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4D8" w:rsidRPr="00266245" w:rsidRDefault="002D799B" w:rsidP="002D799B">
      <w:pPr>
        <w:rPr>
          <w:rFonts w:ascii="Times New Roman" w:hAnsi="Times New Roman"/>
          <w:b/>
          <w:sz w:val="24"/>
          <w:szCs w:val="24"/>
          <w:lang w:val="sr-Cyrl-RS"/>
        </w:rPr>
      </w:pPr>
      <w:bookmarkStart w:id="0" w:name="_GoBack"/>
      <w:bookmarkEnd w:id="0"/>
      <w:r>
        <w:rPr>
          <w:rFonts w:ascii="Times New Roman" w:hAnsi="Times New Roman"/>
          <w:b/>
          <w:sz w:val="24"/>
          <w:szCs w:val="24"/>
          <w:lang w:val="sr-Cyrl-RS"/>
        </w:rPr>
        <w:t xml:space="preserve">13. </w:t>
      </w:r>
      <w:r w:rsidR="00F234D8" w:rsidRPr="00266245">
        <w:rPr>
          <w:rFonts w:ascii="Times New Roman" w:hAnsi="Times New Roman"/>
          <w:b/>
          <w:sz w:val="24"/>
          <w:szCs w:val="24"/>
          <w:lang w:val="sr-Cyrl-RS"/>
        </w:rPr>
        <w:t>ПРОГРАМ НАСТАВЕ И УЧЕЊА ЗА СЕДМИ РАЗРЕД</w:t>
      </w:r>
    </w:p>
    <w:p w:rsidR="00F234D8" w:rsidRPr="00266245" w:rsidRDefault="002D799B" w:rsidP="00F234D8">
      <w:pPr>
        <w:rPr>
          <w:rFonts w:ascii="Times New Roman" w:hAnsi="Times New Roman"/>
          <w:sz w:val="24"/>
          <w:szCs w:val="24"/>
          <w:lang w:val="sr-Cyrl-RS"/>
        </w:rPr>
      </w:pPr>
      <w:r>
        <w:rPr>
          <w:rFonts w:ascii="Times New Roman" w:hAnsi="Times New Roman"/>
          <w:b/>
          <w:sz w:val="24"/>
          <w:szCs w:val="24"/>
          <w:lang w:val="sr-Cyrl-RS"/>
        </w:rPr>
        <w:t xml:space="preserve">13.1. </w:t>
      </w:r>
      <w:r w:rsidR="00F234D8" w:rsidRPr="00266245">
        <w:rPr>
          <w:rFonts w:ascii="Times New Roman" w:hAnsi="Times New Roman"/>
          <w:b/>
          <w:sz w:val="24"/>
          <w:szCs w:val="24"/>
          <w:lang w:val="sr-Cyrl-RS"/>
        </w:rPr>
        <w:t>ОБАВЕЗНИ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81DB2" w:rsidRPr="004A4D63" w:rsidTr="00E81DB2">
        <w:trPr>
          <w:trHeight w:val="260"/>
        </w:trPr>
        <w:tc>
          <w:tcPr>
            <w:tcW w:w="4428" w:type="dxa"/>
          </w:tcPr>
          <w:p w:rsidR="00E81DB2" w:rsidRPr="004A4D63" w:rsidRDefault="00E81DB2" w:rsidP="00E81DB2">
            <w:pPr>
              <w:spacing w:after="0" w:line="240" w:lineRule="auto"/>
              <w:rPr>
                <w:rFonts w:ascii="Times New Roman" w:hAnsi="Times New Roman"/>
                <w:b/>
                <w:sz w:val="24"/>
                <w:szCs w:val="24"/>
              </w:rPr>
            </w:pPr>
            <w:r w:rsidRPr="004A4D63">
              <w:rPr>
                <w:rFonts w:ascii="Times New Roman" w:hAnsi="Times New Roman"/>
                <w:b/>
                <w:sz w:val="24"/>
                <w:szCs w:val="24"/>
              </w:rPr>
              <w:t>Разред</w:t>
            </w:r>
          </w:p>
        </w:tc>
        <w:tc>
          <w:tcPr>
            <w:tcW w:w="9900" w:type="dxa"/>
          </w:tcPr>
          <w:p w:rsidR="00E81DB2" w:rsidRPr="004A4D63" w:rsidRDefault="00E81DB2" w:rsidP="00E81DB2">
            <w:pPr>
              <w:spacing w:after="0" w:line="240" w:lineRule="auto"/>
              <w:rPr>
                <w:rFonts w:ascii="Times New Roman" w:hAnsi="Times New Roman"/>
                <w:b/>
                <w:sz w:val="24"/>
                <w:szCs w:val="24"/>
                <w:lang w:val="sr-Cyrl-RS"/>
              </w:rPr>
            </w:pPr>
            <w:r w:rsidRPr="004A4D63">
              <w:rPr>
                <w:rFonts w:ascii="Times New Roman" w:hAnsi="Times New Roman"/>
                <w:b/>
                <w:sz w:val="24"/>
                <w:szCs w:val="24"/>
                <w:lang w:val="sr-Cyrl-RS"/>
              </w:rPr>
              <w:t>Седми разред</w:t>
            </w:r>
          </w:p>
          <w:p w:rsidR="00E81DB2" w:rsidRPr="004A4D63" w:rsidRDefault="00E81DB2" w:rsidP="00E81DB2">
            <w:pPr>
              <w:spacing w:after="0" w:line="240" w:lineRule="auto"/>
              <w:rPr>
                <w:rFonts w:ascii="Times New Roman" w:hAnsi="Times New Roman"/>
                <w:b/>
                <w:sz w:val="24"/>
                <w:szCs w:val="24"/>
                <w:lang w:val="sr-Cyrl-RS"/>
              </w:rPr>
            </w:pPr>
          </w:p>
        </w:tc>
      </w:tr>
      <w:tr w:rsidR="00E81DB2" w:rsidRPr="004A4D63" w:rsidTr="00E81DB2">
        <w:trPr>
          <w:trHeight w:val="197"/>
        </w:trPr>
        <w:tc>
          <w:tcPr>
            <w:tcW w:w="4428" w:type="dxa"/>
          </w:tcPr>
          <w:p w:rsidR="00E81DB2" w:rsidRPr="004A4D63" w:rsidRDefault="00E81DB2" w:rsidP="00E81DB2">
            <w:pPr>
              <w:spacing w:after="0" w:line="240" w:lineRule="auto"/>
              <w:rPr>
                <w:rFonts w:ascii="Times New Roman" w:hAnsi="Times New Roman"/>
                <w:b/>
                <w:sz w:val="24"/>
                <w:szCs w:val="24"/>
              </w:rPr>
            </w:pPr>
            <w:r w:rsidRPr="004A4D63">
              <w:rPr>
                <w:rFonts w:ascii="Times New Roman" w:hAnsi="Times New Roman"/>
                <w:b/>
                <w:sz w:val="24"/>
                <w:szCs w:val="24"/>
              </w:rPr>
              <w:t>Наставни предмет</w:t>
            </w:r>
          </w:p>
        </w:tc>
        <w:tc>
          <w:tcPr>
            <w:tcW w:w="9900" w:type="dxa"/>
          </w:tcPr>
          <w:p w:rsidR="00E81DB2" w:rsidRPr="004A4D63" w:rsidRDefault="00E81DB2" w:rsidP="00E81DB2">
            <w:pPr>
              <w:spacing w:after="0" w:line="240" w:lineRule="auto"/>
              <w:rPr>
                <w:rFonts w:ascii="Times New Roman" w:hAnsi="Times New Roman"/>
                <w:b/>
                <w:sz w:val="24"/>
                <w:szCs w:val="24"/>
                <w:lang w:val="sr-Cyrl-CS"/>
              </w:rPr>
            </w:pPr>
            <w:r w:rsidRPr="004A4D63">
              <w:rPr>
                <w:rFonts w:ascii="Times New Roman" w:hAnsi="Times New Roman"/>
                <w:b/>
                <w:sz w:val="24"/>
                <w:szCs w:val="24"/>
                <w:lang w:val="sr-Cyrl-CS"/>
              </w:rPr>
              <w:t>Српски језик и књижевност</w:t>
            </w:r>
          </w:p>
          <w:p w:rsidR="00E81DB2" w:rsidRPr="004A4D63" w:rsidRDefault="00E81DB2" w:rsidP="00E81DB2">
            <w:pPr>
              <w:spacing w:after="0" w:line="240" w:lineRule="auto"/>
              <w:rPr>
                <w:rFonts w:ascii="Times New Roman" w:hAnsi="Times New Roman"/>
                <w:b/>
                <w:sz w:val="24"/>
                <w:szCs w:val="24"/>
                <w:lang w:val="sr-Cyrl-CS"/>
              </w:rPr>
            </w:pPr>
          </w:p>
        </w:tc>
      </w:tr>
      <w:tr w:rsidR="00E81DB2" w:rsidRPr="004A4D63" w:rsidTr="00E81DB2">
        <w:trPr>
          <w:trHeight w:val="476"/>
        </w:trPr>
        <w:tc>
          <w:tcPr>
            <w:tcW w:w="4428" w:type="dxa"/>
          </w:tcPr>
          <w:p w:rsidR="00E81DB2" w:rsidRPr="004A4D63" w:rsidRDefault="00E81DB2" w:rsidP="00E81DB2">
            <w:pPr>
              <w:spacing w:after="0" w:line="240" w:lineRule="auto"/>
              <w:rPr>
                <w:rFonts w:ascii="Times New Roman" w:hAnsi="Times New Roman"/>
                <w:b/>
                <w:sz w:val="24"/>
                <w:szCs w:val="24"/>
              </w:rPr>
            </w:pPr>
            <w:r w:rsidRPr="004A4D63">
              <w:rPr>
                <w:rFonts w:ascii="Times New Roman" w:hAnsi="Times New Roman"/>
                <w:b/>
                <w:sz w:val="24"/>
                <w:szCs w:val="24"/>
              </w:rPr>
              <w:t>Годишњи фонд часова</w:t>
            </w:r>
          </w:p>
        </w:tc>
        <w:tc>
          <w:tcPr>
            <w:tcW w:w="9900" w:type="dxa"/>
          </w:tcPr>
          <w:p w:rsidR="00E81DB2" w:rsidRPr="004A4D63" w:rsidRDefault="00E81DB2" w:rsidP="00E81DB2">
            <w:pPr>
              <w:spacing w:after="0" w:line="240" w:lineRule="auto"/>
              <w:rPr>
                <w:rFonts w:ascii="Times New Roman" w:hAnsi="Times New Roman"/>
                <w:b/>
                <w:sz w:val="24"/>
                <w:szCs w:val="24"/>
                <w:lang w:val="sr-Cyrl-CS"/>
              </w:rPr>
            </w:pPr>
            <w:r w:rsidRPr="004A4D63">
              <w:rPr>
                <w:rFonts w:ascii="Times New Roman" w:hAnsi="Times New Roman"/>
                <w:b/>
                <w:sz w:val="24"/>
                <w:szCs w:val="24"/>
                <w:lang w:val="sr-Cyrl-CS"/>
              </w:rPr>
              <w:t>144 часова</w:t>
            </w:r>
          </w:p>
        </w:tc>
      </w:tr>
      <w:tr w:rsidR="00E81DB2" w:rsidRPr="004A4D63" w:rsidTr="00E81DB2">
        <w:tc>
          <w:tcPr>
            <w:tcW w:w="4428" w:type="dxa"/>
          </w:tcPr>
          <w:p w:rsidR="00E81DB2" w:rsidRPr="004A4D63" w:rsidRDefault="00E81DB2" w:rsidP="00E81DB2">
            <w:pPr>
              <w:spacing w:after="0" w:line="240" w:lineRule="auto"/>
              <w:rPr>
                <w:rFonts w:ascii="Times New Roman" w:hAnsi="Times New Roman"/>
                <w:b/>
                <w:sz w:val="24"/>
                <w:szCs w:val="24"/>
              </w:rPr>
            </w:pPr>
            <w:r w:rsidRPr="004A4D63">
              <w:rPr>
                <w:rFonts w:ascii="Times New Roman" w:hAnsi="Times New Roman"/>
                <w:b/>
                <w:sz w:val="24"/>
                <w:szCs w:val="24"/>
              </w:rPr>
              <w:t>Циљ наставе предмета</w:t>
            </w:r>
          </w:p>
          <w:p w:rsidR="00E81DB2" w:rsidRPr="004A4D63" w:rsidRDefault="00E81DB2" w:rsidP="00E81DB2">
            <w:pPr>
              <w:spacing w:after="0" w:line="240" w:lineRule="auto"/>
              <w:rPr>
                <w:rFonts w:ascii="Times New Roman" w:hAnsi="Times New Roman"/>
                <w:b/>
                <w:sz w:val="24"/>
                <w:szCs w:val="24"/>
              </w:rPr>
            </w:pPr>
          </w:p>
        </w:tc>
        <w:tc>
          <w:tcPr>
            <w:tcW w:w="9900" w:type="dxa"/>
            <w:vAlign w:val="center"/>
          </w:tcPr>
          <w:p w:rsidR="00E81DB2" w:rsidRPr="004A4D63" w:rsidRDefault="00E81DB2" w:rsidP="00E81DB2">
            <w:pPr>
              <w:pStyle w:val="NormalWeb"/>
              <w:spacing w:before="0" w:beforeAutospacing="0" w:after="150" w:afterAutospacing="0"/>
              <w:jc w:val="both"/>
              <w:rPr>
                <w:lang w:val="sr-Cyrl-RS"/>
              </w:rPr>
            </w:pPr>
            <w:r w:rsidRPr="004A4D63">
              <w:rPr>
                <w:lang w:val="sr-Cyrl-RS"/>
              </w:rPr>
              <w:t>Циљ наставе и учења српског језика и књижевности је оспособљавање ученика да правилно користи српски језик у различитим комуникативним ситуацијама, у говору и писању, да кроз читање и тумачење књижевних дела развија читалачке компетенције које, уз књижевно знање, обухватају емоционално и фантазијско уживљавање, живо памћење, истраживачко посматрање; да подстиче имагинацију и уметнички сензибилитет, естетско доживљавање и критичко мишљење, морално просуђивање и асоцијативно повезивање; да се одговарајућим врстама читања оспособљава да усмено приступа делу и приликом тумачења открива различите слојеве и значења; да стиче основна знања о месту, улози и значају језика и књижевности у култури, као и медијској писмености; да стиче и развија најшира хуманистичка знања и да научи како функционално да повезује садржаје предметних облати.</w:t>
            </w:r>
          </w:p>
        </w:tc>
      </w:tr>
    </w:tbl>
    <w:p w:rsidR="00F234D8" w:rsidRDefault="00F234D8" w:rsidP="002D799B">
      <w:pPr>
        <w:spacing w:after="0" w:line="240" w:lineRule="auto"/>
        <w:rPr>
          <w:rFonts w:ascii="Times New Roman" w:hAnsi="Times New Roman"/>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2"/>
        <w:gridCol w:w="4640"/>
      </w:tblGrid>
      <w:tr w:rsidR="00E81DB2" w:rsidRPr="004A4D63" w:rsidTr="00E81DB2">
        <w:tc>
          <w:tcPr>
            <w:tcW w:w="693" w:type="dxa"/>
          </w:tcPr>
          <w:p w:rsidR="00E81DB2" w:rsidRPr="004A4D63" w:rsidRDefault="00E81DB2" w:rsidP="00E81DB2">
            <w:pPr>
              <w:spacing w:after="0" w:line="240" w:lineRule="auto"/>
              <w:jc w:val="center"/>
              <w:rPr>
                <w:rFonts w:ascii="Times New Roman" w:hAnsi="Times New Roman"/>
                <w:b/>
                <w:sz w:val="24"/>
                <w:szCs w:val="24"/>
              </w:rPr>
            </w:pPr>
            <w:r w:rsidRPr="004A4D63">
              <w:rPr>
                <w:rFonts w:ascii="Times New Roman" w:hAnsi="Times New Roman"/>
                <w:b/>
                <w:sz w:val="24"/>
                <w:szCs w:val="24"/>
                <w:lang w:val="sr-Cyrl-RS"/>
              </w:rPr>
              <w:t>Р.бр.</w:t>
            </w:r>
            <w:r w:rsidRPr="004A4D63">
              <w:rPr>
                <w:rFonts w:ascii="Times New Roman" w:hAnsi="Times New Roman"/>
                <w:b/>
                <w:sz w:val="24"/>
                <w:szCs w:val="24"/>
              </w:rPr>
              <w:t xml:space="preserve"> </w:t>
            </w:r>
          </w:p>
        </w:tc>
        <w:tc>
          <w:tcPr>
            <w:tcW w:w="4877" w:type="dxa"/>
          </w:tcPr>
          <w:p w:rsidR="00E81DB2" w:rsidRPr="004A4D63" w:rsidRDefault="00E81DB2" w:rsidP="00E81DB2">
            <w:pPr>
              <w:spacing w:after="0" w:line="240" w:lineRule="auto"/>
              <w:jc w:val="center"/>
              <w:rPr>
                <w:rFonts w:ascii="Times New Roman" w:hAnsi="Times New Roman"/>
                <w:b/>
                <w:sz w:val="24"/>
                <w:szCs w:val="24"/>
              </w:rPr>
            </w:pPr>
            <w:r w:rsidRPr="004A4D63">
              <w:rPr>
                <w:rFonts w:ascii="Times New Roman" w:hAnsi="Times New Roman"/>
                <w:b/>
                <w:sz w:val="24"/>
                <w:szCs w:val="24"/>
              </w:rPr>
              <w:t xml:space="preserve">Област/Тема </w:t>
            </w:r>
          </w:p>
        </w:tc>
        <w:tc>
          <w:tcPr>
            <w:tcW w:w="4106" w:type="dxa"/>
          </w:tcPr>
          <w:p w:rsidR="00E81DB2" w:rsidRPr="004A4D63" w:rsidRDefault="00E81DB2" w:rsidP="00E81DB2">
            <w:pPr>
              <w:spacing w:after="0" w:line="240" w:lineRule="auto"/>
              <w:jc w:val="center"/>
              <w:rPr>
                <w:rFonts w:ascii="Times New Roman" w:hAnsi="Times New Roman"/>
                <w:b/>
                <w:sz w:val="24"/>
                <w:szCs w:val="24"/>
              </w:rPr>
            </w:pPr>
            <w:r w:rsidRPr="004A4D63">
              <w:rPr>
                <w:rFonts w:ascii="Times New Roman" w:hAnsi="Times New Roman"/>
                <w:b/>
                <w:sz w:val="24"/>
                <w:szCs w:val="24"/>
                <w:lang w:val="sr-Cyrl-CS"/>
              </w:rPr>
              <w:t xml:space="preserve">Кључни појмови садржаја </w:t>
            </w:r>
          </w:p>
        </w:tc>
        <w:tc>
          <w:tcPr>
            <w:tcW w:w="4652" w:type="dxa"/>
          </w:tcPr>
          <w:p w:rsidR="00E81DB2" w:rsidRPr="004A4D63" w:rsidRDefault="00E81DB2" w:rsidP="00E81DB2">
            <w:pPr>
              <w:spacing w:after="0" w:line="240" w:lineRule="auto"/>
              <w:rPr>
                <w:rFonts w:ascii="Times New Roman" w:hAnsi="Times New Roman"/>
                <w:b/>
                <w:sz w:val="24"/>
                <w:szCs w:val="24"/>
                <w:lang w:val="sr-Cyrl-CS"/>
              </w:rPr>
            </w:pPr>
            <w:r w:rsidRPr="004A4D63">
              <w:rPr>
                <w:rFonts w:ascii="Times New Roman" w:hAnsi="Times New Roman"/>
                <w:b/>
                <w:sz w:val="24"/>
                <w:szCs w:val="24"/>
              </w:rPr>
              <w:t>Исходи</w:t>
            </w:r>
          </w:p>
        </w:tc>
      </w:tr>
      <w:tr w:rsidR="00E81DB2" w:rsidRPr="005700D6" w:rsidTr="00E81DB2">
        <w:trPr>
          <w:trHeight w:val="3320"/>
        </w:trPr>
        <w:tc>
          <w:tcPr>
            <w:tcW w:w="693" w:type="dxa"/>
          </w:tcPr>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r w:rsidRPr="004A4D63">
              <w:rPr>
                <w:rFonts w:ascii="Times New Roman" w:hAnsi="Times New Roman"/>
                <w:sz w:val="24"/>
                <w:szCs w:val="24"/>
                <w:lang w:val="sr-Cyrl-RS"/>
              </w:rPr>
              <w:t>1.</w:t>
            </w:r>
          </w:p>
        </w:tc>
        <w:tc>
          <w:tcPr>
            <w:tcW w:w="4877" w:type="dxa"/>
          </w:tcPr>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p>
          <w:p w:rsidR="00E81DB2" w:rsidRPr="004A4D63" w:rsidRDefault="00E81DB2" w:rsidP="00E81DB2">
            <w:pPr>
              <w:tabs>
                <w:tab w:val="left" w:pos="3540"/>
              </w:tabs>
              <w:spacing w:after="0" w:line="240" w:lineRule="auto"/>
              <w:jc w:val="center"/>
              <w:rPr>
                <w:rFonts w:ascii="Times New Roman" w:hAnsi="Times New Roman"/>
                <w:sz w:val="24"/>
                <w:szCs w:val="24"/>
                <w:lang w:val="sr-Cyrl-RS"/>
              </w:rPr>
            </w:pPr>
            <w:r w:rsidRPr="004A4D63">
              <w:rPr>
                <w:rFonts w:ascii="Times New Roman" w:hAnsi="Times New Roman"/>
                <w:sz w:val="24"/>
                <w:szCs w:val="24"/>
                <w:lang w:val="sr-Cyrl-RS"/>
              </w:rPr>
              <w:t>КЊИЖЕВНОСТ</w:t>
            </w:r>
          </w:p>
        </w:tc>
        <w:tc>
          <w:tcPr>
            <w:tcW w:w="4106" w:type="dxa"/>
            <w:vAlign w:val="center"/>
          </w:tcPr>
          <w:tbl>
            <w:tblPr>
              <w:tblW w:w="0" w:type="auto"/>
              <w:tblBorders>
                <w:top w:val="nil"/>
                <w:left w:val="nil"/>
                <w:bottom w:val="nil"/>
                <w:right w:val="nil"/>
              </w:tblBorders>
              <w:tblLook w:val="0000" w:firstRow="0" w:lastRow="0" w:firstColumn="0" w:lastColumn="0" w:noHBand="0" w:noVBand="0"/>
            </w:tblPr>
            <w:tblGrid>
              <w:gridCol w:w="3876"/>
            </w:tblGrid>
            <w:tr w:rsidR="00E81DB2" w:rsidRPr="005700D6" w:rsidTr="00E81DB2">
              <w:trPr>
                <w:trHeight w:val="1401"/>
              </w:trPr>
              <w:tc>
                <w:tcPr>
                  <w:tcW w:w="0" w:type="auto"/>
                </w:tcPr>
                <w:p w:rsidR="00E81DB2" w:rsidRPr="004A4D63" w:rsidRDefault="00E81DB2" w:rsidP="00E81DB2">
                  <w:pPr>
                    <w:rPr>
                      <w:rFonts w:ascii="Times New Roman" w:hAnsi="Times New Roman"/>
                      <w:sz w:val="24"/>
                      <w:szCs w:val="24"/>
                      <w:lang w:val="sr-Cyrl-RS"/>
                    </w:rPr>
                  </w:pPr>
                  <w:r w:rsidRPr="005700D6">
                    <w:rPr>
                      <w:rFonts w:ascii="Times New Roman" w:hAnsi="Times New Roman"/>
                      <w:sz w:val="24"/>
                      <w:szCs w:val="24"/>
                      <w:lang w:val="sr-Cyrl-RS"/>
                    </w:rPr>
                    <w:t>Лирска књижевна дела</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Епска књижевна дела</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Драмска књижевна дела</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Некњижевни текстови</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Тема</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Мотив</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Књижевни лик</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 xml:space="preserve"> </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Композиција</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Стих и строфа</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 xml:space="preserve">                                 </w:t>
                  </w:r>
                  <w:r w:rsidRPr="004A4D63">
                    <w:rPr>
                      <w:rFonts w:ascii="Times New Roman" w:hAnsi="Times New Roman"/>
                      <w:sz w:val="24"/>
                      <w:szCs w:val="24"/>
                      <w:lang w:val="sr-Cyrl-RS"/>
                    </w:rPr>
                    <w:t xml:space="preserve">Врста риме                             </w:t>
                  </w:r>
                  <w:r w:rsidRPr="005700D6">
                    <w:rPr>
                      <w:rFonts w:ascii="Times New Roman" w:hAnsi="Times New Roman"/>
                      <w:sz w:val="24"/>
                      <w:szCs w:val="24"/>
                      <w:lang w:val="sr-Cyrl-RS"/>
                    </w:rPr>
                    <w:t>Стилске фигуре</w:t>
                  </w:r>
                  <w:r w:rsidRPr="004A4D63">
                    <w:rPr>
                      <w:rFonts w:ascii="Times New Roman" w:hAnsi="Times New Roman"/>
                      <w:sz w:val="24"/>
                      <w:szCs w:val="24"/>
                      <w:lang w:val="sr-Cyrl-RS"/>
                    </w:rPr>
                    <w:t xml:space="preserve">                          </w:t>
                  </w:r>
                  <w:r w:rsidRPr="005700D6">
                    <w:rPr>
                      <w:rFonts w:ascii="Times New Roman" w:hAnsi="Times New Roman"/>
                      <w:sz w:val="24"/>
                      <w:szCs w:val="24"/>
                      <w:lang w:val="sr-Cyrl-RS"/>
                    </w:rPr>
                    <w:t>Облици казивања</w:t>
                  </w:r>
                  <w:r w:rsidRPr="004A4D63">
                    <w:rPr>
                      <w:rFonts w:ascii="Times New Roman" w:hAnsi="Times New Roman"/>
                      <w:sz w:val="24"/>
                      <w:szCs w:val="24"/>
                      <w:lang w:val="sr-Cyrl-RS"/>
                    </w:rPr>
                    <w:t xml:space="preserve">                      Етапе драмске радље          </w:t>
                  </w:r>
                  <w:r w:rsidRPr="005700D6">
                    <w:rPr>
                      <w:rFonts w:ascii="Times New Roman" w:hAnsi="Times New Roman"/>
                      <w:sz w:val="24"/>
                      <w:szCs w:val="24"/>
                      <w:lang w:val="sr-Cyrl-RS"/>
                    </w:rPr>
                    <w:t>Национална култура</w:t>
                  </w:r>
                </w:p>
              </w:tc>
            </w:tr>
          </w:tbl>
          <w:p w:rsidR="00E81DB2" w:rsidRPr="004A4D63" w:rsidRDefault="00E81DB2" w:rsidP="00E81DB2">
            <w:pPr>
              <w:jc w:val="center"/>
              <w:rPr>
                <w:rFonts w:ascii="Times New Roman" w:hAnsi="Times New Roman"/>
                <w:sz w:val="24"/>
                <w:szCs w:val="24"/>
                <w:lang w:val="sr-Cyrl-CS"/>
              </w:rPr>
            </w:pPr>
          </w:p>
        </w:tc>
        <w:tc>
          <w:tcPr>
            <w:tcW w:w="4652" w:type="dxa"/>
          </w:tcPr>
          <w:tbl>
            <w:tblPr>
              <w:tblW w:w="0" w:type="auto"/>
              <w:tblBorders>
                <w:top w:val="nil"/>
                <w:left w:val="nil"/>
                <w:bottom w:val="nil"/>
                <w:right w:val="nil"/>
              </w:tblBorders>
              <w:tblLook w:val="0000" w:firstRow="0" w:lastRow="0" w:firstColumn="0" w:lastColumn="0" w:noHBand="0" w:noVBand="0"/>
            </w:tblPr>
            <w:tblGrid>
              <w:gridCol w:w="4424"/>
            </w:tblGrid>
            <w:tr w:rsidR="00E81DB2" w:rsidRPr="005700D6" w:rsidTr="00E81DB2">
              <w:trPr>
                <w:trHeight w:val="3511"/>
              </w:trPr>
              <w:tc>
                <w:tcPr>
                  <w:tcW w:w="0" w:type="auto"/>
                  <w:vMerge w:val="restart"/>
                </w:tcPr>
                <w:p w:rsidR="00E81DB2" w:rsidRPr="004A4D63"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4A4D63">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CS"/>
                    </w:rPr>
                    <w:t>чита са разумевањем књижевне и некњижевне текстове;</w:t>
                  </w:r>
                </w:p>
                <w:p w:rsidR="00E81DB2" w:rsidRPr="004A4D63"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4A4D63">
                    <w:rPr>
                      <w:rFonts w:ascii="Times New Roman" w:hAnsi="Times New Roman"/>
                      <w:color w:val="000000"/>
                      <w:sz w:val="24"/>
                      <w:szCs w:val="24"/>
                      <w:lang w:val="sr-Cyrl-RS"/>
                    </w:rPr>
                    <w:t>-разликује књижевни и некњижевни текст;</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опише свој доживљај различитих врста књижевних дела и парафразира/протумачи садржај некњижевних дела;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одреди род и врсту књижевног дела;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разликује основне карактеристике народне од основних карактеристика ауторске књижевности;</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разликује реалистично и натприродно у књижевном делу;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xml:space="preserve">– препознаје елементе композиције лирске песме, епског дела у стиху и у </w:t>
                  </w:r>
                  <w:r w:rsidRPr="005700D6">
                    <w:rPr>
                      <w:rFonts w:ascii="Times New Roman" w:hAnsi="Times New Roman"/>
                      <w:color w:val="000000"/>
                      <w:sz w:val="24"/>
                      <w:szCs w:val="24"/>
                      <w:lang w:val="sr-Cyrl-RS"/>
                    </w:rPr>
                    <w:lastRenderedPageBreak/>
                    <w:t>прози и драмског дела;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xml:space="preserve">– разликује облике казивања; </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разликује појам песника и појам лирског субјекта; појам приповедача у односу на писца;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идентификује основно осећање у лирској песми, издвоји тему, главне мотиве, песничке слике и одреди врсту лирске песме;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xml:space="preserve">– одреди стилске фигуре и објасни њихову улогу у конкретном књижевноуметничком тексту; </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процени основни тон певања, приповедања или драмске радње (шаљив, ведар, тужан и сл.);</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одреди тему и мотиве у епском и драмском делу на основу примера из текста;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анализира узрочно-последично низање мотива;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наведе и објасни особине ликова на основу примера из текста;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вреднује поступке ликова и аргументовано износи ставове о томе;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наведе сличности и разлике између уметничке и народне бајке на конкретним примерима;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повеже ликове у епској песми са историјским личностима;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xml:space="preserve">– разликује историјске чињенице од фикције; </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опише начин живота, веровања, обичаје, догађаје у прошлости представљене у текстовима;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препозна и анализира интеркултуралне вредности у књижевном делу, упоређујући културне специфичности ликова иситуација са сопственим искуством;</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изрази своје мишљење о поштовању различитости у савременом друштву;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xml:space="preserve">– препозна у књижевним делима теме и мотиве из корпуса националне културе; </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изабере најмање једну књигу/е-књигу месечно и води дневник читања;</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упореди књижевно и филмско дело, позоришну представу и драмски текст; драматизује краћи текст</w:t>
                  </w:r>
                  <w:r w:rsidRPr="004A4D63">
                    <w:rPr>
                      <w:rFonts w:ascii="Times New Roman" w:hAnsi="Times New Roman"/>
                      <w:color w:val="000000"/>
                      <w:sz w:val="24"/>
                      <w:szCs w:val="24"/>
                      <w:lang w:val="sr-Cyrl-RS"/>
                    </w:rPr>
                    <w:t>.</w:t>
                  </w:r>
                </w:p>
                <w:p w:rsidR="00E81DB2" w:rsidRPr="004A4D63" w:rsidRDefault="00E81DB2" w:rsidP="00E81DB2">
                  <w:pPr>
                    <w:autoSpaceDE w:val="0"/>
                    <w:autoSpaceDN w:val="0"/>
                    <w:adjustRightInd w:val="0"/>
                    <w:spacing w:after="0" w:line="240" w:lineRule="auto"/>
                    <w:rPr>
                      <w:rFonts w:ascii="Times New Roman" w:hAnsi="Times New Roman"/>
                      <w:color w:val="000000"/>
                      <w:sz w:val="24"/>
                      <w:szCs w:val="24"/>
                      <w:lang w:val="sr-Cyrl-RS"/>
                    </w:rPr>
                  </w:pPr>
                </w:p>
              </w:tc>
            </w:tr>
          </w:tbl>
          <w:p w:rsidR="00E81DB2" w:rsidRPr="004A4D63" w:rsidRDefault="00E81DB2" w:rsidP="00E81DB2">
            <w:pPr>
              <w:spacing w:after="0" w:line="240" w:lineRule="auto"/>
              <w:rPr>
                <w:rFonts w:ascii="Times New Roman" w:hAnsi="Times New Roman"/>
                <w:sz w:val="24"/>
                <w:szCs w:val="24"/>
                <w:lang w:val="sr-Cyrl-CS"/>
              </w:rPr>
            </w:pPr>
          </w:p>
        </w:tc>
      </w:tr>
      <w:tr w:rsidR="00E81DB2" w:rsidRPr="00752615" w:rsidTr="00E81DB2">
        <w:trPr>
          <w:trHeight w:val="759"/>
        </w:trPr>
        <w:tc>
          <w:tcPr>
            <w:tcW w:w="693" w:type="dxa"/>
          </w:tcPr>
          <w:p w:rsidR="00E81DB2" w:rsidRPr="00D175FA" w:rsidRDefault="00E81DB2" w:rsidP="00E81DB2">
            <w:pPr>
              <w:tabs>
                <w:tab w:val="left" w:pos="3540"/>
              </w:tabs>
              <w:spacing w:after="0" w:line="240" w:lineRule="auto"/>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r w:rsidRPr="00D175FA">
              <w:rPr>
                <w:rFonts w:ascii="Times New Roman" w:hAnsi="Times New Roman"/>
                <w:sz w:val="24"/>
                <w:szCs w:val="24"/>
                <w:lang w:val="sr-Cyrl-CS"/>
              </w:rPr>
              <w:t>2.</w:t>
            </w:r>
          </w:p>
        </w:tc>
        <w:tc>
          <w:tcPr>
            <w:tcW w:w="4877" w:type="dxa"/>
          </w:tcPr>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Pr="00D175FA" w:rsidRDefault="00E81DB2" w:rsidP="00E81DB2">
            <w:pPr>
              <w:tabs>
                <w:tab w:val="left" w:pos="3540"/>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ЈЕЗИК</w:t>
            </w:r>
          </w:p>
        </w:tc>
        <w:tc>
          <w:tcPr>
            <w:tcW w:w="4106" w:type="dxa"/>
            <w:vAlign w:val="center"/>
          </w:tcPr>
          <w:p w:rsidR="00E81DB2" w:rsidRDefault="00E81DB2" w:rsidP="00E81DB2">
            <w:pPr>
              <w:rPr>
                <w:rFonts w:ascii="Times New Roman" w:hAnsi="Times New Roman"/>
                <w:lang w:val="sr-Cyrl-CS"/>
              </w:rPr>
            </w:pPr>
          </w:p>
          <w:tbl>
            <w:tblPr>
              <w:tblW w:w="0" w:type="auto"/>
              <w:tblBorders>
                <w:top w:val="nil"/>
                <w:left w:val="nil"/>
                <w:bottom w:val="nil"/>
                <w:right w:val="nil"/>
              </w:tblBorders>
              <w:tblLook w:val="0000" w:firstRow="0" w:lastRow="0" w:firstColumn="0" w:lastColumn="0" w:noHBand="0" w:noVBand="0"/>
            </w:tblPr>
            <w:tblGrid>
              <w:gridCol w:w="3876"/>
            </w:tblGrid>
            <w:tr w:rsidR="00E81DB2" w:rsidRPr="00087A43" w:rsidTr="00E81DB2">
              <w:trPr>
                <w:trHeight w:val="1182"/>
              </w:trPr>
              <w:tc>
                <w:tcPr>
                  <w:tcW w:w="0" w:type="auto"/>
                </w:tcPr>
                <w:p w:rsidR="00E81DB2" w:rsidRPr="008A7CA5" w:rsidRDefault="00E81DB2" w:rsidP="00E81DB2">
                  <w:pPr>
                    <w:autoSpaceDE w:val="0"/>
                    <w:autoSpaceDN w:val="0"/>
                    <w:adjustRightInd w:val="0"/>
                    <w:spacing w:after="0" w:line="240" w:lineRule="auto"/>
                    <w:rPr>
                      <w:rFonts w:ascii="Times New Roman" w:hAnsi="Times New Roman"/>
                      <w:b/>
                      <w:bCs/>
                      <w:sz w:val="24"/>
                      <w:szCs w:val="24"/>
                      <w:lang w:val="sr-Cyrl-RS"/>
                    </w:rPr>
                  </w:pPr>
                  <w:r w:rsidRPr="005700D6">
                    <w:rPr>
                      <w:rFonts w:ascii="Times New Roman" w:hAnsi="Times New Roman"/>
                      <w:b/>
                      <w:bCs/>
                      <w:sz w:val="24"/>
                      <w:szCs w:val="24"/>
                      <w:lang w:val="sr-Cyrl-CS"/>
                    </w:rPr>
                    <w:t>Граматика</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5700D6">
                    <w:rPr>
                      <w:rFonts w:ascii="Times New Roman" w:hAnsi="Times New Roman"/>
                      <w:sz w:val="24"/>
                      <w:szCs w:val="24"/>
                      <w:lang w:val="sr-Cyrl-CS"/>
                    </w:rPr>
                    <w:t>Променљиве речи</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8A7CA5">
                    <w:rPr>
                      <w:rFonts w:ascii="Times New Roman" w:hAnsi="Times New Roman"/>
                      <w:sz w:val="24"/>
                      <w:szCs w:val="24"/>
                      <w:lang w:val="sr-Cyrl-RS"/>
                    </w:rPr>
                    <w:t>Глаголски облици</w:t>
                  </w:r>
                </w:p>
                <w:p w:rsidR="00E81DB2" w:rsidRPr="005700D6" w:rsidRDefault="00E81DB2" w:rsidP="00E81DB2">
                  <w:pPr>
                    <w:autoSpaceDE w:val="0"/>
                    <w:autoSpaceDN w:val="0"/>
                    <w:adjustRightInd w:val="0"/>
                    <w:spacing w:after="0" w:line="240" w:lineRule="auto"/>
                    <w:rPr>
                      <w:rFonts w:ascii="Times New Roman" w:hAnsi="Times New Roman"/>
                      <w:sz w:val="24"/>
                      <w:szCs w:val="24"/>
                      <w:lang w:val="sr-Cyrl-CS"/>
                    </w:rPr>
                  </w:pPr>
                  <w:r w:rsidRPr="008A7CA5">
                    <w:rPr>
                      <w:rFonts w:ascii="Times New Roman" w:hAnsi="Times New Roman"/>
                      <w:sz w:val="24"/>
                      <w:szCs w:val="24"/>
                      <w:lang w:val="sr-Cyrl-RS"/>
                    </w:rPr>
                    <w:t>Синтакса</w:t>
                  </w:r>
                  <w:r w:rsidRPr="005700D6">
                    <w:rPr>
                      <w:rFonts w:ascii="Times New Roman" w:hAnsi="Times New Roman"/>
                      <w:sz w:val="24"/>
                      <w:szCs w:val="24"/>
                      <w:lang w:val="sr-Cyrl-CS"/>
                    </w:rPr>
                    <w:t xml:space="preserve"> </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5700D6">
                    <w:rPr>
                      <w:rFonts w:ascii="Times New Roman" w:hAnsi="Times New Roman"/>
                      <w:sz w:val="24"/>
                      <w:szCs w:val="24"/>
                      <w:lang w:val="sr-Cyrl-CS"/>
                    </w:rPr>
                    <w:t xml:space="preserve">Непроменљиве речи </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8A7CA5">
                    <w:rPr>
                      <w:rFonts w:ascii="Times New Roman" w:hAnsi="Times New Roman"/>
                      <w:sz w:val="24"/>
                      <w:szCs w:val="24"/>
                      <w:lang w:val="sr-Cyrl-RS"/>
                    </w:rPr>
                    <w:t>Комуникативне и предикатске реченице</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8A7CA5">
                    <w:rPr>
                      <w:rFonts w:ascii="Times New Roman" w:hAnsi="Times New Roman"/>
                      <w:sz w:val="24"/>
                      <w:szCs w:val="24"/>
                      <w:lang w:val="sr-Cyrl-RS"/>
                    </w:rPr>
                    <w:t>Зависне реченице</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8A7CA5">
                    <w:rPr>
                      <w:rFonts w:ascii="Times New Roman" w:hAnsi="Times New Roman"/>
                      <w:sz w:val="24"/>
                      <w:szCs w:val="24"/>
                      <w:lang w:val="sr-Cyrl-RS"/>
                    </w:rPr>
                    <w:t xml:space="preserve">Реченични чланови </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8A7CA5">
                    <w:rPr>
                      <w:rFonts w:ascii="Times New Roman" w:hAnsi="Times New Roman"/>
                      <w:sz w:val="24"/>
                      <w:szCs w:val="24"/>
                      <w:lang w:val="sr-Cyrl-RS"/>
                    </w:rPr>
                    <w:t>Прост и сложен глаголски предикат</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8A7CA5">
                    <w:rPr>
                      <w:rFonts w:ascii="Times New Roman" w:hAnsi="Times New Roman"/>
                      <w:sz w:val="24"/>
                      <w:szCs w:val="24"/>
                      <w:lang w:val="sr-Cyrl-RS"/>
                    </w:rPr>
                    <w:t xml:space="preserve">Напоредни односи међу речима и реченицама </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8A7CA5">
                    <w:rPr>
                      <w:rFonts w:ascii="Times New Roman" w:hAnsi="Times New Roman"/>
                      <w:sz w:val="24"/>
                      <w:szCs w:val="24"/>
                      <w:lang w:val="sr-Cyrl-RS"/>
                    </w:rPr>
                    <w:t>Конгруенција</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r w:rsidRPr="008A7CA5">
                    <w:rPr>
                      <w:rFonts w:ascii="Times New Roman" w:hAnsi="Times New Roman"/>
                      <w:sz w:val="24"/>
                      <w:szCs w:val="24"/>
                      <w:lang w:val="sr-Cyrl-RS"/>
                    </w:rPr>
                    <w:t>Акценти</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p>
                <w:p w:rsidR="00E81DB2" w:rsidRPr="008A7CA5" w:rsidRDefault="00E81DB2" w:rsidP="00E81DB2">
                  <w:pPr>
                    <w:autoSpaceDE w:val="0"/>
                    <w:autoSpaceDN w:val="0"/>
                    <w:adjustRightInd w:val="0"/>
                    <w:spacing w:after="0" w:line="240" w:lineRule="auto"/>
                    <w:rPr>
                      <w:rFonts w:ascii="Times New Roman" w:hAnsi="Times New Roman"/>
                      <w:b/>
                      <w:bCs/>
                      <w:sz w:val="24"/>
                      <w:szCs w:val="24"/>
                      <w:lang w:val="sr-Cyrl-RS"/>
                    </w:rPr>
                  </w:pPr>
                  <w:r w:rsidRPr="005700D6">
                    <w:rPr>
                      <w:rFonts w:ascii="Times New Roman" w:hAnsi="Times New Roman"/>
                      <w:b/>
                      <w:bCs/>
                      <w:sz w:val="24"/>
                      <w:szCs w:val="24"/>
                      <w:lang w:val="sr-Cyrl-RS"/>
                    </w:rPr>
                    <w:t>Правопис</w:t>
                  </w:r>
                </w:p>
                <w:p w:rsidR="00E81DB2" w:rsidRPr="008A7CA5" w:rsidRDefault="00E81DB2" w:rsidP="00E81DB2">
                  <w:pPr>
                    <w:autoSpaceDE w:val="0"/>
                    <w:autoSpaceDN w:val="0"/>
                    <w:adjustRightInd w:val="0"/>
                    <w:spacing w:after="0" w:line="240" w:lineRule="auto"/>
                    <w:rPr>
                      <w:rFonts w:ascii="Times New Roman" w:hAnsi="Times New Roman"/>
                      <w:sz w:val="24"/>
                      <w:szCs w:val="24"/>
                      <w:lang w:val="sr-Cyrl-RS"/>
                    </w:rPr>
                  </w:pPr>
                </w:p>
                <w:p w:rsidR="00E81DB2" w:rsidRPr="005700D6" w:rsidRDefault="00E81DB2" w:rsidP="00E81DB2">
                  <w:pPr>
                    <w:autoSpaceDE w:val="0"/>
                    <w:autoSpaceDN w:val="0"/>
                    <w:adjustRightInd w:val="0"/>
                    <w:spacing w:after="0" w:line="240" w:lineRule="auto"/>
                    <w:rPr>
                      <w:rFonts w:ascii="Times New Roman" w:hAnsi="Times New Roman"/>
                      <w:sz w:val="24"/>
                      <w:szCs w:val="24"/>
                      <w:lang w:val="sr-Cyrl-RS"/>
                    </w:rPr>
                  </w:pPr>
                  <w:r w:rsidRPr="005700D6">
                    <w:rPr>
                      <w:rFonts w:ascii="Times New Roman" w:hAnsi="Times New Roman"/>
                      <w:sz w:val="24"/>
                      <w:szCs w:val="24"/>
                      <w:lang w:val="sr-Cyrl-RS"/>
                    </w:rPr>
                    <w:t>Велико и мало слово.</w:t>
                  </w:r>
                </w:p>
                <w:p w:rsidR="00E81DB2" w:rsidRPr="005700D6" w:rsidRDefault="00E81DB2" w:rsidP="00E81DB2">
                  <w:pPr>
                    <w:autoSpaceDE w:val="0"/>
                    <w:autoSpaceDN w:val="0"/>
                    <w:adjustRightInd w:val="0"/>
                    <w:spacing w:after="0" w:line="240" w:lineRule="auto"/>
                    <w:rPr>
                      <w:rFonts w:ascii="Times New Roman" w:hAnsi="Times New Roman"/>
                      <w:sz w:val="24"/>
                      <w:szCs w:val="24"/>
                      <w:lang w:val="sr-Cyrl-RS"/>
                    </w:rPr>
                  </w:pPr>
                  <w:r w:rsidRPr="005700D6">
                    <w:rPr>
                      <w:rFonts w:ascii="Times New Roman" w:hAnsi="Times New Roman"/>
                      <w:sz w:val="24"/>
                      <w:szCs w:val="24"/>
                      <w:lang w:val="sr-Cyrl-RS"/>
                    </w:rPr>
                    <w:t>Интерпункција и правописни</w:t>
                  </w:r>
                  <w:r w:rsidRPr="008A7CA5">
                    <w:rPr>
                      <w:rFonts w:ascii="Times New Roman" w:hAnsi="Times New Roman"/>
                      <w:sz w:val="24"/>
                      <w:szCs w:val="24"/>
                      <w:lang w:val="sr-Cyrl-RS"/>
                    </w:rPr>
                    <w:t xml:space="preserve"> </w:t>
                  </w:r>
                  <w:r w:rsidRPr="005700D6">
                    <w:rPr>
                      <w:rFonts w:ascii="Times New Roman" w:hAnsi="Times New Roman"/>
                      <w:sz w:val="24"/>
                      <w:szCs w:val="24"/>
                      <w:lang w:val="sr-Cyrl-RS"/>
                    </w:rPr>
                    <w:t>знаци.</w:t>
                  </w:r>
                </w:p>
                <w:p w:rsidR="00E81DB2" w:rsidRDefault="00E81DB2" w:rsidP="00E81DB2">
                  <w:pPr>
                    <w:autoSpaceDE w:val="0"/>
                    <w:autoSpaceDN w:val="0"/>
                    <w:adjustRightInd w:val="0"/>
                    <w:spacing w:after="0" w:line="240" w:lineRule="auto"/>
                    <w:rPr>
                      <w:rFonts w:ascii="Times New Roman" w:hAnsi="Times New Roman"/>
                      <w:sz w:val="24"/>
                      <w:szCs w:val="24"/>
                      <w:lang w:val="sr-Cyrl-RS"/>
                    </w:rPr>
                  </w:pPr>
                  <w:r w:rsidRPr="005700D6">
                    <w:rPr>
                      <w:rFonts w:ascii="Times New Roman" w:hAnsi="Times New Roman"/>
                      <w:sz w:val="24"/>
                      <w:szCs w:val="24"/>
                      <w:lang w:val="sr-Cyrl-RS"/>
                    </w:rPr>
                    <w:t>Састављено и растављено писањ</w:t>
                  </w:r>
                  <w:r w:rsidRPr="008A7CA5">
                    <w:rPr>
                      <w:rFonts w:ascii="Times New Roman" w:hAnsi="Times New Roman"/>
                      <w:sz w:val="24"/>
                      <w:szCs w:val="24"/>
                      <w:lang w:val="sr-Cyrl-RS"/>
                    </w:rPr>
                    <w:t xml:space="preserve">е </w:t>
                  </w:r>
                  <w:r w:rsidRPr="005700D6">
                    <w:rPr>
                      <w:rFonts w:ascii="Times New Roman" w:hAnsi="Times New Roman"/>
                      <w:sz w:val="24"/>
                      <w:szCs w:val="24"/>
                      <w:lang w:val="sr-Cyrl-RS"/>
                    </w:rPr>
                    <w:t>речи.</w:t>
                  </w:r>
                </w:p>
                <w:p w:rsidR="00E81DB2" w:rsidRPr="00F649E7" w:rsidRDefault="00E81DB2" w:rsidP="00E81DB2">
                  <w:pPr>
                    <w:autoSpaceDE w:val="0"/>
                    <w:autoSpaceDN w:val="0"/>
                    <w:adjustRightInd w:val="0"/>
                    <w:spacing w:after="0" w:line="240" w:lineRule="auto"/>
                    <w:rPr>
                      <w:rFonts w:ascii="Times New Roman" w:hAnsi="Times New Roman"/>
                      <w:sz w:val="24"/>
                      <w:szCs w:val="24"/>
                      <w:lang w:val="sr-Cyrl-RS"/>
                    </w:rPr>
                  </w:pPr>
                  <w:r>
                    <w:rPr>
                      <w:rFonts w:ascii="Times New Roman" w:hAnsi="Times New Roman"/>
                      <w:sz w:val="24"/>
                      <w:szCs w:val="24"/>
                      <w:lang w:val="sr-Cyrl-RS"/>
                    </w:rPr>
                    <w:t>Писање скраћеница</w:t>
                  </w:r>
                </w:p>
              </w:tc>
            </w:tr>
          </w:tbl>
          <w:p w:rsidR="00E81DB2" w:rsidRPr="00304C14" w:rsidRDefault="00E81DB2" w:rsidP="00E81DB2">
            <w:pPr>
              <w:jc w:val="center"/>
              <w:rPr>
                <w:rFonts w:ascii="Times New Roman" w:hAnsi="Times New Roman"/>
                <w:lang w:val="sr-Cyrl-CS"/>
              </w:rPr>
            </w:pPr>
          </w:p>
        </w:tc>
        <w:tc>
          <w:tcPr>
            <w:tcW w:w="4652" w:type="dxa"/>
            <w:vAlign w:val="center"/>
          </w:tcPr>
          <w:tbl>
            <w:tblPr>
              <w:tblW w:w="0" w:type="auto"/>
              <w:tblBorders>
                <w:top w:val="nil"/>
                <w:left w:val="nil"/>
                <w:bottom w:val="nil"/>
                <w:right w:val="nil"/>
              </w:tblBorders>
              <w:tblLook w:val="0000" w:firstRow="0" w:lastRow="0" w:firstColumn="0" w:lastColumn="0" w:noHBand="0" w:noVBand="0"/>
            </w:tblPr>
            <w:tblGrid>
              <w:gridCol w:w="4424"/>
            </w:tblGrid>
            <w:tr w:rsidR="00E81DB2" w:rsidRPr="00D175FA" w:rsidTr="00E81DB2">
              <w:trPr>
                <w:trHeight w:val="561"/>
              </w:trPr>
              <w:tc>
                <w:tcPr>
                  <w:tcW w:w="0" w:type="auto"/>
                  <w:vMerge w:val="restart"/>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RS"/>
                    </w:rPr>
                    <w:t>-</w:t>
                  </w:r>
                  <w:r w:rsidRPr="005700D6">
                    <w:rPr>
                      <w:rFonts w:ascii="Times New Roman" w:hAnsi="Times New Roman"/>
                      <w:color w:val="000000"/>
                      <w:sz w:val="24"/>
                      <w:szCs w:val="24"/>
                      <w:lang w:val="sr-Cyrl-CS"/>
                    </w:rPr>
                    <w:t>разликује променљиве и непроменљиве врсте речи;</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xml:space="preserve">– одреди врсте именица, придева, именичких заменица, бројева и основне глаголске облике; </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разликује категорије рода, броја и падежа именских речи, категорију лица код заменица и глагола, и правилно их конгруира;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xml:space="preserve">– </w:t>
                  </w:r>
                  <w:r w:rsidRPr="00D175FA">
                    <w:rPr>
                      <w:rFonts w:ascii="Times New Roman" w:hAnsi="Times New Roman"/>
                      <w:color w:val="000000"/>
                      <w:sz w:val="24"/>
                      <w:szCs w:val="24"/>
                    </w:rPr>
                    <w:t>o</w:t>
                  </w:r>
                  <w:r w:rsidRPr="005700D6">
                    <w:rPr>
                      <w:rFonts w:ascii="Times New Roman" w:hAnsi="Times New Roman"/>
                      <w:color w:val="000000"/>
                      <w:sz w:val="24"/>
                      <w:szCs w:val="24"/>
                      <w:lang w:val="sr-Cyrl-CS"/>
                    </w:rPr>
                    <w:t>дреди граматичку основу и наставак за облик;</w:t>
                  </w:r>
                </w:p>
                <w:p w:rsidR="00E81DB2" w:rsidRPr="00D175FA"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CS"/>
                    </w:rPr>
                    <w:t>– правилно употреби облике компарације придева и прилога;</w:t>
                  </w:r>
                </w:p>
                <w:tbl>
                  <w:tblPr>
                    <w:tblW w:w="0" w:type="auto"/>
                    <w:tblBorders>
                      <w:top w:val="nil"/>
                      <w:left w:val="nil"/>
                      <w:bottom w:val="nil"/>
                      <w:right w:val="nil"/>
                    </w:tblBorders>
                    <w:tblLook w:val="0000" w:firstRow="0" w:lastRow="0" w:firstColumn="0" w:lastColumn="0" w:noHBand="0" w:noVBand="0"/>
                  </w:tblPr>
                  <w:tblGrid>
                    <w:gridCol w:w="4208"/>
                  </w:tblGrid>
                  <w:tr w:rsidR="00E81DB2" w:rsidRPr="00D175FA" w:rsidTr="00E81DB2">
                    <w:trPr>
                      <w:trHeight w:val="441"/>
                    </w:trPr>
                    <w:tc>
                      <w:tcPr>
                        <w:tcW w:w="0" w:type="auto"/>
                      </w:tcPr>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w:t>
                        </w:r>
                        <w:r w:rsidRPr="005700D6">
                          <w:rPr>
                            <w:rFonts w:ascii="Times New Roman" w:hAnsi="Times New Roman"/>
                            <w:color w:val="000000"/>
                            <w:sz w:val="24"/>
                            <w:szCs w:val="24"/>
                            <w:lang w:val="sr-Cyrl-RS"/>
                          </w:rPr>
                          <w:t>употреби падежне и глаголске облике у складу са нормом;</w:t>
                        </w:r>
                      </w:p>
                      <w:p w:rsidR="00E81DB2" w:rsidRPr="003D64FA"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-препозна синтагму и њену врсту;</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xml:space="preserve">– одреди </w:t>
                        </w:r>
                        <w:r>
                          <w:rPr>
                            <w:rFonts w:ascii="Times New Roman" w:hAnsi="Times New Roman"/>
                            <w:color w:val="000000"/>
                            <w:sz w:val="24"/>
                            <w:szCs w:val="24"/>
                            <w:lang w:val="sr-Cyrl-RS"/>
                          </w:rPr>
                          <w:t>глаголски облик (разликује глаголско време од глаголског начина);</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-одреди комуникативне и предикатске реченице;</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-разликује граматички и логички субјекат;</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-разликује сложени глаголски предикат од зависне реченице са везником ДА;</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-препозна врсте напоредних односа међу реченичним члановима и међу независним реченицама;</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-искаже реченични члан речју, предлошко-падежном конструкцијом, синтагмом и реченицом;</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-одреди врсту зависне реченице и љену службу;</w:t>
                        </w:r>
                      </w:p>
                      <w:p w:rsidR="00E81DB2" w:rsidRPr="003D64FA"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 примени основна правила конгруенције у реченици;</w:t>
                        </w:r>
                      </w:p>
                      <w:p w:rsidR="00E81DB2" w:rsidRPr="00D175FA"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D175FA">
                          <w:rPr>
                            <w:rFonts w:ascii="Times New Roman" w:hAnsi="Times New Roman"/>
                            <w:color w:val="000000"/>
                            <w:sz w:val="24"/>
                            <w:szCs w:val="24"/>
                          </w:rPr>
                          <w:t>– разл</w:t>
                        </w:r>
                        <w:r>
                          <w:rPr>
                            <w:rFonts w:ascii="Times New Roman" w:hAnsi="Times New Roman"/>
                            <w:color w:val="000000"/>
                            <w:sz w:val="24"/>
                            <w:szCs w:val="24"/>
                          </w:rPr>
                          <w:t>икује основне реченичне чланове</w:t>
                        </w:r>
                        <w:r>
                          <w:rPr>
                            <w:rFonts w:ascii="Times New Roman" w:hAnsi="Times New Roman"/>
                            <w:color w:val="000000"/>
                            <w:sz w:val="24"/>
                            <w:szCs w:val="24"/>
                            <w:lang w:val="sr-Cyrl-RS"/>
                          </w:rPr>
                          <w:t>.</w:t>
                        </w:r>
                      </w:p>
                    </w:tc>
                  </w:tr>
                </w:tbl>
                <w:p w:rsidR="00E81DB2" w:rsidRPr="00D175FA" w:rsidRDefault="00E81DB2" w:rsidP="00E81DB2">
                  <w:pPr>
                    <w:autoSpaceDE w:val="0"/>
                    <w:autoSpaceDN w:val="0"/>
                    <w:adjustRightInd w:val="0"/>
                    <w:spacing w:after="0" w:line="240" w:lineRule="auto"/>
                    <w:rPr>
                      <w:rFonts w:ascii="Times New Roman" w:hAnsi="Times New Roman"/>
                      <w:color w:val="000000"/>
                      <w:sz w:val="24"/>
                      <w:szCs w:val="24"/>
                      <w:lang w:val="sr-Cyrl-RS"/>
                    </w:rPr>
                  </w:pPr>
                </w:p>
              </w:tc>
            </w:tr>
          </w:tbl>
          <w:p w:rsidR="00E81DB2" w:rsidRPr="00B1041E" w:rsidRDefault="00E81DB2" w:rsidP="00E81DB2">
            <w:pPr>
              <w:pStyle w:val="NormalWeb"/>
              <w:spacing w:before="0" w:beforeAutospacing="0" w:after="0" w:afterAutospacing="0"/>
              <w:rPr>
                <w:sz w:val="22"/>
                <w:szCs w:val="22"/>
                <w:lang w:val="sr-Cyrl-RS"/>
              </w:rPr>
            </w:pPr>
          </w:p>
        </w:tc>
      </w:tr>
      <w:tr w:rsidR="00E81DB2" w:rsidRPr="005700D6" w:rsidTr="00E81DB2">
        <w:trPr>
          <w:trHeight w:val="759"/>
        </w:trPr>
        <w:tc>
          <w:tcPr>
            <w:tcW w:w="693" w:type="dxa"/>
          </w:tcPr>
          <w:p w:rsidR="00E81DB2" w:rsidRPr="0035279A" w:rsidRDefault="00E81DB2" w:rsidP="00E81DB2">
            <w:pPr>
              <w:tabs>
                <w:tab w:val="left" w:pos="3540"/>
              </w:tabs>
              <w:spacing w:after="0" w:line="240" w:lineRule="auto"/>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r w:rsidRPr="0035279A">
              <w:rPr>
                <w:rFonts w:ascii="Times New Roman" w:hAnsi="Times New Roman"/>
                <w:sz w:val="24"/>
                <w:szCs w:val="24"/>
                <w:lang w:val="sr-Cyrl-CS"/>
              </w:rPr>
              <w:t>3.</w:t>
            </w:r>
          </w:p>
        </w:tc>
        <w:tc>
          <w:tcPr>
            <w:tcW w:w="4877" w:type="dxa"/>
          </w:tcPr>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jc w:val="center"/>
              <w:rPr>
                <w:rFonts w:ascii="Times New Roman" w:hAnsi="Times New Roman"/>
                <w:sz w:val="24"/>
                <w:szCs w:val="24"/>
                <w:lang w:val="sr-Cyrl-CS"/>
              </w:rPr>
            </w:pPr>
          </w:p>
          <w:p w:rsidR="00E81DB2" w:rsidRDefault="00E81DB2" w:rsidP="00E81DB2">
            <w:pPr>
              <w:tabs>
                <w:tab w:val="left" w:pos="3540"/>
              </w:tabs>
              <w:spacing w:after="0" w:line="240" w:lineRule="auto"/>
              <w:rPr>
                <w:rFonts w:ascii="Times New Roman" w:hAnsi="Times New Roman"/>
                <w:sz w:val="24"/>
                <w:szCs w:val="24"/>
                <w:lang w:val="sr-Cyrl-CS"/>
              </w:rPr>
            </w:pPr>
            <w:r>
              <w:rPr>
                <w:rFonts w:ascii="Times New Roman" w:hAnsi="Times New Roman"/>
                <w:sz w:val="24"/>
                <w:szCs w:val="24"/>
                <w:lang w:val="sr-Cyrl-CS"/>
              </w:rPr>
              <w:t xml:space="preserve"> </w:t>
            </w:r>
          </w:p>
          <w:p w:rsidR="00E81DB2" w:rsidRDefault="00E81DB2" w:rsidP="00E81DB2">
            <w:pPr>
              <w:tabs>
                <w:tab w:val="left" w:pos="3540"/>
              </w:tabs>
              <w:spacing w:after="0" w:line="240" w:lineRule="auto"/>
              <w:rPr>
                <w:rFonts w:ascii="Times New Roman" w:hAnsi="Times New Roman"/>
                <w:sz w:val="24"/>
                <w:szCs w:val="24"/>
                <w:lang w:val="sr-Cyrl-CS"/>
              </w:rPr>
            </w:pPr>
          </w:p>
          <w:p w:rsidR="00E81DB2" w:rsidRDefault="00E81DB2" w:rsidP="00E81DB2">
            <w:pPr>
              <w:tabs>
                <w:tab w:val="left" w:pos="3540"/>
              </w:tabs>
              <w:spacing w:after="0" w:line="240" w:lineRule="auto"/>
              <w:rPr>
                <w:rFonts w:ascii="Times New Roman" w:hAnsi="Times New Roman"/>
                <w:sz w:val="24"/>
                <w:szCs w:val="24"/>
                <w:lang w:val="sr-Cyrl-CS"/>
              </w:rPr>
            </w:pPr>
          </w:p>
          <w:p w:rsidR="00E81DB2" w:rsidRDefault="00E81DB2" w:rsidP="00E81DB2">
            <w:pPr>
              <w:tabs>
                <w:tab w:val="left" w:pos="3540"/>
              </w:tabs>
              <w:spacing w:after="0" w:line="240" w:lineRule="auto"/>
              <w:rPr>
                <w:rFonts w:ascii="Times New Roman" w:hAnsi="Times New Roman"/>
                <w:sz w:val="24"/>
                <w:szCs w:val="24"/>
                <w:lang w:val="sr-Cyrl-CS"/>
              </w:rPr>
            </w:pPr>
          </w:p>
          <w:p w:rsidR="00E81DB2" w:rsidRDefault="00E81DB2" w:rsidP="00E81DB2">
            <w:pPr>
              <w:tabs>
                <w:tab w:val="left" w:pos="3540"/>
              </w:tabs>
              <w:spacing w:after="0" w:line="240" w:lineRule="auto"/>
              <w:rPr>
                <w:rFonts w:ascii="Times New Roman" w:hAnsi="Times New Roman"/>
                <w:sz w:val="24"/>
                <w:szCs w:val="24"/>
                <w:lang w:val="sr-Cyrl-CS"/>
              </w:rPr>
            </w:pPr>
          </w:p>
          <w:p w:rsidR="00E81DB2" w:rsidRDefault="00E81DB2" w:rsidP="00E81DB2">
            <w:pPr>
              <w:tabs>
                <w:tab w:val="left" w:pos="3540"/>
              </w:tabs>
              <w:spacing w:after="0" w:line="240" w:lineRule="auto"/>
              <w:rPr>
                <w:rFonts w:ascii="Times New Roman" w:hAnsi="Times New Roman"/>
                <w:sz w:val="24"/>
                <w:szCs w:val="24"/>
                <w:lang w:val="sr-Cyrl-CS"/>
              </w:rPr>
            </w:pPr>
          </w:p>
          <w:p w:rsidR="00E81DB2" w:rsidRDefault="00E81DB2" w:rsidP="00E81DB2">
            <w:pPr>
              <w:tabs>
                <w:tab w:val="left" w:pos="3540"/>
              </w:tabs>
              <w:spacing w:after="0" w:line="240" w:lineRule="auto"/>
              <w:rPr>
                <w:rFonts w:ascii="Times New Roman" w:hAnsi="Times New Roman"/>
                <w:sz w:val="24"/>
                <w:szCs w:val="24"/>
                <w:lang w:val="sr-Cyrl-CS"/>
              </w:rPr>
            </w:pPr>
          </w:p>
          <w:p w:rsidR="00E81DB2" w:rsidRDefault="00E81DB2" w:rsidP="00E81DB2">
            <w:pPr>
              <w:tabs>
                <w:tab w:val="left" w:pos="3540"/>
              </w:tabs>
              <w:spacing w:after="0" w:line="240" w:lineRule="auto"/>
              <w:rPr>
                <w:rFonts w:ascii="Times New Roman" w:hAnsi="Times New Roman"/>
                <w:sz w:val="24"/>
                <w:szCs w:val="24"/>
                <w:lang w:val="sr-Cyrl-CS"/>
              </w:rPr>
            </w:pPr>
          </w:p>
          <w:p w:rsidR="00E81DB2" w:rsidRDefault="00E81DB2" w:rsidP="00E81DB2">
            <w:pPr>
              <w:tabs>
                <w:tab w:val="left" w:pos="3540"/>
              </w:tabs>
              <w:spacing w:after="0" w:line="240" w:lineRule="auto"/>
              <w:rPr>
                <w:rFonts w:ascii="Times New Roman" w:hAnsi="Times New Roman"/>
                <w:sz w:val="24"/>
                <w:szCs w:val="24"/>
                <w:lang w:val="sr-Cyrl-CS"/>
              </w:rPr>
            </w:pPr>
          </w:p>
          <w:p w:rsidR="00E81DB2" w:rsidRPr="0035279A" w:rsidRDefault="00E81DB2" w:rsidP="00E81DB2">
            <w:pPr>
              <w:tabs>
                <w:tab w:val="left" w:pos="3540"/>
              </w:tabs>
              <w:spacing w:after="0" w:line="240" w:lineRule="auto"/>
              <w:jc w:val="center"/>
              <w:rPr>
                <w:rFonts w:ascii="Times New Roman" w:hAnsi="Times New Roman"/>
                <w:sz w:val="24"/>
                <w:szCs w:val="24"/>
                <w:lang w:val="sr-Cyrl-CS"/>
              </w:rPr>
            </w:pPr>
            <w:r w:rsidRPr="0035279A">
              <w:rPr>
                <w:rFonts w:ascii="Times New Roman" w:hAnsi="Times New Roman"/>
                <w:sz w:val="24"/>
                <w:szCs w:val="24"/>
                <w:lang w:val="sr-Cyrl-CS"/>
              </w:rPr>
              <w:t>ЈЕЗИЧКАКУЛТУРА</w:t>
            </w:r>
          </w:p>
        </w:tc>
        <w:tc>
          <w:tcPr>
            <w:tcW w:w="4106" w:type="dxa"/>
            <w:vAlign w:val="center"/>
          </w:tcPr>
          <w:tbl>
            <w:tblPr>
              <w:tblW w:w="0" w:type="auto"/>
              <w:tblBorders>
                <w:top w:val="nil"/>
                <w:left w:val="nil"/>
                <w:bottom w:val="nil"/>
                <w:right w:val="nil"/>
              </w:tblBorders>
              <w:tblLook w:val="0000" w:firstRow="0" w:lastRow="0" w:firstColumn="0" w:lastColumn="0" w:noHBand="0" w:noVBand="0"/>
            </w:tblPr>
            <w:tblGrid>
              <w:gridCol w:w="3876"/>
            </w:tblGrid>
            <w:tr w:rsidR="00E81DB2" w:rsidRPr="005700D6" w:rsidTr="00E81DB2">
              <w:trPr>
                <w:trHeight w:val="58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Култура слушања.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Култура говорења и богаћење</w:t>
                  </w:r>
                  <w:r w:rsidRPr="0035279A">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CS"/>
                    </w:rPr>
                    <w:t>речника.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Култура писања и богаћење</w:t>
                  </w:r>
                  <w:r w:rsidRPr="0035279A">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CS"/>
                    </w:rPr>
                    <w:t>речника.</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CS"/>
                    </w:rPr>
                    <w:t>Вештина читања.</w:t>
                  </w:r>
                </w:p>
                <w:p w:rsidR="00E81DB2"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Функционални стилови</w:t>
                  </w:r>
                </w:p>
                <w:p w:rsidR="00E81DB2" w:rsidRPr="00F649E7"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Технички и сугестивни опис</w:t>
                  </w:r>
                </w:p>
              </w:tc>
            </w:tr>
          </w:tbl>
          <w:p w:rsidR="00E81DB2" w:rsidRPr="0035279A" w:rsidRDefault="00E81DB2" w:rsidP="00E81DB2">
            <w:pPr>
              <w:rPr>
                <w:rFonts w:ascii="Times New Roman" w:hAnsi="Times New Roman"/>
                <w:sz w:val="24"/>
                <w:szCs w:val="24"/>
                <w:lang w:val="sr-Cyrl-CS"/>
              </w:rPr>
            </w:pPr>
          </w:p>
        </w:tc>
        <w:tc>
          <w:tcPr>
            <w:tcW w:w="4652" w:type="dxa"/>
            <w:vAlign w:val="center"/>
          </w:tcPr>
          <w:tbl>
            <w:tblPr>
              <w:tblW w:w="0" w:type="auto"/>
              <w:tblBorders>
                <w:top w:val="nil"/>
                <w:left w:val="nil"/>
                <w:bottom w:val="nil"/>
                <w:right w:val="nil"/>
              </w:tblBorders>
              <w:tblLook w:val="0000" w:firstRow="0" w:lastRow="0" w:firstColumn="0" w:lastColumn="0" w:noHBand="0" w:noVBand="0"/>
            </w:tblPr>
            <w:tblGrid>
              <w:gridCol w:w="4424"/>
            </w:tblGrid>
            <w:tr w:rsidR="00E81DB2" w:rsidRPr="005700D6" w:rsidTr="00E81DB2">
              <w:trPr>
                <w:trHeight w:val="221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35279A">
                    <w:rPr>
                      <w:rFonts w:ascii="Times New Roman" w:hAnsi="Times New Roman"/>
                      <w:color w:val="000000"/>
                      <w:sz w:val="24"/>
                      <w:szCs w:val="24"/>
                      <w:lang w:val="sr-Cyrl-RS"/>
                    </w:rPr>
                    <w:t>-</w:t>
                  </w:r>
                  <w:r w:rsidRPr="005700D6">
                    <w:rPr>
                      <w:rFonts w:ascii="Times New Roman" w:hAnsi="Times New Roman"/>
                      <w:color w:val="000000"/>
                      <w:sz w:val="24"/>
                      <w:szCs w:val="24"/>
                      <w:lang w:val="sr-Cyrl-CS"/>
                    </w:rPr>
                    <w:t>примени правила правописа (школско издање) у писаним задацима, диктатима и самосталним радовима (уз минималан бројправописних грешака);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уочи и исправи грешке у свом и туђем тексту у складу са правописном нормом;</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слуша пажљиво и с разумевањем једноставнија излагања;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учествује у дијалогу/вођеном разговору поштујући правила комуникације, саговорнике и другачија мишљења;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напамет говори одабране књижевне текстове или одломке;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xml:space="preserve">– изрази се правилно, јасно и примерено комуникативној ситуацији, у писаном и усменом облику, поштујући књижевнојезичкунорму; </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употреби у говору и писању синониме и антониме богатећи свој речник и разликује књижевне од некњижевних речи;</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састави говорени или писани текст о доживљају књижевног дела и на теме из свакодневног живота и света маште;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користи различите облике казивања: дескрипцију (портрет и пејзаж), приповедање у првом и трећем лицу, дијалог;</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издвоји делове текста (наслов, пасусе) и организује га у смисаоне целине (уводни, средишњи и завршни део текста);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пронађе експлицитно и имплицитно садржане информације у једноставнијем књижевном и некњижевном тексту примењујућиразличите технике читања;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изводи закључке на основу информација и идеја садржаних у текстовима и личног искуства;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течно и разговетно чита наглас књижевне и неуметничке текстове;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чита једноставне нелинеарне текстове;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сажме и преприча наративни текст разликујући главно од споредног;</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сними краћи аудио-визуелни садржај у вези са лектиром;</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CS"/>
                    </w:rPr>
                  </w:pPr>
                  <w:r w:rsidRPr="005700D6">
                    <w:rPr>
                      <w:rFonts w:ascii="Times New Roman" w:hAnsi="Times New Roman"/>
                      <w:color w:val="000000"/>
                      <w:sz w:val="24"/>
                      <w:szCs w:val="24"/>
                      <w:lang w:val="sr-Cyrl-CS"/>
                    </w:rPr>
                    <w:t xml:space="preserve">– препозна говор мржње </w:t>
                  </w:r>
                  <w:r w:rsidRPr="005700D6">
                    <w:rPr>
                      <w:rFonts w:ascii="Times New Roman" w:hAnsi="Times New Roman"/>
                      <w:color w:val="000000"/>
                      <w:sz w:val="24"/>
                      <w:szCs w:val="24"/>
                      <w:lang w:val="sr-Cyrl-CS"/>
                    </w:rPr>
                    <w:cr/>
                    <w:t xml:space="preserve"> дискриминаторне ставове у реалном и дигиталном окружењу.</w:t>
                  </w:r>
                </w:p>
              </w:tc>
            </w:tr>
          </w:tbl>
          <w:p w:rsidR="00E81DB2" w:rsidRPr="005700D6" w:rsidRDefault="00E81DB2" w:rsidP="00E81DB2">
            <w:pPr>
              <w:pStyle w:val="NormalWeb"/>
              <w:spacing w:before="0" w:beforeAutospacing="0" w:after="0" w:afterAutospacing="0"/>
              <w:rPr>
                <w:lang w:val="sr-Cyrl-CS"/>
              </w:rPr>
            </w:pPr>
          </w:p>
        </w:tc>
      </w:tr>
    </w:tbl>
    <w:p w:rsidR="00E81DB2" w:rsidRDefault="00E81DB2" w:rsidP="002D799B">
      <w:pPr>
        <w:spacing w:after="0" w:line="240" w:lineRule="auto"/>
        <w:rPr>
          <w:rFonts w:ascii="Times New Roman" w:hAnsi="Times New Roman"/>
        </w:rPr>
      </w:pPr>
    </w:p>
    <w:p w:rsidR="00E81DB2" w:rsidRPr="00720E53" w:rsidRDefault="00E81DB2" w:rsidP="00E81DB2">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w:t>
      </w:r>
      <w:r>
        <w:rPr>
          <w:rFonts w:ascii="Times New Roman" w:hAnsi="Times New Roman"/>
          <w:b/>
          <w:smallCaps/>
          <w:sz w:val="24"/>
          <w:szCs w:val="24"/>
          <w:lang w:val="ru-RU"/>
        </w:rPr>
        <w:t xml:space="preserve"> </w:t>
      </w:r>
      <w:r w:rsidRPr="00720E53">
        <w:rPr>
          <w:rFonts w:ascii="Times New Roman" w:hAnsi="Times New Roman"/>
          <w:b/>
          <w:smallCaps/>
          <w:sz w:val="24"/>
          <w:szCs w:val="24"/>
          <w:lang w:val="ru-RU"/>
        </w:rPr>
        <w:t>ОБРАЗОВНИХ ПОСТИГНУЋА И ИСХОДИ ОБРАЗОВНОГ ЦИ</w:t>
      </w:r>
      <w:r>
        <w:rPr>
          <w:rFonts w:ascii="Times New Roman" w:hAnsi="Times New Roman"/>
          <w:b/>
          <w:smallCaps/>
          <w:sz w:val="24"/>
          <w:szCs w:val="24"/>
          <w:lang w:val="ru-RU"/>
        </w:rPr>
        <w:t>КЛУСА ЗА КРАЈ  ОСНОВНОГ</w:t>
      </w:r>
      <w:r w:rsidRPr="00720E53">
        <w:rPr>
          <w:rFonts w:ascii="Times New Roman" w:hAnsi="Times New Roman"/>
          <w:b/>
          <w:smallCaps/>
          <w:sz w:val="24"/>
          <w:szCs w:val="24"/>
          <w:lang w:val="ru-RU"/>
        </w:rPr>
        <w:t xml:space="preserve"> </w:t>
      </w:r>
      <w:r w:rsidRPr="00720E53">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7"/>
        <w:gridCol w:w="1461"/>
        <w:gridCol w:w="3234"/>
        <w:gridCol w:w="5026"/>
        <w:gridCol w:w="3058"/>
      </w:tblGrid>
      <w:tr w:rsidR="00E81DB2" w:rsidTr="00E81DB2">
        <w:tc>
          <w:tcPr>
            <w:tcW w:w="3936" w:type="dxa"/>
            <w:gridSpan w:val="2"/>
            <w:shd w:val="clear" w:color="auto" w:fill="auto"/>
          </w:tcPr>
          <w:p w:rsidR="00E81DB2" w:rsidRPr="00000EFC" w:rsidRDefault="00E81DB2" w:rsidP="00E81DB2">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Назив предмета</w:t>
            </w:r>
          </w:p>
        </w:tc>
        <w:tc>
          <w:tcPr>
            <w:tcW w:w="10680" w:type="dxa"/>
            <w:gridSpan w:val="3"/>
            <w:shd w:val="clear" w:color="auto" w:fill="auto"/>
          </w:tcPr>
          <w:p w:rsidR="00E81DB2" w:rsidRPr="00756E60" w:rsidRDefault="00E81DB2" w:rsidP="00E81DB2">
            <w:pPr>
              <w:spacing w:after="0" w:line="240" w:lineRule="auto"/>
              <w:rPr>
                <w:rFonts w:ascii="Times New Roman" w:hAnsi="Times New Roman"/>
                <w:b/>
                <w:sz w:val="24"/>
                <w:szCs w:val="24"/>
                <w:lang w:val="sr-Cyrl-RS"/>
              </w:rPr>
            </w:pPr>
            <w:r>
              <w:rPr>
                <w:rFonts w:ascii="Times New Roman" w:hAnsi="Times New Roman"/>
                <w:b/>
                <w:sz w:val="24"/>
                <w:szCs w:val="24"/>
                <w:lang w:val="sr-Cyrl-RS"/>
              </w:rPr>
              <w:t>Српски језик и књижевност</w:t>
            </w:r>
          </w:p>
        </w:tc>
      </w:tr>
      <w:tr w:rsidR="00E81DB2" w:rsidTr="00E81DB2">
        <w:tc>
          <w:tcPr>
            <w:tcW w:w="3936" w:type="dxa"/>
            <w:gridSpan w:val="2"/>
            <w:shd w:val="clear" w:color="auto" w:fill="auto"/>
          </w:tcPr>
          <w:p w:rsidR="00E81DB2" w:rsidRPr="004A4D63" w:rsidRDefault="00E81DB2" w:rsidP="00E81DB2">
            <w:pPr>
              <w:spacing w:after="0" w:line="240" w:lineRule="auto"/>
              <w:rPr>
                <w:rFonts w:ascii="Times New Roman" w:hAnsi="Times New Roman"/>
                <w:b/>
                <w:sz w:val="24"/>
                <w:szCs w:val="24"/>
                <w:lang w:val="sr-Cyrl-RS"/>
              </w:rPr>
            </w:pPr>
            <w:r w:rsidRPr="004A4D63">
              <w:rPr>
                <w:rFonts w:ascii="Times New Roman" w:hAnsi="Times New Roman"/>
                <w:b/>
                <w:sz w:val="24"/>
                <w:szCs w:val="24"/>
                <w:lang w:val="sr-Cyrl-RS"/>
              </w:rPr>
              <w:t>Међупредметне компетенције</w:t>
            </w:r>
          </w:p>
          <w:p w:rsidR="00E81DB2" w:rsidRPr="004A4D63" w:rsidRDefault="00E81DB2" w:rsidP="00E81DB2">
            <w:pPr>
              <w:spacing w:after="0" w:line="240" w:lineRule="auto"/>
              <w:rPr>
                <w:rFonts w:ascii="Times New Roman" w:hAnsi="Times New Roman"/>
                <w:b/>
                <w:sz w:val="24"/>
                <w:szCs w:val="24"/>
                <w:lang w:val="sr-Cyrl-RS"/>
              </w:rPr>
            </w:pPr>
          </w:p>
          <w:p w:rsidR="00E81DB2" w:rsidRPr="004A4D63" w:rsidRDefault="00E81DB2" w:rsidP="00E81DB2">
            <w:pPr>
              <w:spacing w:after="0" w:line="240" w:lineRule="auto"/>
              <w:rPr>
                <w:rFonts w:ascii="Times New Roman" w:hAnsi="Times New Roman"/>
                <w:b/>
                <w:sz w:val="24"/>
                <w:szCs w:val="24"/>
                <w:lang w:val="sr-Cyrl-RS"/>
              </w:rPr>
            </w:pPr>
          </w:p>
          <w:p w:rsidR="00E81DB2" w:rsidRPr="004A4D63" w:rsidRDefault="00E81DB2" w:rsidP="00E81DB2">
            <w:pPr>
              <w:spacing w:after="0" w:line="240" w:lineRule="auto"/>
              <w:rPr>
                <w:rFonts w:ascii="Times New Roman" w:hAnsi="Times New Roman"/>
                <w:b/>
                <w:sz w:val="24"/>
                <w:szCs w:val="24"/>
                <w:lang w:val="sr-Cyrl-RS"/>
              </w:rPr>
            </w:pPr>
          </w:p>
        </w:tc>
        <w:tc>
          <w:tcPr>
            <w:tcW w:w="10680" w:type="dxa"/>
            <w:gridSpan w:val="3"/>
            <w:shd w:val="clear" w:color="auto" w:fill="auto"/>
          </w:tcPr>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xml:space="preserve">Компетенција за учење                                                                                                                                                                                                            Одговорно учешће у демократском друштву                                                                                                                                                                                                                                                                                                                                                                                       </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xml:space="preserve">Естетичка компетенција                                                                                                                                                                                                                     </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xml:space="preserve">Комуникација                                                                                                                                                                                                                    </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xml:space="preserve">Одговоран однос према околини                                                                                                                                                                                              </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xml:space="preserve">Предузимљивост и оријентација ка предузетништву                                                                                                                                                                                                                                                                                                                                            Рад с подацима и информацијама                                                                                                                                                                                                                                                                                                                                                                                                </w:t>
            </w:r>
          </w:p>
          <w:p w:rsidR="00E81DB2" w:rsidRPr="004A4D63" w:rsidRDefault="00E81DB2" w:rsidP="00E81DB2">
            <w:pPr>
              <w:spacing w:after="0" w:line="240" w:lineRule="auto"/>
              <w:rPr>
                <w:rFonts w:ascii="Times New Roman" w:hAnsi="Times New Roman"/>
                <w:sz w:val="24"/>
                <w:szCs w:val="24"/>
                <w:lang w:val="sr-Cyrl-RS"/>
              </w:rPr>
            </w:pPr>
            <w:r w:rsidRPr="004A4D63">
              <w:rPr>
                <w:rFonts w:ascii="Times New Roman" w:hAnsi="Times New Roman"/>
                <w:sz w:val="24"/>
                <w:szCs w:val="24"/>
              </w:rPr>
              <w:t xml:space="preserve">Решавање проблема                                                                                                                                                                                                                                                                                                                                                                                                                                                                                                                                                                                                                                     Сарадња                                                                                                                                                                                                                                                                                                                                                                                                                                        Дигитална компетенција                                                                                                                                                                                                             </w:t>
            </w:r>
          </w:p>
          <w:p w:rsidR="00E81DB2" w:rsidRPr="004A4D63" w:rsidRDefault="00E81DB2" w:rsidP="00E81DB2">
            <w:pPr>
              <w:spacing w:after="0" w:line="240" w:lineRule="auto"/>
              <w:rPr>
                <w:rFonts w:ascii="Times New Roman" w:hAnsi="Times New Roman"/>
                <w:sz w:val="24"/>
                <w:szCs w:val="24"/>
              </w:rPr>
            </w:pPr>
          </w:p>
        </w:tc>
      </w:tr>
      <w:tr w:rsidR="00E81DB2" w:rsidRPr="005700D6" w:rsidTr="00E81DB2">
        <w:trPr>
          <w:trHeight w:val="6020"/>
        </w:trPr>
        <w:tc>
          <w:tcPr>
            <w:tcW w:w="3936" w:type="dxa"/>
            <w:gridSpan w:val="2"/>
            <w:shd w:val="clear" w:color="auto" w:fill="auto"/>
          </w:tcPr>
          <w:p w:rsidR="00E81DB2" w:rsidRPr="004A4D63" w:rsidRDefault="00E81DB2" w:rsidP="00E81DB2">
            <w:pPr>
              <w:spacing w:after="0" w:line="240" w:lineRule="auto"/>
              <w:rPr>
                <w:rFonts w:ascii="Times New Roman" w:hAnsi="Times New Roman"/>
                <w:b/>
                <w:sz w:val="24"/>
                <w:szCs w:val="24"/>
              </w:rPr>
            </w:pPr>
            <w:r w:rsidRPr="004A4D63">
              <w:rPr>
                <w:rFonts w:ascii="Times New Roman" w:hAnsi="Times New Roman"/>
                <w:b/>
                <w:sz w:val="24"/>
                <w:szCs w:val="24"/>
                <w:lang w:val="sr-Latn-CS"/>
              </w:rPr>
              <w:t xml:space="preserve">Општа предметна </w:t>
            </w:r>
            <w:r w:rsidRPr="004A4D63">
              <w:rPr>
                <w:rFonts w:ascii="Times New Roman" w:hAnsi="Times New Roman"/>
                <w:b/>
                <w:spacing w:val="-2"/>
                <w:sz w:val="24"/>
                <w:szCs w:val="24"/>
                <w:lang w:val="sr-Latn-CS"/>
              </w:rPr>
              <w:t>компетенција</w:t>
            </w:r>
          </w:p>
        </w:tc>
        <w:tc>
          <w:tcPr>
            <w:tcW w:w="10680" w:type="dxa"/>
            <w:gridSpan w:val="3"/>
            <w:shd w:val="clear" w:color="auto" w:fill="auto"/>
          </w:tcPr>
          <w:p w:rsidR="00E81DB2" w:rsidRPr="004A4D63" w:rsidRDefault="00E81DB2" w:rsidP="00E81DB2">
            <w:pPr>
              <w:spacing w:after="0" w:line="240" w:lineRule="auto"/>
              <w:rPr>
                <w:rFonts w:ascii="Times New Roman" w:hAnsi="Times New Roman"/>
                <w:b/>
                <w:sz w:val="24"/>
                <w:szCs w:val="24"/>
                <w:lang w:val="sr-Cyrl-RS"/>
              </w:rPr>
            </w:pPr>
          </w:p>
          <w:tbl>
            <w:tblPr>
              <w:tblW w:w="0" w:type="auto"/>
              <w:tblBorders>
                <w:top w:val="nil"/>
                <w:left w:val="nil"/>
                <w:bottom w:val="nil"/>
                <w:right w:val="nil"/>
              </w:tblBorders>
              <w:tblLook w:val="0000" w:firstRow="0" w:lastRow="0" w:firstColumn="0" w:lastColumn="0" w:noHBand="0" w:noVBand="0"/>
            </w:tblPr>
            <w:tblGrid>
              <w:gridCol w:w="11102"/>
            </w:tblGrid>
            <w:tr w:rsidR="00E81DB2" w:rsidRPr="005700D6" w:rsidTr="00E81DB2">
              <w:trPr>
                <w:trHeight w:val="1241"/>
              </w:trPr>
              <w:tc>
                <w:tcPr>
                  <w:tcW w:w="0" w:type="auto"/>
                </w:tcPr>
                <w:p w:rsidR="00E81DB2" w:rsidRPr="005700D6" w:rsidRDefault="00E81DB2" w:rsidP="00E81DB2">
                  <w:pPr>
                    <w:autoSpaceDE w:val="0"/>
                    <w:autoSpaceDN w:val="0"/>
                    <w:adjustRightInd w:val="0"/>
                    <w:spacing w:after="0" w:line="240" w:lineRule="auto"/>
                    <w:jc w:val="both"/>
                    <w:rPr>
                      <w:rFonts w:ascii="Times New Roman" w:hAnsi="Times New Roman"/>
                      <w:color w:val="000000"/>
                      <w:sz w:val="24"/>
                      <w:szCs w:val="24"/>
                      <w:lang w:val="sr-Cyrl-RS"/>
                    </w:rPr>
                  </w:pPr>
                  <w:r w:rsidRPr="004A4D63">
                    <w:rPr>
                      <w:rFonts w:ascii="Times New Roman" w:hAnsi="Times New Roman"/>
                      <w:color w:val="000000"/>
                      <w:sz w:val="24"/>
                      <w:szCs w:val="24"/>
                      <w:lang w:val="sr-Cyrl-RS"/>
                    </w:rPr>
                    <w:t>Учећи српски језик и књижевност у</w:t>
                  </w:r>
                  <w:r w:rsidRPr="005700D6">
                    <w:rPr>
                      <w:rFonts w:ascii="Times New Roman" w:hAnsi="Times New Roman"/>
                      <w:color w:val="000000"/>
                      <w:sz w:val="24"/>
                      <w:szCs w:val="24"/>
                      <w:lang w:val="sr-Cyrl-RS"/>
                    </w:rPr>
                    <w:t>ченици говоре и пишу користећи оба писма, дајући предност ћирилици, у различитим комуникативним ситуацијама и дигиталном окружењу, примењујући</w:t>
                  </w:r>
                  <w:r w:rsidRPr="004A4D63">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књижевнојезичку и правописну норму. Негују културу дијалога и поштују основне норме комуникације. Имају развијен речник и способни су да користе језик да би</w:t>
                  </w:r>
                  <w:r w:rsidRPr="004A4D63">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исказали своје стваралачке могућности.</w:t>
                  </w:r>
                </w:p>
                <w:p w:rsidR="00E81DB2" w:rsidRPr="005700D6" w:rsidRDefault="00E81DB2" w:rsidP="00E81DB2">
                  <w:pPr>
                    <w:autoSpaceDE w:val="0"/>
                    <w:autoSpaceDN w:val="0"/>
                    <w:adjustRightInd w:val="0"/>
                    <w:spacing w:after="0" w:line="240" w:lineRule="auto"/>
                    <w:jc w:val="both"/>
                    <w:rPr>
                      <w:rFonts w:ascii="Times New Roman" w:hAnsi="Times New Roman"/>
                      <w:color w:val="000000"/>
                      <w:sz w:val="24"/>
                      <w:szCs w:val="24"/>
                      <w:lang w:val="sr-Cyrl-RS"/>
                    </w:rPr>
                  </w:pPr>
                  <w:r w:rsidRPr="005700D6">
                    <w:rPr>
                      <w:rFonts w:ascii="Times New Roman" w:hAnsi="Times New Roman"/>
                      <w:color w:val="000000"/>
                      <w:sz w:val="24"/>
                      <w:szCs w:val="24"/>
                      <w:lang w:val="sr-Cyrl-RS"/>
                    </w:rPr>
                    <w:t>Примењују основна знања у тумачењу књижевних и других уметничких дела из српске и светске баштине градећи постепено свој естетски укус. Читањем и</w:t>
                  </w:r>
                  <w:r w:rsidRPr="004A4D63">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доживљавањем књижевних дела развијају маштовитост, способност истраживачког посматрања, разумевања себе и других, критичко мишљење; негује се морално</w:t>
                  </w:r>
                  <w:r w:rsidRPr="004A4D63">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просуђивање, емпатија и асоцијативно повезивање. Ученици читају и усмерено приступају тумачењу различитих неуметничких текстова (укључујући дигиталне</w:t>
                  </w:r>
                  <w:r w:rsidRPr="004A4D63">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изворе и медијске садржаје) како би развијали способност одабира, вредновања и коришћења информација, одговорно се односећи према интелектуалној својини.</w:t>
                  </w:r>
                  <w:r w:rsidRPr="004A4D63">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Безбедно користе информационо-комуникационе технологије у сврхе учења.</w:t>
                  </w:r>
                </w:p>
                <w:p w:rsidR="00E81DB2" w:rsidRPr="005700D6" w:rsidRDefault="00E81DB2" w:rsidP="00E81DB2">
                  <w:pPr>
                    <w:autoSpaceDE w:val="0"/>
                    <w:autoSpaceDN w:val="0"/>
                    <w:adjustRightInd w:val="0"/>
                    <w:spacing w:after="0" w:line="240" w:lineRule="auto"/>
                    <w:jc w:val="both"/>
                    <w:rPr>
                      <w:rFonts w:ascii="Times New Roman" w:hAnsi="Times New Roman"/>
                      <w:color w:val="000000"/>
                      <w:sz w:val="24"/>
                      <w:szCs w:val="24"/>
                      <w:lang w:val="sr-Cyrl-RS"/>
                    </w:rPr>
                  </w:pPr>
                  <w:r w:rsidRPr="005700D6">
                    <w:rPr>
                      <w:rFonts w:ascii="Times New Roman" w:hAnsi="Times New Roman"/>
                      <w:color w:val="000000"/>
                      <w:sz w:val="24"/>
                      <w:szCs w:val="24"/>
                      <w:lang w:val="sr-Cyrl-RS"/>
                    </w:rPr>
                    <w:t>Стечена знања из језика и књижевности користе ради даљег учења и усавршавања, као и сналажења у друштвеном животу (решавање проблемских ситуација,</w:t>
                  </w:r>
                  <w:r w:rsidRPr="004A4D63">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сарадња, предузимање иницијативе, развијање одговорног односа према себи и околини и сл.).</w:t>
                  </w:r>
                </w:p>
                <w:p w:rsidR="00E81DB2" w:rsidRPr="005700D6" w:rsidRDefault="00E81DB2" w:rsidP="00E81DB2">
                  <w:pPr>
                    <w:autoSpaceDE w:val="0"/>
                    <w:autoSpaceDN w:val="0"/>
                    <w:adjustRightInd w:val="0"/>
                    <w:spacing w:after="0" w:line="240" w:lineRule="auto"/>
                    <w:jc w:val="both"/>
                    <w:rPr>
                      <w:rFonts w:ascii="Times New Roman" w:hAnsi="Times New Roman"/>
                      <w:color w:val="000000"/>
                      <w:sz w:val="24"/>
                      <w:szCs w:val="24"/>
                      <w:lang w:val="sr-Cyrl-RS"/>
                    </w:rPr>
                  </w:pPr>
                  <w:r w:rsidRPr="005700D6">
                    <w:rPr>
                      <w:rFonts w:ascii="Times New Roman" w:hAnsi="Times New Roman"/>
                      <w:color w:val="000000"/>
                      <w:sz w:val="24"/>
                      <w:szCs w:val="24"/>
                      <w:lang w:val="sr-Cyrl-RS"/>
                    </w:rPr>
                    <w:t>У складу са узрастом, разумеју место, улогу и значај језика и књижевности у очувању националног идентитета и традиције, како би неговали културу свог народа и</w:t>
                  </w:r>
                  <w:r w:rsidRPr="004A4D63">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поштовали и уважавали различитости других култура.</w:t>
                  </w:r>
                </w:p>
                <w:p w:rsidR="00E81DB2" w:rsidRPr="005700D6" w:rsidRDefault="00E81DB2" w:rsidP="00E81DB2">
                  <w:pPr>
                    <w:autoSpaceDE w:val="0"/>
                    <w:autoSpaceDN w:val="0"/>
                    <w:adjustRightInd w:val="0"/>
                    <w:spacing w:after="0" w:line="240" w:lineRule="auto"/>
                    <w:jc w:val="both"/>
                    <w:rPr>
                      <w:rFonts w:ascii="Times New Roman" w:hAnsi="Times New Roman"/>
                      <w:color w:val="000000"/>
                      <w:sz w:val="24"/>
                      <w:szCs w:val="24"/>
                      <w:lang w:val="sr-Cyrl-RS"/>
                    </w:rPr>
                  </w:pPr>
                  <w:r w:rsidRPr="005700D6">
                    <w:rPr>
                      <w:rFonts w:ascii="Times New Roman" w:hAnsi="Times New Roman"/>
                      <w:color w:val="000000"/>
                      <w:sz w:val="24"/>
                      <w:szCs w:val="24"/>
                      <w:lang w:val="sr-Cyrl-RS"/>
                    </w:rPr>
                    <w:t>Применом знања из српског језика лакше усвајају стране језике.</w:t>
                  </w:r>
                </w:p>
                <w:p w:rsidR="00E81DB2" w:rsidRPr="005700D6" w:rsidRDefault="00E81DB2" w:rsidP="00E81DB2">
                  <w:pPr>
                    <w:autoSpaceDE w:val="0"/>
                    <w:autoSpaceDN w:val="0"/>
                    <w:adjustRightInd w:val="0"/>
                    <w:spacing w:after="0" w:line="240" w:lineRule="auto"/>
                    <w:jc w:val="both"/>
                    <w:rPr>
                      <w:rFonts w:ascii="Times New Roman" w:hAnsi="Times New Roman"/>
                      <w:color w:val="000000"/>
                      <w:sz w:val="24"/>
                      <w:szCs w:val="24"/>
                      <w:lang w:val="sr-Cyrl-RS"/>
                    </w:rPr>
                  </w:pPr>
                  <w:r w:rsidRPr="005700D6">
                    <w:rPr>
                      <w:rFonts w:ascii="Times New Roman" w:hAnsi="Times New Roman"/>
                      <w:color w:val="000000"/>
                      <w:sz w:val="24"/>
                      <w:szCs w:val="24"/>
                      <w:lang w:val="sr-Cyrl-RS"/>
                    </w:rPr>
                    <w:t>При</w:t>
                  </w:r>
                  <w:r w:rsidRPr="005700D6">
                    <w:rPr>
                      <w:rFonts w:ascii="Times New Roman" w:hAnsi="Times New Roman"/>
                      <w:color w:val="000000"/>
                      <w:sz w:val="24"/>
                      <w:szCs w:val="24"/>
                      <w:lang w:val="sr-Cyrl-RS"/>
                    </w:rPr>
                    <w:cr/>
                    <w:t>ењују разноврсне стратегије учења и функционално повезују садржаје различитих наставних предмета.</w:t>
                  </w:r>
                </w:p>
              </w:tc>
            </w:tr>
          </w:tbl>
          <w:p w:rsidR="00E81DB2" w:rsidRPr="004A4D63" w:rsidRDefault="00E81DB2" w:rsidP="00E81DB2">
            <w:pPr>
              <w:spacing w:after="0" w:line="240" w:lineRule="auto"/>
              <w:rPr>
                <w:rFonts w:ascii="Times New Roman" w:hAnsi="Times New Roman"/>
                <w:b/>
                <w:sz w:val="24"/>
                <w:szCs w:val="24"/>
                <w:lang w:val="sr-Cyrl-RS"/>
              </w:rPr>
            </w:pPr>
          </w:p>
        </w:tc>
      </w:tr>
      <w:tr w:rsidR="00E81DB2" w:rsidTr="00E81DB2">
        <w:tc>
          <w:tcPr>
            <w:tcW w:w="3936" w:type="dxa"/>
            <w:gridSpan w:val="2"/>
            <w:shd w:val="clear" w:color="auto" w:fill="auto"/>
          </w:tcPr>
          <w:p w:rsidR="00E81DB2" w:rsidRPr="004A4D63" w:rsidRDefault="00E81DB2" w:rsidP="00E81DB2">
            <w:pPr>
              <w:spacing w:after="0" w:line="240" w:lineRule="auto"/>
              <w:rPr>
                <w:rFonts w:ascii="Times New Roman" w:hAnsi="Times New Roman"/>
                <w:b/>
                <w:sz w:val="24"/>
                <w:szCs w:val="24"/>
                <w:lang w:val="sr-Cyrl-RS"/>
              </w:rPr>
            </w:pPr>
            <w:r w:rsidRPr="004A4D63">
              <w:rPr>
                <w:rFonts w:ascii="Times New Roman" w:hAnsi="Times New Roman"/>
                <w:b/>
                <w:sz w:val="24"/>
                <w:szCs w:val="24"/>
                <w:lang w:val="sr-Cyrl-RS"/>
              </w:rPr>
              <w:t>Нивои образовних постигнућа</w:t>
            </w:r>
          </w:p>
        </w:tc>
        <w:tc>
          <w:tcPr>
            <w:tcW w:w="3560" w:type="dxa"/>
            <w:shd w:val="clear" w:color="auto" w:fill="auto"/>
          </w:tcPr>
          <w:p w:rsidR="00E81DB2" w:rsidRPr="004A4D63" w:rsidRDefault="00E81DB2" w:rsidP="00E81DB2">
            <w:pPr>
              <w:spacing w:after="0" w:line="240" w:lineRule="auto"/>
              <w:rPr>
                <w:rFonts w:ascii="Times New Roman" w:hAnsi="Times New Roman"/>
                <w:b/>
                <w:sz w:val="24"/>
                <w:szCs w:val="24"/>
                <w:lang w:val="sr-Cyrl-RS"/>
              </w:rPr>
            </w:pPr>
            <w:r w:rsidRPr="004A4D63">
              <w:rPr>
                <w:rFonts w:ascii="Times New Roman" w:hAnsi="Times New Roman"/>
                <w:b/>
                <w:sz w:val="24"/>
                <w:szCs w:val="24"/>
                <w:lang w:val="sr-Cyrl-RS"/>
              </w:rPr>
              <w:t>Основни ниво</w:t>
            </w:r>
          </w:p>
        </w:tc>
        <w:tc>
          <w:tcPr>
            <w:tcW w:w="3560" w:type="dxa"/>
            <w:shd w:val="clear" w:color="auto" w:fill="auto"/>
          </w:tcPr>
          <w:p w:rsidR="00E81DB2" w:rsidRPr="004A4D63" w:rsidRDefault="00E81DB2" w:rsidP="00E81DB2">
            <w:pPr>
              <w:spacing w:after="0" w:line="240" w:lineRule="auto"/>
              <w:rPr>
                <w:rFonts w:ascii="Times New Roman" w:hAnsi="Times New Roman"/>
                <w:b/>
                <w:sz w:val="24"/>
                <w:szCs w:val="24"/>
                <w:lang w:val="sr-Cyrl-RS"/>
              </w:rPr>
            </w:pPr>
            <w:r w:rsidRPr="004A4D63">
              <w:rPr>
                <w:rFonts w:ascii="Times New Roman" w:hAnsi="Times New Roman"/>
                <w:b/>
                <w:sz w:val="24"/>
                <w:szCs w:val="24"/>
                <w:lang w:val="sr-Cyrl-RS"/>
              </w:rPr>
              <w:t xml:space="preserve">Средњи ниво </w:t>
            </w:r>
          </w:p>
        </w:tc>
        <w:tc>
          <w:tcPr>
            <w:tcW w:w="3560" w:type="dxa"/>
            <w:shd w:val="clear" w:color="auto" w:fill="auto"/>
          </w:tcPr>
          <w:p w:rsidR="00E81DB2" w:rsidRPr="004A4D63" w:rsidRDefault="00E81DB2" w:rsidP="00E81DB2">
            <w:pPr>
              <w:spacing w:after="0" w:line="240" w:lineRule="auto"/>
              <w:rPr>
                <w:rFonts w:ascii="Times New Roman" w:hAnsi="Times New Roman"/>
                <w:b/>
                <w:sz w:val="24"/>
                <w:szCs w:val="24"/>
                <w:lang w:val="sr-Cyrl-RS"/>
              </w:rPr>
            </w:pPr>
            <w:r w:rsidRPr="004A4D63">
              <w:rPr>
                <w:rFonts w:ascii="Times New Roman" w:hAnsi="Times New Roman"/>
                <w:b/>
                <w:sz w:val="24"/>
                <w:szCs w:val="24"/>
                <w:lang w:val="sr-Cyrl-RS"/>
              </w:rPr>
              <w:t>Напредни ниво</w:t>
            </w:r>
          </w:p>
        </w:tc>
      </w:tr>
      <w:tr w:rsidR="00E81DB2" w:rsidRPr="005700D6" w:rsidTr="00E81DB2">
        <w:tc>
          <w:tcPr>
            <w:tcW w:w="1968" w:type="dxa"/>
            <w:vMerge w:val="restart"/>
            <w:shd w:val="clear" w:color="auto" w:fill="auto"/>
          </w:tcPr>
          <w:p w:rsidR="00E81DB2" w:rsidRPr="004A4D63" w:rsidRDefault="00E81DB2" w:rsidP="00E81DB2">
            <w:pPr>
              <w:spacing w:after="0" w:line="240" w:lineRule="auto"/>
              <w:jc w:val="center"/>
              <w:rPr>
                <w:rFonts w:ascii="Times New Roman" w:hAnsi="Times New Roman"/>
                <w:b/>
                <w:spacing w:val="-2"/>
                <w:sz w:val="24"/>
                <w:szCs w:val="24"/>
                <w:lang w:val="sr-Cyrl-RS"/>
              </w:rPr>
            </w:pPr>
          </w:p>
          <w:p w:rsidR="00E81DB2" w:rsidRPr="004A4D63" w:rsidRDefault="00E81DB2" w:rsidP="00E81DB2">
            <w:pPr>
              <w:spacing w:after="0" w:line="240" w:lineRule="auto"/>
              <w:jc w:val="center"/>
              <w:rPr>
                <w:rFonts w:ascii="Times New Roman" w:hAnsi="Times New Roman"/>
                <w:b/>
                <w:spacing w:val="-2"/>
                <w:sz w:val="24"/>
                <w:szCs w:val="24"/>
                <w:lang w:val="sr-Cyrl-RS"/>
              </w:rPr>
            </w:pPr>
          </w:p>
          <w:p w:rsidR="00E81DB2" w:rsidRPr="004A4D63" w:rsidRDefault="00E81DB2" w:rsidP="00E81DB2">
            <w:pPr>
              <w:spacing w:after="0" w:line="240" w:lineRule="auto"/>
              <w:jc w:val="center"/>
              <w:rPr>
                <w:rFonts w:ascii="Times New Roman" w:hAnsi="Times New Roman"/>
                <w:b/>
                <w:spacing w:val="-2"/>
                <w:sz w:val="24"/>
                <w:szCs w:val="24"/>
                <w:lang w:val="sr-Cyrl-RS"/>
              </w:rPr>
            </w:pPr>
          </w:p>
          <w:p w:rsidR="00E81DB2" w:rsidRPr="004A4D63" w:rsidRDefault="00E81DB2" w:rsidP="00E81DB2">
            <w:pPr>
              <w:spacing w:after="0" w:line="240" w:lineRule="auto"/>
              <w:jc w:val="center"/>
              <w:rPr>
                <w:rFonts w:ascii="Times New Roman" w:hAnsi="Times New Roman"/>
                <w:b/>
                <w:sz w:val="24"/>
                <w:szCs w:val="24"/>
                <w:lang w:val="sr-Cyrl-RS"/>
              </w:rPr>
            </w:pPr>
            <w:r w:rsidRPr="004A4D63">
              <w:rPr>
                <w:rFonts w:ascii="Times New Roman" w:hAnsi="Times New Roman"/>
                <w:b/>
                <w:spacing w:val="-2"/>
                <w:sz w:val="24"/>
                <w:szCs w:val="24"/>
                <w:lang w:val="sr-Latn-CS"/>
              </w:rPr>
              <w:t xml:space="preserve">Специфичне предметне компетенције </w:t>
            </w:r>
            <w:r w:rsidRPr="004A4D63">
              <w:rPr>
                <w:rFonts w:ascii="Times New Roman" w:hAnsi="Times New Roman"/>
                <w:b/>
                <w:spacing w:val="-4"/>
                <w:sz w:val="24"/>
                <w:szCs w:val="24"/>
                <w:lang w:val="sr-Cyrl-RS"/>
              </w:rPr>
              <w:t>(Српски језик и књижевност</w:t>
            </w:r>
            <w:r w:rsidRPr="004A4D63">
              <w:rPr>
                <w:rFonts w:ascii="Times New Roman" w:hAnsi="Times New Roman"/>
                <w:b/>
                <w:spacing w:val="-4"/>
                <w:sz w:val="24"/>
                <w:szCs w:val="24"/>
                <w:lang w:val="sr-Latn-CS"/>
              </w:rPr>
              <w:t>)</w:t>
            </w:r>
          </w:p>
        </w:tc>
        <w:tc>
          <w:tcPr>
            <w:tcW w:w="1968" w:type="dxa"/>
            <w:shd w:val="clear" w:color="auto" w:fill="auto"/>
          </w:tcPr>
          <w:p w:rsidR="00E81DB2" w:rsidRPr="004A4D63" w:rsidRDefault="00E81DB2" w:rsidP="00E81DB2">
            <w:pPr>
              <w:spacing w:after="0" w:line="240" w:lineRule="auto"/>
              <w:rPr>
                <w:rFonts w:ascii="Times New Roman" w:hAnsi="Times New Roman"/>
                <w:b/>
                <w:sz w:val="24"/>
                <w:szCs w:val="24"/>
                <w:lang w:val="sr-Cyrl-RS"/>
              </w:rPr>
            </w:pPr>
            <w:r w:rsidRPr="004A4D63">
              <w:rPr>
                <w:rFonts w:ascii="Times New Roman" w:hAnsi="Times New Roman"/>
                <w:b/>
                <w:sz w:val="24"/>
                <w:szCs w:val="24"/>
                <w:lang w:val="sr-Cyrl-RS"/>
              </w:rPr>
              <w:t>СПК1</w:t>
            </w:r>
          </w:p>
          <w:p w:rsidR="00E81DB2" w:rsidRPr="004A4D63" w:rsidRDefault="00E81DB2" w:rsidP="00E81DB2">
            <w:pPr>
              <w:spacing w:after="0" w:line="240" w:lineRule="auto"/>
              <w:rPr>
                <w:rFonts w:ascii="Times New Roman" w:hAnsi="Times New Roman"/>
                <w:b/>
                <w:sz w:val="24"/>
                <w:szCs w:val="24"/>
                <w:lang w:val="sr-Cyrl-RS"/>
              </w:rPr>
            </w:pPr>
          </w:p>
          <w:p w:rsidR="00E81DB2" w:rsidRPr="004A4D63" w:rsidRDefault="00E81DB2" w:rsidP="00E81DB2">
            <w:pPr>
              <w:spacing w:after="0" w:line="240" w:lineRule="auto"/>
              <w:rPr>
                <w:rFonts w:ascii="Times New Roman" w:hAnsi="Times New Roman"/>
                <w:b/>
                <w:sz w:val="24"/>
                <w:szCs w:val="24"/>
                <w:lang w:val="sr-Cyrl-RS"/>
              </w:rPr>
            </w:pPr>
          </w:p>
        </w:tc>
        <w:tc>
          <w:tcPr>
            <w:tcW w:w="3560" w:type="dxa"/>
            <w:shd w:val="clear" w:color="auto" w:fill="auto"/>
          </w:tcPr>
          <w:p w:rsidR="00E81DB2" w:rsidRPr="004A4D63" w:rsidRDefault="00E81DB2" w:rsidP="00E81DB2">
            <w:pPr>
              <w:spacing w:after="0" w:line="240" w:lineRule="auto"/>
              <w:rPr>
                <w:rFonts w:ascii="Times New Roman" w:hAnsi="Times New Roman"/>
                <w:sz w:val="24"/>
                <w:szCs w:val="24"/>
                <w:lang w:val="sr-Cyrl-RS"/>
              </w:rPr>
            </w:pPr>
            <w:r w:rsidRPr="004A4D63">
              <w:rPr>
                <w:rFonts w:ascii="Times New Roman" w:hAnsi="Times New Roman"/>
                <w:sz w:val="24"/>
                <w:szCs w:val="24"/>
                <w:lang w:val="sr-Cyrl-RS"/>
              </w:rPr>
              <w:t xml:space="preserve">Ученици разумеју појам језика, знају којим језиком говоре и препознају место и улогу српског књижевног језика у друштву. Разликују књижевни језик од дијалеката. Примењују књижевнојезичку норму у говору и писању. Имају развијен речник, у складу са узрастом , а речи употребљавају у складу са комуникативном ситуацијом. Умеју да опишу свој доживљај књижевног дела и да издвоје тражене информације у неуметничком тексту (линеарном и нелинеарном). Познају најзначајније ствараоце из националне и светске књижевности и њихова дела из програма. Повезују прочитана књижевна дела предвиђена програмом са њиховим ауторима. Праве разлику између народне и ауторске књижевности. Интерпретирају књижевна дела из програма по задатим критеријумима (самостално или уз помоћ наставника). </w:t>
            </w:r>
          </w:p>
        </w:tc>
        <w:tc>
          <w:tcPr>
            <w:tcW w:w="3560" w:type="dxa"/>
            <w:shd w:val="clear" w:color="auto" w:fill="auto"/>
          </w:tcPr>
          <w:p w:rsidR="00E81DB2" w:rsidRPr="004A4D63" w:rsidRDefault="00E81DB2" w:rsidP="00E81DB2">
            <w:pPr>
              <w:spacing w:after="0" w:line="240" w:lineRule="auto"/>
              <w:rPr>
                <w:rFonts w:ascii="Times New Roman" w:hAnsi="Times New Roman"/>
                <w:sz w:val="24"/>
                <w:szCs w:val="24"/>
                <w:lang w:val="sr-Cyrl-RS"/>
              </w:rPr>
            </w:pPr>
            <w:r w:rsidRPr="004A4D63">
              <w:rPr>
                <w:rFonts w:ascii="Times New Roman" w:hAnsi="Times New Roman"/>
                <w:sz w:val="24"/>
                <w:szCs w:val="24"/>
                <w:lang w:val="sr-Cyrl-RS"/>
              </w:rPr>
              <w:t xml:space="preserve">Ученици знају основне податке о пореклу и развоју књижевног језика, његовој дијалекатској разуђености и положају у европској породици језика. Разликују основне језичке групе у Европи и одређују место српског језика у породици словенских језика. Имају основна значења из различитих области граматике (фонетике, морфологије, синтаксе, лексикологије, стилистике) и правописа и примењују их у говору и писању. Имају развијен речник у складу са образовањем, разликују формално од неформалног изражавања и повезују начин изражавања са комуникативном ситуацијом. При тумачењу књижевног дела уочавају основне тематске, композиционе и језичко-стилске карактеристике епског, лирског и драмског текста. Познају основне књижевне термине и адекватно их примењују у тумачењу књижевних дела. Самостално анализирају издвојен проблем у књижевном и неуметничком тексту. </w:t>
            </w:r>
          </w:p>
        </w:tc>
        <w:tc>
          <w:tcPr>
            <w:tcW w:w="3560" w:type="dxa"/>
            <w:shd w:val="clear" w:color="auto" w:fill="auto"/>
          </w:tcPr>
          <w:p w:rsidR="00E81DB2" w:rsidRPr="004A4D63" w:rsidRDefault="00E81DB2" w:rsidP="00E81DB2">
            <w:pPr>
              <w:spacing w:after="0" w:line="240" w:lineRule="auto"/>
              <w:rPr>
                <w:rFonts w:ascii="Times New Roman" w:hAnsi="Times New Roman"/>
                <w:sz w:val="24"/>
                <w:szCs w:val="24"/>
                <w:lang w:val="sr-Cyrl-RS"/>
              </w:rPr>
            </w:pPr>
            <w:r w:rsidRPr="004A4D63">
              <w:rPr>
                <w:rFonts w:ascii="Times New Roman" w:hAnsi="Times New Roman"/>
                <w:sz w:val="24"/>
                <w:szCs w:val="24"/>
                <w:lang w:val="sr-Cyrl-RS"/>
              </w:rPr>
              <w:t xml:space="preserve">Ученици разумеју функције и значај језика и вишејезичности. Имају детаљнија знања о граматици српског језика (акцентима, саставу речи, значењу падежа и глаголских облика, структури реченице); познају структуру речничког чланка. Владају усменим и писаним облицима потребним за школовање, грађанску и социјалну укљученост. Процењују стилске поступке у књижевном и неуметничком тексту и тумаче њихову улогу у остваривању естетских и значењских одлика различитих врста текстова. Разумеју и успостављају везе између књижевности и других уметности, науке и технологије. Развијају лични, национални и културни идентитет, свест о припадности европском и светском културном наслеђу на основу дела српске и европске књижевности , позоришне и филмске умености, научне и уметничке баштине и различитих облика медијске културе. </w:t>
            </w:r>
          </w:p>
        </w:tc>
      </w:tr>
      <w:tr w:rsidR="00E81DB2" w:rsidRPr="005700D6" w:rsidTr="00E81DB2">
        <w:tc>
          <w:tcPr>
            <w:tcW w:w="1968" w:type="dxa"/>
            <w:vMerge/>
            <w:shd w:val="clear" w:color="auto" w:fill="auto"/>
          </w:tcPr>
          <w:p w:rsidR="00E81DB2" w:rsidRPr="00000EFC" w:rsidRDefault="00E81DB2" w:rsidP="00E81DB2">
            <w:pPr>
              <w:spacing w:after="0" w:line="240" w:lineRule="auto"/>
              <w:rPr>
                <w:b/>
                <w:spacing w:val="-2"/>
                <w:sz w:val="20"/>
                <w:szCs w:val="20"/>
                <w:lang w:val="sr-Latn-CS"/>
              </w:rPr>
            </w:pPr>
          </w:p>
        </w:tc>
        <w:tc>
          <w:tcPr>
            <w:tcW w:w="1968" w:type="dxa"/>
            <w:shd w:val="clear" w:color="auto" w:fill="auto"/>
          </w:tcPr>
          <w:p w:rsidR="00E81DB2" w:rsidRPr="00000EFC" w:rsidRDefault="00E81DB2" w:rsidP="00E81DB2">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СПК2</w:t>
            </w:r>
          </w:p>
          <w:p w:rsidR="00E81DB2" w:rsidRPr="00000EFC" w:rsidRDefault="00E81DB2" w:rsidP="00E81DB2">
            <w:pPr>
              <w:spacing w:after="0" w:line="240" w:lineRule="auto"/>
              <w:rPr>
                <w:rFonts w:ascii="Times New Roman" w:hAnsi="Times New Roman"/>
                <w:b/>
                <w:sz w:val="24"/>
                <w:szCs w:val="24"/>
                <w:lang w:val="sr-Cyrl-RS"/>
              </w:rPr>
            </w:pPr>
          </w:p>
          <w:p w:rsidR="00E81DB2" w:rsidRPr="00000EFC" w:rsidRDefault="00E81DB2" w:rsidP="00E81DB2">
            <w:pPr>
              <w:spacing w:after="0" w:line="240" w:lineRule="auto"/>
              <w:rPr>
                <w:rFonts w:ascii="Times New Roman" w:hAnsi="Times New Roman"/>
                <w:b/>
                <w:sz w:val="24"/>
                <w:szCs w:val="24"/>
                <w:lang w:val="sr-Cyrl-RS"/>
              </w:rPr>
            </w:pPr>
          </w:p>
        </w:tc>
        <w:tc>
          <w:tcPr>
            <w:tcW w:w="3560" w:type="dxa"/>
            <w:shd w:val="clear" w:color="auto" w:fill="auto"/>
          </w:tcPr>
          <w:p w:rsidR="00E81DB2" w:rsidRPr="00DC269F" w:rsidRDefault="00E81DB2" w:rsidP="00E81DB2">
            <w:pPr>
              <w:spacing w:after="0" w:line="240" w:lineRule="auto"/>
              <w:rPr>
                <w:rFonts w:ascii="Times New Roman" w:hAnsi="Times New Roman"/>
                <w:sz w:val="24"/>
                <w:szCs w:val="24"/>
                <w:lang w:val="sr-Cyrl-RS"/>
              </w:rPr>
            </w:pPr>
            <w:r w:rsidRPr="00DC269F">
              <w:rPr>
                <w:rFonts w:ascii="Times New Roman" w:hAnsi="Times New Roman"/>
                <w:sz w:val="24"/>
                <w:szCs w:val="24"/>
                <w:lang w:val="sr-Cyrl-RS"/>
              </w:rPr>
              <w:t xml:space="preserve">Ученици </w:t>
            </w:r>
            <w:r>
              <w:rPr>
                <w:rFonts w:ascii="Times New Roman" w:hAnsi="Times New Roman"/>
                <w:sz w:val="24"/>
                <w:szCs w:val="24"/>
                <w:lang w:val="sr-Cyrl-RS"/>
              </w:rPr>
              <w:t>повезују знања из граматике и правописа са језичким ситуацијама у којима их примењују. Говоре јасно, читају течно, умеју да искажу своје мишљење. Саговорника слушају пажљиво, уважавајући његово мишљење. Састављају једноставан говорни или писани текст о доживљају књижевног дела, као и о темама из свакодневног живота и света маште. Читају књижевне и неуметничке текстове користећи различите технике читања. Разликују експлицитна и имплицитна значења у различитим врстама текстова. Користе различите изворе сазнања, пореде информације и вреднују их.</w:t>
            </w:r>
          </w:p>
        </w:tc>
        <w:tc>
          <w:tcPr>
            <w:tcW w:w="3560" w:type="dxa"/>
            <w:shd w:val="clear" w:color="auto" w:fill="auto"/>
          </w:tcPr>
          <w:p w:rsidR="00E81DB2" w:rsidRPr="00FC4F83" w:rsidRDefault="00E81DB2" w:rsidP="00E81DB2">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Ученици повезују информације из различитих области служећи се реченицама , приручницима, енциклопедијама и другим изворима информација, укључујући и дигиталне. Своје мишљење о свакодневним темама умеју јасно да формулишу, аргументују и јасно искажу. Састављају логичан и структуриран сложенији говорени или писани текст. Тумаче кључне чиниоце структуре књижевног текста као и његове тематске, идејне, стилске , језичке и композиционе особине. Тумаче идејне и формалне елементе књижевног и неуметничког текста. Анализирају издвојен проблем у тексту и умеју да аргументују своје мишљење. </w:t>
            </w:r>
          </w:p>
        </w:tc>
        <w:tc>
          <w:tcPr>
            <w:tcW w:w="3560" w:type="dxa"/>
            <w:shd w:val="clear" w:color="auto" w:fill="auto"/>
          </w:tcPr>
          <w:p w:rsidR="00E81DB2" w:rsidRPr="00414B59" w:rsidRDefault="00E81DB2" w:rsidP="00E81DB2">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Ученици говоре јасно и пред већим аудиторијумом о темама из језика, књижевности и културе. Уочавају истраживачке и стваралачке могућности у процесу учења језика и књижевности и примењују стечена знања и вештине у свакодневном животу. Истражују карактеристике регистара и стилова везаних за речнике и избор одговарајућих језичких израза. Упоређују информације из различитих  дисциплина и медијских извора и критички се односе према њима. </w:t>
            </w:r>
          </w:p>
        </w:tc>
      </w:tr>
      <w:tr w:rsidR="00E81DB2" w:rsidRPr="005700D6" w:rsidTr="00E81DB2">
        <w:tc>
          <w:tcPr>
            <w:tcW w:w="1968" w:type="dxa"/>
            <w:vMerge/>
            <w:tcBorders>
              <w:bottom w:val="single" w:sz="12" w:space="0" w:color="auto"/>
            </w:tcBorders>
            <w:shd w:val="clear" w:color="auto" w:fill="auto"/>
          </w:tcPr>
          <w:p w:rsidR="00E81DB2" w:rsidRPr="00000EFC" w:rsidRDefault="00E81DB2" w:rsidP="00E81DB2">
            <w:pPr>
              <w:spacing w:after="0" w:line="240" w:lineRule="auto"/>
              <w:rPr>
                <w:b/>
                <w:spacing w:val="-2"/>
                <w:sz w:val="20"/>
                <w:szCs w:val="20"/>
                <w:lang w:val="sr-Latn-CS"/>
              </w:rPr>
            </w:pPr>
          </w:p>
        </w:tc>
        <w:tc>
          <w:tcPr>
            <w:tcW w:w="1968" w:type="dxa"/>
            <w:tcBorders>
              <w:bottom w:val="single" w:sz="12" w:space="0" w:color="auto"/>
            </w:tcBorders>
            <w:shd w:val="clear" w:color="auto" w:fill="auto"/>
          </w:tcPr>
          <w:p w:rsidR="00E81DB2" w:rsidRPr="00000EFC" w:rsidRDefault="00E81DB2" w:rsidP="00E81DB2">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СПК3</w:t>
            </w:r>
          </w:p>
          <w:p w:rsidR="00E81DB2" w:rsidRPr="00000EFC" w:rsidRDefault="00E81DB2" w:rsidP="00E81DB2">
            <w:pPr>
              <w:spacing w:after="0" w:line="240" w:lineRule="auto"/>
              <w:rPr>
                <w:rFonts w:ascii="Times New Roman" w:hAnsi="Times New Roman"/>
                <w:b/>
                <w:sz w:val="24"/>
                <w:szCs w:val="24"/>
                <w:lang w:val="sr-Cyrl-RS"/>
              </w:rPr>
            </w:pPr>
          </w:p>
          <w:p w:rsidR="00E81DB2" w:rsidRPr="00000EFC" w:rsidRDefault="00E81DB2" w:rsidP="00E81DB2">
            <w:pPr>
              <w:spacing w:after="0" w:line="240" w:lineRule="auto"/>
              <w:rPr>
                <w:rFonts w:ascii="Times New Roman" w:hAnsi="Times New Roman"/>
                <w:b/>
                <w:sz w:val="24"/>
                <w:szCs w:val="24"/>
                <w:lang w:val="sr-Cyrl-RS"/>
              </w:rPr>
            </w:pPr>
          </w:p>
        </w:tc>
        <w:tc>
          <w:tcPr>
            <w:tcW w:w="3560" w:type="dxa"/>
            <w:tcBorders>
              <w:bottom w:val="single" w:sz="12" w:space="0" w:color="auto"/>
            </w:tcBorders>
            <w:shd w:val="clear" w:color="auto" w:fill="auto"/>
          </w:tcPr>
          <w:p w:rsidR="00E81DB2" w:rsidRPr="0045603E" w:rsidRDefault="00E81DB2" w:rsidP="00E81DB2">
            <w:pPr>
              <w:spacing w:after="0" w:line="240" w:lineRule="auto"/>
              <w:rPr>
                <w:rFonts w:ascii="Times New Roman" w:hAnsi="Times New Roman"/>
                <w:sz w:val="24"/>
                <w:szCs w:val="24"/>
                <w:lang w:val="sr-Cyrl-RS"/>
              </w:rPr>
            </w:pPr>
            <w:r>
              <w:rPr>
                <w:rFonts w:ascii="Times New Roman" w:hAnsi="Times New Roman"/>
                <w:sz w:val="24"/>
                <w:szCs w:val="24"/>
                <w:lang w:val="sr-Cyrl-RS"/>
              </w:rPr>
              <w:t>Ученици се служе књижевним језиком у различитим комуникативним ситуацијама. Изражавају своје мишљење аргументовано, уважавајући туђе ставове. Бирају одговарајући језички израз у складу са контекстом. Стварају различите врсте текстова. Читају, разумеју и парафразирају књижевне и неуметничке текстове. Користе читалачку писменост и различите стратегије читања и учења. Исказују љубав према књижевности и поштују вредности националне културе и културе других народа. Имају развијене читалачке навике и схватају значај читања за развој сопствене опште културе и знања. Препознају облике вербалне агресије (неучтиво обраћање, непоштовање саговорника вређање, говор мржње и сл.) као негативну појаву.</w:t>
            </w:r>
          </w:p>
        </w:tc>
        <w:tc>
          <w:tcPr>
            <w:tcW w:w="3560" w:type="dxa"/>
            <w:tcBorders>
              <w:bottom w:val="single" w:sz="12" w:space="0" w:color="auto"/>
            </w:tcBorders>
            <w:shd w:val="clear" w:color="auto" w:fill="auto"/>
          </w:tcPr>
          <w:p w:rsidR="00E81DB2" w:rsidRPr="006D6B7B" w:rsidRDefault="00E81DB2" w:rsidP="00E81DB2">
            <w:pPr>
              <w:spacing w:after="0" w:line="240" w:lineRule="auto"/>
              <w:rPr>
                <w:rFonts w:ascii="Times New Roman" w:hAnsi="Times New Roman"/>
                <w:sz w:val="24"/>
                <w:szCs w:val="24"/>
                <w:lang w:val="sr-Cyrl-RS"/>
              </w:rPr>
            </w:pPr>
            <w:r>
              <w:rPr>
                <w:rFonts w:ascii="Times New Roman" w:hAnsi="Times New Roman"/>
                <w:sz w:val="24"/>
                <w:szCs w:val="24"/>
                <w:lang w:val="sr-Cyrl-RS"/>
              </w:rPr>
              <w:t>Ученици негују сопствени говор и састављају сложеније писане текстове о различитим темама поштујући језичку норму. Користе основну и секундарну литературу и умеју да препоруче књижевно дело и да образложе свој избор. Примењују основне књижевне термине у тумачењу књижевних дела. Имају развијену читалачку културу, читају ради уметничког доживљаја књижевног дела, знања, богаћења лексичког фонда. Повезују информације из неуметничких текстова поредећи их са личним искуством. Користе знања из језика и књижевности за креирање различитих културних садржаја.</w:t>
            </w:r>
          </w:p>
        </w:tc>
        <w:tc>
          <w:tcPr>
            <w:tcW w:w="3560" w:type="dxa"/>
            <w:tcBorders>
              <w:bottom w:val="single" w:sz="12" w:space="0" w:color="auto"/>
            </w:tcBorders>
            <w:shd w:val="clear" w:color="auto" w:fill="auto"/>
          </w:tcPr>
          <w:p w:rsidR="00E81DB2" w:rsidRPr="006C4E9B" w:rsidRDefault="00E81DB2" w:rsidP="00E81DB2">
            <w:pPr>
              <w:spacing w:after="0" w:line="240" w:lineRule="auto"/>
              <w:rPr>
                <w:rFonts w:ascii="Times New Roman" w:hAnsi="Times New Roman"/>
                <w:sz w:val="24"/>
                <w:szCs w:val="24"/>
                <w:lang w:val="sr-Cyrl-RS"/>
              </w:rPr>
            </w:pPr>
            <w:r>
              <w:rPr>
                <w:rFonts w:ascii="Times New Roman" w:hAnsi="Times New Roman"/>
                <w:sz w:val="24"/>
                <w:szCs w:val="24"/>
                <w:lang w:val="sr-Cyrl-RS"/>
              </w:rPr>
              <w:t>Ученици имају навику и потребу да развијају говорну и читалачку културу, како ради сопственог усавршавања тако и ради учешћа у грађанском и друштвеном животу. Прате утицај социоекономских кретања на језик, књижевност, културу и науку; брину о одрживом начину живота у заједници. Негују хумани и критички однос у дијалогу међу културама. Стремни су да преузму одговорност за изборе и одлуке које утичу на лични живот и живот заједнице.</w:t>
            </w:r>
          </w:p>
        </w:tc>
      </w:tr>
      <w:tr w:rsidR="00E81DB2" w:rsidRPr="005700D6" w:rsidTr="00E81DB2">
        <w:tc>
          <w:tcPr>
            <w:tcW w:w="1968" w:type="dxa"/>
            <w:vMerge w:val="restart"/>
            <w:tcBorders>
              <w:top w:val="single" w:sz="12" w:space="0" w:color="auto"/>
            </w:tcBorders>
            <w:shd w:val="clear" w:color="auto" w:fill="auto"/>
          </w:tcPr>
          <w:p w:rsidR="00E81DB2" w:rsidRPr="00000EFC" w:rsidRDefault="00E81DB2" w:rsidP="00E81DB2">
            <w:pPr>
              <w:spacing w:after="0" w:line="240" w:lineRule="auto"/>
              <w:jc w:val="center"/>
              <w:rPr>
                <w:rFonts w:ascii="Times New Roman" w:hAnsi="Times New Roman"/>
                <w:b/>
                <w:spacing w:val="-2"/>
                <w:sz w:val="24"/>
                <w:szCs w:val="24"/>
                <w:lang w:val="sr-Cyrl-RS"/>
              </w:rPr>
            </w:pPr>
          </w:p>
          <w:p w:rsidR="00E81DB2" w:rsidRPr="00000EFC" w:rsidRDefault="00E81DB2" w:rsidP="00E81DB2">
            <w:pPr>
              <w:spacing w:after="0" w:line="240" w:lineRule="auto"/>
              <w:jc w:val="center"/>
              <w:rPr>
                <w:rFonts w:ascii="Times New Roman" w:hAnsi="Times New Roman"/>
                <w:b/>
                <w:spacing w:val="-2"/>
                <w:sz w:val="24"/>
                <w:szCs w:val="24"/>
                <w:lang w:val="sr-Cyrl-RS"/>
              </w:rPr>
            </w:pPr>
          </w:p>
          <w:p w:rsidR="00E81DB2" w:rsidRPr="00000EFC" w:rsidRDefault="00E81DB2" w:rsidP="00E81DB2">
            <w:pPr>
              <w:spacing w:after="0" w:line="240" w:lineRule="auto"/>
              <w:jc w:val="center"/>
              <w:rPr>
                <w:rFonts w:ascii="Times New Roman" w:hAnsi="Times New Roman"/>
                <w:b/>
                <w:spacing w:val="-2"/>
                <w:sz w:val="24"/>
                <w:szCs w:val="24"/>
                <w:lang w:val="sr-Cyrl-RS"/>
              </w:rPr>
            </w:pPr>
            <w:r w:rsidRPr="00000EFC">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E81DB2" w:rsidRPr="00000EFC" w:rsidRDefault="00E81DB2" w:rsidP="00E81DB2">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СПК1</w:t>
            </w:r>
          </w:p>
          <w:p w:rsidR="00E81DB2" w:rsidRPr="00000EFC" w:rsidRDefault="00E81DB2" w:rsidP="00E81DB2">
            <w:pPr>
              <w:spacing w:after="0" w:line="240" w:lineRule="auto"/>
              <w:rPr>
                <w:rFonts w:ascii="Times New Roman" w:hAnsi="Times New Roman"/>
                <w:b/>
                <w:sz w:val="24"/>
                <w:szCs w:val="24"/>
                <w:lang w:val="sr-Cyrl-RS"/>
              </w:rPr>
            </w:pPr>
          </w:p>
          <w:p w:rsidR="00E81DB2" w:rsidRPr="00000EFC" w:rsidRDefault="00E81DB2" w:rsidP="00E81DB2">
            <w:pPr>
              <w:spacing w:after="0" w:line="240" w:lineRule="auto"/>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3018"/>
            </w:tblGrid>
            <w:tr w:rsidR="00E81DB2" w:rsidRPr="00845800" w:rsidTr="00E81DB2">
              <w:trPr>
                <w:trHeight w:val="3241"/>
              </w:trPr>
              <w:tc>
                <w:tcPr>
                  <w:tcW w:w="0" w:type="auto"/>
                </w:tcPr>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w:t>
                  </w:r>
                  <w:r w:rsidRPr="00845800">
                    <w:rPr>
                      <w:rFonts w:ascii="Times New Roman" w:hAnsi="Times New Roman"/>
                      <w:sz w:val="24"/>
                      <w:szCs w:val="24"/>
                    </w:rPr>
                    <w:t>O</w:t>
                  </w:r>
                  <w:r w:rsidRPr="005700D6">
                    <w:rPr>
                      <w:rFonts w:ascii="Times New Roman" w:hAnsi="Times New Roman"/>
                      <w:sz w:val="24"/>
                      <w:szCs w:val="24"/>
                      <w:lang w:val="sr-Cyrl-RS"/>
                    </w:rPr>
                    <w:t>О.О.1.1. Знају које дијалекатске зоне</w:t>
                  </w:r>
                  <w:r>
                    <w:rPr>
                      <w:rFonts w:ascii="Times New Roman" w:hAnsi="Times New Roman"/>
                      <w:sz w:val="24"/>
                      <w:szCs w:val="24"/>
                      <w:lang w:val="sr-Cyrl-RS"/>
                    </w:rPr>
                    <w:t xml:space="preserve"> </w:t>
                  </w:r>
                  <w:r w:rsidRPr="005700D6">
                    <w:rPr>
                      <w:rFonts w:ascii="Times New Roman" w:hAnsi="Times New Roman"/>
                      <w:sz w:val="24"/>
                      <w:szCs w:val="24"/>
                      <w:lang w:val="sr-Cyrl-RS"/>
                    </w:rPr>
                    <w:t>обухвата српски језик.</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СРП.ОО.О.1.2. Разликују самогласнике од</w:t>
                  </w:r>
                  <w:r>
                    <w:rPr>
                      <w:rFonts w:ascii="Times New Roman" w:hAnsi="Times New Roman"/>
                      <w:sz w:val="24"/>
                      <w:szCs w:val="24"/>
                      <w:lang w:val="sr-Cyrl-RS"/>
                    </w:rPr>
                    <w:t xml:space="preserve"> </w:t>
                  </w:r>
                  <w:r w:rsidRPr="005700D6">
                    <w:rPr>
                      <w:rFonts w:ascii="Times New Roman" w:hAnsi="Times New Roman"/>
                      <w:sz w:val="24"/>
                      <w:szCs w:val="24"/>
                      <w:lang w:val="sr-Cyrl-RS"/>
                    </w:rPr>
                    <w:t>сугласника, правилан од неправилног изговора</w:t>
                  </w:r>
                  <w:r>
                    <w:rPr>
                      <w:rFonts w:ascii="Times New Roman" w:hAnsi="Times New Roman"/>
                      <w:sz w:val="24"/>
                      <w:szCs w:val="24"/>
                      <w:lang w:val="sr-Cyrl-RS"/>
                    </w:rPr>
                    <w:t xml:space="preserve"> </w:t>
                  </w:r>
                  <w:r w:rsidRPr="005700D6">
                    <w:rPr>
                      <w:rFonts w:ascii="Times New Roman" w:hAnsi="Times New Roman"/>
                      <w:sz w:val="24"/>
                      <w:szCs w:val="24"/>
                      <w:lang w:val="sr-Cyrl-RS"/>
                    </w:rPr>
                    <w:t>гласа.</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СРП.ОО.О.1.3. Разликују променљиве и</w:t>
                  </w:r>
                  <w:r>
                    <w:rPr>
                      <w:rFonts w:ascii="Times New Roman" w:hAnsi="Times New Roman"/>
                      <w:sz w:val="24"/>
                      <w:szCs w:val="24"/>
                      <w:lang w:val="sr-Cyrl-RS"/>
                    </w:rPr>
                    <w:t xml:space="preserve"> </w:t>
                  </w:r>
                  <w:r w:rsidRPr="005700D6">
                    <w:rPr>
                      <w:rFonts w:ascii="Times New Roman" w:hAnsi="Times New Roman"/>
                      <w:sz w:val="24"/>
                      <w:szCs w:val="24"/>
                      <w:lang w:val="sr-Cyrl-RS"/>
                    </w:rPr>
                    <w:t>непроменљиве речи, именују врсте речи и</w:t>
                  </w:r>
                  <w:r>
                    <w:rPr>
                      <w:rFonts w:ascii="Times New Roman" w:hAnsi="Times New Roman"/>
                      <w:sz w:val="24"/>
                      <w:szCs w:val="24"/>
                      <w:lang w:val="sr-Cyrl-RS"/>
                    </w:rPr>
                    <w:t xml:space="preserve"> </w:t>
                  </w:r>
                  <w:r w:rsidRPr="005700D6">
                    <w:rPr>
                      <w:rFonts w:ascii="Times New Roman" w:hAnsi="Times New Roman"/>
                      <w:sz w:val="24"/>
                      <w:szCs w:val="24"/>
                      <w:lang w:val="sr-Cyrl-RS"/>
                    </w:rPr>
                    <w:t>разврставају их према основним</w:t>
                  </w:r>
                  <w:r>
                    <w:rPr>
                      <w:rFonts w:ascii="Times New Roman" w:hAnsi="Times New Roman"/>
                      <w:sz w:val="24"/>
                      <w:szCs w:val="24"/>
                      <w:lang w:val="sr-Cyrl-RS"/>
                    </w:rPr>
                    <w:t xml:space="preserve"> </w:t>
                  </w:r>
                  <w:r w:rsidRPr="005700D6">
                    <w:rPr>
                      <w:rFonts w:ascii="Times New Roman" w:hAnsi="Times New Roman"/>
                      <w:sz w:val="24"/>
                      <w:szCs w:val="24"/>
                      <w:lang w:val="sr-Cyrl-RS"/>
                    </w:rPr>
                    <w:t>граматичким</w:t>
                  </w:r>
                  <w:r>
                    <w:rPr>
                      <w:rFonts w:ascii="Times New Roman" w:hAnsi="Times New Roman"/>
                      <w:sz w:val="24"/>
                      <w:szCs w:val="24"/>
                      <w:lang w:val="sr-Cyrl-RS"/>
                    </w:rPr>
                    <w:t xml:space="preserve"> </w:t>
                  </w:r>
                  <w:r w:rsidRPr="005700D6">
                    <w:rPr>
                      <w:rFonts w:ascii="Times New Roman" w:hAnsi="Times New Roman"/>
                      <w:sz w:val="24"/>
                      <w:szCs w:val="24"/>
                      <w:lang w:val="sr-Cyrl-RS"/>
                    </w:rPr>
                    <w:t>категоријама.</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СРП.ОО.О.1.4. Разликују просте речи од</w:t>
                  </w:r>
                  <w:r>
                    <w:rPr>
                      <w:rFonts w:ascii="Times New Roman" w:hAnsi="Times New Roman"/>
                      <w:sz w:val="24"/>
                      <w:szCs w:val="24"/>
                      <w:lang w:val="sr-Cyrl-RS"/>
                    </w:rPr>
                    <w:t xml:space="preserve"> </w:t>
                  </w:r>
                  <w:r w:rsidRPr="005700D6">
                    <w:rPr>
                      <w:rFonts w:ascii="Times New Roman" w:hAnsi="Times New Roman"/>
                      <w:sz w:val="24"/>
                      <w:szCs w:val="24"/>
                      <w:lang w:val="sr-Cyrl-RS"/>
                    </w:rPr>
                    <w:t>твореница.</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СРП.ОО.О.1.5. Препознају основне реченичне</w:t>
                  </w:r>
                  <w:r>
                    <w:rPr>
                      <w:rFonts w:ascii="Times New Roman" w:hAnsi="Times New Roman"/>
                      <w:sz w:val="24"/>
                      <w:szCs w:val="24"/>
                      <w:lang w:val="sr-Cyrl-RS"/>
                    </w:rPr>
                    <w:t xml:space="preserve"> </w:t>
                  </w:r>
                  <w:r w:rsidRPr="005700D6">
                    <w:rPr>
                      <w:rFonts w:ascii="Times New Roman" w:hAnsi="Times New Roman"/>
                      <w:sz w:val="24"/>
                      <w:szCs w:val="24"/>
                      <w:lang w:val="sr-Cyrl-RS"/>
                    </w:rPr>
                    <w:t>чланове; разликују независне од зависних</w:t>
                  </w:r>
                  <w:r>
                    <w:rPr>
                      <w:rFonts w:ascii="Times New Roman" w:hAnsi="Times New Roman"/>
                      <w:sz w:val="24"/>
                      <w:szCs w:val="24"/>
                      <w:lang w:val="sr-Cyrl-RS"/>
                    </w:rPr>
                    <w:t xml:space="preserve"> </w:t>
                  </w:r>
                  <w:r w:rsidRPr="005700D6">
                    <w:rPr>
                      <w:rFonts w:ascii="Times New Roman" w:hAnsi="Times New Roman"/>
                      <w:sz w:val="24"/>
                      <w:szCs w:val="24"/>
                      <w:lang w:val="sr-Cyrl-RS"/>
                    </w:rPr>
                    <w:t>предикатских реченица; именуј</w:t>
                  </w:r>
                  <w:r>
                    <w:rPr>
                      <w:rFonts w:ascii="Times New Roman" w:hAnsi="Times New Roman"/>
                      <w:sz w:val="24"/>
                      <w:szCs w:val="24"/>
                      <w:lang w:val="sr-Cyrl-RS"/>
                    </w:rPr>
                    <w:t>у</w:t>
                  </w:r>
                  <w:r w:rsidRPr="005700D6">
                    <w:rPr>
                      <w:rFonts w:ascii="Times New Roman" w:hAnsi="Times New Roman"/>
                      <w:sz w:val="24"/>
                      <w:szCs w:val="24"/>
                      <w:lang w:val="sr-Cyrl-RS"/>
                    </w:rPr>
                    <w:t xml:space="preserve"> врсте независних</w:t>
                  </w:r>
                  <w:r>
                    <w:rPr>
                      <w:rFonts w:ascii="Times New Roman" w:hAnsi="Times New Roman"/>
                      <w:sz w:val="24"/>
                      <w:szCs w:val="24"/>
                      <w:lang w:val="sr-Cyrl-RS"/>
                    </w:rPr>
                    <w:t xml:space="preserve"> </w:t>
                  </w:r>
                  <w:r w:rsidRPr="005700D6">
                    <w:rPr>
                      <w:rFonts w:ascii="Times New Roman" w:hAnsi="Times New Roman"/>
                      <w:sz w:val="24"/>
                      <w:szCs w:val="24"/>
                      <w:lang w:val="sr-Cyrl-RS"/>
                    </w:rPr>
                    <w:t>реченица према њиховој комуникативној</w:t>
                  </w:r>
                  <w:r>
                    <w:rPr>
                      <w:rFonts w:ascii="Times New Roman" w:hAnsi="Times New Roman"/>
                      <w:sz w:val="24"/>
                      <w:szCs w:val="24"/>
                      <w:lang w:val="sr-Cyrl-RS"/>
                    </w:rPr>
                    <w:t xml:space="preserve"> </w:t>
                  </w:r>
                  <w:r w:rsidRPr="005700D6">
                    <w:rPr>
                      <w:rFonts w:ascii="Times New Roman" w:hAnsi="Times New Roman"/>
                      <w:sz w:val="24"/>
                      <w:szCs w:val="24"/>
                      <w:lang w:val="sr-Cyrl-RS"/>
                    </w:rPr>
                    <w:t>функцији.</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СРП.ОО.О.1.6. Разумеју значења речи,</w:t>
                  </w:r>
                  <w:r>
                    <w:rPr>
                      <w:rFonts w:ascii="Times New Roman" w:hAnsi="Times New Roman"/>
                      <w:sz w:val="24"/>
                      <w:szCs w:val="24"/>
                      <w:lang w:val="sr-Cyrl-RS"/>
                    </w:rPr>
                    <w:t xml:space="preserve"> </w:t>
                  </w:r>
                  <w:r w:rsidRPr="005700D6">
                    <w:rPr>
                      <w:rFonts w:ascii="Times New Roman" w:hAnsi="Times New Roman"/>
                      <w:sz w:val="24"/>
                      <w:szCs w:val="24"/>
                      <w:lang w:val="sr-Cyrl-RS"/>
                    </w:rPr>
                    <w:t>устаљених израза и фразеологизама са којима се</w:t>
                  </w:r>
                  <w:r>
                    <w:rPr>
                      <w:rFonts w:ascii="Times New Roman" w:hAnsi="Times New Roman"/>
                      <w:sz w:val="24"/>
                      <w:szCs w:val="24"/>
                      <w:lang w:val="sr-Cyrl-RS"/>
                    </w:rPr>
                    <w:t xml:space="preserve"> </w:t>
                  </w:r>
                  <w:r w:rsidRPr="005700D6">
                    <w:rPr>
                      <w:rFonts w:ascii="Times New Roman" w:hAnsi="Times New Roman"/>
                      <w:sz w:val="24"/>
                      <w:szCs w:val="24"/>
                      <w:lang w:val="sr-Cyrl-RS"/>
                    </w:rPr>
                    <w:t>срећу у школским текстовима и свакодневној</w:t>
                  </w:r>
                  <w:r>
                    <w:rPr>
                      <w:rFonts w:ascii="Times New Roman" w:hAnsi="Times New Roman"/>
                      <w:sz w:val="24"/>
                      <w:szCs w:val="24"/>
                      <w:lang w:val="sr-Cyrl-RS"/>
                    </w:rPr>
                    <w:t xml:space="preserve"> </w:t>
                  </w:r>
                  <w:r w:rsidRPr="005700D6">
                    <w:rPr>
                      <w:rFonts w:ascii="Times New Roman" w:hAnsi="Times New Roman"/>
                      <w:sz w:val="24"/>
                      <w:szCs w:val="24"/>
                      <w:lang w:val="sr-Cyrl-RS"/>
                    </w:rPr>
                    <w:t>комуникацији.</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СРП.ОО.О.1.7. Уочавају основне лексичке појаве</w:t>
                  </w:r>
                  <w:r>
                    <w:rPr>
                      <w:rFonts w:ascii="Times New Roman" w:hAnsi="Times New Roman"/>
                      <w:sz w:val="24"/>
                      <w:szCs w:val="24"/>
                      <w:lang w:val="sr-Cyrl-RS"/>
                    </w:rPr>
                    <w:t xml:space="preserve"> </w:t>
                  </w:r>
                  <w:r w:rsidRPr="005700D6">
                    <w:rPr>
                      <w:rFonts w:ascii="Times New Roman" w:hAnsi="Times New Roman"/>
                      <w:sz w:val="24"/>
                      <w:szCs w:val="24"/>
                      <w:lang w:val="sr-Cyrl-RS"/>
                    </w:rPr>
                    <w:t>(једнозначност и вишезначност речи) и лексичке</w:t>
                  </w:r>
                  <w:r>
                    <w:rPr>
                      <w:rFonts w:ascii="Times New Roman" w:hAnsi="Times New Roman"/>
                      <w:sz w:val="24"/>
                      <w:szCs w:val="24"/>
                      <w:lang w:val="sr-Cyrl-RS"/>
                    </w:rPr>
                    <w:t xml:space="preserve"> </w:t>
                  </w:r>
                  <w:r w:rsidRPr="005700D6">
                    <w:rPr>
                      <w:rFonts w:ascii="Times New Roman" w:hAnsi="Times New Roman"/>
                      <w:sz w:val="24"/>
                      <w:szCs w:val="24"/>
                      <w:lang w:val="sr-Cyrl-RS"/>
                    </w:rPr>
                    <w:t>односе (синонимију, хомонимију и антонимију).</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СРП.ОО.О.1.8. Знају правописна правила и</w:t>
                  </w:r>
                  <w:r>
                    <w:rPr>
                      <w:rFonts w:ascii="Times New Roman" w:hAnsi="Times New Roman"/>
                      <w:sz w:val="24"/>
                      <w:szCs w:val="24"/>
                      <w:lang w:val="sr-Cyrl-RS"/>
                    </w:rPr>
                    <w:t xml:space="preserve"> </w:t>
                  </w:r>
                  <w:r w:rsidRPr="005700D6">
                    <w:rPr>
                      <w:rFonts w:ascii="Times New Roman" w:hAnsi="Times New Roman"/>
                      <w:sz w:val="24"/>
                      <w:szCs w:val="24"/>
                      <w:lang w:val="sr-Cyrl-RS"/>
                    </w:rPr>
                    <w:t>примењују их у једноставнијим примерима.</w:t>
                  </w:r>
                </w:p>
                <w:p w:rsidR="00E81DB2" w:rsidRPr="00845800" w:rsidRDefault="00E81DB2" w:rsidP="00E81DB2">
                  <w:pPr>
                    <w:spacing w:after="0" w:line="240" w:lineRule="auto"/>
                    <w:rPr>
                      <w:rFonts w:ascii="Times New Roman" w:hAnsi="Times New Roman"/>
                      <w:sz w:val="24"/>
                      <w:szCs w:val="24"/>
                    </w:rPr>
                  </w:pPr>
                  <w:r w:rsidRPr="00845800">
                    <w:rPr>
                      <w:rFonts w:ascii="Times New Roman" w:hAnsi="Times New Roman"/>
                      <w:sz w:val="24"/>
                      <w:szCs w:val="24"/>
                    </w:rPr>
                    <w:t>– СРП.ОО.О. 1.9. Разликују формално од</w:t>
                  </w:r>
                  <w:r>
                    <w:rPr>
                      <w:rFonts w:ascii="Times New Roman" w:hAnsi="Times New Roman"/>
                      <w:sz w:val="24"/>
                      <w:szCs w:val="24"/>
                      <w:lang w:val="sr-Cyrl-RS"/>
                    </w:rPr>
                    <w:t xml:space="preserve"> </w:t>
                  </w:r>
                  <w:r w:rsidRPr="00845800">
                    <w:rPr>
                      <w:rFonts w:ascii="Times New Roman" w:hAnsi="Times New Roman"/>
                      <w:sz w:val="24"/>
                      <w:szCs w:val="24"/>
                    </w:rPr>
                    <w:t>неформалног изражавања и повезују начин</w:t>
                  </w:r>
                  <w:r>
                    <w:rPr>
                      <w:rFonts w:ascii="Times New Roman" w:hAnsi="Times New Roman"/>
                      <w:sz w:val="24"/>
                      <w:szCs w:val="24"/>
                      <w:lang w:val="sr-Cyrl-RS"/>
                    </w:rPr>
                    <w:t xml:space="preserve"> </w:t>
                  </w:r>
                  <w:r w:rsidRPr="00845800">
                    <w:rPr>
                      <w:rFonts w:ascii="Times New Roman" w:hAnsi="Times New Roman"/>
                      <w:sz w:val="24"/>
                      <w:szCs w:val="24"/>
                    </w:rPr>
                    <w:t>изражавања са комуникативном ситуацијом.</w:t>
                  </w:r>
                </w:p>
                <w:p w:rsidR="00E81DB2" w:rsidRPr="00845800" w:rsidRDefault="00E81DB2" w:rsidP="00E81DB2">
                  <w:pPr>
                    <w:spacing w:after="0" w:line="240" w:lineRule="auto"/>
                    <w:rPr>
                      <w:rFonts w:ascii="Times New Roman" w:hAnsi="Times New Roman"/>
                      <w:sz w:val="24"/>
                      <w:szCs w:val="24"/>
                    </w:rPr>
                  </w:pPr>
                  <w:r w:rsidRPr="00845800">
                    <w:rPr>
                      <w:rFonts w:ascii="Times New Roman" w:hAnsi="Times New Roman"/>
                      <w:sz w:val="24"/>
                      <w:szCs w:val="24"/>
                    </w:rPr>
                    <w:t>– СРП.ОО.О.1.10. Повезују прочитана књижевна</w:t>
                  </w:r>
                  <w:r>
                    <w:rPr>
                      <w:rFonts w:ascii="Times New Roman" w:hAnsi="Times New Roman"/>
                      <w:sz w:val="24"/>
                      <w:szCs w:val="24"/>
                      <w:lang w:val="sr-Cyrl-RS"/>
                    </w:rPr>
                    <w:t xml:space="preserve"> </w:t>
                  </w:r>
                  <w:r w:rsidRPr="00845800">
                    <w:rPr>
                      <w:rFonts w:ascii="Times New Roman" w:hAnsi="Times New Roman"/>
                      <w:sz w:val="24"/>
                      <w:szCs w:val="24"/>
                    </w:rPr>
                    <w:t>дела са њиховим ауторима; самостално</w:t>
                  </w:r>
                  <w:r>
                    <w:rPr>
                      <w:rFonts w:ascii="Times New Roman" w:hAnsi="Times New Roman"/>
                      <w:sz w:val="24"/>
                      <w:szCs w:val="24"/>
                      <w:lang w:val="sr-Cyrl-RS"/>
                    </w:rPr>
                    <w:t xml:space="preserve"> </w:t>
                  </w:r>
                  <w:r w:rsidRPr="00845800">
                    <w:rPr>
                      <w:rFonts w:ascii="Times New Roman" w:hAnsi="Times New Roman"/>
                      <w:sz w:val="24"/>
                      <w:szCs w:val="24"/>
                    </w:rPr>
                    <w:t>саопштавају основну садржину дела, основну</w:t>
                  </w:r>
                  <w:r>
                    <w:rPr>
                      <w:rFonts w:ascii="Times New Roman" w:hAnsi="Times New Roman"/>
                      <w:sz w:val="24"/>
                      <w:szCs w:val="24"/>
                      <w:lang w:val="sr-Cyrl-RS"/>
                    </w:rPr>
                    <w:t xml:space="preserve"> </w:t>
                  </w:r>
                  <w:r w:rsidRPr="00845800">
                    <w:rPr>
                      <w:rFonts w:ascii="Times New Roman" w:hAnsi="Times New Roman"/>
                      <w:sz w:val="24"/>
                      <w:szCs w:val="24"/>
                    </w:rPr>
                    <w:t>тему, главни мотив дела и његове главне ликове,</w:t>
                  </w:r>
                  <w:r>
                    <w:rPr>
                      <w:rFonts w:ascii="Times New Roman" w:hAnsi="Times New Roman"/>
                      <w:sz w:val="24"/>
                      <w:szCs w:val="24"/>
                      <w:lang w:val="sr-Cyrl-RS"/>
                    </w:rPr>
                    <w:t xml:space="preserve"> </w:t>
                  </w:r>
                  <w:r w:rsidRPr="00845800">
                    <w:rPr>
                      <w:rFonts w:ascii="Times New Roman" w:hAnsi="Times New Roman"/>
                      <w:sz w:val="24"/>
                      <w:szCs w:val="24"/>
                    </w:rPr>
                    <w:t>време и место радње; разликују основне форме</w:t>
                  </w:r>
                  <w:r>
                    <w:rPr>
                      <w:rFonts w:ascii="Times New Roman" w:hAnsi="Times New Roman"/>
                      <w:sz w:val="24"/>
                      <w:szCs w:val="24"/>
                      <w:lang w:val="sr-Cyrl-RS"/>
                    </w:rPr>
                    <w:t xml:space="preserve"> </w:t>
                  </w:r>
                  <w:r w:rsidRPr="00845800">
                    <w:rPr>
                      <w:rFonts w:ascii="Times New Roman" w:hAnsi="Times New Roman"/>
                      <w:sz w:val="24"/>
                      <w:szCs w:val="24"/>
                    </w:rPr>
                    <w:t>казивања.</w:t>
                  </w:r>
                </w:p>
                <w:p w:rsidR="00E81DB2" w:rsidRPr="00845800" w:rsidRDefault="00E81DB2" w:rsidP="00E81DB2">
                  <w:pPr>
                    <w:spacing w:after="0" w:line="240" w:lineRule="auto"/>
                    <w:rPr>
                      <w:rFonts w:ascii="Times New Roman" w:hAnsi="Times New Roman"/>
                      <w:sz w:val="24"/>
                      <w:szCs w:val="24"/>
                    </w:rPr>
                  </w:pPr>
                  <w:r w:rsidRPr="00845800">
                    <w:rPr>
                      <w:rFonts w:ascii="Times New Roman" w:hAnsi="Times New Roman"/>
                      <w:sz w:val="24"/>
                      <w:szCs w:val="24"/>
                    </w:rPr>
                    <w:t>– СРП.ОО.О.1.11. Класификују текстове према</w:t>
                  </w:r>
                  <w:r>
                    <w:rPr>
                      <w:rFonts w:ascii="Times New Roman" w:hAnsi="Times New Roman"/>
                      <w:sz w:val="24"/>
                      <w:szCs w:val="24"/>
                      <w:lang w:val="sr-Cyrl-RS"/>
                    </w:rPr>
                    <w:t xml:space="preserve"> </w:t>
                  </w:r>
                  <w:r w:rsidRPr="00845800">
                    <w:rPr>
                      <w:rFonts w:ascii="Times New Roman" w:hAnsi="Times New Roman"/>
                      <w:sz w:val="24"/>
                      <w:szCs w:val="24"/>
                    </w:rPr>
                    <w:t>различитим критеријумима: књижевни/некњижевни текст, народна/ауторска</w:t>
                  </w:r>
                  <w:r>
                    <w:rPr>
                      <w:rFonts w:ascii="Times New Roman" w:hAnsi="Times New Roman"/>
                      <w:sz w:val="24"/>
                      <w:szCs w:val="24"/>
                      <w:lang w:val="sr-Cyrl-RS"/>
                    </w:rPr>
                    <w:t xml:space="preserve"> </w:t>
                  </w:r>
                  <w:r w:rsidRPr="00845800">
                    <w:rPr>
                      <w:rFonts w:ascii="Times New Roman" w:hAnsi="Times New Roman"/>
                      <w:sz w:val="24"/>
                      <w:szCs w:val="24"/>
                    </w:rPr>
                    <w:t>књижевност; дело у прози/дело у стиху;</w:t>
                  </w:r>
                  <w:r>
                    <w:rPr>
                      <w:rFonts w:ascii="Times New Roman" w:hAnsi="Times New Roman"/>
                      <w:sz w:val="24"/>
                      <w:szCs w:val="24"/>
                      <w:lang w:val="sr-Cyrl-RS"/>
                    </w:rPr>
                    <w:t xml:space="preserve"> </w:t>
                  </w:r>
                  <w:r w:rsidRPr="00845800">
                    <w:rPr>
                      <w:rFonts w:ascii="Times New Roman" w:hAnsi="Times New Roman"/>
                      <w:sz w:val="24"/>
                      <w:szCs w:val="24"/>
                    </w:rPr>
                    <w:t>књижевни род (епски, лирски</w:t>
                  </w:r>
                  <w:r w:rsidRPr="00845800">
                    <w:rPr>
                      <w:rFonts w:ascii="Times New Roman" w:hAnsi="Times New Roman"/>
                      <w:sz w:val="24"/>
                      <w:szCs w:val="24"/>
                    </w:rPr>
                    <w:cr/>
                    <w:t xml:space="preserve"> драмски).</w:t>
                  </w:r>
                </w:p>
              </w:tc>
            </w:tr>
          </w:tbl>
          <w:p w:rsidR="00E81DB2" w:rsidRPr="00845800" w:rsidRDefault="00E81DB2" w:rsidP="00E81DB2">
            <w:pPr>
              <w:spacing w:after="0" w:line="240" w:lineRule="auto"/>
              <w:rPr>
                <w:rFonts w:ascii="Times New Roman" w:hAnsi="Times New Roman"/>
                <w:sz w:val="24"/>
                <w:szCs w:val="24"/>
                <w:lang w:val="sr-Cyrl-RS"/>
              </w:rPr>
            </w:pPr>
          </w:p>
        </w:tc>
        <w:tc>
          <w:tcPr>
            <w:tcW w:w="3560" w:type="dxa"/>
            <w:tcBorders>
              <w:top w:val="single" w:sz="1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4810"/>
            </w:tblGrid>
            <w:tr w:rsidR="00E81DB2" w:rsidRPr="005700D6" w:rsidTr="00E81DB2">
              <w:trPr>
                <w:trHeight w:val="1281"/>
              </w:trPr>
              <w:tc>
                <w:tcPr>
                  <w:tcW w:w="0" w:type="auto"/>
                </w:tcPr>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СРП.ОО.С.1.1. Разврставају европске језике на основне језичке групе и знају место српског језика у породици словенских језика.</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СРП.ОО.С.1.2. Наводе основне етапе у развоју књижевног језика код Срба и најзначајније културноисторијске споменике; класификују дијалекте српског језика.</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СРП.ОО.С.1.3. Уочавају евентуалне разлике између свог и књижевног акцентовања речи; умеју да одреде место акцента у речи.</w:t>
                  </w:r>
                </w:p>
                <w:p w:rsidR="00E81DB2" w:rsidRPr="005700D6" w:rsidRDefault="00E81DB2" w:rsidP="00E81DB2">
                  <w:pPr>
                    <w:spacing w:after="0" w:line="240" w:lineRule="auto"/>
                    <w:rPr>
                      <w:rFonts w:ascii="Times New Roman" w:hAnsi="Times New Roman"/>
                      <w:sz w:val="24"/>
                      <w:szCs w:val="24"/>
                      <w:lang w:val="sr-Cyrl-RS"/>
                    </w:rPr>
                  </w:pPr>
                  <w:r w:rsidRPr="005700D6">
                    <w:rPr>
                      <w:rFonts w:ascii="Times New Roman" w:hAnsi="Times New Roman"/>
                      <w:sz w:val="24"/>
                      <w:szCs w:val="24"/>
                      <w:lang w:val="sr-Cyrl-RS"/>
                    </w:rPr>
                    <w:t>– СРП.ОО.С.1.4. Примењују знања о подели гласова и гласовним алтернацијама у свом говору и писању.</w:t>
                  </w:r>
                </w:p>
              </w:tc>
            </w:tr>
            <w:tr w:rsidR="00E81DB2" w:rsidRPr="005700D6" w:rsidTr="00E81DB2">
              <w:trPr>
                <w:trHeight w:val="149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СРП.ОО.С.1.5. Разликује подврсте променљивих речи и њихове граматичке категорије, као и све глаголске облике (осим имперфекта).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СРП.ОО.С.1.6. Препознају делове твореница (корен, творбену основу,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префикс, суфикс) у једноставнијим примерима, развијајући језичко осећање и богатећи свој речник.</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СРП.ОО.С.1.7. Уочавају синтагме и умеју да анализирају једноставније реченице грађене по основним моделима; познају врсте зависних реченица и разумеју њихову функцију.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СРП.ОО.С.1.8. Знају и тумаче значења ре</w:t>
                  </w:r>
                  <w:r w:rsidRPr="005700D6">
                    <w:rPr>
                      <w:rFonts w:ascii="Times New Roman" w:hAnsi="Times New Roman"/>
                      <w:color w:val="000000"/>
                      <w:sz w:val="24"/>
                      <w:szCs w:val="24"/>
                      <w:lang w:val="sr-Cyrl-RS"/>
                    </w:rPr>
                    <w:cr/>
                    <w:t>и и фразеологизама који се јављају у литерарним и медијским текстовима намењеним младима и правилно их употребљавају.</w:t>
                  </w:r>
                </w:p>
              </w:tc>
            </w:tr>
            <w:tr w:rsidR="00E81DB2" w:rsidRPr="005700D6" w:rsidTr="00E81DB2">
              <w:trPr>
                <w:trHeight w:val="2081"/>
              </w:trPr>
              <w:tc>
                <w:tcPr>
                  <w:tcW w:w="0" w:type="auto"/>
                </w:tcPr>
                <w:p w:rsidR="00E81DB2" w:rsidRPr="005700D6" w:rsidRDefault="00E81DB2" w:rsidP="00E81DB2">
                  <w:pPr>
                    <w:autoSpaceDE w:val="0"/>
                    <w:autoSpaceDN w:val="0"/>
                    <w:adjustRightInd w:val="0"/>
                    <w:spacing w:after="0" w:line="240" w:lineRule="auto"/>
                    <w:rPr>
                      <w:rFonts w:ascii="Verdana" w:hAnsi="Verdana" w:cs="Verdana"/>
                      <w:color w:val="000000"/>
                      <w:sz w:val="12"/>
                      <w:szCs w:val="12"/>
                      <w:lang w:val="sr-Cyrl-RS"/>
                    </w:rPr>
                  </w:pPr>
                </w:p>
              </w:tc>
            </w:tr>
          </w:tbl>
          <w:p w:rsidR="00E81DB2" w:rsidRPr="005700D6" w:rsidRDefault="00E81DB2" w:rsidP="00E81DB2">
            <w:pPr>
              <w:spacing w:after="0" w:line="240" w:lineRule="auto"/>
              <w:rPr>
                <w:rFonts w:ascii="Times New Roman" w:hAnsi="Times New Roman"/>
                <w:sz w:val="24"/>
                <w:szCs w:val="24"/>
                <w:lang w:val="sr-Cyrl-RS"/>
              </w:rPr>
            </w:pPr>
          </w:p>
        </w:tc>
        <w:tc>
          <w:tcPr>
            <w:tcW w:w="3560" w:type="dxa"/>
            <w:tcBorders>
              <w:top w:val="single" w:sz="1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842"/>
            </w:tblGrid>
            <w:tr w:rsidR="00E81DB2" w:rsidRPr="005700D6" w:rsidTr="00E81DB2">
              <w:trPr>
                <w:trHeight w:val="279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2808DC">
                    <w:rPr>
                      <w:rFonts w:ascii="Times New Roman" w:hAnsi="Times New Roman"/>
                      <w:color w:val="000000"/>
                      <w:sz w:val="24"/>
                      <w:szCs w:val="24"/>
                    </w:rPr>
                    <w:t>O</w:t>
                  </w:r>
                  <w:r w:rsidRPr="005700D6">
                    <w:rPr>
                      <w:rFonts w:ascii="Times New Roman" w:hAnsi="Times New Roman"/>
                      <w:color w:val="000000"/>
                      <w:sz w:val="24"/>
                      <w:szCs w:val="24"/>
                      <w:lang w:val="sr-Cyrl-RS"/>
                    </w:rPr>
                    <w:t>О.Н.1.1. Разумеју и објашњавају основне функције језика (комуникативну и стваралачку); познају појмове једнојезичности и вишејезичности и знају одговарајуће језичке прилике у Србији.</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xml:space="preserve">– СРП.ОО.Н.1.2. Умеју да одреде дужину/квантитета </w:t>
                  </w:r>
                  <w:r>
                    <w:rPr>
                      <w:rFonts w:ascii="Times New Roman" w:hAnsi="Times New Roman"/>
                      <w:color w:val="000000"/>
                      <w:sz w:val="24"/>
                      <w:szCs w:val="24"/>
                      <w:lang w:val="sr-Cyrl-RS"/>
                    </w:rPr>
                    <w:t>а</w:t>
                  </w:r>
                  <w:r w:rsidRPr="005700D6">
                    <w:rPr>
                      <w:rFonts w:ascii="Times New Roman" w:hAnsi="Times New Roman"/>
                      <w:color w:val="000000"/>
                      <w:sz w:val="24"/>
                      <w:szCs w:val="24"/>
                      <w:lang w:val="sr-Cyrl-RS"/>
                    </w:rPr>
                    <w:t>кценатског слога и примене правила акцентуације у једноставним примерима (унутрашњи слогови и једносложне речи);</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СРП.ОО.Н.1.3. Одређују гласовне алтернације и примењују књижевнојезичку норму у вези са њима.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СРП.ОО.Н.1.4. Проналазе и именују делове речи увези са облицима речи (граматичку основу и наставакза облик); знају основна значења падежа, именују личне и неличне, просте и сложене глаголске облике и правилно их употребљавају у писању и говору.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СРП.ОО.Н.1.5. Именују основне творбене моделе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(префиксација, извођење, слагање) и користе их ради богаћења свог речника.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СРП.ОО.Н.1.6. Анализирају синтагме, предикатске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 xml:space="preserve">  комуникативне реченице и увиђају њихов међусобни однос у језичком систему; примењују основна правила слагања реченичних чланова.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СРП.ОО.Н.1.7. Одређују значења непознатих речи и израза на основу њиховог састава и/или контекста у коме су употребљени; познају и користе метафору и метонимију као лексичке механизме.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СРП.ОО.Н.1.8. Тумаче одлике лирског, епског и драмског у различитим књижевним делима и у књижевним врстама на међи (нпр. драмски спев, лирско-епске врсте).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СРП.ОО.Н.1.9. Уочавају и описују језичке, структурне и/или естетске особине књижевног и неуметничког дела и користе их у вредновању књижевног дела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развијању властитог стила изражавања.</w:t>
                  </w:r>
                </w:p>
              </w:tc>
            </w:tr>
          </w:tbl>
          <w:p w:rsidR="00E81DB2" w:rsidRPr="002808DC" w:rsidRDefault="00E81DB2" w:rsidP="00E81DB2">
            <w:pPr>
              <w:spacing w:after="0" w:line="240" w:lineRule="auto"/>
              <w:rPr>
                <w:rFonts w:ascii="Times New Roman" w:hAnsi="Times New Roman"/>
                <w:b/>
                <w:sz w:val="24"/>
                <w:szCs w:val="24"/>
                <w:lang w:val="sr-Cyrl-RS"/>
              </w:rPr>
            </w:pPr>
          </w:p>
        </w:tc>
      </w:tr>
      <w:tr w:rsidR="00E81DB2" w:rsidRPr="005700D6" w:rsidTr="00E81DB2">
        <w:tc>
          <w:tcPr>
            <w:tcW w:w="1968" w:type="dxa"/>
            <w:vMerge/>
            <w:shd w:val="clear" w:color="auto" w:fill="auto"/>
          </w:tcPr>
          <w:p w:rsidR="00E81DB2" w:rsidRPr="00000EFC" w:rsidRDefault="00E81DB2" w:rsidP="00E81DB2">
            <w:pPr>
              <w:spacing w:after="0" w:line="240" w:lineRule="auto"/>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E81DB2" w:rsidRPr="00000EFC" w:rsidRDefault="00E81DB2" w:rsidP="00E81DB2">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СПК2</w:t>
            </w:r>
          </w:p>
          <w:p w:rsidR="00E81DB2" w:rsidRPr="00000EFC" w:rsidRDefault="00E81DB2" w:rsidP="00E81DB2">
            <w:pPr>
              <w:spacing w:after="0" w:line="240" w:lineRule="auto"/>
              <w:rPr>
                <w:rFonts w:ascii="Times New Roman" w:hAnsi="Times New Roman"/>
                <w:b/>
                <w:sz w:val="24"/>
                <w:szCs w:val="24"/>
                <w:lang w:val="sr-Cyrl-RS"/>
              </w:rPr>
            </w:pPr>
          </w:p>
          <w:p w:rsidR="00E81DB2" w:rsidRPr="00000EFC" w:rsidRDefault="00E81DB2" w:rsidP="00E81DB2">
            <w:pPr>
              <w:spacing w:after="0" w:line="240" w:lineRule="auto"/>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3018"/>
            </w:tblGrid>
            <w:tr w:rsidR="00E81DB2" w:rsidRPr="005700D6" w:rsidTr="00E81DB2">
              <w:trPr>
                <w:trHeight w:val="810"/>
              </w:trPr>
              <w:tc>
                <w:tcPr>
                  <w:tcW w:w="0" w:type="auto"/>
                </w:tcPr>
                <w:tbl>
                  <w:tblPr>
                    <w:tblW w:w="0" w:type="auto"/>
                    <w:tblBorders>
                      <w:top w:val="nil"/>
                      <w:left w:val="nil"/>
                      <w:bottom w:val="nil"/>
                      <w:right w:val="nil"/>
                    </w:tblBorders>
                    <w:tblLook w:val="0000" w:firstRow="0" w:lastRow="0" w:firstColumn="0" w:lastColumn="0" w:noHBand="0" w:noVBand="0"/>
                  </w:tblPr>
                  <w:tblGrid>
                    <w:gridCol w:w="2802"/>
                  </w:tblGrid>
                  <w:tr w:rsidR="00E81DB2" w:rsidRPr="005700D6" w:rsidTr="00E81DB2">
                    <w:trPr>
                      <w:trHeight w:val="284"/>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240C43">
                          <w:rPr>
                            <w:rFonts w:ascii="Times New Roman" w:hAnsi="Times New Roman"/>
                            <w:color w:val="000000"/>
                            <w:sz w:val="24"/>
                            <w:szCs w:val="24"/>
                          </w:rPr>
                          <w:t>O</w:t>
                        </w:r>
                        <w:r w:rsidRPr="005700D6">
                          <w:rPr>
                            <w:rFonts w:ascii="Times New Roman" w:hAnsi="Times New Roman"/>
                            <w:color w:val="000000"/>
                            <w:sz w:val="24"/>
                            <w:szCs w:val="24"/>
                            <w:lang w:val="sr-Cyrl-RS"/>
                          </w:rPr>
                          <w:t>О.О.2.1. Повезују теоријска знања из</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граматике са класификацијом језичких појава уједноставној језичкој ситуацији.</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СРП.ОО.О.2.2. Служи се „Правописом српскога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језика” и речницима за решавање језичких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правописних правила.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СРП.ОО.О.2.3. Читају књижевне и неуметничке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текстове (линеарне и нелинеарне) и с пажњом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разумевањем слушају једноставније излагање (нпр.предавање уживо или аудио, аудио-визуелно или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дигитално излагање) изграђујући навике читања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пажљивог слушања.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240C43">
                          <w:rPr>
                            <w:rFonts w:ascii="Times New Roman" w:hAnsi="Times New Roman"/>
                            <w:color w:val="000000"/>
                            <w:sz w:val="24"/>
                            <w:szCs w:val="24"/>
                          </w:rPr>
                          <w:t>O</w:t>
                        </w:r>
                        <w:r w:rsidRPr="005700D6">
                          <w:rPr>
                            <w:rFonts w:ascii="Times New Roman" w:hAnsi="Times New Roman"/>
                            <w:color w:val="000000"/>
                            <w:sz w:val="24"/>
                            <w:szCs w:val="24"/>
                            <w:lang w:val="sr-Cyrl-RS"/>
                          </w:rPr>
                          <w:t>О.О.2.4. Исказују свој доживљај о говореном</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или писаном тексту (нпр. колико им се текст допада,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да ли им је занимљив/необичан; које је основно</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осећање и тон текста и сл.).</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240C43">
                          <w:rPr>
                            <w:rFonts w:ascii="Times New Roman" w:hAnsi="Times New Roman"/>
                            <w:color w:val="000000"/>
                            <w:sz w:val="24"/>
                            <w:szCs w:val="24"/>
                          </w:rPr>
                          <w:t>O</w:t>
                        </w:r>
                        <w:r w:rsidRPr="005700D6">
                          <w:rPr>
                            <w:rFonts w:ascii="Times New Roman" w:hAnsi="Times New Roman"/>
                            <w:color w:val="000000"/>
                            <w:sz w:val="24"/>
                            <w:szCs w:val="24"/>
                            <w:lang w:val="sr-Cyrl-RS"/>
                          </w:rPr>
                          <w:t>О.О.2.5. Повезују садржај књижевног дела са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сопственим или туђим искуством.</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240C43">
                          <w:rPr>
                            <w:rFonts w:ascii="Times New Roman" w:hAnsi="Times New Roman"/>
                            <w:color w:val="000000"/>
                            <w:sz w:val="24"/>
                            <w:szCs w:val="24"/>
                          </w:rPr>
                          <w:t>O</w:t>
                        </w:r>
                        <w:r w:rsidRPr="005700D6">
                          <w:rPr>
                            <w:rFonts w:ascii="Times New Roman" w:hAnsi="Times New Roman"/>
                            <w:color w:val="000000"/>
                            <w:sz w:val="24"/>
                            <w:szCs w:val="24"/>
                            <w:lang w:val="sr-Cyrl-RS"/>
                          </w:rPr>
                          <w:t>О.О.2.6. Сажимају и препричавају прозни текст</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разликујући главно од споредног;</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интерпретирају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текст (описују ликове, поступке, изводе закључке…).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240C43">
                          <w:rPr>
                            <w:rFonts w:ascii="Times New Roman" w:hAnsi="Times New Roman"/>
                            <w:color w:val="000000"/>
                            <w:sz w:val="24"/>
                            <w:szCs w:val="24"/>
                          </w:rPr>
                          <w:t>O</w:t>
                        </w:r>
                        <w:r w:rsidRPr="005700D6">
                          <w:rPr>
                            <w:rFonts w:ascii="Times New Roman" w:hAnsi="Times New Roman"/>
                            <w:color w:val="000000"/>
                            <w:sz w:val="24"/>
                            <w:szCs w:val="24"/>
                            <w:lang w:val="sr-Cyrl-RS"/>
                          </w:rPr>
                          <w:t>О.О.2.7. Одабирају и прилагођавају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комуникативној ситуацији одговарајућа изражајна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(вербална и невербална) средства, лексику и облике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казивања у писаном и говореном тексту.</w:t>
                        </w:r>
                      </w:p>
                      <w:p w:rsidR="00E81DB2" w:rsidRPr="00E81DB2" w:rsidRDefault="00E81DB2" w:rsidP="00E81DB2">
                        <w:pPr>
                          <w:autoSpaceDE w:val="0"/>
                          <w:autoSpaceDN w:val="0"/>
                          <w:adjustRightInd w:val="0"/>
                          <w:spacing w:after="0" w:line="240" w:lineRule="auto"/>
                          <w:rPr>
                            <w:rFonts w:ascii="Times New Roman" w:hAnsi="Times New Roman"/>
                            <w:color w:val="000000"/>
                            <w:sz w:val="24"/>
                            <w:szCs w:val="24"/>
                            <w:lang w:val="sr-Latn-RS"/>
                          </w:rPr>
                        </w:pPr>
                        <w:r w:rsidRPr="005700D6">
                          <w:rPr>
                            <w:rFonts w:ascii="Times New Roman" w:hAnsi="Times New Roman"/>
                            <w:color w:val="000000"/>
                            <w:sz w:val="24"/>
                            <w:szCs w:val="24"/>
                            <w:lang w:val="sr-Cyrl-RS"/>
                          </w:rPr>
                          <w:t>– СРП.</w:t>
                        </w:r>
                        <w:r w:rsidRPr="00240C43">
                          <w:rPr>
                            <w:rFonts w:ascii="Times New Roman" w:hAnsi="Times New Roman"/>
                            <w:color w:val="000000"/>
                            <w:sz w:val="24"/>
                            <w:szCs w:val="24"/>
                          </w:rPr>
                          <w:t>O</w:t>
                        </w:r>
                        <w:r w:rsidRPr="005700D6">
                          <w:rPr>
                            <w:rFonts w:ascii="Times New Roman" w:hAnsi="Times New Roman"/>
                            <w:color w:val="000000"/>
                            <w:sz w:val="24"/>
                            <w:szCs w:val="24"/>
                            <w:lang w:val="sr-Cyrl-RS"/>
                          </w:rPr>
                          <w:t>О.О.2.8. Уочавају информације у тексту које не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разумеју и налазе начине за сазнавање (постављају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питања); проналазе информације из текста према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задатом критеријуму.</w:t>
                        </w:r>
                      </w:p>
                    </w:tc>
                  </w:tr>
                </w:tbl>
                <w:p w:rsidR="00E81DB2" w:rsidRPr="00845800" w:rsidRDefault="00E81DB2" w:rsidP="00E81DB2">
                  <w:pPr>
                    <w:autoSpaceDE w:val="0"/>
                    <w:autoSpaceDN w:val="0"/>
                    <w:adjustRightInd w:val="0"/>
                    <w:spacing w:after="0" w:line="240" w:lineRule="auto"/>
                    <w:rPr>
                      <w:rFonts w:ascii="Times New Roman" w:hAnsi="Times New Roman"/>
                      <w:color w:val="000000"/>
                      <w:sz w:val="24"/>
                      <w:szCs w:val="24"/>
                      <w:lang w:val="sr-Cyrl-RS"/>
                    </w:rPr>
                  </w:pPr>
                </w:p>
              </w:tc>
            </w:tr>
          </w:tbl>
          <w:p w:rsidR="00E81DB2" w:rsidRPr="00000EFC" w:rsidRDefault="00E81DB2" w:rsidP="00E81DB2">
            <w:pPr>
              <w:spacing w:after="0" w:line="240" w:lineRule="auto"/>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4810"/>
            </w:tblGrid>
            <w:tr w:rsidR="00E81DB2" w:rsidRPr="005700D6" w:rsidTr="00E81DB2">
              <w:trPr>
                <w:trHeight w:val="140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8B4F7D">
                    <w:rPr>
                      <w:rFonts w:ascii="Times New Roman" w:hAnsi="Times New Roman"/>
                      <w:color w:val="000000"/>
                      <w:sz w:val="24"/>
                      <w:szCs w:val="24"/>
                    </w:rPr>
                    <w:t>O</w:t>
                  </w:r>
                  <w:r w:rsidRPr="005700D6">
                    <w:rPr>
                      <w:rFonts w:ascii="Times New Roman" w:hAnsi="Times New Roman"/>
                      <w:color w:val="000000"/>
                      <w:sz w:val="24"/>
                      <w:szCs w:val="24"/>
                      <w:lang w:val="sr-Cyrl-RS"/>
                    </w:rPr>
                    <w:t>О.С.2.1. Примењују теоријска знања у уочавању, илустровању и анализи граматичких појава у сложенијој језичкој ситуацији.</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СРП.ОО.С.2.2. Уочавају и исправљају грешке у свом и туђем тексту у складу са правописном нормом.</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СРП.ОО.С.2.3. Користе различите стратегије читања и учења у складу са постављеним циљем.</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СРП.ОО.С.2.4. Редовно читају књижевна дела из школског програма и дела по свом слободном избору, стичући читалачке навике и развијајући књижевни/естетски укус.</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СРП.ОО.С.2.5. Доживљавају књижевно дело исказујући личне утиске; интерпретирају књижевни и неуметнички текст истичући битне детаље; повезују, упоређују и образлажу своје</w:t>
                  </w:r>
                </w:p>
              </w:tc>
            </w:tr>
            <w:tr w:rsidR="00E81DB2" w:rsidRPr="005700D6" w:rsidTr="00E81DB2">
              <w:trPr>
                <w:trHeight w:val="208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з</w:t>
                  </w:r>
                  <w:r w:rsidRPr="005700D6">
                    <w:rPr>
                      <w:rFonts w:ascii="Times New Roman" w:hAnsi="Times New Roman"/>
                      <w:color w:val="000000"/>
                      <w:sz w:val="24"/>
                      <w:szCs w:val="24"/>
                      <w:lang w:val="sr-Cyrl-RS"/>
                    </w:rPr>
                    <w:t>акључке чињеницама из текста и личног искуства.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СРП.ОО.С.2.6. Тумаче узрочно- последичне односе у вези са догађајима у тексту,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поступцима и карактеристикама ликова,историјским и друштвеним контекстом, тј.мотивима, стилско језичким средствима у поезији; откривају идејни слој текста.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СРП.ОО.С.2.7. Процењују поступке и особине ликова и тако формирају и преиспитују моралне ставове.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СРП.ОО.С.2.8. Разликују субјективност од објективности у изражавању, чињенице од интерпретација, препознају метафоричност, хумор, иронију, сатиру; препознају сврху и циљ изражавања (пропаганда, манипулација, реклама, информисање…).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СРП.ОО.С.2.9. Организују говорени или писани текст (осмишљавају и преобликују план, структурирају и преуређују садржај, повезују делове у складну говорену или писану целину).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СРП.ОО.С.2.10. Самостално проналазе,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повезују информације из текстова из различитих области и користе их у учењу и свакодневним животним ситуацијама.</w:t>
                  </w:r>
                </w:p>
              </w:tc>
            </w:tr>
          </w:tbl>
          <w:p w:rsidR="00E81DB2" w:rsidRPr="008B4F7D" w:rsidRDefault="00E81DB2" w:rsidP="00E81DB2">
            <w:pPr>
              <w:spacing w:after="0" w:line="240" w:lineRule="auto"/>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842"/>
            </w:tblGrid>
            <w:tr w:rsidR="00E81DB2" w:rsidRPr="005700D6" w:rsidTr="00E81DB2">
              <w:trPr>
                <w:trHeight w:val="180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СРП.ОО.Н.2.1. Анализирају кључне чиниоце структуре књижевног текста (тематске, идејне,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стилске, језичке и композиционе особине) користећи књижевнотеоријску терминологију.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СРП.ОО.Н.2.2. Процењују функцију употребљених стилских средстава (стилске фигуре, облици казивања, слојевитост у значењу) у одређеном контексту.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СРП.ОО.Н.2.3. Анализирају проблем, идеју или поруку у књижевном и неуметничком тексту сагледавајући их из различитих перспектива; проналазе аргументе, рангирају и преиспитују њихову вредност и евентуално коригују своје ставове.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СРП.ОО.Н.2.4. Усклађују сврху, садржај и начин излагања са комуникативном ситуацијом.</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СРП.ОО.Н.2.5. Састављају различите типове текстова (бирају одговарајуће елементе функционалних стилова и форме казивања) испољавајући оригиналност и креативност.</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СРП.ОО.Н.2.6. Истражују и упоређују информаци</w:t>
                  </w:r>
                  <w:r w:rsidRPr="005700D6">
                    <w:rPr>
                      <w:rFonts w:ascii="Times New Roman" w:hAnsi="Times New Roman"/>
                      <w:color w:val="000000"/>
                      <w:sz w:val="24"/>
                      <w:szCs w:val="24"/>
                      <w:lang w:val="sr-Cyrl-RS"/>
                    </w:rPr>
                    <w:cr/>
                    <w:t>е из различитих медијских извора вреднујући поузданост извора и релевантност информација.</w:t>
                  </w:r>
                </w:p>
              </w:tc>
            </w:tr>
          </w:tbl>
          <w:p w:rsidR="00E81DB2" w:rsidRPr="00000EFC" w:rsidRDefault="00E81DB2" w:rsidP="00E81DB2">
            <w:pPr>
              <w:spacing w:after="0" w:line="240" w:lineRule="auto"/>
              <w:rPr>
                <w:rFonts w:ascii="Times New Roman" w:hAnsi="Times New Roman"/>
                <w:b/>
                <w:sz w:val="24"/>
                <w:szCs w:val="24"/>
                <w:lang w:val="sr-Cyrl-RS"/>
              </w:rPr>
            </w:pPr>
          </w:p>
        </w:tc>
      </w:tr>
      <w:tr w:rsidR="00E81DB2" w:rsidRPr="005700D6" w:rsidTr="00E81DB2">
        <w:tc>
          <w:tcPr>
            <w:tcW w:w="1968" w:type="dxa"/>
            <w:vMerge/>
            <w:shd w:val="clear" w:color="auto" w:fill="auto"/>
          </w:tcPr>
          <w:p w:rsidR="00E81DB2" w:rsidRPr="00000EFC" w:rsidRDefault="00E81DB2" w:rsidP="00E81DB2">
            <w:pPr>
              <w:spacing w:after="0" w:line="240" w:lineRule="auto"/>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E81DB2" w:rsidRPr="00000EFC" w:rsidRDefault="00E81DB2" w:rsidP="00E81DB2">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СПК3</w:t>
            </w:r>
          </w:p>
          <w:p w:rsidR="00E81DB2" w:rsidRPr="00000EFC" w:rsidRDefault="00E81DB2" w:rsidP="00E81DB2">
            <w:pPr>
              <w:spacing w:after="0" w:line="240" w:lineRule="auto"/>
              <w:rPr>
                <w:rFonts w:ascii="Times New Roman" w:hAnsi="Times New Roman"/>
                <w:b/>
                <w:sz w:val="24"/>
                <w:szCs w:val="24"/>
                <w:lang w:val="sr-Cyrl-RS"/>
              </w:rPr>
            </w:pPr>
          </w:p>
          <w:p w:rsidR="00E81DB2" w:rsidRPr="00000EFC" w:rsidRDefault="00E81DB2" w:rsidP="00E81DB2">
            <w:pPr>
              <w:spacing w:after="0" w:line="240" w:lineRule="auto"/>
              <w:rPr>
                <w:rFonts w:ascii="Times New Roman" w:hAnsi="Times New Roman"/>
                <w:b/>
                <w:sz w:val="24"/>
                <w:szCs w:val="24"/>
                <w:lang w:val="sr-Cyrl-RS"/>
              </w:rPr>
            </w:pPr>
          </w:p>
        </w:tc>
        <w:tc>
          <w:tcPr>
            <w:tcW w:w="3560" w:type="dxa"/>
            <w:tcBorders>
              <w:top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3018"/>
            </w:tblGrid>
            <w:tr w:rsidR="00E81DB2" w:rsidRPr="005700D6" w:rsidTr="00E81DB2">
              <w:trPr>
                <w:trHeight w:val="900"/>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О.О.3.1. Користе знања из језика како би се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правилно, јасно и примерено комуникативној ситуацији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изражавали писаним и усменим путем.</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СРП.ОО.О.3.2. Умеју да прочитају информацију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исказану у различитим облицима (табела, графикон,</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хипертекст...) и интерпретирају је на различите начине(усмено, писмено, визуелно, дигитално).</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СРП.ОО.О.3.3. Пишу примењујући различите форме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казивања и различите функционалне стилове.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СРП.ОО.О.3.4. Усклађују одговарајући језички израз са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контекстом (укључујући и конструктивну комуникацију 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сарадњи са другима, у групи, на друштвеним мрежама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интернету).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О.О.3.5. Изражавају аргументовано своје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мишљење у складу са контекстом, уважавајући туђе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ставове.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О.О.3.6. Препознају говор мржње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дискриминаторне ставове у свакодневним ситуацијама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у медијима као негативну појаву; поштују личне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културолошке различитости.</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О.О.3.7. Користе читалачку писменост</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(проналазе информације, разумеју опште значење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текста, интерпретирају значење текста) као средство за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учење других предмета.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О.О.3.8. Примењују различите стратегије читања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 прилагођавају их природи текста и сврси читања(информисање, учење, естетски доживљај, забава);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читају, разумеју и интерпретирају нелинеарне текстове.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О.О.3.9. Имају развијене читалачке навике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схватају значај читања за развој сопствене опште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културе и знања.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О.О.3.10. Разумеју значај књижевности и културеу свом животу; развијају креативност и сопствене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стваралачке способности на свим пољима; вреднују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књижевност као суштински део националне, европске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светске културе и као средство за промоцију различитих</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култура.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О.О.3.11. Користе знања из језика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књижевности за учествовање у различитим културним</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садржајима (приредбе, представе, књижевне вечери,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изложбе, перформансе…), реализују унапред осмишљене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идеје, учествују у пројектима који се тичу школе 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локалне заједнице.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О.О.3.12. Састављају једноставнији говорени или</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писани текст према задатом критеријуму, одговорно се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односећи према питањима везаним за интелектуалну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својину.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596439">
                    <w:rPr>
                      <w:rFonts w:ascii="Times New Roman" w:hAnsi="Times New Roman"/>
                      <w:color w:val="000000"/>
                      <w:sz w:val="24"/>
                      <w:szCs w:val="24"/>
                    </w:rPr>
                    <w:t>O</w:t>
                  </w:r>
                  <w:r w:rsidRPr="005700D6">
                    <w:rPr>
                      <w:rFonts w:ascii="Times New Roman" w:hAnsi="Times New Roman"/>
                      <w:color w:val="000000"/>
                      <w:sz w:val="24"/>
                      <w:szCs w:val="24"/>
                      <w:lang w:val="sr-Cyrl-RS"/>
                    </w:rPr>
                    <w:t>О.О.3.13. Увиђају значај језика у неговању</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културног и националног идентитета; поштују језике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националних мањина у Србији и познају елементе</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њихове културне баштине и историјског наслеђа.</w:t>
                  </w:r>
                </w:p>
              </w:tc>
            </w:tr>
          </w:tbl>
          <w:p w:rsidR="00E81DB2" w:rsidRPr="00000EFC" w:rsidRDefault="00E81DB2" w:rsidP="00E81DB2">
            <w:pPr>
              <w:spacing w:after="0" w:line="240" w:lineRule="auto"/>
              <w:rPr>
                <w:rFonts w:ascii="Times New Roman" w:hAnsi="Times New Roman"/>
                <w:b/>
                <w:sz w:val="24"/>
                <w:szCs w:val="24"/>
                <w:lang w:val="sr-Cyrl-RS"/>
              </w:rPr>
            </w:pPr>
          </w:p>
        </w:tc>
        <w:tc>
          <w:tcPr>
            <w:tcW w:w="3560" w:type="dxa"/>
            <w:tcBorders>
              <w:top w:val="single" w:sz="2" w:space="0" w:color="auto"/>
            </w:tcBorders>
            <w:shd w:val="clear" w:color="auto" w:fill="auto"/>
          </w:tcPr>
          <w:tbl>
            <w:tblPr>
              <w:tblW w:w="4810" w:type="dxa"/>
              <w:tblBorders>
                <w:top w:val="nil"/>
                <w:left w:val="nil"/>
                <w:bottom w:val="nil"/>
                <w:right w:val="nil"/>
              </w:tblBorders>
              <w:tblLook w:val="0000" w:firstRow="0" w:lastRow="0" w:firstColumn="0" w:lastColumn="0" w:noHBand="0" w:noVBand="0"/>
            </w:tblPr>
            <w:tblGrid>
              <w:gridCol w:w="4810"/>
            </w:tblGrid>
            <w:tr w:rsidR="00E81DB2" w:rsidRPr="005700D6" w:rsidTr="00E81DB2">
              <w:trPr>
                <w:trHeight w:val="128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8B4F7D">
                    <w:rPr>
                      <w:rFonts w:ascii="Times New Roman" w:hAnsi="Times New Roman"/>
                      <w:color w:val="000000"/>
                      <w:sz w:val="24"/>
                      <w:szCs w:val="24"/>
                    </w:rPr>
                    <w:t>O</w:t>
                  </w:r>
                  <w:r w:rsidRPr="005700D6">
                    <w:rPr>
                      <w:rFonts w:ascii="Times New Roman" w:hAnsi="Times New Roman"/>
                      <w:color w:val="000000"/>
                      <w:sz w:val="24"/>
                      <w:szCs w:val="24"/>
                      <w:lang w:val="sr-Cyrl-RS"/>
                    </w:rPr>
                    <w:t>О.С.3.1. Изражавају своје мишљење у школском, приватном, јавном и медијском контексту служећи се књижевним језиком, уз свест о социјалним конвенцијама и културолошким различитостима.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СРП.ОО.С.3.2. Користе изграђене вештине сарадње и културу комуникације, културу сопственог вербалног и невербалног изражавања, као и вештине слушања и поштовања туђег мишљења у различитим аспектима, медијима и комуникацијским ситуацијама.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СРП.ОО.С.3.3. Негују културу свог народа и поштују и уважавају различитости других култура.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СРП.ОО.С.3.4. Користе читалачку писменост (размишљају о тексту и вреднују његов садржај; пореде чињенице и ставове изнете у тексту с властитим представама, траже доказе у тексту и супротстављају их доказима из других извора информација, користећи општа и специфична знања, али и способност апстрактног размишљања) у различитим сферама,</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(уметничкој, дигиталној, информатичкој, финансијској, здравственој,</w:t>
                  </w:r>
                  <w:r>
                    <w:rPr>
                      <w:rFonts w:ascii="Times New Roman" w:hAnsi="Times New Roman"/>
                      <w:color w:val="000000"/>
                      <w:sz w:val="24"/>
                      <w:szCs w:val="24"/>
                      <w:lang w:val="sr-Cyrl-RS"/>
                    </w:rPr>
                    <w:t xml:space="preserve"> </w:t>
                  </w:r>
                  <w:r w:rsidRPr="005700D6">
                    <w:rPr>
                      <w:rFonts w:ascii="Times New Roman" w:hAnsi="Times New Roman"/>
                      <w:color w:val="000000"/>
                      <w:sz w:val="24"/>
                      <w:szCs w:val="24"/>
                      <w:lang w:val="sr-Cyrl-RS"/>
                    </w:rPr>
                    <w:t>медијској, научној, м</w:t>
                  </w:r>
                  <w:r w:rsidRPr="005700D6">
                    <w:rPr>
                      <w:rFonts w:ascii="Times New Roman" w:hAnsi="Times New Roman"/>
                      <w:color w:val="000000"/>
                      <w:sz w:val="24"/>
                      <w:szCs w:val="24"/>
                      <w:lang w:val="sr-Cyrl-RS"/>
                    </w:rPr>
                    <w:cr/>
                    <w:t xml:space="preserve">тематичкој...). </w:t>
                  </w:r>
                </w:p>
              </w:tc>
            </w:tr>
            <w:tr w:rsidR="00E81DB2" w:rsidRPr="005700D6" w:rsidTr="00E81DB2">
              <w:trPr>
                <w:trHeight w:val="133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СРП.ОО.С.3.5. Проширују интересовање за читање – од различитих неуметничких текстова до књижевности за младе, националне и светске белетристике; умеју да препоруче књигу и да вреднују препоруке других.</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СРП.ОО.С.3.6. Разумеју међусобне везе књижевности и културе; обликују своје естетске и етичке ставове уз помоћ литературе.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СРП.ОО.С.3.7. Користе знања из језика и књижевности за креирање и/или вредновање различитих културних садржаја; спремни су да учествујуу самосталним и тимским пројектима; способни су да развију идеју и да је представе препознајући и остварујући личну, друштвену и комерцијалну вредност.</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СРП.ОО.С.3.8. Састављају говорене или писане текстове на основу наученог, основне и секундарне литературе; умеју да цитирају и/или парафразирају туђе текстове.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СРП.ОО.С.3.9. Уважавају културну разноликост Србије, цене културну баштину свог завичаја; имају развијене културне потребе, знају како да их искажу и задовоље.</w:t>
                  </w:r>
                </w:p>
              </w:tc>
            </w:tr>
          </w:tbl>
          <w:p w:rsidR="00E81DB2" w:rsidRPr="00000EFC" w:rsidRDefault="00E81DB2" w:rsidP="00E81DB2">
            <w:pPr>
              <w:spacing w:after="0" w:line="240" w:lineRule="auto"/>
              <w:rPr>
                <w:rFonts w:ascii="Times New Roman" w:hAnsi="Times New Roman"/>
                <w:b/>
                <w:sz w:val="24"/>
                <w:szCs w:val="24"/>
                <w:lang w:val="sr-Cyrl-RS"/>
              </w:rPr>
            </w:pPr>
          </w:p>
        </w:tc>
        <w:tc>
          <w:tcPr>
            <w:tcW w:w="3560" w:type="dxa"/>
            <w:tcBorders>
              <w:top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842"/>
            </w:tblGrid>
            <w:tr w:rsidR="00E81DB2" w:rsidRPr="005700D6" w:rsidTr="00E81DB2">
              <w:trPr>
                <w:trHeight w:val="2791"/>
              </w:trPr>
              <w:tc>
                <w:tcPr>
                  <w:tcW w:w="0" w:type="auto"/>
                </w:tcPr>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w:t>
                  </w:r>
                  <w:r w:rsidRPr="006D1423">
                    <w:rPr>
                      <w:rFonts w:ascii="Times New Roman" w:hAnsi="Times New Roman"/>
                      <w:color w:val="000000"/>
                      <w:sz w:val="24"/>
                      <w:szCs w:val="24"/>
                    </w:rPr>
                    <w:t>O</w:t>
                  </w:r>
                  <w:r w:rsidRPr="005700D6">
                    <w:rPr>
                      <w:rFonts w:ascii="Times New Roman" w:hAnsi="Times New Roman"/>
                      <w:color w:val="000000"/>
                      <w:sz w:val="24"/>
                      <w:szCs w:val="24"/>
                      <w:lang w:val="sr-Cyrl-RS"/>
                    </w:rPr>
                    <w:t>О.Н.3.1. Разумеју и користе могућности језика, истражују и изражавају ставове о себи, као ио друштвеним, културним, моралним, духовним и естетским димензијама људских искустава.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СРП.ОО.Н.3.2. Имају интерактиван однос према медијима; препознају различите врсте медијских манипулација и њихов утицај на обликовање стварности.</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СРП.ОО.Н.3.3. Развијају лични стил у вербалном и невербалном изражавању.</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СРП.ОО.Н.3.4. Негују позитивне интеракције и сарадњу у тимском раду уз истрајност и проактивност у остваривању циљева; спремни су да учествују у активностима заједнице и друштва.</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СРП.ОО.Н.3.6. Уочавају и прате развој и утицај уметности, науке и технологије на писменост и језик; брину о очувању културно-историјских споменика, о безбедности и одрживости животне средине.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СРП.ОО.Н.3.7. Користе читалачку писменост да би објективно и критички разматрали садржај и формутекста, његову структуру, жанр, начин и стил писања; разликују чињенице од интерпретације, као и ауторове евентуалне пристрасности и предрасуде.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СРП.ОО.Н.3.8. Читајући и пишући, проширују своје видике и развијају свој мисаони и емоционални свет, уз спремност да преузму одговорност за изборе и одлуке који утичу на лични живот и живот заједнице.</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СРП.ОО.Н.3.9. Негују хумани и критички однос према културним различитостима и начину на који се књижевношћу и другим уметностима може доживети и обликовати свет.</w:t>
                  </w:r>
                </w:p>
                <w:p w:rsidR="00E81DB2" w:rsidRPr="005700D6" w:rsidRDefault="00E81DB2" w:rsidP="00E81DB2">
                  <w:pPr>
                    <w:autoSpaceDE w:val="0"/>
                    <w:autoSpaceDN w:val="0"/>
                    <w:adjustRightInd w:val="0"/>
                    <w:spacing w:after="0" w:line="240" w:lineRule="auto"/>
                    <w:rPr>
                      <w:rFonts w:ascii="Times New Roman" w:hAnsi="Times New Roman"/>
                      <w:color w:val="000000"/>
                      <w:sz w:val="24"/>
                      <w:szCs w:val="24"/>
                      <w:lang w:val="sr-Cyrl-RS"/>
                    </w:rPr>
                  </w:pPr>
                  <w:r w:rsidRPr="005700D6">
                    <w:rPr>
                      <w:rFonts w:ascii="Times New Roman" w:hAnsi="Times New Roman"/>
                      <w:color w:val="000000"/>
                      <w:sz w:val="24"/>
                      <w:szCs w:val="24"/>
                      <w:lang w:val="sr-Cyrl-RS"/>
                    </w:rPr>
                    <w:t>– СРП.ОО.Н.3.10. Вреднују језик као медиј националне културе, националну културну баштину и културну разноликост Европе и света.</w:t>
                  </w:r>
                </w:p>
              </w:tc>
            </w:tr>
          </w:tbl>
          <w:p w:rsidR="00E81DB2" w:rsidRPr="00000EFC" w:rsidRDefault="00E81DB2" w:rsidP="00E81DB2">
            <w:pPr>
              <w:spacing w:after="0" w:line="240" w:lineRule="auto"/>
              <w:rPr>
                <w:rFonts w:ascii="Times New Roman" w:hAnsi="Times New Roman"/>
                <w:b/>
                <w:sz w:val="24"/>
                <w:szCs w:val="24"/>
                <w:lang w:val="sr-Cyrl-RS"/>
              </w:rPr>
            </w:pPr>
          </w:p>
        </w:tc>
      </w:tr>
    </w:tbl>
    <w:p w:rsidR="00E81DB2" w:rsidRDefault="00E81DB2" w:rsidP="00E81DB2">
      <w:pPr>
        <w:rPr>
          <w:rFonts w:ascii="Times New Roman" w:hAnsi="Times New Roman"/>
          <w:b/>
          <w:sz w:val="24"/>
          <w:szCs w:val="24"/>
        </w:rPr>
      </w:pPr>
    </w:p>
    <w:p w:rsidR="00E81DB2" w:rsidRDefault="00E81DB2" w:rsidP="00E81DB2">
      <w:pPr>
        <w:rPr>
          <w:rFonts w:ascii="Times New Roman" w:hAnsi="Times New Roman"/>
          <w:b/>
          <w:sz w:val="24"/>
          <w:szCs w:val="24"/>
          <w:lang w:val="sr-Latn-RS"/>
        </w:rPr>
      </w:pPr>
    </w:p>
    <w:p w:rsidR="00E81DB2" w:rsidRDefault="00E81DB2" w:rsidP="00E81DB2">
      <w:pPr>
        <w:rPr>
          <w:rFonts w:ascii="Times New Roman" w:hAnsi="Times New Roman"/>
          <w:b/>
          <w:sz w:val="24"/>
          <w:szCs w:val="24"/>
          <w:lang w:val="sr-Latn-RS"/>
        </w:rPr>
      </w:pPr>
    </w:p>
    <w:p w:rsidR="00E81DB2" w:rsidRPr="00AD7241" w:rsidRDefault="00E81DB2" w:rsidP="00E81DB2">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E81DB2" w:rsidRPr="004A4D63" w:rsidTr="00E81DB2">
        <w:trPr>
          <w:trHeight w:val="315"/>
        </w:trPr>
        <w:tc>
          <w:tcPr>
            <w:tcW w:w="3330" w:type="dxa"/>
          </w:tcPr>
          <w:p w:rsidR="00E81DB2" w:rsidRPr="004A4D63" w:rsidRDefault="00E81DB2" w:rsidP="00E81DB2">
            <w:pPr>
              <w:spacing w:after="0" w:line="240" w:lineRule="auto"/>
              <w:jc w:val="center"/>
              <w:rPr>
                <w:rFonts w:ascii="Times New Roman" w:hAnsi="Times New Roman"/>
                <w:b/>
                <w:sz w:val="24"/>
                <w:szCs w:val="24"/>
                <w:lang w:val="sr-Latn-CS"/>
              </w:rPr>
            </w:pPr>
            <w:r w:rsidRPr="004A4D63">
              <w:rPr>
                <w:rFonts w:ascii="Times New Roman" w:hAnsi="Times New Roman"/>
                <w:b/>
                <w:sz w:val="24"/>
                <w:szCs w:val="24"/>
              </w:rPr>
              <w:t>Област/Тема</w:t>
            </w:r>
          </w:p>
        </w:tc>
        <w:tc>
          <w:tcPr>
            <w:tcW w:w="10980" w:type="dxa"/>
            <w:tcBorders>
              <w:right w:val="single" w:sz="4" w:space="0" w:color="auto"/>
            </w:tcBorders>
          </w:tcPr>
          <w:p w:rsidR="00E81DB2" w:rsidRPr="004A4D63" w:rsidRDefault="00E81DB2" w:rsidP="00E81DB2">
            <w:pPr>
              <w:spacing w:after="0" w:line="240" w:lineRule="auto"/>
              <w:jc w:val="center"/>
              <w:rPr>
                <w:rFonts w:ascii="Times New Roman" w:hAnsi="Times New Roman"/>
                <w:b/>
                <w:sz w:val="24"/>
                <w:szCs w:val="24"/>
              </w:rPr>
            </w:pPr>
            <w:r w:rsidRPr="004A4D63">
              <w:rPr>
                <w:rFonts w:ascii="Times New Roman" w:hAnsi="Times New Roman"/>
                <w:b/>
                <w:sz w:val="24"/>
                <w:szCs w:val="24"/>
              </w:rPr>
              <w:t>Начини и поступци остваривања</w:t>
            </w:r>
          </w:p>
        </w:tc>
      </w:tr>
      <w:tr w:rsidR="00E81DB2" w:rsidRPr="004A4D63" w:rsidTr="00E81DB2">
        <w:trPr>
          <w:trHeight w:val="315"/>
        </w:trPr>
        <w:tc>
          <w:tcPr>
            <w:tcW w:w="3330" w:type="dxa"/>
            <w:vAlign w:val="center"/>
          </w:tcPr>
          <w:p w:rsidR="00E81DB2" w:rsidRPr="004A4D63" w:rsidRDefault="00E81DB2" w:rsidP="00E81DB2">
            <w:pPr>
              <w:jc w:val="center"/>
              <w:rPr>
                <w:rFonts w:ascii="Times New Roman" w:hAnsi="Times New Roman"/>
                <w:b/>
                <w:sz w:val="24"/>
                <w:szCs w:val="24"/>
              </w:rPr>
            </w:pPr>
            <w:r w:rsidRPr="004A4D63">
              <w:rPr>
                <w:rFonts w:ascii="Times New Roman" w:hAnsi="Times New Roman"/>
                <w:b/>
                <w:sz w:val="24"/>
                <w:szCs w:val="24"/>
              </w:rPr>
              <w:t>КЊИЖЕВНОСТ</w:t>
            </w:r>
            <w:r w:rsidRPr="004A4D63">
              <w:rPr>
                <w:rFonts w:ascii="Times New Roman" w:hAnsi="Times New Roman"/>
                <w:b/>
                <w:sz w:val="24"/>
                <w:szCs w:val="24"/>
                <w:lang w:val="sr-Cyrl-RS"/>
              </w:rPr>
              <w:t xml:space="preserve">         </w:t>
            </w:r>
            <w:r w:rsidRPr="004A4D63">
              <w:rPr>
                <w:rFonts w:ascii="Times New Roman" w:hAnsi="Times New Roman"/>
                <w:sz w:val="24"/>
                <w:szCs w:val="24"/>
              </w:rPr>
              <w:t>ЛИРИКА, ЕПИКА, ДРАМА</w:t>
            </w:r>
            <w:r w:rsidRPr="004A4D63">
              <w:rPr>
                <w:rFonts w:ascii="Times New Roman" w:hAnsi="Times New Roman"/>
                <w:b/>
                <w:sz w:val="24"/>
                <w:szCs w:val="24"/>
                <w:lang w:val="sr-Cyrl-RS"/>
              </w:rPr>
              <w:t xml:space="preserve"> </w:t>
            </w:r>
            <w:r w:rsidRPr="004A4D63">
              <w:rPr>
                <w:rFonts w:ascii="Times New Roman" w:hAnsi="Times New Roman"/>
                <w:sz w:val="24"/>
                <w:szCs w:val="24"/>
              </w:rPr>
              <w:t>ДОМАЋА  и ИЗБОРНА</w:t>
            </w:r>
            <w:r w:rsidRPr="004A4D63">
              <w:rPr>
                <w:rFonts w:ascii="Times New Roman" w:hAnsi="Times New Roman"/>
                <w:b/>
                <w:sz w:val="24"/>
                <w:szCs w:val="24"/>
                <w:lang w:val="sr-Cyrl-RS"/>
              </w:rPr>
              <w:t xml:space="preserve"> </w:t>
            </w:r>
            <w:r w:rsidRPr="004A4D63">
              <w:rPr>
                <w:rFonts w:ascii="Times New Roman" w:hAnsi="Times New Roman"/>
                <w:sz w:val="24"/>
                <w:szCs w:val="24"/>
              </w:rPr>
              <w:t>ЛЕКТИРА,</w:t>
            </w:r>
            <w:r w:rsidRPr="004A4D63">
              <w:rPr>
                <w:rFonts w:ascii="Times New Roman" w:hAnsi="Times New Roman"/>
                <w:b/>
                <w:sz w:val="24"/>
                <w:szCs w:val="24"/>
                <w:lang w:val="sr-Cyrl-RS"/>
              </w:rPr>
              <w:t xml:space="preserve"> </w:t>
            </w:r>
            <w:r w:rsidRPr="004A4D63">
              <w:rPr>
                <w:rFonts w:ascii="Times New Roman" w:hAnsi="Times New Roman"/>
                <w:sz w:val="24"/>
                <w:szCs w:val="24"/>
              </w:rPr>
              <w:t>НАУЧНОПОПУЛАРНИ и</w:t>
            </w:r>
            <w:r w:rsidRPr="004A4D63">
              <w:rPr>
                <w:rFonts w:ascii="Times New Roman" w:hAnsi="Times New Roman"/>
                <w:b/>
                <w:sz w:val="24"/>
                <w:szCs w:val="24"/>
                <w:lang w:val="sr-Cyrl-RS"/>
              </w:rPr>
              <w:t xml:space="preserve"> </w:t>
            </w:r>
            <w:r w:rsidRPr="004A4D63">
              <w:rPr>
                <w:rFonts w:ascii="Times New Roman" w:hAnsi="Times New Roman"/>
                <w:sz w:val="24"/>
                <w:szCs w:val="24"/>
              </w:rPr>
              <w:t>ИНФОРМАТИВНИ</w:t>
            </w:r>
            <w:r w:rsidRPr="004A4D63">
              <w:rPr>
                <w:rFonts w:ascii="Times New Roman" w:hAnsi="Times New Roman"/>
                <w:b/>
                <w:sz w:val="24"/>
                <w:szCs w:val="24"/>
                <w:lang w:val="sr-Cyrl-RS"/>
              </w:rPr>
              <w:t xml:space="preserve"> </w:t>
            </w:r>
            <w:r w:rsidRPr="004A4D63">
              <w:rPr>
                <w:rFonts w:ascii="Times New Roman" w:hAnsi="Times New Roman"/>
                <w:sz w:val="24"/>
                <w:szCs w:val="24"/>
              </w:rPr>
              <w:t>ТЕКСТОВИ,</w:t>
            </w:r>
            <w:r w:rsidRPr="004A4D63">
              <w:rPr>
                <w:rFonts w:ascii="Times New Roman" w:hAnsi="Times New Roman"/>
                <w:b/>
                <w:sz w:val="24"/>
                <w:szCs w:val="24"/>
                <w:lang w:val="sr-Cyrl-RS"/>
              </w:rPr>
              <w:t xml:space="preserve"> </w:t>
            </w:r>
            <w:r w:rsidRPr="004A4D63">
              <w:rPr>
                <w:rFonts w:ascii="Times New Roman" w:hAnsi="Times New Roman"/>
                <w:sz w:val="24"/>
                <w:szCs w:val="24"/>
              </w:rPr>
              <w:t>КЊИЖЕВНОТЕОРИЈСКИ</w:t>
            </w:r>
            <w:r w:rsidRPr="004A4D63">
              <w:rPr>
                <w:rFonts w:ascii="Times New Roman" w:hAnsi="Times New Roman"/>
                <w:b/>
                <w:sz w:val="24"/>
                <w:szCs w:val="24"/>
                <w:lang w:val="sr-Cyrl-RS"/>
              </w:rPr>
              <w:t xml:space="preserve"> </w:t>
            </w:r>
            <w:r w:rsidRPr="004A4D63">
              <w:rPr>
                <w:rFonts w:ascii="Times New Roman" w:hAnsi="Times New Roman"/>
                <w:sz w:val="24"/>
                <w:szCs w:val="24"/>
              </w:rPr>
              <w:t>ПОЈМОВИ</w:t>
            </w:r>
          </w:p>
        </w:tc>
        <w:tc>
          <w:tcPr>
            <w:tcW w:w="10980" w:type="dxa"/>
            <w:tcBorders>
              <w:right w:val="single" w:sz="4" w:space="0" w:color="auto"/>
            </w:tcBorders>
          </w:tcPr>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Користи различите активности и технике:</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-читање текста, анализа и синтеза прочитаног текста (тема, мотиви, песничке слике, фабула, ликови, облици казивања, композиција)</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-рад у паровима, рад у групама (откривање мотива, повезивање са стварним светом, подстицање и запажање кључних мотива, коментарисање и процењивање ситуација, поступака, речи и дела, тумачење песничких слика изазване чулним дражима, размишљањима и осећањима)</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-тумачење функционалних појмова: чежња, наслућивање, сумња, савест, запрепашћење</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-мини разговори (аргументовано доказивање чињеница, упоређивање са историјом, ликовном културом, музичком културом, верском наставом, грађанским васпитањем, истицање атмосфере и детаља)</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-казивање драмског текста по улогама</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-усклађивање читања са природом неуметничког и уметничког текста</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-игре примерене теми и узрасту</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-повезивање звучног материјала са илустрацијом, повезивање наслова са текстом</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-компаративна анализа и уочавање разлике између књижевне и позоришне фабуле</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-откривање стилских фигура кроз игру</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-коришћење дечјих часописа или енциклопедија за децу</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-коришћење електронских додатака уз уџбеник</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-пројектна и есејистичка настава (истраживање о писцима, времену, дешавањима – ретроспекција у казивању, поистовећивање са лирским субјектом)</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-истраживачко читање (читање према истраживачким задацима)</w:t>
            </w:r>
          </w:p>
        </w:tc>
      </w:tr>
      <w:tr w:rsidR="00E81DB2" w:rsidRPr="004A4D63" w:rsidTr="00E81DB2">
        <w:trPr>
          <w:trHeight w:val="315"/>
        </w:trPr>
        <w:tc>
          <w:tcPr>
            <w:tcW w:w="3330" w:type="dxa"/>
            <w:vAlign w:val="center"/>
          </w:tcPr>
          <w:p w:rsidR="00E81DB2" w:rsidRPr="004A4D63" w:rsidRDefault="00E81DB2" w:rsidP="00E81DB2">
            <w:pPr>
              <w:jc w:val="center"/>
              <w:rPr>
                <w:rFonts w:ascii="Times New Roman" w:hAnsi="Times New Roman"/>
                <w:b/>
                <w:sz w:val="24"/>
                <w:szCs w:val="24"/>
              </w:rPr>
            </w:pPr>
            <w:r w:rsidRPr="004A4D63">
              <w:rPr>
                <w:rFonts w:ascii="Times New Roman" w:hAnsi="Times New Roman"/>
                <w:b/>
                <w:sz w:val="24"/>
                <w:szCs w:val="24"/>
              </w:rPr>
              <w:t>ЈЕЗИ</w:t>
            </w:r>
            <w:r w:rsidRPr="004A4D63">
              <w:rPr>
                <w:rFonts w:ascii="Times New Roman" w:hAnsi="Times New Roman"/>
                <w:b/>
                <w:sz w:val="24"/>
                <w:szCs w:val="24"/>
                <w:lang w:val="sr-Cyrl-RS"/>
              </w:rPr>
              <w:t xml:space="preserve">К                   </w:t>
            </w:r>
            <w:r w:rsidRPr="004A4D63">
              <w:rPr>
                <w:rFonts w:ascii="Times New Roman" w:hAnsi="Times New Roman"/>
                <w:sz w:val="24"/>
                <w:szCs w:val="24"/>
              </w:rPr>
              <w:t>ГРАМАТИКА,</w:t>
            </w:r>
            <w:r w:rsidRPr="004A4D63">
              <w:rPr>
                <w:rFonts w:ascii="Times New Roman" w:hAnsi="Times New Roman"/>
                <w:b/>
                <w:sz w:val="24"/>
                <w:szCs w:val="24"/>
                <w:lang w:val="sr-Cyrl-RS"/>
              </w:rPr>
              <w:t xml:space="preserve">        </w:t>
            </w:r>
            <w:r w:rsidRPr="004A4D63">
              <w:rPr>
                <w:rFonts w:ascii="Times New Roman" w:hAnsi="Times New Roman"/>
                <w:sz w:val="24"/>
                <w:szCs w:val="24"/>
              </w:rPr>
              <w:t xml:space="preserve"> ПРАВОПИС,</w:t>
            </w:r>
            <w:r w:rsidRPr="004A4D63">
              <w:rPr>
                <w:rFonts w:ascii="Times New Roman" w:hAnsi="Times New Roman"/>
                <w:b/>
                <w:sz w:val="24"/>
                <w:szCs w:val="24"/>
                <w:lang w:val="sr-Cyrl-RS"/>
              </w:rPr>
              <w:t xml:space="preserve">           </w:t>
            </w:r>
            <w:r w:rsidRPr="004A4D63">
              <w:rPr>
                <w:rFonts w:ascii="Times New Roman" w:hAnsi="Times New Roman"/>
                <w:sz w:val="24"/>
                <w:szCs w:val="24"/>
              </w:rPr>
              <w:t>ОРТОЕПИЈА</w:t>
            </w:r>
          </w:p>
        </w:tc>
        <w:tc>
          <w:tcPr>
            <w:tcW w:w="10980" w:type="dxa"/>
            <w:tcBorders>
              <w:right w:val="single" w:sz="4" w:space="0" w:color="auto"/>
            </w:tcBorders>
          </w:tcPr>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Користи примере из свакодневног живота и књижевних текстова, разрешава све недоумице у вези правилног изговора</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 изучава падеже и израђује пано истичући њихово значење и службу у реченици</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-кроз игру асоцијације изучава глаголске облике (прост-сложен, личан-неличан)</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-самостално и у пару исправњају грешке у свакодневној комуникацији (СМС, мејл) и други типови комуникације путем интернета</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-коришћење правописа и правописних речника (школско издање)</w:t>
            </w:r>
          </w:p>
          <w:p w:rsidR="00E81DB2" w:rsidRPr="004A4D63" w:rsidRDefault="00E81DB2" w:rsidP="00E81DB2">
            <w:pPr>
              <w:spacing w:after="0" w:line="240" w:lineRule="auto"/>
              <w:jc w:val="both"/>
              <w:rPr>
                <w:rFonts w:ascii="Times New Roman" w:hAnsi="Times New Roman"/>
                <w:sz w:val="24"/>
                <w:szCs w:val="24"/>
              </w:rPr>
            </w:pPr>
            <w:r w:rsidRPr="004A4D63">
              <w:rPr>
                <w:rFonts w:ascii="Times New Roman" w:hAnsi="Times New Roman"/>
                <w:sz w:val="24"/>
                <w:szCs w:val="24"/>
              </w:rPr>
              <w:t>-користи аудио снимке при савладавању акцената и гласно чита одломке из тексова (темпо, ритам, реченична интонација)</w:t>
            </w:r>
          </w:p>
          <w:p w:rsidR="00E81DB2" w:rsidRPr="004A4D63" w:rsidRDefault="00E81DB2" w:rsidP="00E81DB2">
            <w:pPr>
              <w:spacing w:after="0" w:line="240" w:lineRule="auto"/>
              <w:jc w:val="both"/>
              <w:rPr>
                <w:rFonts w:ascii="Times New Roman" w:hAnsi="Times New Roman"/>
                <w:sz w:val="24"/>
                <w:szCs w:val="24"/>
                <w:lang w:val="sr-Cyrl-RS"/>
              </w:rPr>
            </w:pPr>
            <w:r w:rsidRPr="004A4D63">
              <w:rPr>
                <w:rFonts w:ascii="Times New Roman" w:hAnsi="Times New Roman"/>
                <w:sz w:val="24"/>
                <w:szCs w:val="24"/>
              </w:rPr>
              <w:t>-казивање наученик стихова (поштовање дикције и акцентовање речи)</w:t>
            </w:r>
          </w:p>
        </w:tc>
      </w:tr>
      <w:tr w:rsidR="00E81DB2" w:rsidRPr="005700D6" w:rsidTr="00E81DB2">
        <w:trPr>
          <w:trHeight w:val="315"/>
        </w:trPr>
        <w:tc>
          <w:tcPr>
            <w:tcW w:w="3330" w:type="dxa"/>
          </w:tcPr>
          <w:p w:rsidR="00E81DB2" w:rsidRPr="004A4D63" w:rsidRDefault="00E81DB2" w:rsidP="00E81DB2">
            <w:pPr>
              <w:spacing w:after="0" w:line="240" w:lineRule="auto"/>
              <w:jc w:val="center"/>
              <w:rPr>
                <w:rFonts w:ascii="Times New Roman" w:hAnsi="Times New Roman"/>
                <w:b/>
                <w:sz w:val="24"/>
                <w:szCs w:val="24"/>
                <w:lang w:val="sr-Latn-CS"/>
              </w:rPr>
            </w:pPr>
          </w:p>
          <w:p w:rsidR="00E81DB2" w:rsidRPr="004A4D63" w:rsidRDefault="00E81DB2" w:rsidP="00E81DB2">
            <w:pPr>
              <w:spacing w:after="0" w:line="240" w:lineRule="auto"/>
              <w:jc w:val="center"/>
              <w:rPr>
                <w:rFonts w:ascii="Times New Roman" w:hAnsi="Times New Roman"/>
                <w:b/>
                <w:sz w:val="24"/>
                <w:szCs w:val="24"/>
              </w:rPr>
            </w:pPr>
            <w:r w:rsidRPr="004A4D63">
              <w:rPr>
                <w:rFonts w:ascii="Times New Roman" w:hAnsi="Times New Roman"/>
                <w:b/>
                <w:sz w:val="24"/>
                <w:szCs w:val="24"/>
              </w:rPr>
              <w:t xml:space="preserve">     ЈЕЗИЧКА КУЛТУРА</w:t>
            </w:r>
          </w:p>
          <w:p w:rsidR="00E81DB2" w:rsidRPr="004A4D63" w:rsidRDefault="00E81DB2" w:rsidP="00E81DB2">
            <w:pPr>
              <w:spacing w:after="0" w:line="240" w:lineRule="auto"/>
              <w:jc w:val="center"/>
              <w:rPr>
                <w:rFonts w:ascii="Times New Roman" w:hAnsi="Times New Roman"/>
                <w:sz w:val="24"/>
                <w:szCs w:val="24"/>
              </w:rPr>
            </w:pPr>
            <w:r w:rsidRPr="004A4D63">
              <w:rPr>
                <w:rFonts w:ascii="Times New Roman" w:hAnsi="Times New Roman"/>
                <w:sz w:val="24"/>
                <w:szCs w:val="24"/>
              </w:rPr>
              <w:t>ОСНОВНИ ОБЛИЦИ</w:t>
            </w:r>
          </w:p>
          <w:p w:rsidR="00E81DB2" w:rsidRPr="004A4D63" w:rsidRDefault="00E81DB2" w:rsidP="00E81DB2">
            <w:pPr>
              <w:spacing w:after="0" w:line="240" w:lineRule="auto"/>
              <w:jc w:val="center"/>
              <w:rPr>
                <w:rFonts w:ascii="Times New Roman" w:hAnsi="Times New Roman"/>
                <w:sz w:val="24"/>
                <w:szCs w:val="24"/>
              </w:rPr>
            </w:pPr>
            <w:r w:rsidRPr="004A4D63">
              <w:rPr>
                <w:rFonts w:ascii="Times New Roman" w:hAnsi="Times New Roman"/>
                <w:sz w:val="24"/>
                <w:szCs w:val="24"/>
              </w:rPr>
              <w:t>ПИСМЕНОГ И УСМЕНОГ</w:t>
            </w:r>
          </w:p>
          <w:p w:rsidR="00E81DB2" w:rsidRPr="004A4D63" w:rsidRDefault="00E81DB2" w:rsidP="00E81DB2">
            <w:pPr>
              <w:spacing w:after="0" w:line="240" w:lineRule="auto"/>
              <w:jc w:val="center"/>
              <w:rPr>
                <w:rFonts w:ascii="Times New Roman" w:hAnsi="Times New Roman"/>
                <w:sz w:val="24"/>
                <w:szCs w:val="24"/>
              </w:rPr>
            </w:pPr>
            <w:r w:rsidRPr="004A4D63">
              <w:rPr>
                <w:rFonts w:ascii="Times New Roman" w:hAnsi="Times New Roman"/>
                <w:sz w:val="24"/>
                <w:szCs w:val="24"/>
              </w:rPr>
              <w:t>ИЗРАЖАВАЊА,</w:t>
            </w:r>
          </w:p>
          <w:p w:rsidR="00E81DB2" w:rsidRPr="004A4D63" w:rsidRDefault="00E81DB2" w:rsidP="00E81DB2">
            <w:pPr>
              <w:spacing w:after="0" w:line="240" w:lineRule="auto"/>
              <w:jc w:val="center"/>
              <w:rPr>
                <w:rFonts w:ascii="Times New Roman" w:hAnsi="Times New Roman"/>
                <w:sz w:val="24"/>
                <w:szCs w:val="24"/>
              </w:rPr>
            </w:pPr>
            <w:r w:rsidRPr="004A4D63">
              <w:rPr>
                <w:rFonts w:ascii="Times New Roman" w:hAnsi="Times New Roman"/>
                <w:sz w:val="24"/>
                <w:szCs w:val="24"/>
              </w:rPr>
              <w:t>ПИСМЕНА И</w:t>
            </w:r>
            <w:r w:rsidRPr="004A4D63">
              <w:rPr>
                <w:rFonts w:ascii="Times New Roman" w:hAnsi="Times New Roman"/>
                <w:b/>
                <w:sz w:val="24"/>
                <w:szCs w:val="24"/>
              </w:rPr>
              <w:t xml:space="preserve"> </w:t>
            </w:r>
            <w:r w:rsidRPr="004A4D63">
              <w:rPr>
                <w:rFonts w:ascii="Times New Roman" w:hAnsi="Times New Roman"/>
                <w:sz w:val="24"/>
                <w:szCs w:val="24"/>
              </w:rPr>
              <w:t>УСМЕНА</w:t>
            </w:r>
          </w:p>
          <w:p w:rsidR="00E81DB2" w:rsidRPr="004A4D63" w:rsidRDefault="00E81DB2" w:rsidP="00E81DB2">
            <w:pPr>
              <w:spacing w:after="0" w:line="240" w:lineRule="auto"/>
              <w:jc w:val="center"/>
              <w:rPr>
                <w:rFonts w:ascii="Times New Roman" w:hAnsi="Times New Roman"/>
                <w:b/>
                <w:sz w:val="24"/>
                <w:szCs w:val="24"/>
                <w:lang w:val="sr-Latn-CS"/>
              </w:rPr>
            </w:pPr>
            <w:r w:rsidRPr="004A4D63">
              <w:rPr>
                <w:rFonts w:ascii="Times New Roman" w:hAnsi="Times New Roman"/>
                <w:sz w:val="24"/>
                <w:szCs w:val="24"/>
              </w:rPr>
              <w:t>ВЕЖБАЊА</w:t>
            </w:r>
          </w:p>
        </w:tc>
        <w:tc>
          <w:tcPr>
            <w:tcW w:w="10980" w:type="dxa"/>
            <w:tcBorders>
              <w:right w:val="single" w:sz="4" w:space="0" w:color="auto"/>
            </w:tcBorders>
          </w:tcPr>
          <w:p w:rsidR="00E81DB2" w:rsidRPr="005700D6" w:rsidRDefault="00E81DB2" w:rsidP="00E81DB2">
            <w:pPr>
              <w:spacing w:after="0" w:line="240" w:lineRule="auto"/>
              <w:jc w:val="both"/>
              <w:rPr>
                <w:rFonts w:ascii="Times New Roman" w:hAnsi="Times New Roman"/>
                <w:sz w:val="24"/>
                <w:szCs w:val="24"/>
                <w:lang w:val="sr-Latn-CS"/>
              </w:rPr>
            </w:pPr>
            <w:r w:rsidRPr="005700D6">
              <w:rPr>
                <w:rFonts w:ascii="Times New Roman" w:hAnsi="Times New Roman"/>
                <w:sz w:val="24"/>
                <w:szCs w:val="24"/>
                <w:lang w:val="sr-Latn-CS"/>
              </w:rPr>
              <w:t>Вежбање, унапређивање и усавршавање језичкоизражајних средстава (сврсисходна комуникација кроз изражавање својих мисли и свакодневну комуникацију)</w:t>
            </w:r>
          </w:p>
          <w:p w:rsidR="00E81DB2" w:rsidRPr="005700D6" w:rsidRDefault="00E81DB2" w:rsidP="00E81DB2">
            <w:pPr>
              <w:spacing w:after="0" w:line="240" w:lineRule="auto"/>
              <w:jc w:val="both"/>
              <w:rPr>
                <w:rFonts w:ascii="Times New Roman" w:hAnsi="Times New Roman"/>
                <w:sz w:val="24"/>
                <w:szCs w:val="24"/>
                <w:lang w:val="sr-Latn-CS"/>
              </w:rPr>
            </w:pPr>
            <w:r w:rsidRPr="005700D6">
              <w:rPr>
                <w:rFonts w:ascii="Times New Roman" w:hAnsi="Times New Roman"/>
                <w:sz w:val="24"/>
                <w:szCs w:val="24"/>
                <w:lang w:val="sr-Latn-CS"/>
              </w:rPr>
              <w:t>-богаћење лексичког фонда (стваралачки и истраживачки задаци)</w:t>
            </w:r>
          </w:p>
          <w:p w:rsidR="00E81DB2" w:rsidRPr="005700D6" w:rsidRDefault="00E81DB2" w:rsidP="00E81DB2">
            <w:pPr>
              <w:spacing w:after="0" w:line="240" w:lineRule="auto"/>
              <w:jc w:val="both"/>
              <w:rPr>
                <w:rFonts w:ascii="Times New Roman" w:hAnsi="Times New Roman"/>
                <w:sz w:val="24"/>
                <w:szCs w:val="24"/>
                <w:lang w:val="sr-Latn-CS"/>
              </w:rPr>
            </w:pPr>
            <w:r w:rsidRPr="005700D6">
              <w:rPr>
                <w:rFonts w:ascii="Times New Roman" w:hAnsi="Times New Roman"/>
                <w:sz w:val="24"/>
                <w:szCs w:val="24"/>
                <w:lang w:val="sr-Latn-CS"/>
              </w:rPr>
              <w:t>-системска примена знања, адекватне правописне вежбе (принцип поступности, систематичности, јединствене теорије и праксе)</w:t>
            </w:r>
          </w:p>
          <w:p w:rsidR="00E81DB2" w:rsidRPr="005700D6" w:rsidRDefault="00E81DB2" w:rsidP="00E81DB2">
            <w:pPr>
              <w:spacing w:after="0" w:line="240" w:lineRule="auto"/>
              <w:jc w:val="both"/>
              <w:rPr>
                <w:rFonts w:ascii="Times New Roman" w:hAnsi="Times New Roman"/>
                <w:sz w:val="24"/>
                <w:szCs w:val="24"/>
                <w:lang w:val="sr-Latn-CS"/>
              </w:rPr>
            </w:pPr>
            <w:r w:rsidRPr="005700D6">
              <w:rPr>
                <w:rFonts w:ascii="Times New Roman" w:hAnsi="Times New Roman"/>
                <w:sz w:val="24"/>
                <w:szCs w:val="24"/>
                <w:lang w:val="sr-Latn-CS"/>
              </w:rPr>
              <w:t>-вежбање кроз диктат, самостално писање, допуњавање текста</w:t>
            </w:r>
          </w:p>
          <w:p w:rsidR="00E81DB2" w:rsidRPr="004A4D63" w:rsidRDefault="00E81DB2" w:rsidP="00E81DB2">
            <w:pPr>
              <w:spacing w:after="0" w:line="240" w:lineRule="auto"/>
              <w:jc w:val="both"/>
              <w:rPr>
                <w:rFonts w:ascii="Times New Roman" w:hAnsi="Times New Roman"/>
                <w:sz w:val="24"/>
                <w:szCs w:val="24"/>
                <w:lang w:val="sr-Cyrl-RS"/>
              </w:rPr>
            </w:pPr>
            <w:r w:rsidRPr="005700D6">
              <w:rPr>
                <w:rFonts w:ascii="Times New Roman" w:hAnsi="Times New Roman"/>
                <w:sz w:val="24"/>
                <w:szCs w:val="24"/>
                <w:lang w:val="sr-Latn-CS"/>
              </w:rPr>
              <w:t>-учење кроз игру – квиз, асоцијасије, пронађи грешку</w:t>
            </w:r>
          </w:p>
        </w:tc>
      </w:tr>
    </w:tbl>
    <w:p w:rsidR="00E81DB2" w:rsidRDefault="00E81DB2" w:rsidP="00E81DB2">
      <w:pPr>
        <w:spacing w:after="0" w:line="240" w:lineRule="auto"/>
        <w:rPr>
          <w:rFonts w:ascii="Times New Roman" w:hAnsi="Times New Roman"/>
          <w:b/>
          <w:sz w:val="24"/>
          <w:szCs w:val="24"/>
          <w:lang w:val="sr-Cyrl-CS"/>
        </w:rPr>
      </w:pPr>
    </w:p>
    <w:p w:rsidR="00E81DB2" w:rsidRPr="004A4D63" w:rsidRDefault="00E81DB2" w:rsidP="00E81DB2">
      <w:pPr>
        <w:spacing w:after="0" w:line="240" w:lineRule="auto"/>
        <w:rPr>
          <w:rFonts w:ascii="Times New Roman" w:hAnsi="Times New Roman"/>
          <w:b/>
          <w:sz w:val="24"/>
          <w:szCs w:val="24"/>
          <w:lang w:val="sr-Cyrl-CS"/>
        </w:rPr>
      </w:pPr>
    </w:p>
    <w:p w:rsidR="00E81DB2" w:rsidRPr="004A4D63" w:rsidRDefault="00E81DB2" w:rsidP="00E81DB2">
      <w:pPr>
        <w:spacing w:after="0" w:line="240" w:lineRule="auto"/>
        <w:rPr>
          <w:rFonts w:ascii="Times New Roman" w:hAnsi="Times New Roman"/>
          <w:b/>
          <w:sz w:val="24"/>
          <w:szCs w:val="24"/>
          <w:lang w:val="sr-Cyrl-CS"/>
        </w:rPr>
      </w:pPr>
      <w:r w:rsidRPr="004A4D63">
        <w:rPr>
          <w:rFonts w:ascii="Times New Roman" w:hAnsi="Times New Roman"/>
          <w:b/>
          <w:sz w:val="24"/>
          <w:szCs w:val="24"/>
          <w:lang w:val="sr-Cyrl-CS"/>
        </w:rPr>
        <w:t>УПУТСТВО ЗА ФОРМАТИВНО И СУМАТИВНО ОЦЕЊИВАЊЕ УЧЕНИКА:</w:t>
      </w:r>
    </w:p>
    <w:p w:rsidR="00E81DB2" w:rsidRPr="004A4D63" w:rsidRDefault="00E81DB2" w:rsidP="00E81DB2">
      <w:pPr>
        <w:spacing w:after="0" w:line="240" w:lineRule="auto"/>
        <w:rPr>
          <w:rFonts w:ascii="Times New Roman" w:hAnsi="Times New Roman"/>
          <w:b/>
          <w:sz w:val="24"/>
          <w:szCs w:val="24"/>
          <w:lang w:val="sr-Cyrl-CS"/>
        </w:rPr>
      </w:pPr>
    </w:p>
    <w:p w:rsidR="00E81DB2" w:rsidRPr="004A4D63" w:rsidRDefault="00E81DB2" w:rsidP="00E81DB2">
      <w:pPr>
        <w:spacing w:after="0" w:line="240" w:lineRule="auto"/>
        <w:jc w:val="both"/>
        <w:rPr>
          <w:rFonts w:ascii="Times New Roman" w:hAnsi="Times New Roman"/>
          <w:sz w:val="24"/>
          <w:szCs w:val="24"/>
          <w:lang w:val="ru-RU"/>
        </w:rPr>
      </w:pPr>
      <w:r w:rsidRPr="004A4D63">
        <w:rPr>
          <w:rFonts w:ascii="Times New Roman" w:hAnsi="Times New Roman"/>
          <w:b/>
          <w:sz w:val="24"/>
          <w:szCs w:val="24"/>
          <w:lang w:val="ru-RU"/>
        </w:rPr>
        <w:t xml:space="preserve">Књижевност: </w:t>
      </w:r>
      <w:r w:rsidRPr="004A4D63">
        <w:rPr>
          <w:rFonts w:ascii="Times New Roman" w:hAnsi="Times New Roman"/>
          <w:sz w:val="24"/>
          <w:szCs w:val="24"/>
          <w:lang w:val="ru-RU"/>
        </w:rPr>
        <w:t>Формативно, свакодневно  оцењивање усмених одговора ученика, рад на тексту-групни рад, рад у пару, дебата, дискусија, истраживачки рад, рад на пројекту, аргументовање ставова, самоевалуација и евалуација на крају месеца, области и током часова, мапе ума, дрво проблема, асоцијације, домаћи задатак, писана провера-вежба, есеј, сумативно оцењивање на основу стандарда и исхода, критеријуми за оцењивање за сваку оцену.</w:t>
      </w:r>
    </w:p>
    <w:p w:rsidR="00E81DB2" w:rsidRPr="004A4D63" w:rsidRDefault="00E81DB2" w:rsidP="00E81DB2">
      <w:pPr>
        <w:spacing w:after="0" w:line="240" w:lineRule="auto"/>
        <w:jc w:val="both"/>
        <w:rPr>
          <w:rFonts w:ascii="Times New Roman" w:hAnsi="Times New Roman"/>
          <w:sz w:val="24"/>
          <w:szCs w:val="24"/>
          <w:lang w:val="ru-RU"/>
        </w:rPr>
      </w:pPr>
      <w:r w:rsidRPr="004A4D63">
        <w:rPr>
          <w:rFonts w:ascii="Times New Roman" w:hAnsi="Times New Roman"/>
          <w:b/>
          <w:sz w:val="24"/>
          <w:szCs w:val="24"/>
          <w:lang w:val="ru-RU"/>
        </w:rPr>
        <w:t xml:space="preserve">Граматика:  </w:t>
      </w:r>
      <w:r w:rsidRPr="004A4D63">
        <w:rPr>
          <w:rFonts w:ascii="Times New Roman" w:hAnsi="Times New Roman"/>
          <w:sz w:val="24"/>
          <w:szCs w:val="24"/>
          <w:lang w:val="ru-RU"/>
        </w:rPr>
        <w:t>Формативно, свакодневно оцењивање усмених одговора ученика, домаћи задатак, самоевалуација и евалуација на крају месеца, крају области и током часова, мапе ума, дрво проблема, пројекти, контролни задатак, тестови, сумативно оцењивање на основу стандарда и исхода, критеријуми за оцењивање за сваку оцену.</w:t>
      </w:r>
    </w:p>
    <w:p w:rsidR="00E81DB2" w:rsidRPr="004A4D63" w:rsidRDefault="00E81DB2" w:rsidP="00E81DB2">
      <w:pPr>
        <w:spacing w:after="0" w:line="240" w:lineRule="auto"/>
        <w:jc w:val="both"/>
        <w:rPr>
          <w:rFonts w:ascii="Times New Roman" w:hAnsi="Times New Roman"/>
          <w:sz w:val="24"/>
          <w:szCs w:val="24"/>
          <w:lang w:val="ru-RU"/>
        </w:rPr>
      </w:pPr>
      <w:r w:rsidRPr="004A4D63">
        <w:rPr>
          <w:rFonts w:ascii="Times New Roman" w:hAnsi="Times New Roman"/>
          <w:b/>
          <w:sz w:val="24"/>
          <w:szCs w:val="24"/>
          <w:lang w:val="ru-RU"/>
        </w:rPr>
        <w:t xml:space="preserve">Језичка култура: </w:t>
      </w:r>
      <w:r w:rsidRPr="004A4D63">
        <w:rPr>
          <w:rFonts w:ascii="Times New Roman" w:hAnsi="Times New Roman"/>
          <w:sz w:val="24"/>
          <w:szCs w:val="24"/>
          <w:lang w:val="ru-RU"/>
        </w:rPr>
        <w:t xml:space="preserve">Формативно, свакодневно оцењивање усмених одговора ученика, самоевалуација и евалуација на крају месеца и током појединих часова, домаћи задатак-Радна свеска,  Писана провера-вежба, диктата, тест, сумативно оцењивање на основу стандарда и исхода, критеријуми за оцењивање за сваку оцену. </w:t>
      </w:r>
    </w:p>
    <w:p w:rsidR="00E81DB2" w:rsidRPr="004A4D63" w:rsidRDefault="00E81DB2" w:rsidP="00E81DB2">
      <w:pPr>
        <w:spacing w:after="0" w:line="240" w:lineRule="auto"/>
        <w:jc w:val="both"/>
        <w:rPr>
          <w:rFonts w:ascii="Times New Roman" w:hAnsi="Times New Roman"/>
          <w:sz w:val="24"/>
          <w:szCs w:val="24"/>
          <w:lang w:val="sr-Cyrl-CS"/>
        </w:rPr>
      </w:pPr>
      <w:r w:rsidRPr="004A4D63">
        <w:rPr>
          <w:rFonts w:ascii="Times New Roman" w:hAnsi="Times New Roman"/>
          <w:b/>
          <w:sz w:val="24"/>
          <w:szCs w:val="24"/>
          <w:lang w:val="ru-RU"/>
        </w:rPr>
        <w:t xml:space="preserve">Усмено изражавање: </w:t>
      </w:r>
      <w:r w:rsidRPr="004A4D63">
        <w:rPr>
          <w:rFonts w:ascii="Times New Roman" w:hAnsi="Times New Roman"/>
          <w:sz w:val="24"/>
          <w:szCs w:val="24"/>
          <w:lang w:val="ru-RU"/>
        </w:rPr>
        <w:t>Формативно, свакодневно оцењивање усмених одговора ученика, самоевалуација и евалуација на крају месеца, области и током појединих часова, презентације ученика, панои, домаћи задатак, вежба дебата, мапае ума, дрво проблема-анализа, аргументовање ставова, сумативно оцењивање на основу стандарда и исхода, критеријуми за оцењивање за сваку оцену.</w:t>
      </w:r>
    </w:p>
    <w:p w:rsidR="00E81DB2" w:rsidRDefault="00E81DB2" w:rsidP="00E81DB2">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81DB2" w:rsidRPr="00EF1EE0" w:rsidTr="00E81DB2">
        <w:trPr>
          <w:trHeight w:val="260"/>
        </w:trPr>
        <w:tc>
          <w:tcPr>
            <w:tcW w:w="4428" w:type="dxa"/>
          </w:tcPr>
          <w:p w:rsidR="00E81DB2" w:rsidRPr="00EF1EE0" w:rsidRDefault="00E81DB2" w:rsidP="00E81DB2">
            <w:pPr>
              <w:spacing w:after="0" w:line="240" w:lineRule="auto"/>
              <w:rPr>
                <w:rFonts w:ascii="Times New Roman" w:eastAsia="Times New Roman" w:hAnsi="Times New Roman"/>
                <w:b/>
              </w:rPr>
            </w:pPr>
            <w:r w:rsidRPr="00EF1EE0">
              <w:rPr>
                <w:rFonts w:ascii="Times New Roman" w:eastAsia="Times New Roman" w:hAnsi="Times New Roman"/>
                <w:b/>
              </w:rPr>
              <w:t>Разред</w:t>
            </w:r>
          </w:p>
        </w:tc>
        <w:tc>
          <w:tcPr>
            <w:tcW w:w="9900" w:type="dxa"/>
          </w:tcPr>
          <w:p w:rsidR="00E81DB2" w:rsidRPr="0057207B" w:rsidRDefault="00E81DB2" w:rsidP="00E81DB2">
            <w:pPr>
              <w:spacing w:after="0" w:line="240" w:lineRule="auto"/>
              <w:rPr>
                <w:rFonts w:ascii="Times New Roman" w:eastAsia="Times New Roman" w:hAnsi="Times New Roman"/>
                <w:b/>
              </w:rPr>
            </w:pPr>
          </w:p>
          <w:p w:rsidR="00E81DB2" w:rsidRPr="0057207B" w:rsidRDefault="00E81DB2" w:rsidP="00E81DB2">
            <w:pPr>
              <w:spacing w:after="0" w:line="240" w:lineRule="auto"/>
              <w:rPr>
                <w:rFonts w:ascii="Times New Roman" w:eastAsia="Times New Roman" w:hAnsi="Times New Roman"/>
                <w:b/>
                <w:lang w:val="sr-Cyrl-RS"/>
              </w:rPr>
            </w:pPr>
            <w:r>
              <w:rPr>
                <w:rFonts w:ascii="Times New Roman" w:eastAsia="Times New Roman" w:hAnsi="Times New Roman"/>
                <w:b/>
                <w:lang w:val="sr-Cyrl-RS"/>
              </w:rPr>
              <w:t>Седми</w:t>
            </w:r>
          </w:p>
        </w:tc>
      </w:tr>
      <w:tr w:rsidR="00E81DB2" w:rsidRPr="00EF1EE0" w:rsidTr="00E81DB2">
        <w:trPr>
          <w:trHeight w:val="476"/>
        </w:trPr>
        <w:tc>
          <w:tcPr>
            <w:tcW w:w="4428" w:type="dxa"/>
          </w:tcPr>
          <w:p w:rsidR="00E81DB2" w:rsidRPr="00EF1EE0" w:rsidRDefault="00E81DB2" w:rsidP="00E81DB2">
            <w:pPr>
              <w:spacing w:after="0" w:line="240" w:lineRule="auto"/>
              <w:rPr>
                <w:rFonts w:ascii="Times New Roman" w:eastAsia="Times New Roman" w:hAnsi="Times New Roman"/>
                <w:b/>
              </w:rPr>
            </w:pPr>
            <w:r w:rsidRPr="00EF1EE0">
              <w:rPr>
                <w:rFonts w:ascii="Times New Roman" w:eastAsia="Times New Roman" w:hAnsi="Times New Roman"/>
                <w:b/>
              </w:rPr>
              <w:t>Наставни предмет</w:t>
            </w:r>
          </w:p>
        </w:tc>
        <w:tc>
          <w:tcPr>
            <w:tcW w:w="9900" w:type="dxa"/>
          </w:tcPr>
          <w:p w:rsidR="00E81DB2" w:rsidRPr="0057207B" w:rsidRDefault="00E81DB2" w:rsidP="00E81DB2">
            <w:pPr>
              <w:spacing w:after="0" w:line="240" w:lineRule="auto"/>
              <w:rPr>
                <w:rFonts w:ascii="Times New Roman" w:eastAsia="Times New Roman" w:hAnsi="Times New Roman"/>
                <w:b/>
                <w:lang w:val="sr-Cyrl-CS"/>
              </w:rPr>
            </w:pPr>
            <w:r>
              <w:rPr>
                <w:rFonts w:ascii="Times New Roman" w:eastAsia="Times New Roman" w:hAnsi="Times New Roman"/>
                <w:b/>
                <w:lang w:val="sr-Cyrl-CS"/>
              </w:rPr>
              <w:t>Енглески језик</w:t>
            </w:r>
          </w:p>
        </w:tc>
      </w:tr>
      <w:tr w:rsidR="00E81DB2" w:rsidRPr="00EF1EE0" w:rsidTr="00E81DB2">
        <w:trPr>
          <w:trHeight w:val="476"/>
        </w:trPr>
        <w:tc>
          <w:tcPr>
            <w:tcW w:w="4428" w:type="dxa"/>
          </w:tcPr>
          <w:p w:rsidR="00E81DB2" w:rsidRPr="00EF1EE0" w:rsidRDefault="00E81DB2" w:rsidP="00E81DB2">
            <w:pPr>
              <w:spacing w:after="0" w:line="240" w:lineRule="auto"/>
              <w:rPr>
                <w:rFonts w:ascii="Times New Roman" w:eastAsia="Times New Roman" w:hAnsi="Times New Roman"/>
                <w:b/>
              </w:rPr>
            </w:pPr>
            <w:r w:rsidRPr="00EF1EE0">
              <w:rPr>
                <w:rFonts w:ascii="Times New Roman" w:eastAsia="Times New Roman" w:hAnsi="Times New Roman"/>
                <w:b/>
              </w:rPr>
              <w:t>Годишњи фонд часова</w:t>
            </w:r>
          </w:p>
        </w:tc>
        <w:tc>
          <w:tcPr>
            <w:tcW w:w="9900" w:type="dxa"/>
          </w:tcPr>
          <w:p w:rsidR="00E81DB2" w:rsidRPr="0057207B" w:rsidRDefault="00E81DB2" w:rsidP="00E81DB2">
            <w:pPr>
              <w:spacing w:after="0" w:line="240" w:lineRule="auto"/>
              <w:rPr>
                <w:rFonts w:ascii="Times New Roman" w:eastAsia="Times New Roman" w:hAnsi="Times New Roman"/>
                <w:b/>
                <w:lang w:val="sr-Cyrl-CS"/>
              </w:rPr>
            </w:pPr>
            <w:r>
              <w:rPr>
                <w:rFonts w:ascii="Times New Roman" w:eastAsia="Times New Roman" w:hAnsi="Times New Roman"/>
                <w:b/>
                <w:lang w:val="sr-Cyrl-CS"/>
              </w:rPr>
              <w:t>72</w:t>
            </w:r>
          </w:p>
        </w:tc>
      </w:tr>
      <w:tr w:rsidR="00E81DB2" w:rsidRPr="00EF1EE0" w:rsidTr="00E81DB2">
        <w:tc>
          <w:tcPr>
            <w:tcW w:w="4428" w:type="dxa"/>
          </w:tcPr>
          <w:p w:rsidR="00E81DB2" w:rsidRPr="00EF1EE0" w:rsidRDefault="00E81DB2" w:rsidP="00E81DB2">
            <w:pPr>
              <w:spacing w:after="0" w:line="240" w:lineRule="auto"/>
              <w:rPr>
                <w:rFonts w:ascii="Times New Roman" w:eastAsia="Times New Roman" w:hAnsi="Times New Roman"/>
                <w:b/>
              </w:rPr>
            </w:pPr>
            <w:r w:rsidRPr="00EF1EE0">
              <w:rPr>
                <w:rFonts w:ascii="Times New Roman" w:eastAsia="Times New Roman" w:hAnsi="Times New Roman"/>
                <w:b/>
              </w:rPr>
              <w:t>Циљ наставе предмета</w:t>
            </w:r>
          </w:p>
          <w:p w:rsidR="00E81DB2" w:rsidRPr="00EF1EE0" w:rsidRDefault="00E81DB2" w:rsidP="00E81DB2">
            <w:pPr>
              <w:spacing w:after="0" w:line="240" w:lineRule="auto"/>
              <w:rPr>
                <w:rFonts w:ascii="Times New Roman" w:eastAsia="Times New Roman" w:hAnsi="Times New Roman"/>
                <w:b/>
              </w:rPr>
            </w:pPr>
          </w:p>
        </w:tc>
        <w:tc>
          <w:tcPr>
            <w:tcW w:w="9900" w:type="dxa"/>
            <w:vAlign w:val="center"/>
          </w:tcPr>
          <w:p w:rsidR="00E81DB2" w:rsidRPr="00872FF3" w:rsidRDefault="00E81DB2" w:rsidP="00E81DB2">
            <w:pPr>
              <w:spacing w:after="150" w:line="240" w:lineRule="auto"/>
              <w:jc w:val="both"/>
              <w:rPr>
                <w:rFonts w:ascii="Times New Roman" w:eastAsia="Times New Roman" w:hAnsi="Times New Roman"/>
                <w:b/>
                <w:sz w:val="24"/>
                <w:szCs w:val="24"/>
              </w:rPr>
            </w:pPr>
            <w:r w:rsidRPr="00872FF3">
              <w:rPr>
                <w:rFonts w:ascii="Times New Roman" w:eastAsia="Times New Roman" w:hAnsi="Times New Roman"/>
                <w:b/>
                <w:sz w:val="24"/>
                <w:szCs w:val="24"/>
              </w:rPr>
              <w:t xml:space="preserve">Циљ учења </w:t>
            </w:r>
            <w:r w:rsidRPr="00872FF3">
              <w:rPr>
                <w:rFonts w:ascii="Times New Roman" w:eastAsia="Times New Roman" w:hAnsi="Times New Roman"/>
                <w:b/>
                <w:sz w:val="24"/>
                <w:szCs w:val="24"/>
                <w:lang w:val="sr-Cyrl-RS"/>
              </w:rPr>
              <w:t>с</w:t>
            </w:r>
            <w:r w:rsidRPr="00872FF3">
              <w:rPr>
                <w:rFonts w:ascii="Times New Roman" w:eastAsia="Times New Roman" w:hAnsi="Times New Roman"/>
                <w:b/>
                <w:sz w:val="24"/>
                <w:szCs w:val="24"/>
              </w:rPr>
              <w:t>траног језика јесте да се ученик усвајањем функционалних знања о језичком систему и култури и развијањем стратегија учења страног језика оспособи за основну писану и усмену комуникацију и стекне позитиван однос према другим језицима и културама, као и према сопственом језику и културном наслеђу.</w:t>
            </w:r>
          </w:p>
        </w:tc>
      </w:tr>
    </w:tbl>
    <w:p w:rsidR="00E81DB2" w:rsidRDefault="00E81DB2" w:rsidP="00E81DB2">
      <w:pPr>
        <w:rPr>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802"/>
        <w:gridCol w:w="6030"/>
        <w:gridCol w:w="3803"/>
      </w:tblGrid>
      <w:tr w:rsidR="00E81DB2" w:rsidRPr="00EF1EE0" w:rsidTr="00E81DB2">
        <w:tc>
          <w:tcPr>
            <w:tcW w:w="693" w:type="dxa"/>
          </w:tcPr>
          <w:p w:rsidR="00E81DB2" w:rsidRPr="00EF1EE0" w:rsidRDefault="00E81DB2" w:rsidP="00E81DB2">
            <w:pPr>
              <w:spacing w:after="0" w:line="240" w:lineRule="auto"/>
              <w:jc w:val="center"/>
              <w:rPr>
                <w:rFonts w:ascii="Times New Roman" w:eastAsia="Times New Roman" w:hAnsi="Times New Roman"/>
                <w:b/>
              </w:rPr>
            </w:pPr>
            <w:r w:rsidRPr="00EF1EE0">
              <w:rPr>
                <w:rFonts w:ascii="Times New Roman" w:eastAsia="Times New Roman" w:hAnsi="Times New Roman"/>
                <w:b/>
                <w:lang w:val="sr-Cyrl-RS"/>
              </w:rPr>
              <w:t>Р.бр.</w:t>
            </w:r>
            <w:r w:rsidRPr="00EF1EE0">
              <w:rPr>
                <w:rFonts w:ascii="Times New Roman" w:eastAsia="Times New Roman" w:hAnsi="Times New Roman"/>
                <w:b/>
              </w:rPr>
              <w:t xml:space="preserve"> </w:t>
            </w:r>
          </w:p>
        </w:tc>
        <w:tc>
          <w:tcPr>
            <w:tcW w:w="3802" w:type="dxa"/>
          </w:tcPr>
          <w:p w:rsidR="00E81DB2" w:rsidRPr="00EF1EE0" w:rsidRDefault="00E81DB2" w:rsidP="00E81DB2">
            <w:pPr>
              <w:spacing w:after="0" w:line="240" w:lineRule="auto"/>
              <w:jc w:val="center"/>
              <w:rPr>
                <w:rFonts w:ascii="Times New Roman" w:eastAsia="Times New Roman" w:hAnsi="Times New Roman"/>
                <w:b/>
              </w:rPr>
            </w:pPr>
            <w:r w:rsidRPr="00EF1EE0">
              <w:rPr>
                <w:rFonts w:ascii="Times New Roman" w:eastAsia="Times New Roman" w:hAnsi="Times New Roman"/>
                <w:b/>
              </w:rPr>
              <w:t xml:space="preserve">Област/Тема </w:t>
            </w:r>
          </w:p>
        </w:tc>
        <w:tc>
          <w:tcPr>
            <w:tcW w:w="6030" w:type="dxa"/>
          </w:tcPr>
          <w:p w:rsidR="00E81DB2" w:rsidRPr="00EF1EE0" w:rsidRDefault="00E81DB2" w:rsidP="00E81DB2">
            <w:pPr>
              <w:spacing w:after="0" w:line="240" w:lineRule="auto"/>
              <w:jc w:val="center"/>
              <w:rPr>
                <w:rFonts w:ascii="Times New Roman" w:eastAsia="Times New Roman" w:hAnsi="Times New Roman"/>
                <w:b/>
              </w:rPr>
            </w:pPr>
            <w:r w:rsidRPr="00EF1EE0">
              <w:rPr>
                <w:rFonts w:ascii="Times New Roman" w:eastAsia="Times New Roman" w:hAnsi="Times New Roman"/>
                <w:b/>
                <w:lang w:val="sr-Cyrl-CS"/>
              </w:rPr>
              <w:t xml:space="preserve">Кључни појмови садржаја </w:t>
            </w:r>
          </w:p>
        </w:tc>
        <w:tc>
          <w:tcPr>
            <w:tcW w:w="3803" w:type="dxa"/>
          </w:tcPr>
          <w:p w:rsidR="00E81DB2" w:rsidRPr="00EF1EE0" w:rsidRDefault="00E81DB2" w:rsidP="00E81DB2">
            <w:pPr>
              <w:spacing w:after="0" w:line="240" w:lineRule="auto"/>
              <w:rPr>
                <w:rFonts w:ascii="Times New Roman" w:eastAsia="Times New Roman" w:hAnsi="Times New Roman"/>
                <w:b/>
                <w:lang w:val="sr-Cyrl-CS"/>
              </w:rPr>
            </w:pPr>
            <w:r w:rsidRPr="00EF1EE0">
              <w:rPr>
                <w:rFonts w:ascii="Times New Roman" w:eastAsia="Times New Roman" w:hAnsi="Times New Roman"/>
                <w:b/>
              </w:rPr>
              <w:t>Исходи</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RS"/>
              </w:rPr>
            </w:pPr>
            <w:r>
              <w:rPr>
                <w:rFonts w:ascii="Times New Roman" w:eastAsia="Times New Roman" w:hAnsi="Times New Roman"/>
                <w:lang w:val="sr-Cyrl-RS"/>
              </w:rPr>
              <w:t>1.</w:t>
            </w:r>
          </w:p>
        </w:tc>
        <w:tc>
          <w:tcPr>
            <w:tcW w:w="3802" w:type="dxa"/>
          </w:tcPr>
          <w:p w:rsidR="00E81DB2" w:rsidRPr="00405648" w:rsidRDefault="00E81DB2" w:rsidP="00E81DB2">
            <w:pPr>
              <w:tabs>
                <w:tab w:val="left" w:pos="3540"/>
              </w:tabs>
              <w:spacing w:after="0" w:line="240" w:lineRule="auto"/>
              <w:rPr>
                <w:rFonts w:ascii="Times New Roman" w:eastAsia="Times New Roman" w:hAnsi="Times New Roman"/>
                <w:b/>
                <w:sz w:val="24"/>
                <w:szCs w:val="24"/>
                <w:lang w:val="sr-Cyrl-RS"/>
              </w:rPr>
            </w:pPr>
            <w:r w:rsidRPr="00405648">
              <w:rPr>
                <w:rFonts w:ascii="Times New Roman" w:eastAsia="Times New Roman" w:hAnsi="Times New Roman"/>
                <w:b/>
                <w:sz w:val="24"/>
                <w:szCs w:val="24"/>
                <w:lang w:val="sr-Cyrl-RS"/>
              </w:rPr>
              <w:t>Поздрављање и представљање себе и других и тражење/ давање основних информација о себи и другима</w:t>
            </w:r>
          </w:p>
        </w:tc>
        <w:tc>
          <w:tcPr>
            <w:tcW w:w="6030" w:type="dxa"/>
            <w:vAlign w:val="center"/>
          </w:tcPr>
          <w:p w:rsidR="00E81DB2" w:rsidRPr="006B5768" w:rsidRDefault="00E81DB2" w:rsidP="00E81DB2">
            <w:pPr>
              <w:rPr>
                <w:rFonts w:ascii="Times New Roman" w:eastAsia="Times New Roman" w:hAnsi="Times New Roman"/>
                <w:sz w:val="24"/>
                <w:szCs w:val="24"/>
                <w:lang w:val="sr-Cyrl-CS"/>
              </w:rPr>
            </w:pPr>
            <w:r>
              <w:rPr>
                <w:rFonts w:ascii="Times New Roman" w:eastAsia="Times New Roman" w:hAnsi="Times New Roman"/>
                <w:sz w:val="24"/>
                <w:szCs w:val="24"/>
                <w:lang w:val="sr-Cyrl-CS"/>
              </w:rPr>
              <w:t>Адекватне лексичке структуре</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The Present Simple Tense за изражавање сталних и уобичајених радњи</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The Past Simple Tense глагола to be и осталих глагола (правилних и неправилних)</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The Past Continuous Tense</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The Present Perfect Tense учесталијих глагола (правилних и неправилних)</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Питања са Who/What/Which/Where/When/Why…</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Питања са препозиционим глаголима</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Употреба и изостављање чланова при ближем одређивању лица, у фиксним изразима (go to school/by car/on foot...), са основним географским појмовима (називима улица, градова, држава...)</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Модални глаголи за извођење закључака о садашњости (must, can’t, may...)</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Пасивни облик глагола у простим временима (Present Simple, Past Simple, Future Simple)</w:t>
            </w:r>
          </w:p>
          <w:p w:rsidR="00E81DB2" w:rsidRPr="0057207B"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b/>
                <w:sz w:val="24"/>
                <w:szCs w:val="24"/>
                <w:lang w:val="sr-Cyrl-CS"/>
              </w:rPr>
              <w:t>(Интер)културни садржаји:</w:t>
            </w:r>
            <w:r w:rsidRPr="006B5768">
              <w:rPr>
                <w:rFonts w:ascii="Times New Roman" w:eastAsia="Times New Roman" w:hAnsi="Times New Roman"/>
                <w:sz w:val="24"/>
                <w:szCs w:val="24"/>
                <w:lang w:val="sr-Cyrl-CS"/>
              </w:rPr>
              <w:t xml:space="preserve"> устаљена правила учтивe комуникације; имена и надимци; родбина, породични односи и родбинске везе. Већи градови у земљама циљне културе.</w:t>
            </w:r>
          </w:p>
        </w:tc>
        <w:tc>
          <w:tcPr>
            <w:tcW w:w="3803" w:type="dxa"/>
          </w:tcPr>
          <w:p w:rsidR="00E81DB2" w:rsidRPr="002E1659" w:rsidRDefault="00E81DB2" w:rsidP="00E81DB2">
            <w:pPr>
              <w:spacing w:after="0" w:line="240" w:lineRule="auto"/>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 разуме једноставније текстове који се односе на поздрављање, представљање и тражење/давање информација личне природе;</w:t>
            </w: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 поздрави и отпоздрави, представи себе и другог користећи једноставнија језичка средства;</w:t>
            </w: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 размени једноставније информације личне природе;</w:t>
            </w: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 у неколико везаних исказа саопшти информације о себи и другима;</w:t>
            </w: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2E1659" w:rsidRDefault="00E81DB2" w:rsidP="00E81DB2">
            <w:pPr>
              <w:spacing w:after="0" w:line="240" w:lineRule="auto"/>
              <w:rPr>
                <w:rFonts w:ascii="Times New Roman" w:eastAsia="Times New Roman" w:hAnsi="Times New Roman"/>
                <w:sz w:val="24"/>
                <w:szCs w:val="24"/>
                <w:lang w:val="sr-Cyrl-CS"/>
              </w:rPr>
            </w:pPr>
          </w:p>
          <w:p w:rsidR="00E81DB2" w:rsidRPr="0057207B" w:rsidRDefault="00E81DB2" w:rsidP="00E81DB2">
            <w:pPr>
              <w:spacing w:after="0" w:line="240" w:lineRule="auto"/>
              <w:rPr>
                <w:rFonts w:ascii="Times New Roman" w:eastAsia="Times New Roman" w:hAnsi="Times New Roman"/>
                <w:sz w:val="24"/>
                <w:szCs w:val="24"/>
                <w:lang w:val="sr-Cyrl-CS"/>
              </w:rPr>
            </w:pP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2.</w:t>
            </w:r>
          </w:p>
        </w:tc>
        <w:tc>
          <w:tcPr>
            <w:tcW w:w="3802" w:type="dxa"/>
          </w:tcPr>
          <w:p w:rsidR="00E81DB2" w:rsidRPr="0057207B"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Описивање бића, предмета, места, појава, радњи, стања и збивања</w:t>
            </w:r>
          </w:p>
        </w:tc>
        <w:tc>
          <w:tcPr>
            <w:tcW w:w="6030" w:type="dxa"/>
            <w:vAlign w:val="center"/>
          </w:tcPr>
          <w:p w:rsidR="00E81DB2"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Адекватне лексичке структуре</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The Present Simple Tense и The Present Continuous Tense за изражавање појава, радњи, стања и збивања у садашњости, The Past Simple Тense и The Past Continuous Tense за изражавање појава, радњи, стања и збивања у прошлости</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Поређење прилога</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Придеви са наставцима –ed и –ing</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Too (adjective) to... / (not) enough (adjective) to...</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Творба и употреба прилога за начин (beautifully, quickly, happily, well, bаdly, fast, hard...)</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Употреба одређеног члана код поређења придева/прилога</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Употреба/изостављање одређеног члана са основним географским појмовима (називима градова, држава, река...)</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Релативне заменице who, which, that, whose, where...</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Неодређене заменице (somebody, something, anybody, anything, nobody, no one, nothing, everything…).</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Питања са What…like, How, Why…</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Негативни префикси un-, im-, ir-...</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Модални глаголи за извођење закључака о садашњости (must, can’t, may...)</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Пасивни облик глагола у простим временима (Present Simple, Past Simple, Future Simple)</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What (a/an) + adjective + noun</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Question tags</w:t>
            </w:r>
          </w:p>
          <w:p w:rsidR="00E81DB2" w:rsidRPr="0057207B"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b/>
                <w:sz w:val="24"/>
                <w:szCs w:val="24"/>
                <w:lang w:val="sr-Cyrl-CS"/>
              </w:rPr>
              <w:t>(Интер)културни садржаји:</w:t>
            </w:r>
            <w:r w:rsidRPr="006B5768">
              <w:rPr>
                <w:rFonts w:ascii="Times New Roman" w:eastAsia="Times New Roman" w:hAnsi="Times New Roman"/>
                <w:sz w:val="24"/>
                <w:szCs w:val="24"/>
                <w:lang w:val="sr-Cyrl-CS"/>
              </w:rPr>
              <w:t xml:space="preserve"> особености наше земље и земаља говорног подручја циљног језика (знаменитости, географске карактеристике и сл.)</w:t>
            </w:r>
          </w:p>
        </w:tc>
        <w:tc>
          <w:tcPr>
            <w:tcW w:w="3803" w:type="dxa"/>
            <w:vAlign w:val="bottom"/>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текстове који се односе на опис особа, биљака, животиња, предмета, места, пој</w:t>
            </w:r>
            <w:r w:rsidRPr="008A4702">
              <w:rPr>
                <w:rFonts w:ascii="Times New Roman" w:eastAsia="Times New Roman" w:hAnsi="Times New Roman"/>
                <w:sz w:val="24"/>
                <w:szCs w:val="24"/>
              </w:rPr>
              <w:t>a</w:t>
            </w:r>
            <w:r w:rsidRPr="00405648">
              <w:rPr>
                <w:rFonts w:ascii="Times New Roman" w:eastAsia="Times New Roman" w:hAnsi="Times New Roman"/>
                <w:sz w:val="24"/>
                <w:szCs w:val="24"/>
                <w:lang w:val="sr-Cyrl-CS"/>
              </w:rPr>
              <w:t>ва, радњи, стања и збивања;</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опише и упореди жива бића, предмете, места, појаве, радње, стања и збивања користећи једноставнија језичка средства;</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3.</w:t>
            </w:r>
          </w:p>
        </w:tc>
        <w:tc>
          <w:tcPr>
            <w:tcW w:w="3802" w:type="dxa"/>
          </w:tcPr>
          <w:p w:rsidR="00E81DB2" w:rsidRPr="0057207B"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Изношење предлога и савета, упућивање позива за учешће у заједничкој активности и реаговање на њих</w:t>
            </w:r>
          </w:p>
        </w:tc>
        <w:tc>
          <w:tcPr>
            <w:tcW w:w="6030" w:type="dxa"/>
            <w:vAlign w:val="center"/>
          </w:tcPr>
          <w:p w:rsidR="00E81DB2"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Адекватне лексичке структуре</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Should за давање савета</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Изрази: How about…? What about…? Why don’t we…? Would you like…? Do you want…? Shall we…? Let’s...</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Модални глаголи за изражавање предлога – can/could/may/might</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Заповедни начин</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The Present Continuous Tense за унапред договорене радње</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Question tags</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Индиректни предлози и савети</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Први кондиционал</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Повратне заменице</w:t>
            </w:r>
          </w:p>
          <w:p w:rsidR="00E81DB2" w:rsidRPr="0057207B"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b/>
                <w:sz w:val="24"/>
                <w:szCs w:val="24"/>
                <w:lang w:val="sr-Cyrl-CS"/>
              </w:rPr>
              <w:t>(Интер)културни садржаји:</w:t>
            </w:r>
            <w:r w:rsidRPr="006B5768">
              <w:rPr>
                <w:rFonts w:ascii="Times New Roman" w:eastAsia="Times New Roman" w:hAnsi="Times New Roman"/>
                <w:sz w:val="24"/>
                <w:szCs w:val="24"/>
                <w:lang w:val="sr-Cyrl-CS"/>
              </w:rPr>
              <w:t xml:space="preserve"> прикладно упућивање предлога, савета и позива и реаговање на предлоге, савете и позиве.</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предлоге, савете и позиве на заједничке активности и одговори на њих уз одговарајуће образложење;</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упути предлоге, савете и позиве на заједничке активности користећи ситуационо прикладне комуникационе моделе;</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затражи и пружи додатне информације у вези са предлозима, саветима и позивима на заједничке активности;</w:t>
            </w:r>
          </w:p>
          <w:p w:rsidR="00E81DB2" w:rsidRPr="00405648" w:rsidRDefault="00E81DB2" w:rsidP="00E81DB2">
            <w:pPr>
              <w:spacing w:after="0" w:line="240" w:lineRule="auto"/>
              <w:rPr>
                <w:rFonts w:ascii="Times New Roman" w:eastAsia="Times New Roman" w:hAnsi="Times New Roman"/>
                <w:lang w:val="sr-Cyrl-CS"/>
              </w:rPr>
            </w:pP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4.</w:t>
            </w:r>
          </w:p>
        </w:tc>
        <w:tc>
          <w:tcPr>
            <w:tcW w:w="3802" w:type="dxa"/>
          </w:tcPr>
          <w:p w:rsidR="00E81DB2" w:rsidRPr="0057207B"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Изражавање молби, захтева, обавештења, извињења, честитања и захвалности</w:t>
            </w:r>
          </w:p>
        </w:tc>
        <w:tc>
          <w:tcPr>
            <w:tcW w:w="6030" w:type="dxa"/>
            <w:vAlign w:val="center"/>
          </w:tcPr>
          <w:p w:rsidR="00E81DB2"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Адекватне лексичке структуре</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Модални глаголи за изражавање молбе и захтева – can/could/may/will</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Индиректне наредбе и молбе</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Gerund/Infinitive</w:t>
            </w:r>
          </w:p>
          <w:p w:rsidR="00E81DB2" w:rsidRPr="0057207B"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b/>
                <w:sz w:val="24"/>
                <w:szCs w:val="24"/>
                <w:lang w:val="sr-Cyrl-CS"/>
              </w:rPr>
              <w:t>(Интер)културни садржаји:</w:t>
            </w:r>
            <w:r w:rsidRPr="006B5768">
              <w:rPr>
                <w:rFonts w:ascii="Times New Roman" w:eastAsia="Times New Roman" w:hAnsi="Times New Roman"/>
                <w:sz w:val="24"/>
                <w:szCs w:val="24"/>
                <w:lang w:val="sr-Cyrl-CS"/>
              </w:rPr>
              <w:t xml:space="preserve"> правила учтиве комуникације, значајни празници и догађаји, честитања.</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уобичајене молбе и захтеве и реагује на њих;</w:t>
            </w: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упути уобичајене молбе и захтеве;</w:t>
            </w: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честита, захвали и извини се користећи мање сложена језичка средства;</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5.</w:t>
            </w:r>
          </w:p>
        </w:tc>
        <w:tc>
          <w:tcPr>
            <w:tcW w:w="3802" w:type="dxa"/>
          </w:tcPr>
          <w:p w:rsidR="00E81DB2" w:rsidRPr="0057207B"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Разумевање и давање упутстава</w:t>
            </w:r>
          </w:p>
        </w:tc>
        <w:tc>
          <w:tcPr>
            <w:tcW w:w="6030" w:type="dxa"/>
            <w:vAlign w:val="center"/>
          </w:tcPr>
          <w:p w:rsidR="00E81DB2"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Адекватне лексичке структуре</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Први кондиционал</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Заповедни начин</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Пасивни облик модалних глагола</w:t>
            </w:r>
          </w:p>
          <w:p w:rsidR="00E81DB2" w:rsidRPr="0057207B"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b/>
                <w:sz w:val="24"/>
                <w:szCs w:val="24"/>
                <w:lang w:val="sr-Cyrl-CS"/>
              </w:rPr>
              <w:t>(Интер)културни садржаји:</w:t>
            </w:r>
            <w:r w:rsidRPr="006B5768">
              <w:rPr>
                <w:rFonts w:ascii="Times New Roman" w:eastAsia="Times New Roman" w:hAnsi="Times New Roman"/>
                <w:sz w:val="24"/>
                <w:szCs w:val="24"/>
                <w:lang w:val="sr-Cyrl-CS"/>
              </w:rPr>
              <w:t xml:space="preserve"> правила учтивости у складу са степеном формалности и ситуацијом.</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и следи једноставнија упутства у вези с уобичајеним ситуацијама из свакодневног живота;</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пружи једноставнија упутства у вези са уобичајеним ситуацијама из свакодневног живота;</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6.</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Описивање радњи у садашњости</w:t>
            </w:r>
          </w:p>
        </w:tc>
        <w:tc>
          <w:tcPr>
            <w:tcW w:w="6030" w:type="dxa"/>
            <w:vAlign w:val="center"/>
          </w:tcPr>
          <w:p w:rsidR="00E81DB2"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Адекватне лексичке структуре</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The Present Simple Tense за изражавање сталних и уобичајених радњи</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The Present Continuous Tense за изражавање тренутних и привремених радњи.</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Разлике у употреби глаголских облика The Present Simple Tense и The Present Continuous Tense</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The Present Perfect Simple Tense за изражавање радњи које су почеле у прошлости и још увек трају</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Нулти кондиционал</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Питања са препозиционим глаголима</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Can за изражавање способности у садашњости</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Модални глаголи за извођење закључака о садашњости (must, can’t, may...)</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Пасивни облик глагола у простим временима (Present Simple)</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sz w:val="24"/>
                <w:szCs w:val="24"/>
                <w:lang w:val="sr-Cyrl-CS"/>
              </w:rPr>
              <w:t>Question tags</w:t>
            </w:r>
          </w:p>
          <w:p w:rsidR="00E81DB2" w:rsidRPr="006B5768" w:rsidRDefault="00E81DB2" w:rsidP="00E81DB2">
            <w:pPr>
              <w:rPr>
                <w:rFonts w:ascii="Times New Roman" w:eastAsia="Times New Roman" w:hAnsi="Times New Roman"/>
                <w:sz w:val="24"/>
                <w:szCs w:val="24"/>
                <w:lang w:val="sr-Cyrl-CS"/>
              </w:rPr>
            </w:pPr>
            <w:r w:rsidRPr="006B5768">
              <w:rPr>
                <w:rFonts w:ascii="Times New Roman" w:eastAsia="Times New Roman" w:hAnsi="Times New Roman"/>
                <w:b/>
                <w:sz w:val="24"/>
                <w:szCs w:val="24"/>
                <w:lang w:val="sr-Cyrl-CS"/>
              </w:rPr>
              <w:t>(Интер)културни садржаји:</w:t>
            </w:r>
            <w:r w:rsidRPr="006B5768">
              <w:rPr>
                <w:rFonts w:ascii="Times New Roman" w:eastAsia="Times New Roman" w:hAnsi="Times New Roman"/>
                <w:sz w:val="24"/>
                <w:szCs w:val="24"/>
                <w:lang w:val="sr-Cyrl-CS"/>
              </w:rPr>
              <w:t xml:space="preserve"> породични живот; живот у школи и у ширем окружењу – наставне и ваннаставне активности; распусти и путовања; традиција и обичаји.</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текстове у којима се описују радње и ситуације у садашњости;</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текстове у којима се описују способности и умећа;</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размени појединачне информације и/или неколико информација у низу које се односе на радње у садашњости;</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опише радње, способности и умећа користећи неколико везаних исказа;</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7.</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Описивање радњи у прошлости</w:t>
            </w:r>
          </w:p>
        </w:tc>
        <w:tc>
          <w:tcPr>
            <w:tcW w:w="6030" w:type="dxa"/>
            <w:vAlign w:val="center"/>
          </w:tcPr>
          <w:p w:rsidR="00E81DB2"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Адекватне лексичке структуре</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The Past Simple Tense правилних и неправилних глагола, све употребе</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The Past Continuous Tense, све употребе</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Контрастирање употребе и значења глаголских облика The Past Simple Tense и The Past Continuous Tense</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The Present Perfect Simple Tense за изражавање искустава и радњи у неодређеној прошлости и са ever, never, just, аlready, yet…</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Контрастирање употребе и значења глаголских облика The Past Simple Tense и The Present Perfect Simple Tense</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Used to</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Could и was/were able to за изражавање способности у прошлости</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Питања са Who/What/Which/Where/When/Why…</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Питања са препозиционим глаголима</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Пасивни облик глагола у простим временима (Past Simple)</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Question tags</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b/>
                <w:sz w:val="24"/>
                <w:szCs w:val="24"/>
                <w:lang w:val="sr-Cyrl-CS"/>
              </w:rPr>
              <w:t>(Интер)културни садржаји:</w:t>
            </w:r>
            <w:r w:rsidRPr="00697700">
              <w:rPr>
                <w:rFonts w:ascii="Times New Roman" w:eastAsia="Times New Roman" w:hAnsi="Times New Roman"/>
                <w:sz w:val="24"/>
                <w:szCs w:val="24"/>
                <w:lang w:val="sr-Cyrl-CS"/>
              </w:rPr>
              <w:t xml:space="preserve"> историјски догађаји, епохална открића; важније личности из прошлости.</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текстове у којима се описују искуства, догађаји и способности у прошлости;</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размени појединачне информације и/или неколико информација у низу о искуствима, догађајима и способностима у прошлости;</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опише у неколико краћих, везаних исказа искуства, догађај из прошлости;</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опише неки историјски догађај, историјску личност и сл.;</w:t>
            </w:r>
          </w:p>
          <w:p w:rsidR="00E81DB2" w:rsidRPr="00405648" w:rsidRDefault="00E81DB2" w:rsidP="00E81DB2">
            <w:pPr>
              <w:spacing w:after="0" w:line="240" w:lineRule="auto"/>
              <w:rPr>
                <w:rFonts w:ascii="Times New Roman" w:eastAsia="Times New Roman" w:hAnsi="Times New Roman"/>
                <w:sz w:val="24"/>
                <w:szCs w:val="24"/>
                <w:lang w:val="sr-Cyrl-CS"/>
              </w:rPr>
            </w:pP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8.</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Описивање будућих радњи (планова, намера, предвиђања)</w:t>
            </w:r>
          </w:p>
        </w:tc>
        <w:tc>
          <w:tcPr>
            <w:tcW w:w="6030" w:type="dxa"/>
            <w:vAlign w:val="center"/>
          </w:tcPr>
          <w:p w:rsidR="00E81DB2"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Адекватне лексичке структуре</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The Present Continuous Tense за изражавање унапред договорених/испланираних радњи</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The Present Simple Tense за изражавање будућих радњи које су део утврђених распореда/програма</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The Future Simple Tense за изражавање одлука донетих у тренутку говора, обећања и предвиђања на основу знања, искуства и веровања</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Модални глаголи за изражавање вероватноће: could/may/might</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Going to за изражавање планова, намера и предвиђања на основу чулних опажања</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Временске зависне реченице за изражавање будућности и одговарајући везници (when, after, before, as soon as...)</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Stative verbs (promise, believe, think, hope...)</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Пасивни облик глагола у простим временима (Future Simple)</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Question tags</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Will be able to за изражавање способности у будућности</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b/>
                <w:sz w:val="24"/>
                <w:szCs w:val="24"/>
                <w:lang w:val="sr-Cyrl-CS"/>
              </w:rPr>
              <w:t>(Интер)културни садржаји:</w:t>
            </w:r>
            <w:r w:rsidRPr="00697700">
              <w:rPr>
                <w:rFonts w:ascii="Times New Roman" w:eastAsia="Times New Roman" w:hAnsi="Times New Roman"/>
                <w:sz w:val="24"/>
                <w:szCs w:val="24"/>
                <w:lang w:val="sr-Cyrl-CS"/>
              </w:rPr>
              <w:t xml:space="preserve"> правила учтивости у складу са степеном формалности и ситуацијом; традиција и обичаји.</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исказе који се односе на одлуке, обећања, планове, намере и предвиђања и реагује на њих;</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размени једноставније исказе у вези са обећањима, одлукама, плановима, намерама и предвиђањима;</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саопшти шта он/она или неко други планира, намерава, предвиђа;</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9.</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Исказивање жеља, интересовања, потреба, осета и осећања</w:t>
            </w:r>
          </w:p>
        </w:tc>
        <w:tc>
          <w:tcPr>
            <w:tcW w:w="6030" w:type="dxa"/>
            <w:vAlign w:val="center"/>
          </w:tcPr>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Адекватне лексичке структуре</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Stative verbs (be, want, need, have, hurt, feel, smell, taste…)</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Why don’t we/you + инфинитивна основа глагола.</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Would like + именица/инфинитив глагола.</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Употреба придевско-предлошких израза tireд of / sick of / fed up with / bored with / disappointed with/by / happy for/about / angry with / proud of / interested in...</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The Present Simple / Past Simple / Presen Perfect Simple Tense</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Модални глаголи за извођење закључака о садашњости (must, can’t, may...)</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Пасивни облик глагола у простим временима (Present Simple, Present Perfect Simple, Past Simple, Future Simple)</w:t>
            </w:r>
          </w:p>
          <w:p w:rsidR="00E81DB2" w:rsidRPr="00697700" w:rsidRDefault="00E81DB2" w:rsidP="00E81DB2">
            <w:pPr>
              <w:rPr>
                <w:rFonts w:ascii="Times New Roman" w:eastAsia="Times New Roman" w:hAnsi="Times New Roman"/>
                <w:sz w:val="24"/>
                <w:szCs w:val="24"/>
                <w:lang w:val="sr-Cyrl-CS"/>
              </w:rPr>
            </w:pPr>
            <w:r w:rsidRPr="00697700">
              <w:rPr>
                <w:rFonts w:ascii="Times New Roman" w:eastAsia="Times New Roman" w:hAnsi="Times New Roman"/>
                <w:sz w:val="24"/>
                <w:szCs w:val="24"/>
                <w:lang w:val="sr-Cyrl-CS"/>
              </w:rPr>
              <w:t>Заповедни начин</w:t>
            </w:r>
          </w:p>
          <w:p w:rsidR="00E81DB2" w:rsidRPr="00697700" w:rsidRDefault="00E81DB2" w:rsidP="00E81DB2">
            <w:pPr>
              <w:rPr>
                <w:rFonts w:ascii="Times New Roman" w:eastAsia="Times New Roman" w:hAnsi="Times New Roman"/>
                <w:sz w:val="24"/>
                <w:szCs w:val="24"/>
                <w:lang w:val="sr-Cyrl-CS"/>
              </w:rPr>
            </w:pPr>
            <w:r>
              <w:rPr>
                <w:rFonts w:ascii="Times New Roman" w:eastAsia="Times New Roman" w:hAnsi="Times New Roman"/>
                <w:sz w:val="24"/>
                <w:szCs w:val="24"/>
                <w:lang w:val="sr-Cyrl-CS"/>
              </w:rPr>
              <w:t>Gerund/Infinitive</w:t>
            </w:r>
            <w:r w:rsidRPr="00697700">
              <w:rPr>
                <w:rFonts w:ascii="Times New Roman" w:eastAsia="Times New Roman" w:hAnsi="Times New Roman"/>
                <w:sz w:val="24"/>
                <w:szCs w:val="24"/>
                <w:lang w:val="sr-Cyrl-CS"/>
              </w:rPr>
              <w:t>too (adjective) to/(not) enough (adjective) to</w:t>
            </w:r>
          </w:p>
          <w:p w:rsidR="00E81DB2" w:rsidRPr="00697700"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b/>
                <w:sz w:val="24"/>
                <w:szCs w:val="24"/>
                <w:lang w:val="sr-Cyrl-CS"/>
              </w:rPr>
              <w:t>(Интер)културни садржаји</w:t>
            </w:r>
            <w:r w:rsidRPr="00697700">
              <w:rPr>
                <w:rFonts w:ascii="Times New Roman" w:eastAsia="Times New Roman" w:hAnsi="Times New Roman"/>
                <w:sz w:val="24"/>
                <w:szCs w:val="24"/>
                <w:lang w:val="sr-Cyrl-CS"/>
              </w:rPr>
              <w:t>: мимика и гестикулација; интересовања, хоби, забава, разонода, спорт и рекреација.</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уобичајене изразе у вези са жељама, интересовањима, потребама, осећањима и реагује на њих;</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изрази жеље, интересовања, потребе, осете и осећања једноставнијим језичким средствима;</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10.</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Исказивање просторних односа и упутстава за оријентацију у простору</w:t>
            </w:r>
          </w:p>
        </w:tc>
        <w:tc>
          <w:tcPr>
            <w:tcW w:w="6030" w:type="dxa"/>
            <w:vAlign w:val="center"/>
          </w:tcPr>
          <w:p w:rsidR="00E81DB2"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Адекватне лексичке структуре</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Предлози за изражавање положаја и просторних односа: in front of, behind, between, opposite, along, above, against...</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Предлози са глаголима кретања: onto, into...</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Предлошки изрази са именицама за означавање страна света: north of, south of, to the south, to the west...</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Придеви изведени од именица за означавање страна света: western, eastern...</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Компаратив и суперлатив придева</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Заповедни начин</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Пасивни облик глагола у простим временима (Present Simple, Present Perfect Simple, Past Simple, Future Simple)</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Употреба/изостављање одређеног члана са основним географским појмовима (називима градова, држава, река, планина, мора, океана...)</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b/>
                <w:sz w:val="24"/>
                <w:szCs w:val="24"/>
                <w:lang w:val="sr-Cyrl-CS"/>
              </w:rPr>
              <w:t>(Интер)културни садржаји:</w:t>
            </w:r>
            <w:r w:rsidRPr="00C06A7D">
              <w:rPr>
                <w:rFonts w:ascii="Times New Roman" w:eastAsia="Times New Roman" w:hAnsi="Times New Roman"/>
                <w:sz w:val="24"/>
                <w:szCs w:val="24"/>
                <w:lang w:val="sr-Cyrl-CS"/>
              </w:rPr>
              <w:t xml:space="preserve"> јавни простор; типичан изглед места; географске карактеристике наше земље и земаља говорног подручја циљног језика; идиоматска/метафоричка употреба предлошких израза.</w:t>
            </w:r>
          </w:p>
        </w:tc>
        <w:tc>
          <w:tcPr>
            <w:tcW w:w="3803" w:type="dxa"/>
            <w:vAlign w:val="center"/>
          </w:tcPr>
          <w:p w:rsidR="00E81DB2" w:rsidRPr="00405648" w:rsidRDefault="00E81DB2" w:rsidP="00E81DB2">
            <w:pPr>
              <w:spacing w:after="0" w:line="240" w:lineRule="auto"/>
              <w:rPr>
                <w:rFonts w:ascii="Times New Roman" w:eastAsia="Times New Roman" w:hAnsi="Times New Roman"/>
                <w:lang w:val="sr-Cyrl-CS"/>
              </w:rPr>
            </w:pPr>
            <w:r w:rsidRPr="00405648">
              <w:rPr>
                <w:rFonts w:ascii="Times New Roman" w:eastAsia="Times New Roman" w:hAnsi="Times New Roman"/>
                <w:lang w:val="sr-Cyrl-CS"/>
              </w:rPr>
              <w:t>– разуме једноставнија питања која се односе на оријентацију/ положај предмета, бића и места у простору и правац кретања и одговори на њих;</w:t>
            </w:r>
          </w:p>
          <w:p w:rsidR="00E81DB2" w:rsidRPr="00405648" w:rsidRDefault="00E81DB2" w:rsidP="00E81DB2">
            <w:pPr>
              <w:spacing w:after="0" w:line="240" w:lineRule="auto"/>
              <w:rPr>
                <w:rFonts w:ascii="Times New Roman" w:eastAsia="Times New Roman" w:hAnsi="Times New Roman"/>
                <w:lang w:val="sr-Cyrl-CS"/>
              </w:rPr>
            </w:pPr>
          </w:p>
          <w:p w:rsidR="00E81DB2" w:rsidRPr="00405648" w:rsidRDefault="00E81DB2" w:rsidP="00E81DB2">
            <w:pPr>
              <w:spacing w:after="0" w:line="240" w:lineRule="auto"/>
              <w:rPr>
                <w:rFonts w:ascii="Times New Roman" w:eastAsia="Times New Roman" w:hAnsi="Times New Roman"/>
                <w:lang w:val="sr-Cyrl-CS"/>
              </w:rPr>
            </w:pPr>
            <w:r w:rsidRPr="00405648">
              <w:rPr>
                <w:rFonts w:ascii="Times New Roman" w:eastAsia="Times New Roman" w:hAnsi="Times New Roman"/>
                <w:lang w:val="sr-Cyrl-CS"/>
              </w:rPr>
              <w:t>– затражи и разуме обавештења о оријентацији/положају предмета, бића и места у простору и правцу кретања;</w:t>
            </w:r>
          </w:p>
          <w:p w:rsidR="00E81DB2" w:rsidRPr="00405648" w:rsidRDefault="00E81DB2" w:rsidP="00E81DB2">
            <w:pPr>
              <w:spacing w:after="0" w:line="240" w:lineRule="auto"/>
              <w:rPr>
                <w:rFonts w:ascii="Times New Roman" w:eastAsia="Times New Roman" w:hAnsi="Times New Roman"/>
                <w:lang w:val="sr-Cyrl-CS"/>
              </w:rPr>
            </w:pPr>
          </w:p>
          <w:p w:rsidR="00E81DB2" w:rsidRPr="00405648" w:rsidRDefault="00E81DB2" w:rsidP="00E81DB2">
            <w:pPr>
              <w:spacing w:after="0" w:line="240" w:lineRule="auto"/>
              <w:rPr>
                <w:rFonts w:ascii="Times New Roman" w:eastAsia="Times New Roman" w:hAnsi="Times New Roman"/>
                <w:lang w:val="sr-Cyrl-CS"/>
              </w:rPr>
            </w:pPr>
            <w:r w:rsidRPr="00405648">
              <w:rPr>
                <w:rFonts w:ascii="Times New Roman" w:eastAsia="Times New Roman" w:hAnsi="Times New Roman"/>
                <w:lang w:val="sr-Cyrl-CS"/>
              </w:rPr>
              <w:t>– опише правац кретања и просторне односе једноставнијим, везаним исказима;</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11.</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Изрицање дозвола, забрана, упозорења, правила понашања и обавеза</w:t>
            </w:r>
          </w:p>
        </w:tc>
        <w:tc>
          <w:tcPr>
            <w:tcW w:w="6030" w:type="dxa"/>
            <w:vAlign w:val="center"/>
          </w:tcPr>
          <w:p w:rsidR="00E81DB2"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Адекватне лексичке структуре</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Заповедни начин</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Модални глаголи и глаголски облици за изражавање дозволе, забране, правила понашања и присуство/одсуство обавезе: can/can’t, must/mustn’t, should/shouldn’t, have to/don’t/doesn’t have to, had to/didn’t have to, (not to) be allowed to</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Модални глаголи за изражавање вероватноће: could/may/might</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Let/Make + инфинитивна основа глагола</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Индиректне наредбе и молбе</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Пасивни облик глагола у комбинацији са модалним глаголима</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b/>
                <w:sz w:val="24"/>
                <w:szCs w:val="24"/>
                <w:lang w:val="sr-Cyrl-CS"/>
              </w:rPr>
              <w:t>(Интер)културни садржаји:</w:t>
            </w:r>
            <w:r w:rsidRPr="00C06A7D">
              <w:rPr>
                <w:rFonts w:ascii="Times New Roman" w:eastAsia="Times New Roman" w:hAnsi="Times New Roman"/>
                <w:sz w:val="24"/>
                <w:szCs w:val="24"/>
                <w:lang w:val="sr-Cyrl-CS"/>
              </w:rPr>
              <w:t xml:space="preserve"> понашање у кући, школи и на јавним местима; значење знакова и симбола.</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исказе који се односе на дозволе, забране, упозорења, правила понашања и обавезе и реагује на њих;</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размени једноставније информације које се односе на дозволе, забране, упозорења, правила понашања и обавезе код куће, у школи и на јавном месту;</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12.</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Изражавање припадања и поседовања</w:t>
            </w:r>
          </w:p>
        </w:tc>
        <w:tc>
          <w:tcPr>
            <w:tcW w:w="6030" w:type="dxa"/>
            <w:vAlign w:val="center"/>
          </w:tcPr>
          <w:p w:rsidR="00E81DB2"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Адекватне лексичке структуре</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Саксонски генитив са именицом у једнини и множини (правилна и неправилна множина) – my friend’s/ friends’/ children’s books</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Присвојне заменице mine, yours…</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Питања са Whose</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Модални глаголи за извођење закључака о садашњости (must, can’t, may...)</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Question tags</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b/>
                <w:sz w:val="24"/>
                <w:szCs w:val="24"/>
                <w:lang w:val="sr-Cyrl-CS"/>
              </w:rPr>
              <w:t>(Интер)културни садржаји:</w:t>
            </w:r>
            <w:r w:rsidRPr="00C06A7D">
              <w:rPr>
                <w:rFonts w:ascii="Times New Roman" w:eastAsia="Times New Roman" w:hAnsi="Times New Roman"/>
                <w:sz w:val="24"/>
                <w:szCs w:val="24"/>
                <w:lang w:val="sr-Cyrl-CS"/>
              </w:rPr>
              <w:t xml:space="preserve"> однос према својој и туђој имовини.</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исказе који се односе на поседовање и припадање;</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формулише питања и једноставније исказе који се односе на поседовање и припадање;</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13.</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Изражавање допадања и недопадања</w:t>
            </w:r>
          </w:p>
        </w:tc>
        <w:tc>
          <w:tcPr>
            <w:tcW w:w="6030" w:type="dxa"/>
            <w:vAlign w:val="center"/>
          </w:tcPr>
          <w:p w:rsidR="00E81DB2"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Адекватне лексичке структуре</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Придевско-предлошке фразе – interested in, good/bad at, crazy about, keen on…</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Глаголи like/love/hate/enjoy/prefer/can’t stand + глаголска именица</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Питања са What, Who, Why, Which…</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Модални глаголи за извођење закључака о садашњости (must, can’t, may...)</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Question tags</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b/>
                <w:sz w:val="24"/>
                <w:szCs w:val="24"/>
                <w:lang w:val="sr-Cyrl-CS"/>
              </w:rPr>
              <w:t>(Интер)културни садржаји:</w:t>
            </w:r>
            <w:r w:rsidRPr="00C06A7D">
              <w:rPr>
                <w:rFonts w:ascii="Times New Roman" w:eastAsia="Times New Roman" w:hAnsi="Times New Roman"/>
                <w:sz w:val="24"/>
                <w:szCs w:val="24"/>
                <w:lang w:val="sr-Cyrl-CS"/>
              </w:rPr>
              <w:t xml:space="preserve"> уметност, књижевност за младе, стрип, музика, филм, спорт.</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исказе који се односе на изражавање допадања и недопадања и реагује на њих;</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изрази допадање и недопадање уз једноставније образложење;</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14.</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Изражавање мишљења</w:t>
            </w:r>
          </w:p>
        </w:tc>
        <w:tc>
          <w:tcPr>
            <w:tcW w:w="6030" w:type="dxa"/>
            <w:vAlign w:val="center"/>
          </w:tcPr>
          <w:p w:rsidR="00E81DB2"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Адекватне лексичке структуре</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Stative verbs (think, like, agree, believe, mean…)</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Питања са What, Why, How…</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Модални глаголи за извођење закључака о садашњости (must, can’t, may...)</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Пасивни облик глагола у простим временима (Present Simple, Past Simple, Future Simple)</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Пасивни облик модалних глагола</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b/>
                <w:sz w:val="24"/>
                <w:szCs w:val="24"/>
                <w:lang w:val="sr-Cyrl-CS"/>
              </w:rPr>
              <w:t>(Интер)културни садржаји:</w:t>
            </w:r>
            <w:r w:rsidRPr="00C06A7D">
              <w:rPr>
                <w:rFonts w:ascii="Times New Roman" w:eastAsia="Times New Roman" w:hAnsi="Times New Roman"/>
                <w:sz w:val="24"/>
                <w:szCs w:val="24"/>
                <w:lang w:val="sr-Cyrl-CS"/>
              </w:rPr>
              <w:t xml:space="preserve"> поштовање основних норми учтивости у комуникацији са вршњацима и одраслима.</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исказе којима се тражи мишљење и реагује на њих;</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изражава мишљење, слагање/неслагање и даје кратко образложење;</w:t>
            </w:r>
          </w:p>
        </w:tc>
      </w:tr>
      <w:tr w:rsidR="00E81DB2" w:rsidRPr="00EF1EE0" w:rsidTr="00E81DB2">
        <w:trPr>
          <w:trHeight w:val="759"/>
        </w:trPr>
        <w:tc>
          <w:tcPr>
            <w:tcW w:w="693" w:type="dxa"/>
          </w:tcPr>
          <w:p w:rsidR="00E81DB2" w:rsidRPr="0057207B" w:rsidRDefault="00E81DB2" w:rsidP="00E81DB2">
            <w:pPr>
              <w:tabs>
                <w:tab w:val="left" w:pos="3540"/>
              </w:tabs>
              <w:spacing w:after="0" w:line="240" w:lineRule="auto"/>
              <w:rPr>
                <w:rFonts w:ascii="Times New Roman" w:eastAsia="Times New Roman" w:hAnsi="Times New Roman"/>
                <w:lang w:val="sr-Cyrl-CS"/>
              </w:rPr>
            </w:pPr>
            <w:r>
              <w:rPr>
                <w:rFonts w:ascii="Times New Roman" w:eastAsia="Times New Roman" w:hAnsi="Times New Roman"/>
                <w:lang w:val="sr-Cyrl-CS"/>
              </w:rPr>
              <w:t>15.</w:t>
            </w:r>
          </w:p>
        </w:tc>
        <w:tc>
          <w:tcPr>
            <w:tcW w:w="3802" w:type="dxa"/>
          </w:tcPr>
          <w:p w:rsidR="00E81DB2" w:rsidRPr="00C06A7D" w:rsidRDefault="00E81DB2" w:rsidP="00E81DB2">
            <w:pPr>
              <w:tabs>
                <w:tab w:val="left" w:pos="3540"/>
              </w:tabs>
              <w:spacing w:after="0" w:line="240" w:lineRule="auto"/>
              <w:rPr>
                <w:rFonts w:ascii="Times New Roman" w:eastAsia="Times New Roman" w:hAnsi="Times New Roman"/>
                <w:b/>
                <w:sz w:val="24"/>
                <w:szCs w:val="24"/>
                <w:lang w:val="sr-Cyrl-CS"/>
              </w:rPr>
            </w:pPr>
            <w:r w:rsidRPr="00C06A7D">
              <w:rPr>
                <w:rFonts w:ascii="Times New Roman" w:eastAsia="Times New Roman" w:hAnsi="Times New Roman"/>
                <w:b/>
                <w:sz w:val="24"/>
                <w:szCs w:val="24"/>
                <w:lang w:val="sr-Cyrl-CS"/>
              </w:rPr>
              <w:t>Изражавање количине, димензија и цена</w:t>
            </w:r>
          </w:p>
        </w:tc>
        <w:tc>
          <w:tcPr>
            <w:tcW w:w="6030" w:type="dxa"/>
            <w:vAlign w:val="center"/>
          </w:tcPr>
          <w:p w:rsidR="00E81DB2"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Адекватне лексичке структуре</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Основни бројеви преко 1000</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Небројиве именице: information, advice, news, homework...</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sz w:val="24"/>
                <w:szCs w:val="24"/>
                <w:lang w:val="sr-Cyrl-CS"/>
              </w:rPr>
              <w:t>Грађење именица за изражавање димензија: high-height, long-length, deep-depth, wide-width...</w:t>
            </w:r>
          </w:p>
          <w:p w:rsidR="00E81DB2" w:rsidRPr="00C06A7D" w:rsidRDefault="00E81DB2" w:rsidP="00E81DB2">
            <w:pPr>
              <w:rPr>
                <w:rFonts w:ascii="Times New Roman" w:eastAsia="Times New Roman" w:hAnsi="Times New Roman"/>
                <w:sz w:val="24"/>
                <w:szCs w:val="24"/>
                <w:lang w:val="sr-Cyrl-CS"/>
              </w:rPr>
            </w:pPr>
            <w:r w:rsidRPr="00C06A7D">
              <w:rPr>
                <w:rFonts w:ascii="Times New Roman" w:eastAsia="Times New Roman" w:hAnsi="Times New Roman"/>
                <w:b/>
                <w:sz w:val="24"/>
                <w:szCs w:val="24"/>
                <w:lang w:val="sr-Cyrl-CS"/>
              </w:rPr>
              <w:t>(Интер)културни садржаји:</w:t>
            </w:r>
            <w:r w:rsidRPr="00C06A7D">
              <w:rPr>
                <w:rFonts w:ascii="Times New Roman" w:eastAsia="Times New Roman" w:hAnsi="Times New Roman"/>
                <w:sz w:val="24"/>
                <w:szCs w:val="24"/>
                <w:lang w:val="sr-Cyrl-CS"/>
              </w:rPr>
              <w:t xml:space="preserve"> друштвено окружење; валутe циљних култура; правописне конвенције при раздвајању хиљада, као и целих од децималних бројева; конвенције у изговору децималних бројева; метрички и неметрички систем мерних јединица.</w:t>
            </w:r>
          </w:p>
        </w:tc>
        <w:tc>
          <w:tcPr>
            <w:tcW w:w="3803" w:type="dxa"/>
            <w:vAlign w:val="center"/>
          </w:tcPr>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разуме једноставније исказе који се односе на количину, димензије и цене;</w:t>
            </w:r>
          </w:p>
          <w:p w:rsidR="00E81DB2" w:rsidRPr="00405648" w:rsidRDefault="00E81DB2" w:rsidP="00E81DB2">
            <w:pPr>
              <w:spacing w:after="0" w:line="240" w:lineRule="auto"/>
              <w:rPr>
                <w:rFonts w:ascii="Times New Roman" w:eastAsia="Times New Roman" w:hAnsi="Times New Roman"/>
                <w:sz w:val="24"/>
                <w:szCs w:val="24"/>
                <w:lang w:val="sr-Cyrl-CS"/>
              </w:rPr>
            </w:pPr>
          </w:p>
          <w:p w:rsidR="00E81DB2" w:rsidRPr="00405648" w:rsidRDefault="00E81DB2" w:rsidP="00E81DB2">
            <w:pPr>
              <w:spacing w:after="0" w:line="240" w:lineRule="auto"/>
              <w:rPr>
                <w:rFonts w:ascii="Times New Roman" w:eastAsia="Times New Roman" w:hAnsi="Times New Roman"/>
                <w:sz w:val="24"/>
                <w:szCs w:val="24"/>
                <w:lang w:val="sr-Cyrl-CS"/>
              </w:rPr>
            </w:pPr>
            <w:r w:rsidRPr="00405648">
              <w:rPr>
                <w:rFonts w:ascii="Times New Roman" w:eastAsia="Times New Roman" w:hAnsi="Times New Roman"/>
                <w:sz w:val="24"/>
                <w:szCs w:val="24"/>
                <w:lang w:val="sr-Cyrl-CS"/>
              </w:rPr>
              <w:t>– размени информације у вези са количином, димензијама и ценама.</w:t>
            </w:r>
          </w:p>
        </w:tc>
      </w:tr>
    </w:tbl>
    <w:p w:rsidR="00E81DB2" w:rsidRDefault="00E81DB2" w:rsidP="00E81DB2">
      <w:pPr>
        <w:rPr>
          <w:lang w:val="sr-Latn-RS"/>
        </w:rPr>
      </w:pPr>
    </w:p>
    <w:p w:rsidR="005D76B7" w:rsidRDefault="005D76B7" w:rsidP="00E81DB2">
      <w:pPr>
        <w:spacing w:before="77" w:line="328" w:lineRule="auto"/>
        <w:ind w:right="500"/>
        <w:jc w:val="center"/>
        <w:rPr>
          <w:rFonts w:ascii="Times New Roman" w:eastAsia="Times New Roman" w:hAnsi="Times New Roman"/>
          <w:b/>
          <w:smallCaps/>
          <w:sz w:val="24"/>
          <w:szCs w:val="24"/>
          <w:lang w:val="sr-Latn-RS"/>
        </w:rPr>
      </w:pPr>
    </w:p>
    <w:p w:rsidR="005D76B7" w:rsidRDefault="005D76B7" w:rsidP="00E81DB2">
      <w:pPr>
        <w:spacing w:before="77" w:line="328" w:lineRule="auto"/>
        <w:ind w:right="500"/>
        <w:jc w:val="center"/>
        <w:rPr>
          <w:rFonts w:ascii="Times New Roman" w:eastAsia="Times New Roman" w:hAnsi="Times New Roman"/>
          <w:b/>
          <w:smallCaps/>
          <w:sz w:val="24"/>
          <w:szCs w:val="24"/>
          <w:lang w:val="sr-Latn-RS"/>
        </w:rPr>
      </w:pPr>
    </w:p>
    <w:p w:rsidR="00E81DB2" w:rsidRPr="00EF1EE0" w:rsidRDefault="00E81DB2" w:rsidP="00E81DB2">
      <w:pPr>
        <w:spacing w:before="77" w:line="328" w:lineRule="auto"/>
        <w:ind w:right="500"/>
        <w:jc w:val="center"/>
        <w:rPr>
          <w:rFonts w:ascii="Times New Roman" w:eastAsia="Times New Roman" w:hAnsi="Times New Roman"/>
          <w:b/>
          <w:smallCaps/>
          <w:sz w:val="24"/>
          <w:szCs w:val="24"/>
          <w:lang w:val="ru-RU"/>
        </w:rPr>
      </w:pPr>
      <w:r w:rsidRPr="00EF1EE0">
        <w:rPr>
          <w:rFonts w:ascii="Times New Roman" w:eastAsia="Times New Roman" w:hAnsi="Times New Roman"/>
          <w:b/>
          <w:smallCaps/>
          <w:sz w:val="24"/>
          <w:szCs w:val="24"/>
          <w:lang w:val="ru-RU"/>
        </w:rPr>
        <w:t xml:space="preserve">СТАНДАРДИ ОБРАЗОВНИХ ПОСТИГНУЋА И ИСХОДИ ОБРАЗОВНОГ ЦИКЛУСА ЗА КРАЈ </w:t>
      </w:r>
      <w:r>
        <w:rPr>
          <w:rFonts w:ascii="Times New Roman" w:eastAsia="Times New Roman" w:hAnsi="Times New Roman"/>
          <w:b/>
          <w:smallCaps/>
          <w:sz w:val="24"/>
          <w:szCs w:val="24"/>
          <w:lang w:val="ru-RU"/>
        </w:rPr>
        <w:t>ОСНОВНОГ</w:t>
      </w:r>
      <w:r w:rsidRPr="00EF1EE0">
        <w:rPr>
          <w:rFonts w:ascii="Times New Roman" w:eastAsia="Times New Roman" w:hAnsi="Times New Roman"/>
          <w:b/>
          <w:smallCaps/>
          <w:sz w:val="24"/>
          <w:szCs w:val="24"/>
          <w:lang w:val="ru-RU"/>
        </w:rPr>
        <w:t xml:space="preserve"> </w:t>
      </w:r>
      <w:r w:rsidRPr="00EF1EE0">
        <w:rPr>
          <w:rFonts w:ascii="Times New Roman" w:eastAsia="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0"/>
        <w:gridCol w:w="1939"/>
        <w:gridCol w:w="3497"/>
        <w:gridCol w:w="3494"/>
        <w:gridCol w:w="3500"/>
      </w:tblGrid>
      <w:tr w:rsidR="00E81DB2" w:rsidRPr="00EF1EE0" w:rsidTr="00F90C35">
        <w:tc>
          <w:tcPr>
            <w:tcW w:w="3899" w:type="dxa"/>
            <w:gridSpan w:val="2"/>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Назив предмета</w:t>
            </w:r>
          </w:p>
        </w:tc>
        <w:tc>
          <w:tcPr>
            <w:tcW w:w="10491" w:type="dxa"/>
            <w:gridSpan w:val="3"/>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Енглески језик</w:t>
            </w:r>
          </w:p>
        </w:tc>
      </w:tr>
      <w:tr w:rsidR="00E81DB2" w:rsidRPr="00EF1EE0" w:rsidTr="00F90C35">
        <w:tc>
          <w:tcPr>
            <w:tcW w:w="3899" w:type="dxa"/>
            <w:gridSpan w:val="2"/>
            <w:shd w:val="clear" w:color="auto" w:fill="auto"/>
          </w:tcPr>
          <w:p w:rsidR="00E81DB2" w:rsidRPr="00F90C35" w:rsidRDefault="00E81DB2" w:rsidP="005D76B7">
            <w:pPr>
              <w:spacing w:after="0"/>
              <w:rPr>
                <w:rFonts w:ascii="Times New Roman" w:hAnsi="Times New Roman"/>
                <w:b/>
                <w:sz w:val="24"/>
                <w:szCs w:val="24"/>
                <w:lang w:val="sr-Cyrl-RS"/>
              </w:rPr>
            </w:pPr>
            <w:r w:rsidRPr="00F90C35">
              <w:rPr>
                <w:rFonts w:ascii="Times New Roman" w:hAnsi="Times New Roman"/>
                <w:b/>
                <w:sz w:val="24"/>
                <w:szCs w:val="24"/>
                <w:lang w:val="sr-Cyrl-RS"/>
              </w:rPr>
              <w:t>Међупредметне компетенције</w:t>
            </w:r>
          </w:p>
          <w:p w:rsidR="00E81DB2" w:rsidRPr="00F90C35" w:rsidRDefault="00E81DB2" w:rsidP="005D76B7">
            <w:pPr>
              <w:spacing w:after="0"/>
              <w:rPr>
                <w:rFonts w:ascii="Times New Roman" w:hAnsi="Times New Roman"/>
                <w:b/>
                <w:sz w:val="24"/>
                <w:szCs w:val="24"/>
                <w:lang w:val="sr-Cyrl-RS"/>
              </w:rPr>
            </w:pPr>
          </w:p>
          <w:p w:rsidR="00E81DB2" w:rsidRPr="00F90C35" w:rsidRDefault="00E81DB2" w:rsidP="005D76B7">
            <w:pPr>
              <w:spacing w:after="0"/>
              <w:rPr>
                <w:rFonts w:ascii="Times New Roman" w:hAnsi="Times New Roman"/>
                <w:b/>
                <w:sz w:val="24"/>
                <w:szCs w:val="24"/>
                <w:lang w:val="sr-Cyrl-RS"/>
              </w:rPr>
            </w:pPr>
          </w:p>
          <w:p w:rsidR="00E81DB2" w:rsidRPr="00F90C35" w:rsidRDefault="00E81DB2" w:rsidP="005D76B7">
            <w:pPr>
              <w:spacing w:after="0"/>
              <w:rPr>
                <w:rFonts w:ascii="Times New Roman" w:hAnsi="Times New Roman"/>
                <w:b/>
                <w:sz w:val="24"/>
                <w:szCs w:val="24"/>
                <w:lang w:val="sr-Cyrl-RS"/>
              </w:rPr>
            </w:pPr>
          </w:p>
        </w:tc>
        <w:tc>
          <w:tcPr>
            <w:tcW w:w="10491" w:type="dxa"/>
            <w:gridSpan w:val="3"/>
            <w:shd w:val="clear" w:color="auto" w:fill="auto"/>
          </w:tcPr>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1. Компетенција за целоживотно учење</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2. Комуникација</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3. Рад с подацима и информацијама</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4. Дигитална компетенција</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5. Решавање проблема</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6. Сарадња</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7. Одговорно учешће у демократском друштву</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8. Одговоран однос према здрављу</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9. Одговоран однос према околини</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10. Естетичка компетенција</w:t>
            </w:r>
          </w:p>
          <w:p w:rsidR="00E81DB2" w:rsidRPr="00F90C35" w:rsidRDefault="00E81DB2" w:rsidP="005D76B7">
            <w:pPr>
              <w:spacing w:after="0"/>
              <w:rPr>
                <w:rFonts w:ascii="Times New Roman" w:hAnsi="Times New Roman"/>
                <w:b/>
                <w:sz w:val="24"/>
                <w:szCs w:val="24"/>
                <w:lang w:val="sr-Latn-RS"/>
              </w:rPr>
            </w:pPr>
            <w:r w:rsidRPr="00F90C35">
              <w:rPr>
                <w:rFonts w:ascii="Times New Roman" w:hAnsi="Times New Roman"/>
                <w:b/>
                <w:sz w:val="24"/>
                <w:szCs w:val="24"/>
                <w:lang w:val="sr-Latn-RS"/>
              </w:rPr>
              <w:t>11. Предузимљивост и оријентација ка предузетништву</w:t>
            </w:r>
          </w:p>
        </w:tc>
      </w:tr>
      <w:tr w:rsidR="00E81DB2" w:rsidRPr="00EF1EE0" w:rsidTr="00F90C35">
        <w:tc>
          <w:tcPr>
            <w:tcW w:w="3899" w:type="dxa"/>
            <w:gridSpan w:val="2"/>
            <w:shd w:val="clear" w:color="auto" w:fill="auto"/>
          </w:tcPr>
          <w:p w:rsidR="00E81DB2" w:rsidRPr="00F90C35" w:rsidRDefault="00E81DB2" w:rsidP="00E81DB2">
            <w:pPr>
              <w:rPr>
                <w:rFonts w:ascii="Times New Roman" w:hAnsi="Times New Roman"/>
                <w:b/>
                <w:sz w:val="24"/>
                <w:szCs w:val="24"/>
                <w:lang w:val="sr-Latn-RS"/>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491" w:type="dxa"/>
            <w:gridSpan w:val="3"/>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sz w:val="24"/>
                <w:szCs w:val="24"/>
                <w:lang w:val="sr-Cyrl-RS"/>
              </w:rPr>
              <w:t>Општа предметна компетенција или вишејезична комуникативна компетенција обухвата поседовање свести о језицима као комуникационим средствима, стицање основне језичке писмености и њено континуирано развијање, као и схватање повезаности између језика и култура. Она омогућава ученицима да се користе језичким средствима у циљу обављања усмене и писане комуникације на језицима које уче, у приватном, јавном и образовном контексту. Поседовање вишејезичне комуникативне компетенције ученицима омогућава проналажење, прикупљање, обрађивање, критичку обраду и коришћење извора и садржаја информација примерених узрасту, потребама и интересовањима. Знања, умења и ставови који чине вишејезичну комуникативну компетенцију чине основ за развој критичког мишљења и расуђивања, креативности и естетичког осећаја. Она омогућава ученицима постепено укључивање у разноврсне активности интеркултурног карактера, уз поштовање индивидуалних, групних и колективних идентитета и различитости и развијање емпатије и друштвено одговорног деловања. Учењем страних језика, користећи различите технике, ученици унапређују стратегије учења, развијају функционалну и дигиталну писменост и оспособљавају се за целоживотно учење и употребу страних језика у разноврсним комуникативним контекстима.</w:t>
            </w:r>
          </w:p>
        </w:tc>
      </w:tr>
      <w:tr w:rsidR="00E81DB2" w:rsidRPr="00EF1EE0" w:rsidTr="00F90C35">
        <w:tc>
          <w:tcPr>
            <w:tcW w:w="3899" w:type="dxa"/>
            <w:gridSpan w:val="2"/>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Нивои образовних постигнућа</w:t>
            </w:r>
          </w:p>
        </w:tc>
        <w:tc>
          <w:tcPr>
            <w:tcW w:w="3497"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Основни ниво</w:t>
            </w:r>
          </w:p>
        </w:tc>
        <w:tc>
          <w:tcPr>
            <w:tcW w:w="3494"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 xml:space="preserve">Средњи ниво </w:t>
            </w:r>
          </w:p>
        </w:tc>
        <w:tc>
          <w:tcPr>
            <w:tcW w:w="3500"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Напредни ниво</w:t>
            </w:r>
          </w:p>
        </w:tc>
      </w:tr>
      <w:tr w:rsidR="00E81DB2" w:rsidRPr="00EF1EE0" w:rsidTr="00F90C35">
        <w:tc>
          <w:tcPr>
            <w:tcW w:w="1960" w:type="dxa"/>
            <w:vMerge w:val="restart"/>
            <w:shd w:val="clear" w:color="auto" w:fill="auto"/>
          </w:tcPr>
          <w:p w:rsidR="00E81DB2" w:rsidRPr="00F90C35" w:rsidRDefault="00E81DB2" w:rsidP="00F90C35">
            <w:pPr>
              <w:jc w:val="center"/>
              <w:rPr>
                <w:rFonts w:ascii="Times New Roman" w:hAnsi="Times New Roman"/>
                <w:b/>
                <w:spacing w:val="-2"/>
                <w:sz w:val="24"/>
                <w:szCs w:val="24"/>
                <w:lang w:val="sr-Cyrl-RS"/>
              </w:rPr>
            </w:pPr>
          </w:p>
          <w:p w:rsidR="00E81DB2" w:rsidRPr="00F90C35" w:rsidRDefault="00E81DB2" w:rsidP="00F90C35">
            <w:pPr>
              <w:jc w:val="center"/>
              <w:rPr>
                <w:rFonts w:ascii="Times New Roman" w:hAnsi="Times New Roman"/>
                <w:b/>
                <w:spacing w:val="-2"/>
                <w:sz w:val="24"/>
                <w:szCs w:val="24"/>
                <w:lang w:val="sr-Cyrl-RS"/>
              </w:rPr>
            </w:pPr>
          </w:p>
          <w:p w:rsidR="00E81DB2" w:rsidRPr="00F90C35" w:rsidRDefault="00E81DB2" w:rsidP="00F90C35">
            <w:pPr>
              <w:jc w:val="center"/>
              <w:rPr>
                <w:rFonts w:ascii="Times New Roman" w:hAnsi="Times New Roman"/>
                <w:b/>
                <w:spacing w:val="-2"/>
                <w:sz w:val="24"/>
                <w:szCs w:val="24"/>
                <w:lang w:val="sr-Cyrl-RS"/>
              </w:rPr>
            </w:pPr>
          </w:p>
          <w:p w:rsidR="00E81DB2" w:rsidRPr="00F90C35" w:rsidRDefault="00E81DB2" w:rsidP="00F90C35">
            <w:pPr>
              <w:jc w:val="center"/>
              <w:rPr>
                <w:rFonts w:ascii="Times New Roman" w:hAnsi="Times New Roman"/>
                <w:b/>
                <w:sz w:val="24"/>
                <w:szCs w:val="24"/>
                <w:lang w:val="sr-Cyrl-RS"/>
              </w:rPr>
            </w:pPr>
            <w:r w:rsidRPr="00F90C35">
              <w:rPr>
                <w:rFonts w:ascii="Times New Roman" w:hAnsi="Times New Roman"/>
                <w:b/>
                <w:spacing w:val="-2"/>
                <w:sz w:val="24"/>
                <w:szCs w:val="24"/>
              </w:rPr>
              <w:t>Специфичне</w:t>
            </w:r>
            <w:r w:rsidRPr="00F90C35">
              <w:rPr>
                <w:rFonts w:ascii="Times New Roman" w:hAnsi="Times New Roman"/>
                <w:b/>
                <w:spacing w:val="-2"/>
                <w:sz w:val="24"/>
                <w:szCs w:val="24"/>
                <w:lang w:val="sr-Latn-RS"/>
              </w:rPr>
              <w:t xml:space="preserve"> </w:t>
            </w:r>
            <w:r w:rsidRPr="00F90C35">
              <w:rPr>
                <w:rFonts w:ascii="Times New Roman" w:hAnsi="Times New Roman"/>
                <w:b/>
                <w:spacing w:val="-2"/>
                <w:sz w:val="24"/>
                <w:szCs w:val="24"/>
              </w:rPr>
              <w:t>предметне</w:t>
            </w:r>
            <w:r w:rsidRPr="00F90C35">
              <w:rPr>
                <w:rFonts w:ascii="Times New Roman" w:hAnsi="Times New Roman"/>
                <w:b/>
                <w:spacing w:val="-2"/>
                <w:sz w:val="24"/>
                <w:szCs w:val="24"/>
                <w:lang w:val="sr-Latn-RS"/>
              </w:rPr>
              <w:t xml:space="preserve"> </w:t>
            </w:r>
            <w:r w:rsidRPr="00F90C35">
              <w:rPr>
                <w:rFonts w:ascii="Times New Roman" w:hAnsi="Times New Roman"/>
                <w:b/>
                <w:spacing w:val="-2"/>
                <w:sz w:val="24"/>
                <w:szCs w:val="24"/>
              </w:rPr>
              <w:t>компетенције</w:t>
            </w:r>
            <w:r w:rsidRPr="00F90C35">
              <w:rPr>
                <w:rFonts w:ascii="Times New Roman" w:hAnsi="Times New Roman"/>
                <w:b/>
                <w:spacing w:val="-2"/>
                <w:sz w:val="24"/>
                <w:szCs w:val="24"/>
                <w:lang w:val="sr-Latn-RS"/>
              </w:rPr>
              <w:t xml:space="preserve"> </w:t>
            </w:r>
            <w:r w:rsidRPr="00F90C35">
              <w:rPr>
                <w:rFonts w:ascii="Times New Roman" w:hAnsi="Times New Roman"/>
                <w:b/>
                <w:spacing w:val="-4"/>
                <w:sz w:val="24"/>
                <w:szCs w:val="24"/>
                <w:lang w:val="sr-Latn-RS"/>
              </w:rPr>
              <w:t>(</w:t>
            </w:r>
            <w:r w:rsidRPr="00F90C35">
              <w:rPr>
                <w:rFonts w:ascii="Times New Roman" w:hAnsi="Times New Roman"/>
                <w:b/>
                <w:spacing w:val="-4"/>
                <w:sz w:val="24"/>
                <w:szCs w:val="24"/>
                <w:lang w:val="sr-Cyrl-RS"/>
              </w:rPr>
              <w:t>Назив предмета</w:t>
            </w:r>
            <w:r w:rsidRPr="00F90C35">
              <w:rPr>
                <w:rFonts w:ascii="Times New Roman" w:hAnsi="Times New Roman"/>
                <w:b/>
                <w:spacing w:val="-4"/>
                <w:sz w:val="24"/>
                <w:szCs w:val="24"/>
                <w:lang w:val="sr-Latn-RS"/>
              </w:rPr>
              <w:t>)</w:t>
            </w:r>
          </w:p>
        </w:tc>
        <w:tc>
          <w:tcPr>
            <w:tcW w:w="1939"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СПК1</w:t>
            </w:r>
          </w:p>
          <w:p w:rsidR="00E81DB2" w:rsidRPr="00F90C35" w:rsidRDefault="00E81DB2" w:rsidP="00E81DB2">
            <w:pPr>
              <w:rPr>
                <w:rFonts w:ascii="Times New Roman" w:hAnsi="Times New Roman"/>
                <w:b/>
                <w:sz w:val="24"/>
                <w:szCs w:val="24"/>
                <w:lang w:val="sr-Cyrl-RS"/>
              </w:rPr>
            </w:pPr>
          </w:p>
          <w:p w:rsidR="00E81DB2" w:rsidRPr="00F90C35" w:rsidRDefault="00E81DB2" w:rsidP="00E81DB2">
            <w:pPr>
              <w:rPr>
                <w:rFonts w:ascii="Times New Roman" w:hAnsi="Times New Roman"/>
                <w:b/>
                <w:sz w:val="24"/>
                <w:szCs w:val="24"/>
                <w:lang w:val="sr-Cyrl-RS"/>
              </w:rPr>
            </w:pPr>
          </w:p>
        </w:tc>
        <w:tc>
          <w:tcPr>
            <w:tcW w:w="3497"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color w:val="333333"/>
                <w:sz w:val="24"/>
                <w:szCs w:val="24"/>
                <w:shd w:val="clear" w:color="auto" w:fill="FFFFFF"/>
              </w:rPr>
              <w:t>Ученици углавном исправно артикулишу већину гласова и гласовних група, уз ограничења акценатско-интонацијске природе. Ученици исправно записују већину гласова и гласовних комбинација и познају основна правописна правила. Познају најфреквентније основне морфолошке облике и једноставније синтаксичке структуре. Користе ограничени репертоар готових израза и вишечланих конструкција за реализацију основних комуникативних активности у школском и ваншколском контексту. Познају основне стратегије и средства комуникације и развијају функционалну и дигиталну писменост. Разумеју вербалне и невербалне елементе једноставних порука на страном језику. Разумеју главне сличности и разлике најфреквентнијих лексичких елемената матерњег и страних језика из приватног и образовног домена. Ученици поседују основна знања о разликама у свакодневном животу сопствене и културе страног језика и разумеју да су разлике последица сложености и разноликости култура. Познају и разумеју основне појаве и процесе који одликују свакодневицу културâ језика који уче, као и најзначајније природне и друштвене специфичности културâ језика који уче.</w:t>
            </w:r>
          </w:p>
        </w:tc>
        <w:tc>
          <w:tcPr>
            <w:tcW w:w="3494"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color w:val="333333"/>
                <w:sz w:val="24"/>
                <w:szCs w:val="24"/>
                <w:shd w:val="clear" w:color="auto" w:fill="FFFFFF"/>
              </w:rPr>
              <w:t>Ученици углавном правилно изговарају све гласове и гласовне групе, уз поштовање акценатско-интонацијске природе, уз евентуалне неправилности које не ометају комуникацију. Познају и примењују фреквентна правописна правила. Записују речи и изразе с релативном ортографском тачношћу, тако да не долази до неспоразума. Познају и користе одређени број сложенијих граматичких елемената и конструкција, укључујући и најчешће изузетке. Разумеју и користе једноставан и фреквентан вокабулар у усменој, писаној и мултимодалној комуникацији на теме из приватног, јавног и образовног домена, уз грешке и омашке које повремено ремете комуникацију. Познају кључне стратегије и средства комуникације и развијају функционалну и дигиталну писменост. Разумеју главне сличности и разлике фреквентнијих лексичких елемената и (морфосинтаксичких) конструкција матерњег и страних језика. Познају и разумеју релевантне сличности и разлике између своје и културâ језика који уче и препознају најкритичније табуе и неспоразуме у комуникацији. Ученици поседују најопштија знања о свакодневном животу, друштву и развоју циљне културе, разумеју утицај основних природних и друштвених појава на процесе у властитој и циљној култури, као и положај земаља и заједница циљног језика у свету и њихову везу са властитом културом.</w:t>
            </w:r>
          </w:p>
        </w:tc>
        <w:tc>
          <w:tcPr>
            <w:tcW w:w="3500"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color w:val="333333"/>
                <w:sz w:val="24"/>
                <w:szCs w:val="24"/>
                <w:shd w:val="clear" w:color="auto" w:fill="FFFFFF"/>
              </w:rPr>
              <w:t>Ученици углавном исправно артикулишу већину гласова и гласовних група, уз ограничења акценатско-интонацијске природе. Ученици исправно записују већину гласова и гласовних комбинација и познају основна правописна правила. Познају најфреквентније основне морфолошке облике и једноставније синтаксичке структуре. Користе ограничени репертоар готових израза и вишечланих конструкција за реализацију основних комуникативних активности у школском и ваншколском контексту. Познају основне стратегије и средства комуникације и развијају функционалну и дигиталну писменост. Разумеју вербалне и невербалне елементе једноставних порука на страном језику. Разумеју главне сличности и разлике најфреквентнијих лексичких елемената матерњег и страних језика из приватног и образовног домена. Ученици поседују основна знања о разликама у свакодневном животу сопствене и културе страног језика и разумеју да су разлике последица сложености и разноликости култура. Познају и разумеју основне појаве и процесе који одликују свакодневицу културâ језика који уче, као и најзначајније природне и друштвене специфичности културâ језика који уче.</w:t>
            </w:r>
          </w:p>
        </w:tc>
      </w:tr>
      <w:tr w:rsidR="00E81DB2" w:rsidRPr="00EF1EE0" w:rsidTr="00F90C35">
        <w:tc>
          <w:tcPr>
            <w:tcW w:w="1960" w:type="dxa"/>
            <w:vMerge/>
            <w:shd w:val="clear" w:color="auto" w:fill="auto"/>
          </w:tcPr>
          <w:p w:rsidR="00E81DB2" w:rsidRPr="00F90C35" w:rsidRDefault="00E81DB2" w:rsidP="00E81DB2">
            <w:pPr>
              <w:rPr>
                <w:b/>
                <w:spacing w:val="-2"/>
              </w:rPr>
            </w:pPr>
          </w:p>
        </w:tc>
        <w:tc>
          <w:tcPr>
            <w:tcW w:w="1939"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СПК2</w:t>
            </w:r>
          </w:p>
          <w:p w:rsidR="00E81DB2" w:rsidRPr="00F90C35" w:rsidRDefault="00E81DB2" w:rsidP="00E81DB2">
            <w:pPr>
              <w:rPr>
                <w:rFonts w:ascii="Times New Roman" w:hAnsi="Times New Roman"/>
                <w:b/>
                <w:sz w:val="24"/>
                <w:szCs w:val="24"/>
                <w:lang w:val="sr-Cyrl-RS"/>
              </w:rPr>
            </w:pPr>
          </w:p>
          <w:p w:rsidR="00E81DB2" w:rsidRPr="00F90C35" w:rsidRDefault="00E81DB2" w:rsidP="00E81DB2">
            <w:pPr>
              <w:rPr>
                <w:rFonts w:ascii="Times New Roman" w:hAnsi="Times New Roman"/>
                <w:b/>
                <w:sz w:val="24"/>
                <w:szCs w:val="24"/>
                <w:lang w:val="sr-Cyrl-RS"/>
              </w:rPr>
            </w:pPr>
          </w:p>
        </w:tc>
        <w:tc>
          <w:tcPr>
            <w:tcW w:w="3497"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color w:val="333333"/>
                <w:sz w:val="24"/>
                <w:szCs w:val="24"/>
                <w:shd w:val="clear" w:color="auto" w:fill="FFFFFF"/>
              </w:rPr>
              <w:t>Ученици препознају, разумеју и тумаче вербалне и невербалне садржаје једноставних порука на страном језику и примењују основне стратегије и средства комуникације, укључујући дигиталне алате. Разумеју важне појмове и једноставне информације из усмених, писаних и мултимодалних текстова у школском и ваншколском контексту и тумаче њихова експлицитна значења. За потребе информисања, забаве, естетског доживљаја и решавања проблема користе страни језик, ослањајући се на знања и вештине из матерњег и других језика које користе. Проналазе, селектују, прикупљају, обрађују и повезују језичке, културолошке и друге информације из различитих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из различитих области личних и образовних интересовања.</w:t>
            </w:r>
          </w:p>
        </w:tc>
        <w:tc>
          <w:tcPr>
            <w:tcW w:w="3494" w:type="dxa"/>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Ученици препознају, разумеју и тумаче вербалне и невербалне садржаје једноставнијих порука на страном језику и процењују релевантност језичких елемената у комуникативном чину. Ради остваривања комуникативне намере примењују кључне стратегије и средства, укључујући дигиталне алате. Разумеју појмове, идеје и информације из усмених, писаних и мултимедијалних текстова у школском и ваншколском контексту и разликују њихова експлицитна и/или имплицитна значења. За потребе информисања, забаве, естетског доживљаја и решавања проблема користе страни језик, примењујући по потреби знања и вештине из матерњег и других језика које користе. Проналазе, селектују, прикупљају, обрађују, класификују и повезују језичке, културолошке и друге информације и критички одабирају различите врсте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у приватном и образовном домену.</w:t>
            </w:r>
          </w:p>
        </w:tc>
        <w:tc>
          <w:tcPr>
            <w:tcW w:w="3500" w:type="dxa"/>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color w:val="333333"/>
                <w:sz w:val="24"/>
                <w:szCs w:val="24"/>
                <w:shd w:val="clear" w:color="auto" w:fill="FFFFFF"/>
              </w:rPr>
              <w:t>Ученици препознају, разумеју и тумаче вербалне и невербалне садржаје једноставних порука на страном језику и примењују основне стратегије и средства комуникације, укључујући дигиталне алате. Разумеју важне појмове и једноставне информације из усмених, писаних и мултимодалних текстова у школском и ваншколском контексту и тумаче њихова експлицитна значења. За потребе информисања, забаве, естетског доживљаја и решавања проблема користе страни језик, ослањајући се на знања и вештине из матерњег и других језика које користе. Проналазе, селектују, прикупљају, обрађују и повезују језичке, културолошке и друге информације из различитих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из различитих области личних и образовних интересовања.</w:t>
            </w:r>
          </w:p>
        </w:tc>
      </w:tr>
      <w:tr w:rsidR="00E81DB2" w:rsidRPr="00EF1EE0" w:rsidTr="00F90C35">
        <w:tc>
          <w:tcPr>
            <w:tcW w:w="1960" w:type="dxa"/>
            <w:vMerge/>
            <w:tcBorders>
              <w:bottom w:val="single" w:sz="12" w:space="0" w:color="auto"/>
            </w:tcBorders>
            <w:shd w:val="clear" w:color="auto" w:fill="auto"/>
          </w:tcPr>
          <w:p w:rsidR="00E81DB2" w:rsidRPr="00F90C35" w:rsidRDefault="00E81DB2" w:rsidP="00E81DB2">
            <w:pPr>
              <w:rPr>
                <w:b/>
                <w:spacing w:val="-2"/>
              </w:rPr>
            </w:pPr>
          </w:p>
        </w:tc>
        <w:tc>
          <w:tcPr>
            <w:tcW w:w="1939" w:type="dxa"/>
            <w:tcBorders>
              <w:bottom w:val="single" w:sz="12" w:space="0" w:color="auto"/>
            </w:tcBorders>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СПК3</w:t>
            </w:r>
          </w:p>
          <w:p w:rsidR="00E81DB2" w:rsidRPr="00F90C35" w:rsidRDefault="00E81DB2" w:rsidP="00E81DB2">
            <w:pPr>
              <w:rPr>
                <w:rFonts w:ascii="Times New Roman" w:hAnsi="Times New Roman"/>
                <w:b/>
                <w:sz w:val="24"/>
                <w:szCs w:val="24"/>
                <w:lang w:val="sr-Cyrl-RS"/>
              </w:rPr>
            </w:pPr>
          </w:p>
          <w:p w:rsidR="00E81DB2" w:rsidRPr="00F90C35" w:rsidRDefault="00E81DB2" w:rsidP="00E81DB2">
            <w:pPr>
              <w:rPr>
                <w:rFonts w:ascii="Times New Roman" w:hAnsi="Times New Roman"/>
                <w:b/>
                <w:sz w:val="24"/>
                <w:szCs w:val="24"/>
                <w:lang w:val="sr-Cyrl-RS"/>
              </w:rPr>
            </w:pPr>
          </w:p>
        </w:tc>
        <w:tc>
          <w:tcPr>
            <w:tcW w:w="3497" w:type="dxa"/>
            <w:tcBorders>
              <w:bottom w:val="single" w:sz="12" w:space="0" w:color="auto"/>
            </w:tcBorders>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color w:val="333333"/>
                <w:sz w:val="24"/>
                <w:szCs w:val="24"/>
                <w:shd w:val="clear" w:color="auto" w:fill="FFFFFF"/>
              </w:rPr>
              <w:t>Ученици учествују у рутинским и увежбаним рецептивним комуникационим ситуацијама, разумеју фреквентне речи, изразе, фразе и краће усмене исказе и једноставне текстове на познате теме, реализују кратке и увежбане видове писане и усмене продукције и интеракције, уз употребу познатих и рутинских фраза и формулација (постављање питања и давање одговора, саопштавање и размена ограниченог спектра информација) у приватном, јавном и образовном домену. Ученици учествују у основној интеркултурној комуникацији, негујући позитиван и отворен став према различитостима, препознају и избегавају најкритичније табуе и неспоразуме у комуникацији. На једноставан начин приступају обради информација и развијају функционалну и дигиталну писменост и основне стратегије учења и рада.</w:t>
            </w:r>
          </w:p>
        </w:tc>
        <w:tc>
          <w:tcPr>
            <w:tcW w:w="3494" w:type="dxa"/>
            <w:tcBorders>
              <w:bottom w:val="single" w:sz="1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Ученици учествују у уобичајеним, свакодневним рецептивним комуникационим ситуацијама, разумеју једноставније писане и усмене исказе, као и кратке текстове о познатим и блиским темама, појавама и догађајима, реализују узрасно и искуствено примерене видове писане и усмене продукције и интеракције (давање и тражење, тј. размена информација о личностима, догађајима, појавама, једноставно исказивање идеја и мишљења) уз успостављање базичног али ефикасног социјалног контакта. Ученици прихватају разлике које постоје између властите и културе језикâ које уче и умеју да прилагоде понашање основним конвенцијама у комуникацији. Негују став отворености према култури страног језика и поседују основне вештине за критичко истраживање и разумевање појава властите културе и културе (културâ) језика који (које) уче. На сврсисходан начин приступају обради информација и развијају функционалну и дигиталну писменост и адекватне стратегије учења и рада.</w:t>
            </w:r>
          </w:p>
        </w:tc>
        <w:tc>
          <w:tcPr>
            <w:tcW w:w="3500" w:type="dxa"/>
            <w:tcBorders>
              <w:bottom w:val="single" w:sz="12" w:space="0" w:color="auto"/>
            </w:tcBorders>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color w:val="333333"/>
                <w:sz w:val="24"/>
                <w:szCs w:val="24"/>
                <w:shd w:val="clear" w:color="auto" w:fill="FFFFFF"/>
              </w:rPr>
              <w:t>Ученици учествују у рутинским и увежбаним рецептивним комуникационим ситуацијама, разумеју фреквентне речи, изразе, фразе и краће усмене исказе и једноставне текстове на познате теме, реализују кратке и увежбане видове писане и усмене продукције и интеракције, уз употребу познатих и рутинских фраза и формулација (постављање питања и давање одговора, саопштавање и размена ограниченог спектра информација) у приватном, јавном и образовном домену. Ученици учествују у основној интеркултурној комуникацији, негујући позитиван и отворен став према различитостима, препознају и избегавају најкритичније табуе и неспоразуме у комуникацији. На једноставан начин приступају обради информација и развијају функционалну и дигиталну писменост и основне стратегије учења и рада.</w:t>
            </w:r>
          </w:p>
        </w:tc>
      </w:tr>
      <w:tr w:rsidR="00E81DB2" w:rsidRPr="00EF1EE0" w:rsidTr="00F90C35">
        <w:tc>
          <w:tcPr>
            <w:tcW w:w="1960" w:type="dxa"/>
            <w:vMerge w:val="restart"/>
            <w:tcBorders>
              <w:top w:val="single" w:sz="12" w:space="0" w:color="auto"/>
            </w:tcBorders>
            <w:shd w:val="clear" w:color="auto" w:fill="auto"/>
          </w:tcPr>
          <w:p w:rsidR="00E81DB2" w:rsidRPr="00F90C35" w:rsidRDefault="00E81DB2" w:rsidP="00F90C35">
            <w:pPr>
              <w:jc w:val="center"/>
              <w:rPr>
                <w:rFonts w:ascii="Times New Roman" w:hAnsi="Times New Roman"/>
                <w:b/>
                <w:spacing w:val="-2"/>
                <w:sz w:val="24"/>
                <w:szCs w:val="24"/>
                <w:lang w:val="sr-Cyrl-RS"/>
              </w:rPr>
            </w:pPr>
          </w:p>
          <w:p w:rsidR="00E81DB2" w:rsidRPr="00F90C35" w:rsidRDefault="00E81DB2" w:rsidP="00F90C35">
            <w:pPr>
              <w:jc w:val="center"/>
              <w:rPr>
                <w:rFonts w:ascii="Times New Roman" w:hAnsi="Times New Roman"/>
                <w:b/>
                <w:spacing w:val="-2"/>
                <w:sz w:val="24"/>
                <w:szCs w:val="24"/>
                <w:lang w:val="sr-Cyrl-RS"/>
              </w:rPr>
            </w:pPr>
          </w:p>
          <w:p w:rsidR="00E81DB2" w:rsidRPr="00F90C35" w:rsidRDefault="00E81DB2" w:rsidP="00F90C35">
            <w:pPr>
              <w:jc w:val="center"/>
              <w:rPr>
                <w:rFonts w:ascii="Times New Roman" w:hAnsi="Times New Roman"/>
                <w:b/>
                <w:spacing w:val="-2"/>
                <w:sz w:val="24"/>
                <w:szCs w:val="24"/>
                <w:lang w:val="sr-Cyrl-RS"/>
              </w:rPr>
            </w:pPr>
            <w:r w:rsidRPr="00F90C35">
              <w:rPr>
                <w:rFonts w:ascii="Times New Roman" w:hAnsi="Times New Roman"/>
                <w:b/>
                <w:spacing w:val="-2"/>
                <w:sz w:val="24"/>
                <w:szCs w:val="24"/>
                <w:lang w:val="sr-Cyrl-RS"/>
              </w:rPr>
              <w:t>Исходи образовног циклуса</w:t>
            </w:r>
          </w:p>
        </w:tc>
        <w:tc>
          <w:tcPr>
            <w:tcW w:w="1939" w:type="dxa"/>
            <w:tcBorders>
              <w:top w:val="single" w:sz="12" w:space="0" w:color="auto"/>
              <w:bottom w:val="single" w:sz="2" w:space="0" w:color="auto"/>
            </w:tcBorders>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СПК1</w:t>
            </w:r>
          </w:p>
          <w:p w:rsidR="00E81DB2" w:rsidRPr="00F90C35" w:rsidRDefault="00E81DB2" w:rsidP="00E81DB2">
            <w:pPr>
              <w:rPr>
                <w:rFonts w:ascii="Times New Roman" w:hAnsi="Times New Roman"/>
                <w:b/>
                <w:sz w:val="24"/>
                <w:szCs w:val="24"/>
                <w:lang w:val="sr-Cyrl-RS"/>
              </w:rPr>
            </w:pPr>
          </w:p>
          <w:p w:rsidR="00E81DB2" w:rsidRPr="00F90C35" w:rsidRDefault="00E81DB2" w:rsidP="00E81DB2">
            <w:pPr>
              <w:rPr>
                <w:rFonts w:ascii="Times New Roman" w:hAnsi="Times New Roman"/>
                <w:b/>
                <w:sz w:val="24"/>
                <w:szCs w:val="24"/>
                <w:lang w:val="sr-Cyrl-RS"/>
              </w:rPr>
            </w:pPr>
          </w:p>
        </w:tc>
        <w:tc>
          <w:tcPr>
            <w:tcW w:w="3497" w:type="dxa"/>
            <w:tcBorders>
              <w:top w:val="single" w:sz="12" w:space="0" w:color="auto"/>
              <w:bottom w:val="single" w:sz="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СЈ1.OО.O.1.1. Познају основне интонацијске схеме и углавном разумљиво изговарају већину гласова и најчешће гласовне групе уз интерференцију и друга одступања од артикулационих и прозодијских правила (акцената, акценатских дужина, интонације), што може да отежава разумљивост порука и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СЈ1.ОО.О.1.2. Познају важнија правописна правила и примењују их у писаној продукцији уз неправилности које могу да ометају разумевање.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СЈ1.ОО.О.1.3. Познају и користе ограничен репертоар најфреквентнијих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могу да ремете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СЈ1.ОО.О.1.4. Познају и повремено користе ограничени репертоар основних и једноставнијих синтаксичких структура (као што су просте и независно сложене реченице), уз грешке и омашке које могу да ремете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СЈ1.ОО.О.1.5. Разумеју и користе најједноставнији и најфреквентнији вокабулар у усменој, писаној и мултимодалној комуникацији на теме из приватног, јавног и образовног домена, уз грешке и омашке које могу да ремете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СЈ1.ОО.О.1.6. Препознају основне принципе функционисања језичких система и разлике између заједницâ које користе циљни и матерњи језик.</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СЈ1.ОО.О.1.7. Поседују основна знања у вези са властитом и културама језикâ које уче, разумеју најфреквентније појаве и процесе из свакодневне културе и традиције, о којима се обавештавају усменим, писаним и дигиталним путем у оквиру вршњачке групе.</w:t>
            </w:r>
          </w:p>
        </w:tc>
        <w:tc>
          <w:tcPr>
            <w:tcW w:w="3494" w:type="dxa"/>
            <w:tcBorders>
              <w:top w:val="single" w:sz="12" w:space="0" w:color="auto"/>
              <w:bottom w:val="single" w:sz="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СЈ1.OО.С.1.1. Разумљиво изговарају већину гласова и гласовних група, уз могућу интерференцију и друга одступања од артикулационих и прозодијских правила (акцената, акценатских дужина, интонације), што повремено може да отежава разумљивост порука и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СЈ1.ОО.С.1.2. Познају већину правописних правила и примењују их у писаној продукцији уз неправилности које повремено могу да ометају разумевање.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СЈ1.ОО.С.1.3. Познају и користе ограничен репертоар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повремено могу да ремете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СЈ1.ОО.С.1.4. Познају и користе ограничени репертоар основних и једноставних синтаксичких структура (као што су просте и независно сложене реченице), уз грешке и омашке које могу да повремено ремете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СЈ1.ОО.С.1.5. Разумеју и користе једноставан и фреквентан вокабулар у усменој, писаној и мултимодалној комуникацији на теме из приватног, јавног и образовног домена, уз грешке и омашке које могу повремено да ремете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СЈ1.ОО.С.1.6. Препознају основне принципе функционисања језичких система и језичког раслојавања, улоге језика у језичкој заједници, најмаркантније сличности и разлике између заједницâ које користе циљни и матерњи језик.</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СЈ1.ОО.С.1.7. Поседују знања у вези са властитом и културама језикâ које уче, разумеју и објашњавају важније појаве и процесе из свакодневне културе и традиције о којима се обавештавају усменим, писаним и дигиталним путем.</w:t>
            </w:r>
          </w:p>
        </w:tc>
        <w:tc>
          <w:tcPr>
            <w:tcW w:w="3500" w:type="dxa"/>
            <w:tcBorders>
              <w:top w:val="single" w:sz="12" w:space="0" w:color="auto"/>
              <w:bottom w:val="single" w:sz="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СЈ1.OО.O.1.1. Познају основне интонацијске схеме и углавном разумљиво изговарају већину гласова и најчешће гласовне групе уз интерференцију и друга одступања од артикулационих и прозодијских правила (акцената, акценатских дужина, интонације), што може да отежава разумљивост порука и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СЈ1.ОО.О.1.2. Познају важнија правописна правила и примењују их у писаној продукцији уз неправилности које могу да ометају разумевање.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СЈ1.ОО.О.1.3. Познају и користе ограничен репертоар најфреквентнијих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могу да ремете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СЈ1.ОО.О.1.4. Познају и повремено користе ограничени репертоар основних и једноставнијих синтаксичких структура (као што су просте и независно сложене реченице), уз грешке и омашке које могу да ремете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СЈ1.ОО.О.1.5. Разумеју и користе најједноставнији и најфреквентнији вокабулар у усменој, писаној и мултимодалној комуникацији на теме из приватног, јавног и образовног домена, уз грешке и омашке које могу да ремете комуникацију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СЈ1.ОО.О.1.6. Препознају основне принципе функционисања језичких система и разлике између заједницâ које користе циљни и матерњи језик.</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СЈ1.ОО.О.1.7. Поседују основна знања у вези са властитом и културама језикâ које уче, разумеју најфреквентније појаве и процесе из свакодневне културе и традиције, о којима се обавештавају усменим, писаним и дигиталним путем у оквиру вршњачке групе.</w:t>
            </w:r>
          </w:p>
        </w:tc>
      </w:tr>
      <w:tr w:rsidR="00E81DB2" w:rsidRPr="00EF1EE0" w:rsidTr="00F90C35">
        <w:tc>
          <w:tcPr>
            <w:tcW w:w="1960" w:type="dxa"/>
            <w:vMerge/>
            <w:shd w:val="clear" w:color="auto" w:fill="auto"/>
          </w:tcPr>
          <w:p w:rsidR="00E81DB2" w:rsidRPr="00F90C35" w:rsidRDefault="00E81DB2" w:rsidP="00F90C35">
            <w:pPr>
              <w:jc w:val="center"/>
              <w:rPr>
                <w:rFonts w:ascii="Times New Roman" w:hAnsi="Times New Roman"/>
                <w:b/>
                <w:spacing w:val="-2"/>
                <w:sz w:val="24"/>
                <w:szCs w:val="24"/>
                <w:lang w:val="sr-Cyrl-RS"/>
              </w:rPr>
            </w:pPr>
          </w:p>
        </w:tc>
        <w:tc>
          <w:tcPr>
            <w:tcW w:w="1939" w:type="dxa"/>
            <w:tcBorders>
              <w:top w:val="single" w:sz="2" w:space="0" w:color="auto"/>
              <w:bottom w:val="single" w:sz="2" w:space="0" w:color="auto"/>
            </w:tcBorders>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СПК2</w:t>
            </w:r>
          </w:p>
          <w:p w:rsidR="00E81DB2" w:rsidRPr="00F90C35" w:rsidRDefault="00E81DB2" w:rsidP="00E81DB2">
            <w:pPr>
              <w:rPr>
                <w:rFonts w:ascii="Times New Roman" w:hAnsi="Times New Roman"/>
                <w:b/>
                <w:sz w:val="24"/>
                <w:szCs w:val="24"/>
                <w:lang w:val="sr-Cyrl-RS"/>
              </w:rPr>
            </w:pPr>
          </w:p>
          <w:p w:rsidR="00E81DB2" w:rsidRPr="00F90C35" w:rsidRDefault="00E81DB2" w:rsidP="00E81DB2">
            <w:pPr>
              <w:rPr>
                <w:rFonts w:ascii="Times New Roman" w:hAnsi="Times New Roman"/>
                <w:b/>
                <w:sz w:val="24"/>
                <w:szCs w:val="24"/>
                <w:lang w:val="sr-Cyrl-RS"/>
              </w:rPr>
            </w:pPr>
          </w:p>
        </w:tc>
        <w:tc>
          <w:tcPr>
            <w:tcW w:w="3497" w:type="dxa"/>
            <w:tcBorders>
              <w:top w:val="single" w:sz="2" w:space="0" w:color="auto"/>
              <w:bottom w:val="single" w:sz="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СЈ1.OО.О.2.1. Примењују основне стилове и стратегије разумевања једноставних усмених, писаних и мултимодалних текстова, у складу са комуникативном намером, и то у приватном, јавном и образовном домену (који се тиче садржаја школских предмета), уз одговарајућу подршку.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СЈ1.ОО.О.2.2. Користе страни језик у једноставној усменој и писаној комуникацији прибегавајући, по потреби, основним стратегијама компензације, планирања излагања и саопштавања, организације текста и самопровере, уз одговарајућу подршку и употребу дигиталних алата.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СЈ1.ОО.О.2.3. Претражују, идентификују по релевантности и користе једноставне текстуалне, визуелно-текстуалне и мултимедијалне изворе и садржаје и процењују њихов значај за потребе информисања, естетског доживљаја, забаве и решавања проблема.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СЈ1.ОО.О.2.4. Интерпретирају значења једноставне усмене и писане поруке у вези са блиским, познатим и узрасно примереним темама и изводе закључке о комуникативној намери ослањајући се на типичну невербалну комуникацију, односно основне карактеристике текста (нпр. интерпункција, емотикони, одабир лексике и сл).</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СЈ1.ОО.О.2.5. Учествују у интеркултурној комуникацији, размењујући основне информације и ставове у вези са културом свакодневице, уз примену вишејезичних ресурса и уважавање основних правила учтивости.</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СЈ1.ОО.О.2.6. Идентификују и пореде значајне појаве и процесе у контексту (властите) културе и културâ заједница чији језик уче, у оквиру садржаја школских предмета, уз примену традиционалних и савремених видова комуникације и одговарајућу подршку.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СЈ1.ОО.О.2.7. Промишљају улогу језикâ у свакодневним активностима из домена личног интересовања и користе страни језик за проучавање главних природних и друштвених феномена и за релативно успешно решавање задатака у вези са садржајима школских предмета.</w:t>
            </w:r>
          </w:p>
        </w:tc>
        <w:tc>
          <w:tcPr>
            <w:tcW w:w="3494" w:type="dxa"/>
            <w:tcBorders>
              <w:top w:val="single" w:sz="2" w:space="0" w:color="auto"/>
              <w:bottom w:val="single" w:sz="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СЈ1.OО.С.2.1. Примењују основне стилове и стратегије разумевања једноставнијих усмених, писаних и мултимодалних текстова, у складу с текстуалном врстом и комуникативном намером, и то у приватном, јавном и образовном домену (који се тиче садржаја школских предмета).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СЈ1.ОО.С.2.2. Користе страни језик у једноставнијој усменој и писаној комуникацији ослањајући се повремено на стратегије компензације, планирања излагања и саопштавања, организације текста и самопровере, уз употребу релевантних дигиталних алата.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СЈ1.ОО.С.2.3. Претражују, идентификују по релевантности и користе текстуалне, визуелно-текстуалне и мултимедијалне изворе и садржаје и критички процењују њихов значај и поузданост за потребе информисања, естетског доживљаја, забаве и решавања проблема.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СЈ1.ОО.С.2.4. Интерпретирају значења једноставније усмене и писане поруке у вези са блиским, познатим и узрасно примереним темама, постављају основне хипотезе и изводе закључке о комуникативној намери, ослањајући се на невербалну комуникацију, односно на карактеристике текста (нпр. интерпункција, емотикони, одабир лексике и сл).</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СЈ1.ОО.С.2.5. Успостављају интеркултурну комуникацију и размењују основне информације и ставове, као и лична уверења у вези са културом свакодневице, уз примену вишејезичних ресурса и уважавање фреквентнијих правила учтивости.</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СЈ1.ОО.С.2.6. Идентификују, анализирају и пореде значајније појаве и процесе у контексту (властите) културе и културâ заједница чији језик уче, у оквиру личних интересовања и садржаја школских предмета, уз примену традиционалних и савремених видова комуникације и одговарајућу подршку.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СЈ1.ОО.С.2.7. Промишљају улогу језикâ у свакодневним активностима и користе страни језик за проучавање природних и друштвених феномена и релативно успешно решавање задатака у приватном, јавном и образовном домену.</w:t>
            </w:r>
          </w:p>
        </w:tc>
        <w:tc>
          <w:tcPr>
            <w:tcW w:w="3500" w:type="dxa"/>
            <w:tcBorders>
              <w:top w:val="single" w:sz="2" w:space="0" w:color="auto"/>
              <w:bottom w:val="single" w:sz="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СЈ1.OО.О.2.1. Примењују основне стилове и стратегије разумевања једноставних усмених, писаних и мултимодалних текстова, у складу са комуникативном намером, и то у приватном, јавном и образовном домену (који се тиче садржаја школских предмета), уз одговарајућу подршку.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СЈ1.ОО.О.2.2. Користе страни језик у једноставној усменој и писаној комуникацији прибегавајући, по потреби, основним стратегијама компензације, планирања излагања и саопштавања, организације текста и самопровере, уз одговарајућу подршку и употребу дигиталних алата.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СЈ1.ОО.О.2.3. Претражују, идентификују по релевантности и користе једноставне текстуалне, визуелно-текстуалне и мултимедијалне изворе и садржаје и процењују њихов значај за потребе информисања, естетског доживљаја, забаве и решавања проблема.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СЈ1.ОО.О.2.4. Интерпретирају значења једноставне усмене и писане поруке у вези са блиским, познатим и узрасно примереним темама и изводе закључке о комуникативној намери ослањајући се на типичну невербалну комуникацију, односно основне карактеристике текста (нпр. интерпункција, емотикони, одабир лексике и сл).</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СЈ1.ОО.О.2.5. Учествују у интеркултурној комуникацији, размењујући основне информације и ставове у вези са културом свакодневице, уз примену вишејезичних ресурса и уважавање основних правила учтивости.</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СЈ1.ОО.О.2.6. Идентификују и пореде значајне појаве и процесе у контексту (властите) културе и културâ заједница чији језик уче, у оквиру садржаја школских предмета, уз примену традиционалних и савремених видова комуникације и одговарајућу подршку.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СЈ1.ОО.О.2.7. Промишљају улогу језикâ у свакодневним активностима из домена личног интересовања и користе страни језик за проучавање главних природних и друштвених феномена и за релативно успешно решавање задатака у вези са садржајима школских предмета.</w:t>
            </w:r>
          </w:p>
        </w:tc>
      </w:tr>
      <w:tr w:rsidR="00E81DB2" w:rsidRPr="00EF1EE0" w:rsidTr="00F90C35">
        <w:tc>
          <w:tcPr>
            <w:tcW w:w="1960" w:type="dxa"/>
            <w:vMerge/>
            <w:shd w:val="clear" w:color="auto" w:fill="auto"/>
          </w:tcPr>
          <w:p w:rsidR="00E81DB2" w:rsidRPr="00F90C35" w:rsidRDefault="00E81DB2" w:rsidP="00F90C35">
            <w:pPr>
              <w:jc w:val="center"/>
              <w:rPr>
                <w:rFonts w:ascii="Times New Roman" w:hAnsi="Times New Roman"/>
                <w:b/>
                <w:spacing w:val="-2"/>
                <w:sz w:val="24"/>
                <w:szCs w:val="24"/>
                <w:lang w:val="sr-Cyrl-RS"/>
              </w:rPr>
            </w:pPr>
          </w:p>
        </w:tc>
        <w:tc>
          <w:tcPr>
            <w:tcW w:w="1939" w:type="dxa"/>
            <w:tcBorders>
              <w:top w:val="single" w:sz="2" w:space="0" w:color="auto"/>
            </w:tcBorders>
            <w:shd w:val="clear" w:color="auto" w:fill="auto"/>
          </w:tcPr>
          <w:p w:rsidR="00E81DB2" w:rsidRPr="00F90C35" w:rsidRDefault="00E81DB2" w:rsidP="00E81DB2">
            <w:pPr>
              <w:rPr>
                <w:rFonts w:ascii="Times New Roman" w:hAnsi="Times New Roman"/>
                <w:b/>
                <w:sz w:val="24"/>
                <w:szCs w:val="24"/>
                <w:lang w:val="sr-Cyrl-RS"/>
              </w:rPr>
            </w:pPr>
            <w:r w:rsidRPr="00F90C35">
              <w:rPr>
                <w:rFonts w:ascii="Times New Roman" w:hAnsi="Times New Roman"/>
                <w:b/>
                <w:sz w:val="24"/>
                <w:szCs w:val="24"/>
                <w:lang w:val="sr-Cyrl-RS"/>
              </w:rPr>
              <w:t>СПК3</w:t>
            </w:r>
          </w:p>
          <w:p w:rsidR="00E81DB2" w:rsidRPr="00F90C35" w:rsidRDefault="00E81DB2" w:rsidP="00E81DB2">
            <w:pPr>
              <w:rPr>
                <w:rFonts w:ascii="Times New Roman" w:hAnsi="Times New Roman"/>
                <w:b/>
                <w:sz w:val="24"/>
                <w:szCs w:val="24"/>
                <w:lang w:val="sr-Cyrl-RS"/>
              </w:rPr>
            </w:pPr>
          </w:p>
          <w:p w:rsidR="00E81DB2" w:rsidRPr="00F90C35" w:rsidRDefault="00E81DB2" w:rsidP="00E81DB2">
            <w:pPr>
              <w:rPr>
                <w:rFonts w:ascii="Times New Roman" w:hAnsi="Times New Roman"/>
                <w:b/>
                <w:sz w:val="24"/>
                <w:szCs w:val="24"/>
                <w:lang w:val="sr-Cyrl-RS"/>
              </w:rPr>
            </w:pPr>
          </w:p>
        </w:tc>
        <w:tc>
          <w:tcPr>
            <w:tcW w:w="3497" w:type="dxa"/>
            <w:tcBorders>
              <w:top w:val="single" w:sz="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СЈ1.OО.О.3.1. Разумеју фреквентне речи и изразе у јасно контекстуализованом говору, као и у кратким саопштењима на блиске теме.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СЈ1.ОО.О.3.2. Разумеју једноставне усмене савете и упутства која се односе на личне информације, непосредне потребе и блиско окружење уз подршку визуелних елемената (оријентација у простору, употреба апарата, правила игре).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СЈ1.ОО.О.3.3. Разумеју глобални смисао кратких, спорим ритмом изговорених и јасно артикулисаних монолошких прилога уз одговарајућу визуелну подршку, паузе и понављања.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СЈ1.ОО.О.3.4. Разумеју предмет краће усмене интеракције о личним и породичним стварима, о познатим/блиским темама, непосредном друштвеном окружењу, природној средини.</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СЈ1.ОО.О.3.5. Разумеју основни смисао и појединачне речи, једноставне фразе и предвидљиве конструкције у кратким и једноставнијим рекламним порукама на познате теме, уколико не садрже игру речи или неко конотативно / скривено / метафорично значење.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СЈ1.ОО.О.3.6. Разумеју појединачне речи, једноставне фразе и предвидљиве конструкције у популарној музици.</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СЈ1.ОО.О.3.7. Разумеју кратке поруке које се односе на једноставне информације и непосредно окружење (писма, мејлови, СМС...).</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СЈ1.ОО.О.3.8. Разумеју општи смисао и најважније информације у једноставним врстама текстова прилагођених узрасту и интересовањима (извештаји, огласи, временске прогнозе и сл.) уз одговарајуће илустративне елементе, као и поруке личне природе са неколико суштинских информација (нпр. писма, мејлови итд.).</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СЈ1.ОО.О.3.9. Разумеју општи смисао и важније информације у једноставнијим врстама књижевних текстова прилагођених узрасту и интересовањима (прозни и поетски текстови, кратке приче).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СЈ1.ОО.О.3.10. Разумеју и проналазе важније информације из инфографикона и других једноставнијих визуелно-текстуалних приказа (табела, дијаграма, мапа, формулара, формула...).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СЈ1.ОО.О.3.11. Идентификују и на основу релевантности издвајају кључне речи из једноставнијих извора информација.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СЈ1.ОО.О.3.12. Успостављају и накратко одржавају друштвени контакт користећи једноставна језичка средства приликом поздрављања, представљања, добродошлице, окончања комуникације, захваљивања, извињавања, размене основних информација о личности и непосредном окружењу, плановима, обавезама, услугама.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СЈ1.ОО.О.3.13. Користећи једноставна језичка средства, укратко описују или представљају људе, предмете у свакодневној употреби, места, уобичајене активности, догађаје, уз помоћ наставника или саговорника и евентуалне краће паузе/застајкивања.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СЈ1.ОО.О.3.14. Постављају једноставна питања о темама које одговарају личним интересовањима (слободно време, хоби, школа, породица, другови) и одговарају на слична питања саговорника.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СЈ1.ОО.О.3.15. Постављају и одговарају на питања која се односе на изражавање допадања и недопадања, слагања и неслагања и формулишу љубазне молбе, извињења, упутства и савете, користећи једноставна језичка средства.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СЈ1.ОО.О.3.16. Пишу једноставне податке о себи и лицима из блиског окружења у обрасцима, упитницима или табелама, повезују неколико исказа у кратак, везани текст о блиским темама и састављају текстове од понуђеног језичког материјала на блиске теме у којима описују себе, своју породицу и непосредно окружење, користећи једноставну лексику и фреквентне кохезивне елементе.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СЈ1.ОО.О.3.17. Писаним путем достављају/траже основне информације о себи и другима, састављају краће белешке о важним информацијама и тренутним потребама, кратке и једноставне поруке у личном обраћању (нпр. СМС, мејл, објаве на друштвеним мрежама) у којима се захваљују, извињавају или нешто честитају.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СЈ1.ОО.О.3.18. На страном језику преносе саговорнику општи смисао и најважније информације краћих и једноставнијих писаних текстова и усмених исказа информативне природе.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СЈ1.ОО.О.3.19. На матерњем језику преносе саговорнику општи смисао и најважније појединости јавних натписа и кратких текстова информативне природе (плаката, транспарената, јеловника...), саопштавају основну тему и најопштији садржај кратког усменог исказа на страном језику.</w:t>
            </w:r>
          </w:p>
        </w:tc>
        <w:tc>
          <w:tcPr>
            <w:tcW w:w="3494" w:type="dxa"/>
            <w:tcBorders>
              <w:top w:val="single" w:sz="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СЈ1.OО.С.3.1. Разумеју основни смисао и кључнe појединости у кратким саопштењима на блиске теме.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СЈ1.ОО.С.3.2. Разумеју краће усмене савете, упутства, молбe итд. који се тичу личних потреба и интересовања (нпр. оријентација у простору, сналажење на јавним местима, употреба уређаја и апарата, правила игре и сл.) који су, по потреби, праћени визуелним елементима.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СЈ1.ОО.С.3.3. Разумеју основни смисао и главне информације споријих, јасно артикулисаних монолошких излагања и прича о познатим и узрасно адекватним темама, уз одговарајућу визуелну подршку, паузе и понављања.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СЈ1.ОО.С.3.4. Разумеју основни смисао и главне информације из разговора двоје или више (са)говорника о блиским и познатим темама, уколико се говори разговетно и умереним темпом.</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СЈ1.ОО.С.3.5. Разумеју основни смисао и главне информације краћих медијских садржаја (радио и телевизијских емисија, подкаста или других аудио-визуелних записа, као и краћих рекламних порука које не садрже игру речи или неко конотативно/ скривено / метафорично значење) о блиским темама, као и тему и основну поруку кратких телевизијских репортажа и документарних филмова помажући се визуелним информацијама.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СЈ1.ОО.С.3.6. Разумеју општи смисао и фреквентне фразе, формулације и изразе у текстовима популарне музике.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СЈ1.ОО.С.3.7. Разумеју општи смисао и релевантне информације на блиске теме у краћим текстовима једноставне садржине, порукама, писмима, мејловима о познатим и узрасно адекватним темама.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СЈ1.ОО.С.3.8. Разумеју општи смисао, важније идеје и поруке једноставних линеарних и хипертекстуалних врста (адаптирани, поједностављени и скраћени информативни и књижевни текстови, новинске вести, брошуре, проспекти, кратке репортаже, кратки прилози на друштвеним мрежама) са интернета или из других писаних медија у складу са узрастом и интересовањима.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СЈ1.ОО.С.3.9. Разумеју општи смисао, информације, главне идеје и поруке једноставнијих фикционалних прича и других форми из области књижевности за младе прилагођених узрасту и интересовањима.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СЈ1.ОО.С.3.10. Разумеју и селектују потребне информације из инфографикона и других визуелно-текстуалних приказа (табела, дијаграма, мапа, формулара, формула...).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СЈ1.ОО.С.3.11. Идентификују и на основу релевантности издвајају кључне речи и потребне информације из једноставнијих извора информација са циљем претраживања (онлајн) речника, енциклопедија, брошура и интернет страница.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СЈ1.ОО.С.3.12. Иницирају и/или одржавају разговор и интеракцију са једним саговорником или више саговорника на блиске и познате теме. Уз минималну помоћ саговорника, траже одређени предмет, услугу, објашњење планова и обавеза, повезујући неколико краћих исказа у смислену целину.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СЈ1.ОО.С.3.13. Описују себе и своје непосредно окружење, школски контекст и приватан живот, свакодневне активности и навике, искуства из прошлости, претходне и планиране активности и догађаје, уз евентуалне краће паузе у говору. На једноставан начин и укратко излажу на задату тему или резимирају краћи текст (прочитан или одслушан), ослањајући се по потреби и на језичка средства која се у њему појављују.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СЈ1.ОО.С.3.14. Постављају неколико повезаних питања у низу, у вези с личним потребама, интересовањима, обавезама, жељама, и одговарају на слична питања саговорника.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СЈ1.ОО.С.3.15. Исказују допадање и недопадање, слагање и неслагање, молбе и извињења, упутства, захтеве, савете, забране, образлажући своје ставове и мишљење једноставнијим језичким средствима.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СЈ1.ОО.С.3.16. Састављају краће сажете текстове од неколико повезаних реченица о себи, друштвеном и природном окружењу, аспектима приватног и школског живота, пореде људе, ствари и појаве користећи фреквентне кохезивне елементе. Писаним путем траже и преносе детаљније информације, обавештења или податке о себи и другима.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СЈ1.ОО.С.3.17. Писаним путем траже и преносе детаљније информације, обавештења или податке о себи и другима, састављају једноставна лична и електронска писма, поруке, имејлове у којима се са пријатељима и познаницима договарају о активностима, постављају или одговарају на питања на узрасно релевантне теме. Једноставним језичким средствима описују теме и догађаје из приватног, јавног и образовног домена и препричавају кратке (прочитане и одслушане) текстове, ослањајући се на језичка средства која се у њима појављују.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СЈ1.ОО.С.3.18. На страном језику саопштавају основне информације добијене од трећег лица или пренете путем писаних или усмених текстова у вези с блиским комуникативним ситуацијама и познатим темама.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СЈ1.ОО.С.3.19. На матерњем језику преносе саговорнику: тему, општи смисао и најважније информације краћих и једноставнијих писаних текстова (новинских и књижевних) и кратких усмених исказа опште информативне природе, примерене узрасту и интересовањима.</w:t>
            </w:r>
          </w:p>
        </w:tc>
        <w:tc>
          <w:tcPr>
            <w:tcW w:w="3500" w:type="dxa"/>
            <w:tcBorders>
              <w:top w:val="single" w:sz="2" w:space="0" w:color="auto"/>
            </w:tcBorders>
            <w:shd w:val="clear" w:color="auto" w:fill="auto"/>
          </w:tcPr>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СЈ1.OО.О.3.1. Разумеју фреквентне речи и изразе у јасно контекстуализованом говору, као и у кратким саопштењима на блиске теме.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СЈ1.ОО.О.3.2. Разумеју једноставне усмене савете и упутства која се односе на личне информације, непосредне потребе и блиско окружење уз подршку визуелних елемената (оријентација у простору, употреба апарата, правила игре).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СЈ1.ОО.О.3.3. Разумеју глобални смисао кратких, спорим ритмом изговорених и јасно артикулисаних монолошких прилога уз одговарајућу визуелну подршку, паузе и понављања.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СЈ1.ОО.О.3.4. Разумеју предмет краће усмене интеракције о личним и породичним стварима, о познатим/блиским темама, непосредном друштвеном окружењу, природној средини.</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СЈ1.ОО.О.3.5. Разумеју основни смисао и појединачне речи, једноставне фразе и предвидљиве конструкције у кратким и једноставнијим рекламним порукама на познате теме, уколико не садрже игру речи или неко конотативно / скривено / метафорично значење.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СЈ1.ОО.О.3.6. Разумеју појединачне речи, једноставне фразе и предвидљиве конструкције у популарној музици.</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СЈ1.ОО.О.3.7. Разумеју кратке поруке које се односе на једноставне информације и непосредно окружење (писма, мејлови, СМС...).</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СЈ1.ОО.О.3.8. Разумеју општи смисао и најважније информације у једноставним врстама текстова прилагођених узрасту и интересовањима (извештаји, огласи, временске прогнозе и сл.) уз одговарајуће илустративне елементе, као и поруке личне природе са неколико суштинских информација (нпр. писма, мејлови итд.).</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СЈ1.ОО.О.3.9. Разумеју општи смисао и важније информације у једноставнијим врстама књижевних текстова прилагођених узрасту и интересовањима (прозни и поетски текстови, кратке приче).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СЈ1.ОО.О.3.10. Разумеју и проналазе важније информације из инфографикона и других једноставнијих визуелно-текстуалних приказа (табела, дијаграма, мапа, формулара, формула...).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СЈ1.ОО.О.3.11. Идентификују и на основу релевантности издвајају кључне речи из једноставнијих извора информација.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СЈ1.ОО.О.3.12. Успостављају и накратко одржавају друштвени контакт користећи једноставна језичка средства приликом поздрављања, представљања, добродошлице, окончања комуникације, захваљивања, извињавања, размене основних информација о личности и непосредном окружењу, плановима, обавезама, услугама.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СЈ1.ОО.О.3.13. Користећи једноставна језичка средства, укратко описују или представљају људе, предмете у свакодневној употреби, места, уобичајене активности, догађаје, уз помоћ наставника или саговорника и евентуалне краће паузе/застајкивања.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СЈ1.ОО.О.3.14. Постављају једноставна питања о темама које одговарају личним интересовањима (слободно време, хоби, школа, породица, другови) и одговарају на слична питања саговорника.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СЈ1.ОО.О.3.15. Постављају и одговарају на питања која се односе на изражавање допадања и недопадања, слагања и неслагања и формулишу љубазне молбе, извињења, упутства и савете, користећи једноставна језичка средства.</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СЈ1.ОО.О.3.16. Пишу једноставне податке о себи и лицима из блиског окружења у обрасцима, упитницима или табелама, повезују неколико исказа у кратак, везани текст о блиским темама и састављају текстове од понуђеног језичког материјала на блиске теме у којима описују себе, своју породицу и непосредно окружење, користећи једноставну лексику и фреквентне кохезивне елементе.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СЈ1.ОО.О.3.17. Писаним путем достављају/траже основне информације о себи и другима, састављају краће белешке о важним информацијама и тренутним потребама, кратке и једноставне поруке у личном обраћању (нпр. СМС, мејл, објаве на друштвеним мрежама) у којима се захваљују, извињавају или нешто честитају.</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СЈ1.ОО.О.3.18. На страном језику преносе саговорнику општи смисао и најважније информације краћих и једноставнијих писаних текстова и усмених исказа информативне природе.</w:t>
            </w:r>
          </w:p>
          <w:p w:rsidR="00E81DB2" w:rsidRPr="00F90C35" w:rsidRDefault="00E81DB2" w:rsidP="00E81DB2">
            <w:pPr>
              <w:rPr>
                <w:rFonts w:ascii="Times New Roman" w:hAnsi="Times New Roman"/>
                <w:sz w:val="24"/>
                <w:szCs w:val="24"/>
                <w:lang w:val="sr-Cyrl-RS"/>
              </w:rPr>
            </w:pPr>
            <w:r w:rsidRPr="00F90C35">
              <w:rPr>
                <w:rFonts w:ascii="Times New Roman" w:hAnsi="Times New Roman"/>
                <w:sz w:val="24"/>
                <w:szCs w:val="24"/>
                <w:lang w:val="sr-Cyrl-RS"/>
              </w:rPr>
              <w:t>– СЈ1.ОО.О.3.19. На матерњем језику преносе саговорнику општи смисао и најважније појединости јавних натписа и кратких текстова информативне природе (плаката, транспарената, јеловника...), саопштавају основну тему и најопштији садржај кратког усменог исказа на страном језику.</w:t>
            </w:r>
          </w:p>
        </w:tc>
      </w:tr>
    </w:tbl>
    <w:p w:rsidR="00E81DB2" w:rsidRPr="00EF1EE0" w:rsidRDefault="00E81DB2" w:rsidP="00E81DB2">
      <w:pPr>
        <w:rPr>
          <w:rFonts w:ascii="Times New Roman" w:eastAsia="Times New Roman" w:hAnsi="Times New Roman"/>
          <w:b/>
          <w:sz w:val="24"/>
          <w:szCs w:val="24"/>
        </w:rPr>
      </w:pPr>
    </w:p>
    <w:p w:rsidR="00E81DB2" w:rsidRPr="00EF1EE0" w:rsidRDefault="00E81DB2" w:rsidP="00E81DB2">
      <w:pPr>
        <w:rPr>
          <w:rFonts w:ascii="Times New Roman" w:eastAsia="Times New Roman" w:hAnsi="Times New Roman"/>
          <w:b/>
          <w:sz w:val="24"/>
          <w:szCs w:val="24"/>
          <w:lang w:val="ru-RU"/>
        </w:rPr>
      </w:pPr>
      <w:r w:rsidRPr="00EF1EE0">
        <w:rPr>
          <w:rFonts w:ascii="Times New Roman" w:eastAsia="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E81DB2" w:rsidRPr="00EF1EE0" w:rsidTr="00E81DB2">
        <w:trPr>
          <w:trHeight w:val="315"/>
        </w:trPr>
        <w:tc>
          <w:tcPr>
            <w:tcW w:w="3330" w:type="dxa"/>
          </w:tcPr>
          <w:p w:rsidR="00E81DB2" w:rsidRPr="00EF1EE0" w:rsidRDefault="00E81DB2" w:rsidP="00E81DB2">
            <w:pPr>
              <w:spacing w:after="0" w:line="240" w:lineRule="auto"/>
              <w:jc w:val="center"/>
              <w:rPr>
                <w:rFonts w:ascii="Times New Roman" w:eastAsia="Times New Roman" w:hAnsi="Times New Roman"/>
                <w:b/>
                <w:lang w:val="sr-Latn-CS"/>
              </w:rPr>
            </w:pPr>
            <w:r w:rsidRPr="00EF1EE0">
              <w:rPr>
                <w:rFonts w:ascii="Times New Roman" w:eastAsia="Times New Roman" w:hAnsi="Times New Roman"/>
                <w:b/>
              </w:rPr>
              <w:t>Област/Тема</w:t>
            </w:r>
          </w:p>
        </w:tc>
        <w:tc>
          <w:tcPr>
            <w:tcW w:w="10980" w:type="dxa"/>
            <w:tcBorders>
              <w:right w:val="single" w:sz="4" w:space="0" w:color="auto"/>
            </w:tcBorders>
          </w:tcPr>
          <w:p w:rsidR="00E81DB2" w:rsidRPr="00EF1EE0" w:rsidRDefault="00E81DB2" w:rsidP="00E81DB2">
            <w:pPr>
              <w:spacing w:after="0" w:line="240" w:lineRule="auto"/>
              <w:jc w:val="center"/>
              <w:rPr>
                <w:rFonts w:ascii="Times New Roman" w:eastAsia="Times New Roman" w:hAnsi="Times New Roman"/>
                <w:b/>
              </w:rPr>
            </w:pPr>
            <w:r w:rsidRPr="00EF1EE0">
              <w:rPr>
                <w:rFonts w:ascii="Times New Roman" w:eastAsia="Times New Roman" w:hAnsi="Times New Roman"/>
                <w:b/>
              </w:rPr>
              <w:t>Начини и поступци остваривања</w:t>
            </w:r>
          </w:p>
        </w:tc>
      </w:tr>
      <w:tr w:rsidR="00E81DB2" w:rsidRPr="00EF1EE0" w:rsidTr="00E81DB2">
        <w:trPr>
          <w:trHeight w:val="1290"/>
        </w:trPr>
        <w:tc>
          <w:tcPr>
            <w:tcW w:w="3330" w:type="dxa"/>
            <w:tcBorders>
              <w:bottom w:val="single" w:sz="4" w:space="0" w:color="000000"/>
            </w:tcBorders>
            <w:vAlign w:val="center"/>
          </w:tcPr>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Тематске области се прожимају и исте су у сва четири разреда другог циклуса основног образовања и васпитања – у сваком наредном разреду обнавља се, а затим проширује фонд лингвистичких знања, навика и умења и екстралингвистичких представа везаних за конкретну тему. Наставници обрађују теме у складу са интересовањима ученика, њиховим потребама и савременим токовима у настави страних језика.</w:t>
            </w:r>
          </w:p>
          <w:p w:rsidR="00E81DB2" w:rsidRPr="002E1659" w:rsidRDefault="00E81DB2" w:rsidP="00E81DB2">
            <w:pPr>
              <w:rPr>
                <w:rFonts w:ascii="Times New Roman" w:eastAsia="Times New Roman" w:hAnsi="Times New Roman"/>
                <w:sz w:val="24"/>
                <w:szCs w:val="24"/>
                <w:lang w:val="sr-Cyrl-CS"/>
              </w:rPr>
            </w:pPr>
            <w:r>
              <w:rPr>
                <w:rFonts w:ascii="Times New Roman" w:eastAsia="Times New Roman" w:hAnsi="Times New Roman"/>
                <w:sz w:val="24"/>
                <w:szCs w:val="24"/>
                <w:lang w:val="sr-Cyrl-CS"/>
              </w:rPr>
              <w:t>1</w:t>
            </w:r>
            <w:r w:rsidRPr="002E1659">
              <w:rPr>
                <w:rFonts w:ascii="Times New Roman" w:eastAsia="Times New Roman" w:hAnsi="Times New Roman"/>
                <w:sz w:val="24"/>
                <w:szCs w:val="24"/>
                <w:lang w:val="sr-Cyrl-CS"/>
              </w:rPr>
              <w:t>. Лични идентитет</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2. Породица и уже друштвено окружење (пријатељи, комшије, наставници итд.)</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3. Географске особености</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4. Србија – моја домовина</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5. Становање – форме, навике</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6. Живи свет – природа, љубимци, очување животне средине, еколошка свест</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7. Историја, временско искуство и доживљај времена (прошлост – садашњост – будућност)</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8. Школа, школски живот, школски систем, образовање и васпитање</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9. Професионални живот (изабрана – будућа струка), планови везани за будуће занимање</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10. Млади – деца и омладина</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11. Животни циклуси</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12. Здравље, хигијена, превентива болести, лечење</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13. Емоције, љубав, партнерски и други међуљудски односи</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14. Транспорт и превозна средства</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15. Клима и временске прилике</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16. Наука и истраживања</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17. Уметност (нарочито модерна књижевност за младе; савремена музика, визуелне и драмске уметности)</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18. Етички принципи; ставови, стереотипи, предрасуде, толеранција и емпатија; брига о другоме</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19. Обичаји и традиција, фолклор, прославе (рођендани, празници)</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20. Слободно време – забава, разонода, хобији</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21. Исхрана и гастрономске навике</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22. Путовања</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23. Мода и облачење</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24. Спорт</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25. Вербална и невербална комуникација, конвенције понашања и опхођења</w:t>
            </w:r>
          </w:p>
          <w:p w:rsidR="00E81DB2" w:rsidRPr="002E1659"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26. Медији, масмедији, интернет и друштвене мреже</w:t>
            </w:r>
          </w:p>
          <w:p w:rsidR="00E81DB2" w:rsidRPr="0057207B" w:rsidRDefault="00E81DB2" w:rsidP="00E81DB2">
            <w:pPr>
              <w:rPr>
                <w:rFonts w:ascii="Times New Roman" w:eastAsia="Times New Roman" w:hAnsi="Times New Roman"/>
                <w:sz w:val="24"/>
                <w:szCs w:val="24"/>
                <w:lang w:val="sr-Cyrl-CS"/>
              </w:rPr>
            </w:pPr>
            <w:r w:rsidRPr="002E1659">
              <w:rPr>
                <w:rFonts w:ascii="Times New Roman" w:eastAsia="Times New Roman" w:hAnsi="Times New Roman"/>
                <w:sz w:val="24"/>
                <w:szCs w:val="24"/>
                <w:lang w:val="sr-Cyrl-CS"/>
              </w:rPr>
              <w:t>27. Живот у иностранству, контакти са странцима, ксенофобија</w:t>
            </w:r>
          </w:p>
        </w:tc>
        <w:tc>
          <w:tcPr>
            <w:tcW w:w="10980" w:type="dxa"/>
            <w:tcBorders>
              <w:bottom w:val="single" w:sz="4" w:space="0" w:color="000000"/>
              <w:right w:val="single" w:sz="4" w:space="0" w:color="auto"/>
            </w:tcBorders>
          </w:tcPr>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jc w:val="both"/>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Комуникативна настава језик сматра средством комуникације. Стога је и програм усмерен ка исходима који указују на то шта је ученик у комуникацији у стању да разуме и продукује. Табеларни приказ наставника постепено води од исхода преко комуникативне функције као области до препоручених језичких активности и садржаја у комуникативним функцијама које у настави оспособљавају ученика да комуницира и користи језик у свакодневном животу, у приватном, јавном или образовном домену. Примена овог приступа у настави страних језика заснива се на настојањима да се доследно спроводе и примењују следећи ставови:</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циљни језик употребљава се у учионици у добро осмишљеним контекстима од интереса за ученике, у пријатној и опуштеној атмосфери;</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говор наставника прилагођен је узрасту и знањима ученика;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наставник треба да буде сигуран да је схваћено значење поруке укључујући њене културолошке, васпитне и социјализирајуће елементе;</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битно је значење језичке поруке;</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знања ученика мере се јасно одређеним релативним критеријумима тачности и зато узор није изворни говорник;</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с циљем да унапреди квалитет и обим језичког материјала, настава се заснива и на социјалној интеракцији; рад у учионици и ван ње спроводи се путем групног или индивидуалног решавања проблема, потрагом за информацијама из различитих извора (интернет, дечији часописи, проспекти и аудио материјал) као и решавањем мање или више сложених задатака у реалним и виртуелним условима са јасно одређеним контекстом, поступком и циљем;</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наставник упућује ученике у законитости усменог и писаног кода и њиховог међусобног односа;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сви граматички садржаји уводе се индуктивном методом кроз разноврсне контекстуализоване примере у складу са нивоом, а без детаљних граматичких објашњења, осим, уколико ученици на њима не инсистирају, а њихово познавање се вреднује и оцењује на основу употребе у одговарајућем комуникативном контексту.</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Комуникативно-интерактивни приступ у настави страних језика укључује и следеће категорије:</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усвајање језичког садржаја кроз циљано и осмишљено учествовање у друштвеном чину;</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поимање наставног програма као динамичне, заједнички припремљене и прилагођене листе задатака и активности;</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наставник треба да омогући приступ и прихватање нових идеја;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ученици се посматрају као одговорни, креативни, активни учесници у друштвеном чину;</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уџбеници представљају извор активности и морају бити праћени употребом додатних аутентичних материјала;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учионица је простор који је могуће прилагођавати потребама наставе из дана у дан;</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рад на пројекту као задатку који остварује корелацију са другим предметима и подстиче ученике на студиозни и истраживачки рад;</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за увођење новог лексичког материјала користе се познате граматичке структуре и обрнуто.</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Технике/активности</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Током часа се препоручује динамично смењивање техника/активности које не би требало да трају дуже од 15 минута.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Слушање и реаговање на команде наставника на страном језику или са аудио записа (слушај, пиши, повежи, одреди али и активности у вези са радом у учионици: цртај, сеци, боји, отвори/затвори свеску, итд.).</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Рад у паровима, малим и великим групама (мини-дијалози, игра по улогама, симулације итд.).</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Мануелне активности (израда паноа, презентација, зидних новина, постера и сл.).</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Игре примерене узрасту</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Класирање и упоређивање (по количини, облику, боји, годишњим добима, волим/не волим, компарације...).</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Решавање „проблем-ситуација” у разреду, тј. договори и мини-пројекти.</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„Превођење” исказа у гест и геста у исказ.</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Повезивање звучног материјала са илустрацијом и текстом, повезивање наслова са текстом или, пак, именовање наслова.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Заједничко прављење илустрованих и писаних материјала (планирање различитих активности, извештај/дневник са путовања, рекламни плакат, програм приредбе или неке друге манифестације).</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Разумевање писаног језика: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уочавање дистинктивних обележја која указују на граматичке специфичности (род, број, глаголско време, лице...);</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одговарање на једноставнија питања у вези са текстом, тачно/нетачно, вишеструки избор;</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извршавање прочитаних упутстава и наредби;</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ређање чињеница логичким или хронолошким редоследом.</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Писмено изражавање:</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проналажење недостајуће речи (употпуњавање низа, проналажење „уљеза”, осмосмерке, укрштене речи, и слично);</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повезивање краћег текста и реченица са сликама/илустрацијама;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попуњавање формулара (пријава за курс, налепнице нпр. за пртљаг);</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писање честитки и разгледница;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 писање краћих текстова.</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Увођење дечије књижевности и транспоновање у друге медије: игру, песму, драмски израз, ликовни израз.</w:t>
            </w:r>
          </w:p>
          <w:p w:rsidR="00E81DB2" w:rsidRPr="00DF1488" w:rsidRDefault="00E81DB2" w:rsidP="00E81DB2">
            <w:pPr>
              <w:spacing w:after="0" w:line="240" w:lineRule="auto"/>
              <w:rPr>
                <w:rFonts w:ascii="Times New Roman" w:eastAsia="Times New Roman" w:hAnsi="Times New Roman"/>
                <w:sz w:val="24"/>
                <w:szCs w:val="24"/>
                <w:lang w:val="sr-Cyrl-CS"/>
              </w:rPr>
            </w:pPr>
          </w:p>
          <w:p w:rsidR="00E81DB2" w:rsidRPr="00DF1488" w:rsidRDefault="00E81DB2" w:rsidP="00E81DB2">
            <w:pPr>
              <w:spacing w:after="0" w:line="240" w:lineRule="auto"/>
              <w:rPr>
                <w:rFonts w:ascii="Times New Roman" w:eastAsia="Times New Roman" w:hAnsi="Times New Roman"/>
                <w:sz w:val="24"/>
                <w:szCs w:val="24"/>
                <w:lang w:val="sr-Cyrl-CS"/>
              </w:rPr>
            </w:pPr>
            <w:r w:rsidRPr="00DF1488">
              <w:rPr>
                <w:rFonts w:ascii="Times New Roman" w:eastAsia="Times New Roman" w:hAnsi="Times New Roman"/>
                <w:sz w:val="24"/>
                <w:szCs w:val="24"/>
                <w:lang w:val="sr-Cyrl-CS"/>
              </w:rPr>
              <w:t>Предвиђена је израда два писмена задатка у току школске године.</w:t>
            </w:r>
          </w:p>
        </w:tc>
      </w:tr>
    </w:tbl>
    <w:p w:rsidR="00E81DB2" w:rsidRPr="00EF1EE0" w:rsidRDefault="00E81DB2" w:rsidP="00E81DB2">
      <w:pPr>
        <w:spacing w:after="0" w:line="240" w:lineRule="auto"/>
        <w:rPr>
          <w:rFonts w:ascii="Times New Roman" w:eastAsia="Times New Roman" w:hAnsi="Times New Roman"/>
          <w:b/>
          <w:sz w:val="24"/>
          <w:szCs w:val="24"/>
          <w:lang w:val="sr-Cyrl-CS"/>
        </w:rPr>
      </w:pPr>
    </w:p>
    <w:p w:rsidR="00E81DB2" w:rsidRPr="00EF1EE0" w:rsidRDefault="00E81DB2" w:rsidP="00E81DB2">
      <w:pPr>
        <w:spacing w:after="0" w:line="240" w:lineRule="auto"/>
        <w:rPr>
          <w:rFonts w:ascii="Times New Roman" w:eastAsia="Times New Roman" w:hAnsi="Times New Roman"/>
          <w:b/>
          <w:sz w:val="24"/>
          <w:szCs w:val="24"/>
          <w:lang w:val="sr-Cyrl-CS"/>
        </w:rPr>
      </w:pPr>
      <w:r w:rsidRPr="00EF1EE0">
        <w:rPr>
          <w:rFonts w:ascii="Times New Roman" w:eastAsia="Times New Roman" w:hAnsi="Times New Roman"/>
          <w:b/>
          <w:sz w:val="24"/>
          <w:szCs w:val="24"/>
          <w:lang w:val="sr-Cyrl-CS"/>
        </w:rPr>
        <w:t>УПУТСТВО ЗА ФОРМАТИВНО И СУМАТИВНО ОЦЕЊИВАЊЕ УЧЕНИКА:</w:t>
      </w:r>
    </w:p>
    <w:p w:rsidR="00E81DB2" w:rsidRPr="00EF1EE0" w:rsidRDefault="00E81DB2" w:rsidP="00E81DB2">
      <w:pPr>
        <w:spacing w:after="0" w:line="240" w:lineRule="auto"/>
        <w:rPr>
          <w:rFonts w:ascii="Times New Roman" w:eastAsia="Times New Roman" w:hAnsi="Times New Roman"/>
          <w:b/>
          <w:sz w:val="24"/>
          <w:szCs w:val="24"/>
          <w:lang w:val="sr-Cyrl-CS"/>
        </w:rPr>
      </w:pPr>
    </w:p>
    <w:p w:rsidR="00E81DB2" w:rsidRPr="00330E6C" w:rsidRDefault="00E81DB2" w:rsidP="00E81DB2">
      <w:pPr>
        <w:spacing w:after="0" w:line="240" w:lineRule="auto"/>
        <w:jc w:val="both"/>
        <w:rPr>
          <w:rFonts w:ascii="Times New Roman" w:eastAsia="Times New Roman" w:hAnsi="Times New Roman"/>
          <w:sz w:val="24"/>
          <w:szCs w:val="24"/>
          <w:lang w:val="sr-Cyrl-CS"/>
        </w:rPr>
      </w:pPr>
      <w:r w:rsidRPr="00330E6C">
        <w:rPr>
          <w:rFonts w:ascii="Times New Roman" w:eastAsia="Times New Roman" w:hAnsi="Times New Roman"/>
          <w:sz w:val="24"/>
          <w:szCs w:val="24"/>
          <w:lang w:val="sr-Cyrl-CS"/>
        </w:rPr>
        <w:t>Рад сваког наставника састоји се од планирања, остваривања и праћења и вредновања. Важно је да наставник континуирано прати и вреднује не само постигнућа ученика, процес наставе и учења, већ и сопствени рад како би перманентно унапређивао наставни процес.</w:t>
      </w:r>
    </w:p>
    <w:p w:rsidR="00E81DB2" w:rsidRPr="00330E6C" w:rsidRDefault="00E81DB2" w:rsidP="00E81DB2">
      <w:pPr>
        <w:spacing w:after="0" w:line="240" w:lineRule="auto"/>
        <w:jc w:val="both"/>
        <w:rPr>
          <w:rFonts w:ascii="Times New Roman" w:eastAsia="Times New Roman" w:hAnsi="Times New Roman"/>
          <w:sz w:val="24"/>
          <w:szCs w:val="24"/>
          <w:lang w:val="sr-Cyrl-CS"/>
        </w:rPr>
      </w:pPr>
    </w:p>
    <w:p w:rsidR="00E81DB2" w:rsidRDefault="00E81DB2" w:rsidP="00E81DB2">
      <w:pPr>
        <w:spacing w:after="0" w:line="240" w:lineRule="auto"/>
        <w:jc w:val="both"/>
        <w:rPr>
          <w:rFonts w:ascii="Times New Roman" w:eastAsia="Times New Roman" w:hAnsi="Times New Roman"/>
          <w:sz w:val="24"/>
          <w:szCs w:val="24"/>
          <w:lang w:val="sr-Cyrl-CS"/>
        </w:rPr>
      </w:pPr>
      <w:r w:rsidRPr="00330E6C">
        <w:rPr>
          <w:rFonts w:ascii="Times New Roman" w:eastAsia="Times New Roman" w:hAnsi="Times New Roman"/>
          <w:sz w:val="24"/>
          <w:szCs w:val="24"/>
          <w:lang w:val="sr-Cyrl-CS"/>
        </w:rPr>
        <w:t>Процес праћења остварености исхода почиње проценом нивоа знања ученика на почетку школске године како би наставници могли да планирају наставни процес и процес праћења и вредновања ученичких постигнућа и напредовања. Тај процес се реализује формативним и сумативним вредновањем. Док се код формативног оцењивања током године прате постигнућа ученика различитим инструментима (дијагностички тестови, самоевалуација, језички портфолио, пројектни задаци и др.), сумативним оцењивањем (писмени задаци, завршни тестови, тестови језичког нивоа) прецизније се процењује оствареност исхода или стандарда на крају одређеног временског периода (крај полугодишта, године, циклуса образовања). Формативно вредновање није само праћење ученичких постигнућа, већ и праћење начина рада и средство које омогућава наставнику да у току наставног процеса мења и унапређује процес рада. Током оцењивања и вредновања ученичких постигнућа треба водити рачуна да се начини на које се оно спроводи не разликује од уобичајених активности на часу јер се и оцењивање и вредновање сматрају саставним делом процеса наставе и учења, а не изолованим активностима које стварају стрес код ученика и не дају праву слику њихових постигнућа. Оцењивањем и вредновањем треба да се обезбеди напредовање ученика у остваривању исхода, као и квалитет и ефикасност наставе. Сврха оцењивања треба да буде и јачање мотивације за напредовањем код ученика, а не истицање њихових грешака. Елементи који се вреднују су разноврсни и треба да допринесу свеопштој слици о напредовању ученика, јачању њихових комуникативних компетенција, развоју вештина и способности неопходних за даљи рад и образовање. То се постиже оцењивањем различитих елемената као што су језичке вештине (читање, слушање, говор и писање), усвојеност лексичких садржаја и језичких структура, примена правописа, ангажованост и залагање у раду на часу и ван њега, примена социолингвистичких норми. Приликом оцењивања и вредновања неопходно је да начини провере и оцењивања буду познати ученицима односно усаглашени са техникама, типологијом вежби и врстама активности које су примењиване на редовним часовима, као и начинима на који се вреднују постигнућа. Таква правила и организација процеса вредновања и оцењивања омогућавају позитивну и здраву атмосферу у наставном процесу, као и квалитетне међусобне односе и комуникацију на релацији ученик – наставник, као и ученик – ученик, а уједно помажу ученику да разуме важност и смисленост вредновања и подстичу га на преузимање одговорности за властито планирање и унапређивање процеса учења.</w:t>
      </w:r>
    </w:p>
    <w:p w:rsidR="00E81DB2" w:rsidRDefault="00E81DB2" w:rsidP="00E81DB2">
      <w:pPr>
        <w:rPr>
          <w:lang w:val="sr-Latn-RS"/>
        </w:rPr>
      </w:pPr>
    </w:p>
    <w:p w:rsidR="005D76B7" w:rsidRDefault="005D76B7" w:rsidP="00E81DB2">
      <w:pPr>
        <w:rPr>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81DB2" w:rsidRPr="0013599B" w:rsidTr="00E81DB2">
        <w:trPr>
          <w:trHeight w:val="260"/>
        </w:trPr>
        <w:tc>
          <w:tcPr>
            <w:tcW w:w="4428"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Разред</w:t>
            </w:r>
          </w:p>
        </w:tc>
        <w:tc>
          <w:tcPr>
            <w:tcW w:w="9900"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Седми</w:t>
            </w:r>
          </w:p>
          <w:p w:rsidR="00E81DB2" w:rsidRPr="0013599B" w:rsidRDefault="00E81DB2" w:rsidP="00E81DB2">
            <w:pPr>
              <w:spacing w:after="0" w:line="240" w:lineRule="auto"/>
              <w:jc w:val="both"/>
              <w:rPr>
                <w:rFonts w:ascii="Times New Roman" w:hAnsi="Times New Roman"/>
                <w:b/>
                <w:sz w:val="24"/>
                <w:szCs w:val="24"/>
              </w:rPr>
            </w:pPr>
          </w:p>
        </w:tc>
      </w:tr>
      <w:tr w:rsidR="00E81DB2" w:rsidRPr="0013599B" w:rsidTr="00E81DB2">
        <w:trPr>
          <w:trHeight w:val="476"/>
        </w:trPr>
        <w:tc>
          <w:tcPr>
            <w:tcW w:w="4428"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Наставни предмет</w:t>
            </w:r>
          </w:p>
        </w:tc>
        <w:tc>
          <w:tcPr>
            <w:tcW w:w="9900" w:type="dxa"/>
          </w:tcPr>
          <w:p w:rsidR="00E81DB2" w:rsidRPr="0013599B" w:rsidRDefault="00E81DB2" w:rsidP="00E81DB2">
            <w:pPr>
              <w:spacing w:after="0" w:line="240" w:lineRule="auto"/>
              <w:jc w:val="both"/>
              <w:rPr>
                <w:rFonts w:ascii="Times New Roman" w:hAnsi="Times New Roman"/>
                <w:b/>
                <w:sz w:val="24"/>
                <w:szCs w:val="24"/>
                <w:lang w:val="sr-Cyrl-CS"/>
              </w:rPr>
            </w:pPr>
            <w:r w:rsidRPr="0013599B">
              <w:rPr>
                <w:rFonts w:ascii="Times New Roman" w:hAnsi="Times New Roman"/>
                <w:b/>
                <w:sz w:val="24"/>
                <w:szCs w:val="24"/>
                <w:lang w:val="sr-Cyrl-CS"/>
              </w:rPr>
              <w:t>Ликовна култура</w:t>
            </w:r>
          </w:p>
        </w:tc>
      </w:tr>
      <w:tr w:rsidR="00E81DB2" w:rsidRPr="0013599B" w:rsidTr="00E81DB2">
        <w:trPr>
          <w:trHeight w:val="476"/>
        </w:trPr>
        <w:tc>
          <w:tcPr>
            <w:tcW w:w="4428"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Годишњи фонд часова</w:t>
            </w:r>
          </w:p>
        </w:tc>
        <w:tc>
          <w:tcPr>
            <w:tcW w:w="9900" w:type="dxa"/>
          </w:tcPr>
          <w:p w:rsidR="00E81DB2" w:rsidRPr="0013599B" w:rsidRDefault="00E81DB2" w:rsidP="00E81DB2">
            <w:pPr>
              <w:spacing w:after="0" w:line="240" w:lineRule="auto"/>
              <w:jc w:val="both"/>
              <w:rPr>
                <w:rFonts w:ascii="Times New Roman" w:hAnsi="Times New Roman"/>
                <w:b/>
                <w:sz w:val="24"/>
                <w:szCs w:val="24"/>
                <w:lang w:val="sr-Cyrl-CS"/>
              </w:rPr>
            </w:pPr>
            <w:r w:rsidRPr="0013599B">
              <w:rPr>
                <w:rFonts w:ascii="Times New Roman" w:hAnsi="Times New Roman"/>
                <w:b/>
                <w:sz w:val="24"/>
                <w:szCs w:val="24"/>
                <w:lang w:val="sr-Cyrl-CS"/>
              </w:rPr>
              <w:t>36</w:t>
            </w:r>
          </w:p>
          <w:p w:rsidR="00E81DB2" w:rsidRPr="0013599B" w:rsidRDefault="00E81DB2" w:rsidP="00E81DB2">
            <w:pPr>
              <w:spacing w:after="0" w:line="240" w:lineRule="auto"/>
              <w:jc w:val="both"/>
              <w:rPr>
                <w:rFonts w:ascii="Times New Roman" w:hAnsi="Times New Roman"/>
                <w:b/>
                <w:sz w:val="24"/>
                <w:szCs w:val="24"/>
                <w:lang w:val="sr-Cyrl-CS"/>
              </w:rPr>
            </w:pPr>
          </w:p>
        </w:tc>
      </w:tr>
      <w:tr w:rsidR="00E81DB2" w:rsidRPr="0013599B" w:rsidTr="00E81DB2">
        <w:tc>
          <w:tcPr>
            <w:tcW w:w="4428"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Циљ наставе предмета</w:t>
            </w:r>
          </w:p>
          <w:p w:rsidR="00E81DB2" w:rsidRPr="0013599B" w:rsidRDefault="00E81DB2" w:rsidP="00E81DB2">
            <w:pPr>
              <w:spacing w:after="0" w:line="240" w:lineRule="auto"/>
              <w:jc w:val="both"/>
              <w:rPr>
                <w:rFonts w:ascii="Times New Roman" w:hAnsi="Times New Roman"/>
                <w:b/>
                <w:sz w:val="24"/>
                <w:szCs w:val="24"/>
              </w:rPr>
            </w:pPr>
          </w:p>
        </w:tc>
        <w:tc>
          <w:tcPr>
            <w:tcW w:w="9900" w:type="dxa"/>
          </w:tcPr>
          <w:p w:rsidR="00E81DB2" w:rsidRPr="0013599B" w:rsidRDefault="00E81DB2" w:rsidP="00E81DB2">
            <w:pPr>
              <w:spacing w:after="0" w:line="240" w:lineRule="auto"/>
              <w:jc w:val="both"/>
              <w:rPr>
                <w:rFonts w:ascii="Times New Roman" w:hAnsi="Times New Roman"/>
                <w:sz w:val="24"/>
                <w:szCs w:val="24"/>
                <w:lang w:val="sr-Cyrl-CS"/>
              </w:rPr>
            </w:pPr>
            <w:r w:rsidRPr="0013599B">
              <w:rPr>
                <w:rFonts w:ascii="Times New Roman" w:eastAsia="Verdana" w:hAnsi="Times New Roman"/>
                <w:sz w:val="24"/>
                <w:szCs w:val="24"/>
              </w:rPr>
              <w:t>Циљ наставе и учења ликовне културе је да се ученик, развијајући стваралачко мишљење и естетичке критеријуме  кроз практичан рад, оспособљава за комуникацију и да изграђује позитиван однос према култури и уметничком наслеђу свог и других народа.</w:t>
            </w:r>
          </w:p>
        </w:tc>
      </w:tr>
    </w:tbl>
    <w:p w:rsidR="00E81DB2" w:rsidRDefault="00E81DB2" w:rsidP="00E81DB2">
      <w:pPr>
        <w:rPr>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1"/>
        <w:gridCol w:w="4093"/>
        <w:gridCol w:w="4637"/>
      </w:tblGrid>
      <w:tr w:rsidR="00E81DB2" w:rsidRPr="0013599B" w:rsidTr="00E81DB2">
        <w:tc>
          <w:tcPr>
            <w:tcW w:w="693"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 xml:space="preserve">Р.бр. </w:t>
            </w:r>
          </w:p>
        </w:tc>
        <w:tc>
          <w:tcPr>
            <w:tcW w:w="4877"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 xml:space="preserve">Област/Тема </w:t>
            </w:r>
          </w:p>
        </w:tc>
        <w:tc>
          <w:tcPr>
            <w:tcW w:w="4106"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lang w:val="sr-Cyrl-CS"/>
              </w:rPr>
              <w:t xml:space="preserve">Кључни појмови садржаја </w:t>
            </w:r>
          </w:p>
        </w:tc>
        <w:tc>
          <w:tcPr>
            <w:tcW w:w="4652" w:type="dxa"/>
          </w:tcPr>
          <w:p w:rsidR="00E81DB2" w:rsidRPr="0013599B" w:rsidRDefault="00E81DB2" w:rsidP="00E81DB2">
            <w:pPr>
              <w:spacing w:after="0" w:line="240" w:lineRule="auto"/>
              <w:jc w:val="both"/>
              <w:rPr>
                <w:rFonts w:ascii="Times New Roman" w:hAnsi="Times New Roman"/>
                <w:b/>
                <w:sz w:val="24"/>
                <w:szCs w:val="24"/>
                <w:lang w:val="sr-Cyrl-CS"/>
              </w:rPr>
            </w:pPr>
            <w:r w:rsidRPr="0013599B">
              <w:rPr>
                <w:rFonts w:ascii="Times New Roman" w:hAnsi="Times New Roman"/>
                <w:b/>
                <w:sz w:val="24"/>
                <w:szCs w:val="24"/>
              </w:rPr>
              <w:t>Исходи</w:t>
            </w:r>
          </w:p>
        </w:tc>
      </w:tr>
      <w:tr w:rsidR="00E81DB2" w:rsidRPr="0013599B" w:rsidTr="00E81DB2">
        <w:trPr>
          <w:trHeight w:val="759"/>
        </w:trPr>
        <w:tc>
          <w:tcPr>
            <w:tcW w:w="693" w:type="dxa"/>
          </w:tcPr>
          <w:p w:rsidR="00E81DB2" w:rsidRPr="0013599B" w:rsidRDefault="00E81DB2" w:rsidP="00E81DB2">
            <w:pPr>
              <w:tabs>
                <w:tab w:val="left" w:pos="3540"/>
              </w:tabs>
              <w:spacing w:after="0" w:line="240" w:lineRule="auto"/>
              <w:jc w:val="both"/>
              <w:rPr>
                <w:rFonts w:ascii="Times New Roman" w:hAnsi="Times New Roman"/>
                <w:sz w:val="24"/>
                <w:szCs w:val="24"/>
              </w:rPr>
            </w:pPr>
            <w:r w:rsidRPr="0013599B">
              <w:rPr>
                <w:rFonts w:ascii="Times New Roman" w:hAnsi="Times New Roman"/>
                <w:sz w:val="24"/>
                <w:szCs w:val="24"/>
              </w:rPr>
              <w:t>1.</w:t>
            </w:r>
          </w:p>
        </w:tc>
        <w:tc>
          <w:tcPr>
            <w:tcW w:w="4877" w:type="dxa"/>
          </w:tcPr>
          <w:p w:rsidR="00E81DB2" w:rsidRPr="0013599B" w:rsidRDefault="00E81DB2" w:rsidP="00E81DB2">
            <w:pPr>
              <w:tabs>
                <w:tab w:val="left" w:pos="3540"/>
              </w:tabs>
              <w:spacing w:after="0" w:line="240" w:lineRule="auto"/>
              <w:jc w:val="both"/>
              <w:rPr>
                <w:rFonts w:ascii="Times New Roman" w:hAnsi="Times New Roman"/>
                <w:sz w:val="24"/>
                <w:szCs w:val="24"/>
              </w:rPr>
            </w:pPr>
            <w:r w:rsidRPr="0013599B">
              <w:rPr>
                <w:rFonts w:ascii="Times New Roman" w:hAnsi="Times New Roman"/>
                <w:b/>
                <w:sz w:val="24"/>
                <w:szCs w:val="24"/>
              </w:rPr>
              <w:t>Простор и композиција</w:t>
            </w:r>
          </w:p>
        </w:tc>
        <w:tc>
          <w:tcPr>
            <w:tcW w:w="4106" w:type="dxa"/>
          </w:tcPr>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 xml:space="preserve">Композиција. </w:t>
            </w:r>
          </w:p>
          <w:p w:rsidR="00E81DB2" w:rsidRPr="0013599B" w:rsidRDefault="00E81DB2" w:rsidP="00E81DB2">
            <w:pPr>
              <w:spacing w:after="0" w:line="240" w:lineRule="auto"/>
              <w:jc w:val="both"/>
              <w:rPr>
                <w:rFonts w:ascii="Times New Roman" w:eastAsia="Verdana" w:hAnsi="Times New Roman"/>
                <w:spacing w:val="1"/>
                <w:sz w:val="24"/>
                <w:szCs w:val="24"/>
              </w:rPr>
            </w:pPr>
            <w:r w:rsidRPr="0013599B">
              <w:rPr>
                <w:rFonts w:ascii="Times New Roman" w:eastAsia="Verdana" w:hAnsi="Times New Roman"/>
                <w:sz w:val="24"/>
                <w:szCs w:val="24"/>
              </w:rPr>
              <w:t>Боје и емоције, стилизација облика.</w:t>
            </w:r>
            <w:r w:rsidRPr="0013599B">
              <w:rPr>
                <w:rFonts w:ascii="Times New Roman" w:eastAsia="Verdana" w:hAnsi="Times New Roman"/>
                <w:spacing w:val="1"/>
                <w:sz w:val="24"/>
                <w:szCs w:val="24"/>
              </w:rPr>
              <w:t xml:space="preserve">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Композиција линија, композиција боја, композиција</w:t>
            </w:r>
            <w:r w:rsidRPr="0013599B">
              <w:rPr>
                <w:rFonts w:ascii="Times New Roman" w:eastAsia="Verdana" w:hAnsi="Times New Roman"/>
                <w:spacing w:val="-62"/>
                <w:sz w:val="24"/>
                <w:szCs w:val="24"/>
              </w:rPr>
              <w:t xml:space="preserve"> </w:t>
            </w:r>
            <w:r w:rsidRPr="0013599B">
              <w:rPr>
                <w:rFonts w:ascii="Times New Roman" w:eastAsia="Verdana" w:hAnsi="Times New Roman"/>
                <w:sz w:val="24"/>
                <w:szCs w:val="24"/>
              </w:rPr>
              <w:t>облика. Равнотежа, контраст, понављање и</w:t>
            </w:r>
            <w:r w:rsidRPr="0013599B">
              <w:rPr>
                <w:rFonts w:ascii="Times New Roman" w:eastAsia="Verdana" w:hAnsi="Times New Roman"/>
                <w:spacing w:val="1"/>
                <w:sz w:val="24"/>
                <w:szCs w:val="24"/>
              </w:rPr>
              <w:t xml:space="preserve"> </w:t>
            </w:r>
            <w:r w:rsidRPr="0013599B">
              <w:rPr>
                <w:rFonts w:ascii="Times New Roman" w:eastAsia="Verdana" w:hAnsi="Times New Roman"/>
                <w:sz w:val="24"/>
                <w:szCs w:val="24"/>
              </w:rPr>
              <w:t xml:space="preserve">степеновање облика, варијације.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Орнамент и</w:t>
            </w:r>
            <w:r w:rsidRPr="0013599B">
              <w:rPr>
                <w:rFonts w:ascii="Times New Roman" w:eastAsia="Verdana" w:hAnsi="Times New Roman"/>
                <w:spacing w:val="1"/>
                <w:sz w:val="24"/>
                <w:szCs w:val="24"/>
              </w:rPr>
              <w:t xml:space="preserve"> </w:t>
            </w:r>
            <w:r w:rsidRPr="0013599B">
              <w:rPr>
                <w:rFonts w:ascii="Times New Roman" w:eastAsia="Verdana" w:hAnsi="Times New Roman"/>
                <w:sz w:val="24"/>
                <w:szCs w:val="24"/>
              </w:rPr>
              <w:t>арабеска.</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 xml:space="preserve">Пропорције.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 xml:space="preserve">Пропорције главе и тела. </w:t>
            </w:r>
          </w:p>
          <w:p w:rsidR="00E81DB2" w:rsidRPr="0013599B" w:rsidRDefault="00E81DB2" w:rsidP="00E81DB2">
            <w:pPr>
              <w:spacing w:after="0" w:line="240" w:lineRule="auto"/>
              <w:jc w:val="both"/>
              <w:rPr>
                <w:rFonts w:ascii="Times New Roman" w:eastAsia="Verdana" w:hAnsi="Times New Roman"/>
                <w:spacing w:val="-8"/>
                <w:sz w:val="24"/>
                <w:szCs w:val="24"/>
              </w:rPr>
            </w:pPr>
            <w:r w:rsidRPr="0013599B">
              <w:rPr>
                <w:rFonts w:ascii="Times New Roman" w:eastAsia="Verdana" w:hAnsi="Times New Roman"/>
                <w:sz w:val="24"/>
                <w:szCs w:val="24"/>
              </w:rPr>
              <w:t>Перспектива.</w:t>
            </w:r>
            <w:r w:rsidRPr="0013599B">
              <w:rPr>
                <w:rFonts w:ascii="Times New Roman" w:eastAsia="Verdana" w:hAnsi="Times New Roman"/>
                <w:spacing w:val="-8"/>
                <w:sz w:val="24"/>
                <w:szCs w:val="24"/>
              </w:rPr>
              <w:t xml:space="preserve"> </w:t>
            </w:r>
          </w:p>
          <w:p w:rsidR="00E81DB2" w:rsidRPr="0013599B" w:rsidRDefault="00E81DB2" w:rsidP="00E81DB2">
            <w:pPr>
              <w:spacing w:after="0" w:line="240" w:lineRule="auto"/>
              <w:jc w:val="both"/>
              <w:rPr>
                <w:rFonts w:ascii="Times New Roman" w:hAnsi="Times New Roman"/>
                <w:sz w:val="24"/>
                <w:szCs w:val="24"/>
                <w:lang w:val="sr-Cyrl-CS"/>
              </w:rPr>
            </w:pPr>
            <w:r w:rsidRPr="0013599B">
              <w:rPr>
                <w:rFonts w:ascii="Times New Roman" w:eastAsia="Verdana" w:hAnsi="Times New Roman"/>
                <w:sz w:val="24"/>
                <w:szCs w:val="24"/>
              </w:rPr>
              <w:t>Колористичка,</w:t>
            </w:r>
            <w:r w:rsidRPr="0013599B">
              <w:rPr>
                <w:rFonts w:ascii="Times New Roman" w:eastAsia="Verdana" w:hAnsi="Times New Roman"/>
                <w:spacing w:val="-5"/>
                <w:sz w:val="24"/>
                <w:szCs w:val="24"/>
              </w:rPr>
              <w:t xml:space="preserve"> </w:t>
            </w:r>
            <w:r w:rsidRPr="0013599B">
              <w:rPr>
                <w:rFonts w:ascii="Times New Roman" w:eastAsia="Verdana" w:hAnsi="Times New Roman"/>
                <w:sz w:val="24"/>
                <w:szCs w:val="24"/>
              </w:rPr>
              <w:t>ваздушна,</w:t>
            </w:r>
            <w:r w:rsidRPr="0013599B">
              <w:rPr>
                <w:rFonts w:ascii="Times New Roman" w:eastAsia="Verdana" w:hAnsi="Times New Roman"/>
                <w:spacing w:val="-5"/>
                <w:sz w:val="24"/>
                <w:szCs w:val="24"/>
              </w:rPr>
              <w:t xml:space="preserve"> </w:t>
            </w:r>
            <w:r w:rsidRPr="0013599B">
              <w:rPr>
                <w:rFonts w:ascii="Times New Roman" w:eastAsia="Verdana" w:hAnsi="Times New Roman"/>
                <w:sz w:val="24"/>
                <w:szCs w:val="24"/>
              </w:rPr>
              <w:t>линеарна</w:t>
            </w:r>
            <w:r w:rsidRPr="0013599B">
              <w:rPr>
                <w:rFonts w:ascii="Times New Roman" w:eastAsia="Verdana" w:hAnsi="Times New Roman"/>
                <w:spacing w:val="-60"/>
                <w:sz w:val="24"/>
                <w:szCs w:val="24"/>
              </w:rPr>
              <w:t xml:space="preserve"> </w:t>
            </w:r>
            <w:r w:rsidRPr="0013599B">
              <w:rPr>
                <w:rFonts w:ascii="Times New Roman" w:eastAsia="Verdana" w:hAnsi="Times New Roman"/>
                <w:sz w:val="24"/>
                <w:szCs w:val="24"/>
              </w:rPr>
              <w:t>перспектива.</w:t>
            </w:r>
          </w:p>
        </w:tc>
        <w:tc>
          <w:tcPr>
            <w:tcW w:w="4652" w:type="dxa"/>
          </w:tcPr>
          <w:p w:rsidR="00E81DB2" w:rsidRPr="0013599B" w:rsidRDefault="00E81DB2" w:rsidP="00E81DB2">
            <w:pPr>
              <w:spacing w:after="0" w:line="240" w:lineRule="auto"/>
              <w:jc w:val="both"/>
              <w:rPr>
                <w:rFonts w:ascii="Times New Roman" w:hAnsi="Times New Roman"/>
                <w:sz w:val="24"/>
                <w:szCs w:val="24"/>
              </w:rPr>
            </w:pPr>
            <w:r w:rsidRPr="0013599B">
              <w:rPr>
                <w:rFonts w:ascii="Times New Roman" w:hAnsi="Times New Roman"/>
                <w:b/>
                <w:sz w:val="24"/>
                <w:szCs w:val="24"/>
              </w:rPr>
              <w:t xml:space="preserve">Ученик/ца по завршетку разреда биће у стању да:                                                                                     </w:t>
            </w:r>
            <w:r w:rsidRPr="0013599B">
              <w:rPr>
                <w:rFonts w:ascii="Times New Roman" w:hAnsi="Times New Roman"/>
                <w:sz w:val="24"/>
                <w:szCs w:val="24"/>
              </w:rPr>
              <w:t>- користи традиционалне технике и одабрана савремена средства за ликовна изражавања;</w:t>
            </w:r>
            <w:r w:rsidRPr="0013599B">
              <w:rPr>
                <w:rFonts w:ascii="Times New Roman" w:hAnsi="Times New Roman"/>
                <w:b/>
                <w:sz w:val="24"/>
                <w:szCs w:val="24"/>
              </w:rPr>
              <w:t xml:space="preserve">                                                    </w:t>
            </w:r>
            <w:r w:rsidRPr="0013599B">
              <w:rPr>
                <w:rFonts w:ascii="Times New Roman" w:hAnsi="Times New Roman"/>
                <w:sz w:val="24"/>
                <w:szCs w:val="24"/>
              </w:rPr>
              <w:t>- изражава, одабраним ликовним елементима, емоције, стање или имагинацију;</w:t>
            </w:r>
            <w:r w:rsidRPr="0013599B">
              <w:rPr>
                <w:rFonts w:ascii="Times New Roman" w:hAnsi="Times New Roman"/>
                <w:b/>
                <w:sz w:val="24"/>
                <w:szCs w:val="24"/>
              </w:rPr>
              <w:t xml:space="preserve">                                                                    </w:t>
            </w:r>
            <w:r w:rsidRPr="0013599B">
              <w:rPr>
                <w:rFonts w:ascii="Times New Roman" w:hAnsi="Times New Roman"/>
                <w:sz w:val="24"/>
                <w:szCs w:val="24"/>
              </w:rPr>
              <w:t>- обликује композиције примењујући основна знања о пропорцијама и перспективи;</w:t>
            </w:r>
            <w:r w:rsidRPr="0013599B">
              <w:rPr>
                <w:rFonts w:ascii="Times New Roman" w:hAnsi="Times New Roman"/>
                <w:b/>
                <w:sz w:val="24"/>
                <w:szCs w:val="24"/>
              </w:rPr>
              <w:t xml:space="preserve">                                                     </w:t>
            </w:r>
            <w:r w:rsidRPr="0013599B">
              <w:rPr>
                <w:rFonts w:ascii="Times New Roman" w:hAnsi="Times New Roman"/>
                <w:sz w:val="24"/>
                <w:szCs w:val="24"/>
              </w:rPr>
              <w:t>- користи, сам или у сарадњи са другима, одабране изворе, податке и информације као подстицај за стваралачки рад;</w:t>
            </w:r>
            <w:r w:rsidRPr="0013599B">
              <w:rPr>
                <w:rFonts w:ascii="Times New Roman" w:hAnsi="Times New Roman"/>
                <w:b/>
                <w:sz w:val="24"/>
                <w:szCs w:val="24"/>
              </w:rPr>
              <w:t xml:space="preserve">                                                                      </w:t>
            </w:r>
            <w:r w:rsidRPr="0013599B">
              <w:rPr>
                <w:rFonts w:ascii="Times New Roman" w:hAnsi="Times New Roman"/>
                <w:sz w:val="24"/>
                <w:szCs w:val="24"/>
              </w:rPr>
              <w:t>- разговара о одабраним идејама, темама или мотивима у уметничким остварењима различитих култура и епоха;</w:t>
            </w:r>
            <w:r w:rsidRPr="0013599B">
              <w:rPr>
                <w:rFonts w:ascii="Times New Roman" w:hAnsi="Times New Roman"/>
                <w:b/>
                <w:sz w:val="24"/>
                <w:szCs w:val="24"/>
              </w:rPr>
              <w:t xml:space="preserve">                                                                      </w:t>
            </w:r>
            <w:r w:rsidRPr="0013599B">
              <w:rPr>
                <w:rFonts w:ascii="Times New Roman" w:hAnsi="Times New Roman"/>
                <w:sz w:val="24"/>
                <w:szCs w:val="24"/>
              </w:rPr>
              <w:t>- уважава себе и друге када снима, обрађује и дели дигиталне фотографије;</w:t>
            </w:r>
            <w:r w:rsidRPr="0013599B">
              <w:rPr>
                <w:rFonts w:ascii="Times New Roman" w:hAnsi="Times New Roman"/>
                <w:b/>
                <w:sz w:val="24"/>
                <w:szCs w:val="24"/>
              </w:rPr>
              <w:t xml:space="preserve">                                                               </w:t>
            </w:r>
            <w:r w:rsidRPr="0013599B">
              <w:rPr>
                <w:rFonts w:ascii="Times New Roman" w:hAnsi="Times New Roman"/>
                <w:sz w:val="24"/>
                <w:szCs w:val="24"/>
              </w:rPr>
              <w:t>- учествује у заједничком креативном раду који обједињује различите уметности  и / или уметност и технологију;</w:t>
            </w:r>
            <w:r w:rsidRPr="0013599B">
              <w:rPr>
                <w:rFonts w:ascii="Times New Roman" w:hAnsi="Times New Roman"/>
                <w:b/>
                <w:sz w:val="24"/>
                <w:szCs w:val="24"/>
              </w:rPr>
              <w:t xml:space="preserve">                                                                                    </w:t>
            </w:r>
            <w:r w:rsidRPr="0013599B">
              <w:rPr>
                <w:rFonts w:ascii="Times New Roman" w:hAnsi="Times New Roman"/>
                <w:sz w:val="24"/>
                <w:szCs w:val="24"/>
              </w:rPr>
              <w:t>- прави, самостално или у тиму, презентације о одабраним темама повезујући кључне текстуалне податке и визуелне информације;</w:t>
            </w:r>
            <w:r w:rsidRPr="0013599B">
              <w:rPr>
                <w:rFonts w:ascii="Times New Roman" w:hAnsi="Times New Roman"/>
                <w:b/>
                <w:sz w:val="24"/>
                <w:szCs w:val="24"/>
              </w:rPr>
              <w:t xml:space="preserve">                                                                                   </w:t>
            </w:r>
            <w:r w:rsidRPr="0013599B">
              <w:rPr>
                <w:rFonts w:ascii="Times New Roman" w:hAnsi="Times New Roman"/>
                <w:sz w:val="24"/>
                <w:szCs w:val="24"/>
              </w:rPr>
              <w:t>- представи своје и радове других, кратко, аргументовано и афирмативно;</w:t>
            </w:r>
            <w:r w:rsidRPr="0013599B">
              <w:rPr>
                <w:rFonts w:ascii="Times New Roman" w:hAnsi="Times New Roman"/>
                <w:b/>
                <w:sz w:val="24"/>
                <w:szCs w:val="24"/>
              </w:rPr>
              <w:t xml:space="preserve">                                                                               </w:t>
            </w:r>
            <w:r w:rsidRPr="0013599B">
              <w:rPr>
                <w:rFonts w:ascii="Times New Roman" w:hAnsi="Times New Roman"/>
                <w:sz w:val="24"/>
                <w:szCs w:val="24"/>
              </w:rPr>
              <w:t>- предлаже идеје за уметничку рециклажу, хуманитарне акције кроз ликовно стваралаштво или обилазак места и установа културе;</w:t>
            </w:r>
            <w:r w:rsidRPr="0013599B">
              <w:rPr>
                <w:rFonts w:ascii="Times New Roman" w:hAnsi="Times New Roman"/>
                <w:b/>
                <w:sz w:val="24"/>
                <w:szCs w:val="24"/>
              </w:rPr>
              <w:t xml:space="preserve">                                                                      </w:t>
            </w:r>
            <w:r w:rsidRPr="0013599B">
              <w:rPr>
                <w:rFonts w:ascii="Times New Roman" w:hAnsi="Times New Roman"/>
                <w:sz w:val="24"/>
                <w:szCs w:val="24"/>
              </w:rPr>
              <w:t>- разматра своја интересовања и могућности у односу на занимања у визуелним уметностима.</w:t>
            </w:r>
          </w:p>
        </w:tc>
      </w:tr>
      <w:tr w:rsidR="00E81DB2" w:rsidRPr="0013599B" w:rsidTr="00E81DB2">
        <w:trPr>
          <w:trHeight w:val="759"/>
        </w:trPr>
        <w:tc>
          <w:tcPr>
            <w:tcW w:w="693" w:type="dxa"/>
          </w:tcPr>
          <w:p w:rsidR="00E81DB2" w:rsidRPr="0013599B" w:rsidRDefault="00E81DB2" w:rsidP="00E81DB2">
            <w:pPr>
              <w:tabs>
                <w:tab w:val="left" w:pos="3540"/>
              </w:tabs>
              <w:spacing w:after="0" w:line="240" w:lineRule="auto"/>
              <w:jc w:val="both"/>
              <w:rPr>
                <w:rFonts w:ascii="Times New Roman" w:hAnsi="Times New Roman"/>
                <w:sz w:val="24"/>
                <w:szCs w:val="24"/>
                <w:lang w:val="sr-Cyrl-CS"/>
              </w:rPr>
            </w:pPr>
            <w:r w:rsidRPr="0013599B">
              <w:rPr>
                <w:rFonts w:ascii="Times New Roman" w:hAnsi="Times New Roman"/>
                <w:sz w:val="24"/>
                <w:szCs w:val="24"/>
                <w:lang w:val="sr-Cyrl-CS"/>
              </w:rPr>
              <w:t>2.</w:t>
            </w:r>
          </w:p>
        </w:tc>
        <w:tc>
          <w:tcPr>
            <w:tcW w:w="4877" w:type="dxa"/>
          </w:tcPr>
          <w:p w:rsidR="00E81DB2" w:rsidRPr="0013599B" w:rsidRDefault="00E81DB2" w:rsidP="00E81DB2">
            <w:pPr>
              <w:spacing w:after="0" w:line="240" w:lineRule="auto"/>
              <w:jc w:val="both"/>
              <w:rPr>
                <w:rFonts w:ascii="Times New Roman" w:hAnsi="Times New Roman"/>
                <w:sz w:val="24"/>
                <w:szCs w:val="24"/>
              </w:rPr>
            </w:pPr>
            <w:r w:rsidRPr="0013599B">
              <w:rPr>
                <w:rFonts w:ascii="Times New Roman" w:hAnsi="Times New Roman"/>
                <w:b/>
                <w:sz w:val="24"/>
                <w:szCs w:val="24"/>
              </w:rPr>
              <w:t>Комуникација</w:t>
            </w:r>
          </w:p>
          <w:p w:rsidR="00E81DB2" w:rsidRPr="0013599B" w:rsidRDefault="00E81DB2" w:rsidP="00E81DB2">
            <w:pPr>
              <w:tabs>
                <w:tab w:val="left" w:pos="3540"/>
              </w:tabs>
              <w:spacing w:after="0" w:line="240" w:lineRule="auto"/>
              <w:jc w:val="both"/>
              <w:rPr>
                <w:rFonts w:ascii="Times New Roman" w:hAnsi="Times New Roman"/>
                <w:sz w:val="24"/>
                <w:szCs w:val="24"/>
                <w:lang w:val="sr-Cyrl-CS"/>
              </w:rPr>
            </w:pPr>
          </w:p>
        </w:tc>
        <w:tc>
          <w:tcPr>
            <w:tcW w:w="4106" w:type="dxa"/>
          </w:tcPr>
          <w:p w:rsidR="00E81DB2" w:rsidRPr="0013599B" w:rsidRDefault="00E81DB2" w:rsidP="00E81DB2">
            <w:pPr>
              <w:spacing w:after="0" w:line="240" w:lineRule="auto"/>
              <w:jc w:val="both"/>
              <w:rPr>
                <w:rFonts w:ascii="Times New Roman" w:eastAsia="Verdana" w:hAnsi="Times New Roman"/>
                <w:spacing w:val="-6"/>
                <w:sz w:val="24"/>
                <w:szCs w:val="24"/>
              </w:rPr>
            </w:pPr>
            <w:r w:rsidRPr="0013599B">
              <w:rPr>
                <w:rFonts w:ascii="Times New Roman" w:eastAsia="Verdana" w:hAnsi="Times New Roman"/>
                <w:sz w:val="24"/>
                <w:szCs w:val="24"/>
              </w:rPr>
              <w:t>Теме.</w:t>
            </w:r>
            <w:r w:rsidRPr="0013599B">
              <w:rPr>
                <w:rFonts w:ascii="Times New Roman" w:eastAsia="Verdana" w:hAnsi="Times New Roman"/>
                <w:spacing w:val="-6"/>
                <w:sz w:val="24"/>
                <w:szCs w:val="24"/>
              </w:rPr>
              <w:t xml:space="preserve"> </w:t>
            </w:r>
          </w:p>
          <w:p w:rsidR="00E81DB2" w:rsidRPr="0013599B" w:rsidRDefault="00E81DB2" w:rsidP="00E81DB2">
            <w:pPr>
              <w:spacing w:after="0" w:line="240" w:lineRule="auto"/>
              <w:jc w:val="both"/>
              <w:rPr>
                <w:rFonts w:ascii="Times New Roman" w:eastAsia="Verdana" w:hAnsi="Times New Roman"/>
                <w:spacing w:val="-60"/>
                <w:sz w:val="24"/>
                <w:szCs w:val="24"/>
              </w:rPr>
            </w:pPr>
            <w:r w:rsidRPr="0013599B">
              <w:rPr>
                <w:rFonts w:ascii="Times New Roman" w:eastAsia="Verdana" w:hAnsi="Times New Roman"/>
                <w:sz w:val="24"/>
                <w:szCs w:val="24"/>
              </w:rPr>
              <w:t>Историјска,</w:t>
            </w:r>
            <w:r w:rsidRPr="0013599B">
              <w:rPr>
                <w:rFonts w:ascii="Times New Roman" w:eastAsia="Verdana" w:hAnsi="Times New Roman"/>
                <w:spacing w:val="-3"/>
                <w:sz w:val="24"/>
                <w:szCs w:val="24"/>
              </w:rPr>
              <w:t xml:space="preserve"> </w:t>
            </w:r>
            <w:r w:rsidRPr="0013599B">
              <w:rPr>
                <w:rFonts w:ascii="Times New Roman" w:eastAsia="Verdana" w:hAnsi="Times New Roman"/>
                <w:sz w:val="24"/>
                <w:szCs w:val="24"/>
              </w:rPr>
              <w:t>религијска</w:t>
            </w:r>
            <w:r w:rsidRPr="0013599B">
              <w:rPr>
                <w:rFonts w:ascii="Times New Roman" w:eastAsia="Verdana" w:hAnsi="Times New Roman"/>
                <w:spacing w:val="-3"/>
                <w:sz w:val="24"/>
                <w:szCs w:val="24"/>
              </w:rPr>
              <w:t xml:space="preserve"> </w:t>
            </w:r>
            <w:r w:rsidRPr="0013599B">
              <w:rPr>
                <w:rFonts w:ascii="Times New Roman" w:eastAsia="Verdana" w:hAnsi="Times New Roman"/>
                <w:sz w:val="24"/>
                <w:szCs w:val="24"/>
              </w:rPr>
              <w:t>и</w:t>
            </w:r>
            <w:r w:rsidRPr="0013599B">
              <w:rPr>
                <w:rFonts w:ascii="Times New Roman" w:eastAsia="Verdana" w:hAnsi="Times New Roman"/>
                <w:spacing w:val="-3"/>
                <w:sz w:val="24"/>
                <w:szCs w:val="24"/>
              </w:rPr>
              <w:t xml:space="preserve"> </w:t>
            </w:r>
            <w:r w:rsidRPr="0013599B">
              <w:rPr>
                <w:rFonts w:ascii="Times New Roman" w:eastAsia="Verdana" w:hAnsi="Times New Roman"/>
                <w:sz w:val="24"/>
                <w:szCs w:val="24"/>
              </w:rPr>
              <w:t>митолошка</w:t>
            </w:r>
            <w:r w:rsidRPr="0013599B">
              <w:rPr>
                <w:rFonts w:ascii="Times New Roman" w:eastAsia="Verdana" w:hAnsi="Times New Roman"/>
                <w:spacing w:val="-4"/>
                <w:sz w:val="24"/>
                <w:szCs w:val="24"/>
              </w:rPr>
              <w:t xml:space="preserve"> </w:t>
            </w:r>
            <w:r w:rsidRPr="0013599B">
              <w:rPr>
                <w:rFonts w:ascii="Times New Roman" w:eastAsia="Verdana" w:hAnsi="Times New Roman"/>
                <w:sz w:val="24"/>
                <w:szCs w:val="24"/>
              </w:rPr>
              <w:t>тема.</w:t>
            </w:r>
            <w:r w:rsidRPr="0013599B">
              <w:rPr>
                <w:rFonts w:ascii="Times New Roman" w:eastAsia="Verdana" w:hAnsi="Times New Roman"/>
                <w:spacing w:val="-60"/>
                <w:sz w:val="24"/>
                <w:szCs w:val="24"/>
              </w:rPr>
              <w:t xml:space="preserve">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 xml:space="preserve">Оригинал, копија и плагијат. </w:t>
            </w:r>
          </w:p>
          <w:p w:rsidR="00E81DB2" w:rsidRPr="0013599B" w:rsidRDefault="00E81DB2" w:rsidP="00E81DB2">
            <w:pPr>
              <w:spacing w:after="0" w:line="240" w:lineRule="auto"/>
              <w:jc w:val="both"/>
              <w:rPr>
                <w:rFonts w:ascii="Times New Roman" w:eastAsia="Verdana" w:hAnsi="Times New Roman"/>
                <w:spacing w:val="-6"/>
                <w:sz w:val="24"/>
                <w:szCs w:val="24"/>
              </w:rPr>
            </w:pPr>
            <w:r w:rsidRPr="0013599B">
              <w:rPr>
                <w:rFonts w:ascii="Times New Roman" w:eastAsia="Verdana" w:hAnsi="Times New Roman"/>
                <w:sz w:val="24"/>
                <w:szCs w:val="24"/>
              </w:rPr>
              <w:t>Дигитална</w:t>
            </w:r>
            <w:r w:rsidRPr="0013599B">
              <w:rPr>
                <w:rFonts w:ascii="Times New Roman" w:eastAsia="Verdana" w:hAnsi="Times New Roman"/>
                <w:spacing w:val="-4"/>
                <w:sz w:val="24"/>
                <w:szCs w:val="24"/>
              </w:rPr>
              <w:t xml:space="preserve"> </w:t>
            </w:r>
            <w:r w:rsidRPr="0013599B">
              <w:rPr>
                <w:rFonts w:ascii="Times New Roman" w:eastAsia="Verdana" w:hAnsi="Times New Roman"/>
                <w:sz w:val="24"/>
                <w:szCs w:val="24"/>
              </w:rPr>
              <w:t>фотографија.</w:t>
            </w:r>
            <w:r w:rsidRPr="0013599B">
              <w:rPr>
                <w:rFonts w:ascii="Times New Roman" w:eastAsia="Verdana" w:hAnsi="Times New Roman"/>
                <w:spacing w:val="-6"/>
                <w:sz w:val="24"/>
                <w:szCs w:val="24"/>
              </w:rPr>
              <w:t xml:space="preserve">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Кадар,</w:t>
            </w:r>
            <w:r w:rsidRPr="0013599B">
              <w:rPr>
                <w:rFonts w:ascii="Times New Roman" w:eastAsia="Verdana" w:hAnsi="Times New Roman"/>
                <w:spacing w:val="-4"/>
                <w:sz w:val="24"/>
                <w:szCs w:val="24"/>
              </w:rPr>
              <w:t xml:space="preserve"> </w:t>
            </w:r>
            <w:r w:rsidRPr="0013599B">
              <w:rPr>
                <w:rFonts w:ascii="Times New Roman" w:eastAsia="Verdana" w:hAnsi="Times New Roman"/>
                <w:sz w:val="24"/>
                <w:szCs w:val="24"/>
              </w:rPr>
              <w:t>селфи</w:t>
            </w:r>
            <w:r w:rsidRPr="0013599B">
              <w:rPr>
                <w:rFonts w:ascii="Times New Roman" w:eastAsia="Verdana" w:hAnsi="Times New Roman"/>
                <w:spacing w:val="-4"/>
                <w:sz w:val="24"/>
                <w:szCs w:val="24"/>
              </w:rPr>
              <w:t xml:space="preserve"> </w:t>
            </w:r>
            <w:r w:rsidRPr="0013599B">
              <w:rPr>
                <w:rFonts w:ascii="Times New Roman" w:eastAsia="Verdana" w:hAnsi="Times New Roman"/>
                <w:sz w:val="24"/>
                <w:szCs w:val="24"/>
              </w:rPr>
              <w:t>и</w:t>
            </w:r>
            <w:r w:rsidRPr="0013599B">
              <w:rPr>
                <w:rFonts w:ascii="Times New Roman" w:eastAsia="Verdana" w:hAnsi="Times New Roman"/>
                <w:spacing w:val="-61"/>
                <w:sz w:val="24"/>
                <w:szCs w:val="24"/>
              </w:rPr>
              <w:t xml:space="preserve"> </w:t>
            </w:r>
            <w:r w:rsidRPr="0013599B">
              <w:rPr>
                <w:rFonts w:ascii="Times New Roman" w:eastAsia="Verdana" w:hAnsi="Times New Roman"/>
                <w:sz w:val="24"/>
                <w:szCs w:val="24"/>
              </w:rPr>
              <w:t xml:space="preserve">аутопортрет.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 xml:space="preserve">Анимација. </w:t>
            </w:r>
          </w:p>
          <w:p w:rsidR="00E81DB2" w:rsidRPr="0013599B" w:rsidRDefault="00E81DB2" w:rsidP="00E81DB2">
            <w:pPr>
              <w:spacing w:after="0" w:line="240" w:lineRule="auto"/>
              <w:jc w:val="both"/>
              <w:rPr>
                <w:rFonts w:ascii="Times New Roman" w:eastAsia="Verdana" w:hAnsi="Times New Roman"/>
                <w:spacing w:val="1"/>
                <w:sz w:val="24"/>
                <w:szCs w:val="24"/>
              </w:rPr>
            </w:pPr>
            <w:r w:rsidRPr="0013599B">
              <w:rPr>
                <w:rFonts w:ascii="Times New Roman" w:eastAsia="Verdana" w:hAnsi="Times New Roman"/>
                <w:sz w:val="24"/>
                <w:szCs w:val="24"/>
              </w:rPr>
              <w:t>Процес креирања, стори борд.</w:t>
            </w:r>
            <w:r w:rsidRPr="0013599B">
              <w:rPr>
                <w:rFonts w:ascii="Times New Roman" w:eastAsia="Verdana" w:hAnsi="Times New Roman"/>
                <w:spacing w:val="1"/>
                <w:sz w:val="24"/>
                <w:szCs w:val="24"/>
              </w:rPr>
              <w:t xml:space="preserve">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 xml:space="preserve">Сцена.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Обједињавање покрета, игре и звука.</w:t>
            </w:r>
            <w:r w:rsidRPr="0013599B">
              <w:rPr>
                <w:rFonts w:ascii="Times New Roman" w:eastAsia="Verdana" w:hAnsi="Times New Roman"/>
                <w:spacing w:val="-62"/>
                <w:sz w:val="24"/>
                <w:szCs w:val="24"/>
              </w:rPr>
              <w:t xml:space="preserve">           </w:t>
            </w:r>
            <w:r w:rsidRPr="0013599B">
              <w:rPr>
                <w:rFonts w:ascii="Times New Roman" w:eastAsia="Verdana" w:hAnsi="Times New Roman"/>
                <w:sz w:val="24"/>
                <w:szCs w:val="24"/>
              </w:rPr>
              <w:t xml:space="preserve"> </w:t>
            </w:r>
          </w:p>
          <w:p w:rsidR="00E81DB2" w:rsidRPr="0013599B" w:rsidRDefault="00E81DB2" w:rsidP="00E81DB2">
            <w:pPr>
              <w:spacing w:after="0" w:line="240" w:lineRule="auto"/>
              <w:jc w:val="both"/>
              <w:rPr>
                <w:rFonts w:ascii="Times New Roman" w:hAnsi="Times New Roman"/>
                <w:sz w:val="24"/>
                <w:szCs w:val="24"/>
                <w:lang w:val="sr-Cyrl-CS"/>
              </w:rPr>
            </w:pPr>
            <w:r w:rsidRPr="0013599B">
              <w:rPr>
                <w:rFonts w:ascii="Times New Roman" w:eastAsia="Verdana" w:hAnsi="Times New Roman"/>
                <w:sz w:val="24"/>
                <w:szCs w:val="24"/>
              </w:rPr>
              <w:t>Презентације.</w:t>
            </w:r>
          </w:p>
        </w:tc>
        <w:tc>
          <w:tcPr>
            <w:tcW w:w="4652"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Ученик/ца по завршетку разреда биће у стању да:</w:t>
            </w:r>
          </w:p>
          <w:p w:rsidR="00E81DB2" w:rsidRPr="0013599B" w:rsidRDefault="00E81DB2" w:rsidP="00E81DB2">
            <w:pPr>
              <w:spacing w:after="0" w:line="240" w:lineRule="auto"/>
              <w:jc w:val="both"/>
              <w:rPr>
                <w:rFonts w:ascii="Times New Roman" w:hAnsi="Times New Roman"/>
                <w:sz w:val="24"/>
                <w:szCs w:val="24"/>
                <w:lang w:val="sr-Cyrl-CS"/>
              </w:rPr>
            </w:pPr>
            <w:r w:rsidRPr="0013599B">
              <w:rPr>
                <w:rFonts w:ascii="Times New Roman" w:hAnsi="Times New Roman"/>
                <w:b/>
                <w:sz w:val="24"/>
                <w:szCs w:val="24"/>
              </w:rPr>
              <w:t xml:space="preserve"> </w:t>
            </w:r>
            <w:r w:rsidRPr="0013599B">
              <w:rPr>
                <w:rFonts w:ascii="Times New Roman" w:hAnsi="Times New Roman"/>
                <w:sz w:val="24"/>
                <w:szCs w:val="24"/>
              </w:rPr>
              <w:t>- користи традиционалне технике и одабрана савремена средства за ликовна изражавања;</w:t>
            </w:r>
            <w:r w:rsidRPr="0013599B">
              <w:rPr>
                <w:rFonts w:ascii="Times New Roman" w:hAnsi="Times New Roman"/>
                <w:b/>
                <w:sz w:val="24"/>
                <w:szCs w:val="24"/>
              </w:rPr>
              <w:t xml:space="preserve">                  </w:t>
            </w:r>
            <w:r w:rsidRPr="0013599B">
              <w:rPr>
                <w:rFonts w:ascii="Times New Roman" w:hAnsi="Times New Roman"/>
                <w:sz w:val="24"/>
                <w:szCs w:val="24"/>
              </w:rPr>
              <w:t>- изражава, одабраним ликовним елементима, емоције, стање или имагинацију;</w:t>
            </w:r>
            <w:r w:rsidRPr="0013599B">
              <w:rPr>
                <w:rFonts w:ascii="Times New Roman" w:hAnsi="Times New Roman"/>
                <w:b/>
                <w:sz w:val="24"/>
                <w:szCs w:val="24"/>
              </w:rPr>
              <w:t xml:space="preserve">                                    </w:t>
            </w:r>
            <w:r w:rsidRPr="0013599B">
              <w:rPr>
                <w:rFonts w:ascii="Times New Roman" w:hAnsi="Times New Roman"/>
                <w:sz w:val="24"/>
                <w:szCs w:val="24"/>
              </w:rPr>
              <w:t>- обликује композиције примењујући основна знања о пропорцијама и перспективи;</w:t>
            </w:r>
            <w:r w:rsidRPr="0013599B">
              <w:rPr>
                <w:rFonts w:ascii="Times New Roman" w:hAnsi="Times New Roman"/>
                <w:b/>
                <w:sz w:val="24"/>
                <w:szCs w:val="24"/>
              </w:rPr>
              <w:t xml:space="preserve">                                          </w:t>
            </w:r>
            <w:r w:rsidRPr="0013599B">
              <w:rPr>
                <w:rFonts w:ascii="Times New Roman" w:hAnsi="Times New Roman"/>
                <w:sz w:val="24"/>
                <w:szCs w:val="24"/>
              </w:rPr>
              <w:t>- користи, сам или у сарадњи са другима, одабране изворе, податке и информације као подстицај за стваралачки рад;</w:t>
            </w:r>
            <w:r w:rsidRPr="0013599B">
              <w:rPr>
                <w:rFonts w:ascii="Times New Roman" w:hAnsi="Times New Roman"/>
                <w:b/>
                <w:sz w:val="24"/>
                <w:szCs w:val="24"/>
              </w:rPr>
              <w:t xml:space="preserve">                                                                  </w:t>
            </w:r>
            <w:r w:rsidRPr="0013599B">
              <w:rPr>
                <w:rFonts w:ascii="Times New Roman" w:hAnsi="Times New Roman"/>
                <w:sz w:val="24"/>
                <w:szCs w:val="24"/>
              </w:rPr>
              <w:t>- разговара о одабраним идејама, темама или мотивима у уметничким остварењима различитих култура и епоха;</w:t>
            </w:r>
            <w:r w:rsidRPr="0013599B">
              <w:rPr>
                <w:rFonts w:ascii="Times New Roman" w:hAnsi="Times New Roman"/>
                <w:b/>
                <w:sz w:val="24"/>
                <w:szCs w:val="24"/>
              </w:rPr>
              <w:t xml:space="preserve">                                                                    </w:t>
            </w:r>
            <w:r w:rsidRPr="0013599B">
              <w:rPr>
                <w:rFonts w:ascii="Times New Roman" w:hAnsi="Times New Roman"/>
                <w:sz w:val="24"/>
                <w:szCs w:val="24"/>
              </w:rPr>
              <w:t>- уважава себе и друге када снима, обрађује и дели дигиталне фотографије;</w:t>
            </w:r>
            <w:r w:rsidRPr="0013599B">
              <w:rPr>
                <w:rFonts w:ascii="Times New Roman" w:hAnsi="Times New Roman"/>
                <w:b/>
                <w:sz w:val="24"/>
                <w:szCs w:val="24"/>
              </w:rPr>
              <w:t xml:space="preserve">                                                         </w:t>
            </w:r>
            <w:r w:rsidRPr="0013599B">
              <w:rPr>
                <w:rFonts w:ascii="Times New Roman" w:hAnsi="Times New Roman"/>
                <w:sz w:val="24"/>
                <w:szCs w:val="24"/>
              </w:rPr>
              <w:t>- учествује у заједничком креативном раду који обједињује различите уметности  и / или уметност и технологију;</w:t>
            </w:r>
            <w:r w:rsidRPr="0013599B">
              <w:rPr>
                <w:rFonts w:ascii="Times New Roman" w:hAnsi="Times New Roman"/>
                <w:b/>
                <w:sz w:val="24"/>
                <w:szCs w:val="24"/>
              </w:rPr>
              <w:t xml:space="preserve">                                                                           </w:t>
            </w:r>
            <w:r w:rsidRPr="0013599B">
              <w:rPr>
                <w:rFonts w:ascii="Times New Roman" w:hAnsi="Times New Roman"/>
                <w:sz w:val="24"/>
                <w:szCs w:val="24"/>
              </w:rPr>
              <w:t>- прави, самостално или у тиму, презентације о одабраним темама повезујући кључне текстуалне податке и визуелне информације;</w:t>
            </w:r>
            <w:r w:rsidRPr="0013599B">
              <w:rPr>
                <w:rFonts w:ascii="Times New Roman" w:hAnsi="Times New Roman"/>
                <w:b/>
                <w:sz w:val="24"/>
                <w:szCs w:val="24"/>
              </w:rPr>
              <w:t xml:space="preserve">                                        </w:t>
            </w:r>
            <w:r w:rsidRPr="0013599B">
              <w:rPr>
                <w:rFonts w:ascii="Times New Roman" w:hAnsi="Times New Roman"/>
                <w:sz w:val="24"/>
                <w:szCs w:val="24"/>
              </w:rPr>
              <w:t>- представи своје и радове других, кратко, аргументовано и афирмативно;</w:t>
            </w:r>
            <w:r w:rsidRPr="0013599B">
              <w:rPr>
                <w:rFonts w:ascii="Times New Roman" w:hAnsi="Times New Roman"/>
                <w:b/>
                <w:sz w:val="24"/>
                <w:szCs w:val="24"/>
              </w:rPr>
              <w:t xml:space="preserve">                                             </w:t>
            </w:r>
            <w:r w:rsidRPr="0013599B">
              <w:rPr>
                <w:rFonts w:ascii="Times New Roman" w:hAnsi="Times New Roman"/>
                <w:sz w:val="24"/>
                <w:szCs w:val="24"/>
              </w:rPr>
              <w:t>- предлаже идеје за уметничку рециклажу, хуманитарне акције кроз ликовно стваралаштво или обилазак места и установа културе;</w:t>
            </w:r>
            <w:r w:rsidRPr="0013599B">
              <w:rPr>
                <w:rFonts w:ascii="Times New Roman" w:hAnsi="Times New Roman"/>
                <w:b/>
                <w:sz w:val="24"/>
                <w:szCs w:val="24"/>
              </w:rPr>
              <w:t xml:space="preserve">                                                                       </w:t>
            </w:r>
            <w:r w:rsidRPr="0013599B">
              <w:rPr>
                <w:rFonts w:ascii="Times New Roman" w:hAnsi="Times New Roman"/>
                <w:sz w:val="24"/>
                <w:szCs w:val="24"/>
              </w:rPr>
              <w:t>- разматра своја интересовања и могућности у односу на занимања у визуелним уметностима.</w:t>
            </w:r>
            <w:r w:rsidRPr="0013599B">
              <w:rPr>
                <w:rFonts w:ascii="Times New Roman" w:hAnsi="Times New Roman"/>
                <w:b/>
                <w:sz w:val="24"/>
                <w:szCs w:val="24"/>
              </w:rPr>
              <w:t xml:space="preserve">                                                                                    </w:t>
            </w:r>
          </w:p>
        </w:tc>
      </w:tr>
      <w:tr w:rsidR="00E81DB2" w:rsidRPr="0013599B" w:rsidTr="00E81DB2">
        <w:trPr>
          <w:trHeight w:val="759"/>
        </w:trPr>
        <w:tc>
          <w:tcPr>
            <w:tcW w:w="693" w:type="dxa"/>
          </w:tcPr>
          <w:p w:rsidR="00E81DB2" w:rsidRPr="0013599B" w:rsidRDefault="00E81DB2" w:rsidP="00E81DB2">
            <w:pPr>
              <w:tabs>
                <w:tab w:val="left" w:pos="3540"/>
              </w:tabs>
              <w:spacing w:after="0" w:line="240" w:lineRule="auto"/>
              <w:jc w:val="both"/>
              <w:rPr>
                <w:rFonts w:ascii="Times New Roman" w:hAnsi="Times New Roman"/>
                <w:sz w:val="24"/>
                <w:szCs w:val="24"/>
                <w:lang w:val="sr-Cyrl-CS"/>
              </w:rPr>
            </w:pPr>
            <w:r w:rsidRPr="0013599B">
              <w:rPr>
                <w:rFonts w:ascii="Times New Roman" w:hAnsi="Times New Roman"/>
                <w:sz w:val="24"/>
                <w:szCs w:val="24"/>
                <w:lang w:val="sr-Cyrl-CS"/>
              </w:rPr>
              <w:t>3.</w:t>
            </w:r>
          </w:p>
        </w:tc>
        <w:tc>
          <w:tcPr>
            <w:tcW w:w="4877" w:type="dxa"/>
          </w:tcPr>
          <w:p w:rsidR="00E81DB2" w:rsidRPr="0013599B" w:rsidRDefault="00E81DB2" w:rsidP="00E81DB2">
            <w:pPr>
              <w:spacing w:after="0" w:line="240" w:lineRule="auto"/>
              <w:jc w:val="both"/>
              <w:rPr>
                <w:rFonts w:ascii="Times New Roman" w:hAnsi="Times New Roman"/>
                <w:sz w:val="24"/>
                <w:szCs w:val="24"/>
              </w:rPr>
            </w:pPr>
            <w:r w:rsidRPr="0013599B">
              <w:rPr>
                <w:rFonts w:ascii="Times New Roman" w:hAnsi="Times New Roman"/>
                <w:b/>
                <w:sz w:val="24"/>
                <w:szCs w:val="24"/>
              </w:rPr>
              <w:t>Уметност око нас</w:t>
            </w:r>
          </w:p>
          <w:p w:rsidR="00E81DB2" w:rsidRPr="0013599B" w:rsidRDefault="00E81DB2" w:rsidP="00E81DB2">
            <w:pPr>
              <w:tabs>
                <w:tab w:val="left" w:pos="3540"/>
              </w:tabs>
              <w:spacing w:after="0" w:line="240" w:lineRule="auto"/>
              <w:jc w:val="both"/>
              <w:rPr>
                <w:rFonts w:ascii="Times New Roman" w:hAnsi="Times New Roman"/>
                <w:sz w:val="24"/>
                <w:szCs w:val="24"/>
                <w:lang w:val="sr-Cyrl-CS"/>
              </w:rPr>
            </w:pPr>
          </w:p>
        </w:tc>
        <w:tc>
          <w:tcPr>
            <w:tcW w:w="4106" w:type="dxa"/>
          </w:tcPr>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 xml:space="preserve">Уметност и технологија.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Уметничка занимања и</w:t>
            </w:r>
            <w:r w:rsidRPr="0013599B">
              <w:rPr>
                <w:rFonts w:ascii="Times New Roman" w:eastAsia="Verdana" w:hAnsi="Times New Roman"/>
                <w:spacing w:val="-62"/>
                <w:sz w:val="24"/>
                <w:szCs w:val="24"/>
              </w:rPr>
              <w:t xml:space="preserve"> </w:t>
            </w:r>
            <w:r w:rsidRPr="0013599B">
              <w:rPr>
                <w:rFonts w:ascii="Times New Roman" w:eastAsia="Verdana" w:hAnsi="Times New Roman"/>
                <w:sz w:val="24"/>
                <w:szCs w:val="24"/>
              </w:rPr>
              <w:t xml:space="preserve">продукти.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 xml:space="preserve">Савремена технологија и уметност.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 xml:space="preserve">Уметност око нас. </w:t>
            </w:r>
          </w:p>
          <w:p w:rsidR="00E81DB2" w:rsidRPr="0013599B" w:rsidRDefault="00E81DB2" w:rsidP="00E81DB2">
            <w:pPr>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Уметничка рециклажа, уметнички</w:t>
            </w:r>
            <w:r w:rsidRPr="0013599B">
              <w:rPr>
                <w:rFonts w:ascii="Times New Roman" w:eastAsia="Verdana" w:hAnsi="Times New Roman"/>
                <w:spacing w:val="-62"/>
                <w:sz w:val="24"/>
                <w:szCs w:val="24"/>
              </w:rPr>
              <w:t xml:space="preserve"> </w:t>
            </w:r>
            <w:r w:rsidRPr="0013599B">
              <w:rPr>
                <w:rFonts w:ascii="Times New Roman" w:eastAsia="Verdana" w:hAnsi="Times New Roman"/>
                <w:sz w:val="24"/>
                <w:szCs w:val="24"/>
              </w:rPr>
              <w:t xml:space="preserve">пројекти, хуманитарне акције... </w:t>
            </w:r>
          </w:p>
          <w:p w:rsidR="00E81DB2" w:rsidRPr="0013599B" w:rsidRDefault="00E81DB2" w:rsidP="00E81DB2">
            <w:pPr>
              <w:spacing w:after="0" w:line="240" w:lineRule="auto"/>
              <w:jc w:val="both"/>
              <w:rPr>
                <w:rFonts w:ascii="Times New Roman" w:hAnsi="Times New Roman"/>
                <w:sz w:val="24"/>
                <w:szCs w:val="24"/>
              </w:rPr>
            </w:pPr>
            <w:r w:rsidRPr="0013599B">
              <w:rPr>
                <w:rFonts w:ascii="Times New Roman" w:eastAsia="Verdana" w:hAnsi="Times New Roman"/>
                <w:sz w:val="24"/>
                <w:szCs w:val="24"/>
              </w:rPr>
              <w:t>Наслеђе.</w:t>
            </w:r>
          </w:p>
        </w:tc>
        <w:tc>
          <w:tcPr>
            <w:tcW w:w="4652" w:type="dxa"/>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 xml:space="preserve">Ученик/ца по завршетку разреда биће у стању да: </w:t>
            </w:r>
          </w:p>
          <w:p w:rsidR="00E81DB2" w:rsidRPr="0013599B" w:rsidRDefault="00E81DB2" w:rsidP="00E81DB2">
            <w:pPr>
              <w:spacing w:after="0" w:line="240" w:lineRule="auto"/>
              <w:jc w:val="both"/>
              <w:rPr>
                <w:rFonts w:ascii="Times New Roman" w:eastAsia="Times New Roman" w:hAnsi="Times New Roman"/>
                <w:color w:val="000000"/>
                <w:sz w:val="24"/>
                <w:szCs w:val="24"/>
              </w:rPr>
            </w:pPr>
            <w:r w:rsidRPr="0013599B">
              <w:rPr>
                <w:rFonts w:ascii="Times New Roman" w:eastAsia="Times New Roman" w:hAnsi="Times New Roman"/>
                <w:color w:val="000000"/>
                <w:sz w:val="24"/>
                <w:szCs w:val="24"/>
              </w:rPr>
              <w:t>- користи традиционалне технике и одабрана савремена средства за ликовна изражавања;</w:t>
            </w:r>
          </w:p>
          <w:p w:rsidR="00E81DB2" w:rsidRPr="0013599B" w:rsidRDefault="00E81DB2" w:rsidP="00E81DB2">
            <w:pPr>
              <w:spacing w:after="0" w:line="240" w:lineRule="auto"/>
              <w:jc w:val="both"/>
              <w:rPr>
                <w:rFonts w:ascii="Times New Roman" w:eastAsia="Times New Roman" w:hAnsi="Times New Roman"/>
                <w:color w:val="000000"/>
                <w:sz w:val="24"/>
                <w:szCs w:val="24"/>
              </w:rPr>
            </w:pPr>
            <w:r w:rsidRPr="0013599B">
              <w:rPr>
                <w:rFonts w:ascii="Times New Roman" w:eastAsia="Times New Roman" w:hAnsi="Times New Roman"/>
                <w:color w:val="000000"/>
                <w:sz w:val="24"/>
                <w:szCs w:val="24"/>
              </w:rPr>
              <w:t>- изражава, одабраним ликовним елементима, емоције, стање или имагинацију;</w:t>
            </w:r>
          </w:p>
          <w:p w:rsidR="00E81DB2" w:rsidRPr="0013599B" w:rsidRDefault="00E81DB2" w:rsidP="00E81DB2">
            <w:pPr>
              <w:spacing w:after="0" w:line="240" w:lineRule="auto"/>
              <w:jc w:val="both"/>
              <w:rPr>
                <w:rFonts w:ascii="Times New Roman" w:eastAsia="Times New Roman" w:hAnsi="Times New Roman"/>
                <w:color w:val="000000"/>
                <w:sz w:val="24"/>
                <w:szCs w:val="24"/>
              </w:rPr>
            </w:pPr>
            <w:r w:rsidRPr="0013599B">
              <w:rPr>
                <w:rFonts w:ascii="Times New Roman" w:eastAsia="Times New Roman" w:hAnsi="Times New Roman"/>
                <w:color w:val="000000"/>
                <w:sz w:val="24"/>
                <w:szCs w:val="24"/>
              </w:rPr>
              <w:t>- обликује композиције примењујући основна знања о пропорцијама и перспективи;</w:t>
            </w:r>
          </w:p>
          <w:p w:rsidR="00E81DB2" w:rsidRPr="0013599B" w:rsidRDefault="00E81DB2" w:rsidP="00E81DB2">
            <w:pPr>
              <w:spacing w:after="0" w:line="240" w:lineRule="auto"/>
              <w:jc w:val="both"/>
              <w:rPr>
                <w:rFonts w:ascii="Times New Roman" w:eastAsia="Times New Roman" w:hAnsi="Times New Roman"/>
                <w:color w:val="000000"/>
                <w:sz w:val="24"/>
                <w:szCs w:val="24"/>
              </w:rPr>
            </w:pPr>
            <w:r w:rsidRPr="0013599B">
              <w:rPr>
                <w:rFonts w:ascii="Times New Roman" w:eastAsia="Times New Roman" w:hAnsi="Times New Roman"/>
                <w:color w:val="000000"/>
                <w:sz w:val="24"/>
                <w:szCs w:val="24"/>
              </w:rPr>
              <w:t>- користи, сам или у сарадњи са другима, одабране изворе, податке и информације као подстицај за стваралачки рад;</w:t>
            </w:r>
          </w:p>
          <w:p w:rsidR="00E81DB2" w:rsidRPr="0013599B" w:rsidRDefault="00E81DB2" w:rsidP="00E81DB2">
            <w:pPr>
              <w:spacing w:after="0" w:line="240" w:lineRule="auto"/>
              <w:jc w:val="both"/>
              <w:rPr>
                <w:rFonts w:ascii="Times New Roman" w:eastAsia="Times New Roman" w:hAnsi="Times New Roman"/>
                <w:color w:val="000000"/>
                <w:sz w:val="24"/>
                <w:szCs w:val="24"/>
              </w:rPr>
            </w:pPr>
            <w:r w:rsidRPr="0013599B">
              <w:rPr>
                <w:rFonts w:ascii="Times New Roman" w:eastAsia="Times New Roman" w:hAnsi="Times New Roman"/>
                <w:color w:val="000000"/>
                <w:sz w:val="24"/>
                <w:szCs w:val="24"/>
              </w:rPr>
              <w:t>- разговара о одабраним идејама, темама или мотивима у уметничким остварењима различитих култура и епоха;</w:t>
            </w:r>
          </w:p>
          <w:p w:rsidR="00E81DB2" w:rsidRPr="0013599B" w:rsidRDefault="00E81DB2" w:rsidP="00E81DB2">
            <w:pPr>
              <w:spacing w:after="0" w:line="240" w:lineRule="auto"/>
              <w:jc w:val="both"/>
              <w:rPr>
                <w:rFonts w:ascii="Times New Roman" w:eastAsia="Times New Roman" w:hAnsi="Times New Roman"/>
                <w:color w:val="000000"/>
                <w:sz w:val="24"/>
                <w:szCs w:val="24"/>
              </w:rPr>
            </w:pPr>
            <w:r w:rsidRPr="0013599B">
              <w:rPr>
                <w:rFonts w:ascii="Times New Roman" w:eastAsia="Times New Roman" w:hAnsi="Times New Roman"/>
                <w:color w:val="000000"/>
                <w:sz w:val="24"/>
                <w:szCs w:val="24"/>
              </w:rPr>
              <w:t>- уважава себе и друге када снима, обрађује и дели дигиталне фотографије;</w:t>
            </w:r>
          </w:p>
          <w:p w:rsidR="00E81DB2" w:rsidRPr="0013599B" w:rsidRDefault="00E81DB2" w:rsidP="00E81DB2">
            <w:pPr>
              <w:spacing w:after="0" w:line="240" w:lineRule="auto"/>
              <w:jc w:val="both"/>
              <w:rPr>
                <w:rFonts w:ascii="Times New Roman" w:eastAsia="Times New Roman" w:hAnsi="Times New Roman"/>
                <w:color w:val="000000"/>
                <w:sz w:val="24"/>
                <w:szCs w:val="24"/>
              </w:rPr>
            </w:pPr>
            <w:r w:rsidRPr="0013599B">
              <w:rPr>
                <w:rFonts w:ascii="Times New Roman" w:eastAsia="Times New Roman" w:hAnsi="Times New Roman"/>
                <w:color w:val="000000"/>
                <w:sz w:val="24"/>
                <w:szCs w:val="24"/>
              </w:rPr>
              <w:t>- учествује у заједничком креативном раду који обједињује различите уметности  и / или уметност и технологију;</w:t>
            </w:r>
          </w:p>
          <w:p w:rsidR="00E81DB2" w:rsidRPr="0013599B" w:rsidRDefault="00E81DB2" w:rsidP="00E81DB2">
            <w:pPr>
              <w:spacing w:after="0" w:line="240" w:lineRule="auto"/>
              <w:jc w:val="both"/>
              <w:rPr>
                <w:rFonts w:ascii="Times New Roman" w:eastAsia="Times New Roman" w:hAnsi="Times New Roman"/>
                <w:color w:val="000000"/>
                <w:sz w:val="24"/>
                <w:szCs w:val="24"/>
              </w:rPr>
            </w:pPr>
            <w:r w:rsidRPr="0013599B">
              <w:rPr>
                <w:rFonts w:ascii="Times New Roman" w:eastAsia="Times New Roman" w:hAnsi="Times New Roman"/>
                <w:color w:val="000000"/>
                <w:sz w:val="24"/>
                <w:szCs w:val="24"/>
              </w:rPr>
              <w:t>- прави, самостално или у тиму, презентације о одабраним темама повезујући кључне текстуалне податке и визуелне информације;</w:t>
            </w:r>
          </w:p>
          <w:p w:rsidR="00E81DB2" w:rsidRPr="0013599B" w:rsidRDefault="00E81DB2" w:rsidP="00E81DB2">
            <w:pPr>
              <w:spacing w:after="0" w:line="240" w:lineRule="auto"/>
              <w:jc w:val="both"/>
              <w:rPr>
                <w:rFonts w:ascii="Times New Roman" w:eastAsia="Times New Roman" w:hAnsi="Times New Roman"/>
                <w:color w:val="000000"/>
                <w:sz w:val="24"/>
                <w:szCs w:val="24"/>
              </w:rPr>
            </w:pPr>
            <w:r w:rsidRPr="0013599B">
              <w:rPr>
                <w:rFonts w:ascii="Times New Roman" w:eastAsia="Times New Roman" w:hAnsi="Times New Roman"/>
                <w:color w:val="000000"/>
                <w:sz w:val="24"/>
                <w:szCs w:val="24"/>
              </w:rPr>
              <w:t>- представи своје и радове других, кратко, аргументовано и афирмативно;</w:t>
            </w:r>
          </w:p>
          <w:p w:rsidR="00E81DB2" w:rsidRPr="0013599B" w:rsidRDefault="00E81DB2" w:rsidP="00E81DB2">
            <w:pPr>
              <w:spacing w:after="0" w:line="240" w:lineRule="auto"/>
              <w:jc w:val="both"/>
              <w:rPr>
                <w:rFonts w:ascii="Times New Roman" w:hAnsi="Times New Roman"/>
                <w:sz w:val="24"/>
                <w:szCs w:val="24"/>
                <w:lang w:val="sr-Cyrl-CS"/>
              </w:rPr>
            </w:pPr>
            <w:r w:rsidRPr="0013599B">
              <w:rPr>
                <w:rFonts w:ascii="Times New Roman" w:eastAsia="Times New Roman" w:hAnsi="Times New Roman"/>
                <w:color w:val="000000"/>
                <w:sz w:val="24"/>
                <w:szCs w:val="24"/>
              </w:rPr>
              <w:t>- предлаже идеје за уметничку рециклажу, хуманитарне акције кроз ликовно стваралаштво или обилазак места и установа културе;                                  - разматра своја интересовања и могућности у односу на занимања у визуелним уметностима.</w:t>
            </w:r>
            <w:r w:rsidRPr="0013599B">
              <w:rPr>
                <w:rFonts w:ascii="Times New Roman" w:hAnsi="Times New Roman"/>
                <w:b/>
                <w:sz w:val="24"/>
                <w:szCs w:val="24"/>
              </w:rPr>
              <w:t xml:space="preserve">                                                                                    </w:t>
            </w:r>
          </w:p>
        </w:tc>
      </w:tr>
    </w:tbl>
    <w:p w:rsidR="00E81DB2" w:rsidRDefault="00E81DB2" w:rsidP="00E81DB2">
      <w:pPr>
        <w:rPr>
          <w:lang w:val="sr-Latn-RS"/>
        </w:rPr>
      </w:pPr>
    </w:p>
    <w:p w:rsidR="00E81DB2" w:rsidRPr="0013599B" w:rsidRDefault="00E81DB2" w:rsidP="00E81DB2">
      <w:pPr>
        <w:spacing w:before="77" w:line="328" w:lineRule="auto"/>
        <w:ind w:right="500"/>
        <w:jc w:val="center"/>
        <w:rPr>
          <w:rFonts w:ascii="Times New Roman" w:hAnsi="Times New Roman"/>
          <w:b/>
          <w:smallCaps/>
          <w:sz w:val="24"/>
          <w:szCs w:val="24"/>
          <w:lang w:val="ru-RU"/>
        </w:rPr>
      </w:pPr>
      <w:r w:rsidRPr="0013599B">
        <w:rPr>
          <w:rFonts w:ascii="Times New Roman" w:hAnsi="Times New Roman"/>
          <w:b/>
          <w:smallCaps/>
          <w:sz w:val="24"/>
          <w:szCs w:val="24"/>
          <w:lang w:val="ru-RU"/>
        </w:rPr>
        <w:t>СТАНДАРДИ ОБРАЗОВНИХ ПОСТИГНУЋА И ИСХОД</w:t>
      </w:r>
      <w:r>
        <w:rPr>
          <w:rFonts w:ascii="Times New Roman" w:hAnsi="Times New Roman"/>
          <w:b/>
          <w:smallCaps/>
          <w:sz w:val="24"/>
          <w:szCs w:val="24"/>
          <w:lang w:val="ru-RU"/>
        </w:rPr>
        <w:t>И ОБРАЗОВНОГ ЦИКЛУСА ЗА КРАЈ ДРУГ</w:t>
      </w:r>
      <w:r w:rsidRPr="0013599B">
        <w:rPr>
          <w:rFonts w:ascii="Times New Roman" w:hAnsi="Times New Roman"/>
          <w:b/>
          <w:smallCaps/>
          <w:sz w:val="24"/>
          <w:szCs w:val="24"/>
          <w:lang w:val="ru-RU"/>
        </w:rPr>
        <w:t xml:space="preserve">ОГ ЦИКЛУСА ОБАВЕЗНОГ </w:t>
      </w:r>
      <w:r w:rsidRPr="0013599B">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E81DB2" w:rsidRPr="0013599B" w:rsidTr="00F90C35">
        <w:tc>
          <w:tcPr>
            <w:tcW w:w="3936" w:type="dxa"/>
            <w:gridSpan w:val="2"/>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Назив предмета</w:t>
            </w:r>
          </w:p>
        </w:tc>
        <w:tc>
          <w:tcPr>
            <w:tcW w:w="10680" w:type="dxa"/>
            <w:gridSpan w:val="3"/>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Ликовна култура</w:t>
            </w:r>
          </w:p>
        </w:tc>
      </w:tr>
      <w:tr w:rsidR="00E81DB2" w:rsidRPr="0013599B" w:rsidTr="005D76B7">
        <w:trPr>
          <w:trHeight w:val="1634"/>
        </w:trPr>
        <w:tc>
          <w:tcPr>
            <w:tcW w:w="3936" w:type="dxa"/>
            <w:gridSpan w:val="2"/>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Међупредметне компетенције</w:t>
            </w:r>
          </w:p>
        </w:tc>
        <w:tc>
          <w:tcPr>
            <w:tcW w:w="10680" w:type="dxa"/>
            <w:gridSpan w:val="3"/>
            <w:shd w:val="clear" w:color="auto" w:fill="auto"/>
          </w:tcPr>
          <w:p w:rsidR="00E81DB2" w:rsidRPr="00F90C35" w:rsidRDefault="00E81DB2" w:rsidP="00F90C35">
            <w:pPr>
              <w:jc w:val="both"/>
              <w:rPr>
                <w:rFonts w:ascii="Times New Roman" w:hAnsi="Times New Roman"/>
                <w:bCs/>
                <w:sz w:val="24"/>
                <w:szCs w:val="24"/>
              </w:rPr>
            </w:pPr>
            <w:r w:rsidRPr="00F90C35">
              <w:rPr>
                <w:rFonts w:ascii="Times New Roman" w:hAnsi="Times New Roman"/>
                <w:bCs/>
                <w:sz w:val="24"/>
                <w:szCs w:val="24"/>
              </w:rPr>
              <w:t>Компетенција за учење; Одговорно учешће у демографском друштву; Естетичка компетенција;</w:t>
            </w:r>
          </w:p>
          <w:p w:rsidR="00E81DB2" w:rsidRPr="00F90C35" w:rsidRDefault="00E81DB2" w:rsidP="00F90C35">
            <w:pPr>
              <w:jc w:val="both"/>
              <w:rPr>
                <w:rFonts w:ascii="Times New Roman" w:hAnsi="Times New Roman"/>
                <w:b/>
                <w:sz w:val="24"/>
                <w:szCs w:val="24"/>
              </w:rPr>
            </w:pPr>
            <w:r w:rsidRPr="00F90C35">
              <w:rPr>
                <w:rFonts w:ascii="Times New Roman" w:hAnsi="Times New Roman"/>
                <w:bCs/>
                <w:sz w:val="24"/>
                <w:szCs w:val="24"/>
              </w:rPr>
              <w:t>Комуникација; Одговоран однос према околини; Одговоран однос према здрављу; Предузимљивост и оријентација ка предузетништву; Рад са подацима и информацијама; Решавање проблема; Сарадња; Дигитална компетенција.</w:t>
            </w:r>
          </w:p>
        </w:tc>
      </w:tr>
      <w:tr w:rsidR="00E81DB2" w:rsidRPr="0013599B" w:rsidTr="005D76B7">
        <w:trPr>
          <w:trHeight w:val="2934"/>
        </w:trPr>
        <w:tc>
          <w:tcPr>
            <w:tcW w:w="3936" w:type="dxa"/>
            <w:gridSpan w:val="2"/>
            <w:shd w:val="clear" w:color="auto" w:fill="auto"/>
          </w:tcPr>
          <w:p w:rsidR="005D76B7" w:rsidRPr="005D76B7" w:rsidRDefault="00E81DB2" w:rsidP="00F90C35">
            <w:pPr>
              <w:jc w:val="both"/>
              <w:rPr>
                <w:rFonts w:ascii="Times New Roman" w:hAnsi="Times New Roman"/>
                <w:b/>
                <w:spacing w:val="-2"/>
                <w:sz w:val="24"/>
                <w:szCs w:val="24"/>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Ученик/ца развија креативан, радознао и истраживачки дух кроз упознавање и коришћење различитих уметничких медија и техника. Способан/на је и мотивисан/на да експериментише кроз самосталан рад и рад у групи. Постепено напредује у апстрактном начину размишљања који успешно примењује у различитим животним ситуацијама које захтевају самостална решења. Уочава специфичности различитих уметничких дисциплина (визуелне, драмске, музичке...) као и њихове заједничке принципе и сличности. Ученик/ца познаје и разуме вредност сопствене културе и културе других народа повезујући знања из различитих области или предмета. Знања и искуства стечена кроз предмет Ликовна култура (истрајност, упорност, стрпљивост, храброст, осетљивост за уметност) примењује у друштвеном животу и у даљем стручном усавршавању и професионалном развоју</w:t>
            </w:r>
            <w:r w:rsidR="005D76B7">
              <w:rPr>
                <w:rFonts w:ascii="Times New Roman" w:hAnsi="Times New Roman"/>
                <w:sz w:val="24"/>
                <w:szCs w:val="24"/>
              </w:rPr>
              <w:t>.</w:t>
            </w:r>
          </w:p>
        </w:tc>
      </w:tr>
      <w:tr w:rsidR="00E81DB2" w:rsidRPr="0013599B" w:rsidTr="00F90C35">
        <w:tc>
          <w:tcPr>
            <w:tcW w:w="3936" w:type="dxa"/>
            <w:gridSpan w:val="2"/>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Нивои образовних постигнућа</w:t>
            </w:r>
          </w:p>
        </w:tc>
        <w:tc>
          <w:tcPr>
            <w:tcW w:w="3560"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Основни ниво</w:t>
            </w:r>
          </w:p>
        </w:tc>
        <w:tc>
          <w:tcPr>
            <w:tcW w:w="3560"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 xml:space="preserve">Средњи ниво </w:t>
            </w:r>
          </w:p>
        </w:tc>
        <w:tc>
          <w:tcPr>
            <w:tcW w:w="3560"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Напредни ниво</w:t>
            </w:r>
          </w:p>
        </w:tc>
      </w:tr>
      <w:tr w:rsidR="00E81DB2" w:rsidRPr="0013599B" w:rsidTr="00F90C35">
        <w:tc>
          <w:tcPr>
            <w:tcW w:w="1968" w:type="dxa"/>
            <w:vMerge w:val="restart"/>
            <w:shd w:val="clear" w:color="auto" w:fill="auto"/>
          </w:tcPr>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z w:val="24"/>
                <w:szCs w:val="24"/>
              </w:rPr>
            </w:pPr>
            <w:r w:rsidRPr="00F90C35">
              <w:rPr>
                <w:rFonts w:ascii="Times New Roman" w:hAnsi="Times New Roman"/>
                <w:b/>
                <w:spacing w:val="-2"/>
                <w:sz w:val="24"/>
                <w:szCs w:val="24"/>
              </w:rPr>
              <w:t xml:space="preserve">Специфичне предметне компетенције </w:t>
            </w:r>
            <w:r w:rsidRPr="00F90C35">
              <w:rPr>
                <w:rFonts w:ascii="Times New Roman" w:hAnsi="Times New Roman"/>
                <w:b/>
                <w:spacing w:val="-4"/>
                <w:sz w:val="24"/>
                <w:szCs w:val="24"/>
              </w:rPr>
              <w:t>(Назив предмета)</w:t>
            </w:r>
          </w:p>
        </w:tc>
        <w:tc>
          <w:tcPr>
            <w:tcW w:w="1968"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СПК1</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shd w:val="clear" w:color="auto" w:fill="auto"/>
          </w:tcPr>
          <w:p w:rsidR="00E81DB2" w:rsidRPr="00F90C35" w:rsidRDefault="00E81DB2" w:rsidP="00F90C35">
            <w:pPr>
              <w:pStyle w:val="TableParagraph"/>
              <w:spacing w:before="112"/>
              <w:ind w:left="67" w:right="200"/>
              <w:jc w:val="both"/>
              <w:rPr>
                <w:sz w:val="24"/>
                <w:szCs w:val="24"/>
                <w:lang w:val="sr-Latn-CS"/>
              </w:rPr>
            </w:pPr>
            <w:r w:rsidRPr="00F90C35">
              <w:rPr>
                <w:sz w:val="24"/>
                <w:szCs w:val="24"/>
                <w:lang w:val="sr-Latn-CS"/>
              </w:rPr>
              <w:t>Ученици повезују и користе у раду материјале</w:t>
            </w:r>
            <w:r w:rsidRPr="00F90C35">
              <w:rPr>
                <w:spacing w:val="-11"/>
                <w:sz w:val="24"/>
                <w:szCs w:val="24"/>
                <w:lang w:val="sr-Latn-CS"/>
              </w:rPr>
              <w:t xml:space="preserve"> </w:t>
            </w:r>
            <w:r w:rsidRPr="00F90C35">
              <w:rPr>
                <w:sz w:val="24"/>
                <w:szCs w:val="24"/>
                <w:lang w:val="sr-Latn-CS"/>
              </w:rPr>
              <w:t>и</w:t>
            </w:r>
            <w:r w:rsidRPr="00F90C35">
              <w:rPr>
                <w:spacing w:val="-12"/>
                <w:sz w:val="24"/>
                <w:szCs w:val="24"/>
                <w:lang w:val="sr-Latn-CS"/>
              </w:rPr>
              <w:t xml:space="preserve"> </w:t>
            </w:r>
            <w:r w:rsidRPr="00F90C35">
              <w:rPr>
                <w:sz w:val="24"/>
                <w:szCs w:val="24"/>
                <w:lang w:val="sr-Latn-CS"/>
              </w:rPr>
              <w:t>прибор</w:t>
            </w:r>
            <w:r w:rsidRPr="00F90C35">
              <w:rPr>
                <w:spacing w:val="-11"/>
                <w:sz w:val="24"/>
                <w:szCs w:val="24"/>
                <w:lang w:val="sr-Latn-CS"/>
              </w:rPr>
              <w:t xml:space="preserve"> </w:t>
            </w:r>
            <w:r w:rsidRPr="00F90C35">
              <w:rPr>
                <w:sz w:val="24"/>
                <w:szCs w:val="24"/>
                <w:lang w:val="sr-Latn-CS"/>
              </w:rPr>
              <w:t>са</w:t>
            </w:r>
            <w:r w:rsidRPr="00F90C35">
              <w:rPr>
                <w:spacing w:val="-11"/>
                <w:sz w:val="24"/>
                <w:szCs w:val="24"/>
                <w:lang w:val="sr-Latn-CS"/>
              </w:rPr>
              <w:t xml:space="preserve"> </w:t>
            </w:r>
            <w:r w:rsidRPr="00F90C35">
              <w:rPr>
                <w:sz w:val="24"/>
                <w:szCs w:val="24"/>
                <w:lang w:val="sr-Latn-CS"/>
              </w:rPr>
              <w:t>традиционалним техникама, бирају и описују медиј и одговарајућу технику/апликацију којом најефикасније могу да изразе своја</w:t>
            </w:r>
          </w:p>
          <w:p w:rsidR="00E81DB2" w:rsidRPr="00F90C35" w:rsidRDefault="00E81DB2" w:rsidP="00F90C35">
            <w:pPr>
              <w:pStyle w:val="TableParagraph"/>
              <w:ind w:left="67" w:right="200"/>
              <w:jc w:val="both"/>
              <w:rPr>
                <w:sz w:val="24"/>
                <w:szCs w:val="24"/>
                <w:lang w:val="sr-Latn-CS"/>
              </w:rPr>
            </w:pPr>
            <w:r w:rsidRPr="00F90C35">
              <w:rPr>
                <w:sz w:val="24"/>
                <w:szCs w:val="24"/>
                <w:lang w:val="sr-Latn-CS"/>
              </w:rPr>
              <w:t>запажања,</w:t>
            </w:r>
            <w:r w:rsidRPr="00F90C35">
              <w:rPr>
                <w:spacing w:val="-8"/>
                <w:sz w:val="24"/>
                <w:szCs w:val="24"/>
                <w:lang w:val="sr-Latn-CS"/>
              </w:rPr>
              <w:t xml:space="preserve"> </w:t>
            </w:r>
            <w:r w:rsidRPr="00F90C35">
              <w:rPr>
                <w:sz w:val="24"/>
                <w:szCs w:val="24"/>
                <w:lang w:val="sr-Latn-CS"/>
              </w:rPr>
              <w:t>идеје</w:t>
            </w:r>
            <w:r w:rsidRPr="00F90C35">
              <w:rPr>
                <w:spacing w:val="-11"/>
                <w:sz w:val="24"/>
                <w:szCs w:val="24"/>
                <w:lang w:val="sr-Latn-CS"/>
              </w:rPr>
              <w:t xml:space="preserve"> </w:t>
            </w:r>
            <w:r w:rsidRPr="00F90C35">
              <w:rPr>
                <w:sz w:val="24"/>
                <w:szCs w:val="24"/>
                <w:lang w:val="sr-Latn-CS"/>
              </w:rPr>
              <w:t>и</w:t>
            </w:r>
            <w:r w:rsidRPr="00F90C35">
              <w:rPr>
                <w:spacing w:val="-11"/>
                <w:sz w:val="24"/>
                <w:szCs w:val="24"/>
                <w:lang w:val="sr-Latn-CS"/>
              </w:rPr>
              <w:t xml:space="preserve"> </w:t>
            </w:r>
            <w:r w:rsidRPr="00F90C35">
              <w:rPr>
                <w:sz w:val="24"/>
                <w:szCs w:val="24"/>
                <w:lang w:val="sr-Latn-CS"/>
              </w:rPr>
              <w:t>имагинацију.</w:t>
            </w:r>
            <w:r w:rsidRPr="00F90C35">
              <w:rPr>
                <w:spacing w:val="-11"/>
                <w:sz w:val="24"/>
                <w:szCs w:val="24"/>
                <w:lang w:val="sr-Latn-CS"/>
              </w:rPr>
              <w:t xml:space="preserve"> </w:t>
            </w:r>
            <w:r w:rsidRPr="00F90C35">
              <w:rPr>
                <w:sz w:val="24"/>
                <w:szCs w:val="24"/>
                <w:lang w:val="sr-Latn-CS"/>
              </w:rPr>
              <w:t>Разматрају значај</w:t>
            </w:r>
            <w:r w:rsidRPr="00F90C35">
              <w:rPr>
                <w:spacing w:val="-7"/>
                <w:sz w:val="24"/>
                <w:szCs w:val="24"/>
                <w:lang w:val="sr-Latn-CS"/>
              </w:rPr>
              <w:t xml:space="preserve"> </w:t>
            </w:r>
            <w:r w:rsidRPr="00F90C35">
              <w:rPr>
                <w:sz w:val="24"/>
                <w:szCs w:val="24"/>
                <w:lang w:val="sr-Latn-CS"/>
              </w:rPr>
              <w:t>занимања</w:t>
            </w:r>
            <w:r w:rsidRPr="00F90C35">
              <w:rPr>
                <w:spacing w:val="-6"/>
                <w:sz w:val="24"/>
                <w:szCs w:val="24"/>
                <w:lang w:val="sr-Latn-CS"/>
              </w:rPr>
              <w:t xml:space="preserve"> </w:t>
            </w:r>
            <w:r w:rsidRPr="00F90C35">
              <w:rPr>
                <w:sz w:val="24"/>
                <w:szCs w:val="24"/>
                <w:lang w:val="sr-Latn-CS"/>
              </w:rPr>
              <w:t>у</w:t>
            </w:r>
            <w:r w:rsidRPr="00F90C35">
              <w:rPr>
                <w:spacing w:val="-12"/>
                <w:sz w:val="24"/>
                <w:szCs w:val="24"/>
                <w:lang w:val="sr-Latn-CS"/>
              </w:rPr>
              <w:t xml:space="preserve"> </w:t>
            </w:r>
            <w:r w:rsidRPr="00F90C35">
              <w:rPr>
                <w:sz w:val="24"/>
                <w:szCs w:val="24"/>
                <w:lang w:val="sr-Latn-CS"/>
              </w:rPr>
              <w:t>визуелним</w:t>
            </w:r>
            <w:r w:rsidRPr="00F90C35">
              <w:rPr>
                <w:spacing w:val="-8"/>
                <w:sz w:val="24"/>
                <w:szCs w:val="24"/>
                <w:lang w:val="sr-Latn-CS"/>
              </w:rPr>
              <w:t xml:space="preserve"> </w:t>
            </w:r>
            <w:r w:rsidRPr="00F90C35">
              <w:rPr>
                <w:sz w:val="24"/>
                <w:szCs w:val="24"/>
                <w:lang w:val="sr-Latn-CS"/>
              </w:rPr>
              <w:t>уметностима и утицај визуелне уметности на развој локалне и шире заједнице.</w:t>
            </w:r>
          </w:p>
        </w:tc>
        <w:tc>
          <w:tcPr>
            <w:tcW w:w="3560" w:type="dxa"/>
            <w:shd w:val="clear" w:color="auto" w:fill="auto"/>
          </w:tcPr>
          <w:p w:rsidR="00E81DB2" w:rsidRPr="00F90C35" w:rsidRDefault="00E81DB2" w:rsidP="00F90C35">
            <w:pPr>
              <w:pStyle w:val="TableParagraph"/>
              <w:spacing w:before="112"/>
              <w:ind w:left="70"/>
              <w:jc w:val="both"/>
              <w:rPr>
                <w:sz w:val="24"/>
                <w:szCs w:val="24"/>
                <w:lang w:val="sr-Latn-CS"/>
              </w:rPr>
            </w:pPr>
            <w:r w:rsidRPr="00F90C35">
              <w:rPr>
                <w:sz w:val="24"/>
                <w:szCs w:val="24"/>
                <w:lang w:val="sr-Latn-CS"/>
              </w:rPr>
              <w:t>Ученици</w:t>
            </w:r>
            <w:r w:rsidRPr="00F90C35">
              <w:rPr>
                <w:spacing w:val="-10"/>
                <w:sz w:val="24"/>
                <w:szCs w:val="24"/>
                <w:lang w:val="sr-Latn-CS"/>
              </w:rPr>
              <w:t xml:space="preserve"> </w:t>
            </w:r>
            <w:r w:rsidRPr="00F90C35">
              <w:rPr>
                <w:sz w:val="24"/>
                <w:szCs w:val="24"/>
                <w:lang w:val="sr-Latn-CS"/>
              </w:rPr>
              <w:t>објашњавају</w:t>
            </w:r>
            <w:r w:rsidRPr="00F90C35">
              <w:rPr>
                <w:spacing w:val="-13"/>
                <w:sz w:val="24"/>
                <w:szCs w:val="24"/>
                <w:lang w:val="sr-Latn-CS"/>
              </w:rPr>
              <w:t xml:space="preserve"> </w:t>
            </w:r>
            <w:r w:rsidRPr="00F90C35">
              <w:rPr>
                <w:sz w:val="24"/>
                <w:szCs w:val="24"/>
                <w:lang w:val="sr-Latn-CS"/>
              </w:rPr>
              <w:t>примену</w:t>
            </w:r>
            <w:r w:rsidRPr="00F90C35">
              <w:rPr>
                <w:spacing w:val="-12"/>
                <w:sz w:val="24"/>
                <w:szCs w:val="24"/>
                <w:lang w:val="sr-Latn-CS"/>
              </w:rPr>
              <w:t xml:space="preserve"> </w:t>
            </w:r>
            <w:r w:rsidRPr="00F90C35">
              <w:rPr>
                <w:sz w:val="24"/>
                <w:szCs w:val="24"/>
                <w:lang w:val="sr-Latn-CS"/>
              </w:rPr>
              <w:t>елемената</w:t>
            </w:r>
            <w:r w:rsidRPr="00F90C35">
              <w:rPr>
                <w:spacing w:val="-8"/>
                <w:sz w:val="24"/>
                <w:szCs w:val="24"/>
                <w:lang w:val="sr-Latn-CS"/>
              </w:rPr>
              <w:t xml:space="preserve"> </w:t>
            </w:r>
            <w:r w:rsidRPr="00F90C35">
              <w:rPr>
                <w:sz w:val="24"/>
                <w:szCs w:val="24"/>
                <w:lang w:val="sr-Latn-CS"/>
              </w:rPr>
              <w:t>и принципа у компоновању визуелних уметности. Испољавају одговоран однос</w:t>
            </w:r>
          </w:p>
          <w:p w:rsidR="00E81DB2" w:rsidRPr="00F90C35" w:rsidRDefault="00E81DB2" w:rsidP="00F90C35">
            <w:pPr>
              <w:pStyle w:val="TableParagraph"/>
              <w:spacing w:before="2"/>
              <w:ind w:left="70" w:right="147"/>
              <w:jc w:val="both"/>
              <w:rPr>
                <w:sz w:val="24"/>
                <w:szCs w:val="24"/>
                <w:lang w:val="sr-Latn-CS"/>
              </w:rPr>
            </w:pPr>
            <w:r w:rsidRPr="00F90C35">
              <w:rPr>
                <w:sz w:val="24"/>
                <w:szCs w:val="24"/>
                <w:lang w:val="sr-Latn-CS"/>
              </w:rPr>
              <w:t>када објашњавају комуникативну функцију визуелних</w:t>
            </w:r>
            <w:r w:rsidRPr="00F90C35">
              <w:rPr>
                <w:spacing w:val="-7"/>
                <w:sz w:val="24"/>
                <w:szCs w:val="24"/>
                <w:lang w:val="sr-Latn-CS"/>
              </w:rPr>
              <w:t xml:space="preserve"> </w:t>
            </w:r>
            <w:r w:rsidRPr="00F90C35">
              <w:rPr>
                <w:sz w:val="24"/>
                <w:szCs w:val="24"/>
                <w:lang w:val="sr-Latn-CS"/>
              </w:rPr>
              <w:t>уметности</w:t>
            </w:r>
            <w:r w:rsidRPr="00F90C35">
              <w:rPr>
                <w:spacing w:val="-9"/>
                <w:sz w:val="24"/>
                <w:szCs w:val="24"/>
                <w:lang w:val="sr-Latn-CS"/>
              </w:rPr>
              <w:t xml:space="preserve"> </w:t>
            </w:r>
            <w:r w:rsidRPr="00F90C35">
              <w:rPr>
                <w:sz w:val="24"/>
                <w:szCs w:val="24"/>
                <w:lang w:val="sr-Latn-CS"/>
              </w:rPr>
              <w:t>и</w:t>
            </w:r>
            <w:r w:rsidRPr="00F90C35">
              <w:rPr>
                <w:spacing w:val="-7"/>
                <w:sz w:val="24"/>
                <w:szCs w:val="24"/>
                <w:lang w:val="sr-Latn-CS"/>
              </w:rPr>
              <w:t xml:space="preserve"> </w:t>
            </w:r>
            <w:r w:rsidRPr="00F90C35">
              <w:rPr>
                <w:sz w:val="24"/>
                <w:szCs w:val="24"/>
                <w:lang w:val="sr-Latn-CS"/>
              </w:rPr>
              <w:t>утицај</w:t>
            </w:r>
            <w:r w:rsidRPr="00F90C35">
              <w:rPr>
                <w:spacing w:val="-6"/>
                <w:sz w:val="24"/>
                <w:szCs w:val="24"/>
                <w:lang w:val="sr-Latn-CS"/>
              </w:rPr>
              <w:t xml:space="preserve"> </w:t>
            </w:r>
            <w:r w:rsidRPr="00F90C35">
              <w:rPr>
                <w:sz w:val="24"/>
                <w:szCs w:val="24"/>
                <w:lang w:val="sr-Latn-CS"/>
              </w:rPr>
              <w:t>на</w:t>
            </w:r>
            <w:r w:rsidRPr="00F90C35">
              <w:rPr>
                <w:spacing w:val="-8"/>
                <w:sz w:val="24"/>
                <w:szCs w:val="24"/>
                <w:lang w:val="sr-Latn-CS"/>
              </w:rPr>
              <w:t xml:space="preserve"> </w:t>
            </w:r>
            <w:r w:rsidRPr="00F90C35">
              <w:rPr>
                <w:sz w:val="24"/>
                <w:szCs w:val="24"/>
                <w:lang w:val="sr-Latn-CS"/>
              </w:rPr>
              <w:t>друштво</w:t>
            </w:r>
            <w:r w:rsidRPr="00F90C35">
              <w:rPr>
                <w:spacing w:val="-8"/>
                <w:sz w:val="24"/>
                <w:szCs w:val="24"/>
                <w:lang w:val="sr-Latn-CS"/>
              </w:rPr>
              <w:t xml:space="preserve"> </w:t>
            </w:r>
            <w:r w:rsidRPr="00F90C35">
              <w:rPr>
                <w:sz w:val="24"/>
                <w:szCs w:val="24"/>
                <w:lang w:val="sr-Latn-CS"/>
              </w:rPr>
              <w:t>и појединце. Објашњавају која искуства,</w:t>
            </w:r>
          </w:p>
          <w:p w:rsidR="00E81DB2" w:rsidRPr="00F90C35" w:rsidRDefault="00E81DB2" w:rsidP="00F90C35">
            <w:pPr>
              <w:pStyle w:val="TableParagraph"/>
              <w:ind w:left="70" w:right="200"/>
              <w:jc w:val="both"/>
              <w:rPr>
                <w:sz w:val="24"/>
                <w:szCs w:val="24"/>
                <w:lang w:val="sr-Latn-CS"/>
              </w:rPr>
            </w:pPr>
            <w:r w:rsidRPr="00F90C35">
              <w:rPr>
                <w:sz w:val="24"/>
                <w:szCs w:val="24"/>
                <w:lang w:val="sr-Latn-CS"/>
              </w:rPr>
              <w:t>садржаје и естетске доживљаје имају као подстицај за развијање креативних идеја. Објашњавају</w:t>
            </w:r>
            <w:r w:rsidRPr="00F90C35">
              <w:rPr>
                <w:spacing w:val="-13"/>
                <w:sz w:val="24"/>
                <w:szCs w:val="24"/>
                <w:lang w:val="sr-Latn-CS"/>
              </w:rPr>
              <w:t xml:space="preserve"> </w:t>
            </w:r>
            <w:r w:rsidRPr="00F90C35">
              <w:rPr>
                <w:sz w:val="24"/>
                <w:szCs w:val="24"/>
                <w:lang w:val="sr-Latn-CS"/>
              </w:rPr>
              <w:t>значај</w:t>
            </w:r>
            <w:r w:rsidRPr="00F90C35">
              <w:rPr>
                <w:spacing w:val="-12"/>
                <w:sz w:val="24"/>
                <w:szCs w:val="24"/>
                <w:lang w:val="sr-Latn-CS"/>
              </w:rPr>
              <w:t xml:space="preserve"> </w:t>
            </w:r>
            <w:r w:rsidRPr="00F90C35">
              <w:rPr>
                <w:sz w:val="24"/>
                <w:szCs w:val="24"/>
                <w:lang w:val="sr-Latn-CS"/>
              </w:rPr>
              <w:t>визуелних</w:t>
            </w:r>
            <w:r w:rsidRPr="00F90C35">
              <w:rPr>
                <w:spacing w:val="-13"/>
                <w:sz w:val="24"/>
                <w:szCs w:val="24"/>
                <w:lang w:val="sr-Latn-CS"/>
              </w:rPr>
              <w:t xml:space="preserve"> </w:t>
            </w:r>
            <w:r w:rsidRPr="00F90C35">
              <w:rPr>
                <w:sz w:val="24"/>
                <w:szCs w:val="24"/>
                <w:lang w:val="sr-Latn-CS"/>
              </w:rPr>
              <w:t>уметности, археолошког локалитета, музеја и експоната за културни идентитет, лични развој, као и развој локалне и шире</w:t>
            </w:r>
          </w:p>
          <w:p w:rsidR="00E81DB2" w:rsidRPr="00F90C35" w:rsidRDefault="00E81DB2" w:rsidP="00F90C35">
            <w:pPr>
              <w:pStyle w:val="TableParagraph"/>
              <w:ind w:left="70"/>
              <w:jc w:val="both"/>
              <w:rPr>
                <w:sz w:val="24"/>
                <w:szCs w:val="24"/>
              </w:rPr>
            </w:pPr>
            <w:r w:rsidRPr="00F90C35">
              <w:rPr>
                <w:spacing w:val="-2"/>
                <w:sz w:val="24"/>
                <w:szCs w:val="24"/>
              </w:rPr>
              <w:t>заједнице.</w:t>
            </w:r>
          </w:p>
        </w:tc>
        <w:tc>
          <w:tcPr>
            <w:tcW w:w="3560" w:type="dxa"/>
            <w:shd w:val="clear" w:color="auto" w:fill="auto"/>
          </w:tcPr>
          <w:p w:rsidR="00E81DB2" w:rsidRPr="00F90C35" w:rsidRDefault="00E81DB2" w:rsidP="00F90C35">
            <w:pPr>
              <w:pStyle w:val="TableParagraph"/>
              <w:spacing w:before="112"/>
              <w:ind w:left="71"/>
              <w:jc w:val="both"/>
              <w:rPr>
                <w:sz w:val="24"/>
                <w:szCs w:val="24"/>
              </w:rPr>
            </w:pPr>
            <w:r w:rsidRPr="00F90C35">
              <w:rPr>
                <w:sz w:val="24"/>
                <w:szCs w:val="24"/>
              </w:rPr>
              <w:t>Ученици тумаче значај кључних карактеристика</w:t>
            </w:r>
            <w:r w:rsidRPr="00F90C35">
              <w:rPr>
                <w:spacing w:val="-11"/>
                <w:sz w:val="24"/>
                <w:szCs w:val="24"/>
              </w:rPr>
              <w:t xml:space="preserve"> </w:t>
            </w:r>
            <w:r w:rsidRPr="00F90C35">
              <w:rPr>
                <w:sz w:val="24"/>
                <w:szCs w:val="24"/>
              </w:rPr>
              <w:t>епохе,</w:t>
            </w:r>
            <w:r w:rsidRPr="00F90C35">
              <w:rPr>
                <w:spacing w:val="-11"/>
                <w:sz w:val="24"/>
                <w:szCs w:val="24"/>
              </w:rPr>
              <w:t xml:space="preserve"> </w:t>
            </w:r>
            <w:r w:rsidRPr="00F90C35">
              <w:rPr>
                <w:sz w:val="24"/>
                <w:szCs w:val="24"/>
              </w:rPr>
              <w:t>стила,</w:t>
            </w:r>
            <w:r w:rsidRPr="00F90C35">
              <w:rPr>
                <w:spacing w:val="-11"/>
                <w:sz w:val="24"/>
                <w:szCs w:val="24"/>
              </w:rPr>
              <w:t xml:space="preserve"> </w:t>
            </w:r>
            <w:r w:rsidRPr="00F90C35">
              <w:rPr>
                <w:sz w:val="24"/>
                <w:szCs w:val="24"/>
              </w:rPr>
              <w:t>правца</w:t>
            </w:r>
            <w:r w:rsidRPr="00F90C35">
              <w:rPr>
                <w:spacing w:val="-11"/>
                <w:sz w:val="24"/>
                <w:szCs w:val="24"/>
              </w:rPr>
              <w:t xml:space="preserve"> </w:t>
            </w:r>
            <w:r w:rsidRPr="00F90C35">
              <w:rPr>
                <w:sz w:val="24"/>
                <w:szCs w:val="24"/>
              </w:rPr>
              <w:t>или покрета у визуелним уметностима.</w:t>
            </w:r>
          </w:p>
          <w:p w:rsidR="00E81DB2" w:rsidRPr="00F90C35" w:rsidRDefault="00E81DB2" w:rsidP="00F90C35">
            <w:pPr>
              <w:pStyle w:val="TableParagraph"/>
              <w:spacing w:before="2"/>
              <w:ind w:left="71"/>
              <w:jc w:val="both"/>
              <w:rPr>
                <w:sz w:val="24"/>
                <w:szCs w:val="24"/>
              </w:rPr>
            </w:pPr>
            <w:r w:rsidRPr="00F90C35">
              <w:rPr>
                <w:sz w:val="24"/>
                <w:szCs w:val="24"/>
              </w:rPr>
              <w:t>Повезују</w:t>
            </w:r>
            <w:r w:rsidRPr="00F90C35">
              <w:rPr>
                <w:spacing w:val="-10"/>
                <w:sz w:val="24"/>
                <w:szCs w:val="24"/>
              </w:rPr>
              <w:t xml:space="preserve"> </w:t>
            </w:r>
            <w:r w:rsidRPr="00F90C35">
              <w:rPr>
                <w:sz w:val="24"/>
                <w:szCs w:val="24"/>
              </w:rPr>
              <w:t>водеће</w:t>
            </w:r>
            <w:r w:rsidRPr="00F90C35">
              <w:rPr>
                <w:spacing w:val="-3"/>
                <w:sz w:val="24"/>
                <w:szCs w:val="24"/>
              </w:rPr>
              <w:t xml:space="preserve"> </w:t>
            </w:r>
            <w:r w:rsidRPr="00F90C35">
              <w:rPr>
                <w:sz w:val="24"/>
                <w:szCs w:val="24"/>
              </w:rPr>
              <w:t>уметнике</w:t>
            </w:r>
            <w:r w:rsidRPr="00F90C35">
              <w:rPr>
                <w:spacing w:val="-6"/>
                <w:sz w:val="24"/>
                <w:szCs w:val="24"/>
              </w:rPr>
              <w:t xml:space="preserve"> </w:t>
            </w:r>
            <w:r w:rsidRPr="00F90C35">
              <w:rPr>
                <w:sz w:val="24"/>
                <w:szCs w:val="24"/>
              </w:rPr>
              <w:t>и</w:t>
            </w:r>
            <w:r w:rsidRPr="00F90C35">
              <w:rPr>
                <w:spacing w:val="-5"/>
                <w:sz w:val="24"/>
                <w:szCs w:val="24"/>
              </w:rPr>
              <w:t xml:space="preserve"> </w:t>
            </w:r>
            <w:r w:rsidRPr="00F90C35">
              <w:rPr>
                <w:spacing w:val="-2"/>
                <w:sz w:val="24"/>
                <w:szCs w:val="24"/>
              </w:rPr>
              <w:t>њихова</w:t>
            </w:r>
          </w:p>
          <w:p w:rsidR="00E81DB2" w:rsidRPr="00F90C35" w:rsidRDefault="00E81DB2" w:rsidP="00F90C35">
            <w:pPr>
              <w:pStyle w:val="TableParagraph"/>
              <w:ind w:left="71" w:right="224"/>
              <w:jc w:val="both"/>
              <w:rPr>
                <w:sz w:val="24"/>
                <w:szCs w:val="24"/>
              </w:rPr>
            </w:pPr>
            <w:r w:rsidRPr="00F90C35">
              <w:rPr>
                <w:sz w:val="24"/>
                <w:szCs w:val="24"/>
              </w:rPr>
              <w:t>најпознатија</w:t>
            </w:r>
            <w:r w:rsidRPr="00F90C35">
              <w:rPr>
                <w:spacing w:val="-8"/>
                <w:sz w:val="24"/>
                <w:szCs w:val="24"/>
              </w:rPr>
              <w:t xml:space="preserve"> </w:t>
            </w:r>
            <w:r w:rsidRPr="00F90C35">
              <w:rPr>
                <w:sz w:val="24"/>
                <w:szCs w:val="24"/>
              </w:rPr>
              <w:t>дела</w:t>
            </w:r>
            <w:r w:rsidRPr="00F90C35">
              <w:rPr>
                <w:spacing w:val="-8"/>
                <w:sz w:val="24"/>
                <w:szCs w:val="24"/>
              </w:rPr>
              <w:t xml:space="preserve"> </w:t>
            </w:r>
            <w:r w:rsidRPr="00F90C35">
              <w:rPr>
                <w:sz w:val="24"/>
                <w:szCs w:val="24"/>
              </w:rPr>
              <w:t>смештајући</w:t>
            </w:r>
            <w:r w:rsidRPr="00F90C35">
              <w:rPr>
                <w:spacing w:val="-9"/>
                <w:sz w:val="24"/>
                <w:szCs w:val="24"/>
              </w:rPr>
              <w:t xml:space="preserve"> </w:t>
            </w:r>
            <w:r w:rsidRPr="00F90C35">
              <w:rPr>
                <w:sz w:val="24"/>
                <w:szCs w:val="24"/>
              </w:rPr>
              <w:t>их</w:t>
            </w:r>
            <w:r w:rsidRPr="00F90C35">
              <w:rPr>
                <w:spacing w:val="-7"/>
                <w:sz w:val="24"/>
                <w:szCs w:val="24"/>
              </w:rPr>
              <w:t xml:space="preserve"> </w:t>
            </w:r>
            <w:r w:rsidRPr="00F90C35">
              <w:rPr>
                <w:sz w:val="24"/>
                <w:szCs w:val="24"/>
              </w:rPr>
              <w:t>у</w:t>
            </w:r>
            <w:r w:rsidRPr="00F90C35">
              <w:rPr>
                <w:spacing w:val="-11"/>
                <w:sz w:val="24"/>
                <w:szCs w:val="24"/>
              </w:rPr>
              <w:t xml:space="preserve"> </w:t>
            </w:r>
            <w:r w:rsidRPr="00F90C35">
              <w:rPr>
                <w:sz w:val="24"/>
                <w:szCs w:val="24"/>
              </w:rPr>
              <w:t>епоху или друштвени контекст. Процењују и наводе повезаност визуелне уметности, науке и других врста уметности.</w:t>
            </w:r>
          </w:p>
        </w:tc>
      </w:tr>
      <w:tr w:rsidR="00E81DB2" w:rsidRPr="0013599B" w:rsidTr="00F90C35">
        <w:tc>
          <w:tcPr>
            <w:tcW w:w="1968" w:type="dxa"/>
            <w:vMerge/>
            <w:shd w:val="clear" w:color="auto" w:fill="auto"/>
          </w:tcPr>
          <w:p w:rsidR="00E81DB2" w:rsidRPr="00F90C35" w:rsidRDefault="00E81DB2" w:rsidP="00F90C35">
            <w:pPr>
              <w:jc w:val="both"/>
              <w:rPr>
                <w:rFonts w:ascii="Times New Roman" w:hAnsi="Times New Roman"/>
                <w:b/>
                <w:spacing w:val="-2"/>
                <w:sz w:val="24"/>
                <w:szCs w:val="24"/>
              </w:rPr>
            </w:pPr>
          </w:p>
        </w:tc>
        <w:tc>
          <w:tcPr>
            <w:tcW w:w="1968"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СПК2</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shd w:val="clear" w:color="auto" w:fill="auto"/>
          </w:tcPr>
          <w:p w:rsidR="00E81DB2" w:rsidRPr="00F90C35" w:rsidRDefault="00E81DB2" w:rsidP="00F90C35">
            <w:pPr>
              <w:pStyle w:val="TableParagraph"/>
              <w:spacing w:before="120"/>
              <w:ind w:left="67" w:right="200"/>
              <w:jc w:val="both"/>
              <w:rPr>
                <w:sz w:val="24"/>
                <w:szCs w:val="24"/>
                <w:lang w:val="sr-Latn-CS"/>
              </w:rPr>
            </w:pPr>
            <w:r w:rsidRPr="00F90C35">
              <w:rPr>
                <w:sz w:val="24"/>
                <w:szCs w:val="24"/>
                <w:lang w:val="sr-Latn-CS"/>
              </w:rPr>
              <w:t>Ученици истражују и примењују у стваралачком раду изражајне могућности традиционалних</w:t>
            </w:r>
            <w:r w:rsidRPr="00F90C35">
              <w:rPr>
                <w:spacing w:val="-13"/>
                <w:sz w:val="24"/>
                <w:szCs w:val="24"/>
                <w:lang w:val="sr-Latn-CS"/>
              </w:rPr>
              <w:t xml:space="preserve"> </w:t>
            </w:r>
            <w:r w:rsidRPr="00F90C35">
              <w:rPr>
                <w:sz w:val="24"/>
                <w:szCs w:val="24"/>
                <w:lang w:val="sr-Latn-CS"/>
              </w:rPr>
              <w:t>материјала,</w:t>
            </w:r>
            <w:r w:rsidRPr="00F90C35">
              <w:rPr>
                <w:spacing w:val="-12"/>
                <w:sz w:val="24"/>
                <w:szCs w:val="24"/>
                <w:lang w:val="sr-Latn-CS"/>
              </w:rPr>
              <w:t xml:space="preserve"> </w:t>
            </w:r>
            <w:r w:rsidRPr="00F90C35">
              <w:rPr>
                <w:sz w:val="24"/>
                <w:szCs w:val="24"/>
                <w:lang w:val="sr-Latn-CS"/>
              </w:rPr>
              <w:t>алата,</w:t>
            </w:r>
            <w:r w:rsidRPr="00F90C35">
              <w:rPr>
                <w:spacing w:val="-13"/>
                <w:sz w:val="24"/>
                <w:szCs w:val="24"/>
                <w:lang w:val="sr-Latn-CS"/>
              </w:rPr>
              <w:t xml:space="preserve"> </w:t>
            </w:r>
            <w:r w:rsidRPr="00F90C35">
              <w:rPr>
                <w:sz w:val="24"/>
                <w:szCs w:val="24"/>
                <w:lang w:val="sr-Latn-CS"/>
              </w:rPr>
              <w:t>техника и савремених уређаја који се користе за обликовање визуелних садржаја. Обликују ликовне радове од рециклираних материјала, употребљених предмета и</w:t>
            </w:r>
          </w:p>
          <w:p w:rsidR="00E81DB2" w:rsidRPr="00F90C35" w:rsidRDefault="00E81DB2" w:rsidP="00F90C35">
            <w:pPr>
              <w:pStyle w:val="TableParagraph"/>
              <w:ind w:left="67" w:right="140"/>
              <w:jc w:val="both"/>
              <w:rPr>
                <w:sz w:val="24"/>
                <w:szCs w:val="24"/>
                <w:lang w:val="sr-Latn-CS"/>
              </w:rPr>
            </w:pPr>
            <w:r w:rsidRPr="00F90C35">
              <w:rPr>
                <w:sz w:val="24"/>
                <w:szCs w:val="24"/>
                <w:lang w:val="sr-Latn-CS"/>
              </w:rPr>
              <w:t>амбалаже.</w:t>
            </w:r>
            <w:r w:rsidRPr="00F90C35">
              <w:rPr>
                <w:spacing w:val="-2"/>
                <w:sz w:val="24"/>
                <w:szCs w:val="24"/>
                <w:lang w:val="sr-Latn-CS"/>
              </w:rPr>
              <w:t xml:space="preserve"> </w:t>
            </w:r>
            <w:r w:rsidRPr="00F90C35">
              <w:rPr>
                <w:sz w:val="24"/>
                <w:szCs w:val="24"/>
                <w:lang w:val="sr-Latn-CS"/>
              </w:rPr>
              <w:t>Повезују</w:t>
            </w:r>
            <w:r w:rsidRPr="00F90C35">
              <w:rPr>
                <w:spacing w:val="-3"/>
                <w:sz w:val="24"/>
                <w:szCs w:val="24"/>
                <w:lang w:val="sr-Latn-CS"/>
              </w:rPr>
              <w:t xml:space="preserve"> </w:t>
            </w:r>
            <w:r w:rsidRPr="00F90C35">
              <w:rPr>
                <w:sz w:val="24"/>
                <w:szCs w:val="24"/>
                <w:lang w:val="sr-Latn-CS"/>
              </w:rPr>
              <w:t>уметничка</w:t>
            </w:r>
            <w:r w:rsidRPr="00F90C35">
              <w:rPr>
                <w:spacing w:val="-2"/>
                <w:sz w:val="24"/>
                <w:szCs w:val="24"/>
                <w:lang w:val="sr-Latn-CS"/>
              </w:rPr>
              <w:t xml:space="preserve"> </w:t>
            </w:r>
            <w:r w:rsidRPr="00F90C35">
              <w:rPr>
                <w:sz w:val="24"/>
                <w:szCs w:val="24"/>
                <w:lang w:val="sr-Latn-CS"/>
              </w:rPr>
              <w:t>занимања</w:t>
            </w:r>
            <w:r w:rsidRPr="00F90C35">
              <w:rPr>
                <w:spacing w:val="-2"/>
                <w:sz w:val="24"/>
                <w:szCs w:val="24"/>
                <w:lang w:val="sr-Latn-CS"/>
              </w:rPr>
              <w:t xml:space="preserve"> </w:t>
            </w:r>
            <w:r w:rsidRPr="00F90C35">
              <w:rPr>
                <w:sz w:val="24"/>
                <w:szCs w:val="24"/>
                <w:lang w:val="sr-Latn-CS"/>
              </w:rPr>
              <w:t>са продуктом/делом</w:t>
            </w:r>
            <w:r w:rsidRPr="00F90C35">
              <w:rPr>
                <w:spacing w:val="-13"/>
                <w:sz w:val="24"/>
                <w:szCs w:val="24"/>
                <w:lang w:val="sr-Latn-CS"/>
              </w:rPr>
              <w:t xml:space="preserve"> </w:t>
            </w:r>
            <w:r w:rsidRPr="00F90C35">
              <w:rPr>
                <w:sz w:val="24"/>
                <w:szCs w:val="24"/>
                <w:lang w:val="sr-Latn-CS"/>
              </w:rPr>
              <w:t>визуелних</w:t>
            </w:r>
            <w:r w:rsidRPr="00F90C35">
              <w:rPr>
                <w:spacing w:val="-12"/>
                <w:sz w:val="24"/>
                <w:szCs w:val="24"/>
                <w:lang w:val="sr-Latn-CS"/>
              </w:rPr>
              <w:t xml:space="preserve"> </w:t>
            </w:r>
            <w:r w:rsidRPr="00F90C35">
              <w:rPr>
                <w:sz w:val="24"/>
                <w:szCs w:val="24"/>
                <w:lang w:val="sr-Latn-CS"/>
              </w:rPr>
              <w:t>уметности</w:t>
            </w:r>
            <w:r w:rsidRPr="00F90C35">
              <w:rPr>
                <w:spacing w:val="-13"/>
                <w:sz w:val="24"/>
                <w:szCs w:val="24"/>
                <w:lang w:val="sr-Latn-CS"/>
              </w:rPr>
              <w:t xml:space="preserve"> </w:t>
            </w:r>
            <w:r w:rsidRPr="00F90C35">
              <w:rPr>
                <w:sz w:val="24"/>
                <w:szCs w:val="24"/>
                <w:lang w:val="sr-Latn-CS"/>
              </w:rPr>
              <w:t>који уочавају у различитим ситуацијама.</w:t>
            </w:r>
          </w:p>
        </w:tc>
        <w:tc>
          <w:tcPr>
            <w:tcW w:w="3560" w:type="dxa"/>
            <w:shd w:val="clear" w:color="auto" w:fill="auto"/>
          </w:tcPr>
          <w:p w:rsidR="00E81DB2" w:rsidRPr="00F90C35" w:rsidRDefault="00E81DB2" w:rsidP="00F90C35">
            <w:pPr>
              <w:pStyle w:val="TableParagraph"/>
              <w:spacing w:before="120"/>
              <w:ind w:left="70" w:right="140"/>
              <w:jc w:val="both"/>
              <w:rPr>
                <w:sz w:val="24"/>
                <w:szCs w:val="24"/>
                <w:lang w:val="sr-Latn-CS"/>
              </w:rPr>
            </w:pPr>
            <w:r w:rsidRPr="00F90C35">
              <w:rPr>
                <w:sz w:val="24"/>
                <w:szCs w:val="24"/>
                <w:lang w:val="sr-Latn-CS"/>
              </w:rPr>
              <w:t>Ученици</w:t>
            </w:r>
            <w:r w:rsidRPr="00F90C35">
              <w:rPr>
                <w:spacing w:val="-10"/>
                <w:sz w:val="24"/>
                <w:szCs w:val="24"/>
                <w:lang w:val="sr-Latn-CS"/>
              </w:rPr>
              <w:t xml:space="preserve"> </w:t>
            </w:r>
            <w:r w:rsidRPr="00F90C35">
              <w:rPr>
                <w:sz w:val="24"/>
                <w:szCs w:val="24"/>
                <w:lang w:val="sr-Latn-CS"/>
              </w:rPr>
              <w:t>плански</w:t>
            </w:r>
            <w:r w:rsidRPr="00F90C35">
              <w:rPr>
                <w:spacing w:val="-12"/>
                <w:sz w:val="24"/>
                <w:szCs w:val="24"/>
                <w:lang w:val="sr-Latn-CS"/>
              </w:rPr>
              <w:t xml:space="preserve"> </w:t>
            </w:r>
            <w:r w:rsidRPr="00F90C35">
              <w:rPr>
                <w:sz w:val="24"/>
                <w:szCs w:val="24"/>
                <w:lang w:val="sr-Latn-CS"/>
              </w:rPr>
              <w:t>примењују</w:t>
            </w:r>
            <w:r w:rsidRPr="00F90C35">
              <w:rPr>
                <w:spacing w:val="-12"/>
                <w:sz w:val="24"/>
                <w:szCs w:val="24"/>
                <w:lang w:val="sr-Latn-CS"/>
              </w:rPr>
              <w:t xml:space="preserve"> </w:t>
            </w:r>
            <w:r w:rsidRPr="00F90C35">
              <w:rPr>
                <w:sz w:val="24"/>
                <w:szCs w:val="24"/>
                <w:lang w:val="sr-Latn-CS"/>
              </w:rPr>
              <w:t>основна</w:t>
            </w:r>
            <w:r w:rsidRPr="00F90C35">
              <w:rPr>
                <w:spacing w:val="-11"/>
                <w:sz w:val="24"/>
                <w:szCs w:val="24"/>
                <w:lang w:val="sr-Latn-CS"/>
              </w:rPr>
              <w:t xml:space="preserve"> </w:t>
            </w:r>
            <w:r w:rsidRPr="00F90C35">
              <w:rPr>
                <w:sz w:val="24"/>
                <w:szCs w:val="24"/>
                <w:lang w:val="sr-Latn-CS"/>
              </w:rPr>
              <w:t>знања о материјалима, медијима, техникама, ликовним елементима, принципима, пропорцијама и плановима приликом обликовања ликовних радова. Препознају улогу и вредности визуелне уметности као саставни део свакодневног живота, нарочито као средство комуникације и као изражавање позитивне поруке која мотивише друге. Препознају и</w:t>
            </w:r>
          </w:p>
          <w:p w:rsidR="00E81DB2" w:rsidRPr="00F90C35" w:rsidRDefault="00E81DB2" w:rsidP="00F90C35">
            <w:pPr>
              <w:pStyle w:val="TableParagraph"/>
              <w:spacing w:before="2"/>
              <w:ind w:left="70" w:right="200"/>
              <w:jc w:val="both"/>
              <w:rPr>
                <w:sz w:val="24"/>
                <w:szCs w:val="24"/>
                <w:lang w:val="sr-Latn-CS"/>
              </w:rPr>
            </w:pPr>
            <w:r w:rsidRPr="00F90C35">
              <w:rPr>
                <w:sz w:val="24"/>
                <w:szCs w:val="24"/>
                <w:lang w:val="sr-Latn-CS"/>
              </w:rPr>
              <w:t>представљају појаве са којима се свакодневно срећу користећи начела компоновања</w:t>
            </w:r>
            <w:r w:rsidRPr="00F90C35">
              <w:rPr>
                <w:spacing w:val="-10"/>
                <w:sz w:val="24"/>
                <w:szCs w:val="24"/>
                <w:lang w:val="sr-Latn-CS"/>
              </w:rPr>
              <w:t xml:space="preserve"> </w:t>
            </w:r>
            <w:r w:rsidRPr="00F90C35">
              <w:rPr>
                <w:sz w:val="24"/>
                <w:szCs w:val="24"/>
                <w:lang w:val="sr-Latn-CS"/>
              </w:rPr>
              <w:t>док</w:t>
            </w:r>
            <w:r w:rsidRPr="00F90C35">
              <w:rPr>
                <w:spacing w:val="-11"/>
                <w:sz w:val="24"/>
                <w:szCs w:val="24"/>
                <w:lang w:val="sr-Latn-CS"/>
              </w:rPr>
              <w:t xml:space="preserve"> </w:t>
            </w:r>
            <w:r w:rsidRPr="00F90C35">
              <w:rPr>
                <w:sz w:val="24"/>
                <w:szCs w:val="24"/>
                <w:lang w:val="sr-Latn-CS"/>
              </w:rPr>
              <w:t>стварају</w:t>
            </w:r>
            <w:r w:rsidRPr="00F90C35">
              <w:rPr>
                <w:spacing w:val="-13"/>
                <w:sz w:val="24"/>
                <w:szCs w:val="24"/>
                <w:lang w:val="sr-Latn-CS"/>
              </w:rPr>
              <w:t xml:space="preserve"> </w:t>
            </w:r>
            <w:r w:rsidRPr="00F90C35">
              <w:rPr>
                <w:sz w:val="24"/>
                <w:szCs w:val="24"/>
                <w:lang w:val="sr-Latn-CS"/>
              </w:rPr>
              <w:t>ликовне</w:t>
            </w:r>
            <w:r w:rsidRPr="00F90C35">
              <w:rPr>
                <w:spacing w:val="-9"/>
                <w:sz w:val="24"/>
                <w:szCs w:val="24"/>
                <w:lang w:val="sr-Latn-CS"/>
              </w:rPr>
              <w:t xml:space="preserve"> </w:t>
            </w:r>
            <w:r w:rsidRPr="00F90C35">
              <w:rPr>
                <w:sz w:val="24"/>
                <w:szCs w:val="24"/>
                <w:lang w:val="sr-Latn-CS"/>
              </w:rPr>
              <w:t>радове. Самостално истражују различите изворе информација или наслеђе културе и</w:t>
            </w:r>
          </w:p>
          <w:p w:rsidR="00E81DB2" w:rsidRPr="00F90C35" w:rsidRDefault="00E81DB2" w:rsidP="00F90C35">
            <w:pPr>
              <w:pStyle w:val="TableParagraph"/>
              <w:ind w:left="70" w:right="145"/>
              <w:jc w:val="both"/>
              <w:rPr>
                <w:sz w:val="24"/>
                <w:szCs w:val="24"/>
                <w:lang w:val="sr-Latn-CS"/>
              </w:rPr>
            </w:pPr>
            <w:r w:rsidRPr="00F90C35">
              <w:rPr>
                <w:sz w:val="24"/>
                <w:szCs w:val="24"/>
                <w:lang w:val="sr-Latn-CS"/>
              </w:rPr>
              <w:t>користе одабрани појам, текст, визуелне, аудитивне и аудио-визуелне информације као подстицај за стварање оригиналног ликовног</w:t>
            </w:r>
            <w:r w:rsidRPr="00F90C35">
              <w:rPr>
                <w:spacing w:val="-9"/>
                <w:sz w:val="24"/>
                <w:szCs w:val="24"/>
                <w:lang w:val="sr-Latn-CS"/>
              </w:rPr>
              <w:t xml:space="preserve"> </w:t>
            </w:r>
            <w:r w:rsidRPr="00F90C35">
              <w:rPr>
                <w:sz w:val="24"/>
                <w:szCs w:val="24"/>
                <w:lang w:val="sr-Latn-CS"/>
              </w:rPr>
              <w:t>рада.</w:t>
            </w:r>
            <w:r w:rsidRPr="00F90C35">
              <w:rPr>
                <w:spacing w:val="-8"/>
                <w:sz w:val="24"/>
                <w:szCs w:val="24"/>
                <w:lang w:val="sr-Latn-CS"/>
              </w:rPr>
              <w:t xml:space="preserve"> </w:t>
            </w:r>
            <w:r w:rsidRPr="00F90C35">
              <w:rPr>
                <w:sz w:val="24"/>
                <w:szCs w:val="24"/>
                <w:lang w:val="sr-Latn-CS"/>
              </w:rPr>
              <w:t>Истражују</w:t>
            </w:r>
            <w:r w:rsidRPr="00F90C35">
              <w:rPr>
                <w:spacing w:val="-12"/>
                <w:sz w:val="24"/>
                <w:szCs w:val="24"/>
                <w:lang w:val="sr-Latn-CS"/>
              </w:rPr>
              <w:t xml:space="preserve"> </w:t>
            </w:r>
            <w:r w:rsidRPr="00F90C35">
              <w:rPr>
                <w:sz w:val="24"/>
                <w:szCs w:val="24"/>
                <w:lang w:val="sr-Latn-CS"/>
              </w:rPr>
              <w:t>самостално</w:t>
            </w:r>
            <w:r w:rsidRPr="00F90C35">
              <w:rPr>
                <w:spacing w:val="-7"/>
                <w:sz w:val="24"/>
                <w:szCs w:val="24"/>
                <w:lang w:val="sr-Latn-CS"/>
              </w:rPr>
              <w:t xml:space="preserve"> </w:t>
            </w:r>
            <w:r w:rsidRPr="00F90C35">
              <w:rPr>
                <w:sz w:val="24"/>
                <w:szCs w:val="24"/>
                <w:lang w:val="sr-Latn-CS"/>
              </w:rPr>
              <w:t>или</w:t>
            </w:r>
            <w:r w:rsidRPr="00F90C35">
              <w:rPr>
                <w:spacing w:val="-7"/>
                <w:sz w:val="24"/>
                <w:szCs w:val="24"/>
                <w:lang w:val="sr-Latn-CS"/>
              </w:rPr>
              <w:t xml:space="preserve"> </w:t>
            </w:r>
            <w:r w:rsidRPr="00F90C35">
              <w:rPr>
                <w:sz w:val="24"/>
                <w:szCs w:val="24"/>
                <w:lang w:val="sr-Latn-CS"/>
              </w:rPr>
              <w:t>у сарадњи са другима културне ресурсе у локалној и широј заједници.</w:t>
            </w:r>
          </w:p>
        </w:tc>
        <w:tc>
          <w:tcPr>
            <w:tcW w:w="3560" w:type="dxa"/>
            <w:shd w:val="clear" w:color="auto" w:fill="auto"/>
          </w:tcPr>
          <w:p w:rsidR="00E81DB2" w:rsidRPr="00F90C35" w:rsidRDefault="00E81DB2" w:rsidP="00F90C35">
            <w:pPr>
              <w:pStyle w:val="TableParagraph"/>
              <w:spacing w:before="120"/>
              <w:ind w:left="71" w:right="224"/>
              <w:jc w:val="both"/>
              <w:rPr>
                <w:sz w:val="24"/>
                <w:szCs w:val="24"/>
                <w:lang w:val="sr-Latn-CS"/>
              </w:rPr>
            </w:pPr>
            <w:r w:rsidRPr="00F90C35">
              <w:rPr>
                <w:sz w:val="24"/>
                <w:szCs w:val="24"/>
                <w:lang w:val="sr-Latn-CS"/>
              </w:rPr>
              <w:t>Ученици анализирају форму и садржај уметничког дела према одабраним критеријумима,</w:t>
            </w:r>
            <w:r w:rsidRPr="00F90C35">
              <w:rPr>
                <w:spacing w:val="-13"/>
                <w:sz w:val="24"/>
                <w:szCs w:val="24"/>
                <w:lang w:val="sr-Latn-CS"/>
              </w:rPr>
              <w:t xml:space="preserve"> </w:t>
            </w:r>
            <w:r w:rsidRPr="00F90C35">
              <w:rPr>
                <w:sz w:val="24"/>
                <w:szCs w:val="24"/>
                <w:lang w:val="sr-Latn-CS"/>
              </w:rPr>
              <w:t>користе</w:t>
            </w:r>
            <w:r w:rsidRPr="00F90C35">
              <w:rPr>
                <w:spacing w:val="-12"/>
                <w:sz w:val="24"/>
                <w:szCs w:val="24"/>
                <w:lang w:val="sr-Latn-CS"/>
              </w:rPr>
              <w:t xml:space="preserve"> </w:t>
            </w:r>
            <w:r w:rsidRPr="00F90C35">
              <w:rPr>
                <w:sz w:val="24"/>
                <w:szCs w:val="24"/>
                <w:lang w:val="sr-Latn-CS"/>
              </w:rPr>
              <w:t>релевантне</w:t>
            </w:r>
            <w:r w:rsidRPr="00F90C35">
              <w:rPr>
                <w:spacing w:val="-13"/>
                <w:sz w:val="24"/>
                <w:szCs w:val="24"/>
                <w:lang w:val="sr-Latn-CS"/>
              </w:rPr>
              <w:t xml:space="preserve"> </w:t>
            </w:r>
            <w:r w:rsidRPr="00F90C35">
              <w:rPr>
                <w:sz w:val="24"/>
                <w:szCs w:val="24"/>
                <w:lang w:val="sr-Latn-CS"/>
              </w:rPr>
              <w:t>изворе за истраживање и селектовање података и информација на матерњем и страном језику. Смишљају једноставне интердисциплинарне пројекте који</w:t>
            </w:r>
          </w:p>
          <w:p w:rsidR="00E81DB2" w:rsidRPr="00F90C35" w:rsidRDefault="00E81DB2" w:rsidP="00F90C35">
            <w:pPr>
              <w:pStyle w:val="TableParagraph"/>
              <w:ind w:left="71"/>
              <w:jc w:val="both"/>
              <w:rPr>
                <w:sz w:val="24"/>
                <w:szCs w:val="24"/>
                <w:lang w:val="sr-Latn-CS"/>
              </w:rPr>
            </w:pPr>
            <w:r w:rsidRPr="00F90C35">
              <w:rPr>
                <w:sz w:val="24"/>
                <w:szCs w:val="24"/>
                <w:lang w:val="sr-Latn-CS"/>
              </w:rPr>
              <w:t>обједињују</w:t>
            </w:r>
            <w:r w:rsidRPr="00F90C35">
              <w:rPr>
                <w:spacing w:val="-13"/>
                <w:sz w:val="24"/>
                <w:szCs w:val="24"/>
                <w:lang w:val="sr-Latn-CS"/>
              </w:rPr>
              <w:t xml:space="preserve"> </w:t>
            </w:r>
            <w:r w:rsidRPr="00F90C35">
              <w:rPr>
                <w:sz w:val="24"/>
                <w:szCs w:val="24"/>
                <w:lang w:val="sr-Latn-CS"/>
              </w:rPr>
              <w:t>различите</w:t>
            </w:r>
            <w:r w:rsidRPr="00F90C35">
              <w:rPr>
                <w:spacing w:val="-11"/>
                <w:sz w:val="24"/>
                <w:szCs w:val="24"/>
                <w:lang w:val="sr-Latn-CS"/>
              </w:rPr>
              <w:t xml:space="preserve"> </w:t>
            </w:r>
            <w:r w:rsidRPr="00F90C35">
              <w:rPr>
                <w:sz w:val="24"/>
                <w:szCs w:val="24"/>
                <w:lang w:val="sr-Latn-CS"/>
              </w:rPr>
              <w:t>врсте</w:t>
            </w:r>
            <w:r w:rsidRPr="00F90C35">
              <w:rPr>
                <w:spacing w:val="-9"/>
                <w:sz w:val="24"/>
                <w:szCs w:val="24"/>
                <w:lang w:val="sr-Latn-CS"/>
              </w:rPr>
              <w:t xml:space="preserve"> </w:t>
            </w:r>
            <w:r w:rsidRPr="00F90C35">
              <w:rPr>
                <w:sz w:val="24"/>
                <w:szCs w:val="24"/>
                <w:lang w:val="sr-Latn-CS"/>
              </w:rPr>
              <w:t>уметности</w:t>
            </w:r>
            <w:r w:rsidRPr="00F90C35">
              <w:rPr>
                <w:spacing w:val="-10"/>
                <w:sz w:val="24"/>
                <w:szCs w:val="24"/>
                <w:lang w:val="sr-Latn-CS"/>
              </w:rPr>
              <w:t xml:space="preserve"> </w:t>
            </w:r>
            <w:r w:rsidRPr="00F90C35">
              <w:rPr>
                <w:sz w:val="24"/>
                <w:szCs w:val="24"/>
                <w:lang w:val="sr-Latn-CS"/>
              </w:rPr>
              <w:t>или уметност и науку.</w:t>
            </w:r>
          </w:p>
        </w:tc>
      </w:tr>
      <w:tr w:rsidR="00E81DB2" w:rsidRPr="0013599B" w:rsidTr="00F90C35">
        <w:tc>
          <w:tcPr>
            <w:tcW w:w="1968" w:type="dxa"/>
            <w:vMerge/>
            <w:tcBorders>
              <w:bottom w:val="single" w:sz="12" w:space="0" w:color="auto"/>
            </w:tcBorders>
            <w:shd w:val="clear" w:color="auto" w:fill="auto"/>
          </w:tcPr>
          <w:p w:rsidR="00E81DB2" w:rsidRPr="00F90C35" w:rsidRDefault="00E81DB2" w:rsidP="00F90C35">
            <w:pPr>
              <w:jc w:val="both"/>
              <w:rPr>
                <w:rFonts w:ascii="Times New Roman" w:hAnsi="Times New Roman"/>
                <w:b/>
                <w:spacing w:val="-2"/>
                <w:sz w:val="24"/>
                <w:szCs w:val="24"/>
              </w:rPr>
            </w:pPr>
          </w:p>
        </w:tc>
        <w:tc>
          <w:tcPr>
            <w:tcW w:w="1968" w:type="dxa"/>
            <w:tcBorders>
              <w:bottom w:val="single" w:sz="12" w:space="0" w:color="auto"/>
            </w:tcBorders>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СПК3</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tcBorders>
              <w:bottom w:val="single" w:sz="12" w:space="0" w:color="auto"/>
            </w:tcBorders>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Ученици изражавају своје идеје, доживљаје, осећања и машту, мотиве и поруке користећи различита средства и технике</w:t>
            </w:r>
            <w:r w:rsidRPr="00F90C35">
              <w:rPr>
                <w:rFonts w:ascii="Times New Roman" w:hAnsi="Times New Roman"/>
                <w:spacing w:val="-11"/>
                <w:sz w:val="24"/>
                <w:szCs w:val="24"/>
              </w:rPr>
              <w:t xml:space="preserve"> </w:t>
            </w:r>
            <w:r w:rsidRPr="00F90C35">
              <w:rPr>
                <w:rFonts w:ascii="Times New Roman" w:hAnsi="Times New Roman"/>
                <w:sz w:val="24"/>
                <w:szCs w:val="24"/>
              </w:rPr>
              <w:t>визуелних</w:t>
            </w:r>
            <w:r w:rsidRPr="00F90C35">
              <w:rPr>
                <w:rFonts w:ascii="Times New Roman" w:hAnsi="Times New Roman"/>
                <w:spacing w:val="-10"/>
                <w:sz w:val="24"/>
                <w:szCs w:val="24"/>
              </w:rPr>
              <w:t xml:space="preserve"> </w:t>
            </w:r>
            <w:r w:rsidRPr="00F90C35">
              <w:rPr>
                <w:rFonts w:ascii="Times New Roman" w:hAnsi="Times New Roman"/>
                <w:sz w:val="24"/>
                <w:szCs w:val="24"/>
              </w:rPr>
              <w:t>уметности.</w:t>
            </w:r>
            <w:r w:rsidRPr="00F90C35">
              <w:rPr>
                <w:rFonts w:ascii="Times New Roman" w:hAnsi="Times New Roman"/>
                <w:spacing w:val="-11"/>
                <w:sz w:val="24"/>
                <w:szCs w:val="24"/>
              </w:rPr>
              <w:t xml:space="preserve"> </w:t>
            </w:r>
            <w:r w:rsidRPr="00F90C35">
              <w:rPr>
                <w:rFonts w:ascii="Times New Roman" w:hAnsi="Times New Roman"/>
                <w:sz w:val="24"/>
                <w:szCs w:val="24"/>
              </w:rPr>
              <w:t>Указују</w:t>
            </w:r>
            <w:r w:rsidRPr="00F90C35">
              <w:rPr>
                <w:rFonts w:ascii="Times New Roman" w:hAnsi="Times New Roman"/>
                <w:spacing w:val="-12"/>
                <w:sz w:val="24"/>
                <w:szCs w:val="24"/>
              </w:rPr>
              <w:t xml:space="preserve"> </w:t>
            </w:r>
            <w:r w:rsidRPr="00F90C35">
              <w:rPr>
                <w:rFonts w:ascii="Times New Roman" w:hAnsi="Times New Roman"/>
                <w:sz w:val="24"/>
                <w:szCs w:val="24"/>
              </w:rPr>
              <w:t>на улогу визуелне уметности у очувању животне</w:t>
            </w:r>
            <w:r w:rsidRPr="00F90C35">
              <w:rPr>
                <w:rFonts w:ascii="Times New Roman" w:hAnsi="Times New Roman"/>
                <w:spacing w:val="-10"/>
                <w:sz w:val="24"/>
                <w:szCs w:val="24"/>
              </w:rPr>
              <w:t xml:space="preserve"> </w:t>
            </w:r>
            <w:r w:rsidRPr="00F90C35">
              <w:rPr>
                <w:rFonts w:ascii="Times New Roman" w:hAnsi="Times New Roman"/>
                <w:sz w:val="24"/>
                <w:szCs w:val="24"/>
              </w:rPr>
              <w:t>средине</w:t>
            </w:r>
            <w:r w:rsidRPr="00F90C35">
              <w:rPr>
                <w:rFonts w:ascii="Times New Roman" w:hAnsi="Times New Roman"/>
                <w:spacing w:val="-7"/>
                <w:sz w:val="24"/>
                <w:szCs w:val="24"/>
              </w:rPr>
              <w:t xml:space="preserve"> </w:t>
            </w:r>
            <w:r w:rsidRPr="00F90C35">
              <w:rPr>
                <w:rFonts w:ascii="Times New Roman" w:hAnsi="Times New Roman"/>
                <w:sz w:val="24"/>
                <w:szCs w:val="24"/>
              </w:rPr>
              <w:t>у</w:t>
            </w:r>
            <w:r w:rsidRPr="00F90C35">
              <w:rPr>
                <w:rFonts w:ascii="Times New Roman" w:hAnsi="Times New Roman"/>
                <w:spacing w:val="-11"/>
                <w:sz w:val="24"/>
                <w:szCs w:val="24"/>
              </w:rPr>
              <w:t xml:space="preserve"> </w:t>
            </w:r>
            <w:r w:rsidRPr="00F90C35">
              <w:rPr>
                <w:rFonts w:ascii="Times New Roman" w:hAnsi="Times New Roman"/>
                <w:sz w:val="24"/>
                <w:szCs w:val="24"/>
              </w:rPr>
              <w:t>различитим</w:t>
            </w:r>
            <w:r w:rsidRPr="00F90C35">
              <w:rPr>
                <w:rFonts w:ascii="Times New Roman" w:hAnsi="Times New Roman"/>
                <w:spacing w:val="-9"/>
                <w:sz w:val="24"/>
                <w:szCs w:val="24"/>
              </w:rPr>
              <w:t xml:space="preserve"> </w:t>
            </w:r>
            <w:r w:rsidRPr="00F90C35">
              <w:rPr>
                <w:rFonts w:ascii="Times New Roman" w:hAnsi="Times New Roman"/>
                <w:sz w:val="24"/>
                <w:szCs w:val="24"/>
              </w:rPr>
              <w:t>животним</w:t>
            </w:r>
            <w:r w:rsidRPr="00F90C35">
              <w:rPr>
                <w:rFonts w:ascii="Times New Roman" w:hAnsi="Times New Roman"/>
                <w:spacing w:val="-9"/>
                <w:sz w:val="24"/>
                <w:szCs w:val="24"/>
              </w:rPr>
              <w:t xml:space="preserve"> </w:t>
            </w:r>
            <w:r w:rsidRPr="00F90C35">
              <w:rPr>
                <w:rFonts w:ascii="Times New Roman" w:hAnsi="Times New Roman"/>
                <w:sz w:val="24"/>
                <w:szCs w:val="24"/>
              </w:rPr>
              <w:t>и радним ситуацијама. Идентификују избор средње школе и/или будућег занимања у односу на своја интересовања, могућности и способности изражавања техникама визуелних уметности.</w:t>
            </w:r>
          </w:p>
        </w:tc>
        <w:tc>
          <w:tcPr>
            <w:tcW w:w="3560" w:type="dxa"/>
            <w:tcBorders>
              <w:bottom w:val="single" w:sz="12" w:space="0" w:color="auto"/>
            </w:tcBorders>
            <w:shd w:val="clear" w:color="auto" w:fill="auto"/>
          </w:tcPr>
          <w:p w:rsidR="00E81DB2" w:rsidRPr="00F90C35" w:rsidRDefault="00E81DB2" w:rsidP="00F90C35">
            <w:pPr>
              <w:pStyle w:val="TableParagraph"/>
              <w:spacing w:before="120"/>
              <w:ind w:left="70" w:right="200"/>
              <w:jc w:val="both"/>
              <w:rPr>
                <w:sz w:val="24"/>
                <w:szCs w:val="24"/>
                <w:lang w:val="sr-Latn-CS"/>
              </w:rPr>
            </w:pPr>
            <w:r w:rsidRPr="00F90C35">
              <w:rPr>
                <w:sz w:val="24"/>
                <w:szCs w:val="24"/>
                <w:lang w:val="sr-Latn-CS"/>
              </w:rPr>
              <w:t>Ученици</w:t>
            </w:r>
            <w:r w:rsidRPr="00F90C35">
              <w:rPr>
                <w:spacing w:val="-11"/>
                <w:sz w:val="24"/>
                <w:szCs w:val="24"/>
                <w:lang w:val="sr-Latn-CS"/>
              </w:rPr>
              <w:t xml:space="preserve"> </w:t>
            </w:r>
            <w:r w:rsidRPr="00F90C35">
              <w:rPr>
                <w:sz w:val="24"/>
                <w:szCs w:val="24"/>
                <w:lang w:val="sr-Latn-CS"/>
              </w:rPr>
              <w:t>тумаче</w:t>
            </w:r>
            <w:r w:rsidRPr="00F90C35">
              <w:rPr>
                <w:spacing w:val="-12"/>
                <w:sz w:val="24"/>
                <w:szCs w:val="24"/>
                <w:lang w:val="sr-Latn-CS"/>
              </w:rPr>
              <w:t xml:space="preserve"> </w:t>
            </w:r>
            <w:r w:rsidRPr="00F90C35">
              <w:rPr>
                <w:sz w:val="24"/>
                <w:szCs w:val="24"/>
                <w:lang w:val="sr-Latn-CS"/>
              </w:rPr>
              <w:t>садржај</w:t>
            </w:r>
            <w:r w:rsidRPr="00F90C35">
              <w:rPr>
                <w:spacing w:val="-10"/>
                <w:sz w:val="24"/>
                <w:szCs w:val="24"/>
                <w:lang w:val="sr-Latn-CS"/>
              </w:rPr>
              <w:t xml:space="preserve"> </w:t>
            </w:r>
            <w:r w:rsidRPr="00F90C35">
              <w:rPr>
                <w:sz w:val="24"/>
                <w:szCs w:val="24"/>
                <w:lang w:val="sr-Latn-CS"/>
              </w:rPr>
              <w:t>ликовних</w:t>
            </w:r>
            <w:r w:rsidRPr="00F90C35">
              <w:rPr>
                <w:spacing w:val="-11"/>
                <w:sz w:val="24"/>
                <w:szCs w:val="24"/>
                <w:lang w:val="sr-Latn-CS"/>
              </w:rPr>
              <w:t xml:space="preserve"> </w:t>
            </w:r>
            <w:r w:rsidRPr="00F90C35">
              <w:rPr>
                <w:sz w:val="24"/>
                <w:szCs w:val="24"/>
                <w:lang w:val="sr-Latn-CS"/>
              </w:rPr>
              <w:t>дела, визуелних информација у свом раду и радовима других, уочавајући различита</w:t>
            </w:r>
          </w:p>
          <w:p w:rsidR="00E81DB2" w:rsidRPr="00F90C35" w:rsidRDefault="00E81DB2" w:rsidP="00F90C35">
            <w:pPr>
              <w:pStyle w:val="TableParagraph"/>
              <w:ind w:left="70" w:right="200"/>
              <w:jc w:val="both"/>
              <w:rPr>
                <w:sz w:val="24"/>
                <w:szCs w:val="24"/>
                <w:lang w:val="sr-Latn-CS"/>
              </w:rPr>
            </w:pPr>
            <w:r w:rsidRPr="00F90C35">
              <w:rPr>
                <w:sz w:val="24"/>
                <w:szCs w:val="24"/>
                <w:lang w:val="sr-Latn-CS"/>
              </w:rPr>
              <w:t>значења</w:t>
            </w:r>
            <w:r w:rsidRPr="00F90C35">
              <w:rPr>
                <w:spacing w:val="-8"/>
                <w:sz w:val="24"/>
                <w:szCs w:val="24"/>
                <w:lang w:val="sr-Latn-CS"/>
              </w:rPr>
              <w:t xml:space="preserve"> </w:t>
            </w:r>
            <w:r w:rsidRPr="00F90C35">
              <w:rPr>
                <w:sz w:val="24"/>
                <w:szCs w:val="24"/>
                <w:lang w:val="sr-Latn-CS"/>
              </w:rPr>
              <w:t>и</w:t>
            </w:r>
            <w:r w:rsidRPr="00F90C35">
              <w:rPr>
                <w:spacing w:val="-7"/>
                <w:sz w:val="24"/>
                <w:szCs w:val="24"/>
                <w:lang w:val="sr-Latn-CS"/>
              </w:rPr>
              <w:t xml:space="preserve"> </w:t>
            </w:r>
            <w:r w:rsidRPr="00F90C35">
              <w:rPr>
                <w:sz w:val="24"/>
                <w:szCs w:val="24"/>
                <w:lang w:val="sr-Latn-CS"/>
              </w:rPr>
              <w:t>идеје.</w:t>
            </w:r>
            <w:r w:rsidRPr="00F90C35">
              <w:rPr>
                <w:spacing w:val="-7"/>
                <w:sz w:val="24"/>
                <w:szCs w:val="24"/>
                <w:lang w:val="sr-Latn-CS"/>
              </w:rPr>
              <w:t xml:space="preserve"> </w:t>
            </w:r>
            <w:r w:rsidRPr="00F90C35">
              <w:rPr>
                <w:sz w:val="24"/>
                <w:szCs w:val="24"/>
                <w:lang w:val="sr-Latn-CS"/>
              </w:rPr>
              <w:t>Описују</w:t>
            </w:r>
            <w:r w:rsidRPr="00F90C35">
              <w:rPr>
                <w:spacing w:val="-9"/>
                <w:sz w:val="24"/>
                <w:szCs w:val="24"/>
                <w:lang w:val="sr-Latn-CS"/>
              </w:rPr>
              <w:t xml:space="preserve"> </w:t>
            </w:r>
            <w:r w:rsidRPr="00F90C35">
              <w:rPr>
                <w:sz w:val="24"/>
                <w:szCs w:val="24"/>
                <w:lang w:val="sr-Latn-CS"/>
              </w:rPr>
              <w:t>усмено</w:t>
            </w:r>
            <w:r w:rsidRPr="00F90C35">
              <w:rPr>
                <w:spacing w:val="-7"/>
                <w:sz w:val="24"/>
                <w:szCs w:val="24"/>
                <w:lang w:val="sr-Latn-CS"/>
              </w:rPr>
              <w:t xml:space="preserve"> </w:t>
            </w:r>
            <w:r w:rsidRPr="00F90C35">
              <w:rPr>
                <w:sz w:val="24"/>
                <w:szCs w:val="24"/>
                <w:lang w:val="sr-Latn-CS"/>
              </w:rPr>
              <w:t>свој</w:t>
            </w:r>
            <w:r w:rsidRPr="00F90C35">
              <w:rPr>
                <w:spacing w:val="-6"/>
                <w:sz w:val="24"/>
                <w:szCs w:val="24"/>
                <w:lang w:val="sr-Latn-CS"/>
              </w:rPr>
              <w:t xml:space="preserve"> </w:t>
            </w:r>
            <w:r w:rsidRPr="00F90C35">
              <w:rPr>
                <w:sz w:val="24"/>
                <w:szCs w:val="24"/>
                <w:lang w:val="sr-Latn-CS"/>
              </w:rPr>
              <w:t>рад, естетски доживљај уметничких дела, својства материјала, техника и принципа компоновања (дизајна), природу и урбану средину користећи јасне и примерене појмове</w:t>
            </w:r>
            <w:r w:rsidRPr="00F90C35">
              <w:rPr>
                <w:spacing w:val="-9"/>
                <w:sz w:val="24"/>
                <w:szCs w:val="24"/>
                <w:lang w:val="sr-Latn-CS"/>
              </w:rPr>
              <w:t xml:space="preserve"> </w:t>
            </w:r>
            <w:r w:rsidRPr="00F90C35">
              <w:rPr>
                <w:sz w:val="24"/>
                <w:szCs w:val="24"/>
                <w:lang w:val="sr-Latn-CS"/>
              </w:rPr>
              <w:t>и</w:t>
            </w:r>
            <w:r w:rsidRPr="00F90C35">
              <w:rPr>
                <w:spacing w:val="-9"/>
                <w:sz w:val="24"/>
                <w:szCs w:val="24"/>
                <w:lang w:val="sr-Latn-CS"/>
              </w:rPr>
              <w:t xml:space="preserve"> </w:t>
            </w:r>
            <w:r w:rsidRPr="00F90C35">
              <w:rPr>
                <w:sz w:val="24"/>
                <w:szCs w:val="24"/>
                <w:lang w:val="sr-Latn-CS"/>
              </w:rPr>
              <w:t>изразе.</w:t>
            </w:r>
            <w:r w:rsidRPr="00F90C35">
              <w:rPr>
                <w:spacing w:val="-8"/>
                <w:sz w:val="24"/>
                <w:szCs w:val="24"/>
                <w:lang w:val="sr-Latn-CS"/>
              </w:rPr>
              <w:t xml:space="preserve"> </w:t>
            </w:r>
            <w:r w:rsidRPr="00F90C35">
              <w:rPr>
                <w:sz w:val="24"/>
                <w:szCs w:val="24"/>
                <w:lang w:val="sr-Latn-CS"/>
              </w:rPr>
              <w:t>Уважавају</w:t>
            </w:r>
            <w:r w:rsidRPr="00F90C35">
              <w:rPr>
                <w:spacing w:val="-9"/>
                <w:sz w:val="24"/>
                <w:szCs w:val="24"/>
                <w:lang w:val="sr-Latn-CS"/>
              </w:rPr>
              <w:t xml:space="preserve"> </w:t>
            </w:r>
            <w:r w:rsidRPr="00F90C35">
              <w:rPr>
                <w:sz w:val="24"/>
                <w:szCs w:val="24"/>
                <w:lang w:val="sr-Latn-CS"/>
              </w:rPr>
              <w:t>различитост</w:t>
            </w:r>
            <w:r w:rsidRPr="00F90C35">
              <w:rPr>
                <w:spacing w:val="-7"/>
                <w:sz w:val="24"/>
                <w:szCs w:val="24"/>
                <w:lang w:val="sr-Latn-CS"/>
              </w:rPr>
              <w:t xml:space="preserve"> </w:t>
            </w:r>
            <w:r w:rsidRPr="00F90C35">
              <w:rPr>
                <w:sz w:val="24"/>
                <w:szCs w:val="24"/>
                <w:lang w:val="sr-Latn-CS"/>
              </w:rPr>
              <w:t>у естетским доживљајима и начинима визуелног изражавања испољавајући разумевање и емпатију. Активно и аргументовано, предлажу посете</w:t>
            </w:r>
          </w:p>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установама културе или уметничким манифестацијама,</w:t>
            </w:r>
            <w:r w:rsidRPr="00F90C35">
              <w:rPr>
                <w:rFonts w:ascii="Times New Roman" w:hAnsi="Times New Roman"/>
                <w:spacing w:val="-9"/>
                <w:sz w:val="24"/>
                <w:szCs w:val="24"/>
              </w:rPr>
              <w:t xml:space="preserve"> </w:t>
            </w:r>
            <w:r w:rsidRPr="00F90C35">
              <w:rPr>
                <w:rFonts w:ascii="Times New Roman" w:hAnsi="Times New Roman"/>
                <w:sz w:val="24"/>
                <w:szCs w:val="24"/>
              </w:rPr>
              <w:t>прате</w:t>
            </w:r>
            <w:r w:rsidRPr="00F90C35">
              <w:rPr>
                <w:rFonts w:ascii="Times New Roman" w:hAnsi="Times New Roman"/>
                <w:spacing w:val="-10"/>
                <w:sz w:val="24"/>
                <w:szCs w:val="24"/>
              </w:rPr>
              <w:t xml:space="preserve"> </w:t>
            </w:r>
            <w:r w:rsidRPr="00F90C35">
              <w:rPr>
                <w:rFonts w:ascii="Times New Roman" w:hAnsi="Times New Roman"/>
                <w:sz w:val="24"/>
                <w:szCs w:val="24"/>
              </w:rPr>
              <w:t>и</w:t>
            </w:r>
            <w:r w:rsidRPr="00F90C35">
              <w:rPr>
                <w:rFonts w:ascii="Times New Roman" w:hAnsi="Times New Roman"/>
                <w:spacing w:val="-11"/>
                <w:sz w:val="24"/>
                <w:szCs w:val="24"/>
              </w:rPr>
              <w:t xml:space="preserve"> </w:t>
            </w:r>
            <w:r w:rsidRPr="00F90C35">
              <w:rPr>
                <w:rFonts w:ascii="Times New Roman" w:hAnsi="Times New Roman"/>
                <w:sz w:val="24"/>
                <w:szCs w:val="24"/>
              </w:rPr>
              <w:t>посећују</w:t>
            </w:r>
            <w:r w:rsidRPr="00F90C35">
              <w:rPr>
                <w:rFonts w:ascii="Times New Roman" w:hAnsi="Times New Roman"/>
                <w:spacing w:val="-13"/>
                <w:sz w:val="24"/>
                <w:szCs w:val="24"/>
              </w:rPr>
              <w:t xml:space="preserve"> </w:t>
            </w:r>
            <w:r w:rsidRPr="00F90C35">
              <w:rPr>
                <w:rFonts w:ascii="Times New Roman" w:hAnsi="Times New Roman"/>
                <w:sz w:val="24"/>
                <w:szCs w:val="24"/>
              </w:rPr>
              <w:t>догађаје културе у</w:t>
            </w:r>
            <w:r w:rsidRPr="00F90C35">
              <w:rPr>
                <w:rFonts w:ascii="Times New Roman" w:hAnsi="Times New Roman"/>
                <w:spacing w:val="-5"/>
                <w:sz w:val="24"/>
                <w:szCs w:val="24"/>
              </w:rPr>
              <w:t xml:space="preserve"> </w:t>
            </w:r>
            <w:r w:rsidRPr="00F90C35">
              <w:rPr>
                <w:rFonts w:ascii="Times New Roman" w:hAnsi="Times New Roman"/>
                <w:sz w:val="24"/>
                <w:szCs w:val="24"/>
              </w:rPr>
              <w:t>заједници.</w:t>
            </w:r>
            <w:r w:rsidRPr="00F90C35">
              <w:rPr>
                <w:rFonts w:ascii="Times New Roman" w:hAnsi="Times New Roman"/>
                <w:spacing w:val="-1"/>
                <w:sz w:val="24"/>
                <w:szCs w:val="24"/>
              </w:rPr>
              <w:t xml:space="preserve"> </w:t>
            </w:r>
            <w:r w:rsidRPr="00F90C35">
              <w:rPr>
                <w:rFonts w:ascii="Times New Roman" w:hAnsi="Times New Roman"/>
                <w:sz w:val="24"/>
                <w:szCs w:val="24"/>
              </w:rPr>
              <w:t>Реализују,</w:t>
            </w:r>
            <w:r w:rsidRPr="00F90C35">
              <w:rPr>
                <w:rFonts w:ascii="Times New Roman" w:hAnsi="Times New Roman"/>
                <w:spacing w:val="-1"/>
                <w:sz w:val="24"/>
                <w:szCs w:val="24"/>
              </w:rPr>
              <w:t xml:space="preserve"> </w:t>
            </w:r>
            <w:r w:rsidRPr="00F90C35">
              <w:rPr>
                <w:rFonts w:ascii="Times New Roman" w:hAnsi="Times New Roman"/>
                <w:sz w:val="24"/>
                <w:szCs w:val="24"/>
              </w:rPr>
              <w:t>самостално или у сарадњи са другима, једноставне ликовне пројекте који промовишу културу и уметност локалне или шире заједнице.</w:t>
            </w:r>
          </w:p>
        </w:tc>
        <w:tc>
          <w:tcPr>
            <w:tcW w:w="3560" w:type="dxa"/>
            <w:tcBorders>
              <w:bottom w:val="single" w:sz="12" w:space="0" w:color="auto"/>
            </w:tcBorders>
            <w:shd w:val="clear" w:color="auto" w:fill="auto"/>
          </w:tcPr>
          <w:p w:rsidR="00E81DB2" w:rsidRPr="00F90C35" w:rsidRDefault="00E81DB2" w:rsidP="00F90C35">
            <w:pPr>
              <w:pStyle w:val="TableParagraph"/>
              <w:spacing w:line="223" w:lineRule="exact"/>
              <w:ind w:left="71"/>
              <w:jc w:val="both"/>
              <w:rPr>
                <w:sz w:val="24"/>
                <w:szCs w:val="24"/>
                <w:lang w:val="sr-Latn-CS"/>
              </w:rPr>
            </w:pPr>
            <w:r w:rsidRPr="00F90C35">
              <w:rPr>
                <w:sz w:val="24"/>
                <w:szCs w:val="24"/>
                <w:lang w:val="sr-Latn-CS"/>
              </w:rPr>
              <w:t>Ученици разумеју специфичности као и сличности различитих уметничких дисциплина.</w:t>
            </w:r>
            <w:r w:rsidRPr="00F90C35">
              <w:rPr>
                <w:spacing w:val="-9"/>
                <w:sz w:val="24"/>
                <w:szCs w:val="24"/>
                <w:lang w:val="sr-Latn-CS"/>
              </w:rPr>
              <w:t xml:space="preserve"> </w:t>
            </w:r>
            <w:r w:rsidRPr="00F90C35">
              <w:rPr>
                <w:sz w:val="24"/>
                <w:szCs w:val="24"/>
                <w:lang w:val="sr-Latn-CS"/>
              </w:rPr>
              <w:t>Активно</w:t>
            </w:r>
            <w:r w:rsidRPr="00F90C35">
              <w:rPr>
                <w:spacing w:val="-9"/>
                <w:sz w:val="24"/>
                <w:szCs w:val="24"/>
                <w:lang w:val="sr-Latn-CS"/>
              </w:rPr>
              <w:t xml:space="preserve"> </w:t>
            </w:r>
            <w:r w:rsidRPr="00F90C35">
              <w:rPr>
                <w:sz w:val="24"/>
                <w:szCs w:val="24"/>
                <w:lang w:val="sr-Latn-CS"/>
              </w:rPr>
              <w:t>траже</w:t>
            </w:r>
            <w:r w:rsidRPr="00F90C35">
              <w:rPr>
                <w:spacing w:val="-8"/>
                <w:sz w:val="24"/>
                <w:szCs w:val="24"/>
                <w:lang w:val="sr-Latn-CS"/>
              </w:rPr>
              <w:t xml:space="preserve"> </w:t>
            </w:r>
            <w:r w:rsidRPr="00F90C35">
              <w:rPr>
                <w:sz w:val="24"/>
                <w:szCs w:val="24"/>
                <w:lang w:val="sr-Latn-CS"/>
              </w:rPr>
              <w:t>места</w:t>
            </w:r>
            <w:r w:rsidRPr="00F90C35">
              <w:rPr>
                <w:spacing w:val="-10"/>
                <w:sz w:val="24"/>
                <w:szCs w:val="24"/>
                <w:lang w:val="sr-Latn-CS"/>
              </w:rPr>
              <w:t xml:space="preserve"> </w:t>
            </w:r>
            <w:r w:rsidRPr="00F90C35">
              <w:rPr>
                <w:sz w:val="24"/>
                <w:szCs w:val="24"/>
                <w:lang w:val="sr-Latn-CS"/>
              </w:rPr>
              <w:t>и</w:t>
            </w:r>
            <w:r w:rsidRPr="00F90C35">
              <w:rPr>
                <w:spacing w:val="-10"/>
                <w:sz w:val="24"/>
                <w:szCs w:val="24"/>
                <w:lang w:val="sr-Latn-CS"/>
              </w:rPr>
              <w:t xml:space="preserve"> </w:t>
            </w:r>
            <w:r w:rsidRPr="00F90C35">
              <w:rPr>
                <w:sz w:val="24"/>
                <w:szCs w:val="24"/>
                <w:lang w:val="sr-Latn-CS"/>
              </w:rPr>
              <w:t>изворе где могу додатно проширити знања и интересовања и развијати своје вештине. Прате</w:t>
            </w:r>
            <w:r w:rsidRPr="00F90C35">
              <w:rPr>
                <w:spacing w:val="-6"/>
                <w:sz w:val="24"/>
                <w:szCs w:val="24"/>
                <w:lang w:val="sr-Latn-CS"/>
              </w:rPr>
              <w:t xml:space="preserve"> </w:t>
            </w:r>
            <w:r w:rsidRPr="00F90C35">
              <w:rPr>
                <w:sz w:val="24"/>
                <w:szCs w:val="24"/>
                <w:lang w:val="sr-Latn-CS"/>
              </w:rPr>
              <w:t>и</w:t>
            </w:r>
            <w:r w:rsidRPr="00F90C35">
              <w:rPr>
                <w:spacing w:val="-7"/>
                <w:sz w:val="24"/>
                <w:szCs w:val="24"/>
                <w:lang w:val="sr-Latn-CS"/>
              </w:rPr>
              <w:t xml:space="preserve"> </w:t>
            </w:r>
            <w:r w:rsidRPr="00F90C35">
              <w:rPr>
                <w:sz w:val="24"/>
                <w:szCs w:val="24"/>
                <w:lang w:val="sr-Latn-CS"/>
              </w:rPr>
              <w:t>посећују</w:t>
            </w:r>
            <w:r w:rsidRPr="00F90C35">
              <w:rPr>
                <w:spacing w:val="-6"/>
                <w:sz w:val="24"/>
                <w:szCs w:val="24"/>
                <w:lang w:val="sr-Latn-CS"/>
              </w:rPr>
              <w:t xml:space="preserve"> </w:t>
            </w:r>
            <w:r w:rsidRPr="00F90C35">
              <w:rPr>
                <w:sz w:val="24"/>
                <w:szCs w:val="24"/>
                <w:lang w:val="sr-Latn-CS"/>
              </w:rPr>
              <w:t>догађаје</w:t>
            </w:r>
            <w:r w:rsidRPr="00F90C35">
              <w:rPr>
                <w:spacing w:val="-6"/>
                <w:sz w:val="24"/>
                <w:szCs w:val="24"/>
                <w:lang w:val="sr-Latn-CS"/>
              </w:rPr>
              <w:t xml:space="preserve"> </w:t>
            </w:r>
            <w:r w:rsidRPr="00F90C35">
              <w:rPr>
                <w:sz w:val="24"/>
                <w:szCs w:val="24"/>
                <w:lang w:val="sr-Latn-CS"/>
              </w:rPr>
              <w:t>културе</w:t>
            </w:r>
            <w:r w:rsidRPr="00F90C35">
              <w:rPr>
                <w:spacing w:val="-3"/>
                <w:sz w:val="24"/>
                <w:szCs w:val="24"/>
                <w:lang w:val="sr-Latn-CS"/>
              </w:rPr>
              <w:t xml:space="preserve"> </w:t>
            </w:r>
            <w:r w:rsidRPr="00F90C35">
              <w:rPr>
                <w:spacing w:val="-10"/>
                <w:sz w:val="24"/>
                <w:szCs w:val="24"/>
                <w:lang w:val="sr-Latn-CS"/>
              </w:rPr>
              <w:t>у</w:t>
            </w:r>
          </w:p>
          <w:p w:rsidR="00E81DB2" w:rsidRPr="00F90C35" w:rsidRDefault="00E81DB2" w:rsidP="00F90C35">
            <w:pPr>
              <w:pStyle w:val="TableParagraph"/>
              <w:spacing w:before="1"/>
              <w:ind w:left="71"/>
              <w:jc w:val="both"/>
              <w:rPr>
                <w:sz w:val="24"/>
                <w:szCs w:val="24"/>
                <w:lang w:val="sr-Latn-CS"/>
              </w:rPr>
            </w:pPr>
            <w:r w:rsidRPr="00F90C35">
              <w:rPr>
                <w:sz w:val="24"/>
                <w:szCs w:val="24"/>
                <w:lang w:val="sr-Latn-CS"/>
              </w:rPr>
              <w:t>заједници, подстичу друге да се укључе у културни</w:t>
            </w:r>
            <w:r w:rsidRPr="00F90C35">
              <w:rPr>
                <w:spacing w:val="-4"/>
                <w:sz w:val="24"/>
                <w:szCs w:val="24"/>
                <w:lang w:val="sr-Latn-CS"/>
              </w:rPr>
              <w:t xml:space="preserve"> </w:t>
            </w:r>
            <w:r w:rsidRPr="00F90C35">
              <w:rPr>
                <w:sz w:val="24"/>
                <w:szCs w:val="24"/>
                <w:lang w:val="sr-Latn-CS"/>
              </w:rPr>
              <w:t>и</w:t>
            </w:r>
            <w:r w:rsidRPr="00F90C35">
              <w:rPr>
                <w:spacing w:val="-2"/>
                <w:sz w:val="24"/>
                <w:szCs w:val="24"/>
                <w:lang w:val="sr-Latn-CS"/>
              </w:rPr>
              <w:t xml:space="preserve"> </w:t>
            </w:r>
            <w:r w:rsidRPr="00F90C35">
              <w:rPr>
                <w:sz w:val="24"/>
                <w:szCs w:val="24"/>
                <w:lang w:val="sr-Latn-CS"/>
              </w:rPr>
              <w:t>уметнички</w:t>
            </w:r>
            <w:r w:rsidRPr="00F90C35">
              <w:rPr>
                <w:spacing w:val="-4"/>
                <w:sz w:val="24"/>
                <w:szCs w:val="24"/>
                <w:lang w:val="sr-Latn-CS"/>
              </w:rPr>
              <w:t xml:space="preserve"> </w:t>
            </w:r>
            <w:r w:rsidRPr="00F90C35">
              <w:rPr>
                <w:sz w:val="24"/>
                <w:szCs w:val="24"/>
                <w:lang w:val="sr-Latn-CS"/>
              </w:rPr>
              <w:t>живот</w:t>
            </w:r>
            <w:r w:rsidRPr="00F90C35">
              <w:rPr>
                <w:spacing w:val="-4"/>
                <w:sz w:val="24"/>
                <w:szCs w:val="24"/>
                <w:lang w:val="sr-Latn-CS"/>
              </w:rPr>
              <w:t xml:space="preserve"> </w:t>
            </w:r>
            <w:r w:rsidRPr="00F90C35">
              <w:rPr>
                <w:sz w:val="24"/>
                <w:szCs w:val="24"/>
                <w:lang w:val="sr-Latn-CS"/>
              </w:rPr>
              <w:t>заједнице</w:t>
            </w:r>
            <w:r w:rsidRPr="00F90C35">
              <w:rPr>
                <w:spacing w:val="-3"/>
                <w:sz w:val="24"/>
                <w:szCs w:val="24"/>
                <w:lang w:val="sr-Latn-CS"/>
              </w:rPr>
              <w:t xml:space="preserve"> </w:t>
            </w:r>
            <w:r w:rsidRPr="00F90C35">
              <w:rPr>
                <w:sz w:val="24"/>
                <w:szCs w:val="24"/>
                <w:lang w:val="sr-Latn-CS"/>
              </w:rPr>
              <w:t>или као публика или као учесници. Обликују презентације</w:t>
            </w:r>
            <w:r w:rsidRPr="00F90C35">
              <w:rPr>
                <w:spacing w:val="-9"/>
                <w:sz w:val="24"/>
                <w:szCs w:val="24"/>
                <w:lang w:val="sr-Latn-CS"/>
              </w:rPr>
              <w:t xml:space="preserve"> </w:t>
            </w:r>
            <w:r w:rsidRPr="00F90C35">
              <w:rPr>
                <w:sz w:val="24"/>
                <w:szCs w:val="24"/>
                <w:lang w:val="sr-Latn-CS"/>
              </w:rPr>
              <w:t>водећи</w:t>
            </w:r>
            <w:r w:rsidRPr="00F90C35">
              <w:rPr>
                <w:spacing w:val="-10"/>
                <w:sz w:val="24"/>
                <w:szCs w:val="24"/>
                <w:lang w:val="sr-Latn-CS"/>
              </w:rPr>
              <w:t xml:space="preserve"> </w:t>
            </w:r>
            <w:r w:rsidRPr="00F90C35">
              <w:rPr>
                <w:sz w:val="24"/>
                <w:szCs w:val="24"/>
                <w:lang w:val="sr-Latn-CS"/>
              </w:rPr>
              <w:t>рачуна</w:t>
            </w:r>
            <w:r w:rsidRPr="00F90C35">
              <w:rPr>
                <w:spacing w:val="-7"/>
                <w:sz w:val="24"/>
                <w:szCs w:val="24"/>
                <w:lang w:val="sr-Latn-CS"/>
              </w:rPr>
              <w:t xml:space="preserve"> </w:t>
            </w:r>
            <w:r w:rsidRPr="00F90C35">
              <w:rPr>
                <w:sz w:val="24"/>
                <w:szCs w:val="24"/>
                <w:lang w:val="sr-Latn-CS"/>
              </w:rPr>
              <w:t>о</w:t>
            </w:r>
            <w:r w:rsidRPr="00F90C35">
              <w:rPr>
                <w:spacing w:val="-8"/>
                <w:sz w:val="24"/>
                <w:szCs w:val="24"/>
                <w:lang w:val="sr-Latn-CS"/>
              </w:rPr>
              <w:t xml:space="preserve"> </w:t>
            </w:r>
            <w:r w:rsidRPr="00F90C35">
              <w:rPr>
                <w:sz w:val="24"/>
                <w:szCs w:val="24"/>
                <w:lang w:val="sr-Latn-CS"/>
              </w:rPr>
              <w:t>изражавању</w:t>
            </w:r>
            <w:r w:rsidRPr="00F90C35">
              <w:rPr>
                <w:spacing w:val="-10"/>
                <w:sz w:val="24"/>
                <w:szCs w:val="24"/>
                <w:lang w:val="sr-Latn-CS"/>
              </w:rPr>
              <w:t xml:space="preserve"> </w:t>
            </w:r>
            <w:r w:rsidRPr="00F90C35">
              <w:rPr>
                <w:sz w:val="24"/>
                <w:szCs w:val="24"/>
                <w:lang w:val="sr-Latn-CS"/>
              </w:rPr>
              <w:t>и оригиналности, ауторским правима и</w:t>
            </w:r>
          </w:p>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безбедности</w:t>
            </w:r>
            <w:r w:rsidRPr="00F90C35">
              <w:rPr>
                <w:rFonts w:ascii="Times New Roman" w:hAnsi="Times New Roman"/>
                <w:spacing w:val="-8"/>
                <w:sz w:val="24"/>
                <w:szCs w:val="24"/>
              </w:rPr>
              <w:t xml:space="preserve"> </w:t>
            </w:r>
            <w:r w:rsidRPr="00F90C35">
              <w:rPr>
                <w:rFonts w:ascii="Times New Roman" w:hAnsi="Times New Roman"/>
                <w:sz w:val="24"/>
                <w:szCs w:val="24"/>
              </w:rPr>
              <w:t>током</w:t>
            </w:r>
            <w:r w:rsidRPr="00F90C35">
              <w:rPr>
                <w:rFonts w:ascii="Times New Roman" w:hAnsi="Times New Roman"/>
                <w:spacing w:val="-8"/>
                <w:sz w:val="24"/>
                <w:szCs w:val="24"/>
              </w:rPr>
              <w:t xml:space="preserve"> </w:t>
            </w:r>
            <w:r w:rsidRPr="00F90C35">
              <w:rPr>
                <w:rFonts w:ascii="Times New Roman" w:hAnsi="Times New Roman"/>
                <w:sz w:val="24"/>
                <w:szCs w:val="24"/>
              </w:rPr>
              <w:t>рада</w:t>
            </w:r>
            <w:r w:rsidRPr="00F90C35">
              <w:rPr>
                <w:rFonts w:ascii="Times New Roman" w:hAnsi="Times New Roman"/>
                <w:spacing w:val="-9"/>
                <w:sz w:val="24"/>
                <w:szCs w:val="24"/>
              </w:rPr>
              <w:t xml:space="preserve"> </w:t>
            </w:r>
            <w:r w:rsidRPr="00F90C35">
              <w:rPr>
                <w:rFonts w:ascii="Times New Roman" w:hAnsi="Times New Roman"/>
                <w:sz w:val="24"/>
                <w:szCs w:val="24"/>
              </w:rPr>
              <w:t>на</w:t>
            </w:r>
            <w:r w:rsidRPr="00F90C35">
              <w:rPr>
                <w:rFonts w:ascii="Times New Roman" w:hAnsi="Times New Roman"/>
                <w:spacing w:val="-9"/>
                <w:sz w:val="24"/>
                <w:szCs w:val="24"/>
              </w:rPr>
              <w:t xml:space="preserve"> </w:t>
            </w:r>
            <w:r w:rsidRPr="00F90C35">
              <w:rPr>
                <w:rFonts w:ascii="Times New Roman" w:hAnsi="Times New Roman"/>
                <w:sz w:val="24"/>
                <w:szCs w:val="24"/>
              </w:rPr>
              <w:t>интернету</w:t>
            </w:r>
            <w:r w:rsidRPr="00F90C35">
              <w:rPr>
                <w:rFonts w:ascii="Times New Roman" w:hAnsi="Times New Roman"/>
                <w:spacing w:val="-10"/>
                <w:sz w:val="24"/>
                <w:szCs w:val="24"/>
              </w:rPr>
              <w:t xml:space="preserve"> </w:t>
            </w:r>
            <w:r w:rsidRPr="00F90C35">
              <w:rPr>
                <w:rFonts w:ascii="Times New Roman" w:hAnsi="Times New Roman"/>
                <w:sz w:val="24"/>
                <w:szCs w:val="24"/>
              </w:rPr>
              <w:t xml:space="preserve">и приликом преузимања садржаја са </w:t>
            </w:r>
            <w:r w:rsidRPr="00F90C35">
              <w:rPr>
                <w:rFonts w:ascii="Times New Roman" w:hAnsi="Times New Roman"/>
                <w:spacing w:val="-2"/>
                <w:sz w:val="24"/>
                <w:szCs w:val="24"/>
              </w:rPr>
              <w:t>интернета.</w:t>
            </w:r>
          </w:p>
        </w:tc>
      </w:tr>
      <w:tr w:rsidR="00E81DB2" w:rsidRPr="0013599B" w:rsidTr="00F90C35">
        <w:tc>
          <w:tcPr>
            <w:tcW w:w="1968" w:type="dxa"/>
            <w:vMerge w:val="restart"/>
            <w:tcBorders>
              <w:top w:val="single" w:sz="12" w:space="0" w:color="auto"/>
            </w:tcBorders>
            <w:shd w:val="clear" w:color="auto" w:fill="auto"/>
          </w:tcPr>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pacing w:val="-2"/>
                <w:sz w:val="24"/>
                <w:szCs w:val="24"/>
              </w:rPr>
            </w:pPr>
            <w:r w:rsidRPr="00F90C35">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СПК1</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tcBorders>
              <w:top w:val="single" w:sz="12" w:space="0" w:color="auto"/>
              <w:bottom w:val="single" w:sz="2" w:space="0" w:color="auto"/>
            </w:tcBorders>
            <w:shd w:val="clear" w:color="auto" w:fill="auto"/>
          </w:tcPr>
          <w:p w:rsidR="00E81DB2" w:rsidRPr="00F90C35" w:rsidRDefault="00E81DB2" w:rsidP="00A30D79">
            <w:pPr>
              <w:pStyle w:val="TableParagraph"/>
              <w:numPr>
                <w:ilvl w:val="0"/>
                <w:numId w:val="13"/>
              </w:numPr>
              <w:tabs>
                <w:tab w:val="left" w:pos="217"/>
              </w:tabs>
              <w:spacing w:before="112"/>
              <w:ind w:right="345" w:firstLine="0"/>
              <w:jc w:val="both"/>
              <w:rPr>
                <w:sz w:val="24"/>
                <w:szCs w:val="24"/>
                <w:lang w:val="sr-Latn-CS"/>
              </w:rPr>
            </w:pPr>
            <w:r w:rsidRPr="00F90C35">
              <w:rPr>
                <w:sz w:val="24"/>
                <w:szCs w:val="24"/>
                <w:lang w:val="sr-Latn-CS"/>
              </w:rPr>
              <w:t>ЛИК.ОО.О.1.1. Повезују материјале и прибор са традиционалним техникама визуелних</w:t>
            </w:r>
            <w:r w:rsidRPr="00F90C35">
              <w:rPr>
                <w:spacing w:val="-8"/>
                <w:sz w:val="24"/>
                <w:szCs w:val="24"/>
                <w:lang w:val="sr-Latn-CS"/>
              </w:rPr>
              <w:t xml:space="preserve"> </w:t>
            </w:r>
            <w:r w:rsidRPr="00F90C35">
              <w:rPr>
                <w:sz w:val="24"/>
                <w:szCs w:val="24"/>
                <w:lang w:val="sr-Latn-CS"/>
              </w:rPr>
              <w:t>уметности</w:t>
            </w:r>
            <w:r w:rsidRPr="00F90C35">
              <w:rPr>
                <w:spacing w:val="-10"/>
                <w:sz w:val="24"/>
                <w:szCs w:val="24"/>
                <w:lang w:val="sr-Latn-CS"/>
              </w:rPr>
              <w:t xml:space="preserve"> </w:t>
            </w:r>
            <w:r w:rsidRPr="00F90C35">
              <w:rPr>
                <w:sz w:val="24"/>
                <w:szCs w:val="24"/>
                <w:lang w:val="sr-Latn-CS"/>
              </w:rPr>
              <w:t>које</w:t>
            </w:r>
            <w:r w:rsidRPr="00F90C35">
              <w:rPr>
                <w:spacing w:val="-9"/>
                <w:sz w:val="24"/>
                <w:szCs w:val="24"/>
                <w:lang w:val="sr-Latn-CS"/>
              </w:rPr>
              <w:t xml:space="preserve"> </w:t>
            </w:r>
            <w:r w:rsidRPr="00F90C35">
              <w:rPr>
                <w:sz w:val="24"/>
                <w:szCs w:val="24"/>
                <w:lang w:val="sr-Latn-CS"/>
              </w:rPr>
              <w:t>користе</w:t>
            </w:r>
            <w:r w:rsidRPr="00F90C35">
              <w:rPr>
                <w:spacing w:val="-7"/>
                <w:sz w:val="24"/>
                <w:szCs w:val="24"/>
                <w:lang w:val="sr-Latn-CS"/>
              </w:rPr>
              <w:t xml:space="preserve"> </w:t>
            </w:r>
            <w:r w:rsidRPr="00F90C35">
              <w:rPr>
                <w:sz w:val="24"/>
                <w:szCs w:val="24"/>
                <w:lang w:val="sr-Latn-CS"/>
              </w:rPr>
              <w:t>у</w:t>
            </w:r>
            <w:r w:rsidRPr="00F90C35">
              <w:rPr>
                <w:spacing w:val="-12"/>
                <w:sz w:val="24"/>
                <w:szCs w:val="24"/>
                <w:lang w:val="sr-Latn-CS"/>
              </w:rPr>
              <w:t xml:space="preserve"> </w:t>
            </w:r>
            <w:r w:rsidRPr="00F90C35">
              <w:rPr>
                <w:sz w:val="24"/>
                <w:szCs w:val="24"/>
                <w:lang w:val="sr-Latn-CS"/>
              </w:rPr>
              <w:t>раду.</w:t>
            </w:r>
          </w:p>
          <w:p w:rsidR="00E81DB2" w:rsidRPr="00F90C35" w:rsidRDefault="00E81DB2" w:rsidP="00A30D79">
            <w:pPr>
              <w:pStyle w:val="TableParagraph"/>
              <w:numPr>
                <w:ilvl w:val="0"/>
                <w:numId w:val="13"/>
              </w:numPr>
              <w:tabs>
                <w:tab w:val="left" w:pos="217"/>
              </w:tabs>
              <w:spacing w:before="122"/>
              <w:ind w:right="310" w:firstLine="0"/>
              <w:jc w:val="both"/>
              <w:rPr>
                <w:sz w:val="24"/>
                <w:szCs w:val="24"/>
                <w:lang w:val="sr-Latn-CS"/>
              </w:rPr>
            </w:pPr>
            <w:r w:rsidRPr="00F90C35">
              <w:rPr>
                <w:sz w:val="24"/>
                <w:szCs w:val="24"/>
                <w:lang w:val="sr-Latn-CS"/>
              </w:rPr>
              <w:t>ЛИК.ОО.О.1.2. Описују функцију основних</w:t>
            </w:r>
            <w:r w:rsidRPr="00F90C35">
              <w:rPr>
                <w:spacing w:val="-12"/>
                <w:sz w:val="24"/>
                <w:szCs w:val="24"/>
                <w:lang w:val="sr-Latn-CS"/>
              </w:rPr>
              <w:t xml:space="preserve"> </w:t>
            </w:r>
            <w:r w:rsidRPr="00F90C35">
              <w:rPr>
                <w:sz w:val="24"/>
                <w:szCs w:val="24"/>
                <w:lang w:val="sr-Latn-CS"/>
              </w:rPr>
              <w:t>алатки</w:t>
            </w:r>
            <w:r w:rsidRPr="00F90C35">
              <w:rPr>
                <w:spacing w:val="-9"/>
                <w:sz w:val="24"/>
                <w:szCs w:val="24"/>
                <w:lang w:val="sr-Latn-CS"/>
              </w:rPr>
              <w:t xml:space="preserve"> </w:t>
            </w:r>
            <w:r w:rsidRPr="00F90C35">
              <w:rPr>
                <w:sz w:val="24"/>
                <w:szCs w:val="24"/>
                <w:lang w:val="sr-Latn-CS"/>
              </w:rPr>
              <w:t>у</w:t>
            </w:r>
            <w:r w:rsidRPr="00F90C35">
              <w:rPr>
                <w:spacing w:val="-13"/>
                <w:sz w:val="24"/>
                <w:szCs w:val="24"/>
                <w:lang w:val="sr-Latn-CS"/>
              </w:rPr>
              <w:t xml:space="preserve"> </w:t>
            </w:r>
            <w:r w:rsidRPr="00F90C35">
              <w:rPr>
                <w:sz w:val="24"/>
                <w:szCs w:val="24"/>
                <w:lang w:val="sr-Latn-CS"/>
              </w:rPr>
              <w:t>одабраним</w:t>
            </w:r>
            <w:r w:rsidRPr="00F90C35">
              <w:rPr>
                <w:spacing w:val="-9"/>
                <w:sz w:val="24"/>
                <w:szCs w:val="24"/>
                <w:lang w:val="sr-Latn-CS"/>
              </w:rPr>
              <w:t xml:space="preserve"> </w:t>
            </w:r>
            <w:r w:rsidRPr="00F90C35">
              <w:rPr>
                <w:sz w:val="24"/>
                <w:szCs w:val="24"/>
                <w:lang w:val="sr-Latn-CS"/>
              </w:rPr>
              <w:t>дигиталним уређајима и апликацијама за цртање,</w:t>
            </w:r>
          </w:p>
          <w:p w:rsidR="00E81DB2" w:rsidRPr="00F90C35" w:rsidRDefault="00E81DB2" w:rsidP="00F90C35">
            <w:pPr>
              <w:pStyle w:val="TableParagraph"/>
              <w:spacing w:line="229" w:lineRule="exact"/>
              <w:ind w:left="67"/>
              <w:jc w:val="both"/>
              <w:rPr>
                <w:sz w:val="24"/>
                <w:szCs w:val="24"/>
              </w:rPr>
            </w:pPr>
            <w:r w:rsidRPr="00F90C35">
              <w:rPr>
                <w:sz w:val="24"/>
                <w:szCs w:val="24"/>
              </w:rPr>
              <w:t>обраду</w:t>
            </w:r>
            <w:r w:rsidRPr="00F90C35">
              <w:rPr>
                <w:spacing w:val="-9"/>
                <w:sz w:val="24"/>
                <w:szCs w:val="24"/>
              </w:rPr>
              <w:t xml:space="preserve"> </w:t>
            </w:r>
            <w:r w:rsidRPr="00F90C35">
              <w:rPr>
                <w:sz w:val="24"/>
                <w:szCs w:val="24"/>
              </w:rPr>
              <w:t>фотографија</w:t>
            </w:r>
            <w:r w:rsidRPr="00F90C35">
              <w:rPr>
                <w:spacing w:val="-4"/>
                <w:sz w:val="24"/>
                <w:szCs w:val="24"/>
              </w:rPr>
              <w:t xml:space="preserve"> </w:t>
            </w:r>
            <w:r w:rsidRPr="00F90C35">
              <w:rPr>
                <w:sz w:val="24"/>
                <w:szCs w:val="24"/>
              </w:rPr>
              <w:t>и</w:t>
            </w:r>
            <w:r w:rsidRPr="00F90C35">
              <w:rPr>
                <w:spacing w:val="-5"/>
                <w:sz w:val="24"/>
                <w:szCs w:val="24"/>
              </w:rPr>
              <w:t xml:space="preserve"> </w:t>
            </w:r>
            <w:r w:rsidRPr="00F90C35">
              <w:rPr>
                <w:spacing w:val="-2"/>
                <w:sz w:val="24"/>
                <w:szCs w:val="24"/>
              </w:rPr>
              <w:t>анимацију.</w:t>
            </w:r>
          </w:p>
          <w:p w:rsidR="00E81DB2" w:rsidRPr="00F90C35" w:rsidRDefault="00E81DB2" w:rsidP="00A30D79">
            <w:pPr>
              <w:pStyle w:val="TableParagraph"/>
              <w:numPr>
                <w:ilvl w:val="0"/>
                <w:numId w:val="13"/>
              </w:numPr>
              <w:tabs>
                <w:tab w:val="left" w:pos="217"/>
              </w:tabs>
              <w:spacing w:before="120"/>
              <w:ind w:right="139" w:firstLine="0"/>
              <w:jc w:val="both"/>
              <w:rPr>
                <w:sz w:val="24"/>
                <w:szCs w:val="24"/>
              </w:rPr>
            </w:pPr>
            <w:r w:rsidRPr="00F90C35">
              <w:rPr>
                <w:sz w:val="24"/>
                <w:szCs w:val="24"/>
              </w:rPr>
              <w:t>ЛИК.ОО.О.1.3</w:t>
            </w:r>
            <w:r w:rsidRPr="00F90C35">
              <w:rPr>
                <w:spacing w:val="-10"/>
                <w:sz w:val="24"/>
                <w:szCs w:val="24"/>
              </w:rPr>
              <w:t xml:space="preserve"> </w:t>
            </w:r>
            <w:r w:rsidRPr="00F90C35">
              <w:rPr>
                <w:sz w:val="24"/>
                <w:szCs w:val="24"/>
              </w:rPr>
              <w:t>Објашњавају</w:t>
            </w:r>
            <w:r w:rsidRPr="00F90C35">
              <w:rPr>
                <w:spacing w:val="-13"/>
                <w:sz w:val="24"/>
                <w:szCs w:val="24"/>
              </w:rPr>
              <w:t xml:space="preserve"> </w:t>
            </w:r>
            <w:r w:rsidRPr="00F90C35">
              <w:rPr>
                <w:sz w:val="24"/>
                <w:szCs w:val="24"/>
              </w:rPr>
              <w:t>на</w:t>
            </w:r>
            <w:r w:rsidRPr="00F90C35">
              <w:rPr>
                <w:spacing w:val="-8"/>
                <w:sz w:val="24"/>
                <w:szCs w:val="24"/>
              </w:rPr>
              <w:t xml:space="preserve"> </w:t>
            </w:r>
            <w:r w:rsidRPr="00F90C35">
              <w:rPr>
                <w:sz w:val="24"/>
                <w:szCs w:val="24"/>
              </w:rPr>
              <w:t>који</w:t>
            </w:r>
            <w:r w:rsidRPr="00F90C35">
              <w:rPr>
                <w:spacing w:val="-11"/>
                <w:sz w:val="24"/>
                <w:szCs w:val="24"/>
              </w:rPr>
              <w:t xml:space="preserve"> </w:t>
            </w:r>
            <w:r w:rsidRPr="00F90C35">
              <w:rPr>
                <w:sz w:val="24"/>
                <w:szCs w:val="24"/>
              </w:rPr>
              <w:t>начин визуелна уметност доприноси очувању животне средине.</w:t>
            </w:r>
          </w:p>
          <w:p w:rsidR="00E81DB2" w:rsidRPr="00F90C35" w:rsidRDefault="00E81DB2" w:rsidP="00A30D79">
            <w:pPr>
              <w:pStyle w:val="TableParagraph"/>
              <w:numPr>
                <w:ilvl w:val="0"/>
                <w:numId w:val="13"/>
              </w:numPr>
              <w:tabs>
                <w:tab w:val="left" w:pos="217"/>
              </w:tabs>
              <w:spacing w:before="122"/>
              <w:ind w:right="607" w:firstLine="0"/>
              <w:jc w:val="both"/>
              <w:rPr>
                <w:sz w:val="24"/>
                <w:szCs w:val="24"/>
              </w:rPr>
            </w:pPr>
            <w:r w:rsidRPr="00F90C35">
              <w:rPr>
                <w:sz w:val="24"/>
                <w:szCs w:val="24"/>
              </w:rPr>
              <w:t>ЛИК.ОО.О.1.4. Описују основне карактеристике</w:t>
            </w:r>
            <w:r w:rsidRPr="00F90C35">
              <w:rPr>
                <w:spacing w:val="-13"/>
                <w:sz w:val="24"/>
                <w:szCs w:val="24"/>
              </w:rPr>
              <w:t xml:space="preserve"> </w:t>
            </w:r>
            <w:r w:rsidRPr="00F90C35">
              <w:rPr>
                <w:sz w:val="24"/>
                <w:szCs w:val="24"/>
              </w:rPr>
              <w:t>занимања</w:t>
            </w:r>
            <w:r w:rsidRPr="00F90C35">
              <w:rPr>
                <w:spacing w:val="-12"/>
                <w:sz w:val="24"/>
                <w:szCs w:val="24"/>
              </w:rPr>
              <w:t xml:space="preserve"> </w:t>
            </w:r>
            <w:r w:rsidRPr="00F90C35">
              <w:rPr>
                <w:sz w:val="24"/>
                <w:szCs w:val="24"/>
              </w:rPr>
              <w:t>у</w:t>
            </w:r>
            <w:r w:rsidRPr="00F90C35">
              <w:rPr>
                <w:spacing w:val="-13"/>
                <w:sz w:val="24"/>
                <w:szCs w:val="24"/>
              </w:rPr>
              <w:t xml:space="preserve"> </w:t>
            </w:r>
            <w:r w:rsidRPr="00F90C35">
              <w:rPr>
                <w:sz w:val="24"/>
                <w:szCs w:val="24"/>
              </w:rPr>
              <w:t xml:space="preserve">визуелним </w:t>
            </w:r>
            <w:r w:rsidRPr="00F90C35">
              <w:rPr>
                <w:spacing w:val="-2"/>
                <w:sz w:val="24"/>
                <w:szCs w:val="24"/>
              </w:rPr>
              <w:t>уметностима.</w:t>
            </w:r>
          </w:p>
        </w:tc>
        <w:tc>
          <w:tcPr>
            <w:tcW w:w="3560" w:type="dxa"/>
            <w:tcBorders>
              <w:top w:val="single" w:sz="12" w:space="0" w:color="auto"/>
              <w:bottom w:val="single" w:sz="2" w:space="0" w:color="auto"/>
            </w:tcBorders>
            <w:shd w:val="clear" w:color="auto" w:fill="auto"/>
          </w:tcPr>
          <w:p w:rsidR="00E81DB2" w:rsidRPr="00F90C35" w:rsidRDefault="00E81DB2" w:rsidP="00A30D79">
            <w:pPr>
              <w:pStyle w:val="TableParagraph"/>
              <w:numPr>
                <w:ilvl w:val="0"/>
                <w:numId w:val="12"/>
              </w:numPr>
              <w:tabs>
                <w:tab w:val="left" w:pos="220"/>
              </w:tabs>
              <w:spacing w:before="112"/>
              <w:ind w:right="305" w:firstLine="0"/>
              <w:jc w:val="both"/>
              <w:rPr>
                <w:sz w:val="24"/>
                <w:szCs w:val="24"/>
              </w:rPr>
            </w:pPr>
            <w:r w:rsidRPr="00F90C35">
              <w:rPr>
                <w:sz w:val="24"/>
                <w:szCs w:val="24"/>
              </w:rPr>
              <w:t>ЛИК.ОО.С.1.1. Објашњавају примену принципа компоновања, пропорција, планова</w:t>
            </w:r>
            <w:r w:rsidRPr="00F90C35">
              <w:rPr>
                <w:spacing w:val="-9"/>
                <w:sz w:val="24"/>
                <w:szCs w:val="24"/>
              </w:rPr>
              <w:t xml:space="preserve"> </w:t>
            </w:r>
            <w:r w:rsidRPr="00F90C35">
              <w:rPr>
                <w:sz w:val="24"/>
                <w:szCs w:val="24"/>
              </w:rPr>
              <w:t>и</w:t>
            </w:r>
            <w:r w:rsidRPr="00F90C35">
              <w:rPr>
                <w:spacing w:val="-7"/>
                <w:sz w:val="24"/>
                <w:szCs w:val="24"/>
              </w:rPr>
              <w:t xml:space="preserve"> </w:t>
            </w:r>
            <w:r w:rsidRPr="00F90C35">
              <w:rPr>
                <w:sz w:val="24"/>
                <w:szCs w:val="24"/>
              </w:rPr>
              <w:t>перспективе</w:t>
            </w:r>
            <w:r w:rsidRPr="00F90C35">
              <w:rPr>
                <w:spacing w:val="-7"/>
                <w:sz w:val="24"/>
                <w:szCs w:val="24"/>
              </w:rPr>
              <w:t xml:space="preserve"> </w:t>
            </w:r>
            <w:r w:rsidRPr="00F90C35">
              <w:rPr>
                <w:sz w:val="24"/>
                <w:szCs w:val="24"/>
              </w:rPr>
              <w:t>у</w:t>
            </w:r>
            <w:r w:rsidRPr="00F90C35">
              <w:rPr>
                <w:spacing w:val="-12"/>
                <w:sz w:val="24"/>
                <w:szCs w:val="24"/>
              </w:rPr>
              <w:t xml:space="preserve"> </w:t>
            </w:r>
            <w:r w:rsidRPr="00F90C35">
              <w:rPr>
                <w:sz w:val="24"/>
                <w:szCs w:val="24"/>
              </w:rPr>
              <w:t>обликовању</w:t>
            </w:r>
            <w:r w:rsidRPr="00F90C35">
              <w:rPr>
                <w:spacing w:val="-9"/>
                <w:sz w:val="24"/>
                <w:szCs w:val="24"/>
              </w:rPr>
              <w:t xml:space="preserve"> </w:t>
            </w:r>
            <w:r w:rsidRPr="00F90C35">
              <w:rPr>
                <w:sz w:val="24"/>
                <w:szCs w:val="24"/>
              </w:rPr>
              <w:t>дела визуелних уметности.</w:t>
            </w:r>
          </w:p>
          <w:p w:rsidR="00E81DB2" w:rsidRPr="00F90C35" w:rsidRDefault="00E81DB2" w:rsidP="00A30D79">
            <w:pPr>
              <w:pStyle w:val="TableParagraph"/>
              <w:numPr>
                <w:ilvl w:val="0"/>
                <w:numId w:val="12"/>
              </w:numPr>
              <w:tabs>
                <w:tab w:val="left" w:pos="220"/>
              </w:tabs>
              <w:spacing w:before="122"/>
              <w:ind w:right="458" w:firstLine="0"/>
              <w:jc w:val="both"/>
              <w:rPr>
                <w:sz w:val="24"/>
                <w:szCs w:val="24"/>
              </w:rPr>
            </w:pPr>
            <w:r w:rsidRPr="00F90C35">
              <w:rPr>
                <w:sz w:val="24"/>
                <w:szCs w:val="24"/>
              </w:rPr>
              <w:t>ЛИК.ОО.С.1.2. Објашњавају комуникативну функцију визуелних уметности</w:t>
            </w:r>
            <w:r w:rsidRPr="00F90C35">
              <w:rPr>
                <w:spacing w:val="-7"/>
                <w:sz w:val="24"/>
                <w:szCs w:val="24"/>
              </w:rPr>
              <w:t xml:space="preserve"> </w:t>
            </w:r>
            <w:r w:rsidRPr="00F90C35">
              <w:rPr>
                <w:sz w:val="24"/>
                <w:szCs w:val="24"/>
              </w:rPr>
              <w:t>и</w:t>
            </w:r>
            <w:r w:rsidRPr="00F90C35">
              <w:rPr>
                <w:spacing w:val="-9"/>
                <w:sz w:val="24"/>
                <w:szCs w:val="24"/>
              </w:rPr>
              <w:t xml:space="preserve"> </w:t>
            </w:r>
            <w:r w:rsidRPr="00F90C35">
              <w:rPr>
                <w:sz w:val="24"/>
                <w:szCs w:val="24"/>
              </w:rPr>
              <w:t>њен</w:t>
            </w:r>
            <w:r w:rsidRPr="00F90C35">
              <w:rPr>
                <w:spacing w:val="-7"/>
                <w:sz w:val="24"/>
                <w:szCs w:val="24"/>
              </w:rPr>
              <w:t xml:space="preserve"> </w:t>
            </w:r>
            <w:r w:rsidRPr="00F90C35">
              <w:rPr>
                <w:sz w:val="24"/>
                <w:szCs w:val="24"/>
              </w:rPr>
              <w:t>потенцијал</w:t>
            </w:r>
            <w:r w:rsidRPr="00F90C35">
              <w:rPr>
                <w:spacing w:val="-9"/>
                <w:sz w:val="24"/>
                <w:szCs w:val="24"/>
              </w:rPr>
              <w:t xml:space="preserve"> </w:t>
            </w:r>
            <w:r w:rsidRPr="00F90C35">
              <w:rPr>
                <w:sz w:val="24"/>
                <w:szCs w:val="24"/>
              </w:rPr>
              <w:t>да</w:t>
            </w:r>
            <w:r w:rsidRPr="00F90C35">
              <w:rPr>
                <w:spacing w:val="-6"/>
                <w:sz w:val="24"/>
                <w:szCs w:val="24"/>
              </w:rPr>
              <w:t xml:space="preserve"> </w:t>
            </w:r>
            <w:r w:rsidRPr="00F90C35">
              <w:rPr>
                <w:sz w:val="24"/>
                <w:szCs w:val="24"/>
              </w:rPr>
              <w:t>утиче</w:t>
            </w:r>
            <w:r w:rsidRPr="00F90C35">
              <w:rPr>
                <w:spacing w:val="-8"/>
                <w:sz w:val="24"/>
                <w:szCs w:val="24"/>
              </w:rPr>
              <w:t xml:space="preserve"> </w:t>
            </w:r>
            <w:r w:rsidRPr="00F90C35">
              <w:rPr>
                <w:sz w:val="24"/>
                <w:szCs w:val="24"/>
              </w:rPr>
              <w:t>на друштво и појединце.</w:t>
            </w:r>
          </w:p>
          <w:p w:rsidR="00E81DB2" w:rsidRPr="00F90C35" w:rsidRDefault="00E81DB2" w:rsidP="00A30D79">
            <w:pPr>
              <w:pStyle w:val="TableParagraph"/>
              <w:numPr>
                <w:ilvl w:val="0"/>
                <w:numId w:val="12"/>
              </w:numPr>
              <w:tabs>
                <w:tab w:val="left" w:pos="220"/>
              </w:tabs>
              <w:spacing w:before="120"/>
              <w:ind w:right="276" w:firstLine="0"/>
              <w:jc w:val="both"/>
              <w:rPr>
                <w:sz w:val="24"/>
                <w:szCs w:val="24"/>
              </w:rPr>
            </w:pPr>
            <w:r w:rsidRPr="00F90C35">
              <w:rPr>
                <w:sz w:val="24"/>
                <w:szCs w:val="24"/>
              </w:rPr>
              <w:t>ЛИК.ОО.С.1.3. Објашњавају начин коришћења различитих садржаја као подстицај за развијање креативних идеја наводећи</w:t>
            </w:r>
            <w:r w:rsidRPr="00F90C35">
              <w:rPr>
                <w:spacing w:val="-10"/>
                <w:sz w:val="24"/>
                <w:szCs w:val="24"/>
              </w:rPr>
              <w:t xml:space="preserve"> </w:t>
            </w:r>
            <w:r w:rsidRPr="00F90C35">
              <w:rPr>
                <w:sz w:val="24"/>
                <w:szCs w:val="24"/>
              </w:rPr>
              <w:t>примере</w:t>
            </w:r>
            <w:r w:rsidRPr="00F90C35">
              <w:rPr>
                <w:spacing w:val="-10"/>
                <w:sz w:val="24"/>
                <w:szCs w:val="24"/>
              </w:rPr>
              <w:t xml:space="preserve"> </w:t>
            </w:r>
            <w:r w:rsidRPr="00F90C35">
              <w:rPr>
                <w:sz w:val="24"/>
                <w:szCs w:val="24"/>
              </w:rPr>
              <w:t>из</w:t>
            </w:r>
            <w:r w:rsidRPr="00F90C35">
              <w:rPr>
                <w:spacing w:val="-10"/>
                <w:sz w:val="24"/>
                <w:szCs w:val="24"/>
              </w:rPr>
              <w:t xml:space="preserve"> </w:t>
            </w:r>
            <w:r w:rsidRPr="00F90C35">
              <w:rPr>
                <w:sz w:val="24"/>
                <w:szCs w:val="24"/>
              </w:rPr>
              <w:t>сопственог</w:t>
            </w:r>
            <w:r w:rsidRPr="00F90C35">
              <w:rPr>
                <w:spacing w:val="-11"/>
                <w:sz w:val="24"/>
                <w:szCs w:val="24"/>
              </w:rPr>
              <w:t xml:space="preserve"> </w:t>
            </w:r>
            <w:r w:rsidRPr="00F90C35">
              <w:rPr>
                <w:sz w:val="24"/>
                <w:szCs w:val="24"/>
              </w:rPr>
              <w:t>искуства.</w:t>
            </w:r>
          </w:p>
          <w:p w:rsidR="00E81DB2" w:rsidRPr="00F90C35" w:rsidRDefault="00E81DB2" w:rsidP="00A30D79">
            <w:pPr>
              <w:pStyle w:val="TableParagraph"/>
              <w:numPr>
                <w:ilvl w:val="0"/>
                <w:numId w:val="12"/>
              </w:numPr>
              <w:tabs>
                <w:tab w:val="left" w:pos="220"/>
              </w:tabs>
              <w:spacing w:before="119"/>
              <w:ind w:right="743" w:firstLine="0"/>
              <w:jc w:val="both"/>
              <w:rPr>
                <w:sz w:val="24"/>
                <w:szCs w:val="24"/>
              </w:rPr>
            </w:pPr>
            <w:r w:rsidRPr="00F90C35">
              <w:rPr>
                <w:sz w:val="24"/>
                <w:szCs w:val="24"/>
              </w:rPr>
              <w:t>ЛИК.ОО.С.1.4.</w:t>
            </w:r>
            <w:r w:rsidRPr="00F90C35">
              <w:rPr>
                <w:spacing w:val="-13"/>
                <w:sz w:val="24"/>
                <w:szCs w:val="24"/>
              </w:rPr>
              <w:t xml:space="preserve"> </w:t>
            </w:r>
            <w:r w:rsidRPr="00F90C35">
              <w:rPr>
                <w:sz w:val="24"/>
                <w:szCs w:val="24"/>
              </w:rPr>
              <w:t>Објашњавају</w:t>
            </w:r>
            <w:r w:rsidRPr="00F90C35">
              <w:rPr>
                <w:spacing w:val="-12"/>
                <w:sz w:val="24"/>
                <w:szCs w:val="24"/>
              </w:rPr>
              <w:t xml:space="preserve"> </w:t>
            </w:r>
            <w:r w:rsidRPr="00F90C35">
              <w:rPr>
                <w:sz w:val="24"/>
                <w:szCs w:val="24"/>
              </w:rPr>
              <w:t>значај визуелних уметности за културни</w:t>
            </w:r>
          </w:p>
          <w:p w:rsidR="00E81DB2" w:rsidRPr="00F90C35" w:rsidRDefault="00E81DB2" w:rsidP="00F90C35">
            <w:pPr>
              <w:pStyle w:val="TableParagraph"/>
              <w:spacing w:before="1"/>
              <w:ind w:left="70" w:right="200"/>
              <w:jc w:val="both"/>
              <w:rPr>
                <w:sz w:val="24"/>
                <w:szCs w:val="24"/>
              </w:rPr>
            </w:pPr>
            <w:r w:rsidRPr="00F90C35">
              <w:rPr>
                <w:sz w:val="24"/>
                <w:szCs w:val="24"/>
              </w:rPr>
              <w:t>идентитет,</w:t>
            </w:r>
            <w:r w:rsidRPr="00F90C35">
              <w:rPr>
                <w:spacing w:val="-6"/>
                <w:sz w:val="24"/>
                <w:szCs w:val="24"/>
              </w:rPr>
              <w:t xml:space="preserve"> </w:t>
            </w:r>
            <w:r w:rsidRPr="00F90C35">
              <w:rPr>
                <w:sz w:val="24"/>
                <w:szCs w:val="24"/>
              </w:rPr>
              <w:t>лични</w:t>
            </w:r>
            <w:r w:rsidRPr="00F90C35">
              <w:rPr>
                <w:spacing w:val="-9"/>
                <w:sz w:val="24"/>
                <w:szCs w:val="24"/>
              </w:rPr>
              <w:t xml:space="preserve"> </w:t>
            </w:r>
            <w:r w:rsidRPr="00F90C35">
              <w:rPr>
                <w:sz w:val="24"/>
                <w:szCs w:val="24"/>
              </w:rPr>
              <w:t>развој</w:t>
            </w:r>
            <w:r w:rsidRPr="00F90C35">
              <w:rPr>
                <w:spacing w:val="-6"/>
                <w:sz w:val="24"/>
                <w:szCs w:val="24"/>
              </w:rPr>
              <w:t xml:space="preserve"> </w:t>
            </w:r>
            <w:r w:rsidRPr="00F90C35">
              <w:rPr>
                <w:sz w:val="24"/>
                <w:szCs w:val="24"/>
              </w:rPr>
              <w:t>и</w:t>
            </w:r>
            <w:r w:rsidRPr="00F90C35">
              <w:rPr>
                <w:spacing w:val="-9"/>
                <w:sz w:val="24"/>
                <w:szCs w:val="24"/>
              </w:rPr>
              <w:t xml:space="preserve"> </w:t>
            </w:r>
            <w:r w:rsidRPr="00F90C35">
              <w:rPr>
                <w:sz w:val="24"/>
                <w:szCs w:val="24"/>
              </w:rPr>
              <w:t>развој</w:t>
            </w:r>
            <w:r w:rsidRPr="00F90C35">
              <w:rPr>
                <w:spacing w:val="-6"/>
                <w:sz w:val="24"/>
                <w:szCs w:val="24"/>
              </w:rPr>
              <w:t xml:space="preserve"> </w:t>
            </w:r>
            <w:r w:rsidRPr="00F90C35">
              <w:rPr>
                <w:sz w:val="24"/>
                <w:szCs w:val="24"/>
              </w:rPr>
              <w:t>локалне</w:t>
            </w:r>
            <w:r w:rsidRPr="00F90C35">
              <w:rPr>
                <w:spacing w:val="-8"/>
                <w:sz w:val="24"/>
                <w:szCs w:val="24"/>
              </w:rPr>
              <w:t xml:space="preserve"> </w:t>
            </w:r>
            <w:r w:rsidRPr="00F90C35">
              <w:rPr>
                <w:sz w:val="24"/>
                <w:szCs w:val="24"/>
              </w:rPr>
              <w:t>и шире заједнице.</w:t>
            </w:r>
          </w:p>
          <w:p w:rsidR="00E81DB2" w:rsidRPr="00F90C35" w:rsidRDefault="00E81DB2" w:rsidP="00A30D79">
            <w:pPr>
              <w:pStyle w:val="TableParagraph"/>
              <w:numPr>
                <w:ilvl w:val="0"/>
                <w:numId w:val="12"/>
              </w:numPr>
              <w:tabs>
                <w:tab w:val="left" w:pos="220"/>
              </w:tabs>
              <w:spacing w:before="121"/>
              <w:ind w:right="185" w:firstLine="0"/>
              <w:jc w:val="both"/>
              <w:rPr>
                <w:sz w:val="24"/>
                <w:szCs w:val="24"/>
              </w:rPr>
            </w:pPr>
            <w:r w:rsidRPr="00F90C35">
              <w:rPr>
                <w:sz w:val="24"/>
                <w:szCs w:val="24"/>
              </w:rPr>
              <w:t>ЛИК.ОО.С.1.5.</w:t>
            </w:r>
            <w:r w:rsidRPr="00F90C35">
              <w:rPr>
                <w:spacing w:val="-13"/>
                <w:sz w:val="24"/>
                <w:szCs w:val="24"/>
              </w:rPr>
              <w:t xml:space="preserve"> </w:t>
            </w:r>
            <w:r w:rsidRPr="00F90C35">
              <w:rPr>
                <w:sz w:val="24"/>
                <w:szCs w:val="24"/>
              </w:rPr>
              <w:t>Повезују</w:t>
            </w:r>
            <w:r w:rsidRPr="00F90C35">
              <w:rPr>
                <w:spacing w:val="-12"/>
                <w:sz w:val="24"/>
                <w:szCs w:val="24"/>
              </w:rPr>
              <w:t xml:space="preserve"> </w:t>
            </w:r>
            <w:r w:rsidRPr="00F90C35">
              <w:rPr>
                <w:sz w:val="24"/>
                <w:szCs w:val="24"/>
              </w:rPr>
              <w:t>карактеристичан археолошки налаз са локалитетом и експонат са врстом музеја.</w:t>
            </w:r>
          </w:p>
        </w:tc>
        <w:tc>
          <w:tcPr>
            <w:tcW w:w="3560" w:type="dxa"/>
            <w:tcBorders>
              <w:top w:val="single" w:sz="12" w:space="0" w:color="auto"/>
              <w:bottom w:val="single" w:sz="2" w:space="0" w:color="auto"/>
            </w:tcBorders>
            <w:shd w:val="clear" w:color="auto" w:fill="auto"/>
          </w:tcPr>
          <w:p w:rsidR="00E81DB2" w:rsidRPr="00F90C35" w:rsidRDefault="00E81DB2" w:rsidP="00A30D79">
            <w:pPr>
              <w:pStyle w:val="TableParagraph"/>
              <w:numPr>
                <w:ilvl w:val="0"/>
                <w:numId w:val="11"/>
              </w:numPr>
              <w:tabs>
                <w:tab w:val="left" w:pos="221"/>
              </w:tabs>
              <w:spacing w:before="112"/>
              <w:ind w:right="439" w:firstLine="0"/>
              <w:jc w:val="both"/>
              <w:rPr>
                <w:sz w:val="24"/>
                <w:szCs w:val="24"/>
              </w:rPr>
            </w:pPr>
            <w:r w:rsidRPr="00F90C35">
              <w:rPr>
                <w:sz w:val="24"/>
                <w:szCs w:val="24"/>
              </w:rPr>
              <w:t>ЛИК.ОО.Н.1.1. Објашњавају кључне карактеристике</w:t>
            </w:r>
            <w:r w:rsidRPr="00F90C35">
              <w:rPr>
                <w:spacing w:val="-11"/>
                <w:sz w:val="24"/>
                <w:szCs w:val="24"/>
              </w:rPr>
              <w:t xml:space="preserve"> </w:t>
            </w:r>
            <w:r w:rsidRPr="00F90C35">
              <w:rPr>
                <w:sz w:val="24"/>
                <w:szCs w:val="24"/>
              </w:rPr>
              <w:t>епохе,</w:t>
            </w:r>
            <w:r w:rsidRPr="00F90C35">
              <w:rPr>
                <w:spacing w:val="-11"/>
                <w:sz w:val="24"/>
                <w:szCs w:val="24"/>
              </w:rPr>
              <w:t xml:space="preserve"> </w:t>
            </w:r>
            <w:r w:rsidRPr="00F90C35">
              <w:rPr>
                <w:sz w:val="24"/>
                <w:szCs w:val="24"/>
              </w:rPr>
              <w:t>стила,</w:t>
            </w:r>
            <w:r w:rsidRPr="00F90C35">
              <w:rPr>
                <w:spacing w:val="-11"/>
                <w:sz w:val="24"/>
                <w:szCs w:val="24"/>
              </w:rPr>
              <w:t xml:space="preserve"> </w:t>
            </w:r>
            <w:r w:rsidRPr="00F90C35">
              <w:rPr>
                <w:sz w:val="24"/>
                <w:szCs w:val="24"/>
              </w:rPr>
              <w:t>правца</w:t>
            </w:r>
            <w:r w:rsidRPr="00F90C35">
              <w:rPr>
                <w:spacing w:val="-11"/>
                <w:sz w:val="24"/>
                <w:szCs w:val="24"/>
              </w:rPr>
              <w:t xml:space="preserve"> </w:t>
            </w:r>
            <w:r w:rsidRPr="00F90C35">
              <w:rPr>
                <w:sz w:val="24"/>
                <w:szCs w:val="24"/>
              </w:rPr>
              <w:t>или покрета у визуелним уметностима.</w:t>
            </w:r>
          </w:p>
          <w:p w:rsidR="00E81DB2" w:rsidRPr="00F90C35" w:rsidRDefault="00E81DB2" w:rsidP="00A30D79">
            <w:pPr>
              <w:pStyle w:val="TableParagraph"/>
              <w:numPr>
                <w:ilvl w:val="0"/>
                <w:numId w:val="11"/>
              </w:numPr>
              <w:tabs>
                <w:tab w:val="left" w:pos="221"/>
              </w:tabs>
              <w:spacing w:before="122"/>
              <w:ind w:right="221" w:firstLine="0"/>
              <w:jc w:val="both"/>
              <w:rPr>
                <w:sz w:val="24"/>
                <w:szCs w:val="24"/>
              </w:rPr>
            </w:pPr>
            <w:r w:rsidRPr="00F90C35">
              <w:rPr>
                <w:sz w:val="24"/>
                <w:szCs w:val="24"/>
              </w:rPr>
              <w:t>ЛИК.ОО.Н.1.2.</w:t>
            </w:r>
            <w:r w:rsidRPr="00F90C35">
              <w:rPr>
                <w:spacing w:val="-13"/>
                <w:sz w:val="24"/>
                <w:szCs w:val="24"/>
              </w:rPr>
              <w:t xml:space="preserve"> </w:t>
            </w:r>
            <w:r w:rsidRPr="00F90C35">
              <w:rPr>
                <w:sz w:val="24"/>
                <w:szCs w:val="24"/>
              </w:rPr>
              <w:t>Повезују</w:t>
            </w:r>
            <w:r w:rsidRPr="00F90C35">
              <w:rPr>
                <w:spacing w:val="-12"/>
                <w:sz w:val="24"/>
                <w:szCs w:val="24"/>
              </w:rPr>
              <w:t xml:space="preserve"> </w:t>
            </w:r>
            <w:r w:rsidRPr="00F90C35">
              <w:rPr>
                <w:sz w:val="24"/>
                <w:szCs w:val="24"/>
              </w:rPr>
              <w:t>водеће</w:t>
            </w:r>
            <w:r w:rsidRPr="00F90C35">
              <w:rPr>
                <w:spacing w:val="-13"/>
                <w:sz w:val="24"/>
                <w:szCs w:val="24"/>
              </w:rPr>
              <w:t xml:space="preserve"> </w:t>
            </w:r>
            <w:r w:rsidRPr="00F90C35">
              <w:rPr>
                <w:sz w:val="24"/>
                <w:szCs w:val="24"/>
              </w:rPr>
              <w:t>визуелне уметнике и њихова најпознатија дела</w:t>
            </w:r>
          </w:p>
          <w:p w:rsidR="00E81DB2" w:rsidRPr="00F90C35" w:rsidRDefault="00E81DB2" w:rsidP="00F90C35">
            <w:pPr>
              <w:pStyle w:val="TableParagraph"/>
              <w:ind w:left="71"/>
              <w:jc w:val="both"/>
              <w:rPr>
                <w:sz w:val="24"/>
                <w:szCs w:val="24"/>
              </w:rPr>
            </w:pPr>
            <w:r w:rsidRPr="00F90C35">
              <w:rPr>
                <w:sz w:val="24"/>
                <w:szCs w:val="24"/>
              </w:rPr>
              <w:t>смештајући</w:t>
            </w:r>
            <w:r w:rsidRPr="00F90C35">
              <w:rPr>
                <w:spacing w:val="-7"/>
                <w:sz w:val="24"/>
                <w:szCs w:val="24"/>
              </w:rPr>
              <w:t xml:space="preserve"> </w:t>
            </w:r>
            <w:r w:rsidRPr="00F90C35">
              <w:rPr>
                <w:sz w:val="24"/>
                <w:szCs w:val="24"/>
              </w:rPr>
              <w:t>их</w:t>
            </w:r>
            <w:r w:rsidRPr="00F90C35">
              <w:rPr>
                <w:spacing w:val="-7"/>
                <w:sz w:val="24"/>
                <w:szCs w:val="24"/>
              </w:rPr>
              <w:t xml:space="preserve"> </w:t>
            </w:r>
            <w:r w:rsidRPr="00F90C35">
              <w:rPr>
                <w:sz w:val="24"/>
                <w:szCs w:val="24"/>
              </w:rPr>
              <w:t>у</w:t>
            </w:r>
            <w:r w:rsidRPr="00F90C35">
              <w:rPr>
                <w:spacing w:val="-11"/>
                <w:sz w:val="24"/>
                <w:szCs w:val="24"/>
              </w:rPr>
              <w:t xml:space="preserve"> </w:t>
            </w:r>
            <w:r w:rsidRPr="00F90C35">
              <w:rPr>
                <w:sz w:val="24"/>
                <w:szCs w:val="24"/>
              </w:rPr>
              <w:t>одговарајућу</w:t>
            </w:r>
            <w:r w:rsidRPr="00F90C35">
              <w:rPr>
                <w:spacing w:val="-11"/>
                <w:sz w:val="24"/>
                <w:szCs w:val="24"/>
              </w:rPr>
              <w:t xml:space="preserve"> </w:t>
            </w:r>
            <w:r w:rsidRPr="00F90C35">
              <w:rPr>
                <w:sz w:val="24"/>
                <w:szCs w:val="24"/>
              </w:rPr>
              <w:t>епоху</w:t>
            </w:r>
            <w:r w:rsidRPr="00F90C35">
              <w:rPr>
                <w:spacing w:val="-8"/>
                <w:sz w:val="24"/>
                <w:szCs w:val="24"/>
              </w:rPr>
              <w:t xml:space="preserve"> </w:t>
            </w:r>
            <w:r w:rsidRPr="00F90C35">
              <w:rPr>
                <w:sz w:val="24"/>
                <w:szCs w:val="24"/>
              </w:rPr>
              <w:t>и друштвени контекст.</w:t>
            </w:r>
          </w:p>
          <w:p w:rsidR="00E81DB2" w:rsidRPr="00F90C35" w:rsidRDefault="00E81DB2" w:rsidP="00A30D79">
            <w:pPr>
              <w:pStyle w:val="TableParagraph"/>
              <w:numPr>
                <w:ilvl w:val="0"/>
                <w:numId w:val="11"/>
              </w:numPr>
              <w:tabs>
                <w:tab w:val="left" w:pos="221"/>
              </w:tabs>
              <w:spacing w:before="119"/>
              <w:ind w:left="221" w:hanging="150"/>
              <w:jc w:val="both"/>
              <w:rPr>
                <w:sz w:val="24"/>
                <w:szCs w:val="24"/>
              </w:rPr>
            </w:pPr>
            <w:r w:rsidRPr="00F90C35">
              <w:rPr>
                <w:sz w:val="24"/>
                <w:szCs w:val="24"/>
              </w:rPr>
              <w:t>ЛИК.ОО.Н.1.3.</w:t>
            </w:r>
            <w:r w:rsidRPr="00F90C35">
              <w:rPr>
                <w:spacing w:val="-10"/>
                <w:sz w:val="24"/>
                <w:szCs w:val="24"/>
              </w:rPr>
              <w:t xml:space="preserve"> </w:t>
            </w:r>
            <w:r w:rsidRPr="00F90C35">
              <w:rPr>
                <w:sz w:val="24"/>
                <w:szCs w:val="24"/>
              </w:rPr>
              <w:t>Наводе</w:t>
            </w:r>
            <w:r w:rsidRPr="00F90C35">
              <w:rPr>
                <w:spacing w:val="-10"/>
                <w:sz w:val="24"/>
                <w:szCs w:val="24"/>
              </w:rPr>
              <w:t xml:space="preserve"> </w:t>
            </w:r>
            <w:r w:rsidRPr="00F90C35">
              <w:rPr>
                <w:spacing w:val="-2"/>
                <w:sz w:val="24"/>
                <w:szCs w:val="24"/>
              </w:rPr>
              <w:t>примере</w:t>
            </w:r>
          </w:p>
          <w:p w:rsidR="00E81DB2" w:rsidRPr="00F90C35" w:rsidRDefault="00E81DB2" w:rsidP="00F90C35">
            <w:pPr>
              <w:pStyle w:val="TableParagraph"/>
              <w:spacing w:before="1"/>
              <w:ind w:left="71"/>
              <w:jc w:val="both"/>
              <w:rPr>
                <w:sz w:val="24"/>
                <w:szCs w:val="24"/>
              </w:rPr>
            </w:pPr>
            <w:r w:rsidRPr="00F90C35">
              <w:rPr>
                <w:sz w:val="24"/>
                <w:szCs w:val="24"/>
              </w:rPr>
              <w:t>повезаности</w:t>
            </w:r>
            <w:r w:rsidRPr="00F90C35">
              <w:rPr>
                <w:spacing w:val="-13"/>
                <w:sz w:val="24"/>
                <w:szCs w:val="24"/>
              </w:rPr>
              <w:t xml:space="preserve"> </w:t>
            </w:r>
            <w:r w:rsidRPr="00F90C35">
              <w:rPr>
                <w:sz w:val="24"/>
                <w:szCs w:val="24"/>
              </w:rPr>
              <w:t>визуелних</w:t>
            </w:r>
            <w:r w:rsidRPr="00F90C35">
              <w:rPr>
                <w:spacing w:val="-12"/>
                <w:sz w:val="24"/>
                <w:szCs w:val="24"/>
              </w:rPr>
              <w:t xml:space="preserve"> </w:t>
            </w:r>
            <w:r w:rsidRPr="00F90C35">
              <w:rPr>
                <w:sz w:val="24"/>
                <w:szCs w:val="24"/>
              </w:rPr>
              <w:t>уметности,</w:t>
            </w:r>
            <w:r w:rsidRPr="00F90C35">
              <w:rPr>
                <w:spacing w:val="-13"/>
                <w:sz w:val="24"/>
                <w:szCs w:val="24"/>
              </w:rPr>
              <w:t xml:space="preserve"> </w:t>
            </w:r>
            <w:r w:rsidRPr="00F90C35">
              <w:rPr>
                <w:sz w:val="24"/>
                <w:szCs w:val="24"/>
              </w:rPr>
              <w:t>других врста уметности и наука.</w:t>
            </w:r>
          </w:p>
        </w:tc>
      </w:tr>
      <w:tr w:rsidR="00E81DB2" w:rsidRPr="0013599B" w:rsidTr="00F90C35">
        <w:tc>
          <w:tcPr>
            <w:tcW w:w="1968" w:type="dxa"/>
            <w:vMerge/>
            <w:shd w:val="clear" w:color="auto" w:fill="auto"/>
          </w:tcPr>
          <w:p w:rsidR="00E81DB2" w:rsidRPr="00F90C35" w:rsidRDefault="00E81DB2" w:rsidP="00F90C35">
            <w:pPr>
              <w:jc w:val="both"/>
              <w:rPr>
                <w:rFonts w:ascii="Times New Roman" w:hAnsi="Times New Roman"/>
                <w:b/>
                <w:spacing w:val="-2"/>
                <w:sz w:val="24"/>
                <w:szCs w:val="24"/>
              </w:rPr>
            </w:pPr>
          </w:p>
        </w:tc>
        <w:tc>
          <w:tcPr>
            <w:tcW w:w="1968" w:type="dxa"/>
            <w:tcBorders>
              <w:top w:val="single" w:sz="2" w:space="0" w:color="auto"/>
              <w:bottom w:val="single" w:sz="2" w:space="0" w:color="auto"/>
            </w:tcBorders>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СПК2</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tcBorders>
              <w:top w:val="single" w:sz="2" w:space="0" w:color="auto"/>
              <w:bottom w:val="single" w:sz="2" w:space="0" w:color="auto"/>
            </w:tcBorders>
            <w:shd w:val="clear" w:color="auto" w:fill="auto"/>
          </w:tcPr>
          <w:p w:rsidR="00E81DB2" w:rsidRPr="00F90C35" w:rsidRDefault="00E81DB2" w:rsidP="00F90C35">
            <w:pPr>
              <w:pStyle w:val="TableParagraph"/>
              <w:spacing w:line="223" w:lineRule="exact"/>
              <w:ind w:left="67"/>
              <w:jc w:val="both"/>
              <w:rPr>
                <w:sz w:val="24"/>
                <w:szCs w:val="24"/>
                <w:lang w:val="sr-Latn-CS"/>
              </w:rPr>
            </w:pPr>
            <w:r w:rsidRPr="00F90C35">
              <w:rPr>
                <w:sz w:val="24"/>
                <w:szCs w:val="24"/>
                <w:lang w:val="sr-Latn-CS"/>
              </w:rPr>
              <w:t>–</w:t>
            </w:r>
            <w:r w:rsidRPr="00F90C35">
              <w:rPr>
                <w:spacing w:val="-11"/>
                <w:sz w:val="24"/>
                <w:szCs w:val="24"/>
                <w:lang w:val="sr-Latn-CS"/>
              </w:rPr>
              <w:t xml:space="preserve"> </w:t>
            </w:r>
            <w:r w:rsidRPr="00F90C35">
              <w:rPr>
                <w:sz w:val="24"/>
                <w:szCs w:val="24"/>
                <w:lang w:val="sr-Latn-CS"/>
              </w:rPr>
              <w:t>ЛИК.ОО.О.2.1</w:t>
            </w:r>
            <w:r w:rsidRPr="00F90C35">
              <w:rPr>
                <w:spacing w:val="-11"/>
                <w:sz w:val="24"/>
                <w:szCs w:val="24"/>
                <w:lang w:val="sr-Latn-CS"/>
              </w:rPr>
              <w:t xml:space="preserve"> </w:t>
            </w:r>
            <w:r w:rsidRPr="00F90C35">
              <w:rPr>
                <w:sz w:val="24"/>
                <w:szCs w:val="24"/>
                <w:lang w:val="sr-Latn-CS"/>
              </w:rPr>
              <w:t>Истражују,</w:t>
            </w:r>
            <w:r w:rsidRPr="00F90C35">
              <w:rPr>
                <w:spacing w:val="-10"/>
                <w:sz w:val="24"/>
                <w:szCs w:val="24"/>
                <w:lang w:val="sr-Latn-CS"/>
              </w:rPr>
              <w:t xml:space="preserve"> </w:t>
            </w:r>
            <w:r w:rsidRPr="00F90C35">
              <w:rPr>
                <w:sz w:val="24"/>
                <w:szCs w:val="24"/>
                <w:lang w:val="sr-Latn-CS"/>
              </w:rPr>
              <w:t>у</w:t>
            </w:r>
            <w:r w:rsidRPr="00F90C35">
              <w:rPr>
                <w:spacing w:val="-12"/>
                <w:sz w:val="24"/>
                <w:szCs w:val="24"/>
                <w:lang w:val="sr-Latn-CS"/>
              </w:rPr>
              <w:t xml:space="preserve"> </w:t>
            </w:r>
            <w:r w:rsidRPr="00F90C35">
              <w:rPr>
                <w:sz w:val="24"/>
                <w:szCs w:val="24"/>
                <w:lang w:val="sr-Latn-CS"/>
              </w:rPr>
              <w:t>стваралачком раду, изражајне могућности традиционалних</w:t>
            </w:r>
            <w:r w:rsidRPr="00F90C35">
              <w:rPr>
                <w:spacing w:val="-2"/>
                <w:sz w:val="24"/>
                <w:szCs w:val="24"/>
                <w:lang w:val="sr-Latn-CS"/>
              </w:rPr>
              <w:t xml:space="preserve"> </w:t>
            </w:r>
            <w:r w:rsidRPr="00F90C35">
              <w:rPr>
                <w:sz w:val="24"/>
                <w:szCs w:val="24"/>
                <w:lang w:val="sr-Latn-CS"/>
              </w:rPr>
              <w:t>материјала, алата,</w:t>
            </w:r>
            <w:r w:rsidRPr="00F90C35">
              <w:rPr>
                <w:spacing w:val="-1"/>
                <w:sz w:val="24"/>
                <w:szCs w:val="24"/>
                <w:lang w:val="sr-Latn-CS"/>
              </w:rPr>
              <w:t xml:space="preserve"> </w:t>
            </w:r>
            <w:r w:rsidRPr="00F90C35">
              <w:rPr>
                <w:sz w:val="24"/>
                <w:szCs w:val="24"/>
                <w:lang w:val="sr-Latn-CS"/>
              </w:rPr>
              <w:t>техника и савремених уређаја који се користе заобликовање</w:t>
            </w:r>
            <w:r w:rsidRPr="00F90C35">
              <w:rPr>
                <w:spacing w:val="-11"/>
                <w:sz w:val="24"/>
                <w:szCs w:val="24"/>
                <w:lang w:val="sr-Latn-CS"/>
              </w:rPr>
              <w:t xml:space="preserve"> </w:t>
            </w:r>
            <w:r w:rsidRPr="00F90C35">
              <w:rPr>
                <w:sz w:val="24"/>
                <w:szCs w:val="24"/>
                <w:lang w:val="sr-Latn-CS"/>
              </w:rPr>
              <w:t>визуелних</w:t>
            </w:r>
            <w:r w:rsidRPr="00F90C35">
              <w:rPr>
                <w:spacing w:val="-11"/>
                <w:sz w:val="24"/>
                <w:szCs w:val="24"/>
                <w:lang w:val="sr-Latn-CS"/>
              </w:rPr>
              <w:t xml:space="preserve"> </w:t>
            </w:r>
            <w:r w:rsidRPr="00F90C35">
              <w:rPr>
                <w:spacing w:val="-2"/>
                <w:sz w:val="24"/>
                <w:szCs w:val="24"/>
                <w:lang w:val="sr-Latn-CS"/>
              </w:rPr>
              <w:t>садржаја.</w:t>
            </w:r>
          </w:p>
          <w:p w:rsidR="00E81DB2" w:rsidRPr="00F90C35" w:rsidRDefault="00E81DB2" w:rsidP="00A30D79">
            <w:pPr>
              <w:pStyle w:val="TableParagraph"/>
              <w:numPr>
                <w:ilvl w:val="0"/>
                <w:numId w:val="14"/>
              </w:numPr>
              <w:tabs>
                <w:tab w:val="left" w:pos="217"/>
              </w:tabs>
              <w:spacing w:before="121"/>
              <w:ind w:right="249" w:firstLine="0"/>
              <w:jc w:val="both"/>
              <w:rPr>
                <w:sz w:val="24"/>
                <w:szCs w:val="24"/>
                <w:lang w:val="sr-Latn-CS"/>
              </w:rPr>
            </w:pPr>
            <w:r w:rsidRPr="00F90C35">
              <w:rPr>
                <w:sz w:val="24"/>
                <w:szCs w:val="24"/>
                <w:lang w:val="sr-Latn-CS"/>
              </w:rPr>
              <w:t>ЛИК.ОО.О.2.2.</w:t>
            </w:r>
            <w:r w:rsidRPr="00F90C35">
              <w:rPr>
                <w:spacing w:val="-13"/>
                <w:sz w:val="24"/>
                <w:szCs w:val="24"/>
                <w:lang w:val="sr-Latn-CS"/>
              </w:rPr>
              <w:t xml:space="preserve"> </w:t>
            </w:r>
            <w:r w:rsidRPr="00F90C35">
              <w:rPr>
                <w:sz w:val="24"/>
                <w:szCs w:val="24"/>
                <w:lang w:val="sr-Latn-CS"/>
              </w:rPr>
              <w:t>Обликују</w:t>
            </w:r>
            <w:r w:rsidRPr="00F90C35">
              <w:rPr>
                <w:spacing w:val="-12"/>
                <w:sz w:val="24"/>
                <w:szCs w:val="24"/>
                <w:lang w:val="sr-Latn-CS"/>
              </w:rPr>
              <w:t xml:space="preserve"> </w:t>
            </w:r>
            <w:r w:rsidRPr="00F90C35">
              <w:rPr>
                <w:sz w:val="24"/>
                <w:szCs w:val="24"/>
                <w:lang w:val="sr-Latn-CS"/>
              </w:rPr>
              <w:t>ликовне</w:t>
            </w:r>
            <w:r w:rsidRPr="00F90C35">
              <w:rPr>
                <w:spacing w:val="-13"/>
                <w:sz w:val="24"/>
                <w:szCs w:val="24"/>
                <w:lang w:val="sr-Latn-CS"/>
              </w:rPr>
              <w:t xml:space="preserve"> </w:t>
            </w:r>
            <w:r w:rsidRPr="00F90C35">
              <w:rPr>
                <w:sz w:val="24"/>
                <w:szCs w:val="24"/>
                <w:lang w:val="sr-Latn-CS"/>
              </w:rPr>
              <w:t>радове и импровизовани прибор од материјала за рециклажу и употребљених предмета и</w:t>
            </w:r>
          </w:p>
          <w:p w:rsidR="00E81DB2" w:rsidRPr="00F90C35" w:rsidRDefault="00E81DB2" w:rsidP="00F90C35">
            <w:pPr>
              <w:pStyle w:val="TableParagraph"/>
              <w:spacing w:before="1"/>
              <w:ind w:left="67"/>
              <w:jc w:val="both"/>
              <w:rPr>
                <w:sz w:val="24"/>
                <w:szCs w:val="24"/>
                <w:lang w:val="sr-Latn-CS"/>
              </w:rPr>
            </w:pPr>
            <w:r w:rsidRPr="00F90C35">
              <w:rPr>
                <w:spacing w:val="-2"/>
                <w:sz w:val="24"/>
                <w:szCs w:val="24"/>
                <w:lang w:val="sr-Latn-CS"/>
              </w:rPr>
              <w:t>амбалаже.</w:t>
            </w:r>
          </w:p>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ЛИК.ОО.О.2.3.</w:t>
            </w:r>
            <w:r w:rsidRPr="00F90C35">
              <w:rPr>
                <w:rFonts w:ascii="Times New Roman" w:hAnsi="Times New Roman"/>
                <w:spacing w:val="-13"/>
                <w:sz w:val="24"/>
                <w:szCs w:val="24"/>
              </w:rPr>
              <w:t xml:space="preserve"> </w:t>
            </w:r>
            <w:r w:rsidRPr="00F90C35">
              <w:rPr>
                <w:rFonts w:ascii="Times New Roman" w:hAnsi="Times New Roman"/>
                <w:sz w:val="24"/>
                <w:szCs w:val="24"/>
              </w:rPr>
              <w:t>Идентификују</w:t>
            </w:r>
            <w:r w:rsidRPr="00F90C35">
              <w:rPr>
                <w:rFonts w:ascii="Times New Roman" w:hAnsi="Times New Roman"/>
                <w:spacing w:val="-12"/>
                <w:sz w:val="24"/>
                <w:szCs w:val="24"/>
              </w:rPr>
              <w:t xml:space="preserve"> </w:t>
            </w:r>
            <w:r w:rsidRPr="00F90C35">
              <w:rPr>
                <w:rFonts w:ascii="Times New Roman" w:hAnsi="Times New Roman"/>
                <w:sz w:val="24"/>
                <w:szCs w:val="24"/>
              </w:rPr>
              <w:t xml:space="preserve">уметничка занимања и продукте/дела визуелних уметности које уочавају у различитим </w:t>
            </w:r>
            <w:r w:rsidRPr="00F90C35">
              <w:rPr>
                <w:rFonts w:ascii="Times New Roman" w:hAnsi="Times New Roman"/>
                <w:spacing w:val="-2"/>
                <w:sz w:val="24"/>
                <w:szCs w:val="24"/>
              </w:rPr>
              <w:t>ситуацијама</w:t>
            </w:r>
          </w:p>
        </w:tc>
        <w:tc>
          <w:tcPr>
            <w:tcW w:w="3560" w:type="dxa"/>
            <w:tcBorders>
              <w:top w:val="single" w:sz="2" w:space="0" w:color="auto"/>
              <w:bottom w:val="single" w:sz="2" w:space="0" w:color="auto"/>
            </w:tcBorders>
            <w:shd w:val="clear" w:color="auto" w:fill="auto"/>
          </w:tcPr>
          <w:p w:rsidR="00E81DB2" w:rsidRPr="00F90C35" w:rsidRDefault="00E81DB2" w:rsidP="00F90C35">
            <w:pPr>
              <w:pStyle w:val="TableParagraph"/>
              <w:spacing w:line="223" w:lineRule="exact"/>
              <w:ind w:left="70"/>
              <w:jc w:val="both"/>
              <w:rPr>
                <w:sz w:val="24"/>
                <w:szCs w:val="24"/>
                <w:lang w:val="sr-Latn-CS"/>
              </w:rPr>
            </w:pPr>
            <w:r w:rsidRPr="00F90C35">
              <w:rPr>
                <w:sz w:val="24"/>
                <w:szCs w:val="24"/>
                <w:lang w:val="sr-Latn-CS"/>
              </w:rPr>
              <w:t>– ЛИК.ОО.С.2.1. Примењују плански основна знања о ликовним елементима, принципима</w:t>
            </w:r>
            <w:r w:rsidRPr="00F90C35">
              <w:rPr>
                <w:spacing w:val="-13"/>
                <w:sz w:val="24"/>
                <w:szCs w:val="24"/>
                <w:lang w:val="sr-Latn-CS"/>
              </w:rPr>
              <w:t xml:space="preserve"> </w:t>
            </w:r>
            <w:r w:rsidRPr="00F90C35">
              <w:rPr>
                <w:sz w:val="24"/>
                <w:szCs w:val="24"/>
                <w:lang w:val="sr-Latn-CS"/>
              </w:rPr>
              <w:t>компоновања,</w:t>
            </w:r>
            <w:r w:rsidRPr="00F90C35">
              <w:rPr>
                <w:spacing w:val="-12"/>
                <w:sz w:val="24"/>
                <w:szCs w:val="24"/>
                <w:lang w:val="sr-Latn-CS"/>
              </w:rPr>
              <w:t xml:space="preserve"> </w:t>
            </w:r>
            <w:r w:rsidRPr="00F90C35">
              <w:rPr>
                <w:sz w:val="24"/>
                <w:szCs w:val="24"/>
                <w:lang w:val="sr-Latn-CS"/>
              </w:rPr>
              <w:t>пропорцијама, плановима и перспективи приликом обликовања</w:t>
            </w:r>
            <w:r w:rsidRPr="00F90C35">
              <w:rPr>
                <w:spacing w:val="-10"/>
                <w:sz w:val="24"/>
                <w:szCs w:val="24"/>
                <w:lang w:val="sr-Latn-CS"/>
              </w:rPr>
              <w:t xml:space="preserve"> </w:t>
            </w:r>
            <w:r w:rsidRPr="00F90C35">
              <w:rPr>
                <w:sz w:val="24"/>
                <w:szCs w:val="24"/>
                <w:lang w:val="sr-Latn-CS"/>
              </w:rPr>
              <w:t>ликовних</w:t>
            </w:r>
            <w:r w:rsidRPr="00F90C35">
              <w:rPr>
                <w:spacing w:val="-9"/>
                <w:sz w:val="24"/>
                <w:szCs w:val="24"/>
                <w:lang w:val="sr-Latn-CS"/>
              </w:rPr>
              <w:t xml:space="preserve"> </w:t>
            </w:r>
            <w:r w:rsidRPr="00F90C35">
              <w:rPr>
                <w:spacing w:val="-2"/>
                <w:sz w:val="24"/>
                <w:szCs w:val="24"/>
                <w:lang w:val="sr-Latn-CS"/>
              </w:rPr>
              <w:t>композиција.</w:t>
            </w:r>
          </w:p>
          <w:p w:rsidR="00E81DB2" w:rsidRPr="00F90C35" w:rsidRDefault="00E81DB2" w:rsidP="00A30D79">
            <w:pPr>
              <w:pStyle w:val="TableParagraph"/>
              <w:numPr>
                <w:ilvl w:val="0"/>
                <w:numId w:val="15"/>
              </w:numPr>
              <w:tabs>
                <w:tab w:val="left" w:pos="220"/>
              </w:tabs>
              <w:spacing w:before="121"/>
              <w:ind w:left="220" w:hanging="150"/>
              <w:jc w:val="both"/>
              <w:rPr>
                <w:sz w:val="24"/>
                <w:szCs w:val="24"/>
              </w:rPr>
            </w:pPr>
            <w:r w:rsidRPr="00F90C35">
              <w:rPr>
                <w:sz w:val="24"/>
                <w:szCs w:val="24"/>
              </w:rPr>
              <w:t>ЛИК.ОО.С.2.2.</w:t>
            </w:r>
            <w:r w:rsidRPr="00F90C35">
              <w:rPr>
                <w:spacing w:val="-12"/>
                <w:sz w:val="24"/>
                <w:szCs w:val="24"/>
              </w:rPr>
              <w:t xml:space="preserve"> </w:t>
            </w:r>
            <w:r w:rsidRPr="00F90C35">
              <w:rPr>
                <w:sz w:val="24"/>
                <w:szCs w:val="24"/>
              </w:rPr>
              <w:t>Обликују</w:t>
            </w:r>
            <w:r w:rsidRPr="00F90C35">
              <w:rPr>
                <w:spacing w:val="-12"/>
                <w:sz w:val="24"/>
                <w:szCs w:val="24"/>
              </w:rPr>
              <w:t xml:space="preserve"> </w:t>
            </w:r>
            <w:r w:rsidRPr="00F90C35">
              <w:rPr>
                <w:spacing w:val="-2"/>
                <w:sz w:val="24"/>
                <w:szCs w:val="24"/>
              </w:rPr>
              <w:t>визуелне</w:t>
            </w:r>
          </w:p>
          <w:p w:rsidR="00E81DB2" w:rsidRPr="00F90C35" w:rsidRDefault="00E81DB2" w:rsidP="00F90C35">
            <w:pPr>
              <w:pStyle w:val="TableParagraph"/>
              <w:ind w:left="70" w:right="165"/>
              <w:jc w:val="both"/>
              <w:rPr>
                <w:sz w:val="24"/>
                <w:szCs w:val="24"/>
              </w:rPr>
            </w:pPr>
            <w:r w:rsidRPr="00F90C35">
              <w:rPr>
                <w:sz w:val="24"/>
                <w:szCs w:val="24"/>
              </w:rPr>
              <w:t>садржаје</w:t>
            </w:r>
            <w:r w:rsidRPr="00F90C35">
              <w:rPr>
                <w:spacing w:val="-12"/>
                <w:sz w:val="24"/>
                <w:szCs w:val="24"/>
              </w:rPr>
              <w:t xml:space="preserve"> </w:t>
            </w:r>
            <w:r w:rsidRPr="00F90C35">
              <w:rPr>
                <w:sz w:val="24"/>
                <w:szCs w:val="24"/>
              </w:rPr>
              <w:t>који</w:t>
            </w:r>
            <w:r w:rsidRPr="00F90C35">
              <w:rPr>
                <w:spacing w:val="-12"/>
                <w:sz w:val="24"/>
                <w:szCs w:val="24"/>
              </w:rPr>
              <w:t xml:space="preserve"> </w:t>
            </w:r>
            <w:r w:rsidRPr="00F90C35">
              <w:rPr>
                <w:sz w:val="24"/>
                <w:szCs w:val="24"/>
              </w:rPr>
              <w:t>изражавају</w:t>
            </w:r>
            <w:r w:rsidRPr="00F90C35">
              <w:rPr>
                <w:spacing w:val="-12"/>
                <w:sz w:val="24"/>
                <w:szCs w:val="24"/>
              </w:rPr>
              <w:t xml:space="preserve"> </w:t>
            </w:r>
            <w:r w:rsidRPr="00F90C35">
              <w:rPr>
                <w:sz w:val="24"/>
                <w:szCs w:val="24"/>
              </w:rPr>
              <w:t>позитивне</w:t>
            </w:r>
            <w:r w:rsidRPr="00F90C35">
              <w:rPr>
                <w:spacing w:val="-9"/>
                <w:sz w:val="24"/>
                <w:szCs w:val="24"/>
              </w:rPr>
              <w:t xml:space="preserve"> </w:t>
            </w:r>
            <w:r w:rsidRPr="00F90C35">
              <w:rPr>
                <w:sz w:val="24"/>
                <w:szCs w:val="24"/>
              </w:rPr>
              <w:t>поруке и мотивишу друге.</w:t>
            </w:r>
          </w:p>
          <w:p w:rsidR="00E81DB2" w:rsidRPr="00F90C35" w:rsidRDefault="00E81DB2" w:rsidP="00A30D79">
            <w:pPr>
              <w:pStyle w:val="TableParagraph"/>
              <w:numPr>
                <w:ilvl w:val="0"/>
                <w:numId w:val="15"/>
              </w:numPr>
              <w:tabs>
                <w:tab w:val="left" w:pos="220"/>
              </w:tabs>
              <w:spacing w:before="121"/>
              <w:ind w:right="387" w:firstLine="0"/>
              <w:jc w:val="both"/>
              <w:rPr>
                <w:sz w:val="24"/>
                <w:szCs w:val="24"/>
              </w:rPr>
            </w:pPr>
            <w:r w:rsidRPr="00F90C35">
              <w:rPr>
                <w:sz w:val="24"/>
                <w:szCs w:val="24"/>
              </w:rPr>
              <w:t>ЛИК.ОО.С.2.3. Користе природу, уметничка</w:t>
            </w:r>
            <w:r w:rsidRPr="00F90C35">
              <w:rPr>
                <w:spacing w:val="-9"/>
                <w:sz w:val="24"/>
                <w:szCs w:val="24"/>
              </w:rPr>
              <w:t xml:space="preserve"> </w:t>
            </w:r>
            <w:r w:rsidRPr="00F90C35">
              <w:rPr>
                <w:sz w:val="24"/>
                <w:szCs w:val="24"/>
              </w:rPr>
              <w:t>дела</w:t>
            </w:r>
            <w:r w:rsidRPr="00F90C35">
              <w:rPr>
                <w:spacing w:val="-9"/>
                <w:sz w:val="24"/>
                <w:szCs w:val="24"/>
              </w:rPr>
              <w:t xml:space="preserve"> </w:t>
            </w:r>
            <w:r w:rsidRPr="00F90C35">
              <w:rPr>
                <w:sz w:val="24"/>
                <w:szCs w:val="24"/>
              </w:rPr>
              <w:t>и</w:t>
            </w:r>
            <w:r w:rsidRPr="00F90C35">
              <w:rPr>
                <w:spacing w:val="-12"/>
                <w:sz w:val="24"/>
                <w:szCs w:val="24"/>
              </w:rPr>
              <w:t xml:space="preserve"> </w:t>
            </w:r>
            <w:r w:rsidRPr="00F90C35">
              <w:rPr>
                <w:sz w:val="24"/>
                <w:szCs w:val="24"/>
              </w:rPr>
              <w:t>разноврсне</w:t>
            </w:r>
            <w:r w:rsidRPr="00F90C35">
              <w:rPr>
                <w:spacing w:val="-11"/>
                <w:sz w:val="24"/>
                <w:szCs w:val="24"/>
              </w:rPr>
              <w:t xml:space="preserve"> </w:t>
            </w:r>
            <w:r w:rsidRPr="00F90C35">
              <w:rPr>
                <w:sz w:val="24"/>
                <w:szCs w:val="24"/>
              </w:rPr>
              <w:t>текстуалне, аудио и аудио-визуелне садржаје као подстицај за стварање оригиналних ликовних радова.</w:t>
            </w:r>
          </w:p>
          <w:p w:rsidR="00E81DB2" w:rsidRPr="00F90C35" w:rsidRDefault="00E81DB2" w:rsidP="00A30D79">
            <w:pPr>
              <w:pStyle w:val="TableParagraph"/>
              <w:numPr>
                <w:ilvl w:val="0"/>
                <w:numId w:val="15"/>
              </w:numPr>
              <w:tabs>
                <w:tab w:val="left" w:pos="220"/>
              </w:tabs>
              <w:spacing w:before="119"/>
              <w:ind w:left="220" w:hanging="150"/>
              <w:jc w:val="both"/>
              <w:rPr>
                <w:sz w:val="24"/>
                <w:szCs w:val="24"/>
              </w:rPr>
            </w:pPr>
            <w:r w:rsidRPr="00F90C35">
              <w:rPr>
                <w:sz w:val="24"/>
                <w:szCs w:val="24"/>
              </w:rPr>
              <w:t>ЛИК.ОО.С.2.4.</w:t>
            </w:r>
            <w:r w:rsidRPr="00F90C35">
              <w:rPr>
                <w:spacing w:val="-9"/>
                <w:sz w:val="24"/>
                <w:szCs w:val="24"/>
              </w:rPr>
              <w:t xml:space="preserve"> </w:t>
            </w:r>
            <w:r w:rsidRPr="00F90C35">
              <w:rPr>
                <w:sz w:val="24"/>
                <w:szCs w:val="24"/>
              </w:rPr>
              <w:t>Самостални</w:t>
            </w:r>
            <w:r w:rsidRPr="00F90C35">
              <w:rPr>
                <w:spacing w:val="-9"/>
                <w:sz w:val="24"/>
                <w:szCs w:val="24"/>
              </w:rPr>
              <w:t xml:space="preserve"> </w:t>
            </w:r>
            <w:r w:rsidRPr="00F90C35">
              <w:rPr>
                <w:sz w:val="24"/>
                <w:szCs w:val="24"/>
              </w:rPr>
              <w:t>или</w:t>
            </w:r>
            <w:r w:rsidRPr="00F90C35">
              <w:rPr>
                <w:spacing w:val="-7"/>
                <w:sz w:val="24"/>
                <w:szCs w:val="24"/>
              </w:rPr>
              <w:t xml:space="preserve"> </w:t>
            </w:r>
            <w:r w:rsidRPr="00F90C35">
              <w:rPr>
                <w:spacing w:val="-10"/>
                <w:sz w:val="24"/>
                <w:szCs w:val="24"/>
              </w:rPr>
              <w:t>у</w:t>
            </w:r>
          </w:p>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сарадњу</w:t>
            </w:r>
            <w:r w:rsidRPr="00F90C35">
              <w:rPr>
                <w:rFonts w:ascii="Times New Roman" w:hAnsi="Times New Roman"/>
                <w:spacing w:val="-13"/>
                <w:sz w:val="24"/>
                <w:szCs w:val="24"/>
              </w:rPr>
              <w:t xml:space="preserve"> </w:t>
            </w:r>
            <w:r w:rsidRPr="00F90C35">
              <w:rPr>
                <w:rFonts w:ascii="Times New Roman" w:hAnsi="Times New Roman"/>
                <w:sz w:val="24"/>
                <w:szCs w:val="24"/>
              </w:rPr>
              <w:t>са</w:t>
            </w:r>
            <w:r w:rsidRPr="00F90C35">
              <w:rPr>
                <w:rFonts w:ascii="Times New Roman" w:hAnsi="Times New Roman"/>
                <w:spacing w:val="-10"/>
                <w:sz w:val="24"/>
                <w:szCs w:val="24"/>
              </w:rPr>
              <w:t xml:space="preserve"> </w:t>
            </w:r>
            <w:r w:rsidRPr="00F90C35">
              <w:rPr>
                <w:rFonts w:ascii="Times New Roman" w:hAnsi="Times New Roman"/>
                <w:sz w:val="24"/>
                <w:szCs w:val="24"/>
              </w:rPr>
              <w:t>другима</w:t>
            </w:r>
            <w:r w:rsidRPr="00F90C35">
              <w:rPr>
                <w:rFonts w:ascii="Times New Roman" w:hAnsi="Times New Roman"/>
                <w:spacing w:val="-10"/>
                <w:sz w:val="24"/>
                <w:szCs w:val="24"/>
              </w:rPr>
              <w:t xml:space="preserve"> </w:t>
            </w:r>
            <w:r w:rsidRPr="00F90C35">
              <w:rPr>
                <w:rFonts w:ascii="Times New Roman" w:hAnsi="Times New Roman"/>
                <w:sz w:val="24"/>
                <w:szCs w:val="24"/>
              </w:rPr>
              <w:t>истражују</w:t>
            </w:r>
            <w:r w:rsidRPr="00F90C35">
              <w:rPr>
                <w:rFonts w:ascii="Times New Roman" w:hAnsi="Times New Roman"/>
                <w:spacing w:val="-11"/>
                <w:sz w:val="24"/>
                <w:szCs w:val="24"/>
              </w:rPr>
              <w:t xml:space="preserve"> </w:t>
            </w:r>
            <w:r w:rsidRPr="00F90C35">
              <w:rPr>
                <w:rFonts w:ascii="Times New Roman" w:hAnsi="Times New Roman"/>
                <w:sz w:val="24"/>
                <w:szCs w:val="24"/>
              </w:rPr>
              <w:t>културне ресурсе у локалној и широј заједници.</w:t>
            </w:r>
          </w:p>
        </w:tc>
        <w:tc>
          <w:tcPr>
            <w:tcW w:w="3560" w:type="dxa"/>
            <w:tcBorders>
              <w:top w:val="single" w:sz="2" w:space="0" w:color="auto"/>
              <w:bottom w:val="single" w:sz="2" w:space="0" w:color="auto"/>
            </w:tcBorders>
            <w:shd w:val="clear" w:color="auto" w:fill="auto"/>
          </w:tcPr>
          <w:p w:rsidR="00E81DB2" w:rsidRPr="00F90C35" w:rsidRDefault="00E81DB2" w:rsidP="00A30D79">
            <w:pPr>
              <w:pStyle w:val="TableParagraph"/>
              <w:numPr>
                <w:ilvl w:val="0"/>
                <w:numId w:val="16"/>
              </w:numPr>
              <w:tabs>
                <w:tab w:val="left" w:pos="221"/>
              </w:tabs>
              <w:spacing w:before="120"/>
              <w:ind w:left="221" w:hanging="150"/>
              <w:jc w:val="both"/>
              <w:rPr>
                <w:sz w:val="24"/>
                <w:szCs w:val="24"/>
                <w:lang w:val="sr-Latn-CS"/>
              </w:rPr>
            </w:pPr>
            <w:r w:rsidRPr="00F90C35">
              <w:rPr>
                <w:sz w:val="24"/>
                <w:szCs w:val="24"/>
                <w:lang w:val="sr-Latn-CS"/>
              </w:rPr>
              <w:t>ЛИК.ОО.Н.2.1.</w:t>
            </w:r>
            <w:r w:rsidRPr="00F90C35">
              <w:rPr>
                <w:spacing w:val="-10"/>
                <w:sz w:val="24"/>
                <w:szCs w:val="24"/>
                <w:lang w:val="sr-Latn-CS"/>
              </w:rPr>
              <w:t xml:space="preserve"> </w:t>
            </w:r>
            <w:r w:rsidRPr="00F90C35">
              <w:rPr>
                <w:sz w:val="24"/>
                <w:szCs w:val="24"/>
                <w:lang w:val="sr-Latn-CS"/>
              </w:rPr>
              <w:t>Анализирају</w:t>
            </w:r>
            <w:r w:rsidRPr="00F90C35">
              <w:rPr>
                <w:spacing w:val="-12"/>
                <w:sz w:val="24"/>
                <w:szCs w:val="24"/>
                <w:lang w:val="sr-Latn-CS"/>
              </w:rPr>
              <w:t xml:space="preserve"> </w:t>
            </w:r>
            <w:r w:rsidRPr="00F90C35">
              <w:rPr>
                <w:sz w:val="24"/>
                <w:szCs w:val="24"/>
                <w:lang w:val="sr-Latn-CS"/>
              </w:rPr>
              <w:t>форму</w:t>
            </w:r>
            <w:r w:rsidRPr="00F90C35">
              <w:rPr>
                <w:spacing w:val="-10"/>
                <w:sz w:val="24"/>
                <w:szCs w:val="24"/>
                <w:lang w:val="sr-Latn-CS"/>
              </w:rPr>
              <w:t xml:space="preserve"> и</w:t>
            </w:r>
          </w:p>
          <w:p w:rsidR="00E81DB2" w:rsidRPr="00F90C35" w:rsidRDefault="00E81DB2" w:rsidP="00F90C35">
            <w:pPr>
              <w:pStyle w:val="TableParagraph"/>
              <w:ind w:left="71"/>
              <w:jc w:val="both"/>
              <w:rPr>
                <w:sz w:val="24"/>
                <w:szCs w:val="24"/>
                <w:lang w:val="sr-Latn-CS"/>
              </w:rPr>
            </w:pPr>
            <w:r w:rsidRPr="00F90C35">
              <w:rPr>
                <w:sz w:val="24"/>
                <w:szCs w:val="24"/>
                <w:lang w:val="sr-Latn-CS"/>
              </w:rPr>
              <w:t>садржај</w:t>
            </w:r>
            <w:r w:rsidRPr="00F90C35">
              <w:rPr>
                <w:spacing w:val="-9"/>
                <w:sz w:val="24"/>
                <w:szCs w:val="24"/>
                <w:lang w:val="sr-Latn-CS"/>
              </w:rPr>
              <w:t xml:space="preserve"> </w:t>
            </w:r>
            <w:r w:rsidRPr="00F90C35">
              <w:rPr>
                <w:sz w:val="24"/>
                <w:szCs w:val="24"/>
                <w:lang w:val="sr-Latn-CS"/>
              </w:rPr>
              <w:t>уметничког</w:t>
            </w:r>
            <w:r w:rsidRPr="00F90C35">
              <w:rPr>
                <w:spacing w:val="-11"/>
                <w:sz w:val="24"/>
                <w:szCs w:val="24"/>
                <w:lang w:val="sr-Latn-CS"/>
              </w:rPr>
              <w:t xml:space="preserve"> </w:t>
            </w:r>
            <w:r w:rsidRPr="00F90C35">
              <w:rPr>
                <w:sz w:val="24"/>
                <w:szCs w:val="24"/>
                <w:lang w:val="sr-Latn-CS"/>
              </w:rPr>
              <w:t>дела</w:t>
            </w:r>
            <w:r w:rsidRPr="00F90C35">
              <w:rPr>
                <w:spacing w:val="-11"/>
                <w:sz w:val="24"/>
                <w:szCs w:val="24"/>
                <w:lang w:val="sr-Latn-CS"/>
              </w:rPr>
              <w:t xml:space="preserve"> </w:t>
            </w:r>
            <w:r w:rsidRPr="00F90C35">
              <w:rPr>
                <w:sz w:val="24"/>
                <w:szCs w:val="24"/>
                <w:lang w:val="sr-Latn-CS"/>
              </w:rPr>
              <w:t>према</w:t>
            </w:r>
            <w:r w:rsidRPr="00F90C35">
              <w:rPr>
                <w:spacing w:val="-11"/>
                <w:sz w:val="24"/>
                <w:szCs w:val="24"/>
                <w:lang w:val="sr-Latn-CS"/>
              </w:rPr>
              <w:t xml:space="preserve"> </w:t>
            </w:r>
            <w:r w:rsidRPr="00F90C35">
              <w:rPr>
                <w:sz w:val="24"/>
                <w:szCs w:val="24"/>
                <w:lang w:val="sr-Latn-CS"/>
              </w:rPr>
              <w:t xml:space="preserve">одабраним </w:t>
            </w:r>
            <w:r w:rsidRPr="00F90C35">
              <w:rPr>
                <w:spacing w:val="-2"/>
                <w:sz w:val="24"/>
                <w:szCs w:val="24"/>
                <w:lang w:val="sr-Latn-CS"/>
              </w:rPr>
              <w:t>критеријумима.</w:t>
            </w:r>
          </w:p>
          <w:p w:rsidR="00E81DB2" w:rsidRPr="00F90C35" w:rsidRDefault="00E81DB2" w:rsidP="00F90C35">
            <w:pPr>
              <w:pStyle w:val="TableParagraph"/>
              <w:ind w:left="71"/>
              <w:jc w:val="both"/>
              <w:rPr>
                <w:sz w:val="24"/>
                <w:szCs w:val="24"/>
                <w:lang w:val="sr-Latn-CS"/>
              </w:rPr>
            </w:pPr>
            <w:r w:rsidRPr="00F90C35">
              <w:rPr>
                <w:sz w:val="24"/>
                <w:szCs w:val="24"/>
                <w:lang w:val="sr-Latn-CS"/>
              </w:rPr>
              <w:t>ЛИК.ОО.Н.2.2.</w:t>
            </w:r>
            <w:r w:rsidRPr="00F90C35">
              <w:rPr>
                <w:spacing w:val="-11"/>
                <w:sz w:val="24"/>
                <w:szCs w:val="24"/>
                <w:lang w:val="sr-Latn-CS"/>
              </w:rPr>
              <w:t xml:space="preserve"> </w:t>
            </w:r>
            <w:r w:rsidRPr="00F90C35">
              <w:rPr>
                <w:sz w:val="24"/>
                <w:szCs w:val="24"/>
                <w:lang w:val="sr-Latn-CS"/>
              </w:rPr>
              <w:t>Користе</w:t>
            </w:r>
            <w:r w:rsidRPr="00F90C35">
              <w:rPr>
                <w:spacing w:val="-11"/>
                <w:sz w:val="24"/>
                <w:szCs w:val="24"/>
                <w:lang w:val="sr-Latn-CS"/>
              </w:rPr>
              <w:t xml:space="preserve"> </w:t>
            </w:r>
            <w:r w:rsidRPr="00F90C35">
              <w:rPr>
                <w:spacing w:val="-2"/>
                <w:sz w:val="24"/>
                <w:szCs w:val="24"/>
                <w:lang w:val="sr-Latn-CS"/>
              </w:rPr>
              <w:t>релевантне</w:t>
            </w:r>
            <w:r w:rsidRPr="00F90C35">
              <w:rPr>
                <w:sz w:val="24"/>
                <w:szCs w:val="24"/>
                <w:lang w:val="sr-Latn-CS"/>
              </w:rPr>
              <w:t xml:space="preserve"> изворе за истраживање и селектовање података</w:t>
            </w:r>
            <w:r w:rsidRPr="00F90C35">
              <w:rPr>
                <w:spacing w:val="-9"/>
                <w:sz w:val="24"/>
                <w:szCs w:val="24"/>
                <w:lang w:val="sr-Latn-CS"/>
              </w:rPr>
              <w:t xml:space="preserve"> </w:t>
            </w:r>
            <w:r w:rsidRPr="00F90C35">
              <w:rPr>
                <w:sz w:val="24"/>
                <w:szCs w:val="24"/>
                <w:lang w:val="sr-Latn-CS"/>
              </w:rPr>
              <w:t>и</w:t>
            </w:r>
            <w:r w:rsidRPr="00F90C35">
              <w:rPr>
                <w:spacing w:val="-10"/>
                <w:sz w:val="24"/>
                <w:szCs w:val="24"/>
                <w:lang w:val="sr-Latn-CS"/>
              </w:rPr>
              <w:t xml:space="preserve"> </w:t>
            </w:r>
            <w:r w:rsidRPr="00F90C35">
              <w:rPr>
                <w:sz w:val="24"/>
                <w:szCs w:val="24"/>
                <w:lang w:val="sr-Latn-CS"/>
              </w:rPr>
              <w:t>информација</w:t>
            </w:r>
            <w:r w:rsidRPr="00F90C35">
              <w:rPr>
                <w:spacing w:val="-9"/>
                <w:sz w:val="24"/>
                <w:szCs w:val="24"/>
                <w:lang w:val="sr-Latn-CS"/>
              </w:rPr>
              <w:t xml:space="preserve"> </w:t>
            </w:r>
            <w:r w:rsidRPr="00F90C35">
              <w:rPr>
                <w:sz w:val="24"/>
                <w:szCs w:val="24"/>
                <w:lang w:val="sr-Latn-CS"/>
              </w:rPr>
              <w:t>на</w:t>
            </w:r>
            <w:r w:rsidRPr="00F90C35">
              <w:rPr>
                <w:spacing w:val="-6"/>
                <w:sz w:val="24"/>
                <w:szCs w:val="24"/>
                <w:lang w:val="sr-Latn-CS"/>
              </w:rPr>
              <w:t xml:space="preserve"> </w:t>
            </w:r>
            <w:r w:rsidRPr="00F90C35">
              <w:rPr>
                <w:sz w:val="24"/>
                <w:szCs w:val="24"/>
                <w:lang w:val="sr-Latn-CS"/>
              </w:rPr>
              <w:t>матерњем</w:t>
            </w:r>
            <w:r w:rsidRPr="00F90C35">
              <w:rPr>
                <w:spacing w:val="-8"/>
                <w:sz w:val="24"/>
                <w:szCs w:val="24"/>
                <w:lang w:val="sr-Latn-CS"/>
              </w:rPr>
              <w:t xml:space="preserve"> </w:t>
            </w:r>
            <w:r w:rsidRPr="00F90C35">
              <w:rPr>
                <w:sz w:val="24"/>
                <w:szCs w:val="24"/>
                <w:lang w:val="sr-Latn-CS"/>
              </w:rPr>
              <w:t>и страном језику.</w:t>
            </w:r>
          </w:p>
          <w:p w:rsidR="00E81DB2" w:rsidRPr="00F90C35" w:rsidRDefault="00E81DB2" w:rsidP="00F90C35">
            <w:pPr>
              <w:pStyle w:val="TableParagraph"/>
              <w:spacing w:before="114"/>
              <w:ind w:left="71"/>
              <w:jc w:val="both"/>
              <w:rPr>
                <w:sz w:val="24"/>
                <w:szCs w:val="24"/>
                <w:lang w:val="sr-Latn-CS"/>
              </w:rPr>
            </w:pPr>
            <w:r w:rsidRPr="00F90C35">
              <w:rPr>
                <w:sz w:val="24"/>
                <w:szCs w:val="24"/>
                <w:lang w:val="sr-Latn-CS"/>
              </w:rPr>
              <w:t>–</w:t>
            </w:r>
            <w:r w:rsidRPr="00F90C35">
              <w:rPr>
                <w:spacing w:val="-13"/>
                <w:sz w:val="24"/>
                <w:szCs w:val="24"/>
                <w:lang w:val="sr-Latn-CS"/>
              </w:rPr>
              <w:t xml:space="preserve"> </w:t>
            </w:r>
            <w:r w:rsidRPr="00F90C35">
              <w:rPr>
                <w:sz w:val="24"/>
                <w:szCs w:val="24"/>
                <w:lang w:val="sr-Latn-CS"/>
              </w:rPr>
              <w:t>ЛИК.ОО.Н.2.3.</w:t>
            </w:r>
            <w:r w:rsidRPr="00F90C35">
              <w:rPr>
                <w:spacing w:val="-12"/>
                <w:sz w:val="24"/>
                <w:szCs w:val="24"/>
                <w:lang w:val="sr-Latn-CS"/>
              </w:rPr>
              <w:t xml:space="preserve"> </w:t>
            </w:r>
            <w:r w:rsidRPr="00F90C35">
              <w:rPr>
                <w:sz w:val="24"/>
                <w:szCs w:val="24"/>
                <w:lang w:val="sr-Latn-CS"/>
              </w:rPr>
              <w:t>Смишљају</w:t>
            </w:r>
            <w:r w:rsidRPr="00F90C35">
              <w:rPr>
                <w:spacing w:val="-13"/>
                <w:sz w:val="24"/>
                <w:szCs w:val="24"/>
                <w:lang w:val="sr-Latn-CS"/>
              </w:rPr>
              <w:t xml:space="preserve"> </w:t>
            </w:r>
            <w:r w:rsidRPr="00F90C35">
              <w:rPr>
                <w:sz w:val="24"/>
                <w:szCs w:val="24"/>
                <w:lang w:val="sr-Latn-CS"/>
              </w:rPr>
              <w:t>једноставне интердисциплинарне пројекте који</w:t>
            </w:r>
          </w:p>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обједињују</w:t>
            </w:r>
            <w:r w:rsidRPr="00F90C35">
              <w:rPr>
                <w:rFonts w:ascii="Times New Roman" w:hAnsi="Times New Roman"/>
                <w:spacing w:val="-13"/>
                <w:sz w:val="24"/>
                <w:szCs w:val="24"/>
              </w:rPr>
              <w:t xml:space="preserve"> </w:t>
            </w:r>
            <w:r w:rsidRPr="00F90C35">
              <w:rPr>
                <w:rFonts w:ascii="Times New Roman" w:hAnsi="Times New Roman"/>
                <w:sz w:val="24"/>
                <w:szCs w:val="24"/>
              </w:rPr>
              <w:t>различите</w:t>
            </w:r>
            <w:r w:rsidRPr="00F90C35">
              <w:rPr>
                <w:rFonts w:ascii="Times New Roman" w:hAnsi="Times New Roman"/>
                <w:spacing w:val="-9"/>
                <w:sz w:val="24"/>
                <w:szCs w:val="24"/>
              </w:rPr>
              <w:t xml:space="preserve"> </w:t>
            </w:r>
            <w:r w:rsidRPr="00F90C35">
              <w:rPr>
                <w:rFonts w:ascii="Times New Roman" w:hAnsi="Times New Roman"/>
                <w:sz w:val="24"/>
                <w:szCs w:val="24"/>
              </w:rPr>
              <w:t>врсте</w:t>
            </w:r>
            <w:r w:rsidRPr="00F90C35">
              <w:rPr>
                <w:rFonts w:ascii="Times New Roman" w:hAnsi="Times New Roman"/>
                <w:spacing w:val="-8"/>
                <w:sz w:val="24"/>
                <w:szCs w:val="24"/>
              </w:rPr>
              <w:t xml:space="preserve"> </w:t>
            </w:r>
            <w:r w:rsidRPr="00F90C35">
              <w:rPr>
                <w:rFonts w:ascii="Times New Roman" w:hAnsi="Times New Roman"/>
                <w:sz w:val="24"/>
                <w:szCs w:val="24"/>
              </w:rPr>
              <w:t>уметности</w:t>
            </w:r>
            <w:r w:rsidRPr="00F90C35">
              <w:rPr>
                <w:rFonts w:ascii="Times New Roman" w:hAnsi="Times New Roman"/>
                <w:spacing w:val="-9"/>
                <w:sz w:val="24"/>
                <w:szCs w:val="24"/>
              </w:rPr>
              <w:t xml:space="preserve"> </w:t>
            </w:r>
            <w:r w:rsidRPr="00F90C35">
              <w:rPr>
                <w:rFonts w:ascii="Times New Roman" w:hAnsi="Times New Roman"/>
                <w:sz w:val="24"/>
                <w:szCs w:val="24"/>
              </w:rPr>
              <w:t>или уметност и науку.</w:t>
            </w:r>
          </w:p>
        </w:tc>
      </w:tr>
      <w:tr w:rsidR="00E81DB2" w:rsidRPr="0013599B" w:rsidTr="00F90C35">
        <w:tc>
          <w:tcPr>
            <w:tcW w:w="1968" w:type="dxa"/>
            <w:vMerge/>
            <w:shd w:val="clear" w:color="auto" w:fill="auto"/>
          </w:tcPr>
          <w:p w:rsidR="00E81DB2" w:rsidRPr="00F90C35" w:rsidRDefault="00E81DB2" w:rsidP="00F90C35">
            <w:pPr>
              <w:jc w:val="both"/>
              <w:rPr>
                <w:rFonts w:ascii="Times New Roman" w:hAnsi="Times New Roman"/>
                <w:b/>
                <w:spacing w:val="-2"/>
                <w:sz w:val="24"/>
                <w:szCs w:val="24"/>
              </w:rPr>
            </w:pPr>
          </w:p>
        </w:tc>
        <w:tc>
          <w:tcPr>
            <w:tcW w:w="1968" w:type="dxa"/>
            <w:tcBorders>
              <w:top w:val="single" w:sz="2" w:space="0" w:color="auto"/>
            </w:tcBorders>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СПК3</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tcBorders>
              <w:top w:val="single" w:sz="2" w:space="0" w:color="auto"/>
            </w:tcBorders>
            <w:shd w:val="clear" w:color="auto" w:fill="auto"/>
          </w:tcPr>
          <w:p w:rsidR="00E81DB2" w:rsidRPr="00F90C35" w:rsidRDefault="00E81DB2" w:rsidP="00A30D79">
            <w:pPr>
              <w:pStyle w:val="TableParagraph"/>
              <w:numPr>
                <w:ilvl w:val="0"/>
                <w:numId w:val="19"/>
              </w:numPr>
              <w:tabs>
                <w:tab w:val="left" w:pos="217"/>
              </w:tabs>
              <w:spacing w:before="122"/>
              <w:ind w:right="422" w:firstLine="0"/>
              <w:jc w:val="both"/>
              <w:rPr>
                <w:sz w:val="24"/>
                <w:szCs w:val="24"/>
                <w:lang w:val="sr-Latn-CS"/>
              </w:rPr>
            </w:pPr>
            <w:r w:rsidRPr="00F90C35">
              <w:rPr>
                <w:sz w:val="24"/>
                <w:szCs w:val="24"/>
                <w:lang w:val="sr-Latn-CS"/>
              </w:rPr>
              <w:t>ЛИК.ОО.О.3.1.</w:t>
            </w:r>
            <w:r w:rsidRPr="00F90C35">
              <w:rPr>
                <w:spacing w:val="-13"/>
                <w:sz w:val="24"/>
                <w:szCs w:val="24"/>
                <w:lang w:val="sr-Latn-CS"/>
              </w:rPr>
              <w:t xml:space="preserve"> </w:t>
            </w:r>
            <w:r w:rsidRPr="00F90C35">
              <w:rPr>
                <w:sz w:val="24"/>
                <w:szCs w:val="24"/>
                <w:lang w:val="sr-Latn-CS"/>
              </w:rPr>
              <w:t>Изражавају</w:t>
            </w:r>
            <w:r w:rsidRPr="00F90C35">
              <w:rPr>
                <w:spacing w:val="-12"/>
                <w:sz w:val="24"/>
                <w:szCs w:val="24"/>
                <w:lang w:val="sr-Latn-CS"/>
              </w:rPr>
              <w:t xml:space="preserve"> </w:t>
            </w:r>
            <w:r w:rsidRPr="00F90C35">
              <w:rPr>
                <w:sz w:val="24"/>
                <w:szCs w:val="24"/>
                <w:lang w:val="sr-Latn-CS"/>
              </w:rPr>
              <w:t>своје</w:t>
            </w:r>
            <w:r w:rsidRPr="00F90C35">
              <w:rPr>
                <w:spacing w:val="-13"/>
                <w:sz w:val="24"/>
                <w:szCs w:val="24"/>
                <w:lang w:val="sr-Latn-CS"/>
              </w:rPr>
              <w:t xml:space="preserve"> </w:t>
            </w:r>
            <w:r w:rsidRPr="00F90C35">
              <w:rPr>
                <w:sz w:val="24"/>
                <w:szCs w:val="24"/>
                <w:lang w:val="sr-Latn-CS"/>
              </w:rPr>
              <w:t>идеје, осећања и машту користећи одабране</w:t>
            </w:r>
          </w:p>
          <w:p w:rsidR="00E81DB2" w:rsidRPr="00F90C35" w:rsidRDefault="00E81DB2" w:rsidP="00F90C35">
            <w:pPr>
              <w:pStyle w:val="TableParagraph"/>
              <w:ind w:left="67" w:right="145"/>
              <w:jc w:val="both"/>
              <w:rPr>
                <w:sz w:val="24"/>
                <w:szCs w:val="24"/>
                <w:lang w:val="sr-Latn-CS"/>
              </w:rPr>
            </w:pPr>
            <w:r w:rsidRPr="00F90C35">
              <w:rPr>
                <w:sz w:val="24"/>
                <w:szCs w:val="24"/>
                <w:lang w:val="sr-Latn-CS"/>
              </w:rPr>
              <w:t>традиционалне</w:t>
            </w:r>
            <w:r w:rsidRPr="00F90C35">
              <w:rPr>
                <w:spacing w:val="-11"/>
                <w:sz w:val="24"/>
                <w:szCs w:val="24"/>
                <w:lang w:val="sr-Latn-CS"/>
              </w:rPr>
              <w:t xml:space="preserve"> </w:t>
            </w:r>
            <w:r w:rsidRPr="00F90C35">
              <w:rPr>
                <w:sz w:val="24"/>
                <w:szCs w:val="24"/>
                <w:lang w:val="sr-Latn-CS"/>
              </w:rPr>
              <w:t>технике</w:t>
            </w:r>
            <w:r w:rsidRPr="00F90C35">
              <w:rPr>
                <w:spacing w:val="-9"/>
                <w:sz w:val="24"/>
                <w:szCs w:val="24"/>
                <w:lang w:val="sr-Latn-CS"/>
              </w:rPr>
              <w:t xml:space="preserve"> </w:t>
            </w:r>
            <w:r w:rsidRPr="00F90C35">
              <w:rPr>
                <w:sz w:val="24"/>
                <w:szCs w:val="24"/>
                <w:lang w:val="sr-Latn-CS"/>
              </w:rPr>
              <w:t>и</w:t>
            </w:r>
            <w:r w:rsidRPr="00F90C35">
              <w:rPr>
                <w:spacing w:val="-12"/>
                <w:sz w:val="24"/>
                <w:szCs w:val="24"/>
                <w:lang w:val="sr-Latn-CS"/>
              </w:rPr>
              <w:t xml:space="preserve"> </w:t>
            </w:r>
            <w:r w:rsidRPr="00F90C35">
              <w:rPr>
                <w:sz w:val="24"/>
                <w:szCs w:val="24"/>
                <w:lang w:val="sr-Latn-CS"/>
              </w:rPr>
              <w:t>савремене</w:t>
            </w:r>
            <w:r w:rsidRPr="00F90C35">
              <w:rPr>
                <w:spacing w:val="-9"/>
                <w:sz w:val="24"/>
                <w:szCs w:val="24"/>
                <w:lang w:val="sr-Latn-CS"/>
              </w:rPr>
              <w:t xml:space="preserve"> </w:t>
            </w:r>
            <w:r w:rsidRPr="00F90C35">
              <w:rPr>
                <w:sz w:val="24"/>
                <w:szCs w:val="24"/>
                <w:lang w:val="sr-Latn-CS"/>
              </w:rPr>
              <w:t>уређаје и алате за обликовање визуелних садржаја.</w:t>
            </w:r>
          </w:p>
          <w:p w:rsidR="00E81DB2" w:rsidRPr="00F90C35" w:rsidRDefault="00E81DB2" w:rsidP="00A30D79">
            <w:pPr>
              <w:pStyle w:val="TableParagraph"/>
              <w:numPr>
                <w:ilvl w:val="0"/>
                <w:numId w:val="19"/>
              </w:numPr>
              <w:tabs>
                <w:tab w:val="left" w:pos="217"/>
              </w:tabs>
              <w:spacing w:before="119"/>
              <w:ind w:right="170" w:firstLine="0"/>
              <w:jc w:val="both"/>
              <w:rPr>
                <w:sz w:val="24"/>
                <w:szCs w:val="24"/>
                <w:lang w:val="sr-Latn-CS"/>
              </w:rPr>
            </w:pPr>
            <w:r w:rsidRPr="00F90C35">
              <w:rPr>
                <w:sz w:val="24"/>
                <w:szCs w:val="24"/>
                <w:lang w:val="sr-Latn-CS"/>
              </w:rPr>
              <w:t>ЛИК.ОО.О.3.2.</w:t>
            </w:r>
            <w:r w:rsidRPr="00F90C35">
              <w:rPr>
                <w:spacing w:val="-12"/>
                <w:sz w:val="24"/>
                <w:szCs w:val="24"/>
                <w:lang w:val="sr-Latn-CS"/>
              </w:rPr>
              <w:t xml:space="preserve"> </w:t>
            </w:r>
            <w:r w:rsidRPr="00F90C35">
              <w:rPr>
                <w:sz w:val="24"/>
                <w:szCs w:val="24"/>
                <w:lang w:val="sr-Latn-CS"/>
              </w:rPr>
              <w:t>Указују</w:t>
            </w:r>
            <w:r w:rsidRPr="00F90C35">
              <w:rPr>
                <w:spacing w:val="-13"/>
                <w:sz w:val="24"/>
                <w:szCs w:val="24"/>
                <w:lang w:val="sr-Latn-CS"/>
              </w:rPr>
              <w:t xml:space="preserve"> </w:t>
            </w:r>
            <w:r w:rsidRPr="00F90C35">
              <w:rPr>
                <w:sz w:val="24"/>
                <w:szCs w:val="24"/>
                <w:lang w:val="sr-Latn-CS"/>
              </w:rPr>
              <w:t>на</w:t>
            </w:r>
            <w:r w:rsidRPr="00F90C35">
              <w:rPr>
                <w:spacing w:val="-8"/>
                <w:sz w:val="24"/>
                <w:szCs w:val="24"/>
                <w:lang w:val="sr-Latn-CS"/>
              </w:rPr>
              <w:t xml:space="preserve"> </w:t>
            </w:r>
            <w:r w:rsidRPr="00F90C35">
              <w:rPr>
                <w:sz w:val="24"/>
                <w:szCs w:val="24"/>
                <w:lang w:val="sr-Latn-CS"/>
              </w:rPr>
              <w:t>улогу</w:t>
            </w:r>
            <w:r w:rsidRPr="00F90C35">
              <w:rPr>
                <w:spacing w:val="-12"/>
                <w:sz w:val="24"/>
                <w:szCs w:val="24"/>
                <w:lang w:val="sr-Latn-CS"/>
              </w:rPr>
              <w:t xml:space="preserve"> </w:t>
            </w:r>
            <w:r w:rsidRPr="00F90C35">
              <w:rPr>
                <w:sz w:val="24"/>
                <w:szCs w:val="24"/>
                <w:lang w:val="sr-Latn-CS"/>
              </w:rPr>
              <w:t>визуелне уметности у очувању животне средине у различитим животним и радним</w:t>
            </w:r>
          </w:p>
          <w:p w:rsidR="00E81DB2" w:rsidRPr="00F90C35" w:rsidRDefault="00E81DB2" w:rsidP="00F90C35">
            <w:pPr>
              <w:pStyle w:val="TableParagraph"/>
              <w:spacing w:line="229" w:lineRule="exact"/>
              <w:ind w:left="67"/>
              <w:jc w:val="both"/>
              <w:rPr>
                <w:sz w:val="24"/>
                <w:szCs w:val="24"/>
              </w:rPr>
            </w:pPr>
            <w:r w:rsidRPr="00F90C35">
              <w:rPr>
                <w:spacing w:val="-2"/>
                <w:sz w:val="24"/>
                <w:szCs w:val="24"/>
              </w:rPr>
              <w:t>ситуацијама.</w:t>
            </w:r>
          </w:p>
          <w:p w:rsidR="00E81DB2" w:rsidRPr="00F90C35" w:rsidRDefault="00E81DB2" w:rsidP="00A30D79">
            <w:pPr>
              <w:pStyle w:val="TableParagraph"/>
              <w:numPr>
                <w:ilvl w:val="0"/>
                <w:numId w:val="19"/>
              </w:numPr>
              <w:tabs>
                <w:tab w:val="left" w:pos="217"/>
              </w:tabs>
              <w:spacing w:before="121"/>
              <w:ind w:right="206" w:firstLine="0"/>
              <w:jc w:val="both"/>
              <w:rPr>
                <w:sz w:val="24"/>
                <w:szCs w:val="24"/>
              </w:rPr>
            </w:pPr>
            <w:r w:rsidRPr="00F90C35">
              <w:rPr>
                <w:sz w:val="24"/>
                <w:szCs w:val="24"/>
              </w:rPr>
              <w:t>ЛИК.ОО.О.3.3. Разматрају избор средње школе</w:t>
            </w:r>
            <w:r w:rsidRPr="00F90C35">
              <w:rPr>
                <w:spacing w:val="-7"/>
                <w:sz w:val="24"/>
                <w:szCs w:val="24"/>
              </w:rPr>
              <w:t xml:space="preserve"> </w:t>
            </w:r>
            <w:r w:rsidRPr="00F90C35">
              <w:rPr>
                <w:sz w:val="24"/>
                <w:szCs w:val="24"/>
              </w:rPr>
              <w:t>и/или</w:t>
            </w:r>
            <w:r w:rsidRPr="00F90C35">
              <w:rPr>
                <w:spacing w:val="-7"/>
                <w:sz w:val="24"/>
                <w:szCs w:val="24"/>
              </w:rPr>
              <w:t xml:space="preserve"> </w:t>
            </w:r>
            <w:r w:rsidRPr="00F90C35">
              <w:rPr>
                <w:sz w:val="24"/>
                <w:szCs w:val="24"/>
              </w:rPr>
              <w:t>будућег</w:t>
            </w:r>
            <w:r w:rsidRPr="00F90C35">
              <w:rPr>
                <w:spacing w:val="-7"/>
                <w:sz w:val="24"/>
                <w:szCs w:val="24"/>
              </w:rPr>
              <w:t xml:space="preserve"> </w:t>
            </w:r>
            <w:r w:rsidRPr="00F90C35">
              <w:rPr>
                <w:sz w:val="24"/>
                <w:szCs w:val="24"/>
              </w:rPr>
              <w:t>занимања</w:t>
            </w:r>
            <w:r w:rsidRPr="00F90C35">
              <w:rPr>
                <w:spacing w:val="-5"/>
                <w:sz w:val="24"/>
                <w:szCs w:val="24"/>
              </w:rPr>
              <w:t xml:space="preserve"> </w:t>
            </w:r>
            <w:r w:rsidRPr="00F90C35">
              <w:rPr>
                <w:sz w:val="24"/>
                <w:szCs w:val="24"/>
              </w:rPr>
              <w:t>у</w:t>
            </w:r>
            <w:r w:rsidRPr="00F90C35">
              <w:rPr>
                <w:spacing w:val="-11"/>
                <w:sz w:val="24"/>
                <w:szCs w:val="24"/>
              </w:rPr>
              <w:t xml:space="preserve"> </w:t>
            </w:r>
            <w:r w:rsidRPr="00F90C35">
              <w:rPr>
                <w:sz w:val="24"/>
                <w:szCs w:val="24"/>
              </w:rPr>
              <w:t>односу</w:t>
            </w:r>
            <w:r w:rsidRPr="00F90C35">
              <w:rPr>
                <w:spacing w:val="-8"/>
                <w:sz w:val="24"/>
                <w:szCs w:val="24"/>
              </w:rPr>
              <w:t xml:space="preserve"> </w:t>
            </w:r>
            <w:r w:rsidRPr="00F90C35">
              <w:rPr>
                <w:sz w:val="24"/>
                <w:szCs w:val="24"/>
              </w:rPr>
              <w:t>на своја интересовања и способности</w:t>
            </w:r>
          </w:p>
          <w:p w:rsidR="00E81DB2" w:rsidRPr="00F90C35" w:rsidRDefault="00E81DB2" w:rsidP="00F90C35">
            <w:pPr>
              <w:pStyle w:val="TableParagraph"/>
              <w:spacing w:before="1"/>
              <w:ind w:left="67" w:right="200"/>
              <w:jc w:val="both"/>
              <w:rPr>
                <w:sz w:val="24"/>
                <w:szCs w:val="24"/>
              </w:rPr>
            </w:pPr>
            <w:r w:rsidRPr="00F90C35">
              <w:rPr>
                <w:sz w:val="24"/>
                <w:szCs w:val="24"/>
              </w:rPr>
              <w:t>изражавања</w:t>
            </w:r>
            <w:r w:rsidRPr="00F90C35">
              <w:rPr>
                <w:spacing w:val="-13"/>
                <w:sz w:val="24"/>
                <w:szCs w:val="24"/>
              </w:rPr>
              <w:t xml:space="preserve"> </w:t>
            </w:r>
            <w:r w:rsidRPr="00F90C35">
              <w:rPr>
                <w:sz w:val="24"/>
                <w:szCs w:val="24"/>
              </w:rPr>
              <w:t>техникама</w:t>
            </w:r>
            <w:r w:rsidRPr="00F90C35">
              <w:rPr>
                <w:spacing w:val="-12"/>
                <w:sz w:val="24"/>
                <w:szCs w:val="24"/>
              </w:rPr>
              <w:t xml:space="preserve"> </w:t>
            </w:r>
            <w:r w:rsidRPr="00F90C35">
              <w:rPr>
                <w:sz w:val="24"/>
                <w:szCs w:val="24"/>
              </w:rPr>
              <w:t xml:space="preserve">визуелних </w:t>
            </w:r>
            <w:r w:rsidRPr="00F90C35">
              <w:rPr>
                <w:spacing w:val="-2"/>
                <w:sz w:val="24"/>
                <w:szCs w:val="24"/>
              </w:rPr>
              <w:t>уметности.</w:t>
            </w:r>
          </w:p>
        </w:tc>
        <w:tc>
          <w:tcPr>
            <w:tcW w:w="3560" w:type="dxa"/>
            <w:tcBorders>
              <w:top w:val="single" w:sz="2" w:space="0" w:color="auto"/>
            </w:tcBorders>
            <w:shd w:val="clear" w:color="auto" w:fill="auto"/>
          </w:tcPr>
          <w:p w:rsidR="00E81DB2" w:rsidRPr="00F90C35" w:rsidRDefault="00E81DB2" w:rsidP="00A30D79">
            <w:pPr>
              <w:pStyle w:val="TableParagraph"/>
              <w:numPr>
                <w:ilvl w:val="0"/>
                <w:numId w:val="18"/>
              </w:numPr>
              <w:tabs>
                <w:tab w:val="left" w:pos="220"/>
              </w:tabs>
              <w:spacing w:before="122"/>
              <w:ind w:right="196" w:firstLine="0"/>
              <w:jc w:val="both"/>
              <w:rPr>
                <w:sz w:val="24"/>
                <w:szCs w:val="24"/>
              </w:rPr>
            </w:pPr>
            <w:r w:rsidRPr="00F90C35">
              <w:rPr>
                <w:sz w:val="24"/>
                <w:szCs w:val="24"/>
              </w:rPr>
              <w:t>ЛИК.ОО.С.3.1.Тумаче садржај ликовних дела</w:t>
            </w:r>
            <w:r w:rsidRPr="00F90C35">
              <w:rPr>
                <w:spacing w:val="-7"/>
                <w:sz w:val="24"/>
                <w:szCs w:val="24"/>
              </w:rPr>
              <w:t xml:space="preserve"> </w:t>
            </w:r>
            <w:r w:rsidRPr="00F90C35">
              <w:rPr>
                <w:sz w:val="24"/>
                <w:szCs w:val="24"/>
              </w:rPr>
              <w:t>и</w:t>
            </w:r>
            <w:r w:rsidRPr="00F90C35">
              <w:rPr>
                <w:spacing w:val="-6"/>
                <w:sz w:val="24"/>
                <w:szCs w:val="24"/>
              </w:rPr>
              <w:t xml:space="preserve"> </w:t>
            </w:r>
            <w:r w:rsidRPr="00F90C35">
              <w:rPr>
                <w:sz w:val="24"/>
                <w:szCs w:val="24"/>
              </w:rPr>
              <w:t>визуелних</w:t>
            </w:r>
            <w:r w:rsidRPr="00F90C35">
              <w:rPr>
                <w:spacing w:val="-6"/>
                <w:sz w:val="24"/>
                <w:szCs w:val="24"/>
              </w:rPr>
              <w:t xml:space="preserve"> </w:t>
            </w:r>
            <w:r w:rsidRPr="00F90C35">
              <w:rPr>
                <w:sz w:val="24"/>
                <w:szCs w:val="24"/>
              </w:rPr>
              <w:t>информација</w:t>
            </w:r>
            <w:r w:rsidRPr="00F90C35">
              <w:rPr>
                <w:spacing w:val="-7"/>
                <w:sz w:val="24"/>
                <w:szCs w:val="24"/>
              </w:rPr>
              <w:t xml:space="preserve"> </w:t>
            </w:r>
            <w:r w:rsidRPr="00F90C35">
              <w:rPr>
                <w:sz w:val="24"/>
                <w:szCs w:val="24"/>
              </w:rPr>
              <w:t>са</w:t>
            </w:r>
            <w:r w:rsidRPr="00F90C35">
              <w:rPr>
                <w:spacing w:val="-7"/>
                <w:sz w:val="24"/>
                <w:szCs w:val="24"/>
              </w:rPr>
              <w:t xml:space="preserve"> </w:t>
            </w:r>
            <w:r w:rsidRPr="00F90C35">
              <w:rPr>
                <w:sz w:val="24"/>
                <w:szCs w:val="24"/>
              </w:rPr>
              <w:t>којима</w:t>
            </w:r>
            <w:r w:rsidRPr="00F90C35">
              <w:rPr>
                <w:spacing w:val="-7"/>
                <w:sz w:val="24"/>
                <w:szCs w:val="24"/>
              </w:rPr>
              <w:t xml:space="preserve"> </w:t>
            </w:r>
            <w:r w:rsidRPr="00F90C35">
              <w:rPr>
                <w:sz w:val="24"/>
                <w:szCs w:val="24"/>
              </w:rPr>
              <w:t>се срећу у различитим ситуацијама.</w:t>
            </w:r>
          </w:p>
          <w:p w:rsidR="00E81DB2" w:rsidRPr="00F90C35" w:rsidRDefault="00E81DB2" w:rsidP="00A30D79">
            <w:pPr>
              <w:pStyle w:val="TableParagraph"/>
              <w:numPr>
                <w:ilvl w:val="0"/>
                <w:numId w:val="18"/>
              </w:numPr>
              <w:tabs>
                <w:tab w:val="left" w:pos="220"/>
              </w:tabs>
              <w:spacing w:before="119"/>
              <w:ind w:right="180" w:firstLine="0"/>
              <w:jc w:val="both"/>
              <w:rPr>
                <w:sz w:val="24"/>
                <w:szCs w:val="24"/>
              </w:rPr>
            </w:pPr>
            <w:r w:rsidRPr="00F90C35">
              <w:rPr>
                <w:sz w:val="24"/>
                <w:szCs w:val="24"/>
              </w:rPr>
              <w:t>ЛИК.ОО.С.3.2.</w:t>
            </w:r>
            <w:r w:rsidRPr="00F90C35">
              <w:rPr>
                <w:spacing w:val="-9"/>
                <w:sz w:val="24"/>
                <w:szCs w:val="24"/>
              </w:rPr>
              <w:t xml:space="preserve"> </w:t>
            </w:r>
            <w:r w:rsidRPr="00F90C35">
              <w:rPr>
                <w:sz w:val="24"/>
                <w:szCs w:val="24"/>
              </w:rPr>
              <w:t>Описују</w:t>
            </w:r>
            <w:r w:rsidRPr="00F90C35">
              <w:rPr>
                <w:spacing w:val="-8"/>
                <w:sz w:val="24"/>
                <w:szCs w:val="24"/>
              </w:rPr>
              <w:t xml:space="preserve"> </w:t>
            </w:r>
            <w:r w:rsidRPr="00F90C35">
              <w:rPr>
                <w:sz w:val="24"/>
                <w:szCs w:val="24"/>
              </w:rPr>
              <w:t>усмено</w:t>
            </w:r>
            <w:r w:rsidRPr="00F90C35">
              <w:rPr>
                <w:spacing w:val="-8"/>
                <w:sz w:val="24"/>
                <w:szCs w:val="24"/>
              </w:rPr>
              <w:t xml:space="preserve"> </w:t>
            </w:r>
            <w:r w:rsidRPr="00F90C35">
              <w:rPr>
                <w:sz w:val="24"/>
                <w:szCs w:val="24"/>
              </w:rPr>
              <w:t>свој</w:t>
            </w:r>
            <w:r w:rsidRPr="00F90C35">
              <w:rPr>
                <w:spacing w:val="-8"/>
                <w:sz w:val="24"/>
                <w:szCs w:val="24"/>
              </w:rPr>
              <w:t xml:space="preserve"> </w:t>
            </w:r>
            <w:r w:rsidRPr="00F90C35">
              <w:rPr>
                <w:sz w:val="24"/>
                <w:szCs w:val="24"/>
              </w:rPr>
              <w:t>рад</w:t>
            </w:r>
            <w:r w:rsidRPr="00F90C35">
              <w:rPr>
                <w:spacing w:val="-10"/>
                <w:sz w:val="24"/>
                <w:szCs w:val="24"/>
              </w:rPr>
              <w:t xml:space="preserve"> </w:t>
            </w:r>
            <w:r w:rsidRPr="00F90C35">
              <w:rPr>
                <w:sz w:val="24"/>
                <w:szCs w:val="24"/>
              </w:rPr>
              <w:t>и естетски доживљај уметничких дела,</w:t>
            </w:r>
          </w:p>
          <w:p w:rsidR="00E81DB2" w:rsidRPr="00F90C35" w:rsidRDefault="00E81DB2" w:rsidP="00F90C35">
            <w:pPr>
              <w:pStyle w:val="TableParagraph"/>
              <w:spacing w:before="1"/>
              <w:ind w:left="70" w:right="200"/>
              <w:jc w:val="both"/>
              <w:rPr>
                <w:sz w:val="24"/>
                <w:szCs w:val="24"/>
              </w:rPr>
            </w:pPr>
            <w:r w:rsidRPr="00F90C35">
              <w:rPr>
                <w:sz w:val="24"/>
                <w:szCs w:val="24"/>
              </w:rPr>
              <w:t>дизајна, природе и урбане средине користећи</w:t>
            </w:r>
            <w:r w:rsidRPr="00F90C35">
              <w:rPr>
                <w:spacing w:val="-8"/>
                <w:sz w:val="24"/>
                <w:szCs w:val="24"/>
              </w:rPr>
              <w:t xml:space="preserve"> </w:t>
            </w:r>
            <w:r w:rsidRPr="00F90C35">
              <w:rPr>
                <w:sz w:val="24"/>
                <w:szCs w:val="24"/>
              </w:rPr>
              <w:t>примерене</w:t>
            </w:r>
            <w:r w:rsidRPr="00F90C35">
              <w:rPr>
                <w:spacing w:val="-9"/>
                <w:sz w:val="24"/>
                <w:szCs w:val="24"/>
              </w:rPr>
              <w:t xml:space="preserve"> </w:t>
            </w:r>
            <w:r w:rsidRPr="00F90C35">
              <w:rPr>
                <w:sz w:val="24"/>
                <w:szCs w:val="24"/>
              </w:rPr>
              <w:t>и</w:t>
            </w:r>
            <w:r w:rsidRPr="00F90C35">
              <w:rPr>
                <w:spacing w:val="-10"/>
                <w:sz w:val="24"/>
                <w:szCs w:val="24"/>
              </w:rPr>
              <w:t xml:space="preserve"> </w:t>
            </w:r>
            <w:r w:rsidRPr="00F90C35">
              <w:rPr>
                <w:sz w:val="24"/>
                <w:szCs w:val="24"/>
              </w:rPr>
              <w:t>јасне</w:t>
            </w:r>
            <w:r w:rsidRPr="00F90C35">
              <w:rPr>
                <w:spacing w:val="-9"/>
                <w:sz w:val="24"/>
                <w:szCs w:val="24"/>
              </w:rPr>
              <w:t xml:space="preserve"> </w:t>
            </w:r>
            <w:r w:rsidRPr="00F90C35">
              <w:rPr>
                <w:sz w:val="24"/>
                <w:szCs w:val="24"/>
              </w:rPr>
              <w:t>реченице</w:t>
            </w:r>
            <w:r w:rsidRPr="00F90C35">
              <w:rPr>
                <w:spacing w:val="-7"/>
                <w:sz w:val="24"/>
                <w:szCs w:val="24"/>
              </w:rPr>
              <w:t xml:space="preserve"> </w:t>
            </w:r>
            <w:r w:rsidRPr="00F90C35">
              <w:rPr>
                <w:sz w:val="24"/>
                <w:szCs w:val="24"/>
              </w:rPr>
              <w:t xml:space="preserve">и </w:t>
            </w:r>
            <w:r w:rsidRPr="00F90C35">
              <w:rPr>
                <w:spacing w:val="-2"/>
                <w:sz w:val="24"/>
                <w:szCs w:val="24"/>
              </w:rPr>
              <w:t>изразе.</w:t>
            </w:r>
          </w:p>
          <w:p w:rsidR="00E81DB2" w:rsidRPr="00F90C35" w:rsidRDefault="00E81DB2" w:rsidP="00A30D79">
            <w:pPr>
              <w:pStyle w:val="TableParagraph"/>
              <w:numPr>
                <w:ilvl w:val="0"/>
                <w:numId w:val="18"/>
              </w:numPr>
              <w:tabs>
                <w:tab w:val="left" w:pos="220"/>
              </w:tabs>
              <w:spacing w:before="119"/>
              <w:ind w:right="290" w:firstLine="0"/>
              <w:jc w:val="both"/>
              <w:rPr>
                <w:sz w:val="24"/>
                <w:szCs w:val="24"/>
              </w:rPr>
            </w:pPr>
            <w:r w:rsidRPr="00F90C35">
              <w:rPr>
                <w:sz w:val="24"/>
                <w:szCs w:val="24"/>
              </w:rPr>
              <w:t>ЛИК.ОО.С.3.3.</w:t>
            </w:r>
            <w:r w:rsidRPr="00F90C35">
              <w:rPr>
                <w:spacing w:val="-13"/>
                <w:sz w:val="24"/>
                <w:szCs w:val="24"/>
              </w:rPr>
              <w:t xml:space="preserve"> </w:t>
            </w:r>
            <w:r w:rsidRPr="00F90C35">
              <w:rPr>
                <w:sz w:val="24"/>
                <w:szCs w:val="24"/>
              </w:rPr>
              <w:t>Уважавају</w:t>
            </w:r>
            <w:r w:rsidRPr="00F90C35">
              <w:rPr>
                <w:spacing w:val="-12"/>
                <w:sz w:val="24"/>
                <w:szCs w:val="24"/>
              </w:rPr>
              <w:t xml:space="preserve"> </w:t>
            </w:r>
            <w:r w:rsidRPr="00F90C35">
              <w:rPr>
                <w:sz w:val="24"/>
                <w:szCs w:val="24"/>
              </w:rPr>
              <w:t>различитост</w:t>
            </w:r>
            <w:r w:rsidRPr="00F90C35">
              <w:rPr>
                <w:spacing w:val="-13"/>
                <w:sz w:val="24"/>
                <w:szCs w:val="24"/>
              </w:rPr>
              <w:t xml:space="preserve"> </w:t>
            </w:r>
            <w:r w:rsidRPr="00F90C35">
              <w:rPr>
                <w:sz w:val="24"/>
                <w:szCs w:val="24"/>
              </w:rPr>
              <w:t>у естетским доживљајима и начинима визуелног изражавања испољавајући разумевање и емпатију.</w:t>
            </w:r>
          </w:p>
          <w:p w:rsidR="00E81DB2" w:rsidRPr="00F90C35" w:rsidRDefault="00E81DB2" w:rsidP="00A30D79">
            <w:pPr>
              <w:pStyle w:val="TableParagraph"/>
              <w:numPr>
                <w:ilvl w:val="0"/>
                <w:numId w:val="18"/>
              </w:numPr>
              <w:tabs>
                <w:tab w:val="left" w:pos="220"/>
              </w:tabs>
              <w:spacing w:before="122"/>
              <w:ind w:right="215" w:firstLine="0"/>
              <w:jc w:val="both"/>
              <w:rPr>
                <w:sz w:val="24"/>
                <w:szCs w:val="24"/>
              </w:rPr>
            </w:pPr>
            <w:r w:rsidRPr="00F90C35">
              <w:rPr>
                <w:sz w:val="24"/>
                <w:szCs w:val="24"/>
              </w:rPr>
              <w:t>ЛИК.ОО.С.3.4.</w:t>
            </w:r>
            <w:r w:rsidRPr="00F90C35">
              <w:rPr>
                <w:spacing w:val="-13"/>
                <w:sz w:val="24"/>
                <w:szCs w:val="24"/>
              </w:rPr>
              <w:t xml:space="preserve"> </w:t>
            </w:r>
            <w:r w:rsidRPr="00F90C35">
              <w:rPr>
                <w:sz w:val="24"/>
                <w:szCs w:val="24"/>
              </w:rPr>
              <w:t>Активно</w:t>
            </w:r>
            <w:r w:rsidRPr="00F90C35">
              <w:rPr>
                <w:spacing w:val="-12"/>
                <w:sz w:val="24"/>
                <w:szCs w:val="24"/>
              </w:rPr>
              <w:t xml:space="preserve"> </w:t>
            </w:r>
            <w:r w:rsidRPr="00F90C35">
              <w:rPr>
                <w:sz w:val="24"/>
                <w:szCs w:val="24"/>
              </w:rPr>
              <w:t>и</w:t>
            </w:r>
            <w:r w:rsidRPr="00F90C35">
              <w:rPr>
                <w:spacing w:val="-13"/>
                <w:sz w:val="24"/>
                <w:szCs w:val="24"/>
              </w:rPr>
              <w:t xml:space="preserve"> </w:t>
            </w:r>
            <w:r w:rsidRPr="00F90C35">
              <w:rPr>
                <w:sz w:val="24"/>
                <w:szCs w:val="24"/>
              </w:rPr>
              <w:t>аргументовано предлажу посете установама културе или уметничким манифестацијама.</w:t>
            </w:r>
          </w:p>
          <w:p w:rsidR="00E81DB2" w:rsidRPr="00F90C35" w:rsidRDefault="00E81DB2" w:rsidP="00A30D79">
            <w:pPr>
              <w:pStyle w:val="TableParagraph"/>
              <w:numPr>
                <w:ilvl w:val="0"/>
                <w:numId w:val="18"/>
              </w:numPr>
              <w:tabs>
                <w:tab w:val="left" w:pos="220"/>
              </w:tabs>
              <w:spacing w:before="118"/>
              <w:ind w:left="220" w:hanging="150"/>
              <w:jc w:val="both"/>
              <w:rPr>
                <w:sz w:val="24"/>
                <w:szCs w:val="24"/>
              </w:rPr>
            </w:pPr>
            <w:r w:rsidRPr="00F90C35">
              <w:rPr>
                <w:sz w:val="24"/>
                <w:szCs w:val="24"/>
              </w:rPr>
              <w:t>ЛИК.ОО.С.3.5.</w:t>
            </w:r>
            <w:r w:rsidRPr="00F90C35">
              <w:rPr>
                <w:spacing w:val="-9"/>
                <w:sz w:val="24"/>
                <w:szCs w:val="24"/>
              </w:rPr>
              <w:t xml:space="preserve"> </w:t>
            </w:r>
            <w:r w:rsidRPr="00F90C35">
              <w:rPr>
                <w:sz w:val="24"/>
                <w:szCs w:val="24"/>
              </w:rPr>
              <w:t>Самостално</w:t>
            </w:r>
            <w:r w:rsidRPr="00F90C35">
              <w:rPr>
                <w:spacing w:val="-9"/>
                <w:sz w:val="24"/>
                <w:szCs w:val="24"/>
              </w:rPr>
              <w:t xml:space="preserve"> </w:t>
            </w:r>
            <w:r w:rsidRPr="00F90C35">
              <w:rPr>
                <w:sz w:val="24"/>
                <w:szCs w:val="24"/>
              </w:rPr>
              <w:t>или</w:t>
            </w:r>
            <w:r w:rsidRPr="00F90C35">
              <w:rPr>
                <w:spacing w:val="-8"/>
                <w:sz w:val="24"/>
                <w:szCs w:val="24"/>
              </w:rPr>
              <w:t xml:space="preserve"> </w:t>
            </w:r>
            <w:r w:rsidRPr="00F90C35">
              <w:rPr>
                <w:spacing w:val="-10"/>
                <w:sz w:val="24"/>
                <w:szCs w:val="24"/>
              </w:rPr>
              <w:t>у</w:t>
            </w:r>
          </w:p>
          <w:p w:rsidR="00E81DB2" w:rsidRPr="00F90C35" w:rsidRDefault="00E81DB2" w:rsidP="00F90C35">
            <w:pPr>
              <w:pStyle w:val="TableParagraph"/>
              <w:spacing w:before="1"/>
              <w:ind w:left="70" w:right="264"/>
              <w:jc w:val="both"/>
              <w:rPr>
                <w:sz w:val="24"/>
                <w:szCs w:val="24"/>
              </w:rPr>
            </w:pPr>
            <w:r w:rsidRPr="00F90C35">
              <w:rPr>
                <w:sz w:val="24"/>
                <w:szCs w:val="24"/>
              </w:rPr>
              <w:t>сарадњи</w:t>
            </w:r>
            <w:r w:rsidRPr="00F90C35">
              <w:rPr>
                <w:spacing w:val="-5"/>
                <w:sz w:val="24"/>
                <w:szCs w:val="24"/>
              </w:rPr>
              <w:t xml:space="preserve"> </w:t>
            </w:r>
            <w:r w:rsidRPr="00F90C35">
              <w:rPr>
                <w:sz w:val="24"/>
                <w:szCs w:val="24"/>
              </w:rPr>
              <w:t>са</w:t>
            </w:r>
            <w:r w:rsidRPr="00F90C35">
              <w:rPr>
                <w:spacing w:val="-4"/>
                <w:sz w:val="24"/>
                <w:szCs w:val="24"/>
              </w:rPr>
              <w:t xml:space="preserve"> </w:t>
            </w:r>
            <w:r w:rsidRPr="00F90C35">
              <w:rPr>
                <w:sz w:val="24"/>
                <w:szCs w:val="24"/>
              </w:rPr>
              <w:t>другима</w:t>
            </w:r>
            <w:r w:rsidRPr="00F90C35">
              <w:rPr>
                <w:spacing w:val="-4"/>
                <w:sz w:val="24"/>
                <w:szCs w:val="24"/>
              </w:rPr>
              <w:t xml:space="preserve"> </w:t>
            </w:r>
            <w:r w:rsidRPr="00F90C35">
              <w:rPr>
                <w:sz w:val="24"/>
                <w:szCs w:val="24"/>
              </w:rPr>
              <w:t>реализују</w:t>
            </w:r>
            <w:r w:rsidRPr="00F90C35">
              <w:rPr>
                <w:spacing w:val="-8"/>
                <w:sz w:val="24"/>
                <w:szCs w:val="24"/>
              </w:rPr>
              <w:t xml:space="preserve"> </w:t>
            </w:r>
            <w:r w:rsidRPr="00F90C35">
              <w:rPr>
                <w:sz w:val="24"/>
                <w:szCs w:val="24"/>
              </w:rPr>
              <w:t>једноставне ликовне</w:t>
            </w:r>
            <w:r w:rsidRPr="00F90C35">
              <w:rPr>
                <w:spacing w:val="-9"/>
                <w:sz w:val="24"/>
                <w:szCs w:val="24"/>
              </w:rPr>
              <w:t xml:space="preserve"> </w:t>
            </w:r>
            <w:r w:rsidRPr="00F90C35">
              <w:rPr>
                <w:sz w:val="24"/>
                <w:szCs w:val="24"/>
              </w:rPr>
              <w:t>пројекте</w:t>
            </w:r>
            <w:r w:rsidRPr="00F90C35">
              <w:rPr>
                <w:spacing w:val="-11"/>
                <w:sz w:val="24"/>
                <w:szCs w:val="24"/>
              </w:rPr>
              <w:t xml:space="preserve"> </w:t>
            </w:r>
            <w:r w:rsidRPr="00F90C35">
              <w:rPr>
                <w:sz w:val="24"/>
                <w:szCs w:val="24"/>
              </w:rPr>
              <w:t>који</w:t>
            </w:r>
            <w:r w:rsidRPr="00F90C35">
              <w:rPr>
                <w:spacing w:val="-12"/>
                <w:sz w:val="24"/>
                <w:szCs w:val="24"/>
              </w:rPr>
              <w:t xml:space="preserve"> </w:t>
            </w:r>
            <w:r w:rsidRPr="00F90C35">
              <w:rPr>
                <w:sz w:val="24"/>
                <w:szCs w:val="24"/>
              </w:rPr>
              <w:t>промовишу</w:t>
            </w:r>
            <w:r w:rsidRPr="00F90C35">
              <w:rPr>
                <w:spacing w:val="-12"/>
                <w:sz w:val="24"/>
                <w:szCs w:val="24"/>
              </w:rPr>
              <w:t xml:space="preserve"> </w:t>
            </w:r>
            <w:r w:rsidRPr="00F90C35">
              <w:rPr>
                <w:sz w:val="24"/>
                <w:szCs w:val="24"/>
              </w:rPr>
              <w:t>културу и уметност локалне или шире заједнице.</w:t>
            </w:r>
          </w:p>
        </w:tc>
        <w:tc>
          <w:tcPr>
            <w:tcW w:w="3560" w:type="dxa"/>
            <w:tcBorders>
              <w:top w:val="single" w:sz="2" w:space="0" w:color="auto"/>
            </w:tcBorders>
            <w:shd w:val="clear" w:color="auto" w:fill="auto"/>
          </w:tcPr>
          <w:p w:rsidR="00E81DB2" w:rsidRPr="00F90C35" w:rsidRDefault="00E81DB2" w:rsidP="00A30D79">
            <w:pPr>
              <w:pStyle w:val="TableParagraph"/>
              <w:numPr>
                <w:ilvl w:val="0"/>
                <w:numId w:val="17"/>
              </w:numPr>
              <w:tabs>
                <w:tab w:val="left" w:pos="221"/>
              </w:tabs>
              <w:spacing w:before="122"/>
              <w:ind w:right="255" w:firstLine="0"/>
              <w:jc w:val="both"/>
              <w:rPr>
                <w:sz w:val="24"/>
                <w:szCs w:val="24"/>
              </w:rPr>
            </w:pPr>
            <w:r w:rsidRPr="00F90C35">
              <w:rPr>
                <w:sz w:val="24"/>
                <w:szCs w:val="24"/>
              </w:rPr>
              <w:t>ЛИК.ОО.Н.3.1. Активно траже места и изворе</w:t>
            </w:r>
            <w:r w:rsidRPr="00F90C35">
              <w:rPr>
                <w:spacing w:val="-8"/>
                <w:sz w:val="24"/>
                <w:szCs w:val="24"/>
              </w:rPr>
              <w:t xml:space="preserve"> </w:t>
            </w:r>
            <w:r w:rsidRPr="00F90C35">
              <w:rPr>
                <w:sz w:val="24"/>
                <w:szCs w:val="24"/>
              </w:rPr>
              <w:t>где</w:t>
            </w:r>
            <w:r w:rsidRPr="00F90C35">
              <w:rPr>
                <w:spacing w:val="-8"/>
                <w:sz w:val="24"/>
                <w:szCs w:val="24"/>
              </w:rPr>
              <w:t xml:space="preserve"> </w:t>
            </w:r>
            <w:r w:rsidRPr="00F90C35">
              <w:rPr>
                <w:sz w:val="24"/>
                <w:szCs w:val="24"/>
              </w:rPr>
              <w:t>могу</w:t>
            </w:r>
            <w:r w:rsidRPr="00F90C35">
              <w:rPr>
                <w:spacing w:val="-12"/>
                <w:sz w:val="24"/>
                <w:szCs w:val="24"/>
              </w:rPr>
              <w:t xml:space="preserve"> </w:t>
            </w:r>
            <w:r w:rsidRPr="00F90C35">
              <w:rPr>
                <w:sz w:val="24"/>
                <w:szCs w:val="24"/>
              </w:rPr>
              <w:t>додатно</w:t>
            </w:r>
            <w:r w:rsidRPr="00F90C35">
              <w:rPr>
                <w:spacing w:val="-8"/>
                <w:sz w:val="24"/>
                <w:szCs w:val="24"/>
              </w:rPr>
              <w:t xml:space="preserve"> </w:t>
            </w:r>
            <w:r w:rsidRPr="00F90C35">
              <w:rPr>
                <w:sz w:val="24"/>
                <w:szCs w:val="24"/>
              </w:rPr>
              <w:t>проширити</w:t>
            </w:r>
            <w:r w:rsidRPr="00F90C35">
              <w:rPr>
                <w:spacing w:val="-9"/>
                <w:sz w:val="24"/>
                <w:szCs w:val="24"/>
              </w:rPr>
              <w:t xml:space="preserve"> </w:t>
            </w:r>
            <w:r w:rsidRPr="00F90C35">
              <w:rPr>
                <w:sz w:val="24"/>
                <w:szCs w:val="24"/>
              </w:rPr>
              <w:t xml:space="preserve">знања и интересовања и развијати одабране </w:t>
            </w:r>
            <w:r w:rsidRPr="00F90C35">
              <w:rPr>
                <w:spacing w:val="-2"/>
                <w:sz w:val="24"/>
                <w:szCs w:val="24"/>
              </w:rPr>
              <w:t>вештине.</w:t>
            </w:r>
          </w:p>
          <w:p w:rsidR="00E81DB2" w:rsidRPr="00F90C35" w:rsidRDefault="00E81DB2" w:rsidP="00A30D79">
            <w:pPr>
              <w:pStyle w:val="TableParagraph"/>
              <w:numPr>
                <w:ilvl w:val="0"/>
                <w:numId w:val="17"/>
              </w:numPr>
              <w:tabs>
                <w:tab w:val="left" w:pos="221"/>
              </w:tabs>
              <w:spacing w:before="119"/>
              <w:ind w:right="429" w:firstLine="0"/>
              <w:jc w:val="both"/>
              <w:rPr>
                <w:sz w:val="24"/>
                <w:szCs w:val="24"/>
              </w:rPr>
            </w:pPr>
            <w:r w:rsidRPr="00F90C35">
              <w:rPr>
                <w:sz w:val="24"/>
                <w:szCs w:val="24"/>
              </w:rPr>
              <w:t>ЛИК.ОО.Н.3.2. Подстичу друге да се активно</w:t>
            </w:r>
            <w:r w:rsidRPr="00F90C35">
              <w:rPr>
                <w:spacing w:val="-8"/>
                <w:sz w:val="24"/>
                <w:szCs w:val="24"/>
              </w:rPr>
              <w:t xml:space="preserve"> </w:t>
            </w:r>
            <w:r w:rsidRPr="00F90C35">
              <w:rPr>
                <w:sz w:val="24"/>
                <w:szCs w:val="24"/>
              </w:rPr>
              <w:t>укључе</w:t>
            </w:r>
            <w:r w:rsidRPr="00F90C35">
              <w:rPr>
                <w:spacing w:val="-8"/>
                <w:sz w:val="24"/>
                <w:szCs w:val="24"/>
              </w:rPr>
              <w:t xml:space="preserve"> </w:t>
            </w:r>
            <w:r w:rsidRPr="00F90C35">
              <w:rPr>
                <w:sz w:val="24"/>
                <w:szCs w:val="24"/>
              </w:rPr>
              <w:t>у</w:t>
            </w:r>
            <w:r w:rsidRPr="00F90C35">
              <w:rPr>
                <w:spacing w:val="-11"/>
                <w:sz w:val="24"/>
                <w:szCs w:val="24"/>
              </w:rPr>
              <w:t xml:space="preserve"> </w:t>
            </w:r>
            <w:r w:rsidRPr="00F90C35">
              <w:rPr>
                <w:sz w:val="24"/>
                <w:szCs w:val="24"/>
              </w:rPr>
              <w:t>културни</w:t>
            </w:r>
            <w:r w:rsidRPr="00F90C35">
              <w:rPr>
                <w:spacing w:val="-9"/>
                <w:sz w:val="24"/>
                <w:szCs w:val="24"/>
              </w:rPr>
              <w:t xml:space="preserve"> </w:t>
            </w:r>
            <w:r w:rsidRPr="00F90C35">
              <w:rPr>
                <w:sz w:val="24"/>
                <w:szCs w:val="24"/>
              </w:rPr>
              <w:t>и</w:t>
            </w:r>
            <w:r w:rsidRPr="00F90C35">
              <w:rPr>
                <w:spacing w:val="-9"/>
                <w:sz w:val="24"/>
                <w:szCs w:val="24"/>
              </w:rPr>
              <w:t xml:space="preserve"> </w:t>
            </w:r>
            <w:r w:rsidRPr="00F90C35">
              <w:rPr>
                <w:sz w:val="24"/>
                <w:szCs w:val="24"/>
              </w:rPr>
              <w:t>уметнички живот заједнице.</w:t>
            </w:r>
          </w:p>
          <w:p w:rsidR="00E81DB2" w:rsidRPr="00F90C35" w:rsidRDefault="00E81DB2" w:rsidP="00A30D79">
            <w:pPr>
              <w:pStyle w:val="TableParagraph"/>
              <w:numPr>
                <w:ilvl w:val="0"/>
                <w:numId w:val="17"/>
              </w:numPr>
              <w:tabs>
                <w:tab w:val="left" w:pos="221"/>
              </w:tabs>
              <w:spacing w:before="119"/>
              <w:ind w:right="462" w:firstLine="0"/>
              <w:jc w:val="both"/>
              <w:rPr>
                <w:sz w:val="24"/>
                <w:szCs w:val="24"/>
              </w:rPr>
            </w:pPr>
            <w:r w:rsidRPr="00F90C35">
              <w:rPr>
                <w:sz w:val="24"/>
                <w:szCs w:val="24"/>
              </w:rPr>
              <w:t>ЛИК.ОО.Н.3.3.</w:t>
            </w:r>
            <w:r w:rsidRPr="00F90C35">
              <w:rPr>
                <w:spacing w:val="-13"/>
                <w:sz w:val="24"/>
                <w:szCs w:val="24"/>
              </w:rPr>
              <w:t xml:space="preserve"> </w:t>
            </w:r>
            <w:r w:rsidRPr="00F90C35">
              <w:rPr>
                <w:sz w:val="24"/>
                <w:szCs w:val="24"/>
              </w:rPr>
              <w:t>Обликују</w:t>
            </w:r>
            <w:r w:rsidRPr="00F90C35">
              <w:rPr>
                <w:spacing w:val="-12"/>
                <w:sz w:val="24"/>
                <w:szCs w:val="24"/>
              </w:rPr>
              <w:t xml:space="preserve"> </w:t>
            </w:r>
            <w:r w:rsidRPr="00F90C35">
              <w:rPr>
                <w:sz w:val="24"/>
                <w:szCs w:val="24"/>
              </w:rPr>
              <w:t>презентације водећи рачуна о ауторским правима и</w:t>
            </w:r>
          </w:p>
          <w:p w:rsidR="00E81DB2" w:rsidRPr="00F90C35" w:rsidRDefault="00E81DB2" w:rsidP="00F90C35">
            <w:pPr>
              <w:pStyle w:val="TableParagraph"/>
              <w:spacing w:before="1"/>
              <w:ind w:left="71" w:right="224"/>
              <w:jc w:val="both"/>
              <w:rPr>
                <w:sz w:val="24"/>
                <w:szCs w:val="24"/>
              </w:rPr>
            </w:pPr>
            <w:r w:rsidRPr="00F90C35">
              <w:rPr>
                <w:sz w:val="24"/>
                <w:szCs w:val="24"/>
              </w:rPr>
              <w:t>безбедности</w:t>
            </w:r>
            <w:r w:rsidRPr="00F90C35">
              <w:rPr>
                <w:spacing w:val="-8"/>
                <w:sz w:val="24"/>
                <w:szCs w:val="24"/>
              </w:rPr>
              <w:t xml:space="preserve"> </w:t>
            </w:r>
            <w:r w:rsidRPr="00F90C35">
              <w:rPr>
                <w:sz w:val="24"/>
                <w:szCs w:val="24"/>
              </w:rPr>
              <w:t>током</w:t>
            </w:r>
            <w:r w:rsidRPr="00F90C35">
              <w:rPr>
                <w:spacing w:val="-8"/>
                <w:sz w:val="24"/>
                <w:szCs w:val="24"/>
              </w:rPr>
              <w:t xml:space="preserve"> </w:t>
            </w:r>
            <w:r w:rsidRPr="00F90C35">
              <w:rPr>
                <w:sz w:val="24"/>
                <w:szCs w:val="24"/>
              </w:rPr>
              <w:t>рада</w:t>
            </w:r>
            <w:r w:rsidRPr="00F90C35">
              <w:rPr>
                <w:spacing w:val="-9"/>
                <w:sz w:val="24"/>
                <w:szCs w:val="24"/>
              </w:rPr>
              <w:t xml:space="preserve"> </w:t>
            </w:r>
            <w:r w:rsidRPr="00F90C35">
              <w:rPr>
                <w:sz w:val="24"/>
                <w:szCs w:val="24"/>
              </w:rPr>
              <w:t>на</w:t>
            </w:r>
            <w:r w:rsidRPr="00F90C35">
              <w:rPr>
                <w:spacing w:val="-9"/>
                <w:sz w:val="24"/>
                <w:szCs w:val="24"/>
              </w:rPr>
              <w:t xml:space="preserve"> </w:t>
            </w:r>
            <w:r w:rsidRPr="00F90C35">
              <w:rPr>
                <w:sz w:val="24"/>
                <w:szCs w:val="24"/>
              </w:rPr>
              <w:t>интернету</w:t>
            </w:r>
            <w:r w:rsidRPr="00F90C35">
              <w:rPr>
                <w:spacing w:val="-10"/>
                <w:sz w:val="24"/>
                <w:szCs w:val="24"/>
              </w:rPr>
              <w:t xml:space="preserve"> </w:t>
            </w:r>
            <w:r w:rsidRPr="00F90C35">
              <w:rPr>
                <w:sz w:val="24"/>
                <w:szCs w:val="24"/>
              </w:rPr>
              <w:t xml:space="preserve">и приликом преузимања садржаја са </w:t>
            </w:r>
            <w:r w:rsidRPr="00F90C35">
              <w:rPr>
                <w:spacing w:val="-2"/>
                <w:sz w:val="24"/>
                <w:szCs w:val="24"/>
              </w:rPr>
              <w:t>интернета.</w:t>
            </w:r>
          </w:p>
        </w:tc>
      </w:tr>
    </w:tbl>
    <w:p w:rsidR="00E81DB2" w:rsidRPr="0013599B" w:rsidRDefault="00E81DB2" w:rsidP="00E81DB2">
      <w:pPr>
        <w:jc w:val="both"/>
        <w:rPr>
          <w:rFonts w:ascii="Times New Roman" w:hAnsi="Times New Roman"/>
          <w:b/>
          <w:sz w:val="24"/>
          <w:szCs w:val="24"/>
        </w:rPr>
      </w:pPr>
    </w:p>
    <w:p w:rsidR="00E81DB2" w:rsidRPr="0013599B" w:rsidRDefault="00E81DB2" w:rsidP="00E81DB2">
      <w:pPr>
        <w:jc w:val="both"/>
        <w:rPr>
          <w:rFonts w:ascii="Times New Roman" w:hAnsi="Times New Roman"/>
          <w:b/>
          <w:sz w:val="24"/>
          <w:szCs w:val="24"/>
          <w:lang w:val="ru-RU"/>
        </w:rPr>
      </w:pPr>
      <w:r w:rsidRPr="0013599B">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E81DB2" w:rsidRPr="0013599B" w:rsidTr="00E81DB2">
        <w:trPr>
          <w:trHeight w:val="315"/>
        </w:trPr>
        <w:tc>
          <w:tcPr>
            <w:tcW w:w="3330" w:type="dxa"/>
          </w:tcPr>
          <w:p w:rsidR="00E81DB2" w:rsidRPr="0013599B" w:rsidRDefault="00E81DB2" w:rsidP="00E81DB2">
            <w:pPr>
              <w:spacing w:after="0" w:line="240" w:lineRule="auto"/>
              <w:jc w:val="both"/>
              <w:rPr>
                <w:rFonts w:ascii="Times New Roman" w:hAnsi="Times New Roman"/>
                <w:b/>
                <w:sz w:val="24"/>
                <w:szCs w:val="24"/>
                <w:lang w:val="sr-Latn-CS"/>
              </w:rPr>
            </w:pPr>
            <w:r w:rsidRPr="0013599B">
              <w:rPr>
                <w:rFonts w:ascii="Times New Roman" w:hAnsi="Times New Roman"/>
                <w:b/>
                <w:sz w:val="24"/>
                <w:szCs w:val="24"/>
              </w:rPr>
              <w:t>Област/Тема</w:t>
            </w:r>
          </w:p>
        </w:tc>
        <w:tc>
          <w:tcPr>
            <w:tcW w:w="10980" w:type="dxa"/>
            <w:tcBorders>
              <w:right w:val="single" w:sz="4" w:space="0" w:color="auto"/>
            </w:tcBorders>
          </w:tcPr>
          <w:p w:rsidR="00E81DB2" w:rsidRPr="0013599B" w:rsidRDefault="00E81DB2" w:rsidP="00E81DB2">
            <w:pPr>
              <w:spacing w:after="0" w:line="240" w:lineRule="auto"/>
              <w:jc w:val="both"/>
              <w:rPr>
                <w:rFonts w:ascii="Times New Roman" w:hAnsi="Times New Roman"/>
                <w:b/>
                <w:sz w:val="24"/>
                <w:szCs w:val="24"/>
              </w:rPr>
            </w:pPr>
            <w:r w:rsidRPr="0013599B">
              <w:rPr>
                <w:rFonts w:ascii="Times New Roman" w:hAnsi="Times New Roman"/>
                <w:b/>
                <w:sz w:val="24"/>
                <w:szCs w:val="24"/>
              </w:rPr>
              <w:t>Начини и поступци остваривања</w:t>
            </w:r>
          </w:p>
        </w:tc>
      </w:tr>
      <w:tr w:rsidR="00E81DB2" w:rsidRPr="0013599B" w:rsidTr="00E81DB2">
        <w:trPr>
          <w:trHeight w:val="315"/>
        </w:trPr>
        <w:tc>
          <w:tcPr>
            <w:tcW w:w="3330" w:type="dxa"/>
          </w:tcPr>
          <w:p w:rsidR="00E81DB2" w:rsidRPr="0013599B" w:rsidRDefault="00E81DB2" w:rsidP="00E81DB2">
            <w:pPr>
              <w:spacing w:after="0" w:line="240" w:lineRule="auto"/>
              <w:jc w:val="both"/>
              <w:rPr>
                <w:rFonts w:ascii="Times New Roman" w:hAnsi="Times New Roman"/>
                <w:b/>
                <w:sz w:val="24"/>
                <w:szCs w:val="24"/>
                <w:lang w:val="sr-Latn-CS"/>
              </w:rPr>
            </w:pPr>
            <w:r w:rsidRPr="0013599B">
              <w:rPr>
                <w:rFonts w:ascii="Times New Roman" w:hAnsi="Times New Roman"/>
                <w:b/>
                <w:sz w:val="24"/>
                <w:szCs w:val="24"/>
              </w:rPr>
              <w:t>Простор и композиција</w:t>
            </w:r>
          </w:p>
        </w:tc>
        <w:tc>
          <w:tcPr>
            <w:tcW w:w="10980" w:type="dxa"/>
            <w:tcBorders>
              <w:right w:val="single" w:sz="4" w:space="0" w:color="auto"/>
            </w:tcBorders>
          </w:tcPr>
          <w:p w:rsidR="00E81DB2" w:rsidRPr="0013599B" w:rsidRDefault="00E81DB2" w:rsidP="00E81DB2">
            <w:pPr>
              <w:shd w:val="clear" w:color="auto" w:fill="FFFFFF"/>
              <w:spacing w:after="0" w:line="240" w:lineRule="auto"/>
              <w:jc w:val="both"/>
              <w:rPr>
                <w:rFonts w:ascii="Times New Roman" w:hAnsi="Times New Roman"/>
                <w:color w:val="000000"/>
                <w:sz w:val="24"/>
                <w:szCs w:val="24"/>
              </w:rPr>
            </w:pPr>
            <w:r w:rsidRPr="0013599B">
              <w:rPr>
                <w:rFonts w:ascii="Times New Roman" w:hAnsi="Times New Roman"/>
                <w:color w:val="000000"/>
                <w:sz w:val="24"/>
                <w:szCs w:val="24"/>
              </w:rPr>
              <w:t>Централни појам, простор, указује на то да програм није усмерен на ускостручне садржаје, већ на свет у коме ученик живи и одраста и који треба свесно да опажа, доживљава и истражује из различитих углова. Сви садржаји везани за визуелну уметност (укључујући и уметничка остварења из ближе и даље прошлости) у блиској су вези са савременим светом и ученици треба постепено, до краја школовања, да истражују и откривају те везе.                                                                                                       Да би се омогућили услови за напредовање ученика, у настави треба да доминирају сложени задаци који циљају више исхода и међупредметних компетенција. Осим стваралачког рада значајан је и разговор. Наставник планира питања која подстичу ученике на размишљање, истраживање и развјање креативних идеја. Поједини задаци / активности могу да се реализују у кабинету за информатику, у интегрисаној настави, у настави других предмета, ван школе (на излету, у музеју, галерији, позоришту, ...) или као домаћи задатак (индивидуални или тимски пројекти). Ученици уче кроз практичан рад на основу очегледних примера</w:t>
            </w:r>
            <w:r w:rsidRPr="0013599B">
              <w:rPr>
                <w:rFonts w:ascii="Times New Roman" w:hAnsi="Times New Roman"/>
                <w:i/>
                <w:color w:val="000000"/>
                <w:sz w:val="24"/>
                <w:szCs w:val="24"/>
              </w:rPr>
              <w:t xml:space="preserve"> </w:t>
            </w:r>
            <w:r w:rsidRPr="0013599B">
              <w:rPr>
                <w:rFonts w:ascii="Times New Roman" w:hAnsi="Times New Roman"/>
                <w:color w:val="000000"/>
                <w:sz w:val="24"/>
                <w:szCs w:val="24"/>
              </w:rPr>
              <w:t xml:space="preserve">из живота и примерима уметничких дела и својих вршњака. Када ученици стварају ликовне радове, фокус је на изражавању емоција, стања и / или имагинације. </w:t>
            </w:r>
            <w:r w:rsidRPr="0013599B">
              <w:rPr>
                <w:rFonts w:ascii="Times New Roman" w:eastAsia="Times New Roman" w:hAnsi="Times New Roman"/>
                <w:color w:val="000000"/>
                <w:sz w:val="24"/>
                <w:szCs w:val="24"/>
              </w:rPr>
              <w:t>Уче да кратко, афирмативно и аргументовано говоре тј изразе критику или неслагање о својим радовима, радовима својих вршњака и о уметничком наслеђу на прихватљив  начин кроз разговоре, упитнике, естетске анализе, организовањем изложби ( на пример хуманитарног карактера), одласком на изложбе, културне манифестације сходно њиховом узрасту... Затим чему служе копије уметничких дела, шта је плагијат и какав је однос друштва (и закона) према плагирању, шта је оригиналност и због чега је важна. Уче на основу практичних радова, презентација...  да у креирању појединих уметничких остварења учествује више тимова – група које међусобно сарађују и да се рад на таквим делима унапред планира, да се идеје разрађују на различите начине.</w:t>
            </w:r>
          </w:p>
        </w:tc>
      </w:tr>
      <w:tr w:rsidR="00E81DB2" w:rsidRPr="0013599B" w:rsidTr="00E81DB2">
        <w:trPr>
          <w:trHeight w:val="315"/>
        </w:trPr>
        <w:tc>
          <w:tcPr>
            <w:tcW w:w="3330" w:type="dxa"/>
          </w:tcPr>
          <w:p w:rsidR="00E81DB2" w:rsidRPr="0013599B" w:rsidRDefault="00E81DB2" w:rsidP="00E81DB2">
            <w:pPr>
              <w:spacing w:after="0" w:line="240" w:lineRule="auto"/>
              <w:jc w:val="both"/>
              <w:rPr>
                <w:rFonts w:ascii="Times New Roman" w:hAnsi="Times New Roman"/>
                <w:sz w:val="24"/>
                <w:szCs w:val="24"/>
              </w:rPr>
            </w:pPr>
            <w:r w:rsidRPr="0013599B">
              <w:rPr>
                <w:rFonts w:ascii="Times New Roman" w:hAnsi="Times New Roman"/>
                <w:b/>
                <w:sz w:val="24"/>
                <w:szCs w:val="24"/>
              </w:rPr>
              <w:t>Комуникација</w:t>
            </w:r>
          </w:p>
          <w:p w:rsidR="00E81DB2" w:rsidRPr="0013599B" w:rsidRDefault="00E81DB2" w:rsidP="00E81DB2">
            <w:pPr>
              <w:spacing w:after="0" w:line="240" w:lineRule="auto"/>
              <w:jc w:val="both"/>
              <w:rPr>
                <w:rFonts w:ascii="Times New Roman" w:hAnsi="Times New Roman"/>
                <w:b/>
                <w:sz w:val="24"/>
                <w:szCs w:val="24"/>
                <w:lang w:val="sr-Latn-CS"/>
              </w:rPr>
            </w:pPr>
          </w:p>
        </w:tc>
        <w:tc>
          <w:tcPr>
            <w:tcW w:w="10980" w:type="dxa"/>
            <w:tcBorders>
              <w:right w:val="single" w:sz="4" w:space="0" w:color="auto"/>
            </w:tcBorders>
          </w:tcPr>
          <w:p w:rsidR="00E81DB2" w:rsidRPr="0013599B" w:rsidRDefault="00E81DB2" w:rsidP="00E81DB2">
            <w:pPr>
              <w:shd w:val="clear" w:color="auto" w:fill="FFFFFF"/>
              <w:spacing w:after="0" w:line="240" w:lineRule="auto"/>
              <w:jc w:val="both"/>
              <w:rPr>
                <w:rFonts w:ascii="Times New Roman" w:hAnsi="Times New Roman"/>
                <w:color w:val="000000"/>
                <w:sz w:val="24"/>
                <w:szCs w:val="24"/>
              </w:rPr>
            </w:pPr>
            <w:r w:rsidRPr="0013599B">
              <w:rPr>
                <w:rFonts w:ascii="Times New Roman" w:hAnsi="Times New Roman"/>
                <w:color w:val="000000"/>
                <w:sz w:val="24"/>
                <w:szCs w:val="24"/>
              </w:rPr>
              <w:t>Централни појам, простор, указује на то да програм није усмерен на ускостручне садржаје, већ на свет у коме ученик живи и одраста и који треба свесно да опажа, доживљава и истражује из различитих углова. Сви садржаји везани за визуелну уметност (укључујући и уметничка остварења из ближе и даље прошлости) у блиској су вези са савременим светом и ученици треба постепено, до краја школовања, да истражују и откривају те везе. Да би се омогућили услови за напредовање ученика, у настави треба да доминирају сложени задаци који циљају више исхода и међупредметних компетенција. Осим стваралачког рада значајан је и разговор. Наставник планира питања која подстичу ученике на размишљање, истраживање и развјање креативних идеја. Поједини задаци / активности могу да се реализују у кабинету за информатику, у интегрисаној настави, у настави других предмета, ван школе (на излету, у музеју, галерији, позоришту, ...) или као домаћи задатак (индивидуални или тимски пројекти). Ученици уче кроз практичан рад на основу очегледних примера</w:t>
            </w:r>
            <w:r w:rsidRPr="0013599B">
              <w:rPr>
                <w:rFonts w:ascii="Times New Roman" w:hAnsi="Times New Roman"/>
                <w:i/>
                <w:color w:val="000000"/>
                <w:sz w:val="24"/>
                <w:szCs w:val="24"/>
              </w:rPr>
              <w:t xml:space="preserve"> </w:t>
            </w:r>
            <w:r w:rsidRPr="0013599B">
              <w:rPr>
                <w:rFonts w:ascii="Times New Roman" w:hAnsi="Times New Roman"/>
                <w:color w:val="000000"/>
                <w:sz w:val="24"/>
                <w:szCs w:val="24"/>
              </w:rPr>
              <w:t xml:space="preserve">из живота и примерима уметничких дела и својих вршњака. Када ученици стварају ликовне радове, фокус је на изражавању емоција, стања и / или имагинације. </w:t>
            </w:r>
            <w:r w:rsidRPr="0013599B">
              <w:rPr>
                <w:rFonts w:ascii="Times New Roman" w:eastAsia="Times New Roman" w:hAnsi="Times New Roman"/>
                <w:color w:val="000000"/>
                <w:sz w:val="24"/>
                <w:szCs w:val="24"/>
              </w:rPr>
              <w:t>Уче да кратко, афирмативно и аргументовано говоре тј изразе критику или неслагање о својим радовима, радовима својих вршњака и о уметничком наслеђу на прихватљив  начин кроз разговоре, упитнике, естетске анализе, организовањем изложби ( на пример хуманитарног карактера), одласком на изложбе, културне манифестације сходно њиховом узрасту... Затим чему служе копије уметничких дела, шта је плагијат и какав је однос друштва (и закона) према плагирању, шта је оригиналност и због чега је важна. Уче на основу практичних радова, презентација...  да у креирању појединих уметничких остварења учествује више тимова – група које међусобно сарађују и да се рад на таквим делима унапред планира, да се идеје разрађују на различите начине.</w:t>
            </w:r>
          </w:p>
        </w:tc>
      </w:tr>
      <w:tr w:rsidR="00E81DB2" w:rsidRPr="0013599B" w:rsidTr="00E81DB2">
        <w:trPr>
          <w:trHeight w:val="315"/>
        </w:trPr>
        <w:tc>
          <w:tcPr>
            <w:tcW w:w="3330" w:type="dxa"/>
          </w:tcPr>
          <w:p w:rsidR="00E81DB2" w:rsidRPr="0013599B" w:rsidRDefault="00E81DB2" w:rsidP="00E81DB2">
            <w:pPr>
              <w:spacing w:after="0" w:line="240" w:lineRule="auto"/>
              <w:jc w:val="both"/>
              <w:rPr>
                <w:rFonts w:ascii="Times New Roman" w:hAnsi="Times New Roman"/>
                <w:sz w:val="24"/>
                <w:szCs w:val="24"/>
              </w:rPr>
            </w:pPr>
            <w:r w:rsidRPr="0013599B">
              <w:rPr>
                <w:rFonts w:ascii="Times New Roman" w:hAnsi="Times New Roman"/>
                <w:b/>
                <w:sz w:val="24"/>
                <w:szCs w:val="24"/>
              </w:rPr>
              <w:t>Уметност око нас</w:t>
            </w:r>
          </w:p>
          <w:p w:rsidR="00E81DB2" w:rsidRPr="0013599B" w:rsidRDefault="00E81DB2" w:rsidP="00E81DB2">
            <w:pPr>
              <w:spacing w:after="0" w:line="240" w:lineRule="auto"/>
              <w:jc w:val="both"/>
              <w:rPr>
                <w:rFonts w:ascii="Times New Roman" w:hAnsi="Times New Roman"/>
                <w:b/>
                <w:sz w:val="24"/>
                <w:szCs w:val="24"/>
                <w:lang w:val="sr-Latn-CS"/>
              </w:rPr>
            </w:pPr>
          </w:p>
        </w:tc>
        <w:tc>
          <w:tcPr>
            <w:tcW w:w="10980" w:type="dxa"/>
            <w:tcBorders>
              <w:right w:val="single" w:sz="4" w:space="0" w:color="auto"/>
            </w:tcBorders>
          </w:tcPr>
          <w:p w:rsidR="00E81DB2" w:rsidRPr="0013599B" w:rsidRDefault="00E81DB2" w:rsidP="00E81DB2">
            <w:pPr>
              <w:shd w:val="clear" w:color="auto" w:fill="FFFFFF"/>
              <w:spacing w:after="0" w:line="240" w:lineRule="auto"/>
              <w:jc w:val="both"/>
              <w:rPr>
                <w:rFonts w:ascii="Times New Roman" w:hAnsi="Times New Roman"/>
                <w:color w:val="000000"/>
                <w:sz w:val="24"/>
                <w:szCs w:val="24"/>
              </w:rPr>
            </w:pPr>
            <w:r w:rsidRPr="0013599B">
              <w:rPr>
                <w:rFonts w:ascii="Times New Roman" w:hAnsi="Times New Roman"/>
                <w:color w:val="000000"/>
                <w:sz w:val="24"/>
                <w:szCs w:val="24"/>
              </w:rPr>
              <w:t>Централни појам, простор, указује на то да програм није усмерен на ускостручне садржаје, већ на свет у коме ученик живи и одраста и који треба свесно да опажа, доживљава и истражује из различитих углова. Сви садржаји везани за визуелну уметност (укључујући и уметничка остварења из ближе и даље прошлости) у блиској су вези са савременим светом и ученици треба постепено, до краја школовања, да истражују и откривају те везе. Да би се омогућили услови за напредовање ученика, у настави треба да доминирају сложени задаци који циљају више исхода и међупредметних компетенција. Осим стваралачког рада значајан је и разговор. Наставник планира питања која подстичу ученике на размишљање, истраживање и развјање креативних идеја. Поједини задаци / активности могу да се реализују у кабинету за информатику, у интегрисаној настави, у настави других предмета, ван школе (на излету, у музеју, галерији, позоришту, ...) или као домаћи задатак (индивидуални или тимски пројекти). Ученици уче кроз практичан рад на основу очегледних примера</w:t>
            </w:r>
            <w:r w:rsidRPr="0013599B">
              <w:rPr>
                <w:rFonts w:ascii="Times New Roman" w:hAnsi="Times New Roman"/>
                <w:i/>
                <w:color w:val="000000"/>
                <w:sz w:val="24"/>
                <w:szCs w:val="24"/>
              </w:rPr>
              <w:t xml:space="preserve"> </w:t>
            </w:r>
            <w:r w:rsidRPr="0013599B">
              <w:rPr>
                <w:rFonts w:ascii="Times New Roman" w:hAnsi="Times New Roman"/>
                <w:color w:val="000000"/>
                <w:sz w:val="24"/>
                <w:szCs w:val="24"/>
              </w:rPr>
              <w:t>из живота и примерима уметничких дела и својих вршњака. Када ученици стварају ликовне радове, фокус је на изражавању емоција, стања и / или имагинације. Уче да кратко, афирмативно и аргументовано говоре тј изразе критику или неслагање о својим радовима, радовима својих вршњака и о уметничком наслеђу на прихватљив  начин кроз разговоре, упитнике, естетске анализе, организовањем изложби ( на пример хуманитарног карактера), одласком на изложбе, културне манифестације сходно њиховом узрасту... Затим чему служе копије уметничких дела, шта је плагијат и какав је однос друштва (и закона) према плагирању, шта је оригиналност и због чега је важна. Уче на основу практичних радова, презентација...  да у креирању појединих уметничких остварења учествује више тимова – група које међусобно сарађују и да се рад на таквим делима унапред планира, да се идеје разрађују на различите начине.</w:t>
            </w:r>
          </w:p>
          <w:p w:rsidR="00E81DB2" w:rsidRPr="0013599B" w:rsidRDefault="00E81DB2" w:rsidP="00E81DB2">
            <w:pPr>
              <w:spacing w:after="0" w:line="240" w:lineRule="auto"/>
              <w:jc w:val="both"/>
              <w:rPr>
                <w:rFonts w:ascii="Times New Roman" w:hAnsi="Times New Roman"/>
                <w:b/>
                <w:sz w:val="24"/>
                <w:szCs w:val="24"/>
                <w:lang w:val="sr-Latn-CS"/>
              </w:rPr>
            </w:pPr>
          </w:p>
        </w:tc>
      </w:tr>
    </w:tbl>
    <w:p w:rsidR="00E81DB2" w:rsidRDefault="00E81DB2" w:rsidP="00E81DB2">
      <w:pPr>
        <w:spacing w:after="0" w:line="240" w:lineRule="auto"/>
        <w:jc w:val="both"/>
        <w:rPr>
          <w:rFonts w:ascii="Times New Roman" w:hAnsi="Times New Roman"/>
          <w:b/>
          <w:sz w:val="24"/>
          <w:szCs w:val="24"/>
          <w:lang w:val="sr-Cyrl-CS"/>
        </w:rPr>
      </w:pPr>
    </w:p>
    <w:p w:rsidR="00E81DB2" w:rsidRPr="0013599B" w:rsidRDefault="00E81DB2" w:rsidP="00E81DB2">
      <w:pPr>
        <w:spacing w:after="0" w:line="240" w:lineRule="auto"/>
        <w:jc w:val="both"/>
        <w:rPr>
          <w:rFonts w:ascii="Times New Roman" w:hAnsi="Times New Roman"/>
          <w:b/>
          <w:sz w:val="24"/>
          <w:szCs w:val="24"/>
          <w:lang w:val="sr-Cyrl-CS"/>
        </w:rPr>
      </w:pPr>
    </w:p>
    <w:p w:rsidR="00E81DB2" w:rsidRPr="0013599B" w:rsidRDefault="00E81DB2" w:rsidP="00E81DB2">
      <w:pPr>
        <w:spacing w:after="0" w:line="240" w:lineRule="auto"/>
        <w:jc w:val="both"/>
        <w:rPr>
          <w:rFonts w:ascii="Times New Roman" w:hAnsi="Times New Roman"/>
          <w:b/>
          <w:sz w:val="24"/>
          <w:szCs w:val="24"/>
          <w:lang w:val="sr-Cyrl-CS"/>
        </w:rPr>
      </w:pPr>
      <w:r w:rsidRPr="0013599B">
        <w:rPr>
          <w:rFonts w:ascii="Times New Roman" w:hAnsi="Times New Roman"/>
          <w:b/>
          <w:sz w:val="24"/>
          <w:szCs w:val="24"/>
          <w:lang w:val="sr-Cyrl-CS"/>
        </w:rPr>
        <w:t>УПУТСТВО ЗА ФОРМАТИВНО И СУМАТИВНО ОЦЕЊИВАЊЕ УЧЕНИКА:</w:t>
      </w:r>
    </w:p>
    <w:p w:rsidR="00E81DB2" w:rsidRPr="0013599B" w:rsidRDefault="00E81DB2" w:rsidP="00E81DB2">
      <w:pPr>
        <w:spacing w:after="0" w:line="240" w:lineRule="auto"/>
        <w:jc w:val="both"/>
        <w:rPr>
          <w:rFonts w:ascii="Times New Roman" w:hAnsi="Times New Roman"/>
          <w:b/>
          <w:sz w:val="24"/>
          <w:szCs w:val="24"/>
          <w:lang w:val="sr-Cyrl-CS"/>
        </w:rPr>
      </w:pPr>
    </w:p>
    <w:p w:rsidR="00E81DB2" w:rsidRPr="005B1663" w:rsidRDefault="00E81DB2" w:rsidP="00E81DB2">
      <w:pPr>
        <w:widowControl w:val="0"/>
        <w:autoSpaceDE w:val="0"/>
        <w:autoSpaceDN w:val="0"/>
        <w:spacing w:after="0" w:line="240" w:lineRule="auto"/>
        <w:ind w:right="135"/>
        <w:jc w:val="both"/>
        <w:rPr>
          <w:rFonts w:ascii="Times New Roman" w:eastAsia="Verdana" w:hAnsi="Times New Roman"/>
          <w:sz w:val="24"/>
          <w:szCs w:val="24"/>
          <w:lang w:val="sr-Cyrl-CS"/>
        </w:rPr>
      </w:pPr>
      <w:r w:rsidRPr="005B1663">
        <w:rPr>
          <w:rFonts w:ascii="Times New Roman" w:eastAsia="Verdana" w:hAnsi="Times New Roman"/>
          <w:sz w:val="24"/>
          <w:szCs w:val="24"/>
          <w:lang w:val="sr-Cyrl-CS"/>
        </w:rPr>
        <w:t>Исходи су формулисани тако да до краја разреда сви ученици могу да их достигну (у мањој или већој мери)</w:t>
      </w:r>
      <w:r w:rsidRPr="005B1663">
        <w:rPr>
          <w:rFonts w:ascii="Times New Roman" w:eastAsia="Verdana" w:hAnsi="Times New Roman"/>
          <w:spacing w:val="-61"/>
          <w:sz w:val="24"/>
          <w:szCs w:val="24"/>
          <w:lang w:val="sr-Cyrl-CS"/>
        </w:rPr>
        <w:t xml:space="preserve"> </w:t>
      </w:r>
      <w:r w:rsidRPr="005B1663">
        <w:rPr>
          <w:rFonts w:ascii="Times New Roman" w:eastAsia="Verdana" w:hAnsi="Times New Roman"/>
          <w:sz w:val="24"/>
          <w:szCs w:val="24"/>
          <w:lang w:val="sr-Cyrl-CS"/>
        </w:rPr>
        <w:t>уколико су радили разноврсне задатке од којих сваки циља више исхода и међупредметних компетенција.</w:t>
      </w:r>
    </w:p>
    <w:p w:rsidR="00E81DB2" w:rsidRPr="0013599B" w:rsidRDefault="00E81DB2" w:rsidP="00E81DB2">
      <w:pPr>
        <w:widowControl w:val="0"/>
        <w:autoSpaceDE w:val="0"/>
        <w:autoSpaceDN w:val="0"/>
        <w:spacing w:after="0" w:line="240" w:lineRule="auto"/>
        <w:jc w:val="both"/>
        <w:rPr>
          <w:rFonts w:ascii="Times New Roman" w:eastAsia="Verdana" w:hAnsi="Times New Roman"/>
          <w:sz w:val="24"/>
          <w:szCs w:val="24"/>
        </w:rPr>
      </w:pPr>
      <w:r w:rsidRPr="0013599B">
        <w:rPr>
          <w:rFonts w:ascii="Times New Roman" w:eastAsia="Verdana" w:hAnsi="Times New Roman"/>
          <w:sz w:val="24"/>
          <w:szCs w:val="24"/>
        </w:rPr>
        <w:t>Могући елементи за процењивање напредовања и оцењивање постигнућа су:</w:t>
      </w:r>
    </w:p>
    <w:p w:rsidR="00E81DB2" w:rsidRPr="0013599B" w:rsidRDefault="00E81DB2" w:rsidP="00E81DB2">
      <w:pPr>
        <w:widowControl w:val="0"/>
        <w:tabs>
          <w:tab w:val="left" w:pos="938"/>
        </w:tabs>
        <w:autoSpaceDE w:val="0"/>
        <w:autoSpaceDN w:val="0"/>
        <w:spacing w:after="0" w:line="240" w:lineRule="auto"/>
        <w:ind w:right="78"/>
        <w:jc w:val="both"/>
        <w:rPr>
          <w:rFonts w:ascii="Times New Roman" w:eastAsia="Verdana" w:hAnsi="Times New Roman"/>
          <w:sz w:val="24"/>
          <w:szCs w:val="24"/>
        </w:rPr>
      </w:pPr>
      <w:r w:rsidRPr="0013599B">
        <w:rPr>
          <w:rFonts w:ascii="Times New Roman" w:eastAsia="Verdana" w:hAnsi="Times New Roman"/>
          <w:sz w:val="24"/>
          <w:szCs w:val="24"/>
        </w:rPr>
        <w:t>Однос према раду (припремљен је за час; одговорно користи материјал, прибор и алатке; одржава</w:t>
      </w:r>
      <w:r w:rsidRPr="0013599B">
        <w:rPr>
          <w:rFonts w:ascii="Times New Roman" w:eastAsia="Verdana" w:hAnsi="Times New Roman"/>
          <w:spacing w:val="-61"/>
          <w:sz w:val="24"/>
          <w:szCs w:val="24"/>
        </w:rPr>
        <w:t xml:space="preserve"> </w:t>
      </w:r>
      <w:r w:rsidRPr="0013599B">
        <w:rPr>
          <w:rFonts w:ascii="Times New Roman" w:eastAsia="Verdana" w:hAnsi="Times New Roman"/>
          <w:sz w:val="24"/>
          <w:szCs w:val="24"/>
        </w:rPr>
        <w:t>прибор и радни простор; потписује радове; чува радове у мапи...). Однос према себи (истражује информације; поставља питања; предлаже; истрајан је у раду, труди се;</w:t>
      </w:r>
      <w:r w:rsidRPr="0013599B">
        <w:rPr>
          <w:rFonts w:ascii="Times New Roman" w:eastAsia="Verdana" w:hAnsi="Times New Roman"/>
          <w:spacing w:val="1"/>
          <w:sz w:val="24"/>
          <w:szCs w:val="24"/>
        </w:rPr>
        <w:t xml:space="preserve"> </w:t>
      </w:r>
      <w:r w:rsidRPr="0013599B">
        <w:rPr>
          <w:rFonts w:ascii="Times New Roman" w:eastAsia="Verdana" w:hAnsi="Times New Roman"/>
          <w:sz w:val="24"/>
          <w:szCs w:val="24"/>
        </w:rPr>
        <w:t>преузима одговорност; поштује себе и своје радове; учи на грешкама; спреман је да испроба своје способности</w:t>
      </w:r>
      <w:r w:rsidRPr="0013599B">
        <w:rPr>
          <w:rFonts w:ascii="Times New Roman" w:eastAsia="Verdana" w:hAnsi="Times New Roman"/>
          <w:spacing w:val="-61"/>
          <w:sz w:val="24"/>
          <w:szCs w:val="24"/>
        </w:rPr>
        <w:t xml:space="preserve"> </w:t>
      </w:r>
      <w:r w:rsidRPr="0013599B">
        <w:rPr>
          <w:rFonts w:ascii="Times New Roman" w:eastAsia="Verdana" w:hAnsi="Times New Roman"/>
          <w:sz w:val="24"/>
          <w:szCs w:val="24"/>
        </w:rPr>
        <w:t>у новим активностима...).</w:t>
      </w:r>
    </w:p>
    <w:p w:rsidR="00E81DB2" w:rsidRPr="0013599B" w:rsidRDefault="00E81DB2" w:rsidP="00E81DB2">
      <w:pPr>
        <w:widowControl w:val="0"/>
        <w:tabs>
          <w:tab w:val="left" w:pos="938"/>
        </w:tabs>
        <w:autoSpaceDE w:val="0"/>
        <w:autoSpaceDN w:val="0"/>
        <w:spacing w:after="0" w:line="240" w:lineRule="auto"/>
        <w:ind w:right="78"/>
        <w:jc w:val="both"/>
        <w:rPr>
          <w:rFonts w:ascii="Times New Roman" w:eastAsia="Verdana" w:hAnsi="Times New Roman"/>
          <w:sz w:val="24"/>
          <w:szCs w:val="24"/>
        </w:rPr>
      </w:pPr>
      <w:r w:rsidRPr="0013599B">
        <w:rPr>
          <w:rFonts w:ascii="Times New Roman" w:eastAsia="Verdana" w:hAnsi="Times New Roman"/>
          <w:sz w:val="24"/>
          <w:szCs w:val="24"/>
        </w:rPr>
        <w:t>Однос према другима (довршава рад у договореном року; поштује договорена правила понашања;</w:t>
      </w:r>
      <w:r w:rsidRPr="0013599B">
        <w:rPr>
          <w:rFonts w:ascii="Times New Roman" w:eastAsia="Verdana" w:hAnsi="Times New Roman"/>
          <w:spacing w:val="-61"/>
          <w:sz w:val="24"/>
          <w:szCs w:val="24"/>
        </w:rPr>
        <w:t xml:space="preserve"> </w:t>
      </w:r>
      <w:r w:rsidRPr="0013599B">
        <w:rPr>
          <w:rFonts w:ascii="Times New Roman" w:eastAsia="Verdana" w:hAnsi="Times New Roman"/>
          <w:sz w:val="24"/>
          <w:szCs w:val="24"/>
        </w:rPr>
        <w:t>спреман је да помогне и да сарађује; уважава туђу културу, радове, начин размишљања, доживљавања,</w:t>
      </w:r>
      <w:r w:rsidRPr="0013599B">
        <w:rPr>
          <w:rFonts w:ascii="Times New Roman" w:eastAsia="Verdana" w:hAnsi="Times New Roman"/>
          <w:spacing w:val="1"/>
          <w:sz w:val="24"/>
          <w:szCs w:val="24"/>
        </w:rPr>
        <w:t xml:space="preserve"> </w:t>
      </w:r>
      <w:r w:rsidRPr="0013599B">
        <w:rPr>
          <w:rFonts w:ascii="Times New Roman" w:eastAsia="Verdana" w:hAnsi="Times New Roman"/>
          <w:sz w:val="24"/>
          <w:szCs w:val="24"/>
        </w:rPr>
        <w:t>опажања, изражавања...).</w:t>
      </w:r>
    </w:p>
    <w:p w:rsidR="00E81DB2" w:rsidRPr="0013599B" w:rsidRDefault="00E81DB2" w:rsidP="00E81DB2">
      <w:pPr>
        <w:widowControl w:val="0"/>
        <w:tabs>
          <w:tab w:val="left" w:pos="938"/>
        </w:tabs>
        <w:autoSpaceDE w:val="0"/>
        <w:autoSpaceDN w:val="0"/>
        <w:spacing w:after="0" w:line="240" w:lineRule="auto"/>
        <w:ind w:right="220"/>
        <w:jc w:val="both"/>
        <w:rPr>
          <w:rFonts w:ascii="Times New Roman" w:eastAsia="Verdana" w:hAnsi="Times New Roman"/>
          <w:sz w:val="24"/>
          <w:szCs w:val="24"/>
        </w:rPr>
      </w:pPr>
      <w:r w:rsidRPr="0013599B">
        <w:rPr>
          <w:rFonts w:ascii="Times New Roman" w:eastAsia="Verdana" w:hAnsi="Times New Roman"/>
          <w:sz w:val="24"/>
          <w:szCs w:val="24"/>
        </w:rPr>
        <w:t>Разумевање (разуме задатак; разуме појмове; разуме процес; разуме концепт; разуме визуелне</w:t>
      </w:r>
      <w:r w:rsidRPr="0013599B">
        <w:rPr>
          <w:rFonts w:ascii="Times New Roman" w:eastAsia="Verdana" w:hAnsi="Times New Roman"/>
          <w:spacing w:val="-61"/>
          <w:sz w:val="24"/>
          <w:szCs w:val="24"/>
        </w:rPr>
        <w:t xml:space="preserve"> </w:t>
      </w:r>
      <w:r w:rsidRPr="0013599B">
        <w:rPr>
          <w:rFonts w:ascii="Times New Roman" w:eastAsia="Verdana" w:hAnsi="Times New Roman"/>
          <w:sz w:val="24"/>
          <w:szCs w:val="24"/>
        </w:rPr>
        <w:t>информације...; раздваја битно од небитног...).</w:t>
      </w:r>
    </w:p>
    <w:p w:rsidR="00E81DB2" w:rsidRPr="0013599B" w:rsidRDefault="00E81DB2" w:rsidP="00E81DB2">
      <w:pPr>
        <w:widowControl w:val="0"/>
        <w:tabs>
          <w:tab w:val="left" w:pos="938"/>
        </w:tabs>
        <w:autoSpaceDE w:val="0"/>
        <w:autoSpaceDN w:val="0"/>
        <w:spacing w:after="0" w:line="240" w:lineRule="auto"/>
        <w:ind w:right="527"/>
        <w:jc w:val="both"/>
        <w:rPr>
          <w:rFonts w:ascii="Times New Roman" w:eastAsia="Verdana" w:hAnsi="Times New Roman"/>
          <w:sz w:val="24"/>
          <w:szCs w:val="24"/>
        </w:rPr>
      </w:pPr>
      <w:r w:rsidRPr="0013599B">
        <w:rPr>
          <w:rFonts w:ascii="Times New Roman" w:eastAsia="Verdana" w:hAnsi="Times New Roman"/>
          <w:sz w:val="24"/>
          <w:szCs w:val="24"/>
        </w:rPr>
        <w:t>Повезивање (повезује и пореди познате и нове информације, људе, места, догађаје, феномене, идеје,</w:t>
      </w:r>
      <w:r w:rsidRPr="0013599B">
        <w:rPr>
          <w:rFonts w:ascii="Times New Roman" w:eastAsia="Verdana" w:hAnsi="Times New Roman"/>
          <w:spacing w:val="-61"/>
          <w:sz w:val="24"/>
          <w:szCs w:val="24"/>
        </w:rPr>
        <w:t xml:space="preserve"> </w:t>
      </w:r>
      <w:r w:rsidRPr="0013599B">
        <w:rPr>
          <w:rFonts w:ascii="Times New Roman" w:eastAsia="Verdana" w:hAnsi="Times New Roman"/>
          <w:sz w:val="24"/>
          <w:szCs w:val="24"/>
        </w:rPr>
        <w:t>дела...).</w:t>
      </w:r>
    </w:p>
    <w:p w:rsidR="00E81DB2" w:rsidRPr="0013599B" w:rsidRDefault="00E81DB2" w:rsidP="00E81DB2">
      <w:pPr>
        <w:widowControl w:val="0"/>
        <w:tabs>
          <w:tab w:val="left" w:pos="938"/>
        </w:tabs>
        <w:autoSpaceDE w:val="0"/>
        <w:autoSpaceDN w:val="0"/>
        <w:spacing w:after="0" w:line="240" w:lineRule="auto"/>
        <w:ind w:right="930"/>
        <w:jc w:val="both"/>
        <w:rPr>
          <w:rFonts w:ascii="Times New Roman" w:eastAsia="Verdana" w:hAnsi="Times New Roman"/>
          <w:sz w:val="24"/>
          <w:szCs w:val="24"/>
        </w:rPr>
      </w:pPr>
      <w:r w:rsidRPr="0013599B">
        <w:rPr>
          <w:rFonts w:ascii="Times New Roman" w:eastAsia="Verdana" w:hAnsi="Times New Roman"/>
          <w:sz w:val="24"/>
          <w:szCs w:val="24"/>
        </w:rPr>
        <w:t>Оригиналност (оригиналан је у односу на туђе радове; оригиналан је у односу на своје претходне</w:t>
      </w:r>
      <w:r w:rsidRPr="0013599B">
        <w:rPr>
          <w:rFonts w:ascii="Times New Roman" w:eastAsia="Verdana" w:hAnsi="Times New Roman"/>
          <w:spacing w:val="-62"/>
          <w:sz w:val="24"/>
          <w:szCs w:val="24"/>
        </w:rPr>
        <w:t xml:space="preserve"> </w:t>
      </w:r>
      <w:r w:rsidRPr="0013599B">
        <w:rPr>
          <w:rFonts w:ascii="Times New Roman" w:eastAsia="Verdana" w:hAnsi="Times New Roman"/>
          <w:sz w:val="24"/>
          <w:szCs w:val="24"/>
        </w:rPr>
        <w:t>радове...).</w:t>
      </w:r>
    </w:p>
    <w:p w:rsidR="00E81DB2" w:rsidRPr="0013599B" w:rsidRDefault="00E81DB2" w:rsidP="00E81DB2">
      <w:pPr>
        <w:widowControl w:val="0"/>
        <w:tabs>
          <w:tab w:val="left" w:pos="938"/>
        </w:tabs>
        <w:autoSpaceDE w:val="0"/>
        <w:autoSpaceDN w:val="0"/>
        <w:spacing w:after="0" w:line="240" w:lineRule="auto"/>
        <w:ind w:right="799"/>
        <w:jc w:val="both"/>
        <w:rPr>
          <w:rFonts w:ascii="Times New Roman" w:eastAsia="Verdana" w:hAnsi="Times New Roman"/>
          <w:sz w:val="24"/>
          <w:szCs w:val="24"/>
        </w:rPr>
      </w:pPr>
      <w:r w:rsidRPr="0013599B">
        <w:rPr>
          <w:rFonts w:ascii="Times New Roman" w:eastAsia="Verdana" w:hAnsi="Times New Roman"/>
          <w:sz w:val="24"/>
          <w:szCs w:val="24"/>
        </w:rPr>
        <w:t>Организација композиције (примењује одговарајуће принципе компоновања, знања о перспективи,</w:t>
      </w:r>
      <w:r w:rsidRPr="0013599B">
        <w:rPr>
          <w:rFonts w:ascii="Times New Roman" w:eastAsia="Verdana" w:hAnsi="Times New Roman"/>
          <w:spacing w:val="-61"/>
          <w:sz w:val="24"/>
          <w:szCs w:val="24"/>
        </w:rPr>
        <w:t xml:space="preserve"> </w:t>
      </w:r>
      <w:r w:rsidRPr="0013599B">
        <w:rPr>
          <w:rFonts w:ascii="Times New Roman" w:eastAsia="Verdana" w:hAnsi="Times New Roman"/>
          <w:sz w:val="24"/>
          <w:szCs w:val="24"/>
        </w:rPr>
        <w:t>правцу, смеру...).</w:t>
      </w:r>
    </w:p>
    <w:p w:rsidR="00E81DB2" w:rsidRPr="0013599B" w:rsidRDefault="00E81DB2" w:rsidP="00E81DB2">
      <w:pPr>
        <w:spacing w:after="0" w:line="240" w:lineRule="auto"/>
        <w:rPr>
          <w:rFonts w:ascii="Times New Roman" w:hAnsi="Times New Roman"/>
          <w:b/>
          <w:sz w:val="24"/>
          <w:szCs w:val="24"/>
          <w:lang w:val="sr-Cyrl-CS"/>
        </w:rPr>
      </w:pPr>
      <w:r w:rsidRPr="0013599B">
        <w:rPr>
          <w:rFonts w:ascii="Times New Roman" w:eastAsia="Verdana" w:hAnsi="Times New Roman"/>
          <w:sz w:val="24"/>
          <w:szCs w:val="24"/>
        </w:rPr>
        <w:t>Вербално изражавање (учтиво комуницира; аргументовано, кратко и јасно образлаже свој рад, идеју,</w:t>
      </w:r>
      <w:r w:rsidRPr="0013599B">
        <w:rPr>
          <w:rFonts w:ascii="Times New Roman" w:eastAsia="Verdana" w:hAnsi="Times New Roman"/>
          <w:spacing w:val="-62"/>
          <w:sz w:val="24"/>
          <w:szCs w:val="24"/>
        </w:rPr>
        <w:t xml:space="preserve"> </w:t>
      </w:r>
      <w:r w:rsidRPr="0013599B">
        <w:rPr>
          <w:rFonts w:ascii="Times New Roman" w:eastAsia="Verdana" w:hAnsi="Times New Roman"/>
          <w:sz w:val="24"/>
          <w:szCs w:val="24"/>
        </w:rPr>
        <w:t xml:space="preserve">доживљај, опажање, емоције...).                                          Употреба техника ( бира одговарајућу технику у односу на идеју, примењује одговарајући процес, бира одговарајући материјал/подлогу, истражује могућности технике и материјала.                                                                                                                                                                                               Елементи могу и другачије да се формулишу. Бирају се према типу ликовног задатка и циљевима задатка. Самопроцена радова је вербална и писана, а захтеви се уводе постепено. Најефикаснија је метода 3, 2, 1. Ученик сам припрема листић на коме уписује име, презиме, датум. Затим кратко наводи: 3 ствари које сам научио на часу, 2 примера која илуструју то што сам научио, 1 ствар која ми није јасна или питање које бих поставио. Када се разговара о ликовним делима, ученик пише: 3 речи којима бих описао дело, 2 ствари које ми се највише допадају на делу, 1 ствар коју не разумем. Када се разговара о уметнику: 3 ствари због којих је уметник значајан, 2 дела која ми се највише свиђају, 1 питање које бих поставио уметнику. Листићи се предају наставнику, да би имао потпунији увид у напредовање ученика, а наставник их враћа ученику следећег часа. Листићи могу да се лепе у свеску (ликовни дневник) или чувају у блоку. Када се ученик ликовно изражава: 3 ствари о којима сам размишљао током рада, 2 ствари које ми се свиђају на мом раду, 1 ствар коју бих променио. Или: 3 речи којима бих описао свој рад, 2 разлога због којих је мој рад оригиналан, 1 ствар коју бих урадио другачије. Листићи се лепе на полеђину рада, а садрже и назив рада. Важно је да ученик не наводи више од једне нејасноће или грешке, ни у случају када му ништа није јасно или сматра да је рад упропашћен. Издвајање само једне нејасноће или грешке постепено оспособљава ученика да идентификује најважнији пропуст и да се фокусира на његово уклањање или да дође до бољих идеја. Ученике је потребно навикавати да листиће попуњавају брзо. Понекад је најважније оно чега се првог сете. Вербална самопроцена подразумева излагање свих радова и поређење ликовних решења. </w:t>
      </w:r>
      <w:r w:rsidRPr="0013599B">
        <w:rPr>
          <w:rFonts w:ascii="Times New Roman" w:hAnsi="Times New Roman"/>
          <w:sz w:val="24"/>
          <w:szCs w:val="24"/>
        </w:rPr>
        <w:t>Оцењивање је веома комплексно и што су деца старија промене у развитку су брже а индивидуалне разлике међу појединцима веће. На овом узрасту се појављује већа разлика између активности и резултата па се током целе године редовно прати развој ученика на свим пољима активности. Оквирне основе су визуелне, интелектуалне, естетска обележја дечјих радова, техничке способности, декоративне, познавање појмова, естетско процењивање и посебно развијене способности и наклоности. На темељу ових основа може се формулисати успех ученика и редовно пратити уз усмене и писане препоруке за још бољи рад и оцењивање сваког рада и активности на сваком часу ( формативно).На крају наставне целине (полугође) ученици морају имати најмање четири бројчане оцене ( сумативно). Евалуација и самоевалуација током појединих часова или на крају месеца.</w:t>
      </w:r>
    </w:p>
    <w:p w:rsidR="00E81DB2" w:rsidRDefault="00E81DB2" w:rsidP="00E81DB2">
      <w:pPr>
        <w:spacing w:after="0" w:line="240" w:lineRule="auto"/>
        <w:jc w:val="both"/>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81DB2" w:rsidRPr="003A76D5" w:rsidTr="00E81DB2">
        <w:trPr>
          <w:trHeight w:val="260"/>
        </w:trPr>
        <w:tc>
          <w:tcPr>
            <w:tcW w:w="4428" w:type="dxa"/>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rPr>
              <w:t>Разред</w:t>
            </w:r>
          </w:p>
        </w:tc>
        <w:tc>
          <w:tcPr>
            <w:tcW w:w="9900" w:type="dxa"/>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rPr>
              <w:t xml:space="preserve">Седми </w:t>
            </w:r>
          </w:p>
        </w:tc>
      </w:tr>
      <w:tr w:rsidR="00E81DB2" w:rsidRPr="003A76D5" w:rsidTr="00E81DB2">
        <w:trPr>
          <w:trHeight w:val="476"/>
        </w:trPr>
        <w:tc>
          <w:tcPr>
            <w:tcW w:w="4428" w:type="dxa"/>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rPr>
              <w:t>Наставни предмет</w:t>
            </w:r>
          </w:p>
        </w:tc>
        <w:tc>
          <w:tcPr>
            <w:tcW w:w="9900" w:type="dxa"/>
          </w:tcPr>
          <w:p w:rsidR="00E81DB2" w:rsidRPr="003A76D5" w:rsidRDefault="00E81DB2" w:rsidP="00E81DB2">
            <w:pPr>
              <w:spacing w:after="0" w:line="240" w:lineRule="auto"/>
              <w:jc w:val="both"/>
              <w:rPr>
                <w:rFonts w:ascii="Times New Roman" w:hAnsi="Times New Roman"/>
                <w:b/>
                <w:sz w:val="24"/>
                <w:szCs w:val="24"/>
                <w:lang w:val="sr-Cyrl-CS"/>
              </w:rPr>
            </w:pPr>
            <w:r w:rsidRPr="003A76D5">
              <w:rPr>
                <w:rFonts w:ascii="Times New Roman" w:hAnsi="Times New Roman"/>
                <w:b/>
                <w:sz w:val="24"/>
                <w:szCs w:val="24"/>
              </w:rPr>
              <w:t>Музичка култура</w:t>
            </w:r>
          </w:p>
        </w:tc>
      </w:tr>
      <w:tr w:rsidR="00E81DB2" w:rsidRPr="003A76D5" w:rsidTr="00E81DB2">
        <w:trPr>
          <w:trHeight w:val="476"/>
        </w:trPr>
        <w:tc>
          <w:tcPr>
            <w:tcW w:w="4428" w:type="dxa"/>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rPr>
              <w:t>Годишњи фонд часова</w:t>
            </w:r>
          </w:p>
        </w:tc>
        <w:tc>
          <w:tcPr>
            <w:tcW w:w="9900" w:type="dxa"/>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lang w:val="sr-Cyrl-CS"/>
              </w:rPr>
              <w:t>36</w:t>
            </w:r>
          </w:p>
        </w:tc>
      </w:tr>
      <w:tr w:rsidR="00E81DB2" w:rsidRPr="003A76D5" w:rsidTr="00E81DB2">
        <w:tc>
          <w:tcPr>
            <w:tcW w:w="4428" w:type="dxa"/>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rPr>
              <w:t>Циљ наставе предмета</w:t>
            </w:r>
          </w:p>
          <w:p w:rsidR="00E81DB2" w:rsidRPr="003A76D5" w:rsidRDefault="00E81DB2" w:rsidP="00E81DB2">
            <w:pPr>
              <w:spacing w:after="0" w:line="240" w:lineRule="auto"/>
              <w:jc w:val="both"/>
              <w:rPr>
                <w:rFonts w:ascii="Times New Roman" w:hAnsi="Times New Roman"/>
                <w:b/>
                <w:sz w:val="24"/>
                <w:szCs w:val="24"/>
              </w:rPr>
            </w:pPr>
          </w:p>
        </w:tc>
        <w:tc>
          <w:tcPr>
            <w:tcW w:w="9900" w:type="dxa"/>
          </w:tcPr>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Циљ учења Музичке културе је да код ученика, рaзвијајући интeрeсoвaња зa музичку умeтнoст, стваралачко и критичко мишљење, формира естетску перцепцију и музички укус, као и одговоран однос према очувању музичког наслеђа и култури свoгa и других нaрoдa.</w:t>
            </w:r>
          </w:p>
        </w:tc>
      </w:tr>
    </w:tbl>
    <w:p w:rsidR="00E81DB2" w:rsidRDefault="00E81DB2" w:rsidP="00E81DB2">
      <w:pPr>
        <w:rPr>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24"/>
        <w:gridCol w:w="5332"/>
        <w:gridCol w:w="4635"/>
      </w:tblGrid>
      <w:tr w:rsidR="00E81DB2" w:rsidRPr="003A76D5" w:rsidTr="00BE14DE">
        <w:tc>
          <w:tcPr>
            <w:tcW w:w="737" w:type="dxa"/>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rPr>
              <w:t xml:space="preserve">Р.бр. </w:t>
            </w:r>
          </w:p>
        </w:tc>
        <w:tc>
          <w:tcPr>
            <w:tcW w:w="3624" w:type="dxa"/>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rPr>
              <w:t xml:space="preserve">Област/Тема </w:t>
            </w:r>
          </w:p>
        </w:tc>
        <w:tc>
          <w:tcPr>
            <w:tcW w:w="5332" w:type="dxa"/>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lang w:val="sr-Cyrl-CS"/>
              </w:rPr>
              <w:t xml:space="preserve">Кључни појмови садржаја </w:t>
            </w:r>
          </w:p>
        </w:tc>
        <w:tc>
          <w:tcPr>
            <w:tcW w:w="4635" w:type="dxa"/>
          </w:tcPr>
          <w:p w:rsidR="00E81DB2" w:rsidRPr="003A76D5" w:rsidRDefault="00E81DB2" w:rsidP="00E81DB2">
            <w:pPr>
              <w:spacing w:after="0" w:line="240" w:lineRule="auto"/>
              <w:jc w:val="both"/>
              <w:rPr>
                <w:rFonts w:ascii="Times New Roman" w:hAnsi="Times New Roman"/>
                <w:b/>
                <w:sz w:val="24"/>
                <w:szCs w:val="24"/>
                <w:lang w:val="sr-Cyrl-CS"/>
              </w:rPr>
            </w:pPr>
            <w:r w:rsidRPr="003A76D5">
              <w:rPr>
                <w:rFonts w:ascii="Times New Roman" w:hAnsi="Times New Roman"/>
                <w:b/>
                <w:sz w:val="24"/>
                <w:szCs w:val="24"/>
              </w:rPr>
              <w:t>Исходи</w:t>
            </w:r>
          </w:p>
        </w:tc>
      </w:tr>
      <w:tr w:rsidR="00E81DB2" w:rsidRPr="003A76D5" w:rsidTr="00BE14DE">
        <w:trPr>
          <w:trHeight w:val="759"/>
        </w:trPr>
        <w:tc>
          <w:tcPr>
            <w:tcW w:w="737" w:type="dxa"/>
          </w:tcPr>
          <w:p w:rsidR="00E81DB2" w:rsidRPr="003A76D5" w:rsidRDefault="00E81DB2" w:rsidP="00E81DB2">
            <w:pPr>
              <w:tabs>
                <w:tab w:val="left" w:pos="3540"/>
              </w:tabs>
              <w:spacing w:after="0" w:line="240" w:lineRule="auto"/>
              <w:jc w:val="both"/>
              <w:rPr>
                <w:rFonts w:ascii="Times New Roman" w:hAnsi="Times New Roman"/>
                <w:sz w:val="24"/>
                <w:szCs w:val="24"/>
              </w:rPr>
            </w:pPr>
            <w:r w:rsidRPr="003A76D5">
              <w:rPr>
                <w:rFonts w:ascii="Times New Roman" w:hAnsi="Times New Roman"/>
                <w:sz w:val="24"/>
                <w:szCs w:val="24"/>
              </w:rPr>
              <w:t>1.</w:t>
            </w:r>
          </w:p>
        </w:tc>
        <w:tc>
          <w:tcPr>
            <w:tcW w:w="3624" w:type="dxa"/>
          </w:tcPr>
          <w:p w:rsidR="00E81DB2" w:rsidRPr="003A76D5" w:rsidRDefault="00E81DB2" w:rsidP="00E81DB2">
            <w:pPr>
              <w:tabs>
                <w:tab w:val="left" w:pos="3540"/>
              </w:tabs>
              <w:spacing w:after="0" w:line="240" w:lineRule="auto"/>
              <w:jc w:val="both"/>
              <w:rPr>
                <w:rFonts w:ascii="Times New Roman" w:hAnsi="Times New Roman"/>
                <w:sz w:val="24"/>
                <w:szCs w:val="24"/>
              </w:rPr>
            </w:pPr>
            <w:r w:rsidRPr="003A76D5">
              <w:rPr>
                <w:rFonts w:ascii="Times New Roman" w:hAnsi="Times New Roman"/>
                <w:sz w:val="24"/>
                <w:szCs w:val="24"/>
              </w:rPr>
              <w:t>ЧОВЕК И МУЗИКА</w:t>
            </w:r>
          </w:p>
        </w:tc>
        <w:tc>
          <w:tcPr>
            <w:tcW w:w="5332" w:type="dxa"/>
          </w:tcPr>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Барок.</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Рођење опере.</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Клаудио Монтеверди.</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Облици вокално-инструменталне музике (ораторијум, кантата). Инструментална музика: солистичко, камерно и оркестарско музицирање.</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Инструментални облици: свита, кончерто гросо.</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Антонио Вивалди, Јохан Себастијан Бах и Георг Фридрих Хендл.</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Класицизам</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Појам сонате и симфоније. Жанрови класичне музике –опера, црквени жанрови, симфонијска, концертантна, камерна (посебно гудачки квартет), солистичка музика. Јозеф Хајдн, Волфганг Амадеус Моцарт и Лудвиг ван Бетовен.</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Развој српске црквене музике.</w:t>
            </w:r>
          </w:p>
        </w:tc>
        <w:tc>
          <w:tcPr>
            <w:tcW w:w="4635" w:type="dxa"/>
          </w:tcPr>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 да повеже различите видове музичког изражавања са друштвено-историјским амбијентом у коме су настали;</w:t>
            </w:r>
          </w:p>
          <w:p w:rsidR="00E81DB2" w:rsidRPr="003A76D5" w:rsidRDefault="00E81DB2" w:rsidP="00E81DB2">
            <w:pPr>
              <w:spacing w:after="0" w:line="240" w:lineRule="auto"/>
              <w:jc w:val="both"/>
              <w:rPr>
                <w:rFonts w:ascii="Times New Roman" w:hAnsi="Times New Roman"/>
                <w:sz w:val="24"/>
                <w:szCs w:val="24"/>
              </w:rPr>
            </w:pP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 наведе изражајна средстава музичке уметности карактеристична за период барока и класицизма;</w:t>
            </w:r>
          </w:p>
          <w:p w:rsidR="00E81DB2" w:rsidRPr="003A76D5" w:rsidRDefault="00E81DB2" w:rsidP="00E81DB2">
            <w:pPr>
              <w:spacing w:after="0" w:line="240" w:lineRule="auto"/>
              <w:jc w:val="both"/>
              <w:rPr>
                <w:rFonts w:ascii="Times New Roman" w:hAnsi="Times New Roman"/>
                <w:sz w:val="24"/>
                <w:szCs w:val="24"/>
              </w:rPr>
            </w:pP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 уочи основне карактеристике музичког стваралаштва у бароку и класицизму;</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 објасни како је музика повезана са другим уметностима и областима ван уметности (музика и религија; технологија записивања, штампања нота; извођачке и техничке могућности инструмената;</w:t>
            </w:r>
          </w:p>
        </w:tc>
      </w:tr>
      <w:tr w:rsidR="00E81DB2" w:rsidRPr="003A76D5" w:rsidTr="00BE14DE">
        <w:trPr>
          <w:trHeight w:val="759"/>
        </w:trPr>
        <w:tc>
          <w:tcPr>
            <w:tcW w:w="737" w:type="dxa"/>
          </w:tcPr>
          <w:p w:rsidR="00E81DB2" w:rsidRPr="003A76D5" w:rsidRDefault="00E81DB2" w:rsidP="00E81DB2">
            <w:pPr>
              <w:tabs>
                <w:tab w:val="left" w:pos="3540"/>
              </w:tabs>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2.</w:t>
            </w:r>
          </w:p>
        </w:tc>
        <w:tc>
          <w:tcPr>
            <w:tcW w:w="3624" w:type="dxa"/>
          </w:tcPr>
          <w:p w:rsidR="00E81DB2" w:rsidRPr="003A76D5" w:rsidRDefault="00E81DB2" w:rsidP="00E81DB2">
            <w:pPr>
              <w:tabs>
                <w:tab w:val="left" w:pos="3540"/>
              </w:tabs>
              <w:spacing w:after="0" w:line="240" w:lineRule="auto"/>
              <w:jc w:val="both"/>
              <w:rPr>
                <w:rFonts w:ascii="Times New Roman" w:hAnsi="Times New Roman"/>
                <w:sz w:val="24"/>
                <w:szCs w:val="24"/>
                <w:lang w:val="sr-Cyrl-CS"/>
              </w:rPr>
            </w:pPr>
            <w:r w:rsidRPr="003A76D5">
              <w:rPr>
                <w:rFonts w:ascii="Times New Roman" w:hAnsi="Times New Roman"/>
                <w:sz w:val="24"/>
                <w:szCs w:val="24"/>
              </w:rPr>
              <w:t>МУЗИЧКИ ИНСТРУМЕНТИ</w:t>
            </w:r>
          </w:p>
        </w:tc>
        <w:tc>
          <w:tcPr>
            <w:tcW w:w="5332" w:type="dxa"/>
          </w:tcPr>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Жичани: трзалачки и гудачки.</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Градитељске школе.</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Појам симфонијског оркестра</w:t>
            </w: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Српски народни музички инструменти</w:t>
            </w:r>
          </w:p>
        </w:tc>
        <w:tc>
          <w:tcPr>
            <w:tcW w:w="4635" w:type="dxa"/>
          </w:tcPr>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препозна врсту жичаних инструмента по изгледу и звуку;</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Cyrl-CS"/>
              </w:rPr>
              <w:t>– опише начин добијања тона код жичаних инструмената;</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 препозна инструмент или групу према врсти композиције у оквиру датог музичког стила;</w:t>
            </w:r>
          </w:p>
        </w:tc>
      </w:tr>
      <w:tr w:rsidR="00E81DB2" w:rsidRPr="003A76D5" w:rsidTr="00BE14DE">
        <w:trPr>
          <w:trHeight w:val="759"/>
        </w:trPr>
        <w:tc>
          <w:tcPr>
            <w:tcW w:w="737" w:type="dxa"/>
          </w:tcPr>
          <w:p w:rsidR="00E81DB2" w:rsidRPr="003A76D5" w:rsidRDefault="00E81DB2" w:rsidP="00E81DB2">
            <w:pPr>
              <w:tabs>
                <w:tab w:val="left" w:pos="3540"/>
              </w:tabs>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3.</w:t>
            </w:r>
          </w:p>
        </w:tc>
        <w:tc>
          <w:tcPr>
            <w:tcW w:w="3624" w:type="dxa"/>
          </w:tcPr>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СЛУШАЊЕ МУЗИКЕ</w:t>
            </w:r>
          </w:p>
          <w:p w:rsidR="00E81DB2" w:rsidRPr="003A76D5" w:rsidRDefault="00E81DB2" w:rsidP="00E81DB2">
            <w:pPr>
              <w:tabs>
                <w:tab w:val="left" w:pos="3540"/>
              </w:tabs>
              <w:spacing w:after="0" w:line="240" w:lineRule="auto"/>
              <w:jc w:val="both"/>
              <w:rPr>
                <w:rFonts w:ascii="Times New Roman" w:hAnsi="Times New Roman"/>
                <w:sz w:val="24"/>
                <w:szCs w:val="24"/>
                <w:lang w:val="sr-Cyrl-CS"/>
              </w:rPr>
            </w:pPr>
          </w:p>
        </w:tc>
        <w:tc>
          <w:tcPr>
            <w:tcW w:w="5332" w:type="dxa"/>
          </w:tcPr>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Елементи музичке изражајности: тeмпo, динaмика, тoнскe бoje различитих глaсoва и инструмeната.</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Слушање световне и духовне музике барока и класицизма.</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Слушaњe вокалних, вoкaлнo-иструмeнтaлних и инструмeнтaлних кoмпoзициja, дoмaћих и стрaних кoмпoзитoрa.</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Слушање дела традиционалне народне музике.</w:t>
            </w:r>
          </w:p>
        </w:tc>
        <w:tc>
          <w:tcPr>
            <w:tcW w:w="4635" w:type="dxa"/>
          </w:tcPr>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разликује музичке форме барока и класицизма;</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идентификује репрезентативне музичке примере најзначајнијих представника барока и класицизма;</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идентификује елементе музике барока и класицизма као инспирацију у музици савременог доба;</w:t>
            </w:r>
          </w:p>
        </w:tc>
      </w:tr>
      <w:tr w:rsidR="00E81DB2" w:rsidRPr="003A76D5" w:rsidTr="00BE14DE">
        <w:trPr>
          <w:trHeight w:val="759"/>
        </w:trPr>
        <w:tc>
          <w:tcPr>
            <w:tcW w:w="737" w:type="dxa"/>
          </w:tcPr>
          <w:p w:rsidR="00E81DB2" w:rsidRPr="003A76D5" w:rsidRDefault="00E81DB2" w:rsidP="00E81DB2">
            <w:pPr>
              <w:tabs>
                <w:tab w:val="left" w:pos="3540"/>
              </w:tabs>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4.</w:t>
            </w:r>
          </w:p>
        </w:tc>
        <w:tc>
          <w:tcPr>
            <w:tcW w:w="3624" w:type="dxa"/>
          </w:tcPr>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ИЗВОЂЕЊЕ МУЗИКЕ</w:t>
            </w:r>
          </w:p>
          <w:p w:rsidR="00E81DB2" w:rsidRPr="003A76D5" w:rsidRDefault="00E81DB2" w:rsidP="00E81DB2">
            <w:pPr>
              <w:tabs>
                <w:tab w:val="left" w:pos="3540"/>
              </w:tabs>
              <w:spacing w:after="0" w:line="240" w:lineRule="auto"/>
              <w:jc w:val="both"/>
              <w:rPr>
                <w:rFonts w:ascii="Times New Roman" w:hAnsi="Times New Roman"/>
                <w:sz w:val="24"/>
                <w:szCs w:val="24"/>
                <w:lang w:val="sr-Cyrl-CS"/>
              </w:rPr>
            </w:pPr>
          </w:p>
        </w:tc>
        <w:tc>
          <w:tcPr>
            <w:tcW w:w="5332" w:type="dxa"/>
          </w:tcPr>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Пeвaње пeсама пo слуху и из нотног текста (солмизацијом) самостално и у групи.</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Певање песама у комбинацији са покретом.</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Певање и свирaњe из нотног текстa нaрoдних и умeтничких композиција нa инструмeнтимa Oрфoвoг инструмeнтaриja и/или на другим инструментима.</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Извођење једноставнијих музичких примера у вези са обрађеном темом.</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Извођење (певање или свирање) једноставних ритмичких и мелодијских репрезентативних примера (oдломака/тема) у стилу музике барока, класицизма.</w:t>
            </w:r>
          </w:p>
        </w:tc>
        <w:tc>
          <w:tcPr>
            <w:tcW w:w="4635" w:type="dxa"/>
          </w:tcPr>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изводи музичке примере користећи глас, покрет и инструменте, сaмoстaлнo и у групи;</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користи музичке обрасце у осмишљавању музичких целина кроз пeвaњe, свирaњe и пoкрeт;</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комуницира у групи импрoвизуjући мање музичке целине глaсoм, инструмeнтом или пoкрeтом;</w:t>
            </w:r>
          </w:p>
        </w:tc>
      </w:tr>
      <w:tr w:rsidR="00E81DB2" w:rsidRPr="003A76D5" w:rsidTr="00BE14DE">
        <w:trPr>
          <w:trHeight w:val="759"/>
        </w:trPr>
        <w:tc>
          <w:tcPr>
            <w:tcW w:w="737" w:type="dxa"/>
          </w:tcPr>
          <w:p w:rsidR="00E81DB2" w:rsidRPr="003A76D5" w:rsidRDefault="00E81DB2" w:rsidP="00E81DB2">
            <w:pPr>
              <w:tabs>
                <w:tab w:val="left" w:pos="3540"/>
              </w:tabs>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5.</w:t>
            </w:r>
          </w:p>
        </w:tc>
        <w:tc>
          <w:tcPr>
            <w:tcW w:w="3624" w:type="dxa"/>
          </w:tcPr>
          <w:p w:rsidR="00E81DB2" w:rsidRPr="003A76D5" w:rsidRDefault="00E81DB2" w:rsidP="00E81DB2">
            <w:pPr>
              <w:tabs>
                <w:tab w:val="left" w:pos="3540"/>
              </w:tabs>
              <w:spacing w:after="0" w:line="240" w:lineRule="auto"/>
              <w:jc w:val="both"/>
              <w:rPr>
                <w:rFonts w:ascii="Times New Roman" w:hAnsi="Times New Roman"/>
                <w:sz w:val="24"/>
                <w:szCs w:val="24"/>
                <w:lang w:val="sr-Cyrl-CS"/>
              </w:rPr>
            </w:pPr>
            <w:r w:rsidRPr="003A76D5">
              <w:rPr>
                <w:rFonts w:ascii="Times New Roman" w:hAnsi="Times New Roman"/>
                <w:sz w:val="24"/>
                <w:szCs w:val="24"/>
              </w:rPr>
              <w:t>МУЗИЧКО СТВАРАЛАШТВО</w:t>
            </w:r>
          </w:p>
        </w:tc>
        <w:tc>
          <w:tcPr>
            <w:tcW w:w="5332" w:type="dxa"/>
          </w:tcPr>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Крeирaњe пoкрeтa уз музику кojу учeници изводе.</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Крeирaњe ритмичке прaтњe.</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Реконструкција музичких догађаја у стилу барока и класицизма</w:t>
            </w:r>
          </w:p>
        </w:tc>
        <w:tc>
          <w:tcPr>
            <w:tcW w:w="4635" w:type="dxa"/>
          </w:tcPr>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учествује у креирању шкoлских прирeдби, догађаја и пројеката;</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изрази доживљај музике језиком других уметности (плес, глума, писана или говорна реч, ликовна уметност);</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учeствуje у шкoлским прирeдбама и мaнифeстaциjaма;</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примењује принцип сарадње и међусобног подстицања у заједничком музицирању;</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понаша се у складу са правилима музичког бонтона у различитим музичким приликама;</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критички просуђује утицај музике на здравље;</w:t>
            </w:r>
          </w:p>
          <w:p w:rsidR="00E81DB2" w:rsidRPr="003A76D5" w:rsidRDefault="00E81DB2" w:rsidP="00E81DB2">
            <w:pPr>
              <w:spacing w:after="0" w:line="240" w:lineRule="auto"/>
              <w:jc w:val="both"/>
              <w:rPr>
                <w:rFonts w:ascii="Times New Roman" w:hAnsi="Times New Roman"/>
                <w:sz w:val="24"/>
                <w:szCs w:val="24"/>
                <w:lang w:val="sr-Cyrl-CS"/>
              </w:rPr>
            </w:pPr>
          </w:p>
          <w:p w:rsidR="00E81DB2" w:rsidRPr="003A76D5" w:rsidRDefault="00E81DB2" w:rsidP="00E81DB2">
            <w:pPr>
              <w:spacing w:after="0" w:line="240" w:lineRule="auto"/>
              <w:jc w:val="both"/>
              <w:rPr>
                <w:rFonts w:ascii="Times New Roman" w:hAnsi="Times New Roman"/>
                <w:sz w:val="24"/>
                <w:szCs w:val="24"/>
                <w:lang w:val="sr-Cyrl-CS"/>
              </w:rPr>
            </w:pPr>
            <w:r w:rsidRPr="003A76D5">
              <w:rPr>
                <w:rFonts w:ascii="Times New Roman" w:hAnsi="Times New Roman"/>
                <w:sz w:val="24"/>
                <w:szCs w:val="24"/>
                <w:lang w:val="sr-Cyrl-CS"/>
              </w:rPr>
              <w:t>– користи могућности ИКТ-а за самостално истраживање, извођење и стваралаштво.</w:t>
            </w:r>
          </w:p>
        </w:tc>
      </w:tr>
    </w:tbl>
    <w:p w:rsidR="00E81DB2" w:rsidRDefault="00E81DB2" w:rsidP="00E81DB2">
      <w:pPr>
        <w:rPr>
          <w:lang w:val="sr-Latn-RS"/>
        </w:rPr>
      </w:pPr>
    </w:p>
    <w:p w:rsidR="00E81DB2" w:rsidRPr="003A76D5" w:rsidRDefault="00E81DB2" w:rsidP="00E81DB2">
      <w:pPr>
        <w:spacing w:before="77" w:line="328" w:lineRule="auto"/>
        <w:ind w:right="500"/>
        <w:jc w:val="center"/>
        <w:rPr>
          <w:rFonts w:ascii="Times New Roman" w:hAnsi="Times New Roman"/>
          <w:b/>
          <w:smallCaps/>
          <w:sz w:val="24"/>
          <w:szCs w:val="24"/>
          <w:lang w:val="ru-RU"/>
        </w:rPr>
      </w:pPr>
      <w:r w:rsidRPr="003A76D5">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3A76D5">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E81DB2" w:rsidRPr="003A76D5" w:rsidTr="00F90C35">
        <w:tc>
          <w:tcPr>
            <w:tcW w:w="3936" w:type="dxa"/>
            <w:gridSpan w:val="2"/>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Назив предмета</w:t>
            </w:r>
          </w:p>
        </w:tc>
        <w:tc>
          <w:tcPr>
            <w:tcW w:w="10680" w:type="dxa"/>
            <w:gridSpan w:val="3"/>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Музичка култура</w:t>
            </w:r>
          </w:p>
        </w:tc>
      </w:tr>
      <w:tr w:rsidR="00E81DB2" w:rsidRPr="003A76D5" w:rsidTr="00F90C35">
        <w:tc>
          <w:tcPr>
            <w:tcW w:w="3936" w:type="dxa"/>
            <w:gridSpan w:val="2"/>
            <w:shd w:val="clear" w:color="auto" w:fill="auto"/>
          </w:tcPr>
          <w:p w:rsidR="00E81DB2" w:rsidRPr="00F90C35" w:rsidRDefault="00E81DB2" w:rsidP="005D76B7">
            <w:pPr>
              <w:spacing w:after="0"/>
              <w:jc w:val="both"/>
              <w:rPr>
                <w:rFonts w:ascii="Times New Roman" w:hAnsi="Times New Roman"/>
                <w:b/>
                <w:sz w:val="24"/>
                <w:szCs w:val="24"/>
              </w:rPr>
            </w:pPr>
            <w:r w:rsidRPr="00F90C35">
              <w:rPr>
                <w:rFonts w:ascii="Times New Roman" w:hAnsi="Times New Roman"/>
                <w:b/>
                <w:sz w:val="24"/>
                <w:szCs w:val="24"/>
              </w:rPr>
              <w:t>Међупредметне компетенције</w:t>
            </w:r>
          </w:p>
          <w:p w:rsidR="00E81DB2" w:rsidRPr="00F90C35" w:rsidRDefault="00E81DB2" w:rsidP="005D76B7">
            <w:pPr>
              <w:spacing w:after="0"/>
              <w:jc w:val="both"/>
              <w:rPr>
                <w:rFonts w:ascii="Times New Roman" w:hAnsi="Times New Roman"/>
                <w:b/>
                <w:sz w:val="24"/>
                <w:szCs w:val="24"/>
              </w:rPr>
            </w:pPr>
          </w:p>
          <w:p w:rsidR="00E81DB2" w:rsidRPr="00F90C35" w:rsidRDefault="00E81DB2" w:rsidP="005D76B7">
            <w:pPr>
              <w:spacing w:after="0"/>
              <w:jc w:val="both"/>
              <w:rPr>
                <w:rFonts w:ascii="Times New Roman" w:hAnsi="Times New Roman"/>
                <w:b/>
                <w:sz w:val="24"/>
                <w:szCs w:val="24"/>
              </w:rPr>
            </w:pPr>
          </w:p>
          <w:p w:rsidR="00E81DB2" w:rsidRPr="00F90C35" w:rsidRDefault="00E81DB2" w:rsidP="005D76B7">
            <w:pPr>
              <w:spacing w:after="0"/>
              <w:jc w:val="both"/>
              <w:rPr>
                <w:rFonts w:ascii="Times New Roman" w:hAnsi="Times New Roman"/>
                <w:b/>
                <w:sz w:val="24"/>
                <w:szCs w:val="24"/>
              </w:rPr>
            </w:pPr>
          </w:p>
        </w:tc>
        <w:tc>
          <w:tcPr>
            <w:tcW w:w="10680" w:type="dxa"/>
            <w:gridSpan w:val="3"/>
            <w:shd w:val="clear" w:color="auto" w:fill="auto"/>
          </w:tcPr>
          <w:p w:rsidR="00E81DB2" w:rsidRPr="00F90C35" w:rsidRDefault="00E81DB2" w:rsidP="005D76B7">
            <w:pPr>
              <w:spacing w:after="0" w:line="360" w:lineRule="auto"/>
              <w:jc w:val="both"/>
              <w:rPr>
                <w:rFonts w:ascii="Times New Roman" w:hAnsi="Times New Roman"/>
                <w:sz w:val="24"/>
                <w:szCs w:val="24"/>
              </w:rPr>
            </w:pPr>
            <w:r w:rsidRPr="00F90C35">
              <w:rPr>
                <w:rFonts w:ascii="Times New Roman" w:hAnsi="Times New Roman"/>
                <w:sz w:val="24"/>
                <w:szCs w:val="24"/>
              </w:rPr>
              <w:t>Компетенција за учење;</w:t>
            </w:r>
          </w:p>
          <w:p w:rsidR="00E81DB2" w:rsidRPr="00F90C35" w:rsidRDefault="00E81DB2" w:rsidP="005D76B7">
            <w:pPr>
              <w:spacing w:after="0" w:line="360" w:lineRule="auto"/>
              <w:jc w:val="both"/>
              <w:rPr>
                <w:rFonts w:ascii="Times New Roman" w:hAnsi="Times New Roman"/>
                <w:sz w:val="24"/>
                <w:szCs w:val="24"/>
              </w:rPr>
            </w:pPr>
            <w:r w:rsidRPr="00F90C35">
              <w:rPr>
                <w:rFonts w:ascii="Times New Roman" w:hAnsi="Times New Roman"/>
                <w:sz w:val="24"/>
                <w:szCs w:val="24"/>
              </w:rPr>
              <w:t>Вештина комуникације;</w:t>
            </w:r>
          </w:p>
          <w:p w:rsidR="00E81DB2" w:rsidRPr="00F90C35" w:rsidRDefault="00E81DB2" w:rsidP="005D76B7">
            <w:pPr>
              <w:spacing w:after="0" w:line="360" w:lineRule="auto"/>
              <w:jc w:val="both"/>
              <w:rPr>
                <w:rFonts w:ascii="Times New Roman" w:hAnsi="Times New Roman"/>
                <w:sz w:val="24"/>
                <w:szCs w:val="24"/>
              </w:rPr>
            </w:pPr>
            <w:r w:rsidRPr="00F90C35">
              <w:rPr>
                <w:rFonts w:ascii="Times New Roman" w:hAnsi="Times New Roman"/>
                <w:sz w:val="24"/>
                <w:szCs w:val="24"/>
              </w:rPr>
              <w:t>Рад са подацима и информацијама;</w:t>
            </w:r>
          </w:p>
          <w:p w:rsidR="00E81DB2" w:rsidRPr="00F90C35" w:rsidRDefault="00E81DB2" w:rsidP="005D76B7">
            <w:pPr>
              <w:spacing w:after="0" w:line="360" w:lineRule="auto"/>
              <w:jc w:val="both"/>
              <w:rPr>
                <w:rFonts w:ascii="Times New Roman" w:hAnsi="Times New Roman"/>
                <w:sz w:val="24"/>
                <w:szCs w:val="24"/>
              </w:rPr>
            </w:pPr>
            <w:r w:rsidRPr="00F90C35">
              <w:rPr>
                <w:rFonts w:ascii="Times New Roman" w:hAnsi="Times New Roman"/>
                <w:sz w:val="24"/>
                <w:szCs w:val="24"/>
              </w:rPr>
              <w:t>Дигитална компетенција;</w:t>
            </w:r>
          </w:p>
          <w:p w:rsidR="00E81DB2" w:rsidRPr="00F90C35" w:rsidRDefault="00E81DB2" w:rsidP="005D76B7">
            <w:pPr>
              <w:spacing w:after="0" w:line="360" w:lineRule="auto"/>
              <w:jc w:val="both"/>
              <w:rPr>
                <w:rFonts w:ascii="Times New Roman" w:hAnsi="Times New Roman"/>
                <w:sz w:val="24"/>
                <w:szCs w:val="24"/>
              </w:rPr>
            </w:pPr>
            <w:r w:rsidRPr="00F90C35">
              <w:rPr>
                <w:rFonts w:ascii="Times New Roman" w:hAnsi="Times New Roman"/>
                <w:sz w:val="24"/>
                <w:szCs w:val="24"/>
              </w:rPr>
              <w:t>Вештина сарадње;</w:t>
            </w:r>
          </w:p>
          <w:p w:rsidR="00E81DB2" w:rsidRPr="00F90C35" w:rsidRDefault="00E81DB2" w:rsidP="005D76B7">
            <w:pPr>
              <w:spacing w:after="0"/>
              <w:jc w:val="both"/>
              <w:rPr>
                <w:rFonts w:ascii="Times New Roman" w:hAnsi="Times New Roman"/>
                <w:sz w:val="24"/>
                <w:szCs w:val="24"/>
              </w:rPr>
            </w:pPr>
            <w:r w:rsidRPr="00F90C35">
              <w:rPr>
                <w:rFonts w:ascii="Times New Roman" w:hAnsi="Times New Roman"/>
                <w:sz w:val="24"/>
                <w:szCs w:val="24"/>
              </w:rPr>
              <w:t>Вештина за живот у демократском  друштву.</w:t>
            </w:r>
          </w:p>
        </w:tc>
      </w:tr>
      <w:tr w:rsidR="00E81DB2" w:rsidRPr="003A76D5" w:rsidTr="00F90C35">
        <w:tc>
          <w:tcPr>
            <w:tcW w:w="3936" w:type="dxa"/>
            <w:gridSpan w:val="2"/>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Ученик рaзвија интeрeсoвaња зa музичку умeтнoст кроз непосредно учешће у музичком догађају певањем, свирањем, активним слушањем и стварањем, као и стицањем основних знања из основа музичке писмености и развоја и улоге музике у човековом животу од праисторије до 20. века. Испољава одговоран однос према очувању музичког наслеђа и културе свoгa и других нaрoдa. Развијањем осетљивости за перцепцију музичког доживљаја негује потребу за истраживањем у оквиру стечених музичких знања кроз оригинално музичко изражавање у свакодневном животу кроз песму, игру, покрет и вршњачку комуникацију. Ученик ужива у музици, формира музички укус и њиме утиче на околину. Разуме како музика позитивно утиче на човеково здравље. Користи текст композиције на матерњем језику и језицима других народа, и кроз извођење музичког дела изражава емоције, имајући у виду одговоран однос према здрављу, природи и социјалном окружењу, негујући дух толеранције. Ученик у свакодневном животу примењује стечена музичка искуства и знања, прати и учествује у музичком животу заједнице у улози публике или извођача, истражује могућности ИКТ-а за слушање, стварање и извођење музике. Учешћем у припреми и реализацији музичких догађаја на матерњем и језицима других народа, индивидуално или у ансамблу, ученик развија индивидуалност, одговорност, показује самопоуздање и изражава критичко мишљење о себи и другима. Повезује основне елементе музичке писмености (нотне вредности, метрику, ритам) са математичким операцијама. Учешћем у музичким активностима ученик поштује одређена правила понашања, развија осећање припадности колективу,</w:t>
            </w:r>
            <w:r w:rsidRPr="00F90C35">
              <w:rPr>
                <w:rFonts w:ascii="Times New Roman" w:hAnsi="Times New Roman"/>
                <w:spacing w:val="40"/>
                <w:sz w:val="24"/>
                <w:szCs w:val="24"/>
              </w:rPr>
              <w:t xml:space="preserve"> </w:t>
            </w:r>
            <w:r w:rsidRPr="00F90C35">
              <w:rPr>
                <w:rFonts w:ascii="Times New Roman" w:hAnsi="Times New Roman"/>
                <w:sz w:val="24"/>
                <w:szCs w:val="24"/>
              </w:rPr>
              <w:t>самопоуздање, одговорност за своје поступке, суочава се са несигурношћу и сложеношћу стицања музичких вештина (певање, свирање, компоновање) и учења како учити</w:t>
            </w:r>
            <w:r w:rsidR="00BE14DE">
              <w:rPr>
                <w:rFonts w:ascii="Times New Roman" w:hAnsi="Times New Roman"/>
                <w:sz w:val="24"/>
                <w:szCs w:val="24"/>
              </w:rPr>
              <w:t>.</w:t>
            </w:r>
          </w:p>
        </w:tc>
      </w:tr>
      <w:tr w:rsidR="00E81DB2" w:rsidRPr="003A76D5" w:rsidTr="00F90C35">
        <w:tc>
          <w:tcPr>
            <w:tcW w:w="3936" w:type="dxa"/>
            <w:gridSpan w:val="2"/>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Нивои образовних постигнућа</w:t>
            </w:r>
          </w:p>
        </w:tc>
        <w:tc>
          <w:tcPr>
            <w:tcW w:w="3560"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Основни ниво</w:t>
            </w:r>
          </w:p>
        </w:tc>
        <w:tc>
          <w:tcPr>
            <w:tcW w:w="3560"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 xml:space="preserve">Средњи ниво </w:t>
            </w:r>
          </w:p>
        </w:tc>
        <w:tc>
          <w:tcPr>
            <w:tcW w:w="3560"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Напредни ниво</w:t>
            </w:r>
          </w:p>
        </w:tc>
      </w:tr>
      <w:tr w:rsidR="00E81DB2" w:rsidRPr="003A76D5" w:rsidTr="00F90C35">
        <w:tc>
          <w:tcPr>
            <w:tcW w:w="1968" w:type="dxa"/>
            <w:vMerge w:val="restart"/>
            <w:shd w:val="clear" w:color="auto" w:fill="auto"/>
          </w:tcPr>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z w:val="24"/>
                <w:szCs w:val="24"/>
              </w:rPr>
            </w:pPr>
            <w:r w:rsidRPr="00F90C35">
              <w:rPr>
                <w:rFonts w:ascii="Times New Roman" w:hAnsi="Times New Roman"/>
                <w:b/>
                <w:spacing w:val="-2"/>
                <w:sz w:val="24"/>
                <w:szCs w:val="24"/>
              </w:rPr>
              <w:t xml:space="preserve">Специфичне предметне компетенције </w:t>
            </w:r>
            <w:r w:rsidRPr="00F90C35">
              <w:rPr>
                <w:rFonts w:ascii="Times New Roman" w:hAnsi="Times New Roman"/>
                <w:b/>
                <w:spacing w:val="-4"/>
                <w:sz w:val="24"/>
                <w:szCs w:val="24"/>
              </w:rPr>
              <w:t>(Назив предмета)</w:t>
            </w:r>
          </w:p>
        </w:tc>
        <w:tc>
          <w:tcPr>
            <w:tcW w:w="1968"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СПК1</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shd w:val="clear" w:color="auto" w:fill="auto"/>
          </w:tcPr>
          <w:p w:rsidR="00E81DB2" w:rsidRPr="00F90C35" w:rsidRDefault="00E81DB2" w:rsidP="00F90C35">
            <w:pPr>
              <w:pStyle w:val="TableParagraph"/>
              <w:spacing w:before="115"/>
              <w:ind w:left="67" w:right="200"/>
              <w:jc w:val="both"/>
              <w:rPr>
                <w:sz w:val="24"/>
                <w:szCs w:val="24"/>
                <w:lang w:val="sr-Latn-CS"/>
              </w:rPr>
            </w:pPr>
            <w:r w:rsidRPr="00F90C35">
              <w:rPr>
                <w:sz w:val="24"/>
                <w:szCs w:val="24"/>
                <w:lang w:val="sr-Latn-CS"/>
              </w:rPr>
              <w:t>Ученик</w:t>
            </w:r>
            <w:r w:rsidRPr="00F90C35">
              <w:rPr>
                <w:spacing w:val="-10"/>
                <w:sz w:val="24"/>
                <w:szCs w:val="24"/>
                <w:lang w:val="sr-Latn-CS"/>
              </w:rPr>
              <w:t xml:space="preserve"> </w:t>
            </w:r>
            <w:r w:rsidRPr="00F90C35">
              <w:rPr>
                <w:sz w:val="24"/>
                <w:szCs w:val="24"/>
                <w:lang w:val="sr-Latn-CS"/>
              </w:rPr>
              <w:t>повезује</w:t>
            </w:r>
            <w:r w:rsidRPr="00F90C35">
              <w:rPr>
                <w:spacing w:val="-9"/>
                <w:sz w:val="24"/>
                <w:szCs w:val="24"/>
                <w:lang w:val="sr-Latn-CS"/>
              </w:rPr>
              <w:t xml:space="preserve"> </w:t>
            </w:r>
            <w:r w:rsidRPr="00F90C35">
              <w:rPr>
                <w:sz w:val="24"/>
                <w:szCs w:val="24"/>
                <w:lang w:val="sr-Latn-CS"/>
              </w:rPr>
              <w:t>основна</w:t>
            </w:r>
            <w:r w:rsidRPr="00F90C35">
              <w:rPr>
                <w:spacing w:val="-9"/>
                <w:sz w:val="24"/>
                <w:szCs w:val="24"/>
                <w:lang w:val="sr-Latn-CS"/>
              </w:rPr>
              <w:t xml:space="preserve"> </w:t>
            </w:r>
            <w:r w:rsidRPr="00F90C35">
              <w:rPr>
                <w:sz w:val="24"/>
                <w:szCs w:val="24"/>
                <w:lang w:val="sr-Latn-CS"/>
              </w:rPr>
              <w:t>знања</w:t>
            </w:r>
            <w:r w:rsidRPr="00F90C35">
              <w:rPr>
                <w:spacing w:val="-9"/>
                <w:sz w:val="24"/>
                <w:szCs w:val="24"/>
                <w:lang w:val="sr-Latn-CS"/>
              </w:rPr>
              <w:t xml:space="preserve"> </w:t>
            </w:r>
            <w:r w:rsidRPr="00F90C35">
              <w:rPr>
                <w:sz w:val="24"/>
                <w:szCs w:val="24"/>
                <w:lang w:val="sr-Latn-CS"/>
              </w:rPr>
              <w:t>из</w:t>
            </w:r>
            <w:r w:rsidRPr="00F90C35">
              <w:rPr>
                <w:spacing w:val="-9"/>
                <w:sz w:val="24"/>
                <w:szCs w:val="24"/>
                <w:lang w:val="sr-Latn-CS"/>
              </w:rPr>
              <w:t xml:space="preserve"> </w:t>
            </w:r>
            <w:r w:rsidRPr="00F90C35">
              <w:rPr>
                <w:sz w:val="24"/>
                <w:szCs w:val="24"/>
                <w:lang w:val="sr-Latn-CS"/>
              </w:rPr>
              <w:t>музичке писмености интегришући је са</w:t>
            </w:r>
          </w:p>
          <w:p w:rsidR="00E81DB2" w:rsidRPr="00F90C35" w:rsidRDefault="00E81DB2" w:rsidP="00F90C35">
            <w:pPr>
              <w:pStyle w:val="TableParagraph"/>
              <w:ind w:left="67" w:right="200"/>
              <w:jc w:val="both"/>
              <w:rPr>
                <w:sz w:val="24"/>
                <w:szCs w:val="24"/>
                <w:lang w:val="sr-Latn-CS"/>
              </w:rPr>
            </w:pPr>
            <w:r w:rsidRPr="00F90C35">
              <w:rPr>
                <w:sz w:val="24"/>
                <w:szCs w:val="24"/>
                <w:lang w:val="sr-Latn-CS"/>
              </w:rPr>
              <w:t>математиком (пропорција, размер, разломак) кроз певање, свирање, слушање музике и музичко стваралаштво. Изучава појаву и развој музичких инструмената (ударачке,</w:t>
            </w:r>
            <w:r w:rsidRPr="00F90C35">
              <w:rPr>
                <w:spacing w:val="-2"/>
                <w:sz w:val="24"/>
                <w:szCs w:val="24"/>
                <w:lang w:val="sr-Latn-CS"/>
              </w:rPr>
              <w:t xml:space="preserve"> </w:t>
            </w:r>
            <w:r w:rsidRPr="00F90C35">
              <w:rPr>
                <w:sz w:val="24"/>
                <w:szCs w:val="24"/>
                <w:lang w:val="sr-Latn-CS"/>
              </w:rPr>
              <w:t>жичане,</w:t>
            </w:r>
            <w:r w:rsidRPr="00F90C35">
              <w:rPr>
                <w:spacing w:val="-2"/>
                <w:sz w:val="24"/>
                <w:szCs w:val="24"/>
                <w:lang w:val="sr-Latn-CS"/>
              </w:rPr>
              <w:t xml:space="preserve"> </w:t>
            </w:r>
            <w:r w:rsidRPr="00F90C35">
              <w:rPr>
                <w:sz w:val="24"/>
                <w:szCs w:val="24"/>
                <w:lang w:val="sr-Latn-CS"/>
              </w:rPr>
              <w:t>дувачке и</w:t>
            </w:r>
            <w:r w:rsidRPr="00F90C35">
              <w:rPr>
                <w:spacing w:val="-4"/>
                <w:sz w:val="24"/>
                <w:szCs w:val="24"/>
                <w:lang w:val="sr-Latn-CS"/>
              </w:rPr>
              <w:t xml:space="preserve"> </w:t>
            </w:r>
            <w:r w:rsidRPr="00F90C35">
              <w:rPr>
                <w:sz w:val="24"/>
                <w:szCs w:val="24"/>
                <w:lang w:val="sr-Latn-CS"/>
              </w:rPr>
              <w:t>инструменте са диркама) кроз кључне карактеристике музичких</w:t>
            </w:r>
            <w:r w:rsidRPr="00F90C35">
              <w:rPr>
                <w:spacing w:val="-9"/>
                <w:sz w:val="24"/>
                <w:szCs w:val="24"/>
                <w:lang w:val="sr-Latn-CS"/>
              </w:rPr>
              <w:t xml:space="preserve"> </w:t>
            </w:r>
            <w:r w:rsidRPr="00F90C35">
              <w:rPr>
                <w:sz w:val="24"/>
                <w:szCs w:val="24"/>
                <w:lang w:val="sr-Latn-CS"/>
              </w:rPr>
              <w:t>стилова,</w:t>
            </w:r>
            <w:r w:rsidRPr="00F90C35">
              <w:rPr>
                <w:spacing w:val="-8"/>
                <w:sz w:val="24"/>
                <w:szCs w:val="24"/>
                <w:lang w:val="sr-Latn-CS"/>
              </w:rPr>
              <w:t xml:space="preserve"> </w:t>
            </w:r>
            <w:r w:rsidRPr="00F90C35">
              <w:rPr>
                <w:sz w:val="24"/>
                <w:szCs w:val="24"/>
                <w:lang w:val="sr-Latn-CS"/>
              </w:rPr>
              <w:t>као</w:t>
            </w:r>
            <w:r w:rsidRPr="00F90C35">
              <w:rPr>
                <w:spacing w:val="-7"/>
                <w:sz w:val="24"/>
                <w:szCs w:val="24"/>
                <w:lang w:val="sr-Latn-CS"/>
              </w:rPr>
              <w:t xml:space="preserve"> </w:t>
            </w:r>
            <w:r w:rsidRPr="00F90C35">
              <w:rPr>
                <w:sz w:val="24"/>
                <w:szCs w:val="24"/>
                <w:lang w:val="sr-Latn-CS"/>
              </w:rPr>
              <w:t>и</w:t>
            </w:r>
            <w:r w:rsidRPr="00F90C35">
              <w:rPr>
                <w:spacing w:val="-9"/>
                <w:sz w:val="24"/>
                <w:szCs w:val="24"/>
                <w:lang w:val="sr-Latn-CS"/>
              </w:rPr>
              <w:t xml:space="preserve"> </w:t>
            </w:r>
            <w:r w:rsidRPr="00F90C35">
              <w:rPr>
                <w:sz w:val="24"/>
                <w:szCs w:val="24"/>
                <w:lang w:val="sr-Latn-CS"/>
              </w:rPr>
              <w:t>њихове</w:t>
            </w:r>
            <w:r w:rsidRPr="00F90C35">
              <w:rPr>
                <w:spacing w:val="-9"/>
                <w:sz w:val="24"/>
                <w:szCs w:val="24"/>
                <w:lang w:val="sr-Latn-CS"/>
              </w:rPr>
              <w:t xml:space="preserve"> </w:t>
            </w:r>
            <w:r w:rsidRPr="00F90C35">
              <w:rPr>
                <w:sz w:val="24"/>
                <w:szCs w:val="24"/>
                <w:lang w:val="sr-Latn-CS"/>
              </w:rPr>
              <w:t xml:space="preserve">изражајне </w:t>
            </w:r>
            <w:r w:rsidRPr="00F90C35">
              <w:rPr>
                <w:spacing w:val="-2"/>
                <w:sz w:val="24"/>
                <w:szCs w:val="24"/>
                <w:lang w:val="sr-Latn-CS"/>
              </w:rPr>
              <w:t>могућности.</w:t>
            </w:r>
          </w:p>
        </w:tc>
        <w:tc>
          <w:tcPr>
            <w:tcW w:w="3560" w:type="dxa"/>
            <w:shd w:val="clear" w:color="auto" w:fill="auto"/>
          </w:tcPr>
          <w:p w:rsidR="00E81DB2" w:rsidRPr="00F90C35" w:rsidRDefault="00E81DB2" w:rsidP="00F90C35">
            <w:pPr>
              <w:pStyle w:val="TableParagraph"/>
              <w:spacing w:before="115"/>
              <w:ind w:left="70" w:right="200"/>
              <w:jc w:val="both"/>
              <w:rPr>
                <w:sz w:val="24"/>
                <w:szCs w:val="24"/>
                <w:lang w:val="sr-Latn-CS"/>
              </w:rPr>
            </w:pPr>
            <w:r w:rsidRPr="00F90C35">
              <w:rPr>
                <w:sz w:val="24"/>
                <w:szCs w:val="24"/>
                <w:lang w:val="sr-Latn-CS"/>
              </w:rPr>
              <w:t>Користи</w:t>
            </w:r>
            <w:r w:rsidRPr="00F90C35">
              <w:rPr>
                <w:spacing w:val="-13"/>
                <w:sz w:val="24"/>
                <w:szCs w:val="24"/>
                <w:lang w:val="sr-Latn-CS"/>
              </w:rPr>
              <w:t xml:space="preserve"> </w:t>
            </w:r>
            <w:r w:rsidRPr="00F90C35">
              <w:rPr>
                <w:sz w:val="24"/>
                <w:szCs w:val="24"/>
                <w:lang w:val="sr-Latn-CS"/>
              </w:rPr>
              <w:t>музичку</w:t>
            </w:r>
            <w:r w:rsidRPr="00F90C35">
              <w:rPr>
                <w:spacing w:val="-12"/>
                <w:sz w:val="24"/>
                <w:szCs w:val="24"/>
                <w:lang w:val="sr-Latn-CS"/>
              </w:rPr>
              <w:t xml:space="preserve"> </w:t>
            </w:r>
            <w:r w:rsidRPr="00F90C35">
              <w:rPr>
                <w:sz w:val="24"/>
                <w:szCs w:val="24"/>
                <w:lang w:val="sr-Latn-CS"/>
              </w:rPr>
              <w:t>терминологију</w:t>
            </w:r>
            <w:r w:rsidRPr="00F90C35">
              <w:rPr>
                <w:spacing w:val="-13"/>
                <w:sz w:val="24"/>
                <w:szCs w:val="24"/>
                <w:lang w:val="sr-Latn-CS"/>
              </w:rPr>
              <w:t xml:space="preserve"> </w:t>
            </w:r>
            <w:r w:rsidRPr="00F90C35">
              <w:rPr>
                <w:sz w:val="24"/>
                <w:szCs w:val="24"/>
                <w:lang w:val="sr-Latn-CS"/>
              </w:rPr>
              <w:t>приликом праћења историјског развоја музике у оквиру одређених друштвено-историјских прилика, изучавајући стилске карактеристике музичких праваца у традиционалном, духовном и световном стваралаштву, током извођења, слушања музике и стваралаштва.</w:t>
            </w:r>
          </w:p>
          <w:p w:rsidR="00E81DB2" w:rsidRPr="00F90C35" w:rsidRDefault="00E81DB2" w:rsidP="00F90C35">
            <w:pPr>
              <w:pStyle w:val="TableParagraph"/>
              <w:spacing w:before="119"/>
              <w:ind w:left="70" w:right="145"/>
              <w:jc w:val="both"/>
              <w:rPr>
                <w:sz w:val="24"/>
                <w:szCs w:val="24"/>
                <w:lang w:val="sr-Latn-CS"/>
              </w:rPr>
            </w:pPr>
            <w:r w:rsidRPr="00F90C35">
              <w:rPr>
                <w:sz w:val="24"/>
                <w:szCs w:val="24"/>
                <w:lang w:val="sr-Latn-CS"/>
              </w:rPr>
              <w:t>Повезује присуство, улогу и значај музике са</w:t>
            </w:r>
            <w:r w:rsidRPr="00F90C35">
              <w:rPr>
                <w:spacing w:val="-9"/>
                <w:sz w:val="24"/>
                <w:szCs w:val="24"/>
                <w:lang w:val="sr-Latn-CS"/>
              </w:rPr>
              <w:t xml:space="preserve"> </w:t>
            </w:r>
            <w:r w:rsidRPr="00F90C35">
              <w:rPr>
                <w:sz w:val="24"/>
                <w:szCs w:val="24"/>
                <w:lang w:val="sr-Latn-CS"/>
              </w:rPr>
              <w:t>догађајима,</w:t>
            </w:r>
            <w:r w:rsidRPr="00F90C35">
              <w:rPr>
                <w:spacing w:val="-8"/>
                <w:sz w:val="24"/>
                <w:szCs w:val="24"/>
                <w:lang w:val="sr-Latn-CS"/>
              </w:rPr>
              <w:t xml:space="preserve"> </w:t>
            </w:r>
            <w:r w:rsidRPr="00F90C35">
              <w:rPr>
                <w:sz w:val="24"/>
                <w:szCs w:val="24"/>
                <w:lang w:val="sr-Latn-CS"/>
              </w:rPr>
              <w:t>како</w:t>
            </w:r>
            <w:r w:rsidRPr="00F90C35">
              <w:rPr>
                <w:spacing w:val="-9"/>
                <w:sz w:val="24"/>
                <w:szCs w:val="24"/>
                <w:lang w:val="sr-Latn-CS"/>
              </w:rPr>
              <w:t xml:space="preserve"> </w:t>
            </w:r>
            <w:r w:rsidRPr="00F90C35">
              <w:rPr>
                <w:sz w:val="24"/>
                <w:szCs w:val="24"/>
                <w:lang w:val="sr-Latn-CS"/>
              </w:rPr>
              <w:t>из</w:t>
            </w:r>
            <w:r w:rsidRPr="00F90C35">
              <w:rPr>
                <w:spacing w:val="-9"/>
                <w:sz w:val="24"/>
                <w:szCs w:val="24"/>
                <w:lang w:val="sr-Latn-CS"/>
              </w:rPr>
              <w:t xml:space="preserve"> </w:t>
            </w:r>
            <w:r w:rsidRPr="00F90C35">
              <w:rPr>
                <w:sz w:val="24"/>
                <w:szCs w:val="24"/>
                <w:lang w:val="sr-Latn-CS"/>
              </w:rPr>
              <w:t>свакодневног</w:t>
            </w:r>
            <w:r w:rsidRPr="00F90C35">
              <w:rPr>
                <w:spacing w:val="-10"/>
                <w:sz w:val="24"/>
                <w:szCs w:val="24"/>
                <w:lang w:val="sr-Latn-CS"/>
              </w:rPr>
              <w:t xml:space="preserve"> </w:t>
            </w:r>
            <w:r w:rsidRPr="00F90C35">
              <w:rPr>
                <w:sz w:val="24"/>
                <w:szCs w:val="24"/>
                <w:lang w:val="sr-Latn-CS"/>
              </w:rPr>
              <w:t>живота појединца, тако и друштва од праисторије, преко старих цивилизација до 21. века.</w:t>
            </w:r>
          </w:p>
          <w:p w:rsidR="00E81DB2" w:rsidRPr="00F90C35" w:rsidRDefault="00E81DB2" w:rsidP="00F90C35">
            <w:pPr>
              <w:pStyle w:val="TableParagraph"/>
              <w:spacing w:before="1"/>
              <w:ind w:left="70" w:right="200"/>
              <w:jc w:val="both"/>
              <w:rPr>
                <w:sz w:val="24"/>
                <w:szCs w:val="24"/>
                <w:lang w:val="sr-Latn-CS"/>
              </w:rPr>
            </w:pPr>
            <w:r w:rsidRPr="00F90C35">
              <w:rPr>
                <w:sz w:val="24"/>
                <w:szCs w:val="24"/>
                <w:lang w:val="sr-Latn-CS"/>
              </w:rPr>
              <w:t>Разматра феномен звука као акустичне појаве</w:t>
            </w:r>
            <w:r w:rsidRPr="00F90C35">
              <w:rPr>
                <w:spacing w:val="-5"/>
                <w:sz w:val="24"/>
                <w:szCs w:val="24"/>
                <w:lang w:val="sr-Latn-CS"/>
              </w:rPr>
              <w:t xml:space="preserve"> </w:t>
            </w:r>
            <w:r w:rsidRPr="00F90C35">
              <w:rPr>
                <w:sz w:val="24"/>
                <w:szCs w:val="24"/>
                <w:lang w:val="sr-Latn-CS"/>
              </w:rPr>
              <w:t>и</w:t>
            </w:r>
            <w:r w:rsidRPr="00F90C35">
              <w:rPr>
                <w:spacing w:val="-5"/>
                <w:sz w:val="24"/>
                <w:szCs w:val="24"/>
                <w:lang w:val="sr-Latn-CS"/>
              </w:rPr>
              <w:t xml:space="preserve"> </w:t>
            </w:r>
            <w:r w:rsidRPr="00F90C35">
              <w:rPr>
                <w:sz w:val="24"/>
                <w:szCs w:val="24"/>
                <w:lang w:val="sr-Latn-CS"/>
              </w:rPr>
              <w:t>у</w:t>
            </w:r>
            <w:r w:rsidRPr="00F90C35">
              <w:rPr>
                <w:spacing w:val="-10"/>
                <w:sz w:val="24"/>
                <w:szCs w:val="24"/>
                <w:lang w:val="sr-Latn-CS"/>
              </w:rPr>
              <w:t xml:space="preserve"> </w:t>
            </w:r>
            <w:r w:rsidRPr="00F90C35">
              <w:rPr>
                <w:sz w:val="24"/>
                <w:szCs w:val="24"/>
                <w:lang w:val="sr-Latn-CS"/>
              </w:rPr>
              <w:t>том</w:t>
            </w:r>
            <w:r w:rsidRPr="00F90C35">
              <w:rPr>
                <w:spacing w:val="-5"/>
                <w:sz w:val="24"/>
                <w:szCs w:val="24"/>
                <w:lang w:val="sr-Latn-CS"/>
              </w:rPr>
              <w:t xml:space="preserve"> </w:t>
            </w:r>
            <w:r w:rsidRPr="00F90C35">
              <w:rPr>
                <w:sz w:val="24"/>
                <w:szCs w:val="24"/>
                <w:lang w:val="sr-Latn-CS"/>
              </w:rPr>
              <w:t>контексту</w:t>
            </w:r>
            <w:r w:rsidRPr="00F90C35">
              <w:rPr>
                <w:spacing w:val="-7"/>
                <w:sz w:val="24"/>
                <w:szCs w:val="24"/>
                <w:lang w:val="sr-Latn-CS"/>
              </w:rPr>
              <w:t xml:space="preserve"> </w:t>
            </w:r>
            <w:r w:rsidRPr="00F90C35">
              <w:rPr>
                <w:sz w:val="24"/>
                <w:szCs w:val="24"/>
                <w:lang w:val="sr-Latn-CS"/>
              </w:rPr>
              <w:t>повезује</w:t>
            </w:r>
            <w:r w:rsidRPr="00F90C35">
              <w:rPr>
                <w:spacing w:val="-6"/>
                <w:sz w:val="24"/>
                <w:szCs w:val="24"/>
                <w:lang w:val="sr-Latn-CS"/>
              </w:rPr>
              <w:t xml:space="preserve"> </w:t>
            </w:r>
            <w:r w:rsidRPr="00F90C35">
              <w:rPr>
                <w:sz w:val="24"/>
                <w:szCs w:val="24"/>
                <w:lang w:val="sr-Latn-CS"/>
              </w:rPr>
              <w:t>знања</w:t>
            </w:r>
            <w:r w:rsidRPr="00F90C35">
              <w:rPr>
                <w:spacing w:val="-6"/>
                <w:sz w:val="24"/>
                <w:szCs w:val="24"/>
                <w:lang w:val="sr-Latn-CS"/>
              </w:rPr>
              <w:t xml:space="preserve"> </w:t>
            </w:r>
            <w:r w:rsidRPr="00F90C35">
              <w:rPr>
                <w:sz w:val="24"/>
                <w:szCs w:val="24"/>
                <w:lang w:val="sr-Latn-CS"/>
              </w:rPr>
              <w:t>из физике са акустиком простора, инструмената и фреквенцијом. Разуме утицај музике на осећања и с тим у вези уочава њен утицај и на ментално здравље.</w:t>
            </w:r>
          </w:p>
        </w:tc>
        <w:tc>
          <w:tcPr>
            <w:tcW w:w="3560" w:type="dxa"/>
            <w:shd w:val="clear" w:color="auto" w:fill="auto"/>
          </w:tcPr>
          <w:p w:rsidR="00E81DB2" w:rsidRPr="00F90C35" w:rsidRDefault="00E81DB2" w:rsidP="00F90C35">
            <w:pPr>
              <w:pStyle w:val="TableParagraph"/>
              <w:spacing w:before="115"/>
              <w:ind w:left="71" w:right="170"/>
              <w:jc w:val="both"/>
              <w:rPr>
                <w:sz w:val="24"/>
                <w:szCs w:val="24"/>
                <w:lang w:val="sr-Latn-CS"/>
              </w:rPr>
            </w:pPr>
            <w:r w:rsidRPr="00F90C35">
              <w:rPr>
                <w:sz w:val="24"/>
                <w:szCs w:val="24"/>
                <w:lang w:val="sr-Latn-CS"/>
              </w:rPr>
              <w:t>Анализом и синтезом музичке терминологије, кроз певање, свирање, слушање музике и музичко стваралаштво уочава</w:t>
            </w:r>
            <w:r w:rsidRPr="00F90C35">
              <w:rPr>
                <w:spacing w:val="-12"/>
                <w:sz w:val="24"/>
                <w:szCs w:val="24"/>
                <w:lang w:val="sr-Latn-CS"/>
              </w:rPr>
              <w:t xml:space="preserve"> </w:t>
            </w:r>
            <w:r w:rsidRPr="00F90C35">
              <w:rPr>
                <w:sz w:val="24"/>
                <w:szCs w:val="24"/>
                <w:lang w:val="sr-Latn-CS"/>
              </w:rPr>
              <w:t>међусобни</w:t>
            </w:r>
            <w:r w:rsidRPr="00F90C35">
              <w:rPr>
                <w:spacing w:val="-11"/>
                <w:sz w:val="24"/>
                <w:szCs w:val="24"/>
                <w:lang w:val="sr-Latn-CS"/>
              </w:rPr>
              <w:t xml:space="preserve"> </w:t>
            </w:r>
            <w:r w:rsidRPr="00F90C35">
              <w:rPr>
                <w:sz w:val="24"/>
                <w:szCs w:val="24"/>
                <w:lang w:val="sr-Latn-CS"/>
              </w:rPr>
              <w:t>утицај</w:t>
            </w:r>
            <w:r w:rsidRPr="00F90C35">
              <w:rPr>
                <w:spacing w:val="-10"/>
                <w:sz w:val="24"/>
                <w:szCs w:val="24"/>
                <w:lang w:val="sr-Latn-CS"/>
              </w:rPr>
              <w:t xml:space="preserve"> </w:t>
            </w:r>
            <w:r w:rsidRPr="00F90C35">
              <w:rPr>
                <w:sz w:val="24"/>
                <w:szCs w:val="24"/>
                <w:lang w:val="sr-Latn-CS"/>
              </w:rPr>
              <w:t>других</w:t>
            </w:r>
            <w:r w:rsidRPr="00F90C35">
              <w:rPr>
                <w:spacing w:val="-11"/>
                <w:sz w:val="24"/>
                <w:szCs w:val="24"/>
                <w:lang w:val="sr-Latn-CS"/>
              </w:rPr>
              <w:t xml:space="preserve"> </w:t>
            </w:r>
            <w:r w:rsidRPr="00F90C35">
              <w:rPr>
                <w:sz w:val="24"/>
                <w:szCs w:val="24"/>
                <w:lang w:val="sr-Latn-CS"/>
              </w:rPr>
              <w:t>уметности (књижевност, балет, ликовна и сценска уметност)</w:t>
            </w:r>
            <w:r w:rsidRPr="00F90C35">
              <w:rPr>
                <w:spacing w:val="-4"/>
                <w:sz w:val="24"/>
                <w:szCs w:val="24"/>
                <w:lang w:val="sr-Latn-CS"/>
              </w:rPr>
              <w:t xml:space="preserve"> </w:t>
            </w:r>
            <w:r w:rsidRPr="00F90C35">
              <w:rPr>
                <w:sz w:val="24"/>
                <w:szCs w:val="24"/>
                <w:lang w:val="sr-Latn-CS"/>
              </w:rPr>
              <w:t>и</w:t>
            </w:r>
            <w:r w:rsidRPr="00F90C35">
              <w:rPr>
                <w:spacing w:val="-8"/>
                <w:sz w:val="24"/>
                <w:szCs w:val="24"/>
                <w:lang w:val="sr-Latn-CS"/>
              </w:rPr>
              <w:t xml:space="preserve"> </w:t>
            </w:r>
            <w:r w:rsidRPr="00F90C35">
              <w:rPr>
                <w:sz w:val="24"/>
                <w:szCs w:val="24"/>
                <w:lang w:val="sr-Latn-CS"/>
              </w:rPr>
              <w:t>музике</w:t>
            </w:r>
            <w:r w:rsidRPr="00F90C35">
              <w:rPr>
                <w:spacing w:val="-7"/>
                <w:sz w:val="24"/>
                <w:szCs w:val="24"/>
                <w:lang w:val="sr-Latn-CS"/>
              </w:rPr>
              <w:t xml:space="preserve"> </w:t>
            </w:r>
            <w:r w:rsidRPr="00F90C35">
              <w:rPr>
                <w:sz w:val="24"/>
                <w:szCs w:val="24"/>
                <w:lang w:val="sr-Latn-CS"/>
              </w:rPr>
              <w:t>кроз</w:t>
            </w:r>
            <w:r w:rsidRPr="00F90C35">
              <w:rPr>
                <w:spacing w:val="-7"/>
                <w:sz w:val="24"/>
                <w:szCs w:val="24"/>
                <w:lang w:val="sr-Latn-CS"/>
              </w:rPr>
              <w:t xml:space="preserve"> </w:t>
            </w:r>
            <w:r w:rsidRPr="00F90C35">
              <w:rPr>
                <w:sz w:val="24"/>
                <w:szCs w:val="24"/>
                <w:lang w:val="sr-Latn-CS"/>
              </w:rPr>
              <w:t>различите</w:t>
            </w:r>
            <w:r w:rsidRPr="00F90C35">
              <w:rPr>
                <w:spacing w:val="-7"/>
                <w:sz w:val="24"/>
                <w:szCs w:val="24"/>
                <w:lang w:val="sr-Latn-CS"/>
              </w:rPr>
              <w:t xml:space="preserve"> </w:t>
            </w:r>
            <w:r w:rsidRPr="00F90C35">
              <w:rPr>
                <w:sz w:val="24"/>
                <w:szCs w:val="24"/>
                <w:lang w:val="sr-Latn-CS"/>
              </w:rPr>
              <w:t>стилове и њихову повезаност. Комбинујући звучне елементе музичких инструмената, реконструише изражајна средства музике, музичке форме и жанрове и смешта их у одговарајући стилски (историјски)</w:t>
            </w:r>
          </w:p>
          <w:p w:rsidR="00E81DB2" w:rsidRPr="00F90C35" w:rsidRDefault="00E81DB2" w:rsidP="00F90C35">
            <w:pPr>
              <w:pStyle w:val="TableParagraph"/>
              <w:ind w:left="71" w:right="127"/>
              <w:jc w:val="both"/>
              <w:rPr>
                <w:sz w:val="24"/>
                <w:szCs w:val="24"/>
                <w:lang w:val="sr-Latn-CS"/>
              </w:rPr>
            </w:pPr>
            <w:r w:rsidRPr="00F90C35">
              <w:rPr>
                <w:sz w:val="24"/>
                <w:szCs w:val="24"/>
                <w:lang w:val="sr-Latn-CS"/>
              </w:rPr>
              <w:t>контекст.</w:t>
            </w:r>
            <w:r w:rsidRPr="00F90C35">
              <w:rPr>
                <w:spacing w:val="-9"/>
                <w:sz w:val="24"/>
                <w:szCs w:val="24"/>
                <w:lang w:val="sr-Latn-CS"/>
              </w:rPr>
              <w:t xml:space="preserve"> </w:t>
            </w:r>
            <w:r w:rsidRPr="00F90C35">
              <w:rPr>
                <w:sz w:val="24"/>
                <w:szCs w:val="24"/>
                <w:lang w:val="sr-Latn-CS"/>
              </w:rPr>
              <w:t>Упознаје</w:t>
            </w:r>
            <w:r w:rsidRPr="00F90C35">
              <w:rPr>
                <w:spacing w:val="-9"/>
                <w:sz w:val="24"/>
                <w:szCs w:val="24"/>
                <w:lang w:val="sr-Latn-CS"/>
              </w:rPr>
              <w:t xml:space="preserve"> </w:t>
            </w:r>
            <w:r w:rsidRPr="00F90C35">
              <w:rPr>
                <w:sz w:val="24"/>
                <w:szCs w:val="24"/>
                <w:lang w:val="sr-Latn-CS"/>
              </w:rPr>
              <w:t>се</w:t>
            </w:r>
            <w:r w:rsidRPr="00F90C35">
              <w:rPr>
                <w:spacing w:val="-9"/>
                <w:sz w:val="24"/>
                <w:szCs w:val="24"/>
                <w:lang w:val="sr-Latn-CS"/>
              </w:rPr>
              <w:t xml:space="preserve"> </w:t>
            </w:r>
            <w:r w:rsidRPr="00F90C35">
              <w:rPr>
                <w:sz w:val="24"/>
                <w:szCs w:val="24"/>
                <w:lang w:val="sr-Latn-CS"/>
              </w:rPr>
              <w:t>са</w:t>
            </w:r>
            <w:r w:rsidRPr="00F90C35">
              <w:rPr>
                <w:spacing w:val="-9"/>
                <w:sz w:val="24"/>
                <w:szCs w:val="24"/>
                <w:lang w:val="sr-Latn-CS"/>
              </w:rPr>
              <w:t xml:space="preserve"> </w:t>
            </w:r>
            <w:r w:rsidRPr="00F90C35">
              <w:rPr>
                <w:sz w:val="24"/>
                <w:szCs w:val="24"/>
                <w:lang w:val="sr-Latn-CS"/>
              </w:rPr>
              <w:t>музичким</w:t>
            </w:r>
            <w:r w:rsidRPr="00F90C35">
              <w:rPr>
                <w:spacing w:val="-8"/>
                <w:sz w:val="24"/>
                <w:szCs w:val="24"/>
                <w:lang w:val="sr-Latn-CS"/>
              </w:rPr>
              <w:t xml:space="preserve"> </w:t>
            </w:r>
            <w:r w:rsidRPr="00F90C35">
              <w:rPr>
                <w:sz w:val="24"/>
                <w:szCs w:val="24"/>
                <w:lang w:val="sr-Latn-CS"/>
              </w:rPr>
              <w:t>школама и студијима, установама културе, као и са</w:t>
            </w:r>
          </w:p>
          <w:p w:rsidR="00E81DB2" w:rsidRPr="00F90C35" w:rsidRDefault="00E81DB2" w:rsidP="00F90C35">
            <w:pPr>
              <w:pStyle w:val="TableParagraph"/>
              <w:spacing w:before="1"/>
              <w:ind w:left="71"/>
              <w:jc w:val="both"/>
              <w:rPr>
                <w:sz w:val="24"/>
                <w:szCs w:val="24"/>
                <w:lang w:val="sr-Latn-CS"/>
              </w:rPr>
            </w:pPr>
            <w:r w:rsidRPr="00F90C35">
              <w:rPr>
                <w:sz w:val="24"/>
                <w:szCs w:val="24"/>
                <w:lang w:val="sr-Latn-CS"/>
              </w:rPr>
              <w:t>значајем</w:t>
            </w:r>
            <w:r w:rsidRPr="00F90C35">
              <w:rPr>
                <w:spacing w:val="-11"/>
                <w:sz w:val="24"/>
                <w:szCs w:val="24"/>
                <w:lang w:val="sr-Latn-CS"/>
              </w:rPr>
              <w:t xml:space="preserve"> </w:t>
            </w:r>
            <w:r w:rsidRPr="00F90C35">
              <w:rPr>
                <w:sz w:val="24"/>
                <w:szCs w:val="24"/>
                <w:lang w:val="sr-Latn-CS"/>
              </w:rPr>
              <w:t>учествовања</w:t>
            </w:r>
            <w:r w:rsidRPr="00F90C35">
              <w:rPr>
                <w:spacing w:val="-9"/>
                <w:sz w:val="24"/>
                <w:szCs w:val="24"/>
                <w:lang w:val="sr-Latn-CS"/>
              </w:rPr>
              <w:t xml:space="preserve"> </w:t>
            </w:r>
            <w:r w:rsidRPr="00F90C35">
              <w:rPr>
                <w:sz w:val="24"/>
                <w:szCs w:val="24"/>
                <w:lang w:val="sr-Latn-CS"/>
              </w:rPr>
              <w:t>у</w:t>
            </w:r>
            <w:r w:rsidRPr="00F90C35">
              <w:rPr>
                <w:spacing w:val="-12"/>
                <w:sz w:val="24"/>
                <w:szCs w:val="24"/>
                <w:lang w:val="sr-Latn-CS"/>
              </w:rPr>
              <w:t xml:space="preserve"> </w:t>
            </w:r>
            <w:r w:rsidRPr="00F90C35">
              <w:rPr>
                <w:sz w:val="24"/>
                <w:szCs w:val="24"/>
                <w:lang w:val="sr-Latn-CS"/>
              </w:rPr>
              <w:t>културном</w:t>
            </w:r>
            <w:r w:rsidRPr="00F90C35">
              <w:rPr>
                <w:spacing w:val="-11"/>
                <w:sz w:val="24"/>
                <w:szCs w:val="24"/>
                <w:lang w:val="sr-Latn-CS"/>
              </w:rPr>
              <w:t xml:space="preserve"> </w:t>
            </w:r>
            <w:r w:rsidRPr="00F90C35">
              <w:rPr>
                <w:sz w:val="24"/>
                <w:szCs w:val="24"/>
                <w:lang w:val="sr-Latn-CS"/>
              </w:rPr>
              <w:t>животу локалне заједнице. Користи ИКТ за</w:t>
            </w:r>
          </w:p>
          <w:p w:rsidR="00E81DB2" w:rsidRPr="00F90C35" w:rsidRDefault="00E81DB2" w:rsidP="00F90C35">
            <w:pPr>
              <w:pStyle w:val="TableParagraph"/>
              <w:spacing w:line="229" w:lineRule="exact"/>
              <w:ind w:left="71"/>
              <w:jc w:val="both"/>
              <w:rPr>
                <w:sz w:val="24"/>
                <w:szCs w:val="24"/>
                <w:lang w:val="sr-Latn-CS"/>
              </w:rPr>
            </w:pPr>
            <w:r w:rsidRPr="00F90C35">
              <w:rPr>
                <w:sz w:val="24"/>
                <w:szCs w:val="24"/>
                <w:lang w:val="sr-Latn-CS"/>
              </w:rPr>
              <w:t>самостално</w:t>
            </w:r>
            <w:r w:rsidRPr="00F90C35">
              <w:rPr>
                <w:spacing w:val="-7"/>
                <w:sz w:val="24"/>
                <w:szCs w:val="24"/>
                <w:lang w:val="sr-Latn-CS"/>
              </w:rPr>
              <w:t xml:space="preserve"> </w:t>
            </w:r>
            <w:r w:rsidRPr="00F90C35">
              <w:rPr>
                <w:sz w:val="24"/>
                <w:szCs w:val="24"/>
                <w:lang w:val="sr-Latn-CS"/>
              </w:rPr>
              <w:t>истраживање</w:t>
            </w:r>
            <w:r w:rsidRPr="00F90C35">
              <w:rPr>
                <w:spacing w:val="-5"/>
                <w:sz w:val="24"/>
                <w:szCs w:val="24"/>
                <w:lang w:val="sr-Latn-CS"/>
              </w:rPr>
              <w:t xml:space="preserve"> </w:t>
            </w:r>
            <w:r w:rsidRPr="00F90C35">
              <w:rPr>
                <w:sz w:val="24"/>
                <w:szCs w:val="24"/>
                <w:lang w:val="sr-Latn-CS"/>
              </w:rPr>
              <w:t>у</w:t>
            </w:r>
            <w:r w:rsidRPr="00F90C35">
              <w:rPr>
                <w:spacing w:val="-8"/>
                <w:sz w:val="24"/>
                <w:szCs w:val="24"/>
                <w:lang w:val="sr-Latn-CS"/>
              </w:rPr>
              <w:t xml:space="preserve"> </w:t>
            </w:r>
            <w:r w:rsidRPr="00F90C35">
              <w:rPr>
                <w:sz w:val="24"/>
                <w:szCs w:val="24"/>
                <w:lang w:val="sr-Latn-CS"/>
              </w:rPr>
              <w:t>области</w:t>
            </w:r>
            <w:r w:rsidRPr="00F90C35">
              <w:rPr>
                <w:spacing w:val="-7"/>
                <w:sz w:val="24"/>
                <w:szCs w:val="24"/>
                <w:lang w:val="sr-Latn-CS"/>
              </w:rPr>
              <w:t xml:space="preserve"> </w:t>
            </w:r>
            <w:r w:rsidRPr="00F90C35">
              <w:rPr>
                <w:spacing w:val="-2"/>
                <w:sz w:val="24"/>
                <w:szCs w:val="24"/>
                <w:lang w:val="sr-Latn-CS"/>
              </w:rPr>
              <w:t>музике.</w:t>
            </w:r>
          </w:p>
        </w:tc>
      </w:tr>
      <w:tr w:rsidR="00E81DB2" w:rsidRPr="003A76D5" w:rsidTr="00F90C35">
        <w:tc>
          <w:tcPr>
            <w:tcW w:w="1968" w:type="dxa"/>
            <w:vMerge/>
            <w:shd w:val="clear" w:color="auto" w:fill="auto"/>
          </w:tcPr>
          <w:p w:rsidR="00E81DB2" w:rsidRPr="00F90C35" w:rsidRDefault="00E81DB2" w:rsidP="00F90C35">
            <w:pPr>
              <w:jc w:val="both"/>
              <w:rPr>
                <w:rFonts w:ascii="Times New Roman" w:hAnsi="Times New Roman"/>
                <w:b/>
                <w:spacing w:val="-2"/>
                <w:sz w:val="24"/>
                <w:szCs w:val="24"/>
              </w:rPr>
            </w:pPr>
          </w:p>
        </w:tc>
        <w:tc>
          <w:tcPr>
            <w:tcW w:w="1968" w:type="dxa"/>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СПК2</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shd w:val="clear" w:color="auto" w:fill="auto"/>
          </w:tcPr>
          <w:p w:rsidR="00E81DB2" w:rsidRPr="00F90C35" w:rsidRDefault="00E81DB2" w:rsidP="00F90C35">
            <w:pPr>
              <w:pStyle w:val="TableParagraph"/>
              <w:spacing w:before="112"/>
              <w:ind w:left="67" w:right="145"/>
              <w:jc w:val="both"/>
              <w:rPr>
                <w:sz w:val="24"/>
                <w:szCs w:val="24"/>
                <w:lang w:val="sr-Latn-CS"/>
              </w:rPr>
            </w:pPr>
            <w:r w:rsidRPr="00F90C35">
              <w:rPr>
                <w:sz w:val="24"/>
                <w:szCs w:val="24"/>
                <w:lang w:val="sr-Latn-CS"/>
              </w:rPr>
              <w:t>Ученик</w:t>
            </w:r>
            <w:r w:rsidRPr="00F90C35">
              <w:rPr>
                <w:spacing w:val="-9"/>
                <w:sz w:val="24"/>
                <w:szCs w:val="24"/>
                <w:lang w:val="sr-Latn-CS"/>
              </w:rPr>
              <w:t xml:space="preserve"> </w:t>
            </w:r>
            <w:r w:rsidRPr="00F90C35">
              <w:rPr>
                <w:sz w:val="24"/>
                <w:szCs w:val="24"/>
                <w:lang w:val="sr-Latn-CS"/>
              </w:rPr>
              <w:t>партиципира</w:t>
            </w:r>
            <w:r w:rsidRPr="00F90C35">
              <w:rPr>
                <w:spacing w:val="-6"/>
                <w:sz w:val="24"/>
                <w:szCs w:val="24"/>
                <w:lang w:val="sr-Latn-CS"/>
              </w:rPr>
              <w:t xml:space="preserve"> </w:t>
            </w:r>
            <w:r w:rsidRPr="00F90C35">
              <w:rPr>
                <w:sz w:val="24"/>
                <w:szCs w:val="24"/>
                <w:lang w:val="sr-Latn-CS"/>
              </w:rPr>
              <w:t>у</w:t>
            </w:r>
            <w:r w:rsidRPr="00F90C35">
              <w:rPr>
                <w:spacing w:val="-12"/>
                <w:sz w:val="24"/>
                <w:szCs w:val="24"/>
                <w:lang w:val="sr-Latn-CS"/>
              </w:rPr>
              <w:t xml:space="preserve"> </w:t>
            </w:r>
            <w:r w:rsidRPr="00F90C35">
              <w:rPr>
                <w:sz w:val="24"/>
                <w:szCs w:val="24"/>
                <w:lang w:val="sr-Latn-CS"/>
              </w:rPr>
              <w:t>музичком</w:t>
            </w:r>
            <w:r w:rsidRPr="00F90C35">
              <w:rPr>
                <w:spacing w:val="-7"/>
                <w:sz w:val="24"/>
                <w:szCs w:val="24"/>
                <w:lang w:val="sr-Latn-CS"/>
              </w:rPr>
              <w:t xml:space="preserve"> </w:t>
            </w:r>
            <w:r w:rsidRPr="00F90C35">
              <w:rPr>
                <w:sz w:val="24"/>
                <w:szCs w:val="24"/>
                <w:lang w:val="sr-Latn-CS"/>
              </w:rPr>
              <w:t>догађају</w:t>
            </w:r>
            <w:r w:rsidRPr="00F90C35">
              <w:rPr>
                <w:spacing w:val="-9"/>
                <w:sz w:val="24"/>
                <w:szCs w:val="24"/>
                <w:lang w:val="sr-Latn-CS"/>
              </w:rPr>
              <w:t xml:space="preserve"> </w:t>
            </w:r>
            <w:r w:rsidRPr="00F90C35">
              <w:rPr>
                <w:sz w:val="24"/>
                <w:szCs w:val="24"/>
                <w:lang w:val="sr-Latn-CS"/>
              </w:rPr>
              <w:t>у улози публике, уме да опише и објасни сопствени</w:t>
            </w:r>
            <w:r w:rsidRPr="00F90C35">
              <w:rPr>
                <w:spacing w:val="-10"/>
                <w:sz w:val="24"/>
                <w:szCs w:val="24"/>
                <w:lang w:val="sr-Latn-CS"/>
              </w:rPr>
              <w:t xml:space="preserve"> </w:t>
            </w:r>
            <w:r w:rsidRPr="00F90C35">
              <w:rPr>
                <w:sz w:val="24"/>
                <w:szCs w:val="24"/>
                <w:lang w:val="sr-Latn-CS"/>
              </w:rPr>
              <w:t>доживљај</w:t>
            </w:r>
            <w:r w:rsidRPr="00F90C35">
              <w:rPr>
                <w:spacing w:val="-4"/>
                <w:sz w:val="24"/>
                <w:szCs w:val="24"/>
                <w:lang w:val="sr-Latn-CS"/>
              </w:rPr>
              <w:t xml:space="preserve"> </w:t>
            </w:r>
            <w:r w:rsidRPr="00F90C35">
              <w:rPr>
                <w:sz w:val="24"/>
                <w:szCs w:val="24"/>
                <w:lang w:val="sr-Latn-CS"/>
              </w:rPr>
              <w:t>уважавајући</w:t>
            </w:r>
            <w:r w:rsidRPr="00F90C35">
              <w:rPr>
                <w:spacing w:val="-10"/>
                <w:sz w:val="24"/>
                <w:szCs w:val="24"/>
                <w:lang w:val="sr-Latn-CS"/>
              </w:rPr>
              <w:t xml:space="preserve"> </w:t>
            </w:r>
            <w:r w:rsidRPr="00F90C35">
              <w:rPr>
                <w:sz w:val="24"/>
                <w:szCs w:val="24"/>
                <w:lang w:val="sr-Latn-CS"/>
              </w:rPr>
              <w:t>другачије мишљење. Слушајући традиционалну музику, разуме значај очувања културне баштине. У улози извођача изражава се једноставним,</w:t>
            </w:r>
            <w:r w:rsidRPr="00F90C35">
              <w:rPr>
                <w:spacing w:val="-7"/>
                <w:sz w:val="24"/>
                <w:szCs w:val="24"/>
                <w:lang w:val="sr-Latn-CS"/>
              </w:rPr>
              <w:t xml:space="preserve"> </w:t>
            </w:r>
            <w:r w:rsidRPr="00F90C35">
              <w:rPr>
                <w:sz w:val="24"/>
                <w:szCs w:val="24"/>
                <w:lang w:val="sr-Latn-CS"/>
              </w:rPr>
              <w:t>кратким</w:t>
            </w:r>
            <w:r w:rsidRPr="00F90C35">
              <w:rPr>
                <w:spacing w:val="-6"/>
                <w:sz w:val="24"/>
                <w:szCs w:val="24"/>
                <w:lang w:val="sr-Latn-CS"/>
              </w:rPr>
              <w:t xml:space="preserve"> </w:t>
            </w:r>
            <w:r w:rsidRPr="00F90C35">
              <w:rPr>
                <w:sz w:val="24"/>
                <w:szCs w:val="24"/>
                <w:lang w:val="sr-Latn-CS"/>
              </w:rPr>
              <w:t>музичким</w:t>
            </w:r>
            <w:r w:rsidRPr="00F90C35">
              <w:rPr>
                <w:spacing w:val="-6"/>
                <w:sz w:val="24"/>
                <w:szCs w:val="24"/>
                <w:lang w:val="sr-Latn-CS"/>
              </w:rPr>
              <w:t xml:space="preserve"> </w:t>
            </w:r>
            <w:r w:rsidRPr="00F90C35">
              <w:rPr>
                <w:sz w:val="24"/>
                <w:szCs w:val="24"/>
                <w:lang w:val="sr-Latn-CS"/>
              </w:rPr>
              <w:t>нумерама и покретом, те примењује изражајна музичка средства која су детерминисана карактером музичког дела и тиме развија сопствене стваралачке способности и</w:t>
            </w:r>
          </w:p>
          <w:p w:rsidR="00E81DB2" w:rsidRPr="00F90C35" w:rsidRDefault="00E81DB2" w:rsidP="00F90C35">
            <w:pPr>
              <w:pStyle w:val="TableParagraph"/>
              <w:spacing w:before="1"/>
              <w:ind w:left="67" w:right="200"/>
              <w:jc w:val="both"/>
              <w:rPr>
                <w:sz w:val="24"/>
                <w:szCs w:val="24"/>
                <w:lang w:val="sr-Latn-CS"/>
              </w:rPr>
            </w:pPr>
            <w:r w:rsidRPr="00F90C35">
              <w:rPr>
                <w:sz w:val="24"/>
                <w:szCs w:val="24"/>
                <w:lang w:val="sr-Latn-CS"/>
              </w:rPr>
              <w:t>креативност. Вокално се правилно изражава</w:t>
            </w:r>
            <w:r w:rsidRPr="00F90C35">
              <w:rPr>
                <w:spacing w:val="-11"/>
                <w:sz w:val="24"/>
                <w:szCs w:val="24"/>
                <w:lang w:val="sr-Latn-CS"/>
              </w:rPr>
              <w:t xml:space="preserve"> </w:t>
            </w:r>
            <w:r w:rsidRPr="00F90C35">
              <w:rPr>
                <w:sz w:val="24"/>
                <w:szCs w:val="24"/>
                <w:lang w:val="sr-Latn-CS"/>
              </w:rPr>
              <w:t>контролишући</w:t>
            </w:r>
            <w:r w:rsidRPr="00F90C35">
              <w:rPr>
                <w:spacing w:val="-11"/>
                <w:sz w:val="24"/>
                <w:szCs w:val="24"/>
                <w:lang w:val="sr-Latn-CS"/>
              </w:rPr>
              <w:t xml:space="preserve"> </w:t>
            </w:r>
            <w:r w:rsidRPr="00F90C35">
              <w:rPr>
                <w:sz w:val="24"/>
                <w:szCs w:val="24"/>
                <w:lang w:val="sr-Latn-CS"/>
              </w:rPr>
              <w:t>ниво</w:t>
            </w:r>
            <w:r w:rsidRPr="00F90C35">
              <w:rPr>
                <w:spacing w:val="-9"/>
                <w:sz w:val="24"/>
                <w:szCs w:val="24"/>
                <w:lang w:val="sr-Latn-CS"/>
              </w:rPr>
              <w:t xml:space="preserve"> </w:t>
            </w:r>
            <w:r w:rsidRPr="00F90C35">
              <w:rPr>
                <w:sz w:val="24"/>
                <w:szCs w:val="24"/>
                <w:lang w:val="sr-Latn-CS"/>
              </w:rPr>
              <w:t>буке</w:t>
            </w:r>
            <w:r w:rsidRPr="00F90C35">
              <w:rPr>
                <w:spacing w:val="-10"/>
                <w:sz w:val="24"/>
                <w:szCs w:val="24"/>
                <w:lang w:val="sr-Latn-CS"/>
              </w:rPr>
              <w:t xml:space="preserve"> </w:t>
            </w:r>
            <w:r w:rsidRPr="00F90C35">
              <w:rPr>
                <w:sz w:val="24"/>
                <w:szCs w:val="24"/>
                <w:lang w:val="sr-Latn-CS"/>
              </w:rPr>
              <w:t>и</w:t>
            </w:r>
          </w:p>
          <w:p w:rsidR="00E81DB2" w:rsidRPr="00F90C35" w:rsidRDefault="00E81DB2" w:rsidP="00F90C35">
            <w:pPr>
              <w:pStyle w:val="TableParagraph"/>
              <w:spacing w:before="1"/>
              <w:ind w:left="67"/>
              <w:jc w:val="both"/>
              <w:rPr>
                <w:sz w:val="24"/>
                <w:szCs w:val="24"/>
                <w:lang w:val="sr-Latn-CS"/>
              </w:rPr>
            </w:pPr>
            <w:r w:rsidRPr="00F90C35">
              <w:rPr>
                <w:sz w:val="24"/>
                <w:szCs w:val="24"/>
                <w:lang w:val="sr-Latn-CS"/>
              </w:rPr>
              <w:t>поштујући</w:t>
            </w:r>
            <w:r w:rsidRPr="00F90C35">
              <w:rPr>
                <w:spacing w:val="-9"/>
                <w:sz w:val="24"/>
                <w:szCs w:val="24"/>
                <w:lang w:val="sr-Latn-CS"/>
              </w:rPr>
              <w:t xml:space="preserve"> </w:t>
            </w:r>
            <w:r w:rsidRPr="00F90C35">
              <w:rPr>
                <w:sz w:val="24"/>
                <w:szCs w:val="24"/>
                <w:lang w:val="sr-Latn-CS"/>
              </w:rPr>
              <w:t>културу</w:t>
            </w:r>
            <w:r w:rsidRPr="00F90C35">
              <w:rPr>
                <w:spacing w:val="-9"/>
                <w:sz w:val="24"/>
                <w:szCs w:val="24"/>
                <w:lang w:val="sr-Latn-CS"/>
              </w:rPr>
              <w:t xml:space="preserve"> </w:t>
            </w:r>
            <w:r w:rsidRPr="00F90C35">
              <w:rPr>
                <w:sz w:val="24"/>
                <w:szCs w:val="24"/>
                <w:lang w:val="sr-Latn-CS"/>
              </w:rPr>
              <w:t>певања.</w:t>
            </w:r>
            <w:r w:rsidRPr="00F90C35">
              <w:rPr>
                <w:spacing w:val="-7"/>
                <w:sz w:val="24"/>
                <w:szCs w:val="24"/>
                <w:lang w:val="sr-Latn-CS"/>
              </w:rPr>
              <w:t xml:space="preserve"> </w:t>
            </w:r>
            <w:r w:rsidRPr="00F90C35">
              <w:rPr>
                <w:sz w:val="24"/>
                <w:szCs w:val="24"/>
                <w:lang w:val="sr-Latn-CS"/>
              </w:rPr>
              <w:t>Разуме</w:t>
            </w:r>
            <w:r w:rsidRPr="00F90C35">
              <w:rPr>
                <w:spacing w:val="-8"/>
                <w:sz w:val="24"/>
                <w:szCs w:val="24"/>
                <w:lang w:val="sr-Latn-CS"/>
              </w:rPr>
              <w:t xml:space="preserve"> </w:t>
            </w:r>
            <w:r w:rsidRPr="00F90C35">
              <w:rPr>
                <w:spacing w:val="-4"/>
                <w:sz w:val="24"/>
                <w:szCs w:val="24"/>
                <w:lang w:val="sr-Latn-CS"/>
              </w:rPr>
              <w:t>текст</w:t>
            </w:r>
          </w:p>
          <w:p w:rsidR="00E81DB2" w:rsidRPr="00F90C35" w:rsidRDefault="00E81DB2" w:rsidP="00F90C35">
            <w:pPr>
              <w:pStyle w:val="TableParagraph"/>
              <w:ind w:left="67"/>
              <w:jc w:val="both"/>
              <w:rPr>
                <w:sz w:val="24"/>
                <w:szCs w:val="24"/>
                <w:lang w:val="sr-Latn-CS"/>
              </w:rPr>
            </w:pPr>
            <w:r w:rsidRPr="00F90C35">
              <w:rPr>
                <w:sz w:val="24"/>
                <w:szCs w:val="24"/>
                <w:lang w:val="sr-Latn-CS"/>
              </w:rPr>
              <w:t>песме</w:t>
            </w:r>
            <w:r w:rsidRPr="00F90C35">
              <w:rPr>
                <w:spacing w:val="-7"/>
                <w:sz w:val="24"/>
                <w:szCs w:val="24"/>
                <w:lang w:val="sr-Latn-CS"/>
              </w:rPr>
              <w:t xml:space="preserve"> </w:t>
            </w:r>
            <w:r w:rsidRPr="00F90C35">
              <w:rPr>
                <w:sz w:val="24"/>
                <w:szCs w:val="24"/>
                <w:lang w:val="sr-Latn-CS"/>
              </w:rPr>
              <w:t>и</w:t>
            </w:r>
            <w:r w:rsidRPr="00F90C35">
              <w:rPr>
                <w:spacing w:val="-8"/>
                <w:sz w:val="24"/>
                <w:szCs w:val="24"/>
                <w:lang w:val="sr-Latn-CS"/>
              </w:rPr>
              <w:t xml:space="preserve"> </w:t>
            </w:r>
            <w:r w:rsidRPr="00F90C35">
              <w:rPr>
                <w:sz w:val="24"/>
                <w:szCs w:val="24"/>
                <w:lang w:val="sr-Latn-CS"/>
              </w:rPr>
              <w:t>обогаћује</w:t>
            </w:r>
            <w:r w:rsidRPr="00F90C35">
              <w:rPr>
                <w:spacing w:val="-7"/>
                <w:sz w:val="24"/>
                <w:szCs w:val="24"/>
                <w:lang w:val="sr-Latn-CS"/>
              </w:rPr>
              <w:t xml:space="preserve"> </w:t>
            </w:r>
            <w:r w:rsidRPr="00F90C35">
              <w:rPr>
                <w:sz w:val="24"/>
                <w:szCs w:val="24"/>
                <w:lang w:val="sr-Latn-CS"/>
              </w:rPr>
              <w:t>речник</w:t>
            </w:r>
            <w:r w:rsidRPr="00F90C35">
              <w:rPr>
                <w:spacing w:val="-8"/>
                <w:sz w:val="24"/>
                <w:szCs w:val="24"/>
                <w:lang w:val="sr-Latn-CS"/>
              </w:rPr>
              <w:t xml:space="preserve"> </w:t>
            </w:r>
            <w:r w:rsidRPr="00F90C35">
              <w:rPr>
                <w:sz w:val="24"/>
                <w:szCs w:val="24"/>
                <w:lang w:val="sr-Latn-CS"/>
              </w:rPr>
              <w:t>матерњег</w:t>
            </w:r>
            <w:r w:rsidRPr="00F90C35">
              <w:rPr>
                <w:spacing w:val="-7"/>
                <w:sz w:val="24"/>
                <w:szCs w:val="24"/>
                <w:lang w:val="sr-Latn-CS"/>
              </w:rPr>
              <w:t xml:space="preserve"> </w:t>
            </w:r>
            <w:r w:rsidRPr="00F90C35">
              <w:rPr>
                <w:sz w:val="24"/>
                <w:szCs w:val="24"/>
                <w:lang w:val="sr-Latn-CS"/>
              </w:rPr>
              <w:t>и</w:t>
            </w:r>
            <w:r w:rsidRPr="00F90C35">
              <w:rPr>
                <w:spacing w:val="-8"/>
                <w:sz w:val="24"/>
                <w:szCs w:val="24"/>
                <w:lang w:val="sr-Latn-CS"/>
              </w:rPr>
              <w:t xml:space="preserve"> </w:t>
            </w:r>
            <w:r w:rsidRPr="00F90C35">
              <w:rPr>
                <w:sz w:val="24"/>
                <w:szCs w:val="24"/>
                <w:lang w:val="sr-Latn-CS"/>
              </w:rPr>
              <w:t>језика других народа препознајући ритмичку и метричку везу између музике и речи.</w:t>
            </w:r>
          </w:p>
        </w:tc>
        <w:tc>
          <w:tcPr>
            <w:tcW w:w="3560" w:type="dxa"/>
            <w:shd w:val="clear" w:color="auto" w:fill="auto"/>
          </w:tcPr>
          <w:p w:rsidR="00E81DB2" w:rsidRPr="00F90C35" w:rsidRDefault="00E81DB2" w:rsidP="00F90C35">
            <w:pPr>
              <w:pStyle w:val="TableParagraph"/>
              <w:spacing w:before="112"/>
              <w:ind w:left="70" w:right="137"/>
              <w:jc w:val="both"/>
              <w:rPr>
                <w:sz w:val="24"/>
                <w:szCs w:val="24"/>
                <w:lang w:val="sr-Latn-CS"/>
              </w:rPr>
            </w:pPr>
            <w:r w:rsidRPr="00F90C35">
              <w:rPr>
                <w:sz w:val="24"/>
                <w:szCs w:val="24"/>
                <w:lang w:val="sr-Latn-CS"/>
              </w:rPr>
              <w:t>Активно партиципира у музичком догађају извођењем, слушањем музике и музичким стваралаштвом.</w:t>
            </w:r>
            <w:r w:rsidRPr="00F90C35">
              <w:rPr>
                <w:spacing w:val="-13"/>
                <w:sz w:val="24"/>
                <w:szCs w:val="24"/>
                <w:lang w:val="sr-Latn-CS"/>
              </w:rPr>
              <w:t xml:space="preserve"> </w:t>
            </w:r>
            <w:r w:rsidRPr="00F90C35">
              <w:rPr>
                <w:sz w:val="24"/>
                <w:szCs w:val="24"/>
                <w:lang w:val="sr-Latn-CS"/>
              </w:rPr>
              <w:t>Повезује</w:t>
            </w:r>
            <w:r w:rsidRPr="00F90C35">
              <w:rPr>
                <w:spacing w:val="-12"/>
                <w:sz w:val="24"/>
                <w:szCs w:val="24"/>
                <w:lang w:val="sr-Latn-CS"/>
              </w:rPr>
              <w:t xml:space="preserve"> </w:t>
            </w:r>
            <w:r w:rsidRPr="00F90C35">
              <w:rPr>
                <w:sz w:val="24"/>
                <w:szCs w:val="24"/>
                <w:lang w:val="sr-Latn-CS"/>
              </w:rPr>
              <w:t>феномен</w:t>
            </w:r>
            <w:r w:rsidRPr="00F90C35">
              <w:rPr>
                <w:spacing w:val="-13"/>
                <w:sz w:val="24"/>
                <w:szCs w:val="24"/>
                <w:lang w:val="sr-Latn-CS"/>
              </w:rPr>
              <w:t xml:space="preserve"> </w:t>
            </w:r>
            <w:r w:rsidRPr="00F90C35">
              <w:rPr>
                <w:sz w:val="24"/>
                <w:szCs w:val="24"/>
                <w:lang w:val="sr-Latn-CS"/>
              </w:rPr>
              <w:t>културне баштине</w:t>
            </w:r>
            <w:r w:rsidRPr="00F90C35">
              <w:rPr>
                <w:spacing w:val="-7"/>
                <w:sz w:val="24"/>
                <w:szCs w:val="24"/>
                <w:lang w:val="sr-Latn-CS"/>
              </w:rPr>
              <w:t xml:space="preserve"> </w:t>
            </w:r>
            <w:r w:rsidRPr="00F90C35">
              <w:rPr>
                <w:sz w:val="24"/>
                <w:szCs w:val="24"/>
                <w:lang w:val="sr-Latn-CS"/>
              </w:rPr>
              <w:t>са</w:t>
            </w:r>
            <w:r w:rsidRPr="00F90C35">
              <w:rPr>
                <w:spacing w:val="-7"/>
                <w:sz w:val="24"/>
                <w:szCs w:val="24"/>
                <w:lang w:val="sr-Latn-CS"/>
              </w:rPr>
              <w:t xml:space="preserve"> </w:t>
            </w:r>
            <w:r w:rsidRPr="00F90C35">
              <w:rPr>
                <w:sz w:val="24"/>
                <w:szCs w:val="24"/>
                <w:lang w:val="sr-Latn-CS"/>
              </w:rPr>
              <w:t>местом</w:t>
            </w:r>
            <w:r w:rsidRPr="00F90C35">
              <w:rPr>
                <w:spacing w:val="-7"/>
                <w:sz w:val="24"/>
                <w:szCs w:val="24"/>
                <w:lang w:val="sr-Latn-CS"/>
              </w:rPr>
              <w:t xml:space="preserve"> </w:t>
            </w:r>
            <w:r w:rsidRPr="00F90C35">
              <w:rPr>
                <w:sz w:val="24"/>
                <w:szCs w:val="24"/>
                <w:lang w:val="sr-Latn-CS"/>
              </w:rPr>
              <w:t>традиционалне</w:t>
            </w:r>
            <w:r w:rsidRPr="00F90C35">
              <w:rPr>
                <w:spacing w:val="-7"/>
                <w:sz w:val="24"/>
                <w:szCs w:val="24"/>
                <w:lang w:val="sr-Latn-CS"/>
              </w:rPr>
              <w:t xml:space="preserve"> </w:t>
            </w:r>
            <w:r w:rsidRPr="00F90C35">
              <w:rPr>
                <w:sz w:val="24"/>
                <w:szCs w:val="24"/>
                <w:lang w:val="sr-Latn-CS"/>
              </w:rPr>
              <w:t>музике</w:t>
            </w:r>
            <w:r w:rsidRPr="00F90C35">
              <w:rPr>
                <w:spacing w:val="-5"/>
                <w:sz w:val="24"/>
                <w:szCs w:val="24"/>
                <w:lang w:val="sr-Latn-CS"/>
              </w:rPr>
              <w:t xml:space="preserve"> </w:t>
            </w:r>
            <w:r w:rsidRPr="00F90C35">
              <w:rPr>
                <w:sz w:val="24"/>
                <w:szCs w:val="24"/>
                <w:lang w:val="sr-Latn-CS"/>
              </w:rPr>
              <w:t>у прошлости и садашњости, изучавајући обреде, народне обичаје, ношње, традиционалне певачке групе и инструменте, народне игре свога и других народа. Осмишљава једноставне ритмичке</w:t>
            </w:r>
            <w:r w:rsidRPr="00F90C35">
              <w:rPr>
                <w:spacing w:val="40"/>
                <w:sz w:val="24"/>
                <w:szCs w:val="24"/>
                <w:lang w:val="sr-Latn-CS"/>
              </w:rPr>
              <w:t xml:space="preserve"> </w:t>
            </w:r>
            <w:r w:rsidRPr="00F90C35">
              <w:rPr>
                <w:sz w:val="24"/>
                <w:szCs w:val="24"/>
                <w:lang w:val="sr-Latn-CS"/>
              </w:rPr>
              <w:t>и</w:t>
            </w:r>
            <w:r w:rsidRPr="00F90C35">
              <w:rPr>
                <w:spacing w:val="-8"/>
                <w:sz w:val="24"/>
                <w:szCs w:val="24"/>
                <w:lang w:val="sr-Latn-CS"/>
              </w:rPr>
              <w:t xml:space="preserve"> </w:t>
            </w:r>
            <w:r w:rsidRPr="00F90C35">
              <w:rPr>
                <w:sz w:val="24"/>
                <w:szCs w:val="24"/>
                <w:lang w:val="sr-Latn-CS"/>
              </w:rPr>
              <w:t>мелодијске</w:t>
            </w:r>
            <w:r w:rsidRPr="00F90C35">
              <w:rPr>
                <w:spacing w:val="-7"/>
                <w:sz w:val="24"/>
                <w:szCs w:val="24"/>
                <w:lang w:val="sr-Latn-CS"/>
              </w:rPr>
              <w:t xml:space="preserve"> </w:t>
            </w:r>
            <w:r w:rsidRPr="00F90C35">
              <w:rPr>
                <w:sz w:val="24"/>
                <w:szCs w:val="24"/>
                <w:lang w:val="sr-Latn-CS"/>
              </w:rPr>
              <w:t>аранжмане</w:t>
            </w:r>
            <w:r w:rsidRPr="00F90C35">
              <w:rPr>
                <w:spacing w:val="-7"/>
                <w:sz w:val="24"/>
                <w:szCs w:val="24"/>
                <w:lang w:val="sr-Latn-CS"/>
              </w:rPr>
              <w:t xml:space="preserve"> </w:t>
            </w:r>
            <w:r w:rsidRPr="00F90C35">
              <w:rPr>
                <w:sz w:val="24"/>
                <w:szCs w:val="24"/>
                <w:lang w:val="sr-Latn-CS"/>
              </w:rPr>
              <w:t>користећи</w:t>
            </w:r>
            <w:r w:rsidRPr="00F90C35">
              <w:rPr>
                <w:spacing w:val="-7"/>
                <w:sz w:val="24"/>
                <w:szCs w:val="24"/>
                <w:lang w:val="sr-Latn-CS"/>
              </w:rPr>
              <w:t xml:space="preserve"> </w:t>
            </w:r>
            <w:r w:rsidRPr="00F90C35">
              <w:rPr>
                <w:sz w:val="24"/>
                <w:szCs w:val="24"/>
                <w:lang w:val="sr-Latn-CS"/>
              </w:rPr>
              <w:t>народне музичке инструменте. Идентификује различиту естетику у делима за слушање музике у односу на одређени стил, жанр и музичке облике повезујући их са друштвено-историјским контекстом, природном и културном баштином.</w:t>
            </w:r>
          </w:p>
          <w:p w:rsidR="00E81DB2" w:rsidRPr="00F90C35" w:rsidRDefault="00E81DB2" w:rsidP="00F90C35">
            <w:pPr>
              <w:pStyle w:val="TableParagraph"/>
              <w:spacing w:before="1"/>
              <w:ind w:left="70" w:right="200"/>
              <w:jc w:val="both"/>
              <w:rPr>
                <w:sz w:val="24"/>
                <w:szCs w:val="24"/>
                <w:lang w:val="sr-Latn-CS"/>
              </w:rPr>
            </w:pPr>
            <w:r w:rsidRPr="00F90C35">
              <w:rPr>
                <w:sz w:val="24"/>
                <w:szCs w:val="24"/>
                <w:lang w:val="sr-Latn-CS"/>
              </w:rPr>
              <w:t>Препознаје</w:t>
            </w:r>
            <w:r w:rsidRPr="00F90C35">
              <w:rPr>
                <w:spacing w:val="-8"/>
                <w:sz w:val="24"/>
                <w:szCs w:val="24"/>
                <w:lang w:val="sr-Latn-CS"/>
              </w:rPr>
              <w:t xml:space="preserve"> </w:t>
            </w:r>
            <w:r w:rsidRPr="00F90C35">
              <w:rPr>
                <w:sz w:val="24"/>
                <w:szCs w:val="24"/>
                <w:lang w:val="sr-Latn-CS"/>
              </w:rPr>
              <w:t>и</w:t>
            </w:r>
            <w:r w:rsidRPr="00F90C35">
              <w:rPr>
                <w:spacing w:val="-9"/>
                <w:sz w:val="24"/>
                <w:szCs w:val="24"/>
                <w:lang w:val="sr-Latn-CS"/>
              </w:rPr>
              <w:t xml:space="preserve"> </w:t>
            </w:r>
            <w:r w:rsidRPr="00F90C35">
              <w:rPr>
                <w:sz w:val="24"/>
                <w:szCs w:val="24"/>
                <w:lang w:val="sr-Latn-CS"/>
              </w:rPr>
              <w:t>повезује</w:t>
            </w:r>
            <w:r w:rsidRPr="00F90C35">
              <w:rPr>
                <w:spacing w:val="-8"/>
                <w:sz w:val="24"/>
                <w:szCs w:val="24"/>
                <w:lang w:val="sr-Latn-CS"/>
              </w:rPr>
              <w:t xml:space="preserve"> </w:t>
            </w:r>
            <w:r w:rsidRPr="00F90C35">
              <w:rPr>
                <w:sz w:val="24"/>
                <w:szCs w:val="24"/>
                <w:lang w:val="sr-Latn-CS"/>
              </w:rPr>
              <w:t>естетске</w:t>
            </w:r>
            <w:r w:rsidRPr="00F90C35">
              <w:rPr>
                <w:spacing w:val="-9"/>
                <w:sz w:val="24"/>
                <w:szCs w:val="24"/>
                <w:lang w:val="sr-Latn-CS"/>
              </w:rPr>
              <w:t xml:space="preserve"> </w:t>
            </w:r>
            <w:r w:rsidRPr="00F90C35">
              <w:rPr>
                <w:sz w:val="24"/>
                <w:szCs w:val="24"/>
                <w:lang w:val="sr-Latn-CS"/>
              </w:rPr>
              <w:t>елементе</w:t>
            </w:r>
            <w:r w:rsidRPr="00F90C35">
              <w:rPr>
                <w:spacing w:val="-6"/>
                <w:sz w:val="24"/>
                <w:szCs w:val="24"/>
                <w:lang w:val="sr-Latn-CS"/>
              </w:rPr>
              <w:t xml:space="preserve"> </w:t>
            </w:r>
            <w:r w:rsidRPr="00F90C35">
              <w:rPr>
                <w:sz w:val="24"/>
                <w:szCs w:val="24"/>
                <w:lang w:val="sr-Latn-CS"/>
              </w:rPr>
              <w:t xml:space="preserve">у различитим уметностима (плес, глума, ликовна уметност) и у неуметничком домену као што су комуникација, медији, </w:t>
            </w:r>
            <w:r w:rsidRPr="00F90C35">
              <w:rPr>
                <w:spacing w:val="-2"/>
                <w:sz w:val="24"/>
                <w:szCs w:val="24"/>
                <w:lang w:val="sr-Latn-CS"/>
              </w:rPr>
              <w:t>дизајн.</w:t>
            </w:r>
          </w:p>
        </w:tc>
        <w:tc>
          <w:tcPr>
            <w:tcW w:w="3560" w:type="dxa"/>
            <w:shd w:val="clear" w:color="auto" w:fill="auto"/>
          </w:tcPr>
          <w:p w:rsidR="00E81DB2" w:rsidRPr="00F90C35" w:rsidRDefault="00E81DB2" w:rsidP="00F90C35">
            <w:pPr>
              <w:pStyle w:val="TableParagraph"/>
              <w:spacing w:before="112"/>
              <w:ind w:left="71" w:right="224"/>
              <w:jc w:val="both"/>
              <w:rPr>
                <w:sz w:val="24"/>
                <w:szCs w:val="24"/>
                <w:lang w:val="sr-Latn-CS"/>
              </w:rPr>
            </w:pPr>
            <w:r w:rsidRPr="00F90C35">
              <w:rPr>
                <w:sz w:val="24"/>
                <w:szCs w:val="24"/>
                <w:lang w:val="sr-Latn-CS"/>
              </w:rPr>
              <w:t>У области стваралаштва, као активан учесник</w:t>
            </w:r>
            <w:r w:rsidRPr="00F90C35">
              <w:rPr>
                <w:spacing w:val="-10"/>
                <w:sz w:val="24"/>
                <w:szCs w:val="24"/>
                <w:lang w:val="sr-Latn-CS"/>
              </w:rPr>
              <w:t xml:space="preserve"> </w:t>
            </w:r>
            <w:r w:rsidRPr="00F90C35">
              <w:rPr>
                <w:sz w:val="24"/>
                <w:szCs w:val="24"/>
                <w:lang w:val="sr-Latn-CS"/>
              </w:rPr>
              <w:t>креира</w:t>
            </w:r>
            <w:r w:rsidRPr="00F90C35">
              <w:rPr>
                <w:spacing w:val="-11"/>
                <w:sz w:val="24"/>
                <w:szCs w:val="24"/>
                <w:lang w:val="sr-Latn-CS"/>
              </w:rPr>
              <w:t xml:space="preserve"> </w:t>
            </w:r>
            <w:r w:rsidRPr="00F90C35">
              <w:rPr>
                <w:sz w:val="24"/>
                <w:szCs w:val="24"/>
                <w:lang w:val="sr-Latn-CS"/>
              </w:rPr>
              <w:t>нове</w:t>
            </w:r>
            <w:r w:rsidRPr="00F90C35">
              <w:rPr>
                <w:spacing w:val="-12"/>
                <w:sz w:val="24"/>
                <w:szCs w:val="24"/>
                <w:lang w:val="sr-Latn-CS"/>
              </w:rPr>
              <w:t xml:space="preserve"> </w:t>
            </w:r>
            <w:r w:rsidRPr="00F90C35">
              <w:rPr>
                <w:sz w:val="24"/>
                <w:szCs w:val="24"/>
                <w:lang w:val="sr-Latn-CS"/>
              </w:rPr>
              <w:t>музичке</w:t>
            </w:r>
            <w:r w:rsidRPr="00F90C35">
              <w:rPr>
                <w:spacing w:val="-11"/>
                <w:sz w:val="24"/>
                <w:szCs w:val="24"/>
                <w:lang w:val="sr-Latn-CS"/>
              </w:rPr>
              <w:t xml:space="preserve"> </w:t>
            </w:r>
            <w:r w:rsidRPr="00F90C35">
              <w:rPr>
                <w:sz w:val="24"/>
                <w:szCs w:val="24"/>
                <w:lang w:val="sr-Latn-CS"/>
              </w:rPr>
              <w:t>аранжмане (на већ познате мелодије, песме из</w:t>
            </w:r>
          </w:p>
          <w:p w:rsidR="00E81DB2" w:rsidRPr="00F90C35" w:rsidRDefault="00E81DB2" w:rsidP="00F90C35">
            <w:pPr>
              <w:pStyle w:val="TableParagraph"/>
              <w:spacing w:before="2"/>
              <w:ind w:left="71" w:right="193"/>
              <w:jc w:val="both"/>
              <w:rPr>
                <w:sz w:val="24"/>
                <w:szCs w:val="24"/>
                <w:lang w:val="sr-Latn-CS"/>
              </w:rPr>
            </w:pPr>
            <w:r w:rsidRPr="00F90C35">
              <w:rPr>
                <w:sz w:val="24"/>
                <w:szCs w:val="24"/>
                <w:lang w:val="sr-Latn-CS"/>
              </w:rPr>
              <w:t>различитих музичких епоха) примењујући принцип</w:t>
            </w:r>
            <w:r w:rsidRPr="00F90C35">
              <w:rPr>
                <w:spacing w:val="-12"/>
                <w:sz w:val="24"/>
                <w:szCs w:val="24"/>
                <w:lang w:val="sr-Latn-CS"/>
              </w:rPr>
              <w:t xml:space="preserve"> </w:t>
            </w:r>
            <w:r w:rsidRPr="00F90C35">
              <w:rPr>
                <w:sz w:val="24"/>
                <w:szCs w:val="24"/>
                <w:lang w:val="sr-Latn-CS"/>
              </w:rPr>
              <w:t>импровизације</w:t>
            </w:r>
            <w:r w:rsidRPr="00F90C35">
              <w:rPr>
                <w:spacing w:val="-8"/>
                <w:sz w:val="24"/>
                <w:szCs w:val="24"/>
                <w:lang w:val="sr-Latn-CS"/>
              </w:rPr>
              <w:t xml:space="preserve"> </w:t>
            </w:r>
            <w:r w:rsidRPr="00F90C35">
              <w:rPr>
                <w:sz w:val="24"/>
                <w:szCs w:val="24"/>
                <w:lang w:val="sr-Latn-CS"/>
              </w:rPr>
              <w:t>у</w:t>
            </w:r>
            <w:r w:rsidRPr="00F90C35">
              <w:rPr>
                <w:spacing w:val="-13"/>
                <w:sz w:val="24"/>
                <w:szCs w:val="24"/>
                <w:lang w:val="sr-Latn-CS"/>
              </w:rPr>
              <w:t xml:space="preserve"> </w:t>
            </w:r>
            <w:r w:rsidRPr="00F90C35">
              <w:rPr>
                <w:sz w:val="24"/>
                <w:szCs w:val="24"/>
                <w:lang w:val="sr-Latn-CS"/>
              </w:rPr>
              <w:t>домену</w:t>
            </w:r>
            <w:r w:rsidRPr="00F90C35">
              <w:rPr>
                <w:spacing w:val="-12"/>
                <w:sz w:val="24"/>
                <w:szCs w:val="24"/>
                <w:lang w:val="sr-Latn-CS"/>
              </w:rPr>
              <w:t xml:space="preserve"> </w:t>
            </w:r>
            <w:r w:rsidRPr="00F90C35">
              <w:rPr>
                <w:sz w:val="24"/>
                <w:szCs w:val="24"/>
                <w:lang w:val="sr-Latn-CS"/>
              </w:rPr>
              <w:t>мелодије и ритма, користећи понуђени музички материјал</w:t>
            </w:r>
            <w:r w:rsidRPr="00F90C35">
              <w:rPr>
                <w:spacing w:val="-7"/>
                <w:sz w:val="24"/>
                <w:szCs w:val="24"/>
                <w:lang w:val="sr-Latn-CS"/>
              </w:rPr>
              <w:t xml:space="preserve"> </w:t>
            </w:r>
            <w:r w:rsidRPr="00F90C35">
              <w:rPr>
                <w:sz w:val="24"/>
                <w:szCs w:val="24"/>
                <w:lang w:val="sr-Latn-CS"/>
              </w:rPr>
              <w:t>или</w:t>
            </w:r>
            <w:r w:rsidRPr="00F90C35">
              <w:rPr>
                <w:spacing w:val="-7"/>
                <w:sz w:val="24"/>
                <w:szCs w:val="24"/>
                <w:lang w:val="sr-Latn-CS"/>
              </w:rPr>
              <w:t xml:space="preserve"> </w:t>
            </w:r>
            <w:r w:rsidRPr="00F90C35">
              <w:rPr>
                <w:sz w:val="24"/>
                <w:szCs w:val="24"/>
                <w:lang w:val="sr-Latn-CS"/>
              </w:rPr>
              <w:t>осмишљавајући</w:t>
            </w:r>
            <w:r w:rsidRPr="00F90C35">
              <w:rPr>
                <w:spacing w:val="-7"/>
                <w:sz w:val="24"/>
                <w:szCs w:val="24"/>
                <w:lang w:val="sr-Latn-CS"/>
              </w:rPr>
              <w:t xml:space="preserve"> </w:t>
            </w:r>
            <w:r w:rsidRPr="00F90C35">
              <w:rPr>
                <w:sz w:val="24"/>
                <w:szCs w:val="24"/>
                <w:lang w:val="sr-Latn-CS"/>
              </w:rPr>
              <w:t>сопствени</w:t>
            </w:r>
            <w:r w:rsidRPr="00F90C35">
              <w:rPr>
                <w:spacing w:val="-5"/>
                <w:sz w:val="24"/>
                <w:szCs w:val="24"/>
                <w:lang w:val="sr-Latn-CS"/>
              </w:rPr>
              <w:t xml:space="preserve"> </w:t>
            </w:r>
            <w:r w:rsidRPr="00F90C35">
              <w:rPr>
                <w:sz w:val="24"/>
                <w:szCs w:val="24"/>
                <w:lang w:val="sr-Latn-CS"/>
              </w:rPr>
              <w:t>у задатим оквирима.</w:t>
            </w:r>
          </w:p>
        </w:tc>
      </w:tr>
      <w:tr w:rsidR="00E81DB2" w:rsidRPr="003A76D5" w:rsidTr="00F90C35">
        <w:tc>
          <w:tcPr>
            <w:tcW w:w="1968" w:type="dxa"/>
            <w:vMerge/>
            <w:tcBorders>
              <w:bottom w:val="single" w:sz="12" w:space="0" w:color="auto"/>
            </w:tcBorders>
            <w:shd w:val="clear" w:color="auto" w:fill="auto"/>
          </w:tcPr>
          <w:p w:rsidR="00E81DB2" w:rsidRPr="00F90C35" w:rsidRDefault="00E81DB2" w:rsidP="00F90C35">
            <w:pPr>
              <w:jc w:val="both"/>
              <w:rPr>
                <w:rFonts w:ascii="Times New Roman" w:hAnsi="Times New Roman"/>
                <w:b/>
                <w:spacing w:val="-2"/>
                <w:sz w:val="24"/>
                <w:szCs w:val="24"/>
              </w:rPr>
            </w:pPr>
          </w:p>
        </w:tc>
        <w:tc>
          <w:tcPr>
            <w:tcW w:w="1968" w:type="dxa"/>
            <w:tcBorders>
              <w:bottom w:val="single" w:sz="12" w:space="0" w:color="auto"/>
            </w:tcBorders>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СПК3</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tcBorders>
              <w:bottom w:val="single" w:sz="12" w:space="0" w:color="auto"/>
            </w:tcBorders>
            <w:shd w:val="clear" w:color="auto" w:fill="auto"/>
          </w:tcPr>
          <w:p w:rsidR="00E81DB2" w:rsidRPr="00F90C35" w:rsidRDefault="00E81DB2" w:rsidP="00F90C35">
            <w:pPr>
              <w:pStyle w:val="TableParagraph"/>
              <w:spacing w:before="120"/>
              <w:ind w:left="67" w:right="200"/>
              <w:jc w:val="both"/>
              <w:rPr>
                <w:sz w:val="24"/>
                <w:szCs w:val="24"/>
                <w:lang w:val="sr-Latn-CS"/>
              </w:rPr>
            </w:pPr>
            <w:r w:rsidRPr="00F90C35">
              <w:rPr>
                <w:sz w:val="24"/>
                <w:szCs w:val="24"/>
                <w:lang w:val="sr-Latn-CS"/>
              </w:rPr>
              <w:t>У</w:t>
            </w:r>
            <w:r w:rsidRPr="00F90C35">
              <w:rPr>
                <w:spacing w:val="-5"/>
                <w:sz w:val="24"/>
                <w:szCs w:val="24"/>
                <w:lang w:val="sr-Latn-CS"/>
              </w:rPr>
              <w:t xml:space="preserve"> </w:t>
            </w:r>
            <w:r w:rsidRPr="00F90C35">
              <w:rPr>
                <w:sz w:val="24"/>
                <w:szCs w:val="24"/>
                <w:lang w:val="sr-Latn-CS"/>
              </w:rPr>
              <w:t>свакодневном</w:t>
            </w:r>
            <w:r w:rsidRPr="00F90C35">
              <w:rPr>
                <w:spacing w:val="-4"/>
                <w:sz w:val="24"/>
                <w:szCs w:val="24"/>
                <w:lang w:val="sr-Latn-CS"/>
              </w:rPr>
              <w:t xml:space="preserve"> </w:t>
            </w:r>
            <w:r w:rsidRPr="00F90C35">
              <w:rPr>
                <w:sz w:val="24"/>
                <w:szCs w:val="24"/>
                <w:lang w:val="sr-Latn-CS"/>
              </w:rPr>
              <w:t>животу</w:t>
            </w:r>
            <w:r w:rsidRPr="00F90C35">
              <w:rPr>
                <w:spacing w:val="-4"/>
                <w:sz w:val="24"/>
                <w:szCs w:val="24"/>
                <w:lang w:val="sr-Latn-CS"/>
              </w:rPr>
              <w:t xml:space="preserve"> </w:t>
            </w:r>
            <w:r w:rsidRPr="00F90C35">
              <w:rPr>
                <w:sz w:val="24"/>
                <w:szCs w:val="24"/>
                <w:lang w:val="sr-Latn-CS"/>
              </w:rPr>
              <w:t>ученик</w:t>
            </w:r>
            <w:r w:rsidRPr="00F90C35">
              <w:rPr>
                <w:spacing w:val="-6"/>
                <w:sz w:val="24"/>
                <w:szCs w:val="24"/>
                <w:lang w:val="sr-Latn-CS"/>
              </w:rPr>
              <w:t xml:space="preserve"> </w:t>
            </w:r>
            <w:r w:rsidRPr="00F90C35">
              <w:rPr>
                <w:sz w:val="24"/>
                <w:szCs w:val="24"/>
                <w:lang w:val="sr-Latn-CS"/>
              </w:rPr>
              <w:t>примењује стечена</w:t>
            </w:r>
            <w:r w:rsidRPr="00F90C35">
              <w:rPr>
                <w:spacing w:val="-7"/>
                <w:sz w:val="24"/>
                <w:szCs w:val="24"/>
                <w:lang w:val="sr-Latn-CS"/>
              </w:rPr>
              <w:t xml:space="preserve"> </w:t>
            </w:r>
            <w:r w:rsidRPr="00F90C35">
              <w:rPr>
                <w:sz w:val="24"/>
                <w:szCs w:val="24"/>
                <w:lang w:val="sr-Latn-CS"/>
              </w:rPr>
              <w:t>музичка</w:t>
            </w:r>
            <w:r w:rsidRPr="00F90C35">
              <w:rPr>
                <w:spacing w:val="-7"/>
                <w:sz w:val="24"/>
                <w:szCs w:val="24"/>
                <w:lang w:val="sr-Latn-CS"/>
              </w:rPr>
              <w:t xml:space="preserve"> </w:t>
            </w:r>
            <w:r w:rsidRPr="00F90C35">
              <w:rPr>
                <w:sz w:val="24"/>
                <w:szCs w:val="24"/>
                <w:lang w:val="sr-Latn-CS"/>
              </w:rPr>
              <w:t>искуства</w:t>
            </w:r>
            <w:r w:rsidRPr="00F90C35">
              <w:rPr>
                <w:spacing w:val="-5"/>
                <w:sz w:val="24"/>
                <w:szCs w:val="24"/>
                <w:lang w:val="sr-Latn-CS"/>
              </w:rPr>
              <w:t xml:space="preserve"> </w:t>
            </w:r>
            <w:r w:rsidRPr="00F90C35">
              <w:rPr>
                <w:sz w:val="24"/>
                <w:szCs w:val="24"/>
                <w:lang w:val="sr-Latn-CS"/>
              </w:rPr>
              <w:t>и</w:t>
            </w:r>
            <w:r w:rsidRPr="00F90C35">
              <w:rPr>
                <w:spacing w:val="-6"/>
                <w:sz w:val="24"/>
                <w:szCs w:val="24"/>
                <w:lang w:val="sr-Latn-CS"/>
              </w:rPr>
              <w:t xml:space="preserve"> </w:t>
            </w:r>
            <w:r w:rsidRPr="00F90C35">
              <w:rPr>
                <w:sz w:val="24"/>
                <w:szCs w:val="24"/>
                <w:lang w:val="sr-Latn-CS"/>
              </w:rPr>
              <w:t>знања.</w:t>
            </w:r>
            <w:r w:rsidRPr="00F90C35">
              <w:rPr>
                <w:spacing w:val="-7"/>
                <w:sz w:val="24"/>
                <w:szCs w:val="24"/>
                <w:lang w:val="sr-Latn-CS"/>
              </w:rPr>
              <w:t xml:space="preserve"> </w:t>
            </w:r>
            <w:r w:rsidRPr="00F90C35">
              <w:rPr>
                <w:sz w:val="24"/>
                <w:szCs w:val="24"/>
                <w:lang w:val="sr-Latn-CS"/>
              </w:rPr>
              <w:t>Прати</w:t>
            </w:r>
            <w:r w:rsidRPr="00F90C35">
              <w:rPr>
                <w:spacing w:val="-6"/>
                <w:sz w:val="24"/>
                <w:szCs w:val="24"/>
                <w:lang w:val="sr-Latn-CS"/>
              </w:rPr>
              <w:t xml:space="preserve"> </w:t>
            </w:r>
            <w:r w:rsidRPr="00F90C35">
              <w:rPr>
                <w:sz w:val="24"/>
                <w:szCs w:val="24"/>
                <w:lang w:val="sr-Latn-CS"/>
              </w:rPr>
              <w:t>и учествује у музичком животу заједнице у улози публике. Учешћем у припреми музичког живота заједнице превенира</w:t>
            </w:r>
          </w:p>
          <w:p w:rsidR="00E81DB2" w:rsidRPr="00F90C35" w:rsidRDefault="00E81DB2" w:rsidP="00F90C35">
            <w:pPr>
              <w:pStyle w:val="TableParagraph"/>
              <w:ind w:left="67" w:right="145"/>
              <w:jc w:val="both"/>
              <w:rPr>
                <w:sz w:val="24"/>
                <w:szCs w:val="24"/>
                <w:lang w:val="sr-Latn-CS"/>
              </w:rPr>
            </w:pPr>
            <w:r w:rsidRPr="00F90C35">
              <w:rPr>
                <w:sz w:val="24"/>
                <w:szCs w:val="24"/>
                <w:lang w:val="sr-Latn-CS"/>
              </w:rPr>
              <w:t>вршњачко</w:t>
            </w:r>
            <w:r w:rsidRPr="00F90C35">
              <w:rPr>
                <w:spacing w:val="-5"/>
                <w:sz w:val="24"/>
                <w:szCs w:val="24"/>
                <w:lang w:val="sr-Latn-CS"/>
              </w:rPr>
              <w:t xml:space="preserve"> </w:t>
            </w:r>
            <w:r w:rsidRPr="00F90C35">
              <w:rPr>
                <w:sz w:val="24"/>
                <w:szCs w:val="24"/>
                <w:lang w:val="sr-Latn-CS"/>
              </w:rPr>
              <w:t>насиље</w:t>
            </w:r>
            <w:r w:rsidRPr="00F90C35">
              <w:rPr>
                <w:spacing w:val="-3"/>
                <w:sz w:val="24"/>
                <w:szCs w:val="24"/>
                <w:lang w:val="sr-Latn-CS"/>
              </w:rPr>
              <w:t xml:space="preserve"> </w:t>
            </w:r>
            <w:r w:rsidRPr="00F90C35">
              <w:rPr>
                <w:sz w:val="24"/>
                <w:szCs w:val="24"/>
                <w:lang w:val="sr-Latn-CS"/>
              </w:rPr>
              <w:t>и</w:t>
            </w:r>
            <w:r w:rsidRPr="00F90C35">
              <w:rPr>
                <w:spacing w:val="-6"/>
                <w:sz w:val="24"/>
                <w:szCs w:val="24"/>
                <w:lang w:val="sr-Latn-CS"/>
              </w:rPr>
              <w:t xml:space="preserve"> </w:t>
            </w:r>
            <w:r w:rsidRPr="00F90C35">
              <w:rPr>
                <w:sz w:val="24"/>
                <w:szCs w:val="24"/>
                <w:lang w:val="sr-Latn-CS"/>
              </w:rPr>
              <w:t>насилничко</w:t>
            </w:r>
            <w:r w:rsidRPr="00F90C35">
              <w:rPr>
                <w:spacing w:val="-5"/>
                <w:sz w:val="24"/>
                <w:szCs w:val="24"/>
                <w:lang w:val="sr-Latn-CS"/>
              </w:rPr>
              <w:t xml:space="preserve"> </w:t>
            </w:r>
            <w:r w:rsidRPr="00F90C35">
              <w:rPr>
                <w:sz w:val="24"/>
                <w:szCs w:val="24"/>
                <w:lang w:val="sr-Latn-CS"/>
              </w:rPr>
              <w:t>понашање, социјализује</w:t>
            </w:r>
            <w:r w:rsidRPr="00F90C35">
              <w:rPr>
                <w:spacing w:val="-11"/>
                <w:sz w:val="24"/>
                <w:szCs w:val="24"/>
                <w:lang w:val="sr-Latn-CS"/>
              </w:rPr>
              <w:t xml:space="preserve"> </w:t>
            </w:r>
            <w:r w:rsidRPr="00F90C35">
              <w:rPr>
                <w:sz w:val="24"/>
                <w:szCs w:val="24"/>
                <w:lang w:val="sr-Latn-CS"/>
              </w:rPr>
              <w:t>се,</w:t>
            </w:r>
            <w:r w:rsidRPr="00F90C35">
              <w:rPr>
                <w:spacing w:val="-11"/>
                <w:sz w:val="24"/>
                <w:szCs w:val="24"/>
                <w:lang w:val="sr-Latn-CS"/>
              </w:rPr>
              <w:t xml:space="preserve"> </w:t>
            </w:r>
            <w:r w:rsidRPr="00F90C35">
              <w:rPr>
                <w:sz w:val="24"/>
                <w:szCs w:val="24"/>
                <w:lang w:val="sr-Latn-CS"/>
              </w:rPr>
              <w:t>развија</w:t>
            </w:r>
            <w:r w:rsidRPr="00F90C35">
              <w:rPr>
                <w:spacing w:val="-11"/>
                <w:sz w:val="24"/>
                <w:szCs w:val="24"/>
                <w:lang w:val="sr-Latn-CS"/>
              </w:rPr>
              <w:t xml:space="preserve"> </w:t>
            </w:r>
            <w:r w:rsidRPr="00F90C35">
              <w:rPr>
                <w:sz w:val="24"/>
                <w:szCs w:val="24"/>
                <w:lang w:val="sr-Latn-CS"/>
              </w:rPr>
              <w:t>критичко</w:t>
            </w:r>
            <w:r w:rsidRPr="00F90C35">
              <w:rPr>
                <w:spacing w:val="-10"/>
                <w:sz w:val="24"/>
                <w:szCs w:val="24"/>
                <w:lang w:val="sr-Latn-CS"/>
              </w:rPr>
              <w:t xml:space="preserve"> </w:t>
            </w:r>
            <w:r w:rsidRPr="00F90C35">
              <w:rPr>
                <w:sz w:val="24"/>
                <w:szCs w:val="24"/>
                <w:lang w:val="sr-Latn-CS"/>
              </w:rPr>
              <w:t>мишљење и оспособљава се за повезивање наученог. Кроз</w:t>
            </w:r>
            <w:r w:rsidRPr="00F90C35">
              <w:rPr>
                <w:spacing w:val="-9"/>
                <w:sz w:val="24"/>
                <w:szCs w:val="24"/>
                <w:lang w:val="sr-Latn-CS"/>
              </w:rPr>
              <w:t xml:space="preserve"> </w:t>
            </w:r>
            <w:r w:rsidRPr="00F90C35">
              <w:rPr>
                <w:sz w:val="24"/>
                <w:szCs w:val="24"/>
                <w:lang w:val="sr-Latn-CS"/>
              </w:rPr>
              <w:t>песму,</w:t>
            </w:r>
            <w:r w:rsidRPr="00F90C35">
              <w:rPr>
                <w:spacing w:val="-9"/>
                <w:sz w:val="24"/>
                <w:szCs w:val="24"/>
                <w:lang w:val="sr-Latn-CS"/>
              </w:rPr>
              <w:t xml:space="preserve"> </w:t>
            </w:r>
            <w:r w:rsidRPr="00F90C35">
              <w:rPr>
                <w:sz w:val="24"/>
                <w:szCs w:val="24"/>
                <w:lang w:val="sr-Latn-CS"/>
              </w:rPr>
              <w:t>игру,</w:t>
            </w:r>
            <w:r w:rsidRPr="00F90C35">
              <w:rPr>
                <w:spacing w:val="-6"/>
                <w:sz w:val="24"/>
                <w:szCs w:val="24"/>
                <w:lang w:val="sr-Latn-CS"/>
              </w:rPr>
              <w:t xml:space="preserve"> </w:t>
            </w:r>
            <w:r w:rsidRPr="00F90C35">
              <w:rPr>
                <w:sz w:val="24"/>
                <w:szCs w:val="24"/>
                <w:lang w:val="sr-Latn-CS"/>
              </w:rPr>
              <w:t>покрет,</w:t>
            </w:r>
            <w:r w:rsidRPr="00F90C35">
              <w:rPr>
                <w:spacing w:val="-9"/>
                <w:sz w:val="24"/>
                <w:szCs w:val="24"/>
                <w:lang w:val="sr-Latn-CS"/>
              </w:rPr>
              <w:t xml:space="preserve"> </w:t>
            </w:r>
            <w:r w:rsidRPr="00F90C35">
              <w:rPr>
                <w:sz w:val="24"/>
                <w:szCs w:val="24"/>
                <w:lang w:val="sr-Latn-CS"/>
              </w:rPr>
              <w:t>развија</w:t>
            </w:r>
            <w:r w:rsidRPr="00F90C35">
              <w:rPr>
                <w:spacing w:val="-9"/>
                <w:sz w:val="24"/>
                <w:szCs w:val="24"/>
                <w:lang w:val="sr-Latn-CS"/>
              </w:rPr>
              <w:t xml:space="preserve"> </w:t>
            </w:r>
            <w:r w:rsidRPr="00F90C35">
              <w:rPr>
                <w:sz w:val="24"/>
                <w:szCs w:val="24"/>
                <w:lang w:val="sr-Latn-CS"/>
              </w:rPr>
              <w:t>сопствену координацију и моторику и остварује</w:t>
            </w:r>
          </w:p>
          <w:p w:rsidR="00E81DB2" w:rsidRPr="00F90C35" w:rsidRDefault="00E81DB2" w:rsidP="00F90C35">
            <w:pPr>
              <w:pStyle w:val="TableParagraph"/>
              <w:ind w:left="67" w:right="200"/>
              <w:jc w:val="both"/>
              <w:rPr>
                <w:sz w:val="24"/>
                <w:szCs w:val="24"/>
                <w:lang w:val="sr-Latn-CS"/>
              </w:rPr>
            </w:pPr>
            <w:r w:rsidRPr="00F90C35">
              <w:rPr>
                <w:sz w:val="24"/>
                <w:szCs w:val="24"/>
                <w:lang w:val="sr-Latn-CS"/>
              </w:rPr>
              <w:t>вршњачку комуникацију; схвата важност очувања</w:t>
            </w:r>
            <w:r w:rsidRPr="00F90C35">
              <w:rPr>
                <w:spacing w:val="-8"/>
                <w:sz w:val="24"/>
                <w:szCs w:val="24"/>
                <w:lang w:val="sr-Latn-CS"/>
              </w:rPr>
              <w:t xml:space="preserve"> </w:t>
            </w:r>
            <w:r w:rsidRPr="00F90C35">
              <w:rPr>
                <w:sz w:val="24"/>
                <w:szCs w:val="24"/>
                <w:lang w:val="sr-Latn-CS"/>
              </w:rPr>
              <w:t>културног</w:t>
            </w:r>
            <w:r w:rsidRPr="00F90C35">
              <w:rPr>
                <w:spacing w:val="-9"/>
                <w:sz w:val="24"/>
                <w:szCs w:val="24"/>
                <w:lang w:val="sr-Latn-CS"/>
              </w:rPr>
              <w:t xml:space="preserve"> </w:t>
            </w:r>
            <w:r w:rsidRPr="00F90C35">
              <w:rPr>
                <w:sz w:val="24"/>
                <w:szCs w:val="24"/>
                <w:lang w:val="sr-Latn-CS"/>
              </w:rPr>
              <w:t>наслеђа</w:t>
            </w:r>
            <w:r w:rsidRPr="00F90C35">
              <w:rPr>
                <w:spacing w:val="-6"/>
                <w:sz w:val="24"/>
                <w:szCs w:val="24"/>
                <w:lang w:val="sr-Latn-CS"/>
              </w:rPr>
              <w:t xml:space="preserve"> </w:t>
            </w:r>
            <w:r w:rsidRPr="00F90C35">
              <w:rPr>
                <w:sz w:val="24"/>
                <w:szCs w:val="24"/>
                <w:lang w:val="sr-Latn-CS"/>
              </w:rPr>
              <w:t>свога</w:t>
            </w:r>
            <w:r w:rsidRPr="00F90C35">
              <w:rPr>
                <w:spacing w:val="-8"/>
                <w:sz w:val="24"/>
                <w:szCs w:val="24"/>
                <w:lang w:val="sr-Latn-CS"/>
              </w:rPr>
              <w:t xml:space="preserve"> </w:t>
            </w:r>
            <w:r w:rsidRPr="00F90C35">
              <w:rPr>
                <w:sz w:val="24"/>
                <w:szCs w:val="24"/>
                <w:lang w:val="sr-Latn-CS"/>
              </w:rPr>
              <w:t>и</w:t>
            </w:r>
            <w:r w:rsidRPr="00F90C35">
              <w:rPr>
                <w:spacing w:val="-9"/>
                <w:sz w:val="24"/>
                <w:szCs w:val="24"/>
                <w:lang w:val="sr-Latn-CS"/>
              </w:rPr>
              <w:t xml:space="preserve"> </w:t>
            </w:r>
            <w:r w:rsidRPr="00F90C35">
              <w:rPr>
                <w:sz w:val="24"/>
                <w:szCs w:val="24"/>
                <w:lang w:val="sr-Latn-CS"/>
              </w:rPr>
              <w:t>других народа, развија осећање за тимски рад, индивидуалност, одговорност, показује</w:t>
            </w:r>
          </w:p>
          <w:p w:rsidR="00E81DB2" w:rsidRPr="00F90C35" w:rsidRDefault="00E81DB2" w:rsidP="00F90C35">
            <w:pPr>
              <w:pStyle w:val="TableParagraph"/>
              <w:spacing w:before="2"/>
              <w:ind w:left="67"/>
              <w:jc w:val="both"/>
              <w:rPr>
                <w:sz w:val="24"/>
                <w:szCs w:val="24"/>
              </w:rPr>
            </w:pPr>
            <w:r w:rsidRPr="00F90C35">
              <w:rPr>
                <w:spacing w:val="-2"/>
                <w:sz w:val="24"/>
                <w:szCs w:val="24"/>
              </w:rPr>
              <w:t>самопоуздање.</w:t>
            </w:r>
          </w:p>
        </w:tc>
        <w:tc>
          <w:tcPr>
            <w:tcW w:w="3560" w:type="dxa"/>
            <w:tcBorders>
              <w:bottom w:val="single" w:sz="12" w:space="0" w:color="auto"/>
            </w:tcBorders>
            <w:shd w:val="clear" w:color="auto" w:fill="auto"/>
          </w:tcPr>
          <w:p w:rsidR="00E81DB2" w:rsidRPr="00F90C35" w:rsidRDefault="00E81DB2" w:rsidP="00F90C35">
            <w:pPr>
              <w:pStyle w:val="TableParagraph"/>
              <w:spacing w:before="120"/>
              <w:ind w:left="70" w:right="200"/>
              <w:jc w:val="both"/>
              <w:rPr>
                <w:sz w:val="24"/>
                <w:szCs w:val="24"/>
              </w:rPr>
            </w:pPr>
            <w:r w:rsidRPr="00F90C35">
              <w:rPr>
                <w:sz w:val="24"/>
                <w:szCs w:val="24"/>
              </w:rPr>
              <w:t>Користи</w:t>
            </w:r>
            <w:r w:rsidRPr="00F90C35">
              <w:rPr>
                <w:spacing w:val="-6"/>
                <w:sz w:val="24"/>
                <w:szCs w:val="24"/>
              </w:rPr>
              <w:t xml:space="preserve"> </w:t>
            </w:r>
            <w:r w:rsidRPr="00F90C35">
              <w:rPr>
                <w:sz w:val="24"/>
                <w:szCs w:val="24"/>
              </w:rPr>
              <w:t>стечена</w:t>
            </w:r>
            <w:r w:rsidRPr="00F90C35">
              <w:rPr>
                <w:spacing w:val="-5"/>
                <w:sz w:val="24"/>
                <w:szCs w:val="24"/>
              </w:rPr>
              <w:t xml:space="preserve"> </w:t>
            </w:r>
            <w:r w:rsidRPr="00F90C35">
              <w:rPr>
                <w:sz w:val="24"/>
                <w:szCs w:val="24"/>
              </w:rPr>
              <w:t>музичка искуства</w:t>
            </w:r>
            <w:r w:rsidRPr="00F90C35">
              <w:rPr>
                <w:spacing w:val="-6"/>
                <w:sz w:val="24"/>
                <w:szCs w:val="24"/>
              </w:rPr>
              <w:t xml:space="preserve"> </w:t>
            </w:r>
            <w:r w:rsidRPr="00F90C35">
              <w:rPr>
                <w:sz w:val="24"/>
                <w:szCs w:val="24"/>
              </w:rPr>
              <w:t>и</w:t>
            </w:r>
            <w:r w:rsidRPr="00F90C35">
              <w:rPr>
                <w:spacing w:val="-6"/>
                <w:sz w:val="24"/>
                <w:szCs w:val="24"/>
              </w:rPr>
              <w:t xml:space="preserve"> </w:t>
            </w:r>
            <w:r w:rsidRPr="00F90C35">
              <w:rPr>
                <w:sz w:val="24"/>
                <w:szCs w:val="24"/>
              </w:rPr>
              <w:t>знања приликом одабира музике за одређене животне догађаје. Бавећи се активно музицирањем,</w:t>
            </w:r>
            <w:r w:rsidRPr="00F90C35">
              <w:rPr>
                <w:spacing w:val="-13"/>
                <w:sz w:val="24"/>
                <w:szCs w:val="24"/>
              </w:rPr>
              <w:t xml:space="preserve"> </w:t>
            </w:r>
            <w:r w:rsidRPr="00F90C35">
              <w:rPr>
                <w:sz w:val="24"/>
                <w:szCs w:val="24"/>
              </w:rPr>
              <w:t>здравствено</w:t>
            </w:r>
            <w:r w:rsidRPr="00F90C35">
              <w:rPr>
                <w:spacing w:val="-12"/>
                <w:sz w:val="24"/>
                <w:szCs w:val="24"/>
              </w:rPr>
              <w:t xml:space="preserve"> </w:t>
            </w:r>
            <w:r w:rsidRPr="00F90C35">
              <w:rPr>
                <w:sz w:val="24"/>
                <w:szCs w:val="24"/>
              </w:rPr>
              <w:t>профитира</w:t>
            </w:r>
            <w:r w:rsidRPr="00F90C35">
              <w:rPr>
                <w:spacing w:val="-13"/>
                <w:sz w:val="24"/>
                <w:szCs w:val="24"/>
              </w:rPr>
              <w:t xml:space="preserve"> </w:t>
            </w:r>
            <w:r w:rsidRPr="00F90C35">
              <w:rPr>
                <w:sz w:val="24"/>
                <w:szCs w:val="24"/>
              </w:rPr>
              <w:t>кроз развој говорног апарата, органа за дисање, централног нервног система, као и мишићног система. Развија естетску перцепцију, ствара критеријуме за</w:t>
            </w:r>
          </w:p>
          <w:p w:rsidR="00E81DB2" w:rsidRPr="00F90C35" w:rsidRDefault="00E81DB2" w:rsidP="00F90C35">
            <w:pPr>
              <w:pStyle w:val="TableParagraph"/>
              <w:spacing w:before="1"/>
              <w:ind w:left="70"/>
              <w:jc w:val="both"/>
              <w:rPr>
                <w:sz w:val="24"/>
                <w:szCs w:val="24"/>
              </w:rPr>
            </w:pPr>
            <w:r w:rsidRPr="00F90C35">
              <w:rPr>
                <w:sz w:val="24"/>
                <w:szCs w:val="24"/>
              </w:rPr>
              <w:t>вредновање</w:t>
            </w:r>
            <w:r w:rsidRPr="00F90C35">
              <w:rPr>
                <w:spacing w:val="-7"/>
                <w:sz w:val="24"/>
                <w:szCs w:val="24"/>
              </w:rPr>
              <w:t xml:space="preserve"> </w:t>
            </w:r>
            <w:r w:rsidRPr="00F90C35">
              <w:rPr>
                <w:sz w:val="24"/>
                <w:szCs w:val="24"/>
              </w:rPr>
              <w:t>музике</w:t>
            </w:r>
            <w:r w:rsidRPr="00F90C35">
              <w:rPr>
                <w:spacing w:val="-6"/>
                <w:sz w:val="24"/>
                <w:szCs w:val="24"/>
              </w:rPr>
              <w:t xml:space="preserve"> </w:t>
            </w:r>
            <w:r w:rsidRPr="00F90C35">
              <w:rPr>
                <w:sz w:val="24"/>
                <w:szCs w:val="24"/>
              </w:rPr>
              <w:t>и</w:t>
            </w:r>
            <w:r w:rsidRPr="00F90C35">
              <w:rPr>
                <w:spacing w:val="-8"/>
                <w:sz w:val="24"/>
                <w:szCs w:val="24"/>
              </w:rPr>
              <w:t xml:space="preserve"> </w:t>
            </w:r>
            <w:r w:rsidRPr="00F90C35">
              <w:rPr>
                <w:spacing w:val="-2"/>
                <w:sz w:val="24"/>
                <w:szCs w:val="24"/>
              </w:rPr>
              <w:t>способност</w:t>
            </w:r>
          </w:p>
          <w:p w:rsidR="00E81DB2" w:rsidRPr="00F90C35" w:rsidRDefault="00E81DB2" w:rsidP="00F90C35">
            <w:pPr>
              <w:pStyle w:val="TableParagraph"/>
              <w:ind w:left="70" w:right="145"/>
              <w:jc w:val="both"/>
              <w:rPr>
                <w:sz w:val="24"/>
                <w:szCs w:val="24"/>
              </w:rPr>
            </w:pPr>
            <w:r w:rsidRPr="00F90C35">
              <w:rPr>
                <w:sz w:val="24"/>
                <w:szCs w:val="24"/>
              </w:rPr>
              <w:t>изражавања сопствених погледа на музику, формира</w:t>
            </w:r>
            <w:r w:rsidRPr="00F90C35">
              <w:rPr>
                <w:spacing w:val="-7"/>
                <w:sz w:val="24"/>
                <w:szCs w:val="24"/>
              </w:rPr>
              <w:t xml:space="preserve"> </w:t>
            </w:r>
            <w:r w:rsidRPr="00F90C35">
              <w:rPr>
                <w:sz w:val="24"/>
                <w:szCs w:val="24"/>
              </w:rPr>
              <w:t>музички</w:t>
            </w:r>
            <w:r w:rsidRPr="00F90C35">
              <w:rPr>
                <w:spacing w:val="-6"/>
                <w:sz w:val="24"/>
                <w:szCs w:val="24"/>
              </w:rPr>
              <w:t xml:space="preserve"> </w:t>
            </w:r>
            <w:r w:rsidRPr="00F90C35">
              <w:rPr>
                <w:sz w:val="24"/>
                <w:szCs w:val="24"/>
              </w:rPr>
              <w:t>укус</w:t>
            </w:r>
            <w:r w:rsidRPr="00F90C35">
              <w:rPr>
                <w:spacing w:val="-7"/>
                <w:sz w:val="24"/>
                <w:szCs w:val="24"/>
              </w:rPr>
              <w:t xml:space="preserve"> </w:t>
            </w:r>
            <w:r w:rsidRPr="00F90C35">
              <w:rPr>
                <w:sz w:val="24"/>
                <w:szCs w:val="24"/>
              </w:rPr>
              <w:t>и</w:t>
            </w:r>
            <w:r w:rsidRPr="00F90C35">
              <w:rPr>
                <w:spacing w:val="-8"/>
                <w:sz w:val="24"/>
                <w:szCs w:val="24"/>
              </w:rPr>
              <w:t xml:space="preserve"> </w:t>
            </w:r>
            <w:r w:rsidRPr="00F90C35">
              <w:rPr>
                <w:sz w:val="24"/>
                <w:szCs w:val="24"/>
              </w:rPr>
              <w:t>тиме</w:t>
            </w:r>
            <w:r w:rsidRPr="00F90C35">
              <w:rPr>
                <w:spacing w:val="-7"/>
                <w:sz w:val="24"/>
                <w:szCs w:val="24"/>
              </w:rPr>
              <w:t xml:space="preserve"> </w:t>
            </w:r>
            <w:r w:rsidRPr="00F90C35">
              <w:rPr>
                <w:sz w:val="24"/>
                <w:szCs w:val="24"/>
              </w:rPr>
              <w:t>утиче</w:t>
            </w:r>
            <w:r w:rsidRPr="00F90C35">
              <w:rPr>
                <w:spacing w:val="-4"/>
                <w:sz w:val="24"/>
                <w:szCs w:val="24"/>
              </w:rPr>
              <w:t xml:space="preserve"> </w:t>
            </w:r>
            <w:r w:rsidRPr="00F90C35">
              <w:rPr>
                <w:sz w:val="24"/>
                <w:szCs w:val="24"/>
              </w:rPr>
              <w:t>на</w:t>
            </w:r>
            <w:r w:rsidRPr="00F90C35">
              <w:rPr>
                <w:spacing w:val="-7"/>
                <w:sz w:val="24"/>
                <w:szCs w:val="24"/>
              </w:rPr>
              <w:t xml:space="preserve"> </w:t>
            </w:r>
            <w:r w:rsidRPr="00F90C35">
              <w:rPr>
                <w:sz w:val="24"/>
                <w:szCs w:val="24"/>
              </w:rPr>
              <w:t>себе и околину.</w:t>
            </w:r>
          </w:p>
        </w:tc>
        <w:tc>
          <w:tcPr>
            <w:tcW w:w="3560" w:type="dxa"/>
            <w:tcBorders>
              <w:bottom w:val="single" w:sz="12" w:space="0" w:color="auto"/>
            </w:tcBorders>
            <w:shd w:val="clear" w:color="auto" w:fill="auto"/>
          </w:tcPr>
          <w:p w:rsidR="00E81DB2" w:rsidRPr="00F90C35" w:rsidRDefault="00E81DB2" w:rsidP="00F90C35">
            <w:pPr>
              <w:pStyle w:val="TableParagraph"/>
              <w:spacing w:before="120"/>
              <w:ind w:left="71"/>
              <w:jc w:val="both"/>
              <w:rPr>
                <w:sz w:val="24"/>
                <w:szCs w:val="24"/>
              </w:rPr>
            </w:pPr>
            <w:r w:rsidRPr="00F90C35">
              <w:rPr>
                <w:sz w:val="24"/>
                <w:szCs w:val="24"/>
              </w:rPr>
              <w:t>Партиципира у припреми и реализацији музичких</w:t>
            </w:r>
            <w:r w:rsidRPr="00F90C35">
              <w:rPr>
                <w:spacing w:val="-10"/>
                <w:sz w:val="24"/>
                <w:szCs w:val="24"/>
              </w:rPr>
              <w:t xml:space="preserve"> </w:t>
            </w:r>
            <w:r w:rsidRPr="00F90C35">
              <w:rPr>
                <w:sz w:val="24"/>
                <w:szCs w:val="24"/>
              </w:rPr>
              <w:t>догађаја</w:t>
            </w:r>
            <w:r w:rsidRPr="00F90C35">
              <w:rPr>
                <w:spacing w:val="-9"/>
                <w:sz w:val="24"/>
                <w:szCs w:val="24"/>
              </w:rPr>
              <w:t xml:space="preserve"> </w:t>
            </w:r>
            <w:r w:rsidRPr="00F90C35">
              <w:rPr>
                <w:sz w:val="24"/>
                <w:szCs w:val="24"/>
              </w:rPr>
              <w:t>на</w:t>
            </w:r>
            <w:r w:rsidRPr="00F90C35">
              <w:rPr>
                <w:spacing w:val="-9"/>
                <w:sz w:val="24"/>
                <w:szCs w:val="24"/>
              </w:rPr>
              <w:t xml:space="preserve"> </w:t>
            </w:r>
            <w:r w:rsidRPr="00F90C35">
              <w:rPr>
                <w:sz w:val="24"/>
                <w:szCs w:val="24"/>
              </w:rPr>
              <w:t>матерњем</w:t>
            </w:r>
            <w:r w:rsidRPr="00F90C35">
              <w:rPr>
                <w:spacing w:val="-8"/>
                <w:sz w:val="24"/>
                <w:szCs w:val="24"/>
              </w:rPr>
              <w:t xml:space="preserve"> </w:t>
            </w:r>
            <w:r w:rsidRPr="00F90C35">
              <w:rPr>
                <w:sz w:val="24"/>
                <w:szCs w:val="24"/>
              </w:rPr>
              <w:t>и</w:t>
            </w:r>
            <w:r w:rsidRPr="00F90C35">
              <w:rPr>
                <w:spacing w:val="-10"/>
                <w:sz w:val="24"/>
                <w:szCs w:val="24"/>
              </w:rPr>
              <w:t xml:space="preserve"> </w:t>
            </w:r>
            <w:r w:rsidRPr="00F90C35">
              <w:rPr>
                <w:sz w:val="24"/>
                <w:szCs w:val="24"/>
              </w:rPr>
              <w:t>језицима других народа индивидуално или у</w:t>
            </w:r>
          </w:p>
          <w:p w:rsidR="00E81DB2" w:rsidRPr="00F90C35" w:rsidRDefault="00E81DB2" w:rsidP="00F90C35">
            <w:pPr>
              <w:pStyle w:val="TableParagraph"/>
              <w:spacing w:before="1" w:line="229" w:lineRule="exact"/>
              <w:ind w:left="71"/>
              <w:jc w:val="both"/>
              <w:rPr>
                <w:sz w:val="24"/>
                <w:szCs w:val="24"/>
              </w:rPr>
            </w:pPr>
            <w:r w:rsidRPr="00F90C35">
              <w:rPr>
                <w:sz w:val="24"/>
                <w:szCs w:val="24"/>
              </w:rPr>
              <w:t>ансамблу.</w:t>
            </w:r>
            <w:r w:rsidRPr="00F90C35">
              <w:rPr>
                <w:spacing w:val="-9"/>
                <w:sz w:val="24"/>
                <w:szCs w:val="24"/>
              </w:rPr>
              <w:t xml:space="preserve"> </w:t>
            </w:r>
            <w:r w:rsidRPr="00F90C35">
              <w:rPr>
                <w:sz w:val="24"/>
                <w:szCs w:val="24"/>
              </w:rPr>
              <w:t>Испољава</w:t>
            </w:r>
            <w:r w:rsidRPr="00F90C35">
              <w:rPr>
                <w:spacing w:val="-9"/>
                <w:sz w:val="24"/>
                <w:szCs w:val="24"/>
              </w:rPr>
              <w:t xml:space="preserve"> </w:t>
            </w:r>
            <w:r w:rsidRPr="00F90C35">
              <w:rPr>
                <w:sz w:val="24"/>
                <w:szCs w:val="24"/>
              </w:rPr>
              <w:t>одговоран</w:t>
            </w:r>
            <w:r w:rsidRPr="00F90C35">
              <w:rPr>
                <w:spacing w:val="-9"/>
                <w:sz w:val="24"/>
                <w:szCs w:val="24"/>
              </w:rPr>
              <w:t xml:space="preserve"> </w:t>
            </w:r>
            <w:r w:rsidRPr="00F90C35">
              <w:rPr>
                <w:spacing w:val="-4"/>
                <w:sz w:val="24"/>
                <w:szCs w:val="24"/>
              </w:rPr>
              <w:t>однос</w:t>
            </w:r>
          </w:p>
          <w:p w:rsidR="00E81DB2" w:rsidRPr="00F90C35" w:rsidRDefault="00E81DB2" w:rsidP="00F90C35">
            <w:pPr>
              <w:pStyle w:val="TableParagraph"/>
              <w:ind w:left="71"/>
              <w:jc w:val="both"/>
              <w:rPr>
                <w:sz w:val="24"/>
                <w:szCs w:val="24"/>
              </w:rPr>
            </w:pPr>
            <w:r w:rsidRPr="00F90C35">
              <w:rPr>
                <w:sz w:val="24"/>
                <w:szCs w:val="24"/>
              </w:rPr>
              <w:t>према</w:t>
            </w:r>
            <w:r w:rsidRPr="00F90C35">
              <w:rPr>
                <w:spacing w:val="-8"/>
                <w:sz w:val="24"/>
                <w:szCs w:val="24"/>
              </w:rPr>
              <w:t xml:space="preserve"> </w:t>
            </w:r>
            <w:r w:rsidRPr="00F90C35">
              <w:rPr>
                <w:sz w:val="24"/>
                <w:szCs w:val="24"/>
              </w:rPr>
              <w:t>очувању</w:t>
            </w:r>
            <w:r w:rsidRPr="00F90C35">
              <w:rPr>
                <w:spacing w:val="-11"/>
                <w:sz w:val="24"/>
                <w:szCs w:val="24"/>
              </w:rPr>
              <w:t xml:space="preserve"> </w:t>
            </w:r>
            <w:r w:rsidRPr="00F90C35">
              <w:rPr>
                <w:sz w:val="24"/>
                <w:szCs w:val="24"/>
              </w:rPr>
              <w:t>музичког</w:t>
            </w:r>
            <w:r w:rsidRPr="00F90C35">
              <w:rPr>
                <w:spacing w:val="-9"/>
                <w:sz w:val="24"/>
                <w:szCs w:val="24"/>
              </w:rPr>
              <w:t xml:space="preserve"> </w:t>
            </w:r>
            <w:r w:rsidRPr="00F90C35">
              <w:rPr>
                <w:sz w:val="24"/>
                <w:szCs w:val="24"/>
              </w:rPr>
              <w:t>наслеђа</w:t>
            </w:r>
            <w:r w:rsidRPr="00F90C35">
              <w:rPr>
                <w:spacing w:val="-8"/>
                <w:sz w:val="24"/>
                <w:szCs w:val="24"/>
              </w:rPr>
              <w:t xml:space="preserve"> </w:t>
            </w:r>
            <w:r w:rsidRPr="00F90C35">
              <w:rPr>
                <w:sz w:val="24"/>
                <w:szCs w:val="24"/>
              </w:rPr>
              <w:t>и</w:t>
            </w:r>
            <w:r w:rsidRPr="00F90C35">
              <w:rPr>
                <w:spacing w:val="-7"/>
                <w:sz w:val="24"/>
                <w:szCs w:val="24"/>
              </w:rPr>
              <w:t xml:space="preserve"> </w:t>
            </w:r>
            <w:r w:rsidRPr="00F90C35">
              <w:rPr>
                <w:sz w:val="24"/>
                <w:szCs w:val="24"/>
              </w:rPr>
              <w:t>културе свoгa и других нaрoдa. Вршњачком</w:t>
            </w:r>
          </w:p>
          <w:p w:rsidR="00E81DB2" w:rsidRPr="00F90C35" w:rsidRDefault="00E81DB2" w:rsidP="00F90C35">
            <w:pPr>
              <w:pStyle w:val="TableParagraph"/>
              <w:ind w:left="71" w:right="173"/>
              <w:jc w:val="both"/>
              <w:rPr>
                <w:sz w:val="24"/>
                <w:szCs w:val="24"/>
              </w:rPr>
            </w:pPr>
            <w:r w:rsidRPr="00F90C35">
              <w:rPr>
                <w:sz w:val="24"/>
                <w:szCs w:val="24"/>
              </w:rPr>
              <w:t>едукацијом, кроз моторичку и естетску перцепцију музичког догађаја, осмишљава и организује различите обуке, негујући правила тимског рада. Примењује ИКТ у певању, слушању музике и музичком стваралаштву. Прави избор ИКТ-а и користи</w:t>
            </w:r>
            <w:r w:rsidRPr="00F90C35">
              <w:rPr>
                <w:spacing w:val="-6"/>
                <w:sz w:val="24"/>
                <w:szCs w:val="24"/>
              </w:rPr>
              <w:t xml:space="preserve"> </w:t>
            </w:r>
            <w:r w:rsidRPr="00F90C35">
              <w:rPr>
                <w:sz w:val="24"/>
                <w:szCs w:val="24"/>
              </w:rPr>
              <w:t>их</w:t>
            </w:r>
            <w:r w:rsidRPr="00F90C35">
              <w:rPr>
                <w:spacing w:val="-8"/>
                <w:sz w:val="24"/>
                <w:szCs w:val="24"/>
              </w:rPr>
              <w:t xml:space="preserve"> </w:t>
            </w:r>
            <w:r w:rsidRPr="00F90C35">
              <w:rPr>
                <w:sz w:val="24"/>
                <w:szCs w:val="24"/>
              </w:rPr>
              <w:t>на</w:t>
            </w:r>
            <w:r w:rsidRPr="00F90C35">
              <w:rPr>
                <w:spacing w:val="-7"/>
                <w:sz w:val="24"/>
                <w:szCs w:val="24"/>
              </w:rPr>
              <w:t xml:space="preserve"> </w:t>
            </w:r>
            <w:r w:rsidRPr="00F90C35">
              <w:rPr>
                <w:sz w:val="24"/>
                <w:szCs w:val="24"/>
              </w:rPr>
              <w:t>одговоран</w:t>
            </w:r>
            <w:r w:rsidRPr="00F90C35">
              <w:rPr>
                <w:spacing w:val="-8"/>
                <w:sz w:val="24"/>
                <w:szCs w:val="24"/>
              </w:rPr>
              <w:t xml:space="preserve"> </w:t>
            </w:r>
            <w:r w:rsidRPr="00F90C35">
              <w:rPr>
                <w:sz w:val="24"/>
                <w:szCs w:val="24"/>
              </w:rPr>
              <w:t>и</w:t>
            </w:r>
            <w:r w:rsidRPr="00F90C35">
              <w:rPr>
                <w:spacing w:val="-6"/>
                <w:sz w:val="24"/>
                <w:szCs w:val="24"/>
              </w:rPr>
              <w:t xml:space="preserve"> </w:t>
            </w:r>
            <w:r w:rsidRPr="00F90C35">
              <w:rPr>
                <w:sz w:val="24"/>
                <w:szCs w:val="24"/>
              </w:rPr>
              <w:t>креативан</w:t>
            </w:r>
            <w:r w:rsidRPr="00F90C35">
              <w:rPr>
                <w:spacing w:val="-8"/>
                <w:sz w:val="24"/>
                <w:szCs w:val="24"/>
              </w:rPr>
              <w:t xml:space="preserve"> </w:t>
            </w:r>
            <w:r w:rsidRPr="00F90C35">
              <w:rPr>
                <w:sz w:val="24"/>
                <w:szCs w:val="24"/>
              </w:rPr>
              <w:t>начин у стварању музике.</w:t>
            </w:r>
          </w:p>
        </w:tc>
      </w:tr>
      <w:tr w:rsidR="00E81DB2" w:rsidRPr="003A76D5" w:rsidTr="00F90C35">
        <w:tc>
          <w:tcPr>
            <w:tcW w:w="1968" w:type="dxa"/>
            <w:vMerge w:val="restart"/>
            <w:tcBorders>
              <w:top w:val="single" w:sz="12" w:space="0" w:color="auto"/>
            </w:tcBorders>
            <w:shd w:val="clear" w:color="auto" w:fill="auto"/>
          </w:tcPr>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pacing w:val="-2"/>
                <w:sz w:val="24"/>
                <w:szCs w:val="24"/>
              </w:rPr>
            </w:pPr>
          </w:p>
          <w:p w:rsidR="00E81DB2" w:rsidRPr="00F90C35" w:rsidRDefault="00E81DB2" w:rsidP="00F90C35">
            <w:pPr>
              <w:jc w:val="both"/>
              <w:rPr>
                <w:rFonts w:ascii="Times New Roman" w:hAnsi="Times New Roman"/>
                <w:b/>
                <w:spacing w:val="-2"/>
                <w:sz w:val="24"/>
                <w:szCs w:val="24"/>
              </w:rPr>
            </w:pPr>
            <w:r w:rsidRPr="00F90C35">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СПК1</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tcBorders>
              <w:top w:val="single" w:sz="12" w:space="0" w:color="auto"/>
              <w:bottom w:val="single" w:sz="2" w:space="0" w:color="auto"/>
            </w:tcBorders>
            <w:shd w:val="clear" w:color="auto" w:fill="auto"/>
          </w:tcPr>
          <w:p w:rsidR="00E81DB2" w:rsidRPr="00F90C35" w:rsidRDefault="00E81DB2" w:rsidP="00F90C35">
            <w:pPr>
              <w:pStyle w:val="TableParagraph"/>
              <w:spacing w:before="115"/>
              <w:ind w:left="67" w:right="200"/>
              <w:jc w:val="both"/>
              <w:rPr>
                <w:sz w:val="24"/>
                <w:szCs w:val="24"/>
                <w:lang w:val="sr-Latn-CS"/>
              </w:rPr>
            </w:pPr>
            <w:r w:rsidRPr="00F90C35">
              <w:rPr>
                <w:sz w:val="24"/>
                <w:szCs w:val="24"/>
                <w:lang w:val="sr-Latn-CS"/>
              </w:rPr>
              <w:t>–</w:t>
            </w:r>
            <w:r w:rsidRPr="00F90C35">
              <w:rPr>
                <w:spacing w:val="-10"/>
                <w:sz w:val="24"/>
                <w:szCs w:val="24"/>
                <w:lang w:val="sr-Latn-CS"/>
              </w:rPr>
              <w:t xml:space="preserve"> </w:t>
            </w:r>
            <w:r w:rsidRPr="00F90C35">
              <w:rPr>
                <w:sz w:val="24"/>
                <w:szCs w:val="24"/>
                <w:lang w:val="sr-Latn-CS"/>
              </w:rPr>
              <w:t>МУЗ.</w:t>
            </w:r>
            <w:r w:rsidRPr="00F90C35">
              <w:rPr>
                <w:sz w:val="24"/>
                <w:szCs w:val="24"/>
              </w:rPr>
              <w:t>O</w:t>
            </w:r>
            <w:r w:rsidRPr="00F90C35">
              <w:rPr>
                <w:sz w:val="24"/>
                <w:szCs w:val="24"/>
                <w:lang w:val="sr-Latn-CS"/>
              </w:rPr>
              <w:t>О.</w:t>
            </w:r>
            <w:r w:rsidRPr="00F90C35">
              <w:rPr>
                <w:sz w:val="24"/>
                <w:szCs w:val="24"/>
              </w:rPr>
              <w:t>O</w:t>
            </w:r>
            <w:r w:rsidRPr="00F90C35">
              <w:rPr>
                <w:sz w:val="24"/>
                <w:szCs w:val="24"/>
                <w:lang w:val="sr-Latn-CS"/>
              </w:rPr>
              <w:t>.1.1.</w:t>
            </w:r>
            <w:r w:rsidRPr="00F90C35">
              <w:rPr>
                <w:spacing w:val="-11"/>
                <w:sz w:val="24"/>
                <w:szCs w:val="24"/>
                <w:lang w:val="sr-Latn-CS"/>
              </w:rPr>
              <w:t xml:space="preserve"> </w:t>
            </w:r>
            <w:r w:rsidRPr="00F90C35">
              <w:rPr>
                <w:sz w:val="24"/>
                <w:szCs w:val="24"/>
                <w:lang w:val="sr-Latn-CS"/>
              </w:rPr>
              <w:t>Примењују</w:t>
            </w:r>
            <w:r w:rsidRPr="00F90C35">
              <w:rPr>
                <w:spacing w:val="-12"/>
                <w:sz w:val="24"/>
                <w:szCs w:val="24"/>
                <w:lang w:val="sr-Latn-CS"/>
              </w:rPr>
              <w:t xml:space="preserve"> </w:t>
            </w:r>
            <w:r w:rsidRPr="00F90C35">
              <w:rPr>
                <w:sz w:val="24"/>
                <w:szCs w:val="24"/>
                <w:lang w:val="sr-Latn-CS"/>
              </w:rPr>
              <w:t>ноте,</w:t>
            </w:r>
            <w:r w:rsidRPr="00F90C35">
              <w:rPr>
                <w:spacing w:val="-10"/>
                <w:sz w:val="24"/>
                <w:szCs w:val="24"/>
                <w:lang w:val="sr-Latn-CS"/>
              </w:rPr>
              <w:t xml:space="preserve"> </w:t>
            </w:r>
            <w:r w:rsidRPr="00F90C35">
              <w:rPr>
                <w:sz w:val="24"/>
                <w:szCs w:val="24"/>
                <w:lang w:val="sr-Latn-CS"/>
              </w:rPr>
              <w:t>нотне вредности, ознаке за метар, динамику,</w:t>
            </w:r>
          </w:p>
          <w:p w:rsidR="00E81DB2" w:rsidRPr="00F90C35" w:rsidRDefault="00E81DB2" w:rsidP="00F90C35">
            <w:pPr>
              <w:pStyle w:val="TableParagraph"/>
              <w:spacing w:line="223" w:lineRule="exact"/>
              <w:ind w:left="67"/>
              <w:jc w:val="both"/>
              <w:rPr>
                <w:sz w:val="24"/>
                <w:szCs w:val="24"/>
                <w:lang w:val="sr-Latn-CS"/>
              </w:rPr>
            </w:pPr>
            <w:r w:rsidRPr="00F90C35">
              <w:rPr>
                <w:sz w:val="24"/>
                <w:szCs w:val="24"/>
                <w:lang w:val="sr-Latn-CS"/>
              </w:rPr>
              <w:t>темпо</w:t>
            </w:r>
            <w:r w:rsidRPr="00F90C35">
              <w:rPr>
                <w:spacing w:val="-7"/>
                <w:sz w:val="24"/>
                <w:szCs w:val="24"/>
                <w:lang w:val="sr-Latn-CS"/>
              </w:rPr>
              <w:t xml:space="preserve"> </w:t>
            </w:r>
            <w:r w:rsidRPr="00F90C35">
              <w:rPr>
                <w:sz w:val="24"/>
                <w:szCs w:val="24"/>
                <w:lang w:val="sr-Latn-CS"/>
              </w:rPr>
              <w:t>и</w:t>
            </w:r>
            <w:r w:rsidRPr="00F90C35">
              <w:rPr>
                <w:spacing w:val="-8"/>
                <w:sz w:val="24"/>
                <w:szCs w:val="24"/>
                <w:lang w:val="sr-Latn-CS"/>
              </w:rPr>
              <w:t xml:space="preserve"> </w:t>
            </w:r>
            <w:r w:rsidRPr="00F90C35">
              <w:rPr>
                <w:sz w:val="24"/>
                <w:szCs w:val="24"/>
                <w:lang w:val="sr-Latn-CS"/>
              </w:rPr>
              <w:t>остала</w:t>
            </w:r>
            <w:r w:rsidRPr="00F90C35">
              <w:rPr>
                <w:spacing w:val="-5"/>
                <w:sz w:val="24"/>
                <w:szCs w:val="24"/>
                <w:lang w:val="sr-Latn-CS"/>
              </w:rPr>
              <w:t xml:space="preserve"> </w:t>
            </w:r>
            <w:r w:rsidRPr="00F90C35">
              <w:rPr>
                <w:sz w:val="24"/>
                <w:szCs w:val="24"/>
                <w:lang w:val="sr-Latn-CS"/>
              </w:rPr>
              <w:t>изражајна</w:t>
            </w:r>
            <w:r w:rsidRPr="00F90C35">
              <w:rPr>
                <w:spacing w:val="-7"/>
                <w:sz w:val="24"/>
                <w:szCs w:val="24"/>
                <w:lang w:val="sr-Latn-CS"/>
              </w:rPr>
              <w:t xml:space="preserve"> </w:t>
            </w:r>
            <w:r w:rsidRPr="00F90C35">
              <w:rPr>
                <w:sz w:val="24"/>
                <w:szCs w:val="24"/>
                <w:lang w:val="sr-Latn-CS"/>
              </w:rPr>
              <w:t>средства</w:t>
            </w:r>
            <w:r w:rsidRPr="00F90C35">
              <w:rPr>
                <w:spacing w:val="-7"/>
                <w:sz w:val="24"/>
                <w:szCs w:val="24"/>
                <w:lang w:val="sr-Latn-CS"/>
              </w:rPr>
              <w:t xml:space="preserve"> </w:t>
            </w:r>
            <w:r w:rsidRPr="00F90C35">
              <w:rPr>
                <w:spacing w:val="-2"/>
                <w:sz w:val="24"/>
                <w:szCs w:val="24"/>
                <w:lang w:val="sr-Latn-CS"/>
              </w:rPr>
              <w:t>музичке уметности.</w:t>
            </w:r>
          </w:p>
          <w:p w:rsidR="00E81DB2" w:rsidRPr="00F90C35" w:rsidRDefault="00E81DB2" w:rsidP="00A30D79">
            <w:pPr>
              <w:pStyle w:val="TableParagraph"/>
              <w:numPr>
                <w:ilvl w:val="0"/>
                <w:numId w:val="20"/>
              </w:numPr>
              <w:tabs>
                <w:tab w:val="left" w:pos="217"/>
              </w:tabs>
              <w:spacing w:before="121"/>
              <w:ind w:right="139" w:firstLine="0"/>
              <w:jc w:val="both"/>
              <w:rPr>
                <w:sz w:val="24"/>
                <w:szCs w:val="24"/>
                <w:lang w:val="sr-Latn-CS"/>
              </w:rPr>
            </w:pPr>
            <w:r w:rsidRPr="00F90C35">
              <w:rPr>
                <w:sz w:val="24"/>
                <w:szCs w:val="24"/>
                <w:lang w:val="sr-Latn-CS"/>
              </w:rPr>
              <w:t>МУЗ.ОО.О.1.2. Наводе кључне карактеристике одређеног музичког стила/правца</w:t>
            </w:r>
            <w:r w:rsidRPr="00F90C35">
              <w:rPr>
                <w:spacing w:val="-13"/>
                <w:sz w:val="24"/>
                <w:szCs w:val="24"/>
                <w:lang w:val="sr-Latn-CS"/>
              </w:rPr>
              <w:t xml:space="preserve"> </w:t>
            </w:r>
            <w:r w:rsidRPr="00F90C35">
              <w:rPr>
                <w:sz w:val="24"/>
                <w:szCs w:val="24"/>
                <w:lang w:val="sr-Latn-CS"/>
              </w:rPr>
              <w:t>(музичке</w:t>
            </w:r>
            <w:r w:rsidRPr="00F90C35">
              <w:rPr>
                <w:spacing w:val="-12"/>
                <w:sz w:val="24"/>
                <w:szCs w:val="24"/>
                <w:lang w:val="sr-Latn-CS"/>
              </w:rPr>
              <w:t xml:space="preserve"> </w:t>
            </w:r>
            <w:r w:rsidRPr="00F90C35">
              <w:rPr>
                <w:sz w:val="24"/>
                <w:szCs w:val="24"/>
                <w:lang w:val="sr-Latn-CS"/>
              </w:rPr>
              <w:t>форме,</w:t>
            </w:r>
            <w:r w:rsidRPr="00F90C35">
              <w:rPr>
                <w:spacing w:val="-13"/>
                <w:sz w:val="24"/>
                <w:szCs w:val="24"/>
                <w:lang w:val="sr-Latn-CS"/>
              </w:rPr>
              <w:t xml:space="preserve"> </w:t>
            </w:r>
            <w:r w:rsidRPr="00F90C35">
              <w:rPr>
                <w:sz w:val="24"/>
                <w:szCs w:val="24"/>
                <w:lang w:val="sr-Latn-CS"/>
              </w:rPr>
              <w:t>представнике и репрезентативна дела).</w:t>
            </w:r>
          </w:p>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МУЗ.ОО.О.1.3. Дефинишу поделу инструмената</w:t>
            </w:r>
            <w:r w:rsidRPr="00F90C35">
              <w:rPr>
                <w:rFonts w:ascii="Times New Roman" w:hAnsi="Times New Roman"/>
                <w:spacing w:val="-10"/>
                <w:sz w:val="24"/>
                <w:szCs w:val="24"/>
              </w:rPr>
              <w:t xml:space="preserve"> </w:t>
            </w:r>
            <w:r w:rsidRPr="00F90C35">
              <w:rPr>
                <w:rFonts w:ascii="Times New Roman" w:hAnsi="Times New Roman"/>
                <w:sz w:val="24"/>
                <w:szCs w:val="24"/>
              </w:rPr>
              <w:t>према</w:t>
            </w:r>
            <w:r w:rsidRPr="00F90C35">
              <w:rPr>
                <w:rFonts w:ascii="Times New Roman" w:hAnsi="Times New Roman"/>
                <w:spacing w:val="-10"/>
                <w:sz w:val="24"/>
                <w:szCs w:val="24"/>
              </w:rPr>
              <w:t xml:space="preserve"> </w:t>
            </w:r>
            <w:r w:rsidRPr="00F90C35">
              <w:rPr>
                <w:rFonts w:ascii="Times New Roman" w:hAnsi="Times New Roman"/>
                <w:sz w:val="24"/>
                <w:szCs w:val="24"/>
              </w:rPr>
              <w:t>начину</w:t>
            </w:r>
            <w:r w:rsidRPr="00F90C35">
              <w:rPr>
                <w:rFonts w:ascii="Times New Roman" w:hAnsi="Times New Roman"/>
                <w:spacing w:val="-9"/>
                <w:sz w:val="24"/>
                <w:szCs w:val="24"/>
              </w:rPr>
              <w:t xml:space="preserve"> </w:t>
            </w:r>
            <w:r w:rsidRPr="00F90C35">
              <w:rPr>
                <w:rFonts w:ascii="Times New Roman" w:hAnsi="Times New Roman"/>
                <w:sz w:val="24"/>
                <w:szCs w:val="24"/>
              </w:rPr>
              <w:t>добијања</w:t>
            </w:r>
            <w:r w:rsidRPr="00F90C35">
              <w:rPr>
                <w:rFonts w:ascii="Times New Roman" w:hAnsi="Times New Roman"/>
                <w:spacing w:val="-10"/>
                <w:sz w:val="24"/>
                <w:szCs w:val="24"/>
              </w:rPr>
              <w:t xml:space="preserve"> </w:t>
            </w:r>
            <w:r w:rsidRPr="00F90C35">
              <w:rPr>
                <w:rFonts w:ascii="Times New Roman" w:hAnsi="Times New Roman"/>
                <w:sz w:val="24"/>
                <w:szCs w:val="24"/>
              </w:rPr>
              <w:t xml:space="preserve">звука и идентификују врсту инструмента према </w:t>
            </w:r>
            <w:r w:rsidRPr="00F90C35">
              <w:rPr>
                <w:rFonts w:ascii="Times New Roman" w:hAnsi="Times New Roman"/>
                <w:spacing w:val="-2"/>
                <w:sz w:val="24"/>
                <w:szCs w:val="24"/>
              </w:rPr>
              <w:t>изгледу.</w:t>
            </w:r>
          </w:p>
        </w:tc>
        <w:tc>
          <w:tcPr>
            <w:tcW w:w="3560" w:type="dxa"/>
            <w:tcBorders>
              <w:top w:val="single" w:sz="12" w:space="0" w:color="auto"/>
              <w:bottom w:val="single" w:sz="2" w:space="0" w:color="auto"/>
            </w:tcBorders>
            <w:shd w:val="clear" w:color="auto" w:fill="auto"/>
          </w:tcPr>
          <w:p w:rsidR="00E81DB2" w:rsidRPr="00F90C35" w:rsidRDefault="00E81DB2" w:rsidP="00A30D79">
            <w:pPr>
              <w:pStyle w:val="TableParagraph"/>
              <w:numPr>
                <w:ilvl w:val="0"/>
                <w:numId w:val="21"/>
              </w:numPr>
              <w:tabs>
                <w:tab w:val="left" w:pos="220"/>
              </w:tabs>
              <w:ind w:right="134" w:firstLine="0"/>
              <w:jc w:val="both"/>
              <w:rPr>
                <w:sz w:val="24"/>
                <w:szCs w:val="24"/>
                <w:lang w:val="sr-Latn-CS"/>
              </w:rPr>
            </w:pPr>
            <w:r w:rsidRPr="00F90C35">
              <w:rPr>
                <w:sz w:val="24"/>
                <w:szCs w:val="24"/>
                <w:lang w:val="sr-Latn-CS"/>
              </w:rPr>
              <w:t>– МУЗ.</w:t>
            </w:r>
            <w:r w:rsidRPr="00F90C35">
              <w:rPr>
                <w:sz w:val="24"/>
                <w:szCs w:val="24"/>
              </w:rPr>
              <w:t>O</w:t>
            </w:r>
            <w:r w:rsidRPr="00F90C35">
              <w:rPr>
                <w:sz w:val="24"/>
                <w:szCs w:val="24"/>
                <w:lang w:val="sr-Latn-CS"/>
              </w:rPr>
              <w:t>О.С.1.1. Користе музичку терминологију</w:t>
            </w:r>
            <w:r w:rsidRPr="00F90C35">
              <w:rPr>
                <w:spacing w:val="-13"/>
                <w:sz w:val="24"/>
                <w:szCs w:val="24"/>
                <w:lang w:val="sr-Latn-CS"/>
              </w:rPr>
              <w:t xml:space="preserve"> </w:t>
            </w:r>
            <w:r w:rsidRPr="00F90C35">
              <w:rPr>
                <w:sz w:val="24"/>
                <w:szCs w:val="24"/>
                <w:lang w:val="sr-Latn-CS"/>
              </w:rPr>
              <w:t>у</w:t>
            </w:r>
            <w:r w:rsidRPr="00F90C35">
              <w:rPr>
                <w:spacing w:val="-12"/>
                <w:sz w:val="24"/>
                <w:szCs w:val="24"/>
                <w:lang w:val="sr-Latn-CS"/>
              </w:rPr>
              <w:t xml:space="preserve"> </w:t>
            </w:r>
            <w:r w:rsidRPr="00F90C35">
              <w:rPr>
                <w:sz w:val="24"/>
                <w:szCs w:val="24"/>
                <w:lang w:val="sr-Latn-CS"/>
              </w:rPr>
              <w:t>тумачењу</w:t>
            </w:r>
            <w:r w:rsidRPr="00F90C35">
              <w:rPr>
                <w:spacing w:val="-13"/>
                <w:sz w:val="24"/>
                <w:szCs w:val="24"/>
                <w:lang w:val="sr-Latn-CS"/>
              </w:rPr>
              <w:t xml:space="preserve"> </w:t>
            </w:r>
            <w:r w:rsidRPr="00F90C35">
              <w:rPr>
                <w:sz w:val="24"/>
                <w:szCs w:val="24"/>
                <w:lang w:val="sr-Latn-CS"/>
              </w:rPr>
              <w:t xml:space="preserve">музичких </w:t>
            </w:r>
            <w:r w:rsidRPr="00F90C35">
              <w:rPr>
                <w:spacing w:val="-2"/>
                <w:sz w:val="24"/>
                <w:szCs w:val="24"/>
                <w:lang w:val="sr-Latn-CS"/>
              </w:rPr>
              <w:t>појмова.</w:t>
            </w:r>
            <w:r w:rsidRPr="00F90C35">
              <w:rPr>
                <w:sz w:val="24"/>
                <w:szCs w:val="24"/>
                <w:lang w:val="sr-Latn-CS"/>
              </w:rPr>
              <w:t xml:space="preserve"> </w:t>
            </w:r>
          </w:p>
          <w:p w:rsidR="00E81DB2" w:rsidRPr="00F90C35" w:rsidRDefault="00E81DB2" w:rsidP="00A30D79">
            <w:pPr>
              <w:pStyle w:val="TableParagraph"/>
              <w:numPr>
                <w:ilvl w:val="0"/>
                <w:numId w:val="21"/>
              </w:numPr>
              <w:tabs>
                <w:tab w:val="left" w:pos="220"/>
              </w:tabs>
              <w:ind w:right="134" w:firstLine="0"/>
              <w:jc w:val="both"/>
              <w:rPr>
                <w:sz w:val="24"/>
                <w:szCs w:val="24"/>
                <w:lang w:val="sr-Latn-CS"/>
              </w:rPr>
            </w:pPr>
            <w:r w:rsidRPr="00F90C35">
              <w:rPr>
                <w:sz w:val="24"/>
                <w:szCs w:val="24"/>
                <w:lang w:val="sr-Latn-CS"/>
              </w:rPr>
              <w:t>МУЗ.ОО.С.1.2. Представљају кључне карактеристике одређеног музичког стила/ правца</w:t>
            </w:r>
            <w:r w:rsidRPr="00F90C35">
              <w:rPr>
                <w:spacing w:val="-7"/>
                <w:sz w:val="24"/>
                <w:szCs w:val="24"/>
                <w:lang w:val="sr-Latn-CS"/>
              </w:rPr>
              <w:t xml:space="preserve"> </w:t>
            </w:r>
            <w:r w:rsidRPr="00F90C35">
              <w:rPr>
                <w:sz w:val="24"/>
                <w:szCs w:val="24"/>
                <w:lang w:val="sr-Latn-CS"/>
              </w:rPr>
              <w:t>у</w:t>
            </w:r>
            <w:r w:rsidRPr="00F90C35">
              <w:rPr>
                <w:spacing w:val="-11"/>
                <w:sz w:val="24"/>
                <w:szCs w:val="24"/>
                <w:lang w:val="sr-Latn-CS"/>
              </w:rPr>
              <w:t xml:space="preserve"> </w:t>
            </w:r>
            <w:r w:rsidRPr="00F90C35">
              <w:rPr>
                <w:sz w:val="24"/>
                <w:szCs w:val="24"/>
                <w:lang w:val="sr-Latn-CS"/>
              </w:rPr>
              <w:t>контексту</w:t>
            </w:r>
            <w:r w:rsidRPr="00F90C35">
              <w:rPr>
                <w:spacing w:val="-11"/>
                <w:sz w:val="24"/>
                <w:szCs w:val="24"/>
                <w:lang w:val="sr-Latn-CS"/>
              </w:rPr>
              <w:t xml:space="preserve"> </w:t>
            </w:r>
            <w:r w:rsidRPr="00F90C35">
              <w:rPr>
                <w:sz w:val="24"/>
                <w:szCs w:val="24"/>
                <w:lang w:val="sr-Latn-CS"/>
              </w:rPr>
              <w:t>друштвено-</w:t>
            </w:r>
            <w:r w:rsidRPr="00F90C35">
              <w:rPr>
                <w:spacing w:val="-11"/>
                <w:sz w:val="24"/>
                <w:szCs w:val="24"/>
                <w:lang w:val="sr-Latn-CS"/>
              </w:rPr>
              <w:t xml:space="preserve"> </w:t>
            </w:r>
            <w:r w:rsidRPr="00F90C35">
              <w:rPr>
                <w:sz w:val="24"/>
                <w:szCs w:val="24"/>
                <w:lang w:val="sr-Latn-CS"/>
              </w:rPr>
              <w:t xml:space="preserve">историјских </w:t>
            </w:r>
            <w:r w:rsidRPr="00F90C35">
              <w:rPr>
                <w:spacing w:val="-2"/>
                <w:sz w:val="24"/>
                <w:szCs w:val="24"/>
                <w:lang w:val="sr-Latn-CS"/>
              </w:rPr>
              <w:t>прилика.</w:t>
            </w:r>
          </w:p>
          <w:p w:rsidR="00E81DB2" w:rsidRPr="00F90C35" w:rsidRDefault="00E81DB2" w:rsidP="00A30D79">
            <w:pPr>
              <w:pStyle w:val="TableParagraph"/>
              <w:numPr>
                <w:ilvl w:val="0"/>
                <w:numId w:val="21"/>
              </w:numPr>
              <w:tabs>
                <w:tab w:val="left" w:pos="220"/>
              </w:tabs>
              <w:spacing w:before="114" w:line="229" w:lineRule="exact"/>
              <w:ind w:left="220" w:hanging="150"/>
              <w:jc w:val="both"/>
              <w:rPr>
                <w:sz w:val="24"/>
                <w:szCs w:val="24"/>
              </w:rPr>
            </w:pPr>
            <w:r w:rsidRPr="00F90C35">
              <w:rPr>
                <w:sz w:val="24"/>
                <w:szCs w:val="24"/>
              </w:rPr>
              <w:t>МУЗ.ОО.С.1.3.</w:t>
            </w:r>
            <w:r w:rsidRPr="00F90C35">
              <w:rPr>
                <w:spacing w:val="-13"/>
                <w:sz w:val="24"/>
                <w:szCs w:val="24"/>
              </w:rPr>
              <w:t xml:space="preserve"> </w:t>
            </w:r>
            <w:r w:rsidRPr="00F90C35">
              <w:rPr>
                <w:sz w:val="24"/>
                <w:szCs w:val="24"/>
              </w:rPr>
              <w:t>Повезују</w:t>
            </w:r>
            <w:r w:rsidRPr="00F90C35">
              <w:rPr>
                <w:spacing w:val="-12"/>
                <w:sz w:val="24"/>
                <w:szCs w:val="24"/>
              </w:rPr>
              <w:t xml:space="preserve"> </w:t>
            </w:r>
            <w:r w:rsidRPr="00F90C35">
              <w:rPr>
                <w:spacing w:val="-2"/>
                <w:sz w:val="24"/>
                <w:szCs w:val="24"/>
              </w:rPr>
              <w:t>средства</w:t>
            </w:r>
          </w:p>
          <w:p w:rsidR="00E81DB2" w:rsidRPr="00F90C35" w:rsidRDefault="00E81DB2" w:rsidP="00F90C35">
            <w:pPr>
              <w:pStyle w:val="TableParagraph"/>
              <w:ind w:left="70" w:right="200"/>
              <w:jc w:val="both"/>
              <w:rPr>
                <w:sz w:val="24"/>
                <w:szCs w:val="24"/>
              </w:rPr>
            </w:pPr>
            <w:r w:rsidRPr="00F90C35">
              <w:rPr>
                <w:sz w:val="24"/>
                <w:szCs w:val="24"/>
              </w:rPr>
              <w:t>изражајног</w:t>
            </w:r>
            <w:r w:rsidRPr="00F90C35">
              <w:rPr>
                <w:spacing w:val="-9"/>
                <w:sz w:val="24"/>
                <w:szCs w:val="24"/>
              </w:rPr>
              <w:t xml:space="preserve"> </w:t>
            </w:r>
            <w:r w:rsidRPr="00F90C35">
              <w:rPr>
                <w:sz w:val="24"/>
                <w:szCs w:val="24"/>
              </w:rPr>
              <w:t>извођења</w:t>
            </w:r>
            <w:r w:rsidRPr="00F90C35">
              <w:rPr>
                <w:spacing w:val="-8"/>
                <w:sz w:val="24"/>
                <w:szCs w:val="24"/>
              </w:rPr>
              <w:t xml:space="preserve"> </w:t>
            </w:r>
            <w:r w:rsidRPr="00F90C35">
              <w:rPr>
                <w:sz w:val="24"/>
                <w:szCs w:val="24"/>
              </w:rPr>
              <w:t>са</w:t>
            </w:r>
            <w:r w:rsidRPr="00F90C35">
              <w:rPr>
                <w:spacing w:val="-8"/>
                <w:sz w:val="24"/>
                <w:szCs w:val="24"/>
              </w:rPr>
              <w:t xml:space="preserve"> </w:t>
            </w:r>
            <w:r w:rsidRPr="00F90C35">
              <w:rPr>
                <w:sz w:val="24"/>
                <w:szCs w:val="24"/>
              </w:rPr>
              <w:t>врстом,</w:t>
            </w:r>
            <w:r w:rsidRPr="00F90C35">
              <w:rPr>
                <w:spacing w:val="-8"/>
                <w:sz w:val="24"/>
                <w:szCs w:val="24"/>
              </w:rPr>
              <w:t xml:space="preserve"> </w:t>
            </w:r>
            <w:r w:rsidRPr="00F90C35">
              <w:rPr>
                <w:sz w:val="24"/>
                <w:szCs w:val="24"/>
              </w:rPr>
              <w:t>наменом</w:t>
            </w:r>
            <w:r w:rsidRPr="00F90C35">
              <w:rPr>
                <w:spacing w:val="-8"/>
                <w:sz w:val="24"/>
                <w:szCs w:val="24"/>
              </w:rPr>
              <w:t xml:space="preserve"> </w:t>
            </w:r>
            <w:r w:rsidRPr="00F90C35">
              <w:rPr>
                <w:sz w:val="24"/>
                <w:szCs w:val="24"/>
              </w:rPr>
              <w:t>и карактером композиције.</w:t>
            </w:r>
          </w:p>
          <w:p w:rsidR="00E81DB2" w:rsidRPr="00F90C35" w:rsidRDefault="00E81DB2" w:rsidP="00A30D79">
            <w:pPr>
              <w:pStyle w:val="TableParagraph"/>
              <w:numPr>
                <w:ilvl w:val="0"/>
                <w:numId w:val="21"/>
              </w:numPr>
              <w:tabs>
                <w:tab w:val="left" w:pos="220"/>
              </w:tabs>
              <w:spacing w:before="120"/>
              <w:ind w:right="457" w:firstLine="0"/>
              <w:jc w:val="both"/>
              <w:rPr>
                <w:sz w:val="24"/>
                <w:szCs w:val="24"/>
              </w:rPr>
            </w:pPr>
            <w:r w:rsidRPr="00F90C35">
              <w:rPr>
                <w:sz w:val="24"/>
                <w:szCs w:val="24"/>
              </w:rPr>
              <w:t>МУЗ.ОО.С.1.4. Тумаче коришћење инструмената,</w:t>
            </w:r>
            <w:r w:rsidRPr="00F90C35">
              <w:rPr>
                <w:spacing w:val="-13"/>
                <w:sz w:val="24"/>
                <w:szCs w:val="24"/>
              </w:rPr>
              <w:t xml:space="preserve"> </w:t>
            </w:r>
            <w:r w:rsidRPr="00F90C35">
              <w:rPr>
                <w:sz w:val="24"/>
                <w:szCs w:val="24"/>
              </w:rPr>
              <w:t>инструменталних</w:t>
            </w:r>
            <w:r w:rsidRPr="00F90C35">
              <w:rPr>
                <w:spacing w:val="-12"/>
                <w:sz w:val="24"/>
                <w:szCs w:val="24"/>
              </w:rPr>
              <w:t xml:space="preserve"> </w:t>
            </w:r>
            <w:r w:rsidRPr="00F90C35">
              <w:rPr>
                <w:sz w:val="24"/>
                <w:szCs w:val="24"/>
              </w:rPr>
              <w:t>група</w:t>
            </w:r>
            <w:r w:rsidRPr="00F90C35">
              <w:rPr>
                <w:spacing w:val="-13"/>
                <w:sz w:val="24"/>
                <w:szCs w:val="24"/>
              </w:rPr>
              <w:t xml:space="preserve"> </w:t>
            </w:r>
            <w:r w:rsidRPr="00F90C35">
              <w:rPr>
                <w:sz w:val="24"/>
                <w:szCs w:val="24"/>
              </w:rPr>
              <w:t>у музичком делу у односу на звучне специфичности и техничке могућности.</w:t>
            </w:r>
          </w:p>
          <w:p w:rsidR="00E81DB2" w:rsidRPr="00F90C35" w:rsidRDefault="00E81DB2" w:rsidP="00A30D79">
            <w:pPr>
              <w:pStyle w:val="TableParagraph"/>
              <w:numPr>
                <w:ilvl w:val="0"/>
                <w:numId w:val="21"/>
              </w:numPr>
              <w:tabs>
                <w:tab w:val="left" w:pos="220"/>
              </w:tabs>
              <w:spacing w:before="120"/>
              <w:ind w:right="231" w:firstLine="0"/>
              <w:jc w:val="both"/>
              <w:rPr>
                <w:sz w:val="24"/>
                <w:szCs w:val="24"/>
              </w:rPr>
            </w:pPr>
            <w:r w:rsidRPr="00F90C35">
              <w:rPr>
                <w:sz w:val="24"/>
                <w:szCs w:val="24"/>
              </w:rPr>
              <w:t>МУЗ.ОО.С.1.5.</w:t>
            </w:r>
            <w:r w:rsidRPr="00F90C35">
              <w:rPr>
                <w:spacing w:val="-13"/>
                <w:sz w:val="24"/>
                <w:szCs w:val="24"/>
              </w:rPr>
              <w:t xml:space="preserve"> </w:t>
            </w:r>
            <w:r w:rsidRPr="00F90C35">
              <w:rPr>
                <w:sz w:val="24"/>
                <w:szCs w:val="24"/>
              </w:rPr>
              <w:t>Идентификују</w:t>
            </w:r>
            <w:r w:rsidRPr="00F90C35">
              <w:rPr>
                <w:spacing w:val="-12"/>
                <w:sz w:val="24"/>
                <w:szCs w:val="24"/>
              </w:rPr>
              <w:t xml:space="preserve"> </w:t>
            </w:r>
            <w:r w:rsidRPr="00F90C35">
              <w:rPr>
                <w:sz w:val="24"/>
                <w:szCs w:val="24"/>
              </w:rPr>
              <w:t>међусобни утицај, сличности и разлике у начину</w:t>
            </w:r>
          </w:p>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изражавања између књижевности (опера, соло песма), сценског покрета (покрет и ритам…),</w:t>
            </w:r>
            <w:r w:rsidRPr="00F90C35">
              <w:rPr>
                <w:rFonts w:ascii="Times New Roman" w:hAnsi="Times New Roman"/>
                <w:spacing w:val="-11"/>
                <w:sz w:val="24"/>
                <w:szCs w:val="24"/>
              </w:rPr>
              <w:t xml:space="preserve"> </w:t>
            </w:r>
            <w:r w:rsidRPr="00F90C35">
              <w:rPr>
                <w:rFonts w:ascii="Times New Roman" w:hAnsi="Times New Roman"/>
                <w:sz w:val="24"/>
                <w:szCs w:val="24"/>
              </w:rPr>
              <w:t>ликовне</w:t>
            </w:r>
            <w:r w:rsidRPr="00F90C35">
              <w:rPr>
                <w:rFonts w:ascii="Times New Roman" w:hAnsi="Times New Roman"/>
                <w:spacing w:val="-9"/>
                <w:sz w:val="24"/>
                <w:szCs w:val="24"/>
              </w:rPr>
              <w:t xml:space="preserve"> </w:t>
            </w:r>
            <w:r w:rsidRPr="00F90C35">
              <w:rPr>
                <w:rFonts w:ascii="Times New Roman" w:hAnsi="Times New Roman"/>
                <w:sz w:val="24"/>
                <w:szCs w:val="24"/>
              </w:rPr>
              <w:t>уметности</w:t>
            </w:r>
            <w:r w:rsidRPr="00F90C35">
              <w:rPr>
                <w:rFonts w:ascii="Times New Roman" w:hAnsi="Times New Roman"/>
                <w:spacing w:val="-12"/>
                <w:sz w:val="24"/>
                <w:szCs w:val="24"/>
              </w:rPr>
              <w:t xml:space="preserve"> </w:t>
            </w:r>
            <w:r w:rsidRPr="00F90C35">
              <w:rPr>
                <w:rFonts w:ascii="Times New Roman" w:hAnsi="Times New Roman"/>
                <w:sz w:val="24"/>
                <w:szCs w:val="24"/>
              </w:rPr>
              <w:t>(боја,</w:t>
            </w:r>
            <w:r w:rsidRPr="00F90C35">
              <w:rPr>
                <w:rFonts w:ascii="Times New Roman" w:hAnsi="Times New Roman"/>
                <w:spacing w:val="-10"/>
                <w:sz w:val="24"/>
                <w:szCs w:val="24"/>
              </w:rPr>
              <w:t xml:space="preserve"> </w:t>
            </w:r>
            <w:r w:rsidRPr="00F90C35">
              <w:rPr>
                <w:rFonts w:ascii="Times New Roman" w:hAnsi="Times New Roman"/>
                <w:sz w:val="24"/>
                <w:szCs w:val="24"/>
              </w:rPr>
              <w:t>ритам, контраст, динамика, колористика, потез и изражајност) и музичке уметности.</w:t>
            </w:r>
          </w:p>
        </w:tc>
        <w:tc>
          <w:tcPr>
            <w:tcW w:w="3560" w:type="dxa"/>
            <w:tcBorders>
              <w:top w:val="single" w:sz="12" w:space="0" w:color="auto"/>
              <w:bottom w:val="single" w:sz="2" w:space="0" w:color="auto"/>
            </w:tcBorders>
            <w:shd w:val="clear" w:color="auto" w:fill="auto"/>
          </w:tcPr>
          <w:p w:rsidR="00E81DB2" w:rsidRPr="00F90C35" w:rsidRDefault="00E81DB2" w:rsidP="00F90C35">
            <w:pPr>
              <w:pStyle w:val="TableParagraph"/>
              <w:spacing w:before="115"/>
              <w:ind w:left="71"/>
              <w:jc w:val="both"/>
              <w:rPr>
                <w:sz w:val="24"/>
                <w:szCs w:val="24"/>
                <w:lang w:val="sr-Latn-CS"/>
              </w:rPr>
            </w:pPr>
            <w:r w:rsidRPr="00F90C35">
              <w:rPr>
                <w:sz w:val="24"/>
                <w:szCs w:val="24"/>
                <w:lang w:val="sr-Latn-CS"/>
              </w:rPr>
              <w:t>–</w:t>
            </w:r>
            <w:r w:rsidRPr="00F90C35">
              <w:rPr>
                <w:spacing w:val="-10"/>
                <w:sz w:val="24"/>
                <w:szCs w:val="24"/>
                <w:lang w:val="sr-Latn-CS"/>
              </w:rPr>
              <w:t xml:space="preserve"> </w:t>
            </w:r>
            <w:r w:rsidRPr="00F90C35">
              <w:rPr>
                <w:sz w:val="24"/>
                <w:szCs w:val="24"/>
                <w:lang w:val="sr-Latn-CS"/>
              </w:rPr>
              <w:t>МУЗ.ОО.Н.1.1.</w:t>
            </w:r>
            <w:r w:rsidRPr="00F90C35">
              <w:rPr>
                <w:spacing w:val="-10"/>
                <w:sz w:val="24"/>
                <w:szCs w:val="24"/>
                <w:lang w:val="sr-Latn-CS"/>
              </w:rPr>
              <w:t xml:space="preserve"> </w:t>
            </w:r>
            <w:r w:rsidRPr="00F90C35">
              <w:rPr>
                <w:sz w:val="24"/>
                <w:szCs w:val="24"/>
                <w:lang w:val="sr-Latn-CS"/>
              </w:rPr>
              <w:t>Анализирају</w:t>
            </w:r>
            <w:r w:rsidRPr="00F90C35">
              <w:rPr>
                <w:spacing w:val="-13"/>
                <w:sz w:val="24"/>
                <w:szCs w:val="24"/>
                <w:lang w:val="sr-Latn-CS"/>
              </w:rPr>
              <w:t xml:space="preserve"> </w:t>
            </w:r>
            <w:r w:rsidRPr="00F90C35">
              <w:rPr>
                <w:sz w:val="24"/>
                <w:szCs w:val="24"/>
                <w:lang w:val="sr-Latn-CS"/>
              </w:rPr>
              <w:t>нотни</w:t>
            </w:r>
            <w:r w:rsidRPr="00F90C35">
              <w:rPr>
                <w:spacing w:val="-11"/>
                <w:sz w:val="24"/>
                <w:szCs w:val="24"/>
                <w:lang w:val="sr-Latn-CS"/>
              </w:rPr>
              <w:t xml:space="preserve"> </w:t>
            </w:r>
            <w:r w:rsidRPr="00F90C35">
              <w:rPr>
                <w:sz w:val="24"/>
                <w:szCs w:val="24"/>
                <w:lang w:val="sr-Latn-CS"/>
              </w:rPr>
              <w:t>текст (музички метар, тоналитет, темпо,</w:t>
            </w:r>
          </w:p>
          <w:p w:rsidR="00E81DB2" w:rsidRPr="00F90C35" w:rsidRDefault="00E81DB2" w:rsidP="00F90C35">
            <w:pPr>
              <w:pStyle w:val="TableParagraph"/>
              <w:ind w:left="71"/>
              <w:jc w:val="both"/>
              <w:rPr>
                <w:sz w:val="24"/>
                <w:szCs w:val="24"/>
                <w:lang w:val="sr-Latn-CS"/>
              </w:rPr>
            </w:pPr>
            <w:r w:rsidRPr="00F90C35">
              <w:rPr>
                <w:sz w:val="24"/>
                <w:szCs w:val="24"/>
                <w:lang w:val="sr-Latn-CS"/>
              </w:rPr>
              <w:t>динамику,</w:t>
            </w:r>
            <w:r w:rsidRPr="00F90C35">
              <w:rPr>
                <w:spacing w:val="-9"/>
                <w:sz w:val="24"/>
                <w:szCs w:val="24"/>
                <w:lang w:val="sr-Latn-CS"/>
              </w:rPr>
              <w:t xml:space="preserve"> </w:t>
            </w:r>
            <w:r w:rsidRPr="00F90C35">
              <w:rPr>
                <w:sz w:val="24"/>
                <w:szCs w:val="24"/>
                <w:lang w:val="sr-Latn-CS"/>
              </w:rPr>
              <w:t>ритмичке</w:t>
            </w:r>
            <w:r w:rsidRPr="00F90C35">
              <w:rPr>
                <w:spacing w:val="-9"/>
                <w:sz w:val="24"/>
                <w:szCs w:val="24"/>
                <w:lang w:val="sr-Latn-CS"/>
              </w:rPr>
              <w:t xml:space="preserve"> </w:t>
            </w:r>
            <w:r w:rsidRPr="00F90C35">
              <w:rPr>
                <w:sz w:val="24"/>
                <w:szCs w:val="24"/>
                <w:lang w:val="sr-Latn-CS"/>
              </w:rPr>
              <w:t>фигуре,</w:t>
            </w:r>
            <w:r w:rsidRPr="00F90C35">
              <w:rPr>
                <w:spacing w:val="-9"/>
                <w:sz w:val="24"/>
                <w:szCs w:val="24"/>
                <w:lang w:val="sr-Latn-CS"/>
              </w:rPr>
              <w:t xml:space="preserve"> </w:t>
            </w:r>
            <w:r w:rsidRPr="00F90C35">
              <w:rPr>
                <w:sz w:val="24"/>
                <w:szCs w:val="24"/>
                <w:lang w:val="sr-Latn-CS"/>
              </w:rPr>
              <w:t>ознаке</w:t>
            </w:r>
            <w:r w:rsidRPr="00F90C35">
              <w:rPr>
                <w:spacing w:val="-9"/>
                <w:sz w:val="24"/>
                <w:szCs w:val="24"/>
                <w:lang w:val="sr-Latn-CS"/>
              </w:rPr>
              <w:t xml:space="preserve"> </w:t>
            </w:r>
            <w:r w:rsidRPr="00F90C35">
              <w:rPr>
                <w:spacing w:val="-5"/>
                <w:sz w:val="24"/>
                <w:szCs w:val="24"/>
                <w:lang w:val="sr-Latn-CS"/>
              </w:rPr>
              <w:t>за</w:t>
            </w:r>
            <w:r w:rsidRPr="00F90C35">
              <w:rPr>
                <w:sz w:val="24"/>
                <w:szCs w:val="24"/>
                <w:lang w:val="sr-Latn-CS"/>
              </w:rPr>
              <w:t xml:space="preserve"> изражајно</w:t>
            </w:r>
            <w:r w:rsidRPr="00F90C35">
              <w:rPr>
                <w:spacing w:val="-11"/>
                <w:sz w:val="24"/>
                <w:szCs w:val="24"/>
                <w:lang w:val="sr-Latn-CS"/>
              </w:rPr>
              <w:t xml:space="preserve"> </w:t>
            </w:r>
            <w:r w:rsidRPr="00F90C35">
              <w:rPr>
                <w:sz w:val="24"/>
                <w:szCs w:val="24"/>
                <w:lang w:val="sr-Latn-CS"/>
              </w:rPr>
              <w:t>извођење)</w:t>
            </w:r>
            <w:r w:rsidRPr="00F90C35">
              <w:rPr>
                <w:spacing w:val="-9"/>
                <w:sz w:val="24"/>
                <w:szCs w:val="24"/>
                <w:lang w:val="sr-Latn-CS"/>
              </w:rPr>
              <w:t xml:space="preserve"> </w:t>
            </w:r>
            <w:r w:rsidRPr="00F90C35">
              <w:rPr>
                <w:sz w:val="24"/>
                <w:szCs w:val="24"/>
                <w:lang w:val="sr-Latn-CS"/>
              </w:rPr>
              <w:t>у</w:t>
            </w:r>
            <w:r w:rsidRPr="00F90C35">
              <w:rPr>
                <w:spacing w:val="-12"/>
                <w:sz w:val="24"/>
                <w:szCs w:val="24"/>
                <w:lang w:val="sr-Latn-CS"/>
              </w:rPr>
              <w:t xml:space="preserve"> </w:t>
            </w:r>
            <w:r w:rsidRPr="00F90C35">
              <w:rPr>
                <w:sz w:val="24"/>
                <w:szCs w:val="24"/>
                <w:lang w:val="sr-Latn-CS"/>
              </w:rPr>
              <w:t>циљу</w:t>
            </w:r>
            <w:r w:rsidRPr="00F90C35">
              <w:rPr>
                <w:spacing w:val="-11"/>
                <w:sz w:val="24"/>
                <w:szCs w:val="24"/>
                <w:lang w:val="sr-Latn-CS"/>
              </w:rPr>
              <w:t xml:space="preserve"> </w:t>
            </w:r>
            <w:r w:rsidRPr="00F90C35">
              <w:rPr>
                <w:sz w:val="24"/>
                <w:szCs w:val="24"/>
                <w:lang w:val="sr-Latn-CS"/>
              </w:rPr>
              <w:t>тумачења музичког дела.</w:t>
            </w:r>
          </w:p>
          <w:p w:rsidR="00E81DB2" w:rsidRPr="00F90C35" w:rsidRDefault="00E81DB2" w:rsidP="00A30D79">
            <w:pPr>
              <w:pStyle w:val="TableParagraph"/>
              <w:numPr>
                <w:ilvl w:val="0"/>
                <w:numId w:val="22"/>
              </w:numPr>
              <w:tabs>
                <w:tab w:val="left" w:pos="221"/>
              </w:tabs>
              <w:spacing w:before="114"/>
              <w:ind w:right="280" w:firstLine="0"/>
              <w:jc w:val="both"/>
              <w:rPr>
                <w:sz w:val="24"/>
                <w:szCs w:val="24"/>
                <w:lang w:val="sr-Latn-CS"/>
              </w:rPr>
            </w:pPr>
            <w:r w:rsidRPr="00F90C35">
              <w:rPr>
                <w:sz w:val="24"/>
                <w:szCs w:val="24"/>
                <w:lang w:val="sr-Latn-CS"/>
              </w:rPr>
              <w:t>МУЗ.ОО.Н.1.2.</w:t>
            </w:r>
            <w:r w:rsidRPr="00F90C35">
              <w:rPr>
                <w:spacing w:val="-13"/>
                <w:sz w:val="24"/>
                <w:szCs w:val="24"/>
                <w:lang w:val="sr-Latn-CS"/>
              </w:rPr>
              <w:t xml:space="preserve"> </w:t>
            </w:r>
            <w:r w:rsidRPr="00F90C35">
              <w:rPr>
                <w:sz w:val="24"/>
                <w:szCs w:val="24"/>
                <w:lang w:val="sr-Latn-CS"/>
              </w:rPr>
              <w:t>Анализирају</w:t>
            </w:r>
            <w:r w:rsidRPr="00F90C35">
              <w:rPr>
                <w:spacing w:val="-12"/>
                <w:sz w:val="24"/>
                <w:szCs w:val="24"/>
                <w:lang w:val="sr-Latn-CS"/>
              </w:rPr>
              <w:t xml:space="preserve"> </w:t>
            </w:r>
            <w:r w:rsidRPr="00F90C35">
              <w:rPr>
                <w:sz w:val="24"/>
                <w:szCs w:val="24"/>
                <w:lang w:val="sr-Latn-CS"/>
              </w:rPr>
              <w:t>извођачке</w:t>
            </w:r>
            <w:r w:rsidRPr="00F90C35">
              <w:rPr>
                <w:spacing w:val="-13"/>
                <w:sz w:val="24"/>
                <w:szCs w:val="24"/>
                <w:lang w:val="sr-Latn-CS"/>
              </w:rPr>
              <w:t xml:space="preserve"> </w:t>
            </w:r>
            <w:r w:rsidRPr="00F90C35">
              <w:rPr>
                <w:sz w:val="24"/>
                <w:szCs w:val="24"/>
                <w:lang w:val="sr-Latn-CS"/>
              </w:rPr>
              <w:t>и техничке могућности инструмената у музичком делу, колористику и боју тона, висину и покретљивост/ виртуозност.</w:t>
            </w:r>
          </w:p>
          <w:p w:rsidR="00E81DB2" w:rsidRPr="00F90C35" w:rsidRDefault="00E81DB2" w:rsidP="00A30D79">
            <w:pPr>
              <w:pStyle w:val="TableParagraph"/>
              <w:numPr>
                <w:ilvl w:val="0"/>
                <w:numId w:val="22"/>
              </w:numPr>
              <w:tabs>
                <w:tab w:val="left" w:pos="221"/>
              </w:tabs>
              <w:spacing w:before="119"/>
              <w:ind w:right="510" w:firstLine="0"/>
              <w:jc w:val="both"/>
              <w:rPr>
                <w:sz w:val="24"/>
                <w:szCs w:val="24"/>
                <w:lang w:val="sr-Latn-CS"/>
              </w:rPr>
            </w:pPr>
            <w:r w:rsidRPr="00F90C35">
              <w:rPr>
                <w:sz w:val="24"/>
                <w:szCs w:val="24"/>
                <w:lang w:val="sr-Latn-CS"/>
              </w:rPr>
              <w:t>МУЗ.ОО.Н.1.3. Представљају начин повезаности</w:t>
            </w:r>
            <w:r w:rsidRPr="00F90C35">
              <w:rPr>
                <w:spacing w:val="-13"/>
                <w:sz w:val="24"/>
                <w:szCs w:val="24"/>
                <w:lang w:val="sr-Latn-CS"/>
              </w:rPr>
              <w:t xml:space="preserve"> </w:t>
            </w:r>
            <w:r w:rsidRPr="00F90C35">
              <w:rPr>
                <w:sz w:val="24"/>
                <w:szCs w:val="24"/>
                <w:lang w:val="sr-Latn-CS"/>
              </w:rPr>
              <w:t>музике</w:t>
            </w:r>
            <w:r w:rsidRPr="00F90C35">
              <w:rPr>
                <w:spacing w:val="-12"/>
                <w:sz w:val="24"/>
                <w:szCs w:val="24"/>
                <w:lang w:val="sr-Latn-CS"/>
              </w:rPr>
              <w:t xml:space="preserve"> </w:t>
            </w:r>
            <w:r w:rsidRPr="00F90C35">
              <w:rPr>
                <w:sz w:val="24"/>
                <w:szCs w:val="24"/>
                <w:lang w:val="sr-Latn-CS"/>
              </w:rPr>
              <w:t>(тематски,</w:t>
            </w:r>
            <w:r w:rsidRPr="00F90C35">
              <w:rPr>
                <w:spacing w:val="-13"/>
                <w:sz w:val="24"/>
                <w:szCs w:val="24"/>
                <w:lang w:val="sr-Latn-CS"/>
              </w:rPr>
              <w:t xml:space="preserve"> </w:t>
            </w:r>
            <w:r w:rsidRPr="00F90C35">
              <w:rPr>
                <w:sz w:val="24"/>
                <w:szCs w:val="24"/>
                <w:lang w:val="sr-Latn-CS"/>
              </w:rPr>
              <w:t>стилски,</w:t>
            </w:r>
          </w:p>
          <w:p w:rsidR="00E81DB2" w:rsidRPr="00F90C35" w:rsidRDefault="00E81DB2" w:rsidP="00F90C35">
            <w:pPr>
              <w:pStyle w:val="TableParagraph"/>
              <w:spacing w:before="1"/>
              <w:ind w:left="71" w:right="224"/>
              <w:jc w:val="both"/>
              <w:rPr>
                <w:sz w:val="24"/>
                <w:szCs w:val="24"/>
                <w:lang w:val="sr-Latn-CS"/>
              </w:rPr>
            </w:pPr>
            <w:r w:rsidRPr="00F90C35">
              <w:rPr>
                <w:sz w:val="24"/>
                <w:szCs w:val="24"/>
                <w:lang w:val="sr-Latn-CS"/>
              </w:rPr>
              <w:t>жанровски</w:t>
            </w:r>
            <w:r w:rsidRPr="00F90C35">
              <w:rPr>
                <w:spacing w:val="-8"/>
                <w:sz w:val="24"/>
                <w:szCs w:val="24"/>
                <w:lang w:val="sr-Latn-CS"/>
              </w:rPr>
              <w:t xml:space="preserve"> </w:t>
            </w:r>
            <w:r w:rsidRPr="00F90C35">
              <w:rPr>
                <w:sz w:val="24"/>
                <w:szCs w:val="24"/>
                <w:lang w:val="sr-Latn-CS"/>
              </w:rPr>
              <w:t>и</w:t>
            </w:r>
            <w:r w:rsidRPr="00F90C35">
              <w:rPr>
                <w:spacing w:val="-8"/>
                <w:sz w:val="24"/>
                <w:szCs w:val="24"/>
                <w:lang w:val="sr-Latn-CS"/>
              </w:rPr>
              <w:t xml:space="preserve"> </w:t>
            </w:r>
            <w:r w:rsidRPr="00F90C35">
              <w:rPr>
                <w:sz w:val="24"/>
                <w:szCs w:val="24"/>
                <w:lang w:val="sr-Latn-CS"/>
              </w:rPr>
              <w:t>сл.)</w:t>
            </w:r>
            <w:r w:rsidRPr="00F90C35">
              <w:rPr>
                <w:spacing w:val="-8"/>
                <w:sz w:val="24"/>
                <w:szCs w:val="24"/>
                <w:lang w:val="sr-Latn-CS"/>
              </w:rPr>
              <w:t xml:space="preserve"> </w:t>
            </w:r>
            <w:r w:rsidRPr="00F90C35">
              <w:rPr>
                <w:sz w:val="24"/>
                <w:szCs w:val="24"/>
                <w:lang w:val="sr-Latn-CS"/>
              </w:rPr>
              <w:t>са</w:t>
            </w:r>
            <w:r w:rsidRPr="00F90C35">
              <w:rPr>
                <w:spacing w:val="-8"/>
                <w:sz w:val="24"/>
                <w:szCs w:val="24"/>
                <w:lang w:val="sr-Latn-CS"/>
              </w:rPr>
              <w:t xml:space="preserve"> </w:t>
            </w:r>
            <w:r w:rsidRPr="00F90C35">
              <w:rPr>
                <w:sz w:val="24"/>
                <w:szCs w:val="24"/>
                <w:lang w:val="sr-Latn-CS"/>
              </w:rPr>
              <w:t>другим</w:t>
            </w:r>
            <w:r w:rsidRPr="00F90C35">
              <w:rPr>
                <w:spacing w:val="-7"/>
                <w:sz w:val="24"/>
                <w:szCs w:val="24"/>
                <w:lang w:val="sr-Latn-CS"/>
              </w:rPr>
              <w:t xml:space="preserve"> </w:t>
            </w:r>
            <w:r w:rsidRPr="00F90C35">
              <w:rPr>
                <w:sz w:val="24"/>
                <w:szCs w:val="24"/>
                <w:lang w:val="sr-Latn-CS"/>
              </w:rPr>
              <w:t>уметностима</w:t>
            </w:r>
            <w:r w:rsidRPr="00F90C35">
              <w:rPr>
                <w:spacing w:val="-8"/>
                <w:sz w:val="24"/>
                <w:szCs w:val="24"/>
                <w:lang w:val="sr-Latn-CS"/>
              </w:rPr>
              <w:t xml:space="preserve"> </w:t>
            </w:r>
            <w:r w:rsidRPr="00F90C35">
              <w:rPr>
                <w:sz w:val="24"/>
                <w:szCs w:val="24"/>
                <w:lang w:val="sr-Latn-CS"/>
              </w:rPr>
              <w:t>и областима ван уметности (књижевност, сценски покрет, ликовна уметност, религија, историја, медицина, спорт...).</w:t>
            </w:r>
          </w:p>
          <w:p w:rsidR="00E81DB2" w:rsidRPr="00F90C35" w:rsidRDefault="00E81DB2" w:rsidP="00F90C35">
            <w:pPr>
              <w:jc w:val="both"/>
              <w:rPr>
                <w:rFonts w:ascii="Times New Roman" w:hAnsi="Times New Roman"/>
                <w:b/>
                <w:sz w:val="24"/>
                <w:szCs w:val="24"/>
              </w:rPr>
            </w:pPr>
            <w:r w:rsidRPr="00F90C35">
              <w:rPr>
                <w:rFonts w:ascii="Times New Roman" w:hAnsi="Times New Roman"/>
                <w:sz w:val="24"/>
                <w:szCs w:val="24"/>
              </w:rPr>
              <w:t>МУЗ.OО.Н.1.4.</w:t>
            </w:r>
            <w:r w:rsidRPr="00F90C35">
              <w:rPr>
                <w:rFonts w:ascii="Times New Roman" w:hAnsi="Times New Roman"/>
                <w:spacing w:val="-12"/>
                <w:sz w:val="24"/>
                <w:szCs w:val="24"/>
              </w:rPr>
              <w:t xml:space="preserve"> </w:t>
            </w:r>
            <w:r w:rsidRPr="00F90C35">
              <w:rPr>
                <w:rFonts w:ascii="Times New Roman" w:hAnsi="Times New Roman"/>
                <w:sz w:val="24"/>
                <w:szCs w:val="24"/>
              </w:rPr>
              <w:t>Користе</w:t>
            </w:r>
            <w:r w:rsidRPr="00F90C35">
              <w:rPr>
                <w:rFonts w:ascii="Times New Roman" w:hAnsi="Times New Roman"/>
                <w:spacing w:val="-12"/>
                <w:sz w:val="24"/>
                <w:szCs w:val="24"/>
              </w:rPr>
              <w:t xml:space="preserve"> </w:t>
            </w:r>
            <w:r w:rsidRPr="00F90C35">
              <w:rPr>
                <w:rFonts w:ascii="Times New Roman" w:hAnsi="Times New Roman"/>
                <w:sz w:val="24"/>
                <w:szCs w:val="24"/>
              </w:rPr>
              <w:t>могућности</w:t>
            </w:r>
            <w:r w:rsidRPr="00F90C35">
              <w:rPr>
                <w:rFonts w:ascii="Times New Roman" w:hAnsi="Times New Roman"/>
                <w:spacing w:val="-13"/>
                <w:sz w:val="24"/>
                <w:szCs w:val="24"/>
              </w:rPr>
              <w:t xml:space="preserve"> </w:t>
            </w:r>
            <w:r w:rsidRPr="00F90C35">
              <w:rPr>
                <w:rFonts w:ascii="Times New Roman" w:hAnsi="Times New Roman"/>
                <w:sz w:val="24"/>
                <w:szCs w:val="24"/>
              </w:rPr>
              <w:t>ИКТ- а</w:t>
            </w:r>
            <w:r w:rsidRPr="00F90C35">
              <w:rPr>
                <w:rFonts w:ascii="Times New Roman" w:hAnsi="Times New Roman"/>
                <w:spacing w:val="-5"/>
                <w:sz w:val="24"/>
                <w:szCs w:val="24"/>
              </w:rPr>
              <w:t xml:space="preserve"> </w:t>
            </w:r>
            <w:r w:rsidRPr="00F90C35">
              <w:rPr>
                <w:rFonts w:ascii="Times New Roman" w:hAnsi="Times New Roman"/>
                <w:sz w:val="24"/>
                <w:szCs w:val="24"/>
              </w:rPr>
              <w:t>за</w:t>
            </w:r>
            <w:r w:rsidRPr="00F90C35">
              <w:rPr>
                <w:rFonts w:ascii="Times New Roman" w:hAnsi="Times New Roman"/>
                <w:spacing w:val="-5"/>
                <w:sz w:val="24"/>
                <w:szCs w:val="24"/>
              </w:rPr>
              <w:t xml:space="preserve"> </w:t>
            </w:r>
            <w:r w:rsidRPr="00F90C35">
              <w:rPr>
                <w:rFonts w:ascii="Times New Roman" w:hAnsi="Times New Roman"/>
                <w:sz w:val="24"/>
                <w:szCs w:val="24"/>
              </w:rPr>
              <w:t>самостално</w:t>
            </w:r>
            <w:r w:rsidRPr="00F90C35">
              <w:rPr>
                <w:rFonts w:ascii="Times New Roman" w:hAnsi="Times New Roman"/>
                <w:spacing w:val="-4"/>
                <w:sz w:val="24"/>
                <w:szCs w:val="24"/>
              </w:rPr>
              <w:t xml:space="preserve"> </w:t>
            </w:r>
            <w:r w:rsidRPr="00F90C35">
              <w:rPr>
                <w:rFonts w:ascii="Times New Roman" w:hAnsi="Times New Roman"/>
                <w:sz w:val="24"/>
                <w:szCs w:val="24"/>
              </w:rPr>
              <w:t>истраживање</w:t>
            </w:r>
            <w:r w:rsidRPr="00F90C35">
              <w:rPr>
                <w:rFonts w:ascii="Times New Roman" w:hAnsi="Times New Roman"/>
                <w:spacing w:val="-5"/>
                <w:sz w:val="24"/>
                <w:szCs w:val="24"/>
              </w:rPr>
              <w:t xml:space="preserve"> </w:t>
            </w:r>
            <w:r w:rsidRPr="00F90C35">
              <w:rPr>
                <w:rFonts w:ascii="Times New Roman" w:hAnsi="Times New Roman"/>
                <w:sz w:val="24"/>
                <w:szCs w:val="24"/>
              </w:rPr>
              <w:t>аудио</w:t>
            </w:r>
            <w:r w:rsidRPr="00F90C35">
              <w:rPr>
                <w:rFonts w:ascii="Times New Roman" w:hAnsi="Times New Roman"/>
                <w:spacing w:val="-2"/>
                <w:sz w:val="24"/>
                <w:szCs w:val="24"/>
              </w:rPr>
              <w:t xml:space="preserve"> </w:t>
            </w:r>
            <w:r w:rsidRPr="00F90C35">
              <w:rPr>
                <w:rFonts w:ascii="Times New Roman" w:hAnsi="Times New Roman"/>
                <w:sz w:val="24"/>
                <w:szCs w:val="24"/>
              </w:rPr>
              <w:t>и</w:t>
            </w:r>
            <w:r w:rsidRPr="00F90C35">
              <w:rPr>
                <w:rFonts w:ascii="Times New Roman" w:hAnsi="Times New Roman"/>
                <w:spacing w:val="-6"/>
                <w:sz w:val="24"/>
                <w:szCs w:val="24"/>
              </w:rPr>
              <w:t xml:space="preserve"> </w:t>
            </w:r>
            <w:r w:rsidRPr="00F90C35">
              <w:rPr>
                <w:rFonts w:ascii="Times New Roman" w:hAnsi="Times New Roman"/>
                <w:sz w:val="24"/>
                <w:szCs w:val="24"/>
              </w:rPr>
              <w:t>видео записа музичких емисија из живота композитора и израду презентација.</w:t>
            </w:r>
          </w:p>
        </w:tc>
      </w:tr>
      <w:tr w:rsidR="00E81DB2" w:rsidRPr="003A76D5" w:rsidTr="00F90C35">
        <w:tc>
          <w:tcPr>
            <w:tcW w:w="1968" w:type="dxa"/>
            <w:vMerge/>
            <w:shd w:val="clear" w:color="auto" w:fill="auto"/>
          </w:tcPr>
          <w:p w:rsidR="00E81DB2" w:rsidRPr="00F90C35" w:rsidRDefault="00E81DB2" w:rsidP="00F90C35">
            <w:pPr>
              <w:jc w:val="both"/>
              <w:rPr>
                <w:rFonts w:ascii="Times New Roman" w:hAnsi="Times New Roman"/>
                <w:b/>
                <w:spacing w:val="-2"/>
                <w:sz w:val="24"/>
                <w:szCs w:val="24"/>
              </w:rPr>
            </w:pPr>
          </w:p>
        </w:tc>
        <w:tc>
          <w:tcPr>
            <w:tcW w:w="1968" w:type="dxa"/>
            <w:tcBorders>
              <w:top w:val="single" w:sz="2" w:space="0" w:color="auto"/>
              <w:bottom w:val="single" w:sz="2" w:space="0" w:color="auto"/>
            </w:tcBorders>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СПК2</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tcBorders>
              <w:top w:val="single" w:sz="2" w:space="0" w:color="auto"/>
              <w:bottom w:val="single" w:sz="2" w:space="0" w:color="auto"/>
            </w:tcBorders>
            <w:shd w:val="clear" w:color="auto" w:fill="auto"/>
          </w:tcPr>
          <w:p w:rsidR="00E81DB2" w:rsidRPr="00F90C35" w:rsidRDefault="00E81DB2" w:rsidP="00A30D79">
            <w:pPr>
              <w:pStyle w:val="TableParagraph"/>
              <w:numPr>
                <w:ilvl w:val="0"/>
                <w:numId w:val="25"/>
              </w:numPr>
              <w:tabs>
                <w:tab w:val="left" w:pos="217"/>
              </w:tabs>
              <w:spacing w:before="122"/>
              <w:ind w:right="145" w:firstLine="0"/>
              <w:jc w:val="both"/>
              <w:rPr>
                <w:sz w:val="24"/>
                <w:szCs w:val="24"/>
                <w:lang w:val="sr-Latn-CS"/>
              </w:rPr>
            </w:pPr>
            <w:r w:rsidRPr="00F90C35">
              <w:rPr>
                <w:sz w:val="24"/>
                <w:szCs w:val="24"/>
                <w:lang w:val="sr-Latn-CS"/>
              </w:rPr>
              <w:t>МУЗ.</w:t>
            </w:r>
            <w:r w:rsidRPr="00F90C35">
              <w:rPr>
                <w:sz w:val="24"/>
                <w:szCs w:val="24"/>
              </w:rPr>
              <w:t>O</w:t>
            </w:r>
            <w:r w:rsidRPr="00F90C35">
              <w:rPr>
                <w:sz w:val="24"/>
                <w:szCs w:val="24"/>
                <w:lang w:val="sr-Latn-CS"/>
              </w:rPr>
              <w:t>О.О.2.1. Певају по слуху на матерњем</w:t>
            </w:r>
            <w:r w:rsidRPr="00F90C35">
              <w:rPr>
                <w:spacing w:val="-5"/>
                <w:sz w:val="24"/>
                <w:szCs w:val="24"/>
                <w:lang w:val="sr-Latn-CS"/>
              </w:rPr>
              <w:t xml:space="preserve"> </w:t>
            </w:r>
            <w:r w:rsidRPr="00F90C35">
              <w:rPr>
                <w:sz w:val="24"/>
                <w:szCs w:val="24"/>
                <w:lang w:val="sr-Latn-CS"/>
              </w:rPr>
              <w:t>и</w:t>
            </w:r>
            <w:r w:rsidRPr="00F90C35">
              <w:rPr>
                <w:spacing w:val="-7"/>
                <w:sz w:val="24"/>
                <w:szCs w:val="24"/>
                <w:lang w:val="sr-Latn-CS"/>
              </w:rPr>
              <w:t xml:space="preserve"> </w:t>
            </w:r>
            <w:r w:rsidRPr="00F90C35">
              <w:rPr>
                <w:sz w:val="24"/>
                <w:szCs w:val="24"/>
                <w:lang w:val="sr-Latn-CS"/>
              </w:rPr>
              <w:t>језику</w:t>
            </w:r>
            <w:r w:rsidRPr="00F90C35">
              <w:rPr>
                <w:spacing w:val="-10"/>
                <w:sz w:val="24"/>
                <w:szCs w:val="24"/>
                <w:lang w:val="sr-Latn-CS"/>
              </w:rPr>
              <w:t xml:space="preserve"> </w:t>
            </w:r>
            <w:r w:rsidRPr="00F90C35">
              <w:rPr>
                <w:sz w:val="24"/>
                <w:szCs w:val="24"/>
                <w:lang w:val="sr-Latn-CS"/>
              </w:rPr>
              <w:t>других</w:t>
            </w:r>
            <w:r w:rsidRPr="00F90C35">
              <w:rPr>
                <w:spacing w:val="-7"/>
                <w:sz w:val="24"/>
                <w:szCs w:val="24"/>
                <w:lang w:val="sr-Latn-CS"/>
              </w:rPr>
              <w:t xml:space="preserve"> </w:t>
            </w:r>
            <w:r w:rsidRPr="00F90C35">
              <w:rPr>
                <w:sz w:val="24"/>
                <w:szCs w:val="24"/>
                <w:lang w:val="sr-Latn-CS"/>
              </w:rPr>
              <w:t>народа</w:t>
            </w:r>
            <w:r w:rsidRPr="00F90C35">
              <w:rPr>
                <w:spacing w:val="-7"/>
                <w:sz w:val="24"/>
                <w:szCs w:val="24"/>
                <w:lang w:val="sr-Latn-CS"/>
              </w:rPr>
              <w:t xml:space="preserve"> </w:t>
            </w:r>
            <w:r w:rsidRPr="00F90C35">
              <w:rPr>
                <w:sz w:val="24"/>
                <w:szCs w:val="24"/>
                <w:lang w:val="sr-Latn-CS"/>
              </w:rPr>
              <w:t>са</w:t>
            </w:r>
            <w:r w:rsidRPr="00F90C35">
              <w:rPr>
                <w:spacing w:val="-2"/>
                <w:sz w:val="24"/>
                <w:szCs w:val="24"/>
                <w:lang w:val="sr-Latn-CS"/>
              </w:rPr>
              <w:t xml:space="preserve"> </w:t>
            </w:r>
            <w:r w:rsidRPr="00F90C35">
              <w:rPr>
                <w:sz w:val="24"/>
                <w:szCs w:val="24"/>
                <w:lang w:val="sr-Latn-CS"/>
              </w:rPr>
              <w:t>или</w:t>
            </w:r>
            <w:r w:rsidRPr="00F90C35">
              <w:rPr>
                <w:spacing w:val="-7"/>
                <w:sz w:val="24"/>
                <w:szCs w:val="24"/>
                <w:lang w:val="sr-Latn-CS"/>
              </w:rPr>
              <w:t xml:space="preserve"> </w:t>
            </w:r>
            <w:r w:rsidRPr="00F90C35">
              <w:rPr>
                <w:sz w:val="24"/>
                <w:szCs w:val="24"/>
                <w:lang w:val="sr-Latn-CS"/>
              </w:rPr>
              <w:t>без пратње ритмичких инструмената.</w:t>
            </w:r>
          </w:p>
          <w:p w:rsidR="00E81DB2" w:rsidRPr="00F90C35" w:rsidRDefault="00E81DB2" w:rsidP="00A30D79">
            <w:pPr>
              <w:pStyle w:val="TableParagraph"/>
              <w:numPr>
                <w:ilvl w:val="0"/>
                <w:numId w:val="25"/>
              </w:numPr>
              <w:tabs>
                <w:tab w:val="left" w:pos="217"/>
              </w:tabs>
              <w:spacing w:before="119"/>
              <w:ind w:right="557" w:firstLine="0"/>
              <w:jc w:val="both"/>
              <w:rPr>
                <w:sz w:val="24"/>
                <w:szCs w:val="24"/>
                <w:lang w:val="sr-Latn-CS"/>
              </w:rPr>
            </w:pPr>
            <w:r w:rsidRPr="00F90C35">
              <w:rPr>
                <w:sz w:val="24"/>
                <w:szCs w:val="24"/>
                <w:lang w:val="sr-Latn-CS"/>
              </w:rPr>
              <w:t>МУЗ.ОО.О.2.2. Изводе једноставну ритмичку</w:t>
            </w:r>
            <w:r w:rsidRPr="00F90C35">
              <w:rPr>
                <w:spacing w:val="-8"/>
                <w:sz w:val="24"/>
                <w:szCs w:val="24"/>
                <w:lang w:val="sr-Latn-CS"/>
              </w:rPr>
              <w:t xml:space="preserve"> </w:t>
            </w:r>
            <w:r w:rsidRPr="00F90C35">
              <w:rPr>
                <w:sz w:val="24"/>
                <w:szCs w:val="24"/>
                <w:lang w:val="sr-Latn-CS"/>
              </w:rPr>
              <w:t>пратњу</w:t>
            </w:r>
            <w:r w:rsidRPr="00F90C35">
              <w:rPr>
                <w:spacing w:val="-9"/>
                <w:sz w:val="24"/>
                <w:szCs w:val="24"/>
                <w:lang w:val="sr-Latn-CS"/>
              </w:rPr>
              <w:t xml:space="preserve"> </w:t>
            </w:r>
            <w:r w:rsidRPr="00F90C35">
              <w:rPr>
                <w:sz w:val="24"/>
                <w:szCs w:val="24"/>
                <w:lang w:val="sr-Latn-CS"/>
              </w:rPr>
              <w:t>коју</w:t>
            </w:r>
            <w:r w:rsidRPr="00F90C35">
              <w:rPr>
                <w:spacing w:val="-12"/>
                <w:sz w:val="24"/>
                <w:szCs w:val="24"/>
                <w:lang w:val="sr-Latn-CS"/>
              </w:rPr>
              <w:t xml:space="preserve"> </w:t>
            </w:r>
            <w:r w:rsidRPr="00F90C35">
              <w:rPr>
                <w:sz w:val="24"/>
                <w:szCs w:val="24"/>
                <w:lang w:val="sr-Latn-CS"/>
              </w:rPr>
              <w:t>су</w:t>
            </w:r>
            <w:r w:rsidRPr="00F90C35">
              <w:rPr>
                <w:spacing w:val="-9"/>
                <w:sz w:val="24"/>
                <w:szCs w:val="24"/>
                <w:lang w:val="sr-Latn-CS"/>
              </w:rPr>
              <w:t xml:space="preserve"> </w:t>
            </w:r>
            <w:r w:rsidRPr="00F90C35">
              <w:rPr>
                <w:sz w:val="24"/>
                <w:szCs w:val="24"/>
                <w:lang w:val="sr-Latn-CS"/>
              </w:rPr>
              <w:t>осмислили</w:t>
            </w:r>
            <w:r w:rsidRPr="00F90C35">
              <w:rPr>
                <w:spacing w:val="-9"/>
                <w:sz w:val="24"/>
                <w:szCs w:val="24"/>
                <w:lang w:val="sr-Latn-CS"/>
              </w:rPr>
              <w:t xml:space="preserve"> </w:t>
            </w:r>
            <w:r w:rsidRPr="00F90C35">
              <w:rPr>
                <w:sz w:val="24"/>
                <w:szCs w:val="24"/>
                <w:lang w:val="sr-Latn-CS"/>
              </w:rPr>
              <w:t>на ритмичким инструментима.</w:t>
            </w:r>
          </w:p>
          <w:p w:rsidR="00E81DB2" w:rsidRPr="00F90C35" w:rsidRDefault="00E81DB2" w:rsidP="00A30D79">
            <w:pPr>
              <w:pStyle w:val="TableParagraph"/>
              <w:numPr>
                <w:ilvl w:val="0"/>
                <w:numId w:val="25"/>
              </w:numPr>
              <w:tabs>
                <w:tab w:val="left" w:pos="217"/>
              </w:tabs>
              <w:spacing w:before="121"/>
              <w:ind w:right="348" w:firstLine="0"/>
              <w:jc w:val="both"/>
              <w:rPr>
                <w:sz w:val="24"/>
                <w:szCs w:val="24"/>
                <w:lang w:val="sr-Latn-CS"/>
              </w:rPr>
            </w:pPr>
            <w:r w:rsidRPr="00F90C35">
              <w:rPr>
                <w:sz w:val="24"/>
                <w:szCs w:val="24"/>
                <w:lang w:val="sr-Latn-CS"/>
              </w:rPr>
              <w:t>МУЗ.ОО.О.2.3. Реагују покретима и изражавају</w:t>
            </w:r>
            <w:r w:rsidRPr="00F90C35">
              <w:rPr>
                <w:spacing w:val="-13"/>
                <w:sz w:val="24"/>
                <w:szCs w:val="24"/>
                <w:lang w:val="sr-Latn-CS"/>
              </w:rPr>
              <w:t xml:space="preserve"> </w:t>
            </w:r>
            <w:r w:rsidRPr="00F90C35">
              <w:rPr>
                <w:sz w:val="24"/>
                <w:szCs w:val="24"/>
                <w:lang w:val="sr-Latn-CS"/>
              </w:rPr>
              <w:t>се</w:t>
            </w:r>
            <w:r w:rsidRPr="00F90C35">
              <w:rPr>
                <w:spacing w:val="-11"/>
                <w:sz w:val="24"/>
                <w:szCs w:val="24"/>
                <w:lang w:val="sr-Latn-CS"/>
              </w:rPr>
              <w:t xml:space="preserve"> </w:t>
            </w:r>
            <w:r w:rsidRPr="00F90C35">
              <w:rPr>
                <w:sz w:val="24"/>
                <w:szCs w:val="24"/>
                <w:lang w:val="sr-Latn-CS"/>
              </w:rPr>
              <w:t>ликовним</w:t>
            </w:r>
            <w:r w:rsidRPr="00F90C35">
              <w:rPr>
                <w:spacing w:val="-8"/>
                <w:sz w:val="24"/>
                <w:szCs w:val="24"/>
                <w:lang w:val="sr-Latn-CS"/>
              </w:rPr>
              <w:t xml:space="preserve"> </w:t>
            </w:r>
            <w:r w:rsidRPr="00F90C35">
              <w:rPr>
                <w:sz w:val="24"/>
                <w:szCs w:val="24"/>
                <w:lang w:val="sr-Latn-CS"/>
              </w:rPr>
              <w:t>илустрацијама</w:t>
            </w:r>
            <w:r w:rsidRPr="00F90C35">
              <w:rPr>
                <w:spacing w:val="-10"/>
                <w:sz w:val="24"/>
                <w:szCs w:val="24"/>
                <w:lang w:val="sr-Latn-CS"/>
              </w:rPr>
              <w:t xml:space="preserve"> </w:t>
            </w:r>
            <w:r w:rsidRPr="00F90C35">
              <w:rPr>
                <w:sz w:val="24"/>
                <w:szCs w:val="24"/>
                <w:lang w:val="sr-Latn-CS"/>
              </w:rPr>
              <w:t>за време слушања музике.</w:t>
            </w:r>
          </w:p>
          <w:p w:rsidR="00E81DB2" w:rsidRPr="00F90C35" w:rsidRDefault="00E81DB2" w:rsidP="00A30D79">
            <w:pPr>
              <w:pStyle w:val="TableParagraph"/>
              <w:numPr>
                <w:ilvl w:val="0"/>
                <w:numId w:val="25"/>
              </w:numPr>
              <w:tabs>
                <w:tab w:val="left" w:pos="217"/>
              </w:tabs>
              <w:spacing w:before="119"/>
              <w:ind w:right="150" w:firstLine="0"/>
              <w:jc w:val="both"/>
              <w:rPr>
                <w:sz w:val="24"/>
                <w:szCs w:val="24"/>
                <w:lang w:val="sr-Latn-CS"/>
              </w:rPr>
            </w:pPr>
            <w:r w:rsidRPr="00F90C35">
              <w:rPr>
                <w:sz w:val="24"/>
                <w:szCs w:val="24"/>
                <w:lang w:val="sr-Latn-CS"/>
              </w:rPr>
              <w:t>МУЗ.ОО.О.2.4. Препознају контрасте и поновљени</w:t>
            </w:r>
            <w:r w:rsidRPr="00F90C35">
              <w:rPr>
                <w:spacing w:val="-11"/>
                <w:sz w:val="24"/>
                <w:szCs w:val="24"/>
                <w:lang w:val="sr-Latn-CS"/>
              </w:rPr>
              <w:t xml:space="preserve"> </w:t>
            </w:r>
            <w:r w:rsidRPr="00F90C35">
              <w:rPr>
                <w:sz w:val="24"/>
                <w:szCs w:val="24"/>
                <w:lang w:val="sr-Latn-CS"/>
              </w:rPr>
              <w:t>музички</w:t>
            </w:r>
            <w:r w:rsidRPr="00F90C35">
              <w:rPr>
                <w:spacing w:val="-11"/>
                <w:sz w:val="24"/>
                <w:szCs w:val="24"/>
                <w:lang w:val="sr-Latn-CS"/>
              </w:rPr>
              <w:t xml:space="preserve"> </w:t>
            </w:r>
            <w:r w:rsidRPr="00F90C35">
              <w:rPr>
                <w:sz w:val="24"/>
                <w:szCs w:val="24"/>
                <w:lang w:val="sr-Latn-CS"/>
              </w:rPr>
              <w:t>материјал</w:t>
            </w:r>
            <w:r w:rsidRPr="00F90C35">
              <w:rPr>
                <w:spacing w:val="-9"/>
                <w:sz w:val="24"/>
                <w:szCs w:val="24"/>
                <w:lang w:val="sr-Latn-CS"/>
              </w:rPr>
              <w:t xml:space="preserve"> </w:t>
            </w:r>
            <w:r w:rsidRPr="00F90C35">
              <w:rPr>
                <w:sz w:val="24"/>
                <w:szCs w:val="24"/>
                <w:lang w:val="sr-Latn-CS"/>
              </w:rPr>
              <w:t>у</w:t>
            </w:r>
            <w:r w:rsidRPr="00F90C35">
              <w:rPr>
                <w:spacing w:val="-11"/>
                <w:sz w:val="24"/>
                <w:szCs w:val="24"/>
                <w:lang w:val="sr-Latn-CS"/>
              </w:rPr>
              <w:t xml:space="preserve"> </w:t>
            </w:r>
            <w:r w:rsidRPr="00F90C35">
              <w:rPr>
                <w:sz w:val="24"/>
                <w:szCs w:val="24"/>
                <w:lang w:val="sr-Latn-CS"/>
              </w:rPr>
              <w:t>примерима за слушање музике.</w:t>
            </w:r>
          </w:p>
        </w:tc>
        <w:tc>
          <w:tcPr>
            <w:tcW w:w="3560" w:type="dxa"/>
            <w:tcBorders>
              <w:top w:val="single" w:sz="2" w:space="0" w:color="auto"/>
              <w:bottom w:val="single" w:sz="2" w:space="0" w:color="auto"/>
            </w:tcBorders>
            <w:shd w:val="clear" w:color="auto" w:fill="auto"/>
          </w:tcPr>
          <w:p w:rsidR="00E81DB2" w:rsidRPr="00F90C35" w:rsidRDefault="00E81DB2" w:rsidP="00A30D79">
            <w:pPr>
              <w:pStyle w:val="TableParagraph"/>
              <w:numPr>
                <w:ilvl w:val="0"/>
                <w:numId w:val="24"/>
              </w:numPr>
              <w:tabs>
                <w:tab w:val="left" w:pos="220"/>
              </w:tabs>
              <w:spacing w:before="122"/>
              <w:ind w:right="332" w:firstLine="0"/>
              <w:jc w:val="both"/>
              <w:rPr>
                <w:sz w:val="24"/>
                <w:szCs w:val="24"/>
                <w:lang w:val="sr-Latn-CS"/>
              </w:rPr>
            </w:pPr>
            <w:r w:rsidRPr="00F90C35">
              <w:rPr>
                <w:sz w:val="24"/>
                <w:szCs w:val="24"/>
                <w:lang w:val="sr-Latn-CS"/>
              </w:rPr>
              <w:t>МУЗ.ОО.С.2.1. Разумеју улогу и место музике</w:t>
            </w:r>
            <w:r w:rsidRPr="00F90C35">
              <w:rPr>
                <w:spacing w:val="-7"/>
                <w:sz w:val="24"/>
                <w:szCs w:val="24"/>
                <w:lang w:val="sr-Latn-CS"/>
              </w:rPr>
              <w:t xml:space="preserve"> </w:t>
            </w:r>
            <w:r w:rsidRPr="00F90C35">
              <w:rPr>
                <w:sz w:val="24"/>
                <w:szCs w:val="24"/>
                <w:lang w:val="sr-Latn-CS"/>
              </w:rPr>
              <w:t>у</w:t>
            </w:r>
            <w:r w:rsidRPr="00F90C35">
              <w:rPr>
                <w:spacing w:val="-10"/>
                <w:sz w:val="24"/>
                <w:szCs w:val="24"/>
                <w:lang w:val="sr-Latn-CS"/>
              </w:rPr>
              <w:t xml:space="preserve"> </w:t>
            </w:r>
            <w:r w:rsidRPr="00F90C35">
              <w:rPr>
                <w:sz w:val="24"/>
                <w:szCs w:val="24"/>
                <w:lang w:val="sr-Latn-CS"/>
              </w:rPr>
              <w:t>народним</w:t>
            </w:r>
            <w:r w:rsidRPr="00F90C35">
              <w:rPr>
                <w:spacing w:val="-8"/>
                <w:sz w:val="24"/>
                <w:szCs w:val="24"/>
                <w:lang w:val="sr-Latn-CS"/>
              </w:rPr>
              <w:t xml:space="preserve"> </w:t>
            </w:r>
            <w:r w:rsidRPr="00F90C35">
              <w:rPr>
                <w:sz w:val="24"/>
                <w:szCs w:val="24"/>
                <w:lang w:val="sr-Latn-CS"/>
              </w:rPr>
              <w:t>обредима</w:t>
            </w:r>
            <w:r w:rsidRPr="00F90C35">
              <w:rPr>
                <w:spacing w:val="-9"/>
                <w:sz w:val="24"/>
                <w:szCs w:val="24"/>
                <w:lang w:val="sr-Latn-CS"/>
              </w:rPr>
              <w:t xml:space="preserve"> </w:t>
            </w:r>
            <w:r w:rsidRPr="00F90C35">
              <w:rPr>
                <w:sz w:val="24"/>
                <w:szCs w:val="24"/>
                <w:lang w:val="sr-Latn-CS"/>
              </w:rPr>
              <w:t>и</w:t>
            </w:r>
            <w:r w:rsidRPr="00F90C35">
              <w:rPr>
                <w:spacing w:val="-10"/>
                <w:sz w:val="24"/>
                <w:szCs w:val="24"/>
                <w:lang w:val="sr-Latn-CS"/>
              </w:rPr>
              <w:t xml:space="preserve"> </w:t>
            </w:r>
            <w:r w:rsidRPr="00F90C35">
              <w:rPr>
                <w:sz w:val="24"/>
                <w:szCs w:val="24"/>
                <w:lang w:val="sr-Latn-CS"/>
              </w:rPr>
              <w:t>обичајима свог и других народа.</w:t>
            </w:r>
          </w:p>
          <w:p w:rsidR="00E81DB2" w:rsidRPr="00F90C35" w:rsidRDefault="00E81DB2" w:rsidP="00A30D79">
            <w:pPr>
              <w:pStyle w:val="TableParagraph"/>
              <w:numPr>
                <w:ilvl w:val="0"/>
                <w:numId w:val="24"/>
              </w:numPr>
              <w:tabs>
                <w:tab w:val="left" w:pos="220"/>
              </w:tabs>
              <w:spacing w:before="119"/>
              <w:ind w:right="258" w:firstLine="0"/>
              <w:jc w:val="both"/>
              <w:rPr>
                <w:sz w:val="24"/>
                <w:szCs w:val="24"/>
                <w:lang w:val="sr-Latn-CS"/>
              </w:rPr>
            </w:pPr>
            <w:r w:rsidRPr="00F90C35">
              <w:rPr>
                <w:sz w:val="24"/>
                <w:szCs w:val="24"/>
                <w:lang w:val="sr-Latn-CS"/>
              </w:rPr>
              <w:t>МУЗ.</w:t>
            </w:r>
            <w:r w:rsidRPr="00F90C35">
              <w:rPr>
                <w:sz w:val="24"/>
                <w:szCs w:val="24"/>
              </w:rPr>
              <w:t>O</w:t>
            </w:r>
            <w:r w:rsidRPr="00F90C35">
              <w:rPr>
                <w:sz w:val="24"/>
                <w:szCs w:val="24"/>
                <w:lang w:val="sr-Latn-CS"/>
              </w:rPr>
              <w:t>О.С.2.2. Певају на матерњем и језику других народа са или без пратње ритмичких</w:t>
            </w:r>
            <w:r w:rsidRPr="00F90C35">
              <w:rPr>
                <w:spacing w:val="-12"/>
                <w:sz w:val="24"/>
                <w:szCs w:val="24"/>
                <w:lang w:val="sr-Latn-CS"/>
              </w:rPr>
              <w:t xml:space="preserve"> </w:t>
            </w:r>
            <w:r w:rsidRPr="00F90C35">
              <w:rPr>
                <w:sz w:val="24"/>
                <w:szCs w:val="24"/>
                <w:lang w:val="sr-Latn-CS"/>
              </w:rPr>
              <w:t>инструмената</w:t>
            </w:r>
            <w:r w:rsidRPr="00F90C35">
              <w:rPr>
                <w:spacing w:val="-11"/>
                <w:sz w:val="24"/>
                <w:szCs w:val="24"/>
                <w:lang w:val="sr-Latn-CS"/>
              </w:rPr>
              <w:t xml:space="preserve"> </w:t>
            </w:r>
            <w:r w:rsidRPr="00F90C35">
              <w:rPr>
                <w:sz w:val="24"/>
                <w:szCs w:val="24"/>
                <w:lang w:val="sr-Latn-CS"/>
              </w:rPr>
              <w:t>са</w:t>
            </w:r>
            <w:r w:rsidRPr="00F90C35">
              <w:rPr>
                <w:spacing w:val="-9"/>
                <w:sz w:val="24"/>
                <w:szCs w:val="24"/>
                <w:lang w:val="sr-Latn-CS"/>
              </w:rPr>
              <w:t xml:space="preserve"> </w:t>
            </w:r>
            <w:r w:rsidRPr="00F90C35">
              <w:rPr>
                <w:sz w:val="24"/>
                <w:szCs w:val="24"/>
                <w:lang w:val="sr-Latn-CS"/>
              </w:rPr>
              <w:t>нотног</w:t>
            </w:r>
            <w:r w:rsidRPr="00F90C35">
              <w:rPr>
                <w:spacing w:val="-12"/>
                <w:sz w:val="24"/>
                <w:szCs w:val="24"/>
                <w:lang w:val="sr-Latn-CS"/>
              </w:rPr>
              <w:t xml:space="preserve"> </w:t>
            </w:r>
            <w:r w:rsidRPr="00F90C35">
              <w:rPr>
                <w:sz w:val="24"/>
                <w:szCs w:val="24"/>
                <w:lang w:val="sr-Latn-CS"/>
              </w:rPr>
              <w:t>текста.</w:t>
            </w:r>
          </w:p>
          <w:p w:rsidR="00E81DB2" w:rsidRPr="00F90C35" w:rsidRDefault="00E81DB2" w:rsidP="00A30D79">
            <w:pPr>
              <w:pStyle w:val="TableParagraph"/>
              <w:numPr>
                <w:ilvl w:val="0"/>
                <w:numId w:val="24"/>
              </w:numPr>
              <w:tabs>
                <w:tab w:val="left" w:pos="220"/>
              </w:tabs>
              <w:spacing w:before="121"/>
              <w:ind w:right="405" w:firstLine="0"/>
              <w:jc w:val="both"/>
              <w:rPr>
                <w:sz w:val="24"/>
                <w:szCs w:val="24"/>
                <w:lang w:val="sr-Latn-CS"/>
              </w:rPr>
            </w:pPr>
            <w:r w:rsidRPr="00F90C35">
              <w:rPr>
                <w:sz w:val="24"/>
                <w:szCs w:val="24"/>
                <w:lang w:val="sr-Latn-CS"/>
              </w:rPr>
              <w:t>МУЗ.ОО.С.2.3.</w:t>
            </w:r>
            <w:r w:rsidRPr="00F90C35">
              <w:rPr>
                <w:spacing w:val="-13"/>
                <w:sz w:val="24"/>
                <w:szCs w:val="24"/>
                <w:lang w:val="sr-Latn-CS"/>
              </w:rPr>
              <w:t xml:space="preserve"> </w:t>
            </w:r>
            <w:r w:rsidRPr="00F90C35">
              <w:rPr>
                <w:sz w:val="24"/>
                <w:szCs w:val="24"/>
                <w:lang w:val="sr-Latn-CS"/>
              </w:rPr>
              <w:t>Препознају</w:t>
            </w:r>
            <w:r w:rsidRPr="00F90C35">
              <w:rPr>
                <w:spacing w:val="-12"/>
                <w:sz w:val="24"/>
                <w:szCs w:val="24"/>
                <w:lang w:val="sr-Latn-CS"/>
              </w:rPr>
              <w:t xml:space="preserve"> </w:t>
            </w:r>
            <w:r w:rsidRPr="00F90C35">
              <w:rPr>
                <w:sz w:val="24"/>
                <w:szCs w:val="24"/>
                <w:lang w:val="sr-Latn-CS"/>
              </w:rPr>
              <w:t>инструмент или групу у музичкој композицији.</w:t>
            </w:r>
          </w:p>
          <w:p w:rsidR="00E81DB2" w:rsidRPr="00F90C35" w:rsidRDefault="00E81DB2" w:rsidP="00A30D79">
            <w:pPr>
              <w:pStyle w:val="TableParagraph"/>
              <w:numPr>
                <w:ilvl w:val="0"/>
                <w:numId w:val="24"/>
              </w:numPr>
              <w:tabs>
                <w:tab w:val="left" w:pos="220"/>
              </w:tabs>
              <w:spacing w:before="119"/>
              <w:ind w:right="577" w:firstLine="0"/>
              <w:jc w:val="both"/>
              <w:rPr>
                <w:sz w:val="24"/>
                <w:szCs w:val="24"/>
                <w:lang w:val="sr-Latn-CS"/>
              </w:rPr>
            </w:pPr>
            <w:r w:rsidRPr="00F90C35">
              <w:rPr>
                <w:sz w:val="24"/>
                <w:szCs w:val="24"/>
                <w:lang w:val="sr-Latn-CS"/>
              </w:rPr>
              <w:t>МУЗ.ОО.С.2.4.</w:t>
            </w:r>
            <w:r w:rsidRPr="00F90C35">
              <w:rPr>
                <w:spacing w:val="-13"/>
                <w:sz w:val="24"/>
                <w:szCs w:val="24"/>
                <w:lang w:val="sr-Latn-CS"/>
              </w:rPr>
              <w:t xml:space="preserve"> </w:t>
            </w:r>
            <w:r w:rsidRPr="00F90C35">
              <w:rPr>
                <w:sz w:val="24"/>
                <w:szCs w:val="24"/>
                <w:lang w:val="sr-Latn-CS"/>
              </w:rPr>
              <w:t>Именују</w:t>
            </w:r>
            <w:r w:rsidRPr="00F90C35">
              <w:rPr>
                <w:spacing w:val="-12"/>
                <w:sz w:val="24"/>
                <w:szCs w:val="24"/>
                <w:lang w:val="sr-Latn-CS"/>
              </w:rPr>
              <w:t xml:space="preserve"> </w:t>
            </w:r>
            <w:r w:rsidRPr="00F90C35">
              <w:rPr>
                <w:sz w:val="24"/>
                <w:szCs w:val="24"/>
                <w:lang w:val="sr-Latn-CS"/>
              </w:rPr>
              <w:t>композиције различитих стилова и жанрова.</w:t>
            </w:r>
          </w:p>
          <w:p w:rsidR="00E81DB2" w:rsidRPr="00F90C35" w:rsidRDefault="00E81DB2" w:rsidP="00A30D79">
            <w:pPr>
              <w:pStyle w:val="TableParagraph"/>
              <w:numPr>
                <w:ilvl w:val="0"/>
                <w:numId w:val="24"/>
              </w:numPr>
              <w:tabs>
                <w:tab w:val="left" w:pos="220"/>
              </w:tabs>
              <w:spacing w:before="121"/>
              <w:ind w:right="481" w:firstLine="0"/>
              <w:jc w:val="both"/>
              <w:rPr>
                <w:sz w:val="24"/>
                <w:szCs w:val="24"/>
                <w:lang w:val="sr-Latn-CS"/>
              </w:rPr>
            </w:pPr>
            <w:r w:rsidRPr="00F90C35">
              <w:rPr>
                <w:sz w:val="24"/>
                <w:szCs w:val="24"/>
                <w:lang w:val="sr-Latn-CS"/>
              </w:rPr>
              <w:t>МУЗ.ОО.С.2.5. Изражавају доживљај музике</w:t>
            </w:r>
            <w:r w:rsidRPr="00F90C35">
              <w:rPr>
                <w:spacing w:val="-11"/>
                <w:sz w:val="24"/>
                <w:szCs w:val="24"/>
                <w:lang w:val="sr-Latn-CS"/>
              </w:rPr>
              <w:t xml:space="preserve"> </w:t>
            </w:r>
            <w:r w:rsidRPr="00F90C35">
              <w:rPr>
                <w:sz w:val="24"/>
                <w:szCs w:val="24"/>
                <w:lang w:val="sr-Latn-CS"/>
              </w:rPr>
              <w:t>језиком</w:t>
            </w:r>
            <w:r w:rsidRPr="00F90C35">
              <w:rPr>
                <w:spacing w:val="-11"/>
                <w:sz w:val="24"/>
                <w:szCs w:val="24"/>
                <w:lang w:val="sr-Latn-CS"/>
              </w:rPr>
              <w:t xml:space="preserve"> </w:t>
            </w:r>
            <w:r w:rsidRPr="00F90C35">
              <w:rPr>
                <w:sz w:val="24"/>
                <w:szCs w:val="24"/>
                <w:lang w:val="sr-Latn-CS"/>
              </w:rPr>
              <w:t>других</w:t>
            </w:r>
            <w:r w:rsidRPr="00F90C35">
              <w:rPr>
                <w:spacing w:val="-11"/>
                <w:sz w:val="24"/>
                <w:szCs w:val="24"/>
                <w:lang w:val="sr-Latn-CS"/>
              </w:rPr>
              <w:t xml:space="preserve"> </w:t>
            </w:r>
            <w:r w:rsidRPr="00F90C35">
              <w:rPr>
                <w:sz w:val="24"/>
                <w:szCs w:val="24"/>
                <w:lang w:val="sr-Latn-CS"/>
              </w:rPr>
              <w:t>уметности</w:t>
            </w:r>
            <w:r w:rsidRPr="00F90C35">
              <w:rPr>
                <w:spacing w:val="-13"/>
                <w:sz w:val="24"/>
                <w:szCs w:val="24"/>
                <w:lang w:val="sr-Latn-CS"/>
              </w:rPr>
              <w:t xml:space="preserve"> </w:t>
            </w:r>
            <w:r w:rsidRPr="00F90C35">
              <w:rPr>
                <w:sz w:val="24"/>
                <w:szCs w:val="24"/>
                <w:lang w:val="sr-Latn-CS"/>
              </w:rPr>
              <w:t>(плес, глума,</w:t>
            </w:r>
            <w:r w:rsidRPr="00F90C35">
              <w:rPr>
                <w:spacing w:val="-2"/>
                <w:sz w:val="24"/>
                <w:szCs w:val="24"/>
                <w:lang w:val="sr-Latn-CS"/>
              </w:rPr>
              <w:t xml:space="preserve"> </w:t>
            </w:r>
            <w:r w:rsidRPr="00F90C35">
              <w:rPr>
                <w:sz w:val="24"/>
                <w:szCs w:val="24"/>
                <w:lang w:val="sr-Latn-CS"/>
              </w:rPr>
              <w:t>писана</w:t>
            </w:r>
            <w:r w:rsidRPr="00F90C35">
              <w:rPr>
                <w:spacing w:val="-2"/>
                <w:sz w:val="24"/>
                <w:szCs w:val="24"/>
                <w:lang w:val="sr-Latn-CS"/>
              </w:rPr>
              <w:t xml:space="preserve"> </w:t>
            </w:r>
            <w:r w:rsidRPr="00F90C35">
              <w:rPr>
                <w:sz w:val="24"/>
                <w:szCs w:val="24"/>
                <w:lang w:val="sr-Latn-CS"/>
              </w:rPr>
              <w:t>или</w:t>
            </w:r>
            <w:r w:rsidRPr="00F90C35">
              <w:rPr>
                <w:spacing w:val="-3"/>
                <w:sz w:val="24"/>
                <w:szCs w:val="24"/>
                <w:lang w:val="sr-Latn-CS"/>
              </w:rPr>
              <w:t xml:space="preserve"> </w:t>
            </w:r>
            <w:r w:rsidRPr="00F90C35">
              <w:rPr>
                <w:sz w:val="24"/>
                <w:szCs w:val="24"/>
                <w:lang w:val="sr-Latn-CS"/>
              </w:rPr>
              <w:t>говорна</w:t>
            </w:r>
            <w:r w:rsidRPr="00F90C35">
              <w:rPr>
                <w:spacing w:val="-2"/>
                <w:sz w:val="24"/>
                <w:szCs w:val="24"/>
                <w:lang w:val="sr-Latn-CS"/>
              </w:rPr>
              <w:t xml:space="preserve"> </w:t>
            </w:r>
            <w:r w:rsidRPr="00F90C35">
              <w:rPr>
                <w:sz w:val="24"/>
                <w:szCs w:val="24"/>
                <w:lang w:val="sr-Latn-CS"/>
              </w:rPr>
              <w:t>реч,</w:t>
            </w:r>
            <w:r w:rsidRPr="00F90C35">
              <w:rPr>
                <w:spacing w:val="-2"/>
                <w:sz w:val="24"/>
                <w:szCs w:val="24"/>
                <w:lang w:val="sr-Latn-CS"/>
              </w:rPr>
              <w:t xml:space="preserve"> </w:t>
            </w:r>
            <w:r w:rsidRPr="00F90C35">
              <w:rPr>
                <w:sz w:val="24"/>
                <w:szCs w:val="24"/>
                <w:lang w:val="sr-Latn-CS"/>
              </w:rPr>
              <w:t xml:space="preserve">ликовна </w:t>
            </w:r>
            <w:r w:rsidRPr="00F90C35">
              <w:rPr>
                <w:spacing w:val="-2"/>
                <w:sz w:val="24"/>
                <w:szCs w:val="24"/>
                <w:lang w:val="sr-Latn-CS"/>
              </w:rPr>
              <w:t>уметност).</w:t>
            </w:r>
          </w:p>
          <w:p w:rsidR="00E81DB2" w:rsidRPr="00F90C35" w:rsidRDefault="00E81DB2" w:rsidP="00A30D79">
            <w:pPr>
              <w:pStyle w:val="TableParagraph"/>
              <w:numPr>
                <w:ilvl w:val="0"/>
                <w:numId w:val="24"/>
              </w:numPr>
              <w:tabs>
                <w:tab w:val="left" w:pos="220"/>
              </w:tabs>
              <w:spacing w:before="120"/>
              <w:ind w:right="240" w:firstLine="0"/>
              <w:jc w:val="both"/>
              <w:rPr>
                <w:sz w:val="24"/>
                <w:szCs w:val="24"/>
                <w:lang w:val="sr-Latn-CS"/>
              </w:rPr>
            </w:pPr>
            <w:r w:rsidRPr="00F90C35">
              <w:rPr>
                <w:sz w:val="24"/>
                <w:szCs w:val="24"/>
                <w:lang w:val="sr-Latn-CS"/>
              </w:rPr>
              <w:t>МУЗ.ОО.С.2.6.</w:t>
            </w:r>
            <w:r w:rsidRPr="00F90C35">
              <w:rPr>
                <w:spacing w:val="-13"/>
                <w:sz w:val="24"/>
                <w:szCs w:val="24"/>
                <w:lang w:val="sr-Latn-CS"/>
              </w:rPr>
              <w:t xml:space="preserve"> </w:t>
            </w:r>
            <w:r w:rsidRPr="00F90C35">
              <w:rPr>
                <w:sz w:val="24"/>
                <w:szCs w:val="24"/>
                <w:lang w:val="sr-Latn-CS"/>
              </w:rPr>
              <w:t>Импровизују</w:t>
            </w:r>
            <w:r w:rsidRPr="00F90C35">
              <w:rPr>
                <w:spacing w:val="-12"/>
                <w:sz w:val="24"/>
                <w:szCs w:val="24"/>
                <w:lang w:val="sr-Latn-CS"/>
              </w:rPr>
              <w:t xml:space="preserve"> </w:t>
            </w:r>
            <w:r w:rsidRPr="00F90C35">
              <w:rPr>
                <w:sz w:val="24"/>
                <w:szCs w:val="24"/>
                <w:lang w:val="sr-Latn-CS"/>
              </w:rPr>
              <w:t>једноставну мелодију и ритмичку пратњу користећи тело као инструмент.</w:t>
            </w:r>
          </w:p>
          <w:p w:rsidR="00E81DB2" w:rsidRPr="00F90C35" w:rsidRDefault="00E81DB2" w:rsidP="00A30D79">
            <w:pPr>
              <w:pStyle w:val="TableParagraph"/>
              <w:numPr>
                <w:ilvl w:val="0"/>
                <w:numId w:val="24"/>
              </w:numPr>
              <w:tabs>
                <w:tab w:val="left" w:pos="220"/>
              </w:tabs>
              <w:spacing w:before="121" w:line="217" w:lineRule="exact"/>
              <w:ind w:left="220" w:hanging="150"/>
              <w:jc w:val="both"/>
              <w:rPr>
                <w:sz w:val="24"/>
                <w:szCs w:val="24"/>
                <w:lang w:val="sr-Latn-CS"/>
              </w:rPr>
            </w:pPr>
            <w:r w:rsidRPr="00F90C35">
              <w:rPr>
                <w:sz w:val="24"/>
                <w:szCs w:val="24"/>
                <w:lang w:val="sr-Latn-CS"/>
              </w:rPr>
              <w:t>МУЗ.ОО.С.2.7.</w:t>
            </w:r>
            <w:r w:rsidRPr="00F90C35">
              <w:rPr>
                <w:spacing w:val="-10"/>
                <w:sz w:val="24"/>
                <w:szCs w:val="24"/>
                <w:lang w:val="sr-Latn-CS"/>
              </w:rPr>
              <w:t xml:space="preserve"> </w:t>
            </w:r>
            <w:r w:rsidRPr="00F90C35">
              <w:rPr>
                <w:sz w:val="24"/>
                <w:szCs w:val="24"/>
                <w:lang w:val="sr-Latn-CS"/>
              </w:rPr>
              <w:t>Користе</w:t>
            </w:r>
            <w:r w:rsidRPr="00F90C35">
              <w:rPr>
                <w:spacing w:val="-10"/>
                <w:sz w:val="24"/>
                <w:szCs w:val="24"/>
                <w:lang w:val="sr-Latn-CS"/>
              </w:rPr>
              <w:t xml:space="preserve"> </w:t>
            </w:r>
            <w:r w:rsidRPr="00F90C35">
              <w:rPr>
                <w:sz w:val="24"/>
                <w:szCs w:val="24"/>
                <w:lang w:val="sr-Latn-CS"/>
              </w:rPr>
              <w:t>музичке</w:t>
            </w:r>
            <w:r w:rsidRPr="00F90C35">
              <w:rPr>
                <w:spacing w:val="-10"/>
                <w:sz w:val="24"/>
                <w:szCs w:val="24"/>
                <w:lang w:val="sr-Latn-CS"/>
              </w:rPr>
              <w:t xml:space="preserve"> </w:t>
            </w:r>
            <w:r w:rsidRPr="00F90C35">
              <w:rPr>
                <w:spacing w:val="-2"/>
                <w:sz w:val="24"/>
                <w:szCs w:val="24"/>
                <w:lang w:val="sr-Latn-CS"/>
              </w:rPr>
              <w:t>обрасце</w:t>
            </w:r>
            <w:r w:rsidRPr="00F90C35">
              <w:rPr>
                <w:sz w:val="24"/>
                <w:szCs w:val="24"/>
                <w:lang w:val="sr-Latn-CS"/>
              </w:rPr>
              <w:t xml:space="preserve"> у</w:t>
            </w:r>
            <w:r w:rsidRPr="00F90C35">
              <w:rPr>
                <w:spacing w:val="-10"/>
                <w:sz w:val="24"/>
                <w:szCs w:val="24"/>
                <w:lang w:val="sr-Latn-CS"/>
              </w:rPr>
              <w:t xml:space="preserve"> </w:t>
            </w:r>
            <w:r w:rsidRPr="00F90C35">
              <w:rPr>
                <w:sz w:val="24"/>
                <w:szCs w:val="24"/>
                <w:lang w:val="sr-Latn-CS"/>
              </w:rPr>
              <w:t>осмишљавању</w:t>
            </w:r>
            <w:r w:rsidRPr="00F90C35">
              <w:rPr>
                <w:spacing w:val="-13"/>
                <w:sz w:val="24"/>
                <w:szCs w:val="24"/>
                <w:lang w:val="sr-Latn-CS"/>
              </w:rPr>
              <w:t xml:space="preserve"> </w:t>
            </w:r>
            <w:r w:rsidRPr="00F90C35">
              <w:rPr>
                <w:sz w:val="24"/>
                <w:szCs w:val="24"/>
                <w:lang w:val="sr-Latn-CS"/>
              </w:rPr>
              <w:t>музичких</w:t>
            </w:r>
            <w:r w:rsidRPr="00F90C35">
              <w:rPr>
                <w:spacing w:val="-10"/>
                <w:sz w:val="24"/>
                <w:szCs w:val="24"/>
                <w:lang w:val="sr-Latn-CS"/>
              </w:rPr>
              <w:t xml:space="preserve"> </w:t>
            </w:r>
            <w:r w:rsidRPr="00F90C35">
              <w:rPr>
                <w:sz w:val="24"/>
                <w:szCs w:val="24"/>
                <w:lang w:val="sr-Latn-CS"/>
              </w:rPr>
              <w:t>целина</w:t>
            </w:r>
            <w:r w:rsidRPr="00F90C35">
              <w:rPr>
                <w:spacing w:val="-10"/>
                <w:sz w:val="24"/>
                <w:szCs w:val="24"/>
                <w:lang w:val="sr-Latn-CS"/>
              </w:rPr>
              <w:t xml:space="preserve"> </w:t>
            </w:r>
            <w:r w:rsidRPr="00F90C35">
              <w:rPr>
                <w:sz w:val="24"/>
                <w:szCs w:val="24"/>
                <w:lang w:val="sr-Latn-CS"/>
              </w:rPr>
              <w:t>кроз п</w:t>
            </w:r>
            <w:r w:rsidRPr="00F90C35">
              <w:rPr>
                <w:sz w:val="24"/>
                <w:szCs w:val="24"/>
              </w:rPr>
              <w:t>e</w:t>
            </w:r>
            <w:r w:rsidRPr="00F90C35">
              <w:rPr>
                <w:sz w:val="24"/>
                <w:szCs w:val="24"/>
                <w:lang w:val="sr-Latn-CS"/>
              </w:rPr>
              <w:t>в</w:t>
            </w:r>
            <w:r w:rsidRPr="00F90C35">
              <w:rPr>
                <w:sz w:val="24"/>
                <w:szCs w:val="24"/>
              </w:rPr>
              <w:t>a</w:t>
            </w:r>
            <w:r w:rsidRPr="00F90C35">
              <w:rPr>
                <w:sz w:val="24"/>
                <w:szCs w:val="24"/>
                <w:lang w:val="sr-Latn-CS"/>
              </w:rPr>
              <w:t>њ</w:t>
            </w:r>
            <w:r w:rsidRPr="00F90C35">
              <w:rPr>
                <w:sz w:val="24"/>
                <w:szCs w:val="24"/>
              </w:rPr>
              <w:t>e</w:t>
            </w:r>
            <w:r w:rsidRPr="00F90C35">
              <w:rPr>
                <w:sz w:val="24"/>
                <w:szCs w:val="24"/>
                <w:lang w:val="sr-Latn-CS"/>
              </w:rPr>
              <w:t>, свир</w:t>
            </w:r>
            <w:r w:rsidRPr="00F90C35">
              <w:rPr>
                <w:sz w:val="24"/>
                <w:szCs w:val="24"/>
              </w:rPr>
              <w:t>a</w:t>
            </w:r>
            <w:r w:rsidRPr="00F90C35">
              <w:rPr>
                <w:sz w:val="24"/>
                <w:szCs w:val="24"/>
                <w:lang w:val="sr-Latn-CS"/>
              </w:rPr>
              <w:t>њ</w:t>
            </w:r>
            <w:r w:rsidRPr="00F90C35">
              <w:rPr>
                <w:sz w:val="24"/>
                <w:szCs w:val="24"/>
              </w:rPr>
              <w:t>e</w:t>
            </w:r>
            <w:r w:rsidRPr="00F90C35">
              <w:rPr>
                <w:sz w:val="24"/>
                <w:szCs w:val="24"/>
                <w:lang w:val="sr-Latn-CS"/>
              </w:rPr>
              <w:t xml:space="preserve"> и п</w:t>
            </w:r>
            <w:r w:rsidRPr="00F90C35">
              <w:rPr>
                <w:sz w:val="24"/>
                <w:szCs w:val="24"/>
              </w:rPr>
              <w:t>o</w:t>
            </w:r>
            <w:r w:rsidRPr="00F90C35">
              <w:rPr>
                <w:sz w:val="24"/>
                <w:szCs w:val="24"/>
                <w:lang w:val="sr-Latn-CS"/>
              </w:rPr>
              <w:t>кр</w:t>
            </w:r>
            <w:r w:rsidRPr="00F90C35">
              <w:rPr>
                <w:sz w:val="24"/>
                <w:szCs w:val="24"/>
              </w:rPr>
              <w:t>e</w:t>
            </w:r>
            <w:r w:rsidRPr="00F90C35">
              <w:rPr>
                <w:sz w:val="24"/>
                <w:szCs w:val="24"/>
                <w:lang w:val="sr-Latn-CS"/>
              </w:rPr>
              <w:t>т.</w:t>
            </w:r>
          </w:p>
        </w:tc>
        <w:tc>
          <w:tcPr>
            <w:tcW w:w="3560" w:type="dxa"/>
            <w:tcBorders>
              <w:top w:val="single" w:sz="2" w:space="0" w:color="auto"/>
              <w:bottom w:val="single" w:sz="2" w:space="0" w:color="auto"/>
            </w:tcBorders>
            <w:shd w:val="clear" w:color="auto" w:fill="auto"/>
          </w:tcPr>
          <w:p w:rsidR="00E81DB2" w:rsidRPr="00F90C35" w:rsidRDefault="00E81DB2" w:rsidP="00A30D79">
            <w:pPr>
              <w:pStyle w:val="TableParagraph"/>
              <w:numPr>
                <w:ilvl w:val="0"/>
                <w:numId w:val="23"/>
              </w:numPr>
              <w:tabs>
                <w:tab w:val="left" w:pos="221"/>
              </w:tabs>
              <w:spacing w:before="122"/>
              <w:ind w:right="409" w:firstLine="0"/>
              <w:jc w:val="both"/>
              <w:rPr>
                <w:sz w:val="24"/>
                <w:szCs w:val="24"/>
                <w:lang w:val="sr-Latn-CS"/>
              </w:rPr>
            </w:pPr>
            <w:r w:rsidRPr="00F90C35">
              <w:rPr>
                <w:sz w:val="24"/>
                <w:szCs w:val="24"/>
                <w:lang w:val="sr-Latn-CS"/>
              </w:rPr>
              <w:t>МУЗ.</w:t>
            </w:r>
            <w:r w:rsidRPr="00F90C35">
              <w:rPr>
                <w:sz w:val="24"/>
                <w:szCs w:val="24"/>
              </w:rPr>
              <w:t>O</w:t>
            </w:r>
            <w:r w:rsidRPr="00F90C35">
              <w:rPr>
                <w:sz w:val="24"/>
                <w:szCs w:val="24"/>
                <w:lang w:val="sr-Latn-CS"/>
              </w:rPr>
              <w:t>О.Н.2.1. Идентификују утицај музике</w:t>
            </w:r>
            <w:r w:rsidRPr="00F90C35">
              <w:rPr>
                <w:spacing w:val="-7"/>
                <w:sz w:val="24"/>
                <w:szCs w:val="24"/>
                <w:lang w:val="sr-Latn-CS"/>
              </w:rPr>
              <w:t xml:space="preserve"> </w:t>
            </w:r>
            <w:r w:rsidRPr="00F90C35">
              <w:rPr>
                <w:sz w:val="24"/>
                <w:szCs w:val="24"/>
                <w:lang w:val="sr-Latn-CS"/>
              </w:rPr>
              <w:t>других</w:t>
            </w:r>
            <w:r w:rsidRPr="00F90C35">
              <w:rPr>
                <w:spacing w:val="-10"/>
                <w:sz w:val="24"/>
                <w:szCs w:val="24"/>
                <w:lang w:val="sr-Latn-CS"/>
              </w:rPr>
              <w:t xml:space="preserve"> </w:t>
            </w:r>
            <w:r w:rsidRPr="00F90C35">
              <w:rPr>
                <w:sz w:val="24"/>
                <w:szCs w:val="24"/>
                <w:lang w:val="sr-Latn-CS"/>
              </w:rPr>
              <w:t>епоха</w:t>
            </w:r>
            <w:r w:rsidRPr="00F90C35">
              <w:rPr>
                <w:spacing w:val="-7"/>
                <w:sz w:val="24"/>
                <w:szCs w:val="24"/>
                <w:lang w:val="sr-Latn-CS"/>
              </w:rPr>
              <w:t xml:space="preserve"> </w:t>
            </w:r>
            <w:r w:rsidRPr="00F90C35">
              <w:rPr>
                <w:sz w:val="24"/>
                <w:szCs w:val="24"/>
                <w:lang w:val="sr-Latn-CS"/>
              </w:rPr>
              <w:t>у</w:t>
            </w:r>
            <w:r w:rsidRPr="00F90C35">
              <w:rPr>
                <w:spacing w:val="-10"/>
                <w:sz w:val="24"/>
                <w:szCs w:val="24"/>
                <w:lang w:val="sr-Latn-CS"/>
              </w:rPr>
              <w:t xml:space="preserve"> </w:t>
            </w:r>
            <w:r w:rsidRPr="00F90C35">
              <w:rPr>
                <w:sz w:val="24"/>
                <w:szCs w:val="24"/>
                <w:lang w:val="sr-Latn-CS"/>
              </w:rPr>
              <w:t>делима</w:t>
            </w:r>
            <w:r w:rsidRPr="00F90C35">
              <w:rPr>
                <w:spacing w:val="-9"/>
                <w:sz w:val="24"/>
                <w:szCs w:val="24"/>
                <w:lang w:val="sr-Latn-CS"/>
              </w:rPr>
              <w:t xml:space="preserve"> </w:t>
            </w:r>
            <w:r w:rsidRPr="00F90C35">
              <w:rPr>
                <w:sz w:val="24"/>
                <w:szCs w:val="24"/>
                <w:lang w:val="sr-Latn-CS"/>
              </w:rPr>
              <w:t xml:space="preserve">савремене </w:t>
            </w:r>
            <w:r w:rsidRPr="00F90C35">
              <w:rPr>
                <w:spacing w:val="-2"/>
                <w:sz w:val="24"/>
                <w:szCs w:val="24"/>
                <w:lang w:val="sr-Latn-CS"/>
              </w:rPr>
              <w:t>музике.</w:t>
            </w:r>
          </w:p>
          <w:p w:rsidR="00E81DB2" w:rsidRPr="00F90C35" w:rsidRDefault="00E81DB2" w:rsidP="00A30D79">
            <w:pPr>
              <w:pStyle w:val="TableParagraph"/>
              <w:numPr>
                <w:ilvl w:val="0"/>
                <w:numId w:val="23"/>
              </w:numPr>
              <w:tabs>
                <w:tab w:val="left" w:pos="221"/>
              </w:tabs>
              <w:spacing w:before="119"/>
              <w:ind w:right="770" w:firstLine="0"/>
              <w:jc w:val="both"/>
              <w:rPr>
                <w:sz w:val="24"/>
                <w:szCs w:val="24"/>
                <w:lang w:val="sr-Latn-CS"/>
              </w:rPr>
            </w:pPr>
            <w:r w:rsidRPr="00F90C35">
              <w:rPr>
                <w:sz w:val="24"/>
                <w:szCs w:val="24"/>
                <w:lang w:val="sr-Latn-CS"/>
              </w:rPr>
              <w:t>МУЗ.ОО.Н.2.2.</w:t>
            </w:r>
            <w:r w:rsidRPr="00F90C35">
              <w:rPr>
                <w:spacing w:val="-13"/>
                <w:sz w:val="24"/>
                <w:szCs w:val="24"/>
                <w:lang w:val="sr-Latn-CS"/>
              </w:rPr>
              <w:t xml:space="preserve"> </w:t>
            </w:r>
            <w:r w:rsidRPr="00F90C35">
              <w:rPr>
                <w:sz w:val="24"/>
                <w:szCs w:val="24"/>
                <w:lang w:val="sr-Latn-CS"/>
              </w:rPr>
              <w:t>Класификују</w:t>
            </w:r>
            <w:r w:rsidRPr="00F90C35">
              <w:rPr>
                <w:spacing w:val="-12"/>
                <w:sz w:val="24"/>
                <w:szCs w:val="24"/>
                <w:lang w:val="sr-Latn-CS"/>
              </w:rPr>
              <w:t xml:space="preserve"> </w:t>
            </w:r>
            <w:r w:rsidRPr="00F90C35">
              <w:rPr>
                <w:sz w:val="24"/>
                <w:szCs w:val="24"/>
                <w:lang w:val="sr-Latn-CS"/>
              </w:rPr>
              <w:t>избор музичких дела према тематском, литерарном</w:t>
            </w:r>
            <w:r w:rsidRPr="00F90C35">
              <w:rPr>
                <w:spacing w:val="-2"/>
                <w:sz w:val="24"/>
                <w:szCs w:val="24"/>
                <w:lang w:val="sr-Latn-CS"/>
              </w:rPr>
              <w:t xml:space="preserve"> </w:t>
            </w:r>
            <w:r w:rsidRPr="00F90C35">
              <w:rPr>
                <w:sz w:val="24"/>
                <w:szCs w:val="24"/>
                <w:lang w:val="sr-Latn-CS"/>
              </w:rPr>
              <w:t>или</w:t>
            </w:r>
            <w:r w:rsidRPr="00F90C35">
              <w:rPr>
                <w:spacing w:val="-4"/>
                <w:sz w:val="24"/>
                <w:szCs w:val="24"/>
                <w:lang w:val="sr-Latn-CS"/>
              </w:rPr>
              <w:t xml:space="preserve"> </w:t>
            </w:r>
            <w:r w:rsidRPr="00F90C35">
              <w:rPr>
                <w:sz w:val="24"/>
                <w:szCs w:val="24"/>
                <w:lang w:val="sr-Latn-CS"/>
              </w:rPr>
              <w:t>ликовном</w:t>
            </w:r>
            <w:r w:rsidRPr="00F90C35">
              <w:rPr>
                <w:spacing w:val="-2"/>
                <w:sz w:val="24"/>
                <w:szCs w:val="24"/>
                <w:lang w:val="sr-Latn-CS"/>
              </w:rPr>
              <w:t xml:space="preserve"> </w:t>
            </w:r>
            <w:r w:rsidRPr="00F90C35">
              <w:rPr>
                <w:sz w:val="24"/>
                <w:szCs w:val="24"/>
                <w:lang w:val="sr-Latn-CS"/>
              </w:rPr>
              <w:t>садржају.</w:t>
            </w:r>
          </w:p>
          <w:p w:rsidR="00E81DB2" w:rsidRPr="00F90C35" w:rsidRDefault="00E81DB2" w:rsidP="00A30D79">
            <w:pPr>
              <w:pStyle w:val="TableParagraph"/>
              <w:numPr>
                <w:ilvl w:val="0"/>
                <w:numId w:val="23"/>
              </w:numPr>
              <w:tabs>
                <w:tab w:val="left" w:pos="221"/>
              </w:tabs>
              <w:spacing w:before="121"/>
              <w:ind w:right="487" w:firstLine="0"/>
              <w:jc w:val="both"/>
              <w:rPr>
                <w:sz w:val="24"/>
                <w:szCs w:val="24"/>
                <w:lang w:val="sr-Latn-CS"/>
              </w:rPr>
            </w:pPr>
            <w:r w:rsidRPr="00F90C35">
              <w:rPr>
                <w:sz w:val="24"/>
                <w:szCs w:val="24"/>
                <w:lang w:val="sr-Latn-CS"/>
              </w:rPr>
              <w:t>МУЗ.ОО.Н.2.3.</w:t>
            </w:r>
            <w:r w:rsidRPr="00F90C35">
              <w:rPr>
                <w:spacing w:val="-13"/>
                <w:sz w:val="24"/>
                <w:szCs w:val="24"/>
                <w:lang w:val="sr-Latn-CS"/>
              </w:rPr>
              <w:t xml:space="preserve"> </w:t>
            </w:r>
            <w:r w:rsidRPr="00F90C35">
              <w:rPr>
                <w:sz w:val="24"/>
                <w:szCs w:val="24"/>
                <w:lang w:val="sr-Latn-CS"/>
              </w:rPr>
              <w:t>Комуницирају</w:t>
            </w:r>
            <w:r w:rsidRPr="00F90C35">
              <w:rPr>
                <w:spacing w:val="-12"/>
                <w:sz w:val="24"/>
                <w:szCs w:val="24"/>
                <w:lang w:val="sr-Latn-CS"/>
              </w:rPr>
              <w:t xml:space="preserve"> </w:t>
            </w:r>
            <w:r w:rsidRPr="00F90C35">
              <w:rPr>
                <w:sz w:val="24"/>
                <w:szCs w:val="24"/>
                <w:lang w:val="sr-Latn-CS"/>
              </w:rPr>
              <w:t>у</w:t>
            </w:r>
            <w:r w:rsidRPr="00F90C35">
              <w:rPr>
                <w:spacing w:val="-13"/>
                <w:sz w:val="24"/>
                <w:szCs w:val="24"/>
                <w:lang w:val="sr-Latn-CS"/>
              </w:rPr>
              <w:t xml:space="preserve"> </w:t>
            </w:r>
            <w:r w:rsidRPr="00F90C35">
              <w:rPr>
                <w:sz w:val="24"/>
                <w:szCs w:val="24"/>
                <w:lang w:val="sr-Latn-CS"/>
              </w:rPr>
              <w:t>групи импровизујући мање музичке целине гл</w:t>
            </w:r>
            <w:r w:rsidRPr="00F90C35">
              <w:rPr>
                <w:sz w:val="24"/>
                <w:szCs w:val="24"/>
              </w:rPr>
              <w:t>a</w:t>
            </w:r>
            <w:r w:rsidRPr="00F90C35">
              <w:rPr>
                <w:sz w:val="24"/>
                <w:szCs w:val="24"/>
                <w:lang w:val="sr-Latn-CS"/>
              </w:rPr>
              <w:t>с</w:t>
            </w:r>
            <w:r w:rsidRPr="00F90C35">
              <w:rPr>
                <w:sz w:val="24"/>
                <w:szCs w:val="24"/>
              </w:rPr>
              <w:t>o</w:t>
            </w:r>
            <w:r w:rsidRPr="00F90C35">
              <w:rPr>
                <w:sz w:val="24"/>
                <w:szCs w:val="24"/>
                <w:lang w:val="sr-Latn-CS"/>
              </w:rPr>
              <w:t>м,</w:t>
            </w:r>
            <w:r w:rsidRPr="00F90C35">
              <w:rPr>
                <w:spacing w:val="-13"/>
                <w:sz w:val="24"/>
                <w:szCs w:val="24"/>
                <w:lang w:val="sr-Latn-CS"/>
              </w:rPr>
              <w:t xml:space="preserve"> </w:t>
            </w:r>
            <w:r w:rsidRPr="00F90C35">
              <w:rPr>
                <w:sz w:val="24"/>
                <w:szCs w:val="24"/>
                <w:lang w:val="sr-Latn-CS"/>
              </w:rPr>
              <w:t>мелодијским</w:t>
            </w:r>
            <w:r w:rsidRPr="00F90C35">
              <w:rPr>
                <w:spacing w:val="-12"/>
                <w:sz w:val="24"/>
                <w:szCs w:val="24"/>
                <w:lang w:val="sr-Latn-CS"/>
              </w:rPr>
              <w:t xml:space="preserve"> </w:t>
            </w:r>
            <w:r w:rsidRPr="00F90C35">
              <w:rPr>
                <w:sz w:val="24"/>
                <w:szCs w:val="24"/>
                <w:lang w:val="sr-Latn-CS"/>
              </w:rPr>
              <w:t>инструм</w:t>
            </w:r>
            <w:r w:rsidRPr="00F90C35">
              <w:rPr>
                <w:sz w:val="24"/>
                <w:szCs w:val="24"/>
              </w:rPr>
              <w:t>e</w:t>
            </w:r>
            <w:r w:rsidRPr="00F90C35">
              <w:rPr>
                <w:sz w:val="24"/>
                <w:szCs w:val="24"/>
                <w:lang w:val="sr-Latn-CS"/>
              </w:rPr>
              <w:t>нтом</w:t>
            </w:r>
            <w:r w:rsidRPr="00F90C35">
              <w:rPr>
                <w:spacing w:val="-12"/>
                <w:sz w:val="24"/>
                <w:szCs w:val="24"/>
                <w:lang w:val="sr-Latn-CS"/>
              </w:rPr>
              <w:t xml:space="preserve"> </w:t>
            </w:r>
            <w:r w:rsidRPr="00F90C35">
              <w:rPr>
                <w:sz w:val="24"/>
                <w:szCs w:val="24"/>
                <w:lang w:val="sr-Latn-CS"/>
              </w:rPr>
              <w:t xml:space="preserve">или </w:t>
            </w:r>
            <w:r w:rsidRPr="00F90C35">
              <w:rPr>
                <w:spacing w:val="-2"/>
                <w:sz w:val="24"/>
                <w:szCs w:val="24"/>
                <w:lang w:val="sr-Latn-CS"/>
              </w:rPr>
              <w:t>п</w:t>
            </w:r>
            <w:r w:rsidRPr="00F90C35">
              <w:rPr>
                <w:spacing w:val="-2"/>
                <w:sz w:val="24"/>
                <w:szCs w:val="24"/>
              </w:rPr>
              <w:t>o</w:t>
            </w:r>
            <w:r w:rsidRPr="00F90C35">
              <w:rPr>
                <w:spacing w:val="-2"/>
                <w:sz w:val="24"/>
                <w:szCs w:val="24"/>
                <w:lang w:val="sr-Latn-CS"/>
              </w:rPr>
              <w:t>кр</w:t>
            </w:r>
            <w:r w:rsidRPr="00F90C35">
              <w:rPr>
                <w:spacing w:val="-2"/>
                <w:sz w:val="24"/>
                <w:szCs w:val="24"/>
              </w:rPr>
              <w:t>e</w:t>
            </w:r>
            <w:r w:rsidRPr="00F90C35">
              <w:rPr>
                <w:spacing w:val="-2"/>
                <w:sz w:val="24"/>
                <w:szCs w:val="24"/>
                <w:lang w:val="sr-Latn-CS"/>
              </w:rPr>
              <w:t>том.</w:t>
            </w:r>
          </w:p>
        </w:tc>
      </w:tr>
      <w:tr w:rsidR="00E81DB2" w:rsidRPr="003A76D5" w:rsidTr="00F90C35">
        <w:tc>
          <w:tcPr>
            <w:tcW w:w="1968" w:type="dxa"/>
            <w:vMerge/>
            <w:shd w:val="clear" w:color="auto" w:fill="auto"/>
          </w:tcPr>
          <w:p w:rsidR="00E81DB2" w:rsidRPr="00F90C35" w:rsidRDefault="00E81DB2" w:rsidP="00F90C35">
            <w:pPr>
              <w:jc w:val="both"/>
              <w:rPr>
                <w:rFonts w:ascii="Times New Roman" w:hAnsi="Times New Roman"/>
                <w:b/>
                <w:spacing w:val="-2"/>
                <w:sz w:val="24"/>
                <w:szCs w:val="24"/>
              </w:rPr>
            </w:pPr>
          </w:p>
        </w:tc>
        <w:tc>
          <w:tcPr>
            <w:tcW w:w="1968" w:type="dxa"/>
            <w:tcBorders>
              <w:top w:val="single" w:sz="2" w:space="0" w:color="auto"/>
            </w:tcBorders>
            <w:shd w:val="clear" w:color="auto" w:fill="auto"/>
          </w:tcPr>
          <w:p w:rsidR="00E81DB2" w:rsidRPr="00F90C35" w:rsidRDefault="00E81DB2" w:rsidP="00F90C35">
            <w:pPr>
              <w:jc w:val="both"/>
              <w:rPr>
                <w:rFonts w:ascii="Times New Roman" w:hAnsi="Times New Roman"/>
                <w:b/>
                <w:sz w:val="24"/>
                <w:szCs w:val="24"/>
              </w:rPr>
            </w:pPr>
            <w:r w:rsidRPr="00F90C35">
              <w:rPr>
                <w:rFonts w:ascii="Times New Roman" w:hAnsi="Times New Roman"/>
                <w:b/>
                <w:sz w:val="24"/>
                <w:szCs w:val="24"/>
              </w:rPr>
              <w:t>СПК3</w:t>
            </w:r>
          </w:p>
          <w:p w:rsidR="00E81DB2" w:rsidRPr="00F90C35" w:rsidRDefault="00E81DB2" w:rsidP="00F90C35">
            <w:pPr>
              <w:jc w:val="both"/>
              <w:rPr>
                <w:rFonts w:ascii="Times New Roman" w:hAnsi="Times New Roman"/>
                <w:b/>
                <w:sz w:val="24"/>
                <w:szCs w:val="24"/>
              </w:rPr>
            </w:pPr>
          </w:p>
          <w:p w:rsidR="00E81DB2" w:rsidRPr="00F90C35" w:rsidRDefault="00E81DB2" w:rsidP="00F90C35">
            <w:pPr>
              <w:jc w:val="both"/>
              <w:rPr>
                <w:rFonts w:ascii="Times New Roman" w:hAnsi="Times New Roman"/>
                <w:b/>
                <w:sz w:val="24"/>
                <w:szCs w:val="24"/>
              </w:rPr>
            </w:pPr>
          </w:p>
        </w:tc>
        <w:tc>
          <w:tcPr>
            <w:tcW w:w="3560" w:type="dxa"/>
            <w:tcBorders>
              <w:top w:val="single" w:sz="2" w:space="0" w:color="auto"/>
            </w:tcBorders>
            <w:shd w:val="clear" w:color="auto" w:fill="auto"/>
          </w:tcPr>
          <w:p w:rsidR="00E81DB2" w:rsidRPr="00F90C35" w:rsidRDefault="00E81DB2" w:rsidP="00A30D79">
            <w:pPr>
              <w:pStyle w:val="TableParagraph"/>
              <w:numPr>
                <w:ilvl w:val="0"/>
                <w:numId w:val="28"/>
              </w:numPr>
              <w:tabs>
                <w:tab w:val="left" w:pos="217"/>
              </w:tabs>
              <w:spacing w:before="120"/>
              <w:ind w:right="214" w:firstLine="0"/>
              <w:jc w:val="both"/>
              <w:rPr>
                <w:sz w:val="24"/>
                <w:szCs w:val="24"/>
                <w:lang w:val="sr-Latn-CS"/>
              </w:rPr>
            </w:pPr>
            <w:r w:rsidRPr="00F90C35">
              <w:rPr>
                <w:sz w:val="24"/>
                <w:szCs w:val="24"/>
                <w:lang w:val="sr-Latn-CS"/>
              </w:rPr>
              <w:t>МУЗ.</w:t>
            </w:r>
            <w:r w:rsidRPr="00F90C35">
              <w:rPr>
                <w:sz w:val="24"/>
                <w:szCs w:val="24"/>
              </w:rPr>
              <w:t>O</w:t>
            </w:r>
            <w:r w:rsidRPr="00F90C35">
              <w:rPr>
                <w:sz w:val="24"/>
                <w:szCs w:val="24"/>
                <w:lang w:val="sr-Latn-CS"/>
              </w:rPr>
              <w:t>О.О.3.1. Понашају се у складу са правилима</w:t>
            </w:r>
            <w:r w:rsidRPr="00F90C35">
              <w:rPr>
                <w:spacing w:val="-11"/>
                <w:sz w:val="24"/>
                <w:szCs w:val="24"/>
                <w:lang w:val="sr-Latn-CS"/>
              </w:rPr>
              <w:t xml:space="preserve"> </w:t>
            </w:r>
            <w:r w:rsidRPr="00F90C35">
              <w:rPr>
                <w:sz w:val="24"/>
                <w:szCs w:val="24"/>
                <w:lang w:val="sr-Latn-CS"/>
              </w:rPr>
              <w:t>музичког</w:t>
            </w:r>
            <w:r w:rsidRPr="00F90C35">
              <w:rPr>
                <w:spacing w:val="-11"/>
                <w:sz w:val="24"/>
                <w:szCs w:val="24"/>
                <w:lang w:val="sr-Latn-CS"/>
              </w:rPr>
              <w:t xml:space="preserve"> </w:t>
            </w:r>
            <w:r w:rsidRPr="00F90C35">
              <w:rPr>
                <w:sz w:val="24"/>
                <w:szCs w:val="24"/>
                <w:lang w:val="sr-Latn-CS"/>
              </w:rPr>
              <w:t>бонтона</w:t>
            </w:r>
            <w:r w:rsidRPr="00F90C35">
              <w:rPr>
                <w:spacing w:val="-10"/>
                <w:sz w:val="24"/>
                <w:szCs w:val="24"/>
                <w:lang w:val="sr-Latn-CS"/>
              </w:rPr>
              <w:t xml:space="preserve"> </w:t>
            </w:r>
            <w:r w:rsidRPr="00F90C35">
              <w:rPr>
                <w:sz w:val="24"/>
                <w:szCs w:val="24"/>
                <w:lang w:val="sr-Latn-CS"/>
              </w:rPr>
              <w:t>у</w:t>
            </w:r>
            <w:r w:rsidRPr="00F90C35">
              <w:rPr>
                <w:spacing w:val="-13"/>
                <w:sz w:val="24"/>
                <w:szCs w:val="24"/>
                <w:lang w:val="sr-Latn-CS"/>
              </w:rPr>
              <w:t xml:space="preserve"> </w:t>
            </w:r>
            <w:r w:rsidRPr="00F90C35">
              <w:rPr>
                <w:sz w:val="24"/>
                <w:szCs w:val="24"/>
                <w:lang w:val="sr-Latn-CS"/>
              </w:rPr>
              <w:t>различитим музичким приликама.</w:t>
            </w:r>
          </w:p>
          <w:p w:rsidR="00E81DB2" w:rsidRPr="00F90C35" w:rsidRDefault="00E81DB2" w:rsidP="00A30D79">
            <w:pPr>
              <w:pStyle w:val="TableParagraph"/>
              <w:numPr>
                <w:ilvl w:val="0"/>
                <w:numId w:val="28"/>
              </w:numPr>
              <w:tabs>
                <w:tab w:val="left" w:pos="217"/>
              </w:tabs>
              <w:spacing w:before="121"/>
              <w:ind w:right="378" w:firstLine="0"/>
              <w:jc w:val="both"/>
              <w:rPr>
                <w:sz w:val="24"/>
                <w:szCs w:val="24"/>
                <w:lang w:val="sr-Latn-CS"/>
              </w:rPr>
            </w:pPr>
            <w:r w:rsidRPr="00F90C35">
              <w:rPr>
                <w:sz w:val="24"/>
                <w:szCs w:val="24"/>
                <w:lang w:val="sr-Latn-CS"/>
              </w:rPr>
              <w:t>МУЗ.ОО.О.3.2. Контролишу координацију</w:t>
            </w:r>
            <w:r w:rsidRPr="00F90C35">
              <w:rPr>
                <w:spacing w:val="-9"/>
                <w:sz w:val="24"/>
                <w:szCs w:val="24"/>
                <w:lang w:val="sr-Latn-CS"/>
              </w:rPr>
              <w:t xml:space="preserve"> </w:t>
            </w:r>
            <w:r w:rsidRPr="00F90C35">
              <w:rPr>
                <w:sz w:val="24"/>
                <w:szCs w:val="24"/>
                <w:lang w:val="sr-Latn-CS"/>
              </w:rPr>
              <w:t>и</w:t>
            </w:r>
            <w:r w:rsidRPr="00F90C35">
              <w:rPr>
                <w:spacing w:val="-9"/>
                <w:sz w:val="24"/>
                <w:szCs w:val="24"/>
                <w:lang w:val="sr-Latn-CS"/>
              </w:rPr>
              <w:t xml:space="preserve"> </w:t>
            </w:r>
            <w:r w:rsidRPr="00F90C35">
              <w:rPr>
                <w:sz w:val="24"/>
                <w:szCs w:val="24"/>
                <w:lang w:val="sr-Latn-CS"/>
              </w:rPr>
              <w:t>моторику</w:t>
            </w:r>
            <w:r w:rsidRPr="00F90C35">
              <w:rPr>
                <w:spacing w:val="-9"/>
                <w:sz w:val="24"/>
                <w:szCs w:val="24"/>
                <w:lang w:val="sr-Latn-CS"/>
              </w:rPr>
              <w:t xml:space="preserve"> </w:t>
            </w:r>
            <w:r w:rsidRPr="00F90C35">
              <w:rPr>
                <w:sz w:val="24"/>
                <w:szCs w:val="24"/>
                <w:lang w:val="sr-Latn-CS"/>
              </w:rPr>
              <w:t>кроз</w:t>
            </w:r>
            <w:r w:rsidRPr="00F90C35">
              <w:rPr>
                <w:spacing w:val="-8"/>
                <w:sz w:val="24"/>
                <w:szCs w:val="24"/>
                <w:lang w:val="sr-Latn-CS"/>
              </w:rPr>
              <w:t xml:space="preserve"> </w:t>
            </w:r>
            <w:r w:rsidRPr="00F90C35">
              <w:rPr>
                <w:sz w:val="24"/>
                <w:szCs w:val="24"/>
                <w:lang w:val="sr-Latn-CS"/>
              </w:rPr>
              <w:t>свирање</w:t>
            </w:r>
            <w:r w:rsidRPr="00F90C35">
              <w:rPr>
                <w:spacing w:val="-8"/>
                <w:sz w:val="24"/>
                <w:szCs w:val="24"/>
                <w:lang w:val="sr-Latn-CS"/>
              </w:rPr>
              <w:t xml:space="preserve"> </w:t>
            </w:r>
            <w:r w:rsidRPr="00F90C35">
              <w:rPr>
                <w:sz w:val="24"/>
                <w:szCs w:val="24"/>
                <w:lang w:val="sr-Latn-CS"/>
              </w:rPr>
              <w:t xml:space="preserve">и </w:t>
            </w:r>
            <w:r w:rsidRPr="00F90C35">
              <w:rPr>
                <w:spacing w:val="-2"/>
                <w:sz w:val="24"/>
                <w:szCs w:val="24"/>
                <w:lang w:val="sr-Latn-CS"/>
              </w:rPr>
              <w:t>покрет.</w:t>
            </w:r>
          </w:p>
          <w:p w:rsidR="00E81DB2" w:rsidRPr="00F90C35" w:rsidRDefault="00E81DB2" w:rsidP="00A30D79">
            <w:pPr>
              <w:pStyle w:val="TableParagraph"/>
              <w:numPr>
                <w:ilvl w:val="0"/>
                <w:numId w:val="28"/>
              </w:numPr>
              <w:tabs>
                <w:tab w:val="left" w:pos="217"/>
              </w:tabs>
              <w:spacing w:before="119"/>
              <w:ind w:right="208" w:firstLine="0"/>
              <w:jc w:val="both"/>
              <w:rPr>
                <w:sz w:val="24"/>
                <w:szCs w:val="24"/>
                <w:lang w:val="sr-Latn-CS"/>
              </w:rPr>
            </w:pPr>
            <w:r w:rsidRPr="00F90C35">
              <w:rPr>
                <w:sz w:val="24"/>
                <w:szCs w:val="24"/>
                <w:lang w:val="sr-Latn-CS"/>
              </w:rPr>
              <w:t>МУЗ.ОО.О.3.3. Усмено или писмено описују</w:t>
            </w:r>
            <w:r w:rsidRPr="00F90C35">
              <w:rPr>
                <w:spacing w:val="-10"/>
                <w:sz w:val="24"/>
                <w:szCs w:val="24"/>
                <w:lang w:val="sr-Latn-CS"/>
              </w:rPr>
              <w:t xml:space="preserve"> </w:t>
            </w:r>
            <w:r w:rsidRPr="00F90C35">
              <w:rPr>
                <w:sz w:val="24"/>
                <w:szCs w:val="24"/>
                <w:lang w:val="sr-Latn-CS"/>
              </w:rPr>
              <w:t>осећања</w:t>
            </w:r>
            <w:r w:rsidRPr="00F90C35">
              <w:rPr>
                <w:spacing w:val="-8"/>
                <w:sz w:val="24"/>
                <w:szCs w:val="24"/>
                <w:lang w:val="sr-Latn-CS"/>
              </w:rPr>
              <w:t xml:space="preserve"> </w:t>
            </w:r>
            <w:r w:rsidRPr="00F90C35">
              <w:rPr>
                <w:sz w:val="24"/>
                <w:szCs w:val="24"/>
                <w:lang w:val="sr-Latn-CS"/>
              </w:rPr>
              <w:t>и</w:t>
            </w:r>
            <w:r w:rsidRPr="00F90C35">
              <w:rPr>
                <w:spacing w:val="-7"/>
                <w:sz w:val="24"/>
                <w:szCs w:val="24"/>
                <w:lang w:val="sr-Latn-CS"/>
              </w:rPr>
              <w:t xml:space="preserve"> </w:t>
            </w:r>
            <w:r w:rsidRPr="00F90C35">
              <w:rPr>
                <w:sz w:val="24"/>
                <w:szCs w:val="24"/>
                <w:lang w:val="sr-Latn-CS"/>
              </w:rPr>
              <w:t>утисак</w:t>
            </w:r>
            <w:r w:rsidRPr="00F90C35">
              <w:rPr>
                <w:spacing w:val="-8"/>
                <w:sz w:val="24"/>
                <w:szCs w:val="24"/>
                <w:lang w:val="sr-Latn-CS"/>
              </w:rPr>
              <w:t xml:space="preserve"> </w:t>
            </w:r>
            <w:r w:rsidRPr="00F90C35">
              <w:rPr>
                <w:sz w:val="24"/>
                <w:szCs w:val="24"/>
                <w:lang w:val="sr-Latn-CS"/>
              </w:rPr>
              <w:t>о</w:t>
            </w:r>
            <w:r w:rsidRPr="00F90C35">
              <w:rPr>
                <w:spacing w:val="-5"/>
                <w:sz w:val="24"/>
                <w:szCs w:val="24"/>
                <w:lang w:val="sr-Latn-CS"/>
              </w:rPr>
              <w:t xml:space="preserve"> </w:t>
            </w:r>
            <w:r w:rsidRPr="00F90C35">
              <w:rPr>
                <w:sz w:val="24"/>
                <w:szCs w:val="24"/>
                <w:lang w:val="sr-Latn-CS"/>
              </w:rPr>
              <w:t>музичком</w:t>
            </w:r>
            <w:r w:rsidRPr="00F90C35">
              <w:rPr>
                <w:spacing w:val="-7"/>
                <w:sz w:val="24"/>
                <w:szCs w:val="24"/>
                <w:lang w:val="sr-Latn-CS"/>
              </w:rPr>
              <w:t xml:space="preserve"> </w:t>
            </w:r>
            <w:r w:rsidRPr="00F90C35">
              <w:rPr>
                <w:sz w:val="24"/>
                <w:szCs w:val="24"/>
                <w:lang w:val="sr-Latn-CS"/>
              </w:rPr>
              <w:t>делу.</w:t>
            </w:r>
          </w:p>
          <w:p w:rsidR="00E81DB2" w:rsidRPr="00F90C35" w:rsidRDefault="00E81DB2" w:rsidP="00A30D79">
            <w:pPr>
              <w:pStyle w:val="TableParagraph"/>
              <w:numPr>
                <w:ilvl w:val="0"/>
                <w:numId w:val="28"/>
              </w:numPr>
              <w:tabs>
                <w:tab w:val="left" w:pos="217"/>
              </w:tabs>
              <w:spacing w:before="121"/>
              <w:ind w:right="289" w:firstLine="0"/>
              <w:jc w:val="both"/>
              <w:rPr>
                <w:sz w:val="24"/>
                <w:szCs w:val="24"/>
                <w:lang w:val="sr-Latn-CS"/>
              </w:rPr>
            </w:pPr>
            <w:r w:rsidRPr="00F90C35">
              <w:rPr>
                <w:sz w:val="24"/>
                <w:szCs w:val="24"/>
                <w:lang w:val="sr-Latn-CS"/>
              </w:rPr>
              <w:t>МУЗ.ОО.О.3.4.</w:t>
            </w:r>
            <w:r w:rsidRPr="00F90C35">
              <w:rPr>
                <w:spacing w:val="-13"/>
                <w:sz w:val="24"/>
                <w:szCs w:val="24"/>
                <w:lang w:val="sr-Latn-CS"/>
              </w:rPr>
              <w:t xml:space="preserve"> </w:t>
            </w:r>
            <w:r w:rsidRPr="00F90C35">
              <w:rPr>
                <w:sz w:val="24"/>
                <w:szCs w:val="24"/>
                <w:lang w:val="sr-Latn-CS"/>
              </w:rPr>
              <w:t>Учествују</w:t>
            </w:r>
            <w:r w:rsidRPr="00F90C35">
              <w:rPr>
                <w:spacing w:val="-12"/>
                <w:sz w:val="24"/>
                <w:szCs w:val="24"/>
                <w:lang w:val="sr-Latn-CS"/>
              </w:rPr>
              <w:t xml:space="preserve"> </w:t>
            </w:r>
            <w:r w:rsidRPr="00F90C35">
              <w:rPr>
                <w:sz w:val="24"/>
                <w:szCs w:val="24"/>
                <w:lang w:val="sr-Latn-CS"/>
              </w:rPr>
              <w:t>у</w:t>
            </w:r>
            <w:r w:rsidRPr="00F90C35">
              <w:rPr>
                <w:spacing w:val="-13"/>
                <w:sz w:val="24"/>
                <w:szCs w:val="24"/>
                <w:lang w:val="sr-Latn-CS"/>
              </w:rPr>
              <w:t xml:space="preserve"> </w:t>
            </w:r>
            <w:r w:rsidRPr="00F90C35">
              <w:rPr>
                <w:sz w:val="24"/>
                <w:szCs w:val="24"/>
                <w:lang w:val="sr-Latn-CS"/>
              </w:rPr>
              <w:t>припремању културних манифестација, испољавајући способност комуникације и сарадње са члановима тима.</w:t>
            </w:r>
          </w:p>
          <w:p w:rsidR="00E81DB2" w:rsidRPr="00F90C35" w:rsidRDefault="00E81DB2" w:rsidP="00A30D79">
            <w:pPr>
              <w:pStyle w:val="TableParagraph"/>
              <w:numPr>
                <w:ilvl w:val="0"/>
                <w:numId w:val="28"/>
              </w:numPr>
              <w:tabs>
                <w:tab w:val="left" w:pos="217"/>
              </w:tabs>
              <w:spacing w:before="119"/>
              <w:ind w:right="545" w:firstLine="0"/>
              <w:jc w:val="both"/>
              <w:rPr>
                <w:sz w:val="24"/>
                <w:szCs w:val="24"/>
                <w:lang w:val="sr-Latn-CS"/>
              </w:rPr>
            </w:pPr>
            <w:r w:rsidRPr="00F90C35">
              <w:rPr>
                <w:sz w:val="24"/>
                <w:szCs w:val="24"/>
                <w:lang w:val="sr-Latn-CS"/>
              </w:rPr>
              <w:t>МУЗ.ОО.О.3.5.</w:t>
            </w:r>
            <w:r w:rsidRPr="00F90C35">
              <w:rPr>
                <w:spacing w:val="-13"/>
                <w:sz w:val="24"/>
                <w:szCs w:val="24"/>
                <w:lang w:val="sr-Latn-CS"/>
              </w:rPr>
              <w:t xml:space="preserve"> </w:t>
            </w:r>
            <w:r w:rsidRPr="00F90C35">
              <w:rPr>
                <w:sz w:val="24"/>
                <w:szCs w:val="24"/>
                <w:lang w:val="sr-Latn-CS"/>
              </w:rPr>
              <w:t>Објашњавају</w:t>
            </w:r>
            <w:r w:rsidRPr="00F90C35">
              <w:rPr>
                <w:spacing w:val="-12"/>
                <w:sz w:val="24"/>
                <w:szCs w:val="24"/>
                <w:lang w:val="sr-Latn-CS"/>
              </w:rPr>
              <w:t xml:space="preserve"> </w:t>
            </w:r>
            <w:r w:rsidRPr="00F90C35">
              <w:rPr>
                <w:sz w:val="24"/>
                <w:szCs w:val="24"/>
                <w:lang w:val="sr-Latn-CS"/>
              </w:rPr>
              <w:t>важност очувања музичког наслеђа.</w:t>
            </w:r>
          </w:p>
        </w:tc>
        <w:tc>
          <w:tcPr>
            <w:tcW w:w="3560" w:type="dxa"/>
            <w:tcBorders>
              <w:top w:val="single" w:sz="2" w:space="0" w:color="auto"/>
            </w:tcBorders>
            <w:shd w:val="clear" w:color="auto" w:fill="auto"/>
          </w:tcPr>
          <w:p w:rsidR="00E81DB2" w:rsidRPr="00F90C35" w:rsidRDefault="00E81DB2" w:rsidP="00A30D79">
            <w:pPr>
              <w:pStyle w:val="TableParagraph"/>
              <w:numPr>
                <w:ilvl w:val="0"/>
                <w:numId w:val="27"/>
              </w:numPr>
              <w:tabs>
                <w:tab w:val="left" w:pos="220"/>
              </w:tabs>
              <w:spacing w:before="120"/>
              <w:ind w:right="194" w:firstLine="0"/>
              <w:jc w:val="both"/>
              <w:rPr>
                <w:sz w:val="24"/>
                <w:szCs w:val="24"/>
                <w:lang w:val="sr-Latn-CS"/>
              </w:rPr>
            </w:pPr>
            <w:r w:rsidRPr="00F90C35">
              <w:rPr>
                <w:sz w:val="24"/>
                <w:szCs w:val="24"/>
                <w:lang w:val="sr-Latn-CS"/>
              </w:rPr>
              <w:t>МУЗ.</w:t>
            </w:r>
            <w:r w:rsidRPr="00F90C35">
              <w:rPr>
                <w:sz w:val="24"/>
                <w:szCs w:val="24"/>
              </w:rPr>
              <w:t>O</w:t>
            </w:r>
            <w:r w:rsidRPr="00F90C35">
              <w:rPr>
                <w:sz w:val="24"/>
                <w:szCs w:val="24"/>
                <w:lang w:val="sr-Latn-CS"/>
              </w:rPr>
              <w:t>О.С.3.1.</w:t>
            </w:r>
            <w:r w:rsidRPr="00F90C35">
              <w:rPr>
                <w:spacing w:val="-13"/>
                <w:sz w:val="24"/>
                <w:szCs w:val="24"/>
                <w:lang w:val="sr-Latn-CS"/>
              </w:rPr>
              <w:t xml:space="preserve"> </w:t>
            </w:r>
            <w:r w:rsidRPr="00F90C35">
              <w:rPr>
                <w:sz w:val="24"/>
                <w:szCs w:val="24"/>
                <w:lang w:val="sr-Latn-CS"/>
              </w:rPr>
              <w:t>Примењују</w:t>
            </w:r>
            <w:r w:rsidRPr="00F90C35">
              <w:rPr>
                <w:spacing w:val="-12"/>
                <w:sz w:val="24"/>
                <w:szCs w:val="24"/>
                <w:lang w:val="sr-Latn-CS"/>
              </w:rPr>
              <w:t xml:space="preserve"> </w:t>
            </w:r>
            <w:r w:rsidRPr="00F90C35">
              <w:rPr>
                <w:sz w:val="24"/>
                <w:szCs w:val="24"/>
                <w:lang w:val="sr-Latn-CS"/>
              </w:rPr>
              <w:t>и</w:t>
            </w:r>
            <w:r w:rsidRPr="00F90C35">
              <w:rPr>
                <w:spacing w:val="-13"/>
                <w:sz w:val="24"/>
                <w:szCs w:val="24"/>
                <w:lang w:val="sr-Latn-CS"/>
              </w:rPr>
              <w:t xml:space="preserve"> </w:t>
            </w:r>
            <w:r w:rsidRPr="00F90C35">
              <w:rPr>
                <w:sz w:val="24"/>
                <w:szCs w:val="24"/>
                <w:lang w:val="sr-Latn-CS"/>
              </w:rPr>
              <w:t>контролишу технику певања (држање тела, дисање, говорни апарат, дикција, артикулација).</w:t>
            </w:r>
          </w:p>
          <w:p w:rsidR="00E81DB2" w:rsidRPr="00F90C35" w:rsidRDefault="00E81DB2" w:rsidP="00A30D79">
            <w:pPr>
              <w:pStyle w:val="TableParagraph"/>
              <w:numPr>
                <w:ilvl w:val="0"/>
                <w:numId w:val="27"/>
              </w:numPr>
              <w:tabs>
                <w:tab w:val="left" w:pos="220"/>
              </w:tabs>
              <w:spacing w:before="121"/>
              <w:ind w:right="416" w:firstLine="0"/>
              <w:jc w:val="both"/>
              <w:rPr>
                <w:sz w:val="24"/>
                <w:szCs w:val="24"/>
                <w:lang w:val="sr-Latn-CS"/>
              </w:rPr>
            </w:pPr>
            <w:r w:rsidRPr="00F90C35">
              <w:rPr>
                <w:sz w:val="24"/>
                <w:szCs w:val="24"/>
                <w:lang w:val="sr-Latn-CS"/>
              </w:rPr>
              <w:t>МУЗ.ОО.С.3.2. Учешћем у групном музицирању испољавају и развијају толеранцију, самопоуздање, мултикултуралност,</w:t>
            </w:r>
            <w:r w:rsidRPr="00F90C35">
              <w:rPr>
                <w:spacing w:val="-13"/>
                <w:sz w:val="24"/>
                <w:szCs w:val="24"/>
                <w:lang w:val="sr-Latn-CS"/>
              </w:rPr>
              <w:t xml:space="preserve"> </w:t>
            </w:r>
            <w:r w:rsidRPr="00F90C35">
              <w:rPr>
                <w:sz w:val="24"/>
                <w:szCs w:val="24"/>
                <w:lang w:val="sr-Latn-CS"/>
              </w:rPr>
              <w:t>осећај</w:t>
            </w:r>
            <w:r w:rsidRPr="00F90C35">
              <w:rPr>
                <w:spacing w:val="-12"/>
                <w:sz w:val="24"/>
                <w:szCs w:val="24"/>
                <w:lang w:val="sr-Latn-CS"/>
              </w:rPr>
              <w:t xml:space="preserve"> </w:t>
            </w:r>
            <w:r w:rsidRPr="00F90C35">
              <w:rPr>
                <w:sz w:val="24"/>
                <w:szCs w:val="24"/>
                <w:lang w:val="sr-Latn-CS"/>
              </w:rPr>
              <w:t>припадности, поштовање различитости.</w:t>
            </w:r>
          </w:p>
          <w:p w:rsidR="00E81DB2" w:rsidRPr="00F90C35" w:rsidRDefault="00E81DB2" w:rsidP="00A30D79">
            <w:pPr>
              <w:pStyle w:val="TableParagraph"/>
              <w:numPr>
                <w:ilvl w:val="0"/>
                <w:numId w:val="27"/>
              </w:numPr>
              <w:tabs>
                <w:tab w:val="left" w:pos="220"/>
              </w:tabs>
              <w:spacing w:before="120"/>
              <w:ind w:right="372" w:firstLine="0"/>
              <w:jc w:val="both"/>
              <w:rPr>
                <w:sz w:val="24"/>
                <w:szCs w:val="24"/>
                <w:lang w:val="sr-Latn-CS"/>
              </w:rPr>
            </w:pPr>
            <w:r w:rsidRPr="00F90C35">
              <w:rPr>
                <w:sz w:val="24"/>
                <w:szCs w:val="24"/>
                <w:lang w:val="sr-Latn-CS"/>
              </w:rPr>
              <w:t>МУЗ.ОО.С.3.3. Критички просуђују о утицају</w:t>
            </w:r>
            <w:r w:rsidRPr="00F90C35">
              <w:rPr>
                <w:spacing w:val="-11"/>
                <w:sz w:val="24"/>
                <w:szCs w:val="24"/>
                <w:lang w:val="sr-Latn-CS"/>
              </w:rPr>
              <w:t xml:space="preserve"> </w:t>
            </w:r>
            <w:r w:rsidRPr="00F90C35">
              <w:rPr>
                <w:sz w:val="24"/>
                <w:szCs w:val="24"/>
                <w:lang w:val="sr-Latn-CS"/>
              </w:rPr>
              <w:t>музике</w:t>
            </w:r>
            <w:r w:rsidRPr="00F90C35">
              <w:rPr>
                <w:spacing w:val="-5"/>
                <w:sz w:val="24"/>
                <w:szCs w:val="24"/>
                <w:lang w:val="sr-Latn-CS"/>
              </w:rPr>
              <w:t xml:space="preserve"> </w:t>
            </w:r>
            <w:r w:rsidRPr="00F90C35">
              <w:rPr>
                <w:sz w:val="24"/>
                <w:szCs w:val="24"/>
                <w:lang w:val="sr-Latn-CS"/>
              </w:rPr>
              <w:t>и</w:t>
            </w:r>
            <w:r w:rsidRPr="00F90C35">
              <w:rPr>
                <w:spacing w:val="-9"/>
                <w:sz w:val="24"/>
                <w:szCs w:val="24"/>
                <w:lang w:val="sr-Latn-CS"/>
              </w:rPr>
              <w:t xml:space="preserve"> </w:t>
            </w:r>
            <w:r w:rsidRPr="00F90C35">
              <w:rPr>
                <w:sz w:val="24"/>
                <w:szCs w:val="24"/>
                <w:lang w:val="sr-Latn-CS"/>
              </w:rPr>
              <w:t>звукова</w:t>
            </w:r>
            <w:r w:rsidRPr="00F90C35">
              <w:rPr>
                <w:spacing w:val="-9"/>
                <w:sz w:val="24"/>
                <w:szCs w:val="24"/>
                <w:lang w:val="sr-Latn-CS"/>
              </w:rPr>
              <w:t xml:space="preserve"> </w:t>
            </w:r>
            <w:r w:rsidRPr="00F90C35">
              <w:rPr>
                <w:sz w:val="24"/>
                <w:szCs w:val="24"/>
                <w:lang w:val="sr-Latn-CS"/>
              </w:rPr>
              <w:t>из</w:t>
            </w:r>
            <w:r w:rsidRPr="00F90C35">
              <w:rPr>
                <w:spacing w:val="-6"/>
                <w:sz w:val="24"/>
                <w:szCs w:val="24"/>
                <w:lang w:val="sr-Latn-CS"/>
              </w:rPr>
              <w:t xml:space="preserve"> </w:t>
            </w:r>
            <w:r w:rsidRPr="00F90C35">
              <w:rPr>
                <w:sz w:val="24"/>
                <w:szCs w:val="24"/>
                <w:lang w:val="sr-Latn-CS"/>
              </w:rPr>
              <w:t>окружења</w:t>
            </w:r>
            <w:r w:rsidRPr="00F90C35">
              <w:rPr>
                <w:spacing w:val="-5"/>
                <w:sz w:val="24"/>
                <w:szCs w:val="24"/>
                <w:lang w:val="sr-Latn-CS"/>
              </w:rPr>
              <w:t xml:space="preserve"> </w:t>
            </w:r>
            <w:r w:rsidRPr="00F90C35">
              <w:rPr>
                <w:sz w:val="24"/>
                <w:szCs w:val="24"/>
                <w:lang w:val="sr-Latn-CS"/>
              </w:rPr>
              <w:t xml:space="preserve">на </w:t>
            </w:r>
            <w:r w:rsidRPr="00F90C35">
              <w:rPr>
                <w:spacing w:val="-2"/>
                <w:sz w:val="24"/>
                <w:szCs w:val="24"/>
                <w:lang w:val="sr-Latn-CS"/>
              </w:rPr>
              <w:t>здравље.</w:t>
            </w:r>
          </w:p>
          <w:p w:rsidR="00E81DB2" w:rsidRPr="00F90C35" w:rsidRDefault="00E81DB2" w:rsidP="00A30D79">
            <w:pPr>
              <w:pStyle w:val="TableParagraph"/>
              <w:numPr>
                <w:ilvl w:val="0"/>
                <w:numId w:val="27"/>
              </w:numPr>
              <w:tabs>
                <w:tab w:val="left" w:pos="220"/>
              </w:tabs>
              <w:spacing w:before="119"/>
              <w:ind w:right="429" w:firstLine="0"/>
              <w:jc w:val="both"/>
              <w:rPr>
                <w:sz w:val="24"/>
                <w:szCs w:val="24"/>
                <w:lang w:val="sr-Latn-CS"/>
              </w:rPr>
            </w:pPr>
            <w:r w:rsidRPr="00F90C35">
              <w:rPr>
                <w:sz w:val="24"/>
                <w:szCs w:val="24"/>
                <w:lang w:val="sr-Latn-CS"/>
              </w:rPr>
              <w:t>МУЗ.ОО.С.3.4.</w:t>
            </w:r>
            <w:r w:rsidRPr="00F90C35">
              <w:rPr>
                <w:spacing w:val="-13"/>
                <w:sz w:val="24"/>
                <w:szCs w:val="24"/>
                <w:lang w:val="sr-Latn-CS"/>
              </w:rPr>
              <w:t xml:space="preserve"> </w:t>
            </w:r>
            <w:r w:rsidRPr="00F90C35">
              <w:rPr>
                <w:sz w:val="24"/>
                <w:szCs w:val="24"/>
                <w:lang w:val="sr-Latn-CS"/>
              </w:rPr>
              <w:t>Образлажу</w:t>
            </w:r>
            <w:r w:rsidRPr="00F90C35">
              <w:rPr>
                <w:spacing w:val="-12"/>
                <w:sz w:val="24"/>
                <w:szCs w:val="24"/>
                <w:lang w:val="sr-Latn-CS"/>
              </w:rPr>
              <w:t xml:space="preserve"> </w:t>
            </w:r>
            <w:r w:rsidRPr="00F90C35">
              <w:rPr>
                <w:sz w:val="24"/>
                <w:szCs w:val="24"/>
                <w:lang w:val="sr-Latn-CS"/>
              </w:rPr>
              <w:t>мишљење</w:t>
            </w:r>
            <w:r w:rsidRPr="00F90C35">
              <w:rPr>
                <w:spacing w:val="-13"/>
                <w:sz w:val="24"/>
                <w:szCs w:val="24"/>
                <w:lang w:val="sr-Latn-CS"/>
              </w:rPr>
              <w:t xml:space="preserve"> </w:t>
            </w:r>
            <w:r w:rsidRPr="00F90C35">
              <w:rPr>
                <w:sz w:val="24"/>
                <w:szCs w:val="24"/>
                <w:lang w:val="sr-Latn-CS"/>
              </w:rPr>
              <w:t>о музичком делу, усмено или писано.</w:t>
            </w:r>
          </w:p>
        </w:tc>
        <w:tc>
          <w:tcPr>
            <w:tcW w:w="3560" w:type="dxa"/>
            <w:tcBorders>
              <w:top w:val="single" w:sz="2" w:space="0" w:color="auto"/>
            </w:tcBorders>
            <w:shd w:val="clear" w:color="auto" w:fill="auto"/>
          </w:tcPr>
          <w:p w:rsidR="00E81DB2" w:rsidRPr="00F90C35" w:rsidRDefault="00E81DB2" w:rsidP="00A30D79">
            <w:pPr>
              <w:pStyle w:val="TableParagraph"/>
              <w:numPr>
                <w:ilvl w:val="0"/>
                <w:numId w:val="26"/>
              </w:numPr>
              <w:tabs>
                <w:tab w:val="left" w:pos="221"/>
              </w:tabs>
              <w:spacing w:before="120"/>
              <w:ind w:right="143" w:firstLine="0"/>
              <w:jc w:val="both"/>
              <w:rPr>
                <w:sz w:val="24"/>
                <w:szCs w:val="24"/>
                <w:lang w:val="sr-Latn-CS"/>
              </w:rPr>
            </w:pPr>
            <w:r w:rsidRPr="00F90C35">
              <w:rPr>
                <w:sz w:val="24"/>
                <w:szCs w:val="24"/>
                <w:lang w:val="sr-Latn-CS"/>
              </w:rPr>
              <w:t>МУЗ.</w:t>
            </w:r>
            <w:r w:rsidRPr="00F90C35">
              <w:rPr>
                <w:sz w:val="24"/>
                <w:szCs w:val="24"/>
              </w:rPr>
              <w:t>O</w:t>
            </w:r>
            <w:r w:rsidRPr="00F90C35">
              <w:rPr>
                <w:sz w:val="24"/>
                <w:szCs w:val="24"/>
                <w:lang w:val="sr-Latn-CS"/>
              </w:rPr>
              <w:t>О.Н.3.1. Учествују у креирању и реализацији културних манифестација, негујући</w:t>
            </w:r>
            <w:r w:rsidRPr="00F90C35">
              <w:rPr>
                <w:spacing w:val="-9"/>
                <w:sz w:val="24"/>
                <w:szCs w:val="24"/>
                <w:lang w:val="sr-Latn-CS"/>
              </w:rPr>
              <w:t xml:space="preserve"> </w:t>
            </w:r>
            <w:r w:rsidRPr="00F90C35">
              <w:rPr>
                <w:sz w:val="24"/>
                <w:szCs w:val="24"/>
                <w:lang w:val="sr-Latn-CS"/>
              </w:rPr>
              <w:t>тимску</w:t>
            </w:r>
            <w:r w:rsidRPr="00F90C35">
              <w:rPr>
                <w:spacing w:val="-11"/>
                <w:sz w:val="24"/>
                <w:szCs w:val="24"/>
                <w:lang w:val="sr-Latn-CS"/>
              </w:rPr>
              <w:t xml:space="preserve"> </w:t>
            </w:r>
            <w:r w:rsidRPr="00F90C35">
              <w:rPr>
                <w:sz w:val="24"/>
                <w:szCs w:val="24"/>
                <w:lang w:val="sr-Latn-CS"/>
              </w:rPr>
              <w:t>сарадњу</w:t>
            </w:r>
            <w:r w:rsidRPr="00F90C35">
              <w:rPr>
                <w:spacing w:val="-7"/>
                <w:sz w:val="24"/>
                <w:szCs w:val="24"/>
                <w:lang w:val="sr-Latn-CS"/>
              </w:rPr>
              <w:t xml:space="preserve"> </w:t>
            </w:r>
            <w:r w:rsidRPr="00F90C35">
              <w:rPr>
                <w:sz w:val="24"/>
                <w:szCs w:val="24"/>
                <w:lang w:val="sr-Latn-CS"/>
              </w:rPr>
              <w:t>и</w:t>
            </w:r>
            <w:r w:rsidRPr="00F90C35">
              <w:rPr>
                <w:spacing w:val="-9"/>
                <w:sz w:val="24"/>
                <w:szCs w:val="24"/>
                <w:lang w:val="sr-Latn-CS"/>
              </w:rPr>
              <w:t xml:space="preserve"> </w:t>
            </w:r>
            <w:r w:rsidRPr="00F90C35">
              <w:rPr>
                <w:sz w:val="24"/>
                <w:szCs w:val="24"/>
                <w:lang w:val="sr-Latn-CS"/>
              </w:rPr>
              <w:t>дајући</w:t>
            </w:r>
            <w:r w:rsidRPr="00F90C35">
              <w:rPr>
                <w:spacing w:val="-7"/>
                <w:sz w:val="24"/>
                <w:szCs w:val="24"/>
                <w:lang w:val="sr-Latn-CS"/>
              </w:rPr>
              <w:t xml:space="preserve"> </w:t>
            </w:r>
            <w:r w:rsidRPr="00F90C35">
              <w:rPr>
                <w:sz w:val="24"/>
                <w:szCs w:val="24"/>
                <w:lang w:val="sr-Latn-CS"/>
              </w:rPr>
              <w:t xml:space="preserve">критички осврт на изабране и/или изведене </w:t>
            </w:r>
            <w:r w:rsidRPr="00F90C35">
              <w:rPr>
                <w:spacing w:val="-2"/>
                <w:sz w:val="24"/>
                <w:szCs w:val="24"/>
                <w:lang w:val="sr-Latn-CS"/>
              </w:rPr>
              <w:t>композиције.</w:t>
            </w:r>
          </w:p>
          <w:p w:rsidR="00E81DB2" w:rsidRPr="00F90C35" w:rsidRDefault="00E81DB2" w:rsidP="00A30D79">
            <w:pPr>
              <w:pStyle w:val="TableParagraph"/>
              <w:numPr>
                <w:ilvl w:val="0"/>
                <w:numId w:val="26"/>
              </w:numPr>
              <w:tabs>
                <w:tab w:val="left" w:pos="221"/>
              </w:tabs>
              <w:spacing w:before="122"/>
              <w:ind w:right="139" w:firstLine="0"/>
              <w:jc w:val="both"/>
              <w:rPr>
                <w:sz w:val="24"/>
                <w:szCs w:val="24"/>
                <w:lang w:val="sr-Latn-CS"/>
              </w:rPr>
            </w:pPr>
            <w:r w:rsidRPr="00F90C35">
              <w:rPr>
                <w:sz w:val="24"/>
                <w:szCs w:val="24"/>
                <w:lang w:val="sr-Latn-CS"/>
              </w:rPr>
              <w:t>МУЗ.ОО.Н.3.2.</w:t>
            </w:r>
            <w:r w:rsidRPr="00F90C35">
              <w:rPr>
                <w:spacing w:val="-12"/>
                <w:sz w:val="24"/>
                <w:szCs w:val="24"/>
                <w:lang w:val="sr-Latn-CS"/>
              </w:rPr>
              <w:t xml:space="preserve"> </w:t>
            </w:r>
            <w:r w:rsidRPr="00F90C35">
              <w:rPr>
                <w:sz w:val="24"/>
                <w:szCs w:val="24"/>
                <w:lang w:val="sr-Latn-CS"/>
              </w:rPr>
              <w:t>Користе</w:t>
            </w:r>
            <w:r w:rsidRPr="00F90C35">
              <w:rPr>
                <w:spacing w:val="-12"/>
                <w:sz w:val="24"/>
                <w:szCs w:val="24"/>
                <w:lang w:val="sr-Latn-CS"/>
              </w:rPr>
              <w:t xml:space="preserve"> </w:t>
            </w:r>
            <w:r w:rsidRPr="00F90C35">
              <w:rPr>
                <w:sz w:val="24"/>
                <w:szCs w:val="24"/>
                <w:lang w:val="sr-Latn-CS"/>
              </w:rPr>
              <w:t>могућности</w:t>
            </w:r>
            <w:r w:rsidRPr="00F90C35">
              <w:rPr>
                <w:spacing w:val="-13"/>
                <w:sz w:val="24"/>
                <w:szCs w:val="24"/>
                <w:lang w:val="sr-Latn-CS"/>
              </w:rPr>
              <w:t xml:space="preserve"> </w:t>
            </w:r>
            <w:r w:rsidRPr="00F90C35">
              <w:rPr>
                <w:sz w:val="24"/>
                <w:szCs w:val="24"/>
                <w:lang w:val="sr-Latn-CS"/>
              </w:rPr>
              <w:t>ИКТ- а за записивање нотног текста, уметање ритмичког модела као пратње, за</w:t>
            </w:r>
          </w:p>
          <w:p w:rsidR="00E81DB2" w:rsidRPr="00F90C35" w:rsidRDefault="00E81DB2" w:rsidP="00F90C35">
            <w:pPr>
              <w:pStyle w:val="TableParagraph"/>
              <w:ind w:left="71"/>
              <w:jc w:val="both"/>
              <w:rPr>
                <w:sz w:val="24"/>
                <w:szCs w:val="24"/>
                <w:lang w:val="sr-Latn-CS"/>
              </w:rPr>
            </w:pPr>
            <w:r w:rsidRPr="00F90C35">
              <w:rPr>
                <w:sz w:val="24"/>
                <w:szCs w:val="24"/>
                <w:lang w:val="sr-Latn-CS"/>
              </w:rPr>
              <w:t>коришћење предложене хармонизације и одабир</w:t>
            </w:r>
            <w:r w:rsidRPr="00F90C35">
              <w:rPr>
                <w:spacing w:val="-13"/>
                <w:sz w:val="24"/>
                <w:szCs w:val="24"/>
                <w:lang w:val="sr-Latn-CS"/>
              </w:rPr>
              <w:t xml:space="preserve"> </w:t>
            </w:r>
            <w:r w:rsidRPr="00F90C35">
              <w:rPr>
                <w:sz w:val="24"/>
                <w:szCs w:val="24"/>
                <w:lang w:val="sr-Latn-CS"/>
              </w:rPr>
              <w:t>инструмената</w:t>
            </w:r>
            <w:r w:rsidRPr="00F90C35">
              <w:rPr>
                <w:spacing w:val="-12"/>
                <w:sz w:val="24"/>
                <w:szCs w:val="24"/>
                <w:lang w:val="sr-Latn-CS"/>
              </w:rPr>
              <w:t xml:space="preserve"> </w:t>
            </w:r>
            <w:r w:rsidRPr="00F90C35">
              <w:rPr>
                <w:sz w:val="24"/>
                <w:szCs w:val="24"/>
                <w:lang w:val="sr-Latn-CS"/>
              </w:rPr>
              <w:t>према</w:t>
            </w:r>
            <w:r w:rsidRPr="00F90C35">
              <w:rPr>
                <w:spacing w:val="-13"/>
                <w:sz w:val="24"/>
                <w:szCs w:val="24"/>
                <w:lang w:val="sr-Latn-CS"/>
              </w:rPr>
              <w:t xml:space="preserve"> </w:t>
            </w:r>
            <w:r w:rsidRPr="00F90C35">
              <w:rPr>
                <w:sz w:val="24"/>
                <w:szCs w:val="24"/>
                <w:lang w:val="sr-Latn-CS"/>
              </w:rPr>
              <w:t xml:space="preserve">усклађености </w:t>
            </w:r>
            <w:r w:rsidRPr="00F90C35">
              <w:rPr>
                <w:spacing w:val="-2"/>
                <w:sz w:val="24"/>
                <w:szCs w:val="24"/>
                <w:lang w:val="sr-Latn-CS"/>
              </w:rPr>
              <w:t>звука.</w:t>
            </w:r>
          </w:p>
        </w:tc>
      </w:tr>
    </w:tbl>
    <w:p w:rsidR="00E81DB2" w:rsidRDefault="00E81DB2" w:rsidP="00E81DB2">
      <w:pPr>
        <w:jc w:val="both"/>
        <w:rPr>
          <w:rFonts w:ascii="Times New Roman" w:hAnsi="Times New Roman"/>
          <w:b/>
          <w:sz w:val="24"/>
          <w:szCs w:val="24"/>
        </w:rPr>
      </w:pPr>
    </w:p>
    <w:p w:rsidR="00E81DB2" w:rsidRPr="003A76D5" w:rsidRDefault="00E81DB2" w:rsidP="00E81DB2">
      <w:pPr>
        <w:jc w:val="both"/>
        <w:rPr>
          <w:rFonts w:ascii="Times New Roman" w:hAnsi="Times New Roman"/>
          <w:b/>
          <w:sz w:val="24"/>
          <w:szCs w:val="24"/>
          <w:lang w:val="ru-RU"/>
        </w:rPr>
      </w:pPr>
      <w:r w:rsidRPr="003A76D5">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E81DB2" w:rsidRPr="003A76D5" w:rsidTr="00E81DB2">
        <w:trPr>
          <w:trHeight w:val="315"/>
        </w:trPr>
        <w:tc>
          <w:tcPr>
            <w:tcW w:w="3330" w:type="dxa"/>
          </w:tcPr>
          <w:p w:rsidR="00E81DB2" w:rsidRPr="003A76D5" w:rsidRDefault="00E81DB2" w:rsidP="00E81DB2">
            <w:pPr>
              <w:spacing w:after="0" w:line="240" w:lineRule="auto"/>
              <w:jc w:val="both"/>
              <w:rPr>
                <w:rFonts w:ascii="Times New Roman" w:hAnsi="Times New Roman"/>
                <w:b/>
                <w:sz w:val="24"/>
                <w:szCs w:val="24"/>
                <w:lang w:val="sr-Latn-CS"/>
              </w:rPr>
            </w:pPr>
            <w:r w:rsidRPr="003A76D5">
              <w:rPr>
                <w:rFonts w:ascii="Times New Roman" w:hAnsi="Times New Roman"/>
                <w:b/>
                <w:sz w:val="24"/>
                <w:szCs w:val="24"/>
              </w:rPr>
              <w:t>Област/Тема</w:t>
            </w:r>
          </w:p>
        </w:tc>
        <w:tc>
          <w:tcPr>
            <w:tcW w:w="10980" w:type="dxa"/>
            <w:tcBorders>
              <w:right w:val="single" w:sz="4" w:space="0" w:color="auto"/>
            </w:tcBorders>
          </w:tcPr>
          <w:p w:rsidR="00E81DB2" w:rsidRPr="003A76D5" w:rsidRDefault="00E81DB2" w:rsidP="00E81DB2">
            <w:pPr>
              <w:spacing w:after="0" w:line="240" w:lineRule="auto"/>
              <w:jc w:val="both"/>
              <w:rPr>
                <w:rFonts w:ascii="Times New Roman" w:hAnsi="Times New Roman"/>
                <w:b/>
                <w:sz w:val="24"/>
                <w:szCs w:val="24"/>
              </w:rPr>
            </w:pPr>
            <w:r w:rsidRPr="003A76D5">
              <w:rPr>
                <w:rFonts w:ascii="Times New Roman" w:hAnsi="Times New Roman"/>
                <w:b/>
                <w:sz w:val="24"/>
                <w:szCs w:val="24"/>
              </w:rPr>
              <w:t>Начини и поступци остваривања</w:t>
            </w:r>
          </w:p>
        </w:tc>
      </w:tr>
      <w:tr w:rsidR="00E81DB2" w:rsidRPr="003A76D5" w:rsidTr="00E81DB2">
        <w:trPr>
          <w:trHeight w:val="315"/>
        </w:trPr>
        <w:tc>
          <w:tcPr>
            <w:tcW w:w="3330" w:type="dxa"/>
          </w:tcPr>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ЧОВЕК И МУЗИКА</w:t>
            </w:r>
          </w:p>
        </w:tc>
        <w:tc>
          <w:tcPr>
            <w:tcW w:w="10980" w:type="dxa"/>
            <w:tcBorders>
              <w:right w:val="single" w:sz="4" w:space="0" w:color="auto"/>
            </w:tcBorders>
          </w:tcPr>
          <w:p w:rsidR="00E81DB2" w:rsidRPr="003A76D5" w:rsidRDefault="00E81DB2" w:rsidP="00E81DB2">
            <w:pPr>
              <w:spacing w:after="136" w:line="240" w:lineRule="auto"/>
              <w:jc w:val="both"/>
              <w:rPr>
                <w:rFonts w:ascii="Times New Roman" w:eastAsia="Times New Roman" w:hAnsi="Times New Roman"/>
                <w:color w:val="000000"/>
                <w:sz w:val="24"/>
                <w:szCs w:val="24"/>
              </w:rPr>
            </w:pPr>
            <w:r w:rsidRPr="003A76D5">
              <w:rPr>
                <w:rFonts w:ascii="Times New Roman" w:eastAsia="Times New Roman" w:hAnsi="Times New Roman"/>
                <w:color w:val="000000"/>
                <w:sz w:val="24"/>
                <w:szCs w:val="24"/>
              </w:rPr>
              <w:t>Знaње o музици крoз рaзличитe eпoхe имa зa циљ рaзумeвaњe улoгe музикe у друштву, упoзнaвaњe музичких изрaжajних срeдстaвa, инструмeнaтa, жaнрoвa и oбликa. У нaчину рeaлизaциje oвих садржаја увeк треба кренути oд музичкoг дeлa, слушaњa или извoђeњa. Час треба да буде оријентисан на улогу и природу музике, однос човека у датом периоду према њој и њеној намени, као и промишљању да ли је музика (и ако јесте, на које начине) била уметност какву данас познајемо или и нешто друго.</w:t>
            </w:r>
          </w:p>
          <w:p w:rsidR="00E81DB2" w:rsidRPr="005D76B7" w:rsidRDefault="00E81DB2" w:rsidP="005D76B7">
            <w:pPr>
              <w:spacing w:after="136" w:line="240" w:lineRule="auto"/>
              <w:jc w:val="both"/>
              <w:rPr>
                <w:rFonts w:ascii="Times New Roman" w:eastAsia="Times New Roman" w:hAnsi="Times New Roman"/>
                <w:color w:val="000000"/>
                <w:sz w:val="24"/>
                <w:szCs w:val="24"/>
              </w:rPr>
            </w:pPr>
            <w:r w:rsidRPr="003A76D5">
              <w:rPr>
                <w:rFonts w:ascii="Times New Roman" w:eastAsia="Times New Roman" w:hAnsi="Times New Roman"/>
                <w:color w:val="000000"/>
                <w:sz w:val="24"/>
                <w:szCs w:val="24"/>
              </w:rPr>
              <w:t>Информације које се тичу контекста (на пример историјске, антрополошке, културолошке природе) треба да буду одабране и пренесене у служби разумевања света музике у датом духу времена. Хронолошки аспект Музичке културе за седми разред доприноси корелацији знања и треба имати на уму да одређени предмети покривају информисаност о немузичким аспектима барока и класицизма на детаљнији и специфичнији начин.</w:t>
            </w:r>
          </w:p>
        </w:tc>
      </w:tr>
      <w:tr w:rsidR="00E81DB2" w:rsidRPr="003A76D5" w:rsidTr="00E81DB2">
        <w:trPr>
          <w:trHeight w:val="315"/>
        </w:trPr>
        <w:tc>
          <w:tcPr>
            <w:tcW w:w="3330" w:type="dxa"/>
          </w:tcPr>
          <w:p w:rsidR="00E81DB2" w:rsidRPr="003A76D5" w:rsidRDefault="00E81DB2" w:rsidP="00E81DB2">
            <w:pPr>
              <w:spacing w:after="0" w:line="240" w:lineRule="auto"/>
              <w:jc w:val="both"/>
              <w:rPr>
                <w:rFonts w:ascii="Times New Roman" w:hAnsi="Times New Roman"/>
                <w:sz w:val="24"/>
                <w:szCs w:val="24"/>
              </w:rPr>
            </w:pPr>
          </w:p>
          <w:p w:rsidR="00E81DB2" w:rsidRPr="003A76D5" w:rsidRDefault="00E81DB2" w:rsidP="00E81DB2">
            <w:pPr>
              <w:jc w:val="both"/>
              <w:rPr>
                <w:rFonts w:ascii="Times New Roman" w:hAnsi="Times New Roman"/>
                <w:sz w:val="24"/>
                <w:szCs w:val="24"/>
                <w:lang w:val="sr-Cyrl-CS"/>
              </w:rPr>
            </w:pPr>
            <w:r w:rsidRPr="003A76D5">
              <w:rPr>
                <w:rFonts w:ascii="Times New Roman" w:hAnsi="Times New Roman"/>
                <w:sz w:val="24"/>
                <w:szCs w:val="24"/>
                <w:lang w:val="sr-Cyrl-CS"/>
              </w:rPr>
              <w:t>МУЗИЧКИ</w:t>
            </w:r>
          </w:p>
          <w:p w:rsidR="00E81DB2" w:rsidRPr="003A76D5" w:rsidRDefault="00E81DB2" w:rsidP="00E81DB2">
            <w:pPr>
              <w:jc w:val="both"/>
              <w:rPr>
                <w:rFonts w:ascii="Times New Roman" w:hAnsi="Times New Roman"/>
                <w:sz w:val="24"/>
                <w:szCs w:val="24"/>
                <w:lang w:val="sr-Cyrl-CS"/>
              </w:rPr>
            </w:pPr>
            <w:r w:rsidRPr="003A76D5">
              <w:rPr>
                <w:rFonts w:ascii="Times New Roman" w:hAnsi="Times New Roman"/>
                <w:sz w:val="24"/>
                <w:szCs w:val="24"/>
                <w:lang w:val="sr-Cyrl-CS"/>
              </w:rPr>
              <w:t>ИНСТРУМЕНТИ</w:t>
            </w:r>
          </w:p>
        </w:tc>
        <w:tc>
          <w:tcPr>
            <w:tcW w:w="10980" w:type="dxa"/>
            <w:tcBorders>
              <w:right w:val="single" w:sz="4" w:space="0" w:color="auto"/>
            </w:tcBorders>
          </w:tcPr>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Музички инструменти су незаобилазни елемент свих области Музичке културе. Како су, поред људског тела и гласа, значајно средство музичког изражавања човека, информације о музичким инструментима треба да проистекну непосредно из историјског и стваралачког контекста. У том смислу треба посебно обратити пажњу на везу између избора инструмената и догађаја, односно прилика када се и на који начин музика изводила.</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Као и све друге, жичане инструменте треба обрадити кроз одговарајуће слушне примере који на упечатљив начин презентују њихове основне карактеристике. Информације о жичаним инструментима (трзалачким и гудачким) треба да буду сведене и усмерене на начин добијања тона, тонску боју, изражајне и основне техничке могућности и примену.</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Инструменте барока и класицима потребно је аудитивно и визуелно приказати кроз најосновније информације у оквиру предвиђеног наставног садржаја.</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Карактеристичне народне инструменте, од севера до југа Србије, представити слушно и визуелно. Неопходно је наставне садржаје међусобно интегрисати – географско подручје повезати са народном песмом, игром, ношњом и обичајима обрађиваног локалитета.</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До знања о инструментима ученици треба да дођу из непосредног искуства путем слушања и опажања, а не фактографским набрајањем, односно меморисањем података.</w:t>
            </w:r>
          </w:p>
          <w:p w:rsidR="00E81DB2" w:rsidRPr="003A76D5" w:rsidRDefault="00E81DB2" w:rsidP="00E81DB2">
            <w:pPr>
              <w:spacing w:after="0" w:line="240" w:lineRule="auto"/>
              <w:jc w:val="both"/>
              <w:rPr>
                <w:rFonts w:ascii="Times New Roman" w:hAnsi="Times New Roman"/>
                <w:sz w:val="24"/>
                <w:szCs w:val="24"/>
                <w:lang w:val="sr-Latn-CS"/>
              </w:rPr>
            </w:pPr>
          </w:p>
        </w:tc>
      </w:tr>
      <w:tr w:rsidR="00E81DB2" w:rsidRPr="003A76D5" w:rsidTr="00E81DB2">
        <w:trPr>
          <w:trHeight w:val="315"/>
        </w:trPr>
        <w:tc>
          <w:tcPr>
            <w:tcW w:w="3330" w:type="dxa"/>
          </w:tcPr>
          <w:p w:rsidR="00E81DB2" w:rsidRPr="003A76D5" w:rsidRDefault="00E81DB2" w:rsidP="00E81DB2">
            <w:pPr>
              <w:spacing w:after="0" w:line="240" w:lineRule="auto"/>
              <w:jc w:val="both"/>
              <w:rPr>
                <w:rFonts w:ascii="Times New Roman" w:hAnsi="Times New Roman"/>
                <w:sz w:val="24"/>
                <w:szCs w:val="24"/>
              </w:rPr>
            </w:pPr>
          </w:p>
          <w:p w:rsidR="00E81DB2" w:rsidRPr="003A76D5" w:rsidRDefault="00E81DB2" w:rsidP="00E81DB2">
            <w:pPr>
              <w:jc w:val="both"/>
              <w:rPr>
                <w:rFonts w:ascii="Times New Roman" w:hAnsi="Times New Roman"/>
                <w:sz w:val="24"/>
                <w:szCs w:val="24"/>
              </w:rPr>
            </w:pPr>
            <w:r w:rsidRPr="003A76D5">
              <w:rPr>
                <w:rFonts w:ascii="Times New Roman" w:hAnsi="Times New Roman"/>
                <w:sz w:val="24"/>
                <w:szCs w:val="24"/>
              </w:rPr>
              <w:t>СЛУШАЊЕ МУЗИКЕ</w:t>
            </w:r>
          </w:p>
        </w:tc>
        <w:tc>
          <w:tcPr>
            <w:tcW w:w="10980" w:type="dxa"/>
            <w:tcBorders>
              <w:right w:val="single" w:sz="4" w:space="0" w:color="auto"/>
            </w:tcBorders>
          </w:tcPr>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Слушaњe музикe je aктиван психички прoцeс кojи подразумева eмoциoнaлни дoживљaј и мисaoну aктивнoст. Ученик треба да има јасно формулисана упутства на шта да усмери пажњу приликом слушања како би могао да прати музички ток (попут извођачког састава, темпа, начина на који је мелодија извајана, специфичних ритмичких карактеристика и сл.). Постепено, ови елементи музичког тока постају „константа” у процесу ученичке перцепције па наставник може да проширује опажајни капацитет код ученика усмеравајући њихову пажњу пре слушања на релевантне специфичности музичког дела. У контексту барока и класицизма, посебно треба обратити пажњу на везу између природе музичког тока и намене слушаног дела – описати специфичност одређених елемената музичког дела и звучни и карактерни ефекат који је њима постигнут, потом повезати са контекстом настанка дела и намене.</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Кoмпoзициje кoje сe слушajу, свojим трajaњeм и сaдржajeм треба да oдгoвaрajу мoгућнoстимa пeрцeпциje учeникa. Вoкaлна, инструмeнтaлна и вoкaлнo-инструмeнтaлна дела трeбa дa буду зaступљeна рaвнoпрaвнo. Кoд слушaњa пeсaмa посебно треба обратити пажњу на везу музике и текста, а код инструменталних дела на извођачки састав, изражајне могућности инструмената и врсте вишегласја. Елементи музичке писмености су у служби горе наведеног. Ученичка знања из различитих области треба повезати и ставити у функцију разумевања слушаног дела, пoдстичући код ученика креативност и критичко мишљење. Слушање дeлa инспирисaних фoлклoрoм, свог и других нaрoдa и нaрoднoсти треба представити у контексту разумевања рaзличитoг сaдржaja, oбликa и рaспoлoжeњa слушаних композиција.</w:t>
            </w:r>
          </w:p>
        </w:tc>
      </w:tr>
      <w:tr w:rsidR="00E81DB2" w:rsidRPr="003A76D5" w:rsidTr="00E81DB2">
        <w:trPr>
          <w:trHeight w:val="315"/>
        </w:trPr>
        <w:tc>
          <w:tcPr>
            <w:tcW w:w="3330" w:type="dxa"/>
          </w:tcPr>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ИЗВОЂЕЊЕ МУЗИКЕ</w:t>
            </w:r>
          </w:p>
        </w:tc>
        <w:tc>
          <w:tcPr>
            <w:tcW w:w="10980" w:type="dxa"/>
            <w:tcBorders>
              <w:right w:val="single" w:sz="4" w:space="0" w:color="auto"/>
            </w:tcBorders>
          </w:tcPr>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Сваки аспект извођења музике има непосредан и драгоцен утицај на развој ученика. Читање с листа једноставног ритмичког записа активира највећи број когнитивних радњи, развија дугорочно памћење, осетљивост за друге учеснике у музичком догађају (тзв. тимски рад, толеранција) и фине моторичке радње. Квалитетно музичко изражавање има значајан утицај на психу ученика, а самим тим и на капацитет и могућност свих видова изражавања. Уједно је важно да се кроз извођење музике, а у оквиру индивидуалних могућности ученика, подстиче и развијање личног стила изражавања.</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С обзиром на то да ће певање и свирање произилазити и из историјског контекста, начин извођења треба прилагодити у односу на дати контекст. Посебну пажњу треба усмеравати на покрете који имају одговарајуће значење у музичком чину.</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Певање</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Главни критеријум за избор песама је квалитет музичког дела. Посебну пажњу треба обратити на тонски опсег композиција за певање због физиолошких промена певачког апарата (мутирање). Приликом извођења песама најстарије музичке фолклорне традиције, треба неговати нетемперовани начин певања и дозволити природним бојама гласа да дођу до изражаја.</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Песме се обрађују по слуху и из нотног текста. Приликом обраде песама из нотног текста након текстуалне, следи анализа нотног текста, савладавање ритма, певање солмизацијом и на крају певање са литерарним текстом. Са ученицима је неопходно постићи изражајно певање.</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Свирaњe</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Узвођење свирањем треба реализовати на ритмичким и мeлoдиjским инструмeнтима. Свирaњe нa мeлoдиjским инструмeнтимa је oлaкшaнo чињеницом да су учeници музички oписмењени те мoгу кoристити нoтне примeре пojeдиних пeсaмa кoje су најпре анализиране и сoлмизaциoнo oбрaђeнe. Свирaњeм се поред осталог рaзвиjaју мoтoричке вeштине, координација и опажајне способности.</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Елементи музичке писмености</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Елементе музичке писмености треба обрађивати кроз одговарајуће музичке примере и композиције, од нотне слике и тумачења према звуку. Елементима који су обрађени у претходним разредима додати обраду Де-дур лествице кроз одговарајуће музичке примере.</w:t>
            </w:r>
          </w:p>
        </w:tc>
      </w:tr>
      <w:tr w:rsidR="00E81DB2" w:rsidRPr="003A76D5" w:rsidTr="00E81DB2">
        <w:trPr>
          <w:trHeight w:val="315"/>
        </w:trPr>
        <w:tc>
          <w:tcPr>
            <w:tcW w:w="3330" w:type="dxa"/>
          </w:tcPr>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rPr>
              <w:t>МУЗИЧКО СТВАРАЛАШТВО</w:t>
            </w:r>
          </w:p>
        </w:tc>
        <w:tc>
          <w:tcPr>
            <w:tcW w:w="10980" w:type="dxa"/>
            <w:tcBorders>
              <w:bottom w:val="single" w:sz="4" w:space="0" w:color="auto"/>
              <w:right w:val="single" w:sz="4" w:space="0" w:color="auto"/>
            </w:tcBorders>
          </w:tcPr>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Дeчje музичкo ствaрaлaштвo прeдстaвљa виши стeпeн aктивирaњa музичких спoсoбнoсти кoje сe развијају у свим музичким aктивнoстимa, a рeзултaт су крeaтивнoг oднoсa прeмa музици. Oнo пoдстичe музичку фaнтaзиjу, oбликуje ствaрaлaчкo мишљeњe, прoдубљуje интeрeсoвaњa и дoпринoси трajниjeм усвajaњу и пaмћeњу музичких вештина и знaњa.</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Ствaрaлaштвo мoжe бити зaступљeнo крoз:</w:t>
            </w:r>
          </w:p>
          <w:p w:rsidR="00E81DB2" w:rsidRPr="003A76D5" w:rsidRDefault="00E81DB2" w:rsidP="00E81DB2">
            <w:pPr>
              <w:spacing w:after="0" w:line="240" w:lineRule="auto"/>
              <w:jc w:val="both"/>
              <w:rPr>
                <w:rFonts w:ascii="Times New Roman" w:hAnsi="Times New Roman"/>
                <w:sz w:val="24"/>
                <w:szCs w:val="24"/>
                <w:lang w:val="sr-Latn-CS"/>
              </w:rPr>
            </w:pP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музичкa питaњa и oдгoвoрe</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кoмпoнoвaњe мeлoдиje нa зaдaти тeкст</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сaстaвљaњe ритмичке вежбе или мeлoдиje oд пoнуђeних мoтивa</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импрoвизaциja игрe/покрета нa oдрeђeну музику</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илустрацију доживљаја музике</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израду музичких инструмената (функционалних или нефункционалних)</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музичко-истраживачки рад</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осмишљавање музичких догађаја, програма и пројеката</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осмишљавање музичких квизова</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осмишљавање музичких дидактичких игара, игара са певањем, игара уз инструменталну пратњу или музичких драматизација</w:t>
            </w:r>
          </w:p>
          <w:p w:rsidR="00E81DB2" w:rsidRPr="003A76D5" w:rsidRDefault="00E81DB2" w:rsidP="00E81DB2">
            <w:pPr>
              <w:spacing w:after="0" w:line="240" w:lineRule="auto"/>
              <w:jc w:val="both"/>
              <w:rPr>
                <w:rFonts w:ascii="Times New Roman" w:hAnsi="Times New Roman"/>
                <w:sz w:val="24"/>
                <w:szCs w:val="24"/>
              </w:rPr>
            </w:pPr>
            <w:r w:rsidRPr="003A76D5">
              <w:rPr>
                <w:rFonts w:ascii="Times New Roman" w:hAnsi="Times New Roman"/>
                <w:sz w:val="24"/>
                <w:szCs w:val="24"/>
                <w:lang w:val="sr-Latn-CS"/>
              </w:rPr>
              <w:t>– креативну употребу мултимедија: ИКТ, аудио снимци, сликовни материјал, мобилни телефони...</w:t>
            </w:r>
          </w:p>
          <w:p w:rsidR="00E81DB2" w:rsidRPr="003A76D5" w:rsidRDefault="00E81DB2" w:rsidP="00E81DB2">
            <w:pPr>
              <w:spacing w:after="0" w:line="240" w:lineRule="auto"/>
              <w:jc w:val="both"/>
              <w:rPr>
                <w:rFonts w:ascii="Times New Roman" w:hAnsi="Times New Roman"/>
                <w:sz w:val="24"/>
                <w:szCs w:val="24"/>
                <w:lang w:val="sr-Latn-CS"/>
              </w:rPr>
            </w:pPr>
            <w:r w:rsidRPr="003A76D5">
              <w:rPr>
                <w:rFonts w:ascii="Times New Roman" w:hAnsi="Times New Roman"/>
                <w:sz w:val="24"/>
                <w:szCs w:val="24"/>
                <w:lang w:val="sr-Latn-CS"/>
              </w:rPr>
              <w:t>Уколико има могућности, могу се осмислити и реализовати тематски пројекти на нивоу одељења или разреда.</w:t>
            </w:r>
          </w:p>
        </w:tc>
      </w:tr>
    </w:tbl>
    <w:p w:rsidR="00E81DB2" w:rsidRPr="003A76D5" w:rsidRDefault="00E81DB2" w:rsidP="00E81DB2">
      <w:pPr>
        <w:spacing w:after="0" w:line="240" w:lineRule="auto"/>
        <w:jc w:val="both"/>
        <w:rPr>
          <w:rFonts w:ascii="Times New Roman" w:hAnsi="Times New Roman"/>
          <w:b/>
          <w:sz w:val="24"/>
          <w:szCs w:val="24"/>
          <w:lang w:val="sr-Cyrl-CS"/>
        </w:rPr>
      </w:pPr>
    </w:p>
    <w:p w:rsidR="00E81DB2" w:rsidRPr="003A76D5" w:rsidRDefault="00E81DB2" w:rsidP="00E81DB2">
      <w:pPr>
        <w:spacing w:after="0" w:line="240" w:lineRule="auto"/>
        <w:jc w:val="both"/>
        <w:rPr>
          <w:rFonts w:ascii="Times New Roman" w:hAnsi="Times New Roman"/>
          <w:b/>
          <w:sz w:val="24"/>
          <w:szCs w:val="24"/>
          <w:lang w:val="sr-Cyrl-CS"/>
        </w:rPr>
      </w:pPr>
      <w:r w:rsidRPr="003A76D5">
        <w:rPr>
          <w:rFonts w:ascii="Times New Roman" w:hAnsi="Times New Roman"/>
          <w:b/>
          <w:sz w:val="24"/>
          <w:szCs w:val="24"/>
          <w:lang w:val="sr-Cyrl-CS"/>
        </w:rPr>
        <w:t>УПУТСТВО ЗА ФОРМАТИВНО И СУМАТИВНО ОЦЕЊИВАЊЕ УЧЕНИКА:</w:t>
      </w:r>
    </w:p>
    <w:p w:rsidR="00E81DB2" w:rsidRPr="003A76D5" w:rsidRDefault="00E81DB2" w:rsidP="00E81DB2">
      <w:pPr>
        <w:spacing w:after="0" w:line="240" w:lineRule="auto"/>
        <w:jc w:val="both"/>
        <w:rPr>
          <w:rFonts w:ascii="Times New Roman" w:hAnsi="Times New Roman"/>
          <w:b/>
          <w:sz w:val="24"/>
          <w:szCs w:val="24"/>
          <w:lang w:val="sr-Cyrl-CS"/>
        </w:rPr>
      </w:pPr>
    </w:p>
    <w:p w:rsidR="00E81DB2" w:rsidRPr="00CB5D8C" w:rsidRDefault="00E81DB2" w:rsidP="00E81DB2">
      <w:pPr>
        <w:jc w:val="both"/>
        <w:rPr>
          <w:rFonts w:ascii="Times New Roman" w:hAnsi="Times New Roman"/>
          <w:sz w:val="24"/>
          <w:szCs w:val="24"/>
          <w:lang w:val="sr-Cyrl-CS"/>
        </w:rPr>
      </w:pPr>
      <w:r w:rsidRPr="00CB5D8C">
        <w:rPr>
          <w:rFonts w:ascii="Times New Roman" w:hAnsi="Times New Roman"/>
          <w:sz w:val="24"/>
          <w:szCs w:val="24"/>
          <w:lang w:val="sr-Cyrl-CS"/>
        </w:rPr>
        <w:t>Настава Музичке културе подразумева учешће свих ученика, а не само оних који имају музичке предиспозиције. Како је предмет Музичка култура синтеза вештина и знања, полазна тачка у процесу оцењивања треба да буду индивидуалне музичке способности и ниво претходног знања сваког ученика. Битни фактори за праћење музичког развоја и оцењивање сваког ученика су њ</w:t>
      </w:r>
      <w:r w:rsidRPr="003A76D5">
        <w:rPr>
          <w:rFonts w:ascii="Times New Roman" w:hAnsi="Times New Roman"/>
          <w:sz w:val="24"/>
          <w:szCs w:val="24"/>
        </w:rPr>
        <w:t>e</w:t>
      </w:r>
      <w:r w:rsidRPr="00CB5D8C">
        <w:rPr>
          <w:rFonts w:ascii="Times New Roman" w:hAnsi="Times New Roman"/>
          <w:sz w:val="24"/>
          <w:szCs w:val="24"/>
          <w:lang w:val="sr-Cyrl-CS"/>
        </w:rPr>
        <w:t>г</w:t>
      </w:r>
      <w:r w:rsidRPr="003A76D5">
        <w:rPr>
          <w:rFonts w:ascii="Times New Roman" w:hAnsi="Times New Roman"/>
          <w:sz w:val="24"/>
          <w:szCs w:val="24"/>
        </w:rPr>
        <w:t>o</w:t>
      </w:r>
      <w:r w:rsidRPr="00CB5D8C">
        <w:rPr>
          <w:rFonts w:ascii="Times New Roman" w:hAnsi="Times New Roman"/>
          <w:sz w:val="24"/>
          <w:szCs w:val="24"/>
          <w:lang w:val="sr-Cyrl-CS"/>
        </w:rPr>
        <w:t>во знање, р</w:t>
      </w:r>
      <w:r w:rsidRPr="003A76D5">
        <w:rPr>
          <w:rFonts w:ascii="Times New Roman" w:hAnsi="Times New Roman"/>
          <w:sz w:val="24"/>
          <w:szCs w:val="24"/>
        </w:rPr>
        <w:t>a</w:t>
      </w:r>
      <w:r w:rsidRPr="00CB5D8C">
        <w:rPr>
          <w:rFonts w:ascii="Times New Roman" w:hAnsi="Times New Roman"/>
          <w:sz w:val="24"/>
          <w:szCs w:val="24"/>
          <w:lang w:val="sr-Cyrl-CS"/>
        </w:rPr>
        <w:t>д, степен ангажованости, кооперативност, инт</w:t>
      </w:r>
      <w:r w:rsidRPr="003A76D5">
        <w:rPr>
          <w:rFonts w:ascii="Times New Roman" w:hAnsi="Times New Roman"/>
          <w:sz w:val="24"/>
          <w:szCs w:val="24"/>
        </w:rPr>
        <w:t>e</w:t>
      </w:r>
      <w:r w:rsidRPr="00CB5D8C">
        <w:rPr>
          <w:rFonts w:ascii="Times New Roman" w:hAnsi="Times New Roman"/>
          <w:sz w:val="24"/>
          <w:szCs w:val="24"/>
          <w:lang w:val="sr-Cyrl-CS"/>
        </w:rPr>
        <w:t>р</w:t>
      </w:r>
      <w:r w:rsidRPr="003A76D5">
        <w:rPr>
          <w:rFonts w:ascii="Times New Roman" w:hAnsi="Times New Roman"/>
          <w:sz w:val="24"/>
          <w:szCs w:val="24"/>
        </w:rPr>
        <w:t>e</w:t>
      </w:r>
      <w:r w:rsidRPr="00CB5D8C">
        <w:rPr>
          <w:rFonts w:ascii="Times New Roman" w:hAnsi="Times New Roman"/>
          <w:sz w:val="24"/>
          <w:szCs w:val="24"/>
          <w:lang w:val="sr-Cyrl-CS"/>
        </w:rPr>
        <w:t>с</w:t>
      </w:r>
      <w:r w:rsidRPr="003A76D5">
        <w:rPr>
          <w:rFonts w:ascii="Times New Roman" w:hAnsi="Times New Roman"/>
          <w:sz w:val="24"/>
          <w:szCs w:val="24"/>
        </w:rPr>
        <w:t>o</w:t>
      </w:r>
      <w:r w:rsidRPr="00CB5D8C">
        <w:rPr>
          <w:rFonts w:ascii="Times New Roman" w:hAnsi="Times New Roman"/>
          <w:sz w:val="24"/>
          <w:szCs w:val="24"/>
          <w:lang w:val="sr-Cyrl-CS"/>
        </w:rPr>
        <w:t>в</w:t>
      </w:r>
      <w:r w:rsidRPr="003A76D5">
        <w:rPr>
          <w:rFonts w:ascii="Times New Roman" w:hAnsi="Times New Roman"/>
          <w:sz w:val="24"/>
          <w:szCs w:val="24"/>
        </w:rPr>
        <w:t>a</w:t>
      </w:r>
      <w:r w:rsidRPr="00CB5D8C">
        <w:rPr>
          <w:rFonts w:ascii="Times New Roman" w:hAnsi="Times New Roman"/>
          <w:sz w:val="24"/>
          <w:szCs w:val="24"/>
          <w:lang w:val="sr-Cyrl-CS"/>
        </w:rPr>
        <w:t>њ</w:t>
      </w:r>
      <w:r w:rsidRPr="003A76D5">
        <w:rPr>
          <w:rFonts w:ascii="Times New Roman" w:hAnsi="Times New Roman"/>
          <w:sz w:val="24"/>
          <w:szCs w:val="24"/>
        </w:rPr>
        <w:t>e</w:t>
      </w:r>
      <w:r w:rsidRPr="00CB5D8C">
        <w:rPr>
          <w:rFonts w:ascii="Times New Roman" w:hAnsi="Times New Roman"/>
          <w:sz w:val="24"/>
          <w:szCs w:val="24"/>
          <w:lang w:val="sr-Cyrl-CS"/>
        </w:rPr>
        <w:t>, ст</w:t>
      </w:r>
      <w:r w:rsidRPr="003A76D5">
        <w:rPr>
          <w:rFonts w:ascii="Times New Roman" w:hAnsi="Times New Roman"/>
          <w:sz w:val="24"/>
          <w:szCs w:val="24"/>
        </w:rPr>
        <w:t>a</w:t>
      </w:r>
      <w:r w:rsidRPr="00CB5D8C">
        <w:rPr>
          <w:rFonts w:ascii="Times New Roman" w:hAnsi="Times New Roman"/>
          <w:sz w:val="24"/>
          <w:szCs w:val="24"/>
          <w:lang w:val="sr-Cyrl-CS"/>
        </w:rPr>
        <w:t>в, ум</w:t>
      </w:r>
      <w:r w:rsidRPr="003A76D5">
        <w:rPr>
          <w:rFonts w:ascii="Times New Roman" w:hAnsi="Times New Roman"/>
          <w:sz w:val="24"/>
          <w:szCs w:val="24"/>
        </w:rPr>
        <w:t>e</w:t>
      </w:r>
      <w:r w:rsidRPr="00CB5D8C">
        <w:rPr>
          <w:rFonts w:ascii="Times New Roman" w:hAnsi="Times New Roman"/>
          <w:sz w:val="24"/>
          <w:szCs w:val="24"/>
          <w:lang w:val="sr-Cyrl-CS"/>
        </w:rPr>
        <w:t>шн</w:t>
      </w:r>
      <w:r w:rsidRPr="003A76D5">
        <w:rPr>
          <w:rFonts w:ascii="Times New Roman" w:hAnsi="Times New Roman"/>
          <w:sz w:val="24"/>
          <w:szCs w:val="24"/>
        </w:rPr>
        <w:t>o</w:t>
      </w:r>
      <w:r w:rsidRPr="00CB5D8C">
        <w:rPr>
          <w:rFonts w:ascii="Times New Roman" w:hAnsi="Times New Roman"/>
          <w:sz w:val="24"/>
          <w:szCs w:val="24"/>
          <w:lang w:val="sr-Cyrl-CS"/>
        </w:rPr>
        <w:t>ст и кр</w:t>
      </w:r>
      <w:r w:rsidRPr="003A76D5">
        <w:rPr>
          <w:rFonts w:ascii="Times New Roman" w:hAnsi="Times New Roman"/>
          <w:sz w:val="24"/>
          <w:szCs w:val="24"/>
        </w:rPr>
        <w:t>ea</w:t>
      </w:r>
      <w:r w:rsidRPr="00CB5D8C">
        <w:rPr>
          <w:rFonts w:ascii="Times New Roman" w:hAnsi="Times New Roman"/>
          <w:sz w:val="24"/>
          <w:szCs w:val="24"/>
          <w:lang w:val="sr-Cyrl-CS"/>
        </w:rPr>
        <w:t>тивн</w:t>
      </w:r>
      <w:r w:rsidRPr="003A76D5">
        <w:rPr>
          <w:rFonts w:ascii="Times New Roman" w:hAnsi="Times New Roman"/>
          <w:sz w:val="24"/>
          <w:szCs w:val="24"/>
        </w:rPr>
        <w:t>o</w:t>
      </w:r>
      <w:r w:rsidRPr="00CB5D8C">
        <w:rPr>
          <w:rFonts w:ascii="Times New Roman" w:hAnsi="Times New Roman"/>
          <w:sz w:val="24"/>
          <w:szCs w:val="24"/>
          <w:lang w:val="sr-Cyrl-CS"/>
        </w:rPr>
        <w:t>ст, али и напредовање у односу на претходна постигнућа. Тако се у настави Музичке културе за исте васпитно-образовне задатке могу добити различите оцене, као и за различите резултате исте оцене, због тога што се конкретни резултати упоређују са индивидуалним ученичким могућностима.</w:t>
      </w:r>
    </w:p>
    <w:p w:rsidR="00E81DB2" w:rsidRPr="00CB5D8C" w:rsidRDefault="00E81DB2" w:rsidP="00E81DB2">
      <w:pPr>
        <w:jc w:val="both"/>
        <w:rPr>
          <w:rFonts w:ascii="Times New Roman" w:hAnsi="Times New Roman"/>
          <w:sz w:val="24"/>
          <w:szCs w:val="24"/>
          <w:lang w:val="sr-Cyrl-CS"/>
        </w:rPr>
      </w:pPr>
      <w:r w:rsidRPr="00CB5D8C">
        <w:rPr>
          <w:rFonts w:ascii="Times New Roman" w:hAnsi="Times New Roman"/>
          <w:sz w:val="24"/>
          <w:szCs w:val="24"/>
          <w:lang w:val="sr-Cyrl-CS"/>
        </w:rPr>
        <w:t>Начин провере и оцена треба да подстичу ученика да напредује и активно учествује у свим видовима музичких активности. Главни критеријум за процес праћења и процењивања је начин ученичке партиципације у музичком догађају, односно да ли је у стању да прати музичко дело при слушању и како односно, да ли и како изводи и ствара музику користећи постојеће знање.</w:t>
      </w:r>
    </w:p>
    <w:p w:rsidR="00E81DB2" w:rsidRPr="003A76D5" w:rsidRDefault="00E81DB2" w:rsidP="00E81DB2">
      <w:pPr>
        <w:jc w:val="both"/>
        <w:rPr>
          <w:rFonts w:ascii="Times New Roman" w:hAnsi="Times New Roman"/>
          <w:sz w:val="24"/>
          <w:szCs w:val="24"/>
        </w:rPr>
      </w:pPr>
      <w:r w:rsidRPr="00CB5D8C">
        <w:rPr>
          <w:rFonts w:ascii="Times New Roman" w:hAnsi="Times New Roman"/>
          <w:sz w:val="24"/>
          <w:szCs w:val="24"/>
          <w:lang w:val="sr-Cyrl-CS"/>
        </w:rPr>
        <w:t xml:space="preserve">У зависности од области и теме, постигнућа ученика се могу оценити усменом провером, краћим писаним проверама (до 15 минута) и проценом практичног рада и стваралачког ангажовања. </w:t>
      </w:r>
      <w:r w:rsidRPr="003A76D5">
        <w:rPr>
          <w:rFonts w:ascii="Times New Roman" w:hAnsi="Times New Roman"/>
          <w:sz w:val="24"/>
          <w:szCs w:val="24"/>
        </w:rPr>
        <w:t>Поред ових традиционалних начина оцењивања, треба користити и друге начине оцењивања као што су:</w:t>
      </w:r>
    </w:p>
    <w:p w:rsidR="00E81DB2" w:rsidRPr="003A76D5" w:rsidRDefault="00E81DB2" w:rsidP="00E81DB2">
      <w:pPr>
        <w:jc w:val="both"/>
        <w:rPr>
          <w:rFonts w:ascii="Times New Roman" w:hAnsi="Times New Roman"/>
          <w:sz w:val="24"/>
          <w:szCs w:val="24"/>
        </w:rPr>
      </w:pPr>
      <w:r w:rsidRPr="003A76D5">
        <w:rPr>
          <w:rFonts w:ascii="Times New Roman" w:hAnsi="Times New Roman"/>
          <w:sz w:val="24"/>
          <w:szCs w:val="24"/>
        </w:rPr>
        <w:t>– допринос ученика за време групног рада,</w:t>
      </w:r>
    </w:p>
    <w:p w:rsidR="00E81DB2" w:rsidRPr="003A76D5" w:rsidRDefault="00E81DB2" w:rsidP="00E81DB2">
      <w:pPr>
        <w:jc w:val="both"/>
        <w:rPr>
          <w:rFonts w:ascii="Times New Roman" w:hAnsi="Times New Roman"/>
          <w:sz w:val="24"/>
          <w:szCs w:val="24"/>
        </w:rPr>
      </w:pPr>
      <w:r w:rsidRPr="003A76D5">
        <w:rPr>
          <w:rFonts w:ascii="Times New Roman" w:hAnsi="Times New Roman"/>
          <w:sz w:val="24"/>
          <w:szCs w:val="24"/>
        </w:rPr>
        <w:t>– израда креативних задатака на одређену тему,</w:t>
      </w:r>
    </w:p>
    <w:p w:rsidR="00E81DB2" w:rsidRPr="003A76D5" w:rsidRDefault="00E81DB2" w:rsidP="00E81DB2">
      <w:pPr>
        <w:jc w:val="both"/>
        <w:rPr>
          <w:rFonts w:ascii="Times New Roman" w:hAnsi="Times New Roman"/>
          <w:sz w:val="24"/>
          <w:szCs w:val="24"/>
        </w:rPr>
      </w:pPr>
      <w:r w:rsidRPr="003A76D5">
        <w:rPr>
          <w:rFonts w:ascii="Times New Roman" w:hAnsi="Times New Roman"/>
          <w:sz w:val="24"/>
          <w:szCs w:val="24"/>
        </w:rPr>
        <w:t>– рад на пројекту (ученик даје решење за неки проблем и одговара на конкретне потребе),</w:t>
      </w:r>
    </w:p>
    <w:p w:rsidR="00E81DB2" w:rsidRPr="00FF69CC" w:rsidRDefault="00E81DB2" w:rsidP="00E81DB2">
      <w:pPr>
        <w:jc w:val="both"/>
        <w:rPr>
          <w:rFonts w:ascii="Times New Roman" w:hAnsi="Times New Roman"/>
          <w:sz w:val="24"/>
          <w:szCs w:val="24"/>
        </w:rPr>
      </w:pPr>
      <w:r w:rsidRPr="003A76D5">
        <w:rPr>
          <w:rFonts w:ascii="Times New Roman" w:hAnsi="Times New Roman"/>
          <w:sz w:val="24"/>
          <w:szCs w:val="24"/>
        </w:rPr>
        <w:t>– специфичне вештине.</w:t>
      </w:r>
    </w:p>
    <w:p w:rsidR="00E81DB2" w:rsidRPr="003A76D5" w:rsidRDefault="00E81DB2" w:rsidP="00E81DB2">
      <w:pPr>
        <w:jc w:val="both"/>
        <w:rPr>
          <w:rFonts w:ascii="Times New Roman" w:hAnsi="Times New Roman"/>
          <w:sz w:val="24"/>
          <w:szCs w:val="24"/>
        </w:rPr>
      </w:pPr>
      <w:r w:rsidRPr="003A76D5">
        <w:rPr>
          <w:rFonts w:ascii="Times New Roman" w:hAnsi="Times New Roman"/>
          <w:sz w:val="24"/>
          <w:szCs w:val="24"/>
        </w:rPr>
        <w:t>У процесу вредновања резултата учења, наставник треба да буде фокусиран на ученичку мотивацију и ставове у односу на извођење и стваралаштво, способност концентрације, квалитет перцепције и начин размишљања приликом слушања, као и примену теоретског знања у музицирању.</w:t>
      </w:r>
    </w:p>
    <w:p w:rsidR="00E81DB2" w:rsidRPr="003A76D5" w:rsidRDefault="00E81DB2" w:rsidP="00E81DB2">
      <w:pPr>
        <w:jc w:val="both"/>
        <w:rPr>
          <w:rFonts w:ascii="Times New Roman" w:hAnsi="Times New Roman"/>
          <w:sz w:val="24"/>
          <w:szCs w:val="24"/>
        </w:rPr>
      </w:pPr>
      <w:r w:rsidRPr="003A76D5">
        <w:rPr>
          <w:rFonts w:ascii="Times New Roman" w:hAnsi="Times New Roman"/>
          <w:sz w:val="24"/>
          <w:szCs w:val="24"/>
        </w:rPr>
        <w:t>Наставник треба да мотивише ученика на даљи развој, тако да ученик осети да је кроз процес вредновања виђен и подржан, као и да има оријентацију где се налази у процесу развоја у оквиру музике и музичког изражавања. Важно је укључити самог ученика у овај процес у смислу дијалога и узајамног разумевања у вези са тим шта ученик осећа као препреке (вољне и невољне) у свом развоју, као и на које начине се, из ученикове перспективе, оне могу пребродити.</w:t>
      </w:r>
    </w:p>
    <w:p w:rsidR="00E81DB2" w:rsidRPr="003A76D5" w:rsidRDefault="00E81DB2" w:rsidP="00E81DB2">
      <w:pPr>
        <w:jc w:val="both"/>
        <w:rPr>
          <w:rFonts w:ascii="Times New Roman" w:hAnsi="Times New Roman"/>
          <w:sz w:val="24"/>
          <w:szCs w:val="24"/>
        </w:rPr>
      </w:pPr>
      <w:r w:rsidRPr="003A76D5">
        <w:rPr>
          <w:rFonts w:ascii="Times New Roman" w:hAnsi="Times New Roman"/>
          <w:sz w:val="24"/>
          <w:szCs w:val="24"/>
        </w:rPr>
        <w:t>Када је у питању вредновање области Музичкo ствaрaлaштвo, њу трeбa врeднoвaти у смислу ствaрaлaчкoг aнгaжoвaњa учeникa, a нe прeмa квaлитeту нaстaлoг дeлa, jeр су и нajскрoмниje музичкe импрoвизaциje, креативно размишљање и стварање пeдaгoшки oпрaвдaнe.</w:t>
      </w:r>
    </w:p>
    <w:p w:rsidR="00E81DB2" w:rsidRPr="005D76B7" w:rsidRDefault="00E81DB2" w:rsidP="005D76B7">
      <w:pPr>
        <w:jc w:val="both"/>
        <w:rPr>
          <w:rFonts w:ascii="Times New Roman" w:hAnsi="Times New Roman"/>
          <w:sz w:val="24"/>
          <w:szCs w:val="24"/>
        </w:rPr>
      </w:pPr>
      <w:r w:rsidRPr="003A76D5">
        <w:rPr>
          <w:rFonts w:ascii="Times New Roman" w:hAnsi="Times New Roman"/>
          <w:sz w:val="24"/>
          <w:szCs w:val="24"/>
        </w:rPr>
        <w:t>Узимајући у обзир све циљеве које процес учења, краткорочно и дугорочно, треба да постигне, неопходно је имати на уму да се оквир вредновања процеса и резултата учења одвија највише у учениковом живом контакту са музиком, тј. извођењу и стваралаштву, а такође и слушању музике. Теоретско знање треба да има своју примену и функцију у ученичком изражавању кроз музику и у контакту са музиком. Како процес учења у оквиру сваког часа треба да обухвати све области, посматрање ученика у живом контакту са музиком је истовремено показатељ квалитета процеса учења, као и идеална сцена за вредновање резултата учења. Сумативно вредновање треба да буде осмишљено кроз задатке и активности које захтевају креативну примену знања.</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81DB2" w:rsidRPr="0031777A" w:rsidTr="00E81DB2">
        <w:trPr>
          <w:trHeight w:val="260"/>
        </w:trPr>
        <w:tc>
          <w:tcPr>
            <w:tcW w:w="4428" w:type="dxa"/>
          </w:tcPr>
          <w:p w:rsidR="00E81DB2" w:rsidRPr="0031777A" w:rsidRDefault="00E81DB2" w:rsidP="00E81DB2">
            <w:pPr>
              <w:spacing w:after="0" w:line="240" w:lineRule="auto"/>
              <w:jc w:val="both"/>
              <w:rPr>
                <w:rFonts w:ascii="Times New Roman" w:hAnsi="Times New Roman"/>
                <w:b/>
                <w:sz w:val="24"/>
                <w:szCs w:val="24"/>
              </w:rPr>
            </w:pPr>
            <w:r w:rsidRPr="0031777A">
              <w:rPr>
                <w:rFonts w:ascii="Times New Roman" w:hAnsi="Times New Roman"/>
                <w:b/>
                <w:sz w:val="24"/>
                <w:szCs w:val="24"/>
              </w:rPr>
              <w:t>Разред</w:t>
            </w:r>
          </w:p>
        </w:tc>
        <w:tc>
          <w:tcPr>
            <w:tcW w:w="9900" w:type="dxa"/>
          </w:tcPr>
          <w:p w:rsidR="00E81DB2" w:rsidRPr="0031777A" w:rsidRDefault="00E81DB2" w:rsidP="00E81DB2">
            <w:pPr>
              <w:spacing w:after="0" w:line="240" w:lineRule="auto"/>
              <w:jc w:val="both"/>
              <w:rPr>
                <w:rFonts w:ascii="Times New Roman" w:hAnsi="Times New Roman"/>
                <w:b/>
                <w:sz w:val="24"/>
                <w:szCs w:val="24"/>
              </w:rPr>
            </w:pPr>
            <w:r w:rsidRPr="0031777A">
              <w:rPr>
                <w:rFonts w:ascii="Times New Roman" w:hAnsi="Times New Roman"/>
                <w:b/>
                <w:sz w:val="24"/>
                <w:szCs w:val="24"/>
              </w:rPr>
              <w:t>Седми</w:t>
            </w:r>
          </w:p>
          <w:p w:rsidR="00E81DB2" w:rsidRPr="0031777A" w:rsidRDefault="00E81DB2" w:rsidP="00E81DB2">
            <w:pPr>
              <w:spacing w:after="0" w:line="240" w:lineRule="auto"/>
              <w:jc w:val="both"/>
              <w:rPr>
                <w:rFonts w:ascii="Times New Roman" w:hAnsi="Times New Roman"/>
                <w:b/>
                <w:sz w:val="24"/>
                <w:szCs w:val="24"/>
              </w:rPr>
            </w:pPr>
          </w:p>
        </w:tc>
      </w:tr>
      <w:tr w:rsidR="00E81DB2" w:rsidRPr="0031777A" w:rsidTr="00E81DB2">
        <w:trPr>
          <w:trHeight w:val="476"/>
        </w:trPr>
        <w:tc>
          <w:tcPr>
            <w:tcW w:w="4428" w:type="dxa"/>
          </w:tcPr>
          <w:p w:rsidR="00E81DB2" w:rsidRPr="0031777A" w:rsidRDefault="00E81DB2" w:rsidP="00E81DB2">
            <w:pPr>
              <w:spacing w:after="0" w:line="240" w:lineRule="auto"/>
              <w:jc w:val="both"/>
              <w:rPr>
                <w:rFonts w:ascii="Times New Roman" w:hAnsi="Times New Roman"/>
                <w:b/>
                <w:sz w:val="24"/>
                <w:szCs w:val="24"/>
              </w:rPr>
            </w:pPr>
            <w:r w:rsidRPr="0031777A">
              <w:rPr>
                <w:rFonts w:ascii="Times New Roman" w:hAnsi="Times New Roman"/>
                <w:b/>
                <w:sz w:val="24"/>
                <w:szCs w:val="24"/>
              </w:rPr>
              <w:t>Наставни предмет</w:t>
            </w:r>
          </w:p>
        </w:tc>
        <w:tc>
          <w:tcPr>
            <w:tcW w:w="9900" w:type="dxa"/>
          </w:tcPr>
          <w:p w:rsidR="00E81DB2" w:rsidRPr="0031777A" w:rsidRDefault="00E81DB2" w:rsidP="00E81DB2">
            <w:pPr>
              <w:spacing w:after="0" w:line="240" w:lineRule="auto"/>
              <w:jc w:val="both"/>
              <w:rPr>
                <w:rFonts w:ascii="Times New Roman" w:hAnsi="Times New Roman"/>
                <w:b/>
                <w:sz w:val="24"/>
                <w:szCs w:val="24"/>
                <w:lang w:val="sr-Cyrl-CS"/>
              </w:rPr>
            </w:pPr>
            <w:r w:rsidRPr="0031777A">
              <w:rPr>
                <w:rFonts w:ascii="Times New Roman" w:hAnsi="Times New Roman"/>
                <w:b/>
                <w:sz w:val="24"/>
                <w:szCs w:val="24"/>
                <w:lang w:val="sr-Cyrl-CS"/>
              </w:rPr>
              <w:t>Историја</w:t>
            </w:r>
          </w:p>
        </w:tc>
      </w:tr>
      <w:tr w:rsidR="00E81DB2" w:rsidRPr="0031777A" w:rsidTr="00E81DB2">
        <w:trPr>
          <w:trHeight w:val="476"/>
        </w:trPr>
        <w:tc>
          <w:tcPr>
            <w:tcW w:w="4428" w:type="dxa"/>
          </w:tcPr>
          <w:p w:rsidR="00E81DB2" w:rsidRPr="0031777A" w:rsidRDefault="00E81DB2" w:rsidP="00E81DB2">
            <w:pPr>
              <w:spacing w:after="0" w:line="240" w:lineRule="auto"/>
              <w:jc w:val="both"/>
              <w:rPr>
                <w:rFonts w:ascii="Times New Roman" w:hAnsi="Times New Roman"/>
                <w:b/>
                <w:sz w:val="24"/>
                <w:szCs w:val="24"/>
              </w:rPr>
            </w:pPr>
            <w:r w:rsidRPr="0031777A">
              <w:rPr>
                <w:rFonts w:ascii="Times New Roman" w:hAnsi="Times New Roman"/>
                <w:b/>
                <w:sz w:val="24"/>
                <w:szCs w:val="24"/>
              </w:rPr>
              <w:t>Годишњи фонд часова</w:t>
            </w:r>
          </w:p>
        </w:tc>
        <w:tc>
          <w:tcPr>
            <w:tcW w:w="9900" w:type="dxa"/>
          </w:tcPr>
          <w:p w:rsidR="00E81DB2" w:rsidRPr="0031777A" w:rsidRDefault="00E81DB2" w:rsidP="00E81DB2">
            <w:pPr>
              <w:spacing w:after="0" w:line="240" w:lineRule="auto"/>
              <w:jc w:val="both"/>
              <w:rPr>
                <w:rFonts w:ascii="Times New Roman" w:hAnsi="Times New Roman"/>
                <w:b/>
                <w:sz w:val="24"/>
                <w:szCs w:val="24"/>
                <w:lang w:val="sr-Cyrl-CS"/>
              </w:rPr>
            </w:pPr>
            <w:r w:rsidRPr="0031777A">
              <w:rPr>
                <w:rFonts w:ascii="Times New Roman" w:hAnsi="Times New Roman"/>
                <w:b/>
                <w:sz w:val="24"/>
                <w:szCs w:val="24"/>
                <w:lang w:val="sr-Cyrl-CS"/>
              </w:rPr>
              <w:t>72</w:t>
            </w:r>
          </w:p>
        </w:tc>
      </w:tr>
      <w:tr w:rsidR="00E81DB2" w:rsidRPr="0031777A" w:rsidTr="00E81DB2">
        <w:tc>
          <w:tcPr>
            <w:tcW w:w="4428" w:type="dxa"/>
          </w:tcPr>
          <w:p w:rsidR="00E81DB2" w:rsidRPr="0031777A" w:rsidRDefault="00E81DB2" w:rsidP="00E81DB2">
            <w:pPr>
              <w:spacing w:after="0" w:line="240" w:lineRule="auto"/>
              <w:jc w:val="both"/>
              <w:rPr>
                <w:rFonts w:ascii="Times New Roman" w:hAnsi="Times New Roman"/>
                <w:b/>
                <w:sz w:val="24"/>
                <w:szCs w:val="24"/>
              </w:rPr>
            </w:pPr>
            <w:r w:rsidRPr="0031777A">
              <w:rPr>
                <w:rFonts w:ascii="Times New Roman" w:hAnsi="Times New Roman"/>
                <w:b/>
                <w:sz w:val="24"/>
                <w:szCs w:val="24"/>
              </w:rPr>
              <w:t>Циљ наставе предмета</w:t>
            </w:r>
          </w:p>
          <w:p w:rsidR="00E81DB2" w:rsidRPr="0031777A" w:rsidRDefault="00E81DB2" w:rsidP="00E81DB2">
            <w:pPr>
              <w:spacing w:after="0" w:line="240" w:lineRule="auto"/>
              <w:jc w:val="both"/>
              <w:rPr>
                <w:rFonts w:ascii="Times New Roman" w:hAnsi="Times New Roman"/>
                <w:b/>
                <w:sz w:val="24"/>
                <w:szCs w:val="24"/>
              </w:rPr>
            </w:pPr>
          </w:p>
        </w:tc>
        <w:tc>
          <w:tcPr>
            <w:tcW w:w="9900" w:type="dxa"/>
            <w:vAlign w:val="center"/>
          </w:tcPr>
          <w:p w:rsidR="00E81DB2" w:rsidRPr="0031777A" w:rsidRDefault="00E81DB2" w:rsidP="00E81DB2">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Циљ учења историје је да ученик, изучавајући историјске догађаје, појаве, процесе и личности, стекне основна историјска знања и компетенције неопходне за разумевање савременог света, развије вештине критичког мишљења и одговоран однос према себи, сопственом и националном идентитету, културно-историјском наслеђу, друштву и држави у којој живи.</w:t>
            </w:r>
          </w:p>
        </w:tc>
      </w:tr>
    </w:tbl>
    <w:p w:rsidR="00E81DB2" w:rsidRDefault="00E81DB2" w:rsidP="00E81DB2">
      <w:pPr>
        <w:rPr>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24"/>
        <w:gridCol w:w="5332"/>
        <w:gridCol w:w="4635"/>
      </w:tblGrid>
      <w:tr w:rsidR="00C57E01" w:rsidRPr="0031777A" w:rsidTr="00BE14DE">
        <w:tc>
          <w:tcPr>
            <w:tcW w:w="737" w:type="dxa"/>
          </w:tcPr>
          <w:p w:rsidR="00C57E01" w:rsidRPr="0031777A" w:rsidRDefault="00C57E01" w:rsidP="00FD1DE9">
            <w:pPr>
              <w:spacing w:after="0" w:line="240" w:lineRule="auto"/>
              <w:jc w:val="both"/>
              <w:rPr>
                <w:rFonts w:ascii="Times New Roman" w:hAnsi="Times New Roman"/>
                <w:b/>
                <w:sz w:val="24"/>
                <w:szCs w:val="24"/>
              </w:rPr>
            </w:pPr>
            <w:r w:rsidRPr="0031777A">
              <w:rPr>
                <w:rFonts w:ascii="Times New Roman" w:hAnsi="Times New Roman"/>
                <w:b/>
                <w:sz w:val="24"/>
                <w:szCs w:val="24"/>
              </w:rPr>
              <w:t xml:space="preserve">Р.бр. </w:t>
            </w:r>
          </w:p>
        </w:tc>
        <w:tc>
          <w:tcPr>
            <w:tcW w:w="3624" w:type="dxa"/>
          </w:tcPr>
          <w:p w:rsidR="00C57E01" w:rsidRPr="0031777A" w:rsidRDefault="00C57E01" w:rsidP="00FD1DE9">
            <w:pPr>
              <w:spacing w:after="0" w:line="240" w:lineRule="auto"/>
              <w:jc w:val="both"/>
              <w:rPr>
                <w:rFonts w:ascii="Times New Roman" w:hAnsi="Times New Roman"/>
                <w:b/>
                <w:sz w:val="24"/>
                <w:szCs w:val="24"/>
              </w:rPr>
            </w:pPr>
            <w:r w:rsidRPr="0031777A">
              <w:rPr>
                <w:rFonts w:ascii="Times New Roman" w:hAnsi="Times New Roman"/>
                <w:b/>
                <w:sz w:val="24"/>
                <w:szCs w:val="24"/>
              </w:rPr>
              <w:t xml:space="preserve">Област/Тема </w:t>
            </w:r>
          </w:p>
        </w:tc>
        <w:tc>
          <w:tcPr>
            <w:tcW w:w="5332" w:type="dxa"/>
          </w:tcPr>
          <w:p w:rsidR="00C57E01" w:rsidRPr="0031777A" w:rsidRDefault="00C57E01" w:rsidP="00FD1DE9">
            <w:pPr>
              <w:spacing w:after="0" w:line="240" w:lineRule="auto"/>
              <w:jc w:val="both"/>
              <w:rPr>
                <w:rFonts w:ascii="Times New Roman" w:hAnsi="Times New Roman"/>
                <w:b/>
                <w:sz w:val="24"/>
                <w:szCs w:val="24"/>
              </w:rPr>
            </w:pPr>
            <w:r w:rsidRPr="0031777A">
              <w:rPr>
                <w:rFonts w:ascii="Times New Roman" w:hAnsi="Times New Roman"/>
                <w:b/>
                <w:sz w:val="24"/>
                <w:szCs w:val="24"/>
                <w:lang w:val="sr-Cyrl-CS"/>
              </w:rPr>
              <w:t xml:space="preserve">Кључни појмови садржаја </w:t>
            </w:r>
          </w:p>
        </w:tc>
        <w:tc>
          <w:tcPr>
            <w:tcW w:w="4635" w:type="dxa"/>
          </w:tcPr>
          <w:p w:rsidR="00C57E01" w:rsidRPr="0031777A" w:rsidRDefault="00C57E01" w:rsidP="00FD1DE9">
            <w:pPr>
              <w:spacing w:after="0" w:line="240" w:lineRule="auto"/>
              <w:jc w:val="both"/>
              <w:rPr>
                <w:rFonts w:ascii="Times New Roman" w:hAnsi="Times New Roman"/>
                <w:b/>
                <w:sz w:val="24"/>
                <w:szCs w:val="24"/>
                <w:lang w:val="sr-Cyrl-CS"/>
              </w:rPr>
            </w:pPr>
            <w:r w:rsidRPr="0031777A">
              <w:rPr>
                <w:rFonts w:ascii="Times New Roman" w:hAnsi="Times New Roman"/>
                <w:b/>
                <w:sz w:val="24"/>
                <w:szCs w:val="24"/>
              </w:rPr>
              <w:t>Исходи</w:t>
            </w:r>
          </w:p>
        </w:tc>
      </w:tr>
      <w:tr w:rsidR="00C57E01" w:rsidRPr="00CC33AC" w:rsidTr="00BE14DE">
        <w:trPr>
          <w:trHeight w:val="759"/>
        </w:trPr>
        <w:tc>
          <w:tcPr>
            <w:tcW w:w="737" w:type="dxa"/>
          </w:tcPr>
          <w:p w:rsidR="00C57E01" w:rsidRPr="0031777A" w:rsidRDefault="00C57E01" w:rsidP="00FD1DE9">
            <w:pPr>
              <w:tabs>
                <w:tab w:val="left" w:pos="3540"/>
              </w:tabs>
              <w:spacing w:after="0" w:line="240" w:lineRule="auto"/>
              <w:jc w:val="both"/>
              <w:rPr>
                <w:rFonts w:ascii="Times New Roman" w:hAnsi="Times New Roman"/>
                <w:sz w:val="24"/>
                <w:szCs w:val="24"/>
              </w:rPr>
            </w:pPr>
            <w:r w:rsidRPr="0031777A">
              <w:rPr>
                <w:rFonts w:ascii="Times New Roman" w:hAnsi="Times New Roman"/>
                <w:sz w:val="24"/>
                <w:szCs w:val="24"/>
              </w:rPr>
              <w:t>1.</w:t>
            </w:r>
          </w:p>
        </w:tc>
        <w:tc>
          <w:tcPr>
            <w:tcW w:w="3624" w:type="dxa"/>
          </w:tcPr>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rPr>
              <w:t>ОСНОВИ ПРОУЧАВАЊА</w:t>
            </w:r>
          </w:p>
          <w:p w:rsidR="00C57E01" w:rsidRPr="0031777A" w:rsidRDefault="00C57E01" w:rsidP="00FD1DE9">
            <w:pPr>
              <w:tabs>
                <w:tab w:val="left" w:pos="3540"/>
              </w:tabs>
              <w:spacing w:after="0" w:line="240" w:lineRule="auto"/>
              <w:jc w:val="both"/>
              <w:rPr>
                <w:rFonts w:ascii="Times New Roman" w:hAnsi="Times New Roman"/>
                <w:sz w:val="24"/>
                <w:szCs w:val="24"/>
              </w:rPr>
            </w:pPr>
            <w:r w:rsidRPr="0031777A">
              <w:rPr>
                <w:rFonts w:ascii="Times New Roman" w:hAnsi="Times New Roman"/>
                <w:sz w:val="24"/>
                <w:szCs w:val="24"/>
              </w:rPr>
              <w:t>ПРОШЛОСТИ</w:t>
            </w:r>
          </w:p>
        </w:tc>
        <w:tc>
          <w:tcPr>
            <w:tcW w:w="5332" w:type="dxa"/>
          </w:tcPr>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Основне одлике,хронолошки и просторни оквири периода од Индустријске револуције до завршетка Првог светског рата.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Историјски извори за изучавање периода од Индустријске револуције до завршетка Првог светског рата и њихова сазнајна вредност (материјални, писани, аудио и визуелни).</w:t>
            </w:r>
          </w:p>
        </w:tc>
        <w:tc>
          <w:tcPr>
            <w:tcW w:w="4635" w:type="dxa"/>
          </w:tcPr>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именује периоде прошлости и</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историјске периоде и наводи граничне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догађаје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повезује историјске изворе са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установама у којима се чувају</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именује нови век и наводи граничне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догађаје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користи основне историјске појмове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(стари век, средњи век, повеља, житије)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пореди историјске периоде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разврстава историјске изворе према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њиховој основној подели и према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историјском периоду</w:t>
            </w:r>
          </w:p>
        </w:tc>
      </w:tr>
      <w:tr w:rsidR="00C57E01" w:rsidRPr="00CC33AC" w:rsidTr="00BE14DE">
        <w:trPr>
          <w:trHeight w:val="759"/>
        </w:trPr>
        <w:tc>
          <w:tcPr>
            <w:tcW w:w="737" w:type="dxa"/>
          </w:tcPr>
          <w:p w:rsidR="00C57E01" w:rsidRPr="0031777A" w:rsidRDefault="00C57E01" w:rsidP="00FD1DE9">
            <w:pPr>
              <w:tabs>
                <w:tab w:val="left" w:pos="3540"/>
              </w:tabs>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2.</w:t>
            </w:r>
          </w:p>
        </w:tc>
        <w:tc>
          <w:tcPr>
            <w:tcW w:w="3624" w:type="dxa"/>
          </w:tcPr>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ЕВРОПА, СВЕТ, СРПСКЕ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ДРЖАВЕ И НАРОД НА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ПОЧЕТКУ ИНДУСТРИЈСКОГ</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ДОБА (ДО СРЕДИНЕ 19.</w:t>
            </w:r>
          </w:p>
          <w:p w:rsidR="00C57E01" w:rsidRPr="0031777A" w:rsidRDefault="00C57E01" w:rsidP="00FD1DE9">
            <w:pPr>
              <w:tabs>
                <w:tab w:val="left" w:pos="3540"/>
              </w:tabs>
              <w:spacing w:after="0" w:line="240" w:lineRule="auto"/>
              <w:jc w:val="both"/>
              <w:rPr>
                <w:rFonts w:ascii="Times New Roman" w:hAnsi="Times New Roman"/>
                <w:sz w:val="24"/>
                <w:szCs w:val="24"/>
                <w:lang w:val="sr-Cyrl-CS"/>
              </w:rPr>
            </w:pPr>
            <w:r w:rsidRPr="0031777A">
              <w:rPr>
                <w:rFonts w:ascii="Times New Roman" w:hAnsi="Times New Roman"/>
                <w:sz w:val="24"/>
                <w:szCs w:val="24"/>
              </w:rPr>
              <w:t>ВЕКА)</w:t>
            </w:r>
          </w:p>
        </w:tc>
        <w:tc>
          <w:tcPr>
            <w:tcW w:w="5332" w:type="dxa"/>
          </w:tcPr>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Индустријска револуција(парна машина и њена примена; промене у друштву – јачање грађанске и појава радничке класе).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Политичке револуције (узроци,последице и обележја, европске монархије уочи револуција, просветитељске идеје, примери америчке и француске револуције; појмови уставности и поделе власти, Декларација о правима човека и грађанина,укидање феудализма).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Наполеоново доба (Наполеонова владавина,ратови, тековине, Бечки конгрес).</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Свакодневни живот и култура (промене у начину живота).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Источно питање и балкански народи (политика великих сила,борба балканских народа за ослобођење).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Живот Срба под османском и хабзбуршком влашћу.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Српска револуција 1804–1835(основна обележја, ток Првог и Другог српског устанка, последице и значај).</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Развој модерне српске државе(аутономија Кнежевине Србије,успостава државе, оснивање образовних и културних установа).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Црна Гора у доба владичанства (основна обележја државног и друштвеног уређења).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Истакнуте личности: Џејмс Ват,Волтер, Катарина II, МаријаТерезија, Робеспјер, Наполеон Бонапарта, вожд Карађорђе, кнез Милош, кнегиња Љубица,Доситеј Обрадовић, ВукКараџић, прота Матеја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Ненадовић, Петар I и Петар IIПетровић Његош, Сава Текелија, митрополит Стефан Стратимировић.</w:t>
            </w:r>
          </w:p>
        </w:tc>
        <w:tc>
          <w:tcPr>
            <w:tcW w:w="4635" w:type="dxa"/>
          </w:tcPr>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Користи основне историјске појмове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Сагледа значај и улогу истакнутих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личности у датом историјском контексту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-Повеже визуелне и текстуалне информације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са одговарајућим историјским контекстом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(хронолошки, политички, друштвени)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-Сагледава значај и улогу истакнутих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личности у датом историјском контексту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-Поштује правила заједничког рада 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препознаје своје место и улогу у групи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-Уважава саговорника реагујући на оно што</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говори, а не на његову личност</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-Изражава своје ставове на аргументован</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начин</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Доводи у везу узроке и последице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историјских догађаја, појава и процеса на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конкретним примерима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Приказује на историјској карти динамику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различитих историјских појава и промена 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новом веку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Препознаје основне карактеристике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различитих идеологија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Пореди положај и начин живота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припадника различитих друштвених слојева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 група у индустријско доба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Изводи закључак о повезаности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националне историје са регионалном 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европском, на основу датих примера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Уочава пристрасност, пропаганду 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стереотипе у садржајима историјских извора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Анализира и процењује ближе хронолошко</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порекло извора на основу садржаја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Упоређује, анализира и уочава разлике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између свог и ставова других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Уочава утицај историјских догађаја, појава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 процеса на прилике у савременом свету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-Употреби податке из табеле у једноставном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истраживању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-Наведе специфичности друштвених појава,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процеса, политичких идеја, ставова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појединаца и група насталих у новом веку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Анализирајући дате примере уочава утицај</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научно-технолошког развоја на промене 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друштвеним и привредним односима 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природном окружењу</w:t>
            </w:r>
          </w:p>
        </w:tc>
      </w:tr>
      <w:tr w:rsidR="00C57E01" w:rsidRPr="00CC33AC" w:rsidTr="00BE14DE">
        <w:trPr>
          <w:trHeight w:val="759"/>
        </w:trPr>
        <w:tc>
          <w:tcPr>
            <w:tcW w:w="737" w:type="dxa"/>
          </w:tcPr>
          <w:p w:rsidR="00C57E01" w:rsidRPr="0031777A" w:rsidRDefault="00C57E01" w:rsidP="00FD1DE9">
            <w:pPr>
              <w:tabs>
                <w:tab w:val="left" w:pos="3540"/>
              </w:tabs>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3.</w:t>
            </w:r>
          </w:p>
        </w:tc>
        <w:tc>
          <w:tcPr>
            <w:tcW w:w="3624" w:type="dxa"/>
          </w:tcPr>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ЕВРОПА, СВЕТ, СРПСКЕ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ДРЖАВЕ И НАРОД У</w:t>
            </w:r>
          </w:p>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rPr>
              <w:t>ДРУГОЈ ПОЛОВИНИ 19.</w:t>
            </w:r>
          </w:p>
          <w:p w:rsidR="00C57E01" w:rsidRPr="0031777A" w:rsidRDefault="00C57E01" w:rsidP="00FD1DE9">
            <w:pPr>
              <w:tabs>
                <w:tab w:val="left" w:pos="3540"/>
              </w:tabs>
              <w:spacing w:after="0" w:line="240" w:lineRule="auto"/>
              <w:jc w:val="both"/>
              <w:rPr>
                <w:rFonts w:ascii="Times New Roman" w:hAnsi="Times New Roman"/>
                <w:sz w:val="24"/>
                <w:szCs w:val="24"/>
                <w:lang w:val="sr-Cyrl-CS"/>
              </w:rPr>
            </w:pPr>
            <w:r w:rsidRPr="0031777A">
              <w:rPr>
                <w:rFonts w:ascii="Times New Roman" w:hAnsi="Times New Roman"/>
                <w:sz w:val="24"/>
                <w:szCs w:val="24"/>
              </w:rPr>
              <w:t>ВЕКА</w:t>
            </w:r>
          </w:p>
        </w:tc>
        <w:tc>
          <w:tcPr>
            <w:tcW w:w="5332" w:type="dxa"/>
          </w:tcPr>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Рађање модерних држава, међународни односи и кризе (револуције 1848/49 – „пролеће народа”, политичке идеје, настанак модерне Италије и Немачке, успон САД и грађански рат, борба за колоније у Африци и Азији, Персија, Индија, Кина, опадање Османског царства).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Промене у привреди, друштву и култури (Друга индустријска револуција, људска права и слободе – право гласа, укидање робовласништва, положај деце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xml:space="preserve">и жена; култура, наука, образовање, свакодневни живот). </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Кнежевина и Краљевина Србија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и њено окружење (развој државних установа и политичког живота, унутрашња и спољна политика,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међународно признање – Берлински конгрес; културна и просветна политика,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свакодневни живот; положај Срба под хабзбуршком и османском влашћу).</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xml:space="preserve">Истакнуте личности: Ђузепе Гарибалди, Ото фон Бизмарк, Наполеон </w:t>
            </w:r>
            <w:r w:rsidRPr="0031777A">
              <w:rPr>
                <w:rFonts w:ascii="Times New Roman" w:hAnsi="Times New Roman"/>
                <w:sz w:val="24"/>
                <w:szCs w:val="24"/>
              </w:rPr>
              <w:t>III</w:t>
            </w:r>
            <w:r w:rsidRPr="00CC33AC">
              <w:rPr>
                <w:rFonts w:ascii="Times New Roman" w:hAnsi="Times New Roman"/>
                <w:sz w:val="24"/>
                <w:szCs w:val="24"/>
                <w:lang w:val="sr-Cyrl-CS"/>
              </w:rPr>
              <w:t>, краљица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Викторија, Абрахам Линколн, Карл Маркс, браћа Лимијер, Алфред Нобел, кнез Александар Карађорђевић, кнез</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Михаило, краљ Милан, краљица Наталија и краљ Александар Обреновић, књаз Никола Петровић, Илија Гарашанин, Јован Ристић, Никола Пашић, Стојан Новаковић, патријарх Јосиф Рајачић, Катарина Ивановић,</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Светозар Милетић, Бењамин Калај, Алекса Шантић</w:t>
            </w:r>
          </w:p>
        </w:tc>
        <w:tc>
          <w:tcPr>
            <w:tcW w:w="4635" w:type="dxa"/>
          </w:tcPr>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-Доводи у везу узроке и последице историјских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догађаја, појава и процеса на конкретним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примерима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-Изводи закључак о повезаности националне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историје са регионалном и европском на основу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датих примера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-Препознаје основне карактеристике различитих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идеологија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-Анализира процес настанка модерних нација 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наводи њихове основне карактеристике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-Користи основне историјске појмове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На карти показује места где су се десили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одређени догађаји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Сагледа значај и улогу истакнутих личности 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датом историјском контексту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Самостално или у групи реализује једноставне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задатке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Доводи у везу узроке и последице историјских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догађаја, појава и процеса на конкретним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примерима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Приказује на историјској карти динамику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различитих историјских појава и промена у новом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веку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Препознаје основне карактеристике различитих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идеологија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Пореди положај и начин живота припадника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различитих друштвених слојева и група 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индустријско доба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Доводи у везу узроке и последице историјских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догађаја, појава и процеса на конкретним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примерима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Изводи закључак о повезаности националне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историје са регионалном и европском, на основу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датих примера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Уочава пристрасност, пропаганду и стереотипе 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садржајима историјских извора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Анализира и процењује ближе хронолошко</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порекло извора на основу садржаја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Упоређује, анализира и уочава разлике између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свог и ставова других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Уочава утицај историјских догађаја, појава 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процеса на прилике у савременом свету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-Употреби податке из табеле у једноставном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истраживању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-Наведе специфичности друштвених појава,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процеса, политичких идеја, ставова појединаца 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група насталих у новом веку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Анализирајући дате примере уочава утицај</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научно-технолошког развоја на промене 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друштвеним и привредним односима 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природном окружењу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-Повезује визуелне и текстуалне информације са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одговарајућим историјским контекстом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(хронолошки, политички, друштвени, културни)</w:t>
            </w:r>
          </w:p>
        </w:tc>
      </w:tr>
      <w:tr w:rsidR="00C57E01" w:rsidRPr="0031777A" w:rsidTr="00BE14DE">
        <w:trPr>
          <w:trHeight w:val="759"/>
        </w:trPr>
        <w:tc>
          <w:tcPr>
            <w:tcW w:w="737" w:type="dxa"/>
          </w:tcPr>
          <w:p w:rsidR="00C57E01" w:rsidRPr="0031777A" w:rsidRDefault="00C57E01" w:rsidP="00FD1DE9">
            <w:pPr>
              <w:tabs>
                <w:tab w:val="left" w:pos="3540"/>
              </w:tabs>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4.</w:t>
            </w:r>
          </w:p>
        </w:tc>
        <w:tc>
          <w:tcPr>
            <w:tcW w:w="3624" w:type="dxa"/>
          </w:tcPr>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ЕВРОПА, СВЕТ, СРПСКЕ</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ДРЖАВЕ И НАРОД НА</w:t>
            </w:r>
          </w:p>
          <w:p w:rsidR="00C57E01" w:rsidRPr="0031777A" w:rsidRDefault="00C57E01" w:rsidP="00FD1DE9">
            <w:pPr>
              <w:tabs>
                <w:tab w:val="left" w:pos="3540"/>
              </w:tabs>
              <w:spacing w:after="0" w:line="240" w:lineRule="auto"/>
              <w:jc w:val="both"/>
              <w:rPr>
                <w:rFonts w:ascii="Times New Roman" w:hAnsi="Times New Roman"/>
                <w:sz w:val="24"/>
                <w:szCs w:val="24"/>
                <w:lang w:val="sr-Cyrl-CS"/>
              </w:rPr>
            </w:pPr>
            <w:r w:rsidRPr="0031777A">
              <w:rPr>
                <w:rFonts w:ascii="Times New Roman" w:hAnsi="Times New Roman"/>
                <w:sz w:val="24"/>
                <w:szCs w:val="24"/>
              </w:rPr>
              <w:t>ПОЧЕТКУ 20. ВЕКА</w:t>
            </w:r>
          </w:p>
        </w:tc>
        <w:tc>
          <w:tcPr>
            <w:tcW w:w="5332" w:type="dxa"/>
          </w:tcPr>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Међународни односи и кризе(формирање савеза, сукоби ококолонија, Руско-јапански рат,</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Мароканска криза, Анексиона криза, Либијски рат, балкански ратови).</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Култура, наука и свакодневни живот (Светска изложба у Паризу, примена научних достигнућа, положај жена).Краљевина Србија и њено окружење (Мајски преврат, политички живот, унутрашња и спољна политика; појава југословенства, наука, култура,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свакодневни живот, положај Срба под аустроугарском и османском влашћу, Црна Гора – доношење устава, проглашење краљевине; учешће Србије и Црне Горе у балканским ратовима).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Велики рат (узроци и повод, савезништва и фронтови, Србија и Црна Гора у рату; преломнице, ток и последице рата; аспекти рата –</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технологија рата, пропаганда, губици и жртве, глад и епидемије; човек у рату – живот у позадини и на фронту; животпод окупацијом и у избеглиштву; Велики рат усећању).</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xml:space="preserve">Истакнуте личности: Алберт Ајнштајн, Пјер и Марија Кири, Сигмунд Фројд, Михајло Пупин, Никола Тесла, Хенри Форд, Вилхелм </w:t>
            </w:r>
            <w:r w:rsidRPr="0031777A">
              <w:rPr>
                <w:rFonts w:ascii="Times New Roman" w:hAnsi="Times New Roman"/>
                <w:sz w:val="24"/>
                <w:szCs w:val="24"/>
              </w:rPr>
              <w:t>II</w:t>
            </w:r>
            <w:r w:rsidRPr="00CC33AC">
              <w:rPr>
                <w:rFonts w:ascii="Times New Roman" w:hAnsi="Times New Roman"/>
                <w:sz w:val="24"/>
                <w:szCs w:val="24"/>
                <w:lang w:val="sr-Cyrl-CS"/>
              </w:rPr>
              <w:t xml:space="preserve">, Николај </w:t>
            </w:r>
            <w:r w:rsidRPr="0031777A">
              <w:rPr>
                <w:rFonts w:ascii="Times New Roman" w:hAnsi="Times New Roman"/>
                <w:sz w:val="24"/>
                <w:szCs w:val="24"/>
              </w:rPr>
              <w:t>II</w:t>
            </w:r>
            <w:r w:rsidRPr="00CC33AC">
              <w:rPr>
                <w:rFonts w:ascii="Times New Roman" w:hAnsi="Times New Roman"/>
                <w:sz w:val="24"/>
                <w:szCs w:val="24"/>
                <w:lang w:val="sr-Cyrl-CS"/>
              </w:rPr>
              <w:t xml:space="preserve"> Романов, Вудро Вилсон, краљ Петар и престолонаследник Александар Карађорђевић, Јован Цвијић, Надежда</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Петровић, Арчибалд Рајс,</w:t>
            </w:r>
          </w:p>
          <w:p w:rsidR="00C57E01" w:rsidRPr="00CC33AC" w:rsidRDefault="00C57E01" w:rsidP="00FD1DE9">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Милунка Савић, Флора Сендс, Радомир Путник, Степа Степановић, Живојин Мишић, Петар Бојовић, Јанко Вукотић,</w:t>
            </w:r>
          </w:p>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rPr>
              <w:t>Драгутин Димитријевић Апис.</w:t>
            </w:r>
          </w:p>
        </w:tc>
        <w:tc>
          <w:tcPr>
            <w:tcW w:w="4635" w:type="dxa"/>
          </w:tcPr>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Доводи у везу узроке и последице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историјских догађаја, појава и процеса на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конкретним примерима: Балкански ратови,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Први светски рат</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Користи основне историјске појмове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Сагледа значај и улогу истакнутих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личности у датом историјском контексту: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Петар I и Александар Карађорђевић,</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Николај II Романов, Вилхелм II, Вудро</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Вилсон</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Наведе специфичности друштвених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појава, процеса, политичких идеја, ставова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појединаца и група насталих у новом веку: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интереси великих сила и савеза; Балкански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ратови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Уочава везу између развоја српске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државности током новог века и савремене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српске државе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Анализира и процени ближе хронолошко</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порекло извора на основу садржаја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Уочава утицај историјских догађаја,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појава и процеса на прилике у савременом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друштву: односи између великих сила,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позиција Србије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Пореди различите историјске изворе 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класификује их на основу њихове сазнајне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вредности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Препознаје смисао и сврху неговања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сећања на важне личности и догађаје из</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историје државе и друштва: споменичко</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наслеђе Балканских ратова, 11. новембар</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Приказује на историјској карти динамику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различитих историјских појава и промена 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новом веку: Балкански ратови и Први светски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рат, Србија, Краљевина СХС</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Уочава утицај историјских догађаја, појава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 процеса на прилике у савременом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друштву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Повеже визуелне и текстуалне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информације са одговарајућим историјским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контекстом: прелазак Срба преко Албаније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 др.</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Уочава улогу књижевних и уметничких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дела на формирање националног</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идентитета у прошлости: "Тамо далеко",</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Време смрти, Дан шести и др.</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Раздваја битно од небитног у историјској</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нарацији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Презентује самостално, или у групи ,</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резултате једноставног истраживања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заснованог на коришћењу одабраних</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историјских извора и литературе користећи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ИКТ</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визуелне и текстуалне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информације повеже са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одговарајућим историјским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периодом или цивилизацијом;</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користећи дату информацију или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ленту времена, смести историјску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појаву, догађај и личност у</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одговарајући историјски период,</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догађај и век ;</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лоцира на историјској карти</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најважније појмове Новог века</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 у излагању историјске нарације</w:t>
            </w:r>
          </w:p>
          <w:p w:rsidR="00C57E01" w:rsidRPr="0031777A" w:rsidRDefault="00C57E01" w:rsidP="00FD1DE9">
            <w:pPr>
              <w:spacing w:after="0" w:line="240" w:lineRule="auto"/>
              <w:jc w:val="both"/>
              <w:rPr>
                <w:rFonts w:ascii="Times New Roman" w:hAnsi="Times New Roman"/>
                <w:sz w:val="24"/>
                <w:szCs w:val="24"/>
                <w:lang w:val="sr-Cyrl-CS"/>
              </w:rPr>
            </w:pPr>
            <w:r w:rsidRPr="0031777A">
              <w:rPr>
                <w:rFonts w:ascii="Times New Roman" w:hAnsi="Times New Roman"/>
                <w:sz w:val="24"/>
                <w:szCs w:val="24"/>
                <w:lang w:val="sr-Cyrl-CS"/>
              </w:rPr>
              <w:t>користи основне научне појмове</w:t>
            </w:r>
          </w:p>
        </w:tc>
      </w:tr>
    </w:tbl>
    <w:p w:rsidR="00BE14DE" w:rsidRDefault="00BE14DE" w:rsidP="00C57E01">
      <w:pPr>
        <w:spacing w:before="77" w:line="328" w:lineRule="auto"/>
        <w:ind w:right="500"/>
        <w:jc w:val="center"/>
        <w:rPr>
          <w:rFonts w:ascii="Times New Roman" w:hAnsi="Times New Roman"/>
          <w:b/>
          <w:smallCaps/>
          <w:sz w:val="24"/>
          <w:szCs w:val="24"/>
          <w:lang w:val="sr-Latn-RS"/>
        </w:rPr>
      </w:pPr>
    </w:p>
    <w:p w:rsidR="00C57E01" w:rsidRPr="0031777A" w:rsidRDefault="00C57E01" w:rsidP="00C57E01">
      <w:pPr>
        <w:spacing w:before="77" w:line="328" w:lineRule="auto"/>
        <w:ind w:right="500"/>
        <w:jc w:val="center"/>
        <w:rPr>
          <w:rFonts w:ascii="Times New Roman" w:hAnsi="Times New Roman"/>
          <w:b/>
          <w:smallCaps/>
          <w:sz w:val="24"/>
          <w:szCs w:val="24"/>
          <w:lang w:val="ru-RU"/>
        </w:rPr>
      </w:pPr>
      <w:r w:rsidRPr="0031777A">
        <w:rPr>
          <w:rFonts w:ascii="Times New Roman" w:hAnsi="Times New Roman"/>
          <w:b/>
          <w:smallCaps/>
          <w:sz w:val="24"/>
          <w:szCs w:val="24"/>
          <w:lang w:val="ru-RU"/>
        </w:rPr>
        <w:t xml:space="preserve">СТАНДАРДИ ОБРАЗОВНИХ ПОСТИГНУЋА И ИСХОДИ </w:t>
      </w:r>
      <w:r>
        <w:rPr>
          <w:rFonts w:ascii="Times New Roman" w:hAnsi="Times New Roman"/>
          <w:b/>
          <w:smallCaps/>
          <w:sz w:val="24"/>
          <w:szCs w:val="24"/>
          <w:lang w:val="ru-RU"/>
        </w:rPr>
        <w:t xml:space="preserve">ОБРАЗОВНОГ ЦИКЛУСА ЗА КРАЈ ДРУГОГ </w:t>
      </w:r>
      <w:r w:rsidRPr="0031777A">
        <w:rPr>
          <w:rFonts w:ascii="Times New Roman" w:hAnsi="Times New Roman"/>
          <w:b/>
          <w:smallCaps/>
          <w:sz w:val="24"/>
          <w:szCs w:val="24"/>
          <w:lang w:val="ru-RU"/>
        </w:rPr>
        <w:t xml:space="preserve"> ЦИКЛУСА ОБАВЕЗНОГ </w:t>
      </w:r>
      <w:r w:rsidRPr="0031777A">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C57E01" w:rsidRPr="0031777A" w:rsidTr="00F90C35">
        <w:tc>
          <w:tcPr>
            <w:tcW w:w="3936" w:type="dxa"/>
            <w:gridSpan w:val="2"/>
            <w:shd w:val="clear" w:color="auto" w:fill="auto"/>
          </w:tcPr>
          <w:p w:rsidR="00C57E01" w:rsidRPr="00F90C35" w:rsidRDefault="00C57E01" w:rsidP="00F90C35">
            <w:pPr>
              <w:jc w:val="both"/>
              <w:rPr>
                <w:rFonts w:ascii="Times New Roman" w:hAnsi="Times New Roman"/>
                <w:b/>
                <w:sz w:val="24"/>
                <w:szCs w:val="24"/>
              </w:rPr>
            </w:pPr>
            <w:r w:rsidRPr="00F90C35">
              <w:rPr>
                <w:rFonts w:ascii="Times New Roman" w:hAnsi="Times New Roman"/>
                <w:b/>
                <w:sz w:val="24"/>
                <w:szCs w:val="24"/>
              </w:rPr>
              <w:t>Назив предмета</w:t>
            </w:r>
          </w:p>
        </w:tc>
        <w:tc>
          <w:tcPr>
            <w:tcW w:w="10680" w:type="dxa"/>
            <w:gridSpan w:val="3"/>
            <w:shd w:val="clear" w:color="auto" w:fill="auto"/>
          </w:tcPr>
          <w:p w:rsidR="00C57E01" w:rsidRPr="00F90C35" w:rsidRDefault="00C57E01" w:rsidP="00F90C35">
            <w:pPr>
              <w:jc w:val="both"/>
              <w:rPr>
                <w:rFonts w:ascii="Times New Roman" w:hAnsi="Times New Roman"/>
                <w:b/>
                <w:sz w:val="24"/>
                <w:szCs w:val="24"/>
              </w:rPr>
            </w:pPr>
            <w:r w:rsidRPr="00F90C35">
              <w:rPr>
                <w:rFonts w:ascii="Times New Roman" w:hAnsi="Times New Roman"/>
                <w:b/>
                <w:sz w:val="24"/>
                <w:szCs w:val="24"/>
              </w:rPr>
              <w:t>Историја</w:t>
            </w:r>
          </w:p>
        </w:tc>
      </w:tr>
      <w:tr w:rsidR="00C57E01" w:rsidRPr="0031777A" w:rsidTr="00F90C35">
        <w:tc>
          <w:tcPr>
            <w:tcW w:w="3936" w:type="dxa"/>
            <w:gridSpan w:val="2"/>
            <w:shd w:val="clear" w:color="auto" w:fill="auto"/>
          </w:tcPr>
          <w:p w:rsidR="00C57E01" w:rsidRPr="00F90C35" w:rsidRDefault="00C57E01" w:rsidP="005D76B7">
            <w:pPr>
              <w:spacing w:after="0"/>
              <w:jc w:val="both"/>
              <w:rPr>
                <w:rFonts w:ascii="Times New Roman" w:hAnsi="Times New Roman"/>
                <w:b/>
                <w:sz w:val="24"/>
                <w:szCs w:val="24"/>
              </w:rPr>
            </w:pPr>
            <w:r w:rsidRPr="00F90C35">
              <w:rPr>
                <w:rFonts w:ascii="Times New Roman" w:hAnsi="Times New Roman"/>
                <w:b/>
                <w:sz w:val="24"/>
                <w:szCs w:val="24"/>
              </w:rPr>
              <w:t>Међупредметне компетенције</w:t>
            </w:r>
          </w:p>
          <w:p w:rsidR="00C57E01" w:rsidRPr="00F90C35" w:rsidRDefault="00C57E01" w:rsidP="005D76B7">
            <w:pPr>
              <w:spacing w:after="0"/>
              <w:jc w:val="both"/>
              <w:rPr>
                <w:rFonts w:ascii="Times New Roman" w:hAnsi="Times New Roman"/>
                <w:b/>
                <w:sz w:val="24"/>
                <w:szCs w:val="24"/>
              </w:rPr>
            </w:pPr>
          </w:p>
          <w:p w:rsidR="00C57E01" w:rsidRPr="00F90C35" w:rsidRDefault="00C57E01" w:rsidP="005D76B7">
            <w:pPr>
              <w:spacing w:after="0"/>
              <w:jc w:val="both"/>
              <w:rPr>
                <w:rFonts w:ascii="Times New Roman" w:hAnsi="Times New Roman"/>
                <w:b/>
                <w:sz w:val="24"/>
                <w:szCs w:val="24"/>
              </w:rPr>
            </w:pPr>
          </w:p>
          <w:p w:rsidR="00C57E01" w:rsidRPr="00F90C35" w:rsidRDefault="00C57E01" w:rsidP="005D76B7">
            <w:pPr>
              <w:spacing w:after="0"/>
              <w:jc w:val="both"/>
              <w:rPr>
                <w:rFonts w:ascii="Times New Roman" w:hAnsi="Times New Roman"/>
                <w:b/>
                <w:sz w:val="24"/>
                <w:szCs w:val="24"/>
              </w:rPr>
            </w:pPr>
          </w:p>
        </w:tc>
        <w:tc>
          <w:tcPr>
            <w:tcW w:w="10680" w:type="dxa"/>
            <w:gridSpan w:val="3"/>
            <w:shd w:val="clear" w:color="auto" w:fill="auto"/>
          </w:tcPr>
          <w:p w:rsidR="005D76B7" w:rsidRDefault="00C57E01" w:rsidP="005D76B7">
            <w:pPr>
              <w:spacing w:after="0"/>
              <w:jc w:val="both"/>
              <w:rPr>
                <w:rFonts w:ascii="Times New Roman" w:hAnsi="Times New Roman"/>
                <w:sz w:val="24"/>
                <w:szCs w:val="24"/>
              </w:rPr>
            </w:pPr>
            <w:r w:rsidRPr="00F90C35">
              <w:rPr>
                <w:rFonts w:ascii="Times New Roman" w:hAnsi="Times New Roman"/>
                <w:sz w:val="24"/>
                <w:szCs w:val="24"/>
              </w:rPr>
              <w:t>Компетенција за учење;</w:t>
            </w:r>
          </w:p>
          <w:p w:rsidR="00C57E01" w:rsidRPr="00F90C35" w:rsidRDefault="00C57E01" w:rsidP="005D76B7">
            <w:pPr>
              <w:spacing w:after="0"/>
              <w:jc w:val="both"/>
              <w:rPr>
                <w:rFonts w:ascii="Times New Roman" w:hAnsi="Times New Roman"/>
                <w:sz w:val="24"/>
                <w:szCs w:val="24"/>
              </w:rPr>
            </w:pPr>
            <w:r w:rsidRPr="00F90C35">
              <w:rPr>
                <w:rFonts w:ascii="Times New Roman" w:hAnsi="Times New Roman"/>
                <w:sz w:val="24"/>
                <w:szCs w:val="24"/>
              </w:rPr>
              <w:t>Вештина комуникације;</w:t>
            </w:r>
          </w:p>
          <w:p w:rsidR="00C57E01" w:rsidRPr="00F90C35" w:rsidRDefault="00C57E01" w:rsidP="005D76B7">
            <w:pPr>
              <w:spacing w:after="0"/>
              <w:jc w:val="both"/>
              <w:rPr>
                <w:rFonts w:ascii="Times New Roman" w:hAnsi="Times New Roman"/>
                <w:sz w:val="24"/>
                <w:szCs w:val="24"/>
              </w:rPr>
            </w:pPr>
            <w:r w:rsidRPr="00F90C35">
              <w:rPr>
                <w:rFonts w:ascii="Times New Roman" w:hAnsi="Times New Roman"/>
                <w:sz w:val="24"/>
                <w:szCs w:val="24"/>
              </w:rPr>
              <w:t>Рад са подацима и информацијама;</w:t>
            </w:r>
          </w:p>
          <w:p w:rsidR="00C57E01" w:rsidRPr="00F90C35" w:rsidRDefault="00C57E01" w:rsidP="005D76B7">
            <w:pPr>
              <w:spacing w:after="0"/>
              <w:jc w:val="both"/>
              <w:rPr>
                <w:rFonts w:ascii="Times New Roman" w:hAnsi="Times New Roman"/>
                <w:sz w:val="24"/>
                <w:szCs w:val="24"/>
              </w:rPr>
            </w:pPr>
            <w:r w:rsidRPr="00F90C35">
              <w:rPr>
                <w:rFonts w:ascii="Times New Roman" w:hAnsi="Times New Roman"/>
                <w:sz w:val="24"/>
                <w:szCs w:val="24"/>
              </w:rPr>
              <w:t>Дигитална компетенција;</w:t>
            </w:r>
          </w:p>
          <w:p w:rsidR="00C57E01" w:rsidRPr="00F90C35" w:rsidRDefault="00C57E01" w:rsidP="005D76B7">
            <w:pPr>
              <w:spacing w:after="0"/>
              <w:jc w:val="both"/>
              <w:rPr>
                <w:rFonts w:ascii="Times New Roman" w:hAnsi="Times New Roman"/>
                <w:sz w:val="24"/>
                <w:szCs w:val="24"/>
              </w:rPr>
            </w:pPr>
            <w:r w:rsidRPr="00F90C35">
              <w:rPr>
                <w:rFonts w:ascii="Times New Roman" w:hAnsi="Times New Roman"/>
                <w:sz w:val="24"/>
                <w:szCs w:val="24"/>
              </w:rPr>
              <w:t>Решавање проблема;</w:t>
            </w:r>
          </w:p>
          <w:p w:rsidR="00C57E01" w:rsidRPr="00F90C35" w:rsidRDefault="00C57E01" w:rsidP="005D76B7">
            <w:pPr>
              <w:spacing w:after="0"/>
              <w:jc w:val="both"/>
              <w:rPr>
                <w:rFonts w:ascii="Times New Roman" w:hAnsi="Times New Roman"/>
                <w:sz w:val="24"/>
                <w:szCs w:val="24"/>
              </w:rPr>
            </w:pPr>
            <w:r w:rsidRPr="00F90C35">
              <w:rPr>
                <w:rFonts w:ascii="Times New Roman" w:hAnsi="Times New Roman"/>
                <w:sz w:val="24"/>
                <w:szCs w:val="24"/>
              </w:rPr>
              <w:t>Вештина сарадње;</w:t>
            </w:r>
          </w:p>
          <w:p w:rsidR="00C57E01" w:rsidRPr="00F90C35" w:rsidRDefault="00C57E01" w:rsidP="005D76B7">
            <w:pPr>
              <w:spacing w:after="0"/>
              <w:jc w:val="both"/>
              <w:rPr>
                <w:rFonts w:ascii="Times New Roman" w:hAnsi="Times New Roman"/>
                <w:sz w:val="24"/>
                <w:szCs w:val="24"/>
              </w:rPr>
            </w:pPr>
            <w:r w:rsidRPr="00F90C35">
              <w:rPr>
                <w:rFonts w:ascii="Times New Roman" w:hAnsi="Times New Roman"/>
                <w:sz w:val="24"/>
                <w:szCs w:val="24"/>
              </w:rPr>
              <w:t>Вештина за живот у демократском  друштву;</w:t>
            </w:r>
          </w:p>
          <w:p w:rsidR="00C57E01" w:rsidRPr="00F90C35" w:rsidRDefault="00C57E01" w:rsidP="005D76B7">
            <w:pPr>
              <w:spacing w:after="0"/>
              <w:jc w:val="both"/>
              <w:rPr>
                <w:rFonts w:ascii="Times New Roman" w:hAnsi="Times New Roman"/>
                <w:b/>
                <w:sz w:val="24"/>
                <w:szCs w:val="24"/>
              </w:rPr>
            </w:pPr>
            <w:r w:rsidRPr="00F90C35">
              <w:rPr>
                <w:rFonts w:ascii="Times New Roman" w:hAnsi="Times New Roman"/>
                <w:sz w:val="24"/>
                <w:szCs w:val="24"/>
              </w:rPr>
              <w:t>Брига за здравље.</w:t>
            </w:r>
          </w:p>
        </w:tc>
      </w:tr>
      <w:tr w:rsidR="00C57E01" w:rsidRPr="00CC33AC" w:rsidTr="00F90C35">
        <w:tc>
          <w:tcPr>
            <w:tcW w:w="3936" w:type="dxa"/>
            <w:gridSpan w:val="2"/>
            <w:shd w:val="clear" w:color="auto" w:fill="auto"/>
          </w:tcPr>
          <w:p w:rsidR="00C57E01" w:rsidRPr="00F90C35" w:rsidRDefault="00C57E01" w:rsidP="00F90C35">
            <w:pPr>
              <w:jc w:val="both"/>
              <w:rPr>
                <w:rFonts w:ascii="Times New Roman" w:hAnsi="Times New Roman"/>
                <w:b/>
                <w:sz w:val="24"/>
                <w:szCs w:val="24"/>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C57E01" w:rsidRPr="00F90C35" w:rsidRDefault="00C57E01" w:rsidP="00F90C35">
            <w:pPr>
              <w:pStyle w:val="TableParagraph"/>
              <w:spacing w:before="115"/>
              <w:ind w:right="129"/>
              <w:jc w:val="both"/>
              <w:rPr>
                <w:sz w:val="24"/>
                <w:szCs w:val="24"/>
                <w:lang w:val="sr-Latn-CS"/>
              </w:rPr>
            </w:pPr>
            <w:r w:rsidRPr="00F90C35">
              <w:rPr>
                <w:sz w:val="24"/>
                <w:szCs w:val="24"/>
                <w:lang w:val="sr-Latn-CS"/>
              </w:rPr>
              <w:t xml:space="preserve">Ученици учењем историје: стичу знања о прошлости и садашњости и развијају вештине и ставове; оспособљавају се да ефикасно и одговорно комуницирају о историјским и другим темама у различитим ситуацијама школског и ваншколског окружења; развијају основне аналитичке вештине неопходне за критичко сагледавање савременог света, његових историјских корена и </w:t>
            </w:r>
            <w:r w:rsidRPr="00F90C35">
              <w:rPr>
                <w:sz w:val="24"/>
                <w:szCs w:val="24"/>
              </w:rPr>
              <w:t>a</w:t>
            </w:r>
            <w:r w:rsidRPr="00F90C35">
              <w:rPr>
                <w:sz w:val="24"/>
                <w:szCs w:val="24"/>
                <w:lang w:val="sr-Latn-CS"/>
              </w:rPr>
              <w:t xml:space="preserve">ктуелних цивилизацијских токова. Настава историје омогућава ученицима: овладавање основним научним принципима у истраживању и њиховој даљој примени у различитим ситуацијама, као и да, посредством специфичних историјских знања и вештина,комуникацијенаматерњем, али и употребом страних језика, пре свега у претраживању извора и информација на интернету, развијају лични и групне идентитете (национални, државни, европски). Настава и учење историје припрема ученике за одговорно учешће у демократском друштву брзих политичко-социјалних, технолошких иекономских промена, оспособљава их да самостално, као и кроз удруживање и сарадњу, развијају способност комуникације и да на креативан и предузимљив начин доприносе да се, у складу са узрастом, одговори на савремене изазове на локалном, регионалном, европском и глобалном нивоу. Учење историје: омогућава упознавање са историјским и савременим променама и изградњу историјске свести утемељене у резултатима историјске науке; подстиче изградњу демократских вредности које подразумевају поштовање људских права ,исказивање иницијативе и проактивног приступа у унапређивању интеркултуралног </w:t>
            </w:r>
            <w:r w:rsidRPr="00F90C35">
              <w:rPr>
                <w:spacing w:val="-2"/>
                <w:sz w:val="24"/>
                <w:szCs w:val="24"/>
                <w:lang w:val="sr-Latn-CS"/>
              </w:rPr>
              <w:t xml:space="preserve">дијалога и </w:t>
            </w:r>
            <w:r w:rsidRPr="00F90C35">
              <w:rPr>
                <w:sz w:val="24"/>
                <w:szCs w:val="24"/>
                <w:lang w:val="sr-Latn-CS"/>
              </w:rPr>
              <w:t xml:space="preserve">сарадње, одговорног односа према разноврсној културно-историјској баштини, као и толерантности према другачијим ставовима </w:t>
            </w:r>
            <w:r w:rsidRPr="00F90C35">
              <w:rPr>
                <w:spacing w:val="-10"/>
                <w:sz w:val="24"/>
                <w:szCs w:val="24"/>
                <w:lang w:val="sr-Latn-CS"/>
              </w:rPr>
              <w:t>и</w:t>
            </w:r>
            <w:r w:rsidRPr="00F90C35">
              <w:rPr>
                <w:sz w:val="24"/>
                <w:szCs w:val="24"/>
                <w:lang w:val="sr-Latn-CS"/>
              </w:rPr>
              <w:t xml:space="preserve"> погледима на </w:t>
            </w:r>
            <w:r w:rsidRPr="00F90C35">
              <w:rPr>
                <w:spacing w:val="-4"/>
                <w:sz w:val="24"/>
                <w:szCs w:val="24"/>
                <w:lang w:val="sr-Latn-CS"/>
              </w:rPr>
              <w:t>свет.</w:t>
            </w:r>
          </w:p>
        </w:tc>
      </w:tr>
      <w:tr w:rsidR="00C57E01" w:rsidRPr="0031777A" w:rsidTr="00F90C35">
        <w:tc>
          <w:tcPr>
            <w:tcW w:w="3936" w:type="dxa"/>
            <w:gridSpan w:val="2"/>
            <w:shd w:val="clear" w:color="auto" w:fill="auto"/>
          </w:tcPr>
          <w:p w:rsidR="00C57E01" w:rsidRPr="00F90C35" w:rsidRDefault="00C57E01" w:rsidP="00F90C35">
            <w:pPr>
              <w:jc w:val="both"/>
              <w:rPr>
                <w:rFonts w:ascii="Times New Roman" w:hAnsi="Times New Roman"/>
                <w:b/>
                <w:sz w:val="24"/>
                <w:szCs w:val="24"/>
              </w:rPr>
            </w:pPr>
            <w:r w:rsidRPr="00F90C35">
              <w:rPr>
                <w:rFonts w:ascii="Times New Roman" w:hAnsi="Times New Roman"/>
                <w:b/>
                <w:sz w:val="24"/>
                <w:szCs w:val="24"/>
              </w:rPr>
              <w:t>Нивои образовних постигнућа</w:t>
            </w:r>
          </w:p>
        </w:tc>
        <w:tc>
          <w:tcPr>
            <w:tcW w:w="3560" w:type="dxa"/>
            <w:shd w:val="clear" w:color="auto" w:fill="auto"/>
          </w:tcPr>
          <w:p w:rsidR="00C57E01" w:rsidRPr="00F90C35" w:rsidRDefault="00C57E01" w:rsidP="00F90C35">
            <w:pPr>
              <w:jc w:val="both"/>
              <w:rPr>
                <w:rFonts w:ascii="Times New Roman" w:hAnsi="Times New Roman"/>
                <w:b/>
                <w:sz w:val="24"/>
                <w:szCs w:val="24"/>
              </w:rPr>
            </w:pPr>
            <w:r w:rsidRPr="00F90C35">
              <w:rPr>
                <w:rFonts w:ascii="Times New Roman" w:hAnsi="Times New Roman"/>
                <w:b/>
                <w:sz w:val="24"/>
                <w:szCs w:val="24"/>
              </w:rPr>
              <w:t>Основни ниво</w:t>
            </w:r>
          </w:p>
        </w:tc>
        <w:tc>
          <w:tcPr>
            <w:tcW w:w="3560" w:type="dxa"/>
            <w:shd w:val="clear" w:color="auto" w:fill="auto"/>
          </w:tcPr>
          <w:p w:rsidR="00C57E01" w:rsidRPr="00F90C35" w:rsidRDefault="00C57E01" w:rsidP="00F90C35">
            <w:pPr>
              <w:jc w:val="both"/>
              <w:rPr>
                <w:rFonts w:ascii="Times New Roman" w:hAnsi="Times New Roman"/>
                <w:b/>
                <w:sz w:val="24"/>
                <w:szCs w:val="24"/>
              </w:rPr>
            </w:pPr>
            <w:r w:rsidRPr="00F90C35">
              <w:rPr>
                <w:rFonts w:ascii="Times New Roman" w:hAnsi="Times New Roman"/>
                <w:b/>
                <w:sz w:val="24"/>
                <w:szCs w:val="24"/>
              </w:rPr>
              <w:t xml:space="preserve">Средњи ниво </w:t>
            </w:r>
          </w:p>
        </w:tc>
        <w:tc>
          <w:tcPr>
            <w:tcW w:w="3560" w:type="dxa"/>
            <w:shd w:val="clear" w:color="auto" w:fill="auto"/>
          </w:tcPr>
          <w:p w:rsidR="00C57E01" w:rsidRPr="00F90C35" w:rsidRDefault="00C57E01" w:rsidP="00F90C35">
            <w:pPr>
              <w:jc w:val="both"/>
              <w:rPr>
                <w:rFonts w:ascii="Times New Roman" w:hAnsi="Times New Roman"/>
                <w:b/>
                <w:sz w:val="24"/>
                <w:szCs w:val="24"/>
              </w:rPr>
            </w:pPr>
            <w:r w:rsidRPr="00F90C35">
              <w:rPr>
                <w:rFonts w:ascii="Times New Roman" w:hAnsi="Times New Roman"/>
                <w:b/>
                <w:sz w:val="24"/>
                <w:szCs w:val="24"/>
              </w:rPr>
              <w:t>Напредни ниво</w:t>
            </w:r>
          </w:p>
        </w:tc>
      </w:tr>
      <w:tr w:rsidR="00C57E01" w:rsidRPr="005D76B7" w:rsidTr="00F90C35">
        <w:tc>
          <w:tcPr>
            <w:tcW w:w="1968" w:type="dxa"/>
            <w:vMerge w:val="restart"/>
            <w:shd w:val="clear" w:color="auto" w:fill="auto"/>
          </w:tcPr>
          <w:p w:rsidR="00C57E01" w:rsidRPr="005D76B7" w:rsidRDefault="00C57E01" w:rsidP="005D76B7">
            <w:pPr>
              <w:spacing w:after="0"/>
              <w:rPr>
                <w:rFonts w:ascii="Times New Roman" w:hAnsi="Times New Roman"/>
                <w:b/>
                <w:spacing w:val="-2"/>
                <w:sz w:val="24"/>
                <w:szCs w:val="24"/>
              </w:rPr>
            </w:pPr>
          </w:p>
          <w:p w:rsidR="00C57E01" w:rsidRPr="005D76B7" w:rsidRDefault="00C57E01" w:rsidP="005D76B7">
            <w:pPr>
              <w:spacing w:after="0"/>
              <w:rPr>
                <w:rFonts w:ascii="Times New Roman" w:hAnsi="Times New Roman"/>
                <w:b/>
                <w:spacing w:val="-2"/>
                <w:sz w:val="24"/>
                <w:szCs w:val="24"/>
              </w:rPr>
            </w:pPr>
          </w:p>
          <w:p w:rsidR="00C57E01" w:rsidRPr="005D76B7" w:rsidRDefault="00C57E01" w:rsidP="005D76B7">
            <w:pPr>
              <w:spacing w:after="0"/>
              <w:rPr>
                <w:rFonts w:ascii="Times New Roman" w:hAnsi="Times New Roman"/>
                <w:b/>
                <w:spacing w:val="-2"/>
                <w:sz w:val="24"/>
                <w:szCs w:val="24"/>
              </w:rPr>
            </w:pPr>
          </w:p>
          <w:p w:rsidR="00C57E01" w:rsidRPr="005D76B7" w:rsidRDefault="00C57E01" w:rsidP="005D76B7">
            <w:pPr>
              <w:spacing w:after="0"/>
              <w:rPr>
                <w:rFonts w:ascii="Times New Roman" w:hAnsi="Times New Roman"/>
                <w:b/>
                <w:sz w:val="24"/>
                <w:szCs w:val="24"/>
              </w:rPr>
            </w:pPr>
            <w:r w:rsidRPr="005D76B7">
              <w:rPr>
                <w:rFonts w:ascii="Times New Roman" w:hAnsi="Times New Roman"/>
                <w:b/>
                <w:spacing w:val="-2"/>
                <w:sz w:val="24"/>
                <w:szCs w:val="24"/>
              </w:rPr>
              <w:t xml:space="preserve">Специфичне предметне компетенције </w:t>
            </w:r>
            <w:r w:rsidRPr="005D76B7">
              <w:rPr>
                <w:rFonts w:ascii="Times New Roman" w:hAnsi="Times New Roman"/>
                <w:b/>
                <w:spacing w:val="-4"/>
                <w:sz w:val="24"/>
                <w:szCs w:val="24"/>
              </w:rPr>
              <w:t>(Назив предмета)</w:t>
            </w:r>
          </w:p>
        </w:tc>
        <w:tc>
          <w:tcPr>
            <w:tcW w:w="1968" w:type="dxa"/>
            <w:shd w:val="clear" w:color="auto" w:fill="auto"/>
          </w:tcPr>
          <w:p w:rsidR="00C57E01" w:rsidRPr="005D76B7" w:rsidRDefault="00C57E01" w:rsidP="005D76B7">
            <w:pPr>
              <w:spacing w:after="0"/>
              <w:rPr>
                <w:rFonts w:ascii="Times New Roman" w:hAnsi="Times New Roman"/>
                <w:b/>
                <w:sz w:val="24"/>
                <w:szCs w:val="24"/>
              </w:rPr>
            </w:pPr>
            <w:r w:rsidRPr="005D76B7">
              <w:rPr>
                <w:rFonts w:ascii="Times New Roman" w:hAnsi="Times New Roman"/>
                <w:b/>
                <w:sz w:val="24"/>
                <w:szCs w:val="24"/>
              </w:rPr>
              <w:t>СПК1</w:t>
            </w:r>
          </w:p>
          <w:p w:rsidR="00C57E01" w:rsidRPr="005D76B7" w:rsidRDefault="00C57E01" w:rsidP="005D76B7">
            <w:pPr>
              <w:spacing w:after="0"/>
              <w:rPr>
                <w:rFonts w:ascii="Times New Roman" w:hAnsi="Times New Roman"/>
                <w:b/>
                <w:sz w:val="24"/>
                <w:szCs w:val="24"/>
              </w:rPr>
            </w:pPr>
          </w:p>
          <w:p w:rsidR="00C57E01" w:rsidRPr="005D76B7" w:rsidRDefault="00C57E01" w:rsidP="005D76B7">
            <w:pPr>
              <w:spacing w:after="0"/>
              <w:rPr>
                <w:rFonts w:ascii="Times New Roman" w:hAnsi="Times New Roman"/>
                <w:b/>
                <w:sz w:val="24"/>
                <w:szCs w:val="24"/>
              </w:rPr>
            </w:pPr>
          </w:p>
        </w:tc>
        <w:tc>
          <w:tcPr>
            <w:tcW w:w="3560" w:type="dxa"/>
            <w:shd w:val="clear" w:color="auto" w:fill="auto"/>
          </w:tcPr>
          <w:p w:rsidR="00C57E01" w:rsidRPr="005D76B7" w:rsidRDefault="00C57E01" w:rsidP="005D76B7">
            <w:pPr>
              <w:pStyle w:val="TableParagraph"/>
              <w:spacing w:before="112" w:line="276" w:lineRule="auto"/>
              <w:ind w:left="67"/>
              <w:rPr>
                <w:sz w:val="24"/>
                <w:szCs w:val="24"/>
                <w:lang w:val="sr-Latn-CS"/>
              </w:rPr>
            </w:pPr>
            <w:r w:rsidRPr="005D76B7">
              <w:rPr>
                <w:sz w:val="24"/>
                <w:szCs w:val="24"/>
                <w:lang w:val="sr-Latn-CS"/>
              </w:rPr>
              <w:t>Ученици</w:t>
            </w:r>
            <w:r w:rsidRPr="005D76B7">
              <w:rPr>
                <w:spacing w:val="-7"/>
                <w:sz w:val="24"/>
                <w:szCs w:val="24"/>
                <w:lang w:val="sr-Latn-CS"/>
              </w:rPr>
              <w:t xml:space="preserve"> </w:t>
            </w:r>
            <w:r w:rsidRPr="005D76B7">
              <w:rPr>
                <w:sz w:val="24"/>
                <w:szCs w:val="24"/>
                <w:lang w:val="sr-Latn-CS"/>
              </w:rPr>
              <w:t>користе</w:t>
            </w:r>
            <w:r w:rsidRPr="005D76B7">
              <w:rPr>
                <w:spacing w:val="-7"/>
                <w:sz w:val="24"/>
                <w:szCs w:val="24"/>
                <w:lang w:val="sr-Latn-CS"/>
              </w:rPr>
              <w:t xml:space="preserve"> </w:t>
            </w:r>
            <w:r w:rsidRPr="005D76B7">
              <w:rPr>
                <w:sz w:val="24"/>
                <w:szCs w:val="24"/>
                <w:lang w:val="sr-Latn-CS"/>
              </w:rPr>
              <w:t>основне</w:t>
            </w:r>
            <w:r w:rsidRPr="005D76B7">
              <w:rPr>
                <w:spacing w:val="-7"/>
                <w:sz w:val="24"/>
                <w:szCs w:val="24"/>
                <w:lang w:val="sr-Latn-CS"/>
              </w:rPr>
              <w:t xml:space="preserve"> </w:t>
            </w:r>
            <w:r w:rsidRPr="005D76B7">
              <w:rPr>
                <w:sz w:val="24"/>
                <w:szCs w:val="24"/>
                <w:lang w:val="sr-Latn-CS"/>
              </w:rPr>
              <w:t>појмове</w:t>
            </w:r>
            <w:r w:rsidRPr="005D76B7">
              <w:rPr>
                <w:spacing w:val="-8"/>
                <w:sz w:val="24"/>
                <w:szCs w:val="24"/>
                <w:lang w:val="sr-Latn-CS"/>
              </w:rPr>
              <w:t xml:space="preserve"> </w:t>
            </w:r>
            <w:r w:rsidRPr="005D76B7">
              <w:rPr>
                <w:spacing w:val="-5"/>
                <w:sz w:val="24"/>
                <w:szCs w:val="24"/>
                <w:lang w:val="sr-Latn-CS"/>
              </w:rPr>
              <w:t>из</w:t>
            </w:r>
            <w:r w:rsidRPr="005D76B7">
              <w:rPr>
                <w:sz w:val="24"/>
                <w:szCs w:val="24"/>
                <w:lang w:val="sr-Latn-CS"/>
              </w:rPr>
              <w:t xml:space="preserve"> историје</w:t>
            </w:r>
            <w:r w:rsidRPr="005D76B7">
              <w:rPr>
                <w:spacing w:val="-9"/>
                <w:sz w:val="24"/>
                <w:szCs w:val="24"/>
                <w:lang w:val="sr-Latn-CS"/>
              </w:rPr>
              <w:t xml:space="preserve"> </w:t>
            </w:r>
            <w:r w:rsidRPr="005D76B7">
              <w:rPr>
                <w:sz w:val="24"/>
                <w:szCs w:val="24"/>
                <w:lang w:val="sr-Latn-CS"/>
              </w:rPr>
              <w:t>цивилизације</w:t>
            </w:r>
            <w:r w:rsidRPr="005D76B7">
              <w:rPr>
                <w:spacing w:val="-6"/>
                <w:sz w:val="24"/>
                <w:szCs w:val="24"/>
                <w:lang w:val="sr-Latn-CS"/>
              </w:rPr>
              <w:t xml:space="preserve"> </w:t>
            </w:r>
            <w:r w:rsidRPr="005D76B7">
              <w:rPr>
                <w:sz w:val="24"/>
                <w:szCs w:val="24"/>
                <w:lang w:val="sr-Latn-CS"/>
              </w:rPr>
              <w:t>у</w:t>
            </w:r>
            <w:r w:rsidRPr="005D76B7">
              <w:rPr>
                <w:spacing w:val="-11"/>
                <w:sz w:val="24"/>
                <w:szCs w:val="24"/>
                <w:lang w:val="sr-Latn-CS"/>
              </w:rPr>
              <w:t xml:space="preserve"> </w:t>
            </w:r>
            <w:r w:rsidRPr="005D76B7">
              <w:rPr>
                <w:spacing w:val="-2"/>
                <w:sz w:val="24"/>
                <w:szCs w:val="24"/>
                <w:lang w:val="sr-Latn-CS"/>
              </w:rPr>
              <w:t>излагању</w:t>
            </w:r>
            <w:r w:rsidRPr="005D76B7">
              <w:rPr>
                <w:sz w:val="24"/>
                <w:szCs w:val="24"/>
                <w:lang w:val="sr-Latn-CS"/>
              </w:rPr>
              <w:t xml:space="preserve"> историјске</w:t>
            </w:r>
            <w:r w:rsidRPr="005D76B7">
              <w:rPr>
                <w:spacing w:val="-9"/>
                <w:sz w:val="24"/>
                <w:szCs w:val="24"/>
                <w:lang w:val="sr-Latn-CS"/>
              </w:rPr>
              <w:t xml:space="preserve"> </w:t>
            </w:r>
            <w:r w:rsidRPr="005D76B7">
              <w:rPr>
                <w:sz w:val="24"/>
                <w:szCs w:val="24"/>
                <w:lang w:val="sr-Latn-CS"/>
              </w:rPr>
              <w:t>нарације</w:t>
            </w:r>
            <w:r w:rsidRPr="005D76B7">
              <w:rPr>
                <w:spacing w:val="-4"/>
                <w:sz w:val="24"/>
                <w:szCs w:val="24"/>
                <w:lang w:val="sr-Latn-CS"/>
              </w:rPr>
              <w:t xml:space="preserve"> </w:t>
            </w:r>
            <w:r w:rsidRPr="005D76B7">
              <w:rPr>
                <w:sz w:val="24"/>
                <w:szCs w:val="24"/>
                <w:lang w:val="sr-Latn-CS"/>
              </w:rPr>
              <w:t>у</w:t>
            </w:r>
            <w:r w:rsidRPr="005D76B7">
              <w:rPr>
                <w:spacing w:val="-11"/>
                <w:sz w:val="24"/>
                <w:szCs w:val="24"/>
                <w:lang w:val="sr-Latn-CS"/>
              </w:rPr>
              <w:t xml:space="preserve"> </w:t>
            </w:r>
            <w:r w:rsidRPr="005D76B7">
              <w:rPr>
                <w:sz w:val="24"/>
                <w:szCs w:val="24"/>
                <w:lang w:val="sr-Latn-CS"/>
              </w:rPr>
              <w:t>образовном</w:t>
            </w:r>
            <w:r w:rsidRPr="005D76B7">
              <w:rPr>
                <w:spacing w:val="-6"/>
                <w:sz w:val="24"/>
                <w:szCs w:val="24"/>
                <w:lang w:val="sr-Latn-CS"/>
              </w:rPr>
              <w:t xml:space="preserve"> </w:t>
            </w:r>
            <w:r w:rsidRPr="005D76B7">
              <w:rPr>
                <w:spacing w:val="-10"/>
                <w:sz w:val="24"/>
                <w:szCs w:val="24"/>
                <w:lang w:val="sr-Latn-CS"/>
              </w:rPr>
              <w:t>и</w:t>
            </w:r>
            <w:r w:rsidRPr="005D76B7">
              <w:rPr>
                <w:sz w:val="24"/>
                <w:szCs w:val="24"/>
                <w:lang w:val="sr-Latn-CS"/>
              </w:rPr>
              <w:t xml:space="preserve"> свакодневном</w:t>
            </w:r>
            <w:r w:rsidRPr="005D76B7">
              <w:rPr>
                <w:spacing w:val="-9"/>
                <w:sz w:val="24"/>
                <w:szCs w:val="24"/>
                <w:lang w:val="sr-Latn-CS"/>
              </w:rPr>
              <w:t xml:space="preserve"> </w:t>
            </w:r>
            <w:r w:rsidRPr="005D76B7">
              <w:rPr>
                <w:sz w:val="24"/>
                <w:szCs w:val="24"/>
                <w:lang w:val="sr-Latn-CS"/>
              </w:rPr>
              <w:t>контексту;</w:t>
            </w:r>
            <w:r w:rsidRPr="005D76B7">
              <w:rPr>
                <w:spacing w:val="-11"/>
                <w:sz w:val="24"/>
                <w:szCs w:val="24"/>
                <w:lang w:val="sr-Latn-CS"/>
              </w:rPr>
              <w:t xml:space="preserve"> </w:t>
            </w:r>
            <w:r w:rsidRPr="005D76B7">
              <w:rPr>
                <w:sz w:val="24"/>
                <w:szCs w:val="24"/>
                <w:lang w:val="sr-Latn-CS"/>
              </w:rPr>
              <w:t>издвајају</w:t>
            </w:r>
            <w:r w:rsidRPr="005D76B7">
              <w:rPr>
                <w:spacing w:val="-12"/>
                <w:sz w:val="24"/>
                <w:szCs w:val="24"/>
                <w:lang w:val="sr-Latn-CS"/>
              </w:rPr>
              <w:t xml:space="preserve"> </w:t>
            </w:r>
            <w:r w:rsidRPr="005D76B7">
              <w:rPr>
                <w:spacing w:val="-10"/>
                <w:sz w:val="24"/>
                <w:szCs w:val="24"/>
                <w:lang w:val="sr-Latn-CS"/>
              </w:rPr>
              <w:t>и</w:t>
            </w:r>
            <w:r w:rsidRPr="005D76B7">
              <w:rPr>
                <w:sz w:val="24"/>
                <w:szCs w:val="24"/>
                <w:lang w:val="sr-Latn-CS"/>
              </w:rPr>
              <w:t xml:space="preserve"> описују</w:t>
            </w:r>
            <w:r w:rsidRPr="005D76B7">
              <w:rPr>
                <w:spacing w:val="-9"/>
                <w:sz w:val="24"/>
                <w:szCs w:val="24"/>
                <w:lang w:val="sr-Latn-CS"/>
              </w:rPr>
              <w:t xml:space="preserve"> </w:t>
            </w:r>
            <w:r w:rsidRPr="005D76B7">
              <w:rPr>
                <w:sz w:val="24"/>
                <w:szCs w:val="24"/>
                <w:lang w:val="sr-Latn-CS"/>
              </w:rPr>
              <w:t>кључне</w:t>
            </w:r>
            <w:r w:rsidRPr="005D76B7">
              <w:rPr>
                <w:spacing w:val="-4"/>
                <w:sz w:val="24"/>
                <w:szCs w:val="24"/>
                <w:lang w:val="sr-Latn-CS"/>
              </w:rPr>
              <w:t xml:space="preserve"> </w:t>
            </w:r>
            <w:r w:rsidRPr="005D76B7">
              <w:rPr>
                <w:sz w:val="24"/>
                <w:szCs w:val="24"/>
                <w:lang w:val="sr-Latn-CS"/>
              </w:rPr>
              <w:t>појаве,</w:t>
            </w:r>
            <w:r w:rsidRPr="005D76B7">
              <w:rPr>
                <w:spacing w:val="-8"/>
                <w:sz w:val="24"/>
                <w:szCs w:val="24"/>
                <w:lang w:val="sr-Latn-CS"/>
              </w:rPr>
              <w:t xml:space="preserve"> </w:t>
            </w:r>
            <w:r w:rsidRPr="005D76B7">
              <w:rPr>
                <w:sz w:val="24"/>
                <w:szCs w:val="24"/>
                <w:lang w:val="sr-Latn-CS"/>
              </w:rPr>
              <w:t>догађаје,</w:t>
            </w:r>
            <w:r w:rsidRPr="005D76B7">
              <w:rPr>
                <w:spacing w:val="-6"/>
                <w:sz w:val="24"/>
                <w:szCs w:val="24"/>
                <w:lang w:val="sr-Latn-CS"/>
              </w:rPr>
              <w:t xml:space="preserve"> </w:t>
            </w:r>
            <w:r w:rsidRPr="005D76B7">
              <w:rPr>
                <w:sz w:val="24"/>
                <w:szCs w:val="24"/>
                <w:lang w:val="sr-Latn-CS"/>
              </w:rPr>
              <w:t>процесе</w:t>
            </w:r>
            <w:r w:rsidRPr="005D76B7">
              <w:rPr>
                <w:spacing w:val="-8"/>
                <w:sz w:val="24"/>
                <w:szCs w:val="24"/>
                <w:lang w:val="sr-Latn-CS"/>
              </w:rPr>
              <w:t xml:space="preserve"> </w:t>
            </w:r>
            <w:r w:rsidRPr="005D76B7">
              <w:rPr>
                <w:spacing w:val="-10"/>
                <w:sz w:val="24"/>
                <w:szCs w:val="24"/>
                <w:lang w:val="sr-Latn-CS"/>
              </w:rPr>
              <w:t>и</w:t>
            </w:r>
            <w:r w:rsidRPr="005D76B7">
              <w:rPr>
                <w:sz w:val="24"/>
                <w:szCs w:val="24"/>
                <w:lang w:val="sr-Latn-CS"/>
              </w:rPr>
              <w:t xml:space="preserve"> личности</w:t>
            </w:r>
            <w:r w:rsidRPr="005D76B7">
              <w:rPr>
                <w:spacing w:val="-6"/>
                <w:sz w:val="24"/>
                <w:szCs w:val="24"/>
                <w:lang w:val="sr-Latn-CS"/>
              </w:rPr>
              <w:t xml:space="preserve"> </w:t>
            </w:r>
            <w:r w:rsidRPr="005D76B7">
              <w:rPr>
                <w:sz w:val="24"/>
                <w:szCs w:val="24"/>
                <w:lang w:val="sr-Latn-CS"/>
              </w:rPr>
              <w:t>из</w:t>
            </w:r>
            <w:r w:rsidRPr="005D76B7">
              <w:rPr>
                <w:spacing w:val="-6"/>
                <w:sz w:val="24"/>
                <w:szCs w:val="24"/>
                <w:lang w:val="sr-Latn-CS"/>
              </w:rPr>
              <w:t xml:space="preserve"> </w:t>
            </w:r>
            <w:r w:rsidRPr="005D76B7">
              <w:rPr>
                <w:sz w:val="24"/>
                <w:szCs w:val="24"/>
                <w:lang w:val="sr-Latn-CS"/>
              </w:rPr>
              <w:t>прошлости</w:t>
            </w:r>
            <w:r w:rsidRPr="005D76B7">
              <w:rPr>
                <w:spacing w:val="-7"/>
                <w:sz w:val="24"/>
                <w:szCs w:val="24"/>
                <w:lang w:val="sr-Latn-CS"/>
              </w:rPr>
              <w:t xml:space="preserve"> </w:t>
            </w:r>
            <w:r w:rsidRPr="005D76B7">
              <w:rPr>
                <w:sz w:val="24"/>
                <w:szCs w:val="24"/>
                <w:lang w:val="sr-Latn-CS"/>
              </w:rPr>
              <w:t>и</w:t>
            </w:r>
            <w:r w:rsidRPr="005D76B7">
              <w:rPr>
                <w:spacing w:val="-7"/>
                <w:sz w:val="24"/>
                <w:szCs w:val="24"/>
                <w:lang w:val="sr-Latn-CS"/>
              </w:rPr>
              <w:t xml:space="preserve"> </w:t>
            </w:r>
            <w:r w:rsidRPr="005D76B7">
              <w:rPr>
                <w:sz w:val="24"/>
                <w:szCs w:val="24"/>
                <w:lang w:val="sr-Latn-CS"/>
              </w:rPr>
              <w:t>садашњости</w:t>
            </w:r>
            <w:r w:rsidRPr="005D76B7">
              <w:rPr>
                <w:spacing w:val="-7"/>
                <w:sz w:val="24"/>
                <w:szCs w:val="24"/>
                <w:lang w:val="sr-Latn-CS"/>
              </w:rPr>
              <w:t xml:space="preserve"> </w:t>
            </w:r>
            <w:r w:rsidRPr="005D76B7">
              <w:rPr>
                <w:spacing w:val="-10"/>
                <w:sz w:val="24"/>
                <w:szCs w:val="24"/>
                <w:lang w:val="sr-Latn-CS"/>
              </w:rPr>
              <w:t>и</w:t>
            </w:r>
            <w:r w:rsidRPr="005D76B7">
              <w:rPr>
                <w:sz w:val="24"/>
                <w:szCs w:val="24"/>
                <w:lang w:val="sr-Latn-CS"/>
              </w:rPr>
              <w:t xml:space="preserve"> повезују</w:t>
            </w:r>
            <w:r w:rsidRPr="005D76B7">
              <w:rPr>
                <w:spacing w:val="-9"/>
                <w:sz w:val="24"/>
                <w:szCs w:val="24"/>
                <w:lang w:val="sr-Latn-CS"/>
              </w:rPr>
              <w:t xml:space="preserve"> </w:t>
            </w:r>
            <w:r w:rsidRPr="005D76B7">
              <w:rPr>
                <w:sz w:val="24"/>
                <w:szCs w:val="24"/>
                <w:lang w:val="sr-Latn-CS"/>
              </w:rPr>
              <w:t>их</w:t>
            </w:r>
            <w:r w:rsidRPr="005D76B7">
              <w:rPr>
                <w:spacing w:val="-5"/>
                <w:sz w:val="24"/>
                <w:szCs w:val="24"/>
                <w:lang w:val="sr-Latn-CS"/>
              </w:rPr>
              <w:t xml:space="preserve"> </w:t>
            </w:r>
            <w:r w:rsidRPr="005D76B7">
              <w:rPr>
                <w:sz w:val="24"/>
                <w:szCs w:val="24"/>
                <w:lang w:val="sr-Latn-CS"/>
              </w:rPr>
              <w:t>са</w:t>
            </w:r>
            <w:r w:rsidRPr="005D76B7">
              <w:rPr>
                <w:spacing w:val="-5"/>
                <w:sz w:val="24"/>
                <w:szCs w:val="24"/>
                <w:lang w:val="sr-Latn-CS"/>
              </w:rPr>
              <w:t xml:space="preserve"> </w:t>
            </w:r>
            <w:r w:rsidRPr="005D76B7">
              <w:rPr>
                <w:sz w:val="24"/>
                <w:szCs w:val="24"/>
                <w:lang w:val="sr-Latn-CS"/>
              </w:rPr>
              <w:t>временским</w:t>
            </w:r>
            <w:r w:rsidRPr="005D76B7">
              <w:rPr>
                <w:spacing w:val="-3"/>
                <w:sz w:val="24"/>
                <w:szCs w:val="24"/>
                <w:lang w:val="sr-Latn-CS"/>
              </w:rPr>
              <w:t xml:space="preserve"> </w:t>
            </w:r>
            <w:r w:rsidRPr="005D76B7">
              <w:rPr>
                <w:sz w:val="24"/>
                <w:szCs w:val="24"/>
                <w:lang w:val="sr-Latn-CS"/>
              </w:rPr>
              <w:t>и</w:t>
            </w:r>
            <w:r w:rsidRPr="005D76B7">
              <w:rPr>
                <w:spacing w:val="-4"/>
                <w:sz w:val="24"/>
                <w:szCs w:val="24"/>
                <w:lang w:val="sr-Latn-CS"/>
              </w:rPr>
              <w:t xml:space="preserve"> </w:t>
            </w:r>
            <w:r w:rsidRPr="005D76B7">
              <w:rPr>
                <w:spacing w:val="-2"/>
                <w:sz w:val="24"/>
                <w:szCs w:val="24"/>
                <w:lang w:val="sr-Latn-CS"/>
              </w:rPr>
              <w:t>просторним</w:t>
            </w:r>
            <w:r w:rsidRPr="005D76B7">
              <w:rPr>
                <w:sz w:val="24"/>
                <w:szCs w:val="24"/>
                <w:lang w:val="sr-Latn-CS"/>
              </w:rPr>
              <w:t xml:space="preserve"> оквирима;</w:t>
            </w:r>
            <w:r w:rsidRPr="005D76B7">
              <w:rPr>
                <w:spacing w:val="-7"/>
                <w:sz w:val="24"/>
                <w:szCs w:val="24"/>
                <w:lang w:val="sr-Latn-CS"/>
              </w:rPr>
              <w:t xml:space="preserve"> </w:t>
            </w:r>
            <w:r w:rsidRPr="005D76B7">
              <w:rPr>
                <w:sz w:val="24"/>
                <w:szCs w:val="24"/>
                <w:lang w:val="sr-Latn-CS"/>
              </w:rPr>
              <w:t>именују</w:t>
            </w:r>
            <w:r w:rsidRPr="005D76B7">
              <w:rPr>
                <w:spacing w:val="-12"/>
                <w:sz w:val="24"/>
                <w:szCs w:val="24"/>
                <w:lang w:val="sr-Latn-CS"/>
              </w:rPr>
              <w:t xml:space="preserve"> </w:t>
            </w:r>
            <w:r w:rsidRPr="005D76B7">
              <w:rPr>
                <w:sz w:val="24"/>
                <w:szCs w:val="24"/>
                <w:lang w:val="sr-Latn-CS"/>
              </w:rPr>
              <w:t>раздобља</w:t>
            </w:r>
            <w:r w:rsidRPr="005D76B7">
              <w:rPr>
                <w:spacing w:val="-8"/>
                <w:sz w:val="24"/>
                <w:szCs w:val="24"/>
                <w:lang w:val="sr-Latn-CS"/>
              </w:rPr>
              <w:t xml:space="preserve"> </w:t>
            </w:r>
            <w:r w:rsidRPr="005D76B7">
              <w:rPr>
                <w:spacing w:val="-2"/>
                <w:sz w:val="24"/>
                <w:szCs w:val="24"/>
                <w:lang w:val="sr-Latn-CS"/>
              </w:rPr>
              <w:t>прошлости,</w:t>
            </w:r>
            <w:r w:rsidRPr="005D76B7">
              <w:rPr>
                <w:sz w:val="24"/>
                <w:szCs w:val="24"/>
                <w:lang w:val="sr-Latn-CS"/>
              </w:rPr>
              <w:t xml:space="preserve"> историјске</w:t>
            </w:r>
            <w:r w:rsidRPr="005D76B7">
              <w:rPr>
                <w:spacing w:val="-7"/>
                <w:sz w:val="24"/>
                <w:szCs w:val="24"/>
                <w:lang w:val="sr-Latn-CS"/>
              </w:rPr>
              <w:t xml:space="preserve"> </w:t>
            </w:r>
            <w:r w:rsidRPr="005D76B7">
              <w:rPr>
                <w:sz w:val="24"/>
                <w:szCs w:val="24"/>
                <w:lang w:val="sr-Latn-CS"/>
              </w:rPr>
              <w:t>периоде</w:t>
            </w:r>
            <w:r w:rsidRPr="005D76B7">
              <w:rPr>
                <w:spacing w:val="-4"/>
                <w:sz w:val="24"/>
                <w:szCs w:val="24"/>
                <w:lang w:val="sr-Latn-CS"/>
              </w:rPr>
              <w:t xml:space="preserve"> </w:t>
            </w:r>
            <w:r w:rsidRPr="005D76B7">
              <w:rPr>
                <w:sz w:val="24"/>
                <w:szCs w:val="24"/>
                <w:lang w:val="sr-Latn-CS"/>
              </w:rPr>
              <w:t>и</w:t>
            </w:r>
            <w:r w:rsidRPr="005D76B7">
              <w:rPr>
                <w:spacing w:val="-4"/>
                <w:sz w:val="24"/>
                <w:szCs w:val="24"/>
                <w:lang w:val="sr-Latn-CS"/>
              </w:rPr>
              <w:t xml:space="preserve"> </w:t>
            </w:r>
            <w:r w:rsidRPr="005D76B7">
              <w:rPr>
                <w:sz w:val="24"/>
                <w:szCs w:val="24"/>
                <w:lang w:val="sr-Latn-CS"/>
              </w:rPr>
              <w:t>уређују</w:t>
            </w:r>
            <w:r w:rsidRPr="005D76B7">
              <w:rPr>
                <w:spacing w:val="-7"/>
                <w:sz w:val="24"/>
                <w:szCs w:val="24"/>
                <w:lang w:val="sr-Latn-CS"/>
              </w:rPr>
              <w:t xml:space="preserve"> </w:t>
            </w:r>
            <w:r w:rsidRPr="005D76B7">
              <w:rPr>
                <w:sz w:val="24"/>
                <w:szCs w:val="24"/>
                <w:lang w:val="sr-Latn-CS"/>
              </w:rPr>
              <w:t>их</w:t>
            </w:r>
            <w:r w:rsidRPr="005D76B7">
              <w:rPr>
                <w:spacing w:val="-6"/>
                <w:sz w:val="24"/>
                <w:szCs w:val="24"/>
                <w:lang w:val="sr-Latn-CS"/>
              </w:rPr>
              <w:t xml:space="preserve"> </w:t>
            </w:r>
            <w:r w:rsidRPr="005D76B7">
              <w:rPr>
                <w:spacing w:val="-4"/>
                <w:sz w:val="24"/>
                <w:szCs w:val="24"/>
                <w:lang w:val="sr-Latn-CS"/>
              </w:rPr>
              <w:t>према</w:t>
            </w:r>
            <w:r w:rsidRPr="005D76B7">
              <w:rPr>
                <w:sz w:val="24"/>
                <w:szCs w:val="24"/>
                <w:lang w:val="sr-Latn-CS"/>
              </w:rPr>
              <w:t xml:space="preserve"> хронолошком редоследу; показују историјски</w:t>
            </w:r>
            <w:r w:rsidRPr="005D76B7">
              <w:rPr>
                <w:spacing w:val="-11"/>
                <w:sz w:val="24"/>
                <w:szCs w:val="24"/>
                <w:lang w:val="sr-Latn-CS"/>
              </w:rPr>
              <w:t xml:space="preserve"> </w:t>
            </w:r>
            <w:r w:rsidRPr="005D76B7">
              <w:rPr>
                <w:sz w:val="24"/>
                <w:szCs w:val="24"/>
                <w:lang w:val="sr-Latn-CS"/>
              </w:rPr>
              <w:t>простор</w:t>
            </w:r>
            <w:r w:rsidRPr="005D76B7">
              <w:rPr>
                <w:spacing w:val="-11"/>
                <w:sz w:val="24"/>
                <w:szCs w:val="24"/>
                <w:lang w:val="sr-Latn-CS"/>
              </w:rPr>
              <w:t xml:space="preserve"> </w:t>
            </w:r>
            <w:r w:rsidRPr="005D76B7">
              <w:rPr>
                <w:sz w:val="24"/>
                <w:szCs w:val="24"/>
                <w:lang w:val="sr-Latn-CS"/>
              </w:rPr>
              <w:t>на</w:t>
            </w:r>
            <w:r w:rsidRPr="005D76B7">
              <w:rPr>
                <w:spacing w:val="-12"/>
                <w:sz w:val="24"/>
                <w:szCs w:val="24"/>
                <w:lang w:val="sr-Latn-CS"/>
              </w:rPr>
              <w:t xml:space="preserve"> </w:t>
            </w:r>
            <w:r w:rsidRPr="005D76B7">
              <w:rPr>
                <w:sz w:val="24"/>
                <w:szCs w:val="24"/>
                <w:lang w:val="sr-Latn-CS"/>
              </w:rPr>
              <w:t>историјској</w:t>
            </w:r>
            <w:r w:rsidRPr="005D76B7">
              <w:rPr>
                <w:spacing w:val="-10"/>
                <w:sz w:val="24"/>
                <w:szCs w:val="24"/>
                <w:lang w:val="sr-Latn-CS"/>
              </w:rPr>
              <w:t xml:space="preserve"> </w:t>
            </w:r>
            <w:r w:rsidRPr="005D76B7">
              <w:rPr>
                <w:sz w:val="24"/>
                <w:szCs w:val="24"/>
                <w:lang w:val="sr-Latn-CS"/>
              </w:rPr>
              <w:t>карти; разликују</w:t>
            </w:r>
            <w:r w:rsidRPr="005D76B7">
              <w:rPr>
                <w:spacing w:val="-6"/>
                <w:sz w:val="24"/>
                <w:szCs w:val="24"/>
                <w:lang w:val="sr-Latn-CS"/>
              </w:rPr>
              <w:t xml:space="preserve"> </w:t>
            </w:r>
            <w:r w:rsidRPr="005D76B7">
              <w:rPr>
                <w:sz w:val="24"/>
                <w:szCs w:val="24"/>
                <w:lang w:val="sr-Latn-CS"/>
              </w:rPr>
              <w:t>узроке</w:t>
            </w:r>
            <w:r w:rsidRPr="005D76B7">
              <w:rPr>
                <w:spacing w:val="-7"/>
                <w:sz w:val="24"/>
                <w:szCs w:val="24"/>
                <w:lang w:val="sr-Latn-CS"/>
              </w:rPr>
              <w:t xml:space="preserve"> </w:t>
            </w:r>
            <w:r w:rsidRPr="005D76B7">
              <w:rPr>
                <w:sz w:val="24"/>
                <w:szCs w:val="24"/>
                <w:lang w:val="sr-Latn-CS"/>
              </w:rPr>
              <w:t>од</w:t>
            </w:r>
            <w:r w:rsidRPr="005D76B7">
              <w:rPr>
                <w:spacing w:val="-8"/>
                <w:sz w:val="24"/>
                <w:szCs w:val="24"/>
                <w:lang w:val="sr-Latn-CS"/>
              </w:rPr>
              <w:t xml:space="preserve"> </w:t>
            </w:r>
            <w:r w:rsidRPr="005D76B7">
              <w:rPr>
                <w:sz w:val="24"/>
                <w:szCs w:val="24"/>
                <w:lang w:val="sr-Latn-CS"/>
              </w:rPr>
              <w:t>последица</w:t>
            </w:r>
            <w:r w:rsidRPr="005D76B7">
              <w:rPr>
                <w:spacing w:val="-6"/>
                <w:sz w:val="24"/>
                <w:szCs w:val="24"/>
                <w:lang w:val="sr-Latn-CS"/>
              </w:rPr>
              <w:t xml:space="preserve"> </w:t>
            </w:r>
            <w:r w:rsidRPr="005D76B7">
              <w:rPr>
                <w:spacing w:val="-2"/>
                <w:sz w:val="24"/>
                <w:szCs w:val="24"/>
                <w:lang w:val="sr-Latn-CS"/>
              </w:rPr>
              <w:t>кључних</w:t>
            </w:r>
            <w:r w:rsidRPr="005D76B7">
              <w:rPr>
                <w:sz w:val="24"/>
                <w:szCs w:val="24"/>
                <w:lang w:val="sr-Latn-CS"/>
              </w:rPr>
              <w:t xml:space="preserve"> догађаја;</w:t>
            </w:r>
            <w:r w:rsidRPr="005D76B7">
              <w:rPr>
                <w:spacing w:val="-6"/>
                <w:sz w:val="24"/>
                <w:szCs w:val="24"/>
                <w:lang w:val="sr-Latn-CS"/>
              </w:rPr>
              <w:t xml:space="preserve"> </w:t>
            </w:r>
            <w:r w:rsidRPr="005D76B7">
              <w:rPr>
                <w:sz w:val="24"/>
                <w:szCs w:val="24"/>
                <w:lang w:val="sr-Latn-CS"/>
              </w:rPr>
              <w:t>објашњавају</w:t>
            </w:r>
            <w:r w:rsidRPr="005D76B7">
              <w:rPr>
                <w:spacing w:val="-10"/>
                <w:sz w:val="24"/>
                <w:szCs w:val="24"/>
                <w:lang w:val="sr-Latn-CS"/>
              </w:rPr>
              <w:t xml:space="preserve"> </w:t>
            </w:r>
            <w:r w:rsidRPr="005D76B7">
              <w:rPr>
                <w:sz w:val="24"/>
                <w:szCs w:val="24"/>
                <w:lang w:val="sr-Latn-CS"/>
              </w:rPr>
              <w:t>значај</w:t>
            </w:r>
            <w:r w:rsidRPr="005D76B7">
              <w:rPr>
                <w:spacing w:val="-4"/>
                <w:sz w:val="24"/>
                <w:szCs w:val="24"/>
                <w:lang w:val="sr-Latn-CS"/>
              </w:rPr>
              <w:t xml:space="preserve"> </w:t>
            </w:r>
            <w:r w:rsidRPr="005D76B7">
              <w:rPr>
                <w:spacing w:val="-2"/>
                <w:sz w:val="24"/>
                <w:szCs w:val="24"/>
                <w:lang w:val="sr-Latn-CS"/>
              </w:rPr>
              <w:t>научних</w:t>
            </w:r>
            <w:r w:rsidRPr="005D76B7">
              <w:rPr>
                <w:sz w:val="24"/>
                <w:szCs w:val="24"/>
                <w:lang w:val="sr-Latn-CS"/>
              </w:rPr>
              <w:t xml:space="preserve"> открића,</w:t>
            </w:r>
            <w:r w:rsidRPr="005D76B7">
              <w:rPr>
                <w:spacing w:val="-6"/>
                <w:sz w:val="24"/>
                <w:szCs w:val="24"/>
                <w:lang w:val="sr-Latn-CS"/>
              </w:rPr>
              <w:t xml:space="preserve"> </w:t>
            </w:r>
            <w:r w:rsidRPr="005D76B7">
              <w:rPr>
                <w:sz w:val="24"/>
                <w:szCs w:val="24"/>
                <w:lang w:val="sr-Latn-CS"/>
              </w:rPr>
              <w:t>технолошких</w:t>
            </w:r>
            <w:r w:rsidRPr="005D76B7">
              <w:rPr>
                <w:spacing w:val="-7"/>
                <w:sz w:val="24"/>
                <w:szCs w:val="24"/>
                <w:lang w:val="sr-Latn-CS"/>
              </w:rPr>
              <w:t xml:space="preserve"> </w:t>
            </w:r>
            <w:r w:rsidRPr="005D76B7">
              <w:rPr>
                <w:sz w:val="24"/>
                <w:szCs w:val="24"/>
                <w:lang w:val="sr-Latn-CS"/>
              </w:rPr>
              <w:t>изума</w:t>
            </w:r>
            <w:r w:rsidRPr="005D76B7">
              <w:rPr>
                <w:spacing w:val="-7"/>
                <w:sz w:val="24"/>
                <w:szCs w:val="24"/>
                <w:lang w:val="sr-Latn-CS"/>
              </w:rPr>
              <w:t xml:space="preserve"> </w:t>
            </w:r>
            <w:r w:rsidRPr="005D76B7">
              <w:rPr>
                <w:sz w:val="24"/>
                <w:szCs w:val="24"/>
                <w:lang w:val="sr-Latn-CS"/>
              </w:rPr>
              <w:t>и</w:t>
            </w:r>
            <w:r w:rsidRPr="005D76B7">
              <w:rPr>
                <w:spacing w:val="-5"/>
                <w:sz w:val="24"/>
                <w:szCs w:val="24"/>
                <w:lang w:val="sr-Latn-CS"/>
              </w:rPr>
              <w:t xml:space="preserve"> </w:t>
            </w:r>
            <w:r w:rsidRPr="005D76B7">
              <w:rPr>
                <w:spacing w:val="-2"/>
                <w:sz w:val="24"/>
                <w:szCs w:val="24"/>
                <w:lang w:val="sr-Latn-CS"/>
              </w:rPr>
              <w:t>уметничких</w:t>
            </w:r>
            <w:r w:rsidRPr="005D76B7">
              <w:rPr>
                <w:sz w:val="24"/>
                <w:szCs w:val="24"/>
                <w:lang w:val="sr-Latn-CS"/>
              </w:rPr>
              <w:t xml:space="preserve"> дела</w:t>
            </w:r>
            <w:r w:rsidRPr="005D76B7">
              <w:rPr>
                <w:spacing w:val="-4"/>
                <w:sz w:val="24"/>
                <w:szCs w:val="24"/>
                <w:lang w:val="sr-Latn-CS"/>
              </w:rPr>
              <w:t xml:space="preserve"> </w:t>
            </w:r>
            <w:r w:rsidRPr="005D76B7">
              <w:rPr>
                <w:sz w:val="24"/>
                <w:szCs w:val="24"/>
                <w:lang w:val="sr-Latn-CS"/>
              </w:rPr>
              <w:t>за</w:t>
            </w:r>
            <w:r w:rsidRPr="005D76B7">
              <w:rPr>
                <w:spacing w:val="-4"/>
                <w:sz w:val="24"/>
                <w:szCs w:val="24"/>
                <w:lang w:val="sr-Latn-CS"/>
              </w:rPr>
              <w:t xml:space="preserve"> </w:t>
            </w:r>
            <w:r w:rsidRPr="005D76B7">
              <w:rPr>
                <w:sz w:val="24"/>
                <w:szCs w:val="24"/>
                <w:lang w:val="sr-Latn-CS"/>
              </w:rPr>
              <w:t>развој</w:t>
            </w:r>
            <w:r w:rsidRPr="005D76B7">
              <w:rPr>
                <w:spacing w:val="-2"/>
                <w:sz w:val="24"/>
                <w:szCs w:val="24"/>
                <w:lang w:val="sr-Latn-CS"/>
              </w:rPr>
              <w:t xml:space="preserve"> цивилизације.</w:t>
            </w:r>
          </w:p>
        </w:tc>
        <w:tc>
          <w:tcPr>
            <w:tcW w:w="3560" w:type="dxa"/>
            <w:shd w:val="clear" w:color="auto" w:fill="auto"/>
          </w:tcPr>
          <w:p w:rsidR="00C57E01" w:rsidRPr="005D76B7" w:rsidRDefault="00C57E01" w:rsidP="005D76B7">
            <w:pPr>
              <w:pStyle w:val="TableParagraph"/>
              <w:spacing w:line="276" w:lineRule="auto"/>
              <w:ind w:left="70"/>
              <w:rPr>
                <w:sz w:val="24"/>
                <w:szCs w:val="24"/>
                <w:lang w:val="sr-Latn-CS"/>
              </w:rPr>
            </w:pPr>
            <w:r w:rsidRPr="005D76B7">
              <w:rPr>
                <w:sz w:val="24"/>
                <w:szCs w:val="24"/>
                <w:lang w:val="sr-Latn-CS"/>
              </w:rPr>
              <w:t>Ученици</w:t>
            </w:r>
            <w:r w:rsidRPr="005D76B7">
              <w:rPr>
                <w:spacing w:val="-12"/>
                <w:sz w:val="24"/>
                <w:szCs w:val="24"/>
                <w:lang w:val="sr-Latn-CS"/>
              </w:rPr>
              <w:t xml:space="preserve"> </w:t>
            </w:r>
            <w:r w:rsidRPr="005D76B7">
              <w:rPr>
                <w:sz w:val="24"/>
                <w:szCs w:val="24"/>
                <w:lang w:val="sr-Latn-CS"/>
              </w:rPr>
              <w:t>издвајају</w:t>
            </w:r>
            <w:r w:rsidRPr="005D76B7">
              <w:rPr>
                <w:spacing w:val="-12"/>
                <w:sz w:val="24"/>
                <w:szCs w:val="24"/>
                <w:lang w:val="sr-Latn-CS"/>
              </w:rPr>
              <w:t xml:space="preserve"> </w:t>
            </w:r>
            <w:r w:rsidRPr="005D76B7">
              <w:rPr>
                <w:sz w:val="24"/>
                <w:szCs w:val="24"/>
                <w:lang w:val="sr-Latn-CS"/>
              </w:rPr>
              <w:t>специфичности</w:t>
            </w:r>
            <w:r w:rsidRPr="005D76B7">
              <w:rPr>
                <w:spacing w:val="-10"/>
                <w:sz w:val="24"/>
                <w:szCs w:val="24"/>
                <w:lang w:val="sr-Latn-CS"/>
              </w:rPr>
              <w:t xml:space="preserve"> </w:t>
            </w:r>
            <w:r w:rsidRPr="005D76B7">
              <w:rPr>
                <w:spacing w:val="-2"/>
                <w:sz w:val="24"/>
                <w:szCs w:val="24"/>
                <w:lang w:val="sr-Latn-CS"/>
              </w:rPr>
              <w:t>појмова</w:t>
            </w:r>
            <w:r w:rsidRPr="005D76B7">
              <w:rPr>
                <w:sz w:val="24"/>
                <w:szCs w:val="24"/>
                <w:lang w:val="sr-Latn-CS"/>
              </w:rPr>
              <w:t xml:space="preserve"> из</w:t>
            </w:r>
            <w:r w:rsidRPr="005D76B7">
              <w:rPr>
                <w:spacing w:val="-6"/>
                <w:sz w:val="24"/>
                <w:szCs w:val="24"/>
                <w:lang w:val="sr-Latn-CS"/>
              </w:rPr>
              <w:t xml:space="preserve"> </w:t>
            </w:r>
            <w:r w:rsidRPr="005D76B7">
              <w:rPr>
                <w:sz w:val="24"/>
                <w:szCs w:val="24"/>
                <w:lang w:val="sr-Latn-CS"/>
              </w:rPr>
              <w:t>историје</w:t>
            </w:r>
            <w:r w:rsidRPr="005D76B7">
              <w:rPr>
                <w:spacing w:val="-6"/>
                <w:sz w:val="24"/>
                <w:szCs w:val="24"/>
                <w:lang w:val="sr-Latn-CS"/>
              </w:rPr>
              <w:t xml:space="preserve"> </w:t>
            </w:r>
            <w:r w:rsidRPr="005D76B7">
              <w:rPr>
                <w:sz w:val="24"/>
                <w:szCs w:val="24"/>
                <w:lang w:val="sr-Latn-CS"/>
              </w:rPr>
              <w:t>цивилизације</w:t>
            </w:r>
            <w:r w:rsidRPr="005D76B7">
              <w:rPr>
                <w:spacing w:val="-6"/>
                <w:sz w:val="24"/>
                <w:szCs w:val="24"/>
                <w:lang w:val="sr-Latn-CS"/>
              </w:rPr>
              <w:t xml:space="preserve"> </w:t>
            </w:r>
            <w:r w:rsidRPr="005D76B7">
              <w:rPr>
                <w:sz w:val="24"/>
                <w:szCs w:val="24"/>
                <w:lang w:val="sr-Latn-CS"/>
              </w:rPr>
              <w:t>и</w:t>
            </w:r>
            <w:r w:rsidRPr="005D76B7">
              <w:rPr>
                <w:spacing w:val="-7"/>
                <w:sz w:val="24"/>
                <w:szCs w:val="24"/>
                <w:lang w:val="sr-Latn-CS"/>
              </w:rPr>
              <w:t xml:space="preserve"> </w:t>
            </w:r>
            <w:r w:rsidRPr="005D76B7">
              <w:rPr>
                <w:sz w:val="24"/>
                <w:szCs w:val="24"/>
                <w:lang w:val="sr-Latn-CS"/>
              </w:rPr>
              <w:t>повезују</w:t>
            </w:r>
            <w:r w:rsidRPr="005D76B7">
              <w:rPr>
                <w:spacing w:val="-9"/>
                <w:sz w:val="24"/>
                <w:szCs w:val="24"/>
                <w:lang w:val="sr-Latn-CS"/>
              </w:rPr>
              <w:t xml:space="preserve"> </w:t>
            </w:r>
            <w:r w:rsidRPr="005D76B7">
              <w:rPr>
                <w:sz w:val="24"/>
                <w:szCs w:val="24"/>
                <w:lang w:val="sr-Latn-CS"/>
              </w:rPr>
              <w:t>их</w:t>
            </w:r>
            <w:r w:rsidRPr="005D76B7">
              <w:rPr>
                <w:spacing w:val="-7"/>
                <w:sz w:val="24"/>
                <w:szCs w:val="24"/>
                <w:lang w:val="sr-Latn-CS"/>
              </w:rPr>
              <w:t xml:space="preserve"> </w:t>
            </w:r>
            <w:r w:rsidRPr="005D76B7">
              <w:rPr>
                <w:spacing w:val="-5"/>
                <w:sz w:val="24"/>
                <w:szCs w:val="24"/>
                <w:lang w:val="sr-Latn-CS"/>
              </w:rPr>
              <w:t>са</w:t>
            </w:r>
            <w:r w:rsidRPr="005D76B7">
              <w:rPr>
                <w:sz w:val="24"/>
                <w:szCs w:val="24"/>
                <w:lang w:val="sr-Latn-CS"/>
              </w:rPr>
              <w:t xml:space="preserve"> појмовима</w:t>
            </w:r>
            <w:r w:rsidRPr="005D76B7">
              <w:rPr>
                <w:spacing w:val="-8"/>
                <w:sz w:val="24"/>
                <w:szCs w:val="24"/>
                <w:lang w:val="sr-Latn-CS"/>
              </w:rPr>
              <w:t xml:space="preserve"> </w:t>
            </w:r>
            <w:r w:rsidRPr="005D76B7">
              <w:rPr>
                <w:sz w:val="24"/>
                <w:szCs w:val="24"/>
                <w:lang w:val="sr-Latn-CS"/>
              </w:rPr>
              <w:t>из</w:t>
            </w:r>
            <w:r w:rsidRPr="005D76B7">
              <w:rPr>
                <w:spacing w:val="-7"/>
                <w:sz w:val="24"/>
                <w:szCs w:val="24"/>
                <w:lang w:val="sr-Latn-CS"/>
              </w:rPr>
              <w:t xml:space="preserve"> </w:t>
            </w:r>
            <w:r w:rsidRPr="005D76B7">
              <w:rPr>
                <w:sz w:val="24"/>
                <w:szCs w:val="24"/>
                <w:lang w:val="sr-Latn-CS"/>
              </w:rPr>
              <w:t>других</w:t>
            </w:r>
            <w:r w:rsidRPr="005D76B7">
              <w:rPr>
                <w:spacing w:val="-8"/>
                <w:sz w:val="24"/>
                <w:szCs w:val="24"/>
                <w:lang w:val="sr-Latn-CS"/>
              </w:rPr>
              <w:t xml:space="preserve"> </w:t>
            </w:r>
            <w:r w:rsidRPr="005D76B7">
              <w:rPr>
                <w:sz w:val="24"/>
                <w:szCs w:val="24"/>
                <w:lang w:val="sr-Latn-CS"/>
              </w:rPr>
              <w:t>наставних</w:t>
            </w:r>
            <w:r w:rsidRPr="005D76B7">
              <w:rPr>
                <w:spacing w:val="-8"/>
                <w:sz w:val="24"/>
                <w:szCs w:val="24"/>
                <w:lang w:val="sr-Latn-CS"/>
              </w:rPr>
              <w:t xml:space="preserve"> </w:t>
            </w:r>
            <w:r w:rsidRPr="005D76B7">
              <w:rPr>
                <w:spacing w:val="-2"/>
                <w:sz w:val="24"/>
                <w:szCs w:val="24"/>
                <w:lang w:val="sr-Latn-CS"/>
              </w:rPr>
              <w:t>предмета;</w:t>
            </w:r>
            <w:r w:rsidRPr="005D76B7">
              <w:rPr>
                <w:sz w:val="24"/>
                <w:szCs w:val="24"/>
                <w:lang w:val="sr-Latn-CS"/>
              </w:rPr>
              <w:t xml:space="preserve"> објашњавају</w:t>
            </w:r>
            <w:r w:rsidRPr="005D76B7">
              <w:rPr>
                <w:spacing w:val="-9"/>
                <w:sz w:val="24"/>
                <w:szCs w:val="24"/>
                <w:lang w:val="sr-Latn-CS"/>
              </w:rPr>
              <w:t xml:space="preserve"> </w:t>
            </w:r>
            <w:r w:rsidRPr="005D76B7">
              <w:rPr>
                <w:sz w:val="24"/>
                <w:szCs w:val="24"/>
                <w:lang w:val="sr-Latn-CS"/>
              </w:rPr>
              <w:t>утицај</w:t>
            </w:r>
            <w:r w:rsidRPr="005D76B7">
              <w:rPr>
                <w:spacing w:val="-6"/>
                <w:sz w:val="24"/>
                <w:szCs w:val="24"/>
                <w:lang w:val="sr-Latn-CS"/>
              </w:rPr>
              <w:t xml:space="preserve"> </w:t>
            </w:r>
            <w:r w:rsidRPr="005D76B7">
              <w:rPr>
                <w:sz w:val="24"/>
                <w:szCs w:val="24"/>
                <w:lang w:val="sr-Latn-CS"/>
              </w:rPr>
              <w:t>кључних</w:t>
            </w:r>
            <w:r w:rsidRPr="005D76B7">
              <w:rPr>
                <w:spacing w:val="-9"/>
                <w:sz w:val="24"/>
                <w:szCs w:val="24"/>
                <w:lang w:val="sr-Latn-CS"/>
              </w:rPr>
              <w:t xml:space="preserve"> </w:t>
            </w:r>
            <w:r w:rsidRPr="005D76B7">
              <w:rPr>
                <w:spacing w:val="-2"/>
                <w:sz w:val="24"/>
                <w:szCs w:val="24"/>
                <w:lang w:val="sr-Latn-CS"/>
              </w:rPr>
              <w:t>појава,</w:t>
            </w:r>
            <w:r w:rsidRPr="005D76B7">
              <w:rPr>
                <w:sz w:val="24"/>
                <w:szCs w:val="24"/>
                <w:lang w:val="sr-Latn-CS"/>
              </w:rPr>
              <w:t xml:space="preserve"> догађаја,</w:t>
            </w:r>
            <w:r w:rsidRPr="005D76B7">
              <w:rPr>
                <w:spacing w:val="-5"/>
                <w:sz w:val="24"/>
                <w:szCs w:val="24"/>
                <w:lang w:val="sr-Latn-CS"/>
              </w:rPr>
              <w:t xml:space="preserve"> </w:t>
            </w:r>
            <w:r w:rsidRPr="005D76B7">
              <w:rPr>
                <w:sz w:val="24"/>
                <w:szCs w:val="24"/>
                <w:lang w:val="sr-Latn-CS"/>
              </w:rPr>
              <w:t>процеса</w:t>
            </w:r>
            <w:r w:rsidRPr="005D76B7">
              <w:rPr>
                <w:spacing w:val="-6"/>
                <w:sz w:val="24"/>
                <w:szCs w:val="24"/>
                <w:lang w:val="sr-Latn-CS"/>
              </w:rPr>
              <w:t xml:space="preserve"> </w:t>
            </w:r>
            <w:r w:rsidRPr="005D76B7">
              <w:rPr>
                <w:sz w:val="24"/>
                <w:szCs w:val="24"/>
                <w:lang w:val="sr-Latn-CS"/>
              </w:rPr>
              <w:t>и</w:t>
            </w:r>
            <w:r w:rsidRPr="005D76B7">
              <w:rPr>
                <w:spacing w:val="-7"/>
                <w:sz w:val="24"/>
                <w:szCs w:val="24"/>
                <w:lang w:val="sr-Latn-CS"/>
              </w:rPr>
              <w:t xml:space="preserve"> </w:t>
            </w:r>
            <w:r w:rsidRPr="005D76B7">
              <w:rPr>
                <w:sz w:val="24"/>
                <w:szCs w:val="24"/>
                <w:lang w:val="sr-Latn-CS"/>
              </w:rPr>
              <w:t>личности</w:t>
            </w:r>
            <w:r w:rsidRPr="005D76B7">
              <w:rPr>
                <w:spacing w:val="-6"/>
                <w:sz w:val="24"/>
                <w:szCs w:val="24"/>
                <w:lang w:val="sr-Latn-CS"/>
              </w:rPr>
              <w:t xml:space="preserve"> </w:t>
            </w:r>
            <w:r w:rsidRPr="005D76B7">
              <w:rPr>
                <w:sz w:val="24"/>
                <w:szCs w:val="24"/>
                <w:lang w:val="sr-Latn-CS"/>
              </w:rPr>
              <w:t>на</w:t>
            </w:r>
            <w:r w:rsidRPr="005D76B7">
              <w:rPr>
                <w:spacing w:val="-6"/>
                <w:sz w:val="24"/>
                <w:szCs w:val="24"/>
                <w:lang w:val="sr-Latn-CS"/>
              </w:rPr>
              <w:t xml:space="preserve"> </w:t>
            </w:r>
            <w:r w:rsidRPr="005D76B7">
              <w:rPr>
                <w:spacing w:val="-2"/>
                <w:sz w:val="24"/>
                <w:szCs w:val="24"/>
                <w:lang w:val="sr-Latn-CS"/>
              </w:rPr>
              <w:t>развој</w:t>
            </w:r>
            <w:r w:rsidRPr="005D76B7">
              <w:rPr>
                <w:sz w:val="24"/>
                <w:szCs w:val="24"/>
                <w:lang w:val="sr-Latn-CS"/>
              </w:rPr>
              <w:t xml:space="preserve"> друштва,</w:t>
            </w:r>
            <w:r w:rsidRPr="005D76B7">
              <w:rPr>
                <w:spacing w:val="-8"/>
                <w:sz w:val="24"/>
                <w:szCs w:val="24"/>
                <w:lang w:val="sr-Latn-CS"/>
              </w:rPr>
              <w:t xml:space="preserve"> </w:t>
            </w:r>
            <w:r w:rsidRPr="005D76B7">
              <w:rPr>
                <w:sz w:val="24"/>
                <w:szCs w:val="24"/>
                <w:lang w:val="sr-Latn-CS"/>
              </w:rPr>
              <w:t>државе,</w:t>
            </w:r>
            <w:r w:rsidRPr="005D76B7">
              <w:rPr>
                <w:spacing w:val="-4"/>
                <w:sz w:val="24"/>
                <w:szCs w:val="24"/>
                <w:lang w:val="sr-Latn-CS"/>
              </w:rPr>
              <w:t xml:space="preserve"> </w:t>
            </w:r>
            <w:r w:rsidRPr="005D76B7">
              <w:rPr>
                <w:sz w:val="24"/>
                <w:szCs w:val="24"/>
                <w:lang w:val="sr-Latn-CS"/>
              </w:rPr>
              <w:t>привреде</w:t>
            </w:r>
            <w:r w:rsidRPr="005D76B7">
              <w:rPr>
                <w:spacing w:val="-6"/>
                <w:sz w:val="24"/>
                <w:szCs w:val="24"/>
                <w:lang w:val="sr-Latn-CS"/>
              </w:rPr>
              <w:t xml:space="preserve"> </w:t>
            </w:r>
            <w:r w:rsidRPr="005D76B7">
              <w:rPr>
                <w:sz w:val="24"/>
                <w:szCs w:val="24"/>
                <w:lang w:val="sr-Latn-CS"/>
              </w:rPr>
              <w:t>и</w:t>
            </w:r>
            <w:r w:rsidRPr="005D76B7">
              <w:rPr>
                <w:spacing w:val="-8"/>
                <w:sz w:val="24"/>
                <w:szCs w:val="24"/>
                <w:lang w:val="sr-Latn-CS"/>
              </w:rPr>
              <w:t xml:space="preserve"> </w:t>
            </w:r>
            <w:r w:rsidRPr="005D76B7">
              <w:rPr>
                <w:sz w:val="24"/>
                <w:szCs w:val="24"/>
                <w:lang w:val="sr-Latn-CS"/>
              </w:rPr>
              <w:t>културе</w:t>
            </w:r>
            <w:r w:rsidRPr="005D76B7">
              <w:rPr>
                <w:spacing w:val="-5"/>
                <w:sz w:val="24"/>
                <w:szCs w:val="24"/>
                <w:lang w:val="sr-Latn-CS"/>
              </w:rPr>
              <w:t xml:space="preserve"> </w:t>
            </w:r>
            <w:r w:rsidRPr="005D76B7">
              <w:rPr>
                <w:spacing w:val="-10"/>
                <w:sz w:val="24"/>
                <w:szCs w:val="24"/>
                <w:lang w:val="sr-Latn-CS"/>
              </w:rPr>
              <w:t>у</w:t>
            </w:r>
            <w:r w:rsidRPr="005D76B7">
              <w:rPr>
                <w:sz w:val="24"/>
                <w:szCs w:val="24"/>
                <w:lang w:val="sr-Latn-CS"/>
              </w:rPr>
              <w:t xml:space="preserve"> прошлости</w:t>
            </w:r>
            <w:r w:rsidRPr="005D76B7">
              <w:rPr>
                <w:spacing w:val="-7"/>
                <w:sz w:val="24"/>
                <w:szCs w:val="24"/>
                <w:lang w:val="sr-Latn-CS"/>
              </w:rPr>
              <w:t xml:space="preserve"> </w:t>
            </w:r>
            <w:r w:rsidRPr="005D76B7">
              <w:rPr>
                <w:sz w:val="24"/>
                <w:szCs w:val="24"/>
                <w:lang w:val="sr-Latn-CS"/>
              </w:rPr>
              <w:t>и</w:t>
            </w:r>
            <w:r w:rsidRPr="005D76B7">
              <w:rPr>
                <w:spacing w:val="-9"/>
                <w:sz w:val="24"/>
                <w:szCs w:val="24"/>
                <w:lang w:val="sr-Latn-CS"/>
              </w:rPr>
              <w:t xml:space="preserve"> </w:t>
            </w:r>
            <w:r w:rsidRPr="005D76B7">
              <w:rPr>
                <w:sz w:val="24"/>
                <w:szCs w:val="24"/>
                <w:lang w:val="sr-Latn-CS"/>
              </w:rPr>
              <w:t>садашњости;</w:t>
            </w:r>
            <w:r w:rsidRPr="005D76B7">
              <w:rPr>
                <w:spacing w:val="-6"/>
                <w:sz w:val="24"/>
                <w:szCs w:val="24"/>
                <w:lang w:val="sr-Latn-CS"/>
              </w:rPr>
              <w:t xml:space="preserve"> </w:t>
            </w:r>
            <w:r w:rsidRPr="005D76B7">
              <w:rPr>
                <w:sz w:val="24"/>
                <w:szCs w:val="24"/>
                <w:lang w:val="sr-Latn-CS"/>
              </w:rPr>
              <w:t>повезују</w:t>
            </w:r>
            <w:r w:rsidRPr="005D76B7">
              <w:rPr>
                <w:spacing w:val="-8"/>
                <w:sz w:val="24"/>
                <w:szCs w:val="24"/>
                <w:lang w:val="sr-Latn-CS"/>
              </w:rPr>
              <w:t xml:space="preserve"> </w:t>
            </w:r>
            <w:r w:rsidRPr="005D76B7">
              <w:rPr>
                <w:spacing w:val="-10"/>
                <w:sz w:val="24"/>
                <w:szCs w:val="24"/>
                <w:lang w:val="sr-Latn-CS"/>
              </w:rPr>
              <w:t>и</w:t>
            </w:r>
            <w:r w:rsidRPr="005D76B7">
              <w:rPr>
                <w:sz w:val="24"/>
                <w:szCs w:val="24"/>
                <w:lang w:val="sr-Latn-CS"/>
              </w:rPr>
              <w:t xml:space="preserve"> објашњавају</w:t>
            </w:r>
            <w:r w:rsidRPr="005D76B7">
              <w:rPr>
                <w:spacing w:val="-8"/>
                <w:sz w:val="24"/>
                <w:szCs w:val="24"/>
                <w:lang w:val="sr-Latn-CS"/>
              </w:rPr>
              <w:t xml:space="preserve"> </w:t>
            </w:r>
            <w:r w:rsidRPr="005D76B7">
              <w:rPr>
                <w:sz w:val="24"/>
                <w:szCs w:val="24"/>
                <w:lang w:val="sr-Latn-CS"/>
              </w:rPr>
              <w:t>узроке</w:t>
            </w:r>
            <w:r w:rsidRPr="005D76B7">
              <w:rPr>
                <w:spacing w:val="-8"/>
                <w:sz w:val="24"/>
                <w:szCs w:val="24"/>
                <w:lang w:val="sr-Latn-CS"/>
              </w:rPr>
              <w:t xml:space="preserve"> </w:t>
            </w:r>
            <w:r w:rsidRPr="005D76B7">
              <w:rPr>
                <w:sz w:val="24"/>
                <w:szCs w:val="24"/>
                <w:lang w:val="sr-Latn-CS"/>
              </w:rPr>
              <w:t>и</w:t>
            </w:r>
            <w:r w:rsidRPr="005D76B7">
              <w:rPr>
                <w:spacing w:val="-6"/>
                <w:sz w:val="24"/>
                <w:szCs w:val="24"/>
                <w:lang w:val="sr-Latn-CS"/>
              </w:rPr>
              <w:t xml:space="preserve"> </w:t>
            </w:r>
            <w:r w:rsidRPr="005D76B7">
              <w:rPr>
                <w:sz w:val="24"/>
                <w:szCs w:val="24"/>
                <w:lang w:val="sr-Latn-CS"/>
              </w:rPr>
              <w:t>последице</w:t>
            </w:r>
            <w:r w:rsidRPr="005D76B7">
              <w:rPr>
                <w:spacing w:val="-7"/>
                <w:sz w:val="24"/>
                <w:szCs w:val="24"/>
                <w:lang w:val="sr-Latn-CS"/>
              </w:rPr>
              <w:t xml:space="preserve"> </w:t>
            </w:r>
            <w:r w:rsidRPr="005D76B7">
              <w:rPr>
                <w:spacing w:val="-2"/>
                <w:sz w:val="24"/>
                <w:szCs w:val="24"/>
                <w:lang w:val="sr-Latn-CS"/>
              </w:rPr>
              <w:t>појава,</w:t>
            </w:r>
            <w:r w:rsidRPr="005D76B7">
              <w:rPr>
                <w:sz w:val="24"/>
                <w:szCs w:val="24"/>
                <w:lang w:val="sr-Latn-CS"/>
              </w:rPr>
              <w:t xml:space="preserve"> догађаја</w:t>
            </w:r>
            <w:r w:rsidRPr="005D76B7">
              <w:rPr>
                <w:spacing w:val="-5"/>
                <w:sz w:val="24"/>
                <w:szCs w:val="24"/>
                <w:lang w:val="sr-Latn-CS"/>
              </w:rPr>
              <w:t xml:space="preserve"> </w:t>
            </w:r>
            <w:r w:rsidRPr="005D76B7">
              <w:rPr>
                <w:sz w:val="24"/>
                <w:szCs w:val="24"/>
                <w:lang w:val="sr-Latn-CS"/>
              </w:rPr>
              <w:t>и</w:t>
            </w:r>
            <w:r w:rsidRPr="005D76B7">
              <w:rPr>
                <w:spacing w:val="-4"/>
                <w:sz w:val="24"/>
                <w:szCs w:val="24"/>
                <w:lang w:val="sr-Latn-CS"/>
              </w:rPr>
              <w:t xml:space="preserve"> </w:t>
            </w:r>
            <w:r w:rsidRPr="005D76B7">
              <w:rPr>
                <w:sz w:val="24"/>
                <w:szCs w:val="24"/>
                <w:lang w:val="sr-Latn-CS"/>
              </w:rPr>
              <w:t>процеса</w:t>
            </w:r>
            <w:r w:rsidRPr="005D76B7">
              <w:rPr>
                <w:spacing w:val="-2"/>
                <w:sz w:val="24"/>
                <w:szCs w:val="24"/>
                <w:lang w:val="sr-Latn-CS"/>
              </w:rPr>
              <w:t xml:space="preserve"> </w:t>
            </w:r>
            <w:r w:rsidRPr="005D76B7">
              <w:rPr>
                <w:sz w:val="24"/>
                <w:szCs w:val="24"/>
                <w:lang w:val="sr-Latn-CS"/>
              </w:rPr>
              <w:t>у</w:t>
            </w:r>
            <w:r w:rsidRPr="005D76B7">
              <w:rPr>
                <w:spacing w:val="-7"/>
                <w:sz w:val="24"/>
                <w:szCs w:val="24"/>
                <w:lang w:val="sr-Latn-CS"/>
              </w:rPr>
              <w:t xml:space="preserve"> </w:t>
            </w:r>
            <w:r w:rsidRPr="005D76B7">
              <w:rPr>
                <w:spacing w:val="-2"/>
                <w:sz w:val="24"/>
                <w:szCs w:val="24"/>
                <w:lang w:val="sr-Latn-CS"/>
              </w:rPr>
              <w:t>различитим</w:t>
            </w:r>
            <w:r w:rsidRPr="005D76B7">
              <w:rPr>
                <w:sz w:val="24"/>
                <w:szCs w:val="24"/>
                <w:lang w:val="sr-Latn-CS"/>
              </w:rPr>
              <w:t xml:space="preserve"> историјским</w:t>
            </w:r>
            <w:r w:rsidRPr="005D76B7">
              <w:rPr>
                <w:spacing w:val="-6"/>
                <w:sz w:val="24"/>
                <w:szCs w:val="24"/>
                <w:lang w:val="sr-Latn-CS"/>
              </w:rPr>
              <w:t xml:space="preserve"> </w:t>
            </w:r>
            <w:r w:rsidRPr="005D76B7">
              <w:rPr>
                <w:sz w:val="24"/>
                <w:szCs w:val="24"/>
                <w:lang w:val="sr-Latn-CS"/>
              </w:rPr>
              <w:t>периодима;</w:t>
            </w:r>
            <w:r w:rsidRPr="005D76B7">
              <w:rPr>
                <w:spacing w:val="-7"/>
                <w:sz w:val="24"/>
                <w:szCs w:val="24"/>
                <w:lang w:val="sr-Latn-CS"/>
              </w:rPr>
              <w:t xml:space="preserve"> </w:t>
            </w:r>
            <w:r w:rsidRPr="005D76B7">
              <w:rPr>
                <w:sz w:val="24"/>
                <w:szCs w:val="24"/>
                <w:lang w:val="sr-Latn-CS"/>
              </w:rPr>
              <w:t>доводе</w:t>
            </w:r>
            <w:r w:rsidRPr="005D76B7">
              <w:rPr>
                <w:spacing w:val="-5"/>
                <w:sz w:val="24"/>
                <w:szCs w:val="24"/>
                <w:lang w:val="sr-Latn-CS"/>
              </w:rPr>
              <w:t xml:space="preserve"> </w:t>
            </w:r>
            <w:r w:rsidRPr="005D76B7">
              <w:rPr>
                <w:sz w:val="24"/>
                <w:szCs w:val="24"/>
                <w:lang w:val="sr-Latn-CS"/>
              </w:rPr>
              <w:t>у</w:t>
            </w:r>
            <w:r w:rsidRPr="005D76B7">
              <w:rPr>
                <w:spacing w:val="-11"/>
                <w:sz w:val="24"/>
                <w:szCs w:val="24"/>
                <w:lang w:val="sr-Latn-CS"/>
              </w:rPr>
              <w:t xml:space="preserve"> </w:t>
            </w:r>
            <w:r w:rsidRPr="005D76B7">
              <w:rPr>
                <w:sz w:val="24"/>
                <w:szCs w:val="24"/>
                <w:lang w:val="sr-Latn-CS"/>
              </w:rPr>
              <w:t>везу</w:t>
            </w:r>
            <w:r w:rsidRPr="005D76B7">
              <w:rPr>
                <w:spacing w:val="-7"/>
                <w:sz w:val="24"/>
                <w:szCs w:val="24"/>
                <w:lang w:val="sr-Latn-CS"/>
              </w:rPr>
              <w:t xml:space="preserve"> </w:t>
            </w:r>
            <w:r w:rsidRPr="005D76B7">
              <w:rPr>
                <w:spacing w:val="-10"/>
                <w:sz w:val="24"/>
                <w:szCs w:val="24"/>
                <w:lang w:val="sr-Latn-CS"/>
              </w:rPr>
              <w:t>и</w:t>
            </w:r>
            <w:r w:rsidRPr="005D76B7">
              <w:rPr>
                <w:sz w:val="24"/>
                <w:szCs w:val="24"/>
                <w:lang w:val="sr-Latn-CS"/>
              </w:rPr>
              <w:t xml:space="preserve"> објашњавају</w:t>
            </w:r>
            <w:r w:rsidRPr="005D76B7">
              <w:rPr>
                <w:spacing w:val="-12"/>
                <w:sz w:val="24"/>
                <w:szCs w:val="24"/>
                <w:lang w:val="sr-Latn-CS"/>
              </w:rPr>
              <w:t xml:space="preserve"> </w:t>
            </w:r>
            <w:r w:rsidRPr="005D76B7">
              <w:rPr>
                <w:sz w:val="24"/>
                <w:szCs w:val="24"/>
                <w:lang w:val="sr-Latn-CS"/>
              </w:rPr>
              <w:t>међусобни</w:t>
            </w:r>
            <w:r w:rsidRPr="005D76B7">
              <w:rPr>
                <w:spacing w:val="-7"/>
                <w:sz w:val="24"/>
                <w:szCs w:val="24"/>
                <w:lang w:val="sr-Latn-CS"/>
              </w:rPr>
              <w:t xml:space="preserve"> </w:t>
            </w:r>
            <w:r w:rsidRPr="005D76B7">
              <w:rPr>
                <w:sz w:val="24"/>
                <w:szCs w:val="24"/>
                <w:lang w:val="sr-Latn-CS"/>
              </w:rPr>
              <w:t>утицај</w:t>
            </w:r>
            <w:r w:rsidRPr="005D76B7">
              <w:rPr>
                <w:spacing w:val="-6"/>
                <w:sz w:val="24"/>
                <w:szCs w:val="24"/>
                <w:lang w:val="sr-Latn-CS"/>
              </w:rPr>
              <w:t xml:space="preserve"> </w:t>
            </w:r>
            <w:r w:rsidRPr="005D76B7">
              <w:rPr>
                <w:spacing w:val="-2"/>
                <w:sz w:val="24"/>
                <w:szCs w:val="24"/>
                <w:lang w:val="sr-Latn-CS"/>
              </w:rPr>
              <w:t>географских</w:t>
            </w:r>
            <w:r w:rsidRPr="005D76B7">
              <w:rPr>
                <w:sz w:val="24"/>
                <w:szCs w:val="24"/>
                <w:lang w:val="sr-Latn-CS"/>
              </w:rPr>
              <w:t xml:space="preserve"> карактеристика,</w:t>
            </w:r>
            <w:r w:rsidRPr="005D76B7">
              <w:rPr>
                <w:spacing w:val="-9"/>
                <w:sz w:val="24"/>
                <w:szCs w:val="24"/>
                <w:lang w:val="sr-Latn-CS"/>
              </w:rPr>
              <w:t xml:space="preserve"> </w:t>
            </w:r>
            <w:r w:rsidRPr="005D76B7">
              <w:rPr>
                <w:sz w:val="24"/>
                <w:szCs w:val="24"/>
                <w:lang w:val="sr-Latn-CS"/>
              </w:rPr>
              <w:t>друштвених</w:t>
            </w:r>
            <w:r w:rsidRPr="005D76B7">
              <w:rPr>
                <w:spacing w:val="-10"/>
                <w:sz w:val="24"/>
                <w:szCs w:val="24"/>
                <w:lang w:val="sr-Latn-CS"/>
              </w:rPr>
              <w:t xml:space="preserve"> </w:t>
            </w:r>
            <w:r w:rsidRPr="005D76B7">
              <w:rPr>
                <w:sz w:val="24"/>
                <w:szCs w:val="24"/>
                <w:lang w:val="sr-Latn-CS"/>
              </w:rPr>
              <w:t>и</w:t>
            </w:r>
            <w:r w:rsidRPr="005D76B7">
              <w:rPr>
                <w:spacing w:val="-10"/>
                <w:sz w:val="24"/>
                <w:szCs w:val="24"/>
                <w:lang w:val="sr-Latn-CS"/>
              </w:rPr>
              <w:t xml:space="preserve"> </w:t>
            </w:r>
            <w:r w:rsidRPr="005D76B7">
              <w:rPr>
                <w:spacing w:val="-2"/>
                <w:sz w:val="24"/>
                <w:szCs w:val="24"/>
                <w:lang w:val="sr-Latn-CS"/>
              </w:rPr>
              <w:t>културних</w:t>
            </w:r>
            <w:r w:rsidRPr="005D76B7">
              <w:rPr>
                <w:sz w:val="24"/>
                <w:szCs w:val="24"/>
                <w:lang w:val="sr-Latn-CS"/>
              </w:rPr>
              <w:t xml:space="preserve"> појава,</w:t>
            </w:r>
            <w:r w:rsidRPr="005D76B7">
              <w:rPr>
                <w:spacing w:val="-9"/>
                <w:sz w:val="24"/>
                <w:szCs w:val="24"/>
                <w:lang w:val="sr-Latn-CS"/>
              </w:rPr>
              <w:t xml:space="preserve"> </w:t>
            </w:r>
            <w:r w:rsidRPr="005D76B7">
              <w:rPr>
                <w:sz w:val="24"/>
                <w:szCs w:val="24"/>
                <w:lang w:val="sr-Latn-CS"/>
              </w:rPr>
              <w:t>уметничких</w:t>
            </w:r>
            <w:r w:rsidRPr="005D76B7">
              <w:rPr>
                <w:spacing w:val="-8"/>
                <w:sz w:val="24"/>
                <w:szCs w:val="24"/>
                <w:lang w:val="sr-Latn-CS"/>
              </w:rPr>
              <w:t xml:space="preserve"> </w:t>
            </w:r>
            <w:r w:rsidRPr="005D76B7">
              <w:rPr>
                <w:sz w:val="24"/>
                <w:szCs w:val="24"/>
                <w:lang w:val="sr-Latn-CS"/>
              </w:rPr>
              <w:t>и</w:t>
            </w:r>
            <w:r w:rsidRPr="005D76B7">
              <w:rPr>
                <w:spacing w:val="-9"/>
                <w:sz w:val="24"/>
                <w:szCs w:val="24"/>
                <w:lang w:val="sr-Latn-CS"/>
              </w:rPr>
              <w:t xml:space="preserve"> </w:t>
            </w:r>
            <w:r w:rsidRPr="005D76B7">
              <w:rPr>
                <w:sz w:val="24"/>
                <w:szCs w:val="24"/>
                <w:lang w:val="sr-Latn-CS"/>
              </w:rPr>
              <w:t>научно-</w:t>
            </w:r>
            <w:r w:rsidRPr="005D76B7">
              <w:rPr>
                <w:spacing w:val="-2"/>
                <w:sz w:val="24"/>
                <w:szCs w:val="24"/>
                <w:lang w:val="sr-Latn-CS"/>
              </w:rPr>
              <w:t>технолошких</w:t>
            </w:r>
            <w:r w:rsidRPr="005D76B7">
              <w:rPr>
                <w:sz w:val="24"/>
                <w:szCs w:val="24"/>
                <w:lang w:val="sr-Latn-CS"/>
              </w:rPr>
              <w:t xml:space="preserve"> достигнућа</w:t>
            </w:r>
            <w:r w:rsidRPr="005D76B7">
              <w:rPr>
                <w:spacing w:val="-5"/>
                <w:sz w:val="24"/>
                <w:szCs w:val="24"/>
                <w:lang w:val="sr-Latn-CS"/>
              </w:rPr>
              <w:t xml:space="preserve"> </w:t>
            </w:r>
            <w:r w:rsidRPr="005D76B7">
              <w:rPr>
                <w:sz w:val="24"/>
                <w:szCs w:val="24"/>
                <w:lang w:val="sr-Latn-CS"/>
              </w:rPr>
              <w:t>у</w:t>
            </w:r>
            <w:r w:rsidRPr="005D76B7">
              <w:rPr>
                <w:spacing w:val="-8"/>
                <w:sz w:val="24"/>
                <w:szCs w:val="24"/>
                <w:lang w:val="sr-Latn-CS"/>
              </w:rPr>
              <w:t xml:space="preserve"> </w:t>
            </w:r>
            <w:r w:rsidRPr="005D76B7">
              <w:rPr>
                <w:sz w:val="24"/>
                <w:szCs w:val="24"/>
                <w:lang w:val="sr-Latn-CS"/>
              </w:rPr>
              <w:t>националној</w:t>
            </w:r>
            <w:r w:rsidRPr="005D76B7">
              <w:rPr>
                <w:spacing w:val="-6"/>
                <w:sz w:val="24"/>
                <w:szCs w:val="24"/>
                <w:lang w:val="sr-Latn-CS"/>
              </w:rPr>
              <w:t xml:space="preserve"> </w:t>
            </w:r>
            <w:r w:rsidRPr="005D76B7">
              <w:rPr>
                <w:sz w:val="24"/>
                <w:szCs w:val="24"/>
                <w:lang w:val="sr-Latn-CS"/>
              </w:rPr>
              <w:t>и</w:t>
            </w:r>
            <w:r w:rsidRPr="005D76B7">
              <w:rPr>
                <w:spacing w:val="-8"/>
                <w:sz w:val="24"/>
                <w:szCs w:val="24"/>
                <w:lang w:val="sr-Latn-CS"/>
              </w:rPr>
              <w:t xml:space="preserve"> </w:t>
            </w:r>
            <w:r w:rsidRPr="005D76B7">
              <w:rPr>
                <w:spacing w:val="-2"/>
                <w:sz w:val="24"/>
                <w:szCs w:val="24"/>
                <w:lang w:val="sr-Latn-CS"/>
              </w:rPr>
              <w:t>општој</w:t>
            </w:r>
            <w:r w:rsidRPr="005D76B7">
              <w:rPr>
                <w:sz w:val="24"/>
                <w:szCs w:val="24"/>
                <w:lang w:val="sr-Latn-CS"/>
              </w:rPr>
              <w:t xml:space="preserve"> историји</w:t>
            </w:r>
            <w:r w:rsidRPr="005D76B7">
              <w:rPr>
                <w:spacing w:val="-8"/>
                <w:sz w:val="24"/>
                <w:szCs w:val="24"/>
                <w:lang w:val="sr-Latn-CS"/>
              </w:rPr>
              <w:t xml:space="preserve"> </w:t>
            </w:r>
            <w:r w:rsidRPr="005D76B7">
              <w:rPr>
                <w:sz w:val="24"/>
                <w:szCs w:val="24"/>
                <w:lang w:val="sr-Latn-CS"/>
              </w:rPr>
              <w:t>у</w:t>
            </w:r>
            <w:r w:rsidRPr="005D76B7">
              <w:rPr>
                <w:spacing w:val="-11"/>
                <w:sz w:val="24"/>
                <w:szCs w:val="24"/>
                <w:lang w:val="sr-Latn-CS"/>
              </w:rPr>
              <w:t xml:space="preserve"> </w:t>
            </w:r>
            <w:r w:rsidRPr="005D76B7">
              <w:rPr>
                <w:sz w:val="24"/>
                <w:szCs w:val="24"/>
                <w:lang w:val="sr-Latn-CS"/>
              </w:rPr>
              <w:t>различитим</w:t>
            </w:r>
            <w:r w:rsidRPr="005D76B7">
              <w:rPr>
                <w:spacing w:val="-7"/>
                <w:sz w:val="24"/>
                <w:szCs w:val="24"/>
                <w:lang w:val="sr-Latn-CS"/>
              </w:rPr>
              <w:t xml:space="preserve"> </w:t>
            </w:r>
            <w:r w:rsidRPr="005D76B7">
              <w:rPr>
                <w:sz w:val="24"/>
                <w:szCs w:val="24"/>
                <w:lang w:val="sr-Latn-CS"/>
              </w:rPr>
              <w:t>временским</w:t>
            </w:r>
            <w:r w:rsidRPr="005D76B7">
              <w:rPr>
                <w:spacing w:val="-7"/>
                <w:sz w:val="24"/>
                <w:szCs w:val="24"/>
                <w:lang w:val="sr-Latn-CS"/>
              </w:rPr>
              <w:t xml:space="preserve"> </w:t>
            </w:r>
            <w:r w:rsidRPr="005D76B7">
              <w:rPr>
                <w:spacing w:val="-10"/>
                <w:sz w:val="24"/>
                <w:szCs w:val="24"/>
                <w:lang w:val="sr-Latn-CS"/>
              </w:rPr>
              <w:t>и</w:t>
            </w:r>
            <w:r w:rsidRPr="005D76B7">
              <w:rPr>
                <w:sz w:val="24"/>
                <w:szCs w:val="24"/>
                <w:lang w:val="sr-Latn-CS"/>
              </w:rPr>
              <w:t xml:space="preserve"> просторним</w:t>
            </w:r>
            <w:r w:rsidRPr="005D76B7">
              <w:rPr>
                <w:spacing w:val="-13"/>
                <w:sz w:val="24"/>
                <w:szCs w:val="24"/>
                <w:lang w:val="sr-Latn-CS"/>
              </w:rPr>
              <w:t xml:space="preserve"> </w:t>
            </w:r>
            <w:r w:rsidRPr="005D76B7">
              <w:rPr>
                <w:spacing w:val="-2"/>
                <w:sz w:val="24"/>
                <w:szCs w:val="24"/>
                <w:lang w:val="sr-Latn-CS"/>
              </w:rPr>
              <w:t>оквирима.</w:t>
            </w:r>
          </w:p>
        </w:tc>
        <w:tc>
          <w:tcPr>
            <w:tcW w:w="3560" w:type="dxa"/>
            <w:shd w:val="clear" w:color="auto" w:fill="auto"/>
          </w:tcPr>
          <w:p w:rsidR="00C57E01" w:rsidRPr="005D76B7" w:rsidRDefault="00C57E01" w:rsidP="005D76B7">
            <w:pPr>
              <w:pStyle w:val="TableParagraph"/>
              <w:spacing w:line="276" w:lineRule="auto"/>
              <w:ind w:left="71"/>
              <w:rPr>
                <w:sz w:val="24"/>
                <w:szCs w:val="24"/>
                <w:lang w:val="sr-Latn-CS"/>
              </w:rPr>
            </w:pPr>
            <w:r w:rsidRPr="005D76B7">
              <w:rPr>
                <w:sz w:val="24"/>
                <w:szCs w:val="24"/>
                <w:lang w:val="sr-Latn-CS"/>
              </w:rPr>
              <w:t>Ученици</w:t>
            </w:r>
            <w:r w:rsidRPr="005D76B7">
              <w:rPr>
                <w:spacing w:val="-6"/>
                <w:sz w:val="24"/>
                <w:szCs w:val="24"/>
                <w:lang w:val="sr-Latn-CS"/>
              </w:rPr>
              <w:t xml:space="preserve"> </w:t>
            </w:r>
            <w:r w:rsidRPr="005D76B7">
              <w:rPr>
                <w:sz w:val="24"/>
                <w:szCs w:val="24"/>
                <w:lang w:val="sr-Latn-CS"/>
              </w:rPr>
              <w:t>имају</w:t>
            </w:r>
            <w:r w:rsidRPr="005D76B7">
              <w:rPr>
                <w:spacing w:val="-9"/>
                <w:sz w:val="24"/>
                <w:szCs w:val="24"/>
                <w:lang w:val="sr-Latn-CS"/>
              </w:rPr>
              <w:t xml:space="preserve"> </w:t>
            </w:r>
            <w:r w:rsidRPr="005D76B7">
              <w:rPr>
                <w:sz w:val="24"/>
                <w:szCs w:val="24"/>
                <w:lang w:val="sr-Latn-CS"/>
              </w:rPr>
              <w:t>развијен</w:t>
            </w:r>
            <w:r w:rsidRPr="005D76B7">
              <w:rPr>
                <w:spacing w:val="-7"/>
                <w:sz w:val="24"/>
                <w:szCs w:val="24"/>
                <w:lang w:val="sr-Latn-CS"/>
              </w:rPr>
              <w:t xml:space="preserve"> </w:t>
            </w:r>
            <w:r w:rsidRPr="005D76B7">
              <w:rPr>
                <w:sz w:val="24"/>
                <w:szCs w:val="24"/>
                <w:lang w:val="sr-Latn-CS"/>
              </w:rPr>
              <w:t>речник</w:t>
            </w:r>
            <w:r w:rsidRPr="005D76B7">
              <w:rPr>
                <w:spacing w:val="-7"/>
                <w:sz w:val="24"/>
                <w:szCs w:val="24"/>
                <w:lang w:val="sr-Latn-CS"/>
              </w:rPr>
              <w:t xml:space="preserve"> </w:t>
            </w:r>
            <w:r w:rsidRPr="005D76B7">
              <w:rPr>
                <w:sz w:val="24"/>
                <w:szCs w:val="24"/>
                <w:lang w:val="sr-Latn-CS"/>
              </w:rPr>
              <w:t>појмова</w:t>
            </w:r>
            <w:r w:rsidRPr="005D76B7">
              <w:rPr>
                <w:spacing w:val="-7"/>
                <w:sz w:val="24"/>
                <w:szCs w:val="24"/>
                <w:lang w:val="sr-Latn-CS"/>
              </w:rPr>
              <w:t xml:space="preserve"> </w:t>
            </w:r>
            <w:r w:rsidRPr="005D76B7">
              <w:rPr>
                <w:spacing w:val="-10"/>
                <w:sz w:val="24"/>
                <w:szCs w:val="24"/>
                <w:lang w:val="sr-Latn-CS"/>
              </w:rPr>
              <w:t>и</w:t>
            </w:r>
            <w:r w:rsidRPr="005D76B7">
              <w:rPr>
                <w:sz w:val="24"/>
                <w:szCs w:val="24"/>
                <w:lang w:val="sr-Latn-CS"/>
              </w:rPr>
              <w:t xml:space="preserve"> користе</w:t>
            </w:r>
            <w:r w:rsidRPr="005D76B7">
              <w:rPr>
                <w:spacing w:val="-6"/>
                <w:sz w:val="24"/>
                <w:szCs w:val="24"/>
                <w:lang w:val="sr-Latn-CS"/>
              </w:rPr>
              <w:t xml:space="preserve"> </w:t>
            </w:r>
            <w:r w:rsidRPr="005D76B7">
              <w:rPr>
                <w:sz w:val="24"/>
                <w:szCs w:val="24"/>
                <w:lang w:val="sr-Latn-CS"/>
              </w:rPr>
              <w:t>га</w:t>
            </w:r>
            <w:r w:rsidRPr="005D76B7">
              <w:rPr>
                <w:spacing w:val="-5"/>
                <w:sz w:val="24"/>
                <w:szCs w:val="24"/>
                <w:lang w:val="sr-Latn-CS"/>
              </w:rPr>
              <w:t xml:space="preserve"> </w:t>
            </w:r>
            <w:r w:rsidRPr="005D76B7">
              <w:rPr>
                <w:sz w:val="24"/>
                <w:szCs w:val="24"/>
                <w:lang w:val="sr-Latn-CS"/>
              </w:rPr>
              <w:t>за</w:t>
            </w:r>
            <w:r w:rsidRPr="005D76B7">
              <w:rPr>
                <w:spacing w:val="-5"/>
                <w:sz w:val="24"/>
                <w:szCs w:val="24"/>
                <w:lang w:val="sr-Latn-CS"/>
              </w:rPr>
              <w:t xml:space="preserve"> </w:t>
            </w:r>
            <w:r w:rsidRPr="005D76B7">
              <w:rPr>
                <w:sz w:val="24"/>
                <w:szCs w:val="24"/>
                <w:lang w:val="sr-Latn-CS"/>
              </w:rPr>
              <w:t>објашњавање</w:t>
            </w:r>
            <w:r w:rsidRPr="005D76B7">
              <w:rPr>
                <w:spacing w:val="-5"/>
                <w:sz w:val="24"/>
                <w:szCs w:val="24"/>
                <w:lang w:val="sr-Latn-CS"/>
              </w:rPr>
              <w:t xml:space="preserve"> </w:t>
            </w:r>
            <w:r w:rsidRPr="005D76B7">
              <w:rPr>
                <w:spacing w:val="-2"/>
                <w:sz w:val="24"/>
                <w:szCs w:val="24"/>
                <w:lang w:val="sr-Latn-CS"/>
              </w:rPr>
              <w:t>специфичности</w:t>
            </w:r>
            <w:r w:rsidRPr="005D76B7">
              <w:rPr>
                <w:sz w:val="24"/>
                <w:szCs w:val="24"/>
                <w:lang w:val="sr-Latn-CS"/>
              </w:rPr>
              <w:t xml:space="preserve"> појмова</w:t>
            </w:r>
            <w:r w:rsidRPr="005D76B7">
              <w:rPr>
                <w:spacing w:val="-7"/>
                <w:sz w:val="24"/>
                <w:szCs w:val="24"/>
                <w:lang w:val="sr-Latn-CS"/>
              </w:rPr>
              <w:t xml:space="preserve"> </w:t>
            </w:r>
            <w:r w:rsidRPr="005D76B7">
              <w:rPr>
                <w:sz w:val="24"/>
                <w:szCs w:val="24"/>
                <w:lang w:val="sr-Latn-CS"/>
              </w:rPr>
              <w:t>из</w:t>
            </w:r>
            <w:r w:rsidRPr="005D76B7">
              <w:rPr>
                <w:spacing w:val="-6"/>
                <w:sz w:val="24"/>
                <w:szCs w:val="24"/>
                <w:lang w:val="sr-Latn-CS"/>
              </w:rPr>
              <w:t xml:space="preserve"> </w:t>
            </w:r>
            <w:r w:rsidRPr="005D76B7">
              <w:rPr>
                <w:sz w:val="24"/>
                <w:szCs w:val="24"/>
                <w:lang w:val="sr-Latn-CS"/>
              </w:rPr>
              <w:t>историје</w:t>
            </w:r>
            <w:r w:rsidRPr="005D76B7">
              <w:rPr>
                <w:spacing w:val="-6"/>
                <w:sz w:val="24"/>
                <w:szCs w:val="24"/>
                <w:lang w:val="sr-Latn-CS"/>
              </w:rPr>
              <w:t xml:space="preserve"> </w:t>
            </w:r>
            <w:r w:rsidRPr="005D76B7">
              <w:rPr>
                <w:sz w:val="24"/>
                <w:szCs w:val="24"/>
                <w:lang w:val="sr-Latn-CS"/>
              </w:rPr>
              <w:t>цивилизације</w:t>
            </w:r>
            <w:r w:rsidRPr="005D76B7">
              <w:rPr>
                <w:spacing w:val="-7"/>
                <w:sz w:val="24"/>
                <w:szCs w:val="24"/>
                <w:lang w:val="sr-Latn-CS"/>
              </w:rPr>
              <w:t xml:space="preserve"> </w:t>
            </w:r>
            <w:r w:rsidRPr="005D76B7">
              <w:rPr>
                <w:sz w:val="24"/>
                <w:szCs w:val="24"/>
                <w:lang w:val="sr-Latn-CS"/>
              </w:rPr>
              <w:t>као</w:t>
            </w:r>
            <w:r w:rsidRPr="005D76B7">
              <w:rPr>
                <w:spacing w:val="-5"/>
                <w:sz w:val="24"/>
                <w:szCs w:val="24"/>
                <w:lang w:val="sr-Latn-CS"/>
              </w:rPr>
              <w:t xml:space="preserve"> </w:t>
            </w:r>
            <w:r w:rsidRPr="005D76B7">
              <w:rPr>
                <w:sz w:val="24"/>
                <w:szCs w:val="24"/>
                <w:lang w:val="sr-Latn-CS"/>
              </w:rPr>
              <w:t>и</w:t>
            </w:r>
            <w:r w:rsidRPr="005D76B7">
              <w:rPr>
                <w:spacing w:val="-5"/>
                <w:sz w:val="24"/>
                <w:szCs w:val="24"/>
                <w:lang w:val="sr-Latn-CS"/>
              </w:rPr>
              <w:t xml:space="preserve"> </w:t>
            </w:r>
            <w:r w:rsidRPr="005D76B7">
              <w:rPr>
                <w:spacing w:val="-10"/>
                <w:sz w:val="24"/>
                <w:szCs w:val="24"/>
                <w:lang w:val="sr-Latn-CS"/>
              </w:rPr>
              <w:t>у</w:t>
            </w:r>
            <w:r w:rsidRPr="005D76B7">
              <w:rPr>
                <w:sz w:val="24"/>
                <w:szCs w:val="24"/>
                <w:lang w:val="sr-Latn-CS"/>
              </w:rPr>
              <w:t xml:space="preserve"> комуникацији</w:t>
            </w:r>
            <w:r w:rsidRPr="005D76B7">
              <w:rPr>
                <w:spacing w:val="-6"/>
                <w:sz w:val="24"/>
                <w:szCs w:val="24"/>
                <w:lang w:val="sr-Latn-CS"/>
              </w:rPr>
              <w:t xml:space="preserve"> </w:t>
            </w:r>
            <w:r w:rsidRPr="005D76B7">
              <w:rPr>
                <w:sz w:val="24"/>
                <w:szCs w:val="24"/>
                <w:lang w:val="sr-Latn-CS"/>
              </w:rPr>
              <w:t>у</w:t>
            </w:r>
            <w:r w:rsidRPr="005D76B7">
              <w:rPr>
                <w:spacing w:val="-7"/>
                <w:sz w:val="24"/>
                <w:szCs w:val="24"/>
                <w:lang w:val="sr-Latn-CS"/>
              </w:rPr>
              <w:t xml:space="preserve"> </w:t>
            </w:r>
            <w:r w:rsidRPr="005D76B7">
              <w:rPr>
                <w:sz w:val="24"/>
                <w:szCs w:val="24"/>
                <w:lang w:val="sr-Latn-CS"/>
              </w:rPr>
              <w:t>школском</w:t>
            </w:r>
            <w:r w:rsidRPr="005D76B7">
              <w:rPr>
                <w:spacing w:val="-5"/>
                <w:sz w:val="24"/>
                <w:szCs w:val="24"/>
                <w:lang w:val="sr-Latn-CS"/>
              </w:rPr>
              <w:t xml:space="preserve"> </w:t>
            </w:r>
            <w:r w:rsidRPr="005D76B7">
              <w:rPr>
                <w:sz w:val="24"/>
                <w:szCs w:val="24"/>
                <w:lang w:val="sr-Latn-CS"/>
              </w:rPr>
              <w:t>и</w:t>
            </w:r>
            <w:r w:rsidRPr="005D76B7">
              <w:rPr>
                <w:spacing w:val="-5"/>
                <w:sz w:val="24"/>
                <w:szCs w:val="24"/>
                <w:lang w:val="sr-Latn-CS"/>
              </w:rPr>
              <w:t xml:space="preserve"> </w:t>
            </w:r>
            <w:r w:rsidRPr="005D76B7">
              <w:rPr>
                <w:spacing w:val="-2"/>
                <w:sz w:val="24"/>
                <w:szCs w:val="24"/>
                <w:lang w:val="sr-Latn-CS"/>
              </w:rPr>
              <w:t>ваншколском</w:t>
            </w:r>
            <w:r w:rsidRPr="005D76B7">
              <w:rPr>
                <w:sz w:val="24"/>
                <w:szCs w:val="24"/>
                <w:lang w:val="sr-Latn-CS"/>
              </w:rPr>
              <w:t xml:space="preserve"> окружењу;</w:t>
            </w:r>
            <w:r w:rsidRPr="005D76B7">
              <w:rPr>
                <w:spacing w:val="-7"/>
                <w:sz w:val="24"/>
                <w:szCs w:val="24"/>
                <w:lang w:val="sr-Latn-CS"/>
              </w:rPr>
              <w:t xml:space="preserve"> </w:t>
            </w:r>
            <w:r w:rsidRPr="005D76B7">
              <w:rPr>
                <w:sz w:val="24"/>
                <w:szCs w:val="24"/>
                <w:lang w:val="sr-Latn-CS"/>
              </w:rPr>
              <w:t>процењују</w:t>
            </w:r>
            <w:r w:rsidRPr="005D76B7">
              <w:rPr>
                <w:spacing w:val="-12"/>
                <w:sz w:val="24"/>
                <w:szCs w:val="24"/>
                <w:lang w:val="sr-Latn-CS"/>
              </w:rPr>
              <w:t xml:space="preserve"> </w:t>
            </w:r>
            <w:r w:rsidRPr="005D76B7">
              <w:rPr>
                <w:sz w:val="24"/>
                <w:szCs w:val="24"/>
                <w:lang w:val="sr-Latn-CS"/>
              </w:rPr>
              <w:t>значај</w:t>
            </w:r>
            <w:r w:rsidRPr="005D76B7">
              <w:rPr>
                <w:spacing w:val="-7"/>
                <w:sz w:val="24"/>
                <w:szCs w:val="24"/>
                <w:lang w:val="sr-Latn-CS"/>
              </w:rPr>
              <w:t xml:space="preserve"> </w:t>
            </w:r>
            <w:r w:rsidRPr="005D76B7">
              <w:rPr>
                <w:spacing w:val="-2"/>
                <w:sz w:val="24"/>
                <w:szCs w:val="24"/>
                <w:lang w:val="sr-Latn-CS"/>
              </w:rPr>
              <w:t>историјских</w:t>
            </w:r>
            <w:r w:rsidRPr="005D76B7">
              <w:rPr>
                <w:sz w:val="24"/>
                <w:szCs w:val="24"/>
                <w:lang w:val="sr-Latn-CS"/>
              </w:rPr>
              <w:t xml:space="preserve"> појава,</w:t>
            </w:r>
            <w:r w:rsidRPr="005D76B7">
              <w:rPr>
                <w:spacing w:val="-7"/>
                <w:sz w:val="24"/>
                <w:szCs w:val="24"/>
                <w:lang w:val="sr-Latn-CS"/>
              </w:rPr>
              <w:t xml:space="preserve"> </w:t>
            </w:r>
            <w:r w:rsidRPr="005D76B7">
              <w:rPr>
                <w:sz w:val="24"/>
                <w:szCs w:val="24"/>
                <w:lang w:val="sr-Latn-CS"/>
              </w:rPr>
              <w:t>догађаја,</w:t>
            </w:r>
            <w:r w:rsidRPr="005D76B7">
              <w:rPr>
                <w:spacing w:val="-5"/>
                <w:sz w:val="24"/>
                <w:szCs w:val="24"/>
                <w:lang w:val="sr-Latn-CS"/>
              </w:rPr>
              <w:t xml:space="preserve"> </w:t>
            </w:r>
            <w:r w:rsidRPr="005D76B7">
              <w:rPr>
                <w:sz w:val="24"/>
                <w:szCs w:val="24"/>
                <w:lang w:val="sr-Latn-CS"/>
              </w:rPr>
              <w:t>процеса</w:t>
            </w:r>
            <w:r w:rsidRPr="005D76B7">
              <w:rPr>
                <w:spacing w:val="-6"/>
                <w:sz w:val="24"/>
                <w:szCs w:val="24"/>
                <w:lang w:val="sr-Latn-CS"/>
              </w:rPr>
              <w:t xml:space="preserve"> </w:t>
            </w:r>
            <w:r w:rsidRPr="005D76B7">
              <w:rPr>
                <w:sz w:val="24"/>
                <w:szCs w:val="24"/>
                <w:lang w:val="sr-Latn-CS"/>
              </w:rPr>
              <w:t>и</w:t>
            </w:r>
            <w:r w:rsidRPr="005D76B7">
              <w:rPr>
                <w:spacing w:val="-8"/>
                <w:sz w:val="24"/>
                <w:szCs w:val="24"/>
                <w:lang w:val="sr-Latn-CS"/>
              </w:rPr>
              <w:t xml:space="preserve"> </w:t>
            </w:r>
            <w:r w:rsidRPr="005D76B7">
              <w:rPr>
                <w:sz w:val="24"/>
                <w:szCs w:val="24"/>
                <w:lang w:val="sr-Latn-CS"/>
              </w:rPr>
              <w:t>личности</w:t>
            </w:r>
            <w:r w:rsidRPr="005D76B7">
              <w:rPr>
                <w:spacing w:val="-7"/>
                <w:sz w:val="24"/>
                <w:szCs w:val="24"/>
                <w:lang w:val="sr-Latn-CS"/>
              </w:rPr>
              <w:t xml:space="preserve"> </w:t>
            </w:r>
            <w:r w:rsidRPr="005D76B7">
              <w:rPr>
                <w:spacing w:val="-10"/>
                <w:sz w:val="24"/>
                <w:szCs w:val="24"/>
                <w:lang w:val="sr-Latn-CS"/>
              </w:rPr>
              <w:t>и</w:t>
            </w:r>
            <w:r w:rsidRPr="005D76B7">
              <w:rPr>
                <w:sz w:val="24"/>
                <w:szCs w:val="24"/>
                <w:lang w:val="sr-Latn-CS"/>
              </w:rPr>
              <w:t xml:space="preserve"> повезују</w:t>
            </w:r>
            <w:r w:rsidRPr="005D76B7">
              <w:rPr>
                <w:spacing w:val="-9"/>
                <w:sz w:val="24"/>
                <w:szCs w:val="24"/>
                <w:lang w:val="sr-Latn-CS"/>
              </w:rPr>
              <w:t xml:space="preserve"> </w:t>
            </w:r>
            <w:r w:rsidRPr="005D76B7">
              <w:rPr>
                <w:sz w:val="24"/>
                <w:szCs w:val="24"/>
                <w:lang w:val="sr-Latn-CS"/>
              </w:rPr>
              <w:t>их</w:t>
            </w:r>
            <w:r w:rsidRPr="005D76B7">
              <w:rPr>
                <w:spacing w:val="-5"/>
                <w:sz w:val="24"/>
                <w:szCs w:val="24"/>
                <w:lang w:val="sr-Latn-CS"/>
              </w:rPr>
              <w:t xml:space="preserve"> </w:t>
            </w:r>
            <w:r w:rsidRPr="005D76B7">
              <w:rPr>
                <w:sz w:val="24"/>
                <w:szCs w:val="24"/>
                <w:lang w:val="sr-Latn-CS"/>
              </w:rPr>
              <w:t>са</w:t>
            </w:r>
            <w:r w:rsidRPr="005D76B7">
              <w:rPr>
                <w:spacing w:val="-5"/>
                <w:sz w:val="24"/>
                <w:szCs w:val="24"/>
                <w:lang w:val="sr-Latn-CS"/>
              </w:rPr>
              <w:t xml:space="preserve"> </w:t>
            </w:r>
            <w:r w:rsidRPr="005D76B7">
              <w:rPr>
                <w:sz w:val="24"/>
                <w:szCs w:val="24"/>
                <w:lang w:val="sr-Latn-CS"/>
              </w:rPr>
              <w:t>одговарајућим</w:t>
            </w:r>
            <w:r w:rsidRPr="005D76B7">
              <w:rPr>
                <w:spacing w:val="-4"/>
                <w:sz w:val="24"/>
                <w:szCs w:val="24"/>
                <w:lang w:val="sr-Latn-CS"/>
              </w:rPr>
              <w:t xml:space="preserve"> </w:t>
            </w:r>
            <w:r w:rsidRPr="005D76B7">
              <w:rPr>
                <w:spacing w:val="-2"/>
                <w:sz w:val="24"/>
                <w:szCs w:val="24"/>
                <w:lang w:val="sr-Latn-CS"/>
              </w:rPr>
              <w:t>хронолошким</w:t>
            </w:r>
            <w:r w:rsidRPr="005D76B7">
              <w:rPr>
                <w:sz w:val="24"/>
                <w:szCs w:val="24"/>
                <w:lang w:val="sr-Latn-CS"/>
              </w:rPr>
              <w:t xml:space="preserve"> и</w:t>
            </w:r>
            <w:r w:rsidRPr="005D76B7">
              <w:rPr>
                <w:spacing w:val="-8"/>
                <w:sz w:val="24"/>
                <w:szCs w:val="24"/>
                <w:lang w:val="sr-Latn-CS"/>
              </w:rPr>
              <w:t xml:space="preserve"> </w:t>
            </w:r>
            <w:r w:rsidRPr="005D76B7">
              <w:rPr>
                <w:sz w:val="24"/>
                <w:szCs w:val="24"/>
                <w:lang w:val="sr-Latn-CS"/>
              </w:rPr>
              <w:t>просторним</w:t>
            </w:r>
            <w:r w:rsidRPr="005D76B7">
              <w:rPr>
                <w:spacing w:val="-6"/>
                <w:sz w:val="24"/>
                <w:szCs w:val="24"/>
                <w:lang w:val="sr-Latn-CS"/>
              </w:rPr>
              <w:t xml:space="preserve"> </w:t>
            </w:r>
            <w:r w:rsidRPr="005D76B7">
              <w:rPr>
                <w:sz w:val="24"/>
                <w:szCs w:val="24"/>
                <w:lang w:val="sr-Latn-CS"/>
              </w:rPr>
              <w:t>оквиром;</w:t>
            </w:r>
            <w:r w:rsidRPr="005D76B7">
              <w:rPr>
                <w:spacing w:val="-8"/>
                <w:sz w:val="24"/>
                <w:szCs w:val="24"/>
                <w:lang w:val="sr-Latn-CS"/>
              </w:rPr>
              <w:t xml:space="preserve"> </w:t>
            </w:r>
            <w:r w:rsidRPr="005D76B7">
              <w:rPr>
                <w:spacing w:val="-2"/>
                <w:sz w:val="24"/>
                <w:szCs w:val="24"/>
                <w:lang w:val="sr-Latn-CS"/>
              </w:rPr>
              <w:t>анализирају</w:t>
            </w:r>
            <w:r w:rsidRPr="005D76B7">
              <w:rPr>
                <w:sz w:val="24"/>
                <w:szCs w:val="24"/>
                <w:lang w:val="sr-Latn-CS"/>
              </w:rPr>
              <w:t xml:space="preserve"> повезаност</w:t>
            </w:r>
            <w:r w:rsidRPr="005D76B7">
              <w:rPr>
                <w:spacing w:val="-6"/>
                <w:sz w:val="24"/>
                <w:szCs w:val="24"/>
                <w:lang w:val="sr-Latn-CS"/>
              </w:rPr>
              <w:t xml:space="preserve"> </w:t>
            </w:r>
            <w:r w:rsidRPr="005D76B7">
              <w:rPr>
                <w:sz w:val="24"/>
                <w:szCs w:val="24"/>
                <w:lang w:val="sr-Latn-CS"/>
              </w:rPr>
              <w:t>појава,</w:t>
            </w:r>
            <w:r w:rsidRPr="005D76B7">
              <w:rPr>
                <w:spacing w:val="-8"/>
                <w:sz w:val="24"/>
                <w:szCs w:val="24"/>
                <w:lang w:val="sr-Latn-CS"/>
              </w:rPr>
              <w:t xml:space="preserve"> </w:t>
            </w:r>
            <w:r w:rsidRPr="005D76B7">
              <w:rPr>
                <w:sz w:val="24"/>
                <w:szCs w:val="24"/>
                <w:lang w:val="sr-Latn-CS"/>
              </w:rPr>
              <w:t>догађаја,</w:t>
            </w:r>
            <w:r w:rsidRPr="005D76B7">
              <w:rPr>
                <w:spacing w:val="-9"/>
                <w:sz w:val="24"/>
                <w:szCs w:val="24"/>
                <w:lang w:val="sr-Latn-CS"/>
              </w:rPr>
              <w:t xml:space="preserve"> </w:t>
            </w:r>
            <w:r w:rsidRPr="005D76B7">
              <w:rPr>
                <w:sz w:val="24"/>
                <w:szCs w:val="24"/>
                <w:lang w:val="sr-Latn-CS"/>
              </w:rPr>
              <w:t>процеса</w:t>
            </w:r>
            <w:r w:rsidRPr="005D76B7">
              <w:rPr>
                <w:spacing w:val="-8"/>
                <w:sz w:val="24"/>
                <w:szCs w:val="24"/>
                <w:lang w:val="sr-Latn-CS"/>
              </w:rPr>
              <w:t xml:space="preserve"> </w:t>
            </w:r>
            <w:r w:rsidRPr="005D76B7">
              <w:rPr>
                <w:spacing w:val="-10"/>
                <w:sz w:val="24"/>
                <w:szCs w:val="24"/>
                <w:lang w:val="sr-Latn-CS"/>
              </w:rPr>
              <w:t>и</w:t>
            </w:r>
            <w:r w:rsidRPr="005D76B7">
              <w:rPr>
                <w:sz w:val="24"/>
                <w:szCs w:val="24"/>
                <w:lang w:val="sr-Latn-CS"/>
              </w:rPr>
              <w:t xml:space="preserve"> личности</w:t>
            </w:r>
            <w:r w:rsidRPr="005D76B7">
              <w:rPr>
                <w:spacing w:val="-7"/>
                <w:sz w:val="24"/>
                <w:szCs w:val="24"/>
                <w:lang w:val="sr-Latn-CS"/>
              </w:rPr>
              <w:t xml:space="preserve"> </w:t>
            </w:r>
            <w:r w:rsidRPr="005D76B7">
              <w:rPr>
                <w:sz w:val="24"/>
                <w:szCs w:val="24"/>
                <w:lang w:val="sr-Latn-CS"/>
              </w:rPr>
              <w:t>из</w:t>
            </w:r>
            <w:r w:rsidRPr="005D76B7">
              <w:rPr>
                <w:spacing w:val="-7"/>
                <w:sz w:val="24"/>
                <w:szCs w:val="24"/>
                <w:lang w:val="sr-Latn-CS"/>
              </w:rPr>
              <w:t xml:space="preserve"> </w:t>
            </w:r>
            <w:r w:rsidRPr="005D76B7">
              <w:rPr>
                <w:sz w:val="24"/>
                <w:szCs w:val="24"/>
                <w:lang w:val="sr-Latn-CS"/>
              </w:rPr>
              <w:t>националне</w:t>
            </w:r>
            <w:r w:rsidRPr="005D76B7">
              <w:rPr>
                <w:spacing w:val="-7"/>
                <w:sz w:val="24"/>
                <w:szCs w:val="24"/>
                <w:lang w:val="sr-Latn-CS"/>
              </w:rPr>
              <w:t xml:space="preserve"> </w:t>
            </w:r>
            <w:r w:rsidRPr="005D76B7">
              <w:rPr>
                <w:sz w:val="24"/>
                <w:szCs w:val="24"/>
                <w:lang w:val="sr-Latn-CS"/>
              </w:rPr>
              <w:t>и</w:t>
            </w:r>
            <w:r w:rsidRPr="005D76B7">
              <w:rPr>
                <w:spacing w:val="-8"/>
                <w:sz w:val="24"/>
                <w:szCs w:val="24"/>
                <w:lang w:val="sr-Latn-CS"/>
              </w:rPr>
              <w:t xml:space="preserve"> </w:t>
            </w:r>
            <w:r w:rsidRPr="005D76B7">
              <w:rPr>
                <w:sz w:val="24"/>
                <w:szCs w:val="24"/>
                <w:lang w:val="sr-Latn-CS"/>
              </w:rPr>
              <w:t>опште</w:t>
            </w:r>
            <w:r w:rsidRPr="005D76B7">
              <w:rPr>
                <w:spacing w:val="-6"/>
                <w:sz w:val="24"/>
                <w:szCs w:val="24"/>
                <w:lang w:val="sr-Latn-CS"/>
              </w:rPr>
              <w:t xml:space="preserve"> </w:t>
            </w:r>
            <w:r w:rsidRPr="005D76B7">
              <w:rPr>
                <w:sz w:val="24"/>
                <w:szCs w:val="24"/>
                <w:lang w:val="sr-Latn-CS"/>
              </w:rPr>
              <w:t>историје</w:t>
            </w:r>
            <w:r w:rsidRPr="005D76B7">
              <w:rPr>
                <w:spacing w:val="-7"/>
                <w:sz w:val="24"/>
                <w:szCs w:val="24"/>
                <w:lang w:val="sr-Latn-CS"/>
              </w:rPr>
              <w:t xml:space="preserve"> </w:t>
            </w:r>
            <w:r w:rsidRPr="005D76B7">
              <w:rPr>
                <w:sz w:val="24"/>
                <w:szCs w:val="24"/>
                <w:lang w:val="sr-Latn-CS"/>
              </w:rPr>
              <w:t>и процењују значај те повезаности за развој друштва</w:t>
            </w:r>
            <w:r w:rsidRPr="005D76B7">
              <w:rPr>
                <w:spacing w:val="-5"/>
                <w:sz w:val="24"/>
                <w:szCs w:val="24"/>
                <w:lang w:val="sr-Latn-CS"/>
              </w:rPr>
              <w:t xml:space="preserve"> </w:t>
            </w:r>
            <w:r w:rsidRPr="005D76B7">
              <w:rPr>
                <w:sz w:val="24"/>
                <w:szCs w:val="24"/>
                <w:lang w:val="sr-Latn-CS"/>
              </w:rPr>
              <w:t>и</w:t>
            </w:r>
            <w:r w:rsidRPr="005D76B7">
              <w:rPr>
                <w:spacing w:val="-5"/>
                <w:sz w:val="24"/>
                <w:szCs w:val="24"/>
                <w:lang w:val="sr-Latn-CS"/>
              </w:rPr>
              <w:t xml:space="preserve"> </w:t>
            </w:r>
            <w:r w:rsidRPr="005D76B7">
              <w:rPr>
                <w:sz w:val="24"/>
                <w:szCs w:val="24"/>
                <w:lang w:val="sr-Latn-CS"/>
              </w:rPr>
              <w:t>државе</w:t>
            </w:r>
            <w:r w:rsidRPr="005D76B7">
              <w:rPr>
                <w:spacing w:val="-1"/>
                <w:sz w:val="24"/>
                <w:szCs w:val="24"/>
                <w:lang w:val="sr-Latn-CS"/>
              </w:rPr>
              <w:t xml:space="preserve"> </w:t>
            </w:r>
            <w:r w:rsidRPr="005D76B7">
              <w:rPr>
                <w:sz w:val="24"/>
                <w:szCs w:val="24"/>
                <w:lang w:val="sr-Latn-CS"/>
              </w:rPr>
              <w:t>у</w:t>
            </w:r>
            <w:r w:rsidRPr="005D76B7">
              <w:rPr>
                <w:spacing w:val="-5"/>
                <w:sz w:val="24"/>
                <w:szCs w:val="24"/>
                <w:lang w:val="sr-Latn-CS"/>
              </w:rPr>
              <w:t xml:space="preserve"> </w:t>
            </w:r>
            <w:r w:rsidRPr="005D76B7">
              <w:rPr>
                <w:spacing w:val="-2"/>
                <w:sz w:val="24"/>
                <w:szCs w:val="24"/>
                <w:lang w:val="sr-Latn-CS"/>
              </w:rPr>
              <w:t>националним</w:t>
            </w:r>
            <w:r w:rsidRPr="005D76B7">
              <w:rPr>
                <w:sz w:val="24"/>
                <w:szCs w:val="24"/>
                <w:lang w:val="sr-Latn-CS"/>
              </w:rPr>
              <w:t xml:space="preserve"> оквирима;</w:t>
            </w:r>
            <w:r w:rsidRPr="005D76B7">
              <w:rPr>
                <w:spacing w:val="-10"/>
                <w:sz w:val="24"/>
                <w:szCs w:val="24"/>
                <w:lang w:val="sr-Latn-CS"/>
              </w:rPr>
              <w:t xml:space="preserve"> </w:t>
            </w:r>
            <w:r w:rsidRPr="005D76B7">
              <w:rPr>
                <w:sz w:val="24"/>
                <w:szCs w:val="24"/>
                <w:lang w:val="sr-Latn-CS"/>
              </w:rPr>
              <w:t>формулишу</w:t>
            </w:r>
            <w:r w:rsidRPr="005D76B7">
              <w:rPr>
                <w:spacing w:val="-11"/>
                <w:sz w:val="24"/>
                <w:szCs w:val="24"/>
                <w:lang w:val="sr-Latn-CS"/>
              </w:rPr>
              <w:t xml:space="preserve"> </w:t>
            </w:r>
            <w:r w:rsidRPr="005D76B7">
              <w:rPr>
                <w:sz w:val="24"/>
                <w:szCs w:val="24"/>
                <w:lang w:val="sr-Latn-CS"/>
              </w:rPr>
              <w:t>аргументе</w:t>
            </w:r>
            <w:r w:rsidRPr="005D76B7">
              <w:rPr>
                <w:spacing w:val="-10"/>
                <w:sz w:val="24"/>
                <w:szCs w:val="24"/>
                <w:lang w:val="sr-Latn-CS"/>
              </w:rPr>
              <w:t xml:space="preserve"> и</w:t>
            </w:r>
            <w:r w:rsidRPr="005D76B7">
              <w:rPr>
                <w:sz w:val="24"/>
                <w:szCs w:val="24"/>
                <w:lang w:val="sr-Latn-CS"/>
              </w:rPr>
              <w:t xml:space="preserve"> објашњавају</w:t>
            </w:r>
            <w:r w:rsidRPr="005D76B7">
              <w:rPr>
                <w:spacing w:val="-8"/>
                <w:sz w:val="24"/>
                <w:szCs w:val="24"/>
                <w:lang w:val="sr-Latn-CS"/>
              </w:rPr>
              <w:t xml:space="preserve"> </w:t>
            </w:r>
            <w:r w:rsidRPr="005D76B7">
              <w:rPr>
                <w:sz w:val="24"/>
                <w:szCs w:val="24"/>
                <w:lang w:val="sr-Latn-CS"/>
              </w:rPr>
              <w:t>узроке</w:t>
            </w:r>
            <w:r w:rsidRPr="005D76B7">
              <w:rPr>
                <w:spacing w:val="-8"/>
                <w:sz w:val="24"/>
                <w:szCs w:val="24"/>
                <w:lang w:val="sr-Latn-CS"/>
              </w:rPr>
              <w:t xml:space="preserve"> </w:t>
            </w:r>
            <w:r w:rsidRPr="005D76B7">
              <w:rPr>
                <w:sz w:val="24"/>
                <w:szCs w:val="24"/>
                <w:lang w:val="sr-Latn-CS"/>
              </w:rPr>
              <w:t>и</w:t>
            </w:r>
            <w:r w:rsidRPr="005D76B7">
              <w:rPr>
                <w:spacing w:val="-6"/>
                <w:sz w:val="24"/>
                <w:szCs w:val="24"/>
                <w:lang w:val="sr-Latn-CS"/>
              </w:rPr>
              <w:t xml:space="preserve"> </w:t>
            </w:r>
            <w:r w:rsidRPr="005D76B7">
              <w:rPr>
                <w:sz w:val="24"/>
                <w:szCs w:val="24"/>
                <w:lang w:val="sr-Latn-CS"/>
              </w:rPr>
              <w:t>последице</w:t>
            </w:r>
            <w:r w:rsidRPr="005D76B7">
              <w:rPr>
                <w:spacing w:val="-7"/>
                <w:sz w:val="24"/>
                <w:szCs w:val="24"/>
                <w:lang w:val="sr-Latn-CS"/>
              </w:rPr>
              <w:t xml:space="preserve"> </w:t>
            </w:r>
            <w:r w:rsidRPr="005D76B7">
              <w:rPr>
                <w:spacing w:val="-2"/>
                <w:sz w:val="24"/>
                <w:szCs w:val="24"/>
                <w:lang w:val="sr-Latn-CS"/>
              </w:rPr>
              <w:t>промена</w:t>
            </w:r>
            <w:r w:rsidRPr="005D76B7">
              <w:rPr>
                <w:sz w:val="24"/>
                <w:szCs w:val="24"/>
                <w:lang w:val="sr-Latn-CS"/>
              </w:rPr>
              <w:t xml:space="preserve"> које</w:t>
            </w:r>
            <w:r w:rsidRPr="005D76B7">
              <w:rPr>
                <w:spacing w:val="-4"/>
                <w:sz w:val="24"/>
                <w:szCs w:val="24"/>
                <w:lang w:val="sr-Latn-CS"/>
              </w:rPr>
              <w:t xml:space="preserve"> </w:t>
            </w:r>
            <w:r w:rsidRPr="005D76B7">
              <w:rPr>
                <w:sz w:val="24"/>
                <w:szCs w:val="24"/>
                <w:lang w:val="sr-Latn-CS"/>
              </w:rPr>
              <w:t>су</w:t>
            </w:r>
            <w:r w:rsidRPr="005D76B7">
              <w:rPr>
                <w:spacing w:val="-6"/>
                <w:sz w:val="24"/>
                <w:szCs w:val="24"/>
                <w:lang w:val="sr-Latn-CS"/>
              </w:rPr>
              <w:t xml:space="preserve"> </w:t>
            </w:r>
            <w:r w:rsidRPr="005D76B7">
              <w:rPr>
                <w:sz w:val="24"/>
                <w:szCs w:val="24"/>
                <w:lang w:val="sr-Latn-CS"/>
              </w:rPr>
              <w:t>кроз</w:t>
            </w:r>
            <w:r w:rsidRPr="005D76B7">
              <w:rPr>
                <w:spacing w:val="-3"/>
                <w:sz w:val="24"/>
                <w:szCs w:val="24"/>
                <w:lang w:val="sr-Latn-CS"/>
              </w:rPr>
              <w:t xml:space="preserve"> </w:t>
            </w:r>
            <w:r w:rsidRPr="005D76B7">
              <w:rPr>
                <w:sz w:val="24"/>
                <w:szCs w:val="24"/>
                <w:lang w:val="sr-Latn-CS"/>
              </w:rPr>
              <w:t>историју</w:t>
            </w:r>
            <w:r w:rsidRPr="005D76B7">
              <w:rPr>
                <w:spacing w:val="-7"/>
                <w:sz w:val="24"/>
                <w:szCs w:val="24"/>
                <w:lang w:val="sr-Latn-CS"/>
              </w:rPr>
              <w:t xml:space="preserve"> </w:t>
            </w:r>
            <w:r w:rsidRPr="005D76B7">
              <w:rPr>
                <w:spacing w:val="-2"/>
                <w:sz w:val="24"/>
                <w:szCs w:val="24"/>
                <w:lang w:val="sr-Latn-CS"/>
              </w:rPr>
              <w:t>доживљавала</w:t>
            </w:r>
            <w:r w:rsidRPr="005D76B7">
              <w:rPr>
                <w:sz w:val="24"/>
                <w:szCs w:val="24"/>
                <w:lang w:val="sr-Latn-CS"/>
              </w:rPr>
              <w:t xml:space="preserve"> друштва,</w:t>
            </w:r>
            <w:r w:rsidRPr="005D76B7">
              <w:rPr>
                <w:spacing w:val="-8"/>
                <w:sz w:val="24"/>
                <w:szCs w:val="24"/>
                <w:lang w:val="sr-Latn-CS"/>
              </w:rPr>
              <w:t xml:space="preserve"> </w:t>
            </w:r>
            <w:r w:rsidRPr="005D76B7">
              <w:rPr>
                <w:sz w:val="24"/>
                <w:szCs w:val="24"/>
                <w:lang w:val="sr-Latn-CS"/>
              </w:rPr>
              <w:t>државе,</w:t>
            </w:r>
            <w:r w:rsidRPr="005D76B7">
              <w:rPr>
                <w:spacing w:val="-8"/>
                <w:sz w:val="24"/>
                <w:szCs w:val="24"/>
                <w:lang w:val="sr-Latn-CS"/>
              </w:rPr>
              <w:t xml:space="preserve"> </w:t>
            </w:r>
            <w:r w:rsidRPr="005D76B7">
              <w:rPr>
                <w:sz w:val="24"/>
                <w:szCs w:val="24"/>
                <w:lang w:val="sr-Latn-CS"/>
              </w:rPr>
              <w:t>културе,</w:t>
            </w:r>
            <w:r w:rsidRPr="005D76B7">
              <w:rPr>
                <w:spacing w:val="-7"/>
                <w:sz w:val="24"/>
                <w:szCs w:val="24"/>
                <w:lang w:val="sr-Latn-CS"/>
              </w:rPr>
              <w:t xml:space="preserve"> </w:t>
            </w:r>
            <w:r w:rsidRPr="005D76B7">
              <w:rPr>
                <w:sz w:val="24"/>
                <w:szCs w:val="24"/>
                <w:lang w:val="sr-Latn-CS"/>
              </w:rPr>
              <w:t>привреда</w:t>
            </w:r>
            <w:r w:rsidRPr="005D76B7">
              <w:rPr>
                <w:spacing w:val="-8"/>
                <w:sz w:val="24"/>
                <w:szCs w:val="24"/>
                <w:lang w:val="sr-Latn-CS"/>
              </w:rPr>
              <w:t xml:space="preserve"> </w:t>
            </w:r>
            <w:r w:rsidRPr="005D76B7">
              <w:rPr>
                <w:spacing w:val="-10"/>
                <w:sz w:val="24"/>
                <w:szCs w:val="24"/>
                <w:lang w:val="sr-Latn-CS"/>
              </w:rPr>
              <w:t>и</w:t>
            </w:r>
            <w:r w:rsidRPr="005D76B7">
              <w:rPr>
                <w:sz w:val="24"/>
                <w:szCs w:val="24"/>
                <w:lang w:val="sr-Latn-CS"/>
              </w:rPr>
              <w:t xml:space="preserve"> народи; процењују утицај научно- технолошких</w:t>
            </w:r>
            <w:r w:rsidRPr="005D76B7">
              <w:rPr>
                <w:spacing w:val="-13"/>
                <w:sz w:val="24"/>
                <w:szCs w:val="24"/>
                <w:lang w:val="sr-Latn-CS"/>
              </w:rPr>
              <w:t xml:space="preserve"> </w:t>
            </w:r>
            <w:r w:rsidRPr="005D76B7">
              <w:rPr>
                <w:sz w:val="24"/>
                <w:szCs w:val="24"/>
                <w:lang w:val="sr-Latn-CS"/>
              </w:rPr>
              <w:t>и</w:t>
            </w:r>
            <w:r w:rsidRPr="005D76B7">
              <w:rPr>
                <w:spacing w:val="-11"/>
                <w:sz w:val="24"/>
                <w:szCs w:val="24"/>
                <w:lang w:val="sr-Latn-CS"/>
              </w:rPr>
              <w:t xml:space="preserve"> </w:t>
            </w:r>
            <w:r w:rsidRPr="005D76B7">
              <w:rPr>
                <w:sz w:val="24"/>
                <w:szCs w:val="24"/>
                <w:lang w:val="sr-Latn-CS"/>
              </w:rPr>
              <w:t>уметничких</w:t>
            </w:r>
            <w:r w:rsidRPr="005D76B7">
              <w:rPr>
                <w:spacing w:val="-13"/>
                <w:sz w:val="24"/>
                <w:szCs w:val="24"/>
                <w:lang w:val="sr-Latn-CS"/>
              </w:rPr>
              <w:t xml:space="preserve"> </w:t>
            </w:r>
            <w:r w:rsidRPr="005D76B7">
              <w:rPr>
                <w:sz w:val="24"/>
                <w:szCs w:val="24"/>
                <w:lang w:val="sr-Latn-CS"/>
              </w:rPr>
              <w:t>достигнућа</w:t>
            </w:r>
            <w:r w:rsidRPr="005D76B7">
              <w:rPr>
                <w:spacing w:val="-9"/>
                <w:sz w:val="24"/>
                <w:szCs w:val="24"/>
                <w:lang w:val="sr-Latn-CS"/>
              </w:rPr>
              <w:t xml:space="preserve"> </w:t>
            </w:r>
            <w:r w:rsidRPr="005D76B7">
              <w:rPr>
                <w:sz w:val="24"/>
                <w:szCs w:val="24"/>
                <w:lang w:val="sr-Latn-CS"/>
              </w:rPr>
              <w:t xml:space="preserve">на живот појединца и група у прошлости и </w:t>
            </w:r>
            <w:r w:rsidRPr="005D76B7">
              <w:rPr>
                <w:spacing w:val="-2"/>
                <w:sz w:val="24"/>
                <w:szCs w:val="24"/>
                <w:lang w:val="sr-Latn-CS"/>
              </w:rPr>
              <w:t>садашњости.</w:t>
            </w:r>
          </w:p>
        </w:tc>
      </w:tr>
      <w:tr w:rsidR="00C57E01" w:rsidRPr="005D76B7" w:rsidTr="00F90C35">
        <w:tc>
          <w:tcPr>
            <w:tcW w:w="1968" w:type="dxa"/>
            <w:vMerge/>
            <w:shd w:val="clear" w:color="auto" w:fill="auto"/>
          </w:tcPr>
          <w:p w:rsidR="00C57E01" w:rsidRPr="005D76B7" w:rsidRDefault="00C57E01" w:rsidP="005D76B7">
            <w:pPr>
              <w:spacing w:after="0"/>
              <w:rPr>
                <w:rFonts w:ascii="Times New Roman" w:hAnsi="Times New Roman"/>
                <w:b/>
                <w:spacing w:val="-2"/>
                <w:sz w:val="24"/>
                <w:szCs w:val="24"/>
              </w:rPr>
            </w:pPr>
          </w:p>
        </w:tc>
        <w:tc>
          <w:tcPr>
            <w:tcW w:w="1968" w:type="dxa"/>
            <w:shd w:val="clear" w:color="auto" w:fill="auto"/>
          </w:tcPr>
          <w:p w:rsidR="00C57E01" w:rsidRPr="005D76B7" w:rsidRDefault="00C57E01" w:rsidP="005D76B7">
            <w:pPr>
              <w:spacing w:after="0"/>
              <w:rPr>
                <w:rFonts w:ascii="Times New Roman" w:hAnsi="Times New Roman"/>
                <w:b/>
                <w:sz w:val="24"/>
                <w:szCs w:val="24"/>
              </w:rPr>
            </w:pPr>
            <w:r w:rsidRPr="005D76B7">
              <w:rPr>
                <w:rFonts w:ascii="Times New Roman" w:hAnsi="Times New Roman"/>
                <w:b/>
                <w:sz w:val="24"/>
                <w:szCs w:val="24"/>
              </w:rPr>
              <w:t>СПК2</w:t>
            </w:r>
          </w:p>
          <w:p w:rsidR="00C57E01" w:rsidRPr="005D76B7" w:rsidRDefault="00C57E01" w:rsidP="005D76B7">
            <w:pPr>
              <w:spacing w:after="0"/>
              <w:rPr>
                <w:rFonts w:ascii="Times New Roman" w:hAnsi="Times New Roman"/>
                <w:b/>
                <w:sz w:val="24"/>
                <w:szCs w:val="24"/>
              </w:rPr>
            </w:pPr>
          </w:p>
          <w:p w:rsidR="00C57E01" w:rsidRPr="005D76B7" w:rsidRDefault="00C57E01" w:rsidP="005D76B7">
            <w:pPr>
              <w:spacing w:after="0"/>
              <w:rPr>
                <w:rFonts w:ascii="Times New Roman" w:hAnsi="Times New Roman"/>
                <w:b/>
                <w:sz w:val="24"/>
                <w:szCs w:val="24"/>
              </w:rPr>
            </w:pPr>
          </w:p>
        </w:tc>
        <w:tc>
          <w:tcPr>
            <w:tcW w:w="3560" w:type="dxa"/>
            <w:shd w:val="clear" w:color="auto" w:fill="auto"/>
          </w:tcPr>
          <w:p w:rsidR="00C57E01" w:rsidRPr="005D76B7" w:rsidRDefault="00C57E01" w:rsidP="005D76B7">
            <w:pPr>
              <w:pStyle w:val="TableParagraph"/>
              <w:spacing w:line="276" w:lineRule="auto"/>
              <w:ind w:left="67"/>
              <w:rPr>
                <w:sz w:val="24"/>
                <w:szCs w:val="24"/>
                <w:lang w:val="sr-Latn-CS"/>
              </w:rPr>
            </w:pPr>
            <w:r w:rsidRPr="005D76B7">
              <w:rPr>
                <w:sz w:val="24"/>
                <w:szCs w:val="24"/>
                <w:lang w:val="sr-Latn-CS"/>
              </w:rPr>
              <w:t>Ученици</w:t>
            </w:r>
            <w:r w:rsidRPr="005D76B7">
              <w:rPr>
                <w:spacing w:val="-8"/>
                <w:sz w:val="24"/>
                <w:szCs w:val="24"/>
                <w:lang w:val="sr-Latn-CS"/>
              </w:rPr>
              <w:t xml:space="preserve"> </w:t>
            </w:r>
            <w:r w:rsidRPr="005D76B7">
              <w:rPr>
                <w:sz w:val="24"/>
                <w:szCs w:val="24"/>
                <w:lang w:val="sr-Latn-CS"/>
              </w:rPr>
              <w:t>класификују</w:t>
            </w:r>
            <w:r w:rsidRPr="005D76B7">
              <w:rPr>
                <w:spacing w:val="-9"/>
                <w:sz w:val="24"/>
                <w:szCs w:val="24"/>
                <w:lang w:val="sr-Latn-CS"/>
              </w:rPr>
              <w:t xml:space="preserve"> </w:t>
            </w:r>
            <w:r w:rsidRPr="005D76B7">
              <w:rPr>
                <w:sz w:val="24"/>
                <w:szCs w:val="24"/>
                <w:lang w:val="sr-Latn-CS"/>
              </w:rPr>
              <w:t>историјске</w:t>
            </w:r>
            <w:r w:rsidRPr="005D76B7">
              <w:rPr>
                <w:spacing w:val="-9"/>
                <w:sz w:val="24"/>
                <w:szCs w:val="24"/>
                <w:lang w:val="sr-Latn-CS"/>
              </w:rPr>
              <w:t xml:space="preserve"> </w:t>
            </w:r>
            <w:r w:rsidRPr="005D76B7">
              <w:rPr>
                <w:sz w:val="24"/>
                <w:szCs w:val="24"/>
                <w:lang w:val="sr-Latn-CS"/>
              </w:rPr>
              <w:t>изворе</w:t>
            </w:r>
            <w:r w:rsidRPr="005D76B7">
              <w:rPr>
                <w:spacing w:val="-9"/>
                <w:sz w:val="24"/>
                <w:szCs w:val="24"/>
                <w:lang w:val="sr-Latn-CS"/>
              </w:rPr>
              <w:t xml:space="preserve"> </w:t>
            </w:r>
            <w:r w:rsidRPr="005D76B7">
              <w:rPr>
                <w:spacing w:val="-10"/>
                <w:sz w:val="24"/>
                <w:szCs w:val="24"/>
                <w:lang w:val="sr-Latn-CS"/>
              </w:rPr>
              <w:t>и</w:t>
            </w:r>
            <w:r w:rsidRPr="005D76B7">
              <w:rPr>
                <w:sz w:val="24"/>
                <w:szCs w:val="24"/>
                <w:lang w:val="sr-Latn-CS"/>
              </w:rPr>
              <w:t xml:space="preserve"> описују</w:t>
            </w:r>
            <w:r w:rsidRPr="005D76B7">
              <w:rPr>
                <w:spacing w:val="-9"/>
                <w:sz w:val="24"/>
                <w:szCs w:val="24"/>
                <w:lang w:val="sr-Latn-CS"/>
              </w:rPr>
              <w:t xml:space="preserve"> </w:t>
            </w:r>
            <w:r w:rsidRPr="005D76B7">
              <w:rPr>
                <w:sz w:val="24"/>
                <w:szCs w:val="24"/>
                <w:lang w:val="sr-Latn-CS"/>
              </w:rPr>
              <w:t>њихову</w:t>
            </w:r>
            <w:r w:rsidRPr="005D76B7">
              <w:rPr>
                <w:spacing w:val="-5"/>
                <w:sz w:val="24"/>
                <w:szCs w:val="24"/>
                <w:lang w:val="sr-Latn-CS"/>
              </w:rPr>
              <w:t xml:space="preserve"> </w:t>
            </w:r>
            <w:r w:rsidRPr="005D76B7">
              <w:rPr>
                <w:sz w:val="24"/>
                <w:szCs w:val="24"/>
                <w:lang w:val="sr-Latn-CS"/>
              </w:rPr>
              <w:t>улогу</w:t>
            </w:r>
            <w:r w:rsidRPr="005D76B7">
              <w:rPr>
                <w:spacing w:val="-3"/>
                <w:sz w:val="24"/>
                <w:szCs w:val="24"/>
                <w:lang w:val="sr-Latn-CS"/>
              </w:rPr>
              <w:t xml:space="preserve"> </w:t>
            </w:r>
            <w:r w:rsidRPr="005D76B7">
              <w:rPr>
                <w:sz w:val="24"/>
                <w:szCs w:val="24"/>
                <w:lang w:val="sr-Latn-CS"/>
              </w:rPr>
              <w:t>у</w:t>
            </w:r>
            <w:r w:rsidRPr="005D76B7">
              <w:rPr>
                <w:spacing w:val="-8"/>
                <w:sz w:val="24"/>
                <w:szCs w:val="24"/>
                <w:lang w:val="sr-Latn-CS"/>
              </w:rPr>
              <w:t xml:space="preserve"> </w:t>
            </w:r>
            <w:r w:rsidRPr="005D76B7">
              <w:rPr>
                <w:spacing w:val="-2"/>
                <w:sz w:val="24"/>
                <w:szCs w:val="24"/>
                <w:lang w:val="sr-Latn-CS"/>
              </w:rPr>
              <w:t>реконструкцији</w:t>
            </w:r>
            <w:r w:rsidRPr="005D76B7">
              <w:rPr>
                <w:sz w:val="24"/>
                <w:szCs w:val="24"/>
                <w:lang w:val="sr-Latn-CS"/>
              </w:rPr>
              <w:t xml:space="preserve"> прошлости;</w:t>
            </w:r>
            <w:r w:rsidRPr="005D76B7">
              <w:rPr>
                <w:spacing w:val="-11"/>
                <w:sz w:val="24"/>
                <w:szCs w:val="24"/>
                <w:lang w:val="sr-Latn-CS"/>
              </w:rPr>
              <w:t xml:space="preserve"> </w:t>
            </w:r>
            <w:r w:rsidRPr="005D76B7">
              <w:rPr>
                <w:sz w:val="24"/>
                <w:szCs w:val="24"/>
                <w:lang w:val="sr-Latn-CS"/>
              </w:rPr>
              <w:t>користе</w:t>
            </w:r>
            <w:r w:rsidRPr="005D76B7">
              <w:rPr>
                <w:spacing w:val="-10"/>
                <w:sz w:val="24"/>
                <w:szCs w:val="24"/>
                <w:lang w:val="sr-Latn-CS"/>
              </w:rPr>
              <w:t xml:space="preserve"> </w:t>
            </w:r>
            <w:r w:rsidRPr="005D76B7">
              <w:rPr>
                <w:sz w:val="24"/>
                <w:szCs w:val="24"/>
                <w:lang w:val="sr-Latn-CS"/>
              </w:rPr>
              <w:t>различите</w:t>
            </w:r>
            <w:r w:rsidRPr="005D76B7">
              <w:rPr>
                <w:spacing w:val="-9"/>
                <w:sz w:val="24"/>
                <w:szCs w:val="24"/>
                <w:lang w:val="sr-Latn-CS"/>
              </w:rPr>
              <w:t xml:space="preserve"> </w:t>
            </w:r>
            <w:r w:rsidRPr="005D76B7">
              <w:rPr>
                <w:sz w:val="24"/>
                <w:szCs w:val="24"/>
                <w:lang w:val="sr-Latn-CS"/>
              </w:rPr>
              <w:t>историјске</w:t>
            </w:r>
            <w:r w:rsidRPr="005D76B7">
              <w:rPr>
                <w:spacing w:val="-11"/>
                <w:sz w:val="24"/>
                <w:szCs w:val="24"/>
                <w:lang w:val="sr-Latn-CS"/>
              </w:rPr>
              <w:t xml:space="preserve"> </w:t>
            </w:r>
            <w:r w:rsidRPr="005D76B7">
              <w:rPr>
                <w:spacing w:val="-10"/>
                <w:sz w:val="24"/>
                <w:szCs w:val="24"/>
                <w:lang w:val="sr-Latn-CS"/>
              </w:rPr>
              <w:t>и</w:t>
            </w:r>
            <w:r w:rsidRPr="005D76B7">
              <w:rPr>
                <w:sz w:val="24"/>
                <w:szCs w:val="24"/>
                <w:lang w:val="sr-Latn-CS"/>
              </w:rPr>
              <w:t xml:space="preserve"> друге</w:t>
            </w:r>
            <w:r w:rsidRPr="005D76B7">
              <w:rPr>
                <w:spacing w:val="-7"/>
                <w:sz w:val="24"/>
                <w:szCs w:val="24"/>
                <w:lang w:val="sr-Latn-CS"/>
              </w:rPr>
              <w:t xml:space="preserve"> </w:t>
            </w:r>
            <w:r w:rsidRPr="005D76B7">
              <w:rPr>
                <w:sz w:val="24"/>
                <w:szCs w:val="24"/>
                <w:lang w:val="sr-Latn-CS"/>
              </w:rPr>
              <w:t>изворе</w:t>
            </w:r>
            <w:r w:rsidRPr="005D76B7">
              <w:rPr>
                <w:spacing w:val="-7"/>
                <w:sz w:val="24"/>
                <w:szCs w:val="24"/>
                <w:lang w:val="sr-Latn-CS"/>
              </w:rPr>
              <w:t xml:space="preserve"> </w:t>
            </w:r>
            <w:r w:rsidRPr="005D76B7">
              <w:rPr>
                <w:sz w:val="24"/>
                <w:szCs w:val="24"/>
                <w:lang w:val="sr-Latn-CS"/>
              </w:rPr>
              <w:t>информација</w:t>
            </w:r>
            <w:r w:rsidRPr="005D76B7">
              <w:rPr>
                <w:spacing w:val="-4"/>
                <w:sz w:val="24"/>
                <w:szCs w:val="24"/>
                <w:lang w:val="sr-Latn-CS"/>
              </w:rPr>
              <w:t xml:space="preserve"> </w:t>
            </w:r>
            <w:r w:rsidRPr="005D76B7">
              <w:rPr>
                <w:sz w:val="24"/>
                <w:szCs w:val="24"/>
                <w:lang w:val="sr-Latn-CS"/>
              </w:rPr>
              <w:t>у</w:t>
            </w:r>
            <w:r w:rsidRPr="005D76B7">
              <w:rPr>
                <w:spacing w:val="-7"/>
                <w:sz w:val="24"/>
                <w:szCs w:val="24"/>
                <w:lang w:val="sr-Latn-CS"/>
              </w:rPr>
              <w:t xml:space="preserve"> </w:t>
            </w:r>
            <w:r w:rsidRPr="005D76B7">
              <w:rPr>
                <w:spacing w:val="-2"/>
                <w:sz w:val="24"/>
                <w:szCs w:val="24"/>
                <w:lang w:val="sr-Latn-CS"/>
              </w:rPr>
              <w:t>елементарном</w:t>
            </w:r>
            <w:r w:rsidRPr="005D76B7">
              <w:rPr>
                <w:sz w:val="24"/>
                <w:szCs w:val="24"/>
                <w:lang w:val="sr-Latn-CS"/>
              </w:rPr>
              <w:t xml:space="preserve"> истраживању;</w:t>
            </w:r>
            <w:r w:rsidRPr="005D76B7">
              <w:rPr>
                <w:spacing w:val="-8"/>
                <w:sz w:val="24"/>
                <w:szCs w:val="24"/>
                <w:lang w:val="sr-Latn-CS"/>
              </w:rPr>
              <w:t xml:space="preserve"> </w:t>
            </w:r>
            <w:r w:rsidRPr="005D76B7">
              <w:rPr>
                <w:sz w:val="24"/>
                <w:szCs w:val="24"/>
                <w:lang w:val="sr-Latn-CS"/>
              </w:rPr>
              <w:t>издвајају,</w:t>
            </w:r>
            <w:r w:rsidRPr="005D76B7">
              <w:rPr>
                <w:spacing w:val="-8"/>
                <w:sz w:val="24"/>
                <w:szCs w:val="24"/>
                <w:lang w:val="sr-Latn-CS"/>
              </w:rPr>
              <w:t xml:space="preserve"> </w:t>
            </w:r>
            <w:r w:rsidRPr="005D76B7">
              <w:rPr>
                <w:sz w:val="24"/>
                <w:szCs w:val="24"/>
                <w:lang w:val="sr-Latn-CS"/>
              </w:rPr>
              <w:t>у</w:t>
            </w:r>
            <w:r w:rsidRPr="005D76B7">
              <w:rPr>
                <w:spacing w:val="-11"/>
                <w:sz w:val="24"/>
                <w:szCs w:val="24"/>
                <w:lang w:val="sr-Latn-CS"/>
              </w:rPr>
              <w:t xml:space="preserve"> </w:t>
            </w:r>
            <w:r w:rsidRPr="005D76B7">
              <w:rPr>
                <w:spacing w:val="-2"/>
                <w:sz w:val="24"/>
                <w:szCs w:val="24"/>
                <w:lang w:val="sr-Latn-CS"/>
              </w:rPr>
              <w:t>изворима</w:t>
            </w:r>
            <w:r w:rsidRPr="005D76B7">
              <w:rPr>
                <w:sz w:val="24"/>
                <w:szCs w:val="24"/>
                <w:lang w:val="sr-Latn-CS"/>
              </w:rPr>
              <w:t xml:space="preserve"> информација,</w:t>
            </w:r>
            <w:r w:rsidRPr="005D76B7">
              <w:rPr>
                <w:spacing w:val="-7"/>
                <w:sz w:val="24"/>
                <w:szCs w:val="24"/>
                <w:lang w:val="sr-Latn-CS"/>
              </w:rPr>
              <w:t xml:space="preserve"> </w:t>
            </w:r>
            <w:r w:rsidRPr="005D76B7">
              <w:rPr>
                <w:sz w:val="24"/>
                <w:szCs w:val="24"/>
                <w:lang w:val="sr-Latn-CS"/>
              </w:rPr>
              <w:t>податке</w:t>
            </w:r>
            <w:r w:rsidRPr="005D76B7">
              <w:rPr>
                <w:spacing w:val="-7"/>
                <w:sz w:val="24"/>
                <w:szCs w:val="24"/>
                <w:lang w:val="sr-Latn-CS"/>
              </w:rPr>
              <w:t xml:space="preserve"> </w:t>
            </w:r>
            <w:r w:rsidRPr="005D76B7">
              <w:rPr>
                <w:sz w:val="24"/>
                <w:szCs w:val="24"/>
                <w:lang w:val="sr-Latn-CS"/>
              </w:rPr>
              <w:t>који</w:t>
            </w:r>
            <w:r w:rsidRPr="005D76B7">
              <w:rPr>
                <w:spacing w:val="-8"/>
                <w:sz w:val="24"/>
                <w:szCs w:val="24"/>
                <w:lang w:val="sr-Latn-CS"/>
              </w:rPr>
              <w:t xml:space="preserve"> </w:t>
            </w:r>
            <w:r w:rsidRPr="005D76B7">
              <w:rPr>
                <w:sz w:val="24"/>
                <w:szCs w:val="24"/>
                <w:lang w:val="sr-Latn-CS"/>
              </w:rPr>
              <w:t>су</w:t>
            </w:r>
            <w:r w:rsidRPr="005D76B7">
              <w:rPr>
                <w:spacing w:val="-7"/>
                <w:sz w:val="24"/>
                <w:szCs w:val="24"/>
                <w:lang w:val="sr-Latn-CS"/>
              </w:rPr>
              <w:t xml:space="preserve"> </w:t>
            </w:r>
            <w:r w:rsidRPr="005D76B7">
              <w:rPr>
                <w:sz w:val="24"/>
                <w:szCs w:val="24"/>
                <w:lang w:val="sr-Latn-CS"/>
              </w:rPr>
              <w:t>кључни</w:t>
            </w:r>
            <w:r w:rsidRPr="005D76B7">
              <w:rPr>
                <w:spacing w:val="-8"/>
                <w:sz w:val="24"/>
                <w:szCs w:val="24"/>
                <w:lang w:val="sr-Latn-CS"/>
              </w:rPr>
              <w:t xml:space="preserve"> </w:t>
            </w:r>
            <w:r w:rsidRPr="005D76B7">
              <w:rPr>
                <w:spacing w:val="-5"/>
                <w:sz w:val="24"/>
                <w:szCs w:val="24"/>
                <w:lang w:val="sr-Latn-CS"/>
              </w:rPr>
              <w:t>за</w:t>
            </w:r>
            <w:r w:rsidRPr="005D76B7">
              <w:rPr>
                <w:sz w:val="24"/>
                <w:szCs w:val="24"/>
                <w:lang w:val="sr-Latn-CS"/>
              </w:rPr>
              <w:t xml:space="preserve"> тему</w:t>
            </w:r>
            <w:r w:rsidRPr="005D76B7">
              <w:rPr>
                <w:spacing w:val="-8"/>
                <w:sz w:val="24"/>
                <w:szCs w:val="24"/>
                <w:lang w:val="sr-Latn-CS"/>
              </w:rPr>
              <w:t xml:space="preserve"> </w:t>
            </w:r>
            <w:r w:rsidRPr="005D76B7">
              <w:rPr>
                <w:sz w:val="24"/>
                <w:szCs w:val="24"/>
                <w:lang w:val="sr-Latn-CS"/>
              </w:rPr>
              <w:t>на</w:t>
            </w:r>
            <w:r w:rsidRPr="005D76B7">
              <w:rPr>
                <w:spacing w:val="-2"/>
                <w:sz w:val="24"/>
                <w:szCs w:val="24"/>
                <w:lang w:val="sr-Latn-CS"/>
              </w:rPr>
              <w:t xml:space="preserve"> </w:t>
            </w:r>
            <w:r w:rsidRPr="005D76B7">
              <w:rPr>
                <w:sz w:val="24"/>
                <w:szCs w:val="24"/>
                <w:lang w:val="sr-Latn-CS"/>
              </w:rPr>
              <w:t>којој</w:t>
            </w:r>
            <w:r w:rsidRPr="005D76B7">
              <w:rPr>
                <w:spacing w:val="-2"/>
                <w:sz w:val="24"/>
                <w:szCs w:val="24"/>
                <w:lang w:val="sr-Latn-CS"/>
              </w:rPr>
              <w:t xml:space="preserve"> </w:t>
            </w:r>
            <w:r w:rsidRPr="005D76B7">
              <w:rPr>
                <w:sz w:val="24"/>
                <w:szCs w:val="24"/>
                <w:lang w:val="sr-Latn-CS"/>
              </w:rPr>
              <w:t>раде;</w:t>
            </w:r>
            <w:r w:rsidRPr="005D76B7">
              <w:rPr>
                <w:spacing w:val="-5"/>
                <w:sz w:val="24"/>
                <w:szCs w:val="24"/>
                <w:lang w:val="sr-Latn-CS"/>
              </w:rPr>
              <w:t xml:space="preserve"> </w:t>
            </w:r>
            <w:r w:rsidRPr="005D76B7">
              <w:rPr>
                <w:sz w:val="24"/>
                <w:szCs w:val="24"/>
                <w:lang w:val="sr-Latn-CS"/>
              </w:rPr>
              <w:t>читају</w:t>
            </w:r>
            <w:r w:rsidRPr="005D76B7">
              <w:rPr>
                <w:spacing w:val="-8"/>
                <w:sz w:val="24"/>
                <w:szCs w:val="24"/>
                <w:lang w:val="sr-Latn-CS"/>
              </w:rPr>
              <w:t xml:space="preserve"> </w:t>
            </w:r>
            <w:r w:rsidRPr="005D76B7">
              <w:rPr>
                <w:sz w:val="24"/>
                <w:szCs w:val="24"/>
                <w:lang w:val="sr-Latn-CS"/>
              </w:rPr>
              <w:t>податке</w:t>
            </w:r>
            <w:r w:rsidRPr="005D76B7">
              <w:rPr>
                <w:spacing w:val="-4"/>
                <w:sz w:val="24"/>
                <w:szCs w:val="24"/>
                <w:lang w:val="sr-Latn-CS"/>
              </w:rPr>
              <w:t xml:space="preserve"> </w:t>
            </w:r>
            <w:r w:rsidRPr="005D76B7">
              <w:rPr>
                <w:sz w:val="24"/>
                <w:szCs w:val="24"/>
                <w:lang w:val="sr-Latn-CS"/>
              </w:rPr>
              <w:t>са</w:t>
            </w:r>
            <w:r w:rsidRPr="005D76B7">
              <w:rPr>
                <w:spacing w:val="-4"/>
                <w:sz w:val="24"/>
                <w:szCs w:val="24"/>
                <w:lang w:val="sr-Latn-CS"/>
              </w:rPr>
              <w:t xml:space="preserve"> </w:t>
            </w:r>
            <w:r w:rsidRPr="005D76B7">
              <w:rPr>
                <w:spacing w:val="-2"/>
                <w:sz w:val="24"/>
                <w:szCs w:val="24"/>
                <w:lang w:val="sr-Latn-CS"/>
              </w:rPr>
              <w:t>карте,</w:t>
            </w:r>
            <w:r w:rsidRPr="005D76B7">
              <w:rPr>
                <w:sz w:val="24"/>
                <w:szCs w:val="24"/>
                <w:lang w:val="sr-Latn-CS"/>
              </w:rPr>
              <w:t xml:space="preserve"> из</w:t>
            </w:r>
            <w:r w:rsidRPr="005D76B7">
              <w:rPr>
                <w:spacing w:val="-6"/>
                <w:sz w:val="24"/>
                <w:szCs w:val="24"/>
                <w:lang w:val="sr-Latn-CS"/>
              </w:rPr>
              <w:t xml:space="preserve"> </w:t>
            </w:r>
            <w:r w:rsidRPr="005D76B7">
              <w:rPr>
                <w:sz w:val="24"/>
                <w:szCs w:val="24"/>
                <w:lang w:val="sr-Latn-CS"/>
              </w:rPr>
              <w:t>графикона</w:t>
            </w:r>
            <w:r w:rsidRPr="005D76B7">
              <w:rPr>
                <w:spacing w:val="-5"/>
                <w:sz w:val="24"/>
                <w:szCs w:val="24"/>
                <w:lang w:val="sr-Latn-CS"/>
              </w:rPr>
              <w:t xml:space="preserve"> </w:t>
            </w:r>
            <w:r w:rsidRPr="005D76B7">
              <w:rPr>
                <w:sz w:val="24"/>
                <w:szCs w:val="24"/>
                <w:lang w:val="sr-Latn-CS"/>
              </w:rPr>
              <w:t>и</w:t>
            </w:r>
            <w:r w:rsidRPr="005D76B7">
              <w:rPr>
                <w:spacing w:val="-7"/>
                <w:sz w:val="24"/>
                <w:szCs w:val="24"/>
                <w:lang w:val="sr-Latn-CS"/>
              </w:rPr>
              <w:t xml:space="preserve"> </w:t>
            </w:r>
            <w:r w:rsidRPr="005D76B7">
              <w:rPr>
                <w:sz w:val="24"/>
                <w:szCs w:val="24"/>
                <w:lang w:val="sr-Latn-CS"/>
              </w:rPr>
              <w:t>табела;</w:t>
            </w:r>
            <w:r w:rsidRPr="005D76B7">
              <w:rPr>
                <w:spacing w:val="-4"/>
                <w:sz w:val="24"/>
                <w:szCs w:val="24"/>
                <w:lang w:val="sr-Latn-CS"/>
              </w:rPr>
              <w:t xml:space="preserve"> </w:t>
            </w:r>
            <w:r w:rsidRPr="005D76B7">
              <w:rPr>
                <w:spacing w:val="-2"/>
                <w:sz w:val="24"/>
                <w:szCs w:val="24"/>
                <w:lang w:val="sr-Latn-CS"/>
              </w:rPr>
              <w:t>препознају</w:t>
            </w:r>
            <w:r w:rsidRPr="005D76B7">
              <w:rPr>
                <w:sz w:val="24"/>
                <w:szCs w:val="24"/>
                <w:lang w:val="sr-Latn-CS"/>
              </w:rPr>
              <w:t xml:space="preserve"> стереотипе,</w:t>
            </w:r>
            <w:r w:rsidRPr="005D76B7">
              <w:rPr>
                <w:spacing w:val="-7"/>
                <w:sz w:val="24"/>
                <w:szCs w:val="24"/>
                <w:lang w:val="sr-Latn-CS"/>
              </w:rPr>
              <w:t xml:space="preserve"> </w:t>
            </w:r>
            <w:r w:rsidRPr="005D76B7">
              <w:rPr>
                <w:sz w:val="24"/>
                <w:szCs w:val="24"/>
                <w:lang w:val="sr-Latn-CS"/>
              </w:rPr>
              <w:t>пропаганду</w:t>
            </w:r>
            <w:r w:rsidRPr="005D76B7">
              <w:rPr>
                <w:spacing w:val="-10"/>
                <w:sz w:val="24"/>
                <w:szCs w:val="24"/>
                <w:lang w:val="sr-Latn-CS"/>
              </w:rPr>
              <w:t xml:space="preserve"> </w:t>
            </w:r>
            <w:r w:rsidRPr="005D76B7">
              <w:rPr>
                <w:sz w:val="24"/>
                <w:szCs w:val="24"/>
                <w:lang w:val="sr-Latn-CS"/>
              </w:rPr>
              <w:t>и</w:t>
            </w:r>
            <w:r w:rsidRPr="005D76B7">
              <w:rPr>
                <w:spacing w:val="-10"/>
                <w:sz w:val="24"/>
                <w:szCs w:val="24"/>
                <w:lang w:val="sr-Latn-CS"/>
              </w:rPr>
              <w:t xml:space="preserve"> </w:t>
            </w:r>
            <w:r w:rsidRPr="005D76B7">
              <w:rPr>
                <w:sz w:val="24"/>
                <w:szCs w:val="24"/>
                <w:lang w:val="sr-Latn-CS"/>
              </w:rPr>
              <w:t>манипулацију</w:t>
            </w:r>
            <w:r w:rsidRPr="005D76B7">
              <w:rPr>
                <w:spacing w:val="-9"/>
                <w:sz w:val="24"/>
                <w:szCs w:val="24"/>
                <w:lang w:val="sr-Latn-CS"/>
              </w:rPr>
              <w:t xml:space="preserve"> </w:t>
            </w:r>
            <w:r w:rsidRPr="005D76B7">
              <w:rPr>
                <w:spacing w:val="-10"/>
                <w:sz w:val="24"/>
                <w:szCs w:val="24"/>
                <w:lang w:val="sr-Latn-CS"/>
              </w:rPr>
              <w:t>у</w:t>
            </w:r>
            <w:r w:rsidRPr="005D76B7">
              <w:rPr>
                <w:sz w:val="24"/>
                <w:szCs w:val="24"/>
                <w:lang w:val="sr-Latn-CS"/>
              </w:rPr>
              <w:t xml:space="preserve"> изворима;</w:t>
            </w:r>
            <w:r w:rsidRPr="005D76B7">
              <w:rPr>
                <w:spacing w:val="-9"/>
                <w:sz w:val="24"/>
                <w:szCs w:val="24"/>
                <w:lang w:val="sr-Latn-CS"/>
              </w:rPr>
              <w:t xml:space="preserve"> </w:t>
            </w:r>
            <w:r w:rsidRPr="005D76B7">
              <w:rPr>
                <w:sz w:val="24"/>
                <w:szCs w:val="24"/>
                <w:lang w:val="sr-Latn-CS"/>
              </w:rPr>
              <w:t>откривају</w:t>
            </w:r>
            <w:r w:rsidRPr="005D76B7">
              <w:rPr>
                <w:spacing w:val="-12"/>
                <w:sz w:val="24"/>
                <w:szCs w:val="24"/>
                <w:lang w:val="sr-Latn-CS"/>
              </w:rPr>
              <w:t xml:space="preserve"> </w:t>
            </w:r>
            <w:r w:rsidRPr="005D76B7">
              <w:rPr>
                <w:sz w:val="24"/>
                <w:szCs w:val="24"/>
                <w:lang w:val="sr-Latn-CS"/>
              </w:rPr>
              <w:t>различите</w:t>
            </w:r>
            <w:r w:rsidRPr="005D76B7">
              <w:rPr>
                <w:spacing w:val="-2"/>
                <w:sz w:val="24"/>
                <w:szCs w:val="24"/>
                <w:lang w:val="sr-Latn-CS"/>
              </w:rPr>
              <w:t xml:space="preserve"> погледе,</w:t>
            </w:r>
            <w:r w:rsidRPr="005D76B7">
              <w:rPr>
                <w:sz w:val="24"/>
                <w:szCs w:val="24"/>
                <w:lang w:val="sr-Latn-CS"/>
              </w:rPr>
              <w:t xml:space="preserve"> вишеструке</w:t>
            </w:r>
            <w:r w:rsidRPr="005D76B7">
              <w:rPr>
                <w:spacing w:val="-6"/>
                <w:sz w:val="24"/>
                <w:szCs w:val="24"/>
                <w:lang w:val="sr-Latn-CS"/>
              </w:rPr>
              <w:t xml:space="preserve"> </w:t>
            </w:r>
            <w:r w:rsidRPr="005D76B7">
              <w:rPr>
                <w:sz w:val="24"/>
                <w:szCs w:val="24"/>
                <w:lang w:val="sr-Latn-CS"/>
              </w:rPr>
              <w:t>перспективе</w:t>
            </w:r>
            <w:r w:rsidRPr="005D76B7">
              <w:rPr>
                <w:spacing w:val="-9"/>
                <w:sz w:val="24"/>
                <w:szCs w:val="24"/>
                <w:lang w:val="sr-Latn-CS"/>
              </w:rPr>
              <w:t xml:space="preserve"> </w:t>
            </w:r>
            <w:r w:rsidRPr="005D76B7">
              <w:rPr>
                <w:sz w:val="24"/>
                <w:szCs w:val="24"/>
                <w:lang w:val="sr-Latn-CS"/>
              </w:rPr>
              <w:t>на</w:t>
            </w:r>
            <w:r w:rsidRPr="005D76B7">
              <w:rPr>
                <w:spacing w:val="-7"/>
                <w:sz w:val="24"/>
                <w:szCs w:val="24"/>
                <w:lang w:val="sr-Latn-CS"/>
              </w:rPr>
              <w:t xml:space="preserve"> </w:t>
            </w:r>
            <w:r w:rsidRPr="005D76B7">
              <w:rPr>
                <w:sz w:val="24"/>
                <w:szCs w:val="24"/>
                <w:lang w:val="sr-Latn-CS"/>
              </w:rPr>
              <w:t>исти</w:t>
            </w:r>
            <w:r w:rsidRPr="005D76B7">
              <w:rPr>
                <w:spacing w:val="-9"/>
                <w:sz w:val="24"/>
                <w:szCs w:val="24"/>
                <w:lang w:val="sr-Latn-CS"/>
              </w:rPr>
              <w:t xml:space="preserve"> </w:t>
            </w:r>
            <w:r w:rsidRPr="005D76B7">
              <w:rPr>
                <w:spacing w:val="-2"/>
                <w:sz w:val="24"/>
                <w:szCs w:val="24"/>
                <w:lang w:val="sr-Latn-CS"/>
              </w:rPr>
              <w:t>догађај,</w:t>
            </w:r>
            <w:r w:rsidRPr="005D76B7">
              <w:rPr>
                <w:sz w:val="24"/>
                <w:szCs w:val="24"/>
                <w:lang w:val="sr-Latn-CS"/>
              </w:rPr>
              <w:t xml:space="preserve"> појаву</w:t>
            </w:r>
            <w:r w:rsidRPr="005D76B7">
              <w:rPr>
                <w:spacing w:val="-7"/>
                <w:sz w:val="24"/>
                <w:szCs w:val="24"/>
                <w:lang w:val="sr-Latn-CS"/>
              </w:rPr>
              <w:t xml:space="preserve"> </w:t>
            </w:r>
            <w:r w:rsidRPr="005D76B7">
              <w:rPr>
                <w:sz w:val="24"/>
                <w:szCs w:val="24"/>
                <w:lang w:val="sr-Latn-CS"/>
              </w:rPr>
              <w:t>или</w:t>
            </w:r>
            <w:r w:rsidRPr="005D76B7">
              <w:rPr>
                <w:spacing w:val="-6"/>
                <w:sz w:val="24"/>
                <w:szCs w:val="24"/>
                <w:lang w:val="sr-Latn-CS"/>
              </w:rPr>
              <w:t xml:space="preserve"> </w:t>
            </w:r>
            <w:r w:rsidRPr="005D76B7">
              <w:rPr>
                <w:sz w:val="24"/>
                <w:szCs w:val="24"/>
                <w:lang w:val="sr-Latn-CS"/>
              </w:rPr>
              <w:t>личност;</w:t>
            </w:r>
            <w:r w:rsidRPr="005D76B7">
              <w:rPr>
                <w:spacing w:val="-7"/>
                <w:sz w:val="24"/>
                <w:szCs w:val="24"/>
                <w:lang w:val="sr-Latn-CS"/>
              </w:rPr>
              <w:t xml:space="preserve"> </w:t>
            </w:r>
            <w:r w:rsidRPr="005D76B7">
              <w:rPr>
                <w:spacing w:val="-2"/>
                <w:sz w:val="24"/>
                <w:szCs w:val="24"/>
                <w:lang w:val="sr-Latn-CS"/>
              </w:rPr>
              <w:t>идентификују</w:t>
            </w:r>
            <w:r w:rsidRPr="005D76B7">
              <w:rPr>
                <w:sz w:val="24"/>
                <w:szCs w:val="24"/>
                <w:lang w:val="sr-Latn-CS"/>
              </w:rPr>
              <w:t xml:space="preserve"> историјске</w:t>
            </w:r>
            <w:r w:rsidRPr="005D76B7">
              <w:rPr>
                <w:spacing w:val="-8"/>
                <w:sz w:val="24"/>
                <w:szCs w:val="24"/>
                <w:lang w:val="sr-Latn-CS"/>
              </w:rPr>
              <w:t xml:space="preserve"> </w:t>
            </w:r>
            <w:r w:rsidRPr="005D76B7">
              <w:rPr>
                <w:sz w:val="24"/>
                <w:szCs w:val="24"/>
                <w:lang w:val="sr-Latn-CS"/>
              </w:rPr>
              <w:t>теме</w:t>
            </w:r>
            <w:r w:rsidRPr="005D76B7">
              <w:rPr>
                <w:spacing w:val="-5"/>
                <w:sz w:val="24"/>
                <w:szCs w:val="24"/>
                <w:lang w:val="sr-Latn-CS"/>
              </w:rPr>
              <w:t xml:space="preserve"> </w:t>
            </w:r>
            <w:r w:rsidRPr="005D76B7">
              <w:rPr>
                <w:sz w:val="24"/>
                <w:szCs w:val="24"/>
                <w:lang w:val="sr-Latn-CS"/>
              </w:rPr>
              <w:t>у</w:t>
            </w:r>
            <w:r w:rsidRPr="005D76B7">
              <w:rPr>
                <w:spacing w:val="-8"/>
                <w:sz w:val="24"/>
                <w:szCs w:val="24"/>
                <w:lang w:val="sr-Latn-CS"/>
              </w:rPr>
              <w:t xml:space="preserve"> </w:t>
            </w:r>
            <w:r w:rsidRPr="005D76B7">
              <w:rPr>
                <w:sz w:val="24"/>
                <w:szCs w:val="24"/>
                <w:lang w:val="sr-Latn-CS"/>
              </w:rPr>
              <w:t>уметничким</w:t>
            </w:r>
            <w:r w:rsidRPr="005D76B7">
              <w:rPr>
                <w:spacing w:val="-6"/>
                <w:sz w:val="24"/>
                <w:szCs w:val="24"/>
                <w:lang w:val="sr-Latn-CS"/>
              </w:rPr>
              <w:t xml:space="preserve"> </w:t>
            </w:r>
            <w:r w:rsidRPr="005D76B7">
              <w:rPr>
                <w:spacing w:val="-10"/>
                <w:sz w:val="24"/>
                <w:szCs w:val="24"/>
                <w:lang w:val="sr-Latn-CS"/>
              </w:rPr>
              <w:t>и</w:t>
            </w:r>
            <w:r w:rsidRPr="005D76B7">
              <w:rPr>
                <w:spacing w:val="-2"/>
                <w:sz w:val="24"/>
                <w:szCs w:val="24"/>
                <w:lang w:val="sr-Latn-CS"/>
              </w:rPr>
              <w:t xml:space="preserve"> књижевним</w:t>
            </w:r>
            <w:r w:rsidRPr="005D76B7">
              <w:rPr>
                <w:spacing w:val="3"/>
                <w:sz w:val="24"/>
                <w:szCs w:val="24"/>
                <w:lang w:val="sr-Latn-CS"/>
              </w:rPr>
              <w:t xml:space="preserve"> </w:t>
            </w:r>
            <w:r w:rsidRPr="005D76B7">
              <w:rPr>
                <w:spacing w:val="-2"/>
                <w:sz w:val="24"/>
                <w:szCs w:val="24"/>
                <w:lang w:val="sr-Latn-CS"/>
              </w:rPr>
              <w:t>делима.</w:t>
            </w:r>
          </w:p>
        </w:tc>
        <w:tc>
          <w:tcPr>
            <w:tcW w:w="3560" w:type="dxa"/>
            <w:shd w:val="clear" w:color="auto" w:fill="auto"/>
          </w:tcPr>
          <w:p w:rsidR="00C57E01" w:rsidRPr="005D76B7" w:rsidRDefault="00C57E01" w:rsidP="005D76B7">
            <w:pPr>
              <w:pStyle w:val="TableParagraph"/>
              <w:spacing w:line="276" w:lineRule="auto"/>
              <w:ind w:left="70"/>
              <w:rPr>
                <w:sz w:val="24"/>
                <w:szCs w:val="24"/>
                <w:lang w:val="sr-Latn-CS"/>
              </w:rPr>
            </w:pPr>
            <w:r w:rsidRPr="005D76B7">
              <w:rPr>
                <w:sz w:val="24"/>
                <w:szCs w:val="24"/>
                <w:lang w:val="sr-Latn-CS"/>
              </w:rPr>
              <w:t>Ученици</w:t>
            </w:r>
            <w:r w:rsidRPr="005D76B7">
              <w:rPr>
                <w:spacing w:val="-7"/>
                <w:sz w:val="24"/>
                <w:szCs w:val="24"/>
                <w:lang w:val="sr-Latn-CS"/>
              </w:rPr>
              <w:t xml:space="preserve"> </w:t>
            </w:r>
            <w:r w:rsidRPr="005D76B7">
              <w:rPr>
                <w:sz w:val="24"/>
                <w:szCs w:val="24"/>
                <w:lang w:val="sr-Latn-CS"/>
              </w:rPr>
              <w:t>селектују</w:t>
            </w:r>
            <w:r w:rsidRPr="005D76B7">
              <w:rPr>
                <w:spacing w:val="-7"/>
                <w:sz w:val="24"/>
                <w:szCs w:val="24"/>
                <w:lang w:val="sr-Latn-CS"/>
              </w:rPr>
              <w:t xml:space="preserve"> </w:t>
            </w:r>
            <w:r w:rsidRPr="005D76B7">
              <w:rPr>
                <w:sz w:val="24"/>
                <w:szCs w:val="24"/>
                <w:lang w:val="sr-Latn-CS"/>
              </w:rPr>
              <w:t>и</w:t>
            </w:r>
            <w:r w:rsidRPr="005D76B7">
              <w:rPr>
                <w:spacing w:val="-6"/>
                <w:sz w:val="24"/>
                <w:szCs w:val="24"/>
                <w:lang w:val="sr-Latn-CS"/>
              </w:rPr>
              <w:t xml:space="preserve"> </w:t>
            </w:r>
            <w:r w:rsidRPr="005D76B7">
              <w:rPr>
                <w:sz w:val="24"/>
                <w:szCs w:val="24"/>
                <w:lang w:val="sr-Latn-CS"/>
              </w:rPr>
              <w:t>процењују</w:t>
            </w:r>
            <w:r w:rsidRPr="005D76B7">
              <w:rPr>
                <w:spacing w:val="-9"/>
                <w:sz w:val="24"/>
                <w:szCs w:val="24"/>
                <w:lang w:val="sr-Latn-CS"/>
              </w:rPr>
              <w:t xml:space="preserve"> </w:t>
            </w:r>
            <w:r w:rsidRPr="005D76B7">
              <w:rPr>
                <w:spacing w:val="-2"/>
                <w:sz w:val="24"/>
                <w:szCs w:val="24"/>
                <w:lang w:val="sr-Latn-CS"/>
              </w:rPr>
              <w:t>историјске</w:t>
            </w:r>
            <w:r w:rsidRPr="005D76B7">
              <w:rPr>
                <w:sz w:val="24"/>
                <w:szCs w:val="24"/>
                <w:lang w:val="sr-Latn-CS"/>
              </w:rPr>
              <w:t xml:space="preserve"> изворе</w:t>
            </w:r>
            <w:r w:rsidRPr="005D76B7">
              <w:rPr>
                <w:spacing w:val="-7"/>
                <w:sz w:val="24"/>
                <w:szCs w:val="24"/>
                <w:lang w:val="sr-Latn-CS"/>
              </w:rPr>
              <w:t xml:space="preserve"> </w:t>
            </w:r>
            <w:r w:rsidRPr="005D76B7">
              <w:rPr>
                <w:sz w:val="24"/>
                <w:szCs w:val="24"/>
                <w:lang w:val="sr-Latn-CS"/>
              </w:rPr>
              <w:t>и</w:t>
            </w:r>
            <w:r w:rsidRPr="005D76B7">
              <w:rPr>
                <w:spacing w:val="-7"/>
                <w:sz w:val="24"/>
                <w:szCs w:val="24"/>
                <w:lang w:val="sr-Latn-CS"/>
              </w:rPr>
              <w:t xml:space="preserve"> </w:t>
            </w:r>
            <w:r w:rsidRPr="005D76B7">
              <w:rPr>
                <w:sz w:val="24"/>
                <w:szCs w:val="24"/>
                <w:lang w:val="sr-Latn-CS"/>
              </w:rPr>
              <w:t>друге</w:t>
            </w:r>
            <w:r w:rsidRPr="005D76B7">
              <w:rPr>
                <w:spacing w:val="-4"/>
                <w:sz w:val="24"/>
                <w:szCs w:val="24"/>
                <w:lang w:val="sr-Latn-CS"/>
              </w:rPr>
              <w:t xml:space="preserve"> </w:t>
            </w:r>
            <w:r w:rsidRPr="005D76B7">
              <w:rPr>
                <w:sz w:val="24"/>
                <w:szCs w:val="24"/>
                <w:lang w:val="sr-Latn-CS"/>
              </w:rPr>
              <w:t>изворе</w:t>
            </w:r>
            <w:r w:rsidRPr="005D76B7">
              <w:rPr>
                <w:spacing w:val="-7"/>
                <w:sz w:val="24"/>
                <w:szCs w:val="24"/>
                <w:lang w:val="sr-Latn-CS"/>
              </w:rPr>
              <w:t xml:space="preserve"> </w:t>
            </w:r>
            <w:r w:rsidRPr="005D76B7">
              <w:rPr>
                <w:sz w:val="24"/>
                <w:szCs w:val="24"/>
                <w:lang w:val="sr-Latn-CS"/>
              </w:rPr>
              <w:t>информација</w:t>
            </w:r>
            <w:r w:rsidRPr="005D76B7">
              <w:rPr>
                <w:spacing w:val="-6"/>
                <w:sz w:val="24"/>
                <w:szCs w:val="24"/>
                <w:lang w:val="sr-Latn-CS"/>
              </w:rPr>
              <w:t xml:space="preserve"> </w:t>
            </w:r>
            <w:r w:rsidRPr="005D76B7">
              <w:rPr>
                <w:spacing w:val="-4"/>
                <w:sz w:val="24"/>
                <w:szCs w:val="24"/>
                <w:lang w:val="sr-Latn-CS"/>
              </w:rPr>
              <w:t>према</w:t>
            </w:r>
            <w:r w:rsidRPr="005D76B7">
              <w:rPr>
                <w:sz w:val="24"/>
                <w:szCs w:val="24"/>
                <w:lang w:val="sr-Latn-CS"/>
              </w:rPr>
              <w:t xml:space="preserve"> релевантности</w:t>
            </w:r>
            <w:r w:rsidRPr="005D76B7">
              <w:rPr>
                <w:spacing w:val="-11"/>
                <w:sz w:val="24"/>
                <w:szCs w:val="24"/>
                <w:lang w:val="sr-Latn-CS"/>
              </w:rPr>
              <w:t xml:space="preserve"> </w:t>
            </w:r>
            <w:r w:rsidRPr="005D76B7">
              <w:rPr>
                <w:sz w:val="24"/>
                <w:szCs w:val="24"/>
                <w:lang w:val="sr-Latn-CS"/>
              </w:rPr>
              <w:t>и</w:t>
            </w:r>
            <w:r w:rsidRPr="005D76B7">
              <w:rPr>
                <w:spacing w:val="-11"/>
                <w:sz w:val="24"/>
                <w:szCs w:val="24"/>
                <w:lang w:val="sr-Latn-CS"/>
              </w:rPr>
              <w:t xml:space="preserve"> </w:t>
            </w:r>
            <w:r w:rsidRPr="005D76B7">
              <w:rPr>
                <w:sz w:val="24"/>
                <w:szCs w:val="24"/>
                <w:lang w:val="sr-Latn-CS"/>
              </w:rPr>
              <w:t>сазнајној</w:t>
            </w:r>
            <w:r w:rsidRPr="005D76B7">
              <w:rPr>
                <w:spacing w:val="-8"/>
                <w:sz w:val="24"/>
                <w:szCs w:val="24"/>
                <w:lang w:val="sr-Latn-CS"/>
              </w:rPr>
              <w:t xml:space="preserve"> </w:t>
            </w:r>
            <w:r w:rsidRPr="005D76B7">
              <w:rPr>
                <w:sz w:val="24"/>
                <w:szCs w:val="24"/>
                <w:lang w:val="sr-Latn-CS"/>
              </w:rPr>
              <w:t>вредности</w:t>
            </w:r>
            <w:r w:rsidRPr="005D76B7">
              <w:rPr>
                <w:spacing w:val="-11"/>
                <w:sz w:val="24"/>
                <w:szCs w:val="24"/>
                <w:lang w:val="sr-Latn-CS"/>
              </w:rPr>
              <w:t xml:space="preserve"> </w:t>
            </w:r>
            <w:r w:rsidRPr="005D76B7">
              <w:rPr>
                <w:spacing w:val="-5"/>
                <w:sz w:val="24"/>
                <w:szCs w:val="24"/>
                <w:lang w:val="sr-Latn-CS"/>
              </w:rPr>
              <w:t>за</w:t>
            </w:r>
            <w:r w:rsidRPr="005D76B7">
              <w:rPr>
                <w:sz w:val="24"/>
                <w:szCs w:val="24"/>
                <w:lang w:val="sr-Latn-CS"/>
              </w:rPr>
              <w:t xml:space="preserve"> одређену</w:t>
            </w:r>
            <w:r w:rsidRPr="005D76B7">
              <w:rPr>
                <w:spacing w:val="-13"/>
                <w:sz w:val="24"/>
                <w:szCs w:val="24"/>
                <w:lang w:val="sr-Latn-CS"/>
              </w:rPr>
              <w:t xml:space="preserve"> </w:t>
            </w:r>
            <w:r w:rsidRPr="005D76B7">
              <w:rPr>
                <w:sz w:val="24"/>
                <w:szCs w:val="24"/>
                <w:lang w:val="sr-Latn-CS"/>
              </w:rPr>
              <w:t>тему;</w:t>
            </w:r>
            <w:r w:rsidRPr="005D76B7">
              <w:rPr>
                <w:spacing w:val="-10"/>
                <w:sz w:val="24"/>
                <w:szCs w:val="24"/>
                <w:lang w:val="sr-Latn-CS"/>
              </w:rPr>
              <w:t xml:space="preserve"> </w:t>
            </w:r>
            <w:r w:rsidRPr="005D76B7">
              <w:rPr>
                <w:sz w:val="24"/>
                <w:szCs w:val="24"/>
                <w:lang w:val="sr-Latn-CS"/>
              </w:rPr>
              <w:t>идентификују</w:t>
            </w:r>
            <w:r w:rsidRPr="005D76B7">
              <w:rPr>
                <w:spacing w:val="-11"/>
                <w:sz w:val="24"/>
                <w:szCs w:val="24"/>
                <w:lang w:val="sr-Latn-CS"/>
              </w:rPr>
              <w:t xml:space="preserve"> </w:t>
            </w:r>
            <w:r w:rsidRPr="005D76B7">
              <w:rPr>
                <w:spacing w:val="-2"/>
                <w:sz w:val="24"/>
                <w:szCs w:val="24"/>
                <w:lang w:val="sr-Latn-CS"/>
              </w:rPr>
              <w:t>вишеструке</w:t>
            </w:r>
            <w:r w:rsidRPr="005D76B7">
              <w:rPr>
                <w:sz w:val="24"/>
                <w:szCs w:val="24"/>
                <w:lang w:val="sr-Latn-CS"/>
              </w:rPr>
              <w:t xml:space="preserve"> перспективе</w:t>
            </w:r>
            <w:r w:rsidRPr="005D76B7">
              <w:rPr>
                <w:spacing w:val="-9"/>
                <w:sz w:val="24"/>
                <w:szCs w:val="24"/>
                <w:lang w:val="sr-Latn-CS"/>
              </w:rPr>
              <w:t xml:space="preserve"> </w:t>
            </w:r>
            <w:r w:rsidRPr="005D76B7">
              <w:rPr>
                <w:sz w:val="24"/>
                <w:szCs w:val="24"/>
                <w:lang w:val="sr-Latn-CS"/>
              </w:rPr>
              <w:t>на</w:t>
            </w:r>
            <w:r w:rsidRPr="005D76B7">
              <w:rPr>
                <w:spacing w:val="-8"/>
                <w:sz w:val="24"/>
                <w:szCs w:val="24"/>
                <w:lang w:val="sr-Latn-CS"/>
              </w:rPr>
              <w:t xml:space="preserve"> </w:t>
            </w:r>
            <w:r w:rsidRPr="005D76B7">
              <w:rPr>
                <w:sz w:val="24"/>
                <w:szCs w:val="24"/>
                <w:lang w:val="sr-Latn-CS"/>
              </w:rPr>
              <w:t>одређене</w:t>
            </w:r>
            <w:r w:rsidRPr="005D76B7">
              <w:rPr>
                <w:spacing w:val="-8"/>
                <w:sz w:val="24"/>
                <w:szCs w:val="24"/>
                <w:lang w:val="sr-Latn-CS"/>
              </w:rPr>
              <w:t xml:space="preserve"> </w:t>
            </w:r>
            <w:r w:rsidRPr="005D76B7">
              <w:rPr>
                <w:sz w:val="24"/>
                <w:szCs w:val="24"/>
                <w:lang w:val="sr-Latn-CS"/>
              </w:rPr>
              <w:t>историјске</w:t>
            </w:r>
            <w:r w:rsidRPr="005D76B7">
              <w:rPr>
                <w:spacing w:val="-8"/>
                <w:sz w:val="24"/>
                <w:szCs w:val="24"/>
                <w:lang w:val="sr-Latn-CS"/>
              </w:rPr>
              <w:t xml:space="preserve"> </w:t>
            </w:r>
            <w:r w:rsidRPr="005D76B7">
              <w:rPr>
                <w:spacing w:val="-2"/>
                <w:sz w:val="24"/>
                <w:szCs w:val="24"/>
                <w:lang w:val="sr-Latn-CS"/>
              </w:rPr>
              <w:t>појаве,</w:t>
            </w:r>
            <w:r w:rsidRPr="005D76B7">
              <w:rPr>
                <w:sz w:val="24"/>
                <w:szCs w:val="24"/>
                <w:lang w:val="sr-Latn-CS"/>
              </w:rPr>
              <w:t xml:space="preserve"> догађаје</w:t>
            </w:r>
            <w:r w:rsidRPr="005D76B7">
              <w:rPr>
                <w:spacing w:val="-6"/>
                <w:sz w:val="24"/>
                <w:szCs w:val="24"/>
                <w:lang w:val="sr-Latn-CS"/>
              </w:rPr>
              <w:t xml:space="preserve"> </w:t>
            </w:r>
            <w:r w:rsidRPr="005D76B7">
              <w:rPr>
                <w:sz w:val="24"/>
                <w:szCs w:val="24"/>
                <w:lang w:val="sr-Latn-CS"/>
              </w:rPr>
              <w:t>и</w:t>
            </w:r>
            <w:r w:rsidRPr="005D76B7">
              <w:rPr>
                <w:spacing w:val="-6"/>
                <w:sz w:val="24"/>
                <w:szCs w:val="24"/>
                <w:lang w:val="sr-Latn-CS"/>
              </w:rPr>
              <w:t xml:space="preserve"> </w:t>
            </w:r>
            <w:r w:rsidRPr="005D76B7">
              <w:rPr>
                <w:sz w:val="24"/>
                <w:szCs w:val="24"/>
                <w:lang w:val="sr-Latn-CS"/>
              </w:rPr>
              <w:t>процесе;</w:t>
            </w:r>
            <w:r w:rsidRPr="005D76B7">
              <w:rPr>
                <w:spacing w:val="-4"/>
                <w:sz w:val="24"/>
                <w:szCs w:val="24"/>
                <w:lang w:val="sr-Latn-CS"/>
              </w:rPr>
              <w:t xml:space="preserve"> </w:t>
            </w:r>
            <w:r w:rsidRPr="005D76B7">
              <w:rPr>
                <w:sz w:val="24"/>
                <w:szCs w:val="24"/>
                <w:lang w:val="sr-Latn-CS"/>
              </w:rPr>
              <w:t>уочавају</w:t>
            </w:r>
            <w:r w:rsidRPr="005D76B7">
              <w:rPr>
                <w:spacing w:val="-6"/>
                <w:sz w:val="24"/>
                <w:szCs w:val="24"/>
                <w:lang w:val="sr-Latn-CS"/>
              </w:rPr>
              <w:t xml:space="preserve"> </w:t>
            </w:r>
            <w:r w:rsidRPr="005D76B7">
              <w:rPr>
                <w:spacing w:val="-2"/>
                <w:sz w:val="24"/>
                <w:szCs w:val="24"/>
                <w:lang w:val="sr-Latn-CS"/>
              </w:rPr>
              <w:t>сложеност</w:t>
            </w:r>
            <w:r w:rsidRPr="005D76B7">
              <w:rPr>
                <w:sz w:val="24"/>
                <w:szCs w:val="24"/>
                <w:lang w:val="sr-Latn-CS"/>
              </w:rPr>
              <w:t xml:space="preserve"> појединих</w:t>
            </w:r>
            <w:r w:rsidRPr="005D76B7">
              <w:rPr>
                <w:spacing w:val="-8"/>
                <w:sz w:val="24"/>
                <w:szCs w:val="24"/>
                <w:lang w:val="sr-Latn-CS"/>
              </w:rPr>
              <w:t xml:space="preserve"> </w:t>
            </w:r>
            <w:r w:rsidRPr="005D76B7">
              <w:rPr>
                <w:sz w:val="24"/>
                <w:szCs w:val="24"/>
                <w:lang w:val="sr-Latn-CS"/>
              </w:rPr>
              <w:t>историјских</w:t>
            </w:r>
            <w:r w:rsidRPr="005D76B7">
              <w:rPr>
                <w:spacing w:val="-8"/>
                <w:sz w:val="24"/>
                <w:szCs w:val="24"/>
                <w:lang w:val="sr-Latn-CS"/>
              </w:rPr>
              <w:t xml:space="preserve"> </w:t>
            </w:r>
            <w:r w:rsidRPr="005D76B7">
              <w:rPr>
                <w:sz w:val="24"/>
                <w:szCs w:val="24"/>
                <w:lang w:val="sr-Latn-CS"/>
              </w:rPr>
              <w:t>појава</w:t>
            </w:r>
            <w:r w:rsidRPr="005D76B7">
              <w:rPr>
                <w:spacing w:val="-8"/>
                <w:sz w:val="24"/>
                <w:szCs w:val="24"/>
                <w:lang w:val="sr-Latn-CS"/>
              </w:rPr>
              <w:t xml:space="preserve"> </w:t>
            </w:r>
            <w:r w:rsidRPr="005D76B7">
              <w:rPr>
                <w:sz w:val="24"/>
                <w:szCs w:val="24"/>
                <w:lang w:val="sr-Latn-CS"/>
              </w:rPr>
              <w:t>и</w:t>
            </w:r>
            <w:r w:rsidRPr="005D76B7">
              <w:rPr>
                <w:spacing w:val="-9"/>
                <w:sz w:val="24"/>
                <w:szCs w:val="24"/>
                <w:lang w:val="sr-Latn-CS"/>
              </w:rPr>
              <w:t xml:space="preserve"> </w:t>
            </w:r>
            <w:r w:rsidRPr="005D76B7">
              <w:rPr>
                <w:spacing w:val="-2"/>
                <w:sz w:val="24"/>
                <w:szCs w:val="24"/>
                <w:lang w:val="sr-Latn-CS"/>
              </w:rPr>
              <w:t>процеса;</w:t>
            </w:r>
            <w:r w:rsidRPr="005D76B7">
              <w:rPr>
                <w:sz w:val="24"/>
                <w:szCs w:val="24"/>
                <w:lang w:val="sr-Latn-CS"/>
              </w:rPr>
              <w:t xml:space="preserve"> анализирају</w:t>
            </w:r>
            <w:r w:rsidRPr="005D76B7">
              <w:rPr>
                <w:spacing w:val="-10"/>
                <w:sz w:val="24"/>
                <w:szCs w:val="24"/>
                <w:lang w:val="sr-Latn-CS"/>
              </w:rPr>
              <w:t xml:space="preserve"> </w:t>
            </w:r>
            <w:r w:rsidRPr="005D76B7">
              <w:rPr>
                <w:sz w:val="24"/>
                <w:szCs w:val="24"/>
                <w:lang w:val="sr-Latn-CS"/>
              </w:rPr>
              <w:t>сличности</w:t>
            </w:r>
            <w:r w:rsidRPr="005D76B7">
              <w:rPr>
                <w:spacing w:val="-7"/>
                <w:sz w:val="24"/>
                <w:szCs w:val="24"/>
                <w:lang w:val="sr-Latn-CS"/>
              </w:rPr>
              <w:t xml:space="preserve"> </w:t>
            </w:r>
            <w:r w:rsidRPr="005D76B7">
              <w:rPr>
                <w:sz w:val="24"/>
                <w:szCs w:val="24"/>
                <w:lang w:val="sr-Latn-CS"/>
              </w:rPr>
              <w:t>и</w:t>
            </w:r>
            <w:r w:rsidRPr="005D76B7">
              <w:rPr>
                <w:spacing w:val="-8"/>
                <w:sz w:val="24"/>
                <w:szCs w:val="24"/>
                <w:lang w:val="sr-Latn-CS"/>
              </w:rPr>
              <w:t xml:space="preserve"> </w:t>
            </w:r>
            <w:r w:rsidRPr="005D76B7">
              <w:rPr>
                <w:sz w:val="24"/>
                <w:szCs w:val="24"/>
                <w:lang w:val="sr-Latn-CS"/>
              </w:rPr>
              <w:t>разлике</w:t>
            </w:r>
            <w:r w:rsidRPr="005D76B7">
              <w:rPr>
                <w:spacing w:val="-3"/>
                <w:sz w:val="24"/>
                <w:szCs w:val="24"/>
                <w:lang w:val="sr-Latn-CS"/>
              </w:rPr>
              <w:t xml:space="preserve"> </w:t>
            </w:r>
            <w:r w:rsidRPr="005D76B7">
              <w:rPr>
                <w:spacing w:val="-10"/>
                <w:sz w:val="24"/>
                <w:szCs w:val="24"/>
                <w:lang w:val="sr-Latn-CS"/>
              </w:rPr>
              <w:t>у</w:t>
            </w:r>
            <w:r w:rsidRPr="005D76B7">
              <w:rPr>
                <w:sz w:val="24"/>
                <w:szCs w:val="24"/>
                <w:lang w:val="sr-Latn-CS"/>
              </w:rPr>
              <w:t xml:space="preserve"> изворима</w:t>
            </w:r>
            <w:r w:rsidRPr="005D76B7">
              <w:rPr>
                <w:spacing w:val="-5"/>
                <w:sz w:val="24"/>
                <w:szCs w:val="24"/>
                <w:lang w:val="sr-Latn-CS"/>
              </w:rPr>
              <w:t xml:space="preserve"> </w:t>
            </w:r>
            <w:r w:rsidRPr="005D76B7">
              <w:rPr>
                <w:sz w:val="24"/>
                <w:szCs w:val="24"/>
                <w:lang w:val="sr-Latn-CS"/>
              </w:rPr>
              <w:t>који</w:t>
            </w:r>
            <w:r w:rsidRPr="005D76B7">
              <w:rPr>
                <w:spacing w:val="-6"/>
                <w:sz w:val="24"/>
                <w:szCs w:val="24"/>
                <w:lang w:val="sr-Latn-CS"/>
              </w:rPr>
              <w:t xml:space="preserve"> </w:t>
            </w:r>
            <w:r w:rsidRPr="005D76B7">
              <w:rPr>
                <w:sz w:val="24"/>
                <w:szCs w:val="24"/>
                <w:lang w:val="sr-Latn-CS"/>
              </w:rPr>
              <w:t>се</w:t>
            </w:r>
            <w:r w:rsidRPr="005D76B7">
              <w:rPr>
                <w:spacing w:val="-4"/>
                <w:sz w:val="24"/>
                <w:szCs w:val="24"/>
                <w:lang w:val="sr-Latn-CS"/>
              </w:rPr>
              <w:t xml:space="preserve"> </w:t>
            </w:r>
            <w:r w:rsidRPr="005D76B7">
              <w:rPr>
                <w:sz w:val="24"/>
                <w:szCs w:val="24"/>
                <w:lang w:val="sr-Latn-CS"/>
              </w:rPr>
              <w:t>односе</w:t>
            </w:r>
            <w:r w:rsidRPr="005D76B7">
              <w:rPr>
                <w:spacing w:val="-5"/>
                <w:sz w:val="24"/>
                <w:szCs w:val="24"/>
                <w:lang w:val="sr-Latn-CS"/>
              </w:rPr>
              <w:t xml:space="preserve"> </w:t>
            </w:r>
            <w:r w:rsidRPr="005D76B7">
              <w:rPr>
                <w:sz w:val="24"/>
                <w:szCs w:val="24"/>
                <w:lang w:val="sr-Latn-CS"/>
              </w:rPr>
              <w:t>на</w:t>
            </w:r>
            <w:r w:rsidRPr="005D76B7">
              <w:rPr>
                <w:spacing w:val="-2"/>
                <w:sz w:val="24"/>
                <w:szCs w:val="24"/>
                <w:lang w:val="sr-Latn-CS"/>
              </w:rPr>
              <w:t xml:space="preserve"> </w:t>
            </w:r>
            <w:r w:rsidRPr="005D76B7">
              <w:rPr>
                <w:sz w:val="24"/>
                <w:szCs w:val="24"/>
                <w:lang w:val="sr-Latn-CS"/>
              </w:rPr>
              <w:t>исту</w:t>
            </w:r>
            <w:r w:rsidRPr="005D76B7">
              <w:rPr>
                <w:spacing w:val="-6"/>
                <w:sz w:val="24"/>
                <w:szCs w:val="24"/>
                <w:lang w:val="sr-Latn-CS"/>
              </w:rPr>
              <w:t xml:space="preserve"> </w:t>
            </w:r>
            <w:r w:rsidRPr="005D76B7">
              <w:rPr>
                <w:spacing w:val="-2"/>
                <w:sz w:val="24"/>
                <w:szCs w:val="24"/>
                <w:lang w:val="sr-Latn-CS"/>
              </w:rPr>
              <w:t>појаву,</w:t>
            </w:r>
            <w:r w:rsidRPr="005D76B7">
              <w:rPr>
                <w:sz w:val="24"/>
                <w:szCs w:val="24"/>
                <w:lang w:val="sr-Latn-CS"/>
              </w:rPr>
              <w:t xml:space="preserve"> догађај</w:t>
            </w:r>
            <w:r w:rsidRPr="005D76B7">
              <w:rPr>
                <w:spacing w:val="-4"/>
                <w:sz w:val="24"/>
                <w:szCs w:val="24"/>
                <w:lang w:val="sr-Latn-CS"/>
              </w:rPr>
              <w:t xml:space="preserve"> </w:t>
            </w:r>
            <w:r w:rsidRPr="005D76B7">
              <w:rPr>
                <w:sz w:val="24"/>
                <w:szCs w:val="24"/>
                <w:lang w:val="sr-Latn-CS"/>
              </w:rPr>
              <w:t>или</w:t>
            </w:r>
            <w:r w:rsidRPr="005D76B7">
              <w:rPr>
                <w:spacing w:val="-5"/>
                <w:sz w:val="24"/>
                <w:szCs w:val="24"/>
                <w:lang w:val="sr-Latn-CS"/>
              </w:rPr>
              <w:t xml:space="preserve"> </w:t>
            </w:r>
            <w:r w:rsidRPr="005D76B7">
              <w:rPr>
                <w:sz w:val="24"/>
                <w:szCs w:val="24"/>
                <w:lang w:val="sr-Latn-CS"/>
              </w:rPr>
              <w:t>личност;</w:t>
            </w:r>
            <w:r w:rsidRPr="005D76B7">
              <w:rPr>
                <w:spacing w:val="-7"/>
                <w:sz w:val="24"/>
                <w:szCs w:val="24"/>
                <w:lang w:val="sr-Latn-CS"/>
              </w:rPr>
              <w:t xml:space="preserve"> </w:t>
            </w:r>
            <w:r w:rsidRPr="005D76B7">
              <w:rPr>
                <w:sz w:val="24"/>
                <w:szCs w:val="24"/>
                <w:lang w:val="sr-Latn-CS"/>
              </w:rPr>
              <w:t>доводе</w:t>
            </w:r>
            <w:r w:rsidRPr="005D76B7">
              <w:rPr>
                <w:spacing w:val="-2"/>
                <w:sz w:val="24"/>
                <w:szCs w:val="24"/>
                <w:lang w:val="sr-Latn-CS"/>
              </w:rPr>
              <w:t xml:space="preserve"> </w:t>
            </w:r>
            <w:r w:rsidRPr="005D76B7">
              <w:rPr>
                <w:sz w:val="24"/>
                <w:szCs w:val="24"/>
                <w:lang w:val="sr-Latn-CS"/>
              </w:rPr>
              <w:t>у</w:t>
            </w:r>
            <w:r w:rsidRPr="005D76B7">
              <w:rPr>
                <w:spacing w:val="-9"/>
                <w:sz w:val="24"/>
                <w:szCs w:val="24"/>
                <w:lang w:val="sr-Latn-CS"/>
              </w:rPr>
              <w:t xml:space="preserve"> </w:t>
            </w:r>
            <w:r w:rsidRPr="005D76B7">
              <w:rPr>
                <w:spacing w:val="-4"/>
                <w:sz w:val="24"/>
                <w:szCs w:val="24"/>
                <w:lang w:val="sr-Latn-CS"/>
              </w:rPr>
              <w:t>везу</w:t>
            </w:r>
            <w:r w:rsidRPr="005D76B7">
              <w:rPr>
                <w:sz w:val="24"/>
                <w:szCs w:val="24"/>
                <w:lang w:val="sr-Latn-CS"/>
              </w:rPr>
              <w:t xml:space="preserve"> стереотипе</w:t>
            </w:r>
            <w:r w:rsidRPr="005D76B7">
              <w:rPr>
                <w:spacing w:val="-4"/>
                <w:sz w:val="24"/>
                <w:szCs w:val="24"/>
                <w:lang w:val="sr-Latn-CS"/>
              </w:rPr>
              <w:t xml:space="preserve"> </w:t>
            </w:r>
            <w:r w:rsidRPr="005D76B7">
              <w:rPr>
                <w:sz w:val="24"/>
                <w:szCs w:val="24"/>
                <w:lang w:val="sr-Latn-CS"/>
              </w:rPr>
              <w:t>и</w:t>
            </w:r>
            <w:r w:rsidRPr="005D76B7">
              <w:rPr>
                <w:spacing w:val="-8"/>
                <w:sz w:val="24"/>
                <w:szCs w:val="24"/>
                <w:lang w:val="sr-Latn-CS"/>
              </w:rPr>
              <w:t xml:space="preserve"> </w:t>
            </w:r>
            <w:r w:rsidRPr="005D76B7">
              <w:rPr>
                <w:sz w:val="24"/>
                <w:szCs w:val="24"/>
                <w:lang w:val="sr-Latn-CS"/>
              </w:rPr>
              <w:t>пропаганду</w:t>
            </w:r>
            <w:r w:rsidRPr="005D76B7">
              <w:rPr>
                <w:spacing w:val="-7"/>
                <w:sz w:val="24"/>
                <w:szCs w:val="24"/>
                <w:lang w:val="sr-Latn-CS"/>
              </w:rPr>
              <w:t xml:space="preserve"> </w:t>
            </w:r>
            <w:r w:rsidRPr="005D76B7">
              <w:rPr>
                <w:sz w:val="24"/>
                <w:szCs w:val="24"/>
                <w:lang w:val="sr-Latn-CS"/>
              </w:rPr>
              <w:t>са</w:t>
            </w:r>
            <w:r w:rsidRPr="005D76B7">
              <w:rPr>
                <w:spacing w:val="-4"/>
                <w:sz w:val="24"/>
                <w:szCs w:val="24"/>
                <w:lang w:val="sr-Latn-CS"/>
              </w:rPr>
              <w:t xml:space="preserve"> </w:t>
            </w:r>
            <w:r w:rsidRPr="005D76B7">
              <w:rPr>
                <w:spacing w:val="-2"/>
                <w:sz w:val="24"/>
                <w:szCs w:val="24"/>
                <w:lang w:val="sr-Latn-CS"/>
              </w:rPr>
              <w:t>историјским</w:t>
            </w:r>
            <w:r w:rsidRPr="005D76B7">
              <w:rPr>
                <w:sz w:val="24"/>
                <w:szCs w:val="24"/>
                <w:lang w:val="sr-Latn-CS"/>
              </w:rPr>
              <w:t xml:space="preserve"> околностима</w:t>
            </w:r>
            <w:r w:rsidRPr="005D76B7">
              <w:rPr>
                <w:spacing w:val="-2"/>
                <w:sz w:val="24"/>
                <w:szCs w:val="24"/>
                <w:lang w:val="sr-Latn-CS"/>
              </w:rPr>
              <w:t xml:space="preserve"> </w:t>
            </w:r>
            <w:r w:rsidRPr="005D76B7">
              <w:rPr>
                <w:sz w:val="24"/>
                <w:szCs w:val="24"/>
                <w:lang w:val="sr-Latn-CS"/>
              </w:rPr>
              <w:t>у</w:t>
            </w:r>
            <w:r w:rsidRPr="005D76B7">
              <w:rPr>
                <w:spacing w:val="-8"/>
                <w:sz w:val="24"/>
                <w:szCs w:val="24"/>
                <w:lang w:val="sr-Latn-CS"/>
              </w:rPr>
              <w:t xml:space="preserve"> </w:t>
            </w:r>
            <w:r w:rsidRPr="005D76B7">
              <w:rPr>
                <w:sz w:val="24"/>
                <w:szCs w:val="24"/>
                <w:lang w:val="sr-Latn-CS"/>
              </w:rPr>
              <w:t>којима</w:t>
            </w:r>
            <w:r w:rsidRPr="005D76B7">
              <w:rPr>
                <w:spacing w:val="-5"/>
                <w:sz w:val="24"/>
                <w:szCs w:val="24"/>
                <w:lang w:val="sr-Latn-CS"/>
              </w:rPr>
              <w:t xml:space="preserve"> </w:t>
            </w:r>
            <w:r w:rsidRPr="005D76B7">
              <w:rPr>
                <w:sz w:val="24"/>
                <w:szCs w:val="24"/>
                <w:lang w:val="sr-Latn-CS"/>
              </w:rPr>
              <w:t>су</w:t>
            </w:r>
            <w:r w:rsidRPr="005D76B7">
              <w:rPr>
                <w:spacing w:val="-8"/>
                <w:sz w:val="24"/>
                <w:szCs w:val="24"/>
                <w:lang w:val="sr-Latn-CS"/>
              </w:rPr>
              <w:t xml:space="preserve"> </w:t>
            </w:r>
            <w:r w:rsidRPr="005D76B7">
              <w:rPr>
                <w:sz w:val="24"/>
                <w:szCs w:val="24"/>
                <w:lang w:val="sr-Latn-CS"/>
              </w:rPr>
              <w:t>настали;</w:t>
            </w:r>
            <w:r w:rsidRPr="005D76B7">
              <w:rPr>
                <w:spacing w:val="-5"/>
                <w:sz w:val="24"/>
                <w:szCs w:val="24"/>
                <w:lang w:val="sr-Latn-CS"/>
              </w:rPr>
              <w:t xml:space="preserve"> </w:t>
            </w:r>
            <w:r w:rsidRPr="005D76B7">
              <w:rPr>
                <w:spacing w:val="-2"/>
                <w:sz w:val="24"/>
                <w:szCs w:val="24"/>
                <w:lang w:val="sr-Latn-CS"/>
              </w:rPr>
              <w:t>разликују</w:t>
            </w:r>
            <w:r w:rsidRPr="005D76B7">
              <w:rPr>
                <w:sz w:val="24"/>
                <w:szCs w:val="24"/>
                <w:lang w:val="sr-Latn-CS"/>
              </w:rPr>
              <w:t xml:space="preserve"> митове,</w:t>
            </w:r>
            <w:r w:rsidRPr="005D76B7">
              <w:rPr>
                <w:spacing w:val="-9"/>
                <w:sz w:val="24"/>
                <w:szCs w:val="24"/>
                <w:lang w:val="sr-Latn-CS"/>
              </w:rPr>
              <w:t xml:space="preserve"> </w:t>
            </w:r>
            <w:r w:rsidRPr="005D76B7">
              <w:rPr>
                <w:sz w:val="24"/>
                <w:szCs w:val="24"/>
                <w:lang w:val="sr-Latn-CS"/>
              </w:rPr>
              <w:t>легенде</w:t>
            </w:r>
            <w:r w:rsidRPr="005D76B7">
              <w:rPr>
                <w:spacing w:val="-7"/>
                <w:sz w:val="24"/>
                <w:szCs w:val="24"/>
                <w:lang w:val="sr-Latn-CS"/>
              </w:rPr>
              <w:t xml:space="preserve"> </w:t>
            </w:r>
            <w:r w:rsidRPr="005D76B7">
              <w:rPr>
                <w:sz w:val="24"/>
                <w:szCs w:val="24"/>
                <w:lang w:val="sr-Latn-CS"/>
              </w:rPr>
              <w:t>и</w:t>
            </w:r>
            <w:r w:rsidRPr="005D76B7">
              <w:rPr>
                <w:spacing w:val="-8"/>
                <w:sz w:val="24"/>
                <w:szCs w:val="24"/>
                <w:lang w:val="sr-Latn-CS"/>
              </w:rPr>
              <w:t xml:space="preserve"> </w:t>
            </w:r>
            <w:r w:rsidRPr="005D76B7">
              <w:rPr>
                <w:sz w:val="24"/>
                <w:szCs w:val="24"/>
                <w:lang w:val="sr-Latn-CS"/>
              </w:rPr>
              <w:t>уметничке</w:t>
            </w:r>
            <w:r w:rsidRPr="005D76B7">
              <w:rPr>
                <w:spacing w:val="-9"/>
                <w:sz w:val="24"/>
                <w:szCs w:val="24"/>
                <w:lang w:val="sr-Latn-CS"/>
              </w:rPr>
              <w:t xml:space="preserve"> </w:t>
            </w:r>
            <w:r w:rsidRPr="005D76B7">
              <w:rPr>
                <w:sz w:val="24"/>
                <w:szCs w:val="24"/>
                <w:lang w:val="sr-Latn-CS"/>
              </w:rPr>
              <w:t>представе</w:t>
            </w:r>
            <w:r w:rsidRPr="005D76B7">
              <w:rPr>
                <w:spacing w:val="-8"/>
                <w:sz w:val="24"/>
                <w:szCs w:val="24"/>
                <w:lang w:val="sr-Latn-CS"/>
              </w:rPr>
              <w:t xml:space="preserve"> </w:t>
            </w:r>
            <w:r w:rsidRPr="005D76B7">
              <w:rPr>
                <w:spacing w:val="-5"/>
                <w:sz w:val="24"/>
                <w:szCs w:val="24"/>
                <w:lang w:val="sr-Latn-CS"/>
              </w:rPr>
              <w:t>од</w:t>
            </w:r>
            <w:r w:rsidRPr="005D76B7">
              <w:rPr>
                <w:sz w:val="24"/>
                <w:szCs w:val="24"/>
                <w:lang w:val="sr-Latn-CS"/>
              </w:rPr>
              <w:t xml:space="preserve"> историјских</w:t>
            </w:r>
            <w:r w:rsidRPr="005D76B7">
              <w:rPr>
                <w:spacing w:val="-12"/>
                <w:sz w:val="24"/>
                <w:szCs w:val="24"/>
                <w:lang w:val="sr-Latn-CS"/>
              </w:rPr>
              <w:t xml:space="preserve"> </w:t>
            </w:r>
            <w:r w:rsidRPr="005D76B7">
              <w:rPr>
                <w:sz w:val="24"/>
                <w:szCs w:val="24"/>
                <w:lang w:val="sr-Latn-CS"/>
              </w:rPr>
              <w:t>чињеница;</w:t>
            </w:r>
            <w:r w:rsidRPr="005D76B7">
              <w:rPr>
                <w:spacing w:val="-10"/>
                <w:sz w:val="24"/>
                <w:szCs w:val="24"/>
                <w:lang w:val="sr-Latn-CS"/>
              </w:rPr>
              <w:t xml:space="preserve"> </w:t>
            </w:r>
            <w:r w:rsidRPr="005D76B7">
              <w:rPr>
                <w:sz w:val="24"/>
                <w:szCs w:val="24"/>
                <w:lang w:val="sr-Latn-CS"/>
              </w:rPr>
              <w:t>планирају</w:t>
            </w:r>
            <w:r w:rsidRPr="005D76B7">
              <w:rPr>
                <w:spacing w:val="-11"/>
                <w:sz w:val="24"/>
                <w:szCs w:val="24"/>
                <w:lang w:val="sr-Latn-CS"/>
              </w:rPr>
              <w:t xml:space="preserve"> </w:t>
            </w:r>
            <w:r w:rsidRPr="005D76B7">
              <w:rPr>
                <w:spacing w:val="-10"/>
                <w:sz w:val="24"/>
                <w:szCs w:val="24"/>
                <w:lang w:val="sr-Latn-CS"/>
              </w:rPr>
              <w:t>и</w:t>
            </w:r>
            <w:r w:rsidRPr="005D76B7">
              <w:rPr>
                <w:sz w:val="24"/>
                <w:szCs w:val="24"/>
                <w:lang w:val="sr-Latn-CS"/>
              </w:rPr>
              <w:t xml:space="preserve"> спроводе</w:t>
            </w:r>
            <w:r w:rsidRPr="005D76B7">
              <w:rPr>
                <w:spacing w:val="-9"/>
                <w:sz w:val="24"/>
                <w:szCs w:val="24"/>
                <w:lang w:val="sr-Latn-CS"/>
              </w:rPr>
              <w:t xml:space="preserve"> </w:t>
            </w:r>
            <w:r w:rsidRPr="005D76B7">
              <w:rPr>
                <w:sz w:val="24"/>
                <w:szCs w:val="24"/>
                <w:lang w:val="sr-Latn-CS"/>
              </w:rPr>
              <w:t>истраживање</w:t>
            </w:r>
            <w:r w:rsidRPr="005D76B7">
              <w:rPr>
                <w:spacing w:val="-7"/>
                <w:sz w:val="24"/>
                <w:szCs w:val="24"/>
                <w:lang w:val="sr-Latn-CS"/>
              </w:rPr>
              <w:t xml:space="preserve"> </w:t>
            </w:r>
            <w:r w:rsidRPr="005D76B7">
              <w:rPr>
                <w:sz w:val="24"/>
                <w:szCs w:val="24"/>
                <w:lang w:val="sr-Latn-CS"/>
              </w:rPr>
              <w:t>на</w:t>
            </w:r>
            <w:r w:rsidRPr="005D76B7">
              <w:rPr>
                <w:spacing w:val="-8"/>
                <w:sz w:val="24"/>
                <w:szCs w:val="24"/>
                <w:lang w:val="sr-Latn-CS"/>
              </w:rPr>
              <w:t xml:space="preserve"> </w:t>
            </w:r>
            <w:r w:rsidRPr="005D76B7">
              <w:rPr>
                <w:sz w:val="24"/>
                <w:szCs w:val="24"/>
                <w:lang w:val="sr-Latn-CS"/>
              </w:rPr>
              <w:t>одређену</w:t>
            </w:r>
            <w:r w:rsidRPr="005D76B7">
              <w:rPr>
                <w:spacing w:val="-8"/>
                <w:sz w:val="24"/>
                <w:szCs w:val="24"/>
                <w:lang w:val="sr-Latn-CS"/>
              </w:rPr>
              <w:t xml:space="preserve"> </w:t>
            </w:r>
            <w:r w:rsidRPr="005D76B7">
              <w:rPr>
                <w:spacing w:val="-4"/>
                <w:sz w:val="24"/>
                <w:szCs w:val="24"/>
                <w:lang w:val="sr-Latn-CS"/>
              </w:rPr>
              <w:t>тему;</w:t>
            </w:r>
            <w:r w:rsidRPr="005D76B7">
              <w:rPr>
                <w:sz w:val="24"/>
                <w:szCs w:val="24"/>
                <w:lang w:val="sr-Latn-CS"/>
              </w:rPr>
              <w:t xml:space="preserve"> представљају</w:t>
            </w:r>
            <w:r w:rsidRPr="005D76B7">
              <w:rPr>
                <w:spacing w:val="-13"/>
                <w:sz w:val="24"/>
                <w:szCs w:val="24"/>
                <w:lang w:val="sr-Latn-CS"/>
              </w:rPr>
              <w:t xml:space="preserve"> </w:t>
            </w:r>
            <w:r w:rsidRPr="005D76B7">
              <w:rPr>
                <w:sz w:val="24"/>
                <w:szCs w:val="24"/>
                <w:lang w:val="sr-Latn-CS"/>
              </w:rPr>
              <w:t>резултате</w:t>
            </w:r>
            <w:r w:rsidRPr="005D76B7">
              <w:rPr>
                <w:spacing w:val="-12"/>
                <w:sz w:val="24"/>
                <w:szCs w:val="24"/>
                <w:lang w:val="sr-Latn-CS"/>
              </w:rPr>
              <w:t xml:space="preserve"> </w:t>
            </w:r>
            <w:r w:rsidRPr="005D76B7">
              <w:rPr>
                <w:spacing w:val="-2"/>
                <w:sz w:val="24"/>
                <w:szCs w:val="24"/>
                <w:lang w:val="sr-Latn-CS"/>
              </w:rPr>
              <w:t>истраживања</w:t>
            </w:r>
            <w:r w:rsidRPr="005D76B7">
              <w:rPr>
                <w:sz w:val="24"/>
                <w:szCs w:val="24"/>
                <w:lang w:val="sr-Latn-CS"/>
              </w:rPr>
              <w:t xml:space="preserve"> усмено,</w:t>
            </w:r>
            <w:r w:rsidRPr="005D76B7">
              <w:rPr>
                <w:spacing w:val="-13"/>
                <w:sz w:val="24"/>
                <w:szCs w:val="24"/>
                <w:lang w:val="sr-Latn-CS"/>
              </w:rPr>
              <w:t xml:space="preserve"> </w:t>
            </w:r>
            <w:r w:rsidRPr="005D76B7">
              <w:rPr>
                <w:sz w:val="24"/>
                <w:szCs w:val="24"/>
                <w:lang w:val="sr-Latn-CS"/>
              </w:rPr>
              <w:t>писано</w:t>
            </w:r>
            <w:r w:rsidRPr="005D76B7">
              <w:rPr>
                <w:spacing w:val="-10"/>
                <w:sz w:val="24"/>
                <w:szCs w:val="24"/>
                <w:lang w:val="sr-Latn-CS"/>
              </w:rPr>
              <w:t xml:space="preserve"> </w:t>
            </w:r>
            <w:r w:rsidRPr="005D76B7">
              <w:rPr>
                <w:sz w:val="24"/>
                <w:szCs w:val="24"/>
                <w:lang w:val="sr-Latn-CS"/>
              </w:rPr>
              <w:t>у</w:t>
            </w:r>
            <w:r w:rsidRPr="005D76B7">
              <w:rPr>
                <w:spacing w:val="-13"/>
                <w:sz w:val="24"/>
                <w:szCs w:val="24"/>
                <w:lang w:val="sr-Latn-CS"/>
              </w:rPr>
              <w:t xml:space="preserve"> </w:t>
            </w:r>
            <w:r w:rsidRPr="005D76B7">
              <w:rPr>
                <w:sz w:val="24"/>
                <w:szCs w:val="24"/>
                <w:lang w:val="sr-Latn-CS"/>
              </w:rPr>
              <w:t>различитим</w:t>
            </w:r>
            <w:r w:rsidRPr="005D76B7">
              <w:rPr>
                <w:spacing w:val="-10"/>
                <w:sz w:val="24"/>
                <w:szCs w:val="24"/>
                <w:lang w:val="sr-Latn-CS"/>
              </w:rPr>
              <w:t xml:space="preserve"> </w:t>
            </w:r>
            <w:r w:rsidRPr="005D76B7">
              <w:rPr>
                <w:sz w:val="24"/>
                <w:szCs w:val="24"/>
                <w:lang w:val="sr-Latn-CS"/>
              </w:rPr>
              <w:t xml:space="preserve">симболичким модалитетима уз коришћење дигиталних </w:t>
            </w:r>
            <w:r w:rsidRPr="005D76B7">
              <w:rPr>
                <w:spacing w:val="-2"/>
                <w:sz w:val="24"/>
                <w:szCs w:val="24"/>
                <w:lang w:val="sr-Latn-CS"/>
              </w:rPr>
              <w:t>технологија.</w:t>
            </w:r>
          </w:p>
        </w:tc>
        <w:tc>
          <w:tcPr>
            <w:tcW w:w="3560" w:type="dxa"/>
            <w:shd w:val="clear" w:color="auto" w:fill="auto"/>
          </w:tcPr>
          <w:p w:rsidR="00C57E01" w:rsidRPr="005D76B7" w:rsidRDefault="00C57E01" w:rsidP="005D76B7">
            <w:pPr>
              <w:pStyle w:val="TableParagraph"/>
              <w:spacing w:line="276" w:lineRule="auto"/>
              <w:ind w:left="71"/>
              <w:rPr>
                <w:sz w:val="24"/>
                <w:szCs w:val="24"/>
                <w:lang w:val="sr-Latn-CS"/>
              </w:rPr>
            </w:pPr>
            <w:r w:rsidRPr="005D76B7">
              <w:rPr>
                <w:sz w:val="24"/>
                <w:szCs w:val="24"/>
                <w:lang w:val="sr-Latn-CS"/>
              </w:rPr>
              <w:t>Ученици</w:t>
            </w:r>
            <w:r w:rsidRPr="005D76B7">
              <w:rPr>
                <w:spacing w:val="-9"/>
                <w:sz w:val="24"/>
                <w:szCs w:val="24"/>
                <w:lang w:val="sr-Latn-CS"/>
              </w:rPr>
              <w:t xml:space="preserve"> </w:t>
            </w:r>
            <w:r w:rsidRPr="005D76B7">
              <w:rPr>
                <w:sz w:val="24"/>
                <w:szCs w:val="24"/>
                <w:lang w:val="sr-Latn-CS"/>
              </w:rPr>
              <w:t>претражују</w:t>
            </w:r>
            <w:r w:rsidRPr="005D76B7">
              <w:rPr>
                <w:spacing w:val="-11"/>
                <w:sz w:val="24"/>
                <w:szCs w:val="24"/>
                <w:lang w:val="sr-Latn-CS"/>
              </w:rPr>
              <w:t xml:space="preserve"> </w:t>
            </w:r>
            <w:r w:rsidRPr="005D76B7">
              <w:rPr>
                <w:sz w:val="24"/>
                <w:szCs w:val="24"/>
                <w:lang w:val="sr-Latn-CS"/>
              </w:rPr>
              <w:t>изворе</w:t>
            </w:r>
            <w:r w:rsidRPr="005D76B7">
              <w:rPr>
                <w:spacing w:val="-10"/>
                <w:sz w:val="24"/>
                <w:szCs w:val="24"/>
                <w:lang w:val="sr-Latn-CS"/>
              </w:rPr>
              <w:t xml:space="preserve"> </w:t>
            </w:r>
            <w:r w:rsidRPr="005D76B7">
              <w:rPr>
                <w:sz w:val="24"/>
                <w:szCs w:val="24"/>
                <w:lang w:val="sr-Latn-CS"/>
              </w:rPr>
              <w:t>информација</w:t>
            </w:r>
            <w:r w:rsidRPr="005D76B7">
              <w:rPr>
                <w:spacing w:val="-10"/>
                <w:sz w:val="24"/>
                <w:szCs w:val="24"/>
                <w:lang w:val="sr-Latn-CS"/>
              </w:rPr>
              <w:t xml:space="preserve"> </w:t>
            </w:r>
            <w:r w:rsidRPr="005D76B7">
              <w:rPr>
                <w:spacing w:val="-5"/>
                <w:sz w:val="24"/>
                <w:szCs w:val="24"/>
                <w:lang w:val="sr-Latn-CS"/>
              </w:rPr>
              <w:t>за</w:t>
            </w:r>
            <w:r w:rsidRPr="005D76B7">
              <w:rPr>
                <w:sz w:val="24"/>
                <w:szCs w:val="24"/>
                <w:lang w:val="sr-Latn-CS"/>
              </w:rPr>
              <w:t xml:space="preserve"> одређену</w:t>
            </w:r>
            <w:r w:rsidRPr="005D76B7">
              <w:rPr>
                <w:spacing w:val="-9"/>
                <w:sz w:val="24"/>
                <w:szCs w:val="24"/>
                <w:lang w:val="sr-Latn-CS"/>
              </w:rPr>
              <w:t xml:space="preserve"> </w:t>
            </w:r>
            <w:r w:rsidRPr="005D76B7">
              <w:rPr>
                <w:sz w:val="24"/>
                <w:szCs w:val="24"/>
                <w:lang w:val="sr-Latn-CS"/>
              </w:rPr>
              <w:t>тему</w:t>
            </w:r>
            <w:r w:rsidRPr="005D76B7">
              <w:rPr>
                <w:spacing w:val="-5"/>
                <w:sz w:val="24"/>
                <w:szCs w:val="24"/>
                <w:lang w:val="sr-Latn-CS"/>
              </w:rPr>
              <w:t xml:space="preserve"> </w:t>
            </w:r>
            <w:r w:rsidRPr="005D76B7">
              <w:rPr>
                <w:sz w:val="24"/>
                <w:szCs w:val="24"/>
                <w:lang w:val="sr-Latn-CS"/>
              </w:rPr>
              <w:t>на</w:t>
            </w:r>
            <w:r w:rsidRPr="005D76B7">
              <w:rPr>
                <w:spacing w:val="-5"/>
                <w:sz w:val="24"/>
                <w:szCs w:val="24"/>
                <w:lang w:val="sr-Latn-CS"/>
              </w:rPr>
              <w:t xml:space="preserve"> </w:t>
            </w:r>
            <w:r w:rsidRPr="005D76B7">
              <w:rPr>
                <w:sz w:val="24"/>
                <w:szCs w:val="24"/>
                <w:lang w:val="sr-Latn-CS"/>
              </w:rPr>
              <w:t>матерњем</w:t>
            </w:r>
            <w:r w:rsidRPr="005D76B7">
              <w:rPr>
                <w:spacing w:val="-1"/>
                <w:sz w:val="24"/>
                <w:szCs w:val="24"/>
                <w:lang w:val="sr-Latn-CS"/>
              </w:rPr>
              <w:t xml:space="preserve"> </w:t>
            </w:r>
            <w:r w:rsidRPr="005D76B7">
              <w:rPr>
                <w:sz w:val="24"/>
                <w:szCs w:val="24"/>
                <w:lang w:val="sr-Latn-CS"/>
              </w:rPr>
              <w:t>и</w:t>
            </w:r>
            <w:r w:rsidRPr="005D76B7">
              <w:rPr>
                <w:spacing w:val="-6"/>
                <w:sz w:val="24"/>
                <w:szCs w:val="24"/>
                <w:lang w:val="sr-Latn-CS"/>
              </w:rPr>
              <w:t xml:space="preserve"> </w:t>
            </w:r>
            <w:r w:rsidRPr="005D76B7">
              <w:rPr>
                <w:spacing w:val="-2"/>
                <w:sz w:val="24"/>
                <w:szCs w:val="24"/>
                <w:lang w:val="sr-Latn-CS"/>
              </w:rPr>
              <w:t>страном</w:t>
            </w:r>
            <w:r w:rsidRPr="005D76B7">
              <w:rPr>
                <w:sz w:val="24"/>
                <w:szCs w:val="24"/>
                <w:lang w:val="sr-Latn-CS"/>
              </w:rPr>
              <w:t xml:space="preserve"> језику;</w:t>
            </w:r>
            <w:r w:rsidRPr="005D76B7">
              <w:rPr>
                <w:spacing w:val="-10"/>
                <w:sz w:val="24"/>
                <w:szCs w:val="24"/>
                <w:lang w:val="sr-Latn-CS"/>
              </w:rPr>
              <w:t xml:space="preserve"> </w:t>
            </w:r>
            <w:r w:rsidRPr="005D76B7">
              <w:rPr>
                <w:sz w:val="24"/>
                <w:szCs w:val="24"/>
                <w:lang w:val="sr-Latn-CS"/>
              </w:rPr>
              <w:t>критички</w:t>
            </w:r>
            <w:r w:rsidRPr="005D76B7">
              <w:rPr>
                <w:spacing w:val="-10"/>
                <w:sz w:val="24"/>
                <w:szCs w:val="24"/>
                <w:lang w:val="sr-Latn-CS"/>
              </w:rPr>
              <w:t xml:space="preserve"> </w:t>
            </w:r>
            <w:r w:rsidRPr="005D76B7">
              <w:rPr>
                <w:sz w:val="24"/>
                <w:szCs w:val="24"/>
                <w:lang w:val="sr-Latn-CS"/>
              </w:rPr>
              <w:t>просуђују</w:t>
            </w:r>
            <w:r w:rsidRPr="005D76B7">
              <w:rPr>
                <w:spacing w:val="-8"/>
                <w:sz w:val="24"/>
                <w:szCs w:val="24"/>
                <w:lang w:val="sr-Latn-CS"/>
              </w:rPr>
              <w:t xml:space="preserve"> </w:t>
            </w:r>
            <w:r w:rsidRPr="005D76B7">
              <w:rPr>
                <w:sz w:val="24"/>
                <w:szCs w:val="24"/>
                <w:lang w:val="sr-Latn-CS"/>
              </w:rPr>
              <w:t>историјске,</w:t>
            </w:r>
            <w:r w:rsidRPr="005D76B7">
              <w:rPr>
                <w:spacing w:val="-10"/>
                <w:sz w:val="24"/>
                <w:szCs w:val="24"/>
                <w:lang w:val="sr-Latn-CS"/>
              </w:rPr>
              <w:t xml:space="preserve"> </w:t>
            </w:r>
            <w:r w:rsidRPr="005D76B7">
              <w:rPr>
                <w:spacing w:val="-5"/>
                <w:sz w:val="24"/>
                <w:szCs w:val="24"/>
                <w:lang w:val="sr-Latn-CS"/>
              </w:rPr>
              <w:t>али</w:t>
            </w:r>
            <w:r w:rsidRPr="005D76B7">
              <w:rPr>
                <w:sz w:val="24"/>
                <w:szCs w:val="24"/>
                <w:lang w:val="sr-Latn-CS"/>
              </w:rPr>
              <w:t xml:space="preserve"> и</w:t>
            </w:r>
            <w:r w:rsidRPr="005D76B7">
              <w:rPr>
                <w:spacing w:val="-8"/>
                <w:sz w:val="24"/>
                <w:szCs w:val="24"/>
                <w:lang w:val="sr-Latn-CS"/>
              </w:rPr>
              <w:t xml:space="preserve"> </w:t>
            </w:r>
            <w:r w:rsidRPr="005D76B7">
              <w:rPr>
                <w:sz w:val="24"/>
                <w:szCs w:val="24"/>
                <w:lang w:val="sr-Latn-CS"/>
              </w:rPr>
              <w:t>савремене</w:t>
            </w:r>
            <w:r w:rsidRPr="005D76B7">
              <w:rPr>
                <w:spacing w:val="-7"/>
                <w:sz w:val="24"/>
                <w:szCs w:val="24"/>
                <w:lang w:val="sr-Latn-CS"/>
              </w:rPr>
              <w:t xml:space="preserve"> </w:t>
            </w:r>
            <w:r w:rsidRPr="005D76B7">
              <w:rPr>
                <w:sz w:val="24"/>
                <w:szCs w:val="24"/>
                <w:lang w:val="sr-Latn-CS"/>
              </w:rPr>
              <w:t>изворе</w:t>
            </w:r>
            <w:r w:rsidRPr="005D76B7">
              <w:rPr>
                <w:spacing w:val="-7"/>
                <w:sz w:val="24"/>
                <w:szCs w:val="24"/>
                <w:lang w:val="sr-Latn-CS"/>
              </w:rPr>
              <w:t xml:space="preserve"> </w:t>
            </w:r>
            <w:r w:rsidRPr="005D76B7">
              <w:rPr>
                <w:sz w:val="24"/>
                <w:szCs w:val="24"/>
                <w:lang w:val="sr-Latn-CS"/>
              </w:rPr>
              <w:t>информација,</w:t>
            </w:r>
            <w:r w:rsidRPr="005D76B7">
              <w:rPr>
                <w:spacing w:val="-7"/>
                <w:sz w:val="24"/>
                <w:szCs w:val="24"/>
                <w:lang w:val="sr-Latn-CS"/>
              </w:rPr>
              <w:t xml:space="preserve"> </w:t>
            </w:r>
            <w:r w:rsidRPr="005D76B7">
              <w:rPr>
                <w:spacing w:val="-2"/>
                <w:sz w:val="24"/>
                <w:szCs w:val="24"/>
                <w:lang w:val="sr-Latn-CS"/>
              </w:rPr>
              <w:t>њихову</w:t>
            </w:r>
            <w:r w:rsidRPr="005D76B7">
              <w:rPr>
                <w:sz w:val="24"/>
                <w:szCs w:val="24"/>
                <w:lang w:val="sr-Latn-CS"/>
              </w:rPr>
              <w:t xml:space="preserve"> садржину,</w:t>
            </w:r>
            <w:r w:rsidRPr="005D76B7">
              <w:rPr>
                <w:spacing w:val="-6"/>
                <w:sz w:val="24"/>
                <w:szCs w:val="24"/>
                <w:lang w:val="sr-Latn-CS"/>
              </w:rPr>
              <w:t xml:space="preserve"> </w:t>
            </w:r>
            <w:r w:rsidRPr="005D76B7">
              <w:rPr>
                <w:sz w:val="24"/>
                <w:szCs w:val="24"/>
                <w:lang w:val="sr-Latn-CS"/>
              </w:rPr>
              <w:t>веродостојност</w:t>
            </w:r>
            <w:r w:rsidRPr="005D76B7">
              <w:rPr>
                <w:spacing w:val="-9"/>
                <w:sz w:val="24"/>
                <w:szCs w:val="24"/>
                <w:lang w:val="sr-Latn-CS"/>
              </w:rPr>
              <w:t xml:space="preserve"> </w:t>
            </w:r>
            <w:r w:rsidRPr="005D76B7">
              <w:rPr>
                <w:sz w:val="24"/>
                <w:szCs w:val="24"/>
                <w:lang w:val="sr-Latn-CS"/>
              </w:rPr>
              <w:t>и</w:t>
            </w:r>
            <w:r w:rsidRPr="005D76B7">
              <w:rPr>
                <w:spacing w:val="-8"/>
                <w:sz w:val="24"/>
                <w:szCs w:val="24"/>
                <w:lang w:val="sr-Latn-CS"/>
              </w:rPr>
              <w:t xml:space="preserve"> </w:t>
            </w:r>
            <w:r w:rsidRPr="005D76B7">
              <w:rPr>
                <w:spacing w:val="-2"/>
                <w:sz w:val="24"/>
                <w:szCs w:val="24"/>
                <w:lang w:val="sr-Latn-CS"/>
              </w:rPr>
              <w:t>поузданост;</w:t>
            </w:r>
            <w:r w:rsidRPr="005D76B7">
              <w:rPr>
                <w:sz w:val="24"/>
                <w:szCs w:val="24"/>
                <w:lang w:val="sr-Latn-CS"/>
              </w:rPr>
              <w:t xml:space="preserve"> селектују</w:t>
            </w:r>
            <w:r w:rsidRPr="005D76B7">
              <w:rPr>
                <w:spacing w:val="-7"/>
                <w:sz w:val="24"/>
                <w:szCs w:val="24"/>
                <w:lang w:val="sr-Latn-CS"/>
              </w:rPr>
              <w:t xml:space="preserve"> </w:t>
            </w:r>
            <w:r w:rsidRPr="005D76B7">
              <w:rPr>
                <w:sz w:val="24"/>
                <w:szCs w:val="24"/>
                <w:lang w:val="sr-Latn-CS"/>
              </w:rPr>
              <w:t>и</w:t>
            </w:r>
            <w:r w:rsidRPr="005D76B7">
              <w:rPr>
                <w:spacing w:val="-6"/>
                <w:sz w:val="24"/>
                <w:szCs w:val="24"/>
                <w:lang w:val="sr-Latn-CS"/>
              </w:rPr>
              <w:t xml:space="preserve"> </w:t>
            </w:r>
            <w:r w:rsidRPr="005D76B7">
              <w:rPr>
                <w:sz w:val="24"/>
                <w:szCs w:val="24"/>
                <w:lang w:val="sr-Latn-CS"/>
              </w:rPr>
              <w:t>анализирају</w:t>
            </w:r>
            <w:r w:rsidRPr="005D76B7">
              <w:rPr>
                <w:spacing w:val="-8"/>
                <w:sz w:val="24"/>
                <w:szCs w:val="24"/>
                <w:lang w:val="sr-Latn-CS"/>
              </w:rPr>
              <w:t xml:space="preserve"> </w:t>
            </w:r>
            <w:r w:rsidRPr="005D76B7">
              <w:rPr>
                <w:sz w:val="24"/>
                <w:szCs w:val="24"/>
                <w:lang w:val="sr-Latn-CS"/>
              </w:rPr>
              <w:t>податке</w:t>
            </w:r>
            <w:r w:rsidRPr="005D76B7">
              <w:rPr>
                <w:spacing w:val="-5"/>
                <w:sz w:val="24"/>
                <w:szCs w:val="24"/>
                <w:lang w:val="sr-Latn-CS"/>
              </w:rPr>
              <w:t xml:space="preserve"> </w:t>
            </w:r>
            <w:r w:rsidRPr="005D76B7">
              <w:rPr>
                <w:sz w:val="24"/>
                <w:szCs w:val="24"/>
                <w:lang w:val="sr-Latn-CS"/>
              </w:rPr>
              <w:t>о</w:t>
            </w:r>
            <w:r w:rsidRPr="005D76B7">
              <w:rPr>
                <w:spacing w:val="-5"/>
                <w:sz w:val="24"/>
                <w:szCs w:val="24"/>
                <w:lang w:val="sr-Latn-CS"/>
              </w:rPr>
              <w:t xml:space="preserve"> </w:t>
            </w:r>
            <w:r w:rsidRPr="005D76B7">
              <w:rPr>
                <w:spacing w:val="-2"/>
                <w:sz w:val="24"/>
                <w:szCs w:val="24"/>
                <w:lang w:val="sr-Latn-CS"/>
              </w:rPr>
              <w:t>догађају,</w:t>
            </w:r>
            <w:r w:rsidRPr="005D76B7">
              <w:rPr>
                <w:sz w:val="24"/>
                <w:szCs w:val="24"/>
                <w:lang w:val="sr-Latn-CS"/>
              </w:rPr>
              <w:t xml:space="preserve"> појави,</w:t>
            </w:r>
            <w:r w:rsidRPr="005D76B7">
              <w:rPr>
                <w:spacing w:val="-7"/>
                <w:sz w:val="24"/>
                <w:szCs w:val="24"/>
                <w:lang w:val="sr-Latn-CS"/>
              </w:rPr>
              <w:t xml:space="preserve"> </w:t>
            </w:r>
            <w:r w:rsidRPr="005D76B7">
              <w:rPr>
                <w:sz w:val="24"/>
                <w:szCs w:val="24"/>
                <w:lang w:val="sr-Latn-CS"/>
              </w:rPr>
              <w:t>процесу,</w:t>
            </w:r>
            <w:r w:rsidRPr="005D76B7">
              <w:rPr>
                <w:spacing w:val="-7"/>
                <w:sz w:val="24"/>
                <w:szCs w:val="24"/>
                <w:lang w:val="sr-Latn-CS"/>
              </w:rPr>
              <w:t xml:space="preserve"> </w:t>
            </w:r>
            <w:r w:rsidRPr="005D76B7">
              <w:rPr>
                <w:sz w:val="24"/>
                <w:szCs w:val="24"/>
                <w:lang w:val="sr-Latn-CS"/>
              </w:rPr>
              <w:t>личности</w:t>
            </w:r>
            <w:r w:rsidRPr="005D76B7">
              <w:rPr>
                <w:spacing w:val="-6"/>
                <w:sz w:val="24"/>
                <w:szCs w:val="24"/>
                <w:lang w:val="sr-Latn-CS"/>
              </w:rPr>
              <w:t xml:space="preserve"> </w:t>
            </w:r>
            <w:r w:rsidRPr="005D76B7">
              <w:rPr>
                <w:sz w:val="24"/>
                <w:szCs w:val="24"/>
                <w:lang w:val="sr-Latn-CS"/>
              </w:rPr>
              <w:t>и</w:t>
            </w:r>
            <w:r w:rsidRPr="005D76B7">
              <w:rPr>
                <w:spacing w:val="-6"/>
                <w:sz w:val="24"/>
                <w:szCs w:val="24"/>
                <w:lang w:val="sr-Latn-CS"/>
              </w:rPr>
              <w:t xml:space="preserve"> </w:t>
            </w:r>
            <w:r w:rsidRPr="005D76B7">
              <w:rPr>
                <w:spacing w:val="-2"/>
                <w:sz w:val="24"/>
                <w:szCs w:val="24"/>
                <w:lang w:val="sr-Latn-CS"/>
              </w:rPr>
              <w:t>постављају</w:t>
            </w:r>
            <w:r w:rsidRPr="005D76B7">
              <w:rPr>
                <w:sz w:val="24"/>
                <w:szCs w:val="24"/>
                <w:lang w:val="sr-Latn-CS"/>
              </w:rPr>
              <w:t xml:space="preserve"> хипотезу;</w:t>
            </w:r>
            <w:r w:rsidRPr="005D76B7">
              <w:rPr>
                <w:spacing w:val="-11"/>
                <w:sz w:val="24"/>
                <w:szCs w:val="24"/>
                <w:lang w:val="sr-Latn-CS"/>
              </w:rPr>
              <w:t xml:space="preserve"> </w:t>
            </w:r>
            <w:r w:rsidRPr="005D76B7">
              <w:rPr>
                <w:sz w:val="24"/>
                <w:szCs w:val="24"/>
                <w:lang w:val="sr-Latn-CS"/>
              </w:rPr>
              <w:t>формулишу</w:t>
            </w:r>
            <w:r w:rsidRPr="005D76B7">
              <w:rPr>
                <w:spacing w:val="-10"/>
                <w:sz w:val="24"/>
                <w:szCs w:val="24"/>
                <w:lang w:val="sr-Latn-CS"/>
              </w:rPr>
              <w:t xml:space="preserve"> </w:t>
            </w:r>
            <w:r w:rsidRPr="005D76B7">
              <w:rPr>
                <w:spacing w:val="-2"/>
                <w:sz w:val="24"/>
                <w:szCs w:val="24"/>
                <w:lang w:val="sr-Latn-CS"/>
              </w:rPr>
              <w:t>истраживачко</w:t>
            </w:r>
            <w:r w:rsidRPr="005D76B7">
              <w:rPr>
                <w:sz w:val="24"/>
                <w:szCs w:val="24"/>
                <w:lang w:val="sr-Latn-CS"/>
              </w:rPr>
              <w:t xml:space="preserve"> питање</w:t>
            </w:r>
            <w:r w:rsidRPr="005D76B7">
              <w:rPr>
                <w:spacing w:val="-4"/>
                <w:sz w:val="24"/>
                <w:szCs w:val="24"/>
                <w:lang w:val="sr-Latn-CS"/>
              </w:rPr>
              <w:t xml:space="preserve"> </w:t>
            </w:r>
            <w:r w:rsidRPr="005D76B7">
              <w:rPr>
                <w:sz w:val="24"/>
                <w:szCs w:val="24"/>
                <w:lang w:val="sr-Latn-CS"/>
              </w:rPr>
              <w:t>и,</w:t>
            </w:r>
            <w:r w:rsidRPr="005D76B7">
              <w:rPr>
                <w:spacing w:val="-2"/>
                <w:sz w:val="24"/>
                <w:szCs w:val="24"/>
                <w:lang w:val="sr-Latn-CS"/>
              </w:rPr>
              <w:t xml:space="preserve"> </w:t>
            </w:r>
            <w:r w:rsidRPr="005D76B7">
              <w:rPr>
                <w:sz w:val="24"/>
                <w:szCs w:val="24"/>
                <w:lang w:val="sr-Latn-CS"/>
              </w:rPr>
              <w:t>у</w:t>
            </w:r>
            <w:r w:rsidRPr="005D76B7">
              <w:rPr>
                <w:spacing w:val="-7"/>
                <w:sz w:val="24"/>
                <w:szCs w:val="24"/>
                <w:lang w:val="sr-Latn-CS"/>
              </w:rPr>
              <w:t xml:space="preserve"> </w:t>
            </w:r>
            <w:r w:rsidRPr="005D76B7">
              <w:rPr>
                <w:sz w:val="24"/>
                <w:szCs w:val="24"/>
                <w:lang w:val="sr-Latn-CS"/>
              </w:rPr>
              <w:t>складу</w:t>
            </w:r>
            <w:r w:rsidRPr="005D76B7">
              <w:rPr>
                <w:spacing w:val="-7"/>
                <w:sz w:val="24"/>
                <w:szCs w:val="24"/>
                <w:lang w:val="sr-Latn-CS"/>
              </w:rPr>
              <w:t xml:space="preserve"> </w:t>
            </w:r>
            <w:r w:rsidRPr="005D76B7">
              <w:rPr>
                <w:sz w:val="24"/>
                <w:szCs w:val="24"/>
                <w:lang w:val="sr-Latn-CS"/>
              </w:rPr>
              <w:t>са</w:t>
            </w:r>
            <w:r w:rsidRPr="005D76B7">
              <w:rPr>
                <w:spacing w:val="-1"/>
                <w:sz w:val="24"/>
                <w:szCs w:val="24"/>
                <w:lang w:val="sr-Latn-CS"/>
              </w:rPr>
              <w:t xml:space="preserve"> </w:t>
            </w:r>
            <w:r w:rsidRPr="005D76B7">
              <w:rPr>
                <w:sz w:val="24"/>
                <w:szCs w:val="24"/>
                <w:lang w:val="sr-Latn-CS"/>
              </w:rPr>
              <w:t>његовом</w:t>
            </w:r>
            <w:r w:rsidRPr="005D76B7">
              <w:rPr>
                <w:spacing w:val="-2"/>
                <w:sz w:val="24"/>
                <w:szCs w:val="24"/>
                <w:lang w:val="sr-Latn-CS"/>
              </w:rPr>
              <w:t xml:space="preserve"> природом,</w:t>
            </w:r>
            <w:r w:rsidRPr="005D76B7">
              <w:rPr>
                <w:sz w:val="24"/>
                <w:szCs w:val="24"/>
                <w:lang w:val="sr-Latn-CS"/>
              </w:rPr>
              <w:t xml:space="preserve"> бирају</w:t>
            </w:r>
            <w:r w:rsidRPr="005D76B7">
              <w:rPr>
                <w:spacing w:val="-12"/>
                <w:sz w:val="24"/>
                <w:szCs w:val="24"/>
                <w:lang w:val="sr-Latn-CS"/>
              </w:rPr>
              <w:t xml:space="preserve"> </w:t>
            </w:r>
            <w:r w:rsidRPr="005D76B7">
              <w:rPr>
                <w:sz w:val="24"/>
                <w:szCs w:val="24"/>
                <w:lang w:val="sr-Latn-CS"/>
              </w:rPr>
              <w:t>одговарајуће</w:t>
            </w:r>
            <w:r w:rsidRPr="005D76B7">
              <w:rPr>
                <w:spacing w:val="-9"/>
                <w:sz w:val="24"/>
                <w:szCs w:val="24"/>
                <w:lang w:val="sr-Latn-CS"/>
              </w:rPr>
              <w:t xml:space="preserve"> </w:t>
            </w:r>
            <w:r w:rsidRPr="005D76B7">
              <w:rPr>
                <w:sz w:val="24"/>
                <w:szCs w:val="24"/>
                <w:lang w:val="sr-Latn-CS"/>
              </w:rPr>
              <w:t>методолошке</w:t>
            </w:r>
            <w:r w:rsidRPr="005D76B7">
              <w:rPr>
                <w:spacing w:val="-9"/>
                <w:sz w:val="24"/>
                <w:szCs w:val="24"/>
                <w:lang w:val="sr-Latn-CS"/>
              </w:rPr>
              <w:t xml:space="preserve"> </w:t>
            </w:r>
            <w:r w:rsidRPr="005D76B7">
              <w:rPr>
                <w:spacing w:val="-2"/>
                <w:sz w:val="24"/>
                <w:szCs w:val="24"/>
                <w:lang w:val="sr-Latn-CS"/>
              </w:rPr>
              <w:t>принципе</w:t>
            </w:r>
            <w:r w:rsidRPr="005D76B7">
              <w:rPr>
                <w:sz w:val="24"/>
                <w:szCs w:val="24"/>
                <w:lang w:val="sr-Latn-CS"/>
              </w:rPr>
              <w:t xml:space="preserve"> историјске</w:t>
            </w:r>
            <w:r w:rsidRPr="005D76B7">
              <w:rPr>
                <w:spacing w:val="-10"/>
                <w:sz w:val="24"/>
                <w:szCs w:val="24"/>
                <w:lang w:val="sr-Latn-CS"/>
              </w:rPr>
              <w:t xml:space="preserve"> </w:t>
            </w:r>
            <w:r w:rsidRPr="005D76B7">
              <w:rPr>
                <w:sz w:val="24"/>
                <w:szCs w:val="24"/>
                <w:lang w:val="sr-Latn-CS"/>
              </w:rPr>
              <w:t>науке;</w:t>
            </w:r>
            <w:r w:rsidRPr="005D76B7">
              <w:rPr>
                <w:spacing w:val="-7"/>
                <w:sz w:val="24"/>
                <w:szCs w:val="24"/>
                <w:lang w:val="sr-Latn-CS"/>
              </w:rPr>
              <w:t xml:space="preserve"> </w:t>
            </w:r>
            <w:r w:rsidRPr="005D76B7">
              <w:rPr>
                <w:sz w:val="24"/>
                <w:szCs w:val="24"/>
                <w:lang w:val="sr-Latn-CS"/>
              </w:rPr>
              <w:t>доносе</w:t>
            </w:r>
            <w:r w:rsidRPr="005D76B7">
              <w:rPr>
                <w:spacing w:val="-8"/>
                <w:sz w:val="24"/>
                <w:szCs w:val="24"/>
                <w:lang w:val="sr-Latn-CS"/>
              </w:rPr>
              <w:t xml:space="preserve"> </w:t>
            </w:r>
            <w:r w:rsidRPr="005D76B7">
              <w:rPr>
                <w:sz w:val="24"/>
                <w:szCs w:val="24"/>
                <w:lang w:val="sr-Latn-CS"/>
              </w:rPr>
              <w:t>закључке</w:t>
            </w:r>
            <w:r w:rsidRPr="005D76B7">
              <w:rPr>
                <w:spacing w:val="-6"/>
                <w:sz w:val="24"/>
                <w:szCs w:val="24"/>
                <w:lang w:val="sr-Latn-CS"/>
              </w:rPr>
              <w:t xml:space="preserve"> </w:t>
            </w:r>
            <w:r w:rsidRPr="005D76B7">
              <w:rPr>
                <w:spacing w:val="-10"/>
                <w:sz w:val="24"/>
                <w:szCs w:val="24"/>
                <w:lang w:val="sr-Latn-CS"/>
              </w:rPr>
              <w:t>и</w:t>
            </w:r>
            <w:r w:rsidRPr="005D76B7">
              <w:rPr>
                <w:sz w:val="24"/>
                <w:szCs w:val="24"/>
                <w:lang w:val="sr-Latn-CS"/>
              </w:rPr>
              <w:t xml:space="preserve"> резултате</w:t>
            </w:r>
            <w:r w:rsidRPr="005D76B7">
              <w:rPr>
                <w:spacing w:val="-8"/>
                <w:sz w:val="24"/>
                <w:szCs w:val="24"/>
                <w:lang w:val="sr-Latn-CS"/>
              </w:rPr>
              <w:t xml:space="preserve"> </w:t>
            </w:r>
            <w:r w:rsidRPr="005D76B7">
              <w:rPr>
                <w:sz w:val="24"/>
                <w:szCs w:val="24"/>
                <w:lang w:val="sr-Latn-CS"/>
              </w:rPr>
              <w:t>представљају</w:t>
            </w:r>
            <w:r w:rsidRPr="005D76B7">
              <w:rPr>
                <w:spacing w:val="-9"/>
                <w:sz w:val="24"/>
                <w:szCs w:val="24"/>
                <w:lang w:val="sr-Latn-CS"/>
              </w:rPr>
              <w:t xml:space="preserve"> </w:t>
            </w:r>
            <w:r w:rsidRPr="005D76B7">
              <w:rPr>
                <w:sz w:val="24"/>
                <w:szCs w:val="24"/>
                <w:lang w:val="sr-Latn-CS"/>
              </w:rPr>
              <w:t>на</w:t>
            </w:r>
            <w:r w:rsidRPr="005D76B7">
              <w:rPr>
                <w:spacing w:val="-8"/>
                <w:sz w:val="24"/>
                <w:szCs w:val="24"/>
                <w:lang w:val="sr-Latn-CS"/>
              </w:rPr>
              <w:t xml:space="preserve"> </w:t>
            </w:r>
            <w:r w:rsidRPr="005D76B7">
              <w:rPr>
                <w:spacing w:val="-2"/>
                <w:sz w:val="24"/>
                <w:szCs w:val="24"/>
                <w:lang w:val="sr-Latn-CS"/>
              </w:rPr>
              <w:t>различите</w:t>
            </w:r>
            <w:r w:rsidRPr="005D76B7">
              <w:rPr>
                <w:sz w:val="24"/>
                <w:szCs w:val="24"/>
                <w:lang w:val="sr-Latn-CS"/>
              </w:rPr>
              <w:t xml:space="preserve"> начине</w:t>
            </w:r>
            <w:r w:rsidRPr="005D76B7">
              <w:rPr>
                <w:spacing w:val="-7"/>
                <w:sz w:val="24"/>
                <w:szCs w:val="24"/>
                <w:lang w:val="sr-Latn-CS"/>
              </w:rPr>
              <w:t xml:space="preserve"> </w:t>
            </w:r>
            <w:r w:rsidRPr="005D76B7">
              <w:rPr>
                <w:sz w:val="24"/>
                <w:szCs w:val="24"/>
                <w:lang w:val="sr-Latn-CS"/>
              </w:rPr>
              <w:t>–</w:t>
            </w:r>
            <w:r w:rsidRPr="005D76B7">
              <w:rPr>
                <w:spacing w:val="-3"/>
                <w:sz w:val="24"/>
                <w:szCs w:val="24"/>
                <w:lang w:val="sr-Latn-CS"/>
              </w:rPr>
              <w:t xml:space="preserve"> </w:t>
            </w:r>
            <w:r w:rsidRPr="005D76B7">
              <w:rPr>
                <w:sz w:val="24"/>
                <w:szCs w:val="24"/>
                <w:lang w:val="sr-Latn-CS"/>
              </w:rPr>
              <w:t>усмено,</w:t>
            </w:r>
            <w:r w:rsidRPr="005D76B7">
              <w:rPr>
                <w:spacing w:val="-7"/>
                <w:sz w:val="24"/>
                <w:szCs w:val="24"/>
                <w:lang w:val="sr-Latn-CS"/>
              </w:rPr>
              <w:t xml:space="preserve"> </w:t>
            </w:r>
            <w:r w:rsidRPr="005D76B7">
              <w:rPr>
                <w:sz w:val="24"/>
                <w:szCs w:val="24"/>
                <w:lang w:val="sr-Latn-CS"/>
              </w:rPr>
              <w:t>писано,</w:t>
            </w:r>
            <w:r w:rsidRPr="005D76B7">
              <w:rPr>
                <w:spacing w:val="-8"/>
                <w:sz w:val="24"/>
                <w:szCs w:val="24"/>
                <w:lang w:val="sr-Latn-CS"/>
              </w:rPr>
              <w:t xml:space="preserve"> </w:t>
            </w:r>
            <w:r w:rsidRPr="005D76B7">
              <w:rPr>
                <w:spacing w:val="-2"/>
                <w:sz w:val="24"/>
                <w:szCs w:val="24"/>
                <w:lang w:val="sr-Latn-CS"/>
              </w:rPr>
              <w:t>табеларно,</w:t>
            </w:r>
            <w:r w:rsidRPr="005D76B7">
              <w:rPr>
                <w:sz w:val="24"/>
                <w:szCs w:val="24"/>
                <w:lang w:val="sr-Latn-CS"/>
              </w:rPr>
              <w:t xml:space="preserve"> графички</w:t>
            </w:r>
            <w:r w:rsidRPr="005D76B7">
              <w:rPr>
                <w:spacing w:val="-7"/>
                <w:sz w:val="24"/>
                <w:szCs w:val="24"/>
                <w:lang w:val="sr-Latn-CS"/>
              </w:rPr>
              <w:t xml:space="preserve"> </w:t>
            </w:r>
            <w:r w:rsidRPr="005D76B7">
              <w:rPr>
                <w:sz w:val="24"/>
                <w:szCs w:val="24"/>
                <w:lang w:val="sr-Latn-CS"/>
              </w:rPr>
              <w:t>уз</w:t>
            </w:r>
            <w:r w:rsidRPr="005D76B7">
              <w:rPr>
                <w:spacing w:val="-8"/>
                <w:sz w:val="24"/>
                <w:szCs w:val="24"/>
                <w:lang w:val="sr-Latn-CS"/>
              </w:rPr>
              <w:t xml:space="preserve"> </w:t>
            </w:r>
            <w:r w:rsidRPr="005D76B7">
              <w:rPr>
                <w:sz w:val="24"/>
                <w:szCs w:val="24"/>
                <w:lang w:val="sr-Latn-CS"/>
              </w:rPr>
              <w:t>коришћење</w:t>
            </w:r>
            <w:r w:rsidRPr="005D76B7">
              <w:rPr>
                <w:spacing w:val="-8"/>
                <w:sz w:val="24"/>
                <w:szCs w:val="24"/>
                <w:lang w:val="sr-Latn-CS"/>
              </w:rPr>
              <w:t xml:space="preserve"> </w:t>
            </w:r>
            <w:r w:rsidRPr="005D76B7">
              <w:rPr>
                <w:spacing w:val="-2"/>
                <w:sz w:val="24"/>
                <w:szCs w:val="24"/>
                <w:lang w:val="sr-Latn-CS"/>
              </w:rPr>
              <w:t>дигиталних</w:t>
            </w:r>
            <w:r w:rsidRPr="005D76B7">
              <w:rPr>
                <w:sz w:val="24"/>
                <w:szCs w:val="24"/>
                <w:lang w:val="sr-Latn-CS"/>
              </w:rPr>
              <w:t xml:space="preserve"> технологија;</w:t>
            </w:r>
            <w:r w:rsidRPr="005D76B7">
              <w:rPr>
                <w:spacing w:val="-9"/>
                <w:sz w:val="24"/>
                <w:szCs w:val="24"/>
                <w:lang w:val="sr-Latn-CS"/>
              </w:rPr>
              <w:t xml:space="preserve"> </w:t>
            </w:r>
            <w:r w:rsidRPr="005D76B7">
              <w:rPr>
                <w:sz w:val="24"/>
                <w:szCs w:val="24"/>
                <w:lang w:val="sr-Latn-CS"/>
              </w:rPr>
              <w:t>реконструишу</w:t>
            </w:r>
            <w:r w:rsidRPr="005D76B7">
              <w:rPr>
                <w:spacing w:val="-8"/>
                <w:sz w:val="24"/>
                <w:szCs w:val="24"/>
                <w:lang w:val="sr-Latn-CS"/>
              </w:rPr>
              <w:t xml:space="preserve"> </w:t>
            </w:r>
            <w:r w:rsidRPr="005D76B7">
              <w:rPr>
                <w:sz w:val="24"/>
                <w:szCs w:val="24"/>
                <w:lang w:val="sr-Latn-CS"/>
              </w:rPr>
              <w:t>и</w:t>
            </w:r>
            <w:r w:rsidRPr="005D76B7">
              <w:rPr>
                <w:spacing w:val="-2"/>
                <w:sz w:val="24"/>
                <w:szCs w:val="24"/>
                <w:lang w:val="sr-Latn-CS"/>
              </w:rPr>
              <w:t xml:space="preserve"> приказују</w:t>
            </w:r>
            <w:r w:rsidRPr="005D76B7">
              <w:rPr>
                <w:sz w:val="24"/>
                <w:szCs w:val="24"/>
                <w:lang w:val="sr-Latn-CS"/>
              </w:rPr>
              <w:t xml:space="preserve"> промене</w:t>
            </w:r>
            <w:r w:rsidRPr="005D76B7">
              <w:rPr>
                <w:spacing w:val="-11"/>
                <w:sz w:val="24"/>
                <w:szCs w:val="24"/>
                <w:lang w:val="sr-Latn-CS"/>
              </w:rPr>
              <w:t xml:space="preserve"> </w:t>
            </w:r>
            <w:r w:rsidRPr="005D76B7">
              <w:rPr>
                <w:sz w:val="24"/>
                <w:szCs w:val="24"/>
                <w:lang w:val="sr-Latn-CS"/>
              </w:rPr>
              <w:t>на</w:t>
            </w:r>
            <w:r w:rsidRPr="005D76B7">
              <w:rPr>
                <w:spacing w:val="-10"/>
                <w:sz w:val="24"/>
                <w:szCs w:val="24"/>
                <w:lang w:val="sr-Latn-CS"/>
              </w:rPr>
              <w:t xml:space="preserve"> </w:t>
            </w:r>
            <w:r w:rsidRPr="005D76B7">
              <w:rPr>
                <w:sz w:val="24"/>
                <w:szCs w:val="24"/>
                <w:lang w:val="sr-Latn-CS"/>
              </w:rPr>
              <w:t>историјско-</w:t>
            </w:r>
            <w:r w:rsidRPr="005D76B7">
              <w:rPr>
                <w:spacing w:val="-2"/>
                <w:sz w:val="24"/>
                <w:szCs w:val="24"/>
                <w:lang w:val="sr-Latn-CS"/>
              </w:rPr>
              <w:t>географском</w:t>
            </w:r>
            <w:r w:rsidRPr="005D76B7">
              <w:rPr>
                <w:sz w:val="24"/>
                <w:szCs w:val="24"/>
                <w:lang w:val="sr-Latn-CS"/>
              </w:rPr>
              <w:t xml:space="preserve"> простору поређењем историјских карата са савременим</w:t>
            </w:r>
            <w:r w:rsidRPr="005D76B7">
              <w:rPr>
                <w:spacing w:val="-13"/>
                <w:sz w:val="24"/>
                <w:szCs w:val="24"/>
                <w:lang w:val="sr-Latn-CS"/>
              </w:rPr>
              <w:t xml:space="preserve"> </w:t>
            </w:r>
            <w:r w:rsidRPr="005D76B7">
              <w:rPr>
                <w:sz w:val="24"/>
                <w:szCs w:val="24"/>
                <w:lang w:val="sr-Latn-CS"/>
              </w:rPr>
              <w:t>политичким</w:t>
            </w:r>
            <w:r w:rsidRPr="005D76B7">
              <w:rPr>
                <w:spacing w:val="-12"/>
                <w:sz w:val="24"/>
                <w:szCs w:val="24"/>
                <w:lang w:val="sr-Latn-CS"/>
              </w:rPr>
              <w:t xml:space="preserve"> </w:t>
            </w:r>
            <w:r w:rsidRPr="005D76B7">
              <w:rPr>
                <w:sz w:val="24"/>
                <w:szCs w:val="24"/>
                <w:lang w:val="sr-Latn-CS"/>
              </w:rPr>
              <w:t>картама;</w:t>
            </w:r>
            <w:r w:rsidRPr="005D76B7">
              <w:rPr>
                <w:spacing w:val="-13"/>
                <w:sz w:val="24"/>
                <w:szCs w:val="24"/>
                <w:lang w:val="sr-Latn-CS"/>
              </w:rPr>
              <w:t xml:space="preserve"> </w:t>
            </w:r>
            <w:r w:rsidRPr="005D76B7">
              <w:rPr>
                <w:sz w:val="24"/>
                <w:szCs w:val="24"/>
                <w:lang w:val="sr-Latn-CS"/>
              </w:rPr>
              <w:t xml:space="preserve">разликују научну од уметничке интерпретације историјског догађаја, појаве и/или </w:t>
            </w:r>
            <w:r w:rsidRPr="005D76B7">
              <w:rPr>
                <w:spacing w:val="-2"/>
                <w:sz w:val="24"/>
                <w:szCs w:val="24"/>
                <w:lang w:val="sr-Latn-CS"/>
              </w:rPr>
              <w:t>личности.</w:t>
            </w:r>
          </w:p>
        </w:tc>
      </w:tr>
      <w:tr w:rsidR="00C57E01" w:rsidRPr="005D76B7" w:rsidTr="00F90C35">
        <w:tc>
          <w:tcPr>
            <w:tcW w:w="1968" w:type="dxa"/>
            <w:vMerge/>
            <w:tcBorders>
              <w:bottom w:val="single" w:sz="12" w:space="0" w:color="auto"/>
            </w:tcBorders>
            <w:shd w:val="clear" w:color="auto" w:fill="auto"/>
          </w:tcPr>
          <w:p w:rsidR="00C57E01" w:rsidRPr="005D76B7" w:rsidRDefault="00C57E01" w:rsidP="005D76B7">
            <w:pPr>
              <w:spacing w:after="0"/>
              <w:rPr>
                <w:rFonts w:ascii="Times New Roman" w:hAnsi="Times New Roman"/>
                <w:b/>
                <w:spacing w:val="-2"/>
                <w:sz w:val="24"/>
                <w:szCs w:val="24"/>
              </w:rPr>
            </w:pPr>
          </w:p>
        </w:tc>
        <w:tc>
          <w:tcPr>
            <w:tcW w:w="1968" w:type="dxa"/>
            <w:tcBorders>
              <w:bottom w:val="single" w:sz="12" w:space="0" w:color="auto"/>
            </w:tcBorders>
            <w:shd w:val="clear" w:color="auto" w:fill="auto"/>
          </w:tcPr>
          <w:p w:rsidR="00C57E01" w:rsidRPr="005D76B7" w:rsidRDefault="00C57E01" w:rsidP="005D76B7">
            <w:pPr>
              <w:spacing w:after="0"/>
              <w:rPr>
                <w:rFonts w:ascii="Times New Roman" w:hAnsi="Times New Roman"/>
                <w:b/>
                <w:sz w:val="24"/>
                <w:szCs w:val="24"/>
              </w:rPr>
            </w:pPr>
            <w:r w:rsidRPr="005D76B7">
              <w:rPr>
                <w:rFonts w:ascii="Times New Roman" w:hAnsi="Times New Roman"/>
                <w:b/>
                <w:sz w:val="24"/>
                <w:szCs w:val="24"/>
              </w:rPr>
              <w:t>СПК3</w:t>
            </w:r>
          </w:p>
          <w:p w:rsidR="00C57E01" w:rsidRPr="005D76B7" w:rsidRDefault="00C57E01" w:rsidP="005D76B7">
            <w:pPr>
              <w:spacing w:after="0"/>
              <w:rPr>
                <w:rFonts w:ascii="Times New Roman" w:hAnsi="Times New Roman"/>
                <w:b/>
                <w:sz w:val="24"/>
                <w:szCs w:val="24"/>
              </w:rPr>
            </w:pPr>
          </w:p>
          <w:p w:rsidR="00C57E01" w:rsidRPr="005D76B7" w:rsidRDefault="00C57E01" w:rsidP="005D76B7">
            <w:pPr>
              <w:spacing w:after="0"/>
              <w:rPr>
                <w:rFonts w:ascii="Times New Roman" w:hAnsi="Times New Roman"/>
                <w:b/>
                <w:sz w:val="24"/>
                <w:szCs w:val="24"/>
              </w:rPr>
            </w:pPr>
          </w:p>
        </w:tc>
        <w:tc>
          <w:tcPr>
            <w:tcW w:w="3560" w:type="dxa"/>
            <w:tcBorders>
              <w:bottom w:val="single" w:sz="12" w:space="0" w:color="auto"/>
            </w:tcBorders>
            <w:shd w:val="clear" w:color="auto" w:fill="auto"/>
          </w:tcPr>
          <w:p w:rsidR="00C57E01" w:rsidRPr="005D76B7" w:rsidRDefault="00C57E01" w:rsidP="005D76B7">
            <w:pPr>
              <w:pStyle w:val="TableParagraph"/>
              <w:spacing w:before="122" w:line="276" w:lineRule="auto"/>
              <w:ind w:left="67" w:right="187"/>
              <w:rPr>
                <w:sz w:val="24"/>
                <w:szCs w:val="24"/>
                <w:lang w:val="sr-Latn-CS"/>
              </w:rPr>
            </w:pPr>
            <w:r w:rsidRPr="005D76B7">
              <w:rPr>
                <w:sz w:val="24"/>
                <w:szCs w:val="24"/>
                <w:lang w:val="sr-Latn-CS"/>
              </w:rPr>
              <w:t>Ученици</w:t>
            </w:r>
            <w:r w:rsidRPr="005D76B7">
              <w:rPr>
                <w:spacing w:val="-11"/>
                <w:sz w:val="24"/>
                <w:szCs w:val="24"/>
                <w:lang w:val="sr-Latn-CS"/>
              </w:rPr>
              <w:t xml:space="preserve"> </w:t>
            </w:r>
            <w:r w:rsidRPr="005D76B7">
              <w:rPr>
                <w:sz w:val="24"/>
                <w:szCs w:val="24"/>
                <w:lang w:val="sr-Latn-CS"/>
              </w:rPr>
              <w:t>разумеју</w:t>
            </w:r>
            <w:r w:rsidRPr="005D76B7">
              <w:rPr>
                <w:spacing w:val="-13"/>
                <w:sz w:val="24"/>
                <w:szCs w:val="24"/>
                <w:lang w:val="sr-Latn-CS"/>
              </w:rPr>
              <w:t xml:space="preserve"> </w:t>
            </w:r>
            <w:r w:rsidRPr="005D76B7">
              <w:rPr>
                <w:sz w:val="24"/>
                <w:szCs w:val="24"/>
                <w:lang w:val="sr-Latn-CS"/>
              </w:rPr>
              <w:t>различита</w:t>
            </w:r>
            <w:r w:rsidRPr="005D76B7">
              <w:rPr>
                <w:spacing w:val="-8"/>
                <w:sz w:val="24"/>
                <w:szCs w:val="24"/>
                <w:lang w:val="sr-Latn-CS"/>
              </w:rPr>
              <w:t xml:space="preserve"> </w:t>
            </w:r>
            <w:r w:rsidRPr="005D76B7">
              <w:rPr>
                <w:sz w:val="24"/>
                <w:szCs w:val="24"/>
                <w:lang w:val="sr-Latn-CS"/>
              </w:rPr>
              <w:t>значења</w:t>
            </w:r>
            <w:r w:rsidRPr="005D76B7">
              <w:rPr>
                <w:spacing w:val="-10"/>
                <w:sz w:val="24"/>
                <w:szCs w:val="24"/>
                <w:lang w:val="sr-Latn-CS"/>
              </w:rPr>
              <w:t xml:space="preserve"> </w:t>
            </w:r>
            <w:r w:rsidRPr="005D76B7">
              <w:rPr>
                <w:sz w:val="24"/>
                <w:szCs w:val="24"/>
                <w:lang w:val="sr-Latn-CS"/>
              </w:rPr>
              <w:t>појма историја и објашњавају повезаност историје са другим наукама и резултатима њиховог изучавања; препознају историјске корене</w:t>
            </w:r>
            <w:r w:rsidRPr="005D76B7">
              <w:rPr>
                <w:spacing w:val="-4"/>
                <w:sz w:val="24"/>
                <w:szCs w:val="24"/>
                <w:lang w:val="sr-Latn-CS"/>
              </w:rPr>
              <w:t xml:space="preserve"> </w:t>
            </w:r>
            <w:r w:rsidRPr="005D76B7">
              <w:rPr>
                <w:sz w:val="24"/>
                <w:szCs w:val="24"/>
                <w:lang w:val="sr-Latn-CS"/>
              </w:rPr>
              <w:t>у</w:t>
            </w:r>
            <w:r w:rsidRPr="005D76B7">
              <w:rPr>
                <w:spacing w:val="-10"/>
                <w:sz w:val="24"/>
                <w:szCs w:val="24"/>
                <w:lang w:val="sr-Latn-CS"/>
              </w:rPr>
              <w:t xml:space="preserve"> </w:t>
            </w:r>
            <w:r w:rsidRPr="005D76B7">
              <w:rPr>
                <w:sz w:val="24"/>
                <w:szCs w:val="24"/>
                <w:lang w:val="sr-Latn-CS"/>
              </w:rPr>
              <w:t>савременим</w:t>
            </w:r>
            <w:r w:rsidRPr="005D76B7">
              <w:rPr>
                <w:spacing w:val="-6"/>
                <w:sz w:val="24"/>
                <w:szCs w:val="24"/>
                <w:lang w:val="sr-Latn-CS"/>
              </w:rPr>
              <w:t xml:space="preserve"> </w:t>
            </w:r>
            <w:r w:rsidRPr="005D76B7">
              <w:rPr>
                <w:sz w:val="24"/>
                <w:szCs w:val="24"/>
                <w:lang w:val="sr-Latn-CS"/>
              </w:rPr>
              <w:t>друштвеним</w:t>
            </w:r>
            <w:r w:rsidRPr="005D76B7">
              <w:rPr>
                <w:spacing w:val="-6"/>
                <w:sz w:val="24"/>
                <w:szCs w:val="24"/>
                <w:lang w:val="sr-Latn-CS"/>
              </w:rPr>
              <w:t xml:space="preserve"> </w:t>
            </w:r>
            <w:r w:rsidRPr="005D76B7">
              <w:rPr>
                <w:sz w:val="24"/>
                <w:szCs w:val="24"/>
                <w:lang w:val="sr-Latn-CS"/>
              </w:rPr>
              <w:t>појавама и</w:t>
            </w:r>
            <w:r w:rsidRPr="005D76B7">
              <w:rPr>
                <w:spacing w:val="-7"/>
                <w:sz w:val="24"/>
                <w:szCs w:val="24"/>
                <w:lang w:val="sr-Latn-CS"/>
              </w:rPr>
              <w:t xml:space="preserve"> </w:t>
            </w:r>
            <w:r w:rsidRPr="005D76B7">
              <w:rPr>
                <w:sz w:val="24"/>
                <w:szCs w:val="24"/>
                <w:lang w:val="sr-Latn-CS"/>
              </w:rPr>
              <w:t>институцијама;</w:t>
            </w:r>
            <w:r w:rsidRPr="005D76B7">
              <w:rPr>
                <w:spacing w:val="-6"/>
                <w:sz w:val="24"/>
                <w:szCs w:val="24"/>
                <w:lang w:val="sr-Latn-CS"/>
              </w:rPr>
              <w:t xml:space="preserve"> </w:t>
            </w:r>
            <w:r w:rsidRPr="005D76B7">
              <w:rPr>
                <w:sz w:val="24"/>
                <w:szCs w:val="24"/>
                <w:lang w:val="sr-Latn-CS"/>
              </w:rPr>
              <w:t>познају</w:t>
            </w:r>
            <w:r w:rsidRPr="005D76B7">
              <w:rPr>
                <w:spacing w:val="-7"/>
                <w:sz w:val="24"/>
                <w:szCs w:val="24"/>
                <w:lang w:val="sr-Latn-CS"/>
              </w:rPr>
              <w:t xml:space="preserve"> </w:t>
            </w:r>
            <w:r w:rsidRPr="005D76B7">
              <w:rPr>
                <w:sz w:val="24"/>
                <w:szCs w:val="24"/>
                <w:lang w:val="sr-Latn-CS"/>
              </w:rPr>
              <w:t>историјски</w:t>
            </w:r>
            <w:r w:rsidRPr="005D76B7">
              <w:rPr>
                <w:spacing w:val="-7"/>
                <w:sz w:val="24"/>
                <w:szCs w:val="24"/>
                <w:lang w:val="sr-Latn-CS"/>
              </w:rPr>
              <w:t xml:space="preserve"> </w:t>
            </w:r>
            <w:r w:rsidRPr="005D76B7">
              <w:rPr>
                <w:sz w:val="24"/>
                <w:szCs w:val="24"/>
                <w:lang w:val="sr-Latn-CS"/>
              </w:rPr>
              <w:t>развој људских права и објашњавају кључне појаве, догађаје и процесе као и улогу личности у њиховом развоју; објашњавају значај културно-историјског наслеђа и</w:t>
            </w:r>
          </w:p>
          <w:p w:rsidR="00C57E01" w:rsidRPr="005D76B7" w:rsidRDefault="00C57E01" w:rsidP="005D76B7">
            <w:pPr>
              <w:pStyle w:val="TableParagraph"/>
              <w:spacing w:line="276" w:lineRule="auto"/>
              <w:ind w:left="67"/>
              <w:rPr>
                <w:sz w:val="24"/>
                <w:szCs w:val="24"/>
                <w:lang w:val="sr-Latn-CS"/>
              </w:rPr>
            </w:pPr>
            <w:r w:rsidRPr="005D76B7">
              <w:rPr>
                <w:sz w:val="24"/>
                <w:szCs w:val="24"/>
                <w:lang w:val="sr-Latn-CS"/>
              </w:rPr>
              <w:t>савремене</w:t>
            </w:r>
            <w:r w:rsidRPr="005D76B7">
              <w:rPr>
                <w:spacing w:val="-9"/>
                <w:sz w:val="24"/>
                <w:szCs w:val="24"/>
                <w:lang w:val="sr-Latn-CS"/>
              </w:rPr>
              <w:t xml:space="preserve"> </w:t>
            </w:r>
            <w:r w:rsidRPr="005D76B7">
              <w:rPr>
                <w:sz w:val="24"/>
                <w:szCs w:val="24"/>
                <w:lang w:val="sr-Latn-CS"/>
              </w:rPr>
              <w:t>историјске</w:t>
            </w:r>
            <w:r w:rsidRPr="005D76B7">
              <w:rPr>
                <w:spacing w:val="-10"/>
                <w:sz w:val="24"/>
                <w:szCs w:val="24"/>
                <w:lang w:val="sr-Latn-CS"/>
              </w:rPr>
              <w:t xml:space="preserve"> </w:t>
            </w:r>
            <w:r w:rsidRPr="005D76B7">
              <w:rPr>
                <w:sz w:val="24"/>
                <w:szCs w:val="24"/>
                <w:lang w:val="sr-Latn-CS"/>
              </w:rPr>
              <w:t>културе</w:t>
            </w:r>
            <w:r w:rsidRPr="005D76B7">
              <w:rPr>
                <w:spacing w:val="-9"/>
                <w:sz w:val="24"/>
                <w:szCs w:val="24"/>
                <w:lang w:val="sr-Latn-CS"/>
              </w:rPr>
              <w:t xml:space="preserve"> </w:t>
            </w:r>
            <w:r w:rsidRPr="005D76B7">
              <w:rPr>
                <w:spacing w:val="-5"/>
                <w:sz w:val="24"/>
                <w:szCs w:val="24"/>
                <w:lang w:val="sr-Latn-CS"/>
              </w:rPr>
              <w:t>за</w:t>
            </w:r>
          </w:p>
          <w:p w:rsidR="00C57E01" w:rsidRPr="005D76B7" w:rsidRDefault="00C57E01" w:rsidP="005D76B7">
            <w:pPr>
              <w:pStyle w:val="TableParagraph"/>
              <w:spacing w:line="276" w:lineRule="auto"/>
              <w:ind w:left="67"/>
              <w:rPr>
                <w:sz w:val="24"/>
                <w:szCs w:val="24"/>
                <w:lang w:val="sr-Latn-CS"/>
              </w:rPr>
            </w:pPr>
            <w:r w:rsidRPr="005D76B7">
              <w:rPr>
                <w:sz w:val="24"/>
                <w:szCs w:val="24"/>
                <w:lang w:val="sr-Latn-CS"/>
              </w:rPr>
              <w:t>формирање личног и групних идентитета; издвајају репрезентативне примере културно-историјског</w:t>
            </w:r>
            <w:r w:rsidRPr="005D76B7">
              <w:rPr>
                <w:spacing w:val="-13"/>
                <w:sz w:val="24"/>
                <w:szCs w:val="24"/>
                <w:lang w:val="sr-Latn-CS"/>
              </w:rPr>
              <w:t xml:space="preserve"> </w:t>
            </w:r>
            <w:r w:rsidRPr="005D76B7">
              <w:rPr>
                <w:sz w:val="24"/>
                <w:szCs w:val="24"/>
                <w:lang w:val="sr-Latn-CS"/>
              </w:rPr>
              <w:t>наслеђа</w:t>
            </w:r>
            <w:r w:rsidRPr="005D76B7">
              <w:rPr>
                <w:spacing w:val="-12"/>
                <w:sz w:val="24"/>
                <w:szCs w:val="24"/>
                <w:lang w:val="sr-Latn-CS"/>
              </w:rPr>
              <w:t xml:space="preserve"> </w:t>
            </w:r>
            <w:r w:rsidRPr="005D76B7">
              <w:rPr>
                <w:sz w:val="24"/>
                <w:szCs w:val="24"/>
                <w:lang w:val="sr-Latn-CS"/>
              </w:rPr>
              <w:t>сопственог</w:t>
            </w:r>
            <w:r w:rsidRPr="005D76B7">
              <w:rPr>
                <w:spacing w:val="-13"/>
                <w:sz w:val="24"/>
                <w:szCs w:val="24"/>
                <w:lang w:val="sr-Latn-CS"/>
              </w:rPr>
              <w:t xml:space="preserve"> </w:t>
            </w:r>
            <w:r w:rsidRPr="005D76B7">
              <w:rPr>
                <w:sz w:val="24"/>
                <w:szCs w:val="24"/>
                <w:lang w:val="sr-Latn-CS"/>
              </w:rPr>
              <w:t xml:space="preserve">и других народа; учествују у активностима чији је циљ неговање сећања на значајне личности, појаве и догађаје, као и очување културне баштине у непосредном </w:t>
            </w:r>
            <w:r w:rsidRPr="005D76B7">
              <w:rPr>
                <w:spacing w:val="-2"/>
                <w:sz w:val="24"/>
                <w:szCs w:val="24"/>
                <w:lang w:val="sr-Latn-CS"/>
              </w:rPr>
              <w:t>окружењу.</w:t>
            </w:r>
          </w:p>
        </w:tc>
        <w:tc>
          <w:tcPr>
            <w:tcW w:w="3560" w:type="dxa"/>
            <w:tcBorders>
              <w:bottom w:val="single" w:sz="12" w:space="0" w:color="auto"/>
            </w:tcBorders>
            <w:shd w:val="clear" w:color="auto" w:fill="auto"/>
          </w:tcPr>
          <w:p w:rsidR="00C57E01" w:rsidRPr="005D76B7" w:rsidRDefault="00C57E01" w:rsidP="005D76B7">
            <w:pPr>
              <w:pStyle w:val="TableParagraph"/>
              <w:spacing w:before="122" w:line="276" w:lineRule="auto"/>
              <w:ind w:left="70" w:right="200"/>
              <w:rPr>
                <w:sz w:val="24"/>
                <w:szCs w:val="24"/>
                <w:lang w:val="sr-Latn-CS"/>
              </w:rPr>
            </w:pPr>
            <w:r w:rsidRPr="005D76B7">
              <w:rPr>
                <w:sz w:val="24"/>
                <w:szCs w:val="24"/>
                <w:lang w:val="sr-Latn-CS"/>
              </w:rPr>
              <w:t>Ученици</w:t>
            </w:r>
            <w:r w:rsidRPr="005D76B7">
              <w:rPr>
                <w:spacing w:val="-12"/>
                <w:sz w:val="24"/>
                <w:szCs w:val="24"/>
                <w:lang w:val="sr-Latn-CS"/>
              </w:rPr>
              <w:t xml:space="preserve"> </w:t>
            </w:r>
            <w:r w:rsidRPr="005D76B7">
              <w:rPr>
                <w:sz w:val="24"/>
                <w:szCs w:val="24"/>
                <w:lang w:val="sr-Latn-CS"/>
              </w:rPr>
              <w:t>објашњавају</w:t>
            </w:r>
            <w:r w:rsidRPr="005D76B7">
              <w:rPr>
                <w:spacing w:val="-13"/>
                <w:sz w:val="24"/>
                <w:szCs w:val="24"/>
                <w:lang w:val="sr-Latn-CS"/>
              </w:rPr>
              <w:t xml:space="preserve"> </w:t>
            </w:r>
            <w:r w:rsidRPr="005D76B7">
              <w:rPr>
                <w:sz w:val="24"/>
                <w:szCs w:val="24"/>
                <w:lang w:val="sr-Latn-CS"/>
              </w:rPr>
              <w:t>значај</w:t>
            </w:r>
            <w:r w:rsidRPr="005D76B7">
              <w:rPr>
                <w:spacing w:val="-8"/>
                <w:sz w:val="24"/>
                <w:szCs w:val="24"/>
                <w:lang w:val="sr-Latn-CS"/>
              </w:rPr>
              <w:t xml:space="preserve"> </w:t>
            </w:r>
            <w:r w:rsidRPr="005D76B7">
              <w:rPr>
                <w:sz w:val="24"/>
                <w:szCs w:val="24"/>
                <w:lang w:val="sr-Latn-CS"/>
              </w:rPr>
              <w:t>историје,</w:t>
            </w:r>
            <w:r w:rsidRPr="005D76B7">
              <w:rPr>
                <w:spacing w:val="-10"/>
                <w:sz w:val="24"/>
                <w:szCs w:val="24"/>
                <w:lang w:val="sr-Latn-CS"/>
              </w:rPr>
              <w:t xml:space="preserve"> </w:t>
            </w:r>
            <w:r w:rsidRPr="005D76B7">
              <w:rPr>
                <w:sz w:val="24"/>
                <w:szCs w:val="24"/>
                <w:lang w:val="sr-Latn-CS"/>
              </w:rPr>
              <w:t>као наставног предмета и као науке, за</w:t>
            </w:r>
          </w:p>
          <w:p w:rsidR="00C57E01" w:rsidRPr="005D76B7" w:rsidRDefault="00C57E01" w:rsidP="005D76B7">
            <w:pPr>
              <w:pStyle w:val="TableParagraph"/>
              <w:spacing w:before="1" w:line="276" w:lineRule="auto"/>
              <w:ind w:left="70" w:right="200"/>
              <w:rPr>
                <w:sz w:val="24"/>
                <w:szCs w:val="24"/>
                <w:lang w:val="sr-Latn-CS"/>
              </w:rPr>
            </w:pPr>
            <w:r w:rsidRPr="005D76B7">
              <w:rPr>
                <w:sz w:val="24"/>
                <w:szCs w:val="24"/>
                <w:lang w:val="sr-Latn-CS"/>
              </w:rPr>
              <w:t>разумевање савремених друштвених токова,</w:t>
            </w:r>
            <w:r w:rsidRPr="005D76B7">
              <w:rPr>
                <w:spacing w:val="-10"/>
                <w:sz w:val="24"/>
                <w:szCs w:val="24"/>
                <w:lang w:val="sr-Latn-CS"/>
              </w:rPr>
              <w:t xml:space="preserve"> </w:t>
            </w:r>
            <w:r w:rsidRPr="005D76B7">
              <w:rPr>
                <w:sz w:val="24"/>
                <w:szCs w:val="24"/>
                <w:lang w:val="sr-Latn-CS"/>
              </w:rPr>
              <w:t>за</w:t>
            </w:r>
            <w:r w:rsidRPr="005D76B7">
              <w:rPr>
                <w:spacing w:val="-10"/>
                <w:sz w:val="24"/>
                <w:szCs w:val="24"/>
                <w:lang w:val="sr-Latn-CS"/>
              </w:rPr>
              <w:t xml:space="preserve"> </w:t>
            </w:r>
            <w:r w:rsidRPr="005D76B7">
              <w:rPr>
                <w:sz w:val="24"/>
                <w:szCs w:val="24"/>
                <w:lang w:val="sr-Latn-CS"/>
              </w:rPr>
              <w:t>изградњу</w:t>
            </w:r>
            <w:r w:rsidRPr="005D76B7">
              <w:rPr>
                <w:spacing w:val="-11"/>
                <w:sz w:val="24"/>
                <w:szCs w:val="24"/>
                <w:lang w:val="sr-Latn-CS"/>
              </w:rPr>
              <w:t xml:space="preserve"> </w:t>
            </w:r>
            <w:r w:rsidRPr="005D76B7">
              <w:rPr>
                <w:sz w:val="24"/>
                <w:szCs w:val="24"/>
                <w:lang w:val="sr-Latn-CS"/>
              </w:rPr>
              <w:t>историјске</w:t>
            </w:r>
            <w:r w:rsidRPr="005D76B7">
              <w:rPr>
                <w:spacing w:val="-11"/>
                <w:sz w:val="24"/>
                <w:szCs w:val="24"/>
                <w:lang w:val="sr-Latn-CS"/>
              </w:rPr>
              <w:t xml:space="preserve"> </w:t>
            </w:r>
            <w:r w:rsidRPr="005D76B7">
              <w:rPr>
                <w:sz w:val="24"/>
                <w:szCs w:val="24"/>
                <w:lang w:val="sr-Latn-CS"/>
              </w:rPr>
              <w:t>свести</w:t>
            </w:r>
          </w:p>
          <w:p w:rsidR="00C57E01" w:rsidRPr="005D76B7" w:rsidRDefault="00C57E01" w:rsidP="005D76B7">
            <w:pPr>
              <w:pStyle w:val="TableParagraph"/>
              <w:spacing w:line="276" w:lineRule="auto"/>
              <w:ind w:left="70" w:right="131"/>
              <w:rPr>
                <w:sz w:val="24"/>
                <w:szCs w:val="24"/>
                <w:lang w:val="sr-Latn-CS"/>
              </w:rPr>
            </w:pPr>
            <w:r w:rsidRPr="005D76B7">
              <w:rPr>
                <w:sz w:val="24"/>
                <w:szCs w:val="24"/>
                <w:lang w:val="sr-Latn-CS"/>
              </w:rPr>
              <w:t>утемељене</w:t>
            </w:r>
            <w:r w:rsidRPr="005D76B7">
              <w:rPr>
                <w:spacing w:val="-10"/>
                <w:sz w:val="24"/>
                <w:szCs w:val="24"/>
                <w:lang w:val="sr-Latn-CS"/>
              </w:rPr>
              <w:t xml:space="preserve"> </w:t>
            </w:r>
            <w:r w:rsidRPr="005D76B7">
              <w:rPr>
                <w:sz w:val="24"/>
                <w:szCs w:val="24"/>
                <w:lang w:val="sr-Latn-CS"/>
              </w:rPr>
              <w:t>на</w:t>
            </w:r>
            <w:r w:rsidRPr="005D76B7">
              <w:rPr>
                <w:spacing w:val="-10"/>
                <w:sz w:val="24"/>
                <w:szCs w:val="24"/>
                <w:lang w:val="sr-Latn-CS"/>
              </w:rPr>
              <w:t xml:space="preserve"> </w:t>
            </w:r>
            <w:r w:rsidRPr="005D76B7">
              <w:rPr>
                <w:sz w:val="24"/>
                <w:szCs w:val="24"/>
                <w:lang w:val="sr-Latn-CS"/>
              </w:rPr>
              <w:t>резултатима</w:t>
            </w:r>
            <w:r w:rsidRPr="005D76B7">
              <w:rPr>
                <w:spacing w:val="-10"/>
                <w:sz w:val="24"/>
                <w:szCs w:val="24"/>
                <w:lang w:val="sr-Latn-CS"/>
              </w:rPr>
              <w:t xml:space="preserve"> </w:t>
            </w:r>
            <w:r w:rsidRPr="005D76B7">
              <w:rPr>
                <w:sz w:val="24"/>
                <w:szCs w:val="24"/>
                <w:lang w:val="sr-Latn-CS"/>
              </w:rPr>
              <w:t>историјске</w:t>
            </w:r>
            <w:r w:rsidRPr="005D76B7">
              <w:rPr>
                <w:spacing w:val="-11"/>
                <w:sz w:val="24"/>
                <w:szCs w:val="24"/>
                <w:lang w:val="sr-Latn-CS"/>
              </w:rPr>
              <w:t xml:space="preserve"> </w:t>
            </w:r>
            <w:r w:rsidRPr="005D76B7">
              <w:rPr>
                <w:sz w:val="24"/>
                <w:szCs w:val="24"/>
                <w:lang w:val="sr-Latn-CS"/>
              </w:rPr>
              <w:t>науке и за формирање ставова, личног и</w:t>
            </w:r>
          </w:p>
          <w:p w:rsidR="00C57E01" w:rsidRPr="005D76B7" w:rsidRDefault="00C57E01" w:rsidP="005D76B7">
            <w:pPr>
              <w:pStyle w:val="TableParagraph"/>
              <w:spacing w:line="276" w:lineRule="auto"/>
              <w:ind w:left="70" w:right="160"/>
              <w:rPr>
                <w:sz w:val="24"/>
                <w:szCs w:val="24"/>
                <w:lang w:val="sr-Latn-CS"/>
              </w:rPr>
            </w:pPr>
            <w:r w:rsidRPr="005D76B7">
              <w:rPr>
                <w:sz w:val="24"/>
                <w:szCs w:val="24"/>
                <w:lang w:val="sr-Latn-CS"/>
              </w:rPr>
              <w:t>колективних идентитета; разумеју утицај стереотипа</w:t>
            </w:r>
            <w:r w:rsidRPr="005D76B7">
              <w:rPr>
                <w:spacing w:val="-9"/>
                <w:sz w:val="24"/>
                <w:szCs w:val="24"/>
                <w:lang w:val="sr-Latn-CS"/>
              </w:rPr>
              <w:t xml:space="preserve"> </w:t>
            </w:r>
            <w:r w:rsidRPr="005D76B7">
              <w:rPr>
                <w:sz w:val="24"/>
                <w:szCs w:val="24"/>
                <w:lang w:val="sr-Latn-CS"/>
              </w:rPr>
              <w:t>,</w:t>
            </w:r>
            <w:r w:rsidRPr="005D76B7">
              <w:rPr>
                <w:spacing w:val="-9"/>
                <w:sz w:val="24"/>
                <w:szCs w:val="24"/>
                <w:lang w:val="sr-Latn-CS"/>
              </w:rPr>
              <w:t xml:space="preserve"> </w:t>
            </w:r>
            <w:r w:rsidRPr="005D76B7">
              <w:rPr>
                <w:sz w:val="24"/>
                <w:szCs w:val="24"/>
                <w:lang w:val="sr-Latn-CS"/>
              </w:rPr>
              <w:t>пропаганде</w:t>
            </w:r>
            <w:r w:rsidRPr="005D76B7">
              <w:rPr>
                <w:spacing w:val="-10"/>
                <w:sz w:val="24"/>
                <w:szCs w:val="24"/>
                <w:lang w:val="sr-Latn-CS"/>
              </w:rPr>
              <w:t xml:space="preserve"> </w:t>
            </w:r>
            <w:r w:rsidRPr="005D76B7">
              <w:rPr>
                <w:sz w:val="24"/>
                <w:szCs w:val="24"/>
                <w:lang w:val="sr-Latn-CS"/>
              </w:rPr>
              <w:t>и</w:t>
            </w:r>
            <w:r w:rsidRPr="005D76B7">
              <w:rPr>
                <w:spacing w:val="-10"/>
                <w:sz w:val="24"/>
                <w:szCs w:val="24"/>
                <w:lang w:val="sr-Latn-CS"/>
              </w:rPr>
              <w:t xml:space="preserve"> </w:t>
            </w:r>
            <w:r w:rsidRPr="005D76B7">
              <w:rPr>
                <w:sz w:val="24"/>
                <w:szCs w:val="24"/>
                <w:lang w:val="sr-Latn-CS"/>
              </w:rPr>
              <w:t>различитих</w:t>
            </w:r>
            <w:r w:rsidRPr="005D76B7">
              <w:rPr>
                <w:spacing w:val="-10"/>
                <w:sz w:val="24"/>
                <w:szCs w:val="24"/>
                <w:lang w:val="sr-Latn-CS"/>
              </w:rPr>
              <w:t xml:space="preserve"> </w:t>
            </w:r>
            <w:r w:rsidRPr="005D76B7">
              <w:rPr>
                <w:sz w:val="24"/>
                <w:szCs w:val="24"/>
                <w:lang w:val="sr-Latn-CS"/>
              </w:rPr>
              <w:t>врста манипулације на појаве и догађаје током прошлости и садашњости; аргументовано дискутују о различитим темама и у различитим окружењима, уз уважавање мишљења и ставова саговорника; повезују културно-историјску баштину са историјским и савременим контекстом и учествују у организовању и спровођењу активности усмерених на развој културе</w:t>
            </w:r>
          </w:p>
          <w:p w:rsidR="00C57E01" w:rsidRPr="005D76B7" w:rsidRDefault="00C57E01" w:rsidP="005D76B7">
            <w:pPr>
              <w:pStyle w:val="TableParagraph"/>
              <w:spacing w:line="276" w:lineRule="auto"/>
              <w:ind w:left="70"/>
              <w:rPr>
                <w:sz w:val="24"/>
                <w:szCs w:val="24"/>
                <w:lang w:val="sr-Latn-CS"/>
              </w:rPr>
            </w:pPr>
            <w:r w:rsidRPr="005D76B7">
              <w:rPr>
                <w:sz w:val="24"/>
                <w:szCs w:val="24"/>
                <w:lang w:val="sr-Latn-CS"/>
              </w:rPr>
              <w:t>сећања,</w:t>
            </w:r>
            <w:r w:rsidRPr="005D76B7">
              <w:rPr>
                <w:spacing w:val="-10"/>
                <w:sz w:val="24"/>
                <w:szCs w:val="24"/>
                <w:lang w:val="sr-Latn-CS"/>
              </w:rPr>
              <w:t xml:space="preserve"> </w:t>
            </w:r>
            <w:r w:rsidRPr="005D76B7">
              <w:rPr>
                <w:sz w:val="24"/>
                <w:szCs w:val="24"/>
                <w:lang w:val="sr-Latn-CS"/>
              </w:rPr>
              <w:t>уз</w:t>
            </w:r>
            <w:r w:rsidRPr="005D76B7">
              <w:rPr>
                <w:spacing w:val="-9"/>
                <w:sz w:val="24"/>
                <w:szCs w:val="24"/>
                <w:lang w:val="sr-Latn-CS"/>
              </w:rPr>
              <w:t xml:space="preserve"> </w:t>
            </w:r>
            <w:r w:rsidRPr="005D76B7">
              <w:rPr>
                <w:sz w:val="24"/>
                <w:szCs w:val="24"/>
                <w:lang w:val="sr-Latn-CS"/>
              </w:rPr>
              <w:t>поштовање</w:t>
            </w:r>
            <w:r w:rsidRPr="005D76B7">
              <w:rPr>
                <w:spacing w:val="-12"/>
                <w:sz w:val="24"/>
                <w:szCs w:val="24"/>
                <w:lang w:val="sr-Latn-CS"/>
              </w:rPr>
              <w:t xml:space="preserve"> </w:t>
            </w:r>
            <w:r w:rsidRPr="005D76B7">
              <w:rPr>
                <w:sz w:val="24"/>
                <w:szCs w:val="24"/>
                <w:lang w:val="sr-Latn-CS"/>
              </w:rPr>
              <w:t>традиције</w:t>
            </w:r>
            <w:r w:rsidRPr="005D76B7">
              <w:rPr>
                <w:spacing w:val="-12"/>
                <w:sz w:val="24"/>
                <w:szCs w:val="24"/>
                <w:lang w:val="sr-Latn-CS"/>
              </w:rPr>
              <w:t xml:space="preserve"> </w:t>
            </w:r>
            <w:r w:rsidRPr="005D76B7">
              <w:rPr>
                <w:sz w:val="24"/>
                <w:szCs w:val="24"/>
                <w:lang w:val="sr-Latn-CS"/>
              </w:rPr>
              <w:t xml:space="preserve">и културног идентитета различитих </w:t>
            </w:r>
            <w:r w:rsidRPr="005D76B7">
              <w:rPr>
                <w:spacing w:val="-2"/>
                <w:sz w:val="24"/>
                <w:szCs w:val="24"/>
                <w:lang w:val="sr-Latn-CS"/>
              </w:rPr>
              <w:t>заједница.</w:t>
            </w:r>
          </w:p>
        </w:tc>
        <w:tc>
          <w:tcPr>
            <w:tcW w:w="3560" w:type="dxa"/>
            <w:tcBorders>
              <w:bottom w:val="single" w:sz="12" w:space="0" w:color="auto"/>
            </w:tcBorders>
            <w:shd w:val="clear" w:color="auto" w:fill="auto"/>
          </w:tcPr>
          <w:p w:rsidR="00C57E01" w:rsidRPr="005D76B7" w:rsidRDefault="00C57E01" w:rsidP="005D76B7">
            <w:pPr>
              <w:pStyle w:val="TableParagraph"/>
              <w:spacing w:before="122" w:line="276" w:lineRule="auto"/>
              <w:ind w:left="71" w:right="224"/>
              <w:rPr>
                <w:sz w:val="24"/>
                <w:szCs w:val="24"/>
                <w:lang w:val="sr-Latn-CS"/>
              </w:rPr>
            </w:pPr>
            <w:r w:rsidRPr="005D76B7">
              <w:rPr>
                <w:sz w:val="24"/>
                <w:szCs w:val="24"/>
                <w:lang w:val="sr-Latn-CS"/>
              </w:rPr>
              <w:t>Ученици образлажу улогу и значај историјске науке за разумевање развоја друштва и његових савремених токова; разумеју</w:t>
            </w:r>
            <w:r w:rsidRPr="005D76B7">
              <w:rPr>
                <w:spacing w:val="-13"/>
                <w:sz w:val="24"/>
                <w:szCs w:val="24"/>
                <w:lang w:val="sr-Latn-CS"/>
              </w:rPr>
              <w:t xml:space="preserve"> </w:t>
            </w:r>
            <w:r w:rsidRPr="005D76B7">
              <w:rPr>
                <w:sz w:val="24"/>
                <w:szCs w:val="24"/>
                <w:lang w:val="sr-Latn-CS"/>
              </w:rPr>
              <w:t>значај</w:t>
            </w:r>
            <w:r w:rsidRPr="005D76B7">
              <w:rPr>
                <w:spacing w:val="-12"/>
                <w:sz w:val="24"/>
                <w:szCs w:val="24"/>
                <w:lang w:val="sr-Latn-CS"/>
              </w:rPr>
              <w:t xml:space="preserve"> </w:t>
            </w:r>
            <w:r w:rsidRPr="005D76B7">
              <w:rPr>
                <w:sz w:val="24"/>
                <w:szCs w:val="24"/>
                <w:lang w:val="sr-Latn-CS"/>
              </w:rPr>
              <w:t>цивилизацијских</w:t>
            </w:r>
            <w:r w:rsidRPr="005D76B7">
              <w:rPr>
                <w:spacing w:val="-13"/>
                <w:sz w:val="24"/>
                <w:szCs w:val="24"/>
                <w:lang w:val="sr-Latn-CS"/>
              </w:rPr>
              <w:t xml:space="preserve"> </w:t>
            </w:r>
            <w:r w:rsidRPr="005D76B7">
              <w:rPr>
                <w:sz w:val="24"/>
                <w:szCs w:val="24"/>
                <w:lang w:val="sr-Latn-CS"/>
              </w:rPr>
              <w:t>тековина за развој хуманистичког, демократског, инклузивног друштва заснованог на поштовању различитости и интеркултуралности; анализирају друштвене појаве и институције и</w:t>
            </w:r>
          </w:p>
          <w:p w:rsidR="00C57E01" w:rsidRPr="005D76B7" w:rsidRDefault="00C57E01" w:rsidP="005D76B7">
            <w:pPr>
              <w:pStyle w:val="TableParagraph"/>
              <w:spacing w:line="276" w:lineRule="auto"/>
              <w:ind w:left="71"/>
              <w:rPr>
                <w:sz w:val="24"/>
                <w:szCs w:val="24"/>
                <w:lang w:val="sr-Latn-CS"/>
              </w:rPr>
            </w:pPr>
            <w:r w:rsidRPr="005D76B7">
              <w:rPr>
                <w:sz w:val="24"/>
                <w:szCs w:val="24"/>
                <w:lang w:val="sr-Latn-CS"/>
              </w:rPr>
              <w:t>идентификују промене које су током историјског</w:t>
            </w:r>
            <w:r w:rsidRPr="005D76B7">
              <w:rPr>
                <w:spacing w:val="-13"/>
                <w:sz w:val="24"/>
                <w:szCs w:val="24"/>
                <w:lang w:val="sr-Latn-CS"/>
              </w:rPr>
              <w:t xml:space="preserve"> </w:t>
            </w:r>
            <w:r w:rsidRPr="005D76B7">
              <w:rPr>
                <w:sz w:val="24"/>
                <w:szCs w:val="24"/>
                <w:lang w:val="sr-Latn-CS"/>
              </w:rPr>
              <w:t>развоја</w:t>
            </w:r>
            <w:r w:rsidRPr="005D76B7">
              <w:rPr>
                <w:spacing w:val="-12"/>
                <w:sz w:val="24"/>
                <w:szCs w:val="24"/>
                <w:lang w:val="sr-Latn-CS"/>
              </w:rPr>
              <w:t xml:space="preserve"> </w:t>
            </w:r>
            <w:r w:rsidRPr="005D76B7">
              <w:rPr>
                <w:sz w:val="24"/>
                <w:szCs w:val="24"/>
                <w:lang w:val="sr-Latn-CS"/>
              </w:rPr>
              <w:t>доживеле;</w:t>
            </w:r>
            <w:r w:rsidRPr="005D76B7">
              <w:rPr>
                <w:spacing w:val="-12"/>
                <w:sz w:val="24"/>
                <w:szCs w:val="24"/>
                <w:lang w:val="sr-Latn-CS"/>
              </w:rPr>
              <w:t xml:space="preserve"> </w:t>
            </w:r>
            <w:r w:rsidRPr="005D76B7">
              <w:rPr>
                <w:sz w:val="24"/>
                <w:szCs w:val="24"/>
                <w:lang w:val="sr-Latn-CS"/>
              </w:rPr>
              <w:t>изражавају критички</w:t>
            </w:r>
            <w:r w:rsidRPr="005D76B7">
              <w:rPr>
                <w:spacing w:val="-2"/>
                <w:sz w:val="24"/>
                <w:szCs w:val="24"/>
                <w:lang w:val="sr-Latn-CS"/>
              </w:rPr>
              <w:t xml:space="preserve"> </w:t>
            </w:r>
            <w:r w:rsidRPr="005D76B7">
              <w:rPr>
                <w:sz w:val="24"/>
                <w:szCs w:val="24"/>
                <w:lang w:val="sr-Latn-CS"/>
              </w:rPr>
              <w:t>став према</w:t>
            </w:r>
            <w:r w:rsidRPr="005D76B7">
              <w:rPr>
                <w:spacing w:val="-1"/>
                <w:sz w:val="24"/>
                <w:szCs w:val="24"/>
                <w:lang w:val="sr-Latn-CS"/>
              </w:rPr>
              <w:t xml:space="preserve"> </w:t>
            </w:r>
            <w:r w:rsidRPr="005D76B7">
              <w:rPr>
                <w:sz w:val="24"/>
                <w:szCs w:val="24"/>
                <w:lang w:val="sr-Latn-CS"/>
              </w:rPr>
              <w:t>различитим</w:t>
            </w:r>
            <w:r w:rsidRPr="005D76B7">
              <w:rPr>
                <w:spacing w:val="-1"/>
                <w:sz w:val="24"/>
                <w:szCs w:val="24"/>
                <w:lang w:val="sr-Latn-CS"/>
              </w:rPr>
              <w:t xml:space="preserve"> </w:t>
            </w:r>
            <w:r w:rsidRPr="005D76B7">
              <w:rPr>
                <w:sz w:val="24"/>
                <w:szCs w:val="24"/>
                <w:lang w:val="sr-Latn-CS"/>
              </w:rPr>
              <w:t>врстама манипулације и супротстављају им се користећи</w:t>
            </w:r>
            <w:r w:rsidRPr="005D76B7">
              <w:rPr>
                <w:spacing w:val="-1"/>
                <w:sz w:val="24"/>
                <w:szCs w:val="24"/>
                <w:lang w:val="sr-Latn-CS"/>
              </w:rPr>
              <w:t xml:space="preserve"> </w:t>
            </w:r>
            <w:r w:rsidRPr="005D76B7">
              <w:rPr>
                <w:sz w:val="24"/>
                <w:szCs w:val="24"/>
                <w:lang w:val="sr-Latn-CS"/>
              </w:rPr>
              <w:t>аргументе засноване на науци;</w:t>
            </w:r>
          </w:p>
          <w:p w:rsidR="00C57E01" w:rsidRPr="005D76B7" w:rsidRDefault="00C57E01" w:rsidP="005D76B7">
            <w:pPr>
              <w:pStyle w:val="TableParagraph"/>
              <w:spacing w:line="276" w:lineRule="auto"/>
              <w:ind w:left="71"/>
              <w:rPr>
                <w:sz w:val="24"/>
                <w:szCs w:val="24"/>
                <w:lang w:val="sr-Latn-CS"/>
              </w:rPr>
            </w:pPr>
            <w:r w:rsidRPr="005D76B7">
              <w:rPr>
                <w:sz w:val="24"/>
                <w:szCs w:val="24"/>
                <w:lang w:val="sr-Latn-CS"/>
              </w:rPr>
              <w:t>покрећу</w:t>
            </w:r>
            <w:r w:rsidRPr="005D76B7">
              <w:rPr>
                <w:spacing w:val="-10"/>
                <w:sz w:val="24"/>
                <w:szCs w:val="24"/>
                <w:lang w:val="sr-Latn-CS"/>
              </w:rPr>
              <w:t xml:space="preserve"> </w:t>
            </w:r>
            <w:r w:rsidRPr="005D76B7">
              <w:rPr>
                <w:sz w:val="24"/>
                <w:szCs w:val="24"/>
                <w:lang w:val="sr-Latn-CS"/>
              </w:rPr>
              <w:t>и</w:t>
            </w:r>
            <w:r w:rsidRPr="005D76B7">
              <w:rPr>
                <w:spacing w:val="-10"/>
                <w:sz w:val="24"/>
                <w:szCs w:val="24"/>
                <w:lang w:val="sr-Latn-CS"/>
              </w:rPr>
              <w:t xml:space="preserve"> </w:t>
            </w:r>
            <w:r w:rsidRPr="005D76B7">
              <w:rPr>
                <w:sz w:val="24"/>
                <w:szCs w:val="24"/>
                <w:lang w:val="sr-Latn-CS"/>
              </w:rPr>
              <w:t>спроводе</w:t>
            </w:r>
            <w:r w:rsidRPr="005D76B7">
              <w:rPr>
                <w:spacing w:val="-10"/>
                <w:sz w:val="24"/>
                <w:szCs w:val="24"/>
                <w:lang w:val="sr-Latn-CS"/>
              </w:rPr>
              <w:t xml:space="preserve"> </w:t>
            </w:r>
            <w:r w:rsidRPr="005D76B7">
              <w:rPr>
                <w:sz w:val="24"/>
                <w:szCs w:val="24"/>
                <w:lang w:val="sr-Latn-CS"/>
              </w:rPr>
              <w:t>активности</w:t>
            </w:r>
            <w:r w:rsidRPr="005D76B7">
              <w:rPr>
                <w:spacing w:val="-8"/>
                <w:sz w:val="24"/>
                <w:szCs w:val="24"/>
                <w:lang w:val="sr-Latn-CS"/>
              </w:rPr>
              <w:t xml:space="preserve"> </w:t>
            </w:r>
            <w:r w:rsidRPr="005D76B7">
              <w:rPr>
                <w:sz w:val="24"/>
                <w:szCs w:val="24"/>
                <w:lang w:val="sr-Latn-CS"/>
              </w:rPr>
              <w:t>усмерене</w:t>
            </w:r>
            <w:r w:rsidRPr="005D76B7">
              <w:rPr>
                <w:spacing w:val="-9"/>
                <w:sz w:val="24"/>
                <w:szCs w:val="24"/>
                <w:lang w:val="sr-Latn-CS"/>
              </w:rPr>
              <w:t xml:space="preserve"> </w:t>
            </w:r>
            <w:r w:rsidRPr="005D76B7">
              <w:rPr>
                <w:sz w:val="24"/>
                <w:szCs w:val="24"/>
                <w:lang w:val="sr-Latn-CS"/>
              </w:rPr>
              <w:t>на неговање културно-историјске баштине и развој културе сећања.</w:t>
            </w:r>
          </w:p>
        </w:tc>
      </w:tr>
      <w:tr w:rsidR="00C57E01" w:rsidRPr="005D76B7" w:rsidTr="00F90C35">
        <w:tc>
          <w:tcPr>
            <w:tcW w:w="1968" w:type="dxa"/>
            <w:vMerge w:val="restart"/>
            <w:tcBorders>
              <w:top w:val="single" w:sz="12" w:space="0" w:color="auto"/>
            </w:tcBorders>
            <w:shd w:val="clear" w:color="auto" w:fill="auto"/>
          </w:tcPr>
          <w:p w:rsidR="00C57E01" w:rsidRPr="005D76B7" w:rsidRDefault="00C57E01" w:rsidP="005D76B7">
            <w:pPr>
              <w:spacing w:after="0"/>
              <w:rPr>
                <w:rFonts w:ascii="Times New Roman" w:hAnsi="Times New Roman"/>
                <w:b/>
                <w:spacing w:val="-2"/>
                <w:sz w:val="24"/>
                <w:szCs w:val="24"/>
              </w:rPr>
            </w:pPr>
          </w:p>
          <w:p w:rsidR="00C57E01" w:rsidRPr="005D76B7" w:rsidRDefault="00C57E01" w:rsidP="005D76B7">
            <w:pPr>
              <w:spacing w:after="0"/>
              <w:rPr>
                <w:rFonts w:ascii="Times New Roman" w:hAnsi="Times New Roman"/>
                <w:b/>
                <w:spacing w:val="-2"/>
                <w:sz w:val="24"/>
                <w:szCs w:val="24"/>
              </w:rPr>
            </w:pPr>
          </w:p>
          <w:p w:rsidR="00C57E01" w:rsidRPr="005D76B7" w:rsidRDefault="00C57E01" w:rsidP="005D76B7">
            <w:pPr>
              <w:spacing w:after="0"/>
              <w:rPr>
                <w:rFonts w:ascii="Times New Roman" w:hAnsi="Times New Roman"/>
                <w:b/>
                <w:spacing w:val="-2"/>
                <w:sz w:val="24"/>
                <w:szCs w:val="24"/>
              </w:rPr>
            </w:pPr>
            <w:r w:rsidRPr="005D76B7">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shd w:val="clear" w:color="auto" w:fill="auto"/>
          </w:tcPr>
          <w:p w:rsidR="00C57E01" w:rsidRPr="005D76B7" w:rsidRDefault="00C57E01" w:rsidP="005D76B7">
            <w:pPr>
              <w:spacing w:after="0"/>
              <w:rPr>
                <w:rFonts w:ascii="Times New Roman" w:hAnsi="Times New Roman"/>
                <w:b/>
                <w:sz w:val="24"/>
                <w:szCs w:val="24"/>
              </w:rPr>
            </w:pPr>
            <w:r w:rsidRPr="005D76B7">
              <w:rPr>
                <w:rFonts w:ascii="Times New Roman" w:hAnsi="Times New Roman"/>
                <w:b/>
                <w:sz w:val="24"/>
                <w:szCs w:val="24"/>
              </w:rPr>
              <w:t>СПК1</w:t>
            </w:r>
          </w:p>
          <w:p w:rsidR="00C57E01" w:rsidRPr="005D76B7" w:rsidRDefault="00C57E01" w:rsidP="005D76B7">
            <w:pPr>
              <w:spacing w:after="0"/>
              <w:rPr>
                <w:rFonts w:ascii="Times New Roman" w:hAnsi="Times New Roman"/>
                <w:b/>
                <w:sz w:val="24"/>
                <w:szCs w:val="24"/>
              </w:rPr>
            </w:pPr>
          </w:p>
          <w:p w:rsidR="00C57E01" w:rsidRPr="005D76B7" w:rsidRDefault="00C57E01" w:rsidP="005D76B7">
            <w:pPr>
              <w:spacing w:after="0"/>
              <w:rPr>
                <w:rFonts w:ascii="Times New Roman" w:hAnsi="Times New Roman"/>
                <w:b/>
                <w:sz w:val="24"/>
                <w:szCs w:val="24"/>
              </w:rPr>
            </w:pPr>
          </w:p>
        </w:tc>
        <w:tc>
          <w:tcPr>
            <w:tcW w:w="3560" w:type="dxa"/>
            <w:tcBorders>
              <w:top w:val="single" w:sz="12" w:space="0" w:color="auto"/>
              <w:bottom w:val="single" w:sz="2" w:space="0" w:color="auto"/>
            </w:tcBorders>
            <w:shd w:val="clear" w:color="auto" w:fill="auto"/>
          </w:tcPr>
          <w:p w:rsidR="00C57E01" w:rsidRPr="005D76B7" w:rsidRDefault="00C57E01" w:rsidP="005D76B7">
            <w:pPr>
              <w:pStyle w:val="TableParagraph"/>
              <w:numPr>
                <w:ilvl w:val="0"/>
                <w:numId w:val="31"/>
              </w:numPr>
              <w:tabs>
                <w:tab w:val="left" w:pos="217"/>
              </w:tabs>
              <w:spacing w:before="115"/>
              <w:ind w:right="251" w:firstLine="0"/>
              <w:rPr>
                <w:sz w:val="24"/>
                <w:szCs w:val="24"/>
                <w:lang w:val="sr-Latn-CS"/>
              </w:rPr>
            </w:pPr>
            <w:r w:rsidRPr="005D76B7">
              <w:rPr>
                <w:sz w:val="24"/>
                <w:szCs w:val="24"/>
                <w:lang w:val="sr-Latn-CS"/>
              </w:rPr>
              <w:t>ИСТ.ОО.О.1.1.</w:t>
            </w:r>
            <w:r w:rsidRPr="005D76B7">
              <w:rPr>
                <w:spacing w:val="-13"/>
                <w:sz w:val="24"/>
                <w:szCs w:val="24"/>
                <w:lang w:val="sr-Latn-CS"/>
              </w:rPr>
              <w:t xml:space="preserve"> </w:t>
            </w:r>
            <w:r w:rsidRPr="005D76B7">
              <w:rPr>
                <w:sz w:val="24"/>
                <w:szCs w:val="24"/>
                <w:lang w:val="sr-Latn-CS"/>
              </w:rPr>
              <w:t>Именују</w:t>
            </w:r>
            <w:r w:rsidRPr="005D76B7">
              <w:rPr>
                <w:spacing w:val="-12"/>
                <w:sz w:val="24"/>
                <w:szCs w:val="24"/>
                <w:lang w:val="sr-Latn-CS"/>
              </w:rPr>
              <w:t xml:space="preserve"> </w:t>
            </w:r>
            <w:r w:rsidRPr="005D76B7">
              <w:rPr>
                <w:sz w:val="24"/>
                <w:szCs w:val="24"/>
                <w:lang w:val="sr-Latn-CS"/>
              </w:rPr>
              <w:t>основне</w:t>
            </w:r>
            <w:r w:rsidRPr="005D76B7">
              <w:rPr>
                <w:spacing w:val="-13"/>
                <w:sz w:val="24"/>
                <w:szCs w:val="24"/>
                <w:lang w:val="sr-Latn-CS"/>
              </w:rPr>
              <w:t xml:space="preserve"> </w:t>
            </w:r>
            <w:r w:rsidRPr="005D76B7">
              <w:rPr>
                <w:sz w:val="24"/>
                <w:szCs w:val="24"/>
                <w:lang w:val="sr-Latn-CS"/>
              </w:rPr>
              <w:t>појмове историјске науке и појмове из историје цивилизације и повезују их са описима њиховог значења.</w:t>
            </w:r>
          </w:p>
          <w:p w:rsidR="00C57E01" w:rsidRPr="005D76B7" w:rsidRDefault="00C57E01" w:rsidP="005D76B7">
            <w:pPr>
              <w:pStyle w:val="TableParagraph"/>
              <w:numPr>
                <w:ilvl w:val="0"/>
                <w:numId w:val="31"/>
              </w:numPr>
              <w:tabs>
                <w:tab w:val="left" w:pos="217"/>
              </w:tabs>
              <w:spacing w:before="119"/>
              <w:ind w:right="249" w:firstLine="0"/>
              <w:rPr>
                <w:sz w:val="24"/>
                <w:szCs w:val="24"/>
                <w:lang w:val="sr-Latn-CS"/>
              </w:rPr>
            </w:pPr>
            <w:r w:rsidRPr="005D76B7">
              <w:rPr>
                <w:sz w:val="24"/>
                <w:szCs w:val="24"/>
                <w:lang w:val="sr-Latn-CS"/>
              </w:rPr>
              <w:t>ИСТ.ОО.О.1.2.</w:t>
            </w:r>
            <w:r w:rsidRPr="005D76B7">
              <w:rPr>
                <w:spacing w:val="-7"/>
                <w:sz w:val="24"/>
                <w:szCs w:val="24"/>
                <w:lang w:val="sr-Latn-CS"/>
              </w:rPr>
              <w:t xml:space="preserve"> </w:t>
            </w:r>
            <w:r w:rsidRPr="005D76B7">
              <w:rPr>
                <w:sz w:val="24"/>
                <w:szCs w:val="24"/>
                <w:lang w:val="sr-Latn-CS"/>
              </w:rPr>
              <w:t>Користе</w:t>
            </w:r>
            <w:r w:rsidRPr="005D76B7">
              <w:rPr>
                <w:spacing w:val="-7"/>
                <w:sz w:val="24"/>
                <w:szCs w:val="24"/>
                <w:lang w:val="sr-Latn-CS"/>
              </w:rPr>
              <w:t xml:space="preserve"> </w:t>
            </w:r>
            <w:r w:rsidRPr="005D76B7">
              <w:rPr>
                <w:sz w:val="24"/>
                <w:szCs w:val="24"/>
                <w:lang w:val="sr-Latn-CS"/>
              </w:rPr>
              <w:t>основне</w:t>
            </w:r>
            <w:r w:rsidRPr="005D76B7">
              <w:rPr>
                <w:spacing w:val="-5"/>
                <w:sz w:val="24"/>
                <w:szCs w:val="24"/>
                <w:lang w:val="sr-Latn-CS"/>
              </w:rPr>
              <w:t xml:space="preserve"> </w:t>
            </w:r>
            <w:r w:rsidRPr="005D76B7">
              <w:rPr>
                <w:sz w:val="24"/>
                <w:szCs w:val="24"/>
                <w:lang w:val="sr-Latn-CS"/>
              </w:rPr>
              <w:t>појмове историјске науке и појмове из историје цивилизације у излагању историјске нарације,</w:t>
            </w:r>
            <w:r w:rsidRPr="005D76B7">
              <w:rPr>
                <w:spacing w:val="-5"/>
                <w:sz w:val="24"/>
                <w:szCs w:val="24"/>
                <w:lang w:val="sr-Latn-CS"/>
              </w:rPr>
              <w:t xml:space="preserve"> </w:t>
            </w:r>
            <w:r w:rsidRPr="005D76B7">
              <w:rPr>
                <w:sz w:val="24"/>
                <w:szCs w:val="24"/>
                <w:lang w:val="sr-Latn-CS"/>
              </w:rPr>
              <w:t>у</w:t>
            </w:r>
            <w:r w:rsidRPr="005D76B7">
              <w:rPr>
                <w:spacing w:val="-11"/>
                <w:sz w:val="24"/>
                <w:szCs w:val="24"/>
                <w:lang w:val="sr-Latn-CS"/>
              </w:rPr>
              <w:t xml:space="preserve"> </w:t>
            </w:r>
            <w:r w:rsidRPr="005D76B7">
              <w:rPr>
                <w:sz w:val="24"/>
                <w:szCs w:val="24"/>
                <w:lang w:val="sr-Latn-CS"/>
              </w:rPr>
              <w:t>дискусији,</w:t>
            </w:r>
            <w:r w:rsidRPr="005D76B7">
              <w:rPr>
                <w:spacing w:val="-8"/>
                <w:sz w:val="24"/>
                <w:szCs w:val="24"/>
                <w:lang w:val="sr-Latn-CS"/>
              </w:rPr>
              <w:t xml:space="preserve"> </w:t>
            </w:r>
            <w:r w:rsidRPr="005D76B7">
              <w:rPr>
                <w:sz w:val="24"/>
                <w:szCs w:val="24"/>
                <w:lang w:val="sr-Latn-CS"/>
              </w:rPr>
              <w:t>дијалогу</w:t>
            </w:r>
            <w:r w:rsidRPr="005D76B7">
              <w:rPr>
                <w:spacing w:val="-11"/>
                <w:sz w:val="24"/>
                <w:szCs w:val="24"/>
                <w:lang w:val="sr-Latn-CS"/>
              </w:rPr>
              <w:t xml:space="preserve"> </w:t>
            </w:r>
            <w:r w:rsidRPr="005D76B7">
              <w:rPr>
                <w:sz w:val="24"/>
                <w:szCs w:val="24"/>
                <w:lang w:val="sr-Latn-CS"/>
              </w:rPr>
              <w:t>или</w:t>
            </w:r>
            <w:r w:rsidRPr="005D76B7">
              <w:rPr>
                <w:spacing w:val="-9"/>
                <w:sz w:val="24"/>
                <w:szCs w:val="24"/>
                <w:lang w:val="sr-Latn-CS"/>
              </w:rPr>
              <w:t xml:space="preserve"> </w:t>
            </w:r>
            <w:r w:rsidRPr="005D76B7">
              <w:rPr>
                <w:sz w:val="24"/>
                <w:szCs w:val="24"/>
                <w:lang w:val="sr-Latn-CS"/>
              </w:rPr>
              <w:t>дебати о историјским темама уз уважавање мишљења саговорника.</w:t>
            </w:r>
          </w:p>
          <w:p w:rsidR="00C57E01" w:rsidRPr="005D76B7" w:rsidRDefault="00C57E01" w:rsidP="005D76B7">
            <w:pPr>
              <w:pStyle w:val="TableParagraph"/>
              <w:spacing w:line="223" w:lineRule="exact"/>
              <w:ind w:left="67"/>
              <w:rPr>
                <w:sz w:val="24"/>
                <w:szCs w:val="24"/>
                <w:lang w:val="sr-Latn-CS"/>
              </w:rPr>
            </w:pPr>
            <w:r w:rsidRPr="005D76B7">
              <w:rPr>
                <w:sz w:val="24"/>
                <w:szCs w:val="24"/>
                <w:lang w:val="sr-Latn-CS"/>
              </w:rPr>
              <w:t>ИСТ.ОО.О.1.3. Разликују и именују основне временске одреднице и наводе раздобља</w:t>
            </w:r>
            <w:r w:rsidRPr="005D76B7">
              <w:rPr>
                <w:spacing w:val="-10"/>
                <w:sz w:val="24"/>
                <w:szCs w:val="24"/>
                <w:lang w:val="sr-Latn-CS"/>
              </w:rPr>
              <w:t xml:space="preserve"> </w:t>
            </w:r>
            <w:r w:rsidRPr="005D76B7">
              <w:rPr>
                <w:sz w:val="24"/>
                <w:szCs w:val="24"/>
                <w:lang w:val="sr-Latn-CS"/>
              </w:rPr>
              <w:t>прошлости</w:t>
            </w:r>
            <w:r w:rsidRPr="005D76B7">
              <w:rPr>
                <w:spacing w:val="-11"/>
                <w:sz w:val="24"/>
                <w:szCs w:val="24"/>
                <w:lang w:val="sr-Latn-CS"/>
              </w:rPr>
              <w:t xml:space="preserve"> </w:t>
            </w:r>
            <w:r w:rsidRPr="005D76B7">
              <w:rPr>
                <w:sz w:val="24"/>
                <w:szCs w:val="24"/>
                <w:lang w:val="sr-Latn-CS"/>
              </w:rPr>
              <w:t>и</w:t>
            </w:r>
            <w:r w:rsidRPr="005D76B7">
              <w:rPr>
                <w:spacing w:val="-10"/>
                <w:sz w:val="24"/>
                <w:szCs w:val="24"/>
                <w:lang w:val="sr-Latn-CS"/>
              </w:rPr>
              <w:t xml:space="preserve"> </w:t>
            </w:r>
            <w:r w:rsidRPr="005D76B7">
              <w:rPr>
                <w:sz w:val="24"/>
                <w:szCs w:val="24"/>
                <w:lang w:val="sr-Latn-CS"/>
              </w:rPr>
              <w:t>историјске</w:t>
            </w:r>
            <w:r w:rsidRPr="005D76B7">
              <w:rPr>
                <w:spacing w:val="-11"/>
                <w:sz w:val="24"/>
                <w:szCs w:val="24"/>
                <w:lang w:val="sr-Latn-CS"/>
              </w:rPr>
              <w:t xml:space="preserve"> </w:t>
            </w:r>
            <w:r w:rsidRPr="005D76B7">
              <w:rPr>
                <w:sz w:val="24"/>
                <w:szCs w:val="24"/>
                <w:lang w:val="sr-Latn-CS"/>
              </w:rPr>
              <w:t>периоде према</w:t>
            </w:r>
            <w:r w:rsidRPr="005D76B7">
              <w:rPr>
                <w:spacing w:val="-9"/>
                <w:sz w:val="24"/>
                <w:szCs w:val="24"/>
                <w:lang w:val="sr-Latn-CS"/>
              </w:rPr>
              <w:t xml:space="preserve"> </w:t>
            </w:r>
            <w:r w:rsidRPr="005D76B7">
              <w:rPr>
                <w:sz w:val="24"/>
                <w:szCs w:val="24"/>
                <w:lang w:val="sr-Latn-CS"/>
              </w:rPr>
              <w:t>хронолошком</w:t>
            </w:r>
            <w:r w:rsidRPr="005D76B7">
              <w:rPr>
                <w:spacing w:val="-8"/>
                <w:sz w:val="24"/>
                <w:szCs w:val="24"/>
                <w:lang w:val="sr-Latn-CS"/>
              </w:rPr>
              <w:t xml:space="preserve"> </w:t>
            </w:r>
            <w:r w:rsidRPr="005D76B7">
              <w:rPr>
                <w:spacing w:val="-2"/>
                <w:sz w:val="24"/>
                <w:szCs w:val="24"/>
                <w:lang w:val="sr-Latn-CS"/>
              </w:rPr>
              <w:t>редоследу.</w:t>
            </w:r>
          </w:p>
          <w:p w:rsidR="00C57E01" w:rsidRPr="005D76B7" w:rsidRDefault="00C57E01" w:rsidP="005D76B7">
            <w:pPr>
              <w:pStyle w:val="TableParagraph"/>
              <w:numPr>
                <w:ilvl w:val="0"/>
                <w:numId w:val="32"/>
              </w:numPr>
              <w:tabs>
                <w:tab w:val="left" w:pos="217"/>
              </w:tabs>
              <w:spacing w:before="121"/>
              <w:ind w:right="166" w:firstLine="0"/>
              <w:rPr>
                <w:sz w:val="24"/>
                <w:szCs w:val="24"/>
                <w:lang w:val="sr-Latn-CS"/>
              </w:rPr>
            </w:pPr>
            <w:r w:rsidRPr="005D76B7">
              <w:rPr>
                <w:sz w:val="24"/>
                <w:szCs w:val="24"/>
                <w:lang w:val="sr-Latn-CS"/>
              </w:rPr>
              <w:t>ИСТ.ОО.О.1.4. Смештају годину у одговарајућу</w:t>
            </w:r>
            <w:r w:rsidRPr="005D76B7">
              <w:rPr>
                <w:spacing w:val="-12"/>
                <w:sz w:val="24"/>
                <w:szCs w:val="24"/>
                <w:lang w:val="sr-Latn-CS"/>
              </w:rPr>
              <w:t xml:space="preserve"> </w:t>
            </w:r>
            <w:r w:rsidRPr="005D76B7">
              <w:rPr>
                <w:sz w:val="24"/>
                <w:szCs w:val="24"/>
                <w:lang w:val="sr-Latn-CS"/>
              </w:rPr>
              <w:t>деценију,</w:t>
            </w:r>
            <w:r w:rsidRPr="005D76B7">
              <w:rPr>
                <w:spacing w:val="-11"/>
                <w:sz w:val="24"/>
                <w:szCs w:val="24"/>
                <w:lang w:val="sr-Latn-CS"/>
              </w:rPr>
              <w:t xml:space="preserve"> </w:t>
            </w:r>
            <w:r w:rsidRPr="005D76B7">
              <w:rPr>
                <w:sz w:val="24"/>
                <w:szCs w:val="24"/>
                <w:lang w:val="sr-Latn-CS"/>
              </w:rPr>
              <w:t>век,</w:t>
            </w:r>
            <w:r w:rsidRPr="005D76B7">
              <w:rPr>
                <w:spacing w:val="-10"/>
                <w:sz w:val="24"/>
                <w:szCs w:val="24"/>
                <w:lang w:val="sr-Latn-CS"/>
              </w:rPr>
              <w:t xml:space="preserve"> </w:t>
            </w:r>
            <w:r w:rsidRPr="005D76B7">
              <w:rPr>
                <w:sz w:val="24"/>
                <w:szCs w:val="24"/>
                <w:lang w:val="sr-Latn-CS"/>
              </w:rPr>
              <w:t>миленијум,</w:t>
            </w:r>
            <w:r w:rsidRPr="005D76B7">
              <w:rPr>
                <w:spacing w:val="-11"/>
                <w:sz w:val="24"/>
                <w:szCs w:val="24"/>
                <w:lang w:val="sr-Latn-CS"/>
              </w:rPr>
              <w:t xml:space="preserve"> </w:t>
            </w:r>
            <w:r w:rsidRPr="005D76B7">
              <w:rPr>
                <w:sz w:val="24"/>
                <w:szCs w:val="24"/>
                <w:lang w:val="sr-Latn-CS"/>
              </w:rPr>
              <w:t>еру, а појаву, догађај и личност у одговарајући историјски период или век и рачунају</w:t>
            </w:r>
          </w:p>
          <w:p w:rsidR="00C57E01" w:rsidRPr="005D76B7" w:rsidRDefault="00C57E01" w:rsidP="005D76B7">
            <w:pPr>
              <w:pStyle w:val="TableParagraph"/>
              <w:spacing w:line="229" w:lineRule="exact"/>
              <w:ind w:left="67"/>
              <w:rPr>
                <w:sz w:val="24"/>
                <w:szCs w:val="24"/>
              </w:rPr>
            </w:pPr>
            <w:r w:rsidRPr="005D76B7">
              <w:rPr>
                <w:sz w:val="24"/>
                <w:szCs w:val="24"/>
              </w:rPr>
              <w:t>временску</w:t>
            </w:r>
            <w:r w:rsidRPr="005D76B7">
              <w:rPr>
                <w:spacing w:val="-9"/>
                <w:sz w:val="24"/>
                <w:szCs w:val="24"/>
              </w:rPr>
              <w:t xml:space="preserve"> </w:t>
            </w:r>
            <w:r w:rsidRPr="005D76B7">
              <w:rPr>
                <w:sz w:val="24"/>
                <w:szCs w:val="24"/>
              </w:rPr>
              <w:t>удаљеност</w:t>
            </w:r>
            <w:r w:rsidRPr="005D76B7">
              <w:rPr>
                <w:spacing w:val="-8"/>
                <w:sz w:val="24"/>
                <w:szCs w:val="24"/>
              </w:rPr>
              <w:t xml:space="preserve"> </w:t>
            </w:r>
            <w:r w:rsidRPr="005D76B7">
              <w:rPr>
                <w:sz w:val="24"/>
                <w:szCs w:val="24"/>
              </w:rPr>
              <w:t>између</w:t>
            </w:r>
            <w:r w:rsidRPr="005D76B7">
              <w:rPr>
                <w:spacing w:val="-8"/>
                <w:sz w:val="24"/>
                <w:szCs w:val="24"/>
              </w:rPr>
              <w:t xml:space="preserve"> </w:t>
            </w:r>
            <w:r w:rsidRPr="005D76B7">
              <w:rPr>
                <w:spacing w:val="-2"/>
                <w:sz w:val="24"/>
                <w:szCs w:val="24"/>
              </w:rPr>
              <w:t>догађаја.</w:t>
            </w:r>
          </w:p>
          <w:p w:rsidR="00C57E01" w:rsidRPr="005D76B7" w:rsidRDefault="00C57E01" w:rsidP="005D76B7">
            <w:pPr>
              <w:pStyle w:val="TableParagraph"/>
              <w:numPr>
                <w:ilvl w:val="0"/>
                <w:numId w:val="32"/>
              </w:numPr>
              <w:tabs>
                <w:tab w:val="left" w:pos="217"/>
              </w:tabs>
              <w:spacing w:before="120"/>
              <w:ind w:right="263" w:firstLine="0"/>
              <w:rPr>
                <w:sz w:val="24"/>
                <w:szCs w:val="24"/>
              </w:rPr>
            </w:pPr>
            <w:r w:rsidRPr="005D76B7">
              <w:rPr>
                <w:sz w:val="24"/>
                <w:szCs w:val="24"/>
              </w:rPr>
              <w:t>ИСТ.ОО.О.1.5.</w:t>
            </w:r>
            <w:r w:rsidRPr="005D76B7">
              <w:rPr>
                <w:spacing w:val="-10"/>
                <w:sz w:val="24"/>
                <w:szCs w:val="24"/>
              </w:rPr>
              <w:t xml:space="preserve"> </w:t>
            </w:r>
            <w:r w:rsidRPr="005D76B7">
              <w:rPr>
                <w:sz w:val="24"/>
                <w:szCs w:val="24"/>
              </w:rPr>
              <w:t>Наводе</w:t>
            </w:r>
            <w:r w:rsidRPr="005D76B7">
              <w:rPr>
                <w:spacing w:val="-11"/>
                <w:sz w:val="24"/>
                <w:szCs w:val="24"/>
              </w:rPr>
              <w:t xml:space="preserve"> </w:t>
            </w:r>
            <w:r w:rsidRPr="005D76B7">
              <w:rPr>
                <w:sz w:val="24"/>
                <w:szCs w:val="24"/>
              </w:rPr>
              <w:t>и</w:t>
            </w:r>
            <w:r w:rsidRPr="005D76B7">
              <w:rPr>
                <w:spacing w:val="-11"/>
                <w:sz w:val="24"/>
                <w:szCs w:val="24"/>
              </w:rPr>
              <w:t xml:space="preserve"> </w:t>
            </w:r>
            <w:r w:rsidRPr="005D76B7">
              <w:rPr>
                <w:sz w:val="24"/>
                <w:szCs w:val="24"/>
              </w:rPr>
              <w:t>описују</w:t>
            </w:r>
            <w:r w:rsidRPr="005D76B7">
              <w:rPr>
                <w:spacing w:val="-11"/>
                <w:sz w:val="24"/>
                <w:szCs w:val="24"/>
              </w:rPr>
              <w:t xml:space="preserve"> </w:t>
            </w:r>
            <w:r w:rsidRPr="005D76B7">
              <w:rPr>
                <w:sz w:val="24"/>
                <w:szCs w:val="24"/>
              </w:rPr>
              <w:t>кључне појаве, догађаје, процесе и личности из националне и опште историје.</w:t>
            </w:r>
          </w:p>
          <w:p w:rsidR="00C57E01" w:rsidRPr="005D76B7" w:rsidRDefault="00C57E01" w:rsidP="005D76B7">
            <w:pPr>
              <w:pStyle w:val="TableParagraph"/>
              <w:numPr>
                <w:ilvl w:val="0"/>
                <w:numId w:val="32"/>
              </w:numPr>
              <w:tabs>
                <w:tab w:val="left" w:pos="217"/>
              </w:tabs>
              <w:spacing w:before="121"/>
              <w:ind w:right="135" w:firstLine="0"/>
              <w:rPr>
                <w:sz w:val="24"/>
                <w:szCs w:val="24"/>
              </w:rPr>
            </w:pPr>
            <w:r w:rsidRPr="005D76B7">
              <w:rPr>
                <w:sz w:val="24"/>
                <w:szCs w:val="24"/>
              </w:rPr>
              <w:t>ИСТ.ОО.О.1.6. Лоцирају на историјској карти</w:t>
            </w:r>
            <w:r w:rsidRPr="005D76B7">
              <w:rPr>
                <w:spacing w:val="-8"/>
                <w:sz w:val="24"/>
                <w:szCs w:val="24"/>
              </w:rPr>
              <w:t xml:space="preserve"> </w:t>
            </w:r>
            <w:r w:rsidRPr="005D76B7">
              <w:rPr>
                <w:sz w:val="24"/>
                <w:szCs w:val="24"/>
              </w:rPr>
              <w:t>простор</w:t>
            </w:r>
            <w:r w:rsidRPr="005D76B7">
              <w:rPr>
                <w:spacing w:val="-8"/>
                <w:sz w:val="24"/>
                <w:szCs w:val="24"/>
              </w:rPr>
              <w:t xml:space="preserve"> </w:t>
            </w:r>
            <w:r w:rsidRPr="005D76B7">
              <w:rPr>
                <w:sz w:val="24"/>
                <w:szCs w:val="24"/>
              </w:rPr>
              <w:t>одигравања</w:t>
            </w:r>
            <w:r w:rsidRPr="005D76B7">
              <w:rPr>
                <w:spacing w:val="-9"/>
                <w:sz w:val="24"/>
                <w:szCs w:val="24"/>
              </w:rPr>
              <w:t xml:space="preserve"> </w:t>
            </w:r>
            <w:r w:rsidRPr="005D76B7">
              <w:rPr>
                <w:sz w:val="24"/>
                <w:szCs w:val="24"/>
              </w:rPr>
              <w:t>појава,</w:t>
            </w:r>
            <w:r w:rsidRPr="005D76B7">
              <w:rPr>
                <w:spacing w:val="-9"/>
                <w:sz w:val="24"/>
                <w:szCs w:val="24"/>
              </w:rPr>
              <w:t xml:space="preserve"> </w:t>
            </w:r>
            <w:r w:rsidRPr="005D76B7">
              <w:rPr>
                <w:sz w:val="24"/>
                <w:szCs w:val="24"/>
              </w:rPr>
              <w:t>процеса</w:t>
            </w:r>
            <w:r w:rsidRPr="005D76B7">
              <w:rPr>
                <w:spacing w:val="-9"/>
                <w:sz w:val="24"/>
                <w:szCs w:val="24"/>
              </w:rPr>
              <w:t xml:space="preserve"> </w:t>
            </w:r>
            <w:r w:rsidRPr="005D76B7">
              <w:rPr>
                <w:sz w:val="24"/>
                <w:szCs w:val="24"/>
              </w:rPr>
              <w:t>и догађаја из националне и опште историје.</w:t>
            </w:r>
          </w:p>
          <w:p w:rsidR="00C57E01" w:rsidRPr="005D76B7" w:rsidRDefault="00C57E01" w:rsidP="005D76B7">
            <w:pPr>
              <w:pStyle w:val="TableParagraph"/>
              <w:numPr>
                <w:ilvl w:val="0"/>
                <w:numId w:val="32"/>
              </w:numPr>
              <w:tabs>
                <w:tab w:val="left" w:pos="217"/>
              </w:tabs>
              <w:spacing w:before="120"/>
              <w:ind w:right="652" w:firstLine="0"/>
              <w:rPr>
                <w:sz w:val="24"/>
                <w:szCs w:val="24"/>
              </w:rPr>
            </w:pPr>
            <w:r w:rsidRPr="005D76B7">
              <w:rPr>
                <w:sz w:val="24"/>
                <w:szCs w:val="24"/>
              </w:rPr>
              <w:t>ИСТ.ОО.О.1.7. Разликују узроке од последица</w:t>
            </w:r>
            <w:r w:rsidRPr="005D76B7">
              <w:rPr>
                <w:spacing w:val="-4"/>
                <w:sz w:val="24"/>
                <w:szCs w:val="24"/>
              </w:rPr>
              <w:t xml:space="preserve"> </w:t>
            </w:r>
            <w:r w:rsidRPr="005D76B7">
              <w:rPr>
                <w:sz w:val="24"/>
                <w:szCs w:val="24"/>
              </w:rPr>
              <w:t>и</w:t>
            </w:r>
            <w:r w:rsidRPr="005D76B7">
              <w:rPr>
                <w:spacing w:val="-8"/>
                <w:sz w:val="24"/>
                <w:szCs w:val="24"/>
              </w:rPr>
              <w:t xml:space="preserve"> </w:t>
            </w:r>
            <w:r w:rsidRPr="005D76B7">
              <w:rPr>
                <w:sz w:val="24"/>
                <w:szCs w:val="24"/>
              </w:rPr>
              <w:t>описују</w:t>
            </w:r>
            <w:r w:rsidRPr="005D76B7">
              <w:rPr>
                <w:spacing w:val="-10"/>
                <w:sz w:val="24"/>
                <w:szCs w:val="24"/>
              </w:rPr>
              <w:t xml:space="preserve"> </w:t>
            </w:r>
            <w:r w:rsidRPr="005D76B7">
              <w:rPr>
                <w:sz w:val="24"/>
                <w:szCs w:val="24"/>
              </w:rPr>
              <w:t>их</w:t>
            </w:r>
            <w:r w:rsidRPr="005D76B7">
              <w:rPr>
                <w:spacing w:val="-6"/>
                <w:sz w:val="24"/>
                <w:szCs w:val="24"/>
              </w:rPr>
              <w:t xml:space="preserve"> </w:t>
            </w:r>
            <w:r w:rsidRPr="005D76B7">
              <w:rPr>
                <w:sz w:val="24"/>
                <w:szCs w:val="24"/>
              </w:rPr>
              <w:t>на</w:t>
            </w:r>
            <w:r w:rsidRPr="005D76B7">
              <w:rPr>
                <w:spacing w:val="-7"/>
                <w:sz w:val="24"/>
                <w:szCs w:val="24"/>
              </w:rPr>
              <w:t xml:space="preserve"> </w:t>
            </w:r>
            <w:r w:rsidRPr="005D76B7">
              <w:rPr>
                <w:sz w:val="24"/>
                <w:szCs w:val="24"/>
              </w:rPr>
              <w:t>примерима кључних</w:t>
            </w:r>
            <w:r w:rsidRPr="005D76B7">
              <w:rPr>
                <w:spacing w:val="-9"/>
                <w:sz w:val="24"/>
                <w:szCs w:val="24"/>
              </w:rPr>
              <w:t xml:space="preserve"> </w:t>
            </w:r>
            <w:r w:rsidRPr="005D76B7">
              <w:rPr>
                <w:sz w:val="24"/>
                <w:szCs w:val="24"/>
              </w:rPr>
              <w:t>појава,</w:t>
            </w:r>
            <w:r w:rsidRPr="005D76B7">
              <w:rPr>
                <w:spacing w:val="-8"/>
                <w:sz w:val="24"/>
                <w:szCs w:val="24"/>
              </w:rPr>
              <w:t xml:space="preserve"> </w:t>
            </w:r>
            <w:r w:rsidRPr="005D76B7">
              <w:rPr>
                <w:sz w:val="24"/>
                <w:szCs w:val="24"/>
              </w:rPr>
              <w:t>догађаја</w:t>
            </w:r>
            <w:r w:rsidRPr="005D76B7">
              <w:rPr>
                <w:spacing w:val="-8"/>
                <w:sz w:val="24"/>
                <w:szCs w:val="24"/>
              </w:rPr>
              <w:t xml:space="preserve"> </w:t>
            </w:r>
            <w:r w:rsidRPr="005D76B7">
              <w:rPr>
                <w:sz w:val="24"/>
                <w:szCs w:val="24"/>
              </w:rPr>
              <w:t>и</w:t>
            </w:r>
            <w:r w:rsidRPr="005D76B7">
              <w:rPr>
                <w:spacing w:val="-9"/>
                <w:sz w:val="24"/>
                <w:szCs w:val="24"/>
              </w:rPr>
              <w:t xml:space="preserve"> </w:t>
            </w:r>
            <w:r w:rsidRPr="005D76B7">
              <w:rPr>
                <w:sz w:val="24"/>
                <w:szCs w:val="24"/>
              </w:rPr>
              <w:t>процеса</w:t>
            </w:r>
            <w:r w:rsidRPr="005D76B7">
              <w:rPr>
                <w:spacing w:val="-8"/>
                <w:sz w:val="24"/>
                <w:szCs w:val="24"/>
              </w:rPr>
              <w:t xml:space="preserve"> </w:t>
            </w:r>
            <w:r w:rsidRPr="005D76B7">
              <w:rPr>
                <w:sz w:val="24"/>
                <w:szCs w:val="24"/>
              </w:rPr>
              <w:t>из националне и/или опште историје.</w:t>
            </w:r>
          </w:p>
          <w:p w:rsidR="00C57E01" w:rsidRPr="005D76B7" w:rsidRDefault="00C57E01" w:rsidP="005D76B7">
            <w:pPr>
              <w:pStyle w:val="TableParagraph"/>
              <w:numPr>
                <w:ilvl w:val="0"/>
                <w:numId w:val="31"/>
              </w:numPr>
              <w:tabs>
                <w:tab w:val="left" w:pos="217"/>
              </w:tabs>
              <w:spacing w:before="121"/>
              <w:ind w:right="248" w:firstLine="0"/>
              <w:rPr>
                <w:sz w:val="24"/>
                <w:szCs w:val="24"/>
              </w:rPr>
            </w:pPr>
            <w:r w:rsidRPr="005D76B7">
              <w:rPr>
                <w:sz w:val="24"/>
                <w:szCs w:val="24"/>
              </w:rPr>
              <w:t>ИСТ.ОО.О.1.8.</w:t>
            </w:r>
            <w:r w:rsidRPr="005D76B7">
              <w:rPr>
                <w:spacing w:val="-13"/>
                <w:sz w:val="24"/>
                <w:szCs w:val="24"/>
              </w:rPr>
              <w:t xml:space="preserve"> </w:t>
            </w:r>
            <w:r w:rsidRPr="005D76B7">
              <w:rPr>
                <w:sz w:val="24"/>
                <w:szCs w:val="24"/>
              </w:rPr>
              <w:t>Наводе</w:t>
            </w:r>
            <w:r w:rsidRPr="005D76B7">
              <w:rPr>
                <w:spacing w:val="-12"/>
                <w:sz w:val="24"/>
                <w:szCs w:val="24"/>
              </w:rPr>
              <w:t xml:space="preserve"> </w:t>
            </w:r>
            <w:r w:rsidRPr="005D76B7">
              <w:rPr>
                <w:sz w:val="24"/>
                <w:szCs w:val="24"/>
              </w:rPr>
              <w:t>кључне</w:t>
            </w:r>
            <w:r w:rsidRPr="005D76B7">
              <w:rPr>
                <w:spacing w:val="-12"/>
                <w:sz w:val="24"/>
                <w:szCs w:val="24"/>
              </w:rPr>
              <w:t xml:space="preserve"> </w:t>
            </w:r>
            <w:r w:rsidRPr="005D76B7">
              <w:rPr>
                <w:sz w:val="24"/>
                <w:szCs w:val="24"/>
              </w:rPr>
              <w:t xml:space="preserve">научно- технолошке изуме и уметничка дела и објашњавају њихов значај за развој </w:t>
            </w:r>
            <w:r w:rsidRPr="005D76B7">
              <w:rPr>
                <w:spacing w:val="-2"/>
                <w:sz w:val="24"/>
                <w:szCs w:val="24"/>
              </w:rPr>
              <w:t>цивилизације.</w:t>
            </w:r>
          </w:p>
        </w:tc>
        <w:tc>
          <w:tcPr>
            <w:tcW w:w="3560" w:type="dxa"/>
            <w:tcBorders>
              <w:top w:val="single" w:sz="12" w:space="0" w:color="auto"/>
              <w:bottom w:val="single" w:sz="2" w:space="0" w:color="auto"/>
            </w:tcBorders>
            <w:shd w:val="clear" w:color="auto" w:fill="auto"/>
          </w:tcPr>
          <w:p w:rsidR="00C57E01" w:rsidRPr="005D76B7" w:rsidRDefault="00C57E01" w:rsidP="005D76B7">
            <w:pPr>
              <w:pStyle w:val="TableParagraph"/>
              <w:numPr>
                <w:ilvl w:val="0"/>
                <w:numId w:val="30"/>
              </w:numPr>
              <w:tabs>
                <w:tab w:val="left" w:pos="220"/>
              </w:tabs>
              <w:spacing w:before="115"/>
              <w:ind w:right="564" w:firstLine="0"/>
              <w:rPr>
                <w:sz w:val="24"/>
                <w:szCs w:val="24"/>
              </w:rPr>
            </w:pPr>
            <w:r w:rsidRPr="005D76B7">
              <w:rPr>
                <w:sz w:val="24"/>
                <w:szCs w:val="24"/>
              </w:rPr>
              <w:t>ИСТ.OО.С.1.1. Издвајају и описују специфичности основних појмова историјске</w:t>
            </w:r>
            <w:r w:rsidRPr="005D76B7">
              <w:rPr>
                <w:spacing w:val="-9"/>
                <w:sz w:val="24"/>
                <w:szCs w:val="24"/>
              </w:rPr>
              <w:t xml:space="preserve"> </w:t>
            </w:r>
            <w:r w:rsidRPr="005D76B7">
              <w:rPr>
                <w:sz w:val="24"/>
                <w:szCs w:val="24"/>
              </w:rPr>
              <w:t>науке</w:t>
            </w:r>
            <w:r w:rsidRPr="005D76B7">
              <w:rPr>
                <w:spacing w:val="-6"/>
                <w:sz w:val="24"/>
                <w:szCs w:val="24"/>
              </w:rPr>
              <w:t xml:space="preserve"> </w:t>
            </w:r>
            <w:r w:rsidRPr="005D76B7">
              <w:rPr>
                <w:sz w:val="24"/>
                <w:szCs w:val="24"/>
              </w:rPr>
              <w:t>и</w:t>
            </w:r>
            <w:r w:rsidRPr="005D76B7">
              <w:rPr>
                <w:spacing w:val="-9"/>
                <w:sz w:val="24"/>
                <w:szCs w:val="24"/>
              </w:rPr>
              <w:t xml:space="preserve"> </w:t>
            </w:r>
            <w:r w:rsidRPr="005D76B7">
              <w:rPr>
                <w:sz w:val="24"/>
                <w:szCs w:val="24"/>
              </w:rPr>
              <w:t>појмова</w:t>
            </w:r>
            <w:r w:rsidRPr="005D76B7">
              <w:rPr>
                <w:spacing w:val="-10"/>
                <w:sz w:val="24"/>
                <w:szCs w:val="24"/>
              </w:rPr>
              <w:t xml:space="preserve"> </w:t>
            </w:r>
            <w:r w:rsidRPr="005D76B7">
              <w:rPr>
                <w:sz w:val="24"/>
                <w:szCs w:val="24"/>
              </w:rPr>
              <w:t>из</w:t>
            </w:r>
            <w:r w:rsidRPr="005D76B7">
              <w:rPr>
                <w:spacing w:val="-9"/>
                <w:sz w:val="24"/>
                <w:szCs w:val="24"/>
              </w:rPr>
              <w:t xml:space="preserve"> </w:t>
            </w:r>
            <w:r w:rsidRPr="005D76B7">
              <w:rPr>
                <w:sz w:val="24"/>
                <w:szCs w:val="24"/>
              </w:rPr>
              <w:t xml:space="preserve">историје </w:t>
            </w:r>
            <w:r w:rsidRPr="005D76B7">
              <w:rPr>
                <w:spacing w:val="-2"/>
                <w:sz w:val="24"/>
                <w:szCs w:val="24"/>
              </w:rPr>
              <w:t>цивилизације.</w:t>
            </w:r>
          </w:p>
          <w:p w:rsidR="00C57E01" w:rsidRPr="005D76B7" w:rsidRDefault="00C57E01" w:rsidP="005D76B7">
            <w:pPr>
              <w:pStyle w:val="TableParagraph"/>
              <w:numPr>
                <w:ilvl w:val="0"/>
                <w:numId w:val="30"/>
              </w:numPr>
              <w:tabs>
                <w:tab w:val="left" w:pos="220"/>
              </w:tabs>
              <w:spacing w:before="119"/>
              <w:ind w:right="219" w:firstLine="0"/>
              <w:rPr>
                <w:sz w:val="24"/>
                <w:szCs w:val="24"/>
              </w:rPr>
            </w:pPr>
            <w:r w:rsidRPr="005D76B7">
              <w:rPr>
                <w:sz w:val="24"/>
                <w:szCs w:val="24"/>
              </w:rPr>
              <w:t>ИСТ.ОО.С.1.2.</w:t>
            </w:r>
            <w:r w:rsidRPr="005D76B7">
              <w:rPr>
                <w:spacing w:val="-13"/>
                <w:sz w:val="24"/>
                <w:szCs w:val="24"/>
              </w:rPr>
              <w:t xml:space="preserve"> </w:t>
            </w:r>
            <w:r w:rsidRPr="005D76B7">
              <w:rPr>
                <w:sz w:val="24"/>
                <w:szCs w:val="24"/>
              </w:rPr>
              <w:t>Повезују</w:t>
            </w:r>
            <w:r w:rsidRPr="005D76B7">
              <w:rPr>
                <w:spacing w:val="-12"/>
                <w:sz w:val="24"/>
                <w:szCs w:val="24"/>
              </w:rPr>
              <w:t xml:space="preserve"> </w:t>
            </w:r>
            <w:r w:rsidRPr="005D76B7">
              <w:rPr>
                <w:sz w:val="24"/>
                <w:szCs w:val="24"/>
              </w:rPr>
              <w:t>основне</w:t>
            </w:r>
            <w:r w:rsidRPr="005D76B7">
              <w:rPr>
                <w:spacing w:val="-13"/>
                <w:sz w:val="24"/>
                <w:szCs w:val="24"/>
              </w:rPr>
              <w:t xml:space="preserve"> </w:t>
            </w:r>
            <w:r w:rsidRPr="005D76B7">
              <w:rPr>
                <w:sz w:val="24"/>
                <w:szCs w:val="24"/>
              </w:rPr>
              <w:t>појмове историјске науке и појмове из историје цивилизације са појмовима из других</w:t>
            </w:r>
          </w:p>
          <w:p w:rsidR="00C57E01" w:rsidRPr="005D76B7" w:rsidRDefault="00C57E01" w:rsidP="005D76B7">
            <w:pPr>
              <w:pStyle w:val="TableParagraph"/>
              <w:spacing w:before="1"/>
              <w:ind w:left="70"/>
              <w:rPr>
                <w:sz w:val="24"/>
                <w:szCs w:val="24"/>
              </w:rPr>
            </w:pPr>
            <w:r w:rsidRPr="005D76B7">
              <w:rPr>
                <w:sz w:val="24"/>
                <w:szCs w:val="24"/>
              </w:rPr>
              <w:t>наставних</w:t>
            </w:r>
            <w:r w:rsidRPr="005D76B7">
              <w:rPr>
                <w:spacing w:val="-11"/>
                <w:sz w:val="24"/>
                <w:szCs w:val="24"/>
              </w:rPr>
              <w:t xml:space="preserve"> </w:t>
            </w:r>
            <w:r w:rsidRPr="005D76B7">
              <w:rPr>
                <w:spacing w:val="-2"/>
                <w:sz w:val="24"/>
                <w:szCs w:val="24"/>
              </w:rPr>
              <w:t>предмета.</w:t>
            </w:r>
          </w:p>
          <w:p w:rsidR="00C57E01" w:rsidRPr="005D76B7" w:rsidRDefault="00C57E01" w:rsidP="005D76B7">
            <w:pPr>
              <w:pStyle w:val="TableParagraph"/>
              <w:numPr>
                <w:ilvl w:val="0"/>
                <w:numId w:val="30"/>
              </w:numPr>
              <w:tabs>
                <w:tab w:val="left" w:pos="220"/>
              </w:tabs>
              <w:spacing w:before="119"/>
              <w:ind w:right="215" w:firstLine="0"/>
              <w:rPr>
                <w:sz w:val="24"/>
                <w:szCs w:val="24"/>
              </w:rPr>
            </w:pPr>
            <w:r w:rsidRPr="005D76B7">
              <w:rPr>
                <w:sz w:val="24"/>
                <w:szCs w:val="24"/>
              </w:rPr>
              <w:t>ИСТ.ОО.С.1.3. Прецизно одређују којој деценији, веку, миленијуму и историјском периоду</w:t>
            </w:r>
            <w:r w:rsidRPr="005D76B7">
              <w:rPr>
                <w:spacing w:val="-12"/>
                <w:sz w:val="24"/>
                <w:szCs w:val="24"/>
              </w:rPr>
              <w:t xml:space="preserve"> </w:t>
            </w:r>
            <w:r w:rsidRPr="005D76B7">
              <w:rPr>
                <w:sz w:val="24"/>
                <w:szCs w:val="24"/>
              </w:rPr>
              <w:t>припада</w:t>
            </w:r>
            <w:r w:rsidRPr="005D76B7">
              <w:rPr>
                <w:spacing w:val="-11"/>
                <w:sz w:val="24"/>
                <w:szCs w:val="24"/>
              </w:rPr>
              <w:t xml:space="preserve"> </w:t>
            </w:r>
            <w:r w:rsidRPr="005D76B7">
              <w:rPr>
                <w:sz w:val="24"/>
                <w:szCs w:val="24"/>
              </w:rPr>
              <w:t>одређена</w:t>
            </w:r>
            <w:r w:rsidRPr="005D76B7">
              <w:rPr>
                <w:spacing w:val="-11"/>
                <w:sz w:val="24"/>
                <w:szCs w:val="24"/>
              </w:rPr>
              <w:t xml:space="preserve"> </w:t>
            </w:r>
            <w:r w:rsidRPr="005D76B7">
              <w:rPr>
                <w:sz w:val="24"/>
                <w:szCs w:val="24"/>
              </w:rPr>
              <w:t>личност,</w:t>
            </w:r>
            <w:r w:rsidRPr="005D76B7">
              <w:rPr>
                <w:spacing w:val="-11"/>
                <w:sz w:val="24"/>
                <w:szCs w:val="24"/>
              </w:rPr>
              <w:t xml:space="preserve"> </w:t>
            </w:r>
            <w:r w:rsidRPr="005D76B7">
              <w:rPr>
                <w:sz w:val="24"/>
                <w:szCs w:val="24"/>
              </w:rPr>
              <w:t>појава, догађај и процес.</w:t>
            </w:r>
          </w:p>
          <w:p w:rsidR="00C57E01" w:rsidRPr="005D76B7" w:rsidRDefault="00C57E01" w:rsidP="005D76B7">
            <w:pPr>
              <w:pStyle w:val="TableParagraph"/>
              <w:ind w:left="70" w:right="200"/>
              <w:rPr>
                <w:sz w:val="24"/>
                <w:szCs w:val="24"/>
              </w:rPr>
            </w:pPr>
            <w:r w:rsidRPr="005D76B7">
              <w:rPr>
                <w:sz w:val="24"/>
                <w:szCs w:val="24"/>
              </w:rPr>
              <w:t>ИСТ.ОО.С.1.4.</w:t>
            </w:r>
            <w:r w:rsidRPr="005D76B7">
              <w:rPr>
                <w:spacing w:val="-12"/>
                <w:sz w:val="24"/>
                <w:szCs w:val="24"/>
              </w:rPr>
              <w:t xml:space="preserve"> </w:t>
            </w:r>
            <w:r w:rsidRPr="005D76B7">
              <w:rPr>
                <w:sz w:val="24"/>
                <w:szCs w:val="24"/>
              </w:rPr>
              <w:t>Описују</w:t>
            </w:r>
            <w:r w:rsidRPr="005D76B7">
              <w:rPr>
                <w:spacing w:val="-10"/>
                <w:sz w:val="24"/>
                <w:szCs w:val="24"/>
              </w:rPr>
              <w:t xml:space="preserve"> </w:t>
            </w:r>
            <w:r w:rsidRPr="005D76B7">
              <w:rPr>
                <w:spacing w:val="-2"/>
                <w:sz w:val="24"/>
                <w:szCs w:val="24"/>
              </w:rPr>
              <w:t>кључне</w:t>
            </w:r>
            <w:r w:rsidRPr="005D76B7">
              <w:rPr>
                <w:sz w:val="24"/>
                <w:szCs w:val="24"/>
              </w:rPr>
              <w:t xml:space="preserve"> карактеристике</w:t>
            </w:r>
            <w:r w:rsidRPr="005D76B7">
              <w:rPr>
                <w:spacing w:val="-11"/>
                <w:sz w:val="24"/>
                <w:szCs w:val="24"/>
              </w:rPr>
              <w:t xml:space="preserve"> </w:t>
            </w:r>
            <w:r w:rsidRPr="005D76B7">
              <w:rPr>
                <w:sz w:val="24"/>
                <w:szCs w:val="24"/>
              </w:rPr>
              <w:t>појава,</w:t>
            </w:r>
            <w:r w:rsidRPr="005D76B7">
              <w:rPr>
                <w:spacing w:val="-11"/>
                <w:sz w:val="24"/>
                <w:szCs w:val="24"/>
              </w:rPr>
              <w:t xml:space="preserve"> </w:t>
            </w:r>
            <w:r w:rsidRPr="005D76B7">
              <w:rPr>
                <w:sz w:val="24"/>
                <w:szCs w:val="24"/>
              </w:rPr>
              <w:t>догађаја,</w:t>
            </w:r>
            <w:r w:rsidRPr="005D76B7">
              <w:rPr>
                <w:spacing w:val="-10"/>
                <w:sz w:val="24"/>
                <w:szCs w:val="24"/>
              </w:rPr>
              <w:t xml:space="preserve"> </w:t>
            </w:r>
            <w:r w:rsidRPr="005D76B7">
              <w:rPr>
                <w:sz w:val="24"/>
                <w:szCs w:val="24"/>
              </w:rPr>
              <w:t>процеса</w:t>
            </w:r>
            <w:r w:rsidRPr="005D76B7">
              <w:rPr>
                <w:spacing w:val="-11"/>
                <w:sz w:val="24"/>
                <w:szCs w:val="24"/>
              </w:rPr>
              <w:t xml:space="preserve"> </w:t>
            </w:r>
            <w:r w:rsidRPr="005D76B7">
              <w:rPr>
                <w:sz w:val="24"/>
                <w:szCs w:val="24"/>
              </w:rPr>
              <w:t xml:space="preserve">и личности и објашњавају њихов утицај на развој друштва, државе, привреде и </w:t>
            </w:r>
            <w:r w:rsidRPr="005D76B7">
              <w:rPr>
                <w:spacing w:val="-2"/>
                <w:sz w:val="24"/>
                <w:szCs w:val="24"/>
              </w:rPr>
              <w:t>културе.</w:t>
            </w:r>
          </w:p>
          <w:p w:rsidR="00C57E01" w:rsidRPr="005D76B7" w:rsidRDefault="00C57E01" w:rsidP="005D76B7">
            <w:pPr>
              <w:pStyle w:val="TableParagraph"/>
              <w:numPr>
                <w:ilvl w:val="0"/>
                <w:numId w:val="33"/>
              </w:numPr>
              <w:tabs>
                <w:tab w:val="left" w:pos="220"/>
              </w:tabs>
              <w:spacing w:before="114"/>
              <w:ind w:right="247" w:firstLine="0"/>
              <w:rPr>
                <w:sz w:val="24"/>
                <w:szCs w:val="24"/>
              </w:rPr>
            </w:pPr>
            <w:r w:rsidRPr="005D76B7">
              <w:rPr>
                <w:sz w:val="24"/>
                <w:szCs w:val="24"/>
              </w:rPr>
              <w:t>ИСТ.ОО.С.1.5. Препознају и лоцирају историјски</w:t>
            </w:r>
            <w:r w:rsidRPr="005D76B7">
              <w:rPr>
                <w:spacing w:val="-8"/>
                <w:sz w:val="24"/>
                <w:szCs w:val="24"/>
              </w:rPr>
              <w:t xml:space="preserve"> </w:t>
            </w:r>
            <w:r w:rsidRPr="005D76B7">
              <w:rPr>
                <w:sz w:val="24"/>
                <w:szCs w:val="24"/>
              </w:rPr>
              <w:t>простор</w:t>
            </w:r>
            <w:r w:rsidRPr="005D76B7">
              <w:rPr>
                <w:spacing w:val="-8"/>
                <w:sz w:val="24"/>
                <w:szCs w:val="24"/>
              </w:rPr>
              <w:t xml:space="preserve"> </w:t>
            </w:r>
            <w:r w:rsidRPr="005D76B7">
              <w:rPr>
                <w:sz w:val="24"/>
                <w:szCs w:val="24"/>
              </w:rPr>
              <w:t>на</w:t>
            </w:r>
            <w:r w:rsidRPr="005D76B7">
              <w:rPr>
                <w:spacing w:val="-9"/>
                <w:sz w:val="24"/>
                <w:szCs w:val="24"/>
              </w:rPr>
              <w:t xml:space="preserve"> </w:t>
            </w:r>
            <w:r w:rsidRPr="005D76B7">
              <w:rPr>
                <w:sz w:val="24"/>
                <w:szCs w:val="24"/>
              </w:rPr>
              <w:t>географској</w:t>
            </w:r>
            <w:r w:rsidRPr="005D76B7">
              <w:rPr>
                <w:spacing w:val="-7"/>
                <w:sz w:val="24"/>
                <w:szCs w:val="24"/>
              </w:rPr>
              <w:t xml:space="preserve"> </w:t>
            </w:r>
            <w:r w:rsidRPr="005D76B7">
              <w:rPr>
                <w:sz w:val="24"/>
                <w:szCs w:val="24"/>
              </w:rPr>
              <w:t>карти</w:t>
            </w:r>
            <w:r w:rsidRPr="005D76B7">
              <w:rPr>
                <w:spacing w:val="-10"/>
                <w:sz w:val="24"/>
                <w:szCs w:val="24"/>
              </w:rPr>
              <w:t xml:space="preserve"> </w:t>
            </w:r>
            <w:r w:rsidRPr="005D76B7">
              <w:rPr>
                <w:sz w:val="24"/>
                <w:szCs w:val="24"/>
              </w:rPr>
              <w:t>и на примерима описују како су одлике географског</w:t>
            </w:r>
            <w:r w:rsidRPr="005D76B7">
              <w:rPr>
                <w:spacing w:val="-9"/>
                <w:sz w:val="24"/>
                <w:szCs w:val="24"/>
              </w:rPr>
              <w:t xml:space="preserve"> </w:t>
            </w:r>
            <w:r w:rsidRPr="005D76B7">
              <w:rPr>
                <w:sz w:val="24"/>
                <w:szCs w:val="24"/>
              </w:rPr>
              <w:t>простора</w:t>
            </w:r>
            <w:r w:rsidRPr="005D76B7">
              <w:rPr>
                <w:spacing w:val="-8"/>
                <w:sz w:val="24"/>
                <w:szCs w:val="24"/>
              </w:rPr>
              <w:t xml:space="preserve"> </w:t>
            </w:r>
            <w:r w:rsidRPr="005D76B7">
              <w:rPr>
                <w:sz w:val="24"/>
                <w:szCs w:val="24"/>
              </w:rPr>
              <w:t>утицале</w:t>
            </w:r>
            <w:r w:rsidRPr="005D76B7">
              <w:rPr>
                <w:spacing w:val="-8"/>
                <w:sz w:val="24"/>
                <w:szCs w:val="24"/>
              </w:rPr>
              <w:t xml:space="preserve"> </w:t>
            </w:r>
            <w:r w:rsidRPr="005D76B7">
              <w:rPr>
                <w:sz w:val="24"/>
                <w:szCs w:val="24"/>
              </w:rPr>
              <w:t>на</w:t>
            </w:r>
            <w:r w:rsidRPr="005D76B7">
              <w:rPr>
                <w:spacing w:val="-8"/>
                <w:sz w:val="24"/>
                <w:szCs w:val="24"/>
              </w:rPr>
              <w:t xml:space="preserve"> </w:t>
            </w:r>
            <w:r w:rsidRPr="005D76B7">
              <w:rPr>
                <w:sz w:val="24"/>
                <w:szCs w:val="24"/>
              </w:rPr>
              <w:t>одређене историјске догађаје и процесе.</w:t>
            </w:r>
          </w:p>
          <w:p w:rsidR="00C57E01" w:rsidRPr="005D76B7" w:rsidRDefault="00C57E01" w:rsidP="005D76B7">
            <w:pPr>
              <w:pStyle w:val="TableParagraph"/>
              <w:numPr>
                <w:ilvl w:val="0"/>
                <w:numId w:val="33"/>
              </w:numPr>
              <w:tabs>
                <w:tab w:val="left" w:pos="220"/>
              </w:tabs>
              <w:spacing w:before="120"/>
              <w:ind w:right="299" w:firstLine="0"/>
              <w:rPr>
                <w:sz w:val="24"/>
                <w:szCs w:val="24"/>
              </w:rPr>
            </w:pPr>
            <w:r w:rsidRPr="005D76B7">
              <w:rPr>
                <w:sz w:val="24"/>
                <w:szCs w:val="24"/>
              </w:rPr>
              <w:t>ИСТ.ОО.С.1.6. Објашњавају узроке и последице кључних појава, догађаја и процеса из националне и опште историје.</w:t>
            </w:r>
          </w:p>
          <w:p w:rsidR="00C57E01" w:rsidRPr="005D76B7" w:rsidRDefault="00C57E01" w:rsidP="005D76B7">
            <w:pPr>
              <w:pStyle w:val="TableParagraph"/>
              <w:numPr>
                <w:ilvl w:val="0"/>
                <w:numId w:val="30"/>
              </w:numPr>
              <w:tabs>
                <w:tab w:val="left" w:pos="220"/>
              </w:tabs>
              <w:spacing w:before="122" w:line="217" w:lineRule="exact"/>
              <w:ind w:left="220" w:hanging="150"/>
              <w:rPr>
                <w:sz w:val="24"/>
                <w:szCs w:val="24"/>
              </w:rPr>
            </w:pPr>
            <w:r w:rsidRPr="005D76B7">
              <w:rPr>
                <w:sz w:val="24"/>
                <w:szCs w:val="24"/>
              </w:rPr>
              <w:t>ИСТ.ОО.С.1.7. Доводе у међусобну везу друштвене,</w:t>
            </w:r>
            <w:r w:rsidRPr="005D76B7">
              <w:rPr>
                <w:spacing w:val="-13"/>
                <w:sz w:val="24"/>
                <w:szCs w:val="24"/>
              </w:rPr>
              <w:t xml:space="preserve"> </w:t>
            </w:r>
            <w:r w:rsidRPr="005D76B7">
              <w:rPr>
                <w:sz w:val="24"/>
                <w:szCs w:val="24"/>
              </w:rPr>
              <w:t>културне,</w:t>
            </w:r>
            <w:r w:rsidRPr="005D76B7">
              <w:rPr>
                <w:spacing w:val="-12"/>
                <w:sz w:val="24"/>
                <w:szCs w:val="24"/>
              </w:rPr>
              <w:t xml:space="preserve"> </w:t>
            </w:r>
            <w:r w:rsidRPr="005D76B7">
              <w:rPr>
                <w:sz w:val="24"/>
                <w:szCs w:val="24"/>
              </w:rPr>
              <w:t>научно-технолошке</w:t>
            </w:r>
            <w:r w:rsidRPr="005D76B7">
              <w:rPr>
                <w:spacing w:val="-13"/>
                <w:sz w:val="24"/>
                <w:szCs w:val="24"/>
              </w:rPr>
              <w:t xml:space="preserve"> </w:t>
            </w:r>
            <w:r w:rsidRPr="005D76B7">
              <w:rPr>
                <w:sz w:val="24"/>
                <w:szCs w:val="24"/>
              </w:rPr>
              <w:t xml:space="preserve">и уметничке појаве у националној и општој </w:t>
            </w:r>
            <w:r w:rsidRPr="005D76B7">
              <w:rPr>
                <w:spacing w:val="-2"/>
                <w:sz w:val="24"/>
                <w:szCs w:val="24"/>
              </w:rPr>
              <w:t>историји.</w:t>
            </w:r>
          </w:p>
        </w:tc>
        <w:tc>
          <w:tcPr>
            <w:tcW w:w="3560" w:type="dxa"/>
            <w:tcBorders>
              <w:top w:val="single" w:sz="12" w:space="0" w:color="auto"/>
              <w:bottom w:val="single" w:sz="2" w:space="0" w:color="auto"/>
            </w:tcBorders>
            <w:shd w:val="clear" w:color="auto" w:fill="auto"/>
          </w:tcPr>
          <w:p w:rsidR="00C57E01" w:rsidRPr="005D76B7" w:rsidRDefault="00C57E01" w:rsidP="005D76B7">
            <w:pPr>
              <w:pStyle w:val="TableParagraph"/>
              <w:numPr>
                <w:ilvl w:val="0"/>
                <w:numId w:val="29"/>
              </w:numPr>
              <w:tabs>
                <w:tab w:val="left" w:pos="221"/>
              </w:tabs>
              <w:spacing w:before="115"/>
              <w:ind w:right="203" w:firstLine="0"/>
              <w:rPr>
                <w:sz w:val="24"/>
                <w:szCs w:val="24"/>
              </w:rPr>
            </w:pPr>
            <w:r w:rsidRPr="005D76B7">
              <w:rPr>
                <w:sz w:val="24"/>
                <w:szCs w:val="24"/>
              </w:rPr>
              <w:t>ИСТ.OО.Н.1.1. Наводе и објашњавају специфичности основних појмовима историјске науке и појмова из историје цивилизације, кључних појава, догађаја, процеса</w:t>
            </w:r>
            <w:r w:rsidRPr="005D76B7">
              <w:rPr>
                <w:spacing w:val="-8"/>
                <w:sz w:val="24"/>
                <w:szCs w:val="24"/>
              </w:rPr>
              <w:t xml:space="preserve"> </w:t>
            </w:r>
            <w:r w:rsidRPr="005D76B7">
              <w:rPr>
                <w:sz w:val="24"/>
                <w:szCs w:val="24"/>
              </w:rPr>
              <w:t>и</w:t>
            </w:r>
            <w:r w:rsidRPr="005D76B7">
              <w:rPr>
                <w:spacing w:val="-9"/>
                <w:sz w:val="24"/>
                <w:szCs w:val="24"/>
              </w:rPr>
              <w:t xml:space="preserve"> </w:t>
            </w:r>
            <w:r w:rsidRPr="005D76B7">
              <w:rPr>
                <w:sz w:val="24"/>
                <w:szCs w:val="24"/>
              </w:rPr>
              <w:t>личности</w:t>
            </w:r>
            <w:r w:rsidRPr="005D76B7">
              <w:rPr>
                <w:spacing w:val="-7"/>
                <w:sz w:val="24"/>
                <w:szCs w:val="24"/>
              </w:rPr>
              <w:t xml:space="preserve"> </w:t>
            </w:r>
            <w:r w:rsidRPr="005D76B7">
              <w:rPr>
                <w:sz w:val="24"/>
                <w:szCs w:val="24"/>
              </w:rPr>
              <w:t>из</w:t>
            </w:r>
            <w:r w:rsidRPr="005D76B7">
              <w:rPr>
                <w:spacing w:val="-8"/>
                <w:sz w:val="24"/>
                <w:szCs w:val="24"/>
              </w:rPr>
              <w:t xml:space="preserve"> </w:t>
            </w:r>
            <w:r w:rsidRPr="005D76B7">
              <w:rPr>
                <w:sz w:val="24"/>
                <w:szCs w:val="24"/>
              </w:rPr>
              <w:t>националне</w:t>
            </w:r>
            <w:r w:rsidRPr="005D76B7">
              <w:rPr>
                <w:spacing w:val="-5"/>
                <w:sz w:val="24"/>
                <w:szCs w:val="24"/>
              </w:rPr>
              <w:t xml:space="preserve"> </w:t>
            </w:r>
            <w:r w:rsidRPr="005D76B7">
              <w:rPr>
                <w:sz w:val="24"/>
                <w:szCs w:val="24"/>
              </w:rPr>
              <w:t>и</w:t>
            </w:r>
            <w:r w:rsidRPr="005D76B7">
              <w:rPr>
                <w:spacing w:val="-9"/>
                <w:sz w:val="24"/>
                <w:szCs w:val="24"/>
              </w:rPr>
              <w:t xml:space="preserve"> </w:t>
            </w:r>
            <w:r w:rsidRPr="005D76B7">
              <w:rPr>
                <w:sz w:val="24"/>
                <w:szCs w:val="24"/>
              </w:rPr>
              <w:t xml:space="preserve">опште </w:t>
            </w:r>
            <w:r w:rsidRPr="005D76B7">
              <w:rPr>
                <w:spacing w:val="-2"/>
                <w:sz w:val="24"/>
                <w:szCs w:val="24"/>
              </w:rPr>
              <w:t>историје.</w:t>
            </w:r>
          </w:p>
          <w:p w:rsidR="00C57E01" w:rsidRPr="005D76B7" w:rsidRDefault="00C57E01" w:rsidP="005D76B7">
            <w:pPr>
              <w:pStyle w:val="TableParagraph"/>
              <w:numPr>
                <w:ilvl w:val="0"/>
                <w:numId w:val="29"/>
              </w:numPr>
              <w:tabs>
                <w:tab w:val="left" w:pos="221"/>
              </w:tabs>
              <w:spacing w:before="120"/>
              <w:ind w:right="141" w:firstLine="0"/>
              <w:rPr>
                <w:sz w:val="24"/>
                <w:szCs w:val="24"/>
              </w:rPr>
            </w:pPr>
            <w:r w:rsidRPr="005D76B7">
              <w:rPr>
                <w:sz w:val="24"/>
                <w:szCs w:val="24"/>
              </w:rPr>
              <w:t>ИСТ.ОО.Н.1.2.</w:t>
            </w:r>
            <w:r w:rsidRPr="005D76B7">
              <w:rPr>
                <w:spacing w:val="-13"/>
                <w:sz w:val="24"/>
                <w:szCs w:val="24"/>
              </w:rPr>
              <w:t xml:space="preserve"> </w:t>
            </w:r>
            <w:r w:rsidRPr="005D76B7">
              <w:rPr>
                <w:sz w:val="24"/>
                <w:szCs w:val="24"/>
              </w:rPr>
              <w:t>Повезују</w:t>
            </w:r>
            <w:r w:rsidRPr="005D76B7">
              <w:rPr>
                <w:spacing w:val="-12"/>
                <w:sz w:val="24"/>
                <w:szCs w:val="24"/>
              </w:rPr>
              <w:t xml:space="preserve"> </w:t>
            </w:r>
            <w:r w:rsidRPr="005D76B7">
              <w:rPr>
                <w:sz w:val="24"/>
                <w:szCs w:val="24"/>
              </w:rPr>
              <w:t>личности,</w:t>
            </w:r>
            <w:r w:rsidRPr="005D76B7">
              <w:rPr>
                <w:spacing w:val="-13"/>
                <w:sz w:val="24"/>
                <w:szCs w:val="24"/>
              </w:rPr>
              <w:t xml:space="preserve"> </w:t>
            </w:r>
            <w:r w:rsidRPr="005D76B7">
              <w:rPr>
                <w:sz w:val="24"/>
                <w:szCs w:val="24"/>
              </w:rPr>
              <w:t xml:space="preserve">појаве, догађаје и процесе и смештају их у прецизне хронолошке и/или просторне </w:t>
            </w:r>
            <w:r w:rsidRPr="005D76B7">
              <w:rPr>
                <w:spacing w:val="-2"/>
                <w:sz w:val="24"/>
                <w:szCs w:val="24"/>
              </w:rPr>
              <w:t>оквире.</w:t>
            </w:r>
          </w:p>
          <w:p w:rsidR="00C57E01" w:rsidRPr="005D76B7" w:rsidRDefault="00C57E01" w:rsidP="005D76B7">
            <w:pPr>
              <w:pStyle w:val="TableParagraph"/>
              <w:spacing w:line="223" w:lineRule="exact"/>
              <w:ind w:left="71"/>
              <w:rPr>
                <w:sz w:val="24"/>
                <w:szCs w:val="24"/>
              </w:rPr>
            </w:pPr>
            <w:r w:rsidRPr="005D76B7">
              <w:rPr>
                <w:sz w:val="24"/>
                <w:szCs w:val="24"/>
              </w:rPr>
              <w:t>ИСТ.ОО.Н.1.3. Процењују значај појава, догађаја,</w:t>
            </w:r>
            <w:r w:rsidRPr="005D76B7">
              <w:rPr>
                <w:spacing w:val="-8"/>
                <w:sz w:val="24"/>
                <w:szCs w:val="24"/>
              </w:rPr>
              <w:t xml:space="preserve"> </w:t>
            </w:r>
            <w:r w:rsidRPr="005D76B7">
              <w:rPr>
                <w:sz w:val="24"/>
                <w:szCs w:val="24"/>
              </w:rPr>
              <w:t>процеса</w:t>
            </w:r>
            <w:r w:rsidRPr="005D76B7">
              <w:rPr>
                <w:spacing w:val="-9"/>
                <w:sz w:val="24"/>
                <w:szCs w:val="24"/>
              </w:rPr>
              <w:t xml:space="preserve"> </w:t>
            </w:r>
            <w:r w:rsidRPr="005D76B7">
              <w:rPr>
                <w:sz w:val="24"/>
                <w:szCs w:val="24"/>
              </w:rPr>
              <w:t>и</w:t>
            </w:r>
            <w:r w:rsidRPr="005D76B7">
              <w:rPr>
                <w:spacing w:val="-10"/>
                <w:sz w:val="24"/>
                <w:szCs w:val="24"/>
              </w:rPr>
              <w:t xml:space="preserve"> </w:t>
            </w:r>
            <w:r w:rsidRPr="005D76B7">
              <w:rPr>
                <w:sz w:val="24"/>
                <w:szCs w:val="24"/>
              </w:rPr>
              <w:t>личности</w:t>
            </w:r>
            <w:r w:rsidRPr="005D76B7">
              <w:rPr>
                <w:spacing w:val="-10"/>
                <w:sz w:val="24"/>
                <w:szCs w:val="24"/>
              </w:rPr>
              <w:t xml:space="preserve"> </w:t>
            </w:r>
            <w:r w:rsidRPr="005D76B7">
              <w:rPr>
                <w:sz w:val="24"/>
                <w:szCs w:val="24"/>
              </w:rPr>
              <w:t>из</w:t>
            </w:r>
            <w:r w:rsidRPr="005D76B7">
              <w:rPr>
                <w:spacing w:val="-9"/>
                <w:sz w:val="24"/>
                <w:szCs w:val="24"/>
              </w:rPr>
              <w:t xml:space="preserve"> </w:t>
            </w:r>
            <w:r w:rsidRPr="005D76B7">
              <w:rPr>
                <w:sz w:val="24"/>
                <w:szCs w:val="24"/>
              </w:rPr>
              <w:t>националне и</w:t>
            </w:r>
            <w:r w:rsidRPr="005D76B7">
              <w:rPr>
                <w:spacing w:val="-7"/>
                <w:sz w:val="24"/>
                <w:szCs w:val="24"/>
              </w:rPr>
              <w:t xml:space="preserve"> </w:t>
            </w:r>
            <w:r w:rsidRPr="005D76B7">
              <w:rPr>
                <w:sz w:val="24"/>
                <w:szCs w:val="24"/>
              </w:rPr>
              <w:t>опште</w:t>
            </w:r>
            <w:r w:rsidRPr="005D76B7">
              <w:rPr>
                <w:spacing w:val="-4"/>
                <w:sz w:val="24"/>
                <w:szCs w:val="24"/>
              </w:rPr>
              <w:t xml:space="preserve"> </w:t>
            </w:r>
            <w:r w:rsidRPr="005D76B7">
              <w:rPr>
                <w:sz w:val="24"/>
                <w:szCs w:val="24"/>
              </w:rPr>
              <w:t>историје</w:t>
            </w:r>
            <w:r w:rsidRPr="005D76B7">
              <w:rPr>
                <w:spacing w:val="-3"/>
                <w:sz w:val="24"/>
                <w:szCs w:val="24"/>
              </w:rPr>
              <w:t xml:space="preserve"> </w:t>
            </w:r>
            <w:r w:rsidRPr="005D76B7">
              <w:rPr>
                <w:sz w:val="24"/>
                <w:szCs w:val="24"/>
              </w:rPr>
              <w:t>уз</w:t>
            </w:r>
            <w:r w:rsidRPr="005D76B7">
              <w:rPr>
                <w:spacing w:val="-6"/>
                <w:sz w:val="24"/>
                <w:szCs w:val="24"/>
              </w:rPr>
              <w:t xml:space="preserve"> </w:t>
            </w:r>
            <w:r w:rsidRPr="005D76B7">
              <w:rPr>
                <w:sz w:val="24"/>
                <w:szCs w:val="24"/>
              </w:rPr>
              <w:t>навођење</w:t>
            </w:r>
            <w:r w:rsidRPr="005D76B7">
              <w:rPr>
                <w:spacing w:val="-5"/>
                <w:sz w:val="24"/>
                <w:szCs w:val="24"/>
              </w:rPr>
              <w:t xml:space="preserve"> </w:t>
            </w:r>
            <w:r w:rsidRPr="005D76B7">
              <w:rPr>
                <w:spacing w:val="-2"/>
                <w:sz w:val="24"/>
                <w:szCs w:val="24"/>
              </w:rPr>
              <w:t>специфичних детаља.</w:t>
            </w:r>
          </w:p>
          <w:p w:rsidR="00C57E01" w:rsidRPr="005D76B7" w:rsidRDefault="00C57E01" w:rsidP="005D76B7">
            <w:pPr>
              <w:pStyle w:val="TableParagraph"/>
              <w:numPr>
                <w:ilvl w:val="0"/>
                <w:numId w:val="34"/>
              </w:numPr>
              <w:tabs>
                <w:tab w:val="left" w:pos="221"/>
              </w:tabs>
              <w:spacing w:before="121"/>
              <w:ind w:right="346" w:firstLine="0"/>
              <w:rPr>
                <w:sz w:val="24"/>
                <w:szCs w:val="24"/>
              </w:rPr>
            </w:pPr>
            <w:r w:rsidRPr="005D76B7">
              <w:rPr>
                <w:sz w:val="24"/>
                <w:szCs w:val="24"/>
              </w:rPr>
              <w:t>ИСТ.ОО.Н.1.4. Анализирају на карактеристичним</w:t>
            </w:r>
            <w:r w:rsidRPr="005D76B7">
              <w:rPr>
                <w:spacing w:val="-13"/>
                <w:sz w:val="24"/>
                <w:szCs w:val="24"/>
              </w:rPr>
              <w:t xml:space="preserve"> </w:t>
            </w:r>
            <w:r w:rsidRPr="005D76B7">
              <w:rPr>
                <w:sz w:val="24"/>
                <w:szCs w:val="24"/>
              </w:rPr>
              <w:t>примерима</w:t>
            </w:r>
            <w:r w:rsidRPr="005D76B7">
              <w:rPr>
                <w:spacing w:val="-12"/>
                <w:sz w:val="24"/>
                <w:szCs w:val="24"/>
              </w:rPr>
              <w:t xml:space="preserve"> </w:t>
            </w:r>
            <w:r w:rsidRPr="005D76B7">
              <w:rPr>
                <w:sz w:val="24"/>
                <w:szCs w:val="24"/>
              </w:rPr>
              <w:t>повезаност појава, догађаја, процеса и личности из националне историје са појавама,</w:t>
            </w:r>
          </w:p>
          <w:p w:rsidR="00C57E01" w:rsidRPr="005D76B7" w:rsidRDefault="00C57E01" w:rsidP="005D76B7">
            <w:pPr>
              <w:pStyle w:val="TableParagraph"/>
              <w:ind w:left="71" w:right="224"/>
              <w:rPr>
                <w:sz w:val="24"/>
                <w:szCs w:val="24"/>
              </w:rPr>
            </w:pPr>
            <w:r w:rsidRPr="005D76B7">
              <w:rPr>
                <w:sz w:val="24"/>
                <w:szCs w:val="24"/>
              </w:rPr>
              <w:t>процесима, догађајима и личностима из опште</w:t>
            </w:r>
            <w:r w:rsidRPr="005D76B7">
              <w:rPr>
                <w:spacing w:val="-8"/>
                <w:sz w:val="24"/>
                <w:szCs w:val="24"/>
              </w:rPr>
              <w:t xml:space="preserve"> </w:t>
            </w:r>
            <w:r w:rsidRPr="005D76B7">
              <w:rPr>
                <w:sz w:val="24"/>
                <w:szCs w:val="24"/>
              </w:rPr>
              <w:t>историје</w:t>
            </w:r>
            <w:r w:rsidRPr="005D76B7">
              <w:rPr>
                <w:spacing w:val="-7"/>
                <w:sz w:val="24"/>
                <w:szCs w:val="24"/>
              </w:rPr>
              <w:t xml:space="preserve"> </w:t>
            </w:r>
            <w:r w:rsidRPr="005D76B7">
              <w:rPr>
                <w:sz w:val="24"/>
                <w:szCs w:val="24"/>
              </w:rPr>
              <w:t>и</w:t>
            </w:r>
            <w:r w:rsidRPr="005D76B7">
              <w:rPr>
                <w:spacing w:val="-8"/>
                <w:sz w:val="24"/>
                <w:szCs w:val="24"/>
              </w:rPr>
              <w:t xml:space="preserve"> </w:t>
            </w:r>
            <w:r w:rsidRPr="005D76B7">
              <w:rPr>
                <w:sz w:val="24"/>
                <w:szCs w:val="24"/>
              </w:rPr>
              <w:t>процењују</w:t>
            </w:r>
            <w:r w:rsidRPr="005D76B7">
              <w:rPr>
                <w:spacing w:val="-8"/>
                <w:sz w:val="24"/>
                <w:szCs w:val="24"/>
              </w:rPr>
              <w:t xml:space="preserve"> </w:t>
            </w:r>
            <w:r w:rsidRPr="005D76B7">
              <w:rPr>
                <w:sz w:val="24"/>
                <w:szCs w:val="24"/>
              </w:rPr>
              <w:t>значај</w:t>
            </w:r>
            <w:r w:rsidRPr="005D76B7">
              <w:rPr>
                <w:spacing w:val="-5"/>
                <w:sz w:val="24"/>
                <w:szCs w:val="24"/>
              </w:rPr>
              <w:t xml:space="preserve"> </w:t>
            </w:r>
            <w:r w:rsidRPr="005D76B7">
              <w:rPr>
                <w:sz w:val="24"/>
                <w:szCs w:val="24"/>
              </w:rPr>
              <w:t>те</w:t>
            </w:r>
            <w:r w:rsidRPr="005D76B7">
              <w:rPr>
                <w:spacing w:val="-7"/>
                <w:sz w:val="24"/>
                <w:szCs w:val="24"/>
              </w:rPr>
              <w:t xml:space="preserve"> </w:t>
            </w:r>
            <w:r w:rsidRPr="005D76B7">
              <w:rPr>
                <w:sz w:val="24"/>
                <w:szCs w:val="24"/>
              </w:rPr>
              <w:t xml:space="preserve">везе за државу и друштво у националном </w:t>
            </w:r>
            <w:r w:rsidRPr="005D76B7">
              <w:rPr>
                <w:spacing w:val="-2"/>
                <w:sz w:val="24"/>
                <w:szCs w:val="24"/>
              </w:rPr>
              <w:t>оквиру.</w:t>
            </w:r>
          </w:p>
          <w:p w:rsidR="00C57E01" w:rsidRPr="005D76B7" w:rsidRDefault="00C57E01" w:rsidP="005D76B7">
            <w:pPr>
              <w:pStyle w:val="TableParagraph"/>
              <w:numPr>
                <w:ilvl w:val="0"/>
                <w:numId w:val="34"/>
              </w:numPr>
              <w:tabs>
                <w:tab w:val="left" w:pos="221"/>
              </w:tabs>
              <w:spacing w:before="120"/>
              <w:ind w:right="284" w:firstLine="0"/>
              <w:rPr>
                <w:sz w:val="24"/>
                <w:szCs w:val="24"/>
              </w:rPr>
            </w:pPr>
            <w:r w:rsidRPr="005D76B7">
              <w:rPr>
                <w:sz w:val="24"/>
                <w:szCs w:val="24"/>
              </w:rPr>
              <w:t>ИСТ.ОО.Н.1.5.</w:t>
            </w:r>
            <w:r w:rsidRPr="005D76B7">
              <w:rPr>
                <w:spacing w:val="-13"/>
                <w:sz w:val="24"/>
                <w:szCs w:val="24"/>
              </w:rPr>
              <w:t xml:space="preserve"> </w:t>
            </w:r>
            <w:r w:rsidRPr="005D76B7">
              <w:rPr>
                <w:sz w:val="24"/>
                <w:szCs w:val="24"/>
              </w:rPr>
              <w:t>Повезују</w:t>
            </w:r>
            <w:r w:rsidRPr="005D76B7">
              <w:rPr>
                <w:spacing w:val="-12"/>
                <w:sz w:val="24"/>
                <w:szCs w:val="24"/>
              </w:rPr>
              <w:t xml:space="preserve"> </w:t>
            </w:r>
            <w:r w:rsidRPr="005D76B7">
              <w:rPr>
                <w:sz w:val="24"/>
                <w:szCs w:val="24"/>
              </w:rPr>
              <w:t>појаве,</w:t>
            </w:r>
            <w:r w:rsidRPr="005D76B7">
              <w:rPr>
                <w:spacing w:val="-13"/>
                <w:sz w:val="24"/>
                <w:szCs w:val="24"/>
              </w:rPr>
              <w:t xml:space="preserve"> </w:t>
            </w:r>
            <w:r w:rsidRPr="005D76B7">
              <w:rPr>
                <w:sz w:val="24"/>
                <w:szCs w:val="24"/>
              </w:rPr>
              <w:t>догађаје и процесе са динамиком промена граница на одређеном простору у различитим историјским периодима.</w:t>
            </w:r>
          </w:p>
          <w:p w:rsidR="00C57E01" w:rsidRPr="005D76B7" w:rsidRDefault="00C57E01" w:rsidP="005D76B7">
            <w:pPr>
              <w:pStyle w:val="TableParagraph"/>
              <w:numPr>
                <w:ilvl w:val="0"/>
                <w:numId w:val="34"/>
              </w:numPr>
              <w:tabs>
                <w:tab w:val="left" w:pos="221"/>
              </w:tabs>
              <w:spacing w:before="120"/>
              <w:ind w:left="221" w:hanging="150"/>
              <w:rPr>
                <w:sz w:val="24"/>
                <w:szCs w:val="24"/>
              </w:rPr>
            </w:pPr>
            <w:r w:rsidRPr="005D76B7">
              <w:rPr>
                <w:sz w:val="24"/>
                <w:szCs w:val="24"/>
              </w:rPr>
              <w:t>ИСТ.ОО.Н.1.6.</w:t>
            </w:r>
            <w:r w:rsidRPr="005D76B7">
              <w:rPr>
                <w:spacing w:val="-10"/>
                <w:sz w:val="24"/>
                <w:szCs w:val="24"/>
              </w:rPr>
              <w:t xml:space="preserve"> </w:t>
            </w:r>
            <w:r w:rsidRPr="005D76B7">
              <w:rPr>
                <w:spacing w:val="-2"/>
                <w:sz w:val="24"/>
                <w:szCs w:val="24"/>
              </w:rPr>
              <w:t>Аргументовано</w:t>
            </w:r>
          </w:p>
          <w:p w:rsidR="00C57E01" w:rsidRPr="005D76B7" w:rsidRDefault="00C57E01" w:rsidP="005D76B7">
            <w:pPr>
              <w:pStyle w:val="TableParagraph"/>
              <w:spacing w:before="1"/>
              <w:ind w:left="71"/>
              <w:rPr>
                <w:sz w:val="24"/>
                <w:szCs w:val="24"/>
              </w:rPr>
            </w:pPr>
            <w:r w:rsidRPr="005D76B7">
              <w:rPr>
                <w:sz w:val="24"/>
                <w:szCs w:val="24"/>
              </w:rPr>
              <w:t>објашњавају, на примерима, узроке и последице промена које су кроз историју доживљавала</w:t>
            </w:r>
            <w:r w:rsidRPr="005D76B7">
              <w:rPr>
                <w:spacing w:val="-13"/>
                <w:sz w:val="24"/>
                <w:szCs w:val="24"/>
              </w:rPr>
              <w:t xml:space="preserve"> </w:t>
            </w:r>
            <w:r w:rsidRPr="005D76B7">
              <w:rPr>
                <w:sz w:val="24"/>
                <w:szCs w:val="24"/>
              </w:rPr>
              <w:t>друштва,</w:t>
            </w:r>
            <w:r w:rsidRPr="005D76B7">
              <w:rPr>
                <w:spacing w:val="-12"/>
                <w:sz w:val="24"/>
                <w:szCs w:val="24"/>
              </w:rPr>
              <w:t xml:space="preserve"> </w:t>
            </w:r>
            <w:r w:rsidRPr="005D76B7">
              <w:rPr>
                <w:sz w:val="24"/>
                <w:szCs w:val="24"/>
              </w:rPr>
              <w:t>државе,</w:t>
            </w:r>
            <w:r w:rsidRPr="005D76B7">
              <w:rPr>
                <w:spacing w:val="-13"/>
                <w:sz w:val="24"/>
                <w:szCs w:val="24"/>
              </w:rPr>
              <w:t xml:space="preserve"> </w:t>
            </w:r>
            <w:r w:rsidRPr="005D76B7">
              <w:rPr>
                <w:sz w:val="24"/>
                <w:szCs w:val="24"/>
              </w:rPr>
              <w:t>привреде, културе и народи.</w:t>
            </w:r>
          </w:p>
          <w:p w:rsidR="00C57E01" w:rsidRPr="005D76B7" w:rsidRDefault="00C57E01" w:rsidP="005D76B7">
            <w:pPr>
              <w:pStyle w:val="TableParagraph"/>
              <w:numPr>
                <w:ilvl w:val="0"/>
                <w:numId w:val="29"/>
              </w:numPr>
              <w:tabs>
                <w:tab w:val="left" w:pos="221"/>
              </w:tabs>
              <w:spacing w:before="120"/>
              <w:ind w:right="145" w:firstLine="0"/>
              <w:rPr>
                <w:sz w:val="24"/>
                <w:szCs w:val="24"/>
              </w:rPr>
            </w:pPr>
            <w:r w:rsidRPr="005D76B7">
              <w:rPr>
                <w:sz w:val="24"/>
                <w:szCs w:val="24"/>
              </w:rPr>
              <w:t>ИСТ.ОО.Н.1.7. Повезују знања из историје</w:t>
            </w:r>
            <w:r w:rsidRPr="005D76B7">
              <w:rPr>
                <w:spacing w:val="-9"/>
                <w:sz w:val="24"/>
                <w:szCs w:val="24"/>
              </w:rPr>
              <w:t xml:space="preserve"> </w:t>
            </w:r>
            <w:r w:rsidRPr="005D76B7">
              <w:rPr>
                <w:sz w:val="24"/>
                <w:szCs w:val="24"/>
              </w:rPr>
              <w:t>са</w:t>
            </w:r>
            <w:r w:rsidRPr="005D76B7">
              <w:rPr>
                <w:spacing w:val="-9"/>
                <w:sz w:val="24"/>
                <w:szCs w:val="24"/>
              </w:rPr>
              <w:t xml:space="preserve"> </w:t>
            </w:r>
            <w:r w:rsidRPr="005D76B7">
              <w:rPr>
                <w:sz w:val="24"/>
                <w:szCs w:val="24"/>
              </w:rPr>
              <w:t>знањима</w:t>
            </w:r>
            <w:r w:rsidRPr="005D76B7">
              <w:rPr>
                <w:spacing w:val="-9"/>
                <w:sz w:val="24"/>
                <w:szCs w:val="24"/>
              </w:rPr>
              <w:t xml:space="preserve"> </w:t>
            </w:r>
            <w:r w:rsidRPr="005D76B7">
              <w:rPr>
                <w:sz w:val="24"/>
                <w:szCs w:val="24"/>
              </w:rPr>
              <w:t>из</w:t>
            </w:r>
            <w:r w:rsidRPr="005D76B7">
              <w:rPr>
                <w:spacing w:val="-9"/>
                <w:sz w:val="24"/>
                <w:szCs w:val="24"/>
              </w:rPr>
              <w:t xml:space="preserve"> </w:t>
            </w:r>
            <w:r w:rsidRPr="005D76B7">
              <w:rPr>
                <w:sz w:val="24"/>
                <w:szCs w:val="24"/>
              </w:rPr>
              <w:t>других</w:t>
            </w:r>
            <w:r w:rsidRPr="005D76B7">
              <w:rPr>
                <w:spacing w:val="-8"/>
                <w:sz w:val="24"/>
                <w:szCs w:val="24"/>
              </w:rPr>
              <w:t xml:space="preserve"> </w:t>
            </w:r>
            <w:r w:rsidRPr="005D76B7">
              <w:rPr>
                <w:sz w:val="24"/>
                <w:szCs w:val="24"/>
              </w:rPr>
              <w:t>наставних предмета при</w:t>
            </w:r>
            <w:r w:rsidRPr="005D76B7">
              <w:rPr>
                <w:spacing w:val="-1"/>
                <w:sz w:val="24"/>
                <w:szCs w:val="24"/>
              </w:rPr>
              <w:t xml:space="preserve"> </w:t>
            </w:r>
            <w:r w:rsidRPr="005D76B7">
              <w:rPr>
                <w:sz w:val="24"/>
                <w:szCs w:val="24"/>
              </w:rPr>
              <w:t>описивању и</w:t>
            </w:r>
            <w:r w:rsidRPr="005D76B7">
              <w:rPr>
                <w:spacing w:val="-1"/>
                <w:sz w:val="24"/>
                <w:szCs w:val="24"/>
              </w:rPr>
              <w:t xml:space="preserve"> </w:t>
            </w:r>
            <w:r w:rsidRPr="005D76B7">
              <w:rPr>
                <w:sz w:val="24"/>
                <w:szCs w:val="24"/>
              </w:rPr>
              <w:t xml:space="preserve">објашњавању научно-технолошких и уметничких </w:t>
            </w:r>
            <w:r w:rsidRPr="005D76B7">
              <w:rPr>
                <w:spacing w:val="-2"/>
                <w:sz w:val="24"/>
                <w:szCs w:val="24"/>
              </w:rPr>
              <w:t>достигнућа.</w:t>
            </w:r>
          </w:p>
        </w:tc>
      </w:tr>
      <w:tr w:rsidR="00C57E01" w:rsidRPr="005D76B7" w:rsidTr="00F90C35">
        <w:tc>
          <w:tcPr>
            <w:tcW w:w="1968" w:type="dxa"/>
            <w:vMerge/>
            <w:shd w:val="clear" w:color="auto" w:fill="auto"/>
          </w:tcPr>
          <w:p w:rsidR="00C57E01" w:rsidRPr="005D76B7" w:rsidRDefault="00C57E01" w:rsidP="005D76B7">
            <w:pPr>
              <w:spacing w:after="0"/>
              <w:rPr>
                <w:rFonts w:ascii="Times New Roman" w:hAnsi="Times New Roman"/>
                <w:b/>
                <w:spacing w:val="-2"/>
                <w:sz w:val="24"/>
                <w:szCs w:val="24"/>
              </w:rPr>
            </w:pPr>
          </w:p>
        </w:tc>
        <w:tc>
          <w:tcPr>
            <w:tcW w:w="1968" w:type="dxa"/>
            <w:tcBorders>
              <w:top w:val="single" w:sz="2" w:space="0" w:color="auto"/>
              <w:bottom w:val="single" w:sz="2" w:space="0" w:color="auto"/>
            </w:tcBorders>
            <w:shd w:val="clear" w:color="auto" w:fill="auto"/>
          </w:tcPr>
          <w:p w:rsidR="00C57E01" w:rsidRPr="005D76B7" w:rsidRDefault="00C57E01" w:rsidP="005D76B7">
            <w:pPr>
              <w:spacing w:after="0"/>
              <w:rPr>
                <w:rFonts w:ascii="Times New Roman" w:hAnsi="Times New Roman"/>
                <w:b/>
                <w:sz w:val="24"/>
                <w:szCs w:val="24"/>
              </w:rPr>
            </w:pPr>
            <w:r w:rsidRPr="005D76B7">
              <w:rPr>
                <w:rFonts w:ascii="Times New Roman" w:hAnsi="Times New Roman"/>
                <w:b/>
                <w:sz w:val="24"/>
                <w:szCs w:val="24"/>
              </w:rPr>
              <w:t>СПК2</w:t>
            </w:r>
          </w:p>
          <w:p w:rsidR="00C57E01" w:rsidRPr="005D76B7" w:rsidRDefault="00C57E01" w:rsidP="005D76B7">
            <w:pPr>
              <w:spacing w:after="0"/>
              <w:rPr>
                <w:rFonts w:ascii="Times New Roman" w:hAnsi="Times New Roman"/>
                <w:b/>
                <w:sz w:val="24"/>
                <w:szCs w:val="24"/>
              </w:rPr>
            </w:pPr>
          </w:p>
          <w:p w:rsidR="00C57E01" w:rsidRPr="005D76B7" w:rsidRDefault="00C57E01" w:rsidP="005D76B7">
            <w:pPr>
              <w:spacing w:after="0"/>
              <w:rPr>
                <w:rFonts w:ascii="Times New Roman" w:hAnsi="Times New Roman"/>
                <w:b/>
                <w:sz w:val="24"/>
                <w:szCs w:val="24"/>
              </w:rPr>
            </w:pPr>
          </w:p>
        </w:tc>
        <w:tc>
          <w:tcPr>
            <w:tcW w:w="3560" w:type="dxa"/>
            <w:tcBorders>
              <w:top w:val="single" w:sz="2" w:space="0" w:color="auto"/>
              <w:bottom w:val="single" w:sz="2" w:space="0" w:color="auto"/>
            </w:tcBorders>
            <w:shd w:val="clear" w:color="auto" w:fill="auto"/>
          </w:tcPr>
          <w:p w:rsidR="00C57E01" w:rsidRPr="005D76B7" w:rsidRDefault="00C57E01" w:rsidP="005D76B7">
            <w:pPr>
              <w:pStyle w:val="TableParagraph"/>
              <w:numPr>
                <w:ilvl w:val="0"/>
                <w:numId w:val="37"/>
              </w:numPr>
              <w:tabs>
                <w:tab w:val="left" w:pos="217"/>
              </w:tabs>
              <w:spacing w:before="122"/>
              <w:ind w:right="156" w:firstLine="0"/>
              <w:rPr>
                <w:sz w:val="24"/>
                <w:szCs w:val="24"/>
                <w:lang w:val="sr-Latn-CS"/>
              </w:rPr>
            </w:pPr>
            <w:r w:rsidRPr="005D76B7">
              <w:rPr>
                <w:sz w:val="24"/>
                <w:szCs w:val="24"/>
                <w:lang w:val="sr-Latn-CS"/>
              </w:rPr>
              <w:t>ИСТ.ОО.О.2.1. Именују историјске</w:t>
            </w:r>
            <w:r w:rsidRPr="005D76B7">
              <w:rPr>
                <w:spacing w:val="40"/>
                <w:sz w:val="24"/>
                <w:szCs w:val="24"/>
                <w:lang w:val="sr-Latn-CS"/>
              </w:rPr>
              <w:t xml:space="preserve"> </w:t>
            </w:r>
            <w:r w:rsidRPr="005D76B7">
              <w:rPr>
                <w:sz w:val="24"/>
                <w:szCs w:val="24"/>
                <w:lang w:val="sr-Latn-CS"/>
              </w:rPr>
              <w:t>изворе према основној подели и наводе њихову</w:t>
            </w:r>
            <w:r w:rsidRPr="005D76B7">
              <w:rPr>
                <w:spacing w:val="-12"/>
                <w:sz w:val="24"/>
                <w:szCs w:val="24"/>
                <w:lang w:val="sr-Latn-CS"/>
              </w:rPr>
              <w:t xml:space="preserve"> </w:t>
            </w:r>
            <w:r w:rsidRPr="005D76B7">
              <w:rPr>
                <w:sz w:val="24"/>
                <w:szCs w:val="24"/>
                <w:lang w:val="sr-Latn-CS"/>
              </w:rPr>
              <w:t>улогу</w:t>
            </w:r>
            <w:r w:rsidRPr="005D76B7">
              <w:rPr>
                <w:spacing w:val="-9"/>
                <w:sz w:val="24"/>
                <w:szCs w:val="24"/>
                <w:lang w:val="sr-Latn-CS"/>
              </w:rPr>
              <w:t xml:space="preserve"> </w:t>
            </w:r>
            <w:r w:rsidRPr="005D76B7">
              <w:rPr>
                <w:sz w:val="24"/>
                <w:szCs w:val="24"/>
                <w:lang w:val="sr-Latn-CS"/>
              </w:rPr>
              <w:t>у</w:t>
            </w:r>
            <w:r w:rsidRPr="005D76B7">
              <w:rPr>
                <w:spacing w:val="-13"/>
                <w:sz w:val="24"/>
                <w:szCs w:val="24"/>
                <w:lang w:val="sr-Latn-CS"/>
              </w:rPr>
              <w:t xml:space="preserve"> </w:t>
            </w:r>
            <w:r w:rsidRPr="005D76B7">
              <w:rPr>
                <w:sz w:val="24"/>
                <w:szCs w:val="24"/>
                <w:lang w:val="sr-Latn-CS"/>
              </w:rPr>
              <w:t>реконструкцији</w:t>
            </w:r>
            <w:r w:rsidRPr="005D76B7">
              <w:rPr>
                <w:spacing w:val="-11"/>
                <w:sz w:val="24"/>
                <w:szCs w:val="24"/>
                <w:lang w:val="sr-Latn-CS"/>
              </w:rPr>
              <w:t xml:space="preserve"> </w:t>
            </w:r>
            <w:r w:rsidRPr="005D76B7">
              <w:rPr>
                <w:sz w:val="24"/>
                <w:szCs w:val="24"/>
                <w:lang w:val="sr-Latn-CS"/>
              </w:rPr>
              <w:t>прошлости.</w:t>
            </w:r>
          </w:p>
          <w:p w:rsidR="00C57E01" w:rsidRPr="005D76B7" w:rsidRDefault="00C57E01" w:rsidP="005D76B7">
            <w:pPr>
              <w:pStyle w:val="TableParagraph"/>
              <w:numPr>
                <w:ilvl w:val="0"/>
                <w:numId w:val="37"/>
              </w:numPr>
              <w:tabs>
                <w:tab w:val="left" w:pos="217"/>
              </w:tabs>
              <w:spacing w:before="119"/>
              <w:ind w:right="222" w:firstLine="0"/>
              <w:rPr>
                <w:sz w:val="24"/>
                <w:szCs w:val="24"/>
                <w:lang w:val="sr-Latn-CS"/>
              </w:rPr>
            </w:pPr>
            <w:r w:rsidRPr="005D76B7">
              <w:rPr>
                <w:sz w:val="24"/>
                <w:szCs w:val="24"/>
                <w:lang w:val="sr-Latn-CS"/>
              </w:rPr>
              <w:t>ИСТ.ОО.О.2.2.</w:t>
            </w:r>
            <w:r w:rsidRPr="005D76B7">
              <w:rPr>
                <w:spacing w:val="-13"/>
                <w:sz w:val="24"/>
                <w:szCs w:val="24"/>
                <w:lang w:val="sr-Latn-CS"/>
              </w:rPr>
              <w:t xml:space="preserve"> </w:t>
            </w:r>
            <w:r w:rsidRPr="005D76B7">
              <w:rPr>
                <w:sz w:val="24"/>
                <w:szCs w:val="24"/>
                <w:lang w:val="sr-Latn-CS"/>
              </w:rPr>
              <w:t>Прикупљају</w:t>
            </w:r>
            <w:r w:rsidRPr="005D76B7">
              <w:rPr>
                <w:spacing w:val="-12"/>
                <w:sz w:val="24"/>
                <w:szCs w:val="24"/>
                <w:lang w:val="sr-Latn-CS"/>
              </w:rPr>
              <w:t xml:space="preserve"> </w:t>
            </w:r>
            <w:r w:rsidRPr="005D76B7">
              <w:rPr>
                <w:sz w:val="24"/>
                <w:szCs w:val="24"/>
                <w:lang w:val="sr-Latn-CS"/>
              </w:rPr>
              <w:t>информације из различитих извора и издвајају кључне податке у вези са одређеном темом.</w:t>
            </w:r>
          </w:p>
          <w:p w:rsidR="00C57E01" w:rsidRPr="005D76B7" w:rsidRDefault="00C57E01" w:rsidP="005D76B7">
            <w:pPr>
              <w:pStyle w:val="TableParagraph"/>
              <w:numPr>
                <w:ilvl w:val="0"/>
                <w:numId w:val="37"/>
              </w:numPr>
              <w:tabs>
                <w:tab w:val="left" w:pos="217"/>
              </w:tabs>
              <w:spacing w:before="121"/>
              <w:ind w:right="138" w:firstLine="0"/>
              <w:rPr>
                <w:sz w:val="24"/>
                <w:szCs w:val="24"/>
                <w:lang w:val="sr-Latn-CS"/>
              </w:rPr>
            </w:pPr>
            <w:r w:rsidRPr="005D76B7">
              <w:rPr>
                <w:sz w:val="24"/>
                <w:szCs w:val="24"/>
                <w:lang w:val="sr-Latn-CS"/>
              </w:rPr>
              <w:t>ИСТ.ОО.О.2.3. Проналазе и читају једноставне и карактеристичне историјске информације</w:t>
            </w:r>
            <w:r w:rsidRPr="005D76B7">
              <w:rPr>
                <w:spacing w:val="-9"/>
                <w:sz w:val="24"/>
                <w:szCs w:val="24"/>
                <w:lang w:val="sr-Latn-CS"/>
              </w:rPr>
              <w:t xml:space="preserve"> </w:t>
            </w:r>
            <w:r w:rsidRPr="005D76B7">
              <w:rPr>
                <w:sz w:val="24"/>
                <w:szCs w:val="24"/>
                <w:lang w:val="sr-Latn-CS"/>
              </w:rPr>
              <w:t>дате</w:t>
            </w:r>
            <w:r w:rsidRPr="005D76B7">
              <w:rPr>
                <w:spacing w:val="-6"/>
                <w:sz w:val="24"/>
                <w:szCs w:val="24"/>
                <w:lang w:val="sr-Latn-CS"/>
              </w:rPr>
              <w:t xml:space="preserve"> </w:t>
            </w:r>
            <w:r w:rsidRPr="005D76B7">
              <w:rPr>
                <w:sz w:val="24"/>
                <w:szCs w:val="24"/>
                <w:lang w:val="sr-Latn-CS"/>
              </w:rPr>
              <w:t>у</w:t>
            </w:r>
            <w:r w:rsidRPr="005D76B7">
              <w:rPr>
                <w:spacing w:val="-9"/>
                <w:sz w:val="24"/>
                <w:szCs w:val="24"/>
                <w:lang w:val="sr-Latn-CS"/>
              </w:rPr>
              <w:t xml:space="preserve"> </w:t>
            </w:r>
            <w:r w:rsidRPr="005D76B7">
              <w:rPr>
                <w:sz w:val="24"/>
                <w:szCs w:val="24"/>
                <w:lang w:val="sr-Latn-CS"/>
              </w:rPr>
              <w:t>форми</w:t>
            </w:r>
            <w:r w:rsidRPr="005D76B7">
              <w:rPr>
                <w:spacing w:val="-9"/>
                <w:sz w:val="24"/>
                <w:szCs w:val="24"/>
                <w:lang w:val="sr-Latn-CS"/>
              </w:rPr>
              <w:t xml:space="preserve"> </w:t>
            </w:r>
            <w:r w:rsidRPr="005D76B7">
              <w:rPr>
                <w:sz w:val="24"/>
                <w:szCs w:val="24"/>
                <w:lang w:val="sr-Latn-CS"/>
              </w:rPr>
              <w:t>историјске</w:t>
            </w:r>
            <w:r w:rsidRPr="005D76B7">
              <w:rPr>
                <w:spacing w:val="-9"/>
                <w:sz w:val="24"/>
                <w:szCs w:val="24"/>
                <w:lang w:val="sr-Latn-CS"/>
              </w:rPr>
              <w:t xml:space="preserve"> </w:t>
            </w:r>
            <w:r w:rsidRPr="005D76B7">
              <w:rPr>
                <w:sz w:val="24"/>
                <w:szCs w:val="24"/>
                <w:lang w:val="sr-Latn-CS"/>
              </w:rPr>
              <w:t>карте (наведена легенда), табеле и/или</w:t>
            </w:r>
          </w:p>
          <w:p w:rsidR="00C57E01" w:rsidRPr="005D76B7" w:rsidRDefault="00C57E01" w:rsidP="005D76B7">
            <w:pPr>
              <w:pStyle w:val="TableParagraph"/>
              <w:ind w:left="67"/>
              <w:rPr>
                <w:sz w:val="24"/>
                <w:szCs w:val="24"/>
              </w:rPr>
            </w:pPr>
            <w:r w:rsidRPr="005D76B7">
              <w:rPr>
                <w:spacing w:val="-2"/>
                <w:sz w:val="24"/>
                <w:szCs w:val="24"/>
              </w:rPr>
              <w:t>графикона.</w:t>
            </w:r>
          </w:p>
          <w:p w:rsidR="00C57E01" w:rsidRPr="005D76B7" w:rsidRDefault="00C57E01" w:rsidP="005D76B7">
            <w:pPr>
              <w:pStyle w:val="TableParagraph"/>
              <w:numPr>
                <w:ilvl w:val="0"/>
                <w:numId w:val="37"/>
              </w:numPr>
              <w:tabs>
                <w:tab w:val="left" w:pos="217"/>
              </w:tabs>
              <w:spacing w:before="120"/>
              <w:ind w:left="217" w:hanging="150"/>
              <w:rPr>
                <w:sz w:val="24"/>
                <w:szCs w:val="24"/>
              </w:rPr>
            </w:pPr>
            <w:r w:rsidRPr="005D76B7">
              <w:rPr>
                <w:sz w:val="24"/>
                <w:szCs w:val="24"/>
              </w:rPr>
              <w:t>ИСТ.ОО.О.2.4.</w:t>
            </w:r>
            <w:r w:rsidRPr="005D76B7">
              <w:rPr>
                <w:spacing w:val="-7"/>
                <w:sz w:val="24"/>
                <w:szCs w:val="24"/>
              </w:rPr>
              <w:t xml:space="preserve"> </w:t>
            </w:r>
            <w:r w:rsidRPr="005D76B7">
              <w:rPr>
                <w:sz w:val="24"/>
                <w:szCs w:val="24"/>
              </w:rPr>
              <w:t>Препознају</w:t>
            </w:r>
            <w:r w:rsidRPr="005D76B7">
              <w:rPr>
                <w:spacing w:val="-8"/>
                <w:sz w:val="24"/>
                <w:szCs w:val="24"/>
              </w:rPr>
              <w:t xml:space="preserve"> </w:t>
            </w:r>
            <w:r w:rsidRPr="005D76B7">
              <w:rPr>
                <w:sz w:val="24"/>
                <w:szCs w:val="24"/>
              </w:rPr>
              <w:t>и</w:t>
            </w:r>
            <w:r w:rsidRPr="005D76B7">
              <w:rPr>
                <w:spacing w:val="-7"/>
                <w:sz w:val="24"/>
                <w:szCs w:val="24"/>
              </w:rPr>
              <w:t xml:space="preserve"> </w:t>
            </w:r>
            <w:r w:rsidRPr="005D76B7">
              <w:rPr>
                <w:spacing w:val="-2"/>
                <w:sz w:val="24"/>
                <w:szCs w:val="24"/>
              </w:rPr>
              <w:t>описују</w:t>
            </w:r>
          </w:p>
          <w:p w:rsidR="00C57E01" w:rsidRPr="005D76B7" w:rsidRDefault="00C57E01" w:rsidP="005D76B7">
            <w:pPr>
              <w:pStyle w:val="TableParagraph"/>
              <w:spacing w:line="223" w:lineRule="exact"/>
              <w:ind w:left="67"/>
              <w:rPr>
                <w:sz w:val="24"/>
                <w:szCs w:val="24"/>
              </w:rPr>
            </w:pPr>
            <w:r w:rsidRPr="005D76B7">
              <w:rPr>
                <w:sz w:val="24"/>
                <w:szCs w:val="24"/>
              </w:rPr>
              <w:t>пристрасности,</w:t>
            </w:r>
            <w:r w:rsidRPr="005D76B7">
              <w:rPr>
                <w:spacing w:val="-13"/>
                <w:sz w:val="24"/>
                <w:szCs w:val="24"/>
              </w:rPr>
              <w:t xml:space="preserve"> </w:t>
            </w:r>
            <w:r w:rsidRPr="005D76B7">
              <w:rPr>
                <w:sz w:val="24"/>
                <w:szCs w:val="24"/>
              </w:rPr>
              <w:t>стереотипе</w:t>
            </w:r>
            <w:r w:rsidRPr="005D76B7">
              <w:rPr>
                <w:spacing w:val="-12"/>
                <w:sz w:val="24"/>
                <w:szCs w:val="24"/>
              </w:rPr>
              <w:t xml:space="preserve"> </w:t>
            </w:r>
            <w:r w:rsidRPr="005D76B7">
              <w:rPr>
                <w:sz w:val="24"/>
                <w:szCs w:val="24"/>
              </w:rPr>
              <w:t>или</w:t>
            </w:r>
            <w:r w:rsidRPr="005D76B7">
              <w:rPr>
                <w:spacing w:val="-13"/>
                <w:sz w:val="24"/>
                <w:szCs w:val="24"/>
              </w:rPr>
              <w:t xml:space="preserve"> </w:t>
            </w:r>
            <w:r w:rsidRPr="005D76B7">
              <w:rPr>
                <w:sz w:val="24"/>
                <w:szCs w:val="24"/>
              </w:rPr>
              <w:t>пропаганду у садржајима извора и/или њиховом</w:t>
            </w:r>
            <w:r w:rsidRPr="005D76B7">
              <w:rPr>
                <w:spacing w:val="-2"/>
                <w:sz w:val="24"/>
                <w:szCs w:val="24"/>
              </w:rPr>
              <w:t xml:space="preserve"> тумачењу.</w:t>
            </w:r>
          </w:p>
          <w:p w:rsidR="00C57E01" w:rsidRPr="005D76B7" w:rsidRDefault="00C57E01" w:rsidP="005D76B7">
            <w:pPr>
              <w:pStyle w:val="TableParagraph"/>
              <w:numPr>
                <w:ilvl w:val="0"/>
                <w:numId w:val="38"/>
              </w:numPr>
              <w:tabs>
                <w:tab w:val="left" w:pos="217"/>
              </w:tabs>
              <w:spacing w:before="121"/>
              <w:ind w:right="134" w:firstLine="0"/>
              <w:rPr>
                <w:sz w:val="24"/>
                <w:szCs w:val="24"/>
              </w:rPr>
            </w:pPr>
            <w:r w:rsidRPr="005D76B7">
              <w:rPr>
                <w:sz w:val="24"/>
                <w:szCs w:val="24"/>
              </w:rPr>
              <w:t>ИСТ.ОО.О.2.5.</w:t>
            </w:r>
            <w:r w:rsidRPr="005D76B7">
              <w:rPr>
                <w:spacing w:val="-11"/>
                <w:sz w:val="24"/>
                <w:szCs w:val="24"/>
              </w:rPr>
              <w:t xml:space="preserve"> </w:t>
            </w:r>
            <w:r w:rsidRPr="005D76B7">
              <w:rPr>
                <w:sz w:val="24"/>
                <w:szCs w:val="24"/>
              </w:rPr>
              <w:t>Пореде</w:t>
            </w:r>
            <w:r w:rsidRPr="005D76B7">
              <w:rPr>
                <w:spacing w:val="-11"/>
                <w:sz w:val="24"/>
                <w:szCs w:val="24"/>
              </w:rPr>
              <w:t xml:space="preserve"> </w:t>
            </w:r>
            <w:r w:rsidRPr="005D76B7">
              <w:rPr>
                <w:sz w:val="24"/>
                <w:szCs w:val="24"/>
              </w:rPr>
              <w:t>различите</w:t>
            </w:r>
            <w:r w:rsidRPr="005D76B7">
              <w:rPr>
                <w:spacing w:val="-9"/>
                <w:sz w:val="24"/>
                <w:szCs w:val="24"/>
              </w:rPr>
              <w:t xml:space="preserve"> </w:t>
            </w:r>
            <w:r w:rsidRPr="005D76B7">
              <w:rPr>
                <w:sz w:val="24"/>
                <w:szCs w:val="24"/>
              </w:rPr>
              <w:t>изворе</w:t>
            </w:r>
            <w:r w:rsidRPr="005D76B7">
              <w:rPr>
                <w:spacing w:val="-11"/>
                <w:sz w:val="24"/>
                <w:szCs w:val="24"/>
              </w:rPr>
              <w:t xml:space="preserve"> </w:t>
            </w:r>
            <w:r w:rsidRPr="005D76B7">
              <w:rPr>
                <w:sz w:val="24"/>
                <w:szCs w:val="24"/>
              </w:rPr>
              <w:t xml:space="preserve">о истој историјској појави, догађају и/ или личности и идентификују сличности и разлике у њиховом представљању и/ или </w:t>
            </w:r>
            <w:r w:rsidRPr="005D76B7">
              <w:rPr>
                <w:spacing w:val="-2"/>
                <w:sz w:val="24"/>
                <w:szCs w:val="24"/>
              </w:rPr>
              <w:t>интерпретацији.</w:t>
            </w:r>
          </w:p>
          <w:p w:rsidR="00C57E01" w:rsidRPr="005D76B7" w:rsidRDefault="00C57E01" w:rsidP="005D76B7">
            <w:pPr>
              <w:pStyle w:val="TableParagraph"/>
              <w:numPr>
                <w:ilvl w:val="0"/>
                <w:numId w:val="38"/>
              </w:numPr>
              <w:tabs>
                <w:tab w:val="left" w:pos="217"/>
              </w:tabs>
              <w:spacing w:before="119"/>
              <w:ind w:left="217" w:hanging="150"/>
              <w:rPr>
                <w:sz w:val="24"/>
                <w:szCs w:val="24"/>
              </w:rPr>
            </w:pPr>
            <w:r w:rsidRPr="005D76B7">
              <w:rPr>
                <w:sz w:val="24"/>
                <w:szCs w:val="24"/>
              </w:rPr>
              <w:t>ИСТ.ОО.О.2.6.</w:t>
            </w:r>
            <w:r w:rsidRPr="005D76B7">
              <w:rPr>
                <w:spacing w:val="-10"/>
                <w:sz w:val="24"/>
                <w:szCs w:val="24"/>
              </w:rPr>
              <w:t xml:space="preserve"> </w:t>
            </w:r>
            <w:r w:rsidRPr="005D76B7">
              <w:rPr>
                <w:sz w:val="24"/>
                <w:szCs w:val="24"/>
              </w:rPr>
              <w:t>Препознају</w:t>
            </w:r>
            <w:r w:rsidRPr="005D76B7">
              <w:rPr>
                <w:spacing w:val="-10"/>
                <w:sz w:val="24"/>
                <w:szCs w:val="24"/>
              </w:rPr>
              <w:t xml:space="preserve"> </w:t>
            </w:r>
            <w:r w:rsidRPr="005D76B7">
              <w:rPr>
                <w:spacing w:val="-2"/>
                <w:sz w:val="24"/>
                <w:szCs w:val="24"/>
              </w:rPr>
              <w:t>историјске</w:t>
            </w:r>
          </w:p>
          <w:p w:rsidR="00C57E01" w:rsidRPr="005D76B7" w:rsidRDefault="00C57E01" w:rsidP="005D76B7">
            <w:pPr>
              <w:pStyle w:val="TableParagraph"/>
              <w:spacing w:before="1"/>
              <w:ind w:left="67" w:right="200"/>
              <w:rPr>
                <w:sz w:val="24"/>
                <w:szCs w:val="24"/>
              </w:rPr>
            </w:pPr>
            <w:r w:rsidRPr="005D76B7">
              <w:rPr>
                <w:sz w:val="24"/>
                <w:szCs w:val="24"/>
              </w:rPr>
              <w:t>теме</w:t>
            </w:r>
            <w:r w:rsidRPr="005D76B7">
              <w:rPr>
                <w:spacing w:val="-5"/>
                <w:sz w:val="24"/>
                <w:szCs w:val="24"/>
              </w:rPr>
              <w:t xml:space="preserve"> </w:t>
            </w:r>
            <w:r w:rsidRPr="005D76B7">
              <w:rPr>
                <w:sz w:val="24"/>
                <w:szCs w:val="24"/>
              </w:rPr>
              <w:t>у</w:t>
            </w:r>
            <w:r w:rsidRPr="005D76B7">
              <w:rPr>
                <w:spacing w:val="-11"/>
                <w:sz w:val="24"/>
                <w:szCs w:val="24"/>
              </w:rPr>
              <w:t xml:space="preserve"> </w:t>
            </w:r>
            <w:r w:rsidRPr="005D76B7">
              <w:rPr>
                <w:sz w:val="24"/>
                <w:szCs w:val="24"/>
              </w:rPr>
              <w:t>књижевним</w:t>
            </w:r>
            <w:r w:rsidRPr="005D76B7">
              <w:rPr>
                <w:spacing w:val="-7"/>
                <w:sz w:val="24"/>
                <w:szCs w:val="24"/>
              </w:rPr>
              <w:t xml:space="preserve"> </w:t>
            </w:r>
            <w:r w:rsidRPr="005D76B7">
              <w:rPr>
                <w:sz w:val="24"/>
                <w:szCs w:val="24"/>
              </w:rPr>
              <w:t>и</w:t>
            </w:r>
            <w:r w:rsidRPr="005D76B7">
              <w:rPr>
                <w:spacing w:val="-7"/>
                <w:sz w:val="24"/>
                <w:szCs w:val="24"/>
              </w:rPr>
              <w:t xml:space="preserve"> </w:t>
            </w:r>
            <w:r w:rsidRPr="005D76B7">
              <w:rPr>
                <w:sz w:val="24"/>
                <w:szCs w:val="24"/>
              </w:rPr>
              <w:t>уметничким</w:t>
            </w:r>
            <w:r w:rsidRPr="005D76B7">
              <w:rPr>
                <w:spacing w:val="-7"/>
                <w:sz w:val="24"/>
                <w:szCs w:val="24"/>
              </w:rPr>
              <w:t xml:space="preserve"> </w:t>
            </w:r>
            <w:r w:rsidRPr="005D76B7">
              <w:rPr>
                <w:sz w:val="24"/>
                <w:szCs w:val="24"/>
              </w:rPr>
              <w:t>делима</w:t>
            </w:r>
            <w:r w:rsidRPr="005D76B7">
              <w:rPr>
                <w:spacing w:val="-8"/>
                <w:sz w:val="24"/>
                <w:szCs w:val="24"/>
              </w:rPr>
              <w:t xml:space="preserve"> </w:t>
            </w:r>
            <w:r w:rsidRPr="005D76B7">
              <w:rPr>
                <w:sz w:val="24"/>
                <w:szCs w:val="24"/>
              </w:rPr>
              <w:t>и идентификују сличности и разлике у њиховој научној и уметничкој</w:t>
            </w:r>
          </w:p>
          <w:p w:rsidR="00C57E01" w:rsidRPr="005D76B7" w:rsidRDefault="00C57E01" w:rsidP="005D76B7">
            <w:pPr>
              <w:pStyle w:val="TableParagraph"/>
              <w:spacing w:line="228" w:lineRule="exact"/>
              <w:ind w:left="67" w:right="200"/>
              <w:rPr>
                <w:sz w:val="24"/>
                <w:szCs w:val="24"/>
              </w:rPr>
            </w:pPr>
            <w:r w:rsidRPr="005D76B7">
              <w:rPr>
                <w:spacing w:val="-2"/>
                <w:sz w:val="24"/>
                <w:szCs w:val="24"/>
              </w:rPr>
              <w:t>интерпретацији.</w:t>
            </w:r>
          </w:p>
        </w:tc>
        <w:tc>
          <w:tcPr>
            <w:tcW w:w="3560" w:type="dxa"/>
            <w:tcBorders>
              <w:top w:val="single" w:sz="2" w:space="0" w:color="auto"/>
              <w:bottom w:val="single" w:sz="2" w:space="0" w:color="auto"/>
            </w:tcBorders>
            <w:shd w:val="clear" w:color="auto" w:fill="auto"/>
          </w:tcPr>
          <w:p w:rsidR="00C57E01" w:rsidRPr="005D76B7" w:rsidRDefault="00C57E01" w:rsidP="005D76B7">
            <w:pPr>
              <w:pStyle w:val="TableParagraph"/>
              <w:numPr>
                <w:ilvl w:val="0"/>
                <w:numId w:val="36"/>
              </w:numPr>
              <w:tabs>
                <w:tab w:val="left" w:pos="220"/>
              </w:tabs>
              <w:spacing w:before="122"/>
              <w:ind w:right="140" w:firstLine="0"/>
              <w:rPr>
                <w:sz w:val="24"/>
                <w:szCs w:val="24"/>
              </w:rPr>
            </w:pPr>
            <w:r w:rsidRPr="005D76B7">
              <w:rPr>
                <w:sz w:val="24"/>
                <w:szCs w:val="24"/>
              </w:rPr>
              <w:t>ИСТ.OО.С.2.1. Селектују историјске изворе</w:t>
            </w:r>
            <w:r w:rsidRPr="005D76B7">
              <w:rPr>
                <w:spacing w:val="-8"/>
                <w:sz w:val="24"/>
                <w:szCs w:val="24"/>
              </w:rPr>
              <w:t xml:space="preserve"> </w:t>
            </w:r>
            <w:r w:rsidRPr="005D76B7">
              <w:rPr>
                <w:sz w:val="24"/>
                <w:szCs w:val="24"/>
              </w:rPr>
              <w:t>према</w:t>
            </w:r>
            <w:r w:rsidRPr="005D76B7">
              <w:rPr>
                <w:spacing w:val="-8"/>
                <w:sz w:val="24"/>
                <w:szCs w:val="24"/>
              </w:rPr>
              <w:t xml:space="preserve"> </w:t>
            </w:r>
            <w:r w:rsidRPr="005D76B7">
              <w:rPr>
                <w:sz w:val="24"/>
                <w:szCs w:val="24"/>
              </w:rPr>
              <w:t>основној</w:t>
            </w:r>
            <w:r w:rsidRPr="005D76B7">
              <w:rPr>
                <w:spacing w:val="-6"/>
                <w:sz w:val="24"/>
                <w:szCs w:val="24"/>
              </w:rPr>
              <w:t xml:space="preserve"> </w:t>
            </w:r>
            <w:r w:rsidRPr="005D76B7">
              <w:rPr>
                <w:sz w:val="24"/>
                <w:szCs w:val="24"/>
              </w:rPr>
              <w:t>подели</w:t>
            </w:r>
            <w:r w:rsidRPr="005D76B7">
              <w:rPr>
                <w:spacing w:val="-7"/>
                <w:sz w:val="24"/>
                <w:szCs w:val="24"/>
              </w:rPr>
              <w:t xml:space="preserve"> </w:t>
            </w:r>
            <w:r w:rsidRPr="005D76B7">
              <w:rPr>
                <w:sz w:val="24"/>
                <w:szCs w:val="24"/>
              </w:rPr>
              <w:t>и</w:t>
            </w:r>
            <w:r w:rsidRPr="005D76B7">
              <w:rPr>
                <w:spacing w:val="-8"/>
                <w:sz w:val="24"/>
                <w:szCs w:val="24"/>
              </w:rPr>
              <w:t xml:space="preserve"> </w:t>
            </w:r>
            <w:r w:rsidRPr="005D76B7">
              <w:rPr>
                <w:sz w:val="24"/>
                <w:szCs w:val="24"/>
              </w:rPr>
              <w:t>повезују</w:t>
            </w:r>
            <w:r w:rsidRPr="005D76B7">
              <w:rPr>
                <w:spacing w:val="-8"/>
                <w:sz w:val="24"/>
                <w:szCs w:val="24"/>
              </w:rPr>
              <w:t xml:space="preserve"> </w:t>
            </w:r>
            <w:r w:rsidRPr="005D76B7">
              <w:rPr>
                <w:sz w:val="24"/>
                <w:szCs w:val="24"/>
              </w:rPr>
              <w:t>их са местима где се чувају.</w:t>
            </w:r>
          </w:p>
          <w:p w:rsidR="00C57E01" w:rsidRPr="005D76B7" w:rsidRDefault="00C57E01" w:rsidP="005D76B7">
            <w:pPr>
              <w:pStyle w:val="TableParagraph"/>
              <w:numPr>
                <w:ilvl w:val="0"/>
                <w:numId w:val="36"/>
              </w:numPr>
              <w:tabs>
                <w:tab w:val="left" w:pos="220"/>
              </w:tabs>
              <w:spacing w:before="119"/>
              <w:ind w:right="420" w:firstLine="0"/>
              <w:rPr>
                <w:sz w:val="24"/>
                <w:szCs w:val="24"/>
              </w:rPr>
            </w:pPr>
            <w:r w:rsidRPr="005D76B7">
              <w:rPr>
                <w:sz w:val="24"/>
                <w:szCs w:val="24"/>
              </w:rPr>
              <w:t>ИСТ.ОО.С.2.2. Издвајају и процењују прикупљене</w:t>
            </w:r>
            <w:r w:rsidRPr="005D76B7">
              <w:rPr>
                <w:spacing w:val="-13"/>
                <w:sz w:val="24"/>
                <w:szCs w:val="24"/>
              </w:rPr>
              <w:t xml:space="preserve"> </w:t>
            </w:r>
            <w:r w:rsidRPr="005D76B7">
              <w:rPr>
                <w:sz w:val="24"/>
                <w:szCs w:val="24"/>
              </w:rPr>
              <w:t>информације</w:t>
            </w:r>
            <w:r w:rsidRPr="005D76B7">
              <w:rPr>
                <w:spacing w:val="-12"/>
                <w:sz w:val="24"/>
                <w:szCs w:val="24"/>
              </w:rPr>
              <w:t xml:space="preserve"> </w:t>
            </w:r>
            <w:r w:rsidRPr="005D76B7">
              <w:rPr>
                <w:sz w:val="24"/>
                <w:szCs w:val="24"/>
              </w:rPr>
              <w:t>са</w:t>
            </w:r>
            <w:r w:rsidRPr="005D76B7">
              <w:rPr>
                <w:spacing w:val="-13"/>
                <w:sz w:val="24"/>
                <w:szCs w:val="24"/>
              </w:rPr>
              <w:t xml:space="preserve"> </w:t>
            </w:r>
            <w:r w:rsidRPr="005D76B7">
              <w:rPr>
                <w:sz w:val="24"/>
                <w:szCs w:val="24"/>
              </w:rPr>
              <w:t>становишта релевантности и сазнајне вредности за одређену тему.</w:t>
            </w:r>
          </w:p>
          <w:p w:rsidR="00C57E01" w:rsidRPr="005D76B7" w:rsidRDefault="00C57E01" w:rsidP="005D76B7">
            <w:pPr>
              <w:pStyle w:val="TableParagraph"/>
              <w:numPr>
                <w:ilvl w:val="0"/>
                <w:numId w:val="36"/>
              </w:numPr>
              <w:tabs>
                <w:tab w:val="left" w:pos="220"/>
              </w:tabs>
              <w:spacing w:before="122"/>
              <w:ind w:right="179" w:firstLine="0"/>
              <w:rPr>
                <w:sz w:val="24"/>
                <w:szCs w:val="24"/>
              </w:rPr>
            </w:pPr>
            <w:r w:rsidRPr="005D76B7">
              <w:rPr>
                <w:sz w:val="24"/>
                <w:szCs w:val="24"/>
              </w:rPr>
              <w:t>ИСТ.ОО.С.2.3. Разврставају историјске информације у различитим симболичким модалитетима</w:t>
            </w:r>
            <w:r w:rsidRPr="005D76B7">
              <w:rPr>
                <w:spacing w:val="-9"/>
                <w:sz w:val="24"/>
                <w:szCs w:val="24"/>
              </w:rPr>
              <w:t xml:space="preserve"> </w:t>
            </w:r>
            <w:r w:rsidRPr="005D76B7">
              <w:rPr>
                <w:sz w:val="24"/>
                <w:szCs w:val="24"/>
              </w:rPr>
              <w:t>према</w:t>
            </w:r>
            <w:r w:rsidRPr="005D76B7">
              <w:rPr>
                <w:spacing w:val="-11"/>
                <w:sz w:val="24"/>
                <w:szCs w:val="24"/>
              </w:rPr>
              <w:t xml:space="preserve"> </w:t>
            </w:r>
            <w:r w:rsidRPr="005D76B7">
              <w:rPr>
                <w:sz w:val="24"/>
                <w:szCs w:val="24"/>
              </w:rPr>
              <w:t>релевантности</w:t>
            </w:r>
            <w:r w:rsidRPr="005D76B7">
              <w:rPr>
                <w:spacing w:val="-13"/>
                <w:sz w:val="24"/>
                <w:szCs w:val="24"/>
              </w:rPr>
              <w:t xml:space="preserve"> </w:t>
            </w:r>
            <w:r w:rsidRPr="005D76B7">
              <w:rPr>
                <w:sz w:val="24"/>
                <w:szCs w:val="24"/>
              </w:rPr>
              <w:t>за</w:t>
            </w:r>
            <w:r w:rsidRPr="005D76B7">
              <w:rPr>
                <w:spacing w:val="-10"/>
                <w:sz w:val="24"/>
                <w:szCs w:val="24"/>
              </w:rPr>
              <w:t xml:space="preserve"> </w:t>
            </w:r>
            <w:r w:rsidRPr="005D76B7">
              <w:rPr>
                <w:sz w:val="24"/>
                <w:szCs w:val="24"/>
              </w:rPr>
              <w:t xml:space="preserve">тему </w:t>
            </w:r>
            <w:r w:rsidRPr="005D76B7">
              <w:rPr>
                <w:spacing w:val="-2"/>
                <w:sz w:val="24"/>
                <w:szCs w:val="24"/>
              </w:rPr>
              <w:t>истраживања.</w:t>
            </w:r>
          </w:p>
          <w:p w:rsidR="00C57E01" w:rsidRPr="005D76B7" w:rsidRDefault="00C57E01" w:rsidP="005D76B7">
            <w:pPr>
              <w:pStyle w:val="TableParagraph"/>
              <w:numPr>
                <w:ilvl w:val="0"/>
                <w:numId w:val="36"/>
              </w:numPr>
              <w:tabs>
                <w:tab w:val="left" w:pos="220"/>
              </w:tabs>
              <w:spacing w:before="119"/>
              <w:ind w:left="220" w:hanging="150"/>
              <w:rPr>
                <w:sz w:val="24"/>
                <w:szCs w:val="24"/>
              </w:rPr>
            </w:pPr>
            <w:r w:rsidRPr="005D76B7">
              <w:rPr>
                <w:spacing w:val="-2"/>
                <w:sz w:val="24"/>
                <w:szCs w:val="24"/>
              </w:rPr>
              <w:t>ИСТ.ОО.С.2.4.</w:t>
            </w:r>
            <w:r w:rsidRPr="005D76B7">
              <w:rPr>
                <w:spacing w:val="10"/>
                <w:sz w:val="24"/>
                <w:szCs w:val="24"/>
              </w:rPr>
              <w:t xml:space="preserve"> </w:t>
            </w:r>
            <w:r w:rsidRPr="005D76B7">
              <w:rPr>
                <w:spacing w:val="-2"/>
                <w:sz w:val="24"/>
                <w:szCs w:val="24"/>
              </w:rPr>
              <w:t>Анализирају</w:t>
            </w:r>
            <w:r w:rsidRPr="005D76B7">
              <w:rPr>
                <w:spacing w:val="12"/>
                <w:sz w:val="24"/>
                <w:szCs w:val="24"/>
              </w:rPr>
              <w:t xml:space="preserve"> </w:t>
            </w:r>
            <w:r w:rsidRPr="005D76B7">
              <w:rPr>
                <w:spacing w:val="-2"/>
                <w:sz w:val="24"/>
                <w:szCs w:val="24"/>
              </w:rPr>
              <w:t>стереотипе,</w:t>
            </w:r>
          </w:p>
          <w:p w:rsidR="00C57E01" w:rsidRPr="005D76B7" w:rsidRDefault="00C57E01" w:rsidP="005D76B7">
            <w:pPr>
              <w:pStyle w:val="TableParagraph"/>
              <w:spacing w:line="223" w:lineRule="exact"/>
              <w:ind w:left="70"/>
              <w:rPr>
                <w:sz w:val="24"/>
                <w:szCs w:val="24"/>
              </w:rPr>
            </w:pPr>
            <w:r w:rsidRPr="005D76B7">
              <w:rPr>
                <w:sz w:val="24"/>
                <w:szCs w:val="24"/>
              </w:rPr>
              <w:t>пропаганду</w:t>
            </w:r>
            <w:r w:rsidRPr="005D76B7">
              <w:rPr>
                <w:spacing w:val="-12"/>
                <w:sz w:val="24"/>
                <w:szCs w:val="24"/>
              </w:rPr>
              <w:t xml:space="preserve"> </w:t>
            </w:r>
            <w:r w:rsidRPr="005D76B7">
              <w:rPr>
                <w:sz w:val="24"/>
                <w:szCs w:val="24"/>
              </w:rPr>
              <w:t>и</w:t>
            </w:r>
            <w:r w:rsidRPr="005D76B7">
              <w:rPr>
                <w:spacing w:val="-12"/>
                <w:sz w:val="24"/>
                <w:szCs w:val="24"/>
              </w:rPr>
              <w:t xml:space="preserve"> </w:t>
            </w:r>
            <w:r w:rsidRPr="005D76B7">
              <w:rPr>
                <w:sz w:val="24"/>
                <w:szCs w:val="24"/>
              </w:rPr>
              <w:t>пристрасност</w:t>
            </w:r>
            <w:r w:rsidRPr="005D76B7">
              <w:rPr>
                <w:spacing w:val="-10"/>
                <w:sz w:val="24"/>
                <w:szCs w:val="24"/>
              </w:rPr>
              <w:t xml:space="preserve"> </w:t>
            </w:r>
            <w:r w:rsidRPr="005D76B7">
              <w:rPr>
                <w:sz w:val="24"/>
                <w:szCs w:val="24"/>
              </w:rPr>
              <w:t>у</w:t>
            </w:r>
            <w:r w:rsidRPr="005D76B7">
              <w:rPr>
                <w:spacing w:val="-12"/>
                <w:sz w:val="24"/>
                <w:szCs w:val="24"/>
              </w:rPr>
              <w:t xml:space="preserve"> </w:t>
            </w:r>
            <w:r w:rsidRPr="005D76B7">
              <w:rPr>
                <w:sz w:val="24"/>
                <w:szCs w:val="24"/>
              </w:rPr>
              <w:t>изворима доводећи их у везу са историјским</w:t>
            </w:r>
            <w:r w:rsidRPr="005D76B7">
              <w:rPr>
                <w:spacing w:val="-2"/>
                <w:sz w:val="24"/>
                <w:szCs w:val="24"/>
              </w:rPr>
              <w:t xml:space="preserve"> контекстом.</w:t>
            </w:r>
          </w:p>
          <w:p w:rsidR="00C57E01" w:rsidRPr="005D76B7" w:rsidRDefault="00C57E01" w:rsidP="005D76B7">
            <w:pPr>
              <w:pStyle w:val="TableParagraph"/>
              <w:numPr>
                <w:ilvl w:val="0"/>
                <w:numId w:val="39"/>
              </w:numPr>
              <w:tabs>
                <w:tab w:val="left" w:pos="220"/>
              </w:tabs>
              <w:spacing w:before="121"/>
              <w:ind w:right="402" w:firstLine="0"/>
              <w:rPr>
                <w:sz w:val="24"/>
                <w:szCs w:val="24"/>
              </w:rPr>
            </w:pPr>
            <w:r w:rsidRPr="005D76B7">
              <w:rPr>
                <w:sz w:val="24"/>
                <w:szCs w:val="24"/>
              </w:rPr>
              <w:t>ИСТ.ОО.С.2.5.</w:t>
            </w:r>
            <w:r w:rsidRPr="005D76B7">
              <w:rPr>
                <w:spacing w:val="-13"/>
                <w:sz w:val="24"/>
                <w:szCs w:val="24"/>
              </w:rPr>
              <w:t xml:space="preserve"> </w:t>
            </w:r>
            <w:r w:rsidRPr="005D76B7">
              <w:rPr>
                <w:sz w:val="24"/>
                <w:szCs w:val="24"/>
              </w:rPr>
              <w:t>Издвајају</w:t>
            </w:r>
            <w:r w:rsidRPr="005D76B7">
              <w:rPr>
                <w:spacing w:val="-12"/>
                <w:sz w:val="24"/>
                <w:szCs w:val="24"/>
              </w:rPr>
              <w:t xml:space="preserve"> </w:t>
            </w:r>
            <w:r w:rsidRPr="005D76B7">
              <w:rPr>
                <w:sz w:val="24"/>
                <w:szCs w:val="24"/>
              </w:rPr>
              <w:t>и</w:t>
            </w:r>
            <w:r w:rsidRPr="005D76B7">
              <w:rPr>
                <w:spacing w:val="-12"/>
                <w:sz w:val="24"/>
                <w:szCs w:val="24"/>
              </w:rPr>
              <w:t xml:space="preserve"> </w:t>
            </w:r>
            <w:r w:rsidRPr="005D76B7">
              <w:rPr>
                <w:sz w:val="24"/>
                <w:szCs w:val="24"/>
              </w:rPr>
              <w:t>анализирају сличности и разлике у изворима информација који се односе на исту историјску појаву, догађај или личност.</w:t>
            </w:r>
          </w:p>
          <w:p w:rsidR="00C57E01" w:rsidRPr="005D76B7" w:rsidRDefault="00C57E01" w:rsidP="005D76B7">
            <w:pPr>
              <w:pStyle w:val="TableParagraph"/>
              <w:numPr>
                <w:ilvl w:val="0"/>
                <w:numId w:val="39"/>
              </w:numPr>
              <w:tabs>
                <w:tab w:val="left" w:pos="220"/>
              </w:tabs>
              <w:spacing w:before="119"/>
              <w:ind w:right="794" w:firstLine="0"/>
              <w:rPr>
                <w:sz w:val="24"/>
                <w:szCs w:val="24"/>
              </w:rPr>
            </w:pPr>
            <w:r w:rsidRPr="005D76B7">
              <w:rPr>
                <w:sz w:val="24"/>
                <w:szCs w:val="24"/>
              </w:rPr>
              <w:t>ИСТ.ОО.С.2.6.</w:t>
            </w:r>
            <w:r w:rsidRPr="005D76B7">
              <w:rPr>
                <w:spacing w:val="-13"/>
                <w:sz w:val="24"/>
                <w:szCs w:val="24"/>
              </w:rPr>
              <w:t xml:space="preserve"> </w:t>
            </w:r>
            <w:r w:rsidRPr="005D76B7">
              <w:rPr>
                <w:sz w:val="24"/>
                <w:szCs w:val="24"/>
              </w:rPr>
              <w:t>Разликују</w:t>
            </w:r>
            <w:r w:rsidRPr="005D76B7">
              <w:rPr>
                <w:spacing w:val="-12"/>
                <w:sz w:val="24"/>
                <w:szCs w:val="24"/>
              </w:rPr>
              <w:t xml:space="preserve"> </w:t>
            </w:r>
            <w:r w:rsidRPr="005D76B7">
              <w:rPr>
                <w:sz w:val="24"/>
                <w:szCs w:val="24"/>
              </w:rPr>
              <w:t>митове</w:t>
            </w:r>
            <w:r w:rsidRPr="005D76B7">
              <w:rPr>
                <w:spacing w:val="-13"/>
                <w:sz w:val="24"/>
                <w:szCs w:val="24"/>
              </w:rPr>
              <w:t xml:space="preserve"> </w:t>
            </w:r>
            <w:r w:rsidRPr="005D76B7">
              <w:rPr>
                <w:sz w:val="24"/>
                <w:szCs w:val="24"/>
              </w:rPr>
              <w:t>и легенде од историјских чињеница.</w:t>
            </w:r>
          </w:p>
          <w:p w:rsidR="00C57E01" w:rsidRPr="005D76B7" w:rsidRDefault="00C57E01" w:rsidP="005D76B7">
            <w:pPr>
              <w:pStyle w:val="TableParagraph"/>
              <w:numPr>
                <w:ilvl w:val="0"/>
                <w:numId w:val="39"/>
              </w:numPr>
              <w:tabs>
                <w:tab w:val="left" w:pos="220"/>
              </w:tabs>
              <w:spacing w:before="121"/>
              <w:ind w:right="459" w:firstLine="0"/>
              <w:rPr>
                <w:sz w:val="24"/>
                <w:szCs w:val="24"/>
              </w:rPr>
            </w:pPr>
            <w:r w:rsidRPr="005D76B7">
              <w:rPr>
                <w:sz w:val="24"/>
                <w:szCs w:val="24"/>
              </w:rPr>
              <w:t>ИСТ.ОО.С.2.7. Разликују историјски наратив од уметничке представе о историјској</w:t>
            </w:r>
            <w:r w:rsidRPr="005D76B7">
              <w:rPr>
                <w:spacing w:val="-10"/>
                <w:sz w:val="24"/>
                <w:szCs w:val="24"/>
              </w:rPr>
              <w:t xml:space="preserve"> </w:t>
            </w:r>
            <w:r w:rsidRPr="005D76B7">
              <w:rPr>
                <w:sz w:val="24"/>
                <w:szCs w:val="24"/>
              </w:rPr>
              <w:t>личности,</w:t>
            </w:r>
            <w:r w:rsidRPr="005D76B7">
              <w:rPr>
                <w:spacing w:val="-11"/>
                <w:sz w:val="24"/>
                <w:szCs w:val="24"/>
              </w:rPr>
              <w:t xml:space="preserve"> </w:t>
            </w:r>
            <w:r w:rsidRPr="005D76B7">
              <w:rPr>
                <w:sz w:val="24"/>
                <w:szCs w:val="24"/>
              </w:rPr>
              <w:t>догађају,</w:t>
            </w:r>
            <w:r w:rsidRPr="005D76B7">
              <w:rPr>
                <w:spacing w:val="-11"/>
                <w:sz w:val="24"/>
                <w:szCs w:val="24"/>
              </w:rPr>
              <w:t xml:space="preserve"> </w:t>
            </w:r>
            <w:r w:rsidRPr="005D76B7">
              <w:rPr>
                <w:sz w:val="24"/>
                <w:szCs w:val="24"/>
              </w:rPr>
              <w:t>појави</w:t>
            </w:r>
            <w:r w:rsidRPr="005D76B7">
              <w:rPr>
                <w:spacing w:val="-12"/>
                <w:sz w:val="24"/>
                <w:szCs w:val="24"/>
              </w:rPr>
              <w:t xml:space="preserve"> </w:t>
            </w:r>
            <w:r w:rsidRPr="005D76B7">
              <w:rPr>
                <w:sz w:val="24"/>
                <w:szCs w:val="24"/>
              </w:rPr>
              <w:t xml:space="preserve">и </w:t>
            </w:r>
            <w:r w:rsidRPr="005D76B7">
              <w:rPr>
                <w:spacing w:val="-2"/>
                <w:sz w:val="24"/>
                <w:szCs w:val="24"/>
              </w:rPr>
              <w:t>процесу.</w:t>
            </w:r>
          </w:p>
          <w:p w:rsidR="00C57E01" w:rsidRPr="005D76B7" w:rsidRDefault="00C57E01" w:rsidP="005D76B7">
            <w:pPr>
              <w:pStyle w:val="TableParagraph"/>
              <w:numPr>
                <w:ilvl w:val="0"/>
                <w:numId w:val="39"/>
              </w:numPr>
              <w:tabs>
                <w:tab w:val="left" w:pos="220"/>
              </w:tabs>
              <w:spacing w:before="120"/>
              <w:ind w:right="564" w:firstLine="0"/>
              <w:rPr>
                <w:sz w:val="24"/>
                <w:szCs w:val="24"/>
              </w:rPr>
            </w:pPr>
            <w:r w:rsidRPr="005D76B7">
              <w:rPr>
                <w:sz w:val="24"/>
                <w:szCs w:val="24"/>
              </w:rPr>
              <w:t>ИСТ.ОО.С.2.8.</w:t>
            </w:r>
            <w:r w:rsidRPr="005D76B7">
              <w:rPr>
                <w:spacing w:val="-13"/>
                <w:sz w:val="24"/>
                <w:szCs w:val="24"/>
              </w:rPr>
              <w:t xml:space="preserve"> </w:t>
            </w:r>
            <w:r w:rsidRPr="005D76B7">
              <w:rPr>
                <w:sz w:val="24"/>
                <w:szCs w:val="24"/>
              </w:rPr>
              <w:t>Планирају</w:t>
            </w:r>
            <w:r w:rsidRPr="005D76B7">
              <w:rPr>
                <w:spacing w:val="-12"/>
                <w:sz w:val="24"/>
                <w:szCs w:val="24"/>
              </w:rPr>
              <w:t xml:space="preserve"> </w:t>
            </w:r>
            <w:r w:rsidRPr="005D76B7">
              <w:rPr>
                <w:sz w:val="24"/>
                <w:szCs w:val="24"/>
              </w:rPr>
              <w:t>и</w:t>
            </w:r>
            <w:r w:rsidRPr="005D76B7">
              <w:rPr>
                <w:spacing w:val="-13"/>
                <w:sz w:val="24"/>
                <w:szCs w:val="24"/>
              </w:rPr>
              <w:t xml:space="preserve"> </w:t>
            </w:r>
            <w:r w:rsidRPr="005D76B7">
              <w:rPr>
                <w:sz w:val="24"/>
                <w:szCs w:val="24"/>
              </w:rPr>
              <w:t xml:space="preserve">спроводе истраживање одређеног историјског </w:t>
            </w:r>
            <w:r w:rsidRPr="005D76B7">
              <w:rPr>
                <w:spacing w:val="-2"/>
                <w:sz w:val="24"/>
                <w:szCs w:val="24"/>
              </w:rPr>
              <w:t>догађаја/појаве/личности.</w:t>
            </w:r>
          </w:p>
          <w:p w:rsidR="00C57E01" w:rsidRPr="005D76B7" w:rsidRDefault="00C57E01" w:rsidP="005D76B7">
            <w:pPr>
              <w:pStyle w:val="TableParagraph"/>
              <w:spacing w:line="228" w:lineRule="exact"/>
              <w:ind w:left="70" w:right="200"/>
              <w:rPr>
                <w:sz w:val="24"/>
                <w:szCs w:val="24"/>
              </w:rPr>
            </w:pPr>
            <w:r w:rsidRPr="005D76B7">
              <w:rPr>
                <w:sz w:val="24"/>
                <w:szCs w:val="24"/>
              </w:rPr>
              <w:t>ИСТ.ОО.С.2.9.</w:t>
            </w:r>
            <w:r w:rsidRPr="005D76B7">
              <w:rPr>
                <w:spacing w:val="-13"/>
                <w:sz w:val="24"/>
                <w:szCs w:val="24"/>
              </w:rPr>
              <w:t xml:space="preserve"> </w:t>
            </w:r>
            <w:r w:rsidRPr="005D76B7">
              <w:rPr>
                <w:sz w:val="24"/>
                <w:szCs w:val="24"/>
              </w:rPr>
              <w:t>Представљају</w:t>
            </w:r>
            <w:r w:rsidRPr="005D76B7">
              <w:rPr>
                <w:spacing w:val="-12"/>
                <w:sz w:val="24"/>
                <w:szCs w:val="24"/>
              </w:rPr>
              <w:t xml:space="preserve"> </w:t>
            </w:r>
            <w:r w:rsidRPr="005D76B7">
              <w:rPr>
                <w:sz w:val="24"/>
                <w:szCs w:val="24"/>
              </w:rPr>
              <w:t>резултате истраживања на различите начине и уз коришћење дигиталних технологија.</w:t>
            </w:r>
          </w:p>
        </w:tc>
        <w:tc>
          <w:tcPr>
            <w:tcW w:w="3560" w:type="dxa"/>
            <w:tcBorders>
              <w:top w:val="single" w:sz="2" w:space="0" w:color="auto"/>
              <w:bottom w:val="single" w:sz="2" w:space="0" w:color="auto"/>
            </w:tcBorders>
            <w:shd w:val="clear" w:color="auto" w:fill="auto"/>
          </w:tcPr>
          <w:p w:rsidR="00C57E01" w:rsidRPr="005D76B7" w:rsidRDefault="00C57E01" w:rsidP="005D76B7">
            <w:pPr>
              <w:pStyle w:val="TableParagraph"/>
              <w:numPr>
                <w:ilvl w:val="0"/>
                <w:numId w:val="35"/>
              </w:numPr>
              <w:tabs>
                <w:tab w:val="left" w:pos="221"/>
              </w:tabs>
              <w:spacing w:before="122"/>
              <w:ind w:right="352" w:firstLine="0"/>
              <w:rPr>
                <w:sz w:val="24"/>
                <w:szCs w:val="24"/>
              </w:rPr>
            </w:pPr>
            <w:r w:rsidRPr="005D76B7">
              <w:rPr>
                <w:sz w:val="24"/>
                <w:szCs w:val="24"/>
              </w:rPr>
              <w:t>ИСТ.OО.Н.2.1. Анализирају значај историјских</w:t>
            </w:r>
            <w:r w:rsidRPr="005D76B7">
              <w:rPr>
                <w:spacing w:val="-12"/>
                <w:sz w:val="24"/>
                <w:szCs w:val="24"/>
              </w:rPr>
              <w:t xml:space="preserve"> </w:t>
            </w:r>
            <w:r w:rsidRPr="005D76B7">
              <w:rPr>
                <w:sz w:val="24"/>
                <w:szCs w:val="24"/>
              </w:rPr>
              <w:t>догађаја,</w:t>
            </w:r>
            <w:r w:rsidRPr="005D76B7">
              <w:rPr>
                <w:spacing w:val="-11"/>
                <w:sz w:val="24"/>
                <w:szCs w:val="24"/>
              </w:rPr>
              <w:t xml:space="preserve"> </w:t>
            </w:r>
            <w:r w:rsidRPr="005D76B7">
              <w:rPr>
                <w:sz w:val="24"/>
                <w:szCs w:val="24"/>
              </w:rPr>
              <w:t>појава,</w:t>
            </w:r>
            <w:r w:rsidRPr="005D76B7">
              <w:rPr>
                <w:spacing w:val="-11"/>
                <w:sz w:val="24"/>
                <w:szCs w:val="24"/>
              </w:rPr>
              <w:t xml:space="preserve"> </w:t>
            </w:r>
            <w:r w:rsidRPr="005D76B7">
              <w:rPr>
                <w:sz w:val="24"/>
                <w:szCs w:val="24"/>
              </w:rPr>
              <w:t>личности</w:t>
            </w:r>
            <w:r w:rsidRPr="005D76B7">
              <w:rPr>
                <w:spacing w:val="-12"/>
                <w:sz w:val="24"/>
                <w:szCs w:val="24"/>
              </w:rPr>
              <w:t xml:space="preserve"> </w:t>
            </w:r>
            <w:r w:rsidRPr="005D76B7">
              <w:rPr>
                <w:sz w:val="24"/>
                <w:szCs w:val="24"/>
              </w:rPr>
              <w:t>на основу мерила вредности времена</w:t>
            </w:r>
          </w:p>
          <w:p w:rsidR="00C57E01" w:rsidRPr="005D76B7" w:rsidRDefault="00C57E01" w:rsidP="005D76B7">
            <w:pPr>
              <w:pStyle w:val="TableParagraph"/>
              <w:ind w:left="71"/>
              <w:rPr>
                <w:sz w:val="24"/>
                <w:szCs w:val="24"/>
              </w:rPr>
            </w:pPr>
            <w:r w:rsidRPr="005D76B7">
              <w:rPr>
                <w:sz w:val="24"/>
                <w:szCs w:val="24"/>
              </w:rPr>
              <w:t>одигравања,</w:t>
            </w:r>
            <w:r w:rsidRPr="005D76B7">
              <w:rPr>
                <w:spacing w:val="-8"/>
                <w:sz w:val="24"/>
                <w:szCs w:val="24"/>
              </w:rPr>
              <w:t xml:space="preserve"> </w:t>
            </w:r>
            <w:r w:rsidRPr="005D76B7">
              <w:rPr>
                <w:sz w:val="24"/>
                <w:szCs w:val="24"/>
              </w:rPr>
              <w:t>а</w:t>
            </w:r>
            <w:r w:rsidRPr="005D76B7">
              <w:rPr>
                <w:spacing w:val="-9"/>
                <w:sz w:val="24"/>
                <w:szCs w:val="24"/>
              </w:rPr>
              <w:t xml:space="preserve"> </w:t>
            </w:r>
            <w:r w:rsidRPr="005D76B7">
              <w:rPr>
                <w:sz w:val="24"/>
                <w:szCs w:val="24"/>
              </w:rPr>
              <w:t>не</w:t>
            </w:r>
            <w:r w:rsidRPr="005D76B7">
              <w:rPr>
                <w:spacing w:val="-6"/>
                <w:sz w:val="24"/>
                <w:szCs w:val="24"/>
              </w:rPr>
              <w:t xml:space="preserve"> </w:t>
            </w:r>
            <w:r w:rsidRPr="005D76B7">
              <w:rPr>
                <w:sz w:val="24"/>
                <w:szCs w:val="24"/>
              </w:rPr>
              <w:t>на</w:t>
            </w:r>
            <w:r w:rsidRPr="005D76B7">
              <w:rPr>
                <w:spacing w:val="-9"/>
                <w:sz w:val="24"/>
                <w:szCs w:val="24"/>
              </w:rPr>
              <w:t xml:space="preserve"> </w:t>
            </w:r>
            <w:r w:rsidRPr="005D76B7">
              <w:rPr>
                <w:sz w:val="24"/>
                <w:szCs w:val="24"/>
              </w:rPr>
              <w:t>основу</w:t>
            </w:r>
            <w:r w:rsidRPr="005D76B7">
              <w:rPr>
                <w:spacing w:val="-12"/>
                <w:sz w:val="24"/>
                <w:szCs w:val="24"/>
              </w:rPr>
              <w:t xml:space="preserve"> </w:t>
            </w:r>
            <w:r w:rsidRPr="005D76B7">
              <w:rPr>
                <w:sz w:val="24"/>
                <w:szCs w:val="24"/>
              </w:rPr>
              <w:t xml:space="preserve">савременог </w:t>
            </w:r>
            <w:r w:rsidRPr="005D76B7">
              <w:rPr>
                <w:spacing w:val="-2"/>
                <w:sz w:val="24"/>
                <w:szCs w:val="24"/>
              </w:rPr>
              <w:t>контекста.</w:t>
            </w:r>
          </w:p>
          <w:p w:rsidR="00C57E01" w:rsidRPr="005D76B7" w:rsidRDefault="00C57E01" w:rsidP="005D76B7">
            <w:pPr>
              <w:pStyle w:val="TableParagraph"/>
              <w:numPr>
                <w:ilvl w:val="0"/>
                <w:numId w:val="35"/>
              </w:numPr>
              <w:tabs>
                <w:tab w:val="left" w:pos="221"/>
              </w:tabs>
              <w:spacing w:before="120"/>
              <w:ind w:right="358" w:firstLine="0"/>
              <w:rPr>
                <w:sz w:val="24"/>
                <w:szCs w:val="24"/>
              </w:rPr>
            </w:pPr>
            <w:r w:rsidRPr="005D76B7">
              <w:rPr>
                <w:sz w:val="24"/>
                <w:szCs w:val="24"/>
              </w:rPr>
              <w:t>ИСТ.ОО.Н.2.2. Одређују из ког историјског</w:t>
            </w:r>
            <w:r w:rsidRPr="005D76B7">
              <w:rPr>
                <w:spacing w:val="-9"/>
                <w:sz w:val="24"/>
                <w:szCs w:val="24"/>
              </w:rPr>
              <w:t xml:space="preserve"> </w:t>
            </w:r>
            <w:r w:rsidRPr="005D76B7">
              <w:rPr>
                <w:sz w:val="24"/>
                <w:szCs w:val="24"/>
              </w:rPr>
              <w:t>периода</w:t>
            </w:r>
            <w:r w:rsidRPr="005D76B7">
              <w:rPr>
                <w:spacing w:val="-7"/>
                <w:sz w:val="24"/>
                <w:szCs w:val="24"/>
              </w:rPr>
              <w:t xml:space="preserve"> </w:t>
            </w:r>
            <w:r w:rsidRPr="005D76B7">
              <w:rPr>
                <w:sz w:val="24"/>
                <w:szCs w:val="24"/>
              </w:rPr>
              <w:t>и</w:t>
            </w:r>
            <w:r w:rsidRPr="005D76B7">
              <w:rPr>
                <w:spacing w:val="-9"/>
                <w:sz w:val="24"/>
                <w:szCs w:val="24"/>
              </w:rPr>
              <w:t xml:space="preserve"> </w:t>
            </w:r>
            <w:r w:rsidRPr="005D76B7">
              <w:rPr>
                <w:sz w:val="24"/>
                <w:szCs w:val="24"/>
              </w:rPr>
              <w:t>са</w:t>
            </w:r>
            <w:r w:rsidRPr="005D76B7">
              <w:rPr>
                <w:spacing w:val="-9"/>
                <w:sz w:val="24"/>
                <w:szCs w:val="24"/>
              </w:rPr>
              <w:t xml:space="preserve"> </w:t>
            </w:r>
            <w:r w:rsidRPr="005D76B7">
              <w:rPr>
                <w:sz w:val="24"/>
                <w:szCs w:val="24"/>
              </w:rPr>
              <w:t>ког</w:t>
            </w:r>
            <w:r w:rsidRPr="005D76B7">
              <w:rPr>
                <w:spacing w:val="-9"/>
                <w:sz w:val="24"/>
                <w:szCs w:val="24"/>
              </w:rPr>
              <w:t xml:space="preserve"> </w:t>
            </w:r>
            <w:r w:rsidRPr="005D76B7">
              <w:rPr>
                <w:sz w:val="24"/>
                <w:szCs w:val="24"/>
              </w:rPr>
              <w:t>географског простора</w:t>
            </w:r>
            <w:r w:rsidRPr="005D76B7">
              <w:rPr>
                <w:spacing w:val="-8"/>
                <w:sz w:val="24"/>
                <w:szCs w:val="24"/>
              </w:rPr>
              <w:t xml:space="preserve"> </w:t>
            </w:r>
            <w:r w:rsidRPr="005D76B7">
              <w:rPr>
                <w:sz w:val="24"/>
                <w:szCs w:val="24"/>
              </w:rPr>
              <w:t>потиче</w:t>
            </w:r>
            <w:r w:rsidRPr="005D76B7">
              <w:rPr>
                <w:spacing w:val="-8"/>
                <w:sz w:val="24"/>
                <w:szCs w:val="24"/>
              </w:rPr>
              <w:t xml:space="preserve"> </w:t>
            </w:r>
            <w:r w:rsidRPr="005D76B7">
              <w:rPr>
                <w:sz w:val="24"/>
                <w:szCs w:val="24"/>
              </w:rPr>
              <w:t>историјски</w:t>
            </w:r>
            <w:r w:rsidRPr="005D76B7">
              <w:rPr>
                <w:spacing w:val="-7"/>
                <w:sz w:val="24"/>
                <w:szCs w:val="24"/>
              </w:rPr>
              <w:t xml:space="preserve"> </w:t>
            </w:r>
            <w:r w:rsidRPr="005D76B7">
              <w:rPr>
                <w:sz w:val="24"/>
                <w:szCs w:val="24"/>
              </w:rPr>
              <w:t>извор</w:t>
            </w:r>
            <w:r w:rsidRPr="005D76B7">
              <w:rPr>
                <w:spacing w:val="-7"/>
                <w:sz w:val="24"/>
                <w:szCs w:val="24"/>
              </w:rPr>
              <w:t xml:space="preserve"> </w:t>
            </w:r>
            <w:r w:rsidRPr="005D76B7">
              <w:rPr>
                <w:sz w:val="24"/>
                <w:szCs w:val="24"/>
              </w:rPr>
              <w:t>када</w:t>
            </w:r>
            <w:r w:rsidRPr="005D76B7">
              <w:rPr>
                <w:spacing w:val="-8"/>
                <w:sz w:val="24"/>
                <w:szCs w:val="24"/>
              </w:rPr>
              <w:t xml:space="preserve"> </w:t>
            </w:r>
            <w:r w:rsidRPr="005D76B7">
              <w:rPr>
                <w:sz w:val="24"/>
                <w:szCs w:val="24"/>
              </w:rPr>
              <w:t>је текст извора непознат ученику, али су у њему</w:t>
            </w:r>
            <w:r w:rsidRPr="005D76B7">
              <w:rPr>
                <w:spacing w:val="-12"/>
                <w:sz w:val="24"/>
                <w:szCs w:val="24"/>
              </w:rPr>
              <w:t xml:space="preserve"> </w:t>
            </w:r>
            <w:r w:rsidRPr="005D76B7">
              <w:rPr>
                <w:sz w:val="24"/>
                <w:szCs w:val="24"/>
              </w:rPr>
              <w:t>наведене</w:t>
            </w:r>
            <w:r w:rsidRPr="005D76B7">
              <w:rPr>
                <w:spacing w:val="-6"/>
                <w:sz w:val="24"/>
                <w:szCs w:val="24"/>
              </w:rPr>
              <w:t xml:space="preserve"> </w:t>
            </w:r>
            <w:r w:rsidRPr="005D76B7">
              <w:rPr>
                <w:sz w:val="24"/>
                <w:szCs w:val="24"/>
              </w:rPr>
              <w:t>информације</w:t>
            </w:r>
            <w:r w:rsidRPr="005D76B7">
              <w:rPr>
                <w:spacing w:val="-9"/>
                <w:sz w:val="24"/>
                <w:szCs w:val="24"/>
              </w:rPr>
              <w:t xml:space="preserve"> </w:t>
            </w:r>
            <w:r w:rsidRPr="005D76B7">
              <w:rPr>
                <w:sz w:val="24"/>
                <w:szCs w:val="24"/>
              </w:rPr>
              <w:t>о</w:t>
            </w:r>
            <w:r w:rsidRPr="005D76B7">
              <w:rPr>
                <w:spacing w:val="-8"/>
                <w:sz w:val="24"/>
                <w:szCs w:val="24"/>
              </w:rPr>
              <w:t xml:space="preserve"> </w:t>
            </w:r>
            <w:r w:rsidRPr="005D76B7">
              <w:rPr>
                <w:sz w:val="24"/>
                <w:szCs w:val="24"/>
              </w:rPr>
              <w:t>особинама периода или географског простора.</w:t>
            </w:r>
          </w:p>
          <w:p w:rsidR="00C57E01" w:rsidRPr="005D76B7" w:rsidRDefault="00C57E01" w:rsidP="005D76B7">
            <w:pPr>
              <w:pStyle w:val="TableParagraph"/>
              <w:numPr>
                <w:ilvl w:val="0"/>
                <w:numId w:val="35"/>
              </w:numPr>
              <w:tabs>
                <w:tab w:val="left" w:pos="221"/>
              </w:tabs>
              <w:spacing w:before="120"/>
              <w:ind w:right="181" w:firstLine="0"/>
              <w:rPr>
                <w:sz w:val="24"/>
                <w:szCs w:val="24"/>
              </w:rPr>
            </w:pPr>
            <w:r w:rsidRPr="005D76B7">
              <w:rPr>
                <w:sz w:val="24"/>
                <w:szCs w:val="24"/>
              </w:rPr>
              <w:t>ИСТ.ОО.Н.2.3.</w:t>
            </w:r>
            <w:r w:rsidRPr="005D76B7">
              <w:rPr>
                <w:spacing w:val="-13"/>
                <w:sz w:val="24"/>
                <w:szCs w:val="24"/>
              </w:rPr>
              <w:t xml:space="preserve"> </w:t>
            </w:r>
            <w:r w:rsidRPr="005D76B7">
              <w:rPr>
                <w:sz w:val="24"/>
                <w:szCs w:val="24"/>
              </w:rPr>
              <w:t>Реконструишу</w:t>
            </w:r>
            <w:r w:rsidRPr="005D76B7">
              <w:rPr>
                <w:spacing w:val="-12"/>
                <w:sz w:val="24"/>
                <w:szCs w:val="24"/>
              </w:rPr>
              <w:t xml:space="preserve"> </w:t>
            </w:r>
            <w:r w:rsidRPr="005D76B7">
              <w:rPr>
                <w:sz w:val="24"/>
                <w:szCs w:val="24"/>
              </w:rPr>
              <w:t>промене</w:t>
            </w:r>
            <w:r w:rsidRPr="005D76B7">
              <w:rPr>
                <w:spacing w:val="-13"/>
                <w:sz w:val="24"/>
                <w:szCs w:val="24"/>
              </w:rPr>
              <w:t xml:space="preserve"> </w:t>
            </w:r>
            <w:r w:rsidRPr="005D76B7">
              <w:rPr>
                <w:sz w:val="24"/>
                <w:szCs w:val="24"/>
              </w:rPr>
              <w:t>на историјско-географском простору</w:t>
            </w:r>
          </w:p>
          <w:p w:rsidR="00C57E01" w:rsidRPr="005D76B7" w:rsidRDefault="00C57E01" w:rsidP="005D76B7">
            <w:pPr>
              <w:pStyle w:val="TableParagraph"/>
              <w:spacing w:line="223" w:lineRule="exact"/>
              <w:ind w:left="71"/>
              <w:rPr>
                <w:sz w:val="24"/>
                <w:szCs w:val="24"/>
              </w:rPr>
            </w:pPr>
            <w:r w:rsidRPr="005D76B7">
              <w:rPr>
                <w:sz w:val="24"/>
                <w:szCs w:val="24"/>
              </w:rPr>
              <w:t>поређењем</w:t>
            </w:r>
            <w:r w:rsidRPr="005D76B7">
              <w:rPr>
                <w:spacing w:val="-10"/>
                <w:sz w:val="24"/>
                <w:szCs w:val="24"/>
              </w:rPr>
              <w:t xml:space="preserve"> </w:t>
            </w:r>
            <w:r w:rsidRPr="005D76B7">
              <w:rPr>
                <w:sz w:val="24"/>
                <w:szCs w:val="24"/>
              </w:rPr>
              <w:t>савремених</w:t>
            </w:r>
            <w:r w:rsidRPr="005D76B7">
              <w:rPr>
                <w:spacing w:val="-10"/>
                <w:sz w:val="24"/>
                <w:szCs w:val="24"/>
              </w:rPr>
              <w:t xml:space="preserve"> </w:t>
            </w:r>
            <w:r w:rsidRPr="005D76B7">
              <w:rPr>
                <w:sz w:val="24"/>
                <w:szCs w:val="24"/>
              </w:rPr>
              <w:t>политичких</w:t>
            </w:r>
            <w:r w:rsidRPr="005D76B7">
              <w:rPr>
                <w:spacing w:val="-11"/>
                <w:sz w:val="24"/>
                <w:szCs w:val="24"/>
              </w:rPr>
              <w:t xml:space="preserve"> </w:t>
            </w:r>
            <w:r w:rsidRPr="005D76B7">
              <w:rPr>
                <w:spacing w:val="-2"/>
                <w:sz w:val="24"/>
                <w:szCs w:val="24"/>
              </w:rPr>
              <w:t>карата</w:t>
            </w:r>
            <w:r w:rsidRPr="005D76B7">
              <w:rPr>
                <w:sz w:val="24"/>
                <w:szCs w:val="24"/>
              </w:rPr>
              <w:t xml:space="preserve"> са</w:t>
            </w:r>
            <w:r w:rsidRPr="005D76B7">
              <w:rPr>
                <w:spacing w:val="-8"/>
                <w:sz w:val="24"/>
                <w:szCs w:val="24"/>
              </w:rPr>
              <w:t xml:space="preserve"> </w:t>
            </w:r>
            <w:r w:rsidRPr="005D76B7">
              <w:rPr>
                <w:sz w:val="24"/>
                <w:szCs w:val="24"/>
              </w:rPr>
              <w:t>историјским</w:t>
            </w:r>
            <w:r w:rsidRPr="005D76B7">
              <w:rPr>
                <w:spacing w:val="-7"/>
                <w:sz w:val="24"/>
                <w:szCs w:val="24"/>
              </w:rPr>
              <w:t xml:space="preserve"> </w:t>
            </w:r>
            <w:r w:rsidRPr="005D76B7">
              <w:rPr>
                <w:sz w:val="24"/>
                <w:szCs w:val="24"/>
              </w:rPr>
              <w:t>картама</w:t>
            </w:r>
            <w:r w:rsidRPr="005D76B7">
              <w:rPr>
                <w:spacing w:val="-7"/>
                <w:sz w:val="24"/>
                <w:szCs w:val="24"/>
              </w:rPr>
              <w:t xml:space="preserve"> </w:t>
            </w:r>
            <w:r w:rsidRPr="005D76B7">
              <w:rPr>
                <w:sz w:val="24"/>
                <w:szCs w:val="24"/>
              </w:rPr>
              <w:t>других</w:t>
            </w:r>
            <w:r w:rsidRPr="005D76B7">
              <w:rPr>
                <w:spacing w:val="-7"/>
                <w:sz w:val="24"/>
                <w:szCs w:val="24"/>
              </w:rPr>
              <w:t xml:space="preserve"> </w:t>
            </w:r>
            <w:r w:rsidRPr="005D76B7">
              <w:rPr>
                <w:spacing w:val="-2"/>
                <w:sz w:val="24"/>
                <w:szCs w:val="24"/>
              </w:rPr>
              <w:t>периода.</w:t>
            </w:r>
          </w:p>
          <w:p w:rsidR="00C57E01" w:rsidRPr="005D76B7" w:rsidRDefault="00C57E01" w:rsidP="005D76B7">
            <w:pPr>
              <w:pStyle w:val="TableParagraph"/>
              <w:numPr>
                <w:ilvl w:val="0"/>
                <w:numId w:val="40"/>
              </w:numPr>
              <w:tabs>
                <w:tab w:val="left" w:pos="221"/>
              </w:tabs>
              <w:spacing w:before="121"/>
              <w:ind w:right="268" w:firstLine="0"/>
              <w:rPr>
                <w:sz w:val="24"/>
                <w:szCs w:val="24"/>
              </w:rPr>
            </w:pPr>
            <w:r w:rsidRPr="005D76B7">
              <w:rPr>
                <w:sz w:val="24"/>
                <w:szCs w:val="24"/>
              </w:rPr>
              <w:t>ИСТ.ОО.Н.2.4. Постављају хипотезу о разлозима</w:t>
            </w:r>
            <w:r w:rsidRPr="005D76B7">
              <w:rPr>
                <w:spacing w:val="-9"/>
                <w:sz w:val="24"/>
                <w:szCs w:val="24"/>
              </w:rPr>
              <w:t xml:space="preserve"> </w:t>
            </w:r>
            <w:r w:rsidRPr="005D76B7">
              <w:rPr>
                <w:sz w:val="24"/>
                <w:szCs w:val="24"/>
              </w:rPr>
              <w:t>за</w:t>
            </w:r>
            <w:r w:rsidRPr="005D76B7">
              <w:rPr>
                <w:spacing w:val="-9"/>
                <w:sz w:val="24"/>
                <w:szCs w:val="24"/>
              </w:rPr>
              <w:t xml:space="preserve"> </w:t>
            </w:r>
            <w:r w:rsidRPr="005D76B7">
              <w:rPr>
                <w:sz w:val="24"/>
                <w:szCs w:val="24"/>
              </w:rPr>
              <w:t>појаву</w:t>
            </w:r>
            <w:r w:rsidRPr="005D76B7">
              <w:rPr>
                <w:spacing w:val="-12"/>
                <w:sz w:val="24"/>
                <w:szCs w:val="24"/>
              </w:rPr>
              <w:t xml:space="preserve"> </w:t>
            </w:r>
            <w:r w:rsidRPr="005D76B7">
              <w:rPr>
                <w:sz w:val="24"/>
                <w:szCs w:val="24"/>
              </w:rPr>
              <w:t>разлика</w:t>
            </w:r>
            <w:r w:rsidRPr="005D76B7">
              <w:rPr>
                <w:spacing w:val="-6"/>
                <w:sz w:val="24"/>
                <w:szCs w:val="24"/>
              </w:rPr>
              <w:t xml:space="preserve"> </w:t>
            </w:r>
            <w:r w:rsidRPr="005D76B7">
              <w:rPr>
                <w:sz w:val="24"/>
                <w:szCs w:val="24"/>
              </w:rPr>
              <w:t>у</w:t>
            </w:r>
            <w:r w:rsidRPr="005D76B7">
              <w:rPr>
                <w:spacing w:val="-10"/>
                <w:sz w:val="24"/>
                <w:szCs w:val="24"/>
              </w:rPr>
              <w:t xml:space="preserve"> </w:t>
            </w:r>
            <w:r w:rsidRPr="005D76B7">
              <w:rPr>
                <w:sz w:val="24"/>
                <w:szCs w:val="24"/>
              </w:rPr>
              <w:t xml:space="preserve">тумачењима исте историјске појаве, догађаја или личности у различитим изворима </w:t>
            </w:r>
            <w:r w:rsidRPr="005D76B7">
              <w:rPr>
                <w:spacing w:val="-2"/>
                <w:sz w:val="24"/>
                <w:szCs w:val="24"/>
              </w:rPr>
              <w:t>информација.</w:t>
            </w:r>
          </w:p>
          <w:p w:rsidR="00C57E01" w:rsidRPr="005D76B7" w:rsidRDefault="00C57E01" w:rsidP="005D76B7">
            <w:pPr>
              <w:pStyle w:val="TableParagraph"/>
              <w:numPr>
                <w:ilvl w:val="0"/>
                <w:numId w:val="40"/>
              </w:numPr>
              <w:tabs>
                <w:tab w:val="left" w:pos="221"/>
              </w:tabs>
              <w:spacing w:before="119"/>
              <w:ind w:right="840" w:firstLine="0"/>
              <w:rPr>
                <w:sz w:val="24"/>
                <w:szCs w:val="24"/>
              </w:rPr>
            </w:pPr>
            <w:r w:rsidRPr="005D76B7">
              <w:rPr>
                <w:sz w:val="24"/>
                <w:szCs w:val="24"/>
              </w:rPr>
              <w:t>ИСТ.ОО.Н.2.5.</w:t>
            </w:r>
            <w:r w:rsidRPr="005D76B7">
              <w:rPr>
                <w:spacing w:val="-13"/>
                <w:sz w:val="24"/>
                <w:szCs w:val="24"/>
              </w:rPr>
              <w:t xml:space="preserve"> </w:t>
            </w:r>
            <w:r w:rsidRPr="005D76B7">
              <w:rPr>
                <w:sz w:val="24"/>
                <w:szCs w:val="24"/>
              </w:rPr>
              <w:t>Издвајају</w:t>
            </w:r>
            <w:r w:rsidRPr="005D76B7">
              <w:rPr>
                <w:spacing w:val="-12"/>
                <w:sz w:val="24"/>
                <w:szCs w:val="24"/>
              </w:rPr>
              <w:t xml:space="preserve"> </w:t>
            </w:r>
            <w:r w:rsidRPr="005D76B7">
              <w:rPr>
                <w:sz w:val="24"/>
                <w:szCs w:val="24"/>
              </w:rPr>
              <w:t>и</w:t>
            </w:r>
            <w:r w:rsidRPr="005D76B7">
              <w:rPr>
                <w:spacing w:val="-13"/>
                <w:sz w:val="24"/>
                <w:szCs w:val="24"/>
              </w:rPr>
              <w:t xml:space="preserve"> </w:t>
            </w:r>
            <w:r w:rsidRPr="005D76B7">
              <w:rPr>
                <w:sz w:val="24"/>
                <w:szCs w:val="24"/>
              </w:rPr>
              <w:t>наводе разлике у научној и уметничкој</w:t>
            </w:r>
          </w:p>
          <w:p w:rsidR="00C57E01" w:rsidRPr="005D76B7" w:rsidRDefault="00C57E01" w:rsidP="005D76B7">
            <w:pPr>
              <w:pStyle w:val="TableParagraph"/>
              <w:spacing w:line="228" w:lineRule="exact"/>
              <w:ind w:left="71"/>
              <w:rPr>
                <w:sz w:val="24"/>
                <w:szCs w:val="24"/>
              </w:rPr>
            </w:pPr>
            <w:r w:rsidRPr="005D76B7">
              <w:rPr>
                <w:sz w:val="24"/>
                <w:szCs w:val="24"/>
              </w:rPr>
              <w:t>интерпретацији</w:t>
            </w:r>
            <w:r w:rsidRPr="005D76B7">
              <w:rPr>
                <w:spacing w:val="-13"/>
                <w:sz w:val="24"/>
                <w:szCs w:val="24"/>
              </w:rPr>
              <w:t xml:space="preserve"> </w:t>
            </w:r>
            <w:r w:rsidRPr="005D76B7">
              <w:rPr>
                <w:sz w:val="24"/>
                <w:szCs w:val="24"/>
              </w:rPr>
              <w:t>књижевног</w:t>
            </w:r>
            <w:r w:rsidRPr="005D76B7">
              <w:rPr>
                <w:spacing w:val="-12"/>
                <w:sz w:val="24"/>
                <w:szCs w:val="24"/>
              </w:rPr>
              <w:t xml:space="preserve"> </w:t>
            </w:r>
            <w:r w:rsidRPr="005D76B7">
              <w:rPr>
                <w:sz w:val="24"/>
                <w:szCs w:val="24"/>
              </w:rPr>
              <w:t>или</w:t>
            </w:r>
            <w:r w:rsidRPr="005D76B7">
              <w:rPr>
                <w:spacing w:val="-13"/>
                <w:sz w:val="24"/>
                <w:szCs w:val="24"/>
              </w:rPr>
              <w:t xml:space="preserve"> </w:t>
            </w:r>
            <w:r w:rsidRPr="005D76B7">
              <w:rPr>
                <w:sz w:val="24"/>
                <w:szCs w:val="24"/>
              </w:rPr>
              <w:t xml:space="preserve">уметничког </w:t>
            </w:r>
            <w:r w:rsidRPr="005D76B7">
              <w:rPr>
                <w:spacing w:val="-2"/>
                <w:sz w:val="24"/>
                <w:szCs w:val="24"/>
              </w:rPr>
              <w:t>дела.</w:t>
            </w:r>
          </w:p>
        </w:tc>
      </w:tr>
      <w:tr w:rsidR="00C57E01" w:rsidRPr="005D76B7" w:rsidTr="00F90C35">
        <w:tc>
          <w:tcPr>
            <w:tcW w:w="1968" w:type="dxa"/>
            <w:vMerge/>
            <w:shd w:val="clear" w:color="auto" w:fill="auto"/>
          </w:tcPr>
          <w:p w:rsidR="00C57E01" w:rsidRPr="005D76B7" w:rsidRDefault="00C57E01" w:rsidP="005D76B7">
            <w:pPr>
              <w:spacing w:after="0"/>
              <w:rPr>
                <w:rFonts w:ascii="Times New Roman" w:hAnsi="Times New Roman"/>
                <w:b/>
                <w:spacing w:val="-2"/>
                <w:sz w:val="24"/>
                <w:szCs w:val="24"/>
              </w:rPr>
            </w:pPr>
          </w:p>
        </w:tc>
        <w:tc>
          <w:tcPr>
            <w:tcW w:w="1968" w:type="dxa"/>
            <w:tcBorders>
              <w:top w:val="single" w:sz="2" w:space="0" w:color="auto"/>
            </w:tcBorders>
            <w:shd w:val="clear" w:color="auto" w:fill="auto"/>
          </w:tcPr>
          <w:p w:rsidR="00C57E01" w:rsidRPr="005D76B7" w:rsidRDefault="00C57E01" w:rsidP="005D76B7">
            <w:pPr>
              <w:spacing w:after="0"/>
              <w:rPr>
                <w:rFonts w:ascii="Times New Roman" w:hAnsi="Times New Roman"/>
                <w:b/>
                <w:sz w:val="24"/>
                <w:szCs w:val="24"/>
              </w:rPr>
            </w:pPr>
            <w:r w:rsidRPr="005D76B7">
              <w:rPr>
                <w:rFonts w:ascii="Times New Roman" w:hAnsi="Times New Roman"/>
                <w:b/>
                <w:sz w:val="24"/>
                <w:szCs w:val="24"/>
              </w:rPr>
              <w:t>СПК3</w:t>
            </w:r>
          </w:p>
          <w:p w:rsidR="00C57E01" w:rsidRPr="005D76B7" w:rsidRDefault="00C57E01" w:rsidP="005D76B7">
            <w:pPr>
              <w:spacing w:after="0"/>
              <w:rPr>
                <w:rFonts w:ascii="Times New Roman" w:hAnsi="Times New Roman"/>
                <w:b/>
                <w:sz w:val="24"/>
                <w:szCs w:val="24"/>
              </w:rPr>
            </w:pPr>
          </w:p>
          <w:p w:rsidR="00C57E01" w:rsidRPr="005D76B7" w:rsidRDefault="00C57E01" w:rsidP="005D76B7">
            <w:pPr>
              <w:spacing w:after="0"/>
              <w:rPr>
                <w:rFonts w:ascii="Times New Roman" w:hAnsi="Times New Roman"/>
                <w:b/>
                <w:sz w:val="24"/>
                <w:szCs w:val="24"/>
              </w:rPr>
            </w:pPr>
          </w:p>
        </w:tc>
        <w:tc>
          <w:tcPr>
            <w:tcW w:w="3560" w:type="dxa"/>
            <w:tcBorders>
              <w:top w:val="single" w:sz="2" w:space="0" w:color="auto"/>
            </w:tcBorders>
            <w:shd w:val="clear" w:color="auto" w:fill="auto"/>
          </w:tcPr>
          <w:p w:rsidR="00C57E01" w:rsidRPr="005D76B7" w:rsidRDefault="00C57E01" w:rsidP="005D76B7">
            <w:pPr>
              <w:pStyle w:val="TableParagraph"/>
              <w:numPr>
                <w:ilvl w:val="0"/>
                <w:numId w:val="43"/>
              </w:numPr>
              <w:tabs>
                <w:tab w:val="left" w:pos="217"/>
              </w:tabs>
              <w:spacing w:before="122"/>
              <w:ind w:right="223" w:firstLine="0"/>
              <w:rPr>
                <w:sz w:val="24"/>
                <w:szCs w:val="24"/>
                <w:lang w:val="sr-Latn-CS"/>
              </w:rPr>
            </w:pPr>
            <w:r w:rsidRPr="005D76B7">
              <w:rPr>
                <w:sz w:val="24"/>
                <w:szCs w:val="24"/>
                <w:lang w:val="sr-Latn-CS"/>
              </w:rPr>
              <w:t>ИСТ.</w:t>
            </w:r>
            <w:r w:rsidRPr="005D76B7">
              <w:rPr>
                <w:sz w:val="24"/>
                <w:szCs w:val="24"/>
              </w:rPr>
              <w:t>O</w:t>
            </w:r>
            <w:r w:rsidRPr="005D76B7">
              <w:rPr>
                <w:sz w:val="24"/>
                <w:szCs w:val="24"/>
                <w:lang w:val="sr-Latn-CS"/>
              </w:rPr>
              <w:t>О.О.3.1. Разликују историју као науку, наставни предмет и раздобље прошлости и објашњавају повезаност историје</w:t>
            </w:r>
            <w:r w:rsidRPr="005D76B7">
              <w:rPr>
                <w:spacing w:val="-12"/>
                <w:sz w:val="24"/>
                <w:szCs w:val="24"/>
                <w:lang w:val="sr-Latn-CS"/>
              </w:rPr>
              <w:t xml:space="preserve"> </w:t>
            </w:r>
            <w:r w:rsidRPr="005D76B7">
              <w:rPr>
                <w:sz w:val="24"/>
                <w:szCs w:val="24"/>
                <w:lang w:val="sr-Latn-CS"/>
              </w:rPr>
              <w:t>са</w:t>
            </w:r>
            <w:r w:rsidRPr="005D76B7">
              <w:rPr>
                <w:spacing w:val="-12"/>
                <w:sz w:val="24"/>
                <w:szCs w:val="24"/>
                <w:lang w:val="sr-Latn-CS"/>
              </w:rPr>
              <w:t xml:space="preserve"> </w:t>
            </w:r>
            <w:r w:rsidRPr="005D76B7">
              <w:rPr>
                <w:sz w:val="24"/>
                <w:szCs w:val="24"/>
                <w:lang w:val="sr-Latn-CS"/>
              </w:rPr>
              <w:t>другим</w:t>
            </w:r>
            <w:r w:rsidRPr="005D76B7">
              <w:rPr>
                <w:spacing w:val="-11"/>
                <w:sz w:val="24"/>
                <w:szCs w:val="24"/>
                <w:lang w:val="sr-Latn-CS"/>
              </w:rPr>
              <w:t xml:space="preserve"> </w:t>
            </w:r>
            <w:r w:rsidRPr="005D76B7">
              <w:rPr>
                <w:sz w:val="24"/>
                <w:szCs w:val="24"/>
                <w:lang w:val="sr-Latn-CS"/>
              </w:rPr>
              <w:t>наставним</w:t>
            </w:r>
            <w:r w:rsidRPr="005D76B7">
              <w:rPr>
                <w:spacing w:val="-11"/>
                <w:sz w:val="24"/>
                <w:szCs w:val="24"/>
                <w:lang w:val="sr-Latn-CS"/>
              </w:rPr>
              <w:t xml:space="preserve"> </w:t>
            </w:r>
            <w:r w:rsidRPr="005D76B7">
              <w:rPr>
                <w:sz w:val="24"/>
                <w:szCs w:val="24"/>
                <w:lang w:val="sr-Latn-CS"/>
              </w:rPr>
              <w:t>предметима.</w:t>
            </w:r>
          </w:p>
          <w:p w:rsidR="00C57E01" w:rsidRPr="005D76B7" w:rsidRDefault="00C57E01" w:rsidP="005D76B7">
            <w:pPr>
              <w:pStyle w:val="TableParagraph"/>
              <w:numPr>
                <w:ilvl w:val="0"/>
                <w:numId w:val="43"/>
              </w:numPr>
              <w:tabs>
                <w:tab w:val="left" w:pos="217"/>
              </w:tabs>
              <w:spacing w:before="120"/>
              <w:ind w:right="201" w:firstLine="0"/>
              <w:rPr>
                <w:sz w:val="24"/>
                <w:szCs w:val="24"/>
                <w:lang w:val="sr-Latn-CS"/>
              </w:rPr>
            </w:pPr>
            <w:r w:rsidRPr="005D76B7">
              <w:rPr>
                <w:sz w:val="24"/>
                <w:szCs w:val="24"/>
                <w:lang w:val="sr-Latn-CS"/>
              </w:rPr>
              <w:t>ИСТ.ОО.О.3.2. Препознају на карактеристичним примерима историјске корене</w:t>
            </w:r>
            <w:r w:rsidRPr="005D76B7">
              <w:rPr>
                <w:spacing w:val="-8"/>
                <w:sz w:val="24"/>
                <w:szCs w:val="24"/>
                <w:lang w:val="sr-Latn-CS"/>
              </w:rPr>
              <w:t xml:space="preserve"> </w:t>
            </w:r>
            <w:r w:rsidRPr="005D76B7">
              <w:rPr>
                <w:sz w:val="24"/>
                <w:szCs w:val="24"/>
                <w:lang w:val="sr-Latn-CS"/>
              </w:rPr>
              <w:t>у</w:t>
            </w:r>
            <w:r w:rsidRPr="005D76B7">
              <w:rPr>
                <w:spacing w:val="-13"/>
                <w:sz w:val="24"/>
                <w:szCs w:val="24"/>
                <w:lang w:val="sr-Latn-CS"/>
              </w:rPr>
              <w:t xml:space="preserve"> </w:t>
            </w:r>
            <w:r w:rsidRPr="005D76B7">
              <w:rPr>
                <w:sz w:val="24"/>
                <w:szCs w:val="24"/>
                <w:lang w:val="sr-Latn-CS"/>
              </w:rPr>
              <w:t>савременим</w:t>
            </w:r>
            <w:r w:rsidRPr="005D76B7">
              <w:rPr>
                <w:spacing w:val="-9"/>
                <w:sz w:val="24"/>
                <w:szCs w:val="24"/>
                <w:lang w:val="sr-Latn-CS"/>
              </w:rPr>
              <w:t xml:space="preserve"> </w:t>
            </w:r>
            <w:r w:rsidRPr="005D76B7">
              <w:rPr>
                <w:sz w:val="24"/>
                <w:szCs w:val="24"/>
                <w:lang w:val="sr-Latn-CS"/>
              </w:rPr>
              <w:t>друштвеним</w:t>
            </w:r>
            <w:r w:rsidRPr="005D76B7">
              <w:rPr>
                <w:spacing w:val="-10"/>
                <w:sz w:val="24"/>
                <w:szCs w:val="24"/>
                <w:lang w:val="sr-Latn-CS"/>
              </w:rPr>
              <w:t xml:space="preserve"> </w:t>
            </w:r>
            <w:r w:rsidRPr="005D76B7">
              <w:rPr>
                <w:sz w:val="24"/>
                <w:szCs w:val="24"/>
                <w:lang w:val="sr-Latn-CS"/>
              </w:rPr>
              <w:t>појавама и институцијама.</w:t>
            </w:r>
          </w:p>
          <w:p w:rsidR="00C57E01" w:rsidRPr="005D76B7" w:rsidRDefault="00C57E01" w:rsidP="005D76B7">
            <w:pPr>
              <w:pStyle w:val="TableParagraph"/>
              <w:numPr>
                <w:ilvl w:val="0"/>
                <w:numId w:val="43"/>
              </w:numPr>
              <w:tabs>
                <w:tab w:val="left" w:pos="217"/>
              </w:tabs>
              <w:spacing w:before="119"/>
              <w:ind w:left="217" w:hanging="150"/>
              <w:rPr>
                <w:sz w:val="24"/>
                <w:szCs w:val="24"/>
                <w:lang w:val="sr-Latn-CS"/>
              </w:rPr>
            </w:pPr>
            <w:r w:rsidRPr="005D76B7">
              <w:rPr>
                <w:sz w:val="24"/>
                <w:szCs w:val="24"/>
                <w:lang w:val="sr-Latn-CS"/>
              </w:rPr>
              <w:t>ИСТ.ОО.О.3.3.</w:t>
            </w:r>
            <w:r w:rsidRPr="005D76B7">
              <w:rPr>
                <w:spacing w:val="-6"/>
                <w:sz w:val="24"/>
                <w:szCs w:val="24"/>
                <w:lang w:val="sr-Latn-CS"/>
              </w:rPr>
              <w:t xml:space="preserve"> </w:t>
            </w:r>
            <w:r w:rsidRPr="005D76B7">
              <w:rPr>
                <w:sz w:val="24"/>
                <w:szCs w:val="24"/>
                <w:lang w:val="sr-Latn-CS"/>
              </w:rPr>
              <w:t>Наводе</w:t>
            </w:r>
            <w:r w:rsidRPr="005D76B7">
              <w:rPr>
                <w:spacing w:val="-7"/>
                <w:sz w:val="24"/>
                <w:szCs w:val="24"/>
                <w:lang w:val="sr-Latn-CS"/>
              </w:rPr>
              <w:t xml:space="preserve"> </w:t>
            </w:r>
            <w:r w:rsidRPr="005D76B7">
              <w:rPr>
                <w:sz w:val="24"/>
                <w:szCs w:val="24"/>
                <w:lang w:val="sr-Latn-CS"/>
              </w:rPr>
              <w:t>и</w:t>
            </w:r>
            <w:r w:rsidRPr="005D76B7">
              <w:rPr>
                <w:spacing w:val="-7"/>
                <w:sz w:val="24"/>
                <w:szCs w:val="24"/>
                <w:lang w:val="sr-Latn-CS"/>
              </w:rPr>
              <w:t xml:space="preserve"> </w:t>
            </w:r>
            <w:r w:rsidRPr="005D76B7">
              <w:rPr>
                <w:spacing w:val="-2"/>
                <w:sz w:val="24"/>
                <w:szCs w:val="24"/>
                <w:lang w:val="sr-Latn-CS"/>
              </w:rPr>
              <w:t>објашњавају</w:t>
            </w:r>
          </w:p>
          <w:p w:rsidR="00C57E01" w:rsidRPr="005D76B7" w:rsidRDefault="00C57E01" w:rsidP="005D76B7">
            <w:pPr>
              <w:pStyle w:val="TableParagraph"/>
              <w:ind w:left="67" w:right="200"/>
              <w:rPr>
                <w:sz w:val="24"/>
                <w:szCs w:val="24"/>
                <w:lang w:val="sr-Latn-CS"/>
              </w:rPr>
            </w:pPr>
            <w:r w:rsidRPr="005D76B7">
              <w:rPr>
                <w:sz w:val="24"/>
                <w:szCs w:val="24"/>
                <w:lang w:val="sr-Latn-CS"/>
              </w:rPr>
              <w:t>значај</w:t>
            </w:r>
            <w:r w:rsidRPr="005D76B7">
              <w:rPr>
                <w:spacing w:val="-7"/>
                <w:sz w:val="24"/>
                <w:szCs w:val="24"/>
                <w:lang w:val="sr-Latn-CS"/>
              </w:rPr>
              <w:t xml:space="preserve"> </w:t>
            </w:r>
            <w:r w:rsidRPr="005D76B7">
              <w:rPr>
                <w:sz w:val="24"/>
                <w:szCs w:val="24"/>
                <w:lang w:val="sr-Latn-CS"/>
              </w:rPr>
              <w:t>кључних</w:t>
            </w:r>
            <w:r w:rsidRPr="005D76B7">
              <w:rPr>
                <w:spacing w:val="-9"/>
                <w:sz w:val="24"/>
                <w:szCs w:val="24"/>
                <w:lang w:val="sr-Latn-CS"/>
              </w:rPr>
              <w:t xml:space="preserve"> </w:t>
            </w:r>
            <w:r w:rsidRPr="005D76B7">
              <w:rPr>
                <w:sz w:val="24"/>
                <w:szCs w:val="24"/>
                <w:lang w:val="sr-Latn-CS"/>
              </w:rPr>
              <w:t>појава,</w:t>
            </w:r>
            <w:r w:rsidRPr="005D76B7">
              <w:rPr>
                <w:spacing w:val="-9"/>
                <w:sz w:val="24"/>
                <w:szCs w:val="24"/>
                <w:lang w:val="sr-Latn-CS"/>
              </w:rPr>
              <w:t xml:space="preserve"> </w:t>
            </w:r>
            <w:r w:rsidRPr="005D76B7">
              <w:rPr>
                <w:sz w:val="24"/>
                <w:szCs w:val="24"/>
                <w:lang w:val="sr-Latn-CS"/>
              </w:rPr>
              <w:t>догађаја,</w:t>
            </w:r>
            <w:r w:rsidRPr="005D76B7">
              <w:rPr>
                <w:spacing w:val="-8"/>
                <w:sz w:val="24"/>
                <w:szCs w:val="24"/>
                <w:lang w:val="sr-Latn-CS"/>
              </w:rPr>
              <w:t xml:space="preserve"> </w:t>
            </w:r>
            <w:r w:rsidRPr="005D76B7">
              <w:rPr>
                <w:sz w:val="24"/>
                <w:szCs w:val="24"/>
                <w:lang w:val="sr-Latn-CS"/>
              </w:rPr>
              <w:t>процеса</w:t>
            </w:r>
            <w:r w:rsidRPr="005D76B7">
              <w:rPr>
                <w:spacing w:val="-9"/>
                <w:sz w:val="24"/>
                <w:szCs w:val="24"/>
                <w:lang w:val="sr-Latn-CS"/>
              </w:rPr>
              <w:t xml:space="preserve"> </w:t>
            </w:r>
            <w:r w:rsidRPr="005D76B7">
              <w:rPr>
                <w:sz w:val="24"/>
                <w:szCs w:val="24"/>
                <w:lang w:val="sr-Latn-CS"/>
              </w:rPr>
              <w:t xml:space="preserve">и личности за развој људских права и друштва заснованог на њиховом </w:t>
            </w:r>
            <w:r w:rsidRPr="005D76B7">
              <w:rPr>
                <w:spacing w:val="-2"/>
                <w:sz w:val="24"/>
                <w:szCs w:val="24"/>
                <w:lang w:val="sr-Latn-CS"/>
              </w:rPr>
              <w:t>поштовању.</w:t>
            </w:r>
          </w:p>
          <w:p w:rsidR="00C57E01" w:rsidRPr="005D76B7" w:rsidRDefault="00C57E01" w:rsidP="005D76B7">
            <w:pPr>
              <w:pStyle w:val="TableParagraph"/>
              <w:numPr>
                <w:ilvl w:val="0"/>
                <w:numId w:val="43"/>
              </w:numPr>
              <w:tabs>
                <w:tab w:val="left" w:pos="217"/>
              </w:tabs>
              <w:spacing w:before="123"/>
              <w:ind w:right="234" w:firstLine="0"/>
              <w:rPr>
                <w:sz w:val="24"/>
                <w:szCs w:val="24"/>
                <w:lang w:val="sr-Latn-CS"/>
              </w:rPr>
            </w:pPr>
            <w:r w:rsidRPr="005D76B7">
              <w:rPr>
                <w:sz w:val="24"/>
                <w:szCs w:val="24"/>
                <w:lang w:val="sr-Latn-CS"/>
              </w:rPr>
              <w:t>ИСТ.ОО.О.3.4. Препознају и описују утицај различитих врста манипулација на појединце,</w:t>
            </w:r>
            <w:r w:rsidRPr="005D76B7">
              <w:rPr>
                <w:spacing w:val="-7"/>
                <w:sz w:val="24"/>
                <w:szCs w:val="24"/>
                <w:lang w:val="sr-Latn-CS"/>
              </w:rPr>
              <w:t xml:space="preserve"> </w:t>
            </w:r>
            <w:r w:rsidRPr="005D76B7">
              <w:rPr>
                <w:sz w:val="24"/>
                <w:szCs w:val="24"/>
                <w:lang w:val="sr-Latn-CS"/>
              </w:rPr>
              <w:t>групе</w:t>
            </w:r>
            <w:r w:rsidRPr="005D76B7">
              <w:rPr>
                <w:spacing w:val="-6"/>
                <w:sz w:val="24"/>
                <w:szCs w:val="24"/>
                <w:lang w:val="sr-Latn-CS"/>
              </w:rPr>
              <w:t xml:space="preserve"> </w:t>
            </w:r>
            <w:r w:rsidRPr="005D76B7">
              <w:rPr>
                <w:sz w:val="24"/>
                <w:szCs w:val="24"/>
                <w:lang w:val="sr-Latn-CS"/>
              </w:rPr>
              <w:t>и</w:t>
            </w:r>
            <w:r w:rsidRPr="005D76B7">
              <w:rPr>
                <w:spacing w:val="-9"/>
                <w:sz w:val="24"/>
                <w:szCs w:val="24"/>
                <w:lang w:val="sr-Latn-CS"/>
              </w:rPr>
              <w:t xml:space="preserve"> </w:t>
            </w:r>
            <w:r w:rsidRPr="005D76B7">
              <w:rPr>
                <w:sz w:val="24"/>
                <w:szCs w:val="24"/>
                <w:lang w:val="sr-Latn-CS"/>
              </w:rPr>
              <w:t>друштво</w:t>
            </w:r>
            <w:r w:rsidRPr="005D76B7">
              <w:rPr>
                <w:spacing w:val="-6"/>
                <w:sz w:val="24"/>
                <w:szCs w:val="24"/>
                <w:lang w:val="sr-Latn-CS"/>
              </w:rPr>
              <w:t xml:space="preserve"> </w:t>
            </w:r>
            <w:r w:rsidRPr="005D76B7">
              <w:rPr>
                <w:sz w:val="24"/>
                <w:szCs w:val="24"/>
                <w:lang w:val="sr-Latn-CS"/>
              </w:rPr>
              <w:t>у</w:t>
            </w:r>
            <w:r w:rsidRPr="005D76B7">
              <w:rPr>
                <w:spacing w:val="-9"/>
                <w:sz w:val="24"/>
                <w:szCs w:val="24"/>
                <w:lang w:val="sr-Latn-CS"/>
              </w:rPr>
              <w:t xml:space="preserve"> </w:t>
            </w:r>
            <w:r w:rsidRPr="005D76B7">
              <w:rPr>
                <w:sz w:val="24"/>
                <w:szCs w:val="24"/>
                <w:lang w:val="sr-Latn-CS"/>
              </w:rPr>
              <w:t>прошлости</w:t>
            </w:r>
            <w:r w:rsidRPr="005D76B7">
              <w:rPr>
                <w:spacing w:val="-9"/>
                <w:sz w:val="24"/>
                <w:szCs w:val="24"/>
                <w:lang w:val="sr-Latn-CS"/>
              </w:rPr>
              <w:t xml:space="preserve"> </w:t>
            </w:r>
            <w:r w:rsidRPr="005D76B7">
              <w:rPr>
                <w:sz w:val="24"/>
                <w:szCs w:val="24"/>
                <w:lang w:val="sr-Latn-CS"/>
              </w:rPr>
              <w:t xml:space="preserve">и </w:t>
            </w:r>
            <w:r w:rsidRPr="005D76B7">
              <w:rPr>
                <w:spacing w:val="-2"/>
                <w:sz w:val="24"/>
                <w:szCs w:val="24"/>
                <w:lang w:val="sr-Latn-CS"/>
              </w:rPr>
              <w:t>садашњости.</w:t>
            </w:r>
          </w:p>
          <w:p w:rsidR="00C57E01" w:rsidRPr="005D76B7" w:rsidRDefault="00C57E01" w:rsidP="005D76B7">
            <w:pPr>
              <w:pStyle w:val="TableParagraph"/>
              <w:spacing w:line="223" w:lineRule="exact"/>
              <w:ind w:left="67"/>
              <w:rPr>
                <w:sz w:val="24"/>
                <w:szCs w:val="24"/>
                <w:lang w:val="sr-Latn-CS"/>
              </w:rPr>
            </w:pPr>
            <w:r w:rsidRPr="005D76B7">
              <w:rPr>
                <w:sz w:val="24"/>
                <w:szCs w:val="24"/>
                <w:lang w:val="sr-Latn-CS"/>
              </w:rPr>
              <w:t>ИСТ.ОО.О.3.5. Наводе и примерима илуструју</w:t>
            </w:r>
            <w:r w:rsidRPr="005D76B7">
              <w:rPr>
                <w:spacing w:val="-13"/>
                <w:sz w:val="24"/>
                <w:szCs w:val="24"/>
                <w:lang w:val="sr-Latn-CS"/>
              </w:rPr>
              <w:t xml:space="preserve"> </w:t>
            </w:r>
            <w:r w:rsidRPr="005D76B7">
              <w:rPr>
                <w:sz w:val="24"/>
                <w:szCs w:val="24"/>
                <w:lang w:val="sr-Latn-CS"/>
              </w:rPr>
              <w:t>културно-историјско</w:t>
            </w:r>
            <w:r w:rsidRPr="005D76B7">
              <w:rPr>
                <w:spacing w:val="-12"/>
                <w:sz w:val="24"/>
                <w:szCs w:val="24"/>
                <w:lang w:val="sr-Latn-CS"/>
              </w:rPr>
              <w:t xml:space="preserve"> </w:t>
            </w:r>
            <w:r w:rsidRPr="005D76B7">
              <w:rPr>
                <w:sz w:val="24"/>
                <w:szCs w:val="24"/>
                <w:lang w:val="sr-Latn-CS"/>
              </w:rPr>
              <w:t>наслеђе сопственог</w:t>
            </w:r>
            <w:r w:rsidRPr="005D76B7">
              <w:rPr>
                <w:spacing w:val="-8"/>
                <w:sz w:val="24"/>
                <w:szCs w:val="24"/>
                <w:lang w:val="sr-Latn-CS"/>
              </w:rPr>
              <w:t xml:space="preserve"> </w:t>
            </w:r>
            <w:r w:rsidRPr="005D76B7">
              <w:rPr>
                <w:sz w:val="24"/>
                <w:szCs w:val="24"/>
                <w:lang w:val="sr-Latn-CS"/>
              </w:rPr>
              <w:t>и</w:t>
            </w:r>
            <w:r w:rsidRPr="005D76B7">
              <w:rPr>
                <w:spacing w:val="-7"/>
                <w:sz w:val="24"/>
                <w:szCs w:val="24"/>
                <w:lang w:val="sr-Latn-CS"/>
              </w:rPr>
              <w:t xml:space="preserve"> </w:t>
            </w:r>
            <w:r w:rsidRPr="005D76B7">
              <w:rPr>
                <w:sz w:val="24"/>
                <w:szCs w:val="24"/>
                <w:lang w:val="sr-Latn-CS"/>
              </w:rPr>
              <w:t>других</w:t>
            </w:r>
            <w:r w:rsidRPr="005D76B7">
              <w:rPr>
                <w:spacing w:val="-8"/>
                <w:sz w:val="24"/>
                <w:szCs w:val="24"/>
                <w:lang w:val="sr-Latn-CS"/>
              </w:rPr>
              <w:t xml:space="preserve"> </w:t>
            </w:r>
            <w:r w:rsidRPr="005D76B7">
              <w:rPr>
                <w:spacing w:val="-2"/>
                <w:sz w:val="24"/>
                <w:szCs w:val="24"/>
                <w:lang w:val="sr-Latn-CS"/>
              </w:rPr>
              <w:t>народа.</w:t>
            </w:r>
          </w:p>
          <w:p w:rsidR="00C57E01" w:rsidRPr="005D76B7" w:rsidRDefault="00C57E01" w:rsidP="005D76B7">
            <w:pPr>
              <w:pStyle w:val="TableParagraph"/>
              <w:numPr>
                <w:ilvl w:val="0"/>
                <w:numId w:val="44"/>
              </w:numPr>
              <w:tabs>
                <w:tab w:val="left" w:pos="217"/>
              </w:tabs>
              <w:spacing w:before="121"/>
              <w:ind w:right="513" w:firstLine="0"/>
              <w:rPr>
                <w:sz w:val="24"/>
                <w:szCs w:val="24"/>
                <w:lang w:val="sr-Latn-CS"/>
              </w:rPr>
            </w:pPr>
            <w:r w:rsidRPr="005D76B7">
              <w:rPr>
                <w:sz w:val="24"/>
                <w:szCs w:val="24"/>
                <w:lang w:val="sr-Latn-CS"/>
              </w:rPr>
              <w:t>ИСТ.ОО.О.3.6. Препознају и описују утицај</w:t>
            </w:r>
            <w:r w:rsidRPr="005D76B7">
              <w:rPr>
                <w:spacing w:val="-13"/>
                <w:sz w:val="24"/>
                <w:szCs w:val="24"/>
                <w:lang w:val="sr-Latn-CS"/>
              </w:rPr>
              <w:t xml:space="preserve"> </w:t>
            </w:r>
            <w:r w:rsidRPr="005D76B7">
              <w:rPr>
                <w:sz w:val="24"/>
                <w:szCs w:val="24"/>
                <w:lang w:val="sr-Latn-CS"/>
              </w:rPr>
              <w:t>културно-историјске</w:t>
            </w:r>
            <w:r w:rsidRPr="005D76B7">
              <w:rPr>
                <w:spacing w:val="-12"/>
                <w:sz w:val="24"/>
                <w:szCs w:val="24"/>
                <w:lang w:val="sr-Latn-CS"/>
              </w:rPr>
              <w:t xml:space="preserve"> </w:t>
            </w:r>
            <w:r w:rsidRPr="005D76B7">
              <w:rPr>
                <w:sz w:val="24"/>
                <w:szCs w:val="24"/>
                <w:lang w:val="sr-Latn-CS"/>
              </w:rPr>
              <w:t>баштине</w:t>
            </w:r>
            <w:r w:rsidRPr="005D76B7">
              <w:rPr>
                <w:spacing w:val="-13"/>
                <w:sz w:val="24"/>
                <w:szCs w:val="24"/>
                <w:lang w:val="sr-Latn-CS"/>
              </w:rPr>
              <w:t xml:space="preserve"> </w:t>
            </w:r>
            <w:r w:rsidRPr="005D76B7">
              <w:rPr>
                <w:sz w:val="24"/>
                <w:szCs w:val="24"/>
                <w:lang w:val="sr-Latn-CS"/>
              </w:rPr>
              <w:t>на изградњу идентитета.</w:t>
            </w:r>
          </w:p>
          <w:p w:rsidR="00C57E01" w:rsidRPr="005D76B7" w:rsidRDefault="00C57E01" w:rsidP="005D76B7">
            <w:pPr>
              <w:pStyle w:val="TableParagraph"/>
              <w:numPr>
                <w:ilvl w:val="0"/>
                <w:numId w:val="44"/>
              </w:numPr>
              <w:tabs>
                <w:tab w:val="left" w:pos="217"/>
              </w:tabs>
              <w:spacing w:before="121"/>
              <w:ind w:right="561" w:firstLine="0"/>
              <w:rPr>
                <w:sz w:val="24"/>
                <w:szCs w:val="24"/>
                <w:lang w:val="sr-Latn-CS"/>
              </w:rPr>
            </w:pPr>
            <w:r w:rsidRPr="005D76B7">
              <w:rPr>
                <w:sz w:val="24"/>
                <w:szCs w:val="24"/>
                <w:lang w:val="sr-Latn-CS"/>
              </w:rPr>
              <w:t>ИСТ.ОО.О.3.7. Објашњавају на карактеристичним примерима значај неговања сећања на кључне личности, догађаје</w:t>
            </w:r>
            <w:r w:rsidRPr="005D76B7">
              <w:rPr>
                <w:spacing w:val="-9"/>
                <w:sz w:val="24"/>
                <w:szCs w:val="24"/>
                <w:lang w:val="sr-Latn-CS"/>
              </w:rPr>
              <w:t xml:space="preserve"> </w:t>
            </w:r>
            <w:r w:rsidRPr="005D76B7">
              <w:rPr>
                <w:sz w:val="24"/>
                <w:szCs w:val="24"/>
                <w:lang w:val="sr-Latn-CS"/>
              </w:rPr>
              <w:t>и</w:t>
            </w:r>
            <w:r w:rsidRPr="005D76B7">
              <w:rPr>
                <w:spacing w:val="-10"/>
                <w:sz w:val="24"/>
                <w:szCs w:val="24"/>
                <w:lang w:val="sr-Latn-CS"/>
              </w:rPr>
              <w:t xml:space="preserve"> </w:t>
            </w:r>
            <w:r w:rsidRPr="005D76B7">
              <w:rPr>
                <w:sz w:val="24"/>
                <w:szCs w:val="24"/>
                <w:lang w:val="sr-Latn-CS"/>
              </w:rPr>
              <w:t>појаве</w:t>
            </w:r>
            <w:r w:rsidRPr="005D76B7">
              <w:rPr>
                <w:spacing w:val="-9"/>
                <w:sz w:val="24"/>
                <w:szCs w:val="24"/>
                <w:lang w:val="sr-Latn-CS"/>
              </w:rPr>
              <w:t xml:space="preserve"> </w:t>
            </w:r>
            <w:r w:rsidRPr="005D76B7">
              <w:rPr>
                <w:sz w:val="24"/>
                <w:szCs w:val="24"/>
                <w:lang w:val="sr-Latn-CS"/>
              </w:rPr>
              <w:t>из</w:t>
            </w:r>
            <w:r w:rsidRPr="005D76B7">
              <w:rPr>
                <w:spacing w:val="-9"/>
                <w:sz w:val="24"/>
                <w:szCs w:val="24"/>
                <w:lang w:val="sr-Latn-CS"/>
              </w:rPr>
              <w:t xml:space="preserve"> </w:t>
            </w:r>
            <w:r w:rsidRPr="005D76B7">
              <w:rPr>
                <w:sz w:val="24"/>
                <w:szCs w:val="24"/>
                <w:lang w:val="sr-Latn-CS"/>
              </w:rPr>
              <w:t>прошлости</w:t>
            </w:r>
            <w:r w:rsidRPr="005D76B7">
              <w:rPr>
                <w:spacing w:val="-10"/>
                <w:sz w:val="24"/>
                <w:szCs w:val="24"/>
                <w:lang w:val="sr-Latn-CS"/>
              </w:rPr>
              <w:t xml:space="preserve"> </w:t>
            </w:r>
            <w:r w:rsidRPr="005D76B7">
              <w:rPr>
                <w:sz w:val="24"/>
                <w:szCs w:val="24"/>
                <w:lang w:val="sr-Latn-CS"/>
              </w:rPr>
              <w:t>народа, државе и институција.</w:t>
            </w:r>
          </w:p>
          <w:p w:rsidR="00C57E01" w:rsidRPr="005D76B7" w:rsidRDefault="00C57E01" w:rsidP="005D76B7">
            <w:pPr>
              <w:pStyle w:val="TableParagraph"/>
              <w:numPr>
                <w:ilvl w:val="0"/>
                <w:numId w:val="43"/>
              </w:numPr>
              <w:tabs>
                <w:tab w:val="left" w:pos="217"/>
              </w:tabs>
              <w:spacing w:before="119"/>
              <w:ind w:right="533" w:firstLine="0"/>
              <w:rPr>
                <w:sz w:val="24"/>
                <w:szCs w:val="24"/>
                <w:lang w:val="sr-Latn-CS"/>
              </w:rPr>
            </w:pPr>
            <w:r w:rsidRPr="005D76B7">
              <w:rPr>
                <w:sz w:val="24"/>
                <w:szCs w:val="24"/>
                <w:lang w:val="sr-Latn-CS"/>
              </w:rPr>
              <w:t>ИСТ.ОО.О.3.8.</w:t>
            </w:r>
            <w:r w:rsidRPr="005D76B7">
              <w:rPr>
                <w:spacing w:val="-13"/>
                <w:sz w:val="24"/>
                <w:szCs w:val="24"/>
                <w:lang w:val="sr-Latn-CS"/>
              </w:rPr>
              <w:t xml:space="preserve"> </w:t>
            </w:r>
            <w:r w:rsidRPr="005D76B7">
              <w:rPr>
                <w:sz w:val="24"/>
                <w:szCs w:val="24"/>
                <w:lang w:val="sr-Latn-CS"/>
              </w:rPr>
              <w:t>Учествују</w:t>
            </w:r>
            <w:r w:rsidRPr="005D76B7">
              <w:rPr>
                <w:spacing w:val="-12"/>
                <w:sz w:val="24"/>
                <w:szCs w:val="24"/>
                <w:lang w:val="sr-Latn-CS"/>
              </w:rPr>
              <w:t xml:space="preserve"> </w:t>
            </w:r>
            <w:r w:rsidRPr="005D76B7">
              <w:rPr>
                <w:sz w:val="24"/>
                <w:szCs w:val="24"/>
                <w:lang w:val="sr-Latn-CS"/>
              </w:rPr>
              <w:t>у</w:t>
            </w:r>
            <w:r w:rsidRPr="005D76B7">
              <w:rPr>
                <w:spacing w:val="-13"/>
                <w:sz w:val="24"/>
                <w:szCs w:val="24"/>
                <w:lang w:val="sr-Latn-CS"/>
              </w:rPr>
              <w:t xml:space="preserve"> </w:t>
            </w:r>
            <w:r w:rsidRPr="005D76B7">
              <w:rPr>
                <w:sz w:val="24"/>
                <w:szCs w:val="24"/>
                <w:lang w:val="sr-Latn-CS"/>
              </w:rPr>
              <w:t>активностима посвећеним очувању културно-историјске баштине у свом окружењу.</w:t>
            </w:r>
          </w:p>
        </w:tc>
        <w:tc>
          <w:tcPr>
            <w:tcW w:w="3560" w:type="dxa"/>
            <w:tcBorders>
              <w:top w:val="single" w:sz="2" w:space="0" w:color="auto"/>
            </w:tcBorders>
            <w:shd w:val="clear" w:color="auto" w:fill="auto"/>
          </w:tcPr>
          <w:p w:rsidR="00C57E01" w:rsidRPr="005D76B7" w:rsidRDefault="00C57E01" w:rsidP="005D76B7">
            <w:pPr>
              <w:pStyle w:val="TableParagraph"/>
              <w:numPr>
                <w:ilvl w:val="0"/>
                <w:numId w:val="42"/>
              </w:numPr>
              <w:tabs>
                <w:tab w:val="left" w:pos="220"/>
              </w:tabs>
              <w:spacing w:before="122"/>
              <w:ind w:right="568" w:firstLine="0"/>
              <w:rPr>
                <w:sz w:val="24"/>
                <w:szCs w:val="24"/>
                <w:lang w:val="sr-Latn-CS"/>
              </w:rPr>
            </w:pPr>
            <w:r w:rsidRPr="005D76B7">
              <w:rPr>
                <w:sz w:val="24"/>
                <w:szCs w:val="24"/>
                <w:lang w:val="sr-Latn-CS"/>
              </w:rPr>
              <w:t>ИСТ.</w:t>
            </w:r>
            <w:r w:rsidRPr="005D76B7">
              <w:rPr>
                <w:sz w:val="24"/>
                <w:szCs w:val="24"/>
              </w:rPr>
              <w:t>O</w:t>
            </w:r>
            <w:r w:rsidRPr="005D76B7">
              <w:rPr>
                <w:sz w:val="24"/>
                <w:szCs w:val="24"/>
                <w:lang w:val="sr-Latn-CS"/>
              </w:rPr>
              <w:t>О.С.3.1. Објашњавају значај историје</w:t>
            </w:r>
            <w:r w:rsidRPr="005D76B7">
              <w:rPr>
                <w:spacing w:val="-9"/>
                <w:sz w:val="24"/>
                <w:szCs w:val="24"/>
                <w:lang w:val="sr-Latn-CS"/>
              </w:rPr>
              <w:t xml:space="preserve"> </w:t>
            </w:r>
            <w:r w:rsidRPr="005D76B7">
              <w:rPr>
                <w:sz w:val="24"/>
                <w:szCs w:val="24"/>
                <w:lang w:val="sr-Latn-CS"/>
              </w:rPr>
              <w:t>(наука</w:t>
            </w:r>
            <w:r w:rsidRPr="005D76B7">
              <w:rPr>
                <w:spacing w:val="-7"/>
                <w:sz w:val="24"/>
                <w:szCs w:val="24"/>
                <w:lang w:val="sr-Latn-CS"/>
              </w:rPr>
              <w:t xml:space="preserve"> </w:t>
            </w:r>
            <w:r w:rsidRPr="005D76B7">
              <w:rPr>
                <w:sz w:val="24"/>
                <w:szCs w:val="24"/>
                <w:lang w:val="sr-Latn-CS"/>
              </w:rPr>
              <w:t>и</w:t>
            </w:r>
            <w:r w:rsidRPr="005D76B7">
              <w:rPr>
                <w:spacing w:val="-10"/>
                <w:sz w:val="24"/>
                <w:szCs w:val="24"/>
                <w:lang w:val="sr-Latn-CS"/>
              </w:rPr>
              <w:t xml:space="preserve"> </w:t>
            </w:r>
            <w:r w:rsidRPr="005D76B7">
              <w:rPr>
                <w:sz w:val="24"/>
                <w:szCs w:val="24"/>
                <w:lang w:val="sr-Latn-CS"/>
              </w:rPr>
              <w:t>наставни</w:t>
            </w:r>
            <w:r w:rsidRPr="005D76B7">
              <w:rPr>
                <w:spacing w:val="-8"/>
                <w:sz w:val="24"/>
                <w:szCs w:val="24"/>
                <w:lang w:val="sr-Latn-CS"/>
              </w:rPr>
              <w:t xml:space="preserve"> </w:t>
            </w:r>
            <w:r w:rsidRPr="005D76B7">
              <w:rPr>
                <w:sz w:val="24"/>
                <w:szCs w:val="24"/>
                <w:lang w:val="sr-Latn-CS"/>
              </w:rPr>
              <w:t>предмет)</w:t>
            </w:r>
            <w:r w:rsidRPr="005D76B7">
              <w:rPr>
                <w:spacing w:val="-6"/>
                <w:sz w:val="24"/>
                <w:szCs w:val="24"/>
                <w:lang w:val="sr-Latn-CS"/>
              </w:rPr>
              <w:t xml:space="preserve"> </w:t>
            </w:r>
            <w:r w:rsidRPr="005D76B7">
              <w:rPr>
                <w:sz w:val="24"/>
                <w:szCs w:val="24"/>
                <w:lang w:val="sr-Latn-CS"/>
              </w:rPr>
              <w:t xml:space="preserve">за формирање ставова и за лични развој; разумевање савремених друштвених </w:t>
            </w:r>
            <w:r w:rsidRPr="005D76B7">
              <w:rPr>
                <w:spacing w:val="-2"/>
                <w:sz w:val="24"/>
                <w:szCs w:val="24"/>
                <w:lang w:val="sr-Latn-CS"/>
              </w:rPr>
              <w:t>токова.</w:t>
            </w:r>
          </w:p>
          <w:p w:rsidR="00C57E01" w:rsidRPr="005D76B7" w:rsidRDefault="00C57E01" w:rsidP="005D76B7">
            <w:pPr>
              <w:pStyle w:val="TableParagraph"/>
              <w:numPr>
                <w:ilvl w:val="0"/>
                <w:numId w:val="42"/>
              </w:numPr>
              <w:tabs>
                <w:tab w:val="left" w:pos="220"/>
              </w:tabs>
              <w:spacing w:before="120"/>
              <w:ind w:right="174" w:firstLine="0"/>
              <w:rPr>
                <w:sz w:val="24"/>
                <w:szCs w:val="24"/>
                <w:lang w:val="sr-Latn-CS"/>
              </w:rPr>
            </w:pPr>
            <w:r w:rsidRPr="005D76B7">
              <w:rPr>
                <w:sz w:val="24"/>
                <w:szCs w:val="24"/>
                <w:lang w:val="sr-Latn-CS"/>
              </w:rPr>
              <w:t>ИСТ.ОО.С.3.2. Дискутују или дебатују у различитим окружењима* о историјским и савременим</w:t>
            </w:r>
            <w:r w:rsidRPr="005D76B7">
              <w:rPr>
                <w:spacing w:val="-9"/>
                <w:sz w:val="24"/>
                <w:szCs w:val="24"/>
                <w:lang w:val="sr-Latn-CS"/>
              </w:rPr>
              <w:t xml:space="preserve"> </w:t>
            </w:r>
            <w:r w:rsidRPr="005D76B7">
              <w:rPr>
                <w:sz w:val="24"/>
                <w:szCs w:val="24"/>
                <w:lang w:val="sr-Latn-CS"/>
              </w:rPr>
              <w:t>темама</w:t>
            </w:r>
            <w:r w:rsidRPr="005D76B7">
              <w:rPr>
                <w:spacing w:val="-7"/>
                <w:sz w:val="24"/>
                <w:szCs w:val="24"/>
                <w:lang w:val="sr-Latn-CS"/>
              </w:rPr>
              <w:t xml:space="preserve"> </w:t>
            </w:r>
            <w:r w:rsidRPr="005D76B7">
              <w:rPr>
                <w:sz w:val="24"/>
                <w:szCs w:val="24"/>
                <w:lang w:val="sr-Latn-CS"/>
              </w:rPr>
              <w:t>уз</w:t>
            </w:r>
            <w:r w:rsidRPr="005D76B7">
              <w:rPr>
                <w:spacing w:val="-7"/>
                <w:sz w:val="24"/>
                <w:szCs w:val="24"/>
                <w:lang w:val="sr-Latn-CS"/>
              </w:rPr>
              <w:t xml:space="preserve"> </w:t>
            </w:r>
            <w:r w:rsidRPr="005D76B7">
              <w:rPr>
                <w:sz w:val="24"/>
                <w:szCs w:val="24"/>
                <w:lang w:val="sr-Latn-CS"/>
              </w:rPr>
              <w:t>уважавање</w:t>
            </w:r>
            <w:r w:rsidRPr="005D76B7">
              <w:rPr>
                <w:spacing w:val="-10"/>
                <w:sz w:val="24"/>
                <w:szCs w:val="24"/>
                <w:lang w:val="sr-Latn-CS"/>
              </w:rPr>
              <w:t xml:space="preserve"> </w:t>
            </w:r>
            <w:r w:rsidRPr="005D76B7">
              <w:rPr>
                <w:sz w:val="24"/>
                <w:szCs w:val="24"/>
                <w:lang w:val="sr-Latn-CS"/>
              </w:rPr>
              <w:t>разлика</w:t>
            </w:r>
            <w:r w:rsidRPr="005D76B7">
              <w:rPr>
                <w:spacing w:val="-7"/>
                <w:sz w:val="24"/>
                <w:szCs w:val="24"/>
                <w:lang w:val="sr-Latn-CS"/>
              </w:rPr>
              <w:t xml:space="preserve"> </w:t>
            </w:r>
            <w:r w:rsidRPr="005D76B7">
              <w:rPr>
                <w:sz w:val="24"/>
                <w:szCs w:val="24"/>
                <w:lang w:val="sr-Latn-CS"/>
              </w:rPr>
              <w:t>у становиштима и мишљењима других.</w:t>
            </w:r>
          </w:p>
          <w:p w:rsidR="00C57E01" w:rsidRPr="005D76B7" w:rsidRDefault="00C57E01" w:rsidP="005D76B7">
            <w:pPr>
              <w:pStyle w:val="TableParagraph"/>
              <w:numPr>
                <w:ilvl w:val="0"/>
                <w:numId w:val="42"/>
              </w:numPr>
              <w:tabs>
                <w:tab w:val="left" w:pos="220"/>
              </w:tabs>
              <w:spacing w:before="119"/>
              <w:ind w:right="270" w:firstLine="0"/>
              <w:rPr>
                <w:sz w:val="24"/>
                <w:szCs w:val="24"/>
                <w:lang w:val="sr-Latn-CS"/>
              </w:rPr>
            </w:pPr>
            <w:r w:rsidRPr="005D76B7">
              <w:rPr>
                <w:sz w:val="24"/>
                <w:szCs w:val="24"/>
                <w:lang w:val="sr-Latn-CS"/>
              </w:rPr>
              <w:t>ИСТ.ОО.С.3.3.</w:t>
            </w:r>
            <w:r w:rsidRPr="005D76B7">
              <w:rPr>
                <w:spacing w:val="-13"/>
                <w:sz w:val="24"/>
                <w:szCs w:val="24"/>
                <w:lang w:val="sr-Latn-CS"/>
              </w:rPr>
              <w:t xml:space="preserve"> </w:t>
            </w:r>
            <w:r w:rsidRPr="005D76B7">
              <w:rPr>
                <w:sz w:val="24"/>
                <w:szCs w:val="24"/>
                <w:lang w:val="sr-Latn-CS"/>
              </w:rPr>
              <w:t>Илуструју,</w:t>
            </w:r>
            <w:r w:rsidRPr="005D76B7">
              <w:rPr>
                <w:spacing w:val="-12"/>
                <w:sz w:val="24"/>
                <w:szCs w:val="24"/>
                <w:lang w:val="sr-Latn-CS"/>
              </w:rPr>
              <w:t xml:space="preserve"> </w:t>
            </w:r>
            <w:r w:rsidRPr="005D76B7">
              <w:rPr>
                <w:sz w:val="24"/>
                <w:szCs w:val="24"/>
                <w:lang w:val="sr-Latn-CS"/>
              </w:rPr>
              <w:t>на</w:t>
            </w:r>
            <w:r w:rsidRPr="005D76B7">
              <w:rPr>
                <w:spacing w:val="-13"/>
                <w:sz w:val="24"/>
                <w:szCs w:val="24"/>
                <w:lang w:val="sr-Latn-CS"/>
              </w:rPr>
              <w:t xml:space="preserve"> </w:t>
            </w:r>
            <w:r w:rsidRPr="005D76B7">
              <w:rPr>
                <w:sz w:val="24"/>
                <w:szCs w:val="24"/>
                <w:lang w:val="sr-Latn-CS"/>
              </w:rPr>
              <w:t>примерима из прошлости и садашњости, последице различитих врста манипулације на појединца, групе и друштво.</w:t>
            </w:r>
          </w:p>
          <w:p w:rsidR="00C57E01" w:rsidRPr="005D76B7" w:rsidRDefault="00C57E01" w:rsidP="005D76B7">
            <w:pPr>
              <w:pStyle w:val="TableParagraph"/>
              <w:numPr>
                <w:ilvl w:val="0"/>
                <w:numId w:val="42"/>
              </w:numPr>
              <w:tabs>
                <w:tab w:val="left" w:pos="220"/>
              </w:tabs>
              <w:spacing w:before="123"/>
              <w:ind w:right="368" w:firstLine="0"/>
              <w:rPr>
                <w:sz w:val="24"/>
                <w:szCs w:val="24"/>
                <w:lang w:val="sr-Latn-CS"/>
              </w:rPr>
            </w:pPr>
            <w:r w:rsidRPr="005D76B7">
              <w:rPr>
                <w:sz w:val="24"/>
                <w:szCs w:val="24"/>
                <w:lang w:val="sr-Latn-CS"/>
              </w:rPr>
              <w:t>ИСТ.ОО.С.3.4. Идентификују улогу митова</w:t>
            </w:r>
            <w:r w:rsidRPr="005D76B7">
              <w:rPr>
                <w:spacing w:val="-6"/>
                <w:sz w:val="24"/>
                <w:szCs w:val="24"/>
                <w:lang w:val="sr-Latn-CS"/>
              </w:rPr>
              <w:t xml:space="preserve"> </w:t>
            </w:r>
            <w:r w:rsidRPr="005D76B7">
              <w:rPr>
                <w:sz w:val="24"/>
                <w:szCs w:val="24"/>
                <w:lang w:val="sr-Latn-CS"/>
              </w:rPr>
              <w:t>и</w:t>
            </w:r>
            <w:r w:rsidRPr="005D76B7">
              <w:rPr>
                <w:spacing w:val="-2"/>
                <w:sz w:val="24"/>
                <w:szCs w:val="24"/>
                <w:lang w:val="sr-Latn-CS"/>
              </w:rPr>
              <w:t xml:space="preserve"> </w:t>
            </w:r>
            <w:r w:rsidRPr="005D76B7">
              <w:rPr>
                <w:sz w:val="24"/>
                <w:szCs w:val="24"/>
                <w:lang w:val="sr-Latn-CS"/>
              </w:rPr>
              <w:t>легенди</w:t>
            </w:r>
            <w:r w:rsidRPr="005D76B7">
              <w:rPr>
                <w:spacing w:val="-5"/>
                <w:sz w:val="24"/>
                <w:szCs w:val="24"/>
                <w:lang w:val="sr-Latn-CS"/>
              </w:rPr>
              <w:t xml:space="preserve"> </w:t>
            </w:r>
            <w:r w:rsidRPr="005D76B7">
              <w:rPr>
                <w:sz w:val="24"/>
                <w:szCs w:val="24"/>
                <w:lang w:val="sr-Latn-CS"/>
              </w:rPr>
              <w:t>у</w:t>
            </w:r>
            <w:r w:rsidRPr="005D76B7">
              <w:rPr>
                <w:spacing w:val="-5"/>
                <w:sz w:val="24"/>
                <w:szCs w:val="24"/>
                <w:lang w:val="sr-Latn-CS"/>
              </w:rPr>
              <w:t xml:space="preserve"> </w:t>
            </w:r>
            <w:r w:rsidRPr="005D76B7">
              <w:rPr>
                <w:sz w:val="24"/>
                <w:szCs w:val="24"/>
                <w:lang w:val="sr-Latn-CS"/>
              </w:rPr>
              <w:t>изградњи</w:t>
            </w:r>
            <w:r w:rsidRPr="005D76B7">
              <w:rPr>
                <w:spacing w:val="-5"/>
                <w:sz w:val="24"/>
                <w:szCs w:val="24"/>
                <w:lang w:val="sr-Latn-CS"/>
              </w:rPr>
              <w:t xml:space="preserve"> </w:t>
            </w:r>
            <w:r w:rsidRPr="005D76B7">
              <w:rPr>
                <w:spacing w:val="-2"/>
                <w:sz w:val="24"/>
                <w:szCs w:val="24"/>
                <w:lang w:val="sr-Latn-CS"/>
              </w:rPr>
              <w:t>идентитета.</w:t>
            </w:r>
          </w:p>
          <w:p w:rsidR="00C57E01" w:rsidRPr="005D76B7" w:rsidRDefault="00C57E01" w:rsidP="005D76B7">
            <w:pPr>
              <w:pStyle w:val="TableParagraph"/>
              <w:numPr>
                <w:ilvl w:val="0"/>
                <w:numId w:val="42"/>
              </w:numPr>
              <w:tabs>
                <w:tab w:val="left" w:pos="220"/>
              </w:tabs>
              <w:spacing w:before="118"/>
              <w:ind w:right="173" w:firstLine="0"/>
              <w:rPr>
                <w:sz w:val="24"/>
                <w:szCs w:val="24"/>
                <w:lang w:val="sr-Latn-CS"/>
              </w:rPr>
            </w:pPr>
            <w:r w:rsidRPr="005D76B7">
              <w:rPr>
                <w:sz w:val="24"/>
                <w:szCs w:val="24"/>
                <w:lang w:val="sr-Latn-CS"/>
              </w:rPr>
              <w:t>ИСТ.ОО.С.3.5.</w:t>
            </w:r>
            <w:r w:rsidRPr="005D76B7">
              <w:rPr>
                <w:spacing w:val="-13"/>
                <w:sz w:val="24"/>
                <w:szCs w:val="24"/>
                <w:lang w:val="sr-Latn-CS"/>
              </w:rPr>
              <w:t xml:space="preserve"> </w:t>
            </w:r>
            <w:r w:rsidRPr="005D76B7">
              <w:rPr>
                <w:sz w:val="24"/>
                <w:szCs w:val="24"/>
                <w:lang w:val="sr-Latn-CS"/>
              </w:rPr>
              <w:t>Препознају</w:t>
            </w:r>
            <w:r w:rsidRPr="005D76B7">
              <w:rPr>
                <w:spacing w:val="-12"/>
                <w:sz w:val="24"/>
                <w:szCs w:val="24"/>
                <w:lang w:val="sr-Latn-CS"/>
              </w:rPr>
              <w:t xml:space="preserve"> </w:t>
            </w:r>
            <w:r w:rsidRPr="005D76B7">
              <w:rPr>
                <w:sz w:val="24"/>
                <w:szCs w:val="24"/>
                <w:lang w:val="sr-Latn-CS"/>
              </w:rPr>
              <w:t>значај</w:t>
            </w:r>
            <w:r w:rsidRPr="005D76B7">
              <w:rPr>
                <w:spacing w:val="-13"/>
                <w:sz w:val="24"/>
                <w:szCs w:val="24"/>
                <w:lang w:val="sr-Latn-CS"/>
              </w:rPr>
              <w:t xml:space="preserve"> </w:t>
            </w:r>
            <w:r w:rsidRPr="005D76B7">
              <w:rPr>
                <w:sz w:val="24"/>
                <w:szCs w:val="24"/>
                <w:lang w:val="sr-Latn-CS"/>
              </w:rPr>
              <w:t>локалне културне баштине у ширим</w:t>
            </w:r>
          </w:p>
          <w:p w:rsidR="00C57E01" w:rsidRPr="005D76B7" w:rsidRDefault="00C57E01" w:rsidP="005D76B7">
            <w:pPr>
              <w:pStyle w:val="TableParagraph"/>
              <w:numPr>
                <w:ilvl w:val="0"/>
                <w:numId w:val="45"/>
              </w:numPr>
              <w:tabs>
                <w:tab w:val="left" w:pos="220"/>
              </w:tabs>
              <w:ind w:right="439" w:firstLine="0"/>
              <w:rPr>
                <w:sz w:val="24"/>
                <w:szCs w:val="24"/>
                <w:lang w:val="sr-Latn-CS"/>
              </w:rPr>
            </w:pPr>
            <w:r w:rsidRPr="005D76B7">
              <w:rPr>
                <w:sz w:val="24"/>
                <w:szCs w:val="24"/>
                <w:lang w:val="sr-Latn-CS"/>
              </w:rPr>
              <w:t>цивилизацијским</w:t>
            </w:r>
            <w:r w:rsidRPr="005D76B7">
              <w:rPr>
                <w:spacing w:val="-10"/>
                <w:sz w:val="24"/>
                <w:szCs w:val="24"/>
                <w:lang w:val="sr-Latn-CS"/>
              </w:rPr>
              <w:t xml:space="preserve"> </w:t>
            </w:r>
            <w:r w:rsidRPr="005D76B7">
              <w:rPr>
                <w:sz w:val="24"/>
                <w:szCs w:val="24"/>
                <w:lang w:val="sr-Latn-CS"/>
              </w:rPr>
              <w:t>оквирима</w:t>
            </w:r>
            <w:r w:rsidRPr="005D76B7">
              <w:rPr>
                <w:spacing w:val="-11"/>
                <w:sz w:val="24"/>
                <w:szCs w:val="24"/>
                <w:lang w:val="sr-Latn-CS"/>
              </w:rPr>
              <w:t xml:space="preserve"> </w:t>
            </w:r>
            <w:r w:rsidRPr="005D76B7">
              <w:rPr>
                <w:sz w:val="24"/>
                <w:szCs w:val="24"/>
                <w:lang w:val="sr-Latn-CS"/>
              </w:rPr>
              <w:t>и</w:t>
            </w:r>
            <w:r w:rsidRPr="005D76B7">
              <w:rPr>
                <w:spacing w:val="-10"/>
                <w:sz w:val="24"/>
                <w:szCs w:val="24"/>
                <w:lang w:val="sr-Latn-CS"/>
              </w:rPr>
              <w:t xml:space="preserve"> </w:t>
            </w:r>
            <w:r w:rsidRPr="005D76B7">
              <w:rPr>
                <w:sz w:val="24"/>
                <w:szCs w:val="24"/>
                <w:lang w:val="sr-Latn-CS"/>
              </w:rPr>
              <w:t>учествују</w:t>
            </w:r>
            <w:r w:rsidRPr="005D76B7">
              <w:rPr>
                <w:spacing w:val="-12"/>
                <w:sz w:val="24"/>
                <w:szCs w:val="24"/>
                <w:lang w:val="sr-Latn-CS"/>
              </w:rPr>
              <w:t xml:space="preserve"> </w:t>
            </w:r>
            <w:r w:rsidRPr="005D76B7">
              <w:rPr>
                <w:sz w:val="24"/>
                <w:szCs w:val="24"/>
                <w:lang w:val="sr-Latn-CS"/>
              </w:rPr>
              <w:t xml:space="preserve">у њеном очувању и афирмацији. </w:t>
            </w:r>
          </w:p>
          <w:p w:rsidR="00C57E01" w:rsidRPr="005D76B7" w:rsidRDefault="00C57E01" w:rsidP="005D76B7">
            <w:pPr>
              <w:pStyle w:val="TableParagraph"/>
              <w:numPr>
                <w:ilvl w:val="0"/>
                <w:numId w:val="45"/>
              </w:numPr>
              <w:tabs>
                <w:tab w:val="left" w:pos="220"/>
              </w:tabs>
              <w:ind w:right="439" w:firstLine="0"/>
              <w:rPr>
                <w:sz w:val="24"/>
                <w:szCs w:val="24"/>
                <w:lang w:val="sr-Latn-CS"/>
              </w:rPr>
            </w:pPr>
            <w:r w:rsidRPr="005D76B7">
              <w:rPr>
                <w:sz w:val="24"/>
                <w:szCs w:val="24"/>
                <w:lang w:val="sr-Latn-CS"/>
              </w:rPr>
              <w:t>ИСТ.ОО.С.3.6. Повезују културно- историјску и природну баштину са историјским</w:t>
            </w:r>
            <w:r w:rsidRPr="005D76B7">
              <w:rPr>
                <w:spacing w:val="-10"/>
                <w:sz w:val="24"/>
                <w:szCs w:val="24"/>
                <w:lang w:val="sr-Latn-CS"/>
              </w:rPr>
              <w:t xml:space="preserve"> </w:t>
            </w:r>
            <w:r w:rsidRPr="005D76B7">
              <w:rPr>
                <w:sz w:val="24"/>
                <w:szCs w:val="24"/>
                <w:lang w:val="sr-Latn-CS"/>
              </w:rPr>
              <w:t>и</w:t>
            </w:r>
            <w:r w:rsidRPr="005D76B7">
              <w:rPr>
                <w:spacing w:val="-12"/>
                <w:sz w:val="24"/>
                <w:szCs w:val="24"/>
                <w:lang w:val="sr-Latn-CS"/>
              </w:rPr>
              <w:t xml:space="preserve"> </w:t>
            </w:r>
            <w:r w:rsidRPr="005D76B7">
              <w:rPr>
                <w:sz w:val="24"/>
                <w:szCs w:val="24"/>
                <w:lang w:val="sr-Latn-CS"/>
              </w:rPr>
              <w:t>савременим</w:t>
            </w:r>
            <w:r w:rsidRPr="005D76B7">
              <w:rPr>
                <w:spacing w:val="-10"/>
                <w:sz w:val="24"/>
                <w:szCs w:val="24"/>
                <w:lang w:val="sr-Latn-CS"/>
              </w:rPr>
              <w:t xml:space="preserve"> </w:t>
            </w:r>
            <w:r w:rsidRPr="005D76B7">
              <w:rPr>
                <w:sz w:val="24"/>
                <w:szCs w:val="24"/>
                <w:lang w:val="sr-Latn-CS"/>
              </w:rPr>
              <w:t>контекстом</w:t>
            </w:r>
            <w:r w:rsidRPr="005D76B7">
              <w:rPr>
                <w:spacing w:val="-10"/>
                <w:sz w:val="24"/>
                <w:szCs w:val="24"/>
                <w:lang w:val="sr-Latn-CS"/>
              </w:rPr>
              <w:t xml:space="preserve"> </w:t>
            </w:r>
            <w:r w:rsidRPr="005D76B7">
              <w:rPr>
                <w:sz w:val="24"/>
                <w:szCs w:val="24"/>
                <w:lang w:val="sr-Latn-CS"/>
              </w:rPr>
              <w:t>и активно учествују у њиховом очувању.</w:t>
            </w:r>
          </w:p>
          <w:p w:rsidR="00C57E01" w:rsidRPr="005D76B7" w:rsidRDefault="00C57E01" w:rsidP="005D76B7">
            <w:pPr>
              <w:pStyle w:val="TableParagraph"/>
              <w:spacing w:before="1"/>
              <w:ind w:left="70" w:right="200"/>
              <w:rPr>
                <w:sz w:val="24"/>
                <w:szCs w:val="24"/>
                <w:lang w:val="sr-Latn-CS"/>
              </w:rPr>
            </w:pPr>
            <w:r w:rsidRPr="005D76B7">
              <w:rPr>
                <w:sz w:val="24"/>
                <w:szCs w:val="24"/>
                <w:lang w:val="sr-Latn-CS"/>
              </w:rPr>
              <w:t>ИСТ.ОО.С.3.7. Учествују у организовању и спровођењу заједничких активности у вези са културом сећања и залажу се за равноправност различитих заједница, њихових</w:t>
            </w:r>
            <w:r w:rsidRPr="005D76B7">
              <w:rPr>
                <w:spacing w:val="-11"/>
                <w:sz w:val="24"/>
                <w:szCs w:val="24"/>
                <w:lang w:val="sr-Latn-CS"/>
              </w:rPr>
              <w:t xml:space="preserve"> </w:t>
            </w:r>
            <w:r w:rsidRPr="005D76B7">
              <w:rPr>
                <w:sz w:val="24"/>
                <w:szCs w:val="24"/>
                <w:lang w:val="sr-Latn-CS"/>
              </w:rPr>
              <w:t>традиција</w:t>
            </w:r>
            <w:r w:rsidRPr="005D76B7">
              <w:rPr>
                <w:spacing w:val="-10"/>
                <w:sz w:val="24"/>
                <w:szCs w:val="24"/>
                <w:lang w:val="sr-Latn-CS"/>
              </w:rPr>
              <w:t xml:space="preserve"> </w:t>
            </w:r>
            <w:r w:rsidRPr="005D76B7">
              <w:rPr>
                <w:sz w:val="24"/>
                <w:szCs w:val="24"/>
                <w:lang w:val="sr-Latn-CS"/>
              </w:rPr>
              <w:t>и</w:t>
            </w:r>
            <w:r w:rsidRPr="005D76B7">
              <w:rPr>
                <w:spacing w:val="-11"/>
                <w:sz w:val="24"/>
                <w:szCs w:val="24"/>
                <w:lang w:val="sr-Latn-CS"/>
              </w:rPr>
              <w:t xml:space="preserve"> </w:t>
            </w:r>
            <w:r w:rsidRPr="005D76B7">
              <w:rPr>
                <w:sz w:val="24"/>
                <w:szCs w:val="24"/>
                <w:lang w:val="sr-Latn-CS"/>
              </w:rPr>
              <w:t>културног</w:t>
            </w:r>
            <w:r w:rsidRPr="005D76B7">
              <w:rPr>
                <w:spacing w:val="-11"/>
                <w:sz w:val="24"/>
                <w:szCs w:val="24"/>
                <w:lang w:val="sr-Latn-CS"/>
              </w:rPr>
              <w:t xml:space="preserve"> </w:t>
            </w:r>
            <w:r w:rsidRPr="005D76B7">
              <w:rPr>
                <w:sz w:val="24"/>
                <w:szCs w:val="24"/>
                <w:lang w:val="sr-Latn-CS"/>
              </w:rPr>
              <w:t>идентитета.</w:t>
            </w:r>
          </w:p>
        </w:tc>
        <w:tc>
          <w:tcPr>
            <w:tcW w:w="3560" w:type="dxa"/>
            <w:tcBorders>
              <w:top w:val="single" w:sz="2" w:space="0" w:color="auto"/>
            </w:tcBorders>
            <w:shd w:val="clear" w:color="auto" w:fill="auto"/>
          </w:tcPr>
          <w:p w:rsidR="00C57E01" w:rsidRPr="005D76B7" w:rsidRDefault="00C57E01" w:rsidP="005D76B7">
            <w:pPr>
              <w:pStyle w:val="TableParagraph"/>
              <w:numPr>
                <w:ilvl w:val="0"/>
                <w:numId w:val="41"/>
              </w:numPr>
              <w:tabs>
                <w:tab w:val="left" w:pos="221"/>
              </w:tabs>
              <w:spacing w:before="122"/>
              <w:ind w:right="292" w:firstLine="0"/>
              <w:rPr>
                <w:sz w:val="24"/>
                <w:szCs w:val="24"/>
                <w:lang w:val="sr-Latn-CS"/>
              </w:rPr>
            </w:pPr>
            <w:r w:rsidRPr="005D76B7">
              <w:rPr>
                <w:sz w:val="24"/>
                <w:szCs w:val="24"/>
                <w:lang w:val="sr-Latn-CS"/>
              </w:rPr>
              <w:t>ИСТ.</w:t>
            </w:r>
            <w:r w:rsidRPr="005D76B7">
              <w:rPr>
                <w:sz w:val="24"/>
                <w:szCs w:val="24"/>
              </w:rPr>
              <w:t>O</w:t>
            </w:r>
            <w:r w:rsidRPr="005D76B7">
              <w:rPr>
                <w:sz w:val="24"/>
                <w:szCs w:val="24"/>
                <w:lang w:val="sr-Latn-CS"/>
              </w:rPr>
              <w:t>О.Н.3.1.</w:t>
            </w:r>
            <w:r w:rsidRPr="005D76B7">
              <w:rPr>
                <w:spacing w:val="-13"/>
                <w:sz w:val="24"/>
                <w:szCs w:val="24"/>
                <w:lang w:val="sr-Latn-CS"/>
              </w:rPr>
              <w:t xml:space="preserve"> </w:t>
            </w:r>
            <w:r w:rsidRPr="005D76B7">
              <w:rPr>
                <w:sz w:val="24"/>
                <w:szCs w:val="24"/>
                <w:lang w:val="sr-Latn-CS"/>
              </w:rPr>
              <w:t>Образлажу</w:t>
            </w:r>
            <w:r w:rsidRPr="005D76B7">
              <w:rPr>
                <w:spacing w:val="-12"/>
                <w:sz w:val="24"/>
                <w:szCs w:val="24"/>
                <w:lang w:val="sr-Latn-CS"/>
              </w:rPr>
              <w:t xml:space="preserve"> </w:t>
            </w:r>
            <w:r w:rsidRPr="005D76B7">
              <w:rPr>
                <w:sz w:val="24"/>
                <w:szCs w:val="24"/>
                <w:lang w:val="sr-Latn-CS"/>
              </w:rPr>
              <w:t>у</w:t>
            </w:r>
            <w:r w:rsidRPr="005D76B7">
              <w:rPr>
                <w:spacing w:val="-13"/>
                <w:sz w:val="24"/>
                <w:szCs w:val="24"/>
                <w:lang w:val="sr-Latn-CS"/>
              </w:rPr>
              <w:t xml:space="preserve"> </w:t>
            </w:r>
            <w:r w:rsidRPr="005D76B7">
              <w:rPr>
                <w:sz w:val="24"/>
                <w:szCs w:val="24"/>
                <w:lang w:val="sr-Latn-CS"/>
              </w:rPr>
              <w:t>различитим ситуацијама (околностима, контекстима) улогу и значај историјске науке за</w:t>
            </w:r>
          </w:p>
          <w:p w:rsidR="00C57E01" w:rsidRPr="005D76B7" w:rsidRDefault="00C57E01" w:rsidP="005D76B7">
            <w:pPr>
              <w:pStyle w:val="TableParagraph"/>
              <w:ind w:left="71"/>
              <w:rPr>
                <w:sz w:val="24"/>
                <w:szCs w:val="24"/>
                <w:lang w:val="sr-Latn-CS"/>
              </w:rPr>
            </w:pPr>
            <w:r w:rsidRPr="005D76B7">
              <w:rPr>
                <w:sz w:val="24"/>
                <w:szCs w:val="24"/>
                <w:lang w:val="sr-Latn-CS"/>
              </w:rPr>
              <w:t>разумевање</w:t>
            </w:r>
            <w:r w:rsidRPr="005D76B7">
              <w:rPr>
                <w:spacing w:val="-11"/>
                <w:sz w:val="24"/>
                <w:szCs w:val="24"/>
                <w:lang w:val="sr-Latn-CS"/>
              </w:rPr>
              <w:t xml:space="preserve"> </w:t>
            </w:r>
            <w:r w:rsidRPr="005D76B7">
              <w:rPr>
                <w:sz w:val="24"/>
                <w:szCs w:val="24"/>
                <w:lang w:val="sr-Latn-CS"/>
              </w:rPr>
              <w:t>развоја</w:t>
            </w:r>
            <w:r w:rsidRPr="005D76B7">
              <w:rPr>
                <w:spacing w:val="-11"/>
                <w:sz w:val="24"/>
                <w:szCs w:val="24"/>
                <w:lang w:val="sr-Latn-CS"/>
              </w:rPr>
              <w:t xml:space="preserve"> </w:t>
            </w:r>
            <w:r w:rsidRPr="005D76B7">
              <w:rPr>
                <w:sz w:val="24"/>
                <w:szCs w:val="24"/>
                <w:lang w:val="sr-Latn-CS"/>
              </w:rPr>
              <w:t>друштва</w:t>
            </w:r>
            <w:r w:rsidRPr="005D76B7">
              <w:rPr>
                <w:spacing w:val="-9"/>
                <w:sz w:val="24"/>
                <w:szCs w:val="24"/>
                <w:lang w:val="sr-Latn-CS"/>
              </w:rPr>
              <w:t xml:space="preserve"> </w:t>
            </w:r>
            <w:r w:rsidRPr="005D76B7">
              <w:rPr>
                <w:sz w:val="24"/>
                <w:szCs w:val="24"/>
                <w:lang w:val="sr-Latn-CS"/>
              </w:rPr>
              <w:t>и</w:t>
            </w:r>
            <w:r w:rsidRPr="005D76B7">
              <w:rPr>
                <w:spacing w:val="-12"/>
                <w:sz w:val="24"/>
                <w:szCs w:val="24"/>
                <w:lang w:val="sr-Latn-CS"/>
              </w:rPr>
              <w:t xml:space="preserve"> </w:t>
            </w:r>
            <w:r w:rsidRPr="005D76B7">
              <w:rPr>
                <w:sz w:val="24"/>
                <w:szCs w:val="24"/>
                <w:lang w:val="sr-Latn-CS"/>
              </w:rPr>
              <w:t>његових савремених токова.</w:t>
            </w:r>
          </w:p>
          <w:p w:rsidR="00C57E01" w:rsidRPr="005D76B7" w:rsidRDefault="00C57E01" w:rsidP="005D76B7">
            <w:pPr>
              <w:pStyle w:val="TableParagraph"/>
              <w:numPr>
                <w:ilvl w:val="0"/>
                <w:numId w:val="41"/>
              </w:numPr>
              <w:tabs>
                <w:tab w:val="left" w:pos="221"/>
              </w:tabs>
              <w:spacing w:before="120"/>
              <w:ind w:right="188" w:firstLine="0"/>
              <w:rPr>
                <w:sz w:val="24"/>
                <w:szCs w:val="24"/>
                <w:lang w:val="sr-Latn-CS"/>
              </w:rPr>
            </w:pPr>
            <w:r w:rsidRPr="005D76B7">
              <w:rPr>
                <w:sz w:val="24"/>
                <w:szCs w:val="24"/>
                <w:lang w:val="sr-Latn-CS"/>
              </w:rPr>
              <w:t>ИСТ.ОО.Н.3.2. Образлажу значај цивилизацијских тековина за развој хуманистичког,</w:t>
            </w:r>
            <w:r w:rsidRPr="005D76B7">
              <w:rPr>
                <w:spacing w:val="-13"/>
                <w:sz w:val="24"/>
                <w:szCs w:val="24"/>
                <w:lang w:val="sr-Latn-CS"/>
              </w:rPr>
              <w:t xml:space="preserve"> </w:t>
            </w:r>
            <w:r w:rsidRPr="005D76B7">
              <w:rPr>
                <w:sz w:val="24"/>
                <w:szCs w:val="24"/>
                <w:lang w:val="sr-Latn-CS"/>
              </w:rPr>
              <w:t>демократског,</w:t>
            </w:r>
            <w:r w:rsidRPr="005D76B7">
              <w:rPr>
                <w:spacing w:val="-12"/>
                <w:sz w:val="24"/>
                <w:szCs w:val="24"/>
                <w:lang w:val="sr-Latn-CS"/>
              </w:rPr>
              <w:t xml:space="preserve"> </w:t>
            </w:r>
            <w:r w:rsidRPr="005D76B7">
              <w:rPr>
                <w:sz w:val="24"/>
                <w:szCs w:val="24"/>
                <w:lang w:val="sr-Latn-CS"/>
              </w:rPr>
              <w:t>инклузивног друштва заснованог на поштовању различитости и интеркултуралности.</w:t>
            </w:r>
          </w:p>
          <w:p w:rsidR="00C57E01" w:rsidRPr="005D76B7" w:rsidRDefault="00C57E01" w:rsidP="005D76B7">
            <w:pPr>
              <w:pStyle w:val="TableParagraph"/>
              <w:numPr>
                <w:ilvl w:val="0"/>
                <w:numId w:val="41"/>
              </w:numPr>
              <w:tabs>
                <w:tab w:val="left" w:pos="221"/>
              </w:tabs>
              <w:spacing w:before="120"/>
              <w:ind w:right="161" w:firstLine="0"/>
              <w:rPr>
                <w:sz w:val="24"/>
                <w:szCs w:val="24"/>
                <w:lang w:val="sr-Latn-CS"/>
              </w:rPr>
            </w:pPr>
            <w:r w:rsidRPr="005D76B7">
              <w:rPr>
                <w:sz w:val="24"/>
                <w:szCs w:val="24"/>
                <w:lang w:val="sr-Latn-CS"/>
              </w:rPr>
              <w:t>ИСТ.ОО.Н.3.3. Анализирају и приказују развој</w:t>
            </w:r>
            <w:r w:rsidRPr="005D76B7">
              <w:rPr>
                <w:spacing w:val="-10"/>
                <w:sz w:val="24"/>
                <w:szCs w:val="24"/>
                <w:lang w:val="sr-Latn-CS"/>
              </w:rPr>
              <w:t xml:space="preserve"> </w:t>
            </w:r>
            <w:r w:rsidRPr="005D76B7">
              <w:rPr>
                <w:sz w:val="24"/>
                <w:szCs w:val="24"/>
                <w:lang w:val="sr-Latn-CS"/>
              </w:rPr>
              <w:t>савремених</w:t>
            </w:r>
            <w:r w:rsidRPr="005D76B7">
              <w:rPr>
                <w:spacing w:val="-13"/>
                <w:sz w:val="24"/>
                <w:szCs w:val="24"/>
                <w:lang w:val="sr-Latn-CS"/>
              </w:rPr>
              <w:t xml:space="preserve"> </w:t>
            </w:r>
            <w:r w:rsidRPr="005D76B7">
              <w:rPr>
                <w:sz w:val="24"/>
                <w:szCs w:val="24"/>
                <w:lang w:val="sr-Latn-CS"/>
              </w:rPr>
              <w:t>друштвених</w:t>
            </w:r>
            <w:r w:rsidRPr="005D76B7">
              <w:rPr>
                <w:spacing w:val="-10"/>
                <w:sz w:val="24"/>
                <w:szCs w:val="24"/>
                <w:lang w:val="sr-Latn-CS"/>
              </w:rPr>
              <w:t xml:space="preserve"> </w:t>
            </w:r>
            <w:r w:rsidRPr="005D76B7">
              <w:rPr>
                <w:sz w:val="24"/>
                <w:szCs w:val="24"/>
                <w:lang w:val="sr-Latn-CS"/>
              </w:rPr>
              <w:t>појава</w:t>
            </w:r>
            <w:r w:rsidRPr="005D76B7">
              <w:rPr>
                <w:spacing w:val="-12"/>
                <w:sz w:val="24"/>
                <w:szCs w:val="24"/>
                <w:lang w:val="sr-Latn-CS"/>
              </w:rPr>
              <w:t xml:space="preserve"> </w:t>
            </w:r>
            <w:r w:rsidRPr="005D76B7">
              <w:rPr>
                <w:sz w:val="24"/>
                <w:szCs w:val="24"/>
                <w:lang w:val="sr-Latn-CS"/>
              </w:rPr>
              <w:t>и/или институција током прошлости и</w:t>
            </w:r>
          </w:p>
          <w:p w:rsidR="00C57E01" w:rsidRPr="005D76B7" w:rsidRDefault="00C57E01" w:rsidP="005D76B7">
            <w:pPr>
              <w:pStyle w:val="TableParagraph"/>
              <w:spacing w:before="1"/>
              <w:ind w:left="71" w:right="224"/>
              <w:rPr>
                <w:sz w:val="24"/>
                <w:szCs w:val="24"/>
                <w:lang w:val="sr-Latn-CS"/>
              </w:rPr>
            </w:pPr>
            <w:r w:rsidRPr="005D76B7">
              <w:rPr>
                <w:sz w:val="24"/>
                <w:szCs w:val="24"/>
                <w:lang w:val="sr-Latn-CS"/>
              </w:rPr>
              <w:t>садашњости</w:t>
            </w:r>
            <w:r w:rsidRPr="005D76B7">
              <w:rPr>
                <w:spacing w:val="-7"/>
                <w:sz w:val="24"/>
                <w:szCs w:val="24"/>
                <w:lang w:val="sr-Latn-CS"/>
              </w:rPr>
              <w:t xml:space="preserve"> </w:t>
            </w:r>
            <w:r w:rsidRPr="005D76B7">
              <w:rPr>
                <w:sz w:val="24"/>
                <w:szCs w:val="24"/>
                <w:lang w:val="sr-Latn-CS"/>
              </w:rPr>
              <w:t>и</w:t>
            </w:r>
            <w:r w:rsidRPr="005D76B7">
              <w:rPr>
                <w:spacing w:val="-9"/>
                <w:sz w:val="24"/>
                <w:szCs w:val="24"/>
                <w:lang w:val="sr-Latn-CS"/>
              </w:rPr>
              <w:t xml:space="preserve"> </w:t>
            </w:r>
            <w:r w:rsidRPr="005D76B7">
              <w:rPr>
                <w:sz w:val="24"/>
                <w:szCs w:val="24"/>
                <w:lang w:val="sr-Latn-CS"/>
              </w:rPr>
              <w:t>наводе</w:t>
            </w:r>
            <w:r w:rsidRPr="005D76B7">
              <w:rPr>
                <w:spacing w:val="-9"/>
                <w:sz w:val="24"/>
                <w:szCs w:val="24"/>
                <w:lang w:val="sr-Latn-CS"/>
              </w:rPr>
              <w:t xml:space="preserve"> </w:t>
            </w:r>
            <w:r w:rsidRPr="005D76B7">
              <w:rPr>
                <w:sz w:val="24"/>
                <w:szCs w:val="24"/>
                <w:lang w:val="sr-Latn-CS"/>
              </w:rPr>
              <w:t>промене</w:t>
            </w:r>
            <w:r w:rsidRPr="005D76B7">
              <w:rPr>
                <w:spacing w:val="-8"/>
                <w:sz w:val="24"/>
                <w:szCs w:val="24"/>
                <w:lang w:val="sr-Latn-CS"/>
              </w:rPr>
              <w:t xml:space="preserve"> </w:t>
            </w:r>
            <w:r w:rsidRPr="005D76B7">
              <w:rPr>
                <w:sz w:val="24"/>
                <w:szCs w:val="24"/>
                <w:lang w:val="sr-Latn-CS"/>
              </w:rPr>
              <w:t>које</w:t>
            </w:r>
            <w:r w:rsidRPr="005D76B7">
              <w:rPr>
                <w:spacing w:val="-8"/>
                <w:sz w:val="24"/>
                <w:szCs w:val="24"/>
                <w:lang w:val="sr-Latn-CS"/>
              </w:rPr>
              <w:t xml:space="preserve"> </w:t>
            </w:r>
            <w:r w:rsidRPr="005D76B7">
              <w:rPr>
                <w:sz w:val="24"/>
                <w:szCs w:val="24"/>
                <w:lang w:val="sr-Latn-CS"/>
              </w:rPr>
              <w:t xml:space="preserve">су </w:t>
            </w:r>
            <w:r w:rsidRPr="005D76B7">
              <w:rPr>
                <w:spacing w:val="-2"/>
                <w:sz w:val="24"/>
                <w:szCs w:val="24"/>
                <w:lang w:val="sr-Latn-CS"/>
              </w:rPr>
              <w:t>уочили.</w:t>
            </w:r>
          </w:p>
          <w:p w:rsidR="00C57E01" w:rsidRPr="005D76B7" w:rsidRDefault="00C57E01" w:rsidP="005D76B7">
            <w:pPr>
              <w:pStyle w:val="TableParagraph"/>
              <w:numPr>
                <w:ilvl w:val="0"/>
                <w:numId w:val="41"/>
              </w:numPr>
              <w:tabs>
                <w:tab w:val="left" w:pos="221"/>
              </w:tabs>
              <w:spacing w:before="119"/>
              <w:ind w:right="661" w:firstLine="0"/>
              <w:rPr>
                <w:sz w:val="24"/>
                <w:szCs w:val="24"/>
                <w:lang w:val="sr-Latn-CS"/>
              </w:rPr>
            </w:pPr>
            <w:r w:rsidRPr="005D76B7">
              <w:rPr>
                <w:sz w:val="24"/>
                <w:szCs w:val="24"/>
                <w:lang w:val="sr-Latn-CS"/>
              </w:rPr>
              <w:t>ИСТ.ОО.Н.3.4. Изражавају и представљају ставове, засноване на научним аргументима, који се супротстављају</w:t>
            </w:r>
            <w:r w:rsidRPr="005D76B7">
              <w:rPr>
                <w:spacing w:val="-13"/>
                <w:sz w:val="24"/>
                <w:szCs w:val="24"/>
                <w:lang w:val="sr-Latn-CS"/>
              </w:rPr>
              <w:t xml:space="preserve"> </w:t>
            </w:r>
            <w:r w:rsidRPr="005D76B7">
              <w:rPr>
                <w:sz w:val="24"/>
                <w:szCs w:val="24"/>
                <w:lang w:val="sr-Latn-CS"/>
              </w:rPr>
              <w:t>различитим</w:t>
            </w:r>
            <w:r w:rsidRPr="005D76B7">
              <w:rPr>
                <w:spacing w:val="-12"/>
                <w:sz w:val="24"/>
                <w:szCs w:val="24"/>
                <w:lang w:val="sr-Latn-CS"/>
              </w:rPr>
              <w:t xml:space="preserve"> </w:t>
            </w:r>
            <w:r w:rsidRPr="005D76B7">
              <w:rPr>
                <w:sz w:val="24"/>
                <w:szCs w:val="24"/>
                <w:lang w:val="sr-Latn-CS"/>
              </w:rPr>
              <w:t>видовима</w:t>
            </w:r>
          </w:p>
          <w:p w:rsidR="00C57E01" w:rsidRPr="005D76B7" w:rsidRDefault="00C57E01" w:rsidP="005D76B7">
            <w:pPr>
              <w:pStyle w:val="TableParagraph"/>
              <w:spacing w:line="223" w:lineRule="exact"/>
              <w:ind w:left="71"/>
              <w:rPr>
                <w:sz w:val="24"/>
                <w:szCs w:val="24"/>
              </w:rPr>
            </w:pPr>
            <w:r w:rsidRPr="005D76B7">
              <w:rPr>
                <w:spacing w:val="-2"/>
                <w:sz w:val="24"/>
                <w:szCs w:val="24"/>
              </w:rPr>
              <w:t>манипулације.</w:t>
            </w:r>
          </w:p>
          <w:p w:rsidR="00C57E01" w:rsidRPr="005D76B7" w:rsidRDefault="00C57E01" w:rsidP="005D76B7">
            <w:pPr>
              <w:pStyle w:val="TableParagraph"/>
              <w:numPr>
                <w:ilvl w:val="0"/>
                <w:numId w:val="46"/>
              </w:numPr>
              <w:tabs>
                <w:tab w:val="left" w:pos="221"/>
              </w:tabs>
              <w:spacing w:before="121"/>
              <w:ind w:right="273" w:firstLine="0"/>
              <w:rPr>
                <w:sz w:val="24"/>
                <w:szCs w:val="24"/>
              </w:rPr>
            </w:pPr>
            <w:r w:rsidRPr="005D76B7">
              <w:rPr>
                <w:sz w:val="24"/>
                <w:szCs w:val="24"/>
              </w:rPr>
              <w:t>ИСТ.ОО.Н.3.5. Објашњавају и представљају</w:t>
            </w:r>
            <w:r w:rsidRPr="005D76B7">
              <w:rPr>
                <w:spacing w:val="-13"/>
                <w:sz w:val="24"/>
                <w:szCs w:val="24"/>
              </w:rPr>
              <w:t xml:space="preserve"> </w:t>
            </w:r>
            <w:r w:rsidRPr="005D76B7">
              <w:rPr>
                <w:sz w:val="24"/>
                <w:szCs w:val="24"/>
              </w:rPr>
              <w:t>значај</w:t>
            </w:r>
            <w:r w:rsidRPr="005D76B7">
              <w:rPr>
                <w:spacing w:val="-9"/>
                <w:sz w:val="24"/>
                <w:szCs w:val="24"/>
              </w:rPr>
              <w:t xml:space="preserve"> </w:t>
            </w:r>
            <w:r w:rsidRPr="005D76B7">
              <w:rPr>
                <w:sz w:val="24"/>
                <w:szCs w:val="24"/>
              </w:rPr>
              <w:t>научних</w:t>
            </w:r>
            <w:r w:rsidRPr="005D76B7">
              <w:rPr>
                <w:spacing w:val="-11"/>
                <w:sz w:val="24"/>
                <w:szCs w:val="24"/>
              </w:rPr>
              <w:t xml:space="preserve"> </w:t>
            </w:r>
            <w:r w:rsidRPr="005D76B7">
              <w:rPr>
                <w:sz w:val="24"/>
                <w:szCs w:val="24"/>
              </w:rPr>
              <w:t>достигнућа</w:t>
            </w:r>
            <w:r w:rsidRPr="005D76B7">
              <w:rPr>
                <w:spacing w:val="-11"/>
                <w:sz w:val="24"/>
                <w:szCs w:val="24"/>
              </w:rPr>
              <w:t xml:space="preserve"> </w:t>
            </w:r>
            <w:r w:rsidRPr="005D76B7">
              <w:rPr>
                <w:sz w:val="24"/>
                <w:szCs w:val="24"/>
              </w:rPr>
              <w:t>и уметничких дела у грађењу идентитета.</w:t>
            </w:r>
          </w:p>
          <w:p w:rsidR="00C57E01" w:rsidRPr="005D76B7" w:rsidRDefault="00C57E01" w:rsidP="005D76B7">
            <w:pPr>
              <w:pStyle w:val="TableParagraph"/>
              <w:numPr>
                <w:ilvl w:val="0"/>
                <w:numId w:val="46"/>
              </w:numPr>
              <w:tabs>
                <w:tab w:val="left" w:pos="221"/>
              </w:tabs>
              <w:spacing w:before="121"/>
              <w:ind w:right="397" w:firstLine="0"/>
              <w:rPr>
                <w:sz w:val="24"/>
                <w:szCs w:val="24"/>
              </w:rPr>
            </w:pPr>
            <w:r w:rsidRPr="005D76B7">
              <w:rPr>
                <w:sz w:val="24"/>
                <w:szCs w:val="24"/>
              </w:rPr>
              <w:t>ИСТ.ОО.Н.3.6. Покрећу и спроводе активности</w:t>
            </w:r>
            <w:r w:rsidRPr="005D76B7">
              <w:rPr>
                <w:spacing w:val="-10"/>
                <w:sz w:val="24"/>
                <w:szCs w:val="24"/>
              </w:rPr>
              <w:t xml:space="preserve"> </w:t>
            </w:r>
            <w:r w:rsidRPr="005D76B7">
              <w:rPr>
                <w:sz w:val="24"/>
                <w:szCs w:val="24"/>
              </w:rPr>
              <w:t>које</w:t>
            </w:r>
            <w:r w:rsidRPr="005D76B7">
              <w:rPr>
                <w:spacing w:val="-9"/>
                <w:sz w:val="24"/>
                <w:szCs w:val="24"/>
              </w:rPr>
              <w:t xml:space="preserve"> </w:t>
            </w:r>
            <w:r w:rsidRPr="005D76B7">
              <w:rPr>
                <w:sz w:val="24"/>
                <w:szCs w:val="24"/>
              </w:rPr>
              <w:t>су</w:t>
            </w:r>
            <w:r w:rsidRPr="005D76B7">
              <w:rPr>
                <w:spacing w:val="-10"/>
                <w:sz w:val="24"/>
                <w:szCs w:val="24"/>
              </w:rPr>
              <w:t xml:space="preserve"> </w:t>
            </w:r>
            <w:r w:rsidRPr="005D76B7">
              <w:rPr>
                <w:sz w:val="24"/>
                <w:szCs w:val="24"/>
              </w:rPr>
              <w:t>усмерене</w:t>
            </w:r>
            <w:r w:rsidRPr="005D76B7">
              <w:rPr>
                <w:spacing w:val="-8"/>
                <w:sz w:val="24"/>
                <w:szCs w:val="24"/>
              </w:rPr>
              <w:t xml:space="preserve"> </w:t>
            </w:r>
            <w:r w:rsidRPr="005D76B7">
              <w:rPr>
                <w:sz w:val="24"/>
                <w:szCs w:val="24"/>
              </w:rPr>
              <w:t>на</w:t>
            </w:r>
            <w:r w:rsidRPr="005D76B7">
              <w:rPr>
                <w:spacing w:val="-9"/>
                <w:sz w:val="24"/>
                <w:szCs w:val="24"/>
              </w:rPr>
              <w:t xml:space="preserve"> </w:t>
            </w:r>
            <w:r w:rsidRPr="005D76B7">
              <w:rPr>
                <w:sz w:val="24"/>
                <w:szCs w:val="24"/>
              </w:rPr>
              <w:t>неговање сећања на значајне личности, појаве и догађаје из прошлости локалне</w:t>
            </w:r>
          </w:p>
          <w:p w:rsidR="00C57E01" w:rsidRPr="005D76B7" w:rsidRDefault="00C57E01" w:rsidP="005D76B7">
            <w:pPr>
              <w:pStyle w:val="TableParagraph"/>
              <w:tabs>
                <w:tab w:val="left" w:pos="221"/>
              </w:tabs>
              <w:spacing w:before="119"/>
              <w:ind w:left="71" w:right="661"/>
              <w:rPr>
                <w:sz w:val="24"/>
                <w:szCs w:val="24"/>
              </w:rPr>
            </w:pPr>
            <w:r w:rsidRPr="005D76B7">
              <w:rPr>
                <w:spacing w:val="-2"/>
                <w:sz w:val="24"/>
                <w:szCs w:val="24"/>
              </w:rPr>
              <w:t>средине/народа/државе.</w:t>
            </w:r>
          </w:p>
        </w:tc>
      </w:tr>
    </w:tbl>
    <w:p w:rsidR="00C57E01" w:rsidRPr="005D76B7" w:rsidRDefault="00C57E01" w:rsidP="005D76B7">
      <w:pPr>
        <w:spacing w:after="0"/>
        <w:rPr>
          <w:rFonts w:ascii="Times New Roman" w:hAnsi="Times New Roman"/>
          <w:b/>
          <w:sz w:val="24"/>
          <w:szCs w:val="24"/>
        </w:rPr>
      </w:pPr>
    </w:p>
    <w:p w:rsidR="00C57E01" w:rsidRPr="0031777A" w:rsidRDefault="00C57E01" w:rsidP="00C57E01">
      <w:pPr>
        <w:jc w:val="both"/>
        <w:rPr>
          <w:rFonts w:ascii="Times New Roman" w:hAnsi="Times New Roman"/>
          <w:b/>
          <w:sz w:val="24"/>
          <w:szCs w:val="24"/>
          <w:lang w:val="ru-RU"/>
        </w:rPr>
      </w:pPr>
      <w:r w:rsidRPr="0031777A">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57E01" w:rsidRPr="0031777A" w:rsidTr="00FD1DE9">
        <w:trPr>
          <w:trHeight w:val="315"/>
        </w:trPr>
        <w:tc>
          <w:tcPr>
            <w:tcW w:w="3330" w:type="dxa"/>
          </w:tcPr>
          <w:p w:rsidR="00C57E01" w:rsidRPr="0031777A" w:rsidRDefault="00C57E01" w:rsidP="00FD1DE9">
            <w:pPr>
              <w:spacing w:after="0" w:line="240" w:lineRule="auto"/>
              <w:jc w:val="both"/>
              <w:rPr>
                <w:rFonts w:ascii="Times New Roman" w:hAnsi="Times New Roman"/>
                <w:b/>
                <w:sz w:val="24"/>
                <w:szCs w:val="24"/>
                <w:lang w:val="sr-Latn-CS"/>
              </w:rPr>
            </w:pPr>
            <w:r w:rsidRPr="0031777A">
              <w:rPr>
                <w:rFonts w:ascii="Times New Roman" w:hAnsi="Times New Roman"/>
                <w:b/>
                <w:sz w:val="24"/>
                <w:szCs w:val="24"/>
              </w:rPr>
              <w:t>Област/Тема</w:t>
            </w:r>
          </w:p>
        </w:tc>
        <w:tc>
          <w:tcPr>
            <w:tcW w:w="10980" w:type="dxa"/>
            <w:tcBorders>
              <w:right w:val="single" w:sz="4" w:space="0" w:color="auto"/>
            </w:tcBorders>
          </w:tcPr>
          <w:p w:rsidR="00C57E01" w:rsidRPr="0031777A" w:rsidRDefault="00C57E01" w:rsidP="00FD1DE9">
            <w:pPr>
              <w:spacing w:after="0" w:line="240" w:lineRule="auto"/>
              <w:jc w:val="both"/>
              <w:rPr>
                <w:rFonts w:ascii="Times New Roman" w:hAnsi="Times New Roman"/>
                <w:b/>
                <w:sz w:val="24"/>
                <w:szCs w:val="24"/>
              </w:rPr>
            </w:pPr>
            <w:r w:rsidRPr="0031777A">
              <w:rPr>
                <w:rFonts w:ascii="Times New Roman" w:hAnsi="Times New Roman"/>
                <w:b/>
                <w:sz w:val="24"/>
                <w:szCs w:val="24"/>
              </w:rPr>
              <w:t>Начини и поступци остваривања</w:t>
            </w:r>
          </w:p>
        </w:tc>
      </w:tr>
      <w:tr w:rsidR="00C57E01" w:rsidRPr="00CC33AC" w:rsidTr="00FD1DE9">
        <w:trPr>
          <w:trHeight w:val="315"/>
        </w:trPr>
        <w:tc>
          <w:tcPr>
            <w:tcW w:w="3330" w:type="dxa"/>
          </w:tcPr>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rPr>
              <w:t>ОСНОВИ ПРОУЧАВАЊА</w:t>
            </w:r>
          </w:p>
          <w:p w:rsidR="00C57E01" w:rsidRPr="0031777A" w:rsidRDefault="00C57E01" w:rsidP="00FD1DE9">
            <w:pPr>
              <w:tabs>
                <w:tab w:val="left" w:pos="3540"/>
              </w:tabs>
              <w:spacing w:after="0" w:line="240" w:lineRule="auto"/>
              <w:jc w:val="both"/>
              <w:rPr>
                <w:rFonts w:ascii="Times New Roman" w:hAnsi="Times New Roman"/>
                <w:sz w:val="24"/>
                <w:szCs w:val="24"/>
              </w:rPr>
            </w:pPr>
            <w:r w:rsidRPr="0031777A">
              <w:rPr>
                <w:rFonts w:ascii="Times New Roman" w:hAnsi="Times New Roman"/>
                <w:sz w:val="24"/>
                <w:szCs w:val="24"/>
              </w:rPr>
              <w:t>ПРОШЛОСТИ</w:t>
            </w:r>
          </w:p>
        </w:tc>
        <w:tc>
          <w:tcPr>
            <w:tcW w:w="10980" w:type="dxa"/>
            <w:tcBorders>
              <w:right w:val="single" w:sz="4" w:space="0" w:color="auto"/>
            </w:tcBorders>
          </w:tcPr>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Комбиновање различитих</w:t>
            </w:r>
            <w:r w:rsidRPr="0031777A">
              <w:rPr>
                <w:rFonts w:ascii="Times New Roman" w:hAnsi="Times New Roman"/>
                <w:sz w:val="24"/>
                <w:szCs w:val="24"/>
              </w:rPr>
              <w:t xml:space="preserve"> </w:t>
            </w:r>
            <w:r w:rsidRPr="0031777A">
              <w:rPr>
                <w:rFonts w:ascii="Times New Roman" w:hAnsi="Times New Roman"/>
                <w:sz w:val="24"/>
                <w:szCs w:val="24"/>
                <w:lang w:val="sr-Latn-CS"/>
              </w:rPr>
              <w:t>врста дидактичког</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материјала: уџбеника,илустрација, шема,графикона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Посета локалном музеју и</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културно-историјским</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споменицима новог века,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евентуално виртуелна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посета музеју, локалитету</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из новог века...</w:t>
            </w:r>
          </w:p>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Задавањ</w:t>
            </w:r>
            <w:r w:rsidRPr="0031777A">
              <w:rPr>
                <w:rFonts w:ascii="Times New Roman" w:hAnsi="Times New Roman"/>
                <w:sz w:val="24"/>
                <w:szCs w:val="24"/>
                <w:lang w:val="sr-Latn-CS"/>
              </w:rPr>
              <w:t>е</w:t>
            </w:r>
            <w:r w:rsidRPr="00CC33AC">
              <w:rPr>
                <w:rFonts w:ascii="Times New Roman" w:hAnsi="Times New Roman"/>
                <w:sz w:val="24"/>
                <w:szCs w:val="24"/>
                <w:lang w:val="sr-Latn-CS"/>
              </w:rPr>
              <w:t xml:space="preserve"> ученицицима да проналазе</w:t>
            </w:r>
            <w:r w:rsidRPr="0031777A">
              <w:rPr>
                <w:rFonts w:ascii="Times New Roman" w:hAnsi="Times New Roman"/>
                <w:sz w:val="24"/>
                <w:szCs w:val="24"/>
                <w:lang w:val="sr-Latn-CS"/>
              </w:rPr>
              <w:t xml:space="preserve"> примера за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период Новог века</w:t>
            </w:r>
            <w:r w:rsidRPr="00CC33AC">
              <w:rPr>
                <w:rFonts w:ascii="Times New Roman" w:hAnsi="Times New Roman"/>
                <w:sz w:val="24"/>
                <w:szCs w:val="24"/>
                <w:lang w:val="sr-Latn-CS"/>
              </w:rPr>
              <w:t xml:space="preserve"> </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Коришћење е -уџбеника: тестови, видео</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записи са питањима и др</w:t>
            </w:r>
          </w:p>
        </w:tc>
      </w:tr>
      <w:tr w:rsidR="00C57E01" w:rsidRPr="0031777A" w:rsidTr="00FD1DE9">
        <w:trPr>
          <w:trHeight w:val="315"/>
        </w:trPr>
        <w:tc>
          <w:tcPr>
            <w:tcW w:w="3330" w:type="dxa"/>
          </w:tcPr>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ЕВРОПА, СВЕТ, СРПСКЕ</w:t>
            </w:r>
          </w:p>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ДРЖАВЕ И НАРОД НА</w:t>
            </w:r>
          </w:p>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ПОЧЕТКУ ИНДУСТРИЈСКОГ</w:t>
            </w:r>
          </w:p>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ДОБА (ДО СРЕДИНЕ 19.</w:t>
            </w:r>
          </w:p>
          <w:p w:rsidR="00C57E01" w:rsidRPr="0031777A" w:rsidRDefault="00C57E01" w:rsidP="00FD1DE9">
            <w:pPr>
              <w:tabs>
                <w:tab w:val="left" w:pos="3540"/>
              </w:tabs>
              <w:spacing w:after="0" w:line="240" w:lineRule="auto"/>
              <w:jc w:val="both"/>
              <w:rPr>
                <w:rFonts w:ascii="Times New Roman" w:hAnsi="Times New Roman"/>
                <w:sz w:val="24"/>
                <w:szCs w:val="24"/>
                <w:lang w:val="sr-Cyrl-CS"/>
              </w:rPr>
            </w:pPr>
            <w:r w:rsidRPr="0031777A">
              <w:rPr>
                <w:rFonts w:ascii="Times New Roman" w:hAnsi="Times New Roman"/>
                <w:sz w:val="24"/>
                <w:szCs w:val="24"/>
              </w:rPr>
              <w:t>ВЕКА)</w:t>
            </w:r>
          </w:p>
        </w:tc>
        <w:tc>
          <w:tcPr>
            <w:tcW w:w="10980" w:type="dxa"/>
            <w:tcBorders>
              <w:right w:val="single" w:sz="4" w:space="0" w:color="auto"/>
            </w:tcBorders>
          </w:tcPr>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Користити методе/технике и</w:t>
            </w:r>
            <w:r w:rsidRPr="00CC33AC">
              <w:rPr>
                <w:rFonts w:ascii="Times New Roman" w:hAnsi="Times New Roman"/>
                <w:sz w:val="24"/>
                <w:szCs w:val="24"/>
                <w:lang w:val="sr-Cyrl-CS"/>
              </w:rPr>
              <w:t xml:space="preserve"> </w:t>
            </w:r>
            <w:r w:rsidRPr="0031777A">
              <w:rPr>
                <w:rFonts w:ascii="Times New Roman" w:hAnsi="Times New Roman"/>
                <w:sz w:val="24"/>
                <w:szCs w:val="24"/>
                <w:lang w:val="sr-Latn-CS"/>
              </w:rPr>
              <w:t>облике рада, које активирају</w:t>
            </w:r>
            <w:r w:rsidRPr="00CC33AC">
              <w:rPr>
                <w:rFonts w:ascii="Times New Roman" w:hAnsi="Times New Roman"/>
                <w:sz w:val="24"/>
                <w:szCs w:val="24"/>
                <w:lang w:val="sr-Cyrl-CS"/>
              </w:rPr>
              <w:t xml:space="preserve"> </w:t>
            </w:r>
            <w:r w:rsidRPr="0031777A">
              <w:rPr>
                <w:rFonts w:ascii="Times New Roman" w:hAnsi="Times New Roman"/>
                <w:sz w:val="24"/>
                <w:szCs w:val="24"/>
                <w:lang w:val="sr-Latn-CS"/>
              </w:rPr>
              <w:t>ученике и у којима су</w:t>
            </w:r>
            <w:r w:rsidRPr="00CC33AC">
              <w:rPr>
                <w:rFonts w:ascii="Times New Roman" w:hAnsi="Times New Roman"/>
                <w:sz w:val="24"/>
                <w:szCs w:val="24"/>
                <w:lang w:val="sr-Cyrl-CS"/>
              </w:rPr>
              <w:t xml:space="preserve"> </w:t>
            </w:r>
            <w:r w:rsidRPr="0031777A">
              <w:rPr>
                <w:rFonts w:ascii="Times New Roman" w:hAnsi="Times New Roman"/>
                <w:sz w:val="24"/>
                <w:szCs w:val="24"/>
                <w:lang w:val="sr-Latn-CS"/>
              </w:rPr>
              <w:t>самосталнији у раду: анализа</w:t>
            </w:r>
            <w:r w:rsidRPr="00CC33AC">
              <w:rPr>
                <w:rFonts w:ascii="Times New Roman" w:hAnsi="Times New Roman"/>
                <w:sz w:val="24"/>
                <w:szCs w:val="24"/>
                <w:lang w:val="sr-Cyrl-CS"/>
              </w:rPr>
              <w:t xml:space="preserve"> </w:t>
            </w:r>
            <w:r w:rsidRPr="0031777A">
              <w:rPr>
                <w:rFonts w:ascii="Times New Roman" w:hAnsi="Times New Roman"/>
                <w:sz w:val="24"/>
                <w:szCs w:val="24"/>
                <w:lang w:val="sr-Latn-CS"/>
              </w:rPr>
              <w:t>слика, историјске карте,</w:t>
            </w:r>
            <w:r w:rsidRPr="00CC33AC">
              <w:rPr>
                <w:rFonts w:ascii="Times New Roman" w:hAnsi="Times New Roman"/>
                <w:sz w:val="24"/>
                <w:szCs w:val="24"/>
                <w:lang w:val="sr-Cyrl-CS"/>
              </w:rPr>
              <w:t xml:space="preserve"> </w:t>
            </w:r>
            <w:r w:rsidRPr="0031777A">
              <w:rPr>
                <w:rFonts w:ascii="Times New Roman" w:hAnsi="Times New Roman"/>
                <w:sz w:val="24"/>
                <w:szCs w:val="24"/>
                <w:lang w:val="sr-Latn-CS"/>
              </w:rPr>
              <w:t>историјских извора,</w:t>
            </w:r>
            <w:r w:rsidRPr="00CC33AC">
              <w:rPr>
                <w:rFonts w:ascii="Times New Roman" w:hAnsi="Times New Roman"/>
                <w:sz w:val="24"/>
                <w:szCs w:val="24"/>
                <w:lang w:val="sr-Cyrl-CS"/>
              </w:rPr>
              <w:t xml:space="preserve"> </w:t>
            </w:r>
            <w:r w:rsidRPr="0031777A">
              <w:rPr>
                <w:rFonts w:ascii="Times New Roman" w:hAnsi="Times New Roman"/>
                <w:sz w:val="24"/>
                <w:szCs w:val="24"/>
                <w:lang w:val="sr-Latn-CS"/>
              </w:rPr>
              <w:t>различитих графичких</w:t>
            </w:r>
            <w:r w:rsidRPr="00CC33AC">
              <w:rPr>
                <w:rFonts w:ascii="Times New Roman" w:hAnsi="Times New Roman"/>
                <w:sz w:val="24"/>
                <w:szCs w:val="24"/>
                <w:lang w:val="sr-Cyrl-CS"/>
              </w:rPr>
              <w:t xml:space="preserve"> </w:t>
            </w:r>
            <w:r w:rsidRPr="0031777A">
              <w:rPr>
                <w:rFonts w:ascii="Times New Roman" w:hAnsi="Times New Roman"/>
                <w:sz w:val="24"/>
                <w:szCs w:val="24"/>
                <w:lang w:val="sr-Latn-CS"/>
              </w:rPr>
              <w:t>организатора, ППТ, видео</w:t>
            </w:r>
          </w:p>
          <w:p w:rsidR="00C57E01" w:rsidRPr="00CC33AC"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материјали, пројектна настава;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израда шема и др.</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Корелација са сродним</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предметима: српским језиком</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(Почетак буне на дахије, Бој</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на Мишару) географија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(Европе и Србије), веронаука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(покатоличавање, унијаћење,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исламизација), ликовно</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(мотиви Наполеона, подизање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устанака и др.), музичко</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(Ероика), грађанско (људска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права, национално</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ослобођење) кроз</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интегративну наставу и</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тематско повезивање</w:t>
            </w:r>
          </w:p>
          <w:p w:rsidR="00C57E01" w:rsidRPr="00CC33AC"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Стално коришћење историјске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карте</w:t>
            </w:r>
          </w:p>
          <w:p w:rsidR="00C57E01" w:rsidRPr="00CC33AC"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Посета локалном музеју и</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културно-историјским</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споменицима новог века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Комбиновање различитих</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врста дидактичког материјала:карикатура (Наполеон,Источно питање), илустрација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(Прва индустријска рев.),</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ППТ</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 др.</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Упућивање ученика на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коришћење уџбеника, додатне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литературе, интернет</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страница, енциклопедија, ради</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израде паноа, кратких записа,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кратких излагања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Постављање ученика у</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различите ситуације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евалуације и самоевалуације</w:t>
            </w:r>
          </w:p>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lang w:val="sr-Latn-CS"/>
              </w:rPr>
              <w:t xml:space="preserve">Обележавање </w:t>
            </w:r>
            <w:r w:rsidRPr="0031777A">
              <w:rPr>
                <w:rFonts w:ascii="Times New Roman" w:hAnsi="Times New Roman"/>
                <w:sz w:val="24"/>
                <w:szCs w:val="24"/>
              </w:rPr>
              <w:t>значајних датума</w:t>
            </w:r>
          </w:p>
        </w:tc>
      </w:tr>
      <w:tr w:rsidR="00C57E01" w:rsidRPr="00CC33AC" w:rsidTr="00FD1DE9">
        <w:trPr>
          <w:trHeight w:val="315"/>
        </w:trPr>
        <w:tc>
          <w:tcPr>
            <w:tcW w:w="3330" w:type="dxa"/>
          </w:tcPr>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rPr>
              <w:t>ЕВРОПА, СВЕТ, СРПСКЕ</w:t>
            </w:r>
          </w:p>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rPr>
              <w:t>ДРЖАВЕ И НАРОД У</w:t>
            </w:r>
          </w:p>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rPr>
              <w:t>ДРУГОЈ ПОЛОВИНИ 19.</w:t>
            </w:r>
          </w:p>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rPr>
              <w:t>ВЕКА</w:t>
            </w:r>
          </w:p>
        </w:tc>
        <w:tc>
          <w:tcPr>
            <w:tcW w:w="10980" w:type="dxa"/>
            <w:tcBorders>
              <w:right w:val="single" w:sz="4" w:space="0" w:color="auto"/>
            </w:tcBorders>
          </w:tcPr>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Припремање наставника за</w:t>
            </w:r>
            <w:r w:rsidRPr="0031777A">
              <w:rPr>
                <w:rFonts w:ascii="Times New Roman" w:hAnsi="Times New Roman"/>
                <w:sz w:val="24"/>
                <w:szCs w:val="24"/>
              </w:rPr>
              <w:t xml:space="preserve"> </w:t>
            </w:r>
            <w:r w:rsidRPr="0031777A">
              <w:rPr>
                <w:rFonts w:ascii="Times New Roman" w:hAnsi="Times New Roman"/>
                <w:sz w:val="24"/>
                <w:szCs w:val="24"/>
                <w:lang w:val="sr-Latn-CS"/>
              </w:rPr>
              <w:t>часове, водећи рачуна о</w:t>
            </w:r>
            <w:r w:rsidRPr="0031777A">
              <w:rPr>
                <w:rFonts w:ascii="Times New Roman" w:hAnsi="Times New Roman"/>
                <w:sz w:val="24"/>
                <w:szCs w:val="24"/>
              </w:rPr>
              <w:t xml:space="preserve"> </w:t>
            </w:r>
            <w:r w:rsidRPr="0031777A">
              <w:rPr>
                <w:rFonts w:ascii="Times New Roman" w:hAnsi="Times New Roman"/>
                <w:sz w:val="24"/>
                <w:szCs w:val="24"/>
                <w:lang w:val="sr-Latn-CS"/>
              </w:rPr>
              <w:t>особеностима одељења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Користити разноврсне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технике/методе и облике рада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Корелација са сродним</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предметима: географија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(колоније, Балкан), ликовно(карикатуре, романтизам,</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импресионизам) и музичко</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васпитање, верска настава,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грађанско васпитање, кроз</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интегративну наставу и</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тематско повезивање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Коришћење уџбеничких</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текстова, историјских извора и</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њихова анализа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Стално коришћење историјске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карте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Комбиновање различитих</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врста дидактичког материјала: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карикатура (односи између</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великих сила), илустрација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(Друга индустријска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револуција), питања, филмова(Пролазак воза кроз станицу),ППТ, шеме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Упућивање ученика на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коришћење уџбеника, додатне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литературе, интернета,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енциклопедија, ради израде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паноа, кратких записа, кратких</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излагања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 xml:space="preserve">Постављање ученика </w:t>
            </w:r>
            <w:r w:rsidRPr="00CC33AC">
              <w:rPr>
                <w:rFonts w:ascii="Times New Roman" w:hAnsi="Times New Roman"/>
                <w:sz w:val="24"/>
                <w:szCs w:val="24"/>
                <w:lang w:val="sr-Latn-CS"/>
              </w:rPr>
              <w:t xml:space="preserve">у </w:t>
            </w:r>
            <w:r w:rsidRPr="0031777A">
              <w:rPr>
                <w:rFonts w:ascii="Times New Roman" w:hAnsi="Times New Roman"/>
                <w:sz w:val="24"/>
                <w:szCs w:val="24"/>
                <w:lang w:val="sr-Latn-CS"/>
              </w:rPr>
              <w:t>различите ситуације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евалуације и самоевалуације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Коришћење ресурса локалне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историје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 xml:space="preserve">Обележавање </w:t>
            </w:r>
            <w:r w:rsidRPr="00CC33AC">
              <w:rPr>
                <w:rFonts w:ascii="Times New Roman" w:hAnsi="Times New Roman"/>
                <w:sz w:val="24"/>
                <w:szCs w:val="24"/>
                <w:lang w:val="sr-Latn-CS"/>
              </w:rPr>
              <w:t>значајних датума</w:t>
            </w:r>
          </w:p>
        </w:tc>
      </w:tr>
      <w:tr w:rsidR="00C57E01" w:rsidRPr="00CC33AC" w:rsidTr="00FD1DE9">
        <w:trPr>
          <w:trHeight w:val="315"/>
        </w:trPr>
        <w:tc>
          <w:tcPr>
            <w:tcW w:w="3330" w:type="dxa"/>
          </w:tcPr>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ЕВРОПА, СВЕТ, СРПСКЕ</w:t>
            </w:r>
          </w:p>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ДРЖАВЕ И НАРОД НА</w:t>
            </w:r>
          </w:p>
          <w:p w:rsidR="00C57E01" w:rsidRPr="0031777A" w:rsidRDefault="00C57E01" w:rsidP="00FD1DE9">
            <w:pPr>
              <w:spacing w:after="0" w:line="240" w:lineRule="auto"/>
              <w:jc w:val="both"/>
              <w:rPr>
                <w:rFonts w:ascii="Times New Roman" w:hAnsi="Times New Roman"/>
                <w:sz w:val="24"/>
                <w:szCs w:val="24"/>
              </w:rPr>
            </w:pPr>
            <w:r w:rsidRPr="0031777A">
              <w:rPr>
                <w:rFonts w:ascii="Times New Roman" w:hAnsi="Times New Roman"/>
                <w:sz w:val="24"/>
                <w:szCs w:val="24"/>
              </w:rPr>
              <w:t>ПОЧЕТКУ 20. ВЕКА</w:t>
            </w:r>
          </w:p>
        </w:tc>
        <w:tc>
          <w:tcPr>
            <w:tcW w:w="10980" w:type="dxa"/>
            <w:tcBorders>
              <w:bottom w:val="single" w:sz="4" w:space="0" w:color="auto"/>
              <w:right w:val="single" w:sz="4" w:space="0" w:color="auto"/>
            </w:tcBorders>
          </w:tcPr>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Припремање наставника за</w:t>
            </w:r>
            <w:r w:rsidRPr="0031777A">
              <w:rPr>
                <w:rFonts w:ascii="Times New Roman" w:hAnsi="Times New Roman"/>
                <w:sz w:val="24"/>
                <w:szCs w:val="24"/>
              </w:rPr>
              <w:t xml:space="preserve"> </w:t>
            </w:r>
            <w:r w:rsidRPr="0031777A">
              <w:rPr>
                <w:rFonts w:ascii="Times New Roman" w:hAnsi="Times New Roman"/>
                <w:sz w:val="24"/>
                <w:szCs w:val="24"/>
                <w:lang w:val="sr-Latn-CS"/>
              </w:rPr>
              <w:t>часове, водећи рачуна о</w:t>
            </w:r>
            <w:r w:rsidRPr="0031777A">
              <w:rPr>
                <w:rFonts w:ascii="Times New Roman" w:hAnsi="Times New Roman"/>
                <w:sz w:val="24"/>
                <w:szCs w:val="24"/>
              </w:rPr>
              <w:t xml:space="preserve"> </w:t>
            </w:r>
            <w:r w:rsidRPr="0031777A">
              <w:rPr>
                <w:rFonts w:ascii="Times New Roman" w:hAnsi="Times New Roman"/>
                <w:sz w:val="24"/>
                <w:szCs w:val="24"/>
                <w:lang w:val="sr-Latn-CS"/>
              </w:rPr>
              <w:t>особеностима одељења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Користити разноврсне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технике/методе и облике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рада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Корелација са сродним</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предметима: географија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(Европа, Србија), ликовно</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(слике Првог светског рата)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и музичко васпитање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(Марш на Дрину, Тамо</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далеко), верска настава,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грађанско васпитање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(људска права, право на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слободу), српски језик</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(Плава гробница) кроз</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интегративну наставу и</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тематско повезивање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Коришћење уџбеничких</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текстова, историјских</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извора и њихова анализа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Стално коришћење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историјске карте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Комбиновање различитих</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врста дидактичког</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материјала: карикатура,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илустрација, филмова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(Крунисање Петра I,Први</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светски рат), ППТ, шеме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Упућивање ученика на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коришћење уџбеника,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додатне литературе,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интернета, енциклопедија,ради израде паноа, кратких</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записа, кратких излагања</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Постављање ученика у</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различите ситуације</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евалуације и</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самоевалуације</w:t>
            </w:r>
          </w:p>
          <w:p w:rsidR="00C57E01" w:rsidRPr="0031777A"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Коришћење ресурса</w:t>
            </w:r>
            <w:r w:rsidRPr="00CC33AC">
              <w:rPr>
                <w:rFonts w:ascii="Times New Roman" w:hAnsi="Times New Roman"/>
                <w:sz w:val="24"/>
                <w:szCs w:val="24"/>
                <w:lang w:val="sr-Latn-CS"/>
              </w:rPr>
              <w:t xml:space="preserve"> </w:t>
            </w:r>
            <w:r w:rsidRPr="0031777A">
              <w:rPr>
                <w:rFonts w:ascii="Times New Roman" w:hAnsi="Times New Roman"/>
                <w:sz w:val="24"/>
                <w:szCs w:val="24"/>
                <w:lang w:val="sr-Latn-CS"/>
              </w:rPr>
              <w:t>локалне историје</w:t>
            </w:r>
          </w:p>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Коришћење разноврсних техника сумирања градива: ленте времена, мапе ума, табеле</w:t>
            </w:r>
          </w:p>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Проверавање знања историјско-географских појмова, кроз испитивање</w:t>
            </w:r>
          </w:p>
          <w:p w:rsidR="00C57E01" w:rsidRPr="00CC33AC" w:rsidRDefault="00C57E01" w:rsidP="00FD1DE9">
            <w:pPr>
              <w:spacing w:after="0" w:line="240" w:lineRule="auto"/>
              <w:jc w:val="both"/>
              <w:rPr>
                <w:rFonts w:ascii="Times New Roman" w:hAnsi="Times New Roman"/>
                <w:sz w:val="24"/>
                <w:szCs w:val="24"/>
                <w:lang w:val="sr-Latn-CS"/>
              </w:rPr>
            </w:pPr>
            <w:r w:rsidRPr="00CC33AC">
              <w:rPr>
                <w:rFonts w:ascii="Times New Roman" w:hAnsi="Times New Roman"/>
                <w:sz w:val="24"/>
                <w:szCs w:val="24"/>
                <w:lang w:val="sr-Latn-CS"/>
              </w:rPr>
              <w:t>на карти</w:t>
            </w:r>
          </w:p>
          <w:p w:rsidR="00C57E01" w:rsidRPr="00CC33AC" w:rsidRDefault="00C57E01" w:rsidP="00FD1DE9">
            <w:pPr>
              <w:spacing w:after="0" w:line="240" w:lineRule="auto"/>
              <w:jc w:val="both"/>
              <w:rPr>
                <w:rFonts w:ascii="Times New Roman" w:hAnsi="Times New Roman"/>
                <w:sz w:val="24"/>
                <w:szCs w:val="24"/>
                <w:lang w:val="sr-Latn-CS"/>
              </w:rPr>
            </w:pPr>
            <w:r w:rsidRPr="0031777A">
              <w:rPr>
                <w:rFonts w:ascii="Times New Roman" w:hAnsi="Times New Roman"/>
                <w:sz w:val="24"/>
                <w:szCs w:val="24"/>
                <w:lang w:val="sr-Latn-CS"/>
              </w:rPr>
              <w:t xml:space="preserve">Обележавање </w:t>
            </w:r>
            <w:r w:rsidRPr="00CC33AC">
              <w:rPr>
                <w:rFonts w:ascii="Times New Roman" w:hAnsi="Times New Roman"/>
                <w:sz w:val="24"/>
                <w:szCs w:val="24"/>
                <w:lang w:val="sr-Latn-CS"/>
              </w:rPr>
              <w:t>значајних датума</w:t>
            </w:r>
          </w:p>
        </w:tc>
      </w:tr>
    </w:tbl>
    <w:p w:rsidR="00C57E01" w:rsidRPr="0031777A" w:rsidRDefault="00C57E01" w:rsidP="00C57E01">
      <w:pPr>
        <w:spacing w:after="0" w:line="240" w:lineRule="auto"/>
        <w:jc w:val="both"/>
        <w:rPr>
          <w:rFonts w:ascii="Times New Roman" w:hAnsi="Times New Roman"/>
          <w:b/>
          <w:sz w:val="24"/>
          <w:szCs w:val="24"/>
          <w:lang w:val="sr-Cyrl-CS"/>
        </w:rPr>
      </w:pPr>
    </w:p>
    <w:p w:rsidR="00C57E01" w:rsidRPr="0031777A" w:rsidRDefault="00C57E01" w:rsidP="00C57E01">
      <w:pPr>
        <w:spacing w:after="0" w:line="240" w:lineRule="auto"/>
        <w:jc w:val="both"/>
        <w:rPr>
          <w:rFonts w:ascii="Times New Roman" w:hAnsi="Times New Roman"/>
          <w:b/>
          <w:sz w:val="24"/>
          <w:szCs w:val="24"/>
          <w:lang w:val="sr-Cyrl-CS"/>
        </w:rPr>
      </w:pPr>
      <w:r w:rsidRPr="0031777A">
        <w:rPr>
          <w:rFonts w:ascii="Times New Roman" w:hAnsi="Times New Roman"/>
          <w:b/>
          <w:sz w:val="24"/>
          <w:szCs w:val="24"/>
          <w:lang w:val="sr-Cyrl-CS"/>
        </w:rPr>
        <w:t>УПУТСТВО ЗА ФОРМАТИВНО И СУМАТИВНО ОЦЕЊИВАЊЕ УЧЕНИКА:</w:t>
      </w:r>
    </w:p>
    <w:p w:rsidR="00C57E01" w:rsidRPr="0031777A" w:rsidRDefault="00C57E01" w:rsidP="00C57E01">
      <w:pPr>
        <w:spacing w:after="0" w:line="240" w:lineRule="auto"/>
        <w:jc w:val="both"/>
        <w:rPr>
          <w:rFonts w:ascii="Times New Roman" w:hAnsi="Times New Roman"/>
          <w:b/>
          <w:sz w:val="24"/>
          <w:szCs w:val="24"/>
          <w:lang w:val="sr-Cyrl-CS"/>
        </w:rPr>
      </w:pP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Пратимо степен остварености исхода и прописаних, односно прилагођених стандарда постигнућа у току савладавања програма предмета. Процењују се: 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уметничкоизражавање; вештине и извођење радних задатака.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Пратимо и ангажовање ученика у настави кроз одговоран  однос према раду, постављеним задацима, и исказано интересовање и мотивацију за учење и напредовање. активно учествовање у настави, сарадњу са другима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Критеријуми оцењивања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Оцену одличан (5) добија ученик који:</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у потпуности показује способност трансформације знања и примене у новим ситуацијама;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лако л</w:t>
      </w:r>
      <w:r w:rsidRPr="0031777A">
        <w:rPr>
          <w:rFonts w:ascii="Times New Roman" w:hAnsi="Times New Roman"/>
          <w:sz w:val="24"/>
          <w:szCs w:val="24"/>
        </w:rPr>
        <w:t>o</w:t>
      </w:r>
      <w:r w:rsidRPr="00CC33AC">
        <w:rPr>
          <w:rFonts w:ascii="Times New Roman" w:hAnsi="Times New Roman"/>
          <w:sz w:val="24"/>
          <w:szCs w:val="24"/>
          <w:lang w:val="sr-Cyrl-CS"/>
        </w:rPr>
        <w:t>гички п</w:t>
      </w:r>
      <w:r w:rsidRPr="0031777A">
        <w:rPr>
          <w:rFonts w:ascii="Times New Roman" w:hAnsi="Times New Roman"/>
          <w:sz w:val="24"/>
          <w:szCs w:val="24"/>
        </w:rPr>
        <w:t>o</w:t>
      </w:r>
      <w:r w:rsidRPr="00CC33AC">
        <w:rPr>
          <w:rFonts w:ascii="Times New Roman" w:hAnsi="Times New Roman"/>
          <w:sz w:val="24"/>
          <w:szCs w:val="24"/>
          <w:lang w:val="sr-Cyrl-CS"/>
        </w:rPr>
        <w:t>в</w:t>
      </w:r>
      <w:r w:rsidRPr="0031777A">
        <w:rPr>
          <w:rFonts w:ascii="Times New Roman" w:hAnsi="Times New Roman"/>
          <w:sz w:val="24"/>
          <w:szCs w:val="24"/>
        </w:rPr>
        <w:t>e</w:t>
      </w:r>
      <w:r w:rsidRPr="00CC33AC">
        <w:rPr>
          <w:rFonts w:ascii="Times New Roman" w:hAnsi="Times New Roman"/>
          <w:sz w:val="24"/>
          <w:szCs w:val="24"/>
          <w:lang w:val="sr-Cyrl-CS"/>
        </w:rPr>
        <w:t>зу</w:t>
      </w:r>
      <w:r w:rsidRPr="0031777A">
        <w:rPr>
          <w:rFonts w:ascii="Times New Roman" w:hAnsi="Times New Roman"/>
          <w:sz w:val="24"/>
          <w:szCs w:val="24"/>
        </w:rPr>
        <w:t>je</w:t>
      </w:r>
      <w:r w:rsidRPr="00CC33AC">
        <w:rPr>
          <w:rFonts w:ascii="Times New Roman" w:hAnsi="Times New Roman"/>
          <w:sz w:val="24"/>
          <w:szCs w:val="24"/>
          <w:lang w:val="sr-Cyrl-CS"/>
        </w:rPr>
        <w:t xml:space="preserve"> чињ</w:t>
      </w:r>
      <w:r w:rsidRPr="0031777A">
        <w:rPr>
          <w:rFonts w:ascii="Times New Roman" w:hAnsi="Times New Roman"/>
          <w:sz w:val="24"/>
          <w:szCs w:val="24"/>
        </w:rPr>
        <w:t>e</w:t>
      </w:r>
      <w:r w:rsidRPr="00CC33AC">
        <w:rPr>
          <w:rFonts w:ascii="Times New Roman" w:hAnsi="Times New Roman"/>
          <w:sz w:val="24"/>
          <w:szCs w:val="24"/>
          <w:lang w:val="sr-Cyrl-CS"/>
        </w:rPr>
        <w:t>ниц</w:t>
      </w:r>
      <w:r w:rsidRPr="0031777A">
        <w:rPr>
          <w:rFonts w:ascii="Times New Roman" w:hAnsi="Times New Roman"/>
          <w:sz w:val="24"/>
          <w:szCs w:val="24"/>
        </w:rPr>
        <w:t>e</w:t>
      </w:r>
      <w:r w:rsidRPr="00CC33AC">
        <w:rPr>
          <w:rFonts w:ascii="Times New Roman" w:hAnsi="Times New Roman"/>
          <w:sz w:val="24"/>
          <w:szCs w:val="24"/>
          <w:lang w:val="sr-Cyrl-CS"/>
        </w:rPr>
        <w:t xml:space="preserve"> и п</w:t>
      </w:r>
      <w:r w:rsidRPr="0031777A">
        <w:rPr>
          <w:rFonts w:ascii="Times New Roman" w:hAnsi="Times New Roman"/>
          <w:sz w:val="24"/>
          <w:szCs w:val="24"/>
        </w:rPr>
        <w:t>oj</w:t>
      </w:r>
      <w:r w:rsidRPr="00CC33AC">
        <w:rPr>
          <w:rFonts w:ascii="Times New Roman" w:hAnsi="Times New Roman"/>
          <w:sz w:val="24"/>
          <w:szCs w:val="24"/>
          <w:lang w:val="sr-Cyrl-CS"/>
        </w:rPr>
        <w:t>м</w:t>
      </w:r>
      <w:r w:rsidRPr="0031777A">
        <w:rPr>
          <w:rFonts w:ascii="Times New Roman" w:hAnsi="Times New Roman"/>
          <w:sz w:val="24"/>
          <w:szCs w:val="24"/>
        </w:rPr>
        <w:t>o</w:t>
      </w:r>
      <w:r w:rsidRPr="00CC33AC">
        <w:rPr>
          <w:rFonts w:ascii="Times New Roman" w:hAnsi="Times New Roman"/>
          <w:sz w:val="24"/>
          <w:szCs w:val="24"/>
          <w:lang w:val="sr-Cyrl-CS"/>
        </w:rPr>
        <w:t>в</w:t>
      </w:r>
      <w:r w:rsidRPr="0031777A">
        <w:rPr>
          <w:rFonts w:ascii="Times New Roman" w:hAnsi="Times New Roman"/>
          <w:sz w:val="24"/>
          <w:szCs w:val="24"/>
        </w:rPr>
        <w:t>e</w:t>
      </w:r>
      <w:r w:rsidRPr="00CC33AC">
        <w:rPr>
          <w:rFonts w:ascii="Times New Roman" w:hAnsi="Times New Roman"/>
          <w:sz w:val="24"/>
          <w:szCs w:val="24"/>
          <w:lang w:val="sr-Cyrl-CS"/>
        </w:rPr>
        <w:t>;</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самостално изводи закључке који се заснивају на подацима;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решава проблеме на нивоу стваралачког мишљења и у потпуности критички р</w:t>
      </w:r>
      <w:r w:rsidRPr="0031777A">
        <w:rPr>
          <w:rFonts w:ascii="Times New Roman" w:hAnsi="Times New Roman"/>
          <w:sz w:val="24"/>
          <w:szCs w:val="24"/>
        </w:rPr>
        <w:t>a</w:t>
      </w:r>
      <w:r w:rsidRPr="00CC33AC">
        <w:rPr>
          <w:rFonts w:ascii="Times New Roman" w:hAnsi="Times New Roman"/>
          <w:sz w:val="24"/>
          <w:szCs w:val="24"/>
          <w:lang w:val="sr-Cyrl-CS"/>
        </w:rPr>
        <w:t>суђу</w:t>
      </w:r>
      <w:r w:rsidRPr="0031777A">
        <w:rPr>
          <w:rFonts w:ascii="Times New Roman" w:hAnsi="Times New Roman"/>
          <w:sz w:val="24"/>
          <w:szCs w:val="24"/>
        </w:rPr>
        <w:t>je</w:t>
      </w:r>
      <w:r w:rsidRPr="00CC33AC">
        <w:rPr>
          <w:rFonts w:ascii="Times New Roman" w:hAnsi="Times New Roman"/>
          <w:sz w:val="24"/>
          <w:szCs w:val="24"/>
          <w:lang w:val="sr-Cyrl-CS"/>
        </w:rPr>
        <w:t>;</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-показује изузетну самосталност уз изузетно висок степен активности и ангажовања.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Оцену врло добар (4) добија ученик који:</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у великој мери показује способност примене знања и л</w:t>
      </w:r>
      <w:r w:rsidRPr="0031777A">
        <w:rPr>
          <w:rFonts w:ascii="Times New Roman" w:hAnsi="Times New Roman"/>
          <w:sz w:val="24"/>
          <w:szCs w:val="24"/>
        </w:rPr>
        <w:t>o</w:t>
      </w:r>
      <w:r w:rsidRPr="00CC33AC">
        <w:rPr>
          <w:rFonts w:ascii="Times New Roman" w:hAnsi="Times New Roman"/>
          <w:sz w:val="24"/>
          <w:szCs w:val="24"/>
          <w:lang w:val="sr-Cyrl-CS"/>
        </w:rPr>
        <w:t>гички п</w:t>
      </w:r>
      <w:r w:rsidRPr="0031777A">
        <w:rPr>
          <w:rFonts w:ascii="Times New Roman" w:hAnsi="Times New Roman"/>
          <w:sz w:val="24"/>
          <w:szCs w:val="24"/>
        </w:rPr>
        <w:t>o</w:t>
      </w:r>
      <w:r w:rsidRPr="00CC33AC">
        <w:rPr>
          <w:rFonts w:ascii="Times New Roman" w:hAnsi="Times New Roman"/>
          <w:sz w:val="24"/>
          <w:szCs w:val="24"/>
          <w:lang w:val="sr-Cyrl-CS"/>
        </w:rPr>
        <w:t>в</w:t>
      </w:r>
      <w:r w:rsidRPr="0031777A">
        <w:rPr>
          <w:rFonts w:ascii="Times New Roman" w:hAnsi="Times New Roman"/>
          <w:sz w:val="24"/>
          <w:szCs w:val="24"/>
        </w:rPr>
        <w:t>e</w:t>
      </w:r>
      <w:r w:rsidRPr="00CC33AC">
        <w:rPr>
          <w:rFonts w:ascii="Times New Roman" w:hAnsi="Times New Roman"/>
          <w:sz w:val="24"/>
          <w:szCs w:val="24"/>
          <w:lang w:val="sr-Cyrl-CS"/>
        </w:rPr>
        <w:t>зу</w:t>
      </w:r>
      <w:r w:rsidRPr="0031777A">
        <w:rPr>
          <w:rFonts w:ascii="Times New Roman" w:hAnsi="Times New Roman"/>
          <w:sz w:val="24"/>
          <w:szCs w:val="24"/>
        </w:rPr>
        <w:t>je</w:t>
      </w:r>
      <w:r w:rsidRPr="00CC33AC">
        <w:rPr>
          <w:rFonts w:ascii="Times New Roman" w:hAnsi="Times New Roman"/>
          <w:sz w:val="24"/>
          <w:szCs w:val="24"/>
          <w:lang w:val="sr-Cyrl-CS"/>
        </w:rPr>
        <w:t xml:space="preserve"> чињ</w:t>
      </w:r>
      <w:r w:rsidRPr="0031777A">
        <w:rPr>
          <w:rFonts w:ascii="Times New Roman" w:hAnsi="Times New Roman"/>
          <w:sz w:val="24"/>
          <w:szCs w:val="24"/>
        </w:rPr>
        <w:t>e</w:t>
      </w:r>
      <w:r w:rsidRPr="00CC33AC">
        <w:rPr>
          <w:rFonts w:ascii="Times New Roman" w:hAnsi="Times New Roman"/>
          <w:sz w:val="24"/>
          <w:szCs w:val="24"/>
          <w:lang w:val="sr-Cyrl-CS"/>
        </w:rPr>
        <w:t>ниц</w:t>
      </w:r>
      <w:r w:rsidRPr="0031777A">
        <w:rPr>
          <w:rFonts w:ascii="Times New Roman" w:hAnsi="Times New Roman"/>
          <w:sz w:val="24"/>
          <w:szCs w:val="24"/>
        </w:rPr>
        <w:t>e</w:t>
      </w:r>
      <w:r w:rsidRPr="00CC33AC">
        <w:rPr>
          <w:rFonts w:ascii="Times New Roman" w:hAnsi="Times New Roman"/>
          <w:sz w:val="24"/>
          <w:szCs w:val="24"/>
          <w:lang w:val="sr-Cyrl-CS"/>
        </w:rPr>
        <w:t xml:space="preserve"> и п</w:t>
      </w:r>
      <w:r w:rsidRPr="0031777A">
        <w:rPr>
          <w:rFonts w:ascii="Times New Roman" w:hAnsi="Times New Roman"/>
          <w:sz w:val="24"/>
          <w:szCs w:val="24"/>
        </w:rPr>
        <w:t>oj</w:t>
      </w:r>
      <w:r w:rsidRPr="00CC33AC">
        <w:rPr>
          <w:rFonts w:ascii="Times New Roman" w:hAnsi="Times New Roman"/>
          <w:sz w:val="24"/>
          <w:szCs w:val="24"/>
          <w:lang w:val="sr-Cyrl-CS"/>
        </w:rPr>
        <w:t>м</w:t>
      </w:r>
      <w:r w:rsidRPr="0031777A">
        <w:rPr>
          <w:rFonts w:ascii="Times New Roman" w:hAnsi="Times New Roman"/>
          <w:sz w:val="24"/>
          <w:szCs w:val="24"/>
        </w:rPr>
        <w:t>o</w:t>
      </w:r>
      <w:r w:rsidRPr="00CC33AC">
        <w:rPr>
          <w:rFonts w:ascii="Times New Roman" w:hAnsi="Times New Roman"/>
          <w:sz w:val="24"/>
          <w:szCs w:val="24"/>
          <w:lang w:val="sr-Cyrl-CS"/>
        </w:rPr>
        <w:t>в</w:t>
      </w:r>
      <w:r w:rsidRPr="0031777A">
        <w:rPr>
          <w:rFonts w:ascii="Times New Roman" w:hAnsi="Times New Roman"/>
          <w:sz w:val="24"/>
          <w:szCs w:val="24"/>
        </w:rPr>
        <w:t>e</w:t>
      </w:r>
      <w:r w:rsidRPr="00CC33AC">
        <w:rPr>
          <w:rFonts w:ascii="Times New Roman" w:hAnsi="Times New Roman"/>
          <w:sz w:val="24"/>
          <w:szCs w:val="24"/>
          <w:lang w:val="sr-Cyrl-CS"/>
        </w:rPr>
        <w:t>;</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самостално изводи закључке који се заснивају на подацима;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решава поједине проблеме на нивоу стваралачког мишљења и у знатној мери критички р</w:t>
      </w:r>
      <w:r w:rsidRPr="0031777A">
        <w:rPr>
          <w:rFonts w:ascii="Times New Roman" w:hAnsi="Times New Roman"/>
          <w:sz w:val="24"/>
          <w:szCs w:val="24"/>
        </w:rPr>
        <w:t>a</w:t>
      </w:r>
      <w:r w:rsidRPr="00CC33AC">
        <w:rPr>
          <w:rFonts w:ascii="Times New Roman" w:hAnsi="Times New Roman"/>
          <w:sz w:val="24"/>
          <w:szCs w:val="24"/>
          <w:lang w:val="sr-Cyrl-CS"/>
        </w:rPr>
        <w:t>суђу</w:t>
      </w:r>
      <w:r w:rsidRPr="0031777A">
        <w:rPr>
          <w:rFonts w:ascii="Times New Roman" w:hAnsi="Times New Roman"/>
          <w:sz w:val="24"/>
          <w:szCs w:val="24"/>
        </w:rPr>
        <w:t>je</w:t>
      </w:r>
      <w:r w:rsidRPr="00CC33AC">
        <w:rPr>
          <w:rFonts w:ascii="Times New Roman" w:hAnsi="Times New Roman"/>
          <w:sz w:val="24"/>
          <w:szCs w:val="24"/>
          <w:lang w:val="sr-Cyrl-CS"/>
        </w:rPr>
        <w:t>;</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-показује велику самосталност и висок степен активности и ангажовања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Оцену добар (3) добија ученик који:</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у довољној мери показује способност употребе информација у новим ситуацијама;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у знатној мери л</w:t>
      </w:r>
      <w:r w:rsidRPr="0031777A">
        <w:rPr>
          <w:rFonts w:ascii="Times New Roman" w:hAnsi="Times New Roman"/>
          <w:sz w:val="24"/>
          <w:szCs w:val="24"/>
        </w:rPr>
        <w:t>o</w:t>
      </w:r>
      <w:r w:rsidRPr="00CC33AC">
        <w:rPr>
          <w:rFonts w:ascii="Times New Roman" w:hAnsi="Times New Roman"/>
          <w:sz w:val="24"/>
          <w:szCs w:val="24"/>
          <w:lang w:val="sr-Cyrl-CS"/>
        </w:rPr>
        <w:t>гички п</w:t>
      </w:r>
      <w:r w:rsidRPr="0031777A">
        <w:rPr>
          <w:rFonts w:ascii="Times New Roman" w:hAnsi="Times New Roman"/>
          <w:sz w:val="24"/>
          <w:szCs w:val="24"/>
        </w:rPr>
        <w:t>o</w:t>
      </w:r>
      <w:r w:rsidRPr="00CC33AC">
        <w:rPr>
          <w:rFonts w:ascii="Times New Roman" w:hAnsi="Times New Roman"/>
          <w:sz w:val="24"/>
          <w:szCs w:val="24"/>
          <w:lang w:val="sr-Cyrl-CS"/>
        </w:rPr>
        <w:t>в</w:t>
      </w:r>
      <w:r w:rsidRPr="0031777A">
        <w:rPr>
          <w:rFonts w:ascii="Times New Roman" w:hAnsi="Times New Roman"/>
          <w:sz w:val="24"/>
          <w:szCs w:val="24"/>
        </w:rPr>
        <w:t>e</w:t>
      </w:r>
      <w:r w:rsidRPr="00CC33AC">
        <w:rPr>
          <w:rFonts w:ascii="Times New Roman" w:hAnsi="Times New Roman"/>
          <w:sz w:val="24"/>
          <w:szCs w:val="24"/>
          <w:lang w:val="sr-Cyrl-CS"/>
        </w:rPr>
        <w:t>зу</w:t>
      </w:r>
      <w:r w:rsidRPr="0031777A">
        <w:rPr>
          <w:rFonts w:ascii="Times New Roman" w:hAnsi="Times New Roman"/>
          <w:sz w:val="24"/>
          <w:szCs w:val="24"/>
        </w:rPr>
        <w:t>je</w:t>
      </w:r>
      <w:r w:rsidRPr="00CC33AC">
        <w:rPr>
          <w:rFonts w:ascii="Times New Roman" w:hAnsi="Times New Roman"/>
          <w:sz w:val="24"/>
          <w:szCs w:val="24"/>
          <w:lang w:val="sr-Cyrl-CS"/>
        </w:rPr>
        <w:t xml:space="preserve"> чињ</w:t>
      </w:r>
      <w:r w:rsidRPr="0031777A">
        <w:rPr>
          <w:rFonts w:ascii="Times New Roman" w:hAnsi="Times New Roman"/>
          <w:sz w:val="24"/>
          <w:szCs w:val="24"/>
        </w:rPr>
        <w:t>e</w:t>
      </w:r>
      <w:r w:rsidRPr="00CC33AC">
        <w:rPr>
          <w:rFonts w:ascii="Times New Roman" w:hAnsi="Times New Roman"/>
          <w:sz w:val="24"/>
          <w:szCs w:val="24"/>
          <w:lang w:val="sr-Cyrl-CS"/>
        </w:rPr>
        <w:t>ниц</w:t>
      </w:r>
      <w:r w:rsidRPr="0031777A">
        <w:rPr>
          <w:rFonts w:ascii="Times New Roman" w:hAnsi="Times New Roman"/>
          <w:sz w:val="24"/>
          <w:szCs w:val="24"/>
        </w:rPr>
        <w:t>e</w:t>
      </w:r>
      <w:r w:rsidRPr="00CC33AC">
        <w:rPr>
          <w:rFonts w:ascii="Times New Roman" w:hAnsi="Times New Roman"/>
          <w:sz w:val="24"/>
          <w:szCs w:val="24"/>
          <w:lang w:val="sr-Cyrl-CS"/>
        </w:rPr>
        <w:t xml:space="preserve"> и п</w:t>
      </w:r>
      <w:r w:rsidRPr="0031777A">
        <w:rPr>
          <w:rFonts w:ascii="Times New Roman" w:hAnsi="Times New Roman"/>
          <w:sz w:val="24"/>
          <w:szCs w:val="24"/>
        </w:rPr>
        <w:t>oj</w:t>
      </w:r>
      <w:r w:rsidRPr="00CC33AC">
        <w:rPr>
          <w:rFonts w:ascii="Times New Roman" w:hAnsi="Times New Roman"/>
          <w:sz w:val="24"/>
          <w:szCs w:val="24"/>
          <w:lang w:val="sr-Cyrl-CS"/>
        </w:rPr>
        <w:t>м</w:t>
      </w:r>
      <w:r w:rsidRPr="0031777A">
        <w:rPr>
          <w:rFonts w:ascii="Times New Roman" w:hAnsi="Times New Roman"/>
          <w:sz w:val="24"/>
          <w:szCs w:val="24"/>
        </w:rPr>
        <w:t>o</w:t>
      </w:r>
      <w:r w:rsidRPr="00CC33AC">
        <w:rPr>
          <w:rFonts w:ascii="Times New Roman" w:hAnsi="Times New Roman"/>
          <w:sz w:val="24"/>
          <w:szCs w:val="24"/>
          <w:lang w:val="sr-Cyrl-CS"/>
        </w:rPr>
        <w:t>в</w:t>
      </w:r>
      <w:r w:rsidRPr="0031777A">
        <w:rPr>
          <w:rFonts w:ascii="Times New Roman" w:hAnsi="Times New Roman"/>
          <w:sz w:val="24"/>
          <w:szCs w:val="24"/>
        </w:rPr>
        <w:t>e</w:t>
      </w:r>
      <w:r w:rsidRPr="00CC33AC">
        <w:rPr>
          <w:rFonts w:ascii="Times New Roman" w:hAnsi="Times New Roman"/>
          <w:sz w:val="24"/>
          <w:szCs w:val="24"/>
          <w:lang w:val="sr-Cyrl-CS"/>
        </w:rPr>
        <w:t>;</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већим делом самостално изводи закључке који се заснивају на подацима и делимично самостално решава поједине проблеме;</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у довољној мери критички р</w:t>
      </w:r>
      <w:r w:rsidRPr="0031777A">
        <w:rPr>
          <w:rFonts w:ascii="Times New Roman" w:hAnsi="Times New Roman"/>
          <w:sz w:val="24"/>
          <w:szCs w:val="24"/>
        </w:rPr>
        <w:t>a</w:t>
      </w:r>
      <w:r w:rsidRPr="00CC33AC">
        <w:rPr>
          <w:rFonts w:ascii="Times New Roman" w:hAnsi="Times New Roman"/>
          <w:sz w:val="24"/>
          <w:szCs w:val="24"/>
          <w:lang w:val="sr-Cyrl-CS"/>
        </w:rPr>
        <w:t>суђу</w:t>
      </w:r>
      <w:r w:rsidRPr="0031777A">
        <w:rPr>
          <w:rFonts w:ascii="Times New Roman" w:hAnsi="Times New Roman"/>
          <w:sz w:val="24"/>
          <w:szCs w:val="24"/>
        </w:rPr>
        <w:t>je</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показује делимични степен активности и ангажовања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Оцену довољан (2) добија ученик који:</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знања која је остварио су на нивоу репродукције, уз минималну примену;</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у мањој мери л</w:t>
      </w:r>
      <w:r w:rsidRPr="0031777A">
        <w:rPr>
          <w:rFonts w:ascii="Times New Roman" w:hAnsi="Times New Roman"/>
          <w:sz w:val="24"/>
          <w:szCs w:val="24"/>
        </w:rPr>
        <w:t>o</w:t>
      </w:r>
      <w:r w:rsidRPr="00CC33AC">
        <w:rPr>
          <w:rFonts w:ascii="Times New Roman" w:hAnsi="Times New Roman"/>
          <w:sz w:val="24"/>
          <w:szCs w:val="24"/>
          <w:lang w:val="sr-Cyrl-CS"/>
        </w:rPr>
        <w:t>гички п</w:t>
      </w:r>
      <w:r w:rsidRPr="0031777A">
        <w:rPr>
          <w:rFonts w:ascii="Times New Roman" w:hAnsi="Times New Roman"/>
          <w:sz w:val="24"/>
          <w:szCs w:val="24"/>
        </w:rPr>
        <w:t>o</w:t>
      </w:r>
      <w:r w:rsidRPr="00CC33AC">
        <w:rPr>
          <w:rFonts w:ascii="Times New Roman" w:hAnsi="Times New Roman"/>
          <w:sz w:val="24"/>
          <w:szCs w:val="24"/>
          <w:lang w:val="sr-Cyrl-CS"/>
        </w:rPr>
        <w:t>в</w:t>
      </w:r>
      <w:r w:rsidRPr="0031777A">
        <w:rPr>
          <w:rFonts w:ascii="Times New Roman" w:hAnsi="Times New Roman"/>
          <w:sz w:val="24"/>
          <w:szCs w:val="24"/>
        </w:rPr>
        <w:t>e</w:t>
      </w:r>
      <w:r w:rsidRPr="00CC33AC">
        <w:rPr>
          <w:rFonts w:ascii="Times New Roman" w:hAnsi="Times New Roman"/>
          <w:sz w:val="24"/>
          <w:szCs w:val="24"/>
          <w:lang w:val="sr-Cyrl-CS"/>
        </w:rPr>
        <w:t>зу</w:t>
      </w:r>
      <w:r w:rsidRPr="0031777A">
        <w:rPr>
          <w:rFonts w:ascii="Times New Roman" w:hAnsi="Times New Roman"/>
          <w:sz w:val="24"/>
          <w:szCs w:val="24"/>
        </w:rPr>
        <w:t>je</w:t>
      </w:r>
      <w:r w:rsidRPr="00CC33AC">
        <w:rPr>
          <w:rFonts w:ascii="Times New Roman" w:hAnsi="Times New Roman"/>
          <w:sz w:val="24"/>
          <w:szCs w:val="24"/>
          <w:lang w:val="sr-Cyrl-CS"/>
        </w:rPr>
        <w:t xml:space="preserve"> чињ</w:t>
      </w:r>
      <w:r w:rsidRPr="0031777A">
        <w:rPr>
          <w:rFonts w:ascii="Times New Roman" w:hAnsi="Times New Roman"/>
          <w:sz w:val="24"/>
          <w:szCs w:val="24"/>
        </w:rPr>
        <w:t>e</w:t>
      </w:r>
      <w:r w:rsidRPr="00CC33AC">
        <w:rPr>
          <w:rFonts w:ascii="Times New Roman" w:hAnsi="Times New Roman"/>
          <w:sz w:val="24"/>
          <w:szCs w:val="24"/>
          <w:lang w:val="sr-Cyrl-CS"/>
        </w:rPr>
        <w:t>ниц</w:t>
      </w:r>
      <w:r w:rsidRPr="0031777A">
        <w:rPr>
          <w:rFonts w:ascii="Times New Roman" w:hAnsi="Times New Roman"/>
          <w:sz w:val="24"/>
          <w:szCs w:val="24"/>
        </w:rPr>
        <w:t>e</w:t>
      </w:r>
      <w:r w:rsidRPr="00CC33AC">
        <w:rPr>
          <w:rFonts w:ascii="Times New Roman" w:hAnsi="Times New Roman"/>
          <w:sz w:val="24"/>
          <w:szCs w:val="24"/>
          <w:lang w:val="sr-Cyrl-CS"/>
        </w:rPr>
        <w:t xml:space="preserve"> и п</w:t>
      </w:r>
      <w:r w:rsidRPr="0031777A">
        <w:rPr>
          <w:rFonts w:ascii="Times New Roman" w:hAnsi="Times New Roman"/>
          <w:sz w:val="24"/>
          <w:szCs w:val="24"/>
        </w:rPr>
        <w:t>oj</w:t>
      </w:r>
      <w:r w:rsidRPr="00CC33AC">
        <w:rPr>
          <w:rFonts w:ascii="Times New Roman" w:hAnsi="Times New Roman"/>
          <w:sz w:val="24"/>
          <w:szCs w:val="24"/>
          <w:lang w:val="sr-Cyrl-CS"/>
        </w:rPr>
        <w:t>м</w:t>
      </w:r>
      <w:r w:rsidRPr="0031777A">
        <w:rPr>
          <w:rFonts w:ascii="Times New Roman" w:hAnsi="Times New Roman"/>
          <w:sz w:val="24"/>
          <w:szCs w:val="24"/>
        </w:rPr>
        <w:t>o</w:t>
      </w:r>
      <w:r w:rsidRPr="00CC33AC">
        <w:rPr>
          <w:rFonts w:ascii="Times New Roman" w:hAnsi="Times New Roman"/>
          <w:sz w:val="24"/>
          <w:szCs w:val="24"/>
          <w:lang w:val="sr-Cyrl-CS"/>
        </w:rPr>
        <w:t>в</w:t>
      </w:r>
      <w:r w:rsidRPr="0031777A">
        <w:rPr>
          <w:rFonts w:ascii="Times New Roman" w:hAnsi="Times New Roman"/>
          <w:sz w:val="24"/>
          <w:szCs w:val="24"/>
        </w:rPr>
        <w:t>e</w:t>
      </w:r>
      <w:r w:rsidRPr="00CC33AC">
        <w:rPr>
          <w:rFonts w:ascii="Times New Roman" w:hAnsi="Times New Roman"/>
          <w:sz w:val="24"/>
          <w:szCs w:val="24"/>
          <w:lang w:val="sr-Cyrl-CS"/>
        </w:rPr>
        <w:t xml:space="preserve"> и искључиво уз подршку наставника изводи закључке који се заснивају на подацима;</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 понекад је самосталан у решавању проблема и у недовољној мери критички р</w:t>
      </w:r>
      <w:r w:rsidRPr="0031777A">
        <w:rPr>
          <w:rFonts w:ascii="Times New Roman" w:hAnsi="Times New Roman"/>
          <w:sz w:val="24"/>
          <w:szCs w:val="24"/>
        </w:rPr>
        <w:t>a</w:t>
      </w:r>
      <w:r w:rsidRPr="00CC33AC">
        <w:rPr>
          <w:rFonts w:ascii="Times New Roman" w:hAnsi="Times New Roman"/>
          <w:sz w:val="24"/>
          <w:szCs w:val="24"/>
          <w:lang w:val="sr-Cyrl-CS"/>
        </w:rPr>
        <w:t>суђу</w:t>
      </w:r>
      <w:r w:rsidRPr="0031777A">
        <w:rPr>
          <w:rFonts w:ascii="Times New Roman" w:hAnsi="Times New Roman"/>
          <w:sz w:val="24"/>
          <w:szCs w:val="24"/>
        </w:rPr>
        <w:t>je</w:t>
      </w:r>
      <w:r w:rsidRPr="00CC33AC">
        <w:rPr>
          <w:rFonts w:ascii="Times New Roman" w:hAnsi="Times New Roman"/>
          <w:sz w:val="24"/>
          <w:szCs w:val="24"/>
          <w:lang w:val="sr-Cyrl-CS"/>
        </w:rPr>
        <w:t>;</w:t>
      </w:r>
    </w:p>
    <w:p w:rsidR="00C57E01" w:rsidRPr="00CC33AC" w:rsidRDefault="00C57E01" w:rsidP="00C57E01">
      <w:pPr>
        <w:spacing w:after="0" w:line="240" w:lineRule="auto"/>
        <w:jc w:val="both"/>
        <w:rPr>
          <w:rFonts w:ascii="Times New Roman" w:hAnsi="Times New Roman"/>
          <w:sz w:val="24"/>
          <w:szCs w:val="24"/>
          <w:lang w:val="sr-Cyrl-CS"/>
        </w:rPr>
      </w:pPr>
      <w:r w:rsidRPr="00CC33AC">
        <w:rPr>
          <w:rFonts w:ascii="Times New Roman" w:hAnsi="Times New Roman"/>
          <w:sz w:val="24"/>
          <w:szCs w:val="24"/>
          <w:lang w:val="sr-Cyrl-CS"/>
        </w:rPr>
        <w:t>-показује мањи степен активности и ангажовања</w:t>
      </w:r>
    </w:p>
    <w:p w:rsidR="00C57E01" w:rsidRPr="0031777A" w:rsidRDefault="00C57E01" w:rsidP="00C57E01">
      <w:pPr>
        <w:spacing w:after="0" w:line="240" w:lineRule="auto"/>
        <w:jc w:val="both"/>
        <w:rPr>
          <w:rFonts w:ascii="Times New Roman" w:hAnsi="Times New Roman"/>
          <w:sz w:val="24"/>
          <w:szCs w:val="24"/>
        </w:rPr>
      </w:pPr>
      <w:r w:rsidRPr="0031777A">
        <w:rPr>
          <w:rFonts w:ascii="Times New Roman" w:hAnsi="Times New Roman"/>
          <w:sz w:val="24"/>
          <w:szCs w:val="24"/>
        </w:rPr>
        <w:t>Недовољан (1) добија ученик који:</w:t>
      </w:r>
    </w:p>
    <w:p w:rsidR="00C57E01" w:rsidRPr="0031777A" w:rsidRDefault="00C57E01" w:rsidP="00C57E01">
      <w:pPr>
        <w:spacing w:after="0" w:line="240" w:lineRule="auto"/>
        <w:jc w:val="both"/>
        <w:rPr>
          <w:rFonts w:ascii="Times New Roman" w:hAnsi="Times New Roman"/>
          <w:sz w:val="24"/>
          <w:szCs w:val="24"/>
        </w:rPr>
      </w:pPr>
      <w:r w:rsidRPr="0031777A">
        <w:rPr>
          <w:rFonts w:ascii="Times New Roman" w:hAnsi="Times New Roman"/>
          <w:sz w:val="24"/>
          <w:szCs w:val="24"/>
        </w:rPr>
        <w:t>− знања која је остварио нису ни на нивоу препознавања и не показује способност репродукције и примене;</w:t>
      </w:r>
    </w:p>
    <w:p w:rsidR="00C57E01" w:rsidRPr="0031777A" w:rsidRDefault="00C57E01" w:rsidP="00C57E01">
      <w:pPr>
        <w:spacing w:after="0" w:line="240" w:lineRule="auto"/>
        <w:jc w:val="both"/>
        <w:rPr>
          <w:rFonts w:ascii="Times New Roman" w:hAnsi="Times New Roman"/>
          <w:sz w:val="24"/>
          <w:szCs w:val="24"/>
        </w:rPr>
      </w:pPr>
      <w:r w:rsidRPr="0031777A">
        <w:rPr>
          <w:rFonts w:ascii="Times New Roman" w:hAnsi="Times New Roman"/>
          <w:sz w:val="24"/>
          <w:szCs w:val="24"/>
        </w:rPr>
        <w:t>− не изводи закључке који се заснивају на подацима;</w:t>
      </w:r>
    </w:p>
    <w:p w:rsidR="00C57E01" w:rsidRPr="0031777A" w:rsidRDefault="00C57E01" w:rsidP="00C57E01">
      <w:pPr>
        <w:spacing w:after="0" w:line="240" w:lineRule="auto"/>
        <w:jc w:val="both"/>
        <w:rPr>
          <w:rFonts w:ascii="Times New Roman" w:hAnsi="Times New Roman"/>
          <w:sz w:val="24"/>
          <w:szCs w:val="24"/>
        </w:rPr>
      </w:pPr>
      <w:r w:rsidRPr="0031777A">
        <w:rPr>
          <w:rFonts w:ascii="Times New Roman" w:hAnsi="Times New Roman"/>
          <w:sz w:val="24"/>
          <w:szCs w:val="24"/>
        </w:rPr>
        <w:t>− критички не рaсуђуje;</w:t>
      </w:r>
    </w:p>
    <w:p w:rsidR="00C57E01" w:rsidRPr="0031777A" w:rsidRDefault="00C57E01" w:rsidP="00C57E01">
      <w:pPr>
        <w:spacing w:after="0" w:line="240" w:lineRule="auto"/>
        <w:jc w:val="both"/>
        <w:rPr>
          <w:rFonts w:ascii="Times New Roman" w:hAnsi="Times New Roman"/>
          <w:sz w:val="24"/>
          <w:szCs w:val="24"/>
        </w:rPr>
      </w:pPr>
      <w:r w:rsidRPr="0031777A">
        <w:rPr>
          <w:rFonts w:ascii="Times New Roman" w:hAnsi="Times New Roman"/>
          <w:sz w:val="24"/>
          <w:szCs w:val="24"/>
        </w:rPr>
        <w:t>− не показује интересовање за учешће у активностима нити ангажовање</w:t>
      </w:r>
    </w:p>
    <w:p w:rsidR="00C57E01" w:rsidRPr="0031777A" w:rsidRDefault="00C57E01" w:rsidP="00C57E01">
      <w:pPr>
        <w:spacing w:after="0" w:line="240" w:lineRule="auto"/>
        <w:jc w:val="both"/>
        <w:rPr>
          <w:rFonts w:ascii="Times New Roman" w:hAnsi="Times New Roman"/>
          <w:sz w:val="24"/>
          <w:szCs w:val="24"/>
        </w:rPr>
      </w:pPr>
    </w:p>
    <w:p w:rsidR="00C57E01" w:rsidRPr="0031777A" w:rsidRDefault="00C57E01" w:rsidP="00C57E01">
      <w:pPr>
        <w:spacing w:after="0" w:line="240" w:lineRule="auto"/>
        <w:jc w:val="both"/>
        <w:rPr>
          <w:rFonts w:ascii="Times New Roman" w:hAnsi="Times New Roman"/>
          <w:sz w:val="24"/>
          <w:szCs w:val="24"/>
        </w:rPr>
      </w:pPr>
      <w:r w:rsidRPr="0031777A">
        <w:rPr>
          <w:rFonts w:ascii="Times New Roman" w:hAnsi="Times New Roman"/>
          <w:sz w:val="24"/>
          <w:szCs w:val="24"/>
        </w:rPr>
        <w:t>Поступци оцењивања:</w:t>
      </w:r>
    </w:p>
    <w:p w:rsidR="00C57E01" w:rsidRPr="0031777A" w:rsidRDefault="00C57E01" w:rsidP="00C57E01">
      <w:pPr>
        <w:spacing w:line="240" w:lineRule="auto"/>
        <w:jc w:val="both"/>
        <w:rPr>
          <w:rFonts w:ascii="Times New Roman" w:hAnsi="Times New Roman"/>
          <w:sz w:val="24"/>
          <w:szCs w:val="24"/>
          <w:lang w:val="ru-RU"/>
        </w:rPr>
      </w:pPr>
    </w:p>
    <w:p w:rsidR="00C57E01" w:rsidRPr="0031777A" w:rsidRDefault="00C57E01" w:rsidP="00C57E01">
      <w:pPr>
        <w:spacing w:line="240" w:lineRule="auto"/>
        <w:jc w:val="both"/>
        <w:rPr>
          <w:rFonts w:ascii="Times New Roman" w:hAnsi="Times New Roman"/>
          <w:sz w:val="24"/>
          <w:szCs w:val="24"/>
        </w:rPr>
      </w:pPr>
      <w:r w:rsidRPr="0031777A">
        <w:rPr>
          <w:rFonts w:ascii="Times New Roman" w:hAnsi="Times New Roman"/>
          <w:sz w:val="24"/>
          <w:szCs w:val="24"/>
          <w:lang w:val="ru-RU"/>
        </w:rPr>
        <w:t>Свакодневно бележење активности ученика на часу у свеску евиденције наставника</w:t>
      </w:r>
      <w:r w:rsidRPr="0031777A">
        <w:rPr>
          <w:rFonts w:ascii="Times New Roman" w:hAnsi="Times New Roman"/>
          <w:sz w:val="24"/>
          <w:szCs w:val="24"/>
        </w:rPr>
        <w:t>;</w:t>
      </w:r>
    </w:p>
    <w:p w:rsidR="00C57E01" w:rsidRPr="0031777A" w:rsidRDefault="00C57E01" w:rsidP="00C57E01">
      <w:pPr>
        <w:spacing w:line="240" w:lineRule="auto"/>
        <w:jc w:val="both"/>
        <w:rPr>
          <w:rFonts w:ascii="Times New Roman" w:hAnsi="Times New Roman"/>
          <w:sz w:val="24"/>
          <w:szCs w:val="24"/>
        </w:rPr>
      </w:pPr>
      <w:r w:rsidRPr="0031777A">
        <w:rPr>
          <w:rFonts w:ascii="Times New Roman" w:hAnsi="Times New Roman"/>
          <w:sz w:val="24"/>
          <w:szCs w:val="24"/>
          <w:lang w:val="ru-RU"/>
        </w:rPr>
        <w:t>Усмено одговарање</w:t>
      </w:r>
      <w:r w:rsidRPr="0031777A">
        <w:rPr>
          <w:rFonts w:ascii="Times New Roman" w:hAnsi="Times New Roman"/>
          <w:sz w:val="24"/>
          <w:szCs w:val="24"/>
        </w:rPr>
        <w:t>: свеобухватност одговора, хронолошка и појмовна прецизност, сналажење на карти, хоризонтално и вертикално повезивање градива, самосталност у одговарању,  сналажење на карти;</w:t>
      </w:r>
    </w:p>
    <w:p w:rsidR="00C57E01" w:rsidRPr="0031777A" w:rsidRDefault="00C57E01" w:rsidP="00C57E01">
      <w:pPr>
        <w:spacing w:line="240" w:lineRule="auto"/>
        <w:jc w:val="both"/>
        <w:rPr>
          <w:rFonts w:ascii="Times New Roman" w:hAnsi="Times New Roman"/>
          <w:sz w:val="24"/>
          <w:szCs w:val="24"/>
        </w:rPr>
      </w:pPr>
      <w:r w:rsidRPr="0031777A">
        <w:rPr>
          <w:rFonts w:ascii="Times New Roman" w:hAnsi="Times New Roman"/>
          <w:sz w:val="24"/>
          <w:szCs w:val="24"/>
        </w:rPr>
        <w:t>Иницијално тестирање;</w:t>
      </w:r>
    </w:p>
    <w:p w:rsidR="00C57E01" w:rsidRPr="0031777A" w:rsidRDefault="00C57E01" w:rsidP="00C57E01">
      <w:pPr>
        <w:spacing w:line="240" w:lineRule="auto"/>
        <w:jc w:val="both"/>
        <w:rPr>
          <w:rFonts w:ascii="Times New Roman" w:hAnsi="Times New Roman"/>
          <w:sz w:val="24"/>
          <w:szCs w:val="24"/>
          <w:lang w:val="ru-RU"/>
        </w:rPr>
      </w:pPr>
      <w:r w:rsidRPr="0031777A">
        <w:rPr>
          <w:rFonts w:ascii="Times New Roman" w:hAnsi="Times New Roman"/>
          <w:sz w:val="24"/>
          <w:szCs w:val="24"/>
          <w:lang w:val="ru-RU"/>
        </w:rPr>
        <w:t>Праћење редовности доношења домаћег задатка;</w:t>
      </w:r>
    </w:p>
    <w:p w:rsidR="00C57E01" w:rsidRPr="0031777A" w:rsidRDefault="00C57E01" w:rsidP="00C57E01">
      <w:pPr>
        <w:spacing w:line="240" w:lineRule="auto"/>
        <w:jc w:val="both"/>
        <w:rPr>
          <w:rFonts w:ascii="Times New Roman" w:hAnsi="Times New Roman"/>
          <w:sz w:val="24"/>
          <w:szCs w:val="24"/>
          <w:lang w:val="ru-RU"/>
        </w:rPr>
      </w:pPr>
      <w:r w:rsidRPr="0031777A">
        <w:rPr>
          <w:rFonts w:ascii="Times New Roman" w:hAnsi="Times New Roman"/>
          <w:sz w:val="24"/>
          <w:szCs w:val="24"/>
          <w:lang w:val="ru-RU"/>
        </w:rPr>
        <w:t>Оцењивање уредности свеске (најмање два пута током школске године);</w:t>
      </w:r>
    </w:p>
    <w:p w:rsidR="00C57E01" w:rsidRPr="0031777A" w:rsidRDefault="00C57E01" w:rsidP="00C57E01">
      <w:pPr>
        <w:spacing w:line="240" w:lineRule="auto"/>
        <w:jc w:val="both"/>
        <w:rPr>
          <w:rFonts w:ascii="Times New Roman" w:hAnsi="Times New Roman"/>
          <w:sz w:val="24"/>
          <w:szCs w:val="24"/>
          <w:lang w:val="ru-RU"/>
        </w:rPr>
      </w:pPr>
      <w:r w:rsidRPr="0031777A">
        <w:rPr>
          <w:rFonts w:ascii="Times New Roman" w:hAnsi="Times New Roman"/>
          <w:sz w:val="24"/>
          <w:szCs w:val="24"/>
          <w:lang w:val="ru-RU"/>
        </w:rPr>
        <w:t>Праћење редовности јављања и ангажовања на часу (индививдуално, у пару, у групи);</w:t>
      </w:r>
    </w:p>
    <w:p w:rsidR="005D76B7" w:rsidRDefault="00C57E01" w:rsidP="00C57E01">
      <w:pPr>
        <w:spacing w:line="240" w:lineRule="auto"/>
        <w:jc w:val="both"/>
        <w:rPr>
          <w:rFonts w:ascii="Times New Roman" w:hAnsi="Times New Roman"/>
          <w:sz w:val="24"/>
          <w:szCs w:val="24"/>
        </w:rPr>
      </w:pPr>
      <w:r w:rsidRPr="0031777A">
        <w:rPr>
          <w:rFonts w:ascii="Times New Roman" w:hAnsi="Times New Roman"/>
          <w:sz w:val="24"/>
          <w:szCs w:val="24"/>
        </w:rPr>
        <w:t>Праћење различитих врста излагања и учешће на такмичењима.</w:t>
      </w:r>
    </w:p>
    <w:p w:rsidR="00BE14DE" w:rsidRPr="0031777A" w:rsidRDefault="00BE14DE" w:rsidP="00C57E01">
      <w:pPr>
        <w:spacing w:line="240" w:lineRule="auto"/>
        <w:jc w:val="both"/>
        <w:rPr>
          <w:rFonts w:ascii="Times New Roman" w:hAnsi="Times New Roman"/>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57E01" w:rsidRPr="009E35D3" w:rsidTr="00FD1DE9">
        <w:trPr>
          <w:trHeight w:val="260"/>
        </w:trPr>
        <w:tc>
          <w:tcPr>
            <w:tcW w:w="4428" w:type="dxa"/>
          </w:tcPr>
          <w:p w:rsidR="00C57E01" w:rsidRPr="009E35D3" w:rsidRDefault="00C57E01" w:rsidP="00FD1DE9">
            <w:pPr>
              <w:spacing w:after="0" w:line="240" w:lineRule="auto"/>
              <w:jc w:val="both"/>
              <w:rPr>
                <w:rFonts w:ascii="Times New Roman" w:hAnsi="Times New Roman"/>
                <w:b/>
                <w:sz w:val="24"/>
                <w:szCs w:val="24"/>
              </w:rPr>
            </w:pPr>
            <w:r w:rsidRPr="009E35D3">
              <w:rPr>
                <w:rFonts w:ascii="Times New Roman" w:hAnsi="Times New Roman"/>
                <w:b/>
                <w:sz w:val="24"/>
                <w:szCs w:val="24"/>
              </w:rPr>
              <w:t>Разред</w:t>
            </w:r>
          </w:p>
        </w:tc>
        <w:tc>
          <w:tcPr>
            <w:tcW w:w="9900" w:type="dxa"/>
          </w:tcPr>
          <w:p w:rsidR="00C57E01" w:rsidRPr="009E35D3" w:rsidRDefault="005D76B7" w:rsidP="00FD1DE9">
            <w:pPr>
              <w:spacing w:after="0" w:line="240" w:lineRule="auto"/>
              <w:jc w:val="both"/>
              <w:rPr>
                <w:rFonts w:ascii="Times New Roman" w:hAnsi="Times New Roman"/>
                <w:b/>
                <w:sz w:val="24"/>
                <w:szCs w:val="24"/>
                <w:lang w:val="sr-Cyrl-RS"/>
              </w:rPr>
            </w:pPr>
            <w:r>
              <w:rPr>
                <w:rFonts w:ascii="Times New Roman" w:hAnsi="Times New Roman"/>
                <w:b/>
                <w:sz w:val="24"/>
                <w:szCs w:val="24"/>
                <w:lang w:val="sr-Cyrl-RS"/>
              </w:rPr>
              <w:t>С</w:t>
            </w:r>
            <w:r w:rsidR="00C57E01" w:rsidRPr="009E35D3">
              <w:rPr>
                <w:rFonts w:ascii="Times New Roman" w:hAnsi="Times New Roman"/>
                <w:b/>
                <w:sz w:val="24"/>
                <w:szCs w:val="24"/>
                <w:lang w:val="sr-Cyrl-RS"/>
              </w:rPr>
              <w:t>едми</w:t>
            </w:r>
          </w:p>
        </w:tc>
      </w:tr>
      <w:tr w:rsidR="00C57E01" w:rsidRPr="009E35D3" w:rsidTr="00FD1DE9">
        <w:trPr>
          <w:trHeight w:val="476"/>
        </w:trPr>
        <w:tc>
          <w:tcPr>
            <w:tcW w:w="4428" w:type="dxa"/>
          </w:tcPr>
          <w:p w:rsidR="00C57E01" w:rsidRPr="009E35D3" w:rsidRDefault="00C57E01" w:rsidP="00FD1DE9">
            <w:pPr>
              <w:spacing w:after="0" w:line="240" w:lineRule="auto"/>
              <w:jc w:val="both"/>
              <w:rPr>
                <w:rFonts w:ascii="Times New Roman" w:hAnsi="Times New Roman"/>
                <w:b/>
                <w:sz w:val="24"/>
                <w:szCs w:val="24"/>
              </w:rPr>
            </w:pPr>
            <w:r w:rsidRPr="009E35D3">
              <w:rPr>
                <w:rFonts w:ascii="Times New Roman" w:hAnsi="Times New Roman"/>
                <w:b/>
                <w:sz w:val="24"/>
                <w:szCs w:val="24"/>
              </w:rPr>
              <w:t>Наставни предмет</w:t>
            </w:r>
          </w:p>
        </w:tc>
        <w:tc>
          <w:tcPr>
            <w:tcW w:w="9900" w:type="dxa"/>
          </w:tcPr>
          <w:p w:rsidR="00C57E01" w:rsidRPr="009E35D3" w:rsidRDefault="005D76B7" w:rsidP="00FD1DE9">
            <w:pPr>
              <w:spacing w:after="0" w:line="240" w:lineRule="auto"/>
              <w:jc w:val="both"/>
              <w:rPr>
                <w:rFonts w:ascii="Times New Roman" w:hAnsi="Times New Roman"/>
                <w:b/>
                <w:sz w:val="24"/>
                <w:szCs w:val="24"/>
                <w:lang w:val="sr-Cyrl-CS"/>
              </w:rPr>
            </w:pPr>
            <w:r>
              <w:rPr>
                <w:rFonts w:ascii="Times New Roman" w:hAnsi="Times New Roman"/>
                <w:b/>
                <w:sz w:val="24"/>
                <w:szCs w:val="24"/>
                <w:lang w:val="sr-Cyrl-CS"/>
              </w:rPr>
              <w:t>Г</w:t>
            </w:r>
            <w:r w:rsidR="00C57E01" w:rsidRPr="009E35D3">
              <w:rPr>
                <w:rFonts w:ascii="Times New Roman" w:hAnsi="Times New Roman"/>
                <w:b/>
                <w:sz w:val="24"/>
                <w:szCs w:val="24"/>
                <w:lang w:val="sr-Cyrl-CS"/>
              </w:rPr>
              <w:t>еографија</w:t>
            </w:r>
          </w:p>
        </w:tc>
      </w:tr>
      <w:tr w:rsidR="00C57E01" w:rsidRPr="009E35D3" w:rsidTr="00FD1DE9">
        <w:trPr>
          <w:trHeight w:val="476"/>
        </w:trPr>
        <w:tc>
          <w:tcPr>
            <w:tcW w:w="4428" w:type="dxa"/>
          </w:tcPr>
          <w:p w:rsidR="00C57E01" w:rsidRPr="009E35D3" w:rsidRDefault="00C57E01" w:rsidP="00FD1DE9">
            <w:pPr>
              <w:spacing w:after="0" w:line="240" w:lineRule="auto"/>
              <w:jc w:val="both"/>
              <w:rPr>
                <w:rFonts w:ascii="Times New Roman" w:hAnsi="Times New Roman"/>
                <w:b/>
                <w:sz w:val="24"/>
                <w:szCs w:val="24"/>
              </w:rPr>
            </w:pPr>
            <w:r w:rsidRPr="009E35D3">
              <w:rPr>
                <w:rFonts w:ascii="Times New Roman" w:hAnsi="Times New Roman"/>
                <w:b/>
                <w:sz w:val="24"/>
                <w:szCs w:val="24"/>
              </w:rPr>
              <w:t>Годишњи фонд часова</w:t>
            </w:r>
          </w:p>
        </w:tc>
        <w:tc>
          <w:tcPr>
            <w:tcW w:w="9900" w:type="dxa"/>
          </w:tcPr>
          <w:p w:rsidR="00C57E01" w:rsidRPr="009E35D3" w:rsidRDefault="00C57E01" w:rsidP="00FD1DE9">
            <w:pPr>
              <w:spacing w:after="0" w:line="240" w:lineRule="auto"/>
              <w:jc w:val="both"/>
              <w:rPr>
                <w:rFonts w:ascii="Times New Roman" w:hAnsi="Times New Roman"/>
                <w:b/>
                <w:sz w:val="24"/>
                <w:szCs w:val="24"/>
                <w:lang w:val="sr-Cyrl-CS"/>
              </w:rPr>
            </w:pPr>
            <w:r w:rsidRPr="009E35D3">
              <w:rPr>
                <w:rFonts w:ascii="Times New Roman" w:hAnsi="Times New Roman"/>
                <w:b/>
                <w:sz w:val="24"/>
                <w:szCs w:val="24"/>
                <w:lang w:val="sr-Cyrl-CS"/>
              </w:rPr>
              <w:t>72</w:t>
            </w:r>
          </w:p>
        </w:tc>
      </w:tr>
      <w:tr w:rsidR="00C57E01" w:rsidRPr="009E35D3" w:rsidTr="00FD1DE9">
        <w:tc>
          <w:tcPr>
            <w:tcW w:w="4428" w:type="dxa"/>
          </w:tcPr>
          <w:p w:rsidR="00C57E01" w:rsidRPr="009E35D3" w:rsidRDefault="00C57E01" w:rsidP="00FD1DE9">
            <w:pPr>
              <w:spacing w:after="0" w:line="240" w:lineRule="auto"/>
              <w:jc w:val="both"/>
              <w:rPr>
                <w:rFonts w:ascii="Times New Roman" w:hAnsi="Times New Roman"/>
                <w:b/>
                <w:sz w:val="24"/>
                <w:szCs w:val="24"/>
              </w:rPr>
            </w:pPr>
            <w:r w:rsidRPr="009E35D3">
              <w:rPr>
                <w:rFonts w:ascii="Times New Roman" w:hAnsi="Times New Roman"/>
                <w:b/>
                <w:sz w:val="24"/>
                <w:szCs w:val="24"/>
              </w:rPr>
              <w:t>Циљ наставе предмета</w:t>
            </w:r>
          </w:p>
          <w:p w:rsidR="00C57E01" w:rsidRPr="009E35D3" w:rsidRDefault="00C57E01" w:rsidP="00FD1DE9">
            <w:pPr>
              <w:spacing w:after="0" w:line="240" w:lineRule="auto"/>
              <w:jc w:val="both"/>
              <w:rPr>
                <w:rFonts w:ascii="Times New Roman" w:hAnsi="Times New Roman"/>
                <w:b/>
                <w:sz w:val="24"/>
                <w:szCs w:val="24"/>
              </w:rPr>
            </w:pPr>
          </w:p>
        </w:tc>
        <w:tc>
          <w:tcPr>
            <w:tcW w:w="9900" w:type="dxa"/>
            <w:vAlign w:val="center"/>
          </w:tcPr>
          <w:p w:rsidR="00C57E01" w:rsidRPr="00DF1488" w:rsidRDefault="00C57E01" w:rsidP="00FD1DE9">
            <w:pPr>
              <w:pStyle w:val="NormalWeb"/>
              <w:spacing w:before="0" w:beforeAutospacing="0" w:after="150" w:afterAutospacing="0"/>
              <w:jc w:val="both"/>
              <w:rPr>
                <w:lang w:val="sr-Latn-RS"/>
              </w:rPr>
            </w:pPr>
            <w:r w:rsidRPr="009E35D3">
              <w:t>Циљ</w:t>
            </w:r>
            <w:r w:rsidRPr="00DF1488">
              <w:rPr>
                <w:lang w:val="sr-Latn-RS"/>
              </w:rPr>
              <w:t xml:space="preserve"> </w:t>
            </w:r>
            <w:r w:rsidRPr="009E35D3">
              <w:t>учења</w:t>
            </w:r>
            <w:r w:rsidRPr="00DF1488">
              <w:rPr>
                <w:lang w:val="sr-Latn-RS"/>
              </w:rPr>
              <w:t xml:space="preserve"> </w:t>
            </w:r>
            <w:r w:rsidRPr="009E35D3">
              <w:t>географије</w:t>
            </w:r>
            <w:r w:rsidRPr="00DF1488">
              <w:rPr>
                <w:lang w:val="sr-Latn-RS"/>
              </w:rPr>
              <w:t xml:space="preserve"> </w:t>
            </w:r>
            <w:r w:rsidRPr="009E35D3">
              <w:t>је</w:t>
            </w:r>
            <w:r w:rsidRPr="00DF1488">
              <w:rPr>
                <w:lang w:val="sr-Latn-RS"/>
              </w:rPr>
              <w:t xml:space="preserve"> </w:t>
            </w:r>
            <w:r w:rsidRPr="009E35D3">
              <w:t>да</w:t>
            </w:r>
            <w:r w:rsidRPr="00DF1488">
              <w:rPr>
                <w:lang w:val="sr-Latn-RS"/>
              </w:rPr>
              <w:t xml:space="preserve"> </w:t>
            </w:r>
            <w:r w:rsidRPr="009E35D3">
              <w:t>ученик</w:t>
            </w:r>
            <w:r w:rsidRPr="00DF1488">
              <w:rPr>
                <w:lang w:val="sr-Latn-RS"/>
              </w:rPr>
              <w:t xml:space="preserve"> </w:t>
            </w:r>
            <w:r w:rsidRPr="009E35D3">
              <w:t>појмовно</w:t>
            </w:r>
            <w:r w:rsidRPr="00DF1488">
              <w:rPr>
                <w:lang w:val="sr-Latn-RS"/>
              </w:rPr>
              <w:t xml:space="preserve"> </w:t>
            </w:r>
            <w:r w:rsidRPr="009E35D3">
              <w:t>и</w:t>
            </w:r>
            <w:r w:rsidRPr="00DF1488">
              <w:rPr>
                <w:lang w:val="sr-Latn-RS"/>
              </w:rPr>
              <w:t xml:space="preserve"> </w:t>
            </w:r>
            <w:r w:rsidRPr="009E35D3">
              <w:t>структурно</w:t>
            </w:r>
            <w:r w:rsidRPr="00DF1488">
              <w:rPr>
                <w:lang w:val="sr-Latn-RS"/>
              </w:rPr>
              <w:t xml:space="preserve"> </w:t>
            </w:r>
            <w:r w:rsidRPr="009E35D3">
              <w:t>овлада</w:t>
            </w:r>
            <w:r w:rsidRPr="00DF1488">
              <w:rPr>
                <w:lang w:val="sr-Latn-RS"/>
              </w:rPr>
              <w:t xml:space="preserve"> </w:t>
            </w:r>
            <w:r w:rsidRPr="009E35D3">
              <w:t>природно</w:t>
            </w:r>
            <w:r w:rsidRPr="00DF1488">
              <w:rPr>
                <w:lang w:val="sr-Latn-RS"/>
              </w:rPr>
              <w:t>-</w:t>
            </w:r>
            <w:r w:rsidRPr="009E35D3">
              <w:t>географским</w:t>
            </w:r>
            <w:r w:rsidRPr="00DF1488">
              <w:rPr>
                <w:lang w:val="sr-Latn-RS"/>
              </w:rPr>
              <w:t xml:space="preserve">, </w:t>
            </w:r>
            <w:r w:rsidRPr="009E35D3">
              <w:t>демографским</w:t>
            </w:r>
            <w:r w:rsidRPr="00DF1488">
              <w:rPr>
                <w:lang w:val="sr-Latn-RS"/>
              </w:rPr>
              <w:t xml:space="preserve">, </w:t>
            </w:r>
            <w:r w:rsidRPr="009E35D3">
              <w:t>насеобинским</w:t>
            </w:r>
            <w:r w:rsidRPr="00DF1488">
              <w:rPr>
                <w:lang w:val="sr-Latn-RS"/>
              </w:rPr>
              <w:t xml:space="preserve">, </w:t>
            </w:r>
            <w:r w:rsidRPr="009E35D3">
              <w:t>политичко</w:t>
            </w:r>
            <w:r w:rsidRPr="00DF1488">
              <w:rPr>
                <w:lang w:val="sr-Latn-RS"/>
              </w:rPr>
              <w:t>-</w:t>
            </w:r>
            <w:r w:rsidRPr="009E35D3">
              <w:t>географским</w:t>
            </w:r>
            <w:r w:rsidRPr="00DF1488">
              <w:rPr>
                <w:lang w:val="sr-Latn-RS"/>
              </w:rPr>
              <w:t xml:space="preserve">, </w:t>
            </w:r>
            <w:r w:rsidRPr="009E35D3">
              <w:t>економско</w:t>
            </w:r>
            <w:r w:rsidRPr="00DF1488">
              <w:rPr>
                <w:lang w:val="sr-Latn-RS"/>
              </w:rPr>
              <w:t>-</w:t>
            </w:r>
            <w:r w:rsidRPr="009E35D3">
              <w:t>географским</w:t>
            </w:r>
            <w:r w:rsidRPr="00DF1488">
              <w:rPr>
                <w:lang w:val="sr-Latn-RS"/>
              </w:rPr>
              <w:t xml:space="preserve">, </w:t>
            </w:r>
            <w:r w:rsidRPr="009E35D3">
              <w:t>интеграционим</w:t>
            </w:r>
            <w:r w:rsidRPr="00DF1488">
              <w:rPr>
                <w:lang w:val="sr-Latn-RS"/>
              </w:rPr>
              <w:t xml:space="preserve"> </w:t>
            </w:r>
            <w:r w:rsidRPr="009E35D3">
              <w:t>и</w:t>
            </w:r>
            <w:r w:rsidRPr="00DF1488">
              <w:rPr>
                <w:lang w:val="sr-Latn-RS"/>
              </w:rPr>
              <w:t xml:space="preserve"> </w:t>
            </w:r>
            <w:r w:rsidRPr="009E35D3">
              <w:t>глобалним</w:t>
            </w:r>
            <w:r w:rsidRPr="00DF1488">
              <w:rPr>
                <w:lang w:val="sr-Latn-RS"/>
              </w:rPr>
              <w:t xml:space="preserve"> </w:t>
            </w:r>
            <w:r w:rsidRPr="009E35D3">
              <w:t>појавама</w:t>
            </w:r>
            <w:r w:rsidRPr="00DF1488">
              <w:rPr>
                <w:lang w:val="sr-Latn-RS"/>
              </w:rPr>
              <w:t xml:space="preserve"> </w:t>
            </w:r>
            <w:r w:rsidRPr="009E35D3">
              <w:t>и</w:t>
            </w:r>
            <w:r w:rsidRPr="00DF1488">
              <w:rPr>
                <w:lang w:val="sr-Latn-RS"/>
              </w:rPr>
              <w:t xml:space="preserve"> </w:t>
            </w:r>
            <w:r w:rsidRPr="009E35D3">
              <w:t>процесима</w:t>
            </w:r>
            <w:r w:rsidRPr="00DF1488">
              <w:rPr>
                <w:lang w:val="sr-Latn-RS"/>
              </w:rPr>
              <w:t xml:space="preserve"> </w:t>
            </w:r>
            <w:r w:rsidRPr="009E35D3">
              <w:t>у</w:t>
            </w:r>
            <w:r w:rsidRPr="00DF1488">
              <w:rPr>
                <w:lang w:val="sr-Latn-RS"/>
              </w:rPr>
              <w:t xml:space="preserve"> </w:t>
            </w:r>
            <w:r w:rsidRPr="009E35D3">
              <w:t>Србији</w:t>
            </w:r>
            <w:r w:rsidRPr="00DF1488">
              <w:rPr>
                <w:lang w:val="sr-Latn-RS"/>
              </w:rPr>
              <w:t xml:space="preserve"> </w:t>
            </w:r>
            <w:r w:rsidRPr="009E35D3">
              <w:t>и</w:t>
            </w:r>
            <w:r w:rsidRPr="00DF1488">
              <w:rPr>
                <w:lang w:val="sr-Latn-RS"/>
              </w:rPr>
              <w:t xml:space="preserve"> </w:t>
            </w:r>
            <w:r w:rsidRPr="009E35D3">
              <w:t>свету</w:t>
            </w:r>
            <w:r w:rsidRPr="00DF1488">
              <w:rPr>
                <w:lang w:val="sr-Latn-RS"/>
              </w:rPr>
              <w:t xml:space="preserve"> </w:t>
            </w:r>
            <w:r w:rsidRPr="009E35D3">
              <w:t>уз</w:t>
            </w:r>
            <w:r w:rsidRPr="00DF1488">
              <w:rPr>
                <w:lang w:val="sr-Latn-RS"/>
              </w:rPr>
              <w:t xml:space="preserve"> </w:t>
            </w:r>
            <w:r w:rsidRPr="009E35D3">
              <w:t>неговање</w:t>
            </w:r>
            <w:r w:rsidRPr="00DF1488">
              <w:rPr>
                <w:lang w:val="sr-Latn-RS"/>
              </w:rPr>
              <w:t xml:space="preserve"> </w:t>
            </w:r>
            <w:r w:rsidRPr="009E35D3">
              <w:t>вредности</w:t>
            </w:r>
            <w:r w:rsidRPr="00DF1488">
              <w:rPr>
                <w:lang w:val="sr-Latn-RS"/>
              </w:rPr>
              <w:t xml:space="preserve"> </w:t>
            </w:r>
            <w:r w:rsidRPr="009E35D3">
              <w:t>мултикултуралности</w:t>
            </w:r>
            <w:r w:rsidRPr="00DF1488">
              <w:rPr>
                <w:lang w:val="sr-Latn-RS"/>
              </w:rPr>
              <w:t xml:space="preserve"> </w:t>
            </w:r>
            <w:r w:rsidRPr="009E35D3">
              <w:t>и</w:t>
            </w:r>
            <w:r w:rsidRPr="00DF1488">
              <w:rPr>
                <w:lang w:val="sr-Latn-RS"/>
              </w:rPr>
              <w:t xml:space="preserve"> </w:t>
            </w:r>
            <w:r w:rsidRPr="009E35D3">
              <w:t>патриотизма</w:t>
            </w:r>
            <w:r w:rsidRPr="00DF1488">
              <w:rPr>
                <w:lang w:val="sr-Latn-RS"/>
              </w:rPr>
              <w:t>.</w:t>
            </w:r>
          </w:p>
        </w:tc>
      </w:tr>
    </w:tbl>
    <w:p w:rsidR="00C57E01" w:rsidRDefault="00C57E01" w:rsidP="00C57E01">
      <w:pPr>
        <w:spacing w:after="0" w:line="240" w:lineRule="auto"/>
        <w:jc w:val="both"/>
        <w:rPr>
          <w:rFonts w:ascii="Times New Roman" w:hAnsi="Times New Roman"/>
          <w:b/>
          <w:sz w:val="24"/>
          <w:szCs w:val="24"/>
          <w:lang w:val="sr-Latn-RS"/>
        </w:rPr>
      </w:pPr>
    </w:p>
    <w:p w:rsidR="00BE14DE" w:rsidRDefault="00BE14DE" w:rsidP="00C57E01">
      <w:pPr>
        <w:spacing w:after="0" w:line="240" w:lineRule="auto"/>
        <w:jc w:val="both"/>
        <w:rPr>
          <w:rFonts w:ascii="Times New Roman" w:hAnsi="Times New Roman"/>
          <w:b/>
          <w:sz w:val="24"/>
          <w:szCs w:val="24"/>
          <w:lang w:val="sr-Latn-RS"/>
        </w:rPr>
      </w:pPr>
    </w:p>
    <w:p w:rsidR="00BE14DE" w:rsidRPr="00BE14DE" w:rsidRDefault="00BE14DE" w:rsidP="00C57E01">
      <w:pPr>
        <w:spacing w:after="0" w:line="240" w:lineRule="auto"/>
        <w:jc w:val="both"/>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529"/>
        <w:gridCol w:w="4806"/>
        <w:gridCol w:w="6256"/>
      </w:tblGrid>
      <w:tr w:rsidR="00C57E01" w:rsidRPr="009E35D3" w:rsidTr="00FD1DE9">
        <w:tc>
          <w:tcPr>
            <w:tcW w:w="693" w:type="dxa"/>
          </w:tcPr>
          <w:p w:rsidR="00C57E01" w:rsidRPr="009E35D3" w:rsidRDefault="00C57E01" w:rsidP="00FD1DE9">
            <w:pPr>
              <w:spacing w:after="0" w:line="240" w:lineRule="auto"/>
              <w:jc w:val="both"/>
              <w:rPr>
                <w:rFonts w:ascii="Times New Roman" w:hAnsi="Times New Roman"/>
                <w:b/>
                <w:sz w:val="24"/>
                <w:szCs w:val="24"/>
              </w:rPr>
            </w:pPr>
            <w:r w:rsidRPr="009E35D3">
              <w:rPr>
                <w:rFonts w:ascii="Times New Roman" w:hAnsi="Times New Roman"/>
                <w:b/>
                <w:sz w:val="24"/>
                <w:szCs w:val="24"/>
                <w:lang w:val="sr-Cyrl-RS"/>
              </w:rPr>
              <w:t>Р.бр.</w:t>
            </w:r>
            <w:r w:rsidRPr="009E35D3">
              <w:rPr>
                <w:rFonts w:ascii="Times New Roman" w:hAnsi="Times New Roman"/>
                <w:b/>
                <w:sz w:val="24"/>
                <w:szCs w:val="24"/>
              </w:rPr>
              <w:t xml:space="preserve"> </w:t>
            </w:r>
          </w:p>
        </w:tc>
        <w:tc>
          <w:tcPr>
            <w:tcW w:w="2534" w:type="dxa"/>
          </w:tcPr>
          <w:p w:rsidR="00C57E01" w:rsidRPr="009E35D3" w:rsidRDefault="00C57E01" w:rsidP="00FD1DE9">
            <w:pPr>
              <w:spacing w:after="0" w:line="240" w:lineRule="auto"/>
              <w:jc w:val="both"/>
              <w:rPr>
                <w:rFonts w:ascii="Times New Roman" w:hAnsi="Times New Roman"/>
                <w:b/>
                <w:sz w:val="24"/>
                <w:szCs w:val="24"/>
              </w:rPr>
            </w:pPr>
            <w:r w:rsidRPr="009E35D3">
              <w:rPr>
                <w:rFonts w:ascii="Times New Roman" w:hAnsi="Times New Roman"/>
                <w:b/>
                <w:sz w:val="24"/>
                <w:szCs w:val="24"/>
              </w:rPr>
              <w:t xml:space="preserve">Област/Тема </w:t>
            </w:r>
          </w:p>
        </w:tc>
        <w:tc>
          <w:tcPr>
            <w:tcW w:w="4819" w:type="dxa"/>
          </w:tcPr>
          <w:p w:rsidR="00C57E01" w:rsidRPr="009E35D3" w:rsidRDefault="00C57E01" w:rsidP="00FD1DE9">
            <w:pPr>
              <w:spacing w:after="0" w:line="240" w:lineRule="auto"/>
              <w:jc w:val="both"/>
              <w:rPr>
                <w:rFonts w:ascii="Times New Roman" w:hAnsi="Times New Roman"/>
                <w:b/>
                <w:sz w:val="24"/>
                <w:szCs w:val="24"/>
              </w:rPr>
            </w:pPr>
            <w:r w:rsidRPr="009E35D3">
              <w:rPr>
                <w:rFonts w:ascii="Times New Roman" w:hAnsi="Times New Roman"/>
                <w:b/>
                <w:sz w:val="24"/>
                <w:szCs w:val="24"/>
                <w:lang w:val="sr-Cyrl-CS"/>
              </w:rPr>
              <w:t xml:space="preserve">Кључни појмови садржаја </w:t>
            </w:r>
          </w:p>
        </w:tc>
        <w:tc>
          <w:tcPr>
            <w:tcW w:w="6282" w:type="dxa"/>
          </w:tcPr>
          <w:p w:rsidR="00C57E01" w:rsidRPr="009E35D3" w:rsidRDefault="00C57E01" w:rsidP="00FD1DE9">
            <w:pPr>
              <w:spacing w:after="0" w:line="240" w:lineRule="auto"/>
              <w:jc w:val="both"/>
              <w:rPr>
                <w:rFonts w:ascii="Times New Roman" w:hAnsi="Times New Roman"/>
                <w:b/>
                <w:sz w:val="24"/>
                <w:szCs w:val="24"/>
                <w:lang w:val="sr-Cyrl-CS"/>
              </w:rPr>
            </w:pPr>
            <w:r w:rsidRPr="009E35D3">
              <w:rPr>
                <w:rFonts w:ascii="Times New Roman" w:hAnsi="Times New Roman"/>
                <w:b/>
                <w:sz w:val="24"/>
                <w:szCs w:val="24"/>
              </w:rPr>
              <w:t>Исходи</w:t>
            </w:r>
          </w:p>
        </w:tc>
      </w:tr>
      <w:tr w:rsidR="00C57E01" w:rsidRPr="00BB62A6" w:rsidTr="00FD1DE9">
        <w:trPr>
          <w:trHeight w:val="759"/>
        </w:trPr>
        <w:tc>
          <w:tcPr>
            <w:tcW w:w="693" w:type="dxa"/>
          </w:tcPr>
          <w:p w:rsidR="00C57E01" w:rsidRPr="009E35D3" w:rsidRDefault="00C57E01" w:rsidP="00FD1DE9">
            <w:pPr>
              <w:tabs>
                <w:tab w:val="left" w:pos="3540"/>
              </w:tabs>
              <w:spacing w:after="0" w:line="240" w:lineRule="auto"/>
              <w:jc w:val="both"/>
              <w:rPr>
                <w:rFonts w:ascii="Times New Roman" w:hAnsi="Times New Roman"/>
                <w:sz w:val="24"/>
                <w:szCs w:val="24"/>
                <w:lang w:val="sr-Cyrl-RS"/>
              </w:rPr>
            </w:pPr>
            <w:r w:rsidRPr="009E35D3">
              <w:rPr>
                <w:rFonts w:ascii="Times New Roman" w:hAnsi="Times New Roman"/>
                <w:sz w:val="24"/>
                <w:szCs w:val="24"/>
                <w:lang w:val="sr-Cyrl-RS"/>
              </w:rPr>
              <w:t>1.</w:t>
            </w:r>
          </w:p>
        </w:tc>
        <w:tc>
          <w:tcPr>
            <w:tcW w:w="2534" w:type="dxa"/>
          </w:tcPr>
          <w:p w:rsidR="00C57E01" w:rsidRPr="009E35D3" w:rsidRDefault="00C57E01" w:rsidP="00FD1DE9">
            <w:pPr>
              <w:tabs>
                <w:tab w:val="left" w:pos="3540"/>
              </w:tabs>
              <w:spacing w:after="0" w:line="240" w:lineRule="auto"/>
              <w:jc w:val="both"/>
              <w:rPr>
                <w:rFonts w:ascii="Times New Roman" w:hAnsi="Times New Roman"/>
                <w:sz w:val="24"/>
                <w:szCs w:val="24"/>
                <w:lang w:val="sr-Cyrl-RS"/>
              </w:rPr>
            </w:pPr>
            <w:r w:rsidRPr="009E35D3">
              <w:rPr>
                <w:rFonts w:ascii="Times New Roman" w:hAnsi="Times New Roman"/>
                <w:sz w:val="24"/>
                <w:szCs w:val="24"/>
              </w:rPr>
              <w:t>РЕГИЈА И РЕГИОНАЛНА ГЕОГРАФИЈА</w:t>
            </w:r>
          </w:p>
        </w:tc>
        <w:tc>
          <w:tcPr>
            <w:tcW w:w="4819" w:type="dxa"/>
            <w:vAlign w:val="center"/>
          </w:tcPr>
          <w:p w:rsidR="00C57E01" w:rsidRPr="009E35D3" w:rsidRDefault="00C57E01" w:rsidP="00FD1DE9">
            <w:pPr>
              <w:jc w:val="both"/>
              <w:rPr>
                <w:rFonts w:ascii="Times New Roman" w:hAnsi="Times New Roman"/>
                <w:sz w:val="24"/>
                <w:szCs w:val="24"/>
                <w:lang w:val="sr-Cyrl-RS"/>
              </w:rPr>
            </w:pPr>
            <w:r w:rsidRPr="00BB62A6">
              <w:rPr>
                <w:rFonts w:ascii="Times New Roman" w:hAnsi="Times New Roman"/>
                <w:sz w:val="24"/>
                <w:szCs w:val="24"/>
                <w:lang w:val="sr-Cyrl-RS"/>
              </w:rPr>
              <w:t xml:space="preserve">Регионална географија, принципи регионализације; </w:t>
            </w:r>
            <w:r w:rsidRPr="009E35D3">
              <w:rPr>
                <w:rFonts w:ascii="Times New Roman" w:hAnsi="Times New Roman"/>
                <w:sz w:val="24"/>
                <w:szCs w:val="24"/>
                <w:lang w:val="sr-Cyrl-RS"/>
              </w:rPr>
              <w:t>величине и границе регија</w:t>
            </w:r>
          </w:p>
          <w:p w:rsidR="00C57E01" w:rsidRPr="00BB62A6" w:rsidRDefault="00C57E01" w:rsidP="00FD1DE9">
            <w:pPr>
              <w:jc w:val="both"/>
              <w:rPr>
                <w:rFonts w:ascii="Times New Roman" w:hAnsi="Times New Roman"/>
                <w:sz w:val="24"/>
                <w:szCs w:val="24"/>
                <w:lang w:val="sr-Cyrl-RS"/>
              </w:rPr>
            </w:pPr>
            <w:r w:rsidRPr="00BB62A6">
              <w:rPr>
                <w:rFonts w:ascii="Times New Roman" w:hAnsi="Times New Roman"/>
                <w:sz w:val="24"/>
                <w:szCs w:val="24"/>
                <w:lang w:val="sr-Cyrl-RS"/>
              </w:rPr>
              <w:t>- Хомогеност и хетерогеност географског простора.</w:t>
            </w:r>
          </w:p>
        </w:tc>
        <w:tc>
          <w:tcPr>
            <w:tcW w:w="6282" w:type="dxa"/>
          </w:tcPr>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зна предмет и задатке проучавања регионалне географије као</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и поделу регионалне географије;</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зна који су принципи регионализације;</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дефинише границе континената и показује на карти океане и</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мора којима је проучавани континент окружен и лоцира</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највећа острва, полуострва, мореузе, земљоузе, пролазе, ртове;</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проналази на карти државе проучаване регије и именује их;</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тумачи и израђује тематске карте становништва по</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континентима, регијама и одабраним државама;</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описује узроке и последице урбанизације на различитим</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континентима, регијама и у одабраним државама;</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доведе у везу природне ресурсе са степеном економске</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развијености појединих регија и одабраних држава;</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-приказује на немој карти континенте, океане, мора, облике</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разуђености обала, низије, планине, реке, језера, државе,</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градове</w:t>
            </w:r>
          </w:p>
          <w:p w:rsidR="00C57E01" w:rsidRPr="00BB62A6" w:rsidRDefault="00C57E01" w:rsidP="00FD1DE9">
            <w:pPr>
              <w:spacing w:after="0" w:line="240" w:lineRule="auto"/>
              <w:jc w:val="both"/>
              <w:rPr>
                <w:rFonts w:ascii="Times New Roman" w:hAnsi="Times New Roman"/>
                <w:sz w:val="24"/>
                <w:szCs w:val="24"/>
              </w:rPr>
            </w:pPr>
            <w:r w:rsidRPr="00BB62A6">
              <w:rPr>
                <w:rFonts w:ascii="Times New Roman" w:hAnsi="Times New Roman"/>
                <w:sz w:val="24"/>
                <w:szCs w:val="24"/>
              </w:rPr>
              <w:t xml:space="preserve">- </w:t>
            </w:r>
            <w:r w:rsidRPr="009E35D3">
              <w:rPr>
                <w:rFonts w:ascii="Times New Roman" w:hAnsi="Times New Roman"/>
                <w:sz w:val="24"/>
                <w:szCs w:val="24"/>
              </w:rPr>
              <w:t>класификује</w:t>
            </w:r>
            <w:r w:rsidRPr="00BB62A6">
              <w:rPr>
                <w:rFonts w:ascii="Times New Roman" w:hAnsi="Times New Roman"/>
                <w:sz w:val="24"/>
                <w:szCs w:val="24"/>
              </w:rPr>
              <w:t xml:space="preserve"> </w:t>
            </w:r>
            <w:r w:rsidRPr="009E35D3">
              <w:rPr>
                <w:rFonts w:ascii="Times New Roman" w:hAnsi="Times New Roman"/>
                <w:sz w:val="24"/>
                <w:szCs w:val="24"/>
              </w:rPr>
              <w:t>облике</w:t>
            </w:r>
            <w:r w:rsidRPr="00BB62A6">
              <w:rPr>
                <w:rFonts w:ascii="Times New Roman" w:hAnsi="Times New Roman"/>
                <w:sz w:val="24"/>
                <w:szCs w:val="24"/>
              </w:rPr>
              <w:t xml:space="preserve"> </w:t>
            </w:r>
            <w:r w:rsidRPr="009E35D3">
              <w:rPr>
                <w:rFonts w:ascii="Times New Roman" w:hAnsi="Times New Roman"/>
                <w:sz w:val="24"/>
                <w:szCs w:val="24"/>
              </w:rPr>
              <w:t>рељефа</w:t>
            </w:r>
            <w:r w:rsidRPr="00BB62A6">
              <w:rPr>
                <w:rFonts w:ascii="Times New Roman" w:hAnsi="Times New Roman"/>
                <w:sz w:val="24"/>
                <w:szCs w:val="24"/>
              </w:rPr>
              <w:t xml:space="preserve">, </w:t>
            </w:r>
            <w:r w:rsidRPr="009E35D3">
              <w:rPr>
                <w:rFonts w:ascii="Times New Roman" w:hAnsi="Times New Roman"/>
                <w:sz w:val="24"/>
                <w:szCs w:val="24"/>
              </w:rPr>
              <w:t>водне</w:t>
            </w:r>
            <w:r w:rsidRPr="00BB62A6">
              <w:rPr>
                <w:rFonts w:ascii="Times New Roman" w:hAnsi="Times New Roman"/>
                <w:sz w:val="24"/>
                <w:szCs w:val="24"/>
              </w:rPr>
              <w:t xml:space="preserve"> </w:t>
            </w:r>
            <w:r w:rsidRPr="009E35D3">
              <w:rPr>
                <w:rFonts w:ascii="Times New Roman" w:hAnsi="Times New Roman"/>
                <w:sz w:val="24"/>
                <w:szCs w:val="24"/>
              </w:rPr>
              <w:t>објекте</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живи</w:t>
            </w:r>
            <w:r w:rsidRPr="00BB62A6">
              <w:rPr>
                <w:rFonts w:ascii="Times New Roman" w:hAnsi="Times New Roman"/>
                <w:sz w:val="24"/>
                <w:szCs w:val="24"/>
              </w:rPr>
              <w:t xml:space="preserve"> </w:t>
            </w:r>
            <w:r w:rsidRPr="009E35D3">
              <w:rPr>
                <w:rFonts w:ascii="Times New Roman" w:hAnsi="Times New Roman"/>
                <w:sz w:val="24"/>
                <w:szCs w:val="24"/>
              </w:rPr>
              <w:t>свет</w:t>
            </w:r>
            <w:r w:rsidRPr="00BB62A6">
              <w:rPr>
                <w:rFonts w:ascii="Times New Roman" w:hAnsi="Times New Roman"/>
                <w:sz w:val="24"/>
                <w:szCs w:val="24"/>
              </w:rPr>
              <w:t xml:space="preserve"> </w:t>
            </w:r>
            <w:r w:rsidRPr="009E35D3">
              <w:rPr>
                <w:rFonts w:ascii="Times New Roman" w:hAnsi="Times New Roman"/>
                <w:sz w:val="24"/>
                <w:szCs w:val="24"/>
              </w:rPr>
              <w:t>карактеритичан</w:t>
            </w:r>
            <w:r w:rsidRPr="00BB62A6">
              <w:rPr>
                <w:rFonts w:ascii="Times New Roman" w:hAnsi="Times New Roman"/>
                <w:sz w:val="24"/>
                <w:szCs w:val="24"/>
              </w:rPr>
              <w:t xml:space="preserve"> </w:t>
            </w:r>
            <w:r w:rsidRPr="009E35D3">
              <w:rPr>
                <w:rFonts w:ascii="Times New Roman" w:hAnsi="Times New Roman"/>
                <w:sz w:val="24"/>
                <w:szCs w:val="24"/>
              </w:rPr>
              <w:t>за</w:t>
            </w:r>
            <w:r w:rsidRPr="00BB62A6">
              <w:rPr>
                <w:rFonts w:ascii="Times New Roman" w:hAnsi="Times New Roman"/>
                <w:sz w:val="24"/>
                <w:szCs w:val="24"/>
              </w:rPr>
              <w:t xml:space="preserve"> </w:t>
            </w:r>
            <w:r w:rsidRPr="009E35D3">
              <w:rPr>
                <w:rFonts w:ascii="Times New Roman" w:hAnsi="Times New Roman"/>
                <w:sz w:val="24"/>
                <w:szCs w:val="24"/>
              </w:rPr>
              <w:t>наведену</w:t>
            </w:r>
            <w:r w:rsidRPr="00BB62A6">
              <w:rPr>
                <w:rFonts w:ascii="Times New Roman" w:hAnsi="Times New Roman"/>
                <w:sz w:val="24"/>
                <w:szCs w:val="24"/>
              </w:rPr>
              <w:t xml:space="preserve"> </w:t>
            </w:r>
            <w:r w:rsidRPr="009E35D3">
              <w:rPr>
                <w:rFonts w:ascii="Times New Roman" w:hAnsi="Times New Roman"/>
                <w:sz w:val="24"/>
                <w:szCs w:val="24"/>
              </w:rPr>
              <w:t>територију</w:t>
            </w:r>
            <w:r w:rsidRPr="00BB62A6">
              <w:rPr>
                <w:rFonts w:ascii="Times New Roman" w:hAnsi="Times New Roman"/>
                <w:sz w:val="24"/>
                <w:szCs w:val="24"/>
              </w:rPr>
              <w:t>; -</w:t>
            </w:r>
            <w:r w:rsidRPr="009E35D3">
              <w:rPr>
                <w:rFonts w:ascii="Times New Roman" w:hAnsi="Times New Roman"/>
                <w:sz w:val="24"/>
                <w:szCs w:val="24"/>
              </w:rPr>
              <w:t>аналазира</w:t>
            </w:r>
            <w:r w:rsidRPr="00BB62A6">
              <w:rPr>
                <w:rFonts w:ascii="Times New Roman" w:hAnsi="Times New Roman"/>
                <w:sz w:val="24"/>
                <w:szCs w:val="24"/>
              </w:rPr>
              <w:t xml:space="preserve"> </w:t>
            </w:r>
            <w:r w:rsidRPr="009E35D3">
              <w:rPr>
                <w:rFonts w:ascii="Times New Roman" w:hAnsi="Times New Roman"/>
                <w:sz w:val="24"/>
                <w:szCs w:val="24"/>
              </w:rPr>
              <w:t>утицај</w:t>
            </w:r>
            <w:r w:rsidRPr="00BB62A6">
              <w:rPr>
                <w:rFonts w:ascii="Times New Roman" w:hAnsi="Times New Roman"/>
                <w:sz w:val="24"/>
                <w:szCs w:val="24"/>
              </w:rPr>
              <w:t xml:space="preserve"> </w:t>
            </w:r>
            <w:r w:rsidRPr="009E35D3">
              <w:rPr>
                <w:rFonts w:ascii="Times New Roman" w:hAnsi="Times New Roman"/>
                <w:sz w:val="24"/>
                <w:szCs w:val="24"/>
              </w:rPr>
              <w:t>географске</w:t>
            </w:r>
            <w:r w:rsidRPr="00BB62A6">
              <w:rPr>
                <w:rFonts w:ascii="Times New Roman" w:hAnsi="Times New Roman"/>
                <w:sz w:val="24"/>
                <w:szCs w:val="24"/>
              </w:rPr>
              <w:t xml:space="preserve"> </w:t>
            </w:r>
            <w:r w:rsidRPr="009E35D3">
              <w:rPr>
                <w:rFonts w:ascii="Times New Roman" w:hAnsi="Times New Roman"/>
                <w:sz w:val="24"/>
                <w:szCs w:val="24"/>
              </w:rPr>
              <w:t>ширине</w:t>
            </w:r>
            <w:r w:rsidRPr="00BB62A6">
              <w:rPr>
                <w:rFonts w:ascii="Times New Roman" w:hAnsi="Times New Roman"/>
                <w:sz w:val="24"/>
                <w:szCs w:val="24"/>
              </w:rPr>
              <w:t xml:space="preserve">, </w:t>
            </w:r>
            <w:r w:rsidRPr="009E35D3">
              <w:rPr>
                <w:rFonts w:ascii="Times New Roman" w:hAnsi="Times New Roman"/>
                <w:sz w:val="24"/>
                <w:szCs w:val="24"/>
              </w:rPr>
              <w:t>рељефа</w:t>
            </w:r>
            <w:r w:rsidRPr="00BB62A6">
              <w:rPr>
                <w:rFonts w:ascii="Times New Roman" w:hAnsi="Times New Roman"/>
                <w:sz w:val="24"/>
                <w:szCs w:val="24"/>
              </w:rPr>
              <w:t xml:space="preserve">, </w:t>
            </w:r>
            <w:r w:rsidRPr="009E35D3">
              <w:rPr>
                <w:rFonts w:ascii="Times New Roman" w:hAnsi="Times New Roman"/>
                <w:sz w:val="24"/>
                <w:szCs w:val="24"/>
              </w:rPr>
              <w:t>односа</w:t>
            </w:r>
            <w:r w:rsidRPr="00BB62A6">
              <w:rPr>
                <w:rFonts w:ascii="Times New Roman" w:hAnsi="Times New Roman"/>
                <w:sz w:val="24"/>
                <w:szCs w:val="24"/>
              </w:rPr>
              <w:t xml:space="preserve"> </w:t>
            </w:r>
            <w:r w:rsidRPr="009E35D3">
              <w:rPr>
                <w:rFonts w:ascii="Times New Roman" w:hAnsi="Times New Roman"/>
                <w:sz w:val="24"/>
                <w:szCs w:val="24"/>
              </w:rPr>
              <w:t>копна</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мора</w:t>
            </w:r>
            <w:r w:rsidRPr="00BB62A6">
              <w:rPr>
                <w:rFonts w:ascii="Times New Roman" w:hAnsi="Times New Roman"/>
                <w:sz w:val="24"/>
                <w:szCs w:val="24"/>
              </w:rPr>
              <w:t xml:space="preserve">, </w:t>
            </w:r>
            <w:r w:rsidRPr="009E35D3">
              <w:rPr>
                <w:rFonts w:ascii="Times New Roman" w:hAnsi="Times New Roman"/>
                <w:sz w:val="24"/>
                <w:szCs w:val="24"/>
              </w:rPr>
              <w:t>морских</w:t>
            </w:r>
            <w:r w:rsidRPr="00BB62A6">
              <w:rPr>
                <w:rFonts w:ascii="Times New Roman" w:hAnsi="Times New Roman"/>
                <w:sz w:val="24"/>
                <w:szCs w:val="24"/>
              </w:rPr>
              <w:t xml:space="preserve"> </w:t>
            </w:r>
            <w:r w:rsidRPr="009E35D3">
              <w:rPr>
                <w:rFonts w:ascii="Times New Roman" w:hAnsi="Times New Roman"/>
                <w:sz w:val="24"/>
                <w:szCs w:val="24"/>
              </w:rPr>
              <w:t>струја</w:t>
            </w:r>
            <w:r w:rsidRPr="00BB62A6">
              <w:rPr>
                <w:rFonts w:ascii="Times New Roman" w:hAnsi="Times New Roman"/>
                <w:sz w:val="24"/>
                <w:szCs w:val="24"/>
              </w:rPr>
              <w:t xml:space="preserve">, </w:t>
            </w:r>
            <w:r w:rsidRPr="009E35D3">
              <w:rPr>
                <w:rFonts w:ascii="Times New Roman" w:hAnsi="Times New Roman"/>
                <w:sz w:val="24"/>
                <w:szCs w:val="24"/>
              </w:rPr>
              <w:t>вегетације</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човека</w:t>
            </w:r>
            <w:r w:rsidRPr="00BB62A6">
              <w:rPr>
                <w:rFonts w:ascii="Times New Roman" w:hAnsi="Times New Roman"/>
                <w:sz w:val="24"/>
                <w:szCs w:val="24"/>
              </w:rPr>
              <w:t xml:space="preserve"> </w:t>
            </w:r>
            <w:r w:rsidRPr="009E35D3">
              <w:rPr>
                <w:rFonts w:ascii="Times New Roman" w:hAnsi="Times New Roman"/>
                <w:sz w:val="24"/>
                <w:szCs w:val="24"/>
              </w:rPr>
              <w:t>на</w:t>
            </w:r>
            <w:r w:rsidRPr="00BB62A6">
              <w:rPr>
                <w:rFonts w:ascii="Times New Roman" w:hAnsi="Times New Roman"/>
                <w:sz w:val="24"/>
                <w:szCs w:val="24"/>
              </w:rPr>
              <w:t xml:space="preserve"> </w:t>
            </w:r>
            <w:r w:rsidRPr="009E35D3">
              <w:rPr>
                <w:rFonts w:ascii="Times New Roman" w:hAnsi="Times New Roman"/>
                <w:sz w:val="24"/>
                <w:szCs w:val="24"/>
              </w:rPr>
              <w:t>климу</w:t>
            </w:r>
            <w:r w:rsidRPr="00BB62A6">
              <w:rPr>
                <w:rFonts w:ascii="Times New Roman" w:hAnsi="Times New Roman"/>
                <w:sz w:val="24"/>
                <w:szCs w:val="24"/>
              </w:rPr>
              <w:t xml:space="preserve"> - </w:t>
            </w:r>
            <w:r w:rsidRPr="009E35D3">
              <w:rPr>
                <w:rFonts w:ascii="Times New Roman" w:hAnsi="Times New Roman"/>
                <w:sz w:val="24"/>
                <w:szCs w:val="24"/>
              </w:rPr>
              <w:t>проналази</w:t>
            </w:r>
            <w:r w:rsidRPr="00BB62A6">
              <w:rPr>
                <w:rFonts w:ascii="Times New Roman" w:hAnsi="Times New Roman"/>
                <w:sz w:val="24"/>
                <w:szCs w:val="24"/>
              </w:rPr>
              <w:t xml:space="preserve"> </w:t>
            </w:r>
            <w:r w:rsidRPr="009E35D3">
              <w:rPr>
                <w:rFonts w:ascii="Times New Roman" w:hAnsi="Times New Roman"/>
                <w:sz w:val="24"/>
                <w:szCs w:val="24"/>
              </w:rPr>
              <w:t>податке</w:t>
            </w:r>
            <w:r w:rsidRPr="00BB62A6">
              <w:rPr>
                <w:rFonts w:ascii="Times New Roman" w:hAnsi="Times New Roman"/>
                <w:sz w:val="24"/>
                <w:szCs w:val="24"/>
              </w:rPr>
              <w:t xml:space="preserve"> </w:t>
            </w:r>
            <w:r w:rsidRPr="009E35D3">
              <w:rPr>
                <w:rFonts w:ascii="Times New Roman" w:hAnsi="Times New Roman"/>
                <w:sz w:val="24"/>
                <w:szCs w:val="24"/>
              </w:rPr>
              <w:t>о</w:t>
            </w:r>
            <w:r w:rsidRPr="00BB62A6">
              <w:rPr>
                <w:rFonts w:ascii="Times New Roman" w:hAnsi="Times New Roman"/>
                <w:sz w:val="24"/>
                <w:szCs w:val="24"/>
              </w:rPr>
              <w:t xml:space="preserve"> </w:t>
            </w:r>
            <w:r w:rsidRPr="009E35D3">
              <w:rPr>
                <w:rFonts w:ascii="Times New Roman" w:hAnsi="Times New Roman"/>
                <w:sz w:val="24"/>
                <w:szCs w:val="24"/>
              </w:rPr>
              <w:t>бројном</w:t>
            </w:r>
            <w:r w:rsidRPr="00BB62A6">
              <w:rPr>
                <w:rFonts w:ascii="Times New Roman" w:hAnsi="Times New Roman"/>
                <w:sz w:val="24"/>
                <w:szCs w:val="24"/>
              </w:rPr>
              <w:t xml:space="preserve"> </w:t>
            </w:r>
            <w:r w:rsidRPr="009E35D3">
              <w:rPr>
                <w:rFonts w:ascii="Times New Roman" w:hAnsi="Times New Roman"/>
                <w:sz w:val="24"/>
                <w:szCs w:val="24"/>
              </w:rPr>
              <w:t>стању</w:t>
            </w:r>
            <w:r w:rsidRPr="00BB62A6">
              <w:rPr>
                <w:rFonts w:ascii="Times New Roman" w:hAnsi="Times New Roman"/>
                <w:sz w:val="24"/>
                <w:szCs w:val="24"/>
              </w:rPr>
              <w:t xml:space="preserve"> </w:t>
            </w:r>
            <w:r w:rsidRPr="009E35D3">
              <w:rPr>
                <w:rFonts w:ascii="Times New Roman" w:hAnsi="Times New Roman"/>
                <w:sz w:val="24"/>
                <w:szCs w:val="24"/>
              </w:rPr>
              <w:t>становништва</w:t>
            </w:r>
            <w:r w:rsidRPr="00BB62A6">
              <w:rPr>
                <w:rFonts w:ascii="Times New Roman" w:hAnsi="Times New Roman"/>
                <w:sz w:val="24"/>
                <w:szCs w:val="24"/>
              </w:rPr>
              <w:t xml:space="preserve"> </w:t>
            </w:r>
            <w:r w:rsidRPr="009E35D3">
              <w:rPr>
                <w:rFonts w:ascii="Times New Roman" w:hAnsi="Times New Roman"/>
                <w:sz w:val="24"/>
                <w:szCs w:val="24"/>
              </w:rPr>
              <w:t>по</w:t>
            </w:r>
            <w:r w:rsidRPr="00BB62A6">
              <w:rPr>
                <w:rFonts w:ascii="Times New Roman" w:hAnsi="Times New Roman"/>
                <w:sz w:val="24"/>
                <w:szCs w:val="24"/>
              </w:rPr>
              <w:t xml:space="preserve"> </w:t>
            </w:r>
            <w:r w:rsidRPr="009E35D3">
              <w:rPr>
                <w:rFonts w:ascii="Times New Roman" w:hAnsi="Times New Roman"/>
                <w:sz w:val="24"/>
                <w:szCs w:val="24"/>
              </w:rPr>
              <w:t>континентима</w:t>
            </w:r>
            <w:r w:rsidRPr="00BB62A6">
              <w:rPr>
                <w:rFonts w:ascii="Times New Roman" w:hAnsi="Times New Roman"/>
                <w:sz w:val="24"/>
                <w:szCs w:val="24"/>
              </w:rPr>
              <w:t xml:space="preserve">, </w:t>
            </w:r>
            <w:r w:rsidRPr="009E35D3">
              <w:rPr>
                <w:rFonts w:ascii="Times New Roman" w:hAnsi="Times New Roman"/>
                <w:sz w:val="24"/>
                <w:szCs w:val="24"/>
              </w:rPr>
              <w:t>регијама</w:t>
            </w:r>
            <w:r w:rsidRPr="00BB62A6">
              <w:rPr>
                <w:rFonts w:ascii="Times New Roman" w:hAnsi="Times New Roman"/>
                <w:sz w:val="24"/>
                <w:szCs w:val="24"/>
              </w:rPr>
              <w:t xml:space="preserve">, </w:t>
            </w:r>
            <w:r w:rsidRPr="009E35D3">
              <w:rPr>
                <w:rFonts w:ascii="Times New Roman" w:hAnsi="Times New Roman"/>
                <w:sz w:val="24"/>
                <w:szCs w:val="24"/>
              </w:rPr>
              <w:t>одабраним</w:t>
            </w:r>
            <w:r w:rsidRPr="00BB62A6">
              <w:rPr>
                <w:rFonts w:ascii="Times New Roman" w:hAnsi="Times New Roman"/>
                <w:sz w:val="24"/>
                <w:szCs w:val="24"/>
              </w:rPr>
              <w:t xml:space="preserve"> </w:t>
            </w:r>
            <w:r w:rsidRPr="009E35D3">
              <w:rPr>
                <w:rFonts w:ascii="Times New Roman" w:hAnsi="Times New Roman"/>
                <w:sz w:val="24"/>
                <w:szCs w:val="24"/>
              </w:rPr>
              <w:t>државама</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издваја</w:t>
            </w:r>
            <w:r w:rsidRPr="00BB62A6">
              <w:rPr>
                <w:rFonts w:ascii="Times New Roman" w:hAnsi="Times New Roman"/>
                <w:sz w:val="24"/>
                <w:szCs w:val="24"/>
              </w:rPr>
              <w:t xml:space="preserve"> </w:t>
            </w:r>
            <w:r w:rsidRPr="009E35D3">
              <w:rPr>
                <w:rFonts w:ascii="Times New Roman" w:hAnsi="Times New Roman"/>
                <w:sz w:val="24"/>
                <w:szCs w:val="24"/>
              </w:rPr>
              <w:t>просторне</w:t>
            </w:r>
            <w:r w:rsidRPr="00BB62A6">
              <w:rPr>
                <w:rFonts w:ascii="Times New Roman" w:hAnsi="Times New Roman"/>
                <w:sz w:val="24"/>
                <w:szCs w:val="24"/>
              </w:rPr>
              <w:t xml:space="preserve"> </w:t>
            </w:r>
            <w:r w:rsidRPr="009E35D3">
              <w:rPr>
                <w:rFonts w:ascii="Times New Roman" w:hAnsi="Times New Roman"/>
                <w:sz w:val="24"/>
                <w:szCs w:val="24"/>
              </w:rPr>
              <w:t>целине</w:t>
            </w:r>
            <w:r w:rsidRPr="00BB62A6">
              <w:rPr>
                <w:rFonts w:ascii="Times New Roman" w:hAnsi="Times New Roman"/>
                <w:sz w:val="24"/>
                <w:szCs w:val="24"/>
              </w:rPr>
              <w:t xml:space="preserve"> </w:t>
            </w:r>
            <w:r w:rsidRPr="009E35D3">
              <w:rPr>
                <w:rFonts w:ascii="Times New Roman" w:hAnsi="Times New Roman"/>
                <w:sz w:val="24"/>
                <w:szCs w:val="24"/>
              </w:rPr>
              <w:t>са</w:t>
            </w:r>
            <w:r w:rsidRPr="00BB62A6">
              <w:rPr>
                <w:rFonts w:ascii="Times New Roman" w:hAnsi="Times New Roman"/>
                <w:sz w:val="24"/>
                <w:szCs w:val="24"/>
              </w:rPr>
              <w:t xml:space="preserve"> </w:t>
            </w:r>
            <w:r w:rsidRPr="009E35D3">
              <w:rPr>
                <w:rFonts w:ascii="Times New Roman" w:hAnsi="Times New Roman"/>
                <w:sz w:val="24"/>
                <w:szCs w:val="24"/>
              </w:rPr>
              <w:t>највећом</w:t>
            </w:r>
            <w:r w:rsidRPr="00BB62A6">
              <w:rPr>
                <w:rFonts w:ascii="Times New Roman" w:hAnsi="Times New Roman"/>
                <w:sz w:val="24"/>
                <w:szCs w:val="24"/>
              </w:rPr>
              <w:t xml:space="preserve"> </w:t>
            </w:r>
            <w:r w:rsidRPr="009E35D3">
              <w:rPr>
                <w:rFonts w:ascii="Times New Roman" w:hAnsi="Times New Roman"/>
                <w:sz w:val="24"/>
                <w:szCs w:val="24"/>
              </w:rPr>
              <w:t>концентрацијом</w:t>
            </w:r>
            <w:r w:rsidRPr="00BB62A6">
              <w:rPr>
                <w:rFonts w:ascii="Times New Roman" w:hAnsi="Times New Roman"/>
                <w:sz w:val="24"/>
                <w:szCs w:val="24"/>
              </w:rPr>
              <w:t xml:space="preserve"> </w:t>
            </w:r>
            <w:r w:rsidRPr="009E35D3">
              <w:rPr>
                <w:rFonts w:ascii="Times New Roman" w:hAnsi="Times New Roman"/>
                <w:sz w:val="24"/>
                <w:szCs w:val="24"/>
              </w:rPr>
              <w:t>становништва</w:t>
            </w:r>
            <w:r w:rsidRPr="00BB62A6">
              <w:rPr>
                <w:rFonts w:ascii="Times New Roman" w:hAnsi="Times New Roman"/>
                <w:sz w:val="24"/>
                <w:szCs w:val="24"/>
              </w:rPr>
              <w:t xml:space="preserve"> </w:t>
            </w:r>
            <w:r w:rsidRPr="009E35D3">
              <w:rPr>
                <w:rFonts w:ascii="Times New Roman" w:hAnsi="Times New Roman"/>
                <w:sz w:val="24"/>
                <w:szCs w:val="24"/>
              </w:rPr>
              <w:t>у</w:t>
            </w:r>
            <w:r w:rsidRPr="00BB62A6">
              <w:rPr>
                <w:rFonts w:ascii="Times New Roman" w:hAnsi="Times New Roman"/>
                <w:sz w:val="24"/>
                <w:szCs w:val="24"/>
              </w:rPr>
              <w:t xml:space="preserve"> </w:t>
            </w:r>
            <w:r w:rsidRPr="009E35D3">
              <w:rPr>
                <w:rFonts w:ascii="Times New Roman" w:hAnsi="Times New Roman"/>
                <w:sz w:val="24"/>
                <w:szCs w:val="24"/>
              </w:rPr>
              <w:t>свету</w:t>
            </w:r>
            <w:r w:rsidRPr="00BB62A6">
              <w:rPr>
                <w:rFonts w:ascii="Times New Roman" w:hAnsi="Times New Roman"/>
                <w:sz w:val="24"/>
                <w:szCs w:val="24"/>
              </w:rPr>
              <w:t xml:space="preserve"> - </w:t>
            </w:r>
            <w:r w:rsidRPr="009E35D3">
              <w:rPr>
                <w:rFonts w:ascii="Times New Roman" w:hAnsi="Times New Roman"/>
                <w:sz w:val="24"/>
                <w:szCs w:val="24"/>
              </w:rPr>
              <w:t>описује</w:t>
            </w:r>
            <w:r w:rsidRPr="00BB62A6">
              <w:rPr>
                <w:rFonts w:ascii="Times New Roman" w:hAnsi="Times New Roman"/>
                <w:sz w:val="24"/>
                <w:szCs w:val="24"/>
              </w:rPr>
              <w:t xml:space="preserve"> </w:t>
            </w:r>
            <w:r w:rsidRPr="009E35D3">
              <w:rPr>
                <w:rFonts w:ascii="Times New Roman" w:hAnsi="Times New Roman"/>
                <w:sz w:val="24"/>
                <w:szCs w:val="24"/>
              </w:rPr>
              <w:t>узроке</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последице</w:t>
            </w:r>
            <w:r w:rsidRPr="00BB62A6">
              <w:rPr>
                <w:rFonts w:ascii="Times New Roman" w:hAnsi="Times New Roman"/>
                <w:sz w:val="24"/>
                <w:szCs w:val="24"/>
              </w:rPr>
              <w:t xml:space="preserve"> </w:t>
            </w:r>
            <w:r w:rsidRPr="009E35D3">
              <w:rPr>
                <w:rFonts w:ascii="Times New Roman" w:hAnsi="Times New Roman"/>
                <w:sz w:val="24"/>
                <w:szCs w:val="24"/>
              </w:rPr>
              <w:t>урбанизације</w:t>
            </w:r>
            <w:r w:rsidRPr="00BB62A6">
              <w:rPr>
                <w:rFonts w:ascii="Times New Roman" w:hAnsi="Times New Roman"/>
                <w:sz w:val="24"/>
                <w:szCs w:val="24"/>
              </w:rPr>
              <w:t xml:space="preserve"> - </w:t>
            </w:r>
            <w:r w:rsidRPr="009E35D3">
              <w:rPr>
                <w:rFonts w:ascii="Times New Roman" w:hAnsi="Times New Roman"/>
                <w:sz w:val="24"/>
                <w:szCs w:val="24"/>
              </w:rPr>
              <w:t>уз</w:t>
            </w:r>
            <w:r w:rsidRPr="00BB62A6">
              <w:rPr>
                <w:rFonts w:ascii="Times New Roman" w:hAnsi="Times New Roman"/>
                <w:sz w:val="24"/>
                <w:szCs w:val="24"/>
              </w:rPr>
              <w:t xml:space="preserve"> </w:t>
            </w:r>
            <w:r w:rsidRPr="009E35D3">
              <w:rPr>
                <w:rFonts w:ascii="Times New Roman" w:hAnsi="Times New Roman"/>
                <w:sz w:val="24"/>
                <w:szCs w:val="24"/>
              </w:rPr>
              <w:t>помоћ</w:t>
            </w:r>
            <w:r w:rsidRPr="00BB62A6">
              <w:rPr>
                <w:rFonts w:ascii="Times New Roman" w:hAnsi="Times New Roman"/>
                <w:sz w:val="24"/>
                <w:szCs w:val="24"/>
              </w:rPr>
              <w:t xml:space="preserve"> </w:t>
            </w:r>
            <w:r w:rsidRPr="009E35D3">
              <w:rPr>
                <w:rFonts w:ascii="Times New Roman" w:hAnsi="Times New Roman"/>
                <w:sz w:val="24"/>
                <w:szCs w:val="24"/>
              </w:rPr>
              <w:t>географске</w:t>
            </w:r>
            <w:r w:rsidRPr="00BB62A6">
              <w:rPr>
                <w:rFonts w:ascii="Times New Roman" w:hAnsi="Times New Roman"/>
                <w:sz w:val="24"/>
                <w:szCs w:val="24"/>
              </w:rPr>
              <w:t xml:space="preserve"> </w:t>
            </w:r>
            <w:r w:rsidRPr="009E35D3">
              <w:rPr>
                <w:rFonts w:ascii="Times New Roman" w:hAnsi="Times New Roman"/>
                <w:sz w:val="24"/>
                <w:szCs w:val="24"/>
              </w:rPr>
              <w:t>карте</w:t>
            </w:r>
            <w:r w:rsidRPr="00BB62A6">
              <w:rPr>
                <w:rFonts w:ascii="Times New Roman" w:hAnsi="Times New Roman"/>
                <w:sz w:val="24"/>
                <w:szCs w:val="24"/>
              </w:rPr>
              <w:t xml:space="preserve"> </w:t>
            </w:r>
            <w:r w:rsidRPr="009E35D3">
              <w:rPr>
                <w:rFonts w:ascii="Times New Roman" w:hAnsi="Times New Roman"/>
                <w:sz w:val="24"/>
                <w:szCs w:val="24"/>
              </w:rPr>
              <w:t>објашњава</w:t>
            </w:r>
            <w:r w:rsidRPr="00BB62A6">
              <w:rPr>
                <w:rFonts w:ascii="Times New Roman" w:hAnsi="Times New Roman"/>
                <w:sz w:val="24"/>
                <w:szCs w:val="24"/>
              </w:rPr>
              <w:t xml:space="preserve"> </w:t>
            </w:r>
            <w:r w:rsidRPr="009E35D3">
              <w:rPr>
                <w:rFonts w:ascii="Times New Roman" w:hAnsi="Times New Roman"/>
                <w:sz w:val="24"/>
                <w:szCs w:val="24"/>
              </w:rPr>
              <w:t>специфичности</w:t>
            </w:r>
            <w:r w:rsidRPr="00BB62A6">
              <w:rPr>
                <w:rFonts w:ascii="Times New Roman" w:hAnsi="Times New Roman"/>
                <w:sz w:val="24"/>
                <w:szCs w:val="24"/>
              </w:rPr>
              <w:t xml:space="preserve"> </w:t>
            </w:r>
            <w:r w:rsidRPr="009E35D3">
              <w:rPr>
                <w:rFonts w:ascii="Times New Roman" w:hAnsi="Times New Roman"/>
                <w:sz w:val="24"/>
                <w:szCs w:val="24"/>
              </w:rPr>
              <w:t>појединих</w:t>
            </w:r>
            <w:r w:rsidRPr="00BB62A6">
              <w:rPr>
                <w:rFonts w:ascii="Times New Roman" w:hAnsi="Times New Roman"/>
                <w:sz w:val="24"/>
                <w:szCs w:val="24"/>
              </w:rPr>
              <w:t xml:space="preserve"> </w:t>
            </w:r>
            <w:r w:rsidRPr="009E35D3">
              <w:rPr>
                <w:rFonts w:ascii="Times New Roman" w:hAnsi="Times New Roman"/>
                <w:sz w:val="24"/>
                <w:szCs w:val="24"/>
              </w:rPr>
              <w:t>просторних</w:t>
            </w:r>
            <w:r w:rsidRPr="00BB62A6">
              <w:rPr>
                <w:rFonts w:ascii="Times New Roman" w:hAnsi="Times New Roman"/>
                <w:sz w:val="24"/>
                <w:szCs w:val="24"/>
              </w:rPr>
              <w:t xml:space="preserve"> </w:t>
            </w:r>
            <w:r w:rsidRPr="009E35D3">
              <w:rPr>
                <w:rFonts w:ascii="Times New Roman" w:hAnsi="Times New Roman"/>
                <w:sz w:val="24"/>
                <w:szCs w:val="24"/>
              </w:rPr>
              <w:t>целина</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описује</w:t>
            </w:r>
            <w:r w:rsidRPr="00BB62A6">
              <w:rPr>
                <w:rFonts w:ascii="Times New Roman" w:hAnsi="Times New Roman"/>
                <w:sz w:val="24"/>
                <w:szCs w:val="24"/>
              </w:rPr>
              <w:t xml:space="preserve"> </w:t>
            </w:r>
            <w:r w:rsidRPr="009E35D3">
              <w:rPr>
                <w:rFonts w:ascii="Times New Roman" w:hAnsi="Times New Roman"/>
                <w:sz w:val="24"/>
                <w:szCs w:val="24"/>
              </w:rPr>
              <w:t>различите</w:t>
            </w:r>
            <w:r w:rsidRPr="00BB62A6">
              <w:rPr>
                <w:rFonts w:ascii="Times New Roman" w:hAnsi="Times New Roman"/>
                <w:sz w:val="24"/>
                <w:szCs w:val="24"/>
              </w:rPr>
              <w:t xml:space="preserve"> </w:t>
            </w:r>
            <w:r w:rsidRPr="009E35D3">
              <w:rPr>
                <w:rFonts w:ascii="Times New Roman" w:hAnsi="Times New Roman"/>
                <w:sz w:val="24"/>
                <w:szCs w:val="24"/>
              </w:rPr>
              <w:t>начине</w:t>
            </w:r>
            <w:r w:rsidRPr="00BB62A6">
              <w:rPr>
                <w:rFonts w:ascii="Times New Roman" w:hAnsi="Times New Roman"/>
                <w:sz w:val="24"/>
                <w:szCs w:val="24"/>
              </w:rPr>
              <w:t xml:space="preserve"> </w:t>
            </w:r>
            <w:r w:rsidRPr="009E35D3">
              <w:rPr>
                <w:rFonts w:ascii="Times New Roman" w:hAnsi="Times New Roman"/>
                <w:sz w:val="24"/>
                <w:szCs w:val="24"/>
              </w:rPr>
              <w:t>издвајања</w:t>
            </w:r>
            <w:r w:rsidRPr="00BB62A6">
              <w:rPr>
                <w:rFonts w:ascii="Times New Roman" w:hAnsi="Times New Roman"/>
                <w:sz w:val="24"/>
                <w:szCs w:val="24"/>
              </w:rPr>
              <w:t xml:space="preserve"> </w:t>
            </w:r>
            <w:r w:rsidRPr="009E35D3">
              <w:rPr>
                <w:rFonts w:ascii="Times New Roman" w:hAnsi="Times New Roman"/>
                <w:sz w:val="24"/>
                <w:szCs w:val="24"/>
              </w:rPr>
              <w:t>регија</w:t>
            </w:r>
            <w:r w:rsidRPr="00BB62A6">
              <w:rPr>
                <w:rFonts w:ascii="Times New Roman" w:hAnsi="Times New Roman"/>
                <w:sz w:val="24"/>
                <w:szCs w:val="24"/>
              </w:rPr>
              <w:t xml:space="preserve">; </w:t>
            </w:r>
          </w:p>
          <w:p w:rsidR="00C57E01" w:rsidRPr="00BB62A6" w:rsidRDefault="00C57E01" w:rsidP="00FD1DE9">
            <w:pPr>
              <w:spacing w:after="0" w:line="240" w:lineRule="auto"/>
              <w:jc w:val="both"/>
              <w:rPr>
                <w:rFonts w:ascii="Times New Roman" w:hAnsi="Times New Roman"/>
                <w:sz w:val="24"/>
                <w:szCs w:val="24"/>
              </w:rPr>
            </w:pPr>
            <w:r w:rsidRPr="00BB62A6">
              <w:rPr>
                <w:rFonts w:ascii="Times New Roman" w:hAnsi="Times New Roman"/>
                <w:sz w:val="24"/>
                <w:szCs w:val="24"/>
              </w:rPr>
              <w:t xml:space="preserve">- </w:t>
            </w:r>
            <w:r w:rsidRPr="009E35D3">
              <w:rPr>
                <w:rFonts w:ascii="Times New Roman" w:hAnsi="Times New Roman"/>
                <w:sz w:val="24"/>
                <w:szCs w:val="24"/>
              </w:rPr>
              <w:t>објасни</w:t>
            </w:r>
            <w:r w:rsidRPr="00BB62A6">
              <w:rPr>
                <w:rFonts w:ascii="Times New Roman" w:hAnsi="Times New Roman"/>
                <w:sz w:val="24"/>
                <w:szCs w:val="24"/>
              </w:rPr>
              <w:t xml:space="preserve"> </w:t>
            </w:r>
            <w:r w:rsidRPr="009E35D3">
              <w:rPr>
                <w:rFonts w:ascii="Times New Roman" w:hAnsi="Times New Roman"/>
                <w:sz w:val="24"/>
                <w:szCs w:val="24"/>
              </w:rPr>
              <w:t>формирање</w:t>
            </w:r>
            <w:r w:rsidRPr="00BB62A6">
              <w:rPr>
                <w:rFonts w:ascii="Times New Roman" w:hAnsi="Times New Roman"/>
                <w:sz w:val="24"/>
                <w:szCs w:val="24"/>
              </w:rPr>
              <w:t xml:space="preserve"> </w:t>
            </w:r>
            <w:r w:rsidRPr="009E35D3">
              <w:rPr>
                <w:rFonts w:ascii="Times New Roman" w:hAnsi="Times New Roman"/>
                <w:sz w:val="24"/>
                <w:szCs w:val="24"/>
              </w:rPr>
              <w:t>политичке</w:t>
            </w:r>
            <w:r w:rsidRPr="00BB62A6">
              <w:rPr>
                <w:rFonts w:ascii="Times New Roman" w:hAnsi="Times New Roman"/>
                <w:sz w:val="24"/>
                <w:szCs w:val="24"/>
              </w:rPr>
              <w:t xml:space="preserve"> </w:t>
            </w:r>
            <w:r w:rsidRPr="009E35D3">
              <w:rPr>
                <w:rFonts w:ascii="Times New Roman" w:hAnsi="Times New Roman"/>
                <w:sz w:val="24"/>
                <w:szCs w:val="24"/>
              </w:rPr>
              <w:t>карте</w:t>
            </w:r>
            <w:r w:rsidRPr="00BB62A6">
              <w:rPr>
                <w:rFonts w:ascii="Times New Roman" w:hAnsi="Times New Roman"/>
                <w:sz w:val="24"/>
                <w:szCs w:val="24"/>
              </w:rPr>
              <w:t xml:space="preserve"> </w:t>
            </w:r>
            <w:r w:rsidRPr="009E35D3">
              <w:rPr>
                <w:rFonts w:ascii="Times New Roman" w:hAnsi="Times New Roman"/>
                <w:sz w:val="24"/>
                <w:szCs w:val="24"/>
              </w:rPr>
              <w:t>света</w:t>
            </w:r>
            <w:r w:rsidRPr="00BB62A6">
              <w:rPr>
                <w:rFonts w:ascii="Times New Roman" w:hAnsi="Times New Roman"/>
                <w:sz w:val="24"/>
                <w:szCs w:val="24"/>
              </w:rPr>
              <w:t>;</w:t>
            </w:r>
          </w:p>
          <w:p w:rsidR="00C57E01" w:rsidRPr="009E35D3" w:rsidRDefault="00C57E01" w:rsidP="00FD1DE9">
            <w:pPr>
              <w:spacing w:after="0" w:line="240" w:lineRule="auto"/>
              <w:jc w:val="both"/>
              <w:rPr>
                <w:rFonts w:ascii="Times New Roman" w:hAnsi="Times New Roman"/>
                <w:sz w:val="24"/>
                <w:szCs w:val="24"/>
                <w:lang w:val="sr-Cyrl-CS"/>
              </w:rPr>
            </w:pPr>
            <w:r w:rsidRPr="00BB62A6">
              <w:rPr>
                <w:rFonts w:ascii="Times New Roman" w:hAnsi="Times New Roman"/>
                <w:sz w:val="24"/>
                <w:szCs w:val="24"/>
              </w:rPr>
              <w:t xml:space="preserve"> - </w:t>
            </w:r>
            <w:r w:rsidRPr="009E35D3">
              <w:rPr>
                <w:rFonts w:ascii="Times New Roman" w:hAnsi="Times New Roman"/>
                <w:sz w:val="24"/>
                <w:szCs w:val="24"/>
              </w:rPr>
              <w:t>објашњава</w:t>
            </w:r>
            <w:r w:rsidRPr="00BB62A6">
              <w:rPr>
                <w:rFonts w:ascii="Times New Roman" w:hAnsi="Times New Roman"/>
                <w:sz w:val="24"/>
                <w:szCs w:val="24"/>
              </w:rPr>
              <w:t xml:space="preserve"> </w:t>
            </w:r>
            <w:r w:rsidRPr="009E35D3">
              <w:rPr>
                <w:rFonts w:ascii="Times New Roman" w:hAnsi="Times New Roman"/>
                <w:sz w:val="24"/>
                <w:szCs w:val="24"/>
              </w:rPr>
              <w:t>узроке</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последице</w:t>
            </w:r>
            <w:r w:rsidRPr="00BB62A6">
              <w:rPr>
                <w:rFonts w:ascii="Times New Roman" w:hAnsi="Times New Roman"/>
                <w:sz w:val="24"/>
                <w:szCs w:val="24"/>
              </w:rPr>
              <w:t xml:space="preserve"> </w:t>
            </w:r>
            <w:r w:rsidRPr="009E35D3">
              <w:rPr>
                <w:rFonts w:ascii="Times New Roman" w:hAnsi="Times New Roman"/>
                <w:sz w:val="24"/>
                <w:szCs w:val="24"/>
              </w:rPr>
              <w:t>глобалних</w:t>
            </w:r>
            <w:r w:rsidRPr="00BB62A6">
              <w:rPr>
                <w:rFonts w:ascii="Times New Roman" w:hAnsi="Times New Roman"/>
                <w:sz w:val="24"/>
                <w:szCs w:val="24"/>
              </w:rPr>
              <w:t xml:space="preserve"> </w:t>
            </w:r>
            <w:r w:rsidRPr="009E35D3">
              <w:rPr>
                <w:rFonts w:ascii="Times New Roman" w:hAnsi="Times New Roman"/>
                <w:sz w:val="24"/>
                <w:szCs w:val="24"/>
              </w:rPr>
              <w:t>феномена</w:t>
            </w:r>
            <w:r w:rsidRPr="00BB62A6">
              <w:rPr>
                <w:rFonts w:ascii="Times New Roman" w:hAnsi="Times New Roman"/>
                <w:sz w:val="24"/>
                <w:szCs w:val="24"/>
              </w:rPr>
              <w:t xml:space="preserve"> </w:t>
            </w:r>
            <w:r w:rsidRPr="009E35D3">
              <w:rPr>
                <w:rFonts w:ascii="Times New Roman" w:hAnsi="Times New Roman"/>
                <w:sz w:val="24"/>
                <w:szCs w:val="24"/>
              </w:rPr>
              <w:t>као</w:t>
            </w:r>
            <w:r w:rsidRPr="00BB62A6">
              <w:rPr>
                <w:rFonts w:ascii="Times New Roman" w:hAnsi="Times New Roman"/>
                <w:sz w:val="24"/>
                <w:szCs w:val="24"/>
              </w:rPr>
              <w:t xml:space="preserve"> </w:t>
            </w:r>
            <w:r w:rsidRPr="009E35D3">
              <w:rPr>
                <w:rFonts w:ascii="Times New Roman" w:hAnsi="Times New Roman"/>
                <w:sz w:val="24"/>
                <w:szCs w:val="24"/>
              </w:rPr>
              <w:t>штосу</w:t>
            </w:r>
            <w:r w:rsidRPr="00BB62A6">
              <w:rPr>
                <w:rFonts w:ascii="Times New Roman" w:hAnsi="Times New Roman"/>
                <w:sz w:val="24"/>
                <w:szCs w:val="24"/>
              </w:rPr>
              <w:t xml:space="preserve"> </w:t>
            </w:r>
            <w:r w:rsidRPr="009E35D3">
              <w:rPr>
                <w:rFonts w:ascii="Times New Roman" w:hAnsi="Times New Roman"/>
                <w:sz w:val="24"/>
                <w:szCs w:val="24"/>
              </w:rPr>
              <w:t>сиромаштво</w:t>
            </w:r>
            <w:r w:rsidRPr="00BB62A6">
              <w:rPr>
                <w:rFonts w:ascii="Times New Roman" w:hAnsi="Times New Roman"/>
                <w:sz w:val="24"/>
                <w:szCs w:val="24"/>
              </w:rPr>
              <w:t xml:space="preserve">, </w:t>
            </w:r>
            <w:r w:rsidRPr="009E35D3">
              <w:rPr>
                <w:rFonts w:ascii="Times New Roman" w:hAnsi="Times New Roman"/>
                <w:sz w:val="24"/>
                <w:szCs w:val="24"/>
              </w:rPr>
              <w:t>унутрашње</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спољашње</w:t>
            </w:r>
            <w:r w:rsidRPr="00BB62A6">
              <w:rPr>
                <w:rFonts w:ascii="Times New Roman" w:hAnsi="Times New Roman"/>
                <w:sz w:val="24"/>
                <w:szCs w:val="24"/>
              </w:rPr>
              <w:t xml:space="preserve"> </w:t>
            </w:r>
            <w:r w:rsidRPr="009E35D3">
              <w:rPr>
                <w:rFonts w:ascii="Times New Roman" w:hAnsi="Times New Roman"/>
                <w:sz w:val="24"/>
                <w:szCs w:val="24"/>
              </w:rPr>
              <w:t>миграције</w:t>
            </w:r>
            <w:r w:rsidRPr="00BB62A6">
              <w:rPr>
                <w:rFonts w:ascii="Times New Roman" w:hAnsi="Times New Roman"/>
                <w:sz w:val="24"/>
                <w:szCs w:val="24"/>
              </w:rPr>
              <w:t xml:space="preserve">, </w:t>
            </w:r>
            <w:r w:rsidRPr="009E35D3">
              <w:rPr>
                <w:rFonts w:ascii="Times New Roman" w:hAnsi="Times New Roman"/>
                <w:sz w:val="24"/>
                <w:szCs w:val="24"/>
              </w:rPr>
              <w:t>демографска</w:t>
            </w:r>
            <w:r w:rsidRPr="00BB62A6">
              <w:rPr>
                <w:rFonts w:ascii="Times New Roman" w:hAnsi="Times New Roman"/>
                <w:sz w:val="24"/>
                <w:szCs w:val="24"/>
              </w:rPr>
              <w:t xml:space="preserve"> </w:t>
            </w:r>
            <w:r w:rsidRPr="009E35D3">
              <w:rPr>
                <w:rFonts w:ascii="Times New Roman" w:hAnsi="Times New Roman"/>
                <w:sz w:val="24"/>
                <w:szCs w:val="24"/>
              </w:rPr>
              <w:t>експлозија</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пренасељеност</w:t>
            </w:r>
            <w:r w:rsidRPr="00BB62A6">
              <w:rPr>
                <w:rFonts w:ascii="Times New Roman" w:hAnsi="Times New Roman"/>
                <w:sz w:val="24"/>
                <w:szCs w:val="24"/>
              </w:rPr>
              <w:t xml:space="preserve">, </w:t>
            </w:r>
            <w:r w:rsidRPr="009E35D3">
              <w:rPr>
                <w:rFonts w:ascii="Times New Roman" w:hAnsi="Times New Roman"/>
                <w:sz w:val="24"/>
                <w:szCs w:val="24"/>
              </w:rPr>
              <w:t>болести</w:t>
            </w:r>
            <w:r w:rsidRPr="00BB62A6">
              <w:rPr>
                <w:rFonts w:ascii="Times New Roman" w:hAnsi="Times New Roman"/>
                <w:sz w:val="24"/>
                <w:szCs w:val="24"/>
              </w:rPr>
              <w:t xml:space="preserve"> </w:t>
            </w:r>
            <w:r w:rsidRPr="009E35D3">
              <w:rPr>
                <w:rFonts w:ascii="Times New Roman" w:hAnsi="Times New Roman"/>
                <w:sz w:val="24"/>
                <w:szCs w:val="24"/>
              </w:rPr>
              <w:t>и</w:t>
            </w:r>
            <w:r w:rsidRPr="00BB62A6">
              <w:rPr>
                <w:rFonts w:ascii="Times New Roman" w:hAnsi="Times New Roman"/>
                <w:sz w:val="24"/>
                <w:szCs w:val="24"/>
              </w:rPr>
              <w:t xml:space="preserve"> </w:t>
            </w:r>
            <w:r w:rsidRPr="009E35D3">
              <w:rPr>
                <w:rFonts w:ascii="Times New Roman" w:hAnsi="Times New Roman"/>
                <w:sz w:val="24"/>
                <w:szCs w:val="24"/>
              </w:rPr>
              <w:t>епидемије</w:t>
            </w:r>
            <w:r w:rsidRPr="00BB62A6">
              <w:rPr>
                <w:rFonts w:ascii="Times New Roman" w:hAnsi="Times New Roman"/>
                <w:sz w:val="24"/>
                <w:szCs w:val="24"/>
              </w:rPr>
              <w:t xml:space="preserve">, </w:t>
            </w:r>
            <w:r w:rsidRPr="009E35D3">
              <w:rPr>
                <w:rFonts w:ascii="Times New Roman" w:hAnsi="Times New Roman"/>
                <w:sz w:val="24"/>
                <w:szCs w:val="24"/>
              </w:rPr>
              <w:t>политичка</w:t>
            </w:r>
            <w:r w:rsidRPr="00BB62A6">
              <w:rPr>
                <w:rFonts w:ascii="Times New Roman" w:hAnsi="Times New Roman"/>
                <w:sz w:val="24"/>
                <w:szCs w:val="24"/>
              </w:rPr>
              <w:t xml:space="preserve"> </w:t>
            </w:r>
            <w:r w:rsidRPr="009E35D3">
              <w:rPr>
                <w:rFonts w:ascii="Times New Roman" w:hAnsi="Times New Roman"/>
                <w:sz w:val="24"/>
                <w:szCs w:val="24"/>
              </w:rPr>
              <w:t>нестабилност</w:t>
            </w:r>
            <w:r w:rsidRPr="00BB62A6">
              <w:rPr>
                <w:rFonts w:ascii="Times New Roman" w:hAnsi="Times New Roman"/>
                <w:sz w:val="24"/>
                <w:szCs w:val="24"/>
              </w:rPr>
              <w:t>.</w:t>
            </w:r>
          </w:p>
        </w:tc>
      </w:tr>
      <w:tr w:rsidR="00C57E01" w:rsidRPr="00BB62A6" w:rsidTr="00FD1DE9">
        <w:trPr>
          <w:trHeight w:val="759"/>
        </w:trPr>
        <w:tc>
          <w:tcPr>
            <w:tcW w:w="693"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2.</w:t>
            </w:r>
          </w:p>
        </w:tc>
        <w:tc>
          <w:tcPr>
            <w:tcW w:w="2534"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rPr>
              <w:t>ГЕОГРАФСКЕ РЕГИЈЕ ЕВРОПЕ</w:t>
            </w:r>
          </w:p>
        </w:tc>
        <w:tc>
          <w:tcPr>
            <w:tcW w:w="4819" w:type="dxa"/>
            <w:vAlign w:val="center"/>
          </w:tcPr>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Јужна Европа –</w:t>
            </w:r>
            <w:r w:rsidRPr="009E35D3">
              <w:rPr>
                <w:rFonts w:ascii="Times New Roman" w:hAnsi="Times New Roman"/>
                <w:sz w:val="24"/>
                <w:szCs w:val="24"/>
                <w:lang w:val="sr-Cyrl-RS"/>
              </w:rPr>
              <w:t xml:space="preserve">географски положај, природне одлике, друштвене одлике, </w:t>
            </w:r>
            <w:r w:rsidRPr="00BB62A6">
              <w:rPr>
                <w:rFonts w:ascii="Times New Roman" w:hAnsi="Times New Roman"/>
                <w:sz w:val="24"/>
                <w:szCs w:val="24"/>
                <w:lang w:val="sr-Cyrl-CS"/>
              </w:rPr>
              <w:t xml:space="preserve"> културно-цивилизацијске тековине, етничка хетерогеност, туризам, политичка подела; - Државе Јужне Европе: државе бивше СФРЈ, Италија, Шпанија и Грчка – основне географске карактеристике; </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Средња Европа –</w:t>
            </w:r>
            <w:r w:rsidRPr="009E35D3">
              <w:rPr>
                <w:rFonts w:ascii="Times New Roman" w:hAnsi="Times New Roman"/>
                <w:sz w:val="24"/>
                <w:szCs w:val="24"/>
                <w:lang w:val="sr-Cyrl-RS"/>
              </w:rPr>
              <w:t xml:space="preserve"> географски положај, природне одлике, друштвене одлике</w:t>
            </w:r>
            <w:r w:rsidRPr="00BB62A6">
              <w:rPr>
                <w:rFonts w:ascii="Times New Roman" w:hAnsi="Times New Roman"/>
                <w:sz w:val="24"/>
                <w:szCs w:val="24"/>
                <w:lang w:val="sr-Cyrl-CS"/>
              </w:rPr>
              <w:t xml:space="preserve"> културно-цивилизацијске тековине, савремени демографски процеси, природни ресурси и економски развој, урбанизација, политичка подела; - Немачка – основне географске карактеристике;</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xml:space="preserve"> - Западна Европа –</w:t>
            </w:r>
            <w:r w:rsidRPr="009E35D3">
              <w:rPr>
                <w:rFonts w:ascii="Times New Roman" w:hAnsi="Times New Roman"/>
                <w:sz w:val="24"/>
                <w:szCs w:val="24"/>
                <w:lang w:val="sr-Cyrl-RS"/>
              </w:rPr>
              <w:t xml:space="preserve"> географски положај, природне одлике, друштвене одлике</w:t>
            </w:r>
            <w:r w:rsidRPr="00BB62A6">
              <w:rPr>
                <w:rFonts w:ascii="Times New Roman" w:hAnsi="Times New Roman"/>
                <w:sz w:val="24"/>
                <w:szCs w:val="24"/>
                <w:lang w:val="sr-Cyrl-CS"/>
              </w:rPr>
              <w:t xml:space="preserve"> културно-цивилизацијске тековине, савремени демографски процеси, природни ресурси и економски развој, урбанизација, политичка подела; - Француска и Уједињено Краљевство – основне географске карактеристике; </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Северна Европа –</w:t>
            </w:r>
            <w:r w:rsidRPr="009E35D3">
              <w:rPr>
                <w:rFonts w:ascii="Times New Roman" w:hAnsi="Times New Roman"/>
                <w:sz w:val="24"/>
                <w:szCs w:val="24"/>
                <w:lang w:val="sr-Cyrl-RS"/>
              </w:rPr>
              <w:t xml:space="preserve"> географски положај, природне одлике, друштвене одлике</w:t>
            </w:r>
            <w:r w:rsidRPr="00BB62A6">
              <w:rPr>
                <w:rFonts w:ascii="Times New Roman" w:hAnsi="Times New Roman"/>
                <w:sz w:val="24"/>
                <w:szCs w:val="24"/>
                <w:lang w:val="sr-Cyrl-CS"/>
              </w:rPr>
              <w:t xml:space="preserve"> природни ресурси и економски развој, народи, политичка подела; </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Скандинавија – основне географске карактеристик</w:t>
            </w:r>
            <w:r w:rsidRPr="009E35D3">
              <w:rPr>
                <w:rFonts w:ascii="Times New Roman" w:hAnsi="Times New Roman"/>
                <w:sz w:val="24"/>
                <w:szCs w:val="24"/>
              </w:rPr>
              <w:t>e</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Источна Европа –</w:t>
            </w:r>
            <w:r w:rsidRPr="009E35D3">
              <w:rPr>
                <w:rFonts w:ascii="Times New Roman" w:hAnsi="Times New Roman"/>
                <w:sz w:val="24"/>
                <w:szCs w:val="24"/>
                <w:lang w:val="sr-Cyrl-RS"/>
              </w:rPr>
              <w:t xml:space="preserve"> географски положај, природне одлике, друштвене одлике</w:t>
            </w:r>
            <w:r w:rsidRPr="00BB62A6">
              <w:rPr>
                <w:rFonts w:ascii="Times New Roman" w:hAnsi="Times New Roman"/>
                <w:sz w:val="24"/>
                <w:szCs w:val="24"/>
                <w:lang w:val="sr-Cyrl-CS"/>
              </w:rPr>
              <w:t xml:space="preserve"> културно-цивилизацијске тековине, етничка хетерогеност, природни ресурси и економски развој, политичка подела; - Руска Федерација – основне географске карактеристике;</w:t>
            </w:r>
          </w:p>
          <w:p w:rsidR="00C57E01" w:rsidRPr="009E35D3"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xml:space="preserve"> - Европска унија – </w:t>
            </w:r>
            <w:r w:rsidRPr="009E35D3">
              <w:rPr>
                <w:rFonts w:ascii="Times New Roman" w:hAnsi="Times New Roman"/>
                <w:sz w:val="24"/>
                <w:szCs w:val="24"/>
                <w:lang w:val="sr-Cyrl-RS"/>
              </w:rPr>
              <w:t xml:space="preserve">настанак и развој, природни ресурси, привреда, </w:t>
            </w:r>
            <w:r w:rsidRPr="00BB62A6">
              <w:rPr>
                <w:rFonts w:ascii="Times New Roman" w:hAnsi="Times New Roman"/>
                <w:sz w:val="24"/>
                <w:szCs w:val="24"/>
                <w:lang w:val="sr-Cyrl-CS"/>
              </w:rPr>
              <w:t>пример интеграционих процеса.</w:t>
            </w:r>
          </w:p>
        </w:tc>
        <w:tc>
          <w:tcPr>
            <w:tcW w:w="6282" w:type="dxa"/>
            <w:vAlign w:val="center"/>
          </w:tcPr>
          <w:p w:rsidR="00C57E01" w:rsidRPr="009E35D3" w:rsidRDefault="00C57E01" w:rsidP="00FD1DE9">
            <w:pPr>
              <w:pStyle w:val="NormalWeb"/>
              <w:spacing w:before="0" w:beforeAutospacing="0" w:after="0" w:afterAutospacing="0"/>
              <w:jc w:val="both"/>
              <w:rPr>
                <w:lang w:val="sr-Latn-RS"/>
              </w:rPr>
            </w:pPr>
            <w:r w:rsidRPr="009E35D3">
              <w:rPr>
                <w:lang w:val="sr-Latn-RS"/>
              </w:rPr>
              <w:t>дефинише границе Европе и показује на карти океане и мора</w:t>
            </w:r>
          </w:p>
          <w:p w:rsidR="00C57E01" w:rsidRPr="009E35D3" w:rsidRDefault="00C57E01" w:rsidP="00FD1DE9">
            <w:pPr>
              <w:pStyle w:val="NormalWeb"/>
              <w:spacing w:before="0" w:beforeAutospacing="0" w:after="0" w:afterAutospacing="0"/>
              <w:jc w:val="both"/>
              <w:rPr>
                <w:lang w:val="sr-Latn-RS"/>
              </w:rPr>
            </w:pPr>
            <w:r w:rsidRPr="009E35D3">
              <w:rPr>
                <w:lang w:val="sr-Latn-RS"/>
              </w:rPr>
              <w:t>којима је проучавани континент окружен и лоцира највећа</w:t>
            </w:r>
          </w:p>
          <w:p w:rsidR="00C57E01" w:rsidRPr="009E35D3" w:rsidRDefault="00C57E01" w:rsidP="00FD1DE9">
            <w:pPr>
              <w:pStyle w:val="NormalWeb"/>
              <w:spacing w:before="0" w:beforeAutospacing="0" w:after="0" w:afterAutospacing="0"/>
              <w:jc w:val="both"/>
              <w:rPr>
                <w:lang w:val="sr-Latn-RS"/>
              </w:rPr>
            </w:pPr>
            <w:r w:rsidRPr="009E35D3">
              <w:rPr>
                <w:lang w:val="sr-Latn-RS"/>
              </w:rPr>
              <w:t>острва, полуострва, мореузе, земљоузе, пролазе, ртове;</w:t>
            </w:r>
          </w:p>
          <w:p w:rsidR="00C57E01" w:rsidRPr="009E35D3" w:rsidRDefault="00C57E01" w:rsidP="00FD1DE9">
            <w:pPr>
              <w:pStyle w:val="NormalWeb"/>
              <w:spacing w:before="0" w:beforeAutospacing="0" w:after="0" w:afterAutospacing="0"/>
              <w:jc w:val="both"/>
              <w:rPr>
                <w:lang w:val="sr-Latn-RS"/>
              </w:rPr>
            </w:pPr>
            <w:r w:rsidRPr="009E35D3">
              <w:rPr>
                <w:lang w:val="sr-Latn-RS"/>
              </w:rPr>
              <w:t>- приказује на немој карти континенте, океане, мора, облике</w:t>
            </w:r>
          </w:p>
          <w:p w:rsidR="00C57E01" w:rsidRPr="009E35D3" w:rsidRDefault="00C57E01" w:rsidP="00FD1DE9">
            <w:pPr>
              <w:pStyle w:val="NormalWeb"/>
              <w:spacing w:before="0" w:beforeAutospacing="0" w:after="0" w:afterAutospacing="0"/>
              <w:jc w:val="both"/>
              <w:rPr>
                <w:lang w:val="sr-Latn-RS"/>
              </w:rPr>
            </w:pPr>
            <w:r w:rsidRPr="009E35D3">
              <w:rPr>
                <w:lang w:val="sr-Latn-RS"/>
              </w:rPr>
              <w:t>разуђености обала, низије, планине, реке, језера, државе,</w:t>
            </w:r>
          </w:p>
          <w:p w:rsidR="00C57E01" w:rsidRPr="009E35D3" w:rsidRDefault="00C57E01" w:rsidP="00FD1DE9">
            <w:pPr>
              <w:pStyle w:val="NormalWeb"/>
              <w:spacing w:before="0" w:beforeAutospacing="0" w:after="0" w:afterAutospacing="0"/>
              <w:jc w:val="both"/>
              <w:rPr>
                <w:lang w:val="sr-Latn-RS"/>
              </w:rPr>
            </w:pPr>
            <w:r w:rsidRPr="009E35D3">
              <w:rPr>
                <w:lang w:val="sr-Latn-RS"/>
              </w:rPr>
              <w:t>градове;</w:t>
            </w:r>
          </w:p>
          <w:p w:rsidR="00C57E01" w:rsidRPr="009E35D3" w:rsidRDefault="00C57E01" w:rsidP="00FD1DE9">
            <w:pPr>
              <w:pStyle w:val="NormalWeb"/>
              <w:spacing w:before="0" w:beforeAutospacing="0" w:after="0" w:afterAutospacing="0"/>
              <w:jc w:val="both"/>
              <w:rPr>
                <w:lang w:val="sr-Latn-RS"/>
              </w:rPr>
            </w:pPr>
            <w:r w:rsidRPr="009E35D3">
              <w:rPr>
                <w:lang w:val="sr-Latn-RS"/>
              </w:rPr>
              <w:t>- објашњава настанак пустиња на територији Европе;</w:t>
            </w:r>
          </w:p>
          <w:p w:rsidR="00C57E01" w:rsidRPr="009E35D3" w:rsidRDefault="00C57E01" w:rsidP="00FD1DE9">
            <w:pPr>
              <w:pStyle w:val="NormalWeb"/>
              <w:spacing w:before="0" w:beforeAutospacing="0" w:after="0" w:afterAutospacing="0"/>
              <w:jc w:val="both"/>
              <w:rPr>
                <w:lang w:val="sr-Latn-RS"/>
              </w:rPr>
            </w:pPr>
            <w:r w:rsidRPr="009E35D3">
              <w:rPr>
                <w:lang w:val="sr-Latn-RS"/>
              </w:rPr>
              <w:t>- класификује облике рељефа, водне објекте и живи свет</w:t>
            </w:r>
          </w:p>
          <w:p w:rsidR="00C57E01" w:rsidRPr="009E35D3" w:rsidRDefault="00C57E01" w:rsidP="00FD1DE9">
            <w:pPr>
              <w:pStyle w:val="NormalWeb"/>
              <w:spacing w:before="0" w:beforeAutospacing="0" w:after="0" w:afterAutospacing="0"/>
              <w:jc w:val="both"/>
              <w:rPr>
                <w:lang w:val="sr-Latn-RS"/>
              </w:rPr>
            </w:pPr>
            <w:r w:rsidRPr="009E35D3">
              <w:rPr>
                <w:lang w:val="sr-Latn-RS"/>
              </w:rPr>
              <w:t>карактеритичан за наведену територију у Европи;</w:t>
            </w:r>
          </w:p>
          <w:p w:rsidR="00C57E01" w:rsidRPr="009E35D3" w:rsidRDefault="00C57E01" w:rsidP="00FD1DE9">
            <w:pPr>
              <w:pStyle w:val="NormalWeb"/>
              <w:spacing w:before="0" w:beforeAutospacing="0" w:after="0" w:afterAutospacing="0"/>
              <w:jc w:val="both"/>
              <w:rPr>
                <w:lang w:val="sr-Latn-RS"/>
              </w:rPr>
            </w:pPr>
            <w:r w:rsidRPr="009E35D3">
              <w:rPr>
                <w:lang w:val="sr-Latn-RS"/>
              </w:rPr>
              <w:t>- проналази податке о бројном стању становништва Европе;</w:t>
            </w:r>
          </w:p>
          <w:p w:rsidR="00C57E01" w:rsidRPr="009E35D3" w:rsidRDefault="00C57E01" w:rsidP="00FD1DE9">
            <w:pPr>
              <w:pStyle w:val="NormalWeb"/>
              <w:spacing w:before="0" w:beforeAutospacing="0" w:after="0" w:afterAutospacing="0"/>
              <w:jc w:val="both"/>
              <w:rPr>
                <w:lang w:val="sr-Latn-RS"/>
              </w:rPr>
            </w:pPr>
            <w:r w:rsidRPr="009E35D3">
              <w:rPr>
                <w:lang w:val="sr-Latn-RS"/>
              </w:rPr>
              <w:t>- указује на узроке и последице кретања броја становника,</w:t>
            </w:r>
          </w:p>
          <w:p w:rsidR="00C57E01" w:rsidRPr="009E35D3" w:rsidRDefault="00C57E01" w:rsidP="00FD1DE9">
            <w:pPr>
              <w:pStyle w:val="NormalWeb"/>
              <w:spacing w:before="0" w:beforeAutospacing="0" w:after="0" w:afterAutospacing="0"/>
              <w:jc w:val="both"/>
              <w:rPr>
                <w:lang w:val="sr-Latn-RS"/>
              </w:rPr>
            </w:pPr>
            <w:r w:rsidRPr="009E35D3">
              <w:rPr>
                <w:lang w:val="sr-Latn-RS"/>
              </w:rPr>
              <w:t>густине насељености, природног прираштаја, миграција,</w:t>
            </w:r>
          </w:p>
          <w:p w:rsidR="00C57E01" w:rsidRPr="009E35D3" w:rsidRDefault="00C57E01" w:rsidP="00FD1DE9">
            <w:pPr>
              <w:pStyle w:val="NormalWeb"/>
              <w:spacing w:before="0" w:beforeAutospacing="0" w:after="0" w:afterAutospacing="0"/>
              <w:jc w:val="both"/>
              <w:rPr>
                <w:lang w:val="sr-Latn-RS"/>
              </w:rPr>
            </w:pPr>
            <w:r w:rsidRPr="009E35D3">
              <w:rPr>
                <w:lang w:val="sr-Latn-RS"/>
              </w:rPr>
              <w:t>специфичних структура становништва Европе у одређеним</w:t>
            </w:r>
          </w:p>
          <w:p w:rsidR="00C57E01" w:rsidRPr="009E35D3" w:rsidRDefault="00C57E01" w:rsidP="00FD1DE9">
            <w:pPr>
              <w:pStyle w:val="NormalWeb"/>
              <w:spacing w:before="0" w:beforeAutospacing="0" w:after="0" w:afterAutospacing="0"/>
              <w:jc w:val="both"/>
              <w:rPr>
                <w:lang w:val="sr-Latn-RS"/>
              </w:rPr>
            </w:pPr>
            <w:r w:rsidRPr="009E35D3">
              <w:rPr>
                <w:lang w:val="sr-Latn-RS"/>
              </w:rPr>
              <w:t>државама;</w:t>
            </w:r>
          </w:p>
          <w:p w:rsidR="00C57E01" w:rsidRPr="009E35D3" w:rsidRDefault="00C57E01" w:rsidP="00FD1DE9">
            <w:pPr>
              <w:pStyle w:val="NormalWeb"/>
              <w:spacing w:before="0" w:beforeAutospacing="0" w:after="0" w:afterAutospacing="0"/>
              <w:jc w:val="both"/>
              <w:rPr>
                <w:lang w:val="sr-Latn-RS"/>
              </w:rPr>
            </w:pPr>
            <w:r w:rsidRPr="009E35D3">
              <w:rPr>
                <w:lang w:val="sr-Latn-RS"/>
              </w:rPr>
              <w:t>- тумачи и израђује тематске карте становништва Европе и</w:t>
            </w:r>
          </w:p>
          <w:p w:rsidR="00C57E01" w:rsidRPr="009E35D3" w:rsidRDefault="00C57E01" w:rsidP="00FD1DE9">
            <w:pPr>
              <w:pStyle w:val="NormalWeb"/>
              <w:spacing w:before="0" w:beforeAutospacing="0" w:after="0" w:afterAutospacing="0"/>
              <w:jc w:val="both"/>
              <w:rPr>
                <w:lang w:val="sr-Latn-RS"/>
              </w:rPr>
            </w:pPr>
            <w:r w:rsidRPr="009E35D3">
              <w:rPr>
                <w:lang w:val="sr-Latn-RS"/>
              </w:rPr>
              <w:t>држава у њој;</w:t>
            </w:r>
          </w:p>
          <w:p w:rsidR="00C57E01" w:rsidRPr="009E35D3" w:rsidRDefault="00C57E01" w:rsidP="00FD1DE9">
            <w:pPr>
              <w:pStyle w:val="NormalWeb"/>
              <w:spacing w:before="0" w:beforeAutospacing="0" w:after="0" w:afterAutospacing="0"/>
              <w:jc w:val="both"/>
              <w:rPr>
                <w:lang w:val="sr-Latn-RS"/>
              </w:rPr>
            </w:pPr>
            <w:r w:rsidRPr="009E35D3">
              <w:rPr>
                <w:lang w:val="sr-Latn-RS"/>
              </w:rPr>
              <w:t>- доведе у везу природне ресурсе са степеном економске</w:t>
            </w:r>
          </w:p>
          <w:p w:rsidR="00C57E01" w:rsidRPr="009E35D3" w:rsidRDefault="00C57E01" w:rsidP="00FD1DE9">
            <w:pPr>
              <w:pStyle w:val="NormalWeb"/>
              <w:spacing w:before="0" w:beforeAutospacing="0" w:after="0" w:afterAutospacing="0"/>
              <w:jc w:val="both"/>
              <w:rPr>
                <w:lang w:val="sr-Latn-RS"/>
              </w:rPr>
            </w:pPr>
            <w:r w:rsidRPr="009E35D3">
              <w:rPr>
                <w:lang w:val="sr-Latn-RS"/>
              </w:rPr>
              <w:t>развијености појединих регија Европе;</w:t>
            </w:r>
          </w:p>
          <w:p w:rsidR="00C57E01" w:rsidRPr="009E35D3" w:rsidRDefault="00C57E01" w:rsidP="00FD1DE9">
            <w:pPr>
              <w:pStyle w:val="NormalWeb"/>
              <w:spacing w:before="0" w:beforeAutospacing="0" w:after="0" w:afterAutospacing="0"/>
              <w:jc w:val="both"/>
              <w:rPr>
                <w:lang w:val="sr-Latn-RS"/>
              </w:rPr>
            </w:pPr>
            <w:r w:rsidRPr="009E35D3">
              <w:rPr>
                <w:lang w:val="sr-Latn-RS"/>
              </w:rPr>
              <w:t>- доведе у везу квалитет живота становништва са природним,</w:t>
            </w:r>
          </w:p>
          <w:p w:rsidR="00C57E01" w:rsidRPr="009E35D3" w:rsidRDefault="00C57E01" w:rsidP="00FD1DE9">
            <w:pPr>
              <w:pStyle w:val="NormalWeb"/>
              <w:spacing w:before="0" w:beforeAutospacing="0" w:after="0" w:afterAutospacing="0"/>
              <w:jc w:val="both"/>
              <w:rPr>
                <w:lang w:val="sr-Latn-RS"/>
              </w:rPr>
            </w:pPr>
            <w:r w:rsidRPr="009E35D3">
              <w:rPr>
                <w:lang w:val="sr-Latn-RS"/>
              </w:rPr>
              <w:t>демографским, економским и политичко-географским</w:t>
            </w:r>
          </w:p>
          <w:p w:rsidR="00C57E01" w:rsidRPr="009E35D3" w:rsidRDefault="00C57E01" w:rsidP="00FD1DE9">
            <w:pPr>
              <w:pStyle w:val="NormalWeb"/>
              <w:spacing w:before="0" w:beforeAutospacing="0" w:after="0" w:afterAutospacing="0"/>
              <w:jc w:val="both"/>
              <w:rPr>
                <w:lang w:val="sr-Latn-RS"/>
              </w:rPr>
            </w:pPr>
            <w:r w:rsidRPr="009E35D3">
              <w:rPr>
                <w:lang w:val="sr-Latn-RS"/>
              </w:rPr>
              <w:t>одликама Европе;</w:t>
            </w:r>
          </w:p>
          <w:p w:rsidR="00C57E01" w:rsidRPr="009E35D3" w:rsidRDefault="00C57E01" w:rsidP="00FD1DE9">
            <w:pPr>
              <w:pStyle w:val="NormalWeb"/>
              <w:spacing w:before="0" w:beforeAutospacing="0" w:after="0" w:afterAutospacing="0"/>
              <w:jc w:val="both"/>
              <w:rPr>
                <w:lang w:val="sr-Latn-RS"/>
              </w:rPr>
            </w:pPr>
            <w:r w:rsidRPr="009E35D3">
              <w:rPr>
                <w:lang w:val="sr-Latn-RS"/>
              </w:rPr>
              <w:t>- препознаје негативне утицаје човека на животну средину</w:t>
            </w:r>
          </w:p>
          <w:p w:rsidR="00C57E01" w:rsidRPr="009E35D3" w:rsidRDefault="00C57E01" w:rsidP="00FD1DE9">
            <w:pPr>
              <w:pStyle w:val="NormalWeb"/>
              <w:spacing w:before="0" w:beforeAutospacing="0" w:after="0" w:afterAutospacing="0"/>
              <w:jc w:val="both"/>
              <w:rPr>
                <w:lang w:val="sr-Latn-RS"/>
              </w:rPr>
            </w:pPr>
            <w:r w:rsidRPr="009E35D3">
              <w:rPr>
                <w:lang w:val="sr-Latn-RS"/>
              </w:rPr>
              <w:t>настале услед специфичности развоја пољопривреде,</w:t>
            </w:r>
          </w:p>
          <w:p w:rsidR="00C57E01" w:rsidRPr="009E35D3" w:rsidRDefault="00C57E01" w:rsidP="00FD1DE9">
            <w:pPr>
              <w:pStyle w:val="NormalWeb"/>
              <w:spacing w:before="0" w:beforeAutospacing="0" w:after="0" w:afterAutospacing="0"/>
              <w:jc w:val="both"/>
              <w:rPr>
                <w:lang w:val="sr-Latn-RS"/>
              </w:rPr>
            </w:pPr>
            <w:r w:rsidRPr="009E35D3">
              <w:rPr>
                <w:lang w:val="sr-Latn-RS"/>
              </w:rPr>
              <w:t>рударства, енергетике, индустрије, саобраћаја и туризма у</w:t>
            </w:r>
          </w:p>
          <w:p w:rsidR="00C57E01" w:rsidRPr="009E35D3" w:rsidRDefault="00C57E01" w:rsidP="00FD1DE9">
            <w:pPr>
              <w:pStyle w:val="NormalWeb"/>
              <w:spacing w:before="0" w:beforeAutospacing="0" w:after="0" w:afterAutospacing="0"/>
              <w:jc w:val="both"/>
              <w:rPr>
                <w:lang w:val="sr-Latn-RS"/>
              </w:rPr>
            </w:pPr>
            <w:r w:rsidRPr="009E35D3">
              <w:rPr>
                <w:lang w:val="sr-Latn-RS"/>
              </w:rPr>
              <w:t>одређеним регијама и државама Европе</w:t>
            </w:r>
          </w:p>
          <w:p w:rsidR="00C57E01" w:rsidRPr="00BB62A6" w:rsidRDefault="00C57E01" w:rsidP="00FD1DE9">
            <w:pPr>
              <w:pStyle w:val="NormalWeb"/>
              <w:spacing w:before="0" w:beforeAutospacing="0" w:after="0" w:afterAutospacing="0"/>
              <w:jc w:val="both"/>
              <w:rPr>
                <w:lang w:val="sr-Latn-RS"/>
              </w:rPr>
            </w:pPr>
            <w:r w:rsidRPr="00BB62A6">
              <w:rPr>
                <w:lang w:val="sr-Latn-RS"/>
              </w:rPr>
              <w:t xml:space="preserve">- </w:t>
            </w:r>
            <w:r w:rsidRPr="009E35D3">
              <w:t>анализира</w:t>
            </w:r>
            <w:r w:rsidRPr="00BB62A6">
              <w:rPr>
                <w:lang w:val="sr-Latn-RS"/>
              </w:rPr>
              <w:t xml:space="preserve"> </w:t>
            </w:r>
            <w:r w:rsidRPr="009E35D3">
              <w:t>примере</w:t>
            </w:r>
            <w:r w:rsidRPr="00BB62A6">
              <w:rPr>
                <w:lang w:val="sr-Latn-RS"/>
              </w:rPr>
              <w:t xml:space="preserve"> </w:t>
            </w:r>
            <w:r w:rsidRPr="009E35D3">
              <w:t>позитивног</w:t>
            </w:r>
            <w:r w:rsidRPr="00BB62A6">
              <w:rPr>
                <w:lang w:val="sr-Latn-RS"/>
              </w:rPr>
              <w:t xml:space="preserve"> </w:t>
            </w:r>
            <w:r w:rsidRPr="009E35D3">
              <w:t>утицаја</w:t>
            </w:r>
            <w:r w:rsidRPr="00BB62A6">
              <w:rPr>
                <w:lang w:val="sr-Latn-RS"/>
              </w:rPr>
              <w:t xml:space="preserve"> </w:t>
            </w:r>
            <w:r w:rsidRPr="009E35D3">
              <w:t>човека</w:t>
            </w:r>
            <w:r w:rsidRPr="00BB62A6">
              <w:rPr>
                <w:lang w:val="sr-Latn-RS"/>
              </w:rPr>
              <w:t xml:space="preserve"> </w:t>
            </w:r>
            <w:r w:rsidRPr="009E35D3">
              <w:t>на</w:t>
            </w:r>
            <w:r w:rsidRPr="00BB62A6">
              <w:rPr>
                <w:lang w:val="sr-Latn-RS"/>
              </w:rPr>
              <w:t xml:space="preserve"> </w:t>
            </w:r>
            <w:r w:rsidRPr="009E35D3">
              <w:t>животну</w:t>
            </w:r>
            <w:r w:rsidRPr="00BB62A6">
              <w:rPr>
                <w:lang w:val="sr-Latn-RS"/>
              </w:rPr>
              <w:t xml:space="preserve"> </w:t>
            </w:r>
            <w:r w:rsidRPr="009E35D3">
              <w:t>средину</w:t>
            </w:r>
            <w:r w:rsidRPr="00BB62A6">
              <w:rPr>
                <w:lang w:val="sr-Latn-RS"/>
              </w:rPr>
              <w:t xml:space="preserve"> </w:t>
            </w:r>
            <w:r w:rsidRPr="009E35D3">
              <w:t>у</w:t>
            </w:r>
            <w:r w:rsidRPr="00BB62A6">
              <w:rPr>
                <w:lang w:val="sr-Latn-RS"/>
              </w:rPr>
              <w:t xml:space="preserve"> </w:t>
            </w:r>
            <w:r w:rsidRPr="009E35D3">
              <w:t>државама</w:t>
            </w:r>
            <w:r w:rsidRPr="00BB62A6">
              <w:rPr>
                <w:lang w:val="sr-Latn-RS"/>
              </w:rPr>
              <w:t xml:space="preserve"> </w:t>
            </w:r>
            <w:r w:rsidRPr="009E35D3">
              <w:t>Европе</w:t>
            </w:r>
            <w:r w:rsidRPr="00BB62A6">
              <w:rPr>
                <w:lang w:val="sr-Latn-RS"/>
              </w:rPr>
              <w:t xml:space="preserve"> </w:t>
            </w:r>
            <w:r w:rsidRPr="009E35D3">
              <w:t>које</w:t>
            </w:r>
            <w:r w:rsidRPr="00BB62A6">
              <w:rPr>
                <w:lang w:val="sr-Latn-RS"/>
              </w:rPr>
              <w:t xml:space="preserve"> </w:t>
            </w:r>
            <w:r w:rsidRPr="009E35D3">
              <w:t>улажу</w:t>
            </w:r>
            <w:r w:rsidRPr="00BB62A6">
              <w:rPr>
                <w:lang w:val="sr-Latn-RS"/>
              </w:rPr>
              <w:t xml:space="preserve"> </w:t>
            </w:r>
            <w:r w:rsidRPr="009E35D3">
              <w:t>напоре</w:t>
            </w:r>
            <w:r w:rsidRPr="00BB62A6">
              <w:rPr>
                <w:lang w:val="sr-Latn-RS"/>
              </w:rPr>
              <w:t xml:space="preserve"> </w:t>
            </w:r>
            <w:r w:rsidRPr="009E35D3">
              <w:t>на</w:t>
            </w:r>
            <w:r w:rsidRPr="00BB62A6">
              <w:rPr>
                <w:lang w:val="sr-Latn-RS"/>
              </w:rPr>
              <w:t xml:space="preserve"> </w:t>
            </w:r>
            <w:r w:rsidRPr="009E35D3">
              <w:t>очувању</w:t>
            </w:r>
            <w:r w:rsidRPr="00BB62A6">
              <w:rPr>
                <w:lang w:val="sr-Latn-RS"/>
              </w:rPr>
              <w:t xml:space="preserve"> </w:t>
            </w:r>
            <w:r w:rsidRPr="009E35D3">
              <w:t>природе</w:t>
            </w:r>
            <w:r w:rsidRPr="00BB62A6">
              <w:rPr>
                <w:lang w:val="sr-Latn-RS"/>
              </w:rPr>
              <w:t xml:space="preserve"> </w:t>
            </w:r>
            <w:r w:rsidRPr="009E35D3">
              <w:t>и</w:t>
            </w:r>
            <w:r w:rsidRPr="00BB62A6">
              <w:rPr>
                <w:lang w:val="sr-Latn-RS"/>
              </w:rPr>
              <w:t xml:space="preserve"> </w:t>
            </w:r>
            <w:r w:rsidRPr="009E35D3">
              <w:t>упоређује</w:t>
            </w:r>
            <w:r w:rsidRPr="00BB62A6">
              <w:rPr>
                <w:lang w:val="sr-Latn-RS"/>
              </w:rPr>
              <w:t xml:space="preserve"> </w:t>
            </w:r>
            <w:r w:rsidRPr="009E35D3">
              <w:t>их</w:t>
            </w:r>
            <w:r w:rsidRPr="00BB62A6">
              <w:rPr>
                <w:lang w:val="sr-Latn-RS"/>
              </w:rPr>
              <w:t xml:space="preserve"> </w:t>
            </w:r>
            <w:r w:rsidRPr="009E35D3">
              <w:t>са</w:t>
            </w:r>
            <w:r w:rsidRPr="00BB62A6">
              <w:rPr>
                <w:lang w:val="sr-Latn-RS"/>
              </w:rPr>
              <w:t xml:space="preserve"> </w:t>
            </w:r>
            <w:r w:rsidRPr="009E35D3">
              <w:t>сличним</w:t>
            </w:r>
            <w:r w:rsidRPr="00BB62A6">
              <w:rPr>
                <w:lang w:val="sr-Latn-RS"/>
              </w:rPr>
              <w:t xml:space="preserve"> </w:t>
            </w:r>
            <w:r w:rsidRPr="009E35D3">
              <w:t>примерима</w:t>
            </w:r>
            <w:r w:rsidRPr="00BB62A6">
              <w:rPr>
                <w:lang w:val="sr-Latn-RS"/>
              </w:rPr>
              <w:t xml:space="preserve"> </w:t>
            </w:r>
            <w:r w:rsidRPr="009E35D3">
              <w:t>у</w:t>
            </w:r>
            <w:r w:rsidRPr="00BB62A6">
              <w:rPr>
                <w:lang w:val="sr-Latn-RS"/>
              </w:rPr>
              <w:t xml:space="preserve"> </w:t>
            </w:r>
            <w:r w:rsidRPr="009E35D3">
              <w:t>нашој</w:t>
            </w:r>
            <w:r w:rsidRPr="00BB62A6">
              <w:rPr>
                <w:lang w:val="sr-Latn-RS"/>
              </w:rPr>
              <w:t xml:space="preserve"> </w:t>
            </w:r>
            <w:r w:rsidRPr="009E35D3">
              <w:t>земљи</w:t>
            </w:r>
            <w:r w:rsidRPr="00BB62A6">
              <w:rPr>
                <w:lang w:val="sr-Latn-RS"/>
              </w:rPr>
              <w:t xml:space="preserve">; </w:t>
            </w:r>
          </w:p>
          <w:p w:rsidR="00C57E01" w:rsidRPr="00BB62A6" w:rsidRDefault="00C57E01" w:rsidP="00FD1DE9">
            <w:pPr>
              <w:pStyle w:val="NormalWeb"/>
              <w:spacing w:before="0" w:beforeAutospacing="0" w:after="0" w:afterAutospacing="0"/>
              <w:jc w:val="both"/>
              <w:rPr>
                <w:lang w:val="sr-Latn-RS"/>
              </w:rPr>
            </w:pPr>
            <w:r w:rsidRPr="00BB62A6">
              <w:rPr>
                <w:lang w:val="sr-Latn-RS"/>
              </w:rPr>
              <w:t xml:space="preserve">- </w:t>
            </w:r>
            <w:r w:rsidRPr="009E35D3">
              <w:t>изводи</w:t>
            </w:r>
            <w:r w:rsidRPr="00BB62A6">
              <w:rPr>
                <w:lang w:val="sr-Latn-RS"/>
              </w:rPr>
              <w:t xml:space="preserve"> </w:t>
            </w:r>
            <w:r w:rsidRPr="009E35D3">
              <w:t>закључак</w:t>
            </w:r>
            <w:r w:rsidRPr="00BB62A6">
              <w:rPr>
                <w:lang w:val="sr-Latn-RS"/>
              </w:rPr>
              <w:t xml:space="preserve"> </w:t>
            </w:r>
            <w:r w:rsidRPr="009E35D3">
              <w:t>о</w:t>
            </w:r>
            <w:r w:rsidRPr="00BB62A6">
              <w:rPr>
                <w:lang w:val="sr-Latn-RS"/>
              </w:rPr>
              <w:t xml:space="preserve"> </w:t>
            </w:r>
            <w:r w:rsidRPr="009E35D3">
              <w:t>могућим</w:t>
            </w:r>
            <w:r w:rsidRPr="00BB62A6">
              <w:rPr>
                <w:lang w:val="sr-Latn-RS"/>
              </w:rPr>
              <w:t xml:space="preserve"> </w:t>
            </w:r>
            <w:r w:rsidRPr="009E35D3">
              <w:t>решењима</w:t>
            </w:r>
            <w:r w:rsidRPr="00BB62A6">
              <w:rPr>
                <w:lang w:val="sr-Latn-RS"/>
              </w:rPr>
              <w:t xml:space="preserve"> </w:t>
            </w:r>
            <w:r w:rsidRPr="009E35D3">
              <w:t>за</w:t>
            </w:r>
            <w:r w:rsidRPr="00BB62A6">
              <w:rPr>
                <w:lang w:val="sr-Latn-RS"/>
              </w:rPr>
              <w:t xml:space="preserve"> </w:t>
            </w:r>
            <w:r w:rsidRPr="009E35D3">
              <w:t>коришћење</w:t>
            </w:r>
            <w:r w:rsidRPr="00BB62A6">
              <w:rPr>
                <w:lang w:val="sr-Latn-RS"/>
              </w:rPr>
              <w:t xml:space="preserve"> </w:t>
            </w:r>
            <w:r w:rsidRPr="009E35D3">
              <w:t>чврстих</w:t>
            </w:r>
            <w:r w:rsidRPr="00BB62A6">
              <w:rPr>
                <w:lang w:val="sr-Latn-RS"/>
              </w:rPr>
              <w:t xml:space="preserve"> </w:t>
            </w:r>
            <w:r w:rsidRPr="009E35D3">
              <w:t>извора</w:t>
            </w:r>
            <w:r w:rsidRPr="00BB62A6">
              <w:rPr>
                <w:lang w:val="sr-Latn-RS"/>
              </w:rPr>
              <w:t xml:space="preserve"> </w:t>
            </w:r>
            <w:r w:rsidRPr="009E35D3">
              <w:t>енергије</w:t>
            </w:r>
            <w:r w:rsidRPr="00BB62A6">
              <w:rPr>
                <w:lang w:val="sr-Latn-RS"/>
              </w:rPr>
              <w:t xml:space="preserve"> </w:t>
            </w:r>
            <w:r w:rsidRPr="009E35D3">
              <w:t>у</w:t>
            </w:r>
            <w:r w:rsidRPr="00BB62A6">
              <w:rPr>
                <w:lang w:val="sr-Latn-RS"/>
              </w:rPr>
              <w:t xml:space="preserve"> </w:t>
            </w:r>
            <w:r w:rsidRPr="009E35D3">
              <w:t>државама</w:t>
            </w:r>
            <w:r w:rsidRPr="00BB62A6">
              <w:rPr>
                <w:lang w:val="sr-Latn-RS"/>
              </w:rPr>
              <w:t xml:space="preserve"> </w:t>
            </w:r>
            <w:r w:rsidRPr="009E35D3">
              <w:t>чија</w:t>
            </w:r>
            <w:r w:rsidRPr="00BB62A6">
              <w:rPr>
                <w:lang w:val="sr-Latn-RS"/>
              </w:rPr>
              <w:t xml:space="preserve"> </w:t>
            </w:r>
            <w:r w:rsidRPr="009E35D3">
              <w:t>се</w:t>
            </w:r>
            <w:r w:rsidRPr="00BB62A6">
              <w:rPr>
                <w:lang w:val="sr-Latn-RS"/>
              </w:rPr>
              <w:t xml:space="preserve"> </w:t>
            </w:r>
            <w:r w:rsidRPr="009E35D3">
              <w:t>привреда</w:t>
            </w:r>
            <w:r w:rsidRPr="00BB62A6">
              <w:rPr>
                <w:lang w:val="sr-Latn-RS"/>
              </w:rPr>
              <w:t xml:space="preserve"> </w:t>
            </w:r>
            <w:r w:rsidRPr="009E35D3">
              <w:t>заснива</w:t>
            </w:r>
            <w:r w:rsidRPr="00BB62A6">
              <w:rPr>
                <w:lang w:val="sr-Latn-RS"/>
              </w:rPr>
              <w:t xml:space="preserve"> </w:t>
            </w:r>
            <w:r w:rsidRPr="009E35D3">
              <w:t>највише</w:t>
            </w:r>
            <w:r w:rsidRPr="00BB62A6">
              <w:rPr>
                <w:lang w:val="sr-Latn-RS"/>
              </w:rPr>
              <w:t xml:space="preserve"> </w:t>
            </w:r>
            <w:r w:rsidRPr="009E35D3">
              <w:t>на</w:t>
            </w:r>
            <w:r w:rsidRPr="00BB62A6">
              <w:rPr>
                <w:lang w:val="sr-Latn-RS"/>
              </w:rPr>
              <w:t xml:space="preserve"> </w:t>
            </w:r>
            <w:r w:rsidRPr="009E35D3">
              <w:t>експлоатацији</w:t>
            </w:r>
            <w:r w:rsidRPr="00BB62A6">
              <w:rPr>
                <w:lang w:val="sr-Latn-RS"/>
              </w:rPr>
              <w:t xml:space="preserve"> </w:t>
            </w:r>
            <w:r w:rsidRPr="009E35D3">
              <w:t>нафте</w:t>
            </w:r>
            <w:r w:rsidRPr="00BB62A6">
              <w:rPr>
                <w:lang w:val="sr-Latn-RS"/>
              </w:rPr>
              <w:t xml:space="preserve"> </w:t>
            </w:r>
            <w:r w:rsidRPr="009E35D3">
              <w:t>и</w:t>
            </w:r>
            <w:r w:rsidRPr="00BB62A6">
              <w:rPr>
                <w:lang w:val="sr-Latn-RS"/>
              </w:rPr>
              <w:t xml:space="preserve"> </w:t>
            </w:r>
            <w:r w:rsidRPr="009E35D3">
              <w:t>угља</w:t>
            </w:r>
            <w:r w:rsidRPr="00BB62A6">
              <w:rPr>
                <w:lang w:val="sr-Latn-RS"/>
              </w:rPr>
              <w:t>;</w:t>
            </w:r>
          </w:p>
          <w:p w:rsidR="00C57E01" w:rsidRPr="00BB62A6" w:rsidRDefault="00C57E01" w:rsidP="00FD1DE9">
            <w:pPr>
              <w:pStyle w:val="NormalWeb"/>
              <w:spacing w:before="0" w:beforeAutospacing="0" w:after="0" w:afterAutospacing="0"/>
              <w:jc w:val="both"/>
              <w:rPr>
                <w:lang w:val="sr-Latn-RS"/>
              </w:rPr>
            </w:pPr>
            <w:r w:rsidRPr="00BB62A6">
              <w:rPr>
                <w:lang w:val="sr-Latn-RS"/>
              </w:rPr>
              <w:t xml:space="preserve"> - </w:t>
            </w:r>
            <w:r w:rsidRPr="009E35D3">
              <w:t>истражује</w:t>
            </w:r>
            <w:r w:rsidRPr="00BB62A6">
              <w:rPr>
                <w:lang w:val="sr-Latn-RS"/>
              </w:rPr>
              <w:t xml:space="preserve"> </w:t>
            </w:r>
            <w:r w:rsidRPr="009E35D3">
              <w:t>утицај</w:t>
            </w:r>
            <w:r w:rsidRPr="00BB62A6">
              <w:rPr>
                <w:lang w:val="sr-Latn-RS"/>
              </w:rPr>
              <w:t xml:space="preserve"> </w:t>
            </w:r>
            <w:r w:rsidRPr="009E35D3">
              <w:t>Европске</w:t>
            </w:r>
            <w:r w:rsidRPr="00BB62A6">
              <w:rPr>
                <w:lang w:val="sr-Latn-RS"/>
              </w:rPr>
              <w:t xml:space="preserve"> </w:t>
            </w:r>
            <w:r w:rsidRPr="009E35D3">
              <w:t>уније</w:t>
            </w:r>
            <w:r w:rsidRPr="00BB62A6">
              <w:rPr>
                <w:lang w:val="sr-Latn-RS"/>
              </w:rPr>
              <w:t xml:space="preserve"> </w:t>
            </w:r>
            <w:r w:rsidRPr="009E35D3">
              <w:t>на</w:t>
            </w:r>
            <w:r w:rsidRPr="00BB62A6">
              <w:rPr>
                <w:lang w:val="sr-Latn-RS"/>
              </w:rPr>
              <w:t xml:space="preserve"> </w:t>
            </w:r>
            <w:r w:rsidRPr="009E35D3">
              <w:t>демографске</w:t>
            </w:r>
            <w:r w:rsidRPr="00BB62A6">
              <w:rPr>
                <w:lang w:val="sr-Latn-RS"/>
              </w:rPr>
              <w:t xml:space="preserve">, </w:t>
            </w:r>
            <w:r w:rsidRPr="009E35D3">
              <w:t>економске</w:t>
            </w:r>
            <w:r w:rsidRPr="00BB62A6">
              <w:rPr>
                <w:lang w:val="sr-Latn-RS"/>
              </w:rPr>
              <w:t xml:space="preserve"> </w:t>
            </w:r>
            <w:r w:rsidRPr="009E35D3">
              <w:t>и</w:t>
            </w:r>
            <w:r w:rsidRPr="00BB62A6">
              <w:rPr>
                <w:lang w:val="sr-Latn-RS"/>
              </w:rPr>
              <w:t xml:space="preserve"> </w:t>
            </w:r>
            <w:r w:rsidRPr="009E35D3">
              <w:t>политичке</w:t>
            </w:r>
            <w:r w:rsidRPr="00BB62A6">
              <w:rPr>
                <w:lang w:val="sr-Latn-RS"/>
              </w:rPr>
              <w:t xml:space="preserve"> </w:t>
            </w:r>
            <w:r w:rsidRPr="009E35D3">
              <w:t>процесе</w:t>
            </w:r>
            <w:r w:rsidRPr="00BB62A6">
              <w:rPr>
                <w:lang w:val="sr-Latn-RS"/>
              </w:rPr>
              <w:t xml:space="preserve"> </w:t>
            </w:r>
            <w:r w:rsidRPr="009E35D3">
              <w:t>у</w:t>
            </w:r>
            <w:r w:rsidRPr="00BB62A6">
              <w:rPr>
                <w:lang w:val="sr-Latn-RS"/>
              </w:rPr>
              <w:t xml:space="preserve"> </w:t>
            </w:r>
            <w:r w:rsidRPr="009E35D3">
              <w:t>Европи</w:t>
            </w:r>
            <w:r w:rsidRPr="00BB62A6">
              <w:rPr>
                <w:lang w:val="sr-Latn-RS"/>
              </w:rPr>
              <w:t xml:space="preserve"> </w:t>
            </w:r>
            <w:r w:rsidRPr="009E35D3">
              <w:t>и</w:t>
            </w:r>
            <w:r w:rsidRPr="00BB62A6">
              <w:rPr>
                <w:lang w:val="sr-Latn-RS"/>
              </w:rPr>
              <w:t xml:space="preserve"> </w:t>
            </w:r>
            <w:r w:rsidRPr="009E35D3">
              <w:t>свету</w:t>
            </w:r>
            <w:r w:rsidRPr="00BB62A6">
              <w:rPr>
                <w:lang w:val="sr-Latn-RS"/>
              </w:rPr>
              <w:t xml:space="preserve">; </w:t>
            </w:r>
          </w:p>
          <w:p w:rsidR="00C57E01" w:rsidRPr="00BB62A6" w:rsidRDefault="00C57E01" w:rsidP="00FD1DE9">
            <w:pPr>
              <w:pStyle w:val="NormalWeb"/>
              <w:spacing w:before="0" w:beforeAutospacing="0" w:after="0" w:afterAutospacing="0"/>
              <w:jc w:val="both"/>
              <w:rPr>
                <w:lang w:val="sr-Latn-RS"/>
              </w:rPr>
            </w:pPr>
            <w:r w:rsidRPr="00BB62A6">
              <w:rPr>
                <w:lang w:val="sr-Latn-RS"/>
              </w:rPr>
              <w:t xml:space="preserve">- </w:t>
            </w:r>
            <w:r w:rsidRPr="009E35D3">
              <w:t>описује</w:t>
            </w:r>
            <w:r w:rsidRPr="00BB62A6">
              <w:rPr>
                <w:lang w:val="sr-Latn-RS"/>
              </w:rPr>
              <w:t xml:space="preserve"> </w:t>
            </w:r>
            <w:r w:rsidRPr="009E35D3">
              <w:t>улогу</w:t>
            </w:r>
            <w:r w:rsidRPr="00BB62A6">
              <w:rPr>
                <w:lang w:val="sr-Latn-RS"/>
              </w:rPr>
              <w:t xml:space="preserve"> </w:t>
            </w:r>
            <w:r w:rsidRPr="009E35D3">
              <w:t>међунардоних</w:t>
            </w:r>
            <w:r w:rsidRPr="00BB62A6">
              <w:rPr>
                <w:lang w:val="sr-Latn-RS"/>
              </w:rPr>
              <w:t xml:space="preserve"> </w:t>
            </w:r>
            <w:r w:rsidRPr="009E35D3">
              <w:t>организација</w:t>
            </w:r>
            <w:r w:rsidRPr="00BB62A6">
              <w:rPr>
                <w:lang w:val="sr-Latn-RS"/>
              </w:rPr>
              <w:t xml:space="preserve"> </w:t>
            </w:r>
            <w:r w:rsidRPr="009E35D3">
              <w:t>у</w:t>
            </w:r>
            <w:r w:rsidRPr="00BB62A6">
              <w:rPr>
                <w:lang w:val="sr-Latn-RS"/>
              </w:rPr>
              <w:t xml:space="preserve"> </w:t>
            </w:r>
            <w:r w:rsidRPr="009E35D3">
              <w:t>свету</w:t>
            </w:r>
            <w:r w:rsidRPr="00BB62A6">
              <w:rPr>
                <w:lang w:val="sr-Latn-RS"/>
              </w:rPr>
              <w:t>.</w:t>
            </w:r>
          </w:p>
        </w:tc>
      </w:tr>
      <w:tr w:rsidR="00C57E01" w:rsidRPr="00BB62A6" w:rsidTr="00FD1DE9">
        <w:trPr>
          <w:trHeight w:val="759"/>
        </w:trPr>
        <w:tc>
          <w:tcPr>
            <w:tcW w:w="693"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3.</w:t>
            </w:r>
          </w:p>
        </w:tc>
        <w:tc>
          <w:tcPr>
            <w:tcW w:w="2534"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rPr>
              <w:t>АЗИЈА</w:t>
            </w:r>
          </w:p>
        </w:tc>
        <w:tc>
          <w:tcPr>
            <w:tcW w:w="4819" w:type="dxa"/>
            <w:vAlign w:val="center"/>
          </w:tcPr>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xml:space="preserve">Географски положај, границе и величина Азије; </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Природне одлике Азије</w:t>
            </w:r>
            <w:r w:rsidRPr="009E35D3">
              <w:rPr>
                <w:rFonts w:ascii="Times New Roman" w:hAnsi="Times New Roman"/>
                <w:sz w:val="24"/>
                <w:szCs w:val="24"/>
                <w:lang w:val="sr-Cyrl-RS"/>
              </w:rPr>
              <w:t>: рељеф</w:t>
            </w:r>
            <w:r w:rsidRPr="00BB62A6">
              <w:rPr>
                <w:rFonts w:ascii="Times New Roman" w:hAnsi="Times New Roman"/>
                <w:sz w:val="24"/>
                <w:szCs w:val="24"/>
                <w:lang w:val="sr-Cyrl-CS"/>
              </w:rPr>
              <w:t xml:space="preserve">, </w:t>
            </w:r>
            <w:r w:rsidRPr="009E35D3">
              <w:rPr>
                <w:rFonts w:ascii="Times New Roman" w:hAnsi="Times New Roman"/>
                <w:sz w:val="24"/>
                <w:szCs w:val="24"/>
                <w:lang w:val="sr-Cyrl-RS"/>
              </w:rPr>
              <w:t>клима, воде, биљни и животињски свет</w:t>
            </w:r>
            <w:r w:rsidRPr="00BB62A6">
              <w:rPr>
                <w:rFonts w:ascii="Times New Roman" w:hAnsi="Times New Roman"/>
                <w:sz w:val="24"/>
                <w:szCs w:val="24"/>
                <w:lang w:val="sr-Cyrl-CS"/>
              </w:rPr>
              <w:t xml:space="preserve"> - Становништво Азије; </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xml:space="preserve">- Насеља Азије; </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Привреда Азије; - Политичка и регионална подела;</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xml:space="preserve"> - Југозападна Азија – </w:t>
            </w:r>
            <w:r w:rsidRPr="009E35D3">
              <w:rPr>
                <w:rFonts w:ascii="Times New Roman" w:hAnsi="Times New Roman"/>
                <w:sz w:val="24"/>
                <w:szCs w:val="24"/>
                <w:lang w:val="sr-Cyrl-RS"/>
              </w:rPr>
              <w:t xml:space="preserve">природне карактеристике, </w:t>
            </w:r>
            <w:r w:rsidRPr="00BB62A6">
              <w:rPr>
                <w:rFonts w:ascii="Times New Roman" w:hAnsi="Times New Roman"/>
                <w:sz w:val="24"/>
                <w:szCs w:val="24"/>
                <w:lang w:val="sr-Cyrl-CS"/>
              </w:rPr>
              <w:t xml:space="preserve">природни ресурси и економски развој, културно-цивилизацијске тековине, савремени демографски процеси, урбанизација, политичка подела; </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Јужна Азија –</w:t>
            </w:r>
            <w:r w:rsidRPr="009E35D3">
              <w:rPr>
                <w:rFonts w:ascii="Times New Roman" w:hAnsi="Times New Roman"/>
                <w:sz w:val="24"/>
                <w:szCs w:val="24"/>
                <w:lang w:val="sr-Cyrl-RS"/>
              </w:rPr>
              <w:t xml:space="preserve"> природне карактеристике, </w:t>
            </w:r>
            <w:r w:rsidRPr="00BB62A6">
              <w:rPr>
                <w:rFonts w:ascii="Times New Roman" w:hAnsi="Times New Roman"/>
                <w:sz w:val="24"/>
                <w:szCs w:val="24"/>
                <w:lang w:val="sr-Cyrl-CS"/>
              </w:rPr>
              <w:t xml:space="preserve"> културно-цивилизацијске тековине, савремени демографски процеси, етничка хетерогеност, урбанизација, </w:t>
            </w:r>
            <w:r w:rsidRPr="009E35D3">
              <w:rPr>
                <w:rFonts w:ascii="Times New Roman" w:hAnsi="Times New Roman"/>
                <w:sz w:val="24"/>
                <w:szCs w:val="24"/>
                <w:lang w:val="sr-Cyrl-RS"/>
              </w:rPr>
              <w:t xml:space="preserve">привредни развој, </w:t>
            </w:r>
            <w:r w:rsidRPr="00BB62A6">
              <w:rPr>
                <w:rFonts w:ascii="Times New Roman" w:hAnsi="Times New Roman"/>
                <w:sz w:val="24"/>
                <w:szCs w:val="24"/>
                <w:lang w:val="sr-Cyrl-CS"/>
              </w:rPr>
              <w:t>политичка подела;</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xml:space="preserve"> - Југоисточна Азија –</w:t>
            </w:r>
            <w:r w:rsidRPr="009E35D3">
              <w:rPr>
                <w:rFonts w:ascii="Times New Roman" w:hAnsi="Times New Roman"/>
                <w:sz w:val="24"/>
                <w:szCs w:val="24"/>
                <w:lang w:val="sr-Cyrl-RS"/>
              </w:rPr>
              <w:t xml:space="preserve"> природне карактеристике,</w:t>
            </w:r>
            <w:r w:rsidRPr="00BB62A6">
              <w:rPr>
                <w:rFonts w:ascii="Times New Roman" w:hAnsi="Times New Roman"/>
                <w:sz w:val="24"/>
                <w:szCs w:val="24"/>
                <w:lang w:val="sr-Cyrl-CS"/>
              </w:rPr>
              <w:t xml:space="preserve"> природни ресурси</w:t>
            </w:r>
            <w:r w:rsidRPr="009E35D3">
              <w:rPr>
                <w:rFonts w:ascii="Times New Roman" w:hAnsi="Times New Roman"/>
                <w:sz w:val="24"/>
                <w:szCs w:val="24"/>
                <w:lang w:val="sr-Cyrl-RS"/>
              </w:rPr>
              <w:t>, друшрвено-географске одлике,</w:t>
            </w:r>
            <w:r w:rsidRPr="00BB62A6">
              <w:rPr>
                <w:rFonts w:ascii="Times New Roman" w:hAnsi="Times New Roman"/>
                <w:sz w:val="24"/>
                <w:szCs w:val="24"/>
                <w:lang w:val="sr-Cyrl-CS"/>
              </w:rPr>
              <w:t xml:space="preserve"> економски развој, политичка подела; </w:t>
            </w:r>
          </w:p>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Источна Азија –</w:t>
            </w:r>
            <w:r w:rsidRPr="009E35D3">
              <w:rPr>
                <w:rFonts w:ascii="Times New Roman" w:hAnsi="Times New Roman"/>
                <w:sz w:val="24"/>
                <w:szCs w:val="24"/>
                <w:lang w:val="sr-Cyrl-RS"/>
              </w:rPr>
              <w:t xml:space="preserve"> природне карактеристике,</w:t>
            </w:r>
            <w:r w:rsidRPr="00BB62A6">
              <w:rPr>
                <w:rFonts w:ascii="Times New Roman" w:hAnsi="Times New Roman"/>
                <w:sz w:val="24"/>
                <w:szCs w:val="24"/>
                <w:lang w:val="sr-Cyrl-CS"/>
              </w:rPr>
              <w:t xml:space="preserve"> културно-цивилизацијске тековине, савремени демографски процеси, етничка хетерогеност,</w:t>
            </w:r>
            <w:r w:rsidRPr="009E35D3">
              <w:rPr>
                <w:rFonts w:ascii="Times New Roman" w:hAnsi="Times New Roman"/>
                <w:sz w:val="24"/>
                <w:szCs w:val="24"/>
                <w:lang w:val="sr-Cyrl-RS"/>
              </w:rPr>
              <w:t>привреда,</w:t>
            </w:r>
            <w:r w:rsidRPr="00BB62A6">
              <w:rPr>
                <w:rFonts w:ascii="Times New Roman" w:hAnsi="Times New Roman"/>
                <w:sz w:val="24"/>
                <w:szCs w:val="24"/>
                <w:lang w:val="sr-Cyrl-CS"/>
              </w:rPr>
              <w:t xml:space="preserve"> природни ресурси и економски развој, урбанизација, политичка подела; </w:t>
            </w:r>
          </w:p>
          <w:p w:rsidR="00C57E01" w:rsidRPr="009E35D3"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xml:space="preserve">- Централна Азија – </w:t>
            </w:r>
            <w:r w:rsidRPr="009E35D3">
              <w:rPr>
                <w:rFonts w:ascii="Times New Roman" w:hAnsi="Times New Roman"/>
                <w:sz w:val="24"/>
                <w:szCs w:val="24"/>
                <w:lang w:val="sr-Cyrl-RS"/>
              </w:rPr>
              <w:t>природне и друштвено-географске одлике,</w:t>
            </w:r>
            <w:r w:rsidRPr="00BB62A6">
              <w:rPr>
                <w:rFonts w:ascii="Times New Roman" w:hAnsi="Times New Roman"/>
                <w:sz w:val="24"/>
                <w:szCs w:val="24"/>
                <w:lang w:val="sr-Cyrl-CS"/>
              </w:rPr>
              <w:t xml:space="preserve"> насеља и становништво</w:t>
            </w:r>
            <w:r w:rsidRPr="009E35D3">
              <w:rPr>
                <w:rFonts w:ascii="Times New Roman" w:hAnsi="Times New Roman"/>
                <w:sz w:val="24"/>
                <w:szCs w:val="24"/>
                <w:lang w:val="sr-Cyrl-RS"/>
              </w:rPr>
              <w:t xml:space="preserve">, </w:t>
            </w:r>
            <w:r w:rsidRPr="00BB62A6">
              <w:rPr>
                <w:rFonts w:ascii="Times New Roman" w:hAnsi="Times New Roman"/>
                <w:sz w:val="24"/>
                <w:szCs w:val="24"/>
                <w:lang w:val="sr-Cyrl-CS"/>
              </w:rPr>
              <w:t>природни ресурси, политичка подела,.</w:t>
            </w:r>
          </w:p>
        </w:tc>
        <w:tc>
          <w:tcPr>
            <w:tcW w:w="6282" w:type="dxa"/>
            <w:vAlign w:val="center"/>
          </w:tcPr>
          <w:p w:rsidR="00C57E01" w:rsidRPr="009E35D3" w:rsidRDefault="00C57E01" w:rsidP="00FD1DE9">
            <w:pPr>
              <w:pStyle w:val="NormalWeb"/>
              <w:spacing w:before="0" w:beforeAutospacing="0" w:after="0" w:afterAutospacing="0"/>
              <w:jc w:val="both"/>
              <w:rPr>
                <w:lang w:val="sr-Latn-RS"/>
              </w:rPr>
            </w:pPr>
            <w:r w:rsidRPr="009E35D3">
              <w:rPr>
                <w:lang w:val="sr-Latn-RS"/>
              </w:rPr>
              <w:t>дефинише границе Азије и показује на карти океане и мора</w:t>
            </w:r>
          </w:p>
          <w:p w:rsidR="00C57E01" w:rsidRPr="009E35D3" w:rsidRDefault="00C57E01" w:rsidP="00FD1DE9">
            <w:pPr>
              <w:pStyle w:val="NormalWeb"/>
              <w:spacing w:before="0" w:beforeAutospacing="0" w:after="0" w:afterAutospacing="0"/>
              <w:jc w:val="both"/>
              <w:rPr>
                <w:lang w:val="sr-Latn-RS"/>
              </w:rPr>
            </w:pPr>
            <w:r w:rsidRPr="009E35D3">
              <w:rPr>
                <w:lang w:val="sr-Latn-RS"/>
              </w:rPr>
              <w:t>којима је проучавани континент окружен и лоцира највећа</w:t>
            </w:r>
          </w:p>
          <w:p w:rsidR="00C57E01" w:rsidRPr="009E35D3" w:rsidRDefault="00C57E01" w:rsidP="00FD1DE9">
            <w:pPr>
              <w:pStyle w:val="NormalWeb"/>
              <w:spacing w:before="0" w:beforeAutospacing="0" w:after="0" w:afterAutospacing="0"/>
              <w:jc w:val="both"/>
              <w:rPr>
                <w:lang w:val="sr-Latn-RS"/>
              </w:rPr>
            </w:pPr>
            <w:r w:rsidRPr="009E35D3">
              <w:rPr>
                <w:lang w:val="sr-Latn-RS"/>
              </w:rPr>
              <w:t>острва, полуострва, мореузе, земљоузе, пролазе, ртове;</w:t>
            </w:r>
          </w:p>
          <w:p w:rsidR="00C57E01" w:rsidRPr="009E35D3" w:rsidRDefault="00C57E01" w:rsidP="00FD1DE9">
            <w:pPr>
              <w:pStyle w:val="NormalWeb"/>
              <w:spacing w:before="0" w:beforeAutospacing="0" w:after="0" w:afterAutospacing="0"/>
              <w:jc w:val="both"/>
              <w:rPr>
                <w:lang w:val="sr-Latn-RS"/>
              </w:rPr>
            </w:pPr>
            <w:r w:rsidRPr="009E35D3">
              <w:rPr>
                <w:lang w:val="sr-Latn-RS"/>
              </w:rPr>
              <w:t>- приказује на немој карти континент, океане, мора, облике</w:t>
            </w:r>
          </w:p>
          <w:p w:rsidR="00C57E01" w:rsidRPr="009E35D3" w:rsidRDefault="00C57E01" w:rsidP="00FD1DE9">
            <w:pPr>
              <w:pStyle w:val="NormalWeb"/>
              <w:spacing w:before="0" w:beforeAutospacing="0" w:after="0" w:afterAutospacing="0"/>
              <w:jc w:val="both"/>
              <w:rPr>
                <w:lang w:val="sr-Latn-RS"/>
              </w:rPr>
            </w:pPr>
            <w:r w:rsidRPr="009E35D3">
              <w:rPr>
                <w:lang w:val="sr-Latn-RS"/>
              </w:rPr>
              <w:t>разуђености обала, низије, планине, реке, језера, државе,</w:t>
            </w:r>
          </w:p>
          <w:p w:rsidR="00C57E01" w:rsidRPr="009E35D3" w:rsidRDefault="00C57E01" w:rsidP="00FD1DE9">
            <w:pPr>
              <w:pStyle w:val="NormalWeb"/>
              <w:spacing w:before="0" w:beforeAutospacing="0" w:after="0" w:afterAutospacing="0"/>
              <w:jc w:val="both"/>
              <w:rPr>
                <w:lang w:val="sr-Latn-RS"/>
              </w:rPr>
            </w:pPr>
            <w:r w:rsidRPr="009E35D3">
              <w:rPr>
                <w:lang w:val="sr-Latn-RS"/>
              </w:rPr>
              <w:t>градове;</w:t>
            </w:r>
          </w:p>
          <w:p w:rsidR="00C57E01" w:rsidRPr="009E35D3" w:rsidRDefault="00C57E01" w:rsidP="00FD1DE9">
            <w:pPr>
              <w:pStyle w:val="NormalWeb"/>
              <w:spacing w:before="0" w:beforeAutospacing="0" w:after="0" w:afterAutospacing="0"/>
              <w:jc w:val="both"/>
              <w:rPr>
                <w:lang w:val="sr-Latn-RS"/>
              </w:rPr>
            </w:pPr>
            <w:r w:rsidRPr="009E35D3">
              <w:rPr>
                <w:lang w:val="sr-Latn-RS"/>
              </w:rPr>
              <w:t>- објашњава настанак пустиња на територији Азије;</w:t>
            </w:r>
          </w:p>
          <w:p w:rsidR="00C57E01" w:rsidRPr="009E35D3" w:rsidRDefault="00C57E01" w:rsidP="00FD1DE9">
            <w:pPr>
              <w:pStyle w:val="NormalWeb"/>
              <w:spacing w:before="0" w:beforeAutospacing="0" w:after="0" w:afterAutospacing="0"/>
              <w:jc w:val="both"/>
              <w:rPr>
                <w:lang w:val="sr-Latn-RS"/>
              </w:rPr>
            </w:pPr>
            <w:r w:rsidRPr="009E35D3">
              <w:rPr>
                <w:lang w:val="sr-Latn-RS"/>
              </w:rPr>
              <w:t>- класификује облике рељефа, водне објекте и живи свет</w:t>
            </w:r>
          </w:p>
          <w:p w:rsidR="00C57E01" w:rsidRPr="009E35D3" w:rsidRDefault="00C57E01" w:rsidP="00FD1DE9">
            <w:pPr>
              <w:pStyle w:val="NormalWeb"/>
              <w:spacing w:before="0" w:beforeAutospacing="0" w:after="0" w:afterAutospacing="0"/>
              <w:jc w:val="both"/>
              <w:rPr>
                <w:lang w:val="sr-Latn-RS"/>
              </w:rPr>
            </w:pPr>
            <w:r w:rsidRPr="009E35D3">
              <w:rPr>
                <w:lang w:val="sr-Latn-RS"/>
              </w:rPr>
              <w:t>карактеритичан за наведену територију у Азији;</w:t>
            </w:r>
          </w:p>
          <w:p w:rsidR="00C57E01" w:rsidRPr="009E35D3" w:rsidRDefault="00C57E01" w:rsidP="00FD1DE9">
            <w:pPr>
              <w:pStyle w:val="NormalWeb"/>
              <w:spacing w:before="0" w:beforeAutospacing="0" w:after="0" w:afterAutospacing="0"/>
              <w:jc w:val="both"/>
              <w:rPr>
                <w:lang w:val="sr-Latn-RS"/>
              </w:rPr>
            </w:pPr>
            <w:r w:rsidRPr="009E35D3">
              <w:rPr>
                <w:lang w:val="sr-Latn-RS"/>
              </w:rPr>
              <w:t>- проналази податке о бројном стању становништва Азије;</w:t>
            </w:r>
          </w:p>
          <w:p w:rsidR="00C57E01" w:rsidRPr="009E35D3" w:rsidRDefault="00C57E01" w:rsidP="00FD1DE9">
            <w:pPr>
              <w:pStyle w:val="NormalWeb"/>
              <w:spacing w:before="0" w:beforeAutospacing="0" w:after="0" w:afterAutospacing="0"/>
              <w:jc w:val="both"/>
              <w:rPr>
                <w:lang w:val="sr-Latn-RS"/>
              </w:rPr>
            </w:pPr>
            <w:r w:rsidRPr="009E35D3">
              <w:rPr>
                <w:lang w:val="sr-Latn-RS"/>
              </w:rPr>
              <w:t>- указује на узроке и последице кретања броја становника,</w:t>
            </w:r>
          </w:p>
          <w:p w:rsidR="00C57E01" w:rsidRPr="009E35D3" w:rsidRDefault="00C57E01" w:rsidP="00FD1DE9">
            <w:pPr>
              <w:pStyle w:val="NormalWeb"/>
              <w:spacing w:before="0" w:beforeAutospacing="0" w:after="0" w:afterAutospacing="0"/>
              <w:jc w:val="both"/>
              <w:rPr>
                <w:lang w:val="sr-Latn-RS"/>
              </w:rPr>
            </w:pPr>
            <w:r w:rsidRPr="009E35D3">
              <w:rPr>
                <w:lang w:val="sr-Latn-RS"/>
              </w:rPr>
              <w:t>густине насељености, природног прираштаја, миграција,</w:t>
            </w:r>
          </w:p>
          <w:p w:rsidR="00C57E01" w:rsidRPr="009E35D3" w:rsidRDefault="00C57E01" w:rsidP="00FD1DE9">
            <w:pPr>
              <w:pStyle w:val="NormalWeb"/>
              <w:spacing w:before="0" w:beforeAutospacing="0" w:after="0" w:afterAutospacing="0"/>
              <w:jc w:val="both"/>
              <w:rPr>
                <w:lang w:val="sr-Latn-RS"/>
              </w:rPr>
            </w:pPr>
            <w:r w:rsidRPr="009E35D3">
              <w:rPr>
                <w:lang w:val="sr-Latn-RS"/>
              </w:rPr>
              <w:t>специфичних структура становништва Азије у одређеним</w:t>
            </w:r>
          </w:p>
          <w:p w:rsidR="00C57E01" w:rsidRPr="009E35D3" w:rsidRDefault="00C57E01" w:rsidP="00FD1DE9">
            <w:pPr>
              <w:pStyle w:val="NormalWeb"/>
              <w:spacing w:before="0" w:beforeAutospacing="0" w:after="0" w:afterAutospacing="0"/>
              <w:jc w:val="both"/>
              <w:rPr>
                <w:lang w:val="sr-Latn-RS"/>
              </w:rPr>
            </w:pPr>
            <w:r w:rsidRPr="009E35D3">
              <w:rPr>
                <w:lang w:val="sr-Latn-RS"/>
              </w:rPr>
              <w:t>државама;</w:t>
            </w:r>
          </w:p>
          <w:p w:rsidR="00C57E01" w:rsidRPr="009E35D3" w:rsidRDefault="00C57E01" w:rsidP="00FD1DE9">
            <w:pPr>
              <w:pStyle w:val="NormalWeb"/>
              <w:spacing w:before="0" w:beforeAutospacing="0" w:after="0" w:afterAutospacing="0"/>
              <w:jc w:val="both"/>
              <w:rPr>
                <w:lang w:val="sr-Latn-RS"/>
              </w:rPr>
            </w:pPr>
            <w:r w:rsidRPr="009E35D3">
              <w:rPr>
                <w:lang w:val="sr-Latn-RS"/>
              </w:rPr>
              <w:t>- тумачи и израђује тематске карте становништва Азије и</w:t>
            </w:r>
          </w:p>
          <w:p w:rsidR="00C57E01" w:rsidRPr="009E35D3" w:rsidRDefault="00C57E01" w:rsidP="00FD1DE9">
            <w:pPr>
              <w:pStyle w:val="NormalWeb"/>
              <w:spacing w:before="0" w:beforeAutospacing="0" w:after="0" w:afterAutospacing="0"/>
              <w:jc w:val="both"/>
              <w:rPr>
                <w:lang w:val="sr-Latn-RS"/>
              </w:rPr>
            </w:pPr>
            <w:r w:rsidRPr="009E35D3">
              <w:rPr>
                <w:lang w:val="sr-Latn-RS"/>
              </w:rPr>
              <w:t>држава у њој;</w:t>
            </w:r>
          </w:p>
          <w:p w:rsidR="00C57E01" w:rsidRPr="009E35D3" w:rsidRDefault="00C57E01" w:rsidP="00FD1DE9">
            <w:pPr>
              <w:pStyle w:val="NormalWeb"/>
              <w:spacing w:before="0" w:beforeAutospacing="0" w:after="0" w:afterAutospacing="0"/>
              <w:jc w:val="both"/>
              <w:rPr>
                <w:lang w:val="sr-Latn-RS"/>
              </w:rPr>
            </w:pPr>
            <w:r w:rsidRPr="009E35D3">
              <w:rPr>
                <w:lang w:val="sr-Latn-RS"/>
              </w:rPr>
              <w:t>- доведе у везу природне ресурсе са степеном економске</w:t>
            </w:r>
          </w:p>
          <w:p w:rsidR="00C57E01" w:rsidRPr="009E35D3" w:rsidRDefault="00C57E01" w:rsidP="00FD1DE9">
            <w:pPr>
              <w:pStyle w:val="NormalWeb"/>
              <w:spacing w:before="0" w:beforeAutospacing="0" w:after="0" w:afterAutospacing="0"/>
              <w:jc w:val="both"/>
              <w:rPr>
                <w:lang w:val="sr-Latn-RS"/>
              </w:rPr>
            </w:pPr>
            <w:r w:rsidRPr="009E35D3">
              <w:rPr>
                <w:lang w:val="sr-Latn-RS"/>
              </w:rPr>
              <w:t>развијености појединих регија Азије;</w:t>
            </w:r>
          </w:p>
          <w:p w:rsidR="00C57E01" w:rsidRPr="009E35D3" w:rsidRDefault="00C57E01" w:rsidP="00FD1DE9">
            <w:pPr>
              <w:pStyle w:val="NormalWeb"/>
              <w:spacing w:before="0" w:beforeAutospacing="0" w:after="0" w:afterAutospacing="0"/>
              <w:jc w:val="both"/>
              <w:rPr>
                <w:lang w:val="sr-Latn-RS"/>
              </w:rPr>
            </w:pPr>
            <w:r w:rsidRPr="009E35D3">
              <w:rPr>
                <w:lang w:val="sr-Latn-RS"/>
              </w:rPr>
              <w:t>- доведе у везу квалитет живота становништва са природним,</w:t>
            </w:r>
          </w:p>
          <w:p w:rsidR="00C57E01" w:rsidRPr="009E35D3" w:rsidRDefault="00C57E01" w:rsidP="00FD1DE9">
            <w:pPr>
              <w:pStyle w:val="NormalWeb"/>
              <w:spacing w:before="0" w:beforeAutospacing="0" w:after="0" w:afterAutospacing="0"/>
              <w:jc w:val="both"/>
              <w:rPr>
                <w:lang w:val="sr-Latn-RS"/>
              </w:rPr>
            </w:pPr>
            <w:r w:rsidRPr="009E35D3">
              <w:rPr>
                <w:lang w:val="sr-Latn-RS"/>
              </w:rPr>
              <w:t>демографским, економским и политичко-географским</w:t>
            </w:r>
          </w:p>
          <w:p w:rsidR="00C57E01" w:rsidRPr="009E35D3" w:rsidRDefault="00C57E01" w:rsidP="00FD1DE9">
            <w:pPr>
              <w:pStyle w:val="NormalWeb"/>
              <w:spacing w:before="0" w:beforeAutospacing="0" w:after="0" w:afterAutospacing="0"/>
              <w:jc w:val="both"/>
              <w:rPr>
                <w:lang w:val="sr-Latn-RS"/>
              </w:rPr>
            </w:pPr>
            <w:r w:rsidRPr="009E35D3">
              <w:rPr>
                <w:lang w:val="sr-Latn-RS"/>
              </w:rPr>
              <w:t>одликама Азије;</w:t>
            </w:r>
          </w:p>
          <w:p w:rsidR="00C57E01" w:rsidRPr="009E35D3" w:rsidRDefault="00C57E01" w:rsidP="00FD1DE9">
            <w:pPr>
              <w:pStyle w:val="NormalWeb"/>
              <w:spacing w:before="0" w:beforeAutospacing="0" w:after="0" w:afterAutospacing="0"/>
              <w:jc w:val="both"/>
              <w:rPr>
                <w:lang w:val="sr-Latn-RS"/>
              </w:rPr>
            </w:pPr>
            <w:r w:rsidRPr="009E35D3">
              <w:rPr>
                <w:lang w:val="sr-Latn-RS"/>
              </w:rPr>
              <w:t>- препознаје негативне утицаје човека на животну средину</w:t>
            </w:r>
          </w:p>
          <w:p w:rsidR="00C57E01" w:rsidRPr="009E35D3" w:rsidRDefault="00C57E01" w:rsidP="00FD1DE9">
            <w:pPr>
              <w:pStyle w:val="NormalWeb"/>
              <w:spacing w:before="0" w:beforeAutospacing="0" w:after="0" w:afterAutospacing="0"/>
              <w:jc w:val="both"/>
              <w:rPr>
                <w:lang w:val="sr-Latn-RS"/>
              </w:rPr>
            </w:pPr>
            <w:r w:rsidRPr="009E35D3">
              <w:rPr>
                <w:lang w:val="sr-Latn-RS"/>
              </w:rPr>
              <w:t>настале услед специфичности развоја пољопривреде,</w:t>
            </w:r>
          </w:p>
          <w:p w:rsidR="00C57E01" w:rsidRPr="009E35D3" w:rsidRDefault="00C57E01" w:rsidP="00FD1DE9">
            <w:pPr>
              <w:pStyle w:val="NormalWeb"/>
              <w:spacing w:before="0" w:beforeAutospacing="0" w:after="0" w:afterAutospacing="0"/>
              <w:jc w:val="both"/>
              <w:rPr>
                <w:lang w:val="sr-Latn-RS"/>
              </w:rPr>
            </w:pPr>
            <w:r w:rsidRPr="009E35D3">
              <w:rPr>
                <w:lang w:val="sr-Latn-RS"/>
              </w:rPr>
              <w:t>рударства, енергетике, индустрије, саобраћаја и туризма у</w:t>
            </w:r>
          </w:p>
          <w:p w:rsidR="00C57E01" w:rsidRPr="009E35D3" w:rsidRDefault="00C57E01" w:rsidP="00FD1DE9">
            <w:pPr>
              <w:pStyle w:val="NormalWeb"/>
              <w:spacing w:before="0" w:beforeAutospacing="0" w:after="0" w:afterAutospacing="0"/>
              <w:jc w:val="both"/>
              <w:rPr>
                <w:lang w:val="sr-Latn-RS"/>
              </w:rPr>
            </w:pPr>
            <w:r w:rsidRPr="009E35D3">
              <w:rPr>
                <w:lang w:val="sr-Latn-RS"/>
              </w:rPr>
              <w:t>одређеним регијама и државама Азије;</w:t>
            </w:r>
          </w:p>
          <w:p w:rsidR="00C57E01" w:rsidRPr="009E35D3" w:rsidRDefault="00C57E01" w:rsidP="00FD1DE9">
            <w:pPr>
              <w:pStyle w:val="NormalWeb"/>
              <w:spacing w:before="0" w:beforeAutospacing="0" w:after="0" w:afterAutospacing="0"/>
              <w:jc w:val="both"/>
              <w:rPr>
                <w:lang w:val="sr-Latn-RS"/>
              </w:rPr>
            </w:pPr>
            <w:r w:rsidRPr="009E35D3">
              <w:rPr>
                <w:lang w:val="sr-Latn-RS"/>
              </w:rPr>
              <w:t>- анализира примере позитивног утицаја човека на животну</w:t>
            </w:r>
          </w:p>
          <w:p w:rsidR="00C57E01" w:rsidRPr="009E35D3" w:rsidRDefault="00C57E01" w:rsidP="00FD1DE9">
            <w:pPr>
              <w:pStyle w:val="NormalWeb"/>
              <w:spacing w:before="0" w:beforeAutospacing="0" w:after="0" w:afterAutospacing="0"/>
              <w:jc w:val="both"/>
              <w:rPr>
                <w:lang w:val="sr-Latn-RS"/>
              </w:rPr>
            </w:pPr>
            <w:r w:rsidRPr="009E35D3">
              <w:rPr>
                <w:lang w:val="sr-Latn-RS"/>
              </w:rPr>
              <w:t>средину у државама Азије које улажу напоре на очувању</w:t>
            </w:r>
          </w:p>
          <w:p w:rsidR="00C57E01" w:rsidRPr="009E35D3" w:rsidRDefault="00C57E01" w:rsidP="00FD1DE9">
            <w:pPr>
              <w:pStyle w:val="NormalWeb"/>
              <w:spacing w:before="0" w:beforeAutospacing="0" w:after="0" w:afterAutospacing="0"/>
              <w:jc w:val="both"/>
              <w:rPr>
                <w:lang w:val="sr-Latn-RS"/>
              </w:rPr>
            </w:pPr>
            <w:r w:rsidRPr="009E35D3">
              <w:rPr>
                <w:lang w:val="sr-Latn-RS"/>
              </w:rPr>
              <w:t>природе и упоређује их са сличним примерима у нашој земљи</w:t>
            </w:r>
          </w:p>
          <w:p w:rsidR="00C57E01" w:rsidRPr="009E35D3" w:rsidRDefault="00C57E01" w:rsidP="00FD1DE9">
            <w:pPr>
              <w:pStyle w:val="NormalWeb"/>
              <w:spacing w:before="0" w:beforeAutospacing="0" w:after="0" w:afterAutospacing="0"/>
              <w:jc w:val="both"/>
              <w:rPr>
                <w:lang w:val="sr-Latn-RS"/>
              </w:rPr>
            </w:pPr>
            <w:r w:rsidRPr="009E35D3">
              <w:rPr>
                <w:lang w:val="sr-Latn-RS"/>
              </w:rPr>
              <w:t>- изводи закључак о могућим решењима за коришћење чврстих</w:t>
            </w:r>
          </w:p>
          <w:p w:rsidR="00C57E01" w:rsidRPr="009E35D3" w:rsidRDefault="00C57E01" w:rsidP="00FD1DE9">
            <w:pPr>
              <w:pStyle w:val="NormalWeb"/>
              <w:spacing w:before="0" w:beforeAutospacing="0" w:after="0" w:afterAutospacing="0"/>
              <w:jc w:val="both"/>
              <w:rPr>
                <w:lang w:val="sr-Latn-RS"/>
              </w:rPr>
            </w:pPr>
            <w:r w:rsidRPr="009E35D3">
              <w:rPr>
                <w:lang w:val="sr-Latn-RS"/>
              </w:rPr>
              <w:t>извора енергије у државама чија се привреда заснива највише</w:t>
            </w:r>
          </w:p>
          <w:p w:rsidR="00C57E01" w:rsidRPr="009E35D3" w:rsidRDefault="00C57E01" w:rsidP="00FD1DE9">
            <w:pPr>
              <w:pStyle w:val="NormalWeb"/>
              <w:spacing w:before="0" w:beforeAutospacing="0" w:after="0" w:afterAutospacing="0"/>
              <w:jc w:val="both"/>
              <w:rPr>
                <w:lang w:val="sr-Latn-RS"/>
              </w:rPr>
            </w:pPr>
            <w:r w:rsidRPr="009E35D3">
              <w:rPr>
                <w:lang w:val="sr-Latn-RS"/>
              </w:rPr>
              <w:t>на експлоатацији нафте и угља;</w:t>
            </w:r>
          </w:p>
          <w:p w:rsidR="00C57E01" w:rsidRPr="00BB62A6" w:rsidRDefault="00C57E01" w:rsidP="00FD1DE9">
            <w:pPr>
              <w:pStyle w:val="NormalWeb"/>
              <w:spacing w:before="0" w:beforeAutospacing="0" w:after="0" w:afterAutospacing="0"/>
              <w:jc w:val="both"/>
              <w:rPr>
                <w:lang w:val="sr-Latn-RS"/>
              </w:rPr>
            </w:pPr>
          </w:p>
        </w:tc>
      </w:tr>
      <w:tr w:rsidR="00C57E01" w:rsidRPr="009E35D3" w:rsidTr="00FD1DE9">
        <w:trPr>
          <w:trHeight w:val="759"/>
        </w:trPr>
        <w:tc>
          <w:tcPr>
            <w:tcW w:w="693"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4.</w:t>
            </w:r>
          </w:p>
        </w:tc>
        <w:tc>
          <w:tcPr>
            <w:tcW w:w="2534"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rPr>
              <w:t>АФРИКА</w:t>
            </w:r>
          </w:p>
        </w:tc>
        <w:tc>
          <w:tcPr>
            <w:tcW w:w="4819" w:type="dxa"/>
            <w:vAlign w:val="center"/>
          </w:tcPr>
          <w:p w:rsidR="00C57E01" w:rsidRPr="00BB62A6" w:rsidRDefault="00C57E01" w:rsidP="00FD1DE9">
            <w:pPr>
              <w:spacing w:after="0"/>
              <w:jc w:val="both"/>
              <w:rPr>
                <w:rFonts w:ascii="Times New Roman" w:hAnsi="Times New Roman"/>
                <w:sz w:val="24"/>
                <w:szCs w:val="24"/>
                <w:lang w:val="sr-Cyrl-CS"/>
              </w:rPr>
            </w:pPr>
            <w:r w:rsidRPr="00BB62A6">
              <w:rPr>
                <w:rFonts w:ascii="Times New Roman" w:hAnsi="Times New Roman"/>
                <w:sz w:val="24"/>
                <w:szCs w:val="24"/>
                <w:lang w:val="sr-Cyrl-CS"/>
              </w:rPr>
              <w:t>- Географски положај, границе и величина</w:t>
            </w:r>
            <w:r w:rsidRPr="00BB62A6">
              <w:rPr>
                <w:rFonts w:ascii="Times New Roman" w:hAnsi="Times New Roman"/>
                <w:color w:val="000000"/>
                <w:sz w:val="24"/>
                <w:szCs w:val="24"/>
                <w:lang w:val="sr-Cyrl-CS"/>
              </w:rPr>
              <w:t xml:space="preserve"> </w:t>
            </w:r>
            <w:r w:rsidRPr="00BB62A6">
              <w:rPr>
                <w:rFonts w:ascii="Times New Roman" w:hAnsi="Times New Roman"/>
                <w:sz w:val="24"/>
                <w:szCs w:val="24"/>
                <w:lang w:val="sr-Cyrl-CS"/>
              </w:rPr>
              <w:t xml:space="preserve">Африке; </w:t>
            </w:r>
          </w:p>
          <w:p w:rsidR="00C57E01" w:rsidRPr="009E35D3" w:rsidRDefault="00C57E01" w:rsidP="00FD1DE9">
            <w:pPr>
              <w:spacing w:after="0"/>
              <w:jc w:val="both"/>
              <w:rPr>
                <w:rFonts w:ascii="Times New Roman" w:hAnsi="Times New Roman"/>
                <w:sz w:val="24"/>
                <w:szCs w:val="24"/>
                <w:lang w:val="sr-Cyrl-RS"/>
              </w:rPr>
            </w:pPr>
            <w:r w:rsidRPr="00BB62A6">
              <w:rPr>
                <w:rFonts w:ascii="Times New Roman" w:hAnsi="Times New Roman"/>
                <w:sz w:val="24"/>
                <w:szCs w:val="24"/>
                <w:lang w:val="sr-Cyrl-CS"/>
              </w:rPr>
              <w:t xml:space="preserve">- Природне одлике Африке; </w:t>
            </w:r>
            <w:r w:rsidRPr="009E35D3">
              <w:rPr>
                <w:rFonts w:ascii="Times New Roman" w:hAnsi="Times New Roman"/>
                <w:sz w:val="24"/>
                <w:szCs w:val="24"/>
                <w:lang w:val="sr-Cyrl-RS"/>
              </w:rPr>
              <w:t>рељеф, клима, воде, биљни и животињски свет</w:t>
            </w:r>
          </w:p>
          <w:p w:rsidR="00C57E01" w:rsidRPr="00BB62A6" w:rsidRDefault="00C57E01" w:rsidP="00FD1DE9">
            <w:pPr>
              <w:spacing w:after="0"/>
              <w:jc w:val="both"/>
              <w:rPr>
                <w:rFonts w:ascii="Times New Roman" w:hAnsi="Times New Roman"/>
                <w:sz w:val="24"/>
                <w:szCs w:val="24"/>
                <w:lang w:val="sr-Cyrl-RS"/>
              </w:rPr>
            </w:pPr>
            <w:r w:rsidRPr="00BB62A6">
              <w:rPr>
                <w:rFonts w:ascii="Times New Roman" w:hAnsi="Times New Roman"/>
                <w:sz w:val="24"/>
                <w:szCs w:val="24"/>
                <w:lang w:val="sr-Cyrl-RS"/>
              </w:rPr>
              <w:t xml:space="preserve">- Становништво Африке; </w:t>
            </w:r>
          </w:p>
          <w:p w:rsidR="00C57E01" w:rsidRPr="00BB62A6" w:rsidRDefault="00C57E01" w:rsidP="00FD1DE9">
            <w:pPr>
              <w:spacing w:after="0"/>
              <w:jc w:val="both"/>
              <w:rPr>
                <w:rFonts w:ascii="Times New Roman" w:hAnsi="Times New Roman"/>
                <w:sz w:val="24"/>
                <w:szCs w:val="24"/>
                <w:lang w:val="sr-Cyrl-RS"/>
              </w:rPr>
            </w:pPr>
            <w:r w:rsidRPr="00BB62A6">
              <w:rPr>
                <w:rFonts w:ascii="Times New Roman" w:hAnsi="Times New Roman"/>
                <w:sz w:val="24"/>
                <w:szCs w:val="24"/>
                <w:lang w:val="sr-Cyrl-RS"/>
              </w:rPr>
              <w:t xml:space="preserve">- Насеља Африке; </w:t>
            </w:r>
          </w:p>
          <w:p w:rsidR="00C57E01" w:rsidRPr="00BB62A6" w:rsidRDefault="00C57E01" w:rsidP="00FD1DE9">
            <w:pPr>
              <w:spacing w:after="0"/>
              <w:jc w:val="both"/>
              <w:rPr>
                <w:rFonts w:ascii="Times New Roman" w:hAnsi="Times New Roman"/>
                <w:sz w:val="24"/>
                <w:szCs w:val="24"/>
                <w:lang w:val="sr-Cyrl-RS"/>
              </w:rPr>
            </w:pPr>
            <w:r w:rsidRPr="00BB62A6">
              <w:rPr>
                <w:rFonts w:ascii="Times New Roman" w:hAnsi="Times New Roman"/>
                <w:sz w:val="24"/>
                <w:szCs w:val="24"/>
                <w:lang w:val="sr-Cyrl-RS"/>
              </w:rPr>
              <w:t>-</w:t>
            </w:r>
            <w:r w:rsidRPr="009E35D3">
              <w:rPr>
                <w:rFonts w:ascii="Times New Roman" w:hAnsi="Times New Roman"/>
                <w:sz w:val="24"/>
                <w:szCs w:val="24"/>
                <w:lang w:val="sr-Cyrl-RS"/>
              </w:rPr>
              <w:t>Природно богаство</w:t>
            </w:r>
            <w:r w:rsidRPr="00BB62A6">
              <w:rPr>
                <w:rFonts w:ascii="Times New Roman" w:hAnsi="Times New Roman"/>
                <w:sz w:val="24"/>
                <w:szCs w:val="24"/>
                <w:lang w:val="sr-Cyrl-RS"/>
              </w:rPr>
              <w:t xml:space="preserve"> </w:t>
            </w:r>
            <w:r w:rsidRPr="009E35D3">
              <w:rPr>
                <w:rFonts w:ascii="Times New Roman" w:hAnsi="Times New Roman"/>
                <w:sz w:val="24"/>
                <w:szCs w:val="24"/>
                <w:lang w:val="sr-Cyrl-RS"/>
              </w:rPr>
              <w:t xml:space="preserve">и </w:t>
            </w:r>
            <w:r w:rsidRPr="00BB62A6">
              <w:rPr>
                <w:rFonts w:ascii="Times New Roman" w:hAnsi="Times New Roman"/>
                <w:sz w:val="24"/>
                <w:szCs w:val="24"/>
                <w:lang w:val="sr-Cyrl-RS"/>
              </w:rPr>
              <w:t xml:space="preserve">привреда </w:t>
            </w:r>
            <w:r w:rsidRPr="009E35D3">
              <w:rPr>
                <w:rFonts w:ascii="Times New Roman" w:hAnsi="Times New Roman"/>
                <w:sz w:val="24"/>
                <w:szCs w:val="24"/>
                <w:lang w:val="sr-Cyrl-RS"/>
              </w:rPr>
              <w:t xml:space="preserve"> </w:t>
            </w:r>
            <w:r w:rsidRPr="00BB62A6">
              <w:rPr>
                <w:rFonts w:ascii="Times New Roman" w:hAnsi="Times New Roman"/>
                <w:sz w:val="24"/>
                <w:szCs w:val="24"/>
                <w:lang w:val="sr-Cyrl-RS"/>
              </w:rPr>
              <w:t>Африке;</w:t>
            </w:r>
          </w:p>
          <w:p w:rsidR="00C57E01" w:rsidRPr="009E35D3" w:rsidRDefault="00C57E01" w:rsidP="00FD1DE9">
            <w:pPr>
              <w:spacing w:after="0"/>
              <w:jc w:val="both"/>
              <w:rPr>
                <w:rFonts w:ascii="Times New Roman" w:hAnsi="Times New Roman"/>
                <w:sz w:val="24"/>
                <w:szCs w:val="24"/>
              </w:rPr>
            </w:pPr>
            <w:r w:rsidRPr="00BB62A6">
              <w:rPr>
                <w:rFonts w:ascii="Times New Roman" w:hAnsi="Times New Roman"/>
                <w:sz w:val="24"/>
                <w:szCs w:val="24"/>
                <w:lang w:val="sr-Cyrl-RS"/>
              </w:rPr>
              <w:t xml:space="preserve"> </w:t>
            </w:r>
            <w:r w:rsidRPr="009E35D3">
              <w:rPr>
                <w:rFonts w:ascii="Times New Roman" w:hAnsi="Times New Roman"/>
                <w:sz w:val="24"/>
                <w:szCs w:val="24"/>
              </w:rPr>
              <w:t>- Политичка и регионална подела;</w:t>
            </w:r>
          </w:p>
          <w:p w:rsidR="00C57E01" w:rsidRPr="009E35D3" w:rsidRDefault="00C57E01" w:rsidP="00FD1DE9">
            <w:pPr>
              <w:spacing w:after="0"/>
              <w:jc w:val="both"/>
              <w:rPr>
                <w:rFonts w:ascii="Times New Roman" w:hAnsi="Times New Roman"/>
                <w:sz w:val="24"/>
                <w:szCs w:val="24"/>
                <w:lang w:val="sr-Cyrl-RS"/>
              </w:rPr>
            </w:pPr>
            <w:r w:rsidRPr="009E35D3">
              <w:rPr>
                <w:rFonts w:ascii="Times New Roman" w:hAnsi="Times New Roman"/>
                <w:sz w:val="24"/>
                <w:szCs w:val="24"/>
              </w:rPr>
              <w:t xml:space="preserve"> - Регије Африке – </w:t>
            </w:r>
            <w:r w:rsidRPr="009E35D3">
              <w:rPr>
                <w:rFonts w:ascii="Times New Roman" w:hAnsi="Times New Roman"/>
                <w:sz w:val="24"/>
                <w:szCs w:val="24"/>
                <w:lang w:val="sr-Cyrl-RS"/>
              </w:rPr>
              <w:t>Северна и Подсахарска Аафрика (Источна, Западна, Централна, Јужна)</w:t>
            </w:r>
          </w:p>
          <w:p w:rsidR="00C57E01" w:rsidRPr="009E35D3" w:rsidRDefault="00C57E01" w:rsidP="00FD1DE9">
            <w:pPr>
              <w:spacing w:after="0"/>
              <w:jc w:val="both"/>
              <w:rPr>
                <w:rFonts w:ascii="Times New Roman" w:hAnsi="Times New Roman"/>
                <w:sz w:val="24"/>
                <w:szCs w:val="24"/>
                <w:lang w:val="sr-Cyrl-RS"/>
              </w:rPr>
            </w:pPr>
            <w:r w:rsidRPr="009E35D3">
              <w:rPr>
                <w:rFonts w:ascii="Times New Roman" w:hAnsi="Times New Roman"/>
                <w:sz w:val="24"/>
                <w:szCs w:val="24"/>
                <w:lang w:val="sr-Cyrl-RS"/>
              </w:rPr>
              <w:t>- Северна Африка – природне одлике, становништво и културни развој, политичка подела, привреда и насеља</w:t>
            </w:r>
          </w:p>
          <w:p w:rsidR="00C57E01" w:rsidRPr="009E35D3" w:rsidRDefault="00C57E01" w:rsidP="00FD1DE9">
            <w:pPr>
              <w:spacing w:after="0"/>
              <w:jc w:val="both"/>
              <w:rPr>
                <w:rFonts w:ascii="Times New Roman" w:hAnsi="Times New Roman"/>
                <w:sz w:val="24"/>
                <w:szCs w:val="24"/>
                <w:lang w:val="sr-Cyrl-RS"/>
              </w:rPr>
            </w:pPr>
            <w:r w:rsidRPr="009E35D3">
              <w:rPr>
                <w:rFonts w:ascii="Times New Roman" w:hAnsi="Times New Roman"/>
                <w:sz w:val="24"/>
                <w:szCs w:val="24"/>
                <w:lang w:val="sr-Cyrl-RS"/>
              </w:rPr>
              <w:t>- Подсахарска Африка – природне и друштвено- географске одлике, природна богастава, привреда,</w:t>
            </w:r>
          </w:p>
        </w:tc>
        <w:tc>
          <w:tcPr>
            <w:tcW w:w="6282" w:type="dxa"/>
            <w:vAlign w:val="center"/>
          </w:tcPr>
          <w:p w:rsidR="00C57E01" w:rsidRPr="009E35D3" w:rsidRDefault="00C57E01" w:rsidP="00FD1DE9">
            <w:pPr>
              <w:pStyle w:val="NormalWeb"/>
              <w:spacing w:before="0" w:beforeAutospacing="0" w:after="0" w:afterAutospacing="0"/>
              <w:jc w:val="both"/>
              <w:rPr>
                <w:lang w:val="sr-Latn-RS"/>
              </w:rPr>
            </w:pPr>
            <w:r w:rsidRPr="009E35D3">
              <w:rPr>
                <w:lang w:val="sr-Latn-RS"/>
              </w:rPr>
              <w:t>- дефинише границе Африке и показује на карти океане и мора</w:t>
            </w:r>
          </w:p>
          <w:p w:rsidR="00C57E01" w:rsidRPr="00DF1488" w:rsidRDefault="00C57E01" w:rsidP="00FD1DE9">
            <w:pPr>
              <w:pStyle w:val="NormalWeb"/>
              <w:spacing w:before="0" w:beforeAutospacing="0" w:after="0" w:afterAutospacing="0"/>
              <w:jc w:val="both"/>
              <w:rPr>
                <w:lang w:val="sr-Latn-RS"/>
              </w:rPr>
            </w:pPr>
            <w:r w:rsidRPr="009E35D3">
              <w:rPr>
                <w:lang w:val="sr-Latn-RS"/>
              </w:rPr>
              <w:t>којима је проучавани континент окружен и лоцира највећа</w:t>
            </w:r>
            <w:r w:rsidRPr="00DF1488">
              <w:rPr>
                <w:rFonts w:eastAsia="Calibri"/>
                <w:color w:val="000000"/>
                <w:lang w:val="sr-Latn-RS"/>
              </w:rPr>
              <w:t xml:space="preserve"> </w:t>
            </w:r>
            <w:r w:rsidRPr="009E35D3">
              <w:t>острва</w:t>
            </w:r>
            <w:r w:rsidRPr="00DF1488">
              <w:rPr>
                <w:lang w:val="sr-Latn-RS"/>
              </w:rPr>
              <w:t xml:space="preserve">, </w:t>
            </w:r>
            <w:r w:rsidRPr="009E35D3">
              <w:t>полуострва</w:t>
            </w:r>
            <w:r w:rsidRPr="00DF1488">
              <w:rPr>
                <w:lang w:val="sr-Latn-RS"/>
              </w:rPr>
              <w:t xml:space="preserve">, </w:t>
            </w:r>
            <w:r w:rsidRPr="009E35D3">
              <w:t>мореузе</w:t>
            </w:r>
            <w:r w:rsidRPr="00DF1488">
              <w:rPr>
                <w:lang w:val="sr-Latn-RS"/>
              </w:rPr>
              <w:t xml:space="preserve">, </w:t>
            </w:r>
            <w:r w:rsidRPr="009E35D3">
              <w:t>земљоузе</w:t>
            </w:r>
            <w:r w:rsidRPr="00DF1488">
              <w:rPr>
                <w:lang w:val="sr-Latn-RS"/>
              </w:rPr>
              <w:t xml:space="preserve">, </w:t>
            </w:r>
            <w:r w:rsidRPr="009E35D3">
              <w:t>пролазе</w:t>
            </w:r>
            <w:r w:rsidRPr="00DF1488">
              <w:rPr>
                <w:lang w:val="sr-Latn-RS"/>
              </w:rPr>
              <w:t xml:space="preserve">, </w:t>
            </w:r>
            <w:r w:rsidRPr="009E35D3">
              <w:t>ртове</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приказује</w:t>
            </w:r>
            <w:r w:rsidRPr="00DF1488">
              <w:rPr>
                <w:lang w:val="sr-Latn-RS"/>
              </w:rPr>
              <w:t xml:space="preserve"> </w:t>
            </w:r>
            <w:r w:rsidRPr="009E35D3">
              <w:t>на</w:t>
            </w:r>
            <w:r w:rsidRPr="00DF1488">
              <w:rPr>
                <w:lang w:val="sr-Latn-RS"/>
              </w:rPr>
              <w:t xml:space="preserve"> </w:t>
            </w:r>
            <w:r w:rsidRPr="009E35D3">
              <w:t>немој</w:t>
            </w:r>
            <w:r w:rsidRPr="00DF1488">
              <w:rPr>
                <w:lang w:val="sr-Latn-RS"/>
              </w:rPr>
              <w:t xml:space="preserve"> </w:t>
            </w:r>
            <w:r w:rsidRPr="009E35D3">
              <w:t>карти</w:t>
            </w:r>
            <w:r w:rsidRPr="00DF1488">
              <w:rPr>
                <w:lang w:val="sr-Latn-RS"/>
              </w:rPr>
              <w:t xml:space="preserve"> </w:t>
            </w:r>
            <w:r w:rsidRPr="009E35D3">
              <w:t>континент</w:t>
            </w:r>
            <w:r w:rsidRPr="00DF1488">
              <w:rPr>
                <w:lang w:val="sr-Latn-RS"/>
              </w:rPr>
              <w:t xml:space="preserve">, </w:t>
            </w:r>
            <w:r w:rsidRPr="009E35D3">
              <w:t>океане</w:t>
            </w:r>
            <w:r w:rsidRPr="00DF1488">
              <w:rPr>
                <w:lang w:val="sr-Latn-RS"/>
              </w:rPr>
              <w:t xml:space="preserve">, </w:t>
            </w:r>
            <w:r w:rsidRPr="009E35D3">
              <w:t>мора</w:t>
            </w:r>
            <w:r w:rsidRPr="00DF1488">
              <w:rPr>
                <w:lang w:val="sr-Latn-RS"/>
              </w:rPr>
              <w:t xml:space="preserve">, </w:t>
            </w:r>
            <w:r w:rsidRPr="009E35D3">
              <w:t>облике</w:t>
            </w:r>
            <w:r w:rsidRPr="00DF1488">
              <w:rPr>
                <w:lang w:val="sr-Latn-RS"/>
              </w:rPr>
              <w:t xml:space="preserve"> </w:t>
            </w:r>
            <w:r w:rsidRPr="009E35D3">
              <w:t>разуђености</w:t>
            </w:r>
            <w:r w:rsidRPr="00DF1488">
              <w:rPr>
                <w:lang w:val="sr-Latn-RS"/>
              </w:rPr>
              <w:t xml:space="preserve"> </w:t>
            </w:r>
            <w:r w:rsidRPr="009E35D3">
              <w:t>обала</w:t>
            </w:r>
            <w:r w:rsidRPr="00DF1488">
              <w:rPr>
                <w:lang w:val="sr-Latn-RS"/>
              </w:rPr>
              <w:t xml:space="preserve">, </w:t>
            </w:r>
            <w:r w:rsidRPr="009E35D3">
              <w:t>низије</w:t>
            </w:r>
            <w:r w:rsidRPr="00DF1488">
              <w:rPr>
                <w:lang w:val="sr-Latn-RS"/>
              </w:rPr>
              <w:t xml:space="preserve">, </w:t>
            </w:r>
            <w:r w:rsidRPr="009E35D3">
              <w:t>планине</w:t>
            </w:r>
            <w:r w:rsidRPr="00DF1488">
              <w:rPr>
                <w:lang w:val="sr-Latn-RS"/>
              </w:rPr>
              <w:t xml:space="preserve">, </w:t>
            </w:r>
            <w:r w:rsidRPr="009E35D3">
              <w:t>реке</w:t>
            </w:r>
            <w:r w:rsidRPr="00DF1488">
              <w:rPr>
                <w:lang w:val="sr-Latn-RS"/>
              </w:rPr>
              <w:t xml:space="preserve">, </w:t>
            </w:r>
            <w:r w:rsidRPr="009E35D3">
              <w:t>језера</w:t>
            </w:r>
            <w:r w:rsidRPr="00DF1488">
              <w:rPr>
                <w:lang w:val="sr-Latn-RS"/>
              </w:rPr>
              <w:t xml:space="preserve">, </w:t>
            </w:r>
            <w:r w:rsidRPr="009E35D3">
              <w:t>државе</w:t>
            </w:r>
            <w:r w:rsidRPr="00DF1488">
              <w:rPr>
                <w:lang w:val="sr-Latn-RS"/>
              </w:rPr>
              <w:t xml:space="preserve">, </w:t>
            </w:r>
            <w:r w:rsidRPr="009E35D3">
              <w:t>градове</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објашњава</w:t>
            </w:r>
            <w:r w:rsidRPr="00DF1488">
              <w:rPr>
                <w:lang w:val="sr-Latn-RS"/>
              </w:rPr>
              <w:t xml:space="preserve"> </w:t>
            </w:r>
            <w:r w:rsidRPr="009E35D3">
              <w:t>настанак</w:t>
            </w:r>
            <w:r w:rsidRPr="00DF1488">
              <w:rPr>
                <w:lang w:val="sr-Latn-RS"/>
              </w:rPr>
              <w:t xml:space="preserve"> </w:t>
            </w:r>
            <w:r w:rsidRPr="009E35D3">
              <w:t>пустиња</w:t>
            </w:r>
            <w:r w:rsidRPr="00DF1488">
              <w:rPr>
                <w:lang w:val="sr-Latn-RS"/>
              </w:rPr>
              <w:t xml:space="preserve"> </w:t>
            </w:r>
            <w:r w:rsidRPr="009E35D3">
              <w:t>на</w:t>
            </w:r>
            <w:r w:rsidRPr="00DF1488">
              <w:rPr>
                <w:lang w:val="sr-Latn-RS"/>
              </w:rPr>
              <w:t xml:space="preserve"> </w:t>
            </w:r>
            <w:r w:rsidRPr="009E35D3">
              <w:t>територији</w:t>
            </w:r>
            <w:r w:rsidRPr="00DF1488">
              <w:rPr>
                <w:lang w:val="sr-Latn-RS"/>
              </w:rPr>
              <w:t xml:space="preserve"> </w:t>
            </w:r>
            <w:r w:rsidRPr="009E35D3">
              <w:t>Африке</w:t>
            </w:r>
            <w:r w:rsidRPr="00DF1488">
              <w:rPr>
                <w:lang w:val="sr-Latn-RS"/>
              </w:rPr>
              <w:t>;</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 </w:t>
            </w:r>
            <w:r w:rsidRPr="009E35D3">
              <w:t>класификује</w:t>
            </w:r>
            <w:r w:rsidRPr="00DF1488">
              <w:rPr>
                <w:lang w:val="sr-Latn-RS"/>
              </w:rPr>
              <w:t xml:space="preserve"> </w:t>
            </w:r>
            <w:r w:rsidRPr="009E35D3">
              <w:t>облике</w:t>
            </w:r>
            <w:r w:rsidRPr="00DF1488">
              <w:rPr>
                <w:lang w:val="sr-Latn-RS"/>
              </w:rPr>
              <w:t xml:space="preserve"> </w:t>
            </w:r>
            <w:r w:rsidRPr="009E35D3">
              <w:t>рељефа</w:t>
            </w:r>
            <w:r w:rsidRPr="00DF1488">
              <w:rPr>
                <w:lang w:val="sr-Latn-RS"/>
              </w:rPr>
              <w:t xml:space="preserve">, </w:t>
            </w:r>
            <w:r w:rsidRPr="009E35D3">
              <w:t>водне</w:t>
            </w:r>
            <w:r w:rsidRPr="00DF1488">
              <w:rPr>
                <w:lang w:val="sr-Latn-RS"/>
              </w:rPr>
              <w:t xml:space="preserve"> </w:t>
            </w:r>
            <w:r w:rsidRPr="009E35D3">
              <w:t>објекте</w:t>
            </w:r>
            <w:r w:rsidRPr="00DF1488">
              <w:rPr>
                <w:lang w:val="sr-Latn-RS"/>
              </w:rPr>
              <w:t xml:space="preserve"> </w:t>
            </w:r>
            <w:r w:rsidRPr="009E35D3">
              <w:t>и</w:t>
            </w:r>
            <w:r w:rsidRPr="00DF1488">
              <w:rPr>
                <w:lang w:val="sr-Latn-RS"/>
              </w:rPr>
              <w:t xml:space="preserve"> </w:t>
            </w:r>
            <w:r w:rsidRPr="009E35D3">
              <w:t>живи</w:t>
            </w:r>
            <w:r w:rsidRPr="00DF1488">
              <w:rPr>
                <w:lang w:val="sr-Latn-RS"/>
              </w:rPr>
              <w:t xml:space="preserve"> </w:t>
            </w:r>
            <w:r w:rsidRPr="009E35D3">
              <w:t>свет</w:t>
            </w:r>
            <w:r w:rsidRPr="00DF1488">
              <w:rPr>
                <w:lang w:val="sr-Latn-RS"/>
              </w:rPr>
              <w:t xml:space="preserve"> </w:t>
            </w:r>
            <w:r w:rsidRPr="009E35D3">
              <w:t>карактеритичан</w:t>
            </w:r>
            <w:r w:rsidRPr="00DF1488">
              <w:rPr>
                <w:lang w:val="sr-Latn-RS"/>
              </w:rPr>
              <w:t xml:space="preserve"> </w:t>
            </w:r>
            <w:r w:rsidRPr="009E35D3">
              <w:t>за</w:t>
            </w:r>
            <w:r w:rsidRPr="00DF1488">
              <w:rPr>
                <w:lang w:val="sr-Latn-RS"/>
              </w:rPr>
              <w:t xml:space="preserve"> </w:t>
            </w:r>
            <w:r w:rsidRPr="009E35D3">
              <w:t>наведену</w:t>
            </w:r>
            <w:r w:rsidRPr="00DF1488">
              <w:rPr>
                <w:lang w:val="sr-Latn-RS"/>
              </w:rPr>
              <w:t xml:space="preserve"> </w:t>
            </w:r>
            <w:r w:rsidRPr="009E35D3">
              <w:t>територију</w:t>
            </w:r>
            <w:r w:rsidRPr="00DF1488">
              <w:rPr>
                <w:lang w:val="sr-Latn-RS"/>
              </w:rPr>
              <w:t xml:space="preserve"> </w:t>
            </w:r>
            <w:r w:rsidRPr="009E35D3">
              <w:t>у</w:t>
            </w:r>
            <w:r w:rsidRPr="00DF1488">
              <w:rPr>
                <w:lang w:val="sr-Latn-RS"/>
              </w:rPr>
              <w:t xml:space="preserve"> </w:t>
            </w:r>
            <w:r w:rsidRPr="009E35D3">
              <w:t>Африци</w:t>
            </w:r>
            <w:r w:rsidRPr="00DF1488">
              <w:rPr>
                <w:lang w:val="sr-Latn-RS"/>
              </w:rPr>
              <w:t xml:space="preserve">; - </w:t>
            </w:r>
            <w:r w:rsidRPr="009E35D3">
              <w:t>проналази</w:t>
            </w:r>
            <w:r w:rsidRPr="00DF1488">
              <w:rPr>
                <w:lang w:val="sr-Latn-RS"/>
              </w:rPr>
              <w:t xml:space="preserve"> </w:t>
            </w:r>
            <w:r w:rsidRPr="009E35D3">
              <w:t>податке</w:t>
            </w:r>
            <w:r w:rsidRPr="00DF1488">
              <w:rPr>
                <w:lang w:val="sr-Latn-RS"/>
              </w:rPr>
              <w:t xml:space="preserve"> </w:t>
            </w:r>
            <w:r w:rsidRPr="009E35D3">
              <w:t>о</w:t>
            </w:r>
            <w:r w:rsidRPr="00DF1488">
              <w:rPr>
                <w:lang w:val="sr-Latn-RS"/>
              </w:rPr>
              <w:t xml:space="preserve"> </w:t>
            </w:r>
            <w:r w:rsidRPr="009E35D3">
              <w:t>бројном</w:t>
            </w:r>
            <w:r w:rsidRPr="00DF1488">
              <w:rPr>
                <w:lang w:val="sr-Latn-RS"/>
              </w:rPr>
              <w:t xml:space="preserve"> </w:t>
            </w:r>
            <w:r w:rsidRPr="009E35D3">
              <w:t>стању</w:t>
            </w:r>
            <w:r w:rsidRPr="00DF1488">
              <w:rPr>
                <w:lang w:val="sr-Latn-RS"/>
              </w:rPr>
              <w:t xml:space="preserve"> </w:t>
            </w:r>
            <w:r w:rsidRPr="009E35D3">
              <w:t>становништва</w:t>
            </w:r>
            <w:r w:rsidRPr="00DF1488">
              <w:rPr>
                <w:lang w:val="sr-Latn-RS"/>
              </w:rPr>
              <w:t xml:space="preserve"> </w:t>
            </w:r>
            <w:r w:rsidRPr="009E35D3">
              <w:t>Африке</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указује</w:t>
            </w:r>
            <w:r w:rsidRPr="00DF1488">
              <w:rPr>
                <w:lang w:val="sr-Latn-RS"/>
              </w:rPr>
              <w:t xml:space="preserve"> </w:t>
            </w:r>
            <w:r w:rsidRPr="009E35D3">
              <w:t>на</w:t>
            </w:r>
            <w:r w:rsidRPr="00DF1488">
              <w:rPr>
                <w:lang w:val="sr-Latn-RS"/>
              </w:rPr>
              <w:t xml:space="preserve"> </w:t>
            </w:r>
            <w:r w:rsidRPr="009E35D3">
              <w:t>узроке</w:t>
            </w:r>
            <w:r w:rsidRPr="00DF1488">
              <w:rPr>
                <w:lang w:val="sr-Latn-RS"/>
              </w:rPr>
              <w:t xml:space="preserve"> </w:t>
            </w:r>
            <w:r w:rsidRPr="009E35D3">
              <w:t>и</w:t>
            </w:r>
            <w:r w:rsidRPr="00DF1488">
              <w:rPr>
                <w:lang w:val="sr-Latn-RS"/>
              </w:rPr>
              <w:t xml:space="preserve"> </w:t>
            </w:r>
            <w:r w:rsidRPr="009E35D3">
              <w:t>последице</w:t>
            </w:r>
            <w:r w:rsidRPr="00DF1488">
              <w:rPr>
                <w:lang w:val="sr-Latn-RS"/>
              </w:rPr>
              <w:t xml:space="preserve"> </w:t>
            </w:r>
            <w:r w:rsidRPr="009E35D3">
              <w:t>кретања</w:t>
            </w:r>
            <w:r w:rsidRPr="00DF1488">
              <w:rPr>
                <w:lang w:val="sr-Latn-RS"/>
              </w:rPr>
              <w:t xml:space="preserve"> </w:t>
            </w:r>
            <w:r w:rsidRPr="009E35D3">
              <w:t>броја</w:t>
            </w:r>
            <w:r w:rsidRPr="00DF1488">
              <w:rPr>
                <w:lang w:val="sr-Latn-RS"/>
              </w:rPr>
              <w:t xml:space="preserve"> </w:t>
            </w:r>
            <w:r w:rsidRPr="009E35D3">
              <w:t>становника</w:t>
            </w:r>
            <w:r w:rsidRPr="00DF1488">
              <w:rPr>
                <w:lang w:val="sr-Latn-RS"/>
              </w:rPr>
              <w:t xml:space="preserve">, </w:t>
            </w:r>
            <w:r w:rsidRPr="009E35D3">
              <w:t>густине</w:t>
            </w:r>
            <w:r w:rsidRPr="00DF1488">
              <w:rPr>
                <w:lang w:val="sr-Latn-RS"/>
              </w:rPr>
              <w:t xml:space="preserve"> </w:t>
            </w:r>
            <w:r w:rsidRPr="009E35D3">
              <w:t>насељености</w:t>
            </w:r>
            <w:r w:rsidRPr="00DF1488">
              <w:rPr>
                <w:lang w:val="sr-Latn-RS"/>
              </w:rPr>
              <w:t xml:space="preserve">, </w:t>
            </w:r>
            <w:r w:rsidRPr="009E35D3">
              <w:t>природног</w:t>
            </w:r>
            <w:r w:rsidRPr="00DF1488">
              <w:rPr>
                <w:lang w:val="sr-Latn-RS"/>
              </w:rPr>
              <w:t xml:space="preserve"> </w:t>
            </w:r>
            <w:r w:rsidRPr="009E35D3">
              <w:t>прираштаја</w:t>
            </w:r>
            <w:r w:rsidRPr="00DF1488">
              <w:rPr>
                <w:lang w:val="sr-Latn-RS"/>
              </w:rPr>
              <w:t xml:space="preserve">, </w:t>
            </w:r>
            <w:r w:rsidRPr="009E35D3">
              <w:t>миграција</w:t>
            </w:r>
            <w:r w:rsidRPr="00DF1488">
              <w:rPr>
                <w:lang w:val="sr-Latn-RS"/>
              </w:rPr>
              <w:t xml:space="preserve">, </w:t>
            </w:r>
            <w:r w:rsidRPr="009E35D3">
              <w:t>специфичних</w:t>
            </w:r>
            <w:r w:rsidRPr="00DF1488">
              <w:rPr>
                <w:lang w:val="sr-Latn-RS"/>
              </w:rPr>
              <w:t xml:space="preserve"> </w:t>
            </w:r>
            <w:r w:rsidRPr="009E35D3">
              <w:t>структура</w:t>
            </w:r>
            <w:r w:rsidRPr="00DF1488">
              <w:rPr>
                <w:lang w:val="sr-Latn-RS"/>
              </w:rPr>
              <w:t xml:space="preserve"> </w:t>
            </w:r>
            <w:r w:rsidRPr="009E35D3">
              <w:t>становништва</w:t>
            </w:r>
            <w:r w:rsidRPr="00DF1488">
              <w:rPr>
                <w:lang w:val="sr-Latn-RS"/>
              </w:rPr>
              <w:t xml:space="preserve"> </w:t>
            </w:r>
            <w:r w:rsidRPr="009E35D3">
              <w:t>Африке</w:t>
            </w:r>
            <w:r w:rsidRPr="00DF1488">
              <w:rPr>
                <w:lang w:val="sr-Latn-RS"/>
              </w:rPr>
              <w:t xml:space="preserve"> </w:t>
            </w:r>
            <w:r w:rsidRPr="009E35D3">
              <w:t>у</w:t>
            </w:r>
            <w:r w:rsidRPr="00DF1488">
              <w:rPr>
                <w:lang w:val="sr-Latn-RS"/>
              </w:rPr>
              <w:t xml:space="preserve"> </w:t>
            </w:r>
            <w:r w:rsidRPr="009E35D3">
              <w:t>одређеним</w:t>
            </w:r>
            <w:r w:rsidRPr="00DF1488">
              <w:rPr>
                <w:lang w:val="sr-Latn-RS"/>
              </w:rPr>
              <w:t xml:space="preserve"> </w:t>
            </w:r>
            <w:r w:rsidRPr="009E35D3">
              <w:t>државама</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тумачи</w:t>
            </w:r>
            <w:r w:rsidRPr="00DF1488">
              <w:rPr>
                <w:lang w:val="sr-Latn-RS"/>
              </w:rPr>
              <w:t xml:space="preserve"> </w:t>
            </w:r>
            <w:r w:rsidRPr="009E35D3">
              <w:t>и</w:t>
            </w:r>
            <w:r w:rsidRPr="00DF1488">
              <w:rPr>
                <w:lang w:val="sr-Latn-RS"/>
              </w:rPr>
              <w:t xml:space="preserve"> </w:t>
            </w:r>
            <w:r w:rsidRPr="009E35D3">
              <w:t>израђује</w:t>
            </w:r>
            <w:r w:rsidRPr="00DF1488">
              <w:rPr>
                <w:lang w:val="sr-Latn-RS"/>
              </w:rPr>
              <w:t xml:space="preserve"> </w:t>
            </w:r>
            <w:r w:rsidRPr="009E35D3">
              <w:t>тематске</w:t>
            </w:r>
            <w:r w:rsidRPr="00DF1488">
              <w:rPr>
                <w:lang w:val="sr-Latn-RS"/>
              </w:rPr>
              <w:t xml:space="preserve"> </w:t>
            </w:r>
            <w:r w:rsidRPr="009E35D3">
              <w:t>карте</w:t>
            </w:r>
            <w:r w:rsidRPr="00DF1488">
              <w:rPr>
                <w:lang w:val="sr-Latn-RS"/>
              </w:rPr>
              <w:t xml:space="preserve"> </w:t>
            </w:r>
            <w:r w:rsidRPr="009E35D3">
              <w:t>становништва</w:t>
            </w:r>
            <w:r w:rsidRPr="00DF1488">
              <w:rPr>
                <w:lang w:val="sr-Latn-RS"/>
              </w:rPr>
              <w:t xml:space="preserve"> </w:t>
            </w:r>
            <w:r w:rsidRPr="009E35D3">
              <w:t>Африке</w:t>
            </w:r>
            <w:r w:rsidRPr="00DF1488">
              <w:rPr>
                <w:lang w:val="sr-Latn-RS"/>
              </w:rPr>
              <w:t xml:space="preserve"> </w:t>
            </w:r>
            <w:r w:rsidRPr="009E35D3">
              <w:t>и</w:t>
            </w:r>
            <w:r w:rsidRPr="00DF1488">
              <w:rPr>
                <w:lang w:val="sr-Latn-RS"/>
              </w:rPr>
              <w:t xml:space="preserve"> </w:t>
            </w:r>
            <w:r w:rsidRPr="009E35D3">
              <w:t>држава</w:t>
            </w:r>
            <w:r w:rsidRPr="00DF1488">
              <w:rPr>
                <w:lang w:val="sr-Latn-RS"/>
              </w:rPr>
              <w:t xml:space="preserve"> </w:t>
            </w:r>
            <w:r w:rsidRPr="009E35D3">
              <w:t>у</w:t>
            </w:r>
            <w:r w:rsidRPr="00DF1488">
              <w:rPr>
                <w:lang w:val="sr-Latn-RS"/>
              </w:rPr>
              <w:t xml:space="preserve"> </w:t>
            </w:r>
            <w:r w:rsidRPr="009E35D3">
              <w:t>њој</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доведе</w:t>
            </w:r>
            <w:r w:rsidRPr="00DF1488">
              <w:rPr>
                <w:lang w:val="sr-Latn-RS"/>
              </w:rPr>
              <w:t xml:space="preserve"> </w:t>
            </w:r>
            <w:r w:rsidRPr="009E35D3">
              <w:t>у</w:t>
            </w:r>
            <w:r w:rsidRPr="00DF1488">
              <w:rPr>
                <w:lang w:val="sr-Latn-RS"/>
              </w:rPr>
              <w:t xml:space="preserve"> </w:t>
            </w:r>
            <w:r w:rsidRPr="009E35D3">
              <w:t>везу</w:t>
            </w:r>
            <w:r w:rsidRPr="00DF1488">
              <w:rPr>
                <w:lang w:val="sr-Latn-RS"/>
              </w:rPr>
              <w:t xml:space="preserve"> </w:t>
            </w:r>
            <w:r w:rsidRPr="009E35D3">
              <w:t>природне</w:t>
            </w:r>
            <w:r w:rsidRPr="00DF1488">
              <w:rPr>
                <w:lang w:val="sr-Latn-RS"/>
              </w:rPr>
              <w:t xml:space="preserve"> </w:t>
            </w:r>
            <w:r w:rsidRPr="009E35D3">
              <w:t>ресурсе</w:t>
            </w:r>
            <w:r w:rsidRPr="00DF1488">
              <w:rPr>
                <w:lang w:val="sr-Latn-RS"/>
              </w:rPr>
              <w:t xml:space="preserve"> </w:t>
            </w:r>
            <w:r w:rsidRPr="009E35D3">
              <w:t>са</w:t>
            </w:r>
            <w:r w:rsidRPr="00DF1488">
              <w:rPr>
                <w:lang w:val="sr-Latn-RS"/>
              </w:rPr>
              <w:t xml:space="preserve"> </w:t>
            </w:r>
            <w:r w:rsidRPr="009E35D3">
              <w:t>степеном</w:t>
            </w:r>
            <w:r w:rsidRPr="00DF1488">
              <w:rPr>
                <w:lang w:val="sr-Latn-RS"/>
              </w:rPr>
              <w:t xml:space="preserve"> </w:t>
            </w:r>
            <w:r w:rsidRPr="009E35D3">
              <w:t>економске</w:t>
            </w:r>
            <w:r w:rsidRPr="00DF1488">
              <w:rPr>
                <w:lang w:val="sr-Latn-RS"/>
              </w:rPr>
              <w:t xml:space="preserve"> </w:t>
            </w:r>
            <w:r w:rsidRPr="009E35D3">
              <w:t>развијености</w:t>
            </w:r>
            <w:r w:rsidRPr="00DF1488">
              <w:rPr>
                <w:lang w:val="sr-Latn-RS"/>
              </w:rPr>
              <w:t xml:space="preserve"> </w:t>
            </w:r>
            <w:r w:rsidRPr="009E35D3">
              <w:t>појединих</w:t>
            </w:r>
            <w:r w:rsidRPr="00DF1488">
              <w:rPr>
                <w:lang w:val="sr-Latn-RS"/>
              </w:rPr>
              <w:t xml:space="preserve"> </w:t>
            </w:r>
            <w:r w:rsidRPr="009E35D3">
              <w:t>регија</w:t>
            </w:r>
            <w:r w:rsidRPr="00DF1488">
              <w:rPr>
                <w:lang w:val="sr-Latn-RS"/>
              </w:rPr>
              <w:t xml:space="preserve"> </w:t>
            </w:r>
            <w:r w:rsidRPr="009E35D3">
              <w:t>Африке</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доведе</w:t>
            </w:r>
            <w:r w:rsidRPr="00DF1488">
              <w:rPr>
                <w:lang w:val="sr-Latn-RS"/>
              </w:rPr>
              <w:t xml:space="preserve"> </w:t>
            </w:r>
            <w:r w:rsidRPr="009E35D3">
              <w:t>у</w:t>
            </w:r>
            <w:r w:rsidRPr="00DF1488">
              <w:rPr>
                <w:lang w:val="sr-Latn-RS"/>
              </w:rPr>
              <w:t xml:space="preserve"> </w:t>
            </w:r>
            <w:r w:rsidRPr="009E35D3">
              <w:t>везу</w:t>
            </w:r>
            <w:r w:rsidRPr="00DF1488">
              <w:rPr>
                <w:lang w:val="sr-Latn-RS"/>
              </w:rPr>
              <w:t xml:space="preserve"> </w:t>
            </w:r>
            <w:r w:rsidRPr="009E35D3">
              <w:t>квалитет</w:t>
            </w:r>
            <w:r w:rsidRPr="00DF1488">
              <w:rPr>
                <w:lang w:val="sr-Latn-RS"/>
              </w:rPr>
              <w:t xml:space="preserve"> </w:t>
            </w:r>
            <w:r w:rsidRPr="009E35D3">
              <w:t>живота</w:t>
            </w:r>
            <w:r w:rsidRPr="00DF1488">
              <w:rPr>
                <w:lang w:val="sr-Latn-RS"/>
              </w:rPr>
              <w:t xml:space="preserve"> </w:t>
            </w:r>
            <w:r w:rsidRPr="009E35D3">
              <w:t>становништва</w:t>
            </w:r>
            <w:r w:rsidRPr="00DF1488">
              <w:rPr>
                <w:lang w:val="sr-Latn-RS"/>
              </w:rPr>
              <w:t xml:space="preserve"> </w:t>
            </w:r>
            <w:r w:rsidRPr="009E35D3">
              <w:t>са</w:t>
            </w:r>
            <w:r w:rsidRPr="00DF1488">
              <w:rPr>
                <w:lang w:val="sr-Latn-RS"/>
              </w:rPr>
              <w:t xml:space="preserve"> </w:t>
            </w:r>
            <w:r w:rsidRPr="009E35D3">
              <w:t>природним</w:t>
            </w:r>
            <w:r w:rsidRPr="00DF1488">
              <w:rPr>
                <w:lang w:val="sr-Latn-RS"/>
              </w:rPr>
              <w:t xml:space="preserve">, </w:t>
            </w:r>
            <w:r w:rsidRPr="009E35D3">
              <w:t>демографским</w:t>
            </w:r>
            <w:r w:rsidRPr="00DF1488">
              <w:rPr>
                <w:lang w:val="sr-Latn-RS"/>
              </w:rPr>
              <w:t xml:space="preserve">, </w:t>
            </w:r>
            <w:r w:rsidRPr="009E35D3">
              <w:t>економским</w:t>
            </w:r>
            <w:r w:rsidRPr="00DF1488">
              <w:rPr>
                <w:lang w:val="sr-Latn-RS"/>
              </w:rPr>
              <w:t xml:space="preserve"> </w:t>
            </w:r>
            <w:r w:rsidRPr="009E35D3">
              <w:t>и</w:t>
            </w:r>
            <w:r w:rsidRPr="00DF1488">
              <w:rPr>
                <w:lang w:val="sr-Latn-RS"/>
              </w:rPr>
              <w:t xml:space="preserve"> </w:t>
            </w:r>
            <w:r w:rsidRPr="009E35D3">
              <w:t>политичко</w:t>
            </w:r>
            <w:r w:rsidRPr="00DF1488">
              <w:rPr>
                <w:lang w:val="sr-Latn-RS"/>
              </w:rPr>
              <w:t>-</w:t>
            </w:r>
            <w:r w:rsidRPr="009E35D3">
              <w:t>географским</w:t>
            </w:r>
            <w:r w:rsidRPr="00DF1488">
              <w:rPr>
                <w:lang w:val="sr-Latn-RS"/>
              </w:rPr>
              <w:t xml:space="preserve"> </w:t>
            </w:r>
            <w:r w:rsidRPr="009E35D3">
              <w:t>одликама</w:t>
            </w:r>
            <w:r w:rsidRPr="00DF1488">
              <w:rPr>
                <w:lang w:val="sr-Latn-RS"/>
              </w:rPr>
              <w:t xml:space="preserve"> </w:t>
            </w:r>
            <w:r w:rsidRPr="009E35D3">
              <w:t>Африке</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препознаје</w:t>
            </w:r>
            <w:r w:rsidRPr="00DF1488">
              <w:rPr>
                <w:lang w:val="sr-Latn-RS"/>
              </w:rPr>
              <w:t xml:space="preserve"> </w:t>
            </w:r>
            <w:r w:rsidRPr="009E35D3">
              <w:t>негативне</w:t>
            </w:r>
            <w:r w:rsidRPr="00DF1488">
              <w:rPr>
                <w:lang w:val="sr-Latn-RS"/>
              </w:rPr>
              <w:t xml:space="preserve"> </w:t>
            </w:r>
            <w:r w:rsidRPr="009E35D3">
              <w:t>утицаје</w:t>
            </w:r>
            <w:r w:rsidRPr="00DF1488">
              <w:rPr>
                <w:lang w:val="sr-Latn-RS"/>
              </w:rPr>
              <w:t xml:space="preserve"> </w:t>
            </w:r>
            <w:r w:rsidRPr="009E35D3">
              <w:t>човека</w:t>
            </w:r>
            <w:r w:rsidRPr="00DF1488">
              <w:rPr>
                <w:lang w:val="sr-Latn-RS"/>
              </w:rPr>
              <w:t xml:space="preserve"> </w:t>
            </w:r>
            <w:r w:rsidRPr="009E35D3">
              <w:t>на</w:t>
            </w:r>
            <w:r w:rsidRPr="00DF1488">
              <w:rPr>
                <w:lang w:val="sr-Latn-RS"/>
              </w:rPr>
              <w:t xml:space="preserve"> </w:t>
            </w:r>
            <w:r w:rsidRPr="009E35D3">
              <w:t>животну</w:t>
            </w:r>
            <w:r w:rsidRPr="00DF1488">
              <w:rPr>
                <w:lang w:val="sr-Latn-RS"/>
              </w:rPr>
              <w:t xml:space="preserve"> </w:t>
            </w:r>
            <w:r w:rsidRPr="009E35D3">
              <w:t>средину</w:t>
            </w:r>
            <w:r w:rsidRPr="00DF1488">
              <w:rPr>
                <w:lang w:val="sr-Latn-RS"/>
              </w:rPr>
              <w:t xml:space="preserve"> </w:t>
            </w:r>
            <w:r w:rsidRPr="009E35D3">
              <w:t>настале</w:t>
            </w:r>
            <w:r w:rsidRPr="00DF1488">
              <w:rPr>
                <w:lang w:val="sr-Latn-RS"/>
              </w:rPr>
              <w:t xml:space="preserve"> </w:t>
            </w:r>
            <w:r w:rsidRPr="009E35D3">
              <w:t>услед</w:t>
            </w:r>
            <w:r w:rsidRPr="00DF1488">
              <w:rPr>
                <w:lang w:val="sr-Latn-RS"/>
              </w:rPr>
              <w:t xml:space="preserve"> </w:t>
            </w:r>
            <w:r w:rsidRPr="009E35D3">
              <w:t>специфичности</w:t>
            </w:r>
            <w:r w:rsidRPr="00DF1488">
              <w:rPr>
                <w:lang w:val="sr-Latn-RS"/>
              </w:rPr>
              <w:t xml:space="preserve"> </w:t>
            </w:r>
            <w:r w:rsidRPr="009E35D3">
              <w:t>развоја</w:t>
            </w:r>
            <w:r w:rsidRPr="00DF1488">
              <w:rPr>
                <w:lang w:val="sr-Latn-RS"/>
              </w:rPr>
              <w:t xml:space="preserve"> </w:t>
            </w:r>
            <w:r w:rsidRPr="009E35D3">
              <w:t>пољопривреде</w:t>
            </w:r>
            <w:r w:rsidRPr="00DF1488">
              <w:rPr>
                <w:lang w:val="sr-Latn-RS"/>
              </w:rPr>
              <w:t xml:space="preserve">, </w:t>
            </w:r>
            <w:r w:rsidRPr="009E35D3">
              <w:t>рударства</w:t>
            </w:r>
            <w:r w:rsidRPr="00DF1488">
              <w:rPr>
                <w:lang w:val="sr-Latn-RS"/>
              </w:rPr>
              <w:t xml:space="preserve">, </w:t>
            </w:r>
            <w:r w:rsidRPr="009E35D3">
              <w:t>енергетике</w:t>
            </w:r>
            <w:r w:rsidRPr="00DF1488">
              <w:rPr>
                <w:lang w:val="sr-Latn-RS"/>
              </w:rPr>
              <w:t xml:space="preserve">, </w:t>
            </w:r>
            <w:r w:rsidRPr="009E35D3">
              <w:t>индустрије</w:t>
            </w:r>
            <w:r w:rsidRPr="00DF1488">
              <w:rPr>
                <w:lang w:val="sr-Latn-RS"/>
              </w:rPr>
              <w:t xml:space="preserve">, </w:t>
            </w:r>
            <w:r w:rsidRPr="009E35D3">
              <w:t>саобраћаја</w:t>
            </w:r>
            <w:r w:rsidRPr="00DF1488">
              <w:rPr>
                <w:lang w:val="sr-Latn-RS"/>
              </w:rPr>
              <w:t xml:space="preserve"> </w:t>
            </w:r>
            <w:r w:rsidRPr="009E35D3">
              <w:t>и</w:t>
            </w:r>
            <w:r w:rsidRPr="00DF1488">
              <w:rPr>
                <w:lang w:val="sr-Latn-RS"/>
              </w:rPr>
              <w:t xml:space="preserve"> </w:t>
            </w:r>
            <w:r w:rsidRPr="009E35D3">
              <w:t>туризма</w:t>
            </w:r>
            <w:r w:rsidRPr="00DF1488">
              <w:rPr>
                <w:lang w:val="sr-Latn-RS"/>
              </w:rPr>
              <w:t xml:space="preserve"> </w:t>
            </w:r>
            <w:r w:rsidRPr="009E35D3">
              <w:t>у</w:t>
            </w:r>
            <w:r w:rsidRPr="00DF1488">
              <w:rPr>
                <w:lang w:val="sr-Latn-RS"/>
              </w:rPr>
              <w:t xml:space="preserve"> </w:t>
            </w:r>
            <w:r w:rsidRPr="009E35D3">
              <w:t>одређеним</w:t>
            </w:r>
            <w:r w:rsidRPr="00DF1488">
              <w:rPr>
                <w:lang w:val="sr-Latn-RS"/>
              </w:rPr>
              <w:t xml:space="preserve"> </w:t>
            </w:r>
            <w:r w:rsidRPr="009E35D3">
              <w:t>регијама</w:t>
            </w:r>
            <w:r w:rsidRPr="00DF1488">
              <w:rPr>
                <w:lang w:val="sr-Latn-RS"/>
              </w:rPr>
              <w:t xml:space="preserve"> </w:t>
            </w:r>
            <w:r w:rsidRPr="009E35D3">
              <w:t>и</w:t>
            </w:r>
            <w:r w:rsidRPr="00DF1488">
              <w:rPr>
                <w:lang w:val="sr-Latn-RS"/>
              </w:rPr>
              <w:t xml:space="preserve"> </w:t>
            </w:r>
            <w:r w:rsidRPr="009E35D3">
              <w:t>државама</w:t>
            </w:r>
            <w:r w:rsidRPr="00DF1488">
              <w:rPr>
                <w:lang w:val="sr-Latn-RS"/>
              </w:rPr>
              <w:t xml:space="preserve"> </w:t>
            </w:r>
            <w:r w:rsidRPr="009E35D3">
              <w:t>Африке</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анализира</w:t>
            </w:r>
            <w:r w:rsidRPr="00DF1488">
              <w:rPr>
                <w:lang w:val="sr-Latn-RS"/>
              </w:rPr>
              <w:t xml:space="preserve"> </w:t>
            </w:r>
            <w:r w:rsidRPr="009E35D3">
              <w:t>примере</w:t>
            </w:r>
            <w:r w:rsidRPr="00DF1488">
              <w:rPr>
                <w:lang w:val="sr-Latn-RS"/>
              </w:rPr>
              <w:t xml:space="preserve"> </w:t>
            </w:r>
            <w:r w:rsidRPr="009E35D3">
              <w:t>позитивног</w:t>
            </w:r>
            <w:r w:rsidRPr="00DF1488">
              <w:rPr>
                <w:lang w:val="sr-Latn-RS"/>
              </w:rPr>
              <w:t xml:space="preserve"> </w:t>
            </w:r>
            <w:r w:rsidRPr="009E35D3">
              <w:t>утицаја</w:t>
            </w:r>
            <w:r w:rsidRPr="00DF1488">
              <w:rPr>
                <w:lang w:val="sr-Latn-RS"/>
              </w:rPr>
              <w:t xml:space="preserve"> </w:t>
            </w:r>
            <w:r w:rsidRPr="009E35D3">
              <w:t>човека</w:t>
            </w:r>
            <w:r w:rsidRPr="00DF1488">
              <w:rPr>
                <w:lang w:val="sr-Latn-RS"/>
              </w:rPr>
              <w:t xml:space="preserve"> </w:t>
            </w:r>
            <w:r w:rsidRPr="009E35D3">
              <w:t>на</w:t>
            </w:r>
            <w:r w:rsidRPr="00DF1488">
              <w:rPr>
                <w:lang w:val="sr-Latn-RS"/>
              </w:rPr>
              <w:t xml:space="preserve"> </w:t>
            </w:r>
            <w:r w:rsidRPr="009E35D3">
              <w:t>животну</w:t>
            </w:r>
            <w:r w:rsidRPr="00DF1488">
              <w:rPr>
                <w:lang w:val="sr-Latn-RS"/>
              </w:rPr>
              <w:t xml:space="preserve"> </w:t>
            </w:r>
            <w:r w:rsidRPr="009E35D3">
              <w:t>средину</w:t>
            </w:r>
            <w:r w:rsidRPr="00DF1488">
              <w:rPr>
                <w:lang w:val="sr-Latn-RS"/>
              </w:rPr>
              <w:t xml:space="preserve"> </w:t>
            </w:r>
            <w:r w:rsidRPr="009E35D3">
              <w:t>у</w:t>
            </w:r>
            <w:r w:rsidRPr="00DF1488">
              <w:rPr>
                <w:lang w:val="sr-Latn-RS"/>
              </w:rPr>
              <w:t xml:space="preserve"> </w:t>
            </w:r>
            <w:r w:rsidRPr="009E35D3">
              <w:t>државама</w:t>
            </w:r>
            <w:r w:rsidRPr="00DF1488">
              <w:rPr>
                <w:lang w:val="sr-Latn-RS"/>
              </w:rPr>
              <w:t xml:space="preserve"> </w:t>
            </w:r>
            <w:r w:rsidRPr="009E35D3">
              <w:t>Африке</w:t>
            </w:r>
            <w:r w:rsidRPr="00DF1488">
              <w:rPr>
                <w:lang w:val="sr-Latn-RS"/>
              </w:rPr>
              <w:t xml:space="preserve"> </w:t>
            </w:r>
            <w:r w:rsidRPr="009E35D3">
              <w:t>које</w:t>
            </w:r>
            <w:r w:rsidRPr="00DF1488">
              <w:rPr>
                <w:lang w:val="sr-Latn-RS"/>
              </w:rPr>
              <w:t xml:space="preserve"> </w:t>
            </w:r>
            <w:r w:rsidRPr="009E35D3">
              <w:t>улажу</w:t>
            </w:r>
            <w:r w:rsidRPr="00DF1488">
              <w:rPr>
                <w:lang w:val="sr-Latn-RS"/>
              </w:rPr>
              <w:t xml:space="preserve"> </w:t>
            </w:r>
            <w:r w:rsidRPr="009E35D3">
              <w:t>напоре</w:t>
            </w:r>
            <w:r w:rsidRPr="00DF1488">
              <w:rPr>
                <w:lang w:val="sr-Latn-RS"/>
              </w:rPr>
              <w:t xml:space="preserve"> </w:t>
            </w:r>
            <w:r w:rsidRPr="009E35D3">
              <w:t>на</w:t>
            </w:r>
            <w:r w:rsidRPr="00DF1488">
              <w:rPr>
                <w:lang w:val="sr-Latn-RS"/>
              </w:rPr>
              <w:t xml:space="preserve"> </w:t>
            </w:r>
            <w:r w:rsidRPr="009E35D3">
              <w:t>очувању</w:t>
            </w:r>
            <w:r w:rsidRPr="00DF1488">
              <w:rPr>
                <w:lang w:val="sr-Latn-RS"/>
              </w:rPr>
              <w:t xml:space="preserve"> </w:t>
            </w:r>
            <w:r w:rsidRPr="009E35D3">
              <w:t>природе</w:t>
            </w:r>
            <w:r w:rsidRPr="00DF1488">
              <w:rPr>
                <w:lang w:val="sr-Latn-RS"/>
              </w:rPr>
              <w:t xml:space="preserve"> </w:t>
            </w:r>
            <w:r w:rsidRPr="009E35D3">
              <w:t>и</w:t>
            </w:r>
            <w:r w:rsidRPr="00DF1488">
              <w:rPr>
                <w:lang w:val="sr-Latn-RS"/>
              </w:rPr>
              <w:t xml:space="preserve"> </w:t>
            </w:r>
            <w:r w:rsidRPr="009E35D3">
              <w:t>упоређује</w:t>
            </w:r>
            <w:r w:rsidRPr="00DF1488">
              <w:rPr>
                <w:lang w:val="sr-Latn-RS"/>
              </w:rPr>
              <w:t xml:space="preserve"> </w:t>
            </w:r>
            <w:r w:rsidRPr="009E35D3">
              <w:t>их</w:t>
            </w:r>
            <w:r w:rsidRPr="00DF1488">
              <w:rPr>
                <w:lang w:val="sr-Latn-RS"/>
              </w:rPr>
              <w:t xml:space="preserve"> </w:t>
            </w:r>
            <w:r w:rsidRPr="009E35D3">
              <w:t>са</w:t>
            </w:r>
            <w:r w:rsidRPr="00DF1488">
              <w:rPr>
                <w:lang w:val="sr-Latn-RS"/>
              </w:rPr>
              <w:t xml:space="preserve"> </w:t>
            </w:r>
            <w:r w:rsidRPr="009E35D3">
              <w:t>сличним</w:t>
            </w:r>
            <w:r w:rsidRPr="00DF1488">
              <w:rPr>
                <w:lang w:val="sr-Latn-RS"/>
              </w:rPr>
              <w:t xml:space="preserve"> </w:t>
            </w:r>
            <w:r w:rsidRPr="009E35D3">
              <w:t>примерима</w:t>
            </w:r>
            <w:r w:rsidRPr="00DF1488">
              <w:rPr>
                <w:lang w:val="sr-Latn-RS"/>
              </w:rPr>
              <w:t xml:space="preserve"> </w:t>
            </w:r>
            <w:r w:rsidRPr="009E35D3">
              <w:t>у</w:t>
            </w:r>
            <w:r w:rsidRPr="00DF1488">
              <w:rPr>
                <w:lang w:val="sr-Latn-RS"/>
              </w:rPr>
              <w:t xml:space="preserve"> </w:t>
            </w:r>
            <w:r w:rsidRPr="009E35D3">
              <w:t>нашој</w:t>
            </w:r>
            <w:r w:rsidRPr="00DF1488">
              <w:rPr>
                <w:lang w:val="sr-Latn-RS"/>
              </w:rPr>
              <w:t xml:space="preserve"> </w:t>
            </w:r>
            <w:r w:rsidRPr="009E35D3">
              <w:t>земљи</w:t>
            </w:r>
            <w:r w:rsidRPr="00DF1488">
              <w:rPr>
                <w:lang w:val="sr-Latn-RS"/>
              </w:rPr>
              <w:t xml:space="preserve">; </w:t>
            </w:r>
          </w:p>
          <w:p w:rsidR="00C57E01" w:rsidRPr="009E35D3" w:rsidRDefault="00C57E01" w:rsidP="00FD1DE9">
            <w:pPr>
              <w:pStyle w:val="NormalWeb"/>
              <w:spacing w:before="0" w:beforeAutospacing="0" w:after="0" w:afterAutospacing="0"/>
              <w:jc w:val="both"/>
              <w:rPr>
                <w:lang w:val="sr-Latn-RS"/>
              </w:rPr>
            </w:pPr>
            <w:r w:rsidRPr="00DF1488">
              <w:rPr>
                <w:lang w:val="sr-Latn-RS"/>
              </w:rPr>
              <w:t xml:space="preserve">- </w:t>
            </w:r>
            <w:r w:rsidRPr="009E35D3">
              <w:t>изводи</w:t>
            </w:r>
            <w:r w:rsidRPr="00DF1488">
              <w:rPr>
                <w:lang w:val="sr-Latn-RS"/>
              </w:rPr>
              <w:t xml:space="preserve"> </w:t>
            </w:r>
            <w:r w:rsidRPr="009E35D3">
              <w:t>закључак</w:t>
            </w:r>
            <w:r w:rsidRPr="00DF1488">
              <w:rPr>
                <w:lang w:val="sr-Latn-RS"/>
              </w:rPr>
              <w:t xml:space="preserve"> </w:t>
            </w:r>
            <w:r w:rsidRPr="009E35D3">
              <w:t>о</w:t>
            </w:r>
            <w:r w:rsidRPr="00DF1488">
              <w:rPr>
                <w:lang w:val="sr-Latn-RS"/>
              </w:rPr>
              <w:t xml:space="preserve"> </w:t>
            </w:r>
            <w:r w:rsidRPr="009E35D3">
              <w:t>могућим</w:t>
            </w:r>
            <w:r w:rsidRPr="00DF1488">
              <w:rPr>
                <w:lang w:val="sr-Latn-RS"/>
              </w:rPr>
              <w:t xml:space="preserve"> </w:t>
            </w:r>
            <w:r w:rsidRPr="009E35D3">
              <w:t>решењима</w:t>
            </w:r>
            <w:r w:rsidRPr="00DF1488">
              <w:rPr>
                <w:lang w:val="sr-Latn-RS"/>
              </w:rPr>
              <w:t xml:space="preserve"> </w:t>
            </w:r>
            <w:r w:rsidRPr="009E35D3">
              <w:t>за</w:t>
            </w:r>
            <w:r w:rsidRPr="00DF1488">
              <w:rPr>
                <w:lang w:val="sr-Latn-RS"/>
              </w:rPr>
              <w:t xml:space="preserve"> </w:t>
            </w:r>
            <w:r w:rsidRPr="009E35D3">
              <w:t>коришћење</w:t>
            </w:r>
            <w:r w:rsidRPr="00DF1488">
              <w:rPr>
                <w:lang w:val="sr-Latn-RS"/>
              </w:rPr>
              <w:t xml:space="preserve"> </w:t>
            </w:r>
            <w:r w:rsidRPr="009E35D3">
              <w:t>чврстих</w:t>
            </w:r>
            <w:r w:rsidRPr="00DF1488">
              <w:rPr>
                <w:lang w:val="sr-Latn-RS"/>
              </w:rPr>
              <w:t xml:space="preserve"> </w:t>
            </w:r>
            <w:r w:rsidRPr="009E35D3">
              <w:t>извора</w:t>
            </w:r>
            <w:r w:rsidRPr="00DF1488">
              <w:rPr>
                <w:lang w:val="sr-Latn-RS"/>
              </w:rPr>
              <w:t xml:space="preserve"> </w:t>
            </w:r>
            <w:r w:rsidRPr="009E35D3">
              <w:t>енергије</w:t>
            </w:r>
            <w:r w:rsidRPr="00DF1488">
              <w:rPr>
                <w:lang w:val="sr-Latn-RS"/>
              </w:rPr>
              <w:t xml:space="preserve"> </w:t>
            </w:r>
            <w:r w:rsidRPr="009E35D3">
              <w:t>у</w:t>
            </w:r>
            <w:r w:rsidRPr="00DF1488">
              <w:rPr>
                <w:lang w:val="sr-Latn-RS"/>
              </w:rPr>
              <w:t xml:space="preserve"> </w:t>
            </w:r>
            <w:r w:rsidRPr="009E35D3">
              <w:t>државама</w:t>
            </w:r>
            <w:r w:rsidRPr="00DF1488">
              <w:rPr>
                <w:lang w:val="sr-Latn-RS"/>
              </w:rPr>
              <w:t xml:space="preserve"> </w:t>
            </w:r>
            <w:r w:rsidRPr="009E35D3">
              <w:t>чија</w:t>
            </w:r>
            <w:r w:rsidRPr="00DF1488">
              <w:rPr>
                <w:lang w:val="sr-Latn-RS"/>
              </w:rPr>
              <w:t xml:space="preserve"> </w:t>
            </w:r>
            <w:r w:rsidRPr="009E35D3">
              <w:t>се</w:t>
            </w:r>
            <w:r w:rsidRPr="00DF1488">
              <w:rPr>
                <w:lang w:val="sr-Latn-RS"/>
              </w:rPr>
              <w:t xml:space="preserve"> </w:t>
            </w:r>
            <w:r w:rsidRPr="009E35D3">
              <w:t>привреда</w:t>
            </w:r>
            <w:r w:rsidRPr="00DF1488">
              <w:rPr>
                <w:lang w:val="sr-Latn-RS"/>
              </w:rPr>
              <w:t xml:space="preserve"> </w:t>
            </w:r>
            <w:r w:rsidRPr="009E35D3">
              <w:t>заснива</w:t>
            </w:r>
            <w:r w:rsidRPr="00DF1488">
              <w:rPr>
                <w:lang w:val="sr-Latn-RS"/>
              </w:rPr>
              <w:t xml:space="preserve"> </w:t>
            </w:r>
            <w:r w:rsidRPr="009E35D3">
              <w:t>највише</w:t>
            </w:r>
            <w:r w:rsidRPr="00DF1488">
              <w:rPr>
                <w:lang w:val="sr-Latn-RS"/>
              </w:rPr>
              <w:t xml:space="preserve"> </w:t>
            </w:r>
            <w:r w:rsidRPr="009E35D3">
              <w:t>на</w:t>
            </w:r>
            <w:r w:rsidRPr="00DF1488">
              <w:rPr>
                <w:lang w:val="sr-Latn-RS"/>
              </w:rPr>
              <w:t xml:space="preserve"> </w:t>
            </w:r>
            <w:r w:rsidRPr="009E35D3">
              <w:t>експлоатацији</w:t>
            </w:r>
            <w:r w:rsidRPr="00DF1488">
              <w:rPr>
                <w:lang w:val="sr-Latn-RS"/>
              </w:rPr>
              <w:t xml:space="preserve"> </w:t>
            </w:r>
            <w:r w:rsidRPr="009E35D3">
              <w:t>нафте</w:t>
            </w:r>
            <w:r w:rsidRPr="00DF1488">
              <w:rPr>
                <w:lang w:val="sr-Latn-RS"/>
              </w:rPr>
              <w:t xml:space="preserve"> </w:t>
            </w:r>
            <w:r w:rsidRPr="009E35D3">
              <w:t>и</w:t>
            </w:r>
            <w:r w:rsidRPr="00DF1488">
              <w:rPr>
                <w:lang w:val="sr-Latn-RS"/>
              </w:rPr>
              <w:t xml:space="preserve"> </w:t>
            </w:r>
            <w:r w:rsidRPr="009E35D3">
              <w:t>угља</w:t>
            </w:r>
          </w:p>
          <w:p w:rsidR="00C57E01" w:rsidRPr="00DF1488" w:rsidRDefault="00C57E01" w:rsidP="00FD1DE9">
            <w:pPr>
              <w:pStyle w:val="NormalWeb"/>
              <w:spacing w:before="0" w:beforeAutospacing="0" w:after="0" w:afterAutospacing="0"/>
              <w:jc w:val="both"/>
              <w:rPr>
                <w:lang w:val="sr-Latn-RS"/>
              </w:rPr>
            </w:pPr>
          </w:p>
        </w:tc>
      </w:tr>
      <w:tr w:rsidR="00C57E01" w:rsidRPr="009E35D3" w:rsidTr="00FD1DE9">
        <w:trPr>
          <w:trHeight w:val="759"/>
        </w:trPr>
        <w:tc>
          <w:tcPr>
            <w:tcW w:w="693"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5.</w:t>
            </w:r>
          </w:p>
        </w:tc>
        <w:tc>
          <w:tcPr>
            <w:tcW w:w="2534"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rPr>
              <w:t>СЕВЕРНА АМЕРИКА</w:t>
            </w:r>
          </w:p>
        </w:tc>
        <w:tc>
          <w:tcPr>
            <w:tcW w:w="4819" w:type="dxa"/>
            <w:vAlign w:val="center"/>
          </w:tcPr>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Географски положај, границе, величина и регионална подела Северне Америке; </w:t>
            </w:r>
          </w:p>
          <w:p w:rsidR="00C57E01" w:rsidRPr="009E35D3" w:rsidRDefault="00C57E01" w:rsidP="00FD1DE9">
            <w:pPr>
              <w:spacing w:after="0"/>
              <w:jc w:val="both"/>
              <w:rPr>
                <w:rFonts w:ascii="Times New Roman" w:hAnsi="Times New Roman"/>
                <w:sz w:val="24"/>
                <w:szCs w:val="24"/>
                <w:lang w:val="sr-Cyrl-RS"/>
              </w:rPr>
            </w:pPr>
            <w:r w:rsidRPr="009E35D3">
              <w:rPr>
                <w:rFonts w:ascii="Times New Roman" w:hAnsi="Times New Roman"/>
                <w:sz w:val="24"/>
                <w:szCs w:val="24"/>
              </w:rPr>
              <w:t>- Природне одлике Северне Америке</w:t>
            </w:r>
            <w:r w:rsidRPr="009E35D3">
              <w:rPr>
                <w:rFonts w:ascii="Times New Roman" w:hAnsi="Times New Roman"/>
                <w:sz w:val="24"/>
                <w:szCs w:val="24"/>
                <w:lang w:val="sr-Cyrl-RS"/>
              </w:rPr>
              <w:t>: рељеф, клима, воде, биљни и животињски свет</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 - Становништво Северне Америке;</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 - Насеља Северне Америке; </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 </w:t>
            </w:r>
            <w:r w:rsidRPr="009E35D3">
              <w:rPr>
                <w:rFonts w:ascii="Times New Roman" w:hAnsi="Times New Roman"/>
                <w:sz w:val="24"/>
                <w:szCs w:val="24"/>
                <w:lang w:val="sr-Cyrl-RS"/>
              </w:rPr>
              <w:t xml:space="preserve">Природна богаства и </w:t>
            </w:r>
            <w:r w:rsidRPr="009E35D3">
              <w:rPr>
                <w:rFonts w:ascii="Times New Roman" w:hAnsi="Times New Roman"/>
                <w:sz w:val="24"/>
                <w:szCs w:val="24"/>
              </w:rPr>
              <w:t xml:space="preserve">привреда Северне Америке; </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Политичка поделa</w:t>
            </w:r>
          </w:p>
          <w:p w:rsidR="00C57E01" w:rsidRPr="009E35D3" w:rsidRDefault="00C57E01" w:rsidP="00FD1DE9">
            <w:pPr>
              <w:spacing w:after="0"/>
              <w:jc w:val="both"/>
              <w:rPr>
                <w:rFonts w:ascii="Times New Roman" w:hAnsi="Times New Roman"/>
                <w:sz w:val="24"/>
                <w:szCs w:val="24"/>
                <w:lang w:val="sr-Cyrl-RS"/>
              </w:rPr>
            </w:pPr>
            <w:r w:rsidRPr="009E35D3">
              <w:rPr>
                <w:rFonts w:ascii="Times New Roman" w:hAnsi="Times New Roman"/>
                <w:sz w:val="24"/>
                <w:szCs w:val="24"/>
                <w:lang w:val="sr-Cyrl-RS"/>
              </w:rPr>
              <w:t>- Средња Америка – географске карактеристике; природне и друштвено- географске карактеристике, политичка подела</w:t>
            </w:r>
          </w:p>
        </w:tc>
        <w:tc>
          <w:tcPr>
            <w:tcW w:w="6282" w:type="dxa"/>
            <w:vAlign w:val="center"/>
          </w:tcPr>
          <w:p w:rsidR="00C57E01" w:rsidRPr="009E35D3" w:rsidRDefault="00C57E01" w:rsidP="00FD1DE9">
            <w:pPr>
              <w:pStyle w:val="NormalWeb"/>
              <w:spacing w:before="0" w:beforeAutospacing="0" w:after="0" w:afterAutospacing="0"/>
              <w:jc w:val="both"/>
              <w:rPr>
                <w:lang w:val="sr-Latn-RS"/>
              </w:rPr>
            </w:pPr>
            <w:r w:rsidRPr="009E35D3">
              <w:rPr>
                <w:lang w:val="sr-Latn-RS"/>
              </w:rPr>
              <w:t>- дефинише границе Северне Америке и показује на карти</w:t>
            </w:r>
          </w:p>
          <w:p w:rsidR="00C57E01" w:rsidRPr="009E35D3" w:rsidRDefault="00C57E01" w:rsidP="00FD1DE9">
            <w:pPr>
              <w:pStyle w:val="NormalWeb"/>
              <w:spacing w:before="0" w:beforeAutospacing="0" w:after="0" w:afterAutospacing="0"/>
              <w:jc w:val="both"/>
              <w:rPr>
                <w:lang w:val="sr-Latn-RS"/>
              </w:rPr>
            </w:pPr>
            <w:r w:rsidRPr="009E35D3">
              <w:rPr>
                <w:lang w:val="sr-Latn-RS"/>
              </w:rPr>
              <w:t>океане и мора којима је проучавани континент окружен и</w:t>
            </w:r>
          </w:p>
          <w:p w:rsidR="00C57E01" w:rsidRPr="009E35D3" w:rsidRDefault="00C57E01" w:rsidP="00FD1DE9">
            <w:pPr>
              <w:pStyle w:val="NormalWeb"/>
              <w:spacing w:before="0" w:beforeAutospacing="0" w:after="0" w:afterAutospacing="0"/>
              <w:jc w:val="both"/>
              <w:rPr>
                <w:lang w:val="sr-Latn-RS"/>
              </w:rPr>
            </w:pPr>
            <w:r w:rsidRPr="009E35D3">
              <w:rPr>
                <w:lang w:val="sr-Latn-RS"/>
              </w:rPr>
              <w:t>лоцира највећа острва, полуострва, мореузе, земљоузе, пролазе,</w:t>
            </w:r>
          </w:p>
          <w:p w:rsidR="00C57E01" w:rsidRPr="009E35D3" w:rsidRDefault="00C57E01" w:rsidP="00FD1DE9">
            <w:pPr>
              <w:pStyle w:val="NormalWeb"/>
              <w:spacing w:before="0" w:beforeAutospacing="0" w:after="0" w:afterAutospacing="0"/>
              <w:jc w:val="both"/>
              <w:rPr>
                <w:lang w:val="sr-Latn-RS"/>
              </w:rPr>
            </w:pPr>
            <w:r w:rsidRPr="009E35D3">
              <w:rPr>
                <w:lang w:val="sr-Latn-RS"/>
              </w:rPr>
              <w:t>ртове;</w:t>
            </w:r>
          </w:p>
          <w:p w:rsidR="00C57E01" w:rsidRPr="009E35D3" w:rsidRDefault="00C57E01" w:rsidP="00FD1DE9">
            <w:pPr>
              <w:pStyle w:val="NormalWeb"/>
              <w:spacing w:before="0" w:beforeAutospacing="0" w:after="0" w:afterAutospacing="0"/>
              <w:jc w:val="both"/>
              <w:rPr>
                <w:lang w:val="sr-Latn-RS"/>
              </w:rPr>
            </w:pPr>
            <w:r w:rsidRPr="009E35D3">
              <w:rPr>
                <w:lang w:val="sr-Latn-RS"/>
              </w:rPr>
              <w:t>- приказује на немој карти континент, океане, мора, облике</w:t>
            </w:r>
          </w:p>
          <w:p w:rsidR="00C57E01" w:rsidRPr="009E35D3" w:rsidRDefault="00C57E01" w:rsidP="00FD1DE9">
            <w:pPr>
              <w:pStyle w:val="NormalWeb"/>
              <w:spacing w:before="0" w:beforeAutospacing="0" w:after="0" w:afterAutospacing="0"/>
              <w:jc w:val="both"/>
              <w:rPr>
                <w:lang w:val="sr-Latn-RS"/>
              </w:rPr>
            </w:pPr>
            <w:r w:rsidRPr="009E35D3">
              <w:rPr>
                <w:lang w:val="sr-Latn-RS"/>
              </w:rPr>
              <w:t>разуђености обала, низије, планине, реке, језера, државе,</w:t>
            </w:r>
          </w:p>
          <w:p w:rsidR="00C57E01" w:rsidRPr="009E35D3" w:rsidRDefault="00C57E01" w:rsidP="00FD1DE9">
            <w:pPr>
              <w:pStyle w:val="NormalWeb"/>
              <w:spacing w:before="0" w:beforeAutospacing="0" w:after="0" w:afterAutospacing="0"/>
              <w:jc w:val="both"/>
              <w:rPr>
                <w:lang w:val="sr-Latn-RS"/>
              </w:rPr>
            </w:pPr>
            <w:r w:rsidRPr="009E35D3">
              <w:rPr>
                <w:lang w:val="sr-Latn-RS"/>
              </w:rPr>
              <w:t>градове;</w:t>
            </w:r>
          </w:p>
          <w:p w:rsidR="00C57E01" w:rsidRPr="009E35D3" w:rsidRDefault="00C57E01" w:rsidP="00FD1DE9">
            <w:pPr>
              <w:pStyle w:val="NormalWeb"/>
              <w:spacing w:before="0" w:beforeAutospacing="0" w:after="0" w:afterAutospacing="0"/>
              <w:jc w:val="both"/>
              <w:rPr>
                <w:lang w:val="sr-Latn-RS"/>
              </w:rPr>
            </w:pPr>
            <w:r w:rsidRPr="009E35D3">
              <w:rPr>
                <w:lang w:val="sr-Latn-RS"/>
              </w:rPr>
              <w:t>- објашњава настанак пустиња на територији Северне Америке;</w:t>
            </w:r>
          </w:p>
          <w:p w:rsidR="00C57E01" w:rsidRPr="009E35D3" w:rsidRDefault="00C57E01" w:rsidP="00FD1DE9">
            <w:pPr>
              <w:pStyle w:val="NormalWeb"/>
              <w:spacing w:before="0" w:beforeAutospacing="0" w:after="0" w:afterAutospacing="0"/>
              <w:jc w:val="both"/>
              <w:rPr>
                <w:lang w:val="sr-Latn-RS"/>
              </w:rPr>
            </w:pPr>
            <w:r w:rsidRPr="009E35D3">
              <w:rPr>
                <w:lang w:val="sr-Latn-RS"/>
              </w:rPr>
              <w:t>- класификује облике рељефа, водне објекте и живи свет</w:t>
            </w:r>
          </w:p>
          <w:p w:rsidR="00C57E01" w:rsidRPr="009E35D3" w:rsidRDefault="00C57E01" w:rsidP="00FD1DE9">
            <w:pPr>
              <w:pStyle w:val="NormalWeb"/>
              <w:spacing w:before="0" w:beforeAutospacing="0" w:after="0" w:afterAutospacing="0"/>
              <w:jc w:val="both"/>
              <w:rPr>
                <w:lang w:val="sr-Latn-RS"/>
              </w:rPr>
            </w:pPr>
            <w:r w:rsidRPr="009E35D3">
              <w:rPr>
                <w:lang w:val="sr-Latn-RS"/>
              </w:rPr>
              <w:t>карактеритичан за наведену територију Северне Америке;</w:t>
            </w:r>
          </w:p>
          <w:p w:rsidR="00C57E01" w:rsidRPr="009E35D3" w:rsidRDefault="00C57E01" w:rsidP="00FD1DE9">
            <w:pPr>
              <w:pStyle w:val="NormalWeb"/>
              <w:spacing w:before="0" w:beforeAutospacing="0" w:after="0" w:afterAutospacing="0"/>
              <w:jc w:val="both"/>
              <w:rPr>
                <w:lang w:val="sr-Latn-RS"/>
              </w:rPr>
            </w:pPr>
            <w:r w:rsidRPr="009E35D3">
              <w:rPr>
                <w:lang w:val="sr-Latn-RS"/>
              </w:rPr>
              <w:t>- проналази податке о бројном стању становништва Северне</w:t>
            </w:r>
          </w:p>
          <w:p w:rsidR="00C57E01" w:rsidRPr="009E35D3" w:rsidRDefault="00C57E01" w:rsidP="00FD1DE9">
            <w:pPr>
              <w:pStyle w:val="NormalWeb"/>
              <w:spacing w:before="0" w:beforeAutospacing="0" w:after="0" w:afterAutospacing="0"/>
              <w:jc w:val="both"/>
              <w:rPr>
                <w:lang w:val="sr-Latn-RS"/>
              </w:rPr>
            </w:pPr>
            <w:r w:rsidRPr="009E35D3">
              <w:rPr>
                <w:lang w:val="sr-Latn-RS"/>
              </w:rPr>
              <w:t>Америке;</w:t>
            </w:r>
          </w:p>
          <w:p w:rsidR="00C57E01" w:rsidRPr="00DF1488" w:rsidRDefault="00C57E01" w:rsidP="00FD1DE9">
            <w:pPr>
              <w:pStyle w:val="NormalWeb"/>
              <w:spacing w:before="0" w:beforeAutospacing="0" w:after="0" w:afterAutospacing="0"/>
              <w:jc w:val="both"/>
              <w:rPr>
                <w:lang w:val="sr-Latn-RS"/>
              </w:rPr>
            </w:pPr>
            <w:r w:rsidRPr="009E35D3">
              <w:rPr>
                <w:lang w:val="sr-Latn-RS"/>
              </w:rPr>
              <w:t>- указује на узроке и последице кретања броја становника</w:t>
            </w:r>
            <w:r w:rsidRPr="00DF1488">
              <w:rPr>
                <w:rFonts w:eastAsia="Calibri"/>
                <w:color w:val="000000"/>
                <w:lang w:val="sr-Latn-RS"/>
              </w:rPr>
              <w:t xml:space="preserve"> </w:t>
            </w:r>
            <w:r w:rsidRPr="009E35D3">
              <w:t>густине</w:t>
            </w:r>
            <w:r w:rsidRPr="00DF1488">
              <w:rPr>
                <w:lang w:val="sr-Latn-RS"/>
              </w:rPr>
              <w:t xml:space="preserve"> </w:t>
            </w:r>
            <w:r w:rsidRPr="009E35D3">
              <w:t>насељености</w:t>
            </w:r>
            <w:r w:rsidRPr="00DF1488">
              <w:rPr>
                <w:lang w:val="sr-Latn-RS"/>
              </w:rPr>
              <w:t xml:space="preserve">, </w:t>
            </w:r>
            <w:r w:rsidRPr="009E35D3">
              <w:t>природног</w:t>
            </w:r>
            <w:r w:rsidRPr="00DF1488">
              <w:rPr>
                <w:lang w:val="sr-Latn-RS"/>
              </w:rPr>
              <w:t xml:space="preserve"> </w:t>
            </w:r>
            <w:r w:rsidRPr="009E35D3">
              <w:t>прираштаја</w:t>
            </w:r>
            <w:r w:rsidRPr="00DF1488">
              <w:rPr>
                <w:lang w:val="sr-Latn-RS"/>
              </w:rPr>
              <w:t xml:space="preserve">, </w:t>
            </w:r>
            <w:r w:rsidRPr="009E35D3">
              <w:t>миграција</w:t>
            </w:r>
            <w:r w:rsidRPr="00DF1488">
              <w:rPr>
                <w:lang w:val="sr-Latn-RS"/>
              </w:rPr>
              <w:t xml:space="preserve">, </w:t>
            </w:r>
            <w:r w:rsidRPr="009E35D3">
              <w:t>специфичних</w:t>
            </w:r>
            <w:r w:rsidRPr="00DF1488">
              <w:rPr>
                <w:lang w:val="sr-Latn-RS"/>
              </w:rPr>
              <w:t xml:space="preserve"> </w:t>
            </w:r>
            <w:r w:rsidRPr="009E35D3">
              <w:t>структура</w:t>
            </w:r>
            <w:r w:rsidRPr="00DF1488">
              <w:rPr>
                <w:lang w:val="sr-Latn-RS"/>
              </w:rPr>
              <w:t xml:space="preserve"> </w:t>
            </w:r>
            <w:r w:rsidRPr="009E35D3">
              <w:t>становништва</w:t>
            </w:r>
            <w:r w:rsidRPr="00DF1488">
              <w:rPr>
                <w:lang w:val="sr-Latn-RS"/>
              </w:rPr>
              <w:t xml:space="preserve"> </w:t>
            </w:r>
            <w:r w:rsidRPr="009E35D3">
              <w:t>Северне</w:t>
            </w:r>
            <w:r w:rsidRPr="00DF1488">
              <w:rPr>
                <w:lang w:val="sr-Latn-RS"/>
              </w:rPr>
              <w:t xml:space="preserve"> </w:t>
            </w:r>
            <w:r w:rsidRPr="009E35D3">
              <w:t>Америке</w:t>
            </w:r>
            <w:r w:rsidRPr="00DF1488">
              <w:rPr>
                <w:lang w:val="sr-Latn-RS"/>
              </w:rPr>
              <w:t xml:space="preserve"> </w:t>
            </w:r>
            <w:r w:rsidRPr="009E35D3">
              <w:t>у</w:t>
            </w:r>
            <w:r w:rsidRPr="00DF1488">
              <w:rPr>
                <w:lang w:val="sr-Latn-RS"/>
              </w:rPr>
              <w:t xml:space="preserve"> </w:t>
            </w:r>
            <w:r w:rsidRPr="009E35D3">
              <w:t>одређеним</w:t>
            </w:r>
            <w:r w:rsidRPr="00DF1488">
              <w:rPr>
                <w:lang w:val="sr-Latn-RS"/>
              </w:rPr>
              <w:t xml:space="preserve"> </w:t>
            </w:r>
            <w:r w:rsidRPr="009E35D3">
              <w:t>државама</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тумачи</w:t>
            </w:r>
            <w:r w:rsidRPr="00DF1488">
              <w:rPr>
                <w:lang w:val="sr-Latn-RS"/>
              </w:rPr>
              <w:t xml:space="preserve"> </w:t>
            </w:r>
            <w:r w:rsidRPr="009E35D3">
              <w:t>и</w:t>
            </w:r>
            <w:r w:rsidRPr="00DF1488">
              <w:rPr>
                <w:lang w:val="sr-Latn-RS"/>
              </w:rPr>
              <w:t xml:space="preserve"> </w:t>
            </w:r>
            <w:r w:rsidRPr="009E35D3">
              <w:t>израђује</w:t>
            </w:r>
            <w:r w:rsidRPr="00DF1488">
              <w:rPr>
                <w:lang w:val="sr-Latn-RS"/>
              </w:rPr>
              <w:t xml:space="preserve"> </w:t>
            </w:r>
            <w:r w:rsidRPr="009E35D3">
              <w:t>тематске</w:t>
            </w:r>
            <w:r w:rsidRPr="00DF1488">
              <w:rPr>
                <w:lang w:val="sr-Latn-RS"/>
              </w:rPr>
              <w:t xml:space="preserve"> </w:t>
            </w:r>
            <w:r w:rsidRPr="009E35D3">
              <w:t>карте</w:t>
            </w:r>
            <w:r w:rsidRPr="00DF1488">
              <w:rPr>
                <w:lang w:val="sr-Latn-RS"/>
              </w:rPr>
              <w:t xml:space="preserve"> </w:t>
            </w:r>
            <w:r w:rsidRPr="009E35D3">
              <w:t>становништва</w:t>
            </w:r>
            <w:r w:rsidRPr="00DF1488">
              <w:rPr>
                <w:lang w:val="sr-Latn-RS"/>
              </w:rPr>
              <w:t xml:space="preserve"> </w:t>
            </w:r>
            <w:r w:rsidRPr="009E35D3">
              <w:t>Северне</w:t>
            </w:r>
            <w:r w:rsidRPr="00DF1488">
              <w:rPr>
                <w:lang w:val="sr-Latn-RS"/>
              </w:rPr>
              <w:t xml:space="preserve"> </w:t>
            </w:r>
            <w:r w:rsidRPr="009E35D3">
              <w:t>Америке</w:t>
            </w:r>
            <w:r w:rsidRPr="00DF1488">
              <w:rPr>
                <w:lang w:val="sr-Latn-RS"/>
              </w:rPr>
              <w:t xml:space="preserve"> </w:t>
            </w:r>
            <w:r w:rsidRPr="009E35D3">
              <w:t>и</w:t>
            </w:r>
            <w:r w:rsidRPr="00DF1488">
              <w:rPr>
                <w:lang w:val="sr-Latn-RS"/>
              </w:rPr>
              <w:t xml:space="preserve"> </w:t>
            </w:r>
            <w:r w:rsidRPr="009E35D3">
              <w:t>држава</w:t>
            </w:r>
            <w:r w:rsidRPr="00DF1488">
              <w:rPr>
                <w:lang w:val="sr-Latn-RS"/>
              </w:rPr>
              <w:t xml:space="preserve"> </w:t>
            </w:r>
            <w:r w:rsidRPr="009E35D3">
              <w:t>у</w:t>
            </w:r>
            <w:r w:rsidRPr="00DF1488">
              <w:rPr>
                <w:lang w:val="sr-Latn-RS"/>
              </w:rPr>
              <w:t xml:space="preserve"> </w:t>
            </w:r>
            <w:r w:rsidRPr="009E35D3">
              <w:t>њој</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доведе</w:t>
            </w:r>
            <w:r w:rsidRPr="00DF1488">
              <w:rPr>
                <w:lang w:val="sr-Latn-RS"/>
              </w:rPr>
              <w:t xml:space="preserve"> </w:t>
            </w:r>
            <w:r w:rsidRPr="009E35D3">
              <w:t>у</w:t>
            </w:r>
            <w:r w:rsidRPr="00DF1488">
              <w:rPr>
                <w:lang w:val="sr-Latn-RS"/>
              </w:rPr>
              <w:t xml:space="preserve"> </w:t>
            </w:r>
            <w:r w:rsidRPr="009E35D3">
              <w:t>везу</w:t>
            </w:r>
            <w:r w:rsidRPr="00DF1488">
              <w:rPr>
                <w:lang w:val="sr-Latn-RS"/>
              </w:rPr>
              <w:t xml:space="preserve"> </w:t>
            </w:r>
            <w:r w:rsidRPr="009E35D3">
              <w:t>природне</w:t>
            </w:r>
            <w:r w:rsidRPr="00DF1488">
              <w:rPr>
                <w:lang w:val="sr-Latn-RS"/>
              </w:rPr>
              <w:t xml:space="preserve"> </w:t>
            </w:r>
            <w:r w:rsidRPr="009E35D3">
              <w:t>ресурсе</w:t>
            </w:r>
            <w:r w:rsidRPr="00DF1488">
              <w:rPr>
                <w:lang w:val="sr-Latn-RS"/>
              </w:rPr>
              <w:t xml:space="preserve"> </w:t>
            </w:r>
            <w:r w:rsidRPr="009E35D3">
              <w:t>са</w:t>
            </w:r>
            <w:r w:rsidRPr="00DF1488">
              <w:rPr>
                <w:lang w:val="sr-Latn-RS"/>
              </w:rPr>
              <w:t xml:space="preserve"> </w:t>
            </w:r>
            <w:r w:rsidRPr="009E35D3">
              <w:t>степеном</w:t>
            </w:r>
            <w:r w:rsidRPr="00DF1488">
              <w:rPr>
                <w:lang w:val="sr-Latn-RS"/>
              </w:rPr>
              <w:t xml:space="preserve"> </w:t>
            </w:r>
            <w:r w:rsidRPr="009E35D3">
              <w:t>економске</w:t>
            </w:r>
            <w:r w:rsidRPr="00DF1488">
              <w:rPr>
                <w:lang w:val="sr-Latn-RS"/>
              </w:rPr>
              <w:t xml:space="preserve"> </w:t>
            </w:r>
            <w:r w:rsidRPr="009E35D3">
              <w:t>развијености</w:t>
            </w:r>
            <w:r w:rsidRPr="00DF1488">
              <w:rPr>
                <w:lang w:val="sr-Latn-RS"/>
              </w:rPr>
              <w:t xml:space="preserve"> </w:t>
            </w:r>
            <w:r w:rsidRPr="009E35D3">
              <w:t>појединих</w:t>
            </w:r>
            <w:r w:rsidRPr="00DF1488">
              <w:rPr>
                <w:lang w:val="sr-Latn-RS"/>
              </w:rPr>
              <w:t xml:space="preserve"> </w:t>
            </w:r>
            <w:r w:rsidRPr="009E35D3">
              <w:t>регија</w:t>
            </w:r>
            <w:r w:rsidRPr="00DF1488">
              <w:rPr>
                <w:lang w:val="sr-Latn-RS"/>
              </w:rPr>
              <w:t xml:space="preserve"> </w:t>
            </w:r>
            <w:r w:rsidRPr="009E35D3">
              <w:t>Северне</w:t>
            </w:r>
            <w:r w:rsidRPr="00DF1488">
              <w:rPr>
                <w:lang w:val="sr-Latn-RS"/>
              </w:rPr>
              <w:t xml:space="preserve"> </w:t>
            </w:r>
            <w:r w:rsidRPr="009E35D3">
              <w:t>Америке</w:t>
            </w:r>
            <w:r w:rsidRPr="00DF1488">
              <w:rPr>
                <w:lang w:val="sr-Latn-RS"/>
              </w:rPr>
              <w:t>;</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 </w:t>
            </w:r>
            <w:r w:rsidRPr="009E35D3">
              <w:t>доведе</w:t>
            </w:r>
            <w:r w:rsidRPr="00DF1488">
              <w:rPr>
                <w:lang w:val="sr-Latn-RS"/>
              </w:rPr>
              <w:t xml:space="preserve"> </w:t>
            </w:r>
            <w:r w:rsidRPr="009E35D3">
              <w:t>у</w:t>
            </w:r>
            <w:r w:rsidRPr="00DF1488">
              <w:rPr>
                <w:lang w:val="sr-Latn-RS"/>
              </w:rPr>
              <w:t xml:space="preserve"> </w:t>
            </w:r>
            <w:r w:rsidRPr="009E35D3">
              <w:t>везу</w:t>
            </w:r>
            <w:r w:rsidRPr="00DF1488">
              <w:rPr>
                <w:lang w:val="sr-Latn-RS"/>
              </w:rPr>
              <w:t xml:space="preserve"> </w:t>
            </w:r>
            <w:r w:rsidRPr="009E35D3">
              <w:t>квалитет</w:t>
            </w:r>
            <w:r w:rsidRPr="00DF1488">
              <w:rPr>
                <w:lang w:val="sr-Latn-RS"/>
              </w:rPr>
              <w:t xml:space="preserve"> </w:t>
            </w:r>
            <w:r w:rsidRPr="009E35D3">
              <w:t>живота</w:t>
            </w:r>
            <w:r w:rsidRPr="00DF1488">
              <w:rPr>
                <w:lang w:val="sr-Latn-RS"/>
              </w:rPr>
              <w:t xml:space="preserve"> </w:t>
            </w:r>
            <w:r w:rsidRPr="009E35D3">
              <w:t>становништва</w:t>
            </w:r>
            <w:r w:rsidRPr="00DF1488">
              <w:rPr>
                <w:lang w:val="sr-Latn-RS"/>
              </w:rPr>
              <w:t xml:space="preserve"> </w:t>
            </w:r>
            <w:r w:rsidRPr="009E35D3">
              <w:t>са</w:t>
            </w:r>
            <w:r w:rsidRPr="00DF1488">
              <w:rPr>
                <w:lang w:val="sr-Latn-RS"/>
              </w:rPr>
              <w:t xml:space="preserve"> </w:t>
            </w:r>
            <w:r w:rsidRPr="009E35D3">
              <w:t>природним</w:t>
            </w:r>
            <w:r w:rsidRPr="00DF1488">
              <w:rPr>
                <w:lang w:val="sr-Latn-RS"/>
              </w:rPr>
              <w:t xml:space="preserve">, </w:t>
            </w:r>
            <w:r w:rsidRPr="009E35D3">
              <w:t>демографским</w:t>
            </w:r>
            <w:r w:rsidRPr="00DF1488">
              <w:rPr>
                <w:lang w:val="sr-Latn-RS"/>
              </w:rPr>
              <w:t xml:space="preserve">, </w:t>
            </w:r>
            <w:r w:rsidRPr="009E35D3">
              <w:t>економским</w:t>
            </w:r>
            <w:r w:rsidRPr="00DF1488">
              <w:rPr>
                <w:lang w:val="sr-Latn-RS"/>
              </w:rPr>
              <w:t xml:space="preserve"> </w:t>
            </w:r>
            <w:r w:rsidRPr="009E35D3">
              <w:t>и</w:t>
            </w:r>
            <w:r w:rsidRPr="00DF1488">
              <w:rPr>
                <w:lang w:val="sr-Latn-RS"/>
              </w:rPr>
              <w:t xml:space="preserve"> </w:t>
            </w:r>
            <w:r w:rsidRPr="009E35D3">
              <w:t>политичко</w:t>
            </w:r>
            <w:r w:rsidRPr="00DF1488">
              <w:rPr>
                <w:lang w:val="sr-Latn-RS"/>
              </w:rPr>
              <w:t>-</w:t>
            </w:r>
            <w:r w:rsidRPr="009E35D3">
              <w:t>географским</w:t>
            </w:r>
            <w:r w:rsidRPr="00DF1488">
              <w:rPr>
                <w:lang w:val="sr-Latn-RS"/>
              </w:rPr>
              <w:t xml:space="preserve"> </w:t>
            </w:r>
            <w:r w:rsidRPr="009E35D3">
              <w:t>одликама</w:t>
            </w:r>
            <w:r w:rsidRPr="00DF1488">
              <w:rPr>
                <w:lang w:val="sr-Latn-RS"/>
              </w:rPr>
              <w:t xml:space="preserve"> </w:t>
            </w:r>
            <w:r w:rsidRPr="009E35D3">
              <w:t>Северне</w:t>
            </w:r>
            <w:r w:rsidRPr="00DF1488">
              <w:rPr>
                <w:lang w:val="sr-Latn-RS"/>
              </w:rPr>
              <w:t xml:space="preserve"> </w:t>
            </w:r>
            <w:r w:rsidRPr="009E35D3">
              <w:t>Америке</w:t>
            </w:r>
            <w:r w:rsidRPr="00DF1488">
              <w:rPr>
                <w:lang w:val="sr-Latn-RS"/>
              </w:rPr>
              <w:t xml:space="preserve">; - </w:t>
            </w:r>
            <w:r w:rsidRPr="009E35D3">
              <w:t>препознаје</w:t>
            </w:r>
            <w:r w:rsidRPr="00DF1488">
              <w:rPr>
                <w:lang w:val="sr-Latn-RS"/>
              </w:rPr>
              <w:t xml:space="preserve"> </w:t>
            </w:r>
            <w:r w:rsidRPr="009E35D3">
              <w:t>негативне</w:t>
            </w:r>
            <w:r w:rsidRPr="00DF1488">
              <w:rPr>
                <w:lang w:val="sr-Latn-RS"/>
              </w:rPr>
              <w:t xml:space="preserve"> </w:t>
            </w:r>
            <w:r w:rsidRPr="009E35D3">
              <w:t>утицаје</w:t>
            </w:r>
            <w:r w:rsidRPr="00DF1488">
              <w:rPr>
                <w:lang w:val="sr-Latn-RS"/>
              </w:rPr>
              <w:t xml:space="preserve"> </w:t>
            </w:r>
            <w:r w:rsidRPr="009E35D3">
              <w:t>човека</w:t>
            </w:r>
            <w:r w:rsidRPr="00DF1488">
              <w:rPr>
                <w:lang w:val="sr-Latn-RS"/>
              </w:rPr>
              <w:t xml:space="preserve"> </w:t>
            </w:r>
            <w:r w:rsidRPr="009E35D3">
              <w:t>на</w:t>
            </w:r>
            <w:r w:rsidRPr="00DF1488">
              <w:rPr>
                <w:lang w:val="sr-Latn-RS"/>
              </w:rPr>
              <w:t xml:space="preserve"> </w:t>
            </w:r>
            <w:r w:rsidRPr="009E35D3">
              <w:t>животну</w:t>
            </w:r>
            <w:r w:rsidRPr="00DF1488">
              <w:rPr>
                <w:lang w:val="sr-Latn-RS"/>
              </w:rPr>
              <w:t xml:space="preserve"> </w:t>
            </w:r>
            <w:r w:rsidRPr="009E35D3">
              <w:t>средину</w:t>
            </w:r>
            <w:r w:rsidRPr="00DF1488">
              <w:rPr>
                <w:lang w:val="sr-Latn-RS"/>
              </w:rPr>
              <w:t xml:space="preserve"> </w:t>
            </w:r>
            <w:r w:rsidRPr="009E35D3">
              <w:t>настале</w:t>
            </w:r>
            <w:r w:rsidRPr="00DF1488">
              <w:rPr>
                <w:lang w:val="sr-Latn-RS"/>
              </w:rPr>
              <w:t xml:space="preserve"> </w:t>
            </w:r>
            <w:r w:rsidRPr="009E35D3">
              <w:t>услед</w:t>
            </w:r>
            <w:r w:rsidRPr="00DF1488">
              <w:rPr>
                <w:lang w:val="sr-Latn-RS"/>
              </w:rPr>
              <w:t xml:space="preserve"> </w:t>
            </w:r>
            <w:r w:rsidRPr="009E35D3">
              <w:t>специфичности</w:t>
            </w:r>
            <w:r w:rsidRPr="00DF1488">
              <w:rPr>
                <w:lang w:val="sr-Latn-RS"/>
              </w:rPr>
              <w:t xml:space="preserve"> </w:t>
            </w:r>
            <w:r w:rsidRPr="009E35D3">
              <w:t>развоја</w:t>
            </w:r>
            <w:r w:rsidRPr="00DF1488">
              <w:rPr>
                <w:lang w:val="sr-Latn-RS"/>
              </w:rPr>
              <w:t xml:space="preserve"> </w:t>
            </w:r>
            <w:r w:rsidRPr="009E35D3">
              <w:t>пољопривреде</w:t>
            </w:r>
            <w:r w:rsidRPr="00DF1488">
              <w:rPr>
                <w:lang w:val="sr-Latn-RS"/>
              </w:rPr>
              <w:t xml:space="preserve">, </w:t>
            </w:r>
            <w:r w:rsidRPr="009E35D3">
              <w:t>рударства</w:t>
            </w:r>
            <w:r w:rsidRPr="00DF1488">
              <w:rPr>
                <w:lang w:val="sr-Latn-RS"/>
              </w:rPr>
              <w:t xml:space="preserve">, </w:t>
            </w:r>
            <w:r w:rsidRPr="009E35D3">
              <w:t>енергетике</w:t>
            </w:r>
            <w:r w:rsidRPr="00DF1488">
              <w:rPr>
                <w:lang w:val="sr-Latn-RS"/>
              </w:rPr>
              <w:t xml:space="preserve">, </w:t>
            </w:r>
            <w:r w:rsidRPr="009E35D3">
              <w:t>индустрије</w:t>
            </w:r>
            <w:r w:rsidRPr="00DF1488">
              <w:rPr>
                <w:lang w:val="sr-Latn-RS"/>
              </w:rPr>
              <w:t xml:space="preserve">, </w:t>
            </w:r>
            <w:r w:rsidRPr="009E35D3">
              <w:t>саобраћаја</w:t>
            </w:r>
            <w:r w:rsidRPr="00DF1488">
              <w:rPr>
                <w:lang w:val="sr-Latn-RS"/>
              </w:rPr>
              <w:t xml:space="preserve"> </w:t>
            </w:r>
            <w:r w:rsidRPr="009E35D3">
              <w:t>и</w:t>
            </w:r>
            <w:r w:rsidRPr="00DF1488">
              <w:rPr>
                <w:lang w:val="sr-Latn-RS"/>
              </w:rPr>
              <w:t xml:space="preserve"> </w:t>
            </w:r>
            <w:r w:rsidRPr="009E35D3">
              <w:t>туризма</w:t>
            </w:r>
            <w:r w:rsidRPr="00DF1488">
              <w:rPr>
                <w:lang w:val="sr-Latn-RS"/>
              </w:rPr>
              <w:t xml:space="preserve"> </w:t>
            </w:r>
            <w:r w:rsidRPr="009E35D3">
              <w:t>у</w:t>
            </w:r>
            <w:r w:rsidRPr="00DF1488">
              <w:rPr>
                <w:lang w:val="sr-Latn-RS"/>
              </w:rPr>
              <w:t xml:space="preserve"> </w:t>
            </w:r>
            <w:r w:rsidRPr="009E35D3">
              <w:t>одређеним</w:t>
            </w:r>
            <w:r w:rsidRPr="00DF1488">
              <w:rPr>
                <w:lang w:val="sr-Latn-RS"/>
              </w:rPr>
              <w:t xml:space="preserve"> </w:t>
            </w:r>
            <w:r w:rsidRPr="009E35D3">
              <w:t>регијама</w:t>
            </w:r>
            <w:r w:rsidRPr="00DF1488">
              <w:rPr>
                <w:lang w:val="sr-Latn-RS"/>
              </w:rPr>
              <w:t xml:space="preserve"> </w:t>
            </w:r>
            <w:r w:rsidRPr="009E35D3">
              <w:t>и</w:t>
            </w:r>
            <w:r w:rsidRPr="00DF1488">
              <w:rPr>
                <w:lang w:val="sr-Latn-RS"/>
              </w:rPr>
              <w:t xml:space="preserve"> </w:t>
            </w:r>
            <w:r w:rsidRPr="009E35D3">
              <w:t>државама</w:t>
            </w:r>
            <w:r w:rsidRPr="00DF1488">
              <w:rPr>
                <w:lang w:val="sr-Latn-RS"/>
              </w:rPr>
              <w:t xml:space="preserve"> </w:t>
            </w:r>
            <w:r w:rsidRPr="009E35D3">
              <w:t>Северне</w:t>
            </w:r>
            <w:r w:rsidRPr="00DF1488">
              <w:rPr>
                <w:lang w:val="sr-Latn-RS"/>
              </w:rPr>
              <w:t xml:space="preserve"> </w:t>
            </w:r>
            <w:r w:rsidRPr="009E35D3">
              <w:t>Америке</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анализира</w:t>
            </w:r>
            <w:r w:rsidRPr="00DF1488">
              <w:rPr>
                <w:lang w:val="sr-Latn-RS"/>
              </w:rPr>
              <w:t xml:space="preserve"> </w:t>
            </w:r>
            <w:r w:rsidRPr="009E35D3">
              <w:t>примере</w:t>
            </w:r>
            <w:r w:rsidRPr="00DF1488">
              <w:rPr>
                <w:lang w:val="sr-Latn-RS"/>
              </w:rPr>
              <w:t xml:space="preserve"> </w:t>
            </w:r>
            <w:r w:rsidRPr="009E35D3">
              <w:t>позитивног</w:t>
            </w:r>
            <w:r w:rsidRPr="00DF1488">
              <w:rPr>
                <w:lang w:val="sr-Latn-RS"/>
              </w:rPr>
              <w:t xml:space="preserve"> </w:t>
            </w:r>
            <w:r w:rsidRPr="009E35D3">
              <w:t>утицаја</w:t>
            </w:r>
            <w:r w:rsidRPr="00DF1488">
              <w:rPr>
                <w:lang w:val="sr-Latn-RS"/>
              </w:rPr>
              <w:t xml:space="preserve"> </w:t>
            </w:r>
            <w:r w:rsidRPr="009E35D3">
              <w:t>човека</w:t>
            </w:r>
            <w:r w:rsidRPr="00DF1488">
              <w:rPr>
                <w:lang w:val="sr-Latn-RS"/>
              </w:rPr>
              <w:t xml:space="preserve"> </w:t>
            </w:r>
            <w:r w:rsidRPr="009E35D3">
              <w:t>на</w:t>
            </w:r>
            <w:r w:rsidRPr="00DF1488">
              <w:rPr>
                <w:lang w:val="sr-Latn-RS"/>
              </w:rPr>
              <w:t xml:space="preserve"> </w:t>
            </w:r>
            <w:r w:rsidRPr="009E35D3">
              <w:t>животну</w:t>
            </w:r>
            <w:r w:rsidRPr="00DF1488">
              <w:rPr>
                <w:lang w:val="sr-Latn-RS"/>
              </w:rPr>
              <w:t xml:space="preserve"> </w:t>
            </w:r>
            <w:r w:rsidRPr="009E35D3">
              <w:t>средину</w:t>
            </w:r>
            <w:r w:rsidRPr="00DF1488">
              <w:rPr>
                <w:lang w:val="sr-Latn-RS"/>
              </w:rPr>
              <w:t xml:space="preserve"> </w:t>
            </w:r>
            <w:r w:rsidRPr="009E35D3">
              <w:t>у</w:t>
            </w:r>
            <w:r w:rsidRPr="00DF1488">
              <w:rPr>
                <w:lang w:val="sr-Latn-RS"/>
              </w:rPr>
              <w:t xml:space="preserve"> </w:t>
            </w:r>
            <w:r w:rsidRPr="009E35D3">
              <w:t>државама</w:t>
            </w:r>
            <w:r w:rsidRPr="00DF1488">
              <w:rPr>
                <w:lang w:val="sr-Latn-RS"/>
              </w:rPr>
              <w:t xml:space="preserve"> </w:t>
            </w:r>
            <w:r w:rsidRPr="009E35D3">
              <w:t>Северне</w:t>
            </w:r>
            <w:r w:rsidRPr="00DF1488">
              <w:rPr>
                <w:lang w:val="sr-Latn-RS"/>
              </w:rPr>
              <w:t xml:space="preserve"> </w:t>
            </w:r>
            <w:r w:rsidRPr="009E35D3">
              <w:t>Америке</w:t>
            </w:r>
            <w:r w:rsidRPr="00DF1488">
              <w:rPr>
                <w:lang w:val="sr-Latn-RS"/>
              </w:rPr>
              <w:t xml:space="preserve"> </w:t>
            </w:r>
            <w:r w:rsidRPr="009E35D3">
              <w:t>које</w:t>
            </w:r>
            <w:r w:rsidRPr="00DF1488">
              <w:rPr>
                <w:lang w:val="sr-Latn-RS"/>
              </w:rPr>
              <w:t xml:space="preserve"> </w:t>
            </w:r>
            <w:r w:rsidRPr="009E35D3">
              <w:t>улажу</w:t>
            </w:r>
            <w:r w:rsidRPr="00DF1488">
              <w:rPr>
                <w:lang w:val="sr-Latn-RS"/>
              </w:rPr>
              <w:t xml:space="preserve"> </w:t>
            </w:r>
            <w:r w:rsidRPr="009E35D3">
              <w:t>напоре</w:t>
            </w:r>
            <w:r w:rsidRPr="00DF1488">
              <w:rPr>
                <w:lang w:val="sr-Latn-RS"/>
              </w:rPr>
              <w:t xml:space="preserve"> </w:t>
            </w:r>
            <w:r w:rsidRPr="009E35D3">
              <w:t>на</w:t>
            </w:r>
            <w:r w:rsidRPr="00DF1488">
              <w:rPr>
                <w:lang w:val="sr-Latn-RS"/>
              </w:rPr>
              <w:t xml:space="preserve"> </w:t>
            </w:r>
            <w:r w:rsidRPr="009E35D3">
              <w:t>очувању</w:t>
            </w:r>
            <w:r w:rsidRPr="00DF1488">
              <w:rPr>
                <w:lang w:val="sr-Latn-RS"/>
              </w:rPr>
              <w:t xml:space="preserve"> </w:t>
            </w:r>
            <w:r w:rsidRPr="009E35D3">
              <w:t>природе</w:t>
            </w:r>
            <w:r w:rsidRPr="00DF1488">
              <w:rPr>
                <w:lang w:val="sr-Latn-RS"/>
              </w:rPr>
              <w:t xml:space="preserve"> </w:t>
            </w:r>
            <w:r w:rsidRPr="009E35D3">
              <w:t>и</w:t>
            </w:r>
            <w:r w:rsidRPr="00DF1488">
              <w:rPr>
                <w:lang w:val="sr-Latn-RS"/>
              </w:rPr>
              <w:t xml:space="preserve"> </w:t>
            </w:r>
            <w:r w:rsidRPr="009E35D3">
              <w:t>упоређује</w:t>
            </w:r>
            <w:r w:rsidRPr="00DF1488">
              <w:rPr>
                <w:lang w:val="sr-Latn-RS"/>
              </w:rPr>
              <w:t xml:space="preserve"> </w:t>
            </w:r>
            <w:r w:rsidRPr="009E35D3">
              <w:t>их</w:t>
            </w:r>
            <w:r w:rsidRPr="00DF1488">
              <w:rPr>
                <w:lang w:val="sr-Latn-RS"/>
              </w:rPr>
              <w:t xml:space="preserve"> </w:t>
            </w:r>
            <w:r w:rsidRPr="009E35D3">
              <w:t>са</w:t>
            </w:r>
            <w:r w:rsidRPr="00DF1488">
              <w:rPr>
                <w:lang w:val="sr-Latn-RS"/>
              </w:rPr>
              <w:t xml:space="preserve"> </w:t>
            </w:r>
            <w:r w:rsidRPr="009E35D3">
              <w:t>сличним</w:t>
            </w:r>
            <w:r w:rsidRPr="00DF1488">
              <w:rPr>
                <w:lang w:val="sr-Latn-RS"/>
              </w:rPr>
              <w:t xml:space="preserve"> </w:t>
            </w:r>
            <w:r w:rsidRPr="009E35D3">
              <w:t>примерима</w:t>
            </w:r>
            <w:r w:rsidRPr="00DF1488">
              <w:rPr>
                <w:lang w:val="sr-Latn-RS"/>
              </w:rPr>
              <w:t xml:space="preserve"> </w:t>
            </w:r>
            <w:r w:rsidRPr="009E35D3">
              <w:t>у</w:t>
            </w:r>
            <w:r w:rsidRPr="00DF1488">
              <w:rPr>
                <w:lang w:val="sr-Latn-RS"/>
              </w:rPr>
              <w:t xml:space="preserve"> </w:t>
            </w:r>
            <w:r w:rsidRPr="009E35D3">
              <w:t>нашој</w:t>
            </w:r>
            <w:r w:rsidRPr="00DF1488">
              <w:rPr>
                <w:lang w:val="sr-Latn-RS"/>
              </w:rPr>
              <w:t xml:space="preserve"> </w:t>
            </w:r>
            <w:r w:rsidRPr="009E35D3">
              <w:t>земљи</w:t>
            </w:r>
            <w:r w:rsidRPr="00DF1488">
              <w:rPr>
                <w:lang w:val="sr-Latn-RS"/>
              </w:rPr>
              <w:t xml:space="preserve">; </w:t>
            </w:r>
          </w:p>
          <w:p w:rsidR="00C57E01" w:rsidRPr="009E35D3" w:rsidRDefault="00C57E01" w:rsidP="00FD1DE9">
            <w:pPr>
              <w:pStyle w:val="NormalWeb"/>
              <w:spacing w:before="0" w:beforeAutospacing="0" w:after="0" w:afterAutospacing="0"/>
              <w:jc w:val="both"/>
              <w:rPr>
                <w:lang w:val="sr-Latn-RS"/>
              </w:rPr>
            </w:pPr>
            <w:r w:rsidRPr="00DF1488">
              <w:rPr>
                <w:lang w:val="sr-Latn-RS"/>
              </w:rPr>
              <w:t xml:space="preserve">- </w:t>
            </w:r>
            <w:r w:rsidRPr="009E35D3">
              <w:t>изводи</w:t>
            </w:r>
            <w:r w:rsidRPr="00DF1488">
              <w:rPr>
                <w:lang w:val="sr-Latn-RS"/>
              </w:rPr>
              <w:t xml:space="preserve"> </w:t>
            </w:r>
            <w:r w:rsidRPr="009E35D3">
              <w:t>закључак</w:t>
            </w:r>
            <w:r w:rsidRPr="00DF1488">
              <w:rPr>
                <w:lang w:val="sr-Latn-RS"/>
              </w:rPr>
              <w:t xml:space="preserve"> </w:t>
            </w:r>
            <w:r w:rsidRPr="009E35D3">
              <w:t>о</w:t>
            </w:r>
            <w:r w:rsidRPr="00DF1488">
              <w:rPr>
                <w:lang w:val="sr-Latn-RS"/>
              </w:rPr>
              <w:t xml:space="preserve"> </w:t>
            </w:r>
            <w:r w:rsidRPr="009E35D3">
              <w:t>могућим</w:t>
            </w:r>
            <w:r w:rsidRPr="00DF1488">
              <w:rPr>
                <w:lang w:val="sr-Latn-RS"/>
              </w:rPr>
              <w:t xml:space="preserve"> </w:t>
            </w:r>
            <w:r w:rsidRPr="009E35D3">
              <w:t>решењима</w:t>
            </w:r>
            <w:r w:rsidRPr="00DF1488">
              <w:rPr>
                <w:lang w:val="sr-Latn-RS"/>
              </w:rPr>
              <w:t xml:space="preserve"> </w:t>
            </w:r>
            <w:r w:rsidRPr="009E35D3">
              <w:t>за</w:t>
            </w:r>
            <w:r w:rsidRPr="00DF1488">
              <w:rPr>
                <w:lang w:val="sr-Latn-RS"/>
              </w:rPr>
              <w:t xml:space="preserve"> </w:t>
            </w:r>
            <w:r w:rsidRPr="009E35D3">
              <w:t>коришћење</w:t>
            </w:r>
            <w:r w:rsidRPr="00DF1488">
              <w:rPr>
                <w:lang w:val="sr-Latn-RS"/>
              </w:rPr>
              <w:t xml:space="preserve"> </w:t>
            </w:r>
            <w:r w:rsidRPr="009E35D3">
              <w:t>чврстих</w:t>
            </w:r>
            <w:r w:rsidRPr="00DF1488">
              <w:rPr>
                <w:lang w:val="sr-Latn-RS"/>
              </w:rPr>
              <w:t xml:space="preserve"> </w:t>
            </w:r>
            <w:r w:rsidRPr="009E35D3">
              <w:t>извора</w:t>
            </w:r>
            <w:r w:rsidRPr="00DF1488">
              <w:rPr>
                <w:lang w:val="sr-Latn-RS"/>
              </w:rPr>
              <w:t xml:space="preserve"> </w:t>
            </w:r>
            <w:r w:rsidRPr="009E35D3">
              <w:t>енергије</w:t>
            </w:r>
            <w:r w:rsidRPr="00DF1488">
              <w:rPr>
                <w:lang w:val="sr-Latn-RS"/>
              </w:rPr>
              <w:t xml:space="preserve"> </w:t>
            </w:r>
            <w:r w:rsidRPr="009E35D3">
              <w:t>у</w:t>
            </w:r>
            <w:r w:rsidRPr="00DF1488">
              <w:rPr>
                <w:lang w:val="sr-Latn-RS"/>
              </w:rPr>
              <w:t xml:space="preserve"> </w:t>
            </w:r>
            <w:r w:rsidRPr="009E35D3">
              <w:t>државама</w:t>
            </w:r>
            <w:r w:rsidRPr="00DF1488">
              <w:rPr>
                <w:lang w:val="sr-Latn-RS"/>
              </w:rPr>
              <w:t xml:space="preserve"> </w:t>
            </w:r>
            <w:r w:rsidRPr="009E35D3">
              <w:t>чија</w:t>
            </w:r>
            <w:r w:rsidRPr="00DF1488">
              <w:rPr>
                <w:lang w:val="sr-Latn-RS"/>
              </w:rPr>
              <w:t xml:space="preserve"> </w:t>
            </w:r>
            <w:r w:rsidRPr="009E35D3">
              <w:t>се</w:t>
            </w:r>
            <w:r w:rsidRPr="00DF1488">
              <w:rPr>
                <w:lang w:val="sr-Latn-RS"/>
              </w:rPr>
              <w:t xml:space="preserve"> </w:t>
            </w:r>
            <w:r w:rsidRPr="009E35D3">
              <w:t>привреда</w:t>
            </w:r>
            <w:r w:rsidRPr="00DF1488">
              <w:rPr>
                <w:lang w:val="sr-Latn-RS"/>
              </w:rPr>
              <w:t xml:space="preserve"> </w:t>
            </w:r>
            <w:r w:rsidRPr="009E35D3">
              <w:t>заснива</w:t>
            </w:r>
            <w:r w:rsidRPr="00DF1488">
              <w:rPr>
                <w:lang w:val="sr-Latn-RS"/>
              </w:rPr>
              <w:t xml:space="preserve"> </w:t>
            </w:r>
            <w:r w:rsidRPr="009E35D3">
              <w:t>највише</w:t>
            </w:r>
            <w:r w:rsidRPr="00DF1488">
              <w:rPr>
                <w:lang w:val="sr-Latn-RS"/>
              </w:rPr>
              <w:t xml:space="preserve"> </w:t>
            </w:r>
            <w:r w:rsidRPr="009E35D3">
              <w:t>на</w:t>
            </w:r>
            <w:r w:rsidRPr="00DF1488">
              <w:rPr>
                <w:lang w:val="sr-Latn-RS"/>
              </w:rPr>
              <w:t xml:space="preserve"> </w:t>
            </w:r>
            <w:r w:rsidRPr="009E35D3">
              <w:t>експлоатацији</w:t>
            </w:r>
            <w:r w:rsidRPr="00DF1488">
              <w:rPr>
                <w:lang w:val="sr-Latn-RS"/>
              </w:rPr>
              <w:t xml:space="preserve"> </w:t>
            </w:r>
            <w:r w:rsidRPr="009E35D3">
              <w:t>нафте</w:t>
            </w:r>
            <w:r w:rsidRPr="00DF1488">
              <w:rPr>
                <w:lang w:val="sr-Latn-RS"/>
              </w:rPr>
              <w:t xml:space="preserve"> </w:t>
            </w:r>
            <w:r w:rsidRPr="009E35D3">
              <w:t>и</w:t>
            </w:r>
            <w:r w:rsidRPr="00DF1488">
              <w:rPr>
                <w:lang w:val="sr-Latn-RS"/>
              </w:rPr>
              <w:t xml:space="preserve"> </w:t>
            </w:r>
            <w:r w:rsidRPr="009E35D3">
              <w:t>угља</w:t>
            </w:r>
            <w:r w:rsidRPr="00DF1488">
              <w:rPr>
                <w:lang w:val="sr-Latn-RS"/>
              </w:rPr>
              <w:t>.</w:t>
            </w:r>
          </w:p>
          <w:p w:rsidR="00C57E01" w:rsidRPr="009E35D3" w:rsidRDefault="00C57E01" w:rsidP="00FD1DE9">
            <w:pPr>
              <w:pStyle w:val="NormalWeb"/>
              <w:spacing w:before="0" w:beforeAutospacing="0" w:after="0" w:afterAutospacing="0"/>
              <w:jc w:val="both"/>
              <w:rPr>
                <w:lang w:val="sr-Latn-RS"/>
              </w:rPr>
            </w:pPr>
          </w:p>
        </w:tc>
      </w:tr>
      <w:tr w:rsidR="00C57E01" w:rsidRPr="009E35D3" w:rsidTr="00FD1DE9">
        <w:trPr>
          <w:trHeight w:val="759"/>
        </w:trPr>
        <w:tc>
          <w:tcPr>
            <w:tcW w:w="693"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6.</w:t>
            </w:r>
          </w:p>
        </w:tc>
        <w:tc>
          <w:tcPr>
            <w:tcW w:w="2534"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rPr>
              <w:t>ЈУЖНА АМЕРИКА</w:t>
            </w:r>
          </w:p>
        </w:tc>
        <w:tc>
          <w:tcPr>
            <w:tcW w:w="4819" w:type="dxa"/>
            <w:vAlign w:val="center"/>
          </w:tcPr>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 Географски положај, границе и величина Јужне Америке; </w:t>
            </w:r>
          </w:p>
          <w:p w:rsidR="00C57E01" w:rsidRPr="009E35D3" w:rsidRDefault="00C57E01" w:rsidP="00FD1DE9">
            <w:pPr>
              <w:spacing w:after="0"/>
              <w:jc w:val="both"/>
              <w:rPr>
                <w:rFonts w:ascii="Times New Roman" w:hAnsi="Times New Roman"/>
                <w:sz w:val="24"/>
                <w:szCs w:val="24"/>
                <w:lang w:val="sr-Cyrl-RS"/>
              </w:rPr>
            </w:pPr>
            <w:r w:rsidRPr="009E35D3">
              <w:rPr>
                <w:rFonts w:ascii="Times New Roman" w:hAnsi="Times New Roman"/>
                <w:sz w:val="24"/>
                <w:szCs w:val="24"/>
              </w:rPr>
              <w:t>- Природне одлике Јужне Америке</w:t>
            </w:r>
            <w:r w:rsidRPr="009E35D3">
              <w:rPr>
                <w:rFonts w:ascii="Times New Roman" w:hAnsi="Times New Roman"/>
                <w:sz w:val="24"/>
                <w:szCs w:val="24"/>
                <w:lang w:val="sr-Cyrl-RS"/>
              </w:rPr>
              <w:t>:</w:t>
            </w:r>
            <w:r w:rsidRPr="009E35D3">
              <w:rPr>
                <w:rFonts w:ascii="Times New Roman" w:hAnsi="Times New Roman"/>
                <w:sz w:val="24"/>
                <w:szCs w:val="24"/>
              </w:rPr>
              <w:t xml:space="preserve"> </w:t>
            </w:r>
            <w:r w:rsidRPr="009E35D3">
              <w:rPr>
                <w:rFonts w:ascii="Times New Roman" w:hAnsi="Times New Roman"/>
                <w:sz w:val="24"/>
                <w:szCs w:val="24"/>
                <w:lang w:val="sr-Cyrl-RS"/>
              </w:rPr>
              <w:t>рељеф, клима, воде, биљни и животињски свет</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Становништво Јужне Америке;</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 - Насеља Јужне Америке;</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 -</w:t>
            </w:r>
            <w:r w:rsidRPr="009E35D3">
              <w:rPr>
                <w:rFonts w:ascii="Times New Roman" w:hAnsi="Times New Roman"/>
                <w:sz w:val="24"/>
                <w:szCs w:val="24"/>
                <w:lang w:val="sr-Cyrl-RS"/>
              </w:rPr>
              <w:t xml:space="preserve"> Природна богаства и </w:t>
            </w:r>
            <w:r w:rsidRPr="009E35D3">
              <w:rPr>
                <w:rFonts w:ascii="Times New Roman" w:hAnsi="Times New Roman"/>
                <w:sz w:val="24"/>
                <w:szCs w:val="24"/>
              </w:rPr>
              <w:t xml:space="preserve">привреда Јужне Америке; </w:t>
            </w:r>
          </w:p>
          <w:p w:rsidR="00C57E01" w:rsidRPr="009E35D3" w:rsidRDefault="00C57E01" w:rsidP="00FD1DE9">
            <w:pPr>
              <w:spacing w:after="0"/>
              <w:jc w:val="both"/>
              <w:rPr>
                <w:rFonts w:ascii="Times New Roman" w:hAnsi="Times New Roman"/>
                <w:sz w:val="24"/>
                <w:szCs w:val="24"/>
                <w:lang w:val="sr-Cyrl-CS"/>
              </w:rPr>
            </w:pPr>
            <w:r w:rsidRPr="009E35D3">
              <w:rPr>
                <w:rFonts w:ascii="Times New Roman" w:hAnsi="Times New Roman"/>
                <w:sz w:val="24"/>
                <w:szCs w:val="24"/>
              </w:rPr>
              <w:t>- Политичка подела.</w:t>
            </w:r>
          </w:p>
        </w:tc>
        <w:tc>
          <w:tcPr>
            <w:tcW w:w="6282" w:type="dxa"/>
            <w:vAlign w:val="center"/>
          </w:tcPr>
          <w:p w:rsidR="00C57E01" w:rsidRPr="009E35D3" w:rsidRDefault="00C57E01" w:rsidP="00FD1DE9">
            <w:pPr>
              <w:pStyle w:val="NormalWeb"/>
              <w:spacing w:before="0" w:beforeAutospacing="0" w:after="0" w:afterAutospacing="0"/>
              <w:jc w:val="both"/>
              <w:rPr>
                <w:lang w:val="sr-Latn-RS"/>
              </w:rPr>
            </w:pPr>
            <w:r w:rsidRPr="009E35D3">
              <w:rPr>
                <w:lang w:val="sr-Latn-RS"/>
              </w:rPr>
              <w:t>- дефинише границе Јужне Америке и показује на карти океане</w:t>
            </w:r>
          </w:p>
          <w:p w:rsidR="00C57E01" w:rsidRPr="009E35D3" w:rsidRDefault="00C57E01" w:rsidP="00FD1DE9">
            <w:pPr>
              <w:pStyle w:val="NormalWeb"/>
              <w:spacing w:before="0" w:beforeAutospacing="0" w:after="0" w:afterAutospacing="0"/>
              <w:jc w:val="both"/>
              <w:rPr>
                <w:lang w:val="sr-Latn-RS"/>
              </w:rPr>
            </w:pPr>
            <w:r w:rsidRPr="009E35D3">
              <w:rPr>
                <w:lang w:val="sr-Latn-RS"/>
              </w:rPr>
              <w:t>и мора којима је проучавани континент окружен и лоцира</w:t>
            </w:r>
          </w:p>
          <w:p w:rsidR="00C57E01" w:rsidRPr="009E35D3" w:rsidRDefault="00C57E01" w:rsidP="00FD1DE9">
            <w:pPr>
              <w:pStyle w:val="NormalWeb"/>
              <w:spacing w:before="0" w:beforeAutospacing="0" w:after="0" w:afterAutospacing="0"/>
              <w:jc w:val="both"/>
              <w:rPr>
                <w:lang w:val="sr-Latn-RS"/>
              </w:rPr>
            </w:pPr>
            <w:r w:rsidRPr="009E35D3">
              <w:rPr>
                <w:lang w:val="sr-Latn-RS"/>
              </w:rPr>
              <w:t>највећа острва, полуострва, мореузе, земљоузе, пролазе, ртове;</w:t>
            </w:r>
          </w:p>
          <w:p w:rsidR="00C57E01" w:rsidRPr="009E35D3" w:rsidRDefault="00C57E01" w:rsidP="00FD1DE9">
            <w:pPr>
              <w:pStyle w:val="NormalWeb"/>
              <w:spacing w:before="0" w:beforeAutospacing="0" w:after="0" w:afterAutospacing="0"/>
              <w:jc w:val="both"/>
              <w:rPr>
                <w:lang w:val="sr-Latn-RS"/>
              </w:rPr>
            </w:pPr>
            <w:r w:rsidRPr="009E35D3">
              <w:rPr>
                <w:lang w:val="sr-Latn-RS"/>
              </w:rPr>
              <w:t>- приказује на немој карти континент, океане, мора, облике</w:t>
            </w:r>
          </w:p>
          <w:p w:rsidR="00C57E01" w:rsidRPr="009E35D3" w:rsidRDefault="00C57E01" w:rsidP="00FD1DE9">
            <w:pPr>
              <w:pStyle w:val="NormalWeb"/>
              <w:spacing w:before="0" w:beforeAutospacing="0" w:after="0" w:afterAutospacing="0"/>
              <w:jc w:val="both"/>
              <w:rPr>
                <w:lang w:val="sr-Latn-RS"/>
              </w:rPr>
            </w:pPr>
            <w:r w:rsidRPr="009E35D3">
              <w:rPr>
                <w:lang w:val="sr-Latn-RS"/>
              </w:rPr>
              <w:t>разуђености обала, низије, планине, реке, језера, државе,</w:t>
            </w:r>
          </w:p>
          <w:p w:rsidR="00C57E01" w:rsidRPr="009E35D3" w:rsidRDefault="00C57E01" w:rsidP="00FD1DE9">
            <w:pPr>
              <w:pStyle w:val="NormalWeb"/>
              <w:spacing w:before="0" w:beforeAutospacing="0" w:after="0" w:afterAutospacing="0"/>
              <w:jc w:val="both"/>
              <w:rPr>
                <w:lang w:val="sr-Latn-RS"/>
              </w:rPr>
            </w:pPr>
            <w:r w:rsidRPr="009E35D3">
              <w:rPr>
                <w:lang w:val="sr-Latn-RS"/>
              </w:rPr>
              <w:t>градове;</w:t>
            </w:r>
          </w:p>
          <w:p w:rsidR="00C57E01" w:rsidRPr="009E35D3" w:rsidRDefault="00C57E01" w:rsidP="00FD1DE9">
            <w:pPr>
              <w:pStyle w:val="NormalWeb"/>
              <w:spacing w:before="0" w:beforeAutospacing="0" w:after="0" w:afterAutospacing="0"/>
              <w:jc w:val="both"/>
              <w:rPr>
                <w:lang w:val="sr-Latn-RS"/>
              </w:rPr>
            </w:pPr>
            <w:r w:rsidRPr="009E35D3">
              <w:rPr>
                <w:lang w:val="sr-Latn-RS"/>
              </w:rPr>
              <w:t>- објашњава настанак пустиња на територији Јужне Америке;</w:t>
            </w:r>
          </w:p>
          <w:p w:rsidR="00C57E01" w:rsidRPr="009E35D3" w:rsidRDefault="00C57E01" w:rsidP="00FD1DE9">
            <w:pPr>
              <w:pStyle w:val="NormalWeb"/>
              <w:spacing w:before="0" w:beforeAutospacing="0" w:after="0" w:afterAutospacing="0"/>
              <w:jc w:val="both"/>
              <w:rPr>
                <w:lang w:val="sr-Latn-RS"/>
              </w:rPr>
            </w:pPr>
            <w:r w:rsidRPr="009E35D3">
              <w:rPr>
                <w:lang w:val="sr-Latn-RS"/>
              </w:rPr>
              <w:t>- класификује облике рељефа, водне објекте и живи свет</w:t>
            </w:r>
          </w:p>
          <w:p w:rsidR="00C57E01" w:rsidRPr="009E35D3" w:rsidRDefault="00C57E01" w:rsidP="00FD1DE9">
            <w:pPr>
              <w:pStyle w:val="NormalWeb"/>
              <w:spacing w:before="0" w:beforeAutospacing="0" w:after="0" w:afterAutospacing="0"/>
              <w:jc w:val="both"/>
              <w:rPr>
                <w:lang w:val="sr-Latn-RS"/>
              </w:rPr>
            </w:pPr>
            <w:r w:rsidRPr="009E35D3">
              <w:rPr>
                <w:lang w:val="sr-Latn-RS"/>
              </w:rPr>
              <w:t>карактеритичан за наведену територију Јужне Америке;</w:t>
            </w:r>
          </w:p>
          <w:p w:rsidR="00C57E01" w:rsidRPr="009E35D3" w:rsidRDefault="00C57E01" w:rsidP="00FD1DE9">
            <w:pPr>
              <w:pStyle w:val="NormalWeb"/>
              <w:spacing w:before="0" w:beforeAutospacing="0" w:after="0" w:afterAutospacing="0"/>
              <w:jc w:val="both"/>
              <w:rPr>
                <w:lang w:val="sr-Latn-RS"/>
              </w:rPr>
            </w:pPr>
            <w:r w:rsidRPr="009E35D3">
              <w:rPr>
                <w:lang w:val="sr-Latn-RS"/>
              </w:rPr>
              <w:t>- проналази податке о бројном стању становништва Јужне</w:t>
            </w:r>
          </w:p>
          <w:p w:rsidR="00C57E01" w:rsidRPr="009E35D3" w:rsidRDefault="00C57E01" w:rsidP="00FD1DE9">
            <w:pPr>
              <w:pStyle w:val="NormalWeb"/>
              <w:spacing w:before="0" w:beforeAutospacing="0" w:after="0" w:afterAutospacing="0"/>
              <w:jc w:val="both"/>
              <w:rPr>
                <w:lang w:val="sr-Latn-RS"/>
              </w:rPr>
            </w:pPr>
            <w:r w:rsidRPr="009E35D3">
              <w:rPr>
                <w:lang w:val="sr-Latn-RS"/>
              </w:rPr>
              <w:t>Америке;</w:t>
            </w:r>
          </w:p>
          <w:p w:rsidR="00C57E01" w:rsidRPr="009E35D3" w:rsidRDefault="00C57E01" w:rsidP="00FD1DE9">
            <w:pPr>
              <w:pStyle w:val="NormalWeb"/>
              <w:spacing w:before="0" w:beforeAutospacing="0" w:after="0" w:afterAutospacing="0"/>
              <w:jc w:val="both"/>
              <w:rPr>
                <w:lang w:val="sr-Latn-RS"/>
              </w:rPr>
            </w:pPr>
            <w:r w:rsidRPr="009E35D3">
              <w:rPr>
                <w:lang w:val="sr-Latn-RS"/>
              </w:rPr>
              <w:t>- указује на узроке и последице кретања броја становника,</w:t>
            </w:r>
          </w:p>
          <w:p w:rsidR="00C57E01" w:rsidRPr="009E35D3" w:rsidRDefault="00C57E01" w:rsidP="00FD1DE9">
            <w:pPr>
              <w:pStyle w:val="NormalWeb"/>
              <w:spacing w:before="0" w:beforeAutospacing="0" w:after="0" w:afterAutospacing="0"/>
              <w:jc w:val="both"/>
              <w:rPr>
                <w:lang w:val="sr-Latn-RS"/>
              </w:rPr>
            </w:pPr>
            <w:r w:rsidRPr="009E35D3">
              <w:rPr>
                <w:lang w:val="sr-Latn-RS"/>
              </w:rPr>
              <w:t>густине насељености, природног прираштаја, миграција,</w:t>
            </w:r>
          </w:p>
          <w:p w:rsidR="00C57E01" w:rsidRPr="009E35D3" w:rsidRDefault="00C57E01" w:rsidP="00FD1DE9">
            <w:pPr>
              <w:pStyle w:val="NormalWeb"/>
              <w:spacing w:before="0" w:beforeAutospacing="0" w:after="0" w:afterAutospacing="0"/>
              <w:jc w:val="both"/>
              <w:rPr>
                <w:lang w:val="sr-Latn-RS"/>
              </w:rPr>
            </w:pPr>
            <w:r w:rsidRPr="009E35D3">
              <w:rPr>
                <w:lang w:val="sr-Latn-RS"/>
              </w:rPr>
              <w:t>специфичних структура становништва Јужне Америке у</w:t>
            </w:r>
          </w:p>
          <w:p w:rsidR="00C57E01" w:rsidRPr="009E35D3" w:rsidRDefault="00C57E01" w:rsidP="00FD1DE9">
            <w:pPr>
              <w:pStyle w:val="NormalWeb"/>
              <w:spacing w:before="0" w:beforeAutospacing="0" w:after="0" w:afterAutospacing="0"/>
              <w:jc w:val="both"/>
              <w:rPr>
                <w:lang w:val="sr-Latn-RS"/>
              </w:rPr>
            </w:pPr>
            <w:r w:rsidRPr="009E35D3">
              <w:rPr>
                <w:lang w:val="sr-Latn-RS"/>
              </w:rPr>
              <w:t>одређеним државама;</w:t>
            </w:r>
          </w:p>
          <w:p w:rsidR="00C57E01" w:rsidRPr="009E35D3" w:rsidRDefault="00C57E01" w:rsidP="00FD1DE9">
            <w:pPr>
              <w:pStyle w:val="NormalWeb"/>
              <w:spacing w:before="0" w:beforeAutospacing="0" w:after="0" w:afterAutospacing="0"/>
              <w:jc w:val="both"/>
              <w:rPr>
                <w:lang w:val="sr-Latn-RS"/>
              </w:rPr>
            </w:pPr>
            <w:r w:rsidRPr="009E35D3">
              <w:rPr>
                <w:lang w:val="sr-Latn-RS"/>
              </w:rPr>
              <w:t>- тумачи и израђује тематске карте становништва Јужне</w:t>
            </w:r>
          </w:p>
          <w:p w:rsidR="00C57E01" w:rsidRPr="009E35D3" w:rsidRDefault="00C57E01" w:rsidP="00FD1DE9">
            <w:pPr>
              <w:pStyle w:val="NormalWeb"/>
              <w:spacing w:before="0" w:beforeAutospacing="0" w:after="0" w:afterAutospacing="0"/>
              <w:jc w:val="both"/>
              <w:rPr>
                <w:lang w:val="sr-Latn-RS"/>
              </w:rPr>
            </w:pPr>
            <w:r w:rsidRPr="009E35D3">
              <w:rPr>
                <w:lang w:val="sr-Latn-RS"/>
              </w:rPr>
              <w:t>Америке и држава у њој;</w:t>
            </w:r>
          </w:p>
          <w:p w:rsidR="00C57E01" w:rsidRPr="009E35D3" w:rsidRDefault="00C57E01" w:rsidP="00FD1DE9">
            <w:pPr>
              <w:pStyle w:val="NormalWeb"/>
              <w:spacing w:before="0" w:beforeAutospacing="0" w:after="0" w:afterAutospacing="0"/>
              <w:jc w:val="both"/>
              <w:rPr>
                <w:lang w:val="sr-Latn-RS"/>
              </w:rPr>
            </w:pPr>
            <w:r w:rsidRPr="009E35D3">
              <w:rPr>
                <w:lang w:val="sr-Latn-RS"/>
              </w:rPr>
              <w:t>- доведе у везу природне ресурсе са степеном економске</w:t>
            </w:r>
          </w:p>
          <w:p w:rsidR="00C57E01" w:rsidRPr="009E35D3" w:rsidRDefault="00C57E01" w:rsidP="00FD1DE9">
            <w:pPr>
              <w:pStyle w:val="NormalWeb"/>
              <w:spacing w:before="0" w:beforeAutospacing="0" w:after="0" w:afterAutospacing="0"/>
              <w:jc w:val="both"/>
              <w:rPr>
                <w:lang w:val="sr-Latn-RS"/>
              </w:rPr>
            </w:pPr>
            <w:r w:rsidRPr="009E35D3">
              <w:rPr>
                <w:lang w:val="sr-Latn-RS"/>
              </w:rPr>
              <w:t>развијености појединих регија Јужне Америке;</w:t>
            </w:r>
          </w:p>
          <w:p w:rsidR="00C57E01" w:rsidRPr="009E35D3" w:rsidRDefault="00C57E01" w:rsidP="00FD1DE9">
            <w:pPr>
              <w:pStyle w:val="NormalWeb"/>
              <w:spacing w:before="0" w:beforeAutospacing="0" w:after="0" w:afterAutospacing="0"/>
              <w:jc w:val="both"/>
              <w:rPr>
                <w:lang w:val="sr-Latn-RS"/>
              </w:rPr>
            </w:pPr>
            <w:r w:rsidRPr="009E35D3">
              <w:rPr>
                <w:lang w:val="sr-Latn-RS"/>
              </w:rPr>
              <w:t>- доведе у везу квалитет живота становништва са природним,</w:t>
            </w:r>
          </w:p>
          <w:p w:rsidR="00C57E01" w:rsidRPr="00DF1488" w:rsidRDefault="00C57E01" w:rsidP="00FD1DE9">
            <w:pPr>
              <w:pStyle w:val="NormalWeb"/>
              <w:spacing w:before="0" w:beforeAutospacing="0" w:after="0" w:afterAutospacing="0"/>
              <w:jc w:val="both"/>
              <w:rPr>
                <w:lang w:val="sr-Latn-RS"/>
              </w:rPr>
            </w:pPr>
            <w:r w:rsidRPr="009E35D3">
              <w:rPr>
                <w:lang w:val="sr-Latn-RS"/>
              </w:rPr>
              <w:t>демографским, економским и политичко-географским</w:t>
            </w:r>
            <w:r w:rsidRPr="00DF1488">
              <w:rPr>
                <w:rFonts w:eastAsia="Calibri"/>
                <w:color w:val="000000"/>
                <w:lang w:val="sr-Latn-RS"/>
              </w:rPr>
              <w:t xml:space="preserve"> </w:t>
            </w:r>
            <w:r w:rsidRPr="009E35D3">
              <w:t>одликама</w:t>
            </w:r>
            <w:r w:rsidRPr="00DF1488">
              <w:rPr>
                <w:lang w:val="sr-Latn-RS"/>
              </w:rPr>
              <w:t xml:space="preserve"> </w:t>
            </w:r>
            <w:r w:rsidRPr="009E35D3">
              <w:t>Јужне</w:t>
            </w:r>
            <w:r w:rsidRPr="00DF1488">
              <w:rPr>
                <w:lang w:val="sr-Latn-RS"/>
              </w:rPr>
              <w:t xml:space="preserve"> </w:t>
            </w:r>
            <w:r w:rsidRPr="009E35D3">
              <w:t>Америке</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препознаје</w:t>
            </w:r>
            <w:r w:rsidRPr="00DF1488">
              <w:rPr>
                <w:lang w:val="sr-Latn-RS"/>
              </w:rPr>
              <w:t xml:space="preserve"> </w:t>
            </w:r>
            <w:r w:rsidRPr="009E35D3">
              <w:t>негативне</w:t>
            </w:r>
            <w:r w:rsidRPr="00DF1488">
              <w:rPr>
                <w:lang w:val="sr-Latn-RS"/>
              </w:rPr>
              <w:t xml:space="preserve"> </w:t>
            </w:r>
            <w:r w:rsidRPr="009E35D3">
              <w:t>утицаје</w:t>
            </w:r>
            <w:r w:rsidRPr="00DF1488">
              <w:rPr>
                <w:lang w:val="sr-Latn-RS"/>
              </w:rPr>
              <w:t xml:space="preserve"> </w:t>
            </w:r>
            <w:r w:rsidRPr="009E35D3">
              <w:t>човека</w:t>
            </w:r>
            <w:r w:rsidRPr="00DF1488">
              <w:rPr>
                <w:lang w:val="sr-Latn-RS"/>
              </w:rPr>
              <w:t xml:space="preserve"> </w:t>
            </w:r>
            <w:r w:rsidRPr="009E35D3">
              <w:t>на</w:t>
            </w:r>
            <w:r w:rsidRPr="00DF1488">
              <w:rPr>
                <w:lang w:val="sr-Latn-RS"/>
              </w:rPr>
              <w:t xml:space="preserve"> </w:t>
            </w:r>
            <w:r w:rsidRPr="009E35D3">
              <w:t>животну</w:t>
            </w:r>
            <w:r w:rsidRPr="00DF1488">
              <w:rPr>
                <w:lang w:val="sr-Latn-RS"/>
              </w:rPr>
              <w:t xml:space="preserve"> </w:t>
            </w:r>
            <w:r w:rsidRPr="009E35D3">
              <w:t>средину</w:t>
            </w:r>
            <w:r w:rsidRPr="00DF1488">
              <w:rPr>
                <w:lang w:val="sr-Latn-RS"/>
              </w:rPr>
              <w:t xml:space="preserve"> </w:t>
            </w:r>
            <w:r w:rsidRPr="009E35D3">
              <w:t>настале</w:t>
            </w:r>
            <w:r w:rsidRPr="00DF1488">
              <w:rPr>
                <w:lang w:val="sr-Latn-RS"/>
              </w:rPr>
              <w:t xml:space="preserve"> </w:t>
            </w:r>
            <w:r w:rsidRPr="009E35D3">
              <w:t>услед</w:t>
            </w:r>
            <w:r w:rsidRPr="00DF1488">
              <w:rPr>
                <w:lang w:val="sr-Latn-RS"/>
              </w:rPr>
              <w:t xml:space="preserve"> </w:t>
            </w:r>
            <w:r w:rsidRPr="009E35D3">
              <w:t>специфичности</w:t>
            </w:r>
            <w:r w:rsidRPr="00DF1488">
              <w:rPr>
                <w:lang w:val="sr-Latn-RS"/>
              </w:rPr>
              <w:t xml:space="preserve"> </w:t>
            </w:r>
            <w:r w:rsidRPr="009E35D3">
              <w:t>развоја</w:t>
            </w:r>
            <w:r w:rsidRPr="00DF1488">
              <w:rPr>
                <w:lang w:val="sr-Latn-RS"/>
              </w:rPr>
              <w:t xml:space="preserve"> </w:t>
            </w:r>
            <w:r w:rsidRPr="009E35D3">
              <w:t>пољопривреде</w:t>
            </w:r>
            <w:r w:rsidRPr="00DF1488">
              <w:rPr>
                <w:lang w:val="sr-Latn-RS"/>
              </w:rPr>
              <w:t xml:space="preserve">, </w:t>
            </w:r>
            <w:r w:rsidRPr="009E35D3">
              <w:t>рударства</w:t>
            </w:r>
            <w:r w:rsidRPr="00DF1488">
              <w:rPr>
                <w:lang w:val="sr-Latn-RS"/>
              </w:rPr>
              <w:t xml:space="preserve">, </w:t>
            </w:r>
            <w:r w:rsidRPr="009E35D3">
              <w:t>енергетике</w:t>
            </w:r>
            <w:r w:rsidRPr="00DF1488">
              <w:rPr>
                <w:lang w:val="sr-Latn-RS"/>
              </w:rPr>
              <w:t xml:space="preserve">, </w:t>
            </w:r>
            <w:r w:rsidRPr="009E35D3">
              <w:t>индустрије</w:t>
            </w:r>
            <w:r w:rsidRPr="00DF1488">
              <w:rPr>
                <w:lang w:val="sr-Latn-RS"/>
              </w:rPr>
              <w:t xml:space="preserve">, </w:t>
            </w:r>
            <w:r w:rsidRPr="009E35D3">
              <w:t>саобраћаја</w:t>
            </w:r>
            <w:r w:rsidRPr="00DF1488">
              <w:rPr>
                <w:lang w:val="sr-Latn-RS"/>
              </w:rPr>
              <w:t xml:space="preserve"> </w:t>
            </w:r>
            <w:r w:rsidRPr="009E35D3">
              <w:t>и</w:t>
            </w:r>
            <w:r w:rsidRPr="00DF1488">
              <w:rPr>
                <w:lang w:val="sr-Latn-RS"/>
              </w:rPr>
              <w:t xml:space="preserve"> </w:t>
            </w:r>
            <w:r w:rsidRPr="009E35D3">
              <w:t>туризма</w:t>
            </w:r>
            <w:r w:rsidRPr="00DF1488">
              <w:rPr>
                <w:lang w:val="sr-Latn-RS"/>
              </w:rPr>
              <w:t xml:space="preserve"> </w:t>
            </w:r>
            <w:r w:rsidRPr="009E35D3">
              <w:t>у</w:t>
            </w:r>
            <w:r w:rsidRPr="00DF1488">
              <w:rPr>
                <w:lang w:val="sr-Latn-RS"/>
              </w:rPr>
              <w:t xml:space="preserve"> </w:t>
            </w:r>
            <w:r w:rsidRPr="009E35D3">
              <w:t>одређеним</w:t>
            </w:r>
            <w:r w:rsidRPr="00DF1488">
              <w:rPr>
                <w:lang w:val="sr-Latn-RS"/>
              </w:rPr>
              <w:t xml:space="preserve"> </w:t>
            </w:r>
            <w:r w:rsidRPr="009E35D3">
              <w:t>регијама</w:t>
            </w:r>
            <w:r w:rsidRPr="00DF1488">
              <w:rPr>
                <w:lang w:val="sr-Latn-RS"/>
              </w:rPr>
              <w:t xml:space="preserve"> </w:t>
            </w:r>
            <w:r w:rsidRPr="009E35D3">
              <w:t>и</w:t>
            </w:r>
            <w:r w:rsidRPr="00DF1488">
              <w:rPr>
                <w:lang w:val="sr-Latn-RS"/>
              </w:rPr>
              <w:t xml:space="preserve"> </w:t>
            </w:r>
            <w:r w:rsidRPr="009E35D3">
              <w:t>државама</w:t>
            </w:r>
            <w:r w:rsidRPr="00DF1488">
              <w:rPr>
                <w:lang w:val="sr-Latn-RS"/>
              </w:rPr>
              <w:t xml:space="preserve"> </w:t>
            </w:r>
            <w:r w:rsidRPr="009E35D3">
              <w:t>Јужне</w:t>
            </w:r>
            <w:r w:rsidRPr="00DF1488">
              <w:rPr>
                <w:lang w:val="sr-Latn-RS"/>
              </w:rPr>
              <w:t xml:space="preserve"> </w:t>
            </w:r>
            <w:r w:rsidRPr="009E35D3">
              <w:t>Америке</w:t>
            </w:r>
            <w:r w:rsidRPr="00DF1488">
              <w:rPr>
                <w:lang w:val="sr-Latn-RS"/>
              </w:rPr>
              <w:t xml:space="preserve">; </w:t>
            </w:r>
          </w:p>
          <w:p w:rsidR="00C57E01" w:rsidRPr="00DF1488" w:rsidRDefault="00C57E01" w:rsidP="00FD1DE9">
            <w:pPr>
              <w:pStyle w:val="NormalWeb"/>
              <w:spacing w:before="0" w:beforeAutospacing="0" w:after="0" w:afterAutospacing="0"/>
              <w:jc w:val="both"/>
              <w:rPr>
                <w:lang w:val="sr-Latn-RS"/>
              </w:rPr>
            </w:pPr>
            <w:r w:rsidRPr="00DF1488">
              <w:rPr>
                <w:lang w:val="sr-Latn-RS"/>
              </w:rPr>
              <w:t xml:space="preserve">- </w:t>
            </w:r>
            <w:r w:rsidRPr="009E35D3">
              <w:t>анализира</w:t>
            </w:r>
            <w:r w:rsidRPr="00DF1488">
              <w:rPr>
                <w:lang w:val="sr-Latn-RS"/>
              </w:rPr>
              <w:t xml:space="preserve"> </w:t>
            </w:r>
            <w:r w:rsidRPr="009E35D3">
              <w:t>примере</w:t>
            </w:r>
            <w:r w:rsidRPr="00DF1488">
              <w:rPr>
                <w:lang w:val="sr-Latn-RS"/>
              </w:rPr>
              <w:t xml:space="preserve"> </w:t>
            </w:r>
            <w:r w:rsidRPr="009E35D3">
              <w:t>позитивног</w:t>
            </w:r>
            <w:r w:rsidRPr="00DF1488">
              <w:rPr>
                <w:lang w:val="sr-Latn-RS"/>
              </w:rPr>
              <w:t xml:space="preserve"> </w:t>
            </w:r>
            <w:r w:rsidRPr="009E35D3">
              <w:t>утицаја</w:t>
            </w:r>
            <w:r w:rsidRPr="00DF1488">
              <w:rPr>
                <w:lang w:val="sr-Latn-RS"/>
              </w:rPr>
              <w:t xml:space="preserve"> </w:t>
            </w:r>
            <w:r w:rsidRPr="009E35D3">
              <w:t>човека</w:t>
            </w:r>
            <w:r w:rsidRPr="00DF1488">
              <w:rPr>
                <w:lang w:val="sr-Latn-RS"/>
              </w:rPr>
              <w:t xml:space="preserve"> </w:t>
            </w:r>
            <w:r w:rsidRPr="009E35D3">
              <w:t>на</w:t>
            </w:r>
            <w:r w:rsidRPr="00DF1488">
              <w:rPr>
                <w:lang w:val="sr-Latn-RS"/>
              </w:rPr>
              <w:t xml:space="preserve"> </w:t>
            </w:r>
            <w:r w:rsidRPr="009E35D3">
              <w:t>животну</w:t>
            </w:r>
            <w:r w:rsidRPr="00DF1488">
              <w:rPr>
                <w:lang w:val="sr-Latn-RS"/>
              </w:rPr>
              <w:t xml:space="preserve"> </w:t>
            </w:r>
            <w:r w:rsidRPr="009E35D3">
              <w:t>средину</w:t>
            </w:r>
            <w:r w:rsidRPr="00DF1488">
              <w:rPr>
                <w:lang w:val="sr-Latn-RS"/>
              </w:rPr>
              <w:t xml:space="preserve"> </w:t>
            </w:r>
            <w:r w:rsidRPr="009E35D3">
              <w:t>у</w:t>
            </w:r>
            <w:r w:rsidRPr="00DF1488">
              <w:rPr>
                <w:lang w:val="sr-Latn-RS"/>
              </w:rPr>
              <w:t xml:space="preserve"> </w:t>
            </w:r>
            <w:r w:rsidRPr="009E35D3">
              <w:t>државама</w:t>
            </w:r>
            <w:r w:rsidRPr="00DF1488">
              <w:rPr>
                <w:lang w:val="sr-Latn-RS"/>
              </w:rPr>
              <w:t xml:space="preserve"> </w:t>
            </w:r>
            <w:r w:rsidRPr="009E35D3">
              <w:t>Јужне</w:t>
            </w:r>
            <w:r w:rsidRPr="00DF1488">
              <w:rPr>
                <w:lang w:val="sr-Latn-RS"/>
              </w:rPr>
              <w:t xml:space="preserve"> </w:t>
            </w:r>
            <w:r w:rsidRPr="009E35D3">
              <w:t>Америке</w:t>
            </w:r>
            <w:r w:rsidRPr="00DF1488">
              <w:rPr>
                <w:lang w:val="sr-Latn-RS"/>
              </w:rPr>
              <w:t xml:space="preserve"> </w:t>
            </w:r>
            <w:r w:rsidRPr="009E35D3">
              <w:t>које</w:t>
            </w:r>
            <w:r w:rsidRPr="00DF1488">
              <w:rPr>
                <w:lang w:val="sr-Latn-RS"/>
              </w:rPr>
              <w:t xml:space="preserve"> </w:t>
            </w:r>
            <w:r w:rsidRPr="009E35D3">
              <w:t>улажу</w:t>
            </w:r>
            <w:r w:rsidRPr="00DF1488">
              <w:rPr>
                <w:lang w:val="sr-Latn-RS"/>
              </w:rPr>
              <w:t xml:space="preserve"> </w:t>
            </w:r>
            <w:r w:rsidRPr="009E35D3">
              <w:t>напоре</w:t>
            </w:r>
            <w:r w:rsidRPr="00DF1488">
              <w:rPr>
                <w:lang w:val="sr-Latn-RS"/>
              </w:rPr>
              <w:t xml:space="preserve"> </w:t>
            </w:r>
            <w:r w:rsidRPr="009E35D3">
              <w:t>на</w:t>
            </w:r>
            <w:r w:rsidRPr="00DF1488">
              <w:rPr>
                <w:lang w:val="sr-Latn-RS"/>
              </w:rPr>
              <w:t xml:space="preserve"> </w:t>
            </w:r>
            <w:r w:rsidRPr="009E35D3">
              <w:t>очувању</w:t>
            </w:r>
            <w:r w:rsidRPr="00DF1488">
              <w:rPr>
                <w:lang w:val="sr-Latn-RS"/>
              </w:rPr>
              <w:t xml:space="preserve"> </w:t>
            </w:r>
            <w:r w:rsidRPr="009E35D3">
              <w:t>природе</w:t>
            </w:r>
            <w:r w:rsidRPr="00DF1488">
              <w:rPr>
                <w:lang w:val="sr-Latn-RS"/>
              </w:rPr>
              <w:t xml:space="preserve"> </w:t>
            </w:r>
            <w:r w:rsidRPr="009E35D3">
              <w:t>и</w:t>
            </w:r>
            <w:r w:rsidRPr="00DF1488">
              <w:rPr>
                <w:lang w:val="sr-Latn-RS"/>
              </w:rPr>
              <w:t xml:space="preserve"> </w:t>
            </w:r>
            <w:r w:rsidRPr="009E35D3">
              <w:t>упоређује</w:t>
            </w:r>
            <w:r w:rsidRPr="00DF1488">
              <w:rPr>
                <w:lang w:val="sr-Latn-RS"/>
              </w:rPr>
              <w:t xml:space="preserve"> </w:t>
            </w:r>
            <w:r w:rsidRPr="009E35D3">
              <w:t>их</w:t>
            </w:r>
            <w:r w:rsidRPr="00DF1488">
              <w:rPr>
                <w:lang w:val="sr-Latn-RS"/>
              </w:rPr>
              <w:t xml:space="preserve"> </w:t>
            </w:r>
            <w:r w:rsidRPr="009E35D3">
              <w:t>са</w:t>
            </w:r>
            <w:r w:rsidRPr="00DF1488">
              <w:rPr>
                <w:lang w:val="sr-Latn-RS"/>
              </w:rPr>
              <w:t xml:space="preserve"> </w:t>
            </w:r>
            <w:r w:rsidRPr="009E35D3">
              <w:t>сличним</w:t>
            </w:r>
            <w:r w:rsidRPr="00DF1488">
              <w:rPr>
                <w:lang w:val="sr-Latn-RS"/>
              </w:rPr>
              <w:t xml:space="preserve"> </w:t>
            </w:r>
            <w:r w:rsidRPr="009E35D3">
              <w:t>примерима</w:t>
            </w:r>
            <w:r w:rsidRPr="00DF1488">
              <w:rPr>
                <w:lang w:val="sr-Latn-RS"/>
              </w:rPr>
              <w:t xml:space="preserve"> </w:t>
            </w:r>
            <w:r w:rsidRPr="009E35D3">
              <w:t>у</w:t>
            </w:r>
            <w:r w:rsidRPr="00DF1488">
              <w:rPr>
                <w:lang w:val="sr-Latn-RS"/>
              </w:rPr>
              <w:t xml:space="preserve"> </w:t>
            </w:r>
            <w:r w:rsidRPr="009E35D3">
              <w:t>нашој</w:t>
            </w:r>
            <w:r w:rsidRPr="00DF1488">
              <w:rPr>
                <w:lang w:val="sr-Latn-RS"/>
              </w:rPr>
              <w:t xml:space="preserve"> </w:t>
            </w:r>
            <w:r w:rsidRPr="009E35D3">
              <w:t>земљи</w:t>
            </w:r>
            <w:r w:rsidRPr="00DF1488">
              <w:rPr>
                <w:lang w:val="sr-Latn-RS"/>
              </w:rPr>
              <w:t>;</w:t>
            </w:r>
          </w:p>
          <w:p w:rsidR="00C57E01" w:rsidRPr="009E35D3" w:rsidRDefault="00C57E01" w:rsidP="00FD1DE9">
            <w:pPr>
              <w:pStyle w:val="NormalWeb"/>
              <w:spacing w:before="0" w:beforeAutospacing="0" w:after="0" w:afterAutospacing="0"/>
              <w:jc w:val="both"/>
              <w:rPr>
                <w:lang w:val="sr-Latn-RS"/>
              </w:rPr>
            </w:pPr>
            <w:r w:rsidRPr="00DF1488">
              <w:rPr>
                <w:lang w:val="sr-Latn-RS"/>
              </w:rPr>
              <w:t xml:space="preserve"> - </w:t>
            </w:r>
            <w:r w:rsidRPr="009E35D3">
              <w:t>изводи</w:t>
            </w:r>
            <w:r w:rsidRPr="00DF1488">
              <w:rPr>
                <w:lang w:val="sr-Latn-RS"/>
              </w:rPr>
              <w:t xml:space="preserve"> </w:t>
            </w:r>
            <w:r w:rsidRPr="009E35D3">
              <w:t>закључак</w:t>
            </w:r>
            <w:r w:rsidRPr="00DF1488">
              <w:rPr>
                <w:lang w:val="sr-Latn-RS"/>
              </w:rPr>
              <w:t xml:space="preserve"> </w:t>
            </w:r>
            <w:r w:rsidRPr="009E35D3">
              <w:t>о</w:t>
            </w:r>
            <w:r w:rsidRPr="00DF1488">
              <w:rPr>
                <w:lang w:val="sr-Latn-RS"/>
              </w:rPr>
              <w:t xml:space="preserve"> </w:t>
            </w:r>
            <w:r w:rsidRPr="009E35D3">
              <w:t>могућим</w:t>
            </w:r>
            <w:r w:rsidRPr="00DF1488">
              <w:rPr>
                <w:lang w:val="sr-Latn-RS"/>
              </w:rPr>
              <w:t xml:space="preserve"> </w:t>
            </w:r>
            <w:r w:rsidRPr="009E35D3">
              <w:t>решењима</w:t>
            </w:r>
            <w:r w:rsidRPr="00DF1488">
              <w:rPr>
                <w:lang w:val="sr-Latn-RS"/>
              </w:rPr>
              <w:t xml:space="preserve"> </w:t>
            </w:r>
            <w:r w:rsidRPr="009E35D3">
              <w:t>за</w:t>
            </w:r>
            <w:r w:rsidRPr="00DF1488">
              <w:rPr>
                <w:lang w:val="sr-Latn-RS"/>
              </w:rPr>
              <w:t xml:space="preserve"> </w:t>
            </w:r>
            <w:r w:rsidRPr="009E35D3">
              <w:t>коришћење</w:t>
            </w:r>
            <w:r w:rsidRPr="00DF1488">
              <w:rPr>
                <w:lang w:val="sr-Latn-RS"/>
              </w:rPr>
              <w:t xml:space="preserve"> </w:t>
            </w:r>
            <w:r w:rsidRPr="009E35D3">
              <w:t>чврстих</w:t>
            </w:r>
            <w:r w:rsidRPr="00DF1488">
              <w:rPr>
                <w:lang w:val="sr-Latn-RS"/>
              </w:rPr>
              <w:t xml:space="preserve"> </w:t>
            </w:r>
            <w:r w:rsidRPr="009E35D3">
              <w:t>извора</w:t>
            </w:r>
            <w:r w:rsidRPr="00DF1488">
              <w:rPr>
                <w:lang w:val="sr-Latn-RS"/>
              </w:rPr>
              <w:t xml:space="preserve"> </w:t>
            </w:r>
            <w:r w:rsidRPr="009E35D3">
              <w:t>енергије</w:t>
            </w:r>
            <w:r w:rsidRPr="00DF1488">
              <w:rPr>
                <w:lang w:val="sr-Latn-RS"/>
              </w:rPr>
              <w:t xml:space="preserve"> </w:t>
            </w:r>
            <w:r w:rsidRPr="009E35D3">
              <w:t>у</w:t>
            </w:r>
            <w:r w:rsidRPr="00DF1488">
              <w:rPr>
                <w:lang w:val="sr-Latn-RS"/>
              </w:rPr>
              <w:t xml:space="preserve"> </w:t>
            </w:r>
            <w:r w:rsidRPr="009E35D3">
              <w:t>државама</w:t>
            </w:r>
            <w:r w:rsidRPr="00DF1488">
              <w:rPr>
                <w:lang w:val="sr-Latn-RS"/>
              </w:rPr>
              <w:t xml:space="preserve"> </w:t>
            </w:r>
            <w:r w:rsidRPr="009E35D3">
              <w:t>чија</w:t>
            </w:r>
            <w:r w:rsidRPr="00DF1488">
              <w:rPr>
                <w:lang w:val="sr-Latn-RS"/>
              </w:rPr>
              <w:t xml:space="preserve"> </w:t>
            </w:r>
            <w:r w:rsidRPr="009E35D3">
              <w:t>се</w:t>
            </w:r>
            <w:r w:rsidRPr="00DF1488">
              <w:rPr>
                <w:lang w:val="sr-Latn-RS"/>
              </w:rPr>
              <w:t xml:space="preserve"> </w:t>
            </w:r>
            <w:r w:rsidRPr="009E35D3">
              <w:t>привреда</w:t>
            </w:r>
            <w:r w:rsidRPr="00DF1488">
              <w:rPr>
                <w:lang w:val="sr-Latn-RS"/>
              </w:rPr>
              <w:t xml:space="preserve"> </w:t>
            </w:r>
            <w:r w:rsidRPr="009E35D3">
              <w:t>заснива</w:t>
            </w:r>
            <w:r w:rsidRPr="00DF1488">
              <w:rPr>
                <w:lang w:val="sr-Latn-RS"/>
              </w:rPr>
              <w:t xml:space="preserve"> </w:t>
            </w:r>
            <w:r w:rsidRPr="009E35D3">
              <w:t>највише</w:t>
            </w:r>
            <w:r w:rsidRPr="00DF1488">
              <w:rPr>
                <w:lang w:val="sr-Latn-RS"/>
              </w:rPr>
              <w:t xml:space="preserve"> </w:t>
            </w:r>
            <w:r w:rsidRPr="009E35D3">
              <w:t>на</w:t>
            </w:r>
            <w:r w:rsidRPr="00DF1488">
              <w:rPr>
                <w:lang w:val="sr-Latn-RS"/>
              </w:rPr>
              <w:t xml:space="preserve"> </w:t>
            </w:r>
            <w:r w:rsidRPr="009E35D3">
              <w:t>експлоатацији</w:t>
            </w:r>
            <w:r w:rsidRPr="00DF1488">
              <w:rPr>
                <w:lang w:val="sr-Latn-RS"/>
              </w:rPr>
              <w:t xml:space="preserve"> </w:t>
            </w:r>
            <w:r w:rsidRPr="009E35D3">
              <w:t>нафте</w:t>
            </w:r>
            <w:r w:rsidRPr="00DF1488">
              <w:rPr>
                <w:lang w:val="sr-Latn-RS"/>
              </w:rPr>
              <w:t xml:space="preserve"> </w:t>
            </w:r>
            <w:r w:rsidRPr="009E35D3">
              <w:t>и</w:t>
            </w:r>
            <w:r w:rsidRPr="00DF1488">
              <w:rPr>
                <w:lang w:val="sr-Latn-RS"/>
              </w:rPr>
              <w:t xml:space="preserve"> </w:t>
            </w:r>
            <w:r w:rsidRPr="009E35D3">
              <w:t>угља</w:t>
            </w:r>
            <w:r w:rsidRPr="00DF1488">
              <w:rPr>
                <w:lang w:val="sr-Latn-RS"/>
              </w:rPr>
              <w:t>.</w:t>
            </w:r>
          </w:p>
          <w:p w:rsidR="00C57E01" w:rsidRPr="009E35D3" w:rsidRDefault="00C57E01" w:rsidP="00FD1DE9">
            <w:pPr>
              <w:pStyle w:val="NormalWeb"/>
              <w:spacing w:before="0" w:beforeAutospacing="0" w:after="0" w:afterAutospacing="0"/>
              <w:jc w:val="both"/>
              <w:rPr>
                <w:lang w:val="sr-Latn-RS"/>
              </w:rPr>
            </w:pPr>
          </w:p>
        </w:tc>
      </w:tr>
      <w:tr w:rsidR="00C57E01" w:rsidRPr="009E35D3" w:rsidTr="00FD1DE9">
        <w:trPr>
          <w:trHeight w:val="759"/>
        </w:trPr>
        <w:tc>
          <w:tcPr>
            <w:tcW w:w="693"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7.</w:t>
            </w:r>
          </w:p>
        </w:tc>
        <w:tc>
          <w:tcPr>
            <w:tcW w:w="2534" w:type="dxa"/>
          </w:tcPr>
          <w:p w:rsidR="00C57E01" w:rsidRPr="009E35D3" w:rsidRDefault="00C57E01" w:rsidP="00FD1DE9">
            <w:pPr>
              <w:tabs>
                <w:tab w:val="left" w:pos="3540"/>
              </w:tabs>
              <w:spacing w:after="0" w:line="240" w:lineRule="auto"/>
              <w:jc w:val="both"/>
              <w:rPr>
                <w:rFonts w:ascii="Times New Roman" w:hAnsi="Times New Roman"/>
                <w:sz w:val="24"/>
                <w:szCs w:val="24"/>
                <w:lang w:val="sr-Cyrl-CS"/>
              </w:rPr>
            </w:pPr>
            <w:r w:rsidRPr="009E35D3">
              <w:rPr>
                <w:rFonts w:ascii="Times New Roman" w:hAnsi="Times New Roman"/>
                <w:sz w:val="24"/>
                <w:szCs w:val="24"/>
              </w:rPr>
              <w:t>АУСТРАЛИЈА И ОКЕАНИЈА</w:t>
            </w:r>
          </w:p>
        </w:tc>
        <w:tc>
          <w:tcPr>
            <w:tcW w:w="4819" w:type="dxa"/>
            <w:vAlign w:val="center"/>
          </w:tcPr>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 Географски положај, границе и величина </w:t>
            </w:r>
            <w:r w:rsidRPr="009E35D3">
              <w:rPr>
                <w:rFonts w:ascii="Times New Roman" w:hAnsi="Times New Roman"/>
                <w:sz w:val="24"/>
                <w:szCs w:val="24"/>
                <w:lang w:val="sr-Cyrl-RS"/>
              </w:rPr>
              <w:t>Аустралије и Океаније</w:t>
            </w:r>
            <w:r w:rsidRPr="009E35D3">
              <w:rPr>
                <w:rFonts w:ascii="Times New Roman" w:hAnsi="Times New Roman"/>
                <w:sz w:val="24"/>
                <w:szCs w:val="24"/>
              </w:rPr>
              <w:t>;</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 - Природне одлике</w:t>
            </w:r>
            <w:r w:rsidRPr="009E35D3">
              <w:rPr>
                <w:rFonts w:ascii="Times New Roman" w:hAnsi="Times New Roman"/>
                <w:sz w:val="24"/>
                <w:szCs w:val="24"/>
                <w:lang w:val="sr-Cyrl-RS"/>
              </w:rPr>
              <w:t xml:space="preserve"> Аустралије и Океаније: рељеф, клима, воде, биљни и животињски свет</w:t>
            </w:r>
          </w:p>
          <w:p w:rsidR="00C57E01" w:rsidRPr="009E35D3" w:rsidRDefault="00C57E01" w:rsidP="00FD1DE9">
            <w:pPr>
              <w:spacing w:after="0"/>
              <w:jc w:val="both"/>
              <w:rPr>
                <w:rFonts w:ascii="Times New Roman" w:hAnsi="Times New Roman"/>
                <w:sz w:val="24"/>
                <w:szCs w:val="24"/>
                <w:lang w:val="sr-Cyrl-RS"/>
              </w:rPr>
            </w:pPr>
            <w:r w:rsidRPr="009E35D3">
              <w:rPr>
                <w:rFonts w:ascii="Times New Roman" w:hAnsi="Times New Roman"/>
                <w:sz w:val="24"/>
                <w:szCs w:val="24"/>
              </w:rPr>
              <w:t xml:space="preserve">- </w:t>
            </w:r>
            <w:r w:rsidRPr="009E35D3">
              <w:rPr>
                <w:rFonts w:ascii="Times New Roman" w:hAnsi="Times New Roman"/>
                <w:sz w:val="24"/>
                <w:szCs w:val="24"/>
                <w:lang w:val="sr-Cyrl-RS"/>
              </w:rPr>
              <w:t xml:space="preserve">Предколонијални период, досељавање и савремени демографски процеси </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Становништво</w:t>
            </w:r>
            <w:r w:rsidRPr="009E35D3">
              <w:rPr>
                <w:rFonts w:ascii="Times New Roman" w:hAnsi="Times New Roman"/>
                <w:sz w:val="24"/>
                <w:szCs w:val="24"/>
                <w:lang w:val="sr-Cyrl-RS"/>
              </w:rPr>
              <w:t xml:space="preserve"> Аустралије и Океаније </w:t>
            </w:r>
            <w:r w:rsidRPr="009E35D3">
              <w:rPr>
                <w:rFonts w:ascii="Times New Roman" w:hAnsi="Times New Roman"/>
                <w:sz w:val="24"/>
                <w:szCs w:val="24"/>
              </w:rPr>
              <w:t xml:space="preserve">; </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Насеља</w:t>
            </w:r>
            <w:r w:rsidRPr="009E35D3">
              <w:rPr>
                <w:rFonts w:ascii="Times New Roman" w:hAnsi="Times New Roman"/>
                <w:sz w:val="24"/>
                <w:szCs w:val="24"/>
                <w:lang w:val="sr-Cyrl-RS"/>
              </w:rPr>
              <w:t xml:space="preserve"> Аустралије и Океаније</w:t>
            </w:r>
            <w:r w:rsidRPr="009E35D3">
              <w:rPr>
                <w:rFonts w:ascii="Times New Roman" w:hAnsi="Times New Roman"/>
                <w:sz w:val="24"/>
                <w:szCs w:val="24"/>
              </w:rPr>
              <w:t>;</w:t>
            </w:r>
          </w:p>
          <w:p w:rsidR="00C57E01" w:rsidRPr="009E35D3" w:rsidRDefault="00C57E01" w:rsidP="00FD1DE9">
            <w:pPr>
              <w:spacing w:after="0"/>
              <w:jc w:val="both"/>
              <w:rPr>
                <w:rFonts w:ascii="Times New Roman" w:hAnsi="Times New Roman"/>
                <w:sz w:val="24"/>
                <w:szCs w:val="24"/>
              </w:rPr>
            </w:pPr>
            <w:r w:rsidRPr="009E35D3">
              <w:rPr>
                <w:rFonts w:ascii="Times New Roman" w:hAnsi="Times New Roman"/>
                <w:sz w:val="24"/>
                <w:szCs w:val="24"/>
              </w:rPr>
              <w:t xml:space="preserve"> - </w:t>
            </w:r>
            <w:r w:rsidRPr="009E35D3">
              <w:rPr>
                <w:rFonts w:ascii="Times New Roman" w:hAnsi="Times New Roman"/>
                <w:sz w:val="24"/>
                <w:szCs w:val="24"/>
                <w:lang w:val="sr-Cyrl-RS"/>
              </w:rPr>
              <w:t xml:space="preserve">Природна богастава и </w:t>
            </w:r>
            <w:r w:rsidRPr="009E35D3">
              <w:rPr>
                <w:rFonts w:ascii="Times New Roman" w:hAnsi="Times New Roman"/>
                <w:sz w:val="24"/>
                <w:szCs w:val="24"/>
              </w:rPr>
              <w:t xml:space="preserve">привреда </w:t>
            </w:r>
            <w:r w:rsidRPr="009E35D3">
              <w:rPr>
                <w:rFonts w:ascii="Times New Roman" w:hAnsi="Times New Roman"/>
                <w:sz w:val="24"/>
                <w:szCs w:val="24"/>
                <w:lang w:val="sr-Cyrl-RS"/>
              </w:rPr>
              <w:t>Аустралије и Океаније</w:t>
            </w:r>
            <w:r w:rsidRPr="009E35D3">
              <w:rPr>
                <w:rFonts w:ascii="Times New Roman" w:hAnsi="Times New Roman"/>
                <w:sz w:val="24"/>
                <w:szCs w:val="24"/>
              </w:rPr>
              <w:t xml:space="preserve"> </w:t>
            </w:r>
          </w:p>
          <w:p w:rsidR="00C57E01" w:rsidRPr="009E35D3" w:rsidRDefault="00C57E01" w:rsidP="00FD1DE9">
            <w:pPr>
              <w:spacing w:after="0"/>
              <w:jc w:val="both"/>
              <w:rPr>
                <w:rFonts w:ascii="Times New Roman" w:hAnsi="Times New Roman"/>
                <w:sz w:val="24"/>
                <w:szCs w:val="24"/>
                <w:lang w:val="sr-Cyrl-CS"/>
              </w:rPr>
            </w:pPr>
            <w:r w:rsidRPr="009E35D3">
              <w:rPr>
                <w:rFonts w:ascii="Times New Roman" w:hAnsi="Times New Roman"/>
                <w:sz w:val="24"/>
                <w:szCs w:val="24"/>
              </w:rPr>
              <w:t>- Политичка подела.</w:t>
            </w:r>
          </w:p>
        </w:tc>
        <w:tc>
          <w:tcPr>
            <w:tcW w:w="6282" w:type="dxa"/>
            <w:vAlign w:val="center"/>
          </w:tcPr>
          <w:p w:rsidR="00C57E01" w:rsidRPr="009E35D3" w:rsidRDefault="00C57E01" w:rsidP="00FD1DE9">
            <w:pPr>
              <w:pStyle w:val="NormalWeb"/>
              <w:spacing w:before="0" w:beforeAutospacing="0" w:after="0" w:afterAutospacing="0"/>
              <w:jc w:val="both"/>
              <w:rPr>
                <w:lang w:val="sr-Latn-RS"/>
              </w:rPr>
            </w:pPr>
            <w:r w:rsidRPr="009E35D3">
              <w:rPr>
                <w:lang w:val="sr-Latn-RS"/>
              </w:rPr>
              <w:t>- дефинише границе Аустралије и Океаније и показује на карти</w:t>
            </w:r>
          </w:p>
          <w:p w:rsidR="00C57E01" w:rsidRPr="009E35D3" w:rsidRDefault="00C57E01" w:rsidP="00FD1DE9">
            <w:pPr>
              <w:pStyle w:val="NormalWeb"/>
              <w:spacing w:before="0" w:beforeAutospacing="0" w:after="0" w:afterAutospacing="0"/>
              <w:jc w:val="both"/>
              <w:rPr>
                <w:lang w:val="sr-Latn-RS"/>
              </w:rPr>
            </w:pPr>
            <w:r w:rsidRPr="009E35D3">
              <w:rPr>
                <w:lang w:val="sr-Latn-RS"/>
              </w:rPr>
              <w:t>океане и мора којима је проучавани континент окружен и</w:t>
            </w:r>
          </w:p>
          <w:p w:rsidR="00C57E01" w:rsidRPr="009E35D3" w:rsidRDefault="00C57E01" w:rsidP="00FD1DE9">
            <w:pPr>
              <w:pStyle w:val="NormalWeb"/>
              <w:spacing w:before="0" w:beforeAutospacing="0" w:after="0" w:afterAutospacing="0"/>
              <w:jc w:val="both"/>
              <w:rPr>
                <w:lang w:val="sr-Latn-RS"/>
              </w:rPr>
            </w:pPr>
            <w:r w:rsidRPr="009E35D3">
              <w:rPr>
                <w:lang w:val="sr-Latn-RS"/>
              </w:rPr>
              <w:t>лоцира највећа острва, полуострва, мореузе, земљоузе, пролазе,</w:t>
            </w:r>
          </w:p>
          <w:p w:rsidR="00C57E01" w:rsidRPr="009E35D3" w:rsidRDefault="00C57E01" w:rsidP="00FD1DE9">
            <w:pPr>
              <w:pStyle w:val="NormalWeb"/>
              <w:spacing w:before="0" w:beforeAutospacing="0" w:after="0" w:afterAutospacing="0"/>
              <w:jc w:val="both"/>
              <w:rPr>
                <w:lang w:val="sr-Latn-RS"/>
              </w:rPr>
            </w:pPr>
            <w:r w:rsidRPr="009E35D3">
              <w:rPr>
                <w:lang w:val="sr-Latn-RS"/>
              </w:rPr>
              <w:t>ртове;</w:t>
            </w:r>
          </w:p>
          <w:p w:rsidR="00C57E01" w:rsidRPr="009E35D3" w:rsidRDefault="00C57E01" w:rsidP="00FD1DE9">
            <w:pPr>
              <w:pStyle w:val="NormalWeb"/>
              <w:spacing w:before="0" w:beforeAutospacing="0" w:after="0" w:afterAutospacing="0"/>
              <w:jc w:val="both"/>
              <w:rPr>
                <w:lang w:val="sr-Latn-RS"/>
              </w:rPr>
            </w:pPr>
            <w:r w:rsidRPr="009E35D3">
              <w:rPr>
                <w:lang w:val="sr-Latn-RS"/>
              </w:rPr>
              <w:t>- пирказује на немој карти континент, океане, мора, облике</w:t>
            </w:r>
          </w:p>
          <w:p w:rsidR="00C57E01" w:rsidRPr="009E35D3" w:rsidRDefault="00C57E01" w:rsidP="00FD1DE9">
            <w:pPr>
              <w:pStyle w:val="NormalWeb"/>
              <w:spacing w:before="0" w:beforeAutospacing="0" w:after="0" w:afterAutospacing="0"/>
              <w:jc w:val="both"/>
              <w:rPr>
                <w:lang w:val="sr-Latn-RS"/>
              </w:rPr>
            </w:pPr>
            <w:r w:rsidRPr="009E35D3">
              <w:rPr>
                <w:lang w:val="sr-Latn-RS"/>
              </w:rPr>
              <w:t>разуђености обала, низије, планине, реке, језера, државе,</w:t>
            </w:r>
          </w:p>
          <w:p w:rsidR="00C57E01" w:rsidRPr="009E35D3" w:rsidRDefault="00C57E01" w:rsidP="00FD1DE9">
            <w:pPr>
              <w:pStyle w:val="NormalWeb"/>
              <w:spacing w:before="0" w:beforeAutospacing="0" w:after="0" w:afterAutospacing="0"/>
              <w:jc w:val="both"/>
              <w:rPr>
                <w:lang w:val="sr-Latn-RS"/>
              </w:rPr>
            </w:pPr>
            <w:r w:rsidRPr="009E35D3">
              <w:rPr>
                <w:lang w:val="sr-Latn-RS"/>
              </w:rPr>
              <w:t>градове;</w:t>
            </w:r>
          </w:p>
          <w:p w:rsidR="00C57E01" w:rsidRPr="009E35D3" w:rsidRDefault="00C57E01" w:rsidP="00FD1DE9">
            <w:pPr>
              <w:pStyle w:val="NormalWeb"/>
              <w:spacing w:before="0" w:beforeAutospacing="0" w:after="0" w:afterAutospacing="0"/>
              <w:jc w:val="both"/>
              <w:rPr>
                <w:lang w:val="sr-Latn-RS"/>
              </w:rPr>
            </w:pPr>
            <w:r w:rsidRPr="009E35D3">
              <w:rPr>
                <w:lang w:val="sr-Latn-RS"/>
              </w:rPr>
              <w:t>- објашњава настанак пустиња на територији Аустралије;</w:t>
            </w:r>
          </w:p>
          <w:p w:rsidR="00C57E01" w:rsidRPr="009E35D3" w:rsidRDefault="00C57E01" w:rsidP="00FD1DE9">
            <w:pPr>
              <w:pStyle w:val="NormalWeb"/>
              <w:spacing w:before="0" w:beforeAutospacing="0" w:after="0" w:afterAutospacing="0"/>
              <w:jc w:val="both"/>
              <w:rPr>
                <w:lang w:val="sr-Latn-RS"/>
              </w:rPr>
            </w:pPr>
            <w:r w:rsidRPr="009E35D3">
              <w:rPr>
                <w:lang w:val="sr-Latn-RS"/>
              </w:rPr>
              <w:t>-класификује облике рељефа, водне објекте и живи свет</w:t>
            </w:r>
          </w:p>
          <w:p w:rsidR="00C57E01" w:rsidRPr="009E35D3" w:rsidRDefault="00C57E01" w:rsidP="00FD1DE9">
            <w:pPr>
              <w:pStyle w:val="NormalWeb"/>
              <w:spacing w:before="0" w:beforeAutospacing="0" w:after="0" w:afterAutospacing="0"/>
              <w:jc w:val="both"/>
              <w:rPr>
                <w:lang w:val="sr-Latn-RS"/>
              </w:rPr>
            </w:pPr>
            <w:r w:rsidRPr="009E35D3">
              <w:rPr>
                <w:lang w:val="sr-Latn-RS"/>
              </w:rPr>
              <w:t>карактеритичан за наведену територију Аустралије и Океаније;</w:t>
            </w:r>
          </w:p>
          <w:p w:rsidR="00C57E01" w:rsidRPr="009E35D3" w:rsidRDefault="00C57E01" w:rsidP="00FD1DE9">
            <w:pPr>
              <w:pStyle w:val="NormalWeb"/>
              <w:spacing w:before="0" w:beforeAutospacing="0" w:after="0" w:afterAutospacing="0"/>
              <w:jc w:val="both"/>
              <w:rPr>
                <w:lang w:val="sr-Latn-RS"/>
              </w:rPr>
            </w:pPr>
            <w:r w:rsidRPr="009E35D3">
              <w:rPr>
                <w:lang w:val="sr-Latn-RS"/>
              </w:rPr>
              <w:t>- проналази податке о бројном стању становништва Аустралије</w:t>
            </w:r>
          </w:p>
          <w:p w:rsidR="00C57E01" w:rsidRPr="009E35D3" w:rsidRDefault="00C57E01" w:rsidP="00FD1DE9">
            <w:pPr>
              <w:pStyle w:val="NormalWeb"/>
              <w:spacing w:before="0" w:beforeAutospacing="0" w:after="0" w:afterAutospacing="0"/>
              <w:jc w:val="both"/>
              <w:rPr>
                <w:lang w:val="sr-Latn-RS"/>
              </w:rPr>
            </w:pPr>
            <w:r w:rsidRPr="009E35D3">
              <w:rPr>
                <w:lang w:val="sr-Latn-RS"/>
              </w:rPr>
              <w:t>и Океаније;</w:t>
            </w:r>
          </w:p>
          <w:p w:rsidR="00C57E01" w:rsidRPr="009E35D3" w:rsidRDefault="00C57E01" w:rsidP="00FD1DE9">
            <w:pPr>
              <w:pStyle w:val="NormalWeb"/>
              <w:spacing w:before="0" w:beforeAutospacing="0" w:after="0" w:afterAutospacing="0"/>
              <w:jc w:val="both"/>
              <w:rPr>
                <w:lang w:val="sr-Latn-RS"/>
              </w:rPr>
            </w:pPr>
            <w:r w:rsidRPr="009E35D3">
              <w:rPr>
                <w:lang w:val="sr-Latn-RS"/>
              </w:rPr>
              <w:t>- указује на узроке и последице кретања броја становника,</w:t>
            </w:r>
          </w:p>
          <w:p w:rsidR="00C57E01" w:rsidRPr="009E35D3" w:rsidRDefault="00C57E01" w:rsidP="00FD1DE9">
            <w:pPr>
              <w:pStyle w:val="NormalWeb"/>
              <w:spacing w:before="0" w:beforeAutospacing="0" w:after="0" w:afterAutospacing="0"/>
              <w:jc w:val="both"/>
              <w:rPr>
                <w:lang w:val="sr-Latn-RS"/>
              </w:rPr>
            </w:pPr>
            <w:r w:rsidRPr="009E35D3">
              <w:rPr>
                <w:lang w:val="sr-Latn-RS"/>
              </w:rPr>
              <w:t>густине насељености, природног прираштаја, миграција,</w:t>
            </w:r>
          </w:p>
          <w:p w:rsidR="00C57E01" w:rsidRPr="009E35D3" w:rsidRDefault="00C57E01" w:rsidP="00FD1DE9">
            <w:pPr>
              <w:pStyle w:val="NormalWeb"/>
              <w:spacing w:before="0" w:beforeAutospacing="0" w:after="0" w:afterAutospacing="0"/>
              <w:jc w:val="both"/>
              <w:rPr>
                <w:lang w:val="sr-Latn-RS"/>
              </w:rPr>
            </w:pPr>
            <w:r w:rsidRPr="009E35D3">
              <w:rPr>
                <w:lang w:val="sr-Latn-RS"/>
              </w:rPr>
              <w:t>специфичних структура становништва Аустралије и Океаније;</w:t>
            </w:r>
          </w:p>
          <w:p w:rsidR="00C57E01" w:rsidRPr="009E35D3" w:rsidRDefault="00C57E01" w:rsidP="00FD1DE9">
            <w:pPr>
              <w:pStyle w:val="NormalWeb"/>
              <w:spacing w:before="0" w:beforeAutospacing="0" w:after="0" w:afterAutospacing="0"/>
              <w:jc w:val="both"/>
              <w:rPr>
                <w:lang w:val="sr-Latn-RS"/>
              </w:rPr>
            </w:pPr>
            <w:r w:rsidRPr="009E35D3">
              <w:rPr>
                <w:lang w:val="sr-Latn-RS"/>
              </w:rPr>
              <w:t>- тумачи и израђује тематске карте становништва Аустралије и</w:t>
            </w:r>
          </w:p>
          <w:p w:rsidR="00C57E01" w:rsidRPr="009E35D3" w:rsidRDefault="00C57E01" w:rsidP="00FD1DE9">
            <w:pPr>
              <w:pStyle w:val="NormalWeb"/>
              <w:spacing w:before="0" w:beforeAutospacing="0" w:after="0" w:afterAutospacing="0"/>
              <w:jc w:val="both"/>
              <w:rPr>
                <w:lang w:val="sr-Latn-RS"/>
              </w:rPr>
            </w:pPr>
            <w:r w:rsidRPr="009E35D3">
              <w:rPr>
                <w:lang w:val="sr-Latn-RS"/>
              </w:rPr>
              <w:t>Океаније;</w:t>
            </w:r>
          </w:p>
          <w:p w:rsidR="00C57E01" w:rsidRPr="009E35D3" w:rsidRDefault="00C57E01" w:rsidP="00FD1DE9">
            <w:pPr>
              <w:pStyle w:val="NormalWeb"/>
              <w:spacing w:before="0" w:beforeAutospacing="0" w:after="0" w:afterAutospacing="0"/>
              <w:jc w:val="both"/>
              <w:rPr>
                <w:lang w:val="sr-Latn-RS"/>
              </w:rPr>
            </w:pPr>
            <w:r w:rsidRPr="009E35D3">
              <w:rPr>
                <w:lang w:val="sr-Latn-RS"/>
              </w:rPr>
              <w:t>- доведе у везу природне ресурсе са степеном економске</w:t>
            </w:r>
          </w:p>
          <w:p w:rsidR="00C57E01" w:rsidRPr="009E35D3" w:rsidRDefault="00C57E01" w:rsidP="00FD1DE9">
            <w:pPr>
              <w:pStyle w:val="NormalWeb"/>
              <w:spacing w:before="0" w:beforeAutospacing="0" w:after="0" w:afterAutospacing="0"/>
              <w:jc w:val="both"/>
              <w:rPr>
                <w:lang w:val="sr-Latn-RS"/>
              </w:rPr>
            </w:pPr>
            <w:r w:rsidRPr="009E35D3">
              <w:rPr>
                <w:lang w:val="sr-Latn-RS"/>
              </w:rPr>
              <w:t>развијености појединих регија Аустралије и Океаније;</w:t>
            </w:r>
          </w:p>
          <w:p w:rsidR="00C57E01" w:rsidRPr="009E35D3" w:rsidRDefault="00C57E01" w:rsidP="00FD1DE9">
            <w:pPr>
              <w:pStyle w:val="NormalWeb"/>
              <w:spacing w:before="0" w:beforeAutospacing="0" w:after="0" w:afterAutospacing="0"/>
              <w:jc w:val="both"/>
              <w:rPr>
                <w:lang w:val="sr-Latn-RS"/>
              </w:rPr>
            </w:pPr>
            <w:r w:rsidRPr="009E35D3">
              <w:rPr>
                <w:lang w:val="sr-Latn-RS"/>
              </w:rPr>
              <w:t>- доведе у везу квалитет живота становништва са природним,</w:t>
            </w:r>
          </w:p>
          <w:p w:rsidR="00C57E01" w:rsidRPr="009E35D3" w:rsidRDefault="00C57E01" w:rsidP="00FD1DE9">
            <w:pPr>
              <w:pStyle w:val="NormalWeb"/>
              <w:spacing w:before="0" w:beforeAutospacing="0" w:after="0" w:afterAutospacing="0"/>
              <w:jc w:val="both"/>
              <w:rPr>
                <w:lang w:val="sr-Latn-RS"/>
              </w:rPr>
            </w:pPr>
            <w:r w:rsidRPr="009E35D3">
              <w:rPr>
                <w:lang w:val="sr-Latn-RS"/>
              </w:rPr>
              <w:t>демографским, економским и политичко-географским</w:t>
            </w:r>
          </w:p>
          <w:p w:rsidR="00C57E01" w:rsidRPr="009E35D3" w:rsidRDefault="00C57E01" w:rsidP="00FD1DE9">
            <w:pPr>
              <w:pStyle w:val="NormalWeb"/>
              <w:spacing w:before="0" w:beforeAutospacing="0" w:after="0" w:afterAutospacing="0"/>
              <w:jc w:val="both"/>
              <w:rPr>
                <w:lang w:val="sr-Latn-RS"/>
              </w:rPr>
            </w:pPr>
            <w:r w:rsidRPr="009E35D3">
              <w:rPr>
                <w:lang w:val="sr-Latn-RS"/>
              </w:rPr>
              <w:t>одликама Аустралије и Океаније;</w:t>
            </w:r>
          </w:p>
          <w:p w:rsidR="00C57E01" w:rsidRPr="009E35D3" w:rsidRDefault="00C57E01" w:rsidP="00FD1DE9">
            <w:pPr>
              <w:pStyle w:val="NormalWeb"/>
              <w:spacing w:before="0" w:beforeAutospacing="0" w:after="0" w:afterAutospacing="0"/>
              <w:jc w:val="both"/>
              <w:rPr>
                <w:lang w:val="sr-Latn-RS"/>
              </w:rPr>
            </w:pPr>
            <w:r w:rsidRPr="009E35D3">
              <w:rPr>
                <w:lang w:val="sr-Latn-RS"/>
              </w:rPr>
              <w:t>- препознаје негативне утицаје човека на животну средину</w:t>
            </w:r>
          </w:p>
          <w:p w:rsidR="00C57E01" w:rsidRPr="009E35D3" w:rsidRDefault="00C57E01" w:rsidP="00FD1DE9">
            <w:pPr>
              <w:pStyle w:val="NormalWeb"/>
              <w:spacing w:before="0" w:beforeAutospacing="0" w:after="0" w:afterAutospacing="0"/>
              <w:jc w:val="both"/>
              <w:rPr>
                <w:lang w:val="sr-Latn-RS"/>
              </w:rPr>
            </w:pPr>
            <w:r w:rsidRPr="009E35D3">
              <w:rPr>
                <w:lang w:val="sr-Latn-RS"/>
              </w:rPr>
              <w:t>настале услед специфичности развоја пољопривреде,</w:t>
            </w:r>
          </w:p>
          <w:p w:rsidR="00C57E01" w:rsidRPr="009E35D3" w:rsidRDefault="00C57E01" w:rsidP="00FD1DE9">
            <w:pPr>
              <w:pStyle w:val="NormalWeb"/>
              <w:spacing w:before="0" w:beforeAutospacing="0" w:after="0" w:afterAutospacing="0"/>
              <w:jc w:val="both"/>
              <w:rPr>
                <w:lang w:val="sr-Latn-RS"/>
              </w:rPr>
            </w:pPr>
            <w:r w:rsidRPr="009E35D3">
              <w:rPr>
                <w:lang w:val="sr-Latn-RS"/>
              </w:rPr>
              <w:t>рударства, енергетике, индустрије, саобраћаја и туризма у</w:t>
            </w:r>
          </w:p>
          <w:p w:rsidR="00C57E01" w:rsidRPr="009E35D3" w:rsidRDefault="00C57E01" w:rsidP="00FD1DE9">
            <w:pPr>
              <w:pStyle w:val="NormalWeb"/>
              <w:spacing w:before="0" w:beforeAutospacing="0" w:after="0" w:afterAutospacing="0"/>
              <w:jc w:val="both"/>
              <w:rPr>
                <w:lang w:val="sr-Latn-RS"/>
              </w:rPr>
            </w:pPr>
            <w:r w:rsidRPr="009E35D3">
              <w:rPr>
                <w:lang w:val="sr-Latn-RS"/>
              </w:rPr>
              <w:t>одређеним регијама и државама Аустралије и Океаније.</w:t>
            </w:r>
          </w:p>
          <w:p w:rsidR="00C57E01" w:rsidRPr="009E35D3" w:rsidRDefault="00C57E01" w:rsidP="00FD1DE9">
            <w:pPr>
              <w:pStyle w:val="NormalWeb"/>
              <w:spacing w:before="0" w:beforeAutospacing="0" w:after="0" w:afterAutospacing="0"/>
              <w:jc w:val="both"/>
              <w:rPr>
                <w:lang w:val="sr-Latn-RS"/>
              </w:rPr>
            </w:pPr>
          </w:p>
        </w:tc>
      </w:tr>
      <w:tr w:rsidR="00C57E01" w:rsidRPr="009E35D3" w:rsidTr="00FD1DE9">
        <w:trPr>
          <w:trHeight w:val="759"/>
        </w:trPr>
        <w:tc>
          <w:tcPr>
            <w:tcW w:w="693" w:type="dxa"/>
          </w:tcPr>
          <w:p w:rsidR="00C57E01" w:rsidRPr="009E35D3" w:rsidRDefault="00C57E01" w:rsidP="00FD1DE9">
            <w:pPr>
              <w:tabs>
                <w:tab w:val="left" w:pos="3540"/>
              </w:tabs>
              <w:spacing w:after="0" w:line="240" w:lineRule="auto"/>
              <w:jc w:val="both"/>
              <w:rPr>
                <w:rFonts w:ascii="Times New Roman" w:hAnsi="Times New Roman"/>
                <w:sz w:val="24"/>
                <w:szCs w:val="24"/>
                <w:lang w:val="en-AU"/>
              </w:rPr>
            </w:pPr>
            <w:r w:rsidRPr="009E35D3">
              <w:rPr>
                <w:rFonts w:ascii="Times New Roman" w:hAnsi="Times New Roman"/>
                <w:sz w:val="24"/>
                <w:szCs w:val="24"/>
                <w:lang w:val="en-AU"/>
              </w:rPr>
              <w:t>8.</w:t>
            </w:r>
          </w:p>
        </w:tc>
        <w:tc>
          <w:tcPr>
            <w:tcW w:w="2534" w:type="dxa"/>
          </w:tcPr>
          <w:p w:rsidR="00C57E01" w:rsidRPr="009E35D3" w:rsidRDefault="00C57E01" w:rsidP="00FD1DE9">
            <w:pPr>
              <w:tabs>
                <w:tab w:val="left" w:pos="3540"/>
              </w:tabs>
              <w:spacing w:after="0" w:line="240" w:lineRule="auto"/>
              <w:jc w:val="both"/>
              <w:rPr>
                <w:rFonts w:ascii="Times New Roman" w:hAnsi="Times New Roman"/>
                <w:sz w:val="24"/>
                <w:szCs w:val="24"/>
              </w:rPr>
            </w:pPr>
            <w:r w:rsidRPr="009E35D3">
              <w:rPr>
                <w:rFonts w:ascii="Times New Roman" w:hAnsi="Times New Roman"/>
                <w:sz w:val="24"/>
                <w:szCs w:val="24"/>
              </w:rPr>
              <w:t>ПОЛАРНЕ ОБЛАСТИ</w:t>
            </w:r>
          </w:p>
        </w:tc>
        <w:tc>
          <w:tcPr>
            <w:tcW w:w="4819" w:type="dxa"/>
            <w:vAlign w:val="center"/>
          </w:tcPr>
          <w:p w:rsidR="00C57E01" w:rsidRPr="009E35D3" w:rsidRDefault="00C57E01" w:rsidP="00FD1DE9">
            <w:pPr>
              <w:jc w:val="both"/>
              <w:rPr>
                <w:rFonts w:ascii="Times New Roman" w:hAnsi="Times New Roman"/>
                <w:sz w:val="24"/>
                <w:szCs w:val="24"/>
                <w:lang w:val="sr-Cyrl-CS"/>
              </w:rPr>
            </w:pPr>
            <w:r w:rsidRPr="009E35D3">
              <w:rPr>
                <w:rFonts w:ascii="Times New Roman" w:hAnsi="Times New Roman"/>
                <w:sz w:val="24"/>
                <w:szCs w:val="24"/>
              </w:rPr>
              <w:t>- Основне географске одлике Арктика</w:t>
            </w:r>
            <w:r w:rsidRPr="009E35D3">
              <w:rPr>
                <w:rFonts w:ascii="Times New Roman" w:hAnsi="Times New Roman"/>
                <w:sz w:val="24"/>
                <w:szCs w:val="24"/>
                <w:lang w:val="sr-Cyrl-RS"/>
              </w:rPr>
              <w:t xml:space="preserve"> и Антарктика</w:t>
            </w:r>
            <w:r w:rsidRPr="009E35D3">
              <w:rPr>
                <w:rFonts w:ascii="Times New Roman" w:hAnsi="Times New Roman"/>
                <w:sz w:val="24"/>
                <w:szCs w:val="24"/>
              </w:rPr>
              <w:t xml:space="preserve"> - откриће, назив, </w:t>
            </w:r>
            <w:r w:rsidRPr="009E35D3">
              <w:rPr>
                <w:rFonts w:ascii="Times New Roman" w:hAnsi="Times New Roman"/>
                <w:sz w:val="24"/>
                <w:szCs w:val="24"/>
                <w:lang w:val="sr-Cyrl-RS"/>
              </w:rPr>
              <w:t xml:space="preserve">научна истраживања, </w:t>
            </w:r>
            <w:r w:rsidRPr="009E35D3">
              <w:rPr>
                <w:rFonts w:ascii="Times New Roman" w:hAnsi="Times New Roman"/>
                <w:sz w:val="24"/>
                <w:szCs w:val="24"/>
              </w:rPr>
              <w:t>географски положај, природне одлике,</w:t>
            </w:r>
            <w:r w:rsidRPr="009E35D3">
              <w:rPr>
                <w:rFonts w:ascii="Times New Roman" w:hAnsi="Times New Roman"/>
                <w:sz w:val="24"/>
                <w:szCs w:val="24"/>
                <w:lang w:val="sr-Cyrl-RS"/>
              </w:rPr>
              <w:t xml:space="preserve">становништво, </w:t>
            </w:r>
            <w:r w:rsidRPr="009E35D3">
              <w:rPr>
                <w:rFonts w:ascii="Times New Roman" w:hAnsi="Times New Roman"/>
                <w:sz w:val="24"/>
                <w:szCs w:val="24"/>
              </w:rPr>
              <w:t xml:space="preserve"> природни ресурси и савремена научна истраживања.</w:t>
            </w:r>
          </w:p>
        </w:tc>
        <w:tc>
          <w:tcPr>
            <w:tcW w:w="6282" w:type="dxa"/>
            <w:vAlign w:val="center"/>
          </w:tcPr>
          <w:p w:rsidR="00C57E01" w:rsidRPr="009E35D3" w:rsidRDefault="00C57E01" w:rsidP="00FD1DE9">
            <w:pPr>
              <w:pStyle w:val="NormalWeb"/>
              <w:spacing w:before="0" w:beforeAutospacing="0" w:after="0" w:afterAutospacing="0"/>
              <w:jc w:val="both"/>
              <w:rPr>
                <w:lang w:val="sr-Latn-RS"/>
              </w:rPr>
            </w:pPr>
            <w:r w:rsidRPr="009E35D3">
              <w:rPr>
                <w:lang w:val="sr-Latn-RS"/>
              </w:rPr>
              <w:t>препозна специфичности оријентације (нпр. помоћу зведза,</w:t>
            </w:r>
          </w:p>
          <w:p w:rsidR="00C57E01" w:rsidRPr="009E35D3" w:rsidRDefault="00C57E01" w:rsidP="00FD1DE9">
            <w:pPr>
              <w:pStyle w:val="NormalWeb"/>
              <w:spacing w:before="0" w:beforeAutospacing="0" w:after="0" w:afterAutospacing="0"/>
              <w:jc w:val="both"/>
              <w:rPr>
                <w:lang w:val="sr-Latn-RS"/>
              </w:rPr>
            </w:pPr>
            <w:r w:rsidRPr="009E35D3">
              <w:rPr>
                <w:lang w:val="sr-Latn-RS"/>
              </w:rPr>
              <w:t>компаса, Сунца)</w:t>
            </w:r>
          </w:p>
          <w:p w:rsidR="00C57E01" w:rsidRPr="009E35D3" w:rsidRDefault="00C57E01" w:rsidP="00FD1DE9">
            <w:pPr>
              <w:pStyle w:val="NormalWeb"/>
              <w:spacing w:before="0" w:beforeAutospacing="0" w:after="0" w:afterAutospacing="0"/>
              <w:jc w:val="both"/>
              <w:rPr>
                <w:lang w:val="sr-Latn-RS"/>
              </w:rPr>
            </w:pPr>
            <w:r w:rsidRPr="009E35D3">
              <w:rPr>
                <w:lang w:val="sr-Latn-RS"/>
              </w:rPr>
              <w:t>-објасни историјат истраживања и садашња истраживања</w:t>
            </w:r>
          </w:p>
          <w:p w:rsidR="00C57E01" w:rsidRPr="009E35D3" w:rsidRDefault="00C57E01" w:rsidP="00FD1DE9">
            <w:pPr>
              <w:pStyle w:val="NormalWeb"/>
              <w:spacing w:before="0" w:beforeAutospacing="0" w:after="0" w:afterAutospacing="0"/>
              <w:jc w:val="both"/>
              <w:rPr>
                <w:lang w:val="sr-Latn-RS"/>
              </w:rPr>
            </w:pPr>
          </w:p>
        </w:tc>
      </w:tr>
    </w:tbl>
    <w:p w:rsidR="00C57E01" w:rsidRDefault="00C57E01" w:rsidP="00C57E01">
      <w:pPr>
        <w:spacing w:after="0" w:line="240" w:lineRule="auto"/>
        <w:jc w:val="both"/>
        <w:rPr>
          <w:rFonts w:ascii="Times New Roman" w:hAnsi="Times New Roman"/>
          <w:b/>
          <w:sz w:val="24"/>
          <w:szCs w:val="24"/>
          <w:lang w:val="sr-Latn-RS"/>
        </w:rPr>
      </w:pPr>
    </w:p>
    <w:p w:rsidR="00C57E01" w:rsidRPr="009E35D3" w:rsidRDefault="00C57E01" w:rsidP="00C57E01">
      <w:pPr>
        <w:spacing w:before="77" w:line="328" w:lineRule="auto"/>
        <w:ind w:right="500"/>
        <w:jc w:val="center"/>
        <w:rPr>
          <w:rFonts w:ascii="Times New Roman" w:hAnsi="Times New Roman"/>
          <w:b/>
          <w:smallCaps/>
          <w:sz w:val="24"/>
          <w:szCs w:val="24"/>
          <w:lang w:val="ru-RU"/>
        </w:rPr>
      </w:pPr>
      <w:r w:rsidRPr="009E35D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9E35D3">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C57E01" w:rsidRPr="009E35D3" w:rsidTr="00F90C35">
        <w:tc>
          <w:tcPr>
            <w:tcW w:w="3936" w:type="dxa"/>
            <w:gridSpan w:val="2"/>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Назив предмета</w:t>
            </w:r>
          </w:p>
        </w:tc>
        <w:tc>
          <w:tcPr>
            <w:tcW w:w="10680" w:type="dxa"/>
            <w:gridSpan w:val="3"/>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ГЕОГРАФИЈА</w:t>
            </w:r>
          </w:p>
        </w:tc>
      </w:tr>
      <w:tr w:rsidR="00C57E01" w:rsidRPr="009E35D3" w:rsidTr="00F90C35">
        <w:tc>
          <w:tcPr>
            <w:tcW w:w="3936" w:type="dxa"/>
            <w:gridSpan w:val="2"/>
            <w:shd w:val="clear" w:color="auto" w:fill="auto"/>
          </w:tcPr>
          <w:p w:rsidR="00C57E01" w:rsidRPr="00F90C35" w:rsidRDefault="00C57E01" w:rsidP="005D76B7">
            <w:pPr>
              <w:spacing w:after="0"/>
              <w:jc w:val="both"/>
              <w:rPr>
                <w:rFonts w:ascii="Times New Roman" w:hAnsi="Times New Roman"/>
                <w:b/>
                <w:sz w:val="24"/>
                <w:szCs w:val="24"/>
                <w:lang w:val="sr-Cyrl-RS"/>
              </w:rPr>
            </w:pPr>
            <w:r w:rsidRPr="00F90C35">
              <w:rPr>
                <w:rFonts w:ascii="Times New Roman" w:hAnsi="Times New Roman"/>
                <w:b/>
                <w:sz w:val="24"/>
                <w:szCs w:val="24"/>
                <w:lang w:val="sr-Cyrl-RS"/>
              </w:rPr>
              <w:t>Међупредметне компетенције</w:t>
            </w:r>
          </w:p>
          <w:p w:rsidR="00C57E01" w:rsidRPr="00F90C35" w:rsidRDefault="00C57E01" w:rsidP="005D76B7">
            <w:pPr>
              <w:spacing w:after="0"/>
              <w:jc w:val="both"/>
              <w:rPr>
                <w:rFonts w:ascii="Times New Roman" w:hAnsi="Times New Roman"/>
                <w:b/>
                <w:sz w:val="24"/>
                <w:szCs w:val="24"/>
                <w:lang w:val="sr-Cyrl-RS"/>
              </w:rPr>
            </w:pPr>
          </w:p>
          <w:p w:rsidR="00C57E01" w:rsidRPr="00F90C35" w:rsidRDefault="00C57E01" w:rsidP="005D76B7">
            <w:pPr>
              <w:spacing w:after="0"/>
              <w:jc w:val="both"/>
              <w:rPr>
                <w:rFonts w:ascii="Times New Roman" w:hAnsi="Times New Roman"/>
                <w:b/>
                <w:sz w:val="24"/>
                <w:szCs w:val="24"/>
                <w:lang w:val="sr-Cyrl-RS"/>
              </w:rPr>
            </w:pPr>
          </w:p>
          <w:p w:rsidR="00C57E01" w:rsidRPr="00F90C35" w:rsidRDefault="00C57E01" w:rsidP="005D76B7">
            <w:pPr>
              <w:spacing w:after="0"/>
              <w:jc w:val="both"/>
              <w:rPr>
                <w:rFonts w:ascii="Times New Roman" w:hAnsi="Times New Roman"/>
                <w:b/>
                <w:sz w:val="24"/>
                <w:szCs w:val="24"/>
                <w:lang w:val="sr-Cyrl-RS"/>
              </w:rPr>
            </w:pPr>
          </w:p>
        </w:tc>
        <w:tc>
          <w:tcPr>
            <w:tcW w:w="10680" w:type="dxa"/>
            <w:gridSpan w:val="3"/>
            <w:shd w:val="clear" w:color="auto" w:fill="auto"/>
          </w:tcPr>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b/>
                <w:sz w:val="24"/>
                <w:szCs w:val="24"/>
                <w:lang w:val="sr-Latn-RS"/>
              </w:rPr>
              <w:t>Компетенција за учење:</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Мотивисан је и оспособљен да самостално планира, организује, спроводи и вреднује учење; разликује битно од небитног, изражава и образлаже идеје;</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Има позитиван и одговоран однос према учењу;</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Користи различите изворе информација и има критички однос према њима;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Примењује одговарајуће начине учења у складу са циљевима, садржајем, интересовањима, условима и временом;</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Способан је да самостално и у сарадњи са другима истражује, открива и повезује нова знања; користи могућности ваншколског учења.</w:t>
            </w:r>
          </w:p>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b/>
                <w:sz w:val="24"/>
                <w:szCs w:val="24"/>
                <w:lang w:val="sr-Latn-RS"/>
              </w:rPr>
              <w:t>Одговорно учешће у демократском друштву:</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b/>
                <w:sz w:val="24"/>
                <w:szCs w:val="24"/>
                <w:lang w:val="sr-Latn-RS"/>
              </w:rPr>
              <w:t xml:space="preserve">- </w:t>
            </w:r>
            <w:r w:rsidRPr="00F90C35">
              <w:rPr>
                <w:rFonts w:ascii="Times New Roman" w:hAnsi="Times New Roman"/>
                <w:sz w:val="24"/>
                <w:szCs w:val="24"/>
                <w:lang w:val="sr-Latn-RS"/>
              </w:rPr>
              <w:t>Има позитиван став према поштовању људских права и слобода;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Зна дечја и основна људска права и одговорности, уме да препозна њихово кршење и способан је да их аргументовано брани- Понаша се одговорно, хумано и толерантно у друштву;</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Негује своју националну културну баштину и активно учествује у интеркултуралном дијалогу;</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Промовише позитивне вредности друштва у различитим активностима;</w:t>
            </w:r>
          </w:p>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b/>
                <w:sz w:val="24"/>
                <w:szCs w:val="24"/>
                <w:lang w:val="sr-Latn-RS"/>
              </w:rPr>
              <w:t>Естетичка компетенција: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Показује позитиван однос према сопственој и култури других заједница, упознаје и разуме њихове вредности, повезује културну и природну баштину са историјским и географским контекстом и доприноси очувању природних и културних добара;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Препознаје и развија сопствене стваралачке способности и креативност у свим уметничким и неуметничким пољима свог деловања;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Користи основне појмове и правила који припадају теоријама уметничких грана које постоје у основном образовању.</w:t>
            </w:r>
          </w:p>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b/>
                <w:sz w:val="24"/>
                <w:szCs w:val="24"/>
                <w:lang w:val="sr-Latn-RS"/>
              </w:rPr>
              <w:t>Комуникација: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Уважава саговорника реагујући на оно што говори, а не на његову личност;</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Познаје различитe обликe комуникације и њихове одлике;</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Уме јасно да се изрази усмено и писано, у складу са потребама и карактеристикама ситуације, поштујући ограничења у погледу дужине и намене;</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Изражава своје ставове, мишљења, осећања, на позитиван, конструктиван и аргументован начин;</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Користи на одговарајући и креативан начин језик и стил који је специфичан за различите дисциплине;</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Кроз комуникацију негује културу изражавања и чува језички идентитет;</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Уме да саслуша излагање саговорника до краја и без упадица.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Одговоран однос према околини:</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Активно се укључује у друштвене акције у школи и заједници које су усмерене ка заштити, обнови и унапређењу животне средине и ка одрживом развоју;</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Одговоран однос према здрављу: Бира стил живота и навике имајући на уму добре стране и ризике тог избора;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Разуме да је стил живота ствар личног избора и преузима одговорност за свој избор.</w:t>
            </w:r>
          </w:p>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b/>
                <w:sz w:val="24"/>
                <w:szCs w:val="24"/>
                <w:lang w:val="sr-Latn-RS"/>
              </w:rPr>
              <w:t>Предузимљивост и оријентација ка предузетништву:</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Препознаје сопствене предности и своје могућности у односу на будуће образовање и професионалну оријентацију;</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Спреман је да учествује у самосталним и тимским пројектима; способан је да развије идеју, представи је, образложи и преговара у тиму о њеној реализацији;</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Зна да постави реалне циљеве и на основу датих могућности уме да планира и проналази начине њиховог остваривања.</w:t>
            </w:r>
          </w:p>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b/>
                <w:sz w:val="24"/>
                <w:szCs w:val="24"/>
                <w:lang w:val="sr-Latn-RS"/>
              </w:rPr>
              <w:t>Рад с подацима и информацијама: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Разликује податак или информацију од њиховог тумачења;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Користи податке из различитих извора, начине добијања података и на основу тога процењује њихову поузданост и препознаје могуће грешке уз помоћ наставника;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Користи информације у различитим симболичким модалитетима (табеларни, графички, текстуални</w:t>
            </w:r>
            <w:r w:rsidRPr="00F90C35">
              <w:rPr>
                <w:rFonts w:ascii="Times New Roman" w:hAnsi="Times New Roman"/>
                <w:sz w:val="24"/>
                <w:szCs w:val="24"/>
              </w:rPr>
              <w:t xml:space="preserve"> </w:t>
            </w:r>
            <w:r w:rsidRPr="00F90C35">
              <w:rPr>
                <w:rFonts w:ascii="Times New Roman" w:hAnsi="Times New Roman"/>
                <w:sz w:val="24"/>
                <w:szCs w:val="24"/>
                <w:lang w:val="sr-Latn-RS"/>
              </w:rPr>
              <w:t>приказ), чита, тумачи и примењује их, повезујући их са претходним знањем из различитих области.</w:t>
            </w:r>
          </w:p>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b/>
                <w:sz w:val="24"/>
                <w:szCs w:val="24"/>
                <w:lang w:val="sr-Latn-RS"/>
              </w:rPr>
              <w:t>Решавање проблема: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Препознаје проблем, рашчлањује проблемску ситуацију на делове и уочава везе и односе између њих у светлу претходно стечених знања у оквиру различитих предмета и ваншколског искуства;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Планира стратегију решавања проблема;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Решава проблем према планираној стратегији примењујући знања и вештине стечене учењем различитих предмета и ваншколским искуством;</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Самостално или консултујићи друге особе преиспитује начин решавања проблема, алтернативне начине решавања, тачност и прецизност решења;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Формулише објашњења и закључке на основу резултата до којих је дошао/дошла у раду, презентује их и дискутује са другим особама и преиспитује их у светлу добијених коментара;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Стечена нова сазнања и вештине повезује у јединствену целину са претходним.</w:t>
            </w:r>
          </w:p>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b/>
                <w:sz w:val="24"/>
                <w:szCs w:val="24"/>
                <w:lang w:val="sr-Latn-RS"/>
              </w:rPr>
              <w:t>Сарадња: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Поштује правила заједничког рада и препознаје своје место и улогу у групи или пару;</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Доприноси решавању разлика у мишљењу и ставовима поштујући друге као равноправне чланове тима или групе;</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Одговорно и савесно извршава заједничке активности стављајући интересе групе изнад сопствених, критички процењује свој рад и рад чланова групе, доприноси унапређивању рада групе и уме да представи резултате рада.</w:t>
            </w:r>
          </w:p>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b/>
                <w:sz w:val="24"/>
                <w:szCs w:val="24"/>
                <w:lang w:val="sr-Latn-RS"/>
              </w:rPr>
              <w:t>Дигитална компетенција: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Уме да претражује, критички анализира и систематизује информације у електронском облику користећи одговарајућа средства ИКТ;</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Уме да представи, оргaнизуje и обликује одређене информације користећи на ефикасан начин могућности ИКТ средства.</w:t>
            </w:r>
          </w:p>
          <w:p w:rsidR="00C57E01" w:rsidRPr="00F90C35" w:rsidRDefault="00C57E01" w:rsidP="005D76B7">
            <w:pPr>
              <w:spacing w:after="0"/>
              <w:jc w:val="both"/>
              <w:rPr>
                <w:rFonts w:ascii="Times New Roman" w:hAnsi="Times New Roman"/>
                <w:sz w:val="24"/>
                <w:szCs w:val="24"/>
                <w:lang w:val="sr-Latn-RS"/>
              </w:rPr>
            </w:pPr>
            <w:r w:rsidRPr="00F90C35">
              <w:rPr>
                <w:rFonts w:ascii="Times New Roman" w:hAnsi="Times New Roman"/>
                <w:sz w:val="24"/>
                <w:szCs w:val="24"/>
                <w:lang w:val="sr-Latn-RS"/>
              </w:rPr>
              <w:t>- Eфикaснo кoристи ИКТ зa кoмуникaциjу и сaрaдњу;</w:t>
            </w:r>
          </w:p>
          <w:p w:rsidR="00C57E01" w:rsidRPr="00F90C35" w:rsidRDefault="00C57E01" w:rsidP="005D76B7">
            <w:pPr>
              <w:spacing w:after="0"/>
              <w:jc w:val="both"/>
              <w:rPr>
                <w:rFonts w:ascii="Times New Roman" w:hAnsi="Times New Roman"/>
                <w:b/>
                <w:sz w:val="24"/>
                <w:szCs w:val="24"/>
                <w:lang w:val="sr-Latn-RS"/>
              </w:rPr>
            </w:pPr>
            <w:r w:rsidRPr="00F90C35">
              <w:rPr>
                <w:rFonts w:ascii="Times New Roman" w:hAnsi="Times New Roman"/>
                <w:sz w:val="24"/>
                <w:szCs w:val="24"/>
                <w:lang w:val="sr-Latn-RS"/>
              </w:rPr>
              <w:t>- Препознаје предности, ризике и опасности по себе и друге и одговорно поступа при коришћењу ИКТ.</w:t>
            </w:r>
          </w:p>
        </w:tc>
      </w:tr>
      <w:tr w:rsidR="00C57E01" w:rsidRPr="009E35D3" w:rsidTr="00F90C35">
        <w:tc>
          <w:tcPr>
            <w:tcW w:w="3936" w:type="dxa"/>
            <w:gridSpan w:val="2"/>
            <w:shd w:val="clear" w:color="auto" w:fill="auto"/>
          </w:tcPr>
          <w:p w:rsidR="00C57E01" w:rsidRPr="00F90C35" w:rsidRDefault="00C57E01" w:rsidP="00F90C35">
            <w:pPr>
              <w:jc w:val="both"/>
              <w:rPr>
                <w:rFonts w:ascii="Times New Roman" w:hAnsi="Times New Roman"/>
                <w:b/>
                <w:sz w:val="24"/>
                <w:szCs w:val="24"/>
                <w:lang w:val="sr-Latn-RS"/>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Учење географије има за циљ да оспособи ученике да препознају, именују, дефинишу, лоцирају, описују и објашњавају основне астрономске феномене, као и физичко-географске и друштвено-географске објекте, појаве и процесе у својој локалној средини и на Земљи, чиме овај наставни предмет доприноси развоју логичког мишљења и научног погледа на свет. Ученици се на настави географије обучавају да прикупљају податке о елементима географске средине применом различитих метода, користе научну литературу и изворе, као и једноставне технике за обраду и приказивање резултата у виду табела, графикона и карата, анализирају их и аргументовано дискутују о њима. Уз помоћ дигиталних и других алата, yченици стичу географске вештине које ће примењивати у реалним животним околностима и даљем школовању. На примерима економских, политичких, културних и еколошких појава и процеса у свету, географија доприноси да се ученици вредносно оријентишу и имају позитиван став према различитостима. Захваљујући настави географије моћи ће да уоче проблеме, предлажу решења и активно учествују у унапређивању и заштити животне</w:t>
            </w:r>
            <w:r w:rsidRPr="00F90C35">
              <w:rPr>
                <w:rFonts w:ascii="Times New Roman" w:hAnsi="Times New Roman"/>
                <w:sz w:val="24"/>
                <w:szCs w:val="24"/>
              </w:rPr>
              <w:t xml:space="preserve"> </w:t>
            </w:r>
            <w:r w:rsidRPr="00F90C35">
              <w:rPr>
                <w:rFonts w:ascii="Times New Roman" w:hAnsi="Times New Roman"/>
                <w:sz w:val="24"/>
                <w:szCs w:val="24"/>
                <w:lang w:val="sr-Cyrl-RS"/>
              </w:rPr>
              <w:t>средине и културног наслеђа. Стечена искуства ученици ће интегрисати и користити за решавање сложенијих географских задатака на основу чега ће моћи да сагледају сопствена професионална интересовања. Кроз различите облике вршњачке сарадње у настави географије ученици развијају знатижељу, креативност и предузимљивост. На крају основног образовања ученици ће имати системски повезана географска знања, вештине и ставове потребне за даље школовање.</w:t>
            </w:r>
          </w:p>
        </w:tc>
      </w:tr>
      <w:tr w:rsidR="00C57E01" w:rsidRPr="009E35D3" w:rsidTr="00F90C35">
        <w:tc>
          <w:tcPr>
            <w:tcW w:w="3936" w:type="dxa"/>
            <w:gridSpan w:val="2"/>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Нивои образовних постигнућа</w:t>
            </w:r>
          </w:p>
        </w:tc>
        <w:tc>
          <w:tcPr>
            <w:tcW w:w="3560"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Основни ниво</w:t>
            </w:r>
          </w:p>
        </w:tc>
        <w:tc>
          <w:tcPr>
            <w:tcW w:w="3560"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 xml:space="preserve">Средњи ниво </w:t>
            </w:r>
          </w:p>
        </w:tc>
        <w:tc>
          <w:tcPr>
            <w:tcW w:w="3560"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Напредни ниво</w:t>
            </w:r>
          </w:p>
        </w:tc>
      </w:tr>
      <w:tr w:rsidR="00C57E01" w:rsidRPr="009E35D3" w:rsidTr="00F90C35">
        <w:tc>
          <w:tcPr>
            <w:tcW w:w="1968" w:type="dxa"/>
            <w:vMerge w:val="restart"/>
            <w:shd w:val="clear" w:color="auto" w:fill="auto"/>
          </w:tcPr>
          <w:p w:rsidR="00C57E01" w:rsidRPr="00F90C35" w:rsidRDefault="00C57E01" w:rsidP="00F90C35">
            <w:pPr>
              <w:jc w:val="both"/>
              <w:rPr>
                <w:rFonts w:ascii="Times New Roman" w:hAnsi="Times New Roman"/>
                <w:b/>
                <w:spacing w:val="-2"/>
                <w:sz w:val="24"/>
                <w:szCs w:val="24"/>
                <w:lang w:val="sr-Cyrl-RS"/>
              </w:rPr>
            </w:pPr>
          </w:p>
          <w:p w:rsidR="00C57E01" w:rsidRPr="00F90C35" w:rsidRDefault="00C57E01" w:rsidP="00F90C35">
            <w:pPr>
              <w:jc w:val="both"/>
              <w:rPr>
                <w:rFonts w:ascii="Times New Roman" w:hAnsi="Times New Roman"/>
                <w:b/>
                <w:spacing w:val="-2"/>
                <w:sz w:val="24"/>
                <w:szCs w:val="24"/>
                <w:lang w:val="sr-Cyrl-RS"/>
              </w:rPr>
            </w:pPr>
          </w:p>
          <w:p w:rsidR="00C57E01" w:rsidRPr="00F90C35" w:rsidRDefault="00C57E01" w:rsidP="00F90C35">
            <w:pPr>
              <w:jc w:val="both"/>
              <w:rPr>
                <w:rFonts w:ascii="Times New Roman" w:hAnsi="Times New Roman"/>
                <w:b/>
                <w:spacing w:val="-2"/>
                <w:sz w:val="24"/>
                <w:szCs w:val="24"/>
                <w:lang w:val="sr-Cyrl-RS"/>
              </w:rPr>
            </w:pP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pacing w:val="-2"/>
                <w:sz w:val="24"/>
                <w:szCs w:val="24"/>
              </w:rPr>
              <w:t xml:space="preserve">Специфичне предметне компетенције </w:t>
            </w:r>
            <w:r w:rsidRPr="00F90C35">
              <w:rPr>
                <w:rFonts w:ascii="Times New Roman" w:hAnsi="Times New Roman"/>
                <w:b/>
                <w:spacing w:val="-4"/>
                <w:sz w:val="24"/>
                <w:szCs w:val="24"/>
              </w:rPr>
              <w:t>(</w:t>
            </w:r>
            <w:r w:rsidRPr="00F90C35">
              <w:rPr>
                <w:rFonts w:ascii="Times New Roman" w:hAnsi="Times New Roman"/>
                <w:b/>
                <w:spacing w:val="-4"/>
                <w:sz w:val="24"/>
                <w:szCs w:val="24"/>
                <w:lang w:val="sr-Cyrl-RS"/>
              </w:rPr>
              <w:t>Назив предмета</w:t>
            </w:r>
            <w:r w:rsidRPr="00F90C35">
              <w:rPr>
                <w:rFonts w:ascii="Times New Roman" w:hAnsi="Times New Roman"/>
                <w:b/>
                <w:spacing w:val="-4"/>
                <w:sz w:val="24"/>
                <w:szCs w:val="24"/>
              </w:rPr>
              <w:t>)</w:t>
            </w:r>
          </w:p>
        </w:tc>
        <w:tc>
          <w:tcPr>
            <w:tcW w:w="1968"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СПК1</w:t>
            </w:r>
          </w:p>
          <w:p w:rsidR="00C57E01" w:rsidRPr="00F90C35" w:rsidRDefault="00C57E01" w:rsidP="00F90C35">
            <w:pPr>
              <w:jc w:val="both"/>
              <w:rPr>
                <w:rFonts w:ascii="Times New Roman" w:hAnsi="Times New Roman"/>
                <w:b/>
                <w:sz w:val="24"/>
                <w:szCs w:val="24"/>
                <w:lang w:val="sr-Cyrl-RS"/>
              </w:rPr>
            </w:pPr>
          </w:p>
          <w:p w:rsidR="00C57E01" w:rsidRPr="00F90C35" w:rsidRDefault="00C57E01" w:rsidP="00F90C35">
            <w:pPr>
              <w:jc w:val="both"/>
              <w:rPr>
                <w:rFonts w:ascii="Times New Roman" w:hAnsi="Times New Roman"/>
                <w:b/>
                <w:sz w:val="24"/>
                <w:szCs w:val="24"/>
                <w:lang w:val="sr-Cyrl-RS"/>
              </w:rPr>
            </w:pPr>
          </w:p>
        </w:tc>
        <w:tc>
          <w:tcPr>
            <w:tcW w:w="3560"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На основном нивоу ученици описују облик и кретања планете Земље и овладавају појмовном структуром о географском омотачу (рељеф, тектонски покрети и ерозије, време и клима, океани и воде на копну, земљиште и биоми). У домену картографске писмености категоризују географске карте по различитим критеријумима. У области друштвене географије исправно користе појмове везане за природно и механичко кретање становништва, насеља, привреду и државу. Географске објекте, појаве и процесе упоређују и одређују њихову припадност географским регијама</w:t>
            </w:r>
            <w:r w:rsidRPr="00F90C35">
              <w:rPr>
                <w:rFonts w:ascii="Times New Roman" w:hAnsi="Times New Roman"/>
                <w:b/>
                <w:sz w:val="24"/>
                <w:szCs w:val="24"/>
                <w:lang w:val="sr-Cyrl-RS"/>
              </w:rPr>
              <w:t xml:space="preserve"> у </w:t>
            </w:r>
            <w:r w:rsidRPr="00F90C35">
              <w:rPr>
                <w:rFonts w:ascii="Times New Roman" w:hAnsi="Times New Roman"/>
                <w:sz w:val="24"/>
                <w:szCs w:val="24"/>
                <w:lang w:val="sr-Cyrl-RS"/>
              </w:rPr>
              <w:t>Србији и свету.</w:t>
            </w:r>
          </w:p>
        </w:tc>
        <w:tc>
          <w:tcPr>
            <w:tcW w:w="3560"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На средњем нивоу ученици објашњавају узроке и последице облика и кретања Земље, Сунца и Месеца. Ученици доводе у везу различи те појаве и процесе у географском омотачу и процењују стање животне средине. Анализирају факторе и динамику развоја друштвено-географских елемената простора. Идентификују, описују и објашњавају конститутивне елементе географских регија у Србији и свету. У домену картографске писмености упоређују садржаје географских карата по различитим критеријумима.</w:t>
            </w:r>
          </w:p>
        </w:tc>
        <w:tc>
          <w:tcPr>
            <w:tcW w:w="3560" w:type="dxa"/>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На напредном нивоу ученици изводе закључке о утицајима појава у Сунчевом систему на географски омотач Земље (плима и осека, Месечеве мене, метеоритски кратери...). Разумевањем физичко-географских и друштвено- географских структурних елемената географског простора, ученици идентификују и тумаче узрочно- последичне, просторне, временске, хоризонталне и вертикалне везе и односе међу њима. Процењују утицаје природних и антропогених процеса на стање квалитета животне средине. Повезивањем географије са релевантним садржајима из домена сродних наука (астрономија, геологија, биологија, педологија, екологија, социологија, економија), ученици развијају</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комплексна, системски условљена знања која су у функцији анализирања географског простора на локалном, националном, регионалном и глобалном нивоу</w:t>
            </w:r>
          </w:p>
        </w:tc>
      </w:tr>
      <w:tr w:rsidR="00C57E01" w:rsidRPr="009E35D3" w:rsidTr="00F90C35">
        <w:tc>
          <w:tcPr>
            <w:tcW w:w="1968" w:type="dxa"/>
            <w:vMerge/>
            <w:shd w:val="clear" w:color="auto" w:fill="auto"/>
          </w:tcPr>
          <w:p w:rsidR="00C57E01" w:rsidRPr="00F90C35" w:rsidRDefault="00C57E01" w:rsidP="00F90C35">
            <w:pPr>
              <w:jc w:val="both"/>
              <w:rPr>
                <w:rFonts w:ascii="Times New Roman" w:hAnsi="Times New Roman"/>
                <w:b/>
                <w:spacing w:val="-2"/>
                <w:sz w:val="24"/>
                <w:szCs w:val="24"/>
              </w:rPr>
            </w:pPr>
          </w:p>
        </w:tc>
        <w:tc>
          <w:tcPr>
            <w:tcW w:w="1968"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СПК2</w:t>
            </w:r>
          </w:p>
          <w:p w:rsidR="00C57E01" w:rsidRPr="00F90C35" w:rsidRDefault="00C57E01" w:rsidP="00F90C35">
            <w:pPr>
              <w:jc w:val="both"/>
              <w:rPr>
                <w:rFonts w:ascii="Times New Roman" w:hAnsi="Times New Roman"/>
                <w:b/>
                <w:sz w:val="24"/>
                <w:szCs w:val="24"/>
                <w:lang w:val="sr-Cyrl-RS"/>
              </w:rPr>
            </w:pPr>
          </w:p>
          <w:p w:rsidR="00C57E01" w:rsidRPr="00F90C35" w:rsidRDefault="00C57E01" w:rsidP="00F90C35">
            <w:pPr>
              <w:jc w:val="both"/>
              <w:rPr>
                <w:rFonts w:ascii="Times New Roman" w:hAnsi="Times New Roman"/>
                <w:b/>
                <w:sz w:val="24"/>
                <w:szCs w:val="24"/>
                <w:lang w:val="sr-Cyrl-RS"/>
              </w:rPr>
            </w:pPr>
          </w:p>
        </w:tc>
        <w:tc>
          <w:tcPr>
            <w:tcW w:w="3560"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На основном нивоу ученици изводе закључке који су очигледни и засновани на експлицитно датим информацијама. Тумаче елементе географске карте и оријентишу се у простору. Очитавају вредности са аналогних и дигиталних мерних инструмената и податке са графичких приказа. У циљу географског закључивања, ученици илуструју географске објекте, појаве и процесе цртежом, скицом или једноставнијим географским моделом.</w:t>
            </w:r>
          </w:p>
        </w:tc>
        <w:tc>
          <w:tcPr>
            <w:tcW w:w="3560"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На средњем нивоу ученици су оспособљени да посматрају географске појаве и врше мерења у познатом просторном контексту. У процесу усвајања географских знања конструишу једноставније географске моделе, који репрезентују просторне и односе величина релевантних географских објеката. Као изворе информација користе готове статистичке податке и приказе (графиконе, дијаграме), географске карте и релевантне научно-популарне и илустративне материјале. Израђују тематске карте (картограме) над основом коју представља нема карта. На основу расположивих статистичких података, врше једноставнија израчунавања (средње вредности, стопе промене географских величина, пропорције и размере). Ученици користе средства информационо- комуникационих технологија (ИКТ) као изворе информација и средства саопштавања резултата кроз мултимедијалне презентације.</w:t>
            </w:r>
          </w:p>
        </w:tc>
        <w:tc>
          <w:tcPr>
            <w:tcW w:w="3560" w:type="dxa"/>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На напредном нивоу ученици планирају и спроводе географско истраживање уз одређену помоћ и подршку. Податке добијене анализом географских карата, посматрањем, мерењем и анкетирањем пореде са подацима из литературе. Утврђују узроке и последице проучаваних географских појава и резултате истраживања илуструју, демонстрирају и презентују у виду тематских карата, макета и/или модела. У процесу географског закључивања користе и средства ИКТ-а и то као: изворе информација, алате за прикупљање и обраду података, мерне инструменте и средства за саопштавање резултат</w:t>
            </w:r>
          </w:p>
        </w:tc>
      </w:tr>
      <w:tr w:rsidR="00C57E01" w:rsidRPr="009E35D3" w:rsidTr="00F90C35">
        <w:tc>
          <w:tcPr>
            <w:tcW w:w="1968" w:type="dxa"/>
            <w:vMerge/>
            <w:tcBorders>
              <w:bottom w:val="single" w:sz="12" w:space="0" w:color="auto"/>
            </w:tcBorders>
            <w:shd w:val="clear" w:color="auto" w:fill="auto"/>
          </w:tcPr>
          <w:p w:rsidR="00C57E01" w:rsidRPr="00F90C35" w:rsidRDefault="00C57E01" w:rsidP="00F90C35">
            <w:pPr>
              <w:jc w:val="both"/>
              <w:rPr>
                <w:rFonts w:ascii="Times New Roman" w:hAnsi="Times New Roman"/>
                <w:b/>
                <w:spacing w:val="-2"/>
                <w:sz w:val="24"/>
                <w:szCs w:val="24"/>
              </w:rPr>
            </w:pPr>
          </w:p>
        </w:tc>
        <w:tc>
          <w:tcPr>
            <w:tcW w:w="1968" w:type="dxa"/>
            <w:tcBorders>
              <w:bottom w:val="single" w:sz="12" w:space="0" w:color="auto"/>
            </w:tcBorders>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СПК3</w:t>
            </w:r>
          </w:p>
          <w:p w:rsidR="00C57E01" w:rsidRPr="00F90C35" w:rsidRDefault="00C57E01" w:rsidP="00F90C35">
            <w:pPr>
              <w:jc w:val="both"/>
              <w:rPr>
                <w:rFonts w:ascii="Times New Roman" w:hAnsi="Times New Roman"/>
                <w:b/>
                <w:sz w:val="24"/>
                <w:szCs w:val="24"/>
                <w:lang w:val="sr-Cyrl-RS"/>
              </w:rPr>
            </w:pPr>
          </w:p>
          <w:p w:rsidR="00C57E01" w:rsidRPr="00F90C35" w:rsidRDefault="00C57E01" w:rsidP="00F90C35">
            <w:pPr>
              <w:jc w:val="both"/>
              <w:rPr>
                <w:rFonts w:ascii="Times New Roman" w:hAnsi="Times New Roman"/>
                <w:b/>
                <w:sz w:val="24"/>
                <w:szCs w:val="24"/>
                <w:lang w:val="sr-Cyrl-RS"/>
              </w:rPr>
            </w:pPr>
          </w:p>
        </w:tc>
        <w:tc>
          <w:tcPr>
            <w:tcW w:w="3560" w:type="dxa"/>
            <w:tcBorders>
              <w:bottom w:val="single" w:sz="1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На основном нивоу ученици развијају научну писменост и апстрактно мишљење кроз усвајање појмовне структуре географије и сродних наука (астрономија, геологија, педологија, екологија, социологија, економија), што подразумева извођење дословних интерпретација односа и веза између објеката, појава и процеса у познатом просторном контексту. Одговорно се опходе према очувању животне средине и дају лични допринос у еколошким активностима групе и тима. </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Поседују географска знања која им омогућавају извођење закључака и доношење одлука релевантних за приватни или живот заједнице.</w:t>
            </w:r>
          </w:p>
        </w:tc>
        <w:tc>
          <w:tcPr>
            <w:tcW w:w="3560" w:type="dxa"/>
            <w:tcBorders>
              <w:bottom w:val="single" w:sz="12" w:space="0" w:color="auto"/>
            </w:tcBorders>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На средњем нивоу ученици анализирају информације о географском простору ради активног учешћа у доношењу одлука о уређењу свог насеља. Развијају друштвено прихватљиве ставове, користе научне концепте и примењују их у различитим животним ситуацијама. Проучавање географских одлика свог краја, Републике Србије и света у целини доприноси да ученици лакше доносе одлуке у вези са наставком школовања и избором будућег занимања. Заступају широку друштвену</w:t>
            </w:r>
            <w:r w:rsidRPr="00F90C35">
              <w:rPr>
                <w:rFonts w:ascii="Times New Roman" w:hAnsi="Times New Roman"/>
                <w:sz w:val="24"/>
                <w:szCs w:val="24"/>
              </w:rPr>
              <w:t xml:space="preserve"> </w:t>
            </w:r>
            <w:r w:rsidRPr="00F90C35">
              <w:rPr>
                <w:rFonts w:ascii="Times New Roman" w:hAnsi="Times New Roman"/>
                <w:sz w:val="24"/>
                <w:szCs w:val="24"/>
                <w:lang w:val="sr-Cyrl-RS"/>
              </w:rPr>
              <w:t>партиципацију и неговање различитости у заштити непосредне животне средине и обезбеђивању одрживог развоја.</w:t>
            </w:r>
          </w:p>
        </w:tc>
        <w:tc>
          <w:tcPr>
            <w:tcW w:w="3560" w:type="dxa"/>
            <w:tcBorders>
              <w:bottom w:val="single" w:sz="12" w:space="0" w:color="auto"/>
            </w:tcBorders>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На напредном нивоу ученици су оспособљени да аргументовано, уз уважавање ставова других, дискутују о сложенијим географским проблемима и да формулишу предлоге који на специфичан начин уважавају различите интересе и вредности. Критички анализирају стање географске средине и предлажу мере њене заштите. Вредновањем материјалног и нематеријалног културног наслеђа и учешћем у пројектима и организацији различитих манифестација, ученици негују</w:t>
            </w:r>
            <w:r w:rsidRPr="00F90C35">
              <w:rPr>
                <w:rFonts w:ascii="Times New Roman" w:hAnsi="Times New Roman"/>
                <w:sz w:val="24"/>
                <w:szCs w:val="24"/>
              </w:rPr>
              <w:t xml:space="preserve"> </w:t>
            </w:r>
            <w:r w:rsidRPr="00F90C35">
              <w:rPr>
                <w:rFonts w:ascii="Times New Roman" w:hAnsi="Times New Roman"/>
                <w:sz w:val="24"/>
                <w:szCs w:val="24"/>
                <w:lang w:val="sr-Cyrl-RS"/>
              </w:rPr>
              <w:t>осећање припадности свом народу и развијају однос поштовања према тековинама других народа.</w:t>
            </w:r>
          </w:p>
        </w:tc>
      </w:tr>
      <w:tr w:rsidR="00C57E01" w:rsidRPr="009E35D3" w:rsidTr="00F90C35">
        <w:tc>
          <w:tcPr>
            <w:tcW w:w="1968" w:type="dxa"/>
            <w:vMerge w:val="restart"/>
            <w:tcBorders>
              <w:top w:val="single" w:sz="12" w:space="0" w:color="auto"/>
            </w:tcBorders>
            <w:shd w:val="clear" w:color="auto" w:fill="auto"/>
          </w:tcPr>
          <w:p w:rsidR="00C57E01" w:rsidRPr="00F90C35" w:rsidRDefault="00C57E01" w:rsidP="00F90C35">
            <w:pPr>
              <w:jc w:val="both"/>
              <w:rPr>
                <w:rFonts w:ascii="Times New Roman" w:hAnsi="Times New Roman"/>
                <w:b/>
                <w:spacing w:val="-2"/>
                <w:sz w:val="24"/>
                <w:szCs w:val="24"/>
                <w:lang w:val="sr-Cyrl-RS"/>
              </w:rPr>
            </w:pPr>
          </w:p>
          <w:p w:rsidR="00C57E01" w:rsidRPr="00F90C35" w:rsidRDefault="00C57E01" w:rsidP="00F90C35">
            <w:pPr>
              <w:jc w:val="both"/>
              <w:rPr>
                <w:rFonts w:ascii="Times New Roman" w:hAnsi="Times New Roman"/>
                <w:b/>
                <w:spacing w:val="-2"/>
                <w:sz w:val="24"/>
                <w:szCs w:val="24"/>
                <w:lang w:val="sr-Cyrl-RS"/>
              </w:rPr>
            </w:pPr>
          </w:p>
          <w:p w:rsidR="00C57E01" w:rsidRPr="00F90C35" w:rsidRDefault="00C57E01" w:rsidP="00F90C35">
            <w:pPr>
              <w:jc w:val="both"/>
              <w:rPr>
                <w:rFonts w:ascii="Times New Roman" w:hAnsi="Times New Roman"/>
                <w:b/>
                <w:spacing w:val="-2"/>
                <w:sz w:val="24"/>
                <w:szCs w:val="24"/>
                <w:lang w:val="sr-Cyrl-RS"/>
              </w:rPr>
            </w:pPr>
            <w:r w:rsidRPr="00F90C35">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СПК1</w:t>
            </w:r>
          </w:p>
          <w:p w:rsidR="00C57E01" w:rsidRPr="00F90C35" w:rsidRDefault="00C57E01" w:rsidP="00F90C35">
            <w:pPr>
              <w:jc w:val="both"/>
              <w:rPr>
                <w:rFonts w:ascii="Times New Roman" w:hAnsi="Times New Roman"/>
                <w:b/>
                <w:sz w:val="24"/>
                <w:szCs w:val="24"/>
                <w:lang w:val="sr-Cyrl-RS"/>
              </w:rPr>
            </w:pPr>
          </w:p>
          <w:p w:rsidR="00C57E01" w:rsidRPr="00F90C35" w:rsidRDefault="00C57E01" w:rsidP="00F90C35">
            <w:pPr>
              <w:jc w:val="both"/>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ГЕО.OО.O.1.1. Објашњавају својим речима предмет проучавања географије. – ГЕО.ОО.О.1.2. Упоређују небеска тела на основу положаја, физичких и хемијских особина. – ГЕО.ОО.О.1.3. Категоризују географске карте према размери, садржини, намени и просторном обухвату. – ГЕО.ОО.О.1.4. Класификују Земљине сфере и њихове елементе на основу главних физичко-географских одлика. – ГЕО.ОО.О.1.5. Дефинишу појам природних непогода. – ГЕО.ОО.О.1.6. Изводе закључке о демографском (природно и механичко кретање, структуре становништва), насеобинском (сеоска и градска насеља и урбанизација) и привредном развоју (привредне и ванпривредне делатности).</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ГЕО.ОО.О.1.7. Објашњавају основне политичко-географске појмове (држава, државна територија, географски положај и границе државе).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ГЕО.ОО.О.1.8. Одређују припадност географских објеката одређеној регији.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ГЕО.ОО.О.1.9. Упоређују географске одлике изабраних регија у Србији и свету.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ГЕО.ОО.О.1.10. Повезују објекте геонаслеђа и геодиверзитета са географским процесима којима они настају у Србији и свету. </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 ГЕО.ОО.О.1.11. Разликују категорије</w:t>
            </w:r>
            <w:r w:rsidRPr="00F90C35">
              <w:rPr>
                <w:rFonts w:ascii="Times New Roman" w:hAnsi="Times New Roman"/>
                <w:sz w:val="24"/>
                <w:szCs w:val="24"/>
              </w:rPr>
              <w:t xml:space="preserve"> </w:t>
            </w:r>
            <w:r w:rsidRPr="00F90C35">
              <w:rPr>
                <w:rFonts w:ascii="Times New Roman" w:hAnsi="Times New Roman"/>
                <w:sz w:val="24"/>
                <w:szCs w:val="24"/>
                <w:lang w:val="sr-Cyrl-RS"/>
              </w:rPr>
              <w:t>заштићених природних и културних добара и наводе примере у Србији и свету.</w:t>
            </w:r>
          </w:p>
        </w:tc>
        <w:tc>
          <w:tcPr>
            <w:tcW w:w="3560" w:type="dxa"/>
            <w:tcBorders>
              <w:top w:val="single" w:sz="12" w:space="0" w:color="auto"/>
              <w:bottom w:val="single" w:sz="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ГЕО.OО.С.1.1. Процењују повезаност географије са осталим природним и друштвеним наукама у истраживању просторних феномена.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ГЕО.OО.С.1.2. Објашњавају облик, димензије и кретања Земље и њихове последице.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ГЕО.OО.С.1.3. Упоређују, проналазе сличности и разлике у садржају, размери, намени и просторном обухвату географских карата.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ГЕО.OО.С.1.4. Доводе у везу географске објекте са географским појавама у Земљиним сферама.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ГЕО.OО.С.1.5. Анализирају просторну и временску дистрибуцију природних непогода у Србији и свету.</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ГЕО.OО.С.1.6. Пореде утицај различитих географских фактора на развој и размештај становништва, насеља и привреде.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ГЕО.OО.С.1.7. Анализирају факторе настанка и развоја држава у Европи и свету у ближој и даљој прошлости.</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ГЕО.OО.С.1.8. Изводе закључке о елементима географских регија у Србији, Европи и свету.</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ГЕО.OО.С.1.9. Идентификују узроке загађивања и предлажу мере заштите воде, ваздуха и земљишта у својој локалној средини, Србији и свету. </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 ГЕО.OО.С.1.10. Аргументују своје мишљење о примењеним мерама заштите</w:t>
            </w:r>
            <w:r w:rsidRPr="00F90C35">
              <w:rPr>
                <w:rFonts w:ascii="Times New Roman" w:hAnsi="Times New Roman"/>
                <w:sz w:val="24"/>
                <w:szCs w:val="24"/>
              </w:rPr>
              <w:t xml:space="preserve"> </w:t>
            </w:r>
            <w:r w:rsidRPr="00F90C35">
              <w:rPr>
                <w:rFonts w:ascii="Times New Roman" w:hAnsi="Times New Roman"/>
                <w:sz w:val="24"/>
                <w:szCs w:val="24"/>
                <w:lang w:val="sr-Cyrl-RS"/>
              </w:rPr>
              <w:t>природе у Србији и свету.</w:t>
            </w:r>
          </w:p>
        </w:tc>
        <w:tc>
          <w:tcPr>
            <w:tcW w:w="3560" w:type="dxa"/>
            <w:tcBorders>
              <w:top w:val="single" w:sz="12" w:space="0" w:color="auto"/>
              <w:bottom w:val="single" w:sz="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ГЕО.OО.Н.2.1. Доносе закључке о просторним и узрочно-последичним везама између физичко-географских фактора (рељеф, клима, воде и земљиште) и друштвено-географских елемената (становништво, привреда, насеља и држава) на основу информација са географских карата.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ГЕО.OО.Н.2.2. Осмишљавају климатолошки пројекат у локалној средини који укључује постављање истраживачких питања, избор метода, техника и ресурса (мерни инструменти и извори података), периода мерења, обраду података и извођење и презентацију закључака.</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ГЕО.OО.Н.2.3. Доводе у везу демографске промене са трансформацијом насеља и привредним развојем на основу израчунавања вредности друштвено- географских показатеља.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ГЕО.OО.Н.2.4. Спроводе истраживање појединих природних и/или друштвених појава у конкретној географској регији.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ГЕО.OО.Н.2.5. Самостално изводе закључке о појединим појавама у географској средини на основу једноставних мерења и на друге начине прикупљених података о њима.</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ГЕО.OО.Н.2.6. Анализирају географске карте тумачењем размере, садржине, намене и просторног обухвата.</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 xml:space="preserve"> – ГЕО.OО.Н.2.7. Мере дужине и површине на географским картама крупног размера.</w:t>
            </w:r>
          </w:p>
        </w:tc>
      </w:tr>
      <w:tr w:rsidR="00C57E01" w:rsidRPr="009E35D3" w:rsidTr="00F90C35">
        <w:tc>
          <w:tcPr>
            <w:tcW w:w="1968" w:type="dxa"/>
            <w:vMerge/>
            <w:shd w:val="clear" w:color="auto" w:fill="auto"/>
          </w:tcPr>
          <w:p w:rsidR="00C57E01" w:rsidRPr="00F90C35" w:rsidRDefault="00C57E01" w:rsidP="00F90C35">
            <w:pPr>
              <w:jc w:val="both"/>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СПК2</w:t>
            </w:r>
          </w:p>
          <w:p w:rsidR="00C57E01" w:rsidRPr="00F90C35" w:rsidRDefault="00C57E01" w:rsidP="00F90C35">
            <w:pPr>
              <w:jc w:val="both"/>
              <w:rPr>
                <w:rFonts w:ascii="Times New Roman" w:hAnsi="Times New Roman"/>
                <w:b/>
                <w:sz w:val="24"/>
                <w:szCs w:val="24"/>
                <w:lang w:val="sr-Cyrl-RS"/>
              </w:rPr>
            </w:pPr>
          </w:p>
          <w:p w:rsidR="00C57E01" w:rsidRPr="00F90C35" w:rsidRDefault="00C57E01" w:rsidP="00F90C35">
            <w:pPr>
              <w:jc w:val="both"/>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ГЕО.OО.О.2.1. Илуструју цртежом, скицом или моделом положај небеских тела у Сунчевом систему.</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ГЕО.OО.О.2.2. Очитавају вредности температуре ваздуха, ваздушног притиска и количине падавина помоћу аналогних и дигиталних мерних инструмената.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ГЕО.OО.О.2.3. Очитавају податке са графикона, табела и тематских карата.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ГЕО.OО.О.2.4. Одређују стране света помоћу компаса и природних и антропогених објеката у простору и на географској карти.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ГЕО.OО.О.2.5. Препознају и читају математичке, географске и допунске елементе карте. </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 ГЕО.OО.О.2.6. Уз помоћ апликација инсталираних на паметним телефонима и другим ИКТ уређајима одређују свој апсолутни и релативни положај. – ГЕО.OО.О.2.7. Уз помоћ апликација инсталираних на паметним телефонима и другим ИКТ уређајима проналазе основне географске објекте у расположивим географским базама података.</w:t>
            </w:r>
          </w:p>
        </w:tc>
        <w:tc>
          <w:tcPr>
            <w:tcW w:w="3560" w:type="dxa"/>
            <w:tcBorders>
              <w:top w:val="single" w:sz="2" w:space="0" w:color="auto"/>
              <w:bottom w:val="single" w:sz="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-ГЕО.OО.С.2.1. Утврђују односе величина и положаје планета на основу израђеног сопственог модела Сунчевог система.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ГЕО.OО.С.2.2. Демонстрирају Земљина кретања и њихове најважније последице помоћу глобуса и других модела.</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ГЕО.OО.С.2.3. Израђују графиконе, табеле, схеме и тематске карте (картограме) над основом коју представља нема карта.</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ГЕО.OО.С.2.4. Изводе закључке о метеоролошким појавама на основу резултата мерења климатских елемената у географској средини.</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ГЕО.OО.С.2.5. Израчунавају вредности основних демографских показатеља (стопе наталитета, морталитета, природног прираштаја, имиграције, емиграције, миграционог салда, укупне промене броја становника и густине насељености) на основу готових статистичких података. – ГЕО.OО.С.2.6. Одабирају изворе података релевантне за истраживање конкретне географске регије.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ГЕО.OО.С.2.7. Користе функције специјализованих званичних дигиталних алата за одређивање основних просторних карактеристика географских објеката (дужина, површина, растојање, обим, итд.). </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 ГЕО.OО.С.2.8. Изводе закључке о географским појавама на основу посматрања елемената географске средине. – ГЕО.OО.С.2.9. Конструишу једноставније моделе управљања отпадом у својој локалној средини у циљу смањења употребе ресурса, а повећања рециклаже већ коришћених</w:t>
            </w:r>
          </w:p>
        </w:tc>
        <w:tc>
          <w:tcPr>
            <w:tcW w:w="3560" w:type="dxa"/>
            <w:tcBorders>
              <w:top w:val="single" w:sz="2" w:space="0" w:color="auto"/>
              <w:bottom w:val="single" w:sz="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ГЕО.OО.Н.2.1. Доносе закључке о просторним и узрочно-последичним везама између физичко-географских фактора (рељеф, клима, воде и земљиште) и друштвено-географских елемената (становништво, привреда, насеља и држава) на основу информација са географских карата.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ГЕО.OО.Н.2.2. Осмишљавају климатолошки пројекат у локалној средини који укључује постављање истраживачких питања, избор метода, техника и ресурса (мерни инструменти и извори података), периода мерења, обраду података и извођење и презентацију закључака.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ГЕО.OО.Н.2.3. Доводе у везу демографске промене са трансформацијом насеља и привредним развојем на основу израчунавања вредности друштвено- географских показатеља.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ГЕО.OО.Н.2.4. Спроводе истраживање појединих природних и/или друштвених појава у конкретној географској регији.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ГЕО.OО.Н.2.5. Самостално изводе закључке о појединим појавама у географској средини на основу једноставних мерења и на друге начине прикупљених података о њима.</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ГЕО.OО.Н.2.6. Анализирају географске карте тумачењем размере, садржине, намене и просторног обухвата.</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 xml:space="preserve"> – ГЕО.OО.Н.2.7. Мере дужине и површине на географским картама крупног размера.</w:t>
            </w:r>
          </w:p>
        </w:tc>
      </w:tr>
      <w:tr w:rsidR="00C57E01" w:rsidRPr="009E35D3" w:rsidTr="00F90C35">
        <w:tc>
          <w:tcPr>
            <w:tcW w:w="1968" w:type="dxa"/>
            <w:vMerge/>
            <w:shd w:val="clear" w:color="auto" w:fill="auto"/>
          </w:tcPr>
          <w:p w:rsidR="00C57E01" w:rsidRPr="00F90C35" w:rsidRDefault="00C57E01" w:rsidP="00F90C35">
            <w:pPr>
              <w:jc w:val="both"/>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b/>
                <w:sz w:val="24"/>
                <w:szCs w:val="24"/>
                <w:lang w:val="sr-Cyrl-RS"/>
              </w:rPr>
              <w:t>СПК3</w:t>
            </w:r>
          </w:p>
          <w:p w:rsidR="00C57E01" w:rsidRPr="00F90C35" w:rsidRDefault="00C57E01" w:rsidP="00F90C35">
            <w:pPr>
              <w:jc w:val="both"/>
              <w:rPr>
                <w:rFonts w:ascii="Times New Roman" w:hAnsi="Times New Roman"/>
                <w:b/>
                <w:sz w:val="24"/>
                <w:szCs w:val="24"/>
                <w:lang w:val="sr-Cyrl-RS"/>
              </w:rPr>
            </w:pPr>
          </w:p>
          <w:p w:rsidR="00C57E01" w:rsidRPr="00F90C35" w:rsidRDefault="00C57E01" w:rsidP="00F90C35">
            <w:pPr>
              <w:jc w:val="both"/>
              <w:rPr>
                <w:rFonts w:ascii="Times New Roman" w:hAnsi="Times New Roman"/>
                <w:b/>
                <w:sz w:val="24"/>
                <w:szCs w:val="24"/>
                <w:lang w:val="sr-Cyrl-RS"/>
              </w:rPr>
            </w:pPr>
          </w:p>
        </w:tc>
        <w:tc>
          <w:tcPr>
            <w:tcW w:w="3560" w:type="dxa"/>
            <w:tcBorders>
              <w:top w:val="single" w:sz="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ГЕО.OО.О.3.1. На личном примеру показују еколошки одговорно понашање (правилно одлагање отпада, рециклажа, учешће у активностима уређења околине).</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ГЕО.OО.О.3.2. Конструктивно учествују у раду групе за потребе проучавања географских карактеристика локалне заједнице.</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ГЕО.OО.О.3.3. Презентују породичне артефакте у циљу објашњавања географско-историјског контекста у коме су они настали (порекло породице и њихове миграције).</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ГЕО.OО.О.3.4. Анализирају занимања у којима географска знања имају важну улогу у циљу професионалне оријентације. </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 ГЕО.OО.О.3.5. Адекватно поступају у ситуацијама када су изложени дејству природних непогода.</w:t>
            </w:r>
          </w:p>
        </w:tc>
        <w:tc>
          <w:tcPr>
            <w:tcW w:w="3560" w:type="dxa"/>
            <w:tcBorders>
              <w:top w:val="single" w:sz="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ГЕО.OО.С.3.1. Прикупљају и анализирају информације о стању животне средине и активно се укључују у уређење простора свог насеља.</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ГЕО.OО.С.3.2. Заступају друштвено прихватљиве ставове (поштовање различитости, толеранција, итд.) у анализи географских феномена.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ГЕО.OО.С.3.3. Анализирају географске специфичности свога краја у циљу идентификовања потенцијалних занимања.</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 ГЕО.OО.С.3.4. Образлажу примену географских знања у свакодневном животу.</w:t>
            </w:r>
          </w:p>
        </w:tc>
        <w:tc>
          <w:tcPr>
            <w:tcW w:w="3560" w:type="dxa"/>
            <w:tcBorders>
              <w:top w:val="single" w:sz="2" w:space="0" w:color="auto"/>
            </w:tcBorders>
            <w:shd w:val="clear" w:color="auto" w:fill="auto"/>
          </w:tcPr>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ГЕО.OО.Н.3.1. Дискутују о демографским (депопулација, емиграција), еколошким (загађење животне средине), економским (сиромаштво, незапосленост), урбаним (бесправна градња) и руралним (деаграризација) проблемима, тако што аргументовано износе свој став поштујући ставове других. </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ГЕО.OО.Н.3.2. Критички преиспитују мере заштите објеката културног наслеђа краја у коме живе.</w:t>
            </w:r>
          </w:p>
          <w:p w:rsidR="00C57E01" w:rsidRPr="00F90C35" w:rsidRDefault="00C57E01" w:rsidP="00F90C35">
            <w:pPr>
              <w:jc w:val="both"/>
              <w:rPr>
                <w:rFonts w:ascii="Times New Roman" w:hAnsi="Times New Roman"/>
                <w:sz w:val="24"/>
                <w:szCs w:val="24"/>
                <w:lang w:val="sr-Cyrl-RS"/>
              </w:rPr>
            </w:pPr>
            <w:r w:rsidRPr="00F90C35">
              <w:rPr>
                <w:rFonts w:ascii="Times New Roman" w:hAnsi="Times New Roman"/>
                <w:sz w:val="24"/>
                <w:szCs w:val="24"/>
                <w:lang w:val="sr-Cyrl-RS"/>
              </w:rPr>
              <w:t xml:space="preserve"> – ГЕО.OО.Н.3.3. Предлажу мере заштите географског омотача на основу анализе промена у Земљиним сферама. </w:t>
            </w:r>
          </w:p>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 ГЕО.OО.Н.3.4. Анализирају вредност незаштићених природних и културних објеката у месту у коме живе, које по њиховом мишљењу треба ставити под заштиту.</w:t>
            </w:r>
          </w:p>
        </w:tc>
      </w:tr>
    </w:tbl>
    <w:p w:rsidR="00C57E01" w:rsidRPr="009E35D3" w:rsidRDefault="00C57E01" w:rsidP="00C57E01">
      <w:pPr>
        <w:jc w:val="both"/>
        <w:rPr>
          <w:rFonts w:ascii="Times New Roman" w:hAnsi="Times New Roman"/>
          <w:b/>
          <w:sz w:val="24"/>
          <w:szCs w:val="24"/>
          <w:lang w:val="ru-RU"/>
        </w:rPr>
      </w:pPr>
      <w:r w:rsidRPr="009E35D3">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57E01" w:rsidRPr="009E35D3" w:rsidTr="00FD1DE9">
        <w:trPr>
          <w:trHeight w:val="315"/>
        </w:trPr>
        <w:tc>
          <w:tcPr>
            <w:tcW w:w="3330" w:type="dxa"/>
          </w:tcPr>
          <w:p w:rsidR="00C57E01" w:rsidRPr="009E35D3" w:rsidRDefault="00C57E01" w:rsidP="00FD1DE9">
            <w:pPr>
              <w:spacing w:after="0" w:line="240" w:lineRule="auto"/>
              <w:jc w:val="both"/>
              <w:rPr>
                <w:rFonts w:ascii="Times New Roman" w:hAnsi="Times New Roman"/>
                <w:b/>
                <w:sz w:val="24"/>
                <w:szCs w:val="24"/>
                <w:lang w:val="sr-Latn-CS"/>
              </w:rPr>
            </w:pPr>
            <w:r w:rsidRPr="009E35D3">
              <w:rPr>
                <w:rFonts w:ascii="Times New Roman" w:hAnsi="Times New Roman"/>
                <w:b/>
                <w:sz w:val="24"/>
                <w:szCs w:val="24"/>
              </w:rPr>
              <w:t>Област/Тема</w:t>
            </w:r>
          </w:p>
        </w:tc>
        <w:tc>
          <w:tcPr>
            <w:tcW w:w="10980" w:type="dxa"/>
            <w:tcBorders>
              <w:right w:val="single" w:sz="4" w:space="0" w:color="auto"/>
            </w:tcBorders>
          </w:tcPr>
          <w:p w:rsidR="00C57E01" w:rsidRPr="009E35D3" w:rsidRDefault="00C57E01" w:rsidP="00FD1DE9">
            <w:pPr>
              <w:spacing w:after="0" w:line="240" w:lineRule="auto"/>
              <w:jc w:val="both"/>
              <w:rPr>
                <w:rFonts w:ascii="Times New Roman" w:hAnsi="Times New Roman"/>
                <w:b/>
                <w:sz w:val="24"/>
                <w:szCs w:val="24"/>
              </w:rPr>
            </w:pPr>
            <w:r w:rsidRPr="009E35D3">
              <w:rPr>
                <w:rFonts w:ascii="Times New Roman" w:hAnsi="Times New Roman"/>
                <w:b/>
                <w:sz w:val="24"/>
                <w:szCs w:val="24"/>
              </w:rPr>
              <w:t>Начини и поступци остваривања</w:t>
            </w:r>
          </w:p>
        </w:tc>
      </w:tr>
      <w:tr w:rsidR="00C57E01" w:rsidRPr="009E35D3" w:rsidTr="00FD1DE9">
        <w:trPr>
          <w:trHeight w:val="315"/>
        </w:trPr>
        <w:tc>
          <w:tcPr>
            <w:tcW w:w="3330" w:type="dxa"/>
          </w:tcPr>
          <w:p w:rsidR="00C57E01" w:rsidRPr="009E35D3" w:rsidRDefault="00C57E01" w:rsidP="00FD1DE9">
            <w:pPr>
              <w:jc w:val="both"/>
              <w:rPr>
                <w:rFonts w:ascii="Times New Roman" w:hAnsi="Times New Roman"/>
                <w:b/>
                <w:sz w:val="24"/>
                <w:szCs w:val="24"/>
                <w:lang w:val="sr-Cyrl-CS"/>
              </w:rPr>
            </w:pPr>
            <w:r w:rsidRPr="009E35D3">
              <w:rPr>
                <w:rFonts w:ascii="Times New Roman" w:hAnsi="Times New Roman"/>
                <w:sz w:val="24"/>
                <w:szCs w:val="24"/>
              </w:rPr>
              <w:t>РЕГИЈА И РЕГИОНАЛНА ГЕОГРАФИЈА</w:t>
            </w:r>
          </w:p>
        </w:tc>
        <w:tc>
          <w:tcPr>
            <w:tcW w:w="10980" w:type="dxa"/>
            <w:tcBorders>
              <w:right w:val="single" w:sz="4" w:space="0" w:color="auto"/>
            </w:tcBorders>
          </w:tcPr>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На првим часовима, наставник ће упознати ученике са предметом и задацима проучавања, као и поделом регионалне географије, ослањајући се на њихова већ стечена географска знања из 6. разреда о појму географске регије.</w:t>
            </w:r>
            <w:r w:rsidRPr="009E35D3">
              <w:rPr>
                <w:rFonts w:ascii="Times New Roman" w:hAnsi="Times New Roman"/>
                <w:color w:val="000000"/>
                <w:sz w:val="24"/>
                <w:szCs w:val="24"/>
              </w:rPr>
              <w:t xml:space="preserve"> </w:t>
            </w:r>
            <w:r w:rsidRPr="009E35D3">
              <w:rPr>
                <w:rFonts w:ascii="Times New Roman" w:hAnsi="Times New Roman"/>
                <w:sz w:val="24"/>
                <w:szCs w:val="24"/>
              </w:rPr>
              <w:t>Обраду наставних јединица вршити по Керовом систему, који подразумева следећи редослед излагања: географски положај, границе и величина, рељеф, клима, воде, живи свет, становништво, насеља, привреда, политичка и регионална подела континената.</w:t>
            </w:r>
          </w:p>
        </w:tc>
      </w:tr>
      <w:tr w:rsidR="00C57E01" w:rsidRPr="009E35D3" w:rsidTr="00FD1DE9">
        <w:trPr>
          <w:trHeight w:val="315"/>
        </w:trPr>
        <w:tc>
          <w:tcPr>
            <w:tcW w:w="3330" w:type="dxa"/>
          </w:tcPr>
          <w:p w:rsidR="00C57E01" w:rsidRPr="009E35D3" w:rsidRDefault="00C57E01" w:rsidP="00FD1DE9">
            <w:pPr>
              <w:jc w:val="both"/>
              <w:rPr>
                <w:rFonts w:ascii="Times New Roman" w:hAnsi="Times New Roman"/>
                <w:b/>
                <w:sz w:val="24"/>
                <w:szCs w:val="24"/>
                <w:lang w:val="sr-Cyrl-CS"/>
              </w:rPr>
            </w:pPr>
            <w:r w:rsidRPr="009E35D3">
              <w:rPr>
                <w:rFonts w:ascii="Times New Roman" w:hAnsi="Times New Roman"/>
                <w:sz w:val="24"/>
                <w:szCs w:val="24"/>
              </w:rPr>
              <w:t>ГЕОГРАФСКЕ РЕГИЈЕ ЕВРОПЕ</w:t>
            </w:r>
          </w:p>
        </w:tc>
        <w:tc>
          <w:tcPr>
            <w:tcW w:w="10980" w:type="dxa"/>
            <w:tcBorders>
              <w:right w:val="single" w:sz="4" w:space="0" w:color="auto"/>
            </w:tcBorders>
          </w:tcPr>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xml:space="preserve">Наставник ће упознати ученике са природно-географским и друштвено-економским карактеристикама Јужне, Средње, Западне, Северне и Источне Европе, као и њиховим специфичностима и развојним карактерисикама које их издвајају у односу на суседне географске регије. </w:t>
            </w:r>
          </w:p>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xml:space="preserve">-Нагласити да се временом географске регије Европе развијају и мењају функције. </w:t>
            </w:r>
          </w:p>
          <w:p w:rsidR="00C57E01" w:rsidRPr="009E35D3" w:rsidRDefault="00C57E01" w:rsidP="00FD1DE9">
            <w:pPr>
              <w:spacing w:after="0" w:line="240" w:lineRule="auto"/>
              <w:jc w:val="both"/>
              <w:rPr>
                <w:rFonts w:ascii="Times New Roman" w:hAnsi="Times New Roman"/>
                <w:sz w:val="24"/>
                <w:szCs w:val="24"/>
                <w:lang w:val="sr-Latn-CS"/>
              </w:rPr>
            </w:pPr>
            <w:r w:rsidRPr="009E35D3">
              <w:rPr>
                <w:rFonts w:ascii="Times New Roman" w:hAnsi="Times New Roman"/>
                <w:sz w:val="24"/>
                <w:szCs w:val="24"/>
              </w:rPr>
              <w:t>-Ученике не оптерећивати квантитативним вредностима, већ инсистирати на појаве и процесе који утичу на развој европских регија</w:t>
            </w:r>
          </w:p>
        </w:tc>
      </w:tr>
      <w:tr w:rsidR="00C57E01" w:rsidRPr="009E35D3" w:rsidTr="00FD1DE9">
        <w:trPr>
          <w:trHeight w:val="315"/>
        </w:trPr>
        <w:tc>
          <w:tcPr>
            <w:tcW w:w="3330" w:type="dxa"/>
          </w:tcPr>
          <w:p w:rsidR="00C57E01" w:rsidRPr="009E35D3" w:rsidRDefault="00C57E01" w:rsidP="00FD1DE9">
            <w:pPr>
              <w:jc w:val="both"/>
              <w:rPr>
                <w:rFonts w:ascii="Times New Roman" w:hAnsi="Times New Roman"/>
                <w:b/>
                <w:sz w:val="24"/>
                <w:szCs w:val="24"/>
                <w:lang w:val="sr-Cyrl-CS"/>
              </w:rPr>
            </w:pPr>
            <w:r w:rsidRPr="009E35D3">
              <w:rPr>
                <w:rFonts w:ascii="Times New Roman" w:hAnsi="Times New Roman"/>
                <w:sz w:val="24"/>
                <w:szCs w:val="24"/>
              </w:rPr>
              <w:t>АЗИЈА</w:t>
            </w:r>
          </w:p>
        </w:tc>
        <w:tc>
          <w:tcPr>
            <w:tcW w:w="10980" w:type="dxa"/>
            <w:tcBorders>
              <w:right w:val="single" w:sz="4" w:space="0" w:color="auto"/>
            </w:tcBorders>
          </w:tcPr>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xml:space="preserve">Наставник ће упознати ученике са природно-географским и друштвено-економским карактеристикама држава Азије. </w:t>
            </w:r>
          </w:p>
          <w:p w:rsidR="00C57E01" w:rsidRPr="009E35D3" w:rsidRDefault="00C57E01" w:rsidP="00FD1DE9">
            <w:pPr>
              <w:spacing w:after="0" w:line="240" w:lineRule="auto"/>
              <w:jc w:val="both"/>
              <w:rPr>
                <w:rFonts w:ascii="Times New Roman" w:hAnsi="Times New Roman"/>
                <w:sz w:val="24"/>
                <w:szCs w:val="24"/>
                <w:lang w:val="sr-Latn-CS"/>
              </w:rPr>
            </w:pPr>
            <w:r w:rsidRPr="009E35D3">
              <w:rPr>
                <w:rFonts w:ascii="Times New Roman" w:hAnsi="Times New Roman"/>
                <w:sz w:val="24"/>
                <w:szCs w:val="24"/>
              </w:rPr>
              <w:t>-Ученике не оптерећивати квантитативним вредностима, већ инсистирати на појаве и процесе који утичу на развој регија Азије</w:t>
            </w:r>
          </w:p>
        </w:tc>
      </w:tr>
      <w:tr w:rsidR="00C57E01" w:rsidRPr="009E35D3" w:rsidTr="00FD1DE9">
        <w:trPr>
          <w:trHeight w:val="315"/>
        </w:trPr>
        <w:tc>
          <w:tcPr>
            <w:tcW w:w="3330" w:type="dxa"/>
          </w:tcPr>
          <w:p w:rsidR="00C57E01" w:rsidRPr="009E35D3" w:rsidRDefault="00C57E01" w:rsidP="00FD1DE9">
            <w:pPr>
              <w:jc w:val="both"/>
              <w:rPr>
                <w:rFonts w:ascii="Times New Roman" w:hAnsi="Times New Roman"/>
                <w:b/>
                <w:sz w:val="24"/>
                <w:szCs w:val="24"/>
                <w:lang w:val="sr-Cyrl-CS"/>
              </w:rPr>
            </w:pPr>
            <w:r w:rsidRPr="009E35D3">
              <w:rPr>
                <w:rFonts w:ascii="Times New Roman" w:hAnsi="Times New Roman"/>
                <w:sz w:val="24"/>
                <w:szCs w:val="24"/>
              </w:rPr>
              <w:t>АФРИКА</w:t>
            </w:r>
          </w:p>
        </w:tc>
        <w:tc>
          <w:tcPr>
            <w:tcW w:w="10980" w:type="dxa"/>
            <w:tcBorders>
              <w:right w:val="single" w:sz="4" w:space="0" w:color="auto"/>
            </w:tcBorders>
          </w:tcPr>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xml:space="preserve">-Наставник ће упознати ученике са природно-географским и друштвено-економским карактеристикама држава Африке. </w:t>
            </w:r>
          </w:p>
          <w:p w:rsidR="00C57E01" w:rsidRPr="009E35D3" w:rsidRDefault="00C57E01" w:rsidP="00FD1DE9">
            <w:pPr>
              <w:spacing w:after="0" w:line="240" w:lineRule="auto"/>
              <w:jc w:val="both"/>
              <w:rPr>
                <w:rFonts w:ascii="Times New Roman" w:hAnsi="Times New Roman"/>
                <w:sz w:val="24"/>
                <w:szCs w:val="24"/>
                <w:lang w:val="sr-Latn-CS"/>
              </w:rPr>
            </w:pPr>
            <w:r w:rsidRPr="009E35D3">
              <w:rPr>
                <w:rFonts w:ascii="Times New Roman" w:hAnsi="Times New Roman"/>
                <w:sz w:val="24"/>
                <w:szCs w:val="24"/>
              </w:rPr>
              <w:t>-Ученике не оптерећивати квантитативним вредностима, већ инсистирати на појаве и процесе који утичу на развој регија Африке</w:t>
            </w:r>
          </w:p>
        </w:tc>
      </w:tr>
      <w:tr w:rsidR="00C57E01" w:rsidRPr="009E35D3" w:rsidTr="00FD1DE9">
        <w:trPr>
          <w:trHeight w:val="315"/>
        </w:trPr>
        <w:tc>
          <w:tcPr>
            <w:tcW w:w="3330" w:type="dxa"/>
          </w:tcPr>
          <w:p w:rsidR="00C57E01" w:rsidRPr="009E35D3" w:rsidRDefault="00C57E01" w:rsidP="00FD1DE9">
            <w:pPr>
              <w:jc w:val="both"/>
              <w:rPr>
                <w:rFonts w:ascii="Times New Roman" w:hAnsi="Times New Roman"/>
                <w:b/>
                <w:sz w:val="24"/>
                <w:szCs w:val="24"/>
                <w:lang w:val="sr-Cyrl-CS"/>
              </w:rPr>
            </w:pPr>
            <w:r w:rsidRPr="009E35D3">
              <w:rPr>
                <w:rFonts w:ascii="Times New Roman" w:hAnsi="Times New Roman"/>
                <w:sz w:val="24"/>
                <w:szCs w:val="24"/>
              </w:rPr>
              <w:t>СЕВЕРНА АМЕРИКА</w:t>
            </w:r>
          </w:p>
        </w:tc>
        <w:tc>
          <w:tcPr>
            <w:tcW w:w="10980" w:type="dxa"/>
            <w:tcBorders>
              <w:right w:val="single" w:sz="4" w:space="0" w:color="auto"/>
            </w:tcBorders>
          </w:tcPr>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-Наставник ће упознати ученике са природно-географским и друштвено-економским карактеристикама држава Северне Америке.</w:t>
            </w:r>
          </w:p>
          <w:p w:rsidR="00C57E01" w:rsidRPr="009E35D3" w:rsidRDefault="00C57E01" w:rsidP="00FD1DE9">
            <w:pPr>
              <w:spacing w:after="0" w:line="240" w:lineRule="auto"/>
              <w:jc w:val="both"/>
              <w:rPr>
                <w:rFonts w:ascii="Times New Roman" w:hAnsi="Times New Roman"/>
                <w:sz w:val="24"/>
                <w:szCs w:val="24"/>
                <w:lang w:val="sr-Latn-CS"/>
              </w:rPr>
            </w:pPr>
            <w:r w:rsidRPr="009E35D3">
              <w:rPr>
                <w:rFonts w:ascii="Times New Roman" w:hAnsi="Times New Roman"/>
                <w:sz w:val="24"/>
                <w:szCs w:val="24"/>
              </w:rPr>
              <w:t xml:space="preserve"> -Ученике не оптерећивати квантитативним вредностима, већ инсистирати на појаве и процесе који утичу на развој регија Северне Америк</w:t>
            </w:r>
          </w:p>
        </w:tc>
      </w:tr>
      <w:tr w:rsidR="00C57E01" w:rsidRPr="009E35D3" w:rsidTr="00FD1DE9">
        <w:trPr>
          <w:trHeight w:val="315"/>
        </w:trPr>
        <w:tc>
          <w:tcPr>
            <w:tcW w:w="3330" w:type="dxa"/>
          </w:tcPr>
          <w:p w:rsidR="00C57E01" w:rsidRPr="009E35D3" w:rsidRDefault="00C57E01" w:rsidP="00FD1DE9">
            <w:pPr>
              <w:jc w:val="both"/>
              <w:rPr>
                <w:rFonts w:ascii="Times New Roman" w:hAnsi="Times New Roman"/>
                <w:b/>
                <w:sz w:val="24"/>
                <w:szCs w:val="24"/>
                <w:lang w:val="sr-Cyrl-CS"/>
              </w:rPr>
            </w:pPr>
            <w:r w:rsidRPr="009E35D3">
              <w:rPr>
                <w:rFonts w:ascii="Times New Roman" w:hAnsi="Times New Roman"/>
                <w:sz w:val="24"/>
                <w:szCs w:val="24"/>
              </w:rPr>
              <w:t>ЈУЖНА АМЕРИКА</w:t>
            </w:r>
          </w:p>
        </w:tc>
        <w:tc>
          <w:tcPr>
            <w:tcW w:w="10980" w:type="dxa"/>
            <w:tcBorders>
              <w:bottom w:val="single" w:sz="4" w:space="0" w:color="auto"/>
              <w:right w:val="single" w:sz="4" w:space="0" w:color="auto"/>
            </w:tcBorders>
          </w:tcPr>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xml:space="preserve">-Наставник ће упознати ученике са природно-географским и друштвено-економским карактеристикама држава Јужне Америке. </w:t>
            </w:r>
          </w:p>
          <w:p w:rsidR="00C57E01" w:rsidRPr="009E35D3" w:rsidRDefault="00C57E01" w:rsidP="00FD1DE9">
            <w:pPr>
              <w:spacing w:after="0" w:line="240" w:lineRule="auto"/>
              <w:jc w:val="both"/>
              <w:rPr>
                <w:rFonts w:ascii="Times New Roman" w:hAnsi="Times New Roman"/>
                <w:sz w:val="24"/>
                <w:szCs w:val="24"/>
                <w:lang w:val="sr-Latn-CS"/>
              </w:rPr>
            </w:pPr>
            <w:r w:rsidRPr="009E35D3">
              <w:rPr>
                <w:rFonts w:ascii="Times New Roman" w:hAnsi="Times New Roman"/>
                <w:sz w:val="24"/>
                <w:szCs w:val="24"/>
              </w:rPr>
              <w:t>-Ученике не оптерећивати квантитативним вредностима, већ инсистирати на појаве и процесе који утичу на развој регија Јужне Америке.</w:t>
            </w:r>
          </w:p>
        </w:tc>
      </w:tr>
      <w:tr w:rsidR="00C57E01" w:rsidRPr="009E35D3" w:rsidTr="00FD1DE9">
        <w:trPr>
          <w:trHeight w:val="315"/>
        </w:trPr>
        <w:tc>
          <w:tcPr>
            <w:tcW w:w="3330" w:type="dxa"/>
          </w:tcPr>
          <w:p w:rsidR="00C57E01" w:rsidRPr="009E35D3" w:rsidRDefault="00C57E01" w:rsidP="00FD1DE9">
            <w:pPr>
              <w:jc w:val="both"/>
              <w:rPr>
                <w:rFonts w:ascii="Times New Roman" w:hAnsi="Times New Roman"/>
                <w:b/>
                <w:sz w:val="24"/>
                <w:szCs w:val="24"/>
                <w:lang w:val="sr-Cyrl-CS"/>
              </w:rPr>
            </w:pPr>
            <w:r w:rsidRPr="009E35D3">
              <w:rPr>
                <w:rFonts w:ascii="Times New Roman" w:hAnsi="Times New Roman"/>
                <w:sz w:val="24"/>
                <w:szCs w:val="24"/>
              </w:rPr>
              <w:t>АУСТРАЛИЈА И ОКЕАНИЈА</w:t>
            </w:r>
          </w:p>
        </w:tc>
        <w:tc>
          <w:tcPr>
            <w:tcW w:w="10980" w:type="dxa"/>
            <w:tcBorders>
              <w:right w:val="single" w:sz="4" w:space="0" w:color="auto"/>
            </w:tcBorders>
          </w:tcPr>
          <w:p w:rsidR="00C57E01" w:rsidRPr="009E35D3" w:rsidRDefault="00C57E01" w:rsidP="00FD1DE9">
            <w:pPr>
              <w:spacing w:after="0" w:line="240" w:lineRule="auto"/>
              <w:jc w:val="both"/>
              <w:rPr>
                <w:rFonts w:ascii="Times New Roman" w:hAnsi="Times New Roman"/>
                <w:sz w:val="24"/>
                <w:szCs w:val="24"/>
              </w:rPr>
            </w:pPr>
            <w:r w:rsidRPr="009E35D3">
              <w:rPr>
                <w:rFonts w:ascii="Times New Roman" w:hAnsi="Times New Roman"/>
                <w:sz w:val="24"/>
                <w:szCs w:val="24"/>
              </w:rPr>
              <w:t xml:space="preserve">-Наставник ће упознати ученике са природно-географским и друштвено-економским карактеристикама држава Аустралије и Океаније. </w:t>
            </w:r>
          </w:p>
          <w:p w:rsidR="00C57E01" w:rsidRPr="009E35D3" w:rsidRDefault="00C57E01" w:rsidP="00FD1DE9">
            <w:pPr>
              <w:spacing w:after="0" w:line="240" w:lineRule="auto"/>
              <w:jc w:val="both"/>
              <w:rPr>
                <w:rFonts w:ascii="Times New Roman" w:hAnsi="Times New Roman"/>
                <w:sz w:val="24"/>
                <w:szCs w:val="24"/>
                <w:lang w:val="sr-Latn-CS"/>
              </w:rPr>
            </w:pPr>
            <w:r w:rsidRPr="009E35D3">
              <w:rPr>
                <w:rFonts w:ascii="Times New Roman" w:hAnsi="Times New Roman"/>
                <w:sz w:val="24"/>
                <w:szCs w:val="24"/>
              </w:rPr>
              <w:t>-Ученике не оптерећивати квантитативним вредностима, већ инсистирати на појаве и процесе који утичу на развој Аустралије и Океаније</w:t>
            </w:r>
          </w:p>
        </w:tc>
      </w:tr>
      <w:tr w:rsidR="00C57E01" w:rsidRPr="009E35D3" w:rsidTr="00FD1DE9">
        <w:trPr>
          <w:trHeight w:val="315"/>
        </w:trPr>
        <w:tc>
          <w:tcPr>
            <w:tcW w:w="3330" w:type="dxa"/>
          </w:tcPr>
          <w:p w:rsidR="00C57E01" w:rsidRPr="009E35D3" w:rsidRDefault="00C57E01" w:rsidP="00FD1DE9">
            <w:pPr>
              <w:jc w:val="both"/>
              <w:rPr>
                <w:rFonts w:ascii="Times New Roman" w:hAnsi="Times New Roman"/>
                <w:sz w:val="24"/>
                <w:szCs w:val="24"/>
              </w:rPr>
            </w:pPr>
            <w:r w:rsidRPr="009E35D3">
              <w:rPr>
                <w:rFonts w:ascii="Times New Roman" w:hAnsi="Times New Roman"/>
                <w:sz w:val="24"/>
                <w:szCs w:val="24"/>
                <w:lang w:val="sr-Latn-CS"/>
              </w:rPr>
              <w:t>ПОЛАРНЕ ОБЛАСТИ</w:t>
            </w:r>
          </w:p>
        </w:tc>
        <w:tc>
          <w:tcPr>
            <w:tcW w:w="10980" w:type="dxa"/>
            <w:tcBorders>
              <w:bottom w:val="single" w:sz="4" w:space="0" w:color="auto"/>
              <w:right w:val="single" w:sz="4" w:space="0" w:color="auto"/>
            </w:tcBorders>
          </w:tcPr>
          <w:p w:rsidR="00C57E01" w:rsidRPr="009E35D3" w:rsidRDefault="00C57E01" w:rsidP="00FD1DE9">
            <w:pPr>
              <w:spacing w:after="0" w:line="240" w:lineRule="auto"/>
              <w:jc w:val="both"/>
              <w:rPr>
                <w:rFonts w:ascii="Times New Roman" w:hAnsi="Times New Roman"/>
                <w:sz w:val="24"/>
                <w:szCs w:val="24"/>
                <w:lang w:val="sr-Latn-CS"/>
              </w:rPr>
            </w:pPr>
            <w:r w:rsidRPr="009E35D3">
              <w:rPr>
                <w:rFonts w:ascii="Times New Roman" w:hAnsi="Times New Roman"/>
                <w:sz w:val="24"/>
                <w:szCs w:val="24"/>
              </w:rPr>
              <w:t>- Пажњу треба посветити специфичностима оријентације на половима, дужини обданице и ноћи, висини Сунца над хоризонтом, односима копна и мора, историјату истраживања, садашњим истраживањима као и међународној подели ових простора.</w:t>
            </w:r>
          </w:p>
        </w:tc>
      </w:tr>
    </w:tbl>
    <w:p w:rsidR="00C57E01" w:rsidRPr="009E35D3" w:rsidRDefault="00C57E01" w:rsidP="00C57E01">
      <w:pPr>
        <w:spacing w:after="0" w:line="240" w:lineRule="auto"/>
        <w:jc w:val="both"/>
        <w:rPr>
          <w:rFonts w:ascii="Times New Roman" w:hAnsi="Times New Roman"/>
          <w:b/>
          <w:sz w:val="24"/>
          <w:szCs w:val="24"/>
          <w:lang w:val="sr-Cyrl-CS"/>
        </w:rPr>
      </w:pPr>
    </w:p>
    <w:p w:rsidR="00C57E01" w:rsidRPr="009E35D3" w:rsidRDefault="00C57E01" w:rsidP="00C57E01">
      <w:pPr>
        <w:spacing w:after="0" w:line="240" w:lineRule="auto"/>
        <w:jc w:val="both"/>
        <w:rPr>
          <w:rFonts w:ascii="Times New Roman" w:hAnsi="Times New Roman"/>
          <w:b/>
          <w:sz w:val="24"/>
          <w:szCs w:val="24"/>
          <w:lang w:val="sr-Cyrl-CS"/>
        </w:rPr>
      </w:pPr>
      <w:r w:rsidRPr="009E35D3">
        <w:rPr>
          <w:rFonts w:ascii="Times New Roman" w:hAnsi="Times New Roman"/>
          <w:b/>
          <w:sz w:val="24"/>
          <w:szCs w:val="24"/>
          <w:lang w:val="sr-Cyrl-CS"/>
        </w:rPr>
        <w:t>УПУТСТВО ЗА ФОРМАТИВНО И СУМАТИВНО ОЦЕЊИВАЊЕ УЧЕНИКА:</w:t>
      </w:r>
    </w:p>
    <w:p w:rsidR="00C57E01" w:rsidRPr="009E35D3" w:rsidRDefault="00C57E01" w:rsidP="00C57E01">
      <w:pPr>
        <w:spacing w:after="0" w:line="240" w:lineRule="auto"/>
        <w:jc w:val="both"/>
        <w:rPr>
          <w:rFonts w:ascii="Times New Roman" w:hAnsi="Times New Roman"/>
          <w:b/>
          <w:sz w:val="24"/>
          <w:szCs w:val="24"/>
          <w:lang w:val="sr-Cyrl-CS"/>
        </w:rPr>
      </w:pPr>
    </w:p>
    <w:p w:rsidR="00C57E01" w:rsidRPr="009E35D3" w:rsidRDefault="00C57E01" w:rsidP="00C57E01">
      <w:pPr>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 xml:space="preserve">Наставни програм географије представља програм оријентисан на исходе. Исходи су искази о томе шта ће ученици знати, разумети и умети да ураде након обрађене наставне области/теме, односно на основу знања која граде учећи географију. Исходи представљају опис интегрисаних знања, вештина, ставова и вредности које ученик гради, проширује и продубљује кроз три програмске области овог предмета. Главна карактеристика наставе усмерене на достизање исхода је учење у школи током којег наставник треба да обезбеди услове у којима ће ученик учити: </w:t>
      </w:r>
    </w:p>
    <w:p w:rsidR="00C57E01" w:rsidRPr="009E35D3" w:rsidRDefault="00C57E01" w:rsidP="00C57E01">
      <w:pPr>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 xml:space="preserve">– смислено: повезивањем оног што учи са оним што зна и са ситуацијама из живота; повезивањем онога што учи са оним што је већ учио из географије и других предмета; </w:t>
      </w:r>
    </w:p>
    <w:p w:rsidR="00C57E01" w:rsidRPr="009E35D3" w:rsidRDefault="00C57E01" w:rsidP="00C57E01">
      <w:pPr>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 проблемски: самосталним прикупљањем и анализирањем података и информација; постављањем релевантних питања себи и другима; развијањем плана решавања задатог проблема;</w:t>
      </w:r>
    </w:p>
    <w:p w:rsidR="00C57E01" w:rsidRPr="009E35D3" w:rsidRDefault="00C57E01" w:rsidP="00C57E01">
      <w:pPr>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 xml:space="preserve"> – дивергентно: предлагањем нових решења; смишљањем нових примера; повезивањем садржаја у нове целине; </w:t>
      </w:r>
    </w:p>
    <w:p w:rsidR="00C57E01" w:rsidRPr="009E35D3" w:rsidRDefault="00C57E01" w:rsidP="00C57E01">
      <w:pPr>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 критички: поређењем важности појединих чињеница и података; смишљањем аргумената; предвиђањем последица;</w:t>
      </w:r>
    </w:p>
    <w:p w:rsidR="00C57E01" w:rsidRPr="009E35D3" w:rsidRDefault="00C57E01" w:rsidP="00C57E01">
      <w:pPr>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 xml:space="preserve"> – кооперативно: кроз рад и сарадњу са ученицима и наставником, кроз дискусију и размену мишљења користећи све расположиве изворе знања. </w:t>
      </w:r>
    </w:p>
    <w:p w:rsidR="00C57E01" w:rsidRPr="009E35D3" w:rsidRDefault="00C57E01" w:rsidP="00C57E01">
      <w:pPr>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 xml:space="preserve">Праћење напредовања ученика је у функцији развоја ученика у достизању исхода. Праћење и вредновање ученика започиње иницијалном проценом нивоа на коме се ученик налази и у односу на то ће се процењивати његов даљи ток напредовања.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 У ту сврху, сваки наставни час и свака активност ученика је прилика за формативно оцењивање, односно регистровање напретка ученика и упућивање на даље активности. </w:t>
      </w:r>
    </w:p>
    <w:p w:rsidR="00C57E01" w:rsidRPr="009E35D3" w:rsidRDefault="00C57E01" w:rsidP="00C57E01">
      <w:pPr>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 xml:space="preserve">Наставник треба да подржи саморефлексију (промишљање ученика о томе шта зна, уме, може) и подстицање саморегулације процеса учења кроз постављање личних циљева напредовања и планирања како да их остваре. </w:t>
      </w:r>
    </w:p>
    <w:p w:rsidR="00C57E01" w:rsidRPr="009E35D3" w:rsidRDefault="00C57E01" w:rsidP="00C57E01">
      <w:pPr>
        <w:spacing w:after="0" w:line="240" w:lineRule="auto"/>
        <w:jc w:val="both"/>
        <w:rPr>
          <w:rFonts w:ascii="Times New Roman" w:hAnsi="Times New Roman"/>
          <w:sz w:val="24"/>
          <w:szCs w:val="24"/>
          <w:lang w:val="sr-Cyrl-CS"/>
        </w:rPr>
      </w:pPr>
      <w:r w:rsidRPr="009E35D3">
        <w:rPr>
          <w:rFonts w:ascii="Times New Roman" w:hAnsi="Times New Roman"/>
          <w:sz w:val="24"/>
          <w:szCs w:val="24"/>
          <w:lang w:val="sr-Cyrl-CS"/>
        </w:rPr>
        <w:t>Оцењивање је саставни део процеса наставе и учења којим се обезбеђује стално праћење остваривања прописаних циљева, исхода и стандарда постигнућа ученика у току савладавања школског програма. Ученик се оцењује на основу усмене провер</w:t>
      </w:r>
      <w:r>
        <w:rPr>
          <w:rFonts w:ascii="Times New Roman" w:hAnsi="Times New Roman"/>
          <w:sz w:val="24"/>
          <w:szCs w:val="24"/>
          <w:lang w:val="sr-Cyrl-CS"/>
        </w:rPr>
        <w:t xml:space="preserve">е постигнућа, писмене провере, </w:t>
      </w:r>
      <w:r w:rsidRPr="009E35D3">
        <w:rPr>
          <w:rFonts w:ascii="Times New Roman" w:hAnsi="Times New Roman"/>
          <w:sz w:val="24"/>
          <w:szCs w:val="24"/>
          <w:lang w:val="sr-Cyrl-CS"/>
        </w:rPr>
        <w:t>практичног рада</w:t>
      </w:r>
      <w:r>
        <w:rPr>
          <w:rFonts w:ascii="Times New Roman" w:hAnsi="Times New Roman"/>
          <w:sz w:val="24"/>
          <w:szCs w:val="24"/>
          <w:lang w:val="sr-Cyrl-CS"/>
        </w:rPr>
        <w:t xml:space="preserve">, </w:t>
      </w:r>
      <w:r w:rsidRPr="00015602">
        <w:rPr>
          <w:rFonts w:ascii="Times New Roman" w:hAnsi="Times New Roman"/>
          <w:sz w:val="24"/>
          <w:szCs w:val="24"/>
          <w:lang w:val="sr-Cyrl-CS"/>
        </w:rPr>
        <w:t>активности, изради домаћих задатака, посматрању</w:t>
      </w:r>
      <w:r w:rsidRPr="009E35D3">
        <w:rPr>
          <w:rFonts w:ascii="Times New Roman" w:hAnsi="Times New Roman"/>
          <w:sz w:val="24"/>
          <w:szCs w:val="24"/>
          <w:lang w:val="sr-Cyrl-CS"/>
        </w:rPr>
        <w:t>. Ученик се оцењује и на основу активности и његових резултата рада: писању и излагању презентација, различитим облицима групног рада, рад на пројектима и сл. Критеријуми бројчаног оцењивања (сумативно оцењивање) су дефинисани Правилником о оцењивању ученика у основном образовању и васпитању.</w:t>
      </w:r>
    </w:p>
    <w:p w:rsidR="00C57E01" w:rsidRPr="009E35D3" w:rsidRDefault="00C57E01" w:rsidP="00C57E01">
      <w:pPr>
        <w:spacing w:after="0" w:line="240" w:lineRule="auto"/>
        <w:jc w:val="both"/>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57E01" w:rsidRPr="00752615" w:rsidTr="00FD1DE9">
        <w:trPr>
          <w:trHeight w:val="260"/>
        </w:trPr>
        <w:tc>
          <w:tcPr>
            <w:tcW w:w="4428" w:type="dxa"/>
          </w:tcPr>
          <w:p w:rsidR="00C57E01" w:rsidRPr="00337BDF" w:rsidRDefault="00C57E01" w:rsidP="00FD1DE9">
            <w:pPr>
              <w:spacing w:after="0" w:line="240" w:lineRule="auto"/>
              <w:rPr>
                <w:rFonts w:ascii="Times New Roman" w:hAnsi="Times New Roman"/>
                <w:b/>
              </w:rPr>
            </w:pPr>
            <w:r w:rsidRPr="00337BDF">
              <w:rPr>
                <w:rFonts w:ascii="Times New Roman" w:hAnsi="Times New Roman"/>
                <w:b/>
              </w:rPr>
              <w:t>Разред</w:t>
            </w:r>
          </w:p>
        </w:tc>
        <w:tc>
          <w:tcPr>
            <w:tcW w:w="9900" w:type="dxa"/>
          </w:tcPr>
          <w:p w:rsidR="00C57E01" w:rsidRPr="00760F64" w:rsidRDefault="005D76B7" w:rsidP="00FD1DE9">
            <w:pPr>
              <w:spacing w:after="0" w:line="240" w:lineRule="auto"/>
              <w:rPr>
                <w:rFonts w:ascii="Times New Roman" w:hAnsi="Times New Roman"/>
                <w:b/>
                <w:lang w:val="sr-Cyrl-RS"/>
              </w:rPr>
            </w:pPr>
            <w:r>
              <w:rPr>
                <w:rFonts w:ascii="Times New Roman" w:hAnsi="Times New Roman"/>
                <w:b/>
                <w:lang w:val="sr-Cyrl-RS"/>
              </w:rPr>
              <w:t>С</w:t>
            </w:r>
            <w:r w:rsidR="00C57E01">
              <w:rPr>
                <w:rFonts w:ascii="Times New Roman" w:hAnsi="Times New Roman"/>
                <w:b/>
                <w:lang w:val="sr-Cyrl-RS"/>
              </w:rPr>
              <w:t>едми</w:t>
            </w:r>
          </w:p>
        </w:tc>
      </w:tr>
      <w:tr w:rsidR="00C57E01" w:rsidRPr="00752615" w:rsidTr="00FD1DE9">
        <w:trPr>
          <w:trHeight w:val="476"/>
        </w:trPr>
        <w:tc>
          <w:tcPr>
            <w:tcW w:w="4428" w:type="dxa"/>
          </w:tcPr>
          <w:p w:rsidR="00C57E01" w:rsidRPr="00337BDF" w:rsidRDefault="00C57E01" w:rsidP="00FD1DE9">
            <w:pPr>
              <w:spacing w:after="0" w:line="240" w:lineRule="auto"/>
              <w:rPr>
                <w:rFonts w:ascii="Times New Roman" w:hAnsi="Times New Roman"/>
                <w:b/>
              </w:rPr>
            </w:pPr>
            <w:r w:rsidRPr="00337BDF">
              <w:rPr>
                <w:rFonts w:ascii="Times New Roman" w:hAnsi="Times New Roman"/>
                <w:b/>
              </w:rPr>
              <w:t>Наставни предмет</w:t>
            </w:r>
          </w:p>
        </w:tc>
        <w:tc>
          <w:tcPr>
            <w:tcW w:w="9900" w:type="dxa"/>
          </w:tcPr>
          <w:p w:rsidR="00C57E01" w:rsidRPr="00337BDF" w:rsidRDefault="00C57E01" w:rsidP="00FD1DE9">
            <w:pPr>
              <w:spacing w:after="0" w:line="240" w:lineRule="auto"/>
              <w:rPr>
                <w:rFonts w:ascii="Times New Roman" w:hAnsi="Times New Roman"/>
                <w:b/>
                <w:lang w:val="sr-Cyrl-CS"/>
              </w:rPr>
            </w:pPr>
            <w:r>
              <w:rPr>
                <w:rFonts w:ascii="Times New Roman" w:hAnsi="Times New Roman"/>
                <w:b/>
                <w:lang w:val="sr-Cyrl-CS"/>
              </w:rPr>
              <w:t>Физика</w:t>
            </w:r>
          </w:p>
        </w:tc>
      </w:tr>
      <w:tr w:rsidR="00C57E01" w:rsidRPr="00752615" w:rsidTr="00FD1DE9">
        <w:trPr>
          <w:trHeight w:val="476"/>
        </w:trPr>
        <w:tc>
          <w:tcPr>
            <w:tcW w:w="4428" w:type="dxa"/>
          </w:tcPr>
          <w:p w:rsidR="00C57E01" w:rsidRPr="00337BDF" w:rsidRDefault="00C57E01" w:rsidP="00FD1DE9">
            <w:pPr>
              <w:spacing w:after="0" w:line="240" w:lineRule="auto"/>
              <w:rPr>
                <w:rFonts w:ascii="Times New Roman" w:hAnsi="Times New Roman"/>
                <w:b/>
              </w:rPr>
            </w:pPr>
            <w:r w:rsidRPr="00337BDF">
              <w:rPr>
                <w:rFonts w:ascii="Times New Roman" w:hAnsi="Times New Roman"/>
                <w:b/>
              </w:rPr>
              <w:t>Годишњи фонд часова</w:t>
            </w:r>
          </w:p>
        </w:tc>
        <w:tc>
          <w:tcPr>
            <w:tcW w:w="9900" w:type="dxa"/>
          </w:tcPr>
          <w:p w:rsidR="00C57E01" w:rsidRPr="00337BDF" w:rsidRDefault="00C57E01" w:rsidP="00FD1DE9">
            <w:pPr>
              <w:spacing w:after="0" w:line="240" w:lineRule="auto"/>
              <w:rPr>
                <w:rFonts w:ascii="Times New Roman" w:hAnsi="Times New Roman"/>
                <w:b/>
                <w:lang w:val="sr-Cyrl-CS"/>
              </w:rPr>
            </w:pPr>
            <w:r>
              <w:rPr>
                <w:rFonts w:ascii="Times New Roman" w:hAnsi="Times New Roman"/>
                <w:b/>
                <w:lang w:val="sr-Cyrl-CS"/>
              </w:rPr>
              <w:t>72</w:t>
            </w:r>
          </w:p>
        </w:tc>
      </w:tr>
      <w:tr w:rsidR="00C57E01" w:rsidRPr="00752615" w:rsidTr="00FD1DE9">
        <w:tc>
          <w:tcPr>
            <w:tcW w:w="4428" w:type="dxa"/>
          </w:tcPr>
          <w:p w:rsidR="00C57E01" w:rsidRPr="00337BDF" w:rsidRDefault="00C57E01" w:rsidP="00FD1DE9">
            <w:pPr>
              <w:spacing w:after="0" w:line="240" w:lineRule="auto"/>
              <w:rPr>
                <w:rFonts w:ascii="Times New Roman" w:hAnsi="Times New Roman"/>
                <w:b/>
              </w:rPr>
            </w:pPr>
            <w:r>
              <w:rPr>
                <w:rFonts w:ascii="Times New Roman" w:hAnsi="Times New Roman"/>
                <w:b/>
              </w:rPr>
              <w:t>Циљ</w:t>
            </w:r>
            <w:r w:rsidRPr="00337BDF">
              <w:rPr>
                <w:rFonts w:ascii="Times New Roman" w:hAnsi="Times New Roman"/>
                <w:b/>
              </w:rPr>
              <w:t xml:space="preserve"> наставе предмета</w:t>
            </w:r>
          </w:p>
          <w:p w:rsidR="00C57E01" w:rsidRPr="00337BDF" w:rsidRDefault="00C57E01" w:rsidP="00FD1DE9">
            <w:pPr>
              <w:spacing w:after="0" w:line="240" w:lineRule="auto"/>
              <w:rPr>
                <w:rFonts w:ascii="Times New Roman" w:hAnsi="Times New Roman"/>
                <w:b/>
              </w:rPr>
            </w:pPr>
          </w:p>
        </w:tc>
        <w:tc>
          <w:tcPr>
            <w:tcW w:w="9900" w:type="dxa"/>
            <w:vAlign w:val="center"/>
          </w:tcPr>
          <w:p w:rsidR="00C57E01" w:rsidRPr="00F66FA4" w:rsidRDefault="00C57E01" w:rsidP="00FD1DE9">
            <w:pPr>
              <w:pStyle w:val="NormalWeb"/>
              <w:spacing w:before="0" w:beforeAutospacing="0" w:after="150" w:afterAutospacing="0"/>
              <w:jc w:val="both"/>
              <w:rPr>
                <w:sz w:val="22"/>
                <w:szCs w:val="22"/>
                <w:lang w:val="sr-Latn-RS"/>
              </w:rPr>
            </w:pPr>
            <w:r w:rsidRPr="00F66FA4">
              <w:rPr>
                <w:b/>
                <w:sz w:val="22"/>
                <w:szCs w:val="22"/>
                <w:lang w:val="sr-Latn-RS"/>
              </w:rPr>
              <w:t xml:space="preserve">    </w:t>
            </w:r>
            <w:r w:rsidRPr="001E7911">
              <w:rPr>
                <w:sz w:val="22"/>
                <w:szCs w:val="22"/>
              </w:rPr>
              <w:t>Циљ</w:t>
            </w:r>
            <w:r w:rsidRPr="00F66FA4">
              <w:rPr>
                <w:sz w:val="22"/>
                <w:szCs w:val="22"/>
                <w:lang w:val="sr-Latn-RS"/>
              </w:rPr>
              <w:t xml:space="preserve"> </w:t>
            </w:r>
            <w:r w:rsidRPr="001E7911">
              <w:rPr>
                <w:sz w:val="22"/>
                <w:szCs w:val="22"/>
              </w:rPr>
              <w:t>учења</w:t>
            </w:r>
            <w:r w:rsidRPr="00F66FA4">
              <w:rPr>
                <w:sz w:val="22"/>
                <w:szCs w:val="22"/>
                <w:lang w:val="sr-Latn-RS"/>
              </w:rPr>
              <w:t xml:space="preserve"> </w:t>
            </w:r>
            <w:r w:rsidRPr="001E7911">
              <w:rPr>
                <w:sz w:val="22"/>
                <w:szCs w:val="22"/>
              </w:rPr>
              <w:t>Физике</w:t>
            </w:r>
            <w:r w:rsidRPr="00F66FA4">
              <w:rPr>
                <w:sz w:val="22"/>
                <w:szCs w:val="22"/>
                <w:lang w:val="sr-Latn-RS"/>
              </w:rPr>
              <w:t xml:space="preserve"> </w:t>
            </w:r>
            <w:r w:rsidRPr="001E7911">
              <w:rPr>
                <w:sz w:val="22"/>
                <w:szCs w:val="22"/>
              </w:rPr>
              <w:t>јесте</w:t>
            </w:r>
            <w:r w:rsidRPr="00F66FA4">
              <w:rPr>
                <w:sz w:val="22"/>
                <w:szCs w:val="22"/>
                <w:lang w:val="sr-Latn-RS"/>
              </w:rPr>
              <w:t xml:space="preserve"> </w:t>
            </w:r>
            <w:r w:rsidRPr="001E7911">
              <w:rPr>
                <w:sz w:val="22"/>
                <w:szCs w:val="22"/>
              </w:rPr>
              <w:t>да</w:t>
            </w:r>
            <w:r w:rsidRPr="00F66FA4">
              <w:rPr>
                <w:sz w:val="22"/>
                <w:szCs w:val="22"/>
                <w:lang w:val="sr-Latn-RS"/>
              </w:rPr>
              <w:t xml:space="preserve"> </w:t>
            </w:r>
            <w:r w:rsidRPr="001E7911">
              <w:rPr>
                <w:sz w:val="22"/>
                <w:szCs w:val="22"/>
              </w:rPr>
              <w:t>ученик</w:t>
            </w:r>
            <w:r w:rsidRPr="00F66FA4">
              <w:rPr>
                <w:sz w:val="22"/>
                <w:szCs w:val="22"/>
                <w:lang w:val="sr-Latn-RS"/>
              </w:rPr>
              <w:t xml:space="preserve"> </w:t>
            </w:r>
            <w:r w:rsidRPr="001E7911">
              <w:rPr>
                <w:sz w:val="22"/>
                <w:szCs w:val="22"/>
              </w:rPr>
              <w:t>разуме</w:t>
            </w:r>
            <w:r w:rsidRPr="00F66FA4">
              <w:rPr>
                <w:sz w:val="22"/>
                <w:szCs w:val="22"/>
                <w:lang w:val="sr-Latn-RS"/>
              </w:rPr>
              <w:t xml:space="preserve"> </w:t>
            </w:r>
            <w:r w:rsidRPr="001E7911">
              <w:rPr>
                <w:sz w:val="22"/>
                <w:szCs w:val="22"/>
              </w:rPr>
              <w:t>основне</w:t>
            </w:r>
            <w:r w:rsidRPr="00F66FA4">
              <w:rPr>
                <w:sz w:val="22"/>
                <w:szCs w:val="22"/>
                <w:lang w:val="sr-Latn-RS"/>
              </w:rPr>
              <w:t xml:space="preserve"> </w:t>
            </w:r>
            <w:r w:rsidRPr="001E7911">
              <w:rPr>
                <w:sz w:val="22"/>
                <w:szCs w:val="22"/>
              </w:rPr>
              <w:t>физичке</w:t>
            </w:r>
            <w:r w:rsidRPr="00F66FA4">
              <w:rPr>
                <w:sz w:val="22"/>
                <w:szCs w:val="22"/>
                <w:lang w:val="sr-Latn-RS"/>
              </w:rPr>
              <w:t xml:space="preserve"> </w:t>
            </w:r>
            <w:r w:rsidRPr="001E7911">
              <w:rPr>
                <w:sz w:val="22"/>
                <w:szCs w:val="22"/>
              </w:rPr>
              <w:t>појаве</w:t>
            </w:r>
            <w:r w:rsidRPr="00F66FA4">
              <w:rPr>
                <w:sz w:val="22"/>
                <w:szCs w:val="22"/>
                <w:lang w:val="sr-Latn-RS"/>
              </w:rPr>
              <w:t xml:space="preserve"> </w:t>
            </w:r>
            <w:r w:rsidRPr="001E7911">
              <w:rPr>
                <w:sz w:val="22"/>
                <w:szCs w:val="22"/>
              </w:rPr>
              <w:t>и</w:t>
            </w:r>
            <w:r w:rsidRPr="00F66FA4">
              <w:rPr>
                <w:sz w:val="22"/>
                <w:szCs w:val="22"/>
                <w:lang w:val="sr-Latn-RS"/>
              </w:rPr>
              <w:t xml:space="preserve"> </w:t>
            </w:r>
            <w:r w:rsidRPr="001E7911">
              <w:rPr>
                <w:sz w:val="22"/>
                <w:szCs w:val="22"/>
              </w:rPr>
              <w:t>величине</w:t>
            </w:r>
            <w:r w:rsidRPr="00F66FA4">
              <w:rPr>
                <w:sz w:val="22"/>
                <w:szCs w:val="22"/>
                <w:lang w:val="sr-Latn-RS"/>
              </w:rPr>
              <w:t xml:space="preserve">; </w:t>
            </w:r>
            <w:r w:rsidRPr="001E7911">
              <w:rPr>
                <w:sz w:val="22"/>
                <w:szCs w:val="22"/>
              </w:rPr>
              <w:t>развија</w:t>
            </w:r>
            <w:r w:rsidRPr="00F66FA4">
              <w:rPr>
                <w:sz w:val="22"/>
                <w:szCs w:val="22"/>
                <w:lang w:val="sr-Latn-RS"/>
              </w:rPr>
              <w:t xml:space="preserve"> </w:t>
            </w:r>
            <w:r w:rsidRPr="001E7911">
              <w:rPr>
                <w:sz w:val="22"/>
                <w:szCs w:val="22"/>
              </w:rPr>
              <w:t>интересовање</w:t>
            </w:r>
            <w:r w:rsidRPr="00F66FA4">
              <w:rPr>
                <w:sz w:val="22"/>
                <w:szCs w:val="22"/>
                <w:lang w:val="sr-Latn-RS"/>
              </w:rPr>
              <w:t xml:space="preserve"> </w:t>
            </w:r>
            <w:r w:rsidRPr="001E7911">
              <w:rPr>
                <w:sz w:val="22"/>
                <w:szCs w:val="22"/>
              </w:rPr>
              <w:t>за</w:t>
            </w:r>
            <w:r w:rsidRPr="00F66FA4">
              <w:rPr>
                <w:sz w:val="22"/>
                <w:szCs w:val="22"/>
                <w:lang w:val="sr-Latn-RS"/>
              </w:rPr>
              <w:t xml:space="preserve"> </w:t>
            </w:r>
            <w:r w:rsidRPr="001E7911">
              <w:rPr>
                <w:sz w:val="22"/>
                <w:szCs w:val="22"/>
              </w:rPr>
              <w:t>физику</w:t>
            </w:r>
            <w:r w:rsidRPr="00F66FA4">
              <w:rPr>
                <w:sz w:val="22"/>
                <w:szCs w:val="22"/>
                <w:lang w:val="sr-Latn-RS"/>
              </w:rPr>
              <w:t xml:space="preserve"> </w:t>
            </w:r>
            <w:r w:rsidRPr="001E7911">
              <w:rPr>
                <w:sz w:val="22"/>
                <w:szCs w:val="22"/>
              </w:rPr>
              <w:t>и</w:t>
            </w:r>
            <w:r w:rsidRPr="00F66FA4">
              <w:rPr>
                <w:sz w:val="22"/>
                <w:szCs w:val="22"/>
                <w:lang w:val="sr-Latn-RS"/>
              </w:rPr>
              <w:t xml:space="preserve"> </w:t>
            </w:r>
            <w:r w:rsidRPr="001E7911">
              <w:rPr>
                <w:sz w:val="22"/>
                <w:szCs w:val="22"/>
              </w:rPr>
              <w:t>природне</w:t>
            </w:r>
            <w:r w:rsidRPr="00F66FA4">
              <w:rPr>
                <w:sz w:val="22"/>
                <w:szCs w:val="22"/>
                <w:lang w:val="sr-Latn-RS"/>
              </w:rPr>
              <w:t xml:space="preserve"> </w:t>
            </w:r>
            <w:r w:rsidRPr="001E7911">
              <w:rPr>
                <w:sz w:val="22"/>
                <w:szCs w:val="22"/>
              </w:rPr>
              <w:t>науке</w:t>
            </w:r>
            <w:r w:rsidRPr="00F66FA4">
              <w:rPr>
                <w:sz w:val="22"/>
                <w:szCs w:val="22"/>
                <w:lang w:val="sr-Latn-RS"/>
              </w:rPr>
              <w:t xml:space="preserve">; </w:t>
            </w:r>
            <w:r w:rsidRPr="001E7911">
              <w:rPr>
                <w:sz w:val="22"/>
                <w:szCs w:val="22"/>
              </w:rPr>
              <w:t>усваја</w:t>
            </w:r>
            <w:r w:rsidRPr="00F66FA4">
              <w:rPr>
                <w:sz w:val="22"/>
                <w:szCs w:val="22"/>
                <w:lang w:val="sr-Latn-RS"/>
              </w:rPr>
              <w:t xml:space="preserve"> </w:t>
            </w:r>
            <w:r w:rsidRPr="001E7911">
              <w:rPr>
                <w:sz w:val="22"/>
                <w:szCs w:val="22"/>
              </w:rPr>
              <w:t>основе</w:t>
            </w:r>
            <w:r w:rsidRPr="00F66FA4">
              <w:rPr>
                <w:sz w:val="22"/>
                <w:szCs w:val="22"/>
                <w:lang w:val="sr-Latn-RS"/>
              </w:rPr>
              <w:t xml:space="preserve"> </w:t>
            </w:r>
            <w:r w:rsidRPr="001E7911">
              <w:rPr>
                <w:sz w:val="22"/>
                <w:szCs w:val="22"/>
              </w:rPr>
              <w:t>експерименталног</w:t>
            </w:r>
            <w:r w:rsidRPr="00F66FA4">
              <w:rPr>
                <w:sz w:val="22"/>
                <w:szCs w:val="22"/>
                <w:lang w:val="sr-Latn-RS"/>
              </w:rPr>
              <w:t xml:space="preserve"> </w:t>
            </w:r>
            <w:r w:rsidRPr="001E7911">
              <w:rPr>
                <w:sz w:val="22"/>
                <w:szCs w:val="22"/>
              </w:rPr>
              <w:t>рада</w:t>
            </w:r>
            <w:r w:rsidRPr="00F66FA4">
              <w:rPr>
                <w:sz w:val="22"/>
                <w:szCs w:val="22"/>
                <w:lang w:val="sr-Latn-RS"/>
              </w:rPr>
              <w:t xml:space="preserve">; </w:t>
            </w:r>
            <w:r w:rsidRPr="001E7911">
              <w:rPr>
                <w:sz w:val="22"/>
                <w:szCs w:val="22"/>
              </w:rPr>
              <w:t>развија</w:t>
            </w:r>
            <w:r w:rsidRPr="00F66FA4">
              <w:rPr>
                <w:sz w:val="22"/>
                <w:szCs w:val="22"/>
                <w:lang w:val="sr-Latn-RS"/>
              </w:rPr>
              <w:t xml:space="preserve"> </w:t>
            </w:r>
            <w:r w:rsidRPr="001E7911">
              <w:rPr>
                <w:sz w:val="22"/>
                <w:szCs w:val="22"/>
              </w:rPr>
              <w:t>логичко</w:t>
            </w:r>
            <w:r w:rsidRPr="00F66FA4">
              <w:rPr>
                <w:sz w:val="22"/>
                <w:szCs w:val="22"/>
                <w:lang w:val="sr-Latn-RS"/>
              </w:rPr>
              <w:t xml:space="preserve"> </w:t>
            </w:r>
            <w:r w:rsidRPr="001E7911">
              <w:rPr>
                <w:sz w:val="22"/>
                <w:szCs w:val="22"/>
              </w:rPr>
              <w:t>и</w:t>
            </w:r>
            <w:r w:rsidRPr="00F66FA4">
              <w:rPr>
                <w:sz w:val="22"/>
                <w:szCs w:val="22"/>
                <w:lang w:val="sr-Latn-RS"/>
              </w:rPr>
              <w:t xml:space="preserve"> </w:t>
            </w:r>
            <w:r w:rsidRPr="001E7911">
              <w:rPr>
                <w:sz w:val="22"/>
                <w:szCs w:val="22"/>
              </w:rPr>
              <w:t>критичко</w:t>
            </w:r>
            <w:r w:rsidRPr="00F66FA4">
              <w:rPr>
                <w:sz w:val="22"/>
                <w:szCs w:val="22"/>
                <w:lang w:val="sr-Latn-RS"/>
              </w:rPr>
              <w:t xml:space="preserve"> </w:t>
            </w:r>
            <w:r w:rsidRPr="001E7911">
              <w:rPr>
                <w:sz w:val="22"/>
                <w:szCs w:val="22"/>
              </w:rPr>
              <w:t>мишљење</w:t>
            </w:r>
            <w:r w:rsidRPr="00F66FA4">
              <w:rPr>
                <w:sz w:val="22"/>
                <w:szCs w:val="22"/>
                <w:lang w:val="sr-Latn-RS"/>
              </w:rPr>
              <w:t xml:space="preserve">; </w:t>
            </w:r>
            <w:r w:rsidRPr="001E7911">
              <w:rPr>
                <w:sz w:val="22"/>
                <w:szCs w:val="22"/>
              </w:rPr>
              <w:t>повезује</w:t>
            </w:r>
            <w:r w:rsidRPr="00F66FA4">
              <w:rPr>
                <w:sz w:val="22"/>
                <w:szCs w:val="22"/>
                <w:lang w:val="sr-Latn-RS"/>
              </w:rPr>
              <w:t xml:space="preserve"> </w:t>
            </w:r>
            <w:r w:rsidRPr="001E7911">
              <w:rPr>
                <w:sz w:val="22"/>
                <w:szCs w:val="22"/>
              </w:rPr>
              <w:t>физику</w:t>
            </w:r>
            <w:r w:rsidRPr="00F66FA4">
              <w:rPr>
                <w:sz w:val="22"/>
                <w:szCs w:val="22"/>
                <w:lang w:val="sr-Latn-RS"/>
              </w:rPr>
              <w:t xml:space="preserve"> </w:t>
            </w:r>
            <w:r w:rsidRPr="001E7911">
              <w:rPr>
                <w:sz w:val="22"/>
                <w:szCs w:val="22"/>
              </w:rPr>
              <w:t>са</w:t>
            </w:r>
            <w:r w:rsidRPr="00F66FA4">
              <w:rPr>
                <w:sz w:val="22"/>
                <w:szCs w:val="22"/>
                <w:lang w:val="sr-Latn-RS"/>
              </w:rPr>
              <w:t xml:space="preserve"> </w:t>
            </w:r>
            <w:r w:rsidRPr="001E7911">
              <w:rPr>
                <w:sz w:val="22"/>
                <w:szCs w:val="22"/>
              </w:rPr>
              <w:t>свакодневним</w:t>
            </w:r>
            <w:r w:rsidRPr="00F66FA4">
              <w:rPr>
                <w:sz w:val="22"/>
                <w:szCs w:val="22"/>
                <w:lang w:val="sr-Latn-RS"/>
              </w:rPr>
              <w:t xml:space="preserve"> </w:t>
            </w:r>
            <w:r w:rsidRPr="001E7911">
              <w:rPr>
                <w:sz w:val="22"/>
                <w:szCs w:val="22"/>
              </w:rPr>
              <w:t>животом</w:t>
            </w:r>
            <w:r w:rsidRPr="00F66FA4">
              <w:rPr>
                <w:sz w:val="22"/>
                <w:szCs w:val="22"/>
                <w:lang w:val="sr-Latn-RS"/>
              </w:rPr>
              <w:t>.</w:t>
            </w:r>
          </w:p>
        </w:tc>
      </w:tr>
    </w:tbl>
    <w:p w:rsidR="00C57E01" w:rsidRDefault="00C57E01" w:rsidP="00C57E01">
      <w:pPr>
        <w:jc w:val="both"/>
        <w:rPr>
          <w:rFonts w:ascii="Times New Roman" w:hAnsi="Times New Roman"/>
          <w:b/>
          <w:sz w:val="24"/>
          <w:szCs w:val="24"/>
          <w:lang w:val="sr-Latn-RS"/>
        </w:rPr>
      </w:pPr>
    </w:p>
    <w:p w:rsidR="00BE14DE" w:rsidRDefault="00BE14DE" w:rsidP="00C57E01">
      <w:pPr>
        <w:jc w:val="both"/>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2655"/>
        <w:gridCol w:w="6328"/>
        <w:gridCol w:w="4652"/>
      </w:tblGrid>
      <w:tr w:rsidR="00C57E01" w:rsidRPr="00752615" w:rsidTr="00FD1DE9">
        <w:tc>
          <w:tcPr>
            <w:tcW w:w="693" w:type="dxa"/>
          </w:tcPr>
          <w:p w:rsidR="00C57E01" w:rsidRPr="00337BDF" w:rsidRDefault="00C57E01" w:rsidP="00FD1DE9">
            <w:pPr>
              <w:spacing w:after="0" w:line="240" w:lineRule="auto"/>
              <w:jc w:val="center"/>
              <w:rPr>
                <w:rFonts w:ascii="Times New Roman" w:hAnsi="Times New Roman"/>
                <w:b/>
              </w:rPr>
            </w:pPr>
            <w:r>
              <w:rPr>
                <w:rFonts w:ascii="Times New Roman" w:hAnsi="Times New Roman"/>
                <w:b/>
                <w:lang w:val="sr-Cyrl-RS"/>
              </w:rPr>
              <w:t>Р.бр.</w:t>
            </w:r>
            <w:r>
              <w:rPr>
                <w:rFonts w:ascii="Times New Roman" w:hAnsi="Times New Roman"/>
                <w:b/>
              </w:rPr>
              <w:t xml:space="preserve"> </w:t>
            </w:r>
          </w:p>
        </w:tc>
        <w:tc>
          <w:tcPr>
            <w:tcW w:w="2655" w:type="dxa"/>
          </w:tcPr>
          <w:p w:rsidR="00C57E01" w:rsidRPr="00337BDF" w:rsidRDefault="00C57E01" w:rsidP="00FD1DE9">
            <w:pPr>
              <w:spacing w:after="0" w:line="240" w:lineRule="auto"/>
              <w:jc w:val="center"/>
              <w:rPr>
                <w:rFonts w:ascii="Times New Roman" w:hAnsi="Times New Roman"/>
                <w:b/>
              </w:rPr>
            </w:pPr>
            <w:r w:rsidRPr="00337BDF">
              <w:rPr>
                <w:rFonts w:ascii="Times New Roman" w:hAnsi="Times New Roman"/>
                <w:b/>
              </w:rPr>
              <w:t>Област/Тема</w:t>
            </w:r>
            <w:r>
              <w:rPr>
                <w:rFonts w:ascii="Times New Roman" w:hAnsi="Times New Roman"/>
                <w:b/>
              </w:rPr>
              <w:t xml:space="preserve"> </w:t>
            </w:r>
          </w:p>
        </w:tc>
        <w:tc>
          <w:tcPr>
            <w:tcW w:w="6328" w:type="dxa"/>
          </w:tcPr>
          <w:p w:rsidR="00C57E01" w:rsidRPr="00337BDF" w:rsidRDefault="00C57E01" w:rsidP="00FD1DE9">
            <w:pPr>
              <w:spacing w:after="0" w:line="240" w:lineRule="auto"/>
              <w:jc w:val="center"/>
              <w:rPr>
                <w:rFonts w:ascii="Times New Roman" w:hAnsi="Times New Roman"/>
                <w:b/>
              </w:rPr>
            </w:pPr>
            <w:r>
              <w:rPr>
                <w:rFonts w:ascii="Times New Roman" w:hAnsi="Times New Roman"/>
                <w:b/>
                <w:lang w:val="sr-Cyrl-CS"/>
              </w:rPr>
              <w:t>Кључни појмови с</w:t>
            </w:r>
            <w:r w:rsidRPr="00337BDF">
              <w:rPr>
                <w:rFonts w:ascii="Times New Roman" w:hAnsi="Times New Roman"/>
                <w:b/>
                <w:lang w:val="sr-Cyrl-CS"/>
              </w:rPr>
              <w:t>адржај</w:t>
            </w:r>
            <w:r>
              <w:rPr>
                <w:rFonts w:ascii="Times New Roman" w:hAnsi="Times New Roman"/>
                <w:b/>
                <w:lang w:val="sr-Cyrl-CS"/>
              </w:rPr>
              <w:t>а</w:t>
            </w:r>
            <w:r w:rsidRPr="00337BDF">
              <w:rPr>
                <w:rFonts w:ascii="Times New Roman" w:hAnsi="Times New Roman"/>
                <w:b/>
                <w:lang w:val="sr-Cyrl-CS"/>
              </w:rPr>
              <w:t xml:space="preserve"> </w:t>
            </w:r>
          </w:p>
        </w:tc>
        <w:tc>
          <w:tcPr>
            <w:tcW w:w="4652" w:type="dxa"/>
          </w:tcPr>
          <w:p w:rsidR="00C57E01" w:rsidRPr="00337BDF" w:rsidRDefault="00C57E01" w:rsidP="00FD1DE9">
            <w:pPr>
              <w:spacing w:after="0" w:line="240" w:lineRule="auto"/>
              <w:rPr>
                <w:rFonts w:ascii="Times New Roman" w:hAnsi="Times New Roman"/>
                <w:b/>
                <w:lang w:val="sr-Cyrl-CS"/>
              </w:rPr>
            </w:pPr>
            <w:r>
              <w:rPr>
                <w:rFonts w:ascii="Times New Roman" w:hAnsi="Times New Roman"/>
                <w:b/>
              </w:rPr>
              <w:t>Исходи</w:t>
            </w:r>
          </w:p>
        </w:tc>
      </w:tr>
      <w:tr w:rsidR="00C57E01" w:rsidRPr="00D07CDF" w:rsidTr="00FD1DE9">
        <w:trPr>
          <w:trHeight w:val="2096"/>
        </w:trPr>
        <w:tc>
          <w:tcPr>
            <w:tcW w:w="693" w:type="dxa"/>
          </w:tcPr>
          <w:p w:rsidR="00C57E01" w:rsidRPr="00760F64" w:rsidRDefault="00C57E01" w:rsidP="00FD1DE9">
            <w:pPr>
              <w:tabs>
                <w:tab w:val="left" w:pos="3540"/>
              </w:tabs>
              <w:spacing w:after="0" w:line="240" w:lineRule="auto"/>
              <w:rPr>
                <w:rFonts w:ascii="Times New Roman" w:hAnsi="Times New Roman"/>
                <w:b/>
              </w:rPr>
            </w:pPr>
            <w:r w:rsidRPr="00760F64">
              <w:rPr>
                <w:rFonts w:ascii="Times New Roman" w:hAnsi="Times New Roman"/>
                <w:b/>
              </w:rPr>
              <w:t>I</w:t>
            </w:r>
          </w:p>
        </w:tc>
        <w:tc>
          <w:tcPr>
            <w:tcW w:w="2655" w:type="dxa"/>
          </w:tcPr>
          <w:p w:rsidR="00C57E01" w:rsidRPr="00337BDF" w:rsidRDefault="00C57E01" w:rsidP="00FD1DE9">
            <w:pPr>
              <w:tabs>
                <w:tab w:val="left" w:pos="3540"/>
              </w:tabs>
              <w:spacing w:after="0" w:line="240" w:lineRule="auto"/>
              <w:rPr>
                <w:rFonts w:ascii="Times New Roman" w:hAnsi="Times New Roman"/>
              </w:rPr>
            </w:pPr>
            <w:r w:rsidRPr="00E95382">
              <w:rPr>
                <w:rFonts w:ascii="Times New Roman" w:hAnsi="Times New Roman"/>
                <w:b/>
              </w:rPr>
              <w:t>Сила и кретање</w:t>
            </w:r>
          </w:p>
        </w:tc>
        <w:tc>
          <w:tcPr>
            <w:tcW w:w="6328" w:type="dxa"/>
          </w:tcPr>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Сила као узрок промене брзине тела. Појам убрзања.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Успостављање везе између силе, масе тела и убрзања. Други Њутнов закон.</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Динамичко мерење силе.</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Међусобно деловање два тела – силе акције и реакције. Трећи Њутнов закон – примери.</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 xml:space="preserve">Равномерно променљиво праволинијско кретање. Интензитет, правац и смер брзине и убрзања. </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Тренутна и средња брзина тела.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Зависност брзине и пута од времена при равномерно променљивом праволинијском кретању.</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Графичко представљање зависности брзине тела од времена код равномерно променљивог праволинијског кретања.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i/>
                <w:sz w:val="24"/>
                <w:szCs w:val="24"/>
                <w:lang w:val="sr-Cyrl-CS"/>
              </w:rPr>
              <w:t xml:space="preserve">Демонстрациони огледи </w:t>
            </w:r>
            <w:r w:rsidRPr="001C5E6C">
              <w:rPr>
                <w:rFonts w:ascii="Times New Roman" w:hAnsi="Times New Roman"/>
                <w:sz w:val="24"/>
                <w:szCs w:val="24"/>
                <w:lang w:val="sr-Cyrl-CS"/>
              </w:rPr>
              <w:t>(Илустровање инерције тела помоћу папира и тега; Кретање куглице низ Галилејев жлеб; Кретање тела под дејством сталне силе; Мерење силе динамометром)</w:t>
            </w:r>
          </w:p>
          <w:p w:rsidR="00C57E01" w:rsidRPr="001C5E6C" w:rsidRDefault="00C57E01" w:rsidP="00FD1DE9">
            <w:pPr>
              <w:rPr>
                <w:rFonts w:ascii="Times New Roman" w:hAnsi="Times New Roman"/>
                <w:sz w:val="24"/>
                <w:szCs w:val="24"/>
                <w:lang w:val="sr-Cyrl-CS"/>
              </w:rPr>
            </w:pPr>
            <w:r w:rsidRPr="001C5E6C">
              <w:rPr>
                <w:rFonts w:ascii="Times New Roman" w:hAnsi="Times New Roman"/>
                <w:i/>
                <w:sz w:val="24"/>
                <w:szCs w:val="24"/>
                <w:lang w:val="sr-Cyrl-CS"/>
              </w:rPr>
              <w:t>Лабораторијске вежбе</w:t>
            </w:r>
            <w:r w:rsidRPr="001C5E6C">
              <w:rPr>
                <w:rFonts w:ascii="Times New Roman" w:hAnsi="Times New Roman"/>
                <w:sz w:val="24"/>
                <w:szCs w:val="24"/>
                <w:lang w:val="sr-Cyrl-CS"/>
              </w:rPr>
              <w:t xml:space="preserve"> (Одређивање сталног убрзања код кретања куглице низ жлеб; Провера Другог Њутновог закона помоћу покретног тела).</w:t>
            </w:r>
          </w:p>
        </w:tc>
        <w:tc>
          <w:tcPr>
            <w:tcW w:w="4652" w:type="dxa"/>
            <w:vMerge w:val="restart"/>
          </w:tcPr>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-разликује скаларне и векторске физичке величине</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-користи и анализира резултате мерења различитих физичких величина и приказује их табеларно и графички</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-анлизира зависност брзине и пређеног пута од времена код праволинијских кретања са сталним убрзањем</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-примени Њутнове законе динамике на кретање тела из окружења</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-покаже од чега зависи сила трења и на основу тога процени како може променити њено деловање</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-демонстрира појаве: инерције тела, убрзаног кретања, кретање под дејством сталне силе, силе трења и силе акције и реакције на примерима из окружења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-решава квалитативне, квантитативне и графичке задатке (кинематика и динамика кретања тела, трење, равнотежа полуге, сила потиска, закони одржања...)</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-покаже врсте и услове равнотеже чврстих тела на примеру из окружења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-наводи примере простих машина које се користе у свакодневном животу</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-прикаже како сила потиска утиче на понашање тела потопљених у течност и наведе услове пливања тела на води</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-решава квалитативне, квантитативне и графичке задатке (кинематика и динамика кретања тела, трење, равнотежа полуге, сила потиска, закони одржања...)</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-повеже појмове механички рад, енергија и снага и израчуна рад силе теже и рад силе трења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-разликује кинетичку и потенцијалну енергију тела и повеже њихове промене са извршеним радом</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-демонстрира важење закона одржања енергије на примерима из окружења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-решава квалитативне, квантитативне и графичке задатке (кинематика и динамика кретања тела, трење, равнотежа полуге, сила потиска, закони одржања...)</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-разликује појмове температуре и количине топлоте и прикаже различите механизме преноса топлоте са једног тела на друго</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-анализира промене стања тела (димензија, запремине и агрегатног стања) приликом загревања или хлађења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-наведе методе добијања топлотне енергије и укаже на примере рационалног коришћења.</w:t>
            </w:r>
          </w:p>
        </w:tc>
      </w:tr>
      <w:tr w:rsidR="00C57E01" w:rsidRPr="00D07CDF" w:rsidTr="00FD1DE9">
        <w:trPr>
          <w:trHeight w:val="3590"/>
        </w:trPr>
        <w:tc>
          <w:tcPr>
            <w:tcW w:w="693" w:type="dxa"/>
          </w:tcPr>
          <w:p w:rsidR="00C57E01" w:rsidRPr="00760F64" w:rsidRDefault="00C57E01" w:rsidP="00FD1DE9">
            <w:pPr>
              <w:tabs>
                <w:tab w:val="left" w:pos="3540"/>
              </w:tabs>
              <w:spacing w:after="0" w:line="240" w:lineRule="auto"/>
              <w:rPr>
                <w:rFonts w:ascii="Times New Roman" w:hAnsi="Times New Roman"/>
                <w:b/>
              </w:rPr>
            </w:pPr>
            <w:r w:rsidRPr="00760F64">
              <w:rPr>
                <w:rFonts w:ascii="Times New Roman" w:hAnsi="Times New Roman"/>
                <w:b/>
              </w:rPr>
              <w:t>II</w:t>
            </w:r>
          </w:p>
        </w:tc>
        <w:tc>
          <w:tcPr>
            <w:tcW w:w="2655" w:type="dxa"/>
          </w:tcPr>
          <w:p w:rsidR="00C57E01" w:rsidRPr="00913AF0" w:rsidRDefault="00C57E01" w:rsidP="00FD1DE9">
            <w:pPr>
              <w:rPr>
                <w:rFonts w:ascii="Times New Roman" w:hAnsi="Times New Roman"/>
                <w:lang w:val="sr-Cyrl-CS"/>
              </w:rPr>
            </w:pPr>
            <w:r w:rsidRPr="00E95382">
              <w:rPr>
                <w:rFonts w:ascii="Times New Roman" w:hAnsi="Times New Roman"/>
                <w:b/>
                <w:lang w:val="sr-Cyrl-CS"/>
              </w:rPr>
              <w:t>Кретање тела под дејством силе теже. Силе трења</w:t>
            </w:r>
          </w:p>
        </w:tc>
        <w:tc>
          <w:tcPr>
            <w:tcW w:w="6328" w:type="dxa"/>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Убрзање при кретању тела под дејством силе теже. Галилејев оглед.</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Слободно падање тела, бестежинско стање.</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Силе трења и силе отпора средине (трење мировања, клизања и котрљања). Утицај ових сила на кретање тела.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i/>
                <w:sz w:val="24"/>
                <w:szCs w:val="24"/>
                <w:lang w:val="sr-Cyrl-CS"/>
              </w:rPr>
              <w:t xml:space="preserve">Демонстрациони огледи </w:t>
            </w:r>
            <w:r w:rsidRPr="001C5E6C">
              <w:rPr>
                <w:rFonts w:ascii="Times New Roman" w:hAnsi="Times New Roman"/>
                <w:sz w:val="24"/>
                <w:szCs w:val="24"/>
                <w:lang w:val="sr-Cyrl-CS"/>
              </w:rPr>
              <w:t>(Одређивање убрзања код тела које слободно пада; Одређивање коефицијента трења клизања).</w:t>
            </w:r>
          </w:p>
        </w:tc>
        <w:tc>
          <w:tcPr>
            <w:tcW w:w="4652" w:type="dxa"/>
            <w:vMerge/>
            <w:vAlign w:val="center"/>
          </w:tcPr>
          <w:p w:rsidR="00C57E01" w:rsidRPr="00913AF0" w:rsidRDefault="00C57E01" w:rsidP="00FD1DE9">
            <w:pPr>
              <w:pStyle w:val="NormalWeb"/>
              <w:spacing w:before="0" w:beforeAutospacing="0" w:after="0" w:afterAutospacing="0"/>
              <w:rPr>
                <w:sz w:val="22"/>
                <w:szCs w:val="22"/>
                <w:lang w:val="sr-Cyrl-CS"/>
              </w:rPr>
            </w:pPr>
          </w:p>
        </w:tc>
      </w:tr>
      <w:tr w:rsidR="00C57E01" w:rsidRPr="00D07CDF" w:rsidTr="00FD1DE9">
        <w:trPr>
          <w:trHeight w:val="759"/>
        </w:trPr>
        <w:tc>
          <w:tcPr>
            <w:tcW w:w="693" w:type="dxa"/>
          </w:tcPr>
          <w:p w:rsidR="00C57E01" w:rsidRPr="00760F64" w:rsidRDefault="00C57E01" w:rsidP="00FD1DE9">
            <w:pPr>
              <w:tabs>
                <w:tab w:val="left" w:pos="3540"/>
              </w:tabs>
              <w:spacing w:after="0" w:line="240" w:lineRule="auto"/>
              <w:rPr>
                <w:rFonts w:ascii="Times New Roman" w:hAnsi="Times New Roman"/>
                <w:b/>
              </w:rPr>
            </w:pPr>
            <w:r w:rsidRPr="00760F64">
              <w:rPr>
                <w:rFonts w:ascii="Times New Roman" w:hAnsi="Times New Roman"/>
                <w:b/>
              </w:rPr>
              <w:t>III</w:t>
            </w:r>
          </w:p>
        </w:tc>
        <w:tc>
          <w:tcPr>
            <w:tcW w:w="2655" w:type="dxa"/>
          </w:tcPr>
          <w:p w:rsidR="00C57E01" w:rsidRPr="00337BDF" w:rsidRDefault="00C57E01" w:rsidP="00FD1DE9">
            <w:pPr>
              <w:tabs>
                <w:tab w:val="left" w:pos="3540"/>
              </w:tabs>
              <w:spacing w:after="0" w:line="240" w:lineRule="auto"/>
              <w:rPr>
                <w:rFonts w:ascii="Times New Roman" w:hAnsi="Times New Roman"/>
                <w:lang w:val="sr-Cyrl-CS"/>
              </w:rPr>
            </w:pPr>
            <w:r w:rsidRPr="00E95382">
              <w:rPr>
                <w:rFonts w:ascii="Times New Roman" w:hAnsi="Times New Roman"/>
                <w:b/>
                <w:lang w:val="sr-Cyrl-RS"/>
              </w:rPr>
              <w:t>Равнотежа тела</w:t>
            </w:r>
          </w:p>
        </w:tc>
        <w:tc>
          <w:tcPr>
            <w:tcW w:w="6328" w:type="dxa"/>
          </w:tcPr>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Деловање две силе на тело, појам резултујуће силе кроз различите примере слагања сила. Разлагање сила.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Појам и врсте равнотеже тела. Полуга, момент силе. Равнотежа полуге и њена примена .</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Сила потиска у течности и гасу. Архимедов закон и његова примена. Пливање и тоњење тела.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i/>
                <w:sz w:val="24"/>
                <w:szCs w:val="24"/>
                <w:lang w:val="sr-Cyrl-CS"/>
              </w:rPr>
              <w:t xml:space="preserve">Демонстрациони огледи </w:t>
            </w:r>
            <w:r w:rsidRPr="001C5E6C">
              <w:rPr>
                <w:rFonts w:ascii="Times New Roman" w:hAnsi="Times New Roman"/>
                <w:sz w:val="24"/>
                <w:szCs w:val="24"/>
                <w:lang w:val="sr-Cyrl-CS"/>
              </w:rPr>
              <w:t>(Врсте равнотеже помоћу лењира и штапа; Равнотежа полуге; Услови пливања тела).</w:t>
            </w:r>
          </w:p>
          <w:p w:rsidR="00C57E01" w:rsidRPr="001C5E6C" w:rsidRDefault="00C57E01" w:rsidP="00FD1DE9">
            <w:pPr>
              <w:rPr>
                <w:rFonts w:ascii="Times New Roman" w:hAnsi="Times New Roman"/>
                <w:sz w:val="24"/>
                <w:szCs w:val="24"/>
                <w:lang w:val="sr-Cyrl-CS"/>
              </w:rPr>
            </w:pPr>
            <w:r w:rsidRPr="001C5E6C">
              <w:rPr>
                <w:rFonts w:ascii="Times New Roman" w:hAnsi="Times New Roman"/>
                <w:i/>
                <w:sz w:val="24"/>
                <w:szCs w:val="24"/>
                <w:lang w:val="sr-Cyrl-CS"/>
              </w:rPr>
              <w:t>Лабораторијске вежбе</w:t>
            </w:r>
            <w:r w:rsidRPr="001C5E6C">
              <w:rPr>
                <w:rFonts w:ascii="Times New Roman" w:hAnsi="Times New Roman"/>
                <w:sz w:val="24"/>
                <w:szCs w:val="24"/>
                <w:lang w:val="sr-Cyrl-CS"/>
              </w:rPr>
              <w:t xml:space="preserve"> (Одређивање густине чврстог тела применом Архимедовог закона).</w:t>
            </w:r>
          </w:p>
        </w:tc>
        <w:tc>
          <w:tcPr>
            <w:tcW w:w="4652" w:type="dxa"/>
            <w:vMerge/>
            <w:vAlign w:val="center"/>
          </w:tcPr>
          <w:p w:rsidR="00C57E01" w:rsidRPr="00913AF0" w:rsidRDefault="00C57E01" w:rsidP="00FD1DE9">
            <w:pPr>
              <w:pStyle w:val="NormalWeb"/>
              <w:spacing w:before="0" w:beforeAutospacing="0" w:after="0" w:afterAutospacing="0"/>
              <w:rPr>
                <w:sz w:val="22"/>
                <w:szCs w:val="22"/>
                <w:lang w:val="sr-Cyrl-CS"/>
              </w:rPr>
            </w:pPr>
          </w:p>
        </w:tc>
      </w:tr>
      <w:tr w:rsidR="00C57E01" w:rsidRPr="00D07CDF" w:rsidTr="00FD1DE9">
        <w:trPr>
          <w:trHeight w:val="759"/>
        </w:trPr>
        <w:tc>
          <w:tcPr>
            <w:tcW w:w="693" w:type="dxa"/>
          </w:tcPr>
          <w:p w:rsidR="00C57E01" w:rsidRPr="00760F64" w:rsidRDefault="00C57E01" w:rsidP="00FD1DE9">
            <w:pPr>
              <w:tabs>
                <w:tab w:val="left" w:pos="3540"/>
              </w:tabs>
              <w:spacing w:after="0" w:line="240" w:lineRule="auto"/>
              <w:rPr>
                <w:rFonts w:ascii="Times New Roman" w:hAnsi="Times New Roman"/>
                <w:b/>
              </w:rPr>
            </w:pPr>
            <w:r w:rsidRPr="00760F64">
              <w:rPr>
                <w:rFonts w:ascii="Times New Roman" w:hAnsi="Times New Roman"/>
                <w:b/>
              </w:rPr>
              <w:t>IV</w:t>
            </w:r>
          </w:p>
        </w:tc>
        <w:tc>
          <w:tcPr>
            <w:tcW w:w="2655" w:type="dxa"/>
          </w:tcPr>
          <w:p w:rsidR="00C57E01" w:rsidRDefault="00C57E01" w:rsidP="00FD1DE9">
            <w:pPr>
              <w:tabs>
                <w:tab w:val="left" w:pos="3540"/>
              </w:tabs>
              <w:spacing w:after="0" w:line="240" w:lineRule="auto"/>
              <w:rPr>
                <w:rFonts w:ascii="Times New Roman" w:hAnsi="Times New Roman"/>
                <w:lang w:val="sr-Cyrl-CS"/>
              </w:rPr>
            </w:pPr>
            <w:r w:rsidRPr="00E95382">
              <w:rPr>
                <w:rFonts w:ascii="Times New Roman" w:hAnsi="Times New Roman"/>
                <w:b/>
                <w:lang w:val="sr-Cyrl-RS"/>
              </w:rPr>
              <w:t>Механички рад и енергија. Снага</w:t>
            </w:r>
          </w:p>
        </w:tc>
        <w:tc>
          <w:tcPr>
            <w:tcW w:w="6328" w:type="dxa"/>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Механички рад. Рад силе. Рад силе теже и силе трења.</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 xml:space="preserve">Квалитативно увођење појма механичке енергије тела. Кинетичка енергија тела. Потенцијална енергија. Гравитациона потенцијална енергија тела. </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Веза између промене механичке енергије тела и извршеног рад.</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Закон о одржању механичке енергије.</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 xml:space="preserve">Снага. Коефицијент корисног дејства. </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i/>
                <w:sz w:val="24"/>
                <w:szCs w:val="24"/>
                <w:lang w:val="sr-Cyrl-CS"/>
              </w:rPr>
              <w:t xml:space="preserve">Демонстрациони огледи </w:t>
            </w:r>
            <w:r w:rsidRPr="001C5E6C">
              <w:rPr>
                <w:rFonts w:ascii="Times New Roman" w:hAnsi="Times New Roman"/>
                <w:sz w:val="24"/>
                <w:szCs w:val="24"/>
                <w:lang w:val="sr-Cyrl-CS"/>
              </w:rPr>
              <w:t>(Илустровање рада утрошеног на савладавање силе трења при клизању тела по различитим подлогама., уз коришћење динамометра; Коришћење потенцијалне енергије воде или енергије надуваног балона за вршење механичког рада; Примери механичке енергије тела; Закон о одржању механичке енергије).</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i/>
                <w:sz w:val="24"/>
                <w:szCs w:val="24"/>
                <w:lang w:val="sr-Cyrl-CS"/>
              </w:rPr>
              <w:t>Лабораторијске вежбе</w:t>
            </w:r>
            <w:r w:rsidRPr="001C5E6C">
              <w:rPr>
                <w:rFonts w:ascii="Times New Roman" w:hAnsi="Times New Roman"/>
                <w:sz w:val="24"/>
                <w:szCs w:val="24"/>
                <w:lang w:val="sr-Cyrl-CS"/>
              </w:rPr>
              <w:t xml:space="preserve"> (Одређивање рада силе под чијим дејством се тело креће по различитим подлогама; Провера закона одржања механичке нергије помоћу колица).</w:t>
            </w:r>
          </w:p>
          <w:p w:rsidR="00C57E01" w:rsidRPr="001C5E6C" w:rsidRDefault="00C57E01" w:rsidP="00FD1DE9">
            <w:pPr>
              <w:rPr>
                <w:rFonts w:ascii="Times New Roman" w:hAnsi="Times New Roman"/>
                <w:sz w:val="24"/>
                <w:szCs w:val="24"/>
                <w:lang w:val="sr-Cyrl-CS"/>
              </w:rPr>
            </w:pPr>
          </w:p>
        </w:tc>
        <w:tc>
          <w:tcPr>
            <w:tcW w:w="4652" w:type="dxa"/>
            <w:vMerge/>
            <w:vAlign w:val="center"/>
          </w:tcPr>
          <w:p w:rsidR="00C57E01" w:rsidRPr="00913AF0" w:rsidRDefault="00C57E01" w:rsidP="00FD1DE9">
            <w:pPr>
              <w:pStyle w:val="NormalWeb"/>
              <w:spacing w:before="0" w:beforeAutospacing="0" w:after="0" w:afterAutospacing="0"/>
              <w:rPr>
                <w:sz w:val="22"/>
                <w:szCs w:val="22"/>
                <w:lang w:val="sr-Cyrl-CS"/>
              </w:rPr>
            </w:pPr>
          </w:p>
        </w:tc>
      </w:tr>
      <w:tr w:rsidR="00C57E01" w:rsidRPr="00D07CDF" w:rsidTr="00FD1DE9">
        <w:trPr>
          <w:trHeight w:val="190"/>
        </w:trPr>
        <w:tc>
          <w:tcPr>
            <w:tcW w:w="693" w:type="dxa"/>
          </w:tcPr>
          <w:p w:rsidR="00C57E01" w:rsidRPr="00760F64" w:rsidRDefault="00C57E01" w:rsidP="00FD1DE9">
            <w:pPr>
              <w:tabs>
                <w:tab w:val="left" w:pos="3540"/>
              </w:tabs>
              <w:spacing w:after="0" w:line="240" w:lineRule="auto"/>
              <w:rPr>
                <w:rFonts w:ascii="Times New Roman" w:hAnsi="Times New Roman"/>
                <w:b/>
              </w:rPr>
            </w:pPr>
            <w:r w:rsidRPr="00760F64">
              <w:rPr>
                <w:rFonts w:ascii="Times New Roman" w:hAnsi="Times New Roman"/>
                <w:b/>
              </w:rPr>
              <w:t>V</w:t>
            </w:r>
          </w:p>
        </w:tc>
        <w:tc>
          <w:tcPr>
            <w:tcW w:w="2655" w:type="dxa"/>
            <w:tcBorders>
              <w:bottom w:val="single" w:sz="4" w:space="0" w:color="auto"/>
            </w:tcBorders>
          </w:tcPr>
          <w:p w:rsidR="00C57E01" w:rsidRDefault="00C57E01" w:rsidP="00FD1DE9">
            <w:pPr>
              <w:tabs>
                <w:tab w:val="left" w:pos="3540"/>
              </w:tabs>
              <w:spacing w:after="0" w:line="240" w:lineRule="auto"/>
              <w:rPr>
                <w:rFonts w:ascii="Times New Roman" w:hAnsi="Times New Roman"/>
                <w:lang w:val="sr-Cyrl-CS"/>
              </w:rPr>
            </w:pPr>
            <w:r w:rsidRPr="00E95382">
              <w:rPr>
                <w:rFonts w:ascii="Times New Roman" w:hAnsi="Times New Roman"/>
                <w:b/>
                <w:lang w:val="sr-Cyrl-RS"/>
              </w:rPr>
              <w:t>Топлотне појаве</w:t>
            </w:r>
          </w:p>
        </w:tc>
        <w:tc>
          <w:tcPr>
            <w:tcW w:w="6328" w:type="dxa"/>
            <w:tcBorders>
              <w:bottom w:val="single" w:sz="4" w:space="0" w:color="auto"/>
            </w:tcBorders>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Честични састав супстанције: молекули и њихово хаотично кретање.</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Топлотно ширење тела. Појам и мерење температуре.</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 xml:space="preserve">Унутрашња енергија и температура. </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Количина топлоте. Специфични топлотни капацитет. Топлотна равнотежа.</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Агрегатна стања супстанције.</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i/>
                <w:sz w:val="24"/>
                <w:szCs w:val="24"/>
                <w:lang w:val="sr-Cyrl-CS"/>
              </w:rPr>
              <w:t xml:space="preserve">Демонстрациони огледи </w:t>
            </w:r>
            <w:r w:rsidRPr="001C5E6C">
              <w:rPr>
                <w:rFonts w:ascii="Times New Roman" w:hAnsi="Times New Roman"/>
                <w:sz w:val="24"/>
                <w:szCs w:val="24"/>
                <w:lang w:val="sr-Cyrl-CS"/>
              </w:rPr>
              <w:t>(Дифузија и Брауново кретање; Ширење чврстих тела, течности и гасова).</w:t>
            </w:r>
          </w:p>
          <w:p w:rsidR="00C57E01" w:rsidRPr="001C5E6C" w:rsidRDefault="00C57E01" w:rsidP="00FD1DE9">
            <w:pPr>
              <w:rPr>
                <w:rFonts w:ascii="Times New Roman" w:hAnsi="Times New Roman"/>
                <w:sz w:val="24"/>
                <w:szCs w:val="24"/>
                <w:lang w:val="sr-Cyrl-CS"/>
              </w:rPr>
            </w:pPr>
            <w:r w:rsidRPr="001C5E6C">
              <w:rPr>
                <w:rFonts w:ascii="Times New Roman" w:hAnsi="Times New Roman"/>
                <w:i/>
                <w:sz w:val="24"/>
                <w:szCs w:val="24"/>
                <w:lang w:val="sr-Cyrl-CS"/>
              </w:rPr>
              <w:t>Лабораторијске вежбе</w:t>
            </w:r>
            <w:r w:rsidRPr="001C5E6C">
              <w:rPr>
                <w:rFonts w:ascii="Times New Roman" w:hAnsi="Times New Roman"/>
                <w:sz w:val="24"/>
                <w:szCs w:val="24"/>
                <w:lang w:val="sr-Cyrl-CS"/>
              </w:rPr>
              <w:t xml:space="preserve"> (Мерење температуре мешавине топле и хладне воде после успостављања топлотне равнотеже).</w:t>
            </w:r>
          </w:p>
        </w:tc>
        <w:tc>
          <w:tcPr>
            <w:tcW w:w="4652" w:type="dxa"/>
            <w:vMerge/>
            <w:vAlign w:val="center"/>
          </w:tcPr>
          <w:p w:rsidR="00C57E01" w:rsidRPr="00913AF0" w:rsidRDefault="00C57E01" w:rsidP="00FD1DE9">
            <w:pPr>
              <w:pStyle w:val="NormalWeb"/>
              <w:spacing w:before="0" w:beforeAutospacing="0" w:after="0" w:afterAutospacing="0"/>
              <w:rPr>
                <w:sz w:val="22"/>
                <w:szCs w:val="22"/>
                <w:lang w:val="sr-Cyrl-CS"/>
              </w:rPr>
            </w:pPr>
          </w:p>
        </w:tc>
      </w:tr>
    </w:tbl>
    <w:p w:rsidR="00C57E01" w:rsidRDefault="00C57E01" w:rsidP="00C57E01">
      <w:pPr>
        <w:jc w:val="both"/>
        <w:rPr>
          <w:rFonts w:ascii="Times New Roman" w:hAnsi="Times New Roman"/>
          <w:b/>
          <w:sz w:val="24"/>
          <w:szCs w:val="24"/>
          <w:lang w:val="sr-Latn-RS"/>
        </w:rPr>
      </w:pPr>
    </w:p>
    <w:p w:rsidR="00C57E01" w:rsidRPr="00720E53" w:rsidRDefault="00C57E01" w:rsidP="00C57E01">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СТАНДАРДИ ОБРАЗОВНИХ ПОСТИГНУЋА И ИСХОД</w:t>
      </w:r>
      <w:r>
        <w:rPr>
          <w:rFonts w:ascii="Times New Roman" w:hAnsi="Times New Roman"/>
          <w:b/>
          <w:smallCaps/>
          <w:sz w:val="24"/>
          <w:szCs w:val="24"/>
          <w:lang w:val="ru-RU"/>
        </w:rPr>
        <w:t>И ОБРАЗОВНОГ ЦИКЛУСА ЗА КРАЈ ДРУГ</w:t>
      </w:r>
      <w:r w:rsidRPr="00720E53">
        <w:rPr>
          <w:rFonts w:ascii="Times New Roman" w:hAnsi="Times New Roman"/>
          <w:b/>
          <w:smallCaps/>
          <w:sz w:val="24"/>
          <w:szCs w:val="24"/>
          <w:lang w:val="ru-RU"/>
        </w:rPr>
        <w:t xml:space="preserve">ОГ ЦИКЛУСА ОБАВЕЗНОГ </w:t>
      </w:r>
      <w:r w:rsidRPr="00720E53">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C57E01" w:rsidTr="00F90C35">
        <w:tc>
          <w:tcPr>
            <w:tcW w:w="3936" w:type="dxa"/>
            <w:gridSpan w:val="2"/>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Назив предмета</w:t>
            </w:r>
          </w:p>
        </w:tc>
        <w:tc>
          <w:tcPr>
            <w:tcW w:w="10680" w:type="dxa"/>
            <w:gridSpan w:val="3"/>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Физика</w:t>
            </w:r>
          </w:p>
        </w:tc>
      </w:tr>
      <w:tr w:rsidR="00C57E01" w:rsidRPr="00D07CDF" w:rsidTr="005D76B7">
        <w:trPr>
          <w:trHeight w:val="2479"/>
        </w:trPr>
        <w:tc>
          <w:tcPr>
            <w:tcW w:w="3936" w:type="dxa"/>
            <w:gridSpan w:val="2"/>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Међупредметне компетенције</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10680" w:type="dxa"/>
            <w:gridSpan w:val="3"/>
            <w:shd w:val="clear" w:color="auto" w:fill="auto"/>
          </w:tcPr>
          <w:p w:rsidR="00C57E01" w:rsidRPr="00F90C35" w:rsidRDefault="00C57E01" w:rsidP="005D76B7">
            <w:pPr>
              <w:spacing w:after="0"/>
              <w:rPr>
                <w:rFonts w:ascii="Times New Roman" w:hAnsi="Times New Roman"/>
                <w:sz w:val="24"/>
                <w:szCs w:val="24"/>
                <w:lang w:val="sr-Latn-RS"/>
              </w:rPr>
            </w:pPr>
            <w:r w:rsidRPr="00F90C35">
              <w:rPr>
                <w:rFonts w:ascii="Times New Roman" w:hAnsi="Times New Roman"/>
                <w:sz w:val="24"/>
                <w:szCs w:val="24"/>
                <w:lang w:val="sr-Latn-RS"/>
              </w:rPr>
              <w:t>Компетенција за учење</w:t>
            </w:r>
          </w:p>
          <w:p w:rsidR="00C57E01" w:rsidRPr="00F90C35" w:rsidRDefault="00C57E01" w:rsidP="005D76B7">
            <w:pPr>
              <w:spacing w:after="0"/>
              <w:rPr>
                <w:rFonts w:ascii="Times New Roman" w:hAnsi="Times New Roman"/>
                <w:sz w:val="24"/>
                <w:szCs w:val="24"/>
                <w:lang w:val="sr-Latn-RS"/>
              </w:rPr>
            </w:pPr>
            <w:r w:rsidRPr="00F90C35">
              <w:rPr>
                <w:rFonts w:ascii="Times New Roman" w:hAnsi="Times New Roman"/>
                <w:sz w:val="24"/>
                <w:szCs w:val="24"/>
                <w:lang w:val="sr-Latn-RS"/>
              </w:rPr>
              <w:t>Комуникација</w:t>
            </w:r>
          </w:p>
          <w:p w:rsidR="00C57E01" w:rsidRPr="00F90C35" w:rsidRDefault="00C57E01" w:rsidP="005D76B7">
            <w:pPr>
              <w:spacing w:after="0"/>
              <w:rPr>
                <w:rFonts w:ascii="Times New Roman" w:hAnsi="Times New Roman"/>
                <w:sz w:val="24"/>
                <w:szCs w:val="24"/>
                <w:lang w:val="sr-Latn-RS"/>
              </w:rPr>
            </w:pPr>
            <w:r w:rsidRPr="00F90C35">
              <w:rPr>
                <w:rFonts w:ascii="Times New Roman" w:hAnsi="Times New Roman"/>
                <w:sz w:val="24"/>
                <w:szCs w:val="24"/>
                <w:lang w:val="sr-Latn-RS"/>
              </w:rPr>
              <w:t>Рад са подацима и информацијама</w:t>
            </w:r>
          </w:p>
          <w:p w:rsidR="00C57E01" w:rsidRPr="00F90C35" w:rsidRDefault="00C57E01" w:rsidP="005D76B7">
            <w:pPr>
              <w:spacing w:after="0"/>
              <w:rPr>
                <w:rFonts w:ascii="Times New Roman" w:hAnsi="Times New Roman"/>
                <w:sz w:val="24"/>
                <w:szCs w:val="24"/>
                <w:lang w:val="sr-Latn-RS"/>
              </w:rPr>
            </w:pPr>
            <w:r w:rsidRPr="00F90C35">
              <w:rPr>
                <w:rFonts w:ascii="Times New Roman" w:hAnsi="Times New Roman"/>
                <w:sz w:val="24"/>
                <w:szCs w:val="24"/>
                <w:lang w:val="sr-Latn-RS"/>
              </w:rPr>
              <w:t>Решавање проблема</w:t>
            </w:r>
          </w:p>
          <w:p w:rsidR="00C57E01" w:rsidRPr="00F90C35" w:rsidRDefault="00C57E01" w:rsidP="005D76B7">
            <w:pPr>
              <w:spacing w:after="0"/>
              <w:rPr>
                <w:rFonts w:ascii="Times New Roman" w:hAnsi="Times New Roman"/>
                <w:sz w:val="24"/>
                <w:szCs w:val="24"/>
                <w:lang w:val="sr-Latn-RS"/>
              </w:rPr>
            </w:pPr>
            <w:r w:rsidRPr="00F90C35">
              <w:rPr>
                <w:rFonts w:ascii="Times New Roman" w:hAnsi="Times New Roman"/>
                <w:sz w:val="24"/>
                <w:szCs w:val="24"/>
                <w:lang w:val="sr-Latn-RS"/>
              </w:rPr>
              <w:t>Сарадња</w:t>
            </w:r>
          </w:p>
          <w:p w:rsidR="00C57E01" w:rsidRPr="00F90C35" w:rsidRDefault="00C57E01" w:rsidP="005D76B7">
            <w:pPr>
              <w:spacing w:after="0"/>
              <w:rPr>
                <w:rFonts w:ascii="Times New Roman" w:hAnsi="Times New Roman"/>
                <w:sz w:val="24"/>
                <w:szCs w:val="24"/>
                <w:lang w:val="sr-Latn-RS"/>
              </w:rPr>
            </w:pPr>
            <w:r w:rsidRPr="00F90C35">
              <w:rPr>
                <w:rFonts w:ascii="Times New Roman" w:hAnsi="Times New Roman"/>
                <w:sz w:val="24"/>
                <w:szCs w:val="24"/>
                <w:lang w:val="sr-Latn-RS"/>
              </w:rPr>
              <w:t>Дигитална компетенција</w:t>
            </w:r>
          </w:p>
          <w:p w:rsidR="00C57E01" w:rsidRPr="00F90C35" w:rsidRDefault="00C57E01" w:rsidP="005D76B7">
            <w:pPr>
              <w:spacing w:after="0"/>
              <w:rPr>
                <w:rFonts w:ascii="Times New Roman" w:hAnsi="Times New Roman"/>
                <w:sz w:val="24"/>
                <w:szCs w:val="24"/>
                <w:lang w:val="sr-Latn-RS"/>
              </w:rPr>
            </w:pPr>
            <w:r w:rsidRPr="00F90C35">
              <w:rPr>
                <w:rFonts w:ascii="Times New Roman" w:hAnsi="Times New Roman"/>
                <w:sz w:val="24"/>
                <w:szCs w:val="24"/>
                <w:lang w:val="sr-Latn-RS"/>
              </w:rPr>
              <w:t>Естетичка компетенција</w:t>
            </w:r>
          </w:p>
          <w:p w:rsidR="00C57E01" w:rsidRPr="00F90C35" w:rsidRDefault="00C57E01" w:rsidP="00FD1DE9">
            <w:pPr>
              <w:rPr>
                <w:rFonts w:ascii="Times New Roman" w:hAnsi="Times New Roman"/>
                <w:b/>
                <w:sz w:val="24"/>
                <w:szCs w:val="24"/>
                <w:lang w:val="sr-Latn-RS"/>
              </w:rPr>
            </w:pPr>
            <w:r w:rsidRPr="00F90C35">
              <w:rPr>
                <w:rFonts w:ascii="Times New Roman" w:hAnsi="Times New Roman"/>
                <w:sz w:val="24"/>
                <w:szCs w:val="24"/>
                <w:lang w:val="sr-Latn-RS"/>
              </w:rPr>
              <w:t>Предузимљивост и оријентација ка предузетништву</w:t>
            </w:r>
          </w:p>
        </w:tc>
      </w:tr>
      <w:tr w:rsidR="00C57E01" w:rsidRPr="00D07CDF" w:rsidTr="00F90C35">
        <w:tc>
          <w:tcPr>
            <w:tcW w:w="3936" w:type="dxa"/>
            <w:gridSpan w:val="2"/>
            <w:shd w:val="clear" w:color="auto" w:fill="auto"/>
          </w:tcPr>
          <w:p w:rsidR="00C57E01" w:rsidRPr="00F90C35" w:rsidRDefault="00C57E01" w:rsidP="00FD1DE9">
            <w:pPr>
              <w:rPr>
                <w:rFonts w:ascii="Times New Roman" w:hAnsi="Times New Roman"/>
                <w:b/>
                <w:sz w:val="24"/>
                <w:szCs w:val="24"/>
                <w:lang w:val="sr-Latn-RS"/>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C57E01" w:rsidRPr="00F90C35" w:rsidRDefault="00C57E01" w:rsidP="00F90C35">
            <w:pPr>
              <w:jc w:val="both"/>
              <w:rPr>
                <w:rFonts w:ascii="Times New Roman" w:hAnsi="Times New Roman"/>
                <w:b/>
                <w:sz w:val="24"/>
                <w:szCs w:val="24"/>
                <w:lang w:val="sr-Cyrl-RS"/>
              </w:rPr>
            </w:pPr>
            <w:r w:rsidRPr="00F90C35">
              <w:rPr>
                <w:rFonts w:ascii="Times New Roman" w:hAnsi="Times New Roman"/>
                <w:sz w:val="24"/>
                <w:szCs w:val="24"/>
                <w:lang w:val="sr-Cyrl-RS"/>
              </w:rPr>
              <w:t>Учењем физике у основној школи ученици развијају радозналост према природним појавама и разумевање основних физичких концепата. Ученици увиђају узроке и последице физичких појава као што су механичко и осцилаторно кретање, простирање звука и светлости, деловање сила, протицање струје и одржање енергије. Успостављају односе између физичких величина којима се ове појаве описују користећи језик симбола и формула, табела и графикона, притом развијајући логичко и математичко мишљење. Ученици иницирају, планирају и реализују једноставна истраживања у којима користе основну методологију физике, укључујући експерименте и компјутерске симулације. Прикупљају, обрађују, анализирају и критички тумаче податке. Реализовањем разноврсних задатака ученици развијају вештине учења и вредновања процеса и резултата рада. Истраживањем проблема у физици, у кооперацији са другима, ученици излажу своје идеје, аргументују и презентују налазе и тако развијају научну писменост, језичке и комуникацијске вештине, способност уважавања мишљења других и сарадничке компетенције. Ученици примењују стечена знања и вештине у ситуацијама из свакодневног живота. Сагледавају примену физике у различитим областима укључујући медицину, електротехнику, енергетику и саобраћај. Свесни су њене улоге у развоју људског друштва кроз историју и значаја за савремене технолошке промене које унапређују квалитет живота. Услед тога, ученици заузимају проактиван став о коришћењу физике за решавање проблема у природи узрокованих људским деловањем и усвајају понашања којима чувају здравље и животну средину</w:t>
            </w:r>
            <w:r w:rsidRPr="00F90C35">
              <w:rPr>
                <w:rFonts w:ascii="Times New Roman" w:hAnsi="Times New Roman"/>
                <w:b/>
                <w:sz w:val="24"/>
                <w:szCs w:val="24"/>
                <w:lang w:val="sr-Cyrl-RS"/>
              </w:rPr>
              <w:t>.</w:t>
            </w:r>
          </w:p>
        </w:tc>
      </w:tr>
      <w:tr w:rsidR="00C57E01" w:rsidTr="00F90C35">
        <w:tc>
          <w:tcPr>
            <w:tcW w:w="3936" w:type="dxa"/>
            <w:gridSpan w:val="2"/>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Нивои образовних постигнућа</w:t>
            </w:r>
          </w:p>
        </w:tc>
        <w:tc>
          <w:tcPr>
            <w:tcW w:w="3560"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Основни ниво</w:t>
            </w:r>
          </w:p>
        </w:tc>
        <w:tc>
          <w:tcPr>
            <w:tcW w:w="3560"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 xml:space="preserve">Средњи ниво </w:t>
            </w:r>
          </w:p>
        </w:tc>
        <w:tc>
          <w:tcPr>
            <w:tcW w:w="3560"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Напредни ниво</w:t>
            </w:r>
          </w:p>
        </w:tc>
      </w:tr>
      <w:tr w:rsidR="00C57E01" w:rsidRPr="00D07CDF" w:rsidTr="00F90C35">
        <w:tc>
          <w:tcPr>
            <w:tcW w:w="1968" w:type="dxa"/>
            <w:vMerge w:val="restart"/>
            <w:shd w:val="clear" w:color="auto" w:fill="auto"/>
          </w:tcPr>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pacing w:val="-2"/>
                <w:sz w:val="24"/>
                <w:szCs w:val="24"/>
              </w:rPr>
            </w:pPr>
            <w:r w:rsidRPr="00F90C35">
              <w:rPr>
                <w:rFonts w:ascii="Times New Roman" w:hAnsi="Times New Roman"/>
                <w:b/>
                <w:spacing w:val="-2"/>
                <w:sz w:val="24"/>
                <w:szCs w:val="24"/>
              </w:rPr>
              <w:t xml:space="preserve">Специфичне предметне компетенције </w:t>
            </w:r>
          </w:p>
          <w:p w:rsidR="00C57E01" w:rsidRPr="00F90C35" w:rsidRDefault="00C57E01" w:rsidP="00F90C35">
            <w:pPr>
              <w:jc w:val="center"/>
              <w:rPr>
                <w:rFonts w:ascii="Times New Roman" w:hAnsi="Times New Roman"/>
                <w:b/>
                <w:spacing w:val="-4"/>
                <w:sz w:val="24"/>
                <w:szCs w:val="24"/>
              </w:rPr>
            </w:pPr>
          </w:p>
          <w:p w:rsidR="00C57E01" w:rsidRPr="00F90C35" w:rsidRDefault="00C57E01" w:rsidP="00F90C35">
            <w:pPr>
              <w:jc w:val="center"/>
              <w:rPr>
                <w:rFonts w:ascii="Times New Roman" w:hAnsi="Times New Roman"/>
                <w:b/>
                <w:sz w:val="24"/>
                <w:szCs w:val="24"/>
                <w:lang w:val="sr-Cyrl-RS"/>
              </w:rPr>
            </w:pPr>
            <w:r w:rsidRPr="00F90C35">
              <w:rPr>
                <w:rFonts w:ascii="Times New Roman" w:hAnsi="Times New Roman"/>
                <w:b/>
                <w:spacing w:val="-4"/>
                <w:sz w:val="24"/>
                <w:szCs w:val="24"/>
                <w:lang w:val="sr-Cyrl-RS"/>
              </w:rPr>
              <w:t>Физика</w:t>
            </w:r>
          </w:p>
        </w:tc>
        <w:tc>
          <w:tcPr>
            <w:tcW w:w="1968"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Учењем физике ученици развијају радозналост према појавама у природи и продубљују разумевање једноставних физичких појава са којима су се сусретали раније у животу и током школовања, пре свега у областима које се односе на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електрицитет, магнетизам и понашање тела при загревању и хлађењу. Усвајањем основних физичких концепата, као што су сила и последице узајамног деловања тела, ученици уочавају физичке законитости и тако стичу уопштена и систематски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повезана физичка знања и формирају свест о могућности науке да детаљно и обухватно објасни свет који их окружује. Ученици развијају основна знања о атомској и</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lang w:val="sr-Cyrl-RS"/>
              </w:rPr>
              <w:t>молекулској структури супстанције. На овај начин повезују физику са другим природним наукама и граде основу за разумевање комплекснијих појмова као што је радиоактивност.</w:t>
            </w:r>
          </w:p>
        </w:tc>
        <w:tc>
          <w:tcPr>
            <w:tcW w:w="3560" w:type="dxa"/>
            <w:tcBorders>
              <w:bottom w:val="single" w:sz="6" w:space="0" w:color="000000"/>
            </w:tcBorders>
            <w:shd w:val="clear" w:color="auto" w:fill="auto"/>
          </w:tcPr>
          <w:p w:rsidR="00C57E01" w:rsidRPr="00F90C35" w:rsidRDefault="00C57E01" w:rsidP="00F90C35">
            <w:pPr>
              <w:pStyle w:val="TableParagraph"/>
              <w:spacing w:before="112"/>
              <w:ind w:left="70" w:right="157"/>
              <w:rPr>
                <w:sz w:val="24"/>
                <w:szCs w:val="24"/>
                <w:lang w:val="sr-Cyrl-RS"/>
              </w:rPr>
            </w:pPr>
            <w:r w:rsidRPr="00F90C35">
              <w:rPr>
                <w:sz w:val="24"/>
                <w:szCs w:val="24"/>
                <w:lang w:val="sr-Cyrl-RS"/>
              </w:rPr>
              <w:t>Ученици развијају способност и спремност да природне појаве објасне коришћењем корпуса</w:t>
            </w:r>
            <w:r w:rsidRPr="00F90C35">
              <w:rPr>
                <w:spacing w:val="-11"/>
                <w:sz w:val="24"/>
                <w:szCs w:val="24"/>
                <w:lang w:val="sr-Cyrl-RS"/>
              </w:rPr>
              <w:t xml:space="preserve"> </w:t>
            </w:r>
            <w:r w:rsidRPr="00F90C35">
              <w:rPr>
                <w:sz w:val="24"/>
                <w:szCs w:val="24"/>
                <w:lang w:val="sr-Cyrl-RS"/>
              </w:rPr>
              <w:t>знања</w:t>
            </w:r>
            <w:r w:rsidRPr="00F90C35">
              <w:rPr>
                <w:spacing w:val="-11"/>
                <w:sz w:val="24"/>
                <w:szCs w:val="24"/>
                <w:lang w:val="sr-Cyrl-RS"/>
              </w:rPr>
              <w:t xml:space="preserve"> </w:t>
            </w:r>
            <w:r w:rsidRPr="00F90C35">
              <w:rPr>
                <w:sz w:val="24"/>
                <w:szCs w:val="24"/>
                <w:lang w:val="sr-Cyrl-RS"/>
              </w:rPr>
              <w:t>карактеристичних</w:t>
            </w:r>
            <w:r w:rsidRPr="00F90C35">
              <w:rPr>
                <w:spacing w:val="-12"/>
                <w:sz w:val="24"/>
                <w:szCs w:val="24"/>
                <w:lang w:val="sr-Cyrl-RS"/>
              </w:rPr>
              <w:t xml:space="preserve"> </w:t>
            </w:r>
            <w:r w:rsidRPr="00F90C35">
              <w:rPr>
                <w:sz w:val="24"/>
                <w:szCs w:val="24"/>
                <w:lang w:val="sr-Cyrl-RS"/>
              </w:rPr>
              <w:t>за</w:t>
            </w:r>
            <w:r w:rsidRPr="00F90C35">
              <w:rPr>
                <w:spacing w:val="-11"/>
                <w:sz w:val="24"/>
                <w:szCs w:val="24"/>
                <w:lang w:val="sr-Cyrl-RS"/>
              </w:rPr>
              <w:t xml:space="preserve"> </w:t>
            </w:r>
            <w:r w:rsidRPr="00F90C35">
              <w:rPr>
                <w:sz w:val="24"/>
                <w:szCs w:val="24"/>
                <w:lang w:val="sr-Cyrl-RS"/>
              </w:rPr>
              <w:t>физику, што им даје широку базу за даље учење и школовање и истовремено их припрема за активно сналажење у свакодневном</w:t>
            </w:r>
            <w:r w:rsidRPr="00F90C35">
              <w:rPr>
                <w:spacing w:val="40"/>
                <w:sz w:val="24"/>
                <w:szCs w:val="24"/>
                <w:lang w:val="sr-Cyrl-RS"/>
              </w:rPr>
              <w:t xml:space="preserve"> </w:t>
            </w:r>
            <w:r w:rsidRPr="00F90C35">
              <w:rPr>
                <w:sz w:val="24"/>
                <w:szCs w:val="24"/>
                <w:lang w:val="sr-Cyrl-RS"/>
              </w:rPr>
              <w:t>животу. Интерпретирањем узајамног</w:t>
            </w:r>
          </w:p>
          <w:p w:rsidR="00C57E01" w:rsidRPr="00F90C35" w:rsidRDefault="00C57E01" w:rsidP="00F90C35">
            <w:pPr>
              <w:pStyle w:val="TableParagraph"/>
              <w:spacing w:before="1"/>
              <w:ind w:left="70" w:right="145"/>
              <w:rPr>
                <w:sz w:val="24"/>
                <w:szCs w:val="24"/>
                <w:lang w:val="sr-Cyrl-RS"/>
              </w:rPr>
            </w:pPr>
            <w:r w:rsidRPr="00F90C35">
              <w:rPr>
                <w:sz w:val="24"/>
                <w:szCs w:val="24"/>
                <w:lang w:val="sr-Cyrl-RS"/>
              </w:rPr>
              <w:t>деловања</w:t>
            </w:r>
            <w:r w:rsidRPr="00F90C35">
              <w:rPr>
                <w:spacing w:val="-8"/>
                <w:sz w:val="24"/>
                <w:szCs w:val="24"/>
                <w:lang w:val="sr-Cyrl-RS"/>
              </w:rPr>
              <w:t xml:space="preserve"> </w:t>
            </w:r>
            <w:r w:rsidRPr="00F90C35">
              <w:rPr>
                <w:sz w:val="24"/>
                <w:szCs w:val="24"/>
                <w:lang w:val="sr-Cyrl-RS"/>
              </w:rPr>
              <w:t>тела</w:t>
            </w:r>
            <w:r w:rsidRPr="00F90C35">
              <w:rPr>
                <w:spacing w:val="-7"/>
                <w:sz w:val="24"/>
                <w:szCs w:val="24"/>
                <w:lang w:val="sr-Cyrl-RS"/>
              </w:rPr>
              <w:t xml:space="preserve"> </w:t>
            </w:r>
            <w:r w:rsidRPr="00F90C35">
              <w:rPr>
                <w:sz w:val="24"/>
                <w:szCs w:val="24"/>
                <w:lang w:val="sr-Cyrl-RS"/>
              </w:rPr>
              <w:t>и</w:t>
            </w:r>
            <w:r w:rsidRPr="00F90C35">
              <w:rPr>
                <w:spacing w:val="-10"/>
                <w:sz w:val="24"/>
                <w:szCs w:val="24"/>
                <w:lang w:val="sr-Cyrl-RS"/>
              </w:rPr>
              <w:t xml:space="preserve"> </w:t>
            </w:r>
            <w:r w:rsidRPr="00F90C35">
              <w:rPr>
                <w:sz w:val="24"/>
                <w:szCs w:val="24"/>
                <w:lang w:val="sr-Cyrl-RS"/>
              </w:rPr>
              <w:t>Њутнових</w:t>
            </w:r>
            <w:r w:rsidRPr="00F90C35">
              <w:rPr>
                <w:spacing w:val="-10"/>
                <w:sz w:val="24"/>
                <w:szCs w:val="24"/>
                <w:lang w:val="sr-Cyrl-RS"/>
              </w:rPr>
              <w:t xml:space="preserve"> </w:t>
            </w:r>
            <w:r w:rsidRPr="00F90C35">
              <w:rPr>
                <w:sz w:val="24"/>
                <w:szCs w:val="24"/>
                <w:lang w:val="sr-Cyrl-RS"/>
              </w:rPr>
              <w:t>закона</w:t>
            </w:r>
            <w:r w:rsidRPr="00F90C35">
              <w:rPr>
                <w:spacing w:val="-9"/>
                <w:sz w:val="24"/>
                <w:szCs w:val="24"/>
                <w:lang w:val="sr-Cyrl-RS"/>
              </w:rPr>
              <w:t xml:space="preserve"> </w:t>
            </w:r>
            <w:r w:rsidRPr="00F90C35">
              <w:rPr>
                <w:sz w:val="24"/>
                <w:szCs w:val="24"/>
                <w:lang w:val="sr-Cyrl-RS"/>
              </w:rPr>
              <w:t>механике ученици логички резонују и заснивају ставове на доказима. Активно примењују основне математичке принципе при</w:t>
            </w:r>
          </w:p>
          <w:p w:rsidR="00C57E01" w:rsidRPr="00F90C35" w:rsidRDefault="00C57E01" w:rsidP="00F90C35">
            <w:pPr>
              <w:pStyle w:val="TableParagraph"/>
              <w:ind w:left="70" w:right="131"/>
              <w:rPr>
                <w:sz w:val="24"/>
                <w:szCs w:val="24"/>
                <w:lang w:val="sr-Cyrl-RS"/>
              </w:rPr>
            </w:pPr>
            <w:r w:rsidRPr="00F90C35">
              <w:rPr>
                <w:sz w:val="24"/>
                <w:szCs w:val="24"/>
                <w:lang w:val="sr-Cyrl-RS"/>
              </w:rPr>
              <w:t>решавању</w:t>
            </w:r>
            <w:r w:rsidRPr="00F90C35">
              <w:rPr>
                <w:spacing w:val="-10"/>
                <w:sz w:val="24"/>
                <w:szCs w:val="24"/>
                <w:lang w:val="sr-Cyrl-RS"/>
              </w:rPr>
              <w:t xml:space="preserve"> </w:t>
            </w:r>
            <w:r w:rsidRPr="00F90C35">
              <w:rPr>
                <w:sz w:val="24"/>
                <w:szCs w:val="24"/>
                <w:lang w:val="sr-Cyrl-RS"/>
              </w:rPr>
              <w:t>проблема</w:t>
            </w:r>
            <w:r w:rsidRPr="00F90C35">
              <w:rPr>
                <w:spacing w:val="-9"/>
                <w:sz w:val="24"/>
                <w:szCs w:val="24"/>
                <w:lang w:val="sr-Cyrl-RS"/>
              </w:rPr>
              <w:t xml:space="preserve"> </w:t>
            </w:r>
            <w:r w:rsidRPr="00F90C35">
              <w:rPr>
                <w:sz w:val="24"/>
                <w:szCs w:val="24"/>
                <w:lang w:val="sr-Cyrl-RS"/>
              </w:rPr>
              <w:t>повезаних</w:t>
            </w:r>
            <w:r w:rsidRPr="00F90C35">
              <w:rPr>
                <w:spacing w:val="-10"/>
                <w:sz w:val="24"/>
                <w:szCs w:val="24"/>
                <w:lang w:val="sr-Cyrl-RS"/>
              </w:rPr>
              <w:t xml:space="preserve"> </w:t>
            </w:r>
            <w:r w:rsidRPr="00F90C35">
              <w:rPr>
                <w:sz w:val="24"/>
                <w:szCs w:val="24"/>
                <w:lang w:val="sr-Cyrl-RS"/>
              </w:rPr>
              <w:t>са</w:t>
            </w:r>
            <w:r w:rsidRPr="00F90C35">
              <w:rPr>
                <w:spacing w:val="-9"/>
                <w:sz w:val="24"/>
                <w:szCs w:val="24"/>
                <w:lang w:val="sr-Cyrl-RS"/>
              </w:rPr>
              <w:t xml:space="preserve"> </w:t>
            </w:r>
            <w:r w:rsidRPr="00F90C35">
              <w:rPr>
                <w:sz w:val="24"/>
                <w:szCs w:val="24"/>
                <w:lang w:val="sr-Cyrl-RS"/>
              </w:rPr>
              <w:t>физичким појавама као што су равномерно променљиво кретање и кретање у правцу гравитационог убрзања. Овладавањем знањима о осцилаторном и таласном кретању, звуку, светлосним појавама и електричној</w:t>
            </w:r>
            <w:r w:rsidRPr="00F90C35">
              <w:rPr>
                <w:spacing w:val="-4"/>
                <w:sz w:val="24"/>
                <w:szCs w:val="24"/>
                <w:lang w:val="sr-Cyrl-RS"/>
              </w:rPr>
              <w:t xml:space="preserve"> </w:t>
            </w:r>
            <w:r w:rsidRPr="00F90C35">
              <w:rPr>
                <w:sz w:val="24"/>
                <w:szCs w:val="24"/>
                <w:lang w:val="sr-Cyrl-RS"/>
              </w:rPr>
              <w:t>струји,</w:t>
            </w:r>
            <w:r w:rsidRPr="00F90C35">
              <w:rPr>
                <w:spacing w:val="-4"/>
                <w:sz w:val="24"/>
                <w:szCs w:val="24"/>
                <w:lang w:val="sr-Cyrl-RS"/>
              </w:rPr>
              <w:t xml:space="preserve"> </w:t>
            </w:r>
            <w:r w:rsidRPr="00F90C35">
              <w:rPr>
                <w:sz w:val="24"/>
                <w:szCs w:val="24"/>
                <w:lang w:val="sr-Cyrl-RS"/>
              </w:rPr>
              <w:t>ученици</w:t>
            </w:r>
            <w:r w:rsidRPr="00F90C35">
              <w:rPr>
                <w:spacing w:val="-5"/>
                <w:sz w:val="24"/>
                <w:szCs w:val="24"/>
                <w:lang w:val="sr-Cyrl-RS"/>
              </w:rPr>
              <w:t xml:space="preserve"> </w:t>
            </w:r>
            <w:r w:rsidRPr="00F90C35">
              <w:rPr>
                <w:sz w:val="24"/>
                <w:szCs w:val="24"/>
                <w:lang w:val="sr-Cyrl-RS"/>
              </w:rPr>
              <w:t>ојачавају</w:t>
            </w:r>
            <w:r w:rsidRPr="00F90C35">
              <w:rPr>
                <w:spacing w:val="-9"/>
                <w:sz w:val="24"/>
                <w:szCs w:val="24"/>
                <w:lang w:val="sr-Cyrl-RS"/>
              </w:rPr>
              <w:t xml:space="preserve"> </w:t>
            </w:r>
            <w:r w:rsidRPr="00F90C35">
              <w:rPr>
                <w:sz w:val="24"/>
                <w:szCs w:val="24"/>
                <w:lang w:val="sr-Cyrl-RS"/>
              </w:rPr>
              <w:t>свест о повезаности физике са свакодневним животом и</w:t>
            </w:r>
            <w:r w:rsidRPr="00F90C35">
              <w:rPr>
                <w:spacing w:val="-2"/>
                <w:sz w:val="24"/>
                <w:szCs w:val="24"/>
                <w:lang w:val="sr-Cyrl-RS"/>
              </w:rPr>
              <w:t xml:space="preserve"> </w:t>
            </w:r>
            <w:r w:rsidRPr="00F90C35">
              <w:rPr>
                <w:sz w:val="24"/>
                <w:szCs w:val="24"/>
                <w:lang w:val="sr-Cyrl-RS"/>
              </w:rPr>
              <w:t>технолошким развојем друштва. Учењем о енергији, агрегатним стањима и радиоактивности,</w:t>
            </w:r>
            <w:r w:rsidRPr="00F90C35">
              <w:rPr>
                <w:spacing w:val="-13"/>
                <w:sz w:val="24"/>
                <w:szCs w:val="24"/>
                <w:lang w:val="sr-Cyrl-RS"/>
              </w:rPr>
              <w:t xml:space="preserve"> </w:t>
            </w:r>
            <w:r w:rsidRPr="00F90C35">
              <w:rPr>
                <w:sz w:val="24"/>
                <w:szCs w:val="24"/>
                <w:lang w:val="sr-Cyrl-RS"/>
              </w:rPr>
              <w:t>ученици</w:t>
            </w:r>
            <w:r w:rsidRPr="00F90C35">
              <w:rPr>
                <w:spacing w:val="-12"/>
                <w:sz w:val="24"/>
                <w:szCs w:val="24"/>
                <w:lang w:val="sr-Cyrl-RS"/>
              </w:rPr>
              <w:t xml:space="preserve"> </w:t>
            </w:r>
            <w:r w:rsidRPr="00F90C35">
              <w:rPr>
                <w:sz w:val="24"/>
                <w:szCs w:val="24"/>
                <w:lang w:val="sr-Cyrl-RS"/>
              </w:rPr>
              <w:t>изграђују</w:t>
            </w:r>
            <w:r w:rsidRPr="00F90C35">
              <w:rPr>
                <w:spacing w:val="-13"/>
                <w:sz w:val="24"/>
                <w:szCs w:val="24"/>
                <w:lang w:val="sr-Cyrl-RS"/>
              </w:rPr>
              <w:t xml:space="preserve"> </w:t>
            </w:r>
            <w:r w:rsidRPr="00F90C35">
              <w:rPr>
                <w:sz w:val="24"/>
                <w:szCs w:val="24"/>
                <w:lang w:val="sr-Cyrl-RS"/>
              </w:rPr>
              <w:t>основу</w:t>
            </w:r>
          </w:p>
          <w:p w:rsidR="00C57E01" w:rsidRPr="00F90C35" w:rsidRDefault="00C57E01" w:rsidP="00FD1DE9">
            <w:pPr>
              <w:rPr>
                <w:rFonts w:ascii="Times New Roman" w:hAnsi="Times New Roman"/>
                <w:spacing w:val="-4"/>
                <w:sz w:val="24"/>
                <w:szCs w:val="24"/>
                <w:lang w:val="sr-Cyrl-RS"/>
              </w:rPr>
            </w:pPr>
            <w:r w:rsidRPr="00F90C35">
              <w:rPr>
                <w:rFonts w:ascii="Times New Roman" w:hAnsi="Times New Roman"/>
                <w:sz w:val="24"/>
                <w:szCs w:val="24"/>
              </w:rPr>
              <w:t>за</w:t>
            </w:r>
            <w:r w:rsidRPr="00F90C35">
              <w:rPr>
                <w:rFonts w:ascii="Times New Roman" w:hAnsi="Times New Roman"/>
                <w:spacing w:val="-9"/>
                <w:sz w:val="24"/>
                <w:szCs w:val="24"/>
              </w:rPr>
              <w:t xml:space="preserve"> </w:t>
            </w:r>
            <w:r w:rsidRPr="00F90C35">
              <w:rPr>
                <w:rFonts w:ascii="Times New Roman" w:hAnsi="Times New Roman"/>
                <w:sz w:val="24"/>
                <w:szCs w:val="24"/>
              </w:rPr>
              <w:t>разумевање</w:t>
            </w:r>
            <w:r w:rsidRPr="00F90C35">
              <w:rPr>
                <w:rFonts w:ascii="Times New Roman" w:hAnsi="Times New Roman"/>
                <w:spacing w:val="-6"/>
                <w:sz w:val="24"/>
                <w:szCs w:val="24"/>
              </w:rPr>
              <w:t xml:space="preserve"> </w:t>
            </w:r>
            <w:r w:rsidRPr="00F90C35">
              <w:rPr>
                <w:rFonts w:ascii="Times New Roman" w:hAnsi="Times New Roman"/>
                <w:sz w:val="24"/>
                <w:szCs w:val="24"/>
              </w:rPr>
              <w:t>комплекснијих</w:t>
            </w:r>
            <w:r w:rsidRPr="00F90C35">
              <w:rPr>
                <w:rFonts w:ascii="Times New Roman" w:hAnsi="Times New Roman"/>
                <w:spacing w:val="-10"/>
                <w:sz w:val="24"/>
                <w:szCs w:val="24"/>
              </w:rPr>
              <w:t xml:space="preserve"> </w:t>
            </w:r>
            <w:r w:rsidRPr="00F90C35">
              <w:rPr>
                <w:rFonts w:ascii="Times New Roman" w:hAnsi="Times New Roman"/>
                <w:sz w:val="24"/>
                <w:szCs w:val="24"/>
              </w:rPr>
              <w:t>процеса</w:t>
            </w:r>
            <w:r w:rsidRPr="00F90C35">
              <w:rPr>
                <w:rFonts w:ascii="Times New Roman" w:hAnsi="Times New Roman"/>
                <w:spacing w:val="-9"/>
                <w:sz w:val="24"/>
                <w:szCs w:val="24"/>
              </w:rPr>
              <w:t xml:space="preserve"> </w:t>
            </w:r>
            <w:r w:rsidRPr="00F90C35">
              <w:rPr>
                <w:rFonts w:ascii="Times New Roman" w:hAnsi="Times New Roman"/>
                <w:spacing w:val="-4"/>
                <w:sz w:val="24"/>
                <w:szCs w:val="24"/>
              </w:rPr>
              <w:t>који</w:t>
            </w:r>
            <w:r w:rsidRPr="00F90C35">
              <w:rPr>
                <w:rFonts w:ascii="Times New Roman" w:hAnsi="Times New Roman"/>
                <w:spacing w:val="-4"/>
                <w:sz w:val="24"/>
                <w:szCs w:val="24"/>
                <w:lang w:val="sr-Cyrl-RS"/>
              </w:rPr>
              <w:t xml:space="preserve"> се тичу очувања животне средине и коришћења обновљивих извора енергије. Ученици развијају основе логичког и критичког мишљења кроз успостављање и извођење закључaка о односима физичких величина у различитим областима, на пример, областима које се односе на густину, притисак и равнотежу.</w:t>
            </w:r>
          </w:p>
          <w:p w:rsidR="00C57E01" w:rsidRPr="00F90C35" w:rsidRDefault="00C57E01" w:rsidP="00FD1DE9">
            <w:pPr>
              <w:rPr>
                <w:rFonts w:ascii="Times New Roman" w:hAnsi="Times New Roman"/>
                <w:b/>
                <w:sz w:val="24"/>
                <w:szCs w:val="24"/>
                <w:lang w:val="sr-Cyrl-RS"/>
              </w:rPr>
            </w:pPr>
            <w:r w:rsidRPr="00F90C35">
              <w:rPr>
                <w:rFonts w:ascii="Times New Roman" w:hAnsi="Times New Roman"/>
                <w:spacing w:val="-4"/>
                <w:sz w:val="24"/>
                <w:szCs w:val="24"/>
                <w:lang w:val="sr-Cyrl-RS"/>
              </w:rPr>
              <w:t>Истовремено, ученици уче да преиспитују своје идеје и претпоставке и развијају кључне компетенције попут сарадње, комуникације и решавања проблема.</w:t>
            </w:r>
          </w:p>
        </w:tc>
        <w:tc>
          <w:tcPr>
            <w:tcW w:w="3560" w:type="dxa"/>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На напредном нивоу ученици дубље развијају резоновање, аргументовање и закључивање анализирајући, на пример, утицај односа сила на стање мировања 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кретања тела. Примењују закон одржања енергије, што им даје основу за разумевање разноврсних процеса у енергетици и изграђивање свести о утицају различитих технологија на животну средину. Ученици на базичном нивоу овладавају сложенијим концептима који се тичу електричног поља и магнетизма. Способни су да истовремено разматрају међусобне интеракције више различитих физичких величина и</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lang w:val="sr-Cyrl-RS"/>
              </w:rPr>
              <w:t>законитости у некој ситуацији и интегришу их на смислен и целовит начин. Ученици умеју да управљају подацима и критички се односе према њима.</w:t>
            </w:r>
          </w:p>
        </w:tc>
      </w:tr>
      <w:tr w:rsidR="00C57E01" w:rsidRPr="00D07CDF" w:rsidTr="00F90C35">
        <w:tc>
          <w:tcPr>
            <w:tcW w:w="1968" w:type="dxa"/>
            <w:vMerge/>
            <w:shd w:val="clear" w:color="auto" w:fill="auto"/>
          </w:tcPr>
          <w:p w:rsidR="00C57E01" w:rsidRPr="00F90C35" w:rsidRDefault="00C57E01" w:rsidP="00FD1DE9">
            <w:pPr>
              <w:rPr>
                <w:b/>
                <w:spacing w:val="-2"/>
              </w:rPr>
            </w:pPr>
          </w:p>
        </w:tc>
        <w:tc>
          <w:tcPr>
            <w:tcW w:w="1968"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tcBorders>
              <w:top w:val="single" w:sz="6" w:space="0" w:color="000000"/>
              <w:bottom w:val="single" w:sz="6" w:space="0" w:color="000000"/>
            </w:tcBorders>
            <w:shd w:val="clear" w:color="auto" w:fill="auto"/>
          </w:tcPr>
          <w:p w:rsidR="00C57E01" w:rsidRPr="00F90C35" w:rsidRDefault="00C57E01" w:rsidP="00F90C35">
            <w:pPr>
              <w:pStyle w:val="TableParagraph"/>
              <w:spacing w:before="123"/>
              <w:ind w:left="67" w:right="152"/>
              <w:rPr>
                <w:sz w:val="24"/>
                <w:szCs w:val="24"/>
                <w:lang w:val="sr-Cyrl-RS"/>
              </w:rPr>
            </w:pPr>
            <w:r w:rsidRPr="00F90C35">
              <w:rPr>
                <w:sz w:val="24"/>
                <w:szCs w:val="24"/>
                <w:lang w:val="sr-Cyrl-RS"/>
              </w:rPr>
              <w:t>Ученици</w:t>
            </w:r>
            <w:r w:rsidRPr="00F90C35">
              <w:rPr>
                <w:spacing w:val="-5"/>
                <w:sz w:val="24"/>
                <w:szCs w:val="24"/>
                <w:lang w:val="sr-Cyrl-RS"/>
              </w:rPr>
              <w:t xml:space="preserve"> </w:t>
            </w:r>
            <w:r w:rsidRPr="00F90C35">
              <w:rPr>
                <w:sz w:val="24"/>
                <w:szCs w:val="24"/>
                <w:lang w:val="sr-Cyrl-RS"/>
              </w:rPr>
              <w:t>размишљају</w:t>
            </w:r>
            <w:r w:rsidRPr="00F90C35">
              <w:rPr>
                <w:spacing w:val="-8"/>
                <w:sz w:val="24"/>
                <w:szCs w:val="24"/>
                <w:lang w:val="sr-Cyrl-RS"/>
              </w:rPr>
              <w:t xml:space="preserve"> </w:t>
            </w:r>
            <w:r w:rsidRPr="00F90C35">
              <w:rPr>
                <w:sz w:val="24"/>
                <w:szCs w:val="24"/>
                <w:lang w:val="sr-Cyrl-RS"/>
              </w:rPr>
              <w:t>о</w:t>
            </w:r>
            <w:r w:rsidRPr="00F90C35">
              <w:rPr>
                <w:spacing w:val="-3"/>
                <w:sz w:val="24"/>
                <w:szCs w:val="24"/>
                <w:lang w:val="sr-Cyrl-RS"/>
              </w:rPr>
              <w:t xml:space="preserve"> </w:t>
            </w:r>
            <w:r w:rsidRPr="00F90C35">
              <w:rPr>
                <w:sz w:val="24"/>
                <w:szCs w:val="24"/>
                <w:lang w:val="sr-Cyrl-RS"/>
              </w:rPr>
              <w:t>начинима</w:t>
            </w:r>
            <w:r w:rsidRPr="00F90C35">
              <w:rPr>
                <w:spacing w:val="-4"/>
                <w:sz w:val="24"/>
                <w:szCs w:val="24"/>
                <w:lang w:val="sr-Cyrl-RS"/>
              </w:rPr>
              <w:t xml:space="preserve"> </w:t>
            </w:r>
            <w:r w:rsidRPr="00F90C35">
              <w:rPr>
                <w:sz w:val="24"/>
                <w:szCs w:val="24"/>
                <w:lang w:val="sr-Cyrl-RS"/>
              </w:rPr>
              <w:t>на</w:t>
            </w:r>
            <w:r w:rsidRPr="00F90C35">
              <w:rPr>
                <w:spacing w:val="-4"/>
                <w:sz w:val="24"/>
                <w:szCs w:val="24"/>
                <w:lang w:val="sr-Cyrl-RS"/>
              </w:rPr>
              <w:t xml:space="preserve"> </w:t>
            </w:r>
            <w:r w:rsidRPr="00F90C35">
              <w:rPr>
                <w:sz w:val="24"/>
                <w:szCs w:val="24"/>
                <w:lang w:val="sr-Cyrl-RS"/>
              </w:rPr>
              <w:t>које</w:t>
            </w:r>
            <w:r w:rsidRPr="00F90C35">
              <w:rPr>
                <w:spacing w:val="-4"/>
                <w:sz w:val="24"/>
                <w:szCs w:val="24"/>
                <w:lang w:val="sr-Cyrl-RS"/>
              </w:rPr>
              <w:t xml:space="preserve"> </w:t>
            </w:r>
            <w:r w:rsidRPr="00F90C35">
              <w:rPr>
                <w:sz w:val="24"/>
                <w:szCs w:val="24"/>
                <w:lang w:val="sr-Cyrl-RS"/>
              </w:rPr>
              <w:t>се може доћи до знања о природним појавама и тако формирају основна схватања о природи науке и заснивају поверење у науку. Уз инструкције реализују једноставне истраживачке задатке у којима описују</w:t>
            </w:r>
            <w:r w:rsidRPr="00F90C35">
              <w:rPr>
                <w:spacing w:val="-12"/>
                <w:sz w:val="24"/>
                <w:szCs w:val="24"/>
                <w:lang w:val="sr-Cyrl-RS"/>
              </w:rPr>
              <w:t xml:space="preserve"> </w:t>
            </w:r>
            <w:r w:rsidRPr="00F90C35">
              <w:rPr>
                <w:sz w:val="24"/>
                <w:szCs w:val="24"/>
                <w:lang w:val="sr-Cyrl-RS"/>
              </w:rPr>
              <w:t>природне</w:t>
            </w:r>
            <w:r w:rsidRPr="00F90C35">
              <w:rPr>
                <w:spacing w:val="-8"/>
                <w:sz w:val="24"/>
                <w:szCs w:val="24"/>
                <w:lang w:val="sr-Cyrl-RS"/>
              </w:rPr>
              <w:t xml:space="preserve"> </w:t>
            </w:r>
            <w:r w:rsidRPr="00F90C35">
              <w:rPr>
                <w:sz w:val="24"/>
                <w:szCs w:val="24"/>
                <w:lang w:val="sr-Cyrl-RS"/>
              </w:rPr>
              <w:t>појаве</w:t>
            </w:r>
            <w:r w:rsidRPr="00F90C35">
              <w:rPr>
                <w:spacing w:val="-11"/>
                <w:sz w:val="24"/>
                <w:szCs w:val="24"/>
                <w:lang w:val="sr-Cyrl-RS"/>
              </w:rPr>
              <w:t xml:space="preserve"> </w:t>
            </w:r>
            <w:r w:rsidRPr="00F90C35">
              <w:rPr>
                <w:sz w:val="24"/>
                <w:szCs w:val="24"/>
                <w:lang w:val="sr-Cyrl-RS"/>
              </w:rPr>
              <w:t>користећи</w:t>
            </w:r>
            <w:r w:rsidRPr="00F90C35">
              <w:rPr>
                <w:spacing w:val="-12"/>
                <w:sz w:val="24"/>
                <w:szCs w:val="24"/>
                <w:lang w:val="sr-Cyrl-RS"/>
              </w:rPr>
              <w:t xml:space="preserve"> </w:t>
            </w:r>
            <w:r w:rsidRPr="00F90C35">
              <w:rPr>
                <w:sz w:val="24"/>
                <w:szCs w:val="24"/>
                <w:lang w:val="sr-Cyrl-RS"/>
              </w:rPr>
              <w:t>основне физичке појмове и законе. Мере физичке величине, уочавају грешке и записују резултате мерења користећи и интерпретирајући при томе симболе и формуле, табеле и графике. Ученици</w:t>
            </w:r>
          </w:p>
          <w:p w:rsidR="00C57E01" w:rsidRPr="00F90C35" w:rsidRDefault="00C57E01" w:rsidP="00F90C35">
            <w:pPr>
              <w:pStyle w:val="TableParagraph"/>
              <w:ind w:left="67" w:right="200"/>
              <w:rPr>
                <w:sz w:val="24"/>
                <w:szCs w:val="24"/>
                <w:lang w:val="sr-Cyrl-RS"/>
              </w:rPr>
            </w:pPr>
            <w:r w:rsidRPr="00F90C35">
              <w:rPr>
                <w:sz w:val="24"/>
                <w:szCs w:val="24"/>
                <w:lang w:val="sr-Cyrl-RS"/>
              </w:rPr>
              <w:t>користе различите изворе информација и искуства</w:t>
            </w:r>
            <w:r w:rsidRPr="00F90C35">
              <w:rPr>
                <w:spacing w:val="-11"/>
                <w:sz w:val="24"/>
                <w:szCs w:val="24"/>
                <w:lang w:val="sr-Cyrl-RS"/>
              </w:rPr>
              <w:t xml:space="preserve"> </w:t>
            </w:r>
            <w:r w:rsidRPr="00F90C35">
              <w:rPr>
                <w:sz w:val="24"/>
                <w:szCs w:val="24"/>
                <w:lang w:val="sr-Cyrl-RS"/>
              </w:rPr>
              <w:t>других</w:t>
            </w:r>
            <w:r w:rsidRPr="00F90C35">
              <w:rPr>
                <w:spacing w:val="-10"/>
                <w:sz w:val="24"/>
                <w:szCs w:val="24"/>
                <w:lang w:val="sr-Cyrl-RS"/>
              </w:rPr>
              <w:t xml:space="preserve"> </w:t>
            </w:r>
            <w:r w:rsidRPr="00F90C35">
              <w:rPr>
                <w:sz w:val="24"/>
                <w:szCs w:val="24"/>
                <w:lang w:val="sr-Cyrl-RS"/>
              </w:rPr>
              <w:t>за</w:t>
            </w:r>
            <w:r w:rsidRPr="00F90C35">
              <w:rPr>
                <w:spacing w:val="-10"/>
                <w:sz w:val="24"/>
                <w:szCs w:val="24"/>
                <w:lang w:val="sr-Cyrl-RS"/>
              </w:rPr>
              <w:t xml:space="preserve"> </w:t>
            </w:r>
            <w:r w:rsidRPr="00F90C35">
              <w:rPr>
                <w:sz w:val="24"/>
                <w:szCs w:val="24"/>
                <w:lang w:val="sr-Cyrl-RS"/>
              </w:rPr>
              <w:t>решавање</w:t>
            </w:r>
            <w:r w:rsidRPr="00F90C35">
              <w:rPr>
                <w:spacing w:val="-10"/>
                <w:sz w:val="24"/>
                <w:szCs w:val="24"/>
                <w:lang w:val="sr-Cyrl-RS"/>
              </w:rPr>
              <w:t xml:space="preserve"> </w:t>
            </w:r>
            <w:r w:rsidRPr="00F90C35">
              <w:rPr>
                <w:sz w:val="24"/>
                <w:szCs w:val="24"/>
                <w:lang w:val="sr-Cyrl-RS"/>
              </w:rPr>
              <w:t>једноставних проблема. Радећи у пару или групи, дају свој допринос који умеју да вреднују,</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понашају</w:t>
            </w:r>
            <w:r w:rsidRPr="00F90C35">
              <w:rPr>
                <w:rFonts w:ascii="Times New Roman" w:hAnsi="Times New Roman"/>
                <w:spacing w:val="-12"/>
                <w:sz w:val="24"/>
                <w:szCs w:val="24"/>
              </w:rPr>
              <w:t xml:space="preserve"> </w:t>
            </w:r>
            <w:r w:rsidRPr="00F90C35">
              <w:rPr>
                <w:rFonts w:ascii="Times New Roman" w:hAnsi="Times New Roman"/>
                <w:sz w:val="24"/>
                <w:szCs w:val="24"/>
              </w:rPr>
              <w:t>се</w:t>
            </w:r>
            <w:r w:rsidRPr="00F90C35">
              <w:rPr>
                <w:rFonts w:ascii="Times New Roman" w:hAnsi="Times New Roman"/>
                <w:spacing w:val="-8"/>
                <w:sz w:val="24"/>
                <w:szCs w:val="24"/>
              </w:rPr>
              <w:t xml:space="preserve"> </w:t>
            </w:r>
            <w:r w:rsidRPr="00F90C35">
              <w:rPr>
                <w:rFonts w:ascii="Times New Roman" w:hAnsi="Times New Roman"/>
                <w:sz w:val="24"/>
                <w:szCs w:val="24"/>
              </w:rPr>
              <w:t>конструктивно</w:t>
            </w:r>
            <w:r w:rsidRPr="00F90C35">
              <w:rPr>
                <w:rFonts w:ascii="Times New Roman" w:hAnsi="Times New Roman"/>
                <w:spacing w:val="-6"/>
                <w:sz w:val="24"/>
                <w:szCs w:val="24"/>
              </w:rPr>
              <w:t xml:space="preserve"> </w:t>
            </w:r>
            <w:r w:rsidRPr="00F90C35">
              <w:rPr>
                <w:rFonts w:ascii="Times New Roman" w:hAnsi="Times New Roman"/>
                <w:sz w:val="24"/>
                <w:szCs w:val="24"/>
              </w:rPr>
              <w:t>и</w:t>
            </w:r>
            <w:r w:rsidRPr="00F90C35">
              <w:rPr>
                <w:rFonts w:ascii="Times New Roman" w:hAnsi="Times New Roman"/>
                <w:spacing w:val="-9"/>
                <w:sz w:val="24"/>
                <w:szCs w:val="24"/>
              </w:rPr>
              <w:t xml:space="preserve"> </w:t>
            </w:r>
            <w:r w:rsidRPr="00F90C35">
              <w:rPr>
                <w:rFonts w:ascii="Times New Roman" w:hAnsi="Times New Roman"/>
                <w:sz w:val="24"/>
                <w:szCs w:val="24"/>
              </w:rPr>
              <w:t>сараднички</w:t>
            </w:r>
            <w:r w:rsidRPr="00F90C35">
              <w:rPr>
                <w:rFonts w:ascii="Times New Roman" w:hAnsi="Times New Roman"/>
                <w:spacing w:val="-9"/>
                <w:sz w:val="24"/>
                <w:szCs w:val="24"/>
              </w:rPr>
              <w:t xml:space="preserve"> </w:t>
            </w:r>
            <w:r w:rsidRPr="00F90C35">
              <w:rPr>
                <w:rFonts w:ascii="Times New Roman" w:hAnsi="Times New Roman"/>
                <w:sz w:val="24"/>
                <w:szCs w:val="24"/>
              </w:rPr>
              <w:t xml:space="preserve">и у дискусији користе основне физичке </w:t>
            </w:r>
            <w:r w:rsidRPr="00F90C35">
              <w:rPr>
                <w:rFonts w:ascii="Times New Roman" w:hAnsi="Times New Roman"/>
                <w:spacing w:val="-2"/>
                <w:sz w:val="24"/>
                <w:szCs w:val="24"/>
              </w:rPr>
              <w:t>изразе.</w:t>
            </w:r>
          </w:p>
        </w:tc>
        <w:tc>
          <w:tcPr>
            <w:tcW w:w="3560" w:type="dxa"/>
            <w:tcBorders>
              <w:top w:val="single" w:sz="6" w:space="0" w:color="000000"/>
              <w:bottom w:val="single" w:sz="6" w:space="0" w:color="000000"/>
            </w:tcBorders>
            <w:shd w:val="clear" w:color="auto" w:fill="auto"/>
          </w:tcPr>
          <w:p w:rsidR="00C57E01" w:rsidRPr="00F90C35" w:rsidRDefault="00C57E01" w:rsidP="00F90C35">
            <w:pPr>
              <w:pStyle w:val="TableParagraph"/>
              <w:spacing w:before="123" w:line="229" w:lineRule="exact"/>
              <w:ind w:left="70"/>
              <w:rPr>
                <w:sz w:val="24"/>
                <w:szCs w:val="24"/>
                <w:lang w:val="sr-Cyrl-RS"/>
              </w:rPr>
            </w:pPr>
            <w:r w:rsidRPr="00F90C35">
              <w:rPr>
                <w:sz w:val="24"/>
                <w:szCs w:val="24"/>
                <w:lang w:val="sr-Cyrl-RS"/>
              </w:rPr>
              <w:t>Ученици</w:t>
            </w:r>
            <w:r w:rsidRPr="00F90C35">
              <w:rPr>
                <w:spacing w:val="-9"/>
                <w:sz w:val="24"/>
                <w:szCs w:val="24"/>
                <w:lang w:val="sr-Cyrl-RS"/>
              </w:rPr>
              <w:t xml:space="preserve"> </w:t>
            </w:r>
            <w:r w:rsidRPr="00F90C35">
              <w:rPr>
                <w:sz w:val="24"/>
                <w:szCs w:val="24"/>
                <w:lang w:val="sr-Cyrl-RS"/>
              </w:rPr>
              <w:t>истражују</w:t>
            </w:r>
            <w:r w:rsidRPr="00F90C35">
              <w:rPr>
                <w:spacing w:val="-9"/>
                <w:sz w:val="24"/>
                <w:szCs w:val="24"/>
                <w:lang w:val="sr-Cyrl-RS"/>
              </w:rPr>
              <w:t xml:space="preserve"> </w:t>
            </w:r>
            <w:r w:rsidRPr="00F90C35">
              <w:rPr>
                <w:sz w:val="24"/>
                <w:szCs w:val="24"/>
                <w:lang w:val="sr-Cyrl-RS"/>
              </w:rPr>
              <w:t>појмове,</w:t>
            </w:r>
            <w:r w:rsidRPr="00F90C35">
              <w:rPr>
                <w:spacing w:val="-9"/>
                <w:sz w:val="24"/>
                <w:szCs w:val="24"/>
                <w:lang w:val="sr-Cyrl-RS"/>
              </w:rPr>
              <w:t xml:space="preserve"> </w:t>
            </w:r>
            <w:r w:rsidRPr="00F90C35">
              <w:rPr>
                <w:sz w:val="24"/>
                <w:szCs w:val="24"/>
                <w:lang w:val="sr-Cyrl-RS"/>
              </w:rPr>
              <w:t>концепте</w:t>
            </w:r>
            <w:r w:rsidRPr="00F90C35">
              <w:rPr>
                <w:spacing w:val="-7"/>
                <w:sz w:val="24"/>
                <w:szCs w:val="24"/>
                <w:lang w:val="sr-Cyrl-RS"/>
              </w:rPr>
              <w:t xml:space="preserve"> </w:t>
            </w:r>
            <w:r w:rsidRPr="00F90C35">
              <w:rPr>
                <w:spacing w:val="-10"/>
                <w:sz w:val="24"/>
                <w:szCs w:val="24"/>
                <w:lang w:val="sr-Cyrl-RS"/>
              </w:rPr>
              <w:t>и</w:t>
            </w:r>
          </w:p>
          <w:p w:rsidR="00C57E01" w:rsidRPr="00F90C35" w:rsidRDefault="00C57E01" w:rsidP="00F90C35">
            <w:pPr>
              <w:pStyle w:val="TableParagraph"/>
              <w:ind w:left="70" w:right="200"/>
              <w:rPr>
                <w:sz w:val="24"/>
                <w:szCs w:val="24"/>
                <w:lang w:val="sr-Cyrl-RS"/>
              </w:rPr>
            </w:pPr>
            <w:r w:rsidRPr="00F90C35">
              <w:rPr>
                <w:sz w:val="24"/>
                <w:szCs w:val="24"/>
                <w:lang w:val="sr-Cyrl-RS"/>
              </w:rPr>
              <w:t>законитости физике путем експеримената. Умеју</w:t>
            </w:r>
            <w:r w:rsidRPr="00F90C35">
              <w:rPr>
                <w:spacing w:val="-2"/>
                <w:sz w:val="24"/>
                <w:szCs w:val="24"/>
                <w:lang w:val="sr-Cyrl-RS"/>
              </w:rPr>
              <w:t xml:space="preserve"> </w:t>
            </w:r>
            <w:r w:rsidRPr="00F90C35">
              <w:rPr>
                <w:sz w:val="24"/>
                <w:szCs w:val="24"/>
                <w:lang w:val="sr-Cyrl-RS"/>
              </w:rPr>
              <w:t>да планирају и безбедно и правилно реализују једноставне истраживачке активности</w:t>
            </w:r>
            <w:r w:rsidRPr="00F90C35">
              <w:rPr>
                <w:spacing w:val="-9"/>
                <w:sz w:val="24"/>
                <w:szCs w:val="24"/>
                <w:lang w:val="sr-Cyrl-RS"/>
              </w:rPr>
              <w:t xml:space="preserve"> </w:t>
            </w:r>
            <w:r w:rsidRPr="00F90C35">
              <w:rPr>
                <w:sz w:val="24"/>
                <w:szCs w:val="24"/>
                <w:lang w:val="sr-Cyrl-RS"/>
              </w:rPr>
              <w:t>кој</w:t>
            </w:r>
            <w:r w:rsidRPr="00F90C35">
              <w:rPr>
                <w:sz w:val="24"/>
                <w:szCs w:val="24"/>
              </w:rPr>
              <w:t>e</w:t>
            </w:r>
            <w:r w:rsidRPr="00F90C35">
              <w:rPr>
                <w:spacing w:val="-8"/>
                <w:sz w:val="24"/>
                <w:szCs w:val="24"/>
                <w:lang w:val="sr-Cyrl-RS"/>
              </w:rPr>
              <w:t xml:space="preserve"> </w:t>
            </w:r>
            <w:r w:rsidRPr="00F90C35">
              <w:rPr>
                <w:sz w:val="24"/>
                <w:szCs w:val="24"/>
                <w:lang w:val="sr-Cyrl-RS"/>
              </w:rPr>
              <w:t>захтевају</w:t>
            </w:r>
            <w:r w:rsidRPr="00F90C35">
              <w:rPr>
                <w:spacing w:val="-9"/>
                <w:sz w:val="24"/>
                <w:szCs w:val="24"/>
                <w:lang w:val="sr-Cyrl-RS"/>
              </w:rPr>
              <w:t xml:space="preserve"> </w:t>
            </w:r>
            <w:r w:rsidRPr="00F90C35">
              <w:rPr>
                <w:sz w:val="24"/>
                <w:szCs w:val="24"/>
                <w:lang w:val="sr-Cyrl-RS"/>
              </w:rPr>
              <w:t>примену</w:t>
            </w:r>
            <w:r w:rsidRPr="00F90C35">
              <w:rPr>
                <w:spacing w:val="-12"/>
                <w:sz w:val="24"/>
                <w:szCs w:val="24"/>
                <w:lang w:val="sr-Cyrl-RS"/>
              </w:rPr>
              <w:t xml:space="preserve"> </w:t>
            </w:r>
            <w:r w:rsidRPr="00F90C35">
              <w:rPr>
                <w:sz w:val="24"/>
                <w:szCs w:val="24"/>
                <w:lang w:val="sr-Cyrl-RS"/>
              </w:rPr>
              <w:t>знања</w:t>
            </w:r>
            <w:r w:rsidRPr="00F90C35">
              <w:rPr>
                <w:spacing w:val="-6"/>
                <w:sz w:val="24"/>
                <w:szCs w:val="24"/>
                <w:lang w:val="sr-Cyrl-RS"/>
              </w:rPr>
              <w:t xml:space="preserve"> </w:t>
            </w:r>
            <w:r w:rsidRPr="00F90C35">
              <w:rPr>
                <w:sz w:val="24"/>
                <w:szCs w:val="24"/>
                <w:lang w:val="sr-Cyrl-RS"/>
              </w:rPr>
              <w:t>и методологије физике. Постављају</w:t>
            </w:r>
          </w:p>
          <w:p w:rsidR="00C57E01" w:rsidRPr="00F90C35" w:rsidRDefault="00C57E01" w:rsidP="00F90C35">
            <w:pPr>
              <w:pStyle w:val="TableParagraph"/>
              <w:spacing w:before="1"/>
              <w:ind w:left="70" w:right="131"/>
              <w:rPr>
                <w:sz w:val="24"/>
                <w:szCs w:val="24"/>
                <w:lang w:val="sr-Cyrl-RS"/>
              </w:rPr>
            </w:pPr>
            <w:r w:rsidRPr="00F90C35">
              <w:rPr>
                <w:sz w:val="24"/>
                <w:szCs w:val="24"/>
                <w:lang w:val="sr-Cyrl-RS"/>
              </w:rPr>
              <w:t>истраживачка питања и тако развијају интересовање за физику. Користећи различите врсте извора информација, ученици проналазе и прикупљају податке. Обрађују, систематизују и анализирају резултате</w:t>
            </w:r>
            <w:r w:rsidRPr="00F90C35">
              <w:rPr>
                <w:spacing w:val="-7"/>
                <w:sz w:val="24"/>
                <w:szCs w:val="24"/>
                <w:lang w:val="sr-Cyrl-RS"/>
              </w:rPr>
              <w:t xml:space="preserve"> </w:t>
            </w:r>
            <w:r w:rsidRPr="00F90C35">
              <w:rPr>
                <w:sz w:val="24"/>
                <w:szCs w:val="24"/>
                <w:lang w:val="sr-Cyrl-RS"/>
              </w:rPr>
              <w:t>и</w:t>
            </w:r>
            <w:r w:rsidRPr="00F90C35">
              <w:rPr>
                <w:spacing w:val="-6"/>
                <w:sz w:val="24"/>
                <w:szCs w:val="24"/>
                <w:lang w:val="sr-Cyrl-RS"/>
              </w:rPr>
              <w:t xml:space="preserve"> </w:t>
            </w:r>
            <w:r w:rsidRPr="00F90C35">
              <w:rPr>
                <w:sz w:val="24"/>
                <w:szCs w:val="24"/>
                <w:lang w:val="sr-Cyrl-RS"/>
              </w:rPr>
              <w:t>на</w:t>
            </w:r>
            <w:r w:rsidRPr="00F90C35">
              <w:rPr>
                <w:spacing w:val="-7"/>
                <w:sz w:val="24"/>
                <w:szCs w:val="24"/>
                <w:lang w:val="sr-Cyrl-RS"/>
              </w:rPr>
              <w:t xml:space="preserve"> </w:t>
            </w:r>
            <w:r w:rsidRPr="00F90C35">
              <w:rPr>
                <w:sz w:val="24"/>
                <w:szCs w:val="24"/>
                <w:lang w:val="sr-Cyrl-RS"/>
              </w:rPr>
              <w:t>основу</w:t>
            </w:r>
            <w:r w:rsidRPr="00F90C35">
              <w:rPr>
                <w:spacing w:val="-11"/>
                <w:sz w:val="24"/>
                <w:szCs w:val="24"/>
                <w:lang w:val="sr-Cyrl-RS"/>
              </w:rPr>
              <w:t xml:space="preserve"> </w:t>
            </w:r>
            <w:r w:rsidRPr="00F90C35">
              <w:rPr>
                <w:sz w:val="24"/>
                <w:szCs w:val="24"/>
                <w:lang w:val="sr-Cyrl-RS"/>
              </w:rPr>
              <w:t>њих</w:t>
            </w:r>
            <w:r w:rsidRPr="00F90C35">
              <w:rPr>
                <w:spacing w:val="-8"/>
                <w:sz w:val="24"/>
                <w:szCs w:val="24"/>
                <w:lang w:val="sr-Cyrl-RS"/>
              </w:rPr>
              <w:t xml:space="preserve"> </w:t>
            </w:r>
            <w:r w:rsidRPr="00F90C35">
              <w:rPr>
                <w:sz w:val="24"/>
                <w:szCs w:val="24"/>
                <w:lang w:val="sr-Cyrl-RS"/>
              </w:rPr>
              <w:t>изводе</w:t>
            </w:r>
            <w:r w:rsidRPr="00F90C35">
              <w:rPr>
                <w:spacing w:val="-8"/>
                <w:sz w:val="24"/>
                <w:szCs w:val="24"/>
                <w:lang w:val="sr-Cyrl-RS"/>
              </w:rPr>
              <w:t xml:space="preserve"> </w:t>
            </w:r>
            <w:r w:rsidRPr="00F90C35">
              <w:rPr>
                <w:sz w:val="24"/>
                <w:szCs w:val="24"/>
                <w:lang w:val="sr-Cyrl-RS"/>
              </w:rPr>
              <w:t>закључке.</w:t>
            </w:r>
          </w:p>
          <w:p w:rsidR="00C57E01" w:rsidRPr="00F90C35" w:rsidRDefault="00C57E01" w:rsidP="00F90C35">
            <w:pPr>
              <w:pStyle w:val="TableParagraph"/>
              <w:ind w:left="70" w:right="200"/>
              <w:rPr>
                <w:sz w:val="24"/>
                <w:szCs w:val="24"/>
                <w:lang w:val="sr-Cyrl-RS"/>
              </w:rPr>
            </w:pPr>
            <w:r w:rsidRPr="00F90C35">
              <w:rPr>
                <w:sz w:val="24"/>
                <w:szCs w:val="24"/>
                <w:lang w:val="sr-Cyrl-RS"/>
              </w:rPr>
              <w:t>Увиђају</w:t>
            </w:r>
            <w:r w:rsidRPr="00F90C35">
              <w:rPr>
                <w:spacing w:val="-12"/>
                <w:sz w:val="24"/>
                <w:szCs w:val="24"/>
                <w:lang w:val="sr-Cyrl-RS"/>
              </w:rPr>
              <w:t xml:space="preserve"> </w:t>
            </w:r>
            <w:r w:rsidRPr="00F90C35">
              <w:rPr>
                <w:sz w:val="24"/>
                <w:szCs w:val="24"/>
                <w:lang w:val="sr-Cyrl-RS"/>
              </w:rPr>
              <w:t>узроке</w:t>
            </w:r>
            <w:r w:rsidRPr="00F90C35">
              <w:rPr>
                <w:spacing w:val="-9"/>
                <w:sz w:val="24"/>
                <w:szCs w:val="24"/>
                <w:lang w:val="sr-Cyrl-RS"/>
              </w:rPr>
              <w:t xml:space="preserve"> </w:t>
            </w:r>
            <w:r w:rsidRPr="00F90C35">
              <w:rPr>
                <w:sz w:val="24"/>
                <w:szCs w:val="24"/>
                <w:lang w:val="sr-Cyrl-RS"/>
              </w:rPr>
              <w:t>и</w:t>
            </w:r>
            <w:r w:rsidRPr="00F90C35">
              <w:rPr>
                <w:spacing w:val="-12"/>
                <w:sz w:val="24"/>
                <w:szCs w:val="24"/>
                <w:lang w:val="sr-Cyrl-RS"/>
              </w:rPr>
              <w:t xml:space="preserve"> </w:t>
            </w:r>
            <w:r w:rsidRPr="00F90C35">
              <w:rPr>
                <w:sz w:val="24"/>
                <w:szCs w:val="24"/>
                <w:lang w:val="sr-Cyrl-RS"/>
              </w:rPr>
              <w:t>последице</w:t>
            </w:r>
            <w:r w:rsidRPr="00F90C35">
              <w:rPr>
                <w:spacing w:val="-9"/>
                <w:sz w:val="24"/>
                <w:szCs w:val="24"/>
                <w:lang w:val="sr-Cyrl-RS"/>
              </w:rPr>
              <w:t xml:space="preserve"> </w:t>
            </w:r>
            <w:r w:rsidRPr="00F90C35">
              <w:rPr>
                <w:sz w:val="24"/>
                <w:szCs w:val="24"/>
                <w:lang w:val="sr-Cyrl-RS"/>
              </w:rPr>
              <w:t>физичких појава</w:t>
            </w:r>
            <w:r w:rsidRPr="00F90C35">
              <w:rPr>
                <w:spacing w:val="-7"/>
                <w:sz w:val="24"/>
                <w:szCs w:val="24"/>
                <w:lang w:val="sr-Cyrl-RS"/>
              </w:rPr>
              <w:t xml:space="preserve"> </w:t>
            </w:r>
            <w:r w:rsidRPr="00F90C35">
              <w:rPr>
                <w:sz w:val="24"/>
                <w:szCs w:val="24"/>
                <w:lang w:val="sr-Cyrl-RS"/>
              </w:rPr>
              <w:t>и</w:t>
            </w:r>
            <w:r w:rsidRPr="00F90C35">
              <w:rPr>
                <w:spacing w:val="-6"/>
                <w:sz w:val="24"/>
                <w:szCs w:val="24"/>
                <w:lang w:val="sr-Cyrl-RS"/>
              </w:rPr>
              <w:t xml:space="preserve"> </w:t>
            </w:r>
            <w:r w:rsidRPr="00F90C35">
              <w:rPr>
                <w:sz w:val="24"/>
                <w:szCs w:val="24"/>
                <w:lang w:val="sr-Cyrl-RS"/>
              </w:rPr>
              <w:t>успостављају</w:t>
            </w:r>
            <w:r w:rsidRPr="00F90C35">
              <w:rPr>
                <w:spacing w:val="-8"/>
                <w:sz w:val="24"/>
                <w:szCs w:val="24"/>
                <w:lang w:val="sr-Cyrl-RS"/>
              </w:rPr>
              <w:t xml:space="preserve"> </w:t>
            </w:r>
            <w:r w:rsidRPr="00F90C35">
              <w:rPr>
                <w:sz w:val="24"/>
                <w:szCs w:val="24"/>
                <w:lang w:val="sr-Cyrl-RS"/>
              </w:rPr>
              <w:t>логичке</w:t>
            </w:r>
            <w:r w:rsidRPr="00F90C35">
              <w:rPr>
                <w:spacing w:val="-7"/>
                <w:sz w:val="24"/>
                <w:szCs w:val="24"/>
                <w:lang w:val="sr-Cyrl-RS"/>
              </w:rPr>
              <w:t xml:space="preserve"> </w:t>
            </w:r>
            <w:r w:rsidRPr="00F90C35">
              <w:rPr>
                <w:spacing w:val="-2"/>
                <w:sz w:val="24"/>
                <w:szCs w:val="24"/>
                <w:lang w:val="sr-Cyrl-RS"/>
              </w:rPr>
              <w:t>односе</w:t>
            </w:r>
          </w:p>
          <w:p w:rsidR="00C57E01" w:rsidRPr="00F90C35" w:rsidRDefault="00C57E01" w:rsidP="00F90C35">
            <w:pPr>
              <w:pStyle w:val="TableParagraph"/>
              <w:ind w:left="70" w:right="200"/>
              <w:rPr>
                <w:sz w:val="24"/>
                <w:szCs w:val="24"/>
                <w:lang w:val="sr-Cyrl-RS"/>
              </w:rPr>
            </w:pPr>
            <w:r w:rsidRPr="00F90C35">
              <w:rPr>
                <w:sz w:val="24"/>
                <w:szCs w:val="24"/>
                <w:lang w:val="sr-Cyrl-RS"/>
              </w:rPr>
              <w:t>између</w:t>
            </w:r>
            <w:r w:rsidRPr="00F90C35">
              <w:rPr>
                <w:spacing w:val="-13"/>
                <w:sz w:val="24"/>
                <w:szCs w:val="24"/>
                <w:lang w:val="sr-Cyrl-RS"/>
              </w:rPr>
              <w:t xml:space="preserve"> </w:t>
            </w:r>
            <w:r w:rsidRPr="00F90C35">
              <w:rPr>
                <w:sz w:val="24"/>
                <w:szCs w:val="24"/>
                <w:lang w:val="sr-Cyrl-RS"/>
              </w:rPr>
              <w:t>физичких</w:t>
            </w:r>
            <w:r w:rsidRPr="00F90C35">
              <w:rPr>
                <w:spacing w:val="-10"/>
                <w:sz w:val="24"/>
                <w:szCs w:val="24"/>
                <w:lang w:val="sr-Cyrl-RS"/>
              </w:rPr>
              <w:t xml:space="preserve"> </w:t>
            </w:r>
            <w:r w:rsidRPr="00F90C35">
              <w:rPr>
                <w:sz w:val="24"/>
                <w:szCs w:val="24"/>
                <w:lang w:val="sr-Cyrl-RS"/>
              </w:rPr>
              <w:t>величина,</w:t>
            </w:r>
            <w:r w:rsidRPr="00F90C35">
              <w:rPr>
                <w:spacing w:val="-7"/>
                <w:sz w:val="24"/>
                <w:szCs w:val="24"/>
                <w:lang w:val="sr-Cyrl-RS"/>
              </w:rPr>
              <w:t xml:space="preserve"> </w:t>
            </w:r>
            <w:r w:rsidRPr="00F90C35">
              <w:rPr>
                <w:sz w:val="24"/>
                <w:szCs w:val="24"/>
                <w:lang w:val="sr-Cyrl-RS"/>
              </w:rPr>
              <w:t>чиме</w:t>
            </w:r>
            <w:r w:rsidRPr="00F90C35">
              <w:rPr>
                <w:spacing w:val="-10"/>
                <w:sz w:val="24"/>
                <w:szCs w:val="24"/>
                <w:lang w:val="sr-Cyrl-RS"/>
              </w:rPr>
              <w:t xml:space="preserve"> </w:t>
            </w:r>
            <w:r w:rsidRPr="00F90C35">
              <w:rPr>
                <w:sz w:val="24"/>
                <w:szCs w:val="24"/>
                <w:lang w:val="sr-Cyrl-RS"/>
              </w:rPr>
              <w:t>развијају аналитичке вештине, резоновање и</w:t>
            </w:r>
          </w:p>
          <w:p w:rsidR="00C57E01" w:rsidRPr="00F90C35" w:rsidRDefault="00C57E01" w:rsidP="00F90C35">
            <w:pPr>
              <w:pStyle w:val="TableParagraph"/>
              <w:ind w:left="70" w:right="200"/>
              <w:rPr>
                <w:sz w:val="24"/>
                <w:szCs w:val="24"/>
                <w:lang w:val="sr-Cyrl-RS"/>
              </w:rPr>
            </w:pPr>
            <w:r w:rsidRPr="00F90C35">
              <w:rPr>
                <w:sz w:val="24"/>
                <w:szCs w:val="24"/>
                <w:lang w:val="sr-Cyrl-RS"/>
              </w:rPr>
              <w:t>закључивање. Ученици истражују и употребљавају различите рачунарске симулације, анимације и програме за обраду</w:t>
            </w:r>
            <w:r w:rsidRPr="00F90C35">
              <w:rPr>
                <w:spacing w:val="-11"/>
                <w:sz w:val="24"/>
                <w:szCs w:val="24"/>
                <w:lang w:val="sr-Cyrl-RS"/>
              </w:rPr>
              <w:t xml:space="preserve"> </w:t>
            </w:r>
            <w:r w:rsidRPr="00F90C35">
              <w:rPr>
                <w:sz w:val="24"/>
                <w:szCs w:val="24"/>
                <w:lang w:val="sr-Cyrl-RS"/>
              </w:rPr>
              <w:t>података</w:t>
            </w:r>
            <w:r w:rsidRPr="00F90C35">
              <w:rPr>
                <w:spacing w:val="-6"/>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тако</w:t>
            </w:r>
            <w:r w:rsidRPr="00F90C35">
              <w:rPr>
                <w:spacing w:val="-8"/>
                <w:sz w:val="24"/>
                <w:szCs w:val="24"/>
                <w:lang w:val="sr-Cyrl-RS"/>
              </w:rPr>
              <w:t xml:space="preserve"> </w:t>
            </w:r>
            <w:r w:rsidRPr="00F90C35">
              <w:rPr>
                <w:sz w:val="24"/>
                <w:szCs w:val="24"/>
                <w:lang w:val="sr-Cyrl-RS"/>
              </w:rPr>
              <w:t>развијају</w:t>
            </w:r>
            <w:r w:rsidRPr="00F90C35">
              <w:rPr>
                <w:spacing w:val="-11"/>
                <w:sz w:val="24"/>
                <w:szCs w:val="24"/>
                <w:lang w:val="sr-Cyrl-RS"/>
              </w:rPr>
              <w:t xml:space="preserve"> </w:t>
            </w:r>
            <w:r w:rsidRPr="00F90C35">
              <w:rPr>
                <w:sz w:val="24"/>
                <w:szCs w:val="24"/>
                <w:lang w:val="sr-Cyrl-RS"/>
              </w:rPr>
              <w:t>вештине управљања подацима и представљања резултата.</w:t>
            </w:r>
            <w:r w:rsidRPr="00F90C35">
              <w:rPr>
                <w:spacing w:val="-3"/>
                <w:sz w:val="24"/>
                <w:szCs w:val="24"/>
                <w:lang w:val="sr-Cyrl-RS"/>
              </w:rPr>
              <w:t xml:space="preserve"> </w:t>
            </w:r>
            <w:r w:rsidRPr="00F90C35">
              <w:rPr>
                <w:sz w:val="24"/>
                <w:szCs w:val="24"/>
                <w:lang w:val="sr-Cyrl-RS"/>
              </w:rPr>
              <w:t>Реализовањем</w:t>
            </w:r>
            <w:r w:rsidRPr="00F90C35">
              <w:rPr>
                <w:spacing w:val="-3"/>
                <w:sz w:val="24"/>
                <w:szCs w:val="24"/>
                <w:lang w:val="sr-Cyrl-RS"/>
              </w:rPr>
              <w:t xml:space="preserve"> </w:t>
            </w:r>
            <w:r w:rsidRPr="00F90C35">
              <w:rPr>
                <w:sz w:val="24"/>
                <w:szCs w:val="24"/>
                <w:lang w:val="sr-Cyrl-RS"/>
              </w:rPr>
              <w:t>истраживачких, пројектних и лабораторијских задатака</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самостално,</w:t>
            </w:r>
            <w:r w:rsidRPr="00F90C35">
              <w:rPr>
                <w:rFonts w:ascii="Times New Roman" w:hAnsi="Times New Roman"/>
                <w:spacing w:val="-7"/>
                <w:sz w:val="24"/>
                <w:szCs w:val="24"/>
              </w:rPr>
              <w:t xml:space="preserve"> </w:t>
            </w:r>
            <w:r w:rsidRPr="00F90C35">
              <w:rPr>
                <w:rFonts w:ascii="Times New Roman" w:hAnsi="Times New Roman"/>
                <w:sz w:val="24"/>
                <w:szCs w:val="24"/>
              </w:rPr>
              <w:t>кроз</w:t>
            </w:r>
            <w:r w:rsidRPr="00F90C35">
              <w:rPr>
                <w:rFonts w:ascii="Times New Roman" w:hAnsi="Times New Roman"/>
                <w:spacing w:val="-7"/>
                <w:sz w:val="24"/>
                <w:szCs w:val="24"/>
              </w:rPr>
              <w:t xml:space="preserve"> </w:t>
            </w:r>
            <w:r w:rsidRPr="00F90C35">
              <w:rPr>
                <w:rFonts w:ascii="Times New Roman" w:hAnsi="Times New Roman"/>
                <w:sz w:val="24"/>
                <w:szCs w:val="24"/>
              </w:rPr>
              <w:t>рад</w:t>
            </w:r>
            <w:r w:rsidRPr="00F90C35">
              <w:rPr>
                <w:rFonts w:ascii="Times New Roman" w:hAnsi="Times New Roman"/>
                <w:spacing w:val="-8"/>
                <w:sz w:val="24"/>
                <w:szCs w:val="24"/>
              </w:rPr>
              <w:t xml:space="preserve"> </w:t>
            </w:r>
            <w:r w:rsidRPr="00F90C35">
              <w:rPr>
                <w:rFonts w:ascii="Times New Roman" w:hAnsi="Times New Roman"/>
                <w:sz w:val="24"/>
                <w:szCs w:val="24"/>
              </w:rPr>
              <w:t>у</w:t>
            </w:r>
            <w:r w:rsidRPr="00F90C35">
              <w:rPr>
                <w:rFonts w:ascii="Times New Roman" w:hAnsi="Times New Roman"/>
                <w:spacing w:val="-8"/>
                <w:sz w:val="24"/>
                <w:szCs w:val="24"/>
              </w:rPr>
              <w:t xml:space="preserve"> </w:t>
            </w:r>
            <w:r w:rsidRPr="00F90C35">
              <w:rPr>
                <w:rFonts w:ascii="Times New Roman" w:hAnsi="Times New Roman"/>
                <w:sz w:val="24"/>
                <w:szCs w:val="24"/>
              </w:rPr>
              <w:t>пару</w:t>
            </w:r>
            <w:r w:rsidRPr="00F90C35">
              <w:rPr>
                <w:rFonts w:ascii="Times New Roman" w:hAnsi="Times New Roman"/>
                <w:spacing w:val="-8"/>
                <w:sz w:val="24"/>
                <w:szCs w:val="24"/>
              </w:rPr>
              <w:t xml:space="preserve"> </w:t>
            </w:r>
            <w:r w:rsidRPr="00F90C35">
              <w:rPr>
                <w:rFonts w:ascii="Times New Roman" w:hAnsi="Times New Roman"/>
                <w:sz w:val="24"/>
                <w:szCs w:val="24"/>
              </w:rPr>
              <w:t>или</w:t>
            </w:r>
            <w:r w:rsidRPr="00F90C35">
              <w:rPr>
                <w:rFonts w:ascii="Times New Roman" w:hAnsi="Times New Roman"/>
                <w:spacing w:val="-8"/>
                <w:sz w:val="24"/>
                <w:szCs w:val="24"/>
              </w:rPr>
              <w:t xml:space="preserve"> </w:t>
            </w:r>
            <w:r w:rsidRPr="00F90C35">
              <w:rPr>
                <w:rFonts w:ascii="Times New Roman" w:hAnsi="Times New Roman"/>
                <w:sz w:val="24"/>
                <w:szCs w:val="24"/>
              </w:rPr>
              <w:t>групи, развијају саморегулацију учења и способност вредновања процеса и резултата рада.</w:t>
            </w:r>
          </w:p>
        </w:tc>
        <w:tc>
          <w:tcPr>
            <w:tcW w:w="3560" w:type="dxa"/>
            <w:tcBorders>
              <w:top w:val="single" w:sz="6" w:space="0" w:color="000000"/>
              <w:bottom w:val="single" w:sz="6" w:space="0" w:color="000000"/>
            </w:tcBorders>
            <w:shd w:val="clear" w:color="auto" w:fill="auto"/>
          </w:tcPr>
          <w:p w:rsidR="00C57E01" w:rsidRPr="00F90C35" w:rsidRDefault="00C57E01" w:rsidP="00F90C35">
            <w:pPr>
              <w:pStyle w:val="TableParagraph"/>
              <w:spacing w:before="123"/>
              <w:ind w:left="71"/>
              <w:rPr>
                <w:sz w:val="24"/>
                <w:szCs w:val="24"/>
                <w:lang w:val="sr-Cyrl-RS"/>
              </w:rPr>
            </w:pPr>
            <w:r w:rsidRPr="00F90C35">
              <w:rPr>
                <w:sz w:val="24"/>
                <w:szCs w:val="24"/>
                <w:lang w:val="sr-Cyrl-RS"/>
              </w:rPr>
              <w:t>Ученици кроз примере разумеју да се научним</w:t>
            </w:r>
            <w:r w:rsidRPr="00F90C35">
              <w:rPr>
                <w:spacing w:val="-10"/>
                <w:sz w:val="24"/>
                <w:szCs w:val="24"/>
                <w:lang w:val="sr-Cyrl-RS"/>
              </w:rPr>
              <w:t xml:space="preserve"> </w:t>
            </w:r>
            <w:r w:rsidRPr="00F90C35">
              <w:rPr>
                <w:sz w:val="24"/>
                <w:szCs w:val="24"/>
                <w:lang w:val="sr-Cyrl-RS"/>
              </w:rPr>
              <w:t>истраживањима</w:t>
            </w:r>
            <w:r w:rsidRPr="00F90C35">
              <w:rPr>
                <w:spacing w:val="-12"/>
                <w:sz w:val="24"/>
                <w:szCs w:val="24"/>
                <w:lang w:val="sr-Cyrl-RS"/>
              </w:rPr>
              <w:t xml:space="preserve"> </w:t>
            </w:r>
            <w:r w:rsidRPr="00F90C35">
              <w:rPr>
                <w:sz w:val="24"/>
                <w:szCs w:val="24"/>
                <w:lang w:val="sr-Cyrl-RS"/>
              </w:rPr>
              <w:t>граде</w:t>
            </w:r>
            <w:r w:rsidRPr="00F90C35">
              <w:rPr>
                <w:spacing w:val="-12"/>
                <w:sz w:val="24"/>
                <w:szCs w:val="24"/>
                <w:lang w:val="sr-Cyrl-RS"/>
              </w:rPr>
              <w:t xml:space="preserve"> </w:t>
            </w:r>
            <w:r w:rsidRPr="00F90C35">
              <w:rPr>
                <w:sz w:val="24"/>
                <w:szCs w:val="24"/>
                <w:lang w:val="sr-Cyrl-RS"/>
              </w:rPr>
              <w:t>нова</w:t>
            </w:r>
            <w:r w:rsidRPr="00F90C35">
              <w:rPr>
                <w:spacing w:val="-13"/>
                <w:sz w:val="24"/>
                <w:szCs w:val="24"/>
                <w:lang w:val="sr-Cyrl-RS"/>
              </w:rPr>
              <w:t xml:space="preserve"> </w:t>
            </w:r>
            <w:r w:rsidRPr="00F90C35">
              <w:rPr>
                <w:sz w:val="24"/>
                <w:szCs w:val="24"/>
                <w:lang w:val="sr-Cyrl-RS"/>
              </w:rPr>
              <w:t>знања тако што се стара критички преиспитују и ригорозно проверавају. Самостално</w:t>
            </w:r>
          </w:p>
          <w:p w:rsidR="00C57E01" w:rsidRPr="00F90C35" w:rsidRDefault="00C57E01" w:rsidP="00F90C35">
            <w:pPr>
              <w:pStyle w:val="TableParagraph"/>
              <w:ind w:left="71"/>
              <w:rPr>
                <w:sz w:val="24"/>
                <w:szCs w:val="24"/>
                <w:lang w:val="sr-Cyrl-RS"/>
              </w:rPr>
            </w:pPr>
            <w:r w:rsidRPr="00F90C35">
              <w:rPr>
                <w:sz w:val="24"/>
                <w:szCs w:val="24"/>
                <w:lang w:val="sr-Cyrl-RS"/>
              </w:rPr>
              <w:t>истражују</w:t>
            </w:r>
            <w:r w:rsidRPr="00F90C35">
              <w:rPr>
                <w:spacing w:val="-4"/>
                <w:sz w:val="24"/>
                <w:szCs w:val="24"/>
                <w:lang w:val="sr-Cyrl-RS"/>
              </w:rPr>
              <w:t xml:space="preserve"> </w:t>
            </w:r>
            <w:r w:rsidRPr="00F90C35">
              <w:rPr>
                <w:sz w:val="24"/>
                <w:szCs w:val="24"/>
                <w:lang w:val="sr-Cyrl-RS"/>
              </w:rPr>
              <w:t>природне</w:t>
            </w:r>
            <w:r w:rsidRPr="00F90C35">
              <w:rPr>
                <w:spacing w:val="-3"/>
                <w:sz w:val="24"/>
                <w:szCs w:val="24"/>
                <w:lang w:val="sr-Cyrl-RS"/>
              </w:rPr>
              <w:t xml:space="preserve"> </w:t>
            </w:r>
            <w:r w:rsidRPr="00F90C35">
              <w:rPr>
                <w:sz w:val="24"/>
                <w:szCs w:val="24"/>
                <w:lang w:val="sr-Cyrl-RS"/>
              </w:rPr>
              <w:t>појаве</w:t>
            </w:r>
            <w:r w:rsidRPr="00F90C35">
              <w:rPr>
                <w:spacing w:val="-3"/>
                <w:sz w:val="24"/>
                <w:szCs w:val="24"/>
                <w:lang w:val="sr-Cyrl-RS"/>
              </w:rPr>
              <w:t xml:space="preserve"> </w:t>
            </w:r>
            <w:r w:rsidRPr="00F90C35">
              <w:rPr>
                <w:sz w:val="24"/>
                <w:szCs w:val="24"/>
                <w:lang w:val="sr-Cyrl-RS"/>
              </w:rPr>
              <w:t>постављајући</w:t>
            </w:r>
            <w:r w:rsidRPr="00F90C35">
              <w:rPr>
                <w:spacing w:val="-4"/>
                <w:sz w:val="24"/>
                <w:szCs w:val="24"/>
                <w:lang w:val="sr-Cyrl-RS"/>
              </w:rPr>
              <w:t xml:space="preserve"> </w:t>
            </w:r>
            <w:r w:rsidRPr="00F90C35">
              <w:rPr>
                <w:sz w:val="24"/>
                <w:szCs w:val="24"/>
                <w:lang w:val="sr-Cyrl-RS"/>
              </w:rPr>
              <w:t>и изводећи експерименте. Истражујући, ученици</w:t>
            </w:r>
            <w:r w:rsidRPr="00F90C35">
              <w:rPr>
                <w:spacing w:val="-9"/>
                <w:sz w:val="24"/>
                <w:szCs w:val="24"/>
                <w:lang w:val="sr-Cyrl-RS"/>
              </w:rPr>
              <w:t xml:space="preserve"> </w:t>
            </w:r>
            <w:r w:rsidRPr="00F90C35">
              <w:rPr>
                <w:sz w:val="24"/>
                <w:szCs w:val="24"/>
                <w:lang w:val="sr-Cyrl-RS"/>
              </w:rPr>
              <w:t>проналазе</w:t>
            </w:r>
            <w:r w:rsidRPr="00F90C35">
              <w:rPr>
                <w:spacing w:val="-8"/>
                <w:sz w:val="24"/>
                <w:szCs w:val="24"/>
                <w:lang w:val="sr-Cyrl-RS"/>
              </w:rPr>
              <w:t xml:space="preserve"> </w:t>
            </w:r>
            <w:r w:rsidRPr="00F90C35">
              <w:rPr>
                <w:sz w:val="24"/>
                <w:szCs w:val="24"/>
                <w:lang w:val="sr-Cyrl-RS"/>
              </w:rPr>
              <w:t>информације</w:t>
            </w:r>
            <w:r w:rsidRPr="00F90C35">
              <w:rPr>
                <w:spacing w:val="-8"/>
                <w:sz w:val="24"/>
                <w:szCs w:val="24"/>
                <w:lang w:val="sr-Cyrl-RS"/>
              </w:rPr>
              <w:t xml:space="preserve"> </w:t>
            </w:r>
            <w:r w:rsidRPr="00F90C35">
              <w:rPr>
                <w:sz w:val="24"/>
                <w:szCs w:val="24"/>
                <w:lang w:val="sr-Cyrl-RS"/>
              </w:rPr>
              <w:t>и</w:t>
            </w:r>
            <w:r w:rsidRPr="00F90C35">
              <w:rPr>
                <w:spacing w:val="-9"/>
                <w:sz w:val="24"/>
                <w:szCs w:val="24"/>
                <w:lang w:val="sr-Cyrl-RS"/>
              </w:rPr>
              <w:t xml:space="preserve"> </w:t>
            </w:r>
            <w:r w:rsidRPr="00F90C35">
              <w:rPr>
                <w:sz w:val="24"/>
                <w:szCs w:val="24"/>
                <w:lang w:val="sr-Cyrl-RS"/>
              </w:rPr>
              <w:t>бирају</w:t>
            </w:r>
            <w:r w:rsidRPr="00F90C35">
              <w:rPr>
                <w:spacing w:val="-9"/>
                <w:sz w:val="24"/>
                <w:szCs w:val="24"/>
                <w:lang w:val="sr-Cyrl-RS"/>
              </w:rPr>
              <w:t xml:space="preserve"> </w:t>
            </w:r>
            <w:r w:rsidRPr="00F90C35">
              <w:rPr>
                <w:sz w:val="24"/>
                <w:szCs w:val="24"/>
                <w:lang w:val="sr-Cyrl-RS"/>
              </w:rPr>
              <w:t>и планирају</w:t>
            </w:r>
            <w:r w:rsidRPr="00F90C35">
              <w:rPr>
                <w:spacing w:val="-13"/>
                <w:sz w:val="24"/>
                <w:szCs w:val="24"/>
                <w:lang w:val="sr-Cyrl-RS"/>
              </w:rPr>
              <w:t xml:space="preserve"> </w:t>
            </w:r>
            <w:r w:rsidRPr="00F90C35">
              <w:rPr>
                <w:sz w:val="24"/>
                <w:szCs w:val="24"/>
                <w:lang w:val="sr-Cyrl-RS"/>
              </w:rPr>
              <w:t>најадекватније</w:t>
            </w:r>
            <w:r w:rsidRPr="00F90C35">
              <w:rPr>
                <w:spacing w:val="-12"/>
                <w:sz w:val="24"/>
                <w:szCs w:val="24"/>
                <w:lang w:val="sr-Cyrl-RS"/>
              </w:rPr>
              <w:t xml:space="preserve"> </w:t>
            </w:r>
            <w:r w:rsidRPr="00F90C35">
              <w:rPr>
                <w:sz w:val="24"/>
                <w:szCs w:val="24"/>
                <w:lang w:val="sr-Cyrl-RS"/>
              </w:rPr>
              <w:t>начине</w:t>
            </w:r>
            <w:r w:rsidRPr="00F90C35">
              <w:rPr>
                <w:spacing w:val="-13"/>
                <w:sz w:val="24"/>
                <w:szCs w:val="24"/>
                <w:lang w:val="sr-Cyrl-RS"/>
              </w:rPr>
              <w:t xml:space="preserve"> </w:t>
            </w:r>
            <w:r w:rsidRPr="00F90C35">
              <w:rPr>
                <w:sz w:val="24"/>
                <w:szCs w:val="24"/>
                <w:lang w:val="sr-Cyrl-RS"/>
              </w:rPr>
              <w:t>решавања проблемских ситуација. Критички се</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односе према подацима, умеју да процене примереност својих поступака у раду, исправност записа резултата и грешака у мерењу, тачност решења и смисленост резултата у погледу усклађености са теоријом. Ученици дискутују о изворима грешака и одступања од очекиваног и предлажу начине њиховог кориговања. У дискусијама умеју да аргументују ставове користећи</w:t>
            </w:r>
            <w:r w:rsidRPr="00F90C35">
              <w:rPr>
                <w:rFonts w:ascii="Times New Roman" w:hAnsi="Times New Roman"/>
                <w:spacing w:val="-13"/>
                <w:sz w:val="24"/>
                <w:szCs w:val="24"/>
              </w:rPr>
              <w:t xml:space="preserve"> </w:t>
            </w:r>
            <w:r w:rsidRPr="00F90C35">
              <w:rPr>
                <w:rFonts w:ascii="Times New Roman" w:hAnsi="Times New Roman"/>
                <w:sz w:val="24"/>
                <w:szCs w:val="24"/>
              </w:rPr>
              <w:t>физичке</w:t>
            </w:r>
            <w:r w:rsidRPr="00F90C35">
              <w:rPr>
                <w:rFonts w:ascii="Times New Roman" w:hAnsi="Times New Roman"/>
                <w:spacing w:val="-12"/>
                <w:sz w:val="24"/>
                <w:szCs w:val="24"/>
              </w:rPr>
              <w:t xml:space="preserve"> </w:t>
            </w:r>
            <w:r w:rsidRPr="00F90C35">
              <w:rPr>
                <w:rFonts w:ascii="Times New Roman" w:hAnsi="Times New Roman"/>
                <w:sz w:val="24"/>
                <w:szCs w:val="24"/>
              </w:rPr>
              <w:t>законитости.</w:t>
            </w:r>
            <w:r w:rsidRPr="00F90C35">
              <w:rPr>
                <w:rFonts w:ascii="Times New Roman" w:hAnsi="Times New Roman"/>
                <w:spacing w:val="-13"/>
                <w:sz w:val="24"/>
                <w:szCs w:val="24"/>
              </w:rPr>
              <w:t xml:space="preserve"> </w:t>
            </w:r>
            <w:r w:rsidRPr="00F90C35">
              <w:rPr>
                <w:rFonts w:ascii="Times New Roman" w:hAnsi="Times New Roman"/>
                <w:sz w:val="24"/>
                <w:szCs w:val="24"/>
              </w:rPr>
              <w:t>Способни су да вреднују научено и самостално планирају нове циљеве учења.</w:t>
            </w:r>
          </w:p>
        </w:tc>
      </w:tr>
      <w:tr w:rsidR="00C57E01" w:rsidRPr="00D07CDF" w:rsidTr="00F90C35">
        <w:tc>
          <w:tcPr>
            <w:tcW w:w="1968" w:type="dxa"/>
            <w:vMerge/>
            <w:tcBorders>
              <w:bottom w:val="single" w:sz="12" w:space="0" w:color="auto"/>
            </w:tcBorders>
            <w:shd w:val="clear" w:color="auto" w:fill="auto"/>
          </w:tcPr>
          <w:p w:rsidR="00C57E01" w:rsidRPr="00F90C35" w:rsidRDefault="00C57E01" w:rsidP="00FD1DE9">
            <w:pPr>
              <w:rPr>
                <w:b/>
                <w:spacing w:val="-2"/>
              </w:rPr>
            </w:pPr>
          </w:p>
        </w:tc>
        <w:tc>
          <w:tcPr>
            <w:tcW w:w="1968" w:type="dxa"/>
            <w:tcBorders>
              <w:bottom w:val="single" w:sz="12" w:space="0" w:color="auto"/>
            </w:tcBorders>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tcBorders>
              <w:left w:val="single" w:sz="12" w:space="0" w:color="000000"/>
              <w:bottom w:val="single" w:sz="12" w:space="0" w:color="000000"/>
              <w:right w:val="single" w:sz="12" w:space="0" w:color="000000"/>
            </w:tcBorders>
            <w:shd w:val="clear" w:color="auto" w:fill="auto"/>
          </w:tcPr>
          <w:p w:rsidR="00C57E01" w:rsidRPr="00F90C35" w:rsidRDefault="00C57E01" w:rsidP="00F90C35">
            <w:pPr>
              <w:pStyle w:val="TableParagraph"/>
              <w:spacing w:before="112"/>
              <w:ind w:left="67" w:right="200"/>
              <w:rPr>
                <w:sz w:val="24"/>
                <w:szCs w:val="24"/>
                <w:lang w:val="sr-Cyrl-RS"/>
              </w:rPr>
            </w:pPr>
            <w:r w:rsidRPr="00F90C35">
              <w:rPr>
                <w:sz w:val="24"/>
                <w:szCs w:val="24"/>
                <w:lang w:val="sr-Cyrl-RS"/>
              </w:rPr>
              <w:t>Примењујући</w:t>
            </w:r>
            <w:r w:rsidRPr="00F90C35">
              <w:rPr>
                <w:spacing w:val="-10"/>
                <w:sz w:val="24"/>
                <w:szCs w:val="24"/>
                <w:lang w:val="sr-Cyrl-RS"/>
              </w:rPr>
              <w:t xml:space="preserve"> </w:t>
            </w:r>
            <w:r w:rsidRPr="00F90C35">
              <w:rPr>
                <w:sz w:val="24"/>
                <w:szCs w:val="24"/>
                <w:lang w:val="sr-Cyrl-RS"/>
              </w:rPr>
              <w:t>основна</w:t>
            </w:r>
            <w:r w:rsidRPr="00F90C35">
              <w:rPr>
                <w:spacing w:val="-9"/>
                <w:sz w:val="24"/>
                <w:szCs w:val="24"/>
                <w:lang w:val="sr-Cyrl-RS"/>
              </w:rPr>
              <w:t xml:space="preserve"> </w:t>
            </w:r>
            <w:r w:rsidRPr="00F90C35">
              <w:rPr>
                <w:sz w:val="24"/>
                <w:szCs w:val="24"/>
                <w:lang w:val="sr-Cyrl-RS"/>
              </w:rPr>
              <w:t>знања</w:t>
            </w:r>
            <w:r w:rsidRPr="00F90C35">
              <w:rPr>
                <w:spacing w:val="-9"/>
                <w:sz w:val="24"/>
                <w:szCs w:val="24"/>
                <w:lang w:val="sr-Cyrl-RS"/>
              </w:rPr>
              <w:t xml:space="preserve"> </w:t>
            </w:r>
            <w:r w:rsidRPr="00F90C35">
              <w:rPr>
                <w:sz w:val="24"/>
                <w:szCs w:val="24"/>
                <w:lang w:val="sr-Cyrl-RS"/>
              </w:rPr>
              <w:t>и</w:t>
            </w:r>
            <w:r w:rsidRPr="00F90C35">
              <w:rPr>
                <w:spacing w:val="-10"/>
                <w:sz w:val="24"/>
                <w:szCs w:val="24"/>
                <w:lang w:val="sr-Cyrl-RS"/>
              </w:rPr>
              <w:t xml:space="preserve"> </w:t>
            </w:r>
            <w:r w:rsidRPr="00F90C35">
              <w:rPr>
                <w:sz w:val="24"/>
                <w:szCs w:val="24"/>
                <w:lang w:val="sr-Cyrl-RS"/>
              </w:rPr>
              <w:t>вештине</w:t>
            </w:r>
            <w:r w:rsidRPr="00F90C35">
              <w:rPr>
                <w:spacing w:val="-6"/>
                <w:sz w:val="24"/>
                <w:szCs w:val="24"/>
                <w:lang w:val="sr-Cyrl-RS"/>
              </w:rPr>
              <w:t xml:space="preserve"> </w:t>
            </w:r>
            <w:r w:rsidRPr="00F90C35">
              <w:rPr>
                <w:sz w:val="24"/>
                <w:szCs w:val="24"/>
                <w:lang w:val="sr-Cyrl-RS"/>
              </w:rPr>
              <w:t>из физике у ситуацијама из свакодневног живота, ученици унапређују личну</w:t>
            </w:r>
          </w:p>
          <w:p w:rsidR="00C57E01" w:rsidRPr="00F90C35" w:rsidRDefault="00C57E01" w:rsidP="00F90C35">
            <w:pPr>
              <w:pStyle w:val="TableParagraph"/>
              <w:spacing w:before="2"/>
              <w:ind w:left="67" w:right="200"/>
              <w:rPr>
                <w:sz w:val="24"/>
                <w:szCs w:val="24"/>
                <w:lang w:val="sr-Cyrl-RS"/>
              </w:rPr>
            </w:pPr>
            <w:r w:rsidRPr="00F90C35">
              <w:rPr>
                <w:sz w:val="24"/>
                <w:szCs w:val="24"/>
                <w:lang w:val="sr-Cyrl-RS"/>
              </w:rPr>
              <w:t>безбедност и здравље и предузимају активности које чувају животну средину и промовишу одржив развој. Умеју да примене</w:t>
            </w:r>
            <w:r w:rsidRPr="00F90C35">
              <w:rPr>
                <w:spacing w:val="-7"/>
                <w:sz w:val="24"/>
                <w:szCs w:val="24"/>
                <w:lang w:val="sr-Cyrl-RS"/>
              </w:rPr>
              <w:t xml:space="preserve"> </w:t>
            </w:r>
            <w:r w:rsidRPr="00F90C35">
              <w:rPr>
                <w:sz w:val="24"/>
                <w:szCs w:val="24"/>
                <w:lang w:val="sr-Cyrl-RS"/>
              </w:rPr>
              <w:t>основна</w:t>
            </w:r>
            <w:r w:rsidRPr="00F90C35">
              <w:rPr>
                <w:spacing w:val="-7"/>
                <w:sz w:val="24"/>
                <w:szCs w:val="24"/>
                <w:lang w:val="sr-Cyrl-RS"/>
              </w:rPr>
              <w:t xml:space="preserve"> </w:t>
            </w:r>
            <w:r w:rsidRPr="00F90C35">
              <w:rPr>
                <w:sz w:val="24"/>
                <w:szCs w:val="24"/>
                <w:lang w:val="sr-Cyrl-RS"/>
              </w:rPr>
              <w:t>знања</w:t>
            </w:r>
            <w:r w:rsidRPr="00F90C35">
              <w:rPr>
                <w:spacing w:val="-7"/>
                <w:sz w:val="24"/>
                <w:szCs w:val="24"/>
                <w:lang w:val="sr-Cyrl-RS"/>
              </w:rPr>
              <w:t xml:space="preserve"> </w:t>
            </w:r>
            <w:r w:rsidRPr="00F90C35">
              <w:rPr>
                <w:sz w:val="24"/>
                <w:szCs w:val="24"/>
                <w:lang w:val="sr-Cyrl-RS"/>
              </w:rPr>
              <w:t>о</w:t>
            </w:r>
            <w:r w:rsidRPr="00F90C35">
              <w:rPr>
                <w:spacing w:val="-6"/>
                <w:sz w:val="24"/>
                <w:szCs w:val="24"/>
                <w:lang w:val="sr-Cyrl-RS"/>
              </w:rPr>
              <w:t xml:space="preserve"> </w:t>
            </w:r>
            <w:r w:rsidRPr="00F90C35">
              <w:rPr>
                <w:sz w:val="24"/>
                <w:szCs w:val="24"/>
                <w:lang w:val="sr-Cyrl-RS"/>
              </w:rPr>
              <w:t>кретању</w:t>
            </w:r>
            <w:r w:rsidRPr="00F90C35">
              <w:rPr>
                <w:spacing w:val="-8"/>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опишу принцип рада простих машина у</w:t>
            </w:r>
          </w:p>
          <w:p w:rsidR="00C57E01" w:rsidRPr="00F90C35" w:rsidRDefault="00C57E01" w:rsidP="00F90C35">
            <w:pPr>
              <w:pStyle w:val="TableParagraph"/>
              <w:ind w:left="67" w:right="131"/>
              <w:rPr>
                <w:sz w:val="24"/>
                <w:szCs w:val="24"/>
                <w:lang w:val="sr-Cyrl-RS"/>
              </w:rPr>
            </w:pPr>
            <w:r w:rsidRPr="00F90C35">
              <w:rPr>
                <w:sz w:val="24"/>
                <w:szCs w:val="24"/>
                <w:lang w:val="sr-Cyrl-RS"/>
              </w:rPr>
              <w:t>ситуацијама из свакодневног живота. Разумеју</w:t>
            </w:r>
            <w:r w:rsidRPr="00F90C35">
              <w:rPr>
                <w:spacing w:val="-9"/>
                <w:sz w:val="24"/>
                <w:szCs w:val="24"/>
                <w:lang w:val="sr-Cyrl-RS"/>
              </w:rPr>
              <w:t xml:space="preserve"> </w:t>
            </w:r>
            <w:r w:rsidRPr="00F90C35">
              <w:rPr>
                <w:sz w:val="24"/>
                <w:szCs w:val="24"/>
                <w:lang w:val="sr-Cyrl-RS"/>
              </w:rPr>
              <w:t>како</w:t>
            </w:r>
            <w:r w:rsidRPr="00F90C35">
              <w:rPr>
                <w:spacing w:val="-7"/>
                <w:sz w:val="24"/>
                <w:szCs w:val="24"/>
                <w:lang w:val="sr-Cyrl-RS"/>
              </w:rPr>
              <w:t xml:space="preserve"> </w:t>
            </w:r>
            <w:r w:rsidRPr="00F90C35">
              <w:rPr>
                <w:sz w:val="24"/>
                <w:szCs w:val="24"/>
                <w:lang w:val="sr-Cyrl-RS"/>
              </w:rPr>
              <w:t>струја</w:t>
            </w:r>
            <w:r w:rsidRPr="00F90C35">
              <w:rPr>
                <w:spacing w:val="-8"/>
                <w:sz w:val="24"/>
                <w:szCs w:val="24"/>
                <w:lang w:val="sr-Cyrl-RS"/>
              </w:rPr>
              <w:t xml:space="preserve"> </w:t>
            </w:r>
            <w:r w:rsidRPr="00F90C35">
              <w:rPr>
                <w:sz w:val="24"/>
                <w:szCs w:val="24"/>
                <w:lang w:val="sr-Cyrl-RS"/>
              </w:rPr>
              <w:t>делује</w:t>
            </w:r>
            <w:r w:rsidRPr="00F90C35">
              <w:rPr>
                <w:spacing w:val="-8"/>
                <w:sz w:val="24"/>
                <w:szCs w:val="24"/>
                <w:lang w:val="sr-Cyrl-RS"/>
              </w:rPr>
              <w:t xml:space="preserve"> </w:t>
            </w:r>
            <w:r w:rsidRPr="00F90C35">
              <w:rPr>
                <w:sz w:val="24"/>
                <w:szCs w:val="24"/>
                <w:lang w:val="sr-Cyrl-RS"/>
              </w:rPr>
              <w:t>у</w:t>
            </w:r>
            <w:r w:rsidRPr="00F90C35">
              <w:rPr>
                <w:spacing w:val="-9"/>
                <w:sz w:val="24"/>
                <w:szCs w:val="24"/>
                <w:lang w:val="sr-Cyrl-RS"/>
              </w:rPr>
              <w:t xml:space="preserve"> </w:t>
            </w:r>
            <w:r w:rsidRPr="00F90C35">
              <w:rPr>
                <w:sz w:val="24"/>
                <w:szCs w:val="24"/>
                <w:lang w:val="sr-Cyrl-RS"/>
              </w:rPr>
              <w:t>инсталацијама и уређајима у домаћинству и знају како да</w:t>
            </w:r>
          </w:p>
          <w:p w:rsidR="00C57E01" w:rsidRPr="00F90C35" w:rsidRDefault="00C57E01" w:rsidP="00F90C35">
            <w:pPr>
              <w:pStyle w:val="TableParagraph"/>
              <w:spacing w:line="229" w:lineRule="exact"/>
              <w:ind w:left="67"/>
              <w:rPr>
                <w:sz w:val="24"/>
                <w:szCs w:val="24"/>
                <w:lang w:val="sr-Cyrl-RS"/>
              </w:rPr>
            </w:pPr>
            <w:r w:rsidRPr="00F90C35">
              <w:rPr>
                <w:sz w:val="24"/>
                <w:szCs w:val="24"/>
                <w:lang w:val="sr-Cyrl-RS"/>
              </w:rPr>
              <w:t>заштите</w:t>
            </w:r>
            <w:r w:rsidRPr="00F90C35">
              <w:rPr>
                <w:spacing w:val="-5"/>
                <w:sz w:val="24"/>
                <w:szCs w:val="24"/>
                <w:lang w:val="sr-Cyrl-RS"/>
              </w:rPr>
              <w:t xml:space="preserve"> </w:t>
            </w:r>
            <w:r w:rsidRPr="00F90C35">
              <w:rPr>
                <w:sz w:val="24"/>
                <w:szCs w:val="24"/>
                <w:lang w:val="sr-Cyrl-RS"/>
              </w:rPr>
              <w:t>себе</w:t>
            </w:r>
            <w:r w:rsidRPr="00F90C35">
              <w:rPr>
                <w:spacing w:val="-6"/>
                <w:sz w:val="24"/>
                <w:szCs w:val="24"/>
                <w:lang w:val="sr-Cyrl-RS"/>
              </w:rPr>
              <w:t xml:space="preserve"> </w:t>
            </w:r>
            <w:r w:rsidRPr="00F90C35">
              <w:rPr>
                <w:sz w:val="24"/>
                <w:szCs w:val="24"/>
                <w:lang w:val="sr-Cyrl-RS"/>
              </w:rPr>
              <w:t>и</w:t>
            </w:r>
            <w:r w:rsidRPr="00F90C35">
              <w:rPr>
                <w:spacing w:val="-5"/>
                <w:sz w:val="24"/>
                <w:szCs w:val="24"/>
                <w:lang w:val="sr-Cyrl-RS"/>
              </w:rPr>
              <w:t xml:space="preserve"> </w:t>
            </w:r>
            <w:r w:rsidRPr="00F90C35">
              <w:rPr>
                <w:sz w:val="24"/>
                <w:szCs w:val="24"/>
                <w:lang w:val="sr-Cyrl-RS"/>
              </w:rPr>
              <w:t>друге</w:t>
            </w:r>
            <w:r w:rsidRPr="00F90C35">
              <w:rPr>
                <w:spacing w:val="-5"/>
                <w:sz w:val="24"/>
                <w:szCs w:val="24"/>
                <w:lang w:val="sr-Cyrl-RS"/>
              </w:rPr>
              <w:t xml:space="preserve"> </w:t>
            </w:r>
            <w:r w:rsidRPr="00F90C35">
              <w:rPr>
                <w:sz w:val="24"/>
                <w:szCs w:val="24"/>
                <w:lang w:val="sr-Cyrl-RS"/>
              </w:rPr>
              <w:t>од</w:t>
            </w:r>
            <w:r w:rsidRPr="00F90C35">
              <w:rPr>
                <w:spacing w:val="-5"/>
                <w:sz w:val="24"/>
                <w:szCs w:val="24"/>
                <w:lang w:val="sr-Cyrl-RS"/>
              </w:rPr>
              <w:t xml:space="preserve"> </w:t>
            </w:r>
            <w:r w:rsidRPr="00F90C35">
              <w:rPr>
                <w:sz w:val="24"/>
                <w:szCs w:val="24"/>
                <w:lang w:val="sr-Cyrl-RS"/>
              </w:rPr>
              <w:t>струјног</w:t>
            </w:r>
            <w:r w:rsidRPr="00F90C35">
              <w:rPr>
                <w:spacing w:val="-3"/>
                <w:sz w:val="24"/>
                <w:szCs w:val="24"/>
                <w:lang w:val="sr-Cyrl-RS"/>
              </w:rPr>
              <w:t xml:space="preserve"> </w:t>
            </w:r>
            <w:r w:rsidRPr="00F90C35">
              <w:rPr>
                <w:spacing w:val="-2"/>
                <w:sz w:val="24"/>
                <w:szCs w:val="24"/>
                <w:lang w:val="sr-Cyrl-RS"/>
              </w:rPr>
              <w:t>удара.</w:t>
            </w:r>
          </w:p>
          <w:p w:rsidR="00C57E01" w:rsidRPr="00F90C35" w:rsidRDefault="00C57E01" w:rsidP="00F90C35">
            <w:pPr>
              <w:pStyle w:val="TableParagraph"/>
              <w:spacing w:before="1"/>
              <w:ind w:left="67" w:right="200"/>
              <w:rPr>
                <w:sz w:val="24"/>
                <w:szCs w:val="24"/>
                <w:lang w:val="sr-Cyrl-RS"/>
              </w:rPr>
            </w:pPr>
            <w:r w:rsidRPr="00F90C35">
              <w:rPr>
                <w:sz w:val="24"/>
                <w:szCs w:val="24"/>
                <w:lang w:val="sr-Cyrl-RS"/>
              </w:rPr>
              <w:t>Ученици</w:t>
            </w:r>
            <w:r w:rsidRPr="00F90C35">
              <w:rPr>
                <w:spacing w:val="-10"/>
                <w:sz w:val="24"/>
                <w:szCs w:val="24"/>
                <w:lang w:val="sr-Cyrl-RS"/>
              </w:rPr>
              <w:t xml:space="preserve"> </w:t>
            </w:r>
            <w:r w:rsidRPr="00F90C35">
              <w:rPr>
                <w:sz w:val="24"/>
                <w:szCs w:val="24"/>
                <w:lang w:val="sr-Cyrl-RS"/>
              </w:rPr>
              <w:t>поштују</w:t>
            </w:r>
            <w:r w:rsidRPr="00F90C35">
              <w:rPr>
                <w:spacing w:val="-11"/>
                <w:sz w:val="24"/>
                <w:szCs w:val="24"/>
                <w:lang w:val="sr-Cyrl-RS"/>
              </w:rPr>
              <w:t xml:space="preserve"> </w:t>
            </w:r>
            <w:r w:rsidRPr="00F90C35">
              <w:rPr>
                <w:sz w:val="24"/>
                <w:szCs w:val="24"/>
                <w:lang w:val="sr-Cyrl-RS"/>
              </w:rPr>
              <w:t>допринос</w:t>
            </w:r>
            <w:r w:rsidRPr="00F90C35">
              <w:rPr>
                <w:spacing w:val="-11"/>
                <w:sz w:val="24"/>
                <w:szCs w:val="24"/>
                <w:lang w:val="sr-Cyrl-RS"/>
              </w:rPr>
              <w:t xml:space="preserve"> </w:t>
            </w:r>
            <w:r w:rsidRPr="00F90C35">
              <w:rPr>
                <w:sz w:val="24"/>
                <w:szCs w:val="24"/>
                <w:lang w:val="sr-Cyrl-RS"/>
              </w:rPr>
              <w:t>физике</w:t>
            </w:r>
            <w:r w:rsidRPr="00F90C35">
              <w:rPr>
                <w:spacing w:val="-11"/>
                <w:sz w:val="24"/>
                <w:szCs w:val="24"/>
                <w:lang w:val="sr-Cyrl-RS"/>
              </w:rPr>
              <w:t xml:space="preserve"> </w:t>
            </w:r>
            <w:r w:rsidRPr="00F90C35">
              <w:rPr>
                <w:sz w:val="24"/>
                <w:szCs w:val="24"/>
                <w:lang w:val="sr-Cyrl-RS"/>
              </w:rPr>
              <w:t>развоју људског друштва кроз историју и њен</w:t>
            </w:r>
          </w:p>
          <w:p w:rsidR="00C57E01" w:rsidRPr="00F90C35" w:rsidRDefault="00C57E01" w:rsidP="00F90C35">
            <w:pPr>
              <w:pStyle w:val="TableParagraph"/>
              <w:spacing w:before="1"/>
              <w:ind w:left="67"/>
              <w:rPr>
                <w:sz w:val="24"/>
                <w:szCs w:val="24"/>
                <w:lang w:val="sr-Cyrl-RS"/>
              </w:rPr>
            </w:pPr>
            <w:r w:rsidRPr="00F90C35">
              <w:rPr>
                <w:sz w:val="24"/>
                <w:szCs w:val="24"/>
                <w:lang w:val="sr-Cyrl-RS"/>
              </w:rPr>
              <w:t>значај</w:t>
            </w:r>
            <w:r w:rsidRPr="00F90C35">
              <w:rPr>
                <w:spacing w:val="-7"/>
                <w:sz w:val="24"/>
                <w:szCs w:val="24"/>
                <w:lang w:val="sr-Cyrl-RS"/>
              </w:rPr>
              <w:t xml:space="preserve"> </w:t>
            </w:r>
            <w:r w:rsidRPr="00F90C35">
              <w:rPr>
                <w:sz w:val="24"/>
                <w:szCs w:val="24"/>
                <w:lang w:val="sr-Cyrl-RS"/>
              </w:rPr>
              <w:t>у</w:t>
            </w:r>
            <w:r w:rsidRPr="00F90C35">
              <w:rPr>
                <w:spacing w:val="-12"/>
                <w:sz w:val="24"/>
                <w:szCs w:val="24"/>
                <w:lang w:val="sr-Cyrl-RS"/>
              </w:rPr>
              <w:t xml:space="preserve"> </w:t>
            </w:r>
            <w:r w:rsidRPr="00F90C35">
              <w:rPr>
                <w:sz w:val="24"/>
                <w:szCs w:val="24"/>
                <w:lang w:val="sr-Cyrl-RS"/>
              </w:rPr>
              <w:t>технолошким</w:t>
            </w:r>
            <w:r w:rsidRPr="00F90C35">
              <w:rPr>
                <w:spacing w:val="-8"/>
                <w:sz w:val="24"/>
                <w:szCs w:val="24"/>
                <w:lang w:val="sr-Cyrl-RS"/>
              </w:rPr>
              <w:t xml:space="preserve"> </w:t>
            </w:r>
            <w:r w:rsidRPr="00F90C35">
              <w:rPr>
                <w:sz w:val="24"/>
                <w:szCs w:val="24"/>
                <w:lang w:val="sr-Cyrl-RS"/>
              </w:rPr>
              <w:t>променама</w:t>
            </w:r>
            <w:r w:rsidRPr="00F90C35">
              <w:rPr>
                <w:spacing w:val="-8"/>
                <w:sz w:val="24"/>
                <w:szCs w:val="24"/>
                <w:lang w:val="sr-Cyrl-RS"/>
              </w:rPr>
              <w:t xml:space="preserve"> </w:t>
            </w:r>
            <w:r w:rsidRPr="00F90C35">
              <w:rPr>
                <w:sz w:val="24"/>
                <w:szCs w:val="24"/>
                <w:lang w:val="sr-Cyrl-RS"/>
              </w:rPr>
              <w:t>којима</w:t>
            </w:r>
            <w:r w:rsidRPr="00F90C35">
              <w:rPr>
                <w:spacing w:val="-8"/>
                <w:sz w:val="24"/>
                <w:szCs w:val="24"/>
                <w:lang w:val="sr-Cyrl-RS"/>
              </w:rPr>
              <w:t xml:space="preserve"> </w:t>
            </w:r>
            <w:r w:rsidRPr="00F90C35">
              <w:rPr>
                <w:sz w:val="24"/>
                <w:szCs w:val="24"/>
                <w:lang w:val="sr-Cyrl-RS"/>
              </w:rPr>
              <w:t>се побољшава квалитет живота, на пример у медицини, електротехници и саобраћају.</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Развијају своју еколошку свест и бирају понашања која доприносе мерама штедње енергије и коришћењу обновљивих извора енергије. Ученици конструктивно сарађују са другима, поштујући њихова мишљења и ставове</w:t>
            </w:r>
            <w:r w:rsidRPr="00F90C35">
              <w:rPr>
                <w:rFonts w:ascii="Times New Roman" w:hAnsi="Times New Roman"/>
                <w:spacing w:val="-7"/>
                <w:sz w:val="24"/>
                <w:szCs w:val="24"/>
              </w:rPr>
              <w:t xml:space="preserve"> </w:t>
            </w:r>
            <w:r w:rsidRPr="00F90C35">
              <w:rPr>
                <w:rFonts w:ascii="Times New Roman" w:hAnsi="Times New Roman"/>
                <w:sz w:val="24"/>
                <w:szCs w:val="24"/>
              </w:rPr>
              <w:t>и</w:t>
            </w:r>
            <w:r w:rsidRPr="00F90C35">
              <w:rPr>
                <w:rFonts w:ascii="Times New Roman" w:hAnsi="Times New Roman"/>
                <w:spacing w:val="-4"/>
                <w:sz w:val="24"/>
                <w:szCs w:val="24"/>
              </w:rPr>
              <w:t xml:space="preserve"> </w:t>
            </w:r>
            <w:r w:rsidRPr="00F90C35">
              <w:rPr>
                <w:rFonts w:ascii="Times New Roman" w:hAnsi="Times New Roman"/>
                <w:sz w:val="24"/>
                <w:szCs w:val="24"/>
              </w:rPr>
              <w:t>на</w:t>
            </w:r>
            <w:r w:rsidRPr="00F90C35">
              <w:rPr>
                <w:rFonts w:ascii="Times New Roman" w:hAnsi="Times New Roman"/>
                <w:spacing w:val="-6"/>
                <w:sz w:val="24"/>
                <w:szCs w:val="24"/>
              </w:rPr>
              <w:t xml:space="preserve"> </w:t>
            </w:r>
            <w:r w:rsidRPr="00F90C35">
              <w:rPr>
                <w:rFonts w:ascii="Times New Roman" w:hAnsi="Times New Roman"/>
                <w:sz w:val="24"/>
                <w:szCs w:val="24"/>
              </w:rPr>
              <w:t>тај</w:t>
            </w:r>
            <w:r w:rsidRPr="00F90C35">
              <w:rPr>
                <w:rFonts w:ascii="Times New Roman" w:hAnsi="Times New Roman"/>
                <w:spacing w:val="-4"/>
                <w:sz w:val="24"/>
                <w:szCs w:val="24"/>
              </w:rPr>
              <w:t xml:space="preserve"> </w:t>
            </w:r>
            <w:r w:rsidRPr="00F90C35">
              <w:rPr>
                <w:rFonts w:ascii="Times New Roman" w:hAnsi="Times New Roman"/>
                <w:sz w:val="24"/>
                <w:szCs w:val="24"/>
              </w:rPr>
              <w:t>начин</w:t>
            </w:r>
            <w:r w:rsidRPr="00F90C35">
              <w:rPr>
                <w:rFonts w:ascii="Times New Roman" w:hAnsi="Times New Roman"/>
                <w:spacing w:val="-7"/>
                <w:sz w:val="24"/>
                <w:szCs w:val="24"/>
              </w:rPr>
              <w:t xml:space="preserve"> </w:t>
            </w:r>
            <w:r w:rsidRPr="00F90C35">
              <w:rPr>
                <w:rFonts w:ascii="Times New Roman" w:hAnsi="Times New Roman"/>
                <w:sz w:val="24"/>
                <w:szCs w:val="24"/>
              </w:rPr>
              <w:t>постају</w:t>
            </w:r>
            <w:r w:rsidRPr="00F90C35">
              <w:rPr>
                <w:rFonts w:ascii="Times New Roman" w:hAnsi="Times New Roman"/>
                <w:spacing w:val="-10"/>
                <w:sz w:val="24"/>
                <w:szCs w:val="24"/>
              </w:rPr>
              <w:t xml:space="preserve"> </w:t>
            </w:r>
            <w:r w:rsidRPr="00F90C35">
              <w:rPr>
                <w:rFonts w:ascii="Times New Roman" w:hAnsi="Times New Roman"/>
                <w:sz w:val="24"/>
                <w:szCs w:val="24"/>
              </w:rPr>
              <w:t>толерантни</w:t>
            </w:r>
            <w:r w:rsidRPr="00F90C35">
              <w:rPr>
                <w:rFonts w:ascii="Times New Roman" w:hAnsi="Times New Roman"/>
                <w:spacing w:val="-5"/>
                <w:sz w:val="24"/>
                <w:szCs w:val="24"/>
              </w:rPr>
              <w:t xml:space="preserve"> </w:t>
            </w:r>
            <w:r w:rsidRPr="00F90C35">
              <w:rPr>
                <w:rFonts w:ascii="Times New Roman" w:hAnsi="Times New Roman"/>
                <w:sz w:val="24"/>
                <w:szCs w:val="24"/>
              </w:rPr>
              <w:t>и проактивни грађани.</w:t>
            </w:r>
          </w:p>
        </w:tc>
        <w:tc>
          <w:tcPr>
            <w:tcW w:w="3560" w:type="dxa"/>
            <w:tcBorders>
              <w:left w:val="single" w:sz="12" w:space="0" w:color="000000"/>
              <w:bottom w:val="single" w:sz="12" w:space="0" w:color="000000"/>
              <w:right w:val="single" w:sz="12" w:space="0" w:color="000000"/>
            </w:tcBorders>
            <w:shd w:val="clear" w:color="auto" w:fill="auto"/>
          </w:tcPr>
          <w:p w:rsidR="00C57E01" w:rsidRPr="00F90C35" w:rsidRDefault="00C57E01" w:rsidP="00F90C35">
            <w:pPr>
              <w:pStyle w:val="TableParagraph"/>
              <w:spacing w:before="112"/>
              <w:ind w:left="70" w:right="155"/>
              <w:rPr>
                <w:sz w:val="24"/>
                <w:szCs w:val="24"/>
                <w:lang w:val="sr-Cyrl-RS"/>
              </w:rPr>
            </w:pPr>
            <w:r w:rsidRPr="00F90C35">
              <w:rPr>
                <w:sz w:val="24"/>
                <w:szCs w:val="24"/>
                <w:lang w:val="sr-Cyrl-RS"/>
              </w:rPr>
              <w:t>Ученици су способни да разматрају позитивне и негативне стране коришћења различитих извора енергије и да промовишу практичне употребе које доприносе развоју људске заједнице не угрожавајући животну средину. Граде дигиталну писменост тако што безбедно, етички и критички користе дигиталне технологије</w:t>
            </w:r>
            <w:r w:rsidRPr="00F90C35">
              <w:rPr>
                <w:spacing w:val="-11"/>
                <w:sz w:val="24"/>
                <w:szCs w:val="24"/>
                <w:lang w:val="sr-Cyrl-RS"/>
              </w:rPr>
              <w:t xml:space="preserve"> </w:t>
            </w:r>
            <w:r w:rsidRPr="00F90C35">
              <w:rPr>
                <w:sz w:val="24"/>
                <w:szCs w:val="24"/>
                <w:lang w:val="sr-Cyrl-RS"/>
              </w:rPr>
              <w:t>за</w:t>
            </w:r>
            <w:r w:rsidRPr="00F90C35">
              <w:rPr>
                <w:spacing w:val="-11"/>
                <w:sz w:val="24"/>
                <w:szCs w:val="24"/>
                <w:lang w:val="sr-Cyrl-RS"/>
              </w:rPr>
              <w:t xml:space="preserve"> </w:t>
            </w:r>
            <w:r w:rsidRPr="00F90C35">
              <w:rPr>
                <w:sz w:val="24"/>
                <w:szCs w:val="24"/>
                <w:lang w:val="sr-Cyrl-RS"/>
              </w:rPr>
              <w:t>проналажење</w:t>
            </w:r>
            <w:r w:rsidRPr="00F90C35">
              <w:rPr>
                <w:spacing w:val="-9"/>
                <w:sz w:val="24"/>
                <w:szCs w:val="24"/>
                <w:lang w:val="sr-Cyrl-RS"/>
              </w:rPr>
              <w:t xml:space="preserve"> </w:t>
            </w:r>
            <w:r w:rsidRPr="00F90C35">
              <w:rPr>
                <w:sz w:val="24"/>
                <w:szCs w:val="24"/>
                <w:lang w:val="sr-Cyrl-RS"/>
              </w:rPr>
              <w:t>информација</w:t>
            </w:r>
            <w:r w:rsidRPr="00F90C35">
              <w:rPr>
                <w:spacing w:val="-11"/>
                <w:sz w:val="24"/>
                <w:szCs w:val="24"/>
                <w:lang w:val="sr-Cyrl-RS"/>
              </w:rPr>
              <w:t xml:space="preserve"> </w:t>
            </w:r>
            <w:r w:rsidRPr="00F90C35">
              <w:rPr>
                <w:sz w:val="24"/>
                <w:szCs w:val="24"/>
                <w:lang w:val="sr-Cyrl-RS"/>
              </w:rPr>
              <w:t>и података</w:t>
            </w:r>
            <w:r w:rsidRPr="00F90C35">
              <w:rPr>
                <w:spacing w:val="-3"/>
                <w:sz w:val="24"/>
                <w:szCs w:val="24"/>
                <w:lang w:val="sr-Cyrl-RS"/>
              </w:rPr>
              <w:t xml:space="preserve"> </w:t>
            </w:r>
            <w:r w:rsidRPr="00F90C35">
              <w:rPr>
                <w:sz w:val="24"/>
                <w:szCs w:val="24"/>
                <w:lang w:val="sr-Cyrl-RS"/>
              </w:rPr>
              <w:t>који</w:t>
            </w:r>
            <w:r w:rsidRPr="00F90C35">
              <w:rPr>
                <w:spacing w:val="-4"/>
                <w:sz w:val="24"/>
                <w:szCs w:val="24"/>
                <w:lang w:val="sr-Cyrl-RS"/>
              </w:rPr>
              <w:t xml:space="preserve"> </w:t>
            </w:r>
            <w:r w:rsidRPr="00F90C35">
              <w:rPr>
                <w:sz w:val="24"/>
                <w:szCs w:val="24"/>
                <w:lang w:val="sr-Cyrl-RS"/>
              </w:rPr>
              <w:t>су</w:t>
            </w:r>
            <w:r w:rsidRPr="00F90C35">
              <w:rPr>
                <w:spacing w:val="-7"/>
                <w:sz w:val="24"/>
                <w:szCs w:val="24"/>
                <w:lang w:val="sr-Cyrl-RS"/>
              </w:rPr>
              <w:t xml:space="preserve"> </w:t>
            </w:r>
            <w:r w:rsidRPr="00F90C35">
              <w:rPr>
                <w:sz w:val="24"/>
                <w:szCs w:val="24"/>
                <w:lang w:val="sr-Cyrl-RS"/>
              </w:rPr>
              <w:t>им</w:t>
            </w:r>
            <w:r w:rsidRPr="00F90C35">
              <w:rPr>
                <w:spacing w:val="-2"/>
                <w:sz w:val="24"/>
                <w:szCs w:val="24"/>
                <w:lang w:val="sr-Cyrl-RS"/>
              </w:rPr>
              <w:t xml:space="preserve"> </w:t>
            </w:r>
            <w:r w:rsidRPr="00F90C35">
              <w:rPr>
                <w:sz w:val="24"/>
                <w:szCs w:val="24"/>
                <w:lang w:val="sr-Cyrl-RS"/>
              </w:rPr>
              <w:t>потребни</w:t>
            </w:r>
            <w:r w:rsidRPr="00F90C35">
              <w:rPr>
                <w:spacing w:val="-2"/>
                <w:sz w:val="24"/>
                <w:szCs w:val="24"/>
                <w:lang w:val="sr-Cyrl-RS"/>
              </w:rPr>
              <w:t xml:space="preserve"> </w:t>
            </w:r>
            <w:r w:rsidRPr="00F90C35">
              <w:rPr>
                <w:sz w:val="24"/>
                <w:szCs w:val="24"/>
                <w:lang w:val="sr-Cyrl-RS"/>
              </w:rPr>
              <w:t>у</w:t>
            </w:r>
            <w:r w:rsidRPr="00F90C35">
              <w:rPr>
                <w:spacing w:val="-7"/>
                <w:sz w:val="24"/>
                <w:szCs w:val="24"/>
                <w:lang w:val="sr-Cyrl-RS"/>
              </w:rPr>
              <w:t xml:space="preserve"> </w:t>
            </w:r>
            <w:r w:rsidRPr="00F90C35">
              <w:rPr>
                <w:sz w:val="24"/>
                <w:szCs w:val="24"/>
                <w:lang w:val="sr-Cyrl-RS"/>
              </w:rPr>
              <w:t>различитим пројектима и истраживањима. Ученици уочавају неусклађеност физичких</w:t>
            </w:r>
          </w:p>
          <w:p w:rsidR="00C57E01" w:rsidRPr="00F90C35" w:rsidRDefault="00C57E01" w:rsidP="00F90C35">
            <w:pPr>
              <w:pStyle w:val="TableParagraph"/>
              <w:spacing w:before="2"/>
              <w:ind w:left="70" w:right="200"/>
              <w:rPr>
                <w:sz w:val="24"/>
                <w:szCs w:val="24"/>
                <w:lang w:val="sr-Cyrl-RS"/>
              </w:rPr>
            </w:pPr>
            <w:r w:rsidRPr="00F90C35">
              <w:rPr>
                <w:sz w:val="24"/>
                <w:szCs w:val="24"/>
                <w:lang w:val="sr-Cyrl-RS"/>
              </w:rPr>
              <w:t>концепата</w:t>
            </w:r>
            <w:r w:rsidRPr="00F90C35">
              <w:rPr>
                <w:spacing w:val="-6"/>
                <w:sz w:val="24"/>
                <w:szCs w:val="24"/>
                <w:lang w:val="sr-Cyrl-RS"/>
              </w:rPr>
              <w:t xml:space="preserve"> </w:t>
            </w:r>
            <w:r w:rsidRPr="00F90C35">
              <w:rPr>
                <w:sz w:val="24"/>
                <w:szCs w:val="24"/>
                <w:lang w:val="sr-Cyrl-RS"/>
              </w:rPr>
              <w:t>и</w:t>
            </w:r>
            <w:r w:rsidRPr="00F90C35">
              <w:rPr>
                <w:spacing w:val="-9"/>
                <w:sz w:val="24"/>
                <w:szCs w:val="24"/>
                <w:lang w:val="sr-Cyrl-RS"/>
              </w:rPr>
              <w:t xml:space="preserve"> </w:t>
            </w:r>
            <w:r w:rsidRPr="00F90C35">
              <w:rPr>
                <w:sz w:val="24"/>
                <w:szCs w:val="24"/>
                <w:lang w:val="sr-Cyrl-RS"/>
              </w:rPr>
              <w:t>законитости</w:t>
            </w:r>
            <w:r w:rsidRPr="00F90C35">
              <w:rPr>
                <w:spacing w:val="-9"/>
                <w:sz w:val="24"/>
                <w:szCs w:val="24"/>
                <w:lang w:val="sr-Cyrl-RS"/>
              </w:rPr>
              <w:t xml:space="preserve"> </w:t>
            </w:r>
            <w:r w:rsidRPr="00F90C35">
              <w:rPr>
                <w:sz w:val="24"/>
                <w:szCs w:val="24"/>
                <w:lang w:val="sr-Cyrl-RS"/>
              </w:rPr>
              <w:t>са</w:t>
            </w:r>
            <w:r w:rsidRPr="00F90C35">
              <w:rPr>
                <w:spacing w:val="-5"/>
                <w:sz w:val="24"/>
                <w:szCs w:val="24"/>
                <w:lang w:val="sr-Cyrl-RS"/>
              </w:rPr>
              <w:t xml:space="preserve"> </w:t>
            </w:r>
            <w:r w:rsidRPr="00F90C35">
              <w:rPr>
                <w:sz w:val="24"/>
                <w:szCs w:val="24"/>
                <w:lang w:val="sr-Cyrl-RS"/>
              </w:rPr>
              <w:t>садржајима приказаним у медијима који се баве употребом</w:t>
            </w:r>
            <w:r w:rsidRPr="00F90C35">
              <w:rPr>
                <w:spacing w:val="-10"/>
                <w:sz w:val="24"/>
                <w:szCs w:val="24"/>
                <w:lang w:val="sr-Cyrl-RS"/>
              </w:rPr>
              <w:t xml:space="preserve"> </w:t>
            </w:r>
            <w:r w:rsidRPr="00F90C35">
              <w:rPr>
                <w:sz w:val="24"/>
                <w:szCs w:val="24"/>
                <w:lang w:val="sr-Cyrl-RS"/>
              </w:rPr>
              <w:t>научних</w:t>
            </w:r>
            <w:r w:rsidRPr="00F90C35">
              <w:rPr>
                <w:spacing w:val="-12"/>
                <w:sz w:val="24"/>
                <w:szCs w:val="24"/>
                <w:lang w:val="sr-Cyrl-RS"/>
              </w:rPr>
              <w:t xml:space="preserve"> </w:t>
            </w:r>
            <w:r w:rsidRPr="00F90C35">
              <w:rPr>
                <w:sz w:val="24"/>
                <w:szCs w:val="24"/>
                <w:lang w:val="sr-Cyrl-RS"/>
              </w:rPr>
              <w:t>достигнућа</w:t>
            </w:r>
            <w:r w:rsidRPr="00F90C35">
              <w:rPr>
                <w:spacing w:val="-11"/>
                <w:sz w:val="24"/>
                <w:szCs w:val="24"/>
                <w:lang w:val="sr-Cyrl-RS"/>
              </w:rPr>
              <w:t xml:space="preserve"> </w:t>
            </w:r>
            <w:r w:rsidRPr="00F90C35">
              <w:rPr>
                <w:sz w:val="24"/>
                <w:szCs w:val="24"/>
                <w:lang w:val="sr-Cyrl-RS"/>
              </w:rPr>
              <w:t>за</w:t>
            </w:r>
            <w:r w:rsidRPr="00F90C35">
              <w:rPr>
                <w:spacing w:val="-11"/>
                <w:sz w:val="24"/>
                <w:szCs w:val="24"/>
                <w:lang w:val="sr-Cyrl-RS"/>
              </w:rPr>
              <w:t xml:space="preserve"> </w:t>
            </w:r>
            <w:r w:rsidRPr="00F90C35">
              <w:rPr>
                <w:sz w:val="24"/>
                <w:szCs w:val="24"/>
                <w:lang w:val="sr-Cyrl-RS"/>
              </w:rPr>
              <w:t>бољи квалитет живота и критички се односе према датим информацијама. Повезују</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знања из оптике са њиховом применом у медицини</w:t>
            </w:r>
            <w:r w:rsidRPr="00F90C35">
              <w:rPr>
                <w:rFonts w:ascii="Times New Roman" w:hAnsi="Times New Roman"/>
                <w:spacing w:val="-10"/>
                <w:sz w:val="24"/>
                <w:szCs w:val="24"/>
              </w:rPr>
              <w:t xml:space="preserve"> </w:t>
            </w:r>
            <w:r w:rsidRPr="00F90C35">
              <w:rPr>
                <w:rFonts w:ascii="Times New Roman" w:hAnsi="Times New Roman"/>
                <w:sz w:val="24"/>
                <w:szCs w:val="24"/>
              </w:rPr>
              <w:t>(дијагностика</w:t>
            </w:r>
            <w:r w:rsidRPr="00F90C35">
              <w:rPr>
                <w:rFonts w:ascii="Times New Roman" w:hAnsi="Times New Roman"/>
                <w:spacing w:val="-9"/>
                <w:sz w:val="24"/>
                <w:szCs w:val="24"/>
              </w:rPr>
              <w:t xml:space="preserve"> </w:t>
            </w:r>
            <w:r w:rsidRPr="00F90C35">
              <w:rPr>
                <w:rFonts w:ascii="Times New Roman" w:hAnsi="Times New Roman"/>
                <w:sz w:val="24"/>
                <w:szCs w:val="24"/>
              </w:rPr>
              <w:t>и</w:t>
            </w:r>
            <w:r w:rsidRPr="00F90C35">
              <w:rPr>
                <w:rFonts w:ascii="Times New Roman" w:hAnsi="Times New Roman"/>
                <w:spacing w:val="-8"/>
                <w:sz w:val="24"/>
                <w:szCs w:val="24"/>
              </w:rPr>
              <w:t xml:space="preserve"> </w:t>
            </w:r>
            <w:r w:rsidRPr="00F90C35">
              <w:rPr>
                <w:rFonts w:ascii="Times New Roman" w:hAnsi="Times New Roman"/>
                <w:sz w:val="24"/>
                <w:szCs w:val="24"/>
              </w:rPr>
              <w:t>лечење</w:t>
            </w:r>
            <w:r w:rsidRPr="00F90C35">
              <w:rPr>
                <w:rFonts w:ascii="Times New Roman" w:hAnsi="Times New Roman"/>
                <w:spacing w:val="-9"/>
                <w:sz w:val="24"/>
                <w:szCs w:val="24"/>
              </w:rPr>
              <w:t xml:space="preserve"> </w:t>
            </w:r>
            <w:r w:rsidRPr="00F90C35">
              <w:rPr>
                <w:rFonts w:ascii="Times New Roman" w:hAnsi="Times New Roman"/>
                <w:sz w:val="24"/>
                <w:szCs w:val="24"/>
              </w:rPr>
              <w:t>мана</w:t>
            </w:r>
            <w:r w:rsidRPr="00F90C35">
              <w:rPr>
                <w:rFonts w:ascii="Times New Roman" w:hAnsi="Times New Roman"/>
                <w:spacing w:val="-9"/>
                <w:sz w:val="24"/>
                <w:szCs w:val="24"/>
              </w:rPr>
              <w:t xml:space="preserve"> </w:t>
            </w:r>
            <w:r w:rsidRPr="00F90C35">
              <w:rPr>
                <w:rFonts w:ascii="Times New Roman" w:hAnsi="Times New Roman"/>
                <w:sz w:val="24"/>
                <w:szCs w:val="24"/>
              </w:rPr>
              <w:t xml:space="preserve">ока) и знања из акустике са њиховом применом у музици (функционисање различитих </w:t>
            </w:r>
            <w:r w:rsidRPr="00F90C35">
              <w:rPr>
                <w:rFonts w:ascii="Times New Roman" w:hAnsi="Times New Roman"/>
                <w:spacing w:val="-2"/>
                <w:sz w:val="24"/>
                <w:szCs w:val="24"/>
              </w:rPr>
              <w:t>инструмената).</w:t>
            </w:r>
          </w:p>
        </w:tc>
        <w:tc>
          <w:tcPr>
            <w:tcW w:w="3560" w:type="dxa"/>
            <w:tcBorders>
              <w:left w:val="single" w:sz="12" w:space="0" w:color="000000"/>
              <w:bottom w:val="single" w:sz="12" w:space="0" w:color="000000"/>
              <w:right w:val="single" w:sz="12" w:space="0" w:color="000000"/>
            </w:tcBorders>
            <w:shd w:val="clear" w:color="auto" w:fill="auto"/>
          </w:tcPr>
          <w:p w:rsidR="00C57E01" w:rsidRPr="00F90C35" w:rsidRDefault="00C57E01" w:rsidP="00F90C35">
            <w:pPr>
              <w:pStyle w:val="TableParagraph"/>
              <w:spacing w:before="112"/>
              <w:ind w:left="71" w:right="224"/>
              <w:rPr>
                <w:sz w:val="24"/>
                <w:szCs w:val="24"/>
                <w:lang w:val="sr-Cyrl-RS"/>
              </w:rPr>
            </w:pPr>
            <w:r w:rsidRPr="00F90C35">
              <w:rPr>
                <w:sz w:val="24"/>
                <w:szCs w:val="24"/>
                <w:lang w:val="sr-Cyrl-RS"/>
              </w:rPr>
              <w:t>Ученици у дискусији аргументовано заступају научни поглед на свет и промовишу</w:t>
            </w:r>
            <w:r w:rsidRPr="00F90C35">
              <w:rPr>
                <w:spacing w:val="-13"/>
                <w:sz w:val="24"/>
                <w:szCs w:val="24"/>
                <w:lang w:val="sr-Cyrl-RS"/>
              </w:rPr>
              <w:t xml:space="preserve"> </w:t>
            </w:r>
            <w:r w:rsidRPr="00F90C35">
              <w:rPr>
                <w:sz w:val="24"/>
                <w:szCs w:val="24"/>
                <w:lang w:val="sr-Cyrl-RS"/>
              </w:rPr>
              <w:t>одлучивање</w:t>
            </w:r>
            <w:r w:rsidRPr="00F90C35">
              <w:rPr>
                <w:spacing w:val="-12"/>
                <w:sz w:val="24"/>
                <w:szCs w:val="24"/>
                <w:lang w:val="sr-Cyrl-RS"/>
              </w:rPr>
              <w:t xml:space="preserve"> </w:t>
            </w:r>
            <w:r w:rsidRPr="00F90C35">
              <w:rPr>
                <w:sz w:val="24"/>
                <w:szCs w:val="24"/>
                <w:lang w:val="sr-Cyrl-RS"/>
              </w:rPr>
              <w:t>засновано</w:t>
            </w:r>
            <w:r w:rsidRPr="00F90C35">
              <w:rPr>
                <w:spacing w:val="-13"/>
                <w:sz w:val="24"/>
                <w:szCs w:val="24"/>
                <w:lang w:val="sr-Cyrl-RS"/>
              </w:rPr>
              <w:t xml:space="preserve"> </w:t>
            </w:r>
            <w:r w:rsidRPr="00F90C35">
              <w:rPr>
                <w:sz w:val="24"/>
                <w:szCs w:val="24"/>
                <w:lang w:val="sr-Cyrl-RS"/>
              </w:rPr>
              <w:t>на</w:t>
            </w:r>
          </w:p>
          <w:p w:rsidR="00C57E01" w:rsidRPr="00F90C35" w:rsidRDefault="00C57E01" w:rsidP="00F90C35">
            <w:pPr>
              <w:pStyle w:val="TableParagraph"/>
              <w:spacing w:before="2"/>
              <w:ind w:left="71" w:right="127"/>
              <w:rPr>
                <w:sz w:val="24"/>
                <w:szCs w:val="24"/>
                <w:lang w:val="sr-Cyrl-RS"/>
              </w:rPr>
            </w:pPr>
            <w:r w:rsidRPr="00F90C35">
              <w:rPr>
                <w:sz w:val="24"/>
                <w:szCs w:val="24"/>
                <w:lang w:val="sr-Cyrl-RS"/>
              </w:rPr>
              <w:t>научним доказима. Иницирају, креирају и реализују активности којима развијају научну</w:t>
            </w:r>
            <w:r w:rsidRPr="00F90C35">
              <w:rPr>
                <w:spacing w:val="-8"/>
                <w:sz w:val="24"/>
                <w:szCs w:val="24"/>
                <w:lang w:val="sr-Cyrl-RS"/>
              </w:rPr>
              <w:t xml:space="preserve"> </w:t>
            </w:r>
            <w:r w:rsidRPr="00F90C35">
              <w:rPr>
                <w:sz w:val="24"/>
                <w:szCs w:val="24"/>
                <w:lang w:val="sr-Cyrl-RS"/>
              </w:rPr>
              <w:t>писменост</w:t>
            </w:r>
            <w:r w:rsidRPr="00F90C35">
              <w:rPr>
                <w:spacing w:val="-8"/>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ангажују</w:t>
            </w:r>
            <w:r w:rsidRPr="00F90C35">
              <w:rPr>
                <w:spacing w:val="-8"/>
                <w:sz w:val="24"/>
                <w:szCs w:val="24"/>
                <w:lang w:val="sr-Cyrl-RS"/>
              </w:rPr>
              <w:t xml:space="preserve"> </w:t>
            </w:r>
            <w:r w:rsidRPr="00F90C35">
              <w:rPr>
                <w:sz w:val="24"/>
                <w:szCs w:val="24"/>
                <w:lang w:val="sr-Cyrl-RS"/>
              </w:rPr>
              <w:t>се</w:t>
            </w:r>
            <w:r w:rsidRPr="00F90C35">
              <w:rPr>
                <w:spacing w:val="-7"/>
                <w:sz w:val="24"/>
                <w:szCs w:val="24"/>
                <w:lang w:val="sr-Cyrl-RS"/>
              </w:rPr>
              <w:t xml:space="preserve"> </w:t>
            </w:r>
            <w:r w:rsidRPr="00F90C35">
              <w:rPr>
                <w:sz w:val="24"/>
                <w:szCs w:val="24"/>
                <w:lang w:val="sr-Cyrl-RS"/>
              </w:rPr>
              <w:t>на</w:t>
            </w:r>
            <w:r w:rsidRPr="00F90C35">
              <w:rPr>
                <w:spacing w:val="-7"/>
                <w:sz w:val="24"/>
                <w:szCs w:val="24"/>
                <w:lang w:val="sr-Cyrl-RS"/>
              </w:rPr>
              <w:t xml:space="preserve"> </w:t>
            </w:r>
            <w:r w:rsidRPr="00F90C35">
              <w:rPr>
                <w:sz w:val="24"/>
                <w:szCs w:val="24"/>
                <w:lang w:val="sr-Cyrl-RS"/>
              </w:rPr>
              <w:t>очувању здравља и заштити животне средине</w:t>
            </w:r>
          </w:p>
          <w:p w:rsidR="00C57E01" w:rsidRPr="00F90C35" w:rsidRDefault="00C57E01" w:rsidP="00F90C35">
            <w:pPr>
              <w:pStyle w:val="TableParagraph"/>
              <w:ind w:left="71"/>
              <w:rPr>
                <w:sz w:val="24"/>
                <w:szCs w:val="24"/>
                <w:lang w:val="sr-Cyrl-RS"/>
              </w:rPr>
            </w:pPr>
            <w:r w:rsidRPr="00F90C35">
              <w:rPr>
                <w:sz w:val="24"/>
                <w:szCs w:val="24"/>
                <w:lang w:val="sr-Cyrl-RS"/>
              </w:rPr>
              <w:t>(спречавање</w:t>
            </w:r>
            <w:r w:rsidRPr="00F90C35">
              <w:rPr>
                <w:spacing w:val="-6"/>
                <w:sz w:val="24"/>
                <w:szCs w:val="24"/>
                <w:lang w:val="sr-Cyrl-RS"/>
              </w:rPr>
              <w:t xml:space="preserve"> </w:t>
            </w:r>
            <w:r w:rsidRPr="00F90C35">
              <w:rPr>
                <w:sz w:val="24"/>
                <w:szCs w:val="24"/>
                <w:lang w:val="sr-Cyrl-RS"/>
              </w:rPr>
              <w:t>глобалног</w:t>
            </w:r>
            <w:r w:rsidRPr="00F90C35">
              <w:rPr>
                <w:spacing w:val="-6"/>
                <w:sz w:val="24"/>
                <w:szCs w:val="24"/>
                <w:lang w:val="sr-Cyrl-RS"/>
              </w:rPr>
              <w:t xml:space="preserve"> </w:t>
            </w:r>
            <w:r w:rsidRPr="00F90C35">
              <w:rPr>
                <w:sz w:val="24"/>
                <w:szCs w:val="24"/>
                <w:lang w:val="sr-Cyrl-RS"/>
              </w:rPr>
              <w:t>загревања,</w:t>
            </w:r>
            <w:r w:rsidRPr="00F90C35">
              <w:rPr>
                <w:spacing w:val="-6"/>
                <w:sz w:val="24"/>
                <w:szCs w:val="24"/>
                <w:lang w:val="sr-Cyrl-RS"/>
              </w:rPr>
              <w:t xml:space="preserve"> </w:t>
            </w:r>
            <w:r w:rsidRPr="00F90C35">
              <w:rPr>
                <w:sz w:val="24"/>
                <w:szCs w:val="24"/>
                <w:lang w:val="sr-Cyrl-RS"/>
              </w:rPr>
              <w:t>загађења буком и светлошћу) на локалном и ширем нивоу.</w:t>
            </w:r>
            <w:r w:rsidRPr="00F90C35">
              <w:rPr>
                <w:spacing w:val="-8"/>
                <w:sz w:val="24"/>
                <w:szCs w:val="24"/>
                <w:lang w:val="sr-Cyrl-RS"/>
              </w:rPr>
              <w:t xml:space="preserve"> </w:t>
            </w:r>
            <w:r w:rsidRPr="00F90C35">
              <w:rPr>
                <w:sz w:val="24"/>
                <w:szCs w:val="24"/>
                <w:lang w:val="sr-Cyrl-RS"/>
              </w:rPr>
              <w:t>На</w:t>
            </w:r>
            <w:r w:rsidRPr="00F90C35">
              <w:rPr>
                <w:spacing w:val="-8"/>
                <w:sz w:val="24"/>
                <w:szCs w:val="24"/>
                <w:lang w:val="sr-Cyrl-RS"/>
              </w:rPr>
              <w:t xml:space="preserve"> </w:t>
            </w:r>
            <w:r w:rsidRPr="00F90C35">
              <w:rPr>
                <w:sz w:val="24"/>
                <w:szCs w:val="24"/>
                <w:lang w:val="sr-Cyrl-RS"/>
              </w:rPr>
              <w:t>овај</w:t>
            </w:r>
            <w:r w:rsidRPr="00F90C35">
              <w:rPr>
                <w:spacing w:val="-7"/>
                <w:sz w:val="24"/>
                <w:szCs w:val="24"/>
                <w:lang w:val="sr-Cyrl-RS"/>
              </w:rPr>
              <w:t xml:space="preserve"> </w:t>
            </w:r>
            <w:r w:rsidRPr="00F90C35">
              <w:rPr>
                <w:sz w:val="24"/>
                <w:szCs w:val="24"/>
                <w:lang w:val="sr-Cyrl-RS"/>
              </w:rPr>
              <w:t>начин</w:t>
            </w:r>
            <w:r w:rsidRPr="00F90C35">
              <w:rPr>
                <w:spacing w:val="-9"/>
                <w:sz w:val="24"/>
                <w:szCs w:val="24"/>
                <w:lang w:val="sr-Cyrl-RS"/>
              </w:rPr>
              <w:t xml:space="preserve"> </w:t>
            </w:r>
            <w:r w:rsidRPr="00F90C35">
              <w:rPr>
                <w:sz w:val="24"/>
                <w:szCs w:val="24"/>
                <w:lang w:val="sr-Cyrl-RS"/>
              </w:rPr>
              <w:t>развијају</w:t>
            </w:r>
            <w:r w:rsidRPr="00F90C35">
              <w:rPr>
                <w:spacing w:val="-12"/>
                <w:sz w:val="24"/>
                <w:szCs w:val="24"/>
                <w:lang w:val="sr-Cyrl-RS"/>
              </w:rPr>
              <w:t xml:space="preserve"> </w:t>
            </w:r>
            <w:r w:rsidRPr="00F90C35">
              <w:rPr>
                <w:sz w:val="24"/>
                <w:szCs w:val="24"/>
                <w:lang w:val="sr-Cyrl-RS"/>
              </w:rPr>
              <w:t>креативност, иницијативу и бригу за друге. Повезују</w:t>
            </w:r>
          </w:p>
          <w:p w:rsidR="00C57E01" w:rsidRPr="00F90C35" w:rsidRDefault="00C57E01" w:rsidP="00F90C35">
            <w:pPr>
              <w:pStyle w:val="TableParagraph"/>
              <w:ind w:left="71"/>
              <w:rPr>
                <w:sz w:val="24"/>
                <w:szCs w:val="24"/>
                <w:lang w:val="sr-Cyrl-RS"/>
              </w:rPr>
            </w:pPr>
            <w:r w:rsidRPr="00F90C35">
              <w:rPr>
                <w:sz w:val="24"/>
                <w:szCs w:val="24"/>
                <w:lang w:val="sr-Cyrl-RS"/>
              </w:rPr>
              <w:t>знања из физике са другим научним дисциплинама</w:t>
            </w:r>
            <w:r w:rsidRPr="00F90C35">
              <w:rPr>
                <w:spacing w:val="-8"/>
                <w:sz w:val="24"/>
                <w:szCs w:val="24"/>
                <w:lang w:val="sr-Cyrl-RS"/>
              </w:rPr>
              <w:t xml:space="preserve"> </w:t>
            </w:r>
            <w:r w:rsidRPr="00F90C35">
              <w:rPr>
                <w:sz w:val="24"/>
                <w:szCs w:val="24"/>
                <w:lang w:val="sr-Cyrl-RS"/>
              </w:rPr>
              <w:t>како</w:t>
            </w:r>
            <w:r w:rsidRPr="00F90C35">
              <w:rPr>
                <w:spacing w:val="-8"/>
                <w:sz w:val="24"/>
                <w:szCs w:val="24"/>
                <w:lang w:val="sr-Cyrl-RS"/>
              </w:rPr>
              <w:t xml:space="preserve"> </w:t>
            </w:r>
            <w:r w:rsidRPr="00F90C35">
              <w:rPr>
                <w:sz w:val="24"/>
                <w:szCs w:val="24"/>
                <w:lang w:val="sr-Cyrl-RS"/>
              </w:rPr>
              <w:t>би</w:t>
            </w:r>
            <w:r w:rsidRPr="00F90C35">
              <w:rPr>
                <w:spacing w:val="-8"/>
                <w:sz w:val="24"/>
                <w:szCs w:val="24"/>
                <w:lang w:val="sr-Cyrl-RS"/>
              </w:rPr>
              <w:t xml:space="preserve"> </w:t>
            </w:r>
            <w:r w:rsidRPr="00F90C35">
              <w:rPr>
                <w:sz w:val="24"/>
                <w:szCs w:val="24"/>
                <w:lang w:val="sr-Cyrl-RS"/>
              </w:rPr>
              <w:t>могли</w:t>
            </w:r>
            <w:r w:rsidRPr="00F90C35">
              <w:rPr>
                <w:spacing w:val="-8"/>
                <w:sz w:val="24"/>
                <w:szCs w:val="24"/>
                <w:lang w:val="sr-Cyrl-RS"/>
              </w:rPr>
              <w:t xml:space="preserve"> </w:t>
            </w:r>
            <w:r w:rsidRPr="00F90C35">
              <w:rPr>
                <w:sz w:val="24"/>
                <w:szCs w:val="24"/>
                <w:lang w:val="sr-Cyrl-RS"/>
              </w:rPr>
              <w:t>да</w:t>
            </w:r>
            <w:r w:rsidRPr="00F90C35">
              <w:rPr>
                <w:spacing w:val="-8"/>
                <w:sz w:val="24"/>
                <w:szCs w:val="24"/>
                <w:lang w:val="sr-Cyrl-RS"/>
              </w:rPr>
              <w:t xml:space="preserve"> </w:t>
            </w:r>
            <w:r w:rsidRPr="00F90C35">
              <w:rPr>
                <w:sz w:val="24"/>
                <w:szCs w:val="24"/>
                <w:lang w:val="sr-Cyrl-RS"/>
              </w:rPr>
              <w:t>сагледају достигнућа из физике и њихов допринос развоју људског друштва из историјске, географске и друштвене перспективе.</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Уочавају примену физичких принципа у уметности</w:t>
            </w:r>
            <w:r w:rsidRPr="00F90C35">
              <w:rPr>
                <w:rFonts w:ascii="Times New Roman" w:hAnsi="Times New Roman"/>
                <w:spacing w:val="-2"/>
                <w:sz w:val="24"/>
                <w:szCs w:val="24"/>
              </w:rPr>
              <w:t xml:space="preserve"> </w:t>
            </w:r>
            <w:r w:rsidRPr="00F90C35">
              <w:rPr>
                <w:rFonts w:ascii="Times New Roman" w:hAnsi="Times New Roman"/>
                <w:sz w:val="24"/>
                <w:szCs w:val="24"/>
              </w:rPr>
              <w:t>(разноврсна уметничка</w:t>
            </w:r>
            <w:r w:rsidRPr="00F90C35">
              <w:rPr>
                <w:rFonts w:ascii="Times New Roman" w:hAnsi="Times New Roman"/>
                <w:spacing w:val="-1"/>
                <w:sz w:val="24"/>
                <w:szCs w:val="24"/>
              </w:rPr>
              <w:t xml:space="preserve"> </w:t>
            </w:r>
            <w:r w:rsidRPr="00F90C35">
              <w:rPr>
                <w:rFonts w:ascii="Times New Roman" w:hAnsi="Times New Roman"/>
                <w:sz w:val="24"/>
                <w:szCs w:val="24"/>
              </w:rPr>
              <w:t>дела и решења)</w:t>
            </w:r>
            <w:r w:rsidRPr="00F90C35">
              <w:rPr>
                <w:rFonts w:ascii="Times New Roman" w:hAnsi="Times New Roman"/>
                <w:spacing w:val="-10"/>
                <w:sz w:val="24"/>
                <w:szCs w:val="24"/>
              </w:rPr>
              <w:t xml:space="preserve"> </w:t>
            </w:r>
            <w:r w:rsidRPr="00F90C35">
              <w:rPr>
                <w:rFonts w:ascii="Times New Roman" w:hAnsi="Times New Roman"/>
                <w:sz w:val="24"/>
                <w:szCs w:val="24"/>
              </w:rPr>
              <w:t>и</w:t>
            </w:r>
            <w:r w:rsidRPr="00F90C35">
              <w:rPr>
                <w:rFonts w:ascii="Times New Roman" w:hAnsi="Times New Roman"/>
                <w:spacing w:val="-10"/>
                <w:sz w:val="24"/>
                <w:szCs w:val="24"/>
              </w:rPr>
              <w:t xml:space="preserve"> </w:t>
            </w:r>
            <w:r w:rsidRPr="00F90C35">
              <w:rPr>
                <w:rFonts w:ascii="Times New Roman" w:hAnsi="Times New Roman"/>
                <w:sz w:val="24"/>
                <w:szCs w:val="24"/>
              </w:rPr>
              <w:t>спорту</w:t>
            </w:r>
            <w:r w:rsidRPr="00F90C35">
              <w:rPr>
                <w:rFonts w:ascii="Times New Roman" w:hAnsi="Times New Roman"/>
                <w:spacing w:val="-13"/>
                <w:sz w:val="24"/>
                <w:szCs w:val="24"/>
              </w:rPr>
              <w:t xml:space="preserve"> </w:t>
            </w:r>
            <w:r w:rsidRPr="00F90C35">
              <w:rPr>
                <w:rFonts w:ascii="Times New Roman" w:hAnsi="Times New Roman"/>
                <w:sz w:val="24"/>
                <w:szCs w:val="24"/>
              </w:rPr>
              <w:t>(побољшање</w:t>
            </w:r>
            <w:r w:rsidRPr="00F90C35">
              <w:rPr>
                <w:rFonts w:ascii="Times New Roman" w:hAnsi="Times New Roman"/>
                <w:spacing w:val="-9"/>
                <w:sz w:val="24"/>
                <w:szCs w:val="24"/>
              </w:rPr>
              <w:t xml:space="preserve"> </w:t>
            </w:r>
            <w:r w:rsidRPr="00F90C35">
              <w:rPr>
                <w:rFonts w:ascii="Times New Roman" w:hAnsi="Times New Roman"/>
                <w:sz w:val="24"/>
                <w:szCs w:val="24"/>
              </w:rPr>
              <w:t xml:space="preserve">физичких </w:t>
            </w:r>
            <w:r w:rsidRPr="00F90C35">
              <w:rPr>
                <w:rFonts w:ascii="Times New Roman" w:hAnsi="Times New Roman"/>
                <w:spacing w:val="-2"/>
                <w:sz w:val="24"/>
                <w:szCs w:val="24"/>
              </w:rPr>
              <w:t>перформанси).</w:t>
            </w:r>
          </w:p>
        </w:tc>
      </w:tr>
      <w:tr w:rsidR="00C57E01" w:rsidRPr="00D07CDF" w:rsidTr="00F90C35">
        <w:tc>
          <w:tcPr>
            <w:tcW w:w="1968" w:type="dxa"/>
            <w:vMerge w:val="restart"/>
            <w:tcBorders>
              <w:top w:val="single" w:sz="12" w:space="0" w:color="auto"/>
            </w:tcBorders>
            <w:shd w:val="clear" w:color="auto" w:fill="auto"/>
          </w:tcPr>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pacing w:val="-2"/>
                <w:sz w:val="24"/>
                <w:szCs w:val="24"/>
                <w:lang w:val="sr-Cyrl-RS"/>
              </w:rPr>
            </w:pPr>
            <w:r w:rsidRPr="00F90C35">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–ФИЗ.OО.O.1.1. Разликују врсте кретања према облику путање и промени брзине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–ФИЗ.OО.O.1.2. На једноставним примерима анализирају узајамно деловање тела.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–ФИЗ.OО.O.1.3. Разликују кинетичку и потенцијалну енергију тела.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–ФИЗ.ОО.О.1.4. Класификују материјале по електричној проводности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–ФИЗ.ОО.О.1.5. Разликују елементе струјног кола.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–ФИЗ.ОО.О.1.6. На примерима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анализирају промене димензија тела услед</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промене температуре.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–ФИЗ.ОО.О.1.7. Описују последице праволинијског простирања светлости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–ФИЗ.ОО.О.1.8. Објашњавају честични састав супстанције.</w:t>
            </w:r>
          </w:p>
        </w:tc>
        <w:tc>
          <w:tcPr>
            <w:tcW w:w="3560" w:type="dxa"/>
            <w:tcBorders>
              <w:top w:val="single" w:sz="12" w:space="0" w:color="auto"/>
              <w:bottom w:val="single" w:sz="2" w:space="0" w:color="auto"/>
            </w:tcBorders>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–ФИЗ.OО.С.1.1. Примењују релације између физичких величина којима се описује механичко кретање.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–ФИЗ.OО.С.1.2. Објашњавају разлику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између скаларних и векторских физичких величина.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–ФИЗ.ОО.С.1.3. Примењују Њутнове законе механике.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–ФИЗ.OО.С.1.4. Разликују појмове маса и тежина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–ФИЗ.ОО.С.1.5. Објашњавају услове равнотеже тела.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–ФИЗ.ОО.С.1.6. Изводе закључке о утицају одговарајућих физичких величина на</w:t>
            </w:r>
            <w:r w:rsidRPr="00F90C35">
              <w:rPr>
                <w:sz w:val="24"/>
                <w:szCs w:val="24"/>
              </w:rPr>
              <w:t xml:space="preserve"> </w:t>
            </w:r>
            <w:r w:rsidRPr="00F90C35">
              <w:rPr>
                <w:rFonts w:ascii="Times New Roman" w:hAnsi="Times New Roman"/>
                <w:sz w:val="24"/>
                <w:szCs w:val="24"/>
                <w:lang w:val="sr-Cyrl-RS"/>
              </w:rPr>
              <w:t>вредност притиска.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–ФИЗ.ОО.С.1.7. Примењују концепт густине при објашњавању појава из свакодневног живота.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–ФИЗ.ОО.С.1.8. Анализирају утицај одговарајућих физичких величина на вредности механичког рада, енергије и снаге.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–ФИЗ.ОО.С.1.9. Идентификују под којим условима долази до промене агрегатних стања.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–ФИЗ.ОО.С.1.10. Користећи одговарајуће физичке величине, објашњавају осцилаторно и таласно кретање и особине звука.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–ФИЗ.ОО.С.1.11. Описују одбијање и преламање светлости и особине ликова код огледала и сочива.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–ФИЗ.ОО.С.1.12. Примењују зависност физичких величина којима се описује протицање једносмерне електричне струје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–ФИЗ.ОО.С.1.13. Анализирају начине повезивања елемената струјног кола.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–ФИЗ.ОО.С.1.14. Објашњавају природну и вештачку радиоактивност, њихове ефекте и потребу за заштитом.</w:t>
            </w:r>
          </w:p>
        </w:tc>
        <w:tc>
          <w:tcPr>
            <w:tcW w:w="3560" w:type="dxa"/>
            <w:tcBorders>
              <w:top w:val="single" w:sz="12" w:space="0" w:color="auto"/>
              <w:bottom w:val="single" w:sz="2" w:space="0" w:color="auto"/>
            </w:tcBorders>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b/>
                <w:sz w:val="24"/>
                <w:szCs w:val="24"/>
                <w:lang w:val="sr-Cyrl-RS"/>
              </w:rPr>
              <w:t>–</w:t>
            </w:r>
            <w:r w:rsidRPr="00F90C35">
              <w:rPr>
                <w:rFonts w:ascii="Times New Roman" w:hAnsi="Times New Roman"/>
                <w:sz w:val="24"/>
                <w:szCs w:val="24"/>
                <w:lang w:val="sr-Cyrl-RS"/>
              </w:rPr>
              <w:t>ФИЗ.OО.Н.1.1. Анализирају утицај односа сила на кретање тела.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–ФИЗ.ОО.Н.1.2. Успостављају везу између физичких величина којима се описује електрично и магнетно поље.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–ФИЗ.ОО.Н.1.3. Примењују закон одржања енергије.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–ФИЗ.ОО.Н.1.4. Разликују појмове температура и количина топлоте 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анализирају различите начине преноса топлоте.</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lang w:val="sr-Cyrl-RS"/>
              </w:rPr>
              <w:t>–ФИЗ.ОО.Н.1.5. Анализирају одбијање и преламања светлости и формирање ликова код огледала и сочива.</w:t>
            </w:r>
          </w:p>
        </w:tc>
      </w:tr>
      <w:tr w:rsidR="00C57E01" w:rsidRPr="00126B3A" w:rsidTr="00F90C35">
        <w:tc>
          <w:tcPr>
            <w:tcW w:w="1968" w:type="dxa"/>
            <w:vMerge/>
            <w:shd w:val="clear" w:color="auto" w:fill="auto"/>
          </w:tcPr>
          <w:p w:rsidR="00C57E01" w:rsidRPr="00F90C35" w:rsidRDefault="00C57E01" w:rsidP="00F90C35">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–ФИЗ.OО.О.2.1. Наводе начине на које се природне појаве могу истражити 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објаснити.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–ФИЗ.ОО.О.2.2. Интерпретирају табеларни и графички приказ података у физичким истраживањима и свакодневном животу.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–ФИЗ.ОО.О.2.3. Очитавају мерну скалу и записују резултат мерења.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–ФИЗ.ОО.О.2.4. На основу упутства</w:t>
            </w:r>
            <w:r w:rsidRPr="00F90C35">
              <w:rPr>
                <w:sz w:val="24"/>
                <w:szCs w:val="24"/>
              </w:rPr>
              <w:t xml:space="preserve"> </w:t>
            </w:r>
            <w:r w:rsidRPr="00F90C35">
              <w:rPr>
                <w:rFonts w:ascii="Times New Roman" w:hAnsi="Times New Roman"/>
                <w:sz w:val="24"/>
                <w:szCs w:val="24"/>
                <w:lang w:val="sr-Cyrl-RS"/>
              </w:rPr>
              <w:t>реализују једноставне експерименте и описују њихов ток.</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 ФИЗ.ОО.О.2.5. Изражавају физичке величине у одговарајућим мерним јединицама међународног система (SI).</w:t>
            </w:r>
          </w:p>
        </w:tc>
        <w:tc>
          <w:tcPr>
            <w:tcW w:w="3560" w:type="dxa"/>
            <w:tcBorders>
              <w:top w:val="single" w:sz="2" w:space="0" w:color="auto"/>
              <w:bottom w:val="single" w:sz="2" w:space="0" w:color="auto"/>
            </w:tcBorders>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–ФИЗ.OО.С.2.1. Формулишу једноставна истраживачка питања уз усмеравање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наставника.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–ФИЗ.ОО.С.2.2. Безбедно и правилно користе различите методе, технике и процедуре за прикупљање података.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–ФИЗ.ОО.С.2.3. Табеларно и графички систематизују резултате истраживања и мерења.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–ФИЗ.ОО.С.2.4. Представљају резултат мерења средњом вредношћу.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–ФИЗ.ОО.С.2.5. Анализирају податке добијене експериментом и истраживањем и изводе закључке.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–ФИЗ.ОО.С.2.6. Разликују и користи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префиксе нано, микро, мили, кило, мега и гига.</w:t>
            </w:r>
          </w:p>
        </w:tc>
        <w:tc>
          <w:tcPr>
            <w:tcW w:w="3560" w:type="dxa"/>
            <w:tcBorders>
              <w:top w:val="single" w:sz="2" w:space="0" w:color="auto"/>
              <w:bottom w:val="single" w:sz="2" w:space="0" w:color="auto"/>
            </w:tcBorders>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–ФИЗ.OО.Н.2.1. На основу разматрања различитих начина истраживања и мерења, бирају и планирају оне који су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најпоузданији и најекономичнији.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–ФИЗ.ОО.Н.2.2. Критички разматрају доступне податке у поставци задатка, начин решавања, тачност решења и физички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смисао добијених решења.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–ФИЗ.ОО.Н.2.3. Израчунавају апсолутну и релативну грешку директно мерених</w:t>
            </w:r>
            <w:r w:rsidRPr="00F90C35">
              <w:rPr>
                <w:sz w:val="24"/>
                <w:szCs w:val="24"/>
              </w:rPr>
              <w:t xml:space="preserve"> </w:t>
            </w:r>
            <w:r w:rsidRPr="00F90C35">
              <w:rPr>
                <w:rFonts w:ascii="Times New Roman" w:hAnsi="Times New Roman"/>
                <w:sz w:val="24"/>
                <w:szCs w:val="24"/>
                <w:lang w:val="sr-Cyrl-RS"/>
              </w:rPr>
              <w:t>физичких величина и правилно записују резултат мерења.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–ФИЗ.ОО.Н.2.4. Критички преиспитују усклађеност резултата и закључака истраживања са физичким законима 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принципима, потврђују њихово важење и дискутују о разлозима одступања.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–ФИЗ.ОО.Н.2.5. Примерима илуструју да се научна знања у датој дисциплини стално проверавају, критички преиспитују и потврђују или мењају на основу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истраживања и аргумената.</w:t>
            </w:r>
          </w:p>
        </w:tc>
      </w:tr>
      <w:tr w:rsidR="00C57E01" w:rsidRPr="00D07CDF" w:rsidTr="00F90C35">
        <w:tc>
          <w:tcPr>
            <w:tcW w:w="1968" w:type="dxa"/>
            <w:vMerge/>
            <w:shd w:val="clear" w:color="auto" w:fill="auto"/>
          </w:tcPr>
          <w:p w:rsidR="00C57E01" w:rsidRPr="00F90C35" w:rsidRDefault="00C57E01" w:rsidP="00F90C35">
            <w:pPr>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tcBorders>
              <w:top w:val="single" w:sz="2" w:space="0" w:color="auto"/>
            </w:tcBorders>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–ФИЗ.OО.О.3.1. Примењују основна знања о кретању у ситуацијама из свакодневног живота.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–ФИЗ.ОО.О.3.2. Описују принцип рада простих машина у свакодневним ситуацијама.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–ФИЗ.ОО.О.3.3. На примерима илуструју примену различитих деловања електричне струје у свакодневним ситуацијама.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–ФИЗ.ОО.О.3.4. Знају принцип заштите од струјног удара.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–ФИЗ.ОО.О.3.5. На примерима из свакодневног живота препознају улогу физике у технолошком развоју.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–ФИЗ.ОО.О.3.6. Понашају се еколошки одговорно, поштују мере штедње енергије и употребу обновљивих извора енергије.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–ФИЗ.ОО.О.3.7. Конструктивно сарађују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са другима у истраживањима, пројектима и другим активностима.</w:t>
            </w:r>
          </w:p>
        </w:tc>
        <w:tc>
          <w:tcPr>
            <w:tcW w:w="3560" w:type="dxa"/>
            <w:tcBorders>
              <w:top w:val="single" w:sz="2" w:space="0" w:color="auto"/>
            </w:tcBorders>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–ФИЗ.ОО.С.3.1. Користе знање из геометријске оптике да би објаснили функционисање ока и отклањање мана ока.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–ФИЗ.ОО.С.3.2. Примењујући стечена знања из физике, објашњавају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функционисање музичких инструмената.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–ФИЗ.ОО.С.3.3. Критички вреднују коришћење различитих извора енергије.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–ФИЗ.OО.С.3.4. Изражавају критички став према медијским садржајима који се баве употребом научних достигнућа за бољи квалитет живота.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–ФИЗ.ОО.С.3.5. Критички и одговорно користе дигиталне технологије за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истраживање и информисање у циљу учења физике.</w:t>
            </w:r>
          </w:p>
        </w:tc>
        <w:tc>
          <w:tcPr>
            <w:tcW w:w="3560" w:type="dxa"/>
            <w:tcBorders>
              <w:top w:val="single" w:sz="2" w:space="0" w:color="auto"/>
            </w:tcBorders>
            <w:shd w:val="clear" w:color="auto" w:fill="auto"/>
          </w:tcPr>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–ФИЗ.ОО.Н.3.1. Објашњавају примену физике у спорту.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–ФИЗ.ОО.Н.3.2. Уочавају физичке принципе у уметничким решењима.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–ФИЗ.ОО.Н.3.3. Иницирају и учествују у реализацији активности за спречавање</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загађења буком и светлошћу.</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–ФИЗ.ОО.Н.3.4. Повезују достигнућа из физике са историјским, друштвеним и географским контекстом њиховог настанка.</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–ФИЗ.OО.Н.3.5. У дискусији</w:t>
            </w:r>
          </w:p>
          <w:p w:rsidR="00C57E01" w:rsidRPr="00F90C35" w:rsidRDefault="00C57E01" w:rsidP="00FD1DE9">
            <w:pPr>
              <w:rPr>
                <w:rFonts w:ascii="Times New Roman" w:hAnsi="Times New Roman"/>
                <w:sz w:val="24"/>
                <w:szCs w:val="24"/>
                <w:lang w:val="sr-Cyrl-RS"/>
              </w:rPr>
            </w:pPr>
            <w:r w:rsidRPr="00F90C35">
              <w:rPr>
                <w:rFonts w:ascii="Times New Roman" w:hAnsi="Times New Roman"/>
                <w:sz w:val="24"/>
                <w:szCs w:val="24"/>
                <w:lang w:val="sr-Cyrl-RS"/>
              </w:rPr>
              <w:t>аргументовано заступају научни поглед на свет.</w:t>
            </w:r>
          </w:p>
        </w:tc>
      </w:tr>
    </w:tbl>
    <w:p w:rsidR="005D76B7" w:rsidRDefault="005D76B7" w:rsidP="00C57E01">
      <w:pPr>
        <w:rPr>
          <w:rFonts w:ascii="Times New Roman" w:hAnsi="Times New Roman"/>
          <w:b/>
          <w:sz w:val="24"/>
          <w:szCs w:val="24"/>
          <w:lang w:val="ru-RU"/>
        </w:rPr>
      </w:pPr>
    </w:p>
    <w:p w:rsidR="00C57E01" w:rsidRPr="00AD7241" w:rsidRDefault="00C57E01" w:rsidP="00C57E01">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57E01" w:rsidRPr="00752615" w:rsidTr="00FD1DE9">
        <w:trPr>
          <w:trHeight w:val="315"/>
        </w:trPr>
        <w:tc>
          <w:tcPr>
            <w:tcW w:w="3330" w:type="dxa"/>
          </w:tcPr>
          <w:p w:rsidR="00C57E01" w:rsidRPr="00752615" w:rsidRDefault="00C57E01" w:rsidP="00FD1DE9">
            <w:pPr>
              <w:spacing w:after="0" w:line="240" w:lineRule="auto"/>
              <w:jc w:val="center"/>
              <w:rPr>
                <w:rFonts w:ascii="Times New Roman" w:hAnsi="Times New Roman"/>
                <w:b/>
                <w:lang w:val="sr-Latn-CS"/>
              </w:rPr>
            </w:pPr>
            <w:r w:rsidRPr="00752615">
              <w:rPr>
                <w:rFonts w:ascii="Times New Roman" w:hAnsi="Times New Roman"/>
                <w:b/>
              </w:rPr>
              <w:t>Област/Тема</w:t>
            </w:r>
          </w:p>
        </w:tc>
        <w:tc>
          <w:tcPr>
            <w:tcW w:w="10980" w:type="dxa"/>
            <w:tcBorders>
              <w:right w:val="single" w:sz="4" w:space="0" w:color="auto"/>
            </w:tcBorders>
          </w:tcPr>
          <w:p w:rsidR="00C57E01" w:rsidRPr="00752615" w:rsidRDefault="00C57E01" w:rsidP="00FD1DE9">
            <w:pPr>
              <w:spacing w:after="0" w:line="240" w:lineRule="auto"/>
              <w:jc w:val="center"/>
              <w:rPr>
                <w:rFonts w:ascii="Times New Roman" w:hAnsi="Times New Roman"/>
                <w:b/>
              </w:rPr>
            </w:pPr>
            <w:r w:rsidRPr="00752615">
              <w:rPr>
                <w:rFonts w:ascii="Times New Roman" w:hAnsi="Times New Roman"/>
                <w:b/>
              </w:rPr>
              <w:t>Начини и поступци остваривања</w:t>
            </w:r>
          </w:p>
        </w:tc>
      </w:tr>
      <w:tr w:rsidR="00C57E01" w:rsidRPr="00D07CDF" w:rsidTr="00FD1DE9">
        <w:trPr>
          <w:trHeight w:val="315"/>
        </w:trPr>
        <w:tc>
          <w:tcPr>
            <w:tcW w:w="3330" w:type="dxa"/>
          </w:tcPr>
          <w:p w:rsidR="00C57E01" w:rsidRPr="00304C14" w:rsidRDefault="00C57E01" w:rsidP="00FD1DE9">
            <w:pPr>
              <w:rPr>
                <w:rFonts w:ascii="Times New Roman" w:hAnsi="Times New Roman"/>
                <w:lang w:val="sr-Cyrl-CS"/>
              </w:rPr>
            </w:pPr>
            <w:r w:rsidRPr="00C4670E">
              <w:rPr>
                <w:rFonts w:ascii="Times New Roman" w:hAnsi="Times New Roman"/>
                <w:b/>
              </w:rPr>
              <w:t xml:space="preserve">Предавања </w:t>
            </w:r>
          </w:p>
        </w:tc>
        <w:tc>
          <w:tcPr>
            <w:tcW w:w="10980" w:type="dxa"/>
            <w:tcBorders>
              <w:right w:val="single" w:sz="4" w:space="0" w:color="auto"/>
            </w:tcBorders>
          </w:tcPr>
          <w:p w:rsidR="00C57E01" w:rsidRPr="009A3B61" w:rsidRDefault="00C57E01" w:rsidP="00FD1DE9">
            <w:pPr>
              <w:spacing w:after="0" w:line="240" w:lineRule="auto"/>
              <w:rPr>
                <w:rFonts w:ascii="Times New Roman" w:hAnsi="Times New Roman"/>
                <w:sz w:val="24"/>
                <w:szCs w:val="24"/>
                <w:lang w:val="sr-Cyrl-CS"/>
              </w:rPr>
            </w:pPr>
            <w:r w:rsidRPr="009A3B61">
              <w:rPr>
                <w:rFonts w:ascii="Times New Roman" w:hAnsi="Times New Roman"/>
                <w:sz w:val="24"/>
                <w:szCs w:val="24"/>
                <w:lang w:val="sr-Cyrl-CS"/>
              </w:rPr>
              <w:t>Како уз сваку тематску целину иду демонстрациони огледи, ученици ће спонтано пратити ток посматране појаве, а на  наставнику је да наведе ученика да својим речима, на основу сопственог расуђивања, опише појаву коју посматра. Потом користећи језик физике, наставник дефинише нове појмове и речима формулише закон појаве. Ако је могуће, прелази се на презентовање закона у математичкој форми.</w:t>
            </w:r>
          </w:p>
        </w:tc>
      </w:tr>
      <w:tr w:rsidR="00C57E01" w:rsidRPr="00D07CDF" w:rsidTr="00FD1DE9">
        <w:trPr>
          <w:trHeight w:val="315"/>
        </w:trPr>
        <w:tc>
          <w:tcPr>
            <w:tcW w:w="3330" w:type="dxa"/>
          </w:tcPr>
          <w:p w:rsidR="00C57E01" w:rsidRPr="00304C14" w:rsidRDefault="00C57E01" w:rsidP="00FD1DE9">
            <w:pPr>
              <w:rPr>
                <w:rFonts w:ascii="Times New Roman" w:hAnsi="Times New Roman"/>
                <w:lang w:val="sr-Cyrl-CS"/>
              </w:rPr>
            </w:pPr>
            <w:r w:rsidRPr="00C4670E">
              <w:rPr>
                <w:rFonts w:ascii="Times New Roman" w:hAnsi="Times New Roman"/>
                <w:b/>
              </w:rPr>
              <w:t>Решавање рачунских задатака</w:t>
            </w:r>
          </w:p>
        </w:tc>
        <w:tc>
          <w:tcPr>
            <w:tcW w:w="10980" w:type="dxa"/>
            <w:tcBorders>
              <w:right w:val="single" w:sz="4" w:space="0" w:color="auto"/>
            </w:tcBorders>
          </w:tcPr>
          <w:p w:rsidR="00C57E01" w:rsidRPr="009A3B61" w:rsidRDefault="00C57E01" w:rsidP="00FD1DE9">
            <w:pPr>
              <w:spacing w:after="0" w:line="240" w:lineRule="auto"/>
              <w:jc w:val="both"/>
              <w:rPr>
                <w:rFonts w:ascii="Times New Roman" w:hAnsi="Times New Roman"/>
                <w:sz w:val="24"/>
                <w:szCs w:val="24"/>
                <w:lang w:val="sr-Cyrl-CS"/>
              </w:rPr>
            </w:pPr>
            <w:r w:rsidRPr="009A3B61">
              <w:rPr>
                <w:rFonts w:ascii="Times New Roman" w:hAnsi="Times New Roman"/>
                <w:sz w:val="24"/>
                <w:szCs w:val="24"/>
                <w:lang w:val="sr-Cyrl-CS"/>
              </w:rPr>
              <w:t xml:space="preserve">Прво треба на прави начин сагледати физичке садржаје, па тек прећи на математичко формулисање и израчунавање. Решавање задатка се одвија кроз три етапе: физичка анализа задатка, математичко израчунавање и дискусија резултата. У првој етапи се уочавају физичке појаве на које се односи задатак, а затим се речима наводе закони по којима се закони одвијају. У другој етапи , на основу математичке форме закона, израчунава се вредност тражене величине. У трећој етапи се тражи физичко тумачење добијеног резултата. Инсистирати на систематском коришћењу јединица мере физичких величина </w:t>
            </w:r>
            <w:r w:rsidRPr="009A3B61">
              <w:rPr>
                <w:rFonts w:ascii="Times New Roman" w:hAnsi="Times New Roman"/>
                <w:sz w:val="24"/>
                <w:szCs w:val="24"/>
              </w:rPr>
              <w:t>SI</w:t>
            </w:r>
            <w:r w:rsidRPr="009A3B61">
              <w:rPr>
                <w:rFonts w:ascii="Times New Roman" w:hAnsi="Times New Roman"/>
                <w:sz w:val="24"/>
                <w:szCs w:val="24"/>
                <w:lang w:val="sr-Cyrl-CS"/>
              </w:rPr>
              <w:t>.</w:t>
            </w:r>
          </w:p>
        </w:tc>
      </w:tr>
      <w:tr w:rsidR="00C57E01" w:rsidRPr="00D07CDF" w:rsidTr="00FD1DE9">
        <w:trPr>
          <w:trHeight w:val="315"/>
        </w:trPr>
        <w:tc>
          <w:tcPr>
            <w:tcW w:w="3330" w:type="dxa"/>
          </w:tcPr>
          <w:p w:rsidR="00C57E01" w:rsidRPr="00304C14" w:rsidRDefault="00C57E01" w:rsidP="00FD1DE9">
            <w:pPr>
              <w:rPr>
                <w:rFonts w:ascii="Times New Roman" w:hAnsi="Times New Roman"/>
                <w:lang w:val="sr-Cyrl-CS"/>
              </w:rPr>
            </w:pPr>
            <w:r w:rsidRPr="00C4670E">
              <w:rPr>
                <w:rFonts w:ascii="Times New Roman" w:hAnsi="Times New Roman"/>
                <w:b/>
                <w:lang w:val="sr-Latn-CS"/>
              </w:rPr>
              <w:t>Извођење лабораторијских вежби</w:t>
            </w:r>
          </w:p>
        </w:tc>
        <w:tc>
          <w:tcPr>
            <w:tcW w:w="10980" w:type="dxa"/>
            <w:tcBorders>
              <w:bottom w:val="single" w:sz="4" w:space="0" w:color="auto"/>
              <w:right w:val="single" w:sz="4" w:space="0" w:color="auto"/>
            </w:tcBorders>
          </w:tcPr>
          <w:p w:rsidR="00C57E01" w:rsidRPr="009A3B61" w:rsidRDefault="00C57E01" w:rsidP="00FD1DE9">
            <w:pPr>
              <w:spacing w:after="0" w:line="240" w:lineRule="auto"/>
              <w:rPr>
                <w:rFonts w:ascii="Times New Roman" w:hAnsi="Times New Roman"/>
                <w:sz w:val="24"/>
                <w:szCs w:val="24"/>
                <w:lang w:val="sr-Cyrl-CS"/>
              </w:rPr>
            </w:pPr>
            <w:r w:rsidRPr="009A3B61">
              <w:rPr>
                <w:rFonts w:ascii="Times New Roman" w:hAnsi="Times New Roman"/>
                <w:sz w:val="24"/>
                <w:szCs w:val="24"/>
                <w:lang w:val="sr-Cyrl-CS"/>
              </w:rPr>
              <w:t>Лабораторијске вежбе чине саставни део редовне наставе. Опрема је таква да на једној вежби може да ради два до три ученика. Час експерименталних вежби се састоји од уводног дела, мерења и записивања података добијених мерењем, анализе и дискусије добијених резултата, извођења закључака.</w:t>
            </w:r>
          </w:p>
        </w:tc>
      </w:tr>
    </w:tbl>
    <w:p w:rsidR="00C57E01" w:rsidRDefault="00C57E01" w:rsidP="00C57E01">
      <w:pPr>
        <w:spacing w:after="0" w:line="240" w:lineRule="auto"/>
        <w:rPr>
          <w:rFonts w:ascii="Times New Roman" w:hAnsi="Times New Roman"/>
          <w:b/>
          <w:sz w:val="24"/>
          <w:szCs w:val="24"/>
          <w:lang w:val="sr-Cyrl-CS"/>
        </w:rPr>
      </w:pPr>
    </w:p>
    <w:p w:rsidR="00C57E01" w:rsidRDefault="00C57E01" w:rsidP="00C57E01">
      <w:pPr>
        <w:spacing w:after="0" w:line="240" w:lineRule="auto"/>
        <w:rPr>
          <w:rFonts w:ascii="Times New Roman" w:hAnsi="Times New Roman"/>
          <w:b/>
          <w:sz w:val="24"/>
          <w:szCs w:val="24"/>
          <w:lang w:val="sr-Cyrl-CS"/>
        </w:rPr>
      </w:pPr>
    </w:p>
    <w:p w:rsidR="00C57E01" w:rsidRDefault="00C57E01" w:rsidP="00C57E01">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C57E01" w:rsidRDefault="00C57E01" w:rsidP="00C57E01">
      <w:pPr>
        <w:spacing w:after="0" w:line="240" w:lineRule="auto"/>
        <w:rPr>
          <w:rFonts w:ascii="Times New Roman" w:hAnsi="Times New Roman"/>
          <w:b/>
          <w:sz w:val="24"/>
          <w:szCs w:val="24"/>
          <w:lang w:val="sr-Cyrl-CS"/>
        </w:rPr>
      </w:pPr>
    </w:p>
    <w:p w:rsidR="00C57E01" w:rsidRPr="009A3B61" w:rsidRDefault="00C57E01" w:rsidP="00C57E01">
      <w:pPr>
        <w:spacing w:after="0" w:line="240" w:lineRule="auto"/>
        <w:jc w:val="both"/>
        <w:rPr>
          <w:rFonts w:ascii="Times New Roman" w:hAnsi="Times New Roman"/>
          <w:sz w:val="24"/>
          <w:szCs w:val="24"/>
          <w:lang w:val="sr-Cyrl-CS"/>
        </w:rPr>
      </w:pPr>
      <w:r w:rsidRPr="009A3B61">
        <w:rPr>
          <w:rFonts w:ascii="Times New Roman" w:hAnsi="Times New Roman"/>
          <w:sz w:val="24"/>
          <w:szCs w:val="24"/>
          <w:lang w:val="sr-Cyrl-CS"/>
        </w:rPr>
        <w:t xml:space="preserve">У настави оријентисаној на достизање исхода вреднују се остварени ниво постигнућа и напредовање током процеса учења. Да би вредновање било објективно, потребно је да буде усклађено са принципима оцењивања.  </w:t>
      </w:r>
    </w:p>
    <w:p w:rsidR="00C57E01" w:rsidRPr="009A3B61" w:rsidRDefault="00C57E01" w:rsidP="00C57E01">
      <w:pPr>
        <w:spacing w:after="0" w:line="240" w:lineRule="auto"/>
        <w:jc w:val="both"/>
        <w:rPr>
          <w:rFonts w:ascii="Times New Roman" w:hAnsi="Times New Roman"/>
          <w:sz w:val="24"/>
          <w:szCs w:val="24"/>
          <w:lang w:val="sr-Cyrl-CS"/>
        </w:rPr>
      </w:pPr>
      <w:r w:rsidRPr="009A3B61">
        <w:rPr>
          <w:rFonts w:ascii="Times New Roman" w:hAnsi="Times New Roman"/>
          <w:sz w:val="24"/>
          <w:szCs w:val="24"/>
          <w:lang w:val="sr-Cyrl-CS"/>
        </w:rPr>
        <w:t>Наставник је дужан да континуирано прати рад сваког ученика кроз непрекидно проверавање његових усвојених знања, стечних на основу свих облика наставе: демонстрационих огледа, предавања, решавања квалитативних, квантитативних и графичких задатака, лабораторијских вежби, пројеката...</w:t>
      </w:r>
    </w:p>
    <w:p w:rsidR="005D76B7" w:rsidRDefault="00C57E01" w:rsidP="00BE14DE">
      <w:pPr>
        <w:spacing w:after="0" w:line="240" w:lineRule="auto"/>
        <w:jc w:val="both"/>
        <w:rPr>
          <w:rFonts w:ascii="Times New Roman" w:hAnsi="Times New Roman"/>
          <w:sz w:val="24"/>
          <w:szCs w:val="24"/>
          <w:lang w:val="sr-Latn-RS"/>
        </w:rPr>
      </w:pPr>
      <w:r w:rsidRPr="009A3B61">
        <w:rPr>
          <w:rFonts w:ascii="Times New Roman" w:hAnsi="Times New Roman"/>
          <w:sz w:val="24"/>
          <w:szCs w:val="24"/>
          <w:lang w:val="sr-Cyrl-CS"/>
        </w:rPr>
        <w:tab/>
        <w:t>На почетку школске године потребно је спровести иницијални тест. Овај тест је инструмент провере предзнања и потенцијала ученика. На крају школске године, такође, треба спровести часове систематизације градива и проверити ниво постигнућа ученика.</w:t>
      </w:r>
    </w:p>
    <w:p w:rsidR="00BE14DE" w:rsidRPr="00BE14DE" w:rsidRDefault="00BE14DE" w:rsidP="00BE14DE">
      <w:pPr>
        <w:spacing w:after="0" w:line="240" w:lineRule="auto"/>
        <w:jc w:val="both"/>
        <w:rPr>
          <w:rFonts w:ascii="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57E01" w:rsidRPr="004E2F4C" w:rsidTr="00FD1DE9">
        <w:trPr>
          <w:trHeight w:val="260"/>
        </w:trPr>
        <w:tc>
          <w:tcPr>
            <w:tcW w:w="4428" w:type="dxa"/>
          </w:tcPr>
          <w:p w:rsidR="00C57E01" w:rsidRPr="004E2F4C" w:rsidRDefault="00C57E01" w:rsidP="00FD1DE9">
            <w:pPr>
              <w:spacing w:after="0" w:line="240" w:lineRule="auto"/>
              <w:rPr>
                <w:rFonts w:ascii="Times New Roman" w:hAnsi="Times New Roman"/>
                <w:b/>
              </w:rPr>
            </w:pPr>
            <w:r w:rsidRPr="004E2F4C">
              <w:rPr>
                <w:rFonts w:ascii="Times New Roman" w:hAnsi="Times New Roman"/>
                <w:b/>
              </w:rPr>
              <w:t>Разред</w:t>
            </w:r>
          </w:p>
        </w:tc>
        <w:tc>
          <w:tcPr>
            <w:tcW w:w="9900" w:type="dxa"/>
          </w:tcPr>
          <w:p w:rsidR="00C57E01" w:rsidRPr="004E2F4C" w:rsidRDefault="005D76B7" w:rsidP="00FD1DE9">
            <w:pPr>
              <w:spacing w:after="0" w:line="240" w:lineRule="auto"/>
              <w:rPr>
                <w:rFonts w:ascii="Times New Roman" w:hAnsi="Times New Roman"/>
                <w:b/>
                <w:lang w:val="sr-Cyrl-RS"/>
              </w:rPr>
            </w:pPr>
            <w:r>
              <w:rPr>
                <w:rFonts w:ascii="Times New Roman" w:hAnsi="Times New Roman"/>
                <w:b/>
                <w:lang w:val="sr-Cyrl-RS"/>
              </w:rPr>
              <w:t>С</w:t>
            </w:r>
            <w:r w:rsidR="00C57E01" w:rsidRPr="004E2F4C">
              <w:rPr>
                <w:rFonts w:ascii="Times New Roman" w:hAnsi="Times New Roman"/>
                <w:b/>
                <w:lang w:val="sr-Cyrl-RS"/>
              </w:rPr>
              <w:t xml:space="preserve">едми </w:t>
            </w:r>
          </w:p>
        </w:tc>
      </w:tr>
      <w:tr w:rsidR="00C57E01" w:rsidRPr="004E2F4C" w:rsidTr="00FD1DE9">
        <w:trPr>
          <w:trHeight w:val="476"/>
        </w:trPr>
        <w:tc>
          <w:tcPr>
            <w:tcW w:w="4428" w:type="dxa"/>
          </w:tcPr>
          <w:p w:rsidR="00C57E01" w:rsidRPr="004E2F4C" w:rsidRDefault="00C57E01" w:rsidP="00FD1DE9">
            <w:pPr>
              <w:spacing w:after="0" w:line="240" w:lineRule="auto"/>
              <w:rPr>
                <w:rFonts w:ascii="Times New Roman" w:hAnsi="Times New Roman"/>
                <w:b/>
              </w:rPr>
            </w:pPr>
            <w:r w:rsidRPr="004E2F4C">
              <w:rPr>
                <w:rFonts w:ascii="Times New Roman" w:hAnsi="Times New Roman"/>
                <w:b/>
              </w:rPr>
              <w:t>Наставни предмет</w:t>
            </w:r>
          </w:p>
        </w:tc>
        <w:tc>
          <w:tcPr>
            <w:tcW w:w="9900" w:type="dxa"/>
          </w:tcPr>
          <w:p w:rsidR="00C57E01" w:rsidRPr="004E2F4C" w:rsidRDefault="00C57E01" w:rsidP="00FD1DE9">
            <w:pPr>
              <w:spacing w:after="0" w:line="240" w:lineRule="auto"/>
              <w:rPr>
                <w:rFonts w:ascii="Times New Roman" w:hAnsi="Times New Roman"/>
                <w:b/>
                <w:lang w:val="sr-Cyrl-CS"/>
              </w:rPr>
            </w:pPr>
            <w:r w:rsidRPr="004E2F4C">
              <w:rPr>
                <w:rFonts w:ascii="Times New Roman" w:hAnsi="Times New Roman"/>
                <w:b/>
                <w:lang w:val="sr-Cyrl-CS"/>
              </w:rPr>
              <w:t>МАТЕМАТИКА</w:t>
            </w:r>
          </w:p>
        </w:tc>
      </w:tr>
      <w:tr w:rsidR="00C57E01" w:rsidRPr="004E2F4C" w:rsidTr="00FD1DE9">
        <w:trPr>
          <w:trHeight w:val="476"/>
        </w:trPr>
        <w:tc>
          <w:tcPr>
            <w:tcW w:w="4428" w:type="dxa"/>
          </w:tcPr>
          <w:p w:rsidR="00C57E01" w:rsidRPr="004E2F4C" w:rsidRDefault="00C57E01" w:rsidP="00FD1DE9">
            <w:pPr>
              <w:spacing w:after="0" w:line="240" w:lineRule="auto"/>
              <w:rPr>
                <w:rFonts w:ascii="Times New Roman" w:hAnsi="Times New Roman"/>
                <w:b/>
              </w:rPr>
            </w:pPr>
            <w:r w:rsidRPr="004E2F4C">
              <w:rPr>
                <w:rFonts w:ascii="Times New Roman" w:hAnsi="Times New Roman"/>
                <w:b/>
              </w:rPr>
              <w:t>Годишњи фонд часова</w:t>
            </w:r>
          </w:p>
        </w:tc>
        <w:tc>
          <w:tcPr>
            <w:tcW w:w="9900" w:type="dxa"/>
          </w:tcPr>
          <w:p w:rsidR="00C57E01" w:rsidRPr="004E2F4C" w:rsidRDefault="00C57E01" w:rsidP="00FD1DE9">
            <w:pPr>
              <w:spacing w:after="0" w:line="240" w:lineRule="auto"/>
              <w:rPr>
                <w:rFonts w:ascii="Times New Roman" w:hAnsi="Times New Roman"/>
                <w:b/>
                <w:lang w:val="sr-Cyrl-CS"/>
              </w:rPr>
            </w:pPr>
            <w:r w:rsidRPr="004E2F4C">
              <w:rPr>
                <w:rFonts w:ascii="Times New Roman" w:hAnsi="Times New Roman"/>
                <w:b/>
                <w:lang w:val="sr-Cyrl-CS"/>
              </w:rPr>
              <w:t>144</w:t>
            </w:r>
          </w:p>
        </w:tc>
      </w:tr>
      <w:tr w:rsidR="00C57E01" w:rsidRPr="004E2F4C" w:rsidTr="00FD1DE9">
        <w:tc>
          <w:tcPr>
            <w:tcW w:w="4428" w:type="dxa"/>
          </w:tcPr>
          <w:p w:rsidR="00C57E01" w:rsidRPr="004E2F4C" w:rsidRDefault="00C57E01" w:rsidP="00FD1DE9">
            <w:pPr>
              <w:spacing w:after="0" w:line="240" w:lineRule="auto"/>
              <w:rPr>
                <w:rFonts w:ascii="Times New Roman" w:hAnsi="Times New Roman"/>
                <w:b/>
              </w:rPr>
            </w:pPr>
            <w:r w:rsidRPr="004E2F4C">
              <w:rPr>
                <w:rFonts w:ascii="Times New Roman" w:hAnsi="Times New Roman"/>
                <w:b/>
              </w:rPr>
              <w:t>Циљ наставе предмета</w:t>
            </w:r>
          </w:p>
          <w:p w:rsidR="00C57E01" w:rsidRPr="004E2F4C" w:rsidRDefault="00C57E01" w:rsidP="00FD1DE9">
            <w:pPr>
              <w:spacing w:after="0" w:line="240" w:lineRule="auto"/>
              <w:rPr>
                <w:rFonts w:ascii="Times New Roman" w:hAnsi="Times New Roman"/>
                <w:b/>
              </w:rPr>
            </w:pPr>
          </w:p>
        </w:tc>
        <w:tc>
          <w:tcPr>
            <w:tcW w:w="9900" w:type="dxa"/>
            <w:vAlign w:val="center"/>
          </w:tcPr>
          <w:p w:rsidR="00C57E01" w:rsidRPr="004E2F4C" w:rsidRDefault="00C57E01" w:rsidP="00FD1DE9">
            <w:pPr>
              <w:spacing w:after="150" w:line="240" w:lineRule="auto"/>
              <w:jc w:val="both"/>
              <w:rPr>
                <w:rFonts w:ascii="Times New Roman" w:eastAsia="Times New Roman" w:hAnsi="Times New Roman"/>
                <w:sz w:val="24"/>
                <w:szCs w:val="24"/>
                <w:lang w:val="sr-Cyrl-CS"/>
              </w:rPr>
            </w:pPr>
            <w:r w:rsidRPr="004E2F4C">
              <w:rPr>
                <w:rFonts w:ascii="Times New Roman" w:eastAsia="Times New Roman" w:hAnsi="Times New Roman"/>
                <w:sz w:val="24"/>
                <w:szCs w:val="24"/>
                <w:lang w:val="sr-Cyrl-CS"/>
              </w:rPr>
              <w:t>Циљ учења предмета Математика у седмом разреду је да ученик развија логичко мишљење, апстрактно резоновање и примени математичка знања у решавању проблема. Фокус је на овладавању реалним бројевима, Питагорином теоремом, алгебарским изразима, функцијама и обради података, чиме се стичу кључне компетенције за даље школовање и свакодневни живот.</w:t>
            </w:r>
          </w:p>
        </w:tc>
      </w:tr>
    </w:tbl>
    <w:p w:rsidR="00C57E01" w:rsidRDefault="00C57E01" w:rsidP="00C57E01">
      <w:pPr>
        <w:jc w:val="both"/>
        <w:rPr>
          <w:rFonts w:ascii="Times New Roman" w:hAnsi="Times New Roman"/>
          <w:sz w:val="24"/>
          <w:szCs w:val="24"/>
          <w:lang w:val="sr-Latn-RS"/>
        </w:rPr>
      </w:pPr>
    </w:p>
    <w:p w:rsidR="00BE14DE" w:rsidRDefault="00BE14DE" w:rsidP="00C57E01">
      <w:pPr>
        <w:jc w:val="both"/>
        <w:rPr>
          <w:rFonts w:ascii="Times New Roman" w:hAnsi="Times New Roman"/>
          <w:sz w:val="24"/>
          <w:szCs w:val="24"/>
          <w:lang w:val="sr-Latn-RS"/>
        </w:rPr>
      </w:pPr>
    </w:p>
    <w:p w:rsidR="00BE14DE" w:rsidRDefault="00BE14DE" w:rsidP="00C57E01">
      <w:pPr>
        <w:jc w:val="both"/>
        <w:rPr>
          <w:rFonts w:ascii="Times New Roman" w:hAnsi="Times New Roman"/>
          <w:sz w:val="24"/>
          <w:szCs w:val="24"/>
          <w:lang w:val="sr-Latn-RS"/>
        </w:rPr>
      </w:pPr>
    </w:p>
    <w:p w:rsidR="00BE14DE" w:rsidRDefault="00BE14DE" w:rsidP="00C57E01">
      <w:pPr>
        <w:jc w:val="both"/>
        <w:rPr>
          <w:rFonts w:ascii="Times New Roman" w:hAnsi="Times New Roman"/>
          <w:sz w:val="24"/>
          <w:szCs w:val="24"/>
          <w:lang w:val="sr-Latn-RS"/>
        </w:rPr>
      </w:pPr>
    </w:p>
    <w:p w:rsidR="00BE14DE" w:rsidRDefault="00BE14DE" w:rsidP="00C57E01">
      <w:pPr>
        <w:jc w:val="both"/>
        <w:rPr>
          <w:rFonts w:ascii="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442"/>
        <w:gridCol w:w="5541"/>
        <w:gridCol w:w="4652"/>
      </w:tblGrid>
      <w:tr w:rsidR="00C57E01" w:rsidRPr="004E2F4C" w:rsidTr="00FD1DE9">
        <w:tc>
          <w:tcPr>
            <w:tcW w:w="693" w:type="dxa"/>
          </w:tcPr>
          <w:p w:rsidR="00C57E01" w:rsidRPr="004E2F4C" w:rsidRDefault="00C57E01" w:rsidP="00FD1DE9">
            <w:pPr>
              <w:spacing w:after="0" w:line="240" w:lineRule="auto"/>
              <w:jc w:val="center"/>
              <w:rPr>
                <w:rFonts w:ascii="Times New Roman" w:hAnsi="Times New Roman"/>
                <w:b/>
              </w:rPr>
            </w:pPr>
            <w:r w:rsidRPr="004E2F4C">
              <w:rPr>
                <w:rFonts w:ascii="Times New Roman" w:hAnsi="Times New Roman"/>
                <w:b/>
                <w:lang w:val="sr-Cyrl-RS"/>
              </w:rPr>
              <w:t>Р.бр.</w:t>
            </w:r>
            <w:r w:rsidRPr="004E2F4C">
              <w:rPr>
                <w:rFonts w:ascii="Times New Roman" w:hAnsi="Times New Roman"/>
                <w:b/>
              </w:rPr>
              <w:t xml:space="preserve"> </w:t>
            </w:r>
          </w:p>
        </w:tc>
        <w:tc>
          <w:tcPr>
            <w:tcW w:w="3442" w:type="dxa"/>
          </w:tcPr>
          <w:p w:rsidR="00C57E01" w:rsidRPr="004E2F4C" w:rsidRDefault="00C57E01" w:rsidP="00FD1DE9">
            <w:pPr>
              <w:spacing w:after="0" w:line="240" w:lineRule="auto"/>
              <w:jc w:val="center"/>
              <w:rPr>
                <w:rFonts w:ascii="Times New Roman" w:hAnsi="Times New Roman"/>
                <w:b/>
              </w:rPr>
            </w:pPr>
            <w:r w:rsidRPr="004E2F4C">
              <w:rPr>
                <w:rFonts w:ascii="Times New Roman" w:hAnsi="Times New Roman"/>
                <w:b/>
              </w:rPr>
              <w:t xml:space="preserve">Област/Тема </w:t>
            </w:r>
          </w:p>
        </w:tc>
        <w:tc>
          <w:tcPr>
            <w:tcW w:w="5541" w:type="dxa"/>
          </w:tcPr>
          <w:p w:rsidR="00C57E01" w:rsidRPr="004E2F4C" w:rsidRDefault="00C57E01" w:rsidP="00FD1DE9">
            <w:pPr>
              <w:spacing w:after="0" w:line="240" w:lineRule="auto"/>
              <w:jc w:val="center"/>
              <w:rPr>
                <w:rFonts w:ascii="Times New Roman" w:hAnsi="Times New Roman"/>
                <w:b/>
              </w:rPr>
            </w:pPr>
            <w:r w:rsidRPr="004E2F4C">
              <w:rPr>
                <w:rFonts w:ascii="Times New Roman" w:hAnsi="Times New Roman"/>
                <w:b/>
                <w:lang w:val="sr-Cyrl-CS"/>
              </w:rPr>
              <w:t xml:space="preserve">Кључни појмови садржаја </w:t>
            </w:r>
          </w:p>
        </w:tc>
        <w:tc>
          <w:tcPr>
            <w:tcW w:w="4652" w:type="dxa"/>
          </w:tcPr>
          <w:p w:rsidR="00C57E01" w:rsidRPr="004E2F4C" w:rsidRDefault="00C57E01" w:rsidP="00FD1DE9">
            <w:pPr>
              <w:spacing w:after="0" w:line="240" w:lineRule="auto"/>
              <w:rPr>
                <w:rFonts w:ascii="Times New Roman" w:hAnsi="Times New Roman"/>
                <w:b/>
                <w:lang w:val="sr-Cyrl-CS"/>
              </w:rPr>
            </w:pPr>
            <w:r w:rsidRPr="004E2F4C">
              <w:rPr>
                <w:rFonts w:ascii="Times New Roman" w:hAnsi="Times New Roman"/>
                <w:b/>
              </w:rPr>
              <w:t>Исходи</w:t>
            </w:r>
          </w:p>
        </w:tc>
      </w:tr>
      <w:tr w:rsidR="00C57E01" w:rsidRPr="004E2F4C" w:rsidTr="00FD1DE9">
        <w:trPr>
          <w:trHeight w:val="2420"/>
        </w:trPr>
        <w:tc>
          <w:tcPr>
            <w:tcW w:w="693" w:type="dxa"/>
          </w:tcPr>
          <w:p w:rsidR="00C57E01" w:rsidRPr="004E2F4C" w:rsidRDefault="00C57E01" w:rsidP="00FD1DE9">
            <w:pPr>
              <w:tabs>
                <w:tab w:val="left" w:pos="3540"/>
              </w:tabs>
              <w:spacing w:after="0" w:line="240" w:lineRule="auto"/>
              <w:jc w:val="center"/>
              <w:rPr>
                <w:rFonts w:ascii="Times New Roman" w:hAnsi="Times New Roman"/>
                <w:lang w:val="en-GB"/>
              </w:rPr>
            </w:pPr>
            <w:r w:rsidRPr="004E2F4C">
              <w:rPr>
                <w:rFonts w:ascii="Times New Roman" w:hAnsi="Times New Roman"/>
                <w:lang w:val="en-GB"/>
              </w:rPr>
              <w:t>I</w:t>
            </w:r>
          </w:p>
        </w:tc>
        <w:tc>
          <w:tcPr>
            <w:tcW w:w="3442" w:type="dxa"/>
          </w:tcPr>
          <w:p w:rsidR="00C57E01" w:rsidRPr="004E2F4C" w:rsidRDefault="00C57E01" w:rsidP="00FD1DE9">
            <w:pPr>
              <w:spacing w:after="0" w:line="240" w:lineRule="auto"/>
              <w:rPr>
                <w:rFonts w:ascii="Times New Roman" w:hAnsi="Times New Roman"/>
                <w:b/>
                <w:lang w:val="sr-Cyrl-RS"/>
              </w:rPr>
            </w:pPr>
            <w:r w:rsidRPr="004E2F4C">
              <w:rPr>
                <w:rFonts w:ascii="Times New Roman" w:hAnsi="Times New Roman"/>
                <w:b/>
                <w:lang w:val="sr-Cyrl-RS"/>
              </w:rPr>
              <w:t>Реални бројеви</w:t>
            </w:r>
          </w:p>
        </w:tc>
        <w:tc>
          <w:tcPr>
            <w:tcW w:w="5541" w:type="dxa"/>
          </w:tcPr>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Квадрат рационалног броја.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Решавање једначине х</w:t>
            </w:r>
            <w:r w:rsidRPr="001C5E6C">
              <w:rPr>
                <w:rFonts w:ascii="Times New Roman" w:hAnsi="Times New Roman"/>
                <w:sz w:val="24"/>
                <w:szCs w:val="24"/>
                <w:vertAlign w:val="superscript"/>
                <w:lang w:val="sr-Cyrl-CS"/>
              </w:rPr>
              <w:t>2</w:t>
            </w:r>
            <w:r w:rsidRPr="001C5E6C">
              <w:rPr>
                <w:rFonts w:ascii="Times New Roman" w:hAnsi="Times New Roman"/>
                <w:sz w:val="24"/>
                <w:szCs w:val="24"/>
                <w:lang w:val="sr-Cyrl-CS"/>
              </w:rPr>
              <w:t>=а, а</w:t>
            </w:r>
            <w:r w:rsidRPr="001C5E6C">
              <w:rPr>
                <w:rFonts w:ascii="Times New Roman" w:hAnsi="Times New Roman"/>
                <w:sz w:val="24"/>
                <w:szCs w:val="24"/>
                <w:vertAlign w:val="superscript"/>
                <w:lang w:val="sr-Cyrl-CS"/>
              </w:rPr>
              <w:t>3</w:t>
            </w:r>
            <w:r w:rsidRPr="001C5E6C">
              <w:rPr>
                <w:rFonts w:ascii="Times New Roman" w:hAnsi="Times New Roman"/>
                <w:sz w:val="24"/>
                <w:szCs w:val="24"/>
                <w:lang w:val="sr-Cyrl-CS"/>
              </w:rPr>
              <w:t>0; постојање ирационалних бројева ( на пример решења једанчине х</w:t>
            </w:r>
            <w:r w:rsidRPr="001C5E6C">
              <w:rPr>
                <w:rFonts w:ascii="Times New Roman" w:hAnsi="Times New Roman"/>
                <w:sz w:val="24"/>
                <w:szCs w:val="24"/>
                <w:vertAlign w:val="superscript"/>
                <w:lang w:val="sr-Cyrl-CS"/>
              </w:rPr>
              <w:t>2</w:t>
            </w:r>
            <w:r w:rsidRPr="001C5E6C">
              <w:rPr>
                <w:rFonts w:ascii="Times New Roman" w:hAnsi="Times New Roman"/>
                <w:sz w:val="24"/>
                <w:szCs w:val="24"/>
                <w:lang w:val="sr-Cyrl-CS"/>
              </w:rPr>
              <w:t>=2).</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Реални бројеви бројевна прав.</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Квадратни корен</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Децимални запис реалног броја; приближна вредност реалног броја. Основна својства операције с реалним бројевима.</w:t>
            </w:r>
          </w:p>
          <w:p w:rsidR="00C57E01" w:rsidRPr="001C5E6C" w:rsidRDefault="00C57E01" w:rsidP="00FD1DE9">
            <w:pPr>
              <w:spacing w:after="0" w:line="240" w:lineRule="auto"/>
              <w:rPr>
                <w:rFonts w:ascii="Times New Roman" w:hAnsi="Times New Roman"/>
                <w:sz w:val="24"/>
                <w:szCs w:val="24"/>
              </w:rPr>
            </w:pPr>
            <w:r w:rsidRPr="001C5E6C">
              <w:rPr>
                <w:rFonts w:ascii="Times New Roman" w:hAnsi="Times New Roman"/>
                <w:sz w:val="24"/>
                <w:szCs w:val="24"/>
                <w:lang w:val="sr-Cyrl-CS"/>
              </w:rPr>
              <w:t>Функција директн</w:t>
            </w:r>
            <w:r w:rsidRPr="001C5E6C">
              <w:rPr>
                <w:rFonts w:ascii="Times New Roman" w:hAnsi="Times New Roman"/>
                <w:sz w:val="24"/>
                <w:szCs w:val="24"/>
              </w:rPr>
              <w:t xml:space="preserve">e </w:t>
            </w:r>
            <w:r w:rsidRPr="001C5E6C">
              <w:rPr>
                <w:rFonts w:ascii="Times New Roman" w:hAnsi="Times New Roman"/>
                <w:sz w:val="24"/>
                <w:szCs w:val="24"/>
                <w:lang w:val="sr-Cyrl-CS"/>
              </w:rPr>
              <w:t>пропорционалности y=kx, kꞒ</w:t>
            </w:r>
            <w:r w:rsidRPr="001C5E6C">
              <w:rPr>
                <w:rFonts w:ascii="Times New Roman" w:hAnsi="Times New Roman"/>
                <w:sz w:val="24"/>
                <w:szCs w:val="24"/>
              </w:rPr>
              <w:t>R⸌0.</w:t>
            </w:r>
          </w:p>
          <w:p w:rsidR="00C57E01" w:rsidRPr="001C5E6C" w:rsidRDefault="00C57E01" w:rsidP="00FD1DE9">
            <w:pPr>
              <w:spacing w:after="0" w:line="240" w:lineRule="auto"/>
              <w:rPr>
                <w:rFonts w:ascii="Times New Roman" w:hAnsi="Times New Roman"/>
                <w:sz w:val="24"/>
                <w:szCs w:val="24"/>
              </w:rPr>
            </w:pPr>
            <w:r w:rsidRPr="001C5E6C">
              <w:rPr>
                <w:rFonts w:ascii="Times New Roman" w:hAnsi="Times New Roman"/>
                <w:sz w:val="24"/>
                <w:szCs w:val="24"/>
              </w:rPr>
              <w:t>Продужена пропорција.</w:t>
            </w:r>
          </w:p>
          <w:p w:rsidR="00C57E01" w:rsidRPr="001C5E6C" w:rsidRDefault="00C57E01" w:rsidP="00FD1DE9">
            <w:pPr>
              <w:spacing w:after="0" w:line="240" w:lineRule="auto"/>
              <w:rPr>
                <w:rFonts w:ascii="Times New Roman" w:hAnsi="Times New Roman"/>
                <w:sz w:val="24"/>
                <w:szCs w:val="24"/>
                <w:lang w:val="sr-Cyrl-RS"/>
              </w:rPr>
            </w:pPr>
          </w:p>
        </w:tc>
        <w:tc>
          <w:tcPr>
            <w:tcW w:w="4652" w:type="dxa"/>
            <w:vMerge w:val="restart"/>
          </w:tcPr>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 xml:space="preserve"> -израчунавање степена реалног броја и квадратног корена потпуног квадрата и примена одговарајућих својстава операција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-одређивање бројевне вредности једноставнијег израза са реалним бројевима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-на основу реалног проблема састављање и израчунавање вредности једноставнијег бројевног израза са реалним бројевима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-одређивање приближне вредности реалног броја и процена апсолутне грешке</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-примена Питагорине теореме у рачунским и конструктивним задацима.</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-трансформише збир, разлику и производ полинома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-примена формула за разлику квадрата и квадрат бинома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-растављање полинома на чиниоце (користећи дистрибутивни закон и формуле за квадрат бинома и разлику квадрата)</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RS"/>
              </w:rPr>
              <w:t>-</w:t>
            </w:r>
            <w:r w:rsidRPr="001C5E6C">
              <w:rPr>
                <w:rFonts w:ascii="Times New Roman" w:hAnsi="Times New Roman"/>
                <w:sz w:val="24"/>
                <w:szCs w:val="24"/>
                <w:lang w:val="sr-Cyrl-CS"/>
              </w:rPr>
              <w:t>пресликавање датог геометријског објекта ротацијом</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-израчунавање површине многоугла коришћењем образаца или разложиве једнакости</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-израчунавање обима и површине круга и његових делова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-конструисање ортоцентра и тежишта троугла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-примена својстава централног и периферијског угла у кругу</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-одређивање средње вредности, медијане и мода.</w:t>
            </w:r>
          </w:p>
          <w:p w:rsidR="00C57E01" w:rsidRPr="001C5E6C" w:rsidRDefault="00C57E01" w:rsidP="00FD1DE9">
            <w:pPr>
              <w:spacing w:after="0" w:line="240" w:lineRule="auto"/>
              <w:rPr>
                <w:rFonts w:ascii="Times New Roman" w:hAnsi="Times New Roman"/>
                <w:sz w:val="24"/>
                <w:szCs w:val="24"/>
                <w:lang w:val="sr-Cyrl-CS"/>
              </w:rPr>
            </w:pPr>
          </w:p>
          <w:p w:rsidR="00C57E01" w:rsidRPr="001C5E6C" w:rsidRDefault="00C57E01" w:rsidP="00FD1DE9">
            <w:pPr>
              <w:spacing w:after="0" w:line="240" w:lineRule="auto"/>
              <w:rPr>
                <w:rFonts w:ascii="Times New Roman" w:hAnsi="Times New Roman"/>
                <w:sz w:val="24"/>
                <w:szCs w:val="24"/>
                <w:lang w:val="sr-Cyrl-CS"/>
              </w:rPr>
            </w:pPr>
          </w:p>
        </w:tc>
      </w:tr>
      <w:tr w:rsidR="00C57E01" w:rsidRPr="004E2F4C" w:rsidTr="00FD1DE9">
        <w:trPr>
          <w:trHeight w:val="759"/>
        </w:trPr>
        <w:tc>
          <w:tcPr>
            <w:tcW w:w="693" w:type="dxa"/>
          </w:tcPr>
          <w:p w:rsidR="00C57E01" w:rsidRPr="004E2F4C" w:rsidRDefault="00C57E01" w:rsidP="00FD1DE9">
            <w:pPr>
              <w:tabs>
                <w:tab w:val="left" w:pos="3540"/>
              </w:tabs>
              <w:spacing w:after="0" w:line="240" w:lineRule="auto"/>
              <w:jc w:val="center"/>
              <w:rPr>
                <w:rFonts w:ascii="Times New Roman" w:hAnsi="Times New Roman"/>
                <w:lang w:val="en-GB"/>
              </w:rPr>
            </w:pPr>
            <w:r w:rsidRPr="004E2F4C">
              <w:rPr>
                <w:rFonts w:ascii="Times New Roman" w:hAnsi="Times New Roman"/>
                <w:lang w:val="en-GB"/>
              </w:rPr>
              <w:t>II</w:t>
            </w:r>
          </w:p>
        </w:tc>
        <w:tc>
          <w:tcPr>
            <w:tcW w:w="3442" w:type="dxa"/>
          </w:tcPr>
          <w:p w:rsidR="00C57E01" w:rsidRPr="004E2F4C" w:rsidRDefault="00C57E01" w:rsidP="00FD1DE9">
            <w:pPr>
              <w:spacing w:after="0" w:line="240" w:lineRule="auto"/>
              <w:rPr>
                <w:rFonts w:ascii="Times New Roman" w:hAnsi="Times New Roman"/>
                <w:b/>
                <w:lang w:val="sr-Cyrl-RS"/>
              </w:rPr>
            </w:pPr>
            <w:r w:rsidRPr="004E2F4C">
              <w:rPr>
                <w:rFonts w:ascii="Times New Roman" w:hAnsi="Times New Roman"/>
                <w:b/>
                <w:lang w:val="sr-Cyrl-RS"/>
              </w:rPr>
              <w:t>Питагорина теорема</w:t>
            </w:r>
          </w:p>
          <w:p w:rsidR="00C57E01" w:rsidRPr="004E2F4C" w:rsidRDefault="00C57E01" w:rsidP="00FD1DE9">
            <w:pPr>
              <w:rPr>
                <w:rFonts w:ascii="Times New Roman" w:hAnsi="Times New Roman"/>
                <w:b/>
                <w:lang w:val="sr-Cyrl-CS"/>
              </w:rPr>
            </w:pPr>
          </w:p>
        </w:tc>
        <w:tc>
          <w:tcPr>
            <w:tcW w:w="5541" w:type="dxa"/>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Питагорина теорема (директна и обратна). Важније примене Питагорине теореме</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Растојање између две тачке у координатном систему.</w:t>
            </w:r>
          </w:p>
          <w:p w:rsidR="00C57E01" w:rsidRPr="001C5E6C" w:rsidRDefault="00C57E01" w:rsidP="00FD1DE9">
            <w:pPr>
              <w:spacing w:after="0" w:line="240" w:lineRule="auto"/>
              <w:rPr>
                <w:rFonts w:ascii="Times New Roman" w:hAnsi="Times New Roman"/>
                <w:sz w:val="24"/>
                <w:szCs w:val="24"/>
                <w:lang w:val="sr-Cyrl-CS"/>
              </w:rPr>
            </w:pPr>
          </w:p>
        </w:tc>
        <w:tc>
          <w:tcPr>
            <w:tcW w:w="4652" w:type="dxa"/>
            <w:vMerge/>
            <w:vAlign w:val="center"/>
          </w:tcPr>
          <w:p w:rsidR="00C57E01" w:rsidRPr="004E2F4C" w:rsidRDefault="00C57E01" w:rsidP="00FD1DE9">
            <w:pPr>
              <w:spacing w:after="0" w:line="240" w:lineRule="auto"/>
              <w:rPr>
                <w:rFonts w:ascii="Times New Roman" w:eastAsia="Times New Roman" w:hAnsi="Times New Roman"/>
                <w:lang w:val="sr-Cyrl-RS"/>
              </w:rPr>
            </w:pPr>
          </w:p>
        </w:tc>
      </w:tr>
      <w:tr w:rsidR="00C57E01" w:rsidRPr="004E2F4C" w:rsidTr="00FD1DE9">
        <w:trPr>
          <w:trHeight w:val="3230"/>
        </w:trPr>
        <w:tc>
          <w:tcPr>
            <w:tcW w:w="693" w:type="dxa"/>
          </w:tcPr>
          <w:p w:rsidR="00C57E01" w:rsidRPr="004E2F4C" w:rsidRDefault="00C57E01" w:rsidP="00FD1DE9">
            <w:pPr>
              <w:tabs>
                <w:tab w:val="left" w:pos="3540"/>
              </w:tabs>
              <w:spacing w:after="0" w:line="240" w:lineRule="auto"/>
              <w:jc w:val="center"/>
              <w:rPr>
                <w:rFonts w:ascii="Times New Roman" w:hAnsi="Times New Roman"/>
                <w:lang w:val="en-GB"/>
              </w:rPr>
            </w:pPr>
            <w:r w:rsidRPr="004E2F4C">
              <w:rPr>
                <w:rFonts w:ascii="Times New Roman" w:hAnsi="Times New Roman"/>
                <w:lang w:val="en-GB"/>
              </w:rPr>
              <w:t>III</w:t>
            </w:r>
          </w:p>
        </w:tc>
        <w:tc>
          <w:tcPr>
            <w:tcW w:w="3442" w:type="dxa"/>
          </w:tcPr>
          <w:p w:rsidR="00C57E01" w:rsidRPr="004E2F4C" w:rsidRDefault="00C57E01" w:rsidP="00FD1DE9">
            <w:pPr>
              <w:rPr>
                <w:rFonts w:ascii="Times New Roman" w:hAnsi="Times New Roman"/>
                <w:b/>
                <w:lang w:val="sr-Cyrl-CS"/>
              </w:rPr>
            </w:pPr>
            <w:r w:rsidRPr="004E2F4C">
              <w:rPr>
                <w:rFonts w:ascii="Times New Roman" w:hAnsi="Times New Roman"/>
                <w:b/>
                <w:lang w:val="sr-Cyrl-RS"/>
              </w:rPr>
              <w:t>Цели алгебарски изрази</w:t>
            </w:r>
          </w:p>
          <w:p w:rsidR="00C57E01" w:rsidRPr="004E2F4C" w:rsidRDefault="00C57E01" w:rsidP="00FD1DE9">
            <w:pPr>
              <w:rPr>
                <w:rFonts w:ascii="Times New Roman" w:hAnsi="Times New Roman"/>
                <w:lang w:val="sr-Cyrl-CS"/>
              </w:rPr>
            </w:pPr>
          </w:p>
        </w:tc>
        <w:tc>
          <w:tcPr>
            <w:tcW w:w="5541" w:type="dxa"/>
          </w:tcPr>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Степен чији је изложилац природан број; степен декадне јединице чији је изложилац цео број, операције са степенима, степен производа, количник аи степена.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Алгебарски изрази. Полиноми и операције (мономи, сређени облик, трансформације збира, разлике и производа полинома у сређени облик полинома). Квадрат бинома и разлика квадрата.. Растављање полинома на чиниоце коришћењем дистрибутивног закона, формуле за квадрат бинома разлику квадрата.</w:t>
            </w:r>
          </w:p>
          <w:p w:rsidR="00C57E01" w:rsidRPr="001C5E6C" w:rsidRDefault="00C57E01" w:rsidP="00FD1DE9">
            <w:pPr>
              <w:spacing w:after="0" w:line="240" w:lineRule="auto"/>
              <w:rPr>
                <w:rFonts w:ascii="Times New Roman" w:hAnsi="Times New Roman"/>
                <w:sz w:val="24"/>
                <w:szCs w:val="24"/>
                <w:lang w:val="sr-Cyrl-CS"/>
              </w:rPr>
            </w:pPr>
          </w:p>
        </w:tc>
        <w:tc>
          <w:tcPr>
            <w:tcW w:w="4652" w:type="dxa"/>
            <w:vMerge/>
            <w:vAlign w:val="center"/>
          </w:tcPr>
          <w:p w:rsidR="00C57E01" w:rsidRPr="004E2F4C" w:rsidRDefault="00C57E01" w:rsidP="00FD1DE9">
            <w:pPr>
              <w:spacing w:after="0" w:line="240" w:lineRule="auto"/>
              <w:rPr>
                <w:rFonts w:ascii="Times New Roman" w:eastAsia="Times New Roman" w:hAnsi="Times New Roman"/>
                <w:lang w:val="sr-Cyrl-CS"/>
              </w:rPr>
            </w:pPr>
          </w:p>
        </w:tc>
      </w:tr>
      <w:tr w:rsidR="00C57E01" w:rsidRPr="004E2F4C" w:rsidTr="00FD1DE9">
        <w:trPr>
          <w:trHeight w:val="1606"/>
        </w:trPr>
        <w:tc>
          <w:tcPr>
            <w:tcW w:w="693" w:type="dxa"/>
          </w:tcPr>
          <w:p w:rsidR="00C57E01" w:rsidRPr="004E2F4C" w:rsidRDefault="00C57E01" w:rsidP="00FD1DE9">
            <w:pPr>
              <w:tabs>
                <w:tab w:val="left" w:pos="3540"/>
              </w:tabs>
              <w:spacing w:after="0" w:line="240" w:lineRule="auto"/>
              <w:jc w:val="center"/>
              <w:rPr>
                <w:rFonts w:ascii="Times New Roman" w:hAnsi="Times New Roman"/>
                <w:lang w:val="en-GB"/>
              </w:rPr>
            </w:pPr>
            <w:r w:rsidRPr="004E2F4C">
              <w:rPr>
                <w:rFonts w:ascii="Times New Roman" w:hAnsi="Times New Roman"/>
                <w:lang w:val="en-GB"/>
              </w:rPr>
              <w:t>IV</w:t>
            </w:r>
          </w:p>
        </w:tc>
        <w:tc>
          <w:tcPr>
            <w:tcW w:w="3442" w:type="dxa"/>
          </w:tcPr>
          <w:p w:rsidR="00C57E01" w:rsidRPr="004E2F4C" w:rsidRDefault="00C57E01" w:rsidP="00FD1DE9">
            <w:pPr>
              <w:rPr>
                <w:rFonts w:ascii="Times New Roman" w:hAnsi="Times New Roman"/>
                <w:b/>
                <w:lang w:val="sr-Cyrl-RS"/>
              </w:rPr>
            </w:pPr>
            <w:r w:rsidRPr="004E2F4C">
              <w:rPr>
                <w:rFonts w:ascii="Times New Roman" w:hAnsi="Times New Roman"/>
                <w:b/>
                <w:lang w:val="sr-Cyrl-RS"/>
              </w:rPr>
              <w:t xml:space="preserve">Многоугао </w:t>
            </w:r>
          </w:p>
        </w:tc>
        <w:tc>
          <w:tcPr>
            <w:tcW w:w="5541" w:type="dxa"/>
          </w:tcPr>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 xml:space="preserve">Појам многоугла. Врсте многоуглова. </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Збир углова многоугла.Број дијагонала многоугла. Правилни многоуглови(појам, својства, конструкције). Обим и површина многоугла.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Тежишна дуж троугла. Ортоцентар и тежиште троугла,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Сложеније примене ставова подударности.</w:t>
            </w:r>
          </w:p>
        </w:tc>
        <w:tc>
          <w:tcPr>
            <w:tcW w:w="4652" w:type="dxa"/>
            <w:vMerge/>
            <w:vAlign w:val="center"/>
          </w:tcPr>
          <w:p w:rsidR="00C57E01" w:rsidRPr="004E2F4C" w:rsidRDefault="00C57E01" w:rsidP="00FD1DE9">
            <w:pPr>
              <w:spacing w:after="0" w:line="240" w:lineRule="auto"/>
              <w:rPr>
                <w:rFonts w:ascii="Times New Roman" w:eastAsia="Times New Roman" w:hAnsi="Times New Roman"/>
              </w:rPr>
            </w:pPr>
          </w:p>
        </w:tc>
      </w:tr>
      <w:tr w:rsidR="00C57E01" w:rsidRPr="004E2F4C" w:rsidTr="00FD1DE9">
        <w:trPr>
          <w:trHeight w:val="1336"/>
        </w:trPr>
        <w:tc>
          <w:tcPr>
            <w:tcW w:w="693" w:type="dxa"/>
          </w:tcPr>
          <w:p w:rsidR="00C57E01" w:rsidRPr="004E2F4C" w:rsidRDefault="00C57E01" w:rsidP="00FD1DE9">
            <w:pPr>
              <w:tabs>
                <w:tab w:val="left" w:pos="3540"/>
              </w:tabs>
              <w:spacing w:after="0" w:line="240" w:lineRule="auto"/>
              <w:jc w:val="center"/>
              <w:rPr>
                <w:rFonts w:ascii="Times New Roman" w:hAnsi="Times New Roman"/>
                <w:lang w:val="en-GB"/>
              </w:rPr>
            </w:pPr>
            <w:r w:rsidRPr="004E2F4C">
              <w:rPr>
                <w:rFonts w:ascii="Times New Roman" w:hAnsi="Times New Roman"/>
                <w:lang w:val="en-GB"/>
              </w:rPr>
              <w:t>V</w:t>
            </w:r>
          </w:p>
        </w:tc>
        <w:tc>
          <w:tcPr>
            <w:tcW w:w="3442" w:type="dxa"/>
          </w:tcPr>
          <w:p w:rsidR="00C57E01" w:rsidRPr="004E2F4C" w:rsidRDefault="00C57E01" w:rsidP="00FD1DE9">
            <w:pPr>
              <w:rPr>
                <w:rFonts w:ascii="Times New Roman" w:hAnsi="Times New Roman"/>
                <w:b/>
                <w:lang w:val="sr-Cyrl-RS"/>
              </w:rPr>
            </w:pPr>
            <w:r w:rsidRPr="004E2F4C">
              <w:rPr>
                <w:rFonts w:ascii="Times New Roman" w:hAnsi="Times New Roman"/>
                <w:b/>
                <w:lang w:val="sr-Cyrl-RS"/>
              </w:rPr>
              <w:t>Круг</w:t>
            </w:r>
          </w:p>
        </w:tc>
        <w:tc>
          <w:tcPr>
            <w:tcW w:w="5541" w:type="dxa"/>
          </w:tcPr>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 xml:space="preserve">Централни и периферијски угао у кругу. </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Обим круга. Дужина кружног лука.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Површина круга, кружног исечка и кружног прстена.</w:t>
            </w:r>
          </w:p>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Ротација</w:t>
            </w:r>
          </w:p>
        </w:tc>
        <w:tc>
          <w:tcPr>
            <w:tcW w:w="4652" w:type="dxa"/>
            <w:vMerge/>
            <w:vAlign w:val="center"/>
          </w:tcPr>
          <w:p w:rsidR="00C57E01" w:rsidRPr="004E2F4C" w:rsidRDefault="00C57E01" w:rsidP="00FD1DE9">
            <w:pPr>
              <w:spacing w:after="0" w:line="240" w:lineRule="auto"/>
              <w:rPr>
                <w:rFonts w:ascii="Times New Roman" w:eastAsia="Times New Roman" w:hAnsi="Times New Roman"/>
              </w:rPr>
            </w:pPr>
          </w:p>
        </w:tc>
      </w:tr>
      <w:tr w:rsidR="00C57E01" w:rsidRPr="004E2F4C" w:rsidTr="00FD1DE9">
        <w:trPr>
          <w:trHeight w:val="470"/>
        </w:trPr>
        <w:tc>
          <w:tcPr>
            <w:tcW w:w="693" w:type="dxa"/>
          </w:tcPr>
          <w:p w:rsidR="00C57E01" w:rsidRPr="004E2F4C" w:rsidRDefault="00C57E01" w:rsidP="00FD1DE9">
            <w:pPr>
              <w:tabs>
                <w:tab w:val="left" w:pos="3540"/>
              </w:tabs>
              <w:spacing w:after="0" w:line="240" w:lineRule="auto"/>
              <w:jc w:val="center"/>
              <w:rPr>
                <w:rFonts w:ascii="Times New Roman" w:hAnsi="Times New Roman"/>
                <w:lang w:val="en-GB"/>
              </w:rPr>
            </w:pPr>
            <w:r w:rsidRPr="004E2F4C">
              <w:rPr>
                <w:rFonts w:ascii="Times New Roman" w:hAnsi="Times New Roman"/>
                <w:lang w:val="en-GB"/>
              </w:rPr>
              <w:t xml:space="preserve">VI </w:t>
            </w:r>
          </w:p>
        </w:tc>
        <w:tc>
          <w:tcPr>
            <w:tcW w:w="3442" w:type="dxa"/>
            <w:tcBorders>
              <w:bottom w:val="single" w:sz="4" w:space="0" w:color="auto"/>
            </w:tcBorders>
          </w:tcPr>
          <w:p w:rsidR="00C57E01" w:rsidRPr="004E2F4C" w:rsidRDefault="00C57E01" w:rsidP="00FD1DE9">
            <w:pPr>
              <w:rPr>
                <w:rFonts w:ascii="Times New Roman" w:hAnsi="Times New Roman"/>
                <w:b/>
                <w:lang w:val="sr-Cyrl-RS"/>
              </w:rPr>
            </w:pPr>
            <w:r w:rsidRPr="004E2F4C">
              <w:rPr>
                <w:rFonts w:ascii="Times New Roman" w:hAnsi="Times New Roman"/>
                <w:b/>
                <w:lang w:val="sr-Cyrl-RS"/>
              </w:rPr>
              <w:t>Обрада података</w:t>
            </w:r>
          </w:p>
        </w:tc>
        <w:tc>
          <w:tcPr>
            <w:tcW w:w="5541" w:type="dxa"/>
            <w:tcBorders>
              <w:bottom w:val="single" w:sz="4" w:space="0" w:color="auto"/>
            </w:tcBorders>
          </w:tcPr>
          <w:p w:rsidR="00C57E01" w:rsidRPr="001C5E6C" w:rsidRDefault="00C57E01" w:rsidP="00FD1DE9">
            <w:pPr>
              <w:spacing w:after="0" w:line="240" w:lineRule="auto"/>
              <w:rPr>
                <w:rFonts w:ascii="Times New Roman" w:hAnsi="Times New Roman"/>
                <w:sz w:val="24"/>
                <w:szCs w:val="24"/>
                <w:lang w:val="sr-Cyrl-CS"/>
              </w:rPr>
            </w:pPr>
            <w:r w:rsidRPr="001C5E6C">
              <w:rPr>
                <w:rFonts w:ascii="Times New Roman" w:hAnsi="Times New Roman"/>
                <w:sz w:val="24"/>
                <w:szCs w:val="24"/>
                <w:lang w:val="sr-Cyrl-CS"/>
              </w:rPr>
              <w:t>Средња вредност, медијана и мод.</w:t>
            </w:r>
          </w:p>
        </w:tc>
        <w:tc>
          <w:tcPr>
            <w:tcW w:w="4652" w:type="dxa"/>
            <w:vMerge/>
            <w:vAlign w:val="center"/>
          </w:tcPr>
          <w:p w:rsidR="00C57E01" w:rsidRPr="004E2F4C" w:rsidRDefault="00C57E01" w:rsidP="00FD1DE9">
            <w:pPr>
              <w:spacing w:after="0" w:line="240" w:lineRule="auto"/>
              <w:rPr>
                <w:rFonts w:ascii="Times New Roman" w:eastAsia="Times New Roman" w:hAnsi="Times New Roman"/>
                <w:lang w:val="sr-Cyrl-RS"/>
              </w:rPr>
            </w:pPr>
          </w:p>
        </w:tc>
      </w:tr>
    </w:tbl>
    <w:p w:rsidR="00BE14DE" w:rsidRDefault="00BE14DE" w:rsidP="00C57E01">
      <w:pPr>
        <w:spacing w:before="77" w:line="328" w:lineRule="auto"/>
        <w:ind w:right="500"/>
        <w:jc w:val="center"/>
        <w:rPr>
          <w:rFonts w:ascii="Times New Roman" w:hAnsi="Times New Roman"/>
          <w:sz w:val="24"/>
          <w:szCs w:val="24"/>
          <w:lang w:val="sr-Latn-RS"/>
        </w:rPr>
      </w:pPr>
    </w:p>
    <w:p w:rsidR="00C57E01" w:rsidRPr="004E2F4C" w:rsidRDefault="00C57E01" w:rsidP="00C57E01">
      <w:pPr>
        <w:spacing w:before="77" w:line="328" w:lineRule="auto"/>
        <w:ind w:right="500"/>
        <w:jc w:val="center"/>
        <w:rPr>
          <w:rFonts w:ascii="Times New Roman" w:hAnsi="Times New Roman"/>
          <w:b/>
          <w:smallCaps/>
          <w:sz w:val="24"/>
          <w:szCs w:val="24"/>
          <w:lang w:val="ru-RU"/>
        </w:rPr>
      </w:pPr>
      <w:r w:rsidRPr="004E2F4C">
        <w:rPr>
          <w:rFonts w:ascii="Times New Roman" w:hAnsi="Times New Roman"/>
          <w:b/>
          <w:smallCaps/>
          <w:sz w:val="24"/>
          <w:szCs w:val="24"/>
          <w:lang w:val="ru-RU"/>
        </w:rPr>
        <w:t xml:space="preserve">СТАНДАРДИ ОБРАЗОВНИХ ПОСТИГНУЋА И ИСХОДИ ОБРАЗОВНОГ ЦИКЛУСА ЗА КРАЈ ДРУГОГ ЦИКЛУСА ОБАВЕЗНОГ </w:t>
      </w:r>
      <w:r w:rsidRPr="004E2F4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8"/>
        <w:gridCol w:w="1856"/>
        <w:gridCol w:w="3416"/>
        <w:gridCol w:w="3388"/>
        <w:gridCol w:w="3386"/>
      </w:tblGrid>
      <w:tr w:rsidR="00C57E01" w:rsidRPr="004E2F4C" w:rsidTr="00F90C35">
        <w:tc>
          <w:tcPr>
            <w:tcW w:w="3804" w:type="dxa"/>
            <w:gridSpan w:val="2"/>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Назив предмета</w:t>
            </w:r>
          </w:p>
        </w:tc>
        <w:tc>
          <w:tcPr>
            <w:tcW w:w="10190" w:type="dxa"/>
            <w:gridSpan w:val="3"/>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МАТЕМАТИКА</w:t>
            </w:r>
          </w:p>
        </w:tc>
      </w:tr>
      <w:tr w:rsidR="00C57E01" w:rsidRPr="004E2F4C" w:rsidTr="00F90C35">
        <w:tc>
          <w:tcPr>
            <w:tcW w:w="3804" w:type="dxa"/>
            <w:gridSpan w:val="2"/>
            <w:shd w:val="clear" w:color="auto" w:fill="auto"/>
          </w:tcPr>
          <w:p w:rsidR="00C57E01" w:rsidRPr="00F90C35" w:rsidRDefault="00C57E01" w:rsidP="005D76B7">
            <w:pPr>
              <w:spacing w:after="0"/>
              <w:rPr>
                <w:rFonts w:ascii="Times New Roman" w:hAnsi="Times New Roman"/>
                <w:b/>
                <w:sz w:val="24"/>
                <w:szCs w:val="24"/>
                <w:lang w:val="sr-Cyrl-RS"/>
              </w:rPr>
            </w:pPr>
            <w:r w:rsidRPr="00F90C35">
              <w:rPr>
                <w:rFonts w:ascii="Times New Roman" w:hAnsi="Times New Roman"/>
                <w:b/>
                <w:sz w:val="24"/>
                <w:szCs w:val="24"/>
                <w:lang w:val="sr-Cyrl-RS"/>
              </w:rPr>
              <w:t>Међупредметне компетенције</w:t>
            </w:r>
          </w:p>
          <w:p w:rsidR="00C57E01" w:rsidRPr="00F90C35" w:rsidRDefault="00C57E01" w:rsidP="005D76B7">
            <w:pPr>
              <w:spacing w:after="0"/>
              <w:rPr>
                <w:rFonts w:ascii="Times New Roman" w:hAnsi="Times New Roman"/>
                <w:b/>
                <w:sz w:val="24"/>
                <w:szCs w:val="24"/>
                <w:lang w:val="sr-Cyrl-RS"/>
              </w:rPr>
            </w:pPr>
          </w:p>
          <w:p w:rsidR="00C57E01" w:rsidRPr="00F90C35" w:rsidRDefault="00C57E01" w:rsidP="005D76B7">
            <w:pPr>
              <w:spacing w:after="0"/>
              <w:rPr>
                <w:rFonts w:ascii="Times New Roman" w:hAnsi="Times New Roman"/>
                <w:b/>
                <w:sz w:val="24"/>
                <w:szCs w:val="24"/>
                <w:lang w:val="sr-Cyrl-RS"/>
              </w:rPr>
            </w:pPr>
          </w:p>
          <w:p w:rsidR="00C57E01" w:rsidRPr="00F90C35" w:rsidRDefault="00C57E01" w:rsidP="005D76B7">
            <w:pPr>
              <w:spacing w:after="0"/>
              <w:rPr>
                <w:rFonts w:ascii="Times New Roman" w:hAnsi="Times New Roman"/>
                <w:b/>
                <w:sz w:val="24"/>
                <w:szCs w:val="24"/>
                <w:lang w:val="sr-Cyrl-RS"/>
              </w:rPr>
            </w:pPr>
          </w:p>
        </w:tc>
        <w:tc>
          <w:tcPr>
            <w:tcW w:w="10190" w:type="dxa"/>
            <w:gridSpan w:val="3"/>
            <w:shd w:val="clear" w:color="auto" w:fill="auto"/>
          </w:tcPr>
          <w:p w:rsidR="00C57E01" w:rsidRPr="00F90C35" w:rsidRDefault="00C57E01" w:rsidP="005D76B7">
            <w:pPr>
              <w:spacing w:after="0"/>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Компетенција за учење</w:t>
            </w:r>
          </w:p>
          <w:p w:rsidR="00C57E01" w:rsidRPr="00F90C35" w:rsidRDefault="00C57E01" w:rsidP="005D76B7">
            <w:pPr>
              <w:spacing w:after="0"/>
              <w:rPr>
                <w:rFonts w:ascii="Times New Roman" w:eastAsia="Times New Roman" w:hAnsi="Times New Roman"/>
                <w:sz w:val="24"/>
                <w:szCs w:val="24"/>
                <w:lang w:val="sr-Cyrl-RS" w:eastAsia="sr-Latn-CS"/>
              </w:rPr>
            </w:pPr>
            <w:r w:rsidRPr="00F90C35">
              <w:rPr>
                <w:rFonts w:ascii="Times New Roman" w:eastAsia="Times New Roman" w:hAnsi="Times New Roman"/>
                <w:sz w:val="24"/>
                <w:szCs w:val="24"/>
                <w:lang w:val="sr-Cyrl-RS" w:eastAsia="sr-Latn-CS"/>
              </w:rPr>
              <w:t>Комуникација</w:t>
            </w:r>
          </w:p>
          <w:p w:rsidR="00C57E01" w:rsidRPr="00F90C35" w:rsidRDefault="00C57E01" w:rsidP="005D76B7">
            <w:pPr>
              <w:spacing w:after="0"/>
              <w:rPr>
                <w:rFonts w:ascii="Times New Roman" w:eastAsia="Times New Roman" w:hAnsi="Times New Roman"/>
                <w:sz w:val="24"/>
                <w:szCs w:val="24"/>
                <w:lang w:val="sr-Cyrl-RS" w:eastAsia="sr-Latn-CS"/>
              </w:rPr>
            </w:pPr>
            <w:r w:rsidRPr="00F90C35">
              <w:rPr>
                <w:rFonts w:ascii="Times New Roman" w:eastAsia="Times New Roman" w:hAnsi="Times New Roman"/>
                <w:sz w:val="24"/>
                <w:szCs w:val="24"/>
                <w:lang w:val="sr-Cyrl-RS" w:eastAsia="sr-Latn-CS"/>
              </w:rPr>
              <w:t>Рад са подацима и информацијама</w:t>
            </w:r>
          </w:p>
          <w:p w:rsidR="00C57E01" w:rsidRPr="00F90C35" w:rsidRDefault="00C57E01" w:rsidP="005D76B7">
            <w:pPr>
              <w:spacing w:after="0"/>
              <w:rPr>
                <w:rFonts w:ascii="Times New Roman" w:eastAsia="Times New Roman" w:hAnsi="Times New Roman"/>
                <w:sz w:val="24"/>
                <w:szCs w:val="24"/>
                <w:lang w:val="sr-Cyrl-RS" w:eastAsia="sr-Latn-CS"/>
              </w:rPr>
            </w:pPr>
            <w:r w:rsidRPr="00F90C35">
              <w:rPr>
                <w:rFonts w:ascii="Times New Roman" w:eastAsia="Times New Roman" w:hAnsi="Times New Roman"/>
                <w:sz w:val="24"/>
                <w:szCs w:val="24"/>
                <w:lang w:val="sr-Cyrl-RS" w:eastAsia="sr-Latn-CS"/>
              </w:rPr>
              <w:t>Решавање проблема</w:t>
            </w:r>
          </w:p>
          <w:p w:rsidR="00C57E01" w:rsidRPr="00F90C35" w:rsidRDefault="00C57E01" w:rsidP="005D76B7">
            <w:pPr>
              <w:spacing w:after="0"/>
              <w:rPr>
                <w:rFonts w:ascii="Times New Roman" w:eastAsia="Times New Roman" w:hAnsi="Times New Roman"/>
                <w:sz w:val="24"/>
                <w:szCs w:val="24"/>
                <w:lang w:val="sr-Cyrl-RS" w:eastAsia="sr-Latn-CS"/>
              </w:rPr>
            </w:pPr>
            <w:r w:rsidRPr="00F90C35">
              <w:rPr>
                <w:rFonts w:ascii="Times New Roman" w:eastAsia="Times New Roman" w:hAnsi="Times New Roman"/>
                <w:sz w:val="24"/>
                <w:szCs w:val="24"/>
                <w:lang w:val="sr-Cyrl-RS" w:eastAsia="sr-Latn-CS"/>
              </w:rPr>
              <w:t>Сарадња</w:t>
            </w:r>
          </w:p>
          <w:p w:rsidR="00C57E01" w:rsidRPr="00F90C35" w:rsidRDefault="00C57E01" w:rsidP="005D76B7">
            <w:pPr>
              <w:spacing w:after="0"/>
              <w:rPr>
                <w:rFonts w:ascii="Times New Roman" w:eastAsia="Times New Roman" w:hAnsi="Times New Roman"/>
                <w:sz w:val="24"/>
                <w:szCs w:val="24"/>
                <w:lang w:val="sr-Cyrl-RS" w:eastAsia="sr-Latn-CS"/>
              </w:rPr>
            </w:pPr>
            <w:r w:rsidRPr="00F90C35">
              <w:rPr>
                <w:rFonts w:ascii="Times New Roman" w:eastAsia="Times New Roman" w:hAnsi="Times New Roman"/>
                <w:sz w:val="24"/>
                <w:szCs w:val="24"/>
                <w:lang w:val="sr-Cyrl-RS" w:eastAsia="sr-Latn-CS"/>
              </w:rPr>
              <w:t>Дигитална компетенција</w:t>
            </w:r>
          </w:p>
          <w:p w:rsidR="00C57E01" w:rsidRPr="00F90C35" w:rsidRDefault="00C57E01" w:rsidP="005D76B7">
            <w:pPr>
              <w:spacing w:after="0"/>
              <w:rPr>
                <w:rFonts w:ascii="Times New Roman" w:eastAsia="Times New Roman" w:hAnsi="Times New Roman"/>
                <w:sz w:val="24"/>
                <w:szCs w:val="24"/>
                <w:lang w:val="sr-Cyrl-RS" w:eastAsia="sr-Latn-CS"/>
              </w:rPr>
            </w:pPr>
            <w:r w:rsidRPr="00F90C35">
              <w:rPr>
                <w:rFonts w:ascii="Times New Roman" w:eastAsia="Times New Roman" w:hAnsi="Times New Roman"/>
                <w:sz w:val="24"/>
                <w:szCs w:val="24"/>
                <w:lang w:val="sr-Cyrl-RS" w:eastAsia="sr-Latn-CS"/>
              </w:rPr>
              <w:t>Естетичка компетенција</w:t>
            </w:r>
          </w:p>
          <w:p w:rsidR="00C57E01" w:rsidRPr="00F90C35" w:rsidRDefault="00C57E01" w:rsidP="005D76B7">
            <w:pPr>
              <w:spacing w:after="0"/>
              <w:rPr>
                <w:rFonts w:eastAsia="Times New Roman"/>
                <w:lang w:val="sr-Cyrl-RS" w:eastAsia="sr-Latn-CS"/>
              </w:rPr>
            </w:pPr>
            <w:r w:rsidRPr="00F90C35">
              <w:rPr>
                <w:rFonts w:ascii="Times New Roman" w:eastAsia="Times New Roman" w:hAnsi="Times New Roman"/>
                <w:sz w:val="24"/>
                <w:szCs w:val="24"/>
                <w:lang w:val="sr-Cyrl-RS" w:eastAsia="sr-Latn-CS"/>
              </w:rPr>
              <w:t>Предузимљивост и оријентација ка предузетништву</w:t>
            </w:r>
          </w:p>
        </w:tc>
      </w:tr>
      <w:tr w:rsidR="00C57E01" w:rsidRPr="004E2F4C" w:rsidTr="00F90C35">
        <w:tc>
          <w:tcPr>
            <w:tcW w:w="3804" w:type="dxa"/>
            <w:gridSpan w:val="2"/>
            <w:shd w:val="clear" w:color="auto" w:fill="auto"/>
          </w:tcPr>
          <w:p w:rsidR="00C57E01" w:rsidRPr="00F90C35" w:rsidRDefault="00C57E01" w:rsidP="00FD1DE9">
            <w:pPr>
              <w:rPr>
                <w:rFonts w:ascii="Times New Roman" w:hAnsi="Times New Roman"/>
                <w:b/>
                <w:sz w:val="24"/>
                <w:szCs w:val="24"/>
                <w:lang w:val="sr-Latn-RS"/>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190" w:type="dxa"/>
            <w:gridSpan w:val="3"/>
            <w:shd w:val="clear" w:color="auto" w:fill="auto"/>
          </w:tcPr>
          <w:p w:rsidR="00C57E01" w:rsidRPr="00F90C35" w:rsidRDefault="00C57E01" w:rsidP="00F90C35">
            <w:pPr>
              <w:jc w:val="both"/>
              <w:rPr>
                <w:rFonts w:ascii="Times New Roman" w:hAnsi="Times New Roman"/>
                <w:sz w:val="24"/>
                <w:szCs w:val="24"/>
                <w:lang w:val="sr-Latn-RS"/>
              </w:rPr>
            </w:pPr>
            <w:r w:rsidRPr="00F90C35">
              <w:rPr>
                <w:rFonts w:ascii="Times New Roman" w:hAnsi="Times New Roman"/>
                <w:sz w:val="24"/>
                <w:szCs w:val="24"/>
                <w:lang w:val="sr-Latn-RS"/>
              </w:rPr>
              <w:t>Ученици усвајају основне математичке концепте и знања, груписане у три велике међусобно повезане области: бројеви и алгебра (А), геометрија и мерење (Г), обрада података и случајност (С), развијају математичку функционалну писменост, критичко мишљење и стичу основе апстрактног мишљења, чиме постају припремљени за даље образовање. Оспособљени су да комуницирају користећи математички језик и симболе, као и за тумачење природних и друштвених појава и процеса са становишта математике. Решавају проблеме из свакодневног живота, доносе и образлажу одлуке, користећи математику, индивидуално или у сарадњи са другима. Ученици развијају истраживачки дух и креативност. Мотивисани су да уче, напредују и изграђују позитивне ставове према математици и науци уопште. Развијају ставове о значају математичко-логичког резоновања као основе за доношење личних, друштвених, финансијских, еколошких и других одлука. Одговорно користе дигиталне технологије и податке за учење и решавање проблема. Прикупљају податке из поузданих извора, обрађују их, изводе закључке и презентују добијене резултате.</w:t>
            </w:r>
          </w:p>
        </w:tc>
      </w:tr>
      <w:tr w:rsidR="00C57E01" w:rsidRPr="004E2F4C" w:rsidTr="00F90C35">
        <w:tc>
          <w:tcPr>
            <w:tcW w:w="3804" w:type="dxa"/>
            <w:gridSpan w:val="2"/>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Нивои образовних постигнућа</w:t>
            </w:r>
          </w:p>
        </w:tc>
        <w:tc>
          <w:tcPr>
            <w:tcW w:w="3416"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Основни ниво</w:t>
            </w:r>
          </w:p>
        </w:tc>
        <w:tc>
          <w:tcPr>
            <w:tcW w:w="3388"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 xml:space="preserve">Средњи ниво </w:t>
            </w:r>
          </w:p>
        </w:tc>
        <w:tc>
          <w:tcPr>
            <w:tcW w:w="3386"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Напредни ниво</w:t>
            </w:r>
          </w:p>
        </w:tc>
      </w:tr>
      <w:tr w:rsidR="00C57E01" w:rsidRPr="004E2F4C" w:rsidTr="00F90C35">
        <w:tc>
          <w:tcPr>
            <w:tcW w:w="1948" w:type="dxa"/>
            <w:vMerge w:val="restart"/>
            <w:shd w:val="clear" w:color="auto" w:fill="auto"/>
          </w:tcPr>
          <w:p w:rsidR="00C57E01" w:rsidRPr="00F90C35" w:rsidRDefault="00C57E01" w:rsidP="00FD1DE9">
            <w:pPr>
              <w:rPr>
                <w:rFonts w:ascii="Times New Roman" w:eastAsia="Times New Roman" w:hAnsi="Times New Roman"/>
                <w:b/>
                <w:sz w:val="24"/>
                <w:szCs w:val="24"/>
                <w:lang w:eastAsia="sr-Latn-CS"/>
              </w:rPr>
            </w:pPr>
          </w:p>
          <w:p w:rsidR="00C57E01" w:rsidRPr="00F90C35" w:rsidRDefault="00C57E01" w:rsidP="00FD1DE9">
            <w:pPr>
              <w:rPr>
                <w:rFonts w:ascii="Times New Roman" w:eastAsia="Times New Roman" w:hAnsi="Times New Roman"/>
                <w:b/>
                <w:sz w:val="24"/>
                <w:szCs w:val="24"/>
                <w:lang w:eastAsia="sr-Latn-CS"/>
              </w:rPr>
            </w:pPr>
          </w:p>
          <w:p w:rsidR="00C57E01" w:rsidRPr="00F90C35" w:rsidRDefault="00C57E01" w:rsidP="00FD1DE9">
            <w:pPr>
              <w:rPr>
                <w:rFonts w:ascii="Times New Roman" w:eastAsia="Times New Roman" w:hAnsi="Times New Roman"/>
                <w:b/>
                <w:sz w:val="24"/>
                <w:szCs w:val="24"/>
                <w:lang w:eastAsia="sr-Latn-CS"/>
              </w:rPr>
            </w:pPr>
          </w:p>
          <w:p w:rsidR="00C57E01" w:rsidRPr="00F90C35" w:rsidRDefault="00C57E01" w:rsidP="00FD1DE9">
            <w:pPr>
              <w:rPr>
                <w:rFonts w:ascii="Times New Roman" w:eastAsia="Times New Roman" w:hAnsi="Times New Roman"/>
                <w:b/>
                <w:sz w:val="24"/>
                <w:szCs w:val="24"/>
                <w:lang w:eastAsia="sr-Latn-CS"/>
              </w:rPr>
            </w:pPr>
            <w:r w:rsidRPr="00F90C35">
              <w:rPr>
                <w:rFonts w:ascii="Times New Roman" w:eastAsia="Times New Roman" w:hAnsi="Times New Roman"/>
                <w:b/>
                <w:sz w:val="24"/>
                <w:szCs w:val="24"/>
                <w:lang w:eastAsia="sr-Latn-CS"/>
              </w:rPr>
              <w:t xml:space="preserve">Специфичне предметне компетенције </w:t>
            </w:r>
          </w:p>
          <w:p w:rsidR="00C57E01" w:rsidRPr="00F90C35" w:rsidRDefault="00C57E01" w:rsidP="00FD1DE9">
            <w:pPr>
              <w:rPr>
                <w:rFonts w:ascii="Times New Roman" w:eastAsia="Times New Roman" w:hAnsi="Times New Roman"/>
                <w:b/>
                <w:spacing w:val="-4"/>
                <w:sz w:val="24"/>
                <w:szCs w:val="24"/>
                <w:lang w:eastAsia="sr-Latn-CS"/>
              </w:rPr>
            </w:pPr>
          </w:p>
          <w:p w:rsidR="00C57E01" w:rsidRPr="00F90C35" w:rsidRDefault="00C57E01" w:rsidP="00FD1DE9">
            <w:pPr>
              <w:rPr>
                <w:rFonts w:ascii="Times New Roman" w:eastAsia="Times New Roman" w:hAnsi="Times New Roman"/>
                <w:b/>
                <w:sz w:val="24"/>
                <w:szCs w:val="24"/>
                <w:lang w:eastAsia="sr-Latn-CS"/>
              </w:rPr>
            </w:pPr>
            <w:r w:rsidRPr="00F90C35">
              <w:rPr>
                <w:rFonts w:ascii="Times New Roman" w:eastAsia="Times New Roman" w:hAnsi="Times New Roman"/>
                <w:b/>
                <w:spacing w:val="-4"/>
                <w:sz w:val="24"/>
                <w:szCs w:val="24"/>
                <w:lang w:eastAsia="sr-Latn-CS"/>
              </w:rPr>
              <w:t>Математика</w:t>
            </w:r>
          </w:p>
        </w:tc>
        <w:tc>
          <w:tcPr>
            <w:tcW w:w="1856" w:type="dxa"/>
            <w:shd w:val="clear" w:color="auto" w:fill="auto"/>
          </w:tcPr>
          <w:p w:rsidR="00C57E01" w:rsidRPr="00F90C35" w:rsidRDefault="00C57E01" w:rsidP="00FD1DE9">
            <w:pPr>
              <w:rPr>
                <w:rFonts w:ascii="Times New Roman" w:eastAsia="Times New Roman" w:hAnsi="Times New Roman"/>
                <w:b/>
                <w:sz w:val="24"/>
                <w:szCs w:val="24"/>
                <w:lang w:eastAsia="sr-Latn-CS"/>
              </w:rPr>
            </w:pPr>
            <w:r w:rsidRPr="00F90C35">
              <w:rPr>
                <w:rFonts w:ascii="Times New Roman" w:eastAsia="Times New Roman" w:hAnsi="Times New Roman"/>
                <w:b/>
                <w:sz w:val="24"/>
                <w:szCs w:val="24"/>
                <w:lang w:eastAsia="sr-Latn-CS"/>
              </w:rPr>
              <w:t>СПК1</w:t>
            </w:r>
          </w:p>
          <w:p w:rsidR="00C57E01" w:rsidRPr="00F90C35" w:rsidRDefault="00C57E01" w:rsidP="00FD1DE9">
            <w:pPr>
              <w:rPr>
                <w:rFonts w:ascii="Times New Roman" w:eastAsia="Times New Roman" w:hAnsi="Times New Roman"/>
                <w:b/>
                <w:sz w:val="24"/>
                <w:szCs w:val="24"/>
                <w:lang w:eastAsia="sr-Latn-CS"/>
              </w:rPr>
            </w:pPr>
          </w:p>
          <w:p w:rsidR="00C57E01" w:rsidRPr="00F90C35" w:rsidRDefault="00C57E01" w:rsidP="00FD1DE9">
            <w:pPr>
              <w:rPr>
                <w:rFonts w:ascii="Times New Roman" w:eastAsia="Times New Roman" w:hAnsi="Times New Roman"/>
                <w:b/>
                <w:sz w:val="24"/>
                <w:szCs w:val="24"/>
                <w:lang w:eastAsia="sr-Latn-CS"/>
              </w:rPr>
            </w:pPr>
          </w:p>
        </w:tc>
        <w:tc>
          <w:tcPr>
            <w:tcW w:w="3416" w:type="dxa"/>
            <w:shd w:val="clear" w:color="auto" w:fill="auto"/>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Ученици су овладали базичним знањима из области бројеви и алгебра, геометрија и мерење, обрада података и случајност, што чини најнужнија знања потребна за свакодневни живот и даље школовање.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Ученици су усвојили основне појмове у вези са природним, целим и рационалним бројевима и одређују вредности једноставнијих израза. Изводе основне поступке при раду са именованим бројевима, што им омогућује да разумеју квантитативне одлике објеката и процеса. Ученици су овладали техником рада са основним алгебарским формама, одређују и проверавају решења једноставне линеарне једначине и неједначине, разликују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директну и обрнуту пропорционалност и примењују својства пропорције. Објекте са заједничком особином представљају као</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скупове и елементарно користе скуповне операције и Венове дијаграме при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закључивању. Као основ за разумевање односа објеката у реалном окружењу, ученици препознају и представљају геометријске објекте у равни и простору, познају и разликују њихова својства 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односе припадања, одређују и упоређују мере. Користе Питагорину теорему у једноставнијим примерима. Усвојили су концепт подударности и симетричности и елементарно их користе. Једноставним анализама обрађују прикупљене нумеричке податке, одређују и приказују основне статистичке карактеристике. Разумеју концепт случајног догађаја и вероватноћу као меру случајности (неизвесности).</w:t>
            </w:r>
          </w:p>
        </w:tc>
        <w:tc>
          <w:tcPr>
            <w:tcW w:w="3388" w:type="dxa"/>
            <w:shd w:val="clear" w:color="auto" w:fill="auto"/>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Ученици су овладали ширим знањима из области бројеви и алгебра, геометрија и мерење, обрада података и случајност, и примењују их за решавање разноврсних математичких проблема. Уочавају бијекцију између скупа реалних бројева 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бројевне праве. Заокругљују реалне бројеве и процењују грешку заокругљивања.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Израчунавају и процењују вредност бројевног израза. Овладали су појмовима у вези са дељивошћу и примењују правила дељивости. Овладали су техником рада са сложенијим алгебарским формама: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трансформишу целе алгебарске изразе, решавају линеарне једначине 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неједначине, као и системе линеарних једначина. Разумеју појам линеарне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зависности променљивих. Примењују тврђења о односима страница и углова троугла. Примењују Питагорину теорему на различите геометријске фигуре.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Усвојили су концепт сличности. Врше основне конструкције и изометријске трансформације геометријских фигура. Сабирају и одузимају векторе. Одређују и процењују мере геометријских објеката 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равни и простору. Анализирају и графички представљају прикупљене податке. Израчунавају вероватноћу догађаја у једноставнијим случајевима.</w:t>
            </w:r>
          </w:p>
        </w:tc>
        <w:tc>
          <w:tcPr>
            <w:tcW w:w="3386" w:type="dxa"/>
            <w:shd w:val="clear" w:color="auto" w:fill="auto"/>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Ученици су овладали напредним знањима из области бројеви и алгебра, геометрија и мерење, обрада података и случајност.</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Оспособљени су за решавање сложенијих математичких проблема, показују дубље разумевање математичких појмова и концепата, као и прецизност у раду.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Tрансформишу сложеније целе алгебарске изразе. Проблеме из свакодневног живота решавају примењујући сложеније линеарне једначине, неједначине, системе и продужене пропорције. Интерпретирају својства линеарне функције задате аналитички или графички. Користећи својства геометријских објеката и тврђења о њиховим међусобним односима, доказују подударност и сличност троуглова, врше сложеније конструкције. Одређују квантитативна својства изучаваних геометријских објеката у равни и простору када потребни елементи нису непосредно дати. Прикупљају податке из поузданих извора, обрађује их, изводе закључке и презентују добијене резултате. Примењују основне особине вероватноће.</w:t>
            </w:r>
          </w:p>
        </w:tc>
      </w:tr>
      <w:tr w:rsidR="00C57E01" w:rsidRPr="004E2F4C" w:rsidTr="00F90C35">
        <w:tc>
          <w:tcPr>
            <w:tcW w:w="1948" w:type="dxa"/>
            <w:vMerge/>
            <w:shd w:val="clear" w:color="auto" w:fill="auto"/>
          </w:tcPr>
          <w:p w:rsidR="00C57E01" w:rsidRPr="00F90C35" w:rsidRDefault="00C57E01" w:rsidP="00FD1DE9">
            <w:pPr>
              <w:rPr>
                <w:rFonts w:ascii="Times New Roman" w:eastAsia="Times New Roman" w:hAnsi="Times New Roman"/>
                <w:lang w:eastAsia="sr-Latn-CS"/>
              </w:rPr>
            </w:pPr>
          </w:p>
        </w:tc>
        <w:tc>
          <w:tcPr>
            <w:tcW w:w="1856" w:type="dxa"/>
            <w:shd w:val="clear" w:color="auto" w:fill="auto"/>
          </w:tcPr>
          <w:p w:rsidR="00C57E01" w:rsidRPr="00F90C35" w:rsidRDefault="00C57E01" w:rsidP="00FD1DE9">
            <w:pPr>
              <w:rPr>
                <w:rFonts w:ascii="Times New Roman" w:eastAsia="Times New Roman" w:hAnsi="Times New Roman"/>
                <w:b/>
                <w:sz w:val="24"/>
                <w:szCs w:val="24"/>
                <w:lang w:eastAsia="sr-Latn-CS"/>
              </w:rPr>
            </w:pPr>
            <w:r w:rsidRPr="00F90C35">
              <w:rPr>
                <w:rFonts w:ascii="Times New Roman" w:eastAsia="Times New Roman" w:hAnsi="Times New Roman"/>
                <w:b/>
                <w:sz w:val="24"/>
                <w:szCs w:val="24"/>
                <w:lang w:eastAsia="sr-Latn-CS"/>
              </w:rPr>
              <w:t>СПК2</w:t>
            </w:r>
          </w:p>
          <w:p w:rsidR="00C57E01" w:rsidRPr="00F90C35" w:rsidRDefault="00C57E01" w:rsidP="00FD1DE9">
            <w:pPr>
              <w:rPr>
                <w:rFonts w:ascii="Times New Roman" w:eastAsia="Times New Roman" w:hAnsi="Times New Roman"/>
                <w:lang w:eastAsia="sr-Latn-CS"/>
              </w:rPr>
            </w:pPr>
          </w:p>
          <w:p w:rsidR="00C57E01" w:rsidRPr="00F90C35" w:rsidRDefault="00C57E01" w:rsidP="00FD1DE9">
            <w:pPr>
              <w:rPr>
                <w:rFonts w:ascii="Times New Roman" w:eastAsia="Times New Roman" w:hAnsi="Times New Roman"/>
                <w:lang w:eastAsia="sr-Latn-CS"/>
              </w:rPr>
            </w:pPr>
          </w:p>
        </w:tc>
        <w:tc>
          <w:tcPr>
            <w:tcW w:w="3416" w:type="dxa"/>
            <w:tcBorders>
              <w:top w:val="single" w:sz="6" w:space="0" w:color="000000"/>
              <w:bottom w:val="single" w:sz="6" w:space="0" w:color="000000"/>
            </w:tcBorders>
            <w:shd w:val="clear" w:color="auto" w:fill="auto"/>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Ученици су овладали основним способностима комуникације користећи математички језик и симболе. Усвајају математичке појмове и концепте као ментaлне</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слике,</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користе</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конкретизацију, повезују познате чињенице на логичан начин. Учествују у методи вођеног откривања и едукативним играма које помажу и подстичу развоj основних</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математичких</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вештина.</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Правилно</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користe геометриjски прибор, калкулатор 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едукативне</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софтвере</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на</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основном</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нивоу. Учећи математичке садржаје развиjaју систематичност, упорност и стичу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одговорност</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према</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сопственом</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напретку</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у учењу.</w:t>
            </w:r>
          </w:p>
        </w:tc>
        <w:tc>
          <w:tcPr>
            <w:tcW w:w="3388" w:type="dxa"/>
            <w:tcBorders>
              <w:top w:val="single" w:sz="6" w:space="0" w:color="000000"/>
              <w:bottom w:val="single" w:sz="6" w:space="0" w:color="000000"/>
            </w:tcBorders>
            <w:shd w:val="clear" w:color="auto" w:fill="auto"/>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Ученици су математички функционално писмени. Kористе аналогију за повезивање сличних математичких ситуација и проналажење решења у различитим, али сродним проблемима. Користе индуктивно закључивање, прелазе са конкретног на апстрактно</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мишљење.</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Развијају</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аналитичке вештине,</w:t>
            </w:r>
            <w:r w:rsidRPr="00F90C35">
              <w:rPr>
                <w:rFonts w:ascii="Times New Roman" w:eastAsia="Times New Roman" w:hAnsi="Times New Roman"/>
                <w:spacing w:val="-6"/>
                <w:sz w:val="24"/>
                <w:szCs w:val="24"/>
                <w:lang w:eastAsia="sr-Latn-CS"/>
              </w:rPr>
              <w:t xml:space="preserve"> </w:t>
            </w:r>
            <w:r w:rsidRPr="00F90C35">
              <w:rPr>
                <w:rFonts w:ascii="Times New Roman" w:eastAsia="Times New Roman" w:hAnsi="Times New Roman"/>
                <w:sz w:val="24"/>
                <w:szCs w:val="24"/>
                <w:lang w:eastAsia="sr-Latn-CS"/>
              </w:rPr>
              <w:t>логичко</w:t>
            </w:r>
            <w:r w:rsidRPr="00F90C35">
              <w:rPr>
                <w:rFonts w:ascii="Times New Roman" w:eastAsia="Times New Roman" w:hAnsi="Times New Roman"/>
                <w:spacing w:val="-6"/>
                <w:sz w:val="24"/>
                <w:szCs w:val="24"/>
                <w:lang w:eastAsia="sr-Latn-CS"/>
              </w:rPr>
              <w:t xml:space="preserve"> </w:t>
            </w:r>
            <w:r w:rsidRPr="00F90C35">
              <w:rPr>
                <w:rFonts w:ascii="Times New Roman" w:eastAsia="Times New Roman" w:hAnsi="Times New Roman"/>
                <w:sz w:val="24"/>
                <w:szCs w:val="24"/>
                <w:lang w:eastAsia="sr-Latn-CS"/>
              </w:rPr>
              <w:t>и</w:t>
            </w:r>
            <w:r w:rsidRPr="00F90C35">
              <w:rPr>
                <w:rFonts w:ascii="Times New Roman" w:eastAsia="Times New Roman" w:hAnsi="Times New Roman"/>
                <w:spacing w:val="-6"/>
                <w:sz w:val="24"/>
                <w:szCs w:val="24"/>
                <w:lang w:eastAsia="sr-Latn-CS"/>
              </w:rPr>
              <w:t xml:space="preserve"> </w:t>
            </w:r>
            <w:r w:rsidRPr="00F90C35">
              <w:rPr>
                <w:rFonts w:ascii="Times New Roman" w:eastAsia="Times New Roman" w:hAnsi="Times New Roman"/>
                <w:sz w:val="24"/>
                <w:szCs w:val="24"/>
                <w:lang w:eastAsia="sr-Latn-CS"/>
              </w:rPr>
              <w:t>критичко</w:t>
            </w:r>
            <w:r w:rsidRPr="00F90C35">
              <w:rPr>
                <w:rFonts w:ascii="Times New Roman" w:eastAsia="Times New Roman" w:hAnsi="Times New Roman"/>
                <w:spacing w:val="-6"/>
                <w:sz w:val="24"/>
                <w:szCs w:val="24"/>
                <w:lang w:eastAsia="sr-Latn-CS"/>
              </w:rPr>
              <w:t xml:space="preserve"> </w:t>
            </w:r>
            <w:r w:rsidRPr="00F90C35">
              <w:rPr>
                <w:rFonts w:ascii="Times New Roman" w:eastAsia="Times New Roman" w:hAnsi="Times New Roman"/>
                <w:sz w:val="24"/>
                <w:szCs w:val="24"/>
                <w:lang w:eastAsia="sr-Latn-CS"/>
              </w:rPr>
              <w:t>размишљање. Истражују</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различите</w:t>
            </w:r>
            <w:r w:rsidRPr="00F90C35">
              <w:rPr>
                <w:rFonts w:ascii="Times New Roman" w:eastAsia="Times New Roman" w:hAnsi="Times New Roman"/>
                <w:spacing w:val="-8"/>
                <w:sz w:val="24"/>
                <w:szCs w:val="24"/>
                <w:lang w:eastAsia="sr-Latn-CS"/>
              </w:rPr>
              <w:t xml:space="preserve"> </w:t>
            </w:r>
            <w:r w:rsidRPr="00F90C35">
              <w:rPr>
                <w:rFonts w:ascii="Times New Roman" w:eastAsia="Times New Roman" w:hAnsi="Times New Roman"/>
                <w:sz w:val="24"/>
                <w:szCs w:val="24"/>
                <w:lang w:eastAsia="sr-Latn-CS"/>
              </w:rPr>
              <w:t>приступе</w:t>
            </w:r>
            <w:r w:rsidRPr="00F90C35">
              <w:rPr>
                <w:rFonts w:ascii="Times New Roman" w:eastAsia="Times New Roman" w:hAnsi="Times New Roman"/>
                <w:spacing w:val="-8"/>
                <w:sz w:val="24"/>
                <w:szCs w:val="24"/>
                <w:lang w:eastAsia="sr-Latn-CS"/>
              </w:rPr>
              <w:t xml:space="preserve"> </w:t>
            </w:r>
            <w:r w:rsidRPr="00F90C35">
              <w:rPr>
                <w:rFonts w:ascii="Times New Roman" w:eastAsia="Times New Roman" w:hAnsi="Times New Roman"/>
                <w:sz w:val="24"/>
                <w:szCs w:val="24"/>
                <w:lang w:eastAsia="sr-Latn-CS"/>
              </w:rPr>
              <w:t>проблему</w:t>
            </w:r>
            <w:r w:rsidRPr="00F90C35">
              <w:rPr>
                <w:rFonts w:ascii="Times New Roman" w:eastAsia="Times New Roman" w:hAnsi="Times New Roman"/>
                <w:spacing w:val="-7"/>
                <w:sz w:val="24"/>
                <w:szCs w:val="24"/>
                <w:lang w:eastAsia="sr-Latn-CS"/>
              </w:rPr>
              <w:t xml:space="preserve"> </w:t>
            </w:r>
            <w:r w:rsidRPr="00F90C35">
              <w:rPr>
                <w:rFonts w:ascii="Times New Roman" w:eastAsia="Times New Roman" w:hAnsi="Times New Roman"/>
                <w:sz w:val="24"/>
                <w:szCs w:val="24"/>
                <w:lang w:eastAsia="sr-Latn-CS"/>
              </w:rPr>
              <w:t>уз подршку наставника или вршњака.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Индивидуално и тимски реализују једноставније пројекте, користе одговарајуће</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софтвере</w:t>
            </w:r>
            <w:r w:rsidRPr="00F90C35">
              <w:rPr>
                <w:rFonts w:ascii="Times New Roman" w:eastAsia="Times New Roman" w:hAnsi="Times New Roman"/>
                <w:spacing w:val="-8"/>
                <w:sz w:val="24"/>
                <w:szCs w:val="24"/>
                <w:lang w:eastAsia="sr-Latn-CS"/>
              </w:rPr>
              <w:t xml:space="preserve"> </w:t>
            </w:r>
            <w:r w:rsidRPr="00F90C35">
              <w:rPr>
                <w:rFonts w:ascii="Times New Roman" w:eastAsia="Times New Roman" w:hAnsi="Times New Roman"/>
                <w:sz w:val="24"/>
                <w:szCs w:val="24"/>
                <w:lang w:eastAsia="sr-Latn-CS"/>
              </w:rPr>
              <w:t>у</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циљу</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усвајања, проширивања или продубљивања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математичког</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знања.</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Ученици</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су</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отворени за критичко преиспитивање свог и туђег рада у циљу унапређења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понуђених/добијених</w:t>
            </w:r>
            <w:r w:rsidRPr="00F90C35">
              <w:rPr>
                <w:rFonts w:ascii="Times New Roman" w:eastAsia="Times New Roman" w:hAnsi="Times New Roman"/>
                <w:spacing w:val="16"/>
                <w:sz w:val="24"/>
                <w:szCs w:val="24"/>
                <w:lang w:eastAsia="sr-Latn-CS"/>
              </w:rPr>
              <w:t xml:space="preserve"> </w:t>
            </w:r>
            <w:r w:rsidRPr="00F90C35">
              <w:rPr>
                <w:rFonts w:ascii="Times New Roman" w:eastAsia="Times New Roman" w:hAnsi="Times New Roman"/>
                <w:sz w:val="24"/>
                <w:szCs w:val="24"/>
                <w:lang w:eastAsia="sr-Latn-CS"/>
              </w:rPr>
              <w:t>решења.</w:t>
            </w:r>
          </w:p>
        </w:tc>
        <w:tc>
          <w:tcPr>
            <w:tcW w:w="3386" w:type="dxa"/>
            <w:tcBorders>
              <w:top w:val="single" w:sz="6" w:space="0" w:color="000000"/>
              <w:bottom w:val="single" w:sz="6" w:space="0" w:color="000000"/>
            </w:tcBorders>
            <w:shd w:val="clear" w:color="auto" w:fill="auto"/>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Ученици користе генерализацију, примењују анализу и синтезу за решавање комплексниjих математичких проблемa, користе аналогију у односу на објекте, својства и поступке, као и апстрaкциjу без ослањања</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на</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конкретизaцију.</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Користе</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ИКТ алатe за решавaње сложениjих</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математичких</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задатaка.</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Рeализују</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проjектe где повезују различите дисциплине кроз једноставне математичке моделе.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Заинтересовани су за учење математике и доживљавају</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га</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као</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интелектуални</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изазов.</w:t>
            </w:r>
          </w:p>
        </w:tc>
      </w:tr>
      <w:tr w:rsidR="00C57E01" w:rsidRPr="004E2F4C" w:rsidTr="00F90C35">
        <w:tc>
          <w:tcPr>
            <w:tcW w:w="1948" w:type="dxa"/>
            <w:vMerge/>
            <w:tcBorders>
              <w:bottom w:val="single" w:sz="12" w:space="0" w:color="auto"/>
            </w:tcBorders>
            <w:shd w:val="clear" w:color="auto" w:fill="auto"/>
          </w:tcPr>
          <w:p w:rsidR="00C57E01" w:rsidRPr="00F90C35" w:rsidRDefault="00C57E01" w:rsidP="00FD1DE9">
            <w:pPr>
              <w:rPr>
                <w:rFonts w:ascii="Times New Roman" w:eastAsia="Times New Roman" w:hAnsi="Times New Roman"/>
                <w:lang w:eastAsia="sr-Latn-CS"/>
              </w:rPr>
            </w:pPr>
          </w:p>
        </w:tc>
        <w:tc>
          <w:tcPr>
            <w:tcW w:w="1856" w:type="dxa"/>
            <w:tcBorders>
              <w:bottom w:val="single" w:sz="12" w:space="0" w:color="auto"/>
            </w:tcBorders>
            <w:shd w:val="clear" w:color="auto" w:fill="auto"/>
          </w:tcPr>
          <w:p w:rsidR="00C57E01" w:rsidRPr="00F90C35" w:rsidRDefault="00C57E01" w:rsidP="00FD1DE9">
            <w:pPr>
              <w:rPr>
                <w:rFonts w:ascii="Times New Roman" w:eastAsia="Times New Roman" w:hAnsi="Times New Roman"/>
                <w:b/>
                <w:sz w:val="24"/>
                <w:szCs w:val="24"/>
                <w:lang w:eastAsia="sr-Latn-CS"/>
              </w:rPr>
            </w:pPr>
            <w:r w:rsidRPr="00F90C35">
              <w:rPr>
                <w:rFonts w:ascii="Times New Roman" w:eastAsia="Times New Roman" w:hAnsi="Times New Roman"/>
                <w:b/>
                <w:sz w:val="24"/>
                <w:szCs w:val="24"/>
                <w:lang w:eastAsia="sr-Latn-CS"/>
              </w:rPr>
              <w:t>СПК3</w:t>
            </w:r>
          </w:p>
          <w:p w:rsidR="00C57E01" w:rsidRPr="00F90C35" w:rsidRDefault="00C57E01" w:rsidP="00FD1DE9">
            <w:pPr>
              <w:rPr>
                <w:rFonts w:ascii="Times New Roman" w:eastAsia="Times New Roman" w:hAnsi="Times New Roman"/>
                <w:lang w:eastAsia="sr-Latn-CS"/>
              </w:rPr>
            </w:pPr>
          </w:p>
          <w:p w:rsidR="00C57E01" w:rsidRPr="00F90C35" w:rsidRDefault="00C57E01" w:rsidP="00FD1DE9">
            <w:pPr>
              <w:rPr>
                <w:rFonts w:ascii="Times New Roman" w:eastAsia="Times New Roman" w:hAnsi="Times New Roman"/>
                <w:lang w:eastAsia="sr-Latn-CS"/>
              </w:rPr>
            </w:pPr>
          </w:p>
        </w:tc>
        <w:tc>
          <w:tcPr>
            <w:tcW w:w="3416" w:type="dxa"/>
            <w:tcBorders>
              <w:top w:val="single" w:sz="6" w:space="0" w:color="000000"/>
            </w:tcBorders>
            <w:shd w:val="clear" w:color="auto" w:fill="auto"/>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Овладавањем</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основним</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математичким знањима и вештинама ученици су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оспособљени</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за</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сналажење</w:t>
            </w:r>
            <w:r w:rsidRPr="00F90C35">
              <w:rPr>
                <w:rFonts w:ascii="Times New Roman" w:eastAsia="Times New Roman" w:hAnsi="Times New Roman"/>
                <w:spacing w:val="-9"/>
                <w:sz w:val="24"/>
                <w:szCs w:val="24"/>
                <w:lang w:eastAsia="sr-Latn-CS"/>
              </w:rPr>
              <w:t xml:space="preserve"> </w:t>
            </w:r>
            <w:r w:rsidRPr="00F90C35">
              <w:rPr>
                <w:rFonts w:ascii="Times New Roman" w:eastAsia="Times New Roman" w:hAnsi="Times New Roman"/>
                <w:sz w:val="24"/>
                <w:szCs w:val="24"/>
                <w:lang w:eastAsia="sr-Latn-CS"/>
              </w:rPr>
              <w:t>у</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свакодневним ситуацијама (управљање новцем, мерење, сналажење у простору, тумачење статистичких информација и сл.) и уједно припремљени за даље школовање 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областима које захтевају само основне математичке компетенције. Свесни су примене математике у другим дисциплинама и значаја математике за развој</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логичког,</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апстрактног</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и</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критичког мишљења сваког појединца.</w:t>
            </w:r>
          </w:p>
          <w:p w:rsidR="00C57E01" w:rsidRPr="00F90C35" w:rsidRDefault="00C57E01" w:rsidP="00FD1DE9">
            <w:pPr>
              <w:rPr>
                <w:rFonts w:ascii="Times New Roman" w:eastAsia="Times New Roman" w:hAnsi="Times New Roman"/>
                <w:sz w:val="24"/>
                <w:szCs w:val="24"/>
                <w:lang w:eastAsia="sr-Latn-CS"/>
              </w:rPr>
            </w:pPr>
          </w:p>
          <w:p w:rsidR="00C57E01" w:rsidRPr="00F90C35" w:rsidRDefault="00C57E01" w:rsidP="00FD1DE9">
            <w:pPr>
              <w:rPr>
                <w:rFonts w:ascii="Times New Roman" w:eastAsia="Times New Roman" w:hAnsi="Times New Roman"/>
                <w:sz w:val="24"/>
                <w:szCs w:val="24"/>
                <w:lang w:eastAsia="sr-Latn-CS"/>
              </w:rPr>
            </w:pPr>
          </w:p>
          <w:p w:rsidR="00C57E01" w:rsidRPr="00F90C35" w:rsidRDefault="00C57E01" w:rsidP="00FD1DE9">
            <w:pPr>
              <w:rPr>
                <w:rFonts w:ascii="Times New Roman" w:eastAsia="Times New Roman" w:hAnsi="Times New Roman"/>
                <w:sz w:val="24"/>
                <w:szCs w:val="24"/>
                <w:lang w:eastAsia="sr-Latn-CS"/>
              </w:rPr>
            </w:pPr>
          </w:p>
        </w:tc>
        <w:tc>
          <w:tcPr>
            <w:tcW w:w="3388" w:type="dxa"/>
            <w:tcBorders>
              <w:top w:val="single" w:sz="6" w:space="0" w:color="000000"/>
            </w:tcBorders>
            <w:shd w:val="clear" w:color="auto" w:fill="auto"/>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Ученици су оспособљени да адекватно користе математички језик у научној комуникацији,</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примењују</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математику</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при изучавању других наука (наставних</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предмета),</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доносе</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математички</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засноване одлуке у различитим областима личног и друштвеног контекста. Имају развијене математичке компетенције на нивоу који им омогућава успешан наставак школовања.</w:t>
            </w:r>
          </w:p>
        </w:tc>
        <w:tc>
          <w:tcPr>
            <w:tcW w:w="3386" w:type="dxa"/>
            <w:tcBorders>
              <w:top w:val="single" w:sz="6" w:space="0" w:color="000000"/>
            </w:tcBorders>
            <w:shd w:val="clear" w:color="auto" w:fill="auto"/>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Ученици</w:t>
            </w:r>
            <w:r w:rsidRPr="00F90C35">
              <w:rPr>
                <w:rFonts w:ascii="Times New Roman" w:eastAsia="Times New Roman" w:hAnsi="Times New Roman"/>
                <w:spacing w:val="-8"/>
                <w:sz w:val="24"/>
                <w:szCs w:val="24"/>
                <w:lang w:eastAsia="sr-Latn-CS"/>
              </w:rPr>
              <w:t xml:space="preserve"> </w:t>
            </w:r>
            <w:r w:rsidRPr="00F90C35">
              <w:rPr>
                <w:rFonts w:ascii="Times New Roman" w:eastAsia="Times New Roman" w:hAnsi="Times New Roman"/>
                <w:sz w:val="24"/>
                <w:szCs w:val="24"/>
                <w:lang w:eastAsia="sr-Latn-CS"/>
              </w:rPr>
              <w:t>јасно</w:t>
            </w:r>
            <w:r w:rsidRPr="00F90C35">
              <w:rPr>
                <w:rFonts w:ascii="Times New Roman" w:eastAsia="Times New Roman" w:hAnsi="Times New Roman"/>
                <w:spacing w:val="-6"/>
                <w:sz w:val="24"/>
                <w:szCs w:val="24"/>
                <w:lang w:eastAsia="sr-Latn-CS"/>
              </w:rPr>
              <w:t xml:space="preserve"> </w:t>
            </w:r>
            <w:r w:rsidRPr="00F90C35">
              <w:rPr>
                <w:rFonts w:ascii="Times New Roman" w:eastAsia="Times New Roman" w:hAnsi="Times New Roman"/>
                <w:sz w:val="24"/>
                <w:szCs w:val="24"/>
                <w:lang w:eastAsia="sr-Latn-CS"/>
              </w:rPr>
              <w:t>изражавају</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своје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математичке мисли и идеје. Примењују аналитичке</w:t>
            </w:r>
            <w:r w:rsidRPr="00F90C35">
              <w:rPr>
                <w:rFonts w:ascii="Times New Roman" w:eastAsia="Times New Roman" w:hAnsi="Times New Roman"/>
                <w:spacing w:val="-7"/>
                <w:sz w:val="24"/>
                <w:szCs w:val="24"/>
                <w:lang w:eastAsia="sr-Latn-CS"/>
              </w:rPr>
              <w:t xml:space="preserve"> </w:t>
            </w:r>
            <w:r w:rsidRPr="00F90C35">
              <w:rPr>
                <w:rFonts w:ascii="Times New Roman" w:eastAsia="Times New Roman" w:hAnsi="Times New Roman"/>
                <w:sz w:val="24"/>
                <w:szCs w:val="24"/>
                <w:lang w:eastAsia="sr-Latn-CS"/>
              </w:rPr>
              <w:t>и</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логичке</w:t>
            </w:r>
            <w:r w:rsidRPr="00F90C35">
              <w:rPr>
                <w:rFonts w:ascii="Times New Roman" w:eastAsia="Times New Roman" w:hAnsi="Times New Roman"/>
                <w:spacing w:val="-9"/>
                <w:sz w:val="24"/>
                <w:szCs w:val="24"/>
                <w:lang w:eastAsia="sr-Latn-CS"/>
              </w:rPr>
              <w:t xml:space="preserve"> </w:t>
            </w:r>
            <w:r w:rsidRPr="00F90C35">
              <w:rPr>
                <w:rFonts w:ascii="Times New Roman" w:eastAsia="Times New Roman" w:hAnsi="Times New Roman"/>
                <w:sz w:val="24"/>
                <w:szCs w:val="24"/>
                <w:lang w:eastAsia="sr-Latn-CS"/>
              </w:rPr>
              <w:t>вештине</w:t>
            </w:r>
            <w:r w:rsidRPr="00F90C35">
              <w:rPr>
                <w:rFonts w:ascii="Times New Roman" w:eastAsia="Times New Roman" w:hAnsi="Times New Roman"/>
                <w:spacing w:val="-7"/>
                <w:sz w:val="24"/>
                <w:szCs w:val="24"/>
                <w:lang w:eastAsia="sr-Latn-CS"/>
              </w:rPr>
              <w:t xml:space="preserve"> </w:t>
            </w:r>
            <w:r w:rsidRPr="00F90C35">
              <w:rPr>
                <w:rFonts w:ascii="Times New Roman" w:eastAsia="Times New Roman" w:hAnsi="Times New Roman"/>
                <w:sz w:val="24"/>
                <w:szCs w:val="24"/>
                <w:lang w:eastAsia="sr-Latn-CS"/>
              </w:rPr>
              <w:t>у</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сложеним животним ситуацијама. Примењују сложенија математичка знања и вештине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засноване</w:t>
            </w:r>
            <w:r w:rsidRPr="00F90C35">
              <w:rPr>
                <w:rFonts w:ascii="Times New Roman" w:eastAsia="Times New Roman" w:hAnsi="Times New Roman"/>
                <w:spacing w:val="-9"/>
                <w:sz w:val="24"/>
                <w:szCs w:val="24"/>
                <w:lang w:eastAsia="sr-Latn-CS"/>
              </w:rPr>
              <w:t xml:space="preserve"> </w:t>
            </w:r>
            <w:r w:rsidRPr="00F90C35">
              <w:rPr>
                <w:rFonts w:ascii="Times New Roman" w:eastAsia="Times New Roman" w:hAnsi="Times New Roman"/>
                <w:sz w:val="24"/>
                <w:szCs w:val="24"/>
                <w:lang w:eastAsia="sr-Latn-CS"/>
              </w:rPr>
              <w:t>на</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апстрактном</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закључивању</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при решавању проблема. Припремљени су за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наставак</w:t>
            </w:r>
            <w:r w:rsidRPr="00F90C35">
              <w:rPr>
                <w:rFonts w:ascii="Times New Roman" w:eastAsia="Times New Roman" w:hAnsi="Times New Roman"/>
                <w:spacing w:val="-1"/>
                <w:sz w:val="24"/>
                <w:szCs w:val="24"/>
                <w:lang w:eastAsia="sr-Latn-CS"/>
              </w:rPr>
              <w:t xml:space="preserve"> </w:t>
            </w:r>
            <w:r w:rsidRPr="00F90C35">
              <w:rPr>
                <w:rFonts w:ascii="Times New Roman" w:eastAsia="Times New Roman" w:hAnsi="Times New Roman"/>
                <w:sz w:val="24"/>
                <w:szCs w:val="24"/>
                <w:lang w:eastAsia="sr-Latn-CS"/>
              </w:rPr>
              <w:t>образовања у</w:t>
            </w:r>
            <w:r w:rsidRPr="00F90C35">
              <w:rPr>
                <w:rFonts w:ascii="Times New Roman" w:eastAsia="Times New Roman" w:hAnsi="Times New Roman"/>
                <w:spacing w:val="-4"/>
                <w:sz w:val="24"/>
                <w:szCs w:val="24"/>
                <w:lang w:eastAsia="sr-Latn-CS"/>
              </w:rPr>
              <w:t xml:space="preserve"> </w:t>
            </w:r>
            <w:r w:rsidRPr="00F90C35">
              <w:rPr>
                <w:rFonts w:ascii="Times New Roman" w:eastAsia="Times New Roman" w:hAnsi="Times New Roman"/>
                <w:sz w:val="24"/>
                <w:szCs w:val="24"/>
                <w:lang w:eastAsia="sr-Latn-CS"/>
              </w:rPr>
              <w:t>дисциплинама коjе захтевajу висок ниво математичких компетенциja.</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Имају</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развијено</w:t>
            </w:r>
            <w:r w:rsidRPr="00F90C35">
              <w:rPr>
                <w:rFonts w:ascii="Times New Roman" w:eastAsia="Times New Roman" w:hAnsi="Times New Roman"/>
                <w:spacing w:val="-13"/>
                <w:sz w:val="24"/>
                <w:szCs w:val="24"/>
                <w:lang w:eastAsia="sr-Latn-CS"/>
              </w:rPr>
              <w:t xml:space="preserve"> </w:t>
            </w:r>
            <w:r w:rsidRPr="00F90C35">
              <w:rPr>
                <w:rFonts w:ascii="Times New Roman" w:eastAsia="Times New Roman" w:hAnsi="Times New Roman"/>
                <w:sz w:val="24"/>
                <w:szCs w:val="24"/>
                <w:lang w:eastAsia="sr-Latn-CS"/>
              </w:rPr>
              <w:t>апстрактно</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и</w:t>
            </w:r>
            <w:r w:rsidRPr="00F90C35">
              <w:rPr>
                <w:rFonts w:ascii="Times New Roman" w:eastAsia="Times New Roman" w:hAnsi="Times New Roman"/>
                <w:spacing w:val="-9"/>
                <w:sz w:val="24"/>
                <w:szCs w:val="24"/>
                <w:lang w:eastAsia="sr-Latn-CS"/>
              </w:rPr>
              <w:t xml:space="preserve"> </w:t>
            </w:r>
            <w:r w:rsidRPr="00F90C35">
              <w:rPr>
                <w:rFonts w:ascii="Times New Roman" w:eastAsia="Times New Roman" w:hAnsi="Times New Roman"/>
                <w:sz w:val="24"/>
                <w:szCs w:val="24"/>
                <w:lang w:eastAsia="sr-Latn-CS"/>
              </w:rPr>
              <w:t>критичко</w:t>
            </w:r>
            <w:r w:rsidRPr="00F90C35">
              <w:rPr>
                <w:rFonts w:ascii="Times New Roman" w:eastAsia="Times New Roman" w:hAnsi="Times New Roman"/>
                <w:spacing w:val="-8"/>
                <w:sz w:val="24"/>
                <w:szCs w:val="24"/>
                <w:lang w:eastAsia="sr-Latn-CS"/>
              </w:rPr>
              <w:t xml:space="preserve"> </w:t>
            </w:r>
            <w:r w:rsidRPr="00F90C35">
              <w:rPr>
                <w:rFonts w:ascii="Times New Roman" w:eastAsia="Times New Roman" w:hAnsi="Times New Roman"/>
                <w:sz w:val="24"/>
                <w:szCs w:val="24"/>
                <w:lang w:eastAsia="sr-Latn-CS"/>
              </w:rPr>
              <w:t>мишљење,</w:t>
            </w:r>
            <w:r w:rsidRPr="00F90C35">
              <w:rPr>
                <w:rFonts w:ascii="Times New Roman" w:eastAsia="Times New Roman" w:hAnsi="Times New Roman"/>
                <w:spacing w:val="-8"/>
                <w:sz w:val="24"/>
                <w:szCs w:val="24"/>
                <w:lang w:eastAsia="sr-Latn-CS"/>
              </w:rPr>
              <w:t xml:space="preserve"> </w:t>
            </w:r>
            <w:r w:rsidRPr="00F90C35">
              <w:rPr>
                <w:rFonts w:ascii="Times New Roman" w:eastAsia="Times New Roman" w:hAnsi="Times New Roman"/>
                <w:sz w:val="24"/>
                <w:szCs w:val="24"/>
                <w:lang w:eastAsia="sr-Latn-CS"/>
              </w:rPr>
              <w:t>аналитички</w:t>
            </w:r>
            <w:r w:rsidRPr="00F90C35">
              <w:rPr>
                <w:rFonts w:ascii="Times New Roman" w:eastAsia="Times New Roman" w:hAnsi="Times New Roman"/>
                <w:spacing w:val="-8"/>
                <w:sz w:val="24"/>
                <w:szCs w:val="24"/>
                <w:lang w:eastAsia="sr-Latn-CS"/>
              </w:rPr>
              <w:t xml:space="preserve"> </w:t>
            </w:r>
            <w:r w:rsidRPr="00F90C35">
              <w:rPr>
                <w:rFonts w:ascii="Times New Roman" w:eastAsia="Times New Roman" w:hAnsi="Times New Roman"/>
                <w:sz w:val="24"/>
                <w:szCs w:val="24"/>
                <w:lang w:eastAsia="sr-Latn-CS"/>
              </w:rPr>
              <w:t>расуђују,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спроводе</w:t>
            </w:r>
            <w:r w:rsidRPr="00F90C35">
              <w:rPr>
                <w:rFonts w:ascii="Times New Roman" w:eastAsia="Times New Roman" w:hAnsi="Times New Roman"/>
                <w:spacing w:val="-12"/>
                <w:sz w:val="24"/>
                <w:szCs w:val="24"/>
                <w:lang w:eastAsia="sr-Latn-CS"/>
              </w:rPr>
              <w:t xml:space="preserve"> </w:t>
            </w:r>
            <w:r w:rsidRPr="00F90C35">
              <w:rPr>
                <w:rFonts w:ascii="Times New Roman" w:eastAsia="Times New Roman" w:hAnsi="Times New Roman"/>
                <w:sz w:val="24"/>
                <w:szCs w:val="24"/>
                <w:lang w:eastAsia="sr-Latn-CS"/>
              </w:rPr>
              <w:t>анализе</w:t>
            </w:r>
            <w:r w:rsidRPr="00F90C35">
              <w:rPr>
                <w:rFonts w:ascii="Times New Roman" w:eastAsia="Times New Roman" w:hAnsi="Times New Roman"/>
                <w:spacing w:val="-11"/>
                <w:sz w:val="24"/>
                <w:szCs w:val="24"/>
                <w:lang w:eastAsia="sr-Latn-CS"/>
              </w:rPr>
              <w:t xml:space="preserve"> </w:t>
            </w:r>
            <w:r w:rsidRPr="00F90C35">
              <w:rPr>
                <w:rFonts w:ascii="Times New Roman" w:eastAsia="Times New Roman" w:hAnsi="Times New Roman"/>
                <w:sz w:val="24"/>
                <w:szCs w:val="24"/>
                <w:lang w:eastAsia="sr-Latn-CS"/>
              </w:rPr>
              <w:t>података</w:t>
            </w:r>
            <w:r w:rsidRPr="00F90C35">
              <w:rPr>
                <w:rFonts w:ascii="Times New Roman" w:eastAsia="Times New Roman" w:hAnsi="Times New Roman"/>
                <w:spacing w:val="-9"/>
                <w:sz w:val="24"/>
                <w:szCs w:val="24"/>
                <w:lang w:eastAsia="sr-Latn-CS"/>
              </w:rPr>
              <w:t xml:space="preserve"> </w:t>
            </w:r>
            <w:r w:rsidRPr="00F90C35">
              <w:rPr>
                <w:rFonts w:ascii="Times New Roman" w:eastAsia="Times New Roman" w:hAnsi="Times New Roman"/>
                <w:sz w:val="24"/>
                <w:szCs w:val="24"/>
                <w:lang w:eastAsia="sr-Latn-CS"/>
              </w:rPr>
              <w:t>у</w:t>
            </w:r>
            <w:r w:rsidRPr="00F90C35">
              <w:rPr>
                <w:rFonts w:ascii="Times New Roman" w:eastAsia="Times New Roman" w:hAnsi="Times New Roman"/>
                <w:spacing w:val="-10"/>
                <w:sz w:val="24"/>
                <w:szCs w:val="24"/>
                <w:lang w:eastAsia="sr-Latn-CS"/>
              </w:rPr>
              <w:t xml:space="preserve"> </w:t>
            </w:r>
            <w:r w:rsidRPr="00F90C35">
              <w:rPr>
                <w:rFonts w:ascii="Times New Roman" w:eastAsia="Times New Roman" w:hAnsi="Times New Roman"/>
                <w:sz w:val="24"/>
                <w:szCs w:val="24"/>
                <w:lang w:eastAsia="sr-Latn-CS"/>
              </w:rPr>
              <w:t xml:space="preserve">контекстy других области и доносе одговарајуће </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закључке. Користе математичко-логичка знања у конструктивном дијалогу о различитим друштвеним и природним појавама. Показују интелектyалну радозналост и љубав према математици.</w:t>
            </w:r>
          </w:p>
        </w:tc>
      </w:tr>
      <w:tr w:rsidR="00C57E01" w:rsidRPr="004E2F4C" w:rsidTr="00F90C35">
        <w:tc>
          <w:tcPr>
            <w:tcW w:w="1948" w:type="dxa"/>
            <w:vMerge w:val="restart"/>
            <w:tcBorders>
              <w:top w:val="single" w:sz="12" w:space="0" w:color="auto"/>
            </w:tcBorders>
            <w:shd w:val="clear" w:color="auto" w:fill="auto"/>
          </w:tcPr>
          <w:p w:rsidR="00C57E01" w:rsidRPr="00F90C35" w:rsidRDefault="00C57E01" w:rsidP="00FD1DE9">
            <w:pPr>
              <w:rPr>
                <w:rFonts w:ascii="Times New Roman" w:eastAsia="Times New Roman" w:hAnsi="Times New Roman"/>
                <w:b/>
                <w:sz w:val="24"/>
                <w:szCs w:val="24"/>
                <w:lang w:eastAsia="sr-Latn-CS"/>
              </w:rPr>
            </w:pPr>
          </w:p>
          <w:p w:rsidR="00C57E01" w:rsidRPr="00F90C35" w:rsidRDefault="00C57E01" w:rsidP="00FD1DE9">
            <w:pPr>
              <w:rPr>
                <w:rFonts w:ascii="Times New Roman" w:eastAsia="Times New Roman" w:hAnsi="Times New Roman"/>
                <w:b/>
                <w:sz w:val="24"/>
                <w:szCs w:val="24"/>
                <w:lang w:eastAsia="sr-Latn-CS"/>
              </w:rPr>
            </w:pPr>
          </w:p>
          <w:p w:rsidR="00C57E01" w:rsidRPr="00F90C35" w:rsidRDefault="00C57E01" w:rsidP="00FD1DE9">
            <w:pPr>
              <w:rPr>
                <w:rFonts w:ascii="Times New Roman" w:eastAsia="Times New Roman" w:hAnsi="Times New Roman"/>
                <w:b/>
                <w:sz w:val="24"/>
                <w:szCs w:val="24"/>
                <w:lang w:eastAsia="sr-Latn-CS"/>
              </w:rPr>
            </w:pPr>
            <w:r w:rsidRPr="00F90C35">
              <w:rPr>
                <w:rFonts w:ascii="Times New Roman" w:eastAsia="Times New Roman" w:hAnsi="Times New Roman"/>
                <w:b/>
                <w:sz w:val="24"/>
                <w:szCs w:val="24"/>
                <w:lang w:eastAsia="sr-Latn-CS"/>
              </w:rPr>
              <w:t>Исходи образовног циклуса</w:t>
            </w:r>
          </w:p>
        </w:tc>
        <w:tc>
          <w:tcPr>
            <w:tcW w:w="1856" w:type="dxa"/>
            <w:tcBorders>
              <w:top w:val="single" w:sz="12" w:space="0" w:color="auto"/>
              <w:bottom w:val="single" w:sz="2" w:space="0" w:color="auto"/>
            </w:tcBorders>
            <w:shd w:val="clear" w:color="auto" w:fill="auto"/>
          </w:tcPr>
          <w:p w:rsidR="00C57E01" w:rsidRPr="00F90C35" w:rsidRDefault="00C57E01" w:rsidP="00FD1DE9">
            <w:pPr>
              <w:rPr>
                <w:rFonts w:ascii="Times New Roman" w:eastAsia="Times New Roman" w:hAnsi="Times New Roman"/>
                <w:b/>
                <w:sz w:val="24"/>
                <w:szCs w:val="24"/>
                <w:lang w:eastAsia="sr-Latn-CS"/>
              </w:rPr>
            </w:pPr>
            <w:r w:rsidRPr="00F90C35">
              <w:rPr>
                <w:rFonts w:ascii="Times New Roman" w:eastAsia="Times New Roman" w:hAnsi="Times New Roman"/>
                <w:b/>
                <w:sz w:val="24"/>
                <w:szCs w:val="24"/>
                <w:lang w:eastAsia="sr-Latn-CS"/>
              </w:rPr>
              <w:t>СПК1</w:t>
            </w:r>
          </w:p>
          <w:p w:rsidR="00C57E01" w:rsidRPr="00F90C35" w:rsidRDefault="00C57E01" w:rsidP="00FD1DE9">
            <w:pPr>
              <w:rPr>
                <w:rFonts w:ascii="Times New Roman" w:eastAsia="Times New Roman" w:hAnsi="Times New Roman"/>
                <w:b/>
                <w:sz w:val="24"/>
                <w:szCs w:val="24"/>
                <w:lang w:eastAsia="sr-Latn-CS"/>
              </w:rPr>
            </w:pPr>
          </w:p>
          <w:p w:rsidR="00C57E01" w:rsidRPr="00F90C35" w:rsidRDefault="00C57E01" w:rsidP="00FD1DE9">
            <w:pPr>
              <w:rPr>
                <w:rFonts w:ascii="Times New Roman" w:eastAsia="Times New Roman" w:hAnsi="Times New Roman"/>
                <w:b/>
                <w:sz w:val="24"/>
                <w:szCs w:val="24"/>
                <w:lang w:eastAsia="sr-Latn-CS"/>
              </w:rPr>
            </w:pPr>
          </w:p>
        </w:tc>
        <w:tc>
          <w:tcPr>
            <w:tcW w:w="3416" w:type="dxa"/>
            <w:tcBorders>
              <w:top w:val="single" w:sz="12" w:space="0" w:color="000000"/>
              <w:left w:val="single" w:sz="12" w:space="0" w:color="000000"/>
              <w:right w:val="single" w:sz="12" w:space="0" w:color="000000"/>
            </w:tcBorders>
            <w:shd w:val="clear" w:color="auto" w:fill="FFFFFF"/>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МАТ.А.ОО.О.1.1. Усвојили су појам скупа и изводе једноставне скуповне операције са два задата скупа.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МАТ.А.ОО.О.1.2. Извршавају и правилно користе рачунске операције, њихова својства и релације у скупу природних, целих и рационалних бројева.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МАТ.А.ОО.О.1.3. Изводе основне поступке при раду са општим бројевима.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МАТ.А.ОО.О.1.4. Користе директну и обрнуту пропорционалност у познатом контексту.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МАТ.А.ОО.О.1.5. Решавају једноставне линеарне једначине и неједначине.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МАТ.Г.ОО.О.1.6. Препознају основне геометријске објекте у равни и простору и знају њихова основна својства.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МАТ.Г.ОО.О.1.7. Израчунавају мерне величине једноставних геометријских</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објеката користећи одговарајуће формуле и Питагорину теорему.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МАТ.Г.ОО.О.1.8. Kористе јединице мере за дужину, површину, запремину, масу, време и углове.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МАТ.Г.ОО.О.1.9. Изводе најједноставније геометријске конструкције.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МАТ.Г.ОО.О.1.10. Препознају подударне и симетричне геометријске фигуре у равни.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МАТ.С.ОО.О.1.11. Елементарно тумаче табеларно или графички представљене податке.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 МАТ.С.ОО.О.1.12. Разумеју концепт случајног догађаја и користе класичну дефиницију вероватноће у најједноставнијим примерима.</w:t>
            </w:r>
          </w:p>
          <w:p w:rsidR="00C57E01" w:rsidRPr="00F90C35" w:rsidRDefault="00C57E01" w:rsidP="00FD1DE9">
            <w:pPr>
              <w:rPr>
                <w:rFonts w:ascii="Times New Roman" w:eastAsia="Times New Roman" w:hAnsi="Times New Roman"/>
                <w:sz w:val="24"/>
                <w:szCs w:val="24"/>
                <w:lang w:eastAsia="sr-Latn-CS"/>
              </w:rPr>
            </w:pPr>
          </w:p>
        </w:tc>
        <w:tc>
          <w:tcPr>
            <w:tcW w:w="3388" w:type="dxa"/>
            <w:tcBorders>
              <w:top w:val="single" w:sz="12" w:space="0" w:color="000000"/>
              <w:left w:val="single" w:sz="12" w:space="0" w:color="000000"/>
              <w:right w:val="single" w:sz="12" w:space="0" w:color="000000"/>
            </w:tcBorders>
            <w:shd w:val="clear" w:color="auto" w:fill="FFFFFF"/>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МАТ.А.ОО.С.1.1. Формирају скупове према датим захтевима, и изводе скуповне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операције у изразима са два скупа или више скупова.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МАТ.А.ОО.С.1.2. Имају шира знања о својствима природних, целих и рационалних бројева и усвојили су појам реалног броја, укључујући разлику између рационалних и ирационалних бројева.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МАТ.А.ОО.С.1.3. Решавају линеарне једначине и неједначине, као и системе линеарних једначина са две непознате.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МАТ.А.ОО.С.1.4. Уочавају зависност међу променљивим величинама и примењују линеарну функцију.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МАТ.Г.ОО.С.1.5. Израчунавају и процењују мерне величине геометријских објеката, користе разлагања на једноставније објекте, служе се различитим јединицама мере.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МАТ.Г.ОО.С.1.6. Користе Питагорину теорему за одређивање елемената геометријских фигура и тела.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МАТ.Г.ОО.С.1.7. Знају и користе основна тврђења (ставове подударности и сличности, итд.) о геометријским фигурама (угао, троугао, четвороугао, многоугао и круг) у једноставнијим проблемима.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МАТ.Г.ОО.С.1.8. Kонструишу једноставне геометријске фигуре.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МАТ.Г.ОО.С.1.9. Знају и користе основне изометријске трансформације и пресликавају фигуре конструкцијски или уз помоћ дате квадратне мреже.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МАТ.С.ОО.С.1.10. Анализирају и графички представљају једноставније скупове податка.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 xml:space="preserve">МАТ.С.ОО.С.1.11. Примењују класичну дефиницију вероватноће у једноставнијим случајевима. </w:t>
            </w:r>
          </w:p>
        </w:tc>
        <w:tc>
          <w:tcPr>
            <w:tcW w:w="3386" w:type="dxa"/>
            <w:tcBorders>
              <w:top w:val="single" w:sz="12" w:space="0" w:color="000000"/>
              <w:left w:val="single" w:sz="12" w:space="0" w:color="000000"/>
              <w:right w:val="single" w:sz="12" w:space="0" w:color="000000"/>
            </w:tcBorders>
            <w:shd w:val="clear" w:color="auto" w:fill="FFFFFF"/>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МАТ.А.ОО.Н.1.1. Користе скупове, скуповне операције и релације 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садржајима из геометрије и алгебре.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МАТ.А.ОО.Н.1.2. Ефикасно манипулишу бројевним и целим алгебарским изразима.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МАТ.А.ОО.Н.1.3. Оспособљени су за елементарно математичко моделирање у познатом контексту.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МАТ.Г.ОО.Н.1.4. Израчунавају и процењују мерне величине геометријских објеката када потребни елементи нису непосредно дати.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МАТ.Г.ОО.Н.1.5. Kонструишу геометријске фигуре, по потреби примењујући више познатих тврђења.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МАТ.Г.ОО.Н.1.6. Доказују геометријска тврђења, по потреби примењујући више познатих тврђења (Питагорина теорема и њен обрат, Талесова теорема, ставови подударности и сличности, значајне тачке троугла, збир углова многоугла, и друго).</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МАТ.С.ОО.Н.1.7. Анализирају сложеније скупове прикупљених података.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МАТ.С.ОО.Н.1.8. Користе класичну дефиницију вероватноће и основна својства вероватноће.</w:t>
            </w:r>
          </w:p>
        </w:tc>
      </w:tr>
      <w:tr w:rsidR="00C57E01" w:rsidRPr="004E2F4C" w:rsidTr="00F90C35">
        <w:tc>
          <w:tcPr>
            <w:tcW w:w="1948" w:type="dxa"/>
            <w:vMerge/>
            <w:shd w:val="clear" w:color="auto" w:fill="auto"/>
          </w:tcPr>
          <w:p w:rsidR="00C57E01" w:rsidRPr="00F90C35" w:rsidRDefault="00C57E01" w:rsidP="00FD1DE9">
            <w:pPr>
              <w:rPr>
                <w:rFonts w:ascii="Times New Roman" w:eastAsia="Times New Roman" w:hAnsi="Times New Roman"/>
                <w:lang w:eastAsia="sr-Latn-CS"/>
              </w:rPr>
            </w:pPr>
          </w:p>
        </w:tc>
        <w:tc>
          <w:tcPr>
            <w:tcW w:w="1856" w:type="dxa"/>
            <w:tcBorders>
              <w:top w:val="single" w:sz="2" w:space="0" w:color="auto"/>
              <w:bottom w:val="single" w:sz="2" w:space="0" w:color="auto"/>
            </w:tcBorders>
            <w:shd w:val="clear" w:color="auto" w:fill="auto"/>
          </w:tcPr>
          <w:p w:rsidR="00C57E01" w:rsidRPr="00F90C35" w:rsidRDefault="00C57E01" w:rsidP="00FD1DE9">
            <w:pPr>
              <w:rPr>
                <w:rFonts w:ascii="Times New Roman" w:eastAsia="Times New Roman" w:hAnsi="Times New Roman"/>
                <w:b/>
                <w:sz w:val="24"/>
                <w:szCs w:val="24"/>
                <w:lang w:eastAsia="sr-Latn-CS"/>
              </w:rPr>
            </w:pPr>
            <w:r w:rsidRPr="00F90C35">
              <w:rPr>
                <w:rFonts w:ascii="Times New Roman" w:eastAsia="Times New Roman" w:hAnsi="Times New Roman"/>
                <w:b/>
                <w:sz w:val="24"/>
                <w:szCs w:val="24"/>
                <w:lang w:eastAsia="sr-Latn-CS"/>
              </w:rPr>
              <w:t>СПК2</w:t>
            </w:r>
          </w:p>
          <w:p w:rsidR="00C57E01" w:rsidRPr="00F90C35" w:rsidRDefault="00C57E01" w:rsidP="00FD1DE9">
            <w:pPr>
              <w:rPr>
                <w:rFonts w:ascii="Times New Roman" w:eastAsia="Times New Roman" w:hAnsi="Times New Roman"/>
                <w:lang w:eastAsia="sr-Latn-CS"/>
              </w:rPr>
            </w:pPr>
          </w:p>
          <w:p w:rsidR="00C57E01" w:rsidRPr="00F90C35" w:rsidRDefault="00C57E01" w:rsidP="00FD1DE9">
            <w:pPr>
              <w:rPr>
                <w:rFonts w:ascii="Times New Roman" w:eastAsia="Times New Roman" w:hAnsi="Times New Roman"/>
                <w:lang w:eastAsia="sr-Latn-CS"/>
              </w:rPr>
            </w:pPr>
          </w:p>
        </w:tc>
        <w:tc>
          <w:tcPr>
            <w:tcW w:w="3416" w:type="dxa"/>
            <w:tcBorders>
              <w:top w:val="single" w:sz="6" w:space="0" w:color="000000"/>
              <w:bottom w:val="single" w:sz="6" w:space="0" w:color="000000"/>
            </w:tcBorders>
            <w:shd w:val="clear" w:color="auto" w:fill="FFFFFF"/>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МАТ.ОО.О.2.1. Усвајају математичке концепте користећи менталне слике.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МАТ.ОО.О.2.2. Користе конкретизацију како би разумели апстрактне математичке појмове.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МАТ.ОО.О.2.3. Повезују познате чињенице како би извукли очигледне закључке.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МАТ.ОО.О.2.4. Примењују једноставне математичке процедуре при решавању математичког захтева једноставног познатог контекста.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МАТ.ОО.О.2.5. Учествују у методи вођеног откривања дајући одговоре на једноставна питања која их воде ка решењу.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МАТ.ОО.О.2.6. Учествују у играма које помажу да развију основне математичке вештине, a чине да градиво ученицима постане приступачно и учење занимљиво.</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МАТ.ОО.О.2.7. Употребљавају геометријски прибор и калкулатор.</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МАТ.ОО.О.2.8. Користе едукативне софтвере и апликације које пружају интерактивно искуство учења математике и решавања задатака.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МАТ.ОО.О.2.9. Усвајају основне математичке концепте кроз вежбу,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упорност, уредност, систематичност.</w:t>
            </w:r>
          </w:p>
        </w:tc>
        <w:tc>
          <w:tcPr>
            <w:tcW w:w="3388" w:type="dxa"/>
            <w:tcBorders>
              <w:top w:val="single" w:sz="6" w:space="0" w:color="000000"/>
              <w:bottom w:val="single" w:sz="6" w:space="0" w:color="000000"/>
            </w:tcBorders>
            <w:shd w:val="clear" w:color="auto" w:fill="FFFFFF"/>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МАТ.ОО.С.2.1. Користе аналогију како би повезали сличне математичке ситуације и пронашли решење у различитим, али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сродним проблемима.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МАТ.ОО.С.2.2. Разлажу математички проблем на његове саставне делове (анализа), а затим те делове повезују у целовито решење (синтеза), што им омогућава да разумеју како различити делови математичких задатака међусобно</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утичу један на други и како се решења могу интегрисати у целину.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МАТ.ОО.С.2.3. Користе индуктивно закључивање за откривање правила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/тврђења.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МАТ.ОО.С.2.4. Прелазе са конкретног на апстрактно мишљење.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МАТ.ОО.С.2.5. Истражују различите приступе проблему, уз подршку наставника или вршњака.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МАТ.ОО.С.2.6. Индивидуално и тимски реализују краће пројекте у којима решавају проблеме везане за реалне ситуације.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МАТ.ОО.С.2.7. Користе игре за дубље разумевање математичких појмова,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развијање аналитичких вештина и логичког размишљања.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МАТ.ОО.С.2.8. Користе одговарајуће софтвере за решавање задатака и усвајање математичких концепата.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 xml:space="preserve"> – МАТ.ОО.С.2.9. Отворени су за критичко преиспитивање сопствених решења, али и за расправу о различитим методама решавања математичких проблема.</w:t>
            </w:r>
          </w:p>
        </w:tc>
        <w:tc>
          <w:tcPr>
            <w:tcW w:w="3386" w:type="dxa"/>
            <w:tcBorders>
              <w:top w:val="single" w:sz="6" w:space="0" w:color="000000"/>
              <w:bottom w:val="single" w:sz="6" w:space="0" w:color="000000"/>
            </w:tcBorders>
            <w:shd w:val="clear" w:color="auto" w:fill="FFFFFF"/>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МАТ.ОО.Н.2.1. Користе генерализацију за формирање тврђења, које потом доказују.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МАТ.ОО.Н.2.2. Користе анализу и синтезу за решавање комплекснијих математичких проблема.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МАТ.ОО.Н.2.3. Користе аналогију у односу на објекте, својства и поступке (не само за сличност између једноставних проблема).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МАТ.ОО.Н.2.4. Користе апстракцију без ослањања на конкретизацију.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МАТ.ОО.Н.2.5. Користе ИКТ алате за решавање сложенијих математичких проблема.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МАТ.ОО.Н.2.6. Реализују пројекте у којима повезују различите дисциплине кроз једноставне математичке моделе.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МАТ.ОО.Н.2.7. Користе игре у циљу развоја способности апстрактног 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креативног размишљања, као и способности критичке анализе и решавања проблема.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МАТ.ОО.Н.2.8. Показују радозналост за апстрактне математичке концепте и виде их као интелектуални изазов.</w:t>
            </w:r>
          </w:p>
        </w:tc>
      </w:tr>
      <w:tr w:rsidR="00C57E01" w:rsidRPr="004E2F4C" w:rsidTr="00F90C35">
        <w:tc>
          <w:tcPr>
            <w:tcW w:w="1948" w:type="dxa"/>
            <w:vMerge/>
            <w:shd w:val="clear" w:color="auto" w:fill="auto"/>
          </w:tcPr>
          <w:p w:rsidR="00C57E01" w:rsidRPr="00F90C35" w:rsidRDefault="00C57E01" w:rsidP="00FD1DE9">
            <w:pPr>
              <w:rPr>
                <w:rFonts w:ascii="Times New Roman" w:eastAsia="Times New Roman" w:hAnsi="Times New Roman"/>
                <w:lang w:eastAsia="sr-Latn-CS"/>
              </w:rPr>
            </w:pPr>
          </w:p>
        </w:tc>
        <w:tc>
          <w:tcPr>
            <w:tcW w:w="1856" w:type="dxa"/>
            <w:tcBorders>
              <w:top w:val="single" w:sz="2" w:space="0" w:color="auto"/>
            </w:tcBorders>
            <w:shd w:val="clear" w:color="auto" w:fill="auto"/>
          </w:tcPr>
          <w:p w:rsidR="00C57E01" w:rsidRPr="00F90C35" w:rsidRDefault="00C57E01" w:rsidP="00FD1DE9">
            <w:pPr>
              <w:rPr>
                <w:rFonts w:ascii="Times New Roman" w:eastAsia="Times New Roman" w:hAnsi="Times New Roman"/>
                <w:b/>
                <w:sz w:val="24"/>
                <w:szCs w:val="24"/>
                <w:lang w:eastAsia="sr-Latn-CS"/>
              </w:rPr>
            </w:pPr>
            <w:r w:rsidRPr="00F90C35">
              <w:rPr>
                <w:rFonts w:ascii="Times New Roman" w:eastAsia="Times New Roman" w:hAnsi="Times New Roman"/>
                <w:b/>
                <w:sz w:val="24"/>
                <w:szCs w:val="24"/>
                <w:lang w:eastAsia="sr-Latn-CS"/>
              </w:rPr>
              <w:t>СПК3</w:t>
            </w:r>
          </w:p>
          <w:p w:rsidR="00C57E01" w:rsidRPr="00F90C35" w:rsidRDefault="00C57E01" w:rsidP="00FD1DE9">
            <w:pPr>
              <w:rPr>
                <w:rFonts w:ascii="Times New Roman" w:eastAsia="Times New Roman" w:hAnsi="Times New Roman"/>
                <w:lang w:eastAsia="sr-Latn-CS"/>
              </w:rPr>
            </w:pPr>
          </w:p>
          <w:p w:rsidR="00C57E01" w:rsidRPr="00F90C35" w:rsidRDefault="00C57E01" w:rsidP="00FD1DE9">
            <w:pPr>
              <w:rPr>
                <w:rFonts w:ascii="Times New Roman" w:eastAsia="Times New Roman" w:hAnsi="Times New Roman"/>
                <w:lang w:eastAsia="sr-Latn-CS"/>
              </w:rPr>
            </w:pPr>
          </w:p>
        </w:tc>
        <w:tc>
          <w:tcPr>
            <w:tcW w:w="3416" w:type="dxa"/>
            <w:tcBorders>
              <w:left w:val="single" w:sz="12" w:space="0" w:color="000000"/>
              <w:bottom w:val="single" w:sz="12" w:space="0" w:color="000000"/>
              <w:right w:val="single" w:sz="12" w:space="0" w:color="000000"/>
            </w:tcBorders>
            <w:shd w:val="clear" w:color="auto" w:fill="FFFFFF"/>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МАТ.ОО.О.3.1. Користе основни математички језик.</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МАТ.ОО.О.3.2. Стичу основне вештине које ће им бити корисне у свакодневним ситуацијама, као што су: мерење, управљање новцем и доношење одлука уопште.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МАТ.ОО.О.3.3. Имају темеље за даље школовање, у којем ће имати потребу за базичним аритметичким, алгебарским и геометријским знањима.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МАТ.ОО.О.3.4. Разумеју да је математичко знање важно за друге дисциплине и науке.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МАТ.ОО.О.3.5. Користе знања из алгебре и геометрије за разумевање облика и величина, као и за сналажење у простору, што им помаже да уоче и опишу околину, уметничка дела, архитектонска остварења и сл.</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МАТ.ОО.О.3.6. Користе информације и статистичке податке за доношење личних одлука.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МАТ.ОО.О.3.7. Развијају самопоуздање у своје математичке способности за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решавање реалних проблема.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МАТ.ОО.О.3.8. Развијају уредност, систематичност и прецизност.</w:t>
            </w:r>
          </w:p>
        </w:tc>
        <w:tc>
          <w:tcPr>
            <w:tcW w:w="3388" w:type="dxa"/>
            <w:tcBorders>
              <w:left w:val="single" w:sz="12" w:space="0" w:color="000000"/>
              <w:bottom w:val="single" w:sz="12" w:space="0" w:color="000000"/>
              <w:right w:val="single" w:sz="12" w:space="0" w:color="000000"/>
            </w:tcBorders>
            <w:shd w:val="clear" w:color="auto" w:fill="FFFFFF"/>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МАТ.ОО.С.3.1. Адекватно користе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математички језик и разумеју његову улогу у научној комуникацији.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МАТ.ОО.С.3.2. Приступају проблемима у свакодневним ситуацијама логично 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систематски.</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МАТ.ОО.С.3.3. Доносе математички засноване одлуке у вези са новчаним, еколошким и здравственим питањима.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МАТ.ОО.С.3.4. Имају темеље за даље школовање, у којем ће имати потребу за дубљим разумевањем алгебре и геометрије.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МАТ.ОО.С.3.5. Интегришу своје математичко знање у друге предмете,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посебно у природним наукама, што им омогућава боље разумевање тих садржаја.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МАТ.ОО.С.3.6. Користе знања из алгебре и геометрије у техничком образовању, уметности и другим областима.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МАТ.ОО.С.3.7. Схватају употребу статистичких података у природним и друштвеним наукама.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МАТ.ОО.С.3.8. Имају развијену свест о сопственим аналитичким способностима.</w:t>
            </w:r>
          </w:p>
        </w:tc>
        <w:tc>
          <w:tcPr>
            <w:tcW w:w="3386" w:type="dxa"/>
            <w:tcBorders>
              <w:left w:val="single" w:sz="12" w:space="0" w:color="000000"/>
              <w:bottom w:val="single" w:sz="12" w:space="0" w:color="000000"/>
              <w:right w:val="single" w:sz="12" w:space="0" w:color="000000"/>
            </w:tcBorders>
            <w:shd w:val="clear" w:color="auto" w:fill="FFFFFF"/>
          </w:tcPr>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МАТ.ОО.Н.3.1. Користе математички језик строго поштујући његову семантику и синтаксу.</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МАТ.ОО.Н.3.2. Јасно изражавају своје математичке мисли и идеје.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МАТ.ОО.Н.3.3. Користе аналитичке и логичке вештине у сложенијим животним ситуацијама.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МАТ.ОО.Н.3.4. Припремљени су за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наставак образовања у дисциплинама које захтевају висок ниво математичких компетенција.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МАТ.ОО.Н.3.5. Спроводећи поступке доказивања, развијају способност критичког мишљења и аналитичког</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расуђивања.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МАТ.ОО.Н.3.6. Користе математичко- логичка знања и вештине у критичком и конструктивном дијалогу у вези са различитим друштвеним и природним појавама.</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МАТ.ОО.Н.3.7. Спроводе анализу податка у контексту других области и доносе закључке.</w:t>
            </w:r>
          </w:p>
          <w:p w:rsidR="00C57E01" w:rsidRPr="00F90C35" w:rsidRDefault="00C57E01" w:rsidP="00FD1DE9">
            <w:pPr>
              <w:rPr>
                <w:rFonts w:ascii="Times New Roman" w:eastAsia="Times New Roman" w:hAnsi="Times New Roman"/>
                <w:sz w:val="24"/>
                <w:szCs w:val="24"/>
                <w:lang w:eastAsia="sr-Latn-CS"/>
              </w:rPr>
            </w:pPr>
            <w:r w:rsidRPr="00F90C35">
              <w:rPr>
                <w:rFonts w:ascii="Times New Roman" w:eastAsia="Times New Roman" w:hAnsi="Times New Roman"/>
                <w:sz w:val="24"/>
                <w:szCs w:val="24"/>
                <w:lang w:eastAsia="sr-Latn-CS"/>
              </w:rPr>
              <w:t>МАТ.ОО.Н.3.8. Имају развијену интелектуалну радозналост и љубав према математици.</w:t>
            </w:r>
          </w:p>
        </w:tc>
      </w:tr>
    </w:tbl>
    <w:p w:rsidR="00C57E01" w:rsidRPr="004E2F4C" w:rsidRDefault="00C57E01" w:rsidP="00C57E01">
      <w:pPr>
        <w:spacing w:after="0" w:line="240" w:lineRule="auto"/>
        <w:rPr>
          <w:rFonts w:ascii="Times New Roman" w:eastAsia="Times New Roman" w:hAnsi="Times New Roman"/>
          <w:sz w:val="20"/>
          <w:szCs w:val="20"/>
          <w:lang w:eastAsia="sr-Latn-CS"/>
        </w:rPr>
      </w:pPr>
    </w:p>
    <w:p w:rsidR="00C57E01" w:rsidRPr="004E2F4C" w:rsidRDefault="00C57E01" w:rsidP="00C57E01">
      <w:pPr>
        <w:rPr>
          <w:rFonts w:ascii="Times New Roman" w:hAnsi="Times New Roman"/>
          <w:b/>
          <w:sz w:val="24"/>
          <w:szCs w:val="24"/>
          <w:lang w:val="ru-RU"/>
        </w:rPr>
      </w:pPr>
      <w:r w:rsidRPr="004E2F4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57E01" w:rsidRPr="004E2F4C" w:rsidTr="00FD1DE9">
        <w:trPr>
          <w:trHeight w:val="315"/>
        </w:trPr>
        <w:tc>
          <w:tcPr>
            <w:tcW w:w="3330" w:type="dxa"/>
          </w:tcPr>
          <w:p w:rsidR="00C57E01" w:rsidRPr="004E2F4C" w:rsidRDefault="00C57E01" w:rsidP="00FD1DE9">
            <w:pPr>
              <w:spacing w:after="0" w:line="240" w:lineRule="auto"/>
              <w:jc w:val="center"/>
              <w:rPr>
                <w:rFonts w:ascii="Times New Roman" w:hAnsi="Times New Roman"/>
                <w:b/>
                <w:lang w:val="sr-Latn-CS"/>
              </w:rPr>
            </w:pPr>
            <w:r w:rsidRPr="004E2F4C">
              <w:rPr>
                <w:rFonts w:ascii="Times New Roman" w:hAnsi="Times New Roman"/>
                <w:b/>
              </w:rPr>
              <w:t>Област/Тема</w:t>
            </w:r>
          </w:p>
        </w:tc>
        <w:tc>
          <w:tcPr>
            <w:tcW w:w="10980" w:type="dxa"/>
            <w:tcBorders>
              <w:right w:val="single" w:sz="4" w:space="0" w:color="auto"/>
            </w:tcBorders>
          </w:tcPr>
          <w:p w:rsidR="00C57E01" w:rsidRPr="004E2F4C" w:rsidRDefault="00C57E01" w:rsidP="00FD1DE9">
            <w:pPr>
              <w:spacing w:after="0" w:line="240" w:lineRule="auto"/>
              <w:jc w:val="center"/>
              <w:rPr>
                <w:rFonts w:ascii="Times New Roman" w:hAnsi="Times New Roman"/>
                <w:b/>
              </w:rPr>
            </w:pPr>
            <w:r w:rsidRPr="004E2F4C">
              <w:rPr>
                <w:rFonts w:ascii="Times New Roman" w:hAnsi="Times New Roman"/>
                <w:b/>
              </w:rPr>
              <w:t>Начини и поступци остваривања</w:t>
            </w:r>
          </w:p>
        </w:tc>
      </w:tr>
      <w:tr w:rsidR="00C57E01" w:rsidRPr="004E2F4C" w:rsidTr="00FD1DE9">
        <w:trPr>
          <w:trHeight w:val="315"/>
        </w:trPr>
        <w:tc>
          <w:tcPr>
            <w:tcW w:w="3330" w:type="dxa"/>
          </w:tcPr>
          <w:p w:rsidR="00C57E01" w:rsidRPr="00BE14DE" w:rsidRDefault="00C57E01" w:rsidP="00FD1DE9">
            <w:pPr>
              <w:spacing w:after="0" w:line="240" w:lineRule="auto"/>
              <w:rPr>
                <w:rFonts w:ascii="Times New Roman" w:hAnsi="Times New Roman"/>
                <w:b/>
                <w:sz w:val="24"/>
                <w:szCs w:val="24"/>
                <w:lang w:val="sr-Cyrl-RS"/>
              </w:rPr>
            </w:pPr>
            <w:r w:rsidRPr="00BE14DE">
              <w:rPr>
                <w:rFonts w:ascii="Times New Roman" w:hAnsi="Times New Roman"/>
                <w:b/>
                <w:sz w:val="24"/>
                <w:szCs w:val="24"/>
                <w:lang w:val="sr-Cyrl-RS"/>
              </w:rPr>
              <w:t>Реални бројеви</w:t>
            </w:r>
          </w:p>
        </w:tc>
        <w:tc>
          <w:tcPr>
            <w:tcW w:w="10980" w:type="dxa"/>
            <w:tcBorders>
              <w:right w:val="single" w:sz="4" w:space="0" w:color="auto"/>
            </w:tcBorders>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Увести појам квадрат рационалног броја p</w:t>
            </w:r>
            <w:r w:rsidRPr="001C5E6C">
              <w:rPr>
                <w:rFonts w:ascii="Times New Roman" w:hAnsi="Times New Roman"/>
                <w:sz w:val="24"/>
                <w:szCs w:val="24"/>
              </w:rPr>
              <w:t>/</w:t>
            </w:r>
            <w:r w:rsidRPr="001C5E6C">
              <w:rPr>
                <w:rFonts w:ascii="Times New Roman" w:hAnsi="Times New Roman"/>
                <w:sz w:val="24"/>
                <w:szCs w:val="24"/>
                <w:lang w:val="sr-Cyrl-RS"/>
              </w:rPr>
              <w:t>q и илустровати га површином квадарта чија је страница управо p</w:t>
            </w:r>
            <w:r w:rsidRPr="001C5E6C">
              <w:rPr>
                <w:rFonts w:ascii="Times New Roman" w:hAnsi="Times New Roman"/>
                <w:sz w:val="24"/>
                <w:szCs w:val="24"/>
              </w:rPr>
              <w:t>/</w:t>
            </w:r>
            <w:r w:rsidRPr="001C5E6C">
              <w:rPr>
                <w:rFonts w:ascii="Times New Roman" w:hAnsi="Times New Roman"/>
                <w:sz w:val="24"/>
                <w:szCs w:val="24"/>
                <w:lang w:val="sr-Cyrl-RS"/>
              </w:rPr>
              <w:t>q, на основу чега ученици треба да закључе да је квадарт произвољног рационланог броја ненегативан број.</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У даљем раду показати да неке једначине облика х</w:t>
            </w:r>
            <w:r w:rsidRPr="001C5E6C">
              <w:rPr>
                <w:rFonts w:ascii="Times New Roman" w:hAnsi="Times New Roman"/>
                <w:sz w:val="24"/>
                <w:szCs w:val="24"/>
                <w:vertAlign w:val="superscript"/>
                <w:lang w:val="sr-Cyrl-RS"/>
              </w:rPr>
              <w:t>2</w:t>
            </w:r>
            <w:r w:rsidRPr="001C5E6C">
              <w:rPr>
                <w:rFonts w:ascii="Times New Roman" w:hAnsi="Times New Roman"/>
                <w:sz w:val="24"/>
                <w:szCs w:val="24"/>
                <w:lang w:val="sr-Cyrl-RS"/>
              </w:rPr>
              <w:t>=а немају решења у скупу рационалних бројева. На тај начин мотивисати увођење ирационалних бројева.</w:t>
            </w:r>
          </w:p>
          <w:p w:rsidR="00C57E01" w:rsidRPr="001C5E6C" w:rsidRDefault="00C57E01" w:rsidP="00FD1DE9">
            <w:pPr>
              <w:spacing w:after="0" w:line="240" w:lineRule="auto"/>
              <w:rPr>
                <w:rFonts w:ascii="Times New Roman" w:hAnsi="Times New Roman"/>
                <w:sz w:val="24"/>
                <w:szCs w:val="24"/>
              </w:rPr>
            </w:pPr>
            <w:r w:rsidRPr="001C5E6C">
              <w:rPr>
                <w:rFonts w:ascii="Times New Roman" w:hAnsi="Times New Roman"/>
                <w:sz w:val="24"/>
                <w:szCs w:val="24"/>
                <w:lang w:val="sr-Cyrl-RS"/>
              </w:rPr>
              <w:t>За све реалне бројеве без обзира дали имају коначну или бесконачну децималну репрезентацију увести појам приближне вредности и појам апсолутне грешке.</w:t>
            </w:r>
          </w:p>
        </w:tc>
      </w:tr>
      <w:tr w:rsidR="00C57E01" w:rsidRPr="004E2F4C" w:rsidTr="00FD1DE9">
        <w:trPr>
          <w:trHeight w:val="315"/>
        </w:trPr>
        <w:tc>
          <w:tcPr>
            <w:tcW w:w="3330" w:type="dxa"/>
          </w:tcPr>
          <w:p w:rsidR="00C57E01" w:rsidRPr="00BE14DE" w:rsidRDefault="00C57E01" w:rsidP="00FD1DE9">
            <w:pPr>
              <w:spacing w:after="0" w:line="240" w:lineRule="auto"/>
              <w:rPr>
                <w:rFonts w:ascii="Times New Roman" w:hAnsi="Times New Roman"/>
                <w:b/>
                <w:sz w:val="24"/>
                <w:szCs w:val="24"/>
                <w:lang w:val="sr-Cyrl-RS"/>
              </w:rPr>
            </w:pPr>
            <w:r w:rsidRPr="00BE14DE">
              <w:rPr>
                <w:rFonts w:ascii="Times New Roman" w:hAnsi="Times New Roman"/>
                <w:b/>
                <w:sz w:val="24"/>
                <w:szCs w:val="24"/>
                <w:lang w:val="sr-Cyrl-RS"/>
              </w:rPr>
              <w:t>Питагорина теорема</w:t>
            </w:r>
          </w:p>
          <w:p w:rsidR="00C57E01" w:rsidRPr="00BE14DE" w:rsidRDefault="00C57E01" w:rsidP="00FD1DE9">
            <w:pPr>
              <w:rPr>
                <w:rFonts w:ascii="Times New Roman" w:hAnsi="Times New Roman"/>
                <w:b/>
                <w:sz w:val="24"/>
                <w:szCs w:val="24"/>
                <w:lang w:val="sr-Cyrl-CS"/>
              </w:rPr>
            </w:pPr>
          </w:p>
        </w:tc>
        <w:tc>
          <w:tcPr>
            <w:tcW w:w="10980" w:type="dxa"/>
            <w:tcBorders>
              <w:right w:val="single" w:sz="4" w:space="0" w:color="auto"/>
            </w:tcBorders>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Потребно је да ученици схвате концепт Питагорине теореме, а не да напамет науче дефиницију. Инсистирати на различитим ознакама катета и хипотенузе, као и различитим положајима самог правоуглог троугла. Усмерити пажњу на конструкције дужи чији је мерни број дужине ирационалан број и примену на квадрат, правоугаоник, једнакокраки и једанкостранчни троугао, ромб и правоугли и једнакокраки трапез.</w:t>
            </w:r>
          </w:p>
        </w:tc>
      </w:tr>
      <w:tr w:rsidR="00C57E01" w:rsidRPr="004E2F4C" w:rsidTr="00FD1DE9">
        <w:trPr>
          <w:trHeight w:val="315"/>
        </w:trPr>
        <w:tc>
          <w:tcPr>
            <w:tcW w:w="3330" w:type="dxa"/>
          </w:tcPr>
          <w:p w:rsidR="00C57E01" w:rsidRPr="00BE14DE" w:rsidRDefault="00C57E01" w:rsidP="00FD1DE9">
            <w:pPr>
              <w:rPr>
                <w:rFonts w:ascii="Times New Roman" w:hAnsi="Times New Roman"/>
                <w:b/>
                <w:sz w:val="24"/>
                <w:szCs w:val="24"/>
                <w:lang w:val="sr-Cyrl-CS"/>
              </w:rPr>
            </w:pPr>
            <w:r w:rsidRPr="00BE14DE">
              <w:rPr>
                <w:rFonts w:ascii="Times New Roman" w:hAnsi="Times New Roman"/>
                <w:b/>
                <w:sz w:val="24"/>
                <w:szCs w:val="24"/>
                <w:lang w:val="sr-Cyrl-RS"/>
              </w:rPr>
              <w:t>Цели алгебарски изрази</w:t>
            </w:r>
          </w:p>
        </w:tc>
        <w:tc>
          <w:tcPr>
            <w:tcW w:w="10980" w:type="dxa"/>
            <w:tcBorders>
              <w:bottom w:val="single" w:sz="4" w:space="0" w:color="auto"/>
              <w:right w:val="single" w:sz="4" w:space="0" w:color="auto"/>
            </w:tcBorders>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Уводи се појам степена са са изложиоцем који је нула или негативан цео број, али само у случају основе која је декадна јединица.Примери обухватају краће записивање врло малих рационалних бројева , као и представљање рационалних бројева у дециамлном запису.</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Уводи се појам полинома и увежбава израчунавање таквог израза за конкретне вредности променљивих које у њему учествују.</w:t>
            </w:r>
          </w:p>
          <w:p w:rsidR="00C57E01" w:rsidRPr="001C5E6C" w:rsidRDefault="00C57E01" w:rsidP="00FD1DE9">
            <w:pPr>
              <w:spacing w:after="0" w:line="240" w:lineRule="auto"/>
              <w:rPr>
                <w:rFonts w:ascii="Times New Roman" w:hAnsi="Times New Roman"/>
                <w:sz w:val="24"/>
                <w:szCs w:val="24"/>
                <w:lang w:val="sr-Cyrl-RS"/>
              </w:rPr>
            </w:pPr>
          </w:p>
        </w:tc>
      </w:tr>
      <w:tr w:rsidR="00C57E01" w:rsidRPr="004E2F4C" w:rsidTr="00FD1DE9">
        <w:trPr>
          <w:trHeight w:val="315"/>
        </w:trPr>
        <w:tc>
          <w:tcPr>
            <w:tcW w:w="3330" w:type="dxa"/>
          </w:tcPr>
          <w:p w:rsidR="00C57E01" w:rsidRPr="00BE14DE" w:rsidRDefault="00C57E01" w:rsidP="00FD1DE9">
            <w:pPr>
              <w:rPr>
                <w:rFonts w:ascii="Times New Roman" w:hAnsi="Times New Roman"/>
                <w:b/>
                <w:sz w:val="24"/>
                <w:szCs w:val="24"/>
                <w:lang w:val="sr-Cyrl-RS"/>
              </w:rPr>
            </w:pPr>
            <w:r w:rsidRPr="00BE14DE">
              <w:rPr>
                <w:rFonts w:ascii="Times New Roman" w:hAnsi="Times New Roman"/>
                <w:b/>
                <w:sz w:val="24"/>
                <w:szCs w:val="24"/>
                <w:lang w:val="sr-Cyrl-RS"/>
              </w:rPr>
              <w:t xml:space="preserve">Многоугао </w:t>
            </w:r>
          </w:p>
        </w:tc>
        <w:tc>
          <w:tcPr>
            <w:tcW w:w="10980" w:type="dxa"/>
            <w:tcBorders>
              <w:bottom w:val="single" w:sz="4" w:space="0" w:color="auto"/>
              <w:right w:val="single" w:sz="4" w:space="0" w:color="auto"/>
            </w:tcBorders>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Многоугао увести као део равни ограниченмногоугаоном линијом. Нагласити разлку између конвексних и неконвексних многоуглова, али даља разматрања ограничити само на конвексне многоуглове.</w:t>
            </w:r>
          </w:p>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Кроз разноврсне примере истаћи примену ставова подударности троуглова и развијати код ученика способност доказиваања.</w:t>
            </w:r>
          </w:p>
        </w:tc>
      </w:tr>
      <w:tr w:rsidR="00C57E01" w:rsidRPr="004E2F4C" w:rsidTr="00FD1D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1"/>
        </w:trPr>
        <w:tc>
          <w:tcPr>
            <w:tcW w:w="3330" w:type="dxa"/>
          </w:tcPr>
          <w:p w:rsidR="00C57E01" w:rsidRPr="00BE14DE" w:rsidRDefault="00C57E01" w:rsidP="00FD1DE9">
            <w:pPr>
              <w:rPr>
                <w:rFonts w:ascii="Times New Roman" w:hAnsi="Times New Roman"/>
                <w:b/>
                <w:sz w:val="24"/>
                <w:szCs w:val="24"/>
                <w:lang w:val="sr-Cyrl-RS"/>
              </w:rPr>
            </w:pPr>
            <w:r w:rsidRPr="00BE14DE">
              <w:rPr>
                <w:rFonts w:ascii="Times New Roman" w:hAnsi="Times New Roman"/>
                <w:b/>
                <w:sz w:val="24"/>
                <w:szCs w:val="24"/>
                <w:lang w:val="sr-Cyrl-RS"/>
              </w:rPr>
              <w:t>Круг</w:t>
            </w:r>
          </w:p>
        </w:tc>
        <w:tc>
          <w:tcPr>
            <w:tcW w:w="10980" w:type="dxa"/>
            <w:tcBorders>
              <w:bottom w:val="single" w:sz="4" w:space="0" w:color="auto"/>
              <w:right w:val="single" w:sz="4" w:space="0" w:color="auto"/>
            </w:tcBorders>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Разматрају се могући положаји и односи круга и праве, а такође и два круга у равни.Централне теме су увођење појмова централног и периферијског угла, уочавање и доказивање тврђења о њиховом међусобном односу, као и одређивање обима и површине круга.</w:t>
            </w:r>
          </w:p>
        </w:tc>
      </w:tr>
      <w:tr w:rsidR="00C57E01" w:rsidRPr="004E2F4C" w:rsidTr="00FD1D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0"/>
        </w:trPr>
        <w:tc>
          <w:tcPr>
            <w:tcW w:w="3330" w:type="dxa"/>
            <w:tcBorders>
              <w:bottom w:val="single" w:sz="4" w:space="0" w:color="auto"/>
            </w:tcBorders>
          </w:tcPr>
          <w:p w:rsidR="00C57E01" w:rsidRPr="00BE14DE" w:rsidRDefault="00C57E01" w:rsidP="00FD1DE9">
            <w:pPr>
              <w:rPr>
                <w:rFonts w:ascii="Times New Roman" w:hAnsi="Times New Roman"/>
                <w:b/>
                <w:sz w:val="24"/>
                <w:szCs w:val="24"/>
                <w:lang w:val="sr-Cyrl-RS"/>
              </w:rPr>
            </w:pPr>
            <w:r w:rsidRPr="00BE14DE">
              <w:rPr>
                <w:rFonts w:ascii="Times New Roman" w:hAnsi="Times New Roman"/>
                <w:b/>
                <w:sz w:val="24"/>
                <w:szCs w:val="24"/>
                <w:lang w:val="sr-Cyrl-RS"/>
              </w:rPr>
              <w:t>Обрада података</w:t>
            </w:r>
          </w:p>
        </w:tc>
        <w:tc>
          <w:tcPr>
            <w:tcW w:w="10980" w:type="dxa"/>
            <w:tcBorders>
              <w:bottom w:val="single" w:sz="4" w:space="0" w:color="auto"/>
              <w:right w:val="single" w:sz="4" w:space="0" w:color="auto"/>
            </w:tcBorders>
          </w:tcPr>
          <w:p w:rsidR="00C57E01" w:rsidRPr="001C5E6C" w:rsidRDefault="00C57E01" w:rsidP="00FD1DE9">
            <w:pPr>
              <w:spacing w:after="0" w:line="240" w:lineRule="auto"/>
              <w:rPr>
                <w:rFonts w:ascii="Times New Roman" w:hAnsi="Times New Roman"/>
                <w:sz w:val="24"/>
                <w:szCs w:val="24"/>
                <w:lang w:val="sr-Cyrl-RS"/>
              </w:rPr>
            </w:pPr>
            <w:r w:rsidRPr="001C5E6C">
              <w:rPr>
                <w:rFonts w:ascii="Times New Roman" w:hAnsi="Times New Roman"/>
                <w:sz w:val="24"/>
                <w:szCs w:val="24"/>
                <w:lang w:val="sr-Cyrl-RS"/>
              </w:rPr>
              <w:t>Ову тему реализовати као пројектни задатак чији је циљ да ученици овладају појмовима средња вредност, медијана и мод.</w:t>
            </w:r>
          </w:p>
        </w:tc>
      </w:tr>
    </w:tbl>
    <w:p w:rsidR="00C57E01" w:rsidRPr="004E2F4C" w:rsidRDefault="00C57E01" w:rsidP="00C57E01">
      <w:pPr>
        <w:spacing w:after="0" w:line="240" w:lineRule="auto"/>
        <w:rPr>
          <w:rFonts w:ascii="Times New Roman" w:hAnsi="Times New Roman"/>
          <w:b/>
          <w:sz w:val="24"/>
          <w:szCs w:val="24"/>
          <w:lang w:val="sr-Cyrl-CS"/>
        </w:rPr>
      </w:pPr>
    </w:p>
    <w:p w:rsidR="00C57E01" w:rsidRPr="004E2F4C" w:rsidRDefault="00C57E01" w:rsidP="00C57E01">
      <w:pPr>
        <w:spacing w:after="0" w:line="240" w:lineRule="auto"/>
        <w:rPr>
          <w:rFonts w:ascii="Times New Roman" w:hAnsi="Times New Roman"/>
          <w:b/>
          <w:sz w:val="24"/>
          <w:szCs w:val="24"/>
          <w:lang w:val="sr-Cyrl-CS"/>
        </w:rPr>
      </w:pPr>
      <w:r w:rsidRPr="004E2F4C">
        <w:rPr>
          <w:rFonts w:ascii="Times New Roman" w:hAnsi="Times New Roman"/>
          <w:b/>
          <w:sz w:val="24"/>
          <w:szCs w:val="24"/>
          <w:lang w:val="sr-Cyrl-CS"/>
        </w:rPr>
        <w:t>УПУТСТВО ЗА ФОРМАТИВНО И СУМАТИВНО ОЦЕЊИВАЊЕ УЧЕНИКА:</w:t>
      </w:r>
    </w:p>
    <w:p w:rsidR="00C57E01" w:rsidRPr="004E2F4C" w:rsidRDefault="00C57E01" w:rsidP="00C57E01">
      <w:pPr>
        <w:spacing w:after="0" w:line="240" w:lineRule="auto"/>
        <w:rPr>
          <w:rFonts w:ascii="Times New Roman" w:hAnsi="Times New Roman"/>
          <w:b/>
          <w:sz w:val="24"/>
          <w:szCs w:val="24"/>
          <w:lang w:val="sr-Cyrl-CS"/>
        </w:rPr>
      </w:pPr>
    </w:p>
    <w:p w:rsidR="00C57E01" w:rsidRPr="004E2F4C" w:rsidRDefault="00C57E01" w:rsidP="00C57E01">
      <w:pPr>
        <w:spacing w:after="0" w:line="240" w:lineRule="auto"/>
        <w:jc w:val="both"/>
        <w:rPr>
          <w:rFonts w:ascii="Times New Roman" w:eastAsia="Times New Roman" w:hAnsi="Times New Roman"/>
          <w:sz w:val="24"/>
          <w:szCs w:val="24"/>
          <w:lang w:val="sr-Cyrl-CS" w:eastAsia="sr-Latn-CS"/>
        </w:rPr>
      </w:pPr>
      <w:r w:rsidRPr="004E2F4C">
        <w:rPr>
          <w:rFonts w:ascii="Times New Roman" w:eastAsia="Times New Roman" w:hAnsi="Times New Roman"/>
          <w:sz w:val="24"/>
          <w:szCs w:val="24"/>
          <w:lang w:val="sr-Cyrl-CS" w:eastAsia="sr-Latn-CS"/>
        </w:rPr>
        <w:t>Формативно оцењивање јесте редовно праћење и процена напредовања у остваривању прописаних исхода, стандарда постигнућа и ангажовања у оквиру обавезног предмета.</w:t>
      </w:r>
    </w:p>
    <w:p w:rsidR="00C57E01" w:rsidRPr="004E2F4C" w:rsidRDefault="00C57E01" w:rsidP="00C57E01">
      <w:pPr>
        <w:spacing w:after="0" w:line="240" w:lineRule="auto"/>
        <w:jc w:val="both"/>
        <w:rPr>
          <w:rFonts w:ascii="Times New Roman" w:eastAsia="Times New Roman" w:hAnsi="Times New Roman"/>
          <w:sz w:val="24"/>
          <w:szCs w:val="24"/>
          <w:lang w:val="sr-Cyrl-CS" w:eastAsia="sr-Latn-CS"/>
        </w:rPr>
      </w:pPr>
      <w:r w:rsidRPr="004E2F4C">
        <w:rPr>
          <w:rFonts w:ascii="Times New Roman" w:eastAsia="Times New Roman" w:hAnsi="Times New Roman"/>
          <w:sz w:val="24"/>
          <w:szCs w:val="24"/>
          <w:lang w:val="sr-Cyrl-CS" w:eastAsia="sr-Latn-CS"/>
        </w:rPr>
        <w:t>Формативне оцене се по правилу евидентирају у педагошкој документацији наставника, у складу са Правилником о оцењивању ученика у основном образовању и васпитању и најчешће се односе на редовно праћење напретка постигнућа ученика, начина како учи, степен самосталности у раду, начин остваривања сарадње у процесу учења са другим ученицима и други подаци о ученику битни за праћење. Сумативно оцењивање, у смислу овог Правилника, јесте вредновање постигнућа ученика на крају програмске целине или на крају полугодишта. Оцене добијене сумативним оцењивањем су по правилу бројчане.</w:t>
      </w:r>
    </w:p>
    <w:p w:rsidR="00C57E01" w:rsidRDefault="00C57E01" w:rsidP="005D76B7">
      <w:pPr>
        <w:spacing w:after="0" w:line="240" w:lineRule="auto"/>
        <w:jc w:val="both"/>
        <w:rPr>
          <w:rFonts w:ascii="Times New Roman" w:eastAsia="Times New Roman" w:hAnsi="Times New Roman"/>
          <w:sz w:val="24"/>
          <w:szCs w:val="24"/>
          <w:lang w:val="sr-Cyrl-CS" w:eastAsia="sr-Latn-CS"/>
        </w:rPr>
      </w:pPr>
      <w:r w:rsidRPr="004E2F4C">
        <w:rPr>
          <w:rFonts w:ascii="Times New Roman" w:eastAsia="Times New Roman" w:hAnsi="Times New Roman"/>
          <w:sz w:val="24"/>
          <w:szCs w:val="24"/>
          <w:lang w:val="sr-Cyrl-CS" w:eastAsia="sr-Latn-CS"/>
        </w:rPr>
        <w:t>Ученик се оцењује на основу усмене провере постигнућа и  писмене провере постигнућа.</w:t>
      </w:r>
    </w:p>
    <w:p w:rsidR="005D76B7" w:rsidRPr="005D76B7" w:rsidRDefault="005D76B7" w:rsidP="005D76B7">
      <w:pPr>
        <w:spacing w:after="0" w:line="240" w:lineRule="auto"/>
        <w:jc w:val="both"/>
        <w:rPr>
          <w:rFonts w:ascii="Times New Roman" w:eastAsia="Times New Roman" w:hAnsi="Times New Roman"/>
          <w:sz w:val="24"/>
          <w:szCs w:val="24"/>
          <w:lang w:val="sr-Cyrl-CS" w:eastAsia="sr-Latn-CS"/>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C57E01" w:rsidRPr="00D82E61" w:rsidTr="00FD1DE9">
        <w:trPr>
          <w:trHeight w:val="260"/>
        </w:trPr>
        <w:tc>
          <w:tcPr>
            <w:tcW w:w="4428" w:type="dxa"/>
          </w:tcPr>
          <w:p w:rsidR="00C57E01" w:rsidRPr="0095153B" w:rsidRDefault="00C57E01" w:rsidP="00FD1DE9">
            <w:pPr>
              <w:spacing w:after="0" w:line="240" w:lineRule="auto"/>
              <w:rPr>
                <w:rFonts w:ascii="Times New Roman" w:hAnsi="Times New Roman"/>
                <w:b/>
                <w:sz w:val="24"/>
                <w:szCs w:val="24"/>
              </w:rPr>
            </w:pPr>
            <w:r w:rsidRPr="0095153B">
              <w:rPr>
                <w:rFonts w:ascii="Times New Roman" w:hAnsi="Times New Roman"/>
                <w:b/>
                <w:sz w:val="24"/>
                <w:szCs w:val="24"/>
              </w:rPr>
              <w:t>Разред</w:t>
            </w:r>
          </w:p>
        </w:tc>
        <w:tc>
          <w:tcPr>
            <w:tcW w:w="9900" w:type="dxa"/>
          </w:tcPr>
          <w:p w:rsidR="00C57E01" w:rsidRPr="0095153B" w:rsidRDefault="00C57E01" w:rsidP="00FD1DE9">
            <w:pPr>
              <w:spacing w:after="0" w:line="240" w:lineRule="auto"/>
              <w:rPr>
                <w:rFonts w:ascii="Times New Roman" w:hAnsi="Times New Roman"/>
                <w:bCs/>
                <w:sz w:val="24"/>
                <w:szCs w:val="24"/>
              </w:rPr>
            </w:pPr>
            <w:r w:rsidRPr="0095153B">
              <w:rPr>
                <w:rFonts w:ascii="Times New Roman" w:hAnsi="Times New Roman"/>
                <w:bCs/>
                <w:sz w:val="24"/>
                <w:szCs w:val="24"/>
              </w:rPr>
              <w:t>VII</w:t>
            </w:r>
          </w:p>
        </w:tc>
        <w:tc>
          <w:tcPr>
            <w:tcW w:w="9900" w:type="dxa"/>
          </w:tcPr>
          <w:p w:rsidR="00C57E01" w:rsidRPr="00D82E61" w:rsidRDefault="00C57E01" w:rsidP="00FD1DE9">
            <w:pPr>
              <w:spacing w:after="0" w:line="240" w:lineRule="auto"/>
              <w:rPr>
                <w:rFonts w:ascii="Times New Roman" w:hAnsi="Times New Roman"/>
                <w:b/>
                <w:sz w:val="24"/>
                <w:szCs w:val="24"/>
              </w:rPr>
            </w:pPr>
          </w:p>
        </w:tc>
      </w:tr>
      <w:tr w:rsidR="00C57E01" w:rsidRPr="00D82E61" w:rsidTr="00FD1DE9">
        <w:trPr>
          <w:trHeight w:val="476"/>
        </w:trPr>
        <w:tc>
          <w:tcPr>
            <w:tcW w:w="4428" w:type="dxa"/>
          </w:tcPr>
          <w:p w:rsidR="00C57E01" w:rsidRPr="0095153B" w:rsidRDefault="00C57E01" w:rsidP="00FD1DE9">
            <w:pPr>
              <w:spacing w:after="0" w:line="240" w:lineRule="auto"/>
              <w:rPr>
                <w:rFonts w:ascii="Times New Roman" w:hAnsi="Times New Roman"/>
                <w:b/>
                <w:sz w:val="24"/>
                <w:szCs w:val="24"/>
              </w:rPr>
            </w:pPr>
            <w:r w:rsidRPr="0095153B">
              <w:rPr>
                <w:rFonts w:ascii="Times New Roman" w:hAnsi="Times New Roman"/>
                <w:b/>
                <w:sz w:val="24"/>
                <w:szCs w:val="24"/>
              </w:rPr>
              <w:t>Наставни предмет</w:t>
            </w:r>
          </w:p>
        </w:tc>
        <w:tc>
          <w:tcPr>
            <w:tcW w:w="9900" w:type="dxa"/>
          </w:tcPr>
          <w:p w:rsidR="00C57E01" w:rsidRPr="0095153B" w:rsidRDefault="00C57E01" w:rsidP="00FD1DE9">
            <w:pPr>
              <w:spacing w:after="0" w:line="240" w:lineRule="auto"/>
              <w:rPr>
                <w:rFonts w:ascii="Times New Roman" w:hAnsi="Times New Roman"/>
                <w:bCs/>
                <w:sz w:val="24"/>
                <w:szCs w:val="24"/>
                <w:lang w:val="sr-Cyrl-RS"/>
              </w:rPr>
            </w:pPr>
            <w:r w:rsidRPr="0095153B">
              <w:rPr>
                <w:rFonts w:ascii="Times New Roman" w:hAnsi="Times New Roman"/>
                <w:bCs/>
                <w:sz w:val="24"/>
                <w:szCs w:val="24"/>
                <w:lang w:val="sr-Cyrl-CS"/>
              </w:rPr>
              <w:t>Биологија</w:t>
            </w:r>
          </w:p>
        </w:tc>
        <w:tc>
          <w:tcPr>
            <w:tcW w:w="9900" w:type="dxa"/>
          </w:tcPr>
          <w:p w:rsidR="00C57E01" w:rsidRPr="00D82E61" w:rsidRDefault="00C57E01" w:rsidP="00FD1DE9">
            <w:pPr>
              <w:spacing w:after="0" w:line="240" w:lineRule="auto"/>
              <w:rPr>
                <w:rFonts w:ascii="Times New Roman" w:hAnsi="Times New Roman"/>
                <w:b/>
                <w:sz w:val="24"/>
                <w:szCs w:val="24"/>
                <w:lang w:val="sr-Cyrl-RS"/>
              </w:rPr>
            </w:pPr>
          </w:p>
        </w:tc>
      </w:tr>
      <w:tr w:rsidR="00C57E01" w:rsidRPr="00D82E61" w:rsidTr="00FD1DE9">
        <w:trPr>
          <w:trHeight w:val="476"/>
        </w:trPr>
        <w:tc>
          <w:tcPr>
            <w:tcW w:w="4428" w:type="dxa"/>
          </w:tcPr>
          <w:p w:rsidR="00C57E01" w:rsidRPr="0095153B" w:rsidRDefault="00C57E01" w:rsidP="00FD1DE9">
            <w:pPr>
              <w:spacing w:after="0" w:line="240" w:lineRule="auto"/>
              <w:rPr>
                <w:rFonts w:ascii="Times New Roman" w:hAnsi="Times New Roman"/>
                <w:b/>
                <w:sz w:val="24"/>
                <w:szCs w:val="24"/>
              </w:rPr>
            </w:pPr>
            <w:r w:rsidRPr="0095153B">
              <w:rPr>
                <w:rFonts w:ascii="Times New Roman" w:hAnsi="Times New Roman"/>
                <w:b/>
                <w:sz w:val="24"/>
                <w:szCs w:val="24"/>
              </w:rPr>
              <w:t>Годишњи фонд часова</w:t>
            </w:r>
          </w:p>
        </w:tc>
        <w:tc>
          <w:tcPr>
            <w:tcW w:w="9900" w:type="dxa"/>
          </w:tcPr>
          <w:p w:rsidR="00C57E01" w:rsidRPr="0095153B" w:rsidRDefault="00C57E01" w:rsidP="00FD1DE9">
            <w:pPr>
              <w:spacing w:after="0" w:line="240" w:lineRule="auto"/>
              <w:rPr>
                <w:rFonts w:ascii="Times New Roman" w:hAnsi="Times New Roman"/>
                <w:bCs/>
                <w:sz w:val="24"/>
                <w:szCs w:val="24"/>
                <w:lang w:val="sr-Cyrl-CS"/>
              </w:rPr>
            </w:pPr>
            <w:r w:rsidRPr="0095153B">
              <w:rPr>
                <w:rFonts w:ascii="Times New Roman" w:hAnsi="Times New Roman"/>
                <w:bCs/>
                <w:sz w:val="24"/>
                <w:szCs w:val="24"/>
                <w:lang w:val="sr-Cyrl-CS"/>
              </w:rPr>
              <w:t>72</w:t>
            </w:r>
          </w:p>
        </w:tc>
        <w:tc>
          <w:tcPr>
            <w:tcW w:w="9900" w:type="dxa"/>
          </w:tcPr>
          <w:p w:rsidR="00C57E01" w:rsidRPr="00D82E61" w:rsidRDefault="00C57E01" w:rsidP="00FD1DE9">
            <w:pPr>
              <w:spacing w:after="0" w:line="240" w:lineRule="auto"/>
              <w:rPr>
                <w:rFonts w:ascii="Times New Roman" w:hAnsi="Times New Roman"/>
                <w:b/>
                <w:sz w:val="24"/>
                <w:szCs w:val="24"/>
                <w:lang w:val="sr-Cyrl-CS"/>
              </w:rPr>
            </w:pPr>
          </w:p>
        </w:tc>
      </w:tr>
      <w:tr w:rsidR="00C57E01" w:rsidRPr="00D82E61" w:rsidTr="00FD1DE9">
        <w:tc>
          <w:tcPr>
            <w:tcW w:w="4428" w:type="dxa"/>
          </w:tcPr>
          <w:p w:rsidR="00C57E01" w:rsidRPr="0095153B" w:rsidRDefault="00C57E01" w:rsidP="00FD1DE9">
            <w:pPr>
              <w:spacing w:after="0" w:line="240" w:lineRule="auto"/>
              <w:rPr>
                <w:rFonts w:ascii="Times New Roman" w:hAnsi="Times New Roman"/>
                <w:b/>
                <w:sz w:val="24"/>
                <w:szCs w:val="24"/>
              </w:rPr>
            </w:pPr>
            <w:r w:rsidRPr="0095153B">
              <w:rPr>
                <w:rFonts w:ascii="Times New Roman" w:hAnsi="Times New Roman"/>
                <w:b/>
                <w:sz w:val="24"/>
                <w:szCs w:val="24"/>
              </w:rPr>
              <w:t>Циљ наставе предмета</w:t>
            </w:r>
          </w:p>
          <w:p w:rsidR="00C57E01" w:rsidRPr="0095153B" w:rsidRDefault="00C57E01" w:rsidP="00FD1DE9">
            <w:pPr>
              <w:spacing w:after="0" w:line="240" w:lineRule="auto"/>
              <w:rPr>
                <w:rFonts w:ascii="Times New Roman" w:hAnsi="Times New Roman"/>
                <w:b/>
                <w:sz w:val="24"/>
                <w:szCs w:val="24"/>
              </w:rPr>
            </w:pPr>
          </w:p>
        </w:tc>
        <w:tc>
          <w:tcPr>
            <w:tcW w:w="9900" w:type="dxa"/>
          </w:tcPr>
          <w:p w:rsidR="00C57E01" w:rsidRPr="0030278D" w:rsidRDefault="00C57E01" w:rsidP="00FD1DE9">
            <w:pPr>
              <w:pStyle w:val="NormalWeb"/>
              <w:spacing w:before="0" w:beforeAutospacing="0" w:after="150" w:afterAutospacing="0"/>
              <w:rPr>
                <w:bCs/>
                <w:lang w:val="sr-Latn-RS"/>
              </w:rPr>
            </w:pPr>
            <w:r w:rsidRPr="0095153B">
              <w:rPr>
                <w:bCs/>
                <w:lang w:val="sr-Cyrl-RS"/>
              </w:rPr>
              <w:t xml:space="preserve">Циљ наставе и учења биологије је да ученик изучавањем биолошких процеса </w:t>
            </w:r>
            <w:r w:rsidRPr="0095153B">
              <w:rPr>
                <w:bCs/>
              </w:rPr>
              <w:t>и</w:t>
            </w:r>
            <w:r w:rsidRPr="0030278D">
              <w:rPr>
                <w:bCs/>
                <w:lang w:val="sr-Latn-RS"/>
              </w:rPr>
              <w:t xml:space="preserve"> </w:t>
            </w:r>
            <w:r w:rsidRPr="0095153B">
              <w:rPr>
                <w:bCs/>
              </w:rPr>
              <w:t>живих</w:t>
            </w:r>
            <w:r w:rsidRPr="0030278D">
              <w:rPr>
                <w:bCs/>
                <w:lang w:val="sr-Latn-RS"/>
              </w:rPr>
              <w:t xml:space="preserve"> </w:t>
            </w:r>
            <w:r w:rsidRPr="0095153B">
              <w:rPr>
                <w:bCs/>
              </w:rPr>
              <w:t>бића</w:t>
            </w:r>
            <w:r w:rsidRPr="0030278D">
              <w:rPr>
                <w:bCs/>
                <w:lang w:val="sr-Latn-RS"/>
              </w:rPr>
              <w:t xml:space="preserve"> </w:t>
            </w:r>
            <w:r w:rsidRPr="0095153B">
              <w:rPr>
                <w:bCs/>
              </w:rPr>
              <w:t>у</w:t>
            </w:r>
            <w:r w:rsidRPr="0030278D">
              <w:rPr>
                <w:bCs/>
                <w:lang w:val="sr-Latn-RS"/>
              </w:rPr>
              <w:t xml:space="preserve"> </w:t>
            </w:r>
            <w:r w:rsidRPr="0095153B">
              <w:rPr>
                <w:bCs/>
              </w:rPr>
              <w:t>интеракцији</w:t>
            </w:r>
            <w:r w:rsidRPr="0030278D">
              <w:rPr>
                <w:bCs/>
                <w:lang w:val="sr-Latn-RS"/>
              </w:rPr>
              <w:t xml:space="preserve"> </w:t>
            </w:r>
            <w:r w:rsidRPr="0095153B">
              <w:rPr>
                <w:bCs/>
              </w:rPr>
              <w:t>са</w:t>
            </w:r>
            <w:r w:rsidRPr="0030278D">
              <w:rPr>
                <w:bCs/>
                <w:lang w:val="sr-Latn-RS"/>
              </w:rPr>
              <w:t xml:space="preserve"> </w:t>
            </w:r>
            <w:r w:rsidRPr="0095153B">
              <w:rPr>
                <w:bCs/>
              </w:rPr>
              <w:t>животном</w:t>
            </w:r>
            <w:r w:rsidRPr="0030278D">
              <w:rPr>
                <w:bCs/>
                <w:lang w:val="sr-Latn-RS"/>
              </w:rPr>
              <w:t xml:space="preserve"> </w:t>
            </w:r>
            <w:r w:rsidRPr="0095153B">
              <w:rPr>
                <w:bCs/>
              </w:rPr>
              <w:t>средином</w:t>
            </w:r>
            <w:r w:rsidRPr="0030278D">
              <w:rPr>
                <w:bCs/>
                <w:lang w:val="sr-Latn-RS"/>
              </w:rPr>
              <w:t xml:space="preserve">, </w:t>
            </w:r>
            <w:r w:rsidRPr="0095153B">
              <w:rPr>
                <w:bCs/>
              </w:rPr>
              <w:t>разуме</w:t>
            </w:r>
            <w:r w:rsidRPr="0030278D">
              <w:rPr>
                <w:bCs/>
                <w:lang w:val="sr-Latn-RS"/>
              </w:rPr>
              <w:t xml:space="preserve"> </w:t>
            </w:r>
            <w:r w:rsidRPr="0095153B">
              <w:rPr>
                <w:bCs/>
              </w:rPr>
              <w:t>значај</w:t>
            </w:r>
            <w:r w:rsidRPr="0030278D">
              <w:rPr>
                <w:bCs/>
                <w:lang w:val="sr-Latn-RS"/>
              </w:rPr>
              <w:t xml:space="preserve"> </w:t>
            </w:r>
            <w:r w:rsidRPr="0095153B">
              <w:rPr>
                <w:bCs/>
              </w:rPr>
              <w:t>биолошке</w:t>
            </w:r>
            <w:r w:rsidRPr="0030278D">
              <w:rPr>
                <w:bCs/>
                <w:lang w:val="sr-Latn-RS"/>
              </w:rPr>
              <w:t xml:space="preserve"> </w:t>
            </w:r>
            <w:r w:rsidRPr="0095153B">
              <w:rPr>
                <w:bCs/>
              </w:rPr>
              <w:t>разноврсности</w:t>
            </w:r>
            <w:r w:rsidRPr="0030278D">
              <w:rPr>
                <w:bCs/>
                <w:lang w:val="sr-Latn-RS"/>
              </w:rPr>
              <w:t xml:space="preserve"> </w:t>
            </w:r>
            <w:r w:rsidRPr="0095153B">
              <w:rPr>
                <w:bCs/>
              </w:rPr>
              <w:t>и</w:t>
            </w:r>
            <w:r w:rsidRPr="0030278D">
              <w:rPr>
                <w:bCs/>
                <w:lang w:val="sr-Latn-RS"/>
              </w:rPr>
              <w:t xml:space="preserve"> </w:t>
            </w:r>
            <w:r w:rsidRPr="0095153B">
              <w:rPr>
                <w:bCs/>
              </w:rPr>
              <w:t>потребу</w:t>
            </w:r>
            <w:r w:rsidRPr="0030278D">
              <w:rPr>
                <w:bCs/>
                <w:lang w:val="sr-Latn-RS"/>
              </w:rPr>
              <w:t xml:space="preserve"> </w:t>
            </w:r>
            <w:r w:rsidRPr="0095153B">
              <w:rPr>
                <w:bCs/>
              </w:rPr>
              <w:t>за</w:t>
            </w:r>
            <w:r w:rsidRPr="0030278D">
              <w:rPr>
                <w:bCs/>
                <w:lang w:val="sr-Latn-RS"/>
              </w:rPr>
              <w:t xml:space="preserve"> </w:t>
            </w:r>
            <w:r w:rsidRPr="0095153B">
              <w:rPr>
                <w:bCs/>
              </w:rPr>
              <w:t>одрживим</w:t>
            </w:r>
            <w:r w:rsidRPr="0030278D">
              <w:rPr>
                <w:bCs/>
                <w:lang w:val="sr-Latn-RS"/>
              </w:rPr>
              <w:t xml:space="preserve"> </w:t>
            </w:r>
            <w:r w:rsidRPr="0095153B">
              <w:rPr>
                <w:bCs/>
              </w:rPr>
              <w:t>развојем</w:t>
            </w:r>
            <w:r w:rsidRPr="0030278D">
              <w:rPr>
                <w:bCs/>
                <w:lang w:val="sr-Latn-RS"/>
              </w:rPr>
              <w:t xml:space="preserve"> </w:t>
            </w:r>
            <w:r w:rsidRPr="0095153B">
              <w:rPr>
                <w:bCs/>
              </w:rPr>
              <w:t>и</w:t>
            </w:r>
            <w:r w:rsidRPr="0030278D">
              <w:rPr>
                <w:bCs/>
                <w:lang w:val="sr-Latn-RS"/>
              </w:rPr>
              <w:t xml:space="preserve"> </w:t>
            </w:r>
            <w:r w:rsidRPr="0095153B">
              <w:rPr>
                <w:bCs/>
              </w:rPr>
              <w:t>развије</w:t>
            </w:r>
            <w:r w:rsidRPr="0030278D">
              <w:rPr>
                <w:bCs/>
                <w:lang w:val="sr-Latn-RS"/>
              </w:rPr>
              <w:t xml:space="preserve"> </w:t>
            </w:r>
            <w:r w:rsidRPr="0095153B">
              <w:rPr>
                <w:bCs/>
              </w:rPr>
              <w:t>одговоран</w:t>
            </w:r>
            <w:r w:rsidRPr="0030278D">
              <w:rPr>
                <w:bCs/>
                <w:lang w:val="sr-Latn-RS"/>
              </w:rPr>
              <w:t xml:space="preserve"> </w:t>
            </w:r>
            <w:r w:rsidRPr="0095153B">
              <w:rPr>
                <w:bCs/>
              </w:rPr>
              <w:t>однос</w:t>
            </w:r>
            <w:r w:rsidRPr="0030278D">
              <w:rPr>
                <w:bCs/>
                <w:lang w:val="sr-Latn-RS"/>
              </w:rPr>
              <w:t xml:space="preserve"> </w:t>
            </w:r>
            <w:r w:rsidRPr="0095153B">
              <w:rPr>
                <w:bCs/>
              </w:rPr>
              <w:t>према</w:t>
            </w:r>
            <w:r w:rsidRPr="0030278D">
              <w:rPr>
                <w:bCs/>
                <w:lang w:val="sr-Latn-RS"/>
              </w:rPr>
              <w:t xml:space="preserve"> </w:t>
            </w:r>
            <w:r w:rsidRPr="0095153B">
              <w:rPr>
                <w:bCs/>
              </w:rPr>
              <w:t>себи</w:t>
            </w:r>
            <w:r w:rsidRPr="0030278D">
              <w:rPr>
                <w:bCs/>
                <w:lang w:val="sr-Latn-RS"/>
              </w:rPr>
              <w:t xml:space="preserve"> </w:t>
            </w:r>
            <w:r w:rsidRPr="0095153B">
              <w:rPr>
                <w:bCs/>
              </w:rPr>
              <w:t>и</w:t>
            </w:r>
            <w:r w:rsidRPr="0030278D">
              <w:rPr>
                <w:bCs/>
                <w:lang w:val="sr-Latn-RS"/>
              </w:rPr>
              <w:t xml:space="preserve"> </w:t>
            </w:r>
            <w:r w:rsidRPr="0095153B">
              <w:rPr>
                <w:bCs/>
              </w:rPr>
              <w:t>природи</w:t>
            </w:r>
            <w:r w:rsidRPr="0030278D">
              <w:rPr>
                <w:bCs/>
                <w:lang w:val="sr-Latn-RS"/>
              </w:rPr>
              <w:t>.</w:t>
            </w:r>
          </w:p>
        </w:tc>
        <w:tc>
          <w:tcPr>
            <w:tcW w:w="9900" w:type="dxa"/>
          </w:tcPr>
          <w:p w:rsidR="00C57E01" w:rsidRPr="0030278D" w:rsidRDefault="00C57E01" w:rsidP="00FD1DE9">
            <w:pPr>
              <w:pStyle w:val="NormalWeb"/>
              <w:spacing w:before="0" w:beforeAutospacing="0" w:after="150" w:afterAutospacing="0"/>
              <w:rPr>
                <w:b/>
                <w:lang w:val="sr-Latn-RS"/>
              </w:rPr>
            </w:pPr>
          </w:p>
        </w:tc>
      </w:tr>
    </w:tbl>
    <w:p w:rsidR="00C57E01" w:rsidRDefault="00C57E01" w:rsidP="00C57E01">
      <w:pPr>
        <w:jc w:val="both"/>
        <w:rPr>
          <w:rFonts w:ascii="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971"/>
        <w:gridCol w:w="5310"/>
        <w:gridCol w:w="5310"/>
      </w:tblGrid>
      <w:tr w:rsidR="00C57E01" w:rsidRPr="00D82E61" w:rsidTr="00FD1DE9">
        <w:tc>
          <w:tcPr>
            <w:tcW w:w="737" w:type="dxa"/>
          </w:tcPr>
          <w:p w:rsidR="00C57E01" w:rsidRPr="00D82E61" w:rsidRDefault="00C57E01" w:rsidP="00FD1DE9">
            <w:pPr>
              <w:spacing w:after="0" w:line="240" w:lineRule="auto"/>
              <w:jc w:val="center"/>
              <w:rPr>
                <w:rFonts w:ascii="Times New Roman" w:hAnsi="Times New Roman"/>
                <w:b/>
                <w:sz w:val="24"/>
                <w:szCs w:val="24"/>
              </w:rPr>
            </w:pPr>
            <w:r w:rsidRPr="00D82E61">
              <w:rPr>
                <w:rFonts w:ascii="Times New Roman" w:hAnsi="Times New Roman"/>
                <w:b/>
                <w:sz w:val="24"/>
                <w:szCs w:val="24"/>
                <w:lang w:val="sr-Cyrl-RS"/>
              </w:rPr>
              <w:t>Р.бр.</w:t>
            </w:r>
            <w:r w:rsidRPr="00D82E61">
              <w:rPr>
                <w:rFonts w:ascii="Times New Roman" w:hAnsi="Times New Roman"/>
                <w:b/>
                <w:sz w:val="24"/>
                <w:szCs w:val="24"/>
              </w:rPr>
              <w:t xml:space="preserve"> </w:t>
            </w:r>
          </w:p>
        </w:tc>
        <w:tc>
          <w:tcPr>
            <w:tcW w:w="2971" w:type="dxa"/>
          </w:tcPr>
          <w:p w:rsidR="00C57E01" w:rsidRPr="00D82E61" w:rsidRDefault="00C57E01" w:rsidP="00FD1DE9">
            <w:pPr>
              <w:spacing w:after="0" w:line="240" w:lineRule="auto"/>
              <w:jc w:val="center"/>
              <w:rPr>
                <w:rFonts w:ascii="Times New Roman" w:hAnsi="Times New Roman"/>
                <w:b/>
                <w:sz w:val="24"/>
                <w:szCs w:val="24"/>
              </w:rPr>
            </w:pPr>
            <w:r w:rsidRPr="00D82E61">
              <w:rPr>
                <w:rFonts w:ascii="Times New Roman" w:hAnsi="Times New Roman"/>
                <w:b/>
                <w:sz w:val="24"/>
                <w:szCs w:val="24"/>
              </w:rPr>
              <w:t xml:space="preserve">Област/Тема </w:t>
            </w:r>
          </w:p>
        </w:tc>
        <w:tc>
          <w:tcPr>
            <w:tcW w:w="5310" w:type="dxa"/>
          </w:tcPr>
          <w:p w:rsidR="00C57E01" w:rsidRPr="00D82E61" w:rsidRDefault="00C57E01" w:rsidP="00FD1DE9">
            <w:pPr>
              <w:spacing w:after="0" w:line="240" w:lineRule="auto"/>
              <w:jc w:val="center"/>
              <w:rPr>
                <w:rFonts w:ascii="Times New Roman" w:hAnsi="Times New Roman"/>
                <w:b/>
                <w:sz w:val="24"/>
                <w:szCs w:val="24"/>
              </w:rPr>
            </w:pPr>
            <w:r w:rsidRPr="00D82E61">
              <w:rPr>
                <w:rFonts w:ascii="Times New Roman" w:hAnsi="Times New Roman"/>
                <w:b/>
                <w:sz w:val="24"/>
                <w:szCs w:val="24"/>
                <w:lang w:val="sr-Cyrl-CS"/>
              </w:rPr>
              <w:t xml:space="preserve">Кључни појмови садржаја </w:t>
            </w:r>
          </w:p>
        </w:tc>
        <w:tc>
          <w:tcPr>
            <w:tcW w:w="5310" w:type="dxa"/>
          </w:tcPr>
          <w:p w:rsidR="00C57E01" w:rsidRPr="00D82E61" w:rsidRDefault="00C57E01" w:rsidP="00FD1DE9">
            <w:pPr>
              <w:spacing w:after="0" w:line="240" w:lineRule="auto"/>
              <w:rPr>
                <w:rFonts w:ascii="Times New Roman" w:hAnsi="Times New Roman"/>
                <w:b/>
                <w:sz w:val="24"/>
                <w:szCs w:val="24"/>
                <w:lang w:val="sr-Cyrl-CS"/>
              </w:rPr>
            </w:pPr>
            <w:r w:rsidRPr="00D82E61">
              <w:rPr>
                <w:rFonts w:ascii="Times New Roman" w:hAnsi="Times New Roman"/>
                <w:b/>
                <w:sz w:val="24"/>
                <w:szCs w:val="24"/>
              </w:rPr>
              <w:t>Исходи</w:t>
            </w:r>
          </w:p>
        </w:tc>
      </w:tr>
      <w:tr w:rsidR="00C57E01" w:rsidRPr="00D82E61" w:rsidTr="00FD1DE9">
        <w:trPr>
          <w:trHeight w:val="759"/>
        </w:trPr>
        <w:tc>
          <w:tcPr>
            <w:tcW w:w="737" w:type="dxa"/>
          </w:tcPr>
          <w:p w:rsidR="00C57E01" w:rsidRPr="00D82E61" w:rsidRDefault="00C57E01" w:rsidP="00FD1DE9">
            <w:pPr>
              <w:tabs>
                <w:tab w:val="left" w:pos="3540"/>
              </w:tabs>
              <w:spacing w:after="0" w:line="240" w:lineRule="auto"/>
              <w:rPr>
                <w:rFonts w:ascii="Times New Roman" w:hAnsi="Times New Roman"/>
                <w:sz w:val="24"/>
                <w:szCs w:val="24"/>
                <w:lang w:val="sr-Cyrl-RS"/>
              </w:rPr>
            </w:pPr>
            <w:r w:rsidRPr="00D82E61">
              <w:rPr>
                <w:rFonts w:ascii="Times New Roman" w:hAnsi="Times New Roman"/>
                <w:sz w:val="24"/>
                <w:szCs w:val="24"/>
                <w:lang w:val="sr-Cyrl-RS"/>
              </w:rPr>
              <w:t>1.</w:t>
            </w:r>
          </w:p>
        </w:tc>
        <w:tc>
          <w:tcPr>
            <w:tcW w:w="2971" w:type="dxa"/>
          </w:tcPr>
          <w:p w:rsidR="00C57E01" w:rsidRPr="0095153B" w:rsidRDefault="00C57E01" w:rsidP="00FD1DE9">
            <w:pPr>
              <w:tabs>
                <w:tab w:val="left" w:pos="3540"/>
              </w:tabs>
              <w:spacing w:after="0" w:line="240" w:lineRule="auto"/>
              <w:rPr>
                <w:rFonts w:ascii="Times New Roman" w:hAnsi="Times New Roman"/>
                <w:sz w:val="24"/>
                <w:szCs w:val="24"/>
              </w:rPr>
            </w:pPr>
            <w:r w:rsidRPr="0095153B">
              <w:rPr>
                <w:rFonts w:ascii="Times New Roman" w:hAnsi="Times New Roman"/>
                <w:bCs/>
                <w:sz w:val="24"/>
                <w:szCs w:val="24"/>
                <w:lang w:val="ru-RU" w:eastAsia="ar-SA"/>
              </w:rPr>
              <w:t>Наслеђивање и еволуција</w:t>
            </w:r>
          </w:p>
        </w:tc>
        <w:tc>
          <w:tcPr>
            <w:tcW w:w="5310" w:type="dxa"/>
          </w:tcPr>
          <w:p w:rsidR="00C57E01" w:rsidRPr="0095153B" w:rsidRDefault="00C57E01" w:rsidP="00FD1DE9">
            <w:pPr>
              <w:pStyle w:val="NoSpacing"/>
              <w:rPr>
                <w:rFonts w:ascii="Times New Roman" w:hAnsi="Times New Roman"/>
                <w:b/>
                <w:sz w:val="24"/>
                <w:szCs w:val="24"/>
                <w:lang w:val="ru-RU"/>
              </w:rPr>
            </w:pPr>
            <w:r w:rsidRPr="0095153B">
              <w:rPr>
                <w:rFonts w:ascii="Times New Roman" w:hAnsi="Times New Roman"/>
                <w:sz w:val="24"/>
                <w:szCs w:val="24"/>
                <w:lang w:val="sr-Cyrl-CS"/>
              </w:rPr>
              <w:t xml:space="preserve">- </w:t>
            </w:r>
            <w:r w:rsidRPr="0095153B">
              <w:rPr>
                <w:rFonts w:ascii="Times New Roman" w:hAnsi="Times New Roman"/>
                <w:sz w:val="24"/>
                <w:szCs w:val="24"/>
              </w:rPr>
              <w:t>Улога</w:t>
            </w:r>
            <w:r w:rsidRPr="0030278D">
              <w:rPr>
                <w:rFonts w:ascii="Times New Roman" w:hAnsi="Times New Roman"/>
                <w:sz w:val="24"/>
                <w:szCs w:val="24"/>
                <w:lang w:val="sr-Latn-RS"/>
              </w:rPr>
              <w:t xml:space="preserve"> </w:t>
            </w:r>
            <w:r w:rsidRPr="0095153B">
              <w:rPr>
                <w:rFonts w:ascii="Times New Roman" w:hAnsi="Times New Roman"/>
                <w:sz w:val="24"/>
                <w:szCs w:val="24"/>
              </w:rPr>
              <w:t>и</w:t>
            </w:r>
            <w:r w:rsidRPr="0030278D">
              <w:rPr>
                <w:rFonts w:ascii="Times New Roman" w:hAnsi="Times New Roman"/>
                <w:sz w:val="24"/>
                <w:szCs w:val="24"/>
                <w:lang w:val="sr-Latn-RS"/>
              </w:rPr>
              <w:t xml:space="preserve"> </w:t>
            </w:r>
            <w:r w:rsidRPr="0095153B">
              <w:rPr>
                <w:rFonts w:ascii="Times New Roman" w:hAnsi="Times New Roman"/>
                <w:sz w:val="24"/>
                <w:szCs w:val="24"/>
              </w:rPr>
              <w:t>значај</w:t>
            </w:r>
            <w:r w:rsidRPr="0030278D">
              <w:rPr>
                <w:rFonts w:ascii="Times New Roman" w:hAnsi="Times New Roman"/>
                <w:sz w:val="24"/>
                <w:szCs w:val="24"/>
                <w:lang w:val="sr-Latn-RS"/>
              </w:rPr>
              <w:t xml:space="preserve"> </w:t>
            </w:r>
            <w:r w:rsidRPr="0095153B">
              <w:rPr>
                <w:rFonts w:ascii="Times New Roman" w:hAnsi="Times New Roman"/>
                <w:sz w:val="24"/>
                <w:szCs w:val="24"/>
              </w:rPr>
              <w:t>једра</w:t>
            </w:r>
            <w:r w:rsidRPr="0030278D">
              <w:rPr>
                <w:rFonts w:ascii="Times New Roman" w:hAnsi="Times New Roman"/>
                <w:sz w:val="24"/>
                <w:szCs w:val="24"/>
                <w:lang w:val="sr-Latn-RS"/>
              </w:rPr>
              <w:t xml:space="preserve"> </w:t>
            </w:r>
            <w:r w:rsidRPr="0095153B">
              <w:rPr>
                <w:rFonts w:ascii="Times New Roman" w:hAnsi="Times New Roman"/>
                <w:sz w:val="24"/>
                <w:szCs w:val="24"/>
              </w:rPr>
              <w:t>у</w:t>
            </w:r>
            <w:r w:rsidRPr="0030278D">
              <w:rPr>
                <w:rFonts w:ascii="Times New Roman" w:hAnsi="Times New Roman"/>
                <w:sz w:val="24"/>
                <w:szCs w:val="24"/>
                <w:lang w:val="sr-Latn-RS"/>
              </w:rPr>
              <w:t xml:space="preserve"> </w:t>
            </w:r>
            <w:r w:rsidRPr="0095153B">
              <w:rPr>
                <w:rFonts w:ascii="Times New Roman" w:hAnsi="Times New Roman"/>
                <w:sz w:val="24"/>
                <w:szCs w:val="24"/>
              </w:rPr>
              <w:t>метаболизму</w:t>
            </w:r>
            <w:r w:rsidRPr="0030278D">
              <w:rPr>
                <w:rFonts w:ascii="Times New Roman" w:hAnsi="Times New Roman"/>
                <w:sz w:val="24"/>
                <w:szCs w:val="24"/>
                <w:lang w:val="sr-Latn-RS"/>
              </w:rPr>
              <w:t xml:space="preserve"> </w:t>
            </w:r>
            <w:r w:rsidRPr="0095153B">
              <w:rPr>
                <w:rFonts w:ascii="Times New Roman" w:hAnsi="Times New Roman"/>
                <w:sz w:val="24"/>
                <w:szCs w:val="24"/>
              </w:rPr>
              <w:t>ћелије</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rPr>
              <w:t xml:space="preserve">- </w:t>
            </w:r>
            <w:r w:rsidRPr="0095153B">
              <w:rPr>
                <w:rFonts w:ascii="Times New Roman" w:hAnsi="Times New Roman"/>
                <w:sz w:val="24"/>
                <w:szCs w:val="24"/>
                <w:lang w:val="sr-Cyrl-CS"/>
              </w:rPr>
              <w:t>Деоба ћелије (хромозоми, настајање телесних и полних ћелија.</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ДНК и појам гена (алел, генотип, фенотип).</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-Прво Менделово правило, крвне групе, трансфузија и трансплантација.</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Наслеђивање пола.</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-Наследне болести.</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xml:space="preserve">- Животни циклуси биљака и животиња. Смена генерација. </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Једнополни и двополни организми. Значај и улога полног размножавања.</w:t>
            </w:r>
          </w:p>
        </w:tc>
        <w:tc>
          <w:tcPr>
            <w:tcW w:w="5310" w:type="dxa"/>
          </w:tcPr>
          <w:p w:rsidR="00C57E01" w:rsidRPr="0095153B" w:rsidRDefault="00C57E01" w:rsidP="00FD1DE9">
            <w:pPr>
              <w:spacing w:after="0" w:line="240" w:lineRule="auto"/>
              <w:ind w:left="170" w:hanging="170"/>
              <w:contextualSpacing/>
              <w:rPr>
                <w:rFonts w:ascii="Times New Roman" w:hAnsi="Times New Roman"/>
                <w:color w:val="000000"/>
                <w:sz w:val="24"/>
                <w:szCs w:val="24"/>
                <w:lang w:val="sr-Cyrl-CS"/>
              </w:rPr>
            </w:pPr>
            <w:r w:rsidRPr="0095153B">
              <w:rPr>
                <w:rFonts w:ascii="Times New Roman" w:hAnsi="Times New Roman"/>
                <w:sz w:val="24"/>
                <w:szCs w:val="24"/>
                <w:lang w:eastAsia="ar-SA"/>
              </w:rPr>
              <w:t xml:space="preserve">-  </w:t>
            </w:r>
            <w:r w:rsidRPr="0095153B">
              <w:rPr>
                <w:rFonts w:ascii="Times New Roman" w:hAnsi="Times New Roman"/>
                <w:color w:val="000000"/>
                <w:sz w:val="24"/>
                <w:szCs w:val="24"/>
                <w:lang w:val="sr-Cyrl-CS"/>
              </w:rPr>
              <w:t>прикупи и анализира податке о животним циклусима почевши од оплођења;</w:t>
            </w:r>
          </w:p>
          <w:p w:rsidR="00C57E01" w:rsidRPr="0095153B" w:rsidRDefault="00C57E01" w:rsidP="00FD1DE9">
            <w:pPr>
              <w:tabs>
                <w:tab w:val="left" w:pos="0"/>
              </w:tabs>
              <w:autoSpaceDE w:val="0"/>
              <w:autoSpaceDN w:val="0"/>
              <w:adjustRightInd w:val="0"/>
              <w:spacing w:after="0" w:line="240" w:lineRule="auto"/>
              <w:rPr>
                <w:rFonts w:ascii="Times New Roman" w:hAnsi="Times New Roman"/>
                <w:color w:val="000000"/>
                <w:sz w:val="24"/>
                <w:szCs w:val="24"/>
                <w:lang w:val="sr-Cyrl-CS"/>
              </w:rPr>
            </w:pPr>
            <w:r w:rsidRPr="0095153B">
              <w:rPr>
                <w:rFonts w:ascii="Times New Roman" w:hAnsi="Times New Roman"/>
                <w:color w:val="000000"/>
                <w:sz w:val="24"/>
                <w:szCs w:val="24"/>
                <w:lang w:val="sr-Cyrl-CS"/>
              </w:rPr>
              <w:t>- упореди полно и бесполно размножавање;</w:t>
            </w:r>
          </w:p>
          <w:p w:rsidR="00C57E01" w:rsidRPr="0095153B" w:rsidRDefault="00C57E01" w:rsidP="00FD1DE9">
            <w:pPr>
              <w:tabs>
                <w:tab w:val="left" w:pos="0"/>
              </w:tabs>
              <w:autoSpaceDE w:val="0"/>
              <w:autoSpaceDN w:val="0"/>
              <w:adjustRightInd w:val="0"/>
              <w:spacing w:after="0" w:line="240" w:lineRule="auto"/>
              <w:rPr>
                <w:rFonts w:ascii="Times New Roman" w:hAnsi="Times New Roman"/>
                <w:color w:val="000000"/>
                <w:sz w:val="24"/>
                <w:szCs w:val="24"/>
                <w:lang w:val="sr-Cyrl-CS"/>
              </w:rPr>
            </w:pPr>
            <w:r w:rsidRPr="0095153B">
              <w:rPr>
                <w:rFonts w:ascii="Times New Roman" w:hAnsi="Times New Roman"/>
                <w:color w:val="000000"/>
                <w:sz w:val="24"/>
                <w:szCs w:val="24"/>
                <w:lang w:val="sr-Cyrl-CS"/>
              </w:rPr>
              <w:t xml:space="preserve">- идентификује разлике између митозе и мејозе на основу промене броја хромозома и основну улогу гентичког материјала у ћелији; </w:t>
            </w:r>
          </w:p>
          <w:p w:rsidR="00C57E01" w:rsidRPr="0095153B" w:rsidRDefault="00C57E01" w:rsidP="00FD1DE9">
            <w:pPr>
              <w:tabs>
                <w:tab w:val="left" w:pos="0"/>
              </w:tabs>
              <w:autoSpaceDE w:val="0"/>
              <w:autoSpaceDN w:val="0"/>
              <w:adjustRightInd w:val="0"/>
              <w:spacing w:after="0" w:line="240" w:lineRule="auto"/>
              <w:rPr>
                <w:rFonts w:ascii="Times New Roman" w:hAnsi="Times New Roman"/>
                <w:color w:val="000000"/>
                <w:sz w:val="24"/>
                <w:szCs w:val="24"/>
                <w:lang w:val="sr-Cyrl-CS"/>
              </w:rPr>
            </w:pPr>
            <w:r w:rsidRPr="0095153B">
              <w:rPr>
                <w:rFonts w:ascii="Times New Roman" w:hAnsi="Times New Roman"/>
                <w:color w:val="000000"/>
                <w:sz w:val="24"/>
                <w:szCs w:val="24"/>
                <w:lang w:val="sr-Cyrl-CS"/>
              </w:rPr>
              <w:t>- шематски прикаже наслеђивање пола и других особина према  Менделовом правилу;</w:t>
            </w:r>
          </w:p>
          <w:p w:rsidR="00C57E01" w:rsidRPr="0095153B" w:rsidRDefault="00C57E01" w:rsidP="00A30D79">
            <w:pPr>
              <w:numPr>
                <w:ilvl w:val="0"/>
                <w:numId w:val="4"/>
              </w:numPr>
              <w:spacing w:after="0" w:line="240" w:lineRule="auto"/>
              <w:ind w:left="170" w:hanging="170"/>
              <w:contextualSpacing/>
              <w:rPr>
                <w:rFonts w:ascii="Times New Roman" w:hAnsi="Times New Roman"/>
                <w:sz w:val="24"/>
                <w:szCs w:val="24"/>
                <w:lang w:eastAsia="ar-SA"/>
              </w:rPr>
            </w:pPr>
            <w:r w:rsidRPr="0095153B">
              <w:rPr>
                <w:rFonts w:ascii="Times New Roman" w:hAnsi="Times New Roman"/>
                <w:sz w:val="24"/>
                <w:szCs w:val="24"/>
                <w:lang w:eastAsia="ar-SA"/>
              </w:rPr>
              <w:t>користи ИКТ и другу опрему у истраживању, обради података и приказу резултата.</w:t>
            </w:r>
          </w:p>
          <w:p w:rsidR="00C57E01" w:rsidRPr="0095153B" w:rsidRDefault="00C57E01" w:rsidP="00A30D79">
            <w:pPr>
              <w:numPr>
                <w:ilvl w:val="0"/>
                <w:numId w:val="4"/>
              </w:numPr>
              <w:spacing w:after="0" w:line="240" w:lineRule="auto"/>
              <w:ind w:left="170" w:hanging="170"/>
              <w:contextualSpacing/>
              <w:rPr>
                <w:rFonts w:ascii="Times New Roman" w:hAnsi="Times New Roman"/>
                <w:sz w:val="24"/>
                <w:szCs w:val="24"/>
                <w:lang w:eastAsia="ar-SA"/>
              </w:rPr>
            </w:pPr>
            <w:r w:rsidRPr="0095153B">
              <w:rPr>
                <w:rFonts w:ascii="Times New Roman" w:hAnsi="Times New Roman"/>
                <w:sz w:val="24"/>
                <w:szCs w:val="24"/>
                <w:lang w:eastAsia="ar-SA"/>
              </w:rPr>
              <w:t>табеларно и графички представи прикупљене податке и изведе одговарајуће закључке;</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eastAsia="ar-SA"/>
              </w:rPr>
              <w:t>– разматра, у групи, шта и како је учио/учила и где та знања може да примени.</w:t>
            </w:r>
          </w:p>
        </w:tc>
      </w:tr>
      <w:tr w:rsidR="00C57E01" w:rsidRPr="00D82E61" w:rsidTr="00FD1DE9">
        <w:trPr>
          <w:trHeight w:val="759"/>
        </w:trPr>
        <w:tc>
          <w:tcPr>
            <w:tcW w:w="737" w:type="dxa"/>
          </w:tcPr>
          <w:p w:rsidR="00C57E01" w:rsidRPr="00D82E61" w:rsidRDefault="00C57E01" w:rsidP="00FD1DE9">
            <w:pPr>
              <w:tabs>
                <w:tab w:val="left" w:pos="3540"/>
              </w:tabs>
              <w:spacing w:after="0" w:line="240" w:lineRule="auto"/>
              <w:rPr>
                <w:rFonts w:ascii="Times New Roman" w:hAnsi="Times New Roman"/>
                <w:sz w:val="24"/>
                <w:szCs w:val="24"/>
                <w:lang w:val="sr-Cyrl-CS"/>
              </w:rPr>
            </w:pPr>
            <w:r w:rsidRPr="00D82E61">
              <w:rPr>
                <w:rFonts w:ascii="Times New Roman" w:hAnsi="Times New Roman"/>
                <w:sz w:val="24"/>
                <w:szCs w:val="24"/>
                <w:lang w:val="sr-Cyrl-CS"/>
              </w:rPr>
              <w:t>2.</w:t>
            </w:r>
          </w:p>
        </w:tc>
        <w:tc>
          <w:tcPr>
            <w:tcW w:w="2971" w:type="dxa"/>
          </w:tcPr>
          <w:p w:rsidR="00C57E01" w:rsidRPr="0095153B" w:rsidRDefault="00C57E01" w:rsidP="00FD1DE9">
            <w:pPr>
              <w:tabs>
                <w:tab w:val="left" w:pos="3540"/>
              </w:tabs>
              <w:spacing w:after="0" w:line="240" w:lineRule="auto"/>
              <w:rPr>
                <w:rFonts w:ascii="Times New Roman" w:hAnsi="Times New Roman"/>
                <w:sz w:val="24"/>
                <w:szCs w:val="24"/>
                <w:lang w:val="sr-Cyrl-CS"/>
              </w:rPr>
            </w:pPr>
            <w:r w:rsidRPr="0095153B">
              <w:rPr>
                <w:rFonts w:ascii="Times New Roman" w:hAnsi="Times New Roman"/>
                <w:sz w:val="24"/>
                <w:szCs w:val="24"/>
              </w:rPr>
              <w:t>Јединство грађе и функције као основа живота</w:t>
            </w:r>
          </w:p>
        </w:tc>
        <w:tc>
          <w:tcPr>
            <w:tcW w:w="5310" w:type="dxa"/>
          </w:tcPr>
          <w:p w:rsidR="00C57E01" w:rsidRPr="0095153B" w:rsidRDefault="00C57E01" w:rsidP="00FD1DE9">
            <w:pPr>
              <w:pStyle w:val="NoSpacing"/>
              <w:rPr>
                <w:rFonts w:ascii="Times New Roman" w:hAnsi="Times New Roman"/>
                <w:b/>
                <w:sz w:val="24"/>
                <w:szCs w:val="24"/>
                <w:lang w:val="ru-RU"/>
              </w:rPr>
            </w:pPr>
            <w:r w:rsidRPr="0095153B">
              <w:rPr>
                <w:rFonts w:ascii="Times New Roman" w:hAnsi="Times New Roman"/>
                <w:sz w:val="24"/>
                <w:szCs w:val="24"/>
                <w:lang w:val="sr-Cyrl-CS"/>
              </w:rPr>
              <w:t xml:space="preserve">- </w:t>
            </w:r>
            <w:r w:rsidRPr="0030278D">
              <w:rPr>
                <w:rFonts w:ascii="Times New Roman" w:hAnsi="Times New Roman"/>
                <w:sz w:val="24"/>
                <w:szCs w:val="24"/>
                <w:lang w:val="sr-Cyrl-CS"/>
              </w:rPr>
              <w:t>Основни принципи организације живих бића.</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rPr>
              <w:t xml:space="preserve">- </w:t>
            </w:r>
            <w:r w:rsidRPr="0095153B">
              <w:rPr>
                <w:rFonts w:ascii="Times New Roman" w:hAnsi="Times New Roman"/>
                <w:sz w:val="24"/>
                <w:szCs w:val="24"/>
                <w:lang w:val="sr-Cyrl-CS"/>
              </w:rPr>
              <w:t>Појам симетрије - типични примери код једноћелијских и вишећелијских организама.</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-Симетрија, цефализација и сегментација код животиња.</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Присуство/ одсуство биљних органа, симетрија и сегментација код биљака.</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-Ћелије са специфичном функцијом: мишићне, крвне, нервне, ћелије затварачице...</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Грађа и улога ткива, органа, органских система и значај за функционисање организма.</w:t>
            </w:r>
          </w:p>
          <w:p w:rsidR="00C57E01" w:rsidRPr="0095153B" w:rsidRDefault="00C57E01" w:rsidP="00FD1DE9">
            <w:pPr>
              <w:spacing w:line="240" w:lineRule="auto"/>
              <w:rPr>
                <w:rFonts w:ascii="Times New Roman" w:hAnsi="Times New Roman"/>
                <w:sz w:val="24"/>
                <w:szCs w:val="24"/>
                <w:lang w:val="sr-Cyrl-CS"/>
              </w:rPr>
            </w:pPr>
            <w:r w:rsidRPr="0095153B">
              <w:rPr>
                <w:rFonts w:ascii="Times New Roman" w:hAnsi="Times New Roman"/>
                <w:sz w:val="24"/>
                <w:szCs w:val="24"/>
                <w:lang w:val="sr-Cyrl-CS"/>
              </w:rPr>
              <w:t xml:space="preserve">- Компаративни преглед грађе главних група биљака, гљива и животиња </w:t>
            </w:r>
            <w:r w:rsidRPr="0095153B">
              <w:rPr>
                <w:rFonts w:ascii="Times New Roman" w:hAnsi="Times New Roman"/>
                <w:sz w:val="24"/>
                <w:szCs w:val="24"/>
              </w:rPr>
              <w:t>– сличности и разлике у обављању основних животних процеса на методски одабраним представницима.</w:t>
            </w:r>
          </w:p>
        </w:tc>
        <w:tc>
          <w:tcPr>
            <w:tcW w:w="5310" w:type="dxa"/>
          </w:tcPr>
          <w:p w:rsidR="00C57E01" w:rsidRPr="0095153B" w:rsidRDefault="00C57E01" w:rsidP="00A30D79">
            <w:pPr>
              <w:numPr>
                <w:ilvl w:val="0"/>
                <w:numId w:val="1"/>
              </w:numPr>
              <w:spacing w:after="0" w:line="240" w:lineRule="auto"/>
              <w:ind w:left="212" w:hanging="180"/>
              <w:contextualSpacing/>
              <w:rPr>
                <w:rFonts w:ascii="Times New Roman" w:hAnsi="Times New Roman"/>
                <w:noProof/>
                <w:sz w:val="24"/>
                <w:szCs w:val="24"/>
              </w:rPr>
            </w:pPr>
            <w:r w:rsidRPr="0095153B">
              <w:rPr>
                <w:rFonts w:ascii="Times New Roman" w:hAnsi="Times New Roman"/>
                <w:noProof/>
                <w:sz w:val="24"/>
                <w:szCs w:val="24"/>
              </w:rPr>
              <w:t>одреди положај организма на дрвету живота на основу</w:t>
            </w:r>
            <w:r w:rsidRPr="0095153B">
              <w:rPr>
                <w:rFonts w:ascii="Times New Roman" w:hAnsi="Times New Roman"/>
                <w:sz w:val="24"/>
                <w:szCs w:val="24"/>
              </w:rPr>
              <w:t xml:space="preserve"> </w:t>
            </w:r>
            <w:r w:rsidRPr="0095153B">
              <w:rPr>
                <w:rFonts w:ascii="Times New Roman" w:hAnsi="Times New Roman"/>
                <w:noProof/>
                <w:sz w:val="24"/>
                <w:szCs w:val="24"/>
              </w:rPr>
              <w:t>прикупљених и анализираних информација о његовој грађи;</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xml:space="preserve"> - упореди организме на различитим позицијама на «дрвету живота» према начину на који обављају животне процесе;</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користи микроскоп за посматрање грађе гљива, биљних и животињских ткива;</w:t>
            </w:r>
          </w:p>
          <w:p w:rsidR="00C57E01" w:rsidRPr="0095153B" w:rsidRDefault="00C57E01" w:rsidP="00A30D79">
            <w:pPr>
              <w:numPr>
                <w:ilvl w:val="0"/>
                <w:numId w:val="4"/>
              </w:numPr>
              <w:spacing w:after="0" w:line="240" w:lineRule="auto"/>
              <w:ind w:left="170" w:hanging="170"/>
              <w:contextualSpacing/>
              <w:rPr>
                <w:rFonts w:ascii="Times New Roman" w:hAnsi="Times New Roman"/>
                <w:sz w:val="24"/>
                <w:szCs w:val="24"/>
                <w:lang w:eastAsia="ar-SA"/>
              </w:rPr>
            </w:pPr>
            <w:r w:rsidRPr="0095153B">
              <w:rPr>
                <w:rFonts w:ascii="Times New Roman" w:hAnsi="Times New Roman"/>
                <w:sz w:val="24"/>
                <w:szCs w:val="24"/>
                <w:lang w:eastAsia="ar-SA"/>
              </w:rPr>
              <w:t>користи ИКТ и другу опрему у истраживању, обради података и приказу резултата.</w:t>
            </w:r>
          </w:p>
          <w:p w:rsidR="00C57E01" w:rsidRPr="0095153B" w:rsidRDefault="00C57E01" w:rsidP="00A30D79">
            <w:pPr>
              <w:numPr>
                <w:ilvl w:val="0"/>
                <w:numId w:val="4"/>
              </w:numPr>
              <w:spacing w:after="0" w:line="240" w:lineRule="auto"/>
              <w:ind w:left="170" w:hanging="170"/>
              <w:contextualSpacing/>
              <w:rPr>
                <w:rFonts w:ascii="Times New Roman" w:hAnsi="Times New Roman"/>
                <w:sz w:val="24"/>
                <w:szCs w:val="24"/>
                <w:lang w:eastAsia="ar-SA"/>
              </w:rPr>
            </w:pPr>
            <w:r w:rsidRPr="0095153B">
              <w:rPr>
                <w:rFonts w:ascii="Times New Roman" w:hAnsi="Times New Roman"/>
                <w:sz w:val="24"/>
                <w:szCs w:val="24"/>
                <w:lang w:eastAsia="ar-SA"/>
              </w:rPr>
              <w:t>табеларно и графички представи прикупљене податке и изведе одговарајуће закључке;</w:t>
            </w:r>
          </w:p>
          <w:p w:rsidR="00C57E01" w:rsidRPr="0030278D" w:rsidRDefault="00C57E01" w:rsidP="00FD1DE9">
            <w:pPr>
              <w:pStyle w:val="NormalWeb"/>
              <w:spacing w:before="0" w:beforeAutospacing="0" w:after="0" w:afterAutospacing="0"/>
              <w:rPr>
                <w:lang w:val="sr-Latn-RS"/>
              </w:rPr>
            </w:pPr>
            <w:r w:rsidRPr="0030278D">
              <w:rPr>
                <w:lang w:val="sr-Latn-RS" w:eastAsia="ar-SA"/>
              </w:rPr>
              <w:t xml:space="preserve">– </w:t>
            </w:r>
            <w:r w:rsidRPr="0095153B">
              <w:rPr>
                <w:lang w:eastAsia="ar-SA"/>
              </w:rPr>
              <w:t>разматра</w:t>
            </w:r>
            <w:r w:rsidRPr="0030278D">
              <w:rPr>
                <w:lang w:val="sr-Latn-RS" w:eastAsia="ar-SA"/>
              </w:rPr>
              <w:t xml:space="preserve">, </w:t>
            </w:r>
            <w:r w:rsidRPr="0095153B">
              <w:rPr>
                <w:lang w:eastAsia="ar-SA"/>
              </w:rPr>
              <w:t>у</w:t>
            </w:r>
            <w:r w:rsidRPr="0030278D">
              <w:rPr>
                <w:lang w:val="sr-Latn-RS" w:eastAsia="ar-SA"/>
              </w:rPr>
              <w:t xml:space="preserve"> </w:t>
            </w:r>
            <w:r w:rsidRPr="0095153B">
              <w:rPr>
                <w:lang w:eastAsia="ar-SA"/>
              </w:rPr>
              <w:t>групи</w:t>
            </w:r>
            <w:r w:rsidRPr="0030278D">
              <w:rPr>
                <w:lang w:val="sr-Latn-RS" w:eastAsia="ar-SA"/>
              </w:rPr>
              <w:t xml:space="preserve">, </w:t>
            </w:r>
            <w:r w:rsidRPr="0095153B">
              <w:rPr>
                <w:lang w:eastAsia="ar-SA"/>
              </w:rPr>
              <w:t>шта</w:t>
            </w:r>
            <w:r w:rsidRPr="0030278D">
              <w:rPr>
                <w:lang w:val="sr-Latn-RS" w:eastAsia="ar-SA"/>
              </w:rPr>
              <w:t xml:space="preserve"> </w:t>
            </w:r>
            <w:r w:rsidRPr="0095153B">
              <w:rPr>
                <w:lang w:eastAsia="ar-SA"/>
              </w:rPr>
              <w:t>и</w:t>
            </w:r>
            <w:r w:rsidRPr="0030278D">
              <w:rPr>
                <w:lang w:val="sr-Latn-RS" w:eastAsia="ar-SA"/>
              </w:rPr>
              <w:t xml:space="preserve"> </w:t>
            </w:r>
            <w:r w:rsidRPr="0095153B">
              <w:rPr>
                <w:lang w:eastAsia="ar-SA"/>
              </w:rPr>
              <w:t>како</w:t>
            </w:r>
            <w:r w:rsidRPr="0030278D">
              <w:rPr>
                <w:lang w:val="sr-Latn-RS" w:eastAsia="ar-SA"/>
              </w:rPr>
              <w:t xml:space="preserve"> </w:t>
            </w:r>
            <w:r w:rsidRPr="0095153B">
              <w:rPr>
                <w:lang w:eastAsia="ar-SA"/>
              </w:rPr>
              <w:t>је</w:t>
            </w:r>
            <w:r w:rsidRPr="0030278D">
              <w:rPr>
                <w:lang w:val="sr-Latn-RS" w:eastAsia="ar-SA"/>
              </w:rPr>
              <w:t xml:space="preserve"> </w:t>
            </w:r>
            <w:r w:rsidRPr="0095153B">
              <w:rPr>
                <w:lang w:eastAsia="ar-SA"/>
              </w:rPr>
              <w:t>учио</w:t>
            </w:r>
            <w:r w:rsidRPr="0030278D">
              <w:rPr>
                <w:lang w:val="sr-Latn-RS" w:eastAsia="ar-SA"/>
              </w:rPr>
              <w:t>/</w:t>
            </w:r>
            <w:r w:rsidRPr="0095153B">
              <w:rPr>
                <w:lang w:eastAsia="ar-SA"/>
              </w:rPr>
              <w:t>учила</w:t>
            </w:r>
            <w:r w:rsidRPr="0030278D">
              <w:rPr>
                <w:lang w:val="sr-Latn-RS" w:eastAsia="ar-SA"/>
              </w:rPr>
              <w:t xml:space="preserve"> </w:t>
            </w:r>
            <w:r w:rsidRPr="0095153B">
              <w:rPr>
                <w:lang w:eastAsia="ar-SA"/>
              </w:rPr>
              <w:t>и</w:t>
            </w:r>
            <w:r w:rsidRPr="0030278D">
              <w:rPr>
                <w:lang w:val="sr-Latn-RS" w:eastAsia="ar-SA"/>
              </w:rPr>
              <w:t xml:space="preserve"> </w:t>
            </w:r>
            <w:r w:rsidRPr="0095153B">
              <w:rPr>
                <w:lang w:eastAsia="ar-SA"/>
              </w:rPr>
              <w:t>где</w:t>
            </w:r>
            <w:r w:rsidRPr="0030278D">
              <w:rPr>
                <w:lang w:val="sr-Latn-RS" w:eastAsia="ar-SA"/>
              </w:rPr>
              <w:t xml:space="preserve"> </w:t>
            </w:r>
            <w:r w:rsidRPr="0095153B">
              <w:rPr>
                <w:lang w:eastAsia="ar-SA"/>
              </w:rPr>
              <w:t>та</w:t>
            </w:r>
            <w:r w:rsidRPr="0030278D">
              <w:rPr>
                <w:lang w:val="sr-Latn-RS" w:eastAsia="ar-SA"/>
              </w:rPr>
              <w:t xml:space="preserve"> </w:t>
            </w:r>
            <w:r w:rsidRPr="0095153B">
              <w:rPr>
                <w:lang w:eastAsia="ar-SA"/>
              </w:rPr>
              <w:t>знања</w:t>
            </w:r>
            <w:r w:rsidRPr="0030278D">
              <w:rPr>
                <w:lang w:val="sr-Latn-RS" w:eastAsia="ar-SA"/>
              </w:rPr>
              <w:t xml:space="preserve"> </w:t>
            </w:r>
            <w:r w:rsidRPr="0095153B">
              <w:rPr>
                <w:lang w:eastAsia="ar-SA"/>
              </w:rPr>
              <w:t>може</w:t>
            </w:r>
            <w:r w:rsidRPr="0030278D">
              <w:rPr>
                <w:lang w:val="sr-Latn-RS" w:eastAsia="ar-SA"/>
              </w:rPr>
              <w:t xml:space="preserve"> </w:t>
            </w:r>
            <w:r w:rsidRPr="0095153B">
              <w:rPr>
                <w:lang w:eastAsia="ar-SA"/>
              </w:rPr>
              <w:t>да</w:t>
            </w:r>
            <w:r w:rsidRPr="0030278D">
              <w:rPr>
                <w:lang w:val="sr-Latn-RS" w:eastAsia="ar-SA"/>
              </w:rPr>
              <w:t xml:space="preserve"> </w:t>
            </w:r>
            <w:r w:rsidRPr="0095153B">
              <w:rPr>
                <w:lang w:eastAsia="ar-SA"/>
              </w:rPr>
              <w:t>примени</w:t>
            </w:r>
            <w:r w:rsidRPr="0030278D">
              <w:rPr>
                <w:lang w:val="sr-Latn-RS" w:eastAsia="ar-SA"/>
              </w:rPr>
              <w:t>.</w:t>
            </w:r>
          </w:p>
        </w:tc>
      </w:tr>
      <w:tr w:rsidR="00C57E01" w:rsidRPr="00D82E61" w:rsidTr="00FD1DE9">
        <w:trPr>
          <w:trHeight w:val="350"/>
        </w:trPr>
        <w:tc>
          <w:tcPr>
            <w:tcW w:w="737" w:type="dxa"/>
          </w:tcPr>
          <w:p w:rsidR="00C57E01" w:rsidRPr="00D82E61" w:rsidRDefault="00C57E01" w:rsidP="00FD1DE9">
            <w:pPr>
              <w:tabs>
                <w:tab w:val="left" w:pos="3540"/>
              </w:tabs>
              <w:spacing w:after="0" w:line="240" w:lineRule="auto"/>
              <w:rPr>
                <w:rFonts w:ascii="Times New Roman" w:hAnsi="Times New Roman"/>
                <w:sz w:val="24"/>
                <w:szCs w:val="24"/>
                <w:lang w:val="sr-Cyrl-CS"/>
              </w:rPr>
            </w:pPr>
            <w:r w:rsidRPr="00D82E61">
              <w:rPr>
                <w:rFonts w:ascii="Times New Roman" w:hAnsi="Times New Roman"/>
                <w:sz w:val="24"/>
                <w:szCs w:val="24"/>
                <w:lang w:val="sr-Cyrl-CS"/>
              </w:rPr>
              <w:t>3.</w:t>
            </w:r>
          </w:p>
        </w:tc>
        <w:tc>
          <w:tcPr>
            <w:tcW w:w="2971" w:type="dxa"/>
          </w:tcPr>
          <w:p w:rsidR="00C57E01" w:rsidRPr="0095153B" w:rsidRDefault="00C57E01" w:rsidP="00FD1DE9">
            <w:pPr>
              <w:tabs>
                <w:tab w:val="left" w:pos="3540"/>
              </w:tabs>
              <w:spacing w:after="0" w:line="240" w:lineRule="auto"/>
              <w:rPr>
                <w:rFonts w:ascii="Times New Roman" w:hAnsi="Times New Roman"/>
                <w:sz w:val="24"/>
                <w:szCs w:val="24"/>
                <w:lang w:val="sr-Cyrl-CS"/>
              </w:rPr>
            </w:pPr>
            <w:r w:rsidRPr="0095153B">
              <w:rPr>
                <w:rFonts w:ascii="Times New Roman" w:eastAsia="Times New Roman" w:hAnsi="Times New Roman"/>
                <w:bCs/>
                <w:sz w:val="24"/>
                <w:szCs w:val="24"/>
                <w:lang w:val="sr-Cyrl-RS" w:eastAsia="ar-SA"/>
              </w:rPr>
              <w:t>Порекло и разноврсност живота</w:t>
            </w:r>
          </w:p>
        </w:tc>
        <w:tc>
          <w:tcPr>
            <w:tcW w:w="5310" w:type="dxa"/>
          </w:tcPr>
          <w:p w:rsidR="00C57E01" w:rsidRPr="0095153B" w:rsidRDefault="00C57E01" w:rsidP="00FD1DE9">
            <w:pPr>
              <w:pStyle w:val="Default"/>
              <w:rPr>
                <w:lang w:val="sr-Cyrl-CS"/>
              </w:rPr>
            </w:pPr>
            <w:r w:rsidRPr="0095153B">
              <w:rPr>
                <w:b/>
                <w:lang w:val="ru-RU" w:eastAsia="sr-Latn-CS"/>
              </w:rPr>
              <w:t xml:space="preserve">- </w:t>
            </w:r>
            <w:r w:rsidRPr="0095153B">
              <w:rPr>
                <w:lang w:val="sr-Cyrl-CS"/>
              </w:rPr>
              <w:t xml:space="preserve">Основни принципи систематике (Карл Лине, биномна номенклатура). </w:t>
            </w:r>
          </w:p>
          <w:p w:rsidR="00C57E01" w:rsidRPr="0095153B" w:rsidRDefault="00C57E01" w:rsidP="00FD1DE9">
            <w:pPr>
              <w:pStyle w:val="Default"/>
              <w:rPr>
                <w:lang w:val="sr-Cyrl-CS"/>
              </w:rPr>
            </w:pPr>
            <w:r w:rsidRPr="0095153B">
              <w:rPr>
                <w:lang w:val="sr-Cyrl-CS"/>
              </w:rPr>
              <w:t>- Приказ разноврсноти живота кроз основне систематске категорије до нивоа кола и класе).</w:t>
            </w:r>
          </w:p>
          <w:p w:rsidR="00C57E01" w:rsidRPr="0095153B" w:rsidRDefault="00C57E01" w:rsidP="00FD1DE9">
            <w:pPr>
              <w:spacing w:line="240" w:lineRule="auto"/>
              <w:rPr>
                <w:rFonts w:ascii="Times New Roman" w:hAnsi="Times New Roman"/>
                <w:sz w:val="24"/>
                <w:szCs w:val="24"/>
                <w:lang w:val="sr-Cyrl-CS"/>
              </w:rPr>
            </w:pPr>
            <w:r w:rsidRPr="0095153B">
              <w:rPr>
                <w:rFonts w:ascii="Times New Roman" w:hAnsi="Times New Roman"/>
                <w:sz w:val="24"/>
                <w:szCs w:val="24"/>
                <w:lang w:val="sr-Cyrl-CS"/>
              </w:rPr>
              <w:t>- Докази еволуције, фосили и тумачење филогенетских низова (предачке и потомачке форме, прелазни фосили)</w:t>
            </w:r>
          </w:p>
        </w:tc>
        <w:tc>
          <w:tcPr>
            <w:tcW w:w="5310" w:type="dxa"/>
          </w:tcPr>
          <w:p w:rsidR="00C57E01" w:rsidRPr="0095153B" w:rsidRDefault="00C57E01" w:rsidP="00FD1DE9">
            <w:pPr>
              <w:spacing w:after="0" w:line="240" w:lineRule="auto"/>
              <w:contextualSpacing/>
              <w:rPr>
                <w:rFonts w:ascii="Times New Roman" w:hAnsi="Times New Roman"/>
                <w:sz w:val="24"/>
                <w:szCs w:val="24"/>
                <w:lang w:eastAsia="ar-SA"/>
              </w:rPr>
            </w:pPr>
            <w:r>
              <w:rPr>
                <w:rFonts w:ascii="Times New Roman" w:hAnsi="Times New Roman"/>
                <w:sz w:val="24"/>
                <w:szCs w:val="24"/>
                <w:lang w:val="ru-RU"/>
              </w:rPr>
              <w:t xml:space="preserve">- </w:t>
            </w:r>
            <w:r w:rsidRPr="0095153B">
              <w:rPr>
                <w:rFonts w:ascii="Times New Roman" w:hAnsi="Times New Roman"/>
                <w:sz w:val="24"/>
                <w:szCs w:val="24"/>
                <w:lang w:val="ru-RU"/>
              </w:rPr>
              <w:t>разврста организме према задатим критеријумима применом дихотомних кључева;</w:t>
            </w:r>
          </w:p>
          <w:p w:rsidR="00C57E01" w:rsidRPr="0095153B" w:rsidRDefault="00C57E01" w:rsidP="00FD1DE9">
            <w:pPr>
              <w:spacing w:after="0" w:line="240" w:lineRule="auto"/>
              <w:contextualSpacing/>
              <w:rPr>
                <w:rFonts w:ascii="Times New Roman" w:hAnsi="Times New Roman"/>
                <w:sz w:val="24"/>
                <w:szCs w:val="24"/>
                <w:lang w:eastAsia="ar-SA"/>
              </w:rPr>
            </w:pPr>
            <w:r>
              <w:rPr>
                <w:rFonts w:ascii="Times New Roman" w:hAnsi="Times New Roman"/>
                <w:sz w:val="24"/>
                <w:szCs w:val="24"/>
                <w:lang w:val="ru-RU"/>
              </w:rPr>
              <w:t xml:space="preserve">- </w:t>
            </w:r>
            <w:r w:rsidRPr="0095153B">
              <w:rPr>
                <w:rFonts w:ascii="Times New Roman" w:hAnsi="Times New Roman"/>
                <w:sz w:val="24"/>
                <w:szCs w:val="24"/>
                <w:lang w:val="ru-RU"/>
              </w:rPr>
              <w:t>повеже принципе систематике са филогенијом и еволуцијом на основу данашњих и изумрлих врста - фосила;</w:t>
            </w:r>
          </w:p>
          <w:p w:rsidR="00C57E01" w:rsidRPr="0095153B" w:rsidRDefault="00C57E01" w:rsidP="00FD1DE9">
            <w:pPr>
              <w:spacing w:after="0" w:line="240" w:lineRule="auto"/>
              <w:contextualSpacing/>
              <w:rPr>
                <w:rFonts w:ascii="Times New Roman" w:hAnsi="Times New Roman"/>
                <w:sz w:val="24"/>
                <w:szCs w:val="24"/>
                <w:lang w:eastAsia="ar-SA"/>
              </w:rPr>
            </w:pPr>
            <w:r>
              <w:rPr>
                <w:rFonts w:ascii="Times New Roman" w:hAnsi="Times New Roman"/>
                <w:sz w:val="24"/>
                <w:szCs w:val="24"/>
                <w:lang w:val="sr-Cyrl-RS" w:eastAsia="ar-SA"/>
              </w:rPr>
              <w:t xml:space="preserve">- </w:t>
            </w:r>
            <w:r w:rsidRPr="0095153B">
              <w:rPr>
                <w:rFonts w:ascii="Times New Roman" w:hAnsi="Times New Roman"/>
                <w:sz w:val="24"/>
                <w:szCs w:val="24"/>
                <w:lang w:eastAsia="ar-SA"/>
              </w:rPr>
              <w:t>користи ИКТ и другу опрему у истраживању, обради података и приказу резултата.</w:t>
            </w:r>
          </w:p>
          <w:p w:rsidR="00C57E01" w:rsidRPr="0095153B" w:rsidRDefault="00C57E01" w:rsidP="00FD1DE9">
            <w:pPr>
              <w:spacing w:after="0" w:line="240" w:lineRule="auto"/>
              <w:contextualSpacing/>
              <w:rPr>
                <w:rFonts w:ascii="Times New Roman" w:hAnsi="Times New Roman"/>
                <w:sz w:val="24"/>
                <w:szCs w:val="24"/>
                <w:lang w:eastAsia="ar-SA"/>
              </w:rPr>
            </w:pPr>
            <w:r>
              <w:rPr>
                <w:rFonts w:ascii="Times New Roman" w:hAnsi="Times New Roman"/>
                <w:sz w:val="24"/>
                <w:szCs w:val="24"/>
                <w:lang w:val="sr-Cyrl-RS" w:eastAsia="ar-SA"/>
              </w:rPr>
              <w:t xml:space="preserve">- </w:t>
            </w:r>
            <w:r w:rsidRPr="0095153B">
              <w:rPr>
                <w:rFonts w:ascii="Times New Roman" w:hAnsi="Times New Roman"/>
                <w:sz w:val="24"/>
                <w:szCs w:val="24"/>
                <w:lang w:eastAsia="ar-SA"/>
              </w:rPr>
              <w:t>табеларно и графички представи прикупљене податке и изведе одговарајуће закључке;</w:t>
            </w:r>
          </w:p>
          <w:p w:rsidR="00C57E01" w:rsidRPr="0030278D" w:rsidRDefault="00C57E01" w:rsidP="00FD1DE9">
            <w:pPr>
              <w:pStyle w:val="NormalWeb"/>
              <w:spacing w:before="0" w:beforeAutospacing="0" w:after="0" w:afterAutospacing="0"/>
              <w:rPr>
                <w:lang w:val="sr-Latn-RS"/>
              </w:rPr>
            </w:pPr>
            <w:r w:rsidRPr="0095153B">
              <w:rPr>
                <w:lang w:eastAsia="ar-SA"/>
              </w:rPr>
              <w:t>разматра</w:t>
            </w:r>
            <w:r w:rsidRPr="0030278D">
              <w:rPr>
                <w:lang w:val="sr-Latn-RS" w:eastAsia="ar-SA"/>
              </w:rPr>
              <w:t xml:space="preserve">, </w:t>
            </w:r>
            <w:r w:rsidRPr="0095153B">
              <w:rPr>
                <w:lang w:eastAsia="ar-SA"/>
              </w:rPr>
              <w:t>у</w:t>
            </w:r>
            <w:r w:rsidRPr="0030278D">
              <w:rPr>
                <w:lang w:val="sr-Latn-RS" w:eastAsia="ar-SA"/>
              </w:rPr>
              <w:t xml:space="preserve"> </w:t>
            </w:r>
            <w:r w:rsidRPr="0095153B">
              <w:rPr>
                <w:lang w:eastAsia="ar-SA"/>
              </w:rPr>
              <w:t>групи</w:t>
            </w:r>
            <w:r w:rsidRPr="0030278D">
              <w:rPr>
                <w:lang w:val="sr-Latn-RS" w:eastAsia="ar-SA"/>
              </w:rPr>
              <w:t xml:space="preserve">, </w:t>
            </w:r>
            <w:r w:rsidRPr="0095153B">
              <w:rPr>
                <w:lang w:eastAsia="ar-SA"/>
              </w:rPr>
              <w:t>шта</w:t>
            </w:r>
            <w:r w:rsidRPr="0030278D">
              <w:rPr>
                <w:lang w:val="sr-Latn-RS" w:eastAsia="ar-SA"/>
              </w:rPr>
              <w:t xml:space="preserve"> </w:t>
            </w:r>
            <w:r w:rsidRPr="0095153B">
              <w:rPr>
                <w:lang w:eastAsia="ar-SA"/>
              </w:rPr>
              <w:t>и</w:t>
            </w:r>
            <w:r w:rsidRPr="0030278D">
              <w:rPr>
                <w:lang w:val="sr-Latn-RS" w:eastAsia="ar-SA"/>
              </w:rPr>
              <w:t xml:space="preserve"> </w:t>
            </w:r>
            <w:r w:rsidRPr="0095153B">
              <w:rPr>
                <w:lang w:eastAsia="ar-SA"/>
              </w:rPr>
              <w:t>како</w:t>
            </w:r>
            <w:r w:rsidRPr="0030278D">
              <w:rPr>
                <w:lang w:val="sr-Latn-RS" w:eastAsia="ar-SA"/>
              </w:rPr>
              <w:t xml:space="preserve"> </w:t>
            </w:r>
            <w:r w:rsidRPr="0095153B">
              <w:rPr>
                <w:lang w:eastAsia="ar-SA"/>
              </w:rPr>
              <w:t>је</w:t>
            </w:r>
            <w:r w:rsidRPr="0030278D">
              <w:rPr>
                <w:lang w:val="sr-Latn-RS" w:eastAsia="ar-SA"/>
              </w:rPr>
              <w:t xml:space="preserve"> </w:t>
            </w:r>
            <w:r w:rsidRPr="0095153B">
              <w:rPr>
                <w:lang w:eastAsia="ar-SA"/>
              </w:rPr>
              <w:t>учио</w:t>
            </w:r>
            <w:r w:rsidRPr="0030278D">
              <w:rPr>
                <w:lang w:val="sr-Latn-RS" w:eastAsia="ar-SA"/>
              </w:rPr>
              <w:t>/</w:t>
            </w:r>
            <w:r w:rsidRPr="0095153B">
              <w:rPr>
                <w:lang w:eastAsia="ar-SA"/>
              </w:rPr>
              <w:t>учила</w:t>
            </w:r>
            <w:r w:rsidRPr="0030278D">
              <w:rPr>
                <w:lang w:val="sr-Latn-RS" w:eastAsia="ar-SA"/>
              </w:rPr>
              <w:t xml:space="preserve"> </w:t>
            </w:r>
            <w:r w:rsidRPr="0095153B">
              <w:rPr>
                <w:lang w:eastAsia="ar-SA"/>
              </w:rPr>
              <w:t>и</w:t>
            </w:r>
            <w:r w:rsidRPr="0030278D">
              <w:rPr>
                <w:lang w:val="sr-Latn-RS" w:eastAsia="ar-SA"/>
              </w:rPr>
              <w:t xml:space="preserve"> </w:t>
            </w:r>
            <w:r w:rsidRPr="0095153B">
              <w:rPr>
                <w:lang w:eastAsia="ar-SA"/>
              </w:rPr>
              <w:t>где</w:t>
            </w:r>
            <w:r w:rsidRPr="0030278D">
              <w:rPr>
                <w:lang w:val="sr-Latn-RS" w:eastAsia="ar-SA"/>
              </w:rPr>
              <w:t xml:space="preserve"> </w:t>
            </w:r>
            <w:r w:rsidRPr="0095153B">
              <w:rPr>
                <w:lang w:eastAsia="ar-SA"/>
              </w:rPr>
              <w:t>та</w:t>
            </w:r>
            <w:r w:rsidRPr="0030278D">
              <w:rPr>
                <w:lang w:val="sr-Latn-RS" w:eastAsia="ar-SA"/>
              </w:rPr>
              <w:t xml:space="preserve"> </w:t>
            </w:r>
            <w:r w:rsidRPr="0095153B">
              <w:rPr>
                <w:lang w:eastAsia="ar-SA"/>
              </w:rPr>
              <w:t>знања</w:t>
            </w:r>
            <w:r w:rsidRPr="0030278D">
              <w:rPr>
                <w:lang w:val="sr-Latn-RS" w:eastAsia="ar-SA"/>
              </w:rPr>
              <w:t xml:space="preserve"> </w:t>
            </w:r>
            <w:r w:rsidRPr="0095153B">
              <w:rPr>
                <w:lang w:eastAsia="ar-SA"/>
              </w:rPr>
              <w:t>може</w:t>
            </w:r>
            <w:r w:rsidRPr="0030278D">
              <w:rPr>
                <w:lang w:val="sr-Latn-RS" w:eastAsia="ar-SA"/>
              </w:rPr>
              <w:t xml:space="preserve"> </w:t>
            </w:r>
            <w:r w:rsidRPr="0095153B">
              <w:rPr>
                <w:lang w:eastAsia="ar-SA"/>
              </w:rPr>
              <w:t>да</w:t>
            </w:r>
            <w:r w:rsidRPr="0030278D">
              <w:rPr>
                <w:lang w:val="sr-Latn-RS" w:eastAsia="ar-SA"/>
              </w:rPr>
              <w:t xml:space="preserve"> </w:t>
            </w:r>
            <w:r w:rsidRPr="0095153B">
              <w:rPr>
                <w:lang w:eastAsia="ar-SA"/>
              </w:rPr>
              <w:t>примени</w:t>
            </w:r>
            <w:r w:rsidRPr="0030278D">
              <w:rPr>
                <w:lang w:val="sr-Latn-RS" w:eastAsia="ar-SA"/>
              </w:rPr>
              <w:t>.</w:t>
            </w:r>
          </w:p>
        </w:tc>
      </w:tr>
      <w:tr w:rsidR="00C57E01" w:rsidRPr="00D82E61" w:rsidTr="00FD1DE9">
        <w:trPr>
          <w:trHeight w:val="759"/>
        </w:trPr>
        <w:tc>
          <w:tcPr>
            <w:tcW w:w="737" w:type="dxa"/>
          </w:tcPr>
          <w:p w:rsidR="00C57E01" w:rsidRPr="00D82E61" w:rsidRDefault="00C57E01" w:rsidP="00FD1DE9">
            <w:pPr>
              <w:tabs>
                <w:tab w:val="left" w:pos="3540"/>
              </w:tabs>
              <w:spacing w:after="0" w:line="240" w:lineRule="auto"/>
              <w:rPr>
                <w:rFonts w:ascii="Times New Roman" w:hAnsi="Times New Roman"/>
                <w:sz w:val="24"/>
                <w:szCs w:val="24"/>
                <w:lang w:val="sr-Cyrl-CS"/>
              </w:rPr>
            </w:pPr>
            <w:r>
              <w:rPr>
                <w:rFonts w:ascii="Times New Roman" w:hAnsi="Times New Roman"/>
                <w:sz w:val="24"/>
                <w:szCs w:val="24"/>
                <w:lang w:val="sr-Cyrl-CS"/>
              </w:rPr>
              <w:t>4</w:t>
            </w:r>
            <w:r w:rsidRPr="00D82E61">
              <w:rPr>
                <w:rFonts w:ascii="Times New Roman" w:hAnsi="Times New Roman"/>
                <w:sz w:val="24"/>
                <w:szCs w:val="24"/>
                <w:lang w:val="sr-Cyrl-CS"/>
              </w:rPr>
              <w:t>.</w:t>
            </w:r>
          </w:p>
        </w:tc>
        <w:tc>
          <w:tcPr>
            <w:tcW w:w="2971" w:type="dxa"/>
            <w:vAlign w:val="center"/>
          </w:tcPr>
          <w:p w:rsidR="00C57E01" w:rsidRPr="0095153B" w:rsidRDefault="00C57E01" w:rsidP="00FD1DE9">
            <w:pPr>
              <w:tabs>
                <w:tab w:val="left" w:pos="3540"/>
              </w:tabs>
              <w:spacing w:after="0" w:line="240" w:lineRule="auto"/>
              <w:rPr>
                <w:rFonts w:ascii="Times New Roman" w:hAnsi="Times New Roman"/>
                <w:sz w:val="24"/>
                <w:szCs w:val="24"/>
                <w:lang w:val="sr-Cyrl-CS"/>
              </w:rPr>
            </w:pPr>
            <w:r w:rsidRPr="0095153B">
              <w:rPr>
                <w:rFonts w:ascii="Times New Roman" w:hAnsi="Times New Roman"/>
                <w:sz w:val="24"/>
                <w:szCs w:val="24"/>
              </w:rPr>
              <w:t>Живот у екосистему</w:t>
            </w:r>
          </w:p>
        </w:tc>
        <w:tc>
          <w:tcPr>
            <w:tcW w:w="5310" w:type="dxa"/>
          </w:tcPr>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noProof/>
                <w:sz w:val="24"/>
                <w:szCs w:val="24"/>
              </w:rPr>
              <w:t xml:space="preserve">- </w:t>
            </w:r>
            <w:r w:rsidRPr="0095153B">
              <w:rPr>
                <w:rFonts w:ascii="Times New Roman" w:hAnsi="Times New Roman"/>
                <w:sz w:val="24"/>
                <w:szCs w:val="24"/>
                <w:lang w:val="sr-Cyrl-CS"/>
              </w:rPr>
              <w:t>Састав и структура популација. Популациона динамика (природни прираштај и миграције;</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-Абиотички фактори и биотички односи као чиниоци природне селекције (адаптације).</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-Мреже исхране. Животне области.</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Конвергенција и дивергенција животних форми.</w:t>
            </w:r>
          </w:p>
          <w:p w:rsidR="00C57E01" w:rsidRPr="0095153B" w:rsidRDefault="00C57E01" w:rsidP="00FD1DE9">
            <w:pPr>
              <w:spacing w:line="240" w:lineRule="auto"/>
              <w:rPr>
                <w:rFonts w:ascii="Times New Roman" w:hAnsi="Times New Roman"/>
                <w:sz w:val="24"/>
                <w:szCs w:val="24"/>
                <w:lang w:val="sr-Cyrl-CS"/>
              </w:rPr>
            </w:pPr>
            <w:r w:rsidRPr="0095153B">
              <w:rPr>
                <w:rFonts w:ascii="Times New Roman" w:hAnsi="Times New Roman"/>
                <w:sz w:val="24"/>
                <w:szCs w:val="24"/>
                <w:lang w:val="sr-Cyrl-CS"/>
              </w:rPr>
              <w:t>- Заштита природе. Заштита биодиверзитета.</w:t>
            </w:r>
          </w:p>
        </w:tc>
        <w:tc>
          <w:tcPr>
            <w:tcW w:w="5310" w:type="dxa"/>
          </w:tcPr>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идентификује основне односе у биоценози на задатим примерима;</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илуструје примерима однос између еколошких фактора и ефеката природне селекције;</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упореди прикупљене податке о изабраној врсти и њеној бројности на различитим стаништима;</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xml:space="preserve">- повеже утицај абиотичких чинилаца у одређеној животниј области- биому с аживотним формама које га насељавају; </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анализира разлику између сличности и сродности организама на примерима конвергенције и дивергенције;</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идентификује трофички ниво организма у мрежи исхране;</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предложи акције заштите биодиверзитета и учествује у њима</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користи ИКТ и другу опрему у истраживању, обради података и приказу резултата.</w:t>
            </w:r>
          </w:p>
          <w:p w:rsidR="00C57E01" w:rsidRPr="0095153B" w:rsidRDefault="00C57E01" w:rsidP="00FD1DE9">
            <w:pPr>
              <w:autoSpaceDE w:val="0"/>
              <w:autoSpaceDN w:val="0"/>
              <w:adjustRightInd w:val="0"/>
              <w:spacing w:after="0" w:line="240" w:lineRule="auto"/>
              <w:ind w:left="170" w:hanging="170"/>
              <w:rPr>
                <w:rFonts w:ascii="Times New Roman" w:hAnsi="Times New Roman"/>
                <w:sz w:val="24"/>
                <w:szCs w:val="24"/>
                <w:lang w:val="ru-RU"/>
              </w:rPr>
            </w:pPr>
            <w:r w:rsidRPr="0095153B">
              <w:rPr>
                <w:rFonts w:ascii="Times New Roman" w:hAnsi="Times New Roman"/>
                <w:sz w:val="24"/>
                <w:szCs w:val="24"/>
                <w:lang w:val="ru-RU"/>
              </w:rPr>
              <w:t>- табеларно и графички представи прикупљене податке и изведе одговарајуће закључке;</w:t>
            </w:r>
          </w:p>
          <w:p w:rsidR="00C57E01" w:rsidRPr="0030278D" w:rsidRDefault="00C57E01" w:rsidP="00FD1DE9">
            <w:pPr>
              <w:pStyle w:val="NormalWeb"/>
              <w:spacing w:before="0" w:beforeAutospacing="0" w:after="0" w:afterAutospacing="0"/>
              <w:rPr>
                <w:lang w:val="ru-RU"/>
              </w:rPr>
            </w:pPr>
            <w:r w:rsidRPr="0095153B">
              <w:rPr>
                <w:lang w:val="ru-RU"/>
              </w:rPr>
              <w:t>- разматра, у групи, шта и како је учио/учила и где та знања може да примени.</w:t>
            </w:r>
          </w:p>
        </w:tc>
      </w:tr>
      <w:tr w:rsidR="00C57E01" w:rsidRPr="00D82E61" w:rsidTr="00FD1DE9">
        <w:trPr>
          <w:trHeight w:val="759"/>
        </w:trPr>
        <w:tc>
          <w:tcPr>
            <w:tcW w:w="737" w:type="dxa"/>
          </w:tcPr>
          <w:p w:rsidR="00C57E01" w:rsidRPr="00D82E61" w:rsidRDefault="00C57E01" w:rsidP="00FD1DE9">
            <w:pPr>
              <w:tabs>
                <w:tab w:val="left" w:pos="3540"/>
              </w:tabs>
              <w:spacing w:after="0" w:line="240" w:lineRule="auto"/>
              <w:rPr>
                <w:rFonts w:ascii="Times New Roman" w:hAnsi="Times New Roman"/>
                <w:sz w:val="24"/>
                <w:szCs w:val="24"/>
                <w:lang w:val="sr-Cyrl-CS"/>
              </w:rPr>
            </w:pPr>
            <w:r>
              <w:rPr>
                <w:rFonts w:ascii="Times New Roman" w:hAnsi="Times New Roman"/>
                <w:sz w:val="24"/>
                <w:szCs w:val="24"/>
                <w:lang w:val="sr-Cyrl-CS"/>
              </w:rPr>
              <w:t xml:space="preserve">5. </w:t>
            </w:r>
          </w:p>
        </w:tc>
        <w:tc>
          <w:tcPr>
            <w:tcW w:w="2971" w:type="dxa"/>
            <w:vAlign w:val="center"/>
          </w:tcPr>
          <w:p w:rsidR="00C57E01" w:rsidRPr="0095153B" w:rsidRDefault="00C57E01" w:rsidP="00FD1DE9">
            <w:pPr>
              <w:tabs>
                <w:tab w:val="left" w:pos="3540"/>
              </w:tabs>
              <w:spacing w:after="0" w:line="240" w:lineRule="auto"/>
              <w:rPr>
                <w:rFonts w:ascii="Times New Roman" w:eastAsia="Times New Roman" w:hAnsi="Times New Roman"/>
                <w:bCs/>
                <w:sz w:val="24"/>
                <w:szCs w:val="24"/>
                <w:lang w:val="ru-RU" w:eastAsia="ar-SA"/>
              </w:rPr>
            </w:pPr>
            <w:r w:rsidRPr="0095153B">
              <w:rPr>
                <w:rFonts w:ascii="Times New Roman" w:eastAsia="Times New Roman" w:hAnsi="Times New Roman"/>
                <w:bCs/>
                <w:sz w:val="24"/>
                <w:szCs w:val="24"/>
                <w:lang w:val="ru-RU" w:eastAsia="ar-SA"/>
              </w:rPr>
              <w:t>Човек издравље</w:t>
            </w:r>
          </w:p>
        </w:tc>
        <w:tc>
          <w:tcPr>
            <w:tcW w:w="5310" w:type="dxa"/>
          </w:tcPr>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Примери наследних болести.</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Особине и грађа вируса.  Болести изазване вирусима.</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Имунитет. Вакцине.</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Пулс и крвни притисак.</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Прва помоћ, повреде крвних судова (практичан рад).</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Принципи уравнотежене исхране и поремећаји у исхрани.</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Значај правилног чувања, припреме и хигијене намирница, тровање храном.</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-Промене у адолесценцији.</w:t>
            </w:r>
          </w:p>
          <w:p w:rsidR="00C57E01" w:rsidRPr="0095153B" w:rsidRDefault="00C57E01" w:rsidP="00FD1DE9">
            <w:pPr>
              <w:spacing w:after="0" w:line="240" w:lineRule="auto"/>
              <w:rPr>
                <w:rFonts w:ascii="Times New Roman" w:hAnsi="Times New Roman"/>
                <w:sz w:val="24"/>
                <w:szCs w:val="24"/>
                <w:lang w:val="sr-Cyrl-CS"/>
              </w:rPr>
            </w:pPr>
            <w:r w:rsidRPr="0095153B">
              <w:rPr>
                <w:rFonts w:ascii="Times New Roman" w:hAnsi="Times New Roman"/>
                <w:sz w:val="24"/>
                <w:szCs w:val="24"/>
                <w:lang w:val="sr-Cyrl-CS"/>
              </w:rPr>
              <w:t>- Здрави стилови живота (сан, кондиција...).</w:t>
            </w:r>
          </w:p>
          <w:p w:rsidR="00C57E01" w:rsidRPr="0095153B" w:rsidRDefault="00C57E01" w:rsidP="00FD1DE9">
            <w:pPr>
              <w:autoSpaceDE w:val="0"/>
              <w:autoSpaceDN w:val="0"/>
              <w:adjustRightInd w:val="0"/>
              <w:spacing w:after="0" w:line="240" w:lineRule="auto"/>
              <w:rPr>
                <w:rFonts w:ascii="Times New Roman" w:hAnsi="Times New Roman"/>
                <w:b/>
                <w:sz w:val="24"/>
                <w:szCs w:val="24"/>
              </w:rPr>
            </w:pPr>
            <w:r w:rsidRPr="0095153B">
              <w:rPr>
                <w:rFonts w:ascii="Times New Roman" w:hAnsi="Times New Roman"/>
                <w:sz w:val="24"/>
                <w:szCs w:val="24"/>
                <w:lang w:val="sr-Cyrl-CS"/>
              </w:rPr>
              <w:t>-Последице болести зависности (наркоманија)</w:t>
            </w:r>
          </w:p>
          <w:p w:rsidR="00C57E01" w:rsidRPr="0095153B" w:rsidRDefault="00C57E01" w:rsidP="00FD1DE9">
            <w:pPr>
              <w:spacing w:line="240" w:lineRule="auto"/>
              <w:rPr>
                <w:rFonts w:ascii="Times New Roman" w:hAnsi="Times New Roman"/>
                <w:sz w:val="24"/>
                <w:szCs w:val="24"/>
                <w:lang w:val="sr-Cyrl-CS"/>
              </w:rPr>
            </w:pPr>
          </w:p>
        </w:tc>
        <w:tc>
          <w:tcPr>
            <w:tcW w:w="5310" w:type="dxa"/>
          </w:tcPr>
          <w:p w:rsidR="00C57E01" w:rsidRPr="0095153B" w:rsidRDefault="00C57E01" w:rsidP="00FD1DE9">
            <w:pPr>
              <w:pStyle w:val="Default"/>
              <w:ind w:left="170" w:hanging="170"/>
            </w:pPr>
            <w:r w:rsidRPr="0095153B">
              <w:t>-  анализира задати јеловник са аспекта уравнотежене и разноврсне исхране;</w:t>
            </w:r>
          </w:p>
          <w:p w:rsidR="00C57E01" w:rsidRPr="0095153B" w:rsidRDefault="00C57E01" w:rsidP="00FD1DE9">
            <w:pPr>
              <w:pStyle w:val="Default"/>
              <w:ind w:left="170" w:hanging="170"/>
              <w:rPr>
                <w:lang w:val="sr-Cyrl-CS"/>
              </w:rPr>
            </w:pPr>
            <w:r w:rsidRPr="0095153B">
              <w:rPr>
                <w:lang w:val="sr-Cyrl-CS"/>
              </w:rPr>
              <w:t>-  идентификује поремећаје исхране на основу типичних симптома (гојазност, анорексија, булимија);</w:t>
            </w:r>
          </w:p>
          <w:p w:rsidR="00C57E01" w:rsidRPr="0095153B" w:rsidRDefault="00C57E01" w:rsidP="00FD1DE9">
            <w:pPr>
              <w:pStyle w:val="Default"/>
              <w:ind w:left="170" w:hanging="170"/>
              <w:rPr>
                <w:lang w:val="sr-Cyrl-CS"/>
              </w:rPr>
            </w:pPr>
            <w:r w:rsidRPr="0095153B">
              <w:rPr>
                <w:lang w:val="sr-Cyrl-CS"/>
              </w:rPr>
              <w:t>-  планира време за рад, одмор и рекреацију;</w:t>
            </w:r>
          </w:p>
          <w:p w:rsidR="00C57E01" w:rsidRPr="0095153B" w:rsidRDefault="00C57E01" w:rsidP="00FD1DE9">
            <w:pPr>
              <w:pStyle w:val="Default"/>
              <w:ind w:left="170" w:hanging="170"/>
              <w:rPr>
                <w:lang w:val="sr-Cyrl-CS"/>
              </w:rPr>
            </w:pPr>
            <w:r w:rsidRPr="0095153B">
              <w:rPr>
                <w:lang w:val="sr-Cyrl-CS"/>
              </w:rPr>
              <w:t>-  доведе у везу измењено понашање људи са коришћењем психоактивних супстанци;</w:t>
            </w:r>
          </w:p>
          <w:p w:rsidR="00C57E01" w:rsidRPr="0095153B" w:rsidRDefault="00C57E01" w:rsidP="00FD1DE9">
            <w:pPr>
              <w:pStyle w:val="Default"/>
              <w:ind w:left="170" w:hanging="170"/>
              <w:rPr>
                <w:lang w:val="sr-Cyrl-CS"/>
              </w:rPr>
            </w:pPr>
            <w:r w:rsidRPr="0095153B">
              <w:rPr>
                <w:lang w:val="sr-Cyrl-CS"/>
              </w:rPr>
              <w:t>-  аргументује предности вакцинације;</w:t>
            </w:r>
          </w:p>
          <w:p w:rsidR="00C57E01" w:rsidRPr="0095153B" w:rsidRDefault="00C57E01" w:rsidP="00FD1DE9">
            <w:pPr>
              <w:pStyle w:val="Default"/>
              <w:ind w:left="170" w:hanging="170"/>
              <w:rPr>
                <w:lang w:val="sr-Cyrl-CS"/>
              </w:rPr>
            </w:pPr>
            <w:r w:rsidRPr="0095153B">
              <w:rPr>
                <w:lang w:val="sr-Cyrl-CS"/>
              </w:rPr>
              <w:t>-  примени поступке збрињавања лакших облика крварења;</w:t>
            </w:r>
          </w:p>
          <w:p w:rsidR="00C57E01" w:rsidRPr="0095153B" w:rsidRDefault="00C57E01" w:rsidP="00FD1DE9">
            <w:pPr>
              <w:pStyle w:val="Default"/>
              <w:ind w:left="170" w:hanging="170"/>
              <w:rPr>
                <w:lang w:val="sr-Cyrl-CS"/>
              </w:rPr>
            </w:pPr>
            <w:r w:rsidRPr="0095153B">
              <w:rPr>
                <w:lang w:val="sr-Cyrl-CS"/>
              </w:rPr>
              <w:t>-  расправља о различитости међу људима са аспекта генетичке варијабилности, толеранције и прихватања различитости.</w:t>
            </w:r>
          </w:p>
          <w:p w:rsidR="00C57E01" w:rsidRPr="0095153B" w:rsidRDefault="00C57E01" w:rsidP="00FD1DE9">
            <w:pPr>
              <w:pStyle w:val="Default"/>
              <w:ind w:left="170" w:hanging="170"/>
            </w:pPr>
            <w:r w:rsidRPr="0095153B">
              <w:t>- користи ИКТ и другу опрему у истраживању, обради података и приказу резултата</w:t>
            </w:r>
          </w:p>
          <w:p w:rsidR="00C57E01" w:rsidRPr="0030278D" w:rsidRDefault="00C57E01" w:rsidP="00FD1DE9">
            <w:pPr>
              <w:pStyle w:val="NormalWeb"/>
              <w:spacing w:before="0" w:beforeAutospacing="0" w:after="0" w:afterAutospacing="0"/>
              <w:rPr>
                <w:lang w:val="sr-Latn-CS"/>
              </w:rPr>
            </w:pPr>
            <w:r w:rsidRPr="0030278D">
              <w:rPr>
                <w:lang w:val="sr-Latn-CS"/>
              </w:rPr>
              <w:t>- разматра, у групи, шта и како је учио/учила и где та знања може да примени</w:t>
            </w:r>
          </w:p>
        </w:tc>
      </w:tr>
    </w:tbl>
    <w:p w:rsidR="00C57E01" w:rsidRDefault="00C57E01" w:rsidP="00C57E01">
      <w:pPr>
        <w:jc w:val="both"/>
        <w:rPr>
          <w:rFonts w:ascii="Times New Roman" w:hAnsi="Times New Roman"/>
          <w:sz w:val="24"/>
          <w:szCs w:val="24"/>
          <w:lang w:val="sr-Latn-RS"/>
        </w:rPr>
      </w:pPr>
    </w:p>
    <w:p w:rsidR="00C57E01" w:rsidRPr="00720E53" w:rsidRDefault="00C57E01" w:rsidP="00C57E01">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w:t>
      </w:r>
      <w:r>
        <w:rPr>
          <w:rFonts w:ascii="Times New Roman" w:hAnsi="Times New Roman"/>
          <w:b/>
          <w:smallCaps/>
          <w:sz w:val="24"/>
          <w:szCs w:val="24"/>
          <w:lang w:val="ru-RU"/>
        </w:rPr>
        <w:t xml:space="preserve">ОБРАЗОВНОГ ЦИКЛУСА ЗА КРАЈ ДУГОГ </w:t>
      </w:r>
      <w:r w:rsidRPr="00720E53">
        <w:rPr>
          <w:rFonts w:ascii="Times New Roman" w:hAnsi="Times New Roman"/>
          <w:b/>
          <w:smallCaps/>
          <w:sz w:val="24"/>
          <w:szCs w:val="24"/>
          <w:lang w:val="ru-RU"/>
        </w:rPr>
        <w:t xml:space="preserve"> ЦИКЛУСА ОБАВЕЗНОГ </w:t>
      </w:r>
      <w:r w:rsidRPr="00720E53">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C57E01" w:rsidTr="00F90C35">
        <w:tc>
          <w:tcPr>
            <w:tcW w:w="3936" w:type="dxa"/>
            <w:gridSpan w:val="2"/>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Назив предмета</w:t>
            </w:r>
          </w:p>
        </w:tc>
        <w:tc>
          <w:tcPr>
            <w:tcW w:w="10680" w:type="dxa"/>
            <w:gridSpan w:val="3"/>
            <w:shd w:val="clear" w:color="auto" w:fill="auto"/>
          </w:tcPr>
          <w:p w:rsidR="00C57E01" w:rsidRPr="00F90C35" w:rsidRDefault="00C57E01" w:rsidP="00FD1DE9">
            <w:pPr>
              <w:rPr>
                <w:rFonts w:ascii="Times New Roman" w:hAnsi="Times New Roman"/>
                <w:b/>
                <w:sz w:val="24"/>
                <w:szCs w:val="24"/>
                <w:lang w:val="sr-Latn-RS"/>
              </w:rPr>
            </w:pPr>
            <w:r w:rsidRPr="00F90C35">
              <w:rPr>
                <w:rFonts w:ascii="Times New Roman" w:hAnsi="Times New Roman"/>
                <w:b/>
                <w:sz w:val="24"/>
                <w:szCs w:val="24"/>
                <w:lang w:val="sr-Cyrl-RS"/>
              </w:rPr>
              <w:t>Биологија</w:t>
            </w:r>
          </w:p>
        </w:tc>
      </w:tr>
      <w:tr w:rsidR="00C57E01" w:rsidTr="00F90C35">
        <w:tc>
          <w:tcPr>
            <w:tcW w:w="3936" w:type="dxa"/>
            <w:gridSpan w:val="2"/>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Међупредметне компетенције</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10680" w:type="dxa"/>
            <w:gridSpan w:val="3"/>
            <w:shd w:val="clear" w:color="auto" w:fill="auto"/>
          </w:tcPr>
          <w:p w:rsidR="00C57E01" w:rsidRPr="00F90C35" w:rsidRDefault="00C57E01" w:rsidP="00FD1DE9">
            <w:pPr>
              <w:rPr>
                <w:rFonts w:ascii="Times New Roman" w:hAnsi="Times New Roman"/>
                <w:bCs/>
                <w:sz w:val="24"/>
                <w:szCs w:val="24"/>
                <w:lang w:val="sr-Cyrl-RS"/>
              </w:rPr>
            </w:pPr>
            <w:r w:rsidRPr="00F90C35">
              <w:rPr>
                <w:rFonts w:ascii="Times New Roman" w:hAnsi="Times New Roman"/>
                <w:bCs/>
                <w:sz w:val="24"/>
                <w:szCs w:val="24"/>
                <w:lang w:val="sr-Cyrl-RS"/>
              </w:rPr>
              <w:t>Компетенција за учење; Одговорно учешће у демографском друштву; Естетичка компетенција;</w:t>
            </w:r>
          </w:p>
          <w:p w:rsidR="00C57E01" w:rsidRPr="00F90C35" w:rsidRDefault="00C57E01" w:rsidP="00FD1DE9">
            <w:pPr>
              <w:rPr>
                <w:rFonts w:ascii="Times New Roman" w:hAnsi="Times New Roman"/>
                <w:bCs/>
                <w:sz w:val="24"/>
                <w:szCs w:val="24"/>
                <w:lang w:val="sr-Cyrl-RS"/>
              </w:rPr>
            </w:pPr>
            <w:r w:rsidRPr="00F90C35">
              <w:rPr>
                <w:rFonts w:ascii="Times New Roman" w:hAnsi="Times New Roman"/>
                <w:bCs/>
                <w:sz w:val="24"/>
                <w:szCs w:val="24"/>
                <w:lang w:val="sr-Cyrl-RS"/>
              </w:rPr>
              <w:t>Комуникација; Одговоран однос према околини; Одговоран однос према здрављу; Предузимљивост и оријентација ка предузетништву; Рад са подацима и информацијама; Решавање проблема; Сарадња; Дигитална компетенција;</w:t>
            </w:r>
          </w:p>
        </w:tc>
      </w:tr>
      <w:tr w:rsidR="00C57E01" w:rsidTr="00F90C35">
        <w:tc>
          <w:tcPr>
            <w:tcW w:w="3936" w:type="dxa"/>
            <w:gridSpan w:val="2"/>
            <w:shd w:val="clear" w:color="auto" w:fill="auto"/>
          </w:tcPr>
          <w:p w:rsidR="00C57E01" w:rsidRPr="00F90C35" w:rsidRDefault="00C57E01" w:rsidP="00FD1DE9">
            <w:pPr>
              <w:rPr>
                <w:rFonts w:ascii="Times New Roman" w:hAnsi="Times New Roman"/>
                <w:b/>
                <w:sz w:val="24"/>
                <w:szCs w:val="24"/>
                <w:lang w:val="sr-Latn-RS"/>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C57E01" w:rsidRPr="00F90C35" w:rsidRDefault="00C57E01" w:rsidP="00FD1DE9">
            <w:pPr>
              <w:rPr>
                <w:rFonts w:ascii="Times New Roman" w:eastAsia="Times New Roman" w:hAnsi="Times New Roman"/>
                <w:sz w:val="24"/>
                <w:szCs w:val="24"/>
              </w:rPr>
            </w:pPr>
            <w:r w:rsidRPr="00F90C35">
              <w:rPr>
                <w:rStyle w:val="fontstyle01"/>
                <w:sz w:val="24"/>
                <w:szCs w:val="24"/>
              </w:rPr>
              <w:t>Учећи биологију у основном образовању ученици овладавају знањима и вештинама који им омогућавају да разумеју биолошке концепте и основне принципе функционисања живота на Земљи, као и место и улогу човека у природи. Знања о грађи и функцији организама, наслеђивању, еволуцији и односима организама с окружењем доприносе разумевању биодиверзитета, порекла живота на Земљи, схватању повезаности организама и неживе природе и прихватању различитости. Ученици сагледавају биолошку разноврсност као природно богатство и усвајају концепт одрживог развоја као предуслов за опстанак и просперитет човечанства. Практикујући основе научног приступа и метода, ученици могу да разликују научна од ненаучних објашњења природних појава. Кроз тимски истраживачки рад ученици развијају способност решавања проблема, иницијативу, сарадњу и етичко понашање, као и језичке, комуникацијске и дигиталне компетенције. Анализирањем и интерпретирањем података и информација развијају критички однос према њиховој релевантности и поузданости извора. Могу да изаберу креативне и адекватне начине да прикажу резултате рада и ставове у вези са значајним биолошким темама. Изучавајући биолошке појаве и процесе, предлажући идеје и дискутујући о њима, ученици развијају радозналост према природи, апстрактно, креативно и критичко мишљење, способности планирања, вођења и вредновања сопственог учења, самопоуздање и истрајност. Развијају проактиван однос у очувању здравља и унапређивању животне средине и учествују у друштвеном животу на локалном нивоу у активностима везаним за биолошка и животна питања</w:t>
            </w:r>
          </w:p>
        </w:tc>
      </w:tr>
      <w:tr w:rsidR="00C57E01" w:rsidTr="00F90C35">
        <w:tc>
          <w:tcPr>
            <w:tcW w:w="3936" w:type="dxa"/>
            <w:gridSpan w:val="2"/>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Нивои образовних постигнућа</w:t>
            </w:r>
          </w:p>
        </w:tc>
        <w:tc>
          <w:tcPr>
            <w:tcW w:w="3560"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Основни ниво</w:t>
            </w:r>
          </w:p>
        </w:tc>
        <w:tc>
          <w:tcPr>
            <w:tcW w:w="3560"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 xml:space="preserve">Средњи ниво </w:t>
            </w:r>
          </w:p>
        </w:tc>
        <w:tc>
          <w:tcPr>
            <w:tcW w:w="3560"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Напредни ниво</w:t>
            </w:r>
          </w:p>
        </w:tc>
      </w:tr>
      <w:tr w:rsidR="00C57E01" w:rsidTr="00F90C35">
        <w:tc>
          <w:tcPr>
            <w:tcW w:w="1968" w:type="dxa"/>
            <w:vMerge w:val="restart"/>
            <w:shd w:val="clear" w:color="auto" w:fill="auto"/>
          </w:tcPr>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z w:val="24"/>
                <w:szCs w:val="24"/>
                <w:lang w:val="sr-Cyrl-RS"/>
              </w:rPr>
            </w:pPr>
            <w:r w:rsidRPr="00F90C35">
              <w:rPr>
                <w:rFonts w:ascii="Times New Roman" w:hAnsi="Times New Roman"/>
                <w:b/>
                <w:spacing w:val="-2"/>
                <w:sz w:val="24"/>
                <w:szCs w:val="24"/>
              </w:rPr>
              <w:t xml:space="preserve">Специфичне предметне компетенције </w:t>
            </w:r>
            <w:r w:rsidRPr="00F90C35">
              <w:rPr>
                <w:rFonts w:ascii="Times New Roman" w:hAnsi="Times New Roman"/>
                <w:b/>
                <w:spacing w:val="-4"/>
                <w:sz w:val="24"/>
                <w:szCs w:val="24"/>
              </w:rPr>
              <w:t>(</w:t>
            </w:r>
            <w:r w:rsidRPr="00F90C35">
              <w:rPr>
                <w:rFonts w:ascii="Times New Roman" w:hAnsi="Times New Roman"/>
                <w:b/>
                <w:spacing w:val="-4"/>
                <w:sz w:val="24"/>
                <w:szCs w:val="24"/>
                <w:lang w:val="sr-Cyrl-RS"/>
              </w:rPr>
              <w:t>Назив предмета</w:t>
            </w:r>
            <w:r w:rsidRPr="00F90C35">
              <w:rPr>
                <w:rFonts w:ascii="Times New Roman" w:hAnsi="Times New Roman"/>
                <w:b/>
                <w:spacing w:val="-4"/>
                <w:sz w:val="24"/>
                <w:szCs w:val="24"/>
              </w:rPr>
              <w:t>)</w:t>
            </w:r>
          </w:p>
        </w:tc>
        <w:tc>
          <w:tcPr>
            <w:tcW w:w="1968"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shd w:val="clear" w:color="auto" w:fill="auto"/>
          </w:tcPr>
          <w:p w:rsidR="00C57E01" w:rsidRPr="00F90C35" w:rsidRDefault="00C57E01" w:rsidP="00F90C35">
            <w:pPr>
              <w:pStyle w:val="TableParagraph"/>
              <w:spacing w:before="112"/>
              <w:rPr>
                <w:sz w:val="24"/>
                <w:szCs w:val="24"/>
                <w:lang w:val="sr-Cyrl-RS"/>
              </w:rPr>
            </w:pPr>
            <w:r w:rsidRPr="00F90C35">
              <w:rPr>
                <w:sz w:val="24"/>
                <w:szCs w:val="24"/>
                <w:lang w:val="sr-Cyrl-RS"/>
              </w:rPr>
              <w:t>Ученици усвајају елементарна знања из биологије</w:t>
            </w:r>
            <w:r w:rsidRPr="00F90C35">
              <w:rPr>
                <w:spacing w:val="-9"/>
                <w:sz w:val="24"/>
                <w:szCs w:val="24"/>
                <w:lang w:val="sr-Cyrl-RS"/>
              </w:rPr>
              <w:t xml:space="preserve"> </w:t>
            </w:r>
            <w:r w:rsidRPr="00F90C35">
              <w:rPr>
                <w:sz w:val="24"/>
                <w:szCs w:val="24"/>
                <w:lang w:val="sr-Cyrl-RS"/>
              </w:rPr>
              <w:t>која</w:t>
            </w:r>
            <w:r w:rsidRPr="00F90C35">
              <w:rPr>
                <w:spacing w:val="-9"/>
                <w:sz w:val="24"/>
                <w:szCs w:val="24"/>
                <w:lang w:val="sr-Cyrl-RS"/>
              </w:rPr>
              <w:t xml:space="preserve"> </w:t>
            </w:r>
            <w:r w:rsidRPr="00F90C35">
              <w:rPr>
                <w:sz w:val="24"/>
                <w:szCs w:val="24"/>
                <w:lang w:val="sr-Cyrl-RS"/>
              </w:rPr>
              <w:t>су</w:t>
            </w:r>
            <w:r w:rsidRPr="00F90C35">
              <w:rPr>
                <w:spacing w:val="-11"/>
                <w:sz w:val="24"/>
                <w:szCs w:val="24"/>
                <w:lang w:val="sr-Cyrl-RS"/>
              </w:rPr>
              <w:t xml:space="preserve"> </w:t>
            </w:r>
            <w:r w:rsidRPr="00F90C35">
              <w:rPr>
                <w:sz w:val="24"/>
                <w:szCs w:val="24"/>
                <w:lang w:val="sr-Cyrl-RS"/>
              </w:rPr>
              <w:t>неопходна</w:t>
            </w:r>
            <w:r w:rsidRPr="00F90C35">
              <w:rPr>
                <w:spacing w:val="-7"/>
                <w:sz w:val="24"/>
                <w:szCs w:val="24"/>
                <w:lang w:val="sr-Cyrl-RS"/>
              </w:rPr>
              <w:t xml:space="preserve"> </w:t>
            </w:r>
            <w:r w:rsidRPr="00F90C35">
              <w:rPr>
                <w:sz w:val="24"/>
                <w:szCs w:val="24"/>
                <w:lang w:val="sr-Cyrl-RS"/>
              </w:rPr>
              <w:t>за</w:t>
            </w:r>
            <w:r w:rsidRPr="00F90C35">
              <w:rPr>
                <w:spacing w:val="-9"/>
                <w:sz w:val="24"/>
                <w:szCs w:val="24"/>
                <w:lang w:val="sr-Cyrl-RS"/>
              </w:rPr>
              <w:t xml:space="preserve"> </w:t>
            </w:r>
            <w:r w:rsidRPr="00F90C35">
              <w:rPr>
                <w:sz w:val="24"/>
                <w:szCs w:val="24"/>
                <w:lang w:val="sr-Cyrl-RS"/>
              </w:rPr>
              <w:t>разликовање живих бића од неживе природе. Ученици разумеју да су сва жива бића грађена од ћелија у којима се обављају животни процеси.</w:t>
            </w:r>
            <w:r w:rsidRPr="00F90C35">
              <w:rPr>
                <w:spacing w:val="-9"/>
                <w:sz w:val="24"/>
                <w:szCs w:val="24"/>
                <w:lang w:val="sr-Cyrl-RS"/>
              </w:rPr>
              <w:t xml:space="preserve"> </w:t>
            </w:r>
            <w:r w:rsidRPr="00F90C35">
              <w:rPr>
                <w:sz w:val="24"/>
                <w:szCs w:val="24"/>
                <w:lang w:val="sr-Cyrl-RS"/>
              </w:rPr>
              <w:t>Упознају</w:t>
            </w:r>
            <w:r w:rsidRPr="00F90C35">
              <w:rPr>
                <w:spacing w:val="-12"/>
                <w:sz w:val="24"/>
                <w:szCs w:val="24"/>
                <w:lang w:val="sr-Cyrl-RS"/>
              </w:rPr>
              <w:t xml:space="preserve"> </w:t>
            </w:r>
            <w:r w:rsidRPr="00F90C35">
              <w:rPr>
                <w:sz w:val="24"/>
                <w:szCs w:val="24"/>
                <w:lang w:val="sr-Cyrl-RS"/>
              </w:rPr>
              <w:t>се</w:t>
            </w:r>
            <w:r w:rsidRPr="00F90C35">
              <w:rPr>
                <w:spacing w:val="-9"/>
                <w:sz w:val="24"/>
                <w:szCs w:val="24"/>
                <w:lang w:val="sr-Cyrl-RS"/>
              </w:rPr>
              <w:t xml:space="preserve"> </w:t>
            </w:r>
            <w:r w:rsidRPr="00F90C35">
              <w:rPr>
                <w:sz w:val="24"/>
                <w:szCs w:val="24"/>
                <w:lang w:val="sr-Cyrl-RS"/>
              </w:rPr>
              <w:t>са</w:t>
            </w:r>
            <w:r w:rsidRPr="00F90C35">
              <w:rPr>
                <w:spacing w:val="-9"/>
                <w:sz w:val="24"/>
                <w:szCs w:val="24"/>
                <w:lang w:val="sr-Cyrl-RS"/>
              </w:rPr>
              <w:t xml:space="preserve"> </w:t>
            </w:r>
            <w:r w:rsidRPr="00F90C35">
              <w:rPr>
                <w:sz w:val="24"/>
                <w:szCs w:val="24"/>
                <w:lang w:val="sr-Cyrl-RS"/>
              </w:rPr>
              <w:t>грађом</w:t>
            </w:r>
            <w:r w:rsidRPr="00F90C35">
              <w:rPr>
                <w:spacing w:val="-8"/>
                <w:sz w:val="24"/>
                <w:szCs w:val="24"/>
                <w:lang w:val="sr-Cyrl-RS"/>
              </w:rPr>
              <w:t xml:space="preserve"> </w:t>
            </w:r>
            <w:r w:rsidRPr="00F90C35">
              <w:rPr>
                <w:sz w:val="24"/>
                <w:szCs w:val="24"/>
                <w:lang w:val="sr-Cyrl-RS"/>
              </w:rPr>
              <w:t>људског тела, што омогућава лакше разумевање грађе</w:t>
            </w:r>
            <w:r w:rsidRPr="00F90C35">
              <w:rPr>
                <w:spacing w:val="-9"/>
                <w:sz w:val="24"/>
                <w:szCs w:val="24"/>
                <w:lang w:val="sr-Cyrl-RS"/>
              </w:rPr>
              <w:t xml:space="preserve"> </w:t>
            </w:r>
            <w:r w:rsidRPr="00F90C35">
              <w:rPr>
                <w:sz w:val="24"/>
                <w:szCs w:val="24"/>
                <w:lang w:val="sr-Cyrl-RS"/>
              </w:rPr>
              <w:t>и</w:t>
            </w:r>
            <w:r w:rsidRPr="00F90C35">
              <w:rPr>
                <w:spacing w:val="-10"/>
                <w:sz w:val="24"/>
                <w:szCs w:val="24"/>
                <w:lang w:val="sr-Cyrl-RS"/>
              </w:rPr>
              <w:t xml:space="preserve"> </w:t>
            </w:r>
            <w:r w:rsidRPr="00F90C35">
              <w:rPr>
                <w:sz w:val="24"/>
                <w:szCs w:val="24"/>
                <w:lang w:val="sr-Cyrl-RS"/>
              </w:rPr>
              <w:t>функционисања</w:t>
            </w:r>
            <w:r w:rsidRPr="00F90C35">
              <w:rPr>
                <w:spacing w:val="-7"/>
                <w:sz w:val="24"/>
                <w:szCs w:val="24"/>
                <w:lang w:val="sr-Cyrl-RS"/>
              </w:rPr>
              <w:t xml:space="preserve"> </w:t>
            </w:r>
            <w:r w:rsidRPr="00F90C35">
              <w:rPr>
                <w:sz w:val="24"/>
                <w:szCs w:val="24"/>
                <w:lang w:val="sr-Cyrl-RS"/>
              </w:rPr>
              <w:t>других</w:t>
            </w:r>
            <w:r w:rsidRPr="00F90C35">
              <w:rPr>
                <w:spacing w:val="-8"/>
                <w:sz w:val="24"/>
                <w:szCs w:val="24"/>
                <w:lang w:val="sr-Cyrl-RS"/>
              </w:rPr>
              <w:t xml:space="preserve"> </w:t>
            </w:r>
            <w:r w:rsidRPr="00F90C35">
              <w:rPr>
                <w:sz w:val="24"/>
                <w:szCs w:val="24"/>
                <w:lang w:val="sr-Cyrl-RS"/>
              </w:rPr>
              <w:t>живих</w:t>
            </w:r>
            <w:r w:rsidRPr="00F90C35">
              <w:rPr>
                <w:spacing w:val="-10"/>
                <w:sz w:val="24"/>
                <w:szCs w:val="24"/>
                <w:lang w:val="sr-Cyrl-RS"/>
              </w:rPr>
              <w:t xml:space="preserve"> </w:t>
            </w:r>
            <w:r w:rsidRPr="00F90C35">
              <w:rPr>
                <w:sz w:val="24"/>
                <w:szCs w:val="24"/>
                <w:lang w:val="sr-Cyrl-RS"/>
              </w:rPr>
              <w:t>бића, као и усвајање здравих животних навика. Како би боље упознали аспекте природе, уочавају примере утицаја човека на природу,</w:t>
            </w:r>
            <w:r w:rsidRPr="00F90C35">
              <w:rPr>
                <w:spacing w:val="-8"/>
                <w:sz w:val="24"/>
                <w:szCs w:val="24"/>
                <w:lang w:val="sr-Cyrl-RS"/>
              </w:rPr>
              <w:t xml:space="preserve"> </w:t>
            </w:r>
            <w:r w:rsidRPr="00F90C35">
              <w:rPr>
                <w:sz w:val="24"/>
                <w:szCs w:val="24"/>
                <w:lang w:val="sr-Cyrl-RS"/>
              </w:rPr>
              <w:t>пре</w:t>
            </w:r>
            <w:r w:rsidRPr="00F90C35">
              <w:rPr>
                <w:spacing w:val="-10"/>
                <w:sz w:val="24"/>
                <w:szCs w:val="24"/>
                <w:lang w:val="sr-Cyrl-RS"/>
              </w:rPr>
              <w:t xml:space="preserve"> </w:t>
            </w:r>
            <w:r w:rsidRPr="00F90C35">
              <w:rPr>
                <w:sz w:val="24"/>
                <w:szCs w:val="24"/>
                <w:lang w:val="sr-Cyrl-RS"/>
              </w:rPr>
              <w:t>свега</w:t>
            </w:r>
            <w:r w:rsidRPr="00F90C35">
              <w:rPr>
                <w:spacing w:val="-7"/>
                <w:sz w:val="24"/>
                <w:szCs w:val="24"/>
                <w:lang w:val="sr-Cyrl-RS"/>
              </w:rPr>
              <w:t xml:space="preserve"> </w:t>
            </w:r>
            <w:r w:rsidRPr="00F90C35">
              <w:rPr>
                <w:sz w:val="24"/>
                <w:szCs w:val="24"/>
                <w:lang w:val="sr-Cyrl-RS"/>
              </w:rPr>
              <w:t>у</w:t>
            </w:r>
            <w:r w:rsidRPr="00F90C35">
              <w:rPr>
                <w:spacing w:val="-13"/>
                <w:sz w:val="24"/>
                <w:szCs w:val="24"/>
                <w:lang w:val="sr-Cyrl-RS"/>
              </w:rPr>
              <w:t xml:space="preserve"> </w:t>
            </w:r>
            <w:r w:rsidRPr="00F90C35">
              <w:rPr>
                <w:sz w:val="24"/>
                <w:szCs w:val="24"/>
                <w:lang w:val="sr-Cyrl-RS"/>
              </w:rPr>
              <w:t>непосредној</w:t>
            </w:r>
            <w:r w:rsidRPr="00F90C35">
              <w:rPr>
                <w:spacing w:val="-8"/>
                <w:sz w:val="24"/>
                <w:szCs w:val="24"/>
                <w:lang w:val="sr-Cyrl-RS"/>
              </w:rPr>
              <w:t xml:space="preserve"> </w:t>
            </w:r>
            <w:r w:rsidRPr="00F90C35">
              <w:rPr>
                <w:sz w:val="24"/>
                <w:szCs w:val="24"/>
                <w:lang w:val="sr-Cyrl-RS"/>
              </w:rPr>
              <w:t>околини, што их усмерава да својим понашањем доприносе очувању животне средине.Спознају везу између квалитета свог живота и здравља и квалитета животне средине. Увиђајући повезаност између живе</w:t>
            </w:r>
            <w:r w:rsidRPr="00F90C35">
              <w:rPr>
                <w:spacing w:val="-7"/>
                <w:sz w:val="24"/>
                <w:szCs w:val="24"/>
                <w:lang w:val="sr-Cyrl-RS"/>
              </w:rPr>
              <w:t xml:space="preserve"> </w:t>
            </w:r>
            <w:r w:rsidRPr="00F90C35">
              <w:rPr>
                <w:sz w:val="24"/>
                <w:szCs w:val="24"/>
                <w:lang w:val="sr-Cyrl-RS"/>
              </w:rPr>
              <w:t>и</w:t>
            </w:r>
            <w:r w:rsidRPr="00F90C35">
              <w:rPr>
                <w:spacing w:val="-7"/>
                <w:sz w:val="24"/>
                <w:szCs w:val="24"/>
                <w:lang w:val="sr-Cyrl-RS"/>
              </w:rPr>
              <w:t xml:space="preserve"> </w:t>
            </w:r>
            <w:r w:rsidRPr="00F90C35">
              <w:rPr>
                <w:sz w:val="24"/>
                <w:szCs w:val="24"/>
                <w:lang w:val="sr-Cyrl-RS"/>
              </w:rPr>
              <w:t>неживе</w:t>
            </w:r>
            <w:r w:rsidRPr="00F90C35">
              <w:rPr>
                <w:spacing w:val="-6"/>
                <w:sz w:val="24"/>
                <w:szCs w:val="24"/>
                <w:lang w:val="sr-Cyrl-RS"/>
              </w:rPr>
              <w:t xml:space="preserve"> </w:t>
            </w:r>
            <w:r w:rsidRPr="00F90C35">
              <w:rPr>
                <w:sz w:val="24"/>
                <w:szCs w:val="24"/>
                <w:lang w:val="sr-Cyrl-RS"/>
              </w:rPr>
              <w:t>природе</w:t>
            </w:r>
            <w:r w:rsidRPr="00F90C35">
              <w:rPr>
                <w:spacing w:val="-7"/>
                <w:sz w:val="24"/>
                <w:szCs w:val="24"/>
                <w:lang w:val="sr-Cyrl-RS"/>
              </w:rPr>
              <w:t xml:space="preserve"> </w:t>
            </w:r>
            <w:r w:rsidRPr="00F90C35">
              <w:rPr>
                <w:sz w:val="24"/>
                <w:szCs w:val="24"/>
                <w:lang w:val="sr-Cyrl-RS"/>
              </w:rPr>
              <w:t>и</w:t>
            </w:r>
            <w:r w:rsidRPr="00F90C35">
              <w:rPr>
                <w:spacing w:val="-5"/>
                <w:sz w:val="24"/>
                <w:szCs w:val="24"/>
                <w:lang w:val="sr-Cyrl-RS"/>
              </w:rPr>
              <w:t xml:space="preserve"> </w:t>
            </w:r>
            <w:r w:rsidRPr="00F90C35">
              <w:rPr>
                <w:sz w:val="24"/>
                <w:szCs w:val="24"/>
                <w:lang w:val="sr-Cyrl-RS"/>
              </w:rPr>
              <w:t>улоге</w:t>
            </w:r>
            <w:r w:rsidRPr="00F90C35">
              <w:rPr>
                <w:spacing w:val="-6"/>
                <w:sz w:val="24"/>
                <w:szCs w:val="24"/>
                <w:lang w:val="sr-Cyrl-RS"/>
              </w:rPr>
              <w:t xml:space="preserve"> </w:t>
            </w:r>
            <w:r w:rsidRPr="00F90C35">
              <w:rPr>
                <w:sz w:val="24"/>
                <w:szCs w:val="24"/>
                <w:lang w:val="sr-Cyrl-RS"/>
              </w:rPr>
              <w:t>човека</w:t>
            </w:r>
            <w:r w:rsidRPr="00F90C35">
              <w:rPr>
                <w:spacing w:val="-3"/>
                <w:sz w:val="24"/>
                <w:szCs w:val="24"/>
                <w:lang w:val="sr-Cyrl-RS"/>
              </w:rPr>
              <w:t xml:space="preserve"> </w:t>
            </w:r>
            <w:r w:rsidRPr="00F90C35">
              <w:rPr>
                <w:sz w:val="24"/>
                <w:szCs w:val="24"/>
                <w:lang w:val="sr-Cyrl-RS"/>
              </w:rPr>
              <w:t>у њој, ученици схватају да су човеково здравље и добробит уско повезани са очувањем</w:t>
            </w:r>
            <w:r w:rsidRPr="00F90C35">
              <w:rPr>
                <w:spacing w:val="-13"/>
                <w:sz w:val="24"/>
                <w:szCs w:val="24"/>
                <w:lang w:val="sr-Cyrl-RS"/>
              </w:rPr>
              <w:t xml:space="preserve"> </w:t>
            </w:r>
            <w:r w:rsidRPr="00F90C35">
              <w:rPr>
                <w:sz w:val="24"/>
                <w:szCs w:val="24"/>
                <w:lang w:val="sr-Cyrl-RS"/>
              </w:rPr>
              <w:t>природе. Разумевањем</w:t>
            </w:r>
            <w:r w:rsidRPr="00F90C35">
              <w:rPr>
                <w:spacing w:val="-13"/>
                <w:sz w:val="24"/>
                <w:szCs w:val="24"/>
                <w:lang w:val="sr-Cyrl-RS"/>
              </w:rPr>
              <w:t xml:space="preserve"> </w:t>
            </w:r>
            <w:r w:rsidRPr="00F90C35">
              <w:rPr>
                <w:sz w:val="24"/>
                <w:szCs w:val="24"/>
                <w:lang w:val="sr-Cyrl-RS"/>
              </w:rPr>
              <w:t>кључних биолошких појмова, ученици развијају</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основе</w:t>
            </w:r>
            <w:r w:rsidRPr="00F90C35">
              <w:rPr>
                <w:rFonts w:ascii="Times New Roman" w:hAnsi="Times New Roman"/>
                <w:spacing w:val="-7"/>
                <w:sz w:val="24"/>
                <w:szCs w:val="24"/>
              </w:rPr>
              <w:t xml:space="preserve"> </w:t>
            </w:r>
            <w:r w:rsidRPr="00F90C35">
              <w:rPr>
                <w:rFonts w:ascii="Times New Roman" w:hAnsi="Times New Roman"/>
                <w:sz w:val="24"/>
                <w:szCs w:val="24"/>
              </w:rPr>
              <w:t>логичког</w:t>
            </w:r>
            <w:r w:rsidRPr="00F90C35">
              <w:rPr>
                <w:rFonts w:ascii="Times New Roman" w:hAnsi="Times New Roman"/>
                <w:spacing w:val="-7"/>
                <w:sz w:val="24"/>
                <w:szCs w:val="24"/>
              </w:rPr>
              <w:t xml:space="preserve"> </w:t>
            </w:r>
            <w:r w:rsidRPr="00F90C35">
              <w:rPr>
                <w:rFonts w:ascii="Times New Roman" w:hAnsi="Times New Roman"/>
                <w:sz w:val="24"/>
                <w:szCs w:val="24"/>
              </w:rPr>
              <w:t>и</w:t>
            </w:r>
            <w:r w:rsidRPr="00F90C35">
              <w:rPr>
                <w:rFonts w:ascii="Times New Roman" w:hAnsi="Times New Roman"/>
                <w:spacing w:val="-6"/>
                <w:sz w:val="24"/>
                <w:szCs w:val="24"/>
              </w:rPr>
              <w:t xml:space="preserve"> </w:t>
            </w:r>
            <w:r w:rsidRPr="00F90C35">
              <w:rPr>
                <w:rFonts w:ascii="Times New Roman" w:hAnsi="Times New Roman"/>
                <w:sz w:val="24"/>
                <w:szCs w:val="24"/>
              </w:rPr>
              <w:t>критичког</w:t>
            </w:r>
            <w:r w:rsidRPr="00F90C35">
              <w:rPr>
                <w:rFonts w:ascii="Times New Roman" w:hAnsi="Times New Roman"/>
                <w:spacing w:val="-7"/>
                <w:sz w:val="24"/>
                <w:szCs w:val="24"/>
              </w:rPr>
              <w:t xml:space="preserve"> </w:t>
            </w:r>
            <w:r w:rsidRPr="00F90C35">
              <w:rPr>
                <w:rFonts w:ascii="Times New Roman" w:hAnsi="Times New Roman"/>
                <w:spacing w:val="-2"/>
                <w:sz w:val="24"/>
                <w:szCs w:val="24"/>
              </w:rPr>
              <w:t xml:space="preserve">мишљења </w:t>
            </w:r>
            <w:r w:rsidRPr="00F90C35">
              <w:rPr>
                <w:rFonts w:ascii="Times New Roman" w:hAnsi="Times New Roman"/>
                <w:sz w:val="24"/>
                <w:szCs w:val="24"/>
              </w:rPr>
              <w:t>неопходних</w:t>
            </w:r>
            <w:r w:rsidRPr="00F90C35">
              <w:rPr>
                <w:rFonts w:ascii="Times New Roman" w:hAnsi="Times New Roman"/>
                <w:spacing w:val="-9"/>
                <w:sz w:val="24"/>
                <w:szCs w:val="24"/>
              </w:rPr>
              <w:t xml:space="preserve"> </w:t>
            </w:r>
            <w:r w:rsidRPr="00F90C35">
              <w:rPr>
                <w:rFonts w:ascii="Times New Roman" w:hAnsi="Times New Roman"/>
                <w:sz w:val="24"/>
                <w:szCs w:val="24"/>
              </w:rPr>
              <w:t>за</w:t>
            </w:r>
            <w:r w:rsidRPr="00F90C35">
              <w:rPr>
                <w:rFonts w:ascii="Times New Roman" w:hAnsi="Times New Roman"/>
                <w:spacing w:val="-8"/>
                <w:sz w:val="24"/>
                <w:szCs w:val="24"/>
              </w:rPr>
              <w:t xml:space="preserve"> </w:t>
            </w:r>
            <w:r w:rsidRPr="00F90C35">
              <w:rPr>
                <w:rFonts w:ascii="Times New Roman" w:hAnsi="Times New Roman"/>
                <w:sz w:val="24"/>
                <w:szCs w:val="24"/>
              </w:rPr>
              <w:t>разумевање</w:t>
            </w:r>
            <w:r w:rsidRPr="00F90C35">
              <w:rPr>
                <w:rFonts w:ascii="Times New Roman" w:hAnsi="Times New Roman"/>
                <w:spacing w:val="-8"/>
                <w:sz w:val="24"/>
                <w:szCs w:val="24"/>
              </w:rPr>
              <w:t xml:space="preserve"> </w:t>
            </w:r>
            <w:r w:rsidRPr="00F90C35">
              <w:rPr>
                <w:rFonts w:ascii="Times New Roman" w:hAnsi="Times New Roman"/>
                <w:sz w:val="24"/>
                <w:szCs w:val="24"/>
              </w:rPr>
              <w:t>појава</w:t>
            </w:r>
            <w:r w:rsidRPr="00F90C35">
              <w:rPr>
                <w:rFonts w:ascii="Times New Roman" w:hAnsi="Times New Roman"/>
                <w:spacing w:val="-8"/>
                <w:sz w:val="24"/>
                <w:szCs w:val="24"/>
              </w:rPr>
              <w:t xml:space="preserve"> </w:t>
            </w:r>
            <w:r w:rsidRPr="00F90C35">
              <w:rPr>
                <w:rFonts w:ascii="Times New Roman" w:hAnsi="Times New Roman"/>
                <w:sz w:val="24"/>
                <w:szCs w:val="24"/>
              </w:rPr>
              <w:t>и</w:t>
            </w:r>
            <w:r w:rsidRPr="00F90C35">
              <w:rPr>
                <w:rFonts w:ascii="Times New Roman" w:hAnsi="Times New Roman"/>
                <w:spacing w:val="-9"/>
                <w:sz w:val="24"/>
                <w:szCs w:val="24"/>
              </w:rPr>
              <w:t xml:space="preserve"> </w:t>
            </w:r>
            <w:r w:rsidRPr="00F90C35">
              <w:rPr>
                <w:rFonts w:ascii="Times New Roman" w:hAnsi="Times New Roman"/>
                <w:sz w:val="24"/>
                <w:szCs w:val="24"/>
              </w:rPr>
              <w:t xml:space="preserve">процеса у природи и функционисање сопственог </w:t>
            </w:r>
            <w:r w:rsidRPr="00F90C35">
              <w:rPr>
                <w:rFonts w:ascii="Times New Roman" w:hAnsi="Times New Roman"/>
                <w:spacing w:val="-2"/>
                <w:sz w:val="24"/>
                <w:szCs w:val="24"/>
              </w:rPr>
              <w:t>тела.</w:t>
            </w:r>
          </w:p>
        </w:tc>
        <w:tc>
          <w:tcPr>
            <w:tcW w:w="3560" w:type="dxa"/>
            <w:shd w:val="clear" w:color="auto" w:fill="auto"/>
          </w:tcPr>
          <w:p w:rsidR="00C57E01" w:rsidRPr="00F90C35" w:rsidRDefault="00C57E01" w:rsidP="00F90C35">
            <w:pPr>
              <w:pStyle w:val="TableParagraph"/>
              <w:spacing w:before="112"/>
              <w:ind w:right="200"/>
              <w:rPr>
                <w:sz w:val="24"/>
                <w:szCs w:val="24"/>
                <w:lang w:val="sr-Cyrl-RS"/>
              </w:rPr>
            </w:pPr>
            <w:r w:rsidRPr="00F90C35">
              <w:rPr>
                <w:sz w:val="24"/>
                <w:szCs w:val="24"/>
                <w:lang w:val="sr-Cyrl-RS"/>
              </w:rPr>
              <w:t>Ученици истражују особине живих бића и њихову разноликост и анализирају различите</w:t>
            </w:r>
            <w:r w:rsidRPr="00F90C35">
              <w:rPr>
                <w:spacing w:val="-9"/>
                <w:sz w:val="24"/>
                <w:szCs w:val="24"/>
                <w:lang w:val="sr-Cyrl-RS"/>
              </w:rPr>
              <w:t xml:space="preserve"> </w:t>
            </w:r>
            <w:r w:rsidRPr="00F90C35">
              <w:rPr>
                <w:sz w:val="24"/>
                <w:szCs w:val="24"/>
                <w:lang w:val="sr-Cyrl-RS"/>
              </w:rPr>
              <w:t>утицаје</w:t>
            </w:r>
            <w:r w:rsidRPr="00F90C35">
              <w:rPr>
                <w:spacing w:val="-12"/>
                <w:sz w:val="24"/>
                <w:szCs w:val="24"/>
                <w:lang w:val="sr-Cyrl-RS"/>
              </w:rPr>
              <w:t xml:space="preserve"> </w:t>
            </w:r>
            <w:r w:rsidRPr="00F90C35">
              <w:rPr>
                <w:sz w:val="24"/>
                <w:szCs w:val="24"/>
                <w:lang w:val="sr-Cyrl-RS"/>
              </w:rPr>
              <w:t>спољашње</w:t>
            </w:r>
            <w:r w:rsidRPr="00F90C35">
              <w:rPr>
                <w:spacing w:val="-12"/>
                <w:sz w:val="24"/>
                <w:szCs w:val="24"/>
                <w:lang w:val="sr-Cyrl-RS"/>
              </w:rPr>
              <w:t xml:space="preserve"> </w:t>
            </w:r>
            <w:r w:rsidRPr="00F90C35">
              <w:rPr>
                <w:sz w:val="24"/>
                <w:szCs w:val="24"/>
                <w:lang w:val="sr-Cyrl-RS"/>
              </w:rPr>
              <w:t>и</w:t>
            </w:r>
            <w:r w:rsidRPr="00F90C35">
              <w:rPr>
                <w:spacing w:val="-11"/>
                <w:sz w:val="24"/>
                <w:szCs w:val="24"/>
                <w:lang w:val="sr-Cyrl-RS"/>
              </w:rPr>
              <w:t xml:space="preserve"> </w:t>
            </w:r>
            <w:r w:rsidRPr="00F90C35">
              <w:rPr>
                <w:sz w:val="24"/>
                <w:szCs w:val="24"/>
                <w:lang w:val="sr-Cyrl-RS"/>
              </w:rPr>
              <w:t>унутрашње средине на животне процесе. На основу разумевања полно размножавања и механизма наслеђивања особина, објашњавају</w:t>
            </w:r>
            <w:r w:rsidRPr="00F90C35">
              <w:rPr>
                <w:spacing w:val="-12"/>
                <w:sz w:val="24"/>
                <w:szCs w:val="24"/>
                <w:lang w:val="sr-Cyrl-RS"/>
              </w:rPr>
              <w:t xml:space="preserve"> </w:t>
            </w:r>
            <w:r w:rsidRPr="00F90C35">
              <w:rPr>
                <w:sz w:val="24"/>
                <w:szCs w:val="24"/>
                <w:lang w:val="sr-Cyrl-RS"/>
              </w:rPr>
              <w:t>разноврсност</w:t>
            </w:r>
            <w:r w:rsidRPr="00F90C35">
              <w:rPr>
                <w:spacing w:val="-7"/>
                <w:sz w:val="24"/>
                <w:szCs w:val="24"/>
                <w:lang w:val="sr-Cyrl-RS"/>
              </w:rPr>
              <w:t xml:space="preserve"> </w:t>
            </w:r>
            <w:r w:rsidRPr="00F90C35">
              <w:rPr>
                <w:sz w:val="24"/>
                <w:szCs w:val="24"/>
                <w:lang w:val="sr-Cyrl-RS"/>
              </w:rPr>
              <w:t>живог</w:t>
            </w:r>
            <w:r w:rsidRPr="00F90C35">
              <w:rPr>
                <w:spacing w:val="-10"/>
                <w:sz w:val="24"/>
                <w:szCs w:val="24"/>
                <w:lang w:val="sr-Cyrl-RS"/>
              </w:rPr>
              <w:t xml:space="preserve"> </w:t>
            </w:r>
            <w:r w:rsidRPr="00F90C35">
              <w:rPr>
                <w:spacing w:val="-2"/>
                <w:sz w:val="24"/>
                <w:szCs w:val="24"/>
                <w:lang w:val="sr-Cyrl-RS"/>
              </w:rPr>
              <w:t xml:space="preserve">света. </w:t>
            </w:r>
            <w:r w:rsidRPr="00F90C35">
              <w:rPr>
                <w:sz w:val="24"/>
                <w:szCs w:val="24"/>
                <w:lang w:val="sr-Cyrl-RS"/>
              </w:rPr>
              <w:t>Ученици</w:t>
            </w:r>
            <w:r w:rsidRPr="00F90C35">
              <w:rPr>
                <w:spacing w:val="-6"/>
                <w:sz w:val="24"/>
                <w:szCs w:val="24"/>
                <w:lang w:val="sr-Cyrl-RS"/>
              </w:rPr>
              <w:t xml:space="preserve"> </w:t>
            </w:r>
            <w:r w:rsidRPr="00F90C35">
              <w:rPr>
                <w:sz w:val="24"/>
                <w:szCs w:val="24"/>
                <w:lang w:val="sr-Cyrl-RS"/>
              </w:rPr>
              <w:t>доводе</w:t>
            </w:r>
            <w:r w:rsidRPr="00F90C35">
              <w:rPr>
                <w:spacing w:val="-5"/>
                <w:sz w:val="24"/>
                <w:szCs w:val="24"/>
                <w:lang w:val="sr-Cyrl-RS"/>
              </w:rPr>
              <w:t xml:space="preserve"> </w:t>
            </w:r>
            <w:r w:rsidRPr="00F90C35">
              <w:rPr>
                <w:sz w:val="24"/>
                <w:szCs w:val="24"/>
                <w:lang w:val="sr-Cyrl-RS"/>
              </w:rPr>
              <w:t>у</w:t>
            </w:r>
            <w:r w:rsidRPr="00F90C35">
              <w:rPr>
                <w:spacing w:val="-10"/>
                <w:sz w:val="24"/>
                <w:szCs w:val="24"/>
                <w:lang w:val="sr-Cyrl-RS"/>
              </w:rPr>
              <w:t xml:space="preserve"> </w:t>
            </w:r>
            <w:r w:rsidRPr="00F90C35">
              <w:rPr>
                <w:sz w:val="24"/>
                <w:szCs w:val="24"/>
                <w:lang w:val="sr-Cyrl-RS"/>
              </w:rPr>
              <w:t>везу</w:t>
            </w:r>
            <w:r w:rsidRPr="00F90C35">
              <w:rPr>
                <w:spacing w:val="-8"/>
                <w:sz w:val="24"/>
                <w:szCs w:val="24"/>
                <w:lang w:val="sr-Cyrl-RS"/>
              </w:rPr>
              <w:t xml:space="preserve"> </w:t>
            </w:r>
            <w:r w:rsidRPr="00F90C35">
              <w:rPr>
                <w:sz w:val="24"/>
                <w:szCs w:val="24"/>
                <w:lang w:val="sr-Cyrl-RS"/>
              </w:rPr>
              <w:t>порекло</w:t>
            </w:r>
            <w:r w:rsidRPr="00F90C35">
              <w:rPr>
                <w:spacing w:val="-6"/>
                <w:sz w:val="24"/>
                <w:szCs w:val="24"/>
                <w:lang w:val="sr-Cyrl-RS"/>
              </w:rPr>
              <w:t xml:space="preserve"> </w:t>
            </w:r>
            <w:r w:rsidRPr="00F90C35">
              <w:rPr>
                <w:sz w:val="24"/>
                <w:szCs w:val="24"/>
                <w:lang w:val="sr-Cyrl-RS"/>
              </w:rPr>
              <w:t>живог</w:t>
            </w:r>
            <w:r w:rsidRPr="00F90C35">
              <w:rPr>
                <w:spacing w:val="-8"/>
                <w:sz w:val="24"/>
                <w:szCs w:val="24"/>
                <w:lang w:val="sr-Cyrl-RS"/>
              </w:rPr>
              <w:t xml:space="preserve"> </w:t>
            </w:r>
            <w:r w:rsidRPr="00F90C35">
              <w:rPr>
                <w:sz w:val="24"/>
                <w:szCs w:val="24"/>
                <w:lang w:val="sr-Cyrl-RS"/>
              </w:rPr>
              <w:t>света са његовом разноврсношћу и са позицијом група организама на Дрвету живота. На примерима</w:t>
            </w:r>
            <w:r w:rsidRPr="00F90C35">
              <w:rPr>
                <w:spacing w:val="-2"/>
                <w:sz w:val="24"/>
                <w:szCs w:val="24"/>
                <w:lang w:val="sr-Cyrl-RS"/>
              </w:rPr>
              <w:t xml:space="preserve"> </w:t>
            </w:r>
            <w:r w:rsidRPr="00F90C35">
              <w:rPr>
                <w:sz w:val="24"/>
                <w:szCs w:val="24"/>
                <w:lang w:val="sr-Cyrl-RS"/>
              </w:rPr>
              <w:t>објашњавају</w:t>
            </w:r>
            <w:r w:rsidRPr="00F90C35">
              <w:rPr>
                <w:spacing w:val="-3"/>
                <w:sz w:val="24"/>
                <w:szCs w:val="24"/>
                <w:lang w:val="sr-Cyrl-RS"/>
              </w:rPr>
              <w:t xml:space="preserve"> </w:t>
            </w:r>
            <w:r w:rsidRPr="00F90C35">
              <w:rPr>
                <w:sz w:val="24"/>
                <w:szCs w:val="24"/>
                <w:lang w:val="sr-Cyrl-RS"/>
              </w:rPr>
              <w:t>природу</w:t>
            </w:r>
            <w:r w:rsidRPr="00F90C35">
              <w:rPr>
                <w:spacing w:val="-4"/>
                <w:sz w:val="24"/>
                <w:szCs w:val="24"/>
                <w:lang w:val="sr-Cyrl-RS"/>
              </w:rPr>
              <w:t xml:space="preserve"> </w:t>
            </w:r>
            <w:r w:rsidRPr="00F90C35">
              <w:rPr>
                <w:sz w:val="24"/>
                <w:szCs w:val="24"/>
                <w:lang w:val="sr-Cyrl-RS"/>
              </w:rPr>
              <w:t>биолошке еволуције и значај Дарвинове теорије за савремену науку и различите области људског</w:t>
            </w:r>
            <w:r w:rsidRPr="00F90C35">
              <w:rPr>
                <w:spacing w:val="-7"/>
                <w:sz w:val="24"/>
                <w:szCs w:val="24"/>
                <w:lang w:val="sr-Cyrl-RS"/>
              </w:rPr>
              <w:t xml:space="preserve"> </w:t>
            </w:r>
            <w:r w:rsidRPr="00F90C35">
              <w:rPr>
                <w:sz w:val="24"/>
                <w:szCs w:val="24"/>
                <w:lang w:val="sr-Cyrl-RS"/>
              </w:rPr>
              <w:t>деловања.</w:t>
            </w:r>
            <w:r w:rsidRPr="00F90C35">
              <w:rPr>
                <w:spacing w:val="-7"/>
                <w:sz w:val="24"/>
                <w:szCs w:val="24"/>
                <w:lang w:val="sr-Cyrl-RS"/>
              </w:rPr>
              <w:t xml:space="preserve"> </w:t>
            </w:r>
            <w:r w:rsidRPr="00F90C35">
              <w:rPr>
                <w:sz w:val="24"/>
                <w:szCs w:val="24"/>
                <w:lang w:val="sr-Cyrl-RS"/>
              </w:rPr>
              <w:t>Повезивањем</w:t>
            </w:r>
            <w:r w:rsidRPr="00F90C35">
              <w:rPr>
                <w:spacing w:val="-6"/>
                <w:sz w:val="24"/>
                <w:szCs w:val="24"/>
                <w:lang w:val="sr-Cyrl-RS"/>
              </w:rPr>
              <w:t xml:space="preserve"> </w:t>
            </w:r>
            <w:r w:rsidRPr="00F90C35">
              <w:rPr>
                <w:sz w:val="24"/>
                <w:szCs w:val="24"/>
                <w:lang w:val="sr-Cyrl-RS"/>
              </w:rPr>
              <w:t>грађе</w:t>
            </w:r>
            <w:r w:rsidRPr="00F90C35">
              <w:rPr>
                <w:spacing w:val="-7"/>
                <w:sz w:val="24"/>
                <w:szCs w:val="24"/>
                <w:lang w:val="sr-Cyrl-RS"/>
              </w:rPr>
              <w:t xml:space="preserve"> </w:t>
            </w:r>
            <w:r w:rsidRPr="00F90C35">
              <w:rPr>
                <w:sz w:val="24"/>
                <w:szCs w:val="24"/>
                <w:lang w:val="sr-Cyrl-RS"/>
              </w:rPr>
              <w:t>и функционисања</w:t>
            </w:r>
            <w:r w:rsidRPr="00F90C35">
              <w:rPr>
                <w:spacing w:val="-11"/>
                <w:sz w:val="24"/>
                <w:szCs w:val="24"/>
                <w:lang w:val="sr-Cyrl-RS"/>
              </w:rPr>
              <w:t xml:space="preserve"> </w:t>
            </w:r>
            <w:r w:rsidRPr="00F90C35">
              <w:rPr>
                <w:sz w:val="24"/>
                <w:szCs w:val="24"/>
                <w:lang w:val="sr-Cyrl-RS"/>
              </w:rPr>
              <w:t>живог</w:t>
            </w:r>
            <w:r w:rsidRPr="00F90C35">
              <w:rPr>
                <w:spacing w:val="-12"/>
                <w:sz w:val="24"/>
                <w:szCs w:val="24"/>
                <w:lang w:val="sr-Cyrl-RS"/>
              </w:rPr>
              <w:t xml:space="preserve"> </w:t>
            </w:r>
            <w:r w:rsidRPr="00F90C35">
              <w:rPr>
                <w:sz w:val="24"/>
                <w:szCs w:val="24"/>
                <w:lang w:val="sr-Cyrl-RS"/>
              </w:rPr>
              <w:t>света,</w:t>
            </w:r>
            <w:r w:rsidRPr="00F90C35">
              <w:rPr>
                <w:spacing w:val="-11"/>
                <w:sz w:val="24"/>
                <w:szCs w:val="24"/>
                <w:lang w:val="sr-Cyrl-RS"/>
              </w:rPr>
              <w:t xml:space="preserve"> </w:t>
            </w:r>
            <w:r w:rsidRPr="00F90C35">
              <w:rPr>
                <w:sz w:val="24"/>
                <w:szCs w:val="24"/>
                <w:lang w:val="sr-Cyrl-RS"/>
              </w:rPr>
              <w:t>уз</w:t>
            </w:r>
            <w:r w:rsidRPr="00F90C35">
              <w:rPr>
                <w:spacing w:val="-9"/>
                <w:sz w:val="24"/>
                <w:szCs w:val="24"/>
                <w:lang w:val="sr-Cyrl-RS"/>
              </w:rPr>
              <w:t xml:space="preserve"> </w:t>
            </w:r>
            <w:r w:rsidRPr="00F90C35">
              <w:rPr>
                <w:sz w:val="24"/>
                <w:szCs w:val="24"/>
                <w:lang w:val="sr-Cyrl-RS"/>
              </w:rPr>
              <w:t>примену математике и других природних наука, ученици</w:t>
            </w:r>
            <w:r w:rsidRPr="00F90C35">
              <w:rPr>
                <w:spacing w:val="-4"/>
                <w:sz w:val="24"/>
                <w:szCs w:val="24"/>
                <w:lang w:val="sr-Cyrl-RS"/>
              </w:rPr>
              <w:t xml:space="preserve"> </w:t>
            </w:r>
            <w:r w:rsidRPr="00F90C35">
              <w:rPr>
                <w:sz w:val="24"/>
                <w:szCs w:val="24"/>
                <w:lang w:val="sr-Cyrl-RS"/>
              </w:rPr>
              <w:t>објашњавају</w:t>
            </w:r>
            <w:r w:rsidRPr="00F90C35">
              <w:rPr>
                <w:spacing w:val="-7"/>
                <w:sz w:val="24"/>
                <w:szCs w:val="24"/>
                <w:lang w:val="sr-Cyrl-RS"/>
              </w:rPr>
              <w:t xml:space="preserve"> </w:t>
            </w:r>
            <w:r w:rsidRPr="00F90C35">
              <w:rPr>
                <w:sz w:val="24"/>
                <w:szCs w:val="24"/>
                <w:lang w:val="sr-Cyrl-RS"/>
              </w:rPr>
              <w:t>везу</w:t>
            </w:r>
            <w:r w:rsidRPr="00F90C35">
              <w:rPr>
                <w:spacing w:val="-7"/>
                <w:sz w:val="24"/>
                <w:szCs w:val="24"/>
                <w:lang w:val="sr-Cyrl-RS"/>
              </w:rPr>
              <w:t xml:space="preserve"> </w:t>
            </w:r>
            <w:r w:rsidRPr="00F90C35">
              <w:rPr>
                <w:sz w:val="24"/>
                <w:szCs w:val="24"/>
                <w:lang w:val="sr-Cyrl-RS"/>
              </w:rPr>
              <w:t>економичности грађе и функције на нивоима од ћелије до биосфере. Повезују узроке и последице глобалних</w:t>
            </w:r>
            <w:r w:rsidRPr="00F90C35">
              <w:rPr>
                <w:spacing w:val="-7"/>
                <w:sz w:val="24"/>
                <w:szCs w:val="24"/>
                <w:lang w:val="sr-Cyrl-RS"/>
              </w:rPr>
              <w:t xml:space="preserve"> </w:t>
            </w:r>
            <w:r w:rsidRPr="00F90C35">
              <w:rPr>
                <w:sz w:val="24"/>
                <w:szCs w:val="24"/>
                <w:lang w:val="sr-Cyrl-RS"/>
              </w:rPr>
              <w:t>промена</w:t>
            </w:r>
            <w:r w:rsidRPr="00F90C35">
              <w:rPr>
                <w:spacing w:val="-8"/>
                <w:sz w:val="24"/>
                <w:szCs w:val="24"/>
                <w:lang w:val="sr-Cyrl-RS"/>
              </w:rPr>
              <w:t xml:space="preserve"> </w:t>
            </w:r>
            <w:r w:rsidRPr="00F90C35">
              <w:rPr>
                <w:sz w:val="24"/>
                <w:szCs w:val="24"/>
                <w:lang w:val="sr-Cyrl-RS"/>
              </w:rPr>
              <w:t>на</w:t>
            </w:r>
            <w:r w:rsidRPr="00F90C35">
              <w:rPr>
                <w:spacing w:val="-8"/>
                <w:sz w:val="24"/>
                <w:szCs w:val="24"/>
                <w:lang w:val="sr-Cyrl-RS"/>
              </w:rPr>
              <w:t xml:space="preserve"> </w:t>
            </w:r>
            <w:r w:rsidRPr="00F90C35">
              <w:rPr>
                <w:sz w:val="24"/>
                <w:szCs w:val="24"/>
                <w:lang w:val="sr-Cyrl-RS"/>
              </w:rPr>
              <w:t>живи</w:t>
            </w:r>
            <w:r w:rsidRPr="00F90C35">
              <w:rPr>
                <w:spacing w:val="-7"/>
                <w:sz w:val="24"/>
                <w:szCs w:val="24"/>
                <w:lang w:val="sr-Cyrl-RS"/>
              </w:rPr>
              <w:t xml:space="preserve"> </w:t>
            </w:r>
            <w:r w:rsidRPr="00F90C35">
              <w:rPr>
                <w:sz w:val="24"/>
                <w:szCs w:val="24"/>
                <w:lang w:val="sr-Cyrl-RS"/>
              </w:rPr>
              <w:t>свет,</w:t>
            </w:r>
            <w:r w:rsidRPr="00F90C35">
              <w:rPr>
                <w:spacing w:val="-8"/>
                <w:sz w:val="24"/>
                <w:szCs w:val="24"/>
                <w:lang w:val="sr-Cyrl-RS"/>
              </w:rPr>
              <w:t xml:space="preserve"> </w:t>
            </w:r>
            <w:r w:rsidRPr="00F90C35">
              <w:rPr>
                <w:sz w:val="24"/>
                <w:szCs w:val="24"/>
                <w:lang w:val="sr-Cyrl-RS"/>
              </w:rPr>
              <w:t>животну средину и природне ресурсе. Разумевање последица деловања човека на животну средину,</w:t>
            </w:r>
            <w:r w:rsidRPr="00F90C35">
              <w:rPr>
                <w:spacing w:val="-7"/>
                <w:sz w:val="24"/>
                <w:szCs w:val="24"/>
                <w:lang w:val="sr-Cyrl-RS"/>
              </w:rPr>
              <w:t xml:space="preserve"> </w:t>
            </w:r>
            <w:r w:rsidRPr="00F90C35">
              <w:rPr>
                <w:sz w:val="24"/>
                <w:szCs w:val="24"/>
                <w:lang w:val="sr-Cyrl-RS"/>
              </w:rPr>
              <w:t>као</w:t>
            </w:r>
            <w:r w:rsidRPr="00F90C35">
              <w:rPr>
                <w:spacing w:val="-7"/>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значаја</w:t>
            </w:r>
            <w:r w:rsidRPr="00F90C35">
              <w:rPr>
                <w:spacing w:val="-7"/>
                <w:sz w:val="24"/>
                <w:szCs w:val="24"/>
                <w:lang w:val="sr-Cyrl-RS"/>
              </w:rPr>
              <w:t xml:space="preserve"> </w:t>
            </w:r>
            <w:r w:rsidRPr="00F90C35">
              <w:rPr>
                <w:sz w:val="24"/>
                <w:szCs w:val="24"/>
                <w:lang w:val="sr-Cyrl-RS"/>
              </w:rPr>
              <w:t>очувања</w:t>
            </w:r>
            <w:r w:rsidRPr="00F90C35">
              <w:rPr>
                <w:spacing w:val="-7"/>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заштите</w:t>
            </w:r>
            <w:r w:rsidRPr="00F90C35">
              <w:rPr>
                <w:lang w:val="sr-Cyrl-RS"/>
              </w:rPr>
              <w:t xml:space="preserve"> </w:t>
            </w:r>
            <w:r w:rsidRPr="00F90C35">
              <w:rPr>
                <w:sz w:val="24"/>
                <w:szCs w:val="24"/>
                <w:lang w:val="sr-Cyrl-RS"/>
              </w:rPr>
              <w:t>биодиверзитета, омогућава планирање активности</w:t>
            </w:r>
            <w:r w:rsidRPr="00F90C35">
              <w:rPr>
                <w:spacing w:val="-9"/>
                <w:sz w:val="24"/>
                <w:szCs w:val="24"/>
                <w:lang w:val="sr-Cyrl-RS"/>
              </w:rPr>
              <w:t xml:space="preserve"> </w:t>
            </w:r>
            <w:r w:rsidRPr="00F90C35">
              <w:rPr>
                <w:sz w:val="24"/>
                <w:szCs w:val="24"/>
                <w:lang w:val="sr-Cyrl-RS"/>
              </w:rPr>
              <w:t>које</w:t>
            </w:r>
            <w:r w:rsidRPr="00F90C35">
              <w:rPr>
                <w:spacing w:val="-6"/>
                <w:sz w:val="24"/>
                <w:szCs w:val="24"/>
                <w:lang w:val="sr-Cyrl-RS"/>
              </w:rPr>
              <w:t xml:space="preserve"> </w:t>
            </w:r>
            <w:r w:rsidRPr="00F90C35">
              <w:rPr>
                <w:sz w:val="24"/>
                <w:szCs w:val="24"/>
                <w:lang w:val="sr-Cyrl-RS"/>
              </w:rPr>
              <w:t>ученици</w:t>
            </w:r>
            <w:r w:rsidRPr="00F90C35">
              <w:rPr>
                <w:spacing w:val="-9"/>
                <w:sz w:val="24"/>
                <w:szCs w:val="24"/>
                <w:lang w:val="sr-Cyrl-RS"/>
              </w:rPr>
              <w:t xml:space="preserve"> </w:t>
            </w:r>
            <w:r w:rsidRPr="00F90C35">
              <w:rPr>
                <w:sz w:val="24"/>
                <w:szCs w:val="24"/>
                <w:lang w:val="sr-Cyrl-RS"/>
              </w:rPr>
              <w:t>могу</w:t>
            </w:r>
            <w:r w:rsidRPr="00F90C35">
              <w:rPr>
                <w:spacing w:val="-12"/>
                <w:sz w:val="24"/>
                <w:szCs w:val="24"/>
                <w:lang w:val="sr-Cyrl-RS"/>
              </w:rPr>
              <w:t xml:space="preserve"> </w:t>
            </w:r>
            <w:r w:rsidRPr="00F90C35">
              <w:rPr>
                <w:sz w:val="24"/>
                <w:szCs w:val="24"/>
                <w:lang w:val="sr-Cyrl-RS"/>
              </w:rPr>
              <w:t>да</w:t>
            </w:r>
            <w:r w:rsidRPr="00F90C35">
              <w:rPr>
                <w:spacing w:val="-7"/>
                <w:sz w:val="24"/>
                <w:szCs w:val="24"/>
                <w:lang w:val="sr-Cyrl-RS"/>
              </w:rPr>
              <w:t xml:space="preserve"> </w:t>
            </w:r>
            <w:r w:rsidRPr="00F90C35">
              <w:rPr>
                <w:sz w:val="24"/>
                <w:szCs w:val="24"/>
                <w:lang w:val="sr-Cyrl-RS"/>
              </w:rPr>
              <w:t>предузму за унапређивање стања и квалитета животне средине на личном нивоу, на нивоу заједнице и глобалном нивоу.</w:t>
            </w:r>
          </w:p>
          <w:p w:rsidR="00C57E01" w:rsidRPr="00F90C35" w:rsidRDefault="00C57E01" w:rsidP="00F90C35">
            <w:pPr>
              <w:pStyle w:val="TableParagraph"/>
              <w:ind w:right="200"/>
              <w:rPr>
                <w:sz w:val="24"/>
                <w:szCs w:val="24"/>
                <w:lang w:val="sr-Cyrl-RS"/>
              </w:rPr>
            </w:pPr>
            <w:r w:rsidRPr="00F90C35">
              <w:rPr>
                <w:sz w:val="24"/>
                <w:szCs w:val="24"/>
                <w:lang w:val="sr-Cyrl-RS"/>
              </w:rPr>
              <w:t>Ученици идентификују факторе који унапређују или угрожавају здравље и критички процењују важност здравих животних</w:t>
            </w:r>
            <w:r w:rsidRPr="00F90C35">
              <w:rPr>
                <w:spacing w:val="-11"/>
                <w:sz w:val="24"/>
                <w:szCs w:val="24"/>
                <w:lang w:val="sr-Cyrl-RS"/>
              </w:rPr>
              <w:t xml:space="preserve"> </w:t>
            </w:r>
            <w:r w:rsidRPr="00F90C35">
              <w:rPr>
                <w:sz w:val="24"/>
                <w:szCs w:val="24"/>
                <w:lang w:val="sr-Cyrl-RS"/>
              </w:rPr>
              <w:t>навика</w:t>
            </w:r>
            <w:r w:rsidRPr="00F90C35">
              <w:rPr>
                <w:spacing w:val="-9"/>
                <w:sz w:val="24"/>
                <w:szCs w:val="24"/>
                <w:lang w:val="sr-Cyrl-RS"/>
              </w:rPr>
              <w:t xml:space="preserve"> </w:t>
            </w:r>
            <w:r w:rsidRPr="00F90C35">
              <w:rPr>
                <w:sz w:val="24"/>
                <w:szCs w:val="24"/>
                <w:lang w:val="sr-Cyrl-RS"/>
              </w:rPr>
              <w:t>у</w:t>
            </w:r>
            <w:r w:rsidRPr="00F90C35">
              <w:rPr>
                <w:spacing w:val="-12"/>
                <w:sz w:val="24"/>
                <w:szCs w:val="24"/>
                <w:lang w:val="sr-Cyrl-RS"/>
              </w:rPr>
              <w:t xml:space="preserve"> </w:t>
            </w:r>
            <w:r w:rsidRPr="00F90C35">
              <w:rPr>
                <w:sz w:val="24"/>
                <w:szCs w:val="24"/>
                <w:lang w:val="sr-Cyrl-RS"/>
              </w:rPr>
              <w:t>превенцији</w:t>
            </w:r>
            <w:r w:rsidRPr="00F90C35">
              <w:rPr>
                <w:spacing w:val="-12"/>
                <w:sz w:val="24"/>
                <w:szCs w:val="24"/>
                <w:lang w:val="sr-Cyrl-RS"/>
              </w:rPr>
              <w:t xml:space="preserve"> </w:t>
            </w:r>
            <w:r w:rsidRPr="00F90C35">
              <w:rPr>
                <w:sz w:val="24"/>
                <w:szCs w:val="24"/>
                <w:lang w:val="sr-Cyrl-RS"/>
              </w:rPr>
              <w:t>болести.</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Усвајањем</w:t>
            </w:r>
            <w:r w:rsidRPr="00F90C35">
              <w:rPr>
                <w:rFonts w:ascii="Times New Roman" w:hAnsi="Times New Roman"/>
                <w:spacing w:val="-13"/>
                <w:sz w:val="24"/>
                <w:szCs w:val="24"/>
              </w:rPr>
              <w:t xml:space="preserve"> </w:t>
            </w:r>
            <w:r w:rsidRPr="00F90C35">
              <w:rPr>
                <w:rFonts w:ascii="Times New Roman" w:hAnsi="Times New Roman"/>
                <w:sz w:val="24"/>
                <w:szCs w:val="24"/>
              </w:rPr>
              <w:t>основних</w:t>
            </w:r>
            <w:r w:rsidRPr="00F90C35">
              <w:rPr>
                <w:rFonts w:ascii="Times New Roman" w:hAnsi="Times New Roman"/>
                <w:spacing w:val="-12"/>
                <w:sz w:val="24"/>
                <w:szCs w:val="24"/>
              </w:rPr>
              <w:t xml:space="preserve"> </w:t>
            </w:r>
            <w:r w:rsidRPr="00F90C35">
              <w:rPr>
                <w:rFonts w:ascii="Times New Roman" w:hAnsi="Times New Roman"/>
                <w:sz w:val="24"/>
                <w:szCs w:val="24"/>
              </w:rPr>
              <w:t>биолошких</w:t>
            </w:r>
            <w:r w:rsidRPr="00F90C35">
              <w:rPr>
                <w:rFonts w:ascii="Times New Roman" w:hAnsi="Times New Roman"/>
                <w:spacing w:val="-13"/>
                <w:sz w:val="24"/>
                <w:szCs w:val="24"/>
              </w:rPr>
              <w:t xml:space="preserve"> </w:t>
            </w:r>
            <w:r w:rsidRPr="00F90C35">
              <w:rPr>
                <w:rFonts w:ascii="Times New Roman" w:hAnsi="Times New Roman"/>
                <w:sz w:val="24"/>
                <w:szCs w:val="24"/>
              </w:rPr>
              <w:t>концепата, као што су еволуција, екологија, заштита животне средине и очување здравља, ученици уочавају законитости на различитим нивоима организације живих бића и тако стичу систематски повезана биолошка знања.</w:t>
            </w:r>
          </w:p>
        </w:tc>
        <w:tc>
          <w:tcPr>
            <w:tcW w:w="3560" w:type="dxa"/>
            <w:shd w:val="clear" w:color="auto" w:fill="auto"/>
          </w:tcPr>
          <w:p w:rsidR="00C57E01" w:rsidRPr="00F90C35" w:rsidRDefault="00C57E01" w:rsidP="00F90C35">
            <w:pPr>
              <w:pStyle w:val="TableParagraph"/>
              <w:spacing w:before="112"/>
              <w:ind w:right="224"/>
              <w:rPr>
                <w:sz w:val="24"/>
                <w:szCs w:val="24"/>
                <w:lang w:val="sr-Cyrl-RS"/>
              </w:rPr>
            </w:pPr>
            <w:r w:rsidRPr="00F90C35">
              <w:rPr>
                <w:sz w:val="24"/>
                <w:szCs w:val="24"/>
                <w:lang w:val="sr-Cyrl-RS"/>
              </w:rPr>
              <w:t>Ученици</w:t>
            </w:r>
            <w:r w:rsidRPr="00F90C35">
              <w:rPr>
                <w:spacing w:val="-10"/>
                <w:sz w:val="24"/>
                <w:szCs w:val="24"/>
                <w:lang w:val="sr-Cyrl-RS"/>
              </w:rPr>
              <w:t xml:space="preserve"> </w:t>
            </w:r>
            <w:r w:rsidRPr="00F90C35">
              <w:rPr>
                <w:sz w:val="24"/>
                <w:szCs w:val="24"/>
                <w:lang w:val="sr-Cyrl-RS"/>
              </w:rPr>
              <w:t>повезују</w:t>
            </w:r>
            <w:r w:rsidRPr="00F90C35">
              <w:rPr>
                <w:spacing w:val="-11"/>
                <w:sz w:val="24"/>
                <w:szCs w:val="24"/>
                <w:lang w:val="sr-Cyrl-RS"/>
              </w:rPr>
              <w:t xml:space="preserve"> </w:t>
            </w:r>
            <w:r w:rsidRPr="00F90C35">
              <w:rPr>
                <w:sz w:val="24"/>
                <w:szCs w:val="24"/>
                <w:lang w:val="sr-Cyrl-RS"/>
              </w:rPr>
              <w:t>и</w:t>
            </w:r>
            <w:r w:rsidRPr="00F90C35">
              <w:rPr>
                <w:spacing w:val="-11"/>
                <w:sz w:val="24"/>
                <w:szCs w:val="24"/>
                <w:lang w:val="sr-Cyrl-RS"/>
              </w:rPr>
              <w:t xml:space="preserve"> </w:t>
            </w:r>
            <w:r w:rsidRPr="00F90C35">
              <w:rPr>
                <w:sz w:val="24"/>
                <w:szCs w:val="24"/>
                <w:lang w:val="sr-Cyrl-RS"/>
              </w:rPr>
              <w:t>примењују</w:t>
            </w:r>
            <w:r w:rsidRPr="00F90C35">
              <w:rPr>
                <w:spacing w:val="-13"/>
                <w:sz w:val="24"/>
                <w:szCs w:val="24"/>
                <w:lang w:val="sr-Cyrl-RS"/>
              </w:rPr>
              <w:t xml:space="preserve"> </w:t>
            </w:r>
            <w:r w:rsidRPr="00F90C35">
              <w:rPr>
                <w:sz w:val="24"/>
                <w:szCs w:val="24"/>
                <w:lang w:val="sr-Cyrl-RS"/>
              </w:rPr>
              <w:t>стечена знања у школским ситуацијама и</w:t>
            </w:r>
          </w:p>
          <w:p w:rsidR="00C57E01" w:rsidRPr="00F90C35" w:rsidRDefault="00C57E01" w:rsidP="00F90C35">
            <w:pPr>
              <w:pStyle w:val="TableParagraph"/>
              <w:spacing w:before="1"/>
              <w:ind w:right="224"/>
              <w:rPr>
                <w:sz w:val="24"/>
                <w:szCs w:val="24"/>
                <w:lang w:val="sr-Cyrl-RS"/>
              </w:rPr>
            </w:pPr>
            <w:r w:rsidRPr="00F90C35">
              <w:rPr>
                <w:sz w:val="24"/>
                <w:szCs w:val="24"/>
                <w:lang w:val="sr-Cyrl-RS"/>
              </w:rPr>
              <w:t>свакодневном</w:t>
            </w:r>
            <w:r w:rsidRPr="00F90C35">
              <w:rPr>
                <w:spacing w:val="-10"/>
                <w:sz w:val="24"/>
                <w:szCs w:val="24"/>
                <w:lang w:val="sr-Cyrl-RS"/>
              </w:rPr>
              <w:t xml:space="preserve"> </w:t>
            </w:r>
            <w:r w:rsidRPr="00F90C35">
              <w:rPr>
                <w:sz w:val="24"/>
                <w:szCs w:val="24"/>
                <w:lang w:val="sr-Cyrl-RS"/>
              </w:rPr>
              <w:t>животу.</w:t>
            </w:r>
            <w:r w:rsidRPr="00F90C35">
              <w:rPr>
                <w:spacing w:val="-10"/>
                <w:sz w:val="24"/>
                <w:szCs w:val="24"/>
                <w:lang w:val="sr-Cyrl-RS"/>
              </w:rPr>
              <w:t xml:space="preserve"> </w:t>
            </w:r>
            <w:r w:rsidRPr="00F90C35">
              <w:rPr>
                <w:sz w:val="24"/>
                <w:szCs w:val="24"/>
                <w:lang w:val="sr-Cyrl-RS"/>
              </w:rPr>
              <w:t>Повезујући</w:t>
            </w:r>
            <w:r w:rsidRPr="00F90C35">
              <w:rPr>
                <w:spacing w:val="-11"/>
                <w:sz w:val="24"/>
                <w:szCs w:val="24"/>
                <w:lang w:val="sr-Cyrl-RS"/>
              </w:rPr>
              <w:t xml:space="preserve"> </w:t>
            </w:r>
            <w:r w:rsidRPr="00F90C35">
              <w:rPr>
                <w:sz w:val="24"/>
                <w:szCs w:val="24"/>
                <w:lang w:val="sr-Cyrl-RS"/>
              </w:rPr>
              <w:t>грађу</w:t>
            </w:r>
            <w:r w:rsidRPr="00F90C35">
              <w:rPr>
                <w:spacing w:val="-11"/>
                <w:sz w:val="24"/>
                <w:szCs w:val="24"/>
                <w:lang w:val="sr-Cyrl-RS"/>
              </w:rPr>
              <w:t xml:space="preserve"> </w:t>
            </w:r>
            <w:r w:rsidRPr="00F90C35">
              <w:rPr>
                <w:sz w:val="24"/>
                <w:szCs w:val="24"/>
                <w:lang w:val="sr-Cyrl-RS"/>
              </w:rPr>
              <w:t>и функционисање живог света, примерима илуструју деловање спољашњих и унутрашњих утицаја на одржавање хомеостазе</w:t>
            </w:r>
            <w:r w:rsidRPr="00F90C35">
              <w:rPr>
                <w:spacing w:val="-2"/>
                <w:sz w:val="24"/>
                <w:szCs w:val="24"/>
                <w:lang w:val="sr-Cyrl-RS"/>
              </w:rPr>
              <w:t xml:space="preserve"> </w:t>
            </w:r>
            <w:r w:rsidRPr="00F90C35">
              <w:rPr>
                <w:sz w:val="24"/>
                <w:szCs w:val="24"/>
                <w:lang w:val="sr-Cyrl-RS"/>
              </w:rPr>
              <w:t>организама.</w:t>
            </w:r>
            <w:r w:rsidRPr="00F90C35">
              <w:rPr>
                <w:spacing w:val="-2"/>
                <w:sz w:val="24"/>
                <w:szCs w:val="24"/>
                <w:lang w:val="sr-Cyrl-RS"/>
              </w:rPr>
              <w:t xml:space="preserve"> </w:t>
            </w:r>
            <w:r w:rsidRPr="00F90C35">
              <w:rPr>
                <w:sz w:val="24"/>
                <w:szCs w:val="24"/>
                <w:lang w:val="sr-Cyrl-RS"/>
              </w:rPr>
              <w:t>Развијају</w:t>
            </w:r>
            <w:r w:rsidRPr="00F90C35">
              <w:rPr>
                <w:spacing w:val="-7"/>
                <w:sz w:val="24"/>
                <w:szCs w:val="24"/>
                <w:lang w:val="sr-Cyrl-RS"/>
              </w:rPr>
              <w:t xml:space="preserve"> </w:t>
            </w:r>
            <w:r w:rsidRPr="00F90C35">
              <w:rPr>
                <w:sz w:val="24"/>
                <w:szCs w:val="24"/>
                <w:lang w:val="sr-Cyrl-RS"/>
              </w:rPr>
              <w:t>и</w:t>
            </w:r>
            <w:r w:rsidRPr="00F90C35">
              <w:rPr>
                <w:spacing w:val="-4"/>
                <w:sz w:val="24"/>
                <w:szCs w:val="24"/>
                <w:lang w:val="sr-Cyrl-RS"/>
              </w:rPr>
              <w:t xml:space="preserve"> </w:t>
            </w:r>
            <w:r w:rsidRPr="00F90C35">
              <w:rPr>
                <w:sz w:val="24"/>
                <w:szCs w:val="24"/>
                <w:lang w:val="sr-Cyrl-RS"/>
              </w:rPr>
              <w:t>негују лична интересовања у вези са одржањем хомеостазе</w:t>
            </w:r>
            <w:r w:rsidRPr="00F90C35">
              <w:rPr>
                <w:spacing w:val="-8"/>
                <w:sz w:val="24"/>
                <w:szCs w:val="24"/>
                <w:lang w:val="sr-Cyrl-RS"/>
              </w:rPr>
              <w:t xml:space="preserve"> </w:t>
            </w:r>
            <w:r w:rsidRPr="00F90C35">
              <w:rPr>
                <w:sz w:val="24"/>
                <w:szCs w:val="24"/>
                <w:lang w:val="sr-Cyrl-RS"/>
              </w:rPr>
              <w:t>и</w:t>
            </w:r>
            <w:r w:rsidRPr="00F90C35">
              <w:rPr>
                <w:spacing w:val="-10"/>
                <w:sz w:val="24"/>
                <w:szCs w:val="24"/>
                <w:lang w:val="sr-Cyrl-RS"/>
              </w:rPr>
              <w:t xml:space="preserve"> </w:t>
            </w:r>
            <w:r w:rsidRPr="00F90C35">
              <w:rPr>
                <w:sz w:val="24"/>
                <w:szCs w:val="24"/>
                <w:lang w:val="sr-Cyrl-RS"/>
              </w:rPr>
              <w:t>очувањем</w:t>
            </w:r>
            <w:r w:rsidRPr="00F90C35">
              <w:rPr>
                <w:spacing w:val="-8"/>
                <w:sz w:val="24"/>
                <w:szCs w:val="24"/>
                <w:lang w:val="sr-Cyrl-RS"/>
              </w:rPr>
              <w:t xml:space="preserve"> </w:t>
            </w:r>
            <w:r w:rsidRPr="00F90C35">
              <w:rPr>
                <w:sz w:val="24"/>
                <w:szCs w:val="24"/>
                <w:lang w:val="sr-Cyrl-RS"/>
              </w:rPr>
              <w:t>здравља.</w:t>
            </w:r>
            <w:r w:rsidRPr="00F90C35">
              <w:rPr>
                <w:spacing w:val="-8"/>
                <w:sz w:val="24"/>
                <w:szCs w:val="24"/>
                <w:lang w:val="sr-Cyrl-RS"/>
              </w:rPr>
              <w:t xml:space="preserve"> </w:t>
            </w:r>
            <w:r w:rsidRPr="00F90C35">
              <w:rPr>
                <w:sz w:val="24"/>
                <w:szCs w:val="24"/>
                <w:lang w:val="sr-Cyrl-RS"/>
              </w:rPr>
              <w:t>Ученици разумеју повезаност главних група организама на основу знања о функцији генетичког материјала, његовом преношењу кроз генерације и настанку нових врста под утицајем еволуционих механизама. Самостално и у сарадњи са другима истражују филогенетске низове, откривају и повезују сродничке односе између врста. Уочавањем промена у природи,</w:t>
            </w:r>
            <w:r w:rsidRPr="00F90C35">
              <w:rPr>
                <w:spacing w:val="-8"/>
                <w:sz w:val="24"/>
                <w:szCs w:val="24"/>
                <w:lang w:val="sr-Cyrl-RS"/>
              </w:rPr>
              <w:t xml:space="preserve"> </w:t>
            </w:r>
            <w:r w:rsidRPr="00F90C35">
              <w:rPr>
                <w:sz w:val="24"/>
                <w:szCs w:val="24"/>
                <w:lang w:val="sr-Cyrl-RS"/>
              </w:rPr>
              <w:t>а</w:t>
            </w:r>
            <w:r w:rsidRPr="00F90C35">
              <w:rPr>
                <w:spacing w:val="-8"/>
                <w:sz w:val="24"/>
                <w:szCs w:val="24"/>
                <w:lang w:val="sr-Cyrl-RS"/>
              </w:rPr>
              <w:t xml:space="preserve"> </w:t>
            </w:r>
            <w:r w:rsidRPr="00F90C35">
              <w:rPr>
                <w:sz w:val="24"/>
                <w:szCs w:val="24"/>
                <w:lang w:val="sr-Cyrl-RS"/>
              </w:rPr>
              <w:t>посебно</w:t>
            </w:r>
            <w:r w:rsidRPr="00F90C35">
              <w:rPr>
                <w:spacing w:val="-8"/>
                <w:sz w:val="24"/>
                <w:szCs w:val="24"/>
                <w:lang w:val="sr-Cyrl-RS"/>
              </w:rPr>
              <w:t xml:space="preserve"> </w:t>
            </w:r>
            <w:r w:rsidRPr="00F90C35">
              <w:rPr>
                <w:sz w:val="24"/>
                <w:szCs w:val="24"/>
                <w:lang w:val="sr-Cyrl-RS"/>
              </w:rPr>
              <w:t>промена</w:t>
            </w:r>
            <w:r w:rsidRPr="00F90C35">
              <w:rPr>
                <w:spacing w:val="-7"/>
                <w:sz w:val="24"/>
                <w:szCs w:val="24"/>
                <w:lang w:val="sr-Cyrl-RS"/>
              </w:rPr>
              <w:t xml:space="preserve"> </w:t>
            </w:r>
            <w:r w:rsidRPr="00F90C35">
              <w:rPr>
                <w:sz w:val="24"/>
                <w:szCs w:val="24"/>
                <w:lang w:val="sr-Cyrl-RS"/>
              </w:rPr>
              <w:t>под</w:t>
            </w:r>
            <w:r w:rsidRPr="00F90C35">
              <w:rPr>
                <w:spacing w:val="-7"/>
                <w:sz w:val="24"/>
                <w:szCs w:val="24"/>
                <w:lang w:val="sr-Cyrl-RS"/>
              </w:rPr>
              <w:t xml:space="preserve"> </w:t>
            </w:r>
            <w:r w:rsidRPr="00F90C35">
              <w:rPr>
                <w:sz w:val="24"/>
                <w:szCs w:val="24"/>
                <w:lang w:val="sr-Cyrl-RS"/>
              </w:rPr>
              <w:t>утицајем човека, ученици објашњавају развој екосистема</w:t>
            </w:r>
            <w:r w:rsidRPr="00F90C35">
              <w:rPr>
                <w:spacing w:val="-8"/>
                <w:sz w:val="24"/>
                <w:szCs w:val="24"/>
                <w:lang w:val="sr-Cyrl-RS"/>
              </w:rPr>
              <w:t xml:space="preserve"> </w:t>
            </w:r>
            <w:r w:rsidRPr="00F90C35">
              <w:rPr>
                <w:sz w:val="24"/>
                <w:szCs w:val="24"/>
                <w:lang w:val="sr-Cyrl-RS"/>
              </w:rPr>
              <w:t>и</w:t>
            </w:r>
            <w:r w:rsidRPr="00F90C35">
              <w:rPr>
                <w:spacing w:val="-6"/>
                <w:sz w:val="24"/>
                <w:szCs w:val="24"/>
                <w:lang w:val="sr-Cyrl-RS"/>
              </w:rPr>
              <w:t xml:space="preserve"> </w:t>
            </w:r>
            <w:r w:rsidRPr="00F90C35">
              <w:rPr>
                <w:sz w:val="24"/>
                <w:szCs w:val="24"/>
                <w:lang w:val="sr-Cyrl-RS"/>
              </w:rPr>
              <w:t>угроженост</w:t>
            </w:r>
            <w:r w:rsidRPr="00F90C35">
              <w:rPr>
                <w:spacing w:val="-8"/>
                <w:sz w:val="24"/>
                <w:szCs w:val="24"/>
                <w:lang w:val="sr-Cyrl-RS"/>
              </w:rPr>
              <w:t xml:space="preserve"> </w:t>
            </w:r>
            <w:r w:rsidRPr="00F90C35">
              <w:rPr>
                <w:spacing w:val="-2"/>
                <w:sz w:val="24"/>
                <w:szCs w:val="24"/>
                <w:lang w:val="sr-Cyrl-RS"/>
              </w:rPr>
              <w:t>биодиверзитета.</w:t>
            </w:r>
          </w:p>
          <w:p w:rsidR="00C57E01" w:rsidRPr="00F90C35" w:rsidRDefault="00C57E01" w:rsidP="00FD1DE9">
            <w:pPr>
              <w:pStyle w:val="TableParagraph"/>
              <w:rPr>
                <w:sz w:val="24"/>
                <w:szCs w:val="24"/>
                <w:lang w:val="sr-Cyrl-RS"/>
              </w:rPr>
            </w:pPr>
            <w:r w:rsidRPr="00F90C35">
              <w:rPr>
                <w:sz w:val="24"/>
                <w:szCs w:val="24"/>
                <w:lang w:val="sr-Cyrl-RS"/>
              </w:rPr>
              <w:t>Анализирањем чинилаца који нарушавају квалитет</w:t>
            </w:r>
            <w:r w:rsidRPr="00F90C35">
              <w:rPr>
                <w:spacing w:val="-8"/>
                <w:sz w:val="24"/>
                <w:szCs w:val="24"/>
                <w:lang w:val="sr-Cyrl-RS"/>
              </w:rPr>
              <w:t xml:space="preserve"> </w:t>
            </w:r>
            <w:r w:rsidRPr="00F90C35">
              <w:rPr>
                <w:sz w:val="24"/>
                <w:szCs w:val="24"/>
                <w:lang w:val="sr-Cyrl-RS"/>
              </w:rPr>
              <w:t>животне</w:t>
            </w:r>
            <w:r w:rsidRPr="00F90C35">
              <w:rPr>
                <w:spacing w:val="-7"/>
                <w:sz w:val="24"/>
                <w:szCs w:val="24"/>
                <w:lang w:val="sr-Cyrl-RS"/>
              </w:rPr>
              <w:t xml:space="preserve"> </w:t>
            </w:r>
            <w:r w:rsidRPr="00F90C35">
              <w:rPr>
                <w:sz w:val="24"/>
                <w:szCs w:val="24"/>
                <w:lang w:val="sr-Cyrl-RS"/>
              </w:rPr>
              <w:t>средине</w:t>
            </w:r>
            <w:r w:rsidRPr="00F90C35">
              <w:rPr>
                <w:spacing w:val="-7"/>
                <w:sz w:val="24"/>
                <w:szCs w:val="24"/>
                <w:lang w:val="sr-Cyrl-RS"/>
              </w:rPr>
              <w:t xml:space="preserve"> </w:t>
            </w:r>
            <w:r w:rsidRPr="00F90C35">
              <w:rPr>
                <w:sz w:val="24"/>
                <w:szCs w:val="24"/>
                <w:lang w:val="sr-Cyrl-RS"/>
              </w:rPr>
              <w:t>могу</w:t>
            </w:r>
            <w:r w:rsidRPr="00F90C35">
              <w:rPr>
                <w:spacing w:val="-10"/>
                <w:sz w:val="24"/>
                <w:szCs w:val="24"/>
                <w:lang w:val="sr-Cyrl-RS"/>
              </w:rPr>
              <w:t xml:space="preserve"> </w:t>
            </w:r>
            <w:r w:rsidRPr="00F90C35">
              <w:rPr>
                <w:sz w:val="24"/>
                <w:szCs w:val="24"/>
                <w:lang w:val="sr-Cyrl-RS"/>
              </w:rPr>
              <w:t>да</w:t>
            </w:r>
            <w:r w:rsidRPr="00F90C35">
              <w:rPr>
                <w:spacing w:val="-8"/>
                <w:sz w:val="24"/>
                <w:szCs w:val="24"/>
                <w:lang w:val="sr-Cyrl-RS"/>
              </w:rPr>
              <w:t xml:space="preserve"> </w:t>
            </w:r>
            <w:r w:rsidRPr="00F90C35">
              <w:rPr>
                <w:sz w:val="24"/>
                <w:szCs w:val="24"/>
                <w:lang w:val="sr-Cyrl-RS"/>
              </w:rPr>
              <w:t>разумеју положај човека у природи, његову одговорност</w:t>
            </w:r>
            <w:r w:rsidRPr="00F90C35">
              <w:rPr>
                <w:spacing w:val="-10"/>
                <w:sz w:val="24"/>
                <w:szCs w:val="24"/>
                <w:lang w:val="sr-Cyrl-RS"/>
              </w:rPr>
              <w:t xml:space="preserve"> </w:t>
            </w:r>
            <w:r w:rsidRPr="00F90C35">
              <w:rPr>
                <w:sz w:val="24"/>
                <w:szCs w:val="24"/>
                <w:lang w:val="sr-Cyrl-RS"/>
              </w:rPr>
              <w:t>за</w:t>
            </w:r>
            <w:r w:rsidRPr="00F90C35">
              <w:rPr>
                <w:spacing w:val="-9"/>
                <w:sz w:val="24"/>
                <w:szCs w:val="24"/>
                <w:lang w:val="sr-Cyrl-RS"/>
              </w:rPr>
              <w:t xml:space="preserve"> </w:t>
            </w:r>
            <w:r w:rsidRPr="00F90C35">
              <w:rPr>
                <w:sz w:val="24"/>
                <w:szCs w:val="24"/>
                <w:lang w:val="sr-Cyrl-RS"/>
              </w:rPr>
              <w:t>стање</w:t>
            </w:r>
            <w:r w:rsidRPr="00F90C35">
              <w:rPr>
                <w:spacing w:val="-9"/>
                <w:sz w:val="24"/>
                <w:szCs w:val="24"/>
                <w:lang w:val="sr-Cyrl-RS"/>
              </w:rPr>
              <w:t xml:space="preserve"> </w:t>
            </w:r>
            <w:r w:rsidRPr="00F90C35">
              <w:rPr>
                <w:sz w:val="24"/>
                <w:szCs w:val="24"/>
                <w:lang w:val="sr-Cyrl-RS"/>
              </w:rPr>
              <w:t>животне</w:t>
            </w:r>
            <w:r w:rsidRPr="00F90C35">
              <w:rPr>
                <w:spacing w:val="-9"/>
                <w:sz w:val="24"/>
                <w:szCs w:val="24"/>
                <w:lang w:val="sr-Cyrl-RS"/>
              </w:rPr>
              <w:t xml:space="preserve"> </w:t>
            </w:r>
            <w:r w:rsidRPr="00F90C35">
              <w:rPr>
                <w:sz w:val="24"/>
                <w:szCs w:val="24"/>
                <w:lang w:val="sr-Cyrl-RS"/>
              </w:rPr>
              <w:t>средине</w:t>
            </w:r>
            <w:r w:rsidRPr="00F90C35">
              <w:rPr>
                <w:spacing w:val="-9"/>
                <w:sz w:val="24"/>
                <w:szCs w:val="24"/>
                <w:lang w:val="sr-Cyrl-RS"/>
              </w:rPr>
              <w:t xml:space="preserve"> </w:t>
            </w:r>
            <w:r w:rsidRPr="00F90C35">
              <w:rPr>
                <w:sz w:val="24"/>
                <w:szCs w:val="24"/>
                <w:lang w:val="sr-Cyrl-RS"/>
              </w:rPr>
              <w:t>и значај концепта одрживог развоја.</w:t>
            </w:r>
          </w:p>
          <w:p w:rsidR="00C57E01" w:rsidRPr="00F90C35" w:rsidRDefault="00C57E01" w:rsidP="00F90C35">
            <w:pPr>
              <w:pStyle w:val="TableParagraph"/>
              <w:ind w:right="224"/>
              <w:rPr>
                <w:sz w:val="24"/>
                <w:szCs w:val="24"/>
                <w:lang w:val="sr-Cyrl-RS"/>
              </w:rPr>
            </w:pPr>
            <w:r w:rsidRPr="00F90C35">
              <w:rPr>
                <w:sz w:val="24"/>
                <w:szCs w:val="24"/>
                <w:lang w:val="sr-Cyrl-RS"/>
              </w:rPr>
              <w:t>Овладавањем одређених биолошких појмова, као што су хомеостаза, еволуциони механизми, специјација и одрживи</w:t>
            </w:r>
            <w:r w:rsidRPr="00F90C35">
              <w:rPr>
                <w:spacing w:val="-10"/>
                <w:sz w:val="24"/>
                <w:szCs w:val="24"/>
                <w:lang w:val="sr-Cyrl-RS"/>
              </w:rPr>
              <w:t xml:space="preserve"> </w:t>
            </w:r>
            <w:r w:rsidRPr="00F90C35">
              <w:rPr>
                <w:sz w:val="24"/>
                <w:szCs w:val="24"/>
                <w:lang w:val="sr-Cyrl-RS"/>
              </w:rPr>
              <w:t>развој,</w:t>
            </w:r>
            <w:r w:rsidRPr="00F90C35">
              <w:rPr>
                <w:spacing w:val="-9"/>
                <w:sz w:val="24"/>
                <w:szCs w:val="24"/>
                <w:lang w:val="sr-Cyrl-RS"/>
              </w:rPr>
              <w:t xml:space="preserve"> </w:t>
            </w:r>
            <w:r w:rsidRPr="00F90C35">
              <w:rPr>
                <w:sz w:val="24"/>
                <w:szCs w:val="24"/>
                <w:lang w:val="sr-Cyrl-RS"/>
              </w:rPr>
              <w:t>ученици</w:t>
            </w:r>
            <w:r w:rsidRPr="00F90C35">
              <w:rPr>
                <w:spacing w:val="-10"/>
                <w:sz w:val="24"/>
                <w:szCs w:val="24"/>
                <w:lang w:val="sr-Cyrl-RS"/>
              </w:rPr>
              <w:t xml:space="preserve"> </w:t>
            </w:r>
            <w:r w:rsidRPr="00F90C35">
              <w:rPr>
                <w:sz w:val="24"/>
                <w:szCs w:val="24"/>
                <w:lang w:val="sr-Cyrl-RS"/>
              </w:rPr>
              <w:t>развијају</w:t>
            </w:r>
            <w:r w:rsidRPr="00F90C35">
              <w:rPr>
                <w:spacing w:val="-12"/>
                <w:sz w:val="24"/>
                <w:szCs w:val="24"/>
                <w:lang w:val="sr-Cyrl-RS"/>
              </w:rPr>
              <w:t xml:space="preserve"> </w:t>
            </w:r>
            <w:r w:rsidRPr="00F90C35">
              <w:rPr>
                <w:sz w:val="24"/>
                <w:szCs w:val="24"/>
                <w:lang w:val="sr-Cyrl-RS"/>
              </w:rPr>
              <w:t>логичко и критичко мишљење неопходно за</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разумевање</w:t>
            </w:r>
            <w:r w:rsidRPr="00F90C35">
              <w:rPr>
                <w:rFonts w:ascii="Times New Roman" w:hAnsi="Times New Roman"/>
                <w:spacing w:val="-10"/>
                <w:sz w:val="24"/>
                <w:szCs w:val="24"/>
              </w:rPr>
              <w:t xml:space="preserve"> </w:t>
            </w:r>
            <w:r w:rsidRPr="00F90C35">
              <w:rPr>
                <w:rFonts w:ascii="Times New Roman" w:hAnsi="Times New Roman"/>
                <w:sz w:val="24"/>
                <w:szCs w:val="24"/>
              </w:rPr>
              <w:t>утицаја</w:t>
            </w:r>
            <w:r w:rsidRPr="00F90C35">
              <w:rPr>
                <w:rFonts w:ascii="Times New Roman" w:hAnsi="Times New Roman"/>
                <w:spacing w:val="-12"/>
                <w:sz w:val="24"/>
                <w:szCs w:val="24"/>
              </w:rPr>
              <w:t xml:space="preserve"> </w:t>
            </w:r>
            <w:r w:rsidRPr="00F90C35">
              <w:rPr>
                <w:rFonts w:ascii="Times New Roman" w:hAnsi="Times New Roman"/>
                <w:sz w:val="24"/>
                <w:szCs w:val="24"/>
              </w:rPr>
              <w:t>животне</w:t>
            </w:r>
            <w:r w:rsidRPr="00F90C35">
              <w:rPr>
                <w:rFonts w:ascii="Times New Roman" w:hAnsi="Times New Roman"/>
                <w:spacing w:val="-12"/>
                <w:sz w:val="24"/>
                <w:szCs w:val="24"/>
              </w:rPr>
              <w:t xml:space="preserve"> </w:t>
            </w:r>
            <w:r w:rsidRPr="00F90C35">
              <w:rPr>
                <w:rFonts w:ascii="Times New Roman" w:hAnsi="Times New Roman"/>
                <w:sz w:val="24"/>
                <w:szCs w:val="24"/>
              </w:rPr>
              <w:t>средине</w:t>
            </w:r>
            <w:r w:rsidRPr="00F90C35">
              <w:rPr>
                <w:rFonts w:ascii="Times New Roman" w:hAnsi="Times New Roman"/>
                <w:spacing w:val="-10"/>
                <w:sz w:val="24"/>
                <w:szCs w:val="24"/>
              </w:rPr>
              <w:t xml:space="preserve"> </w:t>
            </w:r>
            <w:r w:rsidRPr="00F90C35">
              <w:rPr>
                <w:rFonts w:ascii="Times New Roman" w:hAnsi="Times New Roman"/>
                <w:sz w:val="24"/>
                <w:szCs w:val="24"/>
              </w:rPr>
              <w:t xml:space="preserve">на промене биодиверзитета и на здравље </w:t>
            </w:r>
            <w:r w:rsidRPr="00F90C35">
              <w:rPr>
                <w:rFonts w:ascii="Times New Roman" w:hAnsi="Times New Roman"/>
                <w:spacing w:val="-2"/>
                <w:sz w:val="24"/>
                <w:szCs w:val="24"/>
              </w:rPr>
              <w:t>човека.</w:t>
            </w:r>
          </w:p>
        </w:tc>
      </w:tr>
      <w:tr w:rsidR="00C57E01" w:rsidTr="00F90C35">
        <w:tc>
          <w:tcPr>
            <w:tcW w:w="1968" w:type="dxa"/>
            <w:vMerge/>
            <w:shd w:val="clear" w:color="auto" w:fill="auto"/>
          </w:tcPr>
          <w:p w:rsidR="00C57E01" w:rsidRPr="00F90C35" w:rsidRDefault="00C57E01" w:rsidP="00FD1DE9">
            <w:pPr>
              <w:rPr>
                <w:b/>
                <w:spacing w:val="-2"/>
              </w:rPr>
            </w:pPr>
          </w:p>
        </w:tc>
        <w:tc>
          <w:tcPr>
            <w:tcW w:w="1968" w:type="dxa"/>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shd w:val="clear" w:color="auto" w:fill="auto"/>
          </w:tcPr>
          <w:p w:rsidR="00C57E01" w:rsidRPr="00F90C35" w:rsidRDefault="00C57E01" w:rsidP="00F90C35">
            <w:pPr>
              <w:pStyle w:val="TableParagraph"/>
              <w:spacing w:before="122"/>
              <w:ind w:right="246"/>
              <w:rPr>
                <w:sz w:val="24"/>
                <w:szCs w:val="24"/>
                <w:lang w:val="sr-Cyrl-RS"/>
              </w:rPr>
            </w:pPr>
            <w:r w:rsidRPr="00F90C35">
              <w:rPr>
                <w:sz w:val="24"/>
                <w:szCs w:val="24"/>
                <w:lang w:val="sr-Cyrl-RS"/>
              </w:rPr>
              <w:t>Ученици овладавају вештинама неопходним за разумевање основних појмова</w:t>
            </w:r>
            <w:r w:rsidRPr="00F90C35">
              <w:rPr>
                <w:spacing w:val="-2"/>
                <w:sz w:val="24"/>
                <w:szCs w:val="24"/>
                <w:lang w:val="sr-Cyrl-RS"/>
              </w:rPr>
              <w:t xml:space="preserve"> </w:t>
            </w:r>
            <w:r w:rsidRPr="00F90C35">
              <w:rPr>
                <w:sz w:val="24"/>
                <w:szCs w:val="24"/>
                <w:lang w:val="sr-Cyrl-RS"/>
              </w:rPr>
              <w:t>и</w:t>
            </w:r>
            <w:r w:rsidRPr="00F90C35">
              <w:rPr>
                <w:spacing w:val="-2"/>
                <w:sz w:val="24"/>
                <w:szCs w:val="24"/>
                <w:lang w:val="sr-Cyrl-RS"/>
              </w:rPr>
              <w:t xml:space="preserve"> </w:t>
            </w:r>
            <w:r w:rsidRPr="00F90C35">
              <w:rPr>
                <w:sz w:val="24"/>
                <w:szCs w:val="24"/>
                <w:lang w:val="sr-Cyrl-RS"/>
              </w:rPr>
              <w:t>концепата</w:t>
            </w:r>
            <w:r w:rsidRPr="00F90C35">
              <w:rPr>
                <w:spacing w:val="-1"/>
                <w:sz w:val="24"/>
                <w:szCs w:val="24"/>
                <w:lang w:val="sr-Cyrl-RS"/>
              </w:rPr>
              <w:t xml:space="preserve"> </w:t>
            </w:r>
            <w:r w:rsidRPr="00F90C35">
              <w:rPr>
                <w:sz w:val="24"/>
                <w:szCs w:val="24"/>
                <w:lang w:val="sr-Cyrl-RS"/>
              </w:rPr>
              <w:t>о грађи,</w:t>
            </w:r>
            <w:r w:rsidRPr="00F90C35">
              <w:rPr>
                <w:spacing w:val="-1"/>
                <w:sz w:val="24"/>
                <w:szCs w:val="24"/>
                <w:lang w:val="sr-Cyrl-RS"/>
              </w:rPr>
              <w:t xml:space="preserve"> </w:t>
            </w:r>
            <w:r w:rsidRPr="00F90C35">
              <w:rPr>
                <w:sz w:val="24"/>
                <w:szCs w:val="24"/>
                <w:lang w:val="sr-Cyrl-RS"/>
              </w:rPr>
              <w:t>процесима</w:t>
            </w:r>
            <w:r w:rsidRPr="00F90C35">
              <w:rPr>
                <w:spacing w:val="-1"/>
                <w:sz w:val="24"/>
                <w:szCs w:val="24"/>
                <w:lang w:val="sr-Cyrl-RS"/>
              </w:rPr>
              <w:t xml:space="preserve"> </w:t>
            </w:r>
            <w:r w:rsidRPr="00F90C35">
              <w:rPr>
                <w:sz w:val="24"/>
                <w:szCs w:val="24"/>
                <w:lang w:val="sr-Cyrl-RS"/>
              </w:rPr>
              <w:t>и појавама код живих бића. Посматрају, уочавају,</w:t>
            </w:r>
            <w:r w:rsidRPr="00F90C35">
              <w:rPr>
                <w:spacing w:val="-6"/>
                <w:sz w:val="24"/>
                <w:szCs w:val="24"/>
                <w:lang w:val="sr-Cyrl-RS"/>
              </w:rPr>
              <w:t xml:space="preserve"> </w:t>
            </w:r>
            <w:r w:rsidRPr="00F90C35">
              <w:rPr>
                <w:sz w:val="24"/>
                <w:szCs w:val="24"/>
                <w:lang w:val="sr-Cyrl-RS"/>
              </w:rPr>
              <w:t>прате</w:t>
            </w:r>
            <w:r w:rsidRPr="00F90C35">
              <w:rPr>
                <w:spacing w:val="-8"/>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описују</w:t>
            </w:r>
            <w:r w:rsidRPr="00F90C35">
              <w:rPr>
                <w:spacing w:val="-8"/>
                <w:sz w:val="24"/>
                <w:szCs w:val="24"/>
                <w:lang w:val="sr-Cyrl-RS"/>
              </w:rPr>
              <w:t xml:space="preserve"> </w:t>
            </w:r>
            <w:r w:rsidRPr="00F90C35">
              <w:rPr>
                <w:sz w:val="24"/>
                <w:szCs w:val="24"/>
                <w:lang w:val="sr-Cyrl-RS"/>
              </w:rPr>
              <w:t>појаве</w:t>
            </w:r>
            <w:r w:rsidRPr="00F90C35">
              <w:rPr>
                <w:spacing w:val="-8"/>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процесе у природи и изводе једноставне експерименте о утицају спољашње и унутрашње средине на жива бића.</w:t>
            </w:r>
          </w:p>
          <w:p w:rsidR="00C57E01" w:rsidRPr="00F90C35" w:rsidRDefault="00C57E01" w:rsidP="00F90C35">
            <w:pPr>
              <w:pStyle w:val="TableParagraph"/>
              <w:spacing w:before="1"/>
              <w:ind w:right="145"/>
              <w:rPr>
                <w:sz w:val="24"/>
                <w:szCs w:val="24"/>
                <w:lang w:val="sr-Cyrl-RS"/>
              </w:rPr>
            </w:pPr>
            <w:r w:rsidRPr="00F90C35">
              <w:rPr>
                <w:sz w:val="24"/>
                <w:szCs w:val="24"/>
                <w:lang w:val="sr-Cyrl-RS"/>
              </w:rPr>
              <w:t>Приликом</w:t>
            </w:r>
            <w:r w:rsidRPr="00F90C35">
              <w:rPr>
                <w:spacing w:val="-1"/>
                <w:sz w:val="24"/>
                <w:szCs w:val="24"/>
                <w:lang w:val="sr-Cyrl-RS"/>
              </w:rPr>
              <w:t xml:space="preserve"> </w:t>
            </w:r>
            <w:r w:rsidRPr="00F90C35">
              <w:rPr>
                <w:sz w:val="24"/>
                <w:szCs w:val="24"/>
                <w:lang w:val="sr-Cyrl-RS"/>
              </w:rPr>
              <w:t>огледа и</w:t>
            </w:r>
            <w:r w:rsidRPr="00F90C35">
              <w:rPr>
                <w:spacing w:val="-2"/>
                <w:sz w:val="24"/>
                <w:szCs w:val="24"/>
                <w:lang w:val="sr-Cyrl-RS"/>
              </w:rPr>
              <w:t xml:space="preserve"> </w:t>
            </w:r>
            <w:r w:rsidRPr="00F90C35">
              <w:rPr>
                <w:sz w:val="24"/>
                <w:szCs w:val="24"/>
                <w:lang w:val="sr-Cyrl-RS"/>
              </w:rPr>
              <w:t>теренског</w:t>
            </w:r>
            <w:r w:rsidRPr="00F90C35">
              <w:rPr>
                <w:spacing w:val="-2"/>
                <w:sz w:val="24"/>
                <w:szCs w:val="24"/>
                <w:lang w:val="sr-Cyrl-RS"/>
              </w:rPr>
              <w:t xml:space="preserve"> </w:t>
            </w:r>
            <w:r w:rsidRPr="00F90C35">
              <w:rPr>
                <w:sz w:val="24"/>
                <w:szCs w:val="24"/>
                <w:lang w:val="sr-Cyrl-RS"/>
              </w:rPr>
              <w:t>рада</w:t>
            </w:r>
            <w:r w:rsidRPr="00F90C35">
              <w:rPr>
                <w:spacing w:val="-2"/>
                <w:sz w:val="24"/>
                <w:szCs w:val="24"/>
                <w:lang w:val="sr-Cyrl-RS"/>
              </w:rPr>
              <w:t xml:space="preserve"> </w:t>
            </w:r>
            <w:r w:rsidRPr="00F90C35">
              <w:rPr>
                <w:sz w:val="24"/>
                <w:szCs w:val="24"/>
                <w:lang w:val="sr-Cyrl-RS"/>
              </w:rPr>
              <w:t>ученици примењују безбедносне процедуре како би заштитили себе и друге. Такође, активно и конструктивно учеств ују у раду групе или пара,</w:t>
            </w:r>
            <w:r w:rsidRPr="00F90C35">
              <w:rPr>
                <w:spacing w:val="-8"/>
                <w:sz w:val="24"/>
                <w:szCs w:val="24"/>
                <w:lang w:val="sr-Cyrl-RS"/>
              </w:rPr>
              <w:t xml:space="preserve"> </w:t>
            </w:r>
            <w:r w:rsidRPr="00F90C35">
              <w:rPr>
                <w:sz w:val="24"/>
                <w:szCs w:val="24"/>
                <w:lang w:val="sr-Cyrl-RS"/>
              </w:rPr>
              <w:t>поштујући</w:t>
            </w:r>
            <w:r w:rsidRPr="00F90C35">
              <w:rPr>
                <w:spacing w:val="-10"/>
                <w:sz w:val="24"/>
                <w:szCs w:val="24"/>
                <w:lang w:val="sr-Cyrl-RS"/>
              </w:rPr>
              <w:t xml:space="preserve"> </w:t>
            </w:r>
            <w:r w:rsidRPr="00F90C35">
              <w:rPr>
                <w:sz w:val="24"/>
                <w:szCs w:val="24"/>
                <w:lang w:val="sr-Cyrl-RS"/>
              </w:rPr>
              <w:t>правила</w:t>
            </w:r>
            <w:r w:rsidRPr="00F90C35">
              <w:rPr>
                <w:spacing w:val="-9"/>
                <w:sz w:val="24"/>
                <w:szCs w:val="24"/>
                <w:lang w:val="sr-Cyrl-RS"/>
              </w:rPr>
              <w:t xml:space="preserve"> </w:t>
            </w:r>
            <w:r w:rsidRPr="00F90C35">
              <w:rPr>
                <w:sz w:val="24"/>
                <w:szCs w:val="24"/>
                <w:lang w:val="sr-Cyrl-RS"/>
              </w:rPr>
              <w:t>заједничког</w:t>
            </w:r>
            <w:r w:rsidRPr="00F90C35">
              <w:rPr>
                <w:spacing w:val="-10"/>
                <w:sz w:val="24"/>
                <w:szCs w:val="24"/>
                <w:lang w:val="sr-Cyrl-RS"/>
              </w:rPr>
              <w:t xml:space="preserve"> </w:t>
            </w:r>
            <w:r w:rsidRPr="00F90C35">
              <w:rPr>
                <w:sz w:val="24"/>
                <w:szCs w:val="24"/>
                <w:lang w:val="sr-Cyrl-RS"/>
              </w:rPr>
              <w:t>рада</w:t>
            </w:r>
            <w:r w:rsidRPr="00F90C35">
              <w:rPr>
                <w:spacing w:val="-9"/>
                <w:sz w:val="24"/>
                <w:szCs w:val="24"/>
                <w:lang w:val="sr-Cyrl-RS"/>
              </w:rPr>
              <w:t xml:space="preserve"> </w:t>
            </w:r>
            <w:r w:rsidRPr="00F90C35">
              <w:rPr>
                <w:sz w:val="24"/>
                <w:szCs w:val="24"/>
                <w:lang w:val="sr-Cyrl-RS"/>
              </w:rPr>
              <w:t>и уважавајући разлике у мишљењу и ставовима. До информација долазе на различите начине, а у складу са својим интересовањима и могућностима. ИКТ користе за истраживање, презентацију резултата и ефикасну комуникацију и сарадњу. Овладавајући основним вештинама</w:t>
            </w:r>
            <w:r w:rsidRPr="00F90C35">
              <w:rPr>
                <w:spacing w:val="-13"/>
                <w:sz w:val="24"/>
                <w:szCs w:val="24"/>
                <w:lang w:val="sr-Cyrl-RS"/>
              </w:rPr>
              <w:t xml:space="preserve"> </w:t>
            </w:r>
            <w:r w:rsidRPr="00F90C35">
              <w:rPr>
                <w:sz w:val="24"/>
                <w:szCs w:val="24"/>
                <w:lang w:val="sr-Cyrl-RS"/>
              </w:rPr>
              <w:t>експерименталног</w:t>
            </w:r>
            <w:r w:rsidRPr="00F90C35">
              <w:rPr>
                <w:spacing w:val="-12"/>
                <w:sz w:val="24"/>
                <w:szCs w:val="24"/>
                <w:lang w:val="sr-Cyrl-RS"/>
              </w:rPr>
              <w:t xml:space="preserve"> </w:t>
            </w:r>
            <w:r w:rsidRPr="00F90C35">
              <w:rPr>
                <w:sz w:val="24"/>
                <w:szCs w:val="24"/>
                <w:lang w:val="sr-Cyrl-RS"/>
              </w:rPr>
              <w:t>и</w:t>
            </w:r>
            <w:r w:rsidRPr="00F90C35">
              <w:rPr>
                <w:spacing w:val="-13"/>
                <w:sz w:val="24"/>
                <w:szCs w:val="24"/>
                <w:lang w:val="sr-Cyrl-RS"/>
              </w:rPr>
              <w:t xml:space="preserve"> </w:t>
            </w:r>
            <w:r w:rsidRPr="00F90C35">
              <w:rPr>
                <w:sz w:val="24"/>
                <w:szCs w:val="24"/>
                <w:lang w:val="sr-Cyrl-RS"/>
              </w:rPr>
              <w:t>теренског рада, ученици формирају позитиван став према науци и научним начинима</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сазнавања</w:t>
            </w:r>
            <w:r w:rsidRPr="00F90C35">
              <w:rPr>
                <w:rFonts w:ascii="Times New Roman" w:hAnsi="Times New Roman"/>
                <w:spacing w:val="-10"/>
                <w:sz w:val="24"/>
                <w:szCs w:val="24"/>
              </w:rPr>
              <w:t xml:space="preserve"> </w:t>
            </w:r>
            <w:r w:rsidRPr="00F90C35">
              <w:rPr>
                <w:rFonts w:ascii="Times New Roman" w:hAnsi="Times New Roman"/>
                <w:sz w:val="24"/>
                <w:szCs w:val="24"/>
              </w:rPr>
              <w:t>и</w:t>
            </w:r>
            <w:r w:rsidRPr="00F90C35">
              <w:rPr>
                <w:rFonts w:ascii="Times New Roman" w:hAnsi="Times New Roman"/>
                <w:spacing w:val="-11"/>
                <w:sz w:val="24"/>
                <w:szCs w:val="24"/>
              </w:rPr>
              <w:t xml:space="preserve"> </w:t>
            </w:r>
            <w:r w:rsidRPr="00F90C35">
              <w:rPr>
                <w:rFonts w:ascii="Times New Roman" w:hAnsi="Times New Roman"/>
                <w:sz w:val="24"/>
                <w:szCs w:val="24"/>
              </w:rPr>
              <w:t>развијају</w:t>
            </w:r>
            <w:r w:rsidRPr="00F90C35">
              <w:rPr>
                <w:rFonts w:ascii="Times New Roman" w:hAnsi="Times New Roman"/>
                <w:spacing w:val="-13"/>
                <w:sz w:val="24"/>
                <w:szCs w:val="24"/>
              </w:rPr>
              <w:t xml:space="preserve"> </w:t>
            </w:r>
            <w:r w:rsidRPr="00F90C35">
              <w:rPr>
                <w:rFonts w:ascii="Times New Roman" w:hAnsi="Times New Roman"/>
                <w:sz w:val="24"/>
                <w:szCs w:val="24"/>
              </w:rPr>
              <w:t>мануелне,</w:t>
            </w:r>
            <w:r w:rsidRPr="00F90C35">
              <w:rPr>
                <w:rFonts w:ascii="Times New Roman" w:hAnsi="Times New Roman"/>
                <w:spacing w:val="-9"/>
                <w:sz w:val="24"/>
                <w:szCs w:val="24"/>
              </w:rPr>
              <w:t xml:space="preserve"> </w:t>
            </w:r>
            <w:r w:rsidRPr="00F90C35">
              <w:rPr>
                <w:rFonts w:ascii="Times New Roman" w:hAnsi="Times New Roman"/>
                <w:sz w:val="24"/>
                <w:szCs w:val="24"/>
              </w:rPr>
              <w:t>аналитичке и дигиталне вештине. Такође, остварују ближи</w:t>
            </w:r>
            <w:r w:rsidRPr="00F90C35">
              <w:rPr>
                <w:rFonts w:ascii="Times New Roman" w:hAnsi="Times New Roman"/>
                <w:spacing w:val="-7"/>
                <w:sz w:val="24"/>
                <w:szCs w:val="24"/>
              </w:rPr>
              <w:t xml:space="preserve"> </w:t>
            </w:r>
            <w:r w:rsidRPr="00F90C35">
              <w:rPr>
                <w:rFonts w:ascii="Times New Roman" w:hAnsi="Times New Roman"/>
                <w:sz w:val="24"/>
                <w:szCs w:val="24"/>
              </w:rPr>
              <w:t>контакт</w:t>
            </w:r>
            <w:r w:rsidRPr="00F90C35">
              <w:rPr>
                <w:rFonts w:ascii="Times New Roman" w:hAnsi="Times New Roman"/>
                <w:spacing w:val="-7"/>
                <w:sz w:val="24"/>
                <w:szCs w:val="24"/>
              </w:rPr>
              <w:t xml:space="preserve"> </w:t>
            </w:r>
            <w:r w:rsidRPr="00F90C35">
              <w:rPr>
                <w:rFonts w:ascii="Times New Roman" w:hAnsi="Times New Roman"/>
                <w:sz w:val="24"/>
                <w:szCs w:val="24"/>
              </w:rPr>
              <w:t>са</w:t>
            </w:r>
            <w:r w:rsidRPr="00F90C35">
              <w:rPr>
                <w:rFonts w:ascii="Times New Roman" w:hAnsi="Times New Roman"/>
                <w:spacing w:val="-6"/>
                <w:sz w:val="24"/>
                <w:szCs w:val="24"/>
              </w:rPr>
              <w:t xml:space="preserve"> </w:t>
            </w:r>
            <w:r w:rsidRPr="00F90C35">
              <w:rPr>
                <w:rFonts w:ascii="Times New Roman" w:hAnsi="Times New Roman"/>
                <w:sz w:val="24"/>
                <w:szCs w:val="24"/>
              </w:rPr>
              <w:t>природом</w:t>
            </w:r>
            <w:r w:rsidRPr="00F90C35">
              <w:rPr>
                <w:rFonts w:ascii="Times New Roman" w:hAnsi="Times New Roman"/>
                <w:spacing w:val="-5"/>
                <w:sz w:val="24"/>
                <w:szCs w:val="24"/>
              </w:rPr>
              <w:t xml:space="preserve"> </w:t>
            </w:r>
            <w:r w:rsidRPr="00F90C35">
              <w:rPr>
                <w:rFonts w:ascii="Times New Roman" w:hAnsi="Times New Roman"/>
                <w:sz w:val="24"/>
                <w:szCs w:val="24"/>
              </w:rPr>
              <w:t>и</w:t>
            </w:r>
            <w:r w:rsidRPr="00F90C35">
              <w:rPr>
                <w:rFonts w:ascii="Times New Roman" w:hAnsi="Times New Roman"/>
                <w:spacing w:val="-7"/>
                <w:sz w:val="24"/>
                <w:szCs w:val="24"/>
              </w:rPr>
              <w:t xml:space="preserve"> </w:t>
            </w:r>
            <w:r w:rsidRPr="00F90C35">
              <w:rPr>
                <w:rFonts w:ascii="Times New Roman" w:hAnsi="Times New Roman"/>
                <w:sz w:val="24"/>
                <w:szCs w:val="24"/>
              </w:rPr>
              <w:t>поштују живи свет око себе. Радом са другима развијају</w:t>
            </w:r>
            <w:r w:rsidRPr="00F90C35">
              <w:rPr>
                <w:rFonts w:ascii="Times New Roman" w:hAnsi="Times New Roman"/>
                <w:spacing w:val="-13"/>
                <w:sz w:val="24"/>
                <w:szCs w:val="24"/>
              </w:rPr>
              <w:t xml:space="preserve"> </w:t>
            </w:r>
            <w:r w:rsidRPr="00F90C35">
              <w:rPr>
                <w:rFonts w:ascii="Times New Roman" w:hAnsi="Times New Roman"/>
                <w:sz w:val="24"/>
                <w:szCs w:val="24"/>
              </w:rPr>
              <w:t>комуникацију</w:t>
            </w:r>
            <w:r w:rsidRPr="00F90C35">
              <w:rPr>
                <w:rFonts w:ascii="Times New Roman" w:hAnsi="Times New Roman"/>
                <w:spacing w:val="-12"/>
                <w:sz w:val="24"/>
                <w:szCs w:val="24"/>
              </w:rPr>
              <w:t xml:space="preserve"> </w:t>
            </w:r>
            <w:r w:rsidRPr="00F90C35">
              <w:rPr>
                <w:rFonts w:ascii="Times New Roman" w:hAnsi="Times New Roman"/>
                <w:sz w:val="24"/>
                <w:szCs w:val="24"/>
              </w:rPr>
              <w:t>и</w:t>
            </w:r>
            <w:r w:rsidRPr="00F90C35">
              <w:rPr>
                <w:rFonts w:ascii="Times New Roman" w:hAnsi="Times New Roman"/>
                <w:spacing w:val="-13"/>
                <w:sz w:val="24"/>
                <w:szCs w:val="24"/>
              </w:rPr>
              <w:t xml:space="preserve"> </w:t>
            </w:r>
            <w:r w:rsidRPr="00F90C35">
              <w:rPr>
                <w:rFonts w:ascii="Times New Roman" w:hAnsi="Times New Roman"/>
                <w:sz w:val="24"/>
                <w:szCs w:val="24"/>
              </w:rPr>
              <w:t>толеранцију.</w:t>
            </w:r>
          </w:p>
        </w:tc>
        <w:tc>
          <w:tcPr>
            <w:tcW w:w="3560" w:type="dxa"/>
            <w:shd w:val="clear" w:color="auto" w:fill="auto"/>
          </w:tcPr>
          <w:p w:rsidR="00C57E01" w:rsidRPr="00F90C35" w:rsidRDefault="00C57E01" w:rsidP="00F90C35">
            <w:pPr>
              <w:pStyle w:val="TableParagraph"/>
              <w:spacing w:before="122"/>
              <w:ind w:right="200"/>
              <w:rPr>
                <w:sz w:val="24"/>
                <w:szCs w:val="24"/>
                <w:lang w:val="sr-Cyrl-RS"/>
              </w:rPr>
            </w:pPr>
            <w:r w:rsidRPr="00F90C35">
              <w:rPr>
                <w:sz w:val="24"/>
                <w:szCs w:val="24"/>
                <w:lang w:val="sr-Cyrl-RS"/>
              </w:rPr>
              <w:t>Ученици постављају једноставна истраживачка питања и користе једноставне</w:t>
            </w:r>
            <w:r w:rsidRPr="00F90C35">
              <w:rPr>
                <w:spacing w:val="-9"/>
                <w:sz w:val="24"/>
                <w:szCs w:val="24"/>
                <w:lang w:val="sr-Cyrl-RS"/>
              </w:rPr>
              <w:t xml:space="preserve"> </w:t>
            </w:r>
            <w:r w:rsidRPr="00F90C35">
              <w:rPr>
                <w:sz w:val="24"/>
                <w:szCs w:val="24"/>
                <w:lang w:val="sr-Cyrl-RS"/>
              </w:rPr>
              <w:t>методе</w:t>
            </w:r>
            <w:r w:rsidRPr="00F90C35">
              <w:rPr>
                <w:spacing w:val="-7"/>
                <w:sz w:val="24"/>
                <w:szCs w:val="24"/>
                <w:lang w:val="sr-Cyrl-RS"/>
              </w:rPr>
              <w:t xml:space="preserve"> </w:t>
            </w:r>
            <w:r w:rsidRPr="00F90C35">
              <w:rPr>
                <w:sz w:val="24"/>
                <w:szCs w:val="24"/>
                <w:lang w:val="sr-Cyrl-RS"/>
              </w:rPr>
              <w:t>и</w:t>
            </w:r>
            <w:r w:rsidRPr="00F90C35">
              <w:rPr>
                <w:spacing w:val="-10"/>
                <w:sz w:val="24"/>
                <w:szCs w:val="24"/>
                <w:lang w:val="sr-Cyrl-RS"/>
              </w:rPr>
              <w:t xml:space="preserve"> </w:t>
            </w:r>
            <w:r w:rsidRPr="00F90C35">
              <w:rPr>
                <w:sz w:val="24"/>
                <w:szCs w:val="24"/>
                <w:lang w:val="sr-Cyrl-RS"/>
              </w:rPr>
              <w:t>технике</w:t>
            </w:r>
            <w:r w:rsidRPr="00F90C35">
              <w:rPr>
                <w:spacing w:val="-9"/>
                <w:sz w:val="24"/>
                <w:szCs w:val="24"/>
                <w:lang w:val="sr-Cyrl-RS"/>
              </w:rPr>
              <w:t xml:space="preserve"> </w:t>
            </w:r>
            <w:r w:rsidRPr="00F90C35">
              <w:rPr>
                <w:sz w:val="24"/>
                <w:szCs w:val="24"/>
                <w:lang w:val="sr-Cyrl-RS"/>
              </w:rPr>
              <w:t>како</w:t>
            </w:r>
            <w:r w:rsidRPr="00F90C35">
              <w:rPr>
                <w:spacing w:val="-9"/>
                <w:sz w:val="24"/>
                <w:szCs w:val="24"/>
                <w:lang w:val="sr-Cyrl-RS"/>
              </w:rPr>
              <w:t xml:space="preserve"> </w:t>
            </w:r>
            <w:r w:rsidRPr="00F90C35">
              <w:rPr>
                <w:sz w:val="24"/>
                <w:szCs w:val="24"/>
                <w:lang w:val="sr-Cyrl-RS"/>
              </w:rPr>
              <w:t>би прикупили потребне податке (нпр.опсервирање, узорковање, мерење итд). Спроводе теренска истраживања и једноставне огледе о особинама и грађи живих</w:t>
            </w:r>
            <w:r w:rsidRPr="00F90C35">
              <w:rPr>
                <w:spacing w:val="-10"/>
                <w:sz w:val="24"/>
                <w:szCs w:val="24"/>
                <w:lang w:val="sr-Cyrl-RS"/>
              </w:rPr>
              <w:t xml:space="preserve"> </w:t>
            </w:r>
            <w:r w:rsidRPr="00F90C35">
              <w:rPr>
                <w:sz w:val="24"/>
                <w:szCs w:val="24"/>
                <w:lang w:val="sr-Cyrl-RS"/>
              </w:rPr>
              <w:t>бића,</w:t>
            </w:r>
            <w:r w:rsidRPr="00F90C35">
              <w:rPr>
                <w:spacing w:val="-7"/>
                <w:sz w:val="24"/>
                <w:szCs w:val="24"/>
                <w:lang w:val="sr-Cyrl-RS"/>
              </w:rPr>
              <w:t xml:space="preserve"> </w:t>
            </w:r>
            <w:r w:rsidRPr="00F90C35">
              <w:rPr>
                <w:sz w:val="24"/>
                <w:szCs w:val="24"/>
                <w:lang w:val="sr-Cyrl-RS"/>
              </w:rPr>
              <w:t>утицају</w:t>
            </w:r>
            <w:r w:rsidRPr="00F90C35">
              <w:rPr>
                <w:spacing w:val="-12"/>
                <w:sz w:val="24"/>
                <w:szCs w:val="24"/>
                <w:lang w:val="sr-Cyrl-RS"/>
              </w:rPr>
              <w:t xml:space="preserve"> </w:t>
            </w:r>
            <w:r w:rsidRPr="00F90C35">
              <w:rPr>
                <w:sz w:val="24"/>
                <w:szCs w:val="24"/>
                <w:lang w:val="sr-Cyrl-RS"/>
              </w:rPr>
              <w:t>животних</w:t>
            </w:r>
            <w:r w:rsidRPr="00F90C35">
              <w:rPr>
                <w:spacing w:val="-8"/>
                <w:sz w:val="24"/>
                <w:szCs w:val="24"/>
                <w:lang w:val="sr-Cyrl-RS"/>
              </w:rPr>
              <w:t xml:space="preserve"> </w:t>
            </w:r>
            <w:r w:rsidRPr="00F90C35">
              <w:rPr>
                <w:sz w:val="24"/>
                <w:szCs w:val="24"/>
                <w:lang w:val="sr-Cyrl-RS"/>
              </w:rPr>
              <w:t>навика</w:t>
            </w:r>
            <w:r w:rsidRPr="00F90C35">
              <w:rPr>
                <w:spacing w:val="-7"/>
                <w:sz w:val="24"/>
                <w:szCs w:val="24"/>
                <w:lang w:val="sr-Cyrl-RS"/>
              </w:rPr>
              <w:t xml:space="preserve"> </w:t>
            </w:r>
            <w:r w:rsidRPr="00F90C35">
              <w:rPr>
                <w:sz w:val="24"/>
                <w:szCs w:val="24"/>
                <w:lang w:val="sr-Cyrl-RS"/>
              </w:rPr>
              <w:t>на здравље и биолошким појавама и процесима</w:t>
            </w:r>
            <w:r w:rsidRPr="00F90C35">
              <w:rPr>
                <w:spacing w:val="-13"/>
                <w:sz w:val="24"/>
                <w:szCs w:val="24"/>
                <w:lang w:val="sr-Cyrl-RS"/>
              </w:rPr>
              <w:t xml:space="preserve"> </w:t>
            </w:r>
            <w:r w:rsidRPr="00F90C35">
              <w:rPr>
                <w:sz w:val="24"/>
                <w:szCs w:val="24"/>
                <w:lang w:val="sr-Cyrl-RS"/>
              </w:rPr>
              <w:t>у</w:t>
            </w:r>
            <w:r w:rsidRPr="00F90C35">
              <w:rPr>
                <w:spacing w:val="-12"/>
                <w:sz w:val="24"/>
                <w:szCs w:val="24"/>
                <w:lang w:val="sr-Cyrl-RS"/>
              </w:rPr>
              <w:t xml:space="preserve"> </w:t>
            </w:r>
            <w:r w:rsidRPr="00F90C35">
              <w:rPr>
                <w:sz w:val="24"/>
                <w:szCs w:val="24"/>
                <w:lang w:val="sr-Cyrl-RS"/>
              </w:rPr>
              <w:t>екосистемима.</w:t>
            </w:r>
            <w:r w:rsidRPr="00F90C35">
              <w:rPr>
                <w:spacing w:val="-13"/>
                <w:sz w:val="24"/>
                <w:szCs w:val="24"/>
                <w:lang w:val="sr-Cyrl-RS"/>
              </w:rPr>
              <w:t xml:space="preserve"> </w:t>
            </w:r>
            <w:r w:rsidRPr="00F90C35">
              <w:rPr>
                <w:sz w:val="24"/>
                <w:szCs w:val="24"/>
                <w:lang w:val="sr-Cyrl-RS"/>
              </w:rPr>
              <w:t>Прикупљене податке</w:t>
            </w:r>
            <w:r w:rsidRPr="00F90C35">
              <w:rPr>
                <w:spacing w:val="-3"/>
                <w:sz w:val="24"/>
                <w:szCs w:val="24"/>
                <w:lang w:val="sr-Cyrl-RS"/>
              </w:rPr>
              <w:t xml:space="preserve"> </w:t>
            </w:r>
            <w:r w:rsidRPr="00F90C35">
              <w:rPr>
                <w:sz w:val="24"/>
                <w:szCs w:val="24"/>
                <w:lang w:val="sr-Cyrl-RS"/>
              </w:rPr>
              <w:t>обрађују</w:t>
            </w:r>
            <w:r w:rsidRPr="00F90C35">
              <w:rPr>
                <w:spacing w:val="-7"/>
                <w:sz w:val="24"/>
                <w:szCs w:val="24"/>
                <w:lang w:val="sr-Cyrl-RS"/>
              </w:rPr>
              <w:t xml:space="preserve"> </w:t>
            </w:r>
            <w:r w:rsidRPr="00F90C35">
              <w:rPr>
                <w:sz w:val="24"/>
                <w:szCs w:val="24"/>
                <w:lang w:val="sr-Cyrl-RS"/>
              </w:rPr>
              <w:t>и</w:t>
            </w:r>
            <w:r w:rsidRPr="00F90C35">
              <w:rPr>
                <w:spacing w:val="-4"/>
                <w:sz w:val="24"/>
                <w:szCs w:val="24"/>
                <w:lang w:val="sr-Cyrl-RS"/>
              </w:rPr>
              <w:t xml:space="preserve"> </w:t>
            </w:r>
            <w:r w:rsidRPr="00F90C35">
              <w:rPr>
                <w:sz w:val="24"/>
                <w:szCs w:val="24"/>
                <w:lang w:val="sr-Cyrl-RS"/>
              </w:rPr>
              <w:t>анализирају</w:t>
            </w:r>
            <w:r w:rsidRPr="00F90C35">
              <w:rPr>
                <w:spacing w:val="-7"/>
                <w:sz w:val="24"/>
                <w:szCs w:val="24"/>
                <w:lang w:val="sr-Cyrl-RS"/>
              </w:rPr>
              <w:t xml:space="preserve"> </w:t>
            </w:r>
            <w:r w:rsidRPr="00F90C35">
              <w:rPr>
                <w:sz w:val="24"/>
                <w:szCs w:val="24"/>
                <w:lang w:val="sr-Cyrl-RS"/>
              </w:rPr>
              <w:t>и</w:t>
            </w:r>
            <w:r w:rsidRPr="00F90C35">
              <w:rPr>
                <w:spacing w:val="-2"/>
                <w:sz w:val="24"/>
                <w:szCs w:val="24"/>
                <w:lang w:val="sr-Cyrl-RS"/>
              </w:rPr>
              <w:t xml:space="preserve"> </w:t>
            </w:r>
            <w:r w:rsidRPr="00F90C35">
              <w:rPr>
                <w:sz w:val="24"/>
                <w:szCs w:val="24"/>
                <w:lang w:val="sr-Cyrl-RS"/>
              </w:rPr>
              <w:t>изводе закључке. Резултате истраживања представљају графички и табеларно, израдом модела биолошких објеката и процеса и на друге креативне начине. Микроскопирањем уочавају грађу организама</w:t>
            </w:r>
            <w:r w:rsidRPr="00F90C35">
              <w:rPr>
                <w:spacing w:val="-13"/>
                <w:sz w:val="24"/>
                <w:szCs w:val="24"/>
                <w:lang w:val="sr-Cyrl-RS"/>
              </w:rPr>
              <w:t xml:space="preserve"> </w:t>
            </w:r>
            <w:r w:rsidRPr="00F90C35">
              <w:rPr>
                <w:sz w:val="24"/>
                <w:szCs w:val="24"/>
                <w:lang w:val="sr-Cyrl-RS"/>
              </w:rPr>
              <w:t>на</w:t>
            </w:r>
            <w:r w:rsidRPr="00F90C35">
              <w:rPr>
                <w:spacing w:val="-12"/>
                <w:sz w:val="24"/>
                <w:szCs w:val="24"/>
                <w:lang w:val="sr-Cyrl-RS"/>
              </w:rPr>
              <w:t xml:space="preserve"> </w:t>
            </w:r>
            <w:r w:rsidRPr="00F90C35">
              <w:rPr>
                <w:sz w:val="24"/>
                <w:szCs w:val="24"/>
                <w:lang w:val="sr-Cyrl-RS"/>
              </w:rPr>
              <w:t>различитим</w:t>
            </w:r>
            <w:r w:rsidRPr="00F90C35">
              <w:rPr>
                <w:spacing w:val="-13"/>
                <w:sz w:val="24"/>
                <w:szCs w:val="24"/>
                <w:lang w:val="sr-Cyrl-RS"/>
              </w:rPr>
              <w:t xml:space="preserve"> </w:t>
            </w:r>
            <w:r w:rsidRPr="00F90C35">
              <w:rPr>
                <w:sz w:val="24"/>
                <w:szCs w:val="24"/>
                <w:lang w:val="sr-Cyrl-RS"/>
              </w:rPr>
              <w:t>нивоима биолошке</w:t>
            </w:r>
            <w:r w:rsidRPr="00F90C35">
              <w:rPr>
                <w:spacing w:val="-11"/>
                <w:sz w:val="24"/>
                <w:szCs w:val="24"/>
                <w:lang w:val="sr-Cyrl-RS"/>
              </w:rPr>
              <w:t xml:space="preserve"> </w:t>
            </w:r>
            <w:r w:rsidRPr="00F90C35">
              <w:rPr>
                <w:sz w:val="24"/>
                <w:szCs w:val="24"/>
                <w:lang w:val="sr-Cyrl-RS"/>
              </w:rPr>
              <w:t>организације.</w:t>
            </w:r>
            <w:r w:rsidRPr="00F90C35">
              <w:rPr>
                <w:spacing w:val="-10"/>
                <w:sz w:val="24"/>
                <w:szCs w:val="24"/>
                <w:lang w:val="sr-Cyrl-RS"/>
              </w:rPr>
              <w:t xml:space="preserve"> </w:t>
            </w:r>
            <w:r w:rsidRPr="00F90C35">
              <w:rPr>
                <w:sz w:val="24"/>
                <w:szCs w:val="24"/>
                <w:lang w:val="sr-Cyrl-RS"/>
              </w:rPr>
              <w:t>У</w:t>
            </w:r>
            <w:r w:rsidRPr="00F90C35">
              <w:rPr>
                <w:spacing w:val="-11"/>
                <w:sz w:val="24"/>
                <w:szCs w:val="24"/>
                <w:lang w:val="sr-Cyrl-RS"/>
              </w:rPr>
              <w:t xml:space="preserve"> </w:t>
            </w:r>
            <w:r w:rsidRPr="00F90C35">
              <w:rPr>
                <w:sz w:val="24"/>
                <w:szCs w:val="24"/>
                <w:lang w:val="sr-Cyrl-RS"/>
              </w:rPr>
              <w:t>истраживачком</w:t>
            </w:r>
            <w:r w:rsidRPr="00F90C35">
              <w:rPr>
                <w:spacing w:val="-10"/>
                <w:sz w:val="24"/>
                <w:szCs w:val="24"/>
                <w:lang w:val="sr-Cyrl-RS"/>
              </w:rPr>
              <w:t xml:space="preserve"> </w:t>
            </w:r>
            <w:r w:rsidRPr="00F90C35">
              <w:rPr>
                <w:sz w:val="24"/>
                <w:szCs w:val="24"/>
                <w:lang w:val="sr-Cyrl-RS"/>
              </w:rPr>
              <w:t>и експерименталном раду ученици</w:t>
            </w:r>
            <w:r w:rsidRPr="00F90C35">
              <w:rPr>
                <w:spacing w:val="40"/>
                <w:sz w:val="24"/>
                <w:szCs w:val="24"/>
                <w:lang w:val="sr-Cyrl-RS"/>
              </w:rPr>
              <w:t xml:space="preserve"> </w:t>
            </w:r>
            <w:r w:rsidRPr="00F90C35">
              <w:rPr>
                <w:sz w:val="24"/>
                <w:szCs w:val="24"/>
                <w:lang w:val="sr-Cyrl-RS"/>
              </w:rPr>
              <w:t>примењују знања из математике,</w:t>
            </w:r>
            <w:r w:rsidRPr="00F90C35">
              <w:rPr>
                <w:spacing w:val="40"/>
                <w:sz w:val="24"/>
                <w:szCs w:val="24"/>
                <w:lang w:val="sr-Cyrl-RS"/>
              </w:rPr>
              <w:t xml:space="preserve"> </w:t>
            </w:r>
            <w:r w:rsidRPr="00F90C35">
              <w:rPr>
                <w:sz w:val="24"/>
                <w:szCs w:val="24"/>
                <w:lang w:val="sr-Cyrl-RS"/>
              </w:rPr>
              <w:t>природних и друштвених наука. Из релевантних извора информација издвајају и реорганизују потребне информације и податке,</w:t>
            </w:r>
            <w:r w:rsidRPr="00F90C35">
              <w:rPr>
                <w:spacing w:val="-13"/>
                <w:sz w:val="24"/>
                <w:szCs w:val="24"/>
                <w:lang w:val="sr-Cyrl-RS"/>
              </w:rPr>
              <w:t xml:space="preserve"> </w:t>
            </w:r>
            <w:r w:rsidRPr="00F90C35">
              <w:rPr>
                <w:sz w:val="24"/>
                <w:szCs w:val="24"/>
                <w:lang w:val="sr-Cyrl-RS"/>
              </w:rPr>
              <w:t>развијајући</w:t>
            </w:r>
            <w:r w:rsidRPr="00F90C35">
              <w:rPr>
                <w:spacing w:val="-12"/>
                <w:sz w:val="24"/>
                <w:szCs w:val="24"/>
                <w:lang w:val="sr-Cyrl-RS"/>
              </w:rPr>
              <w:t xml:space="preserve"> </w:t>
            </w:r>
            <w:r w:rsidRPr="00F90C35">
              <w:rPr>
                <w:sz w:val="24"/>
                <w:szCs w:val="24"/>
                <w:lang w:val="sr-Cyrl-RS"/>
              </w:rPr>
              <w:t>вештине</w:t>
            </w:r>
            <w:r w:rsidRPr="00F90C35">
              <w:rPr>
                <w:spacing w:val="-13"/>
                <w:sz w:val="24"/>
                <w:szCs w:val="24"/>
                <w:lang w:val="sr-Cyrl-RS"/>
              </w:rPr>
              <w:t xml:space="preserve"> </w:t>
            </w:r>
            <w:r w:rsidRPr="00F90C35">
              <w:rPr>
                <w:sz w:val="24"/>
                <w:szCs w:val="24"/>
                <w:lang w:val="sr-Cyrl-RS"/>
              </w:rPr>
              <w:t>управљања подацима и ефикасног и безбедног коришћења</w:t>
            </w:r>
            <w:r w:rsidRPr="00F90C35">
              <w:rPr>
                <w:spacing w:val="-11"/>
                <w:sz w:val="24"/>
                <w:szCs w:val="24"/>
                <w:lang w:val="sr-Cyrl-RS"/>
              </w:rPr>
              <w:t xml:space="preserve"> </w:t>
            </w:r>
            <w:r w:rsidRPr="00F90C35">
              <w:rPr>
                <w:sz w:val="24"/>
                <w:szCs w:val="24"/>
                <w:lang w:val="sr-Cyrl-RS"/>
              </w:rPr>
              <w:t>ИКТ-а.</w:t>
            </w:r>
            <w:r w:rsidRPr="00F90C35">
              <w:rPr>
                <w:spacing w:val="-10"/>
                <w:sz w:val="24"/>
                <w:szCs w:val="24"/>
                <w:lang w:val="sr-Cyrl-RS"/>
              </w:rPr>
              <w:t xml:space="preserve"> </w:t>
            </w:r>
            <w:r w:rsidRPr="00F90C35">
              <w:rPr>
                <w:sz w:val="24"/>
                <w:szCs w:val="24"/>
                <w:lang w:val="sr-Cyrl-RS"/>
              </w:rPr>
              <w:t>Кроз</w:t>
            </w:r>
            <w:r w:rsidRPr="00F90C35">
              <w:rPr>
                <w:spacing w:val="-11"/>
                <w:sz w:val="24"/>
                <w:szCs w:val="24"/>
                <w:lang w:val="sr-Cyrl-RS"/>
              </w:rPr>
              <w:t xml:space="preserve"> </w:t>
            </w:r>
            <w:r w:rsidRPr="00F90C35">
              <w:rPr>
                <w:sz w:val="24"/>
                <w:szCs w:val="24"/>
                <w:lang w:val="sr-Cyrl-RS"/>
              </w:rPr>
              <w:t>истраживачки</w:t>
            </w:r>
            <w:r w:rsidRPr="00F90C35">
              <w:rPr>
                <w:spacing w:val="-12"/>
                <w:sz w:val="24"/>
                <w:szCs w:val="24"/>
                <w:lang w:val="sr-Cyrl-RS"/>
              </w:rPr>
              <w:t xml:space="preserve"> </w:t>
            </w:r>
            <w:r w:rsidRPr="00F90C35">
              <w:rPr>
                <w:sz w:val="24"/>
                <w:szCs w:val="24"/>
                <w:lang w:val="sr-Cyrl-RS"/>
              </w:rPr>
              <w:t>рад ученици</w:t>
            </w:r>
            <w:r w:rsidRPr="00F90C35">
              <w:rPr>
                <w:spacing w:val="-5"/>
                <w:sz w:val="24"/>
                <w:szCs w:val="24"/>
                <w:lang w:val="sr-Cyrl-RS"/>
              </w:rPr>
              <w:t xml:space="preserve"> </w:t>
            </w:r>
            <w:r w:rsidRPr="00F90C35">
              <w:rPr>
                <w:sz w:val="24"/>
                <w:szCs w:val="24"/>
                <w:lang w:val="sr-Cyrl-RS"/>
              </w:rPr>
              <w:t>усавршавају</w:t>
            </w:r>
            <w:r w:rsidRPr="00F90C35">
              <w:rPr>
                <w:spacing w:val="-9"/>
                <w:sz w:val="24"/>
                <w:szCs w:val="24"/>
                <w:lang w:val="sr-Cyrl-RS"/>
              </w:rPr>
              <w:t xml:space="preserve"> </w:t>
            </w:r>
            <w:r w:rsidRPr="00F90C35">
              <w:rPr>
                <w:sz w:val="24"/>
                <w:szCs w:val="24"/>
                <w:lang w:val="sr-Cyrl-RS"/>
              </w:rPr>
              <w:t>аналитичке</w:t>
            </w:r>
            <w:r w:rsidRPr="00F90C35">
              <w:rPr>
                <w:spacing w:val="-6"/>
                <w:sz w:val="24"/>
                <w:szCs w:val="24"/>
                <w:lang w:val="sr-Cyrl-RS"/>
              </w:rPr>
              <w:t xml:space="preserve"> </w:t>
            </w:r>
            <w:r w:rsidRPr="00F90C35">
              <w:rPr>
                <w:sz w:val="24"/>
                <w:szCs w:val="24"/>
                <w:lang w:val="sr-Cyrl-RS"/>
              </w:rPr>
              <w:t>вештине, развијају дивергентно мишљење и оспособљавају се да заузимају критички став према подацима и информацијама.</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Радећи у тиму, ученици развијају способност</w:t>
            </w:r>
            <w:r w:rsidRPr="00F90C35">
              <w:rPr>
                <w:rFonts w:ascii="Times New Roman" w:hAnsi="Times New Roman"/>
                <w:spacing w:val="-13"/>
                <w:sz w:val="24"/>
                <w:szCs w:val="24"/>
              </w:rPr>
              <w:t xml:space="preserve"> </w:t>
            </w:r>
            <w:r w:rsidRPr="00F90C35">
              <w:rPr>
                <w:rFonts w:ascii="Times New Roman" w:hAnsi="Times New Roman"/>
                <w:sz w:val="24"/>
                <w:szCs w:val="24"/>
              </w:rPr>
              <w:t>вредновања</w:t>
            </w:r>
            <w:r w:rsidRPr="00F90C35">
              <w:rPr>
                <w:rFonts w:ascii="Times New Roman" w:hAnsi="Times New Roman"/>
                <w:spacing w:val="-12"/>
                <w:sz w:val="24"/>
                <w:szCs w:val="24"/>
              </w:rPr>
              <w:t xml:space="preserve"> </w:t>
            </w:r>
            <w:r w:rsidRPr="00F90C35">
              <w:rPr>
                <w:rFonts w:ascii="Times New Roman" w:hAnsi="Times New Roman"/>
                <w:sz w:val="24"/>
                <w:szCs w:val="24"/>
              </w:rPr>
              <w:t>резултата</w:t>
            </w:r>
            <w:r w:rsidRPr="00F90C35">
              <w:rPr>
                <w:rFonts w:ascii="Times New Roman" w:hAnsi="Times New Roman"/>
                <w:spacing w:val="-13"/>
                <w:sz w:val="24"/>
                <w:szCs w:val="24"/>
              </w:rPr>
              <w:t xml:space="preserve"> </w:t>
            </w:r>
            <w:r w:rsidRPr="00F90C35">
              <w:rPr>
                <w:rFonts w:ascii="Times New Roman" w:hAnsi="Times New Roman"/>
                <w:sz w:val="24"/>
                <w:szCs w:val="24"/>
              </w:rPr>
              <w:t>рада.</w:t>
            </w:r>
          </w:p>
        </w:tc>
        <w:tc>
          <w:tcPr>
            <w:tcW w:w="3560" w:type="dxa"/>
            <w:shd w:val="clear" w:color="auto" w:fill="auto"/>
          </w:tcPr>
          <w:p w:rsidR="00C57E01" w:rsidRPr="00F90C35" w:rsidRDefault="00C57E01" w:rsidP="00F90C35">
            <w:pPr>
              <w:pStyle w:val="TableParagraph"/>
              <w:spacing w:before="122"/>
              <w:rPr>
                <w:sz w:val="24"/>
                <w:szCs w:val="24"/>
                <w:lang w:val="sr-Cyrl-RS"/>
              </w:rPr>
            </w:pPr>
            <w:r w:rsidRPr="00F90C35">
              <w:rPr>
                <w:sz w:val="24"/>
                <w:szCs w:val="24"/>
                <w:lang w:val="sr-Cyrl-RS"/>
              </w:rPr>
              <w:t>Ученици</w:t>
            </w:r>
            <w:r w:rsidRPr="00F90C35">
              <w:rPr>
                <w:spacing w:val="-6"/>
                <w:sz w:val="24"/>
                <w:szCs w:val="24"/>
                <w:lang w:val="sr-Cyrl-RS"/>
              </w:rPr>
              <w:t xml:space="preserve"> </w:t>
            </w:r>
            <w:r w:rsidRPr="00F90C35">
              <w:rPr>
                <w:sz w:val="24"/>
                <w:szCs w:val="24"/>
                <w:lang w:val="sr-Cyrl-RS"/>
              </w:rPr>
              <w:t>на</w:t>
            </w:r>
            <w:r w:rsidRPr="00F90C35">
              <w:rPr>
                <w:spacing w:val="-6"/>
                <w:sz w:val="24"/>
                <w:szCs w:val="24"/>
                <w:lang w:val="sr-Cyrl-RS"/>
              </w:rPr>
              <w:t xml:space="preserve"> </w:t>
            </w:r>
            <w:r w:rsidRPr="00F90C35">
              <w:rPr>
                <w:sz w:val="24"/>
                <w:szCs w:val="24"/>
                <w:lang w:val="sr-Cyrl-RS"/>
              </w:rPr>
              <w:t>основу</w:t>
            </w:r>
            <w:r w:rsidRPr="00F90C35">
              <w:rPr>
                <w:spacing w:val="-10"/>
                <w:sz w:val="24"/>
                <w:szCs w:val="24"/>
                <w:lang w:val="sr-Cyrl-RS"/>
              </w:rPr>
              <w:t xml:space="preserve"> </w:t>
            </w:r>
            <w:r w:rsidRPr="00F90C35">
              <w:rPr>
                <w:sz w:val="24"/>
                <w:szCs w:val="24"/>
                <w:lang w:val="sr-Cyrl-RS"/>
              </w:rPr>
              <w:t>стечених</w:t>
            </w:r>
            <w:r w:rsidRPr="00F90C35">
              <w:rPr>
                <w:spacing w:val="-7"/>
                <w:sz w:val="24"/>
                <w:szCs w:val="24"/>
                <w:lang w:val="sr-Cyrl-RS"/>
              </w:rPr>
              <w:t xml:space="preserve"> </w:t>
            </w:r>
            <w:r w:rsidRPr="00F90C35">
              <w:rPr>
                <w:spacing w:val="-2"/>
                <w:sz w:val="24"/>
                <w:szCs w:val="24"/>
                <w:lang w:val="sr-Cyrl-RS"/>
              </w:rPr>
              <w:t xml:space="preserve">знања, </w:t>
            </w:r>
            <w:r w:rsidRPr="00F90C35">
              <w:rPr>
                <w:sz w:val="24"/>
                <w:szCs w:val="24"/>
                <w:lang w:val="sr-Cyrl-RS"/>
              </w:rPr>
              <w:t>интересовања</w:t>
            </w:r>
            <w:r w:rsidRPr="00F90C35">
              <w:rPr>
                <w:spacing w:val="-11"/>
                <w:sz w:val="24"/>
                <w:szCs w:val="24"/>
                <w:lang w:val="sr-Cyrl-RS"/>
              </w:rPr>
              <w:t xml:space="preserve"> </w:t>
            </w:r>
            <w:r w:rsidRPr="00F90C35">
              <w:rPr>
                <w:sz w:val="24"/>
                <w:szCs w:val="24"/>
                <w:lang w:val="sr-Cyrl-RS"/>
              </w:rPr>
              <w:t>и</w:t>
            </w:r>
            <w:r w:rsidRPr="00F90C35">
              <w:rPr>
                <w:spacing w:val="-12"/>
                <w:sz w:val="24"/>
                <w:szCs w:val="24"/>
                <w:lang w:val="sr-Cyrl-RS"/>
              </w:rPr>
              <w:t xml:space="preserve"> </w:t>
            </w:r>
            <w:r w:rsidRPr="00F90C35">
              <w:rPr>
                <w:sz w:val="24"/>
                <w:szCs w:val="24"/>
                <w:lang w:val="sr-Cyrl-RS"/>
              </w:rPr>
              <w:t>информација</w:t>
            </w:r>
            <w:r w:rsidRPr="00F90C35">
              <w:rPr>
                <w:spacing w:val="-11"/>
                <w:sz w:val="24"/>
                <w:szCs w:val="24"/>
                <w:lang w:val="sr-Cyrl-RS"/>
              </w:rPr>
              <w:t xml:space="preserve"> </w:t>
            </w:r>
            <w:r w:rsidRPr="00F90C35">
              <w:rPr>
                <w:sz w:val="24"/>
                <w:szCs w:val="24"/>
                <w:lang w:val="sr-Cyrl-RS"/>
              </w:rPr>
              <w:t>из</w:t>
            </w:r>
            <w:r w:rsidRPr="00F90C35">
              <w:rPr>
                <w:spacing w:val="-11"/>
                <w:sz w:val="24"/>
                <w:szCs w:val="24"/>
                <w:lang w:val="sr-Cyrl-RS"/>
              </w:rPr>
              <w:t xml:space="preserve"> </w:t>
            </w:r>
            <w:r w:rsidRPr="00F90C35">
              <w:rPr>
                <w:sz w:val="24"/>
                <w:szCs w:val="24"/>
                <w:lang w:val="sr-Cyrl-RS"/>
              </w:rPr>
              <w:t>различитих извора постављају адекватне хипотезе на које ће моћи да добију одговоре применом научног приступа. Разумеју значај коришћења релевантних и поузданих података и информација за објашњавање појава и процеса у природи, у процесу учења,</w:t>
            </w:r>
            <w:r w:rsidRPr="00F90C35">
              <w:rPr>
                <w:spacing w:val="-7"/>
                <w:sz w:val="24"/>
                <w:szCs w:val="24"/>
                <w:lang w:val="sr-Cyrl-RS"/>
              </w:rPr>
              <w:t xml:space="preserve"> </w:t>
            </w:r>
            <w:r w:rsidRPr="00F90C35">
              <w:rPr>
                <w:sz w:val="24"/>
                <w:szCs w:val="24"/>
                <w:lang w:val="sr-Cyrl-RS"/>
              </w:rPr>
              <w:t>примени</w:t>
            </w:r>
            <w:r w:rsidRPr="00F90C35">
              <w:rPr>
                <w:spacing w:val="-6"/>
                <w:sz w:val="24"/>
                <w:szCs w:val="24"/>
                <w:lang w:val="sr-Cyrl-RS"/>
              </w:rPr>
              <w:t xml:space="preserve"> </w:t>
            </w:r>
            <w:r w:rsidRPr="00F90C35">
              <w:rPr>
                <w:sz w:val="24"/>
                <w:szCs w:val="24"/>
                <w:lang w:val="sr-Cyrl-RS"/>
              </w:rPr>
              <w:t>у</w:t>
            </w:r>
            <w:r w:rsidRPr="00F90C35">
              <w:rPr>
                <w:spacing w:val="-8"/>
                <w:sz w:val="24"/>
                <w:szCs w:val="24"/>
                <w:lang w:val="sr-Cyrl-RS"/>
              </w:rPr>
              <w:t xml:space="preserve"> </w:t>
            </w:r>
            <w:r w:rsidRPr="00F90C35">
              <w:rPr>
                <w:sz w:val="24"/>
                <w:szCs w:val="24"/>
                <w:lang w:val="sr-Cyrl-RS"/>
              </w:rPr>
              <w:t>раду,</w:t>
            </w:r>
            <w:r w:rsidRPr="00F90C35">
              <w:rPr>
                <w:spacing w:val="-7"/>
                <w:sz w:val="24"/>
                <w:szCs w:val="24"/>
                <w:lang w:val="sr-Cyrl-RS"/>
              </w:rPr>
              <w:t xml:space="preserve"> </w:t>
            </w:r>
            <w:r w:rsidRPr="00F90C35">
              <w:rPr>
                <w:sz w:val="24"/>
                <w:szCs w:val="24"/>
                <w:lang w:val="sr-Cyrl-RS"/>
              </w:rPr>
              <w:t>доношењу</w:t>
            </w:r>
            <w:r w:rsidRPr="00F90C35">
              <w:rPr>
                <w:spacing w:val="-11"/>
                <w:sz w:val="24"/>
                <w:szCs w:val="24"/>
                <w:lang w:val="sr-Cyrl-RS"/>
              </w:rPr>
              <w:t xml:space="preserve"> </w:t>
            </w:r>
            <w:r w:rsidRPr="00F90C35">
              <w:rPr>
                <w:sz w:val="24"/>
                <w:szCs w:val="24"/>
                <w:lang w:val="sr-Cyrl-RS"/>
              </w:rPr>
              <w:t>одлука</w:t>
            </w:r>
            <w:r w:rsidRPr="00F90C35">
              <w:rPr>
                <w:spacing w:val="-5"/>
                <w:sz w:val="24"/>
                <w:szCs w:val="24"/>
                <w:lang w:val="sr-Cyrl-RS"/>
              </w:rPr>
              <w:t xml:space="preserve"> </w:t>
            </w:r>
            <w:r w:rsidRPr="00F90C35">
              <w:rPr>
                <w:sz w:val="24"/>
                <w:szCs w:val="24"/>
                <w:lang w:val="sr-Cyrl-RS"/>
              </w:rPr>
              <w:t>и у свакодневном животу. Разликују податак/информацију од њиховог тумачења. Интерпретирају податке користећи</w:t>
            </w:r>
            <w:r w:rsidRPr="00F90C35">
              <w:rPr>
                <w:spacing w:val="-13"/>
                <w:sz w:val="24"/>
                <w:szCs w:val="24"/>
                <w:lang w:val="sr-Cyrl-RS"/>
              </w:rPr>
              <w:t xml:space="preserve"> </w:t>
            </w:r>
            <w:r w:rsidRPr="00F90C35">
              <w:rPr>
                <w:sz w:val="24"/>
                <w:szCs w:val="24"/>
                <w:lang w:val="sr-Cyrl-RS"/>
              </w:rPr>
              <w:t>текстуалне,</w:t>
            </w:r>
            <w:r w:rsidRPr="00F90C35">
              <w:rPr>
                <w:spacing w:val="-12"/>
                <w:sz w:val="24"/>
                <w:szCs w:val="24"/>
                <w:lang w:val="sr-Cyrl-RS"/>
              </w:rPr>
              <w:t xml:space="preserve"> </w:t>
            </w:r>
            <w:r w:rsidRPr="00F90C35">
              <w:rPr>
                <w:sz w:val="24"/>
                <w:szCs w:val="24"/>
                <w:lang w:val="sr-Cyrl-RS"/>
              </w:rPr>
              <w:t>математичке, графичке</w:t>
            </w:r>
            <w:r w:rsidRPr="00F90C35">
              <w:rPr>
                <w:spacing w:val="-11"/>
                <w:sz w:val="24"/>
                <w:szCs w:val="24"/>
                <w:lang w:val="sr-Cyrl-RS"/>
              </w:rPr>
              <w:t xml:space="preserve"> </w:t>
            </w:r>
            <w:r w:rsidRPr="00F90C35">
              <w:rPr>
                <w:sz w:val="24"/>
                <w:szCs w:val="24"/>
                <w:lang w:val="sr-Cyrl-RS"/>
              </w:rPr>
              <w:t>и</w:t>
            </w:r>
            <w:r w:rsidRPr="00F90C35">
              <w:rPr>
                <w:spacing w:val="-11"/>
                <w:sz w:val="24"/>
                <w:szCs w:val="24"/>
                <w:lang w:val="sr-Cyrl-RS"/>
              </w:rPr>
              <w:t xml:space="preserve"> </w:t>
            </w:r>
            <w:r w:rsidRPr="00F90C35">
              <w:rPr>
                <w:sz w:val="24"/>
                <w:szCs w:val="24"/>
                <w:lang w:val="sr-Cyrl-RS"/>
              </w:rPr>
              <w:t>аудио-визуелне</w:t>
            </w:r>
            <w:r w:rsidRPr="00F90C35">
              <w:rPr>
                <w:spacing w:val="-8"/>
                <w:sz w:val="24"/>
                <w:szCs w:val="24"/>
                <w:lang w:val="sr-Cyrl-RS"/>
              </w:rPr>
              <w:t xml:space="preserve"> </w:t>
            </w:r>
            <w:r w:rsidRPr="00F90C35">
              <w:rPr>
                <w:sz w:val="24"/>
                <w:szCs w:val="24"/>
                <w:lang w:val="sr-Cyrl-RS"/>
              </w:rPr>
              <w:t>форме.</w:t>
            </w:r>
            <w:r w:rsidRPr="00F90C35">
              <w:rPr>
                <w:spacing w:val="-9"/>
                <w:sz w:val="24"/>
                <w:szCs w:val="24"/>
                <w:lang w:val="sr-Cyrl-RS"/>
              </w:rPr>
              <w:t xml:space="preserve"> </w:t>
            </w:r>
            <w:r w:rsidRPr="00F90C35">
              <w:rPr>
                <w:sz w:val="24"/>
                <w:szCs w:val="24"/>
                <w:lang w:val="sr-Cyrl-RS"/>
              </w:rPr>
              <w:t>Ученици формулишу објашњења и закључке на основу резултата до којих су дошли. Презентују, дискутују и преиспитују резултате у светлу добијених коментара. Представљају закључке, ставове и мишљења усмено и писано, поштујући ограничења</w:t>
            </w:r>
            <w:r w:rsidRPr="00F90C35">
              <w:rPr>
                <w:spacing w:val="-9"/>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контекст.</w:t>
            </w:r>
            <w:r w:rsidRPr="00F90C35">
              <w:rPr>
                <w:spacing w:val="-9"/>
                <w:sz w:val="24"/>
                <w:szCs w:val="24"/>
                <w:lang w:val="sr-Cyrl-RS"/>
              </w:rPr>
              <w:t xml:space="preserve"> </w:t>
            </w:r>
            <w:r w:rsidRPr="00F90C35">
              <w:rPr>
                <w:sz w:val="24"/>
                <w:szCs w:val="24"/>
                <w:lang w:val="sr-Cyrl-RS"/>
              </w:rPr>
              <w:t>Нова</w:t>
            </w:r>
            <w:r w:rsidRPr="00F90C35">
              <w:rPr>
                <w:spacing w:val="-9"/>
                <w:sz w:val="24"/>
                <w:szCs w:val="24"/>
                <w:lang w:val="sr-Cyrl-RS"/>
              </w:rPr>
              <w:t xml:space="preserve"> </w:t>
            </w:r>
            <w:r w:rsidRPr="00F90C35">
              <w:rPr>
                <w:sz w:val="24"/>
                <w:szCs w:val="24"/>
                <w:lang w:val="sr-Cyrl-RS"/>
              </w:rPr>
              <w:t>и</w:t>
            </w:r>
            <w:r w:rsidRPr="00F90C35">
              <w:rPr>
                <w:spacing w:val="-9"/>
                <w:sz w:val="24"/>
                <w:szCs w:val="24"/>
                <w:lang w:val="sr-Cyrl-RS"/>
              </w:rPr>
              <w:t xml:space="preserve"> </w:t>
            </w:r>
            <w:r w:rsidRPr="00F90C35">
              <w:rPr>
                <w:sz w:val="24"/>
                <w:szCs w:val="24"/>
                <w:lang w:val="sr-Cyrl-RS"/>
              </w:rPr>
              <w:t>претходно стечена сазнања и вештине повезују у јединствену целину. Примењују одговарајуће начине учења у складу са циљевима,</w:t>
            </w:r>
            <w:r w:rsidRPr="00F90C35">
              <w:rPr>
                <w:spacing w:val="-13"/>
                <w:sz w:val="24"/>
                <w:szCs w:val="24"/>
                <w:lang w:val="sr-Cyrl-RS"/>
              </w:rPr>
              <w:t xml:space="preserve"> </w:t>
            </w:r>
            <w:r w:rsidRPr="00F90C35">
              <w:rPr>
                <w:sz w:val="24"/>
                <w:szCs w:val="24"/>
                <w:lang w:val="sr-Cyrl-RS"/>
              </w:rPr>
              <w:t>садржајем,</w:t>
            </w:r>
            <w:r w:rsidRPr="00F90C35">
              <w:rPr>
                <w:spacing w:val="-12"/>
                <w:sz w:val="24"/>
                <w:szCs w:val="24"/>
                <w:lang w:val="sr-Cyrl-RS"/>
              </w:rPr>
              <w:t xml:space="preserve"> </w:t>
            </w:r>
            <w:r w:rsidRPr="00F90C35">
              <w:rPr>
                <w:sz w:val="24"/>
                <w:szCs w:val="24"/>
                <w:lang w:val="sr-Cyrl-RS"/>
              </w:rPr>
              <w:t>интересовањима, условима</w:t>
            </w:r>
            <w:r w:rsidRPr="00F90C35">
              <w:rPr>
                <w:spacing w:val="-4"/>
                <w:sz w:val="24"/>
                <w:szCs w:val="24"/>
                <w:lang w:val="sr-Cyrl-RS"/>
              </w:rPr>
              <w:t xml:space="preserve"> </w:t>
            </w:r>
            <w:r w:rsidRPr="00F90C35">
              <w:rPr>
                <w:sz w:val="24"/>
                <w:szCs w:val="24"/>
                <w:lang w:val="sr-Cyrl-RS"/>
              </w:rPr>
              <w:t>и</w:t>
            </w:r>
            <w:r w:rsidRPr="00F90C35">
              <w:rPr>
                <w:spacing w:val="-5"/>
                <w:sz w:val="24"/>
                <w:szCs w:val="24"/>
                <w:lang w:val="sr-Cyrl-RS"/>
              </w:rPr>
              <w:t xml:space="preserve"> </w:t>
            </w:r>
            <w:r w:rsidRPr="00F90C35">
              <w:rPr>
                <w:sz w:val="24"/>
                <w:szCs w:val="24"/>
                <w:lang w:val="sr-Cyrl-RS"/>
              </w:rPr>
              <w:t>расположивим</w:t>
            </w:r>
            <w:r w:rsidRPr="00F90C35">
              <w:rPr>
                <w:spacing w:val="-3"/>
                <w:sz w:val="24"/>
                <w:szCs w:val="24"/>
                <w:lang w:val="sr-Cyrl-RS"/>
              </w:rPr>
              <w:t xml:space="preserve"> </w:t>
            </w:r>
            <w:r w:rsidRPr="00F90C35">
              <w:rPr>
                <w:sz w:val="24"/>
                <w:szCs w:val="24"/>
                <w:lang w:val="sr-Cyrl-RS"/>
              </w:rPr>
              <w:t>временом.</w:t>
            </w:r>
            <w:r w:rsidRPr="00F90C35">
              <w:rPr>
                <w:spacing w:val="-4"/>
                <w:sz w:val="24"/>
                <w:szCs w:val="24"/>
                <w:lang w:val="sr-Cyrl-RS"/>
              </w:rPr>
              <w:t xml:space="preserve"> </w:t>
            </w:r>
            <w:r w:rsidRPr="00F90C35">
              <w:rPr>
                <w:sz w:val="24"/>
                <w:szCs w:val="24"/>
                <w:lang w:val="sr-Cyrl-RS"/>
              </w:rPr>
              <w:t>Кроз експерименталан</w:t>
            </w:r>
            <w:r w:rsidRPr="00F90C35">
              <w:rPr>
                <w:spacing w:val="-13"/>
                <w:sz w:val="24"/>
                <w:szCs w:val="24"/>
                <w:lang w:val="sr-Cyrl-RS"/>
              </w:rPr>
              <w:t xml:space="preserve"> </w:t>
            </w:r>
            <w:r w:rsidRPr="00F90C35">
              <w:rPr>
                <w:sz w:val="24"/>
                <w:szCs w:val="24"/>
                <w:lang w:val="sr-Cyrl-RS"/>
              </w:rPr>
              <w:t>рад,</w:t>
            </w:r>
            <w:r w:rsidRPr="00F90C35">
              <w:rPr>
                <w:spacing w:val="-12"/>
                <w:sz w:val="24"/>
                <w:szCs w:val="24"/>
                <w:lang w:val="sr-Cyrl-RS"/>
              </w:rPr>
              <w:t xml:space="preserve"> </w:t>
            </w:r>
            <w:r w:rsidRPr="00F90C35">
              <w:rPr>
                <w:sz w:val="24"/>
                <w:szCs w:val="24"/>
                <w:lang w:val="sr-Cyrl-RS"/>
              </w:rPr>
              <w:t>ученици</w:t>
            </w:r>
            <w:r w:rsidRPr="00F90C35">
              <w:rPr>
                <w:spacing w:val="-13"/>
                <w:sz w:val="24"/>
                <w:szCs w:val="24"/>
                <w:lang w:val="sr-Cyrl-RS"/>
              </w:rPr>
              <w:t xml:space="preserve"> </w:t>
            </w:r>
            <w:r w:rsidRPr="00F90C35">
              <w:rPr>
                <w:sz w:val="24"/>
                <w:szCs w:val="24"/>
                <w:lang w:val="sr-Cyrl-RS"/>
              </w:rPr>
              <w:t>продубљују способност анализе и синтезе и развијају критичко мишљење.</w:t>
            </w:r>
          </w:p>
        </w:tc>
      </w:tr>
      <w:tr w:rsidR="00C57E01" w:rsidTr="00F90C35">
        <w:tc>
          <w:tcPr>
            <w:tcW w:w="1968" w:type="dxa"/>
            <w:vMerge/>
            <w:tcBorders>
              <w:bottom w:val="single" w:sz="12" w:space="0" w:color="auto"/>
            </w:tcBorders>
            <w:shd w:val="clear" w:color="auto" w:fill="auto"/>
          </w:tcPr>
          <w:p w:rsidR="00C57E01" w:rsidRPr="00F90C35" w:rsidRDefault="00C57E01" w:rsidP="00FD1DE9">
            <w:pPr>
              <w:rPr>
                <w:b/>
                <w:spacing w:val="-2"/>
              </w:rPr>
            </w:pPr>
          </w:p>
        </w:tc>
        <w:tc>
          <w:tcPr>
            <w:tcW w:w="1968" w:type="dxa"/>
            <w:tcBorders>
              <w:bottom w:val="single" w:sz="12" w:space="0" w:color="auto"/>
            </w:tcBorders>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tcBorders>
              <w:bottom w:val="single" w:sz="12" w:space="0" w:color="auto"/>
            </w:tcBorders>
            <w:shd w:val="clear" w:color="auto" w:fill="auto"/>
          </w:tcPr>
          <w:p w:rsidR="00C57E01" w:rsidRPr="00F90C35" w:rsidRDefault="00C57E01" w:rsidP="00F90C35">
            <w:pPr>
              <w:pStyle w:val="TableParagraph"/>
              <w:spacing w:before="122"/>
              <w:ind w:right="200"/>
              <w:rPr>
                <w:sz w:val="24"/>
                <w:szCs w:val="24"/>
                <w:lang w:val="sr-Cyrl-RS"/>
              </w:rPr>
            </w:pPr>
            <w:r w:rsidRPr="00F90C35">
              <w:rPr>
                <w:sz w:val="24"/>
                <w:szCs w:val="24"/>
                <w:lang w:val="sr-Cyrl-RS"/>
              </w:rPr>
              <w:t>Сви</w:t>
            </w:r>
            <w:r w:rsidRPr="00F90C35">
              <w:rPr>
                <w:spacing w:val="-2"/>
                <w:sz w:val="24"/>
                <w:szCs w:val="24"/>
                <w:lang w:val="sr-Cyrl-RS"/>
              </w:rPr>
              <w:t xml:space="preserve"> </w:t>
            </w:r>
            <w:r w:rsidRPr="00F90C35">
              <w:rPr>
                <w:sz w:val="24"/>
                <w:szCs w:val="24"/>
                <w:lang w:val="sr-Cyrl-RS"/>
              </w:rPr>
              <w:t>ученици</w:t>
            </w:r>
            <w:r w:rsidRPr="00F90C35">
              <w:rPr>
                <w:spacing w:val="-2"/>
                <w:sz w:val="24"/>
                <w:szCs w:val="24"/>
                <w:lang w:val="sr-Cyrl-RS"/>
              </w:rPr>
              <w:t xml:space="preserve"> </w:t>
            </w:r>
            <w:r w:rsidRPr="00F90C35">
              <w:rPr>
                <w:sz w:val="24"/>
                <w:szCs w:val="24"/>
                <w:lang w:val="sr-Cyrl-RS"/>
              </w:rPr>
              <w:t>примењују</w:t>
            </w:r>
            <w:r w:rsidRPr="00F90C35">
              <w:rPr>
                <w:spacing w:val="-7"/>
                <w:sz w:val="24"/>
                <w:szCs w:val="24"/>
                <w:lang w:val="sr-Cyrl-RS"/>
              </w:rPr>
              <w:t xml:space="preserve"> </w:t>
            </w:r>
            <w:r w:rsidRPr="00F90C35">
              <w:rPr>
                <w:sz w:val="24"/>
                <w:szCs w:val="24"/>
                <w:lang w:val="sr-Cyrl-RS"/>
              </w:rPr>
              <w:t>стечена</w:t>
            </w:r>
            <w:r w:rsidRPr="00F90C35">
              <w:rPr>
                <w:spacing w:val="-3"/>
                <w:sz w:val="24"/>
                <w:szCs w:val="24"/>
                <w:lang w:val="sr-Cyrl-RS"/>
              </w:rPr>
              <w:t xml:space="preserve"> </w:t>
            </w:r>
            <w:r w:rsidRPr="00F90C35">
              <w:rPr>
                <w:sz w:val="24"/>
                <w:szCs w:val="24"/>
                <w:lang w:val="sr-Cyrl-RS"/>
              </w:rPr>
              <w:t>знања</w:t>
            </w:r>
            <w:r w:rsidRPr="00F90C35">
              <w:rPr>
                <w:spacing w:val="-1"/>
                <w:sz w:val="24"/>
                <w:szCs w:val="24"/>
                <w:lang w:val="sr-Cyrl-RS"/>
              </w:rPr>
              <w:t xml:space="preserve"> </w:t>
            </w:r>
            <w:r w:rsidRPr="00F90C35">
              <w:rPr>
                <w:sz w:val="24"/>
                <w:szCs w:val="24"/>
                <w:lang w:val="sr-Cyrl-RS"/>
              </w:rPr>
              <w:t>у свакодневном</w:t>
            </w:r>
            <w:r w:rsidRPr="00F90C35">
              <w:rPr>
                <w:spacing w:val="-13"/>
                <w:sz w:val="24"/>
                <w:szCs w:val="24"/>
                <w:lang w:val="sr-Cyrl-RS"/>
              </w:rPr>
              <w:t xml:space="preserve"> </w:t>
            </w:r>
            <w:r w:rsidRPr="00F90C35">
              <w:rPr>
                <w:sz w:val="24"/>
                <w:szCs w:val="24"/>
                <w:lang w:val="sr-Cyrl-RS"/>
              </w:rPr>
              <w:t>животу.</w:t>
            </w:r>
            <w:r w:rsidRPr="00F90C35">
              <w:rPr>
                <w:spacing w:val="-12"/>
                <w:sz w:val="24"/>
                <w:szCs w:val="24"/>
                <w:lang w:val="sr-Cyrl-RS"/>
              </w:rPr>
              <w:t xml:space="preserve"> </w:t>
            </w:r>
            <w:r w:rsidRPr="00F90C35">
              <w:rPr>
                <w:sz w:val="24"/>
                <w:szCs w:val="24"/>
                <w:lang w:val="sr-Cyrl-RS"/>
              </w:rPr>
              <w:t>Ученици</w:t>
            </w:r>
            <w:r w:rsidRPr="00F90C35">
              <w:rPr>
                <w:spacing w:val="-13"/>
                <w:sz w:val="24"/>
                <w:szCs w:val="24"/>
                <w:lang w:val="sr-Cyrl-RS"/>
              </w:rPr>
              <w:t xml:space="preserve"> </w:t>
            </w:r>
            <w:r w:rsidRPr="00F90C35">
              <w:rPr>
                <w:sz w:val="24"/>
                <w:szCs w:val="24"/>
                <w:lang w:val="sr-Cyrl-RS"/>
              </w:rPr>
              <w:t>разумеју промене кроз које пролазе у периоду пубертета. Имајући у виду могуће здравствене, породичне и социјалне последице болести зависности насталих злоупотребом</w:t>
            </w:r>
            <w:r w:rsidRPr="00F90C35">
              <w:rPr>
                <w:spacing w:val="-13"/>
                <w:sz w:val="24"/>
                <w:szCs w:val="24"/>
                <w:lang w:val="sr-Cyrl-RS"/>
              </w:rPr>
              <w:t xml:space="preserve"> </w:t>
            </w:r>
            <w:r w:rsidRPr="00F90C35">
              <w:rPr>
                <w:sz w:val="24"/>
                <w:szCs w:val="24"/>
                <w:lang w:val="sr-Cyrl-RS"/>
              </w:rPr>
              <w:t>психоактивних</w:t>
            </w:r>
            <w:r w:rsidRPr="00F90C35">
              <w:rPr>
                <w:spacing w:val="-12"/>
                <w:sz w:val="24"/>
                <w:szCs w:val="24"/>
                <w:lang w:val="sr-Cyrl-RS"/>
              </w:rPr>
              <w:t xml:space="preserve"> </w:t>
            </w:r>
            <w:r w:rsidRPr="00F90C35">
              <w:rPr>
                <w:sz w:val="24"/>
                <w:szCs w:val="24"/>
                <w:lang w:val="sr-Cyrl-RS"/>
              </w:rPr>
              <w:t>супстанци, ученици</w:t>
            </w:r>
            <w:r w:rsidRPr="00F90C35">
              <w:rPr>
                <w:spacing w:val="-6"/>
                <w:sz w:val="24"/>
                <w:szCs w:val="24"/>
                <w:lang w:val="sr-Cyrl-RS"/>
              </w:rPr>
              <w:t xml:space="preserve"> </w:t>
            </w:r>
            <w:r w:rsidRPr="00F90C35">
              <w:rPr>
                <w:sz w:val="24"/>
                <w:szCs w:val="24"/>
                <w:lang w:val="sr-Cyrl-RS"/>
              </w:rPr>
              <w:t>бирају</w:t>
            </w:r>
            <w:r w:rsidRPr="00F90C35">
              <w:rPr>
                <w:spacing w:val="-5"/>
                <w:sz w:val="24"/>
                <w:szCs w:val="24"/>
                <w:lang w:val="sr-Cyrl-RS"/>
              </w:rPr>
              <w:t xml:space="preserve"> </w:t>
            </w:r>
            <w:r w:rsidRPr="00F90C35">
              <w:rPr>
                <w:sz w:val="24"/>
                <w:szCs w:val="24"/>
                <w:lang w:val="sr-Cyrl-RS"/>
              </w:rPr>
              <w:t>и</w:t>
            </w:r>
            <w:r w:rsidRPr="00F90C35">
              <w:rPr>
                <w:spacing w:val="-4"/>
                <w:sz w:val="24"/>
                <w:szCs w:val="24"/>
                <w:lang w:val="sr-Cyrl-RS"/>
              </w:rPr>
              <w:t xml:space="preserve"> </w:t>
            </w:r>
            <w:r w:rsidRPr="00F90C35">
              <w:rPr>
                <w:sz w:val="24"/>
                <w:szCs w:val="24"/>
                <w:lang w:val="sr-Cyrl-RS"/>
              </w:rPr>
              <w:t>усвајају</w:t>
            </w:r>
            <w:r w:rsidRPr="00F90C35">
              <w:rPr>
                <w:spacing w:val="-8"/>
                <w:sz w:val="24"/>
                <w:szCs w:val="24"/>
                <w:lang w:val="sr-Cyrl-RS"/>
              </w:rPr>
              <w:t xml:space="preserve"> </w:t>
            </w:r>
            <w:r w:rsidRPr="00F90C35">
              <w:rPr>
                <w:sz w:val="24"/>
                <w:szCs w:val="24"/>
                <w:lang w:val="sr-Cyrl-RS"/>
              </w:rPr>
              <w:t>здраве</w:t>
            </w:r>
            <w:r w:rsidRPr="00F90C35">
              <w:rPr>
                <w:spacing w:val="-5"/>
                <w:sz w:val="24"/>
                <w:szCs w:val="24"/>
                <w:lang w:val="sr-Cyrl-RS"/>
              </w:rPr>
              <w:t xml:space="preserve"> </w:t>
            </w:r>
            <w:r w:rsidRPr="00F90C35">
              <w:rPr>
                <w:spacing w:val="-2"/>
                <w:sz w:val="24"/>
                <w:szCs w:val="24"/>
                <w:lang w:val="sr-Cyrl-RS"/>
              </w:rPr>
              <w:t>стилове</w:t>
            </w:r>
            <w:r w:rsidRPr="00F90C35">
              <w:rPr>
                <w:sz w:val="24"/>
                <w:szCs w:val="24"/>
                <w:lang w:val="sr-Cyrl-RS"/>
              </w:rPr>
              <w:t xml:space="preserve"> живота.</w:t>
            </w:r>
            <w:r w:rsidRPr="00F90C35">
              <w:rPr>
                <w:spacing w:val="-13"/>
                <w:sz w:val="24"/>
                <w:szCs w:val="24"/>
                <w:lang w:val="sr-Cyrl-RS"/>
              </w:rPr>
              <w:t xml:space="preserve"> </w:t>
            </w:r>
            <w:r w:rsidRPr="00F90C35">
              <w:rPr>
                <w:sz w:val="24"/>
                <w:szCs w:val="24"/>
                <w:lang w:val="sr-Cyrl-RS"/>
              </w:rPr>
              <w:t>Разумевање</w:t>
            </w:r>
            <w:r w:rsidRPr="00F90C35">
              <w:rPr>
                <w:spacing w:val="-12"/>
                <w:sz w:val="24"/>
                <w:szCs w:val="24"/>
                <w:lang w:val="sr-Cyrl-RS"/>
              </w:rPr>
              <w:t xml:space="preserve"> </w:t>
            </w:r>
            <w:r w:rsidRPr="00F90C35">
              <w:rPr>
                <w:sz w:val="24"/>
                <w:szCs w:val="24"/>
                <w:lang w:val="sr-Cyrl-RS"/>
              </w:rPr>
              <w:t>извора</w:t>
            </w:r>
            <w:r w:rsidRPr="00F90C35">
              <w:rPr>
                <w:spacing w:val="-13"/>
                <w:sz w:val="24"/>
                <w:szCs w:val="24"/>
                <w:lang w:val="sr-Cyrl-RS"/>
              </w:rPr>
              <w:t xml:space="preserve"> </w:t>
            </w:r>
            <w:r w:rsidRPr="00F90C35">
              <w:rPr>
                <w:sz w:val="24"/>
                <w:szCs w:val="24"/>
                <w:lang w:val="sr-Cyrl-RS"/>
              </w:rPr>
              <w:t>варијабилности омогућава прихватање различитости у</w:t>
            </w:r>
          </w:p>
          <w:p w:rsidR="00C57E01" w:rsidRPr="00F90C35" w:rsidRDefault="00C57E01" w:rsidP="00F90C35">
            <w:pPr>
              <w:pStyle w:val="TableParagraph"/>
              <w:ind w:right="145"/>
              <w:rPr>
                <w:sz w:val="24"/>
                <w:szCs w:val="24"/>
                <w:lang w:val="sr-Cyrl-RS"/>
              </w:rPr>
            </w:pPr>
            <w:r w:rsidRPr="00F90C35">
              <w:rPr>
                <w:sz w:val="24"/>
                <w:szCs w:val="24"/>
                <w:lang w:val="sr-Cyrl-RS"/>
              </w:rPr>
              <w:t>изгледу, понашању и мишљењу. Ученици развијају</w:t>
            </w:r>
            <w:r w:rsidRPr="00F90C35">
              <w:rPr>
                <w:spacing w:val="-12"/>
                <w:sz w:val="24"/>
                <w:szCs w:val="24"/>
                <w:lang w:val="sr-Cyrl-RS"/>
              </w:rPr>
              <w:t xml:space="preserve"> </w:t>
            </w:r>
            <w:r w:rsidRPr="00F90C35">
              <w:rPr>
                <w:sz w:val="24"/>
                <w:szCs w:val="24"/>
                <w:lang w:val="sr-Cyrl-RS"/>
              </w:rPr>
              <w:t>хуман</w:t>
            </w:r>
            <w:r w:rsidRPr="00F90C35">
              <w:rPr>
                <w:spacing w:val="-9"/>
                <w:sz w:val="24"/>
                <w:szCs w:val="24"/>
                <w:lang w:val="sr-Cyrl-RS"/>
              </w:rPr>
              <w:t xml:space="preserve"> </w:t>
            </w:r>
            <w:r w:rsidRPr="00F90C35">
              <w:rPr>
                <w:sz w:val="24"/>
                <w:szCs w:val="24"/>
                <w:lang w:val="sr-Cyrl-RS"/>
              </w:rPr>
              <w:t>однос</w:t>
            </w:r>
            <w:r w:rsidRPr="00F90C35">
              <w:rPr>
                <w:spacing w:val="-8"/>
                <w:sz w:val="24"/>
                <w:szCs w:val="24"/>
                <w:lang w:val="sr-Cyrl-RS"/>
              </w:rPr>
              <w:t xml:space="preserve"> </w:t>
            </w:r>
            <w:r w:rsidRPr="00F90C35">
              <w:rPr>
                <w:sz w:val="24"/>
                <w:szCs w:val="24"/>
                <w:lang w:val="sr-Cyrl-RS"/>
              </w:rPr>
              <w:t>према</w:t>
            </w:r>
            <w:r w:rsidRPr="00F90C35">
              <w:rPr>
                <w:spacing w:val="-8"/>
                <w:sz w:val="24"/>
                <w:szCs w:val="24"/>
                <w:lang w:val="sr-Cyrl-RS"/>
              </w:rPr>
              <w:t xml:space="preserve"> </w:t>
            </w:r>
            <w:r w:rsidRPr="00F90C35">
              <w:rPr>
                <w:sz w:val="24"/>
                <w:szCs w:val="24"/>
                <w:lang w:val="sr-Cyrl-RS"/>
              </w:rPr>
              <w:t>животињама</w:t>
            </w:r>
            <w:r w:rsidRPr="00F90C35">
              <w:rPr>
                <w:spacing w:val="-8"/>
                <w:sz w:val="24"/>
                <w:szCs w:val="24"/>
                <w:lang w:val="sr-Cyrl-RS"/>
              </w:rPr>
              <w:t xml:space="preserve"> </w:t>
            </w:r>
            <w:r w:rsidRPr="00F90C35">
              <w:rPr>
                <w:sz w:val="24"/>
                <w:szCs w:val="24"/>
                <w:lang w:val="sr-Cyrl-RS"/>
              </w:rPr>
              <w:t>и у</w:t>
            </w:r>
            <w:r w:rsidRPr="00F90C35">
              <w:rPr>
                <w:spacing w:val="-6"/>
                <w:sz w:val="24"/>
                <w:szCs w:val="24"/>
                <w:lang w:val="sr-Cyrl-RS"/>
              </w:rPr>
              <w:t xml:space="preserve"> </w:t>
            </w:r>
            <w:r w:rsidRPr="00F90C35">
              <w:rPr>
                <w:sz w:val="24"/>
                <w:szCs w:val="24"/>
                <w:lang w:val="sr-Cyrl-RS"/>
              </w:rPr>
              <w:t>дискусијама</w:t>
            </w:r>
            <w:r w:rsidRPr="00F90C35">
              <w:rPr>
                <w:spacing w:val="-5"/>
                <w:sz w:val="24"/>
                <w:szCs w:val="24"/>
                <w:lang w:val="sr-Cyrl-RS"/>
              </w:rPr>
              <w:t xml:space="preserve"> </w:t>
            </w:r>
            <w:r w:rsidRPr="00F90C35">
              <w:rPr>
                <w:sz w:val="24"/>
                <w:szCs w:val="24"/>
                <w:lang w:val="sr-Cyrl-RS"/>
              </w:rPr>
              <w:t>аргументују</w:t>
            </w:r>
            <w:r w:rsidRPr="00F90C35">
              <w:rPr>
                <w:spacing w:val="-6"/>
                <w:sz w:val="24"/>
                <w:szCs w:val="24"/>
                <w:lang w:val="sr-Cyrl-RS"/>
              </w:rPr>
              <w:t xml:space="preserve"> </w:t>
            </w:r>
            <w:r w:rsidRPr="00F90C35">
              <w:rPr>
                <w:sz w:val="24"/>
                <w:szCs w:val="24"/>
                <w:lang w:val="sr-Cyrl-RS"/>
              </w:rPr>
              <w:t>значај</w:t>
            </w:r>
            <w:r w:rsidRPr="00F90C35">
              <w:rPr>
                <w:spacing w:val="-3"/>
                <w:sz w:val="24"/>
                <w:szCs w:val="24"/>
                <w:lang w:val="sr-Cyrl-RS"/>
              </w:rPr>
              <w:t xml:space="preserve"> </w:t>
            </w:r>
            <w:r w:rsidRPr="00F90C35">
              <w:rPr>
                <w:sz w:val="24"/>
                <w:szCs w:val="24"/>
                <w:lang w:val="sr-Cyrl-RS"/>
              </w:rPr>
              <w:t>дивљих</w:t>
            </w:r>
            <w:r w:rsidRPr="00F90C35">
              <w:rPr>
                <w:spacing w:val="-6"/>
                <w:sz w:val="24"/>
                <w:szCs w:val="24"/>
                <w:lang w:val="sr-Cyrl-RS"/>
              </w:rPr>
              <w:t xml:space="preserve"> </w:t>
            </w:r>
            <w:r w:rsidRPr="00F90C35">
              <w:rPr>
                <w:sz w:val="24"/>
                <w:szCs w:val="24"/>
                <w:lang w:val="sr-Cyrl-RS"/>
              </w:rPr>
              <w:t>и домаћих врста за човека. Развијају радозналост према природи и своја запажања о њој могу да представе на креативан</w:t>
            </w:r>
            <w:r w:rsidRPr="00F90C35">
              <w:rPr>
                <w:spacing w:val="-7"/>
                <w:sz w:val="24"/>
                <w:szCs w:val="24"/>
                <w:lang w:val="sr-Cyrl-RS"/>
              </w:rPr>
              <w:t xml:space="preserve"> </w:t>
            </w:r>
            <w:r w:rsidRPr="00F90C35">
              <w:rPr>
                <w:sz w:val="24"/>
                <w:szCs w:val="24"/>
                <w:lang w:val="sr-Cyrl-RS"/>
              </w:rPr>
              <w:t>начин</w:t>
            </w:r>
            <w:r w:rsidRPr="00F90C35">
              <w:rPr>
                <w:spacing w:val="-9"/>
                <w:sz w:val="24"/>
                <w:szCs w:val="24"/>
                <w:lang w:val="sr-Cyrl-RS"/>
              </w:rPr>
              <w:t xml:space="preserve"> </w:t>
            </w:r>
            <w:r w:rsidRPr="00F90C35">
              <w:rPr>
                <w:sz w:val="24"/>
                <w:szCs w:val="24"/>
                <w:lang w:val="sr-Cyrl-RS"/>
              </w:rPr>
              <w:t>и</w:t>
            </w:r>
            <w:r w:rsidRPr="00F90C35">
              <w:rPr>
                <w:spacing w:val="-7"/>
                <w:sz w:val="24"/>
                <w:szCs w:val="24"/>
                <w:lang w:val="sr-Cyrl-RS"/>
              </w:rPr>
              <w:t xml:space="preserve"> </w:t>
            </w:r>
            <w:r w:rsidRPr="00F90C35">
              <w:rPr>
                <w:sz w:val="24"/>
                <w:szCs w:val="24"/>
                <w:lang w:val="sr-Cyrl-RS"/>
              </w:rPr>
              <w:t>уз</w:t>
            </w:r>
            <w:r w:rsidRPr="00F90C35">
              <w:rPr>
                <w:spacing w:val="-8"/>
                <w:sz w:val="24"/>
                <w:szCs w:val="24"/>
                <w:lang w:val="sr-Cyrl-RS"/>
              </w:rPr>
              <w:t xml:space="preserve"> </w:t>
            </w:r>
            <w:r w:rsidRPr="00F90C35">
              <w:rPr>
                <w:sz w:val="24"/>
                <w:szCs w:val="24"/>
                <w:lang w:val="sr-Cyrl-RS"/>
              </w:rPr>
              <w:t>коришћење</w:t>
            </w:r>
            <w:r w:rsidRPr="00F90C35">
              <w:rPr>
                <w:spacing w:val="-8"/>
                <w:sz w:val="24"/>
                <w:szCs w:val="24"/>
                <w:lang w:val="sr-Cyrl-RS"/>
              </w:rPr>
              <w:t xml:space="preserve"> </w:t>
            </w:r>
            <w:r w:rsidRPr="00F90C35">
              <w:rPr>
                <w:sz w:val="24"/>
                <w:szCs w:val="24"/>
                <w:lang w:val="sr-Cyrl-RS"/>
              </w:rPr>
              <w:t>ИКТ-а, водећи</w:t>
            </w:r>
            <w:r w:rsidRPr="00F90C35">
              <w:rPr>
                <w:spacing w:val="-7"/>
                <w:sz w:val="24"/>
                <w:szCs w:val="24"/>
                <w:lang w:val="sr-Cyrl-RS"/>
              </w:rPr>
              <w:t xml:space="preserve"> </w:t>
            </w:r>
            <w:r w:rsidRPr="00F90C35">
              <w:rPr>
                <w:sz w:val="24"/>
                <w:szCs w:val="24"/>
                <w:lang w:val="sr-Cyrl-RS"/>
              </w:rPr>
              <w:t>рачуна</w:t>
            </w:r>
            <w:r w:rsidRPr="00F90C35">
              <w:rPr>
                <w:spacing w:val="-6"/>
                <w:sz w:val="24"/>
                <w:szCs w:val="24"/>
                <w:lang w:val="sr-Cyrl-RS"/>
              </w:rPr>
              <w:t xml:space="preserve"> </w:t>
            </w:r>
            <w:r w:rsidRPr="00F90C35">
              <w:rPr>
                <w:sz w:val="24"/>
                <w:szCs w:val="24"/>
                <w:lang w:val="sr-Cyrl-RS"/>
              </w:rPr>
              <w:t>о</w:t>
            </w:r>
            <w:r w:rsidRPr="00F90C35">
              <w:rPr>
                <w:spacing w:val="-5"/>
                <w:sz w:val="24"/>
                <w:szCs w:val="24"/>
                <w:lang w:val="sr-Cyrl-RS"/>
              </w:rPr>
              <w:t xml:space="preserve"> </w:t>
            </w:r>
            <w:r w:rsidRPr="00F90C35">
              <w:rPr>
                <w:sz w:val="24"/>
                <w:szCs w:val="24"/>
                <w:lang w:val="sr-Cyrl-RS"/>
              </w:rPr>
              <w:t>безбедности</w:t>
            </w:r>
            <w:r w:rsidRPr="00F90C35">
              <w:rPr>
                <w:spacing w:val="-6"/>
                <w:sz w:val="24"/>
                <w:szCs w:val="24"/>
                <w:lang w:val="sr-Cyrl-RS"/>
              </w:rPr>
              <w:t xml:space="preserve"> </w:t>
            </w:r>
            <w:r w:rsidRPr="00F90C35">
              <w:rPr>
                <w:sz w:val="24"/>
                <w:szCs w:val="24"/>
                <w:lang w:val="sr-Cyrl-RS"/>
              </w:rPr>
              <w:t>на</w:t>
            </w:r>
            <w:r w:rsidRPr="00F90C35">
              <w:rPr>
                <w:spacing w:val="-6"/>
                <w:sz w:val="24"/>
                <w:szCs w:val="24"/>
                <w:lang w:val="sr-Cyrl-RS"/>
              </w:rPr>
              <w:t xml:space="preserve"> </w:t>
            </w:r>
            <w:r w:rsidRPr="00F90C35">
              <w:rPr>
                <w:spacing w:val="-2"/>
                <w:sz w:val="24"/>
                <w:szCs w:val="24"/>
                <w:lang w:val="sr-Cyrl-RS"/>
              </w:rPr>
              <w:t>интернету.</w:t>
            </w:r>
            <w:r w:rsidRPr="00F90C35">
              <w:rPr>
                <w:sz w:val="24"/>
                <w:szCs w:val="24"/>
                <w:lang w:val="sr-Cyrl-RS"/>
              </w:rPr>
              <w:t xml:space="preserve"> Уочавају чиниоце и понашања који нарушавају</w:t>
            </w:r>
            <w:r w:rsidRPr="00F90C35">
              <w:rPr>
                <w:spacing w:val="-11"/>
                <w:sz w:val="24"/>
                <w:szCs w:val="24"/>
                <w:lang w:val="sr-Cyrl-RS"/>
              </w:rPr>
              <w:t xml:space="preserve"> </w:t>
            </w:r>
            <w:r w:rsidRPr="00F90C35">
              <w:rPr>
                <w:sz w:val="24"/>
                <w:szCs w:val="24"/>
                <w:lang w:val="sr-Cyrl-RS"/>
              </w:rPr>
              <w:t>природу</w:t>
            </w:r>
            <w:r w:rsidRPr="00F90C35">
              <w:rPr>
                <w:spacing w:val="-10"/>
                <w:sz w:val="24"/>
                <w:szCs w:val="24"/>
                <w:lang w:val="sr-Cyrl-RS"/>
              </w:rPr>
              <w:t xml:space="preserve"> </w:t>
            </w:r>
            <w:r w:rsidRPr="00F90C35">
              <w:rPr>
                <w:sz w:val="24"/>
                <w:szCs w:val="24"/>
                <w:lang w:val="sr-Cyrl-RS"/>
              </w:rPr>
              <w:t>и</w:t>
            </w:r>
            <w:r w:rsidRPr="00F90C35">
              <w:rPr>
                <w:spacing w:val="-11"/>
                <w:sz w:val="24"/>
                <w:szCs w:val="24"/>
                <w:lang w:val="sr-Cyrl-RS"/>
              </w:rPr>
              <w:t xml:space="preserve"> </w:t>
            </w:r>
            <w:r w:rsidRPr="00F90C35">
              <w:rPr>
                <w:sz w:val="24"/>
                <w:szCs w:val="24"/>
                <w:lang w:val="sr-Cyrl-RS"/>
              </w:rPr>
              <w:t>квалитет</w:t>
            </w:r>
            <w:r w:rsidRPr="00F90C35">
              <w:rPr>
                <w:spacing w:val="-11"/>
                <w:sz w:val="24"/>
                <w:szCs w:val="24"/>
                <w:lang w:val="sr-Cyrl-RS"/>
              </w:rPr>
              <w:t xml:space="preserve"> </w:t>
            </w:r>
            <w:r w:rsidRPr="00F90C35">
              <w:rPr>
                <w:sz w:val="24"/>
                <w:szCs w:val="24"/>
                <w:lang w:val="sr-Cyrl-RS"/>
              </w:rPr>
              <w:t>животне средине у ужој и широј околини. Своје ставове</w:t>
            </w:r>
            <w:r w:rsidRPr="00F90C35">
              <w:rPr>
                <w:spacing w:val="-5"/>
                <w:sz w:val="24"/>
                <w:szCs w:val="24"/>
                <w:lang w:val="sr-Cyrl-RS"/>
              </w:rPr>
              <w:t xml:space="preserve"> </w:t>
            </w:r>
            <w:r w:rsidRPr="00F90C35">
              <w:rPr>
                <w:sz w:val="24"/>
                <w:szCs w:val="24"/>
                <w:lang w:val="sr-Cyrl-RS"/>
              </w:rPr>
              <w:t>у</w:t>
            </w:r>
            <w:r w:rsidRPr="00F90C35">
              <w:rPr>
                <w:spacing w:val="-7"/>
                <w:sz w:val="24"/>
                <w:szCs w:val="24"/>
                <w:lang w:val="sr-Cyrl-RS"/>
              </w:rPr>
              <w:t xml:space="preserve"> </w:t>
            </w:r>
            <w:r w:rsidRPr="00F90C35">
              <w:rPr>
                <w:sz w:val="24"/>
                <w:szCs w:val="24"/>
                <w:lang w:val="sr-Cyrl-RS"/>
              </w:rPr>
              <w:t>погледу</w:t>
            </w:r>
            <w:r w:rsidRPr="00F90C35">
              <w:rPr>
                <w:spacing w:val="-7"/>
                <w:sz w:val="24"/>
                <w:szCs w:val="24"/>
                <w:lang w:val="sr-Cyrl-RS"/>
              </w:rPr>
              <w:t xml:space="preserve"> </w:t>
            </w:r>
            <w:r w:rsidRPr="00F90C35">
              <w:rPr>
                <w:sz w:val="24"/>
                <w:szCs w:val="24"/>
                <w:lang w:val="sr-Cyrl-RS"/>
              </w:rPr>
              <w:t>права</w:t>
            </w:r>
            <w:r w:rsidRPr="00F90C35">
              <w:rPr>
                <w:spacing w:val="-7"/>
                <w:sz w:val="24"/>
                <w:szCs w:val="24"/>
                <w:lang w:val="sr-Cyrl-RS"/>
              </w:rPr>
              <w:t xml:space="preserve"> </w:t>
            </w:r>
            <w:r w:rsidRPr="00F90C35">
              <w:rPr>
                <w:sz w:val="24"/>
                <w:szCs w:val="24"/>
                <w:lang w:val="sr-Cyrl-RS"/>
              </w:rPr>
              <w:t>на</w:t>
            </w:r>
            <w:r w:rsidRPr="00F90C35">
              <w:rPr>
                <w:spacing w:val="-7"/>
                <w:sz w:val="24"/>
                <w:szCs w:val="24"/>
                <w:lang w:val="sr-Cyrl-RS"/>
              </w:rPr>
              <w:t xml:space="preserve"> </w:t>
            </w:r>
            <w:r w:rsidRPr="00F90C35">
              <w:rPr>
                <w:sz w:val="24"/>
                <w:szCs w:val="24"/>
                <w:lang w:val="sr-Cyrl-RS"/>
              </w:rPr>
              <w:t>здраву</w:t>
            </w:r>
            <w:r w:rsidRPr="00F90C35">
              <w:rPr>
                <w:spacing w:val="-10"/>
                <w:sz w:val="24"/>
                <w:szCs w:val="24"/>
                <w:lang w:val="sr-Cyrl-RS"/>
              </w:rPr>
              <w:t xml:space="preserve"> </w:t>
            </w:r>
            <w:r w:rsidRPr="00F90C35">
              <w:rPr>
                <w:sz w:val="24"/>
                <w:szCs w:val="24"/>
                <w:lang w:val="sr-Cyrl-RS"/>
              </w:rPr>
              <w:t>животну средину</w:t>
            </w:r>
            <w:r w:rsidRPr="00F90C35">
              <w:rPr>
                <w:spacing w:val="-1"/>
                <w:sz w:val="24"/>
                <w:szCs w:val="24"/>
                <w:lang w:val="sr-Cyrl-RS"/>
              </w:rPr>
              <w:t xml:space="preserve"> </w:t>
            </w:r>
            <w:r w:rsidRPr="00F90C35">
              <w:rPr>
                <w:sz w:val="24"/>
                <w:szCs w:val="24"/>
                <w:lang w:val="sr-Cyrl-RS"/>
              </w:rPr>
              <w:t>и</w:t>
            </w:r>
            <w:r w:rsidRPr="00F90C35">
              <w:rPr>
                <w:spacing w:val="-1"/>
                <w:sz w:val="24"/>
                <w:szCs w:val="24"/>
                <w:lang w:val="sr-Cyrl-RS"/>
              </w:rPr>
              <w:t xml:space="preserve"> </w:t>
            </w:r>
            <w:r w:rsidRPr="00F90C35">
              <w:rPr>
                <w:sz w:val="24"/>
                <w:szCs w:val="24"/>
                <w:lang w:val="sr-Cyrl-RS"/>
              </w:rPr>
              <w:t>обавеза да</w:t>
            </w:r>
            <w:r w:rsidRPr="00F90C35">
              <w:rPr>
                <w:spacing w:val="-1"/>
                <w:sz w:val="24"/>
                <w:szCs w:val="24"/>
                <w:lang w:val="sr-Cyrl-RS"/>
              </w:rPr>
              <w:t xml:space="preserve"> </w:t>
            </w:r>
            <w:r w:rsidRPr="00F90C35">
              <w:rPr>
                <w:sz w:val="24"/>
                <w:szCs w:val="24"/>
                <w:lang w:val="sr-Cyrl-RS"/>
              </w:rPr>
              <w:t>је штите заснивају</w:t>
            </w:r>
            <w:r w:rsidRPr="00F90C35">
              <w:rPr>
                <w:spacing w:val="-4"/>
                <w:sz w:val="24"/>
                <w:szCs w:val="24"/>
                <w:lang w:val="sr-Cyrl-RS"/>
              </w:rPr>
              <w:t xml:space="preserve"> </w:t>
            </w:r>
            <w:r w:rsidRPr="00F90C35">
              <w:rPr>
                <w:sz w:val="24"/>
                <w:szCs w:val="24"/>
                <w:lang w:val="sr-Cyrl-RS"/>
              </w:rPr>
              <w:t>на научним доказима. Кроз тимски рад,</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усвајају форме понашања и правила комуникације засноване на толерантном и праведном приступу. Критички процењују рад</w:t>
            </w:r>
            <w:r w:rsidRPr="00F90C35">
              <w:rPr>
                <w:rFonts w:ascii="Times New Roman" w:hAnsi="Times New Roman"/>
                <w:spacing w:val="-7"/>
                <w:sz w:val="24"/>
                <w:szCs w:val="24"/>
              </w:rPr>
              <w:t xml:space="preserve"> </w:t>
            </w:r>
            <w:r w:rsidRPr="00F90C35">
              <w:rPr>
                <w:rFonts w:ascii="Times New Roman" w:hAnsi="Times New Roman"/>
                <w:sz w:val="24"/>
                <w:szCs w:val="24"/>
              </w:rPr>
              <w:t>свих</w:t>
            </w:r>
            <w:r w:rsidRPr="00F90C35">
              <w:rPr>
                <w:rFonts w:ascii="Times New Roman" w:hAnsi="Times New Roman"/>
                <w:spacing w:val="-7"/>
                <w:sz w:val="24"/>
                <w:szCs w:val="24"/>
              </w:rPr>
              <w:t xml:space="preserve"> </w:t>
            </w:r>
            <w:r w:rsidRPr="00F90C35">
              <w:rPr>
                <w:rFonts w:ascii="Times New Roman" w:hAnsi="Times New Roman"/>
                <w:sz w:val="24"/>
                <w:szCs w:val="24"/>
              </w:rPr>
              <w:t>чланова</w:t>
            </w:r>
            <w:r w:rsidRPr="00F90C35">
              <w:rPr>
                <w:rFonts w:ascii="Times New Roman" w:hAnsi="Times New Roman"/>
                <w:spacing w:val="-5"/>
                <w:sz w:val="24"/>
                <w:szCs w:val="24"/>
              </w:rPr>
              <w:t xml:space="preserve"> </w:t>
            </w:r>
            <w:r w:rsidRPr="00F90C35">
              <w:rPr>
                <w:rFonts w:ascii="Times New Roman" w:hAnsi="Times New Roman"/>
                <w:sz w:val="24"/>
                <w:szCs w:val="24"/>
              </w:rPr>
              <w:t>тима,</w:t>
            </w:r>
            <w:r w:rsidRPr="00F90C35">
              <w:rPr>
                <w:rFonts w:ascii="Times New Roman" w:hAnsi="Times New Roman"/>
                <w:spacing w:val="-6"/>
                <w:sz w:val="24"/>
                <w:szCs w:val="24"/>
              </w:rPr>
              <w:t xml:space="preserve"> </w:t>
            </w:r>
            <w:r w:rsidRPr="00F90C35">
              <w:rPr>
                <w:rFonts w:ascii="Times New Roman" w:hAnsi="Times New Roman"/>
                <w:sz w:val="24"/>
                <w:szCs w:val="24"/>
              </w:rPr>
              <w:t>као</w:t>
            </w:r>
            <w:r w:rsidRPr="00F90C35">
              <w:rPr>
                <w:rFonts w:ascii="Times New Roman" w:hAnsi="Times New Roman"/>
                <w:spacing w:val="-4"/>
                <w:sz w:val="24"/>
                <w:szCs w:val="24"/>
              </w:rPr>
              <w:t xml:space="preserve"> </w:t>
            </w:r>
            <w:r w:rsidRPr="00F90C35">
              <w:rPr>
                <w:rFonts w:ascii="Times New Roman" w:hAnsi="Times New Roman"/>
                <w:sz w:val="24"/>
                <w:szCs w:val="24"/>
              </w:rPr>
              <w:t>и</w:t>
            </w:r>
            <w:r w:rsidRPr="00F90C35">
              <w:rPr>
                <w:rFonts w:ascii="Times New Roman" w:hAnsi="Times New Roman"/>
                <w:spacing w:val="-7"/>
                <w:sz w:val="24"/>
                <w:szCs w:val="24"/>
              </w:rPr>
              <w:t xml:space="preserve"> </w:t>
            </w:r>
            <w:r w:rsidRPr="00F90C35">
              <w:rPr>
                <w:rFonts w:ascii="Times New Roman" w:hAnsi="Times New Roman"/>
                <w:sz w:val="24"/>
                <w:szCs w:val="24"/>
              </w:rPr>
              <w:t>сопствени</w:t>
            </w:r>
            <w:r w:rsidRPr="00F90C35">
              <w:rPr>
                <w:rFonts w:ascii="Times New Roman" w:hAnsi="Times New Roman"/>
                <w:spacing w:val="-7"/>
                <w:sz w:val="24"/>
                <w:szCs w:val="24"/>
              </w:rPr>
              <w:t xml:space="preserve"> </w:t>
            </w:r>
            <w:r w:rsidRPr="00F90C35">
              <w:rPr>
                <w:rFonts w:ascii="Times New Roman" w:hAnsi="Times New Roman"/>
                <w:sz w:val="24"/>
                <w:szCs w:val="24"/>
              </w:rPr>
              <w:t>рад и улогу у тиму.</w:t>
            </w:r>
          </w:p>
        </w:tc>
        <w:tc>
          <w:tcPr>
            <w:tcW w:w="3560" w:type="dxa"/>
            <w:tcBorders>
              <w:bottom w:val="single" w:sz="12" w:space="0" w:color="auto"/>
            </w:tcBorders>
            <w:shd w:val="clear" w:color="auto" w:fill="auto"/>
          </w:tcPr>
          <w:p w:rsidR="00C57E01" w:rsidRPr="00F90C35" w:rsidRDefault="00C57E01" w:rsidP="00F90C35">
            <w:pPr>
              <w:pStyle w:val="TableParagraph"/>
              <w:spacing w:before="122"/>
              <w:ind w:right="200"/>
              <w:rPr>
                <w:sz w:val="24"/>
                <w:szCs w:val="24"/>
                <w:lang w:val="sr-Cyrl-RS"/>
              </w:rPr>
            </w:pPr>
            <w:r w:rsidRPr="00F90C35">
              <w:rPr>
                <w:sz w:val="24"/>
                <w:szCs w:val="24"/>
                <w:lang w:val="sr-Cyrl-RS"/>
              </w:rPr>
              <w:t>Ученици</w:t>
            </w:r>
            <w:r w:rsidRPr="00F90C35">
              <w:rPr>
                <w:spacing w:val="-9"/>
                <w:sz w:val="24"/>
                <w:szCs w:val="24"/>
                <w:lang w:val="sr-Cyrl-RS"/>
              </w:rPr>
              <w:t xml:space="preserve"> </w:t>
            </w:r>
            <w:r w:rsidRPr="00F90C35">
              <w:rPr>
                <w:sz w:val="24"/>
                <w:szCs w:val="24"/>
                <w:lang w:val="sr-Cyrl-RS"/>
              </w:rPr>
              <w:t>развијају</w:t>
            </w:r>
            <w:r w:rsidRPr="00F90C35">
              <w:rPr>
                <w:spacing w:val="-11"/>
                <w:sz w:val="24"/>
                <w:szCs w:val="24"/>
                <w:lang w:val="sr-Cyrl-RS"/>
              </w:rPr>
              <w:t xml:space="preserve"> </w:t>
            </w:r>
            <w:r w:rsidRPr="00F90C35">
              <w:rPr>
                <w:sz w:val="24"/>
                <w:szCs w:val="24"/>
                <w:lang w:val="sr-Cyrl-RS"/>
              </w:rPr>
              <w:t>нове</w:t>
            </w:r>
            <w:r w:rsidRPr="00F90C35">
              <w:rPr>
                <w:spacing w:val="-9"/>
                <w:sz w:val="24"/>
                <w:szCs w:val="24"/>
                <w:lang w:val="sr-Cyrl-RS"/>
              </w:rPr>
              <w:t xml:space="preserve"> </w:t>
            </w:r>
            <w:r w:rsidRPr="00F90C35">
              <w:rPr>
                <w:sz w:val="24"/>
                <w:szCs w:val="24"/>
                <w:lang w:val="sr-Cyrl-RS"/>
              </w:rPr>
              <w:t>ставове</w:t>
            </w:r>
            <w:r w:rsidRPr="00F90C35">
              <w:rPr>
                <w:spacing w:val="-9"/>
                <w:sz w:val="24"/>
                <w:szCs w:val="24"/>
                <w:lang w:val="sr-Cyrl-RS"/>
              </w:rPr>
              <w:t xml:space="preserve"> </w:t>
            </w:r>
            <w:r w:rsidRPr="00F90C35">
              <w:rPr>
                <w:sz w:val="24"/>
                <w:szCs w:val="24"/>
                <w:lang w:val="sr-Cyrl-RS"/>
              </w:rPr>
              <w:t>и</w:t>
            </w:r>
            <w:r w:rsidRPr="00F90C35">
              <w:rPr>
                <w:spacing w:val="-9"/>
                <w:sz w:val="24"/>
                <w:szCs w:val="24"/>
                <w:lang w:val="sr-Cyrl-RS"/>
              </w:rPr>
              <w:t xml:space="preserve"> </w:t>
            </w:r>
            <w:r w:rsidRPr="00F90C35">
              <w:rPr>
                <w:sz w:val="24"/>
                <w:szCs w:val="24"/>
                <w:lang w:val="sr-Cyrl-RS"/>
              </w:rPr>
              <w:t>вештине које примењују у свакодневном животу и животу заједнице. Користе стечена знања из биологије, природних и друштвених наука, технике и технологије да коригују животне навике и побољшају квалитет сопственог живота. Ученици вреднују биодиверзитет као кључан услов за благостање људи. Дискутују о одрживом коришћењу природних ресурса, о здравим стиловима живота, производњи хране и добробити</w:t>
            </w:r>
            <w:r w:rsidRPr="00F90C35">
              <w:rPr>
                <w:spacing w:val="-13"/>
                <w:sz w:val="24"/>
                <w:szCs w:val="24"/>
                <w:lang w:val="sr-Cyrl-RS"/>
              </w:rPr>
              <w:t xml:space="preserve"> </w:t>
            </w:r>
            <w:r w:rsidRPr="00F90C35">
              <w:rPr>
                <w:sz w:val="24"/>
                <w:szCs w:val="24"/>
                <w:lang w:val="sr-Cyrl-RS"/>
              </w:rPr>
              <w:t>животиња.</w:t>
            </w:r>
            <w:r w:rsidRPr="00F90C35">
              <w:rPr>
                <w:spacing w:val="-12"/>
                <w:sz w:val="24"/>
                <w:szCs w:val="24"/>
                <w:lang w:val="sr-Cyrl-RS"/>
              </w:rPr>
              <w:t xml:space="preserve"> </w:t>
            </w:r>
            <w:r w:rsidRPr="00F90C35">
              <w:rPr>
                <w:sz w:val="24"/>
                <w:szCs w:val="24"/>
                <w:lang w:val="sr-Cyrl-RS"/>
              </w:rPr>
              <w:t>Критички</w:t>
            </w:r>
            <w:r w:rsidRPr="00F90C35">
              <w:rPr>
                <w:spacing w:val="-13"/>
                <w:sz w:val="24"/>
                <w:szCs w:val="24"/>
                <w:lang w:val="sr-Cyrl-RS"/>
              </w:rPr>
              <w:t xml:space="preserve"> </w:t>
            </w:r>
            <w:r w:rsidRPr="00F90C35">
              <w:rPr>
                <w:sz w:val="24"/>
                <w:szCs w:val="24"/>
                <w:lang w:val="sr-Cyrl-RS"/>
              </w:rPr>
              <w:t>процењују информације и податаке из медија о климатским променама и изумирању биљних и животињских врста. Ученици разликују</w:t>
            </w:r>
            <w:r w:rsidRPr="00F90C35">
              <w:rPr>
                <w:spacing w:val="-12"/>
                <w:sz w:val="24"/>
                <w:szCs w:val="24"/>
                <w:lang w:val="sr-Cyrl-RS"/>
              </w:rPr>
              <w:t xml:space="preserve"> </w:t>
            </w:r>
            <w:r w:rsidRPr="00F90C35">
              <w:rPr>
                <w:sz w:val="24"/>
                <w:szCs w:val="24"/>
                <w:lang w:val="sr-Cyrl-RS"/>
              </w:rPr>
              <w:t>поуздане</w:t>
            </w:r>
            <w:r w:rsidRPr="00F90C35">
              <w:rPr>
                <w:spacing w:val="-8"/>
                <w:sz w:val="24"/>
                <w:szCs w:val="24"/>
                <w:lang w:val="sr-Cyrl-RS"/>
              </w:rPr>
              <w:t xml:space="preserve"> </w:t>
            </w:r>
            <w:r w:rsidRPr="00F90C35">
              <w:rPr>
                <w:sz w:val="24"/>
                <w:szCs w:val="24"/>
                <w:lang w:val="sr-Cyrl-RS"/>
              </w:rPr>
              <w:t>изворе</w:t>
            </w:r>
            <w:r w:rsidRPr="00F90C35">
              <w:rPr>
                <w:spacing w:val="-11"/>
                <w:sz w:val="24"/>
                <w:szCs w:val="24"/>
                <w:lang w:val="sr-Cyrl-RS"/>
              </w:rPr>
              <w:t xml:space="preserve"> </w:t>
            </w:r>
            <w:r w:rsidRPr="00F90C35">
              <w:rPr>
                <w:sz w:val="24"/>
                <w:szCs w:val="24"/>
                <w:lang w:val="sr-Cyrl-RS"/>
              </w:rPr>
              <w:t>информација</w:t>
            </w:r>
            <w:r w:rsidRPr="00F90C35">
              <w:rPr>
                <w:spacing w:val="-11"/>
                <w:sz w:val="24"/>
                <w:szCs w:val="24"/>
                <w:lang w:val="sr-Cyrl-RS"/>
              </w:rPr>
              <w:t xml:space="preserve"> </w:t>
            </w:r>
            <w:r w:rsidRPr="00F90C35">
              <w:rPr>
                <w:sz w:val="24"/>
                <w:szCs w:val="24"/>
                <w:lang w:val="sr-Cyrl-RS"/>
              </w:rPr>
              <w:t>од непоузданих, релевантне податке од ирелевантних, као и научна објашњења природних појава од ненаучних. У разговорима о различитим биолошким појавама</w:t>
            </w:r>
            <w:r w:rsidRPr="00F90C35">
              <w:rPr>
                <w:spacing w:val="-9"/>
                <w:sz w:val="24"/>
                <w:szCs w:val="24"/>
                <w:lang w:val="sr-Cyrl-RS"/>
              </w:rPr>
              <w:t xml:space="preserve"> </w:t>
            </w:r>
            <w:r w:rsidRPr="00F90C35">
              <w:rPr>
                <w:sz w:val="24"/>
                <w:szCs w:val="24"/>
                <w:lang w:val="sr-Cyrl-RS"/>
              </w:rPr>
              <w:t>и</w:t>
            </w:r>
            <w:r w:rsidRPr="00F90C35">
              <w:rPr>
                <w:spacing w:val="-10"/>
                <w:sz w:val="24"/>
                <w:szCs w:val="24"/>
                <w:lang w:val="sr-Cyrl-RS"/>
              </w:rPr>
              <w:t xml:space="preserve"> </w:t>
            </w:r>
            <w:r w:rsidRPr="00F90C35">
              <w:rPr>
                <w:sz w:val="24"/>
                <w:szCs w:val="24"/>
                <w:lang w:val="sr-Cyrl-RS"/>
              </w:rPr>
              <w:t>процесима</w:t>
            </w:r>
            <w:r w:rsidRPr="00F90C35">
              <w:rPr>
                <w:spacing w:val="-9"/>
                <w:sz w:val="24"/>
                <w:szCs w:val="24"/>
                <w:lang w:val="sr-Cyrl-RS"/>
              </w:rPr>
              <w:t xml:space="preserve"> </w:t>
            </w:r>
            <w:r w:rsidRPr="00F90C35">
              <w:rPr>
                <w:sz w:val="24"/>
                <w:szCs w:val="24"/>
                <w:lang w:val="sr-Cyrl-RS"/>
              </w:rPr>
              <w:t>развијају</w:t>
            </w:r>
            <w:r w:rsidRPr="00F90C35">
              <w:rPr>
                <w:spacing w:val="-13"/>
                <w:sz w:val="24"/>
                <w:szCs w:val="24"/>
                <w:lang w:val="sr-Cyrl-RS"/>
              </w:rPr>
              <w:t xml:space="preserve"> </w:t>
            </w:r>
            <w:r w:rsidRPr="00F90C35">
              <w:rPr>
                <w:sz w:val="24"/>
                <w:szCs w:val="24"/>
                <w:lang w:val="sr-Cyrl-RS"/>
              </w:rPr>
              <w:t>вештину јасног, прецизног и аргументованог изражавања идеја и ставова у усменој и писаној</w:t>
            </w:r>
            <w:r w:rsidRPr="00F90C35">
              <w:rPr>
                <w:spacing w:val="-11"/>
                <w:sz w:val="24"/>
                <w:szCs w:val="24"/>
                <w:lang w:val="sr-Cyrl-RS"/>
              </w:rPr>
              <w:t xml:space="preserve"> </w:t>
            </w:r>
            <w:r w:rsidRPr="00F90C35">
              <w:rPr>
                <w:sz w:val="24"/>
                <w:szCs w:val="24"/>
                <w:lang w:val="sr-Cyrl-RS"/>
              </w:rPr>
              <w:t>форми.</w:t>
            </w:r>
            <w:r w:rsidRPr="00F90C35">
              <w:rPr>
                <w:spacing w:val="-11"/>
                <w:sz w:val="24"/>
                <w:szCs w:val="24"/>
                <w:lang w:val="sr-Cyrl-RS"/>
              </w:rPr>
              <w:t xml:space="preserve"> </w:t>
            </w:r>
            <w:r w:rsidRPr="00F90C35">
              <w:rPr>
                <w:sz w:val="24"/>
                <w:szCs w:val="24"/>
                <w:lang w:val="sr-Cyrl-RS"/>
              </w:rPr>
              <w:t>Ученици</w:t>
            </w:r>
            <w:r w:rsidRPr="00F90C35">
              <w:rPr>
                <w:spacing w:val="-10"/>
                <w:sz w:val="24"/>
                <w:szCs w:val="24"/>
                <w:lang w:val="sr-Cyrl-RS"/>
              </w:rPr>
              <w:t xml:space="preserve"> </w:t>
            </w:r>
            <w:r w:rsidRPr="00F90C35">
              <w:rPr>
                <w:sz w:val="24"/>
                <w:szCs w:val="24"/>
                <w:lang w:val="sr-Cyrl-RS"/>
              </w:rPr>
              <w:t>постављају</w:t>
            </w:r>
            <w:r w:rsidRPr="00F90C35">
              <w:rPr>
                <w:spacing w:val="-13"/>
                <w:sz w:val="24"/>
                <w:szCs w:val="24"/>
                <w:lang w:val="sr-Cyrl-RS"/>
              </w:rPr>
              <w:t xml:space="preserve"> </w:t>
            </w:r>
            <w:r w:rsidRPr="00F90C35">
              <w:rPr>
                <w:sz w:val="24"/>
                <w:szCs w:val="24"/>
                <w:lang w:val="sr-Cyrl-RS"/>
              </w:rPr>
              <w:t>реалне циљеве учења и рада, развијају</w:t>
            </w:r>
            <w:r w:rsidRPr="00F90C35">
              <w:rPr>
                <w:spacing w:val="40"/>
                <w:sz w:val="24"/>
                <w:szCs w:val="24"/>
                <w:lang w:val="sr-Cyrl-RS"/>
              </w:rPr>
              <w:t xml:space="preserve"> </w:t>
            </w:r>
            <w:r w:rsidRPr="00F90C35">
              <w:rPr>
                <w:sz w:val="24"/>
                <w:szCs w:val="24"/>
                <w:lang w:val="sr-Cyrl-RS"/>
              </w:rPr>
              <w:t>способности планирања и организације посла и закључују на основу доказа. Процењују</w:t>
            </w:r>
            <w:r w:rsidRPr="00F90C35">
              <w:rPr>
                <w:spacing w:val="-12"/>
                <w:sz w:val="24"/>
                <w:szCs w:val="24"/>
                <w:lang w:val="sr-Cyrl-RS"/>
              </w:rPr>
              <w:t xml:space="preserve"> </w:t>
            </w:r>
            <w:r w:rsidRPr="00F90C35">
              <w:rPr>
                <w:sz w:val="24"/>
                <w:szCs w:val="24"/>
                <w:lang w:val="sr-Cyrl-RS"/>
              </w:rPr>
              <w:t>сопствене</w:t>
            </w:r>
            <w:r w:rsidRPr="00F90C35">
              <w:rPr>
                <w:spacing w:val="-8"/>
                <w:sz w:val="24"/>
                <w:szCs w:val="24"/>
                <w:lang w:val="sr-Cyrl-RS"/>
              </w:rPr>
              <w:t xml:space="preserve"> </w:t>
            </w:r>
            <w:r w:rsidRPr="00F90C35">
              <w:rPr>
                <w:sz w:val="24"/>
                <w:szCs w:val="24"/>
                <w:lang w:val="sr-Cyrl-RS"/>
              </w:rPr>
              <w:t>снаге</w:t>
            </w:r>
            <w:r w:rsidRPr="00F90C35">
              <w:rPr>
                <w:spacing w:val="-6"/>
                <w:sz w:val="24"/>
                <w:szCs w:val="24"/>
                <w:lang w:val="sr-Cyrl-RS"/>
              </w:rPr>
              <w:t xml:space="preserve"> </w:t>
            </w:r>
            <w:r w:rsidRPr="00F90C35">
              <w:rPr>
                <w:sz w:val="24"/>
                <w:szCs w:val="24"/>
                <w:lang w:val="sr-Cyrl-RS"/>
              </w:rPr>
              <w:t>и</w:t>
            </w:r>
            <w:r w:rsidRPr="00F90C35">
              <w:rPr>
                <w:spacing w:val="-9"/>
                <w:sz w:val="24"/>
                <w:szCs w:val="24"/>
                <w:lang w:val="sr-Cyrl-RS"/>
              </w:rPr>
              <w:t xml:space="preserve"> </w:t>
            </w:r>
            <w:r w:rsidRPr="00F90C35">
              <w:rPr>
                <w:sz w:val="24"/>
                <w:szCs w:val="24"/>
                <w:lang w:val="sr-Cyrl-RS"/>
              </w:rPr>
              <w:t>слабости</w:t>
            </w:r>
            <w:r w:rsidRPr="00F90C35">
              <w:rPr>
                <w:spacing w:val="-7"/>
                <w:sz w:val="24"/>
                <w:szCs w:val="24"/>
                <w:lang w:val="sr-Cyrl-RS"/>
              </w:rPr>
              <w:t xml:space="preserve"> </w:t>
            </w:r>
            <w:r w:rsidRPr="00F90C35">
              <w:rPr>
                <w:sz w:val="24"/>
                <w:szCs w:val="24"/>
                <w:lang w:val="sr-Cyrl-RS"/>
              </w:rPr>
              <w:t>и самоуверени су и истрајни у раду.</w:t>
            </w:r>
          </w:p>
        </w:tc>
        <w:tc>
          <w:tcPr>
            <w:tcW w:w="3560" w:type="dxa"/>
            <w:tcBorders>
              <w:bottom w:val="single" w:sz="12" w:space="0" w:color="auto"/>
            </w:tcBorders>
            <w:shd w:val="clear" w:color="auto" w:fill="auto"/>
          </w:tcPr>
          <w:p w:rsidR="00C57E01" w:rsidRPr="00F90C35" w:rsidRDefault="00C57E01" w:rsidP="00F90C35">
            <w:pPr>
              <w:pStyle w:val="TableParagraph"/>
              <w:spacing w:before="122"/>
              <w:ind w:right="224"/>
              <w:rPr>
                <w:sz w:val="24"/>
                <w:szCs w:val="24"/>
                <w:lang w:val="sr-Cyrl-RS"/>
              </w:rPr>
            </w:pPr>
            <w:r w:rsidRPr="00F90C35">
              <w:rPr>
                <w:sz w:val="24"/>
                <w:szCs w:val="24"/>
                <w:lang w:val="sr-Cyrl-RS"/>
              </w:rPr>
              <w:t>Ученици кроз активности у вези са унапређивањем здравља и очувањем животне средине развијају иницијативу, креативност и бригу за друге. Разумеју утицај фармацеутских и</w:t>
            </w:r>
            <w:r w:rsidRPr="00F90C35">
              <w:rPr>
                <w:spacing w:val="-1"/>
                <w:sz w:val="24"/>
                <w:szCs w:val="24"/>
                <w:lang w:val="sr-Cyrl-RS"/>
              </w:rPr>
              <w:t xml:space="preserve"> </w:t>
            </w:r>
            <w:r w:rsidRPr="00F90C35">
              <w:rPr>
                <w:sz w:val="24"/>
                <w:szCs w:val="24"/>
                <w:lang w:val="sr-Cyrl-RS"/>
              </w:rPr>
              <w:t>других производа на</w:t>
            </w:r>
            <w:r w:rsidRPr="00F90C35">
              <w:rPr>
                <w:spacing w:val="-8"/>
                <w:sz w:val="24"/>
                <w:szCs w:val="24"/>
                <w:lang w:val="sr-Cyrl-RS"/>
              </w:rPr>
              <w:t xml:space="preserve"> </w:t>
            </w:r>
            <w:r w:rsidRPr="00F90C35">
              <w:rPr>
                <w:sz w:val="24"/>
                <w:szCs w:val="24"/>
                <w:lang w:val="sr-Cyrl-RS"/>
              </w:rPr>
              <w:t>здравље,</w:t>
            </w:r>
            <w:r w:rsidRPr="00F90C35">
              <w:rPr>
                <w:spacing w:val="-7"/>
                <w:sz w:val="24"/>
                <w:szCs w:val="24"/>
                <w:lang w:val="sr-Cyrl-RS"/>
              </w:rPr>
              <w:t xml:space="preserve"> </w:t>
            </w:r>
            <w:r w:rsidRPr="00F90C35">
              <w:rPr>
                <w:sz w:val="24"/>
                <w:szCs w:val="24"/>
                <w:lang w:val="sr-Cyrl-RS"/>
              </w:rPr>
              <w:t>тумаче</w:t>
            </w:r>
            <w:r w:rsidRPr="00F90C35">
              <w:rPr>
                <w:spacing w:val="-8"/>
                <w:sz w:val="24"/>
                <w:szCs w:val="24"/>
                <w:lang w:val="sr-Cyrl-RS"/>
              </w:rPr>
              <w:t xml:space="preserve"> </w:t>
            </w:r>
            <w:r w:rsidRPr="00F90C35">
              <w:rPr>
                <w:sz w:val="24"/>
                <w:szCs w:val="24"/>
                <w:lang w:val="sr-Cyrl-RS"/>
              </w:rPr>
              <w:t>декларације</w:t>
            </w:r>
            <w:r w:rsidRPr="00F90C35">
              <w:rPr>
                <w:spacing w:val="-8"/>
                <w:sz w:val="24"/>
                <w:szCs w:val="24"/>
                <w:lang w:val="sr-Cyrl-RS"/>
              </w:rPr>
              <w:t xml:space="preserve"> </w:t>
            </w:r>
            <w:r w:rsidRPr="00F90C35">
              <w:rPr>
                <w:sz w:val="24"/>
                <w:szCs w:val="24"/>
                <w:lang w:val="sr-Cyrl-RS"/>
              </w:rPr>
              <w:t>и</w:t>
            </w:r>
            <w:r w:rsidRPr="00F90C35">
              <w:rPr>
                <w:spacing w:val="-7"/>
                <w:sz w:val="24"/>
                <w:szCs w:val="24"/>
                <w:lang w:val="sr-Cyrl-RS"/>
              </w:rPr>
              <w:t xml:space="preserve"> </w:t>
            </w:r>
            <w:r w:rsidRPr="00F90C35">
              <w:rPr>
                <w:sz w:val="24"/>
                <w:szCs w:val="24"/>
                <w:lang w:val="sr-Cyrl-RS"/>
              </w:rPr>
              <w:t>упутства на</w:t>
            </w:r>
            <w:r w:rsidRPr="00F90C35">
              <w:rPr>
                <w:spacing w:val="-11"/>
                <w:sz w:val="24"/>
                <w:szCs w:val="24"/>
                <w:lang w:val="sr-Cyrl-RS"/>
              </w:rPr>
              <w:t xml:space="preserve"> </w:t>
            </w:r>
            <w:r w:rsidRPr="00F90C35">
              <w:rPr>
                <w:sz w:val="24"/>
                <w:szCs w:val="24"/>
                <w:lang w:val="sr-Cyrl-RS"/>
              </w:rPr>
              <w:t>производима,</w:t>
            </w:r>
            <w:r w:rsidRPr="00F90C35">
              <w:rPr>
                <w:spacing w:val="-10"/>
                <w:sz w:val="24"/>
                <w:szCs w:val="24"/>
                <w:lang w:val="sr-Cyrl-RS"/>
              </w:rPr>
              <w:t xml:space="preserve"> </w:t>
            </w:r>
            <w:r w:rsidRPr="00F90C35">
              <w:rPr>
                <w:sz w:val="24"/>
                <w:szCs w:val="24"/>
                <w:lang w:val="sr-Cyrl-RS"/>
              </w:rPr>
              <w:t>слушају</w:t>
            </w:r>
            <w:r w:rsidRPr="00F90C35">
              <w:rPr>
                <w:spacing w:val="-13"/>
                <w:sz w:val="24"/>
                <w:szCs w:val="24"/>
                <w:lang w:val="sr-Cyrl-RS"/>
              </w:rPr>
              <w:t xml:space="preserve"> </w:t>
            </w:r>
            <w:r w:rsidRPr="00F90C35">
              <w:rPr>
                <w:sz w:val="24"/>
                <w:szCs w:val="24"/>
                <w:lang w:val="sr-Cyrl-RS"/>
              </w:rPr>
              <w:t>савете</w:t>
            </w:r>
            <w:r w:rsidRPr="00F90C35">
              <w:rPr>
                <w:spacing w:val="-10"/>
                <w:sz w:val="24"/>
                <w:szCs w:val="24"/>
                <w:lang w:val="sr-Cyrl-RS"/>
              </w:rPr>
              <w:t xml:space="preserve"> </w:t>
            </w:r>
            <w:r w:rsidRPr="00F90C35">
              <w:rPr>
                <w:sz w:val="24"/>
                <w:szCs w:val="24"/>
                <w:lang w:val="sr-Cyrl-RS"/>
              </w:rPr>
              <w:t>стручњака и према њима поступају. Ученици дискутују о утицају биотехнологија на животну средину, здравље и квалитет живота. Практикују активности које подстичу бригу о природи и одрживи развој.</w:t>
            </w:r>
            <w:r w:rsidRPr="00F90C35">
              <w:rPr>
                <w:spacing w:val="-10"/>
                <w:sz w:val="24"/>
                <w:szCs w:val="24"/>
                <w:lang w:val="sr-Cyrl-RS"/>
              </w:rPr>
              <w:t xml:space="preserve"> </w:t>
            </w:r>
            <w:r w:rsidRPr="00F90C35">
              <w:rPr>
                <w:sz w:val="24"/>
                <w:szCs w:val="24"/>
                <w:lang w:val="sr-Cyrl-RS"/>
              </w:rPr>
              <w:t>Вреднују</w:t>
            </w:r>
            <w:r w:rsidRPr="00F90C35">
              <w:rPr>
                <w:spacing w:val="-12"/>
                <w:sz w:val="24"/>
                <w:szCs w:val="24"/>
                <w:lang w:val="sr-Cyrl-RS"/>
              </w:rPr>
              <w:t xml:space="preserve"> </w:t>
            </w:r>
            <w:r w:rsidRPr="00F90C35">
              <w:rPr>
                <w:sz w:val="24"/>
                <w:szCs w:val="24"/>
                <w:lang w:val="sr-Cyrl-RS"/>
              </w:rPr>
              <w:t>значај</w:t>
            </w:r>
            <w:r w:rsidRPr="00F90C35">
              <w:rPr>
                <w:spacing w:val="-7"/>
                <w:sz w:val="24"/>
                <w:szCs w:val="24"/>
                <w:lang w:val="sr-Cyrl-RS"/>
              </w:rPr>
              <w:t xml:space="preserve"> </w:t>
            </w:r>
            <w:r w:rsidRPr="00F90C35">
              <w:rPr>
                <w:sz w:val="24"/>
                <w:szCs w:val="24"/>
                <w:lang w:val="sr-Cyrl-RS"/>
              </w:rPr>
              <w:t>тих</w:t>
            </w:r>
            <w:r w:rsidRPr="00F90C35">
              <w:rPr>
                <w:spacing w:val="-8"/>
                <w:sz w:val="24"/>
                <w:szCs w:val="24"/>
                <w:lang w:val="sr-Cyrl-RS"/>
              </w:rPr>
              <w:t xml:space="preserve"> </w:t>
            </w:r>
            <w:r w:rsidRPr="00F90C35">
              <w:rPr>
                <w:sz w:val="24"/>
                <w:szCs w:val="24"/>
                <w:lang w:val="sr-Cyrl-RS"/>
              </w:rPr>
              <w:t>активности</w:t>
            </w:r>
            <w:r w:rsidRPr="00F90C35">
              <w:rPr>
                <w:spacing w:val="-9"/>
                <w:sz w:val="24"/>
                <w:szCs w:val="24"/>
                <w:lang w:val="sr-Cyrl-RS"/>
              </w:rPr>
              <w:t xml:space="preserve"> </w:t>
            </w:r>
            <w:r w:rsidRPr="00F90C35">
              <w:rPr>
                <w:sz w:val="24"/>
                <w:szCs w:val="24"/>
                <w:lang w:val="sr-Cyrl-RS"/>
              </w:rPr>
              <w:t>за свој будући живот, живот заједнице и живот будућих генерација. Ученици се активно укључују у планирање и реализацију друштвених акција у школи и заједници које су усмерене ка заштити, обнови</w:t>
            </w:r>
            <w:r w:rsidRPr="00F90C35">
              <w:rPr>
                <w:spacing w:val="-7"/>
                <w:sz w:val="24"/>
                <w:szCs w:val="24"/>
                <w:lang w:val="sr-Cyrl-RS"/>
              </w:rPr>
              <w:t xml:space="preserve"> </w:t>
            </w:r>
            <w:r w:rsidRPr="00F90C35">
              <w:rPr>
                <w:sz w:val="24"/>
                <w:szCs w:val="24"/>
                <w:lang w:val="sr-Cyrl-RS"/>
              </w:rPr>
              <w:t>и</w:t>
            </w:r>
            <w:r w:rsidRPr="00F90C35">
              <w:rPr>
                <w:spacing w:val="-7"/>
                <w:sz w:val="24"/>
                <w:szCs w:val="24"/>
                <w:lang w:val="sr-Cyrl-RS"/>
              </w:rPr>
              <w:t xml:space="preserve"> </w:t>
            </w:r>
            <w:r w:rsidRPr="00F90C35">
              <w:rPr>
                <w:sz w:val="24"/>
                <w:szCs w:val="24"/>
                <w:lang w:val="sr-Cyrl-RS"/>
              </w:rPr>
              <w:t>унапређењу</w:t>
            </w:r>
            <w:r w:rsidRPr="00F90C35">
              <w:rPr>
                <w:spacing w:val="-9"/>
                <w:sz w:val="24"/>
                <w:szCs w:val="24"/>
                <w:lang w:val="sr-Cyrl-RS"/>
              </w:rPr>
              <w:t xml:space="preserve"> </w:t>
            </w:r>
            <w:r w:rsidRPr="00F90C35">
              <w:rPr>
                <w:sz w:val="24"/>
                <w:szCs w:val="24"/>
                <w:lang w:val="sr-Cyrl-RS"/>
              </w:rPr>
              <w:t>животне</w:t>
            </w:r>
            <w:r w:rsidRPr="00F90C35">
              <w:rPr>
                <w:spacing w:val="-8"/>
                <w:sz w:val="24"/>
                <w:szCs w:val="24"/>
                <w:lang w:val="sr-Cyrl-RS"/>
              </w:rPr>
              <w:t xml:space="preserve"> </w:t>
            </w:r>
            <w:r w:rsidRPr="00F90C35">
              <w:rPr>
                <w:sz w:val="24"/>
                <w:szCs w:val="24"/>
                <w:lang w:val="sr-Cyrl-RS"/>
              </w:rPr>
              <w:t>средине</w:t>
            </w:r>
            <w:r w:rsidRPr="00F90C35">
              <w:rPr>
                <w:spacing w:val="-8"/>
                <w:sz w:val="24"/>
                <w:szCs w:val="24"/>
                <w:lang w:val="sr-Cyrl-RS"/>
              </w:rPr>
              <w:t xml:space="preserve"> </w:t>
            </w:r>
            <w:r w:rsidRPr="00F90C35">
              <w:rPr>
                <w:sz w:val="24"/>
                <w:szCs w:val="24"/>
                <w:lang w:val="sr-Cyrl-RS"/>
              </w:rPr>
              <w:t>и</w:t>
            </w:r>
            <w:r w:rsidRPr="00F90C35">
              <w:rPr>
                <w:spacing w:val="-9"/>
                <w:sz w:val="24"/>
                <w:szCs w:val="24"/>
                <w:lang w:val="sr-Cyrl-RS"/>
              </w:rPr>
              <w:t xml:space="preserve"> </w:t>
            </w:r>
            <w:r w:rsidRPr="00F90C35">
              <w:rPr>
                <w:sz w:val="24"/>
                <w:szCs w:val="24"/>
                <w:lang w:val="sr-Cyrl-RS"/>
              </w:rPr>
              <w:t>ка одрживом развоју. Како би развили и спровели активности за очување биодиверзитета, препознају проблем којим ће се бавити, рашчлањују проблемску ситуацију</w:t>
            </w:r>
            <w:r w:rsidRPr="00F90C35">
              <w:rPr>
                <w:spacing w:val="-4"/>
                <w:sz w:val="24"/>
                <w:szCs w:val="24"/>
                <w:lang w:val="sr-Cyrl-RS"/>
              </w:rPr>
              <w:t xml:space="preserve"> </w:t>
            </w:r>
            <w:r w:rsidRPr="00F90C35">
              <w:rPr>
                <w:sz w:val="24"/>
                <w:szCs w:val="24"/>
                <w:lang w:val="sr-Cyrl-RS"/>
              </w:rPr>
              <w:t>на делове</w:t>
            </w:r>
            <w:r w:rsidRPr="00F90C35">
              <w:rPr>
                <w:spacing w:val="-1"/>
                <w:sz w:val="24"/>
                <w:szCs w:val="24"/>
                <w:lang w:val="sr-Cyrl-RS"/>
              </w:rPr>
              <w:t xml:space="preserve"> </w:t>
            </w:r>
            <w:r w:rsidRPr="00F90C35">
              <w:rPr>
                <w:sz w:val="24"/>
                <w:szCs w:val="24"/>
                <w:lang w:val="sr-Cyrl-RS"/>
              </w:rPr>
              <w:t>и уочавају</w:t>
            </w:r>
            <w:r w:rsidRPr="00F90C35">
              <w:rPr>
                <w:spacing w:val="-4"/>
                <w:sz w:val="24"/>
                <w:szCs w:val="24"/>
                <w:lang w:val="sr-Cyrl-RS"/>
              </w:rPr>
              <w:t xml:space="preserve"> </w:t>
            </w:r>
            <w:r w:rsidRPr="00F90C35">
              <w:rPr>
                <w:sz w:val="24"/>
                <w:szCs w:val="24"/>
                <w:lang w:val="sr-Cyrl-RS"/>
              </w:rPr>
              <w:t>везе између њих. Стечена научна знања и вештине омогућавају им активно укључивање у друштвени живот на локалном нивоу и</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доношење</w:t>
            </w:r>
            <w:r w:rsidRPr="00F90C35">
              <w:rPr>
                <w:rFonts w:ascii="Times New Roman" w:hAnsi="Times New Roman"/>
                <w:spacing w:val="-8"/>
                <w:sz w:val="24"/>
                <w:szCs w:val="24"/>
              </w:rPr>
              <w:t xml:space="preserve"> </w:t>
            </w:r>
            <w:r w:rsidRPr="00F90C35">
              <w:rPr>
                <w:rFonts w:ascii="Times New Roman" w:hAnsi="Times New Roman"/>
                <w:sz w:val="24"/>
                <w:szCs w:val="24"/>
              </w:rPr>
              <w:t>одлука</w:t>
            </w:r>
            <w:r w:rsidRPr="00F90C35">
              <w:rPr>
                <w:rFonts w:ascii="Times New Roman" w:hAnsi="Times New Roman"/>
                <w:spacing w:val="-9"/>
                <w:sz w:val="24"/>
                <w:szCs w:val="24"/>
              </w:rPr>
              <w:t xml:space="preserve"> </w:t>
            </w:r>
            <w:r w:rsidRPr="00F90C35">
              <w:rPr>
                <w:rFonts w:ascii="Times New Roman" w:hAnsi="Times New Roman"/>
                <w:sz w:val="24"/>
                <w:szCs w:val="24"/>
              </w:rPr>
              <w:t>заснованих</w:t>
            </w:r>
            <w:r w:rsidRPr="00F90C35">
              <w:rPr>
                <w:rFonts w:ascii="Times New Roman" w:hAnsi="Times New Roman"/>
                <w:spacing w:val="-10"/>
                <w:sz w:val="24"/>
                <w:szCs w:val="24"/>
              </w:rPr>
              <w:t xml:space="preserve"> </w:t>
            </w:r>
            <w:r w:rsidRPr="00F90C35">
              <w:rPr>
                <w:rFonts w:ascii="Times New Roman" w:hAnsi="Times New Roman"/>
                <w:sz w:val="24"/>
                <w:szCs w:val="24"/>
              </w:rPr>
              <w:t>на</w:t>
            </w:r>
            <w:r w:rsidRPr="00F90C35">
              <w:rPr>
                <w:rFonts w:ascii="Times New Roman" w:hAnsi="Times New Roman"/>
                <w:spacing w:val="-9"/>
                <w:sz w:val="24"/>
                <w:szCs w:val="24"/>
              </w:rPr>
              <w:t xml:space="preserve"> </w:t>
            </w:r>
            <w:r w:rsidRPr="00F90C35">
              <w:rPr>
                <w:rFonts w:ascii="Times New Roman" w:hAnsi="Times New Roman"/>
                <w:sz w:val="24"/>
                <w:szCs w:val="24"/>
              </w:rPr>
              <w:t>доказима</w:t>
            </w:r>
            <w:r w:rsidRPr="00F90C35">
              <w:rPr>
                <w:rFonts w:ascii="Times New Roman" w:hAnsi="Times New Roman"/>
                <w:spacing w:val="-9"/>
                <w:sz w:val="24"/>
                <w:szCs w:val="24"/>
              </w:rPr>
              <w:t xml:space="preserve"> </w:t>
            </w:r>
            <w:r w:rsidRPr="00F90C35">
              <w:rPr>
                <w:rFonts w:ascii="Times New Roman" w:hAnsi="Times New Roman"/>
                <w:sz w:val="24"/>
                <w:szCs w:val="24"/>
              </w:rPr>
              <w:t xml:space="preserve">и разумевању друштвених вредности и </w:t>
            </w:r>
            <w:r w:rsidRPr="00F90C35">
              <w:rPr>
                <w:rFonts w:ascii="Times New Roman" w:hAnsi="Times New Roman"/>
                <w:spacing w:val="-2"/>
                <w:sz w:val="24"/>
                <w:szCs w:val="24"/>
              </w:rPr>
              <w:t>правила</w:t>
            </w:r>
            <w:r w:rsidRPr="00F90C35">
              <w:rPr>
                <w:spacing w:val="-2"/>
              </w:rPr>
              <w:t>.</w:t>
            </w:r>
          </w:p>
        </w:tc>
      </w:tr>
      <w:tr w:rsidR="00C57E01" w:rsidTr="00F90C35">
        <w:tc>
          <w:tcPr>
            <w:tcW w:w="1968" w:type="dxa"/>
            <w:vMerge w:val="restart"/>
            <w:tcBorders>
              <w:top w:val="single" w:sz="12" w:space="0" w:color="auto"/>
            </w:tcBorders>
            <w:shd w:val="clear" w:color="auto" w:fill="auto"/>
          </w:tcPr>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pacing w:val="-2"/>
                <w:sz w:val="24"/>
                <w:szCs w:val="24"/>
                <w:lang w:val="sr-Cyrl-RS"/>
              </w:rPr>
            </w:pPr>
          </w:p>
          <w:p w:rsidR="00C57E01" w:rsidRPr="00F90C35" w:rsidRDefault="00C57E01" w:rsidP="00F90C35">
            <w:pPr>
              <w:jc w:val="center"/>
              <w:rPr>
                <w:rFonts w:ascii="Times New Roman" w:hAnsi="Times New Roman"/>
                <w:b/>
                <w:spacing w:val="-2"/>
                <w:sz w:val="24"/>
                <w:szCs w:val="24"/>
                <w:lang w:val="sr-Cyrl-RS"/>
              </w:rPr>
            </w:pPr>
            <w:r w:rsidRPr="00F90C35">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C57E01" w:rsidRPr="00F90C35" w:rsidRDefault="00C57E01" w:rsidP="00F90C35">
            <w:pPr>
              <w:pStyle w:val="TableParagraph"/>
              <w:spacing w:line="223" w:lineRule="exact"/>
              <w:ind w:left="67"/>
              <w:rPr>
                <w:lang w:val="sr-Cyrl-RS"/>
              </w:rPr>
            </w:pPr>
            <w:r w:rsidRPr="00F90C35">
              <w:rPr>
                <w:sz w:val="24"/>
                <w:szCs w:val="24"/>
                <w:lang w:val="sr-Cyrl-RS"/>
              </w:rPr>
              <w:t>–</w:t>
            </w:r>
            <w:r w:rsidRPr="00F90C35">
              <w:rPr>
                <w:spacing w:val="-10"/>
                <w:sz w:val="24"/>
                <w:szCs w:val="24"/>
                <w:lang w:val="sr-Cyrl-RS"/>
              </w:rPr>
              <w:t xml:space="preserve"> </w:t>
            </w:r>
            <w:r w:rsidRPr="00F90C35">
              <w:rPr>
                <w:sz w:val="24"/>
                <w:szCs w:val="24"/>
                <w:lang w:val="sr-Cyrl-RS"/>
              </w:rPr>
              <w:t>БИО.</w:t>
            </w:r>
            <w:r w:rsidRPr="00F90C35">
              <w:rPr>
                <w:sz w:val="24"/>
                <w:szCs w:val="24"/>
              </w:rPr>
              <w:t>O</w:t>
            </w:r>
            <w:r w:rsidRPr="00F90C35">
              <w:rPr>
                <w:sz w:val="24"/>
                <w:szCs w:val="24"/>
                <w:lang w:val="sr-Cyrl-RS"/>
              </w:rPr>
              <w:t>О.О.1.1.</w:t>
            </w:r>
            <w:r w:rsidRPr="00F90C35">
              <w:rPr>
                <w:spacing w:val="-11"/>
                <w:sz w:val="24"/>
                <w:szCs w:val="24"/>
                <w:lang w:val="sr-Cyrl-RS"/>
              </w:rPr>
              <w:t xml:space="preserve"> </w:t>
            </w:r>
            <w:r w:rsidRPr="00F90C35">
              <w:rPr>
                <w:sz w:val="24"/>
                <w:szCs w:val="24"/>
                <w:lang w:val="sr-Cyrl-RS"/>
              </w:rPr>
              <w:t>Примењују</w:t>
            </w:r>
            <w:r w:rsidRPr="00F90C35">
              <w:rPr>
                <w:spacing w:val="-12"/>
                <w:sz w:val="24"/>
                <w:szCs w:val="24"/>
                <w:lang w:val="sr-Cyrl-RS"/>
              </w:rPr>
              <w:t xml:space="preserve"> </w:t>
            </w:r>
            <w:r w:rsidRPr="00F90C35">
              <w:rPr>
                <w:sz w:val="24"/>
                <w:szCs w:val="24"/>
                <w:lang w:val="sr-Cyrl-RS"/>
              </w:rPr>
              <w:t>критеријуме</w:t>
            </w:r>
            <w:r w:rsidRPr="00F90C35">
              <w:rPr>
                <w:spacing w:val="-11"/>
                <w:sz w:val="24"/>
                <w:szCs w:val="24"/>
                <w:lang w:val="sr-Cyrl-RS"/>
              </w:rPr>
              <w:t xml:space="preserve"> </w:t>
            </w:r>
            <w:r w:rsidRPr="00F90C35">
              <w:rPr>
                <w:sz w:val="24"/>
                <w:szCs w:val="24"/>
                <w:lang w:val="sr-Cyrl-RS"/>
              </w:rPr>
              <w:t xml:space="preserve">за разликовање живих бића од неживе </w:t>
            </w:r>
            <w:r w:rsidRPr="00F90C35">
              <w:rPr>
                <w:spacing w:val="-2"/>
                <w:lang w:val="sr-Cyrl-RS"/>
              </w:rPr>
              <w:t>природе.</w:t>
            </w:r>
          </w:p>
          <w:p w:rsidR="00C57E01" w:rsidRPr="00F90C35" w:rsidRDefault="00C57E01" w:rsidP="00F90C35">
            <w:pPr>
              <w:pStyle w:val="TableParagraph"/>
              <w:spacing w:line="223" w:lineRule="exact"/>
              <w:ind w:left="67"/>
              <w:rPr>
                <w:lang w:val="sr-Cyrl-RS"/>
              </w:rPr>
            </w:pPr>
            <w:r w:rsidRPr="00F90C35">
              <w:rPr>
                <w:lang w:val="sr-Cyrl-RS"/>
              </w:rPr>
              <w:t xml:space="preserve">- </w:t>
            </w:r>
            <w:r w:rsidRPr="00F90C35">
              <w:rPr>
                <w:sz w:val="24"/>
                <w:szCs w:val="24"/>
                <w:lang w:val="sr-Cyrl-RS"/>
              </w:rPr>
              <w:t>БИО.</w:t>
            </w:r>
            <w:r w:rsidRPr="00F90C35">
              <w:rPr>
                <w:sz w:val="24"/>
                <w:szCs w:val="24"/>
              </w:rPr>
              <w:t>O</w:t>
            </w:r>
            <w:r w:rsidRPr="00F90C35">
              <w:rPr>
                <w:sz w:val="24"/>
                <w:szCs w:val="24"/>
                <w:lang w:val="sr-Cyrl-RS"/>
              </w:rPr>
              <w:t>О.О.1.2. Идентификују положај, изглед</w:t>
            </w:r>
            <w:r w:rsidRPr="00F90C35">
              <w:rPr>
                <w:spacing w:val="-8"/>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функцију</w:t>
            </w:r>
            <w:r w:rsidRPr="00F90C35">
              <w:rPr>
                <w:spacing w:val="-11"/>
                <w:sz w:val="24"/>
                <w:szCs w:val="24"/>
                <w:lang w:val="sr-Cyrl-RS"/>
              </w:rPr>
              <w:t xml:space="preserve"> </w:t>
            </w:r>
            <w:r w:rsidRPr="00F90C35">
              <w:rPr>
                <w:sz w:val="24"/>
                <w:szCs w:val="24"/>
                <w:lang w:val="sr-Cyrl-RS"/>
              </w:rPr>
              <w:t>органа</w:t>
            </w:r>
            <w:r w:rsidRPr="00F90C35">
              <w:rPr>
                <w:spacing w:val="-5"/>
                <w:sz w:val="24"/>
                <w:szCs w:val="24"/>
                <w:lang w:val="sr-Cyrl-RS"/>
              </w:rPr>
              <w:t xml:space="preserve"> </w:t>
            </w:r>
            <w:r w:rsidRPr="00F90C35">
              <w:rPr>
                <w:sz w:val="24"/>
                <w:szCs w:val="24"/>
                <w:lang w:val="sr-Cyrl-RS"/>
              </w:rPr>
              <w:t>у</w:t>
            </w:r>
            <w:r w:rsidRPr="00F90C35">
              <w:rPr>
                <w:spacing w:val="-8"/>
                <w:sz w:val="24"/>
                <w:szCs w:val="24"/>
                <w:lang w:val="sr-Cyrl-RS"/>
              </w:rPr>
              <w:t xml:space="preserve"> </w:t>
            </w:r>
            <w:r w:rsidRPr="00F90C35">
              <w:rPr>
                <w:sz w:val="24"/>
                <w:szCs w:val="24"/>
                <w:lang w:val="sr-Cyrl-RS"/>
              </w:rPr>
              <w:t>људском</w:t>
            </w:r>
            <w:r w:rsidRPr="00F90C35">
              <w:rPr>
                <w:spacing w:val="-6"/>
                <w:sz w:val="24"/>
                <w:szCs w:val="24"/>
                <w:lang w:val="sr-Cyrl-RS"/>
              </w:rPr>
              <w:t xml:space="preserve"> </w:t>
            </w:r>
            <w:r w:rsidRPr="00F90C35">
              <w:rPr>
                <w:sz w:val="24"/>
                <w:szCs w:val="24"/>
                <w:lang w:val="sr-Cyrl-RS"/>
              </w:rPr>
              <w:t>телу.</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lang w:val="sr-Cyrl-RS"/>
              </w:rPr>
              <w:t xml:space="preserve">- </w:t>
            </w:r>
            <w:r w:rsidRPr="00F90C35">
              <w:rPr>
                <w:rFonts w:ascii="Times New Roman" w:hAnsi="Times New Roman"/>
                <w:sz w:val="24"/>
                <w:szCs w:val="24"/>
              </w:rPr>
              <w:t>БИО.OО.О.1.3.</w:t>
            </w:r>
            <w:r w:rsidRPr="00F90C35">
              <w:rPr>
                <w:rFonts w:ascii="Times New Roman" w:hAnsi="Times New Roman"/>
                <w:spacing w:val="-13"/>
                <w:sz w:val="24"/>
                <w:szCs w:val="24"/>
              </w:rPr>
              <w:t xml:space="preserve"> </w:t>
            </w:r>
            <w:r w:rsidRPr="00F90C35">
              <w:rPr>
                <w:rFonts w:ascii="Times New Roman" w:hAnsi="Times New Roman"/>
                <w:sz w:val="24"/>
                <w:szCs w:val="24"/>
              </w:rPr>
              <w:t>Примерима</w:t>
            </w:r>
            <w:r w:rsidRPr="00F90C35">
              <w:rPr>
                <w:rFonts w:ascii="Times New Roman" w:hAnsi="Times New Roman"/>
                <w:spacing w:val="-12"/>
                <w:sz w:val="24"/>
                <w:szCs w:val="24"/>
              </w:rPr>
              <w:t xml:space="preserve"> </w:t>
            </w:r>
            <w:r w:rsidRPr="00F90C35">
              <w:rPr>
                <w:rFonts w:ascii="Times New Roman" w:hAnsi="Times New Roman"/>
                <w:sz w:val="24"/>
                <w:szCs w:val="24"/>
              </w:rPr>
              <w:t>илуструју узроке и последице штетног деловања антропогеног фактора на живи свет и животну средину.</w:t>
            </w:r>
          </w:p>
        </w:tc>
        <w:tc>
          <w:tcPr>
            <w:tcW w:w="3560" w:type="dxa"/>
            <w:tcBorders>
              <w:top w:val="single" w:sz="12" w:space="0" w:color="auto"/>
              <w:bottom w:val="single" w:sz="2" w:space="0" w:color="auto"/>
            </w:tcBorders>
            <w:shd w:val="clear" w:color="auto" w:fill="auto"/>
          </w:tcPr>
          <w:p w:rsidR="00C57E01" w:rsidRPr="00F90C35" w:rsidRDefault="00C57E01" w:rsidP="00F90C35">
            <w:pPr>
              <w:pStyle w:val="TableParagraph"/>
              <w:spacing w:line="223" w:lineRule="exact"/>
              <w:ind w:left="70"/>
              <w:rPr>
                <w:sz w:val="24"/>
                <w:szCs w:val="24"/>
                <w:lang w:val="sr-Cyrl-RS"/>
              </w:rPr>
            </w:pPr>
            <w:r w:rsidRPr="00F90C35">
              <w:rPr>
                <w:sz w:val="24"/>
                <w:szCs w:val="24"/>
                <w:lang w:val="sr-Cyrl-RS"/>
              </w:rPr>
              <w:t>–</w:t>
            </w:r>
            <w:r w:rsidRPr="00F90C35">
              <w:rPr>
                <w:spacing w:val="-10"/>
                <w:sz w:val="24"/>
                <w:szCs w:val="24"/>
                <w:lang w:val="sr-Cyrl-RS"/>
              </w:rPr>
              <w:t xml:space="preserve"> </w:t>
            </w:r>
            <w:r w:rsidRPr="00F90C35">
              <w:rPr>
                <w:sz w:val="24"/>
                <w:szCs w:val="24"/>
                <w:lang w:val="sr-Cyrl-RS"/>
              </w:rPr>
              <w:t>БИО.</w:t>
            </w:r>
            <w:r w:rsidRPr="00F90C35">
              <w:rPr>
                <w:sz w:val="24"/>
                <w:szCs w:val="24"/>
              </w:rPr>
              <w:t>O</w:t>
            </w:r>
            <w:r w:rsidRPr="00F90C35">
              <w:rPr>
                <w:sz w:val="24"/>
                <w:szCs w:val="24"/>
                <w:lang w:val="sr-Cyrl-RS"/>
              </w:rPr>
              <w:t>О.С.1.1.</w:t>
            </w:r>
            <w:r w:rsidRPr="00F90C35">
              <w:rPr>
                <w:spacing w:val="-10"/>
                <w:sz w:val="24"/>
                <w:szCs w:val="24"/>
                <w:lang w:val="sr-Cyrl-RS"/>
              </w:rPr>
              <w:t xml:space="preserve"> </w:t>
            </w:r>
            <w:r w:rsidRPr="00F90C35">
              <w:rPr>
                <w:sz w:val="24"/>
                <w:szCs w:val="24"/>
                <w:lang w:val="sr-Cyrl-RS"/>
              </w:rPr>
              <w:t>Пореде</w:t>
            </w:r>
            <w:r w:rsidRPr="00F90C35">
              <w:rPr>
                <w:spacing w:val="-10"/>
                <w:sz w:val="24"/>
                <w:szCs w:val="24"/>
                <w:lang w:val="sr-Cyrl-RS"/>
              </w:rPr>
              <w:t xml:space="preserve"> </w:t>
            </w:r>
            <w:r w:rsidRPr="00F90C35">
              <w:rPr>
                <w:sz w:val="24"/>
                <w:szCs w:val="24"/>
                <w:lang w:val="sr-Cyrl-RS"/>
              </w:rPr>
              <w:t>ћелије</w:t>
            </w:r>
            <w:r w:rsidRPr="00F90C35">
              <w:rPr>
                <w:spacing w:val="-10"/>
                <w:sz w:val="24"/>
                <w:szCs w:val="24"/>
                <w:lang w:val="sr-Cyrl-RS"/>
              </w:rPr>
              <w:t xml:space="preserve"> </w:t>
            </w:r>
            <w:r w:rsidRPr="00F90C35">
              <w:rPr>
                <w:sz w:val="24"/>
                <w:szCs w:val="24"/>
                <w:lang w:val="sr-Cyrl-RS"/>
              </w:rPr>
              <w:t xml:space="preserve">према морфолошким и функционалним </w:t>
            </w:r>
            <w:r w:rsidRPr="00F90C35">
              <w:rPr>
                <w:spacing w:val="-2"/>
                <w:sz w:val="24"/>
                <w:szCs w:val="24"/>
                <w:lang w:val="sr-Cyrl-RS"/>
              </w:rPr>
              <w:t>карактеристикама.</w:t>
            </w:r>
          </w:p>
          <w:p w:rsidR="00C57E01" w:rsidRPr="00F90C35" w:rsidRDefault="00C57E01" w:rsidP="00F90C35">
            <w:pPr>
              <w:pStyle w:val="TableParagraph"/>
              <w:spacing w:line="223" w:lineRule="exact"/>
              <w:ind w:left="70"/>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О.С.1.2.</w:t>
            </w:r>
            <w:r w:rsidRPr="00F90C35">
              <w:rPr>
                <w:spacing w:val="-13"/>
                <w:sz w:val="24"/>
                <w:szCs w:val="24"/>
                <w:lang w:val="sr-Cyrl-RS"/>
              </w:rPr>
              <w:t xml:space="preserve"> </w:t>
            </w:r>
            <w:r w:rsidRPr="00F90C35">
              <w:rPr>
                <w:sz w:val="24"/>
                <w:szCs w:val="24"/>
                <w:lang w:val="sr-Cyrl-RS"/>
              </w:rPr>
              <w:t>Објашњавају</w:t>
            </w:r>
            <w:r w:rsidRPr="00F90C35">
              <w:rPr>
                <w:spacing w:val="-12"/>
                <w:sz w:val="24"/>
                <w:szCs w:val="24"/>
                <w:lang w:val="sr-Cyrl-RS"/>
              </w:rPr>
              <w:t xml:space="preserve"> </w:t>
            </w:r>
            <w:r w:rsidRPr="00F90C35">
              <w:rPr>
                <w:sz w:val="24"/>
                <w:szCs w:val="24"/>
                <w:lang w:val="sr-Cyrl-RS"/>
              </w:rPr>
              <w:t>основе животних процеса на свим нивоима биолошке организације.</w:t>
            </w:r>
          </w:p>
          <w:p w:rsidR="00C57E01" w:rsidRPr="00F90C35" w:rsidRDefault="00C57E01" w:rsidP="00A30D79">
            <w:pPr>
              <w:pStyle w:val="TableParagraph"/>
              <w:numPr>
                <w:ilvl w:val="0"/>
                <w:numId w:val="47"/>
              </w:numPr>
              <w:tabs>
                <w:tab w:val="left" w:pos="220"/>
              </w:tabs>
              <w:spacing w:before="121"/>
              <w:ind w:right="345" w:firstLine="0"/>
              <w:rPr>
                <w:sz w:val="24"/>
                <w:szCs w:val="24"/>
                <w:lang w:val="sr-Cyrl-RS"/>
              </w:rPr>
            </w:pPr>
            <w:r w:rsidRPr="00F90C35">
              <w:rPr>
                <w:sz w:val="24"/>
                <w:szCs w:val="24"/>
                <w:lang w:val="sr-Cyrl-RS"/>
              </w:rPr>
              <w:t>БИО.</w:t>
            </w:r>
            <w:r w:rsidRPr="00F90C35">
              <w:rPr>
                <w:sz w:val="24"/>
                <w:szCs w:val="24"/>
              </w:rPr>
              <w:t>O</w:t>
            </w:r>
            <w:r w:rsidRPr="00F90C35">
              <w:rPr>
                <w:sz w:val="24"/>
                <w:szCs w:val="24"/>
                <w:lang w:val="sr-Cyrl-RS"/>
              </w:rPr>
              <w:t>О.С.1.3.</w:t>
            </w:r>
            <w:r w:rsidRPr="00F90C35">
              <w:rPr>
                <w:spacing w:val="-10"/>
                <w:sz w:val="24"/>
                <w:szCs w:val="24"/>
                <w:lang w:val="sr-Cyrl-RS"/>
              </w:rPr>
              <w:t xml:space="preserve"> </w:t>
            </w:r>
            <w:r w:rsidRPr="00F90C35">
              <w:rPr>
                <w:sz w:val="24"/>
                <w:szCs w:val="24"/>
                <w:lang w:val="sr-Cyrl-RS"/>
              </w:rPr>
              <w:t>Повезују</w:t>
            </w:r>
            <w:r w:rsidRPr="00F90C35">
              <w:rPr>
                <w:spacing w:val="-13"/>
                <w:sz w:val="24"/>
                <w:szCs w:val="24"/>
                <w:lang w:val="sr-Cyrl-RS"/>
              </w:rPr>
              <w:t xml:space="preserve"> </w:t>
            </w:r>
            <w:r w:rsidRPr="00F90C35">
              <w:rPr>
                <w:sz w:val="24"/>
                <w:szCs w:val="24"/>
                <w:lang w:val="sr-Cyrl-RS"/>
              </w:rPr>
              <w:t>изглед,</w:t>
            </w:r>
            <w:r w:rsidRPr="00F90C35">
              <w:rPr>
                <w:spacing w:val="-9"/>
                <w:sz w:val="24"/>
                <w:szCs w:val="24"/>
                <w:lang w:val="sr-Cyrl-RS"/>
              </w:rPr>
              <w:t xml:space="preserve"> </w:t>
            </w:r>
            <w:r w:rsidRPr="00F90C35">
              <w:rPr>
                <w:sz w:val="24"/>
                <w:szCs w:val="24"/>
                <w:lang w:val="sr-Cyrl-RS"/>
              </w:rPr>
              <w:t>грађу</w:t>
            </w:r>
            <w:r w:rsidRPr="00F90C35">
              <w:rPr>
                <w:spacing w:val="-11"/>
                <w:sz w:val="24"/>
                <w:szCs w:val="24"/>
                <w:lang w:val="sr-Cyrl-RS"/>
              </w:rPr>
              <w:t xml:space="preserve"> </w:t>
            </w:r>
            <w:r w:rsidRPr="00F90C35">
              <w:rPr>
                <w:sz w:val="24"/>
                <w:szCs w:val="24"/>
                <w:lang w:val="sr-Cyrl-RS"/>
              </w:rPr>
              <w:t xml:space="preserve">и функционисање живих бића са условима животне средине на очигледним </w:t>
            </w:r>
            <w:r w:rsidRPr="00F90C35">
              <w:rPr>
                <w:spacing w:val="-2"/>
                <w:sz w:val="24"/>
                <w:szCs w:val="24"/>
                <w:lang w:val="sr-Cyrl-RS"/>
              </w:rPr>
              <w:t>примерима.</w:t>
            </w:r>
          </w:p>
          <w:p w:rsidR="00C57E01" w:rsidRPr="00F90C35" w:rsidRDefault="00C57E01" w:rsidP="00F90C35">
            <w:pPr>
              <w:pStyle w:val="TableParagraph"/>
              <w:tabs>
                <w:tab w:val="left" w:pos="220"/>
              </w:tabs>
              <w:ind w:left="70" w:right="136"/>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О.С.1.4. Анализирају како различити</w:t>
            </w:r>
            <w:r w:rsidRPr="00F90C35">
              <w:rPr>
                <w:spacing w:val="-12"/>
                <w:sz w:val="24"/>
                <w:szCs w:val="24"/>
                <w:lang w:val="sr-Cyrl-RS"/>
              </w:rPr>
              <w:t xml:space="preserve"> </w:t>
            </w:r>
            <w:r w:rsidRPr="00F90C35">
              <w:rPr>
                <w:sz w:val="24"/>
                <w:szCs w:val="24"/>
                <w:lang w:val="sr-Cyrl-RS"/>
              </w:rPr>
              <w:t>фактори</w:t>
            </w:r>
            <w:r w:rsidRPr="00F90C35">
              <w:rPr>
                <w:spacing w:val="-12"/>
                <w:sz w:val="24"/>
                <w:szCs w:val="24"/>
                <w:lang w:val="sr-Cyrl-RS"/>
              </w:rPr>
              <w:t xml:space="preserve"> </w:t>
            </w:r>
            <w:r w:rsidRPr="00F90C35">
              <w:rPr>
                <w:sz w:val="24"/>
                <w:szCs w:val="24"/>
                <w:lang w:val="sr-Cyrl-RS"/>
              </w:rPr>
              <w:t>спољашње</w:t>
            </w:r>
            <w:r w:rsidRPr="00F90C35">
              <w:rPr>
                <w:spacing w:val="-11"/>
                <w:sz w:val="24"/>
                <w:szCs w:val="24"/>
                <w:lang w:val="sr-Cyrl-RS"/>
              </w:rPr>
              <w:t xml:space="preserve"> </w:t>
            </w:r>
            <w:r w:rsidRPr="00F90C35">
              <w:rPr>
                <w:sz w:val="24"/>
                <w:szCs w:val="24"/>
                <w:lang w:val="sr-Cyrl-RS"/>
              </w:rPr>
              <w:t>и</w:t>
            </w:r>
            <w:r w:rsidRPr="00F90C35">
              <w:rPr>
                <w:spacing w:val="-10"/>
                <w:sz w:val="24"/>
                <w:szCs w:val="24"/>
                <w:lang w:val="sr-Cyrl-RS"/>
              </w:rPr>
              <w:t xml:space="preserve"> </w:t>
            </w:r>
            <w:r w:rsidRPr="00F90C35">
              <w:rPr>
                <w:sz w:val="24"/>
                <w:szCs w:val="24"/>
                <w:lang w:val="sr-Cyrl-RS"/>
              </w:rPr>
              <w:t>унутрашње средине утичу на животне процесе.</w:t>
            </w:r>
          </w:p>
          <w:p w:rsidR="00C57E01" w:rsidRPr="00F90C35" w:rsidRDefault="00C57E01" w:rsidP="00F90C35">
            <w:pPr>
              <w:pStyle w:val="TableParagraph"/>
              <w:tabs>
                <w:tab w:val="left" w:pos="220"/>
              </w:tabs>
              <w:ind w:left="70" w:right="136"/>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О.С.1.5. Објашњавају значај полног</w:t>
            </w:r>
            <w:r w:rsidRPr="00F90C35">
              <w:rPr>
                <w:spacing w:val="-5"/>
                <w:sz w:val="24"/>
                <w:szCs w:val="24"/>
                <w:lang w:val="sr-Cyrl-RS"/>
              </w:rPr>
              <w:t xml:space="preserve"> </w:t>
            </w:r>
            <w:r w:rsidRPr="00F90C35">
              <w:rPr>
                <w:sz w:val="24"/>
                <w:szCs w:val="24"/>
                <w:lang w:val="sr-Cyrl-RS"/>
              </w:rPr>
              <w:t>размножавања</w:t>
            </w:r>
            <w:r w:rsidRPr="00F90C35">
              <w:rPr>
                <w:spacing w:val="-4"/>
                <w:sz w:val="24"/>
                <w:szCs w:val="24"/>
                <w:lang w:val="sr-Cyrl-RS"/>
              </w:rPr>
              <w:t xml:space="preserve"> </w:t>
            </w:r>
            <w:r w:rsidRPr="00F90C35">
              <w:rPr>
                <w:sz w:val="24"/>
                <w:szCs w:val="24"/>
                <w:lang w:val="sr-Cyrl-RS"/>
              </w:rPr>
              <w:t>и</w:t>
            </w:r>
            <w:r w:rsidRPr="00F90C35">
              <w:rPr>
                <w:spacing w:val="-3"/>
                <w:sz w:val="24"/>
                <w:szCs w:val="24"/>
                <w:lang w:val="sr-Cyrl-RS"/>
              </w:rPr>
              <w:t xml:space="preserve"> </w:t>
            </w:r>
            <w:r w:rsidRPr="00F90C35">
              <w:rPr>
                <w:sz w:val="24"/>
                <w:szCs w:val="24"/>
                <w:lang w:val="sr-Cyrl-RS"/>
              </w:rPr>
              <w:t>наслеђивања особина</w:t>
            </w:r>
            <w:r w:rsidRPr="00F90C35">
              <w:rPr>
                <w:spacing w:val="-7"/>
                <w:sz w:val="24"/>
                <w:szCs w:val="24"/>
                <w:lang w:val="sr-Cyrl-RS"/>
              </w:rPr>
              <w:t xml:space="preserve"> </w:t>
            </w:r>
            <w:r w:rsidRPr="00F90C35">
              <w:rPr>
                <w:sz w:val="24"/>
                <w:szCs w:val="24"/>
                <w:lang w:val="sr-Cyrl-RS"/>
              </w:rPr>
              <w:t>за</w:t>
            </w:r>
            <w:r w:rsidRPr="00F90C35">
              <w:rPr>
                <w:spacing w:val="-6"/>
                <w:sz w:val="24"/>
                <w:szCs w:val="24"/>
                <w:lang w:val="sr-Cyrl-RS"/>
              </w:rPr>
              <w:t xml:space="preserve"> </w:t>
            </w:r>
            <w:r w:rsidRPr="00F90C35">
              <w:rPr>
                <w:sz w:val="24"/>
                <w:szCs w:val="24"/>
                <w:lang w:val="sr-Cyrl-RS"/>
              </w:rPr>
              <w:t>разноврсност</w:t>
            </w:r>
            <w:r w:rsidRPr="00F90C35">
              <w:rPr>
                <w:spacing w:val="-8"/>
                <w:sz w:val="24"/>
                <w:szCs w:val="24"/>
                <w:lang w:val="sr-Cyrl-RS"/>
              </w:rPr>
              <w:t xml:space="preserve"> </w:t>
            </w:r>
            <w:r w:rsidRPr="00F90C35">
              <w:rPr>
                <w:sz w:val="24"/>
                <w:szCs w:val="24"/>
                <w:lang w:val="sr-Cyrl-RS"/>
              </w:rPr>
              <w:t>живог</w:t>
            </w:r>
            <w:r w:rsidRPr="00F90C35">
              <w:rPr>
                <w:spacing w:val="-8"/>
                <w:sz w:val="24"/>
                <w:szCs w:val="24"/>
                <w:lang w:val="sr-Cyrl-RS"/>
              </w:rPr>
              <w:t xml:space="preserve"> </w:t>
            </w:r>
            <w:r w:rsidRPr="00F90C35">
              <w:rPr>
                <w:spacing w:val="-2"/>
                <w:sz w:val="24"/>
                <w:szCs w:val="24"/>
                <w:lang w:val="sr-Cyrl-RS"/>
              </w:rPr>
              <w:t>света.</w:t>
            </w:r>
          </w:p>
          <w:p w:rsidR="00C57E01" w:rsidRPr="00F90C35" w:rsidRDefault="00C57E01" w:rsidP="00F90C35">
            <w:pPr>
              <w:pStyle w:val="TableParagraph"/>
              <w:tabs>
                <w:tab w:val="left" w:pos="220"/>
              </w:tabs>
              <w:ind w:left="70" w:right="136"/>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О.С.1.6.</w:t>
            </w:r>
            <w:r w:rsidRPr="00F90C35">
              <w:rPr>
                <w:spacing w:val="-13"/>
                <w:sz w:val="24"/>
                <w:szCs w:val="24"/>
                <w:lang w:val="sr-Cyrl-RS"/>
              </w:rPr>
              <w:t xml:space="preserve"> </w:t>
            </w:r>
            <w:r w:rsidRPr="00F90C35">
              <w:rPr>
                <w:sz w:val="24"/>
                <w:szCs w:val="24"/>
                <w:lang w:val="sr-Cyrl-RS"/>
              </w:rPr>
              <w:t>Одређују</w:t>
            </w:r>
            <w:r w:rsidRPr="00F90C35">
              <w:rPr>
                <w:spacing w:val="-12"/>
                <w:sz w:val="24"/>
                <w:szCs w:val="24"/>
                <w:lang w:val="sr-Cyrl-RS"/>
              </w:rPr>
              <w:t xml:space="preserve"> </w:t>
            </w:r>
            <w:r w:rsidRPr="00F90C35">
              <w:rPr>
                <w:sz w:val="24"/>
                <w:szCs w:val="24"/>
                <w:lang w:val="sr-Cyrl-RS"/>
              </w:rPr>
              <w:t>положај</w:t>
            </w:r>
            <w:r w:rsidRPr="00F90C35">
              <w:rPr>
                <w:spacing w:val="-13"/>
                <w:sz w:val="24"/>
                <w:szCs w:val="24"/>
                <w:lang w:val="sr-Cyrl-RS"/>
              </w:rPr>
              <w:t xml:space="preserve"> </w:t>
            </w:r>
            <w:r w:rsidRPr="00F90C35">
              <w:rPr>
                <w:sz w:val="24"/>
                <w:szCs w:val="24"/>
                <w:lang w:val="sr-Cyrl-RS"/>
              </w:rPr>
              <w:t>главних група на Дрвету живота на основу</w:t>
            </w:r>
          </w:p>
          <w:p w:rsidR="00C57E01" w:rsidRPr="00F90C35" w:rsidRDefault="00C57E01" w:rsidP="00F90C35">
            <w:pPr>
              <w:pStyle w:val="TableParagraph"/>
              <w:ind w:left="70" w:right="791"/>
              <w:rPr>
                <w:sz w:val="24"/>
                <w:szCs w:val="24"/>
                <w:lang w:val="sr-Cyrl-RS"/>
              </w:rPr>
            </w:pPr>
            <w:r w:rsidRPr="00F90C35">
              <w:rPr>
                <w:sz w:val="24"/>
                <w:szCs w:val="24"/>
                <w:lang w:val="sr-Cyrl-RS"/>
              </w:rPr>
              <w:t>познавања</w:t>
            </w:r>
            <w:r w:rsidRPr="00F90C35">
              <w:rPr>
                <w:spacing w:val="-13"/>
                <w:sz w:val="24"/>
                <w:szCs w:val="24"/>
                <w:lang w:val="sr-Cyrl-RS"/>
              </w:rPr>
              <w:t xml:space="preserve"> </w:t>
            </w:r>
            <w:r w:rsidRPr="00F90C35">
              <w:rPr>
                <w:sz w:val="24"/>
                <w:szCs w:val="24"/>
                <w:lang w:val="sr-Cyrl-RS"/>
              </w:rPr>
              <w:t>основних</w:t>
            </w:r>
            <w:r w:rsidRPr="00F90C35">
              <w:rPr>
                <w:spacing w:val="-12"/>
                <w:sz w:val="24"/>
                <w:szCs w:val="24"/>
                <w:lang w:val="sr-Cyrl-RS"/>
              </w:rPr>
              <w:t xml:space="preserve"> </w:t>
            </w:r>
            <w:r w:rsidRPr="00F90C35">
              <w:rPr>
                <w:sz w:val="24"/>
                <w:szCs w:val="24"/>
                <w:lang w:val="sr-Cyrl-RS"/>
              </w:rPr>
              <w:t>карактеристика организама,</w:t>
            </w:r>
            <w:r w:rsidRPr="00F90C35">
              <w:rPr>
                <w:spacing w:val="-1"/>
                <w:sz w:val="24"/>
                <w:szCs w:val="24"/>
                <w:lang w:val="sr-Cyrl-RS"/>
              </w:rPr>
              <w:t xml:space="preserve"> </w:t>
            </w:r>
            <w:r w:rsidRPr="00F90C35">
              <w:rPr>
                <w:sz w:val="24"/>
                <w:szCs w:val="24"/>
                <w:lang w:val="sr-Cyrl-RS"/>
              </w:rPr>
              <w:t>разликујући</w:t>
            </w:r>
            <w:r w:rsidRPr="00F90C35">
              <w:rPr>
                <w:spacing w:val="-3"/>
                <w:sz w:val="24"/>
                <w:szCs w:val="24"/>
                <w:lang w:val="sr-Cyrl-RS"/>
              </w:rPr>
              <w:t xml:space="preserve"> </w:t>
            </w:r>
            <w:r w:rsidRPr="00F90C35">
              <w:rPr>
                <w:sz w:val="24"/>
                <w:szCs w:val="24"/>
                <w:lang w:val="sr-Cyrl-RS"/>
              </w:rPr>
              <w:t>сличност</w:t>
            </w:r>
            <w:r w:rsidRPr="00F90C35">
              <w:rPr>
                <w:spacing w:val="-3"/>
                <w:sz w:val="24"/>
                <w:szCs w:val="24"/>
                <w:lang w:val="sr-Cyrl-RS"/>
              </w:rPr>
              <w:t xml:space="preserve"> </w:t>
            </w:r>
            <w:r w:rsidRPr="00F90C35">
              <w:rPr>
                <w:sz w:val="24"/>
                <w:szCs w:val="24"/>
                <w:lang w:val="sr-Cyrl-RS"/>
              </w:rPr>
              <w:t>и сродност међу њима.</w:t>
            </w:r>
          </w:p>
          <w:p w:rsidR="00C57E01" w:rsidRPr="00F90C35" w:rsidRDefault="00C57E01" w:rsidP="00F90C35">
            <w:pPr>
              <w:pStyle w:val="TableParagraph"/>
              <w:ind w:left="70" w:right="791"/>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О.С.1.7.</w:t>
            </w:r>
            <w:r w:rsidRPr="00F90C35">
              <w:rPr>
                <w:spacing w:val="-13"/>
                <w:sz w:val="24"/>
                <w:szCs w:val="24"/>
                <w:lang w:val="sr-Cyrl-RS"/>
              </w:rPr>
              <w:t xml:space="preserve"> </w:t>
            </w:r>
            <w:r w:rsidRPr="00F90C35">
              <w:rPr>
                <w:sz w:val="24"/>
                <w:szCs w:val="24"/>
                <w:lang w:val="sr-Cyrl-RS"/>
              </w:rPr>
              <w:t>Илуструју</w:t>
            </w:r>
            <w:r w:rsidRPr="00F90C35">
              <w:rPr>
                <w:spacing w:val="-12"/>
                <w:sz w:val="24"/>
                <w:szCs w:val="24"/>
                <w:lang w:val="sr-Cyrl-RS"/>
              </w:rPr>
              <w:t xml:space="preserve"> </w:t>
            </w:r>
            <w:r w:rsidRPr="00F90C35">
              <w:rPr>
                <w:sz w:val="24"/>
                <w:szCs w:val="24"/>
                <w:lang w:val="sr-Cyrl-RS"/>
              </w:rPr>
              <w:t>примерима еволуционе промене код живих бића условљене антропогеним фактором и другим утицајима спољашње средине.</w:t>
            </w:r>
          </w:p>
          <w:p w:rsidR="00C57E01" w:rsidRPr="00F90C35" w:rsidRDefault="00C57E01" w:rsidP="00F90C35">
            <w:pPr>
              <w:pStyle w:val="TableParagraph"/>
              <w:ind w:left="70" w:right="791"/>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О.С.1.8.</w:t>
            </w:r>
            <w:r w:rsidRPr="00F90C35">
              <w:rPr>
                <w:spacing w:val="-10"/>
                <w:sz w:val="24"/>
                <w:szCs w:val="24"/>
                <w:lang w:val="sr-Cyrl-RS"/>
              </w:rPr>
              <w:t xml:space="preserve"> </w:t>
            </w:r>
            <w:r w:rsidRPr="00F90C35">
              <w:rPr>
                <w:sz w:val="24"/>
                <w:szCs w:val="24"/>
                <w:lang w:val="sr-Cyrl-RS"/>
              </w:rPr>
              <w:t>Изводе</w:t>
            </w:r>
            <w:r w:rsidRPr="00F90C35">
              <w:rPr>
                <w:spacing w:val="-11"/>
                <w:sz w:val="24"/>
                <w:szCs w:val="24"/>
                <w:lang w:val="sr-Cyrl-RS"/>
              </w:rPr>
              <w:t xml:space="preserve"> </w:t>
            </w:r>
            <w:r w:rsidRPr="00F90C35">
              <w:rPr>
                <w:sz w:val="24"/>
                <w:szCs w:val="24"/>
                <w:lang w:val="sr-Cyrl-RS"/>
              </w:rPr>
              <w:t>закључак</w:t>
            </w:r>
            <w:r w:rsidRPr="00F90C35">
              <w:rPr>
                <w:spacing w:val="-11"/>
                <w:sz w:val="24"/>
                <w:szCs w:val="24"/>
                <w:lang w:val="sr-Cyrl-RS"/>
              </w:rPr>
              <w:t xml:space="preserve"> </w:t>
            </w:r>
            <w:r w:rsidRPr="00F90C35">
              <w:rPr>
                <w:sz w:val="24"/>
                <w:szCs w:val="24"/>
                <w:lang w:val="sr-Cyrl-RS"/>
              </w:rPr>
              <w:t>о</w:t>
            </w:r>
            <w:r w:rsidRPr="00F90C35">
              <w:rPr>
                <w:spacing w:val="-9"/>
                <w:sz w:val="24"/>
                <w:szCs w:val="24"/>
                <w:lang w:val="sr-Cyrl-RS"/>
              </w:rPr>
              <w:t xml:space="preserve"> </w:t>
            </w:r>
            <w:r w:rsidRPr="00F90C35">
              <w:rPr>
                <w:sz w:val="24"/>
                <w:szCs w:val="24"/>
                <w:lang w:val="sr-Cyrl-RS"/>
              </w:rPr>
              <w:t>значају и доприносу</w:t>
            </w:r>
            <w:r w:rsidRPr="00F90C35">
              <w:rPr>
                <w:spacing w:val="-1"/>
                <w:sz w:val="24"/>
                <w:szCs w:val="24"/>
                <w:lang w:val="sr-Cyrl-RS"/>
              </w:rPr>
              <w:t xml:space="preserve"> </w:t>
            </w:r>
            <w:r w:rsidRPr="00F90C35">
              <w:rPr>
                <w:sz w:val="24"/>
                <w:szCs w:val="24"/>
                <w:lang w:val="sr-Cyrl-RS"/>
              </w:rPr>
              <w:t>Дарвинове теорије савременој теорији еволуције и различитим областима људског деловања.</w:t>
            </w:r>
          </w:p>
          <w:p w:rsidR="00C57E01" w:rsidRPr="00F90C35" w:rsidRDefault="00C57E01" w:rsidP="00F90C35">
            <w:pPr>
              <w:pStyle w:val="TableParagraph"/>
              <w:ind w:right="791"/>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О.С.1.9.</w:t>
            </w:r>
            <w:r w:rsidRPr="00F90C35">
              <w:rPr>
                <w:spacing w:val="-13"/>
                <w:sz w:val="24"/>
                <w:szCs w:val="24"/>
                <w:lang w:val="sr-Cyrl-RS"/>
              </w:rPr>
              <w:t xml:space="preserve"> </w:t>
            </w:r>
            <w:r w:rsidRPr="00F90C35">
              <w:rPr>
                <w:sz w:val="24"/>
                <w:szCs w:val="24"/>
                <w:lang w:val="sr-Cyrl-RS"/>
              </w:rPr>
              <w:t>Увиђају</w:t>
            </w:r>
            <w:r w:rsidRPr="00F90C35">
              <w:rPr>
                <w:spacing w:val="-12"/>
                <w:sz w:val="24"/>
                <w:szCs w:val="24"/>
                <w:lang w:val="sr-Cyrl-RS"/>
              </w:rPr>
              <w:t xml:space="preserve"> </w:t>
            </w:r>
            <w:r w:rsidRPr="00F90C35">
              <w:rPr>
                <w:sz w:val="24"/>
                <w:szCs w:val="24"/>
                <w:lang w:val="sr-Cyrl-RS"/>
              </w:rPr>
              <w:t>узајамне</w:t>
            </w:r>
            <w:r w:rsidRPr="00F90C35">
              <w:rPr>
                <w:spacing w:val="-13"/>
                <w:sz w:val="24"/>
                <w:szCs w:val="24"/>
                <w:lang w:val="sr-Cyrl-RS"/>
              </w:rPr>
              <w:t xml:space="preserve"> </w:t>
            </w:r>
            <w:r w:rsidRPr="00F90C35">
              <w:rPr>
                <w:sz w:val="24"/>
                <w:szCs w:val="24"/>
                <w:lang w:val="sr-Cyrl-RS"/>
              </w:rPr>
              <w:t>утицаје између делова екосистема.</w:t>
            </w:r>
          </w:p>
          <w:p w:rsidR="00C57E01" w:rsidRPr="00F90C35" w:rsidRDefault="00C57E01" w:rsidP="00F90C35">
            <w:pPr>
              <w:pStyle w:val="TableParagraph"/>
              <w:ind w:right="791"/>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О.С.1.10. Описују циклусе кружења воде и угљеника у природи, пренос</w:t>
            </w:r>
            <w:r w:rsidRPr="00F90C35">
              <w:rPr>
                <w:spacing w:val="-6"/>
                <w:sz w:val="24"/>
                <w:szCs w:val="24"/>
                <w:lang w:val="sr-Cyrl-RS"/>
              </w:rPr>
              <w:t xml:space="preserve"> </w:t>
            </w:r>
            <w:r w:rsidRPr="00F90C35">
              <w:rPr>
                <w:sz w:val="24"/>
                <w:szCs w:val="24"/>
                <w:lang w:val="sr-Cyrl-RS"/>
              </w:rPr>
              <w:t>супстанце</w:t>
            </w:r>
            <w:r w:rsidRPr="00F90C35">
              <w:rPr>
                <w:spacing w:val="-3"/>
                <w:sz w:val="24"/>
                <w:szCs w:val="24"/>
                <w:lang w:val="sr-Cyrl-RS"/>
              </w:rPr>
              <w:t xml:space="preserve"> </w:t>
            </w:r>
            <w:r w:rsidRPr="00F90C35">
              <w:rPr>
                <w:sz w:val="24"/>
                <w:szCs w:val="24"/>
                <w:lang w:val="sr-Cyrl-RS"/>
              </w:rPr>
              <w:t>и енергије</w:t>
            </w:r>
            <w:r w:rsidRPr="00F90C35">
              <w:rPr>
                <w:spacing w:val="-3"/>
                <w:sz w:val="24"/>
                <w:szCs w:val="24"/>
                <w:lang w:val="sr-Cyrl-RS"/>
              </w:rPr>
              <w:t xml:space="preserve"> </w:t>
            </w:r>
            <w:r w:rsidRPr="00F90C35">
              <w:rPr>
                <w:sz w:val="24"/>
                <w:szCs w:val="24"/>
                <w:lang w:val="sr-Cyrl-RS"/>
              </w:rPr>
              <w:t>у</w:t>
            </w:r>
            <w:r w:rsidRPr="00F90C35">
              <w:rPr>
                <w:spacing w:val="-9"/>
                <w:sz w:val="24"/>
                <w:szCs w:val="24"/>
                <w:lang w:val="sr-Cyrl-RS"/>
              </w:rPr>
              <w:t xml:space="preserve"> </w:t>
            </w:r>
            <w:r w:rsidRPr="00F90C35">
              <w:rPr>
                <w:spacing w:val="-2"/>
                <w:sz w:val="24"/>
                <w:szCs w:val="24"/>
                <w:lang w:val="sr-Cyrl-RS"/>
              </w:rPr>
              <w:t>екосистему.</w:t>
            </w:r>
          </w:p>
          <w:p w:rsidR="00C57E01" w:rsidRPr="00F90C35" w:rsidRDefault="00C57E01" w:rsidP="00F90C35">
            <w:pPr>
              <w:pStyle w:val="TableParagraph"/>
              <w:ind w:right="791"/>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О.С.1.11. Доводе у везу узроке и последице глобалних промена на живи свет,</w:t>
            </w:r>
            <w:r w:rsidRPr="00F90C35">
              <w:rPr>
                <w:spacing w:val="-8"/>
                <w:sz w:val="24"/>
                <w:szCs w:val="24"/>
                <w:lang w:val="sr-Cyrl-RS"/>
              </w:rPr>
              <w:t xml:space="preserve"> </w:t>
            </w:r>
            <w:r w:rsidRPr="00F90C35">
              <w:rPr>
                <w:sz w:val="24"/>
                <w:szCs w:val="24"/>
                <w:lang w:val="sr-Cyrl-RS"/>
              </w:rPr>
              <w:t>животну</w:t>
            </w:r>
            <w:r w:rsidRPr="00F90C35">
              <w:rPr>
                <w:spacing w:val="-12"/>
                <w:sz w:val="24"/>
                <w:szCs w:val="24"/>
                <w:lang w:val="sr-Cyrl-RS"/>
              </w:rPr>
              <w:t xml:space="preserve"> </w:t>
            </w:r>
            <w:r w:rsidRPr="00F90C35">
              <w:rPr>
                <w:sz w:val="24"/>
                <w:szCs w:val="24"/>
                <w:lang w:val="sr-Cyrl-RS"/>
              </w:rPr>
              <w:t>средину</w:t>
            </w:r>
            <w:r w:rsidRPr="00F90C35">
              <w:rPr>
                <w:spacing w:val="-7"/>
                <w:sz w:val="24"/>
                <w:szCs w:val="24"/>
                <w:lang w:val="sr-Cyrl-RS"/>
              </w:rPr>
              <w:t xml:space="preserve"> </w:t>
            </w:r>
            <w:r w:rsidRPr="00F90C35">
              <w:rPr>
                <w:sz w:val="24"/>
                <w:szCs w:val="24"/>
                <w:lang w:val="sr-Cyrl-RS"/>
              </w:rPr>
              <w:t>и</w:t>
            </w:r>
            <w:r w:rsidRPr="00F90C35">
              <w:rPr>
                <w:spacing w:val="-9"/>
                <w:sz w:val="24"/>
                <w:szCs w:val="24"/>
                <w:lang w:val="sr-Cyrl-RS"/>
              </w:rPr>
              <w:t xml:space="preserve"> </w:t>
            </w:r>
            <w:r w:rsidRPr="00F90C35">
              <w:rPr>
                <w:sz w:val="24"/>
                <w:szCs w:val="24"/>
                <w:lang w:val="sr-Cyrl-RS"/>
              </w:rPr>
              <w:t>природне</w:t>
            </w:r>
            <w:r w:rsidRPr="00F90C35">
              <w:rPr>
                <w:spacing w:val="-8"/>
                <w:sz w:val="24"/>
                <w:szCs w:val="24"/>
                <w:lang w:val="sr-Cyrl-RS"/>
              </w:rPr>
              <w:t xml:space="preserve"> </w:t>
            </w:r>
            <w:r w:rsidRPr="00F90C35">
              <w:rPr>
                <w:sz w:val="24"/>
                <w:szCs w:val="24"/>
                <w:lang w:val="sr-Cyrl-RS"/>
              </w:rPr>
              <w:t>ресурсе.</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lang w:val="sr-Cyrl-RS"/>
              </w:rPr>
              <w:t xml:space="preserve">- </w:t>
            </w:r>
            <w:r w:rsidRPr="00F90C35">
              <w:rPr>
                <w:rFonts w:ascii="Times New Roman" w:hAnsi="Times New Roman"/>
                <w:sz w:val="24"/>
                <w:szCs w:val="24"/>
              </w:rPr>
              <w:t>БИО.OО.С.1.12.</w:t>
            </w:r>
            <w:r w:rsidRPr="00F90C35">
              <w:rPr>
                <w:rFonts w:ascii="Times New Roman" w:hAnsi="Times New Roman"/>
                <w:spacing w:val="-12"/>
                <w:sz w:val="24"/>
                <w:szCs w:val="24"/>
              </w:rPr>
              <w:t xml:space="preserve"> </w:t>
            </w:r>
            <w:r w:rsidRPr="00F90C35">
              <w:rPr>
                <w:rFonts w:ascii="Times New Roman" w:hAnsi="Times New Roman"/>
                <w:sz w:val="24"/>
                <w:szCs w:val="24"/>
              </w:rPr>
              <w:t>Критички</w:t>
            </w:r>
            <w:r w:rsidRPr="00F90C35">
              <w:rPr>
                <w:rFonts w:ascii="Times New Roman" w:hAnsi="Times New Roman"/>
                <w:spacing w:val="-12"/>
                <w:sz w:val="24"/>
                <w:szCs w:val="24"/>
              </w:rPr>
              <w:t xml:space="preserve"> </w:t>
            </w:r>
            <w:r w:rsidRPr="00F90C35">
              <w:rPr>
                <w:rFonts w:ascii="Times New Roman" w:hAnsi="Times New Roman"/>
                <w:spacing w:val="-2"/>
                <w:sz w:val="24"/>
                <w:szCs w:val="24"/>
              </w:rPr>
              <w:t>вреднују</w:t>
            </w:r>
            <w:r w:rsidRPr="00F90C35">
              <w:rPr>
                <w:rFonts w:ascii="Times New Roman" w:hAnsi="Times New Roman"/>
                <w:spacing w:val="-2"/>
                <w:sz w:val="24"/>
                <w:szCs w:val="24"/>
                <w:lang w:val="sr-Cyrl-RS"/>
              </w:rPr>
              <w:t xml:space="preserve"> </w:t>
            </w:r>
            <w:r w:rsidRPr="00F90C35">
              <w:rPr>
                <w:rFonts w:ascii="Times New Roman" w:hAnsi="Times New Roman"/>
                <w:sz w:val="24"/>
                <w:szCs w:val="24"/>
              </w:rPr>
              <w:t>важност</w:t>
            </w:r>
            <w:r w:rsidRPr="00F90C35">
              <w:rPr>
                <w:rFonts w:ascii="Times New Roman" w:hAnsi="Times New Roman"/>
                <w:spacing w:val="-11"/>
                <w:sz w:val="24"/>
                <w:szCs w:val="24"/>
              </w:rPr>
              <w:t xml:space="preserve"> </w:t>
            </w:r>
            <w:r w:rsidRPr="00F90C35">
              <w:rPr>
                <w:rFonts w:ascii="Times New Roman" w:hAnsi="Times New Roman"/>
                <w:sz w:val="24"/>
                <w:szCs w:val="24"/>
              </w:rPr>
              <w:t>здравих</w:t>
            </w:r>
            <w:r w:rsidRPr="00F90C35">
              <w:rPr>
                <w:rFonts w:ascii="Times New Roman" w:hAnsi="Times New Roman"/>
                <w:spacing w:val="-11"/>
                <w:sz w:val="24"/>
                <w:szCs w:val="24"/>
              </w:rPr>
              <w:t xml:space="preserve"> </w:t>
            </w:r>
            <w:r w:rsidRPr="00F90C35">
              <w:rPr>
                <w:rFonts w:ascii="Times New Roman" w:hAnsi="Times New Roman"/>
                <w:sz w:val="24"/>
                <w:szCs w:val="24"/>
              </w:rPr>
              <w:t>стилова</w:t>
            </w:r>
            <w:r w:rsidRPr="00F90C35">
              <w:rPr>
                <w:rFonts w:ascii="Times New Roman" w:hAnsi="Times New Roman"/>
                <w:spacing w:val="-9"/>
                <w:sz w:val="24"/>
                <w:szCs w:val="24"/>
              </w:rPr>
              <w:t xml:space="preserve"> </w:t>
            </w:r>
            <w:r w:rsidRPr="00F90C35">
              <w:rPr>
                <w:rFonts w:ascii="Times New Roman" w:hAnsi="Times New Roman"/>
                <w:sz w:val="24"/>
                <w:szCs w:val="24"/>
              </w:rPr>
              <w:t>живота</w:t>
            </w:r>
            <w:r w:rsidRPr="00F90C35">
              <w:rPr>
                <w:rFonts w:ascii="Times New Roman" w:hAnsi="Times New Roman"/>
                <w:spacing w:val="-8"/>
                <w:sz w:val="24"/>
                <w:szCs w:val="24"/>
              </w:rPr>
              <w:t xml:space="preserve"> </w:t>
            </w:r>
            <w:r w:rsidRPr="00F90C35">
              <w:rPr>
                <w:rFonts w:ascii="Times New Roman" w:hAnsi="Times New Roman"/>
                <w:sz w:val="24"/>
                <w:szCs w:val="24"/>
              </w:rPr>
              <w:t>у превенцији болести.</w:t>
            </w:r>
          </w:p>
        </w:tc>
        <w:tc>
          <w:tcPr>
            <w:tcW w:w="3560" w:type="dxa"/>
            <w:tcBorders>
              <w:top w:val="single" w:sz="12" w:space="0" w:color="auto"/>
              <w:bottom w:val="single" w:sz="2" w:space="0" w:color="auto"/>
            </w:tcBorders>
            <w:shd w:val="clear" w:color="auto" w:fill="auto"/>
          </w:tcPr>
          <w:p w:rsidR="00C57E01" w:rsidRPr="00F90C35" w:rsidRDefault="00C57E01" w:rsidP="00F90C35">
            <w:pPr>
              <w:pStyle w:val="TableParagraph"/>
              <w:tabs>
                <w:tab w:val="left" w:pos="221"/>
              </w:tabs>
              <w:ind w:right="234"/>
              <w:rPr>
                <w:sz w:val="24"/>
                <w:szCs w:val="24"/>
                <w:lang w:val="sr-Cyrl-RS"/>
              </w:rPr>
            </w:pPr>
            <w:r w:rsidRPr="00F90C35">
              <w:rPr>
                <w:sz w:val="24"/>
                <w:szCs w:val="24"/>
                <w:lang w:val="sr-Cyrl-RS"/>
              </w:rPr>
              <w:t>–</w:t>
            </w:r>
            <w:r w:rsidRPr="00F90C35">
              <w:rPr>
                <w:spacing w:val="-13"/>
                <w:sz w:val="24"/>
                <w:szCs w:val="24"/>
                <w:lang w:val="sr-Cyrl-RS"/>
              </w:rPr>
              <w:t xml:space="preserve"> </w:t>
            </w:r>
            <w:r w:rsidRPr="00F90C35">
              <w:rPr>
                <w:sz w:val="24"/>
                <w:szCs w:val="24"/>
                <w:lang w:val="sr-Cyrl-RS"/>
              </w:rPr>
              <w:t>БИО.</w:t>
            </w:r>
            <w:r w:rsidRPr="00F90C35">
              <w:rPr>
                <w:sz w:val="24"/>
                <w:szCs w:val="24"/>
              </w:rPr>
              <w:t>O</w:t>
            </w:r>
            <w:r w:rsidRPr="00F90C35">
              <w:rPr>
                <w:sz w:val="24"/>
                <w:szCs w:val="24"/>
                <w:lang w:val="sr-Cyrl-RS"/>
              </w:rPr>
              <w:t>О.Н.1.1.</w:t>
            </w:r>
            <w:r w:rsidRPr="00F90C35">
              <w:rPr>
                <w:spacing w:val="-12"/>
                <w:sz w:val="24"/>
                <w:szCs w:val="24"/>
                <w:lang w:val="sr-Cyrl-RS"/>
              </w:rPr>
              <w:t xml:space="preserve"> </w:t>
            </w:r>
            <w:r w:rsidRPr="00F90C35">
              <w:rPr>
                <w:sz w:val="24"/>
                <w:szCs w:val="24"/>
                <w:lang w:val="sr-Cyrl-RS"/>
              </w:rPr>
              <w:t>Илуструју</w:t>
            </w:r>
            <w:r w:rsidRPr="00F90C35">
              <w:rPr>
                <w:spacing w:val="-13"/>
                <w:sz w:val="24"/>
                <w:szCs w:val="24"/>
                <w:lang w:val="sr-Cyrl-RS"/>
              </w:rPr>
              <w:t xml:space="preserve"> </w:t>
            </w:r>
            <w:r w:rsidRPr="00F90C35">
              <w:rPr>
                <w:sz w:val="24"/>
                <w:szCs w:val="24"/>
                <w:lang w:val="sr-Cyrl-RS"/>
              </w:rPr>
              <w:t xml:space="preserve">примерима одржавање хомеостазе. </w:t>
            </w:r>
          </w:p>
          <w:p w:rsidR="00C57E01" w:rsidRPr="00F90C35" w:rsidRDefault="00C57E01" w:rsidP="00F90C35">
            <w:pPr>
              <w:pStyle w:val="TableParagraph"/>
              <w:tabs>
                <w:tab w:val="left" w:pos="221"/>
              </w:tabs>
              <w:ind w:right="234"/>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О.Н.1.2. Објашњавају функцију генетичког</w:t>
            </w:r>
            <w:r w:rsidRPr="00F90C35">
              <w:rPr>
                <w:spacing w:val="-10"/>
                <w:sz w:val="24"/>
                <w:szCs w:val="24"/>
                <w:lang w:val="sr-Cyrl-RS"/>
              </w:rPr>
              <w:t xml:space="preserve"> </w:t>
            </w:r>
            <w:r w:rsidRPr="00F90C35">
              <w:rPr>
                <w:sz w:val="24"/>
                <w:szCs w:val="24"/>
                <w:lang w:val="sr-Cyrl-RS"/>
              </w:rPr>
              <w:t>материјала</w:t>
            </w:r>
            <w:r w:rsidRPr="00F90C35">
              <w:rPr>
                <w:spacing w:val="-7"/>
                <w:sz w:val="24"/>
                <w:szCs w:val="24"/>
                <w:lang w:val="sr-Cyrl-RS"/>
              </w:rPr>
              <w:t xml:space="preserve"> </w:t>
            </w:r>
            <w:r w:rsidRPr="00F90C35">
              <w:rPr>
                <w:sz w:val="24"/>
                <w:szCs w:val="24"/>
                <w:lang w:val="sr-Cyrl-RS"/>
              </w:rPr>
              <w:t>у</w:t>
            </w:r>
            <w:r w:rsidRPr="00F90C35">
              <w:rPr>
                <w:spacing w:val="-10"/>
                <w:sz w:val="24"/>
                <w:szCs w:val="24"/>
                <w:lang w:val="sr-Cyrl-RS"/>
              </w:rPr>
              <w:t xml:space="preserve"> </w:t>
            </w:r>
            <w:r w:rsidRPr="00F90C35">
              <w:rPr>
                <w:sz w:val="24"/>
                <w:szCs w:val="24"/>
                <w:lang w:val="sr-Cyrl-RS"/>
              </w:rPr>
              <w:t>ћелији</w:t>
            </w:r>
            <w:r w:rsidRPr="00F90C35">
              <w:rPr>
                <w:spacing w:val="-10"/>
                <w:sz w:val="24"/>
                <w:szCs w:val="24"/>
                <w:lang w:val="sr-Cyrl-RS"/>
              </w:rPr>
              <w:t xml:space="preserve"> </w:t>
            </w:r>
            <w:r w:rsidRPr="00F90C35">
              <w:rPr>
                <w:sz w:val="24"/>
                <w:szCs w:val="24"/>
                <w:lang w:val="sr-Cyrl-RS"/>
              </w:rPr>
              <w:t>(хромозом, ДНК, РНК, ген) и пренос наследне информације кроз генерације.</w:t>
            </w:r>
          </w:p>
          <w:p w:rsidR="00C57E01" w:rsidRPr="00F90C35" w:rsidRDefault="00C57E01" w:rsidP="00F90C35">
            <w:pPr>
              <w:pStyle w:val="TableParagraph"/>
              <w:tabs>
                <w:tab w:val="left" w:pos="221"/>
              </w:tabs>
              <w:ind w:right="234"/>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О.Н.1.3.</w:t>
            </w:r>
            <w:r w:rsidRPr="00F90C35">
              <w:rPr>
                <w:spacing w:val="-11"/>
                <w:sz w:val="24"/>
                <w:szCs w:val="24"/>
                <w:lang w:val="sr-Cyrl-RS"/>
              </w:rPr>
              <w:t xml:space="preserve"> </w:t>
            </w:r>
            <w:r w:rsidRPr="00F90C35">
              <w:rPr>
                <w:spacing w:val="-2"/>
                <w:sz w:val="24"/>
                <w:szCs w:val="24"/>
                <w:lang w:val="sr-Cyrl-RS"/>
              </w:rPr>
              <w:t>Конструишу</w:t>
            </w:r>
          </w:p>
          <w:p w:rsidR="00C57E01" w:rsidRPr="00F90C35" w:rsidRDefault="00C57E01" w:rsidP="00F90C35">
            <w:pPr>
              <w:pStyle w:val="TableParagraph"/>
              <w:ind w:left="71"/>
              <w:rPr>
                <w:sz w:val="24"/>
                <w:szCs w:val="24"/>
                <w:lang w:val="sr-Cyrl-RS"/>
              </w:rPr>
            </w:pPr>
            <w:r w:rsidRPr="00F90C35">
              <w:rPr>
                <w:sz w:val="24"/>
                <w:szCs w:val="24"/>
                <w:lang w:val="sr-Cyrl-RS"/>
              </w:rPr>
              <w:t>филогенетски</w:t>
            </w:r>
            <w:r w:rsidRPr="00F90C35">
              <w:rPr>
                <w:spacing w:val="-11"/>
                <w:sz w:val="24"/>
                <w:szCs w:val="24"/>
                <w:lang w:val="sr-Cyrl-RS"/>
              </w:rPr>
              <w:t xml:space="preserve"> </w:t>
            </w:r>
            <w:r w:rsidRPr="00F90C35">
              <w:rPr>
                <w:sz w:val="24"/>
                <w:szCs w:val="24"/>
                <w:lang w:val="sr-Cyrl-RS"/>
              </w:rPr>
              <w:t>низ</w:t>
            </w:r>
            <w:r w:rsidRPr="00F90C35">
              <w:rPr>
                <w:spacing w:val="-10"/>
                <w:sz w:val="24"/>
                <w:szCs w:val="24"/>
                <w:lang w:val="sr-Cyrl-RS"/>
              </w:rPr>
              <w:t xml:space="preserve"> </w:t>
            </w:r>
            <w:r w:rsidRPr="00F90C35">
              <w:rPr>
                <w:sz w:val="24"/>
                <w:szCs w:val="24"/>
                <w:lang w:val="sr-Cyrl-RS"/>
              </w:rPr>
              <w:t>на</w:t>
            </w:r>
            <w:r w:rsidRPr="00F90C35">
              <w:rPr>
                <w:spacing w:val="-12"/>
                <w:sz w:val="24"/>
                <w:szCs w:val="24"/>
                <w:lang w:val="sr-Cyrl-RS"/>
              </w:rPr>
              <w:t xml:space="preserve"> </w:t>
            </w:r>
            <w:r w:rsidRPr="00F90C35">
              <w:rPr>
                <w:sz w:val="24"/>
                <w:szCs w:val="24"/>
                <w:lang w:val="sr-Cyrl-RS"/>
              </w:rPr>
              <w:t>основу</w:t>
            </w:r>
            <w:r w:rsidRPr="00F90C35">
              <w:rPr>
                <w:spacing w:val="-13"/>
                <w:sz w:val="24"/>
                <w:szCs w:val="24"/>
                <w:lang w:val="sr-Cyrl-RS"/>
              </w:rPr>
              <w:t xml:space="preserve"> </w:t>
            </w:r>
            <w:r w:rsidRPr="00F90C35">
              <w:rPr>
                <w:sz w:val="24"/>
                <w:szCs w:val="24"/>
                <w:lang w:val="sr-Cyrl-RS"/>
              </w:rPr>
              <w:t>истраживања сродничких односа појединих група и њиховог еволутивног порекла.</w:t>
            </w:r>
          </w:p>
          <w:p w:rsidR="00C57E01" w:rsidRPr="00F90C35" w:rsidRDefault="00C57E01" w:rsidP="00F90C35">
            <w:pPr>
              <w:pStyle w:val="TableParagraph"/>
              <w:ind w:left="71"/>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О.Н.1.4.</w:t>
            </w:r>
            <w:r w:rsidRPr="00F90C35">
              <w:rPr>
                <w:spacing w:val="-13"/>
                <w:sz w:val="24"/>
                <w:szCs w:val="24"/>
                <w:lang w:val="sr-Cyrl-RS"/>
              </w:rPr>
              <w:t xml:space="preserve"> </w:t>
            </w:r>
            <w:r w:rsidRPr="00F90C35">
              <w:rPr>
                <w:sz w:val="24"/>
                <w:szCs w:val="24"/>
                <w:lang w:val="sr-Cyrl-RS"/>
              </w:rPr>
              <w:t xml:space="preserve">Објашњавају настанак нових врста под утицајем еволуционих </w:t>
            </w:r>
            <w:r w:rsidRPr="00F90C35">
              <w:rPr>
                <w:spacing w:val="-2"/>
                <w:sz w:val="24"/>
                <w:szCs w:val="24"/>
                <w:lang w:val="sr-Cyrl-RS"/>
              </w:rPr>
              <w:t>механизама.</w:t>
            </w:r>
          </w:p>
          <w:p w:rsidR="00C57E01" w:rsidRPr="00F90C35" w:rsidRDefault="00C57E01" w:rsidP="00F90C35">
            <w:pPr>
              <w:pStyle w:val="TableParagraph"/>
              <w:ind w:left="71"/>
              <w:rPr>
                <w:sz w:val="24"/>
                <w:szCs w:val="24"/>
                <w:lang w:val="sr-Cyrl-RS"/>
              </w:rPr>
            </w:pPr>
            <w:r w:rsidRPr="00F90C35">
              <w:rPr>
                <w:sz w:val="24"/>
                <w:szCs w:val="24"/>
                <w:lang w:val="sr-Cyrl-RS"/>
              </w:rPr>
              <w:t xml:space="preserve"> - БИО.</w:t>
            </w:r>
            <w:r w:rsidRPr="00F90C35">
              <w:rPr>
                <w:sz w:val="24"/>
                <w:szCs w:val="24"/>
              </w:rPr>
              <w:t>O</w:t>
            </w:r>
            <w:r w:rsidRPr="00F90C35">
              <w:rPr>
                <w:sz w:val="24"/>
                <w:szCs w:val="24"/>
                <w:lang w:val="sr-Cyrl-RS"/>
              </w:rPr>
              <w:t>О.Н.1.5.</w:t>
            </w:r>
            <w:r w:rsidRPr="00F90C35">
              <w:rPr>
                <w:spacing w:val="-13"/>
                <w:sz w:val="24"/>
                <w:szCs w:val="24"/>
                <w:lang w:val="sr-Cyrl-RS"/>
              </w:rPr>
              <w:t xml:space="preserve"> </w:t>
            </w:r>
            <w:r w:rsidRPr="00F90C35">
              <w:rPr>
                <w:sz w:val="24"/>
                <w:szCs w:val="24"/>
                <w:lang w:val="sr-Cyrl-RS"/>
              </w:rPr>
              <w:t>Објашњавају</w:t>
            </w:r>
            <w:r w:rsidRPr="00F90C35">
              <w:rPr>
                <w:spacing w:val="-12"/>
                <w:sz w:val="24"/>
                <w:szCs w:val="24"/>
                <w:lang w:val="sr-Cyrl-RS"/>
              </w:rPr>
              <w:t xml:space="preserve"> </w:t>
            </w:r>
            <w:r w:rsidRPr="00F90C35">
              <w:rPr>
                <w:sz w:val="24"/>
                <w:szCs w:val="24"/>
                <w:lang w:val="sr-Cyrl-RS"/>
              </w:rPr>
              <w:t>развој</w:t>
            </w:r>
            <w:r w:rsidRPr="00F90C35">
              <w:rPr>
                <w:spacing w:val="-13"/>
                <w:sz w:val="24"/>
                <w:szCs w:val="24"/>
                <w:lang w:val="sr-Cyrl-RS"/>
              </w:rPr>
              <w:t xml:space="preserve"> </w:t>
            </w:r>
            <w:r w:rsidRPr="00F90C35">
              <w:rPr>
                <w:sz w:val="24"/>
                <w:szCs w:val="24"/>
                <w:lang w:val="sr-Cyrl-RS"/>
              </w:rPr>
              <w:t xml:space="preserve">и еволуцију екосистема на задатим </w:t>
            </w:r>
            <w:r w:rsidRPr="00F90C35">
              <w:rPr>
                <w:spacing w:val="-2"/>
                <w:sz w:val="24"/>
                <w:szCs w:val="24"/>
                <w:lang w:val="sr-Cyrl-RS"/>
              </w:rPr>
              <w:t>примерима.</w:t>
            </w:r>
          </w:p>
          <w:p w:rsidR="00C57E01" w:rsidRPr="00F90C35" w:rsidRDefault="00C57E01" w:rsidP="00F90C35">
            <w:pPr>
              <w:pStyle w:val="TableParagraph"/>
              <w:ind w:left="71"/>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О.Н.1.6. Критички вреднују антропогени</w:t>
            </w:r>
            <w:r w:rsidRPr="00F90C35">
              <w:rPr>
                <w:spacing w:val="-8"/>
                <w:sz w:val="24"/>
                <w:szCs w:val="24"/>
                <w:lang w:val="sr-Cyrl-RS"/>
              </w:rPr>
              <w:t xml:space="preserve"> </w:t>
            </w:r>
            <w:r w:rsidRPr="00F90C35">
              <w:rPr>
                <w:sz w:val="24"/>
                <w:szCs w:val="24"/>
                <w:lang w:val="sr-Cyrl-RS"/>
              </w:rPr>
              <w:t>утицај</w:t>
            </w:r>
            <w:r w:rsidRPr="00F90C35">
              <w:rPr>
                <w:spacing w:val="-7"/>
                <w:sz w:val="24"/>
                <w:szCs w:val="24"/>
                <w:lang w:val="sr-Cyrl-RS"/>
              </w:rPr>
              <w:t xml:space="preserve"> </w:t>
            </w:r>
            <w:r w:rsidRPr="00F90C35">
              <w:rPr>
                <w:sz w:val="24"/>
                <w:szCs w:val="24"/>
                <w:lang w:val="sr-Cyrl-RS"/>
              </w:rPr>
              <w:t>на</w:t>
            </w:r>
            <w:r w:rsidRPr="00F90C35">
              <w:rPr>
                <w:spacing w:val="-9"/>
                <w:sz w:val="24"/>
                <w:szCs w:val="24"/>
                <w:lang w:val="sr-Cyrl-RS"/>
              </w:rPr>
              <w:t xml:space="preserve"> </w:t>
            </w:r>
            <w:r w:rsidRPr="00F90C35">
              <w:rPr>
                <w:sz w:val="24"/>
                <w:szCs w:val="24"/>
                <w:lang w:val="sr-Cyrl-RS"/>
              </w:rPr>
              <w:t>животну</w:t>
            </w:r>
            <w:r w:rsidRPr="00F90C35">
              <w:rPr>
                <w:spacing w:val="-10"/>
                <w:sz w:val="24"/>
                <w:szCs w:val="24"/>
                <w:lang w:val="sr-Cyrl-RS"/>
              </w:rPr>
              <w:t xml:space="preserve"> </w:t>
            </w:r>
            <w:r w:rsidRPr="00F90C35">
              <w:rPr>
                <w:sz w:val="24"/>
                <w:szCs w:val="24"/>
                <w:lang w:val="sr-Cyrl-RS"/>
              </w:rPr>
              <w:t>средину</w:t>
            </w:r>
            <w:r w:rsidRPr="00F90C35">
              <w:rPr>
                <w:spacing w:val="-10"/>
                <w:sz w:val="24"/>
                <w:szCs w:val="24"/>
                <w:lang w:val="sr-Cyrl-RS"/>
              </w:rPr>
              <w:t xml:space="preserve"> </w:t>
            </w:r>
            <w:r w:rsidRPr="00F90C35">
              <w:rPr>
                <w:sz w:val="24"/>
                <w:szCs w:val="24"/>
                <w:lang w:val="sr-Cyrl-RS"/>
              </w:rPr>
              <w:t xml:space="preserve">и </w:t>
            </w:r>
            <w:r w:rsidRPr="00F90C35">
              <w:rPr>
                <w:spacing w:val="-2"/>
                <w:sz w:val="24"/>
                <w:szCs w:val="24"/>
                <w:lang w:val="sr-Cyrl-RS"/>
              </w:rPr>
              <w:t>биодиверзитет.</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lang w:val="sr-Cyrl-RS"/>
              </w:rPr>
              <w:t xml:space="preserve">- </w:t>
            </w:r>
            <w:r w:rsidRPr="00F90C35">
              <w:rPr>
                <w:rFonts w:ascii="Times New Roman" w:hAnsi="Times New Roman"/>
                <w:sz w:val="24"/>
                <w:szCs w:val="24"/>
              </w:rPr>
              <w:t>БИО.OО.Н.1.7. Анализирају значај концепта</w:t>
            </w:r>
            <w:r w:rsidRPr="00F90C35">
              <w:rPr>
                <w:rFonts w:ascii="Times New Roman" w:hAnsi="Times New Roman"/>
                <w:spacing w:val="-11"/>
                <w:sz w:val="24"/>
                <w:szCs w:val="24"/>
              </w:rPr>
              <w:t xml:space="preserve"> </w:t>
            </w:r>
            <w:r w:rsidRPr="00F90C35">
              <w:rPr>
                <w:rFonts w:ascii="Times New Roman" w:hAnsi="Times New Roman"/>
                <w:sz w:val="24"/>
                <w:szCs w:val="24"/>
              </w:rPr>
              <w:t>одрживог</w:t>
            </w:r>
            <w:r w:rsidRPr="00F90C35">
              <w:rPr>
                <w:rFonts w:ascii="Times New Roman" w:hAnsi="Times New Roman"/>
                <w:spacing w:val="-12"/>
                <w:sz w:val="24"/>
                <w:szCs w:val="24"/>
              </w:rPr>
              <w:t xml:space="preserve"> </w:t>
            </w:r>
            <w:r w:rsidRPr="00F90C35">
              <w:rPr>
                <w:rFonts w:ascii="Times New Roman" w:hAnsi="Times New Roman"/>
                <w:sz w:val="24"/>
                <w:szCs w:val="24"/>
              </w:rPr>
              <w:t>развоја</w:t>
            </w:r>
            <w:r w:rsidRPr="00F90C35">
              <w:rPr>
                <w:rFonts w:ascii="Times New Roman" w:hAnsi="Times New Roman"/>
                <w:spacing w:val="-11"/>
                <w:sz w:val="24"/>
                <w:szCs w:val="24"/>
              </w:rPr>
              <w:t xml:space="preserve"> </w:t>
            </w:r>
            <w:r w:rsidRPr="00F90C35">
              <w:rPr>
                <w:rFonts w:ascii="Times New Roman" w:hAnsi="Times New Roman"/>
                <w:sz w:val="24"/>
                <w:szCs w:val="24"/>
              </w:rPr>
              <w:t>за</w:t>
            </w:r>
            <w:r w:rsidRPr="00F90C35">
              <w:rPr>
                <w:rFonts w:ascii="Times New Roman" w:hAnsi="Times New Roman"/>
                <w:spacing w:val="-11"/>
                <w:sz w:val="24"/>
                <w:szCs w:val="24"/>
              </w:rPr>
              <w:t xml:space="preserve"> </w:t>
            </w:r>
            <w:r w:rsidRPr="00F90C35">
              <w:rPr>
                <w:rFonts w:ascii="Times New Roman" w:hAnsi="Times New Roman"/>
                <w:sz w:val="24"/>
                <w:szCs w:val="24"/>
              </w:rPr>
              <w:t>природу</w:t>
            </w:r>
          </w:p>
        </w:tc>
      </w:tr>
      <w:tr w:rsidR="00C57E01" w:rsidTr="00F90C35">
        <w:tc>
          <w:tcPr>
            <w:tcW w:w="1968" w:type="dxa"/>
            <w:vMerge/>
            <w:shd w:val="clear" w:color="auto" w:fill="auto"/>
          </w:tcPr>
          <w:p w:rsidR="00C57E01" w:rsidRPr="00F90C35" w:rsidRDefault="00C57E01" w:rsidP="00F90C35">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C57E01" w:rsidRPr="00F90C35" w:rsidRDefault="00C57E01" w:rsidP="00F90C35">
            <w:pPr>
              <w:pStyle w:val="TableParagraph"/>
              <w:tabs>
                <w:tab w:val="left" w:pos="217"/>
              </w:tabs>
              <w:ind w:right="26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О.О.2.1. Поштују безбедносна правила</w:t>
            </w:r>
            <w:r w:rsidRPr="00F90C35">
              <w:rPr>
                <w:spacing w:val="-11"/>
                <w:sz w:val="24"/>
                <w:szCs w:val="24"/>
                <w:lang w:val="sr-Cyrl-RS"/>
              </w:rPr>
              <w:t xml:space="preserve"> </w:t>
            </w:r>
            <w:r w:rsidRPr="00F90C35">
              <w:rPr>
                <w:sz w:val="24"/>
                <w:szCs w:val="24"/>
                <w:lang w:val="sr-Cyrl-RS"/>
              </w:rPr>
              <w:t>приликом</w:t>
            </w:r>
            <w:r w:rsidRPr="00F90C35">
              <w:rPr>
                <w:spacing w:val="-10"/>
                <w:sz w:val="24"/>
                <w:szCs w:val="24"/>
                <w:lang w:val="sr-Cyrl-RS"/>
              </w:rPr>
              <w:t xml:space="preserve"> </w:t>
            </w:r>
            <w:r w:rsidRPr="00F90C35">
              <w:rPr>
                <w:sz w:val="24"/>
                <w:szCs w:val="24"/>
                <w:lang w:val="sr-Cyrl-RS"/>
              </w:rPr>
              <w:t>практичног</w:t>
            </w:r>
            <w:r w:rsidRPr="00F90C35">
              <w:rPr>
                <w:spacing w:val="-12"/>
                <w:sz w:val="24"/>
                <w:szCs w:val="24"/>
                <w:lang w:val="sr-Cyrl-RS"/>
              </w:rPr>
              <w:t xml:space="preserve"> </w:t>
            </w:r>
            <w:r w:rsidRPr="00F90C35">
              <w:rPr>
                <w:sz w:val="24"/>
                <w:szCs w:val="24"/>
                <w:lang w:val="sr-Cyrl-RS"/>
              </w:rPr>
              <w:t>и</w:t>
            </w:r>
            <w:r w:rsidRPr="00F90C35">
              <w:rPr>
                <w:spacing w:val="-12"/>
                <w:sz w:val="24"/>
                <w:szCs w:val="24"/>
                <w:lang w:val="sr-Cyrl-RS"/>
              </w:rPr>
              <w:t xml:space="preserve"> </w:t>
            </w:r>
            <w:r w:rsidRPr="00F90C35">
              <w:rPr>
                <w:sz w:val="24"/>
                <w:szCs w:val="24"/>
                <w:lang w:val="sr-Cyrl-RS"/>
              </w:rPr>
              <w:t xml:space="preserve">теренског </w:t>
            </w:r>
            <w:r w:rsidRPr="00F90C35">
              <w:rPr>
                <w:spacing w:val="-2"/>
                <w:sz w:val="24"/>
                <w:szCs w:val="24"/>
                <w:lang w:val="sr-Cyrl-RS"/>
              </w:rPr>
              <w:t>рада.</w:t>
            </w:r>
          </w:p>
          <w:p w:rsidR="00C57E01" w:rsidRPr="00F90C35" w:rsidRDefault="00C57E01" w:rsidP="00F90C35">
            <w:pPr>
              <w:pStyle w:val="TableParagraph"/>
              <w:tabs>
                <w:tab w:val="left" w:pos="217"/>
              </w:tabs>
              <w:ind w:right="26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О.О.2.2.</w:t>
            </w:r>
            <w:r w:rsidRPr="00F90C35">
              <w:rPr>
                <w:spacing w:val="-13"/>
                <w:sz w:val="24"/>
                <w:szCs w:val="24"/>
                <w:lang w:val="sr-Cyrl-RS"/>
              </w:rPr>
              <w:t xml:space="preserve"> </w:t>
            </w:r>
            <w:r w:rsidRPr="00F90C35">
              <w:rPr>
                <w:sz w:val="24"/>
                <w:szCs w:val="24"/>
                <w:lang w:val="sr-Cyrl-RS"/>
              </w:rPr>
              <w:t>Активно</w:t>
            </w:r>
            <w:r w:rsidRPr="00F90C35">
              <w:rPr>
                <w:spacing w:val="-12"/>
                <w:sz w:val="24"/>
                <w:szCs w:val="24"/>
                <w:lang w:val="sr-Cyrl-RS"/>
              </w:rPr>
              <w:t xml:space="preserve"> </w:t>
            </w:r>
            <w:r w:rsidRPr="00F90C35">
              <w:rPr>
                <w:sz w:val="24"/>
                <w:szCs w:val="24"/>
                <w:lang w:val="sr-Cyrl-RS"/>
              </w:rPr>
              <w:t>учествују</w:t>
            </w:r>
            <w:r w:rsidRPr="00F90C35">
              <w:rPr>
                <w:spacing w:val="-13"/>
                <w:sz w:val="24"/>
                <w:szCs w:val="24"/>
                <w:lang w:val="sr-Cyrl-RS"/>
              </w:rPr>
              <w:t xml:space="preserve"> </w:t>
            </w:r>
            <w:r w:rsidRPr="00F90C35">
              <w:rPr>
                <w:sz w:val="24"/>
                <w:szCs w:val="24"/>
                <w:lang w:val="sr-Cyrl-RS"/>
              </w:rPr>
              <w:t xml:space="preserve">у тимском раду и уважавају мишљења </w:t>
            </w:r>
            <w:r w:rsidRPr="00F90C35">
              <w:rPr>
                <w:spacing w:val="-2"/>
                <w:sz w:val="24"/>
                <w:szCs w:val="24"/>
                <w:lang w:val="sr-Cyrl-RS"/>
              </w:rPr>
              <w:t>других.</w:t>
            </w:r>
          </w:p>
          <w:p w:rsidR="00C57E01" w:rsidRPr="00F90C35" w:rsidRDefault="00C57E01" w:rsidP="00F90C35">
            <w:pPr>
              <w:pStyle w:val="TableParagraph"/>
              <w:tabs>
                <w:tab w:val="left" w:pos="217"/>
              </w:tabs>
              <w:ind w:right="26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О.О.2.3.</w:t>
            </w:r>
            <w:r w:rsidRPr="00F90C35">
              <w:rPr>
                <w:spacing w:val="-11"/>
                <w:sz w:val="24"/>
                <w:szCs w:val="24"/>
                <w:lang w:val="sr-Cyrl-RS"/>
              </w:rPr>
              <w:t xml:space="preserve"> </w:t>
            </w:r>
            <w:r w:rsidRPr="00F90C35">
              <w:rPr>
                <w:sz w:val="24"/>
                <w:szCs w:val="24"/>
                <w:lang w:val="sr-Cyrl-RS"/>
              </w:rPr>
              <w:t>Проналазе</w:t>
            </w:r>
            <w:r w:rsidRPr="00F90C35">
              <w:rPr>
                <w:spacing w:val="-11"/>
                <w:sz w:val="24"/>
                <w:szCs w:val="24"/>
                <w:lang w:val="sr-Cyrl-RS"/>
              </w:rPr>
              <w:t xml:space="preserve"> </w:t>
            </w:r>
            <w:r w:rsidRPr="00F90C35">
              <w:rPr>
                <w:sz w:val="24"/>
                <w:szCs w:val="24"/>
                <w:lang w:val="sr-Cyrl-RS"/>
              </w:rPr>
              <w:t>на</w:t>
            </w:r>
            <w:r w:rsidRPr="00F90C35">
              <w:rPr>
                <w:spacing w:val="-11"/>
                <w:sz w:val="24"/>
                <w:szCs w:val="24"/>
                <w:lang w:val="sr-Cyrl-RS"/>
              </w:rPr>
              <w:t xml:space="preserve"> </w:t>
            </w:r>
            <w:r w:rsidRPr="00F90C35">
              <w:rPr>
                <w:sz w:val="24"/>
                <w:szCs w:val="24"/>
                <w:lang w:val="sr-Cyrl-RS"/>
              </w:rPr>
              <w:t>интернету</w:t>
            </w:r>
            <w:r w:rsidRPr="00F90C35">
              <w:rPr>
                <w:spacing w:val="-11"/>
                <w:sz w:val="24"/>
                <w:szCs w:val="24"/>
                <w:lang w:val="sr-Cyrl-RS"/>
              </w:rPr>
              <w:t xml:space="preserve"> </w:t>
            </w:r>
            <w:r w:rsidRPr="00F90C35">
              <w:rPr>
                <w:sz w:val="24"/>
                <w:szCs w:val="24"/>
                <w:lang w:val="sr-Cyrl-RS"/>
              </w:rPr>
              <w:t>и у литератури податке о адаптацијама карактеристичних врста на услове који владају</w:t>
            </w:r>
            <w:r w:rsidRPr="00F90C35">
              <w:rPr>
                <w:spacing w:val="-11"/>
                <w:sz w:val="24"/>
                <w:szCs w:val="24"/>
                <w:lang w:val="sr-Cyrl-RS"/>
              </w:rPr>
              <w:t xml:space="preserve"> </w:t>
            </w:r>
            <w:r w:rsidRPr="00F90C35">
              <w:rPr>
                <w:sz w:val="24"/>
                <w:szCs w:val="24"/>
                <w:lang w:val="sr-Cyrl-RS"/>
              </w:rPr>
              <w:t>у</w:t>
            </w:r>
            <w:r w:rsidRPr="00F90C35">
              <w:rPr>
                <w:spacing w:val="-13"/>
                <w:sz w:val="24"/>
                <w:szCs w:val="24"/>
                <w:lang w:val="sr-Cyrl-RS"/>
              </w:rPr>
              <w:t xml:space="preserve"> </w:t>
            </w:r>
            <w:r w:rsidRPr="00F90C35">
              <w:rPr>
                <w:sz w:val="24"/>
                <w:szCs w:val="24"/>
                <w:lang w:val="sr-Cyrl-RS"/>
              </w:rPr>
              <w:t>екосистемима</w:t>
            </w:r>
            <w:r w:rsidRPr="00F90C35">
              <w:rPr>
                <w:spacing w:val="-10"/>
                <w:sz w:val="24"/>
                <w:szCs w:val="24"/>
                <w:lang w:val="sr-Cyrl-RS"/>
              </w:rPr>
              <w:t xml:space="preserve"> </w:t>
            </w:r>
            <w:r w:rsidRPr="00F90C35">
              <w:rPr>
                <w:sz w:val="24"/>
                <w:szCs w:val="24"/>
                <w:lang w:val="sr-Cyrl-RS"/>
              </w:rPr>
              <w:t>типичним</w:t>
            </w:r>
            <w:r w:rsidRPr="00F90C35">
              <w:rPr>
                <w:spacing w:val="-9"/>
                <w:sz w:val="24"/>
                <w:szCs w:val="24"/>
                <w:lang w:val="sr-Cyrl-RS"/>
              </w:rPr>
              <w:t xml:space="preserve"> </w:t>
            </w:r>
            <w:r w:rsidRPr="00F90C35">
              <w:rPr>
                <w:sz w:val="24"/>
                <w:szCs w:val="24"/>
                <w:lang w:val="sr-Cyrl-RS"/>
              </w:rPr>
              <w:t xml:space="preserve">за </w:t>
            </w:r>
            <w:r w:rsidRPr="00F90C35">
              <w:rPr>
                <w:spacing w:val="-2"/>
                <w:sz w:val="24"/>
                <w:szCs w:val="24"/>
                <w:lang w:val="sr-Cyrl-RS"/>
              </w:rPr>
              <w:t>Србију.</w:t>
            </w:r>
          </w:p>
          <w:p w:rsidR="00C57E01" w:rsidRPr="00F90C35" w:rsidRDefault="00C57E01" w:rsidP="00F90C35">
            <w:pPr>
              <w:pStyle w:val="TableParagraph"/>
              <w:tabs>
                <w:tab w:val="left" w:pos="217"/>
              </w:tabs>
              <w:ind w:right="26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О.О.2.4.</w:t>
            </w:r>
            <w:r w:rsidRPr="00F90C35">
              <w:rPr>
                <w:spacing w:val="-13"/>
                <w:sz w:val="24"/>
                <w:szCs w:val="24"/>
                <w:lang w:val="sr-Cyrl-RS"/>
              </w:rPr>
              <w:t xml:space="preserve"> </w:t>
            </w:r>
            <w:r w:rsidRPr="00F90C35">
              <w:rPr>
                <w:sz w:val="24"/>
                <w:szCs w:val="24"/>
                <w:lang w:val="sr-Cyrl-RS"/>
              </w:rPr>
              <w:t>Посматрају,</w:t>
            </w:r>
            <w:r w:rsidRPr="00F90C35">
              <w:rPr>
                <w:spacing w:val="-12"/>
                <w:sz w:val="24"/>
                <w:szCs w:val="24"/>
                <w:lang w:val="sr-Cyrl-RS"/>
              </w:rPr>
              <w:t xml:space="preserve"> </w:t>
            </w:r>
            <w:r w:rsidRPr="00F90C35">
              <w:rPr>
                <w:spacing w:val="-2"/>
                <w:sz w:val="24"/>
                <w:szCs w:val="24"/>
                <w:lang w:val="sr-Cyrl-RS"/>
              </w:rPr>
              <w:t>уочавају,</w:t>
            </w:r>
            <w:r w:rsidRPr="00F90C35">
              <w:rPr>
                <w:sz w:val="24"/>
                <w:szCs w:val="24"/>
                <w:lang w:val="sr-Cyrl-RS"/>
              </w:rPr>
              <w:t xml:space="preserve"> прате</w:t>
            </w:r>
            <w:r w:rsidRPr="00F90C35">
              <w:rPr>
                <w:spacing w:val="-7"/>
                <w:sz w:val="24"/>
                <w:szCs w:val="24"/>
                <w:lang w:val="sr-Cyrl-RS"/>
              </w:rPr>
              <w:t xml:space="preserve"> </w:t>
            </w:r>
            <w:r w:rsidRPr="00F90C35">
              <w:rPr>
                <w:sz w:val="24"/>
                <w:szCs w:val="24"/>
                <w:lang w:val="sr-Cyrl-RS"/>
              </w:rPr>
              <w:t>и</w:t>
            </w:r>
            <w:r w:rsidRPr="00F90C35">
              <w:rPr>
                <w:spacing w:val="-8"/>
                <w:sz w:val="24"/>
                <w:szCs w:val="24"/>
                <w:lang w:val="sr-Cyrl-RS"/>
              </w:rPr>
              <w:t xml:space="preserve"> </w:t>
            </w:r>
            <w:r w:rsidRPr="00F90C35">
              <w:rPr>
                <w:sz w:val="24"/>
                <w:szCs w:val="24"/>
                <w:lang w:val="sr-Cyrl-RS"/>
              </w:rPr>
              <w:t>описују</w:t>
            </w:r>
            <w:r w:rsidRPr="00F90C35">
              <w:rPr>
                <w:spacing w:val="-8"/>
                <w:sz w:val="24"/>
                <w:szCs w:val="24"/>
                <w:lang w:val="sr-Cyrl-RS"/>
              </w:rPr>
              <w:t xml:space="preserve"> </w:t>
            </w:r>
            <w:r w:rsidRPr="00F90C35">
              <w:rPr>
                <w:sz w:val="24"/>
                <w:szCs w:val="24"/>
                <w:lang w:val="sr-Cyrl-RS"/>
              </w:rPr>
              <w:t>појаве</w:t>
            </w:r>
            <w:r w:rsidRPr="00F90C35">
              <w:rPr>
                <w:spacing w:val="-7"/>
                <w:sz w:val="24"/>
                <w:szCs w:val="24"/>
                <w:lang w:val="sr-Cyrl-RS"/>
              </w:rPr>
              <w:t xml:space="preserve"> </w:t>
            </w:r>
            <w:r w:rsidRPr="00F90C35">
              <w:rPr>
                <w:sz w:val="24"/>
                <w:szCs w:val="24"/>
                <w:lang w:val="sr-Cyrl-RS"/>
              </w:rPr>
              <w:t>у</w:t>
            </w:r>
            <w:r w:rsidRPr="00F90C35">
              <w:rPr>
                <w:spacing w:val="-8"/>
                <w:sz w:val="24"/>
                <w:szCs w:val="24"/>
                <w:lang w:val="sr-Cyrl-RS"/>
              </w:rPr>
              <w:t xml:space="preserve"> </w:t>
            </w:r>
            <w:r w:rsidRPr="00F90C35">
              <w:rPr>
                <w:sz w:val="24"/>
                <w:szCs w:val="24"/>
                <w:lang w:val="sr-Cyrl-RS"/>
              </w:rPr>
              <w:t>животу</w:t>
            </w:r>
            <w:r w:rsidRPr="00F90C35">
              <w:rPr>
                <w:spacing w:val="-10"/>
                <w:sz w:val="24"/>
                <w:szCs w:val="24"/>
                <w:lang w:val="sr-Cyrl-RS"/>
              </w:rPr>
              <w:t xml:space="preserve"> </w:t>
            </w:r>
            <w:r w:rsidRPr="00F90C35">
              <w:rPr>
                <w:sz w:val="24"/>
                <w:szCs w:val="24"/>
                <w:lang w:val="sr-Cyrl-RS"/>
              </w:rPr>
              <w:t xml:space="preserve">организама из окружења и презентују резултате </w:t>
            </w:r>
            <w:r w:rsidRPr="00F90C35">
              <w:rPr>
                <w:spacing w:val="-2"/>
                <w:sz w:val="24"/>
                <w:szCs w:val="24"/>
                <w:lang w:val="sr-Cyrl-RS"/>
              </w:rPr>
              <w:t>истраживања.</w:t>
            </w:r>
          </w:p>
          <w:p w:rsidR="00C57E01" w:rsidRPr="00F90C35" w:rsidRDefault="00C57E01" w:rsidP="00F90C35">
            <w:pPr>
              <w:pStyle w:val="TableParagraph"/>
              <w:tabs>
                <w:tab w:val="left" w:pos="217"/>
              </w:tabs>
              <w:ind w:right="26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О.О.2.5. Уз помоћ наставника изводе</w:t>
            </w:r>
            <w:r w:rsidRPr="00F90C35">
              <w:rPr>
                <w:spacing w:val="-11"/>
                <w:sz w:val="24"/>
                <w:szCs w:val="24"/>
                <w:lang w:val="sr-Cyrl-RS"/>
              </w:rPr>
              <w:t xml:space="preserve"> </w:t>
            </w:r>
            <w:r w:rsidRPr="00F90C35">
              <w:rPr>
                <w:sz w:val="24"/>
                <w:szCs w:val="24"/>
                <w:lang w:val="sr-Cyrl-RS"/>
              </w:rPr>
              <w:t>једноставне</w:t>
            </w:r>
            <w:r w:rsidRPr="00F90C35">
              <w:rPr>
                <w:spacing w:val="-11"/>
                <w:sz w:val="24"/>
                <w:szCs w:val="24"/>
                <w:lang w:val="sr-Cyrl-RS"/>
              </w:rPr>
              <w:t xml:space="preserve"> </w:t>
            </w:r>
            <w:r w:rsidRPr="00F90C35">
              <w:rPr>
                <w:sz w:val="24"/>
                <w:szCs w:val="24"/>
                <w:lang w:val="sr-Cyrl-RS"/>
              </w:rPr>
              <w:t>експерименте</w:t>
            </w:r>
            <w:r w:rsidRPr="00F90C35">
              <w:rPr>
                <w:spacing w:val="-8"/>
                <w:sz w:val="24"/>
                <w:szCs w:val="24"/>
                <w:lang w:val="sr-Cyrl-RS"/>
              </w:rPr>
              <w:t xml:space="preserve"> </w:t>
            </w:r>
            <w:r w:rsidRPr="00F90C35">
              <w:rPr>
                <w:sz w:val="24"/>
                <w:szCs w:val="24"/>
                <w:lang w:val="sr-Cyrl-RS"/>
              </w:rPr>
              <w:t>у</w:t>
            </w:r>
            <w:r w:rsidRPr="00F90C35">
              <w:rPr>
                <w:spacing w:val="-11"/>
                <w:sz w:val="24"/>
                <w:szCs w:val="24"/>
                <w:lang w:val="sr-Cyrl-RS"/>
              </w:rPr>
              <w:t xml:space="preserve"> </w:t>
            </w:r>
            <w:r w:rsidRPr="00F90C35">
              <w:rPr>
                <w:sz w:val="24"/>
                <w:szCs w:val="24"/>
                <w:lang w:val="sr-Cyrl-RS"/>
              </w:rPr>
              <w:t>којима се истражује утицај спољашње и</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унутрашње</w:t>
            </w:r>
            <w:r w:rsidRPr="00F90C35">
              <w:rPr>
                <w:rFonts w:ascii="Times New Roman" w:hAnsi="Times New Roman"/>
                <w:spacing w:val="-8"/>
                <w:sz w:val="24"/>
                <w:szCs w:val="24"/>
              </w:rPr>
              <w:t xml:space="preserve"> </w:t>
            </w:r>
            <w:r w:rsidRPr="00F90C35">
              <w:rPr>
                <w:rFonts w:ascii="Times New Roman" w:hAnsi="Times New Roman"/>
                <w:sz w:val="24"/>
                <w:szCs w:val="24"/>
              </w:rPr>
              <w:t>средине</w:t>
            </w:r>
            <w:r w:rsidRPr="00F90C35">
              <w:rPr>
                <w:rFonts w:ascii="Times New Roman" w:hAnsi="Times New Roman"/>
                <w:spacing w:val="-9"/>
                <w:sz w:val="24"/>
                <w:szCs w:val="24"/>
              </w:rPr>
              <w:t xml:space="preserve"> </w:t>
            </w:r>
            <w:r w:rsidRPr="00F90C35">
              <w:rPr>
                <w:rFonts w:ascii="Times New Roman" w:hAnsi="Times New Roman"/>
                <w:sz w:val="24"/>
                <w:szCs w:val="24"/>
              </w:rPr>
              <w:t>на</w:t>
            </w:r>
            <w:r w:rsidRPr="00F90C35">
              <w:rPr>
                <w:rFonts w:ascii="Times New Roman" w:hAnsi="Times New Roman"/>
                <w:spacing w:val="-9"/>
                <w:sz w:val="24"/>
                <w:szCs w:val="24"/>
              </w:rPr>
              <w:t xml:space="preserve"> </w:t>
            </w:r>
            <w:r w:rsidRPr="00F90C35">
              <w:rPr>
                <w:rFonts w:ascii="Times New Roman" w:hAnsi="Times New Roman"/>
                <w:sz w:val="24"/>
                <w:szCs w:val="24"/>
              </w:rPr>
              <w:t>процесе</w:t>
            </w:r>
            <w:r w:rsidRPr="00F90C35">
              <w:rPr>
                <w:rFonts w:ascii="Times New Roman" w:hAnsi="Times New Roman"/>
                <w:spacing w:val="-9"/>
                <w:sz w:val="24"/>
                <w:szCs w:val="24"/>
              </w:rPr>
              <w:t xml:space="preserve"> </w:t>
            </w:r>
            <w:r w:rsidRPr="00F90C35">
              <w:rPr>
                <w:rFonts w:ascii="Times New Roman" w:hAnsi="Times New Roman"/>
                <w:sz w:val="24"/>
                <w:szCs w:val="24"/>
              </w:rPr>
              <w:t>код</w:t>
            </w:r>
            <w:r w:rsidRPr="00F90C35">
              <w:rPr>
                <w:rFonts w:ascii="Times New Roman" w:hAnsi="Times New Roman"/>
                <w:spacing w:val="-10"/>
                <w:sz w:val="24"/>
                <w:szCs w:val="24"/>
              </w:rPr>
              <w:t xml:space="preserve"> </w:t>
            </w:r>
            <w:r w:rsidRPr="00F90C35">
              <w:rPr>
                <w:rFonts w:ascii="Times New Roman" w:hAnsi="Times New Roman"/>
                <w:sz w:val="24"/>
                <w:szCs w:val="24"/>
              </w:rPr>
              <w:t xml:space="preserve">живих </w:t>
            </w:r>
            <w:r w:rsidRPr="00F90C35">
              <w:rPr>
                <w:rFonts w:ascii="Times New Roman" w:hAnsi="Times New Roman"/>
                <w:spacing w:val="-2"/>
                <w:sz w:val="24"/>
                <w:szCs w:val="24"/>
              </w:rPr>
              <w:t>бића.</w:t>
            </w:r>
          </w:p>
        </w:tc>
        <w:tc>
          <w:tcPr>
            <w:tcW w:w="3560" w:type="dxa"/>
            <w:tcBorders>
              <w:top w:val="single" w:sz="2" w:space="0" w:color="auto"/>
              <w:bottom w:val="single" w:sz="2" w:space="0" w:color="auto"/>
            </w:tcBorders>
            <w:shd w:val="clear" w:color="auto" w:fill="auto"/>
          </w:tcPr>
          <w:p w:rsidR="00C57E01" w:rsidRPr="00F90C35" w:rsidRDefault="00C57E01" w:rsidP="00F90C35">
            <w:pPr>
              <w:pStyle w:val="TableParagraph"/>
              <w:tabs>
                <w:tab w:val="left" w:pos="220"/>
              </w:tabs>
              <w:ind w:right="67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О.С.2.1.</w:t>
            </w:r>
            <w:r w:rsidRPr="00F90C35">
              <w:rPr>
                <w:spacing w:val="-13"/>
                <w:sz w:val="24"/>
                <w:szCs w:val="24"/>
                <w:lang w:val="sr-Cyrl-RS"/>
              </w:rPr>
              <w:t xml:space="preserve"> </w:t>
            </w:r>
            <w:r w:rsidRPr="00F90C35">
              <w:rPr>
                <w:sz w:val="24"/>
                <w:szCs w:val="24"/>
                <w:lang w:val="sr-Cyrl-RS"/>
              </w:rPr>
              <w:t>Истражују</w:t>
            </w:r>
            <w:r w:rsidRPr="00F90C35">
              <w:rPr>
                <w:spacing w:val="-12"/>
                <w:sz w:val="24"/>
                <w:szCs w:val="24"/>
                <w:lang w:val="sr-Cyrl-RS"/>
              </w:rPr>
              <w:t xml:space="preserve"> </w:t>
            </w:r>
            <w:r w:rsidRPr="00F90C35">
              <w:rPr>
                <w:sz w:val="24"/>
                <w:szCs w:val="24"/>
                <w:lang w:val="sr-Cyrl-RS"/>
              </w:rPr>
              <w:t>допринос научника развоју биологије и значај научних открића за развој друштва.</w:t>
            </w:r>
          </w:p>
          <w:p w:rsidR="00C57E01" w:rsidRPr="00F90C35" w:rsidRDefault="00C57E01" w:rsidP="00F90C35">
            <w:pPr>
              <w:pStyle w:val="TableParagraph"/>
              <w:tabs>
                <w:tab w:val="left" w:pos="220"/>
              </w:tabs>
              <w:ind w:right="67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О.С.2.2.</w:t>
            </w:r>
            <w:r w:rsidRPr="00F90C35">
              <w:rPr>
                <w:spacing w:val="-13"/>
                <w:sz w:val="24"/>
                <w:szCs w:val="24"/>
                <w:lang w:val="sr-Cyrl-RS"/>
              </w:rPr>
              <w:t xml:space="preserve"> </w:t>
            </w:r>
            <w:r w:rsidRPr="00F90C35">
              <w:rPr>
                <w:sz w:val="24"/>
                <w:szCs w:val="24"/>
                <w:lang w:val="sr-Cyrl-RS"/>
              </w:rPr>
              <w:t>Постављају</w:t>
            </w:r>
            <w:r w:rsidRPr="00F90C35">
              <w:rPr>
                <w:spacing w:val="-12"/>
                <w:sz w:val="24"/>
                <w:szCs w:val="24"/>
                <w:lang w:val="sr-Cyrl-RS"/>
              </w:rPr>
              <w:t xml:space="preserve"> </w:t>
            </w:r>
            <w:r w:rsidRPr="00F90C35">
              <w:rPr>
                <w:sz w:val="24"/>
                <w:szCs w:val="24"/>
                <w:lang w:val="sr-Cyrl-RS"/>
              </w:rPr>
              <w:t>једноставна истраживачка питања о биолошким појавама</w:t>
            </w:r>
            <w:r w:rsidRPr="00F90C35">
              <w:rPr>
                <w:spacing w:val="-3"/>
                <w:sz w:val="24"/>
                <w:szCs w:val="24"/>
                <w:lang w:val="sr-Cyrl-RS"/>
              </w:rPr>
              <w:t xml:space="preserve"> </w:t>
            </w:r>
            <w:r w:rsidRPr="00F90C35">
              <w:rPr>
                <w:sz w:val="24"/>
                <w:szCs w:val="24"/>
                <w:lang w:val="sr-Cyrl-RS"/>
              </w:rPr>
              <w:t>и</w:t>
            </w:r>
            <w:r w:rsidRPr="00F90C35">
              <w:rPr>
                <w:spacing w:val="-4"/>
                <w:sz w:val="24"/>
                <w:szCs w:val="24"/>
                <w:lang w:val="sr-Cyrl-RS"/>
              </w:rPr>
              <w:t xml:space="preserve"> </w:t>
            </w:r>
            <w:r w:rsidRPr="00F90C35">
              <w:rPr>
                <w:spacing w:val="-2"/>
                <w:sz w:val="24"/>
                <w:szCs w:val="24"/>
                <w:lang w:val="sr-Cyrl-RS"/>
              </w:rPr>
              <w:t>процесима.</w:t>
            </w:r>
          </w:p>
          <w:p w:rsidR="00C57E01" w:rsidRPr="00F90C35" w:rsidRDefault="00C57E01" w:rsidP="00F90C35">
            <w:pPr>
              <w:pStyle w:val="TableParagraph"/>
              <w:tabs>
                <w:tab w:val="left" w:pos="220"/>
              </w:tabs>
              <w:ind w:right="67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О.С.2.3. Користе једноставне методе,</w:t>
            </w:r>
            <w:r w:rsidRPr="00F90C35">
              <w:rPr>
                <w:spacing w:val="-9"/>
                <w:sz w:val="24"/>
                <w:szCs w:val="24"/>
                <w:lang w:val="sr-Cyrl-RS"/>
              </w:rPr>
              <w:t xml:space="preserve"> </w:t>
            </w:r>
            <w:r w:rsidRPr="00F90C35">
              <w:rPr>
                <w:sz w:val="24"/>
                <w:szCs w:val="24"/>
                <w:lang w:val="sr-Cyrl-RS"/>
              </w:rPr>
              <w:t>технике</w:t>
            </w:r>
            <w:r w:rsidRPr="00F90C35">
              <w:rPr>
                <w:spacing w:val="-9"/>
                <w:sz w:val="24"/>
                <w:szCs w:val="24"/>
                <w:lang w:val="sr-Cyrl-RS"/>
              </w:rPr>
              <w:t xml:space="preserve"> </w:t>
            </w:r>
            <w:r w:rsidRPr="00F90C35">
              <w:rPr>
                <w:sz w:val="24"/>
                <w:szCs w:val="24"/>
                <w:lang w:val="sr-Cyrl-RS"/>
              </w:rPr>
              <w:t>и</w:t>
            </w:r>
            <w:r w:rsidRPr="00F90C35">
              <w:rPr>
                <w:spacing w:val="-9"/>
                <w:sz w:val="24"/>
                <w:szCs w:val="24"/>
                <w:lang w:val="sr-Cyrl-RS"/>
              </w:rPr>
              <w:t xml:space="preserve"> </w:t>
            </w:r>
            <w:r w:rsidRPr="00F90C35">
              <w:rPr>
                <w:sz w:val="24"/>
                <w:szCs w:val="24"/>
                <w:lang w:val="sr-Cyrl-RS"/>
              </w:rPr>
              <w:t>процедуре</w:t>
            </w:r>
            <w:r w:rsidRPr="00F90C35">
              <w:rPr>
                <w:spacing w:val="-9"/>
                <w:sz w:val="24"/>
                <w:szCs w:val="24"/>
                <w:lang w:val="sr-Cyrl-RS"/>
              </w:rPr>
              <w:t xml:space="preserve"> </w:t>
            </w:r>
            <w:r w:rsidRPr="00F90C35">
              <w:rPr>
                <w:sz w:val="24"/>
                <w:szCs w:val="24"/>
                <w:lang w:val="sr-Cyrl-RS"/>
              </w:rPr>
              <w:t>за</w:t>
            </w:r>
            <w:r w:rsidRPr="00F90C35">
              <w:rPr>
                <w:spacing w:val="-9"/>
                <w:sz w:val="24"/>
                <w:szCs w:val="24"/>
                <w:lang w:val="sr-Cyrl-RS"/>
              </w:rPr>
              <w:t xml:space="preserve"> </w:t>
            </w:r>
            <w:r w:rsidRPr="00F90C35">
              <w:rPr>
                <w:sz w:val="24"/>
                <w:szCs w:val="24"/>
                <w:lang w:val="sr-Cyrl-RS"/>
              </w:rPr>
              <w:t>сакупљање и систематизацију података истраживања.</w:t>
            </w:r>
          </w:p>
          <w:p w:rsidR="00C57E01" w:rsidRPr="00F90C35" w:rsidRDefault="00C57E01" w:rsidP="00F90C35">
            <w:pPr>
              <w:pStyle w:val="TableParagraph"/>
              <w:tabs>
                <w:tab w:val="left" w:pos="220"/>
              </w:tabs>
              <w:ind w:right="67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О.С.2.4.</w:t>
            </w:r>
            <w:r w:rsidRPr="00F90C35">
              <w:rPr>
                <w:spacing w:val="-13"/>
                <w:sz w:val="24"/>
                <w:szCs w:val="24"/>
                <w:lang w:val="sr-Cyrl-RS"/>
              </w:rPr>
              <w:t xml:space="preserve"> </w:t>
            </w:r>
            <w:r w:rsidRPr="00F90C35">
              <w:rPr>
                <w:sz w:val="24"/>
                <w:szCs w:val="24"/>
                <w:lang w:val="sr-Cyrl-RS"/>
              </w:rPr>
              <w:t>Графички</w:t>
            </w:r>
            <w:r w:rsidRPr="00F90C35">
              <w:rPr>
                <w:spacing w:val="-12"/>
                <w:sz w:val="24"/>
                <w:szCs w:val="24"/>
                <w:lang w:val="sr-Cyrl-RS"/>
              </w:rPr>
              <w:t xml:space="preserve"> </w:t>
            </w:r>
            <w:r w:rsidRPr="00F90C35">
              <w:rPr>
                <w:sz w:val="24"/>
                <w:szCs w:val="24"/>
                <w:lang w:val="sr-Cyrl-RS"/>
              </w:rPr>
              <w:t>и</w:t>
            </w:r>
            <w:r w:rsidRPr="00F90C35">
              <w:rPr>
                <w:spacing w:val="-13"/>
                <w:sz w:val="24"/>
                <w:szCs w:val="24"/>
                <w:lang w:val="sr-Cyrl-RS"/>
              </w:rPr>
              <w:t xml:space="preserve"> </w:t>
            </w:r>
            <w:r w:rsidRPr="00F90C35">
              <w:rPr>
                <w:sz w:val="24"/>
                <w:szCs w:val="24"/>
                <w:lang w:val="sr-Cyrl-RS"/>
              </w:rPr>
              <w:t>табеларно приказују резултате истраживања користећи научни језик.</w:t>
            </w:r>
          </w:p>
          <w:p w:rsidR="00C57E01" w:rsidRPr="00F90C35" w:rsidRDefault="00C57E01" w:rsidP="00F90C35">
            <w:pPr>
              <w:pStyle w:val="TableParagraph"/>
              <w:tabs>
                <w:tab w:val="left" w:pos="220"/>
              </w:tabs>
              <w:ind w:right="67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О.С.2.5.</w:t>
            </w:r>
            <w:r w:rsidRPr="00F90C35">
              <w:rPr>
                <w:spacing w:val="-6"/>
                <w:sz w:val="24"/>
                <w:szCs w:val="24"/>
                <w:lang w:val="sr-Cyrl-RS"/>
              </w:rPr>
              <w:t xml:space="preserve"> </w:t>
            </w:r>
            <w:r w:rsidRPr="00F90C35">
              <w:rPr>
                <w:sz w:val="24"/>
                <w:szCs w:val="24"/>
                <w:lang w:val="sr-Cyrl-RS"/>
              </w:rPr>
              <w:t>Примењују</w:t>
            </w:r>
            <w:r w:rsidRPr="00F90C35">
              <w:rPr>
                <w:spacing w:val="-7"/>
                <w:sz w:val="24"/>
                <w:szCs w:val="24"/>
                <w:lang w:val="sr-Cyrl-RS"/>
              </w:rPr>
              <w:t xml:space="preserve"> </w:t>
            </w:r>
            <w:r w:rsidRPr="00F90C35">
              <w:rPr>
                <w:sz w:val="24"/>
                <w:szCs w:val="24"/>
                <w:lang w:val="sr-Cyrl-RS"/>
              </w:rPr>
              <w:t>знања</w:t>
            </w:r>
            <w:r w:rsidRPr="00F90C35">
              <w:rPr>
                <w:spacing w:val="-3"/>
                <w:sz w:val="24"/>
                <w:szCs w:val="24"/>
                <w:lang w:val="sr-Cyrl-RS"/>
              </w:rPr>
              <w:t xml:space="preserve"> </w:t>
            </w:r>
            <w:r w:rsidRPr="00F90C35">
              <w:rPr>
                <w:sz w:val="24"/>
                <w:szCs w:val="24"/>
                <w:lang w:val="sr-Cyrl-RS"/>
              </w:rPr>
              <w:t>из математике,</w:t>
            </w:r>
            <w:r w:rsidRPr="00F90C35">
              <w:rPr>
                <w:spacing w:val="-13"/>
                <w:sz w:val="24"/>
                <w:szCs w:val="24"/>
                <w:lang w:val="sr-Cyrl-RS"/>
              </w:rPr>
              <w:t xml:space="preserve"> </w:t>
            </w:r>
            <w:r w:rsidRPr="00F90C35">
              <w:rPr>
                <w:sz w:val="24"/>
                <w:szCs w:val="24"/>
                <w:lang w:val="sr-Cyrl-RS"/>
              </w:rPr>
              <w:t>природних</w:t>
            </w:r>
            <w:r w:rsidRPr="00F90C35">
              <w:rPr>
                <w:spacing w:val="-12"/>
                <w:sz w:val="24"/>
                <w:szCs w:val="24"/>
                <w:lang w:val="sr-Cyrl-RS"/>
              </w:rPr>
              <w:t xml:space="preserve"> </w:t>
            </w:r>
            <w:r w:rsidRPr="00F90C35">
              <w:rPr>
                <w:sz w:val="24"/>
                <w:szCs w:val="24"/>
                <w:lang w:val="sr-Cyrl-RS"/>
              </w:rPr>
              <w:t>и</w:t>
            </w:r>
            <w:r w:rsidRPr="00F90C35">
              <w:rPr>
                <w:spacing w:val="-13"/>
                <w:sz w:val="24"/>
                <w:szCs w:val="24"/>
                <w:lang w:val="sr-Cyrl-RS"/>
              </w:rPr>
              <w:t xml:space="preserve"> </w:t>
            </w:r>
            <w:r w:rsidRPr="00F90C35">
              <w:rPr>
                <w:sz w:val="24"/>
                <w:szCs w:val="24"/>
                <w:lang w:val="sr-Cyrl-RS"/>
              </w:rPr>
              <w:t>друштвених наука у истраживачком и експерименталном раду.</w:t>
            </w:r>
          </w:p>
          <w:p w:rsidR="00C57E01" w:rsidRPr="00F90C35" w:rsidRDefault="00C57E01" w:rsidP="00F90C35">
            <w:pPr>
              <w:pStyle w:val="TableParagraph"/>
              <w:tabs>
                <w:tab w:val="left" w:pos="220"/>
              </w:tabs>
              <w:ind w:right="67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О.С.2.6.</w:t>
            </w:r>
            <w:r w:rsidRPr="00F90C35">
              <w:rPr>
                <w:spacing w:val="-13"/>
                <w:sz w:val="24"/>
                <w:szCs w:val="24"/>
                <w:lang w:val="sr-Cyrl-RS"/>
              </w:rPr>
              <w:t xml:space="preserve"> </w:t>
            </w:r>
            <w:r w:rsidRPr="00F90C35">
              <w:rPr>
                <w:sz w:val="24"/>
                <w:szCs w:val="24"/>
                <w:lang w:val="sr-Cyrl-RS"/>
              </w:rPr>
              <w:t>Користе</w:t>
            </w:r>
            <w:r w:rsidRPr="00F90C35">
              <w:rPr>
                <w:spacing w:val="-12"/>
                <w:sz w:val="24"/>
                <w:szCs w:val="24"/>
                <w:lang w:val="sr-Cyrl-RS"/>
              </w:rPr>
              <w:t xml:space="preserve"> </w:t>
            </w:r>
            <w:r w:rsidRPr="00F90C35">
              <w:rPr>
                <w:sz w:val="24"/>
                <w:szCs w:val="24"/>
                <w:lang w:val="sr-Cyrl-RS"/>
              </w:rPr>
              <w:t>више</w:t>
            </w:r>
            <w:r w:rsidRPr="00F90C35">
              <w:rPr>
                <w:spacing w:val="-13"/>
                <w:sz w:val="24"/>
                <w:szCs w:val="24"/>
                <w:lang w:val="sr-Cyrl-RS"/>
              </w:rPr>
              <w:t xml:space="preserve"> </w:t>
            </w:r>
            <w:r w:rsidRPr="00F90C35">
              <w:rPr>
                <w:sz w:val="24"/>
                <w:szCs w:val="24"/>
                <w:lang w:val="sr-Cyrl-RS"/>
              </w:rPr>
              <w:t>различитих релевантних извора информација током истраживачког рада.</w:t>
            </w:r>
          </w:p>
          <w:p w:rsidR="00C57E01" w:rsidRPr="00F90C35" w:rsidRDefault="00C57E01" w:rsidP="00F90C35">
            <w:pPr>
              <w:pStyle w:val="TableParagraph"/>
              <w:tabs>
                <w:tab w:val="left" w:pos="220"/>
              </w:tabs>
              <w:ind w:right="67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О.С.2.7. Истражују живи свет на терену:</w:t>
            </w:r>
            <w:r w:rsidRPr="00F90C35">
              <w:rPr>
                <w:spacing w:val="-13"/>
                <w:sz w:val="24"/>
                <w:szCs w:val="24"/>
                <w:lang w:val="sr-Cyrl-RS"/>
              </w:rPr>
              <w:t xml:space="preserve"> </w:t>
            </w:r>
            <w:r w:rsidRPr="00F90C35">
              <w:rPr>
                <w:sz w:val="24"/>
                <w:szCs w:val="24"/>
                <w:lang w:val="sr-Cyrl-RS"/>
              </w:rPr>
              <w:t>прикупљају</w:t>
            </w:r>
            <w:r w:rsidRPr="00F90C35">
              <w:rPr>
                <w:spacing w:val="-12"/>
                <w:sz w:val="24"/>
                <w:szCs w:val="24"/>
                <w:lang w:val="sr-Cyrl-RS"/>
              </w:rPr>
              <w:t xml:space="preserve"> </w:t>
            </w:r>
            <w:r w:rsidRPr="00F90C35">
              <w:rPr>
                <w:sz w:val="24"/>
                <w:szCs w:val="24"/>
                <w:lang w:val="sr-Cyrl-RS"/>
              </w:rPr>
              <w:t>узорке,</w:t>
            </w:r>
            <w:r w:rsidRPr="00F90C35">
              <w:rPr>
                <w:spacing w:val="-13"/>
                <w:sz w:val="24"/>
                <w:szCs w:val="24"/>
                <w:lang w:val="sr-Cyrl-RS"/>
              </w:rPr>
              <w:t xml:space="preserve"> </w:t>
            </w:r>
            <w:r w:rsidRPr="00F90C35">
              <w:rPr>
                <w:sz w:val="24"/>
                <w:szCs w:val="24"/>
                <w:lang w:val="sr-Cyrl-RS"/>
              </w:rPr>
              <w:t>фотографишу, прате појаве и процесе, врше мерења.</w:t>
            </w:r>
          </w:p>
          <w:p w:rsidR="00C57E01" w:rsidRPr="00F90C35" w:rsidRDefault="00C57E01" w:rsidP="00F90C35">
            <w:pPr>
              <w:pStyle w:val="TableParagraph"/>
              <w:tabs>
                <w:tab w:val="left" w:pos="220"/>
              </w:tabs>
              <w:ind w:right="675"/>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О.С.2.8.</w:t>
            </w:r>
            <w:r w:rsidRPr="00F90C35">
              <w:rPr>
                <w:spacing w:val="-10"/>
                <w:sz w:val="24"/>
                <w:szCs w:val="24"/>
                <w:lang w:val="sr-Cyrl-RS"/>
              </w:rPr>
              <w:t xml:space="preserve"> </w:t>
            </w:r>
            <w:r w:rsidRPr="00F90C35">
              <w:rPr>
                <w:sz w:val="24"/>
                <w:szCs w:val="24"/>
                <w:lang w:val="sr-Cyrl-RS"/>
              </w:rPr>
              <w:t>Изводе</w:t>
            </w:r>
            <w:r w:rsidRPr="00F90C35">
              <w:rPr>
                <w:spacing w:val="-9"/>
                <w:sz w:val="24"/>
                <w:szCs w:val="24"/>
                <w:lang w:val="sr-Cyrl-RS"/>
              </w:rPr>
              <w:t xml:space="preserve"> </w:t>
            </w:r>
            <w:r w:rsidRPr="00F90C35">
              <w:rPr>
                <w:spacing w:val="-2"/>
                <w:sz w:val="24"/>
                <w:szCs w:val="24"/>
                <w:lang w:val="sr-Cyrl-RS"/>
              </w:rPr>
              <w:t>једноставна</w:t>
            </w:r>
            <w:r w:rsidRPr="00F90C35">
              <w:rPr>
                <w:sz w:val="24"/>
                <w:szCs w:val="24"/>
                <w:lang w:val="sr-Cyrl-RS"/>
              </w:rPr>
              <w:t xml:space="preserve"> истраживања</w:t>
            </w:r>
            <w:r w:rsidRPr="00F90C35">
              <w:rPr>
                <w:spacing w:val="-9"/>
                <w:sz w:val="24"/>
                <w:szCs w:val="24"/>
                <w:lang w:val="sr-Cyrl-RS"/>
              </w:rPr>
              <w:t xml:space="preserve"> </w:t>
            </w:r>
            <w:r w:rsidRPr="00F90C35">
              <w:rPr>
                <w:sz w:val="24"/>
                <w:szCs w:val="24"/>
                <w:lang w:val="sr-Cyrl-RS"/>
              </w:rPr>
              <w:t>о</w:t>
            </w:r>
            <w:r w:rsidRPr="00F90C35">
              <w:rPr>
                <w:spacing w:val="-6"/>
                <w:sz w:val="24"/>
                <w:szCs w:val="24"/>
                <w:lang w:val="sr-Cyrl-RS"/>
              </w:rPr>
              <w:t xml:space="preserve"> </w:t>
            </w:r>
            <w:r w:rsidRPr="00F90C35">
              <w:rPr>
                <w:sz w:val="24"/>
                <w:szCs w:val="24"/>
                <w:lang w:val="sr-Cyrl-RS"/>
              </w:rPr>
              <w:t>утицају</w:t>
            </w:r>
            <w:r w:rsidRPr="00F90C35">
              <w:rPr>
                <w:spacing w:val="-12"/>
                <w:sz w:val="24"/>
                <w:szCs w:val="24"/>
                <w:lang w:val="sr-Cyrl-RS"/>
              </w:rPr>
              <w:t xml:space="preserve"> </w:t>
            </w:r>
            <w:r w:rsidRPr="00F90C35">
              <w:rPr>
                <w:sz w:val="24"/>
                <w:szCs w:val="24"/>
                <w:lang w:val="sr-Cyrl-RS"/>
              </w:rPr>
              <w:t>животних</w:t>
            </w:r>
            <w:r w:rsidRPr="00F90C35">
              <w:rPr>
                <w:spacing w:val="-10"/>
                <w:sz w:val="24"/>
                <w:szCs w:val="24"/>
                <w:lang w:val="sr-Cyrl-RS"/>
              </w:rPr>
              <w:t xml:space="preserve"> </w:t>
            </w:r>
            <w:r w:rsidRPr="00F90C35">
              <w:rPr>
                <w:sz w:val="24"/>
                <w:szCs w:val="24"/>
                <w:lang w:val="sr-Cyrl-RS"/>
              </w:rPr>
              <w:t>навика</w:t>
            </w:r>
            <w:r w:rsidRPr="00F90C35">
              <w:rPr>
                <w:spacing w:val="-9"/>
                <w:sz w:val="24"/>
                <w:szCs w:val="24"/>
                <w:lang w:val="sr-Cyrl-RS"/>
              </w:rPr>
              <w:t xml:space="preserve"> </w:t>
            </w:r>
            <w:r w:rsidRPr="00F90C35">
              <w:rPr>
                <w:sz w:val="24"/>
                <w:szCs w:val="24"/>
                <w:lang w:val="sr-Cyrl-RS"/>
              </w:rPr>
              <w:t xml:space="preserve">на здравље (утицај буке на слух, физичка </w:t>
            </w:r>
            <w:r w:rsidRPr="00F90C35">
              <w:rPr>
                <w:spacing w:val="-2"/>
                <w:sz w:val="24"/>
                <w:szCs w:val="24"/>
                <w:lang w:val="sr-Cyrl-RS"/>
              </w:rPr>
              <w:t>неактивност,</w:t>
            </w:r>
            <w:r w:rsidRPr="00F90C35">
              <w:rPr>
                <w:spacing w:val="8"/>
                <w:sz w:val="24"/>
                <w:szCs w:val="24"/>
                <w:lang w:val="sr-Cyrl-RS"/>
              </w:rPr>
              <w:t xml:space="preserve"> </w:t>
            </w:r>
            <w:r w:rsidRPr="00F90C35">
              <w:rPr>
                <w:spacing w:val="-2"/>
                <w:sz w:val="24"/>
                <w:szCs w:val="24"/>
                <w:lang w:val="sr-Cyrl-RS"/>
              </w:rPr>
              <w:t>неправилна</w:t>
            </w:r>
            <w:r w:rsidRPr="00F90C35">
              <w:rPr>
                <w:spacing w:val="8"/>
                <w:sz w:val="24"/>
                <w:szCs w:val="24"/>
                <w:lang w:val="sr-Cyrl-RS"/>
              </w:rPr>
              <w:t xml:space="preserve"> </w:t>
            </w:r>
            <w:r w:rsidRPr="00F90C35">
              <w:rPr>
                <w:spacing w:val="-2"/>
                <w:sz w:val="24"/>
                <w:szCs w:val="24"/>
                <w:lang w:val="sr-Cyrl-RS"/>
              </w:rPr>
              <w:t>исхрана).</w:t>
            </w:r>
          </w:p>
        </w:tc>
        <w:tc>
          <w:tcPr>
            <w:tcW w:w="3560" w:type="dxa"/>
            <w:tcBorders>
              <w:top w:val="single" w:sz="2" w:space="0" w:color="auto"/>
              <w:bottom w:val="single" w:sz="2" w:space="0" w:color="auto"/>
            </w:tcBorders>
            <w:shd w:val="clear" w:color="auto" w:fill="auto"/>
          </w:tcPr>
          <w:p w:rsidR="00C57E01" w:rsidRPr="00F90C35" w:rsidRDefault="00C57E01" w:rsidP="00F90C35">
            <w:pPr>
              <w:pStyle w:val="TableParagraph"/>
              <w:tabs>
                <w:tab w:val="left" w:pos="221"/>
              </w:tabs>
              <w:ind w:right="183"/>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О.Н.2.1. Постављају хипотезе које ће моћи да провере користећи научни приступ</w:t>
            </w:r>
            <w:r w:rsidRPr="00F90C35">
              <w:rPr>
                <w:spacing w:val="-10"/>
                <w:sz w:val="24"/>
                <w:szCs w:val="24"/>
                <w:lang w:val="sr-Cyrl-RS"/>
              </w:rPr>
              <w:t xml:space="preserve"> </w:t>
            </w:r>
            <w:r w:rsidRPr="00F90C35">
              <w:rPr>
                <w:sz w:val="24"/>
                <w:szCs w:val="24"/>
                <w:lang w:val="sr-Cyrl-RS"/>
              </w:rPr>
              <w:t>за</w:t>
            </w:r>
            <w:r w:rsidRPr="00F90C35">
              <w:rPr>
                <w:spacing w:val="-7"/>
                <w:sz w:val="24"/>
                <w:szCs w:val="24"/>
                <w:lang w:val="sr-Cyrl-RS"/>
              </w:rPr>
              <w:t xml:space="preserve"> </w:t>
            </w:r>
            <w:r w:rsidRPr="00F90C35">
              <w:rPr>
                <w:sz w:val="24"/>
                <w:szCs w:val="24"/>
                <w:lang w:val="sr-Cyrl-RS"/>
              </w:rPr>
              <w:t>проучавање</w:t>
            </w:r>
            <w:r w:rsidRPr="00F90C35">
              <w:rPr>
                <w:spacing w:val="-9"/>
                <w:sz w:val="24"/>
                <w:szCs w:val="24"/>
                <w:lang w:val="sr-Cyrl-RS"/>
              </w:rPr>
              <w:t xml:space="preserve"> </w:t>
            </w:r>
            <w:r w:rsidRPr="00F90C35">
              <w:rPr>
                <w:sz w:val="24"/>
                <w:szCs w:val="24"/>
                <w:lang w:val="sr-Cyrl-RS"/>
              </w:rPr>
              <w:t>биолошких</w:t>
            </w:r>
            <w:r w:rsidRPr="00F90C35">
              <w:rPr>
                <w:spacing w:val="-10"/>
                <w:sz w:val="24"/>
                <w:szCs w:val="24"/>
                <w:lang w:val="sr-Cyrl-RS"/>
              </w:rPr>
              <w:t xml:space="preserve"> </w:t>
            </w:r>
            <w:r w:rsidRPr="00F90C35">
              <w:rPr>
                <w:sz w:val="24"/>
                <w:szCs w:val="24"/>
                <w:lang w:val="sr-Cyrl-RS"/>
              </w:rPr>
              <w:t>појава</w:t>
            </w:r>
            <w:r w:rsidRPr="00F90C35">
              <w:rPr>
                <w:spacing w:val="-9"/>
                <w:sz w:val="24"/>
                <w:szCs w:val="24"/>
                <w:lang w:val="sr-Cyrl-RS"/>
              </w:rPr>
              <w:t xml:space="preserve"> </w:t>
            </w:r>
            <w:r w:rsidRPr="00F90C35">
              <w:rPr>
                <w:sz w:val="24"/>
                <w:szCs w:val="24"/>
                <w:lang w:val="sr-Cyrl-RS"/>
              </w:rPr>
              <w:t xml:space="preserve">и </w:t>
            </w:r>
            <w:r w:rsidRPr="00F90C35">
              <w:rPr>
                <w:spacing w:val="-2"/>
                <w:sz w:val="24"/>
                <w:szCs w:val="24"/>
                <w:lang w:val="sr-Cyrl-RS"/>
              </w:rPr>
              <w:t>процеса.</w:t>
            </w:r>
          </w:p>
          <w:p w:rsidR="00C57E01" w:rsidRPr="00F90C35" w:rsidRDefault="00C57E01" w:rsidP="00F90C35">
            <w:pPr>
              <w:pStyle w:val="TableParagraph"/>
              <w:tabs>
                <w:tab w:val="left" w:pos="221"/>
              </w:tabs>
              <w:ind w:right="183"/>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О.Н.2.2. Користе критеријуме, организују податке и закључују на алгоритамски</w:t>
            </w:r>
            <w:r w:rsidRPr="00F90C35">
              <w:rPr>
                <w:spacing w:val="-13"/>
                <w:sz w:val="24"/>
                <w:szCs w:val="24"/>
                <w:lang w:val="sr-Cyrl-RS"/>
              </w:rPr>
              <w:t xml:space="preserve"> </w:t>
            </w:r>
            <w:r w:rsidRPr="00F90C35">
              <w:rPr>
                <w:sz w:val="24"/>
                <w:szCs w:val="24"/>
                <w:lang w:val="sr-Cyrl-RS"/>
              </w:rPr>
              <w:t>начин</w:t>
            </w:r>
            <w:r w:rsidRPr="00F90C35">
              <w:rPr>
                <w:spacing w:val="-12"/>
                <w:sz w:val="24"/>
                <w:szCs w:val="24"/>
                <w:lang w:val="sr-Cyrl-RS"/>
              </w:rPr>
              <w:t xml:space="preserve"> </w:t>
            </w:r>
            <w:r w:rsidRPr="00F90C35">
              <w:rPr>
                <w:sz w:val="24"/>
                <w:szCs w:val="24"/>
                <w:lang w:val="sr-Cyrl-RS"/>
              </w:rPr>
              <w:t>користећи</w:t>
            </w:r>
            <w:r w:rsidRPr="00F90C35">
              <w:rPr>
                <w:spacing w:val="-13"/>
                <w:sz w:val="24"/>
                <w:szCs w:val="24"/>
                <w:lang w:val="sr-Cyrl-RS"/>
              </w:rPr>
              <w:t xml:space="preserve"> </w:t>
            </w:r>
            <w:r w:rsidRPr="00F90C35">
              <w:rPr>
                <w:sz w:val="24"/>
                <w:szCs w:val="24"/>
                <w:lang w:val="sr-Cyrl-RS"/>
              </w:rPr>
              <w:t xml:space="preserve">дихотоме </w:t>
            </w:r>
            <w:r w:rsidRPr="00F90C35">
              <w:rPr>
                <w:spacing w:val="-2"/>
                <w:sz w:val="24"/>
                <w:szCs w:val="24"/>
                <w:lang w:val="sr-Cyrl-RS"/>
              </w:rPr>
              <w:t>кључеве.</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lang w:val="sr-Cyrl-RS"/>
              </w:rPr>
              <w:t xml:space="preserve">- </w:t>
            </w:r>
            <w:r w:rsidRPr="00F90C35">
              <w:rPr>
                <w:rFonts w:ascii="Times New Roman" w:hAnsi="Times New Roman"/>
                <w:sz w:val="24"/>
                <w:szCs w:val="24"/>
              </w:rPr>
              <w:t>БИО.OО.Н.2.3. Анализирају податке, објашњавају</w:t>
            </w:r>
            <w:r w:rsidRPr="00F90C35">
              <w:rPr>
                <w:rFonts w:ascii="Times New Roman" w:hAnsi="Times New Roman"/>
                <w:spacing w:val="-13"/>
                <w:sz w:val="24"/>
                <w:szCs w:val="24"/>
              </w:rPr>
              <w:t xml:space="preserve"> </w:t>
            </w:r>
            <w:r w:rsidRPr="00F90C35">
              <w:rPr>
                <w:rFonts w:ascii="Times New Roman" w:hAnsi="Times New Roman"/>
                <w:sz w:val="24"/>
                <w:szCs w:val="24"/>
              </w:rPr>
              <w:t>трендове</w:t>
            </w:r>
            <w:r w:rsidRPr="00F90C35">
              <w:rPr>
                <w:rFonts w:ascii="Times New Roman" w:hAnsi="Times New Roman"/>
                <w:spacing w:val="-11"/>
                <w:sz w:val="24"/>
                <w:szCs w:val="24"/>
              </w:rPr>
              <w:t xml:space="preserve"> </w:t>
            </w:r>
            <w:r w:rsidRPr="00F90C35">
              <w:rPr>
                <w:rFonts w:ascii="Times New Roman" w:hAnsi="Times New Roman"/>
                <w:sz w:val="24"/>
                <w:szCs w:val="24"/>
              </w:rPr>
              <w:t>и</w:t>
            </w:r>
            <w:r w:rsidRPr="00F90C35">
              <w:rPr>
                <w:rFonts w:ascii="Times New Roman" w:hAnsi="Times New Roman"/>
                <w:spacing w:val="-9"/>
                <w:sz w:val="24"/>
                <w:szCs w:val="24"/>
              </w:rPr>
              <w:t xml:space="preserve"> </w:t>
            </w:r>
            <w:r w:rsidRPr="00F90C35">
              <w:rPr>
                <w:rFonts w:ascii="Times New Roman" w:hAnsi="Times New Roman"/>
                <w:sz w:val="24"/>
                <w:szCs w:val="24"/>
              </w:rPr>
              <w:t>изводе</w:t>
            </w:r>
            <w:r w:rsidRPr="00F90C35">
              <w:rPr>
                <w:rFonts w:ascii="Times New Roman" w:hAnsi="Times New Roman"/>
                <w:spacing w:val="-11"/>
                <w:sz w:val="24"/>
                <w:szCs w:val="24"/>
              </w:rPr>
              <w:t xml:space="preserve"> </w:t>
            </w:r>
            <w:r w:rsidRPr="00F90C35">
              <w:rPr>
                <w:rFonts w:ascii="Times New Roman" w:hAnsi="Times New Roman"/>
                <w:sz w:val="24"/>
                <w:szCs w:val="24"/>
              </w:rPr>
              <w:t>закључке.</w:t>
            </w:r>
          </w:p>
        </w:tc>
      </w:tr>
      <w:tr w:rsidR="00C57E01" w:rsidTr="00F90C35">
        <w:tc>
          <w:tcPr>
            <w:tcW w:w="1968" w:type="dxa"/>
            <w:vMerge/>
            <w:shd w:val="clear" w:color="auto" w:fill="auto"/>
          </w:tcPr>
          <w:p w:rsidR="00C57E01" w:rsidRPr="00F90C35" w:rsidRDefault="00C57E01" w:rsidP="00F90C35">
            <w:pPr>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C57E01" w:rsidRPr="00F90C35" w:rsidRDefault="00C57E01"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C57E01" w:rsidRPr="00F90C35" w:rsidRDefault="00C57E01" w:rsidP="00FD1DE9">
            <w:pPr>
              <w:rPr>
                <w:rFonts w:ascii="Times New Roman" w:hAnsi="Times New Roman"/>
                <w:b/>
                <w:sz w:val="24"/>
                <w:szCs w:val="24"/>
                <w:lang w:val="sr-Cyrl-RS"/>
              </w:rPr>
            </w:pPr>
          </w:p>
          <w:p w:rsidR="00C57E01" w:rsidRPr="00F90C35" w:rsidRDefault="00C57E01" w:rsidP="00FD1DE9">
            <w:pPr>
              <w:rPr>
                <w:rFonts w:ascii="Times New Roman" w:hAnsi="Times New Roman"/>
                <w:b/>
                <w:sz w:val="24"/>
                <w:szCs w:val="24"/>
                <w:lang w:val="sr-Cyrl-RS"/>
              </w:rPr>
            </w:pPr>
          </w:p>
        </w:tc>
        <w:tc>
          <w:tcPr>
            <w:tcW w:w="3560" w:type="dxa"/>
            <w:tcBorders>
              <w:top w:val="single" w:sz="2" w:space="0" w:color="auto"/>
            </w:tcBorders>
            <w:shd w:val="clear" w:color="auto" w:fill="auto"/>
          </w:tcPr>
          <w:p w:rsidR="00C57E01" w:rsidRPr="00F90C35" w:rsidRDefault="00C57E01" w:rsidP="00A30D79">
            <w:pPr>
              <w:pStyle w:val="TableParagraph"/>
              <w:numPr>
                <w:ilvl w:val="0"/>
                <w:numId w:val="48"/>
              </w:numPr>
              <w:tabs>
                <w:tab w:val="left" w:pos="217"/>
              </w:tabs>
              <w:spacing w:before="120"/>
              <w:ind w:right="339" w:firstLine="0"/>
              <w:rPr>
                <w:sz w:val="24"/>
                <w:szCs w:val="24"/>
                <w:lang w:val="sr-Cyrl-RS"/>
              </w:rPr>
            </w:pPr>
            <w:r w:rsidRPr="00F90C35">
              <w:rPr>
                <w:sz w:val="24"/>
                <w:szCs w:val="24"/>
                <w:lang w:val="sr-Cyrl-RS"/>
              </w:rPr>
              <w:t>БИО.</w:t>
            </w:r>
            <w:r w:rsidRPr="00F90C35">
              <w:rPr>
                <w:sz w:val="24"/>
                <w:szCs w:val="24"/>
              </w:rPr>
              <w:t>O</w:t>
            </w:r>
            <w:r w:rsidRPr="00F90C35">
              <w:rPr>
                <w:sz w:val="24"/>
                <w:szCs w:val="24"/>
                <w:lang w:val="sr-Cyrl-RS"/>
              </w:rPr>
              <w:t>О.О.3.1. Избегавају ризична понашања</w:t>
            </w:r>
            <w:r w:rsidRPr="00F90C35">
              <w:rPr>
                <w:spacing w:val="-6"/>
                <w:sz w:val="24"/>
                <w:szCs w:val="24"/>
                <w:lang w:val="sr-Cyrl-RS"/>
              </w:rPr>
              <w:t xml:space="preserve"> </w:t>
            </w:r>
            <w:r w:rsidRPr="00F90C35">
              <w:rPr>
                <w:sz w:val="24"/>
                <w:szCs w:val="24"/>
                <w:lang w:val="sr-Cyrl-RS"/>
              </w:rPr>
              <w:t>и прихватају</w:t>
            </w:r>
            <w:r w:rsidRPr="00F90C35">
              <w:rPr>
                <w:spacing w:val="-11"/>
                <w:sz w:val="24"/>
                <w:szCs w:val="24"/>
                <w:lang w:val="sr-Cyrl-RS"/>
              </w:rPr>
              <w:t xml:space="preserve"> </w:t>
            </w:r>
            <w:r w:rsidRPr="00F90C35">
              <w:rPr>
                <w:sz w:val="24"/>
                <w:szCs w:val="24"/>
                <w:lang w:val="sr-Cyrl-RS"/>
              </w:rPr>
              <w:t>да</w:t>
            </w:r>
            <w:r w:rsidRPr="00F90C35">
              <w:rPr>
                <w:spacing w:val="-9"/>
                <w:sz w:val="24"/>
                <w:szCs w:val="24"/>
                <w:lang w:val="sr-Cyrl-RS"/>
              </w:rPr>
              <w:t xml:space="preserve"> </w:t>
            </w:r>
            <w:r w:rsidRPr="00F90C35">
              <w:rPr>
                <w:sz w:val="24"/>
                <w:szCs w:val="24"/>
                <w:lang w:val="sr-Cyrl-RS"/>
              </w:rPr>
              <w:t>су</w:t>
            </w:r>
            <w:r w:rsidRPr="00F90C35">
              <w:rPr>
                <w:spacing w:val="-9"/>
                <w:sz w:val="24"/>
                <w:szCs w:val="24"/>
                <w:lang w:val="sr-Cyrl-RS"/>
              </w:rPr>
              <w:t xml:space="preserve"> </w:t>
            </w:r>
            <w:r w:rsidRPr="00F90C35">
              <w:rPr>
                <w:sz w:val="24"/>
                <w:szCs w:val="24"/>
                <w:lang w:val="sr-Cyrl-RS"/>
              </w:rPr>
              <w:t>пубертетске</w:t>
            </w:r>
          </w:p>
          <w:p w:rsidR="00C57E01" w:rsidRPr="00F90C35" w:rsidRDefault="00C57E01" w:rsidP="00F90C35">
            <w:pPr>
              <w:pStyle w:val="TableParagraph"/>
              <w:spacing w:before="1"/>
              <w:ind w:left="67" w:right="246"/>
              <w:rPr>
                <w:sz w:val="24"/>
                <w:szCs w:val="24"/>
                <w:lang w:val="sr-Cyrl-RS"/>
              </w:rPr>
            </w:pPr>
            <w:r w:rsidRPr="00F90C35">
              <w:rPr>
                <w:sz w:val="24"/>
                <w:szCs w:val="24"/>
                <w:lang w:val="sr-Cyrl-RS"/>
              </w:rPr>
              <w:t>промене</w:t>
            </w:r>
            <w:r w:rsidRPr="00F90C35">
              <w:rPr>
                <w:spacing w:val="-13"/>
                <w:sz w:val="24"/>
                <w:szCs w:val="24"/>
                <w:lang w:val="sr-Cyrl-RS"/>
              </w:rPr>
              <w:t xml:space="preserve"> </w:t>
            </w:r>
            <w:r w:rsidRPr="00F90C35">
              <w:rPr>
                <w:sz w:val="24"/>
                <w:szCs w:val="24"/>
                <w:lang w:val="sr-Cyrl-RS"/>
              </w:rPr>
              <w:t>(физичке,</w:t>
            </w:r>
            <w:r w:rsidRPr="00F90C35">
              <w:rPr>
                <w:spacing w:val="-12"/>
                <w:sz w:val="24"/>
                <w:szCs w:val="24"/>
                <w:lang w:val="sr-Cyrl-RS"/>
              </w:rPr>
              <w:t xml:space="preserve"> </w:t>
            </w:r>
            <w:r w:rsidRPr="00F90C35">
              <w:rPr>
                <w:sz w:val="24"/>
                <w:szCs w:val="24"/>
                <w:lang w:val="sr-Cyrl-RS"/>
              </w:rPr>
              <w:t>психичке,</w:t>
            </w:r>
            <w:r w:rsidRPr="00F90C35">
              <w:rPr>
                <w:spacing w:val="-13"/>
                <w:sz w:val="24"/>
                <w:szCs w:val="24"/>
                <w:lang w:val="sr-Cyrl-RS"/>
              </w:rPr>
              <w:t xml:space="preserve"> </w:t>
            </w:r>
            <w:r w:rsidRPr="00F90C35">
              <w:rPr>
                <w:sz w:val="24"/>
                <w:szCs w:val="24"/>
                <w:lang w:val="sr-Cyrl-RS"/>
              </w:rPr>
              <w:t>емоционалне и социјалне) део одрастања.</w:t>
            </w:r>
          </w:p>
          <w:p w:rsidR="00C57E01" w:rsidRPr="00F90C35" w:rsidRDefault="00C57E01" w:rsidP="00F90C35">
            <w:pPr>
              <w:pStyle w:val="TableParagraph"/>
              <w:ind w:left="67" w:right="200"/>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О.О.3.2.</w:t>
            </w:r>
            <w:r w:rsidRPr="00F90C35">
              <w:rPr>
                <w:spacing w:val="-13"/>
                <w:sz w:val="24"/>
                <w:szCs w:val="24"/>
                <w:lang w:val="sr-Cyrl-RS"/>
              </w:rPr>
              <w:t xml:space="preserve"> </w:t>
            </w:r>
            <w:r w:rsidRPr="00F90C35">
              <w:rPr>
                <w:sz w:val="24"/>
                <w:szCs w:val="24"/>
                <w:lang w:val="sr-Cyrl-RS"/>
              </w:rPr>
              <w:t>Развијају</w:t>
            </w:r>
            <w:r w:rsidRPr="00F90C35">
              <w:rPr>
                <w:spacing w:val="-12"/>
                <w:sz w:val="24"/>
                <w:szCs w:val="24"/>
                <w:lang w:val="sr-Cyrl-RS"/>
              </w:rPr>
              <w:t xml:space="preserve"> </w:t>
            </w:r>
            <w:r w:rsidRPr="00F90C35">
              <w:rPr>
                <w:sz w:val="24"/>
                <w:szCs w:val="24"/>
                <w:lang w:val="sr-Cyrl-RS"/>
              </w:rPr>
              <w:t>толеранцију, превазилазе предрасуде и промовишу социјалну укљученост јер разумеју заједничко порекло живих бића и утицај наследног</w:t>
            </w:r>
            <w:r w:rsidRPr="00F90C35">
              <w:rPr>
                <w:spacing w:val="-10"/>
                <w:sz w:val="24"/>
                <w:szCs w:val="24"/>
                <w:lang w:val="sr-Cyrl-RS"/>
              </w:rPr>
              <w:t xml:space="preserve"> </w:t>
            </w:r>
            <w:r w:rsidRPr="00F90C35">
              <w:rPr>
                <w:sz w:val="24"/>
                <w:szCs w:val="24"/>
                <w:lang w:val="sr-Cyrl-RS"/>
              </w:rPr>
              <w:t>материјала</w:t>
            </w:r>
            <w:r w:rsidRPr="00F90C35">
              <w:rPr>
                <w:spacing w:val="-9"/>
                <w:sz w:val="24"/>
                <w:szCs w:val="24"/>
                <w:lang w:val="sr-Cyrl-RS"/>
              </w:rPr>
              <w:t xml:space="preserve"> </w:t>
            </w:r>
            <w:r w:rsidRPr="00F90C35">
              <w:rPr>
                <w:sz w:val="24"/>
                <w:szCs w:val="24"/>
                <w:lang w:val="sr-Cyrl-RS"/>
              </w:rPr>
              <w:t>и</w:t>
            </w:r>
            <w:r w:rsidRPr="00F90C35">
              <w:rPr>
                <w:spacing w:val="-10"/>
                <w:sz w:val="24"/>
                <w:szCs w:val="24"/>
                <w:lang w:val="sr-Cyrl-RS"/>
              </w:rPr>
              <w:t xml:space="preserve"> </w:t>
            </w:r>
            <w:r w:rsidRPr="00F90C35">
              <w:rPr>
                <w:sz w:val="24"/>
                <w:szCs w:val="24"/>
                <w:lang w:val="sr-Cyrl-RS"/>
              </w:rPr>
              <w:t>средине</w:t>
            </w:r>
            <w:r w:rsidRPr="00F90C35">
              <w:rPr>
                <w:spacing w:val="-6"/>
                <w:sz w:val="24"/>
                <w:szCs w:val="24"/>
                <w:lang w:val="sr-Cyrl-RS"/>
              </w:rPr>
              <w:t xml:space="preserve"> </w:t>
            </w:r>
            <w:r w:rsidRPr="00F90C35">
              <w:rPr>
                <w:sz w:val="24"/>
                <w:szCs w:val="24"/>
                <w:lang w:val="sr-Cyrl-RS"/>
              </w:rPr>
              <w:t>на</w:t>
            </w:r>
            <w:r w:rsidRPr="00F90C35">
              <w:rPr>
                <w:spacing w:val="-9"/>
                <w:sz w:val="24"/>
                <w:szCs w:val="24"/>
                <w:lang w:val="sr-Cyrl-RS"/>
              </w:rPr>
              <w:t xml:space="preserve"> </w:t>
            </w:r>
            <w:r w:rsidRPr="00F90C35">
              <w:rPr>
                <w:sz w:val="24"/>
                <w:szCs w:val="24"/>
                <w:lang w:val="sr-Cyrl-RS"/>
              </w:rPr>
              <w:t>развој особина организама.</w:t>
            </w:r>
          </w:p>
          <w:p w:rsidR="00C57E01" w:rsidRPr="00F90C35" w:rsidRDefault="00C57E01" w:rsidP="00F90C35">
            <w:pPr>
              <w:pStyle w:val="TableParagraph"/>
              <w:ind w:left="67" w:right="200"/>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О.О.3.3.</w:t>
            </w:r>
            <w:r w:rsidRPr="00F90C35">
              <w:rPr>
                <w:spacing w:val="-12"/>
                <w:sz w:val="24"/>
                <w:szCs w:val="24"/>
                <w:lang w:val="sr-Cyrl-RS"/>
              </w:rPr>
              <w:t xml:space="preserve"> </w:t>
            </w:r>
            <w:r w:rsidRPr="00F90C35">
              <w:rPr>
                <w:sz w:val="24"/>
                <w:szCs w:val="24"/>
                <w:lang w:val="sr-Cyrl-RS"/>
              </w:rPr>
              <w:t>Усвајају</w:t>
            </w:r>
            <w:r w:rsidRPr="00F90C35">
              <w:rPr>
                <w:spacing w:val="-13"/>
                <w:sz w:val="24"/>
                <w:szCs w:val="24"/>
                <w:lang w:val="sr-Cyrl-RS"/>
              </w:rPr>
              <w:t xml:space="preserve"> </w:t>
            </w:r>
            <w:r w:rsidRPr="00F90C35">
              <w:rPr>
                <w:sz w:val="24"/>
                <w:szCs w:val="24"/>
                <w:lang w:val="sr-Cyrl-RS"/>
              </w:rPr>
              <w:t>навике</w:t>
            </w:r>
            <w:r w:rsidRPr="00F90C35">
              <w:rPr>
                <w:spacing w:val="-8"/>
                <w:sz w:val="24"/>
                <w:szCs w:val="24"/>
                <w:lang w:val="sr-Cyrl-RS"/>
              </w:rPr>
              <w:t xml:space="preserve"> </w:t>
            </w:r>
            <w:r w:rsidRPr="00F90C35">
              <w:rPr>
                <w:sz w:val="24"/>
                <w:szCs w:val="24"/>
                <w:lang w:val="sr-Cyrl-RS"/>
              </w:rPr>
              <w:t>и</w:t>
            </w:r>
            <w:r w:rsidRPr="00F90C35">
              <w:rPr>
                <w:spacing w:val="-12"/>
                <w:sz w:val="24"/>
                <w:szCs w:val="24"/>
                <w:lang w:val="sr-Cyrl-RS"/>
              </w:rPr>
              <w:t xml:space="preserve"> </w:t>
            </w:r>
            <w:r w:rsidRPr="00F90C35">
              <w:rPr>
                <w:sz w:val="24"/>
                <w:szCs w:val="24"/>
                <w:lang w:val="sr-Cyrl-RS"/>
              </w:rPr>
              <w:t xml:space="preserve">знања који доприносе заштити и очувању сопственог здравља и здравља других </w:t>
            </w:r>
            <w:r w:rsidRPr="00F90C35">
              <w:rPr>
                <w:spacing w:val="-2"/>
                <w:sz w:val="24"/>
                <w:szCs w:val="24"/>
                <w:lang w:val="sr-Cyrl-RS"/>
              </w:rPr>
              <w:t>људи.</w:t>
            </w:r>
          </w:p>
          <w:p w:rsidR="00C57E01" w:rsidRPr="00F90C35" w:rsidRDefault="00C57E01" w:rsidP="00F90C35">
            <w:pPr>
              <w:pStyle w:val="TableParagraph"/>
              <w:ind w:left="67" w:right="200"/>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О.О.3.4.</w:t>
            </w:r>
            <w:r w:rsidRPr="00F90C35">
              <w:rPr>
                <w:spacing w:val="-13"/>
                <w:sz w:val="24"/>
                <w:szCs w:val="24"/>
                <w:lang w:val="sr-Cyrl-RS"/>
              </w:rPr>
              <w:t xml:space="preserve"> </w:t>
            </w:r>
            <w:r w:rsidRPr="00F90C35">
              <w:rPr>
                <w:sz w:val="24"/>
                <w:szCs w:val="24"/>
                <w:lang w:val="sr-Cyrl-RS"/>
              </w:rPr>
              <w:t>Развијају</w:t>
            </w:r>
            <w:r w:rsidRPr="00F90C35">
              <w:rPr>
                <w:spacing w:val="-12"/>
                <w:sz w:val="24"/>
                <w:szCs w:val="24"/>
                <w:lang w:val="sr-Cyrl-RS"/>
              </w:rPr>
              <w:t xml:space="preserve"> </w:t>
            </w:r>
            <w:r w:rsidRPr="00F90C35">
              <w:rPr>
                <w:sz w:val="24"/>
                <w:szCs w:val="24"/>
                <w:lang w:val="sr-Cyrl-RS"/>
              </w:rPr>
              <w:t>радозналост према природи.</w:t>
            </w:r>
          </w:p>
          <w:p w:rsidR="00C57E01" w:rsidRPr="00F90C35" w:rsidRDefault="00C57E01" w:rsidP="00F90C35">
            <w:pPr>
              <w:pStyle w:val="TableParagraph"/>
              <w:ind w:left="67" w:right="200"/>
              <w:rPr>
                <w:sz w:val="24"/>
                <w:szCs w:val="24"/>
                <w:lang w:val="sr-Cyrl-RS"/>
              </w:rPr>
            </w:pPr>
            <w:r w:rsidRPr="00F90C35">
              <w:rPr>
                <w:spacing w:val="-2"/>
                <w:sz w:val="24"/>
                <w:szCs w:val="24"/>
                <w:lang w:val="sr-Cyrl-RS"/>
              </w:rPr>
              <w:t>- БИО.</w:t>
            </w:r>
            <w:r w:rsidRPr="00F90C35">
              <w:rPr>
                <w:spacing w:val="-2"/>
                <w:sz w:val="24"/>
                <w:szCs w:val="24"/>
              </w:rPr>
              <w:t>O</w:t>
            </w:r>
            <w:r w:rsidRPr="00F90C35">
              <w:rPr>
                <w:spacing w:val="-2"/>
                <w:sz w:val="24"/>
                <w:szCs w:val="24"/>
                <w:lang w:val="sr-Cyrl-RS"/>
              </w:rPr>
              <w:t>О.О.3.5.</w:t>
            </w:r>
            <w:r w:rsidRPr="00F90C35">
              <w:rPr>
                <w:spacing w:val="11"/>
                <w:sz w:val="24"/>
                <w:szCs w:val="24"/>
                <w:lang w:val="sr-Cyrl-RS"/>
              </w:rPr>
              <w:t xml:space="preserve"> </w:t>
            </w:r>
            <w:r w:rsidRPr="00F90C35">
              <w:rPr>
                <w:spacing w:val="-2"/>
                <w:sz w:val="24"/>
                <w:szCs w:val="24"/>
                <w:lang w:val="sr-Cyrl-RS"/>
              </w:rPr>
              <w:t>Представљају</w:t>
            </w:r>
            <w:r w:rsidRPr="00F90C35">
              <w:rPr>
                <w:spacing w:val="7"/>
                <w:sz w:val="24"/>
                <w:szCs w:val="24"/>
                <w:lang w:val="sr-Cyrl-RS"/>
              </w:rPr>
              <w:t xml:space="preserve"> </w:t>
            </w:r>
            <w:r w:rsidRPr="00F90C35">
              <w:rPr>
                <w:spacing w:val="-5"/>
                <w:sz w:val="24"/>
                <w:szCs w:val="24"/>
                <w:lang w:val="sr-Cyrl-RS"/>
              </w:rPr>
              <w:t>на</w:t>
            </w:r>
          </w:p>
          <w:p w:rsidR="00C57E01" w:rsidRPr="00F90C35" w:rsidRDefault="00C57E01" w:rsidP="00F90C35">
            <w:pPr>
              <w:pStyle w:val="TableParagraph"/>
              <w:spacing w:before="1"/>
              <w:ind w:left="67" w:right="200"/>
              <w:rPr>
                <w:sz w:val="24"/>
                <w:szCs w:val="24"/>
                <w:lang w:val="sr-Cyrl-RS"/>
              </w:rPr>
            </w:pPr>
            <w:r w:rsidRPr="00F90C35">
              <w:rPr>
                <w:sz w:val="24"/>
                <w:szCs w:val="24"/>
                <w:lang w:val="sr-Cyrl-RS"/>
              </w:rPr>
              <w:t>креативан</w:t>
            </w:r>
            <w:r w:rsidRPr="00F90C35">
              <w:rPr>
                <w:spacing w:val="-7"/>
                <w:sz w:val="24"/>
                <w:szCs w:val="24"/>
                <w:lang w:val="sr-Cyrl-RS"/>
              </w:rPr>
              <w:t xml:space="preserve"> </w:t>
            </w:r>
            <w:r w:rsidRPr="00F90C35">
              <w:rPr>
                <w:sz w:val="24"/>
                <w:szCs w:val="24"/>
                <w:lang w:val="sr-Cyrl-RS"/>
              </w:rPr>
              <w:t>начин</w:t>
            </w:r>
            <w:r w:rsidRPr="00F90C35">
              <w:rPr>
                <w:spacing w:val="-9"/>
                <w:sz w:val="24"/>
                <w:szCs w:val="24"/>
                <w:lang w:val="sr-Cyrl-RS"/>
              </w:rPr>
              <w:t xml:space="preserve"> </w:t>
            </w:r>
            <w:r w:rsidRPr="00F90C35">
              <w:rPr>
                <w:sz w:val="24"/>
                <w:szCs w:val="24"/>
                <w:lang w:val="sr-Cyrl-RS"/>
              </w:rPr>
              <w:t>право</w:t>
            </w:r>
            <w:r w:rsidRPr="00F90C35">
              <w:rPr>
                <w:spacing w:val="-7"/>
                <w:sz w:val="24"/>
                <w:szCs w:val="24"/>
                <w:lang w:val="sr-Cyrl-RS"/>
              </w:rPr>
              <w:t xml:space="preserve"> </w:t>
            </w:r>
            <w:r w:rsidRPr="00F90C35">
              <w:rPr>
                <w:sz w:val="24"/>
                <w:szCs w:val="24"/>
                <w:lang w:val="sr-Cyrl-RS"/>
              </w:rPr>
              <w:t>на</w:t>
            </w:r>
            <w:r w:rsidRPr="00F90C35">
              <w:rPr>
                <w:spacing w:val="-8"/>
                <w:sz w:val="24"/>
                <w:szCs w:val="24"/>
                <w:lang w:val="sr-Cyrl-RS"/>
              </w:rPr>
              <w:t xml:space="preserve"> </w:t>
            </w:r>
            <w:r w:rsidRPr="00F90C35">
              <w:rPr>
                <w:sz w:val="24"/>
                <w:szCs w:val="24"/>
                <w:lang w:val="sr-Cyrl-RS"/>
              </w:rPr>
              <w:t>здраву</w:t>
            </w:r>
            <w:r w:rsidRPr="00F90C35">
              <w:rPr>
                <w:spacing w:val="-12"/>
                <w:sz w:val="24"/>
                <w:szCs w:val="24"/>
                <w:lang w:val="sr-Cyrl-RS"/>
              </w:rPr>
              <w:t xml:space="preserve"> </w:t>
            </w:r>
            <w:r w:rsidRPr="00F90C35">
              <w:rPr>
                <w:sz w:val="24"/>
                <w:szCs w:val="24"/>
                <w:lang w:val="sr-Cyrl-RS"/>
              </w:rPr>
              <w:t>животну средину и обавезу да је штите од</w:t>
            </w:r>
          </w:p>
          <w:p w:rsidR="00C57E01" w:rsidRPr="00F90C35" w:rsidRDefault="00C57E01" w:rsidP="00F90C35">
            <w:pPr>
              <w:pStyle w:val="TableParagraph"/>
              <w:spacing w:line="229" w:lineRule="exact"/>
              <w:ind w:left="67"/>
              <w:rPr>
                <w:sz w:val="24"/>
                <w:szCs w:val="24"/>
                <w:lang w:val="sr-Cyrl-RS"/>
              </w:rPr>
            </w:pPr>
            <w:r w:rsidRPr="00F90C35">
              <w:rPr>
                <w:spacing w:val="-2"/>
                <w:sz w:val="24"/>
                <w:szCs w:val="24"/>
                <w:lang w:val="sr-Cyrl-RS"/>
              </w:rPr>
              <w:t>нарушавања.</w:t>
            </w:r>
          </w:p>
          <w:p w:rsidR="00C57E01" w:rsidRPr="00F90C35" w:rsidRDefault="00C57E01" w:rsidP="00F90C35">
            <w:pPr>
              <w:pStyle w:val="TableParagraph"/>
              <w:spacing w:line="229" w:lineRule="exact"/>
              <w:ind w:left="67"/>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О.О.3.6.</w:t>
            </w:r>
            <w:r w:rsidRPr="00F90C35">
              <w:rPr>
                <w:spacing w:val="-10"/>
                <w:sz w:val="24"/>
                <w:szCs w:val="24"/>
                <w:lang w:val="sr-Cyrl-RS"/>
              </w:rPr>
              <w:t xml:space="preserve"> </w:t>
            </w:r>
            <w:r w:rsidRPr="00F90C35">
              <w:rPr>
                <w:sz w:val="24"/>
                <w:szCs w:val="24"/>
                <w:lang w:val="sr-Cyrl-RS"/>
              </w:rPr>
              <w:t>Учествују</w:t>
            </w:r>
            <w:r w:rsidRPr="00F90C35">
              <w:rPr>
                <w:spacing w:val="-11"/>
                <w:sz w:val="24"/>
                <w:szCs w:val="24"/>
                <w:lang w:val="sr-Cyrl-RS"/>
              </w:rPr>
              <w:t xml:space="preserve"> </w:t>
            </w:r>
            <w:r w:rsidRPr="00F90C35">
              <w:rPr>
                <w:sz w:val="24"/>
                <w:szCs w:val="24"/>
                <w:lang w:val="sr-Cyrl-RS"/>
              </w:rPr>
              <w:t>у</w:t>
            </w:r>
            <w:r w:rsidRPr="00F90C35">
              <w:rPr>
                <w:spacing w:val="-11"/>
                <w:sz w:val="24"/>
                <w:szCs w:val="24"/>
                <w:lang w:val="sr-Cyrl-RS"/>
              </w:rPr>
              <w:t xml:space="preserve"> </w:t>
            </w:r>
            <w:r w:rsidRPr="00F90C35">
              <w:rPr>
                <w:sz w:val="24"/>
                <w:szCs w:val="24"/>
                <w:lang w:val="sr-Cyrl-RS"/>
              </w:rPr>
              <w:t>дискусијама</w:t>
            </w:r>
            <w:r w:rsidRPr="00F90C35">
              <w:rPr>
                <w:spacing w:val="-10"/>
                <w:sz w:val="24"/>
                <w:szCs w:val="24"/>
                <w:lang w:val="sr-Cyrl-RS"/>
              </w:rPr>
              <w:t xml:space="preserve"> </w:t>
            </w:r>
            <w:r w:rsidRPr="00F90C35">
              <w:rPr>
                <w:sz w:val="24"/>
                <w:szCs w:val="24"/>
                <w:lang w:val="sr-Cyrl-RS"/>
              </w:rPr>
              <w:t>и дебатама о значају дивљих и гајених врста за човека.</w:t>
            </w:r>
          </w:p>
          <w:p w:rsidR="00C57E01" w:rsidRPr="00F90C35" w:rsidRDefault="00C57E01" w:rsidP="00F90C35">
            <w:pPr>
              <w:pStyle w:val="TableParagraph"/>
              <w:spacing w:line="229" w:lineRule="exact"/>
              <w:ind w:left="67"/>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О.О.3.7.</w:t>
            </w:r>
            <w:r w:rsidRPr="00F90C35">
              <w:rPr>
                <w:spacing w:val="-13"/>
                <w:sz w:val="24"/>
                <w:szCs w:val="24"/>
                <w:lang w:val="sr-Cyrl-RS"/>
              </w:rPr>
              <w:t xml:space="preserve"> </w:t>
            </w:r>
            <w:r w:rsidRPr="00F90C35">
              <w:rPr>
                <w:sz w:val="24"/>
                <w:szCs w:val="24"/>
                <w:lang w:val="sr-Cyrl-RS"/>
              </w:rPr>
              <w:t>Конструктивно</w:t>
            </w:r>
            <w:r w:rsidRPr="00F90C35">
              <w:rPr>
                <w:spacing w:val="-12"/>
                <w:sz w:val="24"/>
                <w:szCs w:val="24"/>
                <w:lang w:val="sr-Cyrl-RS"/>
              </w:rPr>
              <w:t xml:space="preserve"> </w:t>
            </w:r>
            <w:r w:rsidRPr="00F90C35">
              <w:rPr>
                <w:sz w:val="24"/>
                <w:szCs w:val="24"/>
                <w:lang w:val="sr-Cyrl-RS"/>
              </w:rPr>
              <w:t>сарађују</w:t>
            </w:r>
            <w:r w:rsidRPr="00F90C35">
              <w:rPr>
                <w:spacing w:val="-13"/>
                <w:sz w:val="24"/>
                <w:szCs w:val="24"/>
                <w:lang w:val="sr-Cyrl-RS"/>
              </w:rPr>
              <w:t xml:space="preserve"> </w:t>
            </w:r>
            <w:r w:rsidRPr="00F90C35">
              <w:rPr>
                <w:sz w:val="24"/>
                <w:szCs w:val="24"/>
                <w:lang w:val="sr-Cyrl-RS"/>
              </w:rPr>
              <w:t>у активностима које имају за циљ очување здравља, животне средине и</w:t>
            </w:r>
          </w:p>
          <w:p w:rsidR="00C57E01" w:rsidRPr="00F90C35" w:rsidRDefault="00C57E01" w:rsidP="00F90C35">
            <w:pPr>
              <w:pStyle w:val="TableParagraph"/>
              <w:spacing w:before="1"/>
              <w:ind w:left="67"/>
              <w:rPr>
                <w:sz w:val="24"/>
                <w:szCs w:val="24"/>
                <w:lang w:val="sr-Cyrl-RS"/>
              </w:rPr>
            </w:pPr>
            <w:r w:rsidRPr="00F90C35">
              <w:rPr>
                <w:spacing w:val="-2"/>
                <w:sz w:val="24"/>
                <w:szCs w:val="24"/>
                <w:lang w:val="sr-Cyrl-RS"/>
              </w:rPr>
              <w:t>биодиверзитета</w:t>
            </w:r>
            <w:r w:rsidRPr="00F90C35">
              <w:rPr>
                <w:spacing w:val="8"/>
                <w:sz w:val="24"/>
                <w:szCs w:val="24"/>
                <w:lang w:val="sr-Cyrl-RS"/>
              </w:rPr>
              <w:t xml:space="preserve"> </w:t>
            </w:r>
            <w:r w:rsidRPr="00F90C35">
              <w:rPr>
                <w:spacing w:val="-2"/>
                <w:sz w:val="24"/>
                <w:szCs w:val="24"/>
                <w:lang w:val="sr-Cyrl-RS"/>
              </w:rPr>
              <w:t>непосредне</w:t>
            </w:r>
            <w:r w:rsidRPr="00F90C35">
              <w:rPr>
                <w:spacing w:val="12"/>
                <w:sz w:val="24"/>
                <w:szCs w:val="24"/>
                <w:lang w:val="sr-Cyrl-RS"/>
              </w:rPr>
              <w:t xml:space="preserve"> </w:t>
            </w:r>
            <w:r w:rsidRPr="00F90C35">
              <w:rPr>
                <w:spacing w:val="-2"/>
                <w:sz w:val="24"/>
                <w:szCs w:val="24"/>
                <w:lang w:val="sr-Cyrl-RS"/>
              </w:rPr>
              <w:t>околине.</w:t>
            </w:r>
          </w:p>
          <w:p w:rsidR="00C57E01" w:rsidRPr="00F90C35" w:rsidRDefault="00C57E01" w:rsidP="00F90C35">
            <w:pPr>
              <w:pStyle w:val="TableParagraph"/>
              <w:spacing w:before="1"/>
              <w:ind w:left="67"/>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О.О.3.8. Развијају способност вербалног изражавања чињеница, идеја, ставова</w:t>
            </w:r>
            <w:r w:rsidRPr="00F90C35">
              <w:rPr>
                <w:spacing w:val="-9"/>
                <w:sz w:val="24"/>
                <w:szCs w:val="24"/>
                <w:lang w:val="sr-Cyrl-RS"/>
              </w:rPr>
              <w:t xml:space="preserve"> </w:t>
            </w:r>
            <w:r w:rsidRPr="00F90C35">
              <w:rPr>
                <w:sz w:val="24"/>
                <w:szCs w:val="24"/>
                <w:lang w:val="sr-Cyrl-RS"/>
              </w:rPr>
              <w:t>и</w:t>
            </w:r>
            <w:r w:rsidRPr="00F90C35">
              <w:rPr>
                <w:spacing w:val="-9"/>
                <w:sz w:val="24"/>
                <w:szCs w:val="24"/>
                <w:lang w:val="sr-Cyrl-RS"/>
              </w:rPr>
              <w:t xml:space="preserve"> </w:t>
            </w:r>
            <w:r w:rsidRPr="00F90C35">
              <w:rPr>
                <w:sz w:val="24"/>
                <w:szCs w:val="24"/>
                <w:lang w:val="sr-Cyrl-RS"/>
              </w:rPr>
              <w:t>мишљења</w:t>
            </w:r>
            <w:r w:rsidRPr="00F90C35">
              <w:rPr>
                <w:spacing w:val="-9"/>
                <w:sz w:val="24"/>
                <w:szCs w:val="24"/>
                <w:lang w:val="sr-Cyrl-RS"/>
              </w:rPr>
              <w:t xml:space="preserve"> </w:t>
            </w:r>
            <w:r w:rsidRPr="00F90C35">
              <w:rPr>
                <w:sz w:val="24"/>
                <w:szCs w:val="24"/>
                <w:lang w:val="sr-Cyrl-RS"/>
              </w:rPr>
              <w:t>о</w:t>
            </w:r>
            <w:r w:rsidRPr="00F90C35">
              <w:rPr>
                <w:spacing w:val="-8"/>
                <w:sz w:val="24"/>
                <w:szCs w:val="24"/>
                <w:lang w:val="sr-Cyrl-RS"/>
              </w:rPr>
              <w:t xml:space="preserve"> </w:t>
            </w:r>
            <w:r w:rsidRPr="00F90C35">
              <w:rPr>
                <w:sz w:val="24"/>
                <w:szCs w:val="24"/>
                <w:lang w:val="sr-Cyrl-RS"/>
              </w:rPr>
              <w:t>биолошким</w:t>
            </w:r>
            <w:r w:rsidRPr="00F90C35">
              <w:rPr>
                <w:spacing w:val="-8"/>
                <w:sz w:val="24"/>
                <w:szCs w:val="24"/>
                <w:lang w:val="sr-Cyrl-RS"/>
              </w:rPr>
              <w:t xml:space="preserve"> </w:t>
            </w:r>
            <w:r w:rsidRPr="00F90C35">
              <w:rPr>
                <w:sz w:val="24"/>
                <w:szCs w:val="24"/>
                <w:lang w:val="sr-Cyrl-RS"/>
              </w:rPr>
              <w:t>појавама.</w:t>
            </w:r>
          </w:p>
          <w:p w:rsidR="00C57E01" w:rsidRPr="00F90C35" w:rsidRDefault="00C57E01" w:rsidP="00F90C35">
            <w:pPr>
              <w:pStyle w:val="TableParagraph"/>
              <w:spacing w:before="1"/>
              <w:ind w:left="67"/>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О.О.3.9.</w:t>
            </w:r>
            <w:r w:rsidRPr="00F90C35">
              <w:rPr>
                <w:spacing w:val="-13"/>
                <w:sz w:val="24"/>
                <w:szCs w:val="24"/>
                <w:lang w:val="sr-Cyrl-RS"/>
              </w:rPr>
              <w:t xml:space="preserve"> </w:t>
            </w:r>
            <w:r w:rsidRPr="00F90C35">
              <w:rPr>
                <w:sz w:val="24"/>
                <w:szCs w:val="24"/>
                <w:lang w:val="sr-Cyrl-RS"/>
              </w:rPr>
              <w:t>Критички</w:t>
            </w:r>
            <w:r w:rsidRPr="00F90C35">
              <w:rPr>
                <w:spacing w:val="-12"/>
                <w:sz w:val="24"/>
                <w:szCs w:val="24"/>
                <w:lang w:val="sr-Cyrl-RS"/>
              </w:rPr>
              <w:t xml:space="preserve"> </w:t>
            </w:r>
            <w:r w:rsidRPr="00F90C35">
              <w:rPr>
                <w:sz w:val="24"/>
                <w:szCs w:val="24"/>
                <w:lang w:val="sr-Cyrl-RS"/>
              </w:rPr>
              <w:t>и</w:t>
            </w:r>
            <w:r w:rsidRPr="00F90C35">
              <w:rPr>
                <w:spacing w:val="-13"/>
                <w:sz w:val="24"/>
                <w:szCs w:val="24"/>
                <w:lang w:val="sr-Cyrl-RS"/>
              </w:rPr>
              <w:t xml:space="preserve"> </w:t>
            </w:r>
            <w:r w:rsidRPr="00F90C35">
              <w:rPr>
                <w:sz w:val="24"/>
                <w:szCs w:val="24"/>
                <w:lang w:val="sr-Cyrl-RS"/>
              </w:rPr>
              <w:t>одговорно користе дигиталне технологије у активностима у вези са истраживањем биолошких појава и процеса.</w:t>
            </w:r>
          </w:p>
          <w:p w:rsidR="00C57E01" w:rsidRPr="00F90C35" w:rsidRDefault="00C57E01" w:rsidP="00A30D79">
            <w:pPr>
              <w:pStyle w:val="TableParagraph"/>
              <w:numPr>
                <w:ilvl w:val="0"/>
                <w:numId w:val="49"/>
              </w:numPr>
              <w:tabs>
                <w:tab w:val="left" w:pos="217"/>
              </w:tabs>
              <w:ind w:right="185" w:firstLine="0"/>
              <w:rPr>
                <w:sz w:val="24"/>
                <w:szCs w:val="24"/>
                <w:lang w:val="sr-Cyrl-RS"/>
              </w:rPr>
            </w:pPr>
            <w:r w:rsidRPr="00F90C35">
              <w:rPr>
                <w:sz w:val="24"/>
                <w:szCs w:val="24"/>
                <w:lang w:val="sr-Cyrl-RS"/>
              </w:rPr>
              <w:t>БИО.</w:t>
            </w:r>
            <w:r w:rsidRPr="00F90C35">
              <w:rPr>
                <w:sz w:val="24"/>
                <w:szCs w:val="24"/>
              </w:rPr>
              <w:t>O</w:t>
            </w:r>
            <w:r w:rsidRPr="00F90C35">
              <w:rPr>
                <w:sz w:val="24"/>
                <w:szCs w:val="24"/>
                <w:lang w:val="sr-Cyrl-RS"/>
              </w:rPr>
              <w:t>О.О.3.10. Критички и конструктивно</w:t>
            </w:r>
            <w:r w:rsidRPr="00F90C35">
              <w:rPr>
                <w:spacing w:val="-8"/>
                <w:sz w:val="24"/>
                <w:szCs w:val="24"/>
                <w:lang w:val="sr-Cyrl-RS"/>
              </w:rPr>
              <w:t xml:space="preserve"> </w:t>
            </w:r>
            <w:r w:rsidRPr="00F90C35">
              <w:rPr>
                <w:sz w:val="24"/>
                <w:szCs w:val="24"/>
                <w:lang w:val="sr-Cyrl-RS"/>
              </w:rPr>
              <w:t>процењују</w:t>
            </w:r>
            <w:r w:rsidRPr="00F90C35">
              <w:rPr>
                <w:spacing w:val="-10"/>
                <w:sz w:val="24"/>
                <w:szCs w:val="24"/>
                <w:lang w:val="sr-Cyrl-RS"/>
              </w:rPr>
              <w:t xml:space="preserve"> </w:t>
            </w:r>
            <w:r w:rsidRPr="00F90C35">
              <w:rPr>
                <w:sz w:val="24"/>
                <w:szCs w:val="24"/>
                <w:lang w:val="sr-Cyrl-RS"/>
              </w:rPr>
              <w:t>свој</w:t>
            </w:r>
            <w:r w:rsidRPr="00F90C35">
              <w:rPr>
                <w:spacing w:val="-7"/>
                <w:sz w:val="24"/>
                <w:szCs w:val="24"/>
                <w:lang w:val="sr-Cyrl-RS"/>
              </w:rPr>
              <w:t xml:space="preserve"> </w:t>
            </w:r>
            <w:r w:rsidRPr="00F90C35">
              <w:rPr>
                <w:sz w:val="24"/>
                <w:szCs w:val="24"/>
                <w:lang w:val="sr-Cyrl-RS"/>
              </w:rPr>
              <w:t>рад</w:t>
            </w:r>
            <w:r w:rsidRPr="00F90C35">
              <w:rPr>
                <w:spacing w:val="-10"/>
                <w:sz w:val="24"/>
                <w:szCs w:val="24"/>
                <w:lang w:val="sr-Cyrl-RS"/>
              </w:rPr>
              <w:t xml:space="preserve"> </w:t>
            </w:r>
            <w:r w:rsidRPr="00F90C35">
              <w:rPr>
                <w:sz w:val="24"/>
                <w:szCs w:val="24"/>
                <w:lang w:val="sr-Cyrl-RS"/>
              </w:rPr>
              <w:t>и</w:t>
            </w:r>
            <w:r w:rsidRPr="00F90C35">
              <w:rPr>
                <w:spacing w:val="-10"/>
                <w:sz w:val="24"/>
                <w:szCs w:val="24"/>
                <w:lang w:val="sr-Cyrl-RS"/>
              </w:rPr>
              <w:t xml:space="preserve"> </w:t>
            </w:r>
            <w:r w:rsidRPr="00F90C35">
              <w:rPr>
                <w:sz w:val="24"/>
                <w:szCs w:val="24"/>
                <w:lang w:val="sr-Cyrl-RS"/>
              </w:rPr>
              <w:t>учење, као и рад других.</w:t>
            </w:r>
          </w:p>
          <w:p w:rsidR="00C57E01" w:rsidRPr="00F90C35" w:rsidRDefault="00C57E01" w:rsidP="00A30D79">
            <w:pPr>
              <w:pStyle w:val="TableParagraph"/>
              <w:numPr>
                <w:ilvl w:val="0"/>
                <w:numId w:val="49"/>
              </w:numPr>
              <w:tabs>
                <w:tab w:val="left" w:pos="217"/>
              </w:tabs>
              <w:ind w:right="185" w:firstLine="0"/>
              <w:rPr>
                <w:sz w:val="24"/>
                <w:szCs w:val="24"/>
                <w:lang w:val="sr-Cyrl-RS"/>
              </w:rPr>
            </w:pPr>
            <w:r w:rsidRPr="00F90C35">
              <w:rPr>
                <w:sz w:val="24"/>
                <w:szCs w:val="24"/>
                <w:lang w:val="sr-Cyrl-RS"/>
              </w:rPr>
              <w:t>БИО.</w:t>
            </w:r>
            <w:r w:rsidRPr="00F90C35">
              <w:rPr>
                <w:sz w:val="24"/>
                <w:szCs w:val="24"/>
              </w:rPr>
              <w:t>O</w:t>
            </w:r>
            <w:r w:rsidRPr="00F90C35">
              <w:rPr>
                <w:sz w:val="24"/>
                <w:szCs w:val="24"/>
                <w:lang w:val="sr-Cyrl-RS"/>
              </w:rPr>
              <w:t>О.О.3.11.</w:t>
            </w:r>
            <w:r w:rsidRPr="00F90C35">
              <w:rPr>
                <w:spacing w:val="-11"/>
                <w:sz w:val="24"/>
                <w:szCs w:val="24"/>
                <w:lang w:val="sr-Cyrl-RS"/>
              </w:rPr>
              <w:t xml:space="preserve"> </w:t>
            </w:r>
            <w:r w:rsidRPr="00F90C35">
              <w:rPr>
                <w:sz w:val="24"/>
                <w:szCs w:val="24"/>
                <w:lang w:val="sr-Cyrl-RS"/>
              </w:rPr>
              <w:t>Разви</w:t>
            </w:r>
            <w:r w:rsidRPr="00F90C35">
              <w:rPr>
                <w:sz w:val="24"/>
                <w:szCs w:val="24"/>
              </w:rPr>
              <w:t>ja</w:t>
            </w:r>
            <w:r w:rsidRPr="00F90C35">
              <w:rPr>
                <w:sz w:val="24"/>
                <w:szCs w:val="24"/>
                <w:lang w:val="sr-Cyrl-RS"/>
              </w:rPr>
              <w:t>ју</w:t>
            </w:r>
            <w:r w:rsidRPr="00F90C35">
              <w:rPr>
                <w:spacing w:val="-13"/>
                <w:sz w:val="24"/>
                <w:szCs w:val="24"/>
                <w:lang w:val="sr-Cyrl-RS"/>
              </w:rPr>
              <w:t xml:space="preserve"> </w:t>
            </w:r>
            <w:r w:rsidRPr="00F90C35">
              <w:rPr>
                <w:sz w:val="24"/>
                <w:szCs w:val="24"/>
                <w:lang w:val="sr-Cyrl-RS"/>
              </w:rPr>
              <w:t>поверење</w:t>
            </w:r>
            <w:r w:rsidRPr="00F90C35">
              <w:rPr>
                <w:spacing w:val="-7"/>
                <w:sz w:val="24"/>
                <w:szCs w:val="24"/>
                <w:lang w:val="sr-Cyrl-RS"/>
              </w:rPr>
              <w:t xml:space="preserve"> </w:t>
            </w:r>
            <w:r w:rsidRPr="00F90C35">
              <w:rPr>
                <w:spacing w:val="-10"/>
                <w:sz w:val="24"/>
                <w:szCs w:val="24"/>
                <w:lang w:val="sr-Cyrl-RS"/>
              </w:rPr>
              <w:t>у</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rPr>
              <w:t>закључке</w:t>
            </w:r>
            <w:r w:rsidRPr="00F90C35">
              <w:rPr>
                <w:rFonts w:ascii="Times New Roman" w:hAnsi="Times New Roman"/>
                <w:spacing w:val="-9"/>
                <w:sz w:val="24"/>
                <w:szCs w:val="24"/>
              </w:rPr>
              <w:t xml:space="preserve"> </w:t>
            </w:r>
            <w:r w:rsidRPr="00F90C35">
              <w:rPr>
                <w:rFonts w:ascii="Times New Roman" w:hAnsi="Times New Roman"/>
                <w:sz w:val="24"/>
                <w:szCs w:val="24"/>
              </w:rPr>
              <w:t>засноване</w:t>
            </w:r>
            <w:r w:rsidRPr="00F90C35">
              <w:rPr>
                <w:rFonts w:ascii="Times New Roman" w:hAnsi="Times New Roman"/>
                <w:spacing w:val="-9"/>
                <w:sz w:val="24"/>
                <w:szCs w:val="24"/>
              </w:rPr>
              <w:t xml:space="preserve"> </w:t>
            </w:r>
            <w:r w:rsidRPr="00F90C35">
              <w:rPr>
                <w:rFonts w:ascii="Times New Roman" w:hAnsi="Times New Roman"/>
                <w:sz w:val="24"/>
                <w:szCs w:val="24"/>
              </w:rPr>
              <w:t>на</w:t>
            </w:r>
            <w:r w:rsidRPr="00F90C35">
              <w:rPr>
                <w:rFonts w:ascii="Times New Roman" w:hAnsi="Times New Roman"/>
                <w:spacing w:val="-6"/>
                <w:sz w:val="24"/>
                <w:szCs w:val="24"/>
              </w:rPr>
              <w:t xml:space="preserve"> </w:t>
            </w:r>
            <w:r w:rsidRPr="00F90C35">
              <w:rPr>
                <w:rFonts w:ascii="Times New Roman" w:hAnsi="Times New Roman"/>
                <w:sz w:val="24"/>
                <w:szCs w:val="24"/>
              </w:rPr>
              <w:t>научним</w:t>
            </w:r>
            <w:r w:rsidRPr="00F90C35">
              <w:rPr>
                <w:rFonts w:ascii="Times New Roman" w:hAnsi="Times New Roman"/>
                <w:spacing w:val="-8"/>
                <w:sz w:val="24"/>
                <w:szCs w:val="24"/>
              </w:rPr>
              <w:t xml:space="preserve"> </w:t>
            </w:r>
            <w:r w:rsidRPr="00F90C35">
              <w:rPr>
                <w:rFonts w:ascii="Times New Roman" w:hAnsi="Times New Roman"/>
                <w:spacing w:val="-2"/>
                <w:sz w:val="24"/>
                <w:szCs w:val="24"/>
              </w:rPr>
              <w:t>доказима.</w:t>
            </w:r>
          </w:p>
        </w:tc>
        <w:tc>
          <w:tcPr>
            <w:tcW w:w="3560" w:type="dxa"/>
            <w:tcBorders>
              <w:top w:val="single" w:sz="2" w:space="0" w:color="auto"/>
            </w:tcBorders>
            <w:shd w:val="clear" w:color="auto" w:fill="auto"/>
          </w:tcPr>
          <w:p w:rsidR="00C57E01" w:rsidRPr="00F90C35" w:rsidRDefault="00C57E01" w:rsidP="00F90C35">
            <w:pPr>
              <w:pStyle w:val="TableParagraph"/>
              <w:tabs>
                <w:tab w:val="left" w:pos="220"/>
              </w:tabs>
              <w:spacing w:before="120"/>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О.С.3.1.</w:t>
            </w:r>
            <w:r w:rsidRPr="00F90C35">
              <w:rPr>
                <w:spacing w:val="-11"/>
                <w:sz w:val="24"/>
                <w:szCs w:val="24"/>
                <w:lang w:val="sr-Cyrl-RS"/>
              </w:rPr>
              <w:t xml:space="preserve"> </w:t>
            </w:r>
            <w:r w:rsidRPr="00F90C35">
              <w:rPr>
                <w:sz w:val="24"/>
                <w:szCs w:val="24"/>
                <w:lang w:val="sr-Cyrl-RS"/>
              </w:rPr>
              <w:t xml:space="preserve">Решавају </w:t>
            </w:r>
            <w:r w:rsidRPr="00F90C35">
              <w:rPr>
                <w:spacing w:val="-2"/>
                <w:sz w:val="24"/>
                <w:szCs w:val="24"/>
                <w:lang w:val="sr-Cyrl-RS"/>
              </w:rPr>
              <w:t>проблеме</w:t>
            </w:r>
            <w:r w:rsidRPr="00F90C35">
              <w:rPr>
                <w:sz w:val="24"/>
                <w:szCs w:val="24"/>
                <w:lang w:val="sr-Cyrl-RS"/>
              </w:rPr>
              <w:t xml:space="preserve"> одрастања</w:t>
            </w:r>
            <w:r w:rsidRPr="00F90C35">
              <w:rPr>
                <w:spacing w:val="-11"/>
                <w:sz w:val="24"/>
                <w:szCs w:val="24"/>
                <w:lang w:val="sr-Cyrl-RS"/>
              </w:rPr>
              <w:t xml:space="preserve"> </w:t>
            </w:r>
            <w:r w:rsidRPr="00F90C35">
              <w:rPr>
                <w:sz w:val="24"/>
                <w:szCs w:val="24"/>
                <w:lang w:val="sr-Cyrl-RS"/>
              </w:rPr>
              <w:t>повезујући</w:t>
            </w:r>
            <w:r w:rsidRPr="00F90C35">
              <w:rPr>
                <w:spacing w:val="-12"/>
                <w:sz w:val="24"/>
                <w:szCs w:val="24"/>
                <w:lang w:val="sr-Cyrl-RS"/>
              </w:rPr>
              <w:t xml:space="preserve"> </w:t>
            </w:r>
            <w:r w:rsidRPr="00F90C35">
              <w:rPr>
                <w:sz w:val="24"/>
                <w:szCs w:val="24"/>
                <w:lang w:val="sr-Cyrl-RS"/>
              </w:rPr>
              <w:t>их</w:t>
            </w:r>
            <w:r w:rsidRPr="00F90C35">
              <w:rPr>
                <w:spacing w:val="-12"/>
                <w:sz w:val="24"/>
                <w:szCs w:val="24"/>
                <w:lang w:val="sr-Cyrl-RS"/>
              </w:rPr>
              <w:t xml:space="preserve"> </w:t>
            </w:r>
            <w:r w:rsidRPr="00F90C35">
              <w:rPr>
                <w:sz w:val="24"/>
                <w:szCs w:val="24"/>
                <w:lang w:val="sr-Cyrl-RS"/>
              </w:rPr>
              <w:t>са</w:t>
            </w:r>
            <w:r w:rsidRPr="00F90C35">
              <w:rPr>
                <w:spacing w:val="-11"/>
                <w:sz w:val="24"/>
                <w:szCs w:val="24"/>
                <w:lang w:val="sr-Cyrl-RS"/>
              </w:rPr>
              <w:t xml:space="preserve"> </w:t>
            </w:r>
            <w:r w:rsidRPr="00F90C35">
              <w:rPr>
                <w:sz w:val="24"/>
                <w:szCs w:val="24"/>
                <w:lang w:val="sr-Cyrl-RS"/>
              </w:rPr>
              <w:t>физиолошким процесима који их узрокују.</w:t>
            </w:r>
          </w:p>
          <w:p w:rsidR="00C57E01" w:rsidRPr="00F90C35" w:rsidRDefault="00C57E01" w:rsidP="00A30D79">
            <w:pPr>
              <w:pStyle w:val="TableParagraph"/>
              <w:numPr>
                <w:ilvl w:val="0"/>
                <w:numId w:val="50"/>
              </w:numPr>
              <w:tabs>
                <w:tab w:val="left" w:pos="220"/>
              </w:tabs>
              <w:ind w:right="267" w:firstLine="0"/>
              <w:rPr>
                <w:sz w:val="24"/>
                <w:szCs w:val="24"/>
                <w:lang w:val="sr-Cyrl-RS"/>
              </w:rPr>
            </w:pPr>
            <w:r w:rsidRPr="00F90C35">
              <w:rPr>
                <w:sz w:val="24"/>
                <w:szCs w:val="24"/>
                <w:lang w:val="sr-Cyrl-RS"/>
              </w:rPr>
              <w:t>БИО.</w:t>
            </w:r>
            <w:r w:rsidRPr="00F90C35">
              <w:rPr>
                <w:sz w:val="24"/>
                <w:szCs w:val="24"/>
              </w:rPr>
              <w:t>O</w:t>
            </w:r>
            <w:r w:rsidRPr="00F90C35">
              <w:rPr>
                <w:sz w:val="24"/>
                <w:szCs w:val="24"/>
                <w:lang w:val="sr-Cyrl-RS"/>
              </w:rPr>
              <w:t>О.С.3.2.</w:t>
            </w:r>
            <w:r w:rsidRPr="00F90C35">
              <w:rPr>
                <w:spacing w:val="-13"/>
                <w:sz w:val="24"/>
                <w:szCs w:val="24"/>
                <w:lang w:val="sr-Cyrl-RS"/>
              </w:rPr>
              <w:t xml:space="preserve"> </w:t>
            </w:r>
            <w:r w:rsidRPr="00F90C35">
              <w:rPr>
                <w:sz w:val="24"/>
                <w:szCs w:val="24"/>
                <w:lang w:val="sr-Cyrl-RS"/>
              </w:rPr>
              <w:t>Процењују</w:t>
            </w:r>
            <w:r w:rsidRPr="00F90C35">
              <w:rPr>
                <w:spacing w:val="-12"/>
                <w:sz w:val="24"/>
                <w:szCs w:val="24"/>
                <w:lang w:val="sr-Cyrl-RS"/>
              </w:rPr>
              <w:t xml:space="preserve"> </w:t>
            </w:r>
            <w:r w:rsidRPr="00F90C35">
              <w:rPr>
                <w:sz w:val="24"/>
                <w:szCs w:val="24"/>
                <w:lang w:val="sr-Cyrl-RS"/>
              </w:rPr>
              <w:t>сопствене животне навик</w:t>
            </w:r>
            <w:r w:rsidRPr="00F90C35">
              <w:rPr>
                <w:sz w:val="24"/>
                <w:szCs w:val="24"/>
              </w:rPr>
              <w:t>e</w:t>
            </w:r>
            <w:r w:rsidRPr="00F90C35">
              <w:rPr>
                <w:sz w:val="24"/>
                <w:szCs w:val="24"/>
                <w:lang w:val="sr-Cyrl-RS"/>
              </w:rPr>
              <w:t xml:space="preserve"> у односу на елементе здравог начина живота и принципе одрживог развоја</w:t>
            </w:r>
          </w:p>
          <w:p w:rsidR="00C57E01" w:rsidRPr="00F90C35" w:rsidRDefault="00C57E01" w:rsidP="00A30D79">
            <w:pPr>
              <w:pStyle w:val="TableParagraph"/>
              <w:numPr>
                <w:ilvl w:val="0"/>
                <w:numId w:val="50"/>
              </w:numPr>
              <w:tabs>
                <w:tab w:val="left" w:pos="220"/>
              </w:tabs>
              <w:ind w:right="267" w:firstLine="0"/>
              <w:rPr>
                <w:sz w:val="24"/>
                <w:szCs w:val="24"/>
                <w:lang w:val="sr-Cyrl-RS"/>
              </w:rPr>
            </w:pPr>
            <w:r w:rsidRPr="00F90C35">
              <w:rPr>
                <w:sz w:val="24"/>
                <w:szCs w:val="24"/>
                <w:lang w:val="sr-Cyrl-RS"/>
              </w:rPr>
              <w:t>БИО.</w:t>
            </w:r>
            <w:r w:rsidRPr="00F90C35">
              <w:rPr>
                <w:sz w:val="24"/>
                <w:szCs w:val="24"/>
              </w:rPr>
              <w:t>O</w:t>
            </w:r>
            <w:r w:rsidRPr="00F90C35">
              <w:rPr>
                <w:sz w:val="24"/>
                <w:szCs w:val="24"/>
                <w:lang w:val="sr-Cyrl-RS"/>
              </w:rPr>
              <w:t>О.С.3.3. Артикулисано и аргументовано</w:t>
            </w:r>
            <w:r w:rsidRPr="00F90C35">
              <w:rPr>
                <w:spacing w:val="-10"/>
                <w:sz w:val="24"/>
                <w:szCs w:val="24"/>
                <w:lang w:val="sr-Cyrl-RS"/>
              </w:rPr>
              <w:t xml:space="preserve"> </w:t>
            </w:r>
            <w:r w:rsidRPr="00F90C35">
              <w:rPr>
                <w:sz w:val="24"/>
                <w:szCs w:val="24"/>
                <w:lang w:val="sr-Cyrl-RS"/>
              </w:rPr>
              <w:t>заступају</w:t>
            </w:r>
            <w:r w:rsidRPr="00F90C35">
              <w:rPr>
                <w:spacing w:val="-13"/>
                <w:sz w:val="24"/>
                <w:szCs w:val="24"/>
                <w:lang w:val="sr-Cyrl-RS"/>
              </w:rPr>
              <w:t xml:space="preserve"> </w:t>
            </w:r>
            <w:r w:rsidRPr="00F90C35">
              <w:rPr>
                <w:sz w:val="24"/>
                <w:szCs w:val="24"/>
                <w:lang w:val="sr-Cyrl-RS"/>
              </w:rPr>
              <w:t>научни</w:t>
            </w:r>
            <w:r w:rsidRPr="00F90C35">
              <w:rPr>
                <w:spacing w:val="-11"/>
                <w:sz w:val="24"/>
                <w:szCs w:val="24"/>
                <w:lang w:val="sr-Cyrl-RS"/>
              </w:rPr>
              <w:t xml:space="preserve"> </w:t>
            </w:r>
            <w:r w:rsidRPr="00F90C35">
              <w:rPr>
                <w:sz w:val="24"/>
                <w:szCs w:val="24"/>
                <w:lang w:val="sr-Cyrl-RS"/>
              </w:rPr>
              <w:t>поглед</w:t>
            </w:r>
            <w:r w:rsidRPr="00F90C35">
              <w:rPr>
                <w:spacing w:val="-11"/>
                <w:sz w:val="24"/>
                <w:szCs w:val="24"/>
                <w:lang w:val="sr-Cyrl-RS"/>
              </w:rPr>
              <w:t xml:space="preserve"> </w:t>
            </w:r>
            <w:r w:rsidRPr="00F90C35">
              <w:rPr>
                <w:sz w:val="24"/>
                <w:szCs w:val="24"/>
                <w:lang w:val="sr-Cyrl-RS"/>
              </w:rPr>
              <w:t>на свет у писаној и усменој форми.</w:t>
            </w:r>
          </w:p>
          <w:p w:rsidR="00C57E01" w:rsidRPr="00F90C35" w:rsidRDefault="00C57E01" w:rsidP="00F90C35">
            <w:pPr>
              <w:pStyle w:val="TableParagraph"/>
              <w:tabs>
                <w:tab w:val="left" w:pos="220"/>
              </w:tabs>
              <w:spacing w:before="114"/>
              <w:ind w:left="70" w:right="200"/>
              <w:rPr>
                <w:sz w:val="24"/>
                <w:szCs w:val="24"/>
                <w:lang w:val="sr-Cyrl-RS"/>
              </w:rPr>
            </w:pPr>
            <w:r w:rsidRPr="00F90C35">
              <w:rPr>
                <w:sz w:val="24"/>
                <w:szCs w:val="24"/>
                <w:lang w:val="sr-Cyrl-RS"/>
              </w:rPr>
              <w:t>- БИО.</w:t>
            </w:r>
            <w:r w:rsidRPr="00F90C35">
              <w:rPr>
                <w:sz w:val="24"/>
                <w:szCs w:val="24"/>
              </w:rPr>
              <w:t>O</w:t>
            </w:r>
            <w:r w:rsidRPr="00F90C35">
              <w:rPr>
                <w:sz w:val="24"/>
                <w:szCs w:val="24"/>
                <w:lang w:val="sr-Cyrl-RS"/>
              </w:rPr>
              <w:t>О.С.3.4.</w:t>
            </w:r>
            <w:r w:rsidRPr="00F90C35">
              <w:rPr>
                <w:spacing w:val="-13"/>
                <w:sz w:val="24"/>
                <w:szCs w:val="24"/>
                <w:lang w:val="sr-Cyrl-RS"/>
              </w:rPr>
              <w:t xml:space="preserve"> </w:t>
            </w:r>
            <w:r w:rsidRPr="00F90C35">
              <w:rPr>
                <w:sz w:val="24"/>
                <w:szCs w:val="24"/>
                <w:lang w:val="sr-Cyrl-RS"/>
              </w:rPr>
              <w:t>Изражавају</w:t>
            </w:r>
            <w:r w:rsidRPr="00F90C35">
              <w:rPr>
                <w:spacing w:val="-12"/>
                <w:sz w:val="24"/>
                <w:szCs w:val="24"/>
                <w:lang w:val="sr-Cyrl-RS"/>
              </w:rPr>
              <w:t xml:space="preserve"> </w:t>
            </w:r>
            <w:r w:rsidRPr="00F90C35">
              <w:rPr>
                <w:sz w:val="24"/>
                <w:szCs w:val="24"/>
                <w:lang w:val="sr-Cyrl-RS"/>
              </w:rPr>
              <w:t>критички</w:t>
            </w:r>
            <w:r w:rsidRPr="00F90C35">
              <w:rPr>
                <w:spacing w:val="-13"/>
                <w:sz w:val="24"/>
                <w:szCs w:val="24"/>
                <w:lang w:val="sr-Cyrl-RS"/>
              </w:rPr>
              <w:t xml:space="preserve"> </w:t>
            </w:r>
            <w:r w:rsidRPr="00F90C35">
              <w:rPr>
                <w:sz w:val="24"/>
                <w:szCs w:val="24"/>
                <w:lang w:val="sr-Cyrl-RS"/>
              </w:rPr>
              <w:t>став према медијским садржајима који се баве здравим стиловима живота, климатским променама, загађивању животне средине и изумирању биљних и животињских врста.</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lang w:val="sr-Cyrl-RS"/>
              </w:rPr>
              <w:t xml:space="preserve">- </w:t>
            </w:r>
            <w:r w:rsidRPr="00F90C35">
              <w:rPr>
                <w:rFonts w:ascii="Times New Roman" w:hAnsi="Times New Roman"/>
                <w:sz w:val="24"/>
                <w:szCs w:val="24"/>
              </w:rPr>
              <w:t>БИО.OО.С.3.5. Планирају, воде и вреднују</w:t>
            </w:r>
            <w:r w:rsidRPr="00F90C35">
              <w:rPr>
                <w:rFonts w:ascii="Times New Roman" w:hAnsi="Times New Roman"/>
                <w:spacing w:val="-13"/>
                <w:sz w:val="24"/>
                <w:szCs w:val="24"/>
              </w:rPr>
              <w:t xml:space="preserve"> </w:t>
            </w:r>
            <w:r w:rsidRPr="00F90C35">
              <w:rPr>
                <w:rFonts w:ascii="Times New Roman" w:hAnsi="Times New Roman"/>
                <w:sz w:val="24"/>
                <w:szCs w:val="24"/>
              </w:rPr>
              <w:t>сопствено</w:t>
            </w:r>
            <w:r w:rsidRPr="00F90C35">
              <w:rPr>
                <w:rFonts w:ascii="Times New Roman" w:hAnsi="Times New Roman"/>
                <w:spacing w:val="-7"/>
                <w:sz w:val="24"/>
                <w:szCs w:val="24"/>
              </w:rPr>
              <w:t xml:space="preserve"> </w:t>
            </w:r>
            <w:r w:rsidRPr="00F90C35">
              <w:rPr>
                <w:rFonts w:ascii="Times New Roman" w:hAnsi="Times New Roman"/>
                <w:sz w:val="24"/>
                <w:szCs w:val="24"/>
              </w:rPr>
              <w:t>учење,</w:t>
            </w:r>
            <w:r w:rsidRPr="00F90C35">
              <w:rPr>
                <w:rFonts w:ascii="Times New Roman" w:hAnsi="Times New Roman"/>
                <w:spacing w:val="-10"/>
                <w:sz w:val="24"/>
                <w:szCs w:val="24"/>
              </w:rPr>
              <w:t xml:space="preserve"> </w:t>
            </w:r>
            <w:r w:rsidRPr="00F90C35">
              <w:rPr>
                <w:rFonts w:ascii="Times New Roman" w:hAnsi="Times New Roman"/>
                <w:sz w:val="24"/>
                <w:szCs w:val="24"/>
              </w:rPr>
              <w:t>чиме</w:t>
            </w:r>
            <w:r w:rsidRPr="00F90C35">
              <w:rPr>
                <w:rFonts w:ascii="Times New Roman" w:hAnsi="Times New Roman"/>
                <w:spacing w:val="-10"/>
                <w:sz w:val="24"/>
                <w:szCs w:val="24"/>
              </w:rPr>
              <w:t xml:space="preserve"> </w:t>
            </w:r>
            <w:r w:rsidRPr="00F90C35">
              <w:rPr>
                <w:rFonts w:ascii="Times New Roman" w:hAnsi="Times New Roman"/>
                <w:sz w:val="24"/>
                <w:szCs w:val="24"/>
              </w:rPr>
              <w:t>развијају самопоуздање и истрајност</w:t>
            </w:r>
          </w:p>
        </w:tc>
        <w:tc>
          <w:tcPr>
            <w:tcW w:w="3560" w:type="dxa"/>
            <w:tcBorders>
              <w:top w:val="single" w:sz="2" w:space="0" w:color="auto"/>
            </w:tcBorders>
            <w:shd w:val="clear" w:color="auto" w:fill="auto"/>
          </w:tcPr>
          <w:p w:rsidR="00C57E01" w:rsidRPr="00F90C35" w:rsidRDefault="00C57E01" w:rsidP="00A30D79">
            <w:pPr>
              <w:pStyle w:val="TableParagraph"/>
              <w:numPr>
                <w:ilvl w:val="0"/>
                <w:numId w:val="51"/>
              </w:numPr>
              <w:tabs>
                <w:tab w:val="left" w:pos="221"/>
              </w:tabs>
              <w:spacing w:before="120"/>
              <w:ind w:right="146" w:firstLine="0"/>
              <w:rPr>
                <w:sz w:val="24"/>
                <w:szCs w:val="24"/>
                <w:lang w:val="sr-Cyrl-RS"/>
              </w:rPr>
            </w:pPr>
            <w:r w:rsidRPr="00F90C35">
              <w:rPr>
                <w:sz w:val="24"/>
                <w:szCs w:val="24"/>
                <w:lang w:val="sr-Cyrl-RS"/>
              </w:rPr>
              <w:t>БИО.</w:t>
            </w:r>
            <w:r w:rsidRPr="00F90C35">
              <w:rPr>
                <w:sz w:val="24"/>
                <w:szCs w:val="24"/>
              </w:rPr>
              <w:t>O</w:t>
            </w:r>
            <w:r w:rsidRPr="00F90C35">
              <w:rPr>
                <w:sz w:val="24"/>
                <w:szCs w:val="24"/>
                <w:lang w:val="sr-Cyrl-RS"/>
              </w:rPr>
              <w:t>О.Н.3.1. Иницирају, осмишљавају</w:t>
            </w:r>
            <w:r w:rsidRPr="00F90C35">
              <w:rPr>
                <w:spacing w:val="40"/>
                <w:sz w:val="24"/>
                <w:szCs w:val="24"/>
                <w:lang w:val="sr-Cyrl-RS"/>
              </w:rPr>
              <w:t xml:space="preserve"> </w:t>
            </w:r>
            <w:r w:rsidRPr="00F90C35">
              <w:rPr>
                <w:sz w:val="24"/>
                <w:szCs w:val="24"/>
                <w:lang w:val="sr-Cyrl-RS"/>
              </w:rPr>
              <w:t>и учествују у реализацији активности са циљем</w:t>
            </w:r>
            <w:r w:rsidRPr="00F90C35">
              <w:rPr>
                <w:spacing w:val="-8"/>
                <w:sz w:val="24"/>
                <w:szCs w:val="24"/>
                <w:lang w:val="sr-Cyrl-RS"/>
              </w:rPr>
              <w:t xml:space="preserve"> </w:t>
            </w:r>
            <w:r w:rsidRPr="00F90C35">
              <w:rPr>
                <w:sz w:val="24"/>
                <w:szCs w:val="24"/>
                <w:lang w:val="sr-Cyrl-RS"/>
              </w:rPr>
              <w:t>подизања</w:t>
            </w:r>
            <w:r w:rsidRPr="00F90C35">
              <w:rPr>
                <w:spacing w:val="-9"/>
                <w:sz w:val="24"/>
                <w:szCs w:val="24"/>
                <w:lang w:val="sr-Cyrl-RS"/>
              </w:rPr>
              <w:t xml:space="preserve"> </w:t>
            </w:r>
            <w:r w:rsidRPr="00F90C35">
              <w:rPr>
                <w:sz w:val="24"/>
                <w:szCs w:val="24"/>
                <w:lang w:val="sr-Cyrl-RS"/>
              </w:rPr>
              <w:t>свести</w:t>
            </w:r>
            <w:r w:rsidRPr="00F90C35">
              <w:rPr>
                <w:spacing w:val="-10"/>
                <w:sz w:val="24"/>
                <w:szCs w:val="24"/>
                <w:lang w:val="sr-Cyrl-RS"/>
              </w:rPr>
              <w:t xml:space="preserve"> </w:t>
            </w:r>
            <w:r w:rsidRPr="00F90C35">
              <w:rPr>
                <w:sz w:val="24"/>
                <w:szCs w:val="24"/>
                <w:lang w:val="sr-Cyrl-RS"/>
              </w:rPr>
              <w:t>о</w:t>
            </w:r>
            <w:r w:rsidRPr="00F90C35">
              <w:rPr>
                <w:spacing w:val="-8"/>
                <w:sz w:val="24"/>
                <w:szCs w:val="24"/>
                <w:lang w:val="sr-Cyrl-RS"/>
              </w:rPr>
              <w:t xml:space="preserve"> </w:t>
            </w:r>
            <w:r w:rsidRPr="00F90C35">
              <w:rPr>
                <w:sz w:val="24"/>
                <w:szCs w:val="24"/>
                <w:lang w:val="sr-Cyrl-RS"/>
              </w:rPr>
              <w:t>очувању</w:t>
            </w:r>
            <w:r w:rsidRPr="00F90C35">
              <w:rPr>
                <w:spacing w:val="-10"/>
                <w:sz w:val="24"/>
                <w:szCs w:val="24"/>
                <w:lang w:val="sr-Cyrl-RS"/>
              </w:rPr>
              <w:t xml:space="preserve"> </w:t>
            </w:r>
            <w:r w:rsidRPr="00F90C35">
              <w:rPr>
                <w:sz w:val="24"/>
                <w:szCs w:val="24"/>
                <w:lang w:val="sr-Cyrl-RS"/>
              </w:rPr>
              <w:t>здравља, квалитета животне средине и значају одрживог развоја.</w:t>
            </w:r>
          </w:p>
          <w:p w:rsidR="00C57E01" w:rsidRPr="00F90C35" w:rsidRDefault="00C57E01" w:rsidP="00A30D79">
            <w:pPr>
              <w:pStyle w:val="TableParagraph"/>
              <w:numPr>
                <w:ilvl w:val="0"/>
                <w:numId w:val="52"/>
              </w:numPr>
              <w:tabs>
                <w:tab w:val="left" w:pos="221"/>
              </w:tabs>
              <w:ind w:right="551" w:firstLine="0"/>
              <w:rPr>
                <w:sz w:val="24"/>
                <w:szCs w:val="24"/>
                <w:lang w:val="sr-Cyrl-RS"/>
              </w:rPr>
            </w:pPr>
            <w:r w:rsidRPr="00F90C35">
              <w:rPr>
                <w:sz w:val="24"/>
                <w:szCs w:val="24"/>
                <w:lang w:val="sr-Cyrl-RS"/>
              </w:rPr>
              <w:t>БИО.</w:t>
            </w:r>
            <w:r w:rsidRPr="00F90C35">
              <w:rPr>
                <w:sz w:val="24"/>
                <w:szCs w:val="24"/>
              </w:rPr>
              <w:t>O</w:t>
            </w:r>
            <w:r w:rsidRPr="00F90C35">
              <w:rPr>
                <w:sz w:val="24"/>
                <w:szCs w:val="24"/>
                <w:lang w:val="sr-Cyrl-RS"/>
              </w:rPr>
              <w:t>О.Н.3.2. Израђују процедуре активности</w:t>
            </w:r>
            <w:r w:rsidRPr="00F90C35">
              <w:rPr>
                <w:spacing w:val="-13"/>
                <w:sz w:val="24"/>
                <w:szCs w:val="24"/>
                <w:lang w:val="sr-Cyrl-RS"/>
              </w:rPr>
              <w:t xml:space="preserve"> </w:t>
            </w:r>
            <w:r w:rsidRPr="00F90C35">
              <w:rPr>
                <w:sz w:val="24"/>
                <w:szCs w:val="24"/>
                <w:lang w:val="sr-Cyrl-RS"/>
              </w:rPr>
              <w:t>за</w:t>
            </w:r>
            <w:r w:rsidRPr="00F90C35">
              <w:rPr>
                <w:spacing w:val="-12"/>
                <w:sz w:val="24"/>
                <w:szCs w:val="24"/>
                <w:lang w:val="sr-Cyrl-RS"/>
              </w:rPr>
              <w:t xml:space="preserve"> </w:t>
            </w:r>
            <w:r w:rsidRPr="00F90C35">
              <w:rPr>
                <w:sz w:val="24"/>
                <w:szCs w:val="24"/>
                <w:lang w:val="sr-Cyrl-RS"/>
              </w:rPr>
              <w:t>очување</w:t>
            </w:r>
            <w:r w:rsidRPr="00F90C35">
              <w:rPr>
                <w:spacing w:val="-13"/>
                <w:sz w:val="24"/>
                <w:szCs w:val="24"/>
                <w:lang w:val="sr-Cyrl-RS"/>
              </w:rPr>
              <w:t xml:space="preserve"> </w:t>
            </w:r>
            <w:r w:rsidRPr="00F90C35">
              <w:rPr>
                <w:sz w:val="24"/>
                <w:szCs w:val="24"/>
                <w:lang w:val="sr-Cyrl-RS"/>
              </w:rPr>
              <w:t>биодиверзитета. - - БИО.</w:t>
            </w:r>
            <w:r w:rsidRPr="00F90C35">
              <w:rPr>
                <w:sz w:val="24"/>
                <w:szCs w:val="24"/>
              </w:rPr>
              <w:t>O</w:t>
            </w:r>
            <w:r w:rsidRPr="00F90C35">
              <w:rPr>
                <w:sz w:val="24"/>
                <w:szCs w:val="24"/>
                <w:lang w:val="sr-Cyrl-RS"/>
              </w:rPr>
              <w:t>О.Н.3.3 Примерима</w:t>
            </w:r>
            <w:r w:rsidRPr="00F90C35">
              <w:rPr>
                <w:spacing w:val="-12"/>
                <w:sz w:val="24"/>
                <w:szCs w:val="24"/>
                <w:lang w:val="sr-Cyrl-RS"/>
              </w:rPr>
              <w:t xml:space="preserve"> </w:t>
            </w:r>
            <w:r w:rsidRPr="00F90C35">
              <w:rPr>
                <w:sz w:val="24"/>
                <w:szCs w:val="24"/>
                <w:lang w:val="sr-Cyrl-RS"/>
              </w:rPr>
              <w:t>илуструју значај биотехнолошких производа и процеса</w:t>
            </w:r>
            <w:r w:rsidRPr="00F90C35">
              <w:rPr>
                <w:spacing w:val="-1"/>
                <w:sz w:val="24"/>
                <w:szCs w:val="24"/>
                <w:lang w:val="sr-Cyrl-RS"/>
              </w:rPr>
              <w:t xml:space="preserve"> </w:t>
            </w:r>
            <w:r w:rsidRPr="00F90C35">
              <w:rPr>
                <w:sz w:val="24"/>
                <w:szCs w:val="24"/>
                <w:lang w:val="sr-Cyrl-RS"/>
              </w:rPr>
              <w:t>у</w:t>
            </w:r>
            <w:r w:rsidRPr="00F90C35">
              <w:rPr>
                <w:spacing w:val="-7"/>
                <w:sz w:val="24"/>
                <w:szCs w:val="24"/>
                <w:lang w:val="sr-Cyrl-RS"/>
              </w:rPr>
              <w:t xml:space="preserve"> </w:t>
            </w:r>
            <w:r w:rsidRPr="00F90C35">
              <w:rPr>
                <w:sz w:val="24"/>
                <w:szCs w:val="24"/>
                <w:lang w:val="sr-Cyrl-RS"/>
              </w:rPr>
              <w:t>превенцији</w:t>
            </w:r>
            <w:r w:rsidRPr="00F90C35">
              <w:rPr>
                <w:spacing w:val="-4"/>
                <w:sz w:val="24"/>
                <w:szCs w:val="24"/>
                <w:lang w:val="sr-Cyrl-RS"/>
              </w:rPr>
              <w:t xml:space="preserve"> </w:t>
            </w:r>
            <w:r w:rsidRPr="00F90C35">
              <w:rPr>
                <w:sz w:val="24"/>
                <w:szCs w:val="24"/>
                <w:lang w:val="sr-Cyrl-RS"/>
              </w:rPr>
              <w:t>и</w:t>
            </w:r>
            <w:r w:rsidRPr="00F90C35">
              <w:rPr>
                <w:spacing w:val="-3"/>
                <w:sz w:val="24"/>
                <w:szCs w:val="24"/>
                <w:lang w:val="sr-Cyrl-RS"/>
              </w:rPr>
              <w:t xml:space="preserve"> </w:t>
            </w:r>
            <w:r w:rsidRPr="00F90C35">
              <w:rPr>
                <w:sz w:val="24"/>
                <w:szCs w:val="24"/>
                <w:lang w:val="sr-Cyrl-RS"/>
              </w:rPr>
              <w:t>лечењу</w:t>
            </w:r>
            <w:r w:rsidRPr="00F90C35">
              <w:rPr>
                <w:spacing w:val="-7"/>
                <w:sz w:val="24"/>
                <w:szCs w:val="24"/>
                <w:lang w:val="sr-Cyrl-RS"/>
              </w:rPr>
              <w:t xml:space="preserve"> </w:t>
            </w:r>
            <w:r w:rsidRPr="00F90C35">
              <w:rPr>
                <w:sz w:val="24"/>
                <w:szCs w:val="24"/>
                <w:lang w:val="sr-Cyrl-RS"/>
              </w:rPr>
              <w:t>многих болести, производњи хране и заштити животне средине.</w:t>
            </w:r>
          </w:p>
          <w:p w:rsidR="00C57E01" w:rsidRPr="00F90C35" w:rsidRDefault="00C57E01" w:rsidP="00FD1DE9">
            <w:pPr>
              <w:rPr>
                <w:rFonts w:ascii="Times New Roman" w:hAnsi="Times New Roman"/>
                <w:b/>
                <w:sz w:val="24"/>
                <w:szCs w:val="24"/>
                <w:lang w:val="sr-Cyrl-RS"/>
              </w:rPr>
            </w:pPr>
            <w:r w:rsidRPr="00F90C35">
              <w:rPr>
                <w:rFonts w:ascii="Times New Roman" w:hAnsi="Times New Roman"/>
                <w:sz w:val="24"/>
                <w:szCs w:val="24"/>
                <w:lang w:val="sr-Cyrl-RS"/>
              </w:rPr>
              <w:t xml:space="preserve">- </w:t>
            </w:r>
            <w:r w:rsidRPr="00F90C35">
              <w:rPr>
                <w:rFonts w:ascii="Times New Roman" w:hAnsi="Times New Roman"/>
                <w:sz w:val="24"/>
                <w:szCs w:val="24"/>
              </w:rPr>
              <w:t>БИО.OО.Н.3.4. Учествују у интердисциплинарном</w:t>
            </w:r>
            <w:r w:rsidRPr="00F90C35">
              <w:rPr>
                <w:rFonts w:ascii="Times New Roman" w:hAnsi="Times New Roman"/>
                <w:spacing w:val="-13"/>
                <w:sz w:val="24"/>
                <w:szCs w:val="24"/>
              </w:rPr>
              <w:t xml:space="preserve"> </w:t>
            </w:r>
            <w:r w:rsidRPr="00F90C35">
              <w:rPr>
                <w:rFonts w:ascii="Times New Roman" w:hAnsi="Times New Roman"/>
                <w:sz w:val="24"/>
                <w:szCs w:val="24"/>
              </w:rPr>
              <w:t>решавању</w:t>
            </w:r>
            <w:r w:rsidRPr="00F90C35">
              <w:rPr>
                <w:rFonts w:ascii="Times New Roman" w:hAnsi="Times New Roman"/>
                <w:spacing w:val="-12"/>
                <w:sz w:val="24"/>
                <w:szCs w:val="24"/>
              </w:rPr>
              <w:t xml:space="preserve"> </w:t>
            </w:r>
            <w:r w:rsidRPr="00F90C35">
              <w:rPr>
                <w:rFonts w:ascii="Times New Roman" w:hAnsi="Times New Roman"/>
                <w:sz w:val="24"/>
                <w:szCs w:val="24"/>
              </w:rPr>
              <w:t>проблема у вези са одрживим развојем</w:t>
            </w:r>
          </w:p>
        </w:tc>
      </w:tr>
    </w:tbl>
    <w:p w:rsidR="005D76B7" w:rsidRDefault="005D76B7" w:rsidP="00C57E01">
      <w:pPr>
        <w:rPr>
          <w:rFonts w:ascii="Times New Roman" w:hAnsi="Times New Roman"/>
          <w:b/>
          <w:sz w:val="24"/>
          <w:szCs w:val="24"/>
          <w:lang w:val="sr-Cyrl-RS"/>
        </w:rPr>
      </w:pPr>
    </w:p>
    <w:p w:rsidR="00C57E01" w:rsidRPr="00AD7241" w:rsidRDefault="00C57E01" w:rsidP="00C57E01">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5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1250"/>
      </w:tblGrid>
      <w:tr w:rsidR="00C57E01" w:rsidRPr="00752615" w:rsidTr="00FD1DE9">
        <w:trPr>
          <w:trHeight w:val="315"/>
        </w:trPr>
        <w:tc>
          <w:tcPr>
            <w:tcW w:w="3330" w:type="dxa"/>
          </w:tcPr>
          <w:p w:rsidR="00C57E01" w:rsidRPr="00CD3045" w:rsidRDefault="00C57E01" w:rsidP="00FD1DE9">
            <w:pPr>
              <w:spacing w:after="0" w:line="240" w:lineRule="auto"/>
              <w:jc w:val="center"/>
              <w:rPr>
                <w:rFonts w:ascii="Times New Roman" w:hAnsi="Times New Roman"/>
                <w:b/>
                <w:sz w:val="24"/>
                <w:szCs w:val="24"/>
                <w:lang w:val="sr-Latn-CS"/>
              </w:rPr>
            </w:pPr>
            <w:r w:rsidRPr="00CD3045">
              <w:rPr>
                <w:rFonts w:ascii="Times New Roman" w:hAnsi="Times New Roman"/>
                <w:b/>
                <w:sz w:val="24"/>
                <w:szCs w:val="24"/>
              </w:rPr>
              <w:t>Област/Тема</w:t>
            </w:r>
          </w:p>
        </w:tc>
        <w:tc>
          <w:tcPr>
            <w:tcW w:w="11250" w:type="dxa"/>
            <w:tcBorders>
              <w:right w:val="single" w:sz="4" w:space="0" w:color="auto"/>
            </w:tcBorders>
          </w:tcPr>
          <w:p w:rsidR="00C57E01" w:rsidRPr="00CD3045" w:rsidRDefault="00C57E01" w:rsidP="00FD1DE9">
            <w:pPr>
              <w:spacing w:after="0" w:line="240" w:lineRule="auto"/>
              <w:jc w:val="center"/>
              <w:rPr>
                <w:rFonts w:ascii="Times New Roman" w:hAnsi="Times New Roman"/>
                <w:b/>
                <w:sz w:val="24"/>
                <w:szCs w:val="24"/>
              </w:rPr>
            </w:pPr>
            <w:r w:rsidRPr="00CD3045">
              <w:rPr>
                <w:rFonts w:ascii="Times New Roman" w:hAnsi="Times New Roman"/>
                <w:b/>
                <w:sz w:val="24"/>
                <w:szCs w:val="24"/>
              </w:rPr>
              <w:t>Начини и поступци остваривања</w:t>
            </w:r>
          </w:p>
        </w:tc>
      </w:tr>
      <w:tr w:rsidR="00C57E01" w:rsidRPr="00752615" w:rsidTr="00FD1DE9">
        <w:trPr>
          <w:trHeight w:val="315"/>
        </w:trPr>
        <w:tc>
          <w:tcPr>
            <w:tcW w:w="3330" w:type="dxa"/>
          </w:tcPr>
          <w:p w:rsidR="00C57E01" w:rsidRPr="0095153B" w:rsidRDefault="00C57E01" w:rsidP="00FD1DE9">
            <w:pPr>
              <w:spacing w:after="0" w:line="240" w:lineRule="auto"/>
              <w:jc w:val="center"/>
              <w:rPr>
                <w:rFonts w:ascii="Times New Roman" w:hAnsi="Times New Roman"/>
                <w:b/>
                <w:sz w:val="24"/>
                <w:szCs w:val="24"/>
                <w:lang w:val="ru-RU" w:eastAsia="ar-SA"/>
              </w:rPr>
            </w:pPr>
          </w:p>
          <w:p w:rsidR="00C57E01" w:rsidRPr="0095153B" w:rsidRDefault="00C57E01" w:rsidP="00FD1DE9">
            <w:pPr>
              <w:spacing w:after="0" w:line="240" w:lineRule="auto"/>
              <w:jc w:val="center"/>
              <w:rPr>
                <w:rFonts w:ascii="Times New Roman" w:hAnsi="Times New Roman"/>
                <w:b/>
                <w:sz w:val="24"/>
                <w:szCs w:val="24"/>
                <w:lang w:val="ru-RU" w:eastAsia="ar-SA"/>
              </w:rPr>
            </w:pPr>
          </w:p>
          <w:p w:rsidR="00C57E01" w:rsidRPr="0095153B" w:rsidRDefault="00C57E01" w:rsidP="00FD1DE9">
            <w:pPr>
              <w:spacing w:after="0" w:line="240" w:lineRule="auto"/>
              <w:jc w:val="center"/>
              <w:rPr>
                <w:rFonts w:ascii="Times New Roman" w:hAnsi="Times New Roman"/>
                <w:b/>
                <w:sz w:val="24"/>
                <w:szCs w:val="24"/>
                <w:lang w:val="ru-RU" w:eastAsia="ar-SA"/>
              </w:rPr>
            </w:pPr>
          </w:p>
          <w:p w:rsidR="00C57E01" w:rsidRPr="0095153B" w:rsidRDefault="00C57E01" w:rsidP="00FD1DE9">
            <w:pPr>
              <w:spacing w:after="0" w:line="240" w:lineRule="auto"/>
              <w:jc w:val="center"/>
              <w:rPr>
                <w:rFonts w:ascii="Times New Roman" w:hAnsi="Times New Roman"/>
                <w:b/>
                <w:sz w:val="24"/>
                <w:szCs w:val="24"/>
                <w:lang w:val="ru-RU" w:eastAsia="ar-SA"/>
              </w:rPr>
            </w:pPr>
          </w:p>
          <w:p w:rsidR="00C57E01" w:rsidRPr="0095153B" w:rsidRDefault="00C57E01" w:rsidP="00FD1DE9">
            <w:pPr>
              <w:spacing w:after="0" w:line="240" w:lineRule="auto"/>
              <w:jc w:val="center"/>
              <w:rPr>
                <w:rFonts w:ascii="Times New Roman" w:hAnsi="Times New Roman"/>
                <w:b/>
                <w:sz w:val="24"/>
                <w:szCs w:val="24"/>
                <w:lang w:val="ru-RU" w:eastAsia="ar-SA"/>
              </w:rPr>
            </w:pPr>
          </w:p>
          <w:p w:rsidR="00C57E01" w:rsidRPr="0095153B" w:rsidRDefault="00C57E01" w:rsidP="00FD1DE9">
            <w:pPr>
              <w:spacing w:after="0" w:line="240" w:lineRule="auto"/>
              <w:jc w:val="center"/>
              <w:rPr>
                <w:rFonts w:ascii="Times New Roman" w:hAnsi="Times New Roman"/>
                <w:b/>
                <w:sz w:val="24"/>
                <w:szCs w:val="24"/>
                <w:lang w:val="ru-RU" w:eastAsia="ar-SA"/>
              </w:rPr>
            </w:pPr>
          </w:p>
          <w:p w:rsidR="00C57E01" w:rsidRPr="0095153B" w:rsidRDefault="00C57E01" w:rsidP="00FD1DE9">
            <w:pPr>
              <w:spacing w:after="0" w:line="240" w:lineRule="auto"/>
              <w:jc w:val="center"/>
              <w:rPr>
                <w:rFonts w:ascii="Times New Roman" w:hAnsi="Times New Roman"/>
                <w:b/>
                <w:sz w:val="24"/>
                <w:szCs w:val="24"/>
                <w:lang w:val="ru-RU" w:eastAsia="ar-SA"/>
              </w:rPr>
            </w:pPr>
          </w:p>
          <w:p w:rsidR="00C57E01" w:rsidRPr="0095153B" w:rsidRDefault="00C57E01" w:rsidP="00FD1DE9">
            <w:pPr>
              <w:spacing w:after="0" w:line="240" w:lineRule="auto"/>
              <w:jc w:val="center"/>
              <w:rPr>
                <w:rFonts w:ascii="Times New Roman" w:hAnsi="Times New Roman"/>
                <w:b/>
                <w:sz w:val="24"/>
                <w:szCs w:val="24"/>
                <w:lang w:val="ru-RU" w:eastAsia="ar-SA"/>
              </w:rPr>
            </w:pPr>
          </w:p>
          <w:p w:rsidR="00C57E01" w:rsidRPr="0095153B" w:rsidRDefault="00C57E01" w:rsidP="00FD1DE9">
            <w:pPr>
              <w:spacing w:after="0" w:line="240" w:lineRule="auto"/>
              <w:jc w:val="center"/>
              <w:rPr>
                <w:rFonts w:ascii="Times New Roman" w:hAnsi="Times New Roman"/>
                <w:b/>
                <w:sz w:val="24"/>
                <w:szCs w:val="24"/>
                <w:lang w:val="ru-RU" w:eastAsia="ar-SA"/>
              </w:rPr>
            </w:pPr>
          </w:p>
          <w:p w:rsidR="00C57E01" w:rsidRPr="0095153B" w:rsidRDefault="00C57E01" w:rsidP="00FD1DE9">
            <w:pPr>
              <w:jc w:val="center"/>
              <w:rPr>
                <w:rFonts w:ascii="Times New Roman" w:hAnsi="Times New Roman"/>
                <w:sz w:val="24"/>
                <w:szCs w:val="24"/>
                <w:lang w:val="sr-Cyrl-CS"/>
              </w:rPr>
            </w:pPr>
            <w:r w:rsidRPr="0095153B">
              <w:rPr>
                <w:rFonts w:ascii="Times New Roman" w:hAnsi="Times New Roman"/>
                <w:bCs/>
                <w:sz w:val="24"/>
                <w:szCs w:val="24"/>
                <w:lang w:val="ru-RU" w:eastAsia="ar-SA"/>
              </w:rPr>
              <w:t xml:space="preserve">Наслеђивање и еволуција </w:t>
            </w:r>
          </w:p>
        </w:tc>
        <w:tc>
          <w:tcPr>
            <w:tcW w:w="11250" w:type="dxa"/>
            <w:tcBorders>
              <w:right w:val="single" w:sz="4" w:space="0" w:color="auto"/>
            </w:tcBorders>
          </w:tcPr>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color w:val="000000"/>
                <w:sz w:val="24"/>
                <w:szCs w:val="24"/>
                <w:lang w:val="sr-Cyrl-CS"/>
              </w:rPr>
              <w:t xml:space="preserve">- </w:t>
            </w:r>
            <w:r w:rsidRPr="0095153B">
              <w:rPr>
                <w:rFonts w:ascii="Times New Roman" w:hAnsi="Times New Roman"/>
                <w:sz w:val="24"/>
                <w:szCs w:val="24"/>
                <w:lang w:val="sr-Cyrl-CS"/>
              </w:rPr>
              <w:t>Потребно је повезати знања ученика о појмовима гена и ДНК и њиховом положају у ћелији прокариота и еукариота.</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Уводи се појам хромозома ( од чега се састоје, како изгледају у деоби и ван ње, улога хромозома у контроли метаболизма ћелије, при чему је појам метаболизма познат  из претходног разреда). На примеру људског кариограма, објаснити парове хромозома и да хромозоми једног пара се називају хомологи хромозоми.</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Најприкладније је да ученици користе моделе деоба које могу сами да направе. На основу модела ученик може да опише ток сваке деобе, да их упореди и да направи табелу разлика митозе и мејозе.</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Важно је надовезати садржај о размножавању на садржај који се односи на ћелијске деобе. Бесполно размножавање треба повезати са митозом и настанком идентичних ћелија, због чега су потомци генетички  идентични једном родитељу. Потребно је дати примере бесполног размножавања код биљка и животиња. Полно размножавање треба повезати са мејозом, деобом којом настају гамети, чијим спајањем ће се гени родитеља искомбиновати, у јединствену комбинацију коју свака јединка носи.</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Ток развића вишећелијских организама објаснити на моделу човека, а ученици самосталним истраживањем треба да дођу до података о животним циклусима животиња из непосредног окружења.</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Објаснити појам генотипа кроз постојање два алела за један ген на хомологим хромозомима ( један наслеђен од маме, а други од тате), а фенотипа на видљивим особинама.</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Треба дати шему наслеђивања неке особине (светле очи/тамне очи) у једној генрацији и на њој објаснити Менделово правило.</w:t>
            </w:r>
          </w:p>
          <w:p w:rsidR="00C57E01" w:rsidRPr="0095153B" w:rsidRDefault="00C57E01" w:rsidP="00FD1DE9">
            <w:pPr>
              <w:spacing w:after="0" w:line="240" w:lineRule="auto"/>
              <w:rPr>
                <w:rFonts w:ascii="Times New Roman" w:hAnsi="Times New Roman"/>
                <w:sz w:val="24"/>
                <w:szCs w:val="24"/>
              </w:rPr>
            </w:pPr>
            <w:r w:rsidRPr="0095153B">
              <w:rPr>
                <w:rFonts w:ascii="Times New Roman" w:hAnsi="Times New Roman"/>
                <w:sz w:val="24"/>
                <w:szCs w:val="24"/>
                <w:lang w:val="sr-Cyrl-CS"/>
              </w:rPr>
              <w:t>- Као примере промена стања организма или наследних болести могу се навести болести које зависе: само од наслеђених гена (срасли прсти, једна врста патуљастог раста), од наслеђених гена и начина живота (дијабетес), оне које су везане за полне хромозоме (хемофилија), болести које су одређене већим бројем гена и такође зависне од начина живота (шизофренија), или су последица прмене у броју хромозома (Даунов синдром).</w:t>
            </w:r>
          </w:p>
        </w:tc>
      </w:tr>
      <w:tr w:rsidR="00C57E01" w:rsidRPr="00752615" w:rsidTr="00FD1DE9">
        <w:trPr>
          <w:trHeight w:val="315"/>
        </w:trPr>
        <w:tc>
          <w:tcPr>
            <w:tcW w:w="3330" w:type="dxa"/>
          </w:tcPr>
          <w:p w:rsidR="00C57E01" w:rsidRPr="0095153B" w:rsidRDefault="00C57E01" w:rsidP="00FD1DE9">
            <w:pPr>
              <w:spacing w:after="0" w:line="240" w:lineRule="auto"/>
              <w:jc w:val="center"/>
              <w:rPr>
                <w:rFonts w:ascii="Times New Roman" w:eastAsia="Times New Roman" w:hAnsi="Times New Roman"/>
                <w:b/>
                <w:smallCaps/>
                <w:noProof/>
                <w:sz w:val="24"/>
                <w:szCs w:val="24"/>
                <w:lang w:val="ru-RU" w:eastAsia="ar-SA"/>
              </w:rPr>
            </w:pPr>
          </w:p>
          <w:p w:rsidR="00C57E01" w:rsidRPr="0095153B" w:rsidRDefault="00C57E01" w:rsidP="00FD1DE9">
            <w:pPr>
              <w:spacing w:after="0" w:line="240" w:lineRule="auto"/>
              <w:jc w:val="center"/>
              <w:rPr>
                <w:rFonts w:ascii="Times New Roman" w:eastAsia="Times New Roman" w:hAnsi="Times New Roman"/>
                <w:b/>
                <w:smallCaps/>
                <w:noProof/>
                <w:sz w:val="24"/>
                <w:szCs w:val="24"/>
                <w:lang w:val="ru-RU" w:eastAsia="ar-SA"/>
              </w:rPr>
            </w:pPr>
          </w:p>
          <w:p w:rsidR="00C57E01" w:rsidRPr="0095153B" w:rsidRDefault="00C57E01" w:rsidP="00FD1DE9">
            <w:pPr>
              <w:spacing w:after="0" w:line="240" w:lineRule="auto"/>
              <w:jc w:val="center"/>
              <w:rPr>
                <w:rFonts w:ascii="Times New Roman" w:eastAsia="Times New Roman" w:hAnsi="Times New Roman"/>
                <w:b/>
                <w:smallCaps/>
                <w:noProof/>
                <w:sz w:val="24"/>
                <w:szCs w:val="24"/>
                <w:lang w:val="ru-RU" w:eastAsia="ar-SA"/>
              </w:rPr>
            </w:pPr>
          </w:p>
          <w:p w:rsidR="00C57E01" w:rsidRPr="0095153B" w:rsidRDefault="00C57E01" w:rsidP="00FD1DE9">
            <w:pPr>
              <w:spacing w:after="0" w:line="240" w:lineRule="auto"/>
              <w:jc w:val="center"/>
              <w:rPr>
                <w:rFonts w:ascii="Times New Roman" w:eastAsia="Times New Roman" w:hAnsi="Times New Roman"/>
                <w:b/>
                <w:smallCaps/>
                <w:noProof/>
                <w:sz w:val="24"/>
                <w:szCs w:val="24"/>
                <w:lang w:val="ru-RU" w:eastAsia="ar-SA"/>
              </w:rPr>
            </w:pPr>
          </w:p>
          <w:p w:rsidR="00C57E01" w:rsidRPr="0095153B" w:rsidRDefault="00C57E01" w:rsidP="00FD1DE9">
            <w:pPr>
              <w:jc w:val="center"/>
              <w:rPr>
                <w:rFonts w:ascii="Times New Roman" w:hAnsi="Times New Roman"/>
                <w:sz w:val="24"/>
                <w:szCs w:val="24"/>
                <w:lang w:val="sr-Cyrl-CS"/>
              </w:rPr>
            </w:pPr>
            <w:r w:rsidRPr="0095153B">
              <w:rPr>
                <w:rFonts w:ascii="Times New Roman" w:hAnsi="Times New Roman"/>
                <w:sz w:val="24"/>
                <w:szCs w:val="24"/>
              </w:rPr>
              <w:t>Јединство грађе и функције као основа живота</w:t>
            </w:r>
          </w:p>
        </w:tc>
        <w:tc>
          <w:tcPr>
            <w:tcW w:w="11250" w:type="dxa"/>
            <w:tcBorders>
              <w:right w:val="single" w:sz="4" w:space="0" w:color="auto"/>
            </w:tcBorders>
          </w:tcPr>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Акценат треба да буде на ученичком истраживању основних принципа организације живих бића и значају ткива, органа и органских система и за функционисање организма. Симетричност тела треба обрадити као особину  која се јавља у свим групама живих организама (једноћелијских и вишећелијских), са типичним примеријам радијалне (зрачне), билатералне (двобочне) симетрије и асиметрије. Код обраде симетрије/ асиметрије једноћелијских организама корисити примере познатих врста које су обрађиване у претходним разредима. Посебно обратити пажњу на појаву симетрије/асиметрије код биљака (симетрија цвета, листа...), као и на облике симетрије код животиња, како би се разумео значај симетрије тела за живот у воденој и копненеој средини. Цефализацију( овај стручни појам не треба користити) код животиња би требало описати као груписање главних органа за пријем и спровођење информација у предњем делу тела, јер овај део тела први ступа у контакт са спољашњом средином.</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Главне групе једноћелијских еукариотских организам треба обрадити кроз упоредни преглед грађе и сличности/ разлике основних животних функција код једноћелијске алге, амебе, бичара, трепљара. Не ићи у детаљније систематске поделе у оквиру групе Протиста.</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Сличности и разлике у грађи ткива и органа значјних за обављање основних вегетативних  процеса (исхрана, дисање и излучивање) биљака обрадити паралелно, тј. компаративним прегледом грађе методки одбраних представника  (вишећелијска алга, маховина, папрат, голосеменица, скривеносеменица).</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 Компаративни преглед грађе и функцијеживотиња треба реализовати кроз обраду на методски одабраним представницима, који су од раније били познати ученицима</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-Компаративни преглед грађе главних група гљива : плесни, квасци и печурке треба обрадити кроз преглед сличности и разлика у обављању  основних животних процеса на методски одабраним представницима. Са гљивама треба обрадити и лишајеве, ко пример обострано корисне заједнице организама.</w:t>
            </w:r>
          </w:p>
          <w:p w:rsidR="00C57E01" w:rsidRPr="0095153B" w:rsidRDefault="00C57E01" w:rsidP="00FD1DE9">
            <w:pPr>
              <w:spacing w:after="0" w:line="240" w:lineRule="auto"/>
              <w:rPr>
                <w:rFonts w:ascii="Times New Roman" w:hAnsi="Times New Roman"/>
                <w:sz w:val="24"/>
                <w:szCs w:val="24"/>
                <w:lang w:val="sr-Latn-CS"/>
              </w:rPr>
            </w:pPr>
          </w:p>
        </w:tc>
      </w:tr>
      <w:tr w:rsidR="00C57E01" w:rsidRPr="00752615" w:rsidTr="00FD1DE9">
        <w:trPr>
          <w:trHeight w:val="315"/>
        </w:trPr>
        <w:tc>
          <w:tcPr>
            <w:tcW w:w="3330" w:type="dxa"/>
          </w:tcPr>
          <w:p w:rsidR="00C57E01" w:rsidRPr="0095153B" w:rsidRDefault="00C57E01" w:rsidP="00FD1DE9">
            <w:pPr>
              <w:spacing w:after="0" w:line="240" w:lineRule="auto"/>
              <w:jc w:val="center"/>
              <w:rPr>
                <w:rFonts w:ascii="Times New Roman" w:eastAsia="Times New Roman" w:hAnsi="Times New Roman"/>
                <w:bCs/>
                <w:sz w:val="24"/>
                <w:szCs w:val="24"/>
                <w:lang w:eastAsia="ar-SA"/>
              </w:rPr>
            </w:pPr>
          </w:p>
          <w:p w:rsidR="00C57E01" w:rsidRPr="0095153B" w:rsidRDefault="00C57E01" w:rsidP="00FD1DE9">
            <w:pPr>
              <w:jc w:val="center"/>
              <w:rPr>
                <w:rFonts w:ascii="Times New Roman" w:hAnsi="Times New Roman"/>
                <w:sz w:val="24"/>
                <w:szCs w:val="24"/>
                <w:lang w:val="sr-Cyrl-CS"/>
              </w:rPr>
            </w:pPr>
            <w:r w:rsidRPr="0095153B">
              <w:rPr>
                <w:rFonts w:ascii="Times New Roman" w:eastAsia="Times New Roman" w:hAnsi="Times New Roman"/>
                <w:bCs/>
                <w:sz w:val="24"/>
                <w:szCs w:val="24"/>
                <w:lang w:val="sr-Cyrl-RS" w:eastAsia="ar-SA"/>
              </w:rPr>
              <w:t xml:space="preserve">Порекло и разноврсност живота </w:t>
            </w:r>
          </w:p>
        </w:tc>
        <w:tc>
          <w:tcPr>
            <w:tcW w:w="11250" w:type="dxa"/>
            <w:tcBorders>
              <w:right w:val="single" w:sz="4" w:space="0" w:color="auto"/>
            </w:tcBorders>
          </w:tcPr>
          <w:p w:rsidR="00C57E01" w:rsidRPr="0095153B" w:rsidRDefault="00C57E01" w:rsidP="00FD1DE9">
            <w:pPr>
              <w:pStyle w:val="Default"/>
              <w:rPr>
                <w:lang w:val="sr-Cyrl-CS"/>
              </w:rPr>
            </w:pPr>
            <w:r w:rsidRPr="0095153B">
              <w:rPr>
                <w:lang w:val="sr-Cyrl-CS"/>
              </w:rPr>
              <w:t>- Увод у сустематику би требало  засновати на приказ основних принципа систематике, навођењем основних систематских категорија, као и спомињањем биномне номенклатуре. На основу биномне номенклатуре се може демнстрирати принцип-врсте унутар једног рода, а затим се по истом прниципу може појаснити припадност родова једној фамилији, фамилија по реду итд.</w:t>
            </w:r>
          </w:p>
          <w:p w:rsidR="00C57E01" w:rsidRPr="0095153B" w:rsidRDefault="00C57E01" w:rsidP="00FD1DE9">
            <w:pPr>
              <w:pStyle w:val="Default"/>
              <w:rPr>
                <w:lang w:val="sr-Cyrl-CS"/>
              </w:rPr>
            </w:pPr>
            <w:r w:rsidRPr="0095153B">
              <w:rPr>
                <w:lang w:val="sr-Cyrl-CS"/>
              </w:rPr>
              <w:t>- Систематику треба обрадити мање детаљно, а инсистирати на правилима примен, односно практичној примени дихотомног кључа, чиме би ученици, након демонстрације одговрајућих примера од стране наставника, били оспособљени да сами разврставју жива бића и на основу задатих дритеријума одреде њихову позицију на дрвету живота.</w:t>
            </w:r>
          </w:p>
          <w:p w:rsidR="00C57E01" w:rsidRPr="0095153B" w:rsidRDefault="00C57E01" w:rsidP="00FD1DE9">
            <w:pPr>
              <w:spacing w:after="0" w:line="240" w:lineRule="auto"/>
              <w:rPr>
                <w:rFonts w:ascii="Times New Roman" w:hAnsi="Times New Roman"/>
                <w:sz w:val="24"/>
                <w:szCs w:val="24"/>
                <w:lang w:val="sr-Latn-CS"/>
              </w:rPr>
            </w:pPr>
            <w:r w:rsidRPr="0095153B">
              <w:rPr>
                <w:rFonts w:ascii="Times New Roman" w:hAnsi="Times New Roman"/>
                <w:sz w:val="24"/>
                <w:szCs w:val="24"/>
                <w:lang w:val="sr-Cyrl-CS"/>
              </w:rPr>
              <w:t>- Основне принципе систематике, кроз порекло и диверзификацију група организама од заједничког претка, треба ислустровати приказом прелазних фосила.</w:t>
            </w:r>
          </w:p>
        </w:tc>
      </w:tr>
      <w:tr w:rsidR="00C57E01" w:rsidRPr="00752615" w:rsidTr="00FD1DE9">
        <w:trPr>
          <w:trHeight w:val="315"/>
        </w:trPr>
        <w:tc>
          <w:tcPr>
            <w:tcW w:w="3330" w:type="dxa"/>
            <w:vAlign w:val="center"/>
          </w:tcPr>
          <w:p w:rsidR="00C57E01" w:rsidRPr="0095153B" w:rsidRDefault="00C57E01" w:rsidP="00FD1DE9">
            <w:pPr>
              <w:jc w:val="center"/>
              <w:rPr>
                <w:rFonts w:ascii="Times New Roman" w:hAnsi="Times New Roman"/>
                <w:sz w:val="24"/>
                <w:szCs w:val="24"/>
                <w:lang w:val="sr-Cyrl-CS"/>
              </w:rPr>
            </w:pPr>
            <w:r w:rsidRPr="0095153B">
              <w:rPr>
                <w:rFonts w:ascii="Times New Roman" w:hAnsi="Times New Roman"/>
                <w:sz w:val="24"/>
                <w:szCs w:val="24"/>
              </w:rPr>
              <w:t>Живот у екосистему</w:t>
            </w:r>
          </w:p>
        </w:tc>
        <w:tc>
          <w:tcPr>
            <w:tcW w:w="11250" w:type="dxa"/>
            <w:tcBorders>
              <w:right w:val="single" w:sz="4" w:space="0" w:color="auto"/>
            </w:tcBorders>
          </w:tcPr>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color w:val="000000"/>
                <w:sz w:val="24"/>
                <w:szCs w:val="24"/>
                <w:lang w:val="sr-Cyrl-CS"/>
              </w:rPr>
              <w:t xml:space="preserve">- </w:t>
            </w:r>
            <w:r w:rsidRPr="0095153B">
              <w:rPr>
                <w:rFonts w:ascii="Times New Roman" w:hAnsi="Times New Roman"/>
                <w:sz w:val="24"/>
                <w:szCs w:val="24"/>
                <w:lang w:val="sr-Cyrl-CS"/>
              </w:rPr>
              <w:t>Препорука је да се користе теренска истраживања у паровима/групи.</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-Ученици треба да прикупе податке о различити врстама које живе на различитим стаништима. Није неопходно да знају назив врсте, довољно је да их разликују.</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-Знања о еколошким факторима треба да повежу са природном  селекцијом.</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-Потребно је проширити и продубити знања о трофичким односима и ланцима исхране. Обрада треба да буде праћена радионичарским, односно групним радом.</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-Потребно је обрадити комплекс еколошких фактора који одређују распрострањење 8 основних животних области на копну ( тундре, тајге, лишћарске листопадне шуме, медитеранске шуме и макије, саване, кишне тропске шуме , степе и пустиње).</w:t>
            </w:r>
          </w:p>
          <w:p w:rsidR="00C57E01" w:rsidRPr="0095153B" w:rsidRDefault="00C57E01" w:rsidP="00FD1DE9">
            <w:pPr>
              <w:autoSpaceDE w:val="0"/>
              <w:autoSpaceDN w:val="0"/>
              <w:adjustRightInd w:val="0"/>
              <w:spacing w:after="0"/>
              <w:rPr>
                <w:rFonts w:ascii="Times New Roman" w:hAnsi="Times New Roman"/>
                <w:sz w:val="24"/>
                <w:szCs w:val="24"/>
                <w:lang w:val="sr-Cyrl-CS"/>
              </w:rPr>
            </w:pPr>
            <w:r w:rsidRPr="0095153B">
              <w:rPr>
                <w:rFonts w:ascii="Times New Roman" w:hAnsi="Times New Roman"/>
                <w:sz w:val="24"/>
                <w:szCs w:val="24"/>
                <w:lang w:val="sr-Cyrl-CS"/>
              </w:rPr>
              <w:t>-Грађа органа за варење/начин исхране може се повезати са актерима ланаца исхране/мреже исхране. Слично је и са подударношћу опрашивача и цветова, у оквиру исте области.</w:t>
            </w:r>
          </w:p>
          <w:p w:rsidR="00C57E01" w:rsidRPr="0095153B" w:rsidRDefault="00C57E01" w:rsidP="00FD1DE9">
            <w:pPr>
              <w:spacing w:after="0" w:line="240" w:lineRule="auto"/>
              <w:rPr>
                <w:rFonts w:ascii="Times New Roman" w:hAnsi="Times New Roman"/>
                <w:sz w:val="24"/>
                <w:szCs w:val="24"/>
                <w:lang w:val="sr-Latn-CS"/>
              </w:rPr>
            </w:pPr>
            <w:r w:rsidRPr="0095153B">
              <w:rPr>
                <w:rFonts w:ascii="Times New Roman" w:hAnsi="Times New Roman"/>
                <w:sz w:val="24"/>
                <w:szCs w:val="24"/>
                <w:lang w:val="sr-Cyrl-CS"/>
              </w:rPr>
              <w:t>- На основу позитивних примера деловања човека на животну средину, ученици треба да осмисле предлоге (који се односе на стање у свих 8 копнених животних области, као и у воденим биомима), уз напомену да свака акција није уједно и добра акција.</w:t>
            </w:r>
          </w:p>
        </w:tc>
      </w:tr>
      <w:tr w:rsidR="00C57E01" w:rsidRPr="00752615" w:rsidTr="00FD1DE9">
        <w:trPr>
          <w:trHeight w:val="315"/>
        </w:trPr>
        <w:tc>
          <w:tcPr>
            <w:tcW w:w="3330" w:type="dxa"/>
            <w:vAlign w:val="center"/>
          </w:tcPr>
          <w:p w:rsidR="00C57E01" w:rsidRPr="0095153B" w:rsidRDefault="00C57E01" w:rsidP="00FD1DE9">
            <w:pPr>
              <w:jc w:val="center"/>
              <w:rPr>
                <w:rFonts w:ascii="Times New Roman" w:hAnsi="Times New Roman"/>
                <w:color w:val="000000"/>
                <w:sz w:val="24"/>
                <w:szCs w:val="24"/>
                <w:lang w:val="sr-Cyrl-CS"/>
              </w:rPr>
            </w:pPr>
            <w:r w:rsidRPr="0095153B">
              <w:rPr>
                <w:rFonts w:ascii="Times New Roman" w:eastAsia="Times New Roman" w:hAnsi="Times New Roman"/>
                <w:bCs/>
                <w:sz w:val="24"/>
                <w:szCs w:val="24"/>
                <w:lang w:val="ru-RU" w:eastAsia="ar-SA"/>
              </w:rPr>
              <w:t xml:space="preserve">Човек и здравље </w:t>
            </w:r>
          </w:p>
        </w:tc>
        <w:tc>
          <w:tcPr>
            <w:tcW w:w="11250" w:type="dxa"/>
            <w:tcBorders>
              <w:bottom w:val="single" w:sz="4" w:space="0" w:color="auto"/>
              <w:right w:val="single" w:sz="4" w:space="0" w:color="auto"/>
            </w:tcBorders>
          </w:tcPr>
          <w:p w:rsidR="00C57E01" w:rsidRPr="0095153B" w:rsidRDefault="00C57E01" w:rsidP="00FD1DE9">
            <w:pPr>
              <w:spacing w:after="0"/>
              <w:rPr>
                <w:rFonts w:ascii="Times New Roman" w:hAnsi="Times New Roman"/>
                <w:sz w:val="24"/>
                <w:szCs w:val="24"/>
                <w:lang w:val="sr-Cyrl-CS"/>
              </w:rPr>
            </w:pPr>
            <w:r w:rsidRPr="0095153B">
              <w:rPr>
                <w:rFonts w:ascii="Times New Roman" w:hAnsi="Times New Roman"/>
                <w:sz w:val="24"/>
                <w:szCs w:val="24"/>
                <w:lang w:val="sr-Cyrl-CS"/>
              </w:rPr>
              <w:t>- Требало би обрадити особине и грађу вируса, ко и начине преношења и превенције најчешћих вирусних болести. Пожељно је да то буду болести против којих постоји вакцина. Истовремено, то је и прилика да се ученици подсете путева преношења и начина превенције најчешћих бактеријских болести (6. разред).</w:t>
            </w:r>
          </w:p>
          <w:p w:rsidR="00C57E01" w:rsidRPr="0095153B" w:rsidRDefault="00C57E01" w:rsidP="00FD1DE9">
            <w:pPr>
              <w:spacing w:after="0"/>
              <w:rPr>
                <w:rFonts w:ascii="Times New Roman" w:hAnsi="Times New Roman"/>
                <w:sz w:val="24"/>
                <w:szCs w:val="24"/>
                <w:lang w:val="sr-Cyrl-CS"/>
              </w:rPr>
            </w:pPr>
            <w:r w:rsidRPr="0095153B">
              <w:rPr>
                <w:rFonts w:ascii="Times New Roman" w:hAnsi="Times New Roman"/>
                <w:sz w:val="24"/>
                <w:szCs w:val="24"/>
                <w:lang w:val="sr-Cyrl-CS"/>
              </w:rPr>
              <w:t>-При обради имунитета и вакцинације требало би се задржати на основном објашњењу настанка имунитета без дубљег залажења у механизме настанка антитела.</w:t>
            </w:r>
          </w:p>
          <w:p w:rsidR="00C57E01" w:rsidRPr="0095153B" w:rsidRDefault="00C57E01" w:rsidP="00FD1DE9">
            <w:pPr>
              <w:spacing w:after="0"/>
              <w:rPr>
                <w:rFonts w:ascii="Times New Roman" w:hAnsi="Times New Roman"/>
                <w:sz w:val="24"/>
                <w:szCs w:val="24"/>
                <w:lang w:val="sr-Cyrl-CS"/>
              </w:rPr>
            </w:pPr>
            <w:r w:rsidRPr="0095153B">
              <w:rPr>
                <w:rFonts w:ascii="Times New Roman" w:hAnsi="Times New Roman"/>
                <w:sz w:val="24"/>
                <w:szCs w:val="24"/>
                <w:lang w:val="sr-Cyrl-CS"/>
              </w:rPr>
              <w:t>- Током обраде правила чувања и припремања намирница наставник би требало да упути ученике да повежу сазнања са оним што им је познато о бактериама (6.разред) и гљивама (раније 7.разред).</w:t>
            </w:r>
          </w:p>
          <w:p w:rsidR="00C57E01" w:rsidRPr="0095153B" w:rsidRDefault="00C57E01" w:rsidP="00FD1DE9">
            <w:pPr>
              <w:autoSpaceDE w:val="0"/>
              <w:autoSpaceDN w:val="0"/>
              <w:adjustRightInd w:val="0"/>
              <w:spacing w:after="0"/>
              <w:rPr>
                <w:rFonts w:ascii="Times New Roman" w:hAnsi="Times New Roman"/>
                <w:color w:val="000000"/>
                <w:sz w:val="24"/>
                <w:szCs w:val="24"/>
                <w:lang w:val="sr-Cyrl-CS"/>
              </w:rPr>
            </w:pPr>
            <w:r w:rsidRPr="0095153B">
              <w:rPr>
                <w:rFonts w:ascii="Times New Roman" w:hAnsi="Times New Roman"/>
                <w:sz w:val="24"/>
                <w:szCs w:val="24"/>
                <w:lang w:val="sr-Cyrl-CS"/>
              </w:rPr>
              <w:t>- Потребно је да ученик зна да коришћење психоактивних супстанци доводи до физичке и психичке зависности, у којој је то мери штетно за поједница, породицу, друштво, ко и да зна коме се треба обратити за помоћ и лечење од зависности. Могу се емитовати едукативни филмови.</w:t>
            </w:r>
          </w:p>
        </w:tc>
      </w:tr>
    </w:tbl>
    <w:p w:rsidR="00C57E01" w:rsidRDefault="00C57E01" w:rsidP="00C57E01">
      <w:pPr>
        <w:spacing w:after="0" w:line="240" w:lineRule="auto"/>
        <w:rPr>
          <w:rFonts w:ascii="Times New Roman" w:hAnsi="Times New Roman"/>
          <w:b/>
          <w:sz w:val="24"/>
          <w:szCs w:val="24"/>
          <w:lang w:val="sr-Cyrl-CS"/>
        </w:rPr>
      </w:pPr>
    </w:p>
    <w:p w:rsidR="00C57E01" w:rsidRDefault="00C57E01" w:rsidP="00C57E01">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C57E01" w:rsidRDefault="00C57E01" w:rsidP="00C57E01">
      <w:pPr>
        <w:pStyle w:val="ListParagraph"/>
        <w:tabs>
          <w:tab w:val="left" w:pos="55"/>
          <w:tab w:val="left" w:pos="197"/>
        </w:tabs>
        <w:spacing w:after="0" w:line="240" w:lineRule="auto"/>
        <w:ind w:left="0"/>
        <w:rPr>
          <w:rFonts w:ascii="Times New Roman" w:hAnsi="Times New Roman"/>
          <w:iCs/>
          <w:sz w:val="24"/>
          <w:szCs w:val="24"/>
          <w:lang w:val="sr-Cyrl-CS"/>
        </w:rPr>
      </w:pPr>
    </w:p>
    <w:p w:rsidR="00C57E01" w:rsidRPr="0095153B" w:rsidRDefault="00C57E01" w:rsidP="00C57E01">
      <w:pPr>
        <w:pStyle w:val="ListParagraph"/>
        <w:tabs>
          <w:tab w:val="left" w:pos="55"/>
          <w:tab w:val="left" w:pos="197"/>
        </w:tabs>
        <w:spacing w:after="0" w:line="240" w:lineRule="auto"/>
        <w:ind w:left="0"/>
        <w:rPr>
          <w:rFonts w:ascii="Times New Roman" w:hAnsi="Times New Roman"/>
          <w:iCs/>
          <w:sz w:val="24"/>
          <w:szCs w:val="24"/>
          <w:lang w:val="sr-Cyrl-CS"/>
        </w:rPr>
      </w:pPr>
      <w:r w:rsidRPr="0095153B">
        <w:rPr>
          <w:rFonts w:ascii="Times New Roman" w:hAnsi="Times New Roman"/>
          <w:iCs/>
          <w:sz w:val="24"/>
          <w:szCs w:val="24"/>
          <w:lang w:val="sr-Cyrl-CS"/>
        </w:rPr>
        <w:t xml:space="preserve">Формативно оцењивање: </w:t>
      </w:r>
    </w:p>
    <w:p w:rsidR="00C57E01" w:rsidRPr="0095153B" w:rsidRDefault="00C57E01"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95153B">
        <w:rPr>
          <w:rFonts w:ascii="Times New Roman" w:hAnsi="Times New Roman"/>
          <w:iCs/>
          <w:sz w:val="24"/>
          <w:szCs w:val="24"/>
          <w:lang w:val="sr-Cyrl-CS"/>
        </w:rPr>
        <w:t>Свакодневно  оцењивање усмених одговора ученика</w:t>
      </w:r>
    </w:p>
    <w:p w:rsidR="00C57E01" w:rsidRPr="0095153B" w:rsidRDefault="00C57E01"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95153B">
        <w:rPr>
          <w:rFonts w:ascii="Times New Roman" w:hAnsi="Times New Roman"/>
          <w:iCs/>
          <w:sz w:val="24"/>
          <w:szCs w:val="24"/>
          <w:lang w:val="sr-Cyrl-CS"/>
        </w:rPr>
        <w:t>Самоевалуација и евалуација на крају месеца и током појединих часова</w:t>
      </w:r>
    </w:p>
    <w:p w:rsidR="00C57E01" w:rsidRPr="0095153B" w:rsidRDefault="00C57E01"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95153B">
        <w:rPr>
          <w:rFonts w:ascii="Times New Roman" w:hAnsi="Times New Roman"/>
          <w:iCs/>
          <w:sz w:val="24"/>
          <w:szCs w:val="24"/>
          <w:lang w:val="sr-Cyrl-CS"/>
        </w:rPr>
        <w:t>Домаћи задатак</w:t>
      </w:r>
    </w:p>
    <w:p w:rsidR="00C57E01" w:rsidRPr="0095153B" w:rsidRDefault="00C57E01"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95153B">
        <w:rPr>
          <w:rFonts w:ascii="Times New Roman" w:hAnsi="Times New Roman"/>
          <w:sz w:val="24"/>
          <w:szCs w:val="24"/>
          <w:lang w:val="sr-Cyrl-RS"/>
        </w:rPr>
        <w:t>Л</w:t>
      </w:r>
      <w:r w:rsidRPr="0095153B">
        <w:rPr>
          <w:rFonts w:ascii="Times New Roman" w:hAnsi="Times New Roman"/>
          <w:sz w:val="24"/>
          <w:szCs w:val="24"/>
        </w:rPr>
        <w:t>абораторијске вежбе</w:t>
      </w:r>
    </w:p>
    <w:p w:rsidR="00C57E01" w:rsidRPr="0095153B" w:rsidRDefault="00C57E01"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95153B">
        <w:rPr>
          <w:rFonts w:ascii="Times New Roman" w:hAnsi="Times New Roman"/>
          <w:sz w:val="24"/>
          <w:szCs w:val="24"/>
          <w:lang w:val="sr-Cyrl-RS"/>
        </w:rPr>
        <w:t>П</w:t>
      </w:r>
      <w:r w:rsidRPr="0095153B">
        <w:rPr>
          <w:rFonts w:ascii="Times New Roman" w:hAnsi="Times New Roman"/>
          <w:sz w:val="24"/>
          <w:szCs w:val="24"/>
        </w:rPr>
        <w:t>роблемски задаци</w:t>
      </w:r>
    </w:p>
    <w:p w:rsidR="00C57E01" w:rsidRPr="0095153B" w:rsidRDefault="00C57E01"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95153B">
        <w:rPr>
          <w:rFonts w:ascii="Times New Roman" w:hAnsi="Times New Roman"/>
          <w:iCs/>
          <w:sz w:val="24"/>
          <w:szCs w:val="24"/>
          <w:lang w:val="sr-Cyrl-CS"/>
        </w:rPr>
        <w:t>Писана провера :</w:t>
      </w:r>
    </w:p>
    <w:p w:rsidR="00C57E01" w:rsidRPr="0030278D" w:rsidRDefault="00C57E01" w:rsidP="00A30D79">
      <w:pPr>
        <w:pStyle w:val="ListParagraph"/>
        <w:numPr>
          <w:ilvl w:val="0"/>
          <w:numId w:val="2"/>
        </w:numPr>
        <w:spacing w:after="0" w:line="240" w:lineRule="auto"/>
        <w:ind w:left="264" w:hanging="283"/>
        <w:rPr>
          <w:rFonts w:ascii="Times New Roman" w:hAnsi="Times New Roman"/>
          <w:sz w:val="24"/>
          <w:szCs w:val="24"/>
          <w:lang w:val="sr-Cyrl-CS"/>
        </w:rPr>
      </w:pPr>
      <w:r w:rsidRPr="0030278D">
        <w:rPr>
          <w:rFonts w:ascii="Times New Roman" w:hAnsi="Times New Roman"/>
          <w:sz w:val="24"/>
          <w:szCs w:val="24"/>
          <w:lang w:val="sr-Cyrl-CS"/>
        </w:rPr>
        <w:t>објективни тестови са допуњавањем кратких одговора</w:t>
      </w:r>
    </w:p>
    <w:p w:rsidR="00C57E01" w:rsidRPr="0095153B" w:rsidRDefault="00C57E01" w:rsidP="00A30D79">
      <w:pPr>
        <w:pStyle w:val="ListParagraph"/>
        <w:numPr>
          <w:ilvl w:val="0"/>
          <w:numId w:val="2"/>
        </w:numPr>
        <w:spacing w:after="0" w:line="240" w:lineRule="auto"/>
        <w:ind w:left="264" w:hanging="283"/>
        <w:rPr>
          <w:rFonts w:ascii="Times New Roman" w:hAnsi="Times New Roman"/>
          <w:sz w:val="24"/>
          <w:szCs w:val="24"/>
        </w:rPr>
      </w:pPr>
      <w:r w:rsidRPr="0095153B">
        <w:rPr>
          <w:rFonts w:ascii="Times New Roman" w:hAnsi="Times New Roman"/>
          <w:sz w:val="24"/>
          <w:szCs w:val="24"/>
        </w:rPr>
        <w:t>задаци са означавањем</w:t>
      </w:r>
    </w:p>
    <w:p w:rsidR="00C57E01" w:rsidRPr="0095153B" w:rsidRDefault="00C57E01" w:rsidP="00A30D79">
      <w:pPr>
        <w:pStyle w:val="ListParagraph"/>
        <w:numPr>
          <w:ilvl w:val="0"/>
          <w:numId w:val="2"/>
        </w:numPr>
        <w:spacing w:after="0" w:line="240" w:lineRule="auto"/>
        <w:ind w:left="264" w:hanging="283"/>
        <w:rPr>
          <w:rFonts w:ascii="Times New Roman" w:hAnsi="Times New Roman"/>
          <w:sz w:val="24"/>
          <w:szCs w:val="24"/>
        </w:rPr>
      </w:pPr>
      <w:r w:rsidRPr="0095153B">
        <w:rPr>
          <w:rFonts w:ascii="Times New Roman" w:hAnsi="Times New Roman"/>
          <w:sz w:val="24"/>
          <w:szCs w:val="24"/>
        </w:rPr>
        <w:t>задаци вишеструког избора</w:t>
      </w:r>
    </w:p>
    <w:p w:rsidR="00C57E01" w:rsidRPr="0095153B" w:rsidRDefault="00C57E01" w:rsidP="00A30D79">
      <w:pPr>
        <w:pStyle w:val="ListParagraph"/>
        <w:numPr>
          <w:ilvl w:val="0"/>
          <w:numId w:val="2"/>
        </w:numPr>
        <w:spacing w:after="0" w:line="240" w:lineRule="auto"/>
        <w:ind w:left="264" w:hanging="283"/>
        <w:rPr>
          <w:rFonts w:ascii="Times New Roman" w:hAnsi="Times New Roman"/>
          <w:sz w:val="24"/>
          <w:szCs w:val="24"/>
        </w:rPr>
      </w:pPr>
      <w:r w:rsidRPr="0095153B">
        <w:rPr>
          <w:rFonts w:ascii="Times New Roman" w:hAnsi="Times New Roman"/>
          <w:sz w:val="24"/>
          <w:szCs w:val="24"/>
        </w:rPr>
        <w:t>спаривање појмова</w:t>
      </w:r>
    </w:p>
    <w:p w:rsidR="00C57E01" w:rsidRPr="0095153B" w:rsidRDefault="00C57E01" w:rsidP="00C57E01">
      <w:pPr>
        <w:rPr>
          <w:rFonts w:ascii="Times New Roman" w:hAnsi="Times New Roman"/>
          <w:sz w:val="24"/>
          <w:szCs w:val="24"/>
          <w:lang w:val="sr-Cyrl-RS"/>
        </w:rPr>
      </w:pPr>
      <w:r w:rsidRPr="0095153B">
        <w:rPr>
          <w:rFonts w:ascii="Times New Roman" w:hAnsi="Times New Roman"/>
          <w:sz w:val="24"/>
          <w:szCs w:val="24"/>
          <w:lang w:val="sr-Cyrl-RS"/>
        </w:rPr>
        <w:t xml:space="preserve">-   </w:t>
      </w:r>
      <w:r w:rsidRPr="0095153B">
        <w:rPr>
          <w:rFonts w:ascii="Times New Roman" w:hAnsi="Times New Roman"/>
          <w:sz w:val="24"/>
          <w:szCs w:val="24"/>
        </w:rPr>
        <w:t>задаци есејског тип</w:t>
      </w:r>
      <w:r w:rsidRPr="0095153B">
        <w:rPr>
          <w:rFonts w:ascii="Times New Roman" w:hAnsi="Times New Roman"/>
          <w:sz w:val="24"/>
          <w:szCs w:val="24"/>
          <w:lang w:val="sr-Cyrl-RS"/>
        </w:rPr>
        <w:t>а</w:t>
      </w:r>
    </w:p>
    <w:p w:rsidR="00C57E01" w:rsidRDefault="00C57E01" w:rsidP="005D76B7">
      <w:pPr>
        <w:pStyle w:val="ListParagraph"/>
        <w:tabs>
          <w:tab w:val="left" w:pos="55"/>
          <w:tab w:val="left" w:pos="197"/>
        </w:tabs>
        <w:spacing w:after="0" w:line="240" w:lineRule="auto"/>
        <w:ind w:left="0"/>
        <w:rPr>
          <w:rFonts w:ascii="Times New Roman" w:hAnsi="Times New Roman"/>
          <w:sz w:val="24"/>
          <w:szCs w:val="24"/>
          <w:lang w:val="sr-Cyrl-RS"/>
        </w:rPr>
      </w:pPr>
      <w:r w:rsidRPr="0095153B">
        <w:rPr>
          <w:rFonts w:ascii="Times New Roman" w:hAnsi="Times New Roman"/>
          <w:sz w:val="24"/>
          <w:szCs w:val="24"/>
          <w:lang w:val="sr-Cyrl-RS"/>
        </w:rPr>
        <w:t>Сумативно оцењеивање: сумативне оцене се изводе на основу формативних оцена односно следећих сегмената рада ученика: активност и ангажованост на часовима, домаћи задаци, усмени одговори, писане провере.</w:t>
      </w:r>
    </w:p>
    <w:p w:rsidR="005D76B7" w:rsidRDefault="005D76B7" w:rsidP="005D76B7">
      <w:pPr>
        <w:pStyle w:val="ListParagraph"/>
        <w:tabs>
          <w:tab w:val="left" w:pos="55"/>
          <w:tab w:val="left" w:pos="197"/>
        </w:tabs>
        <w:spacing w:after="0" w:line="240" w:lineRule="auto"/>
        <w:ind w:left="0"/>
        <w:rPr>
          <w:rFonts w:ascii="Times New Roman" w:hAnsi="Times New Roman"/>
          <w:sz w:val="24"/>
          <w:szCs w:val="24"/>
          <w:lang w:val="sr-Latn-RS"/>
        </w:rPr>
      </w:pPr>
    </w:p>
    <w:p w:rsidR="00BE14DE" w:rsidRPr="00BE14DE" w:rsidRDefault="00BE14DE" w:rsidP="005D76B7">
      <w:pPr>
        <w:pStyle w:val="ListParagraph"/>
        <w:tabs>
          <w:tab w:val="left" w:pos="55"/>
          <w:tab w:val="left" w:pos="197"/>
        </w:tabs>
        <w:spacing w:after="0" w:line="240" w:lineRule="auto"/>
        <w:ind w:left="0"/>
        <w:rPr>
          <w:rFonts w:ascii="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FA0937" w:rsidRPr="00752615" w:rsidTr="00FD1DE9">
        <w:trPr>
          <w:trHeight w:val="260"/>
        </w:trPr>
        <w:tc>
          <w:tcPr>
            <w:tcW w:w="4428" w:type="dxa"/>
          </w:tcPr>
          <w:p w:rsidR="00FA0937" w:rsidRPr="00337BDF" w:rsidRDefault="00FA0937" w:rsidP="00FD1DE9">
            <w:pPr>
              <w:spacing w:after="0" w:line="240" w:lineRule="auto"/>
              <w:rPr>
                <w:rFonts w:ascii="Times New Roman" w:hAnsi="Times New Roman"/>
                <w:b/>
              </w:rPr>
            </w:pPr>
            <w:r w:rsidRPr="00337BDF">
              <w:rPr>
                <w:rFonts w:ascii="Times New Roman" w:hAnsi="Times New Roman"/>
                <w:b/>
              </w:rPr>
              <w:t>Разред</w:t>
            </w:r>
          </w:p>
        </w:tc>
        <w:tc>
          <w:tcPr>
            <w:tcW w:w="9900" w:type="dxa"/>
          </w:tcPr>
          <w:p w:rsidR="00FA0937" w:rsidRPr="00B660E2" w:rsidRDefault="00FA0937" w:rsidP="00FD1DE9">
            <w:pPr>
              <w:spacing w:after="0" w:line="240" w:lineRule="auto"/>
              <w:rPr>
                <w:rFonts w:ascii="Times New Roman" w:hAnsi="Times New Roman"/>
                <w:b/>
                <w:lang w:val="sr-Cyrl-RS"/>
              </w:rPr>
            </w:pPr>
            <w:r>
              <w:rPr>
                <w:rFonts w:ascii="Times New Roman" w:hAnsi="Times New Roman"/>
                <w:b/>
                <w:lang w:val="sr-Cyrl-RS"/>
              </w:rPr>
              <w:t>7.</w:t>
            </w:r>
          </w:p>
        </w:tc>
      </w:tr>
      <w:tr w:rsidR="00FA0937" w:rsidRPr="00752615" w:rsidTr="00FD1DE9">
        <w:trPr>
          <w:trHeight w:val="476"/>
        </w:trPr>
        <w:tc>
          <w:tcPr>
            <w:tcW w:w="4428" w:type="dxa"/>
          </w:tcPr>
          <w:p w:rsidR="00FA0937" w:rsidRPr="00337BDF" w:rsidRDefault="00FA0937" w:rsidP="00FD1DE9">
            <w:pPr>
              <w:spacing w:after="0" w:line="240" w:lineRule="auto"/>
              <w:rPr>
                <w:rFonts w:ascii="Times New Roman" w:hAnsi="Times New Roman"/>
                <w:b/>
              </w:rPr>
            </w:pPr>
            <w:r w:rsidRPr="00337BDF">
              <w:rPr>
                <w:rFonts w:ascii="Times New Roman" w:hAnsi="Times New Roman"/>
                <w:b/>
              </w:rPr>
              <w:t>Наставни предмет</w:t>
            </w:r>
          </w:p>
        </w:tc>
        <w:tc>
          <w:tcPr>
            <w:tcW w:w="9900" w:type="dxa"/>
          </w:tcPr>
          <w:p w:rsidR="00FA0937" w:rsidRPr="00337BDF" w:rsidRDefault="00FA0937" w:rsidP="00FD1DE9">
            <w:pPr>
              <w:spacing w:after="0" w:line="240" w:lineRule="auto"/>
              <w:rPr>
                <w:rFonts w:ascii="Times New Roman" w:hAnsi="Times New Roman"/>
                <w:b/>
                <w:lang w:val="sr-Cyrl-CS"/>
              </w:rPr>
            </w:pPr>
            <w:r>
              <w:rPr>
                <w:rFonts w:ascii="Times New Roman" w:hAnsi="Times New Roman"/>
                <w:b/>
                <w:lang w:val="sr-Cyrl-CS"/>
              </w:rPr>
              <w:t xml:space="preserve">Хемија </w:t>
            </w:r>
          </w:p>
        </w:tc>
      </w:tr>
      <w:tr w:rsidR="00FA0937" w:rsidRPr="00752615" w:rsidTr="00FD1DE9">
        <w:trPr>
          <w:trHeight w:val="476"/>
        </w:trPr>
        <w:tc>
          <w:tcPr>
            <w:tcW w:w="4428" w:type="dxa"/>
          </w:tcPr>
          <w:p w:rsidR="00FA0937" w:rsidRPr="00337BDF" w:rsidRDefault="00FA0937" w:rsidP="00FD1DE9">
            <w:pPr>
              <w:spacing w:after="0" w:line="240" w:lineRule="auto"/>
              <w:rPr>
                <w:rFonts w:ascii="Times New Roman" w:hAnsi="Times New Roman"/>
                <w:b/>
              </w:rPr>
            </w:pPr>
            <w:r w:rsidRPr="00337BDF">
              <w:rPr>
                <w:rFonts w:ascii="Times New Roman" w:hAnsi="Times New Roman"/>
                <w:b/>
              </w:rPr>
              <w:t>Годишњи фонд часова</w:t>
            </w:r>
          </w:p>
        </w:tc>
        <w:tc>
          <w:tcPr>
            <w:tcW w:w="9900" w:type="dxa"/>
          </w:tcPr>
          <w:p w:rsidR="00FA0937" w:rsidRPr="00337BDF" w:rsidRDefault="00FA0937" w:rsidP="00FD1DE9">
            <w:pPr>
              <w:spacing w:after="0" w:line="240" w:lineRule="auto"/>
              <w:rPr>
                <w:rFonts w:ascii="Times New Roman" w:hAnsi="Times New Roman"/>
                <w:b/>
                <w:lang w:val="sr-Cyrl-CS"/>
              </w:rPr>
            </w:pPr>
            <w:r>
              <w:rPr>
                <w:rFonts w:ascii="Times New Roman" w:hAnsi="Times New Roman"/>
                <w:b/>
                <w:lang w:val="sr-Cyrl-CS"/>
              </w:rPr>
              <w:t>72</w:t>
            </w:r>
          </w:p>
        </w:tc>
      </w:tr>
      <w:tr w:rsidR="00FA0937" w:rsidRPr="00752615" w:rsidTr="00FD1DE9">
        <w:tc>
          <w:tcPr>
            <w:tcW w:w="4428" w:type="dxa"/>
          </w:tcPr>
          <w:p w:rsidR="00FA0937" w:rsidRPr="00337BDF" w:rsidRDefault="00FA0937" w:rsidP="00FD1DE9">
            <w:pPr>
              <w:spacing w:after="0" w:line="240" w:lineRule="auto"/>
              <w:rPr>
                <w:rFonts w:ascii="Times New Roman" w:hAnsi="Times New Roman"/>
                <w:b/>
              </w:rPr>
            </w:pPr>
            <w:r>
              <w:rPr>
                <w:rFonts w:ascii="Times New Roman" w:hAnsi="Times New Roman"/>
                <w:b/>
              </w:rPr>
              <w:t>Циљ</w:t>
            </w:r>
            <w:r w:rsidRPr="00337BDF">
              <w:rPr>
                <w:rFonts w:ascii="Times New Roman" w:hAnsi="Times New Roman"/>
                <w:b/>
              </w:rPr>
              <w:t xml:space="preserve"> наставе предмета</w:t>
            </w:r>
          </w:p>
          <w:p w:rsidR="00FA0937" w:rsidRPr="00337BDF" w:rsidRDefault="00FA0937" w:rsidP="00FD1DE9">
            <w:pPr>
              <w:spacing w:after="0" w:line="240" w:lineRule="auto"/>
              <w:rPr>
                <w:rFonts w:ascii="Times New Roman" w:hAnsi="Times New Roman"/>
                <w:b/>
              </w:rPr>
            </w:pPr>
          </w:p>
        </w:tc>
        <w:tc>
          <w:tcPr>
            <w:tcW w:w="9900" w:type="dxa"/>
            <w:vAlign w:val="center"/>
          </w:tcPr>
          <w:p w:rsidR="00FA0937" w:rsidRPr="00E765FE" w:rsidRDefault="00FA0937" w:rsidP="00FD1DE9">
            <w:pPr>
              <w:pStyle w:val="NormalWeb"/>
              <w:spacing w:after="150"/>
              <w:rPr>
                <w:rFonts w:eastAsia="Verdana"/>
                <w:bCs/>
                <w:lang w:val="sr-Cyrl-CS"/>
              </w:rPr>
            </w:pPr>
            <w:r w:rsidRPr="00E765FE">
              <w:rPr>
                <w:rFonts w:eastAsia="Verdana"/>
                <w:bCs/>
                <w:lang w:val="sr-Cyrl-CS"/>
              </w:rPr>
              <w:t>Циљ наставе хемије јесте да се осигура да сви ученици стекну базичну језичку и научну писменост и да напредују ка реализацији одговарајућих Стандарда образовних достигнућа, да се оспособе да решавају проблеме и задатке у новим и непознатим ситуацијама, да изразе и образложе своје мишљење и дискутују са другима, развијају мотивисаност за учење и заинтересованост за предметне садржаје, као и:</w:t>
            </w:r>
          </w:p>
          <w:p w:rsidR="00FA0937" w:rsidRPr="00E765FE" w:rsidRDefault="00FA0937" w:rsidP="00A30D79">
            <w:pPr>
              <w:pStyle w:val="NormalWeb"/>
              <w:numPr>
                <w:ilvl w:val="0"/>
                <w:numId w:val="54"/>
              </w:numPr>
              <w:spacing w:after="150"/>
              <w:rPr>
                <w:rFonts w:eastAsia="Verdana"/>
                <w:bCs/>
                <w:lang w:val="sr-Cyrl-CS"/>
              </w:rPr>
            </w:pPr>
            <w:r w:rsidRPr="00E765FE">
              <w:rPr>
                <w:rFonts w:eastAsia="Verdana"/>
                <w:bCs/>
                <w:lang w:val="sr-Cyrl-CS"/>
              </w:rPr>
              <w:t>развијање функционалне хемијске писмености</w:t>
            </w:r>
          </w:p>
          <w:p w:rsidR="00FA0937" w:rsidRPr="00E765FE" w:rsidRDefault="00FA0937" w:rsidP="00A30D79">
            <w:pPr>
              <w:pStyle w:val="NormalWeb"/>
              <w:numPr>
                <w:ilvl w:val="0"/>
                <w:numId w:val="54"/>
              </w:numPr>
              <w:spacing w:after="150"/>
              <w:rPr>
                <w:rFonts w:eastAsia="Verdana"/>
                <w:bCs/>
                <w:lang w:val="sr-Cyrl-CS"/>
              </w:rPr>
            </w:pPr>
            <w:r w:rsidRPr="00E765FE">
              <w:rPr>
                <w:rFonts w:eastAsia="Verdana"/>
                <w:bCs/>
                <w:lang w:val="sr-Cyrl-CS"/>
              </w:rPr>
              <w:t>разумевање промена и појава у природи на основу знања хемијских појмова, теорија, модела и закона</w:t>
            </w:r>
          </w:p>
          <w:p w:rsidR="00FA0937" w:rsidRPr="00E765FE" w:rsidRDefault="00FA0937" w:rsidP="00A30D79">
            <w:pPr>
              <w:pStyle w:val="NormalWeb"/>
              <w:numPr>
                <w:ilvl w:val="0"/>
                <w:numId w:val="54"/>
              </w:numPr>
              <w:spacing w:after="150"/>
              <w:rPr>
                <w:rFonts w:eastAsia="Verdana"/>
                <w:bCs/>
                <w:lang w:val="sr-Cyrl-CS"/>
              </w:rPr>
            </w:pPr>
            <w:r w:rsidRPr="00E765FE">
              <w:rPr>
                <w:rFonts w:eastAsia="Verdana"/>
                <w:bCs/>
                <w:lang w:val="sr-Cyrl-CS"/>
              </w:rPr>
              <w:t>развијање способности комуницирања коришћењем хемијских термина, хемијских симбола, формула и једначина</w:t>
            </w:r>
          </w:p>
          <w:p w:rsidR="00FA0937" w:rsidRPr="00E765FE" w:rsidRDefault="00FA0937" w:rsidP="00A30D79">
            <w:pPr>
              <w:pStyle w:val="NormalWeb"/>
              <w:numPr>
                <w:ilvl w:val="0"/>
                <w:numId w:val="54"/>
              </w:numPr>
              <w:spacing w:after="150"/>
              <w:rPr>
                <w:rFonts w:eastAsia="Verdana"/>
                <w:bCs/>
                <w:lang w:val="sr-Cyrl-CS"/>
              </w:rPr>
            </w:pPr>
            <w:r w:rsidRPr="00E765FE">
              <w:rPr>
                <w:rFonts w:eastAsia="Verdana"/>
                <w:bCs/>
                <w:lang w:val="sr-Cyrl-CS"/>
              </w:rPr>
              <w:t>развијање способности за извођење једноставних хемијских истраживања</w:t>
            </w:r>
          </w:p>
          <w:p w:rsidR="00FA0937" w:rsidRPr="00E765FE" w:rsidRDefault="00FA0937" w:rsidP="00A30D79">
            <w:pPr>
              <w:pStyle w:val="NormalWeb"/>
              <w:numPr>
                <w:ilvl w:val="0"/>
                <w:numId w:val="54"/>
              </w:numPr>
              <w:spacing w:after="150"/>
              <w:rPr>
                <w:rFonts w:eastAsia="Verdana"/>
                <w:bCs/>
                <w:lang w:val="sr-Cyrl-CS"/>
              </w:rPr>
            </w:pPr>
            <w:r w:rsidRPr="00E765FE">
              <w:rPr>
                <w:rFonts w:eastAsia="Verdana"/>
                <w:bCs/>
                <w:lang w:val="sr-Cyrl-CS"/>
              </w:rPr>
              <w:t>развијање логичког и апстрактног мишљења и критичког става у мишљењу</w:t>
            </w:r>
          </w:p>
          <w:p w:rsidR="00FA0937" w:rsidRPr="00E43052" w:rsidRDefault="00FA0937" w:rsidP="00A30D79">
            <w:pPr>
              <w:pStyle w:val="NormalWeb"/>
              <w:numPr>
                <w:ilvl w:val="0"/>
                <w:numId w:val="54"/>
              </w:numPr>
              <w:spacing w:after="150"/>
              <w:rPr>
                <w:lang w:val="sr-Cyrl-CS"/>
              </w:rPr>
            </w:pPr>
            <w:r w:rsidRPr="00E765FE">
              <w:rPr>
                <w:rFonts w:eastAsia="Verdana"/>
                <w:bCs/>
                <w:lang w:val="sr-Cyrl-CS"/>
              </w:rPr>
              <w:t>развијање радозналости, потребе за сазнавањем о својствима супстанци у окружењу и позитивног става према учењу хемије.</w:t>
            </w:r>
          </w:p>
        </w:tc>
      </w:tr>
    </w:tbl>
    <w:p w:rsidR="00C57E01" w:rsidRDefault="00C57E01" w:rsidP="00C57E01">
      <w:pPr>
        <w:spacing w:after="0" w:line="240" w:lineRule="auto"/>
        <w:jc w:val="both"/>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668"/>
        <w:gridCol w:w="5315"/>
        <w:gridCol w:w="4652"/>
      </w:tblGrid>
      <w:tr w:rsidR="003C11B9" w:rsidRPr="00752615" w:rsidTr="00BE14DE">
        <w:tc>
          <w:tcPr>
            <w:tcW w:w="693" w:type="dxa"/>
          </w:tcPr>
          <w:p w:rsidR="003C11B9" w:rsidRPr="00337BDF" w:rsidRDefault="003C11B9" w:rsidP="00FD1DE9">
            <w:pPr>
              <w:spacing w:after="0" w:line="240" w:lineRule="auto"/>
              <w:jc w:val="center"/>
              <w:rPr>
                <w:rFonts w:ascii="Times New Roman" w:hAnsi="Times New Roman"/>
                <w:b/>
              </w:rPr>
            </w:pPr>
            <w:r>
              <w:rPr>
                <w:rFonts w:ascii="Times New Roman" w:hAnsi="Times New Roman"/>
                <w:b/>
                <w:lang w:val="sr-Cyrl-RS"/>
              </w:rPr>
              <w:t>Р.бр.</w:t>
            </w:r>
            <w:r>
              <w:rPr>
                <w:rFonts w:ascii="Times New Roman" w:hAnsi="Times New Roman"/>
                <w:b/>
              </w:rPr>
              <w:t xml:space="preserve"> </w:t>
            </w:r>
          </w:p>
        </w:tc>
        <w:tc>
          <w:tcPr>
            <w:tcW w:w="3668" w:type="dxa"/>
          </w:tcPr>
          <w:p w:rsidR="003C11B9" w:rsidRPr="00337BDF" w:rsidRDefault="003C11B9" w:rsidP="00FD1DE9">
            <w:pPr>
              <w:spacing w:after="0" w:line="240" w:lineRule="auto"/>
              <w:jc w:val="center"/>
              <w:rPr>
                <w:rFonts w:ascii="Times New Roman" w:hAnsi="Times New Roman"/>
                <w:b/>
              </w:rPr>
            </w:pPr>
            <w:r w:rsidRPr="00337BDF">
              <w:rPr>
                <w:rFonts w:ascii="Times New Roman" w:hAnsi="Times New Roman"/>
                <w:b/>
              </w:rPr>
              <w:t>Област/Тема</w:t>
            </w:r>
            <w:r>
              <w:rPr>
                <w:rFonts w:ascii="Times New Roman" w:hAnsi="Times New Roman"/>
                <w:b/>
              </w:rPr>
              <w:t xml:space="preserve"> </w:t>
            </w:r>
          </w:p>
        </w:tc>
        <w:tc>
          <w:tcPr>
            <w:tcW w:w="5315" w:type="dxa"/>
          </w:tcPr>
          <w:p w:rsidR="003C11B9" w:rsidRPr="00337BDF" w:rsidRDefault="003C11B9" w:rsidP="00FD1DE9">
            <w:pPr>
              <w:spacing w:after="0" w:line="240" w:lineRule="auto"/>
              <w:jc w:val="center"/>
              <w:rPr>
                <w:rFonts w:ascii="Times New Roman" w:hAnsi="Times New Roman"/>
                <w:b/>
              </w:rPr>
            </w:pPr>
            <w:r>
              <w:rPr>
                <w:rFonts w:ascii="Times New Roman" w:hAnsi="Times New Roman"/>
                <w:b/>
                <w:lang w:val="sr-Cyrl-CS"/>
              </w:rPr>
              <w:t>Кључни појмови с</w:t>
            </w:r>
            <w:r w:rsidRPr="00337BDF">
              <w:rPr>
                <w:rFonts w:ascii="Times New Roman" w:hAnsi="Times New Roman"/>
                <w:b/>
                <w:lang w:val="sr-Cyrl-CS"/>
              </w:rPr>
              <w:t>адржај</w:t>
            </w:r>
            <w:r>
              <w:rPr>
                <w:rFonts w:ascii="Times New Roman" w:hAnsi="Times New Roman"/>
                <w:b/>
                <w:lang w:val="sr-Cyrl-CS"/>
              </w:rPr>
              <w:t>а</w:t>
            </w:r>
            <w:r w:rsidRPr="00337BDF">
              <w:rPr>
                <w:rFonts w:ascii="Times New Roman" w:hAnsi="Times New Roman"/>
                <w:b/>
                <w:lang w:val="sr-Cyrl-CS"/>
              </w:rPr>
              <w:t xml:space="preserve"> </w:t>
            </w:r>
          </w:p>
        </w:tc>
        <w:tc>
          <w:tcPr>
            <w:tcW w:w="4652" w:type="dxa"/>
            <w:vMerge w:val="restart"/>
          </w:tcPr>
          <w:p w:rsidR="003C11B9" w:rsidRPr="009825FE" w:rsidRDefault="003C11B9" w:rsidP="00FD1DE9">
            <w:pPr>
              <w:spacing w:after="0" w:line="240" w:lineRule="auto"/>
              <w:rPr>
                <w:rFonts w:ascii="Times New Roman" w:hAnsi="Times New Roman"/>
                <w:b/>
                <w:sz w:val="24"/>
                <w:szCs w:val="24"/>
                <w:lang w:val="sr-Cyrl-RS"/>
              </w:rPr>
            </w:pPr>
            <w:r w:rsidRPr="009825FE">
              <w:rPr>
                <w:rFonts w:ascii="Times New Roman" w:hAnsi="Times New Roman"/>
                <w:b/>
                <w:sz w:val="24"/>
                <w:szCs w:val="24"/>
              </w:rPr>
              <w:t>Исходи</w:t>
            </w:r>
            <w:r w:rsidRPr="009825FE">
              <w:rPr>
                <w:rFonts w:ascii="Times New Roman" w:hAnsi="Times New Roman"/>
                <w:b/>
                <w:sz w:val="24"/>
                <w:szCs w:val="24"/>
                <w:lang w:val="sr-Cyrl-RS"/>
              </w:rPr>
              <w:t>:</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идентификује и објашњава појмове који повезују хемију са другим наукама и различитим професијама</w:t>
            </w:r>
            <w:r w:rsidRPr="009825FE">
              <w:rPr>
                <w:rFonts w:ascii="Times New Roman" w:hAnsi="Times New Roman"/>
                <w:sz w:val="24"/>
                <w:szCs w:val="24"/>
              </w:rPr>
              <w:t>,</w:t>
            </w:r>
            <w:r w:rsidRPr="009825FE">
              <w:rPr>
                <w:rFonts w:ascii="Times New Roman" w:hAnsi="Times New Roman"/>
                <w:sz w:val="24"/>
                <w:szCs w:val="24"/>
                <w:lang w:val="sr-Cyrl-RS"/>
              </w:rPr>
              <w:t xml:space="preserve"> и принципима одрживог развоја;</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правилно рукује лабораторијским посуђем, прибором и супстанцама</w:t>
            </w:r>
            <w:r w:rsidRPr="009825FE">
              <w:rPr>
                <w:rFonts w:ascii="Times New Roman" w:hAnsi="Times New Roman"/>
                <w:sz w:val="24"/>
                <w:szCs w:val="24"/>
              </w:rPr>
              <w:t>,</w:t>
            </w:r>
            <w:r w:rsidRPr="009825FE">
              <w:rPr>
                <w:rFonts w:ascii="Times New Roman" w:hAnsi="Times New Roman"/>
                <w:sz w:val="24"/>
                <w:szCs w:val="24"/>
                <w:lang w:val="sr-Cyrl-RS"/>
              </w:rPr>
              <w:t xml:space="preserve"> и показује одговоран однос према здрављу и животној средини;</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експериментално појединачно и у групи испита, опише и објасни физичка и хемијска својства супстанци, и физичке и хемијске промене супстанци;</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повезује физичка и хемијска својства супстанци са применом у свакодневно животу и различитим професијама;</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налази потребне информације у различитим изворима користећи основну хемијску терминологију и симболику;</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објашњава основну разлику између хемијских елемената и једињења, и препознаје примере хемијских елемената и једињења у свакодневном животу;</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објашњава по чему се разликују чисте супстанце од смеша и илуструје то примерима;</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разликује хомогене и хетерогене смеше, наводи примере из свакодневног живота и раздваја састојке смеша;</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представља структуру атома, молекула и јона помоћу модела, хемијских симбола и формула;</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повезује распоред електрона у атому елемента с положајем елемента у Периодном систему елемената и својствима елемента;</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разликује хемијске елементе и једињења на основу хемијских симбола и формула;</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разликује типове хемијских веза, препознаје тип хемијске везе у супстанцама и повезује са својствима тих супстанци;</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објасни процес растварања супстанце и квантитативно значење растворљивости супстанце;</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 xml:space="preserve">изводи израчунавања у вези с масеним процентним саставом раствора; </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напише једначине хемијских реакција и објасни њихово квалитативно и квантитативно значење;</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квантитативно тумачи хемијске симболе и формуле користећи појмове релативна атомска и молекулска маса, количина супстанце и моларна маса;</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опише и објасни физичка и хемијска својства водоника и кисеоника;</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 xml:space="preserve">разликује оксиде, киселине, хидроксиде  и соли на основу хемијске формуле и назива, и опише основна својства ових класа једињења; </w:t>
            </w:r>
          </w:p>
          <w:p w:rsidR="003C11B9" w:rsidRPr="009825FE" w:rsidRDefault="003C11B9" w:rsidP="00A30D79">
            <w:pPr>
              <w:numPr>
                <w:ilvl w:val="0"/>
                <w:numId w:val="7"/>
              </w:numPr>
              <w:spacing w:before="120" w:after="120" w:line="20" w:lineRule="atLeast"/>
              <w:ind w:right="191"/>
              <w:rPr>
                <w:rFonts w:ascii="Times New Roman" w:hAnsi="Times New Roman"/>
                <w:sz w:val="24"/>
                <w:szCs w:val="24"/>
                <w:lang w:val="sr-Cyrl-RS"/>
              </w:rPr>
            </w:pPr>
            <w:r w:rsidRPr="009825FE">
              <w:rPr>
                <w:rFonts w:ascii="Times New Roman" w:hAnsi="Times New Roman"/>
                <w:sz w:val="24"/>
                <w:szCs w:val="24"/>
                <w:lang w:val="sr-Cyrl-RS"/>
              </w:rPr>
              <w:t>индикаторима испита и на рН скали процени киселост раствора;</w:t>
            </w:r>
          </w:p>
          <w:p w:rsidR="003C11B9" w:rsidRPr="009825FE" w:rsidRDefault="003C11B9" w:rsidP="00FD1DE9">
            <w:pPr>
              <w:spacing w:after="0" w:line="240" w:lineRule="auto"/>
              <w:rPr>
                <w:rFonts w:ascii="Times New Roman" w:hAnsi="Times New Roman"/>
                <w:b/>
                <w:sz w:val="24"/>
                <w:szCs w:val="24"/>
                <w:lang w:val="sr-Cyrl-RS"/>
              </w:rPr>
            </w:pPr>
            <w:r w:rsidRPr="009825FE">
              <w:rPr>
                <w:rFonts w:ascii="Times New Roman" w:hAnsi="Times New Roman"/>
                <w:sz w:val="24"/>
                <w:szCs w:val="24"/>
                <w:lang w:val="sr-Cyrl-RS"/>
              </w:rPr>
              <w:t>тумачи ознаке са амбалаже супстанци/комерцијалних производа.</w:t>
            </w:r>
          </w:p>
        </w:tc>
      </w:tr>
      <w:tr w:rsidR="003C11B9" w:rsidRPr="00752615" w:rsidTr="00BE14DE">
        <w:trPr>
          <w:trHeight w:val="759"/>
        </w:trPr>
        <w:tc>
          <w:tcPr>
            <w:tcW w:w="693" w:type="dxa"/>
          </w:tcPr>
          <w:p w:rsidR="003C11B9" w:rsidRPr="005C0DF0" w:rsidRDefault="003C11B9" w:rsidP="00FD1DE9">
            <w:pPr>
              <w:tabs>
                <w:tab w:val="left" w:pos="3540"/>
              </w:tabs>
              <w:spacing w:after="0" w:line="240" w:lineRule="auto"/>
              <w:rPr>
                <w:rFonts w:ascii="Times New Roman" w:hAnsi="Times New Roman"/>
                <w:lang w:val="sr-Cyrl-RS"/>
              </w:rPr>
            </w:pPr>
            <w:r>
              <w:rPr>
                <w:rFonts w:ascii="Times New Roman" w:hAnsi="Times New Roman"/>
                <w:lang w:val="sr-Cyrl-RS"/>
              </w:rPr>
              <w:t>1.</w:t>
            </w:r>
          </w:p>
        </w:tc>
        <w:tc>
          <w:tcPr>
            <w:tcW w:w="3668" w:type="dxa"/>
          </w:tcPr>
          <w:p w:rsidR="003C11B9" w:rsidRPr="005C0DF0" w:rsidRDefault="003C11B9" w:rsidP="00FD1DE9">
            <w:pPr>
              <w:tabs>
                <w:tab w:val="left" w:pos="3540"/>
              </w:tabs>
              <w:spacing w:after="0" w:line="240" w:lineRule="auto"/>
              <w:rPr>
                <w:rFonts w:ascii="Times New Roman" w:hAnsi="Times New Roman"/>
                <w:b/>
                <w:lang w:val="sr-Cyrl-RS"/>
              </w:rPr>
            </w:pPr>
            <w:r w:rsidRPr="005C0DF0">
              <w:rPr>
                <w:rFonts w:ascii="Times New Roman" w:hAnsi="Times New Roman"/>
                <w:b/>
                <w:lang w:val="sr-Cyrl-RS"/>
              </w:rPr>
              <w:t>ХЕМИЈА КАО ЕКСПЕРИМЕНТАЛНА НАУКА И ХЕМИЈА У СВЕТУ ОКО НАС</w:t>
            </w:r>
          </w:p>
          <w:p w:rsidR="003C11B9" w:rsidRPr="00337BDF" w:rsidRDefault="003C11B9" w:rsidP="00FD1DE9">
            <w:pPr>
              <w:tabs>
                <w:tab w:val="left" w:pos="3540"/>
              </w:tabs>
              <w:spacing w:after="0" w:line="240" w:lineRule="auto"/>
              <w:rPr>
                <w:rFonts w:ascii="Times New Roman" w:hAnsi="Times New Roman"/>
              </w:rPr>
            </w:pPr>
          </w:p>
        </w:tc>
        <w:tc>
          <w:tcPr>
            <w:tcW w:w="5315" w:type="dxa"/>
            <w:vAlign w:val="center"/>
          </w:tcPr>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Предмет изучавања хемије. Везе између хемије и других наука. Примена хемије у различитим делатностима и свакодневном животу.</w:t>
            </w:r>
          </w:p>
          <w:p w:rsidR="003C11B9" w:rsidRPr="00304C14" w:rsidRDefault="003C11B9" w:rsidP="00FD1DE9">
            <w:pPr>
              <w:rPr>
                <w:rFonts w:ascii="Times New Roman" w:hAnsi="Times New Roman"/>
                <w:lang w:val="sr-Cyrl-CS"/>
              </w:rPr>
            </w:pPr>
            <w:r w:rsidRPr="009825FE">
              <w:rPr>
                <w:rFonts w:ascii="Times New Roman" w:hAnsi="Times New Roman"/>
                <w:color w:val="000000"/>
                <w:sz w:val="24"/>
                <w:szCs w:val="24"/>
                <w:lang w:val="sr-Cyrl-RS"/>
              </w:rPr>
              <w:t>Супстанца. Врсте супстанци: хемијски елементи, хемијска једињења и смеше.</w:t>
            </w:r>
            <w:r w:rsidRPr="009825FE">
              <w:rPr>
                <w:rFonts w:ascii="Times New Roman" w:hAnsi="Times New Roman"/>
                <w:b/>
                <w:bCs/>
                <w:i/>
                <w:color w:val="000000"/>
                <w:sz w:val="24"/>
                <w:szCs w:val="24"/>
                <w:lang w:val="sr-Cyrl-RS"/>
              </w:rPr>
              <w:t xml:space="preserve"> </w:t>
            </w:r>
            <w:r w:rsidRPr="009825FE">
              <w:rPr>
                <w:rFonts w:ascii="Times New Roman" w:hAnsi="Times New Roman"/>
                <w:b/>
                <w:bCs/>
                <w:color w:val="000000"/>
                <w:sz w:val="24"/>
                <w:szCs w:val="24"/>
                <w:u w:val="single"/>
                <w:lang w:val="sr-Cyrl-RS"/>
              </w:rPr>
              <w:t>Демонстрациони огледи:</w:t>
            </w:r>
            <w:r w:rsidRPr="009825FE">
              <w:rPr>
                <w:rFonts w:ascii="Times New Roman" w:hAnsi="Times New Roman"/>
                <w:b/>
                <w:bCs/>
                <w:color w:val="000000"/>
                <w:sz w:val="24"/>
                <w:szCs w:val="24"/>
                <w:lang w:val="sr-Cyrl-RS"/>
              </w:rPr>
              <w:t xml:space="preserve"> </w:t>
            </w:r>
            <w:r w:rsidRPr="009825FE">
              <w:rPr>
                <w:rFonts w:ascii="Times New Roman" w:hAnsi="Times New Roman"/>
                <w:bCs/>
                <w:color w:val="000000"/>
                <w:sz w:val="24"/>
                <w:szCs w:val="24"/>
                <w:lang w:val="sr-Cyrl-RS"/>
              </w:rPr>
              <w:t>демонстрирање узорака елемената, једињења и смеша</w:t>
            </w:r>
            <w:r w:rsidRPr="009825FE">
              <w:rPr>
                <w:rFonts w:ascii="Times New Roman" w:hAnsi="Times New Roman"/>
                <w:bCs/>
                <w:color w:val="000000"/>
                <w:sz w:val="24"/>
                <w:szCs w:val="24"/>
              </w:rPr>
              <w:t>.</w:t>
            </w:r>
          </w:p>
        </w:tc>
        <w:tc>
          <w:tcPr>
            <w:tcW w:w="4652" w:type="dxa"/>
            <w:vMerge/>
          </w:tcPr>
          <w:p w:rsidR="003C11B9" w:rsidRPr="000C4207" w:rsidRDefault="003C11B9" w:rsidP="00FD1DE9">
            <w:pPr>
              <w:spacing w:after="0" w:line="240" w:lineRule="auto"/>
              <w:rPr>
                <w:rFonts w:ascii="Times New Roman" w:hAnsi="Times New Roman"/>
                <w:lang w:val="sr-Cyrl-CS"/>
              </w:rPr>
            </w:pPr>
          </w:p>
        </w:tc>
      </w:tr>
      <w:tr w:rsidR="003C11B9" w:rsidRPr="00752615" w:rsidTr="00BE14DE">
        <w:trPr>
          <w:trHeight w:val="759"/>
        </w:trPr>
        <w:tc>
          <w:tcPr>
            <w:tcW w:w="693" w:type="dxa"/>
          </w:tcPr>
          <w:p w:rsidR="003C11B9" w:rsidRPr="00337BDF" w:rsidRDefault="003C11B9" w:rsidP="00FD1DE9">
            <w:pPr>
              <w:tabs>
                <w:tab w:val="left" w:pos="3540"/>
              </w:tabs>
              <w:spacing w:after="0" w:line="240" w:lineRule="auto"/>
              <w:rPr>
                <w:rFonts w:ascii="Times New Roman" w:hAnsi="Times New Roman"/>
                <w:lang w:val="sr-Cyrl-CS"/>
              </w:rPr>
            </w:pPr>
            <w:r>
              <w:rPr>
                <w:rFonts w:ascii="Times New Roman" w:hAnsi="Times New Roman"/>
                <w:lang w:val="sr-Cyrl-CS"/>
              </w:rPr>
              <w:t>2.</w:t>
            </w:r>
          </w:p>
        </w:tc>
        <w:tc>
          <w:tcPr>
            <w:tcW w:w="3668" w:type="dxa"/>
          </w:tcPr>
          <w:p w:rsidR="003C11B9" w:rsidRPr="00337BDF" w:rsidRDefault="003C11B9" w:rsidP="00FD1DE9">
            <w:pPr>
              <w:tabs>
                <w:tab w:val="left" w:pos="3540"/>
              </w:tabs>
              <w:spacing w:after="0" w:line="240" w:lineRule="auto"/>
              <w:rPr>
                <w:rFonts w:ascii="Times New Roman" w:hAnsi="Times New Roman"/>
                <w:lang w:val="sr-Cyrl-CS"/>
              </w:rPr>
            </w:pPr>
            <w:r w:rsidRPr="005C0DF0">
              <w:rPr>
                <w:rFonts w:ascii="Times New Roman" w:hAnsi="Times New Roman"/>
                <w:b/>
                <w:color w:val="000000"/>
                <w:sz w:val="24"/>
                <w:szCs w:val="24"/>
                <w:lang w:val="sr-Cyrl-RS"/>
              </w:rPr>
              <w:t>ХЕМИЈСКА ЛАБОРАТОРИЈА</w:t>
            </w:r>
          </w:p>
        </w:tc>
        <w:tc>
          <w:tcPr>
            <w:tcW w:w="5315" w:type="dxa"/>
            <w:vAlign w:val="center"/>
          </w:tcPr>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Хемијска лабораторија и експеримент. Лабораторијско посуђе и прибор.</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Физичка и хемијска својства супстанци.</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Физичке и хемијске промене супстанци.</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b/>
                <w:bCs/>
                <w:color w:val="000000"/>
                <w:sz w:val="24"/>
                <w:szCs w:val="24"/>
                <w:u w:val="single"/>
                <w:lang w:val="sr-Cyrl-RS"/>
              </w:rPr>
              <w:t>Демонстрациони огледи:</w:t>
            </w:r>
          </w:p>
          <w:p w:rsidR="003C11B9" w:rsidRPr="009825FE" w:rsidRDefault="003C11B9" w:rsidP="00FD1DE9">
            <w:pPr>
              <w:spacing w:after="0" w:line="240" w:lineRule="auto"/>
              <w:rPr>
                <w:rFonts w:ascii="Times New Roman" w:hAnsi="Times New Roman"/>
                <w:bCs/>
                <w:color w:val="000000"/>
                <w:sz w:val="24"/>
                <w:szCs w:val="24"/>
                <w:lang w:val="sr-Cyrl-RS"/>
              </w:rPr>
            </w:pPr>
            <w:r w:rsidRPr="009825FE">
              <w:rPr>
                <w:rFonts w:ascii="Times New Roman" w:eastAsia="Arial" w:hAnsi="Times New Roman" w:cs="Arial"/>
                <w:bCs/>
                <w:color w:val="000000"/>
                <w:sz w:val="24"/>
                <w:szCs w:val="24"/>
                <w:lang w:val="sr-Cyrl-RS"/>
              </w:rPr>
              <w:t xml:space="preserve">демонстрирање правилног руковања лабораторијским посуђем и прибором, и </w:t>
            </w:r>
            <w:r w:rsidRPr="009825FE">
              <w:rPr>
                <w:rFonts w:ascii="Times New Roman" w:eastAsia="Arial" w:hAnsi="Times New Roman" w:cs="Arial"/>
                <w:color w:val="000000"/>
                <w:sz w:val="24"/>
                <w:szCs w:val="24"/>
                <w:lang w:val="sr-Cyrl-RS"/>
              </w:rPr>
              <w:t>правилног извођења основних лабораторијских техника рада; испитивање физичких и хемијских својстава и промена супстанци.</w:t>
            </w:r>
          </w:p>
          <w:p w:rsidR="003C11B9" w:rsidRPr="009825FE" w:rsidRDefault="003C11B9" w:rsidP="00FD1DE9">
            <w:pPr>
              <w:spacing w:after="0" w:line="240" w:lineRule="auto"/>
              <w:rPr>
                <w:rFonts w:ascii="Times New Roman" w:hAnsi="Times New Roman"/>
                <w:bCs/>
                <w:color w:val="000000"/>
                <w:sz w:val="24"/>
                <w:szCs w:val="24"/>
                <w:lang w:val="sr-Cyrl-RS"/>
              </w:rPr>
            </w:pPr>
            <w:r w:rsidRPr="009825FE">
              <w:rPr>
                <w:rFonts w:ascii="Times New Roman" w:hAnsi="Times New Roman"/>
                <w:b/>
                <w:bCs/>
                <w:color w:val="000000"/>
                <w:sz w:val="24"/>
                <w:szCs w:val="24"/>
                <w:lang w:val="sr-Cyrl-RS"/>
              </w:rPr>
              <w:t xml:space="preserve">Лабораторијска вежба I: </w:t>
            </w:r>
            <w:r w:rsidRPr="009825FE">
              <w:rPr>
                <w:rFonts w:ascii="Times New Roman" w:hAnsi="Times New Roman"/>
                <w:bCs/>
                <w:color w:val="000000"/>
                <w:sz w:val="24"/>
                <w:szCs w:val="24"/>
                <w:lang w:val="sr-Cyrl-RS"/>
              </w:rPr>
              <w:t>основне лабораторијске технике рада: мешање, уситњавање и загревање супстанци.</w:t>
            </w:r>
          </w:p>
          <w:p w:rsidR="003C11B9" w:rsidRPr="009825FE" w:rsidRDefault="003C11B9" w:rsidP="00FD1DE9">
            <w:pPr>
              <w:spacing w:after="0" w:line="240" w:lineRule="auto"/>
              <w:rPr>
                <w:rFonts w:ascii="Times New Roman" w:hAnsi="Times New Roman"/>
                <w:bCs/>
                <w:color w:val="000000"/>
                <w:sz w:val="24"/>
                <w:szCs w:val="24"/>
                <w:lang w:val="sr-Cyrl-RS"/>
              </w:rPr>
            </w:pPr>
            <w:r w:rsidRPr="009825FE">
              <w:rPr>
                <w:rFonts w:ascii="Times New Roman" w:hAnsi="Times New Roman"/>
                <w:b/>
                <w:bCs/>
                <w:color w:val="000000"/>
                <w:sz w:val="24"/>
                <w:szCs w:val="24"/>
                <w:lang w:val="sr-Cyrl-RS"/>
              </w:rPr>
              <w:t xml:space="preserve">Лабораторијска вежба II: </w:t>
            </w:r>
            <w:r w:rsidRPr="009825FE">
              <w:rPr>
                <w:rFonts w:ascii="Times New Roman" w:hAnsi="Times New Roman"/>
                <w:bCs/>
                <w:color w:val="000000"/>
                <w:sz w:val="24"/>
                <w:szCs w:val="24"/>
                <w:lang w:val="sr-Cyrl-RS"/>
              </w:rPr>
              <w:t>физичка својства супстанци, мерење масе, запремине и температуре супстанце.</w:t>
            </w:r>
          </w:p>
          <w:p w:rsidR="003C11B9" w:rsidRPr="00304C14" w:rsidRDefault="003C11B9" w:rsidP="00FD1DE9">
            <w:pPr>
              <w:rPr>
                <w:rFonts w:ascii="Times New Roman" w:hAnsi="Times New Roman"/>
                <w:lang w:val="sr-Cyrl-CS"/>
              </w:rPr>
            </w:pPr>
            <w:r w:rsidRPr="009825FE">
              <w:rPr>
                <w:rFonts w:ascii="Times New Roman" w:hAnsi="Times New Roman"/>
                <w:b/>
                <w:bCs/>
                <w:color w:val="000000"/>
                <w:sz w:val="24"/>
                <w:szCs w:val="24"/>
                <w:lang w:val="sr-Cyrl-RS"/>
              </w:rPr>
              <w:t>Лабораторијска вежба III</w:t>
            </w:r>
            <w:r w:rsidRPr="009825FE">
              <w:rPr>
                <w:rFonts w:ascii="Times New Roman" w:hAnsi="Times New Roman"/>
                <w:bCs/>
                <w:color w:val="000000"/>
                <w:sz w:val="24"/>
                <w:szCs w:val="24"/>
                <w:lang w:val="sr-Cyrl-RS"/>
              </w:rPr>
              <w:t>: физичке и хемијске промене супстанци.</w:t>
            </w:r>
          </w:p>
        </w:tc>
        <w:tc>
          <w:tcPr>
            <w:tcW w:w="4652" w:type="dxa"/>
            <w:vMerge/>
            <w:vAlign w:val="center"/>
          </w:tcPr>
          <w:p w:rsidR="003C11B9" w:rsidRPr="00E43052" w:rsidRDefault="003C11B9" w:rsidP="00FD1DE9">
            <w:pPr>
              <w:pStyle w:val="NormalWeb"/>
              <w:spacing w:before="0" w:beforeAutospacing="0" w:after="0" w:afterAutospacing="0"/>
              <w:rPr>
                <w:sz w:val="22"/>
                <w:szCs w:val="22"/>
                <w:lang w:val="sr-Cyrl-RS"/>
              </w:rPr>
            </w:pPr>
          </w:p>
        </w:tc>
      </w:tr>
      <w:tr w:rsidR="003C11B9" w:rsidRPr="00752615" w:rsidTr="00BE14DE">
        <w:trPr>
          <w:trHeight w:val="759"/>
        </w:trPr>
        <w:tc>
          <w:tcPr>
            <w:tcW w:w="693" w:type="dxa"/>
          </w:tcPr>
          <w:p w:rsidR="003C11B9" w:rsidRPr="00337BDF" w:rsidRDefault="003C11B9" w:rsidP="00FD1DE9">
            <w:pPr>
              <w:tabs>
                <w:tab w:val="left" w:pos="3540"/>
              </w:tabs>
              <w:spacing w:after="0" w:line="240" w:lineRule="auto"/>
              <w:rPr>
                <w:rFonts w:ascii="Times New Roman" w:hAnsi="Times New Roman"/>
                <w:lang w:val="sr-Cyrl-CS"/>
              </w:rPr>
            </w:pPr>
            <w:r>
              <w:rPr>
                <w:rFonts w:ascii="Times New Roman" w:hAnsi="Times New Roman"/>
                <w:lang w:val="sr-Cyrl-CS"/>
              </w:rPr>
              <w:t>3.</w:t>
            </w:r>
          </w:p>
        </w:tc>
        <w:tc>
          <w:tcPr>
            <w:tcW w:w="3668" w:type="dxa"/>
          </w:tcPr>
          <w:p w:rsidR="003C11B9" w:rsidRPr="00337BDF" w:rsidRDefault="003C11B9" w:rsidP="00FD1DE9">
            <w:pPr>
              <w:tabs>
                <w:tab w:val="left" w:pos="3540"/>
              </w:tabs>
              <w:spacing w:after="0" w:line="240" w:lineRule="auto"/>
              <w:rPr>
                <w:rFonts w:ascii="Times New Roman" w:hAnsi="Times New Roman"/>
                <w:lang w:val="sr-Cyrl-CS"/>
              </w:rPr>
            </w:pPr>
            <w:r w:rsidRPr="005C0DF0">
              <w:rPr>
                <w:rFonts w:ascii="Times New Roman" w:hAnsi="Times New Roman"/>
                <w:b/>
                <w:color w:val="000000"/>
                <w:sz w:val="24"/>
                <w:szCs w:val="24"/>
                <w:lang w:val="sr-Cyrl-RS"/>
              </w:rPr>
              <w:t>АТОМИ И ХЕМИЈСКИ ЕЛЕМЕНТИ</w:t>
            </w:r>
          </w:p>
        </w:tc>
        <w:tc>
          <w:tcPr>
            <w:tcW w:w="5315" w:type="dxa"/>
            <w:vAlign w:val="center"/>
          </w:tcPr>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Атоми хемијских елемената. Хемијски симболи.</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Грађа атома: атомско језгро и електронски омотач.</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Атомски и масени број, изотопи.</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Распоред електрона по нивоима у атомима елемената.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 xml:space="preserve">Периодни систем елемената (ПСЕ), закон периодичности и </w:t>
            </w:r>
            <w:r w:rsidRPr="009825FE">
              <w:rPr>
                <w:rFonts w:ascii="Times New Roman" w:eastAsia="Arial" w:hAnsi="Times New Roman"/>
                <w:color w:val="000000"/>
                <w:sz w:val="24"/>
                <w:szCs w:val="24"/>
                <w:lang w:val="sr-Cyrl-RS"/>
              </w:rPr>
              <w:t>веза између броја и распореда електрона по нивоима у атомима елемената и положаја елемената у ПСЕ.</w:t>
            </w:r>
          </w:p>
          <w:p w:rsidR="003C11B9" w:rsidRPr="009825FE" w:rsidRDefault="003C11B9" w:rsidP="00FD1DE9">
            <w:pPr>
              <w:spacing w:after="0" w:line="240" w:lineRule="auto"/>
              <w:rPr>
                <w:rFonts w:ascii="Times New Roman" w:hAnsi="Times New Roman"/>
                <w:b/>
                <w:color w:val="000000"/>
                <w:sz w:val="24"/>
                <w:szCs w:val="24"/>
                <w:lang w:val="sr-Cyrl-RS"/>
              </w:rPr>
            </w:pPr>
            <w:r w:rsidRPr="009825FE">
              <w:rPr>
                <w:rFonts w:ascii="Times New Roman" w:hAnsi="Times New Roman"/>
                <w:color w:val="000000"/>
                <w:sz w:val="24"/>
                <w:szCs w:val="24"/>
                <w:lang w:val="sr-Cyrl-RS"/>
              </w:rPr>
              <w:t>Племенити гасови. Својства и примена.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b/>
                <w:color w:val="000000"/>
                <w:sz w:val="24"/>
                <w:szCs w:val="24"/>
                <w:lang w:val="sr-Cyrl-RS"/>
              </w:rPr>
              <w:t xml:space="preserve">Демонстрациони огледи: </w:t>
            </w:r>
            <w:r w:rsidRPr="009825FE">
              <w:rPr>
                <w:rFonts w:ascii="Times New Roman" w:hAnsi="Times New Roman"/>
                <w:color w:val="000000"/>
                <w:sz w:val="24"/>
                <w:szCs w:val="24"/>
                <w:lang w:val="sr-Cyrl-RS"/>
              </w:rPr>
              <w:t>формулисање претпоставке о честичној грађи супстанци.</w:t>
            </w:r>
          </w:p>
          <w:p w:rsidR="003C11B9" w:rsidRPr="00304C14" w:rsidRDefault="003C11B9" w:rsidP="00FD1DE9">
            <w:pPr>
              <w:rPr>
                <w:rFonts w:ascii="Times New Roman" w:hAnsi="Times New Roman"/>
                <w:lang w:val="sr-Cyrl-CS"/>
              </w:rPr>
            </w:pPr>
            <w:r w:rsidRPr="009825FE">
              <w:rPr>
                <w:rFonts w:ascii="Times New Roman" w:hAnsi="Times New Roman"/>
                <w:b/>
                <w:bCs/>
                <w:color w:val="000000"/>
                <w:sz w:val="24"/>
                <w:szCs w:val="24"/>
                <w:lang w:val="sr-Cyrl-RS"/>
              </w:rPr>
              <w:t>Вежба I</w:t>
            </w:r>
            <w:r w:rsidRPr="009825FE">
              <w:rPr>
                <w:rFonts w:ascii="Times New Roman" w:hAnsi="Times New Roman"/>
                <w:b/>
                <w:color w:val="000000"/>
                <w:sz w:val="24"/>
                <w:szCs w:val="24"/>
                <w:lang w:val="sr-Cyrl-RS"/>
              </w:rPr>
              <w:t xml:space="preserve">V: </w:t>
            </w:r>
            <w:r w:rsidRPr="009825FE">
              <w:rPr>
                <w:rFonts w:ascii="Times New Roman" w:hAnsi="Times New Roman"/>
                <w:color w:val="000000"/>
                <w:sz w:val="24"/>
                <w:szCs w:val="24"/>
                <w:lang w:val="sr-Cyrl-RS"/>
              </w:rPr>
              <w:t>одређивање валентног нивоа и броја валентних електрона.</w:t>
            </w:r>
          </w:p>
        </w:tc>
        <w:tc>
          <w:tcPr>
            <w:tcW w:w="4652" w:type="dxa"/>
            <w:vMerge/>
            <w:vAlign w:val="center"/>
          </w:tcPr>
          <w:p w:rsidR="003C11B9" w:rsidRPr="00E43052" w:rsidRDefault="003C11B9" w:rsidP="00FD1DE9">
            <w:pPr>
              <w:pStyle w:val="NormalWeb"/>
              <w:spacing w:before="0" w:beforeAutospacing="0" w:after="0" w:afterAutospacing="0"/>
              <w:rPr>
                <w:sz w:val="22"/>
                <w:szCs w:val="22"/>
                <w:lang w:val="sr-Cyrl-RS"/>
              </w:rPr>
            </w:pPr>
          </w:p>
        </w:tc>
      </w:tr>
      <w:tr w:rsidR="003C11B9" w:rsidRPr="00752615" w:rsidTr="00BE14DE">
        <w:trPr>
          <w:trHeight w:val="759"/>
        </w:trPr>
        <w:tc>
          <w:tcPr>
            <w:tcW w:w="693" w:type="dxa"/>
          </w:tcPr>
          <w:p w:rsidR="003C11B9" w:rsidRDefault="003C11B9" w:rsidP="00FD1DE9">
            <w:pPr>
              <w:tabs>
                <w:tab w:val="left" w:pos="3540"/>
              </w:tabs>
              <w:spacing w:after="0" w:line="240" w:lineRule="auto"/>
              <w:rPr>
                <w:rFonts w:ascii="Times New Roman" w:hAnsi="Times New Roman"/>
                <w:lang w:val="sr-Cyrl-CS"/>
              </w:rPr>
            </w:pPr>
            <w:r>
              <w:rPr>
                <w:rFonts w:ascii="Times New Roman" w:hAnsi="Times New Roman"/>
                <w:lang w:val="sr-Cyrl-CS"/>
              </w:rPr>
              <w:t>4.</w:t>
            </w:r>
          </w:p>
        </w:tc>
        <w:tc>
          <w:tcPr>
            <w:tcW w:w="3668" w:type="dxa"/>
          </w:tcPr>
          <w:p w:rsidR="003C11B9" w:rsidRDefault="003C11B9" w:rsidP="00FD1DE9">
            <w:pPr>
              <w:tabs>
                <w:tab w:val="left" w:pos="3540"/>
              </w:tabs>
              <w:spacing w:after="0" w:line="240" w:lineRule="auto"/>
              <w:rPr>
                <w:rFonts w:ascii="Times New Roman" w:hAnsi="Times New Roman"/>
                <w:lang w:val="sr-Cyrl-CS"/>
              </w:rPr>
            </w:pPr>
            <w:r w:rsidRPr="005C0DF0">
              <w:rPr>
                <w:rFonts w:ascii="Times New Roman" w:hAnsi="Times New Roman"/>
                <w:b/>
                <w:lang w:val="sr-Cyrl-RS"/>
              </w:rPr>
              <w:t>МОЛЕКУЛИ</w:t>
            </w:r>
            <w:r w:rsidRPr="00E43052">
              <w:rPr>
                <w:rFonts w:ascii="Times New Roman" w:hAnsi="Times New Roman"/>
                <w:b/>
                <w:lang w:val="sr-Cyrl-CS"/>
              </w:rPr>
              <w:t xml:space="preserve"> </w:t>
            </w:r>
            <w:r w:rsidRPr="005C0DF0">
              <w:rPr>
                <w:rFonts w:ascii="Times New Roman" w:hAnsi="Times New Roman"/>
                <w:b/>
                <w:lang w:val="sr-Cyrl-RS"/>
              </w:rPr>
              <w:t>ЕЛЕМЕНАТА И ЈЕДИЊЕЊА, ЈОНИ И ЈОНСКА ЈЕДИЊЕЊА</w:t>
            </w:r>
          </w:p>
        </w:tc>
        <w:tc>
          <w:tcPr>
            <w:tcW w:w="5315" w:type="dxa"/>
            <w:vAlign w:val="center"/>
          </w:tcPr>
          <w:p w:rsidR="003C11B9" w:rsidRPr="009825FE" w:rsidRDefault="003C11B9" w:rsidP="00FD1DE9">
            <w:pPr>
              <w:spacing w:after="0" w:line="240" w:lineRule="auto"/>
              <w:rPr>
                <w:rFonts w:ascii="Times New Roman" w:eastAsia="Arial" w:hAnsi="Times New Roman"/>
                <w:color w:val="000000"/>
                <w:sz w:val="24"/>
                <w:szCs w:val="24"/>
                <w:lang w:val="sr-Cyrl-RS"/>
              </w:rPr>
            </w:pPr>
            <w:r w:rsidRPr="009825FE">
              <w:rPr>
                <w:rFonts w:ascii="Times New Roman" w:eastAsia="Arial" w:hAnsi="Times New Roman"/>
                <w:color w:val="000000"/>
                <w:sz w:val="24"/>
                <w:szCs w:val="24"/>
                <w:lang w:val="sr-Cyrl-RS"/>
              </w:rPr>
              <w:t>Ковалентна веза: молекули елемената и молекули једињења. Атомск</w:t>
            </w:r>
            <w:r w:rsidRPr="009825FE">
              <w:rPr>
                <w:rFonts w:ascii="Times New Roman" w:eastAsia="Arial" w:hAnsi="Times New Roman"/>
                <w:color w:val="000000"/>
                <w:sz w:val="24"/>
                <w:szCs w:val="24"/>
              </w:rPr>
              <w:t>a</w:t>
            </w:r>
            <w:r w:rsidRPr="009825FE">
              <w:rPr>
                <w:rFonts w:ascii="Times New Roman" w:eastAsia="Arial" w:hAnsi="Times New Roman"/>
                <w:color w:val="000000"/>
                <w:sz w:val="24"/>
                <w:szCs w:val="24"/>
                <w:lang w:val="sr-Cyrl-RS"/>
              </w:rPr>
              <w:t xml:space="preserve"> и молекулск</w:t>
            </w:r>
            <w:r w:rsidRPr="009825FE">
              <w:rPr>
                <w:rFonts w:ascii="Times New Roman" w:eastAsia="Arial" w:hAnsi="Times New Roman"/>
                <w:color w:val="000000"/>
                <w:sz w:val="24"/>
                <w:szCs w:val="24"/>
              </w:rPr>
              <w:t>a</w:t>
            </w:r>
            <w:r w:rsidRPr="009825FE">
              <w:rPr>
                <w:rFonts w:ascii="Times New Roman" w:eastAsia="Arial" w:hAnsi="Times New Roman"/>
                <w:color w:val="000000"/>
                <w:sz w:val="24"/>
                <w:szCs w:val="24"/>
                <w:lang w:val="sr-Cyrl-RS"/>
              </w:rPr>
              <w:t xml:space="preserve"> кристалн</w:t>
            </w:r>
            <w:r w:rsidRPr="009825FE">
              <w:rPr>
                <w:rFonts w:ascii="Times New Roman" w:eastAsia="Arial" w:hAnsi="Times New Roman"/>
                <w:color w:val="000000"/>
                <w:sz w:val="24"/>
                <w:szCs w:val="24"/>
              </w:rPr>
              <w:t>a</w:t>
            </w:r>
            <w:r w:rsidRPr="009825FE">
              <w:rPr>
                <w:rFonts w:ascii="Times New Roman" w:eastAsia="Arial" w:hAnsi="Times New Roman"/>
                <w:color w:val="000000"/>
                <w:sz w:val="24"/>
                <w:szCs w:val="24"/>
                <w:lang w:val="sr-Cyrl-RS"/>
              </w:rPr>
              <w:t xml:space="preserve"> решетк</w:t>
            </w:r>
            <w:r w:rsidRPr="009825FE">
              <w:rPr>
                <w:rFonts w:ascii="Times New Roman" w:eastAsia="Arial" w:hAnsi="Times New Roman"/>
                <w:color w:val="000000"/>
                <w:sz w:val="24"/>
                <w:szCs w:val="24"/>
              </w:rPr>
              <w:t>a</w:t>
            </w:r>
            <w:r w:rsidRPr="009825FE">
              <w:rPr>
                <w:rFonts w:ascii="Times New Roman" w:eastAsia="Arial" w:hAnsi="Times New Roman"/>
                <w:color w:val="000000"/>
                <w:sz w:val="24"/>
                <w:szCs w:val="24"/>
                <w:lang w:val="sr-Cyrl-RS"/>
              </w:rPr>
              <w:t>.</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Јонска веза и јонска кристална решетка.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Валенца. Хемијске формуле и називи.</w:t>
            </w:r>
          </w:p>
          <w:p w:rsidR="003C11B9" w:rsidRPr="009825FE" w:rsidRDefault="003C11B9" w:rsidP="00FD1DE9">
            <w:pPr>
              <w:spacing w:after="0" w:line="240" w:lineRule="auto"/>
              <w:jc w:val="both"/>
              <w:rPr>
                <w:rFonts w:ascii="Times New Roman" w:hAnsi="Times New Roman"/>
                <w:b/>
                <w:color w:val="000000"/>
                <w:sz w:val="24"/>
                <w:szCs w:val="24"/>
                <w:lang w:val="sr-Cyrl-RS"/>
              </w:rPr>
            </w:pPr>
            <w:r w:rsidRPr="009825FE">
              <w:rPr>
                <w:rFonts w:ascii="Times New Roman" w:hAnsi="Times New Roman"/>
                <w:b/>
                <w:color w:val="000000"/>
                <w:sz w:val="24"/>
                <w:szCs w:val="24"/>
                <w:lang w:val="sr-Cyrl-RS"/>
              </w:rPr>
              <w:t>Демонстрациони огледи:</w:t>
            </w:r>
          </w:p>
          <w:p w:rsidR="003C11B9" w:rsidRPr="009825FE" w:rsidRDefault="003C11B9" w:rsidP="00FD1DE9">
            <w:pPr>
              <w:spacing w:after="0" w:line="240" w:lineRule="auto"/>
              <w:jc w:val="both"/>
              <w:rPr>
                <w:rFonts w:ascii="Times New Roman" w:hAnsi="Times New Roman"/>
                <w:color w:val="000000"/>
                <w:sz w:val="24"/>
                <w:szCs w:val="24"/>
                <w:lang w:val="sr-Cyrl-RS"/>
              </w:rPr>
            </w:pPr>
            <w:r w:rsidRPr="009825FE">
              <w:rPr>
                <w:rFonts w:ascii="Times New Roman" w:hAnsi="Times New Roman"/>
                <w:color w:val="000000"/>
                <w:sz w:val="24"/>
                <w:szCs w:val="24"/>
                <w:lang w:val="sr-Cyrl-RS"/>
              </w:rPr>
              <w:t>својства супстанци са ковалентном и јонском везом.</w:t>
            </w:r>
          </w:p>
          <w:p w:rsidR="003C11B9" w:rsidRPr="00304C14" w:rsidRDefault="003C11B9" w:rsidP="00FD1DE9">
            <w:pPr>
              <w:rPr>
                <w:rFonts w:ascii="Times New Roman" w:hAnsi="Times New Roman"/>
                <w:lang w:val="sr-Cyrl-CS"/>
              </w:rPr>
            </w:pPr>
            <w:r w:rsidRPr="009825FE">
              <w:rPr>
                <w:rFonts w:ascii="Times New Roman" w:hAnsi="Times New Roman"/>
                <w:b/>
                <w:bCs/>
                <w:color w:val="000000"/>
                <w:sz w:val="24"/>
                <w:szCs w:val="24"/>
                <w:lang w:val="sr-Cyrl-RS"/>
              </w:rPr>
              <w:t xml:space="preserve">Лабораторијска вежба </w:t>
            </w:r>
            <w:r w:rsidRPr="009825FE">
              <w:rPr>
                <w:rFonts w:ascii="Times New Roman" w:hAnsi="Times New Roman"/>
                <w:b/>
                <w:color w:val="000000"/>
                <w:sz w:val="24"/>
                <w:szCs w:val="24"/>
                <w:lang w:val="sr-Cyrl-RS"/>
              </w:rPr>
              <w:t xml:space="preserve">V: </w:t>
            </w:r>
            <w:r w:rsidRPr="009825FE">
              <w:rPr>
                <w:rFonts w:ascii="Times New Roman" w:hAnsi="Times New Roman"/>
                <w:color w:val="000000"/>
                <w:sz w:val="24"/>
                <w:szCs w:val="24"/>
                <w:lang w:val="sr-Cyrl-RS"/>
              </w:rPr>
              <w:t>упоређивање својстава супстанци са јонском и супстанци са ковалентном везом.</w:t>
            </w:r>
          </w:p>
        </w:tc>
        <w:tc>
          <w:tcPr>
            <w:tcW w:w="4652" w:type="dxa"/>
            <w:vMerge/>
            <w:vAlign w:val="center"/>
          </w:tcPr>
          <w:p w:rsidR="003C11B9" w:rsidRPr="00E43052" w:rsidRDefault="003C11B9" w:rsidP="00FD1DE9">
            <w:pPr>
              <w:pStyle w:val="NormalWeb"/>
              <w:spacing w:before="0" w:beforeAutospacing="0" w:after="0" w:afterAutospacing="0"/>
              <w:rPr>
                <w:sz w:val="22"/>
                <w:szCs w:val="22"/>
                <w:lang w:val="sr-Cyrl-RS"/>
              </w:rPr>
            </w:pPr>
          </w:p>
        </w:tc>
      </w:tr>
      <w:tr w:rsidR="003C11B9" w:rsidRPr="00752615" w:rsidTr="00BE14DE">
        <w:trPr>
          <w:trHeight w:val="759"/>
        </w:trPr>
        <w:tc>
          <w:tcPr>
            <w:tcW w:w="693" w:type="dxa"/>
          </w:tcPr>
          <w:p w:rsidR="003C11B9" w:rsidRDefault="003C11B9" w:rsidP="00FD1DE9">
            <w:pPr>
              <w:tabs>
                <w:tab w:val="left" w:pos="3540"/>
              </w:tabs>
              <w:spacing w:after="0" w:line="240" w:lineRule="auto"/>
              <w:rPr>
                <w:rFonts w:ascii="Times New Roman" w:hAnsi="Times New Roman"/>
                <w:lang w:val="sr-Cyrl-CS"/>
              </w:rPr>
            </w:pPr>
            <w:r>
              <w:rPr>
                <w:rFonts w:ascii="Times New Roman" w:hAnsi="Times New Roman"/>
                <w:lang w:val="sr-Cyrl-CS"/>
              </w:rPr>
              <w:t>5.</w:t>
            </w:r>
          </w:p>
        </w:tc>
        <w:tc>
          <w:tcPr>
            <w:tcW w:w="3668" w:type="dxa"/>
          </w:tcPr>
          <w:p w:rsidR="003C11B9" w:rsidRDefault="003C11B9" w:rsidP="00FD1DE9">
            <w:pPr>
              <w:tabs>
                <w:tab w:val="left" w:pos="3540"/>
              </w:tabs>
              <w:spacing w:after="0" w:line="240" w:lineRule="auto"/>
              <w:rPr>
                <w:rFonts w:ascii="Times New Roman" w:hAnsi="Times New Roman"/>
                <w:lang w:val="sr-Cyrl-CS"/>
              </w:rPr>
            </w:pPr>
            <w:r w:rsidRPr="00443AC1">
              <w:rPr>
                <w:rFonts w:ascii="Times New Roman" w:hAnsi="Times New Roman"/>
                <w:b/>
                <w:lang w:val="sr-Cyrl-RS"/>
              </w:rPr>
              <w:t>ХОМОГЕНЕ И ХЕТЕРОГЕНЕ СМЕШЕ</w:t>
            </w:r>
          </w:p>
        </w:tc>
        <w:tc>
          <w:tcPr>
            <w:tcW w:w="5315" w:type="dxa"/>
            <w:vAlign w:val="center"/>
          </w:tcPr>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Смеше: хомогене и хетерогене.</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Раствори – хомогене смеше. Растварање и растворљивост. Вода и ваздух – хомогене смеше у природи.</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Масени процентни састав смеша.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Раздвајање састојака смеша: декантовање, цеђење и одвајање помоћу магнета.</w:t>
            </w:r>
          </w:p>
          <w:p w:rsidR="003C11B9" w:rsidRPr="009825FE" w:rsidRDefault="003C11B9" w:rsidP="00FD1DE9">
            <w:pPr>
              <w:spacing w:after="0" w:line="240" w:lineRule="auto"/>
              <w:rPr>
                <w:rFonts w:ascii="Times New Roman" w:hAnsi="Times New Roman"/>
                <w:b/>
                <w:color w:val="000000"/>
                <w:sz w:val="24"/>
                <w:szCs w:val="24"/>
                <w:lang w:val="sr-Cyrl-RS"/>
              </w:rPr>
            </w:pPr>
            <w:r w:rsidRPr="009825FE">
              <w:rPr>
                <w:rFonts w:ascii="Times New Roman" w:hAnsi="Times New Roman"/>
                <w:b/>
                <w:color w:val="000000"/>
                <w:sz w:val="24"/>
                <w:szCs w:val="24"/>
                <w:lang w:val="sr-Cyrl-RS"/>
              </w:rPr>
              <w:t xml:space="preserve">Демонстрациони огледи: </w:t>
            </w:r>
            <w:r w:rsidRPr="009825FE">
              <w:rPr>
                <w:rFonts w:ascii="Times New Roman" w:eastAsia="Arial" w:hAnsi="Times New Roman" w:cs="Arial"/>
                <w:color w:val="000000"/>
                <w:sz w:val="24"/>
                <w:szCs w:val="24"/>
                <w:lang w:val="sr-Cyrl-RS"/>
              </w:rPr>
              <w:t>састав и својства смеша; раствори и њихова својства; растворљивост; незасићени, засићени и презасићени раствори</w:t>
            </w:r>
            <w:r w:rsidRPr="009825FE">
              <w:rPr>
                <w:rFonts w:ascii="Times New Roman" w:eastAsia="Arial" w:hAnsi="Times New Roman" w:cs="Arial"/>
                <w:color w:val="000000"/>
                <w:sz w:val="24"/>
                <w:szCs w:val="24"/>
              </w:rPr>
              <w:t>;</w:t>
            </w:r>
            <w:r w:rsidRPr="009825FE">
              <w:rPr>
                <w:rFonts w:ascii="Times New Roman" w:eastAsia="Arial" w:hAnsi="Times New Roman" w:cs="Arial"/>
                <w:color w:val="000000"/>
                <w:sz w:val="24"/>
                <w:szCs w:val="24"/>
                <w:lang w:val="sr-Cyrl-RS"/>
              </w:rPr>
              <w:t xml:space="preserve"> раздвајање састојака смеша.</w:t>
            </w:r>
          </w:p>
          <w:p w:rsidR="003C11B9" w:rsidRPr="009825FE" w:rsidRDefault="003C11B9" w:rsidP="00FD1DE9">
            <w:pPr>
              <w:spacing w:after="0" w:line="240" w:lineRule="auto"/>
              <w:rPr>
                <w:rFonts w:ascii="Times New Roman" w:hAnsi="Times New Roman"/>
                <w:b/>
                <w:color w:val="000000"/>
                <w:sz w:val="24"/>
                <w:szCs w:val="24"/>
                <w:lang w:val="sr-Cyrl-RS"/>
              </w:rPr>
            </w:pPr>
            <w:r w:rsidRPr="009825FE">
              <w:rPr>
                <w:rFonts w:ascii="Times New Roman" w:hAnsi="Times New Roman"/>
                <w:b/>
                <w:bCs/>
                <w:color w:val="000000"/>
                <w:sz w:val="24"/>
                <w:szCs w:val="24"/>
                <w:lang w:val="sr-Cyrl-RS"/>
              </w:rPr>
              <w:t>Лабораторијска вежба</w:t>
            </w:r>
            <w:r w:rsidRPr="009825FE">
              <w:rPr>
                <w:rFonts w:ascii="Times New Roman" w:hAnsi="Times New Roman"/>
                <w:b/>
                <w:color w:val="000000"/>
                <w:sz w:val="24"/>
                <w:szCs w:val="24"/>
                <w:lang w:val="sr-Cyrl-RS"/>
              </w:rPr>
              <w:t xml:space="preserve"> VI: </w:t>
            </w:r>
            <w:r w:rsidRPr="009825FE">
              <w:rPr>
                <w:rFonts w:ascii="Times New Roman" w:hAnsi="Times New Roman"/>
                <w:color w:val="000000"/>
                <w:sz w:val="24"/>
                <w:szCs w:val="24"/>
                <w:lang w:val="sr-Cyrl-RS"/>
              </w:rPr>
              <w:t>испитивање растворљивости супстанци.</w:t>
            </w:r>
          </w:p>
          <w:p w:rsidR="003C11B9" w:rsidRPr="00304C14" w:rsidRDefault="003C11B9" w:rsidP="00FD1DE9">
            <w:pPr>
              <w:rPr>
                <w:rFonts w:ascii="Times New Roman" w:hAnsi="Times New Roman"/>
                <w:lang w:val="sr-Cyrl-CS"/>
              </w:rPr>
            </w:pPr>
            <w:r w:rsidRPr="009825FE">
              <w:rPr>
                <w:rFonts w:ascii="Times New Roman" w:hAnsi="Times New Roman"/>
                <w:b/>
                <w:bCs/>
                <w:color w:val="000000"/>
                <w:sz w:val="24"/>
                <w:szCs w:val="24"/>
                <w:lang w:val="sr-Cyrl-RS"/>
              </w:rPr>
              <w:t>Лабораторијска вежба</w:t>
            </w:r>
            <w:r w:rsidRPr="009825FE">
              <w:rPr>
                <w:rFonts w:ascii="Times New Roman" w:hAnsi="Times New Roman"/>
                <w:b/>
                <w:color w:val="000000"/>
                <w:sz w:val="24"/>
                <w:szCs w:val="24"/>
                <w:lang w:val="sr-Cyrl-RS"/>
              </w:rPr>
              <w:t xml:space="preserve"> VII: </w:t>
            </w:r>
            <w:r w:rsidRPr="009825FE">
              <w:rPr>
                <w:rFonts w:ascii="Times New Roman" w:hAnsi="Times New Roman"/>
                <w:color w:val="000000"/>
                <w:sz w:val="24"/>
                <w:szCs w:val="24"/>
                <w:lang w:val="sr-Cyrl-RS"/>
              </w:rPr>
              <w:t>раздвајање састојака смеша: декантовање, цеђење и одвајање помоћу магнета.</w:t>
            </w:r>
          </w:p>
        </w:tc>
        <w:tc>
          <w:tcPr>
            <w:tcW w:w="4652" w:type="dxa"/>
            <w:vMerge/>
            <w:vAlign w:val="center"/>
          </w:tcPr>
          <w:p w:rsidR="003C11B9" w:rsidRPr="00E43052" w:rsidRDefault="003C11B9" w:rsidP="00FD1DE9">
            <w:pPr>
              <w:pStyle w:val="NormalWeb"/>
              <w:spacing w:before="0" w:beforeAutospacing="0" w:after="0" w:afterAutospacing="0"/>
              <w:rPr>
                <w:sz w:val="22"/>
                <w:szCs w:val="22"/>
                <w:lang w:val="sr-Cyrl-RS"/>
              </w:rPr>
            </w:pPr>
          </w:p>
        </w:tc>
      </w:tr>
      <w:tr w:rsidR="003C11B9" w:rsidRPr="00752615" w:rsidTr="00BE14DE">
        <w:trPr>
          <w:trHeight w:val="759"/>
        </w:trPr>
        <w:tc>
          <w:tcPr>
            <w:tcW w:w="693" w:type="dxa"/>
          </w:tcPr>
          <w:p w:rsidR="003C11B9" w:rsidRDefault="003C11B9" w:rsidP="00FD1DE9">
            <w:pPr>
              <w:tabs>
                <w:tab w:val="left" w:pos="3540"/>
              </w:tabs>
              <w:spacing w:after="0" w:line="240" w:lineRule="auto"/>
              <w:rPr>
                <w:rFonts w:ascii="Times New Roman" w:hAnsi="Times New Roman"/>
                <w:lang w:val="sr-Cyrl-CS"/>
              </w:rPr>
            </w:pPr>
            <w:r>
              <w:rPr>
                <w:rFonts w:ascii="Times New Roman" w:hAnsi="Times New Roman"/>
                <w:lang w:val="sr-Cyrl-CS"/>
              </w:rPr>
              <w:t>6.</w:t>
            </w:r>
          </w:p>
        </w:tc>
        <w:tc>
          <w:tcPr>
            <w:tcW w:w="3668" w:type="dxa"/>
          </w:tcPr>
          <w:p w:rsidR="003C11B9" w:rsidRDefault="003C11B9" w:rsidP="00FD1DE9">
            <w:pPr>
              <w:tabs>
                <w:tab w:val="left" w:pos="3540"/>
              </w:tabs>
              <w:spacing w:after="0" w:line="240" w:lineRule="auto"/>
              <w:rPr>
                <w:rFonts w:ascii="Times New Roman" w:hAnsi="Times New Roman"/>
                <w:lang w:val="sr-Cyrl-CS"/>
              </w:rPr>
            </w:pPr>
            <w:r w:rsidRPr="00443AC1">
              <w:rPr>
                <w:rFonts w:ascii="Times New Roman" w:hAnsi="Times New Roman"/>
                <w:b/>
                <w:lang w:val="sr-Cyrl-RS"/>
              </w:rPr>
              <w:t>ХЕМИЈСКЕ РЕАКЦИЈЕ И ХЕМИЈСКЕ ЈЕДНАЧИНЕ</w:t>
            </w:r>
          </w:p>
        </w:tc>
        <w:tc>
          <w:tcPr>
            <w:tcW w:w="5315" w:type="dxa"/>
            <w:vAlign w:val="center"/>
          </w:tcPr>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Хемијске реакције. Закон о одржању масе. Хемијске једначине.</w:t>
            </w:r>
          </w:p>
          <w:p w:rsidR="003C11B9" w:rsidRPr="009825FE" w:rsidRDefault="003C11B9" w:rsidP="00FD1DE9">
            <w:pPr>
              <w:spacing w:after="0" w:line="240" w:lineRule="auto"/>
              <w:rPr>
                <w:rFonts w:ascii="Times New Roman" w:hAnsi="Times New Roman"/>
                <w:b/>
                <w:color w:val="000000"/>
                <w:sz w:val="24"/>
                <w:szCs w:val="24"/>
                <w:lang w:val="sr-Cyrl-RS"/>
              </w:rPr>
            </w:pPr>
            <w:r w:rsidRPr="009825FE">
              <w:rPr>
                <w:rFonts w:ascii="Times New Roman" w:hAnsi="Times New Roman"/>
                <w:b/>
                <w:color w:val="000000"/>
                <w:sz w:val="24"/>
                <w:szCs w:val="24"/>
                <w:lang w:val="sr-Cyrl-RS"/>
              </w:rPr>
              <w:t>Демонстрациони огледи:</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 xml:space="preserve">мерење и упоређивање укупне масе супстанци пре и после хемијске реакције у отвореном и затвореном реакционом систему. </w:t>
            </w:r>
          </w:p>
          <w:p w:rsidR="003C11B9" w:rsidRPr="00304C14" w:rsidRDefault="003C11B9" w:rsidP="00FD1DE9">
            <w:pPr>
              <w:rPr>
                <w:rFonts w:ascii="Times New Roman" w:hAnsi="Times New Roman"/>
                <w:lang w:val="sr-Cyrl-CS"/>
              </w:rPr>
            </w:pPr>
            <w:r w:rsidRPr="009825FE">
              <w:rPr>
                <w:rFonts w:ascii="Times New Roman" w:hAnsi="Times New Roman"/>
                <w:b/>
                <w:bCs/>
                <w:color w:val="000000"/>
                <w:sz w:val="24"/>
                <w:szCs w:val="24"/>
                <w:lang w:val="sr-Cyrl-RS"/>
              </w:rPr>
              <w:t>Вежба</w:t>
            </w:r>
            <w:r w:rsidRPr="009825FE">
              <w:rPr>
                <w:rFonts w:ascii="Times New Roman" w:hAnsi="Times New Roman"/>
                <w:b/>
                <w:color w:val="000000"/>
                <w:sz w:val="24"/>
                <w:szCs w:val="24"/>
                <w:lang w:val="sr-Cyrl-RS"/>
              </w:rPr>
              <w:t xml:space="preserve"> VIII: </w:t>
            </w:r>
            <w:r w:rsidRPr="009825FE">
              <w:rPr>
                <w:rFonts w:ascii="Times New Roman" w:hAnsi="Times New Roman"/>
                <w:color w:val="000000"/>
                <w:sz w:val="24"/>
                <w:szCs w:val="24"/>
                <w:lang w:val="sr-Cyrl-RS"/>
              </w:rPr>
              <w:t>састављање једначина хемијских реакција.</w:t>
            </w:r>
          </w:p>
        </w:tc>
        <w:tc>
          <w:tcPr>
            <w:tcW w:w="4652" w:type="dxa"/>
            <w:vMerge/>
            <w:vAlign w:val="center"/>
          </w:tcPr>
          <w:p w:rsidR="003C11B9" w:rsidRPr="00E43052" w:rsidRDefault="003C11B9" w:rsidP="00FD1DE9">
            <w:pPr>
              <w:pStyle w:val="NormalWeb"/>
              <w:spacing w:before="0" w:beforeAutospacing="0" w:after="0" w:afterAutospacing="0"/>
              <w:rPr>
                <w:sz w:val="22"/>
                <w:szCs w:val="22"/>
                <w:lang w:val="sr-Cyrl-RS"/>
              </w:rPr>
            </w:pPr>
          </w:p>
        </w:tc>
      </w:tr>
      <w:tr w:rsidR="003C11B9" w:rsidRPr="00752615" w:rsidTr="00BE14DE">
        <w:trPr>
          <w:trHeight w:val="759"/>
        </w:trPr>
        <w:tc>
          <w:tcPr>
            <w:tcW w:w="693" w:type="dxa"/>
          </w:tcPr>
          <w:p w:rsidR="003C11B9" w:rsidRDefault="003C11B9" w:rsidP="00FD1DE9">
            <w:pPr>
              <w:tabs>
                <w:tab w:val="left" w:pos="3540"/>
              </w:tabs>
              <w:spacing w:after="0" w:line="240" w:lineRule="auto"/>
              <w:rPr>
                <w:rFonts w:ascii="Times New Roman" w:hAnsi="Times New Roman"/>
                <w:lang w:val="sr-Cyrl-CS"/>
              </w:rPr>
            </w:pPr>
            <w:r>
              <w:rPr>
                <w:rFonts w:ascii="Times New Roman" w:hAnsi="Times New Roman"/>
                <w:lang w:val="sr-Cyrl-CS"/>
              </w:rPr>
              <w:t>7.</w:t>
            </w:r>
          </w:p>
        </w:tc>
        <w:tc>
          <w:tcPr>
            <w:tcW w:w="3668" w:type="dxa"/>
          </w:tcPr>
          <w:p w:rsidR="003C11B9" w:rsidRDefault="003C11B9" w:rsidP="00FD1DE9">
            <w:pPr>
              <w:tabs>
                <w:tab w:val="left" w:pos="3540"/>
              </w:tabs>
              <w:spacing w:after="0" w:line="240" w:lineRule="auto"/>
              <w:rPr>
                <w:rFonts w:ascii="Times New Roman" w:hAnsi="Times New Roman"/>
                <w:lang w:val="sr-Cyrl-CS"/>
              </w:rPr>
            </w:pPr>
            <w:r w:rsidRPr="00443AC1">
              <w:rPr>
                <w:rFonts w:ascii="Times New Roman" w:hAnsi="Times New Roman"/>
                <w:b/>
                <w:color w:val="000000"/>
                <w:sz w:val="24"/>
                <w:szCs w:val="24"/>
                <w:lang w:val="sr-Cyrl-RS"/>
              </w:rPr>
              <w:t>ИЗРАЧУНАВАЊА У ХЕМИЈИ</w:t>
            </w:r>
          </w:p>
        </w:tc>
        <w:tc>
          <w:tcPr>
            <w:tcW w:w="5315" w:type="dxa"/>
            <w:vAlign w:val="center"/>
          </w:tcPr>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Релативна атомска и релативна молекулска маса.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Количина супстанце и мол. Моларна маса.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 xml:space="preserve">Закон сталних односа маса. </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Масени процентни састав једињења. Израчунавања на основу једначина хемијских реакција.</w:t>
            </w:r>
          </w:p>
          <w:p w:rsidR="003C11B9" w:rsidRPr="00304C14" w:rsidRDefault="003C11B9" w:rsidP="00FD1DE9">
            <w:pPr>
              <w:rPr>
                <w:rFonts w:ascii="Times New Roman" w:hAnsi="Times New Roman"/>
                <w:lang w:val="sr-Cyrl-CS"/>
              </w:rPr>
            </w:pPr>
            <w:r w:rsidRPr="009825FE">
              <w:rPr>
                <w:rFonts w:ascii="Times New Roman" w:hAnsi="Times New Roman"/>
                <w:b/>
                <w:bCs/>
                <w:color w:val="000000"/>
                <w:sz w:val="24"/>
                <w:szCs w:val="24"/>
                <w:lang w:val="sr-Cyrl-RS"/>
              </w:rPr>
              <w:t>Лабораторијска вежба</w:t>
            </w:r>
            <w:r w:rsidRPr="009825FE">
              <w:rPr>
                <w:rFonts w:ascii="Times New Roman" w:hAnsi="Times New Roman"/>
                <w:b/>
                <w:color w:val="000000"/>
                <w:sz w:val="24"/>
                <w:szCs w:val="24"/>
                <w:lang w:val="sr-Cyrl-RS"/>
              </w:rPr>
              <w:t xml:space="preserve"> IХ: </w:t>
            </w:r>
            <w:r w:rsidRPr="009825FE">
              <w:rPr>
                <w:rFonts w:ascii="Times New Roman" w:hAnsi="Times New Roman"/>
                <w:color w:val="000000"/>
                <w:sz w:val="24"/>
                <w:szCs w:val="24"/>
                <w:lang w:val="sr-Cyrl-RS"/>
              </w:rPr>
              <w:t>мерење масе супстанце и израчунавање моларне масе и количине супстанце.</w:t>
            </w:r>
          </w:p>
        </w:tc>
        <w:tc>
          <w:tcPr>
            <w:tcW w:w="4652" w:type="dxa"/>
            <w:vMerge/>
            <w:vAlign w:val="center"/>
          </w:tcPr>
          <w:p w:rsidR="003C11B9" w:rsidRPr="00E43052" w:rsidRDefault="003C11B9" w:rsidP="00FD1DE9">
            <w:pPr>
              <w:pStyle w:val="NormalWeb"/>
              <w:spacing w:before="0" w:beforeAutospacing="0" w:after="0" w:afterAutospacing="0"/>
              <w:rPr>
                <w:sz w:val="22"/>
                <w:szCs w:val="22"/>
                <w:lang w:val="sr-Cyrl-RS"/>
              </w:rPr>
            </w:pPr>
          </w:p>
        </w:tc>
      </w:tr>
      <w:tr w:rsidR="003C11B9" w:rsidRPr="00752615" w:rsidTr="00BE14DE">
        <w:trPr>
          <w:trHeight w:val="759"/>
        </w:trPr>
        <w:tc>
          <w:tcPr>
            <w:tcW w:w="693" w:type="dxa"/>
          </w:tcPr>
          <w:p w:rsidR="003C11B9" w:rsidRDefault="003C11B9" w:rsidP="00FD1DE9">
            <w:pPr>
              <w:tabs>
                <w:tab w:val="left" w:pos="3540"/>
              </w:tabs>
              <w:spacing w:after="0" w:line="240" w:lineRule="auto"/>
              <w:rPr>
                <w:rFonts w:ascii="Times New Roman" w:hAnsi="Times New Roman"/>
                <w:lang w:val="sr-Cyrl-CS"/>
              </w:rPr>
            </w:pPr>
            <w:r>
              <w:rPr>
                <w:rFonts w:ascii="Times New Roman" w:hAnsi="Times New Roman"/>
                <w:lang w:val="sr-Cyrl-CS"/>
              </w:rPr>
              <w:t>8.</w:t>
            </w:r>
          </w:p>
        </w:tc>
        <w:tc>
          <w:tcPr>
            <w:tcW w:w="3668" w:type="dxa"/>
          </w:tcPr>
          <w:p w:rsidR="003C11B9" w:rsidRDefault="003C11B9" w:rsidP="00FD1DE9">
            <w:pPr>
              <w:spacing w:after="0" w:line="240" w:lineRule="auto"/>
              <w:jc w:val="center"/>
              <w:rPr>
                <w:rFonts w:ascii="Times New Roman" w:hAnsi="Times New Roman"/>
                <w:lang w:val="sr-Cyrl-CS"/>
              </w:rPr>
            </w:pPr>
            <w:r w:rsidRPr="00443AC1">
              <w:rPr>
                <w:rFonts w:ascii="Times New Roman" w:hAnsi="Times New Roman"/>
                <w:b/>
                <w:color w:val="000000"/>
                <w:sz w:val="24"/>
                <w:szCs w:val="24"/>
                <w:lang w:val="sr-Cyrl-RS"/>
              </w:rPr>
              <w:t>ВОДОНИК И КИСЕОНИК, И ЊИХОВА ЈЕДИЊЕЊА.</w:t>
            </w:r>
            <w:r>
              <w:rPr>
                <w:rFonts w:ascii="Times New Roman" w:hAnsi="Times New Roman"/>
                <w:b/>
                <w:color w:val="000000"/>
                <w:sz w:val="24"/>
                <w:szCs w:val="24"/>
                <w:lang w:val="sr-Cyrl-RS"/>
              </w:rPr>
              <w:t xml:space="preserve"> </w:t>
            </w:r>
            <w:r w:rsidRPr="00443AC1">
              <w:rPr>
                <w:rFonts w:ascii="Times New Roman" w:hAnsi="Times New Roman"/>
                <w:b/>
                <w:color w:val="000000"/>
                <w:sz w:val="24"/>
                <w:szCs w:val="24"/>
                <w:lang w:val="sr-Cyrl-RS"/>
              </w:rPr>
              <w:t>СОЛИ</w:t>
            </w:r>
          </w:p>
        </w:tc>
        <w:tc>
          <w:tcPr>
            <w:tcW w:w="5315" w:type="dxa"/>
            <w:vAlign w:val="center"/>
          </w:tcPr>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Водоник.</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Кисеоник. Оксидација, сагоревање и корозија.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Оксиди: хемијске формуле, називи и основна својства.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Киселине: хемијске формуле, називи и основна својства.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Хидроксиди (базе): хемијске формуле, називи и основна својства.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Мера киселости раствора: pH-скала.</w:t>
            </w:r>
          </w:p>
          <w:p w:rsidR="003C11B9" w:rsidRPr="009825FE" w:rsidRDefault="003C11B9" w:rsidP="00FD1DE9">
            <w:pPr>
              <w:spacing w:after="0" w:line="240" w:lineRule="auto"/>
              <w:rPr>
                <w:rFonts w:ascii="Arial" w:eastAsia="Arial" w:hAnsi="Arial" w:cs="Arial"/>
                <w:color w:val="000000"/>
                <w:lang w:val="sr-Cyrl-RS"/>
              </w:rPr>
            </w:pPr>
            <w:r w:rsidRPr="009825FE">
              <w:rPr>
                <w:rFonts w:ascii="Times New Roman" w:hAnsi="Times New Roman"/>
                <w:color w:val="000000"/>
                <w:sz w:val="24"/>
                <w:szCs w:val="24"/>
                <w:lang w:val="sr-Cyrl-RS"/>
              </w:rPr>
              <w:t>Неутрализација – хемијска реакција киселина и хидроксида (база).</w:t>
            </w:r>
          </w:p>
          <w:p w:rsidR="003C11B9" w:rsidRPr="009825FE" w:rsidRDefault="003C11B9" w:rsidP="00FD1DE9">
            <w:pPr>
              <w:spacing w:after="0" w:line="240" w:lineRule="auto"/>
              <w:rPr>
                <w:rFonts w:ascii="Times New Roman" w:hAnsi="Times New Roman"/>
                <w:color w:val="000000"/>
                <w:sz w:val="24"/>
                <w:szCs w:val="24"/>
                <w:lang w:val="sr-Cyrl-RS"/>
              </w:rPr>
            </w:pPr>
            <w:r w:rsidRPr="009825FE">
              <w:rPr>
                <w:rFonts w:ascii="Times New Roman" w:hAnsi="Times New Roman"/>
                <w:color w:val="000000"/>
                <w:sz w:val="24"/>
                <w:szCs w:val="24"/>
                <w:lang w:val="sr-Cyrl-RS"/>
              </w:rPr>
              <w:t>Соли: формуле и називи.</w:t>
            </w:r>
          </w:p>
          <w:p w:rsidR="003C11B9" w:rsidRPr="009825FE" w:rsidRDefault="003C11B9" w:rsidP="00FD1DE9">
            <w:pPr>
              <w:spacing w:after="0" w:line="240" w:lineRule="auto"/>
              <w:rPr>
                <w:rFonts w:ascii="Times New Roman" w:hAnsi="Times New Roman"/>
                <w:b/>
                <w:color w:val="000000"/>
                <w:sz w:val="24"/>
                <w:szCs w:val="24"/>
                <w:lang w:val="sr-Cyrl-RS"/>
              </w:rPr>
            </w:pPr>
            <w:r w:rsidRPr="009825FE">
              <w:rPr>
                <w:rFonts w:ascii="Times New Roman" w:hAnsi="Times New Roman"/>
                <w:b/>
                <w:color w:val="000000"/>
                <w:sz w:val="24"/>
                <w:szCs w:val="24"/>
                <w:lang w:val="sr-Cyrl-RS"/>
              </w:rPr>
              <w:t>Демонстрациони огледи:</w:t>
            </w:r>
          </w:p>
          <w:p w:rsidR="003C11B9" w:rsidRPr="009825FE" w:rsidRDefault="003C11B9" w:rsidP="00FD1DE9">
            <w:pPr>
              <w:spacing w:after="0" w:line="240" w:lineRule="auto"/>
              <w:rPr>
                <w:rFonts w:ascii="Times New Roman" w:eastAsia="Arial" w:hAnsi="Times New Roman" w:cs="Arial"/>
                <w:color w:val="000000"/>
                <w:sz w:val="24"/>
                <w:szCs w:val="24"/>
                <w:lang w:val="sr-Cyrl-RS"/>
              </w:rPr>
            </w:pPr>
            <w:r w:rsidRPr="009825FE">
              <w:rPr>
                <w:rFonts w:ascii="Times New Roman" w:eastAsia="Arial" w:hAnsi="Times New Roman" w:cs="Arial"/>
                <w:color w:val="000000"/>
                <w:sz w:val="24"/>
                <w:szCs w:val="24"/>
                <w:lang w:val="sr-Cyrl-RS"/>
              </w:rPr>
              <w:t>испитивање кисело-базних својстава раствора помоћу индикатора; реакција неутрализације.</w:t>
            </w:r>
          </w:p>
          <w:p w:rsidR="003C11B9" w:rsidRPr="00304C14" w:rsidRDefault="003C11B9" w:rsidP="00FD1DE9">
            <w:pPr>
              <w:rPr>
                <w:rFonts w:ascii="Times New Roman" w:hAnsi="Times New Roman"/>
                <w:lang w:val="sr-Cyrl-CS"/>
              </w:rPr>
            </w:pPr>
            <w:r w:rsidRPr="009825FE">
              <w:rPr>
                <w:rFonts w:ascii="Times New Roman" w:hAnsi="Times New Roman"/>
                <w:b/>
                <w:bCs/>
                <w:color w:val="000000"/>
                <w:sz w:val="24"/>
                <w:szCs w:val="24"/>
                <w:lang w:val="sr-Cyrl-RS"/>
              </w:rPr>
              <w:t xml:space="preserve">Лабораторијска вежба X: </w:t>
            </w:r>
            <w:r w:rsidRPr="009825FE">
              <w:rPr>
                <w:rFonts w:ascii="Times New Roman" w:hAnsi="Times New Roman"/>
                <w:bCs/>
                <w:color w:val="000000"/>
                <w:sz w:val="24"/>
                <w:szCs w:val="24"/>
                <w:lang w:val="sr-Cyrl-RS"/>
              </w:rPr>
              <w:t xml:space="preserve">испитивање </w:t>
            </w:r>
            <w:r w:rsidRPr="009825FE">
              <w:rPr>
                <w:rFonts w:ascii="Times New Roman" w:hAnsi="Times New Roman"/>
                <w:color w:val="000000"/>
                <w:sz w:val="24"/>
                <w:szCs w:val="24"/>
                <w:lang w:val="sr-Cyrl-RS"/>
              </w:rPr>
              <w:t>кисело-базних својстава раствора помоћу индикатора.</w:t>
            </w:r>
          </w:p>
        </w:tc>
        <w:tc>
          <w:tcPr>
            <w:tcW w:w="4652" w:type="dxa"/>
            <w:vMerge/>
            <w:vAlign w:val="center"/>
          </w:tcPr>
          <w:p w:rsidR="003C11B9" w:rsidRPr="00E43052" w:rsidRDefault="003C11B9" w:rsidP="00FD1DE9">
            <w:pPr>
              <w:pStyle w:val="NormalWeb"/>
              <w:spacing w:before="0" w:beforeAutospacing="0" w:after="0" w:afterAutospacing="0"/>
              <w:rPr>
                <w:sz w:val="22"/>
                <w:szCs w:val="22"/>
                <w:lang w:val="sr-Cyrl-RS"/>
              </w:rPr>
            </w:pPr>
          </w:p>
        </w:tc>
      </w:tr>
    </w:tbl>
    <w:p w:rsidR="00FA0937" w:rsidRDefault="00FA0937" w:rsidP="00C57E01">
      <w:pPr>
        <w:spacing w:after="0" w:line="240" w:lineRule="auto"/>
        <w:jc w:val="both"/>
        <w:rPr>
          <w:rFonts w:ascii="Times New Roman" w:hAnsi="Times New Roman"/>
          <w:b/>
          <w:sz w:val="24"/>
          <w:szCs w:val="24"/>
          <w:lang w:val="sr-Latn-RS"/>
        </w:rPr>
      </w:pPr>
    </w:p>
    <w:p w:rsidR="003C11B9" w:rsidRPr="00720E53" w:rsidRDefault="003C11B9" w:rsidP="003C11B9">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СТАНДАРДИ ОБРАЗОВНИХ ПОСТИГНУЋА И ИСХОД</w:t>
      </w:r>
      <w:r>
        <w:rPr>
          <w:rFonts w:ascii="Times New Roman" w:hAnsi="Times New Roman"/>
          <w:b/>
          <w:smallCaps/>
          <w:sz w:val="24"/>
          <w:szCs w:val="24"/>
          <w:lang w:val="ru-RU"/>
        </w:rPr>
        <w:t>И ОБРАЗОВНОГ ЦИКЛУСА ЗА КРАЈ ДРУГ</w:t>
      </w:r>
      <w:r w:rsidRPr="00720E53">
        <w:rPr>
          <w:rFonts w:ascii="Times New Roman" w:hAnsi="Times New Roman"/>
          <w:b/>
          <w:smallCaps/>
          <w:sz w:val="24"/>
          <w:szCs w:val="24"/>
          <w:lang w:val="ru-RU"/>
        </w:rPr>
        <w:t xml:space="preserve">ОГ ЦИКЛУСА ОБАВЕЗНОГ </w:t>
      </w:r>
      <w:r w:rsidRPr="00720E53">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2"/>
        <w:gridCol w:w="812"/>
        <w:gridCol w:w="4130"/>
        <w:gridCol w:w="3872"/>
        <w:gridCol w:w="4250"/>
      </w:tblGrid>
      <w:tr w:rsidR="003C11B9" w:rsidTr="00F90C35">
        <w:tc>
          <w:tcPr>
            <w:tcW w:w="2456" w:type="dxa"/>
            <w:gridSpan w:val="2"/>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Назив предмета</w:t>
            </w:r>
          </w:p>
        </w:tc>
        <w:tc>
          <w:tcPr>
            <w:tcW w:w="12160" w:type="dxa"/>
            <w:gridSpan w:val="3"/>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 xml:space="preserve">Хемија </w:t>
            </w:r>
          </w:p>
        </w:tc>
      </w:tr>
      <w:tr w:rsidR="003C11B9" w:rsidTr="00F90C35">
        <w:tc>
          <w:tcPr>
            <w:tcW w:w="2456" w:type="dxa"/>
            <w:gridSpan w:val="2"/>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Међупредметне компетенције</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12160" w:type="dxa"/>
            <w:gridSpan w:val="3"/>
            <w:shd w:val="clear" w:color="auto" w:fill="auto"/>
          </w:tcPr>
          <w:p w:rsidR="003C11B9" w:rsidRPr="00F90C35" w:rsidRDefault="003C11B9" w:rsidP="00FD1DE9">
            <w:pPr>
              <w:rPr>
                <w:rFonts w:ascii="Times New Roman" w:hAnsi="Times New Roman"/>
                <w:sz w:val="24"/>
                <w:szCs w:val="24"/>
                <w:lang w:val="sr-Cyrl-RS"/>
              </w:rPr>
            </w:pPr>
            <w:r w:rsidRPr="00F90C35">
              <w:rPr>
                <w:rFonts w:ascii="Times New Roman" w:hAnsi="Times New Roman"/>
                <w:b/>
                <w:sz w:val="24"/>
                <w:szCs w:val="24"/>
                <w:lang w:val="sr-Cyrl-RS"/>
              </w:rPr>
              <w:t>Компетенција за учење</w:t>
            </w:r>
            <w:r w:rsidRPr="00F90C35">
              <w:rPr>
                <w:rFonts w:ascii="Times New Roman" w:hAnsi="Times New Roman"/>
                <w:sz w:val="24"/>
                <w:szCs w:val="24"/>
                <w:lang w:val="sr-Cyrl-RS"/>
              </w:rPr>
              <w:t xml:space="preserve">:  </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Мотивисан је и оспособљен да самостално планира, организује, спроводи и вреднује учење; разликује битно од небитног, изражава и образлаже идеје;</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 xml:space="preserve"> Има позитиван и одговоран однос према учењу;</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Користи различите изворе информација и има критички однос према њима;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Примењује одговарајуће начине учења у складу са циљевима, садржајем, интересовањима, условима и временом;</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Способан је да самостално и у сарадњи са другима истражује, открива и повезује нова знања; користи могућности ваншколског учења.</w:t>
            </w:r>
          </w:p>
          <w:p w:rsidR="003C11B9" w:rsidRPr="00F90C35" w:rsidRDefault="003C11B9" w:rsidP="005D76B7">
            <w:pPr>
              <w:spacing w:after="0"/>
              <w:rPr>
                <w:rFonts w:ascii="Times New Roman" w:hAnsi="Times New Roman"/>
                <w:b/>
                <w:sz w:val="24"/>
                <w:szCs w:val="24"/>
                <w:lang w:val="sr-Cyrl-RS"/>
              </w:rPr>
            </w:pPr>
            <w:r w:rsidRPr="00F90C35">
              <w:rPr>
                <w:rFonts w:ascii="Times New Roman" w:hAnsi="Times New Roman"/>
                <w:b/>
                <w:sz w:val="24"/>
                <w:szCs w:val="24"/>
                <w:lang w:val="sr-Cyrl-RS"/>
              </w:rPr>
              <w:t xml:space="preserve">Комуникација:  </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Уважава саговорника реагујући на оно што говори, а не на његову личност;</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Познаје различитe обликe комуникације и њихове одлике(усмену и писану, невербалну, телефоном, преко интернета итд.);</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Уме јасно да се изрази усмено и писано, у складу са потребама и карактеристикама ситуације, поштујући ограничења у погледу дужине и намене;</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Изражава своје ставове, мишљења, осећања, на позитиван, конструктиван и аргументован начин;</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 xml:space="preserve">Користи на одговарајући и креативан начин језик и стил који је специфичан за различите дисциплине; </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Кроз комуникацију негује културу изражавања и чува језички идентитет;</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Уме да саслуша излагање саговорника до краја и без упадица.</w:t>
            </w:r>
          </w:p>
          <w:p w:rsidR="003C11B9" w:rsidRPr="00F90C35" w:rsidRDefault="003C11B9" w:rsidP="005D76B7">
            <w:pPr>
              <w:spacing w:after="0"/>
              <w:rPr>
                <w:rFonts w:ascii="Times New Roman" w:hAnsi="Times New Roman"/>
                <w:b/>
                <w:sz w:val="24"/>
                <w:szCs w:val="24"/>
                <w:lang w:val="sr-Cyrl-RS"/>
              </w:rPr>
            </w:pPr>
            <w:r w:rsidRPr="00F90C35">
              <w:rPr>
                <w:rFonts w:ascii="Times New Roman" w:hAnsi="Times New Roman"/>
                <w:sz w:val="24"/>
                <w:szCs w:val="24"/>
                <w:lang w:val="sr-Cyrl-RS"/>
              </w:rPr>
              <w:t xml:space="preserve"> </w:t>
            </w:r>
            <w:r w:rsidRPr="00F90C35">
              <w:rPr>
                <w:rFonts w:ascii="Times New Roman" w:hAnsi="Times New Roman"/>
                <w:b/>
                <w:sz w:val="24"/>
                <w:szCs w:val="24"/>
                <w:lang w:val="sr-Cyrl-RS"/>
              </w:rPr>
              <w:t xml:space="preserve">Одговоран однос према околини:  </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Активно се укључује у друштвене акције у школи и заједници које су усмерене ка заштити, обнови и унапређењу животне средине и ка одрживом развоју;</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 xml:space="preserve"> Одговоран однос према здрављу:  Бира стил живота и навике имајући на уму добре стране и ризике тог избора;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 xml:space="preserve">Разуме да је стил живота ствар личног избора и преузима одговорност за свој избор. </w:t>
            </w:r>
          </w:p>
          <w:p w:rsidR="003C11B9" w:rsidRPr="00F90C35" w:rsidRDefault="003C11B9" w:rsidP="005D76B7">
            <w:pPr>
              <w:spacing w:after="0"/>
              <w:rPr>
                <w:rFonts w:ascii="Times New Roman" w:hAnsi="Times New Roman"/>
                <w:b/>
                <w:sz w:val="24"/>
                <w:szCs w:val="24"/>
                <w:lang w:val="sr-Cyrl-RS"/>
              </w:rPr>
            </w:pPr>
            <w:r w:rsidRPr="00F90C35">
              <w:rPr>
                <w:rFonts w:ascii="Times New Roman" w:hAnsi="Times New Roman"/>
                <w:b/>
                <w:sz w:val="24"/>
                <w:szCs w:val="24"/>
                <w:lang w:val="sr-Cyrl-RS"/>
              </w:rPr>
              <w:t xml:space="preserve">Рад с подацима и информацијама:  </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Разликује податак или информацију од њиховог тумачења;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Користи податке из различитих извора, начине добијања података и на основу тога процењује њихову поузданост и препознаје могуће грешке уз помоћ наставника;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 xml:space="preserve">  Користи информације у различитим симболичким модалитетима (табеларни, графички, текстуални приказ), чита, тумачи и примењује их, повезујући их са претходним знањем из различитих области. </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b/>
                <w:sz w:val="24"/>
                <w:szCs w:val="24"/>
                <w:lang w:val="sr-Cyrl-RS"/>
              </w:rPr>
              <w:t>Решавање проблема</w:t>
            </w:r>
            <w:r w:rsidRPr="00F90C35">
              <w:rPr>
                <w:rFonts w:ascii="Times New Roman" w:hAnsi="Times New Roman"/>
                <w:sz w:val="24"/>
                <w:szCs w:val="24"/>
                <w:lang w:val="sr-Cyrl-RS"/>
              </w:rPr>
              <w:t xml:space="preserve">:  </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Препознаје проблем, рашчлањује проблемску ситуацију на делове и уочава везе и односе између њих у светлу претходно стечених знања у оквиру различитих предмета и ваншколског искуства;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 xml:space="preserve"> Планира стратегију решавања проблема;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Решава проблем према планираној стратегији примењујући знања и вештине стечене учењем различитих предмета и ваншколским искуством;</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Самостално или консултујићи друге особе преиспитује начин решавања проблема, алтернативне начине решавања, тачност и прецизност решења;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Формулише објашњења и закључке на основу резултата до којих је дошао/дошла у раду, презентује их и дискутује са другим особама и преиспитује их у светлу добијених коментара;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Стечена нова сазнања и вештине повезује у јединствену целину са претходним.</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 xml:space="preserve">Сарадња:  </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Поштује правила заједничког рада и препознаје своје место и улогу у групи  или пару;</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 xml:space="preserve"> Доприноси решавању разлика у мишљењу и ставовима поштујући друге као равноправне чланове тима или групе;</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 xml:space="preserve"> Одговорно и савесно извршава заједничке активности стављајући интересе групе изнад сопствених,  критички процењује свој рад и рад чланова групе, доприноси унапређивању рада групе и уме да представи резултате рада.</w:t>
            </w:r>
          </w:p>
          <w:p w:rsidR="003C11B9" w:rsidRPr="00F90C35" w:rsidRDefault="003C11B9" w:rsidP="005D76B7">
            <w:pPr>
              <w:spacing w:after="0"/>
              <w:rPr>
                <w:rFonts w:ascii="Times New Roman" w:hAnsi="Times New Roman"/>
                <w:b/>
                <w:sz w:val="24"/>
                <w:szCs w:val="24"/>
                <w:lang w:val="sr-Cyrl-RS"/>
              </w:rPr>
            </w:pPr>
            <w:r w:rsidRPr="00F90C35">
              <w:rPr>
                <w:rFonts w:ascii="Times New Roman" w:hAnsi="Times New Roman"/>
                <w:sz w:val="24"/>
                <w:szCs w:val="24"/>
                <w:lang w:val="sr-Cyrl-RS"/>
              </w:rPr>
              <w:t xml:space="preserve"> </w:t>
            </w:r>
            <w:r w:rsidRPr="00F90C35">
              <w:rPr>
                <w:rFonts w:ascii="Times New Roman" w:hAnsi="Times New Roman"/>
                <w:b/>
                <w:sz w:val="24"/>
                <w:szCs w:val="24"/>
                <w:lang w:val="sr-Cyrl-RS"/>
              </w:rPr>
              <w:t>Дигитална компетенција: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Уме да претражује, критички анализира и систематизује информације у електронском облику користећи одговарајућа средства ИКТ;</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 xml:space="preserve"> Уме да представи, оргaнизуje и обликује одређене информације користећи на ефикасан начин могућности ИКТ средства.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Eфикaснo кoристи ИКТ зa кoмуникaциjу и сaрaдњу;</w:t>
            </w:r>
          </w:p>
          <w:p w:rsidR="003C11B9" w:rsidRPr="00F90C35" w:rsidRDefault="003C11B9" w:rsidP="005D76B7">
            <w:pPr>
              <w:spacing w:after="0"/>
              <w:rPr>
                <w:rFonts w:ascii="Times New Roman" w:hAnsi="Times New Roman"/>
                <w:b/>
                <w:sz w:val="24"/>
                <w:szCs w:val="24"/>
                <w:lang w:val="sr-Cyrl-RS"/>
              </w:rPr>
            </w:pPr>
            <w:r w:rsidRPr="00F90C35">
              <w:rPr>
                <w:rFonts w:ascii="Times New Roman" w:hAnsi="Times New Roman"/>
                <w:b/>
                <w:sz w:val="24"/>
                <w:szCs w:val="24"/>
                <w:lang w:val="sr-Cyrl-RS"/>
              </w:rPr>
              <w:t>Сарадња: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Активно и конструктивно учествује у раду групе или пара.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Поштује правила заједничког рада и препознаје своје место и улогу у групи или пару.</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Доприноси решавању разлика у мишљењу и ставовима поштујући друге као равноправне чланове тима или групе.</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Одговорно и савесно извршава заједничке активности стављајући интересе групе изнад сопствених интереса.</w:t>
            </w:r>
          </w:p>
          <w:p w:rsidR="003C11B9" w:rsidRPr="00F90C35" w:rsidRDefault="003C11B9" w:rsidP="005D76B7">
            <w:pPr>
              <w:spacing w:after="0"/>
              <w:rPr>
                <w:rFonts w:ascii="Times New Roman" w:hAnsi="Times New Roman"/>
                <w:sz w:val="24"/>
                <w:szCs w:val="24"/>
                <w:lang w:val="sr-Cyrl-RS"/>
              </w:rPr>
            </w:pPr>
            <w:r w:rsidRPr="00F90C35">
              <w:rPr>
                <w:rFonts w:ascii="Times New Roman" w:hAnsi="Times New Roman"/>
                <w:sz w:val="24"/>
                <w:szCs w:val="24"/>
                <w:lang w:val="sr-Cyrl-RS"/>
              </w:rPr>
              <w:t>-</w:t>
            </w:r>
            <w:r w:rsidRPr="00F90C35">
              <w:rPr>
                <w:rFonts w:ascii="Times New Roman" w:hAnsi="Times New Roman"/>
                <w:sz w:val="24"/>
                <w:szCs w:val="24"/>
                <w:lang w:val="sr-Cyrl-RS"/>
              </w:rPr>
              <w:tab/>
              <w:t>Критички процењује свој рад и рад чланова групе, доприноси унапређивању рада групе и уме да представи резултате рада.</w:t>
            </w:r>
          </w:p>
          <w:p w:rsidR="003C11B9" w:rsidRPr="00F90C35" w:rsidRDefault="003C11B9" w:rsidP="005D76B7">
            <w:pPr>
              <w:spacing w:after="0"/>
              <w:rPr>
                <w:rFonts w:ascii="Times New Roman" w:hAnsi="Times New Roman"/>
                <w:b/>
                <w:bCs/>
                <w:sz w:val="24"/>
                <w:szCs w:val="24"/>
              </w:rPr>
            </w:pPr>
            <w:r w:rsidRPr="00F90C35">
              <w:rPr>
                <w:rFonts w:ascii="Times New Roman" w:hAnsi="Times New Roman"/>
                <w:b/>
                <w:bCs/>
                <w:sz w:val="24"/>
                <w:szCs w:val="24"/>
              </w:rPr>
              <w:t>Одговоран однос према здрављу:</w:t>
            </w:r>
          </w:p>
          <w:p w:rsidR="003C11B9" w:rsidRPr="00F90C35" w:rsidRDefault="003C11B9" w:rsidP="005D76B7">
            <w:pPr>
              <w:pStyle w:val="ListParagraph"/>
              <w:numPr>
                <w:ilvl w:val="0"/>
                <w:numId w:val="53"/>
              </w:numPr>
              <w:tabs>
                <w:tab w:val="left" w:pos="1140"/>
              </w:tabs>
              <w:spacing w:after="0" w:line="240" w:lineRule="auto"/>
              <w:jc w:val="both"/>
              <w:rPr>
                <w:rFonts w:ascii="Times New Roman" w:hAnsi="Times New Roman"/>
                <w:b/>
                <w:sz w:val="24"/>
                <w:szCs w:val="24"/>
                <w:lang w:val="sr-Latn-RS"/>
              </w:rPr>
            </w:pPr>
            <w:r w:rsidRPr="00F90C35">
              <w:rPr>
                <w:rFonts w:ascii="Times New Roman" w:hAnsi="Times New Roman"/>
                <w:sz w:val="24"/>
                <w:szCs w:val="24"/>
                <w:lang w:val="sr-Latn-CS"/>
              </w:rPr>
              <w:t>Бира стил живота и навике имајући на уму добре стране и ризике тог избора. Разуме да је стил живота ствар личног избора и преузима одговорност за свој избор.</w:t>
            </w:r>
          </w:p>
        </w:tc>
      </w:tr>
      <w:tr w:rsidR="003C11B9" w:rsidTr="00F90C35">
        <w:tc>
          <w:tcPr>
            <w:tcW w:w="2456" w:type="dxa"/>
            <w:gridSpan w:val="2"/>
            <w:shd w:val="clear" w:color="auto" w:fill="auto"/>
          </w:tcPr>
          <w:p w:rsidR="003C11B9" w:rsidRPr="00F90C35" w:rsidRDefault="003C11B9" w:rsidP="00FD1DE9">
            <w:pPr>
              <w:rPr>
                <w:rFonts w:ascii="Times New Roman" w:hAnsi="Times New Roman"/>
                <w:b/>
                <w:sz w:val="24"/>
                <w:szCs w:val="24"/>
                <w:lang w:val="sr-Latn-RS"/>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2160" w:type="dxa"/>
            <w:gridSpan w:val="3"/>
            <w:shd w:val="clear" w:color="auto" w:fill="auto"/>
          </w:tcPr>
          <w:p w:rsidR="003C11B9" w:rsidRPr="00F90C35" w:rsidRDefault="003C11B9" w:rsidP="00F90C35">
            <w:pPr>
              <w:widowControl w:val="0"/>
              <w:autoSpaceDE w:val="0"/>
              <w:autoSpaceDN w:val="0"/>
              <w:spacing w:before="120" w:after="120" w:line="20" w:lineRule="atLeast"/>
              <w:ind w:left="127" w:right="149"/>
              <w:jc w:val="both"/>
              <w:rPr>
                <w:rFonts w:ascii="Times New Roman" w:eastAsia="Verdana" w:hAnsi="Times New Roman"/>
                <w:sz w:val="24"/>
                <w:szCs w:val="24"/>
                <w:lang w:val="sr-Cyrl-RS"/>
              </w:rPr>
            </w:pPr>
            <w:r w:rsidRPr="00F90C35">
              <w:rPr>
                <w:rFonts w:ascii="Times New Roman" w:eastAsia="Verdana" w:hAnsi="Times New Roman"/>
                <w:sz w:val="24"/>
                <w:szCs w:val="24"/>
              </w:rPr>
              <w:t>Ученик повезује структуру супстанци са својствима и променама супстанци, као и</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својстава супстанци с њиховом практичном применом. У породичном окружењу и</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друштву вршњака ученик примењује стечена знања и вештине, доноси одлуке и</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предузима активности у вези с правилним коришћењем материјала и комерцијалних</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производа, правилним разврставањем и одлагањем отпада, правилном исхраном,</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брине о здрављу и животној средини. Знање хемије ученику служи да прати и</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користи информације о супстанцама, исказане хемијским терминима, хемијским</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симболима, формулама и хемијским једначинама, као и да сагледава допринос</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хемије развоју медицине, фармације, индустрије, пољопривреде. Ученик развија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научну писменост и вештине за експериментални рад и оспособљен је да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самостално или у сарадњи с другима примењује знање хемије за решавање</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проблема.</w:t>
            </w:r>
          </w:p>
          <w:p w:rsidR="003C11B9" w:rsidRPr="00F90C35" w:rsidRDefault="003C11B9" w:rsidP="00F90C35">
            <w:pPr>
              <w:widowControl w:val="0"/>
              <w:autoSpaceDE w:val="0"/>
              <w:autoSpaceDN w:val="0"/>
              <w:spacing w:before="120" w:after="120" w:line="20" w:lineRule="atLeast"/>
              <w:ind w:left="52" w:right="149"/>
              <w:jc w:val="both"/>
              <w:rPr>
                <w:rFonts w:ascii="Times New Roman" w:eastAsia="Verdana" w:hAnsi="Times New Roman"/>
                <w:sz w:val="24"/>
                <w:szCs w:val="24"/>
                <w:lang w:val="sr-Cyrl-RS"/>
              </w:rPr>
            </w:pPr>
            <w:r w:rsidRPr="00F90C35">
              <w:rPr>
                <w:rFonts w:ascii="Times New Roman" w:hAnsi="Times New Roman"/>
                <w:b/>
                <w:sz w:val="24"/>
                <w:szCs w:val="24"/>
                <w:lang w:val="sr-Cyrl-RS"/>
              </w:rPr>
              <w:t xml:space="preserve">Основни ниво: </w:t>
            </w:r>
            <w:r w:rsidRPr="00F90C35">
              <w:rPr>
                <w:rFonts w:ascii="Times New Roman" w:eastAsia="Verdana" w:hAnsi="Times New Roman"/>
                <w:sz w:val="24"/>
                <w:szCs w:val="24"/>
              </w:rPr>
              <w:t>Ученик зна да су супстанце предмет изучавања хемије и познаје улогу хемије у</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различитим областима људске делатности. Ученик познаје заступљеност</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најзначајнијих супстанци у природи и различитим производима. Избор и примену</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производа (материјала, прехрамбених производа, средстава за хигијену и сл.)</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заснива на познавању својстава супстанци и промена којима подлежу. Рукује</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комерцијалним производима у складу с ознакама опасности, упозорења и</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обавештења на амбалажи, придржава се правила о начину чувања производа и</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одлагању отпада, и предузима активности које доприносе заштити животне средине.</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Правилну исхрану и остале активности у вези с очувањем здравља заснива на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познавању својстава и извора биолошки важних једињења и њихове улоге у живим</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системима. У свакодневном животу препознаје примере хомогених смеша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(раствора) и хетерогених смеша, повезује својства смеша с њиховим саставом,</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припрема смеше према потребама или издваја жељени састојак из смеше. Ученик</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препознаје значење хемијских симбола, формула, хемијских једначина и ознака за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процентни састав раствора.</w:t>
            </w:r>
          </w:p>
          <w:p w:rsidR="003C11B9" w:rsidRPr="00F90C35" w:rsidRDefault="003C11B9" w:rsidP="00F90C35">
            <w:pPr>
              <w:widowControl w:val="0"/>
              <w:autoSpaceDE w:val="0"/>
              <w:autoSpaceDN w:val="0"/>
              <w:spacing w:before="120" w:after="120" w:line="20" w:lineRule="atLeast"/>
              <w:ind w:left="52" w:right="149"/>
              <w:jc w:val="both"/>
              <w:rPr>
                <w:rFonts w:ascii="Times New Roman" w:eastAsia="Verdana" w:hAnsi="Times New Roman"/>
                <w:sz w:val="24"/>
                <w:szCs w:val="24"/>
                <w:lang w:val="sr-Cyrl-RS"/>
              </w:rPr>
            </w:pPr>
            <w:r w:rsidRPr="00F90C35">
              <w:rPr>
                <w:rFonts w:ascii="Times New Roman" w:hAnsi="Times New Roman"/>
                <w:b/>
                <w:sz w:val="24"/>
                <w:szCs w:val="24"/>
                <w:lang w:val="sr-Cyrl-RS"/>
              </w:rPr>
              <w:t xml:space="preserve">Средњи ниво: </w:t>
            </w:r>
            <w:r w:rsidRPr="00F90C35">
              <w:rPr>
                <w:rFonts w:ascii="Times New Roman" w:eastAsia="Verdana" w:hAnsi="Times New Roman"/>
                <w:sz w:val="24"/>
                <w:szCs w:val="24"/>
              </w:rPr>
              <w:t>Ученик повезује структуру супстанци са својствима и променама супстанци, и</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примењује знање да се при физичким и хемијским променама не мења укупна маса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супстанци које учествују у променама. На основу хемијске формуле ученик</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одређује назив супстанце, а на основу назива пише формулу супстанце. Према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хемијској формули и називу ученик може да сврста најважније супстанце у</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одговарајуће класе и опише заједничка својства супстанци које припадају истој</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класи. Хемијске промене представља помоћу хемијских једначина. Ученик уме</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правилно и безбедно да изведе једноставне огледе, да припреми раствор одређеног</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процентног састава за потребе у свакодневном животу, да испита основна својства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неорганских и органских једињења, опише и објасни запажања користећи се</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хемијским терминима, симболима, формулама и хемијским једначинама.</w:t>
            </w:r>
          </w:p>
          <w:p w:rsidR="003C11B9" w:rsidRPr="00F90C35" w:rsidRDefault="003C11B9" w:rsidP="00F90C35">
            <w:pPr>
              <w:widowControl w:val="0"/>
              <w:autoSpaceDE w:val="0"/>
              <w:autoSpaceDN w:val="0"/>
              <w:spacing w:before="120" w:after="120" w:line="20" w:lineRule="atLeast"/>
              <w:ind w:left="52" w:right="149"/>
              <w:jc w:val="both"/>
              <w:rPr>
                <w:rFonts w:ascii="Times New Roman" w:hAnsi="Times New Roman"/>
                <w:b/>
                <w:sz w:val="24"/>
                <w:szCs w:val="24"/>
                <w:lang w:val="sr-Cyrl-RS"/>
              </w:rPr>
            </w:pPr>
            <w:r w:rsidRPr="00F90C35">
              <w:rPr>
                <w:rFonts w:ascii="Times New Roman" w:hAnsi="Times New Roman"/>
                <w:b/>
                <w:sz w:val="24"/>
                <w:szCs w:val="24"/>
                <w:lang w:val="sr-Cyrl-RS"/>
              </w:rPr>
              <w:t xml:space="preserve">Напредни ниво: </w:t>
            </w:r>
            <w:r w:rsidRPr="00F90C35">
              <w:rPr>
                <w:rFonts w:ascii="Times New Roman" w:eastAsia="Verdana" w:hAnsi="Times New Roman"/>
                <w:sz w:val="24"/>
                <w:szCs w:val="24"/>
              </w:rPr>
              <w:t>Ученик објашњава својства супстанци примењујући стечена знања о њиховој</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структури. Ученик има развијене вештине за лабораторијски рад, испитивање</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својстава и промена супстанци и решавање проблема; планира, правилно и безбедно</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изводи огледе, израчунава масу и количину супстанци које учествују у променама. У</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објашњавању својстава и промена супстанци користи одговарајуће хемијске</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термине, хемијске симболе, формуле и хемијске једначине. На основу посматрања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својстава супстанци и резултата огледа изводи закључке и генерализације. Ученик на</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основу разумевања својстава и промена супстанци иницира активности на нивоу</w:t>
            </w:r>
            <w:r w:rsidRPr="00F90C35">
              <w:rPr>
                <w:rFonts w:ascii="Times New Roman" w:eastAsia="Verdana" w:hAnsi="Times New Roman"/>
                <w:sz w:val="24"/>
                <w:szCs w:val="24"/>
                <w:lang w:val="sr-Cyrl-RS"/>
              </w:rPr>
              <w:t xml:space="preserve"> </w:t>
            </w:r>
            <w:r w:rsidRPr="00F90C35">
              <w:rPr>
                <w:rFonts w:ascii="Times New Roman" w:eastAsia="Verdana" w:hAnsi="Times New Roman"/>
                <w:sz w:val="24"/>
                <w:szCs w:val="24"/>
              </w:rPr>
              <w:t>породице и/или вршњака у вези са заштитом животне средине.</w:t>
            </w:r>
          </w:p>
        </w:tc>
      </w:tr>
      <w:tr w:rsidR="003C11B9" w:rsidTr="00F90C35">
        <w:tc>
          <w:tcPr>
            <w:tcW w:w="2456" w:type="dxa"/>
            <w:gridSpan w:val="2"/>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Нивои образовних постигнућа</w:t>
            </w:r>
          </w:p>
        </w:tc>
        <w:tc>
          <w:tcPr>
            <w:tcW w:w="4316"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Основни ниво</w:t>
            </w:r>
          </w:p>
        </w:tc>
        <w:tc>
          <w:tcPr>
            <w:tcW w:w="4046"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 xml:space="preserve">Средњи ниво </w:t>
            </w:r>
          </w:p>
        </w:tc>
        <w:tc>
          <w:tcPr>
            <w:tcW w:w="3798"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Напредни ниво</w:t>
            </w:r>
          </w:p>
        </w:tc>
      </w:tr>
      <w:tr w:rsidR="003C11B9" w:rsidTr="00F90C35">
        <w:tc>
          <w:tcPr>
            <w:tcW w:w="1616" w:type="dxa"/>
            <w:vMerge w:val="restart"/>
            <w:shd w:val="clear" w:color="auto" w:fill="auto"/>
          </w:tcPr>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z w:val="24"/>
                <w:szCs w:val="24"/>
                <w:lang w:val="sr-Cyrl-RS"/>
              </w:rPr>
            </w:pPr>
            <w:r w:rsidRPr="00F90C35">
              <w:rPr>
                <w:rFonts w:ascii="Times New Roman" w:hAnsi="Times New Roman"/>
                <w:b/>
                <w:spacing w:val="-2"/>
                <w:sz w:val="24"/>
                <w:szCs w:val="24"/>
              </w:rPr>
              <w:t xml:space="preserve">Специфичне предметне компетенције </w:t>
            </w:r>
            <w:r w:rsidRPr="00F90C35">
              <w:rPr>
                <w:rFonts w:ascii="Times New Roman" w:hAnsi="Times New Roman"/>
                <w:b/>
                <w:spacing w:val="-4"/>
                <w:sz w:val="24"/>
                <w:szCs w:val="24"/>
              </w:rPr>
              <w:t>(</w:t>
            </w:r>
            <w:r w:rsidRPr="00F90C35">
              <w:rPr>
                <w:rFonts w:ascii="Times New Roman" w:hAnsi="Times New Roman"/>
                <w:b/>
                <w:spacing w:val="-4"/>
                <w:sz w:val="24"/>
                <w:szCs w:val="24"/>
                <w:lang w:val="sr-Cyrl-RS"/>
              </w:rPr>
              <w:t>Назив предмета</w:t>
            </w:r>
            <w:r w:rsidRPr="00F90C35">
              <w:rPr>
                <w:rFonts w:ascii="Times New Roman" w:hAnsi="Times New Roman"/>
                <w:b/>
                <w:spacing w:val="-4"/>
                <w:sz w:val="24"/>
                <w:szCs w:val="24"/>
              </w:rPr>
              <w:t>)</w:t>
            </w:r>
          </w:p>
        </w:tc>
        <w:tc>
          <w:tcPr>
            <w:tcW w:w="84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4316" w:type="dxa"/>
            <w:shd w:val="clear" w:color="auto" w:fill="auto"/>
          </w:tcPr>
          <w:p w:rsidR="003C11B9" w:rsidRPr="00F90C35" w:rsidRDefault="003C11B9" w:rsidP="00F90C35">
            <w:pPr>
              <w:widowControl w:val="0"/>
              <w:autoSpaceDE w:val="0"/>
              <w:autoSpaceDN w:val="0"/>
              <w:spacing w:before="120"/>
              <w:ind w:left="67" w:right="200"/>
              <w:rPr>
                <w:rFonts w:ascii="Times New Roman" w:eastAsia="Times New Roman" w:hAnsi="Times New Roman"/>
                <w:sz w:val="24"/>
                <w:szCs w:val="24"/>
              </w:rPr>
            </w:pPr>
            <w:r w:rsidRPr="00F90C35">
              <w:rPr>
                <w:rFonts w:ascii="Times New Roman" w:hAnsi="Times New Roman"/>
                <w:sz w:val="24"/>
                <w:szCs w:val="24"/>
              </w:rPr>
              <w:t>Ученици развијају разумевање о својствима и променама супстанцама у саставу неживе и живе природе</w:t>
            </w:r>
            <w:r w:rsidRPr="00F90C35">
              <w:rPr>
                <w:rFonts w:ascii="Times New Roman" w:hAnsi="Times New Roman"/>
                <w:sz w:val="24"/>
                <w:szCs w:val="24"/>
                <w:lang w:val="sr-Cyrl-RS"/>
              </w:rPr>
              <w:t xml:space="preserve">. </w:t>
            </w:r>
            <w:r w:rsidRPr="00F90C35">
              <w:rPr>
                <w:rFonts w:ascii="Times New Roman" w:eastAsia="Times New Roman" w:hAnsi="Times New Roman"/>
                <w:sz w:val="24"/>
                <w:szCs w:val="24"/>
              </w:rPr>
              <w:t>Ученици кроз експериментални рад формирају основне идеје о природи хемије као науке и како се у хемији</w:t>
            </w:r>
          </w:p>
          <w:p w:rsidR="003C11B9" w:rsidRPr="00F90C35" w:rsidRDefault="003C11B9" w:rsidP="00FD1DE9">
            <w:pPr>
              <w:rPr>
                <w:rFonts w:ascii="Times New Roman" w:eastAsia="Times New Roman" w:hAnsi="Times New Roman"/>
                <w:sz w:val="24"/>
                <w:szCs w:val="24"/>
                <w:lang w:val="sr-Cyrl-RS"/>
              </w:rPr>
            </w:pPr>
            <w:r w:rsidRPr="00F90C35">
              <w:rPr>
                <w:rFonts w:ascii="Times New Roman" w:eastAsia="Times New Roman" w:hAnsi="Times New Roman"/>
                <w:sz w:val="24"/>
                <w:szCs w:val="24"/>
              </w:rPr>
              <w:t>истраживачким радом долази до знања.</w:t>
            </w:r>
          </w:p>
          <w:p w:rsidR="003C11B9" w:rsidRPr="00F90C35" w:rsidRDefault="003C11B9" w:rsidP="00FD1DE9">
            <w:pPr>
              <w:rPr>
                <w:rFonts w:ascii="Times New Roman" w:eastAsia="Times New Roman" w:hAnsi="Times New Roman"/>
                <w:sz w:val="24"/>
                <w:szCs w:val="24"/>
                <w:lang w:val="sr-Cyrl-RS"/>
              </w:rPr>
            </w:pPr>
            <w:r w:rsidRPr="00F90C35">
              <w:rPr>
                <w:rFonts w:ascii="Times New Roman" w:eastAsia="Times New Roman" w:hAnsi="Times New Roman"/>
                <w:sz w:val="24"/>
                <w:szCs w:val="24"/>
              </w:rPr>
              <w:t>Разликују према саставу примере елемената, једињења исмеша који су им познати из свакодневног живота.</w:t>
            </w:r>
            <w:r w:rsidRPr="00F90C35">
              <w:rPr>
                <w:sz w:val="24"/>
                <w:szCs w:val="24"/>
                <w:lang w:val="sr-Cyrl-RS"/>
              </w:rPr>
              <w:t xml:space="preserve"> </w:t>
            </w:r>
            <w:r w:rsidRPr="00F90C35">
              <w:rPr>
                <w:rFonts w:ascii="Times New Roman" w:eastAsia="Times New Roman" w:hAnsi="Times New Roman"/>
                <w:sz w:val="24"/>
                <w:szCs w:val="24"/>
              </w:rPr>
              <w:t>Показују одговоран однос према здрављу и животнојсредини.</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Уочавају и описују физичка и хемијска својства, и промене најважнијих неорганских и органских супстанци,</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познатих из свакодневног живота, њихову заступљеност у природи и практичну примену, укључујући и правилно руковање супстанцама. Разумеју значење хемијских симбола и формула, познају симболе најважнијих елемената, као и формуле елемената и најважнијих представника класа неорганских и органских једињења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Уочена својства супстанци (макроскопски ниво), ученици повезују са изграђивачким  честицама супстанци (атоми,јони,молекули)и хемијским везама (субмикроскопски ниво).</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Препознају примере смеша и раствора у свакодневном животу, повезују њихова својства са квалитативним и квантитативним саставом и практичном применом у различитим животним ситуацијама. Примењују поступке за раздвајање састојака смеша у свакодневном животу.</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Разликују електролите и неелектролите међу примерима из свакодневног живота, као и електролите међусобно.</w:t>
            </w:r>
          </w:p>
        </w:tc>
        <w:tc>
          <w:tcPr>
            <w:tcW w:w="4046" w:type="dxa"/>
            <w:shd w:val="clear" w:color="auto" w:fill="auto"/>
          </w:tcPr>
          <w:p w:rsidR="003C11B9" w:rsidRPr="00F90C35" w:rsidRDefault="003C11B9" w:rsidP="00FD1DE9">
            <w:pPr>
              <w:rPr>
                <w:rFonts w:ascii="Times New Roman" w:eastAsia="Times New Roman" w:hAnsi="Times New Roman"/>
                <w:sz w:val="24"/>
                <w:szCs w:val="24"/>
                <w:lang w:val="sr-Cyrl-RS"/>
              </w:rPr>
            </w:pPr>
            <w:r w:rsidRPr="00F90C35">
              <w:rPr>
                <w:rFonts w:ascii="Times New Roman" w:eastAsia="Times New Roman" w:hAnsi="Times New Roman"/>
                <w:sz w:val="24"/>
                <w:szCs w:val="24"/>
              </w:rPr>
              <w:t>Ученици развијају разумевање о својствима чистих супстанци, елемената и једињења, познатих из свакодневног живота или по практичној примени.</w:t>
            </w:r>
            <w:r w:rsidRPr="00F90C35">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Повезују топлотне ефекте при променама супстанци с практичном применом.</w:t>
            </w:r>
          </w:p>
          <w:p w:rsidR="003C11B9" w:rsidRPr="00F90C35" w:rsidRDefault="003C11B9" w:rsidP="00FD1DE9">
            <w:pPr>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Својства метала и неметала која се могу опазити и због којих елементи имају одређену практичну примену, повезују са распоредом електрона у атомима тих елемената и положајем у Периодном систему.</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Повезују својства са структуром изграђивачких честица и типом хемијске везе у супстанцама.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Макроскопски и субмикорскопски ниво повезују кроз стехиометријска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израчунавања базирана на разумевању квантитативног значења хемијских симбола,формула и хемијских једначина, као и израчунавања у вези са квантитативним саставом смеша и раствора.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Ученици разликују основне типове хемијских реакција и повезују их с практичном применом.</w:t>
            </w:r>
            <w:r w:rsidRPr="00F90C35">
              <w:rPr>
                <w:rFonts w:ascii="Times New Roman" w:hAnsi="Times New Roman"/>
                <w:sz w:val="24"/>
                <w:szCs w:val="24"/>
                <w:lang w:val="sr-Cyrl-RS"/>
              </w:rPr>
              <w:tab/>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У контексту експерименталних задатака ученици изводе једноставна израчунавања којима развијају основе логичког и критичког мишљења потребног за повезивање макроскопског и субмикроскопског нивоа.</w:t>
            </w:r>
            <w:r w:rsidRPr="00F90C35">
              <w:rPr>
                <w:rFonts w:ascii="Times New Roman" w:hAnsi="Times New Roman"/>
                <w:sz w:val="24"/>
                <w:szCs w:val="24"/>
                <w:lang w:val="sr-Cyrl-RS"/>
              </w:rPr>
              <w:tab/>
            </w:r>
          </w:p>
        </w:tc>
        <w:tc>
          <w:tcPr>
            <w:tcW w:w="3798" w:type="dxa"/>
            <w:shd w:val="clear" w:color="auto" w:fill="auto"/>
          </w:tcPr>
          <w:p w:rsidR="003C11B9" w:rsidRPr="00F90C35" w:rsidRDefault="003C11B9" w:rsidP="00F90C35">
            <w:pPr>
              <w:widowControl w:val="0"/>
              <w:autoSpaceDE w:val="0"/>
              <w:autoSpaceDN w:val="0"/>
              <w:spacing w:before="112"/>
              <w:ind w:left="71" w:right="224"/>
              <w:rPr>
                <w:rFonts w:ascii="Times New Roman" w:eastAsia="Times New Roman" w:hAnsi="Times New Roman"/>
                <w:sz w:val="24"/>
                <w:szCs w:val="24"/>
                <w:lang w:val="sr-Cyrl-RS"/>
              </w:rPr>
            </w:pPr>
            <w:r w:rsidRPr="00F90C35">
              <w:rPr>
                <w:rFonts w:ascii="Times New Roman" w:eastAsia="Times New Roman" w:hAnsi="Times New Roman"/>
                <w:sz w:val="24"/>
                <w:szCs w:val="24"/>
              </w:rPr>
              <w:t xml:space="preserve">Ученици разумеју различите нивое структурне организације неорганских и органских супстанци у природи, полазећи од структуре атома, јона и молекула, типова хемијске везе, до агрегата великог броја честица, и повезују макроскопски ниво који се може опазити помоћу чула, са субмикроскопским нивоом. На томе граде </w:t>
            </w:r>
            <w:r w:rsidRPr="00F90C35">
              <w:rPr>
                <w:rFonts w:ascii="Times New Roman" w:eastAsia="Times New Roman" w:hAnsi="Times New Roman"/>
                <w:sz w:val="24"/>
                <w:szCs w:val="24"/>
                <w:lang w:val="sr-Cyrl-RS"/>
              </w:rPr>
              <w:t>о</w:t>
            </w:r>
            <w:r w:rsidRPr="00F90C35">
              <w:rPr>
                <w:rFonts w:ascii="Times New Roman" w:eastAsia="Times New Roman" w:hAnsi="Times New Roman"/>
                <w:sz w:val="24"/>
                <w:szCs w:val="24"/>
              </w:rPr>
              <w:t>бјашњења физичких и хемијских својстава и промена супстанци, и повезују их с практичном применом и значајем супстанци за појединца и друштво.</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Развијају логичко мишљење кроз предвиђање реактивности метала и неметала на основу распореда електрона у атомима елемената, представљају распоред електрона у атомима и повезују с</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положајем елемената у Периодном систему.</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Примењују квалитативно и квантитативно значење симболичког језика хемије у описивању хемијских промена, писању једначина хемијских реакција неорганских и органских супстанци познатих из свакодневног живота и извођењу стехиометријских израчунавања маса и количина реактаната и производа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хемијских реакција. Систематизовано знање о својствима и променама представника класа неорганских и органских једињења примењују у различитим школским и ваншколским контекстима.</w:t>
            </w:r>
          </w:p>
        </w:tc>
      </w:tr>
      <w:tr w:rsidR="003C11B9" w:rsidTr="00F90C35">
        <w:tc>
          <w:tcPr>
            <w:tcW w:w="1616" w:type="dxa"/>
            <w:vMerge/>
            <w:shd w:val="clear" w:color="auto" w:fill="auto"/>
          </w:tcPr>
          <w:p w:rsidR="003C11B9" w:rsidRPr="00F90C35" w:rsidRDefault="003C11B9" w:rsidP="00FD1DE9">
            <w:pPr>
              <w:rPr>
                <w:b/>
                <w:spacing w:val="-2"/>
              </w:rPr>
            </w:pPr>
          </w:p>
        </w:tc>
        <w:tc>
          <w:tcPr>
            <w:tcW w:w="84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4316" w:type="dxa"/>
            <w:shd w:val="clear" w:color="auto" w:fill="auto"/>
          </w:tcPr>
          <w:p w:rsidR="003C11B9" w:rsidRPr="00F90C35" w:rsidRDefault="003C11B9" w:rsidP="00F90C35">
            <w:pPr>
              <w:widowControl w:val="0"/>
              <w:autoSpaceDE w:val="0"/>
              <w:autoSpaceDN w:val="0"/>
              <w:spacing w:before="120"/>
              <w:ind w:left="67" w:right="200"/>
              <w:rPr>
                <w:rFonts w:ascii="Times New Roman" w:eastAsia="Times New Roman" w:hAnsi="Times New Roman"/>
                <w:sz w:val="24"/>
                <w:szCs w:val="24"/>
              </w:rPr>
            </w:pPr>
            <w:r w:rsidRPr="00F90C35">
              <w:rPr>
                <w:rFonts w:ascii="Times New Roman" w:eastAsia="Times New Roman" w:hAnsi="Times New Roman"/>
                <w:sz w:val="24"/>
                <w:szCs w:val="24"/>
              </w:rPr>
              <w:t>Ученици кроз експериментални рад формирају основне идеје о природи хемије као науке и како се у хемији</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rPr>
              <w:t>истраживачким радом долази до знања.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Правилно и безбедно рукују лабораторијским посуђем, прибором и супстанцама. О својствима и променама супстанци сазнају посматрањем и експерименталним испитивањем, уз писано упутствои у сарадњи са другим ученицима и наставником. Развијају мануелне вештине које могу да користе и у другим животним ситуацијама.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Мере масу и запремину супстанци,и изводе поступке за раздвајање састојака смеша одливањем, цеђењем и помоћу магнета. Прикупљене податке бележе на одговарајући начин.</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Поред мануелних вештина, наведеним активностима развијају логичко и аналитичко мишљење, сарадничке способности, комуникацијске вештине, и позитиван и одговоран однос према учењу и додељеним задацима у групи.</w:t>
            </w:r>
          </w:p>
        </w:tc>
        <w:tc>
          <w:tcPr>
            <w:tcW w:w="4046" w:type="dxa"/>
            <w:shd w:val="clear" w:color="auto" w:fill="auto"/>
          </w:tcPr>
          <w:p w:rsidR="003C11B9" w:rsidRPr="00F90C35" w:rsidRDefault="003C11B9" w:rsidP="00FD1DE9">
            <w:pPr>
              <w:rPr>
                <w:rFonts w:ascii="Times New Roman" w:eastAsia="Times New Roman" w:hAnsi="Times New Roman"/>
                <w:sz w:val="24"/>
                <w:szCs w:val="24"/>
                <w:lang w:val="sr-Cyrl-RS"/>
              </w:rPr>
            </w:pPr>
            <w:r w:rsidRPr="00F90C35">
              <w:rPr>
                <w:rFonts w:ascii="Times New Roman" w:eastAsia="Times New Roman" w:hAnsi="Times New Roman"/>
                <w:sz w:val="24"/>
                <w:szCs w:val="24"/>
              </w:rPr>
              <w:t>Ученици развијају разумевање природе и значаја на учно истраживачке делатности у области хемије</w:t>
            </w:r>
            <w:r w:rsidRPr="00F90C35">
              <w:rPr>
                <w:rFonts w:ascii="Times New Roman" w:eastAsia="Times New Roman" w:hAnsi="Times New Roman"/>
                <w:sz w:val="24"/>
                <w:szCs w:val="24"/>
                <w:lang w:val="sr-Cyrl-RS"/>
              </w:rPr>
              <w:t>.</w:t>
            </w:r>
          </w:p>
          <w:p w:rsidR="003C11B9" w:rsidRPr="00F90C35" w:rsidRDefault="003C11B9" w:rsidP="00FD1DE9">
            <w:pPr>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 xml:space="preserve"> Могу да идентификују питања на која се одговори добијају експерименталним радом и коришћењем релевантних извора. Посматрањем и експерименталним радом, на основу писаног упутства, прикупљају податке о физичким и хемијским својствима и променама супстанци, бирају и изводе поступке за раздвајање састојака смешa.</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У контексту експерименталних задатака ученици изводе једноставна израчунавања којима развијају основе логичког и критичког мишљења потребног за повезивање макроскопског и субмикроскопског нивоа.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Податке прикупљене у експерименталном раду организују и приказују на структуриран начин, уз употребу ИКТ алата.Примењују стечено теоријско знање за објашњавање добијених резултата и извођење закључака.</w:t>
            </w:r>
          </w:p>
        </w:tc>
        <w:tc>
          <w:tcPr>
            <w:tcW w:w="3798" w:type="dxa"/>
            <w:shd w:val="clear" w:color="auto" w:fill="auto"/>
          </w:tcPr>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rPr>
              <w:t>Ученици разумеју природу науке и основне активности у оквиру научног истраживања у области хемије</w:t>
            </w:r>
            <w:r w:rsidRPr="00F90C35">
              <w:rPr>
                <w:rFonts w:ascii="Times New Roman" w:hAnsi="Times New Roman"/>
                <w:sz w:val="24"/>
                <w:szCs w:val="24"/>
                <w:lang w:val="sr-Cyrl-RS"/>
              </w:rPr>
              <w:t>.</w:t>
            </w:r>
          </w:p>
          <w:p w:rsidR="003C11B9" w:rsidRPr="00F90C35" w:rsidRDefault="003C11B9" w:rsidP="00F90C35">
            <w:pPr>
              <w:widowControl w:val="0"/>
              <w:autoSpaceDE w:val="0"/>
              <w:autoSpaceDN w:val="0"/>
              <w:spacing w:before="120"/>
              <w:ind w:left="71" w:right="170"/>
              <w:rPr>
                <w:rFonts w:ascii="Times New Roman" w:eastAsia="Times New Roman" w:hAnsi="Times New Roman"/>
                <w:sz w:val="24"/>
                <w:szCs w:val="24"/>
              </w:rPr>
            </w:pPr>
            <w:r w:rsidRPr="00F90C35">
              <w:rPr>
                <w:rFonts w:ascii="Times New Roman" w:eastAsia="Times New Roman" w:hAnsi="Times New Roman"/>
                <w:sz w:val="24"/>
                <w:szCs w:val="24"/>
              </w:rPr>
              <w:t>Покрећу питања о супстанцама на која одговоре могу да добију експерименталним истраживањем и коришћењем релевантних извора.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Продукују идеје, формулишу хипотезе о саставу, својствима и променама неорганских и органских супстанци,</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Њиховом добијању и изоловању из смеша, и планирају огледе за проверу хипотеза.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Самостално или сарађујући у пару или групи планирају решавање теоријских и експерименталних проблема у вези са</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саставом, својствима, променама, добијањем и изоловањем супстанци. Планирају и реализују истраживачке активности у вези са супстанцама у</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реалним контекстима (храна,различити комерцијални и прородни производи, материјали,земљиште,воде у природи). Процењују исправност сопственог начина решавања проблема и решења, као и рад других, дискутују о решењима, наводе аргументе за и против, поштујући и</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уважавајући идеје, резултате и мишљења других. Прихватају одговорност за преузете задатке и учење, и развијају истрајност у остваривању циљева. На тај начин ученици развијају аналитичко, критичко и креативно мишљење, као и способност</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lang w:val="sr-Cyrl-RS"/>
              </w:rPr>
              <w:t>аргументованог и ефективног изражавања идеја у хемији.</w:t>
            </w:r>
          </w:p>
        </w:tc>
      </w:tr>
      <w:tr w:rsidR="003C11B9" w:rsidTr="00F90C35">
        <w:tc>
          <w:tcPr>
            <w:tcW w:w="1616" w:type="dxa"/>
            <w:vMerge/>
            <w:tcBorders>
              <w:bottom w:val="single" w:sz="12" w:space="0" w:color="auto"/>
            </w:tcBorders>
            <w:shd w:val="clear" w:color="auto" w:fill="auto"/>
          </w:tcPr>
          <w:p w:rsidR="003C11B9" w:rsidRPr="00F90C35" w:rsidRDefault="003C11B9" w:rsidP="00FD1DE9">
            <w:pPr>
              <w:rPr>
                <w:b/>
                <w:spacing w:val="-2"/>
              </w:rPr>
            </w:pPr>
          </w:p>
        </w:tc>
        <w:tc>
          <w:tcPr>
            <w:tcW w:w="840" w:type="dxa"/>
            <w:tcBorders>
              <w:bottom w:val="single" w:sz="1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4316" w:type="dxa"/>
            <w:tcBorders>
              <w:bottom w:val="single" w:sz="12" w:space="0" w:color="auto"/>
            </w:tcBorders>
            <w:shd w:val="clear" w:color="auto" w:fill="auto"/>
          </w:tcPr>
          <w:p w:rsidR="003C11B9" w:rsidRPr="00F90C35" w:rsidRDefault="003C11B9" w:rsidP="00FD1DE9">
            <w:pPr>
              <w:rPr>
                <w:rFonts w:ascii="Times New Roman" w:eastAsia="Times New Roman" w:hAnsi="Times New Roman"/>
                <w:sz w:val="24"/>
                <w:szCs w:val="24"/>
                <w:lang w:val="sr-Cyrl-RS"/>
              </w:rPr>
            </w:pPr>
            <w:r w:rsidRPr="00F90C35">
              <w:rPr>
                <w:rFonts w:ascii="Times New Roman" w:eastAsia="Times New Roman" w:hAnsi="Times New Roman"/>
                <w:sz w:val="24"/>
                <w:szCs w:val="24"/>
              </w:rPr>
              <w:t>Формирана хемијска писменост омогућава им да прате информације у прикладним текстовима из дигиталних и штампаних извора о супстанцама у саставу комерцијалнихпроизвода,иоматеријалима који имају широку примену.</w:t>
            </w:r>
          </w:p>
          <w:p w:rsidR="003C11B9" w:rsidRPr="00F90C35" w:rsidRDefault="003C11B9" w:rsidP="00FD1DE9">
            <w:pPr>
              <w:rPr>
                <w:rFonts w:ascii="Times New Roman" w:hAnsi="Times New Roman"/>
                <w:b/>
                <w:sz w:val="24"/>
                <w:szCs w:val="24"/>
                <w:lang w:val="sr-Cyrl-RS"/>
              </w:rPr>
            </w:pPr>
          </w:p>
        </w:tc>
        <w:tc>
          <w:tcPr>
            <w:tcW w:w="4046" w:type="dxa"/>
            <w:tcBorders>
              <w:bottom w:val="single" w:sz="12" w:space="0" w:color="auto"/>
            </w:tcBorders>
            <w:shd w:val="clear" w:color="auto" w:fill="auto"/>
          </w:tcPr>
          <w:p w:rsidR="003C11B9" w:rsidRPr="00F90C35" w:rsidRDefault="003C11B9" w:rsidP="00FD1DE9">
            <w:pPr>
              <w:rPr>
                <w:rFonts w:ascii="Times New Roman" w:hAnsi="Times New Roman"/>
                <w:sz w:val="24"/>
                <w:szCs w:val="24"/>
              </w:rPr>
            </w:pPr>
            <w:r w:rsidRPr="00F90C35">
              <w:rPr>
                <w:rFonts w:ascii="Times New Roman" w:hAnsi="Times New Roman"/>
                <w:sz w:val="24"/>
                <w:szCs w:val="24"/>
              </w:rPr>
              <w:t>Ученици</w:t>
            </w:r>
            <w:r w:rsidRPr="00F90C35">
              <w:rPr>
                <w:rFonts w:ascii="Times New Roman" w:hAnsi="Times New Roman"/>
                <w:sz w:val="24"/>
                <w:szCs w:val="24"/>
                <w:lang w:val="sr-Cyrl-RS"/>
              </w:rPr>
              <w:t xml:space="preserve"> </w:t>
            </w:r>
            <w:r w:rsidRPr="00F90C35">
              <w:rPr>
                <w:rFonts w:ascii="Times New Roman" w:hAnsi="Times New Roman"/>
                <w:sz w:val="24"/>
                <w:szCs w:val="24"/>
              </w:rPr>
              <w:t>на</w:t>
            </w:r>
            <w:r w:rsidRPr="00F90C35">
              <w:rPr>
                <w:rFonts w:ascii="Times New Roman" w:hAnsi="Times New Roman"/>
                <w:sz w:val="24"/>
                <w:szCs w:val="24"/>
                <w:lang w:val="sr-Cyrl-RS"/>
              </w:rPr>
              <w:t xml:space="preserve"> </w:t>
            </w:r>
            <w:r w:rsidRPr="00F90C35">
              <w:rPr>
                <w:rFonts w:ascii="Times New Roman" w:hAnsi="Times New Roman"/>
                <w:sz w:val="24"/>
                <w:szCs w:val="24"/>
              </w:rPr>
              <w:t>средњем</w:t>
            </w:r>
            <w:r w:rsidRPr="00F90C35">
              <w:rPr>
                <w:rFonts w:ascii="Times New Roman" w:hAnsi="Times New Roman"/>
                <w:sz w:val="24"/>
                <w:szCs w:val="24"/>
                <w:lang w:val="sr-Cyrl-RS"/>
              </w:rPr>
              <w:t xml:space="preserve"> </w:t>
            </w:r>
            <w:r w:rsidRPr="00F90C35">
              <w:rPr>
                <w:rFonts w:ascii="Times New Roman" w:hAnsi="Times New Roman"/>
                <w:sz w:val="24"/>
                <w:szCs w:val="24"/>
              </w:rPr>
              <w:t>нивоу</w:t>
            </w:r>
            <w:r w:rsidRPr="00F90C35">
              <w:rPr>
                <w:rFonts w:ascii="Times New Roman" w:hAnsi="Times New Roman"/>
                <w:sz w:val="24"/>
                <w:szCs w:val="24"/>
                <w:lang w:val="sr-Cyrl-RS"/>
              </w:rPr>
              <w:t xml:space="preserve"> </w:t>
            </w:r>
            <w:r w:rsidRPr="00F90C35">
              <w:rPr>
                <w:rFonts w:ascii="Times New Roman" w:hAnsi="Times New Roman"/>
                <w:sz w:val="24"/>
                <w:szCs w:val="24"/>
              </w:rPr>
              <w:t>формирају хемијску писменост као основ за разумевање својстава и промена неорганскихиорганскихсупстанци,и</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rPr>
              <w:t>смешауприродиисвакодневномживоту, каоизаразумевањепрактичнеприменеи значаја хемије за живот појединца и за друштво.</w:t>
            </w:r>
          </w:p>
          <w:p w:rsidR="003C11B9" w:rsidRPr="00F90C35" w:rsidRDefault="003C11B9" w:rsidP="00FD1DE9">
            <w:pPr>
              <w:rPr>
                <w:rFonts w:ascii="Times New Roman" w:hAnsi="Times New Roman"/>
                <w:b/>
                <w:sz w:val="24"/>
                <w:szCs w:val="24"/>
                <w:lang w:val="sr-Cyrl-RS"/>
              </w:rPr>
            </w:pPr>
          </w:p>
        </w:tc>
        <w:tc>
          <w:tcPr>
            <w:tcW w:w="3798" w:type="dxa"/>
            <w:tcBorders>
              <w:bottom w:val="single" w:sz="12" w:space="0" w:color="auto"/>
            </w:tcBorders>
            <w:shd w:val="clear" w:color="auto" w:fill="auto"/>
          </w:tcPr>
          <w:p w:rsidR="003C11B9" w:rsidRPr="00F90C35" w:rsidRDefault="003C11B9" w:rsidP="00FD1DE9">
            <w:pPr>
              <w:rPr>
                <w:rFonts w:ascii="Times New Roman" w:eastAsia="Times New Roman" w:hAnsi="Times New Roman"/>
                <w:sz w:val="24"/>
                <w:szCs w:val="24"/>
                <w:lang w:val="sr-Cyrl-RS"/>
              </w:rPr>
            </w:pPr>
            <w:r w:rsidRPr="00F90C35">
              <w:rPr>
                <w:rFonts w:ascii="Times New Roman" w:eastAsia="Times New Roman" w:hAnsi="Times New Roman"/>
                <w:sz w:val="24"/>
                <w:szCs w:val="24"/>
              </w:rPr>
              <w:t>Ученици на напредном нивоу могу да покрену и учествују у дискусијама у свом окружењу о физичким и хемијским својствима и променама неорганских и органских супстанци и смеша, о различитим питањима која се односе на практичну примену супстанци и утицајима на живот појединца и друштва.</w:t>
            </w:r>
          </w:p>
          <w:p w:rsidR="003C11B9" w:rsidRPr="00F90C35" w:rsidRDefault="003C11B9" w:rsidP="00FD1DE9">
            <w:pPr>
              <w:rPr>
                <w:rFonts w:ascii="Times New Roman" w:hAnsi="Times New Roman"/>
                <w:b/>
                <w:sz w:val="24"/>
                <w:szCs w:val="24"/>
                <w:lang w:val="sr-Cyrl-RS"/>
              </w:rPr>
            </w:pPr>
          </w:p>
        </w:tc>
      </w:tr>
      <w:tr w:rsidR="003C11B9" w:rsidTr="00F90C35">
        <w:tc>
          <w:tcPr>
            <w:tcW w:w="1616" w:type="dxa"/>
            <w:vMerge w:val="restart"/>
            <w:tcBorders>
              <w:top w:val="single" w:sz="12" w:space="0" w:color="auto"/>
            </w:tcBorders>
            <w:shd w:val="clear" w:color="auto" w:fill="auto"/>
          </w:tcPr>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r w:rsidRPr="00F90C35">
              <w:rPr>
                <w:rFonts w:ascii="Times New Roman" w:hAnsi="Times New Roman"/>
                <w:b/>
                <w:spacing w:val="-2"/>
                <w:sz w:val="24"/>
                <w:szCs w:val="24"/>
                <w:lang w:val="sr-Cyrl-RS"/>
              </w:rPr>
              <w:t>Исходи образовног циклуса</w:t>
            </w:r>
          </w:p>
        </w:tc>
        <w:tc>
          <w:tcPr>
            <w:tcW w:w="840" w:type="dxa"/>
            <w:tcBorders>
              <w:top w:val="single" w:sz="12" w:space="0" w:color="auto"/>
              <w:bottom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4316" w:type="dxa"/>
            <w:tcBorders>
              <w:top w:val="single" w:sz="12" w:space="0" w:color="auto"/>
              <w:bottom w:val="single" w:sz="2" w:space="0" w:color="auto"/>
            </w:tcBorders>
            <w:shd w:val="clear" w:color="auto" w:fill="auto"/>
          </w:tcPr>
          <w:p w:rsidR="003C11B9" w:rsidRPr="00F90C35" w:rsidRDefault="003C11B9" w:rsidP="00A30D79">
            <w:pPr>
              <w:widowControl w:val="0"/>
              <w:numPr>
                <w:ilvl w:val="0"/>
                <w:numId w:val="55"/>
              </w:numPr>
              <w:tabs>
                <w:tab w:val="left" w:pos="217"/>
              </w:tabs>
              <w:autoSpaceDE w:val="0"/>
              <w:autoSpaceDN w:val="0"/>
              <w:spacing w:before="112" w:after="0" w:line="240" w:lineRule="auto"/>
              <w:ind w:right="161"/>
              <w:rPr>
                <w:rFonts w:ascii="Times New Roman" w:eastAsia="Times New Roman" w:hAnsi="Times New Roman"/>
                <w:sz w:val="24"/>
                <w:szCs w:val="24"/>
              </w:rPr>
            </w:pPr>
            <w:r w:rsidRPr="00F90C35">
              <w:rPr>
                <w:rFonts w:ascii="Times New Roman" w:eastAsia="Times New Roman" w:hAnsi="Times New Roman"/>
                <w:sz w:val="24"/>
                <w:szCs w:val="24"/>
              </w:rPr>
              <w:t>ХЕМ.ОО.О.1.1. Описују честичну структуру супстанци и врсте изграђивачких честица (атоми, молекули, јони).</w:t>
            </w:r>
          </w:p>
          <w:p w:rsidR="003C11B9" w:rsidRPr="00F90C35" w:rsidRDefault="003C11B9" w:rsidP="00A30D79">
            <w:pPr>
              <w:widowControl w:val="0"/>
              <w:numPr>
                <w:ilvl w:val="0"/>
                <w:numId w:val="55"/>
              </w:numPr>
              <w:tabs>
                <w:tab w:val="left" w:pos="217"/>
              </w:tabs>
              <w:autoSpaceDE w:val="0"/>
              <w:autoSpaceDN w:val="0"/>
              <w:spacing w:before="122" w:after="0" w:line="240" w:lineRule="auto"/>
              <w:ind w:right="196"/>
              <w:rPr>
                <w:rFonts w:ascii="Times New Roman" w:eastAsia="Times New Roman" w:hAnsi="Times New Roman"/>
                <w:sz w:val="24"/>
                <w:szCs w:val="24"/>
              </w:rPr>
            </w:pPr>
            <w:r w:rsidRPr="00F90C35">
              <w:rPr>
                <w:rFonts w:ascii="Times New Roman" w:eastAsia="Times New Roman" w:hAnsi="Times New Roman"/>
                <w:sz w:val="24"/>
                <w:szCs w:val="24"/>
              </w:rPr>
              <w:t xml:space="preserve">ХЕМ.ОО.О.1.2. Препознају тип хемијске везе на основу хемијских формула и назива супстанци, и повезују са својствима тих </w:t>
            </w:r>
            <w:r w:rsidRPr="00F90C35">
              <w:rPr>
                <w:rFonts w:ascii="Times New Roman" w:eastAsia="Times New Roman" w:hAnsi="Times New Roman"/>
                <w:spacing w:val="-2"/>
                <w:sz w:val="24"/>
                <w:szCs w:val="24"/>
              </w:rPr>
              <w:t>супстанци.</w:t>
            </w:r>
          </w:p>
          <w:p w:rsidR="003C11B9" w:rsidRPr="00F90C35" w:rsidRDefault="003C11B9" w:rsidP="00A30D79">
            <w:pPr>
              <w:widowControl w:val="0"/>
              <w:numPr>
                <w:ilvl w:val="0"/>
                <w:numId w:val="55"/>
              </w:numPr>
              <w:tabs>
                <w:tab w:val="left" w:pos="217"/>
              </w:tabs>
              <w:autoSpaceDE w:val="0"/>
              <w:autoSpaceDN w:val="0"/>
              <w:spacing w:before="120" w:after="0" w:line="240" w:lineRule="auto"/>
              <w:ind w:right="150"/>
              <w:rPr>
                <w:rFonts w:ascii="Times New Roman" w:eastAsia="Times New Roman" w:hAnsi="Times New Roman"/>
                <w:sz w:val="24"/>
                <w:szCs w:val="24"/>
              </w:rPr>
            </w:pPr>
            <w:r w:rsidRPr="00F90C35">
              <w:rPr>
                <w:rFonts w:ascii="Times New Roman" w:eastAsia="Times New Roman" w:hAnsi="Times New Roman"/>
                <w:sz w:val="24"/>
                <w:szCs w:val="24"/>
              </w:rPr>
              <w:t xml:space="preserve">ХЕМ.ОО.О.1.3. На основу хемијских симбола, формула, назива и својстава разликују метале од неметала и елементе од </w:t>
            </w:r>
            <w:r w:rsidRPr="00F90C35">
              <w:rPr>
                <w:rFonts w:ascii="Times New Roman" w:eastAsia="Times New Roman" w:hAnsi="Times New Roman"/>
                <w:spacing w:val="-2"/>
                <w:sz w:val="24"/>
                <w:szCs w:val="24"/>
              </w:rPr>
              <w:t>једињења.</w:t>
            </w:r>
          </w:p>
          <w:p w:rsidR="003C11B9" w:rsidRPr="00F90C35" w:rsidRDefault="003C11B9" w:rsidP="00A30D79">
            <w:pPr>
              <w:widowControl w:val="0"/>
              <w:numPr>
                <w:ilvl w:val="0"/>
                <w:numId w:val="55"/>
              </w:numPr>
              <w:tabs>
                <w:tab w:val="left" w:pos="217"/>
              </w:tabs>
              <w:autoSpaceDE w:val="0"/>
              <w:autoSpaceDN w:val="0"/>
              <w:spacing w:before="119" w:after="0" w:line="240" w:lineRule="auto"/>
              <w:ind w:right="207"/>
              <w:rPr>
                <w:rFonts w:ascii="Times New Roman" w:eastAsia="Times New Roman" w:hAnsi="Times New Roman"/>
                <w:sz w:val="24"/>
                <w:szCs w:val="24"/>
              </w:rPr>
            </w:pPr>
            <w:r w:rsidRPr="00F90C35">
              <w:rPr>
                <w:rFonts w:ascii="Times New Roman" w:eastAsia="Times New Roman" w:hAnsi="Times New Roman"/>
                <w:sz w:val="24"/>
                <w:szCs w:val="24"/>
              </w:rPr>
              <w:t>ХЕМ.ОО.О.1.4. Разликују хемијске и физичке промене супстанци и илуструју их примерима из свакодневног живота.</w:t>
            </w:r>
          </w:p>
          <w:p w:rsidR="003C11B9" w:rsidRPr="00F90C35" w:rsidRDefault="003C11B9" w:rsidP="00A30D79">
            <w:pPr>
              <w:widowControl w:val="0"/>
              <w:numPr>
                <w:ilvl w:val="0"/>
                <w:numId w:val="55"/>
              </w:numPr>
              <w:tabs>
                <w:tab w:val="left" w:pos="217"/>
              </w:tabs>
              <w:autoSpaceDE w:val="0"/>
              <w:autoSpaceDN w:val="0"/>
              <w:spacing w:before="121" w:after="0" w:line="240" w:lineRule="auto"/>
              <w:ind w:right="149"/>
              <w:rPr>
                <w:rFonts w:ascii="Times New Roman" w:eastAsia="Times New Roman" w:hAnsi="Times New Roman"/>
                <w:sz w:val="24"/>
                <w:szCs w:val="24"/>
              </w:rPr>
            </w:pPr>
            <w:r w:rsidRPr="00F90C35">
              <w:rPr>
                <w:rFonts w:ascii="Times New Roman" w:eastAsia="Times New Roman" w:hAnsi="Times New Roman"/>
                <w:sz w:val="24"/>
                <w:szCs w:val="24"/>
              </w:rPr>
              <w:t>ХЕМ.ОО.О.1.5. Описују квалитативни и квантитативни састав (масени удео изражен у процентима), својства и практичну примену смеша и раствора.</w:t>
            </w:r>
          </w:p>
          <w:p w:rsidR="003C11B9" w:rsidRPr="00F90C35" w:rsidRDefault="003C11B9" w:rsidP="00A30D79">
            <w:pPr>
              <w:widowControl w:val="0"/>
              <w:numPr>
                <w:ilvl w:val="0"/>
                <w:numId w:val="55"/>
              </w:numPr>
              <w:tabs>
                <w:tab w:val="left" w:pos="217"/>
              </w:tabs>
              <w:autoSpaceDE w:val="0"/>
              <w:autoSpaceDN w:val="0"/>
              <w:spacing w:before="120" w:after="0" w:line="240" w:lineRule="auto"/>
              <w:ind w:right="204"/>
              <w:rPr>
                <w:rFonts w:ascii="Times New Roman" w:eastAsia="Times New Roman" w:hAnsi="Times New Roman"/>
                <w:sz w:val="24"/>
                <w:szCs w:val="24"/>
              </w:rPr>
            </w:pPr>
            <w:r w:rsidRPr="00F90C35">
              <w:rPr>
                <w:rFonts w:ascii="Times New Roman" w:eastAsia="Times New Roman" w:hAnsi="Times New Roman"/>
                <w:sz w:val="24"/>
                <w:szCs w:val="24"/>
              </w:rPr>
              <w:t>ХЕМ.ОО.О.1.6. На основу формула, назива и својстава разликују најважније представнике класа неорганских једињења: оксида, киселина, база и соли.</w:t>
            </w:r>
          </w:p>
          <w:p w:rsidR="003C11B9" w:rsidRPr="00F90C35" w:rsidRDefault="003C11B9" w:rsidP="00FD1DE9">
            <w:pPr>
              <w:rPr>
                <w:rFonts w:ascii="Times New Roman" w:hAnsi="Times New Roman"/>
                <w:b/>
                <w:sz w:val="24"/>
                <w:szCs w:val="24"/>
                <w:lang w:val="sr-Cyrl-RS"/>
              </w:rPr>
            </w:pPr>
          </w:p>
        </w:tc>
        <w:tc>
          <w:tcPr>
            <w:tcW w:w="4046" w:type="dxa"/>
            <w:tcBorders>
              <w:top w:val="single" w:sz="12" w:space="0" w:color="auto"/>
              <w:bottom w:val="single" w:sz="2" w:space="0" w:color="auto"/>
            </w:tcBorders>
            <w:shd w:val="clear" w:color="auto" w:fill="auto"/>
          </w:tcPr>
          <w:p w:rsidR="003C11B9" w:rsidRPr="00F90C35" w:rsidRDefault="003C11B9" w:rsidP="00A30D79">
            <w:pPr>
              <w:widowControl w:val="0"/>
              <w:numPr>
                <w:ilvl w:val="0"/>
                <w:numId w:val="56"/>
              </w:numPr>
              <w:tabs>
                <w:tab w:val="left" w:pos="220"/>
              </w:tabs>
              <w:autoSpaceDE w:val="0"/>
              <w:autoSpaceDN w:val="0"/>
              <w:spacing w:before="112" w:after="0" w:line="240" w:lineRule="auto"/>
              <w:ind w:right="811"/>
              <w:rPr>
                <w:rFonts w:ascii="Times New Roman" w:eastAsia="Times New Roman" w:hAnsi="Times New Roman"/>
                <w:sz w:val="24"/>
                <w:szCs w:val="24"/>
              </w:rPr>
            </w:pPr>
            <w:r w:rsidRPr="00F90C35">
              <w:rPr>
                <w:rFonts w:ascii="Times New Roman" w:eastAsia="Times New Roman" w:hAnsi="Times New Roman"/>
                <w:sz w:val="24"/>
                <w:szCs w:val="24"/>
              </w:rPr>
              <w:t>ХЕМ.OО.С.1.1.Повезују распоред електрона у атомима елемената с</w:t>
            </w:r>
          </w:p>
          <w:p w:rsidR="003C11B9" w:rsidRPr="00F90C35" w:rsidRDefault="003C11B9" w:rsidP="00F90C35">
            <w:pPr>
              <w:widowControl w:val="0"/>
              <w:autoSpaceDE w:val="0"/>
              <w:autoSpaceDN w:val="0"/>
              <w:spacing w:before="1"/>
              <w:ind w:left="70" w:right="145"/>
              <w:rPr>
                <w:rFonts w:ascii="Times New Roman" w:eastAsia="Times New Roman" w:hAnsi="Times New Roman"/>
                <w:sz w:val="24"/>
                <w:szCs w:val="24"/>
              </w:rPr>
            </w:pPr>
            <w:r w:rsidRPr="00F90C35">
              <w:rPr>
                <w:rFonts w:ascii="Times New Roman" w:eastAsia="Times New Roman" w:hAnsi="Times New Roman"/>
                <w:sz w:val="24"/>
                <w:szCs w:val="24"/>
              </w:rPr>
              <w:t>Положајем елемената у Периодном систему и својствима елемената.</w:t>
            </w:r>
          </w:p>
          <w:p w:rsidR="003C11B9" w:rsidRPr="00F90C35" w:rsidRDefault="003C11B9" w:rsidP="00A30D79">
            <w:pPr>
              <w:widowControl w:val="0"/>
              <w:numPr>
                <w:ilvl w:val="0"/>
                <w:numId w:val="56"/>
              </w:numPr>
              <w:tabs>
                <w:tab w:val="left" w:pos="220"/>
              </w:tabs>
              <w:autoSpaceDE w:val="0"/>
              <w:autoSpaceDN w:val="0"/>
              <w:spacing w:before="122" w:after="0" w:line="240" w:lineRule="auto"/>
              <w:ind w:right="186"/>
              <w:rPr>
                <w:rFonts w:ascii="Times New Roman" w:eastAsia="Times New Roman" w:hAnsi="Times New Roman"/>
                <w:sz w:val="24"/>
                <w:szCs w:val="24"/>
              </w:rPr>
            </w:pPr>
            <w:r w:rsidRPr="00F90C35">
              <w:rPr>
                <w:rFonts w:ascii="Times New Roman" w:eastAsia="Times New Roman" w:hAnsi="Times New Roman"/>
                <w:sz w:val="24"/>
                <w:szCs w:val="24"/>
              </w:rPr>
              <w:t>ХЕМ.OО.С.1.2.Повезују структуру атома с формирањем јона и молекула, типом</w:t>
            </w:r>
          </w:p>
          <w:p w:rsidR="003C11B9" w:rsidRPr="00F90C35" w:rsidRDefault="003C11B9" w:rsidP="00F90C35">
            <w:pPr>
              <w:widowControl w:val="0"/>
              <w:autoSpaceDE w:val="0"/>
              <w:autoSpaceDN w:val="0"/>
              <w:spacing w:line="228" w:lineRule="exact"/>
              <w:ind w:left="70"/>
              <w:rPr>
                <w:rFonts w:ascii="Times New Roman" w:eastAsia="Times New Roman" w:hAnsi="Times New Roman"/>
                <w:sz w:val="24"/>
                <w:szCs w:val="24"/>
              </w:rPr>
            </w:pPr>
            <w:r w:rsidRPr="00F90C35">
              <w:rPr>
                <w:rFonts w:ascii="Times New Roman" w:eastAsia="Times New Roman" w:hAnsi="Times New Roman"/>
                <w:sz w:val="24"/>
                <w:szCs w:val="24"/>
              </w:rPr>
              <w:t xml:space="preserve">Хемијске везе и својствима </w:t>
            </w:r>
            <w:r w:rsidRPr="00F90C35">
              <w:rPr>
                <w:rFonts w:ascii="Times New Roman" w:eastAsia="Times New Roman" w:hAnsi="Times New Roman"/>
                <w:spacing w:val="-2"/>
                <w:sz w:val="24"/>
                <w:szCs w:val="24"/>
              </w:rPr>
              <w:t>супстанци.</w:t>
            </w:r>
          </w:p>
          <w:p w:rsidR="003C11B9" w:rsidRPr="00F90C35" w:rsidRDefault="003C11B9" w:rsidP="00A30D79">
            <w:pPr>
              <w:widowControl w:val="0"/>
              <w:numPr>
                <w:ilvl w:val="0"/>
                <w:numId w:val="56"/>
              </w:numPr>
              <w:tabs>
                <w:tab w:val="left" w:pos="220"/>
              </w:tabs>
              <w:autoSpaceDE w:val="0"/>
              <w:autoSpaceDN w:val="0"/>
              <w:spacing w:before="120" w:after="0" w:line="240" w:lineRule="auto"/>
              <w:ind w:right="641"/>
              <w:jc w:val="both"/>
              <w:rPr>
                <w:rFonts w:ascii="Times New Roman" w:eastAsia="Times New Roman" w:hAnsi="Times New Roman"/>
                <w:sz w:val="24"/>
                <w:szCs w:val="24"/>
              </w:rPr>
            </w:pPr>
            <w:r w:rsidRPr="00F90C35">
              <w:rPr>
                <w:rFonts w:ascii="Times New Roman" w:eastAsia="Times New Roman" w:hAnsi="Times New Roman"/>
                <w:sz w:val="24"/>
                <w:szCs w:val="24"/>
              </w:rPr>
              <w:t>ХЕМ.OО.С.1.3.Разликују на основу растворљивости супстанци незасићен, засићен и презасићен раствор.</w:t>
            </w:r>
          </w:p>
          <w:p w:rsidR="003C11B9" w:rsidRPr="00F90C35" w:rsidRDefault="003C11B9" w:rsidP="00A30D79">
            <w:pPr>
              <w:widowControl w:val="0"/>
              <w:numPr>
                <w:ilvl w:val="0"/>
                <w:numId w:val="56"/>
              </w:numPr>
              <w:tabs>
                <w:tab w:val="left" w:pos="220"/>
              </w:tabs>
              <w:autoSpaceDE w:val="0"/>
              <w:autoSpaceDN w:val="0"/>
              <w:spacing w:before="121" w:after="0" w:line="240" w:lineRule="auto"/>
              <w:ind w:right="155"/>
              <w:rPr>
                <w:rFonts w:ascii="Times New Roman" w:eastAsia="Times New Roman" w:hAnsi="Times New Roman"/>
                <w:sz w:val="24"/>
                <w:szCs w:val="24"/>
              </w:rPr>
            </w:pPr>
            <w:r w:rsidRPr="00F90C35">
              <w:rPr>
                <w:rFonts w:ascii="Times New Roman" w:eastAsia="Times New Roman" w:hAnsi="Times New Roman"/>
                <w:sz w:val="24"/>
                <w:szCs w:val="24"/>
              </w:rPr>
              <w:t>ХЕМ.OО.С.1.4.Израчунавају масени удео (у процентима) супстанци у смеши, као и масу растворене супстанце и растварача у раствору на основу масеног удела или</w:t>
            </w:r>
          </w:p>
          <w:p w:rsidR="003C11B9" w:rsidRPr="00F90C35" w:rsidRDefault="003C11B9" w:rsidP="00F90C35">
            <w:pPr>
              <w:widowControl w:val="0"/>
              <w:autoSpaceDE w:val="0"/>
              <w:autoSpaceDN w:val="0"/>
              <w:spacing w:line="230" w:lineRule="exact"/>
              <w:ind w:left="70"/>
              <w:rPr>
                <w:rFonts w:ascii="Times New Roman" w:eastAsia="Times New Roman" w:hAnsi="Times New Roman"/>
                <w:sz w:val="24"/>
                <w:szCs w:val="24"/>
              </w:rPr>
            </w:pPr>
            <w:r w:rsidRPr="00F90C35">
              <w:rPr>
                <w:rFonts w:ascii="Times New Roman" w:eastAsia="Times New Roman" w:hAnsi="Times New Roman"/>
                <w:spacing w:val="-2"/>
                <w:sz w:val="24"/>
                <w:szCs w:val="24"/>
              </w:rPr>
              <w:t>растворљивости.</w:t>
            </w:r>
          </w:p>
          <w:p w:rsidR="003C11B9" w:rsidRPr="00F90C35" w:rsidRDefault="003C11B9" w:rsidP="00A30D79">
            <w:pPr>
              <w:widowControl w:val="0"/>
              <w:numPr>
                <w:ilvl w:val="0"/>
                <w:numId w:val="56"/>
              </w:numPr>
              <w:tabs>
                <w:tab w:val="left" w:pos="220"/>
              </w:tabs>
              <w:autoSpaceDE w:val="0"/>
              <w:autoSpaceDN w:val="0"/>
              <w:spacing w:before="121" w:after="0" w:line="240" w:lineRule="auto"/>
              <w:ind w:right="240"/>
              <w:jc w:val="both"/>
              <w:rPr>
                <w:rFonts w:ascii="Times New Roman" w:eastAsia="Times New Roman" w:hAnsi="Times New Roman"/>
                <w:sz w:val="24"/>
                <w:szCs w:val="24"/>
              </w:rPr>
            </w:pPr>
            <w:r w:rsidRPr="00F90C35">
              <w:rPr>
                <w:rFonts w:ascii="Times New Roman" w:eastAsia="Times New Roman" w:hAnsi="Times New Roman"/>
                <w:sz w:val="24"/>
                <w:szCs w:val="24"/>
              </w:rPr>
              <w:t>ХЕМ.OО.С.1.5.Одређују коефицијенте у једначинама хемијских реакција применом закона о одржању масе.</w:t>
            </w:r>
          </w:p>
          <w:p w:rsidR="003C11B9" w:rsidRPr="00F90C35" w:rsidRDefault="003C11B9" w:rsidP="00A30D79">
            <w:pPr>
              <w:widowControl w:val="0"/>
              <w:numPr>
                <w:ilvl w:val="0"/>
                <w:numId w:val="56"/>
              </w:numPr>
              <w:tabs>
                <w:tab w:val="left" w:pos="220"/>
              </w:tabs>
              <w:autoSpaceDE w:val="0"/>
              <w:autoSpaceDN w:val="0"/>
              <w:spacing w:before="119" w:after="0" w:line="240" w:lineRule="auto"/>
              <w:ind w:right="158"/>
              <w:rPr>
                <w:rFonts w:ascii="Times New Roman" w:eastAsia="Times New Roman" w:hAnsi="Times New Roman"/>
                <w:sz w:val="24"/>
                <w:szCs w:val="24"/>
              </w:rPr>
            </w:pPr>
            <w:r w:rsidRPr="00F90C35">
              <w:rPr>
                <w:rFonts w:ascii="Times New Roman" w:eastAsia="Times New Roman" w:hAnsi="Times New Roman"/>
                <w:sz w:val="24"/>
                <w:szCs w:val="24"/>
              </w:rPr>
              <w:t>ХЕМ.OО.С.1.6.Израчунавају масени удео елемената у једињењу на основу формуле једињења, а масу реактаната и производа</w:t>
            </w:r>
          </w:p>
          <w:p w:rsidR="003C11B9" w:rsidRPr="00F90C35" w:rsidRDefault="003C11B9" w:rsidP="00F90C35">
            <w:pPr>
              <w:widowControl w:val="0"/>
              <w:autoSpaceDE w:val="0"/>
              <w:autoSpaceDN w:val="0"/>
              <w:spacing w:before="1"/>
              <w:ind w:left="70" w:right="200"/>
              <w:rPr>
                <w:rFonts w:ascii="Times New Roman" w:eastAsia="Times New Roman" w:hAnsi="Times New Roman"/>
                <w:sz w:val="24"/>
                <w:szCs w:val="24"/>
              </w:rPr>
            </w:pPr>
            <w:r w:rsidRPr="00F90C35">
              <w:rPr>
                <w:rFonts w:ascii="Times New Roman" w:eastAsia="Times New Roman" w:hAnsi="Times New Roman"/>
                <w:sz w:val="24"/>
                <w:szCs w:val="24"/>
              </w:rPr>
              <w:t>Хемијске реакције на основу познате хемијске једначине.</w:t>
            </w:r>
          </w:p>
          <w:p w:rsidR="003C11B9" w:rsidRPr="00F90C35" w:rsidRDefault="003C11B9" w:rsidP="00A30D79">
            <w:pPr>
              <w:widowControl w:val="0"/>
              <w:numPr>
                <w:ilvl w:val="0"/>
                <w:numId w:val="56"/>
              </w:numPr>
              <w:tabs>
                <w:tab w:val="left" w:pos="220"/>
              </w:tabs>
              <w:autoSpaceDE w:val="0"/>
              <w:autoSpaceDN w:val="0"/>
              <w:spacing w:before="119" w:after="0" w:line="240" w:lineRule="auto"/>
              <w:ind w:right="353"/>
              <w:rPr>
                <w:rFonts w:ascii="Times New Roman" w:eastAsia="Times New Roman" w:hAnsi="Times New Roman"/>
                <w:sz w:val="24"/>
                <w:szCs w:val="24"/>
              </w:rPr>
            </w:pPr>
            <w:r w:rsidRPr="00F90C35">
              <w:rPr>
                <w:rFonts w:ascii="Times New Roman" w:eastAsia="Times New Roman" w:hAnsi="Times New Roman"/>
                <w:sz w:val="24"/>
                <w:szCs w:val="24"/>
              </w:rPr>
              <w:t>ХЕМ.OО.С.1.7.На основу назива пишу формуле најважнијих представника класа неорганских и органских једињења, и именују једињења на основу формуле.</w:t>
            </w:r>
          </w:p>
          <w:p w:rsidR="003C11B9" w:rsidRPr="00F90C35" w:rsidRDefault="003C11B9" w:rsidP="00A30D79">
            <w:pPr>
              <w:widowControl w:val="0"/>
              <w:numPr>
                <w:ilvl w:val="0"/>
                <w:numId w:val="57"/>
              </w:numPr>
              <w:tabs>
                <w:tab w:val="left" w:pos="220"/>
              </w:tabs>
              <w:autoSpaceDE w:val="0"/>
              <w:autoSpaceDN w:val="0"/>
              <w:spacing w:before="114" w:after="0" w:line="240" w:lineRule="auto"/>
              <w:ind w:left="220" w:hanging="150"/>
              <w:rPr>
                <w:rFonts w:ascii="Times New Roman" w:eastAsia="Times New Roman" w:hAnsi="Times New Roman"/>
                <w:sz w:val="24"/>
                <w:szCs w:val="24"/>
              </w:rPr>
            </w:pPr>
            <w:r w:rsidRPr="00F90C35">
              <w:rPr>
                <w:rFonts w:ascii="Times New Roman" w:eastAsia="Times New Roman" w:hAnsi="Times New Roman"/>
                <w:sz w:val="24"/>
                <w:szCs w:val="24"/>
              </w:rPr>
              <w:t xml:space="preserve">ХЕМ.OО.С.1.9.На основу </w:t>
            </w:r>
            <w:r w:rsidRPr="00F90C35">
              <w:rPr>
                <w:rFonts w:ascii="Times New Roman" w:eastAsia="Times New Roman" w:hAnsi="Times New Roman"/>
                <w:spacing w:val="-2"/>
                <w:sz w:val="24"/>
                <w:szCs w:val="24"/>
              </w:rPr>
              <w:t>датих</w:t>
            </w:r>
          </w:p>
          <w:p w:rsidR="003C11B9" w:rsidRPr="00F90C35" w:rsidRDefault="003C11B9" w:rsidP="00F90C35">
            <w:pPr>
              <w:widowControl w:val="0"/>
              <w:autoSpaceDE w:val="0"/>
              <w:autoSpaceDN w:val="0"/>
              <w:ind w:left="70"/>
              <w:rPr>
                <w:rFonts w:ascii="Times New Roman" w:hAnsi="Times New Roman"/>
                <w:b/>
                <w:sz w:val="24"/>
                <w:szCs w:val="24"/>
                <w:lang w:val="sr-Cyrl-RS"/>
              </w:rPr>
            </w:pPr>
            <w:r w:rsidRPr="00F90C35">
              <w:rPr>
                <w:rFonts w:ascii="Times New Roman" w:eastAsia="Times New Roman" w:hAnsi="Times New Roman"/>
                <w:sz w:val="24"/>
                <w:szCs w:val="24"/>
              </w:rPr>
              <w:t>Једначина једноставних хемијских реакција разликују реакције: синтезе и анализе бинарних једињења, неутрализације, супституције, адиције и сагоревања.</w:t>
            </w:r>
          </w:p>
        </w:tc>
        <w:tc>
          <w:tcPr>
            <w:tcW w:w="3798" w:type="dxa"/>
            <w:tcBorders>
              <w:top w:val="single" w:sz="12" w:space="0" w:color="auto"/>
              <w:bottom w:val="single" w:sz="2" w:space="0" w:color="auto"/>
            </w:tcBorders>
            <w:shd w:val="clear" w:color="auto" w:fill="auto"/>
          </w:tcPr>
          <w:p w:rsidR="003C11B9" w:rsidRPr="00F90C35" w:rsidRDefault="003C11B9" w:rsidP="00A30D79">
            <w:pPr>
              <w:widowControl w:val="0"/>
              <w:numPr>
                <w:ilvl w:val="0"/>
                <w:numId w:val="58"/>
              </w:numPr>
              <w:tabs>
                <w:tab w:val="left" w:pos="221"/>
              </w:tabs>
              <w:autoSpaceDE w:val="0"/>
              <w:autoSpaceDN w:val="0"/>
              <w:spacing w:before="112" w:after="0" w:line="240" w:lineRule="auto"/>
              <w:ind w:right="246"/>
              <w:jc w:val="both"/>
              <w:rPr>
                <w:rFonts w:ascii="Times New Roman" w:eastAsia="Times New Roman" w:hAnsi="Times New Roman"/>
                <w:sz w:val="24"/>
                <w:szCs w:val="24"/>
              </w:rPr>
            </w:pPr>
            <w:r w:rsidRPr="00F90C35">
              <w:rPr>
                <w:rFonts w:ascii="Times New Roman" w:eastAsia="Times New Roman" w:hAnsi="Times New Roman"/>
                <w:sz w:val="24"/>
                <w:szCs w:val="24"/>
              </w:rPr>
              <w:t>ХЕМ.OО.Н.1.1.Представљајуструктуру атома и јона симболички и помоћу цртежа модела, и објашњавају разлику у</w:t>
            </w:r>
          </w:p>
          <w:p w:rsidR="003C11B9" w:rsidRPr="00F90C35" w:rsidRDefault="003C11B9" w:rsidP="00F90C35">
            <w:pPr>
              <w:widowControl w:val="0"/>
              <w:autoSpaceDE w:val="0"/>
              <w:autoSpaceDN w:val="0"/>
              <w:spacing w:before="2"/>
              <w:ind w:left="71"/>
              <w:rPr>
                <w:rFonts w:ascii="Times New Roman" w:eastAsia="Times New Roman" w:hAnsi="Times New Roman"/>
                <w:sz w:val="24"/>
                <w:szCs w:val="24"/>
              </w:rPr>
            </w:pPr>
            <w:r w:rsidRPr="00F90C35">
              <w:rPr>
                <w:rFonts w:ascii="Times New Roman" w:eastAsia="Times New Roman" w:hAnsi="Times New Roman"/>
                <w:sz w:val="24"/>
                <w:szCs w:val="24"/>
              </w:rPr>
              <w:t>Наелектрисању атома и јона према врсти и броју елементарних честица (протона, неутрона и електрона).</w:t>
            </w:r>
          </w:p>
          <w:p w:rsidR="003C11B9" w:rsidRPr="00F90C35" w:rsidRDefault="003C11B9" w:rsidP="00A30D79">
            <w:pPr>
              <w:widowControl w:val="0"/>
              <w:numPr>
                <w:ilvl w:val="0"/>
                <w:numId w:val="58"/>
              </w:numPr>
              <w:tabs>
                <w:tab w:val="left" w:pos="221"/>
              </w:tabs>
              <w:autoSpaceDE w:val="0"/>
              <w:autoSpaceDN w:val="0"/>
              <w:spacing w:before="119" w:after="0" w:line="240" w:lineRule="auto"/>
              <w:ind w:left="221" w:hanging="150"/>
              <w:rPr>
                <w:rFonts w:ascii="Times New Roman" w:eastAsia="Times New Roman" w:hAnsi="Times New Roman"/>
                <w:sz w:val="24"/>
                <w:szCs w:val="24"/>
              </w:rPr>
            </w:pPr>
            <w:r w:rsidRPr="00F90C35">
              <w:rPr>
                <w:rFonts w:ascii="Times New Roman" w:eastAsia="Times New Roman" w:hAnsi="Times New Roman"/>
                <w:sz w:val="24"/>
                <w:szCs w:val="24"/>
              </w:rPr>
              <w:t xml:space="preserve">ХЕМ.OО.Н.1.2.Према </w:t>
            </w:r>
            <w:r w:rsidRPr="00F90C35">
              <w:rPr>
                <w:rFonts w:ascii="Times New Roman" w:eastAsia="Times New Roman" w:hAnsi="Times New Roman"/>
                <w:spacing w:val="-2"/>
                <w:sz w:val="24"/>
                <w:szCs w:val="24"/>
              </w:rPr>
              <w:t>положају</w:t>
            </w:r>
          </w:p>
          <w:p w:rsidR="003C11B9" w:rsidRPr="00F90C35" w:rsidRDefault="003C11B9" w:rsidP="00F90C35">
            <w:pPr>
              <w:widowControl w:val="0"/>
              <w:autoSpaceDE w:val="0"/>
              <w:autoSpaceDN w:val="0"/>
              <w:spacing w:before="1"/>
              <w:ind w:left="71"/>
              <w:rPr>
                <w:rFonts w:ascii="Times New Roman" w:eastAsia="Times New Roman" w:hAnsi="Times New Roman"/>
                <w:sz w:val="24"/>
                <w:szCs w:val="24"/>
              </w:rPr>
            </w:pPr>
            <w:r w:rsidRPr="00F90C35">
              <w:rPr>
                <w:rFonts w:ascii="Times New Roman" w:eastAsia="Times New Roman" w:hAnsi="Times New Roman"/>
                <w:sz w:val="24"/>
                <w:szCs w:val="24"/>
              </w:rPr>
              <w:t>елемената у Периодном систему пишу распоред електрона у атомима метала и</w:t>
            </w:r>
          </w:p>
          <w:p w:rsidR="003C11B9" w:rsidRPr="00F90C35" w:rsidRDefault="003C11B9" w:rsidP="00F90C35">
            <w:pPr>
              <w:widowControl w:val="0"/>
              <w:autoSpaceDE w:val="0"/>
              <w:autoSpaceDN w:val="0"/>
              <w:ind w:left="71"/>
              <w:rPr>
                <w:rFonts w:ascii="Times New Roman" w:eastAsia="Times New Roman" w:hAnsi="Times New Roman"/>
                <w:sz w:val="24"/>
                <w:szCs w:val="24"/>
              </w:rPr>
            </w:pPr>
            <w:r w:rsidRPr="00F90C35">
              <w:rPr>
                <w:rFonts w:ascii="Times New Roman" w:eastAsia="Times New Roman" w:hAnsi="Times New Roman"/>
                <w:sz w:val="24"/>
                <w:szCs w:val="24"/>
              </w:rPr>
              <w:t>неметала атомског броја до 20 и предвиђају својства елемената.</w:t>
            </w:r>
          </w:p>
          <w:p w:rsidR="003C11B9" w:rsidRPr="00F90C35" w:rsidRDefault="003C11B9" w:rsidP="00A30D79">
            <w:pPr>
              <w:widowControl w:val="0"/>
              <w:numPr>
                <w:ilvl w:val="0"/>
                <w:numId w:val="58"/>
              </w:numPr>
              <w:tabs>
                <w:tab w:val="left" w:pos="221"/>
              </w:tabs>
              <w:autoSpaceDE w:val="0"/>
              <w:autoSpaceDN w:val="0"/>
              <w:spacing w:before="119" w:after="0" w:line="240" w:lineRule="auto"/>
              <w:ind w:right="289"/>
              <w:rPr>
                <w:rFonts w:ascii="Times New Roman" w:eastAsia="Times New Roman" w:hAnsi="Times New Roman"/>
                <w:sz w:val="24"/>
                <w:szCs w:val="24"/>
              </w:rPr>
            </w:pPr>
            <w:r w:rsidRPr="00F90C35">
              <w:rPr>
                <w:rFonts w:ascii="Times New Roman" w:eastAsia="Times New Roman" w:hAnsi="Times New Roman"/>
                <w:sz w:val="24"/>
                <w:szCs w:val="24"/>
              </w:rPr>
              <w:t>ХЕМ.OО.Н.1.3. Помоћу Луисових симбола и формула представљају формирање ковалентне везе у молекулима елемената и једињења.</w:t>
            </w:r>
          </w:p>
          <w:p w:rsidR="003C11B9" w:rsidRPr="00F90C35" w:rsidRDefault="003C11B9" w:rsidP="00A30D79">
            <w:pPr>
              <w:widowControl w:val="0"/>
              <w:numPr>
                <w:ilvl w:val="0"/>
                <w:numId w:val="58"/>
              </w:numPr>
              <w:tabs>
                <w:tab w:val="left" w:pos="221"/>
              </w:tabs>
              <w:autoSpaceDE w:val="0"/>
              <w:autoSpaceDN w:val="0"/>
              <w:spacing w:before="122" w:after="0" w:line="240" w:lineRule="auto"/>
              <w:ind w:right="340"/>
              <w:rPr>
                <w:rFonts w:ascii="Times New Roman" w:eastAsia="Times New Roman" w:hAnsi="Times New Roman"/>
                <w:sz w:val="24"/>
                <w:szCs w:val="24"/>
              </w:rPr>
            </w:pPr>
            <w:r w:rsidRPr="00F90C35">
              <w:rPr>
                <w:rFonts w:ascii="Times New Roman" w:eastAsia="Times New Roman" w:hAnsi="Times New Roman"/>
                <w:sz w:val="24"/>
                <w:szCs w:val="24"/>
              </w:rPr>
              <w:t>ХЕМ.OО.Н.1.4. Објашњавају како тип хемијске везе у неорганским и органским супстанцама утиче на физичка и хемијска својства супстанци.</w:t>
            </w:r>
          </w:p>
          <w:p w:rsidR="003C11B9" w:rsidRPr="00F90C35" w:rsidRDefault="003C11B9" w:rsidP="00A30D79">
            <w:pPr>
              <w:widowControl w:val="0"/>
              <w:numPr>
                <w:ilvl w:val="0"/>
                <w:numId w:val="58"/>
              </w:numPr>
              <w:tabs>
                <w:tab w:val="left" w:pos="221"/>
              </w:tabs>
              <w:autoSpaceDE w:val="0"/>
              <w:autoSpaceDN w:val="0"/>
              <w:spacing w:before="119" w:after="0" w:line="240" w:lineRule="auto"/>
              <w:ind w:right="322"/>
              <w:rPr>
                <w:rFonts w:ascii="Times New Roman" w:eastAsia="Times New Roman" w:hAnsi="Times New Roman"/>
                <w:sz w:val="24"/>
                <w:szCs w:val="24"/>
              </w:rPr>
            </w:pPr>
            <w:r w:rsidRPr="00F90C35">
              <w:rPr>
                <w:rFonts w:ascii="Times New Roman" w:eastAsia="Times New Roman" w:hAnsi="Times New Roman"/>
                <w:sz w:val="24"/>
                <w:szCs w:val="24"/>
              </w:rPr>
              <w:t>ХЕМ.OО.Н.1.5.Изводе стехиометријска израчунавања масе, количине и броја</w:t>
            </w:r>
          </w:p>
          <w:p w:rsidR="003C11B9" w:rsidRPr="00F90C35" w:rsidRDefault="003C11B9" w:rsidP="00F90C35">
            <w:pPr>
              <w:widowControl w:val="0"/>
              <w:autoSpaceDE w:val="0"/>
              <w:autoSpaceDN w:val="0"/>
              <w:spacing w:before="1"/>
              <w:ind w:left="71"/>
              <w:rPr>
                <w:rFonts w:ascii="Times New Roman" w:eastAsia="Times New Roman" w:hAnsi="Times New Roman"/>
                <w:sz w:val="24"/>
                <w:szCs w:val="24"/>
              </w:rPr>
            </w:pPr>
            <w:r w:rsidRPr="00F90C35">
              <w:rPr>
                <w:rFonts w:ascii="Times New Roman" w:eastAsia="Times New Roman" w:hAnsi="Times New Roman"/>
                <w:sz w:val="24"/>
                <w:szCs w:val="24"/>
              </w:rPr>
              <w:t xml:space="preserve">Честица реактаната и производа хемијских </w:t>
            </w:r>
            <w:r w:rsidRPr="00F90C35">
              <w:rPr>
                <w:rFonts w:ascii="Times New Roman" w:eastAsia="Times New Roman" w:hAnsi="Times New Roman"/>
                <w:spacing w:val="-2"/>
                <w:sz w:val="24"/>
                <w:szCs w:val="24"/>
              </w:rPr>
              <w:t>реакција.</w:t>
            </w:r>
          </w:p>
          <w:p w:rsidR="003C11B9" w:rsidRPr="00F90C35" w:rsidRDefault="003C11B9" w:rsidP="00A30D79">
            <w:pPr>
              <w:widowControl w:val="0"/>
              <w:numPr>
                <w:ilvl w:val="0"/>
                <w:numId w:val="58"/>
              </w:numPr>
              <w:tabs>
                <w:tab w:val="left" w:pos="221"/>
              </w:tabs>
              <w:autoSpaceDE w:val="0"/>
              <w:autoSpaceDN w:val="0"/>
              <w:spacing w:before="2" w:after="0" w:line="240" w:lineRule="auto"/>
              <w:ind w:right="486"/>
              <w:rPr>
                <w:rFonts w:ascii="Times New Roman" w:eastAsia="Times New Roman" w:hAnsi="Times New Roman"/>
                <w:sz w:val="24"/>
                <w:szCs w:val="24"/>
              </w:rPr>
            </w:pPr>
            <w:r w:rsidRPr="00F90C35">
              <w:rPr>
                <w:rFonts w:ascii="Times New Roman" w:eastAsia="Times New Roman" w:hAnsi="Times New Roman"/>
                <w:sz w:val="24"/>
                <w:szCs w:val="24"/>
              </w:rPr>
              <w:t>ХЕМ.OО.Н.1.6.Објашњавају примену поступка дестилације за раздвајање</w:t>
            </w:r>
            <w:r w:rsidRPr="00F90C35">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састојака</w:t>
            </w:r>
            <w:r w:rsidRPr="00F90C35">
              <w:rPr>
                <w:rFonts w:ascii="Times New Roman" w:eastAsia="Times New Roman" w:hAnsi="Times New Roman"/>
                <w:spacing w:val="-2"/>
                <w:sz w:val="24"/>
                <w:szCs w:val="24"/>
              </w:rPr>
              <w:t>смеша.</w:t>
            </w:r>
          </w:p>
          <w:p w:rsidR="003C11B9" w:rsidRPr="00F90C35" w:rsidRDefault="003C11B9" w:rsidP="00F90C35">
            <w:pPr>
              <w:widowControl w:val="0"/>
              <w:autoSpaceDE w:val="0"/>
              <w:autoSpaceDN w:val="0"/>
              <w:spacing w:line="223" w:lineRule="exact"/>
              <w:ind w:left="71"/>
              <w:rPr>
                <w:rFonts w:ascii="Times New Roman" w:hAnsi="Times New Roman"/>
                <w:b/>
                <w:sz w:val="24"/>
                <w:szCs w:val="24"/>
                <w:lang w:val="sr-Cyrl-RS"/>
              </w:rPr>
            </w:pPr>
            <w:r w:rsidRPr="00F90C35">
              <w:rPr>
                <w:rFonts w:ascii="Times New Roman" w:eastAsia="Times New Roman" w:hAnsi="Times New Roman"/>
                <w:sz w:val="24"/>
                <w:szCs w:val="24"/>
              </w:rPr>
              <w:t xml:space="preserve">ХЕМ.OО.Н.1.7. Пишу и објашњавају једначине хемијских реакција метала, неметала,оксида,киселина,базаисоли, </w:t>
            </w:r>
            <w:r w:rsidRPr="00F90C35">
              <w:rPr>
                <w:rFonts w:ascii="Times New Roman" w:eastAsia="Times New Roman" w:hAnsi="Times New Roman"/>
                <w:sz w:val="24"/>
                <w:szCs w:val="24"/>
                <w:lang w:val="sr-Cyrl-RS"/>
              </w:rPr>
              <w:t>п</w:t>
            </w:r>
            <w:r w:rsidRPr="00F90C35">
              <w:rPr>
                <w:rFonts w:ascii="Times New Roman" w:eastAsia="Times New Roman" w:hAnsi="Times New Roman"/>
                <w:sz w:val="24"/>
                <w:szCs w:val="24"/>
              </w:rPr>
              <w:t xml:space="preserve">овезују их с добијањем </w:t>
            </w:r>
            <w:r w:rsidRPr="00F90C35">
              <w:rPr>
                <w:rFonts w:ascii="Times New Roman" w:eastAsia="Times New Roman" w:hAnsi="Times New Roman"/>
                <w:spacing w:val="-2"/>
                <w:sz w:val="24"/>
                <w:szCs w:val="24"/>
              </w:rPr>
              <w:t xml:space="preserve">појединих </w:t>
            </w:r>
            <w:r w:rsidRPr="00F90C35">
              <w:rPr>
                <w:rFonts w:ascii="Times New Roman" w:eastAsia="Times New Roman" w:hAnsi="Times New Roman"/>
                <w:sz w:val="24"/>
                <w:szCs w:val="24"/>
              </w:rPr>
              <w:t xml:space="preserve">једињењаи практичном </w:t>
            </w:r>
            <w:r w:rsidRPr="00F90C35">
              <w:rPr>
                <w:rFonts w:ascii="Times New Roman" w:eastAsia="Times New Roman" w:hAnsi="Times New Roman"/>
                <w:spacing w:val="-2"/>
                <w:sz w:val="24"/>
                <w:szCs w:val="24"/>
              </w:rPr>
              <w:t>применом.</w:t>
            </w:r>
          </w:p>
        </w:tc>
      </w:tr>
      <w:tr w:rsidR="003C11B9" w:rsidRPr="00155279" w:rsidTr="00F90C35">
        <w:tc>
          <w:tcPr>
            <w:tcW w:w="1616" w:type="dxa"/>
            <w:vMerge/>
            <w:shd w:val="clear" w:color="auto" w:fill="auto"/>
          </w:tcPr>
          <w:p w:rsidR="003C11B9" w:rsidRPr="00F90C35" w:rsidRDefault="003C11B9" w:rsidP="00F90C35">
            <w:pPr>
              <w:jc w:val="center"/>
              <w:rPr>
                <w:rFonts w:ascii="Times New Roman" w:hAnsi="Times New Roman"/>
                <w:b/>
                <w:spacing w:val="-2"/>
                <w:sz w:val="24"/>
                <w:szCs w:val="24"/>
                <w:lang w:val="sr-Cyrl-RS"/>
              </w:rPr>
            </w:pPr>
          </w:p>
        </w:tc>
        <w:tc>
          <w:tcPr>
            <w:tcW w:w="840" w:type="dxa"/>
            <w:tcBorders>
              <w:top w:val="single" w:sz="2" w:space="0" w:color="auto"/>
              <w:bottom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4316" w:type="dxa"/>
            <w:tcBorders>
              <w:top w:val="single" w:sz="2" w:space="0" w:color="auto"/>
              <w:bottom w:val="single" w:sz="2" w:space="0" w:color="auto"/>
            </w:tcBorders>
            <w:shd w:val="clear" w:color="auto" w:fill="auto"/>
          </w:tcPr>
          <w:p w:rsidR="003C11B9" w:rsidRPr="00F90C35" w:rsidRDefault="003C11B9" w:rsidP="00A30D79">
            <w:pPr>
              <w:widowControl w:val="0"/>
              <w:numPr>
                <w:ilvl w:val="0"/>
                <w:numId w:val="59"/>
              </w:numPr>
              <w:tabs>
                <w:tab w:val="left" w:pos="217"/>
              </w:tabs>
              <w:autoSpaceDE w:val="0"/>
              <w:autoSpaceDN w:val="0"/>
              <w:spacing w:before="122" w:after="0" w:line="240" w:lineRule="auto"/>
              <w:ind w:right="612"/>
              <w:rPr>
                <w:rFonts w:ascii="Times New Roman" w:eastAsia="Times New Roman" w:hAnsi="Times New Roman"/>
                <w:sz w:val="24"/>
                <w:szCs w:val="24"/>
              </w:rPr>
            </w:pPr>
            <w:r w:rsidRPr="00F90C35">
              <w:rPr>
                <w:rFonts w:ascii="Times New Roman" w:eastAsia="Times New Roman" w:hAnsi="Times New Roman"/>
                <w:sz w:val="24"/>
                <w:szCs w:val="24"/>
              </w:rPr>
              <w:t>ХЕМ.ОО.О.2.1. Правилно рукују лабораторијски мпосуђем иприбором.</w:t>
            </w:r>
          </w:p>
          <w:p w:rsidR="003C11B9" w:rsidRPr="00F90C35" w:rsidRDefault="003C11B9" w:rsidP="00A30D79">
            <w:pPr>
              <w:widowControl w:val="0"/>
              <w:numPr>
                <w:ilvl w:val="0"/>
                <w:numId w:val="59"/>
              </w:numPr>
              <w:tabs>
                <w:tab w:val="left" w:pos="217"/>
              </w:tabs>
              <w:autoSpaceDE w:val="0"/>
              <w:autoSpaceDN w:val="0"/>
              <w:spacing w:before="121" w:after="0" w:line="240" w:lineRule="auto"/>
              <w:ind w:right="289"/>
              <w:rPr>
                <w:rFonts w:ascii="Times New Roman" w:eastAsia="Times New Roman" w:hAnsi="Times New Roman"/>
                <w:sz w:val="24"/>
                <w:szCs w:val="24"/>
              </w:rPr>
            </w:pPr>
            <w:r w:rsidRPr="00F90C35">
              <w:rPr>
                <w:rFonts w:ascii="Times New Roman" w:eastAsia="Times New Roman" w:hAnsi="Times New Roman"/>
                <w:sz w:val="24"/>
                <w:szCs w:val="24"/>
              </w:rPr>
              <w:t>ХЕМ.ОО.О.2.2.Према упутству за оглед испитују својства супстанци, мере масу и запремину, испитују растворљивост,</w:t>
            </w:r>
          </w:p>
          <w:p w:rsidR="003C11B9" w:rsidRPr="00F90C35" w:rsidRDefault="003C11B9" w:rsidP="00F90C35">
            <w:pPr>
              <w:widowControl w:val="0"/>
              <w:autoSpaceDE w:val="0"/>
              <w:autoSpaceDN w:val="0"/>
              <w:ind w:left="67" w:right="200"/>
              <w:rPr>
                <w:rFonts w:ascii="Times New Roman" w:eastAsia="Times New Roman" w:hAnsi="Times New Roman"/>
                <w:sz w:val="24"/>
                <w:szCs w:val="24"/>
              </w:rPr>
            </w:pPr>
            <w:r w:rsidRPr="00F90C35">
              <w:rPr>
                <w:rFonts w:ascii="Times New Roman" w:eastAsia="Times New Roman" w:hAnsi="Times New Roman"/>
                <w:sz w:val="24"/>
                <w:szCs w:val="24"/>
              </w:rPr>
              <w:t>киселинско-базна својства раствора, и изводе поступке за раздвајање састојака</w:t>
            </w:r>
          </w:p>
          <w:p w:rsidR="003C11B9" w:rsidRPr="00F90C35" w:rsidRDefault="003C11B9" w:rsidP="00FD1DE9">
            <w:pPr>
              <w:rPr>
                <w:rFonts w:ascii="Times New Roman" w:hAnsi="Times New Roman"/>
                <w:b/>
                <w:sz w:val="24"/>
                <w:szCs w:val="24"/>
                <w:lang w:val="sr-Cyrl-RS"/>
              </w:rPr>
            </w:pPr>
            <w:r w:rsidRPr="00F90C35">
              <w:rPr>
                <w:rFonts w:ascii="Times New Roman" w:eastAsia="Times New Roman" w:hAnsi="Times New Roman"/>
                <w:sz w:val="24"/>
                <w:szCs w:val="24"/>
              </w:rPr>
              <w:t>смешa (декантовање,цеђење,испаравањеи одвајање помоћу магнета).</w:t>
            </w:r>
          </w:p>
        </w:tc>
        <w:tc>
          <w:tcPr>
            <w:tcW w:w="4046" w:type="dxa"/>
            <w:tcBorders>
              <w:top w:val="single" w:sz="2" w:space="0" w:color="auto"/>
              <w:bottom w:val="single" w:sz="2" w:space="0" w:color="auto"/>
            </w:tcBorders>
            <w:shd w:val="clear" w:color="auto" w:fill="auto"/>
          </w:tcPr>
          <w:p w:rsidR="003C11B9" w:rsidRPr="00F90C35" w:rsidRDefault="003C11B9" w:rsidP="00A30D79">
            <w:pPr>
              <w:widowControl w:val="0"/>
              <w:numPr>
                <w:ilvl w:val="0"/>
                <w:numId w:val="60"/>
              </w:numPr>
              <w:tabs>
                <w:tab w:val="left" w:pos="220"/>
              </w:tabs>
              <w:autoSpaceDE w:val="0"/>
              <w:autoSpaceDN w:val="0"/>
              <w:spacing w:before="122" w:after="0" w:line="240" w:lineRule="auto"/>
              <w:ind w:left="220" w:hanging="150"/>
              <w:rPr>
                <w:rFonts w:ascii="Times New Roman" w:eastAsia="Times New Roman" w:hAnsi="Times New Roman"/>
                <w:sz w:val="24"/>
                <w:szCs w:val="24"/>
              </w:rPr>
            </w:pPr>
            <w:r w:rsidRPr="00F90C35">
              <w:rPr>
                <w:rFonts w:ascii="Times New Roman" w:eastAsia="Times New Roman" w:hAnsi="Times New Roman"/>
                <w:sz w:val="24"/>
                <w:szCs w:val="24"/>
              </w:rPr>
              <w:t>ХЕМ.OО.С.2.1.Испитују</w:t>
            </w:r>
            <w:r w:rsidRPr="00F90C35">
              <w:rPr>
                <w:rFonts w:ascii="Times New Roman" w:eastAsia="Times New Roman" w:hAnsi="Times New Roman"/>
                <w:spacing w:val="-4"/>
                <w:sz w:val="24"/>
                <w:szCs w:val="24"/>
              </w:rPr>
              <w:t>како</w:t>
            </w:r>
          </w:p>
          <w:p w:rsidR="003C11B9" w:rsidRPr="00F90C35" w:rsidRDefault="003C11B9" w:rsidP="00F90C35">
            <w:pPr>
              <w:widowControl w:val="0"/>
              <w:autoSpaceDE w:val="0"/>
              <w:autoSpaceDN w:val="0"/>
              <w:ind w:left="70" w:right="200"/>
              <w:rPr>
                <w:rFonts w:ascii="Times New Roman" w:eastAsia="Times New Roman" w:hAnsi="Times New Roman"/>
                <w:sz w:val="24"/>
                <w:szCs w:val="24"/>
              </w:rPr>
            </w:pPr>
            <w:r w:rsidRPr="00F90C35">
              <w:rPr>
                <w:rFonts w:ascii="Times New Roman" w:eastAsia="Times New Roman" w:hAnsi="Times New Roman"/>
                <w:sz w:val="24"/>
                <w:szCs w:val="24"/>
              </w:rPr>
              <w:t xml:space="preserve">температура,мешање и уситњеност супстанце утичу на брзину њеног </w:t>
            </w:r>
            <w:r w:rsidRPr="00F90C35">
              <w:rPr>
                <w:rFonts w:ascii="Times New Roman" w:eastAsia="Times New Roman" w:hAnsi="Times New Roman"/>
                <w:spacing w:val="-2"/>
                <w:sz w:val="24"/>
                <w:szCs w:val="24"/>
              </w:rPr>
              <w:t>растварања.</w:t>
            </w:r>
          </w:p>
          <w:p w:rsidR="003C11B9" w:rsidRPr="00F90C35" w:rsidRDefault="003C11B9" w:rsidP="00A30D79">
            <w:pPr>
              <w:widowControl w:val="0"/>
              <w:numPr>
                <w:ilvl w:val="0"/>
                <w:numId w:val="60"/>
              </w:numPr>
              <w:tabs>
                <w:tab w:val="left" w:pos="220"/>
              </w:tabs>
              <w:autoSpaceDE w:val="0"/>
              <w:autoSpaceDN w:val="0"/>
              <w:spacing w:before="119" w:after="0" w:line="240" w:lineRule="auto"/>
              <w:ind w:right="259"/>
              <w:rPr>
                <w:rFonts w:ascii="Times New Roman" w:eastAsia="Times New Roman" w:hAnsi="Times New Roman"/>
                <w:sz w:val="24"/>
                <w:szCs w:val="24"/>
              </w:rPr>
            </w:pPr>
            <w:r w:rsidRPr="00F90C35">
              <w:rPr>
                <w:rFonts w:ascii="Times New Roman" w:eastAsia="Times New Roman" w:hAnsi="Times New Roman"/>
                <w:sz w:val="24"/>
                <w:szCs w:val="24"/>
              </w:rPr>
              <w:t>ХЕМ.OО.С.2.2. Идентификују и описују показатеље хемијске реакције у изведеним огледима (настајање гаса, формирање талога, промена боје).</w:t>
            </w:r>
          </w:p>
          <w:p w:rsidR="003C11B9" w:rsidRPr="00F90C35" w:rsidRDefault="003C11B9" w:rsidP="00FD1DE9">
            <w:pPr>
              <w:rPr>
                <w:rFonts w:ascii="Times New Roman" w:hAnsi="Times New Roman"/>
                <w:b/>
                <w:sz w:val="24"/>
                <w:szCs w:val="24"/>
                <w:lang w:val="sr-Cyrl-RS"/>
              </w:rPr>
            </w:pPr>
            <w:r w:rsidRPr="00F90C35">
              <w:rPr>
                <w:rFonts w:ascii="Times New Roman" w:eastAsia="Times New Roman" w:hAnsi="Times New Roman"/>
                <w:sz w:val="24"/>
                <w:szCs w:val="24"/>
              </w:rPr>
              <w:t>ХЕМ.OО.С.2.3.Испитују топлотне ефекте промена супстанци познатих из свакодневног живота и класификују промене на егзотермне и ендотермне.</w:t>
            </w:r>
          </w:p>
        </w:tc>
        <w:tc>
          <w:tcPr>
            <w:tcW w:w="3798" w:type="dxa"/>
            <w:tcBorders>
              <w:top w:val="single" w:sz="2" w:space="0" w:color="auto"/>
              <w:bottom w:val="single" w:sz="2" w:space="0" w:color="auto"/>
            </w:tcBorders>
            <w:shd w:val="clear" w:color="auto" w:fill="auto"/>
          </w:tcPr>
          <w:p w:rsidR="003C11B9" w:rsidRPr="00F90C35" w:rsidRDefault="003C11B9" w:rsidP="00F90C35">
            <w:pPr>
              <w:widowControl w:val="0"/>
              <w:autoSpaceDE w:val="0"/>
              <w:autoSpaceDN w:val="0"/>
              <w:spacing w:before="122"/>
              <w:ind w:left="71"/>
              <w:rPr>
                <w:rFonts w:ascii="Times New Roman" w:eastAsia="Times New Roman" w:hAnsi="Times New Roman"/>
                <w:sz w:val="24"/>
                <w:szCs w:val="24"/>
              </w:rPr>
            </w:pPr>
            <w:r w:rsidRPr="00F90C35">
              <w:rPr>
                <w:rFonts w:ascii="Times New Roman" w:eastAsia="Times New Roman" w:hAnsi="Times New Roman"/>
                <w:sz w:val="24"/>
                <w:szCs w:val="24"/>
              </w:rPr>
              <w:t>– ХЕМ.OО.Н.2.1. Испитују огледима и објашњавају хемијске реакције биолошки важних органских једињења:</w:t>
            </w:r>
          </w:p>
          <w:p w:rsidR="003C11B9" w:rsidRPr="00F90C35" w:rsidRDefault="003C11B9" w:rsidP="00FD1DE9">
            <w:pPr>
              <w:rPr>
                <w:rFonts w:ascii="Times New Roman" w:hAnsi="Times New Roman"/>
                <w:b/>
                <w:sz w:val="24"/>
                <w:szCs w:val="24"/>
                <w:lang w:val="sr-Cyrl-RS"/>
              </w:rPr>
            </w:pPr>
            <w:r w:rsidRPr="00F90C35">
              <w:rPr>
                <w:rFonts w:ascii="Times New Roman" w:eastAsia="Times New Roman" w:hAnsi="Times New Roman"/>
                <w:sz w:val="24"/>
                <w:szCs w:val="24"/>
              </w:rPr>
              <w:t>сапонификација триацилглицерола, хидролиза дисахарида и полисахарида, и денатурација протеина.</w:t>
            </w:r>
          </w:p>
        </w:tc>
      </w:tr>
      <w:tr w:rsidR="003C11B9" w:rsidTr="00F90C35">
        <w:tc>
          <w:tcPr>
            <w:tcW w:w="1616" w:type="dxa"/>
            <w:vMerge/>
            <w:shd w:val="clear" w:color="auto" w:fill="auto"/>
          </w:tcPr>
          <w:p w:rsidR="003C11B9" w:rsidRPr="00F90C35" w:rsidRDefault="003C11B9" w:rsidP="00F90C35">
            <w:pPr>
              <w:jc w:val="center"/>
              <w:rPr>
                <w:rFonts w:ascii="Times New Roman" w:hAnsi="Times New Roman"/>
                <w:b/>
                <w:spacing w:val="-2"/>
                <w:sz w:val="24"/>
                <w:szCs w:val="24"/>
                <w:lang w:val="sr-Cyrl-RS"/>
              </w:rPr>
            </w:pPr>
          </w:p>
        </w:tc>
        <w:tc>
          <w:tcPr>
            <w:tcW w:w="840" w:type="dxa"/>
            <w:tcBorders>
              <w:top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4316" w:type="dxa"/>
            <w:tcBorders>
              <w:top w:val="single" w:sz="2" w:space="0" w:color="auto"/>
            </w:tcBorders>
            <w:shd w:val="clear" w:color="auto" w:fill="auto"/>
          </w:tcPr>
          <w:p w:rsidR="003C11B9" w:rsidRPr="00F90C35" w:rsidRDefault="003C11B9" w:rsidP="00F90C35">
            <w:pPr>
              <w:tabs>
                <w:tab w:val="left" w:pos="2775"/>
              </w:tabs>
              <w:rPr>
                <w:rFonts w:ascii="Times New Roman" w:hAnsi="Times New Roman"/>
                <w:sz w:val="24"/>
                <w:szCs w:val="24"/>
                <w:lang w:val="sr-Cyrl-RS"/>
              </w:rPr>
            </w:pPr>
            <w:r w:rsidRPr="00F90C35">
              <w:rPr>
                <w:rFonts w:ascii="Times New Roman" w:hAnsi="Times New Roman"/>
                <w:sz w:val="24"/>
                <w:szCs w:val="24"/>
                <w:lang w:val="sr-Cyrl-RS"/>
              </w:rPr>
              <w:tab/>
            </w:r>
          </w:p>
        </w:tc>
        <w:tc>
          <w:tcPr>
            <w:tcW w:w="4046" w:type="dxa"/>
            <w:tcBorders>
              <w:top w:val="single" w:sz="2" w:space="0" w:color="auto"/>
            </w:tcBorders>
            <w:shd w:val="clear" w:color="auto" w:fill="auto"/>
          </w:tcPr>
          <w:p w:rsidR="003C11B9" w:rsidRPr="00F90C35" w:rsidRDefault="003C11B9" w:rsidP="00A30D79">
            <w:pPr>
              <w:widowControl w:val="0"/>
              <w:numPr>
                <w:ilvl w:val="0"/>
                <w:numId w:val="61"/>
              </w:numPr>
              <w:tabs>
                <w:tab w:val="left" w:pos="220"/>
              </w:tabs>
              <w:autoSpaceDE w:val="0"/>
              <w:autoSpaceDN w:val="0"/>
              <w:spacing w:before="120" w:after="0" w:line="240" w:lineRule="auto"/>
              <w:ind w:right="618"/>
              <w:rPr>
                <w:rFonts w:ascii="Times New Roman" w:eastAsia="Times New Roman" w:hAnsi="Times New Roman"/>
                <w:sz w:val="24"/>
                <w:szCs w:val="24"/>
              </w:rPr>
            </w:pPr>
            <w:r w:rsidRPr="00F90C35">
              <w:rPr>
                <w:rFonts w:ascii="Times New Roman" w:eastAsia="Times New Roman" w:hAnsi="Times New Roman"/>
                <w:sz w:val="24"/>
                <w:szCs w:val="24"/>
              </w:rPr>
              <w:t>ХЕМ.OО.С.3.1. Повезују употребу материјала са њиховим физичким својствима нпр.тврдоћа,температура топљења, температура кључања,</w:t>
            </w:r>
          </w:p>
          <w:p w:rsidR="003C11B9" w:rsidRPr="00F90C35" w:rsidRDefault="003C11B9" w:rsidP="00F90C35">
            <w:pPr>
              <w:widowControl w:val="0"/>
              <w:autoSpaceDE w:val="0"/>
              <w:autoSpaceDN w:val="0"/>
              <w:spacing w:before="2"/>
              <w:ind w:left="70" w:right="200"/>
              <w:rPr>
                <w:rFonts w:ascii="Times New Roman" w:hAnsi="Times New Roman"/>
                <w:b/>
                <w:sz w:val="24"/>
                <w:szCs w:val="24"/>
                <w:lang w:val="sr-Cyrl-RS"/>
              </w:rPr>
            </w:pPr>
            <w:r w:rsidRPr="00F90C35">
              <w:rPr>
                <w:rFonts w:ascii="Times New Roman" w:eastAsia="Times New Roman" w:hAnsi="Times New Roman"/>
                <w:sz w:val="24"/>
                <w:szCs w:val="24"/>
              </w:rPr>
              <w:t>растворљивост,топлотна проводљивост)и хемијским својствима (нпр. склоност ка рђању, запаљивост).</w:t>
            </w:r>
          </w:p>
        </w:tc>
        <w:tc>
          <w:tcPr>
            <w:tcW w:w="3798" w:type="dxa"/>
            <w:tcBorders>
              <w:top w:val="single" w:sz="2" w:space="0" w:color="auto"/>
            </w:tcBorders>
            <w:shd w:val="clear" w:color="auto" w:fill="auto"/>
          </w:tcPr>
          <w:p w:rsidR="003C11B9" w:rsidRPr="00F90C35" w:rsidRDefault="003C11B9" w:rsidP="00F90C35">
            <w:pPr>
              <w:widowControl w:val="0"/>
              <w:autoSpaceDE w:val="0"/>
              <w:autoSpaceDN w:val="0"/>
              <w:ind w:left="71"/>
              <w:rPr>
                <w:rFonts w:ascii="Times New Roman" w:hAnsi="Times New Roman"/>
                <w:b/>
                <w:sz w:val="24"/>
                <w:szCs w:val="24"/>
                <w:lang w:val="sr-Cyrl-RS"/>
              </w:rPr>
            </w:pPr>
          </w:p>
        </w:tc>
      </w:tr>
    </w:tbl>
    <w:p w:rsidR="003C11B9" w:rsidRDefault="003C11B9" w:rsidP="003C11B9">
      <w:pPr>
        <w:rPr>
          <w:rFonts w:ascii="Times New Roman" w:hAnsi="Times New Roman"/>
          <w:b/>
          <w:sz w:val="24"/>
          <w:szCs w:val="24"/>
        </w:rPr>
      </w:pPr>
    </w:p>
    <w:p w:rsidR="003C11B9" w:rsidRPr="00AD7241" w:rsidRDefault="003C11B9" w:rsidP="003C11B9">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3C11B9" w:rsidRPr="00752615" w:rsidTr="00FD1DE9">
        <w:trPr>
          <w:trHeight w:val="315"/>
        </w:trPr>
        <w:tc>
          <w:tcPr>
            <w:tcW w:w="3330" w:type="dxa"/>
          </w:tcPr>
          <w:p w:rsidR="003C11B9" w:rsidRPr="00752615" w:rsidRDefault="003C11B9" w:rsidP="00FD1DE9">
            <w:pPr>
              <w:spacing w:after="0" w:line="240" w:lineRule="auto"/>
              <w:jc w:val="center"/>
              <w:rPr>
                <w:rFonts w:ascii="Times New Roman" w:hAnsi="Times New Roman"/>
                <w:b/>
                <w:lang w:val="sr-Latn-CS"/>
              </w:rPr>
            </w:pPr>
            <w:r w:rsidRPr="00752615">
              <w:rPr>
                <w:rFonts w:ascii="Times New Roman" w:hAnsi="Times New Roman"/>
                <w:b/>
              </w:rPr>
              <w:t>Област/Тема</w:t>
            </w:r>
          </w:p>
        </w:tc>
        <w:tc>
          <w:tcPr>
            <w:tcW w:w="10980" w:type="dxa"/>
            <w:tcBorders>
              <w:right w:val="single" w:sz="4" w:space="0" w:color="auto"/>
            </w:tcBorders>
          </w:tcPr>
          <w:p w:rsidR="003C11B9" w:rsidRPr="00752615" w:rsidRDefault="003C11B9" w:rsidP="00FD1DE9">
            <w:pPr>
              <w:spacing w:after="0" w:line="240" w:lineRule="auto"/>
              <w:jc w:val="center"/>
              <w:rPr>
                <w:rFonts w:ascii="Times New Roman" w:hAnsi="Times New Roman"/>
                <w:b/>
              </w:rPr>
            </w:pPr>
            <w:r w:rsidRPr="00752615">
              <w:rPr>
                <w:rFonts w:ascii="Times New Roman" w:hAnsi="Times New Roman"/>
                <w:b/>
              </w:rPr>
              <w:t>Начини и поступци остваривања</w:t>
            </w:r>
          </w:p>
        </w:tc>
      </w:tr>
      <w:tr w:rsidR="003C11B9" w:rsidRPr="00752615" w:rsidTr="00FD1DE9">
        <w:trPr>
          <w:trHeight w:val="315"/>
        </w:trPr>
        <w:tc>
          <w:tcPr>
            <w:tcW w:w="3330" w:type="dxa"/>
          </w:tcPr>
          <w:p w:rsidR="003C11B9" w:rsidRPr="00304C14" w:rsidRDefault="003C11B9" w:rsidP="00FD1DE9">
            <w:pPr>
              <w:jc w:val="center"/>
              <w:rPr>
                <w:rFonts w:ascii="Times New Roman" w:hAnsi="Times New Roman"/>
                <w:lang w:val="sr-Cyrl-CS"/>
              </w:rPr>
            </w:pPr>
            <w:r w:rsidRPr="001A305D">
              <w:rPr>
                <w:rFonts w:ascii="Times New Roman" w:hAnsi="Times New Roman"/>
                <w:b/>
                <w:color w:val="000000"/>
                <w:sz w:val="24"/>
                <w:szCs w:val="24"/>
                <w:lang w:val="sr-Cyrl-RS"/>
              </w:rPr>
              <w:t>ХЕМИЈА КАО ЕКСПЕРИМЕНТАЛНА НАУКА И ХЕМИЈА У СВЕТУ ОКО НАС</w:t>
            </w:r>
          </w:p>
        </w:tc>
        <w:tc>
          <w:tcPr>
            <w:tcW w:w="10980" w:type="dxa"/>
            <w:tcBorders>
              <w:right w:val="single" w:sz="4" w:space="0" w:color="auto"/>
            </w:tcBorders>
          </w:tcPr>
          <w:p w:rsidR="003C11B9" w:rsidRPr="00E765FE" w:rsidRDefault="003C11B9" w:rsidP="00FD1DE9">
            <w:pPr>
              <w:widowControl w:val="0"/>
              <w:autoSpaceDE w:val="0"/>
              <w:autoSpaceDN w:val="0"/>
              <w:spacing w:before="120" w:after="120" w:line="20" w:lineRule="atLeast"/>
              <w:ind w:left="171" w:right="142"/>
              <w:jc w:val="both"/>
              <w:rPr>
                <w:rFonts w:ascii="Times New Roman" w:eastAsia="Verdana" w:hAnsi="Times New Roman"/>
                <w:sz w:val="24"/>
                <w:szCs w:val="24"/>
                <w:lang w:val="sr-Cyrl-RS"/>
              </w:rPr>
            </w:pPr>
            <w:r w:rsidRPr="00E765FE">
              <w:rPr>
                <w:rFonts w:ascii="Times New Roman" w:eastAsia="Verdana" w:hAnsi="Times New Roman"/>
                <w:sz w:val="24"/>
                <w:szCs w:val="24"/>
                <w:lang w:val="sr-Cyrl-RS"/>
              </w:rPr>
              <w:t>Хемија као експериментална наука и хемија у свету око нас је тема у којој ученици идентификују појмове који повезују хемију са другим наукама и различитим професијама, кроз различите примере из савременог живота (на пример, производња и прерада хране, производња лекова, нових врста грађевинских и изолационих материјала, козметичких производа, средстава за хигијену, конзерванаса, боја, лакова). Ученици би требало да уоче да је развијеност хемијске производње значајан показатељ нивоа развијености друштва, да хемијски производи представљају стално окружење савременог човека, са свим добитима и ризицима. Хемија као природна наука, заједно са физиком и биологијом, пружа могућност комплексног сагледавања природе и доприноси да ученици формирају позитиван став према њеном очувању.</w:t>
            </w:r>
          </w:p>
          <w:p w:rsidR="003C11B9" w:rsidRPr="00E765FE" w:rsidRDefault="003C11B9" w:rsidP="00FD1DE9">
            <w:pPr>
              <w:widowControl w:val="0"/>
              <w:autoSpaceDE w:val="0"/>
              <w:autoSpaceDN w:val="0"/>
              <w:spacing w:before="120" w:after="120" w:line="20" w:lineRule="atLeast"/>
              <w:ind w:left="171" w:right="142"/>
              <w:jc w:val="both"/>
              <w:rPr>
                <w:rFonts w:ascii="Times New Roman" w:hAnsi="Times New Roman"/>
                <w:sz w:val="24"/>
                <w:szCs w:val="24"/>
              </w:rPr>
            </w:pPr>
            <w:r w:rsidRPr="00E765FE">
              <w:rPr>
                <w:rFonts w:ascii="Times New Roman" w:eastAsia="Verdana" w:hAnsi="Times New Roman"/>
                <w:sz w:val="24"/>
                <w:szCs w:val="24"/>
                <w:lang w:val="sr-Cyrl-RS"/>
              </w:rPr>
              <w:t>У оквиру теме ученици идентификују да је предмет изучавања хемије супстанца. На основу претходног знања разликују супстанцу и физичко тело, класификују супстанце према сложености састава на хемијске елементе и хемијска једињења, и сазнају да се елементи и једињења у природи могу наћи као чисте супстанце и као састојци смеша. Зато је важно да у оквиру демонстрације ученици посматрају узорке хемијских елемената, једињења и смеша, познатих из свакодневног живота. У овом периоду од њих се не може очекивати да прецизирају разлику у саставу различитих једињења.</w:t>
            </w:r>
          </w:p>
        </w:tc>
      </w:tr>
      <w:tr w:rsidR="003C11B9" w:rsidRPr="00752615" w:rsidTr="00FD1DE9">
        <w:trPr>
          <w:trHeight w:val="315"/>
        </w:trPr>
        <w:tc>
          <w:tcPr>
            <w:tcW w:w="3330" w:type="dxa"/>
          </w:tcPr>
          <w:p w:rsidR="003C11B9" w:rsidRDefault="003C11B9" w:rsidP="00FD1DE9">
            <w:pPr>
              <w:jc w:val="center"/>
              <w:rPr>
                <w:rFonts w:ascii="Times New Roman" w:hAnsi="Times New Roman"/>
                <w:b/>
                <w:color w:val="000000"/>
                <w:sz w:val="24"/>
                <w:szCs w:val="24"/>
                <w:lang w:val="sr-Cyrl-RS"/>
              </w:rPr>
            </w:pPr>
          </w:p>
          <w:p w:rsidR="003C11B9" w:rsidRPr="00304C14" w:rsidRDefault="003C11B9" w:rsidP="00FD1DE9">
            <w:pPr>
              <w:jc w:val="center"/>
              <w:rPr>
                <w:rFonts w:ascii="Times New Roman" w:hAnsi="Times New Roman"/>
                <w:lang w:val="sr-Cyrl-CS"/>
              </w:rPr>
            </w:pPr>
            <w:r w:rsidRPr="00AD0C34">
              <w:rPr>
                <w:rFonts w:ascii="Times New Roman" w:hAnsi="Times New Roman"/>
                <w:b/>
                <w:color w:val="000000"/>
                <w:sz w:val="24"/>
                <w:szCs w:val="24"/>
                <w:lang w:val="sr-Cyrl-RS"/>
              </w:rPr>
              <w:t>ХЕМИЈСКА ЛАБОРАТОРИЈА</w:t>
            </w:r>
          </w:p>
        </w:tc>
        <w:tc>
          <w:tcPr>
            <w:tcW w:w="10980" w:type="dxa"/>
            <w:tcBorders>
              <w:right w:val="single" w:sz="4" w:space="0" w:color="auto"/>
            </w:tcBorders>
          </w:tcPr>
          <w:p w:rsidR="003C11B9" w:rsidRPr="00E765FE" w:rsidRDefault="003C11B9" w:rsidP="00FD1DE9">
            <w:pPr>
              <w:widowControl w:val="0"/>
              <w:autoSpaceDE w:val="0"/>
              <w:autoSpaceDN w:val="0"/>
              <w:spacing w:before="120" w:after="120" w:line="20" w:lineRule="atLeast"/>
              <w:ind w:left="171" w:right="142"/>
              <w:jc w:val="both"/>
              <w:rPr>
                <w:rFonts w:ascii="Times New Roman" w:hAnsi="Times New Roman"/>
                <w:sz w:val="24"/>
                <w:szCs w:val="24"/>
                <w:lang w:val="sr-Latn-CS"/>
              </w:rPr>
            </w:pPr>
            <w:r w:rsidRPr="00E765FE">
              <w:rPr>
                <w:rFonts w:ascii="Times New Roman" w:eastAsia="Verdana" w:hAnsi="Times New Roman"/>
                <w:sz w:val="24"/>
                <w:szCs w:val="24"/>
                <w:lang w:val="sr-Cyrl-RS"/>
              </w:rPr>
              <w:t xml:space="preserve">У оквиру ове теме ученици уочавају улогу експеримента у хемији, усвајају основна правила понашања у хемијској лабораторији, мере опреза при руковању супстанцама, лабораторијским посуђем и прибором, мере заштите себе и других, заштите животне и радне средине, и мере прве помоћи у случају повреде при раду. Ученици започињу учење о правилима понашања и мерама опреза у раду, а она се даље разрађују на садржајима наредних тема. Знања и вештине које ученици стичу на овим часовима неопходна су и за задовољавање свакодневних животних потреба. Почев од ове теме, ученици се упознају са основним техникама рада у лабораторији (мешање, уситњавање и загревање супстанци), као и техникама: посматрања, мерења, бележења и уочавања правилности међу прикупљеним подацима, формулисања објашњења, извођења закључака. Ученици експериментално испитују и описују физичка и нека хемијска својства супстанци, на пример, запаљивост, као и физичке и хемијске промене супстанци и повезују их са применом у свакодневном животу и различитим професијама. У </w:t>
            </w:r>
            <w:r w:rsidRPr="00E765FE">
              <w:rPr>
                <w:rFonts w:ascii="Times New Roman" w:eastAsia="Verdana" w:hAnsi="Times New Roman"/>
                <w:i/>
                <w:sz w:val="24"/>
                <w:szCs w:val="24"/>
                <w:lang w:val="sr-Cyrl-RS"/>
              </w:rPr>
              <w:t>демонстрационим огледима</w:t>
            </w:r>
            <w:r w:rsidRPr="00E765FE">
              <w:rPr>
                <w:rFonts w:ascii="Times New Roman" w:eastAsia="Verdana" w:hAnsi="Times New Roman"/>
                <w:b/>
                <w:sz w:val="24"/>
                <w:szCs w:val="24"/>
                <w:lang w:val="sr-Cyrl-RS"/>
              </w:rPr>
              <w:t xml:space="preserve"> </w:t>
            </w:r>
            <w:r w:rsidRPr="00E765FE">
              <w:rPr>
                <w:rFonts w:ascii="Times New Roman" w:eastAsia="Verdana" w:hAnsi="Times New Roman"/>
                <w:sz w:val="24"/>
                <w:szCs w:val="24"/>
                <w:lang w:val="sr-Cyrl-RS"/>
              </w:rPr>
              <w:t xml:space="preserve">ученици уочавају које се лабораторијско посуђе и прибор користи у експерименталном раду, како се правилно њиме рукује, уочавају и разликују физичка и хемијска својства супстанци, и физичке и хемијске промене супстанци. Да би ученици препознали када је дошло до хемијске реакције, могу се демонстрирати огледи: издвајање гаса (реакција између цинка и хлороводоничне киселине, реакција између натријум-хидрогенкарбоната и етанске киселине), издвајање талога (реакција између раствора олово(II)-нитрата и кaлијум-јодида, бакар(II)-сулфата и натријум-хидроксида), промена боје реактаната (сагоревање хартије и сахарозе, разлагање амонијум-дихромата), појава светлости (сагоревање траке магнезијума). У овом периоду учења хемије важно је да ученици само уоче шта указује на хемијску промену (хемијску реакцију). У оквиру ове теме ученици први пут изводе лабораторијске вежбе. Потребно је да они претходно виде како се правилно рукује лабораторијским посуђем, прибором и супстанцама и зато је важно да посматрају демонстрације огледа пре сваке вежбе. То важи и за све остале теме. </w:t>
            </w:r>
          </w:p>
        </w:tc>
      </w:tr>
      <w:tr w:rsidR="003C11B9" w:rsidRPr="00752615" w:rsidTr="00FD1DE9">
        <w:trPr>
          <w:trHeight w:val="315"/>
        </w:trPr>
        <w:tc>
          <w:tcPr>
            <w:tcW w:w="3330" w:type="dxa"/>
          </w:tcPr>
          <w:p w:rsidR="003C11B9" w:rsidRDefault="003C11B9" w:rsidP="00FD1DE9">
            <w:pPr>
              <w:jc w:val="center"/>
              <w:rPr>
                <w:rFonts w:ascii="Times New Roman" w:hAnsi="Times New Roman"/>
                <w:b/>
                <w:color w:val="000000"/>
                <w:sz w:val="24"/>
                <w:szCs w:val="24"/>
                <w:lang w:val="sr-Cyrl-RS"/>
              </w:rPr>
            </w:pPr>
          </w:p>
          <w:p w:rsidR="003C11B9" w:rsidRPr="00304C14" w:rsidRDefault="003C11B9" w:rsidP="00FD1DE9">
            <w:pPr>
              <w:jc w:val="center"/>
              <w:rPr>
                <w:rFonts w:ascii="Times New Roman" w:hAnsi="Times New Roman"/>
                <w:lang w:val="sr-Cyrl-CS"/>
              </w:rPr>
            </w:pPr>
            <w:r w:rsidRPr="00AD0C34">
              <w:rPr>
                <w:rFonts w:ascii="Times New Roman" w:hAnsi="Times New Roman"/>
                <w:b/>
                <w:color w:val="000000"/>
                <w:sz w:val="24"/>
                <w:szCs w:val="24"/>
                <w:lang w:val="sr-Cyrl-RS"/>
              </w:rPr>
              <w:t>АТОМИ И ХЕМИЈСКИ ЕЛЕМЕНТИ</w:t>
            </w:r>
          </w:p>
        </w:tc>
        <w:tc>
          <w:tcPr>
            <w:tcW w:w="10980" w:type="dxa"/>
            <w:tcBorders>
              <w:right w:val="single" w:sz="4" w:space="0" w:color="auto"/>
            </w:tcBorders>
          </w:tcPr>
          <w:p w:rsidR="003C11B9" w:rsidRPr="00E765FE" w:rsidRDefault="003C11B9" w:rsidP="00FD1DE9">
            <w:pPr>
              <w:spacing w:after="0" w:line="240" w:lineRule="auto"/>
              <w:rPr>
                <w:rFonts w:ascii="Times New Roman" w:hAnsi="Times New Roman"/>
                <w:sz w:val="24"/>
                <w:szCs w:val="24"/>
                <w:lang w:val="sr-Cyrl-RS"/>
              </w:rPr>
            </w:pPr>
            <w:r w:rsidRPr="00E765FE">
              <w:rPr>
                <w:rFonts w:ascii="Times New Roman" w:hAnsi="Times New Roman"/>
                <w:sz w:val="24"/>
                <w:szCs w:val="24"/>
                <w:lang w:val="sr-Cyrl-RS"/>
              </w:rPr>
              <w:t>Учење шта је атом, о структури атома и субатомским честицама (протони, електрони, неутрони), ученици би требало да започну на примеру атома хелијума (с обзиром на то да атом најзаступљенијег изотопа водоника нема неутроне). Потребно је да ученици упореде наелектрисање и масу протона, неутрона и електрона, а потом наелектрисање, масу и величину атомског језгра и електронског омотача. Ученици би требало да примењују појмове атомски и масени број у описивању структуре атома. У овом периоду учења хемије ученици би требало да прошире дифиницију хемијског елемента тиме да хемијски елемент изграђује једна врста атома, тј. да сви атоми хемијског елемента имају исти број протона, односно атомски број.</w:t>
            </w:r>
          </w:p>
          <w:p w:rsidR="003C11B9" w:rsidRPr="00E765FE" w:rsidRDefault="003C11B9" w:rsidP="00FD1DE9">
            <w:pPr>
              <w:spacing w:after="0" w:line="240" w:lineRule="auto"/>
              <w:rPr>
                <w:rFonts w:ascii="Times New Roman" w:hAnsi="Times New Roman"/>
                <w:sz w:val="24"/>
                <w:szCs w:val="24"/>
                <w:lang w:val="sr-Cyrl-RS"/>
              </w:rPr>
            </w:pPr>
            <w:r w:rsidRPr="00E765FE">
              <w:rPr>
                <w:rFonts w:ascii="Times New Roman" w:hAnsi="Times New Roman"/>
                <w:sz w:val="24"/>
                <w:szCs w:val="24"/>
                <w:lang w:val="sr-Cyrl-RS"/>
              </w:rPr>
              <w:t xml:space="preserve">Учећи о структури атома ученици би требало да користе различите моделе атома (слике, тродимензионалне и анимиране моделе атома доступне преко савремених информационо комуникационих технологија, ИКТ). При томе </w:t>
            </w:r>
            <w:r w:rsidRPr="00E765FE">
              <w:rPr>
                <w:rFonts w:ascii="Times New Roman" w:hAnsi="Times New Roman"/>
                <w:sz w:val="24"/>
                <w:szCs w:val="24"/>
              </w:rPr>
              <w:t xml:space="preserve">je </w:t>
            </w:r>
            <w:r w:rsidRPr="00E765FE">
              <w:rPr>
                <w:rFonts w:ascii="Times New Roman" w:hAnsi="Times New Roman"/>
                <w:sz w:val="24"/>
                <w:szCs w:val="24"/>
                <w:lang w:val="sr-Cyrl-RS"/>
              </w:rPr>
              <w:t>важно да ученици критички посматрају моделе, уочавају информације о структури атома које модели пружају, као и њихова ограничења.</w:t>
            </w:r>
          </w:p>
          <w:p w:rsidR="003C11B9" w:rsidRPr="00E765FE" w:rsidRDefault="003C11B9" w:rsidP="00FD1DE9">
            <w:pPr>
              <w:spacing w:after="0" w:line="240" w:lineRule="auto"/>
              <w:rPr>
                <w:rFonts w:ascii="Times New Roman" w:hAnsi="Times New Roman"/>
                <w:sz w:val="24"/>
                <w:szCs w:val="24"/>
                <w:lang w:val="sr-Cyrl-RS"/>
              </w:rPr>
            </w:pPr>
            <w:r w:rsidRPr="00E765FE">
              <w:rPr>
                <w:rFonts w:ascii="Times New Roman" w:hAnsi="Times New Roman"/>
                <w:sz w:val="24"/>
                <w:szCs w:val="24"/>
                <w:lang w:val="sr-Cyrl-RS"/>
              </w:rPr>
              <w:t>Учећи о изотопима важно је да ученици уоче да атоми једне врсте, тј. једног хемијског елемента, могу да се разликују према броју неутрона. Уз то, потребно је да уоче различиту заступљеност изотопа у природи и да познају каква је њихова практична примена.</w:t>
            </w:r>
          </w:p>
          <w:p w:rsidR="003C11B9" w:rsidRPr="00E765FE" w:rsidRDefault="003C11B9" w:rsidP="00FD1DE9">
            <w:pPr>
              <w:spacing w:after="0" w:line="240" w:lineRule="auto"/>
              <w:rPr>
                <w:rFonts w:ascii="Times New Roman" w:hAnsi="Times New Roman"/>
                <w:sz w:val="24"/>
                <w:szCs w:val="24"/>
                <w:lang w:val="sr-Cyrl-RS"/>
              </w:rPr>
            </w:pPr>
            <w:r w:rsidRPr="00E765FE">
              <w:rPr>
                <w:rFonts w:ascii="Times New Roman" w:hAnsi="Times New Roman"/>
                <w:sz w:val="24"/>
                <w:szCs w:val="24"/>
                <w:lang w:val="sr-Cyrl-RS"/>
              </w:rPr>
              <w:t xml:space="preserve">У оквиру ове теме ученици први пут разликују врсте хемијских елемената: метале, неметале, металоиде и племените гасове. Они би требало да уоче: када је максимално попуњен валентни ниво, распоред електрона у атомима племенитих гасова, да шематски представљају распоред електрона по енергетским нивоима, и да повезују распоред електрона у атому елемената са положајем елемента у Периодном систему елемената. </w:t>
            </w:r>
          </w:p>
          <w:p w:rsidR="003C11B9" w:rsidRPr="00E765FE" w:rsidRDefault="003C11B9" w:rsidP="00FD1DE9">
            <w:pPr>
              <w:spacing w:after="0" w:line="240" w:lineRule="auto"/>
              <w:rPr>
                <w:rFonts w:ascii="Times New Roman" w:hAnsi="Times New Roman"/>
                <w:sz w:val="24"/>
                <w:szCs w:val="24"/>
                <w:lang w:val="sr-Cyrl-RS"/>
              </w:rPr>
            </w:pPr>
            <w:r w:rsidRPr="00E765FE">
              <w:rPr>
                <w:rFonts w:ascii="Times New Roman" w:hAnsi="Times New Roman"/>
                <w:sz w:val="24"/>
                <w:szCs w:val="24"/>
                <w:lang w:val="sr-Cyrl-RS"/>
              </w:rPr>
              <w:t>Учећи о племенитим гасовима ученици би требало да повезују структуру атома са својствима елемената, применом, као и са заступљеншћу њихових слободних атома у природи.</w:t>
            </w:r>
          </w:p>
          <w:p w:rsidR="003C11B9" w:rsidRPr="00E765FE" w:rsidRDefault="003C11B9" w:rsidP="00FD1DE9">
            <w:pPr>
              <w:spacing w:after="0" w:line="240" w:lineRule="auto"/>
              <w:rPr>
                <w:rFonts w:ascii="Times New Roman" w:hAnsi="Times New Roman"/>
                <w:sz w:val="24"/>
                <w:szCs w:val="24"/>
                <w:lang w:val="sr-Cyrl-RS"/>
              </w:rPr>
            </w:pPr>
            <w:r w:rsidRPr="00E765FE">
              <w:rPr>
                <w:rFonts w:ascii="Times New Roman" w:hAnsi="Times New Roman"/>
                <w:i/>
                <w:sz w:val="24"/>
                <w:szCs w:val="24"/>
                <w:lang w:val="sr-Cyrl-RS"/>
              </w:rPr>
              <w:t>Демонстрациони огледи</w:t>
            </w:r>
            <w:r w:rsidRPr="00E765FE">
              <w:rPr>
                <w:rFonts w:ascii="Times New Roman" w:hAnsi="Times New Roman"/>
                <w:sz w:val="24"/>
                <w:szCs w:val="24"/>
                <w:lang w:val="sr-Cyrl-RS"/>
              </w:rPr>
              <w:t>: демонстрирање огледа за постављање претпоставке о честичној структури супстанце: растварање калијум-перманганата у води и разблаживање раствора калијум-перманганата.</w:t>
            </w:r>
          </w:p>
          <w:p w:rsidR="003C11B9" w:rsidRPr="00E765FE" w:rsidRDefault="003C11B9" w:rsidP="00FD1DE9">
            <w:pPr>
              <w:spacing w:after="0" w:line="240" w:lineRule="auto"/>
              <w:rPr>
                <w:rFonts w:ascii="Times New Roman" w:hAnsi="Times New Roman"/>
                <w:sz w:val="24"/>
                <w:szCs w:val="24"/>
                <w:lang w:val="sr-Latn-CS"/>
              </w:rPr>
            </w:pPr>
          </w:p>
        </w:tc>
      </w:tr>
      <w:tr w:rsidR="003C11B9" w:rsidRPr="00752615" w:rsidTr="00FD1DE9">
        <w:trPr>
          <w:trHeight w:val="315"/>
        </w:trPr>
        <w:tc>
          <w:tcPr>
            <w:tcW w:w="3330" w:type="dxa"/>
          </w:tcPr>
          <w:p w:rsidR="003C11B9" w:rsidRDefault="003C11B9" w:rsidP="00FD1DE9">
            <w:pPr>
              <w:jc w:val="center"/>
              <w:rPr>
                <w:rFonts w:ascii="Times New Roman" w:hAnsi="Times New Roman"/>
                <w:b/>
                <w:color w:val="000000"/>
                <w:sz w:val="24"/>
                <w:szCs w:val="24"/>
                <w:lang w:val="sr-Cyrl-RS"/>
              </w:rPr>
            </w:pPr>
          </w:p>
          <w:p w:rsidR="003C11B9" w:rsidRPr="00304C14" w:rsidRDefault="003C11B9" w:rsidP="00FD1DE9">
            <w:pPr>
              <w:jc w:val="center"/>
              <w:rPr>
                <w:rFonts w:ascii="Times New Roman" w:hAnsi="Times New Roman"/>
                <w:lang w:val="sr-Cyrl-CS"/>
              </w:rPr>
            </w:pPr>
            <w:r w:rsidRPr="00AD0C34">
              <w:rPr>
                <w:rFonts w:ascii="Times New Roman" w:hAnsi="Times New Roman"/>
                <w:b/>
                <w:color w:val="000000"/>
                <w:sz w:val="24"/>
                <w:szCs w:val="24"/>
                <w:lang w:val="sr-Cyrl-RS"/>
              </w:rPr>
              <w:t>МОЛЕКУЛИ</w:t>
            </w:r>
            <w:r w:rsidRPr="00E43052">
              <w:rPr>
                <w:rFonts w:ascii="Times New Roman" w:hAnsi="Times New Roman"/>
                <w:b/>
                <w:color w:val="000000"/>
                <w:sz w:val="24"/>
                <w:szCs w:val="24"/>
                <w:lang w:val="sr-Cyrl-RS"/>
              </w:rPr>
              <w:t xml:space="preserve"> </w:t>
            </w:r>
            <w:r w:rsidRPr="00AD0C34">
              <w:rPr>
                <w:rFonts w:ascii="Times New Roman" w:hAnsi="Times New Roman"/>
                <w:b/>
                <w:color w:val="000000"/>
                <w:sz w:val="24"/>
                <w:szCs w:val="24"/>
                <w:lang w:val="sr-Cyrl-RS"/>
              </w:rPr>
              <w:t>ЕЛЕМЕНАТА И ЈЕДИЊЕЊА, ЈОНИ И ЈОНСКА ЈЕДИЊЕЊА</w:t>
            </w:r>
          </w:p>
        </w:tc>
        <w:tc>
          <w:tcPr>
            <w:tcW w:w="10980" w:type="dxa"/>
            <w:tcBorders>
              <w:right w:val="single" w:sz="4" w:space="0" w:color="auto"/>
            </w:tcBorders>
          </w:tcPr>
          <w:p w:rsidR="003C11B9" w:rsidRPr="00E765FE" w:rsidRDefault="003C11B9" w:rsidP="00FD1DE9">
            <w:pPr>
              <w:widowControl w:val="0"/>
              <w:autoSpaceDE w:val="0"/>
              <w:autoSpaceDN w:val="0"/>
              <w:spacing w:before="120" w:after="120" w:line="20" w:lineRule="atLeast"/>
              <w:ind w:left="171" w:right="142"/>
              <w:jc w:val="both"/>
              <w:rPr>
                <w:rFonts w:ascii="Times New Roman" w:hAnsi="Times New Roman"/>
                <w:sz w:val="24"/>
                <w:szCs w:val="24"/>
                <w:lang w:val="sr-Latn-CS"/>
              </w:rPr>
            </w:pPr>
            <w:r w:rsidRPr="00E765FE">
              <w:rPr>
                <w:rFonts w:ascii="Times New Roman" w:eastAsia="Verdana" w:hAnsi="Times New Roman"/>
                <w:sz w:val="24"/>
                <w:szCs w:val="24"/>
                <w:lang w:val="sr-Cyrl-RS"/>
              </w:rPr>
              <w:t>Током учења садржаја ове теме, ученици би требало да наставе повезивање својстава и структуре супстанци. При томе, важно је да уоче веома малу заступљеност слободних атома у природи, тј. да су само атоми племенитих гасова слободни. Удруживање атома у стабилне молекуле, односно грађење ковалентне везе, ученици би требало да уче на примерима: водоника, хлора, кисеоника, азота, хлороводоника, воде и амонијака, а о јонској хемијској вези на примерима: натријум-хлорида, натријум-оксида и магнезијум-хлорида</w:t>
            </w:r>
            <w:r w:rsidRPr="00E765FE">
              <w:rPr>
                <w:rFonts w:ascii="Times New Roman" w:eastAsia="Verdana" w:hAnsi="Times New Roman"/>
                <w:sz w:val="24"/>
                <w:szCs w:val="24"/>
              </w:rPr>
              <w:t xml:space="preserve">. </w:t>
            </w:r>
            <w:r w:rsidRPr="00E765FE">
              <w:rPr>
                <w:rFonts w:ascii="Times New Roman" w:eastAsia="Verdana" w:hAnsi="Times New Roman"/>
                <w:sz w:val="24"/>
                <w:szCs w:val="24"/>
                <w:lang w:val="sr-Cyrl-RS"/>
              </w:rPr>
              <w:t>Ученици би требало да пишу формуле и називе супстанци користећи појам валенце. Учећи о хемијској вези могу користити моделе атома, молекула, јона, кристалних решетки доступних прек</w:t>
            </w:r>
            <w:r w:rsidRPr="00E765FE">
              <w:rPr>
                <w:rFonts w:ascii="Times New Roman" w:eastAsia="Verdana" w:hAnsi="Times New Roman"/>
                <w:sz w:val="24"/>
                <w:szCs w:val="24"/>
              </w:rPr>
              <w:t>o</w:t>
            </w:r>
            <w:r w:rsidRPr="00E765FE">
              <w:rPr>
                <w:rFonts w:ascii="Times New Roman" w:eastAsia="Verdana" w:hAnsi="Times New Roman"/>
                <w:sz w:val="24"/>
                <w:szCs w:val="24"/>
                <w:lang w:val="sr-Cyrl-RS"/>
              </w:rPr>
              <w:t xml:space="preserve"> савремених ИКТ. Посматрањем </w:t>
            </w:r>
            <w:r w:rsidRPr="00E765FE">
              <w:rPr>
                <w:rFonts w:ascii="Times New Roman" w:eastAsia="Verdana" w:hAnsi="Times New Roman"/>
                <w:i/>
                <w:sz w:val="24"/>
                <w:szCs w:val="24"/>
                <w:lang w:val="sr-Cyrl-RS"/>
              </w:rPr>
              <w:t xml:space="preserve">демонстрационих огледа </w:t>
            </w:r>
            <w:r w:rsidRPr="00E765FE">
              <w:rPr>
                <w:rFonts w:ascii="Times New Roman" w:eastAsia="Verdana" w:hAnsi="Times New Roman"/>
                <w:sz w:val="24"/>
                <w:szCs w:val="24"/>
                <w:lang w:val="sr-Cyrl-RS"/>
              </w:rPr>
              <w:t>ученици би требало да уоче разлике својстава супстанци са поларном и неполарном ковалентном везом – скретање млаза поларне супстанце у електричном пољу; поларност воде и етанола. Такође, као и  да уоче разлике својстава супстанци са јонском и ковалентном везом: растворљивост, температура топљења, и агрегатно стање при стандардним условима.</w:t>
            </w:r>
          </w:p>
        </w:tc>
      </w:tr>
      <w:tr w:rsidR="003C11B9" w:rsidRPr="00752615" w:rsidTr="00FD1DE9">
        <w:trPr>
          <w:trHeight w:val="315"/>
        </w:trPr>
        <w:tc>
          <w:tcPr>
            <w:tcW w:w="3330" w:type="dxa"/>
          </w:tcPr>
          <w:p w:rsidR="003C11B9" w:rsidRDefault="003C11B9" w:rsidP="00FD1DE9">
            <w:pPr>
              <w:jc w:val="center"/>
              <w:rPr>
                <w:rFonts w:ascii="Times New Roman" w:hAnsi="Times New Roman"/>
                <w:b/>
                <w:color w:val="000000"/>
                <w:sz w:val="24"/>
                <w:szCs w:val="24"/>
                <w:lang w:val="sr-Cyrl-RS"/>
              </w:rPr>
            </w:pPr>
          </w:p>
          <w:p w:rsidR="003C11B9" w:rsidRPr="00304C14" w:rsidRDefault="003C11B9" w:rsidP="00FD1DE9">
            <w:pPr>
              <w:jc w:val="center"/>
              <w:rPr>
                <w:rFonts w:ascii="Times New Roman" w:hAnsi="Times New Roman"/>
                <w:lang w:val="sr-Cyrl-CS"/>
              </w:rPr>
            </w:pPr>
            <w:r w:rsidRPr="00AD0C34">
              <w:rPr>
                <w:rFonts w:ascii="Times New Roman" w:hAnsi="Times New Roman"/>
                <w:b/>
                <w:color w:val="000000"/>
                <w:sz w:val="24"/>
                <w:szCs w:val="24"/>
                <w:lang w:val="sr-Cyrl-RS"/>
              </w:rPr>
              <w:t>ХОМОГЕНЕ И ХЕТЕРОГЕНЕ СМЕШЕ</w:t>
            </w:r>
          </w:p>
        </w:tc>
        <w:tc>
          <w:tcPr>
            <w:tcW w:w="10980" w:type="dxa"/>
            <w:tcBorders>
              <w:right w:val="single" w:sz="4" w:space="0" w:color="auto"/>
            </w:tcBorders>
          </w:tcPr>
          <w:p w:rsidR="003C11B9" w:rsidRPr="00E765FE" w:rsidRDefault="003C11B9" w:rsidP="00FD1DE9">
            <w:pPr>
              <w:widowControl w:val="0"/>
              <w:autoSpaceDE w:val="0"/>
              <w:autoSpaceDN w:val="0"/>
              <w:spacing w:before="120" w:after="120" w:line="20" w:lineRule="atLeast"/>
              <w:ind w:left="171" w:right="142"/>
              <w:jc w:val="both"/>
              <w:rPr>
                <w:rFonts w:ascii="Times New Roman" w:eastAsia="Verdana" w:hAnsi="Times New Roman"/>
                <w:sz w:val="24"/>
                <w:szCs w:val="24"/>
                <w:lang w:val="sr-Cyrl-RS"/>
              </w:rPr>
            </w:pPr>
            <w:r w:rsidRPr="00E765FE">
              <w:rPr>
                <w:rFonts w:ascii="Times New Roman" w:eastAsia="Verdana" w:hAnsi="Times New Roman"/>
                <w:sz w:val="24"/>
                <w:szCs w:val="24"/>
                <w:lang w:val="sr-Cyrl-RS"/>
              </w:rPr>
              <w:t xml:space="preserve">Током учења садржаја теме ученици </w:t>
            </w:r>
            <w:r w:rsidRPr="00E765FE">
              <w:rPr>
                <w:rFonts w:ascii="Times New Roman" w:eastAsia="Verdana" w:hAnsi="Times New Roman"/>
                <w:bCs/>
                <w:sz w:val="24"/>
                <w:szCs w:val="24"/>
                <w:lang w:val="sr-Cyrl-RS"/>
              </w:rPr>
              <w:t>формирају</w:t>
            </w:r>
            <w:r w:rsidRPr="00E765FE">
              <w:rPr>
                <w:rFonts w:ascii="Times New Roman" w:eastAsia="Verdana" w:hAnsi="Times New Roman"/>
                <w:sz w:val="24"/>
                <w:szCs w:val="24"/>
                <w:lang w:val="sr-Cyrl-RS"/>
              </w:rPr>
              <w:t xml:space="preserve"> појмове: хетерогена и хомогена смеша, раствори и растворљивост, разликују квалитативни и кванитативни састав смеша и представљају квантитативни састав смеша преко масеног процентног састава. Ученици треба да овладају основним техникама раздвајања састојака смеша и да их самостално изводе: декантовање, цеђење и одвајање помоћу магнета. (Могу се информисати и о осталим техникама раздвајања састојака смеша). Требало би да препознају воду за пиће, ваздух, али и речну воду или морску воду, као примере хомогених смеша. Упоређујући различите узорке вода у природи и разматрајући различите природне или деловањем човека изазване промене у њиховом саставу, треба да уоче када вода и ваздух представљају хомогене, а када хетерогене смеше. При томе, важно је да разликују воду као једињење (чиста супстанца), од примера вода у природи које су смеше (изворска, морска, речна, језерска, подземна, минерална вода, атмосферска и отпадна вода). Ученици би требало да објасне шта се раствара у води, да схвате значај воде за живот, и да је чувају од загађења. Важно је да знају су неке супстанце загађујуће за ваздух, али и да се могу предузети мере у циљу спречавања загађивања ваздуха. Израчунавања у вези са масеним процентним саставом смеша ученици би требало да у највећој мери повезују са саставом комерцијалних производа (на пример, медицинска средства, прехрамбени производи, средства за одржавање хигијене). </w:t>
            </w:r>
          </w:p>
          <w:p w:rsidR="003C11B9" w:rsidRPr="00E765FE" w:rsidRDefault="003C11B9" w:rsidP="00FD1DE9">
            <w:pPr>
              <w:widowControl w:val="0"/>
              <w:autoSpaceDE w:val="0"/>
              <w:autoSpaceDN w:val="0"/>
              <w:spacing w:before="120" w:after="120" w:line="20" w:lineRule="atLeast"/>
              <w:ind w:left="171" w:right="142"/>
              <w:jc w:val="both"/>
              <w:rPr>
                <w:rFonts w:ascii="Times New Roman" w:hAnsi="Times New Roman"/>
                <w:sz w:val="24"/>
                <w:szCs w:val="24"/>
                <w:lang w:val="sr-Latn-CS"/>
              </w:rPr>
            </w:pPr>
            <w:r w:rsidRPr="00E765FE">
              <w:rPr>
                <w:rFonts w:ascii="Times New Roman" w:eastAsia="Verdana" w:hAnsi="Times New Roman"/>
                <w:sz w:val="24"/>
                <w:szCs w:val="24"/>
                <w:lang w:val="sr-Cyrl-RS"/>
              </w:rPr>
              <w:t xml:space="preserve">У </w:t>
            </w:r>
            <w:r w:rsidRPr="00E765FE">
              <w:rPr>
                <w:rFonts w:ascii="Times New Roman" w:eastAsia="Verdana" w:hAnsi="Times New Roman"/>
                <w:i/>
                <w:sz w:val="24"/>
                <w:szCs w:val="24"/>
                <w:lang w:val="sr-Cyrl-RS"/>
              </w:rPr>
              <w:t>демонстрационим огледима</w:t>
            </w:r>
            <w:r w:rsidRPr="00E765FE">
              <w:rPr>
                <w:rFonts w:ascii="Times New Roman" w:eastAsia="Verdana" w:hAnsi="Times New Roman"/>
                <w:b/>
                <w:sz w:val="24"/>
                <w:szCs w:val="24"/>
                <w:lang w:val="sr-Cyrl-RS"/>
              </w:rPr>
              <w:t xml:space="preserve"> </w:t>
            </w:r>
            <w:r w:rsidRPr="00E765FE">
              <w:rPr>
                <w:rFonts w:ascii="Times New Roman" w:eastAsia="Verdana" w:hAnsi="Times New Roman"/>
                <w:sz w:val="24"/>
                <w:szCs w:val="24"/>
                <w:lang w:val="sr-Cyrl-RS"/>
              </w:rPr>
              <w:t>ученици би требало да уоче да је састав смеша произвољан, да састојци смеша не мењају својства у смешама и да својства смеша зависе од заступљености састојака у смешама.</w:t>
            </w:r>
            <w:r w:rsidRPr="00E765FE">
              <w:rPr>
                <w:rFonts w:ascii="Times New Roman" w:eastAsia="Verdana" w:hAnsi="Times New Roman"/>
                <w:b/>
                <w:sz w:val="24"/>
                <w:szCs w:val="24"/>
                <w:lang w:val="sr-Cyrl-RS"/>
              </w:rPr>
              <w:t xml:space="preserve"> </w:t>
            </w:r>
            <w:r w:rsidRPr="00E765FE">
              <w:rPr>
                <w:rFonts w:ascii="Times New Roman" w:eastAsia="Verdana" w:hAnsi="Times New Roman"/>
                <w:sz w:val="24"/>
                <w:szCs w:val="24"/>
                <w:lang w:val="sr-Cyrl-RS"/>
              </w:rPr>
              <w:t xml:space="preserve">Они би требало да виде како се припремају раствори, на пример припремање презасићеног раствора натријум-ацетата и кристализацију растворене супстанце. Препоручује се и демонстрирање огледа којим се показује да у води има раствореног кисеоника, растварање калијум-перманганата и јода у води и неполарним растварачима („хемијски коктел”). Поред наведеног, пре лабораторијске вежбе намењене раздвајању састојака смеша, потребно је да наставник демонстрационим огледима покаже како се изводе поједини поступци. </w:t>
            </w:r>
          </w:p>
        </w:tc>
      </w:tr>
      <w:tr w:rsidR="003C11B9" w:rsidRPr="00752615" w:rsidTr="00FD1DE9">
        <w:trPr>
          <w:trHeight w:val="315"/>
        </w:trPr>
        <w:tc>
          <w:tcPr>
            <w:tcW w:w="3330" w:type="dxa"/>
          </w:tcPr>
          <w:p w:rsidR="003C11B9" w:rsidRDefault="003C11B9" w:rsidP="00FD1DE9">
            <w:pPr>
              <w:jc w:val="center"/>
              <w:rPr>
                <w:rFonts w:ascii="Times New Roman" w:hAnsi="Times New Roman"/>
                <w:b/>
                <w:color w:val="000000"/>
                <w:sz w:val="24"/>
                <w:szCs w:val="24"/>
                <w:lang w:val="sr-Cyrl-RS"/>
              </w:rPr>
            </w:pPr>
          </w:p>
          <w:p w:rsidR="003C11B9" w:rsidRPr="00304C14" w:rsidRDefault="003C11B9" w:rsidP="00FD1DE9">
            <w:pPr>
              <w:jc w:val="center"/>
              <w:rPr>
                <w:rFonts w:ascii="Times New Roman" w:hAnsi="Times New Roman"/>
                <w:lang w:val="sr-Cyrl-CS"/>
              </w:rPr>
            </w:pPr>
            <w:r w:rsidRPr="00AD0C34">
              <w:rPr>
                <w:rFonts w:ascii="Times New Roman" w:hAnsi="Times New Roman"/>
                <w:b/>
                <w:color w:val="000000"/>
                <w:sz w:val="24"/>
                <w:szCs w:val="24"/>
                <w:lang w:val="sr-Cyrl-RS"/>
              </w:rPr>
              <w:t>ХЕМИЈСКЕ РЕАКЦИЈЕ И ХЕМИЈСКЕ ЈЕДНАЧИН</w:t>
            </w:r>
            <w:r>
              <w:rPr>
                <w:rFonts w:ascii="Times New Roman" w:hAnsi="Times New Roman"/>
                <w:b/>
                <w:color w:val="000000"/>
                <w:sz w:val="24"/>
                <w:szCs w:val="24"/>
                <w:lang w:val="sr-Cyrl-RS"/>
              </w:rPr>
              <w:t xml:space="preserve">Е </w:t>
            </w:r>
          </w:p>
        </w:tc>
        <w:tc>
          <w:tcPr>
            <w:tcW w:w="10980" w:type="dxa"/>
            <w:tcBorders>
              <w:right w:val="single" w:sz="4" w:space="0" w:color="auto"/>
            </w:tcBorders>
          </w:tcPr>
          <w:p w:rsidR="003C11B9" w:rsidRPr="00E765FE" w:rsidRDefault="003C11B9" w:rsidP="00FD1DE9">
            <w:pPr>
              <w:widowControl w:val="0"/>
              <w:autoSpaceDE w:val="0"/>
              <w:autoSpaceDN w:val="0"/>
              <w:spacing w:before="120" w:after="120" w:line="20" w:lineRule="atLeast"/>
              <w:ind w:left="171" w:right="142"/>
              <w:jc w:val="both"/>
              <w:rPr>
                <w:rFonts w:ascii="Times New Roman" w:eastAsia="Verdana" w:hAnsi="Times New Roman"/>
                <w:sz w:val="24"/>
                <w:szCs w:val="24"/>
                <w:lang w:val="sr-Cyrl-RS"/>
              </w:rPr>
            </w:pPr>
            <w:r w:rsidRPr="00E765FE">
              <w:rPr>
                <w:rFonts w:ascii="Times New Roman" w:eastAsia="Verdana" w:hAnsi="Times New Roman"/>
                <w:sz w:val="24"/>
                <w:szCs w:val="24"/>
                <w:lang w:val="sr-Cyrl-RS"/>
              </w:rPr>
              <w:t xml:space="preserve">У оквиру теме ученици треба да граде квалитативно и квантитативно значење хемијске једначине којом се представља одређена хемијска промена, да примењују значење коефицијента и да разликују коефицијент од индекса. Закон о одржању масе ученици треба да разумеју са становишта честичне структуре супстанце, тј. да је маса супстанце пре и после хемијске реакције иста, јер је број атома пре и после хемијске реакције исти. </w:t>
            </w:r>
          </w:p>
          <w:p w:rsidR="003C11B9" w:rsidRPr="00E765FE" w:rsidRDefault="003C11B9" w:rsidP="00FD1DE9">
            <w:pPr>
              <w:widowControl w:val="0"/>
              <w:autoSpaceDE w:val="0"/>
              <w:autoSpaceDN w:val="0"/>
              <w:spacing w:before="120" w:after="120" w:line="20" w:lineRule="atLeast"/>
              <w:ind w:left="171" w:right="142"/>
              <w:jc w:val="both"/>
              <w:rPr>
                <w:rFonts w:ascii="Times New Roman" w:hAnsi="Times New Roman"/>
                <w:sz w:val="24"/>
                <w:szCs w:val="24"/>
                <w:lang w:val="sr-Latn-CS"/>
              </w:rPr>
            </w:pPr>
            <w:r w:rsidRPr="00E765FE">
              <w:rPr>
                <w:rFonts w:ascii="Times New Roman" w:eastAsia="Verdana" w:hAnsi="Times New Roman"/>
                <w:sz w:val="24"/>
                <w:szCs w:val="24"/>
                <w:lang w:val="sr-Cyrl-RS"/>
              </w:rPr>
              <w:t>Ученици би требало да усмене и текстуалне описе хемијских реакција преводе у симболички запис, тј. да записују једначине хемијских реакција, разликују реактанте од производа хемијске реакције и одређују коефицијенте у хемијској једначини. Ученици би требало да уоче топлотне ефекте при физичким и хемијским променама супстанци, тј. да се током промена ослобађа или троши топлота на пример, при растварању натријум-хидроксида и растварању амонијум-хлорида у води. При писању хемијских формула супстанци и записивању једначина хемијских реакција ученици уче и како се пишу хемијске формуле у програмима за обраду текста и посебним програмима креираним за ту сврху. Велики значај у усвајању нових појмова у овој теми имају</w:t>
            </w:r>
            <w:r w:rsidRPr="00E765FE">
              <w:rPr>
                <w:rFonts w:ascii="Times New Roman" w:eastAsia="Verdana" w:hAnsi="Times New Roman"/>
                <w:i/>
                <w:sz w:val="24"/>
                <w:szCs w:val="24"/>
                <w:lang w:val="sr-Cyrl-RS"/>
              </w:rPr>
              <w:t xml:space="preserve"> демонстрациони огледи</w:t>
            </w:r>
            <w:r w:rsidRPr="00E765FE">
              <w:rPr>
                <w:rFonts w:ascii="Times New Roman" w:eastAsia="Verdana" w:hAnsi="Times New Roman"/>
                <w:sz w:val="24"/>
                <w:szCs w:val="24"/>
                <w:lang w:val="sr-Cyrl-RS"/>
              </w:rPr>
              <w:t>: сагоревање свеће, реакција између натријум-хидрогенкарбоната и сирћетне киселине, реакција између натријум-хлорида и сребро-нитрата, и баријум-хлорида и натријум-сулфата.</w:t>
            </w:r>
          </w:p>
        </w:tc>
      </w:tr>
      <w:tr w:rsidR="003C11B9" w:rsidRPr="00752615" w:rsidTr="00FD1DE9">
        <w:trPr>
          <w:trHeight w:val="315"/>
        </w:trPr>
        <w:tc>
          <w:tcPr>
            <w:tcW w:w="3330" w:type="dxa"/>
            <w:vAlign w:val="center"/>
          </w:tcPr>
          <w:p w:rsidR="003C11B9" w:rsidRPr="00304C14" w:rsidRDefault="003C11B9" w:rsidP="00FD1DE9">
            <w:pPr>
              <w:jc w:val="center"/>
              <w:rPr>
                <w:rFonts w:ascii="Times New Roman" w:hAnsi="Times New Roman"/>
                <w:lang w:val="sr-Cyrl-CS"/>
              </w:rPr>
            </w:pPr>
            <w:r w:rsidRPr="001B60FB">
              <w:rPr>
                <w:rFonts w:ascii="Times New Roman" w:hAnsi="Times New Roman"/>
                <w:b/>
                <w:lang w:val="sr-Cyrl-RS"/>
              </w:rPr>
              <w:t>ИЗРАЧУНАВАЊА У ХЕМИЈИ</w:t>
            </w:r>
          </w:p>
        </w:tc>
        <w:tc>
          <w:tcPr>
            <w:tcW w:w="10980" w:type="dxa"/>
            <w:tcBorders>
              <w:right w:val="single" w:sz="4" w:space="0" w:color="auto"/>
            </w:tcBorders>
          </w:tcPr>
          <w:p w:rsidR="003C11B9" w:rsidRPr="00E765FE" w:rsidRDefault="003C11B9" w:rsidP="00FD1DE9">
            <w:pPr>
              <w:widowControl w:val="0"/>
              <w:autoSpaceDE w:val="0"/>
              <w:autoSpaceDN w:val="0"/>
              <w:spacing w:before="120" w:after="120" w:line="20" w:lineRule="atLeast"/>
              <w:ind w:left="171" w:right="142"/>
              <w:jc w:val="both"/>
              <w:rPr>
                <w:rFonts w:ascii="Times New Roman" w:hAnsi="Times New Roman"/>
                <w:sz w:val="24"/>
                <w:szCs w:val="24"/>
                <w:lang w:val="sr-Latn-CS"/>
              </w:rPr>
            </w:pPr>
            <w:r w:rsidRPr="00E765FE">
              <w:rPr>
                <w:rFonts w:ascii="Times New Roman" w:eastAsia="Verdana" w:hAnsi="Times New Roman"/>
                <w:sz w:val="24"/>
                <w:szCs w:val="24"/>
                <w:lang w:val="sr-Cyrl-RS"/>
              </w:rPr>
              <w:t>У оквиру ове теме ученици формирају појмове: релативна атомска маса, релативна молекулска маса, количина супстанце, мол, моларна маса. Ученици на основу назива или хемијске формуле супстанце израчунавају релативне молекулске масе задатих супстанци користећи таблицу ПСЕ. Лабораторијска вежба предвиђа да ученици на техничкој ваги измере масу одређене супстанце, а затим да израчунају количину супстанце, и обрнуто, да за задату количину супстанце израчунају масу те супстанце, а онда и да је измере помоћу ваге</w:t>
            </w:r>
            <w:r w:rsidRPr="00E765FE">
              <w:rPr>
                <w:rFonts w:ascii="Times New Roman" w:eastAsia="Verdana" w:hAnsi="Times New Roman"/>
                <w:sz w:val="24"/>
                <w:szCs w:val="24"/>
              </w:rPr>
              <w:t xml:space="preserve">. </w:t>
            </w:r>
            <w:r w:rsidRPr="00E765FE">
              <w:rPr>
                <w:rFonts w:ascii="Times New Roman" w:eastAsia="Verdana" w:hAnsi="Times New Roman"/>
                <w:sz w:val="24"/>
                <w:szCs w:val="24"/>
                <w:lang w:val="sr-Cyrl-RS"/>
              </w:rPr>
              <w:t xml:space="preserve">Важно је да током израчунавања ученици успостављају везе између масе супстанце, количине супстанце и броја честица, да изводе израчунавања на основу хемијских формула – израчунавање масеног елементарног процентног састава једињења, израчунавања на основу хемијских једначина, на основу односа количине, масе и броја честица учесника у хемијској реакцији. </w:t>
            </w:r>
          </w:p>
        </w:tc>
      </w:tr>
      <w:tr w:rsidR="003C11B9" w:rsidRPr="00752615" w:rsidTr="00FD1DE9">
        <w:trPr>
          <w:trHeight w:val="315"/>
        </w:trPr>
        <w:tc>
          <w:tcPr>
            <w:tcW w:w="3330" w:type="dxa"/>
            <w:vAlign w:val="center"/>
          </w:tcPr>
          <w:p w:rsidR="003C11B9" w:rsidRPr="00304C14" w:rsidRDefault="003C11B9" w:rsidP="00FD1DE9">
            <w:pPr>
              <w:jc w:val="center"/>
              <w:rPr>
                <w:rFonts w:ascii="Times New Roman" w:hAnsi="Times New Roman"/>
                <w:lang w:val="sr-Cyrl-CS"/>
              </w:rPr>
            </w:pPr>
            <w:r w:rsidRPr="001B60FB">
              <w:rPr>
                <w:rFonts w:ascii="Times New Roman" w:hAnsi="Times New Roman"/>
                <w:b/>
                <w:lang w:val="sr-Cyrl-RS"/>
              </w:rPr>
              <w:t>ВОДОНИК И КИСЕОНИК, И ЊИХОВА ЈЕДИЊЕЊА. СОЛИ</w:t>
            </w:r>
          </w:p>
        </w:tc>
        <w:tc>
          <w:tcPr>
            <w:tcW w:w="10980" w:type="dxa"/>
            <w:tcBorders>
              <w:bottom w:val="single" w:sz="4" w:space="0" w:color="auto"/>
              <w:right w:val="single" w:sz="4" w:space="0" w:color="auto"/>
            </w:tcBorders>
          </w:tcPr>
          <w:p w:rsidR="003C11B9" w:rsidRPr="00E765FE" w:rsidRDefault="003C11B9" w:rsidP="00FD1DE9">
            <w:pPr>
              <w:widowControl w:val="0"/>
              <w:autoSpaceDE w:val="0"/>
              <w:autoSpaceDN w:val="0"/>
              <w:spacing w:before="120" w:after="120" w:line="20" w:lineRule="atLeast"/>
              <w:ind w:left="171" w:right="142"/>
              <w:jc w:val="both"/>
              <w:rPr>
                <w:rFonts w:ascii="Times New Roman" w:eastAsia="Verdana" w:hAnsi="Times New Roman"/>
                <w:sz w:val="24"/>
                <w:szCs w:val="24"/>
                <w:lang w:val="sr-Cyrl-RS"/>
              </w:rPr>
            </w:pPr>
            <w:r w:rsidRPr="00E765FE">
              <w:rPr>
                <w:rFonts w:ascii="Times New Roman" w:eastAsia="Verdana" w:hAnsi="Times New Roman"/>
                <w:sz w:val="24"/>
                <w:szCs w:val="24"/>
                <w:lang w:val="sr-Cyrl-RS"/>
              </w:rPr>
              <w:t>У последњој теми у 7. разреду ученици уче о водонику и кисеонику, и класама неорганских једињења (оксиди, киселине, хидроксиди/базе и соли). У оквиру теме ученици детаљније сазнају о својствима и практичној примени ова два елемента, као и о њиховим једињењима учећи у наставку о класама неорганских једињења. Тако ученици сазнају о заступљености водоника у природи, својствима водоника и повезују својства и примену водоника. Примењују Закон о одржању масе приликом писања хемијских једначина добијања водоника електролизом воде и сагоревања водоника. На тим примерима, ученици могу уочити разлику између хемијске реакције анализе и синтезе. Заступљеност кисеоника у природи ученици повезују са значајем кисеоника за живи свет – дисање. Они би требало да знају да су својства О</w:t>
            </w:r>
            <w:r w:rsidRPr="00E765FE">
              <w:rPr>
                <w:rFonts w:ascii="Times New Roman" w:eastAsia="Verdana" w:hAnsi="Times New Roman"/>
                <w:sz w:val="24"/>
                <w:szCs w:val="24"/>
                <w:vertAlign w:val="subscript"/>
                <w:lang w:val="sr-Cyrl-RS"/>
              </w:rPr>
              <w:t>2</w:t>
            </w:r>
            <w:r w:rsidRPr="00E765FE">
              <w:rPr>
                <w:rFonts w:ascii="Times New Roman" w:eastAsia="Verdana" w:hAnsi="Times New Roman"/>
                <w:sz w:val="24"/>
                <w:szCs w:val="24"/>
                <w:lang w:val="sr-Cyrl-RS"/>
              </w:rPr>
              <w:t xml:space="preserve"> и О</w:t>
            </w:r>
            <w:r w:rsidRPr="00E765FE">
              <w:rPr>
                <w:rFonts w:ascii="Times New Roman" w:eastAsia="Verdana" w:hAnsi="Times New Roman"/>
                <w:sz w:val="24"/>
                <w:szCs w:val="24"/>
                <w:vertAlign w:val="subscript"/>
                <w:lang w:val="sr-Cyrl-RS"/>
              </w:rPr>
              <w:t>3</w:t>
            </w:r>
            <w:r w:rsidRPr="00E765FE">
              <w:rPr>
                <w:rFonts w:ascii="Times New Roman" w:eastAsia="Verdana" w:hAnsi="Times New Roman"/>
                <w:sz w:val="24"/>
                <w:szCs w:val="24"/>
                <w:lang w:val="sr-Cyrl-RS"/>
              </w:rPr>
              <w:t xml:space="preserve"> различита, и значај озона за заштиту живог света од зрачења из космоса. Ученици треба да формирају појмове оксидација, сагоревање и корозија, и да уоче улогу кисеоника у овим процесима. Ученици треба да уоче да оксидација може бити бурна или тиха, и да се производи оксидације разликују по својим својствима. При томе могу се користити примери хемијских једначина реакције оксидације из теме ХЕМИЈСКЕ РЕАКЦИЈЕ И ХЕМИЈСКЕ ЈЕДНАЧИНЕ, и</w:t>
            </w:r>
            <w:r w:rsidRPr="00E765FE">
              <w:rPr>
                <w:rFonts w:ascii="Times New Roman" w:eastAsia="Verdana" w:hAnsi="Times New Roman"/>
                <w:b/>
                <w:sz w:val="24"/>
                <w:szCs w:val="24"/>
                <w:lang w:val="sr-Cyrl-RS"/>
              </w:rPr>
              <w:t xml:space="preserve"> </w:t>
            </w:r>
            <w:r w:rsidRPr="00E765FE">
              <w:rPr>
                <w:rFonts w:ascii="Times New Roman" w:eastAsia="Verdana" w:hAnsi="Times New Roman"/>
                <w:sz w:val="24"/>
                <w:szCs w:val="24"/>
                <w:lang w:val="sr-Cyrl-RS"/>
              </w:rPr>
              <w:t xml:space="preserve">формуле оксида (писање на основу валенце кисеоника), из теме МОЛЕКУЛИ, ЈОНИ И ХЕМИЈСКА ЈЕДИЊЕЊА. </w:t>
            </w:r>
          </w:p>
          <w:p w:rsidR="003C11B9" w:rsidRPr="00E765FE" w:rsidRDefault="003C11B9" w:rsidP="00FD1DE9">
            <w:pPr>
              <w:widowControl w:val="0"/>
              <w:autoSpaceDE w:val="0"/>
              <w:autoSpaceDN w:val="0"/>
              <w:spacing w:before="120" w:after="120" w:line="20" w:lineRule="atLeast"/>
              <w:ind w:left="171" w:right="142"/>
              <w:jc w:val="both"/>
              <w:rPr>
                <w:rFonts w:ascii="Times New Roman" w:hAnsi="Times New Roman"/>
                <w:sz w:val="24"/>
                <w:szCs w:val="24"/>
                <w:lang w:val="sr-Latn-CS"/>
              </w:rPr>
            </w:pPr>
            <w:r w:rsidRPr="00E765FE">
              <w:rPr>
                <w:rFonts w:ascii="Times New Roman" w:eastAsia="Verdana" w:hAnsi="Times New Roman"/>
                <w:sz w:val="24"/>
                <w:szCs w:val="24"/>
                <w:lang w:val="sr-Cyrl-RS"/>
              </w:rPr>
              <w:t>Потребно је да ученици кроз демонстрационе огледе и лабораторијску вежбу повежу састав и својства киселина, база и соли, да уоче шта је заједничко у саставу киселина (</w:t>
            </w:r>
            <w:r w:rsidRPr="00E765FE">
              <w:rPr>
                <w:rFonts w:ascii="Times New Roman" w:eastAsia="Verdana" w:hAnsi="Times New Roman"/>
                <w:sz w:val="24"/>
                <w:szCs w:val="24"/>
                <w:lang w:val="sr-Cyrl-CS"/>
              </w:rPr>
              <w:t xml:space="preserve">на пример, </w:t>
            </w:r>
            <w:r w:rsidRPr="00E765FE">
              <w:rPr>
                <w:rFonts w:ascii="Times New Roman" w:eastAsia="Verdana" w:hAnsi="Times New Roman"/>
                <w:sz w:val="24"/>
                <w:szCs w:val="24"/>
              </w:rPr>
              <w:t>HCl, H</w:t>
            </w:r>
            <w:r w:rsidRPr="00E765FE">
              <w:rPr>
                <w:rFonts w:ascii="Times New Roman" w:eastAsia="Verdana" w:hAnsi="Times New Roman"/>
                <w:sz w:val="24"/>
                <w:szCs w:val="24"/>
                <w:vertAlign w:val="subscript"/>
              </w:rPr>
              <w:t>2</w:t>
            </w:r>
            <w:r w:rsidRPr="00E765FE">
              <w:rPr>
                <w:rFonts w:ascii="Times New Roman" w:eastAsia="Verdana" w:hAnsi="Times New Roman"/>
                <w:sz w:val="24"/>
                <w:szCs w:val="24"/>
              </w:rPr>
              <w:t>SO</w:t>
            </w:r>
            <w:r w:rsidRPr="00E765FE">
              <w:rPr>
                <w:rFonts w:ascii="Times New Roman" w:eastAsia="Verdana" w:hAnsi="Times New Roman"/>
                <w:sz w:val="24"/>
                <w:szCs w:val="24"/>
                <w:vertAlign w:val="subscript"/>
              </w:rPr>
              <w:t>4</w:t>
            </w:r>
            <w:r w:rsidRPr="00E765FE">
              <w:rPr>
                <w:rFonts w:ascii="Times New Roman" w:eastAsia="Verdana" w:hAnsi="Times New Roman"/>
                <w:sz w:val="24"/>
                <w:szCs w:val="24"/>
              </w:rPr>
              <w:t>, CH</w:t>
            </w:r>
            <w:r w:rsidRPr="00E765FE">
              <w:rPr>
                <w:rFonts w:ascii="Times New Roman" w:eastAsia="Verdana" w:hAnsi="Times New Roman"/>
                <w:sz w:val="24"/>
                <w:szCs w:val="24"/>
                <w:vertAlign w:val="subscript"/>
              </w:rPr>
              <w:t>3</w:t>
            </w:r>
            <w:r w:rsidRPr="00E765FE">
              <w:rPr>
                <w:rFonts w:ascii="Times New Roman" w:eastAsia="Verdana" w:hAnsi="Times New Roman"/>
                <w:sz w:val="24"/>
                <w:szCs w:val="24"/>
              </w:rPr>
              <w:t>COOH),</w:t>
            </w:r>
            <w:r w:rsidRPr="00E765FE">
              <w:rPr>
                <w:rFonts w:ascii="Times New Roman" w:eastAsia="Verdana" w:hAnsi="Times New Roman"/>
                <w:sz w:val="24"/>
                <w:szCs w:val="24"/>
                <w:lang w:val="sr-Cyrl-CS"/>
              </w:rPr>
              <w:t xml:space="preserve"> </w:t>
            </w:r>
            <w:r w:rsidRPr="00E765FE">
              <w:rPr>
                <w:rFonts w:ascii="Times New Roman" w:eastAsia="Verdana" w:hAnsi="Times New Roman"/>
                <w:sz w:val="24"/>
                <w:szCs w:val="24"/>
                <w:lang w:val="sr-Cyrl-RS"/>
              </w:rPr>
              <w:t>и у саставу хидроксида/база (</w:t>
            </w:r>
            <w:r w:rsidRPr="00E765FE">
              <w:rPr>
                <w:rFonts w:ascii="Times New Roman" w:eastAsia="Verdana" w:hAnsi="Times New Roman"/>
                <w:sz w:val="24"/>
                <w:szCs w:val="24"/>
              </w:rPr>
              <w:t>NaOH, Ca(OH)</w:t>
            </w:r>
            <w:r w:rsidRPr="00E765FE">
              <w:rPr>
                <w:rFonts w:ascii="Times New Roman" w:eastAsia="Verdana" w:hAnsi="Times New Roman"/>
                <w:sz w:val="24"/>
                <w:szCs w:val="24"/>
                <w:vertAlign w:val="subscript"/>
              </w:rPr>
              <w:t>2</w:t>
            </w:r>
            <w:r w:rsidRPr="00E765FE">
              <w:rPr>
                <w:rFonts w:ascii="Times New Roman" w:eastAsia="Verdana" w:hAnsi="Times New Roman"/>
                <w:sz w:val="24"/>
                <w:szCs w:val="24"/>
              </w:rPr>
              <w:t xml:space="preserve">). </w:t>
            </w:r>
            <w:r w:rsidRPr="00E765FE">
              <w:rPr>
                <w:rFonts w:ascii="Times New Roman" w:eastAsia="Verdana" w:hAnsi="Times New Roman"/>
                <w:sz w:val="24"/>
                <w:szCs w:val="24"/>
                <w:lang w:val="sr-Cyrl-CS"/>
              </w:rPr>
              <w:t xml:space="preserve">Промену боје индикатора у растворима различитих киселина и база требало би да повежу с постојањем </w:t>
            </w:r>
            <w:r w:rsidRPr="00E765FE">
              <w:rPr>
                <w:rFonts w:ascii="Times New Roman" w:eastAsia="Verdana" w:hAnsi="Times New Roman"/>
                <w:sz w:val="24"/>
                <w:szCs w:val="24"/>
                <w:lang w:val="sr-Cyrl-RS"/>
              </w:rPr>
              <w:t>Н</w:t>
            </w:r>
            <w:r w:rsidRPr="00E765FE">
              <w:rPr>
                <w:rFonts w:ascii="Times New Roman" w:eastAsia="Verdana" w:hAnsi="Times New Roman"/>
                <w:sz w:val="24"/>
                <w:szCs w:val="24"/>
                <w:vertAlign w:val="superscript"/>
                <w:lang w:val="sr-Cyrl-RS"/>
              </w:rPr>
              <w:t>+</w:t>
            </w:r>
            <w:r w:rsidRPr="00E765FE">
              <w:rPr>
                <w:rFonts w:ascii="Times New Roman" w:eastAsia="Verdana" w:hAnsi="Times New Roman"/>
                <w:sz w:val="24"/>
                <w:szCs w:val="24"/>
                <w:lang w:val="sr-Cyrl-RS"/>
              </w:rPr>
              <w:t>, односно ОН</w:t>
            </w:r>
            <w:r w:rsidRPr="00E765FE">
              <w:rPr>
                <w:rFonts w:ascii="Times New Roman" w:eastAsia="Verdana" w:hAnsi="Times New Roman"/>
                <w:sz w:val="24"/>
                <w:szCs w:val="24"/>
                <w:vertAlign w:val="superscript"/>
                <w:lang w:val="sr-Cyrl-RS"/>
              </w:rPr>
              <w:sym w:font="Symbol" w:char="F02D"/>
            </w:r>
            <w:r w:rsidRPr="00E765FE">
              <w:rPr>
                <w:rFonts w:ascii="Times New Roman" w:eastAsia="Verdana" w:hAnsi="Times New Roman"/>
                <w:sz w:val="24"/>
                <w:szCs w:val="24"/>
                <w:lang w:val="sr-Cyrl-RS"/>
              </w:rPr>
              <w:t xml:space="preserve"> јона у воденим растворима, што одређује и остала хемијска својства ових једињења. Важно је да то знање повежу са примерима из свакодневног живота. Важно је да ученици испитују кисело-базна својстава комерцијалних производа (за уклањање каменца, одмашћивање рерни, чишћење сливника) и тако уоче везу између својстава и примене киселина и хидроксида. Ученици уче о киселости раствора и рН-скали на примерима из свакодневног живота (на пример, средства за одржавање хигијене, козметички препарати, прехрамбени производи, телесне течности), што им помаже у разумевању информација о рН вредности на етикетама тих производа. Ученици на крају теме систематизују знање о киселинама, хидроксидима/базама и солима кроз </w:t>
            </w:r>
            <w:r w:rsidRPr="00E765FE">
              <w:rPr>
                <w:rFonts w:ascii="Times New Roman" w:eastAsia="Verdana" w:hAnsi="Times New Roman"/>
                <w:i/>
                <w:sz w:val="24"/>
                <w:szCs w:val="24"/>
                <w:lang w:val="sr-Cyrl-RS"/>
              </w:rPr>
              <w:t>демонстрациони оглед</w:t>
            </w:r>
            <w:r w:rsidRPr="00E765FE">
              <w:rPr>
                <w:rFonts w:ascii="Times New Roman" w:eastAsia="Verdana" w:hAnsi="Times New Roman"/>
                <w:sz w:val="24"/>
                <w:szCs w:val="24"/>
                <w:lang w:val="sr-Cyrl-RS"/>
              </w:rPr>
              <w:t xml:space="preserve">, испитивање електропроводљивости дестиловане воде, хлороводоничне киселине, раствора натријум-хидроксида и раствора натријум-хлорида, и разматрање зашто неке течности проводе електричну струју, а неке не проводе. </w:t>
            </w:r>
          </w:p>
        </w:tc>
      </w:tr>
    </w:tbl>
    <w:p w:rsidR="003C11B9" w:rsidRDefault="003C11B9" w:rsidP="003C11B9">
      <w:pPr>
        <w:spacing w:after="0" w:line="240" w:lineRule="auto"/>
        <w:rPr>
          <w:rFonts w:ascii="Times New Roman" w:hAnsi="Times New Roman"/>
          <w:b/>
          <w:sz w:val="24"/>
          <w:szCs w:val="24"/>
          <w:lang w:val="sr-Cyrl-CS"/>
        </w:rPr>
      </w:pPr>
    </w:p>
    <w:p w:rsidR="003C11B9" w:rsidRDefault="003C11B9" w:rsidP="003C11B9">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3C11B9" w:rsidRPr="009E686D" w:rsidRDefault="003C11B9" w:rsidP="003C11B9">
      <w:pPr>
        <w:widowControl w:val="0"/>
        <w:autoSpaceDE w:val="0"/>
        <w:autoSpaceDN w:val="0"/>
        <w:spacing w:before="120" w:after="120" w:line="20" w:lineRule="atLeast"/>
        <w:ind w:left="171" w:right="142"/>
        <w:jc w:val="both"/>
        <w:rPr>
          <w:rFonts w:ascii="Times New Roman" w:eastAsia="Verdana" w:hAnsi="Times New Roman"/>
          <w:sz w:val="24"/>
          <w:szCs w:val="24"/>
          <w:lang w:val="sr-Cyrl-RS"/>
        </w:rPr>
      </w:pPr>
      <w:r w:rsidRPr="009E686D">
        <w:rPr>
          <w:rFonts w:ascii="Times New Roman" w:eastAsia="Verdana" w:hAnsi="Times New Roman"/>
          <w:sz w:val="24"/>
          <w:szCs w:val="24"/>
          <w:lang w:val="sr-Cyrl-RS"/>
        </w:rPr>
        <w:t>У настави оријентисаној на достизање исхода вреднује се процес и продукти учења. Приликом сваког вредновања постигнућа потребно је ученику дати повратну информацију која помаже да разуме грешке и побољша учење и резултат. Свака активност је прилика за процену напредовања и давања повратне информације (формативно проверавање), а ученике треба оспособљавати да процењују сопствени напредак у остваривању исхода предмета. Тако, на пример, питања у вези с демонстрацијом огледа, ученичка запажања, објашњења и закључци, могу бити један од начина формативног проверавања. Анализа ученичких одговора пружа увид у то како они примају информације из огледа и издвајају битне, анализирају ситуације, повезују хемијске појмове и појмове формиране у настави других предмета у формулисању објашњења и извођењу закључака о својствима и променама супстанци. Таква пракса праћења напредовања ученика поставља их у позицију да повезују и примењују научне појмове у контекстима обухваћеним демонстрираним огледима, доприноси развоју концептуалног разумевања и критичког мишљења, и припрема ученике да на тај начин разматрају својства и промене супстанци с којима су у контакту у свакодневном животу.</w:t>
      </w:r>
    </w:p>
    <w:p w:rsidR="003C11B9" w:rsidRPr="009E686D" w:rsidRDefault="003C11B9" w:rsidP="003C11B9">
      <w:pPr>
        <w:widowControl w:val="0"/>
        <w:autoSpaceDE w:val="0"/>
        <w:autoSpaceDN w:val="0"/>
        <w:spacing w:before="120" w:after="120" w:line="20" w:lineRule="atLeast"/>
        <w:ind w:left="171" w:right="142"/>
        <w:jc w:val="both"/>
        <w:rPr>
          <w:rFonts w:ascii="Times New Roman" w:eastAsia="Verdana" w:hAnsi="Times New Roman"/>
          <w:sz w:val="24"/>
          <w:szCs w:val="24"/>
          <w:lang w:val="sr-Cyrl-RS"/>
        </w:rPr>
      </w:pPr>
      <w:r w:rsidRPr="009E686D">
        <w:rPr>
          <w:rFonts w:ascii="Times New Roman" w:eastAsia="Verdana" w:hAnsi="Times New Roman"/>
          <w:sz w:val="24"/>
          <w:szCs w:val="24"/>
          <w:lang w:val="sr-Cyrl-RS"/>
        </w:rPr>
        <w:t>Праћење напредовања ученика требало би да обухвати све нивое презентовања хемијских садржаја: макроскопски, честични и симболички ниво. Питањима би требало подстицати ученике да предвиде шта ће се десити, да оправдају избор, објасне зашто се нешто десило и како се десило, повежу различите области садржаја, препознају питања постављена на нови начин, извуку корисне податке, али и да процењују шта нису разумели. Ученике би требало охрабривати да презентују, објашњавају и бране стратегије које користе у решавању проблема. Тиме се они подстичу да реструктуирају и организују садржај на нов начин, издвајају релевантан део садржаја за решавање проблема, цртају дијаграме, анализирају везе између компоненти, објашњавају како су решили проблем или трагају за различитим начинима решавања проблема. Улога наставника је да води питањима или сугестијама резоновање ученика, као и да пружа повратне информације. На основу резултата праћења и вредновања, заједно са ученицима треба планирати процес учења.</w:t>
      </w:r>
    </w:p>
    <w:p w:rsidR="003C11B9" w:rsidRPr="00FD5288" w:rsidRDefault="003C11B9" w:rsidP="003C11B9">
      <w:pPr>
        <w:widowControl w:val="0"/>
        <w:autoSpaceDE w:val="0"/>
        <w:autoSpaceDN w:val="0"/>
        <w:spacing w:before="120" w:after="120" w:line="20" w:lineRule="atLeast"/>
        <w:ind w:left="171" w:right="142"/>
        <w:jc w:val="both"/>
        <w:rPr>
          <w:rFonts w:ascii="Times New Roman" w:eastAsia="Verdana" w:hAnsi="Times New Roman"/>
          <w:sz w:val="24"/>
          <w:szCs w:val="24"/>
        </w:rPr>
      </w:pPr>
      <w:r w:rsidRPr="009E686D">
        <w:rPr>
          <w:rFonts w:ascii="Times New Roman" w:eastAsia="Verdana" w:hAnsi="Times New Roman"/>
          <w:sz w:val="24"/>
          <w:szCs w:val="24"/>
          <w:lang w:val="sr-Cyrl-RS"/>
        </w:rPr>
        <w:t>Оцењивање (сумативно проверавање) је саставни део процеса наставе и учења којим се обезбеђује стално праћење остваривања циља, исхода и стандарда постигнућа. Ученик се оцењује на основу усмене провере постигнућа, писмене провере и практичног рада. Важно је да активности ученика у процесу наставе и учења буду усаглашени са  очекиваним исходима, и да се од ученика не очекују знања и вештине које у настави нису имали прилике да развију.</w:t>
      </w:r>
      <w:r>
        <w:rPr>
          <w:rFonts w:ascii="Times New Roman" w:eastAsia="Verdana" w:hAnsi="Times New Roman"/>
          <w:sz w:val="24"/>
          <w:szCs w:val="24"/>
          <w:lang w:val="sr-Cyrl-RS"/>
        </w:rPr>
        <w:t xml:space="preserve"> </w:t>
      </w:r>
      <w:r w:rsidRPr="00927E2A">
        <w:rPr>
          <w:rFonts w:ascii="Times New Roman" w:eastAsia="Verdana" w:hAnsi="Times New Roman"/>
          <w:sz w:val="24"/>
          <w:szCs w:val="24"/>
          <w:lang w:val="sr-Cyrl-RS"/>
        </w:rPr>
        <w:t>Наставник континуирано прати и вреднује, осим постигнућа ученика, и процес наставе и учења, као и себе и сопствени рад. Преиспитивање наставе према резултатима које постижу ученици је важна активност наставника и подразумева промену у методама наставе и учења, активностима и задацима ученика, изворима за учење, наставним средствима, тако да се ученицима обезбеди напредовање ка бољим постигнућима.</w:t>
      </w:r>
      <w:r>
        <w:rPr>
          <w:rFonts w:ascii="Times New Roman" w:eastAsia="Verdana" w:hAnsi="Times New Roman"/>
          <w:sz w:val="24"/>
          <w:szCs w:val="24"/>
        </w:rPr>
        <w:t xml:space="preserve"> </w:t>
      </w:r>
      <w:r w:rsidRPr="00FD5288">
        <w:rPr>
          <w:rFonts w:ascii="Times New Roman" w:eastAsia="Verdana" w:hAnsi="Times New Roman"/>
          <w:sz w:val="24"/>
          <w:szCs w:val="24"/>
        </w:rPr>
        <w:t>Формативно оцењивање:</w:t>
      </w:r>
    </w:p>
    <w:p w:rsidR="003C11B9" w:rsidRPr="00FD5288" w:rsidRDefault="003C11B9" w:rsidP="003C11B9">
      <w:pPr>
        <w:spacing w:after="0" w:line="240" w:lineRule="auto"/>
        <w:rPr>
          <w:rFonts w:ascii="Times New Roman" w:eastAsia="Verdana" w:hAnsi="Times New Roman"/>
          <w:sz w:val="24"/>
          <w:szCs w:val="24"/>
        </w:rPr>
      </w:pPr>
      <w:r>
        <w:rPr>
          <w:rFonts w:ascii="Times New Roman" w:eastAsia="Verdana" w:hAnsi="Times New Roman"/>
          <w:sz w:val="24"/>
          <w:szCs w:val="24"/>
          <w:lang w:val="sr-Cyrl-RS"/>
        </w:rPr>
        <w:t>-</w:t>
      </w:r>
      <w:r w:rsidRPr="00FD5288">
        <w:rPr>
          <w:rFonts w:ascii="Times New Roman" w:eastAsia="Verdana" w:hAnsi="Times New Roman"/>
          <w:sz w:val="24"/>
          <w:szCs w:val="24"/>
        </w:rPr>
        <w:t xml:space="preserve"> Свакодневно оцењивање усмених одговора ученика</w:t>
      </w:r>
    </w:p>
    <w:p w:rsidR="003C11B9" w:rsidRPr="00FD5288" w:rsidRDefault="003C11B9" w:rsidP="003C11B9">
      <w:pPr>
        <w:spacing w:after="0" w:line="240" w:lineRule="auto"/>
        <w:rPr>
          <w:rFonts w:ascii="Times New Roman" w:eastAsia="Verdana" w:hAnsi="Times New Roman"/>
          <w:sz w:val="24"/>
          <w:szCs w:val="24"/>
        </w:rPr>
      </w:pPr>
      <w:r>
        <w:rPr>
          <w:rFonts w:ascii="Times New Roman" w:eastAsia="Verdana" w:hAnsi="Times New Roman"/>
          <w:sz w:val="24"/>
          <w:szCs w:val="24"/>
          <w:lang w:val="sr-Cyrl-RS"/>
        </w:rPr>
        <w:t>-</w:t>
      </w:r>
      <w:r w:rsidRPr="00FD5288">
        <w:rPr>
          <w:rFonts w:ascii="Times New Roman" w:eastAsia="Verdana" w:hAnsi="Times New Roman"/>
          <w:sz w:val="24"/>
          <w:szCs w:val="24"/>
        </w:rPr>
        <w:t xml:space="preserve"> Самоевалуација и евалуација на крају месеца и током појединих часова</w:t>
      </w:r>
    </w:p>
    <w:p w:rsidR="003C11B9" w:rsidRPr="00FD5288" w:rsidRDefault="003C11B9" w:rsidP="003C11B9">
      <w:pPr>
        <w:spacing w:after="0" w:line="240" w:lineRule="auto"/>
        <w:rPr>
          <w:rFonts w:ascii="Times New Roman" w:eastAsia="Verdana" w:hAnsi="Times New Roman"/>
          <w:sz w:val="24"/>
          <w:szCs w:val="24"/>
        </w:rPr>
      </w:pPr>
      <w:r>
        <w:rPr>
          <w:rFonts w:ascii="Times New Roman" w:eastAsia="Verdana" w:hAnsi="Times New Roman"/>
          <w:sz w:val="24"/>
          <w:szCs w:val="24"/>
          <w:lang w:val="sr-Cyrl-RS"/>
        </w:rPr>
        <w:t>-</w:t>
      </w:r>
      <w:r w:rsidRPr="00FD5288">
        <w:rPr>
          <w:rFonts w:ascii="Times New Roman" w:eastAsia="Verdana" w:hAnsi="Times New Roman"/>
          <w:sz w:val="24"/>
          <w:szCs w:val="24"/>
        </w:rPr>
        <w:t xml:space="preserve"> Лабораторијске вежбе</w:t>
      </w:r>
    </w:p>
    <w:p w:rsidR="003C11B9" w:rsidRPr="00FD5288" w:rsidRDefault="003C11B9" w:rsidP="003C11B9">
      <w:pPr>
        <w:spacing w:after="0" w:line="240" w:lineRule="auto"/>
        <w:rPr>
          <w:rFonts w:ascii="Times New Roman" w:eastAsia="Verdana" w:hAnsi="Times New Roman"/>
          <w:sz w:val="24"/>
          <w:szCs w:val="24"/>
        </w:rPr>
      </w:pPr>
      <w:r>
        <w:rPr>
          <w:rFonts w:ascii="Times New Roman" w:eastAsia="Verdana" w:hAnsi="Times New Roman"/>
          <w:sz w:val="24"/>
          <w:szCs w:val="24"/>
          <w:lang w:val="sr-Cyrl-RS"/>
        </w:rPr>
        <w:t>-</w:t>
      </w:r>
      <w:r w:rsidRPr="00FD5288">
        <w:rPr>
          <w:rFonts w:ascii="Times New Roman" w:eastAsia="Verdana" w:hAnsi="Times New Roman"/>
          <w:sz w:val="24"/>
          <w:szCs w:val="24"/>
        </w:rPr>
        <w:t xml:space="preserve"> Проблемски задаци</w:t>
      </w:r>
    </w:p>
    <w:p w:rsidR="003C11B9" w:rsidRPr="00FD5288" w:rsidRDefault="003C11B9" w:rsidP="003C11B9">
      <w:pPr>
        <w:spacing w:after="0" w:line="240" w:lineRule="auto"/>
        <w:rPr>
          <w:rFonts w:ascii="Times New Roman" w:eastAsia="Verdana" w:hAnsi="Times New Roman"/>
          <w:sz w:val="24"/>
          <w:szCs w:val="24"/>
        </w:rPr>
      </w:pPr>
      <w:r>
        <w:rPr>
          <w:rFonts w:ascii="Times New Roman" w:eastAsia="Verdana" w:hAnsi="Times New Roman"/>
          <w:sz w:val="24"/>
          <w:szCs w:val="24"/>
          <w:lang w:val="sr-Cyrl-RS"/>
        </w:rPr>
        <w:t>-</w:t>
      </w:r>
      <w:r w:rsidRPr="00FD5288">
        <w:rPr>
          <w:rFonts w:ascii="Times New Roman" w:eastAsia="Verdana" w:hAnsi="Times New Roman"/>
          <w:sz w:val="24"/>
          <w:szCs w:val="24"/>
        </w:rPr>
        <w:t xml:space="preserve"> Писана провера :</w:t>
      </w:r>
    </w:p>
    <w:p w:rsidR="003C11B9" w:rsidRPr="00FD5288" w:rsidRDefault="003C11B9" w:rsidP="003C11B9">
      <w:pPr>
        <w:spacing w:after="0" w:line="240" w:lineRule="auto"/>
        <w:rPr>
          <w:rFonts w:ascii="Times New Roman" w:eastAsia="Verdana" w:hAnsi="Times New Roman"/>
          <w:sz w:val="24"/>
          <w:szCs w:val="24"/>
        </w:rPr>
      </w:pPr>
      <w:r w:rsidRPr="00FD5288">
        <w:rPr>
          <w:rFonts w:ascii="Times New Roman" w:eastAsia="Verdana" w:hAnsi="Times New Roman"/>
          <w:sz w:val="24"/>
          <w:szCs w:val="24"/>
        </w:rPr>
        <w:t>− објективни тестови са допуњавањем кратких одговора</w:t>
      </w:r>
    </w:p>
    <w:p w:rsidR="003C11B9" w:rsidRPr="00FD5288" w:rsidRDefault="003C11B9" w:rsidP="003C11B9">
      <w:pPr>
        <w:spacing w:after="0" w:line="240" w:lineRule="auto"/>
        <w:rPr>
          <w:rFonts w:ascii="Times New Roman" w:eastAsia="Verdana" w:hAnsi="Times New Roman"/>
          <w:sz w:val="24"/>
          <w:szCs w:val="24"/>
        </w:rPr>
      </w:pPr>
      <w:r w:rsidRPr="00FD5288">
        <w:rPr>
          <w:rFonts w:ascii="Times New Roman" w:eastAsia="Verdana" w:hAnsi="Times New Roman"/>
          <w:sz w:val="24"/>
          <w:szCs w:val="24"/>
        </w:rPr>
        <w:t>− задаци са означавањем</w:t>
      </w:r>
    </w:p>
    <w:p w:rsidR="003C11B9" w:rsidRPr="00FD5288" w:rsidRDefault="003C11B9" w:rsidP="003C11B9">
      <w:pPr>
        <w:spacing w:after="0" w:line="240" w:lineRule="auto"/>
        <w:rPr>
          <w:rFonts w:ascii="Times New Roman" w:eastAsia="Verdana" w:hAnsi="Times New Roman"/>
          <w:sz w:val="24"/>
          <w:szCs w:val="24"/>
        </w:rPr>
      </w:pPr>
      <w:r w:rsidRPr="00FD5288">
        <w:rPr>
          <w:rFonts w:ascii="Times New Roman" w:eastAsia="Verdana" w:hAnsi="Times New Roman"/>
          <w:sz w:val="24"/>
          <w:szCs w:val="24"/>
        </w:rPr>
        <w:t>− задаци вишеструког избора</w:t>
      </w:r>
    </w:p>
    <w:p w:rsidR="003C11B9" w:rsidRPr="00FD5288" w:rsidRDefault="003C11B9" w:rsidP="003C11B9">
      <w:pPr>
        <w:spacing w:after="0" w:line="240" w:lineRule="auto"/>
        <w:rPr>
          <w:rFonts w:ascii="Times New Roman" w:eastAsia="Verdana" w:hAnsi="Times New Roman"/>
          <w:sz w:val="24"/>
          <w:szCs w:val="24"/>
        </w:rPr>
      </w:pPr>
      <w:r w:rsidRPr="00FD5288">
        <w:rPr>
          <w:rFonts w:ascii="Times New Roman" w:eastAsia="Verdana" w:hAnsi="Times New Roman"/>
          <w:sz w:val="24"/>
          <w:szCs w:val="24"/>
        </w:rPr>
        <w:t>− спаривање појмова</w:t>
      </w:r>
    </w:p>
    <w:p w:rsidR="003C11B9" w:rsidRPr="00FD5288" w:rsidRDefault="003C11B9" w:rsidP="003C11B9">
      <w:pPr>
        <w:spacing w:after="0" w:line="240" w:lineRule="auto"/>
        <w:rPr>
          <w:rFonts w:ascii="Times New Roman" w:eastAsia="Verdana" w:hAnsi="Times New Roman"/>
          <w:sz w:val="24"/>
          <w:szCs w:val="24"/>
        </w:rPr>
      </w:pPr>
      <w:r w:rsidRPr="00FD5288">
        <w:rPr>
          <w:rFonts w:ascii="Times New Roman" w:eastAsia="Verdana" w:hAnsi="Times New Roman"/>
          <w:sz w:val="24"/>
          <w:szCs w:val="24"/>
        </w:rPr>
        <w:t>- задаци есејског типа</w:t>
      </w:r>
    </w:p>
    <w:p w:rsidR="003C11B9" w:rsidRPr="00FD5288" w:rsidRDefault="003C11B9" w:rsidP="003C11B9">
      <w:pPr>
        <w:spacing w:after="0" w:line="240" w:lineRule="auto"/>
        <w:rPr>
          <w:rFonts w:ascii="Times New Roman" w:eastAsia="Verdana" w:hAnsi="Times New Roman"/>
          <w:sz w:val="24"/>
          <w:szCs w:val="24"/>
        </w:rPr>
      </w:pPr>
      <w:r w:rsidRPr="00FD5288">
        <w:rPr>
          <w:rFonts w:ascii="Times New Roman" w:eastAsia="Verdana" w:hAnsi="Times New Roman"/>
          <w:sz w:val="24"/>
          <w:szCs w:val="24"/>
        </w:rPr>
        <w:t>Сумативно оцењеивање: сумативне оцене се изводе на основу формативних оцена односно следећих сегмената рада ученика: активност и</w:t>
      </w:r>
    </w:p>
    <w:p w:rsidR="003C11B9" w:rsidRDefault="003C11B9" w:rsidP="003C11B9">
      <w:pPr>
        <w:spacing w:after="0" w:line="240" w:lineRule="auto"/>
        <w:rPr>
          <w:rFonts w:ascii="Times New Roman" w:hAnsi="Times New Roman"/>
          <w:b/>
          <w:sz w:val="24"/>
          <w:szCs w:val="24"/>
          <w:lang w:val="sr-Cyrl-CS"/>
        </w:rPr>
      </w:pPr>
      <w:r w:rsidRPr="00FD5288">
        <w:rPr>
          <w:rFonts w:ascii="Times New Roman" w:eastAsia="Verdana" w:hAnsi="Times New Roman"/>
          <w:sz w:val="24"/>
          <w:szCs w:val="24"/>
        </w:rPr>
        <w:t>ангажованост на часовима, домаћи задаци, усмени одговори, писане провере.</w:t>
      </w:r>
    </w:p>
    <w:p w:rsidR="003C11B9" w:rsidRDefault="003C11B9" w:rsidP="003C11B9">
      <w:pPr>
        <w:spacing w:after="0" w:line="240" w:lineRule="auto"/>
        <w:jc w:val="both"/>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3C11B9" w:rsidRPr="00B20DB1" w:rsidTr="00FD1DE9">
        <w:trPr>
          <w:trHeight w:val="260"/>
        </w:trPr>
        <w:tc>
          <w:tcPr>
            <w:tcW w:w="4428" w:type="dxa"/>
          </w:tcPr>
          <w:p w:rsidR="003C11B9" w:rsidRPr="00B20DB1" w:rsidRDefault="003C11B9" w:rsidP="00FD1DE9">
            <w:pPr>
              <w:spacing w:after="0" w:line="240" w:lineRule="auto"/>
              <w:rPr>
                <w:rFonts w:ascii="Times New Roman" w:hAnsi="Times New Roman"/>
                <w:b/>
                <w:sz w:val="24"/>
                <w:szCs w:val="24"/>
              </w:rPr>
            </w:pPr>
            <w:r w:rsidRPr="00B20DB1">
              <w:rPr>
                <w:rFonts w:ascii="Times New Roman" w:hAnsi="Times New Roman"/>
                <w:b/>
                <w:sz w:val="24"/>
                <w:szCs w:val="24"/>
              </w:rPr>
              <w:t>Разред</w:t>
            </w:r>
          </w:p>
        </w:tc>
        <w:tc>
          <w:tcPr>
            <w:tcW w:w="9900" w:type="dxa"/>
          </w:tcPr>
          <w:p w:rsidR="003C11B9" w:rsidRPr="00B20DB1" w:rsidRDefault="003C11B9" w:rsidP="00FD1DE9">
            <w:pPr>
              <w:spacing w:after="0" w:line="240" w:lineRule="auto"/>
              <w:rPr>
                <w:rFonts w:ascii="Times New Roman" w:hAnsi="Times New Roman"/>
                <w:b/>
                <w:sz w:val="24"/>
                <w:szCs w:val="24"/>
                <w:lang w:val="sr-Cyrl-RS"/>
              </w:rPr>
            </w:pPr>
            <w:r w:rsidRPr="00B20DB1">
              <w:rPr>
                <w:rFonts w:ascii="Times New Roman" w:hAnsi="Times New Roman"/>
                <w:b/>
                <w:sz w:val="24"/>
                <w:szCs w:val="24"/>
                <w:lang w:val="sr-Cyrl-RS"/>
              </w:rPr>
              <w:t>7.</w:t>
            </w:r>
          </w:p>
        </w:tc>
      </w:tr>
      <w:tr w:rsidR="003C11B9" w:rsidRPr="00B20DB1" w:rsidTr="00FD1DE9">
        <w:trPr>
          <w:trHeight w:val="476"/>
        </w:trPr>
        <w:tc>
          <w:tcPr>
            <w:tcW w:w="4428" w:type="dxa"/>
          </w:tcPr>
          <w:p w:rsidR="003C11B9" w:rsidRPr="00B20DB1" w:rsidRDefault="003C11B9" w:rsidP="00FD1DE9">
            <w:pPr>
              <w:spacing w:after="0" w:line="240" w:lineRule="auto"/>
              <w:rPr>
                <w:rFonts w:ascii="Times New Roman" w:hAnsi="Times New Roman"/>
                <w:b/>
                <w:sz w:val="24"/>
                <w:szCs w:val="24"/>
              </w:rPr>
            </w:pPr>
            <w:r w:rsidRPr="00B20DB1">
              <w:rPr>
                <w:rFonts w:ascii="Times New Roman" w:hAnsi="Times New Roman"/>
                <w:b/>
                <w:sz w:val="24"/>
                <w:szCs w:val="24"/>
              </w:rPr>
              <w:t>Наставни предмет</w:t>
            </w:r>
          </w:p>
        </w:tc>
        <w:tc>
          <w:tcPr>
            <w:tcW w:w="9900" w:type="dxa"/>
          </w:tcPr>
          <w:p w:rsidR="003C11B9" w:rsidRPr="00B20DB1" w:rsidRDefault="003C11B9" w:rsidP="00FD1DE9">
            <w:pPr>
              <w:spacing w:after="0" w:line="240" w:lineRule="auto"/>
              <w:rPr>
                <w:rFonts w:ascii="Times New Roman" w:hAnsi="Times New Roman"/>
                <w:b/>
                <w:sz w:val="24"/>
                <w:szCs w:val="24"/>
                <w:lang w:val="sr-Cyrl-CS"/>
              </w:rPr>
            </w:pPr>
            <w:r w:rsidRPr="00B20DB1">
              <w:rPr>
                <w:rFonts w:ascii="Times New Roman" w:hAnsi="Times New Roman"/>
                <w:b/>
                <w:sz w:val="24"/>
                <w:szCs w:val="24"/>
                <w:lang w:val="sr-Cyrl-CS"/>
              </w:rPr>
              <w:t>Техника и технологија</w:t>
            </w:r>
          </w:p>
        </w:tc>
      </w:tr>
      <w:tr w:rsidR="003C11B9" w:rsidRPr="00B20DB1" w:rsidTr="00FD1DE9">
        <w:trPr>
          <w:trHeight w:val="476"/>
        </w:trPr>
        <w:tc>
          <w:tcPr>
            <w:tcW w:w="4428" w:type="dxa"/>
          </w:tcPr>
          <w:p w:rsidR="003C11B9" w:rsidRPr="00B20DB1" w:rsidRDefault="003C11B9" w:rsidP="00FD1DE9">
            <w:pPr>
              <w:spacing w:after="0" w:line="240" w:lineRule="auto"/>
              <w:rPr>
                <w:rFonts w:ascii="Times New Roman" w:hAnsi="Times New Roman"/>
                <w:b/>
                <w:sz w:val="24"/>
                <w:szCs w:val="24"/>
              </w:rPr>
            </w:pPr>
            <w:r w:rsidRPr="00B20DB1">
              <w:rPr>
                <w:rFonts w:ascii="Times New Roman" w:hAnsi="Times New Roman"/>
                <w:b/>
                <w:sz w:val="24"/>
                <w:szCs w:val="24"/>
              </w:rPr>
              <w:t>Годишњи фонд часова</w:t>
            </w:r>
          </w:p>
        </w:tc>
        <w:tc>
          <w:tcPr>
            <w:tcW w:w="9900" w:type="dxa"/>
          </w:tcPr>
          <w:p w:rsidR="003C11B9" w:rsidRPr="00B20DB1" w:rsidRDefault="003C11B9" w:rsidP="00FD1DE9">
            <w:pPr>
              <w:spacing w:after="0" w:line="240" w:lineRule="auto"/>
              <w:rPr>
                <w:rFonts w:ascii="Times New Roman" w:hAnsi="Times New Roman"/>
                <w:b/>
                <w:sz w:val="24"/>
                <w:szCs w:val="24"/>
                <w:lang w:val="sr-Cyrl-CS"/>
              </w:rPr>
            </w:pPr>
            <w:r w:rsidRPr="00B20DB1">
              <w:rPr>
                <w:rFonts w:ascii="Times New Roman" w:hAnsi="Times New Roman"/>
                <w:b/>
                <w:sz w:val="24"/>
                <w:szCs w:val="24"/>
                <w:lang w:val="sr-Cyrl-CS"/>
              </w:rPr>
              <w:t>72</w:t>
            </w:r>
          </w:p>
        </w:tc>
      </w:tr>
      <w:tr w:rsidR="003C11B9" w:rsidRPr="00B20DB1" w:rsidTr="00FD1DE9">
        <w:tc>
          <w:tcPr>
            <w:tcW w:w="4428" w:type="dxa"/>
          </w:tcPr>
          <w:p w:rsidR="003C11B9" w:rsidRPr="00B20DB1" w:rsidRDefault="003C11B9" w:rsidP="00FD1DE9">
            <w:pPr>
              <w:spacing w:after="0" w:line="240" w:lineRule="auto"/>
              <w:rPr>
                <w:rFonts w:ascii="Times New Roman" w:hAnsi="Times New Roman"/>
                <w:b/>
                <w:sz w:val="24"/>
                <w:szCs w:val="24"/>
              </w:rPr>
            </w:pPr>
            <w:r w:rsidRPr="00B20DB1">
              <w:rPr>
                <w:rFonts w:ascii="Times New Roman" w:hAnsi="Times New Roman"/>
                <w:b/>
                <w:sz w:val="24"/>
                <w:szCs w:val="24"/>
              </w:rPr>
              <w:t>Циљ наставе предмета</w:t>
            </w:r>
          </w:p>
          <w:p w:rsidR="003C11B9" w:rsidRPr="00B20DB1" w:rsidRDefault="003C11B9" w:rsidP="00FD1DE9">
            <w:pPr>
              <w:spacing w:after="0" w:line="240" w:lineRule="auto"/>
              <w:rPr>
                <w:rFonts w:ascii="Times New Roman" w:hAnsi="Times New Roman"/>
                <w:b/>
                <w:sz w:val="24"/>
                <w:szCs w:val="24"/>
              </w:rPr>
            </w:pPr>
          </w:p>
        </w:tc>
        <w:tc>
          <w:tcPr>
            <w:tcW w:w="9900" w:type="dxa"/>
            <w:vAlign w:val="center"/>
          </w:tcPr>
          <w:p w:rsidR="003C11B9" w:rsidRPr="00B20DB1" w:rsidRDefault="003C11B9" w:rsidP="00FD1DE9">
            <w:pPr>
              <w:jc w:val="both"/>
              <w:rPr>
                <w:rFonts w:ascii="Times New Roman" w:hAnsi="Times New Roman"/>
                <w:sz w:val="24"/>
                <w:szCs w:val="24"/>
                <w:lang w:val="sr-Cyrl-RS"/>
              </w:rPr>
            </w:pPr>
            <w:r w:rsidRPr="00B20DB1">
              <w:rPr>
                <w:rFonts w:ascii="Times New Roman" w:hAnsi="Times New Roman"/>
                <w:b/>
                <w:sz w:val="24"/>
                <w:szCs w:val="24"/>
              </w:rPr>
              <w:t>Циљ</w:t>
            </w:r>
            <w:r w:rsidRPr="00B20DB1">
              <w:rPr>
                <w:rFonts w:ascii="Times New Roman" w:hAnsi="Times New Roman"/>
                <w:sz w:val="24"/>
                <w:szCs w:val="24"/>
              </w:rPr>
              <w:t xml:space="preserve"> учења технике и технологије јесте да ученици развију техничкотехнолошку писменост и стваралачко и логичко мишљење кроз стицање теоретског и практичног знања израдом практичних радова и пројеката реализованих самостално или тимски, уважавајући личне способности и вештине сваког ученика.</w:t>
            </w:r>
          </w:p>
        </w:tc>
      </w:tr>
    </w:tbl>
    <w:p w:rsidR="003C11B9" w:rsidRDefault="003C11B9" w:rsidP="00C57E01">
      <w:pPr>
        <w:spacing w:after="0" w:line="240" w:lineRule="auto"/>
        <w:jc w:val="both"/>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24"/>
        <w:gridCol w:w="4678"/>
        <w:gridCol w:w="5289"/>
      </w:tblGrid>
      <w:tr w:rsidR="003C11B9" w:rsidRPr="00B20DB1" w:rsidTr="00BE14DE">
        <w:tc>
          <w:tcPr>
            <w:tcW w:w="737" w:type="dxa"/>
          </w:tcPr>
          <w:p w:rsidR="003C11B9" w:rsidRPr="00B20DB1" w:rsidRDefault="003C11B9" w:rsidP="00FD1DE9">
            <w:pPr>
              <w:spacing w:after="0" w:line="240" w:lineRule="auto"/>
              <w:jc w:val="center"/>
              <w:rPr>
                <w:rFonts w:ascii="Times New Roman" w:hAnsi="Times New Roman"/>
                <w:b/>
                <w:sz w:val="24"/>
                <w:szCs w:val="24"/>
              </w:rPr>
            </w:pPr>
            <w:r w:rsidRPr="00B20DB1">
              <w:rPr>
                <w:rFonts w:ascii="Times New Roman" w:hAnsi="Times New Roman"/>
                <w:b/>
                <w:sz w:val="24"/>
                <w:szCs w:val="24"/>
                <w:lang w:val="sr-Cyrl-RS"/>
              </w:rPr>
              <w:t>Р.бр.</w:t>
            </w:r>
            <w:r w:rsidRPr="00B20DB1">
              <w:rPr>
                <w:rFonts w:ascii="Times New Roman" w:hAnsi="Times New Roman"/>
                <w:b/>
                <w:sz w:val="24"/>
                <w:szCs w:val="24"/>
              </w:rPr>
              <w:t xml:space="preserve"> </w:t>
            </w:r>
          </w:p>
        </w:tc>
        <w:tc>
          <w:tcPr>
            <w:tcW w:w="3624" w:type="dxa"/>
          </w:tcPr>
          <w:p w:rsidR="003C11B9" w:rsidRPr="00B20DB1" w:rsidRDefault="003C11B9" w:rsidP="00FD1DE9">
            <w:pPr>
              <w:spacing w:after="0" w:line="240" w:lineRule="auto"/>
              <w:jc w:val="center"/>
              <w:rPr>
                <w:rFonts w:ascii="Times New Roman" w:hAnsi="Times New Roman"/>
                <w:b/>
                <w:sz w:val="24"/>
                <w:szCs w:val="24"/>
              </w:rPr>
            </w:pPr>
            <w:r w:rsidRPr="00B20DB1">
              <w:rPr>
                <w:rFonts w:ascii="Times New Roman" w:hAnsi="Times New Roman"/>
                <w:b/>
                <w:sz w:val="24"/>
                <w:szCs w:val="24"/>
              </w:rPr>
              <w:t xml:space="preserve">Област/Тема </w:t>
            </w:r>
          </w:p>
        </w:tc>
        <w:tc>
          <w:tcPr>
            <w:tcW w:w="4678" w:type="dxa"/>
          </w:tcPr>
          <w:p w:rsidR="003C11B9" w:rsidRPr="00B20DB1" w:rsidRDefault="003C11B9" w:rsidP="00FD1DE9">
            <w:pPr>
              <w:spacing w:after="0" w:line="240" w:lineRule="auto"/>
              <w:jc w:val="center"/>
              <w:rPr>
                <w:rFonts w:ascii="Times New Roman" w:hAnsi="Times New Roman"/>
                <w:b/>
                <w:sz w:val="24"/>
                <w:szCs w:val="24"/>
              </w:rPr>
            </w:pPr>
            <w:r w:rsidRPr="00B20DB1">
              <w:rPr>
                <w:rFonts w:ascii="Times New Roman" w:hAnsi="Times New Roman"/>
                <w:b/>
                <w:sz w:val="24"/>
                <w:szCs w:val="24"/>
                <w:lang w:val="sr-Cyrl-CS"/>
              </w:rPr>
              <w:t xml:space="preserve">Кључни појмови садржаја </w:t>
            </w:r>
          </w:p>
        </w:tc>
        <w:tc>
          <w:tcPr>
            <w:tcW w:w="5289" w:type="dxa"/>
          </w:tcPr>
          <w:p w:rsidR="003C11B9" w:rsidRPr="00B20DB1" w:rsidRDefault="003C11B9" w:rsidP="00FD1DE9">
            <w:pPr>
              <w:spacing w:after="0" w:line="240" w:lineRule="auto"/>
              <w:rPr>
                <w:rFonts w:ascii="Times New Roman" w:hAnsi="Times New Roman"/>
                <w:b/>
                <w:sz w:val="24"/>
                <w:szCs w:val="24"/>
                <w:lang w:val="sr-Cyrl-CS"/>
              </w:rPr>
            </w:pPr>
            <w:r w:rsidRPr="00B20DB1">
              <w:rPr>
                <w:rFonts w:ascii="Times New Roman" w:hAnsi="Times New Roman"/>
                <w:b/>
                <w:sz w:val="24"/>
                <w:szCs w:val="24"/>
              </w:rPr>
              <w:t>Исходи</w:t>
            </w:r>
          </w:p>
        </w:tc>
      </w:tr>
      <w:tr w:rsidR="003C11B9" w:rsidRPr="00B20DB1" w:rsidTr="00BE14DE">
        <w:trPr>
          <w:trHeight w:val="759"/>
        </w:trPr>
        <w:tc>
          <w:tcPr>
            <w:tcW w:w="737" w:type="dxa"/>
          </w:tcPr>
          <w:p w:rsidR="003C11B9" w:rsidRPr="00B20DB1" w:rsidRDefault="003C11B9" w:rsidP="00BE14DE">
            <w:pPr>
              <w:tabs>
                <w:tab w:val="left" w:pos="3540"/>
              </w:tabs>
              <w:spacing w:after="0" w:line="240" w:lineRule="auto"/>
              <w:rPr>
                <w:rFonts w:ascii="Times New Roman" w:hAnsi="Times New Roman"/>
                <w:sz w:val="24"/>
                <w:szCs w:val="24"/>
                <w:lang w:val="sr-Cyrl-RS"/>
              </w:rPr>
            </w:pPr>
            <w:r w:rsidRPr="00B20DB1">
              <w:rPr>
                <w:rFonts w:ascii="Times New Roman" w:hAnsi="Times New Roman"/>
                <w:sz w:val="24"/>
                <w:szCs w:val="24"/>
                <w:lang w:val="sr-Cyrl-RS"/>
              </w:rPr>
              <w:t>1.</w:t>
            </w:r>
          </w:p>
        </w:tc>
        <w:tc>
          <w:tcPr>
            <w:tcW w:w="3624" w:type="dxa"/>
          </w:tcPr>
          <w:p w:rsidR="003C11B9" w:rsidRPr="00B20DB1" w:rsidRDefault="003C11B9" w:rsidP="00BE14DE">
            <w:pPr>
              <w:tabs>
                <w:tab w:val="left" w:pos="3540"/>
              </w:tabs>
              <w:spacing w:after="0" w:line="240" w:lineRule="auto"/>
              <w:rPr>
                <w:rFonts w:ascii="Times New Roman" w:hAnsi="Times New Roman"/>
                <w:sz w:val="24"/>
                <w:szCs w:val="24"/>
                <w:lang w:val="sr-Cyrl-RS"/>
              </w:rPr>
            </w:pPr>
            <w:r w:rsidRPr="00B20DB1">
              <w:rPr>
                <w:rFonts w:ascii="Times New Roman" w:hAnsi="Times New Roman"/>
                <w:sz w:val="24"/>
                <w:szCs w:val="24"/>
              </w:rPr>
              <w:t>Животно и радно окружење</w:t>
            </w:r>
          </w:p>
        </w:tc>
        <w:tc>
          <w:tcPr>
            <w:tcW w:w="4678" w:type="dxa"/>
          </w:tcPr>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 xml:space="preserve">• </w:t>
            </w:r>
            <w:r w:rsidRPr="00B20DB1">
              <w:rPr>
                <w:rFonts w:ascii="Times New Roman" w:hAnsi="Times New Roman"/>
                <w:sz w:val="24"/>
                <w:szCs w:val="24"/>
                <w:lang w:val="sr-Cyrl-RS"/>
              </w:rPr>
              <w:t>Појам, улога и развој машина и механизама.</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Потрошња енергије у домаћинству и могућности уштеде.</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Утицај дизајна и правилне употребе техничких средстава на здравље људи.</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Зависност очувања животне средине од технологије.</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Професије (занимања) у области производних техника и технологија.</w:t>
            </w:r>
          </w:p>
          <w:p w:rsidR="003C11B9" w:rsidRPr="00B20DB1" w:rsidRDefault="003C11B9" w:rsidP="00BE14DE">
            <w:pPr>
              <w:rPr>
                <w:rFonts w:ascii="Times New Roman" w:hAnsi="Times New Roman"/>
                <w:sz w:val="24"/>
                <w:szCs w:val="24"/>
                <w:lang w:val="sr-Cyrl-CS"/>
              </w:rPr>
            </w:pPr>
          </w:p>
        </w:tc>
        <w:tc>
          <w:tcPr>
            <w:tcW w:w="5289" w:type="dxa"/>
            <w:vMerge w:val="restart"/>
          </w:tcPr>
          <w:p w:rsidR="003C11B9" w:rsidRPr="00B20DB1" w:rsidRDefault="003C11B9" w:rsidP="00BE14DE">
            <w:pPr>
              <w:spacing w:after="0" w:line="240" w:lineRule="auto"/>
              <w:ind w:left="-18"/>
              <w:rPr>
                <w:rFonts w:ascii="Times New Roman" w:hAnsi="Times New Roman"/>
                <w:sz w:val="24"/>
                <w:szCs w:val="24"/>
                <w:lang w:val="sr-Cyrl-CS"/>
              </w:rPr>
            </w:pPr>
            <w:r w:rsidRPr="00B20DB1">
              <w:rPr>
                <w:rFonts w:ascii="Times New Roman" w:hAnsi="Times New Roman"/>
                <w:sz w:val="24"/>
                <w:szCs w:val="24"/>
                <w:lang w:val="sr-Cyrl-CS"/>
              </w:rPr>
              <w:t>•</w:t>
            </w:r>
            <w:r w:rsidRPr="00B20DB1">
              <w:rPr>
                <w:rFonts w:ascii="Times New Roman" w:hAnsi="Times New Roman"/>
                <w:sz w:val="24"/>
                <w:szCs w:val="24"/>
                <w:lang w:val="sr-Cyrl-RS"/>
              </w:rPr>
              <w:t xml:space="preserve"> </w:t>
            </w:r>
            <w:r w:rsidRPr="00B20DB1">
              <w:rPr>
                <w:rFonts w:ascii="Times New Roman" w:hAnsi="Times New Roman"/>
                <w:sz w:val="24"/>
                <w:szCs w:val="24"/>
                <w:lang w:val="sr-Cyrl-CS"/>
              </w:rPr>
              <w:t>повеже развој машина и  њихов допринос подизању квалитета живота и рада;</w:t>
            </w:r>
          </w:p>
          <w:p w:rsidR="003C11B9" w:rsidRPr="00B20DB1" w:rsidRDefault="003C11B9" w:rsidP="00BE14DE">
            <w:pPr>
              <w:spacing w:after="0" w:line="240" w:lineRule="auto"/>
              <w:ind w:left="-18"/>
              <w:rPr>
                <w:rFonts w:ascii="Times New Roman" w:hAnsi="Times New Roman"/>
                <w:color w:val="FF0000"/>
                <w:sz w:val="24"/>
                <w:szCs w:val="24"/>
                <w:lang w:val="sr-Cyrl-CS"/>
              </w:rPr>
            </w:pPr>
            <w:r w:rsidRPr="00B20DB1">
              <w:rPr>
                <w:rFonts w:ascii="Times New Roman" w:hAnsi="Times New Roman"/>
                <w:sz w:val="24"/>
                <w:szCs w:val="24"/>
                <w:lang w:val="sr-Cyrl-CS"/>
              </w:rPr>
              <w:t>• повеже ергономију са здрављем и конфором људи при употреби техничких средстава;</w:t>
            </w:r>
          </w:p>
          <w:p w:rsidR="003C11B9" w:rsidRPr="00B20DB1" w:rsidRDefault="003C11B9" w:rsidP="00BE14DE">
            <w:pPr>
              <w:spacing w:after="0" w:line="240" w:lineRule="auto"/>
              <w:ind w:left="-18"/>
              <w:rPr>
                <w:rFonts w:ascii="Times New Roman" w:hAnsi="Times New Roman"/>
                <w:sz w:val="24"/>
                <w:szCs w:val="24"/>
                <w:lang w:val="sr-Cyrl-CS"/>
              </w:rPr>
            </w:pPr>
            <w:r w:rsidRPr="00B20DB1">
              <w:rPr>
                <w:rFonts w:ascii="Times New Roman" w:hAnsi="Times New Roman"/>
                <w:sz w:val="24"/>
                <w:szCs w:val="24"/>
                <w:lang w:val="sr-Cyrl-CS"/>
              </w:rPr>
              <w:t>• анализира да ли је коришћење одређене познате технике и технологије у складу са очувањем животне средине;</w:t>
            </w:r>
          </w:p>
          <w:p w:rsidR="003C11B9" w:rsidRPr="00B20DB1" w:rsidRDefault="003C11B9" w:rsidP="00BE14DE">
            <w:pPr>
              <w:spacing w:after="0" w:line="240" w:lineRule="auto"/>
              <w:ind w:left="-18"/>
              <w:rPr>
                <w:rFonts w:ascii="Times New Roman" w:hAnsi="Times New Roman"/>
                <w:sz w:val="24"/>
                <w:szCs w:val="24"/>
                <w:lang w:val="sr-Cyrl-CS"/>
              </w:rPr>
            </w:pPr>
            <w:r w:rsidRPr="00B20DB1">
              <w:rPr>
                <w:rFonts w:ascii="Times New Roman" w:hAnsi="Times New Roman"/>
                <w:sz w:val="24"/>
                <w:szCs w:val="24"/>
                <w:lang w:val="sr-Cyrl-CS"/>
              </w:rPr>
              <w:t>• истражи могућности смањења трошкова енергије у домаћинству;</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CS"/>
              </w:rPr>
              <w:t>• повеже занимања у области производних техника и технологија са сопственим интересовањем;</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разликује врсте транспортних машина;</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повеже подсистеме код возила друмског саобраћаја са њиховом улогом;</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провери техничку исправност бицикла;</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демонстрира поступке одржавања бицикла или мопеда;</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самостално црта скицом и техничким цртежом предмете користећи ортогонално и просторно приказивање;</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xml:space="preserve">• користи </w:t>
            </w:r>
            <w:r w:rsidRPr="00B20DB1">
              <w:rPr>
                <w:rFonts w:ascii="Times New Roman" w:hAnsi="Times New Roman"/>
                <w:sz w:val="24"/>
                <w:szCs w:val="24"/>
              </w:rPr>
              <w:t>CAD</w:t>
            </w:r>
            <w:r w:rsidRPr="00B20DB1">
              <w:rPr>
                <w:rFonts w:ascii="Times New Roman" w:hAnsi="Times New Roman"/>
                <w:sz w:val="24"/>
                <w:szCs w:val="24"/>
                <w:lang w:val="sr-Cyrl-RS"/>
              </w:rPr>
              <w:t xml:space="preserve"> технологију за креирање техничке документације;</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образложи предности употребе 3</w:t>
            </w:r>
            <w:r w:rsidRPr="00B20DB1">
              <w:rPr>
                <w:rFonts w:ascii="Times New Roman" w:hAnsi="Times New Roman"/>
                <w:sz w:val="24"/>
                <w:szCs w:val="24"/>
              </w:rPr>
              <w:t>D</w:t>
            </w:r>
            <w:r w:rsidRPr="00B20DB1">
              <w:rPr>
                <w:rFonts w:ascii="Times New Roman" w:hAnsi="Times New Roman"/>
                <w:sz w:val="24"/>
                <w:szCs w:val="24"/>
                <w:lang w:val="sr-Cyrl-RS"/>
              </w:rPr>
              <w:t xml:space="preserve"> штампе у изради тродимензионалних модела и макета;</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управља моделима користећи рачунар;</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објасни улогу основних компоненти рачунара, таблета, паметних телефона и осталих савремених ИКТ уређаја;</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објасни улогу и значај вештачке интелигенције и примену у свакодневном животу .</w:t>
            </w:r>
          </w:p>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RS"/>
              </w:rPr>
              <w:t>• аргументује значај рационалног коришћења расположивих ресурса на Земљи;</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идентификује материјале који се користе у машинству и на основу њихових својстава процењује могућност  примене;</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xml:space="preserve">• користи прибор за мерење у машинству водећи рачуна о прецизности мерења; </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врши операције обраде материјала који се користе у машинству, помоћу одговарајућих алата, прибора и машина и примени одговарајуће мере заштите на раду;</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објасни улогу одређених елемената машина и механизама на једноставном примеру;</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xml:space="preserve">• образложи значај примене савремених машина у машинској индустрији и предности роботизације производних процеса; </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објасни основе конструкције робота;</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класификује погонске машине – моторе и повеже их са њиховом применом;</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самостално/тимски истражи и реши задати проблем у оквиру пројекта;</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изради производ у складу са принципима безбедности на раду;</w:t>
            </w:r>
          </w:p>
          <w:p w:rsidR="003C11B9" w:rsidRPr="00B20DB1" w:rsidRDefault="003C11B9" w:rsidP="00BE14DE">
            <w:pPr>
              <w:spacing w:after="0" w:line="240" w:lineRule="auto"/>
              <w:ind w:left="-18"/>
              <w:rPr>
                <w:rFonts w:ascii="Times New Roman" w:hAnsi="Times New Roman"/>
                <w:color w:val="FF0000"/>
                <w:sz w:val="24"/>
                <w:szCs w:val="24"/>
                <w:lang w:val="sr-Cyrl-RS"/>
              </w:rPr>
            </w:pPr>
            <w:r w:rsidRPr="00B20DB1">
              <w:rPr>
                <w:rFonts w:ascii="Times New Roman" w:hAnsi="Times New Roman"/>
                <w:sz w:val="24"/>
                <w:szCs w:val="24"/>
                <w:lang w:val="sr-Cyrl-RS"/>
              </w:rPr>
              <w:t>• тимски представи идеју, потупак израде и производ;</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креира рекламу за израђен производ;</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xml:space="preserve">• врши </w:t>
            </w:r>
            <w:r w:rsidRPr="00B20DB1">
              <w:rPr>
                <w:rFonts w:ascii="Times New Roman" w:hAnsi="Times New Roman"/>
                <w:sz w:val="24"/>
                <w:szCs w:val="24"/>
              </w:rPr>
              <w:t>e</w:t>
            </w:r>
            <w:r w:rsidRPr="00B20DB1">
              <w:rPr>
                <w:rFonts w:ascii="Times New Roman" w:hAnsi="Times New Roman"/>
                <w:sz w:val="24"/>
                <w:szCs w:val="24"/>
                <w:lang w:val="sr-Cyrl-RS"/>
              </w:rPr>
              <w:t>-коресподенцију у складу са правилима и препорукама са циљем унапређења продаје;</w:t>
            </w:r>
          </w:p>
          <w:p w:rsidR="003C11B9" w:rsidRPr="00B20DB1" w:rsidRDefault="003C11B9" w:rsidP="00BE14DE">
            <w:pPr>
              <w:spacing w:after="0" w:line="240" w:lineRule="auto"/>
              <w:ind w:left="-18"/>
              <w:rPr>
                <w:rFonts w:ascii="Times New Roman" w:hAnsi="Times New Roman"/>
                <w:sz w:val="24"/>
                <w:szCs w:val="24"/>
                <w:lang w:val="sr-Cyrl-RS"/>
              </w:rPr>
            </w:pPr>
            <w:r w:rsidRPr="00B20DB1">
              <w:rPr>
                <w:rFonts w:ascii="Times New Roman" w:hAnsi="Times New Roman"/>
                <w:sz w:val="24"/>
                <w:szCs w:val="24"/>
                <w:lang w:val="sr-Cyrl-RS"/>
              </w:rPr>
              <w:t>• процењује свој рад и рад других на основу постављених критеријума (прецизност, педантност и сл.).</w:t>
            </w:r>
          </w:p>
          <w:p w:rsidR="003C11B9" w:rsidRPr="00B20DB1" w:rsidRDefault="003C11B9" w:rsidP="00BE14DE">
            <w:pPr>
              <w:spacing w:after="0" w:line="240" w:lineRule="auto"/>
              <w:rPr>
                <w:rFonts w:ascii="Times New Roman" w:hAnsi="Times New Roman"/>
                <w:sz w:val="24"/>
                <w:szCs w:val="24"/>
                <w:lang w:val="sr-Cyrl-RS"/>
              </w:rPr>
            </w:pPr>
          </w:p>
        </w:tc>
      </w:tr>
      <w:tr w:rsidR="003C11B9" w:rsidRPr="00B20DB1" w:rsidTr="00BE14DE">
        <w:trPr>
          <w:trHeight w:val="759"/>
        </w:trPr>
        <w:tc>
          <w:tcPr>
            <w:tcW w:w="737" w:type="dxa"/>
          </w:tcPr>
          <w:p w:rsidR="003C11B9" w:rsidRPr="00B20DB1" w:rsidRDefault="003C11B9" w:rsidP="00BE14DE">
            <w:pPr>
              <w:tabs>
                <w:tab w:val="left" w:pos="3540"/>
              </w:tabs>
              <w:spacing w:after="0" w:line="240" w:lineRule="auto"/>
              <w:rPr>
                <w:rFonts w:ascii="Times New Roman" w:hAnsi="Times New Roman"/>
                <w:sz w:val="24"/>
                <w:szCs w:val="24"/>
                <w:lang w:val="sr-Cyrl-CS"/>
              </w:rPr>
            </w:pPr>
            <w:r w:rsidRPr="00B20DB1">
              <w:rPr>
                <w:rFonts w:ascii="Times New Roman" w:hAnsi="Times New Roman"/>
                <w:sz w:val="24"/>
                <w:szCs w:val="24"/>
                <w:lang w:val="sr-Cyrl-CS"/>
              </w:rPr>
              <w:t>2.</w:t>
            </w:r>
          </w:p>
        </w:tc>
        <w:tc>
          <w:tcPr>
            <w:tcW w:w="3624" w:type="dxa"/>
          </w:tcPr>
          <w:p w:rsidR="003C11B9" w:rsidRPr="00B20DB1" w:rsidRDefault="003C11B9" w:rsidP="00BE14DE">
            <w:pPr>
              <w:tabs>
                <w:tab w:val="left" w:pos="3540"/>
              </w:tabs>
              <w:spacing w:after="0" w:line="240" w:lineRule="auto"/>
              <w:rPr>
                <w:rFonts w:ascii="Times New Roman" w:hAnsi="Times New Roman"/>
                <w:sz w:val="24"/>
                <w:szCs w:val="24"/>
                <w:lang w:val="sr-Cyrl-RS"/>
              </w:rPr>
            </w:pPr>
            <w:r w:rsidRPr="00B20DB1">
              <w:rPr>
                <w:rFonts w:ascii="Times New Roman" w:hAnsi="Times New Roman"/>
                <w:sz w:val="24"/>
                <w:szCs w:val="24"/>
              </w:rPr>
              <w:t>Саобраћај</w:t>
            </w:r>
          </w:p>
        </w:tc>
        <w:tc>
          <w:tcPr>
            <w:tcW w:w="4678" w:type="dxa"/>
          </w:tcPr>
          <w:p w:rsidR="003C11B9" w:rsidRPr="00B20DB1" w:rsidRDefault="003C11B9" w:rsidP="00BE14DE">
            <w:pPr>
              <w:spacing w:after="0" w:line="240" w:lineRule="auto"/>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Машине спољашњег и унутрашњег транспорта.</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Подсистеми код возила друмског саобраћаја (погонски, преносни, управљачки, кочиони).</w:t>
            </w:r>
          </w:p>
          <w:p w:rsidR="003C11B9" w:rsidRPr="00B20DB1" w:rsidRDefault="003C11B9" w:rsidP="00BE14DE">
            <w:pPr>
              <w:rPr>
                <w:rFonts w:ascii="Times New Roman" w:hAnsi="Times New Roman"/>
                <w:sz w:val="24"/>
                <w:szCs w:val="24"/>
                <w:lang w:val="sr-Cyrl-CS"/>
              </w:rPr>
            </w:pPr>
            <w:r w:rsidRPr="00B20DB1">
              <w:rPr>
                <w:rFonts w:ascii="Times New Roman" w:hAnsi="Times New Roman"/>
                <w:sz w:val="24"/>
                <w:szCs w:val="24"/>
                <w:lang w:val="sr-Cyrl-CS"/>
              </w:rPr>
              <w:t>•</w:t>
            </w:r>
            <w:r w:rsidRPr="00B20DB1">
              <w:rPr>
                <w:rFonts w:ascii="Times New Roman" w:hAnsi="Times New Roman"/>
                <w:sz w:val="24"/>
                <w:szCs w:val="24"/>
                <w:lang w:val="sr-Cyrl-RS"/>
              </w:rPr>
              <w:t>Исправан бицикл/мопед као битан предуслов безбедног учешћа у саобраћају</w:t>
            </w:r>
          </w:p>
        </w:tc>
        <w:tc>
          <w:tcPr>
            <w:tcW w:w="5289" w:type="dxa"/>
            <w:vMerge/>
            <w:vAlign w:val="center"/>
          </w:tcPr>
          <w:p w:rsidR="003C11B9" w:rsidRPr="00B20DB1" w:rsidRDefault="003C11B9" w:rsidP="00BE14DE">
            <w:pPr>
              <w:spacing w:after="0" w:line="240" w:lineRule="auto"/>
              <w:rPr>
                <w:rFonts w:ascii="Times New Roman" w:eastAsia="Times New Roman" w:hAnsi="Times New Roman"/>
                <w:sz w:val="24"/>
                <w:szCs w:val="24"/>
                <w:lang w:val="sr-Cyrl-RS"/>
              </w:rPr>
            </w:pPr>
          </w:p>
        </w:tc>
      </w:tr>
      <w:tr w:rsidR="003C11B9" w:rsidRPr="00B20DB1" w:rsidTr="00BE14DE">
        <w:trPr>
          <w:trHeight w:val="759"/>
        </w:trPr>
        <w:tc>
          <w:tcPr>
            <w:tcW w:w="737" w:type="dxa"/>
          </w:tcPr>
          <w:p w:rsidR="003C11B9" w:rsidRPr="00B20DB1" w:rsidRDefault="003C11B9" w:rsidP="00BE14DE">
            <w:pPr>
              <w:tabs>
                <w:tab w:val="left" w:pos="3540"/>
              </w:tabs>
              <w:spacing w:after="0" w:line="240" w:lineRule="auto"/>
              <w:rPr>
                <w:rFonts w:ascii="Times New Roman" w:hAnsi="Times New Roman"/>
                <w:sz w:val="24"/>
                <w:szCs w:val="24"/>
                <w:lang w:val="sr-Cyrl-CS"/>
              </w:rPr>
            </w:pPr>
            <w:r w:rsidRPr="00B20DB1">
              <w:rPr>
                <w:rFonts w:ascii="Times New Roman" w:hAnsi="Times New Roman"/>
                <w:sz w:val="24"/>
                <w:szCs w:val="24"/>
                <w:lang w:val="sr-Cyrl-CS"/>
              </w:rPr>
              <w:t>3.</w:t>
            </w:r>
          </w:p>
        </w:tc>
        <w:tc>
          <w:tcPr>
            <w:tcW w:w="3624" w:type="dxa"/>
          </w:tcPr>
          <w:p w:rsidR="003C11B9" w:rsidRPr="00B20DB1" w:rsidRDefault="003C11B9" w:rsidP="00BE14DE">
            <w:pPr>
              <w:tabs>
                <w:tab w:val="left" w:pos="3540"/>
              </w:tabs>
              <w:spacing w:after="0" w:line="240" w:lineRule="auto"/>
              <w:rPr>
                <w:rFonts w:ascii="Times New Roman" w:hAnsi="Times New Roman"/>
                <w:sz w:val="24"/>
                <w:szCs w:val="24"/>
                <w:lang w:val="sr-Cyrl-RS"/>
              </w:rPr>
            </w:pPr>
            <w:r w:rsidRPr="00B20DB1">
              <w:rPr>
                <w:rFonts w:ascii="Times New Roman" w:hAnsi="Times New Roman"/>
                <w:sz w:val="24"/>
                <w:szCs w:val="24"/>
              </w:rPr>
              <w:t>Техничка и дигитална писменост</w:t>
            </w:r>
          </w:p>
        </w:tc>
        <w:tc>
          <w:tcPr>
            <w:tcW w:w="4678" w:type="dxa"/>
          </w:tcPr>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Специфичности техничких цртежа у машинству.</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Ортогонално и просторно приказивање предмета.</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 xml:space="preserve">Коришћење функција и алата програма за </w:t>
            </w:r>
            <w:r w:rsidRPr="00B20DB1">
              <w:rPr>
                <w:rFonts w:ascii="Times New Roman" w:hAnsi="Times New Roman"/>
                <w:sz w:val="24"/>
                <w:szCs w:val="24"/>
              </w:rPr>
              <w:t>CAD</w:t>
            </w:r>
            <w:r w:rsidRPr="00B20DB1">
              <w:rPr>
                <w:rFonts w:ascii="Times New Roman" w:hAnsi="Times New Roman"/>
                <w:sz w:val="24"/>
                <w:szCs w:val="24"/>
                <w:lang w:val="sr-Cyrl-RS"/>
              </w:rPr>
              <w:t>.</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Употреба 3</w:t>
            </w:r>
            <w:r w:rsidRPr="00B20DB1">
              <w:rPr>
                <w:rFonts w:ascii="Times New Roman" w:hAnsi="Times New Roman"/>
                <w:sz w:val="24"/>
                <w:szCs w:val="24"/>
              </w:rPr>
              <w:t>D</w:t>
            </w:r>
            <w:r w:rsidRPr="00B20DB1">
              <w:rPr>
                <w:rFonts w:ascii="Times New Roman" w:hAnsi="Times New Roman"/>
                <w:sz w:val="24"/>
                <w:szCs w:val="24"/>
                <w:lang w:val="sr-Cyrl-RS"/>
              </w:rPr>
              <w:t xml:space="preserve"> штампе у изради тродимензионалних модела и макета. </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Основне компоненте ИКТ уређаја.</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Управљање и контрола коришћењем рачунарске технике и интерфејса.</w:t>
            </w:r>
          </w:p>
          <w:p w:rsidR="003C11B9" w:rsidRPr="00B20DB1" w:rsidRDefault="003C11B9" w:rsidP="00BE14DE">
            <w:pPr>
              <w:widowControl w:val="0"/>
              <w:autoSpaceDE w:val="0"/>
              <w:autoSpaceDN w:val="0"/>
              <w:spacing w:after="0" w:line="240" w:lineRule="auto"/>
              <w:ind w:left="105" w:right="70"/>
              <w:rPr>
                <w:rFonts w:ascii="Times New Roman" w:eastAsia="Times New Roman" w:hAnsi="Times New Roman"/>
                <w:sz w:val="24"/>
                <w:szCs w:val="24"/>
                <w:lang w:val="sr-Cyrl-RS"/>
              </w:rPr>
            </w:pPr>
            <w:r w:rsidRPr="00B20DB1">
              <w:rPr>
                <w:rFonts w:ascii="Times New Roman" w:eastAsia="Times New Roman" w:hAnsi="Times New Roman"/>
                <w:sz w:val="24"/>
                <w:szCs w:val="24"/>
                <w:lang w:val="sr-Cyrl-CS"/>
              </w:rPr>
              <w:t>•</w:t>
            </w:r>
            <w:r w:rsidRPr="00B20DB1">
              <w:rPr>
                <w:rFonts w:ascii="Times New Roman" w:eastAsia="Times New Roman" w:hAnsi="Times New Roman"/>
                <w:sz w:val="24"/>
                <w:szCs w:val="24"/>
                <w:lang w:val="sr-Cyrl-RS"/>
              </w:rPr>
              <w:t>Вештачка интелигенција – појмови; примери технологија управљаних вештачком интелигенцијом</w:t>
            </w:r>
          </w:p>
          <w:p w:rsidR="003C11B9" w:rsidRPr="00B20DB1" w:rsidRDefault="003C11B9" w:rsidP="00BE14DE">
            <w:pPr>
              <w:rPr>
                <w:rFonts w:ascii="Times New Roman" w:hAnsi="Times New Roman"/>
                <w:sz w:val="24"/>
                <w:szCs w:val="24"/>
                <w:lang w:val="sr-Cyrl-CS"/>
              </w:rPr>
            </w:pPr>
          </w:p>
        </w:tc>
        <w:tc>
          <w:tcPr>
            <w:tcW w:w="5289" w:type="dxa"/>
            <w:vMerge/>
            <w:vAlign w:val="center"/>
          </w:tcPr>
          <w:p w:rsidR="003C11B9" w:rsidRPr="00B20DB1" w:rsidRDefault="003C11B9" w:rsidP="00BE14DE">
            <w:pPr>
              <w:spacing w:after="0" w:line="240" w:lineRule="auto"/>
              <w:rPr>
                <w:rFonts w:ascii="Times New Roman" w:eastAsia="Times New Roman" w:hAnsi="Times New Roman"/>
                <w:sz w:val="24"/>
                <w:szCs w:val="24"/>
                <w:lang w:val="sr-Cyrl-RS"/>
              </w:rPr>
            </w:pPr>
          </w:p>
        </w:tc>
      </w:tr>
      <w:tr w:rsidR="003C11B9" w:rsidRPr="00B20DB1" w:rsidTr="00BE14DE">
        <w:trPr>
          <w:trHeight w:val="759"/>
        </w:trPr>
        <w:tc>
          <w:tcPr>
            <w:tcW w:w="737" w:type="dxa"/>
          </w:tcPr>
          <w:p w:rsidR="003C11B9" w:rsidRPr="00B20DB1" w:rsidRDefault="003C11B9" w:rsidP="00BE14DE">
            <w:pPr>
              <w:tabs>
                <w:tab w:val="left" w:pos="3540"/>
              </w:tabs>
              <w:spacing w:after="0" w:line="240" w:lineRule="auto"/>
              <w:rPr>
                <w:rFonts w:ascii="Times New Roman" w:hAnsi="Times New Roman"/>
                <w:sz w:val="24"/>
                <w:szCs w:val="24"/>
                <w:lang w:val="sr-Cyrl-CS"/>
              </w:rPr>
            </w:pPr>
            <w:r w:rsidRPr="00B20DB1">
              <w:rPr>
                <w:rFonts w:ascii="Times New Roman" w:hAnsi="Times New Roman"/>
                <w:sz w:val="24"/>
                <w:szCs w:val="24"/>
                <w:lang w:val="sr-Cyrl-CS"/>
              </w:rPr>
              <w:t>4.</w:t>
            </w:r>
          </w:p>
        </w:tc>
        <w:tc>
          <w:tcPr>
            <w:tcW w:w="3624" w:type="dxa"/>
          </w:tcPr>
          <w:p w:rsidR="003C11B9" w:rsidRPr="00B20DB1" w:rsidRDefault="003C11B9" w:rsidP="00BE14DE">
            <w:pPr>
              <w:tabs>
                <w:tab w:val="left" w:pos="3540"/>
              </w:tabs>
              <w:spacing w:after="0" w:line="240" w:lineRule="auto"/>
              <w:rPr>
                <w:rFonts w:ascii="Times New Roman" w:hAnsi="Times New Roman"/>
                <w:sz w:val="24"/>
                <w:szCs w:val="24"/>
                <w:lang w:val="sr-Cyrl-RS"/>
              </w:rPr>
            </w:pPr>
            <w:r w:rsidRPr="00B20DB1">
              <w:rPr>
                <w:rFonts w:ascii="Times New Roman" w:hAnsi="Times New Roman"/>
                <w:sz w:val="24"/>
                <w:szCs w:val="24"/>
              </w:rPr>
              <w:t>Ресурси и производња</w:t>
            </w:r>
          </w:p>
        </w:tc>
        <w:tc>
          <w:tcPr>
            <w:tcW w:w="4678" w:type="dxa"/>
          </w:tcPr>
          <w:p w:rsidR="003C11B9" w:rsidRPr="00B20DB1" w:rsidRDefault="003C11B9" w:rsidP="00BE14DE">
            <w:pPr>
              <w:spacing w:after="0" w:line="240" w:lineRule="auto"/>
              <w:ind w:left="72"/>
              <w:contextualSpacing/>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Рационално коришћење ресурса на Земљи и очување и заштита животне средине.</w:t>
            </w:r>
          </w:p>
          <w:p w:rsidR="003C11B9" w:rsidRPr="00B20DB1" w:rsidRDefault="003C11B9" w:rsidP="00BE14DE">
            <w:pPr>
              <w:spacing w:after="0" w:line="240" w:lineRule="auto"/>
              <w:ind w:left="72"/>
              <w:contextualSpacing/>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Материјали у машинству (пластика, метали, легуре и др.).</w:t>
            </w:r>
          </w:p>
          <w:p w:rsidR="003C11B9" w:rsidRPr="00B20DB1" w:rsidRDefault="003C11B9" w:rsidP="00BE14DE">
            <w:pPr>
              <w:spacing w:after="0" w:line="240" w:lineRule="auto"/>
              <w:ind w:left="72"/>
              <w:contextualSpacing/>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Мерење и контрола – појам и примена мерних средстава (мерила).</w:t>
            </w:r>
          </w:p>
          <w:p w:rsidR="003C11B9" w:rsidRPr="00B20DB1" w:rsidRDefault="003C11B9" w:rsidP="00BE14DE">
            <w:pPr>
              <w:spacing w:after="0" w:line="240" w:lineRule="auto"/>
              <w:ind w:left="72"/>
              <w:contextualSpacing/>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Технологија обраде материјала у машинству (обрада материјала са и без скидања струготине, савремене технологије обраде).</w:t>
            </w:r>
          </w:p>
          <w:p w:rsidR="003C11B9" w:rsidRPr="00B20DB1" w:rsidRDefault="003C11B9" w:rsidP="00BE14DE">
            <w:pPr>
              <w:spacing w:after="0" w:line="240" w:lineRule="auto"/>
              <w:ind w:left="72"/>
              <w:contextualSpacing/>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Елементи машина и механизама (елементи за везу, елементи за пренос снаге и кретања, специјални елементи).</w:t>
            </w:r>
          </w:p>
          <w:p w:rsidR="003C11B9" w:rsidRPr="00B20DB1" w:rsidRDefault="003C11B9" w:rsidP="00BE14DE">
            <w:pPr>
              <w:spacing w:after="0" w:line="240" w:lineRule="auto"/>
              <w:ind w:left="72"/>
              <w:contextualSpacing/>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Производне машине: врсте, принцип рада, појединачна и серијска производња.</w:t>
            </w:r>
          </w:p>
          <w:p w:rsidR="003C11B9" w:rsidRPr="00B20DB1" w:rsidRDefault="003C11B9" w:rsidP="00BE14DE">
            <w:pPr>
              <w:spacing w:after="0" w:line="240" w:lineRule="auto"/>
              <w:ind w:left="72"/>
              <w:contextualSpacing/>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Појам, врсте, намена и конструкција робота (механика, погон и управљање).</w:t>
            </w:r>
          </w:p>
          <w:p w:rsidR="003C11B9" w:rsidRPr="00B20DB1" w:rsidRDefault="003C11B9" w:rsidP="00BE14DE">
            <w:pPr>
              <w:spacing w:after="0" w:line="240" w:lineRule="auto"/>
              <w:ind w:left="72"/>
              <w:contextualSpacing/>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Погонске машине – мотори (хидраулични, пнеуматски, топлотни).</w:t>
            </w:r>
          </w:p>
          <w:p w:rsidR="003C11B9" w:rsidRPr="00B20DB1" w:rsidRDefault="003C11B9" w:rsidP="00BE14DE">
            <w:pPr>
              <w:rPr>
                <w:rFonts w:ascii="Times New Roman" w:hAnsi="Times New Roman"/>
                <w:sz w:val="24"/>
                <w:szCs w:val="24"/>
                <w:lang w:val="sr-Cyrl-CS"/>
              </w:rPr>
            </w:pPr>
            <w:r w:rsidRPr="00B20DB1">
              <w:rPr>
                <w:rFonts w:ascii="Times New Roman" w:hAnsi="Times New Roman"/>
                <w:sz w:val="24"/>
                <w:szCs w:val="24"/>
                <w:lang w:val="sr-Cyrl-CS"/>
              </w:rPr>
              <w:t>•</w:t>
            </w:r>
            <w:r w:rsidRPr="00B20DB1">
              <w:rPr>
                <w:rFonts w:ascii="Times New Roman" w:hAnsi="Times New Roman"/>
                <w:sz w:val="24"/>
                <w:szCs w:val="24"/>
                <w:lang w:val="sr-Cyrl-RS"/>
              </w:rPr>
              <w:t>Моделовање погонских машина  и/или школског мини робота.</w:t>
            </w:r>
          </w:p>
        </w:tc>
        <w:tc>
          <w:tcPr>
            <w:tcW w:w="5289" w:type="dxa"/>
            <w:vMerge/>
            <w:vAlign w:val="center"/>
          </w:tcPr>
          <w:p w:rsidR="003C11B9" w:rsidRPr="00B20DB1" w:rsidRDefault="003C11B9" w:rsidP="00BE14DE">
            <w:pPr>
              <w:spacing w:after="0" w:line="240" w:lineRule="auto"/>
              <w:rPr>
                <w:rFonts w:ascii="Times New Roman" w:eastAsia="Times New Roman" w:hAnsi="Times New Roman"/>
                <w:sz w:val="24"/>
                <w:szCs w:val="24"/>
                <w:lang w:val="sr-Cyrl-RS"/>
              </w:rPr>
            </w:pPr>
          </w:p>
        </w:tc>
      </w:tr>
      <w:tr w:rsidR="003C11B9" w:rsidRPr="00B20DB1" w:rsidTr="00BE14DE">
        <w:trPr>
          <w:trHeight w:val="759"/>
        </w:trPr>
        <w:tc>
          <w:tcPr>
            <w:tcW w:w="737" w:type="dxa"/>
          </w:tcPr>
          <w:p w:rsidR="003C11B9" w:rsidRPr="00B20DB1" w:rsidRDefault="003C11B9" w:rsidP="00BE14DE">
            <w:pPr>
              <w:tabs>
                <w:tab w:val="left" w:pos="3540"/>
              </w:tabs>
              <w:spacing w:after="0" w:line="240" w:lineRule="auto"/>
              <w:rPr>
                <w:rFonts w:ascii="Times New Roman" w:hAnsi="Times New Roman"/>
                <w:sz w:val="24"/>
                <w:szCs w:val="24"/>
                <w:lang w:val="sr-Cyrl-CS"/>
              </w:rPr>
            </w:pPr>
            <w:r w:rsidRPr="00B20DB1">
              <w:rPr>
                <w:rFonts w:ascii="Times New Roman" w:hAnsi="Times New Roman"/>
                <w:sz w:val="24"/>
                <w:szCs w:val="24"/>
                <w:lang w:val="sr-Cyrl-CS"/>
              </w:rPr>
              <w:t>5.</w:t>
            </w:r>
          </w:p>
        </w:tc>
        <w:tc>
          <w:tcPr>
            <w:tcW w:w="3624" w:type="dxa"/>
          </w:tcPr>
          <w:p w:rsidR="003C11B9" w:rsidRPr="00B20DB1" w:rsidRDefault="003C11B9" w:rsidP="00BE14DE">
            <w:pPr>
              <w:tabs>
                <w:tab w:val="left" w:pos="3540"/>
              </w:tabs>
              <w:spacing w:after="0" w:line="240" w:lineRule="auto"/>
              <w:rPr>
                <w:rFonts w:ascii="Times New Roman" w:hAnsi="Times New Roman"/>
                <w:sz w:val="24"/>
                <w:szCs w:val="24"/>
                <w:lang w:val="sr-Cyrl-RS"/>
              </w:rPr>
            </w:pPr>
            <w:r w:rsidRPr="00B20DB1">
              <w:rPr>
                <w:rFonts w:ascii="Times New Roman" w:hAnsi="Times New Roman"/>
                <w:sz w:val="24"/>
                <w:szCs w:val="24"/>
              </w:rPr>
              <w:t>Конструкторско моделовање</w:t>
            </w:r>
          </w:p>
        </w:tc>
        <w:tc>
          <w:tcPr>
            <w:tcW w:w="4678" w:type="dxa"/>
          </w:tcPr>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Проналажење информација, стварање идеје и дефинисање задатка.</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Самосталан/тимски рад на пројекту.</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Израда техничке документације изабраног модела ручно или уз помоћ рачунарских апликација.</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 xml:space="preserve">Реализација пројекта - израда модела  коришћењем алата и машина у складу са принципима безбедности на раду. </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Представљање идеје, поступака израде и производа.</w:t>
            </w:r>
          </w:p>
          <w:p w:rsidR="003C11B9" w:rsidRPr="00B20DB1" w:rsidRDefault="003C11B9" w:rsidP="00BE14DE">
            <w:pPr>
              <w:spacing w:after="0" w:line="240" w:lineRule="auto"/>
              <w:ind w:left="65"/>
              <w:contextualSpacing/>
              <w:rPr>
                <w:rFonts w:ascii="Times New Roman" w:hAnsi="Times New Roman"/>
                <w:strike/>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 xml:space="preserve">Процена сопственог рада и рада других на основу постављених критеријума. </w:t>
            </w:r>
          </w:p>
          <w:p w:rsidR="003C11B9" w:rsidRPr="00B20DB1" w:rsidRDefault="003C11B9" w:rsidP="00BE14DE">
            <w:pPr>
              <w:spacing w:after="0" w:line="240" w:lineRule="auto"/>
              <w:ind w:left="71" w:hanging="71"/>
              <w:rPr>
                <w:rFonts w:ascii="Times New Roman" w:hAnsi="Times New Roman"/>
                <w:sz w:val="24"/>
                <w:szCs w:val="24"/>
                <w:lang w:val="sr-Cyrl-RS"/>
              </w:rPr>
            </w:pPr>
            <w:r w:rsidRPr="00B20DB1">
              <w:rPr>
                <w:rFonts w:ascii="Times New Roman" w:hAnsi="Times New Roman"/>
                <w:sz w:val="24"/>
                <w:szCs w:val="24"/>
                <w:lang w:val="sr-Cyrl-RS"/>
              </w:rPr>
              <w:t xml:space="preserve">  </w:t>
            </w:r>
            <w:r w:rsidRPr="00B20DB1">
              <w:rPr>
                <w:rFonts w:ascii="Times New Roman" w:hAnsi="Times New Roman"/>
                <w:sz w:val="24"/>
                <w:szCs w:val="24"/>
                <w:lang w:val="sr-Cyrl-CS"/>
              </w:rPr>
              <w:t>•</w:t>
            </w:r>
            <w:r w:rsidRPr="00B20DB1">
              <w:rPr>
                <w:rFonts w:ascii="Times New Roman" w:hAnsi="Times New Roman"/>
                <w:sz w:val="24"/>
                <w:szCs w:val="24"/>
                <w:lang w:val="sr-Cyrl-RS"/>
              </w:rPr>
              <w:t>Употреба електронске коресподенције са циљем унапређења производа.</w:t>
            </w:r>
          </w:p>
          <w:p w:rsidR="003C11B9" w:rsidRPr="00B20DB1" w:rsidRDefault="003C11B9" w:rsidP="00BE14DE">
            <w:pPr>
              <w:spacing w:after="0" w:line="240" w:lineRule="auto"/>
              <w:ind w:left="72"/>
              <w:rPr>
                <w:rFonts w:ascii="Times New Roman" w:hAnsi="Times New Roman"/>
                <w:sz w:val="24"/>
                <w:szCs w:val="24"/>
                <w:lang w:val="sr-Cyrl-RS"/>
              </w:rPr>
            </w:pPr>
            <w:r w:rsidRPr="00B20DB1">
              <w:rPr>
                <w:rFonts w:ascii="Times New Roman" w:hAnsi="Times New Roman"/>
                <w:sz w:val="24"/>
                <w:szCs w:val="24"/>
                <w:lang w:val="sr-Cyrl-CS"/>
              </w:rPr>
              <w:t>•</w:t>
            </w:r>
            <w:r w:rsidRPr="00B20DB1">
              <w:rPr>
                <w:rFonts w:ascii="Times New Roman" w:hAnsi="Times New Roman"/>
                <w:sz w:val="24"/>
                <w:szCs w:val="24"/>
                <w:lang w:val="sr-Cyrl-RS"/>
              </w:rPr>
              <w:t>Одређивање оквирне цене трошкова и вредност израђеног модела.</w:t>
            </w:r>
          </w:p>
          <w:p w:rsidR="003C11B9" w:rsidRPr="00B20DB1" w:rsidRDefault="003C11B9" w:rsidP="00BE14DE">
            <w:pPr>
              <w:rPr>
                <w:rFonts w:ascii="Times New Roman" w:hAnsi="Times New Roman"/>
                <w:sz w:val="24"/>
                <w:szCs w:val="24"/>
                <w:lang w:val="sr-Cyrl-CS"/>
              </w:rPr>
            </w:pPr>
            <w:r w:rsidRPr="00B20DB1">
              <w:rPr>
                <w:rFonts w:ascii="Times New Roman" w:hAnsi="Times New Roman"/>
                <w:sz w:val="24"/>
                <w:szCs w:val="24"/>
                <w:lang w:val="sr-Cyrl-CS"/>
              </w:rPr>
              <w:t>•</w:t>
            </w:r>
            <w:r w:rsidRPr="00B20DB1">
              <w:rPr>
                <w:rFonts w:ascii="Times New Roman" w:hAnsi="Times New Roman"/>
                <w:sz w:val="24"/>
                <w:szCs w:val="24"/>
                <w:lang w:val="sr-Cyrl-RS"/>
              </w:rPr>
              <w:t>Креирање рекламе за израђен  производ.</w:t>
            </w:r>
          </w:p>
        </w:tc>
        <w:tc>
          <w:tcPr>
            <w:tcW w:w="5289" w:type="dxa"/>
            <w:vMerge/>
            <w:vAlign w:val="center"/>
          </w:tcPr>
          <w:p w:rsidR="003C11B9" w:rsidRPr="00B20DB1" w:rsidRDefault="003C11B9" w:rsidP="00BE14DE">
            <w:pPr>
              <w:spacing w:after="0" w:line="240" w:lineRule="auto"/>
              <w:rPr>
                <w:rFonts w:ascii="Times New Roman" w:eastAsia="Times New Roman" w:hAnsi="Times New Roman"/>
                <w:sz w:val="24"/>
                <w:szCs w:val="24"/>
                <w:lang w:val="sr-Cyrl-RS"/>
              </w:rPr>
            </w:pPr>
          </w:p>
        </w:tc>
      </w:tr>
    </w:tbl>
    <w:p w:rsidR="003C11B9" w:rsidRDefault="003C11B9" w:rsidP="00BE14DE">
      <w:pPr>
        <w:spacing w:after="0" w:line="240" w:lineRule="auto"/>
        <w:rPr>
          <w:rFonts w:ascii="Times New Roman" w:hAnsi="Times New Roman"/>
          <w:b/>
          <w:sz w:val="24"/>
          <w:szCs w:val="24"/>
          <w:lang w:val="sr-Latn-RS"/>
        </w:rPr>
      </w:pPr>
    </w:p>
    <w:p w:rsidR="003C11B9" w:rsidRPr="00B20DB1" w:rsidRDefault="003C11B9" w:rsidP="00BE14DE">
      <w:pPr>
        <w:spacing w:before="77" w:line="328" w:lineRule="auto"/>
        <w:ind w:right="500"/>
        <w:jc w:val="center"/>
        <w:rPr>
          <w:rFonts w:ascii="Times New Roman" w:hAnsi="Times New Roman"/>
          <w:b/>
          <w:smallCaps/>
          <w:sz w:val="24"/>
          <w:szCs w:val="24"/>
          <w:lang w:val="ru-RU"/>
        </w:rPr>
      </w:pPr>
      <w:r w:rsidRPr="00B20DB1">
        <w:rPr>
          <w:rFonts w:ascii="Times New Roman" w:hAnsi="Times New Roman"/>
          <w:b/>
          <w:smallCaps/>
          <w:sz w:val="24"/>
          <w:szCs w:val="24"/>
          <w:lang w:val="ru-RU"/>
        </w:rPr>
        <w:t>СТАНДАРДИ ОБРАЗОВНИХ ПОСТИГНУЋА И ИСХОД</w:t>
      </w:r>
      <w:r>
        <w:rPr>
          <w:rFonts w:ascii="Times New Roman" w:hAnsi="Times New Roman"/>
          <w:b/>
          <w:smallCaps/>
          <w:sz w:val="24"/>
          <w:szCs w:val="24"/>
          <w:lang w:val="ru-RU"/>
        </w:rPr>
        <w:t>И ОБРАЗОВНОГ ЦИКЛУСА ЗА КРАЈ ДРУГ</w:t>
      </w:r>
      <w:r w:rsidRPr="00B20DB1">
        <w:rPr>
          <w:rFonts w:ascii="Times New Roman" w:hAnsi="Times New Roman"/>
          <w:b/>
          <w:smallCaps/>
          <w:sz w:val="24"/>
          <w:szCs w:val="24"/>
          <w:lang w:val="ru-RU"/>
        </w:rPr>
        <w:t xml:space="preserve">ОГ ЦИКЛУСА ОБАВЕЗНОГ </w:t>
      </w:r>
      <w:r w:rsidRPr="00B20DB1">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C11B9" w:rsidRPr="00B20DB1" w:rsidTr="00F90C35">
        <w:tc>
          <w:tcPr>
            <w:tcW w:w="3936" w:type="dxa"/>
            <w:gridSpan w:val="2"/>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Назив предмета</w:t>
            </w:r>
          </w:p>
        </w:tc>
        <w:tc>
          <w:tcPr>
            <w:tcW w:w="10680" w:type="dxa"/>
            <w:gridSpan w:val="3"/>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Техника и технологија</w:t>
            </w:r>
          </w:p>
        </w:tc>
      </w:tr>
      <w:tr w:rsidR="003C11B9" w:rsidRPr="00B20DB1" w:rsidTr="00F90C35">
        <w:tc>
          <w:tcPr>
            <w:tcW w:w="3936" w:type="dxa"/>
            <w:gridSpan w:val="2"/>
            <w:shd w:val="clear" w:color="auto" w:fill="auto"/>
          </w:tcPr>
          <w:p w:rsidR="003C11B9" w:rsidRPr="00F90C35" w:rsidRDefault="003C11B9" w:rsidP="005D76B7">
            <w:pPr>
              <w:spacing w:after="0"/>
              <w:rPr>
                <w:rFonts w:ascii="Times New Roman" w:hAnsi="Times New Roman"/>
                <w:b/>
                <w:sz w:val="24"/>
                <w:szCs w:val="24"/>
                <w:lang w:val="sr-Cyrl-RS"/>
              </w:rPr>
            </w:pPr>
            <w:r w:rsidRPr="00F90C35">
              <w:rPr>
                <w:rFonts w:ascii="Times New Roman" w:hAnsi="Times New Roman"/>
                <w:b/>
                <w:sz w:val="24"/>
                <w:szCs w:val="24"/>
                <w:lang w:val="sr-Cyrl-RS"/>
              </w:rPr>
              <w:t>Међупредметне компетенције</w:t>
            </w:r>
          </w:p>
          <w:p w:rsidR="003C11B9" w:rsidRPr="00F90C35" w:rsidRDefault="003C11B9" w:rsidP="005D76B7">
            <w:pPr>
              <w:spacing w:after="0"/>
              <w:rPr>
                <w:rFonts w:ascii="Times New Roman" w:hAnsi="Times New Roman"/>
                <w:b/>
                <w:sz w:val="24"/>
                <w:szCs w:val="24"/>
                <w:lang w:val="sr-Cyrl-RS"/>
              </w:rPr>
            </w:pPr>
          </w:p>
          <w:p w:rsidR="003C11B9" w:rsidRPr="00F90C35" w:rsidRDefault="003C11B9" w:rsidP="005D76B7">
            <w:pPr>
              <w:spacing w:after="0"/>
              <w:rPr>
                <w:rFonts w:ascii="Times New Roman" w:hAnsi="Times New Roman"/>
                <w:b/>
                <w:sz w:val="24"/>
                <w:szCs w:val="24"/>
                <w:lang w:val="sr-Cyrl-RS"/>
              </w:rPr>
            </w:pPr>
          </w:p>
          <w:p w:rsidR="003C11B9" w:rsidRPr="00F90C35" w:rsidRDefault="003C11B9" w:rsidP="005D76B7">
            <w:pPr>
              <w:spacing w:after="0"/>
              <w:rPr>
                <w:rFonts w:ascii="Times New Roman" w:hAnsi="Times New Roman"/>
                <w:b/>
                <w:sz w:val="24"/>
                <w:szCs w:val="24"/>
                <w:lang w:val="sr-Cyrl-RS"/>
              </w:rPr>
            </w:pPr>
          </w:p>
        </w:tc>
        <w:tc>
          <w:tcPr>
            <w:tcW w:w="10680" w:type="dxa"/>
            <w:gridSpan w:val="3"/>
            <w:shd w:val="clear" w:color="auto" w:fill="auto"/>
          </w:tcPr>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Компетенција за учење;</w:t>
            </w:r>
          </w:p>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Одговорно учешће у демографском друштву;</w:t>
            </w:r>
          </w:p>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Естетичка компетенција;</w:t>
            </w:r>
          </w:p>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Комуникација;</w:t>
            </w:r>
          </w:p>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Одговоран однос према околини;</w:t>
            </w:r>
          </w:p>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Одговоран однос према здрављу;</w:t>
            </w:r>
          </w:p>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Предузимљивост и оријентација ка предузетништву;</w:t>
            </w:r>
          </w:p>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Рад са подацима и информацијама;</w:t>
            </w:r>
          </w:p>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Решавање проблема;</w:t>
            </w:r>
          </w:p>
          <w:p w:rsidR="003C11B9" w:rsidRPr="00F90C35" w:rsidRDefault="003C11B9" w:rsidP="005D76B7">
            <w:pPr>
              <w:spacing w:after="0"/>
              <w:rPr>
                <w:rFonts w:ascii="Times New Roman" w:hAnsi="Times New Roman"/>
                <w:sz w:val="24"/>
                <w:szCs w:val="24"/>
              </w:rPr>
            </w:pPr>
            <w:r w:rsidRPr="00F90C35">
              <w:rPr>
                <w:rFonts w:ascii="Times New Roman" w:hAnsi="Times New Roman"/>
                <w:sz w:val="24"/>
                <w:szCs w:val="24"/>
              </w:rPr>
              <w:t>Сарадња;</w:t>
            </w:r>
          </w:p>
          <w:p w:rsidR="003C11B9" w:rsidRPr="005D76B7" w:rsidRDefault="003C11B9" w:rsidP="005D76B7">
            <w:pPr>
              <w:spacing w:after="0"/>
              <w:rPr>
                <w:rFonts w:ascii="Times New Roman" w:hAnsi="Times New Roman"/>
                <w:sz w:val="24"/>
                <w:szCs w:val="24"/>
                <w:lang w:val="sr-Cyrl-RS"/>
              </w:rPr>
            </w:pPr>
            <w:r w:rsidRPr="00F90C35">
              <w:rPr>
                <w:rFonts w:ascii="Times New Roman" w:hAnsi="Times New Roman"/>
                <w:sz w:val="24"/>
                <w:szCs w:val="24"/>
              </w:rPr>
              <w:t>Дигитална компетенција;</w:t>
            </w:r>
          </w:p>
        </w:tc>
      </w:tr>
      <w:tr w:rsidR="003C11B9" w:rsidRPr="00B20DB1" w:rsidTr="00F90C35">
        <w:tc>
          <w:tcPr>
            <w:tcW w:w="3936" w:type="dxa"/>
            <w:gridSpan w:val="2"/>
            <w:shd w:val="clear" w:color="auto" w:fill="auto"/>
          </w:tcPr>
          <w:p w:rsidR="003C11B9" w:rsidRPr="00F90C35" w:rsidRDefault="003C11B9" w:rsidP="00FD1DE9">
            <w:pPr>
              <w:rPr>
                <w:rFonts w:ascii="Times New Roman" w:hAnsi="Times New Roman"/>
                <w:b/>
                <w:sz w:val="24"/>
                <w:szCs w:val="24"/>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3C11B9" w:rsidRPr="005D76B7" w:rsidRDefault="003C11B9" w:rsidP="005D76B7">
            <w:pPr>
              <w:jc w:val="both"/>
              <w:rPr>
                <w:rFonts w:ascii="Times New Roman" w:hAnsi="Times New Roman"/>
                <w:sz w:val="24"/>
                <w:szCs w:val="24"/>
                <w:lang w:val="sr-Cyrl-RS"/>
              </w:rPr>
            </w:pPr>
            <w:r w:rsidRPr="00F90C35">
              <w:rPr>
                <w:rFonts w:ascii="Times New Roman" w:hAnsi="Times New Roman"/>
                <w:sz w:val="24"/>
                <w:szCs w:val="24"/>
              </w:rPr>
              <w:t>Реализацијом практичних вежби ученици развијају фине моторичке вештине, стичу знања о различитим техничким материјалима и принципима рада основних алата и уређаја. Израдом предмета/модела коришћењем одговарајућих техника, поступака и алата, ученици развијају креативност, иновативност, као и способност за тимски рад, сарадњу, толеранцију, способност слушања мишљења других и конструктивно решавање конфликата. Кроз развој техничког стваралаштва стичу реалне искуствене техничке основе за будуће школовање и живот. Одговорно и флексибилно се односе према одрживом коришћењу постојећих ресурса и разматрају начине за проналажење нових – чистих извора енергије. Воде рачуна о смањењу отпада и емисије штетних гасова, о неопходној рециклажи материјала, заштити и очувању животне средине и о екологији. Ученици, као учесници у саобраћају, стичу вештине препознавања, процене и избегавања ризичног понашања и опасности. Развијају интересовања за технолошке процесе у грађевинарству, пољопривреди, машинству, електротехници, електроници, роботици, мехатроници. Имају јасан став о потреби поштовања саобраћајних прописа. Ученици проширују стечена информатичка знања и схватају потребу њихове примене у различитим свакодневним животним ситуацијама. Развијају истраживачки дух и способност претраживања, критичког анализирања и систематизације информација у електронском облику уз употребу одговарајућих средстава ИКТ-а. Кроз реализацију различитих пројеката и задатака стичу увид у сопствена професионална интересовања, стичу искуства и самопоштовање и поступају предузимљиво, иницијативно и одговорно</w:t>
            </w:r>
          </w:p>
        </w:tc>
      </w:tr>
      <w:tr w:rsidR="003C11B9" w:rsidRPr="00B20DB1" w:rsidTr="00F90C35">
        <w:tc>
          <w:tcPr>
            <w:tcW w:w="3936" w:type="dxa"/>
            <w:gridSpan w:val="2"/>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Нивои образовних постигнућа</w:t>
            </w:r>
          </w:p>
        </w:tc>
        <w:tc>
          <w:tcPr>
            <w:tcW w:w="356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Основни ниво</w:t>
            </w:r>
          </w:p>
        </w:tc>
        <w:tc>
          <w:tcPr>
            <w:tcW w:w="356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 xml:space="preserve">Средњи ниво </w:t>
            </w:r>
          </w:p>
        </w:tc>
        <w:tc>
          <w:tcPr>
            <w:tcW w:w="356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Напредни ниво</w:t>
            </w:r>
          </w:p>
        </w:tc>
      </w:tr>
      <w:tr w:rsidR="003C11B9" w:rsidRPr="00B20DB1" w:rsidTr="00F90C35">
        <w:tc>
          <w:tcPr>
            <w:tcW w:w="1968" w:type="dxa"/>
            <w:vMerge w:val="restart"/>
            <w:shd w:val="clear" w:color="auto" w:fill="auto"/>
          </w:tcPr>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z w:val="24"/>
                <w:szCs w:val="24"/>
                <w:lang w:val="sr-Cyrl-RS"/>
              </w:rPr>
            </w:pPr>
            <w:r w:rsidRPr="00F90C35">
              <w:rPr>
                <w:rFonts w:ascii="Times New Roman" w:hAnsi="Times New Roman"/>
                <w:b/>
                <w:spacing w:val="-2"/>
                <w:sz w:val="24"/>
                <w:szCs w:val="24"/>
              </w:rPr>
              <w:t xml:space="preserve">Специфичне предметне компетенције </w:t>
            </w:r>
            <w:r w:rsidRPr="00F90C35">
              <w:rPr>
                <w:rFonts w:ascii="Times New Roman" w:hAnsi="Times New Roman"/>
                <w:b/>
                <w:spacing w:val="-4"/>
                <w:sz w:val="24"/>
                <w:szCs w:val="24"/>
              </w:rPr>
              <w:t>(</w:t>
            </w:r>
            <w:r w:rsidRPr="00F90C35">
              <w:rPr>
                <w:rFonts w:ascii="Times New Roman" w:hAnsi="Times New Roman"/>
                <w:b/>
                <w:spacing w:val="-4"/>
                <w:sz w:val="24"/>
                <w:szCs w:val="24"/>
                <w:lang w:val="sr-Cyrl-RS"/>
              </w:rPr>
              <w:t>Назив предмета</w:t>
            </w:r>
            <w:r w:rsidRPr="00F90C35">
              <w:rPr>
                <w:rFonts w:ascii="Times New Roman" w:hAnsi="Times New Roman"/>
                <w:b/>
                <w:spacing w:val="-4"/>
                <w:sz w:val="24"/>
                <w:szCs w:val="24"/>
              </w:rPr>
              <w:t>)</w:t>
            </w:r>
          </w:p>
        </w:tc>
        <w:tc>
          <w:tcPr>
            <w:tcW w:w="1968"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shd w:val="clear" w:color="auto" w:fill="auto"/>
          </w:tcPr>
          <w:p w:rsidR="003C11B9" w:rsidRPr="00F90C35" w:rsidRDefault="003C11B9" w:rsidP="00F90C35">
            <w:pPr>
              <w:widowControl w:val="0"/>
              <w:autoSpaceDE w:val="0"/>
              <w:autoSpaceDN w:val="0"/>
              <w:spacing w:before="115"/>
              <w:ind w:left="67"/>
              <w:rPr>
                <w:rFonts w:ascii="Times New Roman" w:eastAsia="Times New Roman" w:hAnsi="Times New Roman"/>
                <w:sz w:val="24"/>
                <w:szCs w:val="24"/>
              </w:rPr>
            </w:pPr>
            <w:r w:rsidRPr="00F90C35">
              <w:rPr>
                <w:rFonts w:ascii="Times New Roman" w:eastAsia="Times New Roman" w:hAnsi="Times New Roman"/>
                <w:sz w:val="24"/>
                <w:szCs w:val="24"/>
              </w:rPr>
              <w:t>Познавањем најважнијих достигнућа и личности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техници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технологији,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ученици уочавају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повезаност</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техничко-технолошког напретка са развојем друштва и</w:t>
            </w:r>
          </w:p>
          <w:p w:rsidR="003C11B9" w:rsidRPr="00F90C35" w:rsidRDefault="003C11B9" w:rsidP="00F90C35">
            <w:pPr>
              <w:widowControl w:val="0"/>
              <w:autoSpaceDE w:val="0"/>
              <w:autoSpaceDN w:val="0"/>
              <w:ind w:left="67" w:right="165"/>
              <w:rPr>
                <w:rFonts w:ascii="Times New Roman" w:eastAsia="Times New Roman" w:hAnsi="Times New Roman"/>
                <w:sz w:val="24"/>
                <w:szCs w:val="24"/>
              </w:rPr>
            </w:pPr>
            <w:r w:rsidRPr="00F90C35">
              <w:rPr>
                <w:rFonts w:ascii="Times New Roman" w:eastAsia="Times New Roman" w:hAnsi="Times New Roman"/>
                <w:sz w:val="24"/>
                <w:szCs w:val="24"/>
              </w:rPr>
              <w:t>унапређивањем</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квалитета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живота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људи.</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На основу познавања врсте, особина и начина обраде повезују материјале са могућностима њихове употребе у свакодневном животу. На основу врсте машина наводе појам и функцију коју обављају. Наводе конструктивне елементе који чине један грађевински објекат и</w:t>
            </w:r>
          </w:p>
          <w:p w:rsidR="003C11B9" w:rsidRPr="00F90C35" w:rsidRDefault="003C11B9" w:rsidP="00F90C35">
            <w:pPr>
              <w:widowControl w:val="0"/>
              <w:autoSpaceDE w:val="0"/>
              <w:autoSpaceDN w:val="0"/>
              <w:ind w:left="67" w:right="145"/>
              <w:rPr>
                <w:rFonts w:ascii="Times New Roman" w:eastAsia="Times New Roman" w:hAnsi="Times New Roman"/>
                <w:sz w:val="24"/>
                <w:szCs w:val="24"/>
              </w:rPr>
            </w:pPr>
            <w:r w:rsidRPr="00F90C35">
              <w:rPr>
                <w:rFonts w:ascii="Times New Roman" w:eastAsia="Times New Roman" w:hAnsi="Times New Roman"/>
                <w:sz w:val="24"/>
                <w:szCs w:val="24"/>
              </w:rPr>
              <w:t>објашњавају њихову улогу. Ученици разумеју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важност</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заштите</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животне</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средине и штетност утицаја загађивача ваздуха,</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воде</w:t>
            </w:r>
            <w:r w:rsidRPr="00F90C35">
              <w:rPr>
                <w:rFonts w:ascii="Times New Roman" w:hAnsi="Times New Roman"/>
                <w:spacing w:val="-4"/>
                <w:sz w:val="24"/>
                <w:szCs w:val="24"/>
              </w:rPr>
              <w:t xml:space="preserve"> </w:t>
            </w:r>
            <w:r w:rsidRPr="00F90C35">
              <w:rPr>
                <w:rFonts w:ascii="Times New Roman" w:hAnsi="Times New Roman"/>
                <w:sz w:val="24"/>
                <w:szCs w:val="24"/>
              </w:rPr>
              <w:t>и</w:t>
            </w:r>
            <w:r w:rsidRPr="00F90C35">
              <w:rPr>
                <w:rFonts w:ascii="Times New Roman" w:hAnsi="Times New Roman"/>
                <w:spacing w:val="-3"/>
                <w:sz w:val="24"/>
                <w:szCs w:val="24"/>
              </w:rPr>
              <w:t xml:space="preserve"> </w:t>
            </w:r>
            <w:r w:rsidRPr="00F90C35">
              <w:rPr>
                <w:rFonts w:ascii="Times New Roman" w:hAnsi="Times New Roman"/>
                <w:spacing w:val="-2"/>
                <w:sz w:val="24"/>
                <w:szCs w:val="24"/>
              </w:rPr>
              <w:t>земљишта.</w:t>
            </w:r>
          </w:p>
        </w:tc>
        <w:tc>
          <w:tcPr>
            <w:tcW w:w="3560" w:type="dxa"/>
            <w:shd w:val="clear" w:color="auto" w:fill="auto"/>
          </w:tcPr>
          <w:p w:rsidR="003C11B9" w:rsidRPr="00F90C35" w:rsidRDefault="003C11B9" w:rsidP="00F90C35">
            <w:pPr>
              <w:widowControl w:val="0"/>
              <w:autoSpaceDE w:val="0"/>
              <w:autoSpaceDN w:val="0"/>
              <w:spacing w:before="115"/>
              <w:ind w:left="70"/>
              <w:rPr>
                <w:rFonts w:ascii="Times New Roman" w:eastAsia="Times New Roman" w:hAnsi="Times New Roman"/>
                <w:sz w:val="24"/>
                <w:szCs w:val="24"/>
              </w:rPr>
            </w:pPr>
            <w:r w:rsidRPr="00F90C35">
              <w:rPr>
                <w:rFonts w:ascii="Times New Roman" w:eastAsia="Times New Roman" w:hAnsi="Times New Roman"/>
                <w:sz w:val="24"/>
                <w:szCs w:val="24"/>
              </w:rPr>
              <w:t>Ученици објашњавају начине обраде техничких материјала издвајајући битне карактеристике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традиционалне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савремене технологије обраде материјала. На основу стечених знања из електротехнике,</w:t>
            </w:r>
          </w:p>
          <w:p w:rsidR="003C11B9" w:rsidRPr="00F90C35" w:rsidRDefault="003C11B9" w:rsidP="00F90C35">
            <w:pPr>
              <w:widowControl w:val="0"/>
              <w:autoSpaceDE w:val="0"/>
              <w:autoSpaceDN w:val="0"/>
              <w:ind w:left="70" w:right="200"/>
              <w:rPr>
                <w:rFonts w:ascii="Times New Roman" w:eastAsia="Times New Roman" w:hAnsi="Times New Roman"/>
                <w:sz w:val="24"/>
                <w:szCs w:val="24"/>
              </w:rPr>
            </w:pPr>
            <w:r w:rsidRPr="00F90C35">
              <w:rPr>
                <w:rFonts w:ascii="Times New Roman" w:eastAsia="Times New Roman" w:hAnsi="Times New Roman"/>
                <w:sz w:val="24"/>
                <w:szCs w:val="24"/>
              </w:rPr>
              <w:t>рачунарства</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мехатронике,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анализирају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 врше избор дигиталних и техничких</w:t>
            </w:r>
          </w:p>
          <w:p w:rsidR="003C11B9" w:rsidRPr="00F90C35" w:rsidRDefault="003C11B9" w:rsidP="00F90C35">
            <w:pPr>
              <w:widowControl w:val="0"/>
              <w:autoSpaceDE w:val="0"/>
              <w:autoSpaceDN w:val="0"/>
              <w:ind w:left="70" w:right="165"/>
              <w:rPr>
                <w:rFonts w:ascii="Times New Roman" w:eastAsia="Times New Roman" w:hAnsi="Times New Roman"/>
                <w:sz w:val="24"/>
                <w:szCs w:val="24"/>
              </w:rPr>
            </w:pPr>
            <w:r w:rsidRPr="00F90C35">
              <w:rPr>
                <w:rFonts w:ascii="Times New Roman" w:eastAsia="Times New Roman" w:hAnsi="Times New Roman"/>
                <w:sz w:val="24"/>
                <w:szCs w:val="24"/>
              </w:rPr>
              <w:t>уређаја. Користе стечена теоријска и практична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знања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о</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деловима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принципима рада малих кућних апарата за њихово одржавање и поправку једноставних кварова.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Уважавајући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правила</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унутрашњег и спољашњег уређења грађевинског</w:t>
            </w:r>
          </w:p>
          <w:p w:rsidR="003C11B9" w:rsidRPr="00F90C35" w:rsidRDefault="003C11B9" w:rsidP="00F90C35">
            <w:pPr>
              <w:widowControl w:val="0"/>
              <w:autoSpaceDE w:val="0"/>
              <w:autoSpaceDN w:val="0"/>
              <w:ind w:left="70" w:right="200"/>
              <w:rPr>
                <w:rFonts w:ascii="Times New Roman" w:eastAsia="Times New Roman" w:hAnsi="Times New Roman"/>
                <w:sz w:val="24"/>
                <w:szCs w:val="24"/>
              </w:rPr>
            </w:pPr>
            <w:r w:rsidRPr="00F90C35">
              <w:rPr>
                <w:rFonts w:ascii="Times New Roman" w:eastAsia="Times New Roman" w:hAnsi="Times New Roman"/>
                <w:sz w:val="24"/>
                <w:szCs w:val="24"/>
              </w:rPr>
              <w:t>објекта,</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ученици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објашњавају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начин опремања ентеријера и екстеријера.</w:t>
            </w:r>
          </w:p>
          <w:p w:rsidR="003C11B9" w:rsidRPr="00F90C35" w:rsidRDefault="003C11B9" w:rsidP="00F90C35">
            <w:pPr>
              <w:widowControl w:val="0"/>
              <w:autoSpaceDE w:val="0"/>
              <w:autoSpaceDN w:val="0"/>
              <w:ind w:left="70" w:right="200"/>
              <w:rPr>
                <w:rFonts w:ascii="Times New Roman" w:eastAsia="Times New Roman" w:hAnsi="Times New Roman"/>
                <w:sz w:val="24"/>
                <w:szCs w:val="24"/>
              </w:rPr>
            </w:pPr>
            <w:r w:rsidRPr="00F90C35">
              <w:rPr>
                <w:rFonts w:ascii="Times New Roman" w:eastAsia="Times New Roman" w:hAnsi="Times New Roman"/>
                <w:sz w:val="24"/>
                <w:szCs w:val="24"/>
              </w:rPr>
              <w:t>Анализирају</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да ли</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је коришћење одређене технике и технологије у складу са принципима очувања животне средине и природних ресурса на Земљи. Ученици познају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примере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примене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ИКТ-а</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области управљања саобраћајним системима и</w:t>
            </w:r>
          </w:p>
          <w:p w:rsidR="003C11B9" w:rsidRPr="00F90C35" w:rsidRDefault="003C11B9" w:rsidP="00F90C35">
            <w:pPr>
              <w:widowControl w:val="0"/>
              <w:autoSpaceDE w:val="0"/>
              <w:autoSpaceDN w:val="0"/>
              <w:ind w:left="70" w:right="200"/>
              <w:rPr>
                <w:rFonts w:ascii="Times New Roman" w:eastAsia="Times New Roman" w:hAnsi="Times New Roman"/>
                <w:sz w:val="24"/>
                <w:szCs w:val="24"/>
              </w:rPr>
            </w:pPr>
            <w:r w:rsidRPr="00F90C35">
              <w:rPr>
                <w:rFonts w:ascii="Times New Roman" w:eastAsia="Times New Roman" w:hAnsi="Times New Roman"/>
                <w:sz w:val="24"/>
                <w:szCs w:val="24"/>
              </w:rPr>
              <w:t>безбедности</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путника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робе.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На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основу знања из електротехнике објашњавају</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rPr>
              <w:t>начине</w:t>
            </w:r>
            <w:r w:rsidRPr="00F90C35">
              <w:rPr>
                <w:rFonts w:ascii="Times New Roman" w:hAnsi="Times New Roman"/>
                <w:spacing w:val="-13"/>
                <w:sz w:val="24"/>
                <w:szCs w:val="24"/>
              </w:rPr>
              <w:t xml:space="preserve"> </w:t>
            </w:r>
            <w:r w:rsidRPr="00F90C35">
              <w:rPr>
                <w:rFonts w:ascii="Times New Roman" w:hAnsi="Times New Roman"/>
                <w:sz w:val="24"/>
                <w:szCs w:val="24"/>
              </w:rPr>
              <w:t>производње,</w:t>
            </w:r>
            <w:r w:rsidRPr="00F90C35">
              <w:rPr>
                <w:rFonts w:ascii="Times New Roman" w:hAnsi="Times New Roman"/>
                <w:spacing w:val="-12"/>
                <w:sz w:val="24"/>
                <w:szCs w:val="24"/>
              </w:rPr>
              <w:t xml:space="preserve"> </w:t>
            </w:r>
            <w:r w:rsidRPr="00F90C35">
              <w:rPr>
                <w:rFonts w:ascii="Times New Roman" w:hAnsi="Times New Roman"/>
                <w:sz w:val="24"/>
                <w:szCs w:val="24"/>
              </w:rPr>
              <w:t>трансформацију</w:t>
            </w:r>
            <w:r w:rsidRPr="00F90C35">
              <w:rPr>
                <w:rFonts w:ascii="Times New Roman" w:hAnsi="Times New Roman"/>
                <w:spacing w:val="-13"/>
                <w:sz w:val="24"/>
                <w:szCs w:val="24"/>
              </w:rPr>
              <w:t xml:space="preserve"> </w:t>
            </w:r>
            <w:r w:rsidRPr="00F90C35">
              <w:rPr>
                <w:rFonts w:ascii="Times New Roman" w:hAnsi="Times New Roman"/>
                <w:sz w:val="24"/>
                <w:szCs w:val="24"/>
              </w:rPr>
              <w:t>и пренос електричне енергије од места</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производње</w:t>
            </w:r>
            <w:r w:rsidRPr="00F90C35">
              <w:rPr>
                <w:rFonts w:ascii="Times New Roman" w:hAnsi="Times New Roman"/>
                <w:spacing w:val="-7"/>
                <w:sz w:val="24"/>
                <w:szCs w:val="24"/>
              </w:rPr>
              <w:t xml:space="preserve"> </w:t>
            </w:r>
            <w:r w:rsidRPr="00F90C35">
              <w:rPr>
                <w:rFonts w:ascii="Times New Roman" w:hAnsi="Times New Roman"/>
                <w:sz w:val="24"/>
                <w:szCs w:val="24"/>
              </w:rPr>
              <w:t>до</w:t>
            </w:r>
            <w:r w:rsidRPr="00F90C35">
              <w:rPr>
                <w:rFonts w:ascii="Times New Roman" w:hAnsi="Times New Roman"/>
                <w:spacing w:val="-7"/>
                <w:sz w:val="24"/>
                <w:szCs w:val="24"/>
              </w:rPr>
              <w:t xml:space="preserve"> </w:t>
            </w:r>
            <w:r w:rsidRPr="00F90C35">
              <w:rPr>
                <w:rFonts w:ascii="Times New Roman" w:hAnsi="Times New Roman"/>
                <w:sz w:val="24"/>
                <w:szCs w:val="24"/>
              </w:rPr>
              <w:t>својих</w:t>
            </w:r>
            <w:r w:rsidRPr="00F90C35">
              <w:rPr>
                <w:rFonts w:ascii="Times New Roman" w:hAnsi="Times New Roman"/>
                <w:spacing w:val="-6"/>
                <w:sz w:val="24"/>
                <w:szCs w:val="24"/>
              </w:rPr>
              <w:t xml:space="preserve"> </w:t>
            </w:r>
            <w:r w:rsidRPr="00F90C35">
              <w:rPr>
                <w:rFonts w:ascii="Times New Roman" w:hAnsi="Times New Roman"/>
                <w:sz w:val="24"/>
                <w:szCs w:val="24"/>
              </w:rPr>
              <w:t>крајњих</w:t>
            </w:r>
            <w:r w:rsidRPr="00F90C35">
              <w:rPr>
                <w:rFonts w:ascii="Times New Roman" w:hAnsi="Times New Roman"/>
                <w:spacing w:val="-6"/>
                <w:sz w:val="24"/>
                <w:szCs w:val="24"/>
              </w:rPr>
              <w:t xml:space="preserve"> </w:t>
            </w:r>
            <w:r w:rsidRPr="00F90C35">
              <w:rPr>
                <w:rFonts w:ascii="Times New Roman" w:hAnsi="Times New Roman"/>
                <w:spacing w:val="-2"/>
                <w:sz w:val="24"/>
                <w:szCs w:val="24"/>
              </w:rPr>
              <w:t>корисника.</w:t>
            </w:r>
          </w:p>
        </w:tc>
        <w:tc>
          <w:tcPr>
            <w:tcW w:w="3560" w:type="dxa"/>
            <w:shd w:val="clear" w:color="auto" w:fill="auto"/>
          </w:tcPr>
          <w:p w:rsidR="003C11B9" w:rsidRPr="00F90C35" w:rsidRDefault="003C11B9" w:rsidP="00F90C35">
            <w:pPr>
              <w:widowControl w:val="0"/>
              <w:autoSpaceDE w:val="0"/>
              <w:autoSpaceDN w:val="0"/>
              <w:spacing w:before="115"/>
              <w:ind w:left="71" w:right="224"/>
              <w:rPr>
                <w:rFonts w:ascii="Times New Roman" w:eastAsia="Times New Roman" w:hAnsi="Times New Roman"/>
                <w:sz w:val="24"/>
                <w:szCs w:val="24"/>
              </w:rPr>
            </w:pPr>
            <w:r w:rsidRPr="00F90C35">
              <w:rPr>
                <w:rFonts w:ascii="Times New Roman" w:eastAsia="Times New Roman" w:hAnsi="Times New Roman"/>
                <w:sz w:val="24"/>
                <w:szCs w:val="24"/>
              </w:rPr>
              <w:t>На основу критичке анализе карактеристика електричних машина и уређаја, ученици креирају иновативне моделе машина и уређаја. Кроз развој техничког стваралаштва повезују конструкцију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различитих</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врста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робота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са њиховом наменом. Ученици на основу</w:t>
            </w:r>
          </w:p>
          <w:p w:rsidR="003C11B9" w:rsidRPr="00F90C35" w:rsidRDefault="003C11B9" w:rsidP="00F90C35">
            <w:pPr>
              <w:widowControl w:val="0"/>
              <w:autoSpaceDE w:val="0"/>
              <w:autoSpaceDN w:val="0"/>
              <w:ind w:left="71"/>
              <w:rPr>
                <w:rFonts w:ascii="Times New Roman" w:eastAsia="Times New Roman" w:hAnsi="Times New Roman"/>
                <w:sz w:val="24"/>
                <w:szCs w:val="24"/>
              </w:rPr>
            </w:pPr>
            <w:r w:rsidRPr="00F90C35">
              <w:rPr>
                <w:rFonts w:ascii="Times New Roman" w:eastAsia="Times New Roman" w:hAnsi="Times New Roman"/>
                <w:sz w:val="24"/>
                <w:szCs w:val="24"/>
              </w:rPr>
              <w:t>знања</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о</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дигиталним</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техничким</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уређајима прате развој основних компоненти</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рачунара,</w:t>
            </w:r>
            <w:r w:rsidRPr="00F90C35">
              <w:rPr>
                <w:rFonts w:ascii="Times New Roman" w:hAnsi="Times New Roman"/>
                <w:spacing w:val="-11"/>
                <w:sz w:val="24"/>
                <w:szCs w:val="24"/>
              </w:rPr>
              <w:t xml:space="preserve"> </w:t>
            </w:r>
            <w:r w:rsidRPr="00F90C35">
              <w:rPr>
                <w:rFonts w:ascii="Times New Roman" w:hAnsi="Times New Roman"/>
                <w:sz w:val="24"/>
                <w:szCs w:val="24"/>
              </w:rPr>
              <w:t>таблет</w:t>
            </w:r>
            <w:r w:rsidRPr="00F90C35">
              <w:rPr>
                <w:rFonts w:ascii="Times New Roman" w:hAnsi="Times New Roman"/>
                <w:spacing w:val="-10"/>
                <w:sz w:val="24"/>
                <w:szCs w:val="24"/>
              </w:rPr>
              <w:t xml:space="preserve"> </w:t>
            </w:r>
            <w:r w:rsidRPr="00F90C35">
              <w:rPr>
                <w:rFonts w:ascii="Times New Roman" w:hAnsi="Times New Roman"/>
                <w:sz w:val="24"/>
                <w:szCs w:val="24"/>
              </w:rPr>
              <w:t>уређаја</w:t>
            </w:r>
            <w:r w:rsidRPr="00F90C35">
              <w:rPr>
                <w:rFonts w:ascii="Times New Roman" w:hAnsi="Times New Roman"/>
                <w:spacing w:val="-11"/>
                <w:sz w:val="24"/>
                <w:szCs w:val="24"/>
              </w:rPr>
              <w:t xml:space="preserve"> </w:t>
            </w:r>
            <w:r w:rsidRPr="00F90C35">
              <w:rPr>
                <w:rFonts w:ascii="Times New Roman" w:hAnsi="Times New Roman"/>
                <w:sz w:val="24"/>
                <w:szCs w:val="24"/>
              </w:rPr>
              <w:t>и</w:t>
            </w:r>
            <w:r w:rsidRPr="00F90C35">
              <w:rPr>
                <w:rFonts w:ascii="Times New Roman" w:hAnsi="Times New Roman"/>
                <w:spacing w:val="-12"/>
                <w:sz w:val="24"/>
                <w:szCs w:val="24"/>
              </w:rPr>
              <w:t xml:space="preserve"> </w:t>
            </w:r>
            <w:r w:rsidRPr="00F90C35">
              <w:rPr>
                <w:rFonts w:ascii="Times New Roman" w:hAnsi="Times New Roman"/>
                <w:sz w:val="24"/>
                <w:szCs w:val="24"/>
              </w:rPr>
              <w:t xml:space="preserve">паметних </w:t>
            </w:r>
            <w:r w:rsidRPr="00F90C35">
              <w:rPr>
                <w:rFonts w:ascii="Times New Roman" w:hAnsi="Times New Roman"/>
                <w:spacing w:val="-2"/>
                <w:sz w:val="24"/>
                <w:szCs w:val="24"/>
              </w:rPr>
              <w:t>телефона.</w:t>
            </w:r>
          </w:p>
        </w:tc>
      </w:tr>
      <w:tr w:rsidR="003C11B9" w:rsidRPr="00B20DB1" w:rsidTr="00F90C35">
        <w:tc>
          <w:tcPr>
            <w:tcW w:w="1968" w:type="dxa"/>
            <w:vMerge/>
            <w:shd w:val="clear" w:color="auto" w:fill="auto"/>
          </w:tcPr>
          <w:p w:rsidR="003C11B9" w:rsidRPr="00F90C35" w:rsidRDefault="003C11B9" w:rsidP="00FD1DE9">
            <w:pPr>
              <w:rPr>
                <w:rFonts w:ascii="Times New Roman" w:hAnsi="Times New Roman"/>
                <w:b/>
                <w:spacing w:val="-2"/>
                <w:sz w:val="24"/>
                <w:szCs w:val="24"/>
              </w:rPr>
            </w:pPr>
          </w:p>
        </w:tc>
        <w:tc>
          <w:tcPr>
            <w:tcW w:w="1968"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shd w:val="clear" w:color="auto" w:fill="auto"/>
          </w:tcPr>
          <w:p w:rsidR="003C11B9" w:rsidRPr="00F90C35" w:rsidRDefault="003C11B9" w:rsidP="00F90C35">
            <w:pPr>
              <w:widowControl w:val="0"/>
              <w:autoSpaceDE w:val="0"/>
              <w:autoSpaceDN w:val="0"/>
              <w:spacing w:before="122"/>
              <w:ind w:left="67" w:right="200"/>
              <w:rPr>
                <w:rFonts w:ascii="Times New Roman" w:eastAsia="Times New Roman" w:hAnsi="Times New Roman"/>
                <w:sz w:val="24"/>
                <w:szCs w:val="24"/>
              </w:rPr>
            </w:pPr>
            <w:r w:rsidRPr="00F90C35">
              <w:rPr>
                <w:rFonts w:ascii="Times New Roman" w:eastAsia="Times New Roman" w:hAnsi="Times New Roman"/>
                <w:sz w:val="24"/>
                <w:szCs w:val="24"/>
              </w:rPr>
              <w:t>Мере и контролишу основне физичке величине правилном применом прибора и инструмената</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мерење</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контролу.</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Праве разлику између правилног и неправилног коришћења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електричних</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уређаја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машина. Цртају једноставне предмете скицом и техничким цртежом примењујући правила техничког цртања. Примењују основна</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знања из области технике и технологије коришћењем</w:t>
            </w:r>
            <w:r w:rsidRPr="00F90C35">
              <w:rPr>
                <w:rFonts w:ascii="Times New Roman" w:hAnsi="Times New Roman"/>
                <w:spacing w:val="-8"/>
                <w:sz w:val="24"/>
                <w:szCs w:val="24"/>
              </w:rPr>
              <w:t xml:space="preserve"> </w:t>
            </w:r>
            <w:r w:rsidRPr="00F90C35">
              <w:rPr>
                <w:rFonts w:ascii="Times New Roman" w:hAnsi="Times New Roman"/>
                <w:sz w:val="24"/>
                <w:szCs w:val="24"/>
              </w:rPr>
              <w:t>апликација</w:t>
            </w:r>
            <w:r w:rsidRPr="00F90C35">
              <w:rPr>
                <w:rFonts w:ascii="Times New Roman" w:hAnsi="Times New Roman"/>
                <w:spacing w:val="-9"/>
                <w:sz w:val="24"/>
                <w:szCs w:val="24"/>
              </w:rPr>
              <w:t xml:space="preserve"> </w:t>
            </w:r>
            <w:r w:rsidRPr="00F90C35">
              <w:rPr>
                <w:rFonts w:ascii="Times New Roman" w:hAnsi="Times New Roman"/>
                <w:sz w:val="24"/>
                <w:szCs w:val="24"/>
              </w:rPr>
              <w:t>из</w:t>
            </w:r>
            <w:r w:rsidRPr="00F90C35">
              <w:rPr>
                <w:rFonts w:ascii="Times New Roman" w:hAnsi="Times New Roman"/>
                <w:spacing w:val="-9"/>
                <w:sz w:val="24"/>
                <w:szCs w:val="24"/>
              </w:rPr>
              <w:t xml:space="preserve"> </w:t>
            </w:r>
            <w:r w:rsidRPr="00F90C35">
              <w:rPr>
                <w:rFonts w:ascii="Times New Roman" w:hAnsi="Times New Roman"/>
                <w:sz w:val="24"/>
                <w:szCs w:val="24"/>
              </w:rPr>
              <w:t>Office</w:t>
            </w:r>
            <w:r w:rsidRPr="00F90C35">
              <w:rPr>
                <w:rFonts w:ascii="Times New Roman" w:hAnsi="Times New Roman"/>
                <w:spacing w:val="-9"/>
                <w:sz w:val="24"/>
                <w:szCs w:val="24"/>
              </w:rPr>
              <w:t xml:space="preserve"> </w:t>
            </w:r>
            <w:r w:rsidRPr="00F90C35">
              <w:rPr>
                <w:rFonts w:ascii="Times New Roman" w:hAnsi="Times New Roman"/>
                <w:sz w:val="24"/>
                <w:szCs w:val="24"/>
              </w:rPr>
              <w:t>пакета</w:t>
            </w:r>
            <w:r w:rsidRPr="00F90C35">
              <w:rPr>
                <w:rFonts w:ascii="Times New Roman" w:hAnsi="Times New Roman"/>
                <w:spacing w:val="-7"/>
                <w:sz w:val="24"/>
                <w:szCs w:val="24"/>
              </w:rPr>
              <w:t xml:space="preserve"> </w:t>
            </w:r>
            <w:r w:rsidRPr="00F90C35">
              <w:rPr>
                <w:rFonts w:ascii="Times New Roman" w:hAnsi="Times New Roman"/>
                <w:sz w:val="24"/>
                <w:szCs w:val="24"/>
              </w:rPr>
              <w:t>и других доступних апликација. Употребом савремених техничких и технолошких достигнућа увиђају значај технике и тeхнологије у свакодневном животу.</w:t>
            </w:r>
          </w:p>
        </w:tc>
        <w:tc>
          <w:tcPr>
            <w:tcW w:w="3560" w:type="dxa"/>
            <w:shd w:val="clear" w:color="auto" w:fill="auto"/>
          </w:tcPr>
          <w:p w:rsidR="003C11B9" w:rsidRPr="00F90C35" w:rsidRDefault="003C11B9" w:rsidP="00F90C35">
            <w:pPr>
              <w:widowControl w:val="0"/>
              <w:autoSpaceDE w:val="0"/>
              <w:autoSpaceDN w:val="0"/>
              <w:spacing w:before="122"/>
              <w:ind w:left="70" w:right="180"/>
              <w:jc w:val="both"/>
              <w:rPr>
                <w:rFonts w:ascii="Times New Roman" w:eastAsia="Times New Roman" w:hAnsi="Times New Roman"/>
                <w:sz w:val="24"/>
                <w:szCs w:val="24"/>
              </w:rPr>
            </w:pPr>
            <w:r w:rsidRPr="00F90C35">
              <w:rPr>
                <w:rFonts w:ascii="Times New Roman" w:eastAsia="Times New Roman" w:hAnsi="Times New Roman"/>
                <w:sz w:val="24"/>
                <w:szCs w:val="24"/>
              </w:rPr>
              <w:t>На</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основу</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анализе</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симулиране</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саобраћајне ситуације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увиђају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потенцијалне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сигурносне ризике за учеснике у саобраћају.</w:t>
            </w:r>
          </w:p>
          <w:p w:rsidR="003C11B9" w:rsidRPr="00F90C35" w:rsidRDefault="003C11B9" w:rsidP="00F90C35">
            <w:pPr>
              <w:widowControl w:val="0"/>
              <w:autoSpaceDE w:val="0"/>
              <w:autoSpaceDN w:val="0"/>
              <w:ind w:left="70" w:right="200"/>
              <w:rPr>
                <w:rFonts w:ascii="Times New Roman" w:eastAsia="Times New Roman" w:hAnsi="Times New Roman"/>
                <w:sz w:val="24"/>
                <w:szCs w:val="24"/>
              </w:rPr>
            </w:pPr>
            <w:r w:rsidRPr="00F90C35">
              <w:rPr>
                <w:rFonts w:ascii="Times New Roman" w:eastAsia="Times New Roman" w:hAnsi="Times New Roman"/>
                <w:sz w:val="24"/>
                <w:szCs w:val="24"/>
              </w:rPr>
              <w:t>Самостално</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или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тимски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израђују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техничку документацију у оквиру мини пројекта користећи</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прибор</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техничко</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цртање</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или рачунарске апликације. На основу техничких цртежа израђују 3Д моделе користећи одговарајуће софтвере.</w:t>
            </w:r>
          </w:p>
          <w:p w:rsidR="003C11B9" w:rsidRPr="00F90C35" w:rsidRDefault="003C11B9" w:rsidP="00F90C35">
            <w:pPr>
              <w:widowControl w:val="0"/>
              <w:autoSpaceDE w:val="0"/>
              <w:autoSpaceDN w:val="0"/>
              <w:ind w:left="70" w:right="200"/>
              <w:rPr>
                <w:rFonts w:ascii="Times New Roman" w:eastAsia="Times New Roman" w:hAnsi="Times New Roman"/>
                <w:sz w:val="24"/>
                <w:szCs w:val="24"/>
              </w:rPr>
            </w:pPr>
            <w:r w:rsidRPr="00F90C35">
              <w:rPr>
                <w:rFonts w:ascii="Times New Roman" w:eastAsia="Times New Roman" w:hAnsi="Times New Roman"/>
                <w:sz w:val="24"/>
                <w:szCs w:val="24"/>
              </w:rPr>
              <w:t>Састављају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симулирају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рад</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једноставних електричних шема ради провере стечених знања о електричним инсталацијама и повезивању саставних електричних</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елемената. Анализирају примере примене вештачке интелигенције претрагом интернета</w:t>
            </w:r>
            <w:r w:rsidRPr="00F90C35">
              <w:rPr>
                <w:rFonts w:ascii="Times New Roman" w:hAnsi="Times New Roman"/>
                <w:spacing w:val="-9"/>
                <w:sz w:val="24"/>
                <w:szCs w:val="24"/>
              </w:rPr>
              <w:t xml:space="preserve"> </w:t>
            </w:r>
            <w:r w:rsidRPr="00F90C35">
              <w:rPr>
                <w:rFonts w:ascii="Times New Roman" w:hAnsi="Times New Roman"/>
                <w:sz w:val="24"/>
                <w:szCs w:val="24"/>
              </w:rPr>
              <w:t>и</w:t>
            </w:r>
            <w:r w:rsidRPr="00F90C35">
              <w:rPr>
                <w:rFonts w:ascii="Times New Roman" w:hAnsi="Times New Roman"/>
                <w:spacing w:val="-11"/>
                <w:sz w:val="24"/>
                <w:szCs w:val="24"/>
              </w:rPr>
              <w:t xml:space="preserve"> </w:t>
            </w:r>
            <w:r w:rsidRPr="00F90C35">
              <w:rPr>
                <w:rFonts w:ascii="Times New Roman" w:hAnsi="Times New Roman"/>
                <w:sz w:val="24"/>
                <w:szCs w:val="24"/>
              </w:rPr>
              <w:t>других</w:t>
            </w:r>
            <w:r w:rsidRPr="00F90C35">
              <w:rPr>
                <w:rFonts w:ascii="Times New Roman" w:hAnsi="Times New Roman"/>
                <w:spacing w:val="-11"/>
                <w:sz w:val="24"/>
                <w:szCs w:val="24"/>
              </w:rPr>
              <w:t xml:space="preserve"> </w:t>
            </w:r>
            <w:r w:rsidRPr="00F90C35">
              <w:rPr>
                <w:rFonts w:ascii="Times New Roman" w:hAnsi="Times New Roman"/>
                <w:sz w:val="24"/>
                <w:szCs w:val="24"/>
              </w:rPr>
              <w:t>расположивих</w:t>
            </w:r>
            <w:r w:rsidRPr="00F90C35">
              <w:rPr>
                <w:rFonts w:ascii="Times New Roman" w:hAnsi="Times New Roman"/>
                <w:spacing w:val="-11"/>
                <w:sz w:val="24"/>
                <w:szCs w:val="24"/>
              </w:rPr>
              <w:t xml:space="preserve"> </w:t>
            </w:r>
            <w:r w:rsidRPr="00F90C35">
              <w:rPr>
                <w:rFonts w:ascii="Times New Roman" w:hAnsi="Times New Roman"/>
                <w:sz w:val="24"/>
                <w:szCs w:val="24"/>
              </w:rPr>
              <w:t>ресурса.</w:t>
            </w:r>
          </w:p>
        </w:tc>
        <w:tc>
          <w:tcPr>
            <w:tcW w:w="3560" w:type="dxa"/>
            <w:shd w:val="clear" w:color="auto" w:fill="auto"/>
          </w:tcPr>
          <w:p w:rsidR="003C11B9" w:rsidRPr="00F90C35" w:rsidRDefault="003C11B9" w:rsidP="00F90C35">
            <w:pPr>
              <w:widowControl w:val="0"/>
              <w:autoSpaceDE w:val="0"/>
              <w:autoSpaceDN w:val="0"/>
              <w:spacing w:before="122"/>
              <w:ind w:left="71"/>
              <w:rPr>
                <w:rFonts w:ascii="Times New Roman" w:eastAsia="Times New Roman" w:hAnsi="Times New Roman"/>
                <w:sz w:val="24"/>
                <w:szCs w:val="24"/>
              </w:rPr>
            </w:pPr>
            <w:r w:rsidRPr="00F90C35">
              <w:rPr>
                <w:rFonts w:ascii="Times New Roman" w:eastAsia="Times New Roman" w:hAnsi="Times New Roman"/>
                <w:sz w:val="24"/>
                <w:szCs w:val="24"/>
              </w:rPr>
              <w:t>На</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основу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анализе</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конструкторског</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модела, предлажу мере за његово унапређење уз</w:t>
            </w:r>
          </w:p>
          <w:p w:rsidR="003C11B9" w:rsidRPr="00F90C35" w:rsidRDefault="003C11B9" w:rsidP="00F90C35">
            <w:pPr>
              <w:widowControl w:val="0"/>
              <w:autoSpaceDE w:val="0"/>
              <w:autoSpaceDN w:val="0"/>
              <w:ind w:left="71"/>
              <w:rPr>
                <w:rFonts w:ascii="Times New Roman" w:eastAsia="Times New Roman" w:hAnsi="Times New Roman"/>
                <w:sz w:val="24"/>
                <w:szCs w:val="24"/>
              </w:rPr>
            </w:pPr>
            <w:r w:rsidRPr="00F90C35">
              <w:rPr>
                <w:rFonts w:ascii="Times New Roman" w:eastAsia="Times New Roman" w:hAnsi="Times New Roman"/>
                <w:sz w:val="24"/>
                <w:szCs w:val="24"/>
              </w:rPr>
              <w:t>уважавање естетских компоненти. Анализирају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конструкцију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управљање робота користећи доступан школски</w:t>
            </w:r>
          </w:p>
          <w:p w:rsidR="003C11B9" w:rsidRPr="00F90C35" w:rsidRDefault="003C11B9" w:rsidP="00F90C35">
            <w:pPr>
              <w:widowControl w:val="0"/>
              <w:autoSpaceDE w:val="0"/>
              <w:autoSpaceDN w:val="0"/>
              <w:ind w:left="71"/>
              <w:rPr>
                <w:rFonts w:ascii="Times New Roman" w:eastAsia="Times New Roman" w:hAnsi="Times New Roman"/>
                <w:sz w:val="24"/>
                <w:szCs w:val="24"/>
              </w:rPr>
            </w:pPr>
            <w:r w:rsidRPr="00F90C35">
              <w:rPr>
                <w:rFonts w:ascii="Times New Roman" w:eastAsia="Times New Roman" w:hAnsi="Times New Roman"/>
                <w:sz w:val="24"/>
                <w:szCs w:val="24"/>
              </w:rPr>
              <w:t>рачунарски интерфејс. Састављају и управљају роботом помоћу интерфејса, користећи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основе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вештачке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интелигенције.</w:t>
            </w:r>
          </w:p>
          <w:p w:rsidR="003C11B9" w:rsidRPr="00F90C35" w:rsidRDefault="003C11B9" w:rsidP="00F90C35">
            <w:pPr>
              <w:widowControl w:val="0"/>
              <w:autoSpaceDE w:val="0"/>
              <w:autoSpaceDN w:val="0"/>
              <w:spacing w:line="229" w:lineRule="exact"/>
              <w:ind w:left="71"/>
              <w:rPr>
                <w:rFonts w:ascii="Times New Roman" w:eastAsia="Times New Roman" w:hAnsi="Times New Roman"/>
                <w:sz w:val="24"/>
                <w:szCs w:val="24"/>
              </w:rPr>
            </w:pPr>
            <w:r w:rsidRPr="00F90C35">
              <w:rPr>
                <w:rFonts w:ascii="Times New Roman" w:eastAsia="Times New Roman" w:hAnsi="Times New Roman"/>
                <w:sz w:val="24"/>
                <w:szCs w:val="24"/>
              </w:rPr>
              <w:t>Уочавају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међусобну</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pacing w:val="-2"/>
                <w:sz w:val="24"/>
                <w:szCs w:val="24"/>
              </w:rPr>
              <w:t>повезаност</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најважнијих подсистема (погонски, преносни, управљачки и кочиони) код возила</w:t>
            </w:r>
            <w:r w:rsidRPr="00F90C35">
              <w:rPr>
                <w:rFonts w:ascii="Times New Roman" w:hAnsi="Times New Roman"/>
                <w:spacing w:val="-10"/>
                <w:sz w:val="24"/>
                <w:szCs w:val="24"/>
              </w:rPr>
              <w:t xml:space="preserve"> </w:t>
            </w:r>
            <w:r w:rsidRPr="00F90C35">
              <w:rPr>
                <w:rFonts w:ascii="Times New Roman" w:hAnsi="Times New Roman"/>
                <w:sz w:val="24"/>
                <w:szCs w:val="24"/>
              </w:rPr>
              <w:t>друмског</w:t>
            </w:r>
            <w:r w:rsidRPr="00F90C35">
              <w:rPr>
                <w:rFonts w:ascii="Times New Roman" w:hAnsi="Times New Roman"/>
                <w:spacing w:val="-11"/>
                <w:sz w:val="24"/>
                <w:szCs w:val="24"/>
              </w:rPr>
              <w:t xml:space="preserve"> </w:t>
            </w:r>
            <w:r w:rsidRPr="00F90C35">
              <w:rPr>
                <w:rFonts w:ascii="Times New Roman" w:hAnsi="Times New Roman"/>
                <w:sz w:val="24"/>
                <w:szCs w:val="24"/>
              </w:rPr>
              <w:t>саобраћаја</w:t>
            </w:r>
            <w:r w:rsidRPr="00F90C35">
              <w:rPr>
                <w:rFonts w:ascii="Times New Roman" w:hAnsi="Times New Roman"/>
                <w:spacing w:val="-10"/>
                <w:sz w:val="24"/>
                <w:szCs w:val="24"/>
              </w:rPr>
              <w:t xml:space="preserve"> </w:t>
            </w:r>
            <w:r w:rsidRPr="00F90C35">
              <w:rPr>
                <w:rFonts w:ascii="Times New Roman" w:hAnsi="Times New Roman"/>
                <w:sz w:val="24"/>
                <w:szCs w:val="24"/>
              </w:rPr>
              <w:t>и</w:t>
            </w:r>
            <w:r w:rsidRPr="00F90C35">
              <w:rPr>
                <w:rFonts w:ascii="Times New Roman" w:hAnsi="Times New Roman"/>
                <w:spacing w:val="-11"/>
                <w:sz w:val="24"/>
                <w:szCs w:val="24"/>
              </w:rPr>
              <w:t xml:space="preserve"> </w:t>
            </w:r>
            <w:r w:rsidRPr="00F90C35">
              <w:rPr>
                <w:rFonts w:ascii="Times New Roman" w:hAnsi="Times New Roman"/>
                <w:sz w:val="24"/>
                <w:szCs w:val="24"/>
              </w:rPr>
              <w:t xml:space="preserve">саобраћајних </w:t>
            </w:r>
            <w:r w:rsidRPr="00F90C35">
              <w:rPr>
                <w:rFonts w:ascii="Times New Roman" w:hAnsi="Times New Roman"/>
                <w:spacing w:val="-2"/>
                <w:sz w:val="24"/>
                <w:szCs w:val="24"/>
              </w:rPr>
              <w:t>средстава.</w:t>
            </w:r>
          </w:p>
        </w:tc>
      </w:tr>
      <w:tr w:rsidR="003C11B9" w:rsidRPr="00B20DB1" w:rsidTr="00F90C35">
        <w:tc>
          <w:tcPr>
            <w:tcW w:w="1968" w:type="dxa"/>
            <w:vMerge/>
            <w:tcBorders>
              <w:bottom w:val="single" w:sz="12" w:space="0" w:color="auto"/>
            </w:tcBorders>
            <w:shd w:val="clear" w:color="auto" w:fill="auto"/>
          </w:tcPr>
          <w:p w:rsidR="003C11B9" w:rsidRPr="00F90C35" w:rsidRDefault="003C11B9" w:rsidP="00FD1DE9">
            <w:pPr>
              <w:rPr>
                <w:rFonts w:ascii="Times New Roman" w:hAnsi="Times New Roman"/>
                <w:b/>
                <w:spacing w:val="-2"/>
                <w:sz w:val="24"/>
                <w:szCs w:val="24"/>
              </w:rPr>
            </w:pPr>
          </w:p>
        </w:tc>
        <w:tc>
          <w:tcPr>
            <w:tcW w:w="1968" w:type="dxa"/>
            <w:tcBorders>
              <w:bottom w:val="single" w:sz="1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bottom w:val="single" w:sz="12" w:space="0" w:color="auto"/>
            </w:tcBorders>
            <w:shd w:val="clear" w:color="auto" w:fill="auto"/>
          </w:tcPr>
          <w:p w:rsidR="003C11B9" w:rsidRPr="00F90C35" w:rsidRDefault="003C11B9" w:rsidP="00F90C35">
            <w:pPr>
              <w:widowControl w:val="0"/>
              <w:autoSpaceDE w:val="0"/>
              <w:autoSpaceDN w:val="0"/>
              <w:spacing w:before="120"/>
              <w:ind w:left="67" w:right="200"/>
              <w:rPr>
                <w:rFonts w:ascii="Times New Roman" w:eastAsia="Times New Roman" w:hAnsi="Times New Roman"/>
                <w:sz w:val="24"/>
                <w:szCs w:val="24"/>
              </w:rPr>
            </w:pPr>
            <w:r w:rsidRPr="00F90C35">
              <w:rPr>
                <w:rFonts w:ascii="Times New Roman" w:eastAsia="Times New Roman" w:hAnsi="Times New Roman"/>
                <w:sz w:val="24"/>
                <w:szCs w:val="24"/>
              </w:rPr>
              <w:t>Праћењем</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техничко-технолошког</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развоја, развијају радозналост, интересовање за</w:t>
            </w:r>
          </w:p>
          <w:p w:rsidR="003C11B9" w:rsidRPr="00F90C35" w:rsidRDefault="003C11B9" w:rsidP="00F90C35">
            <w:pPr>
              <w:widowControl w:val="0"/>
              <w:autoSpaceDE w:val="0"/>
              <w:autoSpaceDN w:val="0"/>
              <w:ind w:left="67"/>
              <w:rPr>
                <w:rFonts w:ascii="Times New Roman" w:eastAsia="Times New Roman" w:hAnsi="Times New Roman"/>
                <w:sz w:val="24"/>
                <w:szCs w:val="24"/>
              </w:rPr>
            </w:pPr>
            <w:r w:rsidRPr="00F90C35">
              <w:rPr>
                <w:rFonts w:ascii="Times New Roman" w:eastAsia="Times New Roman" w:hAnsi="Times New Roman"/>
                <w:sz w:val="24"/>
                <w:szCs w:val="24"/>
              </w:rPr>
              <w:t>наставак</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школовања</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pacing w:val="-2"/>
                <w:sz w:val="24"/>
                <w:szCs w:val="24"/>
              </w:rPr>
              <w:t>различита</w:t>
            </w:r>
          </w:p>
          <w:p w:rsidR="003C11B9" w:rsidRPr="00F90C35" w:rsidRDefault="003C11B9" w:rsidP="00F90C35">
            <w:pPr>
              <w:widowControl w:val="0"/>
              <w:autoSpaceDE w:val="0"/>
              <w:autoSpaceDN w:val="0"/>
              <w:spacing w:before="1"/>
              <w:ind w:left="67" w:right="200"/>
              <w:rPr>
                <w:rFonts w:ascii="Times New Roman" w:eastAsia="Times New Roman" w:hAnsi="Times New Roman"/>
                <w:sz w:val="24"/>
                <w:szCs w:val="24"/>
              </w:rPr>
            </w:pPr>
            <w:r w:rsidRPr="00F90C35">
              <w:rPr>
                <w:rFonts w:ascii="Times New Roman" w:eastAsia="Times New Roman" w:hAnsi="Times New Roman"/>
                <w:sz w:val="24"/>
                <w:szCs w:val="24"/>
              </w:rPr>
              <w:t>занимања. Стечена знања у руковању алатима и уређајима вешто користе за једноставне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поправке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примењујући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мере</w:t>
            </w:r>
          </w:p>
          <w:p w:rsidR="003C11B9" w:rsidRPr="00F90C35" w:rsidRDefault="003C11B9" w:rsidP="00F90C35">
            <w:pPr>
              <w:widowControl w:val="0"/>
              <w:autoSpaceDE w:val="0"/>
              <w:autoSpaceDN w:val="0"/>
              <w:ind w:left="67" w:right="200"/>
              <w:rPr>
                <w:rFonts w:ascii="Times New Roman" w:eastAsia="Times New Roman" w:hAnsi="Times New Roman"/>
                <w:sz w:val="24"/>
                <w:szCs w:val="24"/>
              </w:rPr>
            </w:pPr>
            <w:r w:rsidRPr="00F90C35">
              <w:rPr>
                <w:rFonts w:ascii="Times New Roman" w:eastAsia="Times New Roman" w:hAnsi="Times New Roman"/>
                <w:sz w:val="24"/>
                <w:szCs w:val="24"/>
              </w:rPr>
              <w:t>заштите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на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раду.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Учествују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активностима које доприносе развоју свести о потреби</w:t>
            </w:r>
          </w:p>
          <w:p w:rsidR="003C11B9" w:rsidRPr="00F90C35" w:rsidRDefault="003C11B9" w:rsidP="00F90C35">
            <w:pPr>
              <w:widowControl w:val="0"/>
              <w:autoSpaceDE w:val="0"/>
              <w:autoSpaceDN w:val="0"/>
              <w:ind w:left="67" w:right="200"/>
              <w:rPr>
                <w:rFonts w:ascii="Times New Roman" w:eastAsia="Times New Roman" w:hAnsi="Times New Roman"/>
                <w:sz w:val="24"/>
                <w:szCs w:val="24"/>
              </w:rPr>
            </w:pPr>
            <w:r w:rsidRPr="00F90C35">
              <w:rPr>
                <w:rFonts w:ascii="Times New Roman" w:eastAsia="Times New Roman" w:hAnsi="Times New Roman"/>
                <w:sz w:val="24"/>
                <w:szCs w:val="24"/>
              </w:rPr>
              <w:t>заштите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животне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средине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рециклаже, чиме развијају сопствену личност</w:t>
            </w:r>
          </w:p>
          <w:p w:rsidR="003C11B9" w:rsidRPr="00F90C35" w:rsidRDefault="003C11B9" w:rsidP="00F90C35">
            <w:pPr>
              <w:widowControl w:val="0"/>
              <w:autoSpaceDE w:val="0"/>
              <w:autoSpaceDN w:val="0"/>
              <w:spacing w:before="1"/>
              <w:ind w:left="67"/>
              <w:rPr>
                <w:rFonts w:ascii="Times New Roman" w:eastAsia="Times New Roman" w:hAnsi="Times New Roman"/>
                <w:sz w:val="24"/>
                <w:szCs w:val="24"/>
              </w:rPr>
            </w:pPr>
            <w:r w:rsidRPr="00F90C35">
              <w:rPr>
                <w:rFonts w:ascii="Times New Roman" w:eastAsia="Times New Roman" w:hAnsi="Times New Roman"/>
                <w:sz w:val="24"/>
                <w:szCs w:val="24"/>
              </w:rPr>
              <w:t>(самопоштовање, иницијативност, очување здравља)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одговорно</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понашање</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друштву. Графичка решења саопштавају путем техничких цртежа. Применом правила рационалног коришћења енергије у домаћинству дају допринос уштеди кућног буџета. Развијају предузетничке вештине, стичу одговоран однос према свом и раду других уважавањем различитости и</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међусобном</w:t>
            </w:r>
            <w:r w:rsidRPr="00F90C35">
              <w:rPr>
                <w:rFonts w:ascii="Times New Roman" w:hAnsi="Times New Roman"/>
                <w:spacing w:val="-12"/>
                <w:sz w:val="24"/>
                <w:szCs w:val="24"/>
              </w:rPr>
              <w:t xml:space="preserve"> </w:t>
            </w:r>
            <w:r w:rsidRPr="00F90C35">
              <w:rPr>
                <w:rFonts w:ascii="Times New Roman" w:hAnsi="Times New Roman"/>
                <w:spacing w:val="-2"/>
                <w:sz w:val="24"/>
                <w:szCs w:val="24"/>
              </w:rPr>
              <w:t>толеранцијом.</w:t>
            </w:r>
          </w:p>
        </w:tc>
        <w:tc>
          <w:tcPr>
            <w:tcW w:w="3560" w:type="dxa"/>
            <w:tcBorders>
              <w:bottom w:val="single" w:sz="12" w:space="0" w:color="auto"/>
            </w:tcBorders>
            <w:shd w:val="clear" w:color="auto" w:fill="auto"/>
          </w:tcPr>
          <w:p w:rsidR="003C11B9" w:rsidRPr="00F90C35" w:rsidRDefault="003C11B9" w:rsidP="00F90C35">
            <w:pPr>
              <w:widowControl w:val="0"/>
              <w:autoSpaceDE w:val="0"/>
              <w:autoSpaceDN w:val="0"/>
              <w:spacing w:before="120"/>
              <w:ind w:left="70" w:right="342"/>
              <w:rPr>
                <w:rFonts w:ascii="Times New Roman" w:eastAsia="Times New Roman" w:hAnsi="Times New Roman"/>
                <w:sz w:val="24"/>
                <w:szCs w:val="24"/>
              </w:rPr>
            </w:pPr>
            <w:r w:rsidRPr="00F90C35">
              <w:rPr>
                <w:rFonts w:ascii="Times New Roman" w:eastAsia="Times New Roman" w:hAnsi="Times New Roman"/>
                <w:sz w:val="24"/>
                <w:szCs w:val="24"/>
              </w:rPr>
              <w:t>Конструкторским</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моделовањем</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предмета које су сами креирали или по понуђеном конструктивном решењу, презентују моторичке, организацијске вештине, алгоритамски приступ. Применом мера штедње</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енергије</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употребом</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енергетски ефикасних уређаја стичу корисне навике мотивишући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друге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да</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их</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следе.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Анализом техничко-технолошког развоја развијају радозналост и интересовање за наставак школовања за различита занимања.</w:t>
            </w:r>
          </w:p>
          <w:p w:rsidR="003C11B9" w:rsidRPr="00F90C35" w:rsidRDefault="003C11B9" w:rsidP="00F90C35">
            <w:pPr>
              <w:widowControl w:val="0"/>
              <w:autoSpaceDE w:val="0"/>
              <w:autoSpaceDN w:val="0"/>
              <w:ind w:left="70"/>
              <w:rPr>
                <w:rFonts w:ascii="Times New Roman" w:eastAsia="Times New Roman" w:hAnsi="Times New Roman"/>
                <w:sz w:val="24"/>
                <w:szCs w:val="24"/>
              </w:rPr>
            </w:pPr>
            <w:r w:rsidRPr="00F90C35">
              <w:rPr>
                <w:rFonts w:ascii="Times New Roman" w:eastAsia="Times New Roman" w:hAnsi="Times New Roman"/>
                <w:sz w:val="24"/>
                <w:szCs w:val="24"/>
              </w:rPr>
              <w:t>Ученици креирани производ маркетиншки представљају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школи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локалној</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заједници ради промоције својих предузетничких вештина.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Смисао</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учења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садржаја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наставног предмета Техника и технологија је, између осталог, повезивање и практична примена</w:t>
            </w:r>
          </w:p>
          <w:p w:rsidR="003C11B9" w:rsidRPr="00F90C35" w:rsidRDefault="003C11B9" w:rsidP="00F90C35">
            <w:pPr>
              <w:widowControl w:val="0"/>
              <w:autoSpaceDE w:val="0"/>
              <w:autoSpaceDN w:val="0"/>
              <w:spacing w:before="1"/>
              <w:ind w:left="70" w:right="200"/>
              <w:rPr>
                <w:rFonts w:ascii="Times New Roman" w:eastAsia="Times New Roman" w:hAnsi="Times New Roman"/>
                <w:sz w:val="24"/>
                <w:szCs w:val="24"/>
              </w:rPr>
            </w:pPr>
            <w:r w:rsidRPr="00F90C35">
              <w:rPr>
                <w:rFonts w:ascii="Times New Roman" w:eastAsia="Times New Roman" w:hAnsi="Times New Roman"/>
                <w:sz w:val="24"/>
                <w:szCs w:val="24"/>
              </w:rPr>
              <w:t>стечених знања из различитих предмета. Иницирају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учествују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активностима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које доприносе развоју свести о потреби</w:t>
            </w:r>
          </w:p>
          <w:p w:rsidR="003C11B9" w:rsidRPr="00F90C35" w:rsidRDefault="003C11B9" w:rsidP="00F90C35">
            <w:pPr>
              <w:widowControl w:val="0"/>
              <w:autoSpaceDE w:val="0"/>
              <w:autoSpaceDN w:val="0"/>
              <w:spacing w:before="1"/>
              <w:ind w:left="70" w:right="200"/>
              <w:rPr>
                <w:rFonts w:ascii="Times New Roman" w:eastAsia="Times New Roman" w:hAnsi="Times New Roman"/>
                <w:sz w:val="24"/>
                <w:szCs w:val="24"/>
              </w:rPr>
            </w:pPr>
            <w:r w:rsidRPr="00F90C35">
              <w:rPr>
                <w:rFonts w:ascii="Times New Roman" w:eastAsia="Times New Roman" w:hAnsi="Times New Roman"/>
                <w:sz w:val="24"/>
                <w:szCs w:val="24"/>
              </w:rPr>
              <w:t>заштите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животне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средине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рециклаже, чиме развијају сопствену личност</w:t>
            </w:r>
          </w:p>
          <w:p w:rsidR="003C11B9" w:rsidRPr="00F90C35" w:rsidRDefault="003C11B9" w:rsidP="00FD1DE9">
            <w:pPr>
              <w:rPr>
                <w:rFonts w:ascii="Times New Roman" w:hAnsi="Times New Roman"/>
                <w:spacing w:val="-2"/>
                <w:sz w:val="24"/>
                <w:szCs w:val="24"/>
                <w:lang w:val="sr-Cyrl-RS"/>
              </w:rPr>
            </w:pPr>
            <w:r w:rsidRPr="00F90C35">
              <w:rPr>
                <w:rFonts w:ascii="Times New Roman" w:hAnsi="Times New Roman"/>
                <w:spacing w:val="-2"/>
                <w:sz w:val="24"/>
                <w:szCs w:val="24"/>
              </w:rPr>
              <w:t>(самопоштовање,</w:t>
            </w:r>
            <w:r w:rsidRPr="00F90C35">
              <w:rPr>
                <w:rFonts w:ascii="Times New Roman" w:hAnsi="Times New Roman"/>
                <w:spacing w:val="13"/>
                <w:sz w:val="24"/>
                <w:szCs w:val="24"/>
              </w:rPr>
              <w:t xml:space="preserve"> </w:t>
            </w:r>
            <w:r w:rsidRPr="00F90C35">
              <w:rPr>
                <w:rFonts w:ascii="Times New Roman" w:hAnsi="Times New Roman"/>
                <w:spacing w:val="-2"/>
                <w:sz w:val="24"/>
                <w:szCs w:val="24"/>
              </w:rPr>
              <w:t>иницијативност,</w:t>
            </w:r>
            <w:r w:rsidRPr="00F90C35">
              <w:rPr>
                <w:rFonts w:ascii="Times New Roman" w:hAnsi="Times New Roman"/>
                <w:spacing w:val="13"/>
                <w:sz w:val="24"/>
                <w:szCs w:val="24"/>
              </w:rPr>
              <w:t xml:space="preserve"> </w:t>
            </w:r>
            <w:r w:rsidRPr="00F90C35">
              <w:rPr>
                <w:rFonts w:ascii="Times New Roman" w:hAnsi="Times New Roman"/>
                <w:spacing w:val="-2"/>
                <w:sz w:val="24"/>
                <w:szCs w:val="24"/>
              </w:rPr>
              <w:t>очување</w:t>
            </w:r>
          </w:p>
          <w:p w:rsidR="003C11B9" w:rsidRPr="00F90C35" w:rsidRDefault="003C11B9" w:rsidP="00F90C35">
            <w:pPr>
              <w:widowControl w:val="0"/>
              <w:autoSpaceDE w:val="0"/>
              <w:autoSpaceDN w:val="0"/>
              <w:ind w:left="70"/>
              <w:rPr>
                <w:rFonts w:ascii="Times New Roman" w:eastAsia="Times New Roman" w:hAnsi="Times New Roman"/>
                <w:sz w:val="24"/>
                <w:szCs w:val="24"/>
              </w:rPr>
            </w:pPr>
            <w:r w:rsidRPr="00F90C35">
              <w:rPr>
                <w:rFonts w:ascii="Times New Roman" w:eastAsia="Times New Roman" w:hAnsi="Times New Roman"/>
                <w:sz w:val="24"/>
                <w:szCs w:val="24"/>
              </w:rPr>
              <w:t>здравља)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одговорно</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понашање</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друштву. Графичка решења саопштавају путем техничких цртежа испољавајући</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креативност</w:t>
            </w:r>
            <w:r w:rsidRPr="00F90C35">
              <w:rPr>
                <w:rFonts w:ascii="Times New Roman" w:hAnsi="Times New Roman"/>
                <w:spacing w:val="-5"/>
                <w:sz w:val="24"/>
                <w:szCs w:val="24"/>
              </w:rPr>
              <w:t xml:space="preserve"> </w:t>
            </w:r>
            <w:r w:rsidRPr="00F90C35">
              <w:rPr>
                <w:rFonts w:ascii="Times New Roman" w:hAnsi="Times New Roman"/>
                <w:sz w:val="24"/>
                <w:szCs w:val="24"/>
              </w:rPr>
              <w:t>и</w:t>
            </w:r>
            <w:r w:rsidRPr="00F90C35">
              <w:rPr>
                <w:rFonts w:ascii="Times New Roman" w:hAnsi="Times New Roman"/>
                <w:spacing w:val="-8"/>
                <w:sz w:val="24"/>
                <w:szCs w:val="24"/>
              </w:rPr>
              <w:t xml:space="preserve"> </w:t>
            </w:r>
            <w:r w:rsidRPr="00F90C35">
              <w:rPr>
                <w:rFonts w:ascii="Times New Roman" w:hAnsi="Times New Roman"/>
                <w:spacing w:val="-2"/>
                <w:sz w:val="24"/>
                <w:szCs w:val="24"/>
              </w:rPr>
              <w:t>оригиналност.</w:t>
            </w:r>
          </w:p>
        </w:tc>
        <w:tc>
          <w:tcPr>
            <w:tcW w:w="3560" w:type="dxa"/>
            <w:tcBorders>
              <w:bottom w:val="single" w:sz="1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Конструкторским</w:t>
            </w:r>
            <w:r w:rsidRPr="00F90C35">
              <w:rPr>
                <w:rFonts w:ascii="Times New Roman" w:hAnsi="Times New Roman"/>
                <w:spacing w:val="-13"/>
                <w:sz w:val="24"/>
                <w:szCs w:val="24"/>
              </w:rPr>
              <w:t xml:space="preserve"> </w:t>
            </w:r>
            <w:r w:rsidRPr="00F90C35">
              <w:rPr>
                <w:rFonts w:ascii="Times New Roman" w:hAnsi="Times New Roman"/>
                <w:sz w:val="24"/>
                <w:szCs w:val="24"/>
              </w:rPr>
              <w:t>моделовањем</w:t>
            </w:r>
            <w:r w:rsidRPr="00F90C35">
              <w:rPr>
                <w:rFonts w:ascii="Times New Roman" w:hAnsi="Times New Roman"/>
                <w:spacing w:val="-12"/>
                <w:sz w:val="24"/>
                <w:szCs w:val="24"/>
              </w:rPr>
              <w:t xml:space="preserve"> </w:t>
            </w:r>
            <w:r w:rsidRPr="00F90C35">
              <w:rPr>
                <w:rFonts w:ascii="Times New Roman" w:hAnsi="Times New Roman"/>
                <w:sz w:val="24"/>
                <w:szCs w:val="24"/>
              </w:rPr>
              <w:t>предмета које су сами креирали презентују моторичке, организацијске вештине, алгоритамски приступ и др. Креираним моделима могу управљати вештачком интелигенцијом, чиме усвојена знања добијају</w:t>
            </w:r>
            <w:r w:rsidRPr="00F90C35">
              <w:rPr>
                <w:rFonts w:ascii="Times New Roman" w:hAnsi="Times New Roman"/>
                <w:spacing w:val="-7"/>
                <w:sz w:val="24"/>
                <w:szCs w:val="24"/>
              </w:rPr>
              <w:t xml:space="preserve"> </w:t>
            </w:r>
            <w:r w:rsidRPr="00F90C35">
              <w:rPr>
                <w:rFonts w:ascii="Times New Roman" w:hAnsi="Times New Roman"/>
                <w:sz w:val="24"/>
                <w:szCs w:val="24"/>
              </w:rPr>
              <w:t>функционални</w:t>
            </w:r>
            <w:r w:rsidRPr="00F90C35">
              <w:rPr>
                <w:rFonts w:ascii="Times New Roman" w:hAnsi="Times New Roman"/>
                <w:spacing w:val="-4"/>
                <w:sz w:val="24"/>
                <w:szCs w:val="24"/>
              </w:rPr>
              <w:t xml:space="preserve"> </w:t>
            </w:r>
            <w:r w:rsidRPr="00F90C35">
              <w:rPr>
                <w:rFonts w:ascii="Times New Roman" w:hAnsi="Times New Roman"/>
                <w:sz w:val="24"/>
                <w:szCs w:val="24"/>
              </w:rPr>
              <w:t>значај.</w:t>
            </w:r>
            <w:r w:rsidRPr="00F90C35">
              <w:rPr>
                <w:rFonts w:ascii="Times New Roman" w:hAnsi="Times New Roman"/>
                <w:spacing w:val="-3"/>
                <w:sz w:val="24"/>
                <w:szCs w:val="24"/>
              </w:rPr>
              <w:t xml:space="preserve"> </w:t>
            </w:r>
            <w:r w:rsidRPr="00F90C35">
              <w:rPr>
                <w:rFonts w:ascii="Times New Roman" w:hAnsi="Times New Roman"/>
                <w:sz w:val="24"/>
                <w:szCs w:val="24"/>
              </w:rPr>
              <w:t>Анализом техничко- технолошког развоја развијају радозналост и интересовање за наставак школовања за различита занимања.</w:t>
            </w:r>
          </w:p>
        </w:tc>
      </w:tr>
      <w:tr w:rsidR="003C11B9" w:rsidRPr="00B20DB1" w:rsidTr="00F90C35">
        <w:tc>
          <w:tcPr>
            <w:tcW w:w="1968" w:type="dxa"/>
            <w:vMerge w:val="restart"/>
            <w:tcBorders>
              <w:top w:val="single" w:sz="12" w:space="0" w:color="auto"/>
            </w:tcBorders>
            <w:shd w:val="clear" w:color="auto" w:fill="auto"/>
          </w:tcPr>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r w:rsidRPr="00F90C35">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 OО.O.1.1. Повезују врсте, својства и начин обраде са употребом материјала.</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 OО.O.1.2. Познају основне врсте машина у зависности од функција које обављају</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 OО.O.1.4. Наводе главне загађиваче ваздуха, воде и земљишта и описују њихов утицај на животну средину.</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 OО.O.1.1. Повезују врсте, својства и начин обраде са употребом материјала.</w:t>
            </w:r>
          </w:p>
          <w:p w:rsidR="003C11B9" w:rsidRPr="00F90C35" w:rsidRDefault="003C11B9" w:rsidP="00FD1DE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C11B9" w:rsidRPr="00F90C35" w:rsidRDefault="003C11B9" w:rsidP="00FD1DE9">
            <w:pPr>
              <w:rPr>
                <w:rFonts w:ascii="Times New Roman" w:hAnsi="Times New Roman"/>
                <w:sz w:val="24"/>
                <w:szCs w:val="24"/>
              </w:rPr>
            </w:pPr>
            <w:r w:rsidRPr="00F90C35">
              <w:rPr>
                <w:rFonts w:ascii="Times New Roman" w:hAnsi="Times New Roman"/>
                <w:sz w:val="24"/>
                <w:szCs w:val="24"/>
              </w:rPr>
              <w:t>ТЕХ.ОО.С.1.5. Анализирају да ли је коришћење одређене технике и технологије у складу са принципима очувања животне средине.</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TEX.OО.С.1.1. Пореде традиционалне и савремене технологије обраде</w:t>
            </w:r>
          </w:p>
        </w:tc>
        <w:tc>
          <w:tcPr>
            <w:tcW w:w="3560" w:type="dxa"/>
            <w:tcBorders>
              <w:top w:val="single" w:sz="12" w:space="0" w:color="auto"/>
              <w:bottom w:val="single" w:sz="2" w:space="0" w:color="auto"/>
            </w:tcBorders>
            <w:shd w:val="clear" w:color="auto" w:fill="auto"/>
          </w:tcPr>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TEX.ОО.Н.1.2. Повезују основе конструкцијa различитих врста робота са њиховом наменом.</w:t>
            </w:r>
          </w:p>
          <w:p w:rsidR="003C11B9" w:rsidRPr="00F90C35" w:rsidRDefault="003C11B9" w:rsidP="00FD1DE9">
            <w:pPr>
              <w:rPr>
                <w:rFonts w:ascii="Times New Roman" w:hAnsi="Times New Roman"/>
                <w:b/>
                <w:sz w:val="24"/>
                <w:szCs w:val="24"/>
                <w:lang w:val="sr-Cyrl-RS"/>
              </w:rPr>
            </w:pPr>
          </w:p>
        </w:tc>
      </w:tr>
      <w:tr w:rsidR="003C11B9" w:rsidRPr="00B20DB1" w:rsidTr="00F90C35">
        <w:tc>
          <w:tcPr>
            <w:tcW w:w="1968" w:type="dxa"/>
            <w:vMerge/>
            <w:shd w:val="clear" w:color="auto" w:fill="auto"/>
          </w:tcPr>
          <w:p w:rsidR="003C11B9" w:rsidRPr="00F90C35" w:rsidRDefault="003C11B9" w:rsidP="00F90C35">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TEX.OО.О.2.3. Цртају једноставне предмете скицом и техничким цртежом примењујући правила техничког цртања.</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TEX.OО.О.2.1. Мере и контролишу основне физичке величине правилном применом прибора и инструмената за мерење и контролу.</w:t>
            </w:r>
          </w:p>
          <w:p w:rsidR="003C11B9" w:rsidRPr="00F90C35" w:rsidRDefault="003C11B9" w:rsidP="00FD1DE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TEX.ОО.С.2.3. На основу техничких цртежа израђују 3Д моделе користећи одговарајуће софтвере.</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ТЕХ.ОО.С.2.5. Анализирају примере примене вештачке интелигенције претрагом интернета и других расположивих ресурса.</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TEX.ОО.Н.2.2. Анализирају конструкцију и управљање робота користећи доступан школски рачунарски интерфејс.</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TEX.ОО.Н.2.3. Састављају и управљају роботом помоћу интерфејса, користећи основе вештачке интелигенције.</w:t>
            </w:r>
          </w:p>
          <w:p w:rsidR="003C11B9" w:rsidRPr="00F90C35" w:rsidRDefault="003C11B9" w:rsidP="00FD1DE9">
            <w:pPr>
              <w:rPr>
                <w:rFonts w:ascii="Times New Roman" w:hAnsi="Times New Roman"/>
                <w:sz w:val="24"/>
                <w:szCs w:val="24"/>
                <w:lang w:val="sr-Cyrl-RS"/>
              </w:rPr>
            </w:pPr>
            <w:r w:rsidRPr="00F90C35">
              <w:rPr>
                <w:rFonts w:ascii="Times New Roman" w:hAnsi="Times New Roman"/>
                <w:sz w:val="24"/>
                <w:szCs w:val="24"/>
              </w:rPr>
              <w:t>ТЕХ.ОО.Н.2.4. Уочавају међусобну повезаност најважнијих подсистема (погонски, преносни, управљачки и кочиони) код возила друмског саобраћаја и других саобраћајних средстава.</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TEX.ОО.С.2.2. Самостално или тимски израђују техничку документацију у оквиру мини пројекта користећи прибор за техничко цртање или рачунарске апликације.</w:t>
            </w:r>
          </w:p>
          <w:p w:rsidR="003C11B9" w:rsidRPr="00F90C35" w:rsidRDefault="003C11B9" w:rsidP="00FD1DE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TEX.OО.Н.2.1. На основу анализе конструкторског модела, предлажу мере његовог унапређења уз уважавање естетских</w:t>
            </w:r>
          </w:p>
        </w:tc>
      </w:tr>
      <w:tr w:rsidR="003C11B9" w:rsidRPr="00B20DB1" w:rsidTr="00F90C35">
        <w:tc>
          <w:tcPr>
            <w:tcW w:w="1968" w:type="dxa"/>
            <w:vMerge/>
            <w:shd w:val="clear" w:color="auto" w:fill="auto"/>
          </w:tcPr>
          <w:p w:rsidR="003C11B9" w:rsidRPr="00F90C35" w:rsidRDefault="003C11B9" w:rsidP="00F90C35">
            <w:pPr>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top w:val="single" w:sz="2" w:space="0" w:color="auto"/>
            </w:tcBorders>
            <w:shd w:val="clear" w:color="auto" w:fill="auto"/>
          </w:tcPr>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TEX.OО.О.3.4. Применом правила рационалног коришћења енергије у домаћинству штеде кућни буџет.</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TEX.OО.О.3.3. Примењују правила безбедности као активни учесници у саобраћају.</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TEX.OО.О.3.1. Примењују мере заштите на раду ради сопствене и сигурности осталих учесника у процесу рада.</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TEX.OО.О.3.2. Израђују једноставне моделе и макете самостално или у тиму, у циљу развоја и усавршавања мануелних вештина и радних навика.</w:t>
            </w:r>
          </w:p>
          <w:p w:rsidR="003C11B9" w:rsidRPr="00F90C35" w:rsidRDefault="003C11B9" w:rsidP="00FD1DE9">
            <w:pPr>
              <w:rPr>
                <w:rFonts w:ascii="Times New Roman" w:hAnsi="Times New Roman"/>
                <w:b/>
                <w:sz w:val="24"/>
                <w:szCs w:val="24"/>
                <w:lang w:val="sr-Cyrl-RS"/>
              </w:rPr>
            </w:pPr>
          </w:p>
        </w:tc>
        <w:tc>
          <w:tcPr>
            <w:tcW w:w="3560" w:type="dxa"/>
            <w:tcBorders>
              <w:top w:val="single" w:sz="2" w:space="0" w:color="auto"/>
            </w:tcBorders>
            <w:shd w:val="clear" w:color="auto" w:fill="auto"/>
          </w:tcPr>
          <w:p w:rsidR="003C11B9" w:rsidRPr="00F90C35" w:rsidRDefault="003C11B9" w:rsidP="00FD1DE9">
            <w:pPr>
              <w:rPr>
                <w:rFonts w:ascii="Times New Roman" w:hAnsi="Times New Roman"/>
                <w:sz w:val="24"/>
                <w:szCs w:val="24"/>
              </w:rPr>
            </w:pPr>
            <w:r w:rsidRPr="00F90C35">
              <w:rPr>
                <w:rFonts w:ascii="Times New Roman" w:hAnsi="Times New Roman"/>
                <w:sz w:val="24"/>
                <w:szCs w:val="24"/>
              </w:rPr>
              <w:t>ТЕХ.ОО.С.3.4. Повезују стечена знања из технике и технологије са сродним садржајима из других наставних предмета.</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ТЕХ.ОО.С.3.4. Повезују стечена знања из технике и технологије са сродним садржајима из других наставних предмета.</w:t>
            </w:r>
          </w:p>
          <w:p w:rsidR="003C11B9" w:rsidRPr="00F90C35" w:rsidRDefault="003C11B9" w:rsidP="00FD1DE9">
            <w:pPr>
              <w:rPr>
                <w:rFonts w:ascii="Times New Roman" w:hAnsi="Times New Roman"/>
                <w:sz w:val="24"/>
                <w:szCs w:val="24"/>
              </w:rPr>
            </w:pPr>
            <w:r w:rsidRPr="00F90C35">
              <w:rPr>
                <w:rFonts w:ascii="Times New Roman" w:hAnsi="Times New Roman"/>
                <w:sz w:val="24"/>
                <w:szCs w:val="24"/>
              </w:rPr>
              <w:t>ТЕХ.ОО.С.3.4. Повезују стечена знања из технике и технологије са сродним садржајима из других наставних предмета.</w:t>
            </w:r>
          </w:p>
          <w:p w:rsidR="003C11B9" w:rsidRPr="00F90C35" w:rsidRDefault="003C11B9" w:rsidP="00FD1DE9">
            <w:pPr>
              <w:rPr>
                <w:rFonts w:ascii="Times New Roman" w:hAnsi="Times New Roman"/>
                <w:b/>
                <w:sz w:val="24"/>
                <w:szCs w:val="24"/>
                <w:lang w:val="sr-Cyrl-RS"/>
              </w:rPr>
            </w:pPr>
          </w:p>
        </w:tc>
        <w:tc>
          <w:tcPr>
            <w:tcW w:w="3560" w:type="dxa"/>
            <w:tcBorders>
              <w:top w:val="single" w:sz="2" w:space="0" w:color="auto"/>
            </w:tcBorders>
            <w:shd w:val="clear" w:color="auto" w:fill="auto"/>
          </w:tcPr>
          <w:p w:rsidR="003C11B9" w:rsidRPr="00F90C35" w:rsidRDefault="003C11B9" w:rsidP="00FD1DE9">
            <w:pPr>
              <w:rPr>
                <w:rFonts w:ascii="Times New Roman" w:hAnsi="Times New Roman"/>
                <w:sz w:val="24"/>
                <w:szCs w:val="24"/>
              </w:rPr>
            </w:pPr>
            <w:r w:rsidRPr="00F90C35">
              <w:rPr>
                <w:rFonts w:ascii="Times New Roman" w:hAnsi="Times New Roman"/>
                <w:sz w:val="24"/>
                <w:szCs w:val="24"/>
              </w:rPr>
              <w:t>ТЕХ.ОО.Н.3.4. Прате достигнућа у области вештачке интелигенције ради личног усавршавања (стицање информација о примени у свакодневном животу).</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TEX.ОО.Н.3.2. При реализацији сопствених идеја, претходно представљених техничким цртежом или употребом одговарајуће апликације, користе расположиве интерфејс технологије</w:t>
            </w:r>
          </w:p>
        </w:tc>
      </w:tr>
    </w:tbl>
    <w:p w:rsidR="003C11B9" w:rsidRPr="00B20DB1" w:rsidRDefault="003C11B9" w:rsidP="003C11B9">
      <w:pPr>
        <w:rPr>
          <w:rFonts w:ascii="Times New Roman" w:hAnsi="Times New Roman"/>
          <w:b/>
          <w:sz w:val="24"/>
          <w:szCs w:val="24"/>
        </w:rPr>
      </w:pPr>
    </w:p>
    <w:p w:rsidR="003C11B9" w:rsidRPr="00B20DB1" w:rsidRDefault="003C11B9" w:rsidP="003C11B9">
      <w:pPr>
        <w:rPr>
          <w:rFonts w:ascii="Times New Roman" w:hAnsi="Times New Roman"/>
          <w:b/>
          <w:sz w:val="24"/>
          <w:szCs w:val="24"/>
          <w:lang w:val="ru-RU"/>
        </w:rPr>
      </w:pPr>
      <w:r w:rsidRPr="00B20DB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3C11B9" w:rsidRPr="00B20DB1" w:rsidTr="00FD1DE9">
        <w:trPr>
          <w:trHeight w:val="315"/>
        </w:trPr>
        <w:tc>
          <w:tcPr>
            <w:tcW w:w="3330" w:type="dxa"/>
          </w:tcPr>
          <w:p w:rsidR="003C11B9" w:rsidRPr="00B20DB1" w:rsidRDefault="003C11B9" w:rsidP="00FD1DE9">
            <w:pPr>
              <w:spacing w:after="0" w:line="240" w:lineRule="auto"/>
              <w:jc w:val="center"/>
              <w:rPr>
                <w:rFonts w:ascii="Times New Roman" w:hAnsi="Times New Roman"/>
                <w:b/>
                <w:sz w:val="24"/>
                <w:szCs w:val="24"/>
                <w:lang w:val="sr-Latn-CS"/>
              </w:rPr>
            </w:pPr>
            <w:r w:rsidRPr="00B20DB1">
              <w:rPr>
                <w:rFonts w:ascii="Times New Roman" w:hAnsi="Times New Roman"/>
                <w:b/>
                <w:sz w:val="24"/>
                <w:szCs w:val="24"/>
              </w:rPr>
              <w:t>Област/Тема</w:t>
            </w:r>
          </w:p>
        </w:tc>
        <w:tc>
          <w:tcPr>
            <w:tcW w:w="10980" w:type="dxa"/>
            <w:tcBorders>
              <w:right w:val="single" w:sz="4" w:space="0" w:color="auto"/>
            </w:tcBorders>
          </w:tcPr>
          <w:p w:rsidR="003C11B9" w:rsidRPr="00B20DB1" w:rsidRDefault="003C11B9" w:rsidP="00FD1DE9">
            <w:pPr>
              <w:spacing w:after="0" w:line="240" w:lineRule="auto"/>
              <w:jc w:val="center"/>
              <w:rPr>
                <w:rFonts w:ascii="Times New Roman" w:hAnsi="Times New Roman"/>
                <w:b/>
                <w:sz w:val="24"/>
                <w:szCs w:val="24"/>
              </w:rPr>
            </w:pPr>
            <w:r w:rsidRPr="00B20DB1">
              <w:rPr>
                <w:rFonts w:ascii="Times New Roman" w:hAnsi="Times New Roman"/>
                <w:b/>
                <w:sz w:val="24"/>
                <w:szCs w:val="24"/>
              </w:rPr>
              <w:t>Начини и поступци остваривања</w:t>
            </w:r>
          </w:p>
        </w:tc>
      </w:tr>
      <w:tr w:rsidR="003C11B9" w:rsidRPr="00B20DB1" w:rsidTr="00FD1DE9">
        <w:trPr>
          <w:trHeight w:val="315"/>
        </w:trPr>
        <w:tc>
          <w:tcPr>
            <w:tcW w:w="3330" w:type="dxa"/>
            <w:vAlign w:val="center"/>
          </w:tcPr>
          <w:p w:rsidR="003C11B9" w:rsidRPr="00B20DB1" w:rsidRDefault="003C11B9" w:rsidP="00FD1DE9">
            <w:pPr>
              <w:jc w:val="center"/>
              <w:rPr>
                <w:rFonts w:ascii="Times New Roman" w:hAnsi="Times New Roman"/>
                <w:sz w:val="24"/>
                <w:szCs w:val="24"/>
                <w:lang w:val="sr-Cyrl-RS"/>
              </w:rPr>
            </w:pPr>
            <w:r w:rsidRPr="00B20DB1">
              <w:rPr>
                <w:rFonts w:ascii="Times New Roman" w:hAnsi="Times New Roman"/>
                <w:sz w:val="24"/>
                <w:szCs w:val="24"/>
              </w:rPr>
              <w:t>1. Животно и радно окружење</w:t>
            </w:r>
          </w:p>
        </w:tc>
        <w:tc>
          <w:tcPr>
            <w:tcW w:w="10980" w:type="dxa"/>
            <w:tcBorders>
              <w:right w:val="single" w:sz="4" w:space="0" w:color="auto"/>
            </w:tcBorders>
          </w:tcPr>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Повезивање садржаја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Препознавање утицаја технологије на живот</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Стицање знања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Практични примери</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Коришћење доступних наставних средстава и мултимедије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Проналажење и отктивање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Истраживачки рад у групама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Коришћење мултимедијалних материјала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Истраживање, прикупљање и обраду података</w:t>
            </w:r>
          </w:p>
          <w:p w:rsidR="003C11B9" w:rsidRPr="00B20DB1" w:rsidRDefault="003C11B9" w:rsidP="00FD1DE9">
            <w:pPr>
              <w:spacing w:after="0" w:line="240" w:lineRule="auto"/>
              <w:rPr>
                <w:rFonts w:ascii="Times New Roman" w:hAnsi="Times New Roman"/>
                <w:sz w:val="24"/>
                <w:szCs w:val="24"/>
              </w:rPr>
            </w:pPr>
            <w:r w:rsidRPr="00B20DB1">
              <w:rPr>
                <w:rFonts w:ascii="Times New Roman" w:hAnsi="Times New Roman"/>
                <w:bCs/>
                <w:sz w:val="24"/>
                <w:szCs w:val="24"/>
                <w:lang w:val="sr-Cyrl-RS"/>
              </w:rPr>
              <w:t>Објашњавање</w:t>
            </w:r>
          </w:p>
        </w:tc>
      </w:tr>
      <w:tr w:rsidR="003C11B9" w:rsidRPr="00B20DB1" w:rsidTr="00FD1DE9">
        <w:trPr>
          <w:trHeight w:val="315"/>
        </w:trPr>
        <w:tc>
          <w:tcPr>
            <w:tcW w:w="3330" w:type="dxa"/>
            <w:vAlign w:val="center"/>
          </w:tcPr>
          <w:p w:rsidR="003C11B9" w:rsidRPr="00B20DB1" w:rsidRDefault="003C11B9" w:rsidP="00FD1DE9">
            <w:pPr>
              <w:jc w:val="center"/>
              <w:rPr>
                <w:rFonts w:ascii="Times New Roman" w:hAnsi="Times New Roman"/>
                <w:sz w:val="24"/>
                <w:szCs w:val="24"/>
                <w:lang w:val="sr-Cyrl-CS"/>
              </w:rPr>
            </w:pPr>
            <w:r w:rsidRPr="00B20DB1">
              <w:rPr>
                <w:rFonts w:ascii="Times New Roman" w:hAnsi="Times New Roman"/>
                <w:sz w:val="24"/>
                <w:szCs w:val="24"/>
              </w:rPr>
              <w:t>2. Саобраћај</w:t>
            </w:r>
          </w:p>
        </w:tc>
        <w:tc>
          <w:tcPr>
            <w:tcW w:w="10980" w:type="dxa"/>
            <w:tcBorders>
              <w:right w:val="single" w:sz="4" w:space="0" w:color="auto"/>
            </w:tcBorders>
          </w:tcPr>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Повезивање садржаја и наглашавање тежишта искоха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Коришћење мултимедије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Оспсобљавање ученика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 xml:space="preserve">Самосталност рада </w:t>
            </w:r>
          </w:p>
          <w:p w:rsidR="003C11B9" w:rsidRPr="00B20DB1" w:rsidRDefault="003C11B9" w:rsidP="00FD1DE9">
            <w:pPr>
              <w:spacing w:after="0" w:line="240" w:lineRule="auto"/>
              <w:rPr>
                <w:rFonts w:ascii="Times New Roman" w:hAnsi="Times New Roman"/>
                <w:sz w:val="24"/>
                <w:szCs w:val="24"/>
                <w:lang w:val="sr-Latn-CS"/>
              </w:rPr>
            </w:pPr>
            <w:r w:rsidRPr="00B20DB1">
              <w:rPr>
                <w:rFonts w:ascii="Times New Roman" w:hAnsi="Times New Roman"/>
                <w:bCs/>
                <w:sz w:val="24"/>
                <w:szCs w:val="24"/>
                <w:lang w:val="sr-Cyrl-RS"/>
              </w:rPr>
              <w:t>Демонстрацију рада</w:t>
            </w:r>
          </w:p>
        </w:tc>
      </w:tr>
      <w:tr w:rsidR="003C11B9" w:rsidRPr="00B20DB1" w:rsidTr="00FD1DE9">
        <w:trPr>
          <w:trHeight w:val="315"/>
        </w:trPr>
        <w:tc>
          <w:tcPr>
            <w:tcW w:w="3330" w:type="dxa"/>
            <w:vAlign w:val="center"/>
          </w:tcPr>
          <w:p w:rsidR="003C11B9" w:rsidRPr="00B20DB1" w:rsidRDefault="003C11B9" w:rsidP="00FD1DE9">
            <w:pPr>
              <w:jc w:val="center"/>
              <w:rPr>
                <w:rFonts w:ascii="Times New Roman" w:hAnsi="Times New Roman"/>
                <w:sz w:val="24"/>
                <w:szCs w:val="24"/>
                <w:lang w:val="sr-Cyrl-CS"/>
              </w:rPr>
            </w:pPr>
            <w:r w:rsidRPr="00B20DB1">
              <w:rPr>
                <w:rFonts w:ascii="Times New Roman" w:hAnsi="Times New Roman"/>
                <w:sz w:val="24"/>
                <w:szCs w:val="24"/>
              </w:rPr>
              <w:t>3. Техничка и дигитална писменост</w:t>
            </w:r>
          </w:p>
        </w:tc>
        <w:tc>
          <w:tcPr>
            <w:tcW w:w="10980" w:type="dxa"/>
            <w:tcBorders>
              <w:right w:val="single" w:sz="4" w:space="0" w:color="auto"/>
            </w:tcBorders>
          </w:tcPr>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Усдвојена знања ученика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Упознавање и оспособљавање ученика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Коришћење 3Д модела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Самосталност креирања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Анализирање модела и израде модела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Коришћење рачунарских симулација и анимација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Развијање свести</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Објашњавање појмова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Реализовање вежби</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Управљање моделом и коришћење рачунара</w:t>
            </w:r>
          </w:p>
          <w:p w:rsidR="003C11B9" w:rsidRPr="00B20DB1" w:rsidRDefault="003C11B9" w:rsidP="00FD1DE9">
            <w:pPr>
              <w:spacing w:after="0" w:line="240" w:lineRule="auto"/>
              <w:rPr>
                <w:rFonts w:ascii="Times New Roman" w:hAnsi="Times New Roman"/>
                <w:sz w:val="24"/>
                <w:szCs w:val="24"/>
                <w:lang w:val="sr-Latn-CS"/>
              </w:rPr>
            </w:pPr>
            <w:r w:rsidRPr="00B20DB1">
              <w:rPr>
                <w:rFonts w:ascii="Times New Roman" w:hAnsi="Times New Roman"/>
                <w:bCs/>
                <w:sz w:val="24"/>
                <w:szCs w:val="24"/>
                <w:lang w:val="sr-Cyrl-RS"/>
              </w:rPr>
              <w:t>Коришћење интерфејса и рачунарских симулација</w:t>
            </w:r>
          </w:p>
        </w:tc>
      </w:tr>
      <w:tr w:rsidR="003C11B9" w:rsidRPr="00B20DB1" w:rsidTr="00FD1DE9">
        <w:trPr>
          <w:trHeight w:val="315"/>
        </w:trPr>
        <w:tc>
          <w:tcPr>
            <w:tcW w:w="3330" w:type="dxa"/>
            <w:vAlign w:val="center"/>
          </w:tcPr>
          <w:p w:rsidR="003C11B9" w:rsidRPr="00B20DB1" w:rsidRDefault="003C11B9" w:rsidP="00FD1DE9">
            <w:pPr>
              <w:jc w:val="center"/>
              <w:rPr>
                <w:rFonts w:ascii="Times New Roman" w:hAnsi="Times New Roman"/>
                <w:sz w:val="24"/>
                <w:szCs w:val="24"/>
                <w:lang w:val="sr-Cyrl-CS"/>
              </w:rPr>
            </w:pPr>
            <w:r w:rsidRPr="00B20DB1">
              <w:rPr>
                <w:rFonts w:ascii="Times New Roman" w:hAnsi="Times New Roman"/>
                <w:sz w:val="24"/>
                <w:szCs w:val="24"/>
              </w:rPr>
              <w:t>4. Ресурси и производња</w:t>
            </w:r>
          </w:p>
        </w:tc>
        <w:tc>
          <w:tcPr>
            <w:tcW w:w="10980" w:type="dxa"/>
            <w:tcBorders>
              <w:right w:val="single" w:sz="4" w:space="0" w:color="auto"/>
            </w:tcBorders>
          </w:tcPr>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Организовање посете установи</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Задаци за самостални рад</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Истраживање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Коришћење практичних примера и реалних модела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Навожење на закључке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Објашњавање и демонстрацију</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Илустровање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Објашњавање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Коришћење рачунарске симулације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Повезивати са наставним садржајем</w:t>
            </w:r>
          </w:p>
          <w:p w:rsidR="003C11B9" w:rsidRPr="00B20DB1" w:rsidRDefault="003C11B9" w:rsidP="00FD1DE9">
            <w:pPr>
              <w:spacing w:after="0" w:line="240" w:lineRule="auto"/>
              <w:rPr>
                <w:rFonts w:ascii="Times New Roman" w:hAnsi="Times New Roman"/>
                <w:sz w:val="24"/>
                <w:szCs w:val="24"/>
                <w:lang w:val="sr-Latn-CS"/>
              </w:rPr>
            </w:pPr>
            <w:r w:rsidRPr="00B20DB1">
              <w:rPr>
                <w:rFonts w:ascii="Times New Roman" w:hAnsi="Times New Roman"/>
                <w:bCs/>
                <w:sz w:val="24"/>
                <w:szCs w:val="24"/>
                <w:lang w:val="sr-Cyrl-RS"/>
              </w:rPr>
              <w:t>Представљање</w:t>
            </w:r>
          </w:p>
        </w:tc>
      </w:tr>
      <w:tr w:rsidR="003C11B9" w:rsidRPr="00B20DB1" w:rsidTr="00FD1DE9">
        <w:trPr>
          <w:trHeight w:val="315"/>
        </w:trPr>
        <w:tc>
          <w:tcPr>
            <w:tcW w:w="3330" w:type="dxa"/>
            <w:vAlign w:val="center"/>
          </w:tcPr>
          <w:p w:rsidR="003C11B9" w:rsidRPr="00B20DB1" w:rsidRDefault="003C11B9" w:rsidP="00FD1DE9">
            <w:pPr>
              <w:jc w:val="center"/>
              <w:rPr>
                <w:rFonts w:ascii="Times New Roman" w:hAnsi="Times New Roman"/>
                <w:sz w:val="24"/>
                <w:szCs w:val="24"/>
                <w:lang w:val="sr-Cyrl-CS"/>
              </w:rPr>
            </w:pPr>
            <w:r w:rsidRPr="00B20DB1">
              <w:rPr>
                <w:rFonts w:ascii="Times New Roman" w:hAnsi="Times New Roman"/>
                <w:sz w:val="24"/>
                <w:szCs w:val="24"/>
              </w:rPr>
              <w:t>5. Конструкторско моделовање</w:t>
            </w:r>
          </w:p>
        </w:tc>
        <w:tc>
          <w:tcPr>
            <w:tcW w:w="10980" w:type="dxa"/>
            <w:tcBorders>
              <w:bottom w:val="single" w:sz="4" w:space="0" w:color="auto"/>
              <w:right w:val="single" w:sz="4" w:space="0" w:color="auto"/>
            </w:tcBorders>
          </w:tcPr>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Кроз практичан рад и примену стечених знања и вештина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 xml:space="preserve">Ученички пројекти </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Графичко предстаљање замисли</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Планирање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Извршавање радних операција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Маркетинг</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Процене вредновања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Алгоритамским поступком у конструкцијском моделовању</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Израда модела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Моделовање производних машина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Употреба рачунара и периферних уређаја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Управљање техничким системима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Уз корелацију са наставом Информатике и рачунарства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Пројекте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Проналажење информација, стварање идеје и дефинисање задатка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 xml:space="preserve">Коришћење података из различитих извора </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Самосталност</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Коришћење ИКТ и адекватне литературе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Рационалани одабир алата и машина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Тимски рад</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Реализације пројекта</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Примена научено</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Континуитет информатичке писмоности</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Представљање идеје</w:t>
            </w:r>
          </w:p>
          <w:p w:rsidR="003C11B9" w:rsidRPr="00B20DB1" w:rsidRDefault="003C11B9" w:rsidP="00FD1DE9">
            <w:pPr>
              <w:spacing w:after="0" w:line="240" w:lineRule="auto"/>
              <w:rPr>
                <w:rFonts w:ascii="Times New Roman" w:hAnsi="Times New Roman"/>
                <w:bCs/>
                <w:sz w:val="24"/>
                <w:szCs w:val="24"/>
                <w:lang w:val="sr-Cyrl-RS"/>
              </w:rPr>
            </w:pPr>
            <w:r w:rsidRPr="00B20DB1">
              <w:rPr>
                <w:rFonts w:ascii="Times New Roman" w:hAnsi="Times New Roman"/>
                <w:bCs/>
                <w:sz w:val="24"/>
                <w:szCs w:val="24"/>
                <w:lang w:val="sr-Cyrl-RS"/>
              </w:rPr>
              <w:t>Процена сопственог рада и рада других</w:t>
            </w:r>
          </w:p>
          <w:p w:rsidR="003C11B9" w:rsidRPr="00B20DB1" w:rsidRDefault="003C11B9" w:rsidP="00FD1DE9">
            <w:pPr>
              <w:spacing w:after="0" w:line="240" w:lineRule="auto"/>
              <w:rPr>
                <w:rFonts w:ascii="Times New Roman" w:hAnsi="Times New Roman"/>
                <w:sz w:val="24"/>
                <w:szCs w:val="24"/>
                <w:lang w:val="sr-Latn-CS"/>
              </w:rPr>
            </w:pPr>
            <w:r w:rsidRPr="00B20DB1">
              <w:rPr>
                <w:rFonts w:ascii="Times New Roman" w:hAnsi="Times New Roman"/>
                <w:bCs/>
                <w:sz w:val="24"/>
                <w:szCs w:val="24"/>
                <w:lang w:val="sr-Cyrl-RS"/>
              </w:rPr>
              <w:t>Израде</w:t>
            </w:r>
          </w:p>
        </w:tc>
      </w:tr>
    </w:tbl>
    <w:p w:rsidR="003C11B9" w:rsidRPr="00B20DB1" w:rsidRDefault="003C11B9" w:rsidP="003C11B9">
      <w:pPr>
        <w:spacing w:after="0" w:line="240" w:lineRule="auto"/>
        <w:rPr>
          <w:rFonts w:ascii="Times New Roman" w:hAnsi="Times New Roman"/>
          <w:b/>
          <w:sz w:val="24"/>
          <w:szCs w:val="24"/>
          <w:lang w:val="sr-Cyrl-CS"/>
        </w:rPr>
      </w:pPr>
    </w:p>
    <w:p w:rsidR="003C11B9" w:rsidRPr="00B20DB1" w:rsidRDefault="003C11B9" w:rsidP="003C11B9">
      <w:pPr>
        <w:spacing w:after="0" w:line="240" w:lineRule="auto"/>
        <w:rPr>
          <w:rFonts w:ascii="Times New Roman" w:hAnsi="Times New Roman"/>
          <w:b/>
          <w:sz w:val="24"/>
          <w:szCs w:val="24"/>
          <w:lang w:val="sr-Cyrl-CS"/>
        </w:rPr>
      </w:pPr>
      <w:r w:rsidRPr="00B20DB1">
        <w:rPr>
          <w:rFonts w:ascii="Times New Roman" w:hAnsi="Times New Roman"/>
          <w:b/>
          <w:sz w:val="24"/>
          <w:szCs w:val="24"/>
          <w:lang w:val="sr-Cyrl-CS"/>
        </w:rPr>
        <w:t>УПУТСТВО ЗА ФОРМАТИВНО И СУМАТИВНО ОЦЕЊИВАЊЕ УЧЕНИКА:</w:t>
      </w:r>
    </w:p>
    <w:p w:rsidR="003C11B9" w:rsidRPr="00B20DB1" w:rsidRDefault="003C11B9" w:rsidP="003C11B9">
      <w:pPr>
        <w:spacing w:after="0" w:line="240" w:lineRule="auto"/>
        <w:rPr>
          <w:rFonts w:ascii="Times New Roman" w:hAnsi="Times New Roman"/>
          <w:b/>
          <w:sz w:val="24"/>
          <w:szCs w:val="24"/>
          <w:lang w:val="sr-Cyrl-CS"/>
        </w:rPr>
      </w:pPr>
    </w:p>
    <w:p w:rsidR="003C11B9" w:rsidRPr="00B20DB1" w:rsidRDefault="003C11B9" w:rsidP="003C11B9">
      <w:pPr>
        <w:rPr>
          <w:rFonts w:ascii="Times New Roman" w:hAnsi="Times New Roman"/>
          <w:sz w:val="24"/>
          <w:szCs w:val="24"/>
          <w:lang w:val="sr-Cyrl-CS"/>
        </w:rPr>
      </w:pPr>
      <w:r w:rsidRPr="00B20DB1">
        <w:rPr>
          <w:rFonts w:ascii="Times New Roman" w:hAnsi="Times New Roman"/>
          <w:sz w:val="24"/>
          <w:szCs w:val="24"/>
          <w:lang w:val="sr-Cyrl-CS"/>
        </w:rPr>
        <w:t>Вреднује се процес и продукти учења. У процесу оцењивања узимају се у обзир све активности ученика: тимски рад, самосталност у раду, уредност, систематичност, истрајност, залагање, самоиницијативност, креативност, активност, вршњачко оцењивање, самопроцена, ...</w:t>
      </w:r>
    </w:p>
    <w:p w:rsidR="00F85122" w:rsidRPr="00F90C35" w:rsidRDefault="003C11B9" w:rsidP="00F85122">
      <w:pPr>
        <w:rPr>
          <w:rFonts w:ascii="Times New Roman" w:hAnsi="Times New Roman"/>
          <w:b/>
          <w:sz w:val="24"/>
          <w:szCs w:val="24"/>
          <w:lang w:val="sr-Cyrl-CS"/>
        </w:rPr>
      </w:pPr>
      <w:r w:rsidRPr="00B20DB1">
        <w:rPr>
          <w:rFonts w:ascii="Times New Roman" w:hAnsi="Times New Roman"/>
          <w:sz w:val="24"/>
          <w:szCs w:val="24"/>
          <w:lang w:val="sr-Cyrl-CS"/>
        </w:rPr>
        <w:t xml:space="preserve">Оцењивање се врши форамтивно и сумативно. </w:t>
      </w:r>
    </w:p>
    <w:p w:rsidR="00726608" w:rsidRPr="002D799B" w:rsidRDefault="00726608" w:rsidP="00511CBE">
      <w:pPr>
        <w:spacing w:after="0" w:line="240" w:lineRule="auto"/>
        <w:rPr>
          <w:rFonts w:ascii="Arial" w:hAnsi="Arial" w:cs="Arial"/>
          <w:sz w:val="20"/>
          <w:szCs w:val="20"/>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3C11B9" w:rsidRPr="006B7A8E" w:rsidTr="00FD1DE9">
        <w:trPr>
          <w:trHeight w:val="260"/>
        </w:trPr>
        <w:tc>
          <w:tcPr>
            <w:tcW w:w="4428" w:type="dxa"/>
          </w:tcPr>
          <w:p w:rsidR="003C11B9" w:rsidRPr="00BE14DE" w:rsidRDefault="003C11B9" w:rsidP="00FD1DE9">
            <w:pPr>
              <w:spacing w:after="0" w:line="240" w:lineRule="auto"/>
              <w:rPr>
                <w:rFonts w:ascii="Times New Roman" w:hAnsi="Times New Roman"/>
                <w:b/>
                <w:sz w:val="24"/>
                <w:szCs w:val="24"/>
              </w:rPr>
            </w:pPr>
            <w:r w:rsidRPr="00BE14DE">
              <w:rPr>
                <w:rFonts w:ascii="Times New Roman" w:hAnsi="Times New Roman"/>
                <w:b/>
                <w:sz w:val="24"/>
                <w:szCs w:val="24"/>
              </w:rPr>
              <w:t>Разред</w:t>
            </w:r>
          </w:p>
        </w:tc>
        <w:tc>
          <w:tcPr>
            <w:tcW w:w="9900" w:type="dxa"/>
          </w:tcPr>
          <w:p w:rsidR="003C11B9" w:rsidRPr="00BE14DE" w:rsidRDefault="003C11B9" w:rsidP="00FD1DE9">
            <w:pPr>
              <w:spacing w:after="0" w:line="240" w:lineRule="auto"/>
              <w:rPr>
                <w:rFonts w:ascii="Times New Roman" w:hAnsi="Times New Roman"/>
                <w:b/>
                <w:sz w:val="24"/>
                <w:szCs w:val="24"/>
                <w:lang w:val="sr-Cyrl-RS"/>
              </w:rPr>
            </w:pPr>
            <w:r w:rsidRPr="00BE14DE">
              <w:rPr>
                <w:rFonts w:ascii="Times New Roman" w:hAnsi="Times New Roman"/>
                <w:b/>
                <w:sz w:val="24"/>
                <w:szCs w:val="24"/>
                <w:lang w:val="sr-Cyrl-RS"/>
              </w:rPr>
              <w:t>7.</w:t>
            </w:r>
          </w:p>
        </w:tc>
      </w:tr>
      <w:tr w:rsidR="003C11B9" w:rsidRPr="006B7A8E" w:rsidTr="00FD1DE9">
        <w:trPr>
          <w:trHeight w:val="476"/>
        </w:trPr>
        <w:tc>
          <w:tcPr>
            <w:tcW w:w="4428" w:type="dxa"/>
          </w:tcPr>
          <w:p w:rsidR="003C11B9" w:rsidRPr="00BE14DE" w:rsidRDefault="003C11B9" w:rsidP="00FD1DE9">
            <w:pPr>
              <w:spacing w:after="0" w:line="240" w:lineRule="auto"/>
              <w:rPr>
                <w:rFonts w:ascii="Times New Roman" w:hAnsi="Times New Roman"/>
                <w:b/>
                <w:sz w:val="24"/>
                <w:szCs w:val="24"/>
              </w:rPr>
            </w:pPr>
            <w:r w:rsidRPr="00BE14DE">
              <w:rPr>
                <w:rFonts w:ascii="Times New Roman" w:hAnsi="Times New Roman"/>
                <w:b/>
                <w:sz w:val="24"/>
                <w:szCs w:val="24"/>
              </w:rPr>
              <w:t>Наставни предмет</w:t>
            </w:r>
          </w:p>
        </w:tc>
        <w:tc>
          <w:tcPr>
            <w:tcW w:w="9900" w:type="dxa"/>
          </w:tcPr>
          <w:p w:rsidR="003C11B9" w:rsidRPr="00BE14DE" w:rsidRDefault="003C11B9" w:rsidP="00FD1DE9">
            <w:pPr>
              <w:spacing w:after="0" w:line="240" w:lineRule="auto"/>
              <w:rPr>
                <w:rFonts w:ascii="Times New Roman" w:hAnsi="Times New Roman"/>
                <w:b/>
                <w:sz w:val="24"/>
                <w:szCs w:val="24"/>
                <w:lang w:val="sr-Cyrl-CS"/>
              </w:rPr>
            </w:pPr>
            <w:r w:rsidRPr="00BE14DE">
              <w:rPr>
                <w:rFonts w:ascii="Times New Roman" w:hAnsi="Times New Roman"/>
                <w:b/>
                <w:sz w:val="24"/>
                <w:szCs w:val="24"/>
                <w:lang w:val="sr-Cyrl-CS"/>
              </w:rPr>
              <w:t>Информатика и рачунарство</w:t>
            </w:r>
          </w:p>
        </w:tc>
      </w:tr>
      <w:tr w:rsidR="003C11B9" w:rsidRPr="006B7A8E" w:rsidTr="00FD1DE9">
        <w:trPr>
          <w:trHeight w:val="476"/>
        </w:trPr>
        <w:tc>
          <w:tcPr>
            <w:tcW w:w="4428" w:type="dxa"/>
          </w:tcPr>
          <w:p w:rsidR="003C11B9" w:rsidRPr="00BE14DE" w:rsidRDefault="003C11B9" w:rsidP="00FD1DE9">
            <w:pPr>
              <w:spacing w:after="0" w:line="240" w:lineRule="auto"/>
              <w:rPr>
                <w:rFonts w:ascii="Times New Roman" w:hAnsi="Times New Roman"/>
                <w:b/>
                <w:sz w:val="24"/>
                <w:szCs w:val="24"/>
              </w:rPr>
            </w:pPr>
            <w:r w:rsidRPr="00BE14DE">
              <w:rPr>
                <w:rFonts w:ascii="Times New Roman" w:hAnsi="Times New Roman"/>
                <w:b/>
                <w:sz w:val="24"/>
                <w:szCs w:val="24"/>
              </w:rPr>
              <w:t>Годишњи фонд часова</w:t>
            </w:r>
          </w:p>
        </w:tc>
        <w:tc>
          <w:tcPr>
            <w:tcW w:w="9900" w:type="dxa"/>
          </w:tcPr>
          <w:p w:rsidR="003C11B9" w:rsidRPr="00BE14DE" w:rsidRDefault="003C11B9" w:rsidP="00FD1DE9">
            <w:pPr>
              <w:spacing w:after="0" w:line="240" w:lineRule="auto"/>
              <w:rPr>
                <w:rFonts w:ascii="Times New Roman" w:hAnsi="Times New Roman"/>
                <w:b/>
                <w:sz w:val="24"/>
                <w:szCs w:val="24"/>
                <w:lang w:val="sr-Cyrl-CS"/>
              </w:rPr>
            </w:pPr>
            <w:r w:rsidRPr="00BE14DE">
              <w:rPr>
                <w:rFonts w:ascii="Times New Roman" w:hAnsi="Times New Roman"/>
                <w:b/>
                <w:sz w:val="24"/>
                <w:szCs w:val="24"/>
                <w:lang w:val="sr-Cyrl-CS"/>
              </w:rPr>
              <w:t>36</w:t>
            </w:r>
          </w:p>
        </w:tc>
      </w:tr>
      <w:tr w:rsidR="003C11B9" w:rsidRPr="006B7A8E" w:rsidTr="00FD1DE9">
        <w:tc>
          <w:tcPr>
            <w:tcW w:w="4428" w:type="dxa"/>
          </w:tcPr>
          <w:p w:rsidR="003C11B9" w:rsidRPr="00BE14DE" w:rsidRDefault="003C11B9" w:rsidP="00FD1DE9">
            <w:pPr>
              <w:spacing w:after="0" w:line="240" w:lineRule="auto"/>
              <w:rPr>
                <w:rFonts w:ascii="Times New Roman" w:hAnsi="Times New Roman"/>
                <w:b/>
                <w:sz w:val="24"/>
                <w:szCs w:val="24"/>
              </w:rPr>
            </w:pPr>
            <w:r w:rsidRPr="00BE14DE">
              <w:rPr>
                <w:rFonts w:ascii="Times New Roman" w:hAnsi="Times New Roman"/>
                <w:b/>
                <w:sz w:val="24"/>
                <w:szCs w:val="24"/>
              </w:rPr>
              <w:t>Циљ наставе предмета</w:t>
            </w:r>
          </w:p>
          <w:p w:rsidR="003C11B9" w:rsidRPr="00BE14DE" w:rsidRDefault="003C11B9" w:rsidP="00FD1DE9">
            <w:pPr>
              <w:spacing w:after="0" w:line="240" w:lineRule="auto"/>
              <w:rPr>
                <w:rFonts w:ascii="Times New Roman" w:hAnsi="Times New Roman"/>
                <w:b/>
                <w:sz w:val="24"/>
                <w:szCs w:val="24"/>
              </w:rPr>
            </w:pPr>
          </w:p>
        </w:tc>
        <w:tc>
          <w:tcPr>
            <w:tcW w:w="9900" w:type="dxa"/>
            <w:vAlign w:val="center"/>
          </w:tcPr>
          <w:p w:rsidR="003C11B9" w:rsidRPr="00BE14DE" w:rsidRDefault="003C11B9" w:rsidP="00FD1DE9">
            <w:pPr>
              <w:jc w:val="both"/>
              <w:rPr>
                <w:rFonts w:ascii="Times New Roman" w:hAnsi="Times New Roman"/>
                <w:sz w:val="24"/>
                <w:szCs w:val="24"/>
                <w:lang w:val="sr-Cyrl-RS"/>
              </w:rPr>
            </w:pPr>
            <w:r w:rsidRPr="00BE14DE">
              <w:rPr>
                <w:rFonts w:ascii="Times New Roman" w:hAnsi="Times New Roman"/>
                <w:b/>
                <w:sz w:val="24"/>
                <w:szCs w:val="24"/>
              </w:rPr>
              <w:t xml:space="preserve">Циљ </w:t>
            </w:r>
            <w:r w:rsidRPr="00BE14DE">
              <w:rPr>
                <w:rFonts w:ascii="Times New Roman" w:hAnsi="Times New Roman"/>
                <w:sz w:val="24"/>
                <w:szCs w:val="24"/>
              </w:rPr>
              <w:t>је да ученици изграде позитиван став према коришћењу дигиталне технологије и примењују знања и вештине из ове области у циљу ефикасног обављања различитих послова и задатака из школског и свакодневног живота.</w:t>
            </w:r>
          </w:p>
        </w:tc>
      </w:tr>
    </w:tbl>
    <w:p w:rsidR="003C11B9" w:rsidRDefault="003C11B9" w:rsidP="00726608">
      <w:pPr>
        <w:rPr>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24"/>
        <w:gridCol w:w="4819"/>
        <w:gridCol w:w="5148"/>
      </w:tblGrid>
      <w:tr w:rsidR="003C11B9" w:rsidRPr="006B7A8E" w:rsidTr="00BE14DE">
        <w:tc>
          <w:tcPr>
            <w:tcW w:w="737" w:type="dxa"/>
          </w:tcPr>
          <w:p w:rsidR="003C11B9" w:rsidRPr="00BE14DE" w:rsidRDefault="003C11B9" w:rsidP="00FD1DE9">
            <w:pPr>
              <w:spacing w:after="0" w:line="240" w:lineRule="auto"/>
              <w:jc w:val="center"/>
              <w:rPr>
                <w:rFonts w:ascii="Times New Roman" w:hAnsi="Times New Roman"/>
                <w:b/>
                <w:sz w:val="24"/>
                <w:szCs w:val="24"/>
              </w:rPr>
            </w:pPr>
            <w:r w:rsidRPr="00BE14DE">
              <w:rPr>
                <w:rFonts w:ascii="Times New Roman" w:hAnsi="Times New Roman"/>
                <w:b/>
                <w:sz w:val="24"/>
                <w:szCs w:val="24"/>
                <w:lang w:val="sr-Cyrl-RS"/>
              </w:rPr>
              <w:t>Р.бр.</w:t>
            </w:r>
            <w:r w:rsidRPr="00BE14DE">
              <w:rPr>
                <w:rFonts w:ascii="Times New Roman" w:hAnsi="Times New Roman"/>
                <w:b/>
                <w:sz w:val="24"/>
                <w:szCs w:val="24"/>
              </w:rPr>
              <w:t xml:space="preserve"> </w:t>
            </w:r>
          </w:p>
        </w:tc>
        <w:tc>
          <w:tcPr>
            <w:tcW w:w="3624" w:type="dxa"/>
          </w:tcPr>
          <w:p w:rsidR="003C11B9" w:rsidRPr="00BE14DE" w:rsidRDefault="003C11B9" w:rsidP="00FD1DE9">
            <w:pPr>
              <w:spacing w:after="0" w:line="240" w:lineRule="auto"/>
              <w:jc w:val="center"/>
              <w:rPr>
                <w:rFonts w:ascii="Times New Roman" w:hAnsi="Times New Roman"/>
                <w:b/>
                <w:sz w:val="24"/>
                <w:szCs w:val="24"/>
              </w:rPr>
            </w:pPr>
            <w:r w:rsidRPr="00BE14DE">
              <w:rPr>
                <w:rFonts w:ascii="Times New Roman" w:hAnsi="Times New Roman"/>
                <w:b/>
                <w:sz w:val="24"/>
                <w:szCs w:val="24"/>
              </w:rPr>
              <w:t xml:space="preserve">Област/Тема </w:t>
            </w:r>
          </w:p>
        </w:tc>
        <w:tc>
          <w:tcPr>
            <w:tcW w:w="4819" w:type="dxa"/>
          </w:tcPr>
          <w:p w:rsidR="003C11B9" w:rsidRPr="00BE14DE" w:rsidRDefault="003C11B9" w:rsidP="00FD1DE9">
            <w:pPr>
              <w:spacing w:after="0" w:line="240" w:lineRule="auto"/>
              <w:jc w:val="center"/>
              <w:rPr>
                <w:rFonts w:ascii="Times New Roman" w:hAnsi="Times New Roman"/>
                <w:b/>
                <w:sz w:val="24"/>
                <w:szCs w:val="24"/>
              </w:rPr>
            </w:pPr>
            <w:r w:rsidRPr="00BE14DE">
              <w:rPr>
                <w:rFonts w:ascii="Times New Roman" w:hAnsi="Times New Roman"/>
                <w:b/>
                <w:sz w:val="24"/>
                <w:szCs w:val="24"/>
                <w:lang w:val="sr-Cyrl-CS"/>
              </w:rPr>
              <w:t xml:space="preserve">Кључни појмови садржаја </w:t>
            </w:r>
          </w:p>
        </w:tc>
        <w:tc>
          <w:tcPr>
            <w:tcW w:w="5148" w:type="dxa"/>
          </w:tcPr>
          <w:p w:rsidR="003C11B9" w:rsidRPr="00BE14DE" w:rsidRDefault="003C11B9" w:rsidP="00FD1DE9">
            <w:pPr>
              <w:spacing w:after="0" w:line="240" w:lineRule="auto"/>
              <w:rPr>
                <w:rFonts w:ascii="Times New Roman" w:hAnsi="Times New Roman"/>
                <w:b/>
                <w:sz w:val="24"/>
                <w:szCs w:val="24"/>
                <w:lang w:val="sr-Cyrl-CS"/>
              </w:rPr>
            </w:pPr>
            <w:r w:rsidRPr="00BE14DE">
              <w:rPr>
                <w:rFonts w:ascii="Times New Roman" w:hAnsi="Times New Roman"/>
                <w:b/>
                <w:sz w:val="24"/>
                <w:szCs w:val="24"/>
              </w:rPr>
              <w:t>Исходи</w:t>
            </w:r>
          </w:p>
        </w:tc>
      </w:tr>
      <w:tr w:rsidR="003C11B9" w:rsidRPr="006B7A8E" w:rsidTr="00BE14DE">
        <w:trPr>
          <w:trHeight w:val="759"/>
        </w:trPr>
        <w:tc>
          <w:tcPr>
            <w:tcW w:w="737" w:type="dxa"/>
          </w:tcPr>
          <w:p w:rsidR="003C11B9" w:rsidRPr="00BE14DE" w:rsidRDefault="003C11B9" w:rsidP="00FD1DE9">
            <w:pPr>
              <w:tabs>
                <w:tab w:val="left" w:pos="3540"/>
              </w:tabs>
              <w:spacing w:after="0" w:line="240" w:lineRule="auto"/>
              <w:rPr>
                <w:rFonts w:ascii="Times New Roman" w:hAnsi="Times New Roman"/>
                <w:sz w:val="24"/>
                <w:szCs w:val="24"/>
                <w:lang w:val="sr-Cyrl-RS"/>
              </w:rPr>
            </w:pPr>
            <w:r w:rsidRPr="00BE14DE">
              <w:rPr>
                <w:rFonts w:ascii="Times New Roman" w:hAnsi="Times New Roman"/>
                <w:sz w:val="24"/>
                <w:szCs w:val="24"/>
                <w:lang w:val="sr-Cyrl-RS"/>
              </w:rPr>
              <w:t>1.</w:t>
            </w:r>
          </w:p>
        </w:tc>
        <w:tc>
          <w:tcPr>
            <w:tcW w:w="3624" w:type="dxa"/>
          </w:tcPr>
          <w:p w:rsidR="003C11B9" w:rsidRPr="00BE14DE" w:rsidRDefault="003C11B9" w:rsidP="00FD1DE9">
            <w:pPr>
              <w:tabs>
                <w:tab w:val="left" w:pos="3540"/>
              </w:tabs>
              <w:spacing w:after="0" w:line="240" w:lineRule="auto"/>
              <w:rPr>
                <w:rFonts w:ascii="Times New Roman" w:hAnsi="Times New Roman"/>
                <w:sz w:val="24"/>
                <w:szCs w:val="24"/>
                <w:lang w:val="sr-Cyrl-RS"/>
              </w:rPr>
            </w:pPr>
            <w:r w:rsidRPr="00BE14DE">
              <w:rPr>
                <w:rFonts w:ascii="Times New Roman" w:hAnsi="Times New Roman"/>
                <w:sz w:val="24"/>
                <w:szCs w:val="24"/>
              </w:rPr>
              <w:t>ИКТ</w:t>
            </w:r>
          </w:p>
        </w:tc>
        <w:tc>
          <w:tcPr>
            <w:tcW w:w="4819" w:type="dxa"/>
          </w:tcPr>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Обележавање логичке структуре и генерисање прегледа садржаја текстуалног документа</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Карактеристике рачунарске графике</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Рад у програму за растерску графику</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Рад у програму за векторску графику</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Израда гиф анимација</w:t>
            </w:r>
          </w:p>
          <w:p w:rsidR="003C11B9" w:rsidRPr="00BE14DE" w:rsidRDefault="003C11B9" w:rsidP="00FD1DE9">
            <w:pPr>
              <w:jc w:val="both"/>
              <w:rPr>
                <w:rFonts w:ascii="Times New Roman" w:hAnsi="Times New Roman"/>
                <w:sz w:val="24"/>
                <w:szCs w:val="24"/>
                <w:lang w:val="sr-Cyrl-CS"/>
              </w:rPr>
            </w:pPr>
            <w:r w:rsidRPr="00BE14DE">
              <w:rPr>
                <w:rFonts w:ascii="Times New Roman" w:hAnsi="Times New Roman"/>
                <w:sz w:val="24"/>
                <w:szCs w:val="24"/>
                <w:lang w:val="sr-Cyrl-RS"/>
              </w:rPr>
              <w:t>- Коришћење алата за снимање екрана</w:t>
            </w:r>
          </w:p>
        </w:tc>
        <w:tc>
          <w:tcPr>
            <w:tcW w:w="5148" w:type="dxa"/>
            <w:vMerge w:val="restart"/>
          </w:tcPr>
          <w:p w:rsidR="003C11B9" w:rsidRPr="00BE14DE" w:rsidRDefault="003C11B9" w:rsidP="00FD1DE9">
            <w:pPr>
              <w:spacing w:after="0" w:line="240" w:lineRule="auto"/>
              <w:rPr>
                <w:rFonts w:ascii="Times New Roman" w:hAnsi="Times New Roman"/>
                <w:sz w:val="24"/>
                <w:szCs w:val="24"/>
                <w:lang w:val="sr-Cyrl-CS"/>
              </w:rPr>
            </w:pPr>
            <w:r w:rsidRPr="00BE14DE">
              <w:rPr>
                <w:rFonts w:ascii="Times New Roman" w:hAnsi="Times New Roman"/>
                <w:sz w:val="24"/>
                <w:szCs w:val="24"/>
                <w:lang w:val="sr-Cyrl-CS"/>
              </w:rPr>
              <w:t>разликује визуелну презентацију и логичку структуру текста;</w:t>
            </w:r>
          </w:p>
          <w:p w:rsidR="003C11B9" w:rsidRPr="00BE14DE" w:rsidRDefault="003C11B9" w:rsidP="00FD1DE9">
            <w:pPr>
              <w:spacing w:after="0" w:line="240" w:lineRule="auto"/>
              <w:rPr>
                <w:rFonts w:ascii="Times New Roman" w:hAnsi="Times New Roman"/>
                <w:sz w:val="24"/>
                <w:szCs w:val="24"/>
                <w:lang w:val="sr-Cyrl-CS"/>
              </w:rPr>
            </w:pPr>
            <w:r w:rsidRPr="00BE14DE">
              <w:rPr>
                <w:rFonts w:ascii="Times New Roman" w:hAnsi="Times New Roman"/>
                <w:sz w:val="24"/>
                <w:szCs w:val="24"/>
                <w:lang w:val="sr-Cyrl-CS"/>
              </w:rPr>
              <w:t>– користи алате за стилско обликовање документа и креирање прегледа садржаја у програму за обраду текста;</w:t>
            </w:r>
          </w:p>
          <w:p w:rsidR="003C11B9" w:rsidRPr="00BE14DE" w:rsidRDefault="003C11B9" w:rsidP="00FD1DE9">
            <w:pPr>
              <w:spacing w:after="0" w:line="240" w:lineRule="auto"/>
              <w:rPr>
                <w:rFonts w:ascii="Times New Roman" w:hAnsi="Times New Roman"/>
                <w:sz w:val="24"/>
                <w:szCs w:val="24"/>
                <w:lang w:val="sr-Cyrl-CS"/>
              </w:rPr>
            </w:pPr>
            <w:r w:rsidRPr="00BE14DE">
              <w:rPr>
                <w:rFonts w:ascii="Times New Roman" w:hAnsi="Times New Roman"/>
                <w:sz w:val="24"/>
                <w:szCs w:val="24"/>
                <w:lang w:val="sr-Cyrl-CS"/>
              </w:rPr>
              <w:t>– објасни принципе  растерске и векторске графике и модела приказа боја;</w:t>
            </w:r>
          </w:p>
          <w:p w:rsidR="003C11B9" w:rsidRPr="00BE14DE" w:rsidRDefault="003C11B9" w:rsidP="00FD1DE9">
            <w:pPr>
              <w:spacing w:after="0" w:line="240" w:lineRule="auto"/>
              <w:rPr>
                <w:rFonts w:ascii="Times New Roman" w:hAnsi="Times New Roman"/>
                <w:sz w:val="24"/>
                <w:szCs w:val="24"/>
                <w:lang w:val="sr-Cyrl-CS"/>
              </w:rPr>
            </w:pPr>
            <w:r w:rsidRPr="00BE14DE">
              <w:rPr>
                <w:rFonts w:ascii="Times New Roman" w:hAnsi="Times New Roman"/>
                <w:sz w:val="24"/>
                <w:szCs w:val="24"/>
                <w:lang w:val="sr-Cyrl-CS"/>
              </w:rPr>
              <w:t>– креира растерску слику у изабраном програму;</w:t>
            </w:r>
          </w:p>
          <w:p w:rsidR="003C11B9" w:rsidRPr="00BE14DE" w:rsidRDefault="003C11B9" w:rsidP="00FD1DE9">
            <w:pPr>
              <w:spacing w:after="0" w:line="240" w:lineRule="auto"/>
              <w:rPr>
                <w:rFonts w:ascii="Times New Roman" w:hAnsi="Times New Roman"/>
                <w:sz w:val="24"/>
                <w:szCs w:val="24"/>
                <w:lang w:val="sr-Cyrl-CS"/>
              </w:rPr>
            </w:pPr>
            <w:r w:rsidRPr="00BE14DE">
              <w:rPr>
                <w:rFonts w:ascii="Times New Roman" w:hAnsi="Times New Roman"/>
                <w:sz w:val="24"/>
                <w:szCs w:val="24"/>
                <w:lang w:val="sr-Cyrl-CS"/>
              </w:rPr>
              <w:t>– креира векторску слику у изабраном програму;</w:t>
            </w:r>
          </w:p>
          <w:p w:rsidR="003C11B9" w:rsidRPr="00BE14DE" w:rsidRDefault="003C11B9" w:rsidP="00FD1DE9">
            <w:pPr>
              <w:spacing w:after="0" w:line="240" w:lineRule="auto"/>
              <w:rPr>
                <w:rFonts w:ascii="Times New Roman" w:hAnsi="Times New Roman"/>
                <w:sz w:val="24"/>
                <w:szCs w:val="24"/>
                <w:lang w:val="sr-Cyrl-CS"/>
              </w:rPr>
            </w:pPr>
            <w:r w:rsidRPr="00BE14DE">
              <w:rPr>
                <w:rFonts w:ascii="Times New Roman" w:hAnsi="Times New Roman"/>
                <w:sz w:val="24"/>
                <w:szCs w:val="24"/>
                <w:lang w:val="sr-Cyrl-CS"/>
              </w:rPr>
              <w:t>– користи алате за уређивање и трансформацију слике;</w:t>
            </w:r>
          </w:p>
          <w:p w:rsidR="003C11B9" w:rsidRPr="00BE14DE" w:rsidRDefault="003C11B9" w:rsidP="00FD1DE9">
            <w:pPr>
              <w:spacing w:after="0" w:line="240" w:lineRule="auto"/>
              <w:rPr>
                <w:rFonts w:ascii="Times New Roman" w:hAnsi="Times New Roman"/>
                <w:sz w:val="24"/>
                <w:szCs w:val="24"/>
                <w:lang w:val="sr-Cyrl-CS"/>
              </w:rPr>
            </w:pPr>
            <w:r w:rsidRPr="00BE14DE">
              <w:rPr>
                <w:rFonts w:ascii="Times New Roman" w:hAnsi="Times New Roman"/>
                <w:sz w:val="24"/>
                <w:szCs w:val="24"/>
                <w:lang w:val="sr-Cyrl-CS"/>
              </w:rPr>
              <w:t>– креира гиф анимацију;</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CS"/>
              </w:rPr>
              <w:t>– креира видео-запис коришћењем алата за снимање екрана;</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разликује појмове </w:t>
            </w:r>
            <w:r w:rsidRPr="00BE14DE">
              <w:rPr>
                <w:rFonts w:ascii="Times New Roman" w:hAnsi="Times New Roman"/>
                <w:sz w:val="24"/>
                <w:szCs w:val="24"/>
              </w:rPr>
              <w:t>URL</w:t>
            </w:r>
            <w:r w:rsidRPr="00BE14DE">
              <w:rPr>
                <w:rFonts w:ascii="Times New Roman" w:hAnsi="Times New Roman"/>
                <w:sz w:val="24"/>
                <w:szCs w:val="24"/>
                <w:lang w:val="sr-Cyrl-RS"/>
              </w:rPr>
              <w:t xml:space="preserve">, </w:t>
            </w:r>
            <w:r w:rsidRPr="00BE14DE">
              <w:rPr>
                <w:rFonts w:ascii="Times New Roman" w:hAnsi="Times New Roman"/>
                <w:sz w:val="24"/>
                <w:szCs w:val="24"/>
              </w:rPr>
              <w:t>DNS</w:t>
            </w:r>
            <w:r w:rsidRPr="00BE14DE">
              <w:rPr>
                <w:rFonts w:ascii="Times New Roman" w:hAnsi="Times New Roman"/>
                <w:sz w:val="24"/>
                <w:szCs w:val="24"/>
                <w:lang w:val="sr-Cyrl-RS"/>
              </w:rPr>
              <w:t xml:space="preserve">, </w:t>
            </w:r>
            <w:r w:rsidRPr="00BE14DE">
              <w:rPr>
                <w:rFonts w:ascii="Times New Roman" w:hAnsi="Times New Roman"/>
                <w:sz w:val="24"/>
                <w:szCs w:val="24"/>
              </w:rPr>
              <w:t>IP</w:t>
            </w:r>
            <w:r w:rsidRPr="00BE14DE">
              <w:rPr>
                <w:rFonts w:ascii="Times New Roman" w:hAnsi="Times New Roman"/>
                <w:sz w:val="24"/>
                <w:szCs w:val="24"/>
                <w:lang w:val="sr-Cyrl-RS"/>
              </w:rPr>
              <w:t xml:space="preserve"> адреса;</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објасни појмове хипервеза и хипертекст;</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креира, форматира и шаље електронску пошту;</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обавља електронску комуникацију на сигуран, етички одговоран и безбедан начин водећи рачуна о приватности;</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препозна непримерени садржај, нежељене контакте и адекватно се заштити;</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сараднички креира и дели документе у облаку водећи рачуна о одговарајућим нивоима приступа;</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подешава хипервезе према делу садржаја, другом документу или веб локацији;</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 уз помоћ програмске библиотеке текстуалног програмског  језика исцртава елементе 2Д графике; </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употребљава петље и генератор насумичних бројева за исцртавање сложенијих облика;</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 планира, опише и имплементира решење једноставног проблема; </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проналази и отклања грешке у програму;</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проналази и отклања грешке у програму;</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 сарађује са осталим члановима групе у свим фазама пројектног задатка: </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креира, уређује и структурира дигиталне садржаје који комбинују текст, слике, линкове, табеле и анимације;</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креира рачунарске програме који доприносе решавању пројектног задатка;</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поставља резултат свог рада на Интернет ради дељења са другима уз помоћ наставника;</w:t>
            </w:r>
          </w:p>
          <w:p w:rsidR="003C11B9" w:rsidRPr="00BE14DE" w:rsidRDefault="003C11B9" w:rsidP="00FD1DE9">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вреднује своју улогу у групи при изради пројектног задатка и активности за које је био задужен.</w:t>
            </w:r>
          </w:p>
        </w:tc>
      </w:tr>
      <w:tr w:rsidR="003C11B9" w:rsidRPr="006B7A8E" w:rsidTr="00BE14DE">
        <w:trPr>
          <w:trHeight w:val="759"/>
        </w:trPr>
        <w:tc>
          <w:tcPr>
            <w:tcW w:w="737" w:type="dxa"/>
          </w:tcPr>
          <w:p w:rsidR="003C11B9" w:rsidRPr="006B7A8E" w:rsidRDefault="003C11B9" w:rsidP="00FD1DE9">
            <w:pPr>
              <w:tabs>
                <w:tab w:val="left" w:pos="3540"/>
              </w:tabs>
              <w:spacing w:after="0" w:line="240" w:lineRule="auto"/>
              <w:rPr>
                <w:rFonts w:ascii="Times New Roman" w:hAnsi="Times New Roman"/>
                <w:sz w:val="24"/>
                <w:szCs w:val="24"/>
                <w:lang w:val="sr-Cyrl-CS"/>
              </w:rPr>
            </w:pPr>
            <w:r w:rsidRPr="006B7A8E">
              <w:rPr>
                <w:rFonts w:ascii="Times New Roman" w:hAnsi="Times New Roman"/>
                <w:sz w:val="24"/>
                <w:szCs w:val="24"/>
                <w:lang w:val="sr-Cyrl-CS"/>
              </w:rPr>
              <w:t>2.</w:t>
            </w:r>
          </w:p>
        </w:tc>
        <w:tc>
          <w:tcPr>
            <w:tcW w:w="3624" w:type="dxa"/>
          </w:tcPr>
          <w:p w:rsidR="003C11B9" w:rsidRPr="006B7A8E" w:rsidRDefault="003C11B9" w:rsidP="00FD1DE9">
            <w:pPr>
              <w:tabs>
                <w:tab w:val="left" w:pos="3540"/>
              </w:tabs>
              <w:spacing w:after="0" w:line="240" w:lineRule="auto"/>
              <w:rPr>
                <w:rFonts w:ascii="Times New Roman" w:hAnsi="Times New Roman"/>
                <w:sz w:val="24"/>
                <w:szCs w:val="24"/>
                <w:lang w:val="sr-Cyrl-RS"/>
              </w:rPr>
            </w:pPr>
            <w:r w:rsidRPr="006B7A8E">
              <w:rPr>
                <w:rFonts w:ascii="Times New Roman" w:hAnsi="Times New Roman"/>
                <w:sz w:val="24"/>
                <w:szCs w:val="24"/>
              </w:rPr>
              <w:t>ДИГИТАЛНА ПИСМЕНОСТ</w:t>
            </w:r>
          </w:p>
        </w:tc>
        <w:tc>
          <w:tcPr>
            <w:tcW w:w="4819" w:type="dxa"/>
            <w:vAlign w:val="center"/>
          </w:tcPr>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xml:space="preserve">- </w:t>
            </w:r>
            <w:r w:rsidRPr="006B7A8E">
              <w:rPr>
                <w:rFonts w:ascii="Times New Roman" w:hAnsi="Times New Roman"/>
                <w:sz w:val="24"/>
                <w:szCs w:val="24"/>
              </w:rPr>
              <w:t>URL</w:t>
            </w:r>
            <w:r w:rsidRPr="006B7A8E">
              <w:rPr>
                <w:rFonts w:ascii="Times New Roman" w:hAnsi="Times New Roman"/>
                <w:sz w:val="24"/>
                <w:szCs w:val="24"/>
                <w:lang w:val="sr-Cyrl-RS"/>
              </w:rPr>
              <w:t xml:space="preserve">, </w:t>
            </w:r>
            <w:r w:rsidRPr="006B7A8E">
              <w:rPr>
                <w:rFonts w:ascii="Times New Roman" w:hAnsi="Times New Roman"/>
                <w:sz w:val="24"/>
                <w:szCs w:val="24"/>
              </w:rPr>
              <w:t>DNS</w:t>
            </w:r>
            <w:r w:rsidRPr="006B7A8E">
              <w:rPr>
                <w:rFonts w:ascii="Times New Roman" w:hAnsi="Times New Roman"/>
                <w:sz w:val="24"/>
                <w:szCs w:val="24"/>
                <w:lang w:val="sr-Cyrl-RS"/>
              </w:rPr>
              <w:t xml:space="preserve">, </w:t>
            </w:r>
            <w:r w:rsidRPr="006B7A8E">
              <w:rPr>
                <w:rFonts w:ascii="Times New Roman" w:hAnsi="Times New Roman"/>
                <w:sz w:val="24"/>
                <w:szCs w:val="24"/>
              </w:rPr>
              <w:t>IP</w:t>
            </w:r>
            <w:r w:rsidRPr="006B7A8E">
              <w:rPr>
                <w:rFonts w:ascii="Times New Roman" w:hAnsi="Times New Roman"/>
                <w:sz w:val="24"/>
                <w:szCs w:val="24"/>
                <w:lang w:val="sr-Cyrl-RS"/>
              </w:rPr>
              <w:t xml:space="preserve"> адреса</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Хипервеза и хипертекст</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Електронска пошта, креирање налога, слање и пријем поште</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Електронска пошта (контакти, безбедност, нежељена пошта)</w:t>
            </w:r>
          </w:p>
          <w:p w:rsidR="003C11B9" w:rsidRPr="006B7A8E" w:rsidRDefault="003C11B9" w:rsidP="00FD1DE9">
            <w:pPr>
              <w:jc w:val="both"/>
              <w:rPr>
                <w:rFonts w:ascii="Times New Roman" w:hAnsi="Times New Roman"/>
                <w:sz w:val="24"/>
                <w:szCs w:val="24"/>
                <w:lang w:val="sr-Cyrl-CS"/>
              </w:rPr>
            </w:pPr>
            <w:r w:rsidRPr="006B7A8E">
              <w:rPr>
                <w:rFonts w:ascii="Times New Roman" w:hAnsi="Times New Roman"/>
                <w:sz w:val="24"/>
                <w:szCs w:val="24"/>
              </w:rPr>
              <w:t>- Рад на дељеним документима</w:t>
            </w:r>
          </w:p>
        </w:tc>
        <w:tc>
          <w:tcPr>
            <w:tcW w:w="5148" w:type="dxa"/>
            <w:vMerge/>
          </w:tcPr>
          <w:p w:rsidR="003C11B9" w:rsidRPr="006B7A8E" w:rsidRDefault="003C11B9" w:rsidP="00FD1DE9">
            <w:pPr>
              <w:spacing w:after="0" w:line="240" w:lineRule="auto"/>
              <w:rPr>
                <w:rFonts w:ascii="Times New Roman" w:eastAsia="Times New Roman" w:hAnsi="Times New Roman"/>
                <w:sz w:val="24"/>
                <w:szCs w:val="24"/>
              </w:rPr>
            </w:pPr>
          </w:p>
        </w:tc>
      </w:tr>
      <w:tr w:rsidR="003C11B9" w:rsidRPr="006B7A8E" w:rsidTr="00BE14DE">
        <w:trPr>
          <w:trHeight w:val="759"/>
        </w:trPr>
        <w:tc>
          <w:tcPr>
            <w:tcW w:w="737" w:type="dxa"/>
          </w:tcPr>
          <w:p w:rsidR="003C11B9" w:rsidRPr="006B7A8E" w:rsidRDefault="003C11B9" w:rsidP="00FD1DE9">
            <w:pPr>
              <w:tabs>
                <w:tab w:val="left" w:pos="3540"/>
              </w:tabs>
              <w:spacing w:after="0" w:line="240" w:lineRule="auto"/>
              <w:rPr>
                <w:rFonts w:ascii="Times New Roman" w:hAnsi="Times New Roman"/>
                <w:sz w:val="24"/>
                <w:szCs w:val="24"/>
                <w:lang w:val="sr-Cyrl-CS"/>
              </w:rPr>
            </w:pPr>
            <w:r w:rsidRPr="006B7A8E">
              <w:rPr>
                <w:rFonts w:ascii="Times New Roman" w:hAnsi="Times New Roman"/>
                <w:sz w:val="24"/>
                <w:szCs w:val="24"/>
                <w:lang w:val="sr-Cyrl-CS"/>
              </w:rPr>
              <w:t>3.</w:t>
            </w:r>
          </w:p>
        </w:tc>
        <w:tc>
          <w:tcPr>
            <w:tcW w:w="3624" w:type="dxa"/>
          </w:tcPr>
          <w:p w:rsidR="003C11B9" w:rsidRPr="006B7A8E" w:rsidRDefault="003C11B9" w:rsidP="00FD1DE9">
            <w:pPr>
              <w:tabs>
                <w:tab w:val="left" w:pos="3540"/>
              </w:tabs>
              <w:spacing w:after="0" w:line="240" w:lineRule="auto"/>
              <w:rPr>
                <w:rFonts w:ascii="Times New Roman" w:hAnsi="Times New Roman"/>
                <w:sz w:val="24"/>
                <w:szCs w:val="24"/>
                <w:lang w:val="sr-Cyrl-RS"/>
              </w:rPr>
            </w:pPr>
            <w:r w:rsidRPr="006B7A8E">
              <w:rPr>
                <w:rFonts w:ascii="Times New Roman" w:hAnsi="Times New Roman"/>
                <w:sz w:val="24"/>
                <w:szCs w:val="24"/>
              </w:rPr>
              <w:t>РАЧУНАРСТВО</w:t>
            </w:r>
          </w:p>
        </w:tc>
        <w:tc>
          <w:tcPr>
            <w:tcW w:w="4819" w:type="dxa"/>
          </w:tcPr>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xml:space="preserve">- Синтакса програмског језика </w:t>
            </w:r>
            <w:r w:rsidRPr="006B7A8E">
              <w:rPr>
                <w:rFonts w:ascii="Times New Roman" w:hAnsi="Times New Roman"/>
                <w:sz w:val="24"/>
                <w:szCs w:val="24"/>
              </w:rPr>
              <w:t>Python</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Петље</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Сложене структуре података (листе, торке)</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Сложене структуре података (скупови, речници)</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xml:space="preserve">- Графика у </w:t>
            </w:r>
            <w:r w:rsidRPr="006B7A8E">
              <w:rPr>
                <w:rFonts w:ascii="Times New Roman" w:hAnsi="Times New Roman"/>
                <w:sz w:val="24"/>
                <w:szCs w:val="24"/>
              </w:rPr>
              <w:t>Python</w:t>
            </w:r>
            <w:r w:rsidRPr="006B7A8E">
              <w:rPr>
                <w:rFonts w:ascii="Times New Roman" w:hAnsi="Times New Roman"/>
                <w:sz w:val="24"/>
                <w:szCs w:val="24"/>
                <w:lang w:val="sr-Cyrl-RS"/>
              </w:rPr>
              <w:t>-у</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Подешавање положаја и избор боје објекта</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Цртање дужи и изломљених линија</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Цртање готових облика</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Цртање комбиновањем облика</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Цртање помоћу релативих координата</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Цртање помоћу петљи</w:t>
            </w:r>
          </w:p>
          <w:p w:rsidR="003C11B9" w:rsidRPr="006B7A8E" w:rsidRDefault="003C11B9" w:rsidP="00FD1DE9">
            <w:pPr>
              <w:jc w:val="both"/>
              <w:rPr>
                <w:rFonts w:ascii="Times New Roman" w:hAnsi="Times New Roman"/>
                <w:sz w:val="24"/>
                <w:szCs w:val="24"/>
                <w:lang w:val="sr-Cyrl-CS"/>
              </w:rPr>
            </w:pPr>
            <w:r w:rsidRPr="006B7A8E">
              <w:rPr>
                <w:rFonts w:ascii="Times New Roman" w:hAnsi="Times New Roman"/>
                <w:sz w:val="24"/>
                <w:szCs w:val="24"/>
                <w:lang w:val="sr-Cyrl-RS"/>
              </w:rPr>
              <w:t>- Додавање текста, слика, звук</w:t>
            </w:r>
          </w:p>
        </w:tc>
        <w:tc>
          <w:tcPr>
            <w:tcW w:w="5148" w:type="dxa"/>
            <w:vMerge/>
          </w:tcPr>
          <w:p w:rsidR="003C11B9" w:rsidRPr="006B7A8E" w:rsidRDefault="003C11B9" w:rsidP="00FD1DE9">
            <w:pPr>
              <w:spacing w:after="0" w:line="240" w:lineRule="auto"/>
              <w:rPr>
                <w:rFonts w:ascii="Times New Roman" w:eastAsia="Times New Roman" w:hAnsi="Times New Roman"/>
                <w:sz w:val="24"/>
                <w:szCs w:val="24"/>
                <w:lang w:val="sr-Cyrl-RS"/>
              </w:rPr>
            </w:pPr>
          </w:p>
        </w:tc>
      </w:tr>
      <w:tr w:rsidR="003C11B9" w:rsidRPr="006B7A8E" w:rsidTr="00BE14DE">
        <w:trPr>
          <w:trHeight w:val="759"/>
        </w:trPr>
        <w:tc>
          <w:tcPr>
            <w:tcW w:w="737" w:type="dxa"/>
          </w:tcPr>
          <w:p w:rsidR="003C11B9" w:rsidRPr="006B7A8E" w:rsidRDefault="003C11B9" w:rsidP="00FD1DE9">
            <w:pPr>
              <w:tabs>
                <w:tab w:val="left" w:pos="3540"/>
              </w:tabs>
              <w:spacing w:after="0" w:line="240" w:lineRule="auto"/>
              <w:rPr>
                <w:rFonts w:ascii="Times New Roman" w:hAnsi="Times New Roman"/>
                <w:sz w:val="24"/>
                <w:szCs w:val="24"/>
                <w:lang w:val="sr-Cyrl-CS"/>
              </w:rPr>
            </w:pPr>
            <w:r w:rsidRPr="006B7A8E">
              <w:rPr>
                <w:rFonts w:ascii="Times New Roman" w:hAnsi="Times New Roman"/>
                <w:sz w:val="24"/>
                <w:szCs w:val="24"/>
                <w:lang w:val="sr-Cyrl-CS"/>
              </w:rPr>
              <w:t>4.</w:t>
            </w:r>
          </w:p>
        </w:tc>
        <w:tc>
          <w:tcPr>
            <w:tcW w:w="3624" w:type="dxa"/>
          </w:tcPr>
          <w:p w:rsidR="003C11B9" w:rsidRPr="006B7A8E" w:rsidRDefault="003C11B9" w:rsidP="00FD1DE9">
            <w:pPr>
              <w:tabs>
                <w:tab w:val="left" w:pos="3540"/>
              </w:tabs>
              <w:spacing w:after="0" w:line="240" w:lineRule="auto"/>
              <w:rPr>
                <w:rFonts w:ascii="Times New Roman" w:hAnsi="Times New Roman"/>
                <w:sz w:val="24"/>
                <w:szCs w:val="24"/>
                <w:lang w:val="sr-Cyrl-RS"/>
              </w:rPr>
            </w:pPr>
            <w:r w:rsidRPr="006B7A8E">
              <w:rPr>
                <w:rFonts w:ascii="Times New Roman" w:hAnsi="Times New Roman"/>
                <w:sz w:val="24"/>
                <w:szCs w:val="24"/>
              </w:rPr>
              <w:t>ПРОЈЕКТНА НАСТАВА</w:t>
            </w:r>
          </w:p>
        </w:tc>
        <w:tc>
          <w:tcPr>
            <w:tcW w:w="4819" w:type="dxa"/>
          </w:tcPr>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Фазе пројектног задатка од израде плана до представљања решења</w:t>
            </w:r>
          </w:p>
          <w:p w:rsidR="003C11B9" w:rsidRPr="006B7A8E" w:rsidRDefault="003C11B9" w:rsidP="00FD1DE9">
            <w:pPr>
              <w:spacing w:after="0" w:line="240" w:lineRule="auto"/>
              <w:rPr>
                <w:rFonts w:ascii="Times New Roman" w:hAnsi="Times New Roman"/>
                <w:sz w:val="24"/>
                <w:szCs w:val="24"/>
                <w:lang w:val="sr-Cyrl-RS"/>
              </w:rPr>
            </w:pPr>
            <w:r w:rsidRPr="006B7A8E">
              <w:rPr>
                <w:rFonts w:ascii="Times New Roman" w:hAnsi="Times New Roman"/>
                <w:sz w:val="24"/>
                <w:szCs w:val="24"/>
                <w:lang w:val="sr-Cyrl-RS"/>
              </w:rPr>
              <w:t>- Израда пројектног задатка у корелацији са другим предметима</w:t>
            </w:r>
          </w:p>
          <w:p w:rsidR="003C11B9" w:rsidRPr="006B7A8E" w:rsidRDefault="003C11B9" w:rsidP="00FD1DE9">
            <w:pPr>
              <w:jc w:val="both"/>
              <w:rPr>
                <w:rFonts w:ascii="Times New Roman" w:hAnsi="Times New Roman"/>
                <w:sz w:val="24"/>
                <w:szCs w:val="24"/>
                <w:lang w:val="sr-Cyrl-CS"/>
              </w:rPr>
            </w:pPr>
            <w:r w:rsidRPr="006B7A8E">
              <w:rPr>
                <w:rFonts w:ascii="Times New Roman" w:hAnsi="Times New Roman"/>
                <w:sz w:val="24"/>
                <w:szCs w:val="24"/>
              </w:rPr>
              <w:t>- Вредновање резултата пројектног задака</w:t>
            </w:r>
          </w:p>
        </w:tc>
        <w:tc>
          <w:tcPr>
            <w:tcW w:w="5148" w:type="dxa"/>
            <w:vMerge/>
          </w:tcPr>
          <w:p w:rsidR="003C11B9" w:rsidRPr="006B7A8E" w:rsidRDefault="003C11B9" w:rsidP="00FD1DE9">
            <w:pPr>
              <w:spacing w:after="0" w:line="240" w:lineRule="auto"/>
              <w:rPr>
                <w:rFonts w:ascii="Times New Roman" w:eastAsia="Times New Roman" w:hAnsi="Times New Roman"/>
                <w:sz w:val="24"/>
                <w:szCs w:val="24"/>
              </w:rPr>
            </w:pPr>
          </w:p>
        </w:tc>
      </w:tr>
    </w:tbl>
    <w:p w:rsidR="005D76B7" w:rsidRDefault="005D76B7" w:rsidP="005D76B7">
      <w:pPr>
        <w:spacing w:before="77" w:line="328" w:lineRule="auto"/>
        <w:ind w:right="500"/>
        <w:rPr>
          <w:lang w:val="sr-Cyrl-RS"/>
        </w:rPr>
      </w:pPr>
    </w:p>
    <w:p w:rsidR="003C11B9" w:rsidRPr="006B7A8E" w:rsidRDefault="003C11B9" w:rsidP="005D76B7">
      <w:pPr>
        <w:spacing w:before="77" w:line="328" w:lineRule="auto"/>
        <w:ind w:right="500"/>
        <w:jc w:val="center"/>
        <w:rPr>
          <w:rFonts w:ascii="Times New Roman" w:hAnsi="Times New Roman"/>
          <w:b/>
          <w:smallCaps/>
          <w:sz w:val="24"/>
          <w:szCs w:val="24"/>
          <w:lang w:val="ru-RU"/>
        </w:rPr>
      </w:pPr>
      <w:r w:rsidRPr="006B7A8E">
        <w:rPr>
          <w:rFonts w:ascii="Times New Roman" w:hAnsi="Times New Roman"/>
          <w:b/>
          <w:smallCaps/>
          <w:sz w:val="24"/>
          <w:szCs w:val="24"/>
          <w:lang w:val="ru-RU"/>
        </w:rPr>
        <w:t>СТАНДАРДИ ОБРАЗОВНИХ ПОСТИГНУЋА И ИСХОД</w:t>
      </w:r>
      <w:r>
        <w:rPr>
          <w:rFonts w:ascii="Times New Roman" w:hAnsi="Times New Roman"/>
          <w:b/>
          <w:smallCaps/>
          <w:sz w:val="24"/>
          <w:szCs w:val="24"/>
          <w:lang w:val="ru-RU"/>
        </w:rPr>
        <w:t>И ОБРАЗОВНОГ ЦИКЛУСА ЗА КРАЈ ДРУГ</w:t>
      </w:r>
      <w:r w:rsidRPr="006B7A8E">
        <w:rPr>
          <w:rFonts w:ascii="Times New Roman" w:hAnsi="Times New Roman"/>
          <w:b/>
          <w:smallCaps/>
          <w:sz w:val="24"/>
          <w:szCs w:val="24"/>
          <w:lang w:val="ru-RU"/>
        </w:rPr>
        <w:t xml:space="preserve">ОГ ЦИКЛУСА ОБАВЕЗНОГ </w:t>
      </w:r>
      <w:r w:rsidRPr="006B7A8E">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C11B9" w:rsidRPr="006B7A8E" w:rsidTr="00F90C35">
        <w:tc>
          <w:tcPr>
            <w:tcW w:w="3936" w:type="dxa"/>
            <w:gridSpan w:val="2"/>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Назив предмета</w:t>
            </w:r>
          </w:p>
        </w:tc>
        <w:tc>
          <w:tcPr>
            <w:tcW w:w="10680" w:type="dxa"/>
            <w:gridSpan w:val="3"/>
            <w:shd w:val="clear" w:color="auto" w:fill="auto"/>
          </w:tcPr>
          <w:p w:rsidR="003C11B9" w:rsidRPr="00F90C35" w:rsidRDefault="00F90C35" w:rsidP="00FD1DE9">
            <w:pPr>
              <w:rPr>
                <w:rFonts w:ascii="Times New Roman" w:hAnsi="Times New Roman"/>
                <w:b/>
                <w:sz w:val="24"/>
                <w:szCs w:val="24"/>
                <w:lang w:val="sr-Cyrl-RS"/>
              </w:rPr>
            </w:pPr>
            <w:r w:rsidRPr="00F90C35">
              <w:rPr>
                <w:rFonts w:ascii="Times New Roman" w:hAnsi="Times New Roman"/>
                <w:b/>
                <w:sz w:val="24"/>
                <w:szCs w:val="24"/>
                <w:lang w:val="sr-Cyrl-RS"/>
              </w:rPr>
              <w:t>Информатика и рачунарство</w:t>
            </w:r>
          </w:p>
        </w:tc>
      </w:tr>
      <w:tr w:rsidR="003C11B9" w:rsidRPr="006B7A8E" w:rsidTr="00F90C35">
        <w:tc>
          <w:tcPr>
            <w:tcW w:w="3936" w:type="dxa"/>
            <w:gridSpan w:val="2"/>
            <w:shd w:val="clear" w:color="auto" w:fill="auto"/>
          </w:tcPr>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b/>
                <w:sz w:val="24"/>
                <w:szCs w:val="24"/>
                <w:lang w:val="sr-Cyrl-RS"/>
              </w:rPr>
              <w:t>Међупредметне компетенције</w:t>
            </w:r>
          </w:p>
          <w:p w:rsidR="003C11B9" w:rsidRPr="00F90C35" w:rsidRDefault="003C11B9" w:rsidP="00F90C35">
            <w:pPr>
              <w:spacing w:after="0"/>
              <w:rPr>
                <w:rFonts w:ascii="Times New Roman" w:hAnsi="Times New Roman"/>
                <w:b/>
                <w:sz w:val="24"/>
                <w:szCs w:val="24"/>
                <w:lang w:val="sr-Cyrl-RS"/>
              </w:rPr>
            </w:pPr>
          </w:p>
          <w:p w:rsidR="003C11B9" w:rsidRPr="00F90C35" w:rsidRDefault="003C11B9" w:rsidP="00F90C35">
            <w:pPr>
              <w:spacing w:after="0"/>
              <w:rPr>
                <w:rFonts w:ascii="Times New Roman" w:hAnsi="Times New Roman"/>
                <w:b/>
                <w:sz w:val="24"/>
                <w:szCs w:val="24"/>
                <w:lang w:val="sr-Cyrl-RS"/>
              </w:rPr>
            </w:pPr>
          </w:p>
          <w:p w:rsidR="003C11B9" w:rsidRPr="00F90C35" w:rsidRDefault="003C11B9" w:rsidP="00F90C35">
            <w:pPr>
              <w:spacing w:after="0"/>
              <w:rPr>
                <w:rFonts w:ascii="Times New Roman" w:hAnsi="Times New Roman"/>
                <w:b/>
                <w:sz w:val="24"/>
                <w:szCs w:val="24"/>
                <w:lang w:val="sr-Cyrl-RS"/>
              </w:rPr>
            </w:pPr>
          </w:p>
        </w:tc>
        <w:tc>
          <w:tcPr>
            <w:tcW w:w="10680" w:type="dxa"/>
            <w:gridSpan w:val="3"/>
            <w:shd w:val="clear" w:color="auto" w:fill="auto"/>
          </w:tcPr>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Компетенција за учење;</w:t>
            </w:r>
          </w:p>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Одговорно учешће у демографском друштву;</w:t>
            </w:r>
          </w:p>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Естетичка компетенција;</w:t>
            </w:r>
          </w:p>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Комуникација;</w:t>
            </w:r>
          </w:p>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Одговоран однос према околини;</w:t>
            </w:r>
          </w:p>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Одговоран однос према здрављу;</w:t>
            </w:r>
          </w:p>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Предузимљивост и оријентација ка предузетништву;</w:t>
            </w:r>
          </w:p>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Рад са подацима и информацијама;</w:t>
            </w:r>
          </w:p>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Решавање проблема;</w:t>
            </w:r>
          </w:p>
          <w:p w:rsidR="003C11B9" w:rsidRPr="00F90C35" w:rsidRDefault="003C11B9" w:rsidP="00F90C35">
            <w:pPr>
              <w:spacing w:after="0"/>
              <w:rPr>
                <w:rFonts w:ascii="Times New Roman" w:hAnsi="Times New Roman"/>
                <w:sz w:val="24"/>
                <w:szCs w:val="24"/>
              </w:rPr>
            </w:pPr>
            <w:r w:rsidRPr="00F90C35">
              <w:rPr>
                <w:rFonts w:ascii="Times New Roman" w:hAnsi="Times New Roman"/>
                <w:sz w:val="24"/>
                <w:szCs w:val="24"/>
              </w:rPr>
              <w:t>Сарадња;</w:t>
            </w:r>
          </w:p>
          <w:p w:rsidR="003C11B9" w:rsidRPr="00F90C35" w:rsidRDefault="003C11B9" w:rsidP="00F90C35">
            <w:pPr>
              <w:spacing w:after="0"/>
              <w:rPr>
                <w:rFonts w:ascii="Times New Roman" w:hAnsi="Times New Roman"/>
                <w:sz w:val="24"/>
                <w:szCs w:val="24"/>
                <w:lang w:val="sr-Cyrl-RS"/>
              </w:rPr>
            </w:pPr>
            <w:r w:rsidRPr="00F90C35">
              <w:rPr>
                <w:rFonts w:ascii="Times New Roman" w:hAnsi="Times New Roman"/>
                <w:sz w:val="24"/>
                <w:szCs w:val="24"/>
              </w:rPr>
              <w:t>Дигитална компетенција;</w:t>
            </w:r>
          </w:p>
        </w:tc>
      </w:tr>
      <w:tr w:rsidR="003C11B9" w:rsidRPr="006B7A8E" w:rsidTr="00F90C35">
        <w:tc>
          <w:tcPr>
            <w:tcW w:w="3936" w:type="dxa"/>
            <w:gridSpan w:val="2"/>
            <w:shd w:val="clear" w:color="auto" w:fill="auto"/>
          </w:tcPr>
          <w:p w:rsidR="003C11B9" w:rsidRPr="00F90C35" w:rsidRDefault="003C11B9" w:rsidP="00FD1DE9">
            <w:pPr>
              <w:rPr>
                <w:rFonts w:ascii="Times New Roman" w:hAnsi="Times New Roman"/>
                <w:b/>
                <w:sz w:val="24"/>
                <w:szCs w:val="24"/>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Технологију користе на безбедан начин, свесни последица њене непримерене и прекомерне употребе, водећи рачуна о свом физичком и психичком здрављу, о другим корисницима, као и о животној средини. Поседују знања и вештине које им омогућавају да из различитих домаћих и иностраних извора проналазе информације уз свест да неке од њих нису поуздане. Формално и неформално комуницирају коришћењем различитих видова дигиталне комуникације, поштујући правила језичког и дигиталног правописа, пристојне и етичне комуникације. Дигитални садржај и програме користе на етичан начин поштујући ауторска права и интелектуалну својину. Познају поступке за пријављивање непримереног садржаја и понашања на интернету. Уређују и креирају дигиталне садржаје коришћењем одговарајућих уређаја и програма. Прикупљају податке, врше њихову</w:t>
            </w:r>
            <w:r w:rsidRPr="00F90C35">
              <w:rPr>
                <w:rFonts w:ascii="Times New Roman" w:hAnsi="Times New Roman"/>
                <w:spacing w:val="40"/>
                <w:sz w:val="24"/>
                <w:szCs w:val="24"/>
              </w:rPr>
              <w:t xml:space="preserve"> </w:t>
            </w:r>
            <w:r w:rsidRPr="00F90C35">
              <w:rPr>
                <w:rFonts w:ascii="Times New Roman" w:hAnsi="Times New Roman"/>
                <w:sz w:val="24"/>
                <w:szCs w:val="24"/>
              </w:rPr>
              <w:t>основну обраду, графички их приказују, анализирају и доносе одговарајуће закључке. Применом алгоритамског начина размишљања и програмирања развијају апстрактно мишљење и решавају једноставније проблеме из области математике, физике, хемије и других наука, као</w:t>
            </w:r>
            <w:r w:rsidRPr="00F90C35">
              <w:rPr>
                <w:rFonts w:ascii="Times New Roman" w:hAnsi="Times New Roman"/>
                <w:spacing w:val="40"/>
                <w:sz w:val="24"/>
                <w:szCs w:val="24"/>
              </w:rPr>
              <w:t xml:space="preserve"> </w:t>
            </w:r>
            <w:r w:rsidRPr="00F90C35">
              <w:rPr>
                <w:rFonts w:ascii="Times New Roman" w:hAnsi="Times New Roman"/>
                <w:sz w:val="24"/>
                <w:szCs w:val="24"/>
              </w:rPr>
              <w:t>и из свакодневног живота. Креирају једноставне програме којима аутоматизују познате поступке, у складу са узрастом. Познају принципе и предности технологијом потпомогнутог сарадничког рада (нпр. у „облаку”) на решавању одређених проблема из школског и друштвеног окружења, чиме се стварају услови за квалитетно функционисање у савременом, информационом друштву, као и за даље школовање и целоживотно учење.</w:t>
            </w:r>
          </w:p>
        </w:tc>
      </w:tr>
      <w:tr w:rsidR="003C11B9" w:rsidRPr="006B7A8E" w:rsidTr="00F90C35">
        <w:tc>
          <w:tcPr>
            <w:tcW w:w="3936" w:type="dxa"/>
            <w:gridSpan w:val="2"/>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Нивои образовних постигнућа</w:t>
            </w:r>
          </w:p>
        </w:tc>
        <w:tc>
          <w:tcPr>
            <w:tcW w:w="356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Основни ниво</w:t>
            </w:r>
          </w:p>
        </w:tc>
        <w:tc>
          <w:tcPr>
            <w:tcW w:w="356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 xml:space="preserve">Средњи ниво </w:t>
            </w:r>
          </w:p>
        </w:tc>
        <w:tc>
          <w:tcPr>
            <w:tcW w:w="356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Напредни ниво</w:t>
            </w:r>
          </w:p>
        </w:tc>
      </w:tr>
      <w:tr w:rsidR="003C11B9" w:rsidRPr="00F90C35" w:rsidTr="00F90C35">
        <w:tc>
          <w:tcPr>
            <w:tcW w:w="1968" w:type="dxa"/>
            <w:vMerge w:val="restart"/>
            <w:shd w:val="clear" w:color="auto" w:fill="auto"/>
          </w:tcPr>
          <w:p w:rsidR="003C11B9" w:rsidRPr="00F90C35" w:rsidRDefault="003C11B9" w:rsidP="00F90C35">
            <w:pPr>
              <w:spacing w:after="0"/>
              <w:rPr>
                <w:rFonts w:ascii="Times New Roman" w:hAnsi="Times New Roman"/>
                <w:b/>
                <w:spacing w:val="-2"/>
                <w:sz w:val="24"/>
                <w:szCs w:val="24"/>
                <w:lang w:val="sr-Cyrl-RS"/>
              </w:rPr>
            </w:pPr>
          </w:p>
          <w:p w:rsidR="003C11B9" w:rsidRPr="00F90C35" w:rsidRDefault="003C11B9" w:rsidP="00F90C35">
            <w:pPr>
              <w:spacing w:after="0"/>
              <w:rPr>
                <w:rFonts w:ascii="Times New Roman" w:hAnsi="Times New Roman"/>
                <w:b/>
                <w:spacing w:val="-2"/>
                <w:sz w:val="24"/>
                <w:szCs w:val="24"/>
                <w:lang w:val="sr-Cyrl-RS"/>
              </w:rPr>
            </w:pPr>
          </w:p>
          <w:p w:rsidR="003C11B9" w:rsidRPr="00F90C35" w:rsidRDefault="003C11B9" w:rsidP="00F90C35">
            <w:pPr>
              <w:spacing w:after="0"/>
              <w:rPr>
                <w:rFonts w:ascii="Times New Roman" w:hAnsi="Times New Roman"/>
                <w:b/>
                <w:spacing w:val="-2"/>
                <w:sz w:val="24"/>
                <w:szCs w:val="24"/>
                <w:lang w:val="sr-Cyrl-RS"/>
              </w:rPr>
            </w:pP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b/>
                <w:spacing w:val="-2"/>
                <w:sz w:val="24"/>
                <w:szCs w:val="24"/>
              </w:rPr>
              <w:t xml:space="preserve">Специфичне предметне компетенције </w:t>
            </w:r>
            <w:r w:rsidRPr="00F90C35">
              <w:rPr>
                <w:rFonts w:ascii="Times New Roman" w:hAnsi="Times New Roman"/>
                <w:b/>
                <w:spacing w:val="-4"/>
                <w:sz w:val="24"/>
                <w:szCs w:val="24"/>
              </w:rPr>
              <w:t>(</w:t>
            </w:r>
            <w:r w:rsidRPr="00F90C35">
              <w:rPr>
                <w:rFonts w:ascii="Times New Roman" w:hAnsi="Times New Roman"/>
                <w:b/>
                <w:spacing w:val="-4"/>
                <w:sz w:val="24"/>
                <w:szCs w:val="24"/>
                <w:lang w:val="sr-Cyrl-RS"/>
              </w:rPr>
              <w:t>Назив предмета</w:t>
            </w:r>
            <w:r w:rsidRPr="00F90C35">
              <w:rPr>
                <w:rFonts w:ascii="Times New Roman" w:hAnsi="Times New Roman"/>
                <w:b/>
                <w:spacing w:val="-4"/>
                <w:sz w:val="24"/>
                <w:szCs w:val="24"/>
              </w:rPr>
              <w:t>)</w:t>
            </w:r>
          </w:p>
        </w:tc>
        <w:tc>
          <w:tcPr>
            <w:tcW w:w="1968" w:type="dxa"/>
            <w:shd w:val="clear" w:color="auto" w:fill="auto"/>
          </w:tcPr>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b/>
                <w:sz w:val="24"/>
                <w:szCs w:val="24"/>
                <w:lang w:val="sr-Cyrl-RS"/>
              </w:rPr>
              <w:t>СПК1</w:t>
            </w:r>
          </w:p>
          <w:p w:rsidR="003C11B9" w:rsidRPr="00F90C35" w:rsidRDefault="003C11B9" w:rsidP="00F90C35">
            <w:pPr>
              <w:spacing w:after="0"/>
              <w:rPr>
                <w:rFonts w:ascii="Times New Roman" w:hAnsi="Times New Roman"/>
                <w:b/>
                <w:sz w:val="24"/>
                <w:szCs w:val="24"/>
                <w:lang w:val="sr-Cyrl-RS"/>
              </w:rPr>
            </w:pPr>
          </w:p>
          <w:p w:rsidR="003C11B9" w:rsidRPr="00F90C35" w:rsidRDefault="003C11B9" w:rsidP="00F90C35">
            <w:pPr>
              <w:spacing w:after="0"/>
              <w:rPr>
                <w:rFonts w:ascii="Times New Roman" w:hAnsi="Times New Roman"/>
                <w:b/>
                <w:sz w:val="24"/>
                <w:szCs w:val="24"/>
                <w:lang w:val="sr-Cyrl-RS"/>
              </w:rPr>
            </w:pPr>
          </w:p>
        </w:tc>
        <w:tc>
          <w:tcPr>
            <w:tcW w:w="3560" w:type="dxa"/>
            <w:shd w:val="clear" w:color="auto" w:fill="auto"/>
          </w:tcPr>
          <w:p w:rsidR="003C11B9" w:rsidRPr="00F90C35" w:rsidRDefault="003C11B9" w:rsidP="00F90C35">
            <w:pPr>
              <w:widowControl w:val="0"/>
              <w:autoSpaceDE w:val="0"/>
              <w:autoSpaceDN w:val="0"/>
              <w:spacing w:before="115" w:after="0"/>
              <w:ind w:left="67" w:right="200"/>
              <w:rPr>
                <w:rFonts w:ascii="Times New Roman" w:eastAsia="Times New Roman" w:hAnsi="Times New Roman"/>
                <w:sz w:val="24"/>
                <w:szCs w:val="24"/>
              </w:rPr>
            </w:pPr>
            <w:r w:rsidRPr="00F90C35">
              <w:rPr>
                <w:rFonts w:ascii="Times New Roman" w:eastAsia="Times New Roman" w:hAnsi="Times New Roman"/>
                <w:sz w:val="24"/>
                <w:szCs w:val="24"/>
              </w:rPr>
              <w:t>Ученици имају свест да се дигитални уређаји</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састоје</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од</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хардвера</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(физичких делова) и софтвера (програма) и да функционишу као јединство ова два</w:t>
            </w: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z w:val="24"/>
                <w:szCs w:val="24"/>
              </w:rPr>
              <w:t>елемента. У стању су да самостално или уз помоћ наставника аутоматизују процес извођења основних аритметичких операција над табеларно записаним подацима како би ефикасно вршили потребна израчунавања. Применом алгоритамског начина размишљања, ученици могу да представе решење једноставног проблема издвајајући улазне податке,</w:t>
            </w:r>
            <w:r w:rsidRPr="00F90C35">
              <w:rPr>
                <w:rFonts w:ascii="Times New Roman" w:hAnsi="Times New Roman"/>
                <w:spacing w:val="-10"/>
                <w:sz w:val="24"/>
                <w:szCs w:val="24"/>
              </w:rPr>
              <w:t xml:space="preserve"> </w:t>
            </w:r>
            <w:r w:rsidRPr="00F90C35">
              <w:rPr>
                <w:rFonts w:ascii="Times New Roman" w:hAnsi="Times New Roman"/>
                <w:sz w:val="24"/>
                <w:szCs w:val="24"/>
              </w:rPr>
              <w:t>дефинишући</w:t>
            </w:r>
            <w:r w:rsidRPr="00F90C35">
              <w:rPr>
                <w:rFonts w:ascii="Times New Roman" w:hAnsi="Times New Roman"/>
                <w:spacing w:val="-11"/>
                <w:sz w:val="24"/>
                <w:szCs w:val="24"/>
              </w:rPr>
              <w:t xml:space="preserve"> </w:t>
            </w:r>
            <w:r w:rsidRPr="00F90C35">
              <w:rPr>
                <w:rFonts w:ascii="Times New Roman" w:hAnsi="Times New Roman"/>
                <w:sz w:val="24"/>
                <w:szCs w:val="24"/>
              </w:rPr>
              <w:t>начин</w:t>
            </w:r>
            <w:r w:rsidRPr="00F90C35">
              <w:rPr>
                <w:rFonts w:ascii="Times New Roman" w:hAnsi="Times New Roman"/>
                <w:spacing w:val="-10"/>
                <w:sz w:val="24"/>
                <w:szCs w:val="24"/>
              </w:rPr>
              <w:t xml:space="preserve"> </w:t>
            </w:r>
            <w:r w:rsidRPr="00F90C35">
              <w:rPr>
                <w:rFonts w:ascii="Times New Roman" w:hAnsi="Times New Roman"/>
                <w:sz w:val="24"/>
                <w:szCs w:val="24"/>
              </w:rPr>
              <w:t>њихове</w:t>
            </w:r>
            <w:r w:rsidRPr="00F90C35">
              <w:rPr>
                <w:rFonts w:ascii="Times New Roman" w:hAnsi="Times New Roman"/>
                <w:spacing w:val="-11"/>
                <w:sz w:val="24"/>
                <w:szCs w:val="24"/>
              </w:rPr>
              <w:t xml:space="preserve"> </w:t>
            </w:r>
            <w:r w:rsidRPr="00F90C35">
              <w:rPr>
                <w:rFonts w:ascii="Times New Roman" w:hAnsi="Times New Roman"/>
                <w:sz w:val="24"/>
                <w:szCs w:val="24"/>
              </w:rPr>
              <w:t>обраде и приказујући очекивани резулат.</w:t>
            </w:r>
          </w:p>
        </w:tc>
        <w:tc>
          <w:tcPr>
            <w:tcW w:w="3560" w:type="dxa"/>
            <w:shd w:val="clear" w:color="auto" w:fill="auto"/>
          </w:tcPr>
          <w:p w:rsidR="003C11B9" w:rsidRPr="00F90C35" w:rsidRDefault="003C11B9" w:rsidP="00F90C35">
            <w:pPr>
              <w:widowControl w:val="0"/>
              <w:autoSpaceDE w:val="0"/>
              <w:autoSpaceDN w:val="0"/>
              <w:spacing w:before="115" w:after="0"/>
              <w:ind w:left="70" w:right="200"/>
              <w:rPr>
                <w:rFonts w:ascii="Times New Roman" w:eastAsia="Times New Roman" w:hAnsi="Times New Roman"/>
                <w:sz w:val="24"/>
                <w:szCs w:val="24"/>
              </w:rPr>
            </w:pPr>
            <w:r w:rsidRPr="00F90C35">
              <w:rPr>
                <w:rFonts w:ascii="Times New Roman" w:eastAsia="Times New Roman" w:hAnsi="Times New Roman"/>
                <w:sz w:val="24"/>
                <w:szCs w:val="24"/>
              </w:rPr>
              <w:t>Имајући у виду предности одабраног окружења,</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ученици</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су</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стању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да</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одаберу одговарајући сервис или софтвер како би задатак решили на ефикасан начин. У стању су да организују податке у дигиталном окружењу на различитим медијумима како би обезбедили њихову</w:t>
            </w:r>
          </w:p>
          <w:p w:rsidR="003C11B9" w:rsidRPr="00F90C35" w:rsidRDefault="003C11B9" w:rsidP="00F90C35">
            <w:pPr>
              <w:widowControl w:val="0"/>
              <w:autoSpaceDE w:val="0"/>
              <w:autoSpaceDN w:val="0"/>
              <w:spacing w:before="1" w:after="0"/>
              <w:ind w:left="70" w:right="148"/>
              <w:rPr>
                <w:rFonts w:ascii="Times New Roman" w:eastAsia="Times New Roman" w:hAnsi="Times New Roman"/>
                <w:sz w:val="24"/>
                <w:szCs w:val="24"/>
              </w:rPr>
            </w:pPr>
            <w:r w:rsidRPr="00F90C35">
              <w:rPr>
                <w:rFonts w:ascii="Times New Roman" w:eastAsia="Times New Roman" w:hAnsi="Times New Roman"/>
                <w:sz w:val="24"/>
                <w:szCs w:val="24"/>
              </w:rPr>
              <w:t>адекватну доступност. Како би били у стању да донесу одлуке утемељене на подацима,</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оспособљени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да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програмима за табеларне прорачуне правилно користе операције и функције. Познајући концепт умрежавања дигиталних уређаја и појам и карактеристике интернета, ученици</w:t>
            </w:r>
          </w:p>
          <w:p w:rsidR="003C11B9" w:rsidRPr="00F90C35" w:rsidRDefault="003C11B9" w:rsidP="00F90C35">
            <w:pPr>
              <w:widowControl w:val="0"/>
              <w:autoSpaceDE w:val="0"/>
              <w:autoSpaceDN w:val="0"/>
              <w:spacing w:after="0"/>
              <w:ind w:left="70" w:right="165"/>
              <w:rPr>
                <w:rFonts w:ascii="Times New Roman" w:eastAsia="Times New Roman" w:hAnsi="Times New Roman"/>
                <w:sz w:val="24"/>
                <w:szCs w:val="24"/>
              </w:rPr>
            </w:pPr>
            <w:r w:rsidRPr="00F90C35">
              <w:rPr>
                <w:rFonts w:ascii="Times New Roman" w:eastAsia="Times New Roman" w:hAnsi="Times New Roman"/>
                <w:sz w:val="24"/>
                <w:szCs w:val="24"/>
              </w:rPr>
              <w:t>поседују информатичка знања и дигиталну писменост која им омогућава да из различитих извора проналазе информације уз свест да све оне нису нужно поуздане. Кроз препознавање и навођење ситуација</w:t>
            </w:r>
            <w:r w:rsidRPr="00F90C35">
              <w:rPr>
                <w:rFonts w:ascii="Times New Roman" w:eastAsia="Times New Roman" w:hAnsi="Times New Roman"/>
                <w:spacing w:val="40"/>
                <w:sz w:val="24"/>
                <w:szCs w:val="24"/>
              </w:rPr>
              <w:t xml:space="preserve"> </w:t>
            </w:r>
            <w:r w:rsidRPr="00F90C35">
              <w:rPr>
                <w:rFonts w:ascii="Times New Roman" w:eastAsia="Times New Roman" w:hAnsi="Times New Roman"/>
                <w:sz w:val="24"/>
                <w:szCs w:val="24"/>
              </w:rPr>
              <w:t>из</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свакодневног</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живота,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објашњавају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појам и улогу вештачке интелигенције у</w:t>
            </w:r>
          </w:p>
          <w:p w:rsidR="003C11B9" w:rsidRPr="00F90C35" w:rsidRDefault="003C11B9" w:rsidP="00F90C35">
            <w:pPr>
              <w:spacing w:after="0"/>
              <w:rPr>
                <w:rFonts w:ascii="Times New Roman" w:hAnsi="Times New Roman"/>
                <w:spacing w:val="-10"/>
                <w:sz w:val="24"/>
                <w:szCs w:val="24"/>
                <w:lang w:val="sr-Cyrl-RS"/>
              </w:rPr>
            </w:pPr>
            <w:r w:rsidRPr="00F90C35">
              <w:rPr>
                <w:rFonts w:ascii="Times New Roman" w:hAnsi="Times New Roman"/>
                <w:sz w:val="24"/>
                <w:szCs w:val="24"/>
              </w:rPr>
              <w:t>савременом</w:t>
            </w:r>
            <w:r w:rsidRPr="00F90C35">
              <w:rPr>
                <w:rFonts w:ascii="Times New Roman" w:hAnsi="Times New Roman"/>
                <w:spacing w:val="-9"/>
                <w:sz w:val="24"/>
                <w:szCs w:val="24"/>
              </w:rPr>
              <w:t xml:space="preserve"> </w:t>
            </w:r>
            <w:r w:rsidRPr="00F90C35">
              <w:rPr>
                <w:rFonts w:ascii="Times New Roman" w:hAnsi="Times New Roman"/>
                <w:sz w:val="24"/>
                <w:szCs w:val="24"/>
              </w:rPr>
              <w:t>свету.</w:t>
            </w:r>
            <w:r w:rsidRPr="00F90C35">
              <w:rPr>
                <w:rFonts w:ascii="Times New Roman" w:hAnsi="Times New Roman"/>
                <w:spacing w:val="-10"/>
                <w:sz w:val="24"/>
                <w:szCs w:val="24"/>
              </w:rPr>
              <w:t xml:space="preserve"> </w:t>
            </w:r>
            <w:r w:rsidRPr="00F90C35">
              <w:rPr>
                <w:rFonts w:ascii="Times New Roman" w:hAnsi="Times New Roman"/>
                <w:sz w:val="24"/>
                <w:szCs w:val="24"/>
              </w:rPr>
              <w:t>Примењујући</w:t>
            </w:r>
            <w:r w:rsidRPr="00F90C35">
              <w:rPr>
                <w:rFonts w:ascii="Times New Roman" w:hAnsi="Times New Roman"/>
                <w:spacing w:val="-8"/>
                <w:sz w:val="24"/>
                <w:szCs w:val="24"/>
              </w:rPr>
              <w:t xml:space="preserve"> </w:t>
            </w:r>
            <w:r w:rsidRPr="00F90C35">
              <w:rPr>
                <w:rFonts w:ascii="Times New Roman" w:hAnsi="Times New Roman"/>
                <w:spacing w:val="-10"/>
                <w:sz w:val="24"/>
                <w:szCs w:val="24"/>
              </w:rPr>
              <w:t>и</w:t>
            </w:r>
            <w:r w:rsidR="00F90C35" w:rsidRPr="00F90C35">
              <w:rPr>
                <w:rFonts w:ascii="Times New Roman" w:hAnsi="Times New Roman"/>
                <w:spacing w:val="-10"/>
                <w:sz w:val="24"/>
                <w:szCs w:val="24"/>
                <w:lang w:val="sr-Cyrl-RS"/>
              </w:rPr>
              <w:t xml:space="preserve"> </w:t>
            </w:r>
            <w:r w:rsidRPr="00F90C35">
              <w:rPr>
                <w:rFonts w:ascii="Times New Roman" w:eastAsia="Times New Roman" w:hAnsi="Times New Roman"/>
                <w:sz w:val="24"/>
                <w:szCs w:val="24"/>
              </w:rPr>
              <w:t>развијајући апстрактно мишљење, аутоматизују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алгоритамски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осмишљено</w:t>
            </w:r>
            <w:r w:rsidR="00F90C35" w:rsidRPr="00F90C35">
              <w:rPr>
                <w:rFonts w:ascii="Times New Roman" w:hAnsi="Times New Roman"/>
                <w:spacing w:val="-10"/>
                <w:sz w:val="24"/>
                <w:szCs w:val="24"/>
                <w:lang w:val="sr-Cyrl-RS"/>
              </w:rPr>
              <w:t xml:space="preserve"> </w:t>
            </w:r>
            <w:r w:rsidRPr="00F90C35">
              <w:rPr>
                <w:rFonts w:ascii="Times New Roman" w:eastAsia="Times New Roman" w:hAnsi="Times New Roman"/>
                <w:sz w:val="24"/>
                <w:szCs w:val="24"/>
              </w:rPr>
              <w:t>решење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једноставног</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проблема</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креирајући програм применом основних елемената синтаксе и семантике одабрано</w:t>
            </w:r>
            <w:r w:rsidR="00F90C35" w:rsidRPr="00F90C35">
              <w:rPr>
                <w:rFonts w:ascii="Times New Roman" w:eastAsia="Times New Roman" w:hAnsi="Times New Roman"/>
                <w:sz w:val="24"/>
                <w:szCs w:val="24"/>
                <w:lang w:val="sr-Cyrl-RS"/>
              </w:rPr>
              <w:t xml:space="preserve">г </w:t>
            </w:r>
            <w:r w:rsidRPr="00F90C35">
              <w:rPr>
                <w:rFonts w:ascii="Times New Roman" w:hAnsi="Times New Roman"/>
                <w:sz w:val="24"/>
                <w:szCs w:val="24"/>
              </w:rPr>
              <w:t>програмског</w:t>
            </w:r>
            <w:r w:rsidRPr="00F90C35">
              <w:rPr>
                <w:rFonts w:ascii="Times New Roman" w:hAnsi="Times New Roman"/>
                <w:spacing w:val="-10"/>
                <w:sz w:val="24"/>
                <w:szCs w:val="24"/>
              </w:rPr>
              <w:t xml:space="preserve"> </w:t>
            </w:r>
            <w:r w:rsidRPr="00F90C35">
              <w:rPr>
                <w:rFonts w:ascii="Times New Roman" w:hAnsi="Times New Roman"/>
                <w:spacing w:val="-2"/>
                <w:sz w:val="24"/>
                <w:szCs w:val="24"/>
              </w:rPr>
              <w:t>језика.</w:t>
            </w:r>
          </w:p>
        </w:tc>
        <w:tc>
          <w:tcPr>
            <w:tcW w:w="3560" w:type="dxa"/>
            <w:shd w:val="clear" w:color="auto" w:fill="auto"/>
          </w:tcPr>
          <w:p w:rsidR="003C11B9" w:rsidRPr="00F90C35" w:rsidRDefault="003C11B9" w:rsidP="00F90C35">
            <w:pPr>
              <w:widowControl w:val="0"/>
              <w:autoSpaceDE w:val="0"/>
              <w:autoSpaceDN w:val="0"/>
              <w:spacing w:before="115" w:after="0"/>
              <w:ind w:left="71" w:right="170"/>
              <w:rPr>
                <w:rFonts w:ascii="Times New Roman" w:eastAsia="Times New Roman" w:hAnsi="Times New Roman"/>
                <w:sz w:val="24"/>
                <w:szCs w:val="24"/>
              </w:rPr>
            </w:pPr>
            <w:r w:rsidRPr="00F90C35">
              <w:rPr>
                <w:rFonts w:ascii="Times New Roman" w:eastAsia="Times New Roman" w:hAnsi="Times New Roman"/>
                <w:sz w:val="24"/>
                <w:szCs w:val="24"/>
              </w:rPr>
              <w:t>Имајући свест о потенцијалу вештачке интелигенције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да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промени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устројство</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света у коме живимо, ученици критички промишљају о утицају вештачке</w:t>
            </w:r>
          </w:p>
          <w:p w:rsidR="003C11B9" w:rsidRPr="00F90C35" w:rsidRDefault="003C11B9" w:rsidP="00F90C35">
            <w:pPr>
              <w:widowControl w:val="0"/>
              <w:autoSpaceDE w:val="0"/>
              <w:autoSpaceDN w:val="0"/>
              <w:spacing w:after="0"/>
              <w:ind w:left="71"/>
              <w:rPr>
                <w:rFonts w:ascii="Times New Roman" w:eastAsia="Times New Roman" w:hAnsi="Times New Roman"/>
                <w:sz w:val="24"/>
                <w:szCs w:val="24"/>
              </w:rPr>
            </w:pPr>
            <w:r w:rsidRPr="00F90C35">
              <w:rPr>
                <w:rFonts w:ascii="Times New Roman" w:eastAsia="Times New Roman" w:hAnsi="Times New Roman"/>
                <w:sz w:val="24"/>
                <w:szCs w:val="24"/>
              </w:rPr>
              <w:t>интелигенције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на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живот</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људи.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одабраном визуелном или текстуалном програмском језику смислено користе библиотеке, функције и сложеније типове података за стварање програма који на ефикаснији</w:t>
            </w: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z w:val="24"/>
                <w:szCs w:val="24"/>
              </w:rPr>
              <w:t>начин</w:t>
            </w:r>
            <w:r w:rsidRPr="00F90C35">
              <w:rPr>
                <w:rFonts w:ascii="Times New Roman" w:hAnsi="Times New Roman"/>
                <w:spacing w:val="-11"/>
                <w:sz w:val="24"/>
                <w:szCs w:val="24"/>
              </w:rPr>
              <w:t xml:space="preserve"> </w:t>
            </w:r>
            <w:r w:rsidRPr="00F90C35">
              <w:rPr>
                <w:rFonts w:ascii="Times New Roman" w:hAnsi="Times New Roman"/>
                <w:sz w:val="24"/>
                <w:szCs w:val="24"/>
              </w:rPr>
              <w:t>аутоматизују</w:t>
            </w:r>
            <w:r w:rsidRPr="00F90C35">
              <w:rPr>
                <w:rFonts w:ascii="Times New Roman" w:hAnsi="Times New Roman"/>
                <w:spacing w:val="-11"/>
                <w:sz w:val="24"/>
                <w:szCs w:val="24"/>
              </w:rPr>
              <w:t xml:space="preserve"> </w:t>
            </w:r>
            <w:r w:rsidRPr="00F90C35">
              <w:rPr>
                <w:rFonts w:ascii="Times New Roman" w:hAnsi="Times New Roman"/>
                <w:sz w:val="24"/>
                <w:szCs w:val="24"/>
              </w:rPr>
              <w:t>проблеме</w:t>
            </w:r>
            <w:r w:rsidRPr="00F90C35">
              <w:rPr>
                <w:rFonts w:ascii="Times New Roman" w:hAnsi="Times New Roman"/>
                <w:spacing w:val="-10"/>
                <w:sz w:val="24"/>
                <w:szCs w:val="24"/>
              </w:rPr>
              <w:t xml:space="preserve"> </w:t>
            </w:r>
            <w:r w:rsidRPr="00F90C35">
              <w:rPr>
                <w:rFonts w:ascii="Times New Roman" w:hAnsi="Times New Roman"/>
                <w:sz w:val="24"/>
                <w:szCs w:val="24"/>
              </w:rPr>
              <w:t>из</w:t>
            </w:r>
            <w:r w:rsidRPr="00F90C35">
              <w:rPr>
                <w:rFonts w:ascii="Times New Roman" w:hAnsi="Times New Roman"/>
                <w:spacing w:val="-10"/>
                <w:sz w:val="24"/>
                <w:szCs w:val="24"/>
              </w:rPr>
              <w:t xml:space="preserve"> </w:t>
            </w:r>
            <w:r w:rsidRPr="00F90C35">
              <w:rPr>
                <w:rFonts w:ascii="Times New Roman" w:hAnsi="Times New Roman"/>
                <w:sz w:val="24"/>
                <w:szCs w:val="24"/>
              </w:rPr>
              <w:t>школског и свакодневног живота.</w:t>
            </w:r>
          </w:p>
        </w:tc>
      </w:tr>
      <w:tr w:rsidR="003C11B9" w:rsidRPr="00F90C35" w:rsidTr="00F90C35">
        <w:tc>
          <w:tcPr>
            <w:tcW w:w="1968" w:type="dxa"/>
            <w:vMerge/>
            <w:shd w:val="clear" w:color="auto" w:fill="auto"/>
          </w:tcPr>
          <w:p w:rsidR="003C11B9" w:rsidRPr="00F90C35" w:rsidRDefault="003C11B9" w:rsidP="00F90C35">
            <w:pPr>
              <w:spacing w:after="0"/>
              <w:rPr>
                <w:rFonts w:ascii="Times New Roman" w:hAnsi="Times New Roman"/>
                <w:b/>
                <w:spacing w:val="-2"/>
                <w:sz w:val="24"/>
                <w:szCs w:val="24"/>
              </w:rPr>
            </w:pPr>
          </w:p>
        </w:tc>
        <w:tc>
          <w:tcPr>
            <w:tcW w:w="1968" w:type="dxa"/>
            <w:shd w:val="clear" w:color="auto" w:fill="auto"/>
          </w:tcPr>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b/>
                <w:sz w:val="24"/>
                <w:szCs w:val="24"/>
                <w:lang w:val="sr-Cyrl-RS"/>
              </w:rPr>
              <w:t>СПК2</w:t>
            </w:r>
          </w:p>
          <w:p w:rsidR="003C11B9" w:rsidRPr="00F90C35" w:rsidRDefault="003C11B9" w:rsidP="00F90C35">
            <w:pPr>
              <w:spacing w:after="0"/>
              <w:rPr>
                <w:rFonts w:ascii="Times New Roman" w:hAnsi="Times New Roman"/>
                <w:b/>
                <w:sz w:val="24"/>
                <w:szCs w:val="24"/>
                <w:lang w:val="sr-Cyrl-RS"/>
              </w:rPr>
            </w:pPr>
          </w:p>
          <w:p w:rsidR="003C11B9" w:rsidRPr="00F90C35" w:rsidRDefault="003C11B9" w:rsidP="00F90C35">
            <w:pPr>
              <w:spacing w:after="0"/>
              <w:rPr>
                <w:rFonts w:ascii="Times New Roman" w:hAnsi="Times New Roman"/>
                <w:b/>
                <w:sz w:val="24"/>
                <w:szCs w:val="24"/>
                <w:lang w:val="sr-Cyrl-RS"/>
              </w:rPr>
            </w:pPr>
          </w:p>
        </w:tc>
        <w:tc>
          <w:tcPr>
            <w:tcW w:w="3560" w:type="dxa"/>
            <w:shd w:val="clear" w:color="auto" w:fill="auto"/>
          </w:tcPr>
          <w:p w:rsidR="003C11B9" w:rsidRPr="00F90C35" w:rsidRDefault="003C11B9" w:rsidP="00F90C35">
            <w:pPr>
              <w:widowControl w:val="0"/>
              <w:autoSpaceDE w:val="0"/>
              <w:autoSpaceDN w:val="0"/>
              <w:spacing w:before="122" w:after="0"/>
              <w:ind w:left="67" w:right="157"/>
              <w:rPr>
                <w:rFonts w:ascii="Times New Roman" w:eastAsia="Times New Roman" w:hAnsi="Times New Roman"/>
                <w:sz w:val="24"/>
                <w:szCs w:val="24"/>
              </w:rPr>
            </w:pPr>
            <w:r w:rsidRPr="00F90C35">
              <w:rPr>
                <w:rFonts w:ascii="Times New Roman" w:eastAsia="Times New Roman" w:hAnsi="Times New Roman"/>
                <w:sz w:val="24"/>
                <w:szCs w:val="24"/>
              </w:rPr>
              <w:t>Користећи одговарајућу дигиталну технологију, ученици самостално креирају 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чувају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текстуалне,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графичке,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аудио,</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видео и мултимедијалне датотеке ради</w:t>
            </w:r>
          </w:p>
          <w:p w:rsidR="003C11B9" w:rsidRPr="00F90C35" w:rsidRDefault="003C11B9" w:rsidP="00F90C35">
            <w:pPr>
              <w:widowControl w:val="0"/>
              <w:autoSpaceDE w:val="0"/>
              <w:autoSpaceDN w:val="0"/>
              <w:spacing w:after="0"/>
              <w:ind w:left="67" w:right="145"/>
              <w:rPr>
                <w:rFonts w:ascii="Times New Roman" w:eastAsia="Times New Roman" w:hAnsi="Times New Roman"/>
                <w:sz w:val="24"/>
                <w:szCs w:val="24"/>
              </w:rPr>
            </w:pPr>
            <w:r w:rsidRPr="00F90C35">
              <w:rPr>
                <w:rFonts w:ascii="Times New Roman" w:eastAsia="Times New Roman" w:hAnsi="Times New Roman"/>
                <w:sz w:val="24"/>
                <w:szCs w:val="24"/>
              </w:rPr>
              <w:t>ефикаснијег</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обављања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различитих</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задатака из школског живота. Формално и</w:t>
            </w:r>
          </w:p>
          <w:p w:rsidR="003C11B9" w:rsidRPr="00F90C35" w:rsidRDefault="003C11B9" w:rsidP="00F90C35">
            <w:pPr>
              <w:widowControl w:val="0"/>
              <w:autoSpaceDE w:val="0"/>
              <w:autoSpaceDN w:val="0"/>
              <w:spacing w:before="1" w:after="0"/>
              <w:ind w:left="67" w:right="143"/>
              <w:rPr>
                <w:rFonts w:ascii="Times New Roman" w:eastAsia="Times New Roman" w:hAnsi="Times New Roman"/>
                <w:sz w:val="24"/>
                <w:szCs w:val="24"/>
              </w:rPr>
            </w:pPr>
            <w:r w:rsidRPr="00F90C35">
              <w:rPr>
                <w:rFonts w:ascii="Times New Roman" w:eastAsia="Times New Roman" w:hAnsi="Times New Roman"/>
                <w:sz w:val="24"/>
                <w:szCs w:val="24"/>
              </w:rPr>
              <w:t>неформално комуницирају коришћењем различитих видова дигиталне</w:t>
            </w:r>
            <w:r w:rsidRPr="00F90C35">
              <w:rPr>
                <w:rFonts w:ascii="Times New Roman" w:eastAsia="Times New Roman" w:hAnsi="Times New Roman"/>
                <w:spacing w:val="40"/>
                <w:sz w:val="24"/>
                <w:szCs w:val="24"/>
              </w:rPr>
              <w:t xml:space="preserve"> </w:t>
            </w:r>
            <w:r w:rsidRPr="00F90C35">
              <w:rPr>
                <w:rFonts w:ascii="Times New Roman" w:eastAsia="Times New Roman" w:hAnsi="Times New Roman"/>
                <w:sz w:val="24"/>
                <w:szCs w:val="24"/>
              </w:rPr>
              <w:t>комуникације, поштујући правила језичког 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дигиталног</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правописа,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пристојне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етичне комуникације. Самостално претражују интернет, проналазе информације и</w:t>
            </w: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z w:val="24"/>
                <w:szCs w:val="24"/>
              </w:rPr>
              <w:t>преузимају их на свој дигитални уређај ради даље обраде и анализе. У стању</w:t>
            </w:r>
            <w:r w:rsidRPr="00F90C35">
              <w:rPr>
                <w:rFonts w:ascii="Times New Roman" w:hAnsi="Times New Roman"/>
                <w:spacing w:val="-1"/>
                <w:sz w:val="24"/>
                <w:szCs w:val="24"/>
              </w:rPr>
              <w:t xml:space="preserve"> </w:t>
            </w:r>
            <w:r w:rsidRPr="00F90C35">
              <w:rPr>
                <w:rFonts w:ascii="Times New Roman" w:hAnsi="Times New Roman"/>
                <w:sz w:val="24"/>
                <w:szCs w:val="24"/>
              </w:rPr>
              <w:t>су да, логичким мишљењем и анализом, одаберу одговарајући</w:t>
            </w:r>
            <w:r w:rsidRPr="00F90C35">
              <w:rPr>
                <w:rFonts w:ascii="Times New Roman" w:hAnsi="Times New Roman"/>
                <w:spacing w:val="-13"/>
                <w:sz w:val="24"/>
                <w:szCs w:val="24"/>
              </w:rPr>
              <w:t xml:space="preserve"> </w:t>
            </w:r>
            <w:r w:rsidRPr="00F90C35">
              <w:rPr>
                <w:rFonts w:ascii="Times New Roman" w:hAnsi="Times New Roman"/>
                <w:sz w:val="24"/>
                <w:szCs w:val="24"/>
              </w:rPr>
              <w:t>понуђени</w:t>
            </w:r>
            <w:r w:rsidRPr="00F90C35">
              <w:rPr>
                <w:rFonts w:ascii="Times New Roman" w:hAnsi="Times New Roman"/>
                <w:spacing w:val="-12"/>
                <w:sz w:val="24"/>
                <w:szCs w:val="24"/>
              </w:rPr>
              <w:t xml:space="preserve"> </w:t>
            </w:r>
            <w:r w:rsidRPr="00F90C35">
              <w:rPr>
                <w:rFonts w:ascii="Times New Roman" w:hAnsi="Times New Roman"/>
                <w:sz w:val="24"/>
                <w:szCs w:val="24"/>
              </w:rPr>
              <w:t>рачунарски</w:t>
            </w:r>
            <w:r w:rsidRPr="00F90C35">
              <w:rPr>
                <w:rFonts w:ascii="Times New Roman" w:hAnsi="Times New Roman"/>
                <w:spacing w:val="-13"/>
                <w:sz w:val="24"/>
                <w:szCs w:val="24"/>
              </w:rPr>
              <w:t xml:space="preserve"> </w:t>
            </w:r>
            <w:r w:rsidRPr="00F90C35">
              <w:rPr>
                <w:rFonts w:ascii="Times New Roman" w:hAnsi="Times New Roman"/>
                <w:sz w:val="24"/>
                <w:szCs w:val="24"/>
              </w:rPr>
              <w:t>програм који представља аутоматизацију датог алгоритамског решења.</w:t>
            </w:r>
          </w:p>
        </w:tc>
        <w:tc>
          <w:tcPr>
            <w:tcW w:w="3560" w:type="dxa"/>
            <w:shd w:val="clear" w:color="auto" w:fill="auto"/>
          </w:tcPr>
          <w:p w:rsidR="003C11B9" w:rsidRPr="00F90C35" w:rsidRDefault="003C11B9" w:rsidP="00F90C35">
            <w:pPr>
              <w:widowControl w:val="0"/>
              <w:autoSpaceDE w:val="0"/>
              <w:autoSpaceDN w:val="0"/>
              <w:spacing w:before="122" w:after="0"/>
              <w:ind w:left="70" w:right="141"/>
              <w:rPr>
                <w:rFonts w:ascii="Times New Roman" w:eastAsia="Times New Roman" w:hAnsi="Times New Roman"/>
                <w:sz w:val="24"/>
                <w:szCs w:val="24"/>
              </w:rPr>
            </w:pPr>
            <w:r w:rsidRPr="00F90C35">
              <w:rPr>
                <w:rFonts w:ascii="Times New Roman" w:eastAsia="Times New Roman" w:hAnsi="Times New Roman"/>
                <w:sz w:val="24"/>
                <w:szCs w:val="24"/>
              </w:rPr>
              <w:t>Ученици креирају или спроводе адаптацију текстуалних,</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графичких</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мултимедијалних датотека у одговарајућем софтверу или</w:t>
            </w:r>
          </w:p>
          <w:p w:rsidR="003C11B9" w:rsidRPr="00F90C35" w:rsidRDefault="003C11B9" w:rsidP="00F90C35">
            <w:pPr>
              <w:widowControl w:val="0"/>
              <w:autoSpaceDE w:val="0"/>
              <w:autoSpaceDN w:val="0"/>
              <w:spacing w:after="0"/>
              <w:ind w:left="70" w:right="200"/>
              <w:rPr>
                <w:rFonts w:ascii="Times New Roman" w:eastAsia="Times New Roman" w:hAnsi="Times New Roman"/>
                <w:sz w:val="24"/>
                <w:szCs w:val="24"/>
              </w:rPr>
            </w:pPr>
            <w:r w:rsidRPr="00F90C35">
              <w:rPr>
                <w:rFonts w:ascii="Times New Roman" w:eastAsia="Times New Roman" w:hAnsi="Times New Roman"/>
                <w:sz w:val="24"/>
                <w:szCs w:val="24"/>
              </w:rPr>
              <w:t>сервису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примењујући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акције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форматирања, уређивања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уметања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различитих</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додатних елемената у циљу стварања дигиталних продуката за сопствене или потребе познате публике. Користећи одговарајуће опције одабраног програма, графички представљају табеларно записане податке чинећи их читљивијим широј публици.</w:t>
            </w:r>
          </w:p>
          <w:p w:rsidR="003C11B9" w:rsidRPr="00F90C35" w:rsidRDefault="003C11B9" w:rsidP="00F90C35">
            <w:pPr>
              <w:widowControl w:val="0"/>
              <w:autoSpaceDE w:val="0"/>
              <w:autoSpaceDN w:val="0"/>
              <w:spacing w:after="0"/>
              <w:ind w:left="70" w:right="200"/>
              <w:rPr>
                <w:rFonts w:ascii="Times New Roman" w:eastAsia="Times New Roman" w:hAnsi="Times New Roman"/>
                <w:sz w:val="24"/>
                <w:szCs w:val="24"/>
              </w:rPr>
            </w:pPr>
            <w:r w:rsidRPr="00F90C35">
              <w:rPr>
                <w:rFonts w:ascii="Times New Roman" w:eastAsia="Times New Roman" w:hAnsi="Times New Roman"/>
                <w:sz w:val="24"/>
                <w:szCs w:val="24"/>
              </w:rPr>
              <w:t>Критички се односе према подацима и информацијама које су пронашли на интернету, у</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оквиру</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различитих</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домаћих и иностраних извора. Дигиталне продукте и програме других аутора користе на етичан начин уз навођење извора и атрибуција, поштујући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ауторска</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права</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интелектуалну својину. Путем интернета остварују комуникацију са другим корисницима на</w:t>
            </w:r>
          </w:p>
          <w:p w:rsidR="003C11B9" w:rsidRPr="00F90C35" w:rsidRDefault="003C11B9" w:rsidP="00F90C35">
            <w:pPr>
              <w:widowControl w:val="0"/>
              <w:autoSpaceDE w:val="0"/>
              <w:autoSpaceDN w:val="0"/>
              <w:spacing w:after="0"/>
              <w:ind w:left="70"/>
              <w:rPr>
                <w:rFonts w:ascii="Times New Roman" w:eastAsia="Times New Roman" w:hAnsi="Times New Roman"/>
                <w:sz w:val="24"/>
                <w:szCs w:val="24"/>
              </w:rPr>
            </w:pPr>
            <w:r w:rsidRPr="00F90C35">
              <w:rPr>
                <w:rFonts w:ascii="Times New Roman" w:eastAsia="Times New Roman" w:hAnsi="Times New Roman"/>
                <w:sz w:val="24"/>
                <w:szCs w:val="24"/>
              </w:rPr>
              <w:t>безбедан</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начин,</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штитећи</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свој</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pacing w:val="-4"/>
                <w:sz w:val="24"/>
                <w:szCs w:val="24"/>
              </w:rPr>
              <w:t>туђи</w:t>
            </w:r>
          </w:p>
          <w:p w:rsidR="003C11B9" w:rsidRPr="00F90C35" w:rsidRDefault="003C11B9" w:rsidP="00F90C35">
            <w:pPr>
              <w:widowControl w:val="0"/>
              <w:autoSpaceDE w:val="0"/>
              <w:autoSpaceDN w:val="0"/>
              <w:spacing w:before="1" w:after="0"/>
              <w:ind w:left="70"/>
              <w:rPr>
                <w:rFonts w:ascii="Times New Roman" w:eastAsia="Times New Roman" w:hAnsi="Times New Roman"/>
                <w:sz w:val="24"/>
                <w:szCs w:val="24"/>
              </w:rPr>
            </w:pPr>
            <w:r w:rsidRPr="00F90C35">
              <w:rPr>
                <w:rFonts w:ascii="Times New Roman" w:eastAsia="Times New Roman" w:hAnsi="Times New Roman"/>
                <w:sz w:val="24"/>
                <w:szCs w:val="24"/>
              </w:rPr>
              <w:t>идентитет,</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уважавајући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правила</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дигиталног правописа и нетикеције, показујући</w:t>
            </w:r>
          </w:p>
          <w:p w:rsidR="003C11B9" w:rsidRPr="00F90C35" w:rsidRDefault="003C11B9" w:rsidP="00F90C35">
            <w:pPr>
              <w:widowControl w:val="0"/>
              <w:autoSpaceDE w:val="0"/>
              <w:autoSpaceDN w:val="0"/>
              <w:spacing w:before="1" w:after="0"/>
              <w:ind w:left="70"/>
              <w:rPr>
                <w:rFonts w:ascii="Times New Roman" w:eastAsia="Times New Roman" w:hAnsi="Times New Roman"/>
                <w:sz w:val="24"/>
                <w:szCs w:val="24"/>
              </w:rPr>
            </w:pPr>
            <w:r w:rsidRPr="00F90C35">
              <w:rPr>
                <w:rFonts w:ascii="Times New Roman" w:eastAsia="Times New Roman" w:hAnsi="Times New Roman"/>
                <w:sz w:val="24"/>
                <w:szCs w:val="24"/>
              </w:rPr>
              <w:t>емпатију и доприносeћи решавању конфликата у инклузивном, мултикултуралном и подржавајућем окружењу.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Креирају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тестирају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рачунарске програме у визуелном и текстуалном програмском језику, аутоматизујући</w:t>
            </w: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z w:val="24"/>
                <w:szCs w:val="24"/>
              </w:rPr>
              <w:t>решавања</w:t>
            </w:r>
            <w:r w:rsidRPr="00F90C35">
              <w:rPr>
                <w:rFonts w:ascii="Times New Roman" w:hAnsi="Times New Roman"/>
                <w:spacing w:val="-10"/>
                <w:sz w:val="24"/>
                <w:szCs w:val="24"/>
              </w:rPr>
              <w:t xml:space="preserve"> </w:t>
            </w:r>
            <w:r w:rsidRPr="00F90C35">
              <w:rPr>
                <w:rFonts w:ascii="Times New Roman" w:hAnsi="Times New Roman"/>
                <w:sz w:val="24"/>
                <w:szCs w:val="24"/>
              </w:rPr>
              <w:t>узрасту</w:t>
            </w:r>
            <w:r w:rsidRPr="00F90C35">
              <w:rPr>
                <w:rFonts w:ascii="Times New Roman" w:hAnsi="Times New Roman"/>
                <w:spacing w:val="-12"/>
                <w:sz w:val="24"/>
                <w:szCs w:val="24"/>
              </w:rPr>
              <w:t xml:space="preserve"> </w:t>
            </w:r>
            <w:r w:rsidRPr="00F90C35">
              <w:rPr>
                <w:rFonts w:ascii="Times New Roman" w:hAnsi="Times New Roman"/>
                <w:sz w:val="24"/>
                <w:szCs w:val="24"/>
              </w:rPr>
              <w:t>примерених</w:t>
            </w:r>
            <w:r w:rsidRPr="00F90C35">
              <w:rPr>
                <w:rFonts w:ascii="Times New Roman" w:hAnsi="Times New Roman"/>
                <w:spacing w:val="-11"/>
                <w:sz w:val="24"/>
                <w:szCs w:val="24"/>
              </w:rPr>
              <w:t xml:space="preserve"> </w:t>
            </w:r>
            <w:r w:rsidRPr="00F90C35">
              <w:rPr>
                <w:rFonts w:ascii="Times New Roman" w:hAnsi="Times New Roman"/>
                <w:sz w:val="24"/>
                <w:szCs w:val="24"/>
              </w:rPr>
              <w:t>проблема</w:t>
            </w:r>
            <w:r w:rsidRPr="00F90C35">
              <w:rPr>
                <w:rFonts w:ascii="Times New Roman" w:hAnsi="Times New Roman"/>
                <w:spacing w:val="-12"/>
                <w:sz w:val="24"/>
                <w:szCs w:val="24"/>
              </w:rPr>
              <w:t xml:space="preserve"> </w:t>
            </w:r>
            <w:r w:rsidRPr="00F90C35">
              <w:rPr>
                <w:rFonts w:ascii="Times New Roman" w:hAnsi="Times New Roman"/>
                <w:sz w:val="24"/>
                <w:szCs w:val="24"/>
              </w:rPr>
              <w:t>из школског и свакодневног живота, потенцијално доприносећи порасту квалитета живота у локалној заједници.</w:t>
            </w:r>
          </w:p>
        </w:tc>
        <w:tc>
          <w:tcPr>
            <w:tcW w:w="3560" w:type="dxa"/>
            <w:shd w:val="clear" w:color="auto" w:fill="auto"/>
          </w:tcPr>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z w:val="24"/>
                <w:szCs w:val="24"/>
              </w:rPr>
              <w:t>Самостално или у сарадњи са другима ученици креирају, деле и организују дигиталне садржаје у облаку свесни предности приступа информацијама са</w:t>
            </w:r>
            <w:r w:rsidRPr="00F90C35">
              <w:rPr>
                <w:rFonts w:ascii="Times New Roman" w:hAnsi="Times New Roman"/>
                <w:spacing w:val="40"/>
                <w:sz w:val="24"/>
                <w:szCs w:val="24"/>
              </w:rPr>
              <w:t xml:space="preserve"> </w:t>
            </w:r>
            <w:r w:rsidRPr="00F90C35">
              <w:rPr>
                <w:rFonts w:ascii="Times New Roman" w:hAnsi="Times New Roman"/>
                <w:sz w:val="24"/>
                <w:szCs w:val="24"/>
              </w:rPr>
              <w:t>било ког места и у било ком тренутку. На основу анализе прикупљених података, ученици су у стању да самостално доносе одговарајуће закључке. Пре него што своје дигиталне продукте поделе јавно путем интернета,</w:t>
            </w:r>
            <w:r w:rsidRPr="00F90C35">
              <w:rPr>
                <w:rFonts w:ascii="Times New Roman" w:hAnsi="Times New Roman"/>
                <w:spacing w:val="-9"/>
                <w:sz w:val="24"/>
                <w:szCs w:val="24"/>
              </w:rPr>
              <w:t xml:space="preserve"> </w:t>
            </w:r>
            <w:r w:rsidRPr="00F90C35">
              <w:rPr>
                <w:rFonts w:ascii="Times New Roman" w:hAnsi="Times New Roman"/>
                <w:sz w:val="24"/>
                <w:szCs w:val="24"/>
              </w:rPr>
              <w:t>лиценцирају</w:t>
            </w:r>
            <w:r w:rsidRPr="00F90C35">
              <w:rPr>
                <w:rFonts w:ascii="Times New Roman" w:hAnsi="Times New Roman"/>
                <w:spacing w:val="-13"/>
                <w:sz w:val="24"/>
                <w:szCs w:val="24"/>
              </w:rPr>
              <w:t xml:space="preserve"> </w:t>
            </w:r>
            <w:r w:rsidRPr="00F90C35">
              <w:rPr>
                <w:rFonts w:ascii="Times New Roman" w:hAnsi="Times New Roman"/>
                <w:sz w:val="24"/>
                <w:szCs w:val="24"/>
              </w:rPr>
              <w:t>их</w:t>
            </w:r>
            <w:r w:rsidRPr="00F90C35">
              <w:rPr>
                <w:rFonts w:ascii="Times New Roman" w:hAnsi="Times New Roman"/>
                <w:spacing w:val="-9"/>
                <w:sz w:val="24"/>
                <w:szCs w:val="24"/>
              </w:rPr>
              <w:t xml:space="preserve"> </w:t>
            </w:r>
            <w:r w:rsidRPr="00F90C35">
              <w:rPr>
                <w:rFonts w:ascii="Times New Roman" w:hAnsi="Times New Roman"/>
                <w:sz w:val="24"/>
                <w:szCs w:val="24"/>
              </w:rPr>
              <w:t>применом</w:t>
            </w:r>
            <w:r w:rsidRPr="00F90C35">
              <w:rPr>
                <w:rFonts w:ascii="Times New Roman" w:hAnsi="Times New Roman"/>
                <w:spacing w:val="-9"/>
                <w:sz w:val="24"/>
                <w:szCs w:val="24"/>
              </w:rPr>
              <w:t xml:space="preserve"> </w:t>
            </w:r>
            <w:r w:rsidRPr="00F90C35">
              <w:rPr>
                <w:rFonts w:ascii="Times New Roman" w:hAnsi="Times New Roman"/>
                <w:sz w:val="24"/>
                <w:szCs w:val="24"/>
              </w:rPr>
              <w:t>Си-cи (енгл. Creative Commons) лиценце и на тај начин доприносе етичком коришћењу отворених дигиталних ресурса.</w:t>
            </w:r>
          </w:p>
        </w:tc>
      </w:tr>
      <w:tr w:rsidR="003C11B9" w:rsidRPr="00F90C35" w:rsidTr="00F90C35">
        <w:tc>
          <w:tcPr>
            <w:tcW w:w="1968" w:type="dxa"/>
            <w:vMerge/>
            <w:tcBorders>
              <w:bottom w:val="single" w:sz="12" w:space="0" w:color="auto"/>
            </w:tcBorders>
            <w:shd w:val="clear" w:color="auto" w:fill="auto"/>
          </w:tcPr>
          <w:p w:rsidR="003C11B9" w:rsidRPr="00F90C35" w:rsidRDefault="003C11B9" w:rsidP="00F90C35">
            <w:pPr>
              <w:spacing w:after="0"/>
              <w:rPr>
                <w:rFonts w:ascii="Times New Roman" w:hAnsi="Times New Roman"/>
                <w:b/>
                <w:spacing w:val="-2"/>
                <w:sz w:val="24"/>
                <w:szCs w:val="24"/>
              </w:rPr>
            </w:pPr>
          </w:p>
        </w:tc>
        <w:tc>
          <w:tcPr>
            <w:tcW w:w="1968" w:type="dxa"/>
            <w:tcBorders>
              <w:bottom w:val="single" w:sz="12" w:space="0" w:color="auto"/>
            </w:tcBorders>
            <w:shd w:val="clear" w:color="auto" w:fill="auto"/>
          </w:tcPr>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b/>
                <w:sz w:val="24"/>
                <w:szCs w:val="24"/>
                <w:lang w:val="sr-Cyrl-RS"/>
              </w:rPr>
              <w:t>СПК3</w:t>
            </w:r>
          </w:p>
          <w:p w:rsidR="003C11B9" w:rsidRPr="00F90C35" w:rsidRDefault="003C11B9" w:rsidP="00F90C35">
            <w:pPr>
              <w:spacing w:after="0"/>
              <w:rPr>
                <w:rFonts w:ascii="Times New Roman" w:hAnsi="Times New Roman"/>
                <w:b/>
                <w:sz w:val="24"/>
                <w:szCs w:val="24"/>
                <w:lang w:val="sr-Cyrl-RS"/>
              </w:rPr>
            </w:pPr>
          </w:p>
          <w:p w:rsidR="003C11B9" w:rsidRPr="00F90C35" w:rsidRDefault="003C11B9" w:rsidP="00F90C35">
            <w:pPr>
              <w:spacing w:after="0"/>
              <w:rPr>
                <w:rFonts w:ascii="Times New Roman" w:hAnsi="Times New Roman"/>
                <w:b/>
                <w:sz w:val="24"/>
                <w:szCs w:val="24"/>
                <w:lang w:val="sr-Cyrl-RS"/>
              </w:rPr>
            </w:pPr>
          </w:p>
        </w:tc>
        <w:tc>
          <w:tcPr>
            <w:tcW w:w="3560" w:type="dxa"/>
            <w:tcBorders>
              <w:bottom w:val="single" w:sz="12" w:space="0" w:color="auto"/>
            </w:tcBorders>
            <w:shd w:val="clear" w:color="auto" w:fill="auto"/>
          </w:tcPr>
          <w:p w:rsidR="003C11B9" w:rsidRPr="00F90C35" w:rsidRDefault="003C11B9" w:rsidP="00F90C35">
            <w:pPr>
              <w:widowControl w:val="0"/>
              <w:autoSpaceDE w:val="0"/>
              <w:autoSpaceDN w:val="0"/>
              <w:spacing w:before="112" w:after="0"/>
              <w:ind w:left="67"/>
              <w:rPr>
                <w:rFonts w:ascii="Times New Roman" w:eastAsia="Times New Roman" w:hAnsi="Times New Roman"/>
                <w:sz w:val="24"/>
                <w:szCs w:val="24"/>
              </w:rPr>
            </w:pPr>
            <w:r w:rsidRPr="00F90C35">
              <w:rPr>
                <w:rFonts w:ascii="Times New Roman" w:eastAsia="Times New Roman" w:hAnsi="Times New Roman"/>
                <w:sz w:val="24"/>
                <w:szCs w:val="24"/>
              </w:rPr>
              <w:t>За потребе решавања задатака ученици проналазе и критички приступају информацијама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које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налазе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на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интернету. Они</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користе</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дигиталне</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технологије</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како</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би ефикасно учествовали у групном раду.</w:t>
            </w: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z w:val="24"/>
                <w:szCs w:val="24"/>
              </w:rPr>
              <w:t>Обезбеђују дуготрајно функционисање дигиталних</w:t>
            </w:r>
            <w:r w:rsidRPr="00F90C35">
              <w:rPr>
                <w:rFonts w:ascii="Times New Roman" w:hAnsi="Times New Roman"/>
                <w:spacing w:val="-7"/>
                <w:sz w:val="24"/>
                <w:szCs w:val="24"/>
              </w:rPr>
              <w:t xml:space="preserve"> </w:t>
            </w:r>
            <w:r w:rsidRPr="00F90C35">
              <w:rPr>
                <w:rFonts w:ascii="Times New Roman" w:hAnsi="Times New Roman"/>
                <w:sz w:val="24"/>
                <w:szCs w:val="24"/>
              </w:rPr>
              <w:t>уређаја</w:t>
            </w:r>
            <w:r w:rsidRPr="00F90C35">
              <w:rPr>
                <w:rFonts w:ascii="Times New Roman" w:hAnsi="Times New Roman"/>
                <w:spacing w:val="-9"/>
                <w:sz w:val="24"/>
                <w:szCs w:val="24"/>
              </w:rPr>
              <w:t xml:space="preserve"> </w:t>
            </w:r>
            <w:r w:rsidRPr="00F90C35">
              <w:rPr>
                <w:rFonts w:ascii="Times New Roman" w:hAnsi="Times New Roman"/>
                <w:sz w:val="24"/>
                <w:szCs w:val="24"/>
              </w:rPr>
              <w:t>примењујући</w:t>
            </w:r>
            <w:r w:rsidRPr="00F90C35">
              <w:rPr>
                <w:rFonts w:ascii="Times New Roman" w:hAnsi="Times New Roman"/>
                <w:spacing w:val="-10"/>
                <w:sz w:val="24"/>
                <w:szCs w:val="24"/>
              </w:rPr>
              <w:t xml:space="preserve"> </w:t>
            </w:r>
            <w:r w:rsidRPr="00F90C35">
              <w:rPr>
                <w:rFonts w:ascii="Times New Roman" w:hAnsi="Times New Roman"/>
                <w:sz w:val="24"/>
                <w:szCs w:val="24"/>
              </w:rPr>
              <w:t>правила физичке</w:t>
            </w:r>
            <w:r w:rsidRPr="00F90C35">
              <w:rPr>
                <w:rFonts w:ascii="Times New Roman" w:hAnsi="Times New Roman"/>
                <w:spacing w:val="-9"/>
                <w:sz w:val="24"/>
                <w:szCs w:val="24"/>
              </w:rPr>
              <w:t xml:space="preserve"> </w:t>
            </w:r>
            <w:r w:rsidRPr="00F90C35">
              <w:rPr>
                <w:rFonts w:ascii="Times New Roman" w:hAnsi="Times New Roman"/>
                <w:sz w:val="24"/>
                <w:szCs w:val="24"/>
              </w:rPr>
              <w:t>и</w:t>
            </w:r>
            <w:r w:rsidRPr="00F90C35">
              <w:rPr>
                <w:rFonts w:ascii="Times New Roman" w:hAnsi="Times New Roman"/>
                <w:spacing w:val="-9"/>
                <w:sz w:val="24"/>
                <w:szCs w:val="24"/>
              </w:rPr>
              <w:t xml:space="preserve"> </w:t>
            </w:r>
            <w:r w:rsidRPr="00F90C35">
              <w:rPr>
                <w:rFonts w:ascii="Times New Roman" w:hAnsi="Times New Roman"/>
                <w:sz w:val="24"/>
                <w:szCs w:val="24"/>
              </w:rPr>
              <w:t>софтверске</w:t>
            </w:r>
            <w:r w:rsidRPr="00F90C35">
              <w:rPr>
                <w:rFonts w:ascii="Times New Roman" w:hAnsi="Times New Roman"/>
                <w:spacing w:val="-9"/>
                <w:sz w:val="24"/>
                <w:szCs w:val="24"/>
              </w:rPr>
              <w:t xml:space="preserve"> </w:t>
            </w:r>
            <w:r w:rsidRPr="00F90C35">
              <w:rPr>
                <w:rFonts w:ascii="Times New Roman" w:hAnsi="Times New Roman"/>
                <w:sz w:val="24"/>
                <w:szCs w:val="24"/>
              </w:rPr>
              <w:t>заштите.</w:t>
            </w:r>
            <w:r w:rsidRPr="00F90C35">
              <w:rPr>
                <w:rFonts w:ascii="Times New Roman" w:hAnsi="Times New Roman"/>
                <w:spacing w:val="-8"/>
                <w:sz w:val="24"/>
                <w:szCs w:val="24"/>
              </w:rPr>
              <w:t xml:space="preserve"> </w:t>
            </w:r>
            <w:r w:rsidRPr="00F90C35">
              <w:rPr>
                <w:rFonts w:ascii="Times New Roman" w:hAnsi="Times New Roman"/>
                <w:sz w:val="24"/>
                <w:szCs w:val="24"/>
              </w:rPr>
              <w:t>Имајући</w:t>
            </w:r>
            <w:r w:rsidRPr="00F90C35">
              <w:rPr>
                <w:rFonts w:ascii="Times New Roman" w:hAnsi="Times New Roman"/>
                <w:spacing w:val="-8"/>
                <w:sz w:val="24"/>
                <w:szCs w:val="24"/>
              </w:rPr>
              <w:t xml:space="preserve"> </w:t>
            </w:r>
            <w:r w:rsidRPr="00F90C35">
              <w:rPr>
                <w:rFonts w:ascii="Times New Roman" w:hAnsi="Times New Roman"/>
                <w:sz w:val="24"/>
                <w:szCs w:val="24"/>
              </w:rPr>
              <w:t>у виду неопходност заштите животне средине, ученици одлажу неисправне дигиталне уређаје на еколошки начин.</w:t>
            </w:r>
          </w:p>
        </w:tc>
        <w:tc>
          <w:tcPr>
            <w:tcW w:w="3560" w:type="dxa"/>
            <w:tcBorders>
              <w:bottom w:val="single" w:sz="12" w:space="0" w:color="auto"/>
            </w:tcBorders>
            <w:shd w:val="clear" w:color="auto" w:fill="auto"/>
          </w:tcPr>
          <w:p w:rsidR="003C11B9" w:rsidRPr="00F90C35" w:rsidRDefault="003C11B9" w:rsidP="00F90C35">
            <w:pPr>
              <w:widowControl w:val="0"/>
              <w:autoSpaceDE w:val="0"/>
              <w:autoSpaceDN w:val="0"/>
              <w:spacing w:before="112" w:after="0"/>
              <w:ind w:left="70" w:right="200"/>
              <w:rPr>
                <w:rFonts w:ascii="Times New Roman" w:eastAsia="Times New Roman" w:hAnsi="Times New Roman"/>
                <w:sz w:val="24"/>
                <w:szCs w:val="24"/>
              </w:rPr>
            </w:pPr>
            <w:r w:rsidRPr="00F90C35">
              <w:rPr>
                <w:rFonts w:ascii="Times New Roman" w:eastAsia="Times New Roman" w:hAnsi="Times New Roman"/>
                <w:sz w:val="24"/>
                <w:szCs w:val="24"/>
              </w:rPr>
              <w:t>Проналажењем поузданих података и информација на интернету, ученици продубљују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своја</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знања</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из</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свих</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наставних предмета. Поседују способност да своје</w:t>
            </w:r>
          </w:p>
          <w:p w:rsidR="003C11B9" w:rsidRPr="00F90C35" w:rsidRDefault="003C11B9" w:rsidP="00F90C35">
            <w:pPr>
              <w:widowControl w:val="0"/>
              <w:autoSpaceDE w:val="0"/>
              <w:autoSpaceDN w:val="0"/>
              <w:spacing w:before="2" w:after="0"/>
              <w:ind w:left="70" w:right="200"/>
              <w:rPr>
                <w:rFonts w:ascii="Times New Roman" w:eastAsia="Times New Roman" w:hAnsi="Times New Roman"/>
                <w:sz w:val="24"/>
                <w:szCs w:val="24"/>
              </w:rPr>
            </w:pPr>
            <w:r w:rsidRPr="00F90C35">
              <w:rPr>
                <w:rFonts w:ascii="Times New Roman" w:eastAsia="Times New Roman" w:hAnsi="Times New Roman"/>
                <w:sz w:val="24"/>
                <w:szCs w:val="24"/>
              </w:rPr>
              <w:t>закључке презентују у дигиталном формату. Доприносе богатству интернет ресурса јавно делећи резултате свог или групног</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рада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промовишући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националну културу, језик и писмо. У стању су да</w:t>
            </w: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z w:val="24"/>
                <w:szCs w:val="24"/>
              </w:rPr>
              <w:t>успоставе</w:t>
            </w:r>
            <w:r w:rsidRPr="00F90C35">
              <w:rPr>
                <w:rFonts w:ascii="Times New Roman" w:hAnsi="Times New Roman"/>
                <w:spacing w:val="-9"/>
                <w:sz w:val="24"/>
                <w:szCs w:val="24"/>
              </w:rPr>
              <w:t xml:space="preserve"> </w:t>
            </w:r>
            <w:r w:rsidRPr="00F90C35">
              <w:rPr>
                <w:rFonts w:ascii="Times New Roman" w:hAnsi="Times New Roman"/>
                <w:sz w:val="24"/>
                <w:szCs w:val="24"/>
              </w:rPr>
              <w:t>везу</w:t>
            </w:r>
            <w:r w:rsidRPr="00F90C35">
              <w:rPr>
                <w:rFonts w:ascii="Times New Roman" w:hAnsi="Times New Roman"/>
                <w:spacing w:val="-9"/>
                <w:sz w:val="24"/>
                <w:szCs w:val="24"/>
              </w:rPr>
              <w:t xml:space="preserve"> </w:t>
            </w:r>
            <w:r w:rsidRPr="00F90C35">
              <w:rPr>
                <w:rFonts w:ascii="Times New Roman" w:hAnsi="Times New Roman"/>
                <w:sz w:val="24"/>
                <w:szCs w:val="24"/>
              </w:rPr>
              <w:t>између</w:t>
            </w:r>
            <w:r w:rsidRPr="00F90C35">
              <w:rPr>
                <w:rFonts w:ascii="Times New Roman" w:hAnsi="Times New Roman"/>
                <w:spacing w:val="-11"/>
                <w:sz w:val="24"/>
                <w:szCs w:val="24"/>
              </w:rPr>
              <w:t xml:space="preserve"> </w:t>
            </w:r>
            <w:r w:rsidRPr="00F90C35">
              <w:rPr>
                <w:rFonts w:ascii="Times New Roman" w:hAnsi="Times New Roman"/>
                <w:sz w:val="24"/>
                <w:szCs w:val="24"/>
              </w:rPr>
              <w:t>отварања</w:t>
            </w:r>
            <w:r w:rsidRPr="00F90C35">
              <w:rPr>
                <w:rFonts w:ascii="Times New Roman" w:hAnsi="Times New Roman"/>
                <w:spacing w:val="-8"/>
                <w:sz w:val="24"/>
                <w:szCs w:val="24"/>
              </w:rPr>
              <w:t xml:space="preserve"> </w:t>
            </w:r>
            <w:r w:rsidRPr="00F90C35">
              <w:rPr>
                <w:rFonts w:ascii="Times New Roman" w:hAnsi="Times New Roman"/>
                <w:sz w:val="24"/>
                <w:szCs w:val="24"/>
              </w:rPr>
              <w:t>података</w:t>
            </w:r>
            <w:r w:rsidRPr="00F90C35">
              <w:rPr>
                <w:rFonts w:ascii="Times New Roman" w:hAnsi="Times New Roman"/>
                <w:spacing w:val="-8"/>
                <w:sz w:val="24"/>
                <w:szCs w:val="24"/>
              </w:rPr>
              <w:t xml:space="preserve"> </w:t>
            </w:r>
            <w:r w:rsidRPr="00F90C35">
              <w:rPr>
                <w:rFonts w:ascii="Times New Roman" w:hAnsi="Times New Roman"/>
                <w:sz w:val="24"/>
                <w:szCs w:val="24"/>
              </w:rPr>
              <w:t>и стварања услова за развој иновација.</w:t>
            </w:r>
          </w:p>
        </w:tc>
        <w:tc>
          <w:tcPr>
            <w:tcW w:w="3560" w:type="dxa"/>
            <w:tcBorders>
              <w:bottom w:val="single" w:sz="12" w:space="0" w:color="auto"/>
            </w:tcBorders>
            <w:shd w:val="clear" w:color="auto" w:fill="auto"/>
          </w:tcPr>
          <w:p w:rsidR="003C11B9" w:rsidRPr="00F90C35" w:rsidRDefault="003C11B9" w:rsidP="00F90C35">
            <w:pPr>
              <w:widowControl w:val="0"/>
              <w:autoSpaceDE w:val="0"/>
              <w:autoSpaceDN w:val="0"/>
              <w:spacing w:before="112" w:after="0"/>
              <w:ind w:left="71" w:right="224"/>
              <w:rPr>
                <w:rFonts w:ascii="Times New Roman" w:eastAsia="Times New Roman" w:hAnsi="Times New Roman"/>
                <w:sz w:val="24"/>
                <w:szCs w:val="24"/>
              </w:rPr>
            </w:pPr>
            <w:r w:rsidRPr="00F90C35">
              <w:rPr>
                <w:rFonts w:ascii="Times New Roman" w:eastAsia="Times New Roman" w:hAnsi="Times New Roman"/>
                <w:sz w:val="24"/>
                <w:szCs w:val="24"/>
              </w:rPr>
              <w:t>Ученици поседују искуство рада у дигиталном окружењу, у хетерогеним тимовима у оквиру којих су развили вештине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комуникације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на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јасан</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ефикасан начин. У стању су да сараднички осмисле фазе групног рада, организују га и управљају његовим спровођењем, преиспитујући своје одлуке и постигнућа. Кроз</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групни</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рад,</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смисленим</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одговорним коришћењем потенцијала дигиталне технологије у узрасту примереној мери, доприносе квалитету живота у локалној</w:t>
            </w: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pacing w:val="-2"/>
                <w:sz w:val="24"/>
                <w:szCs w:val="24"/>
              </w:rPr>
              <w:t>заједници.</w:t>
            </w:r>
          </w:p>
        </w:tc>
      </w:tr>
      <w:tr w:rsidR="003C11B9" w:rsidRPr="00F90C35" w:rsidTr="00F90C35">
        <w:tc>
          <w:tcPr>
            <w:tcW w:w="1968" w:type="dxa"/>
            <w:vMerge w:val="restart"/>
            <w:tcBorders>
              <w:top w:val="single" w:sz="12" w:space="0" w:color="auto"/>
            </w:tcBorders>
            <w:shd w:val="clear" w:color="auto" w:fill="auto"/>
          </w:tcPr>
          <w:p w:rsidR="003C11B9" w:rsidRPr="00F90C35" w:rsidRDefault="003C11B9" w:rsidP="00F90C35">
            <w:pPr>
              <w:spacing w:after="0"/>
              <w:rPr>
                <w:rFonts w:ascii="Times New Roman" w:hAnsi="Times New Roman"/>
                <w:b/>
                <w:spacing w:val="-2"/>
                <w:sz w:val="24"/>
                <w:szCs w:val="24"/>
                <w:lang w:val="sr-Cyrl-RS"/>
              </w:rPr>
            </w:pPr>
          </w:p>
          <w:p w:rsidR="003C11B9" w:rsidRPr="00F90C35" w:rsidRDefault="003C11B9" w:rsidP="00F90C35">
            <w:pPr>
              <w:spacing w:after="0"/>
              <w:rPr>
                <w:rFonts w:ascii="Times New Roman" w:hAnsi="Times New Roman"/>
                <w:b/>
                <w:spacing w:val="-2"/>
                <w:sz w:val="24"/>
                <w:szCs w:val="24"/>
                <w:lang w:val="sr-Cyrl-RS"/>
              </w:rPr>
            </w:pPr>
          </w:p>
          <w:p w:rsidR="003C11B9" w:rsidRPr="00F90C35" w:rsidRDefault="003C11B9" w:rsidP="00F90C35">
            <w:pPr>
              <w:spacing w:after="0"/>
              <w:rPr>
                <w:rFonts w:ascii="Times New Roman" w:hAnsi="Times New Roman"/>
                <w:b/>
                <w:spacing w:val="-2"/>
                <w:sz w:val="24"/>
                <w:szCs w:val="24"/>
                <w:lang w:val="sr-Cyrl-RS"/>
              </w:rPr>
            </w:pPr>
            <w:r w:rsidRPr="00F90C35">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b/>
                <w:sz w:val="24"/>
                <w:szCs w:val="24"/>
                <w:lang w:val="sr-Cyrl-RS"/>
              </w:rPr>
              <w:t>СПК1</w:t>
            </w:r>
          </w:p>
          <w:p w:rsidR="003C11B9" w:rsidRPr="00F90C35" w:rsidRDefault="003C11B9" w:rsidP="00F90C35">
            <w:pPr>
              <w:spacing w:after="0"/>
              <w:rPr>
                <w:rFonts w:ascii="Times New Roman" w:hAnsi="Times New Roman"/>
                <w:b/>
                <w:sz w:val="24"/>
                <w:szCs w:val="24"/>
                <w:lang w:val="sr-Cyrl-RS"/>
              </w:rPr>
            </w:pPr>
          </w:p>
          <w:p w:rsidR="003C11B9" w:rsidRPr="00F90C35" w:rsidRDefault="003C11B9" w:rsidP="00F90C35">
            <w:pPr>
              <w:spacing w:after="0"/>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ИНФ.ОО.О.1.3.</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Представљају решење</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једноставног проблема</w:t>
            </w:r>
          </w:p>
          <w:p w:rsidR="003C11B9" w:rsidRPr="00F90C35" w:rsidRDefault="003C11B9" w:rsidP="00F90C35">
            <w:pPr>
              <w:widowControl w:val="0"/>
              <w:autoSpaceDE w:val="0"/>
              <w:autoSpaceDN w:val="0"/>
              <w:spacing w:after="0"/>
              <w:ind w:left="107" w:right="157"/>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помоћу </w:t>
            </w:r>
            <w:r w:rsidRPr="00F90C35">
              <w:rPr>
                <w:rFonts w:ascii="Times New Roman" w:eastAsia="Times New Roman" w:hAnsi="Times New Roman"/>
                <w:sz w:val="24"/>
                <w:szCs w:val="24"/>
              </w:rPr>
              <w:t>алгоритма</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који </w:t>
            </w:r>
            <w:r w:rsidRPr="00F90C35">
              <w:rPr>
                <w:rFonts w:ascii="Times New Roman" w:eastAsia="Times New Roman" w:hAnsi="Times New Roman"/>
                <w:spacing w:val="-2"/>
                <w:sz w:val="24"/>
                <w:szCs w:val="24"/>
              </w:rPr>
              <w:t>садржи</w:t>
            </w:r>
          </w:p>
          <w:p w:rsidR="003C11B9" w:rsidRPr="00F90C35" w:rsidRDefault="003C11B9" w:rsidP="00F90C35">
            <w:pPr>
              <w:widowControl w:val="0"/>
              <w:autoSpaceDE w:val="0"/>
              <w:autoSpaceDN w:val="0"/>
              <w:spacing w:after="0"/>
              <w:ind w:left="107" w:right="62"/>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излистане </w:t>
            </w:r>
            <w:r w:rsidRPr="00F90C35">
              <w:rPr>
                <w:rFonts w:ascii="Times New Roman" w:eastAsia="Times New Roman" w:hAnsi="Times New Roman"/>
                <w:sz w:val="24"/>
                <w:szCs w:val="24"/>
              </w:rPr>
              <w:t>улазне</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податке, </w:t>
            </w:r>
            <w:r w:rsidRPr="00F90C35">
              <w:rPr>
                <w:rFonts w:ascii="Times New Roman" w:eastAsia="Times New Roman" w:hAnsi="Times New Roman"/>
                <w:spacing w:val="-2"/>
                <w:sz w:val="24"/>
                <w:szCs w:val="24"/>
              </w:rPr>
              <w:t>дефинисан</w:t>
            </w:r>
          </w:p>
          <w:p w:rsidR="003C11B9" w:rsidRPr="00F90C35" w:rsidRDefault="003C11B9" w:rsidP="00F90C35">
            <w:pPr>
              <w:widowControl w:val="0"/>
              <w:autoSpaceDE w:val="0"/>
              <w:autoSpaceDN w:val="0"/>
              <w:spacing w:before="2" w:after="0"/>
              <w:ind w:left="107" w:right="262"/>
              <w:rPr>
                <w:rFonts w:ascii="Times New Roman" w:eastAsia="Times New Roman" w:hAnsi="Times New Roman"/>
                <w:sz w:val="24"/>
                <w:szCs w:val="24"/>
              </w:rPr>
            </w:pPr>
            <w:r w:rsidRPr="00F90C35">
              <w:rPr>
                <w:rFonts w:ascii="Times New Roman" w:eastAsia="Times New Roman" w:hAnsi="Times New Roman"/>
                <w:sz w:val="24"/>
                <w:szCs w:val="24"/>
              </w:rPr>
              <w:t>начин</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њихове обраде и </w:t>
            </w:r>
            <w:r w:rsidRPr="00F90C35">
              <w:rPr>
                <w:rFonts w:ascii="Times New Roman" w:eastAsia="Times New Roman" w:hAnsi="Times New Roman"/>
                <w:spacing w:val="-2"/>
                <w:sz w:val="24"/>
                <w:szCs w:val="24"/>
              </w:rPr>
              <w:t>приказан</w:t>
            </w:r>
          </w:p>
          <w:p w:rsidR="003C11B9" w:rsidRPr="00F90C35" w:rsidRDefault="003C11B9" w:rsidP="00F90C35">
            <w:pPr>
              <w:widowControl w:val="0"/>
              <w:autoSpaceDE w:val="0"/>
              <w:autoSpaceDN w:val="0"/>
              <w:spacing w:after="0"/>
              <w:ind w:left="107" w:right="212"/>
              <w:rPr>
                <w:rFonts w:ascii="Times New Roman" w:eastAsia="Times New Roman" w:hAnsi="Times New Roman"/>
                <w:sz w:val="24"/>
                <w:szCs w:val="24"/>
              </w:rPr>
            </w:pPr>
            <w:r w:rsidRPr="00F90C35">
              <w:rPr>
                <w:rFonts w:ascii="Times New Roman" w:eastAsia="Times New Roman" w:hAnsi="Times New Roman"/>
                <w:spacing w:val="-2"/>
                <w:sz w:val="24"/>
                <w:szCs w:val="24"/>
              </w:rPr>
              <w:t>очекивани резултат (излаз).</w:t>
            </w:r>
          </w:p>
          <w:p w:rsidR="003C11B9" w:rsidRPr="00F90C35" w:rsidRDefault="003C11B9" w:rsidP="00F90C35">
            <w:pPr>
              <w:spacing w:after="0"/>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ИНФ.ОО.С.1.2.</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Организују </w:t>
            </w:r>
            <w:r w:rsidRPr="00F90C35">
              <w:rPr>
                <w:rFonts w:ascii="Times New Roman" w:eastAsia="Times New Roman" w:hAnsi="Times New Roman"/>
                <w:sz w:val="24"/>
                <w:szCs w:val="24"/>
              </w:rPr>
              <w:t>податке у</w:t>
            </w:r>
          </w:p>
          <w:p w:rsidR="003C11B9" w:rsidRPr="00F90C35" w:rsidRDefault="003C11B9" w:rsidP="00F90C35">
            <w:pPr>
              <w:spacing w:after="0"/>
              <w:rPr>
                <w:rFonts w:ascii="Times New Roman" w:hAnsi="Times New Roman"/>
                <w:spacing w:val="-2"/>
                <w:sz w:val="24"/>
                <w:szCs w:val="24"/>
                <w:lang w:val="sr-Cyrl-RS"/>
              </w:rPr>
            </w:pPr>
            <w:r w:rsidRPr="00F90C35">
              <w:rPr>
                <w:rFonts w:ascii="Times New Roman" w:hAnsi="Times New Roman"/>
                <w:spacing w:val="-2"/>
                <w:sz w:val="24"/>
                <w:szCs w:val="24"/>
              </w:rPr>
              <w:t xml:space="preserve">дигиталном </w:t>
            </w:r>
            <w:r w:rsidRPr="00F90C35">
              <w:rPr>
                <w:rFonts w:ascii="Times New Roman" w:hAnsi="Times New Roman"/>
                <w:sz w:val="24"/>
                <w:szCs w:val="24"/>
              </w:rPr>
              <w:t>окружењу</w:t>
            </w:r>
            <w:r w:rsidRPr="00F90C35">
              <w:rPr>
                <w:rFonts w:ascii="Times New Roman" w:hAnsi="Times New Roman"/>
                <w:spacing w:val="-14"/>
                <w:sz w:val="24"/>
                <w:szCs w:val="24"/>
              </w:rPr>
              <w:t xml:space="preserve"> </w:t>
            </w:r>
            <w:r w:rsidRPr="00F90C35">
              <w:rPr>
                <w:rFonts w:ascii="Times New Roman" w:hAnsi="Times New Roman"/>
                <w:sz w:val="24"/>
                <w:szCs w:val="24"/>
              </w:rPr>
              <w:t xml:space="preserve">на </w:t>
            </w:r>
            <w:r w:rsidRPr="00F90C35">
              <w:rPr>
                <w:rFonts w:ascii="Times New Roman" w:hAnsi="Times New Roman"/>
                <w:spacing w:val="-2"/>
                <w:sz w:val="24"/>
                <w:szCs w:val="24"/>
              </w:rPr>
              <w:t>различитим медијумима.</w:t>
            </w:r>
          </w:p>
          <w:p w:rsidR="003C11B9" w:rsidRPr="00F90C35" w:rsidRDefault="003C11B9" w:rsidP="00F90C35">
            <w:pPr>
              <w:widowControl w:val="0"/>
              <w:autoSpaceDE w:val="0"/>
              <w:autoSpaceDN w:val="0"/>
              <w:spacing w:after="0"/>
              <w:ind w:left="107" w:right="119"/>
              <w:rPr>
                <w:rFonts w:ascii="Times New Roman" w:eastAsia="Times New Roman" w:hAnsi="Times New Roman"/>
                <w:sz w:val="24"/>
                <w:szCs w:val="24"/>
              </w:rPr>
            </w:pPr>
            <w:r w:rsidRPr="00F90C35">
              <w:rPr>
                <w:rFonts w:ascii="Times New Roman" w:eastAsia="Times New Roman" w:hAnsi="Times New Roman"/>
                <w:spacing w:val="-2"/>
                <w:sz w:val="24"/>
                <w:szCs w:val="24"/>
              </w:rPr>
              <w:t>ИНФ.ОО.С.1.5.</w:t>
            </w:r>
          </w:p>
          <w:p w:rsidR="003C11B9" w:rsidRPr="00F90C35" w:rsidRDefault="003C11B9" w:rsidP="00F90C35">
            <w:pPr>
              <w:widowControl w:val="0"/>
              <w:autoSpaceDE w:val="0"/>
              <w:autoSpaceDN w:val="0"/>
              <w:spacing w:after="0"/>
              <w:ind w:left="107" w:right="204"/>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Процењују валидност информација </w:t>
            </w:r>
            <w:r w:rsidRPr="00F90C35">
              <w:rPr>
                <w:rFonts w:ascii="Times New Roman" w:eastAsia="Times New Roman" w:hAnsi="Times New Roman"/>
                <w:sz w:val="24"/>
                <w:szCs w:val="24"/>
              </w:rPr>
              <w:t>пронађених</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на </w:t>
            </w:r>
            <w:r w:rsidRPr="00F90C35">
              <w:rPr>
                <w:rFonts w:ascii="Times New Roman" w:eastAsia="Times New Roman" w:hAnsi="Times New Roman"/>
                <w:spacing w:val="-2"/>
                <w:sz w:val="24"/>
                <w:szCs w:val="24"/>
              </w:rPr>
              <w:t>интернету.</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ИНФ.ОО.С.1.7.</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Примењују основне</w:t>
            </w:r>
          </w:p>
          <w:p w:rsidR="003C11B9" w:rsidRPr="00F90C35" w:rsidRDefault="003C11B9" w:rsidP="00F90C35">
            <w:pPr>
              <w:widowControl w:val="0"/>
              <w:autoSpaceDE w:val="0"/>
              <w:autoSpaceDN w:val="0"/>
              <w:spacing w:after="0"/>
              <w:ind w:left="107" w:right="575"/>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елементе </w:t>
            </w:r>
            <w:r w:rsidRPr="00F90C35">
              <w:rPr>
                <w:rFonts w:ascii="Times New Roman" w:eastAsia="Times New Roman" w:hAnsi="Times New Roman"/>
                <w:sz w:val="24"/>
                <w:szCs w:val="24"/>
              </w:rPr>
              <w:t>синтаксе</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и </w:t>
            </w:r>
            <w:r w:rsidRPr="00F90C35">
              <w:rPr>
                <w:rFonts w:ascii="Times New Roman" w:eastAsia="Times New Roman" w:hAnsi="Times New Roman"/>
                <w:spacing w:val="-2"/>
                <w:sz w:val="24"/>
                <w:szCs w:val="24"/>
              </w:rPr>
              <w:t>семантике одабраног</w:t>
            </w:r>
          </w:p>
          <w:p w:rsidR="003C11B9" w:rsidRPr="00F90C35" w:rsidRDefault="003C11B9" w:rsidP="00F90C35">
            <w:pPr>
              <w:widowControl w:val="0"/>
              <w:autoSpaceDE w:val="0"/>
              <w:autoSpaceDN w:val="0"/>
              <w:spacing w:before="1" w:after="0"/>
              <w:ind w:left="107" w:right="232"/>
              <w:rPr>
                <w:rFonts w:ascii="Times New Roman" w:eastAsia="Times New Roman" w:hAnsi="Times New Roman"/>
                <w:sz w:val="24"/>
                <w:szCs w:val="24"/>
              </w:rPr>
            </w:pPr>
            <w:r w:rsidRPr="00F90C35">
              <w:rPr>
                <w:rFonts w:ascii="Times New Roman" w:eastAsia="Times New Roman" w:hAnsi="Times New Roman"/>
                <w:sz w:val="24"/>
                <w:szCs w:val="24"/>
              </w:rPr>
              <w:t>визуалног</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или </w:t>
            </w:r>
            <w:r w:rsidRPr="00F90C35">
              <w:rPr>
                <w:rFonts w:ascii="Times New Roman" w:eastAsia="Times New Roman" w:hAnsi="Times New Roman"/>
                <w:spacing w:val="-2"/>
                <w:sz w:val="24"/>
                <w:szCs w:val="24"/>
              </w:rPr>
              <w:t>текстуалног</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програмског језика.</w:t>
            </w:r>
          </w:p>
          <w:p w:rsidR="003C11B9" w:rsidRPr="00F90C35" w:rsidRDefault="003C11B9" w:rsidP="00F90C35">
            <w:pPr>
              <w:spacing w:after="0"/>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C11B9" w:rsidRPr="00F90C35" w:rsidRDefault="003C11B9" w:rsidP="00F90C35">
            <w:pPr>
              <w:spacing w:after="0"/>
              <w:rPr>
                <w:rFonts w:ascii="Times New Roman" w:hAnsi="Times New Roman"/>
                <w:b/>
                <w:sz w:val="24"/>
                <w:szCs w:val="24"/>
                <w:lang w:val="sr-Cyrl-RS"/>
              </w:rPr>
            </w:pPr>
          </w:p>
        </w:tc>
      </w:tr>
      <w:tr w:rsidR="003C11B9" w:rsidRPr="00F90C35" w:rsidTr="00F90C35">
        <w:tc>
          <w:tcPr>
            <w:tcW w:w="1968" w:type="dxa"/>
            <w:vMerge/>
            <w:shd w:val="clear" w:color="auto" w:fill="auto"/>
          </w:tcPr>
          <w:p w:rsidR="003C11B9" w:rsidRPr="00F90C35" w:rsidRDefault="003C11B9" w:rsidP="00F90C35">
            <w:pPr>
              <w:spacing w:after="0"/>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b/>
                <w:sz w:val="24"/>
                <w:szCs w:val="24"/>
                <w:lang w:val="sr-Cyrl-RS"/>
              </w:rPr>
              <w:t>СПК2</w:t>
            </w:r>
          </w:p>
          <w:p w:rsidR="003C11B9" w:rsidRPr="00F90C35" w:rsidRDefault="003C11B9" w:rsidP="00F90C35">
            <w:pPr>
              <w:spacing w:after="0"/>
              <w:rPr>
                <w:rFonts w:ascii="Times New Roman" w:hAnsi="Times New Roman"/>
                <w:b/>
                <w:sz w:val="24"/>
                <w:szCs w:val="24"/>
                <w:lang w:val="sr-Cyrl-RS"/>
              </w:rPr>
            </w:pPr>
          </w:p>
          <w:p w:rsidR="003C11B9" w:rsidRPr="00F90C35" w:rsidRDefault="003C11B9" w:rsidP="00F90C35">
            <w:pPr>
              <w:spacing w:after="0"/>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ИНФ.OО.О.2.1.</w:t>
            </w:r>
          </w:p>
          <w:p w:rsidR="003C11B9" w:rsidRPr="00F90C35" w:rsidRDefault="003C11B9" w:rsidP="00F90C35">
            <w:pPr>
              <w:widowControl w:val="0"/>
              <w:autoSpaceDE w:val="0"/>
              <w:autoSpaceDN w:val="0"/>
              <w:spacing w:before="1"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Креирају, едитују,</w:t>
            </w:r>
          </w:p>
          <w:p w:rsidR="003C11B9" w:rsidRPr="00F90C35" w:rsidRDefault="003C11B9" w:rsidP="00F90C35">
            <w:pPr>
              <w:widowControl w:val="0"/>
              <w:autoSpaceDE w:val="0"/>
              <w:autoSpaceDN w:val="0"/>
              <w:spacing w:before="1" w:after="0"/>
              <w:ind w:left="107" w:right="212"/>
              <w:rPr>
                <w:rFonts w:ascii="Times New Roman" w:eastAsia="Times New Roman" w:hAnsi="Times New Roman"/>
                <w:sz w:val="24"/>
                <w:szCs w:val="24"/>
              </w:rPr>
            </w:pPr>
            <w:r w:rsidRPr="00F90C35">
              <w:rPr>
                <w:rFonts w:ascii="Times New Roman" w:eastAsia="Times New Roman" w:hAnsi="Times New Roman"/>
                <w:sz w:val="24"/>
                <w:szCs w:val="24"/>
              </w:rPr>
              <w:t>форматирају</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и </w:t>
            </w:r>
            <w:r w:rsidRPr="00F90C35">
              <w:rPr>
                <w:rFonts w:ascii="Times New Roman" w:eastAsia="Times New Roman" w:hAnsi="Times New Roman"/>
                <w:spacing w:val="-2"/>
                <w:sz w:val="24"/>
                <w:szCs w:val="24"/>
              </w:rPr>
              <w:t>чувају</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текстуалне, графичке,</w:t>
            </w:r>
          </w:p>
          <w:p w:rsidR="003C11B9" w:rsidRPr="00F90C35" w:rsidRDefault="003C11B9" w:rsidP="00F90C35">
            <w:pPr>
              <w:widowControl w:val="0"/>
              <w:autoSpaceDE w:val="0"/>
              <w:autoSpaceDN w:val="0"/>
              <w:spacing w:after="0"/>
              <w:ind w:left="107" w:right="153"/>
              <w:rPr>
                <w:rFonts w:ascii="Times New Roman" w:eastAsia="Times New Roman" w:hAnsi="Times New Roman"/>
                <w:sz w:val="24"/>
                <w:szCs w:val="24"/>
              </w:rPr>
            </w:pPr>
            <w:r w:rsidRPr="00F90C35">
              <w:rPr>
                <w:rFonts w:ascii="Times New Roman" w:eastAsia="Times New Roman" w:hAnsi="Times New Roman"/>
                <w:sz w:val="24"/>
                <w:szCs w:val="24"/>
              </w:rPr>
              <w:t xml:space="preserve">аудио, видео и </w:t>
            </w:r>
            <w:r w:rsidRPr="00F90C35">
              <w:rPr>
                <w:rFonts w:ascii="Times New Roman" w:eastAsia="Times New Roman" w:hAnsi="Times New Roman"/>
                <w:spacing w:val="-2"/>
                <w:sz w:val="24"/>
                <w:szCs w:val="24"/>
              </w:rPr>
              <w:t xml:space="preserve">мултимедијалн </w:t>
            </w:r>
            <w:r w:rsidRPr="00F90C35">
              <w:rPr>
                <w:rFonts w:ascii="Times New Roman" w:eastAsia="Times New Roman" w:hAnsi="Times New Roman"/>
                <w:sz w:val="24"/>
                <w:szCs w:val="24"/>
              </w:rPr>
              <w:t>е датотеке.</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ИНФ.ОО.О.2.2.</w:t>
            </w:r>
          </w:p>
          <w:p w:rsidR="003C11B9" w:rsidRPr="00F90C35" w:rsidRDefault="003C11B9" w:rsidP="00F90C35">
            <w:pPr>
              <w:widowControl w:val="0"/>
              <w:autoSpaceDE w:val="0"/>
              <w:autoSpaceDN w:val="0"/>
              <w:spacing w:before="2"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Самостално претражују интернет, проналазе</w:t>
            </w:r>
          </w:p>
          <w:p w:rsidR="003C11B9" w:rsidRPr="00F90C35" w:rsidRDefault="003C11B9" w:rsidP="00F90C35">
            <w:pPr>
              <w:widowControl w:val="0"/>
              <w:autoSpaceDE w:val="0"/>
              <w:autoSpaceDN w:val="0"/>
              <w:spacing w:after="0"/>
              <w:ind w:left="107" w:right="175"/>
              <w:rPr>
                <w:rFonts w:ascii="Times New Roman" w:eastAsia="Times New Roman" w:hAnsi="Times New Roman"/>
                <w:sz w:val="24"/>
                <w:szCs w:val="24"/>
              </w:rPr>
            </w:pPr>
            <w:r w:rsidRPr="00F90C35">
              <w:rPr>
                <w:rFonts w:ascii="Times New Roman" w:eastAsia="Times New Roman" w:hAnsi="Times New Roman"/>
                <w:sz w:val="24"/>
                <w:szCs w:val="24"/>
              </w:rPr>
              <w:t>информације</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и преузимају их на свој </w:t>
            </w:r>
            <w:r w:rsidRPr="00F90C35">
              <w:rPr>
                <w:rFonts w:ascii="Times New Roman" w:eastAsia="Times New Roman" w:hAnsi="Times New Roman"/>
                <w:spacing w:val="-2"/>
                <w:sz w:val="24"/>
                <w:szCs w:val="24"/>
              </w:rPr>
              <w:t>дигитални</w:t>
            </w:r>
          </w:p>
          <w:p w:rsidR="003C11B9" w:rsidRPr="00F90C35" w:rsidRDefault="003C11B9" w:rsidP="00F90C35">
            <w:pPr>
              <w:spacing w:after="0"/>
              <w:rPr>
                <w:rFonts w:ascii="Times New Roman" w:hAnsi="Times New Roman"/>
                <w:spacing w:val="-2"/>
                <w:sz w:val="24"/>
                <w:szCs w:val="24"/>
                <w:lang w:val="sr-Cyrl-RS"/>
              </w:rPr>
            </w:pPr>
            <w:r w:rsidRPr="00F90C35">
              <w:rPr>
                <w:rFonts w:ascii="Times New Roman" w:hAnsi="Times New Roman"/>
                <w:spacing w:val="-2"/>
                <w:sz w:val="24"/>
                <w:szCs w:val="24"/>
              </w:rPr>
              <w:t>уређај.</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ИНФ.ОО.О.2.3.</w:t>
            </w:r>
          </w:p>
          <w:p w:rsidR="003C11B9" w:rsidRPr="00F90C35" w:rsidRDefault="003C11B9" w:rsidP="00F90C35">
            <w:pPr>
              <w:widowControl w:val="0"/>
              <w:autoSpaceDE w:val="0"/>
              <w:autoSpaceDN w:val="0"/>
              <w:spacing w:before="1" w:after="0"/>
              <w:ind w:left="107" w:right="558"/>
              <w:rPr>
                <w:rFonts w:ascii="Times New Roman" w:eastAsia="Times New Roman" w:hAnsi="Times New Roman"/>
                <w:sz w:val="24"/>
                <w:szCs w:val="24"/>
              </w:rPr>
            </w:pPr>
            <w:r w:rsidRPr="00F90C35">
              <w:rPr>
                <w:rFonts w:ascii="Times New Roman" w:eastAsia="Times New Roman" w:hAnsi="Times New Roman"/>
                <w:spacing w:val="-4"/>
                <w:sz w:val="24"/>
                <w:szCs w:val="24"/>
              </w:rPr>
              <w:t xml:space="preserve">Путем </w:t>
            </w:r>
            <w:r w:rsidRPr="00F90C35">
              <w:rPr>
                <w:rFonts w:ascii="Times New Roman" w:eastAsia="Times New Roman" w:hAnsi="Times New Roman"/>
                <w:spacing w:val="-2"/>
                <w:sz w:val="24"/>
                <w:szCs w:val="24"/>
              </w:rPr>
              <w:t xml:space="preserve">интернета остварују </w:t>
            </w:r>
            <w:r w:rsidRPr="00F90C35">
              <w:rPr>
                <w:rFonts w:ascii="Times New Roman" w:eastAsia="Times New Roman" w:hAnsi="Times New Roman"/>
                <w:sz w:val="24"/>
                <w:szCs w:val="24"/>
              </w:rPr>
              <w:t>безбедну</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и </w:t>
            </w:r>
            <w:r w:rsidRPr="00F90C35">
              <w:rPr>
                <w:rFonts w:ascii="Times New Roman" w:eastAsia="Times New Roman" w:hAnsi="Times New Roman"/>
                <w:spacing w:val="-2"/>
                <w:sz w:val="24"/>
                <w:szCs w:val="24"/>
              </w:rPr>
              <w:t>примерену</w:t>
            </w: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pacing w:val="-2"/>
                <w:sz w:val="24"/>
                <w:szCs w:val="24"/>
              </w:rPr>
              <w:t xml:space="preserve">комуникацију </w:t>
            </w:r>
            <w:r w:rsidRPr="00F90C35">
              <w:rPr>
                <w:rFonts w:ascii="Times New Roman" w:hAnsi="Times New Roman"/>
                <w:sz w:val="24"/>
                <w:szCs w:val="24"/>
              </w:rPr>
              <w:t xml:space="preserve">са другим </w:t>
            </w:r>
            <w:r w:rsidRPr="00F90C35">
              <w:rPr>
                <w:rFonts w:ascii="Times New Roman" w:hAnsi="Times New Roman"/>
                <w:spacing w:val="-2"/>
                <w:sz w:val="24"/>
                <w:szCs w:val="24"/>
              </w:rPr>
              <w:t>корисницима.</w:t>
            </w:r>
          </w:p>
        </w:tc>
        <w:tc>
          <w:tcPr>
            <w:tcW w:w="3560" w:type="dxa"/>
            <w:tcBorders>
              <w:top w:val="single" w:sz="2" w:space="0" w:color="auto"/>
              <w:bottom w:val="single" w:sz="2" w:space="0" w:color="auto"/>
            </w:tcBorders>
            <w:shd w:val="clear" w:color="auto" w:fill="auto"/>
          </w:tcPr>
          <w:p w:rsidR="003C11B9" w:rsidRPr="00F90C35" w:rsidRDefault="003C11B9" w:rsidP="00F90C35">
            <w:pPr>
              <w:widowControl w:val="0"/>
              <w:autoSpaceDE w:val="0"/>
              <w:autoSpaceDN w:val="0"/>
              <w:spacing w:before="2"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ИНФ.ОО.С.2.3.</w:t>
            </w:r>
          </w:p>
          <w:p w:rsidR="003C11B9" w:rsidRPr="00F90C35" w:rsidRDefault="003C11B9" w:rsidP="00F90C35">
            <w:pPr>
              <w:widowControl w:val="0"/>
              <w:autoSpaceDE w:val="0"/>
              <w:autoSpaceDN w:val="0"/>
              <w:spacing w:after="0"/>
              <w:ind w:left="107" w:right="119"/>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Информацијам </w:t>
            </w:r>
            <w:r w:rsidRPr="00F90C35">
              <w:rPr>
                <w:rFonts w:ascii="Times New Roman" w:eastAsia="Times New Roman" w:hAnsi="Times New Roman"/>
                <w:sz w:val="24"/>
                <w:szCs w:val="24"/>
              </w:rPr>
              <w:t>а које</w:t>
            </w:r>
          </w:p>
          <w:p w:rsidR="003C11B9" w:rsidRPr="00F90C35" w:rsidRDefault="003C11B9" w:rsidP="00F90C35">
            <w:pPr>
              <w:widowControl w:val="0"/>
              <w:autoSpaceDE w:val="0"/>
              <w:autoSpaceDN w:val="0"/>
              <w:spacing w:after="0"/>
              <w:ind w:left="107" w:right="361"/>
              <w:rPr>
                <w:rFonts w:ascii="Times New Roman" w:eastAsia="Times New Roman" w:hAnsi="Times New Roman"/>
                <w:sz w:val="24"/>
                <w:szCs w:val="24"/>
              </w:rPr>
            </w:pPr>
            <w:r w:rsidRPr="00F90C35">
              <w:rPr>
                <w:rFonts w:ascii="Times New Roman" w:eastAsia="Times New Roman" w:hAnsi="Times New Roman"/>
                <w:sz w:val="24"/>
                <w:szCs w:val="24"/>
              </w:rPr>
              <w:t>проналазе</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на </w:t>
            </w:r>
            <w:r w:rsidRPr="00F90C35">
              <w:rPr>
                <w:rFonts w:ascii="Times New Roman" w:eastAsia="Times New Roman" w:hAnsi="Times New Roman"/>
                <w:spacing w:val="-2"/>
                <w:sz w:val="24"/>
                <w:szCs w:val="24"/>
              </w:rPr>
              <w:t>интернету приступају критички.</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ИНФ.OО.С.2.4.</w:t>
            </w:r>
          </w:p>
          <w:p w:rsidR="003C11B9" w:rsidRPr="00F90C35" w:rsidRDefault="003C11B9" w:rsidP="00F90C35">
            <w:pPr>
              <w:widowControl w:val="0"/>
              <w:autoSpaceDE w:val="0"/>
              <w:autoSpaceDN w:val="0"/>
              <w:spacing w:before="1" w:after="0"/>
              <w:ind w:left="107" w:right="309"/>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Информације </w:t>
            </w:r>
            <w:r w:rsidRPr="00F90C35">
              <w:rPr>
                <w:rFonts w:ascii="Times New Roman" w:eastAsia="Times New Roman" w:hAnsi="Times New Roman"/>
                <w:sz w:val="24"/>
                <w:szCs w:val="24"/>
              </w:rPr>
              <w:t>пронађене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 xml:space="preserve">на </w:t>
            </w:r>
            <w:r w:rsidRPr="00F90C35">
              <w:rPr>
                <w:rFonts w:ascii="Times New Roman" w:eastAsia="Times New Roman" w:hAnsi="Times New Roman"/>
                <w:spacing w:val="-2"/>
                <w:sz w:val="24"/>
                <w:szCs w:val="24"/>
              </w:rPr>
              <w:t>интернету</w:t>
            </w:r>
          </w:p>
          <w:p w:rsidR="003C11B9" w:rsidRPr="00F90C35" w:rsidRDefault="003C11B9" w:rsidP="00F90C35">
            <w:pPr>
              <w:widowControl w:val="0"/>
              <w:autoSpaceDE w:val="0"/>
              <w:autoSpaceDN w:val="0"/>
              <w:spacing w:after="0"/>
              <w:ind w:left="107" w:right="593"/>
              <w:rPr>
                <w:rFonts w:ascii="Times New Roman" w:eastAsia="Times New Roman" w:hAnsi="Times New Roman"/>
                <w:sz w:val="24"/>
                <w:szCs w:val="24"/>
              </w:rPr>
            </w:pPr>
            <w:r w:rsidRPr="00F90C35">
              <w:rPr>
                <w:rFonts w:ascii="Times New Roman" w:eastAsia="Times New Roman" w:hAnsi="Times New Roman"/>
                <w:sz w:val="24"/>
                <w:szCs w:val="24"/>
              </w:rPr>
              <w:t xml:space="preserve">користе у складу са </w:t>
            </w:r>
            <w:r w:rsidRPr="00F90C35">
              <w:rPr>
                <w:rFonts w:ascii="Times New Roman" w:eastAsia="Times New Roman" w:hAnsi="Times New Roman"/>
                <w:spacing w:val="-2"/>
                <w:sz w:val="24"/>
                <w:szCs w:val="24"/>
              </w:rPr>
              <w:t>ауторским</w:t>
            </w:r>
          </w:p>
          <w:p w:rsidR="003C11B9" w:rsidRPr="00F90C35" w:rsidRDefault="003C11B9" w:rsidP="00F90C35">
            <w:pPr>
              <w:widowControl w:val="0"/>
              <w:autoSpaceDE w:val="0"/>
              <w:autoSpaceDN w:val="0"/>
              <w:spacing w:after="0"/>
              <w:ind w:left="107" w:right="212"/>
              <w:rPr>
                <w:rFonts w:ascii="Times New Roman" w:eastAsia="Times New Roman" w:hAnsi="Times New Roman"/>
                <w:sz w:val="24"/>
                <w:szCs w:val="24"/>
              </w:rPr>
            </w:pPr>
            <w:r w:rsidRPr="00F90C35">
              <w:rPr>
                <w:rFonts w:ascii="Times New Roman" w:eastAsia="Times New Roman" w:hAnsi="Times New Roman"/>
                <w:sz w:val="24"/>
                <w:szCs w:val="24"/>
              </w:rPr>
              <w:t>правима,</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уз </w:t>
            </w:r>
            <w:r w:rsidRPr="00F90C35">
              <w:rPr>
                <w:rFonts w:ascii="Times New Roman" w:eastAsia="Times New Roman" w:hAnsi="Times New Roman"/>
                <w:spacing w:val="-2"/>
                <w:sz w:val="24"/>
                <w:szCs w:val="24"/>
              </w:rPr>
              <w:t xml:space="preserve">навођење </w:t>
            </w:r>
            <w:r w:rsidRPr="00F90C35">
              <w:rPr>
                <w:rFonts w:ascii="Times New Roman" w:eastAsia="Times New Roman" w:hAnsi="Times New Roman"/>
                <w:sz w:val="24"/>
                <w:szCs w:val="24"/>
              </w:rPr>
              <w:t xml:space="preserve">извора и </w:t>
            </w:r>
            <w:r w:rsidRPr="00F90C35">
              <w:rPr>
                <w:rFonts w:ascii="Times New Roman" w:eastAsia="Times New Roman" w:hAnsi="Times New Roman"/>
                <w:spacing w:val="-2"/>
                <w:sz w:val="24"/>
                <w:szCs w:val="24"/>
              </w:rPr>
              <w:t>атрибуција.</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ИНФ.OО.С.2.6.</w:t>
            </w:r>
          </w:p>
          <w:p w:rsidR="003C11B9" w:rsidRPr="00F90C35" w:rsidRDefault="003C11B9" w:rsidP="00F90C35">
            <w:pPr>
              <w:widowControl w:val="0"/>
              <w:autoSpaceDE w:val="0"/>
              <w:autoSpaceDN w:val="0"/>
              <w:spacing w:before="2" w:after="0"/>
              <w:ind w:left="107"/>
              <w:rPr>
                <w:rFonts w:ascii="Times New Roman" w:eastAsia="Times New Roman" w:hAnsi="Times New Roman"/>
                <w:sz w:val="24"/>
                <w:szCs w:val="24"/>
              </w:rPr>
            </w:pPr>
            <w:r w:rsidRPr="00F90C35">
              <w:rPr>
                <w:rFonts w:ascii="Times New Roman" w:eastAsia="Times New Roman" w:hAnsi="Times New Roman"/>
                <w:sz w:val="24"/>
                <w:szCs w:val="24"/>
              </w:rPr>
              <w:t xml:space="preserve">Креирају и </w:t>
            </w:r>
            <w:r w:rsidRPr="00F90C35">
              <w:rPr>
                <w:rFonts w:ascii="Times New Roman" w:eastAsia="Times New Roman" w:hAnsi="Times New Roman"/>
                <w:spacing w:val="-2"/>
                <w:sz w:val="24"/>
                <w:szCs w:val="24"/>
              </w:rPr>
              <w:t xml:space="preserve">тестирају рачунарски </w:t>
            </w:r>
            <w:r w:rsidRPr="00F90C35">
              <w:rPr>
                <w:rFonts w:ascii="Times New Roman" w:eastAsia="Times New Roman" w:hAnsi="Times New Roman"/>
                <w:sz w:val="24"/>
                <w:szCs w:val="24"/>
              </w:rPr>
              <w:t>програм,</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којим </w:t>
            </w:r>
            <w:r w:rsidRPr="00F90C35">
              <w:rPr>
                <w:rFonts w:ascii="Times New Roman" w:eastAsia="Times New Roman" w:hAnsi="Times New Roman"/>
                <w:spacing w:val="-2"/>
                <w:sz w:val="24"/>
                <w:szCs w:val="24"/>
              </w:rPr>
              <w:t>аутоматизују решавање</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проблема примереног узрасту.</w:t>
            </w:r>
          </w:p>
          <w:p w:rsidR="003C11B9" w:rsidRPr="00F90C35" w:rsidRDefault="003C11B9" w:rsidP="00F90C35">
            <w:pPr>
              <w:spacing w:after="0"/>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ИНФ.OО.Н.2.1.</w:t>
            </w:r>
          </w:p>
          <w:p w:rsidR="003C11B9" w:rsidRPr="00F90C35" w:rsidRDefault="003C11B9" w:rsidP="00F90C35">
            <w:pPr>
              <w:widowControl w:val="0"/>
              <w:autoSpaceDE w:val="0"/>
              <w:autoSpaceDN w:val="0"/>
              <w:spacing w:after="0"/>
              <w:ind w:left="107" w:right="212"/>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Самостално </w:t>
            </w:r>
            <w:r w:rsidRPr="00F90C35">
              <w:rPr>
                <w:rFonts w:ascii="Times New Roman" w:eastAsia="Times New Roman" w:hAnsi="Times New Roman"/>
                <w:sz w:val="24"/>
                <w:szCs w:val="24"/>
              </w:rPr>
              <w:t>или</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сарадњи са другим </w:t>
            </w:r>
            <w:r w:rsidRPr="00F90C35">
              <w:rPr>
                <w:rFonts w:ascii="Times New Roman" w:eastAsia="Times New Roman" w:hAnsi="Times New Roman"/>
                <w:spacing w:val="-2"/>
                <w:sz w:val="24"/>
                <w:szCs w:val="24"/>
              </w:rPr>
              <w:t>ученицима</w:t>
            </w:r>
          </w:p>
          <w:p w:rsidR="003C11B9" w:rsidRPr="00F90C35" w:rsidRDefault="003C11B9" w:rsidP="00F90C35">
            <w:pPr>
              <w:widowControl w:val="0"/>
              <w:autoSpaceDE w:val="0"/>
              <w:autoSpaceDN w:val="0"/>
              <w:spacing w:before="1" w:after="0"/>
              <w:ind w:left="107" w:right="238"/>
              <w:rPr>
                <w:rFonts w:ascii="Times New Roman" w:eastAsia="Times New Roman" w:hAnsi="Times New Roman"/>
                <w:sz w:val="24"/>
                <w:szCs w:val="24"/>
              </w:rPr>
            </w:pPr>
            <w:r w:rsidRPr="00F90C35">
              <w:rPr>
                <w:rFonts w:ascii="Times New Roman" w:eastAsia="Times New Roman" w:hAnsi="Times New Roman"/>
                <w:sz w:val="24"/>
                <w:szCs w:val="24"/>
              </w:rPr>
              <w:t>креирају,</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деле и организују </w:t>
            </w:r>
            <w:r w:rsidRPr="00F90C35">
              <w:rPr>
                <w:rFonts w:ascii="Times New Roman" w:eastAsia="Times New Roman" w:hAnsi="Times New Roman"/>
                <w:spacing w:val="-2"/>
                <w:sz w:val="24"/>
                <w:szCs w:val="24"/>
              </w:rPr>
              <w:t>дигиталне</w:t>
            </w:r>
          </w:p>
          <w:p w:rsidR="003C11B9" w:rsidRPr="00F90C35" w:rsidRDefault="003C11B9" w:rsidP="00F90C35">
            <w:pPr>
              <w:spacing w:after="0"/>
              <w:rPr>
                <w:rFonts w:ascii="Times New Roman" w:hAnsi="Times New Roman"/>
                <w:spacing w:val="-2"/>
                <w:sz w:val="24"/>
                <w:szCs w:val="24"/>
                <w:lang w:val="sr-Cyrl-RS"/>
              </w:rPr>
            </w:pPr>
            <w:r w:rsidRPr="00F90C35">
              <w:rPr>
                <w:rFonts w:ascii="Times New Roman" w:hAnsi="Times New Roman"/>
                <w:sz w:val="24"/>
                <w:szCs w:val="24"/>
              </w:rPr>
              <w:t>садржаје</w:t>
            </w:r>
            <w:r w:rsidRPr="00F90C35">
              <w:rPr>
                <w:rFonts w:ascii="Times New Roman" w:hAnsi="Times New Roman"/>
                <w:spacing w:val="-14"/>
                <w:sz w:val="24"/>
                <w:szCs w:val="24"/>
              </w:rPr>
              <w:t xml:space="preserve"> </w:t>
            </w:r>
            <w:r w:rsidRPr="00F90C35">
              <w:rPr>
                <w:rFonts w:ascii="Times New Roman" w:hAnsi="Times New Roman"/>
                <w:sz w:val="24"/>
                <w:szCs w:val="24"/>
              </w:rPr>
              <w:t xml:space="preserve">у </w:t>
            </w:r>
            <w:r w:rsidRPr="00F90C35">
              <w:rPr>
                <w:rFonts w:ascii="Times New Roman" w:hAnsi="Times New Roman"/>
                <w:spacing w:val="-2"/>
                <w:sz w:val="24"/>
                <w:szCs w:val="24"/>
              </w:rPr>
              <w:t>облаку.</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ИНФ.ОО.Н.2.3.</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Штите</w:t>
            </w:r>
          </w:p>
          <w:p w:rsidR="003C11B9" w:rsidRPr="00F90C35" w:rsidRDefault="003C11B9" w:rsidP="00F90C35">
            <w:pPr>
              <w:widowControl w:val="0"/>
              <w:autoSpaceDE w:val="0"/>
              <w:autoSpaceDN w:val="0"/>
              <w:spacing w:after="0"/>
              <w:ind w:left="107" w:right="259"/>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дигиталне </w:t>
            </w:r>
            <w:r w:rsidRPr="00F90C35">
              <w:rPr>
                <w:rFonts w:ascii="Times New Roman" w:eastAsia="Times New Roman" w:hAnsi="Times New Roman"/>
                <w:sz w:val="24"/>
                <w:szCs w:val="24"/>
              </w:rPr>
              <w:t>продукте</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свог или тимског </w:t>
            </w:r>
            <w:r w:rsidRPr="00F90C35">
              <w:rPr>
                <w:rFonts w:ascii="Times New Roman" w:eastAsia="Times New Roman" w:hAnsi="Times New Roman"/>
                <w:spacing w:val="-4"/>
                <w:sz w:val="24"/>
                <w:szCs w:val="24"/>
              </w:rPr>
              <w:t>рада</w:t>
            </w:r>
          </w:p>
          <w:p w:rsidR="003C11B9" w:rsidRPr="00F90C35" w:rsidRDefault="003C11B9" w:rsidP="00F90C35">
            <w:pPr>
              <w:widowControl w:val="0"/>
              <w:autoSpaceDE w:val="0"/>
              <w:autoSpaceDN w:val="0"/>
              <w:spacing w:before="1" w:after="0"/>
              <w:ind w:left="107" w:right="217"/>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одговарајућом </w:t>
            </w:r>
            <w:r w:rsidRPr="00F90C35">
              <w:rPr>
                <w:rFonts w:ascii="Times New Roman" w:eastAsia="Times New Roman" w:hAnsi="Times New Roman"/>
                <w:sz w:val="24"/>
                <w:szCs w:val="24"/>
              </w:rPr>
              <w:t xml:space="preserve">Си- cи </w:t>
            </w:r>
            <w:r w:rsidRPr="00F90C35">
              <w:rPr>
                <w:rFonts w:ascii="Times New Roman" w:eastAsia="Times New Roman" w:hAnsi="Times New Roman"/>
                <w:spacing w:val="-2"/>
                <w:sz w:val="24"/>
                <w:szCs w:val="24"/>
              </w:rPr>
              <w:t>лиценцом.</w:t>
            </w:r>
          </w:p>
          <w:p w:rsidR="003C11B9" w:rsidRPr="00F90C35" w:rsidRDefault="003C11B9" w:rsidP="00F90C35">
            <w:pPr>
              <w:spacing w:after="0"/>
              <w:rPr>
                <w:rFonts w:ascii="Times New Roman" w:hAnsi="Times New Roman"/>
                <w:b/>
                <w:sz w:val="24"/>
                <w:szCs w:val="24"/>
                <w:lang w:val="sr-Cyrl-RS"/>
              </w:rPr>
            </w:pPr>
          </w:p>
        </w:tc>
      </w:tr>
      <w:tr w:rsidR="003C11B9" w:rsidRPr="00F90C35" w:rsidTr="00F90C35">
        <w:tc>
          <w:tcPr>
            <w:tcW w:w="1968" w:type="dxa"/>
            <w:vMerge/>
            <w:shd w:val="clear" w:color="auto" w:fill="auto"/>
          </w:tcPr>
          <w:p w:rsidR="003C11B9" w:rsidRPr="00F90C35" w:rsidRDefault="003C11B9" w:rsidP="00F90C35">
            <w:pPr>
              <w:spacing w:after="0"/>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b/>
                <w:sz w:val="24"/>
                <w:szCs w:val="24"/>
                <w:lang w:val="sr-Cyrl-RS"/>
              </w:rPr>
              <w:t>СПК3</w:t>
            </w:r>
          </w:p>
          <w:p w:rsidR="003C11B9" w:rsidRPr="00F90C35" w:rsidRDefault="003C11B9" w:rsidP="00F90C35">
            <w:pPr>
              <w:spacing w:after="0"/>
              <w:rPr>
                <w:rFonts w:ascii="Times New Roman" w:hAnsi="Times New Roman"/>
                <w:b/>
                <w:sz w:val="24"/>
                <w:szCs w:val="24"/>
                <w:lang w:val="sr-Cyrl-RS"/>
              </w:rPr>
            </w:pPr>
          </w:p>
          <w:p w:rsidR="003C11B9" w:rsidRPr="00F90C35" w:rsidRDefault="003C11B9" w:rsidP="00F90C35">
            <w:pPr>
              <w:spacing w:after="0"/>
              <w:rPr>
                <w:rFonts w:ascii="Times New Roman" w:hAnsi="Times New Roman"/>
                <w:b/>
                <w:sz w:val="24"/>
                <w:szCs w:val="24"/>
                <w:lang w:val="sr-Cyrl-RS"/>
              </w:rPr>
            </w:pPr>
          </w:p>
        </w:tc>
        <w:tc>
          <w:tcPr>
            <w:tcW w:w="3560" w:type="dxa"/>
            <w:tcBorders>
              <w:top w:val="single" w:sz="2" w:space="0" w:color="auto"/>
            </w:tcBorders>
            <w:shd w:val="clear" w:color="auto" w:fill="auto"/>
          </w:tcPr>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ИНФ.OО.О.3.1.</w:t>
            </w:r>
          </w:p>
          <w:p w:rsidR="003C11B9" w:rsidRPr="00F90C35" w:rsidRDefault="003C11B9" w:rsidP="00F90C35">
            <w:pPr>
              <w:widowControl w:val="0"/>
              <w:autoSpaceDE w:val="0"/>
              <w:autoSpaceDN w:val="0"/>
              <w:spacing w:before="1"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Користећи дигиталне</w:t>
            </w:r>
          </w:p>
          <w:p w:rsidR="003C11B9" w:rsidRPr="00F90C35" w:rsidRDefault="003C11B9" w:rsidP="00F90C35">
            <w:pPr>
              <w:widowControl w:val="0"/>
              <w:autoSpaceDE w:val="0"/>
              <w:autoSpaceDN w:val="0"/>
              <w:spacing w:before="1"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технологије, ефикасно </w:t>
            </w:r>
            <w:r w:rsidRPr="00F90C35">
              <w:rPr>
                <w:rFonts w:ascii="Times New Roman" w:eastAsia="Times New Roman" w:hAnsi="Times New Roman"/>
                <w:sz w:val="24"/>
                <w:szCs w:val="24"/>
              </w:rPr>
              <w:t>учествују у</w:t>
            </w:r>
          </w:p>
          <w:p w:rsidR="003C11B9" w:rsidRPr="00F90C35" w:rsidRDefault="003C11B9" w:rsidP="00F90C35">
            <w:pPr>
              <w:spacing w:after="0"/>
              <w:rPr>
                <w:rFonts w:ascii="Times New Roman" w:hAnsi="Times New Roman"/>
                <w:b/>
                <w:sz w:val="24"/>
                <w:szCs w:val="24"/>
                <w:lang w:val="sr-Cyrl-RS"/>
              </w:rPr>
            </w:pPr>
            <w:r w:rsidRPr="00F90C35">
              <w:rPr>
                <w:rFonts w:ascii="Times New Roman" w:hAnsi="Times New Roman"/>
                <w:sz w:val="24"/>
                <w:szCs w:val="24"/>
              </w:rPr>
              <w:t>групном раду.</w:t>
            </w:r>
          </w:p>
        </w:tc>
        <w:tc>
          <w:tcPr>
            <w:tcW w:w="3560" w:type="dxa"/>
            <w:tcBorders>
              <w:top w:val="single" w:sz="2" w:space="0" w:color="auto"/>
            </w:tcBorders>
            <w:shd w:val="clear" w:color="auto" w:fill="auto"/>
          </w:tcPr>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ИНФ.ОО.С.3.1.</w:t>
            </w:r>
          </w:p>
          <w:p w:rsidR="003C11B9" w:rsidRPr="00F90C35" w:rsidRDefault="003C11B9" w:rsidP="00F90C35">
            <w:pPr>
              <w:widowControl w:val="0"/>
              <w:autoSpaceDE w:val="0"/>
              <w:autoSpaceDN w:val="0"/>
              <w:spacing w:after="0"/>
              <w:ind w:left="107" w:right="218"/>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Постављају </w:t>
            </w:r>
            <w:r w:rsidRPr="00F90C35">
              <w:rPr>
                <w:rFonts w:ascii="Times New Roman" w:eastAsia="Times New Roman" w:hAnsi="Times New Roman"/>
                <w:sz w:val="24"/>
                <w:szCs w:val="24"/>
              </w:rPr>
              <w:t>резултате</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свог или групног</w:t>
            </w:r>
          </w:p>
          <w:p w:rsidR="003C11B9" w:rsidRPr="00F90C35" w:rsidRDefault="003C11B9" w:rsidP="00F90C35">
            <w:pPr>
              <w:widowControl w:val="0"/>
              <w:autoSpaceDE w:val="0"/>
              <w:autoSpaceDN w:val="0"/>
              <w:spacing w:after="0"/>
              <w:ind w:left="107" w:right="212"/>
              <w:rPr>
                <w:rFonts w:ascii="Times New Roman" w:eastAsia="Times New Roman" w:hAnsi="Times New Roman"/>
                <w:sz w:val="24"/>
                <w:szCs w:val="24"/>
              </w:rPr>
            </w:pPr>
            <w:r w:rsidRPr="00F90C35">
              <w:rPr>
                <w:rFonts w:ascii="Times New Roman" w:eastAsia="Times New Roman" w:hAnsi="Times New Roman"/>
                <w:sz w:val="24"/>
                <w:szCs w:val="24"/>
              </w:rPr>
              <w:t>рада на интернет</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ради дељења са </w:t>
            </w:r>
            <w:r w:rsidRPr="00F90C35">
              <w:rPr>
                <w:rFonts w:ascii="Times New Roman" w:eastAsia="Times New Roman" w:hAnsi="Times New Roman"/>
                <w:spacing w:val="-2"/>
                <w:sz w:val="24"/>
                <w:szCs w:val="24"/>
              </w:rPr>
              <w:t>другима.</w:t>
            </w:r>
          </w:p>
          <w:p w:rsidR="003C11B9" w:rsidRPr="00F90C35" w:rsidRDefault="003C11B9" w:rsidP="00F90C35">
            <w:pPr>
              <w:spacing w:after="0"/>
              <w:rPr>
                <w:rFonts w:ascii="Times New Roman" w:hAnsi="Times New Roman"/>
                <w:b/>
                <w:sz w:val="24"/>
                <w:szCs w:val="24"/>
                <w:lang w:val="sr-Cyrl-RS"/>
              </w:rPr>
            </w:pPr>
          </w:p>
        </w:tc>
        <w:tc>
          <w:tcPr>
            <w:tcW w:w="3560" w:type="dxa"/>
            <w:tcBorders>
              <w:top w:val="single" w:sz="2" w:space="0" w:color="auto"/>
            </w:tcBorders>
            <w:shd w:val="clear" w:color="auto" w:fill="auto"/>
          </w:tcPr>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ИНФ.ОО.Н.1.2.</w:t>
            </w:r>
            <w:r w:rsidRPr="00F90C35">
              <w:rPr>
                <w:rFonts w:ascii="Times New Roman" w:eastAsia="Times New Roman" w:hAnsi="Times New Roman"/>
                <w:spacing w:val="-2"/>
                <w:sz w:val="24"/>
                <w:szCs w:val="24"/>
                <w:lang w:val="sr-Cyrl-RS"/>
              </w:rPr>
              <w:t xml:space="preserve"> </w:t>
            </w:r>
            <w:r w:rsidRPr="00F90C35">
              <w:rPr>
                <w:rFonts w:ascii="Times New Roman" w:eastAsia="Times New Roman" w:hAnsi="Times New Roman"/>
                <w:spacing w:val="-2"/>
                <w:sz w:val="24"/>
                <w:szCs w:val="24"/>
              </w:rPr>
              <w:t>Користе</w:t>
            </w:r>
          </w:p>
          <w:p w:rsidR="003C11B9" w:rsidRPr="00F90C35" w:rsidRDefault="003C11B9" w:rsidP="00F90C35">
            <w:pPr>
              <w:widowControl w:val="0"/>
              <w:autoSpaceDE w:val="0"/>
              <w:autoSpaceDN w:val="0"/>
              <w:spacing w:before="1" w:after="0"/>
              <w:ind w:left="107" w:right="212"/>
              <w:rPr>
                <w:rFonts w:ascii="Times New Roman" w:eastAsia="Times New Roman" w:hAnsi="Times New Roman"/>
                <w:sz w:val="24"/>
                <w:szCs w:val="24"/>
              </w:rPr>
            </w:pPr>
            <w:r w:rsidRPr="00F90C35">
              <w:rPr>
                <w:rFonts w:ascii="Times New Roman" w:eastAsia="Times New Roman" w:hAnsi="Times New Roman"/>
                <w:spacing w:val="-2"/>
                <w:sz w:val="24"/>
                <w:szCs w:val="24"/>
              </w:rPr>
              <w:t xml:space="preserve">библиотеке, </w:t>
            </w:r>
            <w:r w:rsidRPr="00F90C35">
              <w:rPr>
                <w:rFonts w:ascii="Times New Roman" w:eastAsia="Times New Roman" w:hAnsi="Times New Roman"/>
                <w:sz w:val="24"/>
                <w:szCs w:val="24"/>
              </w:rPr>
              <w:t xml:space="preserve">функције и </w:t>
            </w:r>
            <w:r w:rsidRPr="00F90C35">
              <w:rPr>
                <w:rFonts w:ascii="Times New Roman" w:eastAsia="Times New Roman" w:hAnsi="Times New Roman"/>
                <w:spacing w:val="-2"/>
                <w:sz w:val="24"/>
                <w:szCs w:val="24"/>
              </w:rPr>
              <w:t>сложеније типове</w:t>
            </w:r>
          </w:p>
          <w:p w:rsidR="003C11B9" w:rsidRPr="00F90C35" w:rsidRDefault="003C11B9" w:rsidP="00F90C35">
            <w:pPr>
              <w:widowControl w:val="0"/>
              <w:autoSpaceDE w:val="0"/>
              <w:autoSpaceDN w:val="0"/>
              <w:spacing w:after="0"/>
              <w:ind w:left="107" w:right="501"/>
              <w:rPr>
                <w:rFonts w:ascii="Times New Roman" w:eastAsia="Times New Roman" w:hAnsi="Times New Roman"/>
                <w:sz w:val="24"/>
                <w:szCs w:val="24"/>
              </w:rPr>
            </w:pPr>
            <w:r w:rsidRPr="00F90C35">
              <w:rPr>
                <w:rFonts w:ascii="Times New Roman" w:eastAsia="Times New Roman" w:hAnsi="Times New Roman"/>
                <w:sz w:val="24"/>
                <w:szCs w:val="24"/>
              </w:rPr>
              <w:t>података</w:t>
            </w:r>
            <w:r w:rsidRPr="00F90C35">
              <w:rPr>
                <w:rFonts w:ascii="Times New Roman" w:eastAsia="Times New Roman" w:hAnsi="Times New Roman"/>
                <w:spacing w:val="-14"/>
                <w:sz w:val="24"/>
                <w:szCs w:val="24"/>
              </w:rPr>
              <w:t xml:space="preserve"> </w:t>
            </w:r>
            <w:r w:rsidRPr="00F90C35">
              <w:rPr>
                <w:rFonts w:ascii="Times New Roman" w:eastAsia="Times New Roman" w:hAnsi="Times New Roman"/>
                <w:sz w:val="24"/>
                <w:szCs w:val="24"/>
              </w:rPr>
              <w:t xml:space="preserve">за </w:t>
            </w:r>
            <w:r w:rsidRPr="00F90C35">
              <w:rPr>
                <w:rFonts w:ascii="Times New Roman" w:eastAsia="Times New Roman" w:hAnsi="Times New Roman"/>
                <w:spacing w:val="-2"/>
                <w:sz w:val="24"/>
                <w:szCs w:val="24"/>
              </w:rPr>
              <w:t>креирање</w:t>
            </w:r>
          </w:p>
          <w:p w:rsidR="003C11B9" w:rsidRPr="00F90C35" w:rsidRDefault="003C11B9" w:rsidP="00F90C35">
            <w:pPr>
              <w:spacing w:after="0"/>
              <w:rPr>
                <w:rFonts w:ascii="Times New Roman" w:hAnsi="Times New Roman"/>
                <w:spacing w:val="-2"/>
                <w:sz w:val="24"/>
                <w:szCs w:val="24"/>
                <w:lang w:val="sr-Cyrl-RS"/>
              </w:rPr>
            </w:pPr>
            <w:r w:rsidRPr="00F90C35">
              <w:rPr>
                <w:rFonts w:ascii="Times New Roman" w:hAnsi="Times New Roman"/>
                <w:spacing w:val="-2"/>
                <w:sz w:val="24"/>
                <w:szCs w:val="24"/>
              </w:rPr>
              <w:t>сложенијих рачунарских програма.</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ИНФ.OО.Н.3.1.</w:t>
            </w:r>
          </w:p>
          <w:p w:rsidR="003C11B9" w:rsidRPr="00F90C35" w:rsidRDefault="003C11B9" w:rsidP="00F90C35">
            <w:pPr>
              <w:widowControl w:val="0"/>
              <w:autoSpaceDE w:val="0"/>
              <w:autoSpaceDN w:val="0"/>
              <w:spacing w:before="1" w:after="0"/>
              <w:ind w:left="107" w:right="212"/>
              <w:rPr>
                <w:rFonts w:ascii="Times New Roman" w:eastAsia="Times New Roman" w:hAnsi="Times New Roman"/>
                <w:sz w:val="24"/>
                <w:szCs w:val="24"/>
              </w:rPr>
            </w:pPr>
            <w:r w:rsidRPr="00F90C35">
              <w:rPr>
                <w:rFonts w:ascii="Times New Roman" w:eastAsia="Times New Roman" w:hAnsi="Times New Roman"/>
                <w:spacing w:val="-2"/>
                <w:sz w:val="24"/>
                <w:szCs w:val="24"/>
              </w:rPr>
              <w:t>Израђују дигитална решења узрасту</w:t>
            </w:r>
            <w:r w:rsidR="00F90C35" w:rsidRPr="00F90C35">
              <w:rPr>
                <w:rFonts w:ascii="Times New Roman" w:eastAsia="Times New Roman" w:hAnsi="Times New Roman"/>
                <w:sz w:val="24"/>
                <w:szCs w:val="24"/>
                <w:lang w:val="sr-Cyrl-RS"/>
              </w:rPr>
              <w:t xml:space="preserve"> </w:t>
            </w:r>
            <w:r w:rsidRPr="00F90C35">
              <w:rPr>
                <w:rFonts w:ascii="Times New Roman" w:eastAsia="Times New Roman" w:hAnsi="Times New Roman"/>
                <w:spacing w:val="-2"/>
                <w:sz w:val="24"/>
                <w:szCs w:val="24"/>
              </w:rPr>
              <w:t>Примерених</w:t>
            </w:r>
            <w:r w:rsidRPr="00F90C35">
              <w:rPr>
                <w:rFonts w:ascii="Times New Roman" w:eastAsia="Times New Roman" w:hAnsi="Times New Roman"/>
                <w:spacing w:val="-2"/>
                <w:sz w:val="24"/>
                <w:szCs w:val="24"/>
                <w:lang w:val="sr-Cyrl-RS"/>
              </w:rPr>
              <w:t xml:space="preserve"> </w:t>
            </w:r>
            <w:r w:rsidRPr="00F90C35">
              <w:rPr>
                <w:rFonts w:ascii="Times New Roman" w:eastAsia="Times New Roman" w:hAnsi="Times New Roman"/>
                <w:spacing w:val="-2"/>
                <w:sz w:val="24"/>
                <w:szCs w:val="24"/>
              </w:rPr>
              <w:t>реалних проблема</w:t>
            </w:r>
          </w:p>
          <w:p w:rsidR="003C11B9" w:rsidRPr="00F90C35" w:rsidRDefault="003C11B9" w:rsidP="00F90C35">
            <w:pPr>
              <w:widowControl w:val="0"/>
              <w:autoSpaceDE w:val="0"/>
              <w:autoSpaceDN w:val="0"/>
              <w:spacing w:after="0"/>
              <w:ind w:left="107"/>
              <w:rPr>
                <w:rFonts w:ascii="Times New Roman" w:eastAsia="Times New Roman" w:hAnsi="Times New Roman"/>
                <w:sz w:val="24"/>
                <w:szCs w:val="24"/>
              </w:rPr>
            </w:pPr>
            <w:r w:rsidRPr="00F90C35">
              <w:rPr>
                <w:rFonts w:ascii="Times New Roman" w:eastAsia="Times New Roman" w:hAnsi="Times New Roman"/>
                <w:spacing w:val="-2"/>
                <w:sz w:val="24"/>
                <w:szCs w:val="24"/>
              </w:rPr>
              <w:t>(еколошких, културолошких</w:t>
            </w:r>
          </w:p>
          <w:p w:rsidR="003C11B9" w:rsidRPr="00F90C35" w:rsidRDefault="003C11B9" w:rsidP="00F90C35">
            <w:pPr>
              <w:widowControl w:val="0"/>
              <w:autoSpaceDE w:val="0"/>
              <w:autoSpaceDN w:val="0"/>
              <w:spacing w:after="0"/>
              <w:ind w:right="215"/>
              <w:rPr>
                <w:rFonts w:ascii="Times New Roman" w:eastAsia="Times New Roman" w:hAnsi="Times New Roman"/>
                <w:sz w:val="24"/>
                <w:szCs w:val="24"/>
              </w:rPr>
            </w:pPr>
            <w:r w:rsidRPr="00F90C35">
              <w:rPr>
                <w:rFonts w:ascii="Times New Roman" w:eastAsia="Times New Roman" w:hAnsi="Times New Roman"/>
                <w:sz w:val="24"/>
                <w:szCs w:val="24"/>
              </w:rPr>
              <w:t xml:space="preserve">здравствених итд.) и тиме </w:t>
            </w:r>
            <w:r w:rsidRPr="00F90C35">
              <w:rPr>
                <w:rFonts w:ascii="Times New Roman" w:eastAsia="Times New Roman" w:hAnsi="Times New Roman"/>
                <w:spacing w:val="-2"/>
                <w:sz w:val="24"/>
                <w:szCs w:val="24"/>
              </w:rPr>
              <w:t xml:space="preserve">унапређују квалитет </w:t>
            </w:r>
            <w:r w:rsidRPr="00F90C35">
              <w:rPr>
                <w:rFonts w:ascii="Times New Roman" w:eastAsia="Times New Roman" w:hAnsi="Times New Roman"/>
                <w:sz w:val="24"/>
                <w:szCs w:val="24"/>
              </w:rPr>
              <w:t>живота у</w:t>
            </w:r>
            <w:r w:rsidR="00F90C35" w:rsidRPr="00F90C35">
              <w:rPr>
                <w:rFonts w:ascii="Times New Roman" w:eastAsia="Times New Roman" w:hAnsi="Times New Roman"/>
                <w:sz w:val="24"/>
                <w:szCs w:val="24"/>
                <w:lang w:val="sr-Cyrl-RS"/>
              </w:rPr>
              <w:t xml:space="preserve"> </w:t>
            </w:r>
            <w:r w:rsidRPr="00F90C35">
              <w:rPr>
                <w:rFonts w:ascii="Times New Roman" w:hAnsi="Times New Roman"/>
                <w:spacing w:val="-2"/>
                <w:sz w:val="24"/>
                <w:szCs w:val="24"/>
              </w:rPr>
              <w:t>локалној заједници.</w:t>
            </w:r>
          </w:p>
        </w:tc>
      </w:tr>
    </w:tbl>
    <w:p w:rsidR="003C11B9" w:rsidRPr="00F90C35" w:rsidRDefault="003C11B9" w:rsidP="00F90C35">
      <w:pPr>
        <w:spacing w:after="0"/>
        <w:rPr>
          <w:rFonts w:ascii="Times New Roman" w:hAnsi="Times New Roman"/>
          <w:b/>
          <w:sz w:val="24"/>
          <w:szCs w:val="24"/>
        </w:rPr>
      </w:pPr>
    </w:p>
    <w:p w:rsidR="003C11B9" w:rsidRPr="006B7A8E" w:rsidRDefault="003C11B9" w:rsidP="003C11B9">
      <w:pPr>
        <w:rPr>
          <w:rFonts w:ascii="Times New Roman" w:hAnsi="Times New Roman"/>
          <w:b/>
          <w:sz w:val="24"/>
          <w:szCs w:val="24"/>
          <w:lang w:val="ru-RU"/>
        </w:rPr>
      </w:pPr>
      <w:r w:rsidRPr="006B7A8E">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3C11B9" w:rsidRPr="006B7A8E" w:rsidTr="00FD1DE9">
        <w:trPr>
          <w:trHeight w:val="315"/>
        </w:trPr>
        <w:tc>
          <w:tcPr>
            <w:tcW w:w="3330" w:type="dxa"/>
          </w:tcPr>
          <w:p w:rsidR="003C11B9" w:rsidRPr="006B7A8E" w:rsidRDefault="003C11B9" w:rsidP="00FD1DE9">
            <w:pPr>
              <w:spacing w:after="0" w:line="240" w:lineRule="auto"/>
              <w:jc w:val="center"/>
              <w:rPr>
                <w:rFonts w:ascii="Times New Roman" w:hAnsi="Times New Roman"/>
                <w:b/>
                <w:sz w:val="24"/>
                <w:szCs w:val="24"/>
                <w:lang w:val="sr-Latn-CS"/>
              </w:rPr>
            </w:pPr>
            <w:r w:rsidRPr="006B7A8E">
              <w:rPr>
                <w:rFonts w:ascii="Times New Roman" w:hAnsi="Times New Roman"/>
                <w:b/>
                <w:sz w:val="24"/>
                <w:szCs w:val="24"/>
              </w:rPr>
              <w:t>Област/Тема</w:t>
            </w:r>
          </w:p>
        </w:tc>
        <w:tc>
          <w:tcPr>
            <w:tcW w:w="10980" w:type="dxa"/>
            <w:tcBorders>
              <w:right w:val="single" w:sz="4" w:space="0" w:color="auto"/>
            </w:tcBorders>
          </w:tcPr>
          <w:p w:rsidR="003C11B9" w:rsidRPr="006B7A8E" w:rsidRDefault="003C11B9" w:rsidP="00FD1DE9">
            <w:pPr>
              <w:spacing w:after="0" w:line="240" w:lineRule="auto"/>
              <w:jc w:val="center"/>
              <w:rPr>
                <w:rFonts w:ascii="Times New Roman" w:hAnsi="Times New Roman"/>
                <w:b/>
                <w:sz w:val="24"/>
                <w:szCs w:val="24"/>
              </w:rPr>
            </w:pPr>
            <w:r w:rsidRPr="006B7A8E">
              <w:rPr>
                <w:rFonts w:ascii="Times New Roman" w:hAnsi="Times New Roman"/>
                <w:b/>
                <w:sz w:val="24"/>
                <w:szCs w:val="24"/>
              </w:rPr>
              <w:t>Начини и поступци остваривања</w:t>
            </w:r>
          </w:p>
        </w:tc>
      </w:tr>
      <w:tr w:rsidR="003C11B9" w:rsidRPr="006B7A8E" w:rsidTr="00FD1DE9">
        <w:trPr>
          <w:trHeight w:val="315"/>
        </w:trPr>
        <w:tc>
          <w:tcPr>
            <w:tcW w:w="3330" w:type="dxa"/>
            <w:vAlign w:val="center"/>
          </w:tcPr>
          <w:p w:rsidR="003C11B9" w:rsidRPr="006B7A8E" w:rsidRDefault="003C11B9" w:rsidP="00FD1DE9">
            <w:pPr>
              <w:jc w:val="center"/>
              <w:rPr>
                <w:rFonts w:ascii="Times New Roman" w:hAnsi="Times New Roman"/>
                <w:sz w:val="24"/>
                <w:szCs w:val="24"/>
                <w:lang w:val="sr-Cyrl-RS"/>
              </w:rPr>
            </w:pPr>
            <w:r w:rsidRPr="006B7A8E">
              <w:rPr>
                <w:rFonts w:ascii="Times New Roman" w:hAnsi="Times New Roman"/>
                <w:sz w:val="24"/>
                <w:szCs w:val="24"/>
              </w:rPr>
              <w:t>1. ИКТ</w:t>
            </w:r>
          </w:p>
        </w:tc>
        <w:tc>
          <w:tcPr>
            <w:tcW w:w="10980" w:type="dxa"/>
            <w:tcBorders>
              <w:right w:val="single" w:sz="4" w:space="0" w:color="auto"/>
            </w:tcBorders>
          </w:tcPr>
          <w:p w:rsidR="003C11B9" w:rsidRPr="003C11B9" w:rsidRDefault="003C11B9" w:rsidP="00A30D79">
            <w:pPr>
              <w:numPr>
                <w:ilvl w:val="0"/>
                <w:numId w:val="5"/>
              </w:numPr>
              <w:spacing w:after="0" w:line="240" w:lineRule="auto"/>
              <w:rPr>
                <w:rFonts w:ascii="Times New Roman" w:hAnsi="Times New Roman"/>
                <w:color w:val="000000"/>
                <w:sz w:val="24"/>
                <w:szCs w:val="24"/>
                <w:lang w:val="sr-Cyrl-RS"/>
              </w:rPr>
            </w:pPr>
            <w:r w:rsidRPr="003C11B9">
              <w:rPr>
                <w:rFonts w:ascii="Times New Roman" w:hAnsi="Times New Roman"/>
                <w:color w:val="000000"/>
                <w:sz w:val="24"/>
                <w:szCs w:val="24"/>
                <w:lang w:val="sr-Cyrl-RS"/>
              </w:rPr>
              <w:t>Упознавање са предметом и наставним садржајем</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Уважавањем дигиталних вештина ученика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Коришћење претходних знања и искустава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Коришћење уџбеника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Активност ученика на часу</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Менторска улога наставника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Разлагање исхода на кораке</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Проверавање остварености пројектованих исхода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Примена ИКТ</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Практичан рад</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Повезивање различитог садржаја из других предмета и у оквиру тема унутар предмета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Сажета и јасна упутства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Поступност</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Мотивисање ученика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Дискусија и комуникација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Објашњере и разумевање</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Демонстрација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Објашњавање појмова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Конкретни примери</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Дискусија</w:t>
            </w:r>
          </w:p>
          <w:p w:rsidR="003C11B9" w:rsidRPr="003C11B9" w:rsidRDefault="003C11B9" w:rsidP="00A30D79">
            <w:pPr>
              <w:numPr>
                <w:ilvl w:val="0"/>
                <w:numId w:val="5"/>
              </w:numPr>
              <w:spacing w:after="0" w:line="240" w:lineRule="auto"/>
              <w:rPr>
                <w:rFonts w:ascii="Times New Roman" w:hAnsi="Times New Roman"/>
                <w:b/>
                <w:color w:val="000000"/>
                <w:sz w:val="24"/>
                <w:szCs w:val="24"/>
                <w:lang w:val="sr-Cyrl-RS"/>
              </w:rPr>
            </w:pPr>
            <w:r w:rsidRPr="003C11B9">
              <w:rPr>
                <w:rFonts w:ascii="Times New Roman" w:hAnsi="Times New Roman"/>
                <w:color w:val="000000"/>
                <w:sz w:val="24"/>
                <w:szCs w:val="24"/>
              </w:rPr>
              <w:t>Примена програмских алата</w:t>
            </w:r>
            <w:r w:rsidRPr="003C11B9">
              <w:rPr>
                <w:rFonts w:ascii="Times New Roman" w:hAnsi="Times New Roman"/>
                <w:color w:val="000000"/>
                <w:sz w:val="24"/>
                <w:szCs w:val="24"/>
                <w:lang w:val="sr-Cyrl-RS"/>
              </w:rPr>
              <w:t xml:space="preserve"> </w:t>
            </w:r>
          </w:p>
          <w:p w:rsidR="003C11B9" w:rsidRPr="003C11B9" w:rsidRDefault="003C11B9" w:rsidP="00FD1DE9">
            <w:pPr>
              <w:spacing w:after="0" w:line="240" w:lineRule="auto"/>
              <w:ind w:left="720"/>
              <w:rPr>
                <w:rFonts w:ascii="Times New Roman" w:hAnsi="Times New Roman"/>
                <w:sz w:val="24"/>
                <w:szCs w:val="24"/>
              </w:rPr>
            </w:pPr>
            <w:r w:rsidRPr="003C11B9">
              <w:rPr>
                <w:rFonts w:ascii="Times New Roman" w:hAnsi="Times New Roman"/>
                <w:color w:val="000000"/>
                <w:sz w:val="24"/>
                <w:szCs w:val="24"/>
              </w:rPr>
              <w:t>Помињање и енглеских термина</w:t>
            </w:r>
          </w:p>
        </w:tc>
      </w:tr>
      <w:tr w:rsidR="003C11B9" w:rsidRPr="006B7A8E" w:rsidTr="00FD1DE9">
        <w:trPr>
          <w:trHeight w:val="315"/>
        </w:trPr>
        <w:tc>
          <w:tcPr>
            <w:tcW w:w="3330" w:type="dxa"/>
            <w:vAlign w:val="center"/>
          </w:tcPr>
          <w:p w:rsidR="003C11B9" w:rsidRPr="006B7A8E" w:rsidRDefault="003C11B9" w:rsidP="00FD1DE9">
            <w:pPr>
              <w:jc w:val="center"/>
              <w:rPr>
                <w:rFonts w:ascii="Times New Roman" w:hAnsi="Times New Roman"/>
                <w:sz w:val="24"/>
                <w:szCs w:val="24"/>
                <w:lang w:val="sr-Cyrl-CS"/>
              </w:rPr>
            </w:pPr>
            <w:r w:rsidRPr="006B7A8E">
              <w:rPr>
                <w:rFonts w:ascii="Times New Roman" w:hAnsi="Times New Roman"/>
                <w:sz w:val="24"/>
                <w:szCs w:val="24"/>
              </w:rPr>
              <w:t>2. ДИГИТАЛНА ПИСМЕНОСТ</w:t>
            </w:r>
          </w:p>
        </w:tc>
        <w:tc>
          <w:tcPr>
            <w:tcW w:w="10980" w:type="dxa"/>
            <w:tcBorders>
              <w:right w:val="single" w:sz="4" w:space="0" w:color="auto"/>
            </w:tcBorders>
          </w:tcPr>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Појашњавање</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Демонстрација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Анализа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Искуства из праксе</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Дискусија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Упознавање са правилима понашања на интернету</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Рад на одабраној теми</w:t>
            </w:r>
          </w:p>
          <w:p w:rsidR="003C11B9" w:rsidRPr="003C11B9" w:rsidRDefault="003C11B9" w:rsidP="00A30D79">
            <w:pPr>
              <w:numPr>
                <w:ilvl w:val="0"/>
                <w:numId w:val="5"/>
              </w:numPr>
              <w:spacing w:after="0" w:line="240" w:lineRule="auto"/>
              <w:rPr>
                <w:rFonts w:ascii="Times New Roman" w:hAnsi="Times New Roman"/>
                <w:b/>
                <w:color w:val="000000"/>
                <w:sz w:val="24"/>
                <w:szCs w:val="24"/>
                <w:lang w:val="sr-Latn-CS"/>
              </w:rPr>
            </w:pPr>
            <w:r w:rsidRPr="003C11B9">
              <w:rPr>
                <w:rFonts w:ascii="Times New Roman" w:hAnsi="Times New Roman"/>
                <w:color w:val="000000"/>
                <w:sz w:val="24"/>
                <w:szCs w:val="24"/>
              </w:rPr>
              <w:t>Корелација са другим предметима</w:t>
            </w:r>
            <w:r w:rsidRPr="003C11B9">
              <w:rPr>
                <w:rFonts w:ascii="Times New Roman" w:hAnsi="Times New Roman"/>
                <w:color w:val="000000"/>
                <w:sz w:val="24"/>
                <w:szCs w:val="24"/>
                <w:lang w:val="sr-Cyrl-RS"/>
              </w:rPr>
              <w:t xml:space="preserve"> </w:t>
            </w:r>
          </w:p>
          <w:p w:rsidR="003C11B9" w:rsidRPr="003C11B9" w:rsidRDefault="003C11B9" w:rsidP="00FD1DE9">
            <w:pPr>
              <w:spacing w:after="0" w:line="240" w:lineRule="auto"/>
              <w:ind w:left="720"/>
              <w:rPr>
                <w:rFonts w:ascii="Times New Roman" w:hAnsi="Times New Roman"/>
                <w:sz w:val="24"/>
                <w:szCs w:val="24"/>
                <w:lang w:val="sr-Latn-CS"/>
              </w:rPr>
            </w:pPr>
            <w:r w:rsidRPr="003C11B9">
              <w:rPr>
                <w:rFonts w:ascii="Times New Roman" w:hAnsi="Times New Roman"/>
                <w:color w:val="000000"/>
                <w:sz w:val="24"/>
                <w:szCs w:val="24"/>
              </w:rPr>
              <w:t>Болести зависности</w:t>
            </w:r>
          </w:p>
        </w:tc>
      </w:tr>
      <w:tr w:rsidR="003C11B9" w:rsidRPr="006B7A8E" w:rsidTr="00FD1DE9">
        <w:trPr>
          <w:trHeight w:val="315"/>
        </w:trPr>
        <w:tc>
          <w:tcPr>
            <w:tcW w:w="3330" w:type="dxa"/>
            <w:vAlign w:val="center"/>
          </w:tcPr>
          <w:p w:rsidR="003C11B9" w:rsidRPr="006B7A8E" w:rsidRDefault="003C11B9" w:rsidP="00FD1DE9">
            <w:pPr>
              <w:jc w:val="center"/>
              <w:rPr>
                <w:rFonts w:ascii="Times New Roman" w:hAnsi="Times New Roman"/>
                <w:sz w:val="24"/>
                <w:szCs w:val="24"/>
                <w:lang w:val="sr-Cyrl-CS"/>
              </w:rPr>
            </w:pPr>
            <w:r w:rsidRPr="006B7A8E">
              <w:rPr>
                <w:rFonts w:ascii="Times New Roman" w:hAnsi="Times New Roman"/>
                <w:sz w:val="24"/>
                <w:szCs w:val="24"/>
              </w:rPr>
              <w:t>3. РАЧУНАРСТВО</w:t>
            </w:r>
          </w:p>
        </w:tc>
        <w:tc>
          <w:tcPr>
            <w:tcW w:w="10980" w:type="dxa"/>
            <w:tcBorders>
              <w:right w:val="single" w:sz="4" w:space="0" w:color="auto"/>
            </w:tcBorders>
          </w:tcPr>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Мотивациони филмови и други материјали</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Увођење појмова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Демонстрација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Коришћење претходних знања и искустава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Коришћење уџбеника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Алгоритамски начин размишљања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Развој логичког мишљења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Практичан рад</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Дискусија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Поступност</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Истрајност</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 xml:space="preserve">Аналитичност </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Спремност на сарадњу</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Коришћење примера добре праксе</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Решавање животних проблема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Разноврсност примера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Објашњење корак по корак</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Од простијих ка сложенијим наредбама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Коришћење уџбеника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Активно ангажовање ученика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Самосталност у раду</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Поступност</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Решаавање проблема, писање програма, сценарио и алгоритам</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Проналажење и исправљање грешака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Трајање догађаја, број понављања, промена угла, положаја, ...</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Конкретни примери</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Тестирање програма, уочавање грешака и отклањање</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Корелација са математиком и другим предметика (примери из њих)</w:t>
            </w:r>
          </w:p>
          <w:p w:rsidR="003C11B9" w:rsidRPr="003C11B9" w:rsidRDefault="003C11B9" w:rsidP="00A30D79">
            <w:pPr>
              <w:numPr>
                <w:ilvl w:val="0"/>
                <w:numId w:val="5"/>
              </w:numPr>
              <w:spacing w:after="0" w:line="240" w:lineRule="auto"/>
              <w:rPr>
                <w:rFonts w:ascii="Times New Roman" w:hAnsi="Times New Roman"/>
                <w:b/>
                <w:color w:val="000000"/>
                <w:sz w:val="24"/>
                <w:szCs w:val="24"/>
                <w:lang w:val="sr-Latn-CS"/>
              </w:rPr>
            </w:pPr>
            <w:r w:rsidRPr="003C11B9">
              <w:rPr>
                <w:rFonts w:ascii="Times New Roman" w:hAnsi="Times New Roman"/>
                <w:color w:val="000000"/>
                <w:sz w:val="24"/>
                <w:szCs w:val="24"/>
              </w:rPr>
              <w:t>Анализа</w:t>
            </w:r>
          </w:p>
          <w:p w:rsidR="003C11B9" w:rsidRPr="003C11B9" w:rsidRDefault="003C11B9" w:rsidP="00FD1DE9">
            <w:pPr>
              <w:spacing w:after="0" w:line="240" w:lineRule="auto"/>
              <w:ind w:left="720"/>
              <w:rPr>
                <w:rFonts w:ascii="Times New Roman" w:hAnsi="Times New Roman"/>
                <w:sz w:val="24"/>
                <w:szCs w:val="24"/>
                <w:lang w:val="sr-Latn-CS"/>
              </w:rPr>
            </w:pPr>
            <w:r w:rsidRPr="003C11B9">
              <w:rPr>
                <w:rFonts w:ascii="Times New Roman" w:hAnsi="Times New Roman"/>
                <w:color w:val="000000"/>
                <w:sz w:val="24"/>
                <w:szCs w:val="24"/>
                <w:lang w:val="sr-Latn-CS"/>
              </w:rPr>
              <w:t>Тражење решења на интернету и преузимање готових пројеката као и објављивање својих</w:t>
            </w:r>
          </w:p>
        </w:tc>
      </w:tr>
      <w:tr w:rsidR="003C11B9" w:rsidRPr="006B7A8E" w:rsidTr="00FD1DE9">
        <w:trPr>
          <w:trHeight w:val="315"/>
        </w:trPr>
        <w:tc>
          <w:tcPr>
            <w:tcW w:w="3330" w:type="dxa"/>
            <w:vAlign w:val="center"/>
          </w:tcPr>
          <w:p w:rsidR="003C11B9" w:rsidRPr="006B7A8E" w:rsidRDefault="003C11B9" w:rsidP="00FD1DE9">
            <w:pPr>
              <w:jc w:val="center"/>
              <w:rPr>
                <w:rFonts w:ascii="Times New Roman" w:hAnsi="Times New Roman"/>
                <w:sz w:val="24"/>
                <w:szCs w:val="24"/>
                <w:lang w:val="sr-Cyrl-CS"/>
              </w:rPr>
            </w:pPr>
            <w:r w:rsidRPr="006B7A8E">
              <w:rPr>
                <w:rFonts w:ascii="Times New Roman" w:hAnsi="Times New Roman"/>
                <w:sz w:val="24"/>
                <w:szCs w:val="24"/>
              </w:rPr>
              <w:t>4. ПРОЈЕКТНА НАСТАВА</w:t>
            </w:r>
          </w:p>
        </w:tc>
        <w:tc>
          <w:tcPr>
            <w:tcW w:w="10980" w:type="dxa"/>
            <w:tcBorders>
              <w:right w:val="single" w:sz="4" w:space="0" w:color="auto"/>
            </w:tcBorders>
          </w:tcPr>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Иницијатива и креативност</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Поступност, корак по корак</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Коришћење уџбеника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Истрајност</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 xml:space="preserve">Аналитичност </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Спремност на сарадњу</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Мотивација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Рад на теми</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Издара сценарија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Теме из свакодневног или школског живота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Разрада пројектног задатка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Расположивост ресурса и времена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Пролазак кроз све фазе</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Повезивање</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Изградња сопсвених стратегија учења</w:t>
            </w:r>
          </w:p>
          <w:p w:rsidR="003C11B9" w:rsidRPr="003C11B9" w:rsidRDefault="003C11B9" w:rsidP="00A30D79">
            <w:pPr>
              <w:numPr>
                <w:ilvl w:val="0"/>
                <w:numId w:val="5"/>
              </w:numPr>
              <w:spacing w:after="0" w:line="240" w:lineRule="auto"/>
              <w:rPr>
                <w:rFonts w:ascii="Times New Roman" w:hAnsi="Times New Roman"/>
                <w:color w:val="000000"/>
                <w:sz w:val="24"/>
                <w:szCs w:val="24"/>
              </w:rPr>
            </w:pPr>
            <w:r w:rsidRPr="003C11B9">
              <w:rPr>
                <w:rFonts w:ascii="Times New Roman" w:hAnsi="Times New Roman"/>
                <w:color w:val="000000"/>
                <w:sz w:val="24"/>
                <w:szCs w:val="24"/>
              </w:rPr>
              <w:t>Вршњачко учење</w:t>
            </w:r>
          </w:p>
          <w:p w:rsidR="003C11B9" w:rsidRPr="003C11B9" w:rsidRDefault="003C11B9" w:rsidP="00A30D79">
            <w:pPr>
              <w:numPr>
                <w:ilvl w:val="0"/>
                <w:numId w:val="5"/>
              </w:numPr>
              <w:spacing w:after="0" w:line="240" w:lineRule="auto"/>
              <w:rPr>
                <w:rFonts w:ascii="Times New Roman" w:hAnsi="Times New Roman"/>
                <w:b/>
                <w:color w:val="000000"/>
                <w:sz w:val="24"/>
                <w:szCs w:val="24"/>
                <w:lang w:val="sr-Latn-CS"/>
              </w:rPr>
            </w:pPr>
            <w:r w:rsidRPr="003C11B9">
              <w:rPr>
                <w:rFonts w:ascii="Times New Roman" w:hAnsi="Times New Roman"/>
                <w:color w:val="000000"/>
                <w:sz w:val="24"/>
                <w:szCs w:val="24"/>
              </w:rPr>
              <w:t>Вредновање и самовредновање постигнућа</w:t>
            </w:r>
          </w:p>
          <w:p w:rsidR="003C11B9" w:rsidRPr="003C11B9" w:rsidRDefault="003C11B9" w:rsidP="00FD1DE9">
            <w:pPr>
              <w:spacing w:after="0" w:line="240" w:lineRule="auto"/>
              <w:ind w:left="720"/>
              <w:rPr>
                <w:rFonts w:ascii="Times New Roman" w:hAnsi="Times New Roman"/>
                <w:sz w:val="24"/>
                <w:szCs w:val="24"/>
                <w:lang w:val="sr-Latn-CS"/>
              </w:rPr>
            </w:pPr>
            <w:r w:rsidRPr="003C11B9">
              <w:rPr>
                <w:rFonts w:ascii="Times New Roman" w:hAnsi="Times New Roman"/>
                <w:color w:val="000000"/>
                <w:sz w:val="24"/>
                <w:szCs w:val="24"/>
                <w:lang w:val="sr-Latn-CS"/>
              </w:rPr>
              <w:t>Дефинисање јасних критеријума и вредновање постигнућа</w:t>
            </w:r>
          </w:p>
        </w:tc>
      </w:tr>
    </w:tbl>
    <w:p w:rsidR="003C11B9" w:rsidRPr="006B7A8E" w:rsidRDefault="003C11B9" w:rsidP="003C11B9">
      <w:pPr>
        <w:spacing w:after="0" w:line="240" w:lineRule="auto"/>
        <w:rPr>
          <w:rFonts w:ascii="Times New Roman" w:hAnsi="Times New Roman"/>
          <w:b/>
          <w:sz w:val="24"/>
          <w:szCs w:val="24"/>
          <w:lang w:val="sr-Cyrl-CS"/>
        </w:rPr>
      </w:pPr>
    </w:p>
    <w:p w:rsidR="003C11B9" w:rsidRPr="006B7A8E" w:rsidRDefault="003C11B9" w:rsidP="003C11B9">
      <w:pPr>
        <w:spacing w:after="0" w:line="240" w:lineRule="auto"/>
        <w:rPr>
          <w:rFonts w:ascii="Times New Roman" w:hAnsi="Times New Roman"/>
          <w:b/>
          <w:sz w:val="24"/>
          <w:szCs w:val="24"/>
          <w:lang w:val="sr-Cyrl-CS"/>
        </w:rPr>
      </w:pPr>
      <w:r w:rsidRPr="006B7A8E">
        <w:rPr>
          <w:rFonts w:ascii="Times New Roman" w:hAnsi="Times New Roman"/>
          <w:b/>
          <w:sz w:val="24"/>
          <w:szCs w:val="24"/>
          <w:lang w:val="sr-Cyrl-CS"/>
        </w:rPr>
        <w:t>УПУТСТВО ЗА ФОРМАТИВНО И СУМАТИВНО ОЦЕЊИВАЊЕ УЧЕНИКА:</w:t>
      </w:r>
    </w:p>
    <w:p w:rsidR="003C11B9" w:rsidRPr="006B7A8E" w:rsidRDefault="003C11B9" w:rsidP="003C11B9">
      <w:pPr>
        <w:spacing w:after="0" w:line="240" w:lineRule="auto"/>
        <w:rPr>
          <w:rFonts w:ascii="Times New Roman" w:hAnsi="Times New Roman"/>
          <w:b/>
          <w:sz w:val="24"/>
          <w:szCs w:val="24"/>
          <w:lang w:val="sr-Cyrl-CS"/>
        </w:rPr>
      </w:pPr>
    </w:p>
    <w:p w:rsidR="003C11B9" w:rsidRPr="006B7A8E" w:rsidRDefault="003C11B9" w:rsidP="003C11B9">
      <w:pPr>
        <w:rPr>
          <w:rFonts w:ascii="Times New Roman" w:hAnsi="Times New Roman"/>
          <w:sz w:val="24"/>
          <w:szCs w:val="24"/>
          <w:lang w:val="sr-Cyrl-CS"/>
        </w:rPr>
      </w:pPr>
      <w:r w:rsidRPr="006B7A8E">
        <w:rPr>
          <w:rFonts w:ascii="Times New Roman" w:hAnsi="Times New Roman"/>
          <w:sz w:val="24"/>
          <w:szCs w:val="24"/>
          <w:lang w:val="sr-Cyrl-CS"/>
        </w:rPr>
        <w:t xml:space="preserve">Вреднује се процес и продукти учења. У процесу оцењивања узимају се у обзир све активности ученика:  тимски рад, самосталност у раду, уредност, систематичност, истрајност, залагање, самоиницијативност, креативност, активност, вршњачко оцењивање, самопроцена, ... Оцењивање је базирано и на практичним радовима и вежбањима а мање ка тестовима знања. </w:t>
      </w:r>
    </w:p>
    <w:p w:rsidR="003C11B9" w:rsidRPr="006B7A8E" w:rsidRDefault="003C11B9" w:rsidP="003C11B9">
      <w:pPr>
        <w:rPr>
          <w:rFonts w:ascii="Times New Roman" w:hAnsi="Times New Roman"/>
          <w:b/>
          <w:sz w:val="24"/>
          <w:szCs w:val="24"/>
          <w:lang w:val="sr-Cyrl-CS"/>
        </w:rPr>
      </w:pPr>
      <w:r w:rsidRPr="006B7A8E">
        <w:rPr>
          <w:rFonts w:ascii="Times New Roman" w:hAnsi="Times New Roman"/>
          <w:sz w:val="24"/>
          <w:szCs w:val="24"/>
          <w:lang w:val="sr-Cyrl-CS"/>
        </w:rPr>
        <w:t xml:space="preserve">Оцењивање се врши форамтивно и сумативно. Комбиновати начине оцењивања да би се сагледале јаке и слабе стране сваког ученика.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3C11B9" w:rsidRPr="003C11B9" w:rsidTr="00FD1DE9">
        <w:trPr>
          <w:trHeight w:val="260"/>
        </w:trPr>
        <w:tc>
          <w:tcPr>
            <w:tcW w:w="4428" w:type="dxa"/>
          </w:tcPr>
          <w:p w:rsidR="003C11B9" w:rsidRPr="003C11B9" w:rsidRDefault="003C11B9" w:rsidP="00FD1DE9">
            <w:pPr>
              <w:spacing w:after="0" w:line="240" w:lineRule="auto"/>
              <w:rPr>
                <w:rFonts w:ascii="Times New Roman" w:hAnsi="Times New Roman"/>
                <w:b/>
                <w:sz w:val="24"/>
                <w:szCs w:val="24"/>
              </w:rPr>
            </w:pPr>
            <w:r w:rsidRPr="003C11B9">
              <w:rPr>
                <w:rFonts w:ascii="Times New Roman" w:hAnsi="Times New Roman"/>
                <w:b/>
                <w:sz w:val="24"/>
                <w:szCs w:val="24"/>
              </w:rPr>
              <w:t>Разред</w:t>
            </w:r>
          </w:p>
        </w:tc>
        <w:tc>
          <w:tcPr>
            <w:tcW w:w="9900" w:type="dxa"/>
          </w:tcPr>
          <w:p w:rsidR="003C11B9" w:rsidRPr="003C11B9" w:rsidRDefault="003C11B9" w:rsidP="00FD1DE9">
            <w:pPr>
              <w:spacing w:after="0" w:line="240" w:lineRule="auto"/>
              <w:rPr>
                <w:rFonts w:ascii="Times New Roman" w:hAnsi="Times New Roman"/>
                <w:b/>
                <w:sz w:val="24"/>
                <w:szCs w:val="24"/>
              </w:rPr>
            </w:pPr>
            <w:r w:rsidRPr="003C11B9">
              <w:rPr>
                <w:rFonts w:ascii="Times New Roman" w:hAnsi="Times New Roman"/>
                <w:b/>
                <w:sz w:val="24"/>
                <w:szCs w:val="24"/>
              </w:rPr>
              <w:t>СЕДМИ</w:t>
            </w:r>
          </w:p>
        </w:tc>
      </w:tr>
      <w:tr w:rsidR="003C11B9" w:rsidRPr="003C11B9" w:rsidTr="00FD1DE9">
        <w:trPr>
          <w:trHeight w:val="476"/>
        </w:trPr>
        <w:tc>
          <w:tcPr>
            <w:tcW w:w="4428" w:type="dxa"/>
          </w:tcPr>
          <w:p w:rsidR="003C11B9" w:rsidRPr="003C11B9" w:rsidRDefault="003C11B9" w:rsidP="00FD1DE9">
            <w:pPr>
              <w:spacing w:after="0" w:line="240" w:lineRule="auto"/>
              <w:rPr>
                <w:rFonts w:ascii="Times New Roman" w:hAnsi="Times New Roman"/>
                <w:b/>
                <w:sz w:val="24"/>
                <w:szCs w:val="24"/>
              </w:rPr>
            </w:pPr>
            <w:r w:rsidRPr="003C11B9">
              <w:rPr>
                <w:rFonts w:ascii="Times New Roman" w:hAnsi="Times New Roman"/>
                <w:b/>
                <w:sz w:val="24"/>
                <w:szCs w:val="24"/>
              </w:rPr>
              <w:t>Наставни предмет</w:t>
            </w:r>
          </w:p>
        </w:tc>
        <w:tc>
          <w:tcPr>
            <w:tcW w:w="9900" w:type="dxa"/>
          </w:tcPr>
          <w:p w:rsidR="003C11B9" w:rsidRPr="003C11B9" w:rsidRDefault="003C11B9" w:rsidP="00FD1DE9">
            <w:pPr>
              <w:spacing w:after="0" w:line="240" w:lineRule="auto"/>
              <w:rPr>
                <w:rFonts w:ascii="Times New Roman" w:hAnsi="Times New Roman"/>
                <w:b/>
                <w:sz w:val="24"/>
                <w:szCs w:val="24"/>
                <w:lang w:val="sr-Cyrl-CS"/>
              </w:rPr>
            </w:pPr>
            <w:r w:rsidRPr="003C11B9">
              <w:rPr>
                <w:rFonts w:ascii="Times New Roman" w:hAnsi="Times New Roman"/>
                <w:b/>
                <w:sz w:val="24"/>
                <w:szCs w:val="24"/>
              </w:rPr>
              <w:t xml:space="preserve">ФИЗИЧКО И ЗДРАВСТВЕНО ВАСПИТАЊЕ </w:t>
            </w:r>
          </w:p>
        </w:tc>
      </w:tr>
      <w:tr w:rsidR="003C11B9" w:rsidRPr="003C11B9" w:rsidTr="00FD1DE9">
        <w:trPr>
          <w:trHeight w:val="476"/>
        </w:trPr>
        <w:tc>
          <w:tcPr>
            <w:tcW w:w="4428" w:type="dxa"/>
          </w:tcPr>
          <w:p w:rsidR="003C11B9" w:rsidRPr="003C11B9" w:rsidRDefault="003C11B9" w:rsidP="00FD1DE9">
            <w:pPr>
              <w:spacing w:after="0" w:line="240" w:lineRule="auto"/>
              <w:rPr>
                <w:rFonts w:ascii="Times New Roman" w:hAnsi="Times New Roman"/>
                <w:b/>
                <w:sz w:val="24"/>
                <w:szCs w:val="24"/>
              </w:rPr>
            </w:pPr>
            <w:r w:rsidRPr="003C11B9">
              <w:rPr>
                <w:rFonts w:ascii="Times New Roman" w:hAnsi="Times New Roman"/>
                <w:b/>
                <w:sz w:val="24"/>
                <w:szCs w:val="24"/>
              </w:rPr>
              <w:t>Годишњи фонд часова</w:t>
            </w:r>
          </w:p>
        </w:tc>
        <w:tc>
          <w:tcPr>
            <w:tcW w:w="9900" w:type="dxa"/>
          </w:tcPr>
          <w:p w:rsidR="003C11B9" w:rsidRPr="003C11B9" w:rsidRDefault="003C11B9" w:rsidP="00FD1DE9">
            <w:pPr>
              <w:spacing w:after="0" w:line="240" w:lineRule="auto"/>
              <w:rPr>
                <w:rFonts w:ascii="Times New Roman" w:hAnsi="Times New Roman"/>
                <w:b/>
                <w:sz w:val="24"/>
                <w:szCs w:val="24"/>
                <w:lang w:val="sr-Cyrl-CS"/>
              </w:rPr>
            </w:pPr>
            <w:r w:rsidRPr="003C11B9">
              <w:rPr>
                <w:rFonts w:ascii="Times New Roman" w:hAnsi="Times New Roman"/>
                <w:b/>
                <w:sz w:val="24"/>
                <w:szCs w:val="24"/>
              </w:rPr>
              <w:t xml:space="preserve">108 </w:t>
            </w:r>
          </w:p>
        </w:tc>
      </w:tr>
      <w:tr w:rsidR="003C11B9" w:rsidRPr="003C11B9" w:rsidTr="00FD1DE9">
        <w:tc>
          <w:tcPr>
            <w:tcW w:w="4428" w:type="dxa"/>
          </w:tcPr>
          <w:p w:rsidR="003C11B9" w:rsidRPr="003C11B9" w:rsidRDefault="003C11B9" w:rsidP="00FD1DE9">
            <w:pPr>
              <w:spacing w:after="0" w:line="240" w:lineRule="auto"/>
              <w:rPr>
                <w:rFonts w:ascii="Times New Roman" w:hAnsi="Times New Roman"/>
                <w:b/>
                <w:sz w:val="24"/>
                <w:szCs w:val="24"/>
              </w:rPr>
            </w:pPr>
            <w:r w:rsidRPr="003C11B9">
              <w:rPr>
                <w:rFonts w:ascii="Times New Roman" w:hAnsi="Times New Roman"/>
                <w:b/>
                <w:sz w:val="24"/>
                <w:szCs w:val="24"/>
              </w:rPr>
              <w:t>Циљ наставе предмета</w:t>
            </w:r>
          </w:p>
          <w:p w:rsidR="003C11B9" w:rsidRPr="003C11B9" w:rsidRDefault="003C11B9" w:rsidP="00FD1DE9">
            <w:pPr>
              <w:spacing w:after="0" w:line="240" w:lineRule="auto"/>
              <w:rPr>
                <w:rFonts w:ascii="Times New Roman" w:hAnsi="Times New Roman"/>
                <w:b/>
                <w:sz w:val="24"/>
                <w:szCs w:val="24"/>
              </w:rPr>
            </w:pPr>
          </w:p>
        </w:tc>
        <w:tc>
          <w:tcPr>
            <w:tcW w:w="9900" w:type="dxa"/>
          </w:tcPr>
          <w:p w:rsidR="003C11B9" w:rsidRPr="003C11B9" w:rsidRDefault="003C11B9" w:rsidP="00FD1DE9">
            <w:pPr>
              <w:spacing w:after="150" w:line="240" w:lineRule="auto"/>
              <w:rPr>
                <w:rFonts w:ascii="Times New Roman" w:eastAsia="Times New Roman" w:hAnsi="Times New Roman"/>
                <w:b/>
                <w:sz w:val="24"/>
                <w:szCs w:val="24"/>
              </w:rPr>
            </w:pPr>
            <w:r w:rsidRPr="003C11B9">
              <w:rPr>
                <w:rFonts w:ascii="Times New Roman" w:eastAsia="Times New Roman" w:hAnsi="Times New Roman"/>
                <w:sz w:val="24"/>
                <w:szCs w:val="24"/>
              </w:rPr>
              <w:t>Циљ учења Физичког и здравственог васпитања је да ученик унапређује 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tc>
      </w:tr>
    </w:tbl>
    <w:p w:rsidR="003C11B9" w:rsidRPr="003C11B9" w:rsidRDefault="003C11B9" w:rsidP="003C11B9">
      <w:pPr>
        <w:spacing w:after="0" w:line="240" w:lineRule="auto"/>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4"/>
        <w:gridCol w:w="4638"/>
      </w:tblGrid>
      <w:tr w:rsidR="003C11B9" w:rsidRPr="003C11B9" w:rsidTr="00FD1DE9">
        <w:tc>
          <w:tcPr>
            <w:tcW w:w="693" w:type="dxa"/>
          </w:tcPr>
          <w:p w:rsidR="003C11B9" w:rsidRPr="003C11B9" w:rsidRDefault="003C11B9" w:rsidP="00FD1DE9">
            <w:pPr>
              <w:spacing w:after="0" w:line="240" w:lineRule="auto"/>
              <w:jc w:val="center"/>
              <w:rPr>
                <w:rFonts w:ascii="Times New Roman" w:hAnsi="Times New Roman"/>
                <w:b/>
                <w:sz w:val="24"/>
                <w:szCs w:val="24"/>
              </w:rPr>
            </w:pPr>
            <w:r w:rsidRPr="003C11B9">
              <w:rPr>
                <w:rFonts w:ascii="Times New Roman" w:hAnsi="Times New Roman"/>
                <w:b/>
                <w:sz w:val="24"/>
                <w:szCs w:val="24"/>
                <w:lang w:val="sr-Cyrl-RS"/>
              </w:rPr>
              <w:t>Р.бр.</w:t>
            </w:r>
            <w:r w:rsidRPr="003C11B9">
              <w:rPr>
                <w:rFonts w:ascii="Times New Roman" w:hAnsi="Times New Roman"/>
                <w:b/>
                <w:sz w:val="24"/>
                <w:szCs w:val="24"/>
              </w:rPr>
              <w:t xml:space="preserve"> </w:t>
            </w:r>
          </w:p>
        </w:tc>
        <w:tc>
          <w:tcPr>
            <w:tcW w:w="4877" w:type="dxa"/>
          </w:tcPr>
          <w:p w:rsidR="003C11B9" w:rsidRPr="003C11B9" w:rsidRDefault="003C11B9" w:rsidP="00FD1DE9">
            <w:pPr>
              <w:spacing w:after="0" w:line="240" w:lineRule="auto"/>
              <w:jc w:val="center"/>
              <w:rPr>
                <w:rFonts w:ascii="Times New Roman" w:hAnsi="Times New Roman"/>
                <w:b/>
                <w:sz w:val="24"/>
                <w:szCs w:val="24"/>
              </w:rPr>
            </w:pPr>
            <w:r w:rsidRPr="003C11B9">
              <w:rPr>
                <w:rFonts w:ascii="Times New Roman" w:hAnsi="Times New Roman"/>
                <w:b/>
                <w:sz w:val="24"/>
                <w:szCs w:val="24"/>
              </w:rPr>
              <w:t xml:space="preserve">Област/Тема </w:t>
            </w:r>
          </w:p>
        </w:tc>
        <w:tc>
          <w:tcPr>
            <w:tcW w:w="4106" w:type="dxa"/>
          </w:tcPr>
          <w:p w:rsidR="003C11B9" w:rsidRPr="003C11B9" w:rsidRDefault="003C11B9" w:rsidP="00FD1DE9">
            <w:pPr>
              <w:spacing w:after="0" w:line="240" w:lineRule="auto"/>
              <w:jc w:val="center"/>
              <w:rPr>
                <w:rFonts w:ascii="Times New Roman" w:hAnsi="Times New Roman"/>
                <w:b/>
                <w:sz w:val="24"/>
                <w:szCs w:val="24"/>
              </w:rPr>
            </w:pPr>
            <w:r w:rsidRPr="003C11B9">
              <w:rPr>
                <w:rFonts w:ascii="Times New Roman" w:hAnsi="Times New Roman"/>
                <w:b/>
                <w:sz w:val="24"/>
                <w:szCs w:val="24"/>
                <w:lang w:val="sr-Cyrl-CS"/>
              </w:rPr>
              <w:t xml:space="preserve">Кључни појмови садржаја </w:t>
            </w:r>
          </w:p>
        </w:tc>
        <w:tc>
          <w:tcPr>
            <w:tcW w:w="4652" w:type="dxa"/>
          </w:tcPr>
          <w:p w:rsidR="003C11B9" w:rsidRPr="003C11B9" w:rsidRDefault="003C11B9" w:rsidP="00FD1DE9">
            <w:pPr>
              <w:spacing w:after="0" w:line="240" w:lineRule="auto"/>
              <w:rPr>
                <w:rFonts w:ascii="Times New Roman" w:hAnsi="Times New Roman"/>
                <w:b/>
                <w:sz w:val="24"/>
                <w:szCs w:val="24"/>
                <w:lang w:val="sr-Cyrl-CS"/>
              </w:rPr>
            </w:pPr>
            <w:r w:rsidRPr="003C11B9">
              <w:rPr>
                <w:rFonts w:ascii="Times New Roman" w:hAnsi="Times New Roman"/>
                <w:b/>
                <w:sz w:val="24"/>
                <w:szCs w:val="24"/>
              </w:rPr>
              <w:t>Исходи</w:t>
            </w:r>
          </w:p>
        </w:tc>
      </w:tr>
      <w:tr w:rsidR="003C11B9" w:rsidRPr="003C11B9" w:rsidTr="00FD1DE9">
        <w:trPr>
          <w:trHeight w:val="759"/>
        </w:trPr>
        <w:tc>
          <w:tcPr>
            <w:tcW w:w="693" w:type="dxa"/>
          </w:tcPr>
          <w:p w:rsidR="003C11B9" w:rsidRPr="003C11B9" w:rsidRDefault="003C11B9" w:rsidP="00FD1DE9">
            <w:pPr>
              <w:tabs>
                <w:tab w:val="left" w:pos="3540"/>
              </w:tabs>
              <w:spacing w:after="0" w:line="240" w:lineRule="auto"/>
              <w:rPr>
                <w:rFonts w:ascii="Times New Roman" w:hAnsi="Times New Roman"/>
                <w:sz w:val="24"/>
                <w:szCs w:val="24"/>
                <w:lang w:val="sr-Cyrl-RS"/>
              </w:rPr>
            </w:pPr>
            <w:r w:rsidRPr="003C11B9">
              <w:rPr>
                <w:rFonts w:ascii="Times New Roman" w:hAnsi="Times New Roman"/>
                <w:sz w:val="24"/>
                <w:szCs w:val="24"/>
                <w:lang w:val="sr-Cyrl-RS"/>
              </w:rPr>
              <w:t>1.</w:t>
            </w:r>
          </w:p>
        </w:tc>
        <w:tc>
          <w:tcPr>
            <w:tcW w:w="4877" w:type="dxa"/>
          </w:tcPr>
          <w:p w:rsidR="003C11B9" w:rsidRPr="003C11B9" w:rsidRDefault="003C11B9" w:rsidP="00FD1DE9">
            <w:pPr>
              <w:tabs>
                <w:tab w:val="left" w:pos="3540"/>
              </w:tabs>
              <w:spacing w:after="0" w:line="240" w:lineRule="auto"/>
              <w:rPr>
                <w:rFonts w:ascii="Times New Roman" w:hAnsi="Times New Roman"/>
                <w:sz w:val="24"/>
                <w:szCs w:val="24"/>
              </w:rPr>
            </w:pPr>
          </w:p>
          <w:p w:rsidR="003C11B9" w:rsidRPr="003C11B9" w:rsidRDefault="003C11B9" w:rsidP="00FD1DE9">
            <w:pPr>
              <w:tabs>
                <w:tab w:val="left" w:pos="3540"/>
              </w:tabs>
              <w:spacing w:after="0" w:line="240" w:lineRule="auto"/>
              <w:rPr>
                <w:rFonts w:ascii="Times New Roman" w:hAnsi="Times New Roman"/>
                <w:sz w:val="24"/>
                <w:szCs w:val="24"/>
                <w:lang w:val="sr-Cyrl-RS"/>
              </w:rPr>
            </w:pPr>
            <w:r w:rsidRPr="003C11B9">
              <w:rPr>
                <w:rFonts w:ascii="Times New Roman" w:hAnsi="Times New Roman"/>
                <w:sz w:val="24"/>
                <w:szCs w:val="24"/>
                <w:lang w:val="sr-Cyrl-RS"/>
              </w:rPr>
              <w:t>Физичке способности</w:t>
            </w:r>
          </w:p>
          <w:p w:rsidR="003C11B9" w:rsidRPr="003C11B9" w:rsidRDefault="003C11B9" w:rsidP="00FD1DE9">
            <w:pPr>
              <w:tabs>
                <w:tab w:val="left" w:pos="3540"/>
              </w:tabs>
              <w:spacing w:after="0" w:line="240" w:lineRule="auto"/>
              <w:rPr>
                <w:rFonts w:ascii="Times New Roman" w:hAnsi="Times New Roman"/>
                <w:b/>
                <w:sz w:val="24"/>
                <w:szCs w:val="24"/>
              </w:rPr>
            </w:pPr>
            <w:r w:rsidRPr="003C11B9">
              <w:rPr>
                <w:rFonts w:ascii="Times New Roman" w:hAnsi="Times New Roman"/>
                <w:sz w:val="24"/>
                <w:szCs w:val="24"/>
              </w:rPr>
              <w:t>-Тестирање и мерење моторичких способности</w:t>
            </w:r>
          </w:p>
          <w:p w:rsidR="003C11B9" w:rsidRPr="003C11B9" w:rsidRDefault="003C11B9" w:rsidP="00FD1DE9">
            <w:pPr>
              <w:tabs>
                <w:tab w:val="left" w:pos="3540"/>
              </w:tabs>
              <w:spacing w:after="0" w:line="240" w:lineRule="auto"/>
              <w:rPr>
                <w:rFonts w:ascii="Times New Roman" w:hAnsi="Times New Roman"/>
                <w:sz w:val="24"/>
                <w:szCs w:val="24"/>
              </w:rPr>
            </w:pPr>
          </w:p>
        </w:tc>
        <w:tc>
          <w:tcPr>
            <w:tcW w:w="4106" w:type="dxa"/>
            <w:vAlign w:val="center"/>
          </w:tcPr>
          <w:p w:rsidR="003C11B9" w:rsidRPr="003C11B9" w:rsidRDefault="003C11B9" w:rsidP="00FD1DE9">
            <w:pPr>
              <w:widowControl w:val="0"/>
              <w:autoSpaceDE w:val="0"/>
              <w:autoSpaceDN w:val="0"/>
              <w:spacing w:after="0" w:line="240" w:lineRule="auto"/>
              <w:rPr>
                <w:rFonts w:ascii="Times New Roman" w:eastAsia="Times New Roman" w:hAnsi="Times New Roman"/>
                <w:sz w:val="24"/>
                <w:szCs w:val="24"/>
                <w:lang w:val="sr-Cyrl-CS"/>
              </w:rPr>
            </w:pPr>
            <w:r w:rsidRPr="003C11B9">
              <w:rPr>
                <w:rFonts w:ascii="Times New Roman" w:eastAsia="Times New Roman" w:hAnsi="Times New Roman"/>
                <w:sz w:val="24"/>
                <w:szCs w:val="24"/>
              </w:rPr>
              <w:t>Вежбе за развој снаге                                                                     Вежбе за развој покретљивости                                                     Вежбе за развој аеробне издржљивости                                     Вежбе за развој брзине                                                                 Вежбе за развој координације                                                    Примена националне батерије тестова за праћење физичког развоја и моторичких способности</w:t>
            </w:r>
            <w:r w:rsidRPr="003C11B9">
              <w:rPr>
                <w:rFonts w:ascii="Times New Roman" w:eastAsia="Times New Roman" w:hAnsi="Times New Roman"/>
                <w:sz w:val="24"/>
                <w:szCs w:val="24"/>
              </w:rPr>
              <w:tab/>
            </w:r>
          </w:p>
        </w:tc>
        <w:tc>
          <w:tcPr>
            <w:tcW w:w="4652" w:type="dxa"/>
            <w:vMerge w:val="restart"/>
            <w:vAlign w:val="center"/>
          </w:tcPr>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-примени комплексе општих и општеприпремних вежби одговарајућег обима и интезитета у самосталном вежбању;</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-сврсисходно користи научене вежбе у спорту, рекреацији и различитим ситуацијама;</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-упоређује и анализира сопствене резултате са тестирања уз помоћ наставника са вредностима за свој узраст</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lang w:val="sr-Cyrl-RS"/>
              </w:rPr>
            </w:pP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lang w:val="sr-Cyrl-RS"/>
              </w:rPr>
            </w:pPr>
            <w:r w:rsidRPr="003C11B9">
              <w:rPr>
                <w:rFonts w:ascii="Times New Roman" w:eastAsia="Times New Roman" w:hAnsi="Times New Roman"/>
                <w:color w:val="000000"/>
                <w:sz w:val="24"/>
                <w:szCs w:val="24"/>
                <w:lang w:val="sr-Cyrl-RS"/>
              </w:rPr>
              <w:t>-примени достигнути ниво усвојене технике кретања у игри,спорту и свакодневном животу;</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-примени атлетске дисциплине у складу са правилима;</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-развија своје моторичке способности применом вежбања из атлетике;</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-одржава равнотежу у различитим кретањима,изводи ротације тела;</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-примени вежбања из гимнастике за развој моторичких способности</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-изведе елементе одбојкашке технике</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-примени основна правила одбојке</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-користи елементе технике у игри</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-примени основне тактичке елементе спортских игара</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-изведе кретања у различитом ритму</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-изведе народно коло</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eastAsia="Times New Roman" w:hAnsi="Times New Roman"/>
                <w:color w:val="000000"/>
                <w:sz w:val="24"/>
                <w:szCs w:val="24"/>
              </w:rPr>
              <w:t>-користи различите вежбе за побољшање својих физичких способности</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lang w:val="sr-Cyrl-RS"/>
              </w:rPr>
            </w:pPr>
          </w:p>
        </w:tc>
      </w:tr>
      <w:tr w:rsidR="003C11B9" w:rsidRPr="003C11B9" w:rsidTr="00FD1DE9">
        <w:trPr>
          <w:trHeight w:val="759"/>
        </w:trPr>
        <w:tc>
          <w:tcPr>
            <w:tcW w:w="693" w:type="dxa"/>
          </w:tcPr>
          <w:p w:rsidR="003C11B9" w:rsidRPr="003C11B9" w:rsidRDefault="003C11B9" w:rsidP="00FD1DE9">
            <w:pPr>
              <w:tabs>
                <w:tab w:val="left" w:pos="3540"/>
              </w:tabs>
              <w:spacing w:after="0" w:line="240" w:lineRule="auto"/>
              <w:rPr>
                <w:rFonts w:ascii="Times New Roman" w:hAnsi="Times New Roman"/>
                <w:sz w:val="24"/>
                <w:szCs w:val="24"/>
                <w:lang w:val="sr-Cyrl-CS"/>
              </w:rPr>
            </w:pPr>
            <w:r w:rsidRPr="003C11B9">
              <w:rPr>
                <w:rFonts w:ascii="Times New Roman" w:hAnsi="Times New Roman"/>
                <w:sz w:val="24"/>
                <w:szCs w:val="24"/>
                <w:lang w:val="sr-Cyrl-CS"/>
              </w:rPr>
              <w:t>2.</w:t>
            </w:r>
          </w:p>
        </w:tc>
        <w:tc>
          <w:tcPr>
            <w:tcW w:w="4877" w:type="dxa"/>
          </w:tcPr>
          <w:p w:rsidR="003C11B9" w:rsidRPr="003C11B9" w:rsidRDefault="003C11B9" w:rsidP="00FD1DE9">
            <w:pPr>
              <w:spacing w:after="0" w:line="240" w:lineRule="auto"/>
              <w:ind w:right="375"/>
              <w:rPr>
                <w:rFonts w:ascii="Times New Roman" w:eastAsia="Times New Roman" w:hAnsi="Times New Roman"/>
                <w:sz w:val="24"/>
                <w:szCs w:val="24"/>
              </w:rPr>
            </w:pP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Атлетика</w:t>
            </w:r>
          </w:p>
          <w:p w:rsidR="003C11B9" w:rsidRPr="003C11B9" w:rsidRDefault="003C11B9" w:rsidP="00FD1DE9">
            <w:pPr>
              <w:rPr>
                <w:rFonts w:ascii="Times New Roman" w:hAnsi="Times New Roman"/>
                <w:sz w:val="24"/>
                <w:szCs w:val="24"/>
              </w:rPr>
            </w:pPr>
          </w:p>
          <w:p w:rsidR="003C11B9" w:rsidRPr="003C11B9" w:rsidRDefault="003C11B9" w:rsidP="00FD1DE9">
            <w:pPr>
              <w:tabs>
                <w:tab w:val="left" w:pos="3540"/>
              </w:tabs>
              <w:spacing w:after="0" w:line="240" w:lineRule="auto"/>
              <w:rPr>
                <w:rFonts w:ascii="Times New Roman" w:hAnsi="Times New Roman"/>
                <w:sz w:val="24"/>
                <w:szCs w:val="24"/>
                <w:lang w:val="sr-Cyrl-CS"/>
              </w:rPr>
            </w:pPr>
          </w:p>
        </w:tc>
        <w:tc>
          <w:tcPr>
            <w:tcW w:w="4106" w:type="dxa"/>
          </w:tcPr>
          <w:p w:rsidR="003C11B9" w:rsidRPr="003C11B9" w:rsidRDefault="003C11B9" w:rsidP="00FD1DE9">
            <w:pPr>
              <w:widowControl w:val="0"/>
              <w:autoSpaceDE w:val="0"/>
              <w:autoSpaceDN w:val="0"/>
              <w:spacing w:after="0" w:line="240" w:lineRule="auto"/>
              <w:rPr>
                <w:rFonts w:ascii="Times New Roman" w:eastAsia="Times New Roman" w:hAnsi="Times New Roman"/>
                <w:sz w:val="24"/>
                <w:szCs w:val="24"/>
                <w:lang w:val="sr-Cyrl-CS"/>
              </w:rPr>
            </w:pPr>
            <w:r w:rsidRPr="003C11B9">
              <w:rPr>
                <w:rFonts w:ascii="Times New Roman" w:hAnsi="Times New Roman"/>
                <w:sz w:val="24"/>
                <w:szCs w:val="24"/>
                <w:lang w:val="sr-Cyrl-CS"/>
              </w:rPr>
              <w:t xml:space="preserve">-Техника истрајног трчања                   -Истрајно трчање – припрема за крос                                               Техника спринтерског трчања             -Техника штафетног трчања                                            -Скок увис                                                       -Бацање кугле                                          -Тробој            </w:t>
            </w:r>
          </w:p>
        </w:tc>
        <w:tc>
          <w:tcPr>
            <w:tcW w:w="4652" w:type="dxa"/>
            <w:vMerge/>
          </w:tcPr>
          <w:p w:rsidR="003C11B9" w:rsidRPr="003C11B9" w:rsidRDefault="003C11B9" w:rsidP="00FD1DE9">
            <w:pPr>
              <w:spacing w:after="0" w:line="240" w:lineRule="auto"/>
              <w:rPr>
                <w:rFonts w:ascii="Times New Roman" w:eastAsia="Times New Roman" w:hAnsi="Times New Roman"/>
                <w:sz w:val="24"/>
                <w:szCs w:val="24"/>
              </w:rPr>
            </w:pPr>
          </w:p>
        </w:tc>
      </w:tr>
      <w:tr w:rsidR="003C11B9" w:rsidRPr="003C11B9" w:rsidTr="00FD1DE9">
        <w:trPr>
          <w:trHeight w:val="759"/>
        </w:trPr>
        <w:tc>
          <w:tcPr>
            <w:tcW w:w="693" w:type="dxa"/>
          </w:tcPr>
          <w:p w:rsidR="003C11B9" w:rsidRPr="003C11B9" w:rsidRDefault="003C11B9" w:rsidP="00FD1DE9">
            <w:pPr>
              <w:tabs>
                <w:tab w:val="left" w:pos="3540"/>
              </w:tabs>
              <w:spacing w:after="0" w:line="240" w:lineRule="auto"/>
              <w:rPr>
                <w:rFonts w:ascii="Times New Roman" w:hAnsi="Times New Roman"/>
                <w:sz w:val="24"/>
                <w:szCs w:val="24"/>
                <w:lang w:val="sr-Cyrl-CS"/>
              </w:rPr>
            </w:pPr>
            <w:r w:rsidRPr="003C11B9">
              <w:rPr>
                <w:rFonts w:ascii="Times New Roman" w:hAnsi="Times New Roman"/>
                <w:sz w:val="24"/>
                <w:szCs w:val="24"/>
                <w:lang w:val="sr-Cyrl-CS"/>
              </w:rPr>
              <w:t>3.</w:t>
            </w:r>
          </w:p>
        </w:tc>
        <w:tc>
          <w:tcPr>
            <w:tcW w:w="4877" w:type="dxa"/>
          </w:tcPr>
          <w:p w:rsidR="003C11B9" w:rsidRPr="003C11B9" w:rsidRDefault="003C11B9" w:rsidP="00FD1DE9">
            <w:pPr>
              <w:spacing w:after="0" w:line="240" w:lineRule="auto"/>
              <w:ind w:right="252"/>
              <w:jc w:val="both"/>
              <w:rPr>
                <w:rFonts w:ascii="Times New Roman" w:eastAsia="Times New Roman" w:hAnsi="Times New Roman"/>
                <w:sz w:val="24"/>
                <w:szCs w:val="24"/>
              </w:rPr>
            </w:pPr>
          </w:p>
          <w:p w:rsidR="003C11B9" w:rsidRPr="003C11B9" w:rsidRDefault="003C11B9" w:rsidP="00FD1DE9">
            <w:pPr>
              <w:spacing w:after="0" w:line="240" w:lineRule="auto"/>
              <w:ind w:right="252"/>
              <w:jc w:val="both"/>
              <w:rPr>
                <w:rFonts w:ascii="Times New Roman" w:eastAsia="Times New Roman" w:hAnsi="Times New Roman"/>
                <w:sz w:val="24"/>
                <w:szCs w:val="24"/>
              </w:rPr>
            </w:pPr>
            <w:r w:rsidRPr="003C11B9">
              <w:rPr>
                <w:rFonts w:ascii="Times New Roman" w:eastAsia="Times New Roman" w:hAnsi="Times New Roman"/>
                <w:sz w:val="24"/>
                <w:szCs w:val="24"/>
              </w:rPr>
              <w:t xml:space="preserve">Спортска </w:t>
            </w:r>
            <w:r w:rsidRPr="003C11B9">
              <w:rPr>
                <w:rFonts w:ascii="Times New Roman" w:eastAsia="Times New Roman" w:hAnsi="Times New Roman"/>
                <w:sz w:val="24"/>
                <w:szCs w:val="24"/>
                <w:lang w:val="sr-Cyrl-RS"/>
              </w:rPr>
              <w:t xml:space="preserve"> </w:t>
            </w:r>
            <w:r w:rsidRPr="003C11B9">
              <w:rPr>
                <w:rFonts w:ascii="Times New Roman" w:eastAsia="Times New Roman" w:hAnsi="Times New Roman"/>
                <w:sz w:val="24"/>
                <w:szCs w:val="24"/>
              </w:rPr>
              <w:t>гимнастика</w:t>
            </w:r>
          </w:p>
        </w:tc>
        <w:tc>
          <w:tcPr>
            <w:tcW w:w="4106" w:type="dxa"/>
          </w:tcPr>
          <w:p w:rsidR="003C11B9" w:rsidRPr="003C11B9" w:rsidRDefault="003C11B9" w:rsidP="00FD1DE9">
            <w:pPr>
              <w:widowControl w:val="0"/>
              <w:autoSpaceDE w:val="0"/>
              <w:autoSpaceDN w:val="0"/>
              <w:spacing w:after="0" w:line="240" w:lineRule="auto"/>
              <w:rPr>
                <w:rFonts w:ascii="Times New Roman" w:eastAsia="Times New Roman" w:hAnsi="Times New Roman"/>
                <w:sz w:val="24"/>
                <w:szCs w:val="24"/>
                <w:lang w:val="sr-Cyrl-CS"/>
              </w:rPr>
            </w:pPr>
            <w:r w:rsidRPr="003C11B9">
              <w:rPr>
                <w:rFonts w:ascii="Times New Roman" w:eastAsia="Times New Roman" w:hAnsi="Times New Roman"/>
                <w:sz w:val="24"/>
                <w:szCs w:val="24"/>
              </w:rPr>
              <w:t>Вежбе на тлу                                       Прескоци и скокови                                 Вежбе у упору                                     Гимнастички полигон</w:t>
            </w:r>
          </w:p>
        </w:tc>
        <w:tc>
          <w:tcPr>
            <w:tcW w:w="4652" w:type="dxa"/>
            <w:vMerge/>
          </w:tcPr>
          <w:p w:rsidR="003C11B9" w:rsidRPr="003C11B9" w:rsidRDefault="003C11B9" w:rsidP="00FD1DE9">
            <w:pPr>
              <w:spacing w:after="0" w:line="240" w:lineRule="auto"/>
              <w:rPr>
                <w:rFonts w:ascii="Times New Roman" w:eastAsia="Times New Roman" w:hAnsi="Times New Roman"/>
                <w:sz w:val="24"/>
                <w:szCs w:val="24"/>
              </w:rPr>
            </w:pPr>
          </w:p>
        </w:tc>
      </w:tr>
      <w:tr w:rsidR="003C11B9" w:rsidRPr="003C11B9" w:rsidTr="00FD1DE9">
        <w:trPr>
          <w:trHeight w:val="759"/>
        </w:trPr>
        <w:tc>
          <w:tcPr>
            <w:tcW w:w="693" w:type="dxa"/>
          </w:tcPr>
          <w:p w:rsidR="003C11B9" w:rsidRPr="003C11B9" w:rsidRDefault="003C11B9" w:rsidP="00FD1DE9">
            <w:pPr>
              <w:tabs>
                <w:tab w:val="left" w:pos="3540"/>
              </w:tabs>
              <w:spacing w:after="0" w:line="240" w:lineRule="auto"/>
              <w:rPr>
                <w:rFonts w:ascii="Times New Roman" w:hAnsi="Times New Roman"/>
                <w:sz w:val="24"/>
                <w:szCs w:val="24"/>
                <w:lang w:val="sr-Cyrl-CS"/>
              </w:rPr>
            </w:pPr>
            <w:r w:rsidRPr="003C11B9">
              <w:rPr>
                <w:rFonts w:ascii="Times New Roman" w:hAnsi="Times New Roman"/>
                <w:sz w:val="24"/>
                <w:szCs w:val="24"/>
                <w:lang w:val="sr-Cyrl-CS"/>
              </w:rPr>
              <w:t>4.</w:t>
            </w:r>
          </w:p>
        </w:tc>
        <w:tc>
          <w:tcPr>
            <w:tcW w:w="4877" w:type="dxa"/>
          </w:tcPr>
          <w:p w:rsidR="003C11B9" w:rsidRPr="003C11B9" w:rsidRDefault="003C11B9" w:rsidP="00FD1DE9">
            <w:pPr>
              <w:spacing w:after="0" w:line="240" w:lineRule="auto"/>
              <w:ind w:right="375"/>
              <w:rPr>
                <w:rFonts w:ascii="Times New Roman" w:eastAsia="Times New Roman" w:hAnsi="Times New Roman"/>
                <w:sz w:val="24"/>
                <w:szCs w:val="24"/>
              </w:rPr>
            </w:pPr>
          </w:p>
          <w:p w:rsidR="003C11B9" w:rsidRPr="003C11B9" w:rsidRDefault="003C11B9" w:rsidP="00FD1DE9">
            <w:pPr>
              <w:tabs>
                <w:tab w:val="left" w:pos="3540"/>
              </w:tabs>
              <w:spacing w:after="0" w:line="240" w:lineRule="auto"/>
              <w:rPr>
                <w:rFonts w:ascii="Times New Roman" w:hAnsi="Times New Roman"/>
                <w:sz w:val="24"/>
                <w:szCs w:val="24"/>
                <w:lang w:val="sr-Cyrl-CS"/>
              </w:rPr>
            </w:pPr>
            <w:r w:rsidRPr="003C11B9">
              <w:rPr>
                <w:rFonts w:ascii="Times New Roman" w:hAnsi="Times New Roman"/>
                <w:sz w:val="24"/>
                <w:szCs w:val="24"/>
              </w:rPr>
              <w:t>Тимске и спортске игре</w:t>
            </w:r>
          </w:p>
        </w:tc>
        <w:tc>
          <w:tcPr>
            <w:tcW w:w="4106" w:type="dxa"/>
          </w:tcPr>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-Одбојка:</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Основни елементи технике, тактике и правила игре;</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-Футсал:</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Игра уз примену правила</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-Рукомет:</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Игра уз примену правила</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-Кошарка:</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Сложенији елементи технике, тактике и правила игре</w:t>
            </w:r>
          </w:p>
          <w:p w:rsidR="003C11B9" w:rsidRPr="003C11B9" w:rsidRDefault="003C11B9" w:rsidP="00FD1DE9">
            <w:pPr>
              <w:widowControl w:val="0"/>
              <w:autoSpaceDE w:val="0"/>
              <w:autoSpaceDN w:val="0"/>
              <w:spacing w:after="0" w:line="240" w:lineRule="auto"/>
              <w:rPr>
                <w:rFonts w:ascii="Times New Roman" w:eastAsia="Times New Roman" w:hAnsi="Times New Roman"/>
                <w:sz w:val="24"/>
                <w:szCs w:val="24"/>
                <w:lang w:val="sr-Cyrl-CS"/>
              </w:rPr>
            </w:pPr>
            <w:r w:rsidRPr="003C11B9">
              <w:rPr>
                <w:rFonts w:ascii="Times New Roman" w:hAnsi="Times New Roman"/>
                <w:sz w:val="24"/>
                <w:szCs w:val="24"/>
              </w:rPr>
              <w:t>-Активност по избору</w:t>
            </w:r>
          </w:p>
        </w:tc>
        <w:tc>
          <w:tcPr>
            <w:tcW w:w="4652" w:type="dxa"/>
            <w:vMerge/>
          </w:tcPr>
          <w:p w:rsidR="003C11B9" w:rsidRPr="003C11B9" w:rsidRDefault="003C11B9" w:rsidP="00FD1DE9">
            <w:pPr>
              <w:spacing w:after="0" w:line="240" w:lineRule="auto"/>
              <w:rPr>
                <w:rFonts w:ascii="Times New Roman" w:eastAsia="Times New Roman" w:hAnsi="Times New Roman"/>
                <w:sz w:val="24"/>
                <w:szCs w:val="24"/>
              </w:rPr>
            </w:pPr>
          </w:p>
        </w:tc>
      </w:tr>
      <w:tr w:rsidR="003C11B9" w:rsidRPr="003C11B9" w:rsidTr="00FD1DE9">
        <w:trPr>
          <w:trHeight w:val="759"/>
        </w:trPr>
        <w:tc>
          <w:tcPr>
            <w:tcW w:w="693" w:type="dxa"/>
          </w:tcPr>
          <w:p w:rsidR="003C11B9" w:rsidRPr="003C11B9" w:rsidRDefault="003C11B9" w:rsidP="00FD1DE9">
            <w:pPr>
              <w:tabs>
                <w:tab w:val="left" w:pos="3540"/>
              </w:tabs>
              <w:spacing w:after="0" w:line="240" w:lineRule="auto"/>
              <w:rPr>
                <w:rFonts w:ascii="Times New Roman" w:hAnsi="Times New Roman"/>
                <w:sz w:val="24"/>
                <w:szCs w:val="24"/>
                <w:lang w:val="sr-Cyrl-CS"/>
              </w:rPr>
            </w:pPr>
            <w:r w:rsidRPr="003C11B9">
              <w:rPr>
                <w:rFonts w:ascii="Times New Roman" w:hAnsi="Times New Roman"/>
                <w:sz w:val="24"/>
                <w:szCs w:val="24"/>
                <w:lang w:val="sr-Cyrl-CS"/>
              </w:rPr>
              <w:t>5.</w:t>
            </w:r>
          </w:p>
        </w:tc>
        <w:tc>
          <w:tcPr>
            <w:tcW w:w="4877" w:type="dxa"/>
          </w:tcPr>
          <w:p w:rsidR="003C11B9" w:rsidRPr="003C11B9" w:rsidRDefault="003C11B9" w:rsidP="00FD1DE9">
            <w:pPr>
              <w:spacing w:after="0" w:line="240" w:lineRule="auto"/>
              <w:ind w:right="375"/>
              <w:jc w:val="both"/>
              <w:rPr>
                <w:rFonts w:ascii="Times New Roman" w:eastAsia="Times New Roman" w:hAnsi="Times New Roman"/>
                <w:sz w:val="24"/>
                <w:szCs w:val="24"/>
              </w:rPr>
            </w:pPr>
          </w:p>
          <w:p w:rsidR="003C11B9" w:rsidRPr="003C11B9" w:rsidRDefault="003C11B9" w:rsidP="00FD1DE9">
            <w:pPr>
              <w:tabs>
                <w:tab w:val="left" w:pos="3540"/>
              </w:tabs>
              <w:spacing w:after="0" w:line="240" w:lineRule="auto"/>
              <w:rPr>
                <w:rFonts w:ascii="Times New Roman" w:hAnsi="Times New Roman"/>
                <w:sz w:val="24"/>
                <w:szCs w:val="24"/>
                <w:lang w:val="sr-Cyrl-CS"/>
              </w:rPr>
            </w:pPr>
            <w:r w:rsidRPr="003C11B9">
              <w:rPr>
                <w:rFonts w:ascii="Times New Roman" w:hAnsi="Times New Roman"/>
                <w:sz w:val="24"/>
                <w:szCs w:val="24"/>
              </w:rPr>
              <w:t>Плес и ритмика</w:t>
            </w:r>
          </w:p>
        </w:tc>
        <w:tc>
          <w:tcPr>
            <w:tcW w:w="4106" w:type="dxa"/>
          </w:tcPr>
          <w:p w:rsidR="003C11B9" w:rsidRPr="003C11B9" w:rsidRDefault="003C11B9" w:rsidP="00FD1DE9">
            <w:pPr>
              <w:widowControl w:val="0"/>
              <w:autoSpaceDE w:val="0"/>
              <w:autoSpaceDN w:val="0"/>
              <w:spacing w:after="0" w:line="240" w:lineRule="auto"/>
              <w:rPr>
                <w:rFonts w:ascii="Times New Roman" w:hAnsi="Times New Roman"/>
                <w:sz w:val="24"/>
                <w:szCs w:val="24"/>
                <w:lang w:val="sr-Cyrl-CS"/>
              </w:rPr>
            </w:pPr>
            <w:r w:rsidRPr="003C11B9">
              <w:rPr>
                <w:rFonts w:ascii="Times New Roman" w:hAnsi="Times New Roman"/>
                <w:sz w:val="24"/>
                <w:szCs w:val="24"/>
                <w:lang w:val="sr-Cyrl-CS"/>
              </w:rPr>
              <w:t xml:space="preserve">-Вежбе с вијачом                                   </w:t>
            </w:r>
          </w:p>
          <w:p w:rsidR="003C11B9" w:rsidRPr="003C11B9" w:rsidRDefault="003C11B9" w:rsidP="00FD1DE9">
            <w:pPr>
              <w:widowControl w:val="0"/>
              <w:autoSpaceDE w:val="0"/>
              <w:autoSpaceDN w:val="0"/>
              <w:spacing w:after="0" w:line="240" w:lineRule="auto"/>
              <w:rPr>
                <w:rFonts w:ascii="Times New Roman" w:hAnsi="Times New Roman"/>
                <w:sz w:val="24"/>
                <w:szCs w:val="24"/>
                <w:lang w:val="sr-Cyrl-CS"/>
              </w:rPr>
            </w:pPr>
            <w:r w:rsidRPr="003C11B9">
              <w:rPr>
                <w:rFonts w:ascii="Times New Roman" w:hAnsi="Times New Roman"/>
                <w:sz w:val="24"/>
                <w:szCs w:val="24"/>
                <w:lang w:val="sr-Cyrl-CS"/>
              </w:rPr>
              <w:t xml:space="preserve">-Вежбе са лоптом                                  </w:t>
            </w:r>
          </w:p>
          <w:p w:rsidR="003C11B9" w:rsidRPr="003C11B9" w:rsidRDefault="003C11B9" w:rsidP="00FD1DE9">
            <w:pPr>
              <w:widowControl w:val="0"/>
              <w:autoSpaceDE w:val="0"/>
              <w:autoSpaceDN w:val="0"/>
              <w:spacing w:after="0" w:line="240" w:lineRule="auto"/>
              <w:rPr>
                <w:rFonts w:ascii="Times New Roman" w:hAnsi="Times New Roman"/>
                <w:sz w:val="24"/>
                <w:szCs w:val="24"/>
                <w:lang w:val="sr-Cyrl-CS"/>
              </w:rPr>
            </w:pPr>
            <w:r w:rsidRPr="003C11B9">
              <w:rPr>
                <w:rFonts w:ascii="Times New Roman" w:hAnsi="Times New Roman"/>
                <w:sz w:val="24"/>
                <w:szCs w:val="24"/>
                <w:lang w:val="sr-Cyrl-CS"/>
              </w:rPr>
              <w:t xml:space="preserve">-Народно коло „Моравац“                   </w:t>
            </w:r>
          </w:p>
          <w:p w:rsidR="003C11B9" w:rsidRPr="003C11B9" w:rsidRDefault="003C11B9" w:rsidP="00FD1DE9">
            <w:pPr>
              <w:widowControl w:val="0"/>
              <w:autoSpaceDE w:val="0"/>
              <w:autoSpaceDN w:val="0"/>
              <w:spacing w:after="0" w:line="240" w:lineRule="auto"/>
              <w:rPr>
                <w:rFonts w:ascii="Times New Roman" w:hAnsi="Times New Roman"/>
                <w:sz w:val="24"/>
                <w:szCs w:val="24"/>
                <w:lang w:val="sr-Cyrl-CS"/>
              </w:rPr>
            </w:pPr>
            <w:r w:rsidRPr="003C11B9">
              <w:rPr>
                <w:rFonts w:ascii="Times New Roman" w:hAnsi="Times New Roman"/>
                <w:sz w:val="24"/>
                <w:szCs w:val="24"/>
                <w:lang w:val="sr-Cyrl-CS"/>
              </w:rPr>
              <w:t xml:space="preserve">-Народно коло из краја у којем се школа налази                                         </w:t>
            </w:r>
          </w:p>
          <w:p w:rsidR="003C11B9" w:rsidRPr="003C11B9" w:rsidRDefault="003C11B9" w:rsidP="00FD1DE9">
            <w:pPr>
              <w:widowControl w:val="0"/>
              <w:autoSpaceDE w:val="0"/>
              <w:autoSpaceDN w:val="0"/>
              <w:spacing w:after="0" w:line="240" w:lineRule="auto"/>
              <w:rPr>
                <w:rFonts w:ascii="Times New Roman" w:hAnsi="Times New Roman"/>
                <w:sz w:val="24"/>
                <w:szCs w:val="24"/>
                <w:lang w:val="sr-Cyrl-CS"/>
              </w:rPr>
            </w:pPr>
            <w:r w:rsidRPr="003C11B9">
              <w:rPr>
                <w:rFonts w:ascii="Times New Roman" w:hAnsi="Times New Roman"/>
                <w:sz w:val="24"/>
                <w:szCs w:val="24"/>
                <w:lang w:val="sr-Cyrl-CS"/>
              </w:rPr>
              <w:t xml:space="preserve">-Вежбе са обручем                                </w:t>
            </w:r>
          </w:p>
          <w:p w:rsidR="003C11B9" w:rsidRPr="003C11B9" w:rsidRDefault="003C11B9" w:rsidP="00FD1DE9">
            <w:pPr>
              <w:widowControl w:val="0"/>
              <w:autoSpaceDE w:val="0"/>
              <w:autoSpaceDN w:val="0"/>
              <w:spacing w:after="0" w:line="240" w:lineRule="auto"/>
              <w:rPr>
                <w:rFonts w:ascii="Times New Roman" w:eastAsia="Times New Roman" w:hAnsi="Times New Roman"/>
                <w:sz w:val="24"/>
                <w:szCs w:val="24"/>
                <w:lang w:val="sr-Cyrl-CS"/>
              </w:rPr>
            </w:pPr>
            <w:r w:rsidRPr="003C11B9">
              <w:rPr>
                <w:rFonts w:ascii="Times New Roman" w:hAnsi="Times New Roman"/>
                <w:sz w:val="24"/>
                <w:szCs w:val="24"/>
              </w:rPr>
              <w:t>-Ссастав са вијачом</w:t>
            </w:r>
          </w:p>
        </w:tc>
        <w:tc>
          <w:tcPr>
            <w:tcW w:w="4652" w:type="dxa"/>
            <w:vMerge/>
          </w:tcPr>
          <w:p w:rsidR="003C11B9" w:rsidRPr="003C11B9" w:rsidRDefault="003C11B9" w:rsidP="00FD1DE9">
            <w:pPr>
              <w:spacing w:after="0" w:line="240" w:lineRule="auto"/>
              <w:rPr>
                <w:rFonts w:ascii="Times New Roman" w:eastAsia="Times New Roman" w:hAnsi="Times New Roman"/>
                <w:sz w:val="24"/>
                <w:szCs w:val="24"/>
              </w:rPr>
            </w:pPr>
          </w:p>
        </w:tc>
      </w:tr>
      <w:tr w:rsidR="003C11B9" w:rsidRPr="003C11B9" w:rsidTr="00FD1DE9">
        <w:trPr>
          <w:trHeight w:val="759"/>
        </w:trPr>
        <w:tc>
          <w:tcPr>
            <w:tcW w:w="693" w:type="dxa"/>
          </w:tcPr>
          <w:p w:rsidR="003C11B9" w:rsidRPr="003C11B9" w:rsidRDefault="003C11B9" w:rsidP="00FD1DE9">
            <w:pPr>
              <w:tabs>
                <w:tab w:val="left" w:pos="3540"/>
              </w:tabs>
              <w:spacing w:after="0" w:line="240" w:lineRule="auto"/>
              <w:rPr>
                <w:rFonts w:ascii="Times New Roman" w:hAnsi="Times New Roman"/>
                <w:sz w:val="24"/>
                <w:szCs w:val="24"/>
                <w:lang w:val="sr-Cyrl-CS"/>
              </w:rPr>
            </w:pPr>
            <w:r w:rsidRPr="003C11B9">
              <w:rPr>
                <w:rFonts w:ascii="Times New Roman" w:hAnsi="Times New Roman"/>
                <w:sz w:val="24"/>
                <w:szCs w:val="24"/>
                <w:lang w:val="sr-Cyrl-CS"/>
              </w:rPr>
              <w:t>6.</w:t>
            </w:r>
          </w:p>
        </w:tc>
        <w:tc>
          <w:tcPr>
            <w:tcW w:w="4877" w:type="dxa"/>
          </w:tcPr>
          <w:p w:rsidR="003C11B9" w:rsidRPr="003C11B9" w:rsidRDefault="003C11B9" w:rsidP="00FD1DE9">
            <w:pPr>
              <w:tabs>
                <w:tab w:val="left" w:pos="3540"/>
              </w:tabs>
              <w:spacing w:after="0" w:line="240" w:lineRule="auto"/>
              <w:rPr>
                <w:rFonts w:ascii="Times New Roman" w:hAnsi="Times New Roman"/>
                <w:sz w:val="24"/>
                <w:szCs w:val="24"/>
                <w:lang w:val="sr-Cyrl-RS"/>
              </w:rPr>
            </w:pPr>
            <w:r w:rsidRPr="003C11B9">
              <w:rPr>
                <w:rFonts w:ascii="Times New Roman" w:hAnsi="Times New Roman"/>
                <w:sz w:val="24"/>
                <w:szCs w:val="24"/>
                <w:lang w:val="sr-Cyrl-RS"/>
              </w:rPr>
              <w:t>Физичка и здравствена култура:</w:t>
            </w:r>
          </w:p>
          <w:p w:rsidR="003C11B9" w:rsidRPr="003C11B9" w:rsidRDefault="003C11B9" w:rsidP="00FD1DE9">
            <w:pPr>
              <w:tabs>
                <w:tab w:val="left" w:pos="3540"/>
              </w:tabs>
              <w:spacing w:after="0" w:line="240" w:lineRule="auto"/>
              <w:rPr>
                <w:rFonts w:ascii="Times New Roman" w:hAnsi="Times New Roman"/>
                <w:sz w:val="24"/>
                <w:szCs w:val="24"/>
              </w:rPr>
            </w:pPr>
            <w:r w:rsidRPr="003C11B9">
              <w:rPr>
                <w:rFonts w:ascii="Times New Roman" w:hAnsi="Times New Roman"/>
                <w:sz w:val="24"/>
                <w:szCs w:val="24"/>
              </w:rPr>
              <w:t>Физичко вежбање и спорт</w:t>
            </w:r>
          </w:p>
          <w:p w:rsidR="003C11B9" w:rsidRPr="003C11B9" w:rsidRDefault="003C11B9" w:rsidP="00FD1DE9">
            <w:pPr>
              <w:tabs>
                <w:tab w:val="left" w:pos="3540"/>
              </w:tabs>
              <w:spacing w:after="0" w:line="240" w:lineRule="auto"/>
              <w:rPr>
                <w:rFonts w:ascii="Times New Roman" w:hAnsi="Times New Roman"/>
                <w:sz w:val="24"/>
                <w:szCs w:val="24"/>
              </w:rPr>
            </w:pPr>
            <w:r w:rsidRPr="003C11B9">
              <w:rPr>
                <w:rFonts w:ascii="Times New Roman" w:hAnsi="Times New Roman"/>
                <w:sz w:val="24"/>
                <w:szCs w:val="24"/>
              </w:rPr>
              <w:t>Здравствено васпитање</w:t>
            </w:r>
            <w:r w:rsidRPr="003C11B9">
              <w:rPr>
                <w:rFonts w:ascii="Times New Roman" w:hAnsi="Times New Roman"/>
                <w:b/>
                <w:sz w:val="24"/>
                <w:szCs w:val="24"/>
              </w:rPr>
              <w:br/>
            </w:r>
          </w:p>
        </w:tc>
        <w:tc>
          <w:tcPr>
            <w:tcW w:w="4106" w:type="dxa"/>
            <w:vAlign w:val="center"/>
          </w:tcPr>
          <w:p w:rsidR="003C11B9" w:rsidRPr="003C11B9" w:rsidRDefault="003C11B9" w:rsidP="00FD1DE9">
            <w:pPr>
              <w:pStyle w:val="TableParagraph"/>
              <w:rPr>
                <w:sz w:val="24"/>
                <w:szCs w:val="24"/>
                <w:lang w:val="sr-Latn-RS"/>
              </w:rPr>
            </w:pPr>
            <w:r w:rsidRPr="003C11B9">
              <w:rPr>
                <w:sz w:val="24"/>
                <w:szCs w:val="24"/>
              </w:rPr>
              <w:t>Основна</w:t>
            </w:r>
            <w:r w:rsidRPr="003C11B9">
              <w:rPr>
                <w:sz w:val="24"/>
                <w:szCs w:val="24"/>
                <w:lang w:val="sr-Latn-RS"/>
              </w:rPr>
              <w:t xml:space="preserve"> </w:t>
            </w:r>
            <w:r w:rsidRPr="003C11B9">
              <w:rPr>
                <w:sz w:val="24"/>
                <w:szCs w:val="24"/>
              </w:rPr>
              <w:t>подела</w:t>
            </w:r>
            <w:r w:rsidRPr="003C11B9">
              <w:rPr>
                <w:sz w:val="24"/>
                <w:szCs w:val="24"/>
                <w:lang w:val="sr-Latn-RS"/>
              </w:rPr>
              <w:t xml:space="preserve"> </w:t>
            </w:r>
            <w:r w:rsidRPr="003C11B9">
              <w:rPr>
                <w:sz w:val="24"/>
                <w:szCs w:val="24"/>
              </w:rPr>
              <w:t>вежби</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Функција</w:t>
            </w:r>
            <w:r w:rsidRPr="003C11B9">
              <w:rPr>
                <w:sz w:val="24"/>
                <w:szCs w:val="24"/>
                <w:lang w:val="sr-Latn-RS"/>
              </w:rPr>
              <w:t xml:space="preserve"> </w:t>
            </w:r>
            <w:r w:rsidRPr="003C11B9">
              <w:rPr>
                <w:sz w:val="24"/>
                <w:szCs w:val="24"/>
              </w:rPr>
              <w:t>скелетно</w:t>
            </w:r>
            <w:r w:rsidRPr="003C11B9">
              <w:rPr>
                <w:sz w:val="24"/>
                <w:szCs w:val="24"/>
                <w:lang w:val="sr-Latn-RS"/>
              </w:rPr>
              <w:t>-</w:t>
            </w:r>
            <w:r w:rsidRPr="003C11B9">
              <w:rPr>
                <w:sz w:val="24"/>
                <w:szCs w:val="24"/>
              </w:rPr>
              <w:t>мишићног</w:t>
            </w:r>
            <w:r w:rsidRPr="003C11B9">
              <w:rPr>
                <w:sz w:val="24"/>
                <w:szCs w:val="24"/>
                <w:lang w:val="sr-Latn-RS"/>
              </w:rPr>
              <w:t xml:space="preserve"> </w:t>
            </w:r>
            <w:r w:rsidRPr="003C11B9">
              <w:rPr>
                <w:sz w:val="24"/>
                <w:szCs w:val="24"/>
              </w:rPr>
              <w:t>система</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Основна</w:t>
            </w:r>
            <w:r w:rsidRPr="003C11B9">
              <w:rPr>
                <w:sz w:val="24"/>
                <w:szCs w:val="24"/>
                <w:lang w:val="sr-Latn-RS"/>
              </w:rPr>
              <w:t xml:space="preserve"> </w:t>
            </w:r>
            <w:r w:rsidRPr="003C11B9">
              <w:rPr>
                <w:sz w:val="24"/>
                <w:szCs w:val="24"/>
              </w:rPr>
              <w:t>правила</w:t>
            </w:r>
            <w:r w:rsidRPr="003C11B9">
              <w:rPr>
                <w:sz w:val="24"/>
                <w:szCs w:val="24"/>
                <w:lang w:val="sr-Latn-RS"/>
              </w:rPr>
              <w:t xml:space="preserve"> </w:t>
            </w:r>
            <w:r w:rsidRPr="003C11B9">
              <w:rPr>
                <w:sz w:val="24"/>
                <w:szCs w:val="24"/>
              </w:rPr>
              <w:t>одбојке</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Понашање</w:t>
            </w:r>
            <w:r w:rsidRPr="003C11B9">
              <w:rPr>
                <w:sz w:val="24"/>
                <w:szCs w:val="24"/>
                <w:lang w:val="sr-Latn-RS"/>
              </w:rPr>
              <w:t xml:space="preserve"> </w:t>
            </w:r>
            <w:r w:rsidRPr="003C11B9">
              <w:rPr>
                <w:sz w:val="24"/>
                <w:szCs w:val="24"/>
              </w:rPr>
              <w:t>према</w:t>
            </w:r>
            <w:r w:rsidRPr="003C11B9">
              <w:rPr>
                <w:sz w:val="24"/>
                <w:szCs w:val="24"/>
                <w:lang w:val="sr-Latn-RS"/>
              </w:rPr>
              <w:t xml:space="preserve"> </w:t>
            </w:r>
            <w:r w:rsidRPr="003C11B9">
              <w:rPr>
                <w:sz w:val="24"/>
                <w:szCs w:val="24"/>
              </w:rPr>
              <w:t>осталим</w:t>
            </w:r>
            <w:r w:rsidRPr="003C11B9">
              <w:rPr>
                <w:sz w:val="24"/>
                <w:szCs w:val="24"/>
                <w:lang w:val="sr-Latn-RS"/>
              </w:rPr>
              <w:t xml:space="preserve"> </w:t>
            </w:r>
            <w:r w:rsidRPr="003C11B9">
              <w:rPr>
                <w:sz w:val="24"/>
                <w:szCs w:val="24"/>
              </w:rPr>
              <w:t>субјектима</w:t>
            </w:r>
            <w:r w:rsidRPr="003C11B9">
              <w:rPr>
                <w:sz w:val="24"/>
                <w:szCs w:val="24"/>
                <w:lang w:val="sr-Latn-RS"/>
              </w:rPr>
              <w:t xml:space="preserve"> </w:t>
            </w:r>
            <w:r w:rsidRPr="003C11B9">
              <w:rPr>
                <w:sz w:val="24"/>
                <w:szCs w:val="24"/>
              </w:rPr>
              <w:t>у</w:t>
            </w:r>
            <w:r w:rsidRPr="003C11B9">
              <w:rPr>
                <w:sz w:val="24"/>
                <w:szCs w:val="24"/>
                <w:lang w:val="sr-Latn-RS"/>
              </w:rPr>
              <w:t xml:space="preserve"> </w:t>
            </w:r>
            <w:r w:rsidRPr="003C11B9">
              <w:rPr>
                <w:sz w:val="24"/>
                <w:szCs w:val="24"/>
              </w:rPr>
              <w:t>игри</w:t>
            </w:r>
            <w:r w:rsidRPr="003C11B9">
              <w:rPr>
                <w:sz w:val="24"/>
                <w:szCs w:val="24"/>
                <w:lang w:val="sr-Latn-RS"/>
              </w:rPr>
              <w:t xml:space="preserve"> (</w:t>
            </w:r>
            <w:r w:rsidRPr="003C11B9">
              <w:rPr>
                <w:sz w:val="24"/>
                <w:szCs w:val="24"/>
              </w:rPr>
              <w:t>према</w:t>
            </w:r>
            <w:r w:rsidRPr="003C11B9">
              <w:rPr>
                <w:sz w:val="24"/>
                <w:szCs w:val="24"/>
                <w:lang w:val="sr-Latn-RS"/>
              </w:rPr>
              <w:t xml:space="preserve"> </w:t>
            </w:r>
            <w:r w:rsidRPr="003C11B9">
              <w:rPr>
                <w:sz w:val="24"/>
                <w:szCs w:val="24"/>
              </w:rPr>
              <w:t>судији</w:t>
            </w:r>
            <w:r w:rsidRPr="003C11B9">
              <w:rPr>
                <w:sz w:val="24"/>
                <w:szCs w:val="24"/>
                <w:lang w:val="sr-Latn-RS"/>
              </w:rPr>
              <w:t xml:space="preserve">, </w:t>
            </w:r>
            <w:r w:rsidRPr="003C11B9">
              <w:rPr>
                <w:sz w:val="24"/>
                <w:szCs w:val="24"/>
              </w:rPr>
              <w:t>играчима</w:t>
            </w:r>
            <w:r w:rsidRPr="003C11B9">
              <w:rPr>
                <w:sz w:val="24"/>
                <w:szCs w:val="24"/>
                <w:lang w:val="sr-Latn-RS"/>
              </w:rPr>
              <w:t xml:space="preserve"> </w:t>
            </w:r>
            <w:r w:rsidRPr="003C11B9">
              <w:rPr>
                <w:sz w:val="24"/>
                <w:szCs w:val="24"/>
              </w:rPr>
              <w:t>супротне</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сопствене</w:t>
            </w:r>
            <w:r w:rsidRPr="003C11B9">
              <w:rPr>
                <w:sz w:val="24"/>
                <w:szCs w:val="24"/>
                <w:lang w:val="sr-Latn-RS"/>
              </w:rPr>
              <w:t xml:space="preserve"> </w:t>
            </w:r>
            <w:r w:rsidRPr="003C11B9">
              <w:rPr>
                <w:sz w:val="24"/>
                <w:szCs w:val="24"/>
              </w:rPr>
              <w:t>екипе</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Чување</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одржавање</w:t>
            </w:r>
            <w:r w:rsidRPr="003C11B9">
              <w:rPr>
                <w:sz w:val="24"/>
                <w:szCs w:val="24"/>
                <w:lang w:val="sr-Latn-RS"/>
              </w:rPr>
              <w:t xml:space="preserve"> </w:t>
            </w:r>
            <w:r w:rsidRPr="003C11B9">
              <w:rPr>
                <w:sz w:val="24"/>
                <w:szCs w:val="24"/>
              </w:rPr>
              <w:t>материјалних</w:t>
            </w:r>
            <w:r w:rsidRPr="003C11B9">
              <w:rPr>
                <w:sz w:val="24"/>
                <w:szCs w:val="24"/>
                <w:lang w:val="sr-Latn-RS"/>
              </w:rPr>
              <w:t xml:space="preserve"> </w:t>
            </w:r>
            <w:r w:rsidRPr="003C11B9">
              <w:rPr>
                <w:sz w:val="24"/>
                <w:szCs w:val="24"/>
              </w:rPr>
              <w:t>добара</w:t>
            </w:r>
            <w:r w:rsidRPr="003C11B9">
              <w:rPr>
                <w:sz w:val="24"/>
                <w:szCs w:val="24"/>
                <w:lang w:val="sr-Latn-RS"/>
              </w:rPr>
              <w:t xml:space="preserve"> </w:t>
            </w:r>
            <w:r w:rsidRPr="003C11B9">
              <w:rPr>
                <w:sz w:val="24"/>
                <w:szCs w:val="24"/>
              </w:rPr>
              <w:t>која</w:t>
            </w:r>
            <w:r w:rsidRPr="003C11B9">
              <w:rPr>
                <w:sz w:val="24"/>
                <w:szCs w:val="24"/>
                <w:lang w:val="sr-Latn-RS"/>
              </w:rPr>
              <w:t xml:space="preserve"> </w:t>
            </w:r>
            <w:r w:rsidRPr="003C11B9">
              <w:rPr>
                <w:sz w:val="24"/>
                <w:szCs w:val="24"/>
              </w:rPr>
              <w:t>се</w:t>
            </w:r>
            <w:r w:rsidRPr="003C11B9">
              <w:rPr>
                <w:sz w:val="24"/>
                <w:szCs w:val="24"/>
                <w:lang w:val="sr-Latn-RS"/>
              </w:rPr>
              <w:t xml:space="preserve"> </w:t>
            </w:r>
            <w:r w:rsidRPr="003C11B9">
              <w:rPr>
                <w:sz w:val="24"/>
                <w:szCs w:val="24"/>
              </w:rPr>
              <w:t>користе</w:t>
            </w:r>
            <w:r w:rsidRPr="003C11B9">
              <w:rPr>
                <w:sz w:val="24"/>
                <w:szCs w:val="24"/>
                <w:lang w:val="sr-Latn-RS"/>
              </w:rPr>
              <w:t xml:space="preserve"> </w:t>
            </w:r>
            <w:r w:rsidRPr="003C11B9">
              <w:rPr>
                <w:sz w:val="24"/>
                <w:szCs w:val="24"/>
              </w:rPr>
              <w:t>у</w:t>
            </w:r>
            <w:r w:rsidRPr="003C11B9">
              <w:rPr>
                <w:sz w:val="24"/>
                <w:szCs w:val="24"/>
                <w:lang w:val="sr-Latn-RS"/>
              </w:rPr>
              <w:t xml:space="preserve"> </w:t>
            </w:r>
            <w:r w:rsidRPr="003C11B9">
              <w:rPr>
                <w:sz w:val="24"/>
                <w:szCs w:val="24"/>
              </w:rPr>
              <w:t>вежбању</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Облици</w:t>
            </w:r>
            <w:r w:rsidRPr="003C11B9">
              <w:rPr>
                <w:sz w:val="24"/>
                <w:szCs w:val="24"/>
                <w:lang w:val="sr-Latn-RS"/>
              </w:rPr>
              <w:t xml:space="preserve"> </w:t>
            </w:r>
            <w:r w:rsidRPr="003C11B9">
              <w:rPr>
                <w:sz w:val="24"/>
                <w:szCs w:val="24"/>
              </w:rPr>
              <w:t>насиља</w:t>
            </w:r>
            <w:r w:rsidRPr="003C11B9">
              <w:rPr>
                <w:sz w:val="24"/>
                <w:szCs w:val="24"/>
                <w:lang w:val="sr-Latn-RS"/>
              </w:rPr>
              <w:t xml:space="preserve"> </w:t>
            </w:r>
            <w:r w:rsidRPr="003C11B9">
              <w:rPr>
                <w:sz w:val="24"/>
                <w:szCs w:val="24"/>
              </w:rPr>
              <w:t>у</w:t>
            </w:r>
            <w:r w:rsidRPr="003C11B9">
              <w:rPr>
                <w:sz w:val="24"/>
                <w:szCs w:val="24"/>
                <w:lang w:val="sr-Latn-RS"/>
              </w:rPr>
              <w:t xml:space="preserve"> </w:t>
            </w:r>
            <w:r w:rsidRPr="003C11B9">
              <w:rPr>
                <w:sz w:val="24"/>
                <w:szCs w:val="24"/>
              </w:rPr>
              <w:t>физичком</w:t>
            </w:r>
            <w:r w:rsidRPr="003C11B9">
              <w:rPr>
                <w:sz w:val="24"/>
                <w:szCs w:val="24"/>
                <w:lang w:val="sr-Latn-RS"/>
              </w:rPr>
              <w:t xml:space="preserve"> </w:t>
            </w:r>
            <w:r w:rsidRPr="003C11B9">
              <w:rPr>
                <w:sz w:val="24"/>
                <w:szCs w:val="24"/>
              </w:rPr>
              <w:t>васпитању</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спорту</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Навијање</w:t>
            </w:r>
            <w:r w:rsidRPr="003C11B9">
              <w:rPr>
                <w:sz w:val="24"/>
                <w:szCs w:val="24"/>
                <w:lang w:val="sr-Latn-RS"/>
              </w:rPr>
              <w:t xml:space="preserve">, </w:t>
            </w:r>
            <w:r w:rsidRPr="003C11B9">
              <w:rPr>
                <w:sz w:val="24"/>
                <w:szCs w:val="24"/>
              </w:rPr>
              <w:t>победа</w:t>
            </w:r>
            <w:r w:rsidRPr="003C11B9">
              <w:rPr>
                <w:sz w:val="24"/>
                <w:szCs w:val="24"/>
                <w:lang w:val="sr-Latn-RS"/>
              </w:rPr>
              <w:t xml:space="preserve">, </w:t>
            </w:r>
            <w:r w:rsidRPr="003C11B9">
              <w:rPr>
                <w:sz w:val="24"/>
                <w:szCs w:val="24"/>
              </w:rPr>
              <w:t>пораз</w:t>
            </w:r>
            <w:r w:rsidRPr="003C11B9">
              <w:rPr>
                <w:sz w:val="24"/>
                <w:szCs w:val="24"/>
                <w:lang w:val="sr-Latn-RS"/>
              </w:rPr>
              <w:t xml:space="preserve"> </w:t>
            </w:r>
            <w:r w:rsidRPr="003C11B9">
              <w:rPr>
                <w:sz w:val="24"/>
                <w:szCs w:val="24"/>
              </w:rPr>
              <w:t>решавање</w:t>
            </w:r>
            <w:r w:rsidRPr="003C11B9">
              <w:rPr>
                <w:sz w:val="24"/>
                <w:szCs w:val="24"/>
                <w:lang w:val="sr-Latn-RS"/>
              </w:rPr>
              <w:t xml:space="preserve"> </w:t>
            </w:r>
            <w:r w:rsidRPr="003C11B9">
              <w:rPr>
                <w:sz w:val="24"/>
                <w:szCs w:val="24"/>
              </w:rPr>
              <w:t>спорних</w:t>
            </w:r>
            <w:r w:rsidRPr="003C11B9">
              <w:rPr>
                <w:sz w:val="24"/>
                <w:szCs w:val="24"/>
                <w:lang w:val="sr-Latn-RS"/>
              </w:rPr>
              <w:t xml:space="preserve"> </w:t>
            </w:r>
            <w:r w:rsidRPr="003C11B9">
              <w:rPr>
                <w:sz w:val="24"/>
                <w:szCs w:val="24"/>
              </w:rPr>
              <w:t>ситуација</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Писани</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електронски</w:t>
            </w:r>
            <w:r w:rsidRPr="003C11B9">
              <w:rPr>
                <w:sz w:val="24"/>
                <w:szCs w:val="24"/>
                <w:lang w:val="sr-Latn-RS"/>
              </w:rPr>
              <w:t xml:space="preserve"> </w:t>
            </w:r>
            <w:r w:rsidRPr="003C11B9">
              <w:rPr>
                <w:sz w:val="24"/>
                <w:szCs w:val="24"/>
              </w:rPr>
              <w:t>извори</w:t>
            </w:r>
            <w:r w:rsidRPr="003C11B9">
              <w:rPr>
                <w:sz w:val="24"/>
                <w:szCs w:val="24"/>
                <w:lang w:val="sr-Latn-RS"/>
              </w:rPr>
              <w:t xml:space="preserve"> </w:t>
            </w:r>
            <w:r w:rsidRPr="003C11B9">
              <w:rPr>
                <w:sz w:val="24"/>
                <w:szCs w:val="24"/>
              </w:rPr>
              <w:t>информација</w:t>
            </w:r>
            <w:r w:rsidRPr="003C11B9">
              <w:rPr>
                <w:sz w:val="24"/>
                <w:szCs w:val="24"/>
                <w:lang w:val="sr-Latn-RS"/>
              </w:rPr>
              <w:t xml:space="preserve"> </w:t>
            </w:r>
            <w:r w:rsidRPr="003C11B9">
              <w:rPr>
                <w:sz w:val="24"/>
                <w:szCs w:val="24"/>
              </w:rPr>
              <w:t>из</w:t>
            </w:r>
            <w:r w:rsidRPr="003C11B9">
              <w:rPr>
                <w:sz w:val="24"/>
                <w:szCs w:val="24"/>
                <w:lang w:val="sr-Latn-RS"/>
              </w:rPr>
              <w:t xml:space="preserve"> </w:t>
            </w:r>
            <w:r w:rsidRPr="003C11B9">
              <w:rPr>
                <w:sz w:val="24"/>
                <w:szCs w:val="24"/>
              </w:rPr>
              <w:t>области</w:t>
            </w:r>
            <w:r w:rsidRPr="003C11B9">
              <w:rPr>
                <w:sz w:val="24"/>
                <w:szCs w:val="24"/>
                <w:lang w:val="sr-Latn-RS"/>
              </w:rPr>
              <w:t xml:space="preserve"> </w:t>
            </w:r>
            <w:r w:rsidRPr="003C11B9">
              <w:rPr>
                <w:sz w:val="24"/>
                <w:szCs w:val="24"/>
              </w:rPr>
              <w:t>физчког</w:t>
            </w:r>
            <w:r w:rsidRPr="003C11B9">
              <w:rPr>
                <w:sz w:val="24"/>
                <w:szCs w:val="24"/>
                <w:lang w:val="sr-Latn-RS"/>
              </w:rPr>
              <w:t xml:space="preserve"> </w:t>
            </w:r>
            <w:r w:rsidRPr="003C11B9">
              <w:rPr>
                <w:sz w:val="24"/>
                <w:szCs w:val="24"/>
              </w:rPr>
              <w:t>васпитања</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спорта</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Вежбање</w:t>
            </w:r>
            <w:r w:rsidRPr="003C11B9">
              <w:rPr>
                <w:sz w:val="24"/>
                <w:szCs w:val="24"/>
                <w:lang w:val="sr-Latn-RS"/>
              </w:rPr>
              <w:t xml:space="preserve"> </w:t>
            </w:r>
            <w:r w:rsidRPr="003C11B9">
              <w:rPr>
                <w:sz w:val="24"/>
                <w:szCs w:val="24"/>
              </w:rPr>
              <w:t>у</w:t>
            </w:r>
            <w:r w:rsidRPr="003C11B9">
              <w:rPr>
                <w:sz w:val="24"/>
                <w:szCs w:val="24"/>
                <w:lang w:val="sr-Latn-RS"/>
              </w:rPr>
              <w:t xml:space="preserve"> </w:t>
            </w:r>
            <w:r w:rsidRPr="003C11B9">
              <w:rPr>
                <w:sz w:val="24"/>
                <w:szCs w:val="24"/>
              </w:rPr>
              <w:t>функцији</w:t>
            </w:r>
            <w:r w:rsidRPr="003C11B9">
              <w:rPr>
                <w:sz w:val="24"/>
                <w:szCs w:val="24"/>
                <w:lang w:val="sr-Latn-RS"/>
              </w:rPr>
              <w:t xml:space="preserve"> </w:t>
            </w:r>
            <w:r w:rsidRPr="003C11B9">
              <w:rPr>
                <w:sz w:val="24"/>
                <w:szCs w:val="24"/>
              </w:rPr>
              <w:t>сналажења</w:t>
            </w:r>
            <w:r w:rsidRPr="003C11B9">
              <w:rPr>
                <w:sz w:val="24"/>
                <w:szCs w:val="24"/>
                <w:lang w:val="sr-Latn-RS"/>
              </w:rPr>
              <w:t xml:space="preserve"> </w:t>
            </w:r>
            <w:r w:rsidRPr="003C11B9">
              <w:rPr>
                <w:sz w:val="24"/>
                <w:szCs w:val="24"/>
              </w:rPr>
              <w:t>у</w:t>
            </w:r>
            <w:r w:rsidRPr="003C11B9">
              <w:rPr>
                <w:sz w:val="24"/>
                <w:szCs w:val="24"/>
                <w:lang w:val="sr-Latn-RS"/>
              </w:rPr>
              <w:t xml:space="preserve"> </w:t>
            </w:r>
            <w:r w:rsidRPr="003C11B9">
              <w:rPr>
                <w:sz w:val="24"/>
                <w:szCs w:val="24"/>
              </w:rPr>
              <w:t>ванредним</w:t>
            </w:r>
            <w:r w:rsidRPr="003C11B9">
              <w:rPr>
                <w:sz w:val="24"/>
                <w:szCs w:val="24"/>
                <w:lang w:val="sr-Latn-RS"/>
              </w:rPr>
              <w:t xml:space="preserve"> </w:t>
            </w:r>
            <w:r w:rsidRPr="003C11B9">
              <w:rPr>
                <w:sz w:val="24"/>
                <w:szCs w:val="24"/>
              </w:rPr>
              <w:t>ситуацијама</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Значај</w:t>
            </w:r>
            <w:r w:rsidRPr="003C11B9">
              <w:rPr>
                <w:sz w:val="24"/>
                <w:szCs w:val="24"/>
                <w:lang w:val="sr-Latn-RS"/>
              </w:rPr>
              <w:t xml:space="preserve"> </w:t>
            </w:r>
            <w:r w:rsidRPr="003C11B9">
              <w:rPr>
                <w:sz w:val="24"/>
                <w:szCs w:val="24"/>
              </w:rPr>
              <w:t>вежбања</w:t>
            </w:r>
            <w:r w:rsidRPr="003C11B9">
              <w:rPr>
                <w:sz w:val="24"/>
                <w:szCs w:val="24"/>
                <w:lang w:val="sr-Latn-RS"/>
              </w:rPr>
              <w:t xml:space="preserve"> </w:t>
            </w:r>
            <w:r w:rsidRPr="003C11B9">
              <w:rPr>
                <w:sz w:val="24"/>
                <w:szCs w:val="24"/>
              </w:rPr>
              <w:t>за</w:t>
            </w:r>
            <w:r w:rsidRPr="003C11B9">
              <w:rPr>
                <w:sz w:val="24"/>
                <w:szCs w:val="24"/>
                <w:lang w:val="sr-Latn-RS"/>
              </w:rPr>
              <w:t xml:space="preserve"> </w:t>
            </w:r>
            <w:r w:rsidRPr="003C11B9">
              <w:rPr>
                <w:sz w:val="24"/>
                <w:szCs w:val="24"/>
              </w:rPr>
              <w:t>одбрамбено</w:t>
            </w:r>
            <w:r w:rsidRPr="003C11B9">
              <w:rPr>
                <w:sz w:val="24"/>
                <w:szCs w:val="24"/>
                <w:lang w:val="sr-Latn-RS"/>
              </w:rPr>
              <w:t>-</w:t>
            </w:r>
            <w:r w:rsidRPr="003C11B9">
              <w:rPr>
                <w:sz w:val="24"/>
                <w:szCs w:val="24"/>
              </w:rPr>
              <w:t>безбедносне</w:t>
            </w:r>
            <w:r w:rsidRPr="003C11B9">
              <w:rPr>
                <w:sz w:val="24"/>
                <w:szCs w:val="24"/>
                <w:lang w:val="sr-Latn-RS"/>
              </w:rPr>
              <w:t xml:space="preserve"> </w:t>
            </w:r>
            <w:r w:rsidRPr="003C11B9">
              <w:rPr>
                <w:sz w:val="24"/>
                <w:szCs w:val="24"/>
              </w:rPr>
              <w:t>потребе</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Повезаност</w:t>
            </w:r>
            <w:r w:rsidRPr="003C11B9">
              <w:rPr>
                <w:sz w:val="24"/>
                <w:szCs w:val="24"/>
                <w:lang w:val="sr-Latn-RS"/>
              </w:rPr>
              <w:t xml:space="preserve"> </w:t>
            </w:r>
            <w:r w:rsidRPr="003C11B9">
              <w:rPr>
                <w:sz w:val="24"/>
                <w:szCs w:val="24"/>
              </w:rPr>
              <w:t>физичког</w:t>
            </w:r>
            <w:r w:rsidRPr="003C11B9">
              <w:rPr>
                <w:sz w:val="24"/>
                <w:szCs w:val="24"/>
                <w:lang w:val="sr-Latn-RS"/>
              </w:rPr>
              <w:t xml:space="preserve"> </w:t>
            </w:r>
            <w:r w:rsidRPr="003C11B9">
              <w:rPr>
                <w:sz w:val="24"/>
                <w:szCs w:val="24"/>
              </w:rPr>
              <w:t>вежбања</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естетике</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Породица</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вежбање</w:t>
            </w:r>
          </w:p>
          <w:p w:rsidR="003C11B9" w:rsidRPr="003C11B9" w:rsidRDefault="003C11B9" w:rsidP="00FD1DE9">
            <w:pPr>
              <w:pStyle w:val="TableParagraph"/>
              <w:rPr>
                <w:sz w:val="24"/>
                <w:szCs w:val="24"/>
                <w:lang w:val="sr-Latn-RS"/>
              </w:rPr>
            </w:pPr>
            <w:r w:rsidRPr="003C11B9">
              <w:rPr>
                <w:sz w:val="24"/>
                <w:szCs w:val="24"/>
              </w:rPr>
              <w:t>Планирање</w:t>
            </w:r>
            <w:r w:rsidRPr="003C11B9">
              <w:rPr>
                <w:sz w:val="24"/>
                <w:szCs w:val="24"/>
                <w:lang w:val="sr-Latn-RS"/>
              </w:rPr>
              <w:t xml:space="preserve"> </w:t>
            </w:r>
            <w:r w:rsidRPr="003C11B9">
              <w:rPr>
                <w:sz w:val="24"/>
                <w:szCs w:val="24"/>
              </w:rPr>
              <w:t>вежбања</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Утицај</w:t>
            </w:r>
            <w:r w:rsidRPr="003C11B9">
              <w:rPr>
                <w:sz w:val="24"/>
                <w:szCs w:val="24"/>
                <w:lang w:val="sr-Latn-RS"/>
              </w:rPr>
              <w:t xml:space="preserve"> </w:t>
            </w:r>
            <w:r w:rsidRPr="003C11B9">
              <w:rPr>
                <w:sz w:val="24"/>
                <w:szCs w:val="24"/>
              </w:rPr>
              <w:t>аеробног</w:t>
            </w:r>
            <w:r w:rsidRPr="003C11B9">
              <w:rPr>
                <w:sz w:val="24"/>
                <w:szCs w:val="24"/>
                <w:lang w:val="sr-Latn-RS"/>
              </w:rPr>
              <w:t xml:space="preserve"> </w:t>
            </w:r>
            <w:r w:rsidRPr="003C11B9">
              <w:rPr>
                <w:sz w:val="24"/>
                <w:szCs w:val="24"/>
              </w:rPr>
              <w:t>вежбања</w:t>
            </w:r>
            <w:r w:rsidRPr="003C11B9">
              <w:rPr>
                <w:sz w:val="24"/>
                <w:szCs w:val="24"/>
                <w:lang w:val="sr-Latn-RS"/>
              </w:rPr>
              <w:t xml:space="preserve"> (</w:t>
            </w:r>
            <w:r w:rsidRPr="003C11B9">
              <w:rPr>
                <w:sz w:val="24"/>
                <w:szCs w:val="24"/>
              </w:rPr>
              <w:t>ходања</w:t>
            </w:r>
            <w:r w:rsidRPr="003C11B9">
              <w:rPr>
                <w:sz w:val="24"/>
                <w:szCs w:val="24"/>
                <w:lang w:val="sr-Latn-RS"/>
              </w:rPr>
              <w:t xml:space="preserve">, </w:t>
            </w:r>
            <w:r w:rsidRPr="003C11B9">
              <w:rPr>
                <w:sz w:val="24"/>
                <w:szCs w:val="24"/>
              </w:rPr>
              <w:t>трчања</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др</w:t>
            </w:r>
            <w:r w:rsidRPr="003C11B9">
              <w:rPr>
                <w:sz w:val="24"/>
                <w:szCs w:val="24"/>
                <w:lang w:val="sr-Latn-RS"/>
              </w:rPr>
              <w:t xml:space="preserve">.) </w:t>
            </w:r>
            <w:r w:rsidRPr="003C11B9">
              <w:rPr>
                <w:sz w:val="24"/>
                <w:szCs w:val="24"/>
              </w:rPr>
              <w:t>на</w:t>
            </w:r>
            <w:r w:rsidRPr="003C11B9">
              <w:rPr>
                <w:sz w:val="24"/>
                <w:szCs w:val="24"/>
                <w:lang w:val="sr-Latn-RS"/>
              </w:rPr>
              <w:t xml:space="preserve"> </w:t>
            </w:r>
            <w:r w:rsidRPr="003C11B9">
              <w:rPr>
                <w:sz w:val="24"/>
                <w:szCs w:val="24"/>
              </w:rPr>
              <w:t>кардио</w:t>
            </w:r>
            <w:r w:rsidRPr="003C11B9">
              <w:rPr>
                <w:sz w:val="24"/>
                <w:szCs w:val="24"/>
                <w:lang w:val="sr-Latn-RS"/>
              </w:rPr>
              <w:t>-</w:t>
            </w:r>
            <w:r w:rsidRPr="003C11B9">
              <w:rPr>
                <w:sz w:val="24"/>
                <w:szCs w:val="24"/>
              </w:rPr>
              <w:t>респираторни</w:t>
            </w:r>
            <w:r w:rsidRPr="003C11B9">
              <w:rPr>
                <w:sz w:val="24"/>
                <w:szCs w:val="24"/>
                <w:lang w:val="sr-Latn-RS"/>
              </w:rPr>
              <w:t xml:space="preserve"> </w:t>
            </w:r>
            <w:r w:rsidRPr="003C11B9">
              <w:rPr>
                <w:sz w:val="24"/>
                <w:szCs w:val="24"/>
              </w:rPr>
              <w:t>систем</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Здравствено</w:t>
            </w:r>
            <w:r w:rsidRPr="003C11B9">
              <w:rPr>
                <w:sz w:val="24"/>
                <w:szCs w:val="24"/>
                <w:lang w:val="sr-Latn-RS"/>
              </w:rPr>
              <w:t>-</w:t>
            </w:r>
            <w:r w:rsidRPr="003C11B9">
              <w:rPr>
                <w:sz w:val="24"/>
                <w:szCs w:val="24"/>
              </w:rPr>
              <w:t>хигијенске</w:t>
            </w:r>
            <w:r w:rsidRPr="003C11B9">
              <w:rPr>
                <w:sz w:val="24"/>
                <w:szCs w:val="24"/>
                <w:lang w:val="sr-Latn-RS"/>
              </w:rPr>
              <w:t xml:space="preserve"> </w:t>
            </w:r>
            <w:r w:rsidRPr="003C11B9">
              <w:rPr>
                <w:sz w:val="24"/>
                <w:szCs w:val="24"/>
              </w:rPr>
              <w:t>мере</w:t>
            </w:r>
            <w:r w:rsidRPr="003C11B9">
              <w:rPr>
                <w:sz w:val="24"/>
                <w:szCs w:val="24"/>
                <w:lang w:val="sr-Latn-RS"/>
              </w:rPr>
              <w:t xml:space="preserve"> </w:t>
            </w:r>
            <w:r w:rsidRPr="003C11B9">
              <w:rPr>
                <w:sz w:val="24"/>
                <w:szCs w:val="24"/>
              </w:rPr>
              <w:t>пре</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после</w:t>
            </w:r>
            <w:r w:rsidRPr="003C11B9">
              <w:rPr>
                <w:sz w:val="24"/>
                <w:szCs w:val="24"/>
                <w:lang w:val="sr-Latn-RS"/>
              </w:rPr>
              <w:t xml:space="preserve"> </w:t>
            </w:r>
            <w:r w:rsidRPr="003C11B9">
              <w:rPr>
                <w:sz w:val="24"/>
                <w:szCs w:val="24"/>
              </w:rPr>
              <w:t>вежбања</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Значај</w:t>
            </w:r>
            <w:r w:rsidRPr="003C11B9">
              <w:rPr>
                <w:sz w:val="24"/>
                <w:szCs w:val="24"/>
                <w:lang w:val="sr-Latn-RS"/>
              </w:rPr>
              <w:t xml:space="preserve"> </w:t>
            </w:r>
            <w:r w:rsidRPr="003C11B9">
              <w:rPr>
                <w:sz w:val="24"/>
                <w:szCs w:val="24"/>
              </w:rPr>
              <w:t>употребе</w:t>
            </w:r>
            <w:r w:rsidRPr="003C11B9">
              <w:rPr>
                <w:sz w:val="24"/>
                <w:szCs w:val="24"/>
                <w:lang w:val="sr-Latn-RS"/>
              </w:rPr>
              <w:t xml:space="preserve"> </w:t>
            </w:r>
            <w:r w:rsidRPr="003C11B9">
              <w:rPr>
                <w:sz w:val="24"/>
                <w:szCs w:val="24"/>
              </w:rPr>
              <w:t>воћа</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поврћа</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градивних</w:t>
            </w:r>
            <w:r w:rsidRPr="003C11B9">
              <w:rPr>
                <w:sz w:val="24"/>
                <w:szCs w:val="24"/>
                <w:lang w:val="sr-Latn-RS"/>
              </w:rPr>
              <w:t xml:space="preserve"> </w:t>
            </w:r>
            <w:r w:rsidRPr="003C11B9">
              <w:rPr>
                <w:sz w:val="24"/>
                <w:szCs w:val="24"/>
              </w:rPr>
              <w:t>материја</w:t>
            </w:r>
            <w:r w:rsidRPr="003C11B9">
              <w:rPr>
                <w:sz w:val="24"/>
                <w:szCs w:val="24"/>
                <w:lang w:val="sr-Latn-RS"/>
              </w:rPr>
              <w:t xml:space="preserve"> (</w:t>
            </w:r>
            <w:r w:rsidRPr="003C11B9">
              <w:rPr>
                <w:sz w:val="24"/>
                <w:szCs w:val="24"/>
              </w:rPr>
              <w:t>протеини</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беланчевине</w:t>
            </w:r>
            <w:r w:rsidRPr="003C11B9">
              <w:rPr>
                <w:sz w:val="24"/>
                <w:szCs w:val="24"/>
                <w:lang w:val="sr-Latn-RS"/>
              </w:rPr>
              <w:t xml:space="preserve">) </w:t>
            </w:r>
            <w:r w:rsidRPr="003C11B9">
              <w:rPr>
                <w:sz w:val="24"/>
                <w:szCs w:val="24"/>
              </w:rPr>
              <w:t>у</w:t>
            </w:r>
            <w:r w:rsidRPr="003C11B9">
              <w:rPr>
                <w:sz w:val="24"/>
                <w:szCs w:val="24"/>
                <w:lang w:val="sr-Latn-RS"/>
              </w:rPr>
              <w:t xml:space="preserve"> </w:t>
            </w:r>
            <w:r w:rsidRPr="003C11B9">
              <w:rPr>
                <w:sz w:val="24"/>
                <w:szCs w:val="24"/>
              </w:rPr>
              <w:t>исхрани</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Подела</w:t>
            </w:r>
            <w:r w:rsidRPr="003C11B9">
              <w:rPr>
                <w:sz w:val="24"/>
                <w:szCs w:val="24"/>
                <w:lang w:val="sr-Latn-RS"/>
              </w:rPr>
              <w:t xml:space="preserve"> </w:t>
            </w:r>
            <w:r w:rsidRPr="003C11B9">
              <w:rPr>
                <w:sz w:val="24"/>
                <w:szCs w:val="24"/>
              </w:rPr>
              <w:t>енергетских</w:t>
            </w:r>
            <w:r w:rsidRPr="003C11B9">
              <w:rPr>
                <w:sz w:val="24"/>
                <w:szCs w:val="24"/>
                <w:lang w:val="sr-Latn-RS"/>
              </w:rPr>
              <w:t xml:space="preserve"> </w:t>
            </w:r>
            <w:r w:rsidRPr="003C11B9">
              <w:rPr>
                <w:sz w:val="24"/>
                <w:szCs w:val="24"/>
              </w:rPr>
              <w:t>напитака</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последице</w:t>
            </w:r>
            <w:r w:rsidRPr="003C11B9">
              <w:rPr>
                <w:sz w:val="24"/>
                <w:szCs w:val="24"/>
                <w:lang w:val="sr-Latn-RS"/>
              </w:rPr>
              <w:t xml:space="preserve"> </w:t>
            </w:r>
            <w:r w:rsidRPr="003C11B9">
              <w:rPr>
                <w:sz w:val="24"/>
                <w:szCs w:val="24"/>
              </w:rPr>
              <w:t>њиховог</w:t>
            </w:r>
            <w:r w:rsidRPr="003C11B9">
              <w:rPr>
                <w:sz w:val="24"/>
                <w:szCs w:val="24"/>
                <w:lang w:val="sr-Latn-RS"/>
              </w:rPr>
              <w:t xml:space="preserve"> </w:t>
            </w:r>
            <w:r w:rsidRPr="003C11B9">
              <w:rPr>
                <w:sz w:val="24"/>
                <w:szCs w:val="24"/>
              </w:rPr>
              <w:t>прекомерног</w:t>
            </w:r>
            <w:r w:rsidRPr="003C11B9">
              <w:rPr>
                <w:sz w:val="24"/>
                <w:szCs w:val="24"/>
                <w:lang w:val="sr-Latn-RS"/>
              </w:rPr>
              <w:t xml:space="preserve"> </w:t>
            </w:r>
            <w:r w:rsidRPr="003C11B9">
              <w:rPr>
                <w:sz w:val="24"/>
                <w:szCs w:val="24"/>
              </w:rPr>
              <w:t>конзумирања</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Прва</w:t>
            </w:r>
            <w:r w:rsidRPr="003C11B9">
              <w:rPr>
                <w:sz w:val="24"/>
                <w:szCs w:val="24"/>
                <w:lang w:val="sr-Latn-RS"/>
              </w:rPr>
              <w:t xml:space="preserve"> </w:t>
            </w:r>
            <w:r w:rsidRPr="003C11B9">
              <w:rPr>
                <w:sz w:val="24"/>
                <w:szCs w:val="24"/>
              </w:rPr>
              <w:t>помоћ</w:t>
            </w:r>
            <w:r w:rsidRPr="003C11B9">
              <w:rPr>
                <w:sz w:val="24"/>
                <w:szCs w:val="24"/>
                <w:lang w:val="sr-Latn-RS"/>
              </w:rPr>
              <w:t xml:space="preserve"> </w:t>
            </w:r>
            <w:r w:rsidRPr="003C11B9">
              <w:rPr>
                <w:sz w:val="24"/>
                <w:szCs w:val="24"/>
              </w:rPr>
              <w:t>након</w:t>
            </w:r>
            <w:r w:rsidRPr="003C11B9">
              <w:rPr>
                <w:sz w:val="24"/>
                <w:szCs w:val="24"/>
                <w:lang w:val="sr-Latn-RS"/>
              </w:rPr>
              <w:t xml:space="preserve"> </w:t>
            </w:r>
            <w:r w:rsidRPr="003C11B9">
              <w:rPr>
                <w:sz w:val="24"/>
                <w:szCs w:val="24"/>
              </w:rPr>
              <w:t>површинских</w:t>
            </w:r>
            <w:r w:rsidRPr="003C11B9">
              <w:rPr>
                <w:sz w:val="24"/>
                <w:szCs w:val="24"/>
                <w:lang w:val="sr-Latn-RS"/>
              </w:rPr>
              <w:t xml:space="preserve"> </w:t>
            </w:r>
            <w:r w:rsidRPr="003C11B9">
              <w:rPr>
                <w:sz w:val="24"/>
                <w:szCs w:val="24"/>
              </w:rPr>
              <w:t>повреда</w:t>
            </w:r>
          </w:p>
          <w:p w:rsidR="003C11B9" w:rsidRPr="003C11B9" w:rsidRDefault="003C11B9" w:rsidP="00FD1DE9">
            <w:pPr>
              <w:pStyle w:val="TableParagraph"/>
              <w:rPr>
                <w:sz w:val="24"/>
                <w:szCs w:val="24"/>
                <w:lang w:val="sr-Latn-RS"/>
              </w:rPr>
            </w:pPr>
            <w:r w:rsidRPr="003C11B9">
              <w:rPr>
                <w:sz w:val="24"/>
                <w:szCs w:val="24"/>
              </w:rPr>
              <w:t>Вежбање</w:t>
            </w:r>
            <w:r w:rsidRPr="003C11B9">
              <w:rPr>
                <w:sz w:val="24"/>
                <w:szCs w:val="24"/>
                <w:lang w:val="sr-Latn-RS"/>
              </w:rPr>
              <w:t xml:space="preserve"> </w:t>
            </w:r>
            <w:r w:rsidRPr="003C11B9">
              <w:rPr>
                <w:sz w:val="24"/>
                <w:szCs w:val="24"/>
              </w:rPr>
              <w:t>у</w:t>
            </w:r>
            <w:r w:rsidRPr="003C11B9">
              <w:rPr>
                <w:sz w:val="24"/>
                <w:szCs w:val="24"/>
                <w:lang w:val="sr-Latn-RS"/>
              </w:rPr>
              <w:t xml:space="preserve"> </w:t>
            </w:r>
            <w:r w:rsidRPr="003C11B9">
              <w:rPr>
                <w:sz w:val="24"/>
                <w:szCs w:val="24"/>
              </w:rPr>
              <w:t>различитим</w:t>
            </w:r>
            <w:r w:rsidRPr="003C11B9">
              <w:rPr>
                <w:sz w:val="24"/>
                <w:szCs w:val="24"/>
                <w:lang w:val="sr-Latn-RS"/>
              </w:rPr>
              <w:t xml:space="preserve"> </w:t>
            </w:r>
            <w:r w:rsidRPr="003C11B9">
              <w:rPr>
                <w:sz w:val="24"/>
                <w:szCs w:val="24"/>
              </w:rPr>
              <w:t>временским</w:t>
            </w:r>
            <w:r w:rsidRPr="003C11B9">
              <w:rPr>
                <w:sz w:val="24"/>
                <w:szCs w:val="24"/>
                <w:lang w:val="sr-Latn-RS"/>
              </w:rPr>
              <w:t xml:space="preserve"> </w:t>
            </w:r>
            <w:r w:rsidRPr="003C11B9">
              <w:rPr>
                <w:sz w:val="24"/>
                <w:szCs w:val="24"/>
              </w:rPr>
              <w:t>условима</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Чување</w:t>
            </w:r>
            <w:r w:rsidRPr="003C11B9">
              <w:rPr>
                <w:sz w:val="24"/>
                <w:szCs w:val="24"/>
                <w:lang w:val="sr-Latn-RS"/>
              </w:rPr>
              <w:t xml:space="preserve"> </w:t>
            </w:r>
            <w:r w:rsidRPr="003C11B9">
              <w:rPr>
                <w:sz w:val="24"/>
                <w:szCs w:val="24"/>
              </w:rPr>
              <w:t>околине</w:t>
            </w:r>
            <w:r w:rsidRPr="003C11B9">
              <w:rPr>
                <w:sz w:val="24"/>
                <w:szCs w:val="24"/>
                <w:lang w:val="sr-Latn-RS"/>
              </w:rPr>
              <w:t xml:space="preserve"> </w:t>
            </w:r>
            <w:r w:rsidRPr="003C11B9">
              <w:rPr>
                <w:sz w:val="24"/>
                <w:szCs w:val="24"/>
              </w:rPr>
              <w:t>при</w:t>
            </w:r>
            <w:r w:rsidRPr="003C11B9">
              <w:rPr>
                <w:sz w:val="24"/>
                <w:szCs w:val="24"/>
                <w:lang w:val="sr-Latn-RS"/>
              </w:rPr>
              <w:t xml:space="preserve"> </w:t>
            </w:r>
            <w:r w:rsidRPr="003C11B9">
              <w:rPr>
                <w:sz w:val="24"/>
                <w:szCs w:val="24"/>
              </w:rPr>
              <w:t>вежбању</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Последице</w:t>
            </w:r>
            <w:r w:rsidRPr="003C11B9">
              <w:rPr>
                <w:sz w:val="24"/>
                <w:szCs w:val="24"/>
                <w:lang w:val="sr-Latn-RS"/>
              </w:rPr>
              <w:t xml:space="preserve"> </w:t>
            </w:r>
            <w:r w:rsidRPr="003C11B9">
              <w:rPr>
                <w:sz w:val="24"/>
                <w:szCs w:val="24"/>
              </w:rPr>
              <w:t>конзумирања</w:t>
            </w:r>
            <w:r w:rsidRPr="003C11B9">
              <w:rPr>
                <w:sz w:val="24"/>
                <w:szCs w:val="24"/>
                <w:lang w:val="sr-Latn-RS"/>
              </w:rPr>
              <w:t xml:space="preserve"> </w:t>
            </w:r>
            <w:r w:rsidRPr="003C11B9">
              <w:rPr>
                <w:sz w:val="24"/>
                <w:szCs w:val="24"/>
              </w:rPr>
              <w:t>дувана</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алкохола</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Додаци</w:t>
            </w:r>
            <w:r w:rsidRPr="003C11B9">
              <w:rPr>
                <w:sz w:val="24"/>
                <w:szCs w:val="24"/>
                <w:lang w:val="sr-Latn-RS"/>
              </w:rPr>
              <w:t xml:space="preserve"> </w:t>
            </w:r>
            <w:r w:rsidRPr="003C11B9">
              <w:rPr>
                <w:sz w:val="24"/>
                <w:szCs w:val="24"/>
              </w:rPr>
              <w:t>исхрани</w:t>
            </w:r>
            <w:r w:rsidRPr="003C11B9">
              <w:rPr>
                <w:sz w:val="24"/>
                <w:szCs w:val="24"/>
                <w:lang w:val="sr-Latn-RS"/>
              </w:rPr>
              <w:t xml:space="preserve"> –</w:t>
            </w:r>
            <w:r w:rsidRPr="003C11B9">
              <w:rPr>
                <w:sz w:val="24"/>
                <w:szCs w:val="24"/>
              </w:rPr>
              <w:t>суплементи</w:t>
            </w:r>
            <w:r w:rsidRPr="003C11B9">
              <w:rPr>
                <w:sz w:val="24"/>
                <w:szCs w:val="24"/>
                <w:lang w:val="sr-Latn-RS"/>
              </w:rPr>
              <w:t>.</w:t>
            </w:r>
          </w:p>
          <w:p w:rsidR="003C11B9" w:rsidRPr="003C11B9" w:rsidRDefault="003C11B9" w:rsidP="00FD1DE9">
            <w:pPr>
              <w:pStyle w:val="TableParagraph"/>
              <w:rPr>
                <w:sz w:val="24"/>
                <w:szCs w:val="24"/>
                <w:lang w:val="sr-Latn-RS"/>
              </w:rPr>
            </w:pPr>
            <w:r w:rsidRPr="003C11B9">
              <w:rPr>
                <w:sz w:val="24"/>
                <w:szCs w:val="24"/>
              </w:rPr>
              <w:t>Вежбање</w:t>
            </w:r>
            <w:r w:rsidRPr="003C11B9">
              <w:rPr>
                <w:sz w:val="24"/>
                <w:szCs w:val="24"/>
                <w:lang w:val="sr-Latn-RS"/>
              </w:rPr>
              <w:t xml:space="preserve"> </w:t>
            </w:r>
            <w:r w:rsidRPr="003C11B9">
              <w:rPr>
                <w:sz w:val="24"/>
                <w:szCs w:val="24"/>
              </w:rPr>
              <w:t>и</w:t>
            </w:r>
            <w:r w:rsidRPr="003C11B9">
              <w:rPr>
                <w:sz w:val="24"/>
                <w:szCs w:val="24"/>
                <w:lang w:val="sr-Latn-RS"/>
              </w:rPr>
              <w:t xml:space="preserve"> </w:t>
            </w:r>
            <w:r w:rsidRPr="003C11B9">
              <w:rPr>
                <w:sz w:val="24"/>
                <w:szCs w:val="24"/>
              </w:rPr>
              <w:t>менструални</w:t>
            </w:r>
            <w:r w:rsidRPr="003C11B9">
              <w:rPr>
                <w:sz w:val="24"/>
                <w:szCs w:val="24"/>
                <w:lang w:val="sr-Latn-RS"/>
              </w:rPr>
              <w:t xml:space="preserve"> </w:t>
            </w:r>
            <w:r w:rsidRPr="003C11B9">
              <w:rPr>
                <w:sz w:val="24"/>
                <w:szCs w:val="24"/>
              </w:rPr>
              <w:t>циклус</w:t>
            </w:r>
            <w:r w:rsidRPr="003C11B9">
              <w:rPr>
                <w:sz w:val="24"/>
                <w:szCs w:val="24"/>
                <w:lang w:val="sr-Latn-RS"/>
              </w:rPr>
              <w:t>.</w:t>
            </w:r>
          </w:p>
          <w:p w:rsidR="003C11B9" w:rsidRPr="003C11B9" w:rsidRDefault="003C11B9" w:rsidP="00FD1DE9">
            <w:pPr>
              <w:pStyle w:val="TableParagraph"/>
              <w:rPr>
                <w:sz w:val="24"/>
                <w:szCs w:val="24"/>
                <w:lang w:val="sr-Cyrl-CS"/>
              </w:rPr>
            </w:pPr>
            <w:r w:rsidRPr="003C11B9">
              <w:rPr>
                <w:rFonts w:eastAsia="Calibri"/>
                <w:sz w:val="24"/>
                <w:szCs w:val="24"/>
              </w:rPr>
              <w:t>Значај</w:t>
            </w:r>
            <w:r w:rsidRPr="003C11B9">
              <w:rPr>
                <w:rFonts w:eastAsia="Calibri"/>
                <w:sz w:val="24"/>
                <w:szCs w:val="24"/>
                <w:lang w:val="sr-Latn-RS"/>
              </w:rPr>
              <w:t xml:space="preserve"> </w:t>
            </w:r>
            <w:r w:rsidRPr="003C11B9">
              <w:rPr>
                <w:rFonts w:eastAsia="Calibri"/>
                <w:sz w:val="24"/>
                <w:szCs w:val="24"/>
              </w:rPr>
              <w:t>заштите</w:t>
            </w:r>
            <w:r w:rsidRPr="003C11B9">
              <w:rPr>
                <w:rFonts w:eastAsia="Calibri"/>
                <w:sz w:val="24"/>
                <w:szCs w:val="24"/>
                <w:lang w:val="sr-Latn-RS"/>
              </w:rPr>
              <w:t xml:space="preserve"> </w:t>
            </w:r>
            <w:r w:rsidRPr="003C11B9">
              <w:rPr>
                <w:rFonts w:eastAsia="Calibri"/>
                <w:sz w:val="24"/>
                <w:szCs w:val="24"/>
              </w:rPr>
              <w:t>репродуктивних</w:t>
            </w:r>
            <w:r w:rsidRPr="003C11B9">
              <w:rPr>
                <w:rFonts w:eastAsia="Calibri"/>
                <w:sz w:val="24"/>
                <w:szCs w:val="24"/>
                <w:lang w:val="sr-Latn-RS"/>
              </w:rPr>
              <w:t xml:space="preserve"> </w:t>
            </w:r>
            <w:r w:rsidRPr="003C11B9">
              <w:rPr>
                <w:rFonts w:eastAsia="Calibri"/>
                <w:sz w:val="24"/>
                <w:szCs w:val="24"/>
              </w:rPr>
              <w:t>органа</w:t>
            </w:r>
            <w:r w:rsidRPr="003C11B9">
              <w:rPr>
                <w:rFonts w:eastAsia="Calibri"/>
                <w:sz w:val="24"/>
                <w:szCs w:val="24"/>
                <w:lang w:val="sr-Latn-RS"/>
              </w:rPr>
              <w:t xml:space="preserve"> </w:t>
            </w:r>
            <w:r w:rsidRPr="003C11B9">
              <w:rPr>
                <w:rFonts w:eastAsia="Calibri"/>
                <w:sz w:val="24"/>
                <w:szCs w:val="24"/>
              </w:rPr>
              <w:t>приликом</w:t>
            </w:r>
            <w:r w:rsidRPr="003C11B9">
              <w:rPr>
                <w:rFonts w:eastAsia="Calibri"/>
                <w:sz w:val="24"/>
                <w:szCs w:val="24"/>
                <w:lang w:val="sr-Latn-RS"/>
              </w:rPr>
              <w:t xml:space="preserve"> </w:t>
            </w:r>
            <w:r w:rsidRPr="003C11B9">
              <w:rPr>
                <w:rFonts w:eastAsia="Calibri"/>
                <w:sz w:val="24"/>
                <w:szCs w:val="24"/>
              </w:rPr>
              <w:t>вежбања</w:t>
            </w:r>
            <w:r w:rsidRPr="003C11B9">
              <w:rPr>
                <w:rFonts w:eastAsia="Calibri"/>
                <w:sz w:val="24"/>
                <w:szCs w:val="24"/>
                <w:lang w:val="sr-Latn-RS"/>
              </w:rPr>
              <w:t>.</w:t>
            </w:r>
          </w:p>
        </w:tc>
        <w:tc>
          <w:tcPr>
            <w:tcW w:w="4652" w:type="dxa"/>
          </w:tcPr>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lang w:val="sr-Cyrl-RS"/>
              </w:rPr>
              <w:t>-</w:t>
            </w:r>
            <w:r w:rsidRPr="003C11B9">
              <w:rPr>
                <w:rFonts w:ascii="Times New Roman" w:hAnsi="Times New Roman"/>
                <w:sz w:val="24"/>
                <w:szCs w:val="24"/>
              </w:rPr>
              <w:t>вреднује утицај примењених вежби на организам</w:t>
            </w:r>
          </w:p>
          <w:p w:rsidR="003C11B9" w:rsidRPr="003C11B9" w:rsidRDefault="003C11B9" w:rsidP="00FD1DE9">
            <w:pPr>
              <w:spacing w:after="0" w:line="240" w:lineRule="auto"/>
              <w:jc w:val="both"/>
              <w:rPr>
                <w:rFonts w:ascii="Times New Roman" w:hAnsi="Times New Roman"/>
                <w:sz w:val="24"/>
                <w:szCs w:val="24"/>
              </w:rPr>
            </w:pPr>
            <w:r w:rsidRPr="003C11B9">
              <w:rPr>
                <w:rFonts w:ascii="Times New Roman" w:hAnsi="Times New Roman"/>
                <w:sz w:val="24"/>
                <w:szCs w:val="24"/>
              </w:rPr>
              <w:t>-процени последице недовољне физичке активности</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-примени мере безбедности у вежбању у школи и ван ње;</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-одговорно се односи према објектима,справама и реквизитима;</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-примени и поштује правила игре у складу са етичким нормама;</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-примерно се понаша као учесник или посматрач на такмичењима;</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-решава конфликте на друштвено прихватљив  начин;</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-пронађе и користи различите изворе информација за упознавање са разноврсним облицима физичких и спортско-рекреативних активности;</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-прихвати победу и пораз;</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-уважи различите спортове без обзира на лично интересовање;</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-примени усвојене моторичке вештине у вандредним ситуацијама;</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-повеже значај вежбања за одређене професије;</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-вреднује лепоту покрета у физичком вежбању и спорту;</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-правилно реагује и пружа основну прву помоћ код повреда;</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-чува животну средину током вежбања;</w:t>
            </w:r>
          </w:p>
          <w:p w:rsidR="003C11B9" w:rsidRPr="003C11B9" w:rsidRDefault="003C11B9" w:rsidP="00FD1DE9">
            <w:pPr>
              <w:spacing w:after="0" w:line="240" w:lineRule="auto"/>
              <w:rPr>
                <w:rFonts w:ascii="Times New Roman" w:hAnsi="Times New Roman"/>
                <w:sz w:val="24"/>
                <w:szCs w:val="24"/>
              </w:rPr>
            </w:pPr>
            <w:r w:rsidRPr="003C11B9">
              <w:rPr>
                <w:rFonts w:ascii="Times New Roman" w:hAnsi="Times New Roman"/>
                <w:sz w:val="24"/>
                <w:szCs w:val="24"/>
              </w:rPr>
              <w:t>-препозна последице конзумирања дувана, алкохола и енергетских пића;</w:t>
            </w:r>
          </w:p>
          <w:p w:rsidR="003C11B9" w:rsidRPr="003C11B9" w:rsidRDefault="003C11B9" w:rsidP="00FD1DE9">
            <w:pPr>
              <w:shd w:val="clear" w:color="auto" w:fill="FFFFFF"/>
              <w:spacing w:after="0" w:line="240" w:lineRule="auto"/>
              <w:rPr>
                <w:rFonts w:ascii="Times New Roman" w:eastAsia="Times New Roman" w:hAnsi="Times New Roman"/>
                <w:color w:val="000000"/>
                <w:sz w:val="24"/>
                <w:szCs w:val="24"/>
              </w:rPr>
            </w:pPr>
            <w:r w:rsidRPr="003C11B9">
              <w:rPr>
                <w:rFonts w:ascii="Times New Roman" w:hAnsi="Times New Roman"/>
                <w:sz w:val="24"/>
                <w:szCs w:val="24"/>
              </w:rPr>
              <w:t>-води рачуна о репродуктивним органима током вежбања</w:t>
            </w:r>
          </w:p>
        </w:tc>
      </w:tr>
    </w:tbl>
    <w:p w:rsidR="003C11B9" w:rsidRPr="003C11B9" w:rsidRDefault="003C11B9" w:rsidP="003C11B9">
      <w:pPr>
        <w:spacing w:after="0" w:line="240" w:lineRule="auto"/>
        <w:rPr>
          <w:rFonts w:ascii="Times New Roman" w:hAnsi="Times New Roman"/>
          <w:b/>
          <w:sz w:val="24"/>
          <w:szCs w:val="24"/>
          <w:lang w:val="sr-Latn-RS"/>
        </w:rPr>
      </w:pPr>
    </w:p>
    <w:p w:rsidR="003C11B9" w:rsidRPr="003C11B9" w:rsidRDefault="003C11B9" w:rsidP="003C11B9">
      <w:pPr>
        <w:spacing w:after="0" w:line="240" w:lineRule="auto"/>
        <w:rPr>
          <w:rFonts w:ascii="Times New Roman" w:hAnsi="Times New Roman"/>
          <w:b/>
          <w:sz w:val="24"/>
          <w:szCs w:val="24"/>
          <w:lang w:val="sr-Cyrl-CS"/>
        </w:rPr>
      </w:pPr>
    </w:p>
    <w:p w:rsidR="003C11B9" w:rsidRPr="003C11B9" w:rsidRDefault="003C11B9" w:rsidP="003C11B9">
      <w:pPr>
        <w:spacing w:before="77" w:line="328" w:lineRule="auto"/>
        <w:ind w:right="500"/>
        <w:jc w:val="center"/>
        <w:rPr>
          <w:rFonts w:ascii="Times New Roman" w:hAnsi="Times New Roman"/>
          <w:b/>
          <w:smallCaps/>
          <w:sz w:val="24"/>
          <w:szCs w:val="24"/>
          <w:lang w:val="ru-RU"/>
        </w:rPr>
      </w:pPr>
      <w:r w:rsidRPr="003C11B9">
        <w:rPr>
          <w:rFonts w:ascii="Times New Roman" w:hAnsi="Times New Roman"/>
          <w:b/>
          <w:smallCaps/>
          <w:sz w:val="24"/>
          <w:szCs w:val="24"/>
          <w:lang w:val="ru-RU"/>
        </w:rPr>
        <w:t xml:space="preserve">СТАНДАРДИ ОБРАЗОВНИХ ПОСТИГНУЋА И ИСХОДИ ОБРАЗОВНОГ ЦИКЛУСА ЗА КРАЈ ДРУГОГ ЦИКЛУСА ОБАВЕЗНОГ </w:t>
      </w:r>
      <w:r w:rsidRPr="003C11B9">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C11B9" w:rsidRPr="00F90C35" w:rsidTr="00F90C35">
        <w:tc>
          <w:tcPr>
            <w:tcW w:w="3936" w:type="dxa"/>
            <w:gridSpan w:val="2"/>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Назив предмета</w:t>
            </w:r>
          </w:p>
        </w:tc>
        <w:tc>
          <w:tcPr>
            <w:tcW w:w="10680" w:type="dxa"/>
            <w:gridSpan w:val="3"/>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Физичко и здравствено васпитање</w:t>
            </w:r>
          </w:p>
        </w:tc>
      </w:tr>
      <w:tr w:rsidR="003C11B9" w:rsidRPr="00F90C35" w:rsidTr="00F90C35">
        <w:tc>
          <w:tcPr>
            <w:tcW w:w="3936" w:type="dxa"/>
            <w:gridSpan w:val="2"/>
            <w:shd w:val="clear" w:color="auto" w:fill="auto"/>
          </w:tcPr>
          <w:p w:rsidR="003C11B9" w:rsidRPr="00F90C35" w:rsidRDefault="003C11B9" w:rsidP="005D76B7">
            <w:pPr>
              <w:spacing w:after="0"/>
              <w:rPr>
                <w:rFonts w:ascii="Times New Roman" w:hAnsi="Times New Roman"/>
                <w:b/>
                <w:sz w:val="24"/>
                <w:szCs w:val="24"/>
                <w:lang w:val="sr-Cyrl-RS"/>
              </w:rPr>
            </w:pPr>
            <w:r w:rsidRPr="00F90C35">
              <w:rPr>
                <w:rFonts w:ascii="Times New Roman" w:hAnsi="Times New Roman"/>
                <w:b/>
                <w:sz w:val="24"/>
                <w:szCs w:val="24"/>
                <w:lang w:val="sr-Cyrl-RS"/>
              </w:rPr>
              <w:t>Међупредметне компетенције</w:t>
            </w:r>
          </w:p>
          <w:p w:rsidR="003C11B9" w:rsidRPr="00F90C35" w:rsidRDefault="003C11B9" w:rsidP="005D76B7">
            <w:pPr>
              <w:spacing w:after="0"/>
              <w:rPr>
                <w:rFonts w:ascii="Times New Roman" w:hAnsi="Times New Roman"/>
                <w:b/>
                <w:sz w:val="24"/>
                <w:szCs w:val="24"/>
                <w:lang w:val="sr-Cyrl-RS"/>
              </w:rPr>
            </w:pPr>
          </w:p>
          <w:p w:rsidR="003C11B9" w:rsidRPr="00F90C35" w:rsidRDefault="003C11B9" w:rsidP="005D76B7">
            <w:pPr>
              <w:spacing w:after="0"/>
              <w:rPr>
                <w:rFonts w:ascii="Times New Roman" w:hAnsi="Times New Roman"/>
                <w:b/>
                <w:sz w:val="24"/>
                <w:szCs w:val="24"/>
                <w:lang w:val="sr-Cyrl-RS"/>
              </w:rPr>
            </w:pPr>
          </w:p>
          <w:p w:rsidR="003C11B9" w:rsidRPr="00F90C35" w:rsidRDefault="003C11B9" w:rsidP="005D76B7">
            <w:pPr>
              <w:spacing w:after="0"/>
              <w:rPr>
                <w:rFonts w:ascii="Times New Roman" w:hAnsi="Times New Roman"/>
                <w:b/>
                <w:sz w:val="24"/>
                <w:szCs w:val="24"/>
                <w:lang w:val="sr-Cyrl-RS"/>
              </w:rPr>
            </w:pPr>
          </w:p>
        </w:tc>
        <w:tc>
          <w:tcPr>
            <w:tcW w:w="10680" w:type="dxa"/>
            <w:gridSpan w:val="3"/>
            <w:shd w:val="clear" w:color="auto" w:fill="auto"/>
          </w:tcPr>
          <w:p w:rsidR="003C11B9" w:rsidRPr="00F90C35" w:rsidRDefault="003C11B9" w:rsidP="005D76B7">
            <w:pPr>
              <w:widowControl w:val="0"/>
              <w:autoSpaceDE w:val="0"/>
              <w:autoSpaceDN w:val="0"/>
              <w:spacing w:after="0"/>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-Компетенција за целоживотно учење</w:t>
            </w:r>
          </w:p>
          <w:p w:rsidR="003C11B9" w:rsidRPr="00F90C35" w:rsidRDefault="003C11B9" w:rsidP="005D76B7">
            <w:pPr>
              <w:widowControl w:val="0"/>
              <w:autoSpaceDE w:val="0"/>
              <w:autoSpaceDN w:val="0"/>
              <w:spacing w:after="0"/>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-Одговоран однос према здрављу</w:t>
            </w:r>
          </w:p>
          <w:p w:rsidR="003C11B9" w:rsidRPr="00F90C35" w:rsidRDefault="003C11B9" w:rsidP="005D76B7">
            <w:pPr>
              <w:widowControl w:val="0"/>
              <w:autoSpaceDE w:val="0"/>
              <w:autoSpaceDN w:val="0"/>
              <w:spacing w:after="0"/>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-Комуникација</w:t>
            </w:r>
          </w:p>
          <w:p w:rsidR="003C11B9" w:rsidRPr="00F90C35" w:rsidRDefault="003C11B9" w:rsidP="005D76B7">
            <w:pPr>
              <w:widowControl w:val="0"/>
              <w:autoSpaceDE w:val="0"/>
              <w:autoSpaceDN w:val="0"/>
              <w:spacing w:after="0"/>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-Одговоран однос према демократском друштву</w:t>
            </w:r>
          </w:p>
          <w:p w:rsidR="003C11B9" w:rsidRPr="00F90C35" w:rsidRDefault="003C11B9" w:rsidP="005D76B7">
            <w:pPr>
              <w:widowControl w:val="0"/>
              <w:autoSpaceDE w:val="0"/>
              <w:autoSpaceDN w:val="0"/>
              <w:spacing w:after="0"/>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-Естетска компетенција</w:t>
            </w:r>
          </w:p>
          <w:p w:rsidR="003C11B9" w:rsidRPr="00F90C35" w:rsidRDefault="003C11B9" w:rsidP="005D76B7">
            <w:pPr>
              <w:widowControl w:val="0"/>
              <w:autoSpaceDE w:val="0"/>
              <w:autoSpaceDN w:val="0"/>
              <w:spacing w:after="0"/>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-Предузетништво</w:t>
            </w:r>
          </w:p>
          <w:p w:rsidR="003C11B9" w:rsidRPr="00F90C35" w:rsidRDefault="003C11B9" w:rsidP="005D76B7">
            <w:pPr>
              <w:widowControl w:val="0"/>
              <w:autoSpaceDE w:val="0"/>
              <w:autoSpaceDN w:val="0"/>
              <w:spacing w:after="0"/>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-Сарадња</w:t>
            </w:r>
          </w:p>
          <w:p w:rsidR="003C11B9" w:rsidRPr="00F90C35" w:rsidRDefault="003C11B9" w:rsidP="005D76B7">
            <w:pPr>
              <w:widowControl w:val="0"/>
              <w:autoSpaceDE w:val="0"/>
              <w:autoSpaceDN w:val="0"/>
              <w:spacing w:after="0"/>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-Решавање проблема</w:t>
            </w:r>
          </w:p>
          <w:p w:rsidR="003C11B9" w:rsidRPr="00F90C35" w:rsidRDefault="003C11B9" w:rsidP="005D76B7">
            <w:pPr>
              <w:widowControl w:val="0"/>
              <w:autoSpaceDE w:val="0"/>
              <w:autoSpaceDN w:val="0"/>
              <w:spacing w:after="0"/>
              <w:rPr>
                <w:rFonts w:ascii="Times New Roman" w:eastAsia="Times New Roman" w:hAnsi="Times New Roman"/>
                <w:sz w:val="24"/>
                <w:szCs w:val="24"/>
                <w:lang w:val="sr-Cyrl-RS"/>
              </w:rPr>
            </w:pPr>
            <w:r w:rsidRPr="00F90C35">
              <w:rPr>
                <w:rFonts w:ascii="Times New Roman" w:eastAsia="Times New Roman" w:hAnsi="Times New Roman"/>
                <w:sz w:val="24"/>
                <w:szCs w:val="24"/>
                <w:lang w:val="sr-Cyrl-RS"/>
              </w:rPr>
              <w:t>-Одговоран однос према околини</w:t>
            </w:r>
          </w:p>
        </w:tc>
      </w:tr>
      <w:tr w:rsidR="003C11B9" w:rsidRPr="00F90C35" w:rsidTr="00F90C35">
        <w:tc>
          <w:tcPr>
            <w:tcW w:w="3936" w:type="dxa"/>
            <w:gridSpan w:val="2"/>
            <w:shd w:val="clear" w:color="auto" w:fill="auto"/>
          </w:tcPr>
          <w:p w:rsidR="003C11B9" w:rsidRPr="00F90C35" w:rsidRDefault="003C11B9" w:rsidP="00FD1DE9">
            <w:pPr>
              <w:rPr>
                <w:rFonts w:ascii="Times New Roman" w:hAnsi="Times New Roman"/>
                <w:b/>
                <w:sz w:val="24"/>
                <w:szCs w:val="24"/>
                <w:lang w:val="sr-Latn-RS"/>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3C11B9" w:rsidRPr="00F90C35" w:rsidRDefault="003C11B9" w:rsidP="00F90C35">
            <w:pPr>
              <w:jc w:val="both"/>
              <w:rPr>
                <w:rFonts w:ascii="Times New Roman" w:hAnsi="Times New Roman"/>
                <w:b/>
                <w:sz w:val="24"/>
                <w:szCs w:val="24"/>
                <w:lang w:val="sr-Cyrl-RS"/>
              </w:rPr>
            </w:pPr>
            <w:r w:rsidRPr="00F90C35">
              <w:rPr>
                <w:rFonts w:ascii="Times New Roman" w:hAnsi="Times New Roman"/>
                <w:sz w:val="24"/>
                <w:szCs w:val="24"/>
              </w:rPr>
              <w:t>Предмет Физичко и здравствено васпитање омогућава ученицима да учествују у разноврсном, безбедном и развојно-прикладном физичком вежбању</w:t>
            </w:r>
            <w:r w:rsidRPr="00F90C35">
              <w:rPr>
                <w:rFonts w:ascii="Times New Roman" w:hAnsi="Times New Roman"/>
                <w:spacing w:val="-1"/>
                <w:sz w:val="24"/>
                <w:szCs w:val="24"/>
              </w:rPr>
              <w:t xml:space="preserve"> </w:t>
            </w:r>
            <w:r w:rsidRPr="00F90C35">
              <w:rPr>
                <w:rFonts w:ascii="Times New Roman" w:hAnsi="Times New Roman"/>
                <w:sz w:val="24"/>
                <w:szCs w:val="24"/>
              </w:rPr>
              <w:t>и</w:t>
            </w:r>
            <w:r w:rsidRPr="00F90C35">
              <w:rPr>
                <w:rFonts w:ascii="Times New Roman" w:hAnsi="Times New Roman"/>
                <w:spacing w:val="-1"/>
                <w:sz w:val="24"/>
                <w:szCs w:val="24"/>
              </w:rPr>
              <w:t xml:space="preserve"> </w:t>
            </w:r>
            <w:r w:rsidRPr="00F90C35">
              <w:rPr>
                <w:rFonts w:ascii="Times New Roman" w:hAnsi="Times New Roman"/>
                <w:sz w:val="24"/>
                <w:szCs w:val="24"/>
              </w:rPr>
              <w:t>физичким активностима, које доприносе њиховом физичком и</w:t>
            </w:r>
            <w:r w:rsidRPr="00F90C35">
              <w:rPr>
                <w:rFonts w:ascii="Times New Roman" w:hAnsi="Times New Roman"/>
                <w:spacing w:val="-1"/>
                <w:sz w:val="24"/>
                <w:szCs w:val="24"/>
              </w:rPr>
              <w:t xml:space="preserve"> </w:t>
            </w:r>
            <w:r w:rsidRPr="00F90C35">
              <w:rPr>
                <w:rFonts w:ascii="Times New Roman" w:hAnsi="Times New Roman"/>
                <w:sz w:val="24"/>
                <w:szCs w:val="24"/>
              </w:rPr>
              <w:t>менталном здрављу, школском постигнућу, стицању социјалних вештина и здравих животних навика. Учењем предмета физичко и здравствено васпитање ученици унапређују физичке способности, стичу разноврсне моторичке вештине и оспособљавају се да их користе у различитим условима и животним ситуацијама. Уче основне кретне концепте и стратегије и принципе вежбања. Оснажују се да постављају личне циљеве у домену физичке форме, физичке активности, исхране и других здравих животних навика, које су неопходне за безбедно и компетентно бављење физичким активностима и за формирање основа здравог животног стила. Учествовањем у разноврсним индивидуалним и групним кретним активностима, ученици изграђују самопоуздање, формирају ставове и систем вредности, развијају сарадничке вештине, емпатију и толеранцију, преузимају иницијативу и одговорност, конструктивно комуницирају и схватају значај фер-плеја. Упознају термине везане за физичку активност и здравље. Охрабрују се да изражавају креативност покретом, да разумеју и вреднују своје културно наслеђе у области спорта, рекреације и плеса и да буду отворени за различите културе и традиције. Решавају проблемске ситуације у контексту физичке активности. Упознају се са научним и технолошким аспектима физичке активности и здравља и критички преиспитују утицај личних и срединских фактора на физичку активност, безбедност, здравље појединаца, група и друштва. Одговорно користе различите изворе информација и дигиталне технологије ради унапређивања личног и јавног здравља, као и заштите животне средине.</w:t>
            </w:r>
          </w:p>
        </w:tc>
      </w:tr>
      <w:tr w:rsidR="003C11B9" w:rsidRPr="00F90C35" w:rsidTr="00F90C35">
        <w:tc>
          <w:tcPr>
            <w:tcW w:w="3936" w:type="dxa"/>
            <w:gridSpan w:val="2"/>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Нивои образовних постигнућа</w:t>
            </w:r>
          </w:p>
        </w:tc>
        <w:tc>
          <w:tcPr>
            <w:tcW w:w="356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Основни ниво</w:t>
            </w:r>
          </w:p>
        </w:tc>
        <w:tc>
          <w:tcPr>
            <w:tcW w:w="356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 xml:space="preserve">Средњи ниво </w:t>
            </w:r>
          </w:p>
        </w:tc>
        <w:tc>
          <w:tcPr>
            <w:tcW w:w="3560"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Напредни ниво</w:t>
            </w:r>
          </w:p>
        </w:tc>
      </w:tr>
      <w:tr w:rsidR="003C11B9" w:rsidRPr="00F90C35" w:rsidTr="00F90C35">
        <w:tc>
          <w:tcPr>
            <w:tcW w:w="1968" w:type="dxa"/>
            <w:vMerge w:val="restart"/>
            <w:shd w:val="clear" w:color="auto" w:fill="auto"/>
          </w:tcPr>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z w:val="24"/>
                <w:szCs w:val="24"/>
                <w:lang w:val="sr-Cyrl-RS"/>
              </w:rPr>
            </w:pPr>
            <w:r w:rsidRPr="00F90C35">
              <w:rPr>
                <w:rFonts w:ascii="Times New Roman" w:hAnsi="Times New Roman"/>
                <w:b/>
                <w:spacing w:val="-2"/>
                <w:sz w:val="24"/>
                <w:szCs w:val="24"/>
              </w:rPr>
              <w:t xml:space="preserve">Специфичне предметне компетенције </w:t>
            </w:r>
            <w:r w:rsidRPr="00F90C35">
              <w:rPr>
                <w:rFonts w:ascii="Times New Roman" w:hAnsi="Times New Roman"/>
                <w:b/>
                <w:spacing w:val="-4"/>
                <w:sz w:val="24"/>
                <w:szCs w:val="24"/>
              </w:rPr>
              <w:t>(</w:t>
            </w:r>
            <w:r w:rsidRPr="00F90C35">
              <w:rPr>
                <w:rFonts w:ascii="Times New Roman" w:hAnsi="Times New Roman"/>
                <w:b/>
                <w:spacing w:val="-4"/>
                <w:sz w:val="24"/>
                <w:szCs w:val="24"/>
                <w:lang w:val="sr-Cyrl-RS"/>
              </w:rPr>
              <w:t>Физичко и здравствено васпитање</w:t>
            </w:r>
            <w:r w:rsidRPr="00F90C35">
              <w:rPr>
                <w:rFonts w:ascii="Times New Roman" w:hAnsi="Times New Roman"/>
                <w:b/>
                <w:spacing w:val="-4"/>
                <w:sz w:val="24"/>
                <w:szCs w:val="24"/>
              </w:rPr>
              <w:t>)</w:t>
            </w:r>
          </w:p>
        </w:tc>
        <w:tc>
          <w:tcPr>
            <w:tcW w:w="1968"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bottom w:val="single" w:sz="6" w:space="0" w:color="000000"/>
            </w:tcBorders>
            <w:shd w:val="clear" w:color="auto" w:fill="auto"/>
          </w:tcPr>
          <w:p w:rsidR="003C11B9" w:rsidRPr="0051393F" w:rsidRDefault="003C11B9" w:rsidP="0051393F">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Ученици успешно тумаче основне препоруке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физичку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активност</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деце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и адолесцената и могу да илуструју</w:t>
            </w:r>
            <w:r w:rsidRPr="00F90C35">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различите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типове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физичке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pacing w:val="-2"/>
                <w:sz w:val="24"/>
                <w:szCs w:val="24"/>
              </w:rPr>
              <w:t>активнос</w:t>
            </w:r>
            <w:r w:rsidR="0051393F">
              <w:rPr>
                <w:rFonts w:ascii="Times New Roman" w:eastAsia="Times New Roman" w:hAnsi="Times New Roman"/>
                <w:spacing w:val="-2"/>
                <w:sz w:val="24"/>
                <w:szCs w:val="24"/>
                <w:lang w:val="sr-Cyrl-RS"/>
              </w:rPr>
              <w:t xml:space="preserve">ти </w:t>
            </w:r>
            <w:r w:rsidRPr="00F90C35">
              <w:rPr>
                <w:rFonts w:ascii="Times New Roman" w:eastAsia="Times New Roman" w:hAnsi="Times New Roman"/>
                <w:sz w:val="24"/>
                <w:szCs w:val="24"/>
              </w:rPr>
              <w:t>адекватним примерима. Разумеју тренутне промене</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организму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настале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као</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последица различитих физичких активности и</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адекватно</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реагују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на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знаке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прекомерног физичког оптерећења. Познају правила</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безбедног</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извођења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једноставних</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физичких вежбања, од загревања до смиривања функција организма. Демонстрирају добру контролу покрета приликом извођења основних и специфичних моторичких вештина. Придржавају се правила игре/активности и кроз ефективну комуникацију и сарадњу доприносе</w:t>
            </w:r>
            <w:r w:rsidR="0051393F">
              <w:rPr>
                <w:rFonts w:ascii="Times New Roman" w:eastAsia="Times New Roman" w:hAnsi="Times New Roman"/>
                <w:sz w:val="24"/>
                <w:szCs w:val="24"/>
                <w:lang w:val="sr-Cyrl-RS"/>
              </w:rPr>
              <w:t xml:space="preserve"> </w:t>
            </w:r>
            <w:r w:rsidRPr="00F90C35">
              <w:rPr>
                <w:rFonts w:ascii="Times New Roman" w:hAnsi="Times New Roman"/>
                <w:sz w:val="24"/>
                <w:szCs w:val="24"/>
              </w:rPr>
              <w:t>безбедној</w:t>
            </w:r>
            <w:r w:rsidRPr="00F90C35">
              <w:rPr>
                <w:rFonts w:ascii="Times New Roman" w:hAnsi="Times New Roman"/>
                <w:spacing w:val="-10"/>
                <w:sz w:val="24"/>
                <w:szCs w:val="24"/>
              </w:rPr>
              <w:t xml:space="preserve"> </w:t>
            </w:r>
            <w:r w:rsidRPr="00F90C35">
              <w:rPr>
                <w:rFonts w:ascii="Times New Roman" w:hAnsi="Times New Roman"/>
                <w:sz w:val="24"/>
                <w:szCs w:val="24"/>
              </w:rPr>
              <w:t>и</w:t>
            </w:r>
            <w:r w:rsidRPr="00F90C35">
              <w:rPr>
                <w:rFonts w:ascii="Times New Roman" w:hAnsi="Times New Roman"/>
                <w:spacing w:val="-12"/>
                <w:sz w:val="24"/>
                <w:szCs w:val="24"/>
              </w:rPr>
              <w:t xml:space="preserve"> </w:t>
            </w:r>
            <w:r w:rsidRPr="00F90C35">
              <w:rPr>
                <w:rFonts w:ascii="Times New Roman" w:hAnsi="Times New Roman"/>
                <w:sz w:val="24"/>
                <w:szCs w:val="24"/>
              </w:rPr>
              <w:t>позитивној</w:t>
            </w:r>
            <w:r w:rsidRPr="00F90C35">
              <w:rPr>
                <w:rFonts w:ascii="Times New Roman" w:hAnsi="Times New Roman"/>
                <w:spacing w:val="-10"/>
                <w:sz w:val="24"/>
                <w:szCs w:val="24"/>
              </w:rPr>
              <w:t xml:space="preserve"> </w:t>
            </w:r>
            <w:r w:rsidRPr="00F90C35">
              <w:rPr>
                <w:rFonts w:ascii="Times New Roman" w:hAnsi="Times New Roman"/>
                <w:sz w:val="24"/>
                <w:szCs w:val="24"/>
              </w:rPr>
              <w:t>атмосфери</w:t>
            </w:r>
            <w:r w:rsidRPr="00F90C35">
              <w:rPr>
                <w:rFonts w:ascii="Times New Roman" w:hAnsi="Times New Roman"/>
                <w:spacing w:val="-12"/>
                <w:sz w:val="24"/>
                <w:szCs w:val="24"/>
              </w:rPr>
              <w:t xml:space="preserve"> </w:t>
            </w:r>
            <w:r w:rsidRPr="00F90C35">
              <w:rPr>
                <w:rFonts w:ascii="Times New Roman" w:hAnsi="Times New Roman"/>
                <w:sz w:val="24"/>
                <w:szCs w:val="24"/>
              </w:rPr>
              <w:t xml:space="preserve">за </w:t>
            </w:r>
            <w:r w:rsidRPr="00F90C35">
              <w:rPr>
                <w:rFonts w:ascii="Times New Roman" w:hAnsi="Times New Roman"/>
                <w:spacing w:val="-2"/>
                <w:sz w:val="24"/>
                <w:szCs w:val="24"/>
              </w:rPr>
              <w:t>вежбање.</w:t>
            </w:r>
          </w:p>
        </w:tc>
        <w:tc>
          <w:tcPr>
            <w:tcW w:w="3560" w:type="dxa"/>
            <w:tcBorders>
              <w:bottom w:val="single" w:sz="6" w:space="0" w:color="000000"/>
            </w:tcBorders>
            <w:shd w:val="clear" w:color="auto" w:fill="auto"/>
          </w:tcPr>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Ученици успешно анализирају</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користи од редовне физичке активности и значај моторичких</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способности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добро</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здравље</w:t>
            </w:r>
            <w:r w:rsidRPr="00F90C35">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и учествовање у спорту. Препознају развојне промене и њихов утицај на бављење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физичком</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активношћу.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Могу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да објасне како промене фреквенције, интензитета, трајања и типа физичке активности утичу на њене ефекте.</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Анализирају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утицај</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срединских</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фактора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на физичку активност и здравље људи и</w:t>
            </w:r>
            <w:r w:rsidRPr="00F90C35">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адекватно користе неопходну опрему за боравак</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природи.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Успешно</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демонстрирају технике помагања, чувања себе и других приликом вежбања. Познају стручну терминологију у области физичке активности, вежбања и спорта. Користећи основне математичке концепте и научне принципе, ученици изводе једноставна антропометријска и моторичка мерења и анализирају значај моторичких</w:t>
            </w:r>
            <w:r w:rsidRPr="00F90C35">
              <w:rPr>
                <w:rFonts w:ascii="Times New Roman" w:eastAsia="Times New Roman" w:hAnsi="Times New Roman"/>
                <w:spacing w:val="40"/>
                <w:sz w:val="24"/>
                <w:szCs w:val="24"/>
              </w:rPr>
              <w:t xml:space="preserve"> </w:t>
            </w:r>
            <w:r w:rsidRPr="00F90C35">
              <w:rPr>
                <w:rFonts w:ascii="Times New Roman" w:eastAsia="Times New Roman" w:hAnsi="Times New Roman"/>
                <w:sz w:val="24"/>
                <w:szCs w:val="24"/>
              </w:rPr>
              <w:t>способности за здравље и учествовање у спорту. Успешно објашњавају кључне карактеристике правилног извођења моторичких вештина које демонстрирају у различитим условима у складу са постављеним задацима. Имају добру контролу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координацију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покрета</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приликом извођења и сложенијих специфичних моторичких</w:t>
            </w:r>
            <w:r w:rsidRPr="00F90C35">
              <w:rPr>
                <w:rFonts w:ascii="Times New Roman" w:eastAsia="Times New Roman" w:hAnsi="Times New Roman"/>
                <w:spacing w:val="-3"/>
                <w:sz w:val="24"/>
                <w:szCs w:val="24"/>
              </w:rPr>
              <w:t xml:space="preserve"> </w:t>
            </w:r>
            <w:r w:rsidRPr="00F90C35">
              <w:rPr>
                <w:rFonts w:ascii="Times New Roman" w:eastAsia="Times New Roman" w:hAnsi="Times New Roman"/>
                <w:sz w:val="24"/>
                <w:szCs w:val="24"/>
              </w:rPr>
              <w:t>вештина.</w:t>
            </w:r>
            <w:r w:rsidRPr="00F90C35">
              <w:rPr>
                <w:rFonts w:ascii="Times New Roman" w:eastAsia="Times New Roman" w:hAnsi="Times New Roman"/>
                <w:spacing w:val="-3"/>
                <w:sz w:val="24"/>
                <w:szCs w:val="24"/>
              </w:rPr>
              <w:t xml:space="preserve"> </w:t>
            </w:r>
            <w:r w:rsidRPr="00F90C35">
              <w:rPr>
                <w:rFonts w:ascii="Times New Roman" w:eastAsia="Times New Roman" w:hAnsi="Times New Roman"/>
                <w:sz w:val="24"/>
                <w:szCs w:val="24"/>
              </w:rPr>
              <w:t>Објашњавају</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основне принципе правилне исхране и препознају штетне утицаје употребе психоактивних супстанци, допинга и енергетских пића на здравље. Идентификују занимања повезана са здрављем, физичким васпитањем и спортом и елементе националног наслеђа у физичкој активности, спорту и плесу</w:t>
            </w:r>
          </w:p>
        </w:tc>
        <w:tc>
          <w:tcPr>
            <w:tcW w:w="3560" w:type="dxa"/>
            <w:tcBorders>
              <w:bottom w:val="single" w:sz="6" w:space="0" w:color="000000"/>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Ученици</w:t>
            </w:r>
            <w:r w:rsidRPr="00F90C35">
              <w:rPr>
                <w:rFonts w:ascii="Times New Roman" w:hAnsi="Times New Roman"/>
                <w:spacing w:val="-13"/>
                <w:sz w:val="24"/>
                <w:szCs w:val="24"/>
              </w:rPr>
              <w:t xml:space="preserve"> </w:t>
            </w:r>
            <w:r w:rsidRPr="00F90C35">
              <w:rPr>
                <w:rFonts w:ascii="Times New Roman" w:hAnsi="Times New Roman"/>
                <w:sz w:val="24"/>
                <w:szCs w:val="24"/>
              </w:rPr>
              <w:t>објашњавају</w:t>
            </w:r>
            <w:r w:rsidRPr="00F90C35">
              <w:rPr>
                <w:rFonts w:ascii="Times New Roman" w:hAnsi="Times New Roman"/>
                <w:spacing w:val="-12"/>
                <w:sz w:val="24"/>
                <w:szCs w:val="24"/>
              </w:rPr>
              <w:t xml:space="preserve"> </w:t>
            </w:r>
            <w:r w:rsidRPr="00F90C35">
              <w:rPr>
                <w:rFonts w:ascii="Times New Roman" w:hAnsi="Times New Roman"/>
                <w:sz w:val="24"/>
                <w:szCs w:val="24"/>
              </w:rPr>
              <w:t>повезаност</w:t>
            </w:r>
            <w:r w:rsidRPr="00F90C35">
              <w:rPr>
                <w:rFonts w:ascii="Times New Roman" w:hAnsi="Times New Roman"/>
                <w:spacing w:val="-13"/>
                <w:sz w:val="24"/>
                <w:szCs w:val="24"/>
              </w:rPr>
              <w:t xml:space="preserve"> </w:t>
            </w:r>
            <w:r w:rsidRPr="00F90C35">
              <w:rPr>
                <w:rFonts w:ascii="Times New Roman" w:hAnsi="Times New Roman"/>
                <w:sz w:val="24"/>
                <w:szCs w:val="24"/>
              </w:rPr>
              <w:t>физичке активности, начина исхране и здравља и критички анализирају сопствени образац</w:t>
            </w:r>
            <w:r w:rsidRPr="00F90C35">
              <w:rPr>
                <w:rFonts w:ascii="Times New Roman" w:hAnsi="Times New Roman"/>
                <w:sz w:val="24"/>
                <w:szCs w:val="24"/>
                <w:lang w:val="sr-Cyrl-RS"/>
              </w:rPr>
              <w:t xml:space="preserve"> </w:t>
            </w:r>
            <w:r w:rsidRPr="00F90C35">
              <w:rPr>
                <w:rFonts w:ascii="Times New Roman" w:hAnsi="Times New Roman"/>
                <w:sz w:val="24"/>
                <w:szCs w:val="24"/>
              </w:rPr>
              <w:t>исхране.</w:t>
            </w:r>
            <w:r w:rsidRPr="00F90C35">
              <w:rPr>
                <w:rFonts w:ascii="Times New Roman" w:hAnsi="Times New Roman"/>
                <w:spacing w:val="-13"/>
                <w:sz w:val="24"/>
                <w:szCs w:val="24"/>
              </w:rPr>
              <w:t xml:space="preserve"> </w:t>
            </w:r>
            <w:r w:rsidRPr="00F90C35">
              <w:rPr>
                <w:rFonts w:ascii="Times New Roman" w:hAnsi="Times New Roman"/>
                <w:sz w:val="24"/>
                <w:szCs w:val="24"/>
              </w:rPr>
              <w:t>Познају</w:t>
            </w:r>
            <w:r w:rsidRPr="00F90C35">
              <w:rPr>
                <w:rFonts w:ascii="Times New Roman" w:hAnsi="Times New Roman"/>
                <w:spacing w:val="-12"/>
                <w:sz w:val="24"/>
                <w:szCs w:val="24"/>
              </w:rPr>
              <w:t xml:space="preserve"> </w:t>
            </w:r>
            <w:r w:rsidRPr="00F90C35">
              <w:rPr>
                <w:rFonts w:ascii="Times New Roman" w:hAnsi="Times New Roman"/>
                <w:sz w:val="24"/>
                <w:szCs w:val="24"/>
              </w:rPr>
              <w:t>основну</w:t>
            </w:r>
            <w:r w:rsidRPr="00F90C35">
              <w:rPr>
                <w:rFonts w:ascii="Times New Roman" w:hAnsi="Times New Roman"/>
                <w:spacing w:val="-13"/>
                <w:sz w:val="24"/>
                <w:szCs w:val="24"/>
              </w:rPr>
              <w:t xml:space="preserve"> </w:t>
            </w:r>
            <w:r w:rsidRPr="00F90C35">
              <w:rPr>
                <w:rFonts w:ascii="Times New Roman" w:hAnsi="Times New Roman"/>
                <w:sz w:val="24"/>
                <w:szCs w:val="24"/>
              </w:rPr>
              <w:t>терминологију физичке активности на страном језику.</w:t>
            </w:r>
          </w:p>
        </w:tc>
      </w:tr>
      <w:tr w:rsidR="003C11B9" w:rsidRPr="00F90C35" w:rsidTr="00F90C35">
        <w:tc>
          <w:tcPr>
            <w:tcW w:w="1968" w:type="dxa"/>
            <w:vMerge/>
            <w:shd w:val="clear" w:color="auto" w:fill="auto"/>
          </w:tcPr>
          <w:p w:rsidR="003C11B9" w:rsidRPr="00F90C35" w:rsidRDefault="003C11B9" w:rsidP="00FD1DE9">
            <w:pPr>
              <w:rPr>
                <w:rFonts w:ascii="Times New Roman" w:hAnsi="Times New Roman"/>
                <w:b/>
                <w:spacing w:val="-2"/>
                <w:sz w:val="24"/>
                <w:szCs w:val="24"/>
              </w:rPr>
            </w:pPr>
          </w:p>
        </w:tc>
        <w:tc>
          <w:tcPr>
            <w:tcW w:w="1968" w:type="dxa"/>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top w:val="single" w:sz="6" w:space="0" w:color="000000"/>
              <w:bottom w:val="single" w:sz="6" w:space="0" w:color="000000"/>
            </w:tcBorders>
            <w:shd w:val="clear" w:color="auto" w:fill="auto"/>
          </w:tcPr>
          <w:p w:rsidR="003C11B9" w:rsidRPr="0051393F"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Ученици активно учествују у разноврсним индивидуалним и групним физичким активностима,</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сарадничког</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такмичарског карактера.</w:t>
            </w:r>
            <w:r w:rsidRPr="00F90C35">
              <w:rPr>
                <w:rFonts w:ascii="Times New Roman" w:eastAsia="Times New Roman" w:hAnsi="Times New Roman"/>
                <w:spacing w:val="-3"/>
                <w:sz w:val="24"/>
                <w:szCs w:val="24"/>
              </w:rPr>
              <w:t xml:space="preserve"> </w:t>
            </w:r>
            <w:r w:rsidRPr="00F90C35">
              <w:rPr>
                <w:rFonts w:ascii="Times New Roman" w:eastAsia="Times New Roman" w:hAnsi="Times New Roman"/>
                <w:sz w:val="24"/>
                <w:szCs w:val="24"/>
              </w:rPr>
              <w:t>Баве</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се</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физичком</w:t>
            </w:r>
            <w:r w:rsidRPr="00F90C35">
              <w:rPr>
                <w:rFonts w:ascii="Times New Roman" w:eastAsia="Times New Roman" w:hAnsi="Times New Roman"/>
                <w:spacing w:val="-3"/>
                <w:sz w:val="24"/>
                <w:szCs w:val="24"/>
              </w:rPr>
              <w:t xml:space="preserve"> </w:t>
            </w:r>
            <w:r w:rsidRPr="00F90C35">
              <w:rPr>
                <w:rFonts w:ascii="Times New Roman" w:eastAsia="Times New Roman" w:hAnsi="Times New Roman"/>
                <w:sz w:val="24"/>
                <w:szCs w:val="24"/>
              </w:rPr>
              <w:t>активношћу у природи при чему се одговорно односе према животној средини. Избором</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адекватне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стратегије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решавају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pacing w:val="-2"/>
                <w:sz w:val="24"/>
                <w:szCs w:val="24"/>
              </w:rPr>
              <w:t>различите</w:t>
            </w:r>
            <w:r w:rsidRPr="00F90C35">
              <w:rPr>
                <w:rFonts w:ascii="Times New Roman" w:eastAsia="Times New Roman" w:hAnsi="Times New Roman"/>
                <w:spacing w:val="-2"/>
                <w:sz w:val="24"/>
                <w:szCs w:val="24"/>
                <w:lang w:val="sr-Cyrl-RS"/>
              </w:rPr>
              <w:t xml:space="preserve"> </w:t>
            </w:r>
            <w:r w:rsidRPr="00F90C35">
              <w:rPr>
                <w:rFonts w:ascii="Times New Roman" w:eastAsia="Times New Roman" w:hAnsi="Times New Roman"/>
                <w:sz w:val="24"/>
                <w:szCs w:val="24"/>
              </w:rPr>
              <w:t>кретне проблеме. Конструктивно комуницирају</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са</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вршњацима</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исказују осећања одговарајућим вербалним и невербалним</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средствима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(плес,</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покрет). Унапређују сопствене моторичке способности редовним учествовањем у различитим вежбањима.</w:t>
            </w:r>
          </w:p>
        </w:tc>
        <w:tc>
          <w:tcPr>
            <w:tcW w:w="3560" w:type="dxa"/>
            <w:tcBorders>
              <w:top w:val="single" w:sz="6" w:space="0" w:color="000000"/>
              <w:bottom w:val="single" w:sz="6" w:space="0" w:color="000000"/>
            </w:tcBorders>
            <w:shd w:val="clear" w:color="auto" w:fill="auto"/>
          </w:tcPr>
          <w:p w:rsidR="003C11B9" w:rsidRPr="0051393F"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Приликом</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учења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моторичких</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вештина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могу да идентификују добре и слабе стране извођења, као и да користе повратне информације ради побољшања контроле и координације тела. Аргументовано</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дискутују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о</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утицају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физичке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на здравље и благостање. Користе концепте</w:t>
            </w:r>
            <w:r w:rsidRPr="00F90C35">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мерења да одреде удаљеност, брзину, висину, фреквенцију, број понављања, трајање</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паузе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сл.</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приликом вежбања.</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Анализирају</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утицај</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коришћења дигиталних технологија на здравље и благостање деце и адолесцената</w:t>
            </w:r>
          </w:p>
        </w:tc>
        <w:tc>
          <w:tcPr>
            <w:tcW w:w="3560" w:type="dxa"/>
            <w:tcBorders>
              <w:top w:val="single" w:sz="6" w:space="0" w:color="000000"/>
              <w:bottom w:val="single" w:sz="6" w:space="0" w:color="000000"/>
            </w:tcBorders>
            <w:shd w:val="clear" w:color="auto" w:fill="auto"/>
          </w:tcPr>
          <w:p w:rsidR="003C11B9" w:rsidRPr="0051393F"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Безбедно и ефективно користе дигитална, научна и технолошка знања, као и принципе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раличитих</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наука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прикупљање и анализу информација о физичкој активности, исхрани и здрављу, из различитих извора на матерњем и другим</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језицима.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Истражују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како</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учествовање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pacing w:val="-10"/>
                <w:sz w:val="24"/>
                <w:szCs w:val="24"/>
              </w:rPr>
              <w:t>у</w:t>
            </w:r>
            <w:r w:rsidRPr="00F90C35">
              <w:rPr>
                <w:rFonts w:ascii="Times New Roman" w:eastAsia="Times New Roman" w:hAnsi="Times New Roman"/>
                <w:spacing w:val="-10"/>
                <w:sz w:val="24"/>
                <w:szCs w:val="24"/>
                <w:lang w:val="sr-Cyrl-RS"/>
              </w:rPr>
              <w:t xml:space="preserve"> </w:t>
            </w:r>
            <w:r w:rsidRPr="00F90C35">
              <w:rPr>
                <w:rFonts w:ascii="Times New Roman" w:eastAsia="Times New Roman" w:hAnsi="Times New Roman"/>
                <w:sz w:val="24"/>
                <w:szCs w:val="24"/>
              </w:rPr>
              <w:t>активностима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природи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доприноси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 xml:space="preserve">личном здрављу и здрављу заједнице. Учествују у организацији школских такмичења и манифестација који промовишу физичку активност и здравље. Вреднују поузданост информација из различитих извора, које се односе на физичку активност, исхрану и </w:t>
            </w:r>
            <w:r w:rsidRPr="00F90C35">
              <w:rPr>
                <w:rFonts w:ascii="Times New Roman" w:eastAsia="Times New Roman" w:hAnsi="Times New Roman"/>
                <w:spacing w:val="-2"/>
                <w:sz w:val="24"/>
                <w:szCs w:val="24"/>
              </w:rPr>
              <w:t>здравље.</w:t>
            </w:r>
          </w:p>
        </w:tc>
      </w:tr>
      <w:tr w:rsidR="003C11B9" w:rsidRPr="00F90C35" w:rsidTr="00F90C35">
        <w:tc>
          <w:tcPr>
            <w:tcW w:w="1968" w:type="dxa"/>
            <w:vMerge/>
            <w:tcBorders>
              <w:bottom w:val="single" w:sz="12" w:space="0" w:color="auto"/>
            </w:tcBorders>
            <w:shd w:val="clear" w:color="auto" w:fill="auto"/>
          </w:tcPr>
          <w:p w:rsidR="003C11B9" w:rsidRPr="00F90C35" w:rsidRDefault="003C11B9" w:rsidP="00FD1DE9">
            <w:pPr>
              <w:rPr>
                <w:rFonts w:ascii="Times New Roman" w:hAnsi="Times New Roman"/>
                <w:b/>
                <w:spacing w:val="-2"/>
                <w:sz w:val="24"/>
                <w:szCs w:val="24"/>
              </w:rPr>
            </w:pPr>
          </w:p>
        </w:tc>
        <w:tc>
          <w:tcPr>
            <w:tcW w:w="1968" w:type="dxa"/>
            <w:tcBorders>
              <w:bottom w:val="single" w:sz="1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left w:val="single" w:sz="12" w:space="0" w:color="000000"/>
              <w:bottom w:val="single" w:sz="12" w:space="0" w:color="000000"/>
              <w:right w:val="single" w:sz="12" w:space="0" w:color="000000"/>
            </w:tcBorders>
            <w:shd w:val="clear" w:color="auto" w:fill="auto"/>
          </w:tcPr>
          <w:p w:rsidR="003C11B9" w:rsidRPr="00F90C35" w:rsidRDefault="003C11B9" w:rsidP="00F90C35">
            <w:pPr>
              <w:widowControl w:val="0"/>
              <w:autoSpaceDE w:val="0"/>
              <w:autoSpaceDN w:val="0"/>
              <w:spacing w:before="120"/>
              <w:rPr>
                <w:rFonts w:ascii="Times New Roman" w:eastAsia="Times New Roman" w:hAnsi="Times New Roman"/>
                <w:sz w:val="24"/>
                <w:szCs w:val="24"/>
              </w:rPr>
            </w:pPr>
            <w:r w:rsidRPr="00F90C35">
              <w:rPr>
                <w:rFonts w:ascii="Times New Roman" w:eastAsia="Times New Roman" w:hAnsi="Times New Roman"/>
                <w:sz w:val="24"/>
                <w:szCs w:val="24"/>
              </w:rPr>
              <w:t>Ученици достижу и одржавају oптималан ниво</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физичке</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форме</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повезане</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са</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здрављем. Испуњавају минималне здравствене препоруке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физичку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активност</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вреднују њен значај за здравље. Вешто изводе и комбинују основне моторичке вештине у различитим ситуацијама. Користе типичне вежбе за развој моторичких способности.</w:t>
            </w:r>
          </w:p>
          <w:p w:rsidR="003C11B9" w:rsidRPr="0051393F" w:rsidRDefault="003C11B9" w:rsidP="0051393F">
            <w:pPr>
              <w:widowControl w:val="0"/>
              <w:autoSpaceDE w:val="0"/>
              <w:autoSpaceDN w:val="0"/>
              <w:spacing w:before="1"/>
              <w:ind w:right="200"/>
              <w:rPr>
                <w:rFonts w:ascii="Times New Roman" w:eastAsia="Times New Roman" w:hAnsi="Times New Roman"/>
                <w:sz w:val="24"/>
                <w:szCs w:val="24"/>
              </w:rPr>
            </w:pPr>
            <w:r w:rsidRPr="00F90C35">
              <w:rPr>
                <w:rFonts w:ascii="Times New Roman" w:eastAsia="Times New Roman" w:hAnsi="Times New Roman"/>
                <w:sz w:val="24"/>
                <w:szCs w:val="24"/>
              </w:rPr>
              <w:t>Примењују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основне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хигијенске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 безбедносне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мере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током</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pacing w:val="-2"/>
                <w:sz w:val="24"/>
                <w:szCs w:val="24"/>
              </w:rPr>
              <w:t>физичк</w:t>
            </w:r>
            <w:r w:rsidR="0051393F">
              <w:rPr>
                <w:rFonts w:ascii="Times New Roman" w:eastAsia="Times New Roman" w:hAnsi="Times New Roman"/>
                <w:spacing w:val="-2"/>
                <w:sz w:val="24"/>
                <w:szCs w:val="24"/>
                <w:lang w:val="sr-Cyrl-RS"/>
              </w:rPr>
              <w:t xml:space="preserve">е </w:t>
            </w:r>
            <w:r w:rsidRPr="00F90C35">
              <w:rPr>
                <w:rFonts w:ascii="Times New Roman" w:hAnsi="Times New Roman"/>
                <w:sz w:val="24"/>
                <w:szCs w:val="24"/>
              </w:rPr>
              <w:t>активности и воде рачуна о заштити животне</w:t>
            </w:r>
            <w:r w:rsidRPr="00F90C35">
              <w:rPr>
                <w:rFonts w:ascii="Times New Roman" w:hAnsi="Times New Roman"/>
                <w:spacing w:val="-13"/>
                <w:sz w:val="24"/>
                <w:szCs w:val="24"/>
              </w:rPr>
              <w:t xml:space="preserve"> </w:t>
            </w:r>
            <w:r w:rsidRPr="00F90C35">
              <w:rPr>
                <w:rFonts w:ascii="Times New Roman" w:hAnsi="Times New Roman"/>
                <w:sz w:val="24"/>
                <w:szCs w:val="24"/>
              </w:rPr>
              <w:t>средине.</w:t>
            </w:r>
            <w:r w:rsidRPr="00F90C35">
              <w:rPr>
                <w:rFonts w:ascii="Times New Roman" w:hAnsi="Times New Roman"/>
                <w:spacing w:val="-12"/>
                <w:sz w:val="24"/>
                <w:szCs w:val="24"/>
              </w:rPr>
              <w:t xml:space="preserve"> </w:t>
            </w:r>
            <w:r w:rsidRPr="00F90C35">
              <w:rPr>
                <w:rFonts w:ascii="Times New Roman" w:hAnsi="Times New Roman"/>
                <w:sz w:val="24"/>
                <w:szCs w:val="24"/>
              </w:rPr>
              <w:t>Познају</w:t>
            </w:r>
            <w:r w:rsidRPr="00F90C35">
              <w:rPr>
                <w:rFonts w:ascii="Times New Roman" w:hAnsi="Times New Roman"/>
                <w:spacing w:val="-13"/>
                <w:sz w:val="24"/>
                <w:szCs w:val="24"/>
              </w:rPr>
              <w:t xml:space="preserve"> </w:t>
            </w:r>
            <w:r w:rsidRPr="00F90C35">
              <w:rPr>
                <w:rFonts w:ascii="Times New Roman" w:hAnsi="Times New Roman"/>
                <w:sz w:val="24"/>
                <w:szCs w:val="24"/>
              </w:rPr>
              <w:t xml:space="preserve">карактеристике правилног обрасца исхране. Адекватно користе основне термине из области физичког вежбања, спорта и физичке </w:t>
            </w:r>
            <w:r w:rsidRPr="00F90C35">
              <w:rPr>
                <w:rFonts w:ascii="Times New Roman" w:hAnsi="Times New Roman"/>
                <w:spacing w:val="-2"/>
                <w:sz w:val="24"/>
                <w:szCs w:val="24"/>
              </w:rPr>
              <w:t>активности.</w:t>
            </w:r>
          </w:p>
        </w:tc>
        <w:tc>
          <w:tcPr>
            <w:tcW w:w="3560" w:type="dxa"/>
            <w:tcBorders>
              <w:left w:val="single" w:sz="12" w:space="0" w:color="000000"/>
              <w:bottom w:val="single" w:sz="12" w:space="0" w:color="000000"/>
              <w:right w:val="single" w:sz="12" w:space="0" w:color="000000"/>
            </w:tcBorders>
            <w:shd w:val="clear" w:color="auto" w:fill="auto"/>
          </w:tcPr>
          <w:p w:rsidR="003C11B9" w:rsidRPr="00F90C35" w:rsidRDefault="003C11B9" w:rsidP="0051393F">
            <w:pPr>
              <w:widowControl w:val="0"/>
              <w:autoSpaceDE w:val="0"/>
              <w:autoSpaceDN w:val="0"/>
              <w:spacing w:before="120"/>
              <w:ind w:right="200"/>
              <w:rPr>
                <w:rFonts w:ascii="Times New Roman" w:eastAsia="Times New Roman" w:hAnsi="Times New Roman"/>
                <w:sz w:val="24"/>
                <w:szCs w:val="24"/>
              </w:rPr>
            </w:pPr>
            <w:r w:rsidRPr="00F90C35">
              <w:rPr>
                <w:rFonts w:ascii="Times New Roman" w:eastAsia="Times New Roman" w:hAnsi="Times New Roman"/>
                <w:sz w:val="24"/>
                <w:szCs w:val="24"/>
              </w:rPr>
              <w:t>Ученици превазилазе минималне здравствене препоруке за физичку активност.</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Идентификују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сопствене</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потребе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интересовања</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домену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физичке форме и физичке активности и уз одговарајућу помоћ праве план</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побољшања. Вешто изводе специфичне моторичке вештине у разноврсним спортским</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рекреативним</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активностима. Примењују поступке прве помоћи приликом</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спортских</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повреда.</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Примењују основне принципе правилне исхране.</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Показују толеранцију и фер-плеј у контексту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физичке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Адекватно користе шири вокабулар из области физичког вежбања, спорта и физичке активности у различитим ситуацијама.</w:t>
            </w:r>
          </w:p>
          <w:p w:rsidR="003C11B9" w:rsidRPr="00F90C35" w:rsidRDefault="003C11B9" w:rsidP="00FD1DE9">
            <w:pPr>
              <w:rPr>
                <w:rFonts w:ascii="Times New Roman" w:hAnsi="Times New Roman"/>
                <w:b/>
                <w:sz w:val="24"/>
                <w:szCs w:val="24"/>
                <w:lang w:val="sr-Cyrl-RS"/>
              </w:rPr>
            </w:pPr>
            <w:r w:rsidRPr="00F90C35">
              <w:rPr>
                <w:rFonts w:ascii="Times New Roman" w:hAnsi="Times New Roman"/>
                <w:sz w:val="24"/>
                <w:szCs w:val="24"/>
              </w:rPr>
              <w:t>Укључују се у промоцију физичке активности и здравља у школи. Вреднују национално</w:t>
            </w:r>
            <w:r w:rsidRPr="00F90C35">
              <w:rPr>
                <w:rFonts w:ascii="Times New Roman" w:hAnsi="Times New Roman"/>
                <w:spacing w:val="-12"/>
                <w:sz w:val="24"/>
                <w:szCs w:val="24"/>
              </w:rPr>
              <w:t xml:space="preserve"> </w:t>
            </w:r>
            <w:r w:rsidRPr="00F90C35">
              <w:rPr>
                <w:rFonts w:ascii="Times New Roman" w:hAnsi="Times New Roman"/>
                <w:sz w:val="24"/>
                <w:szCs w:val="24"/>
              </w:rPr>
              <w:t>наслеђе</w:t>
            </w:r>
            <w:r w:rsidRPr="00F90C35">
              <w:rPr>
                <w:rFonts w:ascii="Times New Roman" w:hAnsi="Times New Roman"/>
                <w:spacing w:val="-9"/>
                <w:sz w:val="24"/>
                <w:szCs w:val="24"/>
              </w:rPr>
              <w:t xml:space="preserve"> </w:t>
            </w:r>
            <w:r w:rsidRPr="00F90C35">
              <w:rPr>
                <w:rFonts w:ascii="Times New Roman" w:hAnsi="Times New Roman"/>
                <w:sz w:val="24"/>
                <w:szCs w:val="24"/>
              </w:rPr>
              <w:t>у</w:t>
            </w:r>
            <w:r w:rsidRPr="00F90C35">
              <w:rPr>
                <w:rFonts w:ascii="Times New Roman" w:hAnsi="Times New Roman"/>
                <w:spacing w:val="-13"/>
                <w:sz w:val="24"/>
                <w:szCs w:val="24"/>
              </w:rPr>
              <w:t xml:space="preserve"> </w:t>
            </w:r>
            <w:r w:rsidRPr="00F90C35">
              <w:rPr>
                <w:rFonts w:ascii="Times New Roman" w:hAnsi="Times New Roman"/>
                <w:sz w:val="24"/>
                <w:szCs w:val="24"/>
              </w:rPr>
              <w:t>физичкој</w:t>
            </w:r>
            <w:r w:rsidRPr="00F90C35">
              <w:rPr>
                <w:rFonts w:ascii="Times New Roman" w:hAnsi="Times New Roman"/>
                <w:spacing w:val="-9"/>
                <w:sz w:val="24"/>
                <w:szCs w:val="24"/>
              </w:rPr>
              <w:t xml:space="preserve"> </w:t>
            </w:r>
            <w:r w:rsidRPr="00F90C35">
              <w:rPr>
                <w:rFonts w:ascii="Times New Roman" w:hAnsi="Times New Roman"/>
                <w:sz w:val="24"/>
                <w:szCs w:val="24"/>
              </w:rPr>
              <w:t>активности, спорту и плесу.</w:t>
            </w:r>
          </w:p>
        </w:tc>
        <w:tc>
          <w:tcPr>
            <w:tcW w:w="3560" w:type="dxa"/>
            <w:tcBorders>
              <w:left w:val="single" w:sz="12" w:space="0" w:color="000000"/>
              <w:bottom w:val="single" w:sz="12" w:space="0" w:color="000000"/>
              <w:right w:val="single" w:sz="12" w:space="0" w:color="000000"/>
            </w:tcBorders>
            <w:shd w:val="clear" w:color="auto" w:fill="auto"/>
          </w:tcPr>
          <w:p w:rsidR="003C11B9" w:rsidRPr="0051393F" w:rsidRDefault="003C11B9" w:rsidP="0051393F">
            <w:pPr>
              <w:widowControl w:val="0"/>
              <w:autoSpaceDE w:val="0"/>
              <w:autoSpaceDN w:val="0"/>
              <w:spacing w:before="120"/>
              <w:ind w:right="134"/>
              <w:rPr>
                <w:rFonts w:ascii="Times New Roman" w:eastAsia="Times New Roman" w:hAnsi="Times New Roman"/>
                <w:sz w:val="24"/>
                <w:szCs w:val="24"/>
              </w:rPr>
            </w:pPr>
            <w:r w:rsidRPr="00F90C35">
              <w:rPr>
                <w:rFonts w:ascii="Times New Roman" w:eastAsia="Times New Roman" w:hAnsi="Times New Roman"/>
                <w:sz w:val="24"/>
                <w:szCs w:val="24"/>
              </w:rPr>
              <w:t>Редовно</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се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баве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физичком</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активношћу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ради оптимизације здравља. Бирају</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активности у складу са сопственим потребама и</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интересовањима и подстичу друге на физичку активност. Полазећи од разноврсних специфичних моторичких вештина, креирају решења у одабраним спортским и рекреативним активностима. Самостално</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праве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лични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план</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побољшања физичке активности и моторичких способности. Користе одговарајуће термине</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из</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матерњег и</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других језика</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ради претраге дигиталних и других извора информација из области физичке активности и здравља. Укључују се у</w:t>
            </w:r>
            <w:r w:rsidR="0051393F">
              <w:rPr>
                <w:rFonts w:ascii="Times New Roman" w:eastAsia="Times New Roman" w:hAnsi="Times New Roman"/>
                <w:sz w:val="24"/>
                <w:szCs w:val="24"/>
                <w:lang w:val="sr-Cyrl-RS"/>
              </w:rPr>
              <w:t xml:space="preserve"> </w:t>
            </w:r>
            <w:r w:rsidRPr="00F90C35">
              <w:rPr>
                <w:rFonts w:ascii="Times New Roman" w:eastAsia="Times New Roman" w:hAnsi="Times New Roman"/>
                <w:sz w:val="24"/>
                <w:szCs w:val="24"/>
              </w:rPr>
              <w:t>догађаје и активности промоције физичке активности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здравља</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локалној</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заједници. Доносе одлуке у вези са физичком активношћу, исхраном и здрављем,</w:t>
            </w:r>
            <w:r w:rsidR="0051393F">
              <w:rPr>
                <w:rFonts w:ascii="Times New Roman" w:eastAsia="Times New Roman" w:hAnsi="Times New Roman"/>
                <w:sz w:val="24"/>
                <w:szCs w:val="24"/>
                <w:lang w:val="sr-Cyrl-RS"/>
              </w:rPr>
              <w:t xml:space="preserve"> </w:t>
            </w:r>
            <w:r w:rsidRPr="00F90C35">
              <w:rPr>
                <w:rFonts w:ascii="Times New Roman" w:hAnsi="Times New Roman"/>
                <w:sz w:val="24"/>
                <w:szCs w:val="24"/>
              </w:rPr>
              <w:t>засноване</w:t>
            </w:r>
            <w:r w:rsidRPr="00F90C35">
              <w:rPr>
                <w:rFonts w:ascii="Times New Roman" w:hAnsi="Times New Roman"/>
                <w:spacing w:val="-13"/>
                <w:sz w:val="24"/>
                <w:szCs w:val="24"/>
              </w:rPr>
              <w:t xml:space="preserve"> </w:t>
            </w:r>
            <w:r w:rsidRPr="00F90C35">
              <w:rPr>
                <w:rFonts w:ascii="Times New Roman" w:hAnsi="Times New Roman"/>
                <w:sz w:val="24"/>
                <w:szCs w:val="24"/>
              </w:rPr>
              <w:t>на</w:t>
            </w:r>
            <w:r w:rsidRPr="00F90C35">
              <w:rPr>
                <w:rFonts w:ascii="Times New Roman" w:hAnsi="Times New Roman"/>
                <w:spacing w:val="-12"/>
                <w:sz w:val="24"/>
                <w:szCs w:val="24"/>
              </w:rPr>
              <w:t xml:space="preserve"> </w:t>
            </w:r>
            <w:r w:rsidRPr="00F90C35">
              <w:rPr>
                <w:rFonts w:ascii="Times New Roman" w:hAnsi="Times New Roman"/>
                <w:sz w:val="24"/>
                <w:szCs w:val="24"/>
              </w:rPr>
              <w:t>релевантним</w:t>
            </w:r>
            <w:r w:rsidRPr="00F90C35">
              <w:rPr>
                <w:rFonts w:ascii="Times New Roman" w:hAnsi="Times New Roman"/>
                <w:spacing w:val="-13"/>
                <w:sz w:val="24"/>
                <w:szCs w:val="24"/>
              </w:rPr>
              <w:t xml:space="preserve"> </w:t>
            </w:r>
            <w:r w:rsidRPr="00F90C35">
              <w:rPr>
                <w:rFonts w:ascii="Times New Roman" w:hAnsi="Times New Roman"/>
                <w:sz w:val="24"/>
                <w:szCs w:val="24"/>
              </w:rPr>
              <w:t>информацијама. Негују толеранцију и фер-плеј и промовишу заштиту животне средине у свом окружењу.</w:t>
            </w:r>
          </w:p>
        </w:tc>
      </w:tr>
      <w:tr w:rsidR="003C11B9" w:rsidRPr="00F90C35" w:rsidTr="00F90C35">
        <w:tc>
          <w:tcPr>
            <w:tcW w:w="1968" w:type="dxa"/>
            <w:vMerge w:val="restart"/>
            <w:tcBorders>
              <w:top w:val="single" w:sz="12" w:space="0" w:color="auto"/>
            </w:tcBorders>
            <w:shd w:val="clear" w:color="auto" w:fill="auto"/>
          </w:tcPr>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p>
          <w:p w:rsidR="003C11B9" w:rsidRPr="00F90C35" w:rsidRDefault="003C11B9" w:rsidP="00F90C35">
            <w:pPr>
              <w:jc w:val="center"/>
              <w:rPr>
                <w:rFonts w:ascii="Times New Roman" w:hAnsi="Times New Roman"/>
                <w:b/>
                <w:spacing w:val="-2"/>
                <w:sz w:val="24"/>
                <w:szCs w:val="24"/>
                <w:lang w:val="sr-Cyrl-RS"/>
              </w:rPr>
            </w:pPr>
            <w:r w:rsidRPr="00F90C35">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СПК1</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bottom w:val="single" w:sz="6" w:space="0" w:color="000000"/>
            </w:tcBorders>
            <w:shd w:val="clear" w:color="auto" w:fill="auto"/>
          </w:tcPr>
          <w:p w:rsidR="003C11B9" w:rsidRPr="00F90C35" w:rsidRDefault="003C11B9" w:rsidP="00A30D79">
            <w:pPr>
              <w:widowControl w:val="0"/>
              <w:numPr>
                <w:ilvl w:val="0"/>
                <w:numId w:val="63"/>
              </w:numPr>
              <w:tabs>
                <w:tab w:val="left" w:pos="217"/>
              </w:tabs>
              <w:autoSpaceDE w:val="0"/>
              <w:autoSpaceDN w:val="0"/>
              <w:spacing w:before="115" w:after="0" w:line="240" w:lineRule="auto"/>
              <w:ind w:right="324"/>
              <w:rPr>
                <w:rFonts w:ascii="Times New Roman" w:eastAsia="Times New Roman" w:hAnsi="Times New Roman"/>
                <w:sz w:val="24"/>
                <w:szCs w:val="24"/>
              </w:rPr>
            </w:pPr>
            <w:r w:rsidRPr="00F90C35">
              <w:rPr>
                <w:rFonts w:ascii="Times New Roman" w:eastAsia="Times New Roman" w:hAnsi="Times New Roman"/>
                <w:sz w:val="24"/>
                <w:szCs w:val="24"/>
              </w:rPr>
              <w:t>ФЗВ.OО.O.1.1.</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Дају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типичне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примере</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за различите типове физичке активности.</w:t>
            </w:r>
          </w:p>
          <w:p w:rsidR="003C11B9" w:rsidRPr="00F90C35" w:rsidRDefault="003C11B9" w:rsidP="00A30D79">
            <w:pPr>
              <w:widowControl w:val="0"/>
              <w:numPr>
                <w:ilvl w:val="0"/>
                <w:numId w:val="63"/>
              </w:numPr>
              <w:tabs>
                <w:tab w:val="left" w:pos="217"/>
              </w:tabs>
              <w:autoSpaceDE w:val="0"/>
              <w:autoSpaceDN w:val="0"/>
              <w:spacing w:before="119" w:after="0" w:line="240" w:lineRule="auto"/>
              <w:ind w:right="144"/>
              <w:rPr>
                <w:rFonts w:ascii="Times New Roman" w:eastAsia="Times New Roman" w:hAnsi="Times New Roman"/>
                <w:sz w:val="24"/>
                <w:szCs w:val="24"/>
              </w:rPr>
            </w:pPr>
            <w:r w:rsidRPr="00F90C35">
              <w:rPr>
                <w:rFonts w:ascii="Times New Roman" w:eastAsia="Times New Roman" w:hAnsi="Times New Roman"/>
                <w:sz w:val="24"/>
                <w:szCs w:val="24"/>
              </w:rPr>
              <w:t>ФЗВ.ОО.О.1.2.</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Тумаче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основне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препоруке за физичку активност деце и адолесцената.</w:t>
            </w:r>
          </w:p>
          <w:p w:rsidR="003C11B9" w:rsidRPr="00F90C35" w:rsidRDefault="003C11B9" w:rsidP="00A30D79">
            <w:pPr>
              <w:widowControl w:val="0"/>
              <w:numPr>
                <w:ilvl w:val="0"/>
                <w:numId w:val="63"/>
              </w:numPr>
              <w:tabs>
                <w:tab w:val="left" w:pos="217"/>
              </w:tabs>
              <w:autoSpaceDE w:val="0"/>
              <w:autoSpaceDN w:val="0"/>
              <w:spacing w:after="0" w:line="223" w:lineRule="exact"/>
              <w:rPr>
                <w:rFonts w:ascii="Times New Roman" w:eastAsia="Times New Roman" w:hAnsi="Times New Roman"/>
                <w:sz w:val="24"/>
                <w:szCs w:val="24"/>
              </w:rPr>
            </w:pPr>
            <w:r w:rsidRPr="00F90C35">
              <w:rPr>
                <w:rFonts w:ascii="Times New Roman" w:eastAsia="Times New Roman" w:hAnsi="Times New Roman"/>
                <w:sz w:val="24"/>
                <w:szCs w:val="24"/>
              </w:rPr>
              <w:t>ФЗВ.ОО.О.1.3. Препознају и описују промене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које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настају</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организму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током физичке активности.</w:t>
            </w:r>
          </w:p>
          <w:p w:rsidR="003C11B9" w:rsidRPr="00F90C35" w:rsidRDefault="003C11B9" w:rsidP="00A30D79">
            <w:pPr>
              <w:widowControl w:val="0"/>
              <w:numPr>
                <w:ilvl w:val="0"/>
                <w:numId w:val="63"/>
              </w:numPr>
              <w:tabs>
                <w:tab w:val="left" w:pos="217"/>
              </w:tabs>
              <w:autoSpaceDE w:val="0"/>
              <w:autoSpaceDN w:val="0"/>
              <w:spacing w:after="0" w:line="223" w:lineRule="exact"/>
              <w:rPr>
                <w:rFonts w:ascii="Times New Roman" w:eastAsia="Times New Roman" w:hAnsi="Times New Roman"/>
                <w:sz w:val="24"/>
                <w:szCs w:val="24"/>
              </w:rPr>
            </w:pPr>
            <w:r w:rsidRPr="00F90C35">
              <w:rPr>
                <w:rFonts w:ascii="Times New Roman" w:eastAsia="Times New Roman" w:hAnsi="Times New Roman"/>
                <w:spacing w:val="-2"/>
                <w:sz w:val="24"/>
                <w:szCs w:val="24"/>
              </w:rPr>
              <w:t>ФЗВ.ОО.О.1.4.</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pacing w:val="-2"/>
                <w:sz w:val="24"/>
                <w:szCs w:val="24"/>
              </w:rPr>
              <w:t>Демонстрирају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pacing w:val="-2"/>
                <w:sz w:val="24"/>
                <w:szCs w:val="24"/>
              </w:rPr>
              <w:t>правилно</w:t>
            </w:r>
          </w:p>
          <w:p w:rsidR="003C11B9" w:rsidRPr="00F90C35" w:rsidRDefault="003C11B9" w:rsidP="00F90C35">
            <w:pPr>
              <w:widowControl w:val="0"/>
              <w:autoSpaceDE w:val="0"/>
              <w:autoSpaceDN w:val="0"/>
              <w:spacing w:before="1"/>
              <w:rPr>
                <w:rFonts w:ascii="Times New Roman" w:eastAsia="Times New Roman" w:hAnsi="Times New Roman"/>
                <w:sz w:val="24"/>
                <w:szCs w:val="24"/>
              </w:rPr>
            </w:pPr>
            <w:r w:rsidRPr="00F90C35">
              <w:rPr>
                <w:rFonts w:ascii="Times New Roman" w:eastAsia="Times New Roman" w:hAnsi="Times New Roman"/>
                <w:sz w:val="24"/>
                <w:szCs w:val="24"/>
              </w:rPr>
              <w:t>загревање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на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почетку</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вежбања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смиривање организма на крају вежбања.</w:t>
            </w:r>
          </w:p>
          <w:p w:rsidR="003C11B9" w:rsidRPr="00F90C35" w:rsidRDefault="003C11B9" w:rsidP="00A30D79">
            <w:pPr>
              <w:widowControl w:val="0"/>
              <w:numPr>
                <w:ilvl w:val="0"/>
                <w:numId w:val="63"/>
              </w:numPr>
              <w:tabs>
                <w:tab w:val="left" w:pos="217"/>
              </w:tabs>
              <w:autoSpaceDE w:val="0"/>
              <w:autoSpaceDN w:val="0"/>
              <w:spacing w:before="120" w:after="0" w:line="240" w:lineRule="auto"/>
              <w:ind w:right="768"/>
              <w:rPr>
                <w:rFonts w:ascii="Times New Roman" w:eastAsia="Times New Roman" w:hAnsi="Times New Roman"/>
                <w:sz w:val="24"/>
                <w:szCs w:val="24"/>
              </w:rPr>
            </w:pPr>
            <w:r w:rsidRPr="00F90C35">
              <w:rPr>
                <w:rFonts w:ascii="Times New Roman" w:eastAsia="Times New Roman" w:hAnsi="Times New Roman"/>
                <w:sz w:val="24"/>
                <w:szCs w:val="24"/>
              </w:rPr>
              <w:t>ФЗВ.ОО.О.1.5. Препознају знаке прекомерног</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физичког</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оптерећења</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 адекватно реагују.</w:t>
            </w:r>
          </w:p>
          <w:p w:rsidR="003C11B9" w:rsidRPr="00F90C35" w:rsidRDefault="003C11B9" w:rsidP="00A30D79">
            <w:pPr>
              <w:widowControl w:val="0"/>
              <w:numPr>
                <w:ilvl w:val="0"/>
                <w:numId w:val="63"/>
              </w:numPr>
              <w:tabs>
                <w:tab w:val="left" w:pos="217"/>
              </w:tabs>
              <w:autoSpaceDE w:val="0"/>
              <w:autoSpaceDN w:val="0"/>
              <w:spacing w:before="119" w:after="0" w:line="240" w:lineRule="auto"/>
              <w:ind w:right="741"/>
              <w:rPr>
                <w:rFonts w:ascii="Times New Roman" w:eastAsia="Times New Roman" w:hAnsi="Times New Roman"/>
                <w:sz w:val="24"/>
                <w:szCs w:val="24"/>
              </w:rPr>
            </w:pPr>
            <w:r w:rsidRPr="00F90C35">
              <w:rPr>
                <w:rFonts w:ascii="Times New Roman" w:eastAsia="Times New Roman" w:hAnsi="Times New Roman"/>
                <w:sz w:val="24"/>
                <w:szCs w:val="24"/>
              </w:rPr>
              <w:t>ФЗВ.ОО.О.1.6.</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Примењују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правила безбедног ношења, постављања,</w:t>
            </w:r>
          </w:p>
          <w:p w:rsidR="003C11B9" w:rsidRPr="00F90C35" w:rsidRDefault="003C11B9" w:rsidP="00F90C35">
            <w:pPr>
              <w:widowControl w:val="0"/>
              <w:autoSpaceDE w:val="0"/>
              <w:autoSpaceDN w:val="0"/>
              <w:spacing w:before="1"/>
              <w:ind w:right="200"/>
              <w:rPr>
                <w:rFonts w:ascii="Times New Roman" w:eastAsia="Times New Roman" w:hAnsi="Times New Roman"/>
                <w:sz w:val="24"/>
                <w:szCs w:val="24"/>
              </w:rPr>
            </w:pPr>
            <w:r w:rsidRPr="00F90C35">
              <w:rPr>
                <w:rFonts w:ascii="Times New Roman" w:eastAsia="Times New Roman" w:hAnsi="Times New Roman"/>
                <w:sz w:val="24"/>
                <w:szCs w:val="24"/>
              </w:rPr>
              <w:t>коришћења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одлагања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опреме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реквизита за вежбање.</w:t>
            </w:r>
          </w:p>
          <w:p w:rsidR="003C11B9" w:rsidRPr="00F90C35" w:rsidRDefault="003C11B9" w:rsidP="00A30D79">
            <w:pPr>
              <w:widowControl w:val="0"/>
              <w:numPr>
                <w:ilvl w:val="0"/>
                <w:numId w:val="63"/>
              </w:numPr>
              <w:tabs>
                <w:tab w:val="left" w:pos="217"/>
              </w:tabs>
              <w:autoSpaceDE w:val="0"/>
              <w:autoSpaceDN w:val="0"/>
              <w:spacing w:before="121" w:after="0" w:line="240" w:lineRule="auto"/>
              <w:ind w:right="138"/>
              <w:rPr>
                <w:rFonts w:ascii="Times New Roman" w:eastAsia="Times New Roman" w:hAnsi="Times New Roman"/>
                <w:sz w:val="24"/>
                <w:szCs w:val="24"/>
              </w:rPr>
            </w:pPr>
            <w:r w:rsidRPr="00F90C35">
              <w:rPr>
                <w:rFonts w:ascii="Times New Roman" w:eastAsia="Times New Roman" w:hAnsi="Times New Roman"/>
                <w:sz w:val="24"/>
                <w:szCs w:val="24"/>
              </w:rPr>
              <w:t>ФЗВ.ОО.О.1.7. Демонстрирају добру контролу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координацију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покрета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приликом извођења основних моторичких вештина.</w:t>
            </w:r>
          </w:p>
          <w:p w:rsidR="003C11B9" w:rsidRPr="00F90C35" w:rsidRDefault="003C11B9" w:rsidP="00A30D79">
            <w:pPr>
              <w:widowControl w:val="0"/>
              <w:numPr>
                <w:ilvl w:val="0"/>
                <w:numId w:val="63"/>
              </w:numPr>
              <w:tabs>
                <w:tab w:val="left" w:pos="217"/>
              </w:tabs>
              <w:autoSpaceDE w:val="0"/>
              <w:autoSpaceDN w:val="0"/>
              <w:spacing w:before="119" w:after="0" w:line="240" w:lineRule="auto"/>
              <w:ind w:right="138"/>
              <w:rPr>
                <w:rFonts w:ascii="Times New Roman" w:eastAsia="Times New Roman" w:hAnsi="Times New Roman"/>
                <w:sz w:val="24"/>
                <w:szCs w:val="24"/>
              </w:rPr>
            </w:pPr>
            <w:r w:rsidRPr="00F90C35">
              <w:rPr>
                <w:rFonts w:ascii="Times New Roman" w:eastAsia="Times New Roman" w:hAnsi="Times New Roman"/>
                <w:sz w:val="24"/>
                <w:szCs w:val="24"/>
              </w:rPr>
              <w:t>ФЗВ.ОО.О.1.8. Демонстрирају добру контролу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координацију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покрета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приликом извођења једноставнијих специјализованих моторичких вештина.</w:t>
            </w:r>
          </w:p>
          <w:p w:rsidR="003C11B9" w:rsidRPr="00F90C35" w:rsidRDefault="003C11B9" w:rsidP="00A30D79">
            <w:pPr>
              <w:widowControl w:val="0"/>
              <w:numPr>
                <w:ilvl w:val="0"/>
                <w:numId w:val="63"/>
              </w:numPr>
              <w:tabs>
                <w:tab w:val="left" w:pos="217"/>
              </w:tabs>
              <w:autoSpaceDE w:val="0"/>
              <w:autoSpaceDN w:val="0"/>
              <w:spacing w:before="120" w:after="0" w:line="240" w:lineRule="auto"/>
              <w:ind w:right="362"/>
              <w:rPr>
                <w:rFonts w:ascii="Times New Roman" w:eastAsia="Times New Roman" w:hAnsi="Times New Roman"/>
                <w:sz w:val="24"/>
                <w:szCs w:val="24"/>
              </w:rPr>
            </w:pPr>
            <w:r w:rsidRPr="00F90C35">
              <w:rPr>
                <w:rFonts w:ascii="Times New Roman" w:eastAsia="Times New Roman" w:hAnsi="Times New Roman"/>
                <w:sz w:val="24"/>
                <w:szCs w:val="24"/>
              </w:rPr>
              <w:t>ФЗВ.ОО.О.1.9.</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Придржавају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се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 xml:space="preserve">правила игре/активности и прихватају исход </w:t>
            </w:r>
            <w:r w:rsidRPr="00F90C35">
              <w:rPr>
                <w:rFonts w:ascii="Times New Roman" w:eastAsia="Times New Roman" w:hAnsi="Times New Roman"/>
                <w:spacing w:val="-2"/>
                <w:sz w:val="24"/>
                <w:szCs w:val="24"/>
              </w:rPr>
              <w:t>игре/активности.</w:t>
            </w:r>
          </w:p>
          <w:p w:rsidR="003C11B9" w:rsidRPr="00F90C35" w:rsidRDefault="003C11B9" w:rsidP="00A30D79">
            <w:pPr>
              <w:widowControl w:val="0"/>
              <w:numPr>
                <w:ilvl w:val="0"/>
                <w:numId w:val="63"/>
              </w:numPr>
              <w:tabs>
                <w:tab w:val="left" w:pos="217"/>
              </w:tabs>
              <w:autoSpaceDE w:val="0"/>
              <w:autoSpaceDN w:val="0"/>
              <w:spacing w:before="121" w:after="0" w:line="240" w:lineRule="auto"/>
              <w:ind w:right="162"/>
              <w:rPr>
                <w:rFonts w:ascii="Times New Roman" w:eastAsia="Times New Roman" w:hAnsi="Times New Roman"/>
                <w:sz w:val="24"/>
                <w:szCs w:val="24"/>
              </w:rPr>
            </w:pPr>
            <w:r w:rsidRPr="00F90C35">
              <w:rPr>
                <w:rFonts w:ascii="Times New Roman" w:eastAsia="Times New Roman" w:hAnsi="Times New Roman"/>
                <w:sz w:val="24"/>
                <w:szCs w:val="24"/>
              </w:rPr>
              <w:t>ФЗВ.ОО.О.1.10.</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Ефективно</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комуницирају и сарађују током физичке активности.</w:t>
            </w:r>
          </w:p>
          <w:p w:rsidR="003C11B9" w:rsidRPr="00F90C35" w:rsidRDefault="003C11B9" w:rsidP="00F90C35">
            <w:pPr>
              <w:widowControl w:val="0"/>
              <w:autoSpaceDE w:val="0"/>
              <w:autoSpaceDN w:val="0"/>
              <w:rPr>
                <w:rFonts w:ascii="Times New Roman" w:eastAsia="Times New Roman" w:hAnsi="Times New Roman"/>
                <w:b/>
                <w:sz w:val="24"/>
                <w:szCs w:val="24"/>
                <w:lang w:val="sr-Cyrl-RS"/>
              </w:rPr>
            </w:pPr>
            <w:r w:rsidRPr="00F90C35">
              <w:rPr>
                <w:rFonts w:ascii="Times New Roman" w:eastAsia="Times New Roman" w:hAnsi="Times New Roman"/>
                <w:sz w:val="24"/>
                <w:szCs w:val="24"/>
              </w:rPr>
              <w:t>ФЗВ.ОО.О.1.11.</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Придржавају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се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правила понашања доприносећи безбедној и позитивној атмосфери за вежбање.</w:t>
            </w:r>
          </w:p>
        </w:tc>
        <w:tc>
          <w:tcPr>
            <w:tcW w:w="3560" w:type="dxa"/>
            <w:tcBorders>
              <w:bottom w:val="single" w:sz="6" w:space="0" w:color="000000"/>
            </w:tcBorders>
            <w:shd w:val="clear" w:color="auto" w:fill="auto"/>
          </w:tcPr>
          <w:p w:rsidR="003C11B9" w:rsidRPr="00F90C35" w:rsidRDefault="003C11B9" w:rsidP="00A30D79">
            <w:pPr>
              <w:widowControl w:val="0"/>
              <w:numPr>
                <w:ilvl w:val="0"/>
                <w:numId w:val="62"/>
              </w:numPr>
              <w:tabs>
                <w:tab w:val="left" w:pos="220"/>
              </w:tabs>
              <w:autoSpaceDE w:val="0"/>
              <w:autoSpaceDN w:val="0"/>
              <w:spacing w:before="115" w:after="0" w:line="240" w:lineRule="auto"/>
              <w:ind w:right="386"/>
              <w:rPr>
                <w:rFonts w:ascii="Times New Roman" w:eastAsia="Times New Roman" w:hAnsi="Times New Roman"/>
                <w:sz w:val="24"/>
                <w:szCs w:val="24"/>
              </w:rPr>
            </w:pPr>
            <w:r w:rsidRPr="00F90C35">
              <w:rPr>
                <w:rFonts w:ascii="Times New Roman" w:eastAsia="Times New Roman" w:hAnsi="Times New Roman"/>
                <w:sz w:val="24"/>
                <w:szCs w:val="24"/>
              </w:rPr>
              <w:t>ФЗВ.OО.С.1.1.</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Анализирају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користи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од редовне физичке активности.</w:t>
            </w:r>
          </w:p>
          <w:p w:rsidR="003C11B9" w:rsidRPr="00F90C35" w:rsidRDefault="003C11B9" w:rsidP="00A30D79">
            <w:pPr>
              <w:widowControl w:val="0"/>
              <w:numPr>
                <w:ilvl w:val="0"/>
                <w:numId w:val="62"/>
              </w:numPr>
              <w:tabs>
                <w:tab w:val="left" w:pos="220"/>
              </w:tabs>
              <w:autoSpaceDE w:val="0"/>
              <w:autoSpaceDN w:val="0"/>
              <w:spacing w:before="119" w:after="0" w:line="240" w:lineRule="auto"/>
              <w:ind w:right="246"/>
              <w:rPr>
                <w:rFonts w:ascii="Times New Roman" w:eastAsia="Times New Roman" w:hAnsi="Times New Roman"/>
                <w:sz w:val="24"/>
                <w:szCs w:val="24"/>
              </w:rPr>
            </w:pPr>
            <w:r w:rsidRPr="00F90C35">
              <w:rPr>
                <w:rFonts w:ascii="Times New Roman" w:eastAsia="Times New Roman" w:hAnsi="Times New Roman"/>
                <w:sz w:val="24"/>
                <w:szCs w:val="24"/>
              </w:rPr>
              <w:t>ФЗВ.ОО.С.1.2. Анализирају значај моторичких</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способности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добро</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здравље и учествовање у спорту.</w:t>
            </w:r>
          </w:p>
          <w:p w:rsidR="003C11B9" w:rsidRPr="00F90C35" w:rsidRDefault="003C11B9" w:rsidP="00F90C35">
            <w:pPr>
              <w:widowControl w:val="0"/>
              <w:autoSpaceDE w:val="0"/>
              <w:autoSpaceDN w:val="0"/>
              <w:spacing w:line="223" w:lineRule="exact"/>
              <w:rPr>
                <w:rFonts w:ascii="Times New Roman" w:eastAsia="Times New Roman" w:hAnsi="Times New Roman"/>
                <w:sz w:val="24"/>
                <w:szCs w:val="24"/>
              </w:rPr>
            </w:pPr>
            <w:r w:rsidRPr="00F90C35">
              <w:rPr>
                <w:rFonts w:ascii="Times New Roman" w:eastAsia="Times New Roman" w:hAnsi="Times New Roman"/>
                <w:sz w:val="24"/>
                <w:szCs w:val="24"/>
              </w:rPr>
              <w:t>ФЗВ.ОО.С.1.3. Демонстрирају технике помагања,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чувања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себе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других</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приликом</w:t>
            </w:r>
            <w:r w:rsidRPr="00F90C35">
              <w:rPr>
                <w:rFonts w:ascii="Times New Roman" w:eastAsia="Times New Roman" w:hAnsi="Times New Roman"/>
                <w:spacing w:val="-2"/>
                <w:sz w:val="24"/>
                <w:szCs w:val="24"/>
              </w:rPr>
              <w:t>вежбања.</w:t>
            </w:r>
          </w:p>
          <w:p w:rsidR="003C11B9" w:rsidRPr="00F90C35" w:rsidRDefault="003C11B9" w:rsidP="00A30D79">
            <w:pPr>
              <w:widowControl w:val="0"/>
              <w:numPr>
                <w:ilvl w:val="0"/>
                <w:numId w:val="64"/>
              </w:numPr>
              <w:tabs>
                <w:tab w:val="left" w:pos="220"/>
              </w:tabs>
              <w:autoSpaceDE w:val="0"/>
              <w:autoSpaceDN w:val="0"/>
              <w:spacing w:before="121" w:after="0" w:line="240" w:lineRule="auto"/>
              <w:ind w:right="135"/>
              <w:rPr>
                <w:rFonts w:ascii="Times New Roman" w:eastAsia="Times New Roman" w:hAnsi="Times New Roman"/>
                <w:sz w:val="24"/>
                <w:szCs w:val="24"/>
              </w:rPr>
            </w:pPr>
            <w:r w:rsidRPr="00F90C35">
              <w:rPr>
                <w:rFonts w:ascii="Times New Roman" w:eastAsia="Times New Roman" w:hAnsi="Times New Roman"/>
                <w:sz w:val="24"/>
                <w:szCs w:val="24"/>
              </w:rPr>
              <w:t>ФЗВ.ОО.С.1.4.</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Објашњавају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како</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промене фреквенције, интензитета, трајања и типа физичке активности утичу на њене ефекте.</w:t>
            </w:r>
          </w:p>
          <w:p w:rsidR="003C11B9" w:rsidRPr="00F90C35" w:rsidRDefault="003C11B9" w:rsidP="00A30D79">
            <w:pPr>
              <w:widowControl w:val="0"/>
              <w:numPr>
                <w:ilvl w:val="0"/>
                <w:numId w:val="64"/>
              </w:numPr>
              <w:tabs>
                <w:tab w:val="left" w:pos="220"/>
              </w:tabs>
              <w:autoSpaceDE w:val="0"/>
              <w:autoSpaceDN w:val="0"/>
              <w:spacing w:before="121" w:after="0" w:line="240" w:lineRule="auto"/>
              <w:ind w:right="209"/>
              <w:rPr>
                <w:rFonts w:ascii="Times New Roman" w:eastAsia="Times New Roman" w:hAnsi="Times New Roman"/>
                <w:sz w:val="24"/>
                <w:szCs w:val="24"/>
              </w:rPr>
            </w:pPr>
            <w:r w:rsidRPr="00F90C35">
              <w:rPr>
                <w:rFonts w:ascii="Times New Roman" w:eastAsia="Times New Roman" w:hAnsi="Times New Roman"/>
                <w:sz w:val="24"/>
                <w:szCs w:val="24"/>
              </w:rPr>
              <w:t>ФЗВ.ОО.С.1.5. Анализирају утицај срединских фактора (температура, влажност</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ваздуха,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загађеност</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ваздуха/воде, УВ зрачење, ветар и др.) на физичку активност и здравље људи.</w:t>
            </w:r>
          </w:p>
          <w:p w:rsidR="003C11B9" w:rsidRPr="00F90C35" w:rsidRDefault="003C11B9" w:rsidP="00A30D79">
            <w:pPr>
              <w:widowControl w:val="0"/>
              <w:numPr>
                <w:ilvl w:val="0"/>
                <w:numId w:val="64"/>
              </w:numPr>
              <w:tabs>
                <w:tab w:val="left" w:pos="220"/>
              </w:tabs>
              <w:autoSpaceDE w:val="0"/>
              <w:autoSpaceDN w:val="0"/>
              <w:spacing w:before="119" w:after="0" w:line="240" w:lineRule="auto"/>
              <w:ind w:right="135"/>
              <w:rPr>
                <w:rFonts w:ascii="Times New Roman" w:eastAsia="Times New Roman" w:hAnsi="Times New Roman"/>
                <w:sz w:val="24"/>
                <w:szCs w:val="24"/>
              </w:rPr>
            </w:pPr>
            <w:r w:rsidRPr="00F90C35">
              <w:rPr>
                <w:rFonts w:ascii="Times New Roman" w:eastAsia="Times New Roman" w:hAnsi="Times New Roman"/>
                <w:sz w:val="24"/>
                <w:szCs w:val="24"/>
              </w:rPr>
              <w:t>ФЗВ.ОО.С.1.6. Демонстрирају добру контролу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координацију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покрета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приликом извођења сложенијих специјализованих моторичких вештина.</w:t>
            </w:r>
          </w:p>
          <w:p w:rsidR="003C11B9" w:rsidRPr="00F90C35" w:rsidRDefault="003C11B9" w:rsidP="00A30D79">
            <w:pPr>
              <w:widowControl w:val="0"/>
              <w:numPr>
                <w:ilvl w:val="0"/>
                <w:numId w:val="64"/>
              </w:numPr>
              <w:tabs>
                <w:tab w:val="left" w:pos="220"/>
              </w:tabs>
              <w:autoSpaceDE w:val="0"/>
              <w:autoSpaceDN w:val="0"/>
              <w:spacing w:before="120" w:after="0" w:line="240" w:lineRule="auto"/>
              <w:ind w:right="208"/>
              <w:rPr>
                <w:rFonts w:ascii="Times New Roman" w:eastAsia="Times New Roman" w:hAnsi="Times New Roman"/>
                <w:sz w:val="24"/>
                <w:szCs w:val="24"/>
              </w:rPr>
            </w:pPr>
            <w:r w:rsidRPr="00F90C35">
              <w:rPr>
                <w:rFonts w:ascii="Times New Roman" w:eastAsia="Times New Roman" w:hAnsi="Times New Roman"/>
                <w:sz w:val="24"/>
                <w:szCs w:val="24"/>
              </w:rPr>
              <w:t>ФЗВ.ОО.С.1.7.</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Демонстрирају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моторичке вештине у различитим условима у складу</w:t>
            </w:r>
          </w:p>
          <w:p w:rsidR="003C11B9" w:rsidRPr="00F90C35" w:rsidRDefault="003C11B9" w:rsidP="00F90C35">
            <w:pPr>
              <w:widowControl w:val="0"/>
              <w:autoSpaceDE w:val="0"/>
              <w:autoSpaceDN w:val="0"/>
              <w:spacing w:before="1"/>
              <w:rPr>
                <w:rFonts w:ascii="Times New Roman" w:eastAsia="Times New Roman" w:hAnsi="Times New Roman"/>
                <w:sz w:val="24"/>
                <w:szCs w:val="24"/>
              </w:rPr>
            </w:pPr>
            <w:r w:rsidRPr="00F90C35">
              <w:rPr>
                <w:rFonts w:ascii="Times New Roman" w:eastAsia="Times New Roman" w:hAnsi="Times New Roman"/>
                <w:sz w:val="24"/>
                <w:szCs w:val="24"/>
              </w:rPr>
              <w:t>са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постављеним</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pacing w:val="-2"/>
                <w:sz w:val="24"/>
                <w:szCs w:val="24"/>
              </w:rPr>
              <w:t>задацима.</w:t>
            </w:r>
          </w:p>
          <w:p w:rsidR="003C11B9" w:rsidRPr="00F90C35" w:rsidRDefault="003C11B9" w:rsidP="00A30D79">
            <w:pPr>
              <w:widowControl w:val="0"/>
              <w:numPr>
                <w:ilvl w:val="0"/>
                <w:numId w:val="64"/>
              </w:numPr>
              <w:tabs>
                <w:tab w:val="left" w:pos="220"/>
              </w:tabs>
              <w:autoSpaceDE w:val="0"/>
              <w:autoSpaceDN w:val="0"/>
              <w:spacing w:before="118" w:after="0" w:line="240" w:lineRule="auto"/>
              <w:ind w:right="649"/>
              <w:rPr>
                <w:rFonts w:ascii="Times New Roman" w:eastAsia="Times New Roman" w:hAnsi="Times New Roman"/>
                <w:sz w:val="24"/>
                <w:szCs w:val="24"/>
              </w:rPr>
            </w:pPr>
            <w:r w:rsidRPr="00F90C35">
              <w:rPr>
                <w:rFonts w:ascii="Times New Roman" w:eastAsia="Times New Roman" w:hAnsi="Times New Roman"/>
                <w:sz w:val="24"/>
                <w:szCs w:val="24"/>
              </w:rPr>
              <w:t>ФЗВ.ОО.С.1.8.</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Објашњавају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кључне карактеристике правилног извођења моторичких вештина.</w:t>
            </w:r>
          </w:p>
          <w:p w:rsidR="003C11B9" w:rsidRPr="00F90C35" w:rsidRDefault="003C11B9" w:rsidP="00A30D79">
            <w:pPr>
              <w:widowControl w:val="0"/>
              <w:numPr>
                <w:ilvl w:val="0"/>
                <w:numId w:val="64"/>
              </w:numPr>
              <w:tabs>
                <w:tab w:val="left" w:pos="220"/>
              </w:tabs>
              <w:autoSpaceDE w:val="0"/>
              <w:autoSpaceDN w:val="0"/>
              <w:spacing w:before="121" w:after="0" w:line="240" w:lineRule="auto"/>
              <w:ind w:right="284"/>
              <w:rPr>
                <w:rFonts w:ascii="Times New Roman" w:eastAsia="Times New Roman" w:hAnsi="Times New Roman"/>
                <w:sz w:val="24"/>
                <w:szCs w:val="24"/>
              </w:rPr>
            </w:pPr>
            <w:r w:rsidRPr="00F90C35">
              <w:rPr>
                <w:rFonts w:ascii="Times New Roman" w:eastAsia="Times New Roman" w:hAnsi="Times New Roman"/>
                <w:sz w:val="24"/>
                <w:szCs w:val="24"/>
              </w:rPr>
              <w:t>ФЗВ.ОО.С.1.9. Изводе једноставна антропометријска и моторичка мерења, користећи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основне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математичке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концепте.</w:t>
            </w:r>
          </w:p>
          <w:p w:rsidR="003C11B9" w:rsidRPr="00F90C35" w:rsidRDefault="003C11B9" w:rsidP="00A30D79">
            <w:pPr>
              <w:widowControl w:val="0"/>
              <w:numPr>
                <w:ilvl w:val="0"/>
                <w:numId w:val="64"/>
              </w:numPr>
              <w:tabs>
                <w:tab w:val="left" w:pos="220"/>
              </w:tabs>
              <w:autoSpaceDE w:val="0"/>
              <w:autoSpaceDN w:val="0"/>
              <w:spacing w:before="120" w:after="0" w:line="240" w:lineRule="auto"/>
              <w:ind w:right="618"/>
              <w:rPr>
                <w:rFonts w:ascii="Times New Roman" w:eastAsia="Times New Roman" w:hAnsi="Times New Roman"/>
                <w:sz w:val="24"/>
                <w:szCs w:val="24"/>
              </w:rPr>
            </w:pPr>
            <w:r w:rsidRPr="00F90C35">
              <w:rPr>
                <w:rFonts w:ascii="Times New Roman" w:eastAsia="Times New Roman" w:hAnsi="Times New Roman"/>
                <w:sz w:val="24"/>
                <w:szCs w:val="24"/>
              </w:rPr>
              <w:t>ФЗВ.ОО.С.1.10.</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Препознају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развојне промене и њихов утицај на бављење физичком активношћу.</w:t>
            </w:r>
          </w:p>
          <w:p w:rsidR="003C11B9" w:rsidRPr="00F90C35" w:rsidRDefault="003C11B9" w:rsidP="00A30D79">
            <w:pPr>
              <w:widowControl w:val="0"/>
              <w:numPr>
                <w:ilvl w:val="0"/>
                <w:numId w:val="64"/>
              </w:numPr>
              <w:tabs>
                <w:tab w:val="left" w:pos="220"/>
              </w:tabs>
              <w:autoSpaceDE w:val="0"/>
              <w:autoSpaceDN w:val="0"/>
              <w:spacing w:before="121" w:after="0" w:line="240" w:lineRule="auto"/>
              <w:ind w:right="942"/>
              <w:rPr>
                <w:rFonts w:ascii="Times New Roman" w:eastAsia="Times New Roman" w:hAnsi="Times New Roman"/>
                <w:sz w:val="24"/>
                <w:szCs w:val="24"/>
              </w:rPr>
            </w:pPr>
            <w:r w:rsidRPr="00F90C35">
              <w:rPr>
                <w:rFonts w:ascii="Times New Roman" w:eastAsia="Times New Roman" w:hAnsi="Times New Roman"/>
                <w:sz w:val="24"/>
                <w:szCs w:val="24"/>
              </w:rPr>
              <w:t>ФЗВ.ОО.С.1.11.</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Познају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стручну терминологију везану за физичку активност, вежбање и спорт.</w:t>
            </w:r>
          </w:p>
          <w:p w:rsidR="003C11B9" w:rsidRPr="00F90C35" w:rsidRDefault="003C11B9" w:rsidP="00A30D79">
            <w:pPr>
              <w:widowControl w:val="0"/>
              <w:numPr>
                <w:ilvl w:val="0"/>
                <w:numId w:val="64"/>
              </w:numPr>
              <w:tabs>
                <w:tab w:val="left" w:pos="220"/>
              </w:tabs>
              <w:autoSpaceDE w:val="0"/>
              <w:autoSpaceDN w:val="0"/>
              <w:spacing w:before="119" w:after="0" w:line="240" w:lineRule="auto"/>
              <w:ind w:right="500"/>
              <w:rPr>
                <w:rFonts w:ascii="Times New Roman" w:eastAsia="Times New Roman" w:hAnsi="Times New Roman"/>
                <w:sz w:val="24"/>
                <w:szCs w:val="24"/>
              </w:rPr>
            </w:pPr>
            <w:r w:rsidRPr="00F90C35">
              <w:rPr>
                <w:rFonts w:ascii="Times New Roman" w:eastAsia="Times New Roman" w:hAnsi="Times New Roman"/>
                <w:sz w:val="24"/>
                <w:szCs w:val="24"/>
              </w:rPr>
              <w:t>ФЗВ.ОО.С.1.12.</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Објашњавају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основне принципе правилне исхране.</w:t>
            </w:r>
          </w:p>
          <w:p w:rsidR="003C11B9" w:rsidRPr="00F90C35" w:rsidRDefault="003C11B9" w:rsidP="00A30D79">
            <w:pPr>
              <w:widowControl w:val="0"/>
              <w:numPr>
                <w:ilvl w:val="0"/>
                <w:numId w:val="64"/>
              </w:numPr>
              <w:tabs>
                <w:tab w:val="left" w:pos="220"/>
              </w:tabs>
              <w:autoSpaceDE w:val="0"/>
              <w:autoSpaceDN w:val="0"/>
              <w:spacing w:before="121" w:after="0" w:line="240" w:lineRule="auto"/>
              <w:ind w:right="228"/>
              <w:rPr>
                <w:rFonts w:ascii="Times New Roman" w:eastAsia="Times New Roman" w:hAnsi="Times New Roman"/>
                <w:sz w:val="24"/>
                <w:szCs w:val="24"/>
              </w:rPr>
            </w:pPr>
            <w:r w:rsidRPr="00F90C35">
              <w:rPr>
                <w:rFonts w:ascii="Times New Roman" w:eastAsia="Times New Roman" w:hAnsi="Times New Roman"/>
                <w:sz w:val="24"/>
                <w:szCs w:val="24"/>
              </w:rPr>
              <w:t>ФЗВ.ОО.С.1.13.</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Користе</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одећу,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опрему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 једноставна средства и алате на безбедан начин приликом боравка у природи.</w:t>
            </w:r>
          </w:p>
          <w:p w:rsidR="003C11B9" w:rsidRPr="00F90C35" w:rsidRDefault="003C11B9" w:rsidP="00A30D79">
            <w:pPr>
              <w:widowControl w:val="0"/>
              <w:numPr>
                <w:ilvl w:val="0"/>
                <w:numId w:val="64"/>
              </w:numPr>
              <w:tabs>
                <w:tab w:val="left" w:pos="220"/>
              </w:tabs>
              <w:autoSpaceDE w:val="0"/>
              <w:autoSpaceDN w:val="0"/>
              <w:spacing w:before="119" w:after="0" w:line="240" w:lineRule="auto"/>
              <w:ind w:left="220" w:hanging="150"/>
              <w:rPr>
                <w:rFonts w:ascii="Times New Roman" w:eastAsia="Times New Roman" w:hAnsi="Times New Roman"/>
                <w:sz w:val="24"/>
                <w:szCs w:val="24"/>
              </w:rPr>
            </w:pPr>
            <w:r w:rsidRPr="00F90C35">
              <w:rPr>
                <w:rFonts w:ascii="Times New Roman" w:eastAsia="Times New Roman" w:hAnsi="Times New Roman"/>
                <w:spacing w:val="-2"/>
                <w:sz w:val="24"/>
                <w:szCs w:val="24"/>
              </w:rPr>
              <w:t>ФЗВ.ОО.С.1.14.</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pacing w:val="-2"/>
                <w:sz w:val="24"/>
                <w:szCs w:val="24"/>
              </w:rPr>
              <w:t>Препознају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pacing w:val="-2"/>
                <w:sz w:val="24"/>
                <w:szCs w:val="24"/>
              </w:rPr>
              <w:t>штетне</w:t>
            </w:r>
          </w:p>
          <w:p w:rsidR="003C11B9" w:rsidRPr="00F90C35" w:rsidRDefault="003C11B9" w:rsidP="00F90C35">
            <w:pPr>
              <w:widowControl w:val="0"/>
              <w:autoSpaceDE w:val="0"/>
              <w:autoSpaceDN w:val="0"/>
              <w:rPr>
                <w:rFonts w:ascii="Times New Roman" w:eastAsia="Times New Roman" w:hAnsi="Times New Roman"/>
                <w:b/>
                <w:sz w:val="24"/>
                <w:szCs w:val="24"/>
                <w:lang w:val="sr-Cyrl-RS"/>
              </w:rPr>
            </w:pPr>
            <w:r w:rsidRPr="00F90C35">
              <w:rPr>
                <w:rFonts w:ascii="Times New Roman" w:eastAsia="Times New Roman" w:hAnsi="Times New Roman"/>
                <w:sz w:val="24"/>
                <w:szCs w:val="24"/>
              </w:rPr>
              <w:t>утицаје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употребе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психоактивних</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супстанци, допинга и енергетских пића.</w:t>
            </w:r>
          </w:p>
        </w:tc>
        <w:tc>
          <w:tcPr>
            <w:tcW w:w="3560" w:type="dxa"/>
            <w:tcBorders>
              <w:top w:val="single" w:sz="12" w:space="0" w:color="000000"/>
              <w:left w:val="single" w:sz="12" w:space="0" w:color="000000"/>
              <w:right w:val="single" w:sz="12" w:space="0" w:color="000000"/>
            </w:tcBorders>
            <w:shd w:val="clear" w:color="auto" w:fill="auto"/>
          </w:tcPr>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ФЗВ.OО.Н.1.1. Познају основну терминологију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физичке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на страном језику.</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ФЗВ.ОО.Н.1.2.</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Критички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анализирају сопствени образац исхране.</w:t>
            </w:r>
          </w:p>
          <w:p w:rsidR="003C11B9" w:rsidRPr="00F90C35" w:rsidRDefault="003C11B9" w:rsidP="00F90C35">
            <w:pPr>
              <w:widowControl w:val="0"/>
              <w:autoSpaceDE w:val="0"/>
              <w:autoSpaceDN w:val="0"/>
              <w:rPr>
                <w:rFonts w:ascii="Times New Roman" w:eastAsia="Times New Roman" w:hAnsi="Times New Roman"/>
                <w:b/>
                <w:sz w:val="24"/>
                <w:szCs w:val="24"/>
                <w:lang w:val="sr-Cyrl-RS"/>
              </w:rPr>
            </w:pPr>
            <w:r w:rsidRPr="00F90C35">
              <w:rPr>
                <w:rFonts w:ascii="Times New Roman" w:eastAsia="Times New Roman" w:hAnsi="Times New Roman"/>
                <w:sz w:val="24"/>
                <w:szCs w:val="24"/>
              </w:rPr>
              <w:t>ФЗВ</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ОО.Н.1.3.</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Објашњавају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повезаност физичке активности, начина исхране и</w:t>
            </w:r>
            <w:r w:rsidRPr="00F90C35">
              <w:rPr>
                <w:rFonts w:ascii="Times New Roman" w:eastAsia="Times New Roman" w:hAnsi="Times New Roman"/>
                <w:sz w:val="24"/>
                <w:szCs w:val="24"/>
                <w:lang w:val="sr-Cyrl-RS"/>
              </w:rPr>
              <w:t xml:space="preserve"> здравља</w:t>
            </w:r>
          </w:p>
        </w:tc>
      </w:tr>
      <w:tr w:rsidR="003C11B9" w:rsidRPr="00F90C35" w:rsidTr="00F90C35">
        <w:tc>
          <w:tcPr>
            <w:tcW w:w="1968" w:type="dxa"/>
            <w:vMerge/>
            <w:shd w:val="clear" w:color="auto" w:fill="auto"/>
          </w:tcPr>
          <w:p w:rsidR="003C11B9" w:rsidRPr="00F90C35" w:rsidRDefault="003C11B9" w:rsidP="00F90C35">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СПК2</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top w:val="single" w:sz="6" w:space="0" w:color="000000"/>
              <w:bottom w:val="single" w:sz="6" w:space="0" w:color="000000"/>
            </w:tcBorders>
            <w:shd w:val="clear" w:color="auto" w:fill="auto"/>
          </w:tcPr>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ФЗВ.OО.О.2.1. Активно учествују у разноврсним</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индивидуалним</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групним физичким</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активностима,</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сарадничког</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и такмичарског карактера.</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ФЗВ.ОО.О.2.2. Баве се физичком активношћу у природи при чему се одговорно</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односе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према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животној</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средини.</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ФЗВ.ОО.О.2.3. Редовно учествују у различитим</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вежбањима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ради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унапређивања моторичких способности.</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ФЗВ.ОО.О.2.4.</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Бирају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одговарајуће стратегије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при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решавању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различитих кретних проблема.</w:t>
            </w:r>
          </w:p>
          <w:p w:rsidR="003C11B9" w:rsidRPr="00F90C35" w:rsidRDefault="003C11B9" w:rsidP="00F90C35">
            <w:pPr>
              <w:widowControl w:val="0"/>
              <w:autoSpaceDE w:val="0"/>
              <w:autoSpaceDN w:val="0"/>
              <w:rPr>
                <w:rFonts w:ascii="Times New Roman" w:eastAsia="Times New Roman" w:hAnsi="Times New Roman"/>
                <w:b/>
                <w:sz w:val="24"/>
                <w:szCs w:val="24"/>
                <w:lang w:val="sr-Cyrl-RS"/>
              </w:rPr>
            </w:pPr>
            <w:r w:rsidRPr="00F90C35">
              <w:rPr>
                <w:rFonts w:ascii="Times New Roman" w:eastAsia="Times New Roman" w:hAnsi="Times New Roman"/>
                <w:sz w:val="24"/>
                <w:szCs w:val="24"/>
              </w:rPr>
              <w:t>ФЗВ.ОО.О.2.5. Користе одговарајућа вербална и невербална средства (плес, покрет)</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да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искажу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осећања</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комуницирају са вршњацима.</w:t>
            </w:r>
          </w:p>
        </w:tc>
        <w:tc>
          <w:tcPr>
            <w:tcW w:w="3560" w:type="dxa"/>
            <w:tcBorders>
              <w:top w:val="single" w:sz="6" w:space="0" w:color="000000"/>
              <w:bottom w:val="single" w:sz="6" w:space="0" w:color="000000"/>
            </w:tcBorders>
            <w:shd w:val="clear" w:color="auto" w:fill="auto"/>
          </w:tcPr>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ФЗВ.OО.С.2.1.</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Идентификују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добре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 xml:space="preserve">и слабе стране сопственог извођења моторичке вештине ради побољшања </w:t>
            </w:r>
            <w:r w:rsidRPr="00F90C35">
              <w:rPr>
                <w:rFonts w:ascii="Times New Roman" w:eastAsia="Times New Roman" w:hAnsi="Times New Roman"/>
                <w:spacing w:val="-2"/>
                <w:sz w:val="24"/>
                <w:szCs w:val="24"/>
              </w:rPr>
              <w:t>извођења.</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ФЗВ.ОО.С.2.2.</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Дају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вршњацима</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повратне информације о извођењу моторичких вештина ради побољшања извођења.</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ФЗВ.ОО.С.2.3. Користе повратне информације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ради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побољшања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контроле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 координације тела приликом извођења моторичких вештина.</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ФЗВ.OО.С.2.4. Аргументовано дискутују о</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утицају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физичке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на</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здравље</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 xml:space="preserve">и </w:t>
            </w:r>
            <w:r w:rsidRPr="00F90C35">
              <w:rPr>
                <w:rFonts w:ascii="Times New Roman" w:eastAsia="Times New Roman" w:hAnsi="Times New Roman"/>
                <w:spacing w:val="-2"/>
                <w:sz w:val="24"/>
                <w:szCs w:val="24"/>
              </w:rPr>
              <w:t>благостање.</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ФЗВ.OО.С.2.5.</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Користе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концепте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мерења да одреде удаљеност, брзину, висину, фреквенцију, број понављања, трајање активности,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паузе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сл.</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приликом</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вежбања.</w:t>
            </w:r>
          </w:p>
          <w:p w:rsidR="003C11B9" w:rsidRPr="00F90C35" w:rsidRDefault="003C11B9" w:rsidP="00F90C35">
            <w:pPr>
              <w:widowControl w:val="0"/>
              <w:autoSpaceDE w:val="0"/>
              <w:autoSpaceDN w:val="0"/>
              <w:rPr>
                <w:rFonts w:ascii="Times New Roman" w:eastAsia="Times New Roman" w:hAnsi="Times New Roman"/>
                <w:b/>
                <w:sz w:val="24"/>
                <w:szCs w:val="24"/>
                <w:lang w:val="sr-Cyrl-RS"/>
              </w:rPr>
            </w:pPr>
            <w:r w:rsidRPr="00F90C35">
              <w:rPr>
                <w:rFonts w:ascii="Times New Roman" w:eastAsia="Times New Roman" w:hAnsi="Times New Roman"/>
                <w:sz w:val="24"/>
                <w:szCs w:val="24"/>
              </w:rPr>
              <w:t>ФЗВ.OО.С.2.6. Анализирају утицај коришћења дигиталних технологија на здравље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благостање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деце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адолесцената.</w:t>
            </w:r>
          </w:p>
        </w:tc>
        <w:tc>
          <w:tcPr>
            <w:tcW w:w="3560" w:type="dxa"/>
            <w:tcBorders>
              <w:top w:val="single" w:sz="6" w:space="0" w:color="000000"/>
              <w:bottom w:val="single" w:sz="6" w:space="0" w:color="000000"/>
            </w:tcBorders>
            <w:shd w:val="clear" w:color="auto" w:fill="auto"/>
          </w:tcPr>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ФЗВ.OО.Н.2.1. Вреднују поузданост информација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из</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различитих</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извора,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које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 xml:space="preserve">се односе на физичку активност, исхрану и </w:t>
            </w:r>
            <w:r w:rsidRPr="00F90C35">
              <w:rPr>
                <w:rFonts w:ascii="Times New Roman" w:eastAsia="Times New Roman" w:hAnsi="Times New Roman"/>
                <w:spacing w:val="-2"/>
                <w:sz w:val="24"/>
                <w:szCs w:val="24"/>
              </w:rPr>
              <w:t>здравље.</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ФЗВ.ОО.Н.2.2.</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Истражују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pacing w:val="-4"/>
                <w:sz w:val="24"/>
                <w:szCs w:val="24"/>
              </w:rPr>
              <w:t>како</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учествовање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активностима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 xml:space="preserve">природи доприноси личном здрављу и здрављу </w:t>
            </w:r>
            <w:r w:rsidRPr="00F90C35">
              <w:rPr>
                <w:rFonts w:ascii="Times New Roman" w:eastAsia="Times New Roman" w:hAnsi="Times New Roman"/>
                <w:spacing w:val="-2"/>
                <w:sz w:val="24"/>
                <w:szCs w:val="24"/>
              </w:rPr>
              <w:t>заједнице.</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ФЗВ.ОО.Н.2.3. Адекватно користе различите изворе информација о физичкој активности,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исхрани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здрављу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на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 xml:space="preserve">страном </w:t>
            </w:r>
            <w:r w:rsidRPr="00F90C35">
              <w:rPr>
                <w:rFonts w:ascii="Times New Roman" w:eastAsia="Times New Roman" w:hAnsi="Times New Roman"/>
                <w:spacing w:val="-2"/>
                <w:sz w:val="24"/>
                <w:szCs w:val="24"/>
              </w:rPr>
              <w:t>језику.</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ФЗВ.ОО.Н.2.4. Учествују у организацији школских</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такмичења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манифестација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који промовишу физичку активност и здравље.</w:t>
            </w:r>
          </w:p>
          <w:p w:rsidR="003C11B9" w:rsidRPr="00F90C35" w:rsidRDefault="003C11B9" w:rsidP="00F90C35">
            <w:pPr>
              <w:widowControl w:val="0"/>
              <w:autoSpaceDE w:val="0"/>
              <w:autoSpaceDN w:val="0"/>
              <w:rPr>
                <w:rFonts w:ascii="Times New Roman" w:eastAsia="Times New Roman" w:hAnsi="Times New Roman"/>
                <w:b/>
                <w:sz w:val="24"/>
                <w:szCs w:val="24"/>
                <w:lang w:val="sr-Cyrl-RS"/>
              </w:rPr>
            </w:pPr>
            <w:r w:rsidRPr="00F90C35">
              <w:rPr>
                <w:rFonts w:ascii="Times New Roman" w:eastAsia="Times New Roman" w:hAnsi="Times New Roman"/>
                <w:sz w:val="24"/>
                <w:szCs w:val="24"/>
              </w:rPr>
              <w:t>ФЗВ.ОО.Н.2.5. Адекватно користе дигитална и технолошка знања, као и принципе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различитих</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наука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прикупљање и анализу информација о физичкој активности, исхрани и здрављу.</w:t>
            </w:r>
          </w:p>
        </w:tc>
      </w:tr>
      <w:tr w:rsidR="003C11B9" w:rsidRPr="00F90C35" w:rsidTr="00F90C35">
        <w:tc>
          <w:tcPr>
            <w:tcW w:w="1968" w:type="dxa"/>
            <w:vMerge/>
            <w:shd w:val="clear" w:color="auto" w:fill="auto"/>
          </w:tcPr>
          <w:p w:rsidR="003C11B9" w:rsidRPr="00F90C35" w:rsidRDefault="003C11B9" w:rsidP="00F90C35">
            <w:pPr>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3C11B9" w:rsidRPr="00F90C35" w:rsidRDefault="003C11B9" w:rsidP="00FD1DE9">
            <w:pPr>
              <w:rPr>
                <w:rFonts w:ascii="Times New Roman" w:hAnsi="Times New Roman"/>
                <w:b/>
                <w:sz w:val="24"/>
                <w:szCs w:val="24"/>
                <w:lang w:val="sr-Cyrl-RS"/>
              </w:rPr>
            </w:pPr>
            <w:r w:rsidRPr="00F90C35">
              <w:rPr>
                <w:rFonts w:ascii="Times New Roman" w:hAnsi="Times New Roman"/>
                <w:b/>
                <w:sz w:val="24"/>
                <w:szCs w:val="24"/>
                <w:lang w:val="sr-Cyrl-RS"/>
              </w:rPr>
              <w:t>СПК3</w:t>
            </w:r>
          </w:p>
          <w:p w:rsidR="003C11B9" w:rsidRPr="00F90C35" w:rsidRDefault="003C11B9" w:rsidP="00FD1DE9">
            <w:pPr>
              <w:rPr>
                <w:rFonts w:ascii="Times New Roman" w:hAnsi="Times New Roman"/>
                <w:b/>
                <w:sz w:val="24"/>
                <w:szCs w:val="24"/>
                <w:lang w:val="sr-Cyrl-RS"/>
              </w:rPr>
            </w:pPr>
          </w:p>
          <w:p w:rsidR="003C11B9" w:rsidRPr="00F90C35" w:rsidRDefault="003C11B9" w:rsidP="00FD1DE9">
            <w:pPr>
              <w:rPr>
                <w:rFonts w:ascii="Times New Roman" w:hAnsi="Times New Roman"/>
                <w:b/>
                <w:sz w:val="24"/>
                <w:szCs w:val="24"/>
                <w:lang w:val="sr-Cyrl-RS"/>
              </w:rPr>
            </w:pPr>
          </w:p>
        </w:tc>
        <w:tc>
          <w:tcPr>
            <w:tcW w:w="3560" w:type="dxa"/>
            <w:tcBorders>
              <w:top w:val="single" w:sz="6" w:space="0" w:color="000000"/>
            </w:tcBorders>
            <w:shd w:val="clear" w:color="auto" w:fill="auto"/>
          </w:tcPr>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ФЗВ.ОО.О.3.1.</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Редовно се</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баве физичком активношћу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складу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препорукама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јавног здравља, примењујући основне хигијенске</w:t>
            </w:r>
            <w:r w:rsidRPr="00F90C35">
              <w:rPr>
                <w:rFonts w:ascii="Times New Roman" w:eastAsia="Times New Roman" w:hAnsi="Times New Roman"/>
                <w:spacing w:val="40"/>
                <w:sz w:val="24"/>
                <w:szCs w:val="24"/>
              </w:rPr>
              <w:t xml:space="preserve"> </w:t>
            </w:r>
            <w:r w:rsidRPr="00F90C35">
              <w:rPr>
                <w:rFonts w:ascii="Times New Roman" w:eastAsia="Times New Roman" w:hAnsi="Times New Roman"/>
                <w:sz w:val="24"/>
                <w:szCs w:val="24"/>
              </w:rPr>
              <w:t>и безбедносне мере.</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ФЗВ.ОО.О.3.2. Адекватно користе основне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термине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из</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области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физичког</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вежбања,</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спорта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физичке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 различитим ситуацијама.</w:t>
            </w:r>
          </w:p>
          <w:p w:rsidR="003C11B9" w:rsidRPr="00F90C35" w:rsidRDefault="003C11B9" w:rsidP="00A30D79">
            <w:pPr>
              <w:widowControl w:val="0"/>
              <w:numPr>
                <w:ilvl w:val="0"/>
                <w:numId w:val="65"/>
              </w:numPr>
              <w:tabs>
                <w:tab w:val="left" w:pos="217"/>
              </w:tabs>
              <w:autoSpaceDE w:val="0"/>
              <w:autoSpaceDN w:val="0"/>
              <w:spacing w:after="0" w:line="240" w:lineRule="auto"/>
              <w:ind w:right="448"/>
              <w:rPr>
                <w:rFonts w:ascii="Times New Roman" w:eastAsia="Times New Roman" w:hAnsi="Times New Roman"/>
                <w:sz w:val="24"/>
                <w:szCs w:val="24"/>
              </w:rPr>
            </w:pPr>
            <w:r w:rsidRPr="00F90C35">
              <w:rPr>
                <w:rFonts w:ascii="Times New Roman" w:eastAsia="Times New Roman" w:hAnsi="Times New Roman"/>
                <w:sz w:val="24"/>
                <w:szCs w:val="24"/>
              </w:rPr>
              <w:t>ФЗВ.ОО.О.3.3.</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Пореде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карактеристике правилне и неправилне исхране.</w:t>
            </w:r>
          </w:p>
          <w:p w:rsidR="003C11B9" w:rsidRPr="00F90C35" w:rsidRDefault="003C11B9" w:rsidP="00A30D79">
            <w:pPr>
              <w:widowControl w:val="0"/>
              <w:numPr>
                <w:ilvl w:val="0"/>
                <w:numId w:val="65"/>
              </w:numPr>
              <w:tabs>
                <w:tab w:val="left" w:pos="217"/>
              </w:tabs>
              <w:autoSpaceDE w:val="0"/>
              <w:autoSpaceDN w:val="0"/>
              <w:spacing w:before="114" w:after="0" w:line="240" w:lineRule="auto"/>
              <w:ind w:right="411"/>
              <w:rPr>
                <w:rFonts w:ascii="Times New Roman" w:eastAsia="Times New Roman" w:hAnsi="Times New Roman"/>
                <w:sz w:val="24"/>
                <w:szCs w:val="24"/>
              </w:rPr>
            </w:pPr>
            <w:r w:rsidRPr="00F90C35">
              <w:rPr>
                <w:rFonts w:ascii="Times New Roman" w:eastAsia="Times New Roman" w:hAnsi="Times New Roman"/>
                <w:sz w:val="24"/>
                <w:szCs w:val="24"/>
              </w:rPr>
              <w:t>ФЗВ.ОО.О.3.4.</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Анализирају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вреднују своју свакодневну физичку активност.</w:t>
            </w:r>
          </w:p>
          <w:p w:rsidR="003C11B9" w:rsidRPr="00F90C35" w:rsidRDefault="003C11B9" w:rsidP="00A30D79">
            <w:pPr>
              <w:widowControl w:val="0"/>
              <w:numPr>
                <w:ilvl w:val="0"/>
                <w:numId w:val="65"/>
              </w:numPr>
              <w:tabs>
                <w:tab w:val="left" w:pos="217"/>
              </w:tabs>
              <w:autoSpaceDE w:val="0"/>
              <w:autoSpaceDN w:val="0"/>
              <w:spacing w:before="120" w:after="0" w:line="240" w:lineRule="auto"/>
              <w:ind w:right="585"/>
              <w:rPr>
                <w:rFonts w:ascii="Times New Roman" w:eastAsia="Times New Roman" w:hAnsi="Times New Roman"/>
                <w:sz w:val="24"/>
                <w:szCs w:val="24"/>
              </w:rPr>
            </w:pPr>
            <w:r w:rsidRPr="00F90C35">
              <w:rPr>
                <w:rFonts w:ascii="Times New Roman" w:eastAsia="Times New Roman" w:hAnsi="Times New Roman"/>
                <w:sz w:val="24"/>
                <w:szCs w:val="24"/>
              </w:rPr>
              <w:t>ФЗВ.ОО.О.3.5.</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Примењују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 xml:space="preserve">адекватне вежбе за унапређивање моторичких </w:t>
            </w:r>
            <w:r w:rsidRPr="00F90C35">
              <w:rPr>
                <w:rFonts w:ascii="Times New Roman" w:eastAsia="Times New Roman" w:hAnsi="Times New Roman"/>
                <w:spacing w:val="-2"/>
                <w:sz w:val="24"/>
                <w:szCs w:val="24"/>
              </w:rPr>
              <w:t>способности.</w:t>
            </w:r>
          </w:p>
          <w:p w:rsidR="003C11B9" w:rsidRPr="00F90C35" w:rsidRDefault="003C11B9" w:rsidP="00A30D79">
            <w:pPr>
              <w:widowControl w:val="0"/>
              <w:numPr>
                <w:ilvl w:val="0"/>
                <w:numId w:val="65"/>
              </w:numPr>
              <w:tabs>
                <w:tab w:val="left" w:pos="217"/>
              </w:tabs>
              <w:autoSpaceDE w:val="0"/>
              <w:autoSpaceDN w:val="0"/>
              <w:spacing w:before="119" w:after="0" w:line="240" w:lineRule="auto"/>
              <w:ind w:right="634"/>
              <w:rPr>
                <w:rFonts w:ascii="Times New Roman" w:eastAsia="Times New Roman" w:hAnsi="Times New Roman"/>
                <w:sz w:val="24"/>
                <w:szCs w:val="24"/>
              </w:rPr>
            </w:pPr>
            <w:r w:rsidRPr="00F90C35">
              <w:rPr>
                <w:rFonts w:ascii="Times New Roman" w:eastAsia="Times New Roman" w:hAnsi="Times New Roman"/>
                <w:sz w:val="24"/>
                <w:szCs w:val="24"/>
              </w:rPr>
              <w:t>ФЗВ.ОО.О.3.6. Одржавају личну и колективну хигијену током вежбања.</w:t>
            </w:r>
          </w:p>
          <w:p w:rsidR="003C11B9" w:rsidRPr="00F90C35" w:rsidRDefault="003C11B9" w:rsidP="00A30D79">
            <w:pPr>
              <w:widowControl w:val="0"/>
              <w:numPr>
                <w:ilvl w:val="0"/>
                <w:numId w:val="65"/>
              </w:numPr>
              <w:tabs>
                <w:tab w:val="left" w:pos="217"/>
              </w:tabs>
              <w:autoSpaceDE w:val="0"/>
              <w:autoSpaceDN w:val="0"/>
              <w:spacing w:before="121" w:after="0" w:line="240" w:lineRule="auto"/>
              <w:ind w:right="343"/>
              <w:rPr>
                <w:rFonts w:ascii="Times New Roman" w:eastAsia="Times New Roman" w:hAnsi="Times New Roman"/>
                <w:sz w:val="24"/>
                <w:szCs w:val="24"/>
              </w:rPr>
            </w:pPr>
            <w:r w:rsidRPr="00F90C35">
              <w:rPr>
                <w:rFonts w:ascii="Times New Roman" w:eastAsia="Times New Roman" w:hAnsi="Times New Roman"/>
                <w:sz w:val="24"/>
                <w:szCs w:val="24"/>
              </w:rPr>
              <w:t>ФЗВ.ОО.О.3.7. Користе и комбинују разноврсне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основне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моторичке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вештине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 xml:space="preserve">у различитим ситуацијама (игра, спорт, рекреација, свакодневне животне </w:t>
            </w:r>
            <w:r w:rsidRPr="00F90C35">
              <w:rPr>
                <w:rFonts w:ascii="Times New Roman" w:eastAsia="Times New Roman" w:hAnsi="Times New Roman"/>
                <w:spacing w:val="-2"/>
                <w:sz w:val="24"/>
                <w:szCs w:val="24"/>
              </w:rPr>
              <w:t>ситуације).</w:t>
            </w:r>
          </w:p>
          <w:p w:rsidR="003C11B9" w:rsidRPr="00F90C35" w:rsidRDefault="003C11B9" w:rsidP="00A30D79">
            <w:pPr>
              <w:widowControl w:val="0"/>
              <w:numPr>
                <w:ilvl w:val="0"/>
                <w:numId w:val="65"/>
              </w:numPr>
              <w:tabs>
                <w:tab w:val="left" w:pos="217"/>
              </w:tabs>
              <w:autoSpaceDE w:val="0"/>
              <w:autoSpaceDN w:val="0"/>
              <w:spacing w:before="120" w:after="0" w:line="240" w:lineRule="auto"/>
              <w:ind w:right="139"/>
              <w:rPr>
                <w:rFonts w:ascii="Times New Roman" w:eastAsia="Times New Roman" w:hAnsi="Times New Roman"/>
                <w:sz w:val="24"/>
                <w:szCs w:val="24"/>
              </w:rPr>
            </w:pPr>
            <w:r w:rsidRPr="00F90C35">
              <w:rPr>
                <w:rFonts w:ascii="Times New Roman" w:eastAsia="Times New Roman" w:hAnsi="Times New Roman"/>
                <w:sz w:val="24"/>
                <w:szCs w:val="24"/>
              </w:rPr>
              <w:t>ФЗВ.ОО.О.3.8. Поштују друге учеснике у физичкој</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сарађују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са</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њима</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без обзира на разлике (пол, способности и др.).</w:t>
            </w:r>
          </w:p>
          <w:p w:rsidR="003C11B9" w:rsidRPr="00F90C35" w:rsidRDefault="003C11B9" w:rsidP="00F90C35">
            <w:pPr>
              <w:widowControl w:val="0"/>
              <w:autoSpaceDE w:val="0"/>
              <w:autoSpaceDN w:val="0"/>
              <w:rPr>
                <w:rFonts w:ascii="Times New Roman" w:eastAsia="Times New Roman" w:hAnsi="Times New Roman"/>
                <w:b/>
                <w:sz w:val="24"/>
                <w:szCs w:val="24"/>
                <w:lang w:val="sr-Cyrl-RS"/>
              </w:rPr>
            </w:pPr>
            <w:r w:rsidRPr="00F90C35">
              <w:rPr>
                <w:rFonts w:ascii="Times New Roman" w:eastAsia="Times New Roman" w:hAnsi="Times New Roman"/>
                <w:sz w:val="24"/>
                <w:szCs w:val="24"/>
              </w:rPr>
              <w:t>ФЗВ.ОО.О.3.9. Вреднују допринос физичке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здрављу</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благостању</w:t>
            </w:r>
          </w:p>
        </w:tc>
        <w:tc>
          <w:tcPr>
            <w:tcW w:w="3560" w:type="dxa"/>
            <w:tcBorders>
              <w:top w:val="single" w:sz="6" w:space="0" w:color="000000"/>
            </w:tcBorders>
            <w:shd w:val="clear" w:color="auto" w:fill="auto"/>
          </w:tcPr>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ФЗВ.ОО.С.3.1.</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Редовно</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се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баве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физичком активношћу на нивоу који превазилази основне препоруке јавног здравља.</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ФЗВ.ОО.С.3.2.</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Правилно</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реагују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 xml:space="preserve">у случају повреде приликом физичке </w:t>
            </w:r>
            <w:r w:rsidRPr="00F90C35">
              <w:rPr>
                <w:rFonts w:ascii="Times New Roman" w:eastAsia="Times New Roman" w:hAnsi="Times New Roman"/>
                <w:spacing w:val="-2"/>
                <w:sz w:val="24"/>
                <w:szCs w:val="24"/>
              </w:rPr>
              <w:t>активности.</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ФЗВ.ОО.С.3.3.</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Користе</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комбинују специјализоване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моторичке</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вештине</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у</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разноврсним</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ситуацијама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(игра,</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 xml:space="preserve">рекреација, такмичење, свакодневне животне </w:t>
            </w:r>
            <w:r w:rsidRPr="00F90C35">
              <w:rPr>
                <w:rFonts w:ascii="Times New Roman" w:eastAsia="Times New Roman" w:hAnsi="Times New Roman"/>
                <w:spacing w:val="-2"/>
                <w:sz w:val="24"/>
                <w:szCs w:val="24"/>
              </w:rPr>
              <w:t>активности).</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ФЗВ.OО.С.3.4.</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Критички</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се</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односе</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према употреби психоактивних супстанци, допинга и енергетских пића.</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ФЗВ.OО.С.3.5.</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Примењују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основне принципе правилне исхране у свакодневном животу.</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ФЗВ.ОО.С.3.6.</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Примењују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принципе толеранције и фер-плеја у физичкој активности и спорту.</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ФЗВ.ОО.С.3.7.</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Препознају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pacing w:val="-2"/>
                <w:sz w:val="24"/>
                <w:szCs w:val="24"/>
              </w:rPr>
              <w:t>ризик</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седентарних</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коригују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свој образац</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дневних</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6"/>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складу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 xml:space="preserve">са </w:t>
            </w:r>
            <w:r w:rsidRPr="00F90C35">
              <w:rPr>
                <w:rFonts w:ascii="Times New Roman" w:eastAsia="Times New Roman" w:hAnsi="Times New Roman"/>
                <w:spacing w:val="-4"/>
                <w:sz w:val="24"/>
                <w:szCs w:val="24"/>
              </w:rPr>
              <w:t>тим.</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ФЗВ.ОО.С.3.8. Учествују</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догађајима који промовишу физичку активност и здравље</w:t>
            </w:r>
            <w:r w:rsidRPr="00F90C35">
              <w:rPr>
                <w:rFonts w:ascii="Times New Roman" w:eastAsia="Times New Roman" w:hAnsi="Times New Roman"/>
                <w:spacing w:val="-4"/>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школи,</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при</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чему</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се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одговорно односе према животној средини.</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ФЗВ.ОО.С.3.9. Вреднују национално наслеђе</w:t>
            </w:r>
            <w:r w:rsidRPr="00F90C35">
              <w:rPr>
                <w:rFonts w:ascii="Times New Roman" w:eastAsia="Times New Roman" w:hAnsi="Times New Roman"/>
                <w:spacing w:val="-7"/>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физичкој</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спорту</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и плесу, као и наслеђе других.</w:t>
            </w:r>
          </w:p>
          <w:p w:rsidR="003C11B9" w:rsidRPr="00F90C35" w:rsidRDefault="003C11B9" w:rsidP="00F90C35">
            <w:pPr>
              <w:widowControl w:val="0"/>
              <w:autoSpaceDE w:val="0"/>
              <w:autoSpaceDN w:val="0"/>
              <w:rPr>
                <w:rFonts w:ascii="Times New Roman" w:eastAsia="Times New Roman" w:hAnsi="Times New Roman"/>
                <w:b/>
                <w:sz w:val="24"/>
                <w:szCs w:val="24"/>
                <w:lang w:val="sr-Cyrl-RS"/>
              </w:rPr>
            </w:pPr>
            <w:r w:rsidRPr="00F90C35">
              <w:rPr>
                <w:rFonts w:ascii="Times New Roman" w:eastAsia="Times New Roman" w:hAnsi="Times New Roman"/>
                <w:sz w:val="24"/>
                <w:szCs w:val="24"/>
              </w:rPr>
              <w:t>ФЗВ.ОО.С.</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3.10.</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Адекватно</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користе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 xml:space="preserve">шири вокабулар из области физичког вежбања, спорта и физичке активности у усменој и писаној комуникацији у различитим </w:t>
            </w:r>
            <w:r w:rsidRPr="00F90C35">
              <w:rPr>
                <w:rFonts w:ascii="Times New Roman" w:eastAsia="Times New Roman" w:hAnsi="Times New Roman"/>
                <w:spacing w:val="-2"/>
                <w:sz w:val="24"/>
                <w:szCs w:val="24"/>
              </w:rPr>
              <w:t>ситуацијама.</w:t>
            </w:r>
          </w:p>
        </w:tc>
        <w:tc>
          <w:tcPr>
            <w:tcW w:w="3560" w:type="dxa"/>
            <w:tcBorders>
              <w:top w:val="single" w:sz="6" w:space="0" w:color="000000"/>
            </w:tcBorders>
            <w:shd w:val="clear" w:color="auto" w:fill="auto"/>
          </w:tcPr>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ФЗВ.ОО.Н.3.1.</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Са</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самопоуздањем</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 xml:space="preserve">се редовно баве физичком активношћу у складу са сопственим потребама и </w:t>
            </w:r>
            <w:r w:rsidRPr="00F90C35">
              <w:rPr>
                <w:rFonts w:ascii="Times New Roman" w:eastAsia="Times New Roman" w:hAnsi="Times New Roman"/>
                <w:spacing w:val="-2"/>
                <w:sz w:val="24"/>
                <w:szCs w:val="24"/>
              </w:rPr>
              <w:t>интересовањима.</w:t>
            </w:r>
          </w:p>
          <w:p w:rsidR="003C11B9" w:rsidRPr="00F90C35" w:rsidRDefault="003C11B9" w:rsidP="00F90C35">
            <w:pPr>
              <w:widowControl w:val="0"/>
              <w:autoSpaceDE w:val="0"/>
              <w:autoSpaceDN w:val="0"/>
              <w:rPr>
                <w:rFonts w:ascii="Times New Roman" w:eastAsia="Times New Roman" w:hAnsi="Times New Roman"/>
                <w:spacing w:val="-2"/>
                <w:sz w:val="24"/>
                <w:szCs w:val="24"/>
              </w:rPr>
            </w:pPr>
            <w:r w:rsidRPr="00F90C35">
              <w:rPr>
                <w:rFonts w:ascii="Times New Roman" w:eastAsia="Times New Roman" w:hAnsi="Times New Roman"/>
                <w:sz w:val="24"/>
                <w:szCs w:val="24"/>
              </w:rPr>
              <w:t>ФЗВ.ОО.Н.3.2. Решавају проблемске ситуације,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креирајући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различита</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решења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 xml:space="preserve">у одабраним спортским и рекреативним </w:t>
            </w:r>
            <w:r w:rsidRPr="00F90C35">
              <w:rPr>
                <w:rFonts w:ascii="Times New Roman" w:eastAsia="Times New Roman" w:hAnsi="Times New Roman"/>
                <w:spacing w:val="-2"/>
                <w:sz w:val="24"/>
                <w:szCs w:val="24"/>
              </w:rPr>
              <w:t>активностима.</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ФЗВ.ОО.Н.3.3.</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Учествују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у</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догађајима који промовишу физичку активност, здравље и заштиту животне средине у локалној заједници.</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ФЗВ.OО.Н.3.4.</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Уз</w:t>
            </w:r>
            <w:r w:rsidRPr="00F90C35">
              <w:rPr>
                <w:rFonts w:ascii="Times New Roman" w:eastAsia="Times New Roman" w:hAnsi="Times New Roman"/>
                <w:spacing w:val="-3"/>
                <w:sz w:val="24"/>
                <w:szCs w:val="24"/>
              </w:rPr>
              <w:t xml:space="preserve"> </w:t>
            </w:r>
            <w:r w:rsidRPr="00F90C35">
              <w:rPr>
                <w:rFonts w:ascii="Times New Roman" w:eastAsia="Times New Roman" w:hAnsi="Times New Roman"/>
                <w:sz w:val="24"/>
                <w:szCs w:val="24"/>
              </w:rPr>
              <w:t>одговарајућу помоћ креирају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спроводе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план</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за</w:t>
            </w:r>
            <w:r w:rsidRPr="00F90C35">
              <w:rPr>
                <w:rFonts w:ascii="Times New Roman" w:eastAsia="Times New Roman" w:hAnsi="Times New Roman"/>
                <w:spacing w:val="-5"/>
                <w:sz w:val="24"/>
                <w:szCs w:val="24"/>
              </w:rPr>
              <w:t xml:space="preserve"> </w:t>
            </w:r>
            <w:r w:rsidRPr="00F90C35">
              <w:rPr>
                <w:rFonts w:ascii="Times New Roman" w:eastAsia="Times New Roman" w:hAnsi="Times New Roman"/>
                <w:sz w:val="24"/>
                <w:szCs w:val="24"/>
              </w:rPr>
              <w:t>побољшање или очување сопственог нивоа физичке активности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моторичких</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способности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и прате његове ефекте.</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ФЗВ.ОО.Н.3.5.</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Праве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одговорне</w:t>
            </w:r>
            <w:r w:rsidRPr="00F90C35">
              <w:rPr>
                <w:rFonts w:ascii="Times New Roman" w:eastAsia="Times New Roman" w:hAnsi="Times New Roman"/>
                <w:spacing w:val="-11"/>
                <w:sz w:val="24"/>
                <w:szCs w:val="24"/>
              </w:rPr>
              <w:t xml:space="preserve"> </w:t>
            </w:r>
            <w:r w:rsidRPr="00F90C35">
              <w:rPr>
                <w:rFonts w:ascii="Times New Roman" w:eastAsia="Times New Roman" w:hAnsi="Times New Roman"/>
                <w:sz w:val="24"/>
                <w:szCs w:val="24"/>
              </w:rPr>
              <w:t>изборе</w:t>
            </w:r>
            <w:r w:rsidRPr="00F90C35">
              <w:rPr>
                <w:rFonts w:ascii="Times New Roman" w:eastAsia="Times New Roman" w:hAnsi="Times New Roman"/>
                <w:spacing w:val="-8"/>
                <w:sz w:val="24"/>
                <w:szCs w:val="24"/>
              </w:rPr>
              <w:t xml:space="preserve"> </w:t>
            </w:r>
            <w:r w:rsidRPr="00F90C35">
              <w:rPr>
                <w:rFonts w:ascii="Times New Roman" w:eastAsia="Times New Roman" w:hAnsi="Times New Roman"/>
                <w:sz w:val="24"/>
                <w:szCs w:val="24"/>
              </w:rPr>
              <w:t>у вези</w:t>
            </w:r>
            <w:r w:rsidRPr="00F90C35">
              <w:rPr>
                <w:rFonts w:ascii="Times New Roman" w:eastAsia="Times New Roman" w:hAnsi="Times New Roman"/>
                <w:spacing w:val="-2"/>
                <w:sz w:val="24"/>
                <w:szCs w:val="24"/>
              </w:rPr>
              <w:t xml:space="preserve"> </w:t>
            </w:r>
            <w:r w:rsidRPr="00F90C35">
              <w:rPr>
                <w:rFonts w:ascii="Times New Roman" w:eastAsia="Times New Roman" w:hAnsi="Times New Roman"/>
                <w:sz w:val="24"/>
                <w:szCs w:val="24"/>
              </w:rPr>
              <w:t>са</w:t>
            </w:r>
            <w:r w:rsidRPr="00F90C35">
              <w:rPr>
                <w:rFonts w:ascii="Times New Roman" w:eastAsia="Times New Roman" w:hAnsi="Times New Roman"/>
                <w:spacing w:val="-1"/>
                <w:sz w:val="24"/>
                <w:szCs w:val="24"/>
              </w:rPr>
              <w:t xml:space="preserve"> </w:t>
            </w:r>
            <w:r w:rsidRPr="00F90C35">
              <w:rPr>
                <w:rFonts w:ascii="Times New Roman" w:eastAsia="Times New Roman" w:hAnsi="Times New Roman"/>
                <w:sz w:val="24"/>
                <w:szCs w:val="24"/>
              </w:rPr>
              <w:t xml:space="preserve">физичком активношћу, исхраном и </w:t>
            </w:r>
            <w:r w:rsidRPr="00F90C35">
              <w:rPr>
                <w:rFonts w:ascii="Times New Roman" w:eastAsia="Times New Roman" w:hAnsi="Times New Roman"/>
                <w:spacing w:val="-2"/>
                <w:sz w:val="24"/>
                <w:szCs w:val="24"/>
              </w:rPr>
              <w:t>здрављем.</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ФЗВ.ОО.Н.3.6.</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Подстичу</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друге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да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се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 xml:space="preserve">баве физичком активношћу ради очувања </w:t>
            </w:r>
            <w:r w:rsidRPr="00F90C35">
              <w:rPr>
                <w:rFonts w:ascii="Times New Roman" w:eastAsia="Times New Roman" w:hAnsi="Times New Roman"/>
                <w:spacing w:val="-2"/>
                <w:sz w:val="24"/>
                <w:szCs w:val="24"/>
              </w:rPr>
              <w:t>здравља.</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ФЗВ.ОО.Н.3.7. Идентификују понуду спортских</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и</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рекреативних</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активности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и ресурса у локалној средини.</w:t>
            </w:r>
          </w:p>
          <w:p w:rsidR="003C11B9" w:rsidRPr="00F90C35" w:rsidRDefault="003C11B9" w:rsidP="00F90C35">
            <w:pPr>
              <w:widowControl w:val="0"/>
              <w:autoSpaceDE w:val="0"/>
              <w:autoSpaceDN w:val="0"/>
              <w:rPr>
                <w:rFonts w:ascii="Times New Roman" w:eastAsia="Times New Roman" w:hAnsi="Times New Roman"/>
                <w:sz w:val="24"/>
                <w:szCs w:val="24"/>
              </w:rPr>
            </w:pPr>
            <w:r w:rsidRPr="00F90C35">
              <w:rPr>
                <w:rFonts w:ascii="Times New Roman" w:eastAsia="Times New Roman" w:hAnsi="Times New Roman"/>
                <w:sz w:val="24"/>
                <w:szCs w:val="24"/>
              </w:rPr>
              <w:t>ФЗВ.ОО.С.3.8. Користе одговарајуће термине</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из</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различитих</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језика</w:t>
            </w:r>
            <w:r w:rsidRPr="00F90C35">
              <w:rPr>
                <w:rFonts w:ascii="Times New Roman" w:eastAsia="Times New Roman" w:hAnsi="Times New Roman"/>
                <w:spacing w:val="-9"/>
                <w:sz w:val="24"/>
                <w:szCs w:val="24"/>
              </w:rPr>
              <w:t xml:space="preserve"> </w:t>
            </w:r>
            <w:r w:rsidRPr="00F90C35">
              <w:rPr>
                <w:rFonts w:ascii="Times New Roman" w:eastAsia="Times New Roman" w:hAnsi="Times New Roman"/>
                <w:sz w:val="24"/>
                <w:szCs w:val="24"/>
              </w:rPr>
              <w:t>ради</w:t>
            </w:r>
            <w:r w:rsidRPr="00F90C35">
              <w:rPr>
                <w:rFonts w:ascii="Times New Roman" w:eastAsia="Times New Roman" w:hAnsi="Times New Roman"/>
                <w:spacing w:val="-10"/>
                <w:sz w:val="24"/>
                <w:szCs w:val="24"/>
              </w:rPr>
              <w:t xml:space="preserve"> </w:t>
            </w:r>
            <w:r w:rsidRPr="00F90C35">
              <w:rPr>
                <w:rFonts w:ascii="Times New Roman" w:eastAsia="Times New Roman" w:hAnsi="Times New Roman"/>
                <w:sz w:val="24"/>
                <w:szCs w:val="24"/>
              </w:rPr>
              <w:t>претраге дигиталних и других извора информација</w:t>
            </w:r>
            <w:r w:rsidRPr="00F90C35">
              <w:rPr>
                <w:rFonts w:ascii="Times New Roman" w:eastAsia="Times New Roman" w:hAnsi="Times New Roman"/>
                <w:spacing w:val="40"/>
                <w:sz w:val="24"/>
                <w:szCs w:val="24"/>
              </w:rPr>
              <w:t xml:space="preserve"> </w:t>
            </w:r>
            <w:r w:rsidRPr="00F90C35">
              <w:rPr>
                <w:rFonts w:ascii="Times New Roman" w:eastAsia="Times New Roman" w:hAnsi="Times New Roman"/>
                <w:sz w:val="24"/>
                <w:szCs w:val="24"/>
              </w:rPr>
              <w:t>из области физичке активности и здравља.</w:t>
            </w:r>
          </w:p>
          <w:p w:rsidR="003C11B9" w:rsidRPr="00F90C35" w:rsidRDefault="003C11B9" w:rsidP="00F90C35">
            <w:pPr>
              <w:widowControl w:val="0"/>
              <w:autoSpaceDE w:val="0"/>
              <w:autoSpaceDN w:val="0"/>
              <w:rPr>
                <w:rFonts w:ascii="Times New Roman" w:eastAsia="Times New Roman" w:hAnsi="Times New Roman"/>
                <w:b/>
                <w:sz w:val="24"/>
                <w:szCs w:val="24"/>
                <w:lang w:val="sr-Cyrl-RS"/>
              </w:rPr>
            </w:pPr>
            <w:r w:rsidRPr="00F90C35">
              <w:rPr>
                <w:rFonts w:ascii="Times New Roman" w:eastAsia="Times New Roman" w:hAnsi="Times New Roman"/>
                <w:sz w:val="24"/>
                <w:szCs w:val="24"/>
              </w:rPr>
              <w:t>ФЗВ.OО.С.3.9.</w:t>
            </w:r>
            <w:r w:rsidRPr="00F90C35">
              <w:rPr>
                <w:rFonts w:ascii="Times New Roman" w:eastAsia="Times New Roman" w:hAnsi="Times New Roman"/>
                <w:spacing w:val="-13"/>
                <w:sz w:val="24"/>
                <w:szCs w:val="24"/>
              </w:rPr>
              <w:t xml:space="preserve"> </w:t>
            </w:r>
            <w:r w:rsidRPr="00F90C35">
              <w:rPr>
                <w:rFonts w:ascii="Times New Roman" w:eastAsia="Times New Roman" w:hAnsi="Times New Roman"/>
                <w:sz w:val="24"/>
                <w:szCs w:val="24"/>
              </w:rPr>
              <w:t>Уз</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одговарајућу</w:t>
            </w:r>
            <w:r w:rsidRPr="00F90C35">
              <w:rPr>
                <w:rFonts w:ascii="Times New Roman" w:eastAsia="Times New Roman" w:hAnsi="Times New Roman"/>
                <w:spacing w:val="-12"/>
                <w:sz w:val="24"/>
                <w:szCs w:val="24"/>
              </w:rPr>
              <w:t xml:space="preserve"> </w:t>
            </w:r>
            <w:r w:rsidRPr="00F90C35">
              <w:rPr>
                <w:rFonts w:ascii="Times New Roman" w:eastAsia="Times New Roman" w:hAnsi="Times New Roman"/>
                <w:sz w:val="24"/>
                <w:szCs w:val="24"/>
              </w:rPr>
              <w:t xml:space="preserve">помоћ креирају и спроводе план правилне </w:t>
            </w:r>
            <w:r w:rsidRPr="00F90C35">
              <w:rPr>
                <w:rFonts w:ascii="Times New Roman" w:eastAsia="Times New Roman" w:hAnsi="Times New Roman"/>
                <w:spacing w:val="-2"/>
                <w:sz w:val="24"/>
                <w:szCs w:val="24"/>
              </w:rPr>
              <w:t>исхране</w:t>
            </w:r>
          </w:p>
        </w:tc>
      </w:tr>
    </w:tbl>
    <w:p w:rsidR="003C11B9" w:rsidRPr="003C11B9" w:rsidRDefault="003C11B9" w:rsidP="003C11B9">
      <w:pPr>
        <w:rPr>
          <w:rFonts w:ascii="Times New Roman" w:hAnsi="Times New Roman"/>
          <w:b/>
          <w:sz w:val="24"/>
          <w:szCs w:val="24"/>
        </w:rPr>
      </w:pPr>
    </w:p>
    <w:p w:rsidR="003C11B9" w:rsidRPr="003C11B9" w:rsidRDefault="003C11B9" w:rsidP="003C11B9">
      <w:pPr>
        <w:rPr>
          <w:rFonts w:ascii="Times New Roman" w:hAnsi="Times New Roman"/>
          <w:b/>
          <w:sz w:val="24"/>
          <w:szCs w:val="24"/>
          <w:lang w:val="ru-RU"/>
        </w:rPr>
      </w:pPr>
      <w:r w:rsidRPr="003C11B9">
        <w:rPr>
          <w:rFonts w:ascii="Times New Roman" w:hAnsi="Times New Roman"/>
          <w:b/>
          <w:sz w:val="24"/>
          <w:szCs w:val="24"/>
          <w:lang w:val="ru-RU"/>
        </w:rPr>
        <w:t>УПУСТВО ЗА ДИДАКТИЧКО – МЕТОДИЧКО ОСТВАРИВАЊЕ ПРОГРАМА</w:t>
      </w:r>
    </w:p>
    <w:tbl>
      <w:tblPr>
        <w:tblW w:w="14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
        <w:gridCol w:w="2434"/>
        <w:gridCol w:w="12236"/>
      </w:tblGrid>
      <w:tr w:rsidR="003C11B9" w:rsidRPr="003C11B9" w:rsidTr="00FD1DE9">
        <w:trPr>
          <w:gridBefore w:val="1"/>
          <w:wBefore w:w="18" w:type="dxa"/>
          <w:trHeight w:val="315"/>
        </w:trPr>
        <w:tc>
          <w:tcPr>
            <w:tcW w:w="2430" w:type="dxa"/>
          </w:tcPr>
          <w:p w:rsidR="003C11B9" w:rsidRPr="003C11B9" w:rsidRDefault="003C11B9" w:rsidP="00FD1DE9">
            <w:pPr>
              <w:spacing w:after="0" w:line="240" w:lineRule="auto"/>
              <w:jc w:val="center"/>
              <w:rPr>
                <w:rFonts w:ascii="Times New Roman" w:hAnsi="Times New Roman"/>
                <w:b/>
                <w:sz w:val="24"/>
                <w:szCs w:val="24"/>
                <w:lang w:val="sr-Latn-CS"/>
              </w:rPr>
            </w:pPr>
            <w:r w:rsidRPr="003C11B9">
              <w:rPr>
                <w:rFonts w:ascii="Times New Roman" w:hAnsi="Times New Roman"/>
                <w:b/>
                <w:sz w:val="24"/>
                <w:szCs w:val="24"/>
              </w:rPr>
              <w:t>Област/Тема</w:t>
            </w:r>
          </w:p>
        </w:tc>
        <w:tc>
          <w:tcPr>
            <w:tcW w:w="12240" w:type="dxa"/>
            <w:tcBorders>
              <w:right w:val="single" w:sz="4" w:space="0" w:color="auto"/>
            </w:tcBorders>
          </w:tcPr>
          <w:p w:rsidR="003C11B9" w:rsidRPr="003C11B9" w:rsidRDefault="003C11B9" w:rsidP="00FD1DE9">
            <w:pPr>
              <w:spacing w:after="0" w:line="240" w:lineRule="auto"/>
              <w:jc w:val="center"/>
              <w:rPr>
                <w:rFonts w:ascii="Times New Roman" w:hAnsi="Times New Roman"/>
                <w:b/>
                <w:sz w:val="24"/>
                <w:szCs w:val="24"/>
              </w:rPr>
            </w:pPr>
            <w:r w:rsidRPr="003C11B9">
              <w:rPr>
                <w:rFonts w:ascii="Times New Roman" w:hAnsi="Times New Roman"/>
                <w:b/>
                <w:sz w:val="24"/>
                <w:szCs w:val="24"/>
              </w:rPr>
              <w:t>Начини и поступци остваривања</w:t>
            </w:r>
          </w:p>
        </w:tc>
      </w:tr>
      <w:tr w:rsidR="003C11B9" w:rsidRPr="003C11B9" w:rsidTr="003C11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2453" w:type="dxa"/>
            <w:gridSpan w:val="2"/>
            <w:shd w:val="clear" w:color="auto" w:fill="auto"/>
          </w:tcPr>
          <w:p w:rsidR="003C11B9" w:rsidRPr="003C11B9" w:rsidRDefault="003C11B9" w:rsidP="00FD1DE9">
            <w:pPr>
              <w:spacing w:after="0" w:line="240" w:lineRule="auto"/>
              <w:rPr>
                <w:rFonts w:ascii="Times New Roman" w:hAnsi="Times New Roman"/>
                <w:sz w:val="24"/>
                <w:szCs w:val="24"/>
              </w:rPr>
            </w:pPr>
          </w:p>
          <w:p w:rsidR="003C11B9" w:rsidRPr="003C11B9" w:rsidRDefault="003C11B9" w:rsidP="00FD1DE9">
            <w:pPr>
              <w:spacing w:after="0" w:line="240" w:lineRule="auto"/>
              <w:jc w:val="center"/>
              <w:rPr>
                <w:rFonts w:ascii="Times New Roman" w:hAnsi="Times New Roman"/>
                <w:b/>
                <w:sz w:val="24"/>
                <w:szCs w:val="24"/>
              </w:rPr>
            </w:pPr>
          </w:p>
          <w:p w:rsidR="003C11B9" w:rsidRPr="003C11B9" w:rsidRDefault="003C11B9" w:rsidP="00FD1DE9">
            <w:pPr>
              <w:spacing w:after="0" w:line="240" w:lineRule="auto"/>
              <w:jc w:val="center"/>
              <w:rPr>
                <w:rFonts w:ascii="Times New Roman" w:hAnsi="Times New Roman"/>
                <w:b/>
                <w:sz w:val="24"/>
                <w:szCs w:val="24"/>
              </w:rPr>
            </w:pPr>
            <w:r w:rsidRPr="003C11B9">
              <w:rPr>
                <w:rFonts w:ascii="Times New Roman" w:hAnsi="Times New Roman"/>
                <w:b/>
                <w:sz w:val="24"/>
                <w:szCs w:val="24"/>
              </w:rPr>
              <w:t>ФИЗИЧКE СПОСОБНОСТИ</w:t>
            </w:r>
          </w:p>
          <w:p w:rsidR="003C11B9" w:rsidRPr="003C11B9" w:rsidRDefault="003C11B9" w:rsidP="00FD1DE9">
            <w:pPr>
              <w:rPr>
                <w:rFonts w:ascii="Times New Roman" w:hAnsi="Times New Roman"/>
                <w:b/>
                <w:sz w:val="24"/>
                <w:szCs w:val="24"/>
              </w:rPr>
            </w:pPr>
            <w:r w:rsidRPr="003C11B9">
              <w:rPr>
                <w:rFonts w:ascii="Times New Roman" w:hAnsi="Times New Roman"/>
                <w:sz w:val="24"/>
                <w:szCs w:val="24"/>
              </w:rPr>
              <w:t>-Тестирање и мерење моторичких способности</w:t>
            </w:r>
          </w:p>
        </w:tc>
        <w:tc>
          <w:tcPr>
            <w:tcW w:w="12235" w:type="dxa"/>
            <w:shd w:val="clear" w:color="auto" w:fill="auto"/>
          </w:tcPr>
          <w:p w:rsidR="003C11B9" w:rsidRPr="003C11B9" w:rsidRDefault="003C11B9" w:rsidP="00FD1DE9">
            <w:pPr>
              <w:spacing w:after="0" w:line="240" w:lineRule="auto"/>
              <w:ind w:right="375"/>
              <w:rPr>
                <w:rFonts w:ascii="Times New Roman" w:eastAsia="Times New Roman" w:hAnsi="Times New Roman"/>
                <w:sz w:val="24"/>
                <w:szCs w:val="24"/>
              </w:rPr>
            </w:pPr>
            <w:r w:rsidRPr="003C11B9">
              <w:rPr>
                <w:rFonts w:ascii="Times New Roman" w:eastAsia="Times New Roman" w:hAnsi="Times New Roman"/>
                <w:sz w:val="24"/>
                <w:szCs w:val="24"/>
              </w:rPr>
              <w:t xml:space="preserve">Развијање физичких способности континуирано се реализује у уводном и припремном делу часа путем вежби обликовања, подстичу се ученици за самостално вежбање и учвршћивање правилног држања тела. </w:t>
            </w:r>
          </w:p>
          <w:p w:rsidR="003C11B9" w:rsidRPr="003C11B9" w:rsidRDefault="003C11B9" w:rsidP="00FD1DE9">
            <w:pPr>
              <w:ind w:right="-108"/>
              <w:rPr>
                <w:rFonts w:ascii="Times New Roman" w:hAnsi="Times New Roman"/>
                <w:b/>
                <w:sz w:val="24"/>
                <w:szCs w:val="24"/>
                <w:lang w:val="ru-RU"/>
              </w:rPr>
            </w:pPr>
            <w:r w:rsidRPr="003C11B9">
              <w:rPr>
                <w:rFonts w:ascii="Times New Roman" w:hAnsi="Times New Roman"/>
                <w:sz w:val="24"/>
                <w:szCs w:val="24"/>
              </w:rPr>
              <w:t xml:space="preserve">     Методе вежбања које се примењују су тренажне методе (континуирани, понављајући и интервални метод, кружни тренинг, и др.), п</w:t>
            </w:r>
            <w:r w:rsidRPr="003C11B9">
              <w:rPr>
                <w:rFonts w:ascii="Times New Roman" w:hAnsi="Times New Roman"/>
                <w:sz w:val="24"/>
                <w:szCs w:val="24"/>
                <w:lang w:val="hr-HR"/>
              </w:rPr>
              <w:t>р</w:t>
            </w:r>
            <w:r w:rsidRPr="003C11B9">
              <w:rPr>
                <w:rFonts w:ascii="Times New Roman" w:hAnsi="Times New Roman"/>
                <w:sz w:val="24"/>
                <w:szCs w:val="24"/>
              </w:rPr>
              <w:t>илагођене узрасним карактеристикама ученика. У раду са ученицима дозира се вежбање у складу са њиховим могућностима. Време извођења вежби и број понављања, задају се групама ученика или појединцима у складу са њиховим способностима, водећи рачуна о постизању што веће радне ефикасности и о</w:t>
            </w:r>
            <w:r w:rsidRPr="003C11B9">
              <w:rPr>
                <w:rFonts w:ascii="Times New Roman" w:hAnsi="Times New Roman"/>
                <w:sz w:val="24"/>
                <w:szCs w:val="24"/>
                <w:lang w:val="hr-HR"/>
              </w:rPr>
              <w:t>п</w:t>
            </w:r>
            <w:r w:rsidRPr="003C11B9">
              <w:rPr>
                <w:rFonts w:ascii="Times New Roman" w:hAnsi="Times New Roman"/>
                <w:sz w:val="24"/>
                <w:szCs w:val="24"/>
              </w:rPr>
              <w:t>тимализацији интензитета рада. Акценат се ставља на оне моторичке активности којима се најуспешније супротставља последицама хипокинезије.</w:t>
            </w:r>
          </w:p>
        </w:tc>
      </w:tr>
      <w:tr w:rsidR="003C11B9" w:rsidRPr="003C11B9" w:rsidTr="00FD1D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53" w:type="dxa"/>
            <w:gridSpan w:val="2"/>
            <w:shd w:val="clear" w:color="auto" w:fill="auto"/>
          </w:tcPr>
          <w:p w:rsidR="003C11B9" w:rsidRPr="003C11B9" w:rsidRDefault="003C11B9" w:rsidP="00FD1DE9">
            <w:pPr>
              <w:spacing w:after="0" w:line="240" w:lineRule="auto"/>
              <w:jc w:val="center"/>
              <w:rPr>
                <w:rFonts w:ascii="Times New Roman" w:hAnsi="Times New Roman"/>
                <w:b/>
                <w:sz w:val="24"/>
                <w:szCs w:val="24"/>
              </w:rPr>
            </w:pPr>
            <w:r w:rsidRPr="003C11B9">
              <w:rPr>
                <w:rFonts w:ascii="Times New Roman" w:hAnsi="Times New Roman"/>
                <w:b/>
                <w:sz w:val="24"/>
                <w:szCs w:val="24"/>
              </w:rPr>
              <w:t>МОТОРИЧКЕ ВЕШТИНЕ, СПОРТ И СПОРТСКЕ ДИСЦИПЛИНЕ:</w:t>
            </w:r>
          </w:p>
          <w:p w:rsidR="003C11B9" w:rsidRPr="003C11B9" w:rsidRDefault="003C11B9" w:rsidP="00A30D79">
            <w:pPr>
              <w:numPr>
                <w:ilvl w:val="0"/>
                <w:numId w:val="6"/>
              </w:numPr>
              <w:spacing w:after="0" w:line="240" w:lineRule="auto"/>
              <w:rPr>
                <w:rFonts w:ascii="Times New Roman" w:hAnsi="Times New Roman"/>
                <w:sz w:val="24"/>
                <w:szCs w:val="24"/>
              </w:rPr>
            </w:pPr>
            <w:r w:rsidRPr="003C11B9">
              <w:rPr>
                <w:rFonts w:ascii="Times New Roman" w:hAnsi="Times New Roman"/>
                <w:sz w:val="24"/>
                <w:szCs w:val="24"/>
              </w:rPr>
              <w:t>Атлетика</w:t>
            </w:r>
          </w:p>
          <w:p w:rsidR="003C11B9" w:rsidRPr="003C11B9" w:rsidRDefault="003C11B9" w:rsidP="00A30D79">
            <w:pPr>
              <w:numPr>
                <w:ilvl w:val="0"/>
                <w:numId w:val="6"/>
              </w:numPr>
              <w:spacing w:after="0" w:line="240" w:lineRule="auto"/>
              <w:rPr>
                <w:rFonts w:ascii="Times New Roman" w:hAnsi="Times New Roman"/>
                <w:b/>
                <w:sz w:val="24"/>
                <w:szCs w:val="24"/>
              </w:rPr>
            </w:pPr>
            <w:r w:rsidRPr="003C11B9">
              <w:rPr>
                <w:rFonts w:ascii="Times New Roman" w:hAnsi="Times New Roman"/>
                <w:sz w:val="24"/>
                <w:szCs w:val="24"/>
              </w:rPr>
              <w:t>Спортска гимнастика</w:t>
            </w:r>
          </w:p>
          <w:p w:rsidR="003C11B9" w:rsidRPr="003C11B9" w:rsidRDefault="003C11B9" w:rsidP="00A30D79">
            <w:pPr>
              <w:numPr>
                <w:ilvl w:val="0"/>
                <w:numId w:val="6"/>
              </w:numPr>
              <w:spacing w:after="0" w:line="240" w:lineRule="auto"/>
              <w:rPr>
                <w:rFonts w:ascii="Times New Roman" w:hAnsi="Times New Roman"/>
                <w:b/>
                <w:sz w:val="24"/>
                <w:szCs w:val="24"/>
              </w:rPr>
            </w:pPr>
            <w:r w:rsidRPr="003C11B9">
              <w:rPr>
                <w:rFonts w:ascii="Times New Roman" w:hAnsi="Times New Roman"/>
                <w:sz w:val="24"/>
                <w:szCs w:val="24"/>
              </w:rPr>
              <w:t>Тимске и спортске игре</w:t>
            </w:r>
          </w:p>
          <w:p w:rsidR="003C11B9" w:rsidRPr="003C11B9" w:rsidRDefault="003C11B9" w:rsidP="00A30D79">
            <w:pPr>
              <w:numPr>
                <w:ilvl w:val="0"/>
                <w:numId w:val="6"/>
              </w:numPr>
              <w:spacing w:after="0" w:line="240" w:lineRule="auto"/>
              <w:rPr>
                <w:rFonts w:ascii="Times New Roman" w:hAnsi="Times New Roman"/>
                <w:b/>
                <w:sz w:val="24"/>
                <w:szCs w:val="24"/>
              </w:rPr>
            </w:pPr>
            <w:r w:rsidRPr="003C11B9">
              <w:rPr>
                <w:rFonts w:ascii="Times New Roman" w:hAnsi="Times New Roman"/>
                <w:sz w:val="24"/>
                <w:szCs w:val="24"/>
              </w:rPr>
              <w:t>Плес и ритмика</w:t>
            </w:r>
          </w:p>
          <w:p w:rsidR="003C11B9" w:rsidRPr="003C11B9" w:rsidRDefault="003C11B9" w:rsidP="00A30D79">
            <w:pPr>
              <w:numPr>
                <w:ilvl w:val="0"/>
                <w:numId w:val="6"/>
              </w:numPr>
              <w:spacing w:after="0" w:line="240" w:lineRule="auto"/>
              <w:rPr>
                <w:rFonts w:ascii="Times New Roman" w:hAnsi="Times New Roman"/>
                <w:b/>
                <w:sz w:val="24"/>
                <w:szCs w:val="24"/>
              </w:rPr>
            </w:pPr>
            <w:r w:rsidRPr="003C11B9">
              <w:rPr>
                <w:rFonts w:ascii="Times New Roman" w:hAnsi="Times New Roman"/>
                <w:sz w:val="24"/>
                <w:szCs w:val="24"/>
              </w:rPr>
              <w:t>Стони тенис</w:t>
            </w:r>
          </w:p>
          <w:p w:rsidR="003C11B9" w:rsidRPr="003C11B9" w:rsidRDefault="003C11B9" w:rsidP="00A30D79">
            <w:pPr>
              <w:numPr>
                <w:ilvl w:val="0"/>
                <w:numId w:val="6"/>
              </w:numPr>
              <w:spacing w:after="0" w:line="240" w:lineRule="auto"/>
              <w:rPr>
                <w:rFonts w:ascii="Times New Roman" w:hAnsi="Times New Roman"/>
                <w:b/>
                <w:sz w:val="24"/>
                <w:szCs w:val="24"/>
              </w:rPr>
            </w:pPr>
            <w:r w:rsidRPr="003C11B9">
              <w:rPr>
                <w:rFonts w:ascii="Times New Roman" w:hAnsi="Times New Roman"/>
                <w:sz w:val="24"/>
                <w:szCs w:val="24"/>
              </w:rPr>
              <w:t>Полигони</w:t>
            </w:r>
          </w:p>
        </w:tc>
        <w:tc>
          <w:tcPr>
            <w:tcW w:w="12235" w:type="dxa"/>
            <w:shd w:val="clear" w:color="auto" w:fill="auto"/>
          </w:tcPr>
          <w:p w:rsidR="003C11B9" w:rsidRPr="003C11B9" w:rsidRDefault="003C11B9" w:rsidP="00FD1DE9">
            <w:pPr>
              <w:spacing w:after="0" w:line="240" w:lineRule="auto"/>
              <w:rPr>
                <w:rFonts w:ascii="Times New Roman" w:eastAsia="Times New Roman" w:hAnsi="Times New Roman"/>
                <w:sz w:val="24"/>
                <w:szCs w:val="24"/>
              </w:rPr>
            </w:pPr>
            <w:r w:rsidRPr="003C11B9">
              <w:rPr>
                <w:rFonts w:ascii="Times New Roman" w:eastAsia="Times New Roman" w:hAnsi="Times New Roman"/>
                <w:sz w:val="24"/>
                <w:szCs w:val="24"/>
                <w:lang w:val="sr-Cyrl-RS"/>
              </w:rPr>
              <w:t xml:space="preserve">  </w:t>
            </w:r>
            <w:r w:rsidRPr="003C11B9">
              <w:rPr>
                <w:rFonts w:ascii="Times New Roman" w:eastAsia="Times New Roman" w:hAnsi="Times New Roman"/>
                <w:sz w:val="24"/>
                <w:szCs w:val="24"/>
              </w:rPr>
              <w:t>Усвајање моторичких знања, умења и навика, остварује се кроз примену обавезних и препоручених програмских садржаја атлетике, гимнастике, спортских игара, ритма и покрета примењујући основне дидактичко-методичке принципе и методе рада неопходне за достизање постављених исхода.</w:t>
            </w:r>
          </w:p>
          <w:p w:rsidR="003C11B9" w:rsidRPr="003C11B9" w:rsidRDefault="003C11B9" w:rsidP="00FD1DE9">
            <w:pPr>
              <w:tabs>
                <w:tab w:val="left" w:pos="10480"/>
              </w:tabs>
              <w:spacing w:after="0" w:line="240" w:lineRule="auto"/>
              <w:ind w:right="375"/>
              <w:rPr>
                <w:rFonts w:ascii="Times New Roman" w:eastAsia="Times New Roman" w:hAnsi="Times New Roman"/>
                <w:sz w:val="24"/>
                <w:szCs w:val="24"/>
              </w:rPr>
            </w:pPr>
            <w:r w:rsidRPr="003C11B9">
              <w:rPr>
                <w:rFonts w:ascii="Times New Roman" w:eastAsia="Times New Roman" w:hAnsi="Times New Roman"/>
                <w:sz w:val="24"/>
                <w:szCs w:val="24"/>
              </w:rPr>
              <w:t>Методе рада које се примењују јесу: практични рад, демонстрација, вербални метод, фронтални, групни и индивидуални рад. Ученицима који нису у стању да усвоје неке од садржаја, задају се вежбања слична али лакша од предвиђених или предвежбе.</w:t>
            </w:r>
          </w:p>
          <w:p w:rsidR="003C11B9" w:rsidRPr="003C11B9" w:rsidRDefault="003C11B9" w:rsidP="00FD1DE9">
            <w:pPr>
              <w:spacing w:after="0" w:line="240" w:lineRule="auto"/>
              <w:ind w:right="375"/>
              <w:rPr>
                <w:rFonts w:ascii="Times New Roman" w:eastAsia="Times New Roman" w:hAnsi="Times New Roman"/>
                <w:sz w:val="24"/>
                <w:szCs w:val="24"/>
              </w:rPr>
            </w:pPr>
            <w:r w:rsidRPr="003C11B9">
              <w:rPr>
                <w:rFonts w:ascii="Times New Roman" w:eastAsia="Times New Roman" w:hAnsi="Times New Roman"/>
                <w:sz w:val="24"/>
                <w:szCs w:val="24"/>
              </w:rPr>
              <w:t xml:space="preserve">Уколико ученик не достигне предвиђени исход, оставља се могућност да исти достигне у наредном периоду. У раду са напреднијим ученицима реализују се препоручени садржаји или садржаји из наредних разреда. </w:t>
            </w:r>
          </w:p>
          <w:p w:rsidR="003C11B9" w:rsidRPr="003C11B9" w:rsidRDefault="003C11B9" w:rsidP="00FD1DE9">
            <w:pPr>
              <w:spacing w:after="0" w:line="240" w:lineRule="auto"/>
              <w:ind w:right="375"/>
              <w:rPr>
                <w:rFonts w:ascii="Times New Roman" w:eastAsia="Times New Roman" w:hAnsi="Times New Roman"/>
                <w:sz w:val="24"/>
                <w:szCs w:val="24"/>
              </w:rPr>
            </w:pPr>
            <w:r w:rsidRPr="003C11B9">
              <w:rPr>
                <w:rFonts w:ascii="Times New Roman" w:eastAsia="Times New Roman" w:hAnsi="Times New Roman"/>
                <w:sz w:val="24"/>
                <w:szCs w:val="24"/>
              </w:rPr>
              <w:t xml:space="preserve">Спортска гимнастика, плес и ритмика и стони тенис се рeализују у зимском периоду. Садржаји  атлетике, одбојке, рукомета, кошарке и футсала реализују се на часовима </w:t>
            </w:r>
            <w:r w:rsidRPr="003C11B9">
              <w:rPr>
                <w:rFonts w:ascii="Times New Roman" w:eastAsia="Times New Roman" w:hAnsi="Times New Roman"/>
                <w:i/>
                <w:iCs/>
                <w:sz w:val="24"/>
                <w:szCs w:val="24"/>
              </w:rPr>
              <w:t xml:space="preserve">физичког и здравственог васпитања </w:t>
            </w:r>
            <w:r w:rsidRPr="003C11B9">
              <w:rPr>
                <w:rFonts w:ascii="Times New Roman" w:eastAsia="Times New Roman" w:hAnsi="Times New Roman"/>
                <w:iCs/>
                <w:sz w:val="24"/>
                <w:szCs w:val="24"/>
              </w:rPr>
              <w:t>у јесењем и пролећном периоду</w:t>
            </w:r>
            <w:r w:rsidRPr="003C11B9">
              <w:rPr>
                <w:rFonts w:ascii="Times New Roman" w:eastAsia="Times New Roman" w:hAnsi="Times New Roman"/>
                <w:sz w:val="24"/>
                <w:szCs w:val="24"/>
              </w:rPr>
              <w:t>.</w:t>
            </w:r>
          </w:p>
          <w:p w:rsidR="003C11B9" w:rsidRPr="003C11B9" w:rsidRDefault="003C11B9" w:rsidP="00FD1DE9">
            <w:pPr>
              <w:spacing w:after="0" w:line="240" w:lineRule="auto"/>
              <w:ind w:right="375"/>
              <w:rPr>
                <w:rFonts w:ascii="Times New Roman" w:eastAsia="Times New Roman" w:hAnsi="Times New Roman"/>
                <w:sz w:val="24"/>
                <w:szCs w:val="24"/>
              </w:rPr>
            </w:pPr>
            <w:r w:rsidRPr="003C11B9">
              <w:rPr>
                <w:rFonts w:ascii="Times New Roman" w:eastAsia="Times New Roman" w:hAnsi="Times New Roman"/>
                <w:sz w:val="24"/>
                <w:szCs w:val="24"/>
              </w:rPr>
              <w:t>Праћење физичког развоја и моторичких способности спроводи се на почетку и крају школске године.</w:t>
            </w:r>
          </w:p>
          <w:p w:rsidR="003C11B9" w:rsidRPr="003C11B9" w:rsidRDefault="003C11B9" w:rsidP="00FD1DE9">
            <w:pPr>
              <w:spacing w:after="0" w:line="240" w:lineRule="auto"/>
              <w:ind w:right="375"/>
              <w:rPr>
                <w:rFonts w:ascii="Times New Roman" w:eastAsia="Times New Roman" w:hAnsi="Times New Roman"/>
                <w:b/>
                <w:sz w:val="24"/>
                <w:szCs w:val="24"/>
              </w:rPr>
            </w:pPr>
          </w:p>
        </w:tc>
      </w:tr>
      <w:tr w:rsidR="003C11B9" w:rsidRPr="003C11B9" w:rsidTr="00FD1D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53" w:type="dxa"/>
            <w:gridSpan w:val="2"/>
            <w:shd w:val="clear" w:color="auto" w:fill="auto"/>
          </w:tcPr>
          <w:p w:rsidR="003C11B9" w:rsidRPr="003C11B9" w:rsidRDefault="003C11B9" w:rsidP="00FD1DE9">
            <w:pPr>
              <w:rPr>
                <w:rFonts w:ascii="Times New Roman" w:hAnsi="Times New Roman"/>
                <w:b/>
                <w:sz w:val="24"/>
                <w:szCs w:val="24"/>
                <w:lang w:val="ru-RU"/>
              </w:rPr>
            </w:pPr>
          </w:p>
          <w:p w:rsidR="003C11B9" w:rsidRPr="003C11B9" w:rsidRDefault="003C11B9" w:rsidP="00FD1DE9">
            <w:pPr>
              <w:spacing w:after="0" w:line="240" w:lineRule="auto"/>
              <w:jc w:val="center"/>
              <w:rPr>
                <w:rFonts w:ascii="Times New Roman" w:hAnsi="Times New Roman"/>
                <w:b/>
                <w:sz w:val="24"/>
                <w:szCs w:val="24"/>
              </w:rPr>
            </w:pPr>
            <w:r w:rsidRPr="003C11B9">
              <w:rPr>
                <w:rFonts w:ascii="Times New Roman" w:hAnsi="Times New Roman"/>
                <w:b/>
                <w:sz w:val="24"/>
                <w:szCs w:val="24"/>
              </w:rPr>
              <w:t>ФИЗИЧКА И ЗДРАВСТВЕНА КУЛТУРА</w:t>
            </w:r>
          </w:p>
          <w:p w:rsidR="003C11B9" w:rsidRPr="003C11B9" w:rsidRDefault="003C11B9" w:rsidP="00A30D79">
            <w:pPr>
              <w:numPr>
                <w:ilvl w:val="0"/>
                <w:numId w:val="6"/>
              </w:numPr>
              <w:spacing w:after="0" w:line="240" w:lineRule="auto"/>
              <w:rPr>
                <w:rFonts w:ascii="Times New Roman" w:hAnsi="Times New Roman"/>
                <w:sz w:val="24"/>
                <w:szCs w:val="24"/>
              </w:rPr>
            </w:pPr>
            <w:r w:rsidRPr="003C11B9">
              <w:rPr>
                <w:rFonts w:ascii="Times New Roman" w:hAnsi="Times New Roman"/>
                <w:sz w:val="24"/>
                <w:szCs w:val="24"/>
              </w:rPr>
              <w:t>Физичко вежбање и спорт</w:t>
            </w:r>
          </w:p>
          <w:p w:rsidR="003C11B9" w:rsidRPr="003C11B9" w:rsidRDefault="003C11B9" w:rsidP="00A30D79">
            <w:pPr>
              <w:numPr>
                <w:ilvl w:val="0"/>
                <w:numId w:val="6"/>
              </w:numPr>
              <w:spacing w:after="0" w:line="240" w:lineRule="auto"/>
              <w:rPr>
                <w:rFonts w:ascii="Times New Roman" w:hAnsi="Times New Roman"/>
                <w:sz w:val="24"/>
                <w:szCs w:val="24"/>
              </w:rPr>
            </w:pPr>
            <w:r w:rsidRPr="003C11B9">
              <w:rPr>
                <w:rFonts w:ascii="Times New Roman" w:hAnsi="Times New Roman"/>
                <w:sz w:val="24"/>
                <w:szCs w:val="24"/>
              </w:rPr>
              <w:t>Здравствено васпитање</w:t>
            </w:r>
            <w:r w:rsidRPr="003C11B9">
              <w:rPr>
                <w:rFonts w:ascii="Times New Roman" w:hAnsi="Times New Roman"/>
                <w:b/>
                <w:sz w:val="24"/>
                <w:szCs w:val="24"/>
              </w:rPr>
              <w:br/>
            </w:r>
          </w:p>
        </w:tc>
        <w:tc>
          <w:tcPr>
            <w:tcW w:w="12235" w:type="dxa"/>
            <w:shd w:val="clear" w:color="auto" w:fill="auto"/>
          </w:tcPr>
          <w:p w:rsidR="003C11B9" w:rsidRPr="003C11B9" w:rsidRDefault="003C11B9" w:rsidP="00FD1DE9">
            <w:pPr>
              <w:spacing w:after="0" w:line="240" w:lineRule="auto"/>
              <w:ind w:right="375"/>
              <w:rPr>
                <w:rFonts w:ascii="Times New Roman" w:eastAsia="Times New Roman" w:hAnsi="Times New Roman"/>
                <w:sz w:val="24"/>
                <w:szCs w:val="24"/>
              </w:rPr>
            </w:pPr>
            <w:r w:rsidRPr="003C11B9">
              <w:rPr>
                <w:rFonts w:ascii="Times New Roman" w:eastAsia="Times New Roman" w:hAnsi="Times New Roman"/>
                <w:sz w:val="24"/>
                <w:szCs w:val="24"/>
              </w:rPr>
              <w:t>Достизањем исхода ове наставне области, ученици стичу знања, вештине, ставове и вредности о вежбању (основним појмовима о вежби, како се неко вежбање изводи и чему конкретна вежба и вежбање служи), физичком васпитању, спорту, рекреацији и здрављу.</w:t>
            </w:r>
          </w:p>
          <w:p w:rsidR="003C11B9" w:rsidRPr="003C11B9" w:rsidRDefault="003C11B9" w:rsidP="00FD1DE9">
            <w:pPr>
              <w:spacing w:after="0" w:line="240" w:lineRule="auto"/>
              <w:ind w:right="375"/>
              <w:rPr>
                <w:rFonts w:ascii="Times New Roman" w:eastAsia="Times New Roman" w:hAnsi="Times New Roman"/>
                <w:sz w:val="24"/>
                <w:szCs w:val="24"/>
              </w:rPr>
            </w:pPr>
            <w:r w:rsidRPr="003C11B9">
              <w:rPr>
                <w:rFonts w:ascii="Times New Roman" w:eastAsia="Times New Roman" w:hAnsi="Times New Roman"/>
                <w:sz w:val="24"/>
                <w:szCs w:val="24"/>
              </w:rPr>
              <w:t>Посебно планиране и осмишљене информације о вежбању и здрављу преносе се непосредно пре, током и након вежбања на часу.</w:t>
            </w:r>
          </w:p>
          <w:p w:rsidR="003C11B9" w:rsidRPr="003C11B9" w:rsidRDefault="003C11B9" w:rsidP="00FD1DE9">
            <w:pPr>
              <w:spacing w:after="0" w:line="240" w:lineRule="auto"/>
              <w:ind w:right="375"/>
              <w:rPr>
                <w:rFonts w:ascii="Times New Roman" w:eastAsia="Times New Roman" w:hAnsi="Times New Roman"/>
                <w:sz w:val="24"/>
                <w:szCs w:val="24"/>
              </w:rPr>
            </w:pPr>
            <w:r w:rsidRPr="003C11B9">
              <w:rPr>
                <w:rFonts w:ascii="Times New Roman" w:eastAsia="Times New Roman" w:hAnsi="Times New Roman"/>
                <w:sz w:val="24"/>
                <w:szCs w:val="24"/>
              </w:rPr>
              <w:t>Ова наставна област остварује се кроз све организационе облике рада у</w:t>
            </w:r>
            <w:r w:rsidRPr="003C11B9">
              <w:rPr>
                <w:rFonts w:ascii="Times New Roman" w:eastAsia="Times New Roman" w:hAnsi="Times New Roman"/>
                <w:i/>
                <w:iCs/>
                <w:sz w:val="24"/>
                <w:szCs w:val="24"/>
              </w:rPr>
              <w:t xml:space="preserve"> физичком и здравственом васпитању </w:t>
            </w:r>
            <w:r w:rsidRPr="003C11B9">
              <w:rPr>
                <w:rFonts w:ascii="Times New Roman" w:eastAsia="Times New Roman" w:hAnsi="Times New Roman"/>
                <w:sz w:val="24"/>
                <w:szCs w:val="24"/>
              </w:rPr>
              <w:t>уз практичан рад и обухвата: формирање правилног односа према физичком вежбању, здрављу и раду; развијање и неговање фер-плеја; препознавање негативних облика понашања у спорту и навијању; вредновање естетских вредности у физичком вежбању, рекреацији и спорту; развијање креативности у вежбању; очување животне средине, као и развијање и неговање здравствене културе ученика. Ради се на: неговању патриотских вредности (народне традиције и мултикултуралности); формирању правилног односа према различитостима, чувању материјалних добара, неговању друштвених вредности итд.</w:t>
            </w:r>
          </w:p>
        </w:tc>
      </w:tr>
    </w:tbl>
    <w:p w:rsidR="003C11B9" w:rsidRPr="003C11B9" w:rsidRDefault="003C11B9" w:rsidP="003C11B9">
      <w:pPr>
        <w:spacing w:after="0" w:line="240" w:lineRule="auto"/>
        <w:rPr>
          <w:rFonts w:ascii="Times New Roman" w:hAnsi="Times New Roman"/>
          <w:b/>
          <w:sz w:val="24"/>
          <w:szCs w:val="24"/>
          <w:lang w:val="sr-Cyrl-CS"/>
        </w:rPr>
      </w:pPr>
    </w:p>
    <w:p w:rsidR="003C11B9" w:rsidRPr="003C11B9" w:rsidRDefault="003C11B9" w:rsidP="003C11B9">
      <w:pPr>
        <w:spacing w:after="0" w:line="240" w:lineRule="auto"/>
        <w:rPr>
          <w:rFonts w:ascii="Times New Roman" w:hAnsi="Times New Roman"/>
          <w:b/>
          <w:sz w:val="24"/>
          <w:szCs w:val="24"/>
          <w:lang w:val="sr-Cyrl-CS"/>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8"/>
      </w:tblGrid>
      <w:tr w:rsidR="003C11B9" w:rsidRPr="003C11B9" w:rsidTr="00FD1DE9">
        <w:tc>
          <w:tcPr>
            <w:tcW w:w="14688" w:type="dxa"/>
            <w:shd w:val="clear" w:color="auto" w:fill="auto"/>
          </w:tcPr>
          <w:p w:rsidR="003C11B9" w:rsidRPr="003C11B9" w:rsidRDefault="003C11B9" w:rsidP="00FD1DE9">
            <w:pPr>
              <w:jc w:val="center"/>
              <w:rPr>
                <w:rFonts w:ascii="Times New Roman" w:hAnsi="Times New Roman"/>
                <w:b/>
                <w:sz w:val="24"/>
                <w:szCs w:val="24"/>
                <w:lang w:val="sr-Cyrl-CS"/>
              </w:rPr>
            </w:pPr>
            <w:r w:rsidRPr="003C11B9">
              <w:rPr>
                <w:rFonts w:ascii="Times New Roman" w:hAnsi="Times New Roman"/>
                <w:b/>
                <w:sz w:val="24"/>
                <w:szCs w:val="24"/>
                <w:lang w:val="sr-Cyrl-CS"/>
              </w:rPr>
              <w:t>УПУТСТВО ЗА ФОРМАТИВНО И СУМАТИВНО ОЦЕ</w:t>
            </w:r>
            <w:r w:rsidRPr="003C11B9">
              <w:rPr>
                <w:rFonts w:ascii="Times New Roman" w:hAnsi="Times New Roman"/>
                <w:b/>
                <w:sz w:val="24"/>
                <w:szCs w:val="24"/>
              </w:rPr>
              <w:t>Њ</w:t>
            </w:r>
            <w:r w:rsidRPr="003C11B9">
              <w:rPr>
                <w:rFonts w:ascii="Times New Roman" w:hAnsi="Times New Roman"/>
                <w:b/>
                <w:sz w:val="24"/>
                <w:szCs w:val="24"/>
                <w:lang w:val="sr-Cyrl-CS"/>
              </w:rPr>
              <w:t>ИВАЊЕ</w:t>
            </w:r>
          </w:p>
        </w:tc>
      </w:tr>
      <w:tr w:rsidR="003C11B9" w:rsidRPr="003C11B9" w:rsidTr="00FD1DE9">
        <w:tc>
          <w:tcPr>
            <w:tcW w:w="14688" w:type="dxa"/>
            <w:shd w:val="clear" w:color="auto" w:fill="auto"/>
          </w:tcPr>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Cyrl-RS"/>
              </w:rPr>
            </w:pPr>
            <w:r w:rsidRPr="003C11B9">
              <w:rPr>
                <w:rFonts w:ascii="Times New Roman" w:eastAsia="Times New Roman" w:hAnsi="Times New Roman"/>
                <w:color w:val="000000"/>
                <w:sz w:val="24"/>
                <w:szCs w:val="24"/>
                <w:lang w:val="sr-Cyrl-RS"/>
              </w:rPr>
              <w:t xml:space="preserve">Постигнућа ученика у току школске године обавља се формативним и сумативним оцењивањем.                                                                          </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Cyrl-RS"/>
              </w:rPr>
            </w:pPr>
            <w:r w:rsidRPr="003C11B9">
              <w:rPr>
                <w:rFonts w:ascii="Times New Roman" w:eastAsia="Times New Roman" w:hAnsi="Times New Roman"/>
                <w:color w:val="000000"/>
                <w:sz w:val="24"/>
                <w:szCs w:val="24"/>
                <w:lang w:val="sr-Cyrl-RS"/>
              </w:rPr>
              <w:t xml:space="preserve">Формативно оцењивање подразумева редовно праћење и процену напредовања у остваривању прописаних исхода, стандарда постигнућа и ангажовања у оквиру обавезног предмета.                                                                                                                                                                        </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Cyrl-RS"/>
              </w:rPr>
            </w:pPr>
            <w:r w:rsidRPr="003C11B9">
              <w:rPr>
                <w:rFonts w:ascii="Times New Roman" w:eastAsia="Times New Roman" w:hAnsi="Times New Roman"/>
                <w:color w:val="000000"/>
                <w:sz w:val="24"/>
                <w:szCs w:val="24"/>
                <w:lang w:val="sr-Cyrl-RS"/>
              </w:rPr>
              <w:t>Сумативно оцењивање вреднује постигнуће ученика на крају наставног периода наспрам одређених стандарда.</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 xml:space="preserve">Исходи представљају добру основу за праћење и процену постигнућа ученика, односно креирање захтева којима се може утврдити да ли су ученици достигли оно што је описано одређеним исходом. Поред тога, постојање исхода олакшава и извештавање родитеља о раду и напредовању ученика. </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 xml:space="preserve">У процесу праћења и оцењивања користи се лични картон ученика (eвидeнциja o прoцeсу и прoдуктимa рада ученика, уз кoмeнтaрe и прeпoрукe) као извор података и показатеља о напредовању ученика. Коришћења личног картона ученика омогућује :кoнтинуирaнo и систeмaтичнo прaћeњe нaпрeдoвaњa, представља увид у прaћeњe рaзличитих аспеката учења и развоја, представља, подршку у оспособљавању ученика за самопроцену, пружа прецизнији увид у различите oблaсти постигнућа (јаке и слабе стране) ученика. </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eastAsia="Times New Roman" w:hAnsi="Times New Roman"/>
                <w:color w:val="000000"/>
                <w:sz w:val="24"/>
                <w:szCs w:val="24"/>
                <w:lang w:val="sr-Latn-CS"/>
              </w:rPr>
              <w:t xml:space="preserve">У циљу сагледавања и анализирања ефеката наставе </w:t>
            </w:r>
            <w:r w:rsidRPr="003C11B9">
              <w:rPr>
                <w:rFonts w:ascii="Times New Roman" w:eastAsia="Times New Roman" w:hAnsi="Times New Roman"/>
                <w:i/>
                <w:iCs/>
                <w:color w:val="000000"/>
                <w:sz w:val="24"/>
                <w:szCs w:val="24"/>
                <w:lang w:val="sr-Latn-CS"/>
              </w:rPr>
              <w:t xml:space="preserve">физичког и здравственог васпитања, </w:t>
            </w:r>
            <w:r w:rsidRPr="003C11B9">
              <w:rPr>
                <w:rFonts w:ascii="Times New Roman" w:eastAsia="Times New Roman" w:hAnsi="Times New Roman"/>
                <w:color w:val="000000"/>
                <w:sz w:val="24"/>
                <w:szCs w:val="24"/>
                <w:lang w:val="sr-Latn-CS"/>
              </w:rPr>
              <w:t xml:space="preserve">подједнако и континуирано наставник прати и вреднује: </w:t>
            </w:r>
          </w:p>
          <w:p w:rsidR="003C11B9" w:rsidRPr="003C11B9" w:rsidRDefault="003C11B9" w:rsidP="00FD1DE9">
            <w:pPr>
              <w:autoSpaceDE w:val="0"/>
              <w:autoSpaceDN w:val="0"/>
              <w:adjustRightInd w:val="0"/>
              <w:spacing w:after="27" w:line="240" w:lineRule="auto"/>
              <w:rPr>
                <w:rFonts w:ascii="Times New Roman" w:eastAsia="Times New Roman" w:hAnsi="Times New Roman"/>
                <w:sz w:val="24"/>
                <w:szCs w:val="24"/>
                <w:lang w:val="sr-Latn-CS"/>
              </w:rPr>
            </w:pPr>
            <w:r w:rsidRPr="003C11B9">
              <w:rPr>
                <w:rFonts w:ascii="Times New Roman" w:eastAsia="Times New Roman" w:hAnsi="Times New Roman"/>
                <w:sz w:val="24"/>
                <w:szCs w:val="24"/>
                <w:lang w:val="sr-Latn-CS"/>
              </w:rPr>
              <w:t xml:space="preserve">● Активност и однос ученика према физичком и здравственом васпитању који обухвата: </w:t>
            </w:r>
          </w:p>
          <w:p w:rsidR="003C11B9" w:rsidRPr="003C11B9" w:rsidRDefault="003C11B9" w:rsidP="00FD1DE9">
            <w:pPr>
              <w:autoSpaceDE w:val="0"/>
              <w:autoSpaceDN w:val="0"/>
              <w:adjustRightInd w:val="0"/>
              <w:spacing w:after="27" w:line="240" w:lineRule="auto"/>
              <w:rPr>
                <w:rFonts w:ascii="Times New Roman" w:eastAsia="Times New Roman" w:hAnsi="Times New Roman"/>
                <w:sz w:val="24"/>
                <w:szCs w:val="24"/>
                <w:lang w:val="sr-Latn-CS"/>
              </w:rPr>
            </w:pPr>
            <w:r w:rsidRPr="003C11B9">
              <w:rPr>
                <w:rFonts w:ascii="Times New Roman" w:eastAsia="Times New Roman" w:hAnsi="Times New Roman"/>
                <w:b/>
                <w:bCs/>
                <w:sz w:val="24"/>
                <w:szCs w:val="24"/>
                <w:lang w:val="sr-Latn-CS"/>
              </w:rPr>
              <w:t xml:space="preserve">- </w:t>
            </w:r>
            <w:r w:rsidRPr="003C11B9">
              <w:rPr>
                <w:rFonts w:ascii="Times New Roman" w:eastAsia="Times New Roman" w:hAnsi="Times New Roman"/>
                <w:bCs/>
                <w:sz w:val="24"/>
                <w:szCs w:val="24"/>
                <w:lang w:val="sr-Latn-CS"/>
              </w:rPr>
              <w:t xml:space="preserve">вежбање у адекватној спортској опреми; </w:t>
            </w:r>
          </w:p>
          <w:p w:rsidR="003C11B9" w:rsidRPr="003C11B9" w:rsidRDefault="003C11B9" w:rsidP="00FD1DE9">
            <w:pPr>
              <w:autoSpaceDE w:val="0"/>
              <w:autoSpaceDN w:val="0"/>
              <w:adjustRightInd w:val="0"/>
              <w:spacing w:after="27" w:line="240" w:lineRule="auto"/>
              <w:rPr>
                <w:rFonts w:ascii="Times New Roman" w:eastAsia="Times New Roman" w:hAnsi="Times New Roman"/>
                <w:sz w:val="24"/>
                <w:szCs w:val="24"/>
                <w:lang w:val="sr-Latn-CS"/>
              </w:rPr>
            </w:pPr>
            <w:r w:rsidRPr="003C11B9">
              <w:rPr>
                <w:rFonts w:ascii="Times New Roman" w:eastAsia="Times New Roman" w:hAnsi="Times New Roman"/>
                <w:b/>
                <w:bCs/>
                <w:sz w:val="24"/>
                <w:szCs w:val="24"/>
                <w:lang w:val="sr-Latn-CS"/>
              </w:rPr>
              <w:t xml:space="preserve">- </w:t>
            </w:r>
            <w:r w:rsidRPr="003C11B9">
              <w:rPr>
                <w:rFonts w:ascii="Times New Roman" w:eastAsia="Times New Roman" w:hAnsi="Times New Roman"/>
                <w:sz w:val="24"/>
                <w:szCs w:val="24"/>
                <w:lang w:val="sr-Latn-CS"/>
              </w:rPr>
              <w:t xml:space="preserve">редовно присуствовање на часовима физичког и здравственог васпитања и обавезним физичим активностима; </w:t>
            </w:r>
          </w:p>
          <w:p w:rsidR="003C11B9" w:rsidRPr="003C11B9" w:rsidRDefault="003C11B9" w:rsidP="00FD1DE9">
            <w:pPr>
              <w:autoSpaceDE w:val="0"/>
              <w:autoSpaceDN w:val="0"/>
              <w:adjustRightInd w:val="0"/>
              <w:spacing w:after="0" w:line="240" w:lineRule="auto"/>
              <w:rPr>
                <w:rFonts w:ascii="Times New Roman" w:eastAsia="Times New Roman" w:hAnsi="Times New Roman"/>
                <w:sz w:val="24"/>
                <w:szCs w:val="24"/>
                <w:lang w:val="sr-Latn-CS"/>
              </w:rPr>
            </w:pPr>
            <w:r w:rsidRPr="003C11B9">
              <w:rPr>
                <w:rFonts w:ascii="Times New Roman" w:eastAsia="Times New Roman" w:hAnsi="Times New Roman"/>
                <w:bCs/>
                <w:sz w:val="24"/>
                <w:szCs w:val="24"/>
                <w:lang w:val="sr-Latn-CS"/>
              </w:rPr>
              <w:t xml:space="preserve">- учествовање у ванчасовним и ваншколским активностима и др. </w:t>
            </w:r>
          </w:p>
          <w:p w:rsidR="003C11B9" w:rsidRPr="003C11B9" w:rsidRDefault="003C11B9" w:rsidP="00FD1DE9">
            <w:pPr>
              <w:autoSpaceDE w:val="0"/>
              <w:autoSpaceDN w:val="0"/>
              <w:adjustRightInd w:val="0"/>
              <w:spacing w:after="0" w:line="240" w:lineRule="auto"/>
              <w:rPr>
                <w:rFonts w:ascii="Times New Roman" w:eastAsia="Times New Roman" w:hAnsi="Times New Roman"/>
                <w:sz w:val="24"/>
                <w:szCs w:val="24"/>
                <w:lang w:val="sr-Latn-CS"/>
              </w:rPr>
            </w:pPr>
            <w:r w:rsidRPr="003C11B9">
              <w:rPr>
                <w:rFonts w:ascii="Times New Roman" w:eastAsia="Times New Roman" w:hAnsi="Times New Roman"/>
                <w:sz w:val="24"/>
                <w:szCs w:val="24"/>
                <w:lang w:val="sr-Latn-CS"/>
              </w:rPr>
              <w:t xml:space="preserve">● Приказ три комплекса усвојених општеприпремних вежби (вежби обликовања), са и без реквизита. </w:t>
            </w:r>
          </w:p>
          <w:p w:rsidR="003C11B9" w:rsidRPr="003C11B9" w:rsidRDefault="003C11B9" w:rsidP="00FD1DE9">
            <w:pPr>
              <w:autoSpaceDE w:val="0"/>
              <w:autoSpaceDN w:val="0"/>
              <w:adjustRightInd w:val="0"/>
              <w:spacing w:after="0" w:line="240" w:lineRule="auto"/>
              <w:rPr>
                <w:rFonts w:ascii="Times New Roman" w:eastAsia="Times New Roman" w:hAnsi="Times New Roman"/>
                <w:color w:val="000000"/>
                <w:sz w:val="24"/>
                <w:szCs w:val="24"/>
                <w:lang w:val="sr-Latn-CS"/>
              </w:rPr>
            </w:pPr>
            <w:r w:rsidRPr="003C11B9">
              <w:rPr>
                <w:rFonts w:ascii="Times New Roman" w:hAnsi="Times New Roman"/>
                <w:sz w:val="24"/>
                <w:szCs w:val="24"/>
              </w:rPr>
              <w:t>● Достигнут ниво постигнућа моторичких знања, умења и навика (напредак у усавршавању технике</w:t>
            </w:r>
          </w:p>
          <w:p w:rsidR="003C11B9" w:rsidRPr="003C11B9" w:rsidRDefault="003C11B9" w:rsidP="00FD1DE9">
            <w:pPr>
              <w:autoSpaceDE w:val="0"/>
              <w:autoSpaceDN w:val="0"/>
              <w:adjustRightInd w:val="0"/>
              <w:spacing w:after="0" w:line="240" w:lineRule="auto"/>
              <w:rPr>
                <w:rFonts w:ascii="Times New Roman" w:eastAsia="Times New Roman" w:hAnsi="Times New Roman"/>
                <w:sz w:val="24"/>
                <w:szCs w:val="24"/>
                <w:lang w:val="sr-Latn-CS"/>
              </w:rPr>
            </w:pPr>
            <w:r w:rsidRPr="003C11B9">
              <w:rPr>
                <w:rFonts w:ascii="Times New Roman" w:eastAsia="Times New Roman" w:hAnsi="Times New Roman"/>
                <w:color w:val="000000"/>
                <w:sz w:val="24"/>
                <w:szCs w:val="24"/>
                <w:lang w:val="sr-Latn-CS"/>
              </w:rPr>
              <w:t xml:space="preserve"> </w:t>
            </w:r>
          </w:p>
        </w:tc>
      </w:tr>
    </w:tbl>
    <w:p w:rsidR="003C11B9" w:rsidRPr="003C11B9" w:rsidRDefault="003C11B9" w:rsidP="003C11B9">
      <w:pPr>
        <w:spacing w:after="0" w:line="240" w:lineRule="auto"/>
        <w:jc w:val="both"/>
        <w:rPr>
          <w:rFonts w:ascii="Times New Roman" w:hAnsi="Times New Roman"/>
          <w:b/>
          <w:sz w:val="24"/>
          <w:szCs w:val="24"/>
        </w:rPr>
      </w:pPr>
    </w:p>
    <w:p w:rsidR="00066E11" w:rsidRDefault="002D799B" w:rsidP="00066E11">
      <w:pPr>
        <w:rPr>
          <w:rFonts w:ascii="Times New Roman" w:hAnsi="Times New Roman"/>
          <w:b/>
          <w:sz w:val="24"/>
          <w:szCs w:val="24"/>
        </w:rPr>
      </w:pPr>
      <w:r>
        <w:rPr>
          <w:rFonts w:ascii="Times New Roman" w:hAnsi="Times New Roman"/>
          <w:b/>
          <w:sz w:val="24"/>
          <w:szCs w:val="24"/>
          <w:lang w:val="sr-Cyrl-RS"/>
        </w:rPr>
        <w:t xml:space="preserve">13.2. </w:t>
      </w:r>
      <w:r w:rsidR="00066E11" w:rsidRPr="00AD7241">
        <w:rPr>
          <w:rFonts w:ascii="Times New Roman" w:hAnsi="Times New Roman"/>
          <w:b/>
          <w:sz w:val="24"/>
          <w:szCs w:val="24"/>
        </w:rPr>
        <w:t>ИЗБОРНИ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1514D2" w:rsidRPr="00C52129" w:rsidTr="00FD1DE9">
        <w:trPr>
          <w:trHeight w:val="260"/>
        </w:trPr>
        <w:tc>
          <w:tcPr>
            <w:tcW w:w="4428"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rPr>
                <w:rFonts w:ascii="Times New Roman" w:hAnsi="Times New Roman"/>
                <w:b/>
              </w:rPr>
            </w:pPr>
            <w:r w:rsidRPr="00C52129">
              <w:rPr>
                <w:rFonts w:ascii="Times New Roman" w:hAnsi="Times New Roman"/>
                <w:b/>
              </w:rPr>
              <w:t>Разред</w:t>
            </w:r>
          </w:p>
        </w:tc>
        <w:tc>
          <w:tcPr>
            <w:tcW w:w="9900" w:type="dxa"/>
            <w:tcBorders>
              <w:top w:val="single" w:sz="4" w:space="0" w:color="auto"/>
              <w:left w:val="single" w:sz="4" w:space="0" w:color="auto"/>
              <w:bottom w:val="single" w:sz="4" w:space="0" w:color="auto"/>
              <w:right w:val="single" w:sz="4" w:space="0" w:color="auto"/>
            </w:tcBorders>
          </w:tcPr>
          <w:p w:rsidR="001514D2" w:rsidRPr="00C52129" w:rsidRDefault="001514D2" w:rsidP="00FD1DE9">
            <w:pPr>
              <w:spacing w:after="0" w:line="240" w:lineRule="auto"/>
              <w:rPr>
                <w:rFonts w:ascii="Times New Roman" w:hAnsi="Times New Roman"/>
                <w:b/>
              </w:rPr>
            </w:pPr>
            <w:r w:rsidRPr="00C52129">
              <w:rPr>
                <w:rFonts w:ascii="Times New Roman" w:hAnsi="Times New Roman"/>
                <w:b/>
              </w:rPr>
              <w:t>7.</w:t>
            </w:r>
          </w:p>
          <w:p w:rsidR="001514D2" w:rsidRPr="00C52129" w:rsidRDefault="001514D2" w:rsidP="00FD1DE9">
            <w:pPr>
              <w:spacing w:after="0" w:line="240" w:lineRule="auto"/>
              <w:rPr>
                <w:rFonts w:ascii="Times New Roman" w:hAnsi="Times New Roman"/>
                <w:b/>
              </w:rPr>
            </w:pPr>
          </w:p>
        </w:tc>
      </w:tr>
      <w:tr w:rsidR="001514D2" w:rsidRPr="00C52129"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rPr>
                <w:rFonts w:ascii="Times New Roman" w:hAnsi="Times New Roman"/>
                <w:b/>
              </w:rPr>
            </w:pPr>
            <w:r w:rsidRPr="00C52129">
              <w:rPr>
                <w:rFonts w:ascii="Times New Roman" w:hAnsi="Times New Roman"/>
                <w:b/>
              </w:rPr>
              <w:t>Наставнипредмет</w:t>
            </w:r>
          </w:p>
        </w:tc>
        <w:tc>
          <w:tcPr>
            <w:tcW w:w="9900"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rPr>
                <w:rFonts w:ascii="Times New Roman" w:hAnsi="Times New Roman"/>
                <w:b/>
                <w:sz w:val="24"/>
                <w:szCs w:val="24"/>
                <w:lang w:val="sr-Cyrl-CS"/>
              </w:rPr>
            </w:pPr>
            <w:r w:rsidRPr="00C52129">
              <w:rPr>
                <w:rFonts w:ascii="Times New Roman" w:hAnsi="Times New Roman"/>
                <w:b/>
                <w:sz w:val="24"/>
                <w:szCs w:val="24"/>
                <w:lang w:val="sr-Cyrl-CS"/>
              </w:rPr>
              <w:t>Верска настава – православни катихизис</w:t>
            </w:r>
          </w:p>
        </w:tc>
      </w:tr>
      <w:tr w:rsidR="001514D2" w:rsidRPr="00C52129"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rPr>
                <w:rFonts w:ascii="Times New Roman" w:hAnsi="Times New Roman"/>
                <w:b/>
              </w:rPr>
            </w:pPr>
            <w:r w:rsidRPr="00C52129">
              <w:rPr>
                <w:rFonts w:ascii="Times New Roman" w:hAnsi="Times New Roman"/>
                <w:b/>
              </w:rPr>
              <w:t>Годишњифондчасова</w:t>
            </w:r>
          </w:p>
        </w:tc>
        <w:tc>
          <w:tcPr>
            <w:tcW w:w="9900"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rPr>
                <w:rFonts w:ascii="Times New Roman" w:hAnsi="Times New Roman"/>
                <w:b/>
                <w:lang w:val="sr-Cyrl-CS"/>
              </w:rPr>
            </w:pPr>
            <w:r w:rsidRPr="00C52129">
              <w:rPr>
                <w:rFonts w:ascii="Times New Roman" w:hAnsi="Times New Roman"/>
                <w:b/>
                <w:lang w:val="sr-Cyrl-CS"/>
              </w:rPr>
              <w:t>36</w:t>
            </w:r>
          </w:p>
        </w:tc>
      </w:tr>
      <w:tr w:rsidR="001514D2" w:rsidRPr="00C52129" w:rsidTr="00FD1DE9">
        <w:tc>
          <w:tcPr>
            <w:tcW w:w="4428" w:type="dxa"/>
            <w:tcBorders>
              <w:top w:val="single" w:sz="4" w:space="0" w:color="auto"/>
              <w:left w:val="single" w:sz="4" w:space="0" w:color="auto"/>
              <w:bottom w:val="single" w:sz="4" w:space="0" w:color="auto"/>
              <w:right w:val="single" w:sz="4" w:space="0" w:color="auto"/>
            </w:tcBorders>
          </w:tcPr>
          <w:p w:rsidR="001514D2" w:rsidRPr="00C52129" w:rsidRDefault="001514D2" w:rsidP="00FD1DE9">
            <w:pPr>
              <w:spacing w:after="0" w:line="240" w:lineRule="auto"/>
              <w:rPr>
                <w:rFonts w:ascii="Times New Roman" w:hAnsi="Times New Roman"/>
                <w:b/>
              </w:rPr>
            </w:pPr>
            <w:r w:rsidRPr="00C52129">
              <w:rPr>
                <w:rFonts w:ascii="Times New Roman" w:hAnsi="Times New Roman"/>
                <w:b/>
              </w:rPr>
              <w:t>Циљнаставепредмета</w:t>
            </w:r>
          </w:p>
          <w:p w:rsidR="001514D2" w:rsidRPr="00C52129" w:rsidRDefault="001514D2" w:rsidP="00FD1DE9">
            <w:pPr>
              <w:spacing w:after="0" w:line="240" w:lineRule="auto"/>
              <w:rPr>
                <w:rFonts w:ascii="Times New Roman" w:hAnsi="Times New Roman"/>
                <w:b/>
              </w:rPr>
            </w:pPr>
          </w:p>
        </w:tc>
        <w:tc>
          <w:tcPr>
            <w:tcW w:w="9900" w:type="dxa"/>
            <w:tcBorders>
              <w:top w:val="single" w:sz="4" w:space="0" w:color="auto"/>
              <w:left w:val="single" w:sz="4" w:space="0" w:color="auto"/>
              <w:bottom w:val="single" w:sz="4" w:space="0" w:color="auto"/>
              <w:right w:val="single" w:sz="4" w:space="0" w:color="auto"/>
            </w:tcBorders>
            <w:vAlign w:val="center"/>
            <w:hideMark/>
          </w:tcPr>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Упознавање ученика са садржајем предмета, планом и програмом и начином реализације наставе Православног катихизиса;</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Установити каква су знања стекли и какве ставове усвојили ученици у претходном разреду школовања.</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Подстаћи ученике да преиспитају свој однос према знању и учењу;</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Кроз очигледне примере и експерименте објаснити ученицма три начина сазнавања:</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објективно, субјективно и личносно и границе њихове примене (наука, уметност, теологија);</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Указати ученицима на повезаност љубави и знања у црквеном искуству.</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Објаснити ученицима да нам Христос открива Бога као Свету Тројицу;</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Развити код ученика свест о љубави као темељу заједнице.Указати ученицима на Саборе као израз јединства Цркве;</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Објаснити појмове јереси и догмата;</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Пружити ученицима основно знање о историјском контексту настанка Символа вере;</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Пружити ученицима основ за разумевање основне истине о Тајни Богочовека Христа;</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Развијање свести ученика о значају и месту Символа вере у Крштењу и Литургији; Пружитиученицима основ за разумевање да се кроз учешће у Светим Тајнама Цркве наш живот и сви његови елементи узводе у личносни однос са Богом;</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Пружити ученицима основ за разумевање смисла и значаја Светих Тајни; Развијање свести ученика о неопходности личног учествовања у светотајинском животу Црке.Објаснити ученицима значај мисионарске и просветитељске делатности Свете браће и Светог Саве;</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Указати ученицима кроз примере српских светитеља на значај стицања хришћанских врлина; Указати ученицима на историјски пут Српске Цркве кроз житија изабраних светитеља;</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Подстаћи ученике да развију доживљај Крсне славе као молитвеног прослављања Бога и светитеља;</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Развити код ученика свест о важности неговања традиције и обичаја (Крсна слава, литије, храмовне и градске славе);</w:t>
            </w:r>
          </w:p>
          <w:p w:rsidR="001514D2" w:rsidRPr="00C52129" w:rsidRDefault="001514D2" w:rsidP="0051393F">
            <w:pPr>
              <w:spacing w:before="100" w:beforeAutospacing="1" w:after="100" w:afterAutospacing="1"/>
              <w:rPr>
                <w:rFonts w:ascii="Times New Roman" w:eastAsia="Times New Roman" w:hAnsi="Times New Roman"/>
                <w:b/>
                <w:sz w:val="24"/>
                <w:szCs w:val="24"/>
              </w:rPr>
            </w:pPr>
            <w:r w:rsidRPr="00C52129">
              <w:rPr>
                <w:rFonts w:ascii="Times New Roman" w:eastAsia="Times New Roman" w:hAnsi="Times New Roman"/>
                <w:b/>
                <w:sz w:val="24"/>
                <w:szCs w:val="24"/>
              </w:rPr>
              <w:t>Пружити ученицима могућност да сагледају улогу СПЦ у развоју српске културе и</w:t>
            </w:r>
          </w:p>
          <w:p w:rsidR="001514D2" w:rsidRPr="00C52129" w:rsidRDefault="001514D2" w:rsidP="0051393F">
            <w:pPr>
              <w:spacing w:after="150"/>
              <w:rPr>
                <w:rFonts w:ascii="Times New Roman" w:eastAsia="Times New Roman" w:hAnsi="Times New Roman"/>
                <w:b/>
                <w:sz w:val="24"/>
                <w:szCs w:val="24"/>
              </w:rPr>
            </w:pPr>
            <w:r w:rsidRPr="00C52129">
              <w:rPr>
                <w:rFonts w:ascii="Times New Roman" w:eastAsia="Times New Roman" w:hAnsi="Times New Roman"/>
                <w:b/>
                <w:sz w:val="24"/>
                <w:szCs w:val="24"/>
              </w:rPr>
              <w:t>идентитета.</w:t>
            </w:r>
          </w:p>
        </w:tc>
      </w:tr>
    </w:tbl>
    <w:p w:rsidR="000D387D" w:rsidRDefault="000D387D" w:rsidP="000D387D">
      <w:pPr>
        <w:rPr>
          <w:rFonts w:ascii="Times New Roman" w:hAnsi="Times New Roman"/>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526"/>
        <w:gridCol w:w="4678"/>
        <w:gridCol w:w="5431"/>
      </w:tblGrid>
      <w:tr w:rsidR="001514D2" w:rsidRPr="00C52129" w:rsidTr="00BE14DE">
        <w:tc>
          <w:tcPr>
            <w:tcW w:w="693"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jc w:val="center"/>
              <w:rPr>
                <w:rFonts w:ascii="Times New Roman" w:hAnsi="Times New Roman"/>
                <w:b/>
              </w:rPr>
            </w:pPr>
            <w:r w:rsidRPr="00C52129">
              <w:rPr>
                <w:rFonts w:ascii="Times New Roman" w:hAnsi="Times New Roman"/>
                <w:b/>
              </w:rPr>
              <w:t>Р.бр.</w:t>
            </w:r>
          </w:p>
        </w:tc>
        <w:tc>
          <w:tcPr>
            <w:tcW w:w="3526"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jc w:val="center"/>
              <w:rPr>
                <w:rFonts w:ascii="Times New Roman" w:hAnsi="Times New Roman"/>
                <w:b/>
              </w:rPr>
            </w:pPr>
            <w:r w:rsidRPr="00C52129">
              <w:rPr>
                <w:rFonts w:ascii="Times New Roman" w:hAnsi="Times New Roman"/>
                <w:b/>
              </w:rPr>
              <w:t>Област/Тема</w:t>
            </w:r>
          </w:p>
        </w:tc>
        <w:tc>
          <w:tcPr>
            <w:tcW w:w="4678"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jc w:val="center"/>
              <w:rPr>
                <w:rFonts w:ascii="Times New Roman" w:hAnsi="Times New Roman"/>
                <w:b/>
              </w:rPr>
            </w:pPr>
            <w:r w:rsidRPr="00C52129">
              <w:rPr>
                <w:rFonts w:ascii="Times New Roman" w:hAnsi="Times New Roman"/>
                <w:b/>
                <w:lang w:val="sr-Cyrl-CS"/>
              </w:rPr>
              <w:t>Кључни појмови садржаја</w:t>
            </w:r>
          </w:p>
        </w:tc>
        <w:tc>
          <w:tcPr>
            <w:tcW w:w="5431"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rPr>
                <w:rFonts w:ascii="Times New Roman" w:hAnsi="Times New Roman"/>
                <w:b/>
                <w:lang w:val="sr-Cyrl-CS"/>
              </w:rPr>
            </w:pPr>
            <w:r w:rsidRPr="00C52129">
              <w:rPr>
                <w:rFonts w:ascii="Times New Roman" w:hAnsi="Times New Roman"/>
                <w:b/>
              </w:rPr>
              <w:t>Исходи</w:t>
            </w:r>
          </w:p>
        </w:tc>
      </w:tr>
      <w:tr w:rsidR="001514D2" w:rsidRPr="00C52129" w:rsidTr="00BE14DE">
        <w:trPr>
          <w:trHeight w:val="759"/>
        </w:trPr>
        <w:tc>
          <w:tcPr>
            <w:tcW w:w="693"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rPr>
            </w:pPr>
            <w:r w:rsidRPr="00C52129">
              <w:rPr>
                <w:rFonts w:ascii="Times New Roman" w:hAnsi="Times New Roman"/>
              </w:rPr>
              <w:t>1.</w:t>
            </w:r>
          </w:p>
        </w:tc>
        <w:tc>
          <w:tcPr>
            <w:tcW w:w="3526"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rPr>
            </w:pPr>
            <w:r w:rsidRPr="00C52129">
              <w:rPr>
                <w:rFonts w:ascii="Times New Roman" w:hAnsi="Times New Roman"/>
              </w:rPr>
              <w:t>I – УВОД</w:t>
            </w:r>
          </w:p>
        </w:tc>
        <w:tc>
          <w:tcPr>
            <w:tcW w:w="4678" w:type="dxa"/>
            <w:tcBorders>
              <w:top w:val="single" w:sz="4" w:space="0" w:color="auto"/>
              <w:left w:val="single" w:sz="4" w:space="0" w:color="auto"/>
              <w:bottom w:val="single" w:sz="4" w:space="0" w:color="auto"/>
              <w:right w:val="single" w:sz="4" w:space="0" w:color="auto"/>
            </w:tcBorders>
            <w:vAlign w:val="center"/>
            <w:hideMark/>
          </w:tcPr>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Упознавање са садржајем програма и начином рада.</w:t>
            </w:r>
          </w:p>
        </w:tc>
        <w:tc>
          <w:tcPr>
            <w:tcW w:w="5431" w:type="dxa"/>
            <w:vMerge w:val="restart"/>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моћи да сагледа садржаје којима ће се бавити настава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Православног катихизиса у току 7. разреда основне школе;</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моћи да уочи какво је његово предзнање из градива Православног катихизиса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обрађеног у претходном разреду школовања.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моћи да уочи да су знање и учење важни у његовом животу;</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моћи да кроз очигледне примере и експерименте закључи да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постоје различити начини сазнавања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моћи да кроз примере из личног искуства уочи да једино онај кога заволимо</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за нас постаје личност - непоновљиво и бескрајно важно биће;</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моћи да повезује личносно познање са нашим познањем Бога;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моћи да препозна да нам Христос открива Бога као љубавну заједницу три</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 xml:space="preserve">личности. </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моћи да вреднује своје понашање на основу љубави коју исказује према својим ближњима;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бити подстакнут на одговорније обликовање заједничког</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живота са другима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моћи да уочи да је Црква на Саборима решавала проблеме са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којима се сусретала кроз историју;</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бити подстакнут да своје проблеме и несугласице са другима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решава кроз разговор и заједништво;</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знати да је Символ вере установљен на Васељенским саборима;</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умети да интерпретира Символ вере;</w:t>
            </w:r>
          </w:p>
          <w:p w:rsidR="001514D2" w:rsidRPr="00C52129" w:rsidRDefault="001514D2" w:rsidP="00FD1DE9">
            <w:pPr>
              <w:spacing w:after="0" w:line="240" w:lineRule="auto"/>
              <w:jc w:val="both"/>
              <w:rPr>
                <w:rFonts w:ascii="Times New Roman" w:hAnsi="Times New Roman"/>
                <w:sz w:val="24"/>
                <w:szCs w:val="24"/>
                <w:lang w:val="sr-Cyrl-CS"/>
              </w:rPr>
            </w:pPr>
            <w:r w:rsidRPr="00C52129">
              <w:rPr>
                <w:rFonts w:ascii="Times New Roman" w:hAnsi="Times New Roman"/>
                <w:sz w:val="24"/>
                <w:szCs w:val="24"/>
                <w:lang w:val="sr-Cyrl-CS"/>
              </w:rPr>
              <w:t>знати да се Символ вере изговара на Крштењу и Литургији;</w:t>
            </w:r>
          </w:p>
        </w:tc>
      </w:tr>
      <w:tr w:rsidR="001514D2" w:rsidRPr="00C52129" w:rsidTr="00BE14DE">
        <w:trPr>
          <w:trHeight w:val="759"/>
        </w:trPr>
        <w:tc>
          <w:tcPr>
            <w:tcW w:w="693"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2.</w:t>
            </w:r>
          </w:p>
        </w:tc>
        <w:tc>
          <w:tcPr>
            <w:tcW w:w="3526"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II – БОГОПОЗНАЊЕ</w:t>
            </w:r>
          </w:p>
        </w:tc>
        <w:tc>
          <w:tcPr>
            <w:tcW w:w="4678" w:type="dxa"/>
            <w:tcBorders>
              <w:top w:val="single" w:sz="4" w:space="0" w:color="auto"/>
              <w:left w:val="single" w:sz="4" w:space="0" w:color="auto"/>
              <w:bottom w:val="single" w:sz="4" w:space="0" w:color="auto"/>
              <w:right w:val="single" w:sz="4" w:space="0" w:color="auto"/>
            </w:tcBorders>
            <w:vAlign w:val="center"/>
            <w:hideMark/>
          </w:tcPr>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Процес сазнавања као дело целе личности: чула,разум, слободна воља, искуство</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Личносно познање, упознавање кроз љубав</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Познање Бога</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Бог је један, али није сам (Бог је заједница три личности: Отац, Син и Свети Дух)</w:t>
            </w:r>
          </w:p>
        </w:tc>
        <w:tc>
          <w:tcPr>
            <w:tcW w:w="5431" w:type="dxa"/>
            <w:vMerge/>
            <w:tcBorders>
              <w:top w:val="single" w:sz="4" w:space="0" w:color="auto"/>
              <w:left w:val="single" w:sz="4" w:space="0" w:color="auto"/>
              <w:bottom w:val="single" w:sz="4" w:space="0" w:color="auto"/>
              <w:right w:val="single" w:sz="4" w:space="0" w:color="auto"/>
            </w:tcBorders>
            <w:vAlign w:val="center"/>
            <w:hideMark/>
          </w:tcPr>
          <w:p w:rsidR="001514D2" w:rsidRPr="00C52129" w:rsidRDefault="001514D2" w:rsidP="00FD1DE9">
            <w:pPr>
              <w:spacing w:after="0"/>
              <w:rPr>
                <w:rFonts w:ascii="Times New Roman" w:hAnsi="Times New Roman"/>
                <w:sz w:val="24"/>
                <w:szCs w:val="24"/>
                <w:lang w:val="sr-Cyrl-CS"/>
              </w:rPr>
            </w:pPr>
          </w:p>
        </w:tc>
      </w:tr>
      <w:tr w:rsidR="001514D2" w:rsidRPr="00C52129" w:rsidTr="00BE14DE">
        <w:trPr>
          <w:trHeight w:val="759"/>
        </w:trPr>
        <w:tc>
          <w:tcPr>
            <w:tcW w:w="693"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3.</w:t>
            </w:r>
          </w:p>
        </w:tc>
        <w:tc>
          <w:tcPr>
            <w:tcW w:w="3526"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III - СИМВОЛ ВЕРЕ</w:t>
            </w:r>
          </w:p>
        </w:tc>
        <w:tc>
          <w:tcPr>
            <w:tcW w:w="4678" w:type="dxa"/>
            <w:tcBorders>
              <w:top w:val="single" w:sz="4" w:space="0" w:color="auto"/>
              <w:left w:val="single" w:sz="4" w:space="0" w:color="auto"/>
              <w:bottom w:val="single" w:sz="4" w:space="0" w:color="auto"/>
              <w:right w:val="single" w:sz="4" w:space="0" w:color="auto"/>
            </w:tcBorders>
            <w:vAlign w:val="center"/>
          </w:tcPr>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Сабори као израз јединства Цркве</w:t>
            </w:r>
          </w:p>
          <w:p w:rsidR="001514D2" w:rsidRPr="00C52129" w:rsidRDefault="001514D2" w:rsidP="00FD1DE9">
            <w:pPr>
              <w:rPr>
                <w:rFonts w:ascii="Times New Roman" w:hAnsi="Times New Roman"/>
                <w:sz w:val="24"/>
                <w:szCs w:val="24"/>
                <w:lang w:val="sr-Cyrl-CS"/>
              </w:rPr>
            </w:pP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Васељенски сабори</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Символ вере</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Христос је истинити Бог и истинити Човек.</w:t>
            </w:r>
          </w:p>
        </w:tc>
        <w:tc>
          <w:tcPr>
            <w:tcW w:w="5431" w:type="dxa"/>
            <w:vMerge/>
            <w:tcBorders>
              <w:top w:val="single" w:sz="4" w:space="0" w:color="auto"/>
              <w:left w:val="single" w:sz="4" w:space="0" w:color="auto"/>
              <w:bottom w:val="single" w:sz="4" w:space="0" w:color="auto"/>
              <w:right w:val="single" w:sz="4" w:space="0" w:color="auto"/>
            </w:tcBorders>
            <w:vAlign w:val="center"/>
            <w:hideMark/>
          </w:tcPr>
          <w:p w:rsidR="001514D2" w:rsidRPr="00C52129" w:rsidRDefault="001514D2" w:rsidP="00FD1DE9">
            <w:pPr>
              <w:spacing w:after="0"/>
              <w:rPr>
                <w:rFonts w:ascii="Times New Roman" w:hAnsi="Times New Roman"/>
                <w:sz w:val="24"/>
                <w:szCs w:val="24"/>
                <w:lang w:val="sr-Cyrl-CS"/>
              </w:rPr>
            </w:pPr>
          </w:p>
        </w:tc>
      </w:tr>
      <w:tr w:rsidR="001514D2" w:rsidRPr="00C52129" w:rsidTr="00BE14DE">
        <w:trPr>
          <w:trHeight w:val="759"/>
        </w:trPr>
        <w:tc>
          <w:tcPr>
            <w:tcW w:w="693"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4.</w:t>
            </w:r>
          </w:p>
        </w:tc>
        <w:tc>
          <w:tcPr>
            <w:tcW w:w="3526"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IV - СВЕТОТАЈИНСКИ</w:t>
            </w:r>
          </w:p>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ЖИВОТ ЦРКВЕ</w:t>
            </w:r>
          </w:p>
        </w:tc>
        <w:tc>
          <w:tcPr>
            <w:tcW w:w="4678" w:type="dxa"/>
            <w:tcBorders>
              <w:top w:val="single" w:sz="4" w:space="0" w:color="auto"/>
              <w:left w:val="single" w:sz="4" w:space="0" w:color="auto"/>
              <w:bottom w:val="single" w:sz="4" w:space="0" w:color="auto"/>
              <w:right w:val="single" w:sz="4" w:space="0" w:color="auto"/>
            </w:tcBorders>
            <w:vAlign w:val="center"/>
            <w:hideMark/>
          </w:tcPr>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Светотајински живот Цркве</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Света Литургија као светајна Цркве</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Свете Тајне Крштења и Миропомазања</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Света Тајна Исповести</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Света Тајна брака (слика Христа и Цркве)</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Монашка заједница (искорак ка животу будућег века)</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Света Тајна Рукоположења</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Молитвословља Цркве.</w:t>
            </w:r>
          </w:p>
        </w:tc>
        <w:tc>
          <w:tcPr>
            <w:tcW w:w="5431" w:type="dxa"/>
            <w:vMerge/>
            <w:tcBorders>
              <w:top w:val="single" w:sz="4" w:space="0" w:color="auto"/>
              <w:left w:val="single" w:sz="4" w:space="0" w:color="auto"/>
              <w:bottom w:val="single" w:sz="4" w:space="0" w:color="auto"/>
              <w:right w:val="single" w:sz="4" w:space="0" w:color="auto"/>
            </w:tcBorders>
            <w:vAlign w:val="center"/>
            <w:hideMark/>
          </w:tcPr>
          <w:p w:rsidR="001514D2" w:rsidRPr="00C52129" w:rsidRDefault="001514D2" w:rsidP="00FD1DE9">
            <w:pPr>
              <w:spacing w:after="0"/>
              <w:rPr>
                <w:rFonts w:ascii="Times New Roman" w:hAnsi="Times New Roman"/>
                <w:sz w:val="24"/>
                <w:szCs w:val="24"/>
                <w:lang w:val="sr-Cyrl-CS"/>
              </w:rPr>
            </w:pPr>
          </w:p>
        </w:tc>
      </w:tr>
      <w:tr w:rsidR="001514D2" w:rsidRPr="00C52129" w:rsidTr="00BE14DE">
        <w:trPr>
          <w:trHeight w:val="759"/>
        </w:trPr>
        <w:tc>
          <w:tcPr>
            <w:tcW w:w="693"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5.</w:t>
            </w:r>
          </w:p>
        </w:tc>
        <w:tc>
          <w:tcPr>
            <w:tcW w:w="3526" w:type="dxa"/>
            <w:tcBorders>
              <w:top w:val="single" w:sz="4" w:space="0" w:color="auto"/>
              <w:left w:val="single" w:sz="4" w:space="0" w:color="auto"/>
              <w:bottom w:val="single" w:sz="4" w:space="0" w:color="auto"/>
              <w:right w:val="single" w:sz="4" w:space="0" w:color="auto"/>
            </w:tcBorders>
            <w:hideMark/>
          </w:tcPr>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V - СРПСКА ЦРКВА КРОЗ</w:t>
            </w:r>
          </w:p>
          <w:p w:rsidR="001514D2" w:rsidRPr="00C52129" w:rsidRDefault="001514D2" w:rsidP="00FD1DE9">
            <w:pPr>
              <w:tabs>
                <w:tab w:val="left" w:pos="3540"/>
              </w:tabs>
              <w:spacing w:after="0" w:line="240" w:lineRule="auto"/>
              <w:rPr>
                <w:rFonts w:ascii="Times New Roman" w:hAnsi="Times New Roman"/>
                <w:lang w:val="sr-Cyrl-CS"/>
              </w:rPr>
            </w:pPr>
            <w:r w:rsidRPr="00C52129">
              <w:rPr>
                <w:rFonts w:ascii="Times New Roman" w:hAnsi="Times New Roman"/>
                <w:lang w:val="sr-Cyrl-CS"/>
              </w:rPr>
              <w:t>ВЕКОВЕ</w:t>
            </w:r>
          </w:p>
        </w:tc>
        <w:tc>
          <w:tcPr>
            <w:tcW w:w="4678" w:type="dxa"/>
            <w:tcBorders>
              <w:top w:val="single" w:sz="4" w:space="0" w:color="auto"/>
              <w:left w:val="single" w:sz="4" w:space="0" w:color="auto"/>
              <w:bottom w:val="single" w:sz="4" w:space="0" w:color="auto"/>
              <w:right w:val="single" w:sz="4" w:space="0" w:color="auto"/>
            </w:tcBorders>
            <w:vAlign w:val="center"/>
            <w:hideMark/>
          </w:tcPr>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Света браћа Кирило и Методије</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Свети Сава</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Срби светитељи (вероучитељ ће на више часова описати живот и подвиге неколико светитељавСрпскевЦркве по избору: - Света лоза Немањића. Ццар Лазар - Св. Василије Острошки - Св. Николај Жички и Охридски - Св. Петар Цетињски - Св. Вукашин из</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Клепаца)</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Крсна слава и обичаји (литије, храмовне и градске славе...)</w:t>
            </w:r>
          </w:p>
          <w:p w:rsidR="001514D2" w:rsidRPr="00C52129" w:rsidRDefault="001514D2" w:rsidP="00FD1DE9">
            <w:pPr>
              <w:rPr>
                <w:rFonts w:ascii="Times New Roman" w:hAnsi="Times New Roman"/>
                <w:sz w:val="24"/>
                <w:szCs w:val="24"/>
                <w:lang w:val="sr-Cyrl-CS"/>
              </w:rPr>
            </w:pPr>
            <w:r w:rsidRPr="00C52129">
              <w:rPr>
                <w:rFonts w:ascii="Times New Roman" w:hAnsi="Times New Roman"/>
                <w:sz w:val="24"/>
                <w:szCs w:val="24"/>
                <w:lang w:val="sr-Cyrl-CS"/>
              </w:rPr>
              <w:t>Српска црквена баштина.</w:t>
            </w:r>
          </w:p>
        </w:tc>
        <w:tc>
          <w:tcPr>
            <w:tcW w:w="5431" w:type="dxa"/>
            <w:vMerge/>
            <w:tcBorders>
              <w:top w:val="single" w:sz="4" w:space="0" w:color="auto"/>
              <w:left w:val="single" w:sz="4" w:space="0" w:color="auto"/>
              <w:bottom w:val="single" w:sz="4" w:space="0" w:color="auto"/>
              <w:right w:val="single" w:sz="4" w:space="0" w:color="auto"/>
            </w:tcBorders>
            <w:vAlign w:val="center"/>
            <w:hideMark/>
          </w:tcPr>
          <w:p w:rsidR="001514D2" w:rsidRPr="00C52129" w:rsidRDefault="001514D2" w:rsidP="00FD1DE9">
            <w:pPr>
              <w:spacing w:after="0"/>
              <w:rPr>
                <w:rFonts w:ascii="Times New Roman" w:hAnsi="Times New Roman"/>
                <w:sz w:val="24"/>
                <w:szCs w:val="24"/>
                <w:lang w:val="sr-Cyrl-CS"/>
              </w:rPr>
            </w:pPr>
          </w:p>
        </w:tc>
      </w:tr>
    </w:tbl>
    <w:p w:rsidR="001514D2" w:rsidRPr="00C52129" w:rsidRDefault="001514D2" w:rsidP="001514D2">
      <w:pPr>
        <w:rPr>
          <w:rFonts w:ascii="Times New Roman" w:hAnsi="Times New Roman"/>
          <w:b/>
          <w:sz w:val="24"/>
          <w:szCs w:val="24"/>
          <w:lang w:val="ru-RU"/>
        </w:rPr>
      </w:pPr>
      <w:r w:rsidRPr="00C52129">
        <w:rPr>
          <w:rFonts w:ascii="Times New Roman" w:hAnsi="Times New Roman"/>
          <w:b/>
          <w:sz w:val="24"/>
          <w:szCs w:val="24"/>
          <w:lang w:val="ru-RU"/>
        </w:rPr>
        <w:t>УПУСТВО ЗА ДИДАКТИЧКО – МЕТОДИЧКО ОСТВАРИВАЊЕ ПРОГРАМА</w:t>
      </w:r>
    </w:p>
    <w:tbl>
      <w:tblPr>
        <w:tblW w:w="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1514D2" w:rsidRPr="00C52129" w:rsidTr="00FD1DE9">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1514D2" w:rsidRPr="00C52129" w:rsidRDefault="001514D2" w:rsidP="00FD1DE9">
            <w:pPr>
              <w:spacing w:after="0" w:line="240" w:lineRule="auto"/>
              <w:jc w:val="center"/>
              <w:rPr>
                <w:rFonts w:ascii="Times New Roman" w:hAnsi="Times New Roman"/>
                <w:b/>
                <w:lang w:val="sr-Latn-CS"/>
              </w:rPr>
            </w:pPr>
            <w:r w:rsidRPr="00C52129">
              <w:rPr>
                <w:rFonts w:ascii="Times New Roman" w:hAnsi="Times New Roman"/>
                <w:b/>
              </w:rPr>
              <w:t>Област/Тема</w:t>
            </w:r>
          </w:p>
        </w:tc>
        <w:tc>
          <w:tcPr>
            <w:tcW w:w="10980" w:type="dxa"/>
            <w:tcBorders>
              <w:top w:val="single" w:sz="4" w:space="0" w:color="000000"/>
              <w:left w:val="single" w:sz="4" w:space="0" w:color="000000"/>
              <w:bottom w:val="single" w:sz="4" w:space="0" w:color="000000"/>
              <w:right w:val="single" w:sz="4" w:space="0" w:color="auto"/>
            </w:tcBorders>
            <w:hideMark/>
          </w:tcPr>
          <w:p w:rsidR="001514D2" w:rsidRPr="00C52129" w:rsidRDefault="001514D2" w:rsidP="00FD1DE9">
            <w:pPr>
              <w:spacing w:after="0" w:line="240" w:lineRule="auto"/>
              <w:jc w:val="center"/>
              <w:rPr>
                <w:rFonts w:ascii="Times New Roman" w:hAnsi="Times New Roman"/>
                <w:b/>
              </w:rPr>
            </w:pPr>
            <w:r w:rsidRPr="00C52129">
              <w:rPr>
                <w:rFonts w:ascii="Times New Roman" w:hAnsi="Times New Roman"/>
                <w:b/>
              </w:rPr>
              <w:t>Начини и поступциостваривања</w:t>
            </w:r>
          </w:p>
        </w:tc>
      </w:tr>
      <w:tr w:rsidR="001514D2" w:rsidRPr="00C52129" w:rsidTr="00FD1DE9">
        <w:trPr>
          <w:trHeight w:val="315"/>
        </w:trPr>
        <w:tc>
          <w:tcPr>
            <w:tcW w:w="3330" w:type="dxa"/>
            <w:tcBorders>
              <w:top w:val="single" w:sz="4" w:space="0" w:color="000000"/>
              <w:left w:val="single" w:sz="4" w:space="0" w:color="000000"/>
              <w:bottom w:val="single" w:sz="4" w:space="0" w:color="000000"/>
              <w:right w:val="single" w:sz="4" w:space="0" w:color="000000"/>
            </w:tcBorders>
            <w:vAlign w:val="center"/>
          </w:tcPr>
          <w:p w:rsidR="001514D2" w:rsidRPr="00C52129" w:rsidRDefault="001514D2" w:rsidP="00FD1DE9">
            <w:pPr>
              <w:jc w:val="center"/>
              <w:rPr>
                <w:rFonts w:ascii="Times New Roman" w:hAnsi="Times New Roman"/>
                <w:lang w:val="sr-Cyrl-CS"/>
              </w:rPr>
            </w:pPr>
            <w:r w:rsidRPr="00C52129">
              <w:rPr>
                <w:rFonts w:ascii="Times New Roman" w:hAnsi="Times New Roman"/>
                <w:lang w:val="sr-Cyrl-CS"/>
              </w:rPr>
              <w:t>I – УВОД</w:t>
            </w:r>
          </w:p>
          <w:p w:rsidR="001514D2" w:rsidRPr="00C52129" w:rsidRDefault="001514D2" w:rsidP="00FD1DE9">
            <w:pPr>
              <w:jc w:val="center"/>
              <w:rPr>
                <w:rFonts w:ascii="Times New Roman" w:hAnsi="Times New Roman"/>
                <w:lang w:val="sr-Cyrl-CS"/>
              </w:rPr>
            </w:pPr>
            <w:r w:rsidRPr="00C52129">
              <w:rPr>
                <w:rFonts w:ascii="Times New Roman" w:hAnsi="Times New Roman"/>
                <w:lang w:val="sr-Cyrl-CS"/>
              </w:rPr>
              <w:t>II – БОГОПОЗНАЊЕ</w:t>
            </w:r>
          </w:p>
          <w:p w:rsidR="001514D2" w:rsidRPr="00C52129" w:rsidRDefault="001514D2" w:rsidP="00FD1DE9">
            <w:pPr>
              <w:jc w:val="center"/>
              <w:rPr>
                <w:rFonts w:ascii="Times New Roman" w:hAnsi="Times New Roman"/>
                <w:lang w:val="sr-Cyrl-CS"/>
              </w:rPr>
            </w:pPr>
            <w:r w:rsidRPr="00C52129">
              <w:rPr>
                <w:rFonts w:ascii="Times New Roman" w:hAnsi="Times New Roman"/>
                <w:lang w:val="sr-Cyrl-CS"/>
              </w:rPr>
              <w:t>III - СИМВОЛ ВЕРЕ</w:t>
            </w:r>
          </w:p>
          <w:p w:rsidR="001514D2" w:rsidRPr="00C52129" w:rsidRDefault="001514D2" w:rsidP="00FD1DE9">
            <w:pPr>
              <w:jc w:val="center"/>
              <w:rPr>
                <w:rFonts w:ascii="Times New Roman" w:hAnsi="Times New Roman"/>
                <w:lang w:val="sr-Cyrl-CS"/>
              </w:rPr>
            </w:pPr>
          </w:p>
          <w:p w:rsidR="001514D2" w:rsidRPr="00C52129" w:rsidRDefault="001514D2" w:rsidP="00FD1DE9">
            <w:pPr>
              <w:jc w:val="center"/>
              <w:rPr>
                <w:rFonts w:ascii="Times New Roman" w:hAnsi="Times New Roman"/>
                <w:lang w:val="sr-Cyrl-CS"/>
              </w:rPr>
            </w:pPr>
            <w:r w:rsidRPr="00C52129">
              <w:rPr>
                <w:rFonts w:ascii="Times New Roman" w:hAnsi="Times New Roman"/>
                <w:lang w:val="sr-Cyrl-CS"/>
              </w:rPr>
              <w:t>IV - СВЕТОТАЈИНСКИ</w:t>
            </w:r>
          </w:p>
          <w:p w:rsidR="001514D2" w:rsidRPr="00C52129" w:rsidRDefault="001514D2" w:rsidP="00FD1DE9">
            <w:pPr>
              <w:jc w:val="center"/>
              <w:rPr>
                <w:rFonts w:ascii="Times New Roman" w:hAnsi="Times New Roman"/>
                <w:lang w:val="sr-Cyrl-CS"/>
              </w:rPr>
            </w:pPr>
            <w:r w:rsidRPr="00C52129">
              <w:rPr>
                <w:rFonts w:ascii="Times New Roman" w:hAnsi="Times New Roman"/>
                <w:lang w:val="sr-Cyrl-CS"/>
              </w:rPr>
              <w:t>ЖИВОТ ЦРКВЕ</w:t>
            </w:r>
          </w:p>
          <w:p w:rsidR="001514D2" w:rsidRPr="00C52129" w:rsidRDefault="001514D2" w:rsidP="00FD1DE9">
            <w:pPr>
              <w:jc w:val="center"/>
              <w:rPr>
                <w:rFonts w:ascii="Times New Roman" w:hAnsi="Times New Roman"/>
                <w:lang w:val="sr-Cyrl-CS"/>
              </w:rPr>
            </w:pPr>
          </w:p>
          <w:p w:rsidR="001514D2" w:rsidRPr="00C52129" w:rsidRDefault="001514D2" w:rsidP="00FD1DE9">
            <w:pPr>
              <w:jc w:val="center"/>
              <w:rPr>
                <w:rFonts w:ascii="Times New Roman" w:hAnsi="Times New Roman"/>
                <w:lang w:val="sr-Cyrl-CS"/>
              </w:rPr>
            </w:pPr>
            <w:r w:rsidRPr="00C52129">
              <w:rPr>
                <w:rFonts w:ascii="Times New Roman" w:hAnsi="Times New Roman"/>
                <w:lang w:val="sr-Cyrl-CS"/>
              </w:rPr>
              <w:t>V - СРПСКА ЦРКВА КРОЗ</w:t>
            </w:r>
          </w:p>
          <w:p w:rsidR="001514D2" w:rsidRPr="00C52129" w:rsidRDefault="001514D2" w:rsidP="00FD1DE9">
            <w:pPr>
              <w:jc w:val="center"/>
              <w:rPr>
                <w:rFonts w:ascii="Times New Roman" w:hAnsi="Times New Roman"/>
                <w:lang w:val="sr-Cyrl-CS"/>
              </w:rPr>
            </w:pPr>
            <w:r w:rsidRPr="00C52129">
              <w:rPr>
                <w:rFonts w:ascii="Times New Roman" w:hAnsi="Times New Roman"/>
                <w:lang w:val="sr-Cyrl-CS"/>
              </w:rPr>
              <w:t>ВЕКОВЕ</w:t>
            </w:r>
          </w:p>
        </w:tc>
        <w:tc>
          <w:tcPr>
            <w:tcW w:w="10980" w:type="dxa"/>
            <w:tcBorders>
              <w:top w:val="single" w:sz="4" w:space="0" w:color="000000"/>
              <w:left w:val="single" w:sz="4" w:space="0" w:color="000000"/>
              <w:bottom w:val="single" w:sz="4" w:space="0" w:color="000000"/>
              <w:right w:val="single" w:sz="4" w:space="0" w:color="auto"/>
            </w:tcBorders>
            <w:hideMark/>
          </w:tcPr>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Катихизација као литургијска делатност- заједничко је дело катихете (вероучитеља) и његових ученика.</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Катихета (вероучитељ) би требало стално да има науму да катихеза не постоји ради гомилања</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информација („знања о вери“), већ као настојање да се учење и искуство Цркве лично усвоје и</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спроведу у живот кроз слободно учешће у богослужбеном животу Цркве.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На почетку сваке наставне теме ученике би требало упознати са циљевима и исходима наставе,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садржајима по темама, начином остваривања програма рада, као и са начином вредновања њиховог рада.</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Врсте наставе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Настава се реализује кроз следеће облике наставе: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теоријска настава (35 часова)</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практична настава (1 час)</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Место реализације наставе - Теоријска настава се реализује у учионици;</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Катихизација као литургијска делатност- заједничко је дело катихете (вероучитеља) и његових</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ученика.</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Катихета (вероучитељ) би требало стално да има науму да катихеза не постоји ради гомилања</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информација („знања о вери“), већ као настојање да се учење и искуство Цркве лично усвоје и</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спроведу у живот кроз слободно учешће у богослужбеном животу Цркве.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На почетку сваке наставне теме ученике би требало упознати са циљевима и исходима наставе,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садржајима по темама, начином остваривања програма рада, као и начином вредновања њиховог</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рада.</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Настава се реализује кроз следеће облике наставе: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теоријска настава , практична настава</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Место реализације наставе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Теоријска настава се реализује у учионици;</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Практична настава се реализује у цркви – учешћем у литургијском сабрању;</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Дидактичко методичка упутства за реализацију наставе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Уводне часове требало би осмислити тако да допринесу међусобном упознавању ученика,</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упознавању ученика с циљевима, исходима, наставним садржајима, али и тако да наставник стекне</w:t>
            </w:r>
          </w:p>
          <w:p w:rsidR="001514D2" w:rsidRPr="00C52129" w:rsidRDefault="001514D2" w:rsidP="00FD1DE9">
            <w:pPr>
              <w:spacing w:after="0" w:line="240" w:lineRule="auto"/>
              <w:rPr>
                <w:rFonts w:ascii="Times New Roman" w:hAnsi="Times New Roman"/>
                <w:sz w:val="24"/>
                <w:szCs w:val="24"/>
                <w:lang w:val="sr-Cyrl-CS"/>
              </w:rPr>
            </w:pPr>
            <w:r w:rsidRPr="00C52129">
              <w:rPr>
                <w:rFonts w:ascii="Times New Roman" w:hAnsi="Times New Roman"/>
                <w:sz w:val="24"/>
                <w:szCs w:val="24"/>
                <w:lang w:val="sr-Cyrl-CS"/>
              </w:rPr>
              <w:t>почетни увид у то каквим предзнањима и ставовима из подручја</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Православног катихизиса, група располаже.</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Реализација програма требало би да се одвија у складу с принципима савремене активне наставе,</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која својом динамиком подстиче ученике на истраживачки и проблемски приступ садржајима</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тема. У току реализације стављати нагласак више на доживљајно и формативно, а мање на сазнајно</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и информативно.</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Квалитет наставе се постиже када се наставни садржаји реализују у складу са савременим</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педагошким захтевима у погледу употребе разноврсних метода, облика рада и наставних</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средстава.</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Имаући у виду захтеве наставног програма и могућности транспоновања наставног садржаја у</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педагошко дидактичка решења, наставник би требало да води рачуна и о психолошким чиниоцима</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извођења наставе – узрасту ученика, нивоу психофизичког развоја, интересовањима, склоностима,</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способностима и мотивацији ученика.</w:t>
            </w:r>
          </w:p>
          <w:p w:rsidR="001514D2" w:rsidRPr="00AA14D4" w:rsidRDefault="001514D2" w:rsidP="00FD1DE9">
            <w:pPr>
              <w:spacing w:after="0" w:line="240" w:lineRule="auto"/>
              <w:rPr>
                <w:rFonts w:ascii="Times New Roman" w:hAnsi="Times New Roman"/>
                <w:sz w:val="24"/>
                <w:szCs w:val="24"/>
                <w:lang w:val="sr-Cyrl-CS"/>
              </w:rPr>
            </w:pPr>
            <w:r w:rsidRPr="00AA14D4">
              <w:rPr>
                <w:rFonts w:ascii="Times New Roman" w:hAnsi="Times New Roman"/>
                <w:sz w:val="24"/>
                <w:szCs w:val="24"/>
                <w:lang w:val="sr-Cyrl-CS"/>
              </w:rPr>
              <w:t>У остваривању савремене наставе наставе наставник је извор знања, креатор, организатор и</w:t>
            </w:r>
          </w:p>
        </w:tc>
      </w:tr>
    </w:tbl>
    <w:p w:rsidR="001514D2" w:rsidRDefault="001514D2" w:rsidP="000D387D">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1514D2" w:rsidTr="00FD1DE9">
        <w:trPr>
          <w:trHeight w:val="260"/>
        </w:trPr>
        <w:tc>
          <w:tcPr>
            <w:tcW w:w="4428"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sz w:val="24"/>
                <w:szCs w:val="24"/>
              </w:rPr>
            </w:pPr>
            <w:r>
              <w:rPr>
                <w:rFonts w:ascii="Times New Roman" w:hAnsi="Times New Roman"/>
                <w:b/>
                <w:sz w:val="24"/>
                <w:szCs w:val="24"/>
              </w:rPr>
              <w:t>Разред</w:t>
            </w:r>
          </w:p>
        </w:tc>
        <w:tc>
          <w:tcPr>
            <w:tcW w:w="9900" w:type="dxa"/>
            <w:tcBorders>
              <w:top w:val="single" w:sz="4" w:space="0" w:color="auto"/>
              <w:left w:val="single" w:sz="4" w:space="0" w:color="auto"/>
              <w:bottom w:val="single" w:sz="4" w:space="0" w:color="auto"/>
              <w:right w:val="single" w:sz="4" w:space="0" w:color="auto"/>
            </w:tcBorders>
          </w:tcPr>
          <w:p w:rsidR="001514D2" w:rsidRDefault="001514D2" w:rsidP="00FD1DE9">
            <w:pPr>
              <w:spacing w:after="0" w:line="240" w:lineRule="auto"/>
              <w:jc w:val="both"/>
              <w:rPr>
                <w:rFonts w:ascii="Times New Roman" w:hAnsi="Times New Roman"/>
                <w:b/>
                <w:sz w:val="24"/>
                <w:szCs w:val="24"/>
              </w:rPr>
            </w:pPr>
            <w:r>
              <w:rPr>
                <w:rFonts w:ascii="Times New Roman" w:hAnsi="Times New Roman"/>
                <w:b/>
                <w:sz w:val="24"/>
                <w:szCs w:val="24"/>
              </w:rPr>
              <w:t xml:space="preserve">Седми </w:t>
            </w:r>
          </w:p>
          <w:p w:rsidR="001514D2" w:rsidRDefault="001514D2" w:rsidP="00FD1DE9">
            <w:pPr>
              <w:spacing w:after="0" w:line="240" w:lineRule="auto"/>
              <w:jc w:val="both"/>
              <w:rPr>
                <w:rFonts w:ascii="Times New Roman" w:hAnsi="Times New Roman"/>
                <w:b/>
                <w:sz w:val="24"/>
                <w:szCs w:val="24"/>
              </w:rPr>
            </w:pPr>
          </w:p>
        </w:tc>
      </w:tr>
      <w:tr w:rsidR="001514D2"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sz w:val="24"/>
                <w:szCs w:val="24"/>
              </w:rPr>
            </w:pPr>
            <w:r>
              <w:rPr>
                <w:rFonts w:ascii="Times New Roman" w:hAnsi="Times New Roman"/>
                <w:b/>
                <w:sz w:val="24"/>
                <w:szCs w:val="24"/>
              </w:rPr>
              <w:t>Наставни предмет</w:t>
            </w:r>
          </w:p>
        </w:tc>
        <w:tc>
          <w:tcPr>
            <w:tcW w:w="9900"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sz w:val="24"/>
                <w:szCs w:val="24"/>
                <w:lang w:val="sr-Cyrl-CS"/>
              </w:rPr>
            </w:pPr>
            <w:r>
              <w:rPr>
                <w:rFonts w:ascii="Times New Roman" w:hAnsi="Times New Roman"/>
                <w:b/>
                <w:sz w:val="24"/>
                <w:szCs w:val="24"/>
                <w:lang w:val="sr-Cyrl-CS"/>
              </w:rPr>
              <w:t>Грађанско васпитање</w:t>
            </w:r>
          </w:p>
        </w:tc>
      </w:tr>
      <w:tr w:rsidR="001514D2"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sz w:val="24"/>
                <w:szCs w:val="24"/>
              </w:rPr>
            </w:pPr>
            <w:r>
              <w:rPr>
                <w:rFonts w:ascii="Times New Roman" w:hAnsi="Times New Roman"/>
                <w:b/>
                <w:sz w:val="24"/>
                <w:szCs w:val="24"/>
              </w:rPr>
              <w:t>Годишњи фонд часова</w:t>
            </w:r>
          </w:p>
        </w:tc>
        <w:tc>
          <w:tcPr>
            <w:tcW w:w="9900"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sz w:val="24"/>
                <w:szCs w:val="24"/>
              </w:rPr>
            </w:pPr>
            <w:r>
              <w:rPr>
                <w:rFonts w:ascii="Times New Roman" w:hAnsi="Times New Roman"/>
                <w:b/>
                <w:sz w:val="24"/>
                <w:szCs w:val="24"/>
              </w:rPr>
              <w:t>36</w:t>
            </w:r>
          </w:p>
        </w:tc>
      </w:tr>
      <w:tr w:rsidR="001514D2" w:rsidTr="00FD1DE9">
        <w:tc>
          <w:tcPr>
            <w:tcW w:w="4428" w:type="dxa"/>
            <w:tcBorders>
              <w:top w:val="single" w:sz="4" w:space="0" w:color="auto"/>
              <w:left w:val="single" w:sz="4" w:space="0" w:color="auto"/>
              <w:bottom w:val="single" w:sz="4" w:space="0" w:color="auto"/>
              <w:right w:val="single" w:sz="4" w:space="0" w:color="auto"/>
            </w:tcBorders>
          </w:tcPr>
          <w:p w:rsidR="001514D2" w:rsidRDefault="001514D2" w:rsidP="00FD1DE9">
            <w:pPr>
              <w:spacing w:after="0" w:line="240" w:lineRule="auto"/>
              <w:jc w:val="both"/>
              <w:rPr>
                <w:rFonts w:ascii="Times New Roman" w:hAnsi="Times New Roman"/>
                <w:b/>
                <w:sz w:val="24"/>
                <w:szCs w:val="24"/>
              </w:rPr>
            </w:pPr>
            <w:r>
              <w:rPr>
                <w:rFonts w:ascii="Times New Roman" w:hAnsi="Times New Roman"/>
                <w:b/>
                <w:sz w:val="24"/>
                <w:szCs w:val="24"/>
              </w:rPr>
              <w:t>Циљ наставе предмета</w:t>
            </w:r>
          </w:p>
          <w:p w:rsidR="001514D2" w:rsidRDefault="001514D2" w:rsidP="00FD1DE9">
            <w:pPr>
              <w:spacing w:after="0" w:line="240" w:lineRule="auto"/>
              <w:jc w:val="both"/>
              <w:rPr>
                <w:rFonts w:ascii="Times New Roman" w:hAnsi="Times New Roman"/>
                <w:b/>
                <w:sz w:val="24"/>
                <w:szCs w:val="24"/>
              </w:rPr>
            </w:pPr>
          </w:p>
        </w:tc>
        <w:tc>
          <w:tcPr>
            <w:tcW w:w="9900"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sz w:val="24"/>
                <w:szCs w:val="24"/>
                <w:lang w:val="sr-Cyrl-CS"/>
              </w:rPr>
            </w:pPr>
            <w:r>
              <w:rPr>
                <w:rFonts w:ascii="Times New Roman" w:hAnsi="Times New Roman"/>
                <w:sz w:val="24"/>
                <w:szCs w:val="24"/>
              </w:rPr>
              <w:t>Циљ учења Грађанског васпитања је да се ученик, упознајући се са вредностима и принципима које има грађанско друштво и применом тих принципа и вредности у практичним ситуацијама и на примерима, оснажи и постане свестан својих права и одговорности, упознајући се са процедурама остваривања својих права и значају одговорности и развије осетљивост за потребе других и спремност да активно делује у заједници.</w:t>
            </w:r>
          </w:p>
        </w:tc>
      </w:tr>
    </w:tbl>
    <w:p w:rsidR="001514D2" w:rsidRDefault="001514D2" w:rsidP="000D387D">
      <w:pPr>
        <w:rPr>
          <w:rFonts w:ascii="Times New Roman" w:hAnsi="Times New Roman"/>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4110"/>
        <w:gridCol w:w="7655"/>
      </w:tblGrid>
      <w:tr w:rsidR="001514D2" w:rsidTr="00FD1DE9">
        <w:tc>
          <w:tcPr>
            <w:tcW w:w="2377"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sz w:val="24"/>
                <w:szCs w:val="24"/>
              </w:rPr>
            </w:pPr>
            <w:r>
              <w:rPr>
                <w:rFonts w:ascii="Times New Roman" w:hAnsi="Times New Roman"/>
                <w:b/>
                <w:sz w:val="24"/>
                <w:szCs w:val="24"/>
              </w:rPr>
              <w:t>Област/Тема</w:t>
            </w:r>
          </w:p>
        </w:tc>
        <w:tc>
          <w:tcPr>
            <w:tcW w:w="4110"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sz w:val="24"/>
                <w:szCs w:val="24"/>
              </w:rPr>
            </w:pPr>
            <w:r>
              <w:rPr>
                <w:rFonts w:ascii="Times New Roman" w:hAnsi="Times New Roman"/>
                <w:b/>
                <w:sz w:val="24"/>
                <w:szCs w:val="24"/>
                <w:lang w:val="sr-Cyrl-CS"/>
              </w:rPr>
              <w:t>Садржаји</w:t>
            </w:r>
          </w:p>
        </w:tc>
        <w:tc>
          <w:tcPr>
            <w:tcW w:w="7655"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sz w:val="24"/>
                <w:szCs w:val="24"/>
              </w:rPr>
            </w:pPr>
            <w:r>
              <w:rPr>
                <w:rFonts w:ascii="Times New Roman" w:hAnsi="Times New Roman"/>
                <w:b/>
                <w:sz w:val="24"/>
                <w:szCs w:val="24"/>
              </w:rPr>
              <w:t>Начини и поступци остваривања</w:t>
            </w:r>
          </w:p>
        </w:tc>
      </w:tr>
      <w:tr w:rsidR="001514D2" w:rsidTr="00FD1DE9">
        <w:tc>
          <w:tcPr>
            <w:tcW w:w="2377"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bCs/>
                <w:sz w:val="24"/>
                <w:szCs w:val="24"/>
              </w:rPr>
            </w:pPr>
            <w:r>
              <w:rPr>
                <w:rFonts w:ascii="Times New Roman" w:hAnsi="Times New Roman"/>
                <w:b/>
                <w:bCs/>
                <w:sz w:val="24"/>
                <w:szCs w:val="24"/>
              </w:rPr>
              <w:t>ЉУДСКА ПРАВА</w:t>
            </w:r>
          </w:p>
        </w:tc>
        <w:tc>
          <w:tcPr>
            <w:tcW w:w="4110"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sz w:val="24"/>
                <w:szCs w:val="24"/>
              </w:rPr>
            </w:pPr>
            <w:r>
              <w:rPr>
                <w:rFonts w:ascii="Times New Roman" w:hAnsi="Times New Roman"/>
                <w:sz w:val="24"/>
                <w:szCs w:val="24"/>
              </w:rPr>
              <w:t>Карактеристике људских права – урођеност, универзалност, нео- туђивост, недељивост. Опште добро. Права појединца и опште добро. Сукоб појединачних права и општег добра. Права и правда. Социјална правда.</w:t>
            </w:r>
          </w:p>
        </w:tc>
        <w:tc>
          <w:tcPr>
            <w:tcW w:w="7655"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sz w:val="24"/>
                <w:szCs w:val="24"/>
              </w:rPr>
            </w:pPr>
            <w:r>
              <w:rPr>
                <w:rFonts w:ascii="Times New Roman" w:hAnsi="Times New Roman"/>
                <w:sz w:val="24"/>
                <w:szCs w:val="24"/>
              </w:rPr>
              <w:t>У оквиру прве области ученици проширују своја знања о правима, а фокус је на њиховим карактеристикама (урођеност, универзалност, неотуђивост, недељивост) и вези са општим добро које има за циљ да осигура права појединца, као и добробит заједнице. За очекивати је да ученицима седмог разреда буде интересантно да промишљају и разговарају о односу између права и правде јер је то узраст појачане осетљивости на неправду. Тај садржај, као уосталом и све друге, треба ученицима приближити кроз конкретне примере из свакодневног живот као што су нпр. дилема да лије праведно казнити особу која нема карту за превоз у аутобусу (то право има контролор јер превоз није бесплатан), а која за свој рад у предузећу није добила последња три месеца плату. Ученици овог узраста сасвим добро могу да износе своје ставове и да дискутују када се ставе у позицију супротстављених података, само је важно да наставник добро води активност и да је поентира на крају. Како је концепција програма да се из разреда у разред проширује листа права, у седмом разреду ученици се упознају са социјалним правима што се логично надовезује на дискусију о правима и правди. Према Универзалној декларацији о људским правима и Пакту о економским, социјалним и културним правима, социјална права се третирају као елемент животног стандарда. Према таквој оријентацији, свако има право на стандард живота који обезбеђује здравље и благостање појединца и његове породице. У раду са ученицима требало би посебну пажњу посветити здрављу младих и то са становишта права и обавеза државе, родитеља али и самих ученика да сачувају своје здравље. Из тог разлога, програм садржи само један исход који је повезан са социјалним правима и односи се на личну одговорност ученика у заштити сопственог здравља јер су други аспекти овог права ученицима још увек недовољно блиски</w:t>
            </w:r>
          </w:p>
        </w:tc>
      </w:tr>
      <w:tr w:rsidR="001514D2" w:rsidTr="00FD1DE9">
        <w:tc>
          <w:tcPr>
            <w:tcW w:w="2377"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bCs/>
                <w:sz w:val="24"/>
                <w:szCs w:val="24"/>
                <w:lang w:val="sr-Cyrl-CS"/>
              </w:rPr>
            </w:pPr>
            <w:r>
              <w:rPr>
                <w:rFonts w:ascii="Times New Roman" w:hAnsi="Times New Roman"/>
                <w:b/>
                <w:bCs/>
                <w:sz w:val="24"/>
                <w:szCs w:val="24"/>
              </w:rPr>
              <w:t>ДЕМОКРАТСКО ДРУШТВО</w:t>
            </w:r>
          </w:p>
        </w:tc>
        <w:tc>
          <w:tcPr>
            <w:tcW w:w="4110" w:type="dxa"/>
            <w:tcBorders>
              <w:top w:val="single" w:sz="4" w:space="0" w:color="auto"/>
              <w:left w:val="single" w:sz="4" w:space="0" w:color="auto"/>
              <w:bottom w:val="single" w:sz="4" w:space="0" w:color="auto"/>
              <w:right w:val="single" w:sz="4" w:space="0" w:color="auto"/>
            </w:tcBorders>
            <w:hideMark/>
          </w:tcPr>
          <w:p w:rsidR="001514D2" w:rsidRDefault="001514D2" w:rsidP="00FD1DE9">
            <w:pPr>
              <w:jc w:val="both"/>
              <w:rPr>
                <w:rFonts w:ascii="Times New Roman" w:hAnsi="Times New Roman"/>
                <w:sz w:val="24"/>
                <w:szCs w:val="24"/>
                <w:lang w:val="sr-Cyrl-CS"/>
              </w:rPr>
            </w:pPr>
            <w:r>
              <w:rPr>
                <w:rFonts w:ascii="Times New Roman" w:hAnsi="Times New Roman"/>
                <w:sz w:val="24"/>
                <w:szCs w:val="24"/>
              </w:rPr>
              <w:t>Политичкe странкe у вишепартијском систему – владајуће и опо- зиционе. Народна скупштина – сврха и надлежности. Народни посланици, посланичке групе. Процедуре у раду Народне скупштине. Скупштинске дебате. Предлагање и доношење закона.</w:t>
            </w:r>
            <w:r>
              <w:rPr>
                <w:rFonts w:ascii="Times New Roman" w:hAnsi="Times New Roman"/>
                <w:sz w:val="24"/>
                <w:szCs w:val="24"/>
                <w:lang w:val="sr-Cyrl-CS"/>
              </w:rPr>
              <w:t xml:space="preserve"> </w:t>
            </w:r>
          </w:p>
        </w:tc>
        <w:tc>
          <w:tcPr>
            <w:tcW w:w="7655" w:type="dxa"/>
            <w:tcBorders>
              <w:top w:val="single" w:sz="4" w:space="0" w:color="auto"/>
              <w:left w:val="single" w:sz="4" w:space="0" w:color="auto"/>
              <w:bottom w:val="single" w:sz="4" w:space="0" w:color="auto"/>
              <w:right w:val="single" w:sz="4" w:space="0" w:color="auto"/>
            </w:tcBorders>
            <w:hideMark/>
          </w:tcPr>
          <w:p w:rsidR="001514D2" w:rsidRPr="00940AF8" w:rsidRDefault="001514D2" w:rsidP="00FD1DE9">
            <w:pPr>
              <w:pStyle w:val="basic-paragraph"/>
              <w:spacing w:before="0" w:beforeAutospacing="0" w:after="125" w:afterAutospacing="0" w:line="276" w:lineRule="auto"/>
              <w:jc w:val="both"/>
              <w:rPr>
                <w:color w:val="000000"/>
                <w:lang w:val="sr-Cyrl-CS"/>
              </w:rPr>
            </w:pPr>
            <w:r w:rsidRPr="00940AF8">
              <w:rPr>
                <w:lang w:val="sr-Cyrl-CS"/>
              </w:rPr>
              <w:t>Садржаји из друге области програма обезбеђују наставак увођења ученика у функционисање демократског друштва са фокусом на парламент, његову функцију и надлежности, организаци- ју и процедуре, а на примеру Народне скупштине Републике Србије. Ученицима треба приближити појмове са којима су се они свакако сусрели али им нису довољно познати као што су поли- тичке странке, посланици, посланичке групе, опозиција. О овим појмовима ученици треба да стекну само основна знања, а њихова дубина и ширина одређена је исходима којих је само неколико из ове области и омогућавају даље разумевање функционисања де- мократског друштва. Ученике треба упознати са скупштинском расправом, њеним циљевима и процедурама (ко даје реч, колико дуго се може говорити, реплике) јер ће им то требати за активност у оквиру четврте области овог програма. Осим тога, ученицима треба предочити кораке од предлагања закона до његовог усва- јања и објављивања. За овај програм најважније је представити могућност да предлоге закона дају грађани својим потписима. У ту сврху могу се користити подаци из реалног политичког живота наше земље као што је на пример, гласање посланика у Народној скупштини о тзв. Тијанином закону који је резултат акције коју су грађани водили заједно са оцем отете, а затим убијене девојчице од 15 година. У питању је закон који прецизира процедуре за ангажовање полицијских снага у случају пријаве да је особа нестала чиме се повећава правна сигурност грађана. На том примеру може се видети како изгледа грађански активизам, коришћење друштве- них мрежа за покретање акција и увођење захтева грађана у парла- ментарну процедуру.</w:t>
            </w:r>
          </w:p>
        </w:tc>
      </w:tr>
      <w:tr w:rsidR="001514D2" w:rsidTr="00FD1DE9">
        <w:tc>
          <w:tcPr>
            <w:tcW w:w="2377"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bCs/>
                <w:sz w:val="24"/>
                <w:szCs w:val="24"/>
                <w:lang w:val="sr-Cyrl-CS"/>
              </w:rPr>
            </w:pPr>
            <w:r>
              <w:rPr>
                <w:rFonts w:ascii="Times New Roman" w:hAnsi="Times New Roman"/>
                <w:b/>
                <w:bCs/>
                <w:sz w:val="24"/>
                <w:szCs w:val="24"/>
              </w:rPr>
              <w:t>ПРОЦЕСИ У САВРЕМЕНОМ СВЕТУ</w:t>
            </w:r>
          </w:p>
        </w:tc>
        <w:tc>
          <w:tcPr>
            <w:tcW w:w="4110" w:type="dxa"/>
            <w:tcBorders>
              <w:top w:val="single" w:sz="4" w:space="0" w:color="auto"/>
              <w:left w:val="single" w:sz="4" w:space="0" w:color="auto"/>
              <w:bottom w:val="single" w:sz="4" w:space="0" w:color="auto"/>
              <w:right w:val="single" w:sz="4" w:space="0" w:color="auto"/>
            </w:tcBorders>
            <w:hideMark/>
          </w:tcPr>
          <w:p w:rsidR="001514D2" w:rsidRPr="00940AF8" w:rsidRDefault="001514D2" w:rsidP="00FD1DE9">
            <w:pPr>
              <w:spacing w:after="0"/>
              <w:jc w:val="both"/>
              <w:rPr>
                <w:rFonts w:ascii="Times New Roman" w:hAnsi="Times New Roman"/>
                <w:sz w:val="24"/>
                <w:szCs w:val="24"/>
              </w:rPr>
            </w:pPr>
            <w:r>
              <w:rPr>
                <w:rFonts w:ascii="Times New Roman" w:hAnsi="Times New Roman"/>
                <w:sz w:val="24"/>
                <w:szCs w:val="24"/>
              </w:rPr>
              <w:t xml:space="preserve">Припадност групи. Групни идентитет као део идентитета мла- дих.Односи у вршњачкој групи и њен утицај на појединца. Вршњачки притисак. Конформизам. Приватност – обим и границе. Понашање људи у маси и угроженост права појединца. </w:t>
            </w:r>
          </w:p>
        </w:tc>
        <w:tc>
          <w:tcPr>
            <w:tcW w:w="7655" w:type="dxa"/>
            <w:tcBorders>
              <w:top w:val="single" w:sz="4" w:space="0" w:color="auto"/>
              <w:left w:val="single" w:sz="4" w:space="0" w:color="auto"/>
              <w:bottom w:val="single" w:sz="4" w:space="0" w:color="auto"/>
              <w:right w:val="single" w:sz="4" w:space="0" w:color="auto"/>
            </w:tcBorders>
            <w:hideMark/>
          </w:tcPr>
          <w:p w:rsidR="001514D2" w:rsidRDefault="001514D2" w:rsidP="00FD1DE9">
            <w:pPr>
              <w:pStyle w:val="basic-paragraph"/>
              <w:spacing w:before="0" w:beforeAutospacing="0" w:after="125" w:afterAutospacing="0" w:line="276" w:lineRule="auto"/>
              <w:jc w:val="both"/>
              <w:rPr>
                <w:color w:val="000000"/>
              </w:rPr>
            </w:pPr>
            <w:r>
              <w:t>Садржај</w:t>
            </w:r>
            <w:r w:rsidRPr="00940AF8">
              <w:rPr>
                <w:lang w:val="sr-Latn-RS"/>
              </w:rPr>
              <w:t xml:space="preserve"> </w:t>
            </w:r>
            <w:r>
              <w:t>треће</w:t>
            </w:r>
            <w:r w:rsidRPr="00940AF8">
              <w:rPr>
                <w:lang w:val="sr-Latn-RS"/>
              </w:rPr>
              <w:t xml:space="preserve"> </w:t>
            </w:r>
            <w:r>
              <w:t>области</w:t>
            </w:r>
            <w:r w:rsidRPr="00940AF8">
              <w:rPr>
                <w:lang w:val="sr-Latn-RS"/>
              </w:rPr>
              <w:t xml:space="preserve"> </w:t>
            </w:r>
            <w:r>
              <w:t>се</w:t>
            </w:r>
            <w:r w:rsidRPr="00940AF8">
              <w:rPr>
                <w:lang w:val="sr-Latn-RS"/>
              </w:rPr>
              <w:t xml:space="preserve"> </w:t>
            </w:r>
            <w:r>
              <w:t>односи</w:t>
            </w:r>
            <w:r w:rsidRPr="00940AF8">
              <w:rPr>
                <w:lang w:val="sr-Latn-RS"/>
              </w:rPr>
              <w:t xml:space="preserve"> </w:t>
            </w:r>
            <w:r>
              <w:t>на</w:t>
            </w:r>
            <w:r w:rsidRPr="00940AF8">
              <w:rPr>
                <w:lang w:val="sr-Latn-RS"/>
              </w:rPr>
              <w:t xml:space="preserve"> </w:t>
            </w:r>
            <w:r>
              <w:t>вршњачке</w:t>
            </w:r>
            <w:r w:rsidRPr="00940AF8">
              <w:rPr>
                <w:lang w:val="sr-Latn-RS"/>
              </w:rPr>
              <w:t xml:space="preserve"> </w:t>
            </w:r>
            <w:r>
              <w:t>групе</w:t>
            </w:r>
            <w:r w:rsidRPr="00940AF8">
              <w:rPr>
                <w:lang w:val="sr-Latn-RS"/>
              </w:rPr>
              <w:t xml:space="preserve">, </w:t>
            </w:r>
            <w:r>
              <w:t>конформизам</w:t>
            </w:r>
            <w:r w:rsidRPr="00940AF8">
              <w:rPr>
                <w:lang w:val="sr-Latn-RS"/>
              </w:rPr>
              <w:t xml:space="preserve"> </w:t>
            </w:r>
            <w:r>
              <w:t>и</w:t>
            </w:r>
            <w:r w:rsidRPr="00940AF8">
              <w:rPr>
                <w:lang w:val="sr-Latn-RS"/>
              </w:rPr>
              <w:t xml:space="preserve"> </w:t>
            </w:r>
            <w:r>
              <w:t>вршњачки</w:t>
            </w:r>
            <w:r w:rsidRPr="00940AF8">
              <w:rPr>
                <w:lang w:val="sr-Latn-RS"/>
              </w:rPr>
              <w:t xml:space="preserve"> </w:t>
            </w:r>
            <w:r>
              <w:t>притисак</w:t>
            </w:r>
            <w:r w:rsidRPr="00940AF8">
              <w:rPr>
                <w:lang w:val="sr-Latn-RS"/>
              </w:rPr>
              <w:t xml:space="preserve">. </w:t>
            </w:r>
            <w:r>
              <w:t>Вршњаци</w:t>
            </w:r>
            <w:r w:rsidRPr="00940AF8">
              <w:rPr>
                <w:lang w:val="sr-Latn-RS"/>
              </w:rPr>
              <w:t xml:space="preserve"> </w:t>
            </w:r>
            <w:r>
              <w:t>утичу</w:t>
            </w:r>
            <w:r w:rsidRPr="00940AF8">
              <w:rPr>
                <w:lang w:val="sr-Latn-RS"/>
              </w:rPr>
              <w:t xml:space="preserve"> </w:t>
            </w:r>
            <w:r>
              <w:t>на</w:t>
            </w:r>
            <w:r w:rsidRPr="00940AF8">
              <w:rPr>
                <w:lang w:val="sr-Latn-RS"/>
              </w:rPr>
              <w:t xml:space="preserve"> </w:t>
            </w:r>
            <w:r>
              <w:t>вредности</w:t>
            </w:r>
            <w:r w:rsidRPr="00940AF8">
              <w:rPr>
                <w:lang w:val="sr-Latn-RS"/>
              </w:rPr>
              <w:t xml:space="preserve"> </w:t>
            </w:r>
            <w:r>
              <w:t>које</w:t>
            </w:r>
            <w:r w:rsidRPr="00940AF8">
              <w:rPr>
                <w:lang w:val="sr-Latn-RS"/>
              </w:rPr>
              <w:t xml:space="preserve"> </w:t>
            </w:r>
            <w:r>
              <w:t>ће</w:t>
            </w:r>
            <w:r w:rsidRPr="00940AF8">
              <w:rPr>
                <w:lang w:val="sr-Latn-RS"/>
              </w:rPr>
              <w:t xml:space="preserve"> </w:t>
            </w:r>
            <w:r>
              <w:t>млади</w:t>
            </w:r>
            <w:r w:rsidRPr="00940AF8">
              <w:rPr>
                <w:lang w:val="sr-Latn-RS"/>
              </w:rPr>
              <w:t xml:space="preserve"> </w:t>
            </w:r>
            <w:r>
              <w:t>настојати</w:t>
            </w:r>
            <w:r w:rsidRPr="00940AF8">
              <w:rPr>
                <w:lang w:val="sr-Latn-RS"/>
              </w:rPr>
              <w:t xml:space="preserve"> </w:t>
            </w:r>
            <w:r>
              <w:t>да</w:t>
            </w:r>
            <w:r w:rsidRPr="00940AF8">
              <w:rPr>
                <w:lang w:val="sr-Latn-RS"/>
              </w:rPr>
              <w:t xml:space="preserve"> </w:t>
            </w:r>
            <w:r>
              <w:t>остваре</w:t>
            </w:r>
            <w:r w:rsidRPr="00940AF8">
              <w:rPr>
                <w:lang w:val="sr-Latn-RS"/>
              </w:rPr>
              <w:t xml:space="preserve">, </w:t>
            </w:r>
            <w:r>
              <w:t>на</w:t>
            </w:r>
            <w:r w:rsidRPr="00940AF8">
              <w:rPr>
                <w:lang w:val="sr-Latn-RS"/>
              </w:rPr>
              <w:t xml:space="preserve"> </w:t>
            </w:r>
            <w:r>
              <w:t>ставове</w:t>
            </w:r>
            <w:r w:rsidRPr="00940AF8">
              <w:rPr>
                <w:lang w:val="sr-Latn-RS"/>
              </w:rPr>
              <w:t xml:space="preserve"> </w:t>
            </w:r>
            <w:r>
              <w:t>које</w:t>
            </w:r>
            <w:r w:rsidRPr="00940AF8">
              <w:rPr>
                <w:lang w:val="sr-Latn-RS"/>
              </w:rPr>
              <w:t xml:space="preserve"> </w:t>
            </w:r>
            <w:r>
              <w:t>ће</w:t>
            </w:r>
            <w:r w:rsidRPr="00940AF8">
              <w:rPr>
                <w:lang w:val="sr-Latn-RS"/>
              </w:rPr>
              <w:t xml:space="preserve"> </w:t>
            </w:r>
            <w:r>
              <w:t>развити</w:t>
            </w:r>
            <w:r w:rsidRPr="00940AF8">
              <w:rPr>
                <w:lang w:val="sr-Latn-RS"/>
              </w:rPr>
              <w:t xml:space="preserve">, </w:t>
            </w:r>
            <w:r>
              <w:t>на</w:t>
            </w:r>
            <w:r w:rsidRPr="00940AF8">
              <w:rPr>
                <w:lang w:val="sr-Latn-RS"/>
              </w:rPr>
              <w:t xml:space="preserve"> </w:t>
            </w:r>
            <w:r>
              <w:t>тежњу</w:t>
            </w:r>
            <w:r w:rsidRPr="00940AF8">
              <w:rPr>
                <w:lang w:val="sr-Latn-RS"/>
              </w:rPr>
              <w:t xml:space="preserve"> </w:t>
            </w:r>
            <w:r>
              <w:t>за</w:t>
            </w:r>
            <w:r w:rsidRPr="00940AF8">
              <w:rPr>
                <w:lang w:val="sr-Latn-RS"/>
              </w:rPr>
              <w:t xml:space="preserve"> </w:t>
            </w:r>
            <w:r>
              <w:t>самосталношћу</w:t>
            </w:r>
            <w:r w:rsidRPr="00940AF8">
              <w:rPr>
                <w:lang w:val="sr-Latn-RS"/>
              </w:rPr>
              <w:t xml:space="preserve">, </w:t>
            </w:r>
            <w:r>
              <w:t>прихватање</w:t>
            </w:r>
            <w:r w:rsidRPr="00940AF8">
              <w:rPr>
                <w:lang w:val="sr-Latn-RS"/>
              </w:rPr>
              <w:t xml:space="preserve"> </w:t>
            </w:r>
            <w:r>
              <w:t>друштве</w:t>
            </w:r>
            <w:r w:rsidRPr="00940AF8">
              <w:rPr>
                <w:lang w:val="sr-Latn-RS"/>
              </w:rPr>
              <w:t xml:space="preserve">- </w:t>
            </w:r>
            <w:r>
              <w:t>них</w:t>
            </w:r>
            <w:r w:rsidRPr="00940AF8">
              <w:rPr>
                <w:lang w:val="sr-Latn-RS"/>
              </w:rPr>
              <w:t xml:space="preserve"> </w:t>
            </w:r>
            <w:r>
              <w:t>норми</w:t>
            </w:r>
            <w:r w:rsidRPr="00940AF8">
              <w:rPr>
                <w:lang w:val="sr-Latn-RS"/>
              </w:rPr>
              <w:t xml:space="preserve">. </w:t>
            </w:r>
            <w:r>
              <w:t>Повезано</w:t>
            </w:r>
            <w:r w:rsidRPr="00940AF8">
              <w:rPr>
                <w:lang w:val="sr-Latn-RS"/>
              </w:rPr>
              <w:t xml:space="preserve"> </w:t>
            </w:r>
            <w:r>
              <w:t>са</w:t>
            </w:r>
            <w:r w:rsidRPr="00940AF8">
              <w:rPr>
                <w:lang w:val="sr-Latn-RS"/>
              </w:rPr>
              <w:t xml:space="preserve"> </w:t>
            </w:r>
            <w:r>
              <w:t>тим</w:t>
            </w:r>
            <w:r w:rsidRPr="00940AF8">
              <w:rPr>
                <w:lang w:val="sr-Latn-RS"/>
              </w:rPr>
              <w:t xml:space="preserve"> </w:t>
            </w:r>
            <w:r>
              <w:t>је</w:t>
            </w:r>
            <w:r w:rsidRPr="00940AF8">
              <w:rPr>
                <w:lang w:val="sr-Latn-RS"/>
              </w:rPr>
              <w:t xml:space="preserve"> </w:t>
            </w:r>
            <w:r>
              <w:t>и</w:t>
            </w:r>
            <w:r w:rsidRPr="00940AF8">
              <w:rPr>
                <w:lang w:val="sr-Latn-RS"/>
              </w:rPr>
              <w:t xml:space="preserve"> </w:t>
            </w:r>
            <w:r>
              <w:t>дилема</w:t>
            </w:r>
            <w:r w:rsidRPr="00940AF8">
              <w:rPr>
                <w:lang w:val="sr-Latn-RS"/>
              </w:rPr>
              <w:t xml:space="preserve"> </w:t>
            </w:r>
            <w:r>
              <w:t>где</w:t>
            </w:r>
            <w:r w:rsidRPr="00940AF8">
              <w:rPr>
                <w:lang w:val="sr-Latn-RS"/>
              </w:rPr>
              <w:t xml:space="preserve"> </w:t>
            </w:r>
            <w:r>
              <w:t>су</w:t>
            </w:r>
            <w:r w:rsidRPr="00940AF8">
              <w:rPr>
                <w:lang w:val="sr-Latn-RS"/>
              </w:rPr>
              <w:t xml:space="preserve"> </w:t>
            </w:r>
            <w:r>
              <w:t>границе</w:t>
            </w:r>
            <w:r w:rsidRPr="00940AF8">
              <w:rPr>
                <w:lang w:val="sr-Latn-RS"/>
              </w:rPr>
              <w:t xml:space="preserve"> </w:t>
            </w:r>
            <w:r>
              <w:t>између</w:t>
            </w:r>
            <w:r w:rsidRPr="00940AF8">
              <w:rPr>
                <w:lang w:val="sr-Latn-RS"/>
              </w:rPr>
              <w:t xml:space="preserve"> </w:t>
            </w:r>
            <w:r>
              <w:t>укључености</w:t>
            </w:r>
            <w:r w:rsidRPr="00940AF8">
              <w:rPr>
                <w:lang w:val="sr-Latn-RS"/>
              </w:rPr>
              <w:t xml:space="preserve"> </w:t>
            </w:r>
            <w:r>
              <w:t>у</w:t>
            </w:r>
            <w:r w:rsidRPr="00940AF8">
              <w:rPr>
                <w:lang w:val="sr-Latn-RS"/>
              </w:rPr>
              <w:t xml:space="preserve"> </w:t>
            </w:r>
            <w:r>
              <w:t>заједницу</w:t>
            </w:r>
            <w:r w:rsidRPr="00940AF8">
              <w:rPr>
                <w:lang w:val="sr-Latn-RS"/>
              </w:rPr>
              <w:t xml:space="preserve"> </w:t>
            </w:r>
            <w:r>
              <w:t>и</w:t>
            </w:r>
            <w:r w:rsidRPr="00940AF8">
              <w:rPr>
                <w:lang w:val="sr-Latn-RS"/>
              </w:rPr>
              <w:t xml:space="preserve"> </w:t>
            </w:r>
            <w:r>
              <w:t>приватности</w:t>
            </w:r>
            <w:r w:rsidRPr="00940AF8">
              <w:rPr>
                <w:lang w:val="sr-Latn-RS"/>
              </w:rPr>
              <w:t xml:space="preserve">. </w:t>
            </w:r>
            <w:r>
              <w:t>За</w:t>
            </w:r>
            <w:r w:rsidRPr="00940AF8">
              <w:rPr>
                <w:lang w:val="sr-Latn-RS"/>
              </w:rPr>
              <w:t xml:space="preserve"> </w:t>
            </w:r>
            <w:r>
              <w:t>активности</w:t>
            </w:r>
            <w:r w:rsidRPr="00940AF8">
              <w:rPr>
                <w:lang w:val="sr-Latn-RS"/>
              </w:rPr>
              <w:t xml:space="preserve"> </w:t>
            </w:r>
            <w:r>
              <w:t>у</w:t>
            </w:r>
            <w:r w:rsidRPr="00940AF8">
              <w:rPr>
                <w:lang w:val="sr-Latn-RS"/>
              </w:rPr>
              <w:t xml:space="preserve"> </w:t>
            </w:r>
            <w:r>
              <w:t>оквиру</w:t>
            </w:r>
            <w:r w:rsidRPr="00940AF8">
              <w:rPr>
                <w:lang w:val="sr-Latn-RS"/>
              </w:rPr>
              <w:t xml:space="preserve"> </w:t>
            </w:r>
            <w:r>
              <w:t>ове</w:t>
            </w:r>
            <w:r w:rsidRPr="00940AF8">
              <w:rPr>
                <w:lang w:val="sr-Latn-RS"/>
              </w:rPr>
              <w:t xml:space="preserve"> </w:t>
            </w:r>
            <w:r>
              <w:t>области</w:t>
            </w:r>
            <w:r w:rsidRPr="00940AF8">
              <w:rPr>
                <w:lang w:val="sr-Latn-RS"/>
              </w:rPr>
              <w:t xml:space="preserve"> </w:t>
            </w:r>
            <w:r>
              <w:t>добро</w:t>
            </w:r>
            <w:r w:rsidRPr="00940AF8">
              <w:rPr>
                <w:lang w:val="sr-Latn-RS"/>
              </w:rPr>
              <w:t xml:space="preserve"> </w:t>
            </w:r>
            <w:r>
              <w:t>је</w:t>
            </w:r>
            <w:r w:rsidRPr="00940AF8">
              <w:rPr>
                <w:lang w:val="sr-Latn-RS"/>
              </w:rPr>
              <w:t xml:space="preserve"> </w:t>
            </w:r>
            <w:r>
              <w:t>консултовати</w:t>
            </w:r>
            <w:r w:rsidRPr="00940AF8">
              <w:rPr>
                <w:lang w:val="sr-Latn-RS"/>
              </w:rPr>
              <w:t xml:space="preserve"> </w:t>
            </w:r>
            <w:r>
              <w:t>психологе</w:t>
            </w:r>
            <w:r w:rsidRPr="00940AF8">
              <w:rPr>
                <w:lang w:val="sr-Latn-RS"/>
              </w:rPr>
              <w:t xml:space="preserve"> </w:t>
            </w:r>
            <w:r>
              <w:t>и</w:t>
            </w:r>
            <w:r w:rsidRPr="00940AF8">
              <w:rPr>
                <w:lang w:val="sr-Latn-RS"/>
              </w:rPr>
              <w:t xml:space="preserve"> </w:t>
            </w:r>
            <w:r>
              <w:t>педагоге</w:t>
            </w:r>
            <w:r w:rsidRPr="00940AF8">
              <w:rPr>
                <w:lang w:val="sr-Latn-RS"/>
              </w:rPr>
              <w:t xml:space="preserve"> </w:t>
            </w:r>
            <w:r>
              <w:t>у</w:t>
            </w:r>
            <w:r w:rsidRPr="00940AF8">
              <w:rPr>
                <w:lang w:val="sr-Latn-RS"/>
              </w:rPr>
              <w:t xml:space="preserve"> </w:t>
            </w:r>
            <w:r>
              <w:t>школи</w:t>
            </w:r>
            <w:r w:rsidRPr="00940AF8">
              <w:rPr>
                <w:lang w:val="sr-Latn-RS"/>
              </w:rPr>
              <w:t xml:space="preserve">, </w:t>
            </w:r>
            <w:r>
              <w:t>односно</w:t>
            </w:r>
            <w:r w:rsidRPr="00940AF8">
              <w:rPr>
                <w:lang w:val="sr-Latn-RS"/>
              </w:rPr>
              <w:t xml:space="preserve"> </w:t>
            </w:r>
            <w:r>
              <w:t>користити</w:t>
            </w:r>
            <w:r w:rsidRPr="00940AF8">
              <w:rPr>
                <w:lang w:val="sr-Latn-RS"/>
              </w:rPr>
              <w:t xml:space="preserve"> </w:t>
            </w:r>
            <w:r>
              <w:t>њихове</w:t>
            </w:r>
            <w:r w:rsidRPr="00940AF8">
              <w:rPr>
                <w:lang w:val="sr-Latn-RS"/>
              </w:rPr>
              <w:t xml:space="preserve"> </w:t>
            </w:r>
            <w:r>
              <w:t>већ</w:t>
            </w:r>
            <w:r w:rsidRPr="00940AF8">
              <w:rPr>
                <w:lang w:val="sr-Latn-RS"/>
              </w:rPr>
              <w:t xml:space="preserve"> </w:t>
            </w:r>
            <w:r>
              <w:t>развијене</w:t>
            </w:r>
            <w:r w:rsidRPr="00940AF8">
              <w:rPr>
                <w:lang w:val="sr-Latn-RS"/>
              </w:rPr>
              <w:t xml:space="preserve"> </w:t>
            </w:r>
            <w:r>
              <w:t>радионице</w:t>
            </w:r>
            <w:r w:rsidRPr="00940AF8">
              <w:rPr>
                <w:lang w:val="sr-Latn-RS"/>
              </w:rPr>
              <w:t xml:space="preserve"> </w:t>
            </w:r>
            <w:r>
              <w:t>чији</w:t>
            </w:r>
            <w:r w:rsidRPr="00940AF8">
              <w:rPr>
                <w:lang w:val="sr-Latn-RS"/>
              </w:rPr>
              <w:t xml:space="preserve"> </w:t>
            </w:r>
            <w:r>
              <w:t>је</w:t>
            </w:r>
            <w:r w:rsidRPr="00940AF8">
              <w:rPr>
                <w:lang w:val="sr-Latn-RS"/>
              </w:rPr>
              <w:t xml:space="preserve"> </w:t>
            </w:r>
            <w:r>
              <w:t>циљ</w:t>
            </w:r>
            <w:r w:rsidRPr="00940AF8">
              <w:rPr>
                <w:lang w:val="sr-Latn-RS"/>
              </w:rPr>
              <w:t xml:space="preserve"> </w:t>
            </w:r>
            <w:r>
              <w:t>оснаживање</w:t>
            </w:r>
            <w:r w:rsidRPr="00940AF8">
              <w:rPr>
                <w:lang w:val="sr-Latn-RS"/>
              </w:rPr>
              <w:t xml:space="preserve"> </w:t>
            </w:r>
            <w:r>
              <w:t>ученика</w:t>
            </w:r>
            <w:r w:rsidRPr="00940AF8">
              <w:rPr>
                <w:lang w:val="sr-Latn-RS"/>
              </w:rPr>
              <w:t xml:space="preserve"> </w:t>
            </w:r>
            <w:r>
              <w:t>да</w:t>
            </w:r>
            <w:r w:rsidRPr="00940AF8">
              <w:rPr>
                <w:lang w:val="sr-Latn-RS"/>
              </w:rPr>
              <w:t xml:space="preserve"> </w:t>
            </w:r>
            <w:r>
              <w:t>се</w:t>
            </w:r>
            <w:r w:rsidRPr="00940AF8">
              <w:rPr>
                <w:lang w:val="sr-Latn-RS"/>
              </w:rPr>
              <w:t xml:space="preserve"> </w:t>
            </w:r>
            <w:r>
              <w:t>одупру</w:t>
            </w:r>
            <w:r w:rsidRPr="00940AF8">
              <w:rPr>
                <w:lang w:val="sr-Latn-RS"/>
              </w:rPr>
              <w:t xml:space="preserve"> </w:t>
            </w:r>
            <w:r>
              <w:t>конформизму</w:t>
            </w:r>
            <w:r w:rsidRPr="00940AF8">
              <w:rPr>
                <w:lang w:val="sr-Latn-RS"/>
              </w:rPr>
              <w:t xml:space="preserve"> </w:t>
            </w:r>
            <w:r>
              <w:t>и</w:t>
            </w:r>
            <w:r w:rsidRPr="00940AF8">
              <w:rPr>
                <w:lang w:val="sr-Latn-RS"/>
              </w:rPr>
              <w:t xml:space="preserve"> </w:t>
            </w:r>
            <w:r>
              <w:t>различитим</w:t>
            </w:r>
            <w:r w:rsidRPr="00940AF8">
              <w:rPr>
                <w:lang w:val="sr-Latn-RS"/>
              </w:rPr>
              <w:t xml:space="preserve"> </w:t>
            </w:r>
            <w:r>
              <w:t>вр</w:t>
            </w:r>
            <w:r w:rsidRPr="00940AF8">
              <w:rPr>
                <w:lang w:val="sr-Latn-RS"/>
              </w:rPr>
              <w:t xml:space="preserve">- </w:t>
            </w:r>
            <w:r>
              <w:t>стама</w:t>
            </w:r>
            <w:r w:rsidRPr="00940AF8">
              <w:rPr>
                <w:lang w:val="sr-Latn-RS"/>
              </w:rPr>
              <w:t xml:space="preserve"> </w:t>
            </w:r>
            <w:r>
              <w:t>притиска</w:t>
            </w:r>
            <w:r w:rsidRPr="00940AF8">
              <w:rPr>
                <w:lang w:val="sr-Latn-RS"/>
              </w:rPr>
              <w:t xml:space="preserve"> </w:t>
            </w:r>
            <w:r>
              <w:t>вршњака</w:t>
            </w:r>
            <w:r w:rsidRPr="00940AF8">
              <w:rPr>
                <w:lang w:val="sr-Latn-RS"/>
              </w:rPr>
              <w:t xml:space="preserve">. </w:t>
            </w:r>
            <w:r>
              <w:t>Понашање</w:t>
            </w:r>
            <w:r w:rsidRPr="00940AF8">
              <w:rPr>
                <w:lang w:val="sr-Latn-RS"/>
              </w:rPr>
              <w:t xml:space="preserve"> </w:t>
            </w:r>
            <w:r>
              <w:t>људи</w:t>
            </w:r>
            <w:r w:rsidRPr="00940AF8">
              <w:rPr>
                <w:lang w:val="sr-Latn-RS"/>
              </w:rPr>
              <w:t xml:space="preserve"> </w:t>
            </w:r>
            <w:r>
              <w:t>у</w:t>
            </w:r>
            <w:r w:rsidRPr="00940AF8">
              <w:rPr>
                <w:lang w:val="sr-Latn-RS"/>
              </w:rPr>
              <w:t xml:space="preserve"> </w:t>
            </w:r>
            <w:r>
              <w:t>маси</w:t>
            </w:r>
            <w:r w:rsidRPr="00940AF8">
              <w:rPr>
                <w:lang w:val="sr-Latn-RS"/>
              </w:rPr>
              <w:t xml:space="preserve"> </w:t>
            </w:r>
            <w:r>
              <w:t>добило</w:t>
            </w:r>
            <w:r w:rsidRPr="00940AF8">
              <w:rPr>
                <w:lang w:val="sr-Latn-RS"/>
              </w:rPr>
              <w:t xml:space="preserve"> </w:t>
            </w:r>
            <w:r>
              <w:t>је</w:t>
            </w:r>
            <w:r w:rsidRPr="00940AF8">
              <w:rPr>
                <w:lang w:val="sr-Latn-RS"/>
              </w:rPr>
              <w:t xml:space="preserve"> </w:t>
            </w:r>
            <w:r>
              <w:t>место</w:t>
            </w:r>
            <w:r w:rsidRPr="00940AF8">
              <w:rPr>
                <w:lang w:val="sr-Latn-RS"/>
              </w:rPr>
              <w:t xml:space="preserve"> </w:t>
            </w:r>
            <w:r>
              <w:t>у</w:t>
            </w:r>
            <w:r w:rsidRPr="00940AF8">
              <w:rPr>
                <w:lang w:val="sr-Latn-RS"/>
              </w:rPr>
              <w:t xml:space="preserve"> </w:t>
            </w:r>
            <w:r>
              <w:t>садржају</w:t>
            </w:r>
            <w:r w:rsidRPr="00940AF8">
              <w:rPr>
                <w:lang w:val="sr-Latn-RS"/>
              </w:rPr>
              <w:t xml:space="preserve"> </w:t>
            </w:r>
            <w:r>
              <w:t>јер</w:t>
            </w:r>
            <w:r w:rsidRPr="00940AF8">
              <w:rPr>
                <w:lang w:val="sr-Latn-RS"/>
              </w:rPr>
              <w:t xml:space="preserve"> </w:t>
            </w:r>
            <w:r>
              <w:t>се</w:t>
            </w:r>
            <w:r w:rsidRPr="00940AF8">
              <w:rPr>
                <w:lang w:val="sr-Latn-RS"/>
              </w:rPr>
              <w:t xml:space="preserve"> </w:t>
            </w:r>
            <w:r>
              <w:t>ученици</w:t>
            </w:r>
            <w:r w:rsidRPr="00940AF8">
              <w:rPr>
                <w:lang w:val="sr-Latn-RS"/>
              </w:rPr>
              <w:t xml:space="preserve"> </w:t>
            </w:r>
            <w:r>
              <w:t>овог</w:t>
            </w:r>
            <w:r w:rsidRPr="00940AF8">
              <w:rPr>
                <w:lang w:val="sr-Latn-RS"/>
              </w:rPr>
              <w:t xml:space="preserve"> </w:t>
            </w:r>
            <w:r>
              <w:t>узраста</w:t>
            </w:r>
            <w:r w:rsidRPr="00940AF8">
              <w:rPr>
                <w:lang w:val="sr-Latn-RS"/>
              </w:rPr>
              <w:t xml:space="preserve"> </w:t>
            </w:r>
            <w:r>
              <w:t>све</w:t>
            </w:r>
            <w:r w:rsidRPr="00940AF8">
              <w:rPr>
                <w:lang w:val="sr-Latn-RS"/>
              </w:rPr>
              <w:t xml:space="preserve"> </w:t>
            </w:r>
            <w:r>
              <w:t>чешће</w:t>
            </w:r>
            <w:r w:rsidRPr="00940AF8">
              <w:rPr>
                <w:lang w:val="sr-Latn-RS"/>
              </w:rPr>
              <w:t xml:space="preserve"> </w:t>
            </w:r>
            <w:r>
              <w:t>налазе</w:t>
            </w:r>
            <w:r w:rsidRPr="00940AF8">
              <w:rPr>
                <w:lang w:val="sr-Latn-RS"/>
              </w:rPr>
              <w:t xml:space="preserve"> </w:t>
            </w:r>
            <w:r>
              <w:t>у</w:t>
            </w:r>
            <w:r w:rsidRPr="00940AF8">
              <w:rPr>
                <w:lang w:val="sr-Latn-RS"/>
              </w:rPr>
              <w:t xml:space="preserve"> </w:t>
            </w:r>
            <w:r>
              <w:t>таквим</w:t>
            </w:r>
            <w:r w:rsidRPr="00940AF8">
              <w:rPr>
                <w:lang w:val="sr-Latn-RS"/>
              </w:rPr>
              <w:t xml:space="preserve"> </w:t>
            </w:r>
            <w:r>
              <w:t>ситуацијама</w:t>
            </w:r>
            <w:r w:rsidRPr="00940AF8">
              <w:rPr>
                <w:lang w:val="sr-Latn-RS"/>
              </w:rPr>
              <w:t xml:space="preserve"> (</w:t>
            </w:r>
            <w:r>
              <w:t>концерти</w:t>
            </w:r>
            <w:r w:rsidRPr="00940AF8">
              <w:rPr>
                <w:lang w:val="sr-Latn-RS"/>
              </w:rPr>
              <w:t xml:space="preserve">, </w:t>
            </w:r>
            <w:r>
              <w:t>спортски</w:t>
            </w:r>
            <w:r w:rsidRPr="00940AF8">
              <w:rPr>
                <w:lang w:val="sr-Latn-RS"/>
              </w:rPr>
              <w:t xml:space="preserve"> </w:t>
            </w:r>
            <w:r>
              <w:t>догађаји</w:t>
            </w:r>
            <w:r w:rsidRPr="00940AF8">
              <w:rPr>
                <w:lang w:val="sr-Latn-RS"/>
              </w:rPr>
              <w:t xml:space="preserve">) </w:t>
            </w:r>
            <w:r>
              <w:t>и</w:t>
            </w:r>
            <w:r w:rsidRPr="00940AF8">
              <w:rPr>
                <w:lang w:val="sr-Latn-RS"/>
              </w:rPr>
              <w:t xml:space="preserve"> </w:t>
            </w:r>
            <w:r>
              <w:t>могу</w:t>
            </w:r>
            <w:r w:rsidRPr="00940AF8">
              <w:rPr>
                <w:lang w:val="sr-Latn-RS"/>
              </w:rPr>
              <w:t xml:space="preserve"> </w:t>
            </w:r>
            <w:r>
              <w:t>бити</w:t>
            </w:r>
            <w:r w:rsidRPr="00940AF8">
              <w:rPr>
                <w:lang w:val="sr-Latn-RS"/>
              </w:rPr>
              <w:t xml:space="preserve"> </w:t>
            </w:r>
            <w:r>
              <w:t>угрожени</w:t>
            </w:r>
            <w:r w:rsidRPr="00940AF8">
              <w:rPr>
                <w:lang w:val="sr-Latn-RS"/>
              </w:rPr>
              <w:t xml:space="preserve">. </w:t>
            </w:r>
            <w:r>
              <w:t>Зато је одговарајући исход дат на нивоу понашања.</w:t>
            </w:r>
          </w:p>
        </w:tc>
      </w:tr>
      <w:tr w:rsidR="001514D2" w:rsidTr="00FD1DE9">
        <w:tc>
          <w:tcPr>
            <w:tcW w:w="2377"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b/>
                <w:bCs/>
                <w:color w:val="000000"/>
                <w:sz w:val="24"/>
                <w:szCs w:val="24"/>
              </w:rPr>
            </w:pPr>
            <w:r>
              <w:rPr>
                <w:rFonts w:ascii="Times New Roman" w:hAnsi="Times New Roman"/>
                <w:b/>
                <w:bCs/>
                <w:sz w:val="24"/>
                <w:szCs w:val="24"/>
              </w:rPr>
              <w:t>ГРАЂАНСКИ АКТИВИЗАМ</w:t>
            </w:r>
          </w:p>
        </w:tc>
        <w:tc>
          <w:tcPr>
            <w:tcW w:w="4110" w:type="dxa"/>
            <w:tcBorders>
              <w:top w:val="single" w:sz="4" w:space="0" w:color="auto"/>
              <w:left w:val="single" w:sz="4" w:space="0" w:color="auto"/>
              <w:bottom w:val="single" w:sz="4" w:space="0" w:color="auto"/>
              <w:right w:val="single" w:sz="4" w:space="0" w:color="auto"/>
            </w:tcBorders>
            <w:hideMark/>
          </w:tcPr>
          <w:p w:rsidR="001514D2" w:rsidRDefault="001514D2" w:rsidP="00FD1DE9">
            <w:pPr>
              <w:spacing w:after="0" w:line="240" w:lineRule="auto"/>
              <w:jc w:val="both"/>
              <w:rPr>
                <w:rFonts w:ascii="Times New Roman" w:hAnsi="Times New Roman"/>
                <w:sz w:val="24"/>
                <w:szCs w:val="24"/>
              </w:rPr>
            </w:pPr>
            <w:r>
              <w:rPr>
                <w:rFonts w:ascii="Times New Roman" w:hAnsi="Times New Roman"/>
                <w:sz w:val="24"/>
                <w:szCs w:val="24"/>
              </w:rPr>
              <w:t xml:space="preserve">Симулација Народне скупштине Одређивање улога и процедура у скупштини. Формирање посланичких група. Избор председника скупштине. Формулисање предлога закона. Скупштинска дебата. Гласање. Евалуација симулације. </w:t>
            </w:r>
          </w:p>
        </w:tc>
        <w:tc>
          <w:tcPr>
            <w:tcW w:w="7655" w:type="dxa"/>
            <w:tcBorders>
              <w:top w:val="single" w:sz="4" w:space="0" w:color="auto"/>
              <w:left w:val="single" w:sz="4" w:space="0" w:color="auto"/>
              <w:bottom w:val="single" w:sz="4" w:space="0" w:color="auto"/>
              <w:right w:val="single" w:sz="4" w:space="0" w:color="auto"/>
            </w:tcBorders>
            <w:hideMark/>
          </w:tcPr>
          <w:p w:rsidR="001514D2" w:rsidRPr="00940AF8" w:rsidRDefault="001514D2" w:rsidP="00FD1DE9">
            <w:pPr>
              <w:pStyle w:val="basic-paragraph"/>
              <w:spacing w:before="0" w:beforeAutospacing="0" w:after="125" w:afterAutospacing="0" w:line="276" w:lineRule="auto"/>
              <w:jc w:val="both"/>
              <w:rPr>
                <w:color w:val="000000"/>
                <w:lang w:val="sr-Latn-RS"/>
              </w:rPr>
            </w:pPr>
            <w:r>
              <w:t>Уз</w:t>
            </w:r>
            <w:r w:rsidRPr="00940AF8">
              <w:rPr>
                <w:lang w:val="sr-Latn-RS"/>
              </w:rPr>
              <w:t xml:space="preserve"> </w:t>
            </w:r>
            <w:r>
              <w:t>помоћ</w:t>
            </w:r>
            <w:r w:rsidRPr="00940AF8">
              <w:rPr>
                <w:lang w:val="sr-Latn-RS"/>
              </w:rPr>
              <w:t xml:space="preserve"> </w:t>
            </w:r>
            <w:r>
              <w:t>наставника</w:t>
            </w:r>
            <w:r w:rsidRPr="00940AF8">
              <w:rPr>
                <w:lang w:val="sr-Latn-RS"/>
              </w:rPr>
              <w:t xml:space="preserve"> </w:t>
            </w:r>
            <w:r>
              <w:t>ученици</w:t>
            </w:r>
            <w:r w:rsidRPr="00940AF8">
              <w:rPr>
                <w:lang w:val="sr-Latn-RS"/>
              </w:rPr>
              <w:t xml:space="preserve"> </w:t>
            </w:r>
            <w:r>
              <w:t>треба</w:t>
            </w:r>
            <w:r w:rsidRPr="00940AF8">
              <w:rPr>
                <w:lang w:val="sr-Latn-RS"/>
              </w:rPr>
              <w:t xml:space="preserve"> </w:t>
            </w:r>
            <w:r>
              <w:t>да</w:t>
            </w:r>
            <w:r w:rsidRPr="00940AF8">
              <w:rPr>
                <w:lang w:val="sr-Latn-RS"/>
              </w:rPr>
              <w:t xml:space="preserve"> </w:t>
            </w:r>
            <w:r>
              <w:t>припреме</w:t>
            </w:r>
            <w:r w:rsidRPr="00940AF8">
              <w:rPr>
                <w:lang w:val="sr-Latn-RS"/>
              </w:rPr>
              <w:t xml:space="preserve"> </w:t>
            </w:r>
            <w:r>
              <w:t>и</w:t>
            </w:r>
            <w:r w:rsidRPr="00940AF8">
              <w:rPr>
                <w:lang w:val="sr-Latn-RS"/>
              </w:rPr>
              <w:t xml:space="preserve"> </w:t>
            </w:r>
            <w:r>
              <w:t>спроведу</w:t>
            </w:r>
            <w:r w:rsidRPr="00940AF8">
              <w:rPr>
                <w:lang w:val="sr-Latn-RS"/>
              </w:rPr>
              <w:t xml:space="preserve"> </w:t>
            </w:r>
            <w:r>
              <w:t>симулацију</w:t>
            </w:r>
            <w:r w:rsidRPr="00940AF8">
              <w:rPr>
                <w:lang w:val="sr-Latn-RS"/>
              </w:rPr>
              <w:t xml:space="preserve"> </w:t>
            </w:r>
            <w:r>
              <w:t>рада</w:t>
            </w:r>
            <w:r w:rsidRPr="00940AF8">
              <w:rPr>
                <w:lang w:val="sr-Latn-RS"/>
              </w:rPr>
              <w:t xml:space="preserve"> </w:t>
            </w:r>
            <w:r>
              <w:t>Народне</w:t>
            </w:r>
            <w:r w:rsidRPr="00940AF8">
              <w:rPr>
                <w:lang w:val="sr-Latn-RS"/>
              </w:rPr>
              <w:t xml:space="preserve"> </w:t>
            </w:r>
            <w:r>
              <w:t>скупштине</w:t>
            </w:r>
            <w:r w:rsidRPr="00940AF8">
              <w:rPr>
                <w:lang w:val="sr-Latn-RS"/>
              </w:rPr>
              <w:t xml:space="preserve">. </w:t>
            </w:r>
            <w:r>
              <w:t>Она</w:t>
            </w:r>
            <w:r w:rsidRPr="00940AF8">
              <w:rPr>
                <w:lang w:val="sr-Latn-RS"/>
              </w:rPr>
              <w:t xml:space="preserve"> </w:t>
            </w:r>
            <w:r>
              <w:t>би</w:t>
            </w:r>
            <w:r w:rsidRPr="00940AF8">
              <w:rPr>
                <w:lang w:val="sr-Latn-RS"/>
              </w:rPr>
              <w:t xml:space="preserve"> </w:t>
            </w:r>
            <w:r>
              <w:t>требала</w:t>
            </w:r>
            <w:r w:rsidRPr="00940AF8">
              <w:rPr>
                <w:lang w:val="sr-Latn-RS"/>
              </w:rPr>
              <w:t xml:space="preserve"> </w:t>
            </w:r>
            <w:r>
              <w:t>да</w:t>
            </w:r>
            <w:r w:rsidRPr="00940AF8">
              <w:rPr>
                <w:lang w:val="sr-Latn-RS"/>
              </w:rPr>
              <w:t xml:space="preserve"> </w:t>
            </w:r>
            <w:r>
              <w:t>садржи</w:t>
            </w:r>
            <w:r w:rsidRPr="00940AF8">
              <w:rPr>
                <w:lang w:val="sr-Latn-RS"/>
              </w:rPr>
              <w:t xml:space="preserve"> </w:t>
            </w:r>
            <w:r>
              <w:t>неке</w:t>
            </w:r>
            <w:r w:rsidRPr="00940AF8">
              <w:rPr>
                <w:lang w:val="sr-Latn-RS"/>
              </w:rPr>
              <w:t xml:space="preserve"> </w:t>
            </w:r>
            <w:r>
              <w:t>од</w:t>
            </w:r>
            <w:r w:rsidRPr="00940AF8">
              <w:rPr>
                <w:lang w:val="sr-Latn-RS"/>
              </w:rPr>
              <w:t xml:space="preserve"> </w:t>
            </w:r>
            <w:r>
              <w:t>постојећих</w:t>
            </w:r>
            <w:r w:rsidRPr="00940AF8">
              <w:rPr>
                <w:lang w:val="sr-Latn-RS"/>
              </w:rPr>
              <w:t xml:space="preserve"> </w:t>
            </w:r>
            <w:r>
              <w:t>процедура</w:t>
            </w:r>
            <w:r w:rsidRPr="00940AF8">
              <w:rPr>
                <w:lang w:val="sr-Latn-RS"/>
              </w:rPr>
              <w:t xml:space="preserve"> </w:t>
            </w:r>
            <w:r>
              <w:t>у</w:t>
            </w:r>
            <w:r w:rsidRPr="00940AF8">
              <w:rPr>
                <w:lang w:val="sr-Latn-RS"/>
              </w:rPr>
              <w:t xml:space="preserve"> </w:t>
            </w:r>
            <w:r>
              <w:t>раду</w:t>
            </w:r>
            <w:r w:rsidRPr="00940AF8">
              <w:rPr>
                <w:lang w:val="sr-Latn-RS"/>
              </w:rPr>
              <w:t xml:space="preserve"> </w:t>
            </w:r>
            <w:r>
              <w:t>скупштине</w:t>
            </w:r>
            <w:r w:rsidRPr="00940AF8">
              <w:rPr>
                <w:lang w:val="sr-Latn-RS"/>
              </w:rPr>
              <w:t xml:space="preserve">, </w:t>
            </w:r>
            <w:r>
              <w:t>с</w:t>
            </w:r>
            <w:r w:rsidRPr="00940AF8">
              <w:rPr>
                <w:lang w:val="sr-Latn-RS"/>
              </w:rPr>
              <w:t xml:space="preserve"> </w:t>
            </w:r>
            <w:r>
              <w:t>тим</w:t>
            </w:r>
            <w:r w:rsidRPr="00940AF8">
              <w:rPr>
                <w:lang w:val="sr-Latn-RS"/>
              </w:rPr>
              <w:t xml:space="preserve"> </w:t>
            </w:r>
            <w:r>
              <w:t>да</w:t>
            </w:r>
            <w:r w:rsidRPr="00940AF8">
              <w:rPr>
                <w:lang w:val="sr-Latn-RS"/>
              </w:rPr>
              <w:t xml:space="preserve"> </w:t>
            </w:r>
            <w:r>
              <w:t>је</w:t>
            </w:r>
            <w:r w:rsidRPr="00940AF8">
              <w:rPr>
                <w:lang w:val="sr-Latn-RS"/>
              </w:rPr>
              <w:t xml:space="preserve"> </w:t>
            </w:r>
            <w:r>
              <w:t>њихов</w:t>
            </w:r>
            <w:r w:rsidRPr="00940AF8">
              <w:rPr>
                <w:lang w:val="sr-Latn-RS"/>
              </w:rPr>
              <w:t xml:space="preserve"> </w:t>
            </w:r>
            <w:r>
              <w:t>избор</w:t>
            </w:r>
            <w:r w:rsidRPr="00940AF8">
              <w:rPr>
                <w:lang w:val="sr-Latn-RS"/>
              </w:rPr>
              <w:t xml:space="preserve"> </w:t>
            </w:r>
            <w:r>
              <w:t>на</w:t>
            </w:r>
            <w:r w:rsidRPr="00940AF8">
              <w:rPr>
                <w:lang w:val="sr-Latn-RS"/>
              </w:rPr>
              <w:t xml:space="preserve"> </w:t>
            </w:r>
            <w:r>
              <w:t>самој</w:t>
            </w:r>
            <w:r w:rsidRPr="00940AF8">
              <w:rPr>
                <w:lang w:val="sr-Latn-RS"/>
              </w:rPr>
              <w:t xml:space="preserve"> </w:t>
            </w:r>
            <w:r>
              <w:t>групи</w:t>
            </w:r>
            <w:r w:rsidRPr="00940AF8">
              <w:rPr>
                <w:lang w:val="sr-Latn-RS"/>
              </w:rPr>
              <w:t xml:space="preserve">. </w:t>
            </w:r>
            <w:r>
              <w:t>На</w:t>
            </w:r>
            <w:r w:rsidRPr="00940AF8">
              <w:rPr>
                <w:lang w:val="sr-Latn-RS"/>
              </w:rPr>
              <w:t xml:space="preserve"> </w:t>
            </w:r>
            <w:r>
              <w:t>пример</w:t>
            </w:r>
            <w:r w:rsidRPr="00940AF8">
              <w:rPr>
                <w:lang w:val="sr-Latn-RS"/>
              </w:rPr>
              <w:t xml:space="preserve">, </w:t>
            </w:r>
            <w:r>
              <w:t>може</w:t>
            </w:r>
            <w:r w:rsidRPr="00940AF8">
              <w:rPr>
                <w:lang w:val="sr-Latn-RS"/>
              </w:rPr>
              <w:t xml:space="preserve"> </w:t>
            </w:r>
            <w:r>
              <w:t>се</w:t>
            </w:r>
            <w:r w:rsidRPr="00940AF8">
              <w:rPr>
                <w:lang w:val="sr-Latn-RS"/>
              </w:rPr>
              <w:t xml:space="preserve"> </w:t>
            </w:r>
            <w:r>
              <w:t>симулирати</w:t>
            </w:r>
            <w:r w:rsidRPr="00940AF8">
              <w:rPr>
                <w:lang w:val="sr-Latn-RS"/>
              </w:rPr>
              <w:t xml:space="preserve"> </w:t>
            </w:r>
            <w:r>
              <w:t>цео</w:t>
            </w:r>
            <w:r w:rsidRPr="00940AF8">
              <w:rPr>
                <w:lang w:val="sr-Latn-RS"/>
              </w:rPr>
              <w:t xml:space="preserve"> </w:t>
            </w:r>
            <w:r>
              <w:t>ток</w:t>
            </w:r>
            <w:r w:rsidRPr="00940AF8">
              <w:rPr>
                <w:lang w:val="sr-Latn-RS"/>
              </w:rPr>
              <w:t xml:space="preserve"> </w:t>
            </w:r>
            <w:r>
              <w:t>активности</w:t>
            </w:r>
            <w:r w:rsidRPr="00940AF8">
              <w:rPr>
                <w:lang w:val="sr-Latn-RS"/>
              </w:rPr>
              <w:t xml:space="preserve"> </w:t>
            </w:r>
            <w:r>
              <w:t>од</w:t>
            </w:r>
            <w:r w:rsidRPr="00940AF8">
              <w:rPr>
                <w:lang w:val="sr-Latn-RS"/>
              </w:rPr>
              <w:t xml:space="preserve"> </w:t>
            </w:r>
            <w:r>
              <w:t>предлагања</w:t>
            </w:r>
            <w:r w:rsidRPr="00940AF8">
              <w:rPr>
                <w:lang w:val="sr-Latn-RS"/>
              </w:rPr>
              <w:t xml:space="preserve"> </w:t>
            </w:r>
            <w:r>
              <w:t>до</w:t>
            </w:r>
            <w:r w:rsidRPr="00940AF8">
              <w:rPr>
                <w:lang w:val="sr-Latn-RS"/>
              </w:rPr>
              <w:t xml:space="preserve"> </w:t>
            </w:r>
            <w:r>
              <w:t>усваја</w:t>
            </w:r>
            <w:r w:rsidRPr="00940AF8">
              <w:rPr>
                <w:lang w:val="sr-Latn-RS"/>
              </w:rPr>
              <w:t xml:space="preserve">- </w:t>
            </w:r>
            <w:r>
              <w:t>ња</w:t>
            </w:r>
            <w:r w:rsidRPr="00940AF8">
              <w:rPr>
                <w:lang w:val="sr-Latn-RS"/>
              </w:rPr>
              <w:t xml:space="preserve"> </w:t>
            </w:r>
            <w:r>
              <w:t>закона</w:t>
            </w:r>
            <w:r w:rsidRPr="00940AF8">
              <w:rPr>
                <w:lang w:val="sr-Latn-RS"/>
              </w:rPr>
              <w:t xml:space="preserve"> </w:t>
            </w:r>
            <w:r>
              <w:t>или</w:t>
            </w:r>
            <w:r w:rsidRPr="00940AF8">
              <w:rPr>
                <w:lang w:val="sr-Latn-RS"/>
              </w:rPr>
              <w:t xml:space="preserve"> </w:t>
            </w:r>
            <w:r>
              <w:t>симулација</w:t>
            </w:r>
            <w:r w:rsidRPr="00940AF8">
              <w:rPr>
                <w:lang w:val="sr-Latn-RS"/>
              </w:rPr>
              <w:t xml:space="preserve"> </w:t>
            </w:r>
            <w:r>
              <w:t>једним</w:t>
            </w:r>
            <w:r w:rsidRPr="00940AF8">
              <w:rPr>
                <w:lang w:val="sr-Latn-RS"/>
              </w:rPr>
              <w:t xml:space="preserve"> </w:t>
            </w:r>
            <w:r>
              <w:t>делом</w:t>
            </w:r>
            <w:r w:rsidRPr="00940AF8">
              <w:rPr>
                <w:lang w:val="sr-Latn-RS"/>
              </w:rPr>
              <w:t xml:space="preserve"> </w:t>
            </w:r>
            <w:r>
              <w:t>може</w:t>
            </w:r>
            <w:r w:rsidRPr="00940AF8">
              <w:rPr>
                <w:lang w:val="sr-Latn-RS"/>
              </w:rPr>
              <w:t xml:space="preserve"> </w:t>
            </w:r>
            <w:r>
              <w:t>да</w:t>
            </w:r>
            <w:r w:rsidRPr="00940AF8">
              <w:rPr>
                <w:lang w:val="sr-Latn-RS"/>
              </w:rPr>
              <w:t xml:space="preserve"> </w:t>
            </w:r>
            <w:r>
              <w:t>садржи</w:t>
            </w:r>
            <w:r w:rsidRPr="00940AF8">
              <w:rPr>
                <w:lang w:val="sr-Latn-RS"/>
              </w:rPr>
              <w:t xml:space="preserve"> </w:t>
            </w:r>
            <w:r>
              <w:t>процедуру</w:t>
            </w:r>
            <w:r w:rsidRPr="00940AF8">
              <w:rPr>
                <w:lang w:val="sr-Latn-RS"/>
              </w:rPr>
              <w:t xml:space="preserve"> </w:t>
            </w:r>
            <w:r>
              <w:t>посланичких</w:t>
            </w:r>
            <w:r w:rsidRPr="00940AF8">
              <w:rPr>
                <w:lang w:val="sr-Latn-RS"/>
              </w:rPr>
              <w:t xml:space="preserve"> </w:t>
            </w:r>
            <w:r>
              <w:t>питања</w:t>
            </w:r>
            <w:r w:rsidRPr="00940AF8">
              <w:rPr>
                <w:lang w:val="sr-Latn-RS"/>
              </w:rPr>
              <w:t xml:space="preserve"> </w:t>
            </w:r>
            <w:r>
              <w:t>премијеру</w:t>
            </w:r>
            <w:r w:rsidRPr="00940AF8">
              <w:rPr>
                <w:lang w:val="sr-Latn-RS"/>
              </w:rPr>
              <w:t xml:space="preserve"> </w:t>
            </w:r>
            <w:r>
              <w:t>и</w:t>
            </w:r>
            <w:r w:rsidRPr="00940AF8">
              <w:rPr>
                <w:lang w:val="sr-Latn-RS"/>
              </w:rPr>
              <w:t xml:space="preserve"> </w:t>
            </w:r>
            <w:r>
              <w:t>министрима</w:t>
            </w:r>
            <w:r w:rsidRPr="00940AF8">
              <w:rPr>
                <w:lang w:val="sr-Latn-RS"/>
              </w:rPr>
              <w:t xml:space="preserve"> </w:t>
            </w:r>
            <w:r>
              <w:t>у</w:t>
            </w:r>
            <w:r w:rsidRPr="00940AF8">
              <w:rPr>
                <w:lang w:val="sr-Latn-RS"/>
              </w:rPr>
              <w:t xml:space="preserve"> </w:t>
            </w:r>
            <w:r>
              <w:t>Влади</w:t>
            </w:r>
            <w:r w:rsidRPr="00940AF8">
              <w:rPr>
                <w:lang w:val="sr-Latn-RS"/>
              </w:rPr>
              <w:t xml:space="preserve">. </w:t>
            </w:r>
            <w:r>
              <w:t>Да</w:t>
            </w:r>
            <w:r w:rsidRPr="00940AF8">
              <w:rPr>
                <w:lang w:val="sr-Latn-RS"/>
              </w:rPr>
              <w:t xml:space="preserve"> </w:t>
            </w:r>
            <w:r>
              <w:t>би</w:t>
            </w:r>
            <w:r w:rsidRPr="00940AF8">
              <w:rPr>
                <w:lang w:val="sr-Latn-RS"/>
              </w:rPr>
              <w:t xml:space="preserve"> </w:t>
            </w:r>
            <w:r>
              <w:t>се</w:t>
            </w:r>
            <w:r w:rsidRPr="00940AF8">
              <w:rPr>
                <w:lang w:val="sr-Latn-RS"/>
              </w:rPr>
              <w:t xml:space="preserve"> </w:t>
            </w:r>
            <w:r>
              <w:t>таква</w:t>
            </w:r>
            <w:r w:rsidRPr="00940AF8">
              <w:rPr>
                <w:lang w:val="sr-Latn-RS"/>
              </w:rPr>
              <w:t xml:space="preserve"> </w:t>
            </w:r>
            <w:r>
              <w:t>симулација</w:t>
            </w:r>
            <w:r w:rsidRPr="00940AF8">
              <w:rPr>
                <w:lang w:val="sr-Latn-RS"/>
              </w:rPr>
              <w:t xml:space="preserve"> </w:t>
            </w:r>
            <w:r>
              <w:t>остварила</w:t>
            </w:r>
            <w:r w:rsidRPr="00940AF8">
              <w:rPr>
                <w:lang w:val="sr-Latn-RS"/>
              </w:rPr>
              <w:t xml:space="preserve">, </w:t>
            </w:r>
            <w:r>
              <w:t>ученици</w:t>
            </w:r>
            <w:r w:rsidRPr="00940AF8">
              <w:rPr>
                <w:lang w:val="sr-Latn-RS"/>
              </w:rPr>
              <w:t xml:space="preserve"> </w:t>
            </w:r>
            <w:r>
              <w:t>који</w:t>
            </w:r>
            <w:r w:rsidRPr="00940AF8">
              <w:rPr>
                <w:lang w:val="sr-Latn-RS"/>
              </w:rPr>
              <w:t xml:space="preserve"> </w:t>
            </w:r>
            <w:r>
              <w:t>ће</w:t>
            </w:r>
            <w:r w:rsidRPr="00940AF8">
              <w:rPr>
                <w:lang w:val="sr-Latn-RS"/>
              </w:rPr>
              <w:t xml:space="preserve"> </w:t>
            </w:r>
            <w:r>
              <w:t>бити</w:t>
            </w:r>
            <w:r w:rsidRPr="00940AF8">
              <w:rPr>
                <w:lang w:val="sr-Latn-RS"/>
              </w:rPr>
              <w:t xml:space="preserve"> </w:t>
            </w:r>
            <w:r>
              <w:t>у</w:t>
            </w:r>
            <w:r w:rsidRPr="00940AF8">
              <w:rPr>
                <w:lang w:val="sr-Latn-RS"/>
              </w:rPr>
              <w:t xml:space="preserve"> </w:t>
            </w:r>
            <w:r>
              <w:t>улози</w:t>
            </w:r>
            <w:r w:rsidRPr="00940AF8">
              <w:rPr>
                <w:lang w:val="sr-Latn-RS"/>
              </w:rPr>
              <w:t xml:space="preserve"> </w:t>
            </w:r>
            <w:r>
              <w:t>посла</w:t>
            </w:r>
            <w:r w:rsidRPr="00940AF8">
              <w:rPr>
                <w:lang w:val="sr-Latn-RS"/>
              </w:rPr>
              <w:t xml:space="preserve">- </w:t>
            </w:r>
            <w:r>
              <w:t>ника</w:t>
            </w:r>
            <w:r w:rsidRPr="00940AF8">
              <w:rPr>
                <w:lang w:val="sr-Latn-RS"/>
              </w:rPr>
              <w:t xml:space="preserve"> </w:t>
            </w:r>
            <w:r>
              <w:t>треба</w:t>
            </w:r>
            <w:r w:rsidRPr="00940AF8">
              <w:rPr>
                <w:lang w:val="sr-Latn-RS"/>
              </w:rPr>
              <w:t xml:space="preserve"> </w:t>
            </w:r>
            <w:r>
              <w:t>да</w:t>
            </w:r>
            <w:r w:rsidRPr="00940AF8">
              <w:rPr>
                <w:lang w:val="sr-Latn-RS"/>
              </w:rPr>
              <w:t xml:space="preserve"> </w:t>
            </w:r>
            <w:r>
              <w:t>припреме</w:t>
            </w:r>
            <w:r w:rsidRPr="00940AF8">
              <w:rPr>
                <w:lang w:val="sr-Latn-RS"/>
              </w:rPr>
              <w:t xml:space="preserve"> </w:t>
            </w:r>
            <w:r>
              <w:t>питања</w:t>
            </w:r>
            <w:r w:rsidRPr="00940AF8">
              <w:rPr>
                <w:lang w:val="sr-Latn-RS"/>
              </w:rPr>
              <w:t xml:space="preserve"> </w:t>
            </w:r>
            <w:r>
              <w:t>која</w:t>
            </w:r>
            <w:r w:rsidRPr="00940AF8">
              <w:rPr>
                <w:lang w:val="sr-Latn-RS"/>
              </w:rPr>
              <w:t xml:space="preserve"> </w:t>
            </w:r>
            <w:r>
              <w:t>се</w:t>
            </w:r>
            <w:r w:rsidRPr="00940AF8">
              <w:rPr>
                <w:lang w:val="sr-Latn-RS"/>
              </w:rPr>
              <w:t xml:space="preserve"> </w:t>
            </w:r>
            <w:r>
              <w:t>тичу</w:t>
            </w:r>
            <w:r w:rsidRPr="00940AF8">
              <w:rPr>
                <w:lang w:val="sr-Latn-RS"/>
              </w:rPr>
              <w:t xml:space="preserve"> </w:t>
            </w:r>
            <w:r>
              <w:t>актуелних</w:t>
            </w:r>
            <w:r w:rsidRPr="00940AF8">
              <w:rPr>
                <w:lang w:val="sr-Latn-RS"/>
              </w:rPr>
              <w:t xml:space="preserve"> </w:t>
            </w:r>
            <w:r>
              <w:t>догађаја</w:t>
            </w:r>
            <w:r w:rsidRPr="00940AF8">
              <w:rPr>
                <w:lang w:val="sr-Latn-RS"/>
              </w:rPr>
              <w:t xml:space="preserve"> </w:t>
            </w:r>
            <w:r>
              <w:t>у</w:t>
            </w:r>
            <w:r w:rsidRPr="00940AF8">
              <w:rPr>
                <w:lang w:val="sr-Latn-RS"/>
              </w:rPr>
              <w:t xml:space="preserve"> </w:t>
            </w:r>
            <w:r>
              <w:t>нашој</w:t>
            </w:r>
            <w:r w:rsidRPr="00940AF8">
              <w:rPr>
                <w:lang w:val="sr-Latn-RS"/>
              </w:rPr>
              <w:t xml:space="preserve"> </w:t>
            </w:r>
            <w:r>
              <w:t>држави</w:t>
            </w:r>
            <w:r w:rsidRPr="00940AF8">
              <w:rPr>
                <w:lang w:val="sr-Latn-RS"/>
              </w:rPr>
              <w:t xml:space="preserve"> (</w:t>
            </w:r>
            <w:r>
              <w:t>најбоље</w:t>
            </w:r>
            <w:r w:rsidRPr="00940AF8">
              <w:rPr>
                <w:lang w:val="sr-Latn-RS"/>
              </w:rPr>
              <w:t xml:space="preserve"> </w:t>
            </w:r>
            <w:r>
              <w:t>би</w:t>
            </w:r>
            <w:r w:rsidRPr="00940AF8">
              <w:rPr>
                <w:lang w:val="sr-Latn-RS"/>
              </w:rPr>
              <w:t xml:space="preserve"> </w:t>
            </w:r>
            <w:r>
              <w:t>било</w:t>
            </w:r>
            <w:r w:rsidRPr="00940AF8">
              <w:rPr>
                <w:lang w:val="sr-Latn-RS"/>
              </w:rPr>
              <w:t xml:space="preserve"> </w:t>
            </w:r>
            <w:r>
              <w:t>унапред</w:t>
            </w:r>
            <w:r w:rsidRPr="00940AF8">
              <w:rPr>
                <w:lang w:val="sr-Latn-RS"/>
              </w:rPr>
              <w:t xml:space="preserve"> </w:t>
            </w:r>
            <w:r>
              <w:t>дефинисати</w:t>
            </w:r>
            <w:r w:rsidRPr="00940AF8">
              <w:rPr>
                <w:lang w:val="sr-Latn-RS"/>
              </w:rPr>
              <w:t xml:space="preserve"> </w:t>
            </w:r>
            <w:r>
              <w:t>тему</w:t>
            </w:r>
            <w:r w:rsidRPr="00940AF8">
              <w:rPr>
                <w:lang w:val="sr-Latn-RS"/>
              </w:rPr>
              <w:t xml:space="preserve"> </w:t>
            </w:r>
            <w:r>
              <w:t>нпр</w:t>
            </w:r>
            <w:r w:rsidRPr="00940AF8">
              <w:rPr>
                <w:lang w:val="sr-Latn-RS"/>
              </w:rPr>
              <w:t xml:space="preserve">. </w:t>
            </w:r>
            <w:r>
              <w:t>по</w:t>
            </w:r>
            <w:r w:rsidRPr="00940AF8">
              <w:rPr>
                <w:lang w:val="sr-Latn-RS"/>
              </w:rPr>
              <w:t xml:space="preserve">- </w:t>
            </w:r>
            <w:r>
              <w:t>већање</w:t>
            </w:r>
            <w:r w:rsidRPr="00940AF8">
              <w:rPr>
                <w:lang w:val="sr-Latn-RS"/>
              </w:rPr>
              <w:t xml:space="preserve"> </w:t>
            </w:r>
            <w:r>
              <w:t>плата</w:t>
            </w:r>
            <w:r w:rsidRPr="00940AF8">
              <w:rPr>
                <w:lang w:val="sr-Latn-RS"/>
              </w:rPr>
              <w:t xml:space="preserve"> </w:t>
            </w:r>
            <w:r>
              <w:t>и</w:t>
            </w:r>
            <w:r w:rsidRPr="00940AF8">
              <w:rPr>
                <w:lang w:val="sr-Latn-RS"/>
              </w:rPr>
              <w:t xml:space="preserve"> </w:t>
            </w:r>
            <w:r>
              <w:t>пензија</w:t>
            </w:r>
            <w:r w:rsidRPr="00940AF8">
              <w:rPr>
                <w:lang w:val="sr-Latn-RS"/>
              </w:rPr>
              <w:t xml:space="preserve">, </w:t>
            </w:r>
            <w:r>
              <w:t>обавезна</w:t>
            </w:r>
            <w:r w:rsidRPr="00940AF8">
              <w:rPr>
                <w:lang w:val="sr-Latn-RS"/>
              </w:rPr>
              <w:t xml:space="preserve"> </w:t>
            </w:r>
            <w:r>
              <w:t>средња</w:t>
            </w:r>
            <w:r w:rsidRPr="00940AF8">
              <w:rPr>
                <w:lang w:val="sr-Latn-RS"/>
              </w:rPr>
              <w:t xml:space="preserve"> </w:t>
            </w:r>
            <w:r>
              <w:t>школа</w:t>
            </w:r>
            <w:r w:rsidRPr="00940AF8">
              <w:rPr>
                <w:lang w:val="sr-Latn-RS"/>
              </w:rPr>
              <w:t xml:space="preserve"> </w:t>
            </w:r>
            <w:r>
              <w:t>и</w:t>
            </w:r>
            <w:r w:rsidRPr="00940AF8">
              <w:rPr>
                <w:lang w:val="sr-Latn-RS"/>
              </w:rPr>
              <w:t xml:space="preserve"> </w:t>
            </w:r>
            <w:r>
              <w:t>др</w:t>
            </w:r>
            <w:r w:rsidRPr="00940AF8">
              <w:rPr>
                <w:lang w:val="sr-Latn-RS"/>
              </w:rPr>
              <w:t xml:space="preserve">.), </w:t>
            </w:r>
            <w:r>
              <w:t>што</w:t>
            </w:r>
            <w:r w:rsidRPr="00940AF8">
              <w:rPr>
                <w:lang w:val="sr-Latn-RS"/>
              </w:rPr>
              <w:t xml:space="preserve"> </w:t>
            </w:r>
            <w:r>
              <w:t>је</w:t>
            </w:r>
            <w:r w:rsidRPr="00940AF8">
              <w:rPr>
                <w:lang w:val="sr-Latn-RS"/>
              </w:rPr>
              <w:t xml:space="preserve"> </w:t>
            </w:r>
            <w:r>
              <w:t>само</w:t>
            </w:r>
            <w:r w:rsidRPr="00940AF8">
              <w:rPr>
                <w:lang w:val="sr-Latn-RS"/>
              </w:rPr>
              <w:t xml:space="preserve"> </w:t>
            </w:r>
            <w:r>
              <w:t>по</w:t>
            </w:r>
            <w:r w:rsidRPr="00940AF8">
              <w:rPr>
                <w:lang w:val="sr-Latn-RS"/>
              </w:rPr>
              <w:t xml:space="preserve"> </w:t>
            </w:r>
            <w:r>
              <w:t>себи</w:t>
            </w:r>
            <w:r w:rsidRPr="00940AF8">
              <w:rPr>
                <w:lang w:val="sr-Latn-RS"/>
              </w:rPr>
              <w:t xml:space="preserve"> </w:t>
            </w:r>
            <w:r>
              <w:t>вредан</w:t>
            </w:r>
            <w:r w:rsidRPr="00940AF8">
              <w:rPr>
                <w:lang w:val="sr-Latn-RS"/>
              </w:rPr>
              <w:t xml:space="preserve"> </w:t>
            </w:r>
            <w:r>
              <w:t>исход</w:t>
            </w:r>
            <w:r w:rsidRPr="00940AF8">
              <w:rPr>
                <w:lang w:val="sr-Latn-RS"/>
              </w:rPr>
              <w:t xml:space="preserve">. </w:t>
            </w:r>
            <w:r>
              <w:t>Са</w:t>
            </w:r>
            <w:r w:rsidRPr="00940AF8">
              <w:rPr>
                <w:lang w:val="sr-Latn-RS"/>
              </w:rPr>
              <w:t xml:space="preserve"> </w:t>
            </w:r>
            <w:r>
              <w:t>друге</w:t>
            </w:r>
            <w:r w:rsidRPr="00940AF8">
              <w:rPr>
                <w:lang w:val="sr-Latn-RS"/>
              </w:rPr>
              <w:t xml:space="preserve"> </w:t>
            </w:r>
            <w:r>
              <w:t>стране</w:t>
            </w:r>
            <w:r w:rsidRPr="00940AF8">
              <w:rPr>
                <w:lang w:val="sr-Latn-RS"/>
              </w:rPr>
              <w:t xml:space="preserve">, </w:t>
            </w:r>
            <w:r>
              <w:t>ученици</w:t>
            </w:r>
            <w:r w:rsidRPr="00940AF8">
              <w:rPr>
                <w:lang w:val="sr-Latn-RS"/>
              </w:rPr>
              <w:t xml:space="preserve"> </w:t>
            </w:r>
            <w:r>
              <w:t>који</w:t>
            </w:r>
            <w:r w:rsidRPr="00940AF8">
              <w:rPr>
                <w:lang w:val="sr-Latn-RS"/>
              </w:rPr>
              <w:t xml:space="preserve"> </w:t>
            </w:r>
            <w:r>
              <w:t>буду</w:t>
            </w:r>
            <w:r w:rsidRPr="00940AF8">
              <w:rPr>
                <w:lang w:val="sr-Latn-RS"/>
              </w:rPr>
              <w:t xml:space="preserve"> </w:t>
            </w:r>
            <w:r>
              <w:t>у</w:t>
            </w:r>
            <w:r w:rsidRPr="00940AF8">
              <w:rPr>
                <w:lang w:val="sr-Latn-RS"/>
              </w:rPr>
              <w:t xml:space="preserve"> </w:t>
            </w:r>
            <w:r>
              <w:t>улози</w:t>
            </w:r>
            <w:r w:rsidRPr="00940AF8">
              <w:rPr>
                <w:lang w:val="sr-Latn-RS"/>
              </w:rPr>
              <w:t xml:space="preserve"> </w:t>
            </w:r>
            <w:r>
              <w:t>премијера</w:t>
            </w:r>
            <w:r w:rsidRPr="00940AF8">
              <w:rPr>
                <w:lang w:val="sr-Latn-RS"/>
              </w:rPr>
              <w:t xml:space="preserve"> </w:t>
            </w:r>
            <w:r>
              <w:t>и</w:t>
            </w:r>
            <w:r w:rsidRPr="00940AF8">
              <w:rPr>
                <w:lang w:val="sr-Latn-RS"/>
              </w:rPr>
              <w:t xml:space="preserve"> </w:t>
            </w:r>
            <w:r>
              <w:t>министра</w:t>
            </w:r>
            <w:r w:rsidRPr="00940AF8">
              <w:rPr>
                <w:lang w:val="sr-Latn-RS"/>
              </w:rPr>
              <w:t xml:space="preserve"> </w:t>
            </w:r>
            <w:r>
              <w:t>такође</w:t>
            </w:r>
            <w:r w:rsidRPr="00940AF8">
              <w:rPr>
                <w:lang w:val="sr-Latn-RS"/>
              </w:rPr>
              <w:t xml:space="preserve"> </w:t>
            </w:r>
            <w:r>
              <w:t>треба</w:t>
            </w:r>
            <w:r w:rsidRPr="00940AF8">
              <w:rPr>
                <w:lang w:val="sr-Latn-RS"/>
              </w:rPr>
              <w:t xml:space="preserve"> </w:t>
            </w:r>
            <w:r>
              <w:t>да</w:t>
            </w:r>
            <w:r w:rsidRPr="00940AF8">
              <w:rPr>
                <w:lang w:val="sr-Latn-RS"/>
              </w:rPr>
              <w:t xml:space="preserve"> </w:t>
            </w:r>
            <w:r>
              <w:t>буду</w:t>
            </w:r>
            <w:r w:rsidRPr="00940AF8">
              <w:rPr>
                <w:lang w:val="sr-Latn-RS"/>
              </w:rPr>
              <w:t xml:space="preserve"> </w:t>
            </w:r>
            <w:r>
              <w:t>спремни</w:t>
            </w:r>
            <w:r w:rsidRPr="00940AF8">
              <w:rPr>
                <w:lang w:val="sr-Latn-RS"/>
              </w:rPr>
              <w:t xml:space="preserve"> </w:t>
            </w:r>
            <w:r>
              <w:t>да</w:t>
            </w:r>
            <w:r w:rsidRPr="00940AF8">
              <w:rPr>
                <w:lang w:val="sr-Latn-RS"/>
              </w:rPr>
              <w:t xml:space="preserve"> </w:t>
            </w:r>
            <w:r>
              <w:t>дају</w:t>
            </w:r>
            <w:r w:rsidRPr="00940AF8">
              <w:rPr>
                <w:lang w:val="sr-Latn-RS"/>
              </w:rPr>
              <w:t xml:space="preserve"> </w:t>
            </w:r>
            <w:r>
              <w:t>одгово</w:t>
            </w:r>
            <w:r w:rsidRPr="00940AF8">
              <w:rPr>
                <w:lang w:val="sr-Latn-RS"/>
              </w:rPr>
              <w:t xml:space="preserve">- </w:t>
            </w:r>
            <w:r>
              <w:t>ре</w:t>
            </w:r>
            <w:r w:rsidRPr="00940AF8">
              <w:rPr>
                <w:lang w:val="sr-Latn-RS"/>
              </w:rPr>
              <w:t xml:space="preserve">. </w:t>
            </w:r>
            <w:r>
              <w:t>Симулације</w:t>
            </w:r>
            <w:r w:rsidRPr="00940AF8">
              <w:rPr>
                <w:lang w:val="sr-Latn-RS"/>
              </w:rPr>
              <w:t xml:space="preserve"> </w:t>
            </w:r>
            <w:r>
              <w:t>се</w:t>
            </w:r>
            <w:r w:rsidRPr="00940AF8">
              <w:rPr>
                <w:lang w:val="sr-Latn-RS"/>
              </w:rPr>
              <w:t xml:space="preserve"> </w:t>
            </w:r>
            <w:r>
              <w:t>могу</w:t>
            </w:r>
            <w:r w:rsidRPr="00940AF8">
              <w:rPr>
                <w:lang w:val="sr-Latn-RS"/>
              </w:rPr>
              <w:t xml:space="preserve"> </w:t>
            </w:r>
            <w:r>
              <w:t>на</w:t>
            </w:r>
            <w:r w:rsidRPr="00940AF8">
              <w:rPr>
                <w:lang w:val="sr-Latn-RS"/>
              </w:rPr>
              <w:t xml:space="preserve"> </w:t>
            </w:r>
            <w:r>
              <w:t>различите</w:t>
            </w:r>
            <w:r w:rsidRPr="00940AF8">
              <w:rPr>
                <w:lang w:val="sr-Latn-RS"/>
              </w:rPr>
              <w:t xml:space="preserve"> </w:t>
            </w:r>
            <w:r>
              <w:t>начине</w:t>
            </w:r>
            <w:r w:rsidRPr="00940AF8">
              <w:rPr>
                <w:lang w:val="sr-Latn-RS"/>
              </w:rPr>
              <w:t xml:space="preserve"> </w:t>
            </w:r>
            <w:r>
              <w:t>организовати</w:t>
            </w:r>
            <w:r w:rsidRPr="00940AF8">
              <w:rPr>
                <w:lang w:val="sr-Latn-RS"/>
              </w:rPr>
              <w:t xml:space="preserve">, </w:t>
            </w:r>
            <w:r>
              <w:t>а</w:t>
            </w:r>
            <w:r w:rsidRPr="00940AF8">
              <w:rPr>
                <w:lang w:val="sr-Latn-RS"/>
              </w:rPr>
              <w:t xml:space="preserve"> </w:t>
            </w:r>
            <w:r>
              <w:t>могу</w:t>
            </w:r>
            <w:r w:rsidRPr="00940AF8">
              <w:rPr>
                <w:lang w:val="sr-Latn-RS"/>
              </w:rPr>
              <w:t xml:space="preserve"> </w:t>
            </w:r>
            <w:r>
              <w:t>се</w:t>
            </w:r>
            <w:r w:rsidRPr="00940AF8">
              <w:rPr>
                <w:lang w:val="sr-Latn-RS"/>
              </w:rPr>
              <w:t xml:space="preserve"> </w:t>
            </w:r>
            <w:r>
              <w:t>допунити</w:t>
            </w:r>
            <w:r w:rsidRPr="00940AF8">
              <w:rPr>
                <w:lang w:val="sr-Latn-RS"/>
              </w:rPr>
              <w:t xml:space="preserve"> </w:t>
            </w:r>
            <w:r>
              <w:t>још</w:t>
            </w:r>
            <w:r w:rsidRPr="00940AF8">
              <w:rPr>
                <w:lang w:val="sr-Latn-RS"/>
              </w:rPr>
              <w:t xml:space="preserve"> </w:t>
            </w:r>
            <w:r>
              <w:t>неким</w:t>
            </w:r>
            <w:r w:rsidRPr="00940AF8">
              <w:rPr>
                <w:lang w:val="sr-Latn-RS"/>
              </w:rPr>
              <w:t xml:space="preserve"> </w:t>
            </w:r>
            <w:r>
              <w:t>аспектима</w:t>
            </w:r>
            <w:r w:rsidRPr="00940AF8">
              <w:rPr>
                <w:lang w:val="sr-Latn-RS"/>
              </w:rPr>
              <w:t xml:space="preserve"> </w:t>
            </w:r>
            <w:r>
              <w:t>као</w:t>
            </w:r>
            <w:r w:rsidRPr="00940AF8">
              <w:rPr>
                <w:lang w:val="sr-Latn-RS"/>
              </w:rPr>
              <w:t xml:space="preserve"> </w:t>
            </w:r>
            <w:r>
              <w:t>што</w:t>
            </w:r>
            <w:r w:rsidRPr="00940AF8">
              <w:rPr>
                <w:lang w:val="sr-Latn-RS"/>
              </w:rPr>
              <w:t xml:space="preserve"> </w:t>
            </w:r>
            <w:r>
              <w:t>је</w:t>
            </w:r>
            <w:r w:rsidRPr="00940AF8">
              <w:rPr>
                <w:lang w:val="sr-Latn-RS"/>
              </w:rPr>
              <w:t xml:space="preserve"> </w:t>
            </w:r>
            <w:r>
              <w:t>информисање</w:t>
            </w:r>
            <w:r w:rsidRPr="00940AF8">
              <w:rPr>
                <w:lang w:val="sr-Latn-RS"/>
              </w:rPr>
              <w:t xml:space="preserve"> </w:t>
            </w:r>
            <w:r>
              <w:t>грађана</w:t>
            </w:r>
            <w:r w:rsidRPr="00940AF8">
              <w:rPr>
                <w:lang w:val="sr-Latn-RS"/>
              </w:rPr>
              <w:t xml:space="preserve"> </w:t>
            </w:r>
            <w:r>
              <w:t>о</w:t>
            </w:r>
            <w:r w:rsidRPr="00940AF8">
              <w:rPr>
                <w:lang w:val="sr-Latn-RS"/>
              </w:rPr>
              <w:t xml:space="preserve"> </w:t>
            </w:r>
            <w:r>
              <w:t>раду</w:t>
            </w:r>
            <w:r w:rsidRPr="00940AF8">
              <w:rPr>
                <w:lang w:val="sr-Latn-RS"/>
              </w:rPr>
              <w:t xml:space="preserve"> </w:t>
            </w:r>
            <w:r>
              <w:t>скупштине</w:t>
            </w:r>
            <w:r w:rsidRPr="00940AF8">
              <w:rPr>
                <w:lang w:val="sr-Latn-RS"/>
              </w:rPr>
              <w:t xml:space="preserve">. </w:t>
            </w:r>
            <w:r>
              <w:t>На</w:t>
            </w:r>
            <w:r w:rsidRPr="00940AF8">
              <w:rPr>
                <w:lang w:val="sr-Latn-RS"/>
              </w:rPr>
              <w:t xml:space="preserve"> </w:t>
            </w:r>
            <w:r>
              <w:t>пример</w:t>
            </w:r>
            <w:r w:rsidRPr="00940AF8">
              <w:rPr>
                <w:lang w:val="sr-Latn-RS"/>
              </w:rPr>
              <w:t xml:space="preserve">, </w:t>
            </w:r>
            <w:r>
              <w:t>неколико</w:t>
            </w:r>
            <w:r w:rsidRPr="00940AF8">
              <w:rPr>
                <w:lang w:val="sr-Latn-RS"/>
              </w:rPr>
              <w:t xml:space="preserve"> </w:t>
            </w:r>
            <w:r>
              <w:t>ученика</w:t>
            </w:r>
            <w:r w:rsidRPr="00940AF8">
              <w:rPr>
                <w:lang w:val="sr-Latn-RS"/>
              </w:rPr>
              <w:t xml:space="preserve"> </w:t>
            </w:r>
            <w:r>
              <w:t>може</w:t>
            </w:r>
            <w:r w:rsidRPr="00940AF8">
              <w:rPr>
                <w:lang w:val="sr-Latn-RS"/>
              </w:rPr>
              <w:t xml:space="preserve"> </w:t>
            </w:r>
            <w:r>
              <w:t>добити</w:t>
            </w:r>
            <w:r w:rsidRPr="00940AF8">
              <w:rPr>
                <w:lang w:val="sr-Latn-RS"/>
              </w:rPr>
              <w:t xml:space="preserve"> </w:t>
            </w:r>
            <w:r>
              <w:t>зада</w:t>
            </w:r>
            <w:r w:rsidRPr="00940AF8">
              <w:rPr>
                <w:lang w:val="sr-Latn-RS"/>
              </w:rPr>
              <w:t xml:space="preserve">- </w:t>
            </w:r>
            <w:r>
              <w:t>так</w:t>
            </w:r>
            <w:r w:rsidRPr="00940AF8">
              <w:rPr>
                <w:lang w:val="sr-Latn-RS"/>
              </w:rPr>
              <w:t xml:space="preserve"> </w:t>
            </w:r>
            <w:r>
              <w:t>да</w:t>
            </w:r>
            <w:r w:rsidRPr="00940AF8">
              <w:rPr>
                <w:lang w:val="sr-Latn-RS"/>
              </w:rPr>
              <w:t xml:space="preserve"> </w:t>
            </w:r>
            <w:r>
              <w:t>буду</w:t>
            </w:r>
            <w:r w:rsidRPr="00940AF8">
              <w:rPr>
                <w:lang w:val="sr-Latn-RS"/>
              </w:rPr>
              <w:t xml:space="preserve"> </w:t>
            </w:r>
            <w:r>
              <w:t>у</w:t>
            </w:r>
            <w:r w:rsidRPr="00940AF8">
              <w:rPr>
                <w:lang w:val="sr-Latn-RS"/>
              </w:rPr>
              <w:t xml:space="preserve"> </w:t>
            </w:r>
            <w:r>
              <w:t>улози</w:t>
            </w:r>
            <w:r w:rsidRPr="00940AF8">
              <w:rPr>
                <w:lang w:val="sr-Latn-RS"/>
              </w:rPr>
              <w:t xml:space="preserve"> </w:t>
            </w:r>
            <w:r>
              <w:t>новинара</w:t>
            </w:r>
            <w:r w:rsidRPr="00940AF8">
              <w:rPr>
                <w:lang w:val="sr-Latn-RS"/>
              </w:rPr>
              <w:t xml:space="preserve"> </w:t>
            </w:r>
            <w:r>
              <w:t>и</w:t>
            </w:r>
            <w:r w:rsidRPr="00940AF8">
              <w:rPr>
                <w:lang w:val="sr-Latn-RS"/>
              </w:rPr>
              <w:t xml:space="preserve"> </w:t>
            </w:r>
            <w:r>
              <w:t>да</w:t>
            </w:r>
            <w:r w:rsidRPr="00940AF8">
              <w:rPr>
                <w:lang w:val="sr-Latn-RS"/>
              </w:rPr>
              <w:t xml:space="preserve"> </w:t>
            </w:r>
            <w:r>
              <w:t>припреме</w:t>
            </w:r>
            <w:r w:rsidRPr="00940AF8">
              <w:rPr>
                <w:lang w:val="sr-Latn-RS"/>
              </w:rPr>
              <w:t xml:space="preserve"> </w:t>
            </w:r>
            <w:r>
              <w:t>извештај</w:t>
            </w:r>
            <w:r w:rsidRPr="00940AF8">
              <w:rPr>
                <w:lang w:val="sr-Latn-RS"/>
              </w:rPr>
              <w:t xml:space="preserve"> </w:t>
            </w:r>
            <w:r>
              <w:t>о</w:t>
            </w:r>
            <w:r w:rsidRPr="00940AF8">
              <w:rPr>
                <w:lang w:val="sr-Latn-RS"/>
              </w:rPr>
              <w:t xml:space="preserve"> </w:t>
            </w:r>
            <w:r>
              <w:t>симулаци</w:t>
            </w:r>
            <w:r w:rsidRPr="00940AF8">
              <w:rPr>
                <w:lang w:val="sr-Latn-RS"/>
              </w:rPr>
              <w:t xml:space="preserve">- </w:t>
            </w:r>
            <w:r>
              <w:t>ји</w:t>
            </w:r>
            <w:r w:rsidRPr="00940AF8">
              <w:rPr>
                <w:lang w:val="sr-Latn-RS"/>
              </w:rPr>
              <w:t xml:space="preserve"> </w:t>
            </w:r>
            <w:r>
              <w:t>рада</w:t>
            </w:r>
            <w:r w:rsidRPr="00940AF8">
              <w:rPr>
                <w:lang w:val="sr-Latn-RS"/>
              </w:rPr>
              <w:t xml:space="preserve"> </w:t>
            </w:r>
            <w:r>
              <w:t>Народне</w:t>
            </w:r>
            <w:r w:rsidRPr="00940AF8">
              <w:rPr>
                <w:lang w:val="sr-Latn-RS"/>
              </w:rPr>
              <w:t xml:space="preserve"> </w:t>
            </w:r>
            <w:r>
              <w:t>скупштине</w:t>
            </w:r>
            <w:r w:rsidRPr="00940AF8">
              <w:rPr>
                <w:lang w:val="sr-Latn-RS"/>
              </w:rPr>
              <w:t xml:space="preserve"> </w:t>
            </w:r>
            <w:r>
              <w:t>који</w:t>
            </w:r>
            <w:r w:rsidRPr="00940AF8">
              <w:rPr>
                <w:lang w:val="sr-Latn-RS"/>
              </w:rPr>
              <w:t xml:space="preserve"> </w:t>
            </w:r>
            <w:r>
              <w:t>ће</w:t>
            </w:r>
            <w:r w:rsidRPr="00940AF8">
              <w:rPr>
                <w:lang w:val="sr-Latn-RS"/>
              </w:rPr>
              <w:t xml:space="preserve"> </w:t>
            </w:r>
            <w:r>
              <w:t>презентовати</w:t>
            </w:r>
            <w:r w:rsidRPr="00940AF8">
              <w:rPr>
                <w:lang w:val="sr-Latn-RS"/>
              </w:rPr>
              <w:t xml:space="preserve">. </w:t>
            </w:r>
            <w:r>
              <w:t>Остали</w:t>
            </w:r>
            <w:r w:rsidRPr="00940AF8">
              <w:rPr>
                <w:lang w:val="sr-Latn-RS"/>
              </w:rPr>
              <w:t xml:space="preserve"> </w:t>
            </w:r>
            <w:r>
              <w:t>ученици</w:t>
            </w:r>
            <w:r w:rsidRPr="00940AF8">
              <w:rPr>
                <w:lang w:val="sr-Latn-RS"/>
              </w:rPr>
              <w:t xml:space="preserve"> </w:t>
            </w:r>
            <w:r>
              <w:t>процењиваће</w:t>
            </w:r>
            <w:r w:rsidRPr="00940AF8">
              <w:rPr>
                <w:lang w:val="sr-Latn-RS"/>
              </w:rPr>
              <w:t xml:space="preserve"> </w:t>
            </w:r>
            <w:r>
              <w:t>извештаје</w:t>
            </w:r>
            <w:r w:rsidRPr="00940AF8">
              <w:rPr>
                <w:lang w:val="sr-Latn-RS"/>
              </w:rPr>
              <w:t xml:space="preserve"> </w:t>
            </w:r>
            <w:r>
              <w:t>са</w:t>
            </w:r>
            <w:r w:rsidRPr="00940AF8">
              <w:rPr>
                <w:lang w:val="sr-Latn-RS"/>
              </w:rPr>
              <w:t xml:space="preserve"> </w:t>
            </w:r>
            <w:r>
              <w:t>становишта</w:t>
            </w:r>
            <w:r w:rsidRPr="00940AF8">
              <w:rPr>
                <w:lang w:val="sr-Latn-RS"/>
              </w:rPr>
              <w:t xml:space="preserve"> </w:t>
            </w:r>
            <w:r>
              <w:t>веродостојности</w:t>
            </w:r>
            <w:r w:rsidRPr="00940AF8">
              <w:rPr>
                <w:lang w:val="sr-Latn-RS"/>
              </w:rPr>
              <w:t xml:space="preserve">, </w:t>
            </w:r>
            <w:r>
              <w:t>тачности</w:t>
            </w:r>
            <w:r w:rsidRPr="00940AF8">
              <w:rPr>
                <w:lang w:val="sr-Latn-RS"/>
              </w:rPr>
              <w:t xml:space="preserve">. </w:t>
            </w:r>
            <w:r>
              <w:t>Активност</w:t>
            </w:r>
            <w:r w:rsidRPr="00940AF8">
              <w:rPr>
                <w:lang w:val="sr-Latn-RS"/>
              </w:rPr>
              <w:t xml:space="preserve"> </w:t>
            </w:r>
            <w:r>
              <w:t>се</w:t>
            </w:r>
            <w:r w:rsidRPr="00940AF8">
              <w:rPr>
                <w:lang w:val="sr-Latn-RS"/>
              </w:rPr>
              <w:t xml:space="preserve"> </w:t>
            </w:r>
            <w:r>
              <w:t>може</w:t>
            </w:r>
            <w:r w:rsidRPr="00940AF8">
              <w:rPr>
                <w:lang w:val="sr-Latn-RS"/>
              </w:rPr>
              <w:t xml:space="preserve"> </w:t>
            </w:r>
            <w:r>
              <w:t>учинити</w:t>
            </w:r>
            <w:r w:rsidRPr="00940AF8">
              <w:rPr>
                <w:lang w:val="sr-Latn-RS"/>
              </w:rPr>
              <w:t xml:space="preserve"> </w:t>
            </w:r>
            <w:r>
              <w:t>богатијом</w:t>
            </w:r>
            <w:r w:rsidRPr="00940AF8">
              <w:rPr>
                <w:lang w:val="sr-Latn-RS"/>
              </w:rPr>
              <w:t xml:space="preserve"> </w:t>
            </w:r>
            <w:r>
              <w:t>и</w:t>
            </w:r>
            <w:r w:rsidRPr="00940AF8">
              <w:rPr>
                <w:lang w:val="sr-Latn-RS"/>
              </w:rPr>
              <w:t xml:space="preserve"> </w:t>
            </w:r>
            <w:r>
              <w:t>самим</w:t>
            </w:r>
            <w:r w:rsidRPr="00940AF8">
              <w:rPr>
                <w:lang w:val="sr-Latn-RS"/>
              </w:rPr>
              <w:t xml:space="preserve"> </w:t>
            </w:r>
            <w:r>
              <w:t>тим</w:t>
            </w:r>
            <w:r w:rsidRPr="00940AF8">
              <w:rPr>
                <w:lang w:val="sr-Latn-RS"/>
              </w:rPr>
              <w:t xml:space="preserve"> </w:t>
            </w:r>
            <w:r>
              <w:t>занимљивијом</w:t>
            </w:r>
            <w:r w:rsidRPr="00940AF8">
              <w:rPr>
                <w:lang w:val="sr-Latn-RS"/>
              </w:rPr>
              <w:t xml:space="preserve"> </w:t>
            </w:r>
            <w:r>
              <w:t>ако</w:t>
            </w:r>
            <w:r w:rsidRPr="00940AF8">
              <w:rPr>
                <w:lang w:val="sr-Latn-RS"/>
              </w:rPr>
              <w:t xml:space="preserve"> </w:t>
            </w:r>
            <w:r>
              <w:t>се</w:t>
            </w:r>
            <w:r w:rsidRPr="00940AF8">
              <w:rPr>
                <w:lang w:val="sr-Latn-RS"/>
              </w:rPr>
              <w:t xml:space="preserve"> </w:t>
            </w:r>
            <w:r>
              <w:t>на</w:t>
            </w:r>
            <w:r w:rsidRPr="00940AF8">
              <w:rPr>
                <w:lang w:val="sr-Latn-RS"/>
              </w:rPr>
              <w:t xml:space="preserve"> </w:t>
            </w:r>
            <w:r>
              <w:t>пример</w:t>
            </w:r>
            <w:r w:rsidRPr="00940AF8">
              <w:rPr>
                <w:lang w:val="sr-Latn-RS"/>
              </w:rPr>
              <w:t xml:space="preserve">, </w:t>
            </w:r>
            <w:r>
              <w:t>унапред</w:t>
            </w:r>
            <w:r w:rsidRPr="00940AF8">
              <w:rPr>
                <w:lang w:val="sr-Latn-RS"/>
              </w:rPr>
              <w:t xml:space="preserve"> </w:t>
            </w:r>
            <w:r>
              <w:t>наложи</w:t>
            </w:r>
            <w:r w:rsidRPr="00940AF8">
              <w:rPr>
                <w:lang w:val="sr-Latn-RS"/>
              </w:rPr>
              <w:t xml:space="preserve"> </w:t>
            </w:r>
            <w:r>
              <w:t>појединим</w:t>
            </w:r>
            <w:r w:rsidRPr="00940AF8">
              <w:rPr>
                <w:lang w:val="sr-Latn-RS"/>
              </w:rPr>
              <w:t xml:space="preserve"> „</w:t>
            </w:r>
            <w:r>
              <w:t>новинарима</w:t>
            </w:r>
            <w:r w:rsidRPr="00940AF8">
              <w:rPr>
                <w:lang w:val="sr-Latn-RS"/>
              </w:rPr>
              <w:t xml:space="preserve">” </w:t>
            </w:r>
            <w:r>
              <w:t>у</w:t>
            </w:r>
            <w:r w:rsidRPr="00940AF8">
              <w:rPr>
                <w:lang w:val="sr-Latn-RS"/>
              </w:rPr>
              <w:t xml:space="preserve"> </w:t>
            </w:r>
            <w:r>
              <w:t>ком</w:t>
            </w:r>
            <w:r w:rsidRPr="00940AF8">
              <w:rPr>
                <w:lang w:val="sr-Latn-RS"/>
              </w:rPr>
              <w:t xml:space="preserve"> </w:t>
            </w:r>
            <w:r>
              <w:t>правцу</w:t>
            </w:r>
            <w:r w:rsidRPr="00940AF8">
              <w:rPr>
                <w:lang w:val="sr-Latn-RS"/>
              </w:rPr>
              <w:t xml:space="preserve"> </w:t>
            </w:r>
            <w:r>
              <w:t>треба</w:t>
            </w:r>
            <w:r w:rsidRPr="00940AF8">
              <w:rPr>
                <w:lang w:val="sr-Latn-RS"/>
              </w:rPr>
              <w:t xml:space="preserve"> </w:t>
            </w:r>
            <w:r>
              <w:t>да</w:t>
            </w:r>
            <w:r w:rsidRPr="00940AF8">
              <w:rPr>
                <w:lang w:val="sr-Latn-RS"/>
              </w:rPr>
              <w:t xml:space="preserve"> </w:t>
            </w:r>
            <w:r>
              <w:t>пишу</w:t>
            </w:r>
            <w:r w:rsidRPr="00940AF8">
              <w:rPr>
                <w:lang w:val="sr-Latn-RS"/>
              </w:rPr>
              <w:t xml:space="preserve"> </w:t>
            </w:r>
            <w:r>
              <w:t>извештај</w:t>
            </w:r>
            <w:r w:rsidRPr="00940AF8">
              <w:rPr>
                <w:lang w:val="sr-Latn-RS"/>
              </w:rPr>
              <w:t xml:space="preserve"> (</w:t>
            </w:r>
            <w:r>
              <w:t>сензационалистички</w:t>
            </w:r>
            <w:r w:rsidRPr="00940AF8">
              <w:rPr>
                <w:lang w:val="sr-Latn-RS"/>
              </w:rPr>
              <w:t xml:space="preserve">, </w:t>
            </w:r>
            <w:r>
              <w:t>негативи</w:t>
            </w:r>
            <w:r w:rsidRPr="00940AF8">
              <w:rPr>
                <w:lang w:val="sr-Latn-RS"/>
              </w:rPr>
              <w:t xml:space="preserve">- </w:t>
            </w:r>
            <w:r>
              <w:t>стички</w:t>
            </w:r>
            <w:r w:rsidRPr="00940AF8">
              <w:rPr>
                <w:lang w:val="sr-Latn-RS"/>
              </w:rPr>
              <w:t xml:space="preserve">, </w:t>
            </w:r>
            <w:r>
              <w:t>оптимистички</w:t>
            </w:r>
            <w:r w:rsidRPr="00940AF8">
              <w:rPr>
                <w:lang w:val="sr-Latn-RS"/>
              </w:rPr>
              <w:t xml:space="preserve">, </w:t>
            </w:r>
            <w:r>
              <w:t>објективно</w:t>
            </w:r>
            <w:r w:rsidRPr="00940AF8">
              <w:rPr>
                <w:lang w:val="sr-Latn-RS"/>
              </w:rPr>
              <w:t xml:space="preserve">, </w:t>
            </w:r>
            <w:r>
              <w:t>увредљиво</w:t>
            </w:r>
            <w:r w:rsidRPr="00940AF8">
              <w:rPr>
                <w:lang w:val="sr-Latn-RS"/>
              </w:rPr>
              <w:t xml:space="preserve">...) </w:t>
            </w:r>
            <w:r>
              <w:t>што</w:t>
            </w:r>
            <w:r w:rsidRPr="00940AF8">
              <w:rPr>
                <w:lang w:val="sr-Latn-RS"/>
              </w:rPr>
              <w:t xml:space="preserve"> </w:t>
            </w:r>
            <w:r>
              <w:t>остали</w:t>
            </w:r>
            <w:r w:rsidRPr="00940AF8">
              <w:rPr>
                <w:lang w:val="sr-Latn-RS"/>
              </w:rPr>
              <w:t xml:space="preserve"> </w:t>
            </w:r>
            <w:r>
              <w:t>уче</w:t>
            </w:r>
            <w:r w:rsidRPr="00940AF8">
              <w:rPr>
                <w:lang w:val="sr-Latn-RS"/>
              </w:rPr>
              <w:t xml:space="preserve">- </w:t>
            </w:r>
            <w:r>
              <w:t>сници</w:t>
            </w:r>
            <w:r w:rsidRPr="00940AF8">
              <w:rPr>
                <w:lang w:val="sr-Latn-RS"/>
              </w:rPr>
              <w:t xml:space="preserve"> </w:t>
            </w:r>
            <w:r>
              <w:t>симулације</w:t>
            </w:r>
            <w:r w:rsidRPr="00940AF8">
              <w:rPr>
                <w:lang w:val="sr-Latn-RS"/>
              </w:rPr>
              <w:t xml:space="preserve"> </w:t>
            </w:r>
            <w:r>
              <w:t>неће</w:t>
            </w:r>
            <w:r w:rsidRPr="00940AF8">
              <w:rPr>
                <w:lang w:val="sr-Latn-RS"/>
              </w:rPr>
              <w:t xml:space="preserve"> </w:t>
            </w:r>
            <w:r>
              <w:t>знати</w:t>
            </w:r>
            <w:r w:rsidRPr="00940AF8">
              <w:rPr>
                <w:lang w:val="sr-Latn-RS"/>
              </w:rPr>
              <w:t xml:space="preserve">. </w:t>
            </w:r>
            <w:r>
              <w:t>Након</w:t>
            </w:r>
            <w:r w:rsidRPr="00940AF8">
              <w:rPr>
                <w:lang w:val="sr-Latn-RS"/>
              </w:rPr>
              <w:t xml:space="preserve"> </w:t>
            </w:r>
            <w:r>
              <w:t>тога</w:t>
            </w:r>
            <w:r w:rsidRPr="00940AF8">
              <w:rPr>
                <w:lang w:val="sr-Latn-RS"/>
              </w:rPr>
              <w:t xml:space="preserve">, </w:t>
            </w:r>
            <w:r>
              <w:t>треба</w:t>
            </w:r>
            <w:r w:rsidRPr="00940AF8">
              <w:rPr>
                <w:lang w:val="sr-Latn-RS"/>
              </w:rPr>
              <w:t xml:space="preserve"> </w:t>
            </w:r>
            <w:r>
              <w:t>пратити</w:t>
            </w:r>
            <w:r w:rsidRPr="00940AF8">
              <w:rPr>
                <w:lang w:val="sr-Latn-RS"/>
              </w:rPr>
              <w:t xml:space="preserve"> </w:t>
            </w:r>
            <w:r>
              <w:t>да</w:t>
            </w:r>
            <w:r w:rsidRPr="00940AF8">
              <w:rPr>
                <w:lang w:val="sr-Latn-RS"/>
              </w:rPr>
              <w:t xml:space="preserve"> </w:t>
            </w:r>
            <w:r>
              <w:t>ли</w:t>
            </w:r>
            <w:r w:rsidRPr="00940AF8">
              <w:rPr>
                <w:lang w:val="sr-Latn-RS"/>
              </w:rPr>
              <w:t xml:space="preserve"> </w:t>
            </w:r>
            <w:r>
              <w:t>су</w:t>
            </w:r>
            <w:r w:rsidRPr="00940AF8">
              <w:rPr>
                <w:lang w:val="sr-Latn-RS"/>
              </w:rPr>
              <w:t xml:space="preserve"> </w:t>
            </w:r>
            <w:r>
              <w:t>остали</w:t>
            </w:r>
            <w:r w:rsidRPr="00940AF8">
              <w:rPr>
                <w:lang w:val="sr-Latn-RS"/>
              </w:rPr>
              <w:t xml:space="preserve"> </w:t>
            </w:r>
            <w:r>
              <w:t>ученици</w:t>
            </w:r>
            <w:r w:rsidRPr="00940AF8">
              <w:rPr>
                <w:lang w:val="sr-Latn-RS"/>
              </w:rPr>
              <w:t xml:space="preserve"> </w:t>
            </w:r>
            <w:r>
              <w:t>у</w:t>
            </w:r>
            <w:r w:rsidRPr="00940AF8">
              <w:rPr>
                <w:lang w:val="sr-Latn-RS"/>
              </w:rPr>
              <w:t xml:space="preserve"> </w:t>
            </w:r>
            <w:r>
              <w:t>групи</w:t>
            </w:r>
            <w:r w:rsidRPr="00940AF8">
              <w:rPr>
                <w:lang w:val="sr-Latn-RS"/>
              </w:rPr>
              <w:t xml:space="preserve"> </w:t>
            </w:r>
            <w:r>
              <w:t>то</w:t>
            </w:r>
            <w:r w:rsidRPr="00940AF8">
              <w:rPr>
                <w:lang w:val="sr-Latn-RS"/>
              </w:rPr>
              <w:t xml:space="preserve"> </w:t>
            </w:r>
            <w:r>
              <w:t>препознали</w:t>
            </w:r>
            <w:r w:rsidRPr="00940AF8">
              <w:rPr>
                <w:lang w:val="sr-Latn-RS"/>
              </w:rPr>
              <w:t xml:space="preserve"> </w:t>
            </w:r>
            <w:r>
              <w:t>и</w:t>
            </w:r>
            <w:r w:rsidRPr="00940AF8">
              <w:rPr>
                <w:lang w:val="sr-Latn-RS"/>
              </w:rPr>
              <w:t xml:space="preserve"> </w:t>
            </w:r>
            <w:r>
              <w:t>како</w:t>
            </w:r>
            <w:r w:rsidRPr="00940AF8">
              <w:rPr>
                <w:lang w:val="sr-Latn-RS"/>
              </w:rPr>
              <w:t xml:space="preserve"> </w:t>
            </w:r>
            <w:r>
              <w:t>суреаговали</w:t>
            </w:r>
            <w:r w:rsidRPr="00940AF8">
              <w:rPr>
                <w:lang w:val="sr-Latn-RS"/>
              </w:rPr>
              <w:t>.</w:t>
            </w:r>
          </w:p>
        </w:tc>
      </w:tr>
    </w:tbl>
    <w:p w:rsidR="001514D2" w:rsidRDefault="001514D2" w:rsidP="000D387D">
      <w:pPr>
        <w:rPr>
          <w:rFonts w:ascii="Times New Roman" w:hAnsi="Times New Roman"/>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723"/>
        <w:gridCol w:w="1138"/>
        <w:gridCol w:w="4093"/>
        <w:gridCol w:w="4636"/>
      </w:tblGrid>
      <w:tr w:rsidR="001514D2" w:rsidRPr="0051393F" w:rsidTr="00FD1DE9">
        <w:trPr>
          <w:trHeight w:val="260"/>
        </w:trPr>
        <w:tc>
          <w:tcPr>
            <w:tcW w:w="4428" w:type="dxa"/>
            <w:gridSpan w:val="2"/>
          </w:tcPr>
          <w:p w:rsidR="001514D2" w:rsidRPr="0051393F" w:rsidRDefault="001514D2" w:rsidP="00FD1DE9">
            <w:pPr>
              <w:spacing w:after="0" w:line="240" w:lineRule="auto"/>
              <w:rPr>
                <w:rFonts w:ascii="Times New Roman" w:hAnsi="Times New Roman"/>
                <w:b/>
                <w:sz w:val="24"/>
                <w:szCs w:val="24"/>
              </w:rPr>
            </w:pPr>
            <w:r w:rsidRPr="0051393F">
              <w:rPr>
                <w:rFonts w:ascii="Times New Roman" w:hAnsi="Times New Roman"/>
                <w:b/>
                <w:sz w:val="24"/>
                <w:szCs w:val="24"/>
              </w:rPr>
              <w:t>Разред</w:t>
            </w:r>
          </w:p>
        </w:tc>
        <w:tc>
          <w:tcPr>
            <w:tcW w:w="9900" w:type="dxa"/>
            <w:gridSpan w:val="3"/>
          </w:tcPr>
          <w:p w:rsidR="001514D2" w:rsidRPr="0051393F" w:rsidRDefault="001514D2" w:rsidP="00FD1DE9">
            <w:pPr>
              <w:spacing w:after="0" w:line="240" w:lineRule="auto"/>
              <w:rPr>
                <w:rFonts w:ascii="Times New Roman" w:hAnsi="Times New Roman"/>
                <w:b/>
                <w:sz w:val="24"/>
                <w:szCs w:val="24"/>
              </w:rPr>
            </w:pPr>
            <w:r w:rsidRPr="0051393F">
              <w:rPr>
                <w:rFonts w:ascii="Times New Roman" w:hAnsi="Times New Roman"/>
                <w:b/>
                <w:sz w:val="24"/>
                <w:szCs w:val="24"/>
              </w:rPr>
              <w:t>Седми</w:t>
            </w:r>
          </w:p>
        </w:tc>
      </w:tr>
      <w:tr w:rsidR="001514D2" w:rsidRPr="0051393F" w:rsidTr="00FD1DE9">
        <w:trPr>
          <w:trHeight w:val="476"/>
        </w:trPr>
        <w:tc>
          <w:tcPr>
            <w:tcW w:w="4428" w:type="dxa"/>
            <w:gridSpan w:val="2"/>
          </w:tcPr>
          <w:p w:rsidR="001514D2" w:rsidRPr="0051393F" w:rsidRDefault="001514D2" w:rsidP="00FD1DE9">
            <w:pPr>
              <w:spacing w:after="0" w:line="240" w:lineRule="auto"/>
              <w:rPr>
                <w:rFonts w:ascii="Times New Roman" w:hAnsi="Times New Roman"/>
                <w:b/>
                <w:sz w:val="24"/>
                <w:szCs w:val="24"/>
              </w:rPr>
            </w:pPr>
            <w:r w:rsidRPr="0051393F">
              <w:rPr>
                <w:rFonts w:ascii="Times New Roman" w:hAnsi="Times New Roman"/>
                <w:b/>
                <w:sz w:val="24"/>
                <w:szCs w:val="24"/>
              </w:rPr>
              <w:t>Наставни предмет</w:t>
            </w:r>
          </w:p>
        </w:tc>
        <w:tc>
          <w:tcPr>
            <w:tcW w:w="9900" w:type="dxa"/>
            <w:gridSpan w:val="3"/>
          </w:tcPr>
          <w:p w:rsidR="001514D2" w:rsidRPr="0051393F" w:rsidRDefault="001514D2" w:rsidP="00FD1DE9">
            <w:pPr>
              <w:spacing w:after="0" w:line="240" w:lineRule="auto"/>
              <w:rPr>
                <w:rFonts w:ascii="Times New Roman" w:hAnsi="Times New Roman"/>
                <w:b/>
                <w:sz w:val="24"/>
                <w:szCs w:val="24"/>
              </w:rPr>
            </w:pPr>
            <w:r w:rsidRPr="0051393F">
              <w:rPr>
                <w:rFonts w:ascii="Times New Roman" w:hAnsi="Times New Roman"/>
                <w:b/>
                <w:sz w:val="24"/>
                <w:szCs w:val="24"/>
              </w:rPr>
              <w:t>Немачки језик</w:t>
            </w:r>
          </w:p>
        </w:tc>
      </w:tr>
      <w:tr w:rsidR="001514D2" w:rsidRPr="0051393F" w:rsidTr="00FD1DE9">
        <w:trPr>
          <w:trHeight w:val="476"/>
        </w:trPr>
        <w:tc>
          <w:tcPr>
            <w:tcW w:w="4428" w:type="dxa"/>
            <w:gridSpan w:val="2"/>
          </w:tcPr>
          <w:p w:rsidR="001514D2" w:rsidRPr="0051393F" w:rsidRDefault="001514D2" w:rsidP="00FD1DE9">
            <w:pPr>
              <w:spacing w:after="0" w:line="240" w:lineRule="auto"/>
              <w:rPr>
                <w:rFonts w:ascii="Times New Roman" w:hAnsi="Times New Roman"/>
                <w:b/>
                <w:sz w:val="24"/>
                <w:szCs w:val="24"/>
              </w:rPr>
            </w:pPr>
            <w:r w:rsidRPr="0051393F">
              <w:rPr>
                <w:rFonts w:ascii="Times New Roman" w:hAnsi="Times New Roman"/>
                <w:b/>
                <w:sz w:val="24"/>
                <w:szCs w:val="24"/>
              </w:rPr>
              <w:t>Годишњи фонд часова</w:t>
            </w:r>
          </w:p>
        </w:tc>
        <w:tc>
          <w:tcPr>
            <w:tcW w:w="9900" w:type="dxa"/>
            <w:gridSpan w:val="3"/>
          </w:tcPr>
          <w:p w:rsidR="001514D2" w:rsidRPr="0051393F" w:rsidRDefault="001514D2" w:rsidP="00FD1DE9">
            <w:pPr>
              <w:spacing w:after="0" w:line="240" w:lineRule="auto"/>
              <w:rPr>
                <w:rFonts w:ascii="Times New Roman" w:hAnsi="Times New Roman"/>
                <w:b/>
                <w:sz w:val="24"/>
                <w:szCs w:val="24"/>
              </w:rPr>
            </w:pPr>
            <w:r w:rsidRPr="0051393F">
              <w:rPr>
                <w:rFonts w:ascii="Times New Roman" w:hAnsi="Times New Roman"/>
                <w:b/>
                <w:sz w:val="24"/>
                <w:szCs w:val="24"/>
              </w:rPr>
              <w:t>72</w:t>
            </w:r>
          </w:p>
        </w:tc>
      </w:tr>
      <w:tr w:rsidR="001514D2" w:rsidRPr="0051393F" w:rsidTr="00FD1DE9">
        <w:tc>
          <w:tcPr>
            <w:tcW w:w="4428" w:type="dxa"/>
            <w:gridSpan w:val="2"/>
          </w:tcPr>
          <w:p w:rsidR="001514D2" w:rsidRPr="0051393F" w:rsidRDefault="001514D2" w:rsidP="00FD1DE9">
            <w:pPr>
              <w:spacing w:after="0" w:line="240" w:lineRule="auto"/>
              <w:rPr>
                <w:rFonts w:ascii="Times New Roman" w:hAnsi="Times New Roman"/>
                <w:b/>
                <w:sz w:val="24"/>
                <w:szCs w:val="24"/>
              </w:rPr>
            </w:pPr>
            <w:r w:rsidRPr="0051393F">
              <w:rPr>
                <w:rFonts w:ascii="Times New Roman" w:hAnsi="Times New Roman"/>
                <w:b/>
                <w:sz w:val="24"/>
                <w:szCs w:val="24"/>
              </w:rPr>
              <w:t>Циљ наставе предмета</w:t>
            </w:r>
          </w:p>
          <w:p w:rsidR="001514D2" w:rsidRPr="0051393F" w:rsidRDefault="001514D2" w:rsidP="00FD1DE9">
            <w:pPr>
              <w:spacing w:after="0" w:line="240" w:lineRule="auto"/>
              <w:rPr>
                <w:rFonts w:ascii="Times New Roman" w:hAnsi="Times New Roman"/>
                <w:b/>
                <w:sz w:val="24"/>
                <w:szCs w:val="24"/>
              </w:rPr>
            </w:pPr>
          </w:p>
        </w:tc>
        <w:tc>
          <w:tcPr>
            <w:tcW w:w="9900" w:type="dxa"/>
            <w:gridSpan w:val="3"/>
            <w:vAlign w:val="center"/>
          </w:tcPr>
          <w:p w:rsidR="001514D2" w:rsidRPr="0051393F" w:rsidRDefault="001514D2" w:rsidP="00FD1DE9">
            <w:pPr>
              <w:spacing w:line="240" w:lineRule="auto"/>
              <w:jc w:val="both"/>
              <w:rPr>
                <w:rFonts w:ascii="Times New Roman" w:hAnsi="Times New Roman"/>
                <w:sz w:val="24"/>
                <w:szCs w:val="24"/>
                <w:lang w:val="ru-RU"/>
              </w:rPr>
            </w:pPr>
            <w:r w:rsidRPr="0051393F">
              <w:rPr>
                <w:rFonts w:ascii="Times New Roman" w:hAnsi="Times New Roman"/>
                <w:b/>
                <w:sz w:val="24"/>
                <w:szCs w:val="24"/>
                <w:lang w:val="ru-RU"/>
              </w:rPr>
              <w:t>Циљ</w:t>
            </w:r>
            <w:r w:rsidRPr="0051393F">
              <w:rPr>
                <w:rFonts w:ascii="Times New Roman" w:hAnsi="Times New Roman"/>
                <w:sz w:val="24"/>
                <w:szCs w:val="24"/>
                <w:lang w:val="ru-RU"/>
              </w:rPr>
              <w:t xml:space="preserve"> наставе страног језика јесте да се осигура да сви ученици стекну базичну </w:t>
            </w:r>
            <w:r w:rsidRPr="0051393F">
              <w:rPr>
                <w:rFonts w:ascii="Times New Roman" w:hAnsi="Times New Roman"/>
                <w:sz w:val="24"/>
                <w:szCs w:val="24"/>
              </w:rPr>
              <w:t>je</w:t>
            </w:r>
            <w:r w:rsidRPr="0051393F">
              <w:rPr>
                <w:rFonts w:ascii="Times New Roman" w:hAnsi="Times New Roman"/>
                <w:sz w:val="24"/>
                <w:szCs w:val="24"/>
                <w:lang w:val="ru-RU"/>
              </w:rPr>
              <w:t>зичку писменост и да напредују ка реализацији одговарајућих Стандарда образовних постигнућа,да се оспособе да решавају проблеме и задатке у новим и непознатим ситуацијама, да изразе и образложе своје мишљење и дискутују са другима, развију мотивисаност за учење и заинтересованост за предметне садржаје, као и да овладају комуникативним вештинама и развију способности и методе учења страног језика.</w:t>
            </w:r>
          </w:p>
          <w:p w:rsidR="001514D2" w:rsidRPr="0051393F" w:rsidRDefault="001514D2" w:rsidP="00FD1DE9">
            <w:pPr>
              <w:spacing w:line="240" w:lineRule="auto"/>
              <w:jc w:val="both"/>
              <w:rPr>
                <w:rFonts w:ascii="Times New Roman" w:hAnsi="Times New Roman"/>
                <w:sz w:val="24"/>
                <w:szCs w:val="24"/>
                <w:lang w:val="ru-RU"/>
              </w:rPr>
            </w:pPr>
            <w:r w:rsidRPr="0051393F">
              <w:rPr>
                <w:rFonts w:ascii="Times New Roman" w:hAnsi="Times New Roman"/>
                <w:b/>
                <w:sz w:val="24"/>
                <w:szCs w:val="24"/>
                <w:lang w:val="ru-RU"/>
              </w:rPr>
              <w:t>Задаци</w:t>
            </w:r>
            <w:r w:rsidRPr="0051393F">
              <w:rPr>
                <w:rFonts w:ascii="Times New Roman" w:hAnsi="Times New Roman"/>
                <w:sz w:val="24"/>
                <w:szCs w:val="24"/>
                <w:lang w:val="ru-RU"/>
              </w:rPr>
              <w:t xml:space="preserve"> наставе страног језика су: </w:t>
            </w:r>
          </w:p>
          <w:p w:rsidR="001514D2" w:rsidRPr="0051393F" w:rsidRDefault="001514D2" w:rsidP="00A30D79">
            <w:pPr>
              <w:numPr>
                <w:ilvl w:val="0"/>
                <w:numId w:val="9"/>
              </w:numPr>
              <w:spacing w:after="0" w:line="240" w:lineRule="auto"/>
              <w:jc w:val="both"/>
              <w:rPr>
                <w:rFonts w:ascii="Times New Roman" w:hAnsi="Times New Roman"/>
                <w:sz w:val="24"/>
                <w:szCs w:val="24"/>
                <w:lang w:val="ru-RU"/>
              </w:rPr>
            </w:pPr>
            <w:r w:rsidRPr="0051393F">
              <w:rPr>
                <w:rFonts w:ascii="Times New Roman" w:hAnsi="Times New Roman"/>
                <w:sz w:val="24"/>
                <w:szCs w:val="24"/>
                <w:lang w:val="ru-RU"/>
              </w:rPr>
              <w:t>стварање разноврсних могућности  да кроз различите садржаје и облике рада током наставе страног језика сврха, циљеви и задаци образовања, као и циљеви наставе страног језика буду у пуној мери реализовани</w:t>
            </w:r>
          </w:p>
          <w:p w:rsidR="001514D2" w:rsidRPr="0051393F" w:rsidRDefault="001514D2" w:rsidP="00A30D79">
            <w:pPr>
              <w:numPr>
                <w:ilvl w:val="0"/>
                <w:numId w:val="9"/>
              </w:numPr>
              <w:spacing w:after="0" w:line="240" w:lineRule="auto"/>
              <w:jc w:val="both"/>
              <w:rPr>
                <w:rFonts w:ascii="Times New Roman" w:hAnsi="Times New Roman"/>
                <w:sz w:val="24"/>
                <w:szCs w:val="24"/>
                <w:lang w:val="ru-RU"/>
              </w:rPr>
            </w:pPr>
            <w:r w:rsidRPr="0051393F">
              <w:rPr>
                <w:rFonts w:ascii="Times New Roman" w:hAnsi="Times New Roman"/>
                <w:sz w:val="24"/>
                <w:szCs w:val="24"/>
                <w:lang w:val="ru-RU"/>
              </w:rPr>
              <w:t xml:space="preserve">развијање сазнајних и интелектуалних способности ученика, његових хуманистичких, моралних и естетских ставова, </w:t>
            </w:r>
          </w:p>
          <w:p w:rsidR="001514D2" w:rsidRPr="0051393F" w:rsidRDefault="001514D2" w:rsidP="00A30D79">
            <w:pPr>
              <w:numPr>
                <w:ilvl w:val="0"/>
                <w:numId w:val="9"/>
              </w:numPr>
              <w:spacing w:after="0" w:line="240" w:lineRule="auto"/>
              <w:jc w:val="both"/>
              <w:rPr>
                <w:rFonts w:ascii="Times New Roman" w:hAnsi="Times New Roman"/>
                <w:sz w:val="24"/>
                <w:szCs w:val="24"/>
                <w:lang w:val="ru-RU"/>
              </w:rPr>
            </w:pPr>
            <w:r w:rsidRPr="0051393F">
              <w:rPr>
                <w:rFonts w:ascii="Times New Roman" w:hAnsi="Times New Roman"/>
                <w:sz w:val="24"/>
                <w:szCs w:val="24"/>
                <w:lang w:val="ru-RU"/>
              </w:rPr>
              <w:t xml:space="preserve">стицање позитивног односа према другим језицима и културама, као и према сопственом језику и културном наслеђу, уз уважавање различитости и навикавање на отвореност у комуникацији, </w:t>
            </w:r>
          </w:p>
          <w:p w:rsidR="001514D2" w:rsidRPr="0051393F" w:rsidRDefault="001514D2" w:rsidP="00A30D79">
            <w:pPr>
              <w:numPr>
                <w:ilvl w:val="0"/>
                <w:numId w:val="9"/>
              </w:numPr>
              <w:spacing w:after="0" w:line="240" w:lineRule="auto"/>
              <w:jc w:val="both"/>
              <w:rPr>
                <w:rFonts w:ascii="Times New Roman" w:hAnsi="Times New Roman"/>
                <w:sz w:val="24"/>
                <w:szCs w:val="24"/>
                <w:lang w:val="ru-RU"/>
              </w:rPr>
            </w:pPr>
            <w:r w:rsidRPr="0051393F">
              <w:rPr>
                <w:rFonts w:ascii="Times New Roman" w:hAnsi="Times New Roman"/>
                <w:sz w:val="24"/>
                <w:szCs w:val="24"/>
                <w:lang w:val="ru-RU"/>
              </w:rPr>
              <w:t xml:space="preserve">стицање свести и сазнања о функционисању страног и матерњег језика. </w:t>
            </w:r>
          </w:p>
          <w:p w:rsidR="001514D2" w:rsidRPr="0051393F" w:rsidRDefault="001514D2" w:rsidP="00A30D79">
            <w:pPr>
              <w:numPr>
                <w:ilvl w:val="0"/>
                <w:numId w:val="9"/>
              </w:numPr>
              <w:spacing w:after="0" w:line="240" w:lineRule="auto"/>
              <w:jc w:val="both"/>
              <w:rPr>
                <w:rFonts w:ascii="Times New Roman" w:hAnsi="Times New Roman"/>
                <w:sz w:val="24"/>
                <w:szCs w:val="24"/>
                <w:lang w:val="ru-RU"/>
              </w:rPr>
            </w:pPr>
            <w:r w:rsidRPr="0051393F">
              <w:rPr>
                <w:rFonts w:ascii="Times New Roman" w:hAnsi="Times New Roman"/>
                <w:sz w:val="24"/>
                <w:szCs w:val="24"/>
                <w:lang w:val="ru-RU"/>
              </w:rPr>
              <w:t xml:space="preserve">усвајање основних знања из страног језика која ће ученику омогућити да се у једноставној усменој и писаној комуникацији споразумева са људима из других земаља, </w:t>
            </w:r>
          </w:p>
          <w:p w:rsidR="001514D2" w:rsidRPr="0051393F" w:rsidRDefault="001514D2" w:rsidP="00A30D79">
            <w:pPr>
              <w:numPr>
                <w:ilvl w:val="0"/>
                <w:numId w:val="9"/>
              </w:numPr>
              <w:spacing w:after="0" w:line="240" w:lineRule="auto"/>
              <w:jc w:val="both"/>
              <w:rPr>
                <w:rFonts w:ascii="Times New Roman" w:hAnsi="Times New Roman"/>
                <w:sz w:val="24"/>
                <w:szCs w:val="24"/>
                <w:lang w:val="ru-RU"/>
              </w:rPr>
            </w:pPr>
            <w:r w:rsidRPr="0051393F">
              <w:rPr>
                <w:rFonts w:ascii="Times New Roman" w:hAnsi="Times New Roman"/>
                <w:sz w:val="24"/>
                <w:szCs w:val="24"/>
                <w:lang w:val="ru-RU"/>
              </w:rPr>
              <w:t xml:space="preserve">усвајање норми вербалне и невербалне комуникације у складу са специфичностима језика који учи, </w:t>
            </w:r>
          </w:p>
          <w:p w:rsidR="001514D2" w:rsidRPr="0051393F" w:rsidRDefault="001514D2" w:rsidP="00A30D79">
            <w:pPr>
              <w:numPr>
                <w:ilvl w:val="0"/>
                <w:numId w:val="9"/>
              </w:numPr>
              <w:spacing w:after="0" w:line="240" w:lineRule="auto"/>
              <w:jc w:val="both"/>
              <w:rPr>
                <w:rFonts w:ascii="Times New Roman" w:hAnsi="Times New Roman"/>
                <w:sz w:val="24"/>
                <w:szCs w:val="24"/>
                <w:lang w:val="ru-RU"/>
              </w:rPr>
            </w:pPr>
            <w:r w:rsidRPr="0051393F">
              <w:rPr>
                <w:rFonts w:ascii="Times New Roman" w:hAnsi="Times New Roman"/>
                <w:sz w:val="24"/>
                <w:szCs w:val="24"/>
                <w:lang w:val="ru-RU"/>
              </w:rPr>
              <w:t>оспособљавање ученика да настави, на вишем нивоу образовања и самостално, учење истог или других страних језика на различите начине и у свим околностима које живот створи.</w:t>
            </w:r>
          </w:p>
          <w:p w:rsidR="001514D2" w:rsidRPr="0051393F" w:rsidRDefault="001514D2" w:rsidP="00FD1DE9">
            <w:pPr>
              <w:spacing w:line="240" w:lineRule="auto"/>
              <w:ind w:firstLine="720"/>
              <w:jc w:val="both"/>
              <w:rPr>
                <w:rFonts w:ascii="Times New Roman" w:hAnsi="Times New Roman"/>
                <w:i/>
                <w:iCs/>
                <w:sz w:val="24"/>
                <w:szCs w:val="24"/>
                <w:lang w:val="ru-RU"/>
              </w:rPr>
            </w:pPr>
            <w:r w:rsidRPr="0051393F">
              <w:rPr>
                <w:rFonts w:ascii="Times New Roman" w:hAnsi="Times New Roman"/>
                <w:i/>
                <w:iCs/>
                <w:sz w:val="24"/>
                <w:szCs w:val="24"/>
                <w:lang w:val="ru-RU"/>
              </w:rPr>
              <w:t>Учење другог страног језика, ослањајући се на искуства и знања стечена  учењем првог страног језика, поспешује стицање вишјезичке и вишекултурне компетенције и развијање свести о језичком богатству ужег и ширег окружења.</w:t>
            </w:r>
          </w:p>
          <w:p w:rsidR="001514D2" w:rsidRPr="0051393F" w:rsidRDefault="001514D2" w:rsidP="00FD1DE9">
            <w:pPr>
              <w:pStyle w:val="NormalWeb"/>
              <w:spacing w:before="0" w:beforeAutospacing="0" w:after="150" w:afterAutospacing="0"/>
              <w:rPr>
                <w:b/>
                <w:lang w:val="ru-RU"/>
              </w:rPr>
            </w:pPr>
            <w:r w:rsidRPr="0051393F">
              <w:rPr>
                <w:lang w:val="ru-RU"/>
              </w:rPr>
              <w:t>Кроз наставу страних језика ученик богати себе упознајући другог, стиче свест о зн</w:t>
            </w:r>
            <w:r w:rsidRPr="0051393F">
              <w:t>a</w:t>
            </w:r>
            <w:r w:rsidRPr="0051393F">
              <w:rPr>
                <w:lang w:val="ru-RU"/>
              </w:rPr>
              <w:t>чају сопственог језика и културе у контакту са другим језицима и културама. Ученик развија радозналост, истраживачки дух и отвореност према комуникацији са говорницима других језика</w:t>
            </w:r>
            <w:r w:rsidRPr="0051393F">
              <w:rPr>
                <w:b/>
                <w:lang w:val="ru-RU"/>
              </w:rPr>
              <w:t xml:space="preserve">. </w:t>
            </w:r>
            <w:r w:rsidRPr="0051393F">
              <w:rPr>
                <w:bCs/>
                <w:lang w:val="ru-RU"/>
              </w:rPr>
              <w:t>Поред тога, ученик уочава значај личног залагања у процесу учења страног језика.</w:t>
            </w:r>
          </w:p>
        </w:tc>
      </w:tr>
      <w:tr w:rsidR="001514D2" w:rsidRPr="0051393F" w:rsidTr="00FD1DE9">
        <w:tc>
          <w:tcPr>
            <w:tcW w:w="693" w:type="dxa"/>
          </w:tcPr>
          <w:p w:rsidR="001514D2" w:rsidRPr="0051393F" w:rsidRDefault="001514D2" w:rsidP="00FD1DE9">
            <w:pPr>
              <w:spacing w:after="0" w:line="240" w:lineRule="auto"/>
              <w:jc w:val="center"/>
              <w:rPr>
                <w:rFonts w:ascii="Times New Roman" w:hAnsi="Times New Roman"/>
                <w:b/>
                <w:sz w:val="24"/>
                <w:szCs w:val="24"/>
              </w:rPr>
            </w:pPr>
            <w:r w:rsidRPr="0051393F">
              <w:rPr>
                <w:rFonts w:ascii="Times New Roman" w:hAnsi="Times New Roman"/>
                <w:b/>
                <w:sz w:val="24"/>
                <w:szCs w:val="24"/>
              </w:rPr>
              <w:t xml:space="preserve">Р.бр. </w:t>
            </w:r>
          </w:p>
        </w:tc>
        <w:tc>
          <w:tcPr>
            <w:tcW w:w="4877" w:type="dxa"/>
            <w:gridSpan w:val="2"/>
          </w:tcPr>
          <w:p w:rsidR="001514D2" w:rsidRPr="0051393F" w:rsidRDefault="001514D2" w:rsidP="00FD1DE9">
            <w:pPr>
              <w:spacing w:after="0" w:line="240" w:lineRule="auto"/>
              <w:jc w:val="center"/>
              <w:rPr>
                <w:rFonts w:ascii="Times New Roman" w:hAnsi="Times New Roman"/>
                <w:b/>
                <w:sz w:val="24"/>
                <w:szCs w:val="24"/>
              </w:rPr>
            </w:pPr>
            <w:r w:rsidRPr="0051393F">
              <w:rPr>
                <w:rFonts w:ascii="Times New Roman" w:hAnsi="Times New Roman"/>
                <w:b/>
                <w:sz w:val="24"/>
                <w:szCs w:val="24"/>
              </w:rPr>
              <w:t xml:space="preserve">Област/Тема </w:t>
            </w:r>
          </w:p>
        </w:tc>
        <w:tc>
          <w:tcPr>
            <w:tcW w:w="4106" w:type="dxa"/>
          </w:tcPr>
          <w:p w:rsidR="001514D2" w:rsidRPr="0051393F" w:rsidRDefault="001514D2" w:rsidP="00FD1DE9">
            <w:pPr>
              <w:spacing w:after="0" w:line="240" w:lineRule="auto"/>
              <w:jc w:val="center"/>
              <w:rPr>
                <w:rFonts w:ascii="Times New Roman" w:hAnsi="Times New Roman"/>
                <w:b/>
                <w:sz w:val="24"/>
                <w:szCs w:val="24"/>
              </w:rPr>
            </w:pPr>
            <w:r w:rsidRPr="0051393F">
              <w:rPr>
                <w:rFonts w:ascii="Times New Roman" w:hAnsi="Times New Roman"/>
                <w:b/>
                <w:sz w:val="24"/>
                <w:szCs w:val="24"/>
                <w:lang w:val="sr-Cyrl-CS"/>
              </w:rPr>
              <w:t xml:space="preserve">Кључни појмови садржаја </w:t>
            </w:r>
          </w:p>
        </w:tc>
        <w:tc>
          <w:tcPr>
            <w:tcW w:w="4652" w:type="dxa"/>
          </w:tcPr>
          <w:p w:rsidR="001514D2" w:rsidRPr="0051393F" w:rsidRDefault="001514D2" w:rsidP="00FD1DE9">
            <w:pPr>
              <w:spacing w:after="0" w:line="240" w:lineRule="auto"/>
              <w:rPr>
                <w:rFonts w:ascii="Times New Roman" w:hAnsi="Times New Roman"/>
                <w:b/>
                <w:sz w:val="24"/>
                <w:szCs w:val="24"/>
                <w:lang w:val="sr-Cyrl-CS"/>
              </w:rPr>
            </w:pPr>
            <w:r w:rsidRPr="0051393F">
              <w:rPr>
                <w:rFonts w:ascii="Times New Roman" w:hAnsi="Times New Roman"/>
                <w:b/>
                <w:sz w:val="24"/>
                <w:szCs w:val="24"/>
              </w:rPr>
              <w:t>Исходи</w:t>
            </w:r>
          </w:p>
        </w:tc>
      </w:tr>
      <w:tr w:rsidR="001514D2" w:rsidRPr="0051393F" w:rsidTr="00FD1DE9">
        <w:trPr>
          <w:trHeight w:val="759"/>
        </w:trPr>
        <w:tc>
          <w:tcPr>
            <w:tcW w:w="693" w:type="dxa"/>
          </w:tcPr>
          <w:p w:rsidR="001514D2" w:rsidRPr="0051393F" w:rsidRDefault="001514D2" w:rsidP="00FD1DE9">
            <w:pPr>
              <w:tabs>
                <w:tab w:val="left" w:pos="3540"/>
              </w:tabs>
              <w:spacing w:after="0" w:line="240" w:lineRule="auto"/>
              <w:rPr>
                <w:rFonts w:ascii="Times New Roman" w:hAnsi="Times New Roman"/>
                <w:sz w:val="24"/>
                <w:szCs w:val="24"/>
              </w:rPr>
            </w:pPr>
          </w:p>
          <w:p w:rsidR="001514D2" w:rsidRPr="0051393F" w:rsidRDefault="001514D2" w:rsidP="00FD1DE9">
            <w:pPr>
              <w:tabs>
                <w:tab w:val="left" w:pos="3540"/>
              </w:tabs>
              <w:spacing w:after="0" w:line="240" w:lineRule="auto"/>
              <w:rPr>
                <w:rFonts w:ascii="Times New Roman" w:hAnsi="Times New Roman"/>
                <w:sz w:val="24"/>
                <w:szCs w:val="24"/>
              </w:rPr>
            </w:pPr>
          </w:p>
          <w:p w:rsidR="001514D2" w:rsidRPr="0051393F" w:rsidRDefault="001514D2" w:rsidP="00FD1DE9">
            <w:pPr>
              <w:tabs>
                <w:tab w:val="left" w:pos="3540"/>
              </w:tabs>
              <w:spacing w:after="0" w:line="240" w:lineRule="auto"/>
              <w:rPr>
                <w:rFonts w:ascii="Times New Roman" w:hAnsi="Times New Roman"/>
                <w:b/>
                <w:sz w:val="24"/>
                <w:szCs w:val="24"/>
              </w:rPr>
            </w:pPr>
            <w:r w:rsidRPr="0051393F">
              <w:rPr>
                <w:rFonts w:ascii="Times New Roman" w:hAnsi="Times New Roman"/>
                <w:b/>
                <w:sz w:val="24"/>
                <w:szCs w:val="24"/>
              </w:rPr>
              <w:t>1.</w:t>
            </w:r>
          </w:p>
        </w:tc>
        <w:tc>
          <w:tcPr>
            <w:tcW w:w="4877" w:type="dxa"/>
            <w:gridSpan w:val="2"/>
          </w:tcPr>
          <w:p w:rsidR="001514D2" w:rsidRPr="0051393F" w:rsidRDefault="001514D2" w:rsidP="00FD1DE9">
            <w:pPr>
              <w:rPr>
                <w:rFonts w:ascii="Times New Roman" w:hAnsi="Times New Roman"/>
                <w:b/>
                <w:color w:val="000000"/>
                <w:sz w:val="24"/>
                <w:szCs w:val="24"/>
              </w:rPr>
            </w:pPr>
            <w:r w:rsidRPr="0051393F">
              <w:rPr>
                <w:rFonts w:ascii="Times New Roman" w:hAnsi="Times New Roman"/>
                <w:b/>
                <w:color w:val="000000"/>
                <w:sz w:val="24"/>
                <w:szCs w:val="24"/>
                <w:lang w:val="de-DE"/>
              </w:rPr>
              <w:t>WIE WAR'S IN DEN FERIEN?</w:t>
            </w:r>
          </w:p>
          <w:p w:rsidR="001514D2" w:rsidRPr="0051393F" w:rsidRDefault="001514D2" w:rsidP="00FD1DE9">
            <w:pPr>
              <w:rPr>
                <w:rFonts w:ascii="Times New Roman" w:hAnsi="Times New Roman"/>
                <w:sz w:val="24"/>
                <w:szCs w:val="24"/>
                <w:shd w:val="clear" w:color="auto" w:fill="FFFFFF"/>
                <w:lang w:val="ru-RU"/>
              </w:rPr>
            </w:pPr>
            <w:r w:rsidRPr="0051393F">
              <w:rPr>
                <w:rFonts w:ascii="Times New Roman" w:hAnsi="Times New Roman"/>
                <w:sz w:val="24"/>
                <w:szCs w:val="24"/>
                <w:shd w:val="clear" w:color="auto" w:fill="FFFFFF"/>
                <w:lang w:val="ru-RU"/>
              </w:rPr>
              <w:t>Компетенција за учење;</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Естетичка компетенција;</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Одговоранодност према здрављу;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Рад са подацима и информацијама;</w:t>
            </w:r>
          </w:p>
          <w:p w:rsidR="001514D2" w:rsidRPr="0051393F" w:rsidRDefault="001514D2" w:rsidP="00FD1DE9">
            <w:pPr>
              <w:tabs>
                <w:tab w:val="left" w:pos="3540"/>
              </w:tabs>
              <w:spacing w:after="0" w:line="240" w:lineRule="auto"/>
              <w:rPr>
                <w:rFonts w:ascii="Times New Roman" w:hAnsi="Times New Roman"/>
                <w:sz w:val="24"/>
                <w:szCs w:val="24"/>
              </w:rPr>
            </w:pPr>
          </w:p>
        </w:tc>
        <w:tc>
          <w:tcPr>
            <w:tcW w:w="4106" w:type="dxa"/>
            <w:vAlign w:val="center"/>
          </w:tcPr>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Изразе и речи које се односе на тему; </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Описни придеви</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Претерит помоћних глагола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i/>
                <w:sz w:val="24"/>
                <w:szCs w:val="24"/>
              </w:rPr>
              <w:t xml:space="preserve"> </w:t>
            </w:r>
            <w:r w:rsidRPr="0051393F">
              <w:rPr>
                <w:rFonts w:ascii="Times New Roman" w:hAnsi="Times New Roman"/>
                <w:sz w:val="24"/>
                <w:szCs w:val="24"/>
              </w:rPr>
              <w:t>- Перфекат</w:t>
            </w:r>
          </w:p>
          <w:p w:rsidR="001514D2" w:rsidRPr="0051393F" w:rsidRDefault="001514D2" w:rsidP="00FD1DE9">
            <w:pPr>
              <w:spacing w:line="240" w:lineRule="auto"/>
              <w:rPr>
                <w:rFonts w:ascii="Times New Roman" w:hAnsi="Times New Roman"/>
                <w:i/>
                <w:sz w:val="24"/>
                <w:szCs w:val="24"/>
              </w:rPr>
            </w:pPr>
            <w:r w:rsidRPr="0051393F">
              <w:rPr>
                <w:rFonts w:ascii="Times New Roman" w:hAnsi="Times New Roman"/>
                <w:sz w:val="24"/>
                <w:szCs w:val="24"/>
                <w:lang w:val="de-DE"/>
              </w:rPr>
              <w:t xml:space="preserve">- </w:t>
            </w:r>
            <w:r w:rsidRPr="0051393F">
              <w:rPr>
                <w:rFonts w:ascii="Times New Roman" w:hAnsi="Times New Roman"/>
                <w:sz w:val="24"/>
                <w:szCs w:val="24"/>
              </w:rPr>
              <w:t>Присвојне заменице</w:t>
            </w:r>
            <w:r w:rsidRPr="0051393F">
              <w:rPr>
                <w:rFonts w:ascii="Times New Roman" w:hAnsi="Times New Roman"/>
                <w:i/>
                <w:sz w:val="24"/>
                <w:szCs w:val="24"/>
              </w:rPr>
              <w:t xml:space="preserve"> </w:t>
            </w:r>
          </w:p>
          <w:p w:rsidR="001514D2" w:rsidRPr="0051393F" w:rsidRDefault="001514D2" w:rsidP="00FD1DE9">
            <w:pPr>
              <w:rPr>
                <w:rFonts w:ascii="Times New Roman" w:hAnsi="Times New Roman"/>
                <w:sz w:val="24"/>
                <w:szCs w:val="24"/>
                <w:lang w:val="sr-Cyrl-CS"/>
              </w:rPr>
            </w:pPr>
          </w:p>
        </w:tc>
        <w:tc>
          <w:tcPr>
            <w:tcW w:w="4652" w:type="dxa"/>
          </w:tcPr>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разумеју једноставније текстове који се односе на описивање особа, места, појава, радњи, стања, збивања</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опишу и упореде жива бића, предмете, места, појаве, радње, стања и збивања користећи једноставна језичка средства</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разумеју једноставне текстове у којима се описују догађаји, искуства и способности у прошлости</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размене појединачне информације и/или неколико информација у низу о догађајима, искуствима и способностима  из прошлости </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опишу у неколико краћих, везаних исказа догађај из прошлости</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разумеју једноставније изразе који се односе на  поседовање и припадност</w:t>
            </w:r>
          </w:p>
          <w:p w:rsidR="001514D2" w:rsidRPr="0051393F" w:rsidRDefault="001514D2" w:rsidP="00FD1DE9">
            <w:pPr>
              <w:spacing w:after="0" w:line="240" w:lineRule="auto"/>
              <w:rPr>
                <w:rFonts w:ascii="Times New Roman" w:hAnsi="Times New Roman"/>
                <w:sz w:val="24"/>
                <w:szCs w:val="24"/>
                <w:lang w:val="sr-Cyrl-CS"/>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формулишу једноставније исказе који се односе на  поседовање и припадност</w:t>
            </w:r>
          </w:p>
          <w:p w:rsidR="001514D2" w:rsidRPr="0051393F" w:rsidRDefault="001514D2" w:rsidP="00FD1DE9">
            <w:pPr>
              <w:spacing w:after="0" w:line="240" w:lineRule="auto"/>
              <w:rPr>
                <w:rFonts w:ascii="Times New Roman" w:hAnsi="Times New Roman"/>
                <w:sz w:val="24"/>
                <w:szCs w:val="24"/>
                <w:lang w:val="sr-Cyrl-CS"/>
              </w:rPr>
            </w:pPr>
          </w:p>
        </w:tc>
      </w:tr>
      <w:tr w:rsidR="001514D2" w:rsidRPr="0051393F" w:rsidTr="00FD1DE9">
        <w:trPr>
          <w:trHeight w:val="759"/>
        </w:trPr>
        <w:tc>
          <w:tcPr>
            <w:tcW w:w="693" w:type="dxa"/>
          </w:tcPr>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b/>
                <w:sz w:val="24"/>
                <w:szCs w:val="24"/>
                <w:lang w:val="sr-Cyrl-CS"/>
              </w:rPr>
            </w:pPr>
            <w:r w:rsidRPr="0051393F">
              <w:rPr>
                <w:rFonts w:ascii="Times New Roman" w:hAnsi="Times New Roman"/>
                <w:b/>
                <w:sz w:val="24"/>
                <w:szCs w:val="24"/>
                <w:lang w:val="sr-Cyrl-CS"/>
              </w:rPr>
              <w:t>2.</w:t>
            </w:r>
          </w:p>
        </w:tc>
        <w:tc>
          <w:tcPr>
            <w:tcW w:w="4877" w:type="dxa"/>
            <w:gridSpan w:val="2"/>
          </w:tcPr>
          <w:p w:rsidR="001514D2" w:rsidRPr="0051393F" w:rsidRDefault="001514D2" w:rsidP="00FD1DE9">
            <w:pPr>
              <w:rPr>
                <w:rFonts w:ascii="Times New Roman" w:hAnsi="Times New Roman"/>
                <w:b/>
                <w:bCs/>
                <w:color w:val="000000"/>
                <w:sz w:val="24"/>
                <w:szCs w:val="24"/>
                <w:lang w:val="sr-Cyrl-CS"/>
              </w:rPr>
            </w:pPr>
            <w:r w:rsidRPr="0051393F">
              <w:rPr>
                <w:rFonts w:ascii="Times New Roman" w:hAnsi="Times New Roman"/>
                <w:b/>
                <w:bCs/>
                <w:color w:val="000000"/>
                <w:sz w:val="24"/>
                <w:szCs w:val="24"/>
              </w:rPr>
              <w:t>MEINE</w:t>
            </w:r>
            <w:r w:rsidRPr="0051393F">
              <w:rPr>
                <w:rFonts w:ascii="Times New Roman" w:hAnsi="Times New Roman"/>
                <w:b/>
                <w:bCs/>
                <w:color w:val="000000"/>
                <w:sz w:val="24"/>
                <w:szCs w:val="24"/>
                <w:lang w:val="sr-Cyrl-CS"/>
              </w:rPr>
              <w:t xml:space="preserve"> </w:t>
            </w:r>
            <w:r w:rsidRPr="0051393F">
              <w:rPr>
                <w:rFonts w:ascii="Times New Roman" w:hAnsi="Times New Roman"/>
                <w:b/>
                <w:bCs/>
                <w:color w:val="000000"/>
                <w:sz w:val="24"/>
                <w:szCs w:val="24"/>
              </w:rPr>
              <w:t>PL</w:t>
            </w:r>
            <w:r w:rsidRPr="0051393F">
              <w:rPr>
                <w:rFonts w:ascii="Times New Roman" w:hAnsi="Times New Roman"/>
                <w:b/>
                <w:bCs/>
                <w:color w:val="000000"/>
                <w:sz w:val="24"/>
                <w:szCs w:val="24"/>
                <w:lang w:val="sr-Cyrl-CS"/>
              </w:rPr>
              <w:t>Ä</w:t>
            </w:r>
            <w:r w:rsidRPr="0051393F">
              <w:rPr>
                <w:rFonts w:ascii="Times New Roman" w:hAnsi="Times New Roman"/>
                <w:b/>
                <w:bCs/>
                <w:color w:val="000000"/>
                <w:sz w:val="24"/>
                <w:szCs w:val="24"/>
              </w:rPr>
              <w:t>NE</w:t>
            </w:r>
          </w:p>
          <w:p w:rsidR="001514D2" w:rsidRPr="0051393F" w:rsidRDefault="001514D2" w:rsidP="00FD1DE9">
            <w:pPr>
              <w:rPr>
                <w:rFonts w:ascii="Times New Roman" w:hAnsi="Times New Roman"/>
                <w:sz w:val="24"/>
                <w:szCs w:val="24"/>
                <w:shd w:val="clear" w:color="auto" w:fill="FFFFFF"/>
                <w:lang w:val="sr-Cyrl-CS"/>
              </w:rPr>
            </w:pPr>
            <w:r w:rsidRPr="0051393F">
              <w:rPr>
                <w:rFonts w:ascii="Times New Roman" w:hAnsi="Times New Roman"/>
                <w:sz w:val="24"/>
                <w:szCs w:val="24"/>
                <w:shd w:val="clear" w:color="auto" w:fill="FFFFFF"/>
                <w:lang w:val="ru-RU"/>
              </w:rPr>
              <w:t>Компетенција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за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учење</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Комуникација</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Одговоранодност</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према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здрављу</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Предузимљивост</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и</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оријентација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ка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предузетништву</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Рад</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са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подацима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и</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информацијама</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Решавање</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проблема</w:t>
            </w:r>
          </w:p>
          <w:p w:rsidR="001514D2" w:rsidRPr="0051393F" w:rsidRDefault="001514D2" w:rsidP="00FD1DE9">
            <w:pPr>
              <w:tabs>
                <w:tab w:val="left" w:pos="3540"/>
              </w:tabs>
              <w:spacing w:after="0" w:line="240" w:lineRule="auto"/>
              <w:rPr>
                <w:rFonts w:ascii="Times New Roman" w:hAnsi="Times New Roman"/>
                <w:sz w:val="24"/>
                <w:szCs w:val="24"/>
                <w:lang w:val="sr-Cyrl-CS"/>
              </w:rPr>
            </w:pPr>
          </w:p>
        </w:tc>
        <w:tc>
          <w:tcPr>
            <w:tcW w:w="4106" w:type="dxa"/>
            <w:vAlign w:val="center"/>
          </w:tcPr>
          <w:p w:rsidR="001514D2" w:rsidRPr="0051393F" w:rsidRDefault="001514D2" w:rsidP="00FD1DE9">
            <w:pPr>
              <w:spacing w:line="240" w:lineRule="auto"/>
              <w:rPr>
                <w:rFonts w:ascii="Times New Roman" w:hAnsi="Times New Roman"/>
                <w:i/>
                <w:sz w:val="24"/>
                <w:szCs w:val="24"/>
                <w:lang w:val="uz-Cyrl-UZ"/>
              </w:rPr>
            </w:pPr>
            <w:r w:rsidRPr="0051393F">
              <w:rPr>
                <w:rFonts w:ascii="Times New Roman" w:hAnsi="Times New Roman"/>
                <w:sz w:val="24"/>
                <w:szCs w:val="24"/>
                <w:lang w:val="sr-Cyrl-CS"/>
              </w:rPr>
              <w:t xml:space="preserve">- Изразе и речи које се односе на тему; </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i/>
                <w:sz w:val="24"/>
                <w:szCs w:val="24"/>
                <w:lang w:val="sr-Cyrl-CS"/>
              </w:rPr>
              <w:t xml:space="preserve"> </w:t>
            </w:r>
            <w:r w:rsidRPr="0051393F">
              <w:rPr>
                <w:rFonts w:ascii="Times New Roman" w:hAnsi="Times New Roman"/>
                <w:sz w:val="24"/>
                <w:szCs w:val="24"/>
                <w:lang w:val="sr-Cyrl-CS"/>
              </w:rPr>
              <w:t>- Императив</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Претерит помоћних и модалних глагола</w:t>
            </w:r>
          </w:p>
          <w:p w:rsidR="001514D2" w:rsidRPr="0051393F" w:rsidRDefault="001514D2" w:rsidP="00FD1DE9">
            <w:pPr>
              <w:spacing w:line="240" w:lineRule="auto"/>
              <w:rPr>
                <w:rFonts w:ascii="Times New Roman" w:hAnsi="Times New Roman"/>
                <w:i/>
                <w:sz w:val="24"/>
                <w:szCs w:val="24"/>
                <w:lang w:val="sr-Cyrl-CS"/>
              </w:rPr>
            </w:pPr>
            <w:r w:rsidRPr="0051393F">
              <w:rPr>
                <w:rFonts w:ascii="Times New Roman" w:hAnsi="Times New Roman"/>
                <w:i/>
                <w:sz w:val="24"/>
                <w:szCs w:val="24"/>
                <w:lang w:val="sr-Cyrl-CS"/>
              </w:rPr>
              <w:t xml:space="preserve"> </w:t>
            </w:r>
            <w:r w:rsidRPr="0051393F">
              <w:rPr>
                <w:rFonts w:ascii="Times New Roman" w:hAnsi="Times New Roman"/>
                <w:sz w:val="24"/>
                <w:szCs w:val="24"/>
                <w:lang w:val="sr-Cyrl-CS"/>
              </w:rPr>
              <w:t>- Перфекат</w:t>
            </w:r>
            <w:r w:rsidRPr="0051393F">
              <w:rPr>
                <w:rFonts w:ascii="Times New Roman" w:hAnsi="Times New Roman"/>
                <w:i/>
                <w:sz w:val="24"/>
                <w:szCs w:val="24"/>
                <w:lang w:val="sr-Cyrl-CS"/>
              </w:rPr>
              <w:t xml:space="preserve"> </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Презент </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Упитне реченице</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Глагол </w:t>
            </w:r>
            <w:r w:rsidRPr="0051393F">
              <w:rPr>
                <w:rFonts w:ascii="Times New Roman" w:hAnsi="Times New Roman"/>
                <w:sz w:val="24"/>
                <w:szCs w:val="24"/>
              </w:rPr>
              <w:t>m</w:t>
            </w:r>
            <w:r w:rsidRPr="0051393F">
              <w:rPr>
                <w:rFonts w:ascii="Times New Roman" w:hAnsi="Times New Roman"/>
                <w:sz w:val="24"/>
                <w:szCs w:val="24"/>
                <w:lang w:val="sr-Cyrl-CS"/>
              </w:rPr>
              <w:t>ö</w:t>
            </w:r>
            <w:r w:rsidRPr="0051393F">
              <w:rPr>
                <w:rFonts w:ascii="Times New Roman" w:hAnsi="Times New Roman"/>
                <w:sz w:val="24"/>
                <w:szCs w:val="24"/>
              </w:rPr>
              <w:t>chten</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Најфреквентнији глаголи за изражавање мишљења</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Реченице са </w:t>
            </w:r>
            <w:r w:rsidRPr="0051393F">
              <w:rPr>
                <w:rFonts w:ascii="Times New Roman" w:hAnsi="Times New Roman"/>
                <w:sz w:val="24"/>
                <w:szCs w:val="24"/>
                <w:lang w:val="de-DE"/>
              </w:rPr>
              <w:t>dass</w:t>
            </w:r>
          </w:p>
          <w:p w:rsidR="001514D2" w:rsidRPr="0051393F" w:rsidRDefault="001514D2" w:rsidP="00FD1DE9">
            <w:pPr>
              <w:rPr>
                <w:rFonts w:ascii="Times New Roman" w:hAnsi="Times New Roman"/>
                <w:sz w:val="24"/>
                <w:szCs w:val="24"/>
                <w:lang w:val="sr-Cyrl-CS"/>
              </w:rPr>
            </w:pPr>
            <w:r w:rsidRPr="0051393F">
              <w:rPr>
                <w:rFonts w:ascii="Times New Roman" w:hAnsi="Times New Roman"/>
                <w:sz w:val="24"/>
                <w:szCs w:val="24"/>
              </w:rPr>
              <w:t xml:space="preserve">- Реченице са </w:t>
            </w:r>
            <w:r w:rsidRPr="0051393F">
              <w:rPr>
                <w:rFonts w:ascii="Times New Roman" w:hAnsi="Times New Roman"/>
                <w:sz w:val="24"/>
                <w:szCs w:val="24"/>
                <w:lang w:val="de-DE"/>
              </w:rPr>
              <w:t>weil</w:t>
            </w:r>
          </w:p>
        </w:tc>
        <w:tc>
          <w:tcPr>
            <w:tcW w:w="4652" w:type="dxa"/>
            <w:vAlign w:val="center"/>
          </w:tcPr>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разумеју једноставне текстове у којима се описују догађаји, искуства и способности у прошлости</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размене појединачне информације и/или некоико информација у низу о догађајима, искуствима и способностима  из прошлости </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опишу у неколико краћих, везаних исказа догађај из прошлости</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разумеју једноставније исказе који се односе на одлуке, обећања, планове,  намере и предвиђања и реагује на њих</w:t>
            </w:r>
          </w:p>
          <w:p w:rsidR="001514D2" w:rsidRPr="0051393F" w:rsidRDefault="001514D2" w:rsidP="00FD1DE9">
            <w:pPr>
              <w:spacing w:line="240" w:lineRule="auto"/>
              <w:rPr>
                <w:rFonts w:ascii="Times New Roman" w:hAnsi="Times New Roman"/>
                <w:sz w:val="24"/>
                <w:szCs w:val="24"/>
                <w:lang w:val="uz-Cyrl-UZ"/>
              </w:rPr>
            </w:pPr>
            <w:r w:rsidRPr="0051393F">
              <w:rPr>
                <w:rFonts w:ascii="Times New Roman" w:hAnsi="Times New Roman"/>
                <w:sz w:val="24"/>
                <w:szCs w:val="24"/>
                <w:lang w:val="uz-Cyrl-UZ"/>
              </w:rPr>
              <w:t xml:space="preserve">- </w:t>
            </w:r>
            <w:r w:rsidRPr="0051393F">
              <w:rPr>
                <w:rFonts w:ascii="Times New Roman" w:hAnsi="Times New Roman"/>
                <w:color w:val="000000"/>
                <w:sz w:val="24"/>
                <w:szCs w:val="24"/>
                <w:lang w:val="uz-Cyrl-UZ"/>
              </w:rPr>
              <w:t>размене једноставније исказе у вези са обећањима, одлукама, плановима, намерама и предвиђањима</w:t>
            </w:r>
          </w:p>
          <w:p w:rsidR="001514D2" w:rsidRPr="0051393F" w:rsidRDefault="001514D2" w:rsidP="00FD1DE9">
            <w:pPr>
              <w:spacing w:line="240" w:lineRule="auto"/>
              <w:rPr>
                <w:rFonts w:ascii="Times New Roman" w:hAnsi="Times New Roman"/>
                <w:sz w:val="24"/>
                <w:szCs w:val="24"/>
                <w:lang w:val="uz-Cyrl-UZ"/>
              </w:rPr>
            </w:pPr>
            <w:r w:rsidRPr="0051393F">
              <w:rPr>
                <w:rFonts w:ascii="Times New Roman" w:hAnsi="Times New Roman"/>
                <w:sz w:val="24"/>
                <w:szCs w:val="24"/>
                <w:lang w:val="uz-Cyrl-UZ"/>
              </w:rPr>
              <w:t xml:space="preserve">- </w:t>
            </w:r>
            <w:r w:rsidRPr="0051393F">
              <w:rPr>
                <w:rFonts w:ascii="Times New Roman" w:hAnsi="Times New Roman"/>
                <w:color w:val="000000"/>
                <w:sz w:val="24"/>
                <w:szCs w:val="24"/>
                <w:lang w:val="uz-Cyrl-UZ"/>
              </w:rPr>
              <w:t>саопште шта он/ она или неко други планира, намерава, предвиђа</w:t>
            </w:r>
          </w:p>
          <w:p w:rsidR="001514D2" w:rsidRPr="0051393F" w:rsidRDefault="001514D2" w:rsidP="00FD1DE9">
            <w:pPr>
              <w:spacing w:line="240" w:lineRule="auto"/>
              <w:rPr>
                <w:rFonts w:ascii="Times New Roman" w:hAnsi="Times New Roman"/>
                <w:sz w:val="24"/>
                <w:szCs w:val="24"/>
                <w:lang w:val="uz-Cyrl-UZ"/>
              </w:rPr>
            </w:pPr>
            <w:r w:rsidRPr="0051393F">
              <w:rPr>
                <w:rFonts w:ascii="Times New Roman" w:hAnsi="Times New Roman"/>
                <w:sz w:val="24"/>
                <w:szCs w:val="24"/>
                <w:lang w:val="uz-Cyrl-UZ"/>
              </w:rPr>
              <w:t xml:space="preserve">- </w:t>
            </w:r>
            <w:r w:rsidRPr="0051393F">
              <w:rPr>
                <w:rFonts w:ascii="Times New Roman" w:hAnsi="Times New Roman"/>
                <w:color w:val="000000"/>
                <w:sz w:val="24"/>
                <w:szCs w:val="24"/>
                <w:lang w:val="uz-Cyrl-UZ"/>
              </w:rPr>
              <w:t>разумеју уобичајене изразе у вези са жељама, интересовањима, потребама, осетима и осећањима и реагује на њих</w:t>
            </w:r>
          </w:p>
          <w:p w:rsidR="001514D2" w:rsidRPr="0051393F" w:rsidRDefault="001514D2" w:rsidP="00FD1DE9">
            <w:pPr>
              <w:spacing w:line="240" w:lineRule="auto"/>
              <w:rPr>
                <w:rFonts w:ascii="Times New Roman" w:hAnsi="Times New Roman"/>
                <w:sz w:val="24"/>
                <w:szCs w:val="24"/>
                <w:lang w:val="uz-Cyrl-UZ"/>
              </w:rPr>
            </w:pPr>
            <w:r w:rsidRPr="0051393F">
              <w:rPr>
                <w:rFonts w:ascii="Times New Roman" w:hAnsi="Times New Roman"/>
                <w:sz w:val="24"/>
                <w:szCs w:val="24"/>
                <w:lang w:val="uz-Cyrl-UZ"/>
              </w:rPr>
              <w:t xml:space="preserve">- </w:t>
            </w:r>
            <w:r w:rsidRPr="0051393F">
              <w:rPr>
                <w:rFonts w:ascii="Times New Roman" w:hAnsi="Times New Roman"/>
                <w:color w:val="000000"/>
                <w:sz w:val="24"/>
                <w:szCs w:val="24"/>
                <w:lang w:val="uz-Cyrl-UZ"/>
              </w:rPr>
              <w:t>изразе жеље, интересовања, потребе, осете и осећања једноставнијим језичким средствима</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lang w:val="uz-Cyrl-UZ"/>
              </w:rPr>
              <w:t xml:space="preserve">- </w:t>
            </w:r>
            <w:r w:rsidRPr="0051393F">
              <w:rPr>
                <w:rFonts w:ascii="Times New Roman" w:hAnsi="Times New Roman"/>
                <w:color w:val="000000"/>
                <w:sz w:val="24"/>
                <w:szCs w:val="24"/>
                <w:lang w:val="uz-Cyrl-UZ"/>
              </w:rPr>
              <w:t>разумеју једноставније исказе којима се тражи мишљење и реагује на њих</w:t>
            </w:r>
          </w:p>
          <w:p w:rsidR="001514D2" w:rsidRPr="0051393F" w:rsidRDefault="001514D2" w:rsidP="00FD1DE9">
            <w:pPr>
              <w:pStyle w:val="NormalWeb"/>
              <w:spacing w:before="0" w:beforeAutospacing="0" w:after="0" w:afterAutospacing="0"/>
              <w:rPr>
                <w:lang w:val="uz-Cyrl-UZ"/>
              </w:rPr>
            </w:pPr>
            <w:r w:rsidRPr="0051393F">
              <w:rPr>
                <w:color w:val="000000"/>
                <w:lang w:val="uz-Cyrl-UZ"/>
              </w:rPr>
              <w:t>- изражавају мишљење, слагање/ неслагање и даје кратко образложење</w:t>
            </w:r>
          </w:p>
        </w:tc>
      </w:tr>
      <w:tr w:rsidR="001514D2" w:rsidRPr="0051393F" w:rsidTr="00FD1DE9">
        <w:trPr>
          <w:trHeight w:val="369"/>
        </w:trPr>
        <w:tc>
          <w:tcPr>
            <w:tcW w:w="693" w:type="dxa"/>
          </w:tcPr>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b/>
                <w:sz w:val="24"/>
                <w:szCs w:val="24"/>
                <w:lang w:val="sr-Cyrl-CS"/>
              </w:rPr>
            </w:pPr>
            <w:r w:rsidRPr="0051393F">
              <w:rPr>
                <w:rFonts w:ascii="Times New Roman" w:hAnsi="Times New Roman"/>
                <w:b/>
                <w:sz w:val="24"/>
                <w:szCs w:val="24"/>
                <w:lang w:val="sr-Cyrl-CS"/>
              </w:rPr>
              <w:t>3.</w:t>
            </w:r>
          </w:p>
        </w:tc>
        <w:tc>
          <w:tcPr>
            <w:tcW w:w="4877" w:type="dxa"/>
            <w:gridSpan w:val="2"/>
          </w:tcPr>
          <w:p w:rsidR="001514D2" w:rsidRPr="0051393F" w:rsidRDefault="001514D2" w:rsidP="00FD1DE9">
            <w:pPr>
              <w:rPr>
                <w:rFonts w:ascii="Times New Roman" w:hAnsi="Times New Roman"/>
                <w:b/>
                <w:color w:val="000000"/>
                <w:sz w:val="24"/>
                <w:szCs w:val="24"/>
                <w:lang w:val="sr-Cyrl-CS"/>
              </w:rPr>
            </w:pPr>
            <w:r w:rsidRPr="0051393F">
              <w:rPr>
                <w:rFonts w:ascii="Times New Roman" w:hAnsi="Times New Roman"/>
                <w:b/>
                <w:color w:val="000000"/>
                <w:sz w:val="24"/>
                <w:szCs w:val="24"/>
              </w:rPr>
              <w:t>FREUNDSCHAFT</w:t>
            </w:r>
          </w:p>
          <w:p w:rsidR="001514D2" w:rsidRPr="0051393F" w:rsidRDefault="001514D2" w:rsidP="00FD1DE9">
            <w:pPr>
              <w:rPr>
                <w:rFonts w:ascii="Times New Roman" w:hAnsi="Times New Roman"/>
                <w:sz w:val="24"/>
                <w:szCs w:val="24"/>
                <w:shd w:val="clear" w:color="auto" w:fill="FFFFFF"/>
                <w:lang w:val="sr-Cyrl-CS"/>
              </w:rPr>
            </w:pPr>
            <w:r w:rsidRPr="0051393F">
              <w:rPr>
                <w:rFonts w:ascii="Times New Roman" w:hAnsi="Times New Roman"/>
                <w:sz w:val="24"/>
                <w:szCs w:val="24"/>
                <w:shd w:val="clear" w:color="auto" w:fill="FFFFFF"/>
                <w:lang w:val="ru-RU"/>
              </w:rPr>
              <w:t>Компетенција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за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учење</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Одговорно</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учешће</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у</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демократском</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друштву</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Комуникација</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Одговоранодност</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према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здрављу</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Предузимљивост</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и</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оријентација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ка</w:t>
            </w:r>
            <w:r w:rsidRPr="0051393F">
              <w:rPr>
                <w:rFonts w:ascii="Times New Roman" w:hAnsi="Times New Roman"/>
                <w:sz w:val="24"/>
                <w:szCs w:val="24"/>
                <w:shd w:val="clear" w:color="auto" w:fill="FFFFFF"/>
                <w:lang w:val="sr-Cyrl-CS"/>
              </w:rPr>
              <w:t xml:space="preserve"> </w:t>
            </w:r>
            <w:r w:rsidRPr="0051393F">
              <w:rPr>
                <w:rFonts w:ascii="Times New Roman" w:hAnsi="Times New Roman"/>
                <w:sz w:val="24"/>
                <w:szCs w:val="24"/>
                <w:shd w:val="clear" w:color="auto" w:fill="FFFFFF"/>
                <w:lang w:val="ru-RU"/>
              </w:rPr>
              <w:t>предузетништву</w:t>
            </w:r>
            <w:r w:rsidRPr="0051393F">
              <w:rPr>
                <w:rFonts w:ascii="Times New Roman" w:hAnsi="Times New Roman"/>
                <w:sz w:val="24"/>
                <w:szCs w:val="24"/>
                <w:shd w:val="clear" w:color="auto" w:fill="FFFFFF"/>
                <w:lang w:val="sr-Cyrl-CS"/>
              </w:rPr>
              <w:t>;</w:t>
            </w:r>
            <w:r w:rsidRPr="0051393F">
              <w:rPr>
                <w:rFonts w:ascii="Times New Roman" w:hAnsi="Times New Roman"/>
                <w:sz w:val="24"/>
                <w:szCs w:val="24"/>
                <w:lang w:val="sr-Cyrl-CS"/>
              </w:rPr>
              <w:br/>
            </w:r>
            <w:r w:rsidRPr="0051393F">
              <w:rPr>
                <w:rFonts w:ascii="Times New Roman" w:hAnsi="Times New Roman"/>
                <w:sz w:val="24"/>
                <w:szCs w:val="24"/>
                <w:shd w:val="clear" w:color="auto" w:fill="FFFFFF"/>
                <w:lang w:val="ru-RU"/>
              </w:rPr>
              <w:t>Сарадња</w:t>
            </w:r>
            <w:r w:rsidRPr="0051393F">
              <w:rPr>
                <w:rFonts w:ascii="Times New Roman" w:hAnsi="Times New Roman"/>
                <w:sz w:val="24"/>
                <w:szCs w:val="24"/>
                <w:shd w:val="clear" w:color="auto" w:fill="FFFFFF"/>
                <w:lang w:val="sr-Cyrl-CS"/>
              </w:rPr>
              <w:t>;</w:t>
            </w:r>
          </w:p>
          <w:p w:rsidR="001514D2" w:rsidRPr="0051393F" w:rsidRDefault="001514D2" w:rsidP="00FD1DE9">
            <w:pPr>
              <w:tabs>
                <w:tab w:val="left" w:pos="3540"/>
              </w:tabs>
              <w:spacing w:after="0" w:line="240" w:lineRule="auto"/>
              <w:rPr>
                <w:rFonts w:ascii="Times New Roman" w:hAnsi="Times New Roman"/>
                <w:sz w:val="24"/>
                <w:szCs w:val="24"/>
                <w:lang w:val="sr-Cyrl-CS"/>
              </w:rPr>
            </w:pPr>
            <w:r w:rsidRPr="0051393F">
              <w:rPr>
                <w:rFonts w:ascii="Times New Roman" w:hAnsi="Times New Roman"/>
                <w:sz w:val="24"/>
                <w:szCs w:val="24"/>
                <w:shd w:val="clear" w:color="auto" w:fill="FFFFFF"/>
                <w:lang w:val="ru-RU"/>
              </w:rPr>
              <w:t>Дигитална</w:t>
            </w:r>
            <w:r w:rsidRPr="0051393F">
              <w:rPr>
                <w:rFonts w:ascii="Times New Roman" w:hAnsi="Times New Roman"/>
                <w:sz w:val="24"/>
                <w:szCs w:val="24"/>
                <w:shd w:val="clear" w:color="auto" w:fill="FFFFFF"/>
              </w:rPr>
              <w:t xml:space="preserve">  </w:t>
            </w:r>
            <w:r w:rsidRPr="0051393F">
              <w:rPr>
                <w:rFonts w:ascii="Times New Roman" w:hAnsi="Times New Roman"/>
                <w:sz w:val="24"/>
                <w:szCs w:val="24"/>
                <w:shd w:val="clear" w:color="auto" w:fill="FFFFFF"/>
                <w:lang w:val="ru-RU"/>
              </w:rPr>
              <w:t>компетенција.</w:t>
            </w:r>
          </w:p>
        </w:tc>
        <w:tc>
          <w:tcPr>
            <w:tcW w:w="4106" w:type="dxa"/>
            <w:vAlign w:val="center"/>
          </w:tcPr>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Изразе и речи које се односе на тему</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Описни придеви</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компарација придева</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Презент</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Упитне реченице</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предлози и прилози за време</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-Најфреквентнији глаголи за изражавање мишљења</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Реченице са </w:t>
            </w:r>
            <w:r w:rsidRPr="0051393F">
              <w:rPr>
                <w:rFonts w:ascii="Times New Roman" w:hAnsi="Times New Roman"/>
                <w:sz w:val="24"/>
                <w:szCs w:val="24"/>
                <w:lang w:val="de-DE"/>
              </w:rPr>
              <w:t>dass</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Личне заменице у дативу</w:t>
            </w:r>
          </w:p>
          <w:p w:rsidR="001514D2" w:rsidRPr="0051393F" w:rsidRDefault="001514D2" w:rsidP="00FD1DE9">
            <w:pPr>
              <w:rPr>
                <w:rFonts w:ascii="Times New Roman" w:hAnsi="Times New Roman"/>
                <w:sz w:val="24"/>
                <w:szCs w:val="24"/>
                <w:lang w:val="sr-Cyrl-CS"/>
              </w:rPr>
            </w:pPr>
          </w:p>
        </w:tc>
        <w:tc>
          <w:tcPr>
            <w:tcW w:w="4652" w:type="dxa"/>
            <w:vAlign w:val="center"/>
          </w:tcPr>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разумеју једноставније текстове који се односе на опис особа</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опишу и упореди жива бића користећи једноставнија језичка средства</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разумеју уобичајене молбе и захтеве и реагује на њих</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упуте уобичајене молбе и захтеве</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разумеју једноставније текстове у којима се описују радње и ситуације у садашњости</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размене појединачне информације и/или неколико информација у низу које се односе на радње у садашњости</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опише радње, способности и умећа користећи неколико везаних исказа</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разумеју једноставније исказе којима се тражи мишљење и реагује на њих</w:t>
            </w:r>
          </w:p>
          <w:p w:rsidR="001514D2" w:rsidRPr="0051393F" w:rsidRDefault="001514D2" w:rsidP="00FD1DE9">
            <w:pPr>
              <w:spacing w:line="240" w:lineRule="auto"/>
              <w:rPr>
                <w:rFonts w:ascii="Times New Roman" w:hAnsi="Times New Roman"/>
                <w:sz w:val="24"/>
                <w:szCs w:val="24"/>
                <w:lang w:val="uz-Cyrl-UZ"/>
              </w:rPr>
            </w:pPr>
            <w:r w:rsidRPr="0051393F">
              <w:rPr>
                <w:rFonts w:ascii="Times New Roman" w:hAnsi="Times New Roman"/>
                <w:color w:val="000000"/>
                <w:sz w:val="24"/>
                <w:szCs w:val="24"/>
                <w:lang w:val="uz-Cyrl-UZ"/>
              </w:rPr>
              <w:t>- изражавају мишљење, слагање/ неслагање и даје кратко образложење</w:t>
            </w:r>
            <w:r w:rsidRPr="0051393F">
              <w:rPr>
                <w:rFonts w:ascii="Times New Roman" w:hAnsi="Times New Roman"/>
                <w:sz w:val="24"/>
                <w:szCs w:val="24"/>
                <w:lang w:val="uz-Cyrl-UZ"/>
              </w:rPr>
              <w:t xml:space="preserve"> </w:t>
            </w:r>
          </w:p>
          <w:p w:rsidR="001514D2" w:rsidRPr="0051393F" w:rsidRDefault="001514D2" w:rsidP="00FD1DE9">
            <w:pPr>
              <w:pStyle w:val="NormalWeb"/>
              <w:spacing w:before="0" w:beforeAutospacing="0" w:after="0" w:afterAutospacing="0"/>
              <w:rPr>
                <w:lang w:val="uz-Cyrl-UZ"/>
              </w:rPr>
            </w:pPr>
          </w:p>
        </w:tc>
      </w:tr>
      <w:tr w:rsidR="001514D2" w:rsidRPr="0051393F" w:rsidTr="00FD1DE9">
        <w:trPr>
          <w:trHeight w:val="375"/>
        </w:trPr>
        <w:tc>
          <w:tcPr>
            <w:tcW w:w="693" w:type="dxa"/>
          </w:tcPr>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b/>
                <w:sz w:val="24"/>
                <w:szCs w:val="24"/>
                <w:lang w:val="sr-Cyrl-CS"/>
              </w:rPr>
            </w:pPr>
            <w:r w:rsidRPr="0051393F">
              <w:rPr>
                <w:rFonts w:ascii="Times New Roman" w:hAnsi="Times New Roman"/>
                <w:b/>
                <w:sz w:val="24"/>
                <w:szCs w:val="24"/>
                <w:lang w:val="sr-Cyrl-CS"/>
              </w:rPr>
              <w:t>4.</w:t>
            </w:r>
          </w:p>
        </w:tc>
        <w:tc>
          <w:tcPr>
            <w:tcW w:w="4877" w:type="dxa"/>
            <w:gridSpan w:val="2"/>
          </w:tcPr>
          <w:p w:rsidR="001514D2" w:rsidRPr="0051393F" w:rsidRDefault="001514D2" w:rsidP="00FD1DE9">
            <w:pPr>
              <w:rPr>
                <w:rFonts w:ascii="Times New Roman" w:hAnsi="Times New Roman"/>
                <w:b/>
                <w:color w:val="000000"/>
                <w:sz w:val="24"/>
                <w:szCs w:val="24"/>
                <w:lang w:val="sr-Cyrl-CS"/>
              </w:rPr>
            </w:pPr>
            <w:r w:rsidRPr="0051393F">
              <w:rPr>
                <w:rFonts w:ascii="Times New Roman" w:hAnsi="Times New Roman"/>
                <w:b/>
                <w:color w:val="000000"/>
                <w:sz w:val="24"/>
                <w:szCs w:val="24"/>
              </w:rPr>
              <w:t>BILDER</w:t>
            </w:r>
            <w:r w:rsidRPr="0051393F">
              <w:rPr>
                <w:rFonts w:ascii="Times New Roman" w:hAnsi="Times New Roman"/>
                <w:b/>
                <w:color w:val="000000"/>
                <w:sz w:val="24"/>
                <w:szCs w:val="24"/>
                <w:lang w:val="sr-Cyrl-CS"/>
              </w:rPr>
              <w:t xml:space="preserve"> </w:t>
            </w:r>
            <w:r w:rsidRPr="0051393F">
              <w:rPr>
                <w:rFonts w:ascii="Times New Roman" w:hAnsi="Times New Roman"/>
                <w:b/>
                <w:color w:val="000000"/>
                <w:sz w:val="24"/>
                <w:szCs w:val="24"/>
              </w:rPr>
              <w:t>UND</w:t>
            </w:r>
            <w:r w:rsidRPr="0051393F">
              <w:rPr>
                <w:rFonts w:ascii="Times New Roman" w:hAnsi="Times New Roman"/>
                <w:b/>
                <w:color w:val="000000"/>
                <w:sz w:val="24"/>
                <w:szCs w:val="24"/>
                <w:lang w:val="sr-Cyrl-CS"/>
              </w:rPr>
              <w:t xml:space="preserve"> </w:t>
            </w:r>
            <w:r w:rsidRPr="0051393F">
              <w:rPr>
                <w:rFonts w:ascii="Times New Roman" w:hAnsi="Times New Roman"/>
                <w:b/>
                <w:color w:val="000000"/>
                <w:sz w:val="24"/>
                <w:szCs w:val="24"/>
              </w:rPr>
              <w:t>T</w:t>
            </w:r>
            <w:r w:rsidRPr="0051393F">
              <w:rPr>
                <w:rFonts w:ascii="Times New Roman" w:hAnsi="Times New Roman"/>
                <w:b/>
                <w:color w:val="000000"/>
                <w:sz w:val="24"/>
                <w:szCs w:val="24"/>
                <w:lang w:val="sr-Cyrl-CS"/>
              </w:rPr>
              <w:t>Ö</w:t>
            </w:r>
            <w:r w:rsidRPr="0051393F">
              <w:rPr>
                <w:rFonts w:ascii="Times New Roman" w:hAnsi="Times New Roman"/>
                <w:b/>
                <w:color w:val="000000"/>
                <w:sz w:val="24"/>
                <w:szCs w:val="24"/>
              </w:rPr>
              <w:t>NE</w:t>
            </w:r>
          </w:p>
          <w:p w:rsidR="001514D2" w:rsidRPr="0051393F" w:rsidRDefault="001514D2" w:rsidP="00FD1DE9">
            <w:pPr>
              <w:rPr>
                <w:rFonts w:ascii="Times New Roman" w:hAnsi="Times New Roman"/>
                <w:sz w:val="24"/>
                <w:szCs w:val="24"/>
                <w:shd w:val="clear" w:color="auto" w:fill="FFFFFF"/>
                <w:lang w:val="ru-RU"/>
              </w:rPr>
            </w:pPr>
            <w:r w:rsidRPr="0051393F">
              <w:rPr>
                <w:rFonts w:ascii="Times New Roman" w:hAnsi="Times New Roman"/>
                <w:sz w:val="24"/>
                <w:szCs w:val="24"/>
                <w:shd w:val="clear" w:color="auto" w:fill="FFFFFF"/>
                <w:lang w:val="ru-RU"/>
              </w:rPr>
              <w:t>Компетенција за учење;</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Естетичка компетенција;</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Комуникација;</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Предузимљивост и оријентација ка предузетништву;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Рад са подацима и информацијама;</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Решавање проблема</w:t>
            </w:r>
          </w:p>
          <w:p w:rsidR="001514D2" w:rsidRPr="0051393F" w:rsidRDefault="001514D2" w:rsidP="00FD1DE9">
            <w:pPr>
              <w:tabs>
                <w:tab w:val="left" w:pos="3540"/>
              </w:tabs>
              <w:spacing w:after="0" w:line="240" w:lineRule="auto"/>
              <w:rPr>
                <w:rFonts w:ascii="Times New Roman" w:hAnsi="Times New Roman"/>
                <w:sz w:val="24"/>
                <w:szCs w:val="24"/>
                <w:lang w:val="sr-Cyrl-CS"/>
              </w:rPr>
            </w:pPr>
          </w:p>
        </w:tc>
        <w:tc>
          <w:tcPr>
            <w:tcW w:w="4106" w:type="dxa"/>
            <w:vAlign w:val="center"/>
          </w:tcPr>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Императив</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Презент</w:t>
            </w:r>
            <w:r w:rsidRPr="0051393F">
              <w:rPr>
                <w:rFonts w:ascii="Times New Roman" w:hAnsi="Times New Roman"/>
                <w:i/>
                <w:sz w:val="24"/>
                <w:szCs w:val="24"/>
                <w:lang w:val="sr-Cyrl-CS"/>
              </w:rPr>
              <w:t xml:space="preserve"> </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Упитне реченице</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sz w:val="24"/>
                <w:szCs w:val="24"/>
                <w:lang w:val="sr-Cyrl-CS"/>
              </w:rPr>
              <w:t>- Модални глаголи</w:t>
            </w:r>
          </w:p>
          <w:p w:rsidR="001514D2" w:rsidRPr="0051393F" w:rsidRDefault="001514D2" w:rsidP="00FD1DE9">
            <w:pPr>
              <w:spacing w:line="240" w:lineRule="auto"/>
              <w:rPr>
                <w:rFonts w:ascii="Times New Roman" w:hAnsi="Times New Roman"/>
                <w:sz w:val="24"/>
                <w:szCs w:val="24"/>
                <w:lang w:val="de-DE"/>
              </w:rPr>
            </w:pPr>
            <w:r w:rsidRPr="0051393F">
              <w:rPr>
                <w:rFonts w:ascii="Times New Roman" w:hAnsi="Times New Roman"/>
                <w:sz w:val="24"/>
                <w:szCs w:val="24"/>
              </w:rPr>
              <w:t xml:space="preserve">- Реченице са </w:t>
            </w:r>
            <w:r w:rsidRPr="0051393F">
              <w:rPr>
                <w:rFonts w:ascii="Times New Roman" w:hAnsi="Times New Roman"/>
                <w:sz w:val="24"/>
                <w:szCs w:val="24"/>
                <w:lang w:val="de-DE"/>
              </w:rPr>
              <w:t>wenn</w:t>
            </w:r>
          </w:p>
          <w:p w:rsidR="001514D2" w:rsidRPr="0051393F" w:rsidRDefault="001514D2" w:rsidP="00FD1DE9">
            <w:pPr>
              <w:rPr>
                <w:rFonts w:ascii="Times New Roman" w:hAnsi="Times New Roman"/>
                <w:sz w:val="24"/>
                <w:szCs w:val="24"/>
                <w:lang w:val="sr-Cyrl-CS"/>
              </w:rPr>
            </w:pPr>
          </w:p>
        </w:tc>
        <w:tc>
          <w:tcPr>
            <w:tcW w:w="4652" w:type="dxa"/>
            <w:vAlign w:val="center"/>
          </w:tcPr>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lang w:val="sr-Cyrl-CS"/>
              </w:rPr>
              <w:t xml:space="preserve">- </w:t>
            </w:r>
            <w:r w:rsidRPr="0051393F">
              <w:rPr>
                <w:rFonts w:ascii="Times New Roman" w:hAnsi="Times New Roman"/>
                <w:color w:val="000000"/>
                <w:sz w:val="24"/>
                <w:szCs w:val="24"/>
                <w:lang w:val="uz-Cyrl-UZ"/>
              </w:rPr>
              <w:t>разумеју и следе једноставнија упутства у вези с уобичајеним ситуацијама из свакодневног живота</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lang w:val="uz-Cyrl-UZ"/>
              </w:rPr>
              <w:t xml:space="preserve">- </w:t>
            </w:r>
            <w:r w:rsidRPr="0051393F">
              <w:rPr>
                <w:rFonts w:ascii="Times New Roman" w:hAnsi="Times New Roman"/>
                <w:color w:val="000000"/>
                <w:sz w:val="24"/>
                <w:szCs w:val="24"/>
                <w:lang w:val="uz-Cyrl-UZ"/>
              </w:rPr>
              <w:t>пруже једноставнија упутства у вези с уобичајеним ситуацијама из свакодневног живота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једноставније предлоге, савете</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упуте предлоге, савете користећи ситуационо прикладне комуникационе моделе</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једноставније текстове у којима се описују радње и ситуације у садашњости</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размене појединачне информације и/или неколико информација у низу које се односе на радње у садашњости</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опише радње, способности и умећа користећи неколико везаних исказа</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једноставније забране, правила понашања, своје и туђе обавезе и реагује на њих</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color w:val="000000"/>
                <w:sz w:val="24"/>
                <w:szCs w:val="24"/>
                <w:lang w:val="uz-Cyrl-UZ"/>
              </w:rPr>
              <w:t>- размене једноставније информације које се односе на забране и правила понашања у школи и на јавном месту, као и на своје и туђе обавезе</w:t>
            </w:r>
          </w:p>
          <w:p w:rsidR="001514D2" w:rsidRPr="0051393F" w:rsidRDefault="001514D2" w:rsidP="00FD1DE9">
            <w:pPr>
              <w:pStyle w:val="NormalWeb"/>
              <w:spacing w:before="0" w:beforeAutospacing="0" w:after="0" w:afterAutospacing="0"/>
              <w:rPr>
                <w:lang w:val="uz-Cyrl-UZ"/>
              </w:rPr>
            </w:pPr>
            <w:r w:rsidRPr="0051393F">
              <w:rPr>
                <w:color w:val="000000"/>
                <w:lang w:val="uz-Cyrl-UZ"/>
              </w:rPr>
              <w:t>- саопште правила понашања, забрана и листу својих и туђих обавеза користећи одговарајућа језичка средства</w:t>
            </w:r>
          </w:p>
        </w:tc>
      </w:tr>
      <w:tr w:rsidR="001514D2" w:rsidRPr="0051393F" w:rsidTr="00FD1DE9">
        <w:trPr>
          <w:trHeight w:val="759"/>
        </w:trPr>
        <w:tc>
          <w:tcPr>
            <w:tcW w:w="693" w:type="dxa"/>
          </w:tcPr>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b/>
                <w:sz w:val="24"/>
                <w:szCs w:val="24"/>
                <w:lang w:val="sr-Cyrl-CS"/>
              </w:rPr>
            </w:pPr>
            <w:r w:rsidRPr="0051393F">
              <w:rPr>
                <w:rFonts w:ascii="Times New Roman" w:hAnsi="Times New Roman"/>
                <w:b/>
                <w:sz w:val="24"/>
                <w:szCs w:val="24"/>
                <w:lang w:val="sr-Cyrl-CS"/>
              </w:rPr>
              <w:t>5.</w:t>
            </w:r>
          </w:p>
        </w:tc>
        <w:tc>
          <w:tcPr>
            <w:tcW w:w="4877" w:type="dxa"/>
            <w:gridSpan w:val="2"/>
          </w:tcPr>
          <w:p w:rsidR="001514D2" w:rsidRPr="0051393F" w:rsidRDefault="001514D2" w:rsidP="00FD1DE9">
            <w:pPr>
              <w:rPr>
                <w:rFonts w:ascii="Times New Roman" w:hAnsi="Times New Roman"/>
                <w:b/>
                <w:sz w:val="24"/>
                <w:szCs w:val="24"/>
                <w:lang w:val="ru-RU"/>
              </w:rPr>
            </w:pPr>
            <w:r w:rsidRPr="0051393F">
              <w:rPr>
                <w:rFonts w:ascii="Times New Roman" w:hAnsi="Times New Roman"/>
                <w:b/>
                <w:color w:val="000000"/>
                <w:sz w:val="24"/>
                <w:szCs w:val="24"/>
              </w:rPr>
              <w:t>ZUSAMMEN LEBEN</w:t>
            </w:r>
          </w:p>
          <w:p w:rsidR="001514D2" w:rsidRPr="0051393F" w:rsidRDefault="001514D2" w:rsidP="00FD1DE9">
            <w:pPr>
              <w:rPr>
                <w:rFonts w:ascii="Times New Roman" w:hAnsi="Times New Roman"/>
                <w:sz w:val="24"/>
                <w:szCs w:val="24"/>
                <w:shd w:val="clear" w:color="auto" w:fill="FFFFFF"/>
                <w:lang w:val="ru-RU"/>
              </w:rPr>
            </w:pPr>
            <w:r w:rsidRPr="0051393F">
              <w:rPr>
                <w:rFonts w:ascii="Times New Roman" w:hAnsi="Times New Roman"/>
                <w:sz w:val="24"/>
                <w:szCs w:val="24"/>
                <w:shd w:val="clear" w:color="auto" w:fill="FFFFFF"/>
                <w:lang w:val="ru-RU"/>
              </w:rPr>
              <w:t>Компетенција за учење;</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Одговорно учешће у демократском друштву;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Комуникација;</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Одговоранодност према околини;</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Одговоранодност према здрављу;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Предузимљивост и оријентација ка предузетништву;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Решавање проблема</w:t>
            </w:r>
          </w:p>
          <w:p w:rsidR="001514D2" w:rsidRPr="0051393F" w:rsidRDefault="001514D2" w:rsidP="00FD1DE9">
            <w:pPr>
              <w:tabs>
                <w:tab w:val="left" w:pos="3540"/>
              </w:tabs>
              <w:spacing w:after="0" w:line="240" w:lineRule="auto"/>
              <w:rPr>
                <w:rFonts w:ascii="Times New Roman" w:hAnsi="Times New Roman"/>
                <w:sz w:val="24"/>
                <w:szCs w:val="24"/>
                <w:lang w:val="sr-Cyrl-CS"/>
              </w:rPr>
            </w:pPr>
            <w:r w:rsidRPr="0051393F">
              <w:rPr>
                <w:rFonts w:ascii="Times New Roman" w:hAnsi="Times New Roman"/>
                <w:sz w:val="24"/>
                <w:szCs w:val="24"/>
                <w:shd w:val="clear" w:color="auto" w:fill="FFFFFF"/>
              </w:rPr>
              <w:t>С</w:t>
            </w:r>
            <w:r w:rsidRPr="0051393F">
              <w:rPr>
                <w:rFonts w:ascii="Times New Roman" w:hAnsi="Times New Roman"/>
                <w:sz w:val="24"/>
                <w:szCs w:val="24"/>
                <w:shd w:val="clear" w:color="auto" w:fill="FFFFFF"/>
                <w:lang w:val="ru-RU"/>
              </w:rPr>
              <w:t>арадња;</w:t>
            </w:r>
          </w:p>
        </w:tc>
        <w:tc>
          <w:tcPr>
            <w:tcW w:w="4106" w:type="dxa"/>
            <w:vAlign w:val="center"/>
          </w:tcPr>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Изразе и речи које се односе на тему</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Описни придеви</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Презент</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Императив</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Модални глаголи</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Упитне реченице</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Употреба придева и предлога који описују просторне односе</w:t>
            </w:r>
          </w:p>
          <w:p w:rsidR="001514D2" w:rsidRPr="0051393F" w:rsidRDefault="001514D2" w:rsidP="00FD1DE9">
            <w:pPr>
              <w:rPr>
                <w:rFonts w:ascii="Times New Roman" w:hAnsi="Times New Roman"/>
                <w:sz w:val="24"/>
                <w:szCs w:val="24"/>
                <w:lang w:val="sr-Cyrl-CS"/>
              </w:rPr>
            </w:pPr>
          </w:p>
        </w:tc>
        <w:tc>
          <w:tcPr>
            <w:tcW w:w="4652" w:type="dxa"/>
            <w:vAlign w:val="center"/>
          </w:tcPr>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једноставније текстове који се односе на опис особа, биљака, животиња, предмета, места, појaва, радњи, стања и збивања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уобичајене захтеве и реагују на њих</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упуте уобичајене захтеве</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уобичајене изразе у вези са осетима и осећањима и реагују на њих</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изразе осете и осећања једноставнијим језичким средствима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једноставнија питања која се односе на оријентацију у простору и правац кретања и одговоре на њих</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затраже и разумеју обавештења о оријентацији у простору и правцу кретања</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једноставније забране, правила понашања, своје и туђе обавезе и реагује на њих</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color w:val="000000"/>
                <w:sz w:val="24"/>
                <w:szCs w:val="24"/>
                <w:lang w:val="uz-Cyrl-UZ"/>
              </w:rPr>
              <w:t>- размене једноставније информације које се односе на забране и правила понашања у школи и на јавном месту, као и на своје и туђе обавезе</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color w:val="000000"/>
                <w:sz w:val="24"/>
                <w:szCs w:val="24"/>
                <w:lang w:val="uz-Cyrl-UZ"/>
              </w:rPr>
              <w:t>- саопште правила понашања, забрана и листу својих и туђих обавеза користећи одговарајућа језичка средства</w:t>
            </w:r>
          </w:p>
          <w:p w:rsidR="001514D2" w:rsidRPr="0051393F" w:rsidRDefault="001514D2" w:rsidP="00FD1DE9">
            <w:pPr>
              <w:pStyle w:val="NormalWeb"/>
              <w:spacing w:before="0" w:beforeAutospacing="0" w:after="0" w:afterAutospacing="0"/>
              <w:rPr>
                <w:lang w:val="uz-Cyrl-UZ"/>
              </w:rPr>
            </w:pPr>
          </w:p>
        </w:tc>
      </w:tr>
      <w:tr w:rsidR="001514D2" w:rsidRPr="0051393F" w:rsidTr="00FD1DE9">
        <w:trPr>
          <w:trHeight w:val="390"/>
        </w:trPr>
        <w:tc>
          <w:tcPr>
            <w:tcW w:w="693" w:type="dxa"/>
          </w:tcPr>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b/>
                <w:sz w:val="24"/>
                <w:szCs w:val="24"/>
                <w:lang w:val="sr-Cyrl-CS"/>
              </w:rPr>
            </w:pPr>
            <w:r w:rsidRPr="0051393F">
              <w:rPr>
                <w:rFonts w:ascii="Times New Roman" w:hAnsi="Times New Roman"/>
                <w:b/>
                <w:sz w:val="24"/>
                <w:szCs w:val="24"/>
                <w:lang w:val="sr-Cyrl-CS"/>
              </w:rPr>
              <w:t>6.</w:t>
            </w:r>
          </w:p>
        </w:tc>
        <w:tc>
          <w:tcPr>
            <w:tcW w:w="4877" w:type="dxa"/>
            <w:gridSpan w:val="2"/>
          </w:tcPr>
          <w:p w:rsidR="001514D2" w:rsidRPr="0051393F" w:rsidRDefault="001514D2" w:rsidP="00FD1DE9">
            <w:pPr>
              <w:rPr>
                <w:rFonts w:ascii="Times New Roman" w:hAnsi="Times New Roman"/>
                <w:b/>
                <w:color w:val="000000"/>
                <w:sz w:val="24"/>
                <w:szCs w:val="24"/>
              </w:rPr>
            </w:pPr>
            <w:r w:rsidRPr="0051393F">
              <w:rPr>
                <w:rFonts w:ascii="Times New Roman" w:hAnsi="Times New Roman"/>
                <w:b/>
                <w:color w:val="000000"/>
                <w:sz w:val="24"/>
                <w:szCs w:val="24"/>
              </w:rPr>
              <w:t>DAS GEFÄLLT  MIR</w:t>
            </w:r>
          </w:p>
          <w:p w:rsidR="001514D2" w:rsidRPr="0051393F" w:rsidRDefault="001514D2" w:rsidP="00FD1DE9">
            <w:pPr>
              <w:rPr>
                <w:rFonts w:ascii="Times New Roman" w:hAnsi="Times New Roman"/>
                <w:sz w:val="24"/>
                <w:szCs w:val="24"/>
                <w:shd w:val="clear" w:color="auto" w:fill="FFFFFF"/>
                <w:lang w:val="ru-RU"/>
              </w:rPr>
            </w:pPr>
            <w:r w:rsidRPr="0051393F">
              <w:rPr>
                <w:rFonts w:ascii="Times New Roman" w:hAnsi="Times New Roman"/>
                <w:sz w:val="24"/>
                <w:szCs w:val="24"/>
                <w:shd w:val="clear" w:color="auto" w:fill="FFFFFF"/>
                <w:lang w:val="ru-RU"/>
              </w:rPr>
              <w:t>Компетенција за учење;</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Одговорно учешће у демократском друштву;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Естетичка компетенција;</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Одговоранодност према околини;</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Одговоранодност према здрављу;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Предузимљивост и оријентација ка предузетништву;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Рад са подацима и информацијама;</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Решавање проблема</w:t>
            </w:r>
          </w:p>
          <w:p w:rsidR="001514D2" w:rsidRPr="0051393F" w:rsidRDefault="001514D2" w:rsidP="00FD1DE9">
            <w:pPr>
              <w:tabs>
                <w:tab w:val="left" w:pos="3540"/>
              </w:tabs>
              <w:spacing w:after="0" w:line="240" w:lineRule="auto"/>
              <w:rPr>
                <w:rFonts w:ascii="Times New Roman" w:hAnsi="Times New Roman"/>
                <w:sz w:val="24"/>
                <w:szCs w:val="24"/>
                <w:lang w:val="sr-Cyrl-CS"/>
              </w:rPr>
            </w:pPr>
          </w:p>
        </w:tc>
        <w:tc>
          <w:tcPr>
            <w:tcW w:w="4106" w:type="dxa"/>
            <w:vAlign w:val="center"/>
          </w:tcPr>
          <w:p w:rsidR="001514D2" w:rsidRPr="0051393F" w:rsidRDefault="001514D2" w:rsidP="00FD1DE9">
            <w:pPr>
              <w:spacing w:line="240" w:lineRule="auto"/>
              <w:rPr>
                <w:rFonts w:ascii="Times New Roman" w:hAnsi="Times New Roman"/>
                <w:sz w:val="24"/>
                <w:szCs w:val="24"/>
              </w:rPr>
            </w:pPr>
            <w:r w:rsidRPr="0051393F">
              <w:rPr>
                <w:sz w:val="24"/>
                <w:szCs w:val="24"/>
              </w:rPr>
              <w:t xml:space="preserve">- </w:t>
            </w:r>
            <w:r w:rsidRPr="0051393F">
              <w:rPr>
                <w:rFonts w:ascii="Times New Roman" w:hAnsi="Times New Roman"/>
                <w:sz w:val="24"/>
                <w:szCs w:val="24"/>
              </w:rPr>
              <w:t xml:space="preserve">Изразе и речи које се односе на тему: </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Описни придеви</w:t>
            </w:r>
          </w:p>
          <w:p w:rsidR="001514D2" w:rsidRPr="0051393F" w:rsidRDefault="001514D2" w:rsidP="00FD1DE9">
            <w:pPr>
              <w:spacing w:line="240" w:lineRule="auto"/>
              <w:rPr>
                <w:rFonts w:ascii="Times New Roman" w:hAnsi="Times New Roman"/>
                <w:i/>
                <w:sz w:val="24"/>
                <w:szCs w:val="24"/>
              </w:rPr>
            </w:pPr>
            <w:r w:rsidRPr="0051393F">
              <w:rPr>
                <w:rFonts w:ascii="Times New Roman" w:hAnsi="Times New Roman"/>
                <w:sz w:val="24"/>
                <w:szCs w:val="24"/>
              </w:rPr>
              <w:t>- Компарација придева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Деклинација придева</w:t>
            </w:r>
          </w:p>
          <w:p w:rsidR="001514D2" w:rsidRPr="0051393F" w:rsidRDefault="001514D2" w:rsidP="00FD1DE9">
            <w:pPr>
              <w:spacing w:line="240" w:lineRule="auto"/>
              <w:rPr>
                <w:rFonts w:ascii="Times New Roman" w:hAnsi="Times New Roman"/>
                <w:i/>
                <w:sz w:val="24"/>
                <w:szCs w:val="24"/>
              </w:rPr>
            </w:pPr>
            <w:r w:rsidRPr="0051393F">
              <w:rPr>
                <w:rFonts w:ascii="Times New Roman" w:hAnsi="Times New Roman"/>
                <w:sz w:val="24"/>
                <w:szCs w:val="24"/>
              </w:rPr>
              <w:t>- Презент</w:t>
            </w:r>
          </w:p>
          <w:p w:rsidR="001514D2" w:rsidRPr="0051393F" w:rsidRDefault="001514D2" w:rsidP="00FD1DE9">
            <w:pPr>
              <w:spacing w:line="240" w:lineRule="auto"/>
              <w:rPr>
                <w:rFonts w:ascii="Times New Roman" w:hAnsi="Times New Roman"/>
                <w:i/>
                <w:sz w:val="24"/>
                <w:szCs w:val="24"/>
              </w:rPr>
            </w:pPr>
            <w:r w:rsidRPr="0051393F">
              <w:rPr>
                <w:rFonts w:ascii="Times New Roman" w:hAnsi="Times New Roman"/>
                <w:sz w:val="24"/>
                <w:szCs w:val="24"/>
              </w:rPr>
              <w:t>- Деклинација именица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Вођење дијалога на тему</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Најфреквентнији глаголи за изражавање мишљења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Основни бројеви преко хиљаду</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Редни бројеви до 100</w:t>
            </w:r>
          </w:p>
          <w:p w:rsidR="001514D2" w:rsidRPr="0051393F" w:rsidRDefault="001514D2" w:rsidP="00FD1DE9">
            <w:pPr>
              <w:spacing w:line="240" w:lineRule="auto"/>
              <w:rPr>
                <w:sz w:val="24"/>
                <w:szCs w:val="24"/>
              </w:rPr>
            </w:pPr>
            <w:r w:rsidRPr="0051393F">
              <w:rPr>
                <w:rFonts w:ascii="Times New Roman" w:hAnsi="Times New Roman"/>
                <w:sz w:val="24"/>
                <w:szCs w:val="24"/>
              </w:rPr>
              <w:t>- Употреба члана</w:t>
            </w:r>
          </w:p>
          <w:p w:rsidR="001514D2" w:rsidRPr="0051393F" w:rsidRDefault="001514D2" w:rsidP="00FD1DE9">
            <w:pPr>
              <w:rPr>
                <w:rFonts w:ascii="Times New Roman" w:hAnsi="Times New Roman"/>
                <w:sz w:val="24"/>
                <w:szCs w:val="24"/>
                <w:lang w:val="sr-Cyrl-CS"/>
              </w:rPr>
            </w:pPr>
          </w:p>
        </w:tc>
        <w:tc>
          <w:tcPr>
            <w:tcW w:w="4652" w:type="dxa"/>
            <w:vAlign w:val="center"/>
          </w:tcPr>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 xml:space="preserve">разумеју једноставније текстове који се односе на опис особа, </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lang w:val="uz-Cyrl-UZ"/>
              </w:rPr>
              <w:t>-</w:t>
            </w: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једноставније текстове у којима се описују радње и ситуације у садашњости</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размене појединачне информације и/или неколико информација у низу које се односе на радње у садашњости</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опише радње, способности и умећа користећи неколико везаних исказа</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color w:val="000000"/>
                <w:sz w:val="24"/>
                <w:szCs w:val="24"/>
                <w:lang w:val="uz-Cyrl-UZ"/>
              </w:rPr>
              <w:t>- разуме једноставније исказе који се односе на изражавање допадања и недопадања и реагује на њих</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color w:val="000000"/>
                <w:sz w:val="24"/>
                <w:szCs w:val="24"/>
                <w:lang w:val="uz-Cyrl-UZ"/>
              </w:rPr>
              <w:t>- изрази допадање и недопадање уз једноставно образложење</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једноставније исказе којима се тражи мишљење и реагује на њих</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color w:val="000000"/>
                <w:sz w:val="24"/>
                <w:szCs w:val="24"/>
                <w:lang w:val="uz-Cyrl-UZ"/>
              </w:rPr>
              <w:t>- изражавају мишљење, слагање/ неслагање и даје кратко образложење</w:t>
            </w:r>
            <w:r w:rsidRPr="0051393F">
              <w:rPr>
                <w:rFonts w:ascii="Times New Roman" w:hAnsi="Times New Roman"/>
                <w:sz w:val="24"/>
                <w:szCs w:val="24"/>
              </w:rPr>
              <w:t xml:space="preserve"> </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једноставније изразе који се односе на количину и цену</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color w:val="000000"/>
                <w:sz w:val="24"/>
                <w:szCs w:val="24"/>
                <w:lang w:val="uz-Cyrl-UZ"/>
              </w:rPr>
              <w:t>- питају и саопште колико нечега има/ нема, користећи једноставнија језичка средства</w:t>
            </w:r>
          </w:p>
          <w:p w:rsidR="001514D2" w:rsidRPr="0051393F" w:rsidRDefault="001514D2" w:rsidP="00FD1DE9">
            <w:pPr>
              <w:spacing w:line="240" w:lineRule="auto"/>
              <w:rPr>
                <w:rFonts w:ascii="Times New Roman" w:hAnsi="Times New Roman"/>
                <w:sz w:val="24"/>
                <w:szCs w:val="24"/>
                <w:lang w:val="sr-Cyrl-CS"/>
              </w:rPr>
            </w:pPr>
            <w:r w:rsidRPr="0051393F">
              <w:rPr>
                <w:rFonts w:ascii="Times New Roman" w:hAnsi="Times New Roman"/>
                <w:color w:val="000000"/>
                <w:sz w:val="24"/>
                <w:szCs w:val="24"/>
                <w:lang w:val="uz-Cyrl-UZ"/>
              </w:rPr>
              <w:t>- питају/ кажу/ израчунају колико нешто кошта</w:t>
            </w:r>
          </w:p>
          <w:p w:rsidR="001514D2" w:rsidRPr="0051393F" w:rsidRDefault="001514D2" w:rsidP="00FD1DE9">
            <w:pPr>
              <w:pStyle w:val="NormalWeb"/>
              <w:spacing w:before="0" w:beforeAutospacing="0" w:after="0" w:afterAutospacing="0"/>
              <w:rPr>
                <w:lang w:val="uz-Cyrl-UZ"/>
              </w:rPr>
            </w:pPr>
          </w:p>
        </w:tc>
      </w:tr>
      <w:tr w:rsidR="001514D2" w:rsidRPr="0051393F" w:rsidTr="00FD1DE9">
        <w:trPr>
          <w:trHeight w:val="354"/>
        </w:trPr>
        <w:tc>
          <w:tcPr>
            <w:tcW w:w="693" w:type="dxa"/>
          </w:tcPr>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sz w:val="24"/>
                <w:szCs w:val="24"/>
                <w:lang w:val="sr-Cyrl-CS"/>
              </w:rPr>
            </w:pPr>
          </w:p>
          <w:p w:rsidR="001514D2" w:rsidRPr="0051393F" w:rsidRDefault="001514D2" w:rsidP="00FD1DE9">
            <w:pPr>
              <w:tabs>
                <w:tab w:val="left" w:pos="3540"/>
              </w:tabs>
              <w:spacing w:after="0" w:line="240" w:lineRule="auto"/>
              <w:rPr>
                <w:rFonts w:ascii="Times New Roman" w:hAnsi="Times New Roman"/>
                <w:b/>
                <w:sz w:val="24"/>
                <w:szCs w:val="24"/>
                <w:lang w:val="sr-Cyrl-CS"/>
              </w:rPr>
            </w:pPr>
            <w:r w:rsidRPr="0051393F">
              <w:rPr>
                <w:rFonts w:ascii="Times New Roman" w:hAnsi="Times New Roman"/>
                <w:b/>
                <w:sz w:val="24"/>
                <w:szCs w:val="24"/>
                <w:lang w:val="sr-Cyrl-CS"/>
              </w:rPr>
              <w:t>7.</w:t>
            </w:r>
          </w:p>
        </w:tc>
        <w:tc>
          <w:tcPr>
            <w:tcW w:w="4877" w:type="dxa"/>
            <w:gridSpan w:val="2"/>
          </w:tcPr>
          <w:p w:rsidR="001514D2" w:rsidRPr="0051393F" w:rsidRDefault="001514D2" w:rsidP="00FD1DE9">
            <w:pPr>
              <w:rPr>
                <w:b/>
                <w:color w:val="000000"/>
                <w:sz w:val="24"/>
                <w:szCs w:val="24"/>
              </w:rPr>
            </w:pPr>
            <w:r w:rsidRPr="0051393F">
              <w:rPr>
                <w:b/>
                <w:color w:val="000000"/>
                <w:sz w:val="24"/>
                <w:szCs w:val="24"/>
              </w:rPr>
              <w:t>MEHR ÜBER MICH</w:t>
            </w:r>
          </w:p>
          <w:p w:rsidR="001514D2" w:rsidRPr="0051393F" w:rsidRDefault="001514D2" w:rsidP="00FD1DE9">
            <w:pPr>
              <w:rPr>
                <w:rFonts w:ascii="Times New Roman" w:hAnsi="Times New Roman"/>
                <w:sz w:val="24"/>
                <w:szCs w:val="24"/>
                <w:shd w:val="clear" w:color="auto" w:fill="FFFFFF"/>
                <w:lang w:val="ru-RU"/>
              </w:rPr>
            </w:pPr>
            <w:r w:rsidRPr="0051393F">
              <w:rPr>
                <w:rFonts w:ascii="Times New Roman" w:hAnsi="Times New Roman"/>
                <w:sz w:val="24"/>
                <w:szCs w:val="24"/>
                <w:shd w:val="clear" w:color="auto" w:fill="FFFFFF"/>
                <w:lang w:val="ru-RU"/>
              </w:rPr>
              <w:t>Компетенција за учење;</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Одговорно учешће у демократском друштву;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Комуникација;</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Одговоранодност према здрављу;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Предузимљивост и оријентација ка предузетништву;</w:t>
            </w:r>
            <w:r w:rsidRPr="0051393F">
              <w:rPr>
                <w:rFonts w:ascii="Times New Roman" w:hAnsi="Times New Roman"/>
                <w:sz w:val="24"/>
                <w:szCs w:val="24"/>
                <w:lang w:val="ru-RU"/>
              </w:rPr>
              <w:br/>
            </w:r>
            <w:r w:rsidRPr="0051393F">
              <w:rPr>
                <w:rFonts w:ascii="Times New Roman" w:hAnsi="Times New Roman"/>
                <w:sz w:val="24"/>
                <w:szCs w:val="24"/>
                <w:shd w:val="clear" w:color="auto" w:fill="FFFFFF"/>
                <w:lang w:val="ru-RU"/>
              </w:rPr>
              <w:t>Сарадња;</w:t>
            </w:r>
          </w:p>
          <w:p w:rsidR="001514D2" w:rsidRPr="0051393F" w:rsidRDefault="001514D2" w:rsidP="00FD1DE9">
            <w:pPr>
              <w:tabs>
                <w:tab w:val="left" w:pos="3540"/>
              </w:tabs>
              <w:spacing w:after="0" w:line="240" w:lineRule="auto"/>
              <w:rPr>
                <w:rFonts w:ascii="Times New Roman" w:hAnsi="Times New Roman"/>
                <w:sz w:val="24"/>
                <w:szCs w:val="24"/>
                <w:lang w:val="sr-Cyrl-CS"/>
              </w:rPr>
            </w:pPr>
            <w:r w:rsidRPr="0051393F">
              <w:rPr>
                <w:rFonts w:ascii="Times New Roman" w:hAnsi="Times New Roman"/>
                <w:sz w:val="24"/>
                <w:szCs w:val="24"/>
                <w:shd w:val="clear" w:color="auto" w:fill="FFFFFF"/>
                <w:lang w:val="ru-RU"/>
              </w:rPr>
              <w:t>Дигитална</w:t>
            </w:r>
            <w:r w:rsidRPr="0051393F">
              <w:rPr>
                <w:rFonts w:ascii="Times New Roman" w:hAnsi="Times New Roman"/>
                <w:sz w:val="24"/>
                <w:szCs w:val="24"/>
                <w:shd w:val="clear" w:color="auto" w:fill="FFFFFF"/>
              </w:rPr>
              <w:t xml:space="preserve">  </w:t>
            </w:r>
            <w:r w:rsidRPr="0051393F">
              <w:rPr>
                <w:rFonts w:ascii="Times New Roman" w:hAnsi="Times New Roman"/>
                <w:sz w:val="24"/>
                <w:szCs w:val="24"/>
                <w:shd w:val="clear" w:color="auto" w:fill="FFFFFF"/>
                <w:lang w:val="ru-RU"/>
              </w:rPr>
              <w:t>компетенција.</w:t>
            </w:r>
          </w:p>
        </w:tc>
        <w:tc>
          <w:tcPr>
            <w:tcW w:w="4106" w:type="dxa"/>
            <w:vAlign w:val="center"/>
          </w:tcPr>
          <w:p w:rsidR="001514D2" w:rsidRPr="0051393F" w:rsidRDefault="001514D2" w:rsidP="00FD1DE9">
            <w:pPr>
              <w:spacing w:line="240" w:lineRule="auto"/>
              <w:rPr>
                <w:rFonts w:ascii="Times New Roman" w:hAnsi="Times New Roman"/>
                <w:i/>
                <w:sz w:val="24"/>
                <w:szCs w:val="24"/>
              </w:rPr>
            </w:pPr>
            <w:r w:rsidRPr="0051393F">
              <w:rPr>
                <w:rFonts w:ascii="Times New Roman" w:hAnsi="Times New Roman"/>
                <w:sz w:val="24"/>
                <w:szCs w:val="24"/>
              </w:rPr>
              <w:t>Изразе и речи које се односе на тему</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i/>
                <w:sz w:val="24"/>
                <w:szCs w:val="24"/>
              </w:rPr>
              <w:t xml:space="preserve"> </w:t>
            </w:r>
            <w:r w:rsidRPr="0051393F">
              <w:rPr>
                <w:rFonts w:ascii="Times New Roman" w:hAnsi="Times New Roman"/>
                <w:sz w:val="24"/>
                <w:szCs w:val="24"/>
              </w:rPr>
              <w:t>-  Описни придеви</w:t>
            </w:r>
          </w:p>
          <w:p w:rsidR="001514D2" w:rsidRPr="0051393F" w:rsidRDefault="001514D2" w:rsidP="00FD1DE9">
            <w:pPr>
              <w:spacing w:line="240" w:lineRule="auto"/>
              <w:rPr>
                <w:rFonts w:ascii="Times New Roman" w:hAnsi="Times New Roman"/>
                <w:i/>
                <w:sz w:val="24"/>
                <w:szCs w:val="24"/>
              </w:rPr>
            </w:pPr>
            <w:r w:rsidRPr="0051393F">
              <w:rPr>
                <w:rFonts w:ascii="Times New Roman" w:hAnsi="Times New Roman"/>
                <w:sz w:val="24"/>
                <w:szCs w:val="24"/>
              </w:rPr>
              <w:t>- Компарација придева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Деклинација придева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Претерит помоћних и модалних глагола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i/>
                <w:sz w:val="24"/>
                <w:szCs w:val="24"/>
              </w:rPr>
              <w:t xml:space="preserve"> </w:t>
            </w:r>
            <w:r w:rsidRPr="0051393F">
              <w:rPr>
                <w:rFonts w:ascii="Times New Roman" w:hAnsi="Times New Roman"/>
                <w:sz w:val="24"/>
                <w:szCs w:val="24"/>
              </w:rPr>
              <w:t>- Перфекат</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Најфреквентнији глаголи за изражавање мишљења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Основни бројеви преко хиљаду</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Редни бројеви до 100</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Изражавање година до 2000. и касније</w:t>
            </w:r>
          </w:p>
          <w:p w:rsidR="001514D2" w:rsidRPr="0051393F" w:rsidRDefault="001514D2" w:rsidP="00FD1DE9">
            <w:pPr>
              <w:rPr>
                <w:rFonts w:ascii="Times New Roman" w:hAnsi="Times New Roman"/>
                <w:sz w:val="24"/>
                <w:szCs w:val="24"/>
                <w:lang w:val="sr-Cyrl-CS"/>
              </w:rPr>
            </w:pPr>
          </w:p>
        </w:tc>
        <w:tc>
          <w:tcPr>
            <w:tcW w:w="4652" w:type="dxa"/>
            <w:vAlign w:val="center"/>
          </w:tcPr>
          <w:p w:rsidR="001514D2" w:rsidRPr="0051393F" w:rsidRDefault="001514D2" w:rsidP="00FD1DE9">
            <w:pPr>
              <w:spacing w:line="240" w:lineRule="auto"/>
              <w:rPr>
                <w:rFonts w:ascii="Times New Roman" w:hAnsi="Times New Roman"/>
                <w:color w:val="000000"/>
                <w:sz w:val="24"/>
                <w:szCs w:val="24"/>
              </w:rPr>
            </w:pPr>
            <w:r w:rsidRPr="0051393F">
              <w:rPr>
                <w:sz w:val="24"/>
                <w:szCs w:val="24"/>
              </w:rPr>
              <w:t xml:space="preserve">- </w:t>
            </w:r>
            <w:r w:rsidRPr="0051393F">
              <w:rPr>
                <w:rFonts w:ascii="Times New Roman" w:hAnsi="Times New Roman"/>
                <w:color w:val="000000"/>
                <w:sz w:val="24"/>
                <w:szCs w:val="24"/>
                <w:lang w:val="uz-Cyrl-UZ"/>
              </w:rPr>
              <w:t>разумеју једноставније текстове који се односе на опис особа,</w:t>
            </w:r>
          </w:p>
          <w:p w:rsidR="001514D2" w:rsidRPr="0051393F" w:rsidRDefault="001514D2" w:rsidP="00FD1DE9">
            <w:pPr>
              <w:spacing w:line="240" w:lineRule="auto"/>
              <w:rPr>
                <w:rFonts w:ascii="Times New Roman" w:hAnsi="Times New Roman"/>
                <w:color w:val="000000"/>
                <w:sz w:val="24"/>
                <w:szCs w:val="24"/>
              </w:rPr>
            </w:pPr>
            <w:r w:rsidRPr="0051393F">
              <w:rPr>
                <w:rFonts w:ascii="Times New Roman" w:hAnsi="Times New Roman"/>
                <w:color w:val="000000"/>
                <w:sz w:val="24"/>
                <w:szCs w:val="24"/>
              </w:rPr>
              <w:t>- у неколико везаних исказа дају информације о себи и другима</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color w:val="000000"/>
                <w:sz w:val="24"/>
                <w:szCs w:val="24"/>
              </w:rPr>
              <w:t xml:space="preserve">- </w:t>
            </w:r>
            <w:r w:rsidRPr="0051393F">
              <w:rPr>
                <w:rFonts w:ascii="Times New Roman" w:hAnsi="Times New Roman"/>
                <w:sz w:val="24"/>
                <w:szCs w:val="24"/>
              </w:rPr>
              <w:t>разумеју једноставне текстове у којима се описују догађаји, искуства и способности у прошлости</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xml:space="preserve">- размене појединачне информације и/или некоико информација у низу о догађајима, искуствима и способностима  из прошлости </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sz w:val="24"/>
                <w:szCs w:val="24"/>
              </w:rPr>
              <w:t>- опишу у неколико краћих, везаних исказа догађај из прошлости</w:t>
            </w:r>
          </w:p>
          <w:p w:rsidR="001514D2" w:rsidRPr="0051393F" w:rsidRDefault="001514D2" w:rsidP="00FD1DE9">
            <w:pPr>
              <w:spacing w:line="240" w:lineRule="auto"/>
              <w:rPr>
                <w:rFonts w:ascii="Times New Roman" w:hAnsi="Times New Roman"/>
                <w:color w:val="000000"/>
                <w:sz w:val="24"/>
                <w:szCs w:val="24"/>
                <w:lang w:val="uz-Cyrl-UZ"/>
              </w:rPr>
            </w:pPr>
            <w:r w:rsidRPr="0051393F">
              <w:rPr>
                <w:rFonts w:ascii="Times New Roman" w:hAnsi="Times New Roman"/>
                <w:sz w:val="24"/>
                <w:szCs w:val="24"/>
              </w:rPr>
              <w:t xml:space="preserve">- </w:t>
            </w:r>
            <w:r w:rsidRPr="0051393F">
              <w:rPr>
                <w:rFonts w:ascii="Times New Roman" w:hAnsi="Times New Roman"/>
                <w:color w:val="000000"/>
                <w:sz w:val="24"/>
                <w:szCs w:val="24"/>
                <w:lang w:val="uz-Cyrl-UZ"/>
              </w:rPr>
              <w:t>разумеју једноставније исказе којима се тражи мишљење и реагује на њих</w:t>
            </w:r>
          </w:p>
          <w:p w:rsidR="001514D2" w:rsidRPr="0051393F" w:rsidRDefault="001514D2" w:rsidP="00FD1DE9">
            <w:pPr>
              <w:spacing w:line="240" w:lineRule="auto"/>
              <w:rPr>
                <w:rFonts w:ascii="Times New Roman" w:hAnsi="Times New Roman"/>
                <w:sz w:val="24"/>
                <w:szCs w:val="24"/>
              </w:rPr>
            </w:pPr>
            <w:r w:rsidRPr="0051393F">
              <w:rPr>
                <w:rFonts w:ascii="Times New Roman" w:hAnsi="Times New Roman"/>
                <w:color w:val="000000"/>
                <w:sz w:val="24"/>
                <w:szCs w:val="24"/>
                <w:lang w:val="uz-Cyrl-UZ"/>
              </w:rPr>
              <w:t>- изражавају мишљење, слагање/ неслагање и даје кратко образложење</w:t>
            </w:r>
            <w:r w:rsidRPr="0051393F">
              <w:rPr>
                <w:rFonts w:ascii="Times New Roman" w:hAnsi="Times New Roman"/>
                <w:sz w:val="24"/>
                <w:szCs w:val="24"/>
              </w:rPr>
              <w:t xml:space="preserve"> </w:t>
            </w:r>
          </w:p>
          <w:p w:rsidR="001514D2" w:rsidRPr="0051393F" w:rsidRDefault="001514D2" w:rsidP="00FD1DE9">
            <w:pPr>
              <w:pStyle w:val="NormalWeb"/>
              <w:spacing w:before="0" w:beforeAutospacing="0" w:after="0" w:afterAutospacing="0"/>
              <w:rPr>
                <w:lang w:val="uz-Cyrl-UZ"/>
              </w:rPr>
            </w:pPr>
          </w:p>
        </w:tc>
      </w:tr>
    </w:tbl>
    <w:p w:rsidR="00BE14DE" w:rsidRDefault="00BE14DE" w:rsidP="00BE14DE">
      <w:pPr>
        <w:spacing w:before="77" w:line="328" w:lineRule="auto"/>
        <w:ind w:right="500"/>
        <w:jc w:val="center"/>
        <w:rPr>
          <w:rFonts w:ascii="Times New Roman" w:hAnsi="Times New Roman"/>
          <w:sz w:val="24"/>
          <w:szCs w:val="24"/>
          <w:lang w:val="sr-Latn-RS"/>
        </w:rPr>
      </w:pPr>
    </w:p>
    <w:p w:rsidR="001514D2" w:rsidRPr="00720E53" w:rsidRDefault="001514D2" w:rsidP="00BE14DE">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СТАНДАРДИ ОБРАЗОВНИХ ПОСТИГНУЋА И ИСХОД</w:t>
      </w:r>
      <w:r>
        <w:rPr>
          <w:rFonts w:ascii="Times New Roman" w:hAnsi="Times New Roman"/>
          <w:b/>
          <w:smallCaps/>
          <w:sz w:val="24"/>
          <w:szCs w:val="24"/>
          <w:lang w:val="ru-RU"/>
        </w:rPr>
        <w:t>И ОБРАЗОВНОГ ЦИКЛУСА ЗА КРАЈ ДРУГ</w:t>
      </w:r>
      <w:r w:rsidRPr="00720E53">
        <w:rPr>
          <w:rFonts w:ascii="Times New Roman" w:hAnsi="Times New Roman"/>
          <w:b/>
          <w:smallCaps/>
          <w:sz w:val="24"/>
          <w:szCs w:val="24"/>
          <w:lang w:val="ru-RU"/>
        </w:rPr>
        <w:t xml:space="preserve">ОГ ЦИКЛУСА ОБАВЕЗНОГ </w:t>
      </w:r>
      <w:r w:rsidRPr="00720E53">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8"/>
        <w:gridCol w:w="1641"/>
        <w:gridCol w:w="3229"/>
        <w:gridCol w:w="3944"/>
        <w:gridCol w:w="3944"/>
      </w:tblGrid>
      <w:tr w:rsidR="001514D2" w:rsidTr="00F90C35">
        <w:tc>
          <w:tcPr>
            <w:tcW w:w="3936" w:type="dxa"/>
            <w:gridSpan w:val="2"/>
            <w:shd w:val="clear" w:color="auto" w:fill="auto"/>
          </w:tcPr>
          <w:p w:rsidR="001514D2" w:rsidRPr="00F90C35" w:rsidRDefault="001514D2" w:rsidP="00FD1DE9">
            <w:pPr>
              <w:rPr>
                <w:rFonts w:ascii="Times New Roman" w:hAnsi="Times New Roman"/>
                <w:b/>
                <w:sz w:val="24"/>
                <w:szCs w:val="24"/>
              </w:rPr>
            </w:pPr>
            <w:r w:rsidRPr="00F90C35">
              <w:rPr>
                <w:rFonts w:ascii="Times New Roman" w:hAnsi="Times New Roman"/>
                <w:b/>
                <w:sz w:val="24"/>
                <w:szCs w:val="24"/>
              </w:rPr>
              <w:t>Назив предмета</w:t>
            </w:r>
          </w:p>
        </w:tc>
        <w:tc>
          <w:tcPr>
            <w:tcW w:w="10680" w:type="dxa"/>
            <w:gridSpan w:val="3"/>
            <w:shd w:val="clear" w:color="auto" w:fill="auto"/>
          </w:tcPr>
          <w:p w:rsidR="001514D2" w:rsidRPr="00F90C35" w:rsidRDefault="001514D2" w:rsidP="00FD1DE9">
            <w:pPr>
              <w:rPr>
                <w:rFonts w:ascii="Times New Roman" w:hAnsi="Times New Roman"/>
                <w:b/>
                <w:sz w:val="24"/>
                <w:szCs w:val="24"/>
              </w:rPr>
            </w:pPr>
            <w:r w:rsidRPr="00F90C35">
              <w:rPr>
                <w:rFonts w:ascii="Times New Roman" w:hAnsi="Times New Roman"/>
                <w:b/>
                <w:sz w:val="24"/>
                <w:szCs w:val="24"/>
              </w:rPr>
              <w:t>Немачки језик</w:t>
            </w:r>
          </w:p>
        </w:tc>
      </w:tr>
      <w:tr w:rsidR="001514D2" w:rsidTr="00F90C35">
        <w:tc>
          <w:tcPr>
            <w:tcW w:w="3936" w:type="dxa"/>
            <w:gridSpan w:val="2"/>
            <w:shd w:val="clear" w:color="auto" w:fill="auto"/>
          </w:tcPr>
          <w:p w:rsidR="001514D2" w:rsidRPr="00F90C35" w:rsidRDefault="001514D2" w:rsidP="00FD1DE9">
            <w:pPr>
              <w:rPr>
                <w:rFonts w:ascii="Times New Roman" w:hAnsi="Times New Roman"/>
                <w:b/>
                <w:sz w:val="24"/>
                <w:szCs w:val="24"/>
              </w:rPr>
            </w:pPr>
            <w:r w:rsidRPr="00F90C35">
              <w:rPr>
                <w:rFonts w:ascii="Times New Roman" w:hAnsi="Times New Roman"/>
                <w:b/>
                <w:sz w:val="24"/>
                <w:szCs w:val="24"/>
              </w:rPr>
              <w:t>Међупредметне компетенције</w:t>
            </w:r>
          </w:p>
        </w:tc>
        <w:tc>
          <w:tcPr>
            <w:tcW w:w="10680" w:type="dxa"/>
            <w:gridSpan w:val="3"/>
            <w:shd w:val="clear" w:color="auto" w:fill="auto"/>
          </w:tcPr>
          <w:p w:rsidR="001514D2" w:rsidRPr="00F90C35" w:rsidRDefault="001514D2" w:rsidP="00FD1DE9">
            <w:pPr>
              <w:rPr>
                <w:rFonts w:ascii="Times New Roman" w:hAnsi="Times New Roman"/>
                <w:b/>
                <w:sz w:val="24"/>
                <w:szCs w:val="24"/>
              </w:rPr>
            </w:pPr>
            <w:r w:rsidRPr="00F90C35">
              <w:rPr>
                <w:rFonts w:ascii="Times New Roman" w:hAnsi="Times New Roman"/>
              </w:rPr>
              <w:t>1.Компетенција за целоживотно учење 2. Комуникација 3. Рад с подацима и информацијама 4. Дигитална компетенција 5. Решавање проблема 6. Сарадња 7. Одговорно учешће у демократском друштву 8. Одговоран однос према здрављу 9. Одговоран однос према околини 10. Естетичка компетенција 11. Предузимљивост и оријентација ка предузетништву.</w:t>
            </w:r>
          </w:p>
        </w:tc>
      </w:tr>
      <w:tr w:rsidR="001514D2" w:rsidTr="00F90C35">
        <w:tc>
          <w:tcPr>
            <w:tcW w:w="3936" w:type="dxa"/>
            <w:gridSpan w:val="2"/>
            <w:shd w:val="clear" w:color="auto" w:fill="auto"/>
          </w:tcPr>
          <w:p w:rsidR="001514D2" w:rsidRPr="00F90C35" w:rsidRDefault="001514D2" w:rsidP="00FD1DE9">
            <w:pPr>
              <w:rPr>
                <w:rFonts w:ascii="Times New Roman" w:hAnsi="Times New Roman"/>
                <w:b/>
                <w:sz w:val="24"/>
                <w:szCs w:val="24"/>
              </w:rPr>
            </w:pPr>
            <w:r w:rsidRPr="00F90C35">
              <w:rPr>
                <w:rFonts w:ascii="Times New Roman" w:hAnsi="Times New Roman"/>
                <w:b/>
                <w:sz w:val="24"/>
                <w:szCs w:val="24"/>
              </w:rPr>
              <w:t xml:space="preserve">Општа предметна </w:t>
            </w:r>
            <w:r w:rsidRPr="00F90C35">
              <w:rPr>
                <w:rFonts w:ascii="Times New Roman" w:hAnsi="Times New Roman"/>
                <w:b/>
                <w:spacing w:val="-2"/>
                <w:sz w:val="24"/>
                <w:szCs w:val="24"/>
              </w:rPr>
              <w:t>компетенција</w:t>
            </w:r>
          </w:p>
        </w:tc>
        <w:tc>
          <w:tcPr>
            <w:tcW w:w="10680" w:type="dxa"/>
            <w:gridSpan w:val="3"/>
            <w:shd w:val="clear" w:color="auto" w:fill="auto"/>
          </w:tcPr>
          <w:p w:rsidR="001514D2" w:rsidRPr="00F90C35" w:rsidRDefault="001514D2" w:rsidP="00FD1DE9">
            <w:pPr>
              <w:rPr>
                <w:rFonts w:ascii="Times New Roman" w:hAnsi="Times New Roman"/>
                <w:sz w:val="24"/>
                <w:szCs w:val="24"/>
              </w:rPr>
            </w:pPr>
            <w:r w:rsidRPr="00F90C35">
              <w:rPr>
                <w:rFonts w:ascii="Times New Roman" w:hAnsi="Times New Roman"/>
                <w:sz w:val="24"/>
                <w:szCs w:val="24"/>
              </w:rPr>
              <w:t>Општа предметна компетенција или језичка комуникативна компетенција обухвата поседовање свести о језику као комуникационом средству, располагање основном језичком писменошћу и схватање повезаности између језикâ и културних идентитета. Она омогућава ученику да се користи једноставним језичким средствима у циљу обављања елементарне писмене и усмене комуникације, остваривања интеракције и преношења информативних и других садржаја из полазног језика ка циљном и обрнуто, у приватном, јавном и образовном контексту.</w:t>
            </w:r>
          </w:p>
          <w:p w:rsidR="001514D2" w:rsidRPr="00F90C35" w:rsidRDefault="001514D2" w:rsidP="00FD1DE9">
            <w:pPr>
              <w:rPr>
                <w:rFonts w:ascii="Times New Roman" w:hAnsi="Times New Roman"/>
                <w:b/>
                <w:sz w:val="24"/>
                <w:szCs w:val="24"/>
              </w:rPr>
            </w:pPr>
            <w:r w:rsidRPr="00F90C35">
              <w:rPr>
                <w:rFonts w:ascii="Times New Roman" w:hAnsi="Times New Roman"/>
                <w:sz w:val="24"/>
                <w:szCs w:val="24"/>
              </w:rPr>
              <w:t xml:space="preserve"> </w:t>
            </w:r>
            <w:r w:rsidRPr="00F90C35">
              <w:rPr>
                <w:rFonts w:ascii="Times New Roman" w:hAnsi="Times New Roman"/>
                <w:b/>
                <w:sz w:val="24"/>
                <w:szCs w:val="24"/>
              </w:rPr>
              <w:t>Основни ниво</w:t>
            </w:r>
          </w:p>
          <w:p w:rsidR="001514D2" w:rsidRPr="00F90C35" w:rsidRDefault="001514D2" w:rsidP="00FD1DE9">
            <w:pPr>
              <w:rPr>
                <w:rFonts w:ascii="Times New Roman" w:hAnsi="Times New Roman"/>
                <w:sz w:val="24"/>
                <w:szCs w:val="24"/>
              </w:rPr>
            </w:pPr>
            <w:r w:rsidRPr="00F90C35">
              <w:rPr>
                <w:rFonts w:ascii="Times New Roman" w:hAnsi="Times New Roman"/>
                <w:sz w:val="24"/>
                <w:szCs w:val="24"/>
              </w:rPr>
              <w:t xml:space="preserve"> Ученик разуме главне информације у најједноставнијим писаним и усменим исказима. У усменом и писаном општењу користи најједноставнија језичка средства за исказивање информација о себи и својим непосредним потребама. Познаје основне граматичке и лексичке елементе. Разуме основне појаве и процесе циљне културе. </w:t>
            </w:r>
          </w:p>
          <w:p w:rsidR="001514D2" w:rsidRPr="00F90C35" w:rsidRDefault="001514D2" w:rsidP="00FD1DE9">
            <w:pPr>
              <w:rPr>
                <w:rFonts w:ascii="Times New Roman" w:hAnsi="Times New Roman"/>
                <w:sz w:val="24"/>
                <w:szCs w:val="24"/>
              </w:rPr>
            </w:pPr>
            <w:r w:rsidRPr="00F90C35">
              <w:rPr>
                <w:rFonts w:ascii="Times New Roman" w:hAnsi="Times New Roman"/>
                <w:b/>
                <w:sz w:val="24"/>
                <w:szCs w:val="24"/>
              </w:rPr>
              <w:t>Средњи</w:t>
            </w:r>
            <w:r w:rsidRPr="00F90C35">
              <w:rPr>
                <w:rFonts w:ascii="Times New Roman" w:hAnsi="Times New Roman"/>
                <w:sz w:val="24"/>
                <w:szCs w:val="24"/>
              </w:rPr>
              <w:t xml:space="preserve"> </w:t>
            </w:r>
            <w:r w:rsidRPr="00F90C35">
              <w:rPr>
                <w:rFonts w:ascii="Times New Roman" w:hAnsi="Times New Roman"/>
                <w:b/>
                <w:sz w:val="24"/>
                <w:szCs w:val="24"/>
              </w:rPr>
              <w:t>ниво</w:t>
            </w:r>
            <w:r w:rsidRPr="00F90C35">
              <w:rPr>
                <w:rFonts w:ascii="Times New Roman" w:hAnsi="Times New Roman"/>
                <w:sz w:val="24"/>
                <w:szCs w:val="24"/>
              </w:rPr>
              <w:t xml:space="preserve"> </w:t>
            </w:r>
          </w:p>
          <w:p w:rsidR="001514D2" w:rsidRPr="00F90C35" w:rsidRDefault="001514D2" w:rsidP="00FD1DE9">
            <w:pPr>
              <w:rPr>
                <w:rFonts w:ascii="Times New Roman" w:hAnsi="Times New Roman"/>
                <w:sz w:val="24"/>
                <w:szCs w:val="24"/>
              </w:rPr>
            </w:pPr>
            <w:r w:rsidRPr="00F90C35">
              <w:rPr>
                <w:rFonts w:ascii="Times New Roman" w:hAnsi="Times New Roman"/>
                <w:sz w:val="24"/>
                <w:szCs w:val="24"/>
              </w:rPr>
              <w:t xml:space="preserve">Ученик разуме препознатљиве и предвидиве информације у фреквентнијим и једноставнијим врстама писаних текстова и формама усменог општења, а које се односе на њему блиске ситуације и појаве. Користи типске фразе, готове изразе, конструкције и просте реченице за формулисање конкретних исказа везаних за сопствену личност и свакодневне активности или послове. Познаје одређени број правилних граматичких елемената и структура и основну лексику из домена сопствене свакодневице и непосредног интересовања. Поседује свест о суштинским сличностима и разликама између своје и циљне културе. </w:t>
            </w:r>
          </w:p>
          <w:p w:rsidR="001514D2" w:rsidRPr="00F90C35" w:rsidRDefault="001514D2" w:rsidP="00FD1DE9">
            <w:pPr>
              <w:rPr>
                <w:rFonts w:ascii="Times New Roman" w:hAnsi="Times New Roman"/>
                <w:b/>
                <w:sz w:val="24"/>
                <w:szCs w:val="24"/>
              </w:rPr>
            </w:pPr>
            <w:r w:rsidRPr="00F90C35">
              <w:rPr>
                <w:rFonts w:ascii="Times New Roman" w:hAnsi="Times New Roman"/>
                <w:b/>
                <w:sz w:val="24"/>
                <w:szCs w:val="24"/>
              </w:rPr>
              <w:t>Напредни ниво</w:t>
            </w:r>
          </w:p>
          <w:p w:rsidR="001514D2" w:rsidRPr="00F90C35" w:rsidRDefault="001514D2" w:rsidP="00FD1DE9">
            <w:pPr>
              <w:rPr>
                <w:rFonts w:ascii="Times New Roman" w:hAnsi="Times New Roman"/>
                <w:b/>
                <w:sz w:val="24"/>
                <w:szCs w:val="24"/>
              </w:rPr>
            </w:pPr>
            <w:r w:rsidRPr="00F90C35">
              <w:rPr>
                <w:rFonts w:ascii="Times New Roman" w:hAnsi="Times New Roman"/>
                <w:sz w:val="24"/>
                <w:szCs w:val="24"/>
              </w:rPr>
              <w:t xml:space="preserve"> Ученик разуме већи број речи и израза у свакодневној усменој и писаној комуникацији, везаних за сопствену личност, окружење, интересовања, школски контекст. Поседује елементарни репертоар језичких средстава за савладавање типичних и уобичајених свакодневних комуникативних ситуација. Ученик познаје већину једноставнијих и одређени број сложенијих граматичких правила и фреквентне лексике. Ученик прихвата постојање разлика између сопствене и циљне културе и прилагођава своје понашање основним општеприхваћеним друштвеним конвенцијама.</w:t>
            </w:r>
          </w:p>
        </w:tc>
      </w:tr>
      <w:tr w:rsidR="001514D2" w:rsidTr="00F90C35">
        <w:tc>
          <w:tcPr>
            <w:tcW w:w="3936" w:type="dxa"/>
            <w:gridSpan w:val="2"/>
            <w:shd w:val="clear" w:color="auto" w:fill="auto"/>
          </w:tcPr>
          <w:p w:rsidR="001514D2" w:rsidRPr="00F90C35" w:rsidRDefault="001514D2" w:rsidP="00FD1DE9">
            <w:pPr>
              <w:rPr>
                <w:rFonts w:ascii="Times New Roman" w:hAnsi="Times New Roman"/>
                <w:b/>
                <w:sz w:val="24"/>
                <w:szCs w:val="24"/>
              </w:rPr>
            </w:pPr>
            <w:r w:rsidRPr="00F90C35">
              <w:rPr>
                <w:rFonts w:ascii="Times New Roman" w:hAnsi="Times New Roman"/>
                <w:b/>
                <w:sz w:val="24"/>
                <w:szCs w:val="24"/>
              </w:rPr>
              <w:t>Нивои образовних постигнућа</w:t>
            </w:r>
          </w:p>
        </w:tc>
        <w:tc>
          <w:tcPr>
            <w:tcW w:w="3560" w:type="dxa"/>
            <w:shd w:val="clear" w:color="auto" w:fill="auto"/>
          </w:tcPr>
          <w:p w:rsidR="001514D2" w:rsidRPr="00F90C35" w:rsidRDefault="001514D2" w:rsidP="00FD1DE9">
            <w:pPr>
              <w:rPr>
                <w:rFonts w:ascii="Times New Roman" w:hAnsi="Times New Roman"/>
                <w:b/>
                <w:sz w:val="24"/>
                <w:szCs w:val="24"/>
              </w:rPr>
            </w:pPr>
            <w:r w:rsidRPr="00F90C35">
              <w:rPr>
                <w:rFonts w:ascii="Times New Roman" w:hAnsi="Times New Roman"/>
                <w:b/>
                <w:sz w:val="24"/>
                <w:szCs w:val="24"/>
              </w:rPr>
              <w:t>Основни ниво</w:t>
            </w:r>
          </w:p>
        </w:tc>
        <w:tc>
          <w:tcPr>
            <w:tcW w:w="3560" w:type="dxa"/>
            <w:shd w:val="clear" w:color="auto" w:fill="auto"/>
          </w:tcPr>
          <w:p w:rsidR="001514D2" w:rsidRPr="00F90C35" w:rsidRDefault="001514D2" w:rsidP="00FD1DE9">
            <w:pPr>
              <w:rPr>
                <w:rFonts w:ascii="Times New Roman" w:hAnsi="Times New Roman"/>
                <w:b/>
                <w:sz w:val="24"/>
                <w:szCs w:val="24"/>
              </w:rPr>
            </w:pPr>
            <w:r w:rsidRPr="00F90C35">
              <w:rPr>
                <w:rFonts w:ascii="Times New Roman" w:hAnsi="Times New Roman"/>
                <w:b/>
                <w:sz w:val="24"/>
                <w:szCs w:val="24"/>
              </w:rPr>
              <w:t xml:space="preserve">Средњи ниво </w:t>
            </w:r>
          </w:p>
        </w:tc>
        <w:tc>
          <w:tcPr>
            <w:tcW w:w="3560" w:type="dxa"/>
            <w:shd w:val="clear" w:color="auto" w:fill="auto"/>
          </w:tcPr>
          <w:p w:rsidR="001514D2" w:rsidRPr="00F90C35" w:rsidRDefault="001514D2" w:rsidP="00FD1DE9">
            <w:pPr>
              <w:rPr>
                <w:rFonts w:ascii="Times New Roman" w:hAnsi="Times New Roman"/>
                <w:b/>
                <w:sz w:val="24"/>
                <w:szCs w:val="24"/>
              </w:rPr>
            </w:pPr>
            <w:r w:rsidRPr="00F90C35">
              <w:rPr>
                <w:rFonts w:ascii="Times New Roman" w:hAnsi="Times New Roman"/>
                <w:b/>
                <w:sz w:val="24"/>
                <w:szCs w:val="24"/>
              </w:rPr>
              <w:t>Напредни ниво</w:t>
            </w:r>
          </w:p>
        </w:tc>
      </w:tr>
      <w:tr w:rsidR="001514D2" w:rsidRPr="00F90C35" w:rsidTr="00F90C35">
        <w:tc>
          <w:tcPr>
            <w:tcW w:w="1968" w:type="dxa"/>
            <w:vMerge w:val="restart"/>
            <w:shd w:val="clear" w:color="auto" w:fill="auto"/>
          </w:tcPr>
          <w:p w:rsidR="001514D2" w:rsidRPr="00F90C35" w:rsidRDefault="001514D2" w:rsidP="00F90C35">
            <w:pPr>
              <w:spacing w:after="0"/>
              <w:rPr>
                <w:rFonts w:ascii="Times New Roman" w:hAnsi="Times New Roman"/>
                <w:spacing w:val="-2"/>
                <w:sz w:val="24"/>
                <w:szCs w:val="24"/>
              </w:rPr>
            </w:pPr>
          </w:p>
          <w:p w:rsidR="001514D2" w:rsidRPr="00F90C35" w:rsidRDefault="001514D2" w:rsidP="00F90C35">
            <w:pPr>
              <w:spacing w:after="0"/>
              <w:rPr>
                <w:rFonts w:ascii="Times New Roman" w:hAnsi="Times New Roman"/>
                <w:spacing w:val="-2"/>
                <w:sz w:val="24"/>
                <w:szCs w:val="24"/>
              </w:rPr>
            </w:pPr>
          </w:p>
          <w:p w:rsidR="001514D2" w:rsidRPr="00F90C35" w:rsidRDefault="001514D2" w:rsidP="00F90C35">
            <w:pPr>
              <w:spacing w:after="0"/>
              <w:rPr>
                <w:rFonts w:ascii="Times New Roman" w:hAnsi="Times New Roman"/>
                <w:spacing w:val="-2"/>
                <w:sz w:val="24"/>
                <w:szCs w:val="24"/>
              </w:rPr>
            </w:pPr>
          </w:p>
          <w:p w:rsidR="001514D2" w:rsidRPr="00F90C35" w:rsidRDefault="001514D2" w:rsidP="00F90C35">
            <w:pPr>
              <w:spacing w:after="0"/>
              <w:rPr>
                <w:rFonts w:ascii="Times New Roman" w:hAnsi="Times New Roman"/>
                <w:sz w:val="24"/>
                <w:szCs w:val="24"/>
              </w:rPr>
            </w:pPr>
            <w:r w:rsidRPr="00F90C35">
              <w:rPr>
                <w:rFonts w:ascii="Times New Roman" w:hAnsi="Times New Roman"/>
                <w:spacing w:val="-2"/>
                <w:sz w:val="24"/>
                <w:szCs w:val="24"/>
              </w:rPr>
              <w:t xml:space="preserve">Специфичне предметне компетенције </w:t>
            </w:r>
            <w:r w:rsidRPr="00F90C35">
              <w:rPr>
                <w:rFonts w:ascii="Times New Roman" w:hAnsi="Times New Roman"/>
                <w:spacing w:val="-4"/>
                <w:sz w:val="24"/>
                <w:szCs w:val="24"/>
              </w:rPr>
              <w:t>(Назив предмета)</w:t>
            </w:r>
          </w:p>
        </w:tc>
        <w:tc>
          <w:tcPr>
            <w:tcW w:w="1968" w:type="dxa"/>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СПК1</w:t>
            </w:r>
          </w:p>
          <w:p w:rsidR="001514D2" w:rsidRPr="00F90C35" w:rsidRDefault="001514D2" w:rsidP="00F90C35">
            <w:pPr>
              <w:spacing w:after="0"/>
              <w:rPr>
                <w:rFonts w:ascii="Times New Roman" w:hAnsi="Times New Roman"/>
                <w:sz w:val="24"/>
                <w:szCs w:val="24"/>
              </w:rPr>
            </w:pPr>
          </w:p>
          <w:p w:rsidR="001514D2" w:rsidRPr="00F90C35" w:rsidRDefault="001514D2" w:rsidP="00F90C35">
            <w:pPr>
              <w:spacing w:after="0"/>
              <w:rPr>
                <w:rFonts w:ascii="Times New Roman" w:hAnsi="Times New Roman"/>
                <w:sz w:val="24"/>
                <w:szCs w:val="24"/>
              </w:rPr>
            </w:pPr>
          </w:p>
        </w:tc>
        <w:tc>
          <w:tcPr>
            <w:tcW w:w="3560" w:type="dxa"/>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познају изговор фреквентних, понављаних и меморисаних гласова,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као и неких најчешћих гласовних група. Ученици исправно записују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најчешће увежбане речи и језичке конструкције. Познају ограничени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репертоар најфреквентнијих основних правила морфолошких облика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једноставних синтаксичких структура. Користе елементарне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најфреквентније речи и изразе за исказивање основних комуникативних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активности у школском и ваншколском контексту. Познају 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стратегије и средства комуникације и развијају функционалну и дигиталну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писменост. Разумеју вербалне и невербалне елементе најједноставнијих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порука на страном језику. Разумеју главне сличности и разлике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најфреквентнијих лексичких елемената матерњег и страних језика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приватног и образовног домена. Познају основне појаве и процесе који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одликују свакодневицу културâ језика који уче, као и најзначајније личности и дела из историје и савременог доба културе језика који уче.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познају и разумеју основне природне и друштвене специфичности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културе страног језика који уче, основне сличности и разлике између своје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стране културе.</w:t>
            </w:r>
          </w:p>
        </w:tc>
        <w:tc>
          <w:tcPr>
            <w:tcW w:w="3560" w:type="dxa"/>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углавном исправно артикулишу већину гласова и гласовних група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гласовних група, уз ограничења акценатско-интонацијске природе.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исправно записују већину гласова и гласовних комбинација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познају основна правописна правила. Познају најфреквентнијe основнe</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морфолошкe обликe и једноставнијe синтаксичкe структурe. 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ограничени репертоар готових израза и вишечланих конструкција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исказивање основних комуникативних активности у школском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ваншколском контексту. Познају основне стратегије и средства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комуникације и развијају функционалну и дигиталну писменост.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вербалне и невербалне елементе једноставних порука на страном језику.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Разумеју главне сличности и разлике најфреквентнијих лексичких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елемената матерњег и страних језика из приватног и образовног домена.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поседују основна знања о разликама у свакодневном животу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сопствене и културе страног језика и разумеју да су разлике последица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сложености и разноликости култура. Познају и разумеју основне појаве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процесе који одликују свакодневицу културâ језика који уче, као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најзначајније природне и друштвене специфичности културе језика који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w:t>
            </w:r>
          </w:p>
        </w:tc>
        <w:tc>
          <w:tcPr>
            <w:tcW w:w="3560" w:type="dxa"/>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углавном правилно изговарају све гласове и гласовне групе,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поштовање акценатско-интонацијске природе, уз евентуалне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неправилности које не ометају комуникацију. Познају и примењују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фреквентна правописна правила. Записују речи и изразе с релативном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ортографском тачношћу, тако да не долази до неспоразума. Познају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 одређени број сложенијих граматичких елемената и конструкција,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укључујући и најчешће изузетке. Разумеју и користе једноставан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фреквентан вокабулар у усменој, писаној и мултимодалној комуникацији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теме из приватног, јавног и образовног домена, уз грешке и омашке које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повремено ремете комуникацију. Познају кључне стратегије и средства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комуникације и развијају функционалну и дигиталну писменост.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главне сличности и разлике фреквентнијих лексичких елемената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(морфосинтаксичких) конструкција матерњег и страних језика. Познају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разумеју релевантне сличности и разлике између своје и културе језика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који уче и препознају најкритичније табуе и неспоразуме у комуникацији.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поседују најопштија знања о свакодневном животу, друштву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развоју циљне културе, разумеју утицај основних природних и друштвених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појава на процесе у властитој и циљној култури, као и положај земаља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заједница циљног језика у свету и њихову везу са властитом културом.</w:t>
            </w:r>
          </w:p>
        </w:tc>
      </w:tr>
      <w:tr w:rsidR="001514D2" w:rsidRPr="00F90C35" w:rsidTr="00F90C35">
        <w:tc>
          <w:tcPr>
            <w:tcW w:w="1968" w:type="dxa"/>
            <w:vMerge/>
            <w:shd w:val="clear" w:color="auto" w:fill="auto"/>
          </w:tcPr>
          <w:p w:rsidR="001514D2" w:rsidRPr="00F90C35" w:rsidRDefault="001514D2" w:rsidP="00F90C35">
            <w:pPr>
              <w:spacing w:after="0"/>
              <w:rPr>
                <w:rFonts w:ascii="Times New Roman" w:hAnsi="Times New Roman"/>
                <w:spacing w:val="-2"/>
                <w:sz w:val="24"/>
                <w:szCs w:val="24"/>
              </w:rPr>
            </w:pPr>
          </w:p>
        </w:tc>
        <w:tc>
          <w:tcPr>
            <w:tcW w:w="1968" w:type="dxa"/>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СПК2</w:t>
            </w:r>
          </w:p>
          <w:p w:rsidR="001514D2" w:rsidRPr="00F90C35" w:rsidRDefault="001514D2" w:rsidP="00F90C35">
            <w:pPr>
              <w:spacing w:after="0"/>
              <w:rPr>
                <w:rFonts w:ascii="Times New Roman" w:hAnsi="Times New Roman"/>
                <w:sz w:val="24"/>
                <w:szCs w:val="24"/>
              </w:rPr>
            </w:pPr>
          </w:p>
          <w:p w:rsidR="001514D2" w:rsidRPr="00F90C35" w:rsidRDefault="001514D2" w:rsidP="00F90C35">
            <w:pPr>
              <w:spacing w:after="0"/>
              <w:rPr>
                <w:rFonts w:ascii="Times New Roman" w:hAnsi="Times New Roman"/>
                <w:sz w:val="24"/>
                <w:szCs w:val="24"/>
              </w:rPr>
            </w:pPr>
          </w:p>
        </w:tc>
        <w:tc>
          <w:tcPr>
            <w:tcW w:w="3560" w:type="dxa"/>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препознају и разумеју вербалне и невербалне садржаје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најједноставнијих порука на страном језику и примењују најосновније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стратегије и средства комуникације, укључујући дигиталне алате.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 појмове и једноставне информације из усмених, писаних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мултимодалних текстова у школском и ваншколском контексту и тумаче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њихова експлицитна значења. За потребе информисања, забаве, естетског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доживљаја и решавања проблема користе страни језик, прибегавајући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матерњем и другим језицима које користе. Уз помоћ и подршку проналазе,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селектују, прикупљају и повезују језичке, културолошке и друге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информације из различитих извора, укључујући традиционалне и савремене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медије. Усвојене концепте и методе рада употребљавају у новим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ситуацијама, укључујући дигитално окружење, у циљу решавања проблема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повезивања знања из различитих школских садржаја.</w:t>
            </w:r>
          </w:p>
          <w:p w:rsidR="001514D2" w:rsidRPr="00F90C35" w:rsidRDefault="001514D2" w:rsidP="00F90C35">
            <w:pPr>
              <w:spacing w:after="0"/>
              <w:rPr>
                <w:rFonts w:ascii="Times New Roman" w:hAnsi="Times New Roman"/>
                <w:sz w:val="24"/>
                <w:szCs w:val="24"/>
              </w:rPr>
            </w:pPr>
          </w:p>
        </w:tc>
        <w:tc>
          <w:tcPr>
            <w:tcW w:w="3560" w:type="dxa"/>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препознају, разумеју и тумаче вербалне и невербалне садржаје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једноставних порука на страном језику и примењују основне стратегије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средства комуникације, укључујући дигиталне алате. Разумеју важне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појмове и једноставне информације из усмених, писаних и мултимодалних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текстова у школском и ваншколском контексту и тумаче њихова експлицитна значења. За потребе информисања, забаве, естетског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доживљаја и решавања проблема користе страни језик, ослањајући се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знања и вештине из матерњег и других језика које користе. Проналазе,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селектују, прикупљају, обрађују и повезују језичке, културолошке и друге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информације из различитих извора, укључујући традиционалне и савремене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медије. Усвојене концепте и методе рада употребљавају у новим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ситуацијама, укључујући дигитално окружење, у циљу решавања проблема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повезивања знања из различитих области личних и образовних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интересовања.</w:t>
            </w:r>
          </w:p>
        </w:tc>
        <w:tc>
          <w:tcPr>
            <w:tcW w:w="3560" w:type="dxa"/>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препознају, разумеју и тумаче вербалне и невербалне садржаје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једноставнијих порука на страном језику и процењују релевантност језичких елемената у комуникативном чину. Ради остваривања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комуникативне намере примењују кључне стратегије и средства,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укључујући дигиталне алате. Разумеју појмове, идеје и информације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усмених, писаних и мултимодалних текстова у школском и ваншколском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контексту и разликују њихова експлицитна и/или имплицитна значења.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потребе информисања, забаве, естетског доживљаја и решавања проблема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 страни језик, примењујући по потреби знања и вештине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матерњег и других језика које користе. Проналазе, селектују, прикупљају,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обрађују, класификују и повезују језичке, културолошке и друге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информације и критички бирају различите врсте извора укључујући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традиционалне и савремене медије. Усвојене концепте и методе рада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употребљавају у новим ситуацијама, укључујући дигитално окружење,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циљу решавања проблема и повезивања знања у приватном и образовном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домену</w:t>
            </w:r>
          </w:p>
        </w:tc>
      </w:tr>
      <w:tr w:rsidR="001514D2" w:rsidRPr="00F90C35" w:rsidTr="00F90C35">
        <w:tc>
          <w:tcPr>
            <w:tcW w:w="1968" w:type="dxa"/>
            <w:vMerge/>
            <w:tcBorders>
              <w:bottom w:val="single" w:sz="12" w:space="0" w:color="auto"/>
            </w:tcBorders>
            <w:shd w:val="clear" w:color="auto" w:fill="auto"/>
          </w:tcPr>
          <w:p w:rsidR="001514D2" w:rsidRPr="00F90C35" w:rsidRDefault="001514D2" w:rsidP="00F90C35">
            <w:pPr>
              <w:spacing w:after="0"/>
              <w:rPr>
                <w:rFonts w:ascii="Times New Roman" w:hAnsi="Times New Roman"/>
                <w:spacing w:val="-2"/>
                <w:sz w:val="24"/>
                <w:szCs w:val="24"/>
              </w:rPr>
            </w:pPr>
          </w:p>
        </w:tc>
        <w:tc>
          <w:tcPr>
            <w:tcW w:w="1968" w:type="dxa"/>
            <w:tcBorders>
              <w:bottom w:val="single" w:sz="1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СПК3</w:t>
            </w:r>
          </w:p>
          <w:p w:rsidR="001514D2" w:rsidRPr="00F90C35" w:rsidRDefault="001514D2" w:rsidP="00F90C35">
            <w:pPr>
              <w:spacing w:after="0"/>
              <w:rPr>
                <w:rFonts w:ascii="Times New Roman" w:hAnsi="Times New Roman"/>
                <w:sz w:val="24"/>
                <w:szCs w:val="24"/>
              </w:rPr>
            </w:pPr>
          </w:p>
          <w:p w:rsidR="001514D2" w:rsidRPr="00F90C35" w:rsidRDefault="001514D2" w:rsidP="00F90C35">
            <w:pPr>
              <w:spacing w:after="0"/>
              <w:rPr>
                <w:rFonts w:ascii="Times New Roman" w:hAnsi="Times New Roman"/>
                <w:sz w:val="24"/>
                <w:szCs w:val="24"/>
              </w:rPr>
            </w:pPr>
          </w:p>
        </w:tc>
        <w:tc>
          <w:tcPr>
            <w:tcW w:w="3560" w:type="dxa"/>
            <w:tcBorders>
              <w:bottom w:val="single" w:sz="1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учествују у елементарним рецептивним комуникационим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ситуацијама, разумеју најфреквентније речи и изразе из свакодневног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спорог и разговетног говора, као и најједноставније писане текстове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линеарној и хипертекстуалној форми, реализују најосновније видове писане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усмене продукције и интеракције који се тичу њихових непосредних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искуствених доживљаја и сфера интересовања (поздрављање,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представљање, добродошлица, опраштање, захваљивање, пружање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размена основних података и информација). Ученици примењују базичне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стандарде и правила интеркултурне комуникације. На најједноставнији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начин приступају обради информација и развијају функционалну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дигиталну писменост и базичне стратегије учења и рада.</w:t>
            </w:r>
          </w:p>
        </w:tc>
        <w:tc>
          <w:tcPr>
            <w:tcW w:w="3560" w:type="dxa"/>
            <w:tcBorders>
              <w:bottom w:val="single" w:sz="1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учествују у рутинским и увежбаним рецептивним комуникационим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ситуацијама, разумеју фреквентне речи, изразе, фразе и краће усмене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исказе и једноставне текстове на познате теме, реализују кратке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увежбане видове писане и усмене продукције и интеракције, уз употребу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познатих и рутинских фраза и формулација (постављање питања и давање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одговора, саопштавање и размена ограниченог спектра информација)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приватном, јавном и образовном домену. Ученици учествују у основној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интеркултурној комуникацији, негујући позитиван и отворен став према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различитостима, препознају и избегавају најкритичније табуе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неспоразуме у комуникацији. На једноставан начин приступају обради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информација и развијају функционалну и дигиталну писменост и 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стратегије учења и рада.</w:t>
            </w:r>
          </w:p>
        </w:tc>
        <w:tc>
          <w:tcPr>
            <w:tcW w:w="3560" w:type="dxa"/>
            <w:tcBorders>
              <w:bottom w:val="single" w:sz="1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Ученици учествују у уобичајеним, свакодневним рецептивним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комуникационим ситуацијама, разумеју једноставније писане и усмене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исказе, као и кратке текстове о познатим и блиским темама, појавама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догађајима, реализују узрасно и искуствено примерене видове писане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усмене продукције и интеракције (давање и тражење, тј. размена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информација о личностима, догађајима, појавама, једноставно исказивање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идеја и мишљења) уз успостављање базичног али ефикасног социјалног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контакта. Ученици прихватају разлике које постоје између властите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културе језика који уче и умеју да прилагоде понашање основним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конвенцијама у комуникацији. Негују став отворености према култури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страног језика и поседују основне вештине за критичко истраживање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разумевање појава властите културе и културе (културâ) језика који уче.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 сврсисходан начин приступају обради информација и развијају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функционалну и дигиталну писменост и адекватне стратегије учења и рада.</w:t>
            </w:r>
          </w:p>
        </w:tc>
      </w:tr>
      <w:tr w:rsidR="001514D2" w:rsidRPr="00F90C35" w:rsidTr="00F90C35">
        <w:tc>
          <w:tcPr>
            <w:tcW w:w="1968" w:type="dxa"/>
            <w:vMerge w:val="restart"/>
            <w:tcBorders>
              <w:top w:val="single" w:sz="12" w:space="0" w:color="auto"/>
            </w:tcBorders>
            <w:shd w:val="clear" w:color="auto" w:fill="auto"/>
          </w:tcPr>
          <w:p w:rsidR="001514D2" w:rsidRPr="00F90C35" w:rsidRDefault="001514D2" w:rsidP="00F90C35">
            <w:pPr>
              <w:spacing w:after="0"/>
              <w:rPr>
                <w:rFonts w:ascii="Times New Roman" w:hAnsi="Times New Roman"/>
                <w:spacing w:val="-2"/>
                <w:sz w:val="24"/>
                <w:szCs w:val="24"/>
              </w:rPr>
            </w:pPr>
          </w:p>
          <w:p w:rsidR="001514D2" w:rsidRPr="00F90C35" w:rsidRDefault="001514D2" w:rsidP="00F90C35">
            <w:pPr>
              <w:spacing w:after="0"/>
              <w:rPr>
                <w:rFonts w:ascii="Times New Roman" w:hAnsi="Times New Roman"/>
                <w:spacing w:val="-2"/>
                <w:sz w:val="24"/>
                <w:szCs w:val="24"/>
              </w:rPr>
            </w:pPr>
          </w:p>
          <w:p w:rsidR="001514D2" w:rsidRPr="00F90C35" w:rsidRDefault="001514D2" w:rsidP="00F90C35">
            <w:pPr>
              <w:spacing w:after="0"/>
              <w:rPr>
                <w:rFonts w:ascii="Times New Roman" w:hAnsi="Times New Roman"/>
                <w:spacing w:val="-2"/>
                <w:sz w:val="24"/>
                <w:szCs w:val="24"/>
              </w:rPr>
            </w:pPr>
            <w:r w:rsidRPr="00F90C35">
              <w:rPr>
                <w:rFonts w:ascii="Times New Roman" w:hAnsi="Times New Roman"/>
                <w:spacing w:val="-2"/>
                <w:sz w:val="24"/>
                <w:szCs w:val="24"/>
              </w:rPr>
              <w:t>Исходи образовног циклуса</w:t>
            </w:r>
          </w:p>
        </w:tc>
        <w:tc>
          <w:tcPr>
            <w:tcW w:w="1968" w:type="dxa"/>
            <w:tcBorders>
              <w:top w:val="single" w:sz="12" w:space="0" w:color="auto"/>
              <w:bottom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СПК1</w:t>
            </w:r>
          </w:p>
          <w:p w:rsidR="001514D2" w:rsidRPr="00F90C35" w:rsidRDefault="001514D2" w:rsidP="00F90C35">
            <w:pPr>
              <w:spacing w:after="0"/>
              <w:rPr>
                <w:rFonts w:ascii="Times New Roman" w:hAnsi="Times New Roman"/>
                <w:sz w:val="24"/>
                <w:szCs w:val="24"/>
              </w:rPr>
            </w:pPr>
          </w:p>
          <w:p w:rsidR="001514D2" w:rsidRPr="00F90C35" w:rsidRDefault="001514D2" w:rsidP="00F90C35">
            <w:pPr>
              <w:spacing w:after="0"/>
              <w:rPr>
                <w:rFonts w:ascii="Times New Roman" w:hAnsi="Times New Roman"/>
                <w:sz w:val="24"/>
                <w:szCs w:val="24"/>
              </w:rPr>
            </w:pPr>
          </w:p>
        </w:tc>
        <w:tc>
          <w:tcPr>
            <w:tcW w:w="3560" w:type="dxa"/>
            <w:tcBorders>
              <w:top w:val="single" w:sz="12" w:space="0" w:color="auto"/>
              <w:bottom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СЈ2.OО.O.1.1.</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Препознају 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интонацијске схеме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изговарају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једноставније гласове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најчешће гласовне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групе и уз наглашену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интерференцију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одступања од</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артикулационих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прозодијских правила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(акцената, акценатских дужина, интонације),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што може значајно да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отежава разумљивост</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порука и 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СЈ2.ОО.О.1.2.</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Препознају одређена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основна правописна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правила и записују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фреквентне и увежбане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краће речи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неправилности које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могу да ометају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СЈ2.ОО.О.1.3.</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Препознају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граматичке елементе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конструкције уз грешке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омашке које могу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повремено да ометају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СЈ2.ОО.О.1.4.</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Препознају ограничен</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репертоар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синтаксичких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структура, уз грешке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омашке које могу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значајно да ремете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искуствено блиским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ситуацијама.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СЈ2.ОО.О.1.5.</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Препознају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елементарни вокабулар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 усменој, писаној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мултимодалној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комуникацији на теме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 приватног, јавног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образовног домена,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грешке и омашке које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могу значајно да ремете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СЈ2.ОО.О.1.6.</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Препознају положај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циљног језика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глобалном контексту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уочавају суштинске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разлике између заједницâ које 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циљни и матерњи језик.</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СЈ2.ОО.О.1.7.</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Препознају 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сличности и разлике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властите и културе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језика који уче,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уочавају појаве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процесе из свакодневне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културе и традиције,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којима се повремено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обавештавају усменим,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писаним и дигиталним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путем.</w:t>
            </w:r>
          </w:p>
        </w:tc>
        <w:tc>
          <w:tcPr>
            <w:tcW w:w="3560" w:type="dxa"/>
            <w:tcBorders>
              <w:top w:val="single" w:sz="12" w:space="0" w:color="auto"/>
              <w:bottom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СЈ2.OО.С.1.1.</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Познају 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интонацијске схеме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углавном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разумљиво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изговарају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гласове и најчешће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гласовне групе и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наглашену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интерференцију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одступања од</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артикулационих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прозодијских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правила (акцената,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акценатских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дужина,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интонације), што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може значајно да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отежава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разумљивост порука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СЈ2.ОО.С.1.2.</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Познају важнија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правописна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правила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примењују их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писаној продукцији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уз неправилности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које могу да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ометају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СЈ2.ОО.С.1.3.</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Познају и 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ограничен</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репертоар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најфреквентнијих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основних правила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образаца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грађење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граматичких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облика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променљивих врста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речи (нпр. облике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правилне множине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именица или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 просте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облике за време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код глагола),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грешке и омашке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које могу да ремете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СЈ2.ОО.С.1.4.</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повремено 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ограничени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репертоар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синтаксичких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структура (као што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су просте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независно сложене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реченице),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грешке и омашке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које могу да ремете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СЈ2.ОО.С.1.5.</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Разумеју и користе најједноставнији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најфреквентнији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вокабулар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усменој, писаној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мултимодалној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комуникацији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теме из приватног,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јавног и образовног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домена, уз грешке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омашке које могу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да ремете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СЈ2.ОО.С.1.6.</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Препознају 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принципе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функционисања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језичких система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разлике између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заједницâ које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 циљни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матерњи језик.</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СЈ2.ОО.С.1.7.</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Поседују основна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знања у вези са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властитом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културама језикâ</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које уче,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најфреквентније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појаве и процесе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свакодневне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традиције о којима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се обавештавају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усменим, писаним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дигиталним путем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оквиру вршњачке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групе.</w:t>
            </w:r>
          </w:p>
        </w:tc>
        <w:tc>
          <w:tcPr>
            <w:tcW w:w="3560" w:type="dxa"/>
            <w:tcBorders>
              <w:top w:val="single" w:sz="12" w:space="0" w:color="auto"/>
              <w:bottom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СЈ2.OО.Н.1.1.</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Разумљиво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изговарају већину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гласова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гласовних група,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уз могућу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интерференцију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друга одступања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артикулационих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прозодијских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правила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(акцената, aкценатских дужина,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интонације), што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повремено може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да отежава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разумљивост</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СЈ2.ОО.Н.1.2.</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Познају већину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правописних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правила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примењују их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писаној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продукцији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неправилности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које повремено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могу да ометају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(написаног).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СЈ2.ОО.Н.1.3.</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Познају и 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ограничен</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репертоар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основних правила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образаца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грађење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граматичких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облика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променљивих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врста речи (нпр.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облике правилне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множине именица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или 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просте облике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време код</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глагола),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грешке и омашке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које повремено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могу да ремете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 – СЈ2.OО.Н.1.4.</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Познају и 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ограничени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репертоар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једноставних синтаксичких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структура (као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што су просте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независно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сложене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реченице),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грешке и омашке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које могу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повремено да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ремете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СЈ2.OО.Н.1.5.</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једноставан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фреквентан</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вокабулар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усменој, писаној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мултимодалној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комуникацији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теме из приватног,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јавног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образовног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домена, уз грешке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омашке које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могу повремено да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ремете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СЈ2.OО.Н.1.6.</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Препознају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 принципе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функционисања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језичких система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језичког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раслојавања,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улоге језика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језичкој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заједници,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најмаркантније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сличности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разлике између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заједницâ које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 циљни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матерњи језик.</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СЈ2.OО.Н.1.7.</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Поседују знања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вези са властитом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културама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језикâ које уче,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разумеју и објашњавају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важније појаве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процесе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свакодневне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традиције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којима 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обавештавају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усменим, писаним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дигиталним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путем.</w:t>
            </w:r>
          </w:p>
        </w:tc>
      </w:tr>
      <w:tr w:rsidR="001514D2" w:rsidRPr="00F90C35" w:rsidTr="00F90C35">
        <w:tc>
          <w:tcPr>
            <w:tcW w:w="1968" w:type="dxa"/>
            <w:vMerge/>
            <w:shd w:val="clear" w:color="auto" w:fill="auto"/>
          </w:tcPr>
          <w:p w:rsidR="001514D2" w:rsidRPr="00F90C35" w:rsidRDefault="001514D2" w:rsidP="00F90C35">
            <w:pPr>
              <w:spacing w:after="0"/>
              <w:rPr>
                <w:rFonts w:ascii="Times New Roman" w:hAnsi="Times New Roman"/>
                <w:spacing w:val="-2"/>
                <w:sz w:val="24"/>
                <w:szCs w:val="24"/>
              </w:rPr>
            </w:pPr>
          </w:p>
        </w:tc>
        <w:tc>
          <w:tcPr>
            <w:tcW w:w="1968" w:type="dxa"/>
            <w:tcBorders>
              <w:top w:val="single" w:sz="2" w:space="0" w:color="auto"/>
              <w:bottom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СПК2</w:t>
            </w:r>
          </w:p>
          <w:p w:rsidR="001514D2" w:rsidRPr="00F90C35" w:rsidRDefault="001514D2" w:rsidP="00F90C35">
            <w:pPr>
              <w:spacing w:after="0"/>
              <w:rPr>
                <w:rFonts w:ascii="Times New Roman" w:hAnsi="Times New Roman"/>
                <w:sz w:val="24"/>
                <w:szCs w:val="24"/>
              </w:rPr>
            </w:pPr>
          </w:p>
          <w:p w:rsidR="001514D2" w:rsidRPr="00F90C35" w:rsidRDefault="001514D2" w:rsidP="00F90C35">
            <w:pPr>
              <w:spacing w:after="0"/>
              <w:rPr>
                <w:rFonts w:ascii="Times New Roman" w:hAnsi="Times New Roman"/>
                <w:sz w:val="24"/>
                <w:szCs w:val="24"/>
              </w:rPr>
            </w:pPr>
          </w:p>
        </w:tc>
        <w:tc>
          <w:tcPr>
            <w:tcW w:w="3560" w:type="dxa"/>
            <w:tcBorders>
              <w:top w:val="single" w:sz="2" w:space="0" w:color="auto"/>
              <w:bottom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СЈ2.OО.О.2.1.</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Примењују 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стилове и стратегије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усмених, писаних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мултимодалних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текстова, у приватном,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јавном и образовном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домену (који се тиче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садржаја школских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предмета), уз одговарајућу подршку.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СЈ2.ОО.О.2.2. 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страни језик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усменој и писаној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комуникацији често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прибегавајући основним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стратегијама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компензације,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планирања излагања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саопштавања,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организације текста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самопровере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одговарајућу подршку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употребу дигиталних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алата.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СЈ2.ОО.О.2.3.</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Претражују,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идентификују по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релевантности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текстуалне, визуелно-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текстуалне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мултимедијалне изворе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садржаје за потребе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информисања,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естетског доживљаја,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забаве и решавања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проблема.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СЈ2.ОО.О.2.4.</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Интерпретирају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значења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најједноставније усмене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писане поруке у вези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 блиским, познатим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узрасно примереним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темама и изводе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закључке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комуникативној намери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ослањајући се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типичну невербалну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 односно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 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карактеристике текста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(нпр. интерпункција,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емотикони, одабир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лексике и сл.).</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СЈ2.ОО.О.2.5. Реагују на једноставна питања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 интеркултурној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учествују у размени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информација у вези са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културом свакодневице,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ослањајући се у већој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мери на стратегије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компензације.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СЈ2.ОО.О.2.6.</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Идентификују и пореде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најзначајније појаве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процесе у контексту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(властите) културе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културâ заједница чији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 уче, у оквиру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садржаја школских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предмета уз примену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традиционалних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савремених видова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одговарајућу подршку.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СЈ2.ОО.О.2.7.</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Промишљају улогу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језикâ у свакодневним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активностима из домена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властитог интересовања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користe страни језик</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 решавању задатака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 вези са садржајима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школских предмета.</w:t>
            </w:r>
          </w:p>
        </w:tc>
        <w:tc>
          <w:tcPr>
            <w:tcW w:w="3560" w:type="dxa"/>
            <w:tcBorders>
              <w:top w:val="single" w:sz="2" w:space="0" w:color="auto"/>
              <w:bottom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СЈ2.OО.С.2.1.</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Примењују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 стилове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стратегије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усмених, писаних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мултимодалних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складу са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комуникативном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намером, и то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приватном,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јавном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образовном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домену (који 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тиче садржаја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школских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предмета)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одговарајућу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подршку. – СЈ2.ОО.С.2.2.</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 страни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усменој и писаној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примењујући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стратегије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планирања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излагања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саопштавања,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организације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самопровере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одговарајућу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подршку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употребу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дигиталних алата.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СЈ2.ОО.С.2.3.</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Претражују,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идентификују по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релевантности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текстуалне,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визуелно-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текстуалне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мултимедијалне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изворе и садржаје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процењују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њихов значај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потребе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информисања,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естетског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доживљаја,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забаве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решавања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проблема.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СЈ2.ОО.С.2.4.</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Интерпретирају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значења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усмене и писане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поруке у вези са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блиским,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познатим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узрасно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примереним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темама и изводе закључке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комуникативној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намери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ослањајући се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типичну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невербалну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односно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карактеристике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текста (нпр.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интерпункција,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емотикони,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одабир лексике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сл).</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СЈ2.ОО.С.2.5.</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Учествују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интеркултурној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размењујући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ставове у вези са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свакодневице,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вишејезичних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ресурса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уважавање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основних правила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учтивости.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СЈ2.ОО.С.2.6.</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Идентификују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пореде значајне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појаве и процесе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 контексту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(властите)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културе и културâ</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заједница чији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 уче,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оквиру садржаја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школских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предмета,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традиционалних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савремених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видова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комуникације и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одговарајућу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подршку.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xml:space="preserve"> – СЈ2.ОО.С.2.7.</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Промишљају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улогу језикâ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свакодневним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активностима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домена личног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интересовања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 страни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проучавање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главних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природних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друштвених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феномена и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релативно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успешно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решавање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задатака у вези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 садржајима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школских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предмета.</w:t>
            </w:r>
          </w:p>
        </w:tc>
        <w:tc>
          <w:tcPr>
            <w:tcW w:w="3560" w:type="dxa"/>
            <w:tcBorders>
              <w:top w:val="single" w:sz="2" w:space="0" w:color="auto"/>
              <w:bottom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СЈ2.OО.Н.2.1.</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Примењују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 стилове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стратегије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разумевања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усмених, писаних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мултимодалних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текстова, у складу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 текстуалном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врстом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комуникативном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намером, и то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приватном, јавном и образовном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домену (који 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тиче садржаја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школских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предмета).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СЈ2.ОО.Н.2.2.</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 страни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усменој и писаној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ослањајући 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повремено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стратегије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компензације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планирања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излагања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саопштавања,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организације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самопровере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употребу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релевантних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дигиталних алата.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СЈ2.ОО.Н.2.3.</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Претражују,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идентификују по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релевантности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текстуалне,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визуелно-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текстуалне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мултимедијалне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изворе и садржаје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критички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процењују њихов</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значај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поузданост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потребе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информисања,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естетског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доживљаја, забаве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решавања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проблема. – СЈ2.ОО.Н.2.4.</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Интерпретирају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значења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усмене и писане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поруке у вези са блиским, познатим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узрасно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примереним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постављају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 хипотезе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изводе закључке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 комуникативној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намери,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ослањајући се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невербалну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односно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карактеристике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текста (нпр.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интерпункција,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емотикони, одабир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лексике и сл.).</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СЈ2.ОО.Н.2.5.</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Успостављају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интеркултурну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размењују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ставове, као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лична уверења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вези са културом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свакодневице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вишејезичних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ресурса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уважавање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фреквентнијих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правила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учтивости.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СЈ2.ОО.Н.2.6.</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Идентификују,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анализирају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пореде значајније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појаве и процесе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контексту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(властите) културе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културâ</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заједница чији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 уче,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оквиру личних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интересовања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садржаја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школских предмета,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примену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традиционалних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савремених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видова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одговарајућу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подршку.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СЈ2.ОО.Н.2.7.</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Промишљају улогу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језикâ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свакодневним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активностима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 страни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проучавање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природних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друштвених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феномена и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релативно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успешно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решавање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задатака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приватном, јавном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образовном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домену.</w:t>
            </w:r>
          </w:p>
        </w:tc>
      </w:tr>
      <w:tr w:rsidR="001514D2" w:rsidRPr="00F90C35" w:rsidTr="00F90C35">
        <w:tc>
          <w:tcPr>
            <w:tcW w:w="1968" w:type="dxa"/>
            <w:vMerge/>
            <w:shd w:val="clear" w:color="auto" w:fill="auto"/>
          </w:tcPr>
          <w:p w:rsidR="001514D2" w:rsidRPr="00F90C35" w:rsidRDefault="001514D2" w:rsidP="00F90C35">
            <w:pPr>
              <w:spacing w:after="0"/>
              <w:rPr>
                <w:rFonts w:ascii="Times New Roman" w:hAnsi="Times New Roman"/>
                <w:spacing w:val="-2"/>
                <w:sz w:val="24"/>
                <w:szCs w:val="24"/>
              </w:rPr>
            </w:pPr>
          </w:p>
        </w:tc>
        <w:tc>
          <w:tcPr>
            <w:tcW w:w="1968" w:type="dxa"/>
            <w:tcBorders>
              <w:top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СПК3</w:t>
            </w:r>
          </w:p>
          <w:p w:rsidR="001514D2" w:rsidRPr="00F90C35" w:rsidRDefault="001514D2" w:rsidP="00F90C35">
            <w:pPr>
              <w:spacing w:after="0"/>
              <w:rPr>
                <w:rFonts w:ascii="Times New Roman" w:hAnsi="Times New Roman"/>
                <w:sz w:val="24"/>
                <w:szCs w:val="24"/>
              </w:rPr>
            </w:pPr>
          </w:p>
          <w:p w:rsidR="001514D2" w:rsidRPr="00F90C35" w:rsidRDefault="001514D2" w:rsidP="00F90C35">
            <w:pPr>
              <w:spacing w:after="0"/>
              <w:rPr>
                <w:rFonts w:ascii="Times New Roman" w:hAnsi="Times New Roman"/>
                <w:sz w:val="24"/>
                <w:szCs w:val="24"/>
              </w:rPr>
            </w:pPr>
          </w:p>
        </w:tc>
        <w:tc>
          <w:tcPr>
            <w:tcW w:w="3560" w:type="dxa"/>
            <w:tcBorders>
              <w:top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СЈ2.OО.О.3.1.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најфреквентније речи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фразе, лична и друга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имена, бројеве,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најуобичајеније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интернационализме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друге основне лексичке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елементе у оквиру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једноставних, кратких,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јасно контекстуализованих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усмених исказа уколико 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саопштавају споро и разговетнo.</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СЈ2.ОО.О.3.2. Разумеју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прате најједноставнија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усмена упутства која 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односе на познате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ситуације, а исказана су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спорим темпом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разговетно артикулисана,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као и јасно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контекстуализована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питања која се односе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непосредне личне потребе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интересовања, породицу,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блиско окружење, уколико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укључују и визуелне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елементе.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СЈ2.ОО.О.3.3.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најопштији смисао кратких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монолошких прилога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одговарајућу визуелну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подршку, паузе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понављања.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СЈ2.ОО.О.3.4.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основни смисао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конверзације, тј. предмет</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разговора који прате,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уколико саговорници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говоре довољно разговетно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споро.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СЈ2.ОО.О.3.5.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појединачне речи и општи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у визуелно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подржаним рекламним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СЈ2.ОО.О.3.6.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појединачне речи и општи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најједноставнијих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текстова у популарној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музици.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СЈ2.ОО.О.3.7.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кратке и једноставне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поруке у белешкама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електронским порукама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које се односе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свакодневне ситуације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(имејл, СМС).</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СЈ2.ОО.О.3.8. Разумеју општи смисао и понеки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суштински детаљ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најједноставнијим врстама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нефикционалних текстова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(натписи, огласи, вести,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кратки извештаји,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сервисне информације,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временске прогнозе,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брошуре, проспекти,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рекламе, стрипови),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уколико су праћени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илустративним елементима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препознатљивим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начином графичког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обликовања.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СЈ2.ОО.О.3.9.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најопштији смисао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најважније информације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познатим и једноставним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врстама књижевних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текстова прилагођених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узрасту и интересовањима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(прозни и поетски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текстови, кратке приче,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дечје песме).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СЈ2.ОО.О.3.10. Разумеју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најважније информације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инфографикона и других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једноставних визуелно-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текстуалних приказа.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СЈ2.ОО.О.3.11.</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Идентификују и на основу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релевантности издвајају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кључне речи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једноставнијих извора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СЈ2.ОО.О.3.12. Учествују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 интеракцији уз помоћ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подршку, користећи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најједноставнија језичка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средства (приликом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поздрављања,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представљања,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добродошлице, окончања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захваљивања,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извињавања, размене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основних личних података,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тражења и добијања информација, предмета,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услуга).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СЈ2.ОО.О.3.13. Именују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описују људе и ствари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свог непосредног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окружења или везане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лична искуства (породица,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кућни љубимци, место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становања, школа, хоби),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користећи најједноставнија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језичка средства и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помоћ и подршку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саговорника.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СЈ2.ОО.О.3.14.</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Постављају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најједноставнија питања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личне природе (о блиским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темама, потребама,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интересовањима,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предметима у нечијем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поседу) и одговарају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слична питања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саговорника.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СЈ2.ОО.О.3.15.</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језичким средствима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исказују допадање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недопадање, слагање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неслагање, молбе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извињења.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СЈ2.ОО.О.3.16. Пишу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најједноставније податке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себи и лицима из свог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блиског окружења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обрасцима, упитницима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или табелама. Повезују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неколико кратких исказа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везани текст о блиским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СЈ2.ОО.О.3.17. Писаним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путем формулишу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најједноставније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информације о себи или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траже информације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другима, састављају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кратке и једноставне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поздраве и поруке (као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СМС, путем електронске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поште или друштвених мрежа), као и сажете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белешке о информацијама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 непосредног личног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интереса (нпр. списак 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куповину).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СЈ2.ОО.О.3.18.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страном језику преносе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саговорнику понеку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кључну информацију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јавних натписа и краћих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текстова опште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информативне природе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(плаката, транспарената,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јеловника...).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СЈ2.ОО.О.3.19.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матерњем језику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саопштавају основну тему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најопштији садржај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кратког усменог исказа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писаног текста на страном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језику.</w:t>
            </w:r>
          </w:p>
        </w:tc>
        <w:tc>
          <w:tcPr>
            <w:tcW w:w="3560" w:type="dxa"/>
            <w:tcBorders>
              <w:top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СЈ2.OО.С.3.1. Разумеју фреквентне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речи и изразе у јасно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контекстуализованом говору, као и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кратким саопштењима на блиске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СЈ2.ОО.С.3.2. Разумеју једноставне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усмене савете и упутства која 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односе на личне информације,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непосредне потребе и блиско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окружење уз подршку визуелних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елемената (оријентација у простору,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употреба апарата, правила игре).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СЈ2.ОО.С.3.3. Разумеју глобални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кратких, спорим ритмом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изговорених и јасно артикулисаних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монолошких прилога уз одговарајућу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визуелну подршку, паузе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понављања.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СЈ2.ОО.С.3.4. Разумеју предмет</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краће усмене интеракције о личним и породичним стварима,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познатим/блиским темама,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непосредном друштвеном окружењу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природној средини.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СЈ2.ОО.С.3.5. Разумеју основни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 појединачне речи,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једноставне фразе и предвидљиве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конструкције у кратким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једноставнијим рекламним порукама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 познате теме, уколико не садрже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игру речи или неко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конотативно/скривено/метафорично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значење.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СЈ2.ОО.С.3.6. Разумеју појединачне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речи, једноставне фразе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предвидљиве конструкције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популарној музици.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СЈ2.ОО.С.3.7. Разумеју кратке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поруке које се односе на једноставне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информације и непосредно окружење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(писма, мејлови, СМС...).</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СЈ2.ОО.С.3.8. Разумеју општи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 најважније информације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једноставним врстама текстова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прилагођених узрасту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интересовањима (извештаји, огласи,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временске прогнозе и сл.)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одговарајуће илустративне елементе,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као и поруке личне природе са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неколико суштинских информација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(нпр. писма, мејлови итд.).</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СЈ2.ОО.С.3.9. Разумеју општи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 важније информације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једноставнијим врстама књижевних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текстова прилагођених узрасту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интересовањима (прозни и поетски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текстови, кратке приче).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СЈ2.ОО.С.3.10. Разумеју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проналазе важније информације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инфографикона и других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једноставнијих визуелно-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текстуалних приказа.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СЈ2.ОО.С.3.11. Идентификују и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основу релевантности издвајају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кључне речи из једноставнијих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извора информација.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СЈ2.ОО.С.3.12. Успостављају и накратко одржавају друштвени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контакт користећи једноставна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језичка средства приликом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поздрављања, представљања,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добродошлице, окончања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комуникације, захваљивања,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извињавања, размене основних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информација о личности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непосредном окружењу, плановима,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обавезама, услугама.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СЈ2.ОО.С.3.13. Користећи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једноставна језичка средства,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укратко описују или представљају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људе, предмете у свакодневној</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употреби, места, уобичајене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активности, догађаје уз помоћ</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наставника или саговорника и уз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евентуалне краће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паузе/застајкивање. – СЈ2.ОО.С.3.14. Постављају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једноставна питања о темама које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 личним интересовањима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(слободно време, хоби, школа,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породица, другови) и одговарају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слична питања саговорника.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СЈ2.ОО.С.3.15. Постављају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одговарају на питања која се односе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 изражавање допадања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недопадања, слагања и неслагања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формулишу љубазне молбе,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извињења, упутства и савете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користећи једноставна језичка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средства.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СЈ2.ОО.С.3.16. Пишу једноставне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податке о себи и лицима из блиског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окружења у обрасцима, упитницима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или табелама, повезују неколико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исказа у кратак, везани текст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блиским темама и састављају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текстове од понуђеног језичког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материјала на блиске теме у којима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описују себе, своју породицу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непосредно окружење користећи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једноставну лексику и фреквентне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кохезивне елементе.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СЈ2.ОО.С.3.17. Писаним путем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достављају/траже основне информације о себи и другима,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састављају краће белешке о важним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информацијама и тренутним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потребама, кратке и једноставне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поруке у личном обраћању (нпр.</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СМС, мејл, објаве на друштвеним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мрежама) у којима се захваљују,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извињавају или нешто честитају.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СЈ2.ОО.С.3.18. На страном језику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преносе саговорнику општи смисао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најважније информације краћих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једноставнијих писаних текстова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усмених исказа информативне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природе.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СЈ2.ОО.С.3.19. На матерњем језику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преносе саговорнику општи смисао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најважније појединости јавних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натписа и кратких текстова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информативне природе (плаката,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транспарената, јеловника...),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саопштавају основну тему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најопштији садржај кратког усменог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исказа на страном језику.</w:t>
            </w:r>
          </w:p>
        </w:tc>
        <w:tc>
          <w:tcPr>
            <w:tcW w:w="3560" w:type="dxa"/>
            <w:tcBorders>
              <w:top w:val="single" w:sz="2" w:space="0" w:color="auto"/>
            </w:tcBorders>
            <w:shd w:val="clear" w:color="auto" w:fill="auto"/>
          </w:tcPr>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СЈ2.OО.Н.3.1. Разумеју основни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 кључнe појединости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кратким саопштењима на блиске теме.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СЈ2.ОО.Н.3.2. Разумеју краће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усмене савете, упутства, молбe итд.</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који се тичу личних потреба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интересовања (нпр. оријентација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простору, сналажење на јавним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местима, употреба уређаја и апарата,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правила игре и сл.) који су, по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потреби, праћени визуелним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елементима.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СЈ2.ОО.Н.3.3. Разумеју основни смисао и главне информације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споријих, јасно артикулисаних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монолошких излагања и прича 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познатим и узрасно адекватним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темама уз одговарајућу визуелну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подршку, паузе и понављања.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СЈ2.ОО.Н.3.4. Разумеју основни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 главне информације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разговора двоје или више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(са)говорника о блиским и познатим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темама, уколико се говори разговетно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умереним темпом. – СЈ2.ОО.Н.3.5. Разумеју основни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 главне информације краћих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медијских садржаја који не садрже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игру речи или неко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конотативно/скривено/метафорично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значење), као и тему и основну поруку кратких телевизијских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репортажа и документарних филмова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помажући се визуелним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СЈ2.ОО.Н.3.6. Разумеју општи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 фреквентне фразе,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формулације и изразе у текстовима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популарне музике.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СЈ2.ОО.Н.3.7. Разумеју општи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 релевантне информације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блиске теме у краћим текстовима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једноставне садржине, порукама,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писмима, имејловима о познатим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узрасно адекватним темама.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СЈ2.ОО.Н.3.8. Разумеју општи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важније идеје и поруке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једноставних линеарних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хипертекстуалних врста (адаптирани,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поједностављени и скраћени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информативни и књижевни текстови,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новинске вести, брошуре, проспекти,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кратке репортаже, кратки прилози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друштвеним мрежама) са интернета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или из других писаних медија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складу са узрастом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интересовањима.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СЈ2.ОО.Н.3.9. Разумеју општи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информације, главне идеје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поруке једноставнијих фикционалних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прича и других форми из области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књижевности за младе прилагођених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узрасту и интересовањима.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СЈ2.ОО.Н.3.10. Разумеју и селектују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потребне информације из</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инфографикона и других визуелно-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текстуалних приказа.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СЈ2.ОО.Н.3.11. Идентификују и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основу релевантности издвајају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кључне речи и потребне информације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из једноставнијих извора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информација са циљем претраживања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(онлајн) речника, енциклопедија,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брошура и интернет страница.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СЈ2.ОО.Н.3.12. Иницирају и/или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одржавају разговор и интеракцију са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једним саговорником или више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саговорника на блиске и познате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теме. Уз минималну помоћ саговорника, траже одређени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предмет, услугу, објашњење планова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обавеза, повезујући неколико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краћих исказа у смислену целину.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СЈ2.ОО.Н.3.13. Описују себе и своје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непосредно окружење, школски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контекст и свакодневни (приватан)</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живот, свакодневне активности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навике, искуства из прошлости,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претходне и планиране активности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догађаје, уз евентуалне краће паузе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говору. На једноставан начин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укратко излажу на задату тему или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резимирају краћи текст (прочитан или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одслушан) ослањајући се по потреби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 на језичка средства која се у њему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појављују.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СЈ2.ОО.Н.3.14. Постављају неколико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повезаних питања у низу у вези с</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личним потребама, интересовањима,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обавезама, жељама; одговара на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слична питања саговорника.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СЈ2.ОО.Н.3.15. Исказују допадање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недопадање, слагање и неслагање,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молбе и извињења, упутства, захтеве,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савете, забране образлажући своје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ставове и мишљење једноставнијим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језичким средствима.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СЈ2.ОО.Н.3.16. Састављају краће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сажете текстове од неколико</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повезаних реченица о себи,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друштвеном и природном окружењу,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аспектима приватног и школског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живота; пореде људе, ствари и појаве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користећи фреквентне кохезивне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елементе. Писаним путем траже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преносе детаљније информације,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обавештења или податке о себи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другима.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СЈ2.ОО.Н.3.17. Састављају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једноставна лична и електронска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писма, поруке, мејлове у којима се са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пријатељима и познаницима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договарају о активностима,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постављају или одговарају на питања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 узрасно релевантне теме.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Једноставним језичким средствима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описују теме и догађаје из приватног,</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јавног и образовног домена и препричавају кратке (прочитане или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одслушане) текстове, ослањајући се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на језичка средства која се у њима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појављују.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СЈ2.ОО.Н.3.18. На страном језику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саопштавају основне информације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добијене од трећег лица или пренете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путем писаних или усмених текстова 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вези с блиским комуникативним</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ситуацијама и познатим темама.</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 СЈ2.ОО.Н.3.19. На матерњем језику</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преносе саговорнику тему, општи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смисао и најважније информације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краћих и једноставнијих писаних</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текстова (новинских и књижевних) и</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кратких усмених исказа опште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информативне природе, примерене</w:t>
            </w:r>
          </w:p>
          <w:p w:rsidR="001514D2" w:rsidRPr="00F90C35" w:rsidRDefault="001514D2" w:rsidP="00F90C35">
            <w:pPr>
              <w:spacing w:after="0"/>
              <w:rPr>
                <w:rFonts w:ascii="Times New Roman" w:hAnsi="Times New Roman"/>
                <w:sz w:val="24"/>
                <w:szCs w:val="24"/>
              </w:rPr>
            </w:pPr>
            <w:r w:rsidRPr="00F90C35">
              <w:rPr>
                <w:rFonts w:ascii="Times New Roman" w:hAnsi="Times New Roman"/>
                <w:sz w:val="24"/>
                <w:szCs w:val="24"/>
              </w:rPr>
              <w:t>узрасту и интересовањима.</w:t>
            </w:r>
          </w:p>
        </w:tc>
      </w:tr>
    </w:tbl>
    <w:p w:rsidR="001514D2" w:rsidRPr="001514D2" w:rsidRDefault="001514D2" w:rsidP="001514D2">
      <w:pPr>
        <w:spacing w:after="0"/>
        <w:rPr>
          <w:rFonts w:ascii="Times New Roman" w:hAnsi="Times New Roman"/>
          <w:sz w:val="24"/>
          <w:szCs w:val="24"/>
        </w:rPr>
      </w:pPr>
    </w:p>
    <w:p w:rsidR="001514D2" w:rsidRPr="00AD7241" w:rsidRDefault="001514D2" w:rsidP="001514D2">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1514D2" w:rsidRPr="00752615" w:rsidTr="00FD1DE9">
        <w:trPr>
          <w:trHeight w:val="315"/>
        </w:trPr>
        <w:tc>
          <w:tcPr>
            <w:tcW w:w="3330" w:type="dxa"/>
          </w:tcPr>
          <w:p w:rsidR="001514D2" w:rsidRPr="00752615" w:rsidRDefault="001514D2" w:rsidP="00FD1DE9">
            <w:pPr>
              <w:spacing w:after="0" w:line="240" w:lineRule="auto"/>
              <w:jc w:val="center"/>
              <w:rPr>
                <w:rFonts w:ascii="Times New Roman" w:hAnsi="Times New Roman"/>
                <w:b/>
                <w:lang w:val="sr-Latn-CS"/>
              </w:rPr>
            </w:pPr>
            <w:r w:rsidRPr="00752615">
              <w:rPr>
                <w:rFonts w:ascii="Times New Roman" w:hAnsi="Times New Roman"/>
                <w:b/>
              </w:rPr>
              <w:t>Област/Тема</w:t>
            </w:r>
          </w:p>
        </w:tc>
        <w:tc>
          <w:tcPr>
            <w:tcW w:w="10980" w:type="dxa"/>
            <w:tcBorders>
              <w:right w:val="single" w:sz="4" w:space="0" w:color="auto"/>
            </w:tcBorders>
          </w:tcPr>
          <w:p w:rsidR="001514D2" w:rsidRPr="00752615" w:rsidRDefault="001514D2" w:rsidP="00FD1DE9">
            <w:pPr>
              <w:spacing w:after="0" w:line="240" w:lineRule="auto"/>
              <w:jc w:val="center"/>
              <w:rPr>
                <w:rFonts w:ascii="Times New Roman" w:hAnsi="Times New Roman"/>
                <w:b/>
              </w:rPr>
            </w:pPr>
            <w:r w:rsidRPr="00752615">
              <w:rPr>
                <w:rFonts w:ascii="Times New Roman" w:hAnsi="Times New Roman"/>
                <w:b/>
              </w:rPr>
              <w:t>Начини и поступци остваривања</w:t>
            </w:r>
          </w:p>
        </w:tc>
      </w:tr>
      <w:tr w:rsidR="001514D2" w:rsidRPr="00752615" w:rsidTr="00FD1DE9">
        <w:trPr>
          <w:trHeight w:val="315"/>
        </w:trPr>
        <w:tc>
          <w:tcPr>
            <w:tcW w:w="3330" w:type="dxa"/>
            <w:vAlign w:val="center"/>
          </w:tcPr>
          <w:p w:rsidR="001514D2" w:rsidRPr="001514D2" w:rsidRDefault="001514D2" w:rsidP="001514D2">
            <w:pPr>
              <w:spacing w:after="0"/>
              <w:rPr>
                <w:rFonts w:ascii="Times New Roman" w:hAnsi="Times New Roman"/>
                <w:b/>
                <w:sz w:val="24"/>
                <w:szCs w:val="24"/>
                <w:lang w:val="sr-Cyrl-CS"/>
              </w:rPr>
            </w:pPr>
            <w:r w:rsidRPr="001514D2">
              <w:rPr>
                <w:rFonts w:ascii="Times New Roman" w:hAnsi="Times New Roman"/>
                <w:b/>
                <w:sz w:val="24"/>
                <w:szCs w:val="24"/>
                <w:lang w:val="sr-Cyrl-CS"/>
              </w:rPr>
              <w:t>ГРАМАТИКА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u w:val="single"/>
                <w:lang w:val="sr-Cyrl-CS"/>
              </w:rPr>
              <w:t>глаголски облици</w:t>
            </w:r>
            <w:r w:rsidRPr="001514D2">
              <w:rPr>
                <w:rFonts w:ascii="Times New Roman" w:hAnsi="Times New Roman"/>
                <w:sz w:val="24"/>
                <w:szCs w:val="24"/>
                <w:lang w:val="sr-Cyrl-CS"/>
              </w:rPr>
              <w:t xml:space="preserve"> (Садашње време, Прошло време</w:t>
            </w:r>
            <w:r w:rsidRPr="001514D2">
              <w:rPr>
                <w:rFonts w:ascii="Times New Roman" w:hAnsi="Times New Roman"/>
                <w:sz w:val="24"/>
                <w:szCs w:val="24"/>
                <w:lang w:val="ru-RU"/>
              </w:rPr>
              <w:t xml:space="preserve"> – </w:t>
            </w:r>
            <w:r w:rsidRPr="001514D2">
              <w:rPr>
                <w:rFonts w:ascii="Times New Roman" w:hAnsi="Times New Roman"/>
                <w:sz w:val="24"/>
                <w:szCs w:val="24"/>
              </w:rPr>
              <w:t>Перфекат, Претерит, Футур (намере, будућност, прогнозе)</w:t>
            </w:r>
          </w:p>
          <w:p w:rsidR="001514D2" w:rsidRPr="001514D2" w:rsidRDefault="001514D2" w:rsidP="001514D2">
            <w:pPr>
              <w:spacing w:after="0"/>
              <w:rPr>
                <w:rFonts w:ascii="Times New Roman" w:hAnsi="Times New Roman"/>
                <w:sz w:val="24"/>
                <w:szCs w:val="24"/>
                <w:u w:val="single"/>
                <w:lang w:val="sr-Cyrl-CS"/>
              </w:rPr>
            </w:pPr>
            <w:r w:rsidRPr="001514D2">
              <w:rPr>
                <w:rFonts w:ascii="Times New Roman" w:hAnsi="Times New Roman"/>
                <w:sz w:val="24"/>
                <w:szCs w:val="24"/>
                <w:u w:val="single"/>
                <w:lang w:val="sr-Cyrl-CS"/>
              </w:rPr>
              <w:t xml:space="preserve">модални глаголи </w:t>
            </w:r>
            <w:r w:rsidRPr="001514D2">
              <w:rPr>
                <w:rFonts w:ascii="Times New Roman" w:hAnsi="Times New Roman"/>
                <w:sz w:val="24"/>
                <w:szCs w:val="24"/>
                <w:lang w:val="sr-Cyrl-CS"/>
              </w:rPr>
              <w:t>(</w:t>
            </w:r>
            <w:r w:rsidRPr="001514D2">
              <w:rPr>
                <w:rFonts w:ascii="Times New Roman" w:hAnsi="Times New Roman"/>
                <w:sz w:val="24"/>
                <w:szCs w:val="24"/>
                <w:lang w:val="de-DE"/>
              </w:rPr>
              <w:t>müssen, sollen, wollen, dürfen, können, mögen)</w:t>
            </w:r>
          </w:p>
          <w:p w:rsidR="001514D2" w:rsidRPr="001514D2" w:rsidRDefault="001514D2" w:rsidP="001514D2">
            <w:pPr>
              <w:spacing w:after="0"/>
              <w:rPr>
                <w:rFonts w:ascii="Times New Roman" w:hAnsi="Times New Roman"/>
                <w:sz w:val="24"/>
                <w:szCs w:val="24"/>
                <w:u w:val="single"/>
                <w:lang w:val="sr-Cyrl-CS"/>
              </w:rPr>
            </w:pPr>
            <w:r w:rsidRPr="001514D2">
              <w:rPr>
                <w:rFonts w:ascii="Times New Roman" w:hAnsi="Times New Roman"/>
                <w:sz w:val="24"/>
                <w:szCs w:val="24"/>
                <w:u w:val="single"/>
              </w:rPr>
              <w:t xml:space="preserve">Прилошке одредбе за време: </w:t>
            </w:r>
            <w:r w:rsidRPr="001514D2">
              <w:rPr>
                <w:rFonts w:ascii="Times New Roman" w:hAnsi="Times New Roman"/>
                <w:sz w:val="24"/>
                <w:szCs w:val="24"/>
                <w:u w:val="single"/>
                <w:lang w:val="de-DE"/>
              </w:rPr>
              <w:t>heute, gestern, letzte Woche</w:t>
            </w:r>
          </w:p>
          <w:p w:rsidR="001514D2" w:rsidRPr="001514D2" w:rsidRDefault="001514D2" w:rsidP="001514D2">
            <w:pPr>
              <w:spacing w:after="0"/>
              <w:rPr>
                <w:rFonts w:ascii="Times New Roman" w:hAnsi="Times New Roman"/>
                <w:sz w:val="24"/>
                <w:szCs w:val="24"/>
                <w:lang w:val="ru-RU"/>
              </w:rPr>
            </w:pPr>
            <w:r w:rsidRPr="001514D2">
              <w:rPr>
                <w:rFonts w:ascii="Times New Roman" w:hAnsi="Times New Roman"/>
                <w:sz w:val="24"/>
                <w:szCs w:val="24"/>
                <w:u w:val="single"/>
                <w:lang w:val="sr-Cyrl-CS"/>
              </w:rPr>
              <w:t xml:space="preserve">Глагол </w:t>
            </w:r>
            <w:r w:rsidRPr="001514D2">
              <w:rPr>
                <w:rFonts w:ascii="Times New Roman" w:hAnsi="Times New Roman"/>
                <w:sz w:val="24"/>
                <w:szCs w:val="24"/>
                <w:u w:val="single"/>
                <w:lang w:val="de-DE"/>
              </w:rPr>
              <w:t>m</w:t>
            </w:r>
            <w:r w:rsidRPr="001514D2">
              <w:rPr>
                <w:rFonts w:ascii="Times New Roman" w:hAnsi="Times New Roman"/>
                <w:sz w:val="24"/>
                <w:szCs w:val="24"/>
                <w:u w:val="single"/>
                <w:lang w:val="ru-RU"/>
              </w:rPr>
              <w:t>ö</w:t>
            </w:r>
            <w:r w:rsidRPr="001514D2">
              <w:rPr>
                <w:rFonts w:ascii="Times New Roman" w:hAnsi="Times New Roman"/>
                <w:sz w:val="24"/>
                <w:szCs w:val="24"/>
                <w:u w:val="single"/>
                <w:lang w:val="de-DE"/>
              </w:rPr>
              <w:t>chten</w:t>
            </w:r>
          </w:p>
          <w:p w:rsidR="001514D2" w:rsidRPr="001514D2" w:rsidRDefault="001514D2" w:rsidP="001514D2">
            <w:pPr>
              <w:spacing w:after="0"/>
              <w:rPr>
                <w:rFonts w:ascii="Times New Roman" w:hAnsi="Times New Roman"/>
                <w:sz w:val="24"/>
                <w:szCs w:val="24"/>
                <w:lang w:val="ru-RU"/>
              </w:rPr>
            </w:pPr>
            <w:r w:rsidRPr="001514D2">
              <w:rPr>
                <w:rFonts w:ascii="Times New Roman" w:hAnsi="Times New Roman"/>
                <w:sz w:val="24"/>
                <w:szCs w:val="24"/>
                <w:u w:val="single"/>
                <w:lang w:val="de-DE"/>
              </w:rPr>
              <w:t>W</w:t>
            </w:r>
            <w:r w:rsidRPr="001514D2">
              <w:rPr>
                <w:rFonts w:ascii="Times New Roman" w:hAnsi="Times New Roman"/>
                <w:sz w:val="24"/>
                <w:szCs w:val="24"/>
                <w:u w:val="single"/>
                <w:lang w:val="ru-RU"/>
              </w:rPr>
              <w:t>-</w:t>
            </w:r>
            <w:r w:rsidRPr="001514D2">
              <w:rPr>
                <w:rFonts w:ascii="Times New Roman" w:hAnsi="Times New Roman"/>
                <w:sz w:val="24"/>
                <w:szCs w:val="24"/>
                <w:u w:val="single"/>
              </w:rPr>
              <w:t xml:space="preserve">и </w:t>
            </w:r>
            <w:r w:rsidRPr="001514D2">
              <w:rPr>
                <w:rFonts w:ascii="Times New Roman" w:hAnsi="Times New Roman"/>
                <w:sz w:val="24"/>
                <w:szCs w:val="24"/>
                <w:u w:val="single"/>
                <w:lang w:val="de-DE"/>
              </w:rPr>
              <w:t>ob</w:t>
            </w:r>
            <w:r w:rsidRPr="001514D2">
              <w:rPr>
                <w:rFonts w:ascii="Times New Roman" w:hAnsi="Times New Roman"/>
                <w:sz w:val="24"/>
                <w:szCs w:val="24"/>
                <w:u w:val="single"/>
                <w:lang w:val="ru-RU"/>
              </w:rPr>
              <w:t xml:space="preserve"> </w:t>
            </w:r>
            <w:r w:rsidRPr="001514D2">
              <w:rPr>
                <w:rFonts w:ascii="Times New Roman" w:hAnsi="Times New Roman"/>
                <w:sz w:val="24"/>
                <w:szCs w:val="24"/>
                <w:u w:val="single"/>
              </w:rPr>
              <w:t>реченице</w:t>
            </w:r>
          </w:p>
          <w:p w:rsidR="001514D2" w:rsidRPr="001514D2" w:rsidRDefault="001514D2" w:rsidP="001514D2">
            <w:pPr>
              <w:spacing w:after="0"/>
              <w:rPr>
                <w:rFonts w:ascii="Times New Roman" w:hAnsi="Times New Roman"/>
                <w:sz w:val="24"/>
                <w:szCs w:val="24"/>
                <w:u w:val="single"/>
                <w:lang w:val="ru-RU"/>
              </w:rPr>
            </w:pPr>
            <w:r w:rsidRPr="001514D2">
              <w:rPr>
                <w:rFonts w:ascii="Times New Roman" w:hAnsi="Times New Roman"/>
                <w:sz w:val="24"/>
                <w:szCs w:val="24"/>
                <w:u w:val="single"/>
              </w:rPr>
              <w:t>Придев у предикативној функцији</w:t>
            </w:r>
          </w:p>
          <w:p w:rsidR="001514D2" w:rsidRPr="001514D2" w:rsidRDefault="001514D2" w:rsidP="001514D2">
            <w:pPr>
              <w:spacing w:after="0"/>
              <w:rPr>
                <w:rFonts w:ascii="Times New Roman" w:hAnsi="Times New Roman"/>
                <w:b/>
                <w:sz w:val="24"/>
                <w:szCs w:val="24"/>
                <w:lang w:val="sr-Latn-RS"/>
              </w:rPr>
            </w:pPr>
            <w:r w:rsidRPr="001514D2">
              <w:rPr>
                <w:rFonts w:ascii="Times New Roman" w:hAnsi="Times New Roman"/>
                <w:sz w:val="24"/>
                <w:szCs w:val="24"/>
                <w:u w:val="single"/>
              </w:rPr>
              <w:t>Компаратив и суперлатив</w:t>
            </w:r>
          </w:p>
        </w:tc>
        <w:tc>
          <w:tcPr>
            <w:tcW w:w="10980" w:type="dxa"/>
            <w:tcBorders>
              <w:right w:val="single" w:sz="4" w:space="0" w:color="auto"/>
            </w:tcBorders>
          </w:tcPr>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презентација наставних садржаја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интерактивно учење</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 xml:space="preserve">препознавање и примена граматичких садржаја </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рад у пару</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групни рад  на задату тему</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израда пројеката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израда паноа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приближавање граматичких садржаја из угла свакодневнице</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 xml:space="preserve">утврђивање и систематизација путем штампаног материјала, радне свеске и мини тестова </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квиз</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корелација и позивање на стечено знање из граматике матерњег језика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начини реализације уз помоћ визуелног и аудио материјала</w:t>
            </w:r>
          </w:p>
          <w:p w:rsidR="001514D2" w:rsidRPr="001514D2" w:rsidRDefault="001514D2" w:rsidP="001514D2">
            <w:pPr>
              <w:spacing w:after="0"/>
              <w:rPr>
                <w:rFonts w:ascii="Times New Roman" w:hAnsi="Times New Roman"/>
                <w:sz w:val="24"/>
                <w:szCs w:val="24"/>
              </w:rPr>
            </w:pPr>
            <w:r w:rsidRPr="001514D2">
              <w:rPr>
                <w:rFonts w:ascii="Times New Roman" w:hAnsi="Times New Roman"/>
                <w:sz w:val="24"/>
                <w:szCs w:val="24"/>
                <w:lang w:val="sr-Cyrl-CS"/>
              </w:rPr>
              <w:t>допунска и додатна настава</w:t>
            </w:r>
          </w:p>
        </w:tc>
      </w:tr>
      <w:tr w:rsidR="001514D2" w:rsidRPr="00752615" w:rsidTr="00FD1DE9">
        <w:trPr>
          <w:trHeight w:val="315"/>
        </w:trPr>
        <w:tc>
          <w:tcPr>
            <w:tcW w:w="3330" w:type="dxa"/>
            <w:vAlign w:val="center"/>
          </w:tcPr>
          <w:p w:rsidR="001514D2" w:rsidRPr="001514D2" w:rsidRDefault="001514D2" w:rsidP="001514D2">
            <w:pPr>
              <w:spacing w:after="0"/>
              <w:rPr>
                <w:rFonts w:ascii="Times New Roman" w:hAnsi="Times New Roman"/>
                <w:b/>
                <w:sz w:val="24"/>
                <w:szCs w:val="24"/>
                <w:lang w:val="sr-Cyrl-CS"/>
              </w:rPr>
            </w:pPr>
            <w:r w:rsidRPr="001514D2">
              <w:rPr>
                <w:rFonts w:ascii="Times New Roman" w:hAnsi="Times New Roman"/>
                <w:b/>
                <w:sz w:val="24"/>
                <w:szCs w:val="24"/>
                <w:lang w:val="sr-Cyrl-CS"/>
              </w:rPr>
              <w:t>ВОКАБУЛАР И ИЗГОВОР</w:t>
            </w:r>
          </w:p>
          <w:p w:rsidR="001514D2" w:rsidRPr="001514D2" w:rsidRDefault="001514D2" w:rsidP="001514D2">
            <w:pPr>
              <w:spacing w:after="0"/>
              <w:rPr>
                <w:rFonts w:ascii="Times New Roman" w:hAnsi="Times New Roman"/>
                <w:sz w:val="24"/>
                <w:szCs w:val="24"/>
                <w:lang w:val="sr-Cyrl-CS"/>
              </w:rPr>
            </w:pPr>
          </w:p>
        </w:tc>
        <w:tc>
          <w:tcPr>
            <w:tcW w:w="10980" w:type="dxa"/>
            <w:tcBorders>
              <w:right w:val="single" w:sz="4" w:space="0" w:color="auto"/>
            </w:tcBorders>
          </w:tcPr>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слушање и реаговање на упутства наставника или са аудио записа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драмска игра, рад у пару</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симулација ситуација, рад на групном пројекту</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симулација дијалога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именовање научених појмова и израза уз често групно понављање</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читање наглас</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вежбе са акцентовањем</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вођење сопственог речника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провера речи</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рад у пару (дијалог)</w:t>
            </w:r>
          </w:p>
          <w:p w:rsidR="001514D2" w:rsidRPr="001514D2" w:rsidRDefault="001514D2" w:rsidP="001514D2">
            <w:pPr>
              <w:spacing w:after="0"/>
              <w:rPr>
                <w:rFonts w:ascii="Times New Roman" w:hAnsi="Times New Roman"/>
                <w:sz w:val="24"/>
                <w:szCs w:val="24"/>
                <w:lang w:val="sr-Latn-CS"/>
              </w:rPr>
            </w:pPr>
            <w:r w:rsidRPr="001514D2">
              <w:rPr>
                <w:rFonts w:ascii="Times New Roman" w:hAnsi="Times New Roman"/>
                <w:sz w:val="24"/>
                <w:szCs w:val="24"/>
                <w:lang w:val="sr-Cyrl-CS"/>
              </w:rPr>
              <w:t>вежбања са захтевом отклањања грешке</w:t>
            </w:r>
          </w:p>
        </w:tc>
      </w:tr>
      <w:tr w:rsidR="001514D2" w:rsidRPr="00752615" w:rsidTr="00FD1DE9">
        <w:trPr>
          <w:trHeight w:val="315"/>
        </w:trPr>
        <w:tc>
          <w:tcPr>
            <w:tcW w:w="3330" w:type="dxa"/>
            <w:vAlign w:val="center"/>
          </w:tcPr>
          <w:p w:rsidR="001514D2" w:rsidRPr="001514D2" w:rsidRDefault="001514D2" w:rsidP="001514D2">
            <w:pPr>
              <w:spacing w:after="0"/>
              <w:rPr>
                <w:rFonts w:ascii="Times New Roman" w:hAnsi="Times New Roman"/>
                <w:b/>
                <w:sz w:val="24"/>
                <w:szCs w:val="24"/>
                <w:lang w:val="sr-Cyrl-CS"/>
              </w:rPr>
            </w:pPr>
            <w:r w:rsidRPr="001514D2">
              <w:rPr>
                <w:rFonts w:ascii="Times New Roman" w:hAnsi="Times New Roman"/>
                <w:b/>
                <w:sz w:val="24"/>
                <w:szCs w:val="24"/>
                <w:lang w:val="sr-Cyrl-CS"/>
              </w:rPr>
              <w:t>ЧИТАЊЕ И СЛУШАЊЕ СА РАЗУМЕВАЊЕМ</w:t>
            </w:r>
          </w:p>
          <w:p w:rsidR="001514D2" w:rsidRPr="001514D2" w:rsidRDefault="001514D2" w:rsidP="001514D2">
            <w:pPr>
              <w:spacing w:after="0"/>
              <w:rPr>
                <w:rFonts w:ascii="Times New Roman" w:hAnsi="Times New Roman"/>
                <w:sz w:val="24"/>
                <w:szCs w:val="24"/>
                <w:lang w:val="sr-Cyrl-CS"/>
              </w:rPr>
            </w:pPr>
          </w:p>
        </w:tc>
        <w:tc>
          <w:tcPr>
            <w:tcW w:w="10980" w:type="dxa"/>
            <w:tcBorders>
              <w:right w:val="single" w:sz="4" w:space="0" w:color="auto"/>
            </w:tcBorders>
          </w:tcPr>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препричавање прочитаног текста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примена аудио и видео записа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индивидуална и групна анализа текста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припрема кратких питања у вези са прочитаним или одслушаним текстом</w:t>
            </w:r>
          </w:p>
          <w:p w:rsidR="001514D2" w:rsidRPr="001514D2" w:rsidRDefault="001514D2" w:rsidP="001514D2">
            <w:pPr>
              <w:spacing w:after="0"/>
              <w:rPr>
                <w:rFonts w:ascii="Times New Roman" w:hAnsi="Times New Roman"/>
                <w:sz w:val="24"/>
                <w:szCs w:val="24"/>
                <w:lang w:val="sr-Latn-CS"/>
              </w:rPr>
            </w:pPr>
            <w:r w:rsidRPr="001514D2">
              <w:rPr>
                <w:rFonts w:ascii="Times New Roman" w:hAnsi="Times New Roman"/>
                <w:sz w:val="24"/>
                <w:szCs w:val="24"/>
                <w:lang w:val="sr-Cyrl-CS"/>
              </w:rPr>
              <w:t>дискусија</w:t>
            </w:r>
          </w:p>
        </w:tc>
      </w:tr>
      <w:tr w:rsidR="001514D2" w:rsidRPr="00752615" w:rsidTr="00FD1DE9">
        <w:trPr>
          <w:trHeight w:val="236"/>
        </w:trPr>
        <w:tc>
          <w:tcPr>
            <w:tcW w:w="3330" w:type="dxa"/>
            <w:tcBorders>
              <w:bottom w:val="single" w:sz="4" w:space="0" w:color="auto"/>
            </w:tcBorders>
            <w:vAlign w:val="center"/>
          </w:tcPr>
          <w:p w:rsidR="001514D2" w:rsidRPr="001514D2" w:rsidRDefault="001514D2" w:rsidP="001514D2">
            <w:pPr>
              <w:spacing w:after="0"/>
              <w:rPr>
                <w:rFonts w:ascii="Times New Roman" w:hAnsi="Times New Roman"/>
                <w:b/>
                <w:sz w:val="24"/>
                <w:szCs w:val="24"/>
                <w:lang w:val="sr-Cyrl-CS"/>
              </w:rPr>
            </w:pPr>
            <w:r w:rsidRPr="001514D2">
              <w:rPr>
                <w:rFonts w:ascii="Times New Roman" w:hAnsi="Times New Roman"/>
                <w:b/>
                <w:sz w:val="24"/>
                <w:szCs w:val="24"/>
                <w:lang w:val="sr-Cyrl-CS"/>
              </w:rPr>
              <w:t>ПИСАЊЕ И ПИСМЕНО ИЗРАЖАВАЊЕ</w:t>
            </w:r>
          </w:p>
          <w:p w:rsidR="001514D2" w:rsidRPr="001514D2" w:rsidRDefault="001514D2" w:rsidP="001514D2">
            <w:pPr>
              <w:spacing w:after="0"/>
              <w:rPr>
                <w:rFonts w:ascii="Times New Roman" w:hAnsi="Times New Roman"/>
                <w:sz w:val="24"/>
                <w:szCs w:val="24"/>
                <w:lang w:val="sr-Cyrl-CS"/>
              </w:rPr>
            </w:pPr>
          </w:p>
        </w:tc>
        <w:tc>
          <w:tcPr>
            <w:tcW w:w="10980" w:type="dxa"/>
            <w:tcBorders>
              <w:bottom w:val="single" w:sz="4" w:space="0" w:color="auto"/>
              <w:right w:val="single" w:sz="4" w:space="0" w:color="auto"/>
            </w:tcBorders>
          </w:tcPr>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диктати</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преписивање текстова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правила интерпункције и правописа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кратки описи</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коришћење интернета и других средстава писмене комуникације</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подстицање креативности кроз писање кратких песама и прич</w:t>
            </w:r>
            <w:r w:rsidRPr="001514D2">
              <w:rPr>
                <w:rFonts w:ascii="Times New Roman" w:hAnsi="Times New Roman"/>
                <w:sz w:val="24"/>
                <w:szCs w:val="24"/>
              </w:rPr>
              <w:t>а</w:t>
            </w:r>
          </w:p>
          <w:p w:rsidR="001514D2" w:rsidRPr="001514D2" w:rsidRDefault="001514D2" w:rsidP="001514D2">
            <w:pPr>
              <w:spacing w:after="0"/>
              <w:rPr>
                <w:rFonts w:ascii="Times New Roman" w:hAnsi="Times New Roman"/>
                <w:sz w:val="24"/>
                <w:szCs w:val="24"/>
                <w:lang w:val="sr-Latn-CS"/>
              </w:rPr>
            </w:pPr>
            <w:r w:rsidRPr="001514D2">
              <w:rPr>
                <w:rFonts w:ascii="Times New Roman" w:hAnsi="Times New Roman"/>
                <w:sz w:val="24"/>
                <w:szCs w:val="24"/>
                <w:lang w:val="sr-Cyrl-CS"/>
              </w:rPr>
              <w:t>игр</w:t>
            </w:r>
            <w:r w:rsidRPr="001514D2">
              <w:rPr>
                <w:rFonts w:ascii="Times New Roman" w:hAnsi="Times New Roman"/>
                <w:sz w:val="24"/>
                <w:szCs w:val="24"/>
              </w:rPr>
              <w:t>ом</w:t>
            </w:r>
            <w:r w:rsidRPr="001514D2">
              <w:rPr>
                <w:rFonts w:ascii="Times New Roman" w:hAnsi="Times New Roman"/>
                <w:sz w:val="24"/>
                <w:szCs w:val="24"/>
                <w:lang w:val="sr-Cyrl-CS"/>
              </w:rPr>
              <w:t xml:space="preserve"> размена писаних порука</w:t>
            </w:r>
          </w:p>
        </w:tc>
      </w:tr>
      <w:tr w:rsidR="001514D2" w:rsidRPr="00752615" w:rsidTr="00FD1DE9">
        <w:trPr>
          <w:trHeight w:val="240"/>
        </w:trPr>
        <w:tc>
          <w:tcPr>
            <w:tcW w:w="3330" w:type="dxa"/>
            <w:tcBorders>
              <w:top w:val="single" w:sz="4" w:space="0" w:color="auto"/>
            </w:tcBorders>
            <w:vAlign w:val="center"/>
          </w:tcPr>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b/>
                <w:sz w:val="24"/>
                <w:szCs w:val="24"/>
                <w:lang w:val="sr-Cyrl-CS"/>
              </w:rPr>
              <w:t>КОНВЕРЗАЦИЈА</w:t>
            </w:r>
          </w:p>
        </w:tc>
        <w:tc>
          <w:tcPr>
            <w:tcW w:w="10980" w:type="dxa"/>
            <w:tcBorders>
              <w:top w:val="single" w:sz="4" w:space="0" w:color="auto"/>
              <w:bottom w:val="single" w:sz="4" w:space="0" w:color="auto"/>
              <w:right w:val="single" w:sz="4" w:space="0" w:color="auto"/>
            </w:tcBorders>
          </w:tcPr>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дискусија на задату тему ( дијалог или у групи)</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драматизација (скечеви)</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замена улога</w:t>
            </w:r>
          </w:p>
          <w:p w:rsidR="001514D2" w:rsidRPr="001514D2" w:rsidRDefault="001514D2" w:rsidP="001514D2">
            <w:pPr>
              <w:spacing w:after="0"/>
              <w:rPr>
                <w:rFonts w:ascii="Times New Roman" w:hAnsi="Times New Roman"/>
                <w:sz w:val="24"/>
                <w:szCs w:val="24"/>
                <w:lang w:val="sr-Cyrl-CS"/>
              </w:rPr>
            </w:pPr>
            <w:r w:rsidRPr="001514D2">
              <w:rPr>
                <w:rFonts w:ascii="Times New Roman" w:hAnsi="Times New Roman"/>
                <w:sz w:val="24"/>
                <w:szCs w:val="24"/>
                <w:lang w:val="sr-Cyrl-CS"/>
              </w:rPr>
              <w:t>дебата</w:t>
            </w:r>
          </w:p>
          <w:p w:rsidR="001514D2" w:rsidRPr="001514D2" w:rsidRDefault="001514D2" w:rsidP="001514D2">
            <w:pPr>
              <w:spacing w:after="0"/>
              <w:rPr>
                <w:rFonts w:ascii="Times New Roman" w:hAnsi="Times New Roman"/>
                <w:sz w:val="24"/>
                <w:szCs w:val="24"/>
                <w:lang w:val="sr-Latn-CS"/>
              </w:rPr>
            </w:pPr>
            <w:r w:rsidRPr="001514D2">
              <w:rPr>
                <w:rFonts w:ascii="Times New Roman" w:hAnsi="Times New Roman"/>
                <w:sz w:val="24"/>
                <w:szCs w:val="24"/>
                <w:lang w:val="sr-Cyrl-CS"/>
              </w:rPr>
              <w:t>мини трибине</w:t>
            </w:r>
          </w:p>
        </w:tc>
      </w:tr>
    </w:tbl>
    <w:p w:rsidR="001514D2" w:rsidRDefault="001514D2" w:rsidP="001514D2">
      <w:pPr>
        <w:spacing w:after="0" w:line="240" w:lineRule="auto"/>
        <w:rPr>
          <w:rFonts w:ascii="Times New Roman" w:hAnsi="Times New Roman"/>
          <w:b/>
          <w:sz w:val="24"/>
          <w:szCs w:val="24"/>
          <w:lang w:val="sr-Cyrl-CS"/>
        </w:rPr>
      </w:pPr>
    </w:p>
    <w:p w:rsidR="001514D2" w:rsidRDefault="001514D2" w:rsidP="001514D2">
      <w:pPr>
        <w:spacing w:after="0" w:line="240" w:lineRule="auto"/>
        <w:rPr>
          <w:rFonts w:ascii="Times New Roman" w:hAnsi="Times New Roman"/>
          <w:b/>
          <w:sz w:val="24"/>
          <w:szCs w:val="24"/>
          <w:lang w:val="sr-Latn-RS"/>
        </w:rPr>
      </w:pPr>
    </w:p>
    <w:p w:rsidR="001514D2" w:rsidRDefault="001514D2" w:rsidP="001514D2">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1514D2" w:rsidRDefault="001514D2" w:rsidP="001514D2">
      <w:pPr>
        <w:spacing w:after="0" w:line="240" w:lineRule="auto"/>
        <w:rPr>
          <w:rFonts w:ascii="Times New Roman" w:hAnsi="Times New Roman"/>
          <w:b/>
          <w:sz w:val="24"/>
          <w:szCs w:val="24"/>
          <w:lang w:val="sr-Cyrl-CS"/>
        </w:rPr>
      </w:pPr>
    </w:p>
    <w:p w:rsidR="001514D2" w:rsidRPr="001514D2" w:rsidRDefault="001514D2" w:rsidP="001514D2">
      <w:pPr>
        <w:spacing w:after="0" w:line="240" w:lineRule="auto"/>
        <w:jc w:val="both"/>
        <w:rPr>
          <w:rFonts w:ascii="Times New Roman" w:hAnsi="Times New Roman"/>
          <w:b/>
          <w:sz w:val="24"/>
          <w:szCs w:val="24"/>
          <w:lang w:val="sr-Cyrl-CS"/>
        </w:rPr>
      </w:pPr>
      <w:r w:rsidRPr="001514D2">
        <w:rPr>
          <w:rFonts w:ascii="Times New Roman" w:hAnsi="Times New Roman"/>
          <w:sz w:val="24"/>
          <w:szCs w:val="24"/>
          <w:lang w:val="ru-RU"/>
        </w:rPr>
        <w:t>Формативно оцењивање: Свакодневно бележење активности ученика на часу у свеску евиденције наставника. Усмено одговарање (сумативна оцена), свеска евиденције наставника/дневник. Редовност доношења домаћег задатка. Писане провере (сумативна оцена). Рад у пару(посматрање наставника, излагање парова, процена осталих ученика).  Вођење евиденције од стране наставника о: јављању на часовима (учесталост и активност по месецима) ,успешности у групном раду, раду у пару (ангажовање, продукти).</w:t>
      </w:r>
    </w:p>
    <w:p w:rsidR="001514D2" w:rsidRPr="001514D2" w:rsidRDefault="001514D2" w:rsidP="001514D2">
      <w:pPr>
        <w:spacing w:after="0" w:line="240" w:lineRule="auto"/>
        <w:rPr>
          <w:rFonts w:ascii="Times New Roman" w:hAnsi="Times New Roman"/>
          <w:b/>
          <w:sz w:val="24"/>
          <w:szCs w:val="24"/>
          <w:lang w:val="sr-Cyrl-CS"/>
        </w:rPr>
      </w:pPr>
    </w:p>
    <w:p w:rsidR="00BE14DE" w:rsidRDefault="00BE14DE" w:rsidP="001514D2">
      <w:pPr>
        <w:spacing w:after="0" w:line="240" w:lineRule="auto"/>
        <w:jc w:val="both"/>
        <w:rPr>
          <w:rFonts w:ascii="Times New Roman" w:hAnsi="Times New Roman"/>
          <w:b/>
          <w:sz w:val="24"/>
          <w:szCs w:val="24"/>
          <w:lang w:val="sr-Latn-RS"/>
        </w:rPr>
      </w:pPr>
    </w:p>
    <w:p w:rsidR="001514D2" w:rsidRPr="001514D2" w:rsidRDefault="001514D2" w:rsidP="001514D2">
      <w:pPr>
        <w:spacing w:after="0" w:line="240" w:lineRule="auto"/>
        <w:jc w:val="both"/>
        <w:rPr>
          <w:rFonts w:ascii="Times New Roman" w:hAnsi="Times New Roman"/>
          <w:b/>
          <w:sz w:val="24"/>
          <w:szCs w:val="24"/>
          <w:lang w:val="sr-Cyrl-RS"/>
        </w:rPr>
      </w:pPr>
      <w:r>
        <w:rPr>
          <w:rFonts w:ascii="Times New Roman" w:hAnsi="Times New Roman"/>
          <w:b/>
          <w:sz w:val="24"/>
          <w:szCs w:val="24"/>
          <w:lang w:val="sr-Latn-RS"/>
        </w:rPr>
        <w:t xml:space="preserve">13.3. </w:t>
      </w:r>
      <w:r>
        <w:rPr>
          <w:rFonts w:ascii="Times New Roman" w:hAnsi="Times New Roman"/>
          <w:b/>
          <w:sz w:val="24"/>
          <w:szCs w:val="24"/>
          <w:lang w:val="sr-Cyrl-RS"/>
        </w:rPr>
        <w:t>ПРОГРАМ ДОПУНСКЕ НАСТАВЕ</w:t>
      </w:r>
    </w:p>
    <w:p w:rsidR="001514D2" w:rsidRDefault="001514D2" w:rsidP="001514D2">
      <w:pPr>
        <w:jc w:val="both"/>
        <w:rPr>
          <w:rFonts w:ascii="Times New Roman" w:hAnsi="Times New Roman"/>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514D2" w:rsidRPr="00240857"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514D2" w:rsidRPr="009B2045" w:rsidRDefault="001514D2" w:rsidP="00FD1DE9">
            <w:pPr>
              <w:spacing w:after="0" w:line="240" w:lineRule="auto"/>
              <w:rPr>
                <w:rFonts w:ascii="Times New Roman" w:hAnsi="Times New Roman"/>
                <w:b/>
                <w:sz w:val="24"/>
                <w:szCs w:val="24"/>
                <w:lang w:val="sr-Cyrl-RS"/>
              </w:rPr>
            </w:pPr>
            <w:r w:rsidRPr="00240857">
              <w:rPr>
                <w:rFonts w:ascii="Times New Roman" w:hAnsi="Times New Roman"/>
                <w:b/>
                <w:sz w:val="24"/>
                <w:szCs w:val="24"/>
                <w:lang w:val="sr-Cyrl-RS"/>
              </w:rPr>
              <w:t>Допунска настава</w:t>
            </w:r>
          </w:p>
        </w:tc>
      </w:tr>
      <w:tr w:rsidR="001514D2" w:rsidRPr="00240857"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514D2" w:rsidRPr="00240857" w:rsidRDefault="001514D2" w:rsidP="00FD1DE9">
            <w:pPr>
              <w:spacing w:after="0" w:line="240" w:lineRule="auto"/>
              <w:rPr>
                <w:rFonts w:ascii="Times New Roman" w:hAnsi="Times New Roman"/>
                <w:b/>
                <w:sz w:val="24"/>
                <w:szCs w:val="24"/>
                <w:lang w:val="sr-Cyrl-RS"/>
              </w:rPr>
            </w:pPr>
            <w:r w:rsidRPr="00240857">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514D2" w:rsidRPr="00240857" w:rsidRDefault="00FD1DE9" w:rsidP="00FD1DE9">
            <w:pPr>
              <w:spacing w:after="0" w:line="240" w:lineRule="auto"/>
              <w:rPr>
                <w:rFonts w:ascii="Times New Roman" w:hAnsi="Times New Roman"/>
                <w:sz w:val="24"/>
                <w:szCs w:val="24"/>
                <w:lang w:val="sr-Cyrl-CS"/>
              </w:rPr>
            </w:pPr>
            <w:r>
              <w:rPr>
                <w:rFonts w:ascii="Times New Roman" w:hAnsi="Times New Roman"/>
                <w:sz w:val="24"/>
                <w:szCs w:val="24"/>
                <w:lang w:val="sr-Cyrl-CS"/>
              </w:rPr>
              <w:t>С</w:t>
            </w:r>
            <w:r w:rsidR="001514D2" w:rsidRPr="00240857">
              <w:rPr>
                <w:rFonts w:ascii="Times New Roman" w:hAnsi="Times New Roman"/>
                <w:sz w:val="24"/>
                <w:szCs w:val="24"/>
                <w:lang w:val="sr-Cyrl-CS"/>
              </w:rPr>
              <w:t>едми разред</w:t>
            </w:r>
          </w:p>
        </w:tc>
      </w:tr>
      <w:tr w:rsidR="001514D2" w:rsidRPr="00240857"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514D2" w:rsidRPr="00240857" w:rsidRDefault="001514D2" w:rsidP="00FD1DE9">
            <w:pPr>
              <w:spacing w:after="0" w:line="240" w:lineRule="auto"/>
              <w:rPr>
                <w:rFonts w:ascii="Times New Roman" w:hAnsi="Times New Roman"/>
                <w:b/>
                <w:sz w:val="24"/>
                <w:szCs w:val="24"/>
                <w:lang w:val="sr-Cyrl-RS"/>
              </w:rPr>
            </w:pPr>
            <w:r w:rsidRPr="00240857">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514D2" w:rsidRPr="00240857" w:rsidRDefault="001514D2" w:rsidP="00FD1DE9">
            <w:pPr>
              <w:spacing w:after="0" w:line="240" w:lineRule="auto"/>
              <w:rPr>
                <w:rFonts w:ascii="Times New Roman" w:hAnsi="Times New Roman"/>
                <w:sz w:val="24"/>
                <w:szCs w:val="24"/>
                <w:lang w:val="sr-Cyrl-CS"/>
              </w:rPr>
            </w:pPr>
            <w:r w:rsidRPr="00240857">
              <w:rPr>
                <w:rFonts w:ascii="Times New Roman" w:hAnsi="Times New Roman"/>
                <w:sz w:val="24"/>
                <w:szCs w:val="24"/>
                <w:lang w:val="sr-Cyrl-CS"/>
              </w:rPr>
              <w:t>Српски језик и књижевност</w:t>
            </w:r>
          </w:p>
        </w:tc>
      </w:tr>
      <w:tr w:rsidR="001514D2" w:rsidRPr="00A73AD8" w:rsidTr="00FD1DE9">
        <w:tc>
          <w:tcPr>
            <w:tcW w:w="4428" w:type="dxa"/>
            <w:tcBorders>
              <w:top w:val="single" w:sz="4" w:space="0" w:color="auto"/>
              <w:left w:val="single" w:sz="4" w:space="0" w:color="auto"/>
              <w:bottom w:val="single" w:sz="4" w:space="0" w:color="auto"/>
              <w:right w:val="single" w:sz="4" w:space="0" w:color="auto"/>
            </w:tcBorders>
          </w:tcPr>
          <w:p w:rsidR="001514D2" w:rsidRPr="00240857" w:rsidRDefault="001514D2" w:rsidP="00FD1DE9">
            <w:pPr>
              <w:spacing w:after="0" w:line="240" w:lineRule="auto"/>
              <w:rPr>
                <w:rFonts w:ascii="Times New Roman" w:hAnsi="Times New Roman"/>
                <w:b/>
                <w:sz w:val="24"/>
                <w:szCs w:val="24"/>
                <w:lang w:val="sr-Cyrl-RS"/>
              </w:rPr>
            </w:pPr>
            <w:r w:rsidRPr="00240857">
              <w:rPr>
                <w:rFonts w:ascii="Times New Roman" w:hAnsi="Times New Roman"/>
                <w:b/>
                <w:sz w:val="24"/>
                <w:szCs w:val="24"/>
              </w:rPr>
              <w:t xml:space="preserve">Циљ </w:t>
            </w:r>
            <w:r w:rsidRPr="00240857">
              <w:rPr>
                <w:rFonts w:ascii="Times New Roman" w:hAnsi="Times New Roman"/>
                <w:b/>
                <w:sz w:val="24"/>
                <w:szCs w:val="24"/>
                <w:lang w:val="sr-Cyrl-RS"/>
              </w:rPr>
              <w:t>допунске наставе</w:t>
            </w:r>
          </w:p>
          <w:p w:rsidR="001514D2" w:rsidRPr="00240857" w:rsidRDefault="001514D2"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514D2" w:rsidRPr="00240857" w:rsidRDefault="001514D2" w:rsidP="00FD1DE9">
            <w:pPr>
              <w:pStyle w:val="NormalWeb"/>
              <w:spacing w:before="0" w:beforeAutospacing="0" w:after="150" w:afterAutospacing="0" w:line="276" w:lineRule="auto"/>
              <w:rPr>
                <w:lang w:val="sr-Cyrl-RS"/>
              </w:rPr>
            </w:pPr>
            <w:r w:rsidRPr="00240857">
              <w:t>Допунска</w:t>
            </w:r>
            <w:r w:rsidRPr="00530F6E">
              <w:rPr>
                <w:lang w:val="sr-Latn-RS"/>
              </w:rPr>
              <w:t xml:space="preserve"> </w:t>
            </w:r>
            <w:r w:rsidRPr="00240857">
              <w:t>настава</w:t>
            </w:r>
            <w:r w:rsidRPr="00530F6E">
              <w:rPr>
                <w:lang w:val="sr-Latn-RS"/>
              </w:rPr>
              <w:t xml:space="preserve"> </w:t>
            </w:r>
            <w:r w:rsidRPr="00240857">
              <w:t>се</w:t>
            </w:r>
            <w:r w:rsidRPr="00530F6E">
              <w:rPr>
                <w:lang w:val="sr-Latn-RS"/>
              </w:rPr>
              <w:t xml:space="preserve"> </w:t>
            </w:r>
            <w:r w:rsidRPr="00240857">
              <w:t>организује</w:t>
            </w:r>
            <w:r w:rsidRPr="00530F6E">
              <w:rPr>
                <w:lang w:val="sr-Latn-RS"/>
              </w:rPr>
              <w:t xml:space="preserve"> </w:t>
            </w:r>
            <w:r w:rsidRPr="00240857">
              <w:t>за</w:t>
            </w:r>
            <w:r w:rsidRPr="00530F6E">
              <w:rPr>
                <w:lang w:val="sr-Latn-RS"/>
              </w:rPr>
              <w:t xml:space="preserve"> </w:t>
            </w:r>
            <w:r w:rsidRPr="00240857">
              <w:t>ученике</w:t>
            </w:r>
            <w:r w:rsidRPr="00530F6E">
              <w:rPr>
                <w:lang w:val="sr-Latn-RS"/>
              </w:rPr>
              <w:t xml:space="preserve"> </w:t>
            </w:r>
            <w:r w:rsidRPr="00240857">
              <w:t>који</w:t>
            </w:r>
            <w:r w:rsidRPr="00530F6E">
              <w:rPr>
                <w:lang w:val="sr-Latn-RS"/>
              </w:rPr>
              <w:t xml:space="preserve"> </w:t>
            </w:r>
            <w:r w:rsidRPr="00240857">
              <w:t>спорије</w:t>
            </w:r>
            <w:r w:rsidRPr="00530F6E">
              <w:rPr>
                <w:lang w:val="sr-Latn-RS"/>
              </w:rPr>
              <w:t xml:space="preserve"> </w:t>
            </w:r>
            <w:r w:rsidRPr="00240857">
              <w:t>усвајају</w:t>
            </w:r>
            <w:r w:rsidRPr="00530F6E">
              <w:rPr>
                <w:lang w:val="sr-Latn-RS"/>
              </w:rPr>
              <w:t xml:space="preserve"> </w:t>
            </w:r>
            <w:r w:rsidRPr="00240857">
              <w:t>знања</w:t>
            </w:r>
            <w:r w:rsidRPr="00530F6E">
              <w:rPr>
                <w:lang w:val="sr-Latn-RS"/>
              </w:rPr>
              <w:t xml:space="preserve"> </w:t>
            </w:r>
            <w:r w:rsidRPr="00240857">
              <w:t>или</w:t>
            </w:r>
            <w:r w:rsidRPr="00530F6E">
              <w:rPr>
                <w:lang w:val="sr-Latn-RS"/>
              </w:rPr>
              <w:t xml:space="preserve"> </w:t>
            </w:r>
            <w:r w:rsidRPr="00240857">
              <w:t>су</w:t>
            </w:r>
            <w:r w:rsidRPr="00530F6E">
              <w:rPr>
                <w:lang w:val="sr-Latn-RS"/>
              </w:rPr>
              <w:t xml:space="preserve"> </w:t>
            </w:r>
            <w:r w:rsidRPr="00240857">
              <w:t>били</w:t>
            </w:r>
            <w:r w:rsidRPr="00530F6E">
              <w:rPr>
                <w:lang w:val="sr-Latn-RS"/>
              </w:rPr>
              <w:t xml:space="preserve"> </w:t>
            </w:r>
            <w:r w:rsidRPr="00240857">
              <w:t>одсутни</w:t>
            </w:r>
            <w:r w:rsidRPr="00530F6E">
              <w:rPr>
                <w:lang w:val="sr-Latn-RS"/>
              </w:rPr>
              <w:t xml:space="preserve"> </w:t>
            </w:r>
            <w:r w:rsidRPr="00240857">
              <w:t>са</w:t>
            </w:r>
            <w:r w:rsidRPr="00530F6E">
              <w:rPr>
                <w:lang w:val="sr-Latn-RS"/>
              </w:rPr>
              <w:t xml:space="preserve"> </w:t>
            </w:r>
            <w:r w:rsidRPr="00240857">
              <w:t>часова</w:t>
            </w:r>
            <w:r w:rsidRPr="00530F6E">
              <w:rPr>
                <w:lang w:val="sr-Latn-RS"/>
              </w:rPr>
              <w:t xml:space="preserve"> </w:t>
            </w:r>
            <w:r w:rsidRPr="00240857">
              <w:t>и</w:t>
            </w:r>
            <w:r w:rsidRPr="00530F6E">
              <w:rPr>
                <w:lang w:val="sr-Latn-RS"/>
              </w:rPr>
              <w:t xml:space="preserve"> </w:t>
            </w:r>
            <w:r w:rsidRPr="00240857">
              <w:t>за</w:t>
            </w:r>
            <w:r w:rsidRPr="00530F6E">
              <w:rPr>
                <w:lang w:val="sr-Latn-RS"/>
              </w:rPr>
              <w:t xml:space="preserve"> </w:t>
            </w:r>
            <w:r w:rsidRPr="00240857">
              <w:t>оне</w:t>
            </w:r>
            <w:r w:rsidRPr="00530F6E">
              <w:rPr>
                <w:lang w:val="sr-Latn-RS"/>
              </w:rPr>
              <w:t xml:space="preserve"> </w:t>
            </w:r>
            <w:r w:rsidRPr="00240857">
              <w:t>који</w:t>
            </w:r>
            <w:r w:rsidRPr="00530F6E">
              <w:rPr>
                <w:lang w:val="sr-Latn-RS"/>
              </w:rPr>
              <w:t xml:space="preserve"> </w:t>
            </w:r>
            <w:r w:rsidRPr="00240857">
              <w:t>желе</w:t>
            </w:r>
            <w:r w:rsidRPr="00530F6E">
              <w:rPr>
                <w:lang w:val="sr-Latn-RS"/>
              </w:rPr>
              <w:t xml:space="preserve"> </w:t>
            </w:r>
            <w:r w:rsidRPr="00240857">
              <w:t>да</w:t>
            </w:r>
            <w:r w:rsidRPr="00530F6E">
              <w:rPr>
                <w:lang w:val="sr-Latn-RS"/>
              </w:rPr>
              <w:t xml:space="preserve"> </w:t>
            </w:r>
            <w:r w:rsidRPr="00240857">
              <w:t>утврде</w:t>
            </w:r>
            <w:r w:rsidRPr="00530F6E">
              <w:rPr>
                <w:lang w:val="sr-Latn-RS"/>
              </w:rPr>
              <w:t xml:space="preserve"> </w:t>
            </w:r>
            <w:r w:rsidRPr="00240857">
              <w:t>своје</w:t>
            </w:r>
            <w:r w:rsidRPr="00530F6E">
              <w:rPr>
                <w:lang w:val="sr-Latn-RS"/>
              </w:rPr>
              <w:t xml:space="preserve"> </w:t>
            </w:r>
            <w:r w:rsidRPr="00240857">
              <w:t>знање</w:t>
            </w:r>
            <w:r w:rsidRPr="00530F6E">
              <w:rPr>
                <w:lang w:val="sr-Latn-RS"/>
              </w:rPr>
              <w:t>,</w:t>
            </w:r>
            <w:r w:rsidRPr="00240857">
              <w:t>са</w:t>
            </w:r>
            <w:r w:rsidRPr="00530F6E">
              <w:rPr>
                <w:lang w:val="sr-Latn-RS"/>
              </w:rPr>
              <w:t xml:space="preserve"> </w:t>
            </w:r>
            <w:r w:rsidRPr="00240857">
              <w:t>циљем</w:t>
            </w:r>
            <w:r w:rsidRPr="00530F6E">
              <w:rPr>
                <w:lang w:val="sr-Latn-RS"/>
              </w:rPr>
              <w:t xml:space="preserve"> </w:t>
            </w:r>
            <w:r w:rsidRPr="00240857">
              <w:t>разумевања</w:t>
            </w:r>
            <w:r w:rsidRPr="00530F6E">
              <w:rPr>
                <w:lang w:val="sr-Latn-RS"/>
              </w:rPr>
              <w:t xml:space="preserve">, </w:t>
            </w:r>
            <w:r w:rsidRPr="00240857">
              <w:t>препознавања</w:t>
            </w:r>
            <w:r w:rsidRPr="00530F6E">
              <w:rPr>
                <w:lang w:val="sr-Latn-RS"/>
              </w:rPr>
              <w:t xml:space="preserve">, </w:t>
            </w:r>
            <w:r w:rsidRPr="00240857">
              <w:t>отклањања</w:t>
            </w:r>
            <w:r w:rsidRPr="00530F6E">
              <w:rPr>
                <w:lang w:val="sr-Latn-RS"/>
              </w:rPr>
              <w:t xml:space="preserve"> </w:t>
            </w:r>
            <w:r w:rsidRPr="00240857">
              <w:t>нејасноћа</w:t>
            </w:r>
            <w:r w:rsidRPr="00530F6E">
              <w:rPr>
                <w:lang w:val="sr-Latn-RS"/>
              </w:rPr>
              <w:t xml:space="preserve"> </w:t>
            </w:r>
            <w:r w:rsidRPr="00240857">
              <w:t>и</w:t>
            </w:r>
            <w:r w:rsidRPr="00530F6E">
              <w:rPr>
                <w:lang w:val="sr-Latn-RS"/>
              </w:rPr>
              <w:t xml:space="preserve"> </w:t>
            </w:r>
            <w:r w:rsidRPr="00240857">
              <w:t>бржег</w:t>
            </w:r>
            <w:r w:rsidRPr="00530F6E">
              <w:rPr>
                <w:lang w:val="sr-Latn-RS"/>
              </w:rPr>
              <w:t xml:space="preserve"> </w:t>
            </w:r>
            <w:r w:rsidRPr="00240857">
              <w:t>и</w:t>
            </w:r>
            <w:r w:rsidRPr="00530F6E">
              <w:rPr>
                <w:lang w:val="sr-Latn-RS"/>
              </w:rPr>
              <w:t xml:space="preserve"> </w:t>
            </w:r>
            <w:r w:rsidRPr="00240857">
              <w:t>квалитетнијег</w:t>
            </w:r>
            <w:r w:rsidRPr="00530F6E">
              <w:rPr>
                <w:lang w:val="sr-Latn-RS"/>
              </w:rPr>
              <w:t xml:space="preserve"> </w:t>
            </w:r>
            <w:r w:rsidRPr="00240857">
              <w:t>усвајања</w:t>
            </w:r>
            <w:r w:rsidRPr="00530F6E">
              <w:rPr>
                <w:lang w:val="sr-Latn-RS"/>
              </w:rPr>
              <w:t xml:space="preserve"> </w:t>
            </w:r>
            <w:r w:rsidRPr="00240857">
              <w:t>знања</w:t>
            </w:r>
            <w:r w:rsidRPr="00530F6E">
              <w:rPr>
                <w:lang w:val="sr-Latn-RS"/>
              </w:rPr>
              <w:t>,</w:t>
            </w:r>
            <w:r w:rsidRPr="00240857">
              <w:t>умења</w:t>
            </w:r>
            <w:r w:rsidRPr="00530F6E">
              <w:rPr>
                <w:lang w:val="sr-Latn-RS"/>
              </w:rPr>
              <w:t xml:space="preserve"> </w:t>
            </w:r>
            <w:r w:rsidRPr="00240857">
              <w:t>и</w:t>
            </w:r>
            <w:r w:rsidRPr="00530F6E">
              <w:rPr>
                <w:lang w:val="sr-Latn-RS"/>
              </w:rPr>
              <w:t xml:space="preserve"> </w:t>
            </w:r>
            <w:r w:rsidRPr="00240857">
              <w:t>вештина</w:t>
            </w:r>
            <w:r w:rsidRPr="00530F6E">
              <w:rPr>
                <w:lang w:val="sr-Latn-RS"/>
              </w:rPr>
              <w:t xml:space="preserve"> </w:t>
            </w:r>
            <w:r w:rsidRPr="00240857">
              <w:t>из</w:t>
            </w:r>
            <w:r w:rsidRPr="00530F6E">
              <w:rPr>
                <w:lang w:val="sr-Latn-RS"/>
              </w:rPr>
              <w:t xml:space="preserve"> </w:t>
            </w:r>
            <w:r w:rsidRPr="00240857">
              <w:t>наставног</w:t>
            </w:r>
            <w:r w:rsidRPr="00530F6E">
              <w:rPr>
                <w:lang w:val="sr-Latn-RS"/>
              </w:rPr>
              <w:t xml:space="preserve"> </w:t>
            </w:r>
            <w:r w:rsidRPr="00240857">
              <w:t>градива</w:t>
            </w:r>
            <w:r w:rsidRPr="00530F6E">
              <w:rPr>
                <w:lang w:val="sr-Latn-RS"/>
              </w:rPr>
              <w:t>.</w:t>
            </w:r>
            <w:r w:rsidRPr="00240857">
              <w:rPr>
                <w:lang w:val="sr-Cyrl-RS"/>
              </w:rPr>
              <w:t xml:space="preserve"> Акценат на разумевање текстова који се прочитају, а не на репродукцији самог текста, усмерити ученике због Завршног испита који им следи.</w:t>
            </w:r>
          </w:p>
        </w:tc>
      </w:tr>
    </w:tbl>
    <w:p w:rsidR="001514D2" w:rsidRDefault="001514D2" w:rsidP="001514D2">
      <w:pPr>
        <w:jc w:val="both"/>
        <w:rPr>
          <w:rFonts w:ascii="Times New Roman" w:hAnsi="Times New Roman"/>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260"/>
        <w:gridCol w:w="5245"/>
        <w:gridCol w:w="4820"/>
      </w:tblGrid>
      <w:tr w:rsidR="00232004" w:rsidRPr="00240857" w:rsidTr="00232004">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232004" w:rsidRPr="00240857" w:rsidRDefault="00232004" w:rsidP="00FD1DE9">
            <w:pPr>
              <w:rPr>
                <w:rFonts w:ascii="Times New Roman" w:hAnsi="Times New Roman"/>
                <w:b/>
                <w:sz w:val="24"/>
                <w:szCs w:val="24"/>
                <w:lang w:val="sr-Cyrl-RS"/>
              </w:rPr>
            </w:pPr>
            <w:r w:rsidRPr="00240857">
              <w:rPr>
                <w:rFonts w:ascii="Times New Roman" w:hAnsi="Times New Roman"/>
                <w:b/>
                <w:sz w:val="24"/>
                <w:szCs w:val="24"/>
                <w:lang w:val="sr-Cyrl-RS"/>
              </w:rPr>
              <w:t>Р. бр.</w:t>
            </w:r>
          </w:p>
        </w:tc>
        <w:tc>
          <w:tcPr>
            <w:tcW w:w="3260" w:type="dxa"/>
            <w:tcBorders>
              <w:top w:val="single" w:sz="4" w:space="0" w:color="000000"/>
              <w:left w:val="single" w:sz="4" w:space="0" w:color="000000"/>
              <w:bottom w:val="single" w:sz="4" w:space="0" w:color="000000"/>
              <w:right w:val="single" w:sz="4" w:space="0" w:color="auto"/>
            </w:tcBorders>
            <w:hideMark/>
          </w:tcPr>
          <w:p w:rsidR="00232004" w:rsidRPr="00240857" w:rsidRDefault="00232004" w:rsidP="00FD1DE9">
            <w:pPr>
              <w:rPr>
                <w:rFonts w:ascii="Times New Roman" w:hAnsi="Times New Roman"/>
                <w:b/>
                <w:sz w:val="24"/>
                <w:szCs w:val="24"/>
              </w:rPr>
            </w:pPr>
            <w:r w:rsidRPr="00240857">
              <w:rPr>
                <w:rFonts w:ascii="Times New Roman" w:hAnsi="Times New Roman"/>
                <w:b/>
                <w:sz w:val="24"/>
                <w:szCs w:val="24"/>
              </w:rPr>
              <w:t>Наставна тема</w:t>
            </w:r>
          </w:p>
        </w:tc>
        <w:tc>
          <w:tcPr>
            <w:tcW w:w="5245" w:type="dxa"/>
            <w:tcBorders>
              <w:top w:val="single" w:sz="4" w:space="0" w:color="000000"/>
              <w:left w:val="single" w:sz="4" w:space="0" w:color="auto"/>
              <w:bottom w:val="single" w:sz="4" w:space="0" w:color="000000"/>
              <w:right w:val="single" w:sz="4" w:space="0" w:color="000000"/>
            </w:tcBorders>
            <w:hideMark/>
          </w:tcPr>
          <w:p w:rsidR="00232004" w:rsidRPr="00240857" w:rsidRDefault="00232004" w:rsidP="00FD1DE9">
            <w:pPr>
              <w:rPr>
                <w:rFonts w:ascii="Times New Roman" w:hAnsi="Times New Roman"/>
                <w:b/>
                <w:sz w:val="24"/>
                <w:szCs w:val="24"/>
              </w:rPr>
            </w:pPr>
            <w:r w:rsidRPr="00240857">
              <w:rPr>
                <w:rFonts w:ascii="Times New Roman" w:hAnsi="Times New Roman"/>
                <w:b/>
                <w:sz w:val="24"/>
                <w:szCs w:val="24"/>
              </w:rPr>
              <w:t xml:space="preserve">Садржаји </w:t>
            </w:r>
          </w:p>
        </w:tc>
        <w:tc>
          <w:tcPr>
            <w:tcW w:w="4820" w:type="dxa"/>
            <w:tcBorders>
              <w:top w:val="single" w:sz="4" w:space="0" w:color="000000"/>
              <w:left w:val="single" w:sz="4" w:space="0" w:color="auto"/>
              <w:bottom w:val="single" w:sz="4" w:space="0" w:color="000000"/>
              <w:right w:val="single" w:sz="4" w:space="0" w:color="000000"/>
            </w:tcBorders>
          </w:tcPr>
          <w:p w:rsidR="00232004" w:rsidRPr="00240857" w:rsidRDefault="00232004" w:rsidP="00FD1DE9">
            <w:pPr>
              <w:rPr>
                <w:rFonts w:ascii="Times New Roman" w:hAnsi="Times New Roman"/>
                <w:b/>
                <w:sz w:val="24"/>
                <w:szCs w:val="24"/>
              </w:rPr>
            </w:pPr>
            <w:r w:rsidRPr="00240857">
              <w:rPr>
                <w:rFonts w:ascii="Times New Roman" w:hAnsi="Times New Roman"/>
                <w:b/>
                <w:sz w:val="24"/>
                <w:szCs w:val="24"/>
              </w:rPr>
              <w:t>Начини и поступци остваривања</w:t>
            </w:r>
          </w:p>
        </w:tc>
      </w:tr>
      <w:tr w:rsidR="00232004" w:rsidRPr="00A73AD8" w:rsidTr="00232004">
        <w:trPr>
          <w:trHeight w:val="549"/>
        </w:trPr>
        <w:tc>
          <w:tcPr>
            <w:tcW w:w="817" w:type="dxa"/>
            <w:tcBorders>
              <w:top w:val="single" w:sz="4" w:space="0" w:color="000000"/>
              <w:left w:val="single" w:sz="4" w:space="0" w:color="000000"/>
              <w:bottom w:val="single" w:sz="4" w:space="0" w:color="000000"/>
              <w:right w:val="single" w:sz="4" w:space="0" w:color="auto"/>
            </w:tcBorders>
          </w:tcPr>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r w:rsidRPr="00240857">
              <w:rPr>
                <w:rFonts w:ascii="Times New Roman" w:hAnsi="Times New Roman"/>
                <w:b/>
                <w:sz w:val="24"/>
                <w:szCs w:val="24"/>
                <w:lang w:val="sr-Cyrl-RS"/>
              </w:rPr>
              <w:t>1.</w:t>
            </w:r>
          </w:p>
        </w:tc>
        <w:tc>
          <w:tcPr>
            <w:tcW w:w="3260" w:type="dxa"/>
            <w:tcBorders>
              <w:top w:val="single" w:sz="4" w:space="0" w:color="000000"/>
              <w:left w:val="single" w:sz="4" w:space="0" w:color="000000"/>
              <w:bottom w:val="single" w:sz="4" w:space="0" w:color="000000"/>
              <w:right w:val="single" w:sz="4" w:space="0" w:color="auto"/>
            </w:tcBorders>
          </w:tcPr>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r w:rsidRPr="00240857">
              <w:rPr>
                <w:rFonts w:ascii="Times New Roman" w:hAnsi="Times New Roman"/>
                <w:b/>
                <w:sz w:val="24"/>
                <w:szCs w:val="24"/>
                <w:lang w:val="sr-Cyrl-RS"/>
              </w:rPr>
              <w:t>КЊИЖЕВНОСТ</w:t>
            </w:r>
          </w:p>
        </w:tc>
        <w:tc>
          <w:tcPr>
            <w:tcW w:w="5245" w:type="dxa"/>
            <w:tcBorders>
              <w:top w:val="single" w:sz="4" w:space="0" w:color="000000"/>
              <w:left w:val="single" w:sz="4" w:space="0" w:color="auto"/>
              <w:bottom w:val="single" w:sz="4" w:space="0" w:color="000000"/>
              <w:right w:val="single" w:sz="4" w:space="0" w:color="000000"/>
            </w:tcBorders>
          </w:tcPr>
          <w:p w:rsidR="00232004" w:rsidRPr="00240857" w:rsidRDefault="00232004" w:rsidP="00FD1DE9">
            <w:pPr>
              <w:rPr>
                <w:rFonts w:ascii="Times New Roman" w:hAnsi="Times New Roman"/>
                <w:sz w:val="24"/>
                <w:szCs w:val="24"/>
                <w:lang w:val="sr-Cyrl-RS"/>
              </w:rPr>
            </w:pPr>
            <w:r w:rsidRPr="00A73AD8">
              <w:rPr>
                <w:rFonts w:ascii="Times New Roman" w:hAnsi="Times New Roman"/>
                <w:sz w:val="24"/>
                <w:szCs w:val="24"/>
                <w:lang w:val="sr-Cyrl-RS"/>
              </w:rPr>
              <w:t xml:space="preserve">Подела књижевности;                      </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 xml:space="preserve">                             Врста строфе у лирској песми; врста стиха по броју слогова (лирски и епски десетерац);                                         </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 xml:space="preserve">       Одлике лирске поезије: нагласак речи и ритам; рима – парна, укрштена, обгрљена; улога риме у обликовању стиха.                                          </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 xml:space="preserve">        Стилске фигуре: ономатопеја, оксиморон, апострофа;  </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 xml:space="preserve">Врсте ауторске и народне лирске песме: социјалне песме, дитирамб, елегија; Књижевни термини и појмови;  </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О</w:t>
            </w:r>
            <w:r w:rsidRPr="00240857">
              <w:rPr>
                <w:rFonts w:ascii="Times New Roman" w:hAnsi="Times New Roman"/>
                <w:sz w:val="24"/>
                <w:szCs w:val="24"/>
                <w:lang w:val="sr-Cyrl-RS"/>
              </w:rPr>
              <w:t xml:space="preserve">блици казивања: </w:t>
            </w:r>
            <w:r w:rsidRPr="00A73AD8">
              <w:rPr>
                <w:rFonts w:ascii="Times New Roman" w:hAnsi="Times New Roman"/>
                <w:sz w:val="24"/>
                <w:szCs w:val="24"/>
                <w:lang w:val="sr-Cyrl-RS"/>
              </w:rPr>
              <w:t>хронолошко</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приповедање,</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описивање</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дијалог,</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монолог;</w:t>
            </w:r>
            <w:r w:rsidRPr="00240857">
              <w:rPr>
                <w:rFonts w:ascii="Times New Roman" w:hAnsi="Times New Roman"/>
                <w:sz w:val="24"/>
                <w:szCs w:val="24"/>
                <w:lang w:val="sr-Cyrl-RS"/>
              </w:rPr>
              <w:t xml:space="preserve"> </w:t>
            </w:r>
            <w:r w:rsidRPr="00A73AD8">
              <w:rPr>
                <w:rFonts w:ascii="Times New Roman" w:hAnsi="Times New Roman"/>
                <w:sz w:val="24"/>
                <w:szCs w:val="24"/>
                <w:lang w:val="sr-Cyrl-RS"/>
              </w:rPr>
              <w:t>Фабула/радња, редослед догађаја;</w:t>
            </w:r>
            <w:r w:rsidRPr="00240857">
              <w:rPr>
                <w:rFonts w:ascii="Times New Roman" w:hAnsi="Times New Roman"/>
                <w:sz w:val="24"/>
                <w:szCs w:val="24"/>
                <w:lang w:val="sr-Cyrl-RS"/>
              </w:rPr>
              <w:br/>
            </w:r>
            <w:r w:rsidRPr="00A73AD8">
              <w:rPr>
                <w:rFonts w:ascii="Times New Roman" w:hAnsi="Times New Roman"/>
                <w:sz w:val="24"/>
                <w:szCs w:val="24"/>
                <w:lang w:val="sr-Cyrl-RS"/>
              </w:rPr>
              <w:t>Врсте епских дела: приповетка, роман;</w:t>
            </w:r>
            <w:r w:rsidRPr="00240857">
              <w:rPr>
                <w:rFonts w:ascii="Times New Roman" w:hAnsi="Times New Roman"/>
                <w:sz w:val="24"/>
                <w:szCs w:val="24"/>
                <w:lang w:val="sr-Cyrl-RS"/>
              </w:rPr>
              <w:br/>
            </w:r>
            <w:r w:rsidRPr="00A73AD8">
              <w:rPr>
                <w:rFonts w:ascii="Times New Roman" w:hAnsi="Times New Roman"/>
                <w:sz w:val="24"/>
                <w:szCs w:val="24"/>
                <w:lang w:val="sr-Cyrl-RS"/>
              </w:rPr>
              <w:t>Драмске врсте: комедија; монолог и дијалог у драми.</w:t>
            </w:r>
          </w:p>
        </w:tc>
        <w:tc>
          <w:tcPr>
            <w:tcW w:w="4820" w:type="dxa"/>
            <w:tcBorders>
              <w:top w:val="single" w:sz="4" w:space="0" w:color="000000"/>
              <w:left w:val="single" w:sz="4" w:space="0" w:color="auto"/>
              <w:bottom w:val="single" w:sz="4" w:space="0" w:color="000000"/>
              <w:right w:val="single" w:sz="4" w:space="0" w:color="000000"/>
            </w:tcBorders>
          </w:tcPr>
          <w:p w:rsidR="00232004" w:rsidRPr="00240857" w:rsidRDefault="00232004" w:rsidP="000E1F60">
            <w:pPr>
              <w:spacing w:after="0" w:line="240" w:lineRule="auto"/>
              <w:jc w:val="both"/>
              <w:rPr>
                <w:rFonts w:ascii="Times New Roman" w:hAnsi="Times New Roman"/>
                <w:sz w:val="24"/>
                <w:szCs w:val="24"/>
                <w:lang w:val="sr-Cyrl-RS"/>
              </w:rPr>
            </w:pPr>
            <w:r w:rsidRPr="00A73AD8">
              <w:rPr>
                <w:rFonts w:ascii="Times New Roman" w:hAnsi="Times New Roman"/>
                <w:sz w:val="24"/>
                <w:szCs w:val="24"/>
                <w:lang w:val="sr-Cyrl-CS"/>
              </w:rPr>
              <w:t>-подстицање на усвајање знања; мотивисање за рад; методе рада прилагођавања карактеристикама и способностима ученика;  интерактивно учење; рад у пару; индивидуални рад; посматрање; разговор;</w:t>
            </w:r>
            <w:r w:rsidRPr="00240857">
              <w:rPr>
                <w:rFonts w:ascii="Times New Roman" w:hAnsi="Times New Roman"/>
                <w:sz w:val="24"/>
                <w:szCs w:val="24"/>
                <w:lang w:val="sr-Cyrl-RS"/>
              </w:rPr>
              <w:t xml:space="preserve"> провера и примена знања; </w:t>
            </w:r>
            <w:r w:rsidRPr="00A73AD8">
              <w:rPr>
                <w:rFonts w:ascii="Times New Roman" w:hAnsi="Times New Roman"/>
                <w:sz w:val="24"/>
                <w:szCs w:val="24"/>
                <w:lang w:val="sr-Cyrl-CS"/>
              </w:rPr>
              <w:t>дискусија;</w:t>
            </w:r>
            <w:r w:rsidRPr="00240857">
              <w:rPr>
                <w:rFonts w:ascii="Times New Roman" w:hAnsi="Times New Roman"/>
                <w:sz w:val="24"/>
                <w:szCs w:val="24"/>
                <w:lang w:val="sr-Cyrl-RS"/>
              </w:rPr>
              <w:t xml:space="preserve"> праћење у напретку учења, рад на уобичајним грешкама; пружање повратне информације о напретку у учењу.</w:t>
            </w:r>
          </w:p>
        </w:tc>
      </w:tr>
      <w:tr w:rsidR="00232004" w:rsidRPr="00240857" w:rsidTr="00232004">
        <w:trPr>
          <w:trHeight w:val="1250"/>
        </w:trPr>
        <w:tc>
          <w:tcPr>
            <w:tcW w:w="817" w:type="dxa"/>
            <w:tcBorders>
              <w:top w:val="single" w:sz="4" w:space="0" w:color="000000"/>
              <w:left w:val="single" w:sz="4" w:space="0" w:color="000000"/>
              <w:bottom w:val="single" w:sz="4" w:space="0" w:color="000000"/>
              <w:right w:val="single" w:sz="4" w:space="0" w:color="auto"/>
            </w:tcBorders>
          </w:tcPr>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r w:rsidRPr="00240857">
              <w:rPr>
                <w:rFonts w:ascii="Times New Roman" w:hAnsi="Times New Roman"/>
                <w:b/>
                <w:sz w:val="24"/>
                <w:szCs w:val="24"/>
                <w:lang w:val="sr-Cyrl-RS"/>
              </w:rPr>
              <w:t>2.</w:t>
            </w:r>
          </w:p>
        </w:tc>
        <w:tc>
          <w:tcPr>
            <w:tcW w:w="3260" w:type="dxa"/>
            <w:tcBorders>
              <w:top w:val="single" w:sz="4" w:space="0" w:color="000000"/>
              <w:left w:val="single" w:sz="4" w:space="0" w:color="000000"/>
              <w:bottom w:val="single" w:sz="4" w:space="0" w:color="000000"/>
              <w:right w:val="single" w:sz="4" w:space="0" w:color="auto"/>
            </w:tcBorders>
          </w:tcPr>
          <w:p w:rsidR="00232004" w:rsidRPr="00240857" w:rsidRDefault="00232004" w:rsidP="00FD1DE9">
            <w:pPr>
              <w:jc w:val="center"/>
              <w:rPr>
                <w:rFonts w:ascii="Times New Roman" w:hAnsi="Times New Roman"/>
                <w:b/>
                <w:sz w:val="24"/>
                <w:szCs w:val="24"/>
                <w:lang w:val="sr-Cyrl-RS"/>
              </w:rPr>
            </w:pPr>
            <w:r w:rsidRPr="00240857">
              <w:rPr>
                <w:rFonts w:ascii="Times New Roman" w:hAnsi="Times New Roman"/>
                <w:b/>
                <w:sz w:val="24"/>
                <w:szCs w:val="24"/>
                <w:lang w:val="sr-Cyrl-RS"/>
              </w:rPr>
              <w:br/>
              <w:t>ЈЕЗИК</w:t>
            </w:r>
          </w:p>
          <w:p w:rsidR="00232004" w:rsidRPr="00240857" w:rsidRDefault="00232004" w:rsidP="00FD1DE9">
            <w:pPr>
              <w:jc w:val="center"/>
              <w:rPr>
                <w:rFonts w:ascii="Times New Roman" w:hAnsi="Times New Roman"/>
                <w:b/>
                <w:sz w:val="24"/>
                <w:szCs w:val="24"/>
                <w:lang w:val="sr-Cyrl-RS"/>
              </w:rPr>
            </w:pPr>
            <w:r w:rsidRPr="00240857">
              <w:rPr>
                <w:rFonts w:ascii="Times New Roman" w:hAnsi="Times New Roman"/>
                <w:b/>
                <w:sz w:val="24"/>
                <w:szCs w:val="24"/>
              </w:rPr>
              <w:t>(Граматика, правопис, ортоепија)</w:t>
            </w:r>
          </w:p>
          <w:p w:rsidR="00232004" w:rsidRPr="00240857" w:rsidRDefault="00232004" w:rsidP="00FD1DE9">
            <w:pPr>
              <w:jc w:val="center"/>
              <w:rPr>
                <w:rFonts w:ascii="Times New Roman" w:hAnsi="Times New Roman"/>
                <w:b/>
                <w:sz w:val="24"/>
                <w:szCs w:val="24"/>
              </w:rPr>
            </w:pPr>
          </w:p>
          <w:p w:rsidR="00232004" w:rsidRPr="00240857" w:rsidRDefault="00232004" w:rsidP="00FD1DE9">
            <w:pPr>
              <w:jc w:val="center"/>
              <w:rPr>
                <w:rFonts w:ascii="Times New Roman" w:hAnsi="Times New Roman"/>
                <w:b/>
                <w:sz w:val="24"/>
                <w:szCs w:val="24"/>
              </w:rPr>
            </w:pPr>
          </w:p>
        </w:tc>
        <w:tc>
          <w:tcPr>
            <w:tcW w:w="5245" w:type="dxa"/>
            <w:tcBorders>
              <w:top w:val="single" w:sz="4" w:space="0" w:color="000000"/>
              <w:left w:val="single" w:sz="4" w:space="0" w:color="auto"/>
              <w:bottom w:val="single" w:sz="4" w:space="0" w:color="000000"/>
              <w:right w:val="single" w:sz="4" w:space="0" w:color="000000"/>
            </w:tcBorders>
          </w:tcPr>
          <w:p w:rsidR="00232004" w:rsidRPr="00240857" w:rsidRDefault="00232004" w:rsidP="00FD1DE9">
            <w:pPr>
              <w:rPr>
                <w:rFonts w:ascii="Times New Roman" w:hAnsi="Times New Roman"/>
                <w:sz w:val="24"/>
                <w:szCs w:val="24"/>
                <w:lang w:val="sr-Cyrl-RS"/>
              </w:rPr>
            </w:pPr>
            <w:r w:rsidRPr="00240857">
              <w:rPr>
                <w:rFonts w:ascii="Times New Roman" w:hAnsi="Times New Roman"/>
                <w:sz w:val="24"/>
                <w:szCs w:val="24"/>
                <w:lang w:val="sr-Cyrl-RS"/>
              </w:rPr>
              <w:t xml:space="preserve">Променљиве и непроменљиве врсте речи;   </w:t>
            </w:r>
            <w:r w:rsidRPr="00240857">
              <w:rPr>
                <w:rFonts w:ascii="Times New Roman" w:hAnsi="Times New Roman"/>
                <w:sz w:val="24"/>
                <w:szCs w:val="24"/>
                <w:lang w:val="sr-Cyrl-RS"/>
              </w:rPr>
              <w:br/>
              <w:t xml:space="preserve">Сложени глаголски облици;                              </w:t>
            </w:r>
            <w:r w:rsidRPr="00240857">
              <w:rPr>
                <w:rFonts w:ascii="Times New Roman" w:hAnsi="Times New Roman"/>
                <w:sz w:val="24"/>
                <w:szCs w:val="24"/>
                <w:lang w:val="sr-Cyrl-RS"/>
              </w:rPr>
              <w:br/>
              <w:t xml:space="preserve">Прости глаголски облици;                   </w:t>
            </w:r>
            <w:r w:rsidRPr="00240857">
              <w:rPr>
                <w:rFonts w:ascii="Times New Roman" w:hAnsi="Times New Roman"/>
                <w:sz w:val="24"/>
                <w:szCs w:val="24"/>
                <w:lang w:val="sr-Cyrl-RS"/>
              </w:rPr>
              <w:br/>
              <w:t xml:space="preserve"> Глаголски начини;                            </w:t>
            </w:r>
            <w:r w:rsidRPr="00240857">
              <w:rPr>
                <w:rFonts w:ascii="Times New Roman" w:hAnsi="Times New Roman"/>
                <w:sz w:val="24"/>
                <w:szCs w:val="24"/>
                <w:lang w:val="sr-Cyrl-RS"/>
              </w:rPr>
              <w:br/>
              <w:t xml:space="preserve"> Синтагма и врсте синтагми;                </w:t>
            </w:r>
            <w:r w:rsidRPr="00240857">
              <w:rPr>
                <w:rFonts w:ascii="Times New Roman" w:hAnsi="Times New Roman"/>
                <w:sz w:val="24"/>
                <w:szCs w:val="24"/>
                <w:lang w:val="sr-Cyrl-RS"/>
              </w:rPr>
              <w:br/>
              <w:t xml:space="preserve"> Субјекат и предикат (врсте);                          </w:t>
            </w:r>
            <w:r w:rsidRPr="00240857">
              <w:rPr>
                <w:rFonts w:ascii="Times New Roman" w:hAnsi="Times New Roman"/>
                <w:sz w:val="24"/>
                <w:szCs w:val="24"/>
                <w:lang w:val="sr-Cyrl-RS"/>
              </w:rPr>
              <w:br/>
              <w:t xml:space="preserve">Напоредни односи међу реченичним члановима;                                         </w:t>
            </w:r>
            <w:r w:rsidRPr="00240857">
              <w:rPr>
                <w:rFonts w:ascii="Times New Roman" w:hAnsi="Times New Roman"/>
                <w:sz w:val="24"/>
                <w:szCs w:val="24"/>
                <w:lang w:val="sr-Cyrl-RS"/>
              </w:rPr>
              <w:br/>
              <w:t xml:space="preserve">Напоредни односи међу независним реченицама;                                               </w:t>
            </w:r>
            <w:r w:rsidRPr="00240857">
              <w:rPr>
                <w:rFonts w:ascii="Times New Roman" w:hAnsi="Times New Roman"/>
                <w:sz w:val="24"/>
                <w:szCs w:val="24"/>
                <w:lang w:val="sr-Cyrl-RS"/>
              </w:rPr>
              <w:br/>
              <w:t xml:space="preserve"> Зависне реченице (врсте реченица и њихова функција);                                                   Правописне вежбе: вежбе допуњавања и избора правилног облика речи; диктат и аутодиктат.                                                </w:t>
            </w:r>
          </w:p>
        </w:tc>
        <w:tc>
          <w:tcPr>
            <w:tcW w:w="4820" w:type="dxa"/>
            <w:tcBorders>
              <w:top w:val="single" w:sz="4" w:space="0" w:color="000000"/>
              <w:left w:val="single" w:sz="4" w:space="0" w:color="auto"/>
              <w:bottom w:val="single" w:sz="4" w:space="0" w:color="000000"/>
              <w:right w:val="single" w:sz="4" w:space="0" w:color="000000"/>
            </w:tcBorders>
          </w:tcPr>
          <w:p w:rsidR="00232004" w:rsidRPr="00240857" w:rsidRDefault="00232004" w:rsidP="000E1F60">
            <w:pPr>
              <w:spacing w:after="0" w:line="240" w:lineRule="auto"/>
              <w:rPr>
                <w:rFonts w:ascii="Times New Roman" w:hAnsi="Times New Roman"/>
                <w:sz w:val="24"/>
                <w:szCs w:val="24"/>
                <w:lang w:val="sr-Latn-CS"/>
              </w:rPr>
            </w:pPr>
            <w:r w:rsidRPr="00240857">
              <w:rPr>
                <w:rFonts w:ascii="Times New Roman" w:hAnsi="Times New Roman"/>
                <w:sz w:val="24"/>
                <w:szCs w:val="24"/>
                <w:lang w:val="sr-Latn-CS"/>
              </w:rPr>
              <w:t xml:space="preserve">-подстицање на усвајање знања; рад у пару; индивидуални рад;  дискусија; мотивисање за рад; методе рада прилагођавања карактеристикама и способностима ученика; </w:t>
            </w:r>
            <w:r w:rsidRPr="00240857">
              <w:rPr>
                <w:rFonts w:ascii="Times New Roman" w:hAnsi="Times New Roman"/>
                <w:sz w:val="24"/>
                <w:szCs w:val="24"/>
                <w:lang w:val="sr-Cyrl-RS"/>
              </w:rPr>
              <w:t>праћење у напретку ученика; потреба да се градиво разуме и повезује, а не само репродукује,</w:t>
            </w:r>
            <w:r w:rsidRPr="00240857">
              <w:rPr>
                <w:rFonts w:ascii="Times New Roman" w:hAnsi="Times New Roman"/>
                <w:sz w:val="24"/>
                <w:szCs w:val="24"/>
                <w:lang w:val="sr-Latn-CS"/>
              </w:rPr>
              <w:t xml:space="preserve"> </w:t>
            </w:r>
            <w:r w:rsidRPr="00240857">
              <w:rPr>
                <w:rFonts w:ascii="Times New Roman" w:hAnsi="Times New Roman"/>
                <w:sz w:val="24"/>
                <w:szCs w:val="24"/>
                <w:lang w:val="sr-Cyrl-RS"/>
              </w:rPr>
              <w:t>пружање повратне информације о напретку у учењу.</w:t>
            </w:r>
            <w:r w:rsidRPr="00240857">
              <w:rPr>
                <w:rFonts w:ascii="Times New Roman" w:hAnsi="Times New Roman"/>
                <w:sz w:val="24"/>
                <w:szCs w:val="24"/>
                <w:lang w:val="sr-Latn-CS"/>
              </w:rPr>
              <w:t xml:space="preserve">                                               </w:t>
            </w:r>
          </w:p>
        </w:tc>
      </w:tr>
      <w:tr w:rsidR="00232004" w:rsidRPr="00240857" w:rsidTr="00232004">
        <w:trPr>
          <w:trHeight w:val="549"/>
        </w:trPr>
        <w:tc>
          <w:tcPr>
            <w:tcW w:w="817" w:type="dxa"/>
            <w:tcBorders>
              <w:top w:val="single" w:sz="4" w:space="0" w:color="000000"/>
              <w:left w:val="single" w:sz="4" w:space="0" w:color="000000"/>
              <w:bottom w:val="single" w:sz="4" w:space="0" w:color="000000"/>
              <w:right w:val="single" w:sz="4" w:space="0" w:color="auto"/>
            </w:tcBorders>
          </w:tcPr>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p>
          <w:p w:rsidR="00232004" w:rsidRPr="00240857" w:rsidRDefault="00232004" w:rsidP="00FD1DE9">
            <w:pPr>
              <w:jc w:val="center"/>
              <w:rPr>
                <w:rFonts w:ascii="Times New Roman" w:hAnsi="Times New Roman"/>
                <w:b/>
                <w:sz w:val="24"/>
                <w:szCs w:val="24"/>
                <w:lang w:val="sr-Cyrl-RS"/>
              </w:rPr>
            </w:pPr>
            <w:r w:rsidRPr="00240857">
              <w:rPr>
                <w:rFonts w:ascii="Times New Roman" w:hAnsi="Times New Roman"/>
                <w:b/>
                <w:sz w:val="24"/>
                <w:szCs w:val="24"/>
                <w:lang w:val="sr-Cyrl-RS"/>
              </w:rPr>
              <w:t>3.</w:t>
            </w:r>
          </w:p>
        </w:tc>
        <w:tc>
          <w:tcPr>
            <w:tcW w:w="3260" w:type="dxa"/>
            <w:tcBorders>
              <w:top w:val="single" w:sz="4" w:space="0" w:color="000000"/>
              <w:left w:val="single" w:sz="4" w:space="0" w:color="000000"/>
              <w:bottom w:val="single" w:sz="4" w:space="0" w:color="000000"/>
              <w:right w:val="single" w:sz="4" w:space="0" w:color="auto"/>
            </w:tcBorders>
          </w:tcPr>
          <w:p w:rsidR="00232004" w:rsidRPr="00240857" w:rsidRDefault="00232004" w:rsidP="00FD1DE9">
            <w:pPr>
              <w:jc w:val="center"/>
              <w:rPr>
                <w:rFonts w:ascii="Times New Roman" w:hAnsi="Times New Roman"/>
                <w:b/>
                <w:sz w:val="24"/>
                <w:szCs w:val="24"/>
              </w:rPr>
            </w:pPr>
          </w:p>
          <w:p w:rsidR="00232004" w:rsidRPr="00240857" w:rsidRDefault="00232004" w:rsidP="00FD1DE9">
            <w:pPr>
              <w:jc w:val="center"/>
              <w:rPr>
                <w:rFonts w:ascii="Times New Roman" w:hAnsi="Times New Roman"/>
                <w:b/>
                <w:sz w:val="24"/>
                <w:szCs w:val="24"/>
              </w:rPr>
            </w:pPr>
          </w:p>
          <w:p w:rsidR="00232004" w:rsidRPr="00240857" w:rsidRDefault="00232004" w:rsidP="00FD1DE9">
            <w:pPr>
              <w:jc w:val="center"/>
              <w:rPr>
                <w:rFonts w:ascii="Times New Roman" w:hAnsi="Times New Roman"/>
                <w:b/>
                <w:sz w:val="24"/>
                <w:szCs w:val="24"/>
              </w:rPr>
            </w:pPr>
            <w:r w:rsidRPr="00240857">
              <w:rPr>
                <w:rFonts w:ascii="Times New Roman" w:hAnsi="Times New Roman"/>
                <w:b/>
                <w:sz w:val="24"/>
                <w:szCs w:val="24"/>
              </w:rPr>
              <w:t>ЈЕЗИЧКА КУЛТУРА</w:t>
            </w:r>
          </w:p>
          <w:p w:rsidR="00232004" w:rsidRPr="00240857" w:rsidRDefault="00232004" w:rsidP="00FD1DE9">
            <w:pPr>
              <w:jc w:val="center"/>
              <w:rPr>
                <w:rFonts w:ascii="Times New Roman" w:hAnsi="Times New Roman"/>
                <w:b/>
                <w:sz w:val="24"/>
                <w:szCs w:val="24"/>
              </w:rPr>
            </w:pPr>
          </w:p>
        </w:tc>
        <w:tc>
          <w:tcPr>
            <w:tcW w:w="5245" w:type="dxa"/>
            <w:tcBorders>
              <w:top w:val="single" w:sz="4" w:space="0" w:color="000000"/>
              <w:left w:val="single" w:sz="4" w:space="0" w:color="auto"/>
              <w:bottom w:val="single" w:sz="4" w:space="0" w:color="000000"/>
              <w:right w:val="single" w:sz="4" w:space="0" w:color="000000"/>
            </w:tcBorders>
          </w:tcPr>
          <w:p w:rsidR="00232004" w:rsidRPr="00240857" w:rsidRDefault="00232004" w:rsidP="00FD1DE9">
            <w:pPr>
              <w:rPr>
                <w:rFonts w:ascii="Times New Roman" w:hAnsi="Times New Roman"/>
                <w:sz w:val="24"/>
                <w:szCs w:val="24"/>
              </w:rPr>
            </w:pPr>
            <w:r w:rsidRPr="00240857">
              <w:rPr>
                <w:rFonts w:ascii="Times New Roman" w:hAnsi="Times New Roman"/>
                <w:sz w:val="24"/>
                <w:szCs w:val="24"/>
              </w:rPr>
              <w:t xml:space="preserve">Причање о догађајима и доживљајима , стварним и измишљеним (усмено и писмено);                                                        </w:t>
            </w:r>
            <w:r>
              <w:rPr>
                <w:rFonts w:ascii="Times New Roman" w:hAnsi="Times New Roman"/>
                <w:sz w:val="24"/>
                <w:szCs w:val="24"/>
                <w:lang w:val="sr-Cyrl-RS"/>
              </w:rPr>
              <w:br/>
            </w:r>
            <w:r w:rsidRPr="00240857">
              <w:rPr>
                <w:rFonts w:ascii="Times New Roman" w:hAnsi="Times New Roman"/>
                <w:sz w:val="24"/>
                <w:szCs w:val="24"/>
              </w:rPr>
              <w:t xml:space="preserve">Описивање људи, животиња иприроде (плански приступ) – усмено и писмено;                            Различите комуникативне ситуације;                                           </w:t>
            </w:r>
            <w:r w:rsidRPr="00240857">
              <w:rPr>
                <w:rFonts w:ascii="Times New Roman" w:hAnsi="Times New Roman"/>
                <w:sz w:val="24"/>
                <w:szCs w:val="24"/>
                <w:lang w:val="sr-Cyrl-RS"/>
              </w:rPr>
              <w:br/>
            </w:r>
            <w:r w:rsidRPr="00240857">
              <w:rPr>
                <w:rFonts w:ascii="Times New Roman" w:hAnsi="Times New Roman"/>
                <w:sz w:val="24"/>
                <w:szCs w:val="24"/>
              </w:rPr>
              <w:t xml:space="preserve">Богаћење речника: речи различитог значења;                                                   </w:t>
            </w:r>
            <w:r w:rsidRPr="00240857">
              <w:rPr>
                <w:rFonts w:ascii="Times New Roman" w:hAnsi="Times New Roman"/>
                <w:sz w:val="24"/>
                <w:szCs w:val="24"/>
                <w:lang w:val="sr-Cyrl-RS"/>
              </w:rPr>
              <w:br/>
            </w:r>
            <w:r w:rsidRPr="00240857">
              <w:rPr>
                <w:rFonts w:ascii="Times New Roman" w:hAnsi="Times New Roman"/>
                <w:sz w:val="24"/>
                <w:szCs w:val="24"/>
              </w:rPr>
              <w:t xml:space="preserve">Језичке вежбе: проширивање и допуњавање реченица различитим врстама речи, промена реда речи у реченици, промена дужине реченице;                                              Лексичко-семантичке вежбе;                               </w:t>
            </w:r>
            <w:r w:rsidRPr="00240857">
              <w:rPr>
                <w:rFonts w:ascii="Times New Roman" w:hAnsi="Times New Roman"/>
                <w:sz w:val="24"/>
                <w:szCs w:val="24"/>
                <w:lang w:val="sr-Cyrl-RS"/>
              </w:rPr>
              <w:br/>
            </w:r>
            <w:r w:rsidRPr="00240857">
              <w:rPr>
                <w:rFonts w:ascii="Times New Roman" w:hAnsi="Times New Roman"/>
                <w:sz w:val="24"/>
                <w:szCs w:val="24"/>
              </w:rPr>
              <w:t>Стилске вежбе: састављање прича на основу задатих речи; сажимање или проширивање познате приче (текста), мењање краја приче (текста); настављање приче на основу датог почетка; промена становишта (нпр. увести у текст нове ликове, сместити бајку у далеку будућност...).</w:t>
            </w:r>
          </w:p>
        </w:tc>
        <w:tc>
          <w:tcPr>
            <w:tcW w:w="4820" w:type="dxa"/>
            <w:tcBorders>
              <w:top w:val="single" w:sz="4" w:space="0" w:color="000000"/>
              <w:left w:val="single" w:sz="4" w:space="0" w:color="auto"/>
              <w:bottom w:val="single" w:sz="4" w:space="0" w:color="000000"/>
              <w:right w:val="single" w:sz="4" w:space="0" w:color="000000"/>
            </w:tcBorders>
          </w:tcPr>
          <w:p w:rsidR="00232004" w:rsidRPr="00240857" w:rsidRDefault="00232004" w:rsidP="000E1F60">
            <w:pPr>
              <w:spacing w:after="0" w:line="240" w:lineRule="auto"/>
              <w:rPr>
                <w:rFonts w:ascii="Times New Roman" w:hAnsi="Times New Roman"/>
                <w:sz w:val="24"/>
                <w:szCs w:val="24"/>
                <w:lang w:val="sr-Latn-CS"/>
              </w:rPr>
            </w:pPr>
            <w:r w:rsidRPr="00240857">
              <w:rPr>
                <w:rFonts w:ascii="Times New Roman" w:hAnsi="Times New Roman"/>
                <w:sz w:val="24"/>
                <w:szCs w:val="24"/>
                <w:lang w:val="sr-Latn-CS"/>
              </w:rPr>
              <w:t xml:space="preserve">-мотивисање за рад; методе рада прилагођавања карактеристикама и способностима ученика; читање наглас; </w:t>
            </w:r>
            <w:r w:rsidRPr="00240857">
              <w:rPr>
                <w:rFonts w:ascii="Times New Roman" w:hAnsi="Times New Roman"/>
                <w:sz w:val="24"/>
                <w:szCs w:val="24"/>
                <w:lang w:val="sr-Cyrl-RS"/>
              </w:rPr>
              <w:t>читање са разумевањем текста;</w:t>
            </w:r>
            <w:r w:rsidRPr="00240857">
              <w:rPr>
                <w:rFonts w:ascii="Times New Roman" w:hAnsi="Times New Roman"/>
                <w:sz w:val="24"/>
                <w:szCs w:val="24"/>
                <w:lang w:val="sr-Latn-CS"/>
              </w:rPr>
              <w:t xml:space="preserve"> дискусија; читање разноврсних текстова; рад у пару; индивидуални рад</w:t>
            </w:r>
            <w:r w:rsidRPr="00240857">
              <w:rPr>
                <w:rFonts w:ascii="Times New Roman" w:hAnsi="Times New Roman"/>
                <w:sz w:val="24"/>
                <w:szCs w:val="24"/>
                <w:lang w:val="sr-Cyrl-RS"/>
              </w:rPr>
              <w:t>; пружање повратне информације о напретку у учењу.</w:t>
            </w:r>
            <w:r w:rsidRPr="00240857">
              <w:rPr>
                <w:rFonts w:ascii="Times New Roman" w:hAnsi="Times New Roman"/>
                <w:sz w:val="24"/>
                <w:szCs w:val="24"/>
                <w:lang w:val="sr-Latn-CS"/>
              </w:rPr>
              <w:t xml:space="preserve">      </w:t>
            </w:r>
          </w:p>
        </w:tc>
      </w:tr>
    </w:tbl>
    <w:p w:rsidR="001514D2" w:rsidRPr="00232004" w:rsidRDefault="001514D2" w:rsidP="001514D2">
      <w:pPr>
        <w:spacing w:after="0" w:line="240" w:lineRule="auto"/>
        <w:jc w:val="both"/>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514D2" w:rsidRPr="00931AE3" w:rsidTr="00FD1DE9">
        <w:trPr>
          <w:trHeight w:val="260"/>
        </w:trPr>
        <w:tc>
          <w:tcPr>
            <w:tcW w:w="14142" w:type="dxa"/>
            <w:gridSpan w:val="2"/>
            <w:hideMark/>
          </w:tcPr>
          <w:p w:rsidR="001514D2" w:rsidRPr="0051393F" w:rsidRDefault="001514D2" w:rsidP="00FD1DE9">
            <w:pPr>
              <w:spacing w:after="0" w:line="240" w:lineRule="auto"/>
              <w:rPr>
                <w:rFonts w:ascii="Times New Roman" w:eastAsia="Times New Roman" w:hAnsi="Times New Roman"/>
                <w:b/>
                <w:lang w:val="sr-Cyrl-RS"/>
              </w:rPr>
            </w:pPr>
            <w:r w:rsidRPr="00931AE3">
              <w:rPr>
                <w:rFonts w:ascii="Times New Roman" w:eastAsia="Times New Roman" w:hAnsi="Times New Roman"/>
                <w:b/>
                <w:lang w:val="sr-Cyrl-RS"/>
              </w:rPr>
              <w:t>Допунска настава</w:t>
            </w:r>
          </w:p>
        </w:tc>
      </w:tr>
      <w:tr w:rsidR="001514D2" w:rsidRPr="00931AE3" w:rsidTr="00FD1DE9">
        <w:trPr>
          <w:trHeight w:val="476"/>
        </w:trPr>
        <w:tc>
          <w:tcPr>
            <w:tcW w:w="4428" w:type="dxa"/>
            <w:hideMark/>
          </w:tcPr>
          <w:p w:rsidR="001514D2" w:rsidRPr="00931AE3" w:rsidRDefault="001514D2" w:rsidP="00FD1DE9">
            <w:pPr>
              <w:spacing w:after="0" w:line="240" w:lineRule="auto"/>
              <w:rPr>
                <w:rFonts w:ascii="Times New Roman" w:eastAsia="Times New Roman" w:hAnsi="Times New Roman"/>
                <w:b/>
                <w:lang w:val="sr-Cyrl-RS"/>
              </w:rPr>
            </w:pPr>
            <w:r w:rsidRPr="00931AE3">
              <w:rPr>
                <w:rFonts w:ascii="Times New Roman" w:eastAsia="Times New Roman" w:hAnsi="Times New Roman"/>
                <w:b/>
              </w:rPr>
              <w:t>Разред</w:t>
            </w:r>
          </w:p>
        </w:tc>
        <w:tc>
          <w:tcPr>
            <w:tcW w:w="9714" w:type="dxa"/>
          </w:tcPr>
          <w:p w:rsidR="001514D2" w:rsidRPr="00931AE3" w:rsidRDefault="001514D2" w:rsidP="00FD1DE9">
            <w:pPr>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Седми</w:t>
            </w:r>
          </w:p>
        </w:tc>
      </w:tr>
      <w:tr w:rsidR="001514D2" w:rsidRPr="00931AE3" w:rsidTr="00FD1DE9">
        <w:trPr>
          <w:trHeight w:val="476"/>
        </w:trPr>
        <w:tc>
          <w:tcPr>
            <w:tcW w:w="4428" w:type="dxa"/>
          </w:tcPr>
          <w:p w:rsidR="001514D2" w:rsidRPr="00931AE3" w:rsidRDefault="001514D2" w:rsidP="00FD1DE9">
            <w:pPr>
              <w:spacing w:after="0" w:line="240" w:lineRule="auto"/>
              <w:rPr>
                <w:rFonts w:ascii="Times New Roman" w:eastAsia="Times New Roman" w:hAnsi="Times New Roman"/>
                <w:b/>
                <w:lang w:val="sr-Cyrl-RS"/>
              </w:rPr>
            </w:pPr>
            <w:r w:rsidRPr="00931AE3">
              <w:rPr>
                <w:rFonts w:ascii="Times New Roman" w:eastAsia="Times New Roman" w:hAnsi="Times New Roman"/>
                <w:b/>
                <w:lang w:val="sr-Cyrl-RS"/>
              </w:rPr>
              <w:t>Предмет</w:t>
            </w:r>
          </w:p>
        </w:tc>
        <w:tc>
          <w:tcPr>
            <w:tcW w:w="9714" w:type="dxa"/>
          </w:tcPr>
          <w:p w:rsidR="001514D2" w:rsidRPr="00931AE3" w:rsidRDefault="001514D2" w:rsidP="00FD1DE9">
            <w:pPr>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Енглески језик</w:t>
            </w:r>
          </w:p>
        </w:tc>
      </w:tr>
      <w:tr w:rsidR="001514D2" w:rsidRPr="00931AE3" w:rsidTr="00FD1DE9">
        <w:tc>
          <w:tcPr>
            <w:tcW w:w="4428" w:type="dxa"/>
          </w:tcPr>
          <w:p w:rsidR="001514D2" w:rsidRPr="00931AE3" w:rsidRDefault="001514D2" w:rsidP="00FD1DE9">
            <w:pPr>
              <w:spacing w:after="0" w:line="240" w:lineRule="auto"/>
              <w:rPr>
                <w:rFonts w:ascii="Times New Roman" w:eastAsia="Times New Roman" w:hAnsi="Times New Roman"/>
                <w:b/>
                <w:lang w:val="sr-Cyrl-RS"/>
              </w:rPr>
            </w:pPr>
            <w:r w:rsidRPr="00931AE3">
              <w:rPr>
                <w:rFonts w:ascii="Times New Roman" w:eastAsia="Times New Roman" w:hAnsi="Times New Roman"/>
                <w:b/>
              </w:rPr>
              <w:t xml:space="preserve">Циљ </w:t>
            </w:r>
            <w:r w:rsidRPr="00931AE3">
              <w:rPr>
                <w:rFonts w:ascii="Times New Roman" w:eastAsia="Times New Roman" w:hAnsi="Times New Roman"/>
                <w:b/>
                <w:lang w:val="sr-Cyrl-RS"/>
              </w:rPr>
              <w:t>допунске наставе</w:t>
            </w:r>
          </w:p>
          <w:p w:rsidR="001514D2" w:rsidRPr="00931AE3" w:rsidRDefault="001514D2" w:rsidP="00FD1DE9">
            <w:pPr>
              <w:spacing w:after="0" w:line="240" w:lineRule="auto"/>
              <w:rPr>
                <w:rFonts w:ascii="Times New Roman" w:eastAsia="Times New Roman" w:hAnsi="Times New Roman"/>
                <w:b/>
              </w:rPr>
            </w:pPr>
          </w:p>
        </w:tc>
        <w:tc>
          <w:tcPr>
            <w:tcW w:w="9714" w:type="dxa"/>
            <w:vAlign w:val="center"/>
          </w:tcPr>
          <w:p w:rsidR="001514D2" w:rsidRPr="00931AE3" w:rsidRDefault="001514D2" w:rsidP="00FD1DE9">
            <w:pPr>
              <w:spacing w:after="150"/>
              <w:jc w:val="both"/>
              <w:rPr>
                <w:rFonts w:ascii="Times New Roman" w:eastAsia="Times New Roman" w:hAnsi="Times New Roman"/>
                <w:b/>
                <w:sz w:val="24"/>
                <w:szCs w:val="24"/>
                <w:lang w:val="sr-Cyrl-RS"/>
              </w:rPr>
            </w:pPr>
            <w:r w:rsidRPr="00931AE3">
              <w:rPr>
                <w:rFonts w:ascii="Times New Roman" w:eastAsia="Times New Roman" w:hAnsi="Times New Roman"/>
                <w:b/>
                <w:sz w:val="24"/>
                <w:szCs w:val="24"/>
              </w:rPr>
              <w:t xml:space="preserve">Циљ допунске наставе је пружање додатне подршке ученицима </w:t>
            </w:r>
            <w:r w:rsidRPr="00931AE3">
              <w:rPr>
                <w:rFonts w:ascii="Times New Roman" w:eastAsia="Times New Roman" w:hAnsi="Times New Roman"/>
                <w:b/>
                <w:sz w:val="24"/>
                <w:szCs w:val="24"/>
                <w:lang w:val="sr-Cyrl-RS"/>
              </w:rPr>
              <w:t xml:space="preserve">у процесу учења, чиме се доприноси остваривању исхода, развијању компетенција и достизању стандарда постигнућа. Допунском наставом се помаже ученицима који спорије усвајају знања, били су одсутни са часова или желе да надокнаде губитке у знању и вештинама. Овај вид наставе омогућава ученицима да стекну неопходне компетенције како би без потешкоћа пратили редовну наставу и достигли очекиване исходе учења. </w:t>
            </w:r>
          </w:p>
        </w:tc>
      </w:tr>
    </w:tbl>
    <w:p w:rsidR="001514D2" w:rsidRDefault="001514D2" w:rsidP="001514D2">
      <w:pPr>
        <w:jc w:val="both"/>
        <w:rPr>
          <w:rFonts w:ascii="Times New Roman" w:hAnsi="Times New Roman"/>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677"/>
        <w:gridCol w:w="4962"/>
      </w:tblGrid>
      <w:tr w:rsidR="00232004" w:rsidRPr="00931AE3" w:rsidTr="00232004">
        <w:trPr>
          <w:trHeight w:val="549"/>
        </w:trPr>
        <w:tc>
          <w:tcPr>
            <w:tcW w:w="817" w:type="dxa"/>
            <w:tcBorders>
              <w:right w:val="single" w:sz="4" w:space="0" w:color="auto"/>
            </w:tcBorders>
            <w:hideMark/>
          </w:tcPr>
          <w:p w:rsidR="00232004" w:rsidRPr="00931AE3" w:rsidRDefault="00232004" w:rsidP="00FD1DE9">
            <w:pPr>
              <w:rPr>
                <w:rFonts w:ascii="Times New Roman" w:eastAsia="Times New Roman" w:hAnsi="Times New Roman"/>
                <w:b/>
                <w:lang w:val="sr-Cyrl-RS"/>
              </w:rPr>
            </w:pPr>
            <w:r w:rsidRPr="00931AE3">
              <w:rPr>
                <w:rFonts w:ascii="Times New Roman" w:eastAsia="Times New Roman" w:hAnsi="Times New Roman"/>
                <w:b/>
                <w:lang w:val="sr-Cyrl-RS"/>
              </w:rPr>
              <w:t>Р. бр.</w:t>
            </w:r>
          </w:p>
        </w:tc>
        <w:tc>
          <w:tcPr>
            <w:tcW w:w="3686" w:type="dxa"/>
            <w:tcBorders>
              <w:right w:val="single" w:sz="4" w:space="0" w:color="auto"/>
            </w:tcBorders>
            <w:hideMark/>
          </w:tcPr>
          <w:p w:rsidR="00232004" w:rsidRPr="00931AE3" w:rsidRDefault="00232004" w:rsidP="00FD1DE9">
            <w:pPr>
              <w:rPr>
                <w:rFonts w:ascii="Times New Roman" w:eastAsia="Times New Roman" w:hAnsi="Times New Roman"/>
                <w:b/>
              </w:rPr>
            </w:pPr>
            <w:r w:rsidRPr="00931AE3">
              <w:rPr>
                <w:rFonts w:ascii="Times New Roman" w:eastAsia="Times New Roman" w:hAnsi="Times New Roman"/>
                <w:b/>
              </w:rPr>
              <w:t>Наставна тема</w:t>
            </w:r>
          </w:p>
        </w:tc>
        <w:tc>
          <w:tcPr>
            <w:tcW w:w="4677" w:type="dxa"/>
            <w:tcBorders>
              <w:left w:val="single" w:sz="4" w:space="0" w:color="auto"/>
            </w:tcBorders>
            <w:hideMark/>
          </w:tcPr>
          <w:p w:rsidR="00232004" w:rsidRPr="00931AE3" w:rsidRDefault="00232004" w:rsidP="00FD1DE9">
            <w:pPr>
              <w:rPr>
                <w:rFonts w:ascii="Times New Roman" w:eastAsia="Times New Roman" w:hAnsi="Times New Roman"/>
                <w:b/>
              </w:rPr>
            </w:pPr>
            <w:r w:rsidRPr="00931AE3">
              <w:rPr>
                <w:rFonts w:ascii="Times New Roman" w:eastAsia="Times New Roman" w:hAnsi="Times New Roman"/>
                <w:b/>
              </w:rPr>
              <w:t xml:space="preserve">Садржаји </w:t>
            </w:r>
          </w:p>
        </w:tc>
        <w:tc>
          <w:tcPr>
            <w:tcW w:w="4962" w:type="dxa"/>
            <w:tcBorders>
              <w:left w:val="single" w:sz="4" w:space="0" w:color="auto"/>
            </w:tcBorders>
          </w:tcPr>
          <w:p w:rsidR="00232004" w:rsidRPr="00931AE3" w:rsidRDefault="00232004" w:rsidP="00FD1DE9">
            <w:pPr>
              <w:rPr>
                <w:rFonts w:ascii="Times New Roman" w:eastAsia="Times New Roman" w:hAnsi="Times New Roman"/>
                <w:b/>
              </w:rPr>
            </w:pPr>
            <w:r w:rsidRPr="00240857">
              <w:rPr>
                <w:rFonts w:ascii="Times New Roman" w:hAnsi="Times New Roman"/>
                <w:b/>
                <w:sz w:val="24"/>
                <w:szCs w:val="24"/>
              </w:rPr>
              <w:t>Начини и поступци остваривања</w:t>
            </w: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RS"/>
              </w:rPr>
            </w:pPr>
            <w:r w:rsidRPr="00931AE3">
              <w:rPr>
                <w:rFonts w:ascii="Times New Roman" w:eastAsia="Times New Roman" w:hAnsi="Times New Roman"/>
                <w:lang w:val="sr-Cyrl-RS"/>
              </w:rPr>
              <w:t>1.</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RS"/>
              </w:rPr>
            </w:pPr>
            <w:r w:rsidRPr="00931AE3">
              <w:rPr>
                <w:rFonts w:ascii="Times New Roman" w:eastAsia="Times New Roman" w:hAnsi="Times New Roman"/>
                <w:b/>
                <w:sz w:val="24"/>
                <w:szCs w:val="24"/>
                <w:lang w:val="sr-Cyrl-RS"/>
              </w:rPr>
              <w:t>Поздрављање и представљање себе и других и тражење/ давање основних информација о себи и другима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The Present Simple Tense за изражавање сталних и уобичајених радњи, The Past Simple Tense глагола to be и осталих глагола (правилних и неправилних), The Past Continuous Tense, The Present Perfect Tense учесталијих глагола (правилних и неправилних), Wh питања, питања са препозиционим глаголима, употреба и изостављање чланова при ближем одређивању лица, у фиксним изразима (go to school/by car/on foot...), са основним географским појмовима, модални глаголи за извођење закључака о садашњости, пасивни облик глагола у простим временима (Present Simple, Past Simple, Future Simple)</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устаљена правила учтивe комуникације; имена и надимци; родбина, породични односи и родбинске везе. Већи градови у земљама циљне културе.</w:t>
            </w:r>
          </w:p>
        </w:tc>
        <w:tc>
          <w:tcPr>
            <w:tcW w:w="4962" w:type="dxa"/>
            <w:vMerge w:val="restart"/>
          </w:tcPr>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У допунску наставу се, по правилу, укључују ученици који бележе слабије резултате у учењу. Међутим, допунск</w:t>
            </w:r>
            <w:r w:rsidRPr="00931AE3">
              <w:rPr>
                <w:rFonts w:ascii="Times New Roman" w:eastAsia="Times New Roman" w:hAnsi="Times New Roman"/>
                <w:color w:val="360B25"/>
                <w:sz w:val="24"/>
                <w:szCs w:val="24"/>
                <w:lang w:val="sr-Cyrl-RS"/>
              </w:rPr>
              <w:t>а</w:t>
            </w:r>
            <w:r w:rsidRPr="00931AE3">
              <w:rPr>
                <w:rFonts w:ascii="Times New Roman" w:eastAsia="Times New Roman" w:hAnsi="Times New Roman"/>
                <w:color w:val="360B25"/>
                <w:sz w:val="24"/>
                <w:szCs w:val="24"/>
                <w:lang w:val="sr-Cyrl-CS"/>
              </w:rPr>
              <w:t xml:space="preserve"> настав</w:t>
            </w:r>
            <w:r w:rsidRPr="00931AE3">
              <w:rPr>
                <w:rFonts w:ascii="Times New Roman" w:eastAsia="Times New Roman" w:hAnsi="Times New Roman"/>
                <w:color w:val="360B25"/>
                <w:sz w:val="24"/>
                <w:szCs w:val="24"/>
                <w:lang w:val="sr-Cyrl-RS"/>
              </w:rPr>
              <w:t>а</w:t>
            </w:r>
            <w:r w:rsidRPr="00931AE3">
              <w:rPr>
                <w:rFonts w:ascii="Times New Roman" w:eastAsia="Times New Roman" w:hAnsi="Times New Roman"/>
                <w:color w:val="360B25"/>
                <w:sz w:val="24"/>
                <w:szCs w:val="24"/>
                <w:lang w:val="sr-Cyrl-CS"/>
              </w:rPr>
              <w:t xml:space="preserve"> </w:t>
            </w:r>
            <w:r w:rsidRPr="00931AE3">
              <w:rPr>
                <w:rFonts w:ascii="Times New Roman" w:eastAsia="Times New Roman" w:hAnsi="Times New Roman"/>
                <w:color w:val="360B25"/>
                <w:sz w:val="24"/>
                <w:szCs w:val="24"/>
                <w:lang w:val="sr-Cyrl-RS"/>
              </w:rPr>
              <w:t xml:space="preserve">отворена је </w:t>
            </w:r>
            <w:r w:rsidRPr="00931AE3">
              <w:rPr>
                <w:rFonts w:ascii="Times New Roman" w:eastAsia="Times New Roman" w:hAnsi="Times New Roman"/>
                <w:color w:val="360B25"/>
                <w:sz w:val="24"/>
                <w:szCs w:val="24"/>
                <w:lang w:val="sr-Cyrl-CS"/>
              </w:rPr>
              <w:t>и за друге учеснике, а тиме и за одговарајућа прилагођавања у организацији и извођењу допунске наставе. У допунску наставу се могу укључити и ученици који:</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rPr>
              <w:t> </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 имају потешкоће у учењу и достизању исхода и стандарда постигнућа, а за које</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није потребна израда ИОП-а и у складу са њим планирање рада;</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 имају потешкоће у разумевању одређених предметних области;</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 из различитих разлога, често ситуационих, повремено имају проблеме у учењу;</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 наилазе на проблеме у испуњавању одређених захтева и очекивања;</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 из различитих разлога имају велики број изостанака;</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 немају потешкоће у учењу, али су сами или уз помоћ наставника уочили неки проблем, препреку или застој у разумевању и савладавању одређених наставних области.</w:t>
            </w:r>
          </w:p>
          <w:p w:rsidR="00232004" w:rsidRPr="001514D2" w:rsidRDefault="00232004" w:rsidP="000E1F60">
            <w:pPr>
              <w:spacing w:after="150"/>
              <w:rPr>
                <w:rFonts w:ascii="Times New Roman" w:eastAsia="Aptos" w:hAnsi="Times New Roman"/>
                <w:color w:val="360B25"/>
                <w:kern w:val="2"/>
                <w:sz w:val="24"/>
                <w:szCs w:val="24"/>
                <w:lang w:val="sr-Cyrl-CS"/>
              </w:rPr>
            </w:pPr>
            <w:r w:rsidRPr="001514D2">
              <w:rPr>
                <w:rFonts w:ascii="Times New Roman" w:eastAsia="Aptos" w:hAnsi="Times New Roman"/>
                <w:color w:val="360B25"/>
                <w:kern w:val="2"/>
                <w:sz w:val="24"/>
                <w:szCs w:val="24"/>
                <w:lang w:val="en-GB"/>
              </w:rPr>
              <w:t> </w:t>
            </w:r>
          </w:p>
          <w:p w:rsidR="00232004" w:rsidRPr="00931AE3" w:rsidRDefault="00232004" w:rsidP="000E1F60">
            <w:pPr>
              <w:spacing w:after="150"/>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Кључни аспекти допунске наставе</w:t>
            </w:r>
          </w:p>
          <w:p w:rsidR="00232004" w:rsidRPr="00931AE3" w:rsidRDefault="00232004" w:rsidP="000E1F60">
            <w:pPr>
              <w:spacing w:after="150"/>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Индивидуализација: Прилагођавање метода рада потребама ученика како би се превазишле специфичне потешкоће.</w:t>
            </w:r>
          </w:p>
          <w:p w:rsidR="00232004" w:rsidRPr="00931AE3" w:rsidRDefault="00232004" w:rsidP="000E1F60">
            <w:pPr>
              <w:spacing w:after="150"/>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Надокнада знања: Систематско савладавање градива које ученик није усвојио током редовних часова.</w:t>
            </w:r>
          </w:p>
          <w:p w:rsidR="00232004" w:rsidRPr="00931AE3" w:rsidRDefault="00232004" w:rsidP="000E1F60">
            <w:pPr>
              <w:spacing w:after="150"/>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Континуитет: Омогућава ученицима који су изостајали да се врате у образовни процес без заостајања.</w:t>
            </w:r>
          </w:p>
          <w:p w:rsidR="00232004" w:rsidRPr="00931AE3" w:rsidRDefault="00232004" w:rsidP="000E1F60">
            <w:pPr>
              <w:spacing w:after="150"/>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 xml:space="preserve">Самопоуздање: Кроз остваривање мањих, достижних циљева, ученици граде сигурност у своје способности. </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Допунска настава може да се организује и за цело одељење уколико наставник утврди да нису остварени одређени исходи, да се касни са достизањем одређених стандарда, или да ученици не поседују довољна знања и вештине које су потребне за даљи рад тј. да не постоји основа за изградњу и развијање нових знања и умења.</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rPr>
              <w:t> </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 xml:space="preserve">У извођењу допунске наставе пожељно је, шта више и потребно, променити приступ учењу у односу на онај који је примењиван у редовној настави и који код </w:t>
            </w:r>
            <w:r w:rsidRPr="00931AE3">
              <w:rPr>
                <w:rFonts w:ascii="Times New Roman" w:eastAsia="Times New Roman" w:hAnsi="Times New Roman"/>
                <w:color w:val="360B25"/>
                <w:sz w:val="24"/>
                <w:szCs w:val="24"/>
              </w:rPr>
              <w:t> </w:t>
            </w:r>
            <w:r w:rsidRPr="00931AE3">
              <w:rPr>
                <w:rFonts w:ascii="Times New Roman" w:eastAsia="Times New Roman" w:hAnsi="Times New Roman"/>
                <w:color w:val="360B25"/>
                <w:sz w:val="24"/>
                <w:szCs w:val="24"/>
                <w:lang w:val="sr-Cyrl-CS"/>
              </w:rPr>
              <w:t>једног броја ученика или целог одељења није дао жељене резултате. Уколико се у допунској настави примени исти приступ и поступак примењен у редовној, ни она неће допринети напредовању ученика поправљању резултата учења.</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rPr>
              <w:t> </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Промена приступа у односу на редовну наставу подразумева промену активности, наставних средстава, материјала за учење, врсте, структуре и обиме задатака и сл. Наставник се опредељује и све ово планира на основу дубљег познавања природе проблема због кога је ученику потребна допунска настава, разговора са учеником о његовом виђењу проблема и начина да се проблем превазиђе, разговора са стручним сарадницима у школи, а евентуално и са родитељима. Планирање укључује појачан групни рад, у мањој групи него на редовној настави, комбиновање индивидуалног и групног рада, додатно градуирање задатака и активности које ученик треба да обави по принципу корак по корак, заједничко планирање мањих корака, дефинисање циљева и очекиваних исхода, утврђивање рокова и сл.</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rPr>
              <w:t> </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Било да се рад одвија у мањим групама или индивидуално, наставник успоставља интензивну сарадњу и комуникацију са сваким учеником појединачно и ствара услове да се сваки ученик активно укључи у процес учења.</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Cyrl-CS"/>
              </w:rPr>
            </w:pPr>
            <w:r w:rsidRPr="00931AE3">
              <w:rPr>
                <w:rFonts w:ascii="Times New Roman" w:eastAsia="Times New Roman" w:hAnsi="Times New Roman"/>
                <w:color w:val="360B25"/>
                <w:sz w:val="24"/>
                <w:szCs w:val="24"/>
                <w:lang w:val="sr-Cyrl-CS"/>
              </w:rPr>
              <w:t>Ово подразумева да ученик има прилику да самостално описује, објашњава и на најразноврсније начине приказује и представља оно што учи и како учи (израчунава, сакупља и разврстава податке и информације, проналази кључне речи у тексту и образлаже зашто их је изабрао, покушава да реши проблем и др).</w:t>
            </w:r>
          </w:p>
          <w:p w:rsidR="00232004" w:rsidRPr="00931AE3" w:rsidRDefault="00232004" w:rsidP="000E1F60">
            <w:pPr>
              <w:spacing w:after="0" w:line="240" w:lineRule="auto"/>
              <w:rPr>
                <w:rFonts w:ascii="Times New Roman" w:eastAsia="Times New Roman" w:hAnsi="Times New Roman"/>
                <w:sz w:val="24"/>
                <w:szCs w:val="24"/>
                <w:lang w:val="sr-Latn-CS"/>
              </w:rPr>
            </w:pP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Latn-CS"/>
              </w:rPr>
            </w:pPr>
            <w:r w:rsidRPr="00931AE3">
              <w:rPr>
                <w:rFonts w:ascii="Times New Roman" w:eastAsia="Times New Roman" w:hAnsi="Times New Roman"/>
                <w:color w:val="360B25"/>
                <w:sz w:val="24"/>
                <w:szCs w:val="24"/>
                <w:lang w:val="sr-Latn-CS"/>
              </w:rPr>
              <w:t>Један од важних дугорочних циљева допунске наставе је јачање и подизање самопоуздања и мотивације за учење. Ученици којима је потребна допунска настава по правилу имају више проблема управо у погледу самопоуздања и мотивације. Стога наставник са посебном пажњом бира и планира активности у којима ученик има највише изгледа да забележи и доживи успех. Низ малих успеха и задовољство које због њих доживи, често су довољни да ученик охрабрен</w:t>
            </w:r>
            <w:r w:rsidRPr="00931AE3">
              <w:rPr>
                <w:rFonts w:ascii="Times New Roman" w:eastAsia="Times New Roman" w:hAnsi="Times New Roman"/>
                <w:color w:val="360B25"/>
                <w:sz w:val="24"/>
                <w:szCs w:val="24"/>
                <w:lang w:val="sr-Cyrl-RS"/>
              </w:rPr>
              <w:t xml:space="preserve"> </w:t>
            </w:r>
            <w:r w:rsidRPr="00931AE3">
              <w:rPr>
                <w:rFonts w:ascii="Times New Roman" w:eastAsia="Times New Roman" w:hAnsi="Times New Roman"/>
                <w:color w:val="360B25"/>
                <w:sz w:val="24"/>
                <w:szCs w:val="24"/>
                <w:lang w:val="sr-Latn-CS"/>
              </w:rPr>
              <w:t>изађе из затвореног круга неуспеха и разочарања.</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lang w:val="sr-Latn-CS"/>
              </w:rPr>
            </w:pPr>
            <w:r w:rsidRPr="00931AE3">
              <w:rPr>
                <w:rFonts w:ascii="Times New Roman" w:eastAsia="Times New Roman" w:hAnsi="Times New Roman"/>
                <w:color w:val="360B25"/>
                <w:sz w:val="24"/>
                <w:szCs w:val="24"/>
              </w:rPr>
              <w:t> </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rPr>
            </w:pPr>
            <w:r w:rsidRPr="00931AE3">
              <w:rPr>
                <w:rFonts w:ascii="Times New Roman" w:eastAsia="Times New Roman" w:hAnsi="Times New Roman"/>
                <w:color w:val="360B25"/>
                <w:sz w:val="24"/>
                <w:szCs w:val="24"/>
              </w:rPr>
              <w:t> За квалитет и функционалност у остваривању допунске наставе важна је и сарадња наставника и родитеља. Наставник и школа имају обавезу да родитеља обавесте о проблемима са којима се дете сусреће у процесу наставе и учења, о потреби да се укључи у допунску наставу, о напредовању које се бележи уз подршку на допунској настави. Истовремено, од родитеља се очекује да подржи напоре наставника, да осигура присуство детета часовима допунске наставе и на прати редовност похађања и напредовање детета.</w:t>
            </w:r>
          </w:p>
          <w:p w:rsidR="00232004" w:rsidRPr="00931AE3" w:rsidRDefault="00232004" w:rsidP="000E1F60">
            <w:pPr>
              <w:spacing w:after="0" w:line="240" w:lineRule="auto"/>
              <w:jc w:val="both"/>
              <w:textAlignment w:val="baseline"/>
              <w:rPr>
                <w:rFonts w:ascii="Times New Roman" w:eastAsia="Times New Roman" w:hAnsi="Times New Roman"/>
                <w:color w:val="360B25"/>
                <w:sz w:val="24"/>
                <w:szCs w:val="24"/>
              </w:rPr>
            </w:pPr>
            <w:r w:rsidRPr="00931AE3">
              <w:rPr>
                <w:rFonts w:ascii="Times New Roman" w:eastAsia="Times New Roman" w:hAnsi="Times New Roman"/>
                <w:color w:val="360B25"/>
                <w:sz w:val="24"/>
                <w:szCs w:val="24"/>
              </w:rPr>
              <w:t> </w:t>
            </w:r>
          </w:p>
          <w:p w:rsidR="00232004" w:rsidRPr="00931AE3" w:rsidRDefault="00232004" w:rsidP="000E1F60">
            <w:pPr>
              <w:spacing w:after="0" w:line="240" w:lineRule="auto"/>
              <w:jc w:val="both"/>
              <w:rPr>
                <w:rFonts w:ascii="Times New Roman" w:eastAsia="Times New Roman" w:hAnsi="Times New Roman"/>
                <w:sz w:val="24"/>
                <w:szCs w:val="24"/>
              </w:rPr>
            </w:pPr>
            <w:r w:rsidRPr="00931AE3">
              <w:rPr>
                <w:rFonts w:ascii="Times New Roman" w:eastAsia="Times New Roman" w:hAnsi="Times New Roman"/>
                <w:sz w:val="24"/>
                <w:szCs w:val="24"/>
              </w:rPr>
              <w:t xml:space="preserve">Слушање и реаговање на команде наставника на страном језику или са аудио записа </w:t>
            </w:r>
          </w:p>
          <w:p w:rsidR="00232004" w:rsidRPr="00931AE3" w:rsidRDefault="00232004" w:rsidP="000E1F60">
            <w:pPr>
              <w:spacing w:after="0" w:line="240" w:lineRule="auto"/>
              <w:jc w:val="both"/>
              <w:rPr>
                <w:rFonts w:ascii="Times New Roman" w:eastAsia="Times New Roman" w:hAnsi="Times New Roman"/>
                <w:sz w:val="24"/>
                <w:szCs w:val="24"/>
              </w:rPr>
            </w:pPr>
            <w:r w:rsidRPr="00931AE3">
              <w:rPr>
                <w:rFonts w:ascii="Times New Roman" w:eastAsia="Times New Roman" w:hAnsi="Times New Roman"/>
                <w:sz w:val="24"/>
                <w:szCs w:val="24"/>
              </w:rPr>
              <w:t>Рад у паровима и групама (мини-дијалози, игра по улогама, симулације итд.).</w:t>
            </w:r>
          </w:p>
          <w:p w:rsidR="00232004" w:rsidRPr="00931AE3" w:rsidRDefault="00232004" w:rsidP="000E1F60">
            <w:pPr>
              <w:spacing w:after="0" w:line="240" w:lineRule="auto"/>
              <w:jc w:val="both"/>
              <w:rPr>
                <w:rFonts w:ascii="Times New Roman" w:eastAsia="Times New Roman" w:hAnsi="Times New Roman"/>
                <w:sz w:val="24"/>
                <w:szCs w:val="24"/>
              </w:rPr>
            </w:pPr>
            <w:r w:rsidRPr="00931AE3">
              <w:rPr>
                <w:rFonts w:ascii="Times New Roman" w:eastAsia="Times New Roman" w:hAnsi="Times New Roman"/>
                <w:sz w:val="24"/>
                <w:szCs w:val="24"/>
              </w:rPr>
              <w:t>Мануелне активности (израда паноа, презентација, зидних новина, постера и сл.).</w:t>
            </w:r>
          </w:p>
          <w:p w:rsidR="00232004" w:rsidRPr="00931AE3" w:rsidRDefault="00232004" w:rsidP="000E1F60">
            <w:pPr>
              <w:spacing w:after="0" w:line="240" w:lineRule="auto"/>
              <w:jc w:val="both"/>
              <w:rPr>
                <w:rFonts w:ascii="Times New Roman" w:eastAsia="Times New Roman" w:hAnsi="Times New Roman"/>
                <w:sz w:val="24"/>
                <w:szCs w:val="24"/>
              </w:rPr>
            </w:pPr>
            <w:r w:rsidRPr="00931AE3">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232004" w:rsidRPr="00931AE3" w:rsidRDefault="00232004" w:rsidP="000E1F60">
            <w:pPr>
              <w:spacing w:after="0" w:line="240" w:lineRule="auto"/>
              <w:jc w:val="both"/>
              <w:rPr>
                <w:rFonts w:ascii="Times New Roman" w:eastAsia="Times New Roman" w:hAnsi="Times New Roman"/>
                <w:sz w:val="24"/>
                <w:szCs w:val="24"/>
              </w:rPr>
            </w:pPr>
            <w:r w:rsidRPr="00931AE3">
              <w:rPr>
                <w:rFonts w:ascii="Times New Roman" w:eastAsia="Times New Roman" w:hAnsi="Times New Roman"/>
                <w:sz w:val="24"/>
                <w:szCs w:val="24"/>
              </w:rPr>
              <w:t>Игре примерене узрасту</w:t>
            </w:r>
          </w:p>
          <w:p w:rsidR="00232004" w:rsidRPr="00931AE3" w:rsidRDefault="00232004" w:rsidP="000E1F60">
            <w:pPr>
              <w:spacing w:after="0" w:line="240" w:lineRule="auto"/>
              <w:jc w:val="both"/>
              <w:rPr>
                <w:rFonts w:ascii="Times New Roman" w:eastAsia="Times New Roman" w:hAnsi="Times New Roman"/>
                <w:sz w:val="24"/>
                <w:szCs w:val="24"/>
              </w:rPr>
            </w:pPr>
            <w:r w:rsidRPr="00931AE3">
              <w:rPr>
                <w:rFonts w:ascii="Times New Roman" w:eastAsia="Times New Roman" w:hAnsi="Times New Roman"/>
                <w:sz w:val="24"/>
                <w:szCs w:val="24"/>
              </w:rPr>
              <w:t xml:space="preserve">Класирање и упоређивање </w:t>
            </w:r>
          </w:p>
          <w:p w:rsidR="00232004" w:rsidRPr="00931AE3" w:rsidRDefault="00232004" w:rsidP="000E1F60">
            <w:pPr>
              <w:spacing w:after="0" w:line="240" w:lineRule="auto"/>
              <w:jc w:val="both"/>
              <w:rPr>
                <w:rFonts w:ascii="Times New Roman" w:eastAsia="Times New Roman" w:hAnsi="Times New Roman"/>
                <w:sz w:val="24"/>
                <w:szCs w:val="24"/>
              </w:rPr>
            </w:pPr>
            <w:r w:rsidRPr="00931AE3">
              <w:rPr>
                <w:rFonts w:ascii="Times New Roman" w:eastAsia="Times New Roman" w:hAnsi="Times New Roman"/>
                <w:sz w:val="24"/>
                <w:szCs w:val="24"/>
                <w:lang w:val="sr-Cyrl-RS"/>
              </w:rPr>
              <w:t>М</w:t>
            </w:r>
            <w:r w:rsidRPr="00931AE3">
              <w:rPr>
                <w:rFonts w:ascii="Times New Roman" w:eastAsia="Times New Roman" w:hAnsi="Times New Roman"/>
                <w:sz w:val="24"/>
                <w:szCs w:val="24"/>
              </w:rPr>
              <w:t>ини-пројекти.</w:t>
            </w:r>
          </w:p>
          <w:p w:rsidR="00232004" w:rsidRPr="00931AE3" w:rsidRDefault="00232004" w:rsidP="000E1F60">
            <w:pPr>
              <w:spacing w:after="0" w:line="240" w:lineRule="auto"/>
              <w:jc w:val="both"/>
              <w:rPr>
                <w:rFonts w:ascii="Times New Roman" w:eastAsia="Times New Roman" w:hAnsi="Times New Roman"/>
                <w:sz w:val="24"/>
                <w:szCs w:val="24"/>
              </w:rPr>
            </w:pPr>
            <w:r w:rsidRPr="00931AE3">
              <w:rPr>
                <w:rFonts w:ascii="Times New Roman" w:eastAsia="Times New Roman" w:hAnsi="Times New Roman"/>
                <w:sz w:val="24"/>
                <w:szCs w:val="24"/>
              </w:rPr>
              <w:t>„Превођење” исказа у гест и геста у исказ.</w:t>
            </w:r>
          </w:p>
          <w:p w:rsidR="00232004" w:rsidRPr="00931AE3" w:rsidRDefault="00232004" w:rsidP="000E1F60">
            <w:pPr>
              <w:spacing w:after="0" w:line="240" w:lineRule="auto"/>
              <w:jc w:val="both"/>
              <w:rPr>
                <w:rFonts w:ascii="Times New Roman" w:eastAsia="Times New Roman" w:hAnsi="Times New Roman"/>
                <w:sz w:val="24"/>
                <w:szCs w:val="24"/>
              </w:rPr>
            </w:pPr>
            <w:r w:rsidRPr="00931AE3">
              <w:rPr>
                <w:rFonts w:ascii="Times New Roman" w:eastAsia="Times New Roman" w:hAnsi="Times New Roman"/>
                <w:sz w:val="24"/>
                <w:szCs w:val="24"/>
              </w:rPr>
              <w:t>Повезивање звучног материјала са илустрацијом и текстом, повезивање наслова са текстом или, пак, именовање наслова.</w:t>
            </w:r>
          </w:p>
          <w:p w:rsidR="00232004" w:rsidRPr="00931AE3" w:rsidRDefault="00232004" w:rsidP="000E1F60">
            <w:pPr>
              <w:spacing w:after="0" w:line="240" w:lineRule="auto"/>
              <w:jc w:val="both"/>
              <w:rPr>
                <w:rFonts w:ascii="Times New Roman" w:eastAsia="Times New Roman" w:hAnsi="Times New Roman"/>
                <w:sz w:val="24"/>
                <w:szCs w:val="24"/>
                <w:lang w:val="sr-Cyrl-RS"/>
              </w:rPr>
            </w:pPr>
            <w:r w:rsidRPr="00931AE3">
              <w:rPr>
                <w:rFonts w:ascii="Times New Roman" w:eastAsia="Times New Roman" w:hAnsi="Times New Roman"/>
                <w:sz w:val="24"/>
                <w:szCs w:val="24"/>
                <w:lang w:val="sr-Cyrl-RS"/>
              </w:rPr>
              <w:t>Граматичка и лексичка вежбања, дрил.</w:t>
            </w: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2.</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Описивање бића, предмета, места, појава, радњи, стања и збивања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The Present Simple Tense и The Present Continuous Tense за изражавање појава, радњи, стања и збивања у садашњости, The Past Simple Тense и The Past Continuous Tense за изражавање појава, радњи, стања и збивања у прошлости, поређење прилога, придеви са наставцима –ed и –ing, Too (adjective) to... / (not) enough (adjective) to... творба и употреба прилога за начин, употреба одређеног члана код поређења придева/прилога, употреба/изостављање одређеног члана са основним географским појмовима, релативне заменице, неодређене заменице Wh питања, негативни префикси, модални глаголи за извођење закључака о садашњости, пасивни облик глагола у простим временима (Present Simple, Past Simple, Future Simple), What (a/an) + adjective + noun, Question tags</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особености наше земље и земаља говорног подручја циљног језика (знаменитости, географске карактеристике и сл.)</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3.</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Изношење предлога и савета, упућивање позива за учешће у заједничкој активности и реаговање на њих</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Should за давање савета, изрази: How about…? What about…? Why don’t we…? Would you like…? Do you want…? Shall we…? Let’s... модални глаголи за изражавање предлога, заповедни начин, The Present Continuous Tense за унапред договорене радње, Question tags, индиректни предлози и савети, први кондиционал, повратне заменице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прикладно упућивање предлога, савета и позива и реаговање на предлоге, савете и позиве.</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4.</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Изражавање молби, захтева, обавештења, извињења, честитања и захвалности</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Модални глаголи за изражавање молбе и захтева, индиректне наредбе и молбе, Gerund/Infinitive</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правила учтиве комуникације, значајни празници и догађаји, честитања.</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5.</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Разумевање и давање упутстава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Први кондиционал, заповедни начин, пасивни облик модалних глагола</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правила учтивости у складу са степеном формалности и ситуацијом.</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6.</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Описивање радњи у садашњости</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The Present Simple Tense за изражавање сталних и уобичајених радњи, The Present Continuous Tense за изражавање тренутних и привремених радњи., разлике у употреби глаголских облика The Present Simple Tense и The Present Continuous Tense, The Present Perfect Simple Tense за изражавање радњи које су почеле у прошлости и још увек трају, нулти кондиционал, питања са препозиционим глаголима, Can за изражавање способности у садашњости, модални глаголи за извођење закључака о садашњости, пасивни облик глагола у простим временима (Present Simple), Question tags</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породични живот; живот у школи и у ширем окружењу – наставне и ваннаставне активности; распусти и путовања; традиција и обичаји.</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7.</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Описивање радњи у прошлости</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The Past Simple Tense правилних и неправилних глагола, све употребе, The Past Continuous Tense, све употребе, контрастирање употребе и значења глаголских облика The Past Simple Tense и The Past Continuous Tense, The Present Perfect Simple Tense за изражавање искустава и радњи у неодређеној прошлости и са ever, never, just, аlready, yet…контрастирање употребе и значења глаголских облика The Past Simple Tense и The Present Perfect Simple Tense, Used to, Could и was/were able to за изражавање способности у прошлости, Wh-питања, питања са препозиционим глаголима, пасивни облик глагола у простим временима (Past Simple), Question tags</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историјски догађаји, епохална открића; важније личности из прошлости.</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8.</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Описивање будућих радњи (планова, намера, предвиђања)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The Present Continuous Tense за изражавање унапред договорених/испланираних радњи, The Present Simple Tense за изражавање будућих радњи које су део утврђених распореда/програма, The Future Simple Tense за изражавање одлука донетих у тренутку говора, обећања и предвиђања на основу знања, искуства и веровања, Модални глаголи за изражавање вероватноће: could/may/might, Going to за изражавање планова, намера и предвиђања на основу чулних опажања, временске зависне реченице за изражавање будућности и одговарајући везници, Stative verbs, пасивни облик глагола у простим временима (Future Simple), Question tags, Will be able to за изражавање способности у будућности</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правила учтивости у складу са степеном формалности и ситуацијом; традиција и обичаји.</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9.</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Исказивање жеља, интересовања, потреба, осета и осећања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Stative verbs,Why don’t we/you + инфинитивна основа глагола, Would like + именица/инфинитив глагола, употреба придевско-предлошких израза tireд of / sick of / fed up with / bored with / disappointed with/by / happy for/about / angry with / proud of / interested in...Тhe Present Simple / Past Simple / Presen Perfect Simple Tense, модални глаголи за извођење закључака о садашњости (must, can’t, may...), пасивни облик глагола у простим временима (Present Simple, Present Perfect Simple, Past Simple, Future Simple), заповедни начин, Gerund/Infinitivetoo (adjective) to/(not) enough (adjective) to</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мимика и гестикулација; интересовања, хоби, забава, разонода, спорт и рекреација.</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10.</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Исказивање просторних односа и упутстава за оријентацију у простору</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 xml:space="preserve">Предлози за изражавање положаја и просторних односа, предлози са глаголима кретања, предлошки изрази са именицама за означавање страна света: north of, south of, to the south, to the west...придеви изведени од именица за означавање страна света, компаратив и суперлатив придева, заповедни начин, пасивни облик глагола у простим временима (Present Simple, Present Perfect Simple, Past Simple, Future Simple), употреба/изостављање одређеног члана са основним географским појмовима </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јавни простор; типичан изглед места; географске карактеристике наше земље и земаља говорног подручја циљног језика; идиоматска/метафоричка употреба предлошких израза.</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11.</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Изрицање дозвола, забрана, упозорења, правила понашања и обавеза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Заповедни начин, модални глаголи и глаголски облици за изражавање дозволе, забране, правила понашања и присуство/одсуство обавезе, модални глаголи за изражавање вероватноће, Let/Make + инфинитивна основа глагола, индиректне наредбе и молбе, пасивни облик глагола у комбинацији са модалним глаголима</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понашање у кући, школи и на јавним местима; значење знакова и симбола.</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12.</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Изражавање припадања и поседовања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Саксонски генитив са именицом у једнини и множини (правилна и неправилна множина), присвојне заменице, питања са Whose, модални глаголи за извођење закључака о садашњости, Question tags</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однос према својој и туђој имовини.</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13.</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Изражавање допадања и недопадања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Придевско-предлошке фразе, глаголи like/love/hate/enjoy/prefer/can’t stand + глаголска именица, Wh-питања, модални глаголи за извођење закључака о садашњости, Question tags</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уметност, књижевност за младе, стрип, музика, филм, спорт.</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14.</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Изражавање мишљења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Stative verbs,  Wh-питања, модални глаголи за извођење закључака о садашњости , пасивни облик глагола у простим временима (Present Simple, Past Simple, Future Simple), пасивни облик модалних глагола</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поштовање основних норми учтивости у комуникацији са вршњацима и одраслима.</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r w:rsidR="00232004" w:rsidRPr="00931AE3" w:rsidTr="00232004">
        <w:trPr>
          <w:trHeight w:val="549"/>
        </w:trPr>
        <w:tc>
          <w:tcPr>
            <w:tcW w:w="817" w:type="dxa"/>
          </w:tcPr>
          <w:p w:rsidR="00232004" w:rsidRPr="00931AE3" w:rsidRDefault="00232004" w:rsidP="00FD1DE9">
            <w:pPr>
              <w:tabs>
                <w:tab w:val="left" w:pos="3540"/>
              </w:tabs>
              <w:spacing w:after="0" w:line="240" w:lineRule="auto"/>
              <w:rPr>
                <w:rFonts w:ascii="Times New Roman" w:eastAsia="Times New Roman" w:hAnsi="Times New Roman"/>
                <w:lang w:val="sr-Cyrl-CS"/>
              </w:rPr>
            </w:pPr>
            <w:r w:rsidRPr="00931AE3">
              <w:rPr>
                <w:rFonts w:ascii="Times New Roman" w:eastAsia="Times New Roman" w:hAnsi="Times New Roman"/>
                <w:lang w:val="sr-Cyrl-CS"/>
              </w:rPr>
              <w:t>15.</w:t>
            </w:r>
          </w:p>
        </w:tc>
        <w:tc>
          <w:tcPr>
            <w:tcW w:w="3686" w:type="dxa"/>
          </w:tcPr>
          <w:p w:rsidR="00232004" w:rsidRPr="00931AE3" w:rsidRDefault="00232004" w:rsidP="00FD1DE9">
            <w:pPr>
              <w:tabs>
                <w:tab w:val="left" w:pos="3540"/>
              </w:tabs>
              <w:spacing w:after="0" w:line="240" w:lineRule="auto"/>
              <w:rPr>
                <w:rFonts w:ascii="Times New Roman" w:eastAsia="Times New Roman" w:hAnsi="Times New Roman"/>
                <w:b/>
                <w:sz w:val="24"/>
                <w:szCs w:val="24"/>
                <w:lang w:val="sr-Cyrl-CS"/>
              </w:rPr>
            </w:pPr>
            <w:r w:rsidRPr="00931AE3">
              <w:rPr>
                <w:rFonts w:ascii="Times New Roman" w:eastAsia="Times New Roman" w:hAnsi="Times New Roman"/>
                <w:b/>
                <w:sz w:val="24"/>
                <w:szCs w:val="24"/>
                <w:lang w:val="sr-Cyrl-CS"/>
              </w:rPr>
              <w:t>Изражавање количине, димензија и цена</w:t>
            </w:r>
          </w:p>
        </w:tc>
        <w:tc>
          <w:tcPr>
            <w:tcW w:w="4677" w:type="dxa"/>
            <w:vAlign w:val="center"/>
          </w:tcPr>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Адекватне лексичке структуре</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sz w:val="24"/>
                <w:szCs w:val="24"/>
                <w:lang w:val="sr-Cyrl-CS"/>
              </w:rPr>
              <w:t>Основни бројеви преко 1000, небројиве именице, грађење именица за изражавање димензија</w:t>
            </w:r>
          </w:p>
          <w:p w:rsidR="00232004" w:rsidRPr="00931AE3" w:rsidRDefault="00232004" w:rsidP="00FD1DE9">
            <w:pPr>
              <w:rPr>
                <w:rFonts w:ascii="Times New Roman" w:eastAsia="Times New Roman" w:hAnsi="Times New Roman"/>
                <w:sz w:val="24"/>
                <w:szCs w:val="24"/>
                <w:lang w:val="sr-Cyrl-CS"/>
              </w:rPr>
            </w:pPr>
            <w:r w:rsidRPr="00931AE3">
              <w:rPr>
                <w:rFonts w:ascii="Times New Roman" w:eastAsia="Times New Roman" w:hAnsi="Times New Roman"/>
                <w:b/>
                <w:sz w:val="24"/>
                <w:szCs w:val="24"/>
                <w:lang w:val="sr-Cyrl-CS"/>
              </w:rPr>
              <w:t>(Интер)културни садржаји:</w:t>
            </w:r>
            <w:r w:rsidRPr="00931AE3">
              <w:rPr>
                <w:rFonts w:ascii="Times New Roman" w:eastAsia="Times New Roman" w:hAnsi="Times New Roman"/>
                <w:sz w:val="24"/>
                <w:szCs w:val="24"/>
                <w:lang w:val="sr-Cyrl-CS"/>
              </w:rPr>
              <w:t xml:space="preserve"> друштвено окружење; валутe циљних култура; правописне конвенције при раздвајању хиљада, као и целих од децималних бројева; конвенције у изговору децималних бројева; метрички и неметрички систем мерних јединица.</w:t>
            </w:r>
          </w:p>
        </w:tc>
        <w:tc>
          <w:tcPr>
            <w:tcW w:w="4962" w:type="dxa"/>
            <w:vMerge/>
          </w:tcPr>
          <w:p w:rsidR="00232004" w:rsidRPr="00931AE3" w:rsidRDefault="00232004" w:rsidP="00FD1DE9">
            <w:pPr>
              <w:rPr>
                <w:rFonts w:ascii="Times New Roman" w:eastAsia="Times New Roman" w:hAnsi="Times New Roman"/>
                <w:sz w:val="24"/>
                <w:szCs w:val="24"/>
                <w:lang w:val="sr-Cyrl-CS"/>
              </w:rPr>
            </w:pPr>
          </w:p>
        </w:tc>
      </w:tr>
    </w:tbl>
    <w:p w:rsidR="001514D2" w:rsidRPr="00232004" w:rsidRDefault="001514D2" w:rsidP="001514D2">
      <w:pPr>
        <w:rPr>
          <w:rFonts w:ascii="Aptos" w:eastAsia="Aptos" w:hAnsi="Aptos" w:cs="Arial"/>
          <w:kern w:val="2"/>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514D2" w:rsidRPr="00F256A1"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514D2" w:rsidRPr="009B2045" w:rsidRDefault="001514D2" w:rsidP="00FD1DE9">
            <w:pPr>
              <w:spacing w:after="0" w:line="240" w:lineRule="auto"/>
              <w:jc w:val="both"/>
              <w:rPr>
                <w:rFonts w:ascii="Times New Roman" w:hAnsi="Times New Roman"/>
                <w:b/>
                <w:sz w:val="24"/>
                <w:szCs w:val="24"/>
                <w:lang w:val="sr-Cyrl-RS"/>
              </w:rPr>
            </w:pPr>
            <w:r w:rsidRPr="00F256A1">
              <w:rPr>
                <w:rFonts w:ascii="Times New Roman" w:hAnsi="Times New Roman"/>
                <w:b/>
                <w:sz w:val="24"/>
                <w:szCs w:val="24"/>
              </w:rPr>
              <w:t xml:space="preserve">Допунска </w:t>
            </w:r>
            <w:r>
              <w:rPr>
                <w:rFonts w:ascii="Times New Roman" w:hAnsi="Times New Roman"/>
                <w:b/>
                <w:sz w:val="24"/>
                <w:szCs w:val="24"/>
              </w:rPr>
              <w:t>настава</w:t>
            </w:r>
          </w:p>
        </w:tc>
      </w:tr>
      <w:tr w:rsidR="001514D2" w:rsidRPr="00F256A1"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514D2" w:rsidRPr="00F256A1" w:rsidRDefault="001514D2" w:rsidP="00FD1DE9">
            <w:pPr>
              <w:spacing w:after="0" w:line="240" w:lineRule="auto"/>
              <w:jc w:val="both"/>
              <w:rPr>
                <w:rFonts w:ascii="Times New Roman" w:hAnsi="Times New Roman"/>
                <w:b/>
                <w:sz w:val="24"/>
                <w:szCs w:val="24"/>
              </w:rPr>
            </w:pPr>
            <w:r w:rsidRPr="00F256A1">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514D2" w:rsidRPr="00F256A1" w:rsidRDefault="001514D2" w:rsidP="00FD1DE9">
            <w:pPr>
              <w:spacing w:after="0" w:line="240" w:lineRule="auto"/>
              <w:jc w:val="both"/>
              <w:rPr>
                <w:rFonts w:ascii="Times New Roman" w:hAnsi="Times New Roman"/>
                <w:b/>
                <w:sz w:val="24"/>
                <w:szCs w:val="24"/>
                <w:lang w:val="sr-Cyrl-CS"/>
              </w:rPr>
            </w:pPr>
            <w:r w:rsidRPr="00F256A1">
              <w:rPr>
                <w:rFonts w:ascii="Times New Roman" w:hAnsi="Times New Roman"/>
                <w:b/>
                <w:sz w:val="24"/>
                <w:szCs w:val="24"/>
                <w:lang w:val="sr-Cyrl-CS"/>
              </w:rPr>
              <w:t>Седми</w:t>
            </w:r>
          </w:p>
        </w:tc>
      </w:tr>
      <w:tr w:rsidR="001514D2" w:rsidRPr="00F256A1"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514D2" w:rsidRPr="00F256A1" w:rsidRDefault="001514D2" w:rsidP="00FD1DE9">
            <w:pPr>
              <w:spacing w:after="0" w:line="240" w:lineRule="auto"/>
              <w:jc w:val="both"/>
              <w:rPr>
                <w:rFonts w:ascii="Times New Roman" w:hAnsi="Times New Roman"/>
                <w:b/>
                <w:sz w:val="24"/>
                <w:szCs w:val="24"/>
              </w:rPr>
            </w:pPr>
            <w:r w:rsidRPr="00F256A1">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1514D2" w:rsidRPr="00F256A1" w:rsidRDefault="001514D2" w:rsidP="00FD1DE9">
            <w:pPr>
              <w:spacing w:after="0" w:line="240" w:lineRule="auto"/>
              <w:jc w:val="both"/>
              <w:rPr>
                <w:rFonts w:ascii="Times New Roman" w:hAnsi="Times New Roman"/>
                <w:b/>
                <w:sz w:val="24"/>
                <w:szCs w:val="24"/>
                <w:lang w:val="sr-Cyrl-CS"/>
              </w:rPr>
            </w:pPr>
            <w:r w:rsidRPr="00F256A1">
              <w:rPr>
                <w:rFonts w:ascii="Times New Roman" w:hAnsi="Times New Roman"/>
                <w:b/>
                <w:sz w:val="24"/>
                <w:szCs w:val="24"/>
                <w:lang w:val="sr-Cyrl-CS"/>
              </w:rPr>
              <w:t>Историја</w:t>
            </w:r>
          </w:p>
        </w:tc>
      </w:tr>
      <w:tr w:rsidR="001514D2" w:rsidRPr="00F256A1" w:rsidTr="00FD1DE9">
        <w:tc>
          <w:tcPr>
            <w:tcW w:w="4428" w:type="dxa"/>
            <w:tcBorders>
              <w:top w:val="single" w:sz="4" w:space="0" w:color="auto"/>
              <w:left w:val="single" w:sz="4" w:space="0" w:color="auto"/>
              <w:bottom w:val="single" w:sz="4" w:space="0" w:color="auto"/>
              <w:right w:val="single" w:sz="4" w:space="0" w:color="auto"/>
            </w:tcBorders>
          </w:tcPr>
          <w:p w:rsidR="001514D2" w:rsidRPr="00F256A1" w:rsidRDefault="001514D2" w:rsidP="00FD1DE9">
            <w:pPr>
              <w:spacing w:after="0" w:line="240" w:lineRule="auto"/>
              <w:jc w:val="both"/>
              <w:rPr>
                <w:rFonts w:ascii="Times New Roman" w:hAnsi="Times New Roman"/>
                <w:b/>
                <w:sz w:val="24"/>
                <w:szCs w:val="24"/>
              </w:rPr>
            </w:pPr>
            <w:r w:rsidRPr="00F256A1">
              <w:rPr>
                <w:rFonts w:ascii="Times New Roman" w:hAnsi="Times New Roman"/>
                <w:b/>
                <w:sz w:val="24"/>
                <w:szCs w:val="24"/>
              </w:rPr>
              <w:t>Циљ допунске наставе</w:t>
            </w:r>
          </w:p>
          <w:p w:rsidR="001514D2" w:rsidRPr="00F256A1" w:rsidRDefault="001514D2" w:rsidP="00FD1DE9">
            <w:pPr>
              <w:spacing w:after="0" w:line="240" w:lineRule="auto"/>
              <w:jc w:val="both"/>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514D2" w:rsidRPr="00F256A1" w:rsidRDefault="001514D2" w:rsidP="00FD1DE9">
            <w:pPr>
              <w:spacing w:after="0" w:line="240" w:lineRule="auto"/>
              <w:jc w:val="both"/>
              <w:rPr>
                <w:rFonts w:ascii="Times New Roman" w:hAnsi="Times New Roman"/>
                <w:color w:val="FF0000"/>
                <w:sz w:val="24"/>
                <w:szCs w:val="24"/>
              </w:rPr>
            </w:pPr>
            <w:r w:rsidRPr="00F256A1">
              <w:rPr>
                <w:rFonts w:ascii="Times New Roman" w:hAnsi="Times New Roman"/>
                <w:sz w:val="24"/>
                <w:szCs w:val="24"/>
                <w:lang w:val="sr-Cyrl-CS"/>
              </w:rPr>
              <w:t>Д</w:t>
            </w:r>
            <w:r w:rsidRPr="00F256A1">
              <w:rPr>
                <w:rFonts w:ascii="Times New Roman" w:hAnsi="Times New Roman"/>
                <w:color w:val="000000"/>
                <w:sz w:val="24"/>
                <w:szCs w:val="24"/>
                <w:lang w:val="sr-Cyrl-CS" w:eastAsia="sr-Cyrl-CS"/>
              </w:rPr>
              <w:t>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 умења и вештина из наставног градива.</w:t>
            </w:r>
          </w:p>
        </w:tc>
      </w:tr>
    </w:tbl>
    <w:p w:rsidR="001514D2" w:rsidRDefault="001514D2" w:rsidP="001514D2">
      <w:pPr>
        <w:rPr>
          <w:rFonts w:ascii="Aptos" w:eastAsia="Aptos" w:hAnsi="Aptos" w:cs="Arial"/>
          <w:kern w:val="2"/>
          <w:lang w:val="sr-Cyrl-RS"/>
        </w:rPr>
      </w:pPr>
    </w:p>
    <w:tbl>
      <w:tblPr>
        <w:tblW w:w="13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544"/>
        <w:gridCol w:w="4819"/>
        <w:gridCol w:w="4819"/>
      </w:tblGrid>
      <w:tr w:rsidR="00607926" w:rsidRPr="00F256A1" w:rsidTr="00607926">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07926" w:rsidRPr="00F256A1" w:rsidRDefault="00607926" w:rsidP="00FD1DE9">
            <w:pPr>
              <w:jc w:val="both"/>
              <w:rPr>
                <w:rFonts w:ascii="Times New Roman" w:hAnsi="Times New Roman"/>
                <w:b/>
                <w:sz w:val="24"/>
                <w:szCs w:val="24"/>
              </w:rPr>
            </w:pPr>
            <w:r w:rsidRPr="00F256A1">
              <w:rPr>
                <w:rFonts w:ascii="Times New Roman" w:hAnsi="Times New Roman"/>
                <w:b/>
                <w:sz w:val="24"/>
                <w:szCs w:val="24"/>
              </w:rPr>
              <w:t>Р. бр.</w:t>
            </w:r>
          </w:p>
        </w:tc>
        <w:tc>
          <w:tcPr>
            <w:tcW w:w="3544" w:type="dxa"/>
            <w:tcBorders>
              <w:top w:val="single" w:sz="4" w:space="0" w:color="000000"/>
              <w:left w:val="single" w:sz="4" w:space="0" w:color="000000"/>
              <w:bottom w:val="single" w:sz="4" w:space="0" w:color="000000"/>
              <w:right w:val="single" w:sz="4" w:space="0" w:color="auto"/>
            </w:tcBorders>
            <w:hideMark/>
          </w:tcPr>
          <w:p w:rsidR="00607926" w:rsidRPr="00F256A1" w:rsidRDefault="00607926" w:rsidP="00FD1DE9">
            <w:pPr>
              <w:jc w:val="both"/>
              <w:rPr>
                <w:rFonts w:ascii="Times New Roman" w:hAnsi="Times New Roman"/>
                <w:b/>
                <w:sz w:val="24"/>
                <w:szCs w:val="24"/>
              </w:rPr>
            </w:pPr>
            <w:r w:rsidRPr="00F256A1">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607926" w:rsidRPr="00F256A1" w:rsidRDefault="00607926" w:rsidP="00FD1DE9">
            <w:pPr>
              <w:jc w:val="both"/>
              <w:rPr>
                <w:rFonts w:ascii="Times New Roman" w:hAnsi="Times New Roman"/>
                <w:b/>
                <w:sz w:val="24"/>
                <w:szCs w:val="24"/>
              </w:rPr>
            </w:pPr>
            <w:r w:rsidRPr="00F256A1">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607926" w:rsidRPr="00F256A1" w:rsidRDefault="00607926" w:rsidP="00FD1DE9">
            <w:pPr>
              <w:jc w:val="both"/>
              <w:rPr>
                <w:rFonts w:ascii="Times New Roman" w:hAnsi="Times New Roman"/>
                <w:b/>
                <w:sz w:val="24"/>
                <w:szCs w:val="24"/>
              </w:rPr>
            </w:pPr>
            <w:r w:rsidRPr="00240857">
              <w:rPr>
                <w:rFonts w:ascii="Times New Roman" w:hAnsi="Times New Roman"/>
                <w:b/>
                <w:sz w:val="24"/>
                <w:szCs w:val="24"/>
              </w:rPr>
              <w:t>Начини и поступци остваривања</w:t>
            </w:r>
          </w:p>
        </w:tc>
      </w:tr>
      <w:tr w:rsidR="00607926" w:rsidRPr="00F256A1"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F256A1" w:rsidRDefault="00607926" w:rsidP="00FD1DE9">
            <w:pPr>
              <w:jc w:val="both"/>
              <w:rPr>
                <w:rFonts w:ascii="Times New Roman" w:hAnsi="Times New Roman"/>
                <w:b/>
                <w:sz w:val="24"/>
                <w:szCs w:val="24"/>
              </w:rPr>
            </w:pPr>
            <w:r w:rsidRPr="00F256A1">
              <w:rPr>
                <w:rFonts w:ascii="Times New Roman" w:hAnsi="Times New Roman"/>
                <w:b/>
                <w:sz w:val="24"/>
                <w:szCs w:val="24"/>
              </w:rPr>
              <w:t>1.</w:t>
            </w:r>
          </w:p>
        </w:tc>
        <w:tc>
          <w:tcPr>
            <w:tcW w:w="3544" w:type="dxa"/>
            <w:tcBorders>
              <w:top w:val="single" w:sz="4" w:space="0" w:color="000000"/>
              <w:left w:val="single" w:sz="4" w:space="0" w:color="000000"/>
              <w:bottom w:val="single" w:sz="4" w:space="0" w:color="000000"/>
              <w:right w:val="single" w:sz="4" w:space="0" w:color="auto"/>
            </w:tcBorders>
          </w:tcPr>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ОСНОВИ ПРОУЧАВАЊА</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ПРОШЛОСТИ</w:t>
            </w:r>
          </w:p>
        </w:tc>
        <w:tc>
          <w:tcPr>
            <w:tcW w:w="4819" w:type="dxa"/>
            <w:tcBorders>
              <w:top w:val="single" w:sz="4" w:space="0" w:color="000000"/>
              <w:left w:val="single" w:sz="4" w:space="0" w:color="auto"/>
              <w:bottom w:val="single" w:sz="4" w:space="0" w:color="000000"/>
              <w:right w:val="single" w:sz="4" w:space="0" w:color="000000"/>
            </w:tcBorders>
          </w:tcPr>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Основне одлике,</w:t>
            </w:r>
            <w:r>
              <w:rPr>
                <w:rFonts w:ascii="Times New Roman" w:hAnsi="Times New Roman"/>
                <w:sz w:val="24"/>
                <w:szCs w:val="24"/>
                <w:lang w:val="sr-Cyrl-CS"/>
              </w:rPr>
              <w:t xml:space="preserve"> </w:t>
            </w:r>
            <w:r w:rsidRPr="00F256A1">
              <w:rPr>
                <w:rFonts w:ascii="Times New Roman" w:hAnsi="Times New Roman"/>
                <w:sz w:val="24"/>
                <w:szCs w:val="24"/>
                <w:lang w:val="sr-Cyrl-CS"/>
              </w:rPr>
              <w:t>хронолошки и просторни оквири периода од Индустријске револуције до завршетка Првог светског рата.</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Историјски извори за изучавање периода од Индустријске револуције до завршетка Првог</w:t>
            </w:r>
            <w:r w:rsidRPr="00F256A1">
              <w:rPr>
                <w:rFonts w:ascii="Times New Roman" w:hAnsi="Times New Roman"/>
                <w:sz w:val="24"/>
                <w:szCs w:val="24"/>
              </w:rPr>
              <w:t xml:space="preserve"> </w:t>
            </w:r>
            <w:r w:rsidRPr="00F256A1">
              <w:rPr>
                <w:rFonts w:ascii="Times New Roman" w:hAnsi="Times New Roman"/>
                <w:sz w:val="24"/>
                <w:szCs w:val="24"/>
                <w:lang w:val="sr-Cyrl-CS"/>
              </w:rPr>
              <w:t xml:space="preserve">светског рата </w:t>
            </w:r>
          </w:p>
        </w:tc>
        <w:tc>
          <w:tcPr>
            <w:tcW w:w="4819" w:type="dxa"/>
            <w:tcBorders>
              <w:top w:val="single" w:sz="4" w:space="0" w:color="000000"/>
              <w:left w:val="single" w:sz="4" w:space="0" w:color="auto"/>
              <w:bottom w:val="single" w:sz="4" w:space="0" w:color="000000"/>
              <w:right w:val="single" w:sz="4" w:space="0" w:color="000000"/>
            </w:tcBorders>
          </w:tcPr>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Обнављање периодизације, коришћење временске ленте</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Читање различитих врста извора</w:t>
            </w:r>
          </w:p>
        </w:tc>
      </w:tr>
      <w:tr w:rsidR="00607926" w:rsidRPr="00F256A1"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F256A1" w:rsidRDefault="00607926" w:rsidP="00FD1DE9">
            <w:pPr>
              <w:jc w:val="both"/>
              <w:rPr>
                <w:rFonts w:ascii="Times New Roman" w:hAnsi="Times New Roman"/>
                <w:b/>
                <w:sz w:val="24"/>
                <w:szCs w:val="24"/>
              </w:rPr>
            </w:pPr>
            <w:r w:rsidRPr="00F256A1">
              <w:rPr>
                <w:rFonts w:ascii="Times New Roman" w:hAnsi="Times New Roman"/>
                <w:b/>
                <w:sz w:val="24"/>
                <w:szCs w:val="24"/>
              </w:rPr>
              <w:t>2.</w:t>
            </w:r>
          </w:p>
        </w:tc>
        <w:tc>
          <w:tcPr>
            <w:tcW w:w="3544" w:type="dxa"/>
            <w:tcBorders>
              <w:top w:val="single" w:sz="4" w:space="0" w:color="000000"/>
              <w:left w:val="single" w:sz="4" w:space="0" w:color="000000"/>
              <w:bottom w:val="single" w:sz="4" w:space="0" w:color="000000"/>
              <w:right w:val="single" w:sz="4" w:space="0" w:color="auto"/>
            </w:tcBorders>
          </w:tcPr>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ЕВРОПА, СВЕТ, СРПСКЕ</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ДРЖАВЕ И НАРОД НА</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ПОЧЕТКУ ИНДУСТРИЈСКОГ</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ДОБА (ДО СРЕДИНЕ 19.</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ВЕКА)</w:t>
            </w:r>
          </w:p>
        </w:tc>
        <w:tc>
          <w:tcPr>
            <w:tcW w:w="4819" w:type="dxa"/>
            <w:tcBorders>
              <w:top w:val="single" w:sz="4" w:space="0" w:color="000000"/>
              <w:left w:val="single" w:sz="4" w:space="0" w:color="auto"/>
              <w:bottom w:val="single" w:sz="4" w:space="0" w:color="000000"/>
              <w:right w:val="single" w:sz="4" w:space="0" w:color="000000"/>
            </w:tcBorders>
          </w:tcPr>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Индустријска револуција(парна машина и њена примена;</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промене у друштву – јачање грађанске и појава радничке класе).</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Политичке револуције (узроци,последице и обележја)</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Наполеоново доба (Наполеонова владавина,ратови, тековине, Бечки конгрес).</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Источно питање и балкански народи (политика великих сила,борба балканских народа за ослобођење).</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Живот Срба под османском и хабзбуршком влашћу.</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Српска револуција 1804–1835(основна обележја, ток Првог и Другог српског устанка, последице и значај).</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Развој модерне српске државе(аутономија Кнежевине Србије,успостава државе, оснивање образовних и културних установа).</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Црна Гора у доба владичанства (основна обележја државног и друштвеног уређења).</w:t>
            </w:r>
          </w:p>
          <w:p w:rsidR="00607926" w:rsidRPr="00F256A1" w:rsidRDefault="00607926" w:rsidP="00FD1DE9">
            <w:pPr>
              <w:spacing w:after="0" w:line="240" w:lineRule="auto"/>
              <w:jc w:val="both"/>
              <w:rPr>
                <w:rFonts w:ascii="Times New Roman" w:hAnsi="Times New Roman"/>
                <w:sz w:val="24"/>
                <w:szCs w:val="24"/>
                <w:lang w:val="sr-Cyrl-CS"/>
              </w:rPr>
            </w:pPr>
            <w:r w:rsidRPr="00F256A1">
              <w:rPr>
                <w:rFonts w:ascii="Times New Roman" w:hAnsi="Times New Roman"/>
                <w:sz w:val="24"/>
                <w:szCs w:val="24"/>
                <w:lang w:val="sr-Cyrl-CS"/>
              </w:rPr>
              <w:t>Истакнуте личности: Џејмс Ват, Наполеон Бонапарта, вожд Карађорђе, кнез Милош, Доситеј Обрадовић, ВукКараџић, Петар I и Петар II Петровић Његош</w:t>
            </w:r>
          </w:p>
        </w:tc>
        <w:tc>
          <w:tcPr>
            <w:tcW w:w="4819" w:type="dxa"/>
            <w:tcBorders>
              <w:top w:val="single" w:sz="4" w:space="0" w:color="000000"/>
              <w:left w:val="single" w:sz="4" w:space="0" w:color="auto"/>
              <w:bottom w:val="single" w:sz="4" w:space="0" w:color="000000"/>
              <w:right w:val="single" w:sz="4" w:space="0" w:color="000000"/>
            </w:tcBorders>
          </w:tcPr>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Објашњавање основних појмова, улоге истакнутих личности, догађаја</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Читање одломака из књиге и анализирање</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Уочавање и именовање кључних појмова у тексту уџбеника</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Анализа филмова</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Вежбање сналажења на карти</w:t>
            </w:r>
          </w:p>
        </w:tc>
      </w:tr>
      <w:tr w:rsidR="00607926" w:rsidRPr="00F256A1"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F256A1" w:rsidRDefault="00607926" w:rsidP="00FD1DE9">
            <w:pPr>
              <w:jc w:val="both"/>
              <w:rPr>
                <w:rFonts w:ascii="Times New Roman" w:hAnsi="Times New Roman"/>
                <w:b/>
                <w:sz w:val="24"/>
                <w:szCs w:val="24"/>
              </w:rPr>
            </w:pPr>
            <w:r w:rsidRPr="00F256A1">
              <w:rPr>
                <w:rFonts w:ascii="Times New Roman" w:hAnsi="Times New Roman"/>
                <w:b/>
                <w:sz w:val="24"/>
                <w:szCs w:val="24"/>
              </w:rPr>
              <w:t>3.</w:t>
            </w:r>
          </w:p>
        </w:tc>
        <w:tc>
          <w:tcPr>
            <w:tcW w:w="3544" w:type="dxa"/>
            <w:tcBorders>
              <w:top w:val="single" w:sz="4" w:space="0" w:color="000000"/>
              <w:left w:val="single" w:sz="4" w:space="0" w:color="000000"/>
              <w:bottom w:val="single" w:sz="4" w:space="0" w:color="000000"/>
              <w:right w:val="single" w:sz="4" w:space="0" w:color="auto"/>
            </w:tcBorders>
          </w:tcPr>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ЕВРОПА, СВЕТ, СРПСКЕ</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ДРЖАВЕ И НАРОД У</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ДРУГОЈ ПОЛОВИНИ 19.</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ВЕКА</w:t>
            </w:r>
          </w:p>
        </w:tc>
        <w:tc>
          <w:tcPr>
            <w:tcW w:w="4819" w:type="dxa"/>
            <w:tcBorders>
              <w:top w:val="single" w:sz="4" w:space="0" w:color="000000"/>
              <w:left w:val="single" w:sz="4" w:space="0" w:color="auto"/>
              <w:bottom w:val="single" w:sz="4" w:space="0" w:color="000000"/>
              <w:right w:val="single" w:sz="4" w:space="0" w:color="000000"/>
            </w:tcBorders>
          </w:tcPr>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Рађање модерних држава, међународни односи и кризе</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Промене у привреди, друштву и култури  Кнежевина и Краљевина Србија</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и њено окружење (развој државних установа и политичког живота, унутрашња и спољна политика, међународно признање – Берлински конгрес; културна и просветна политика, свакодневни живот; положај Срба под хабзбуршком и османском влашћу).</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Истакнуте личности: Ђузепе Гарибалди Абрахам Линколн, Алфред Нобел, кнез</w:t>
            </w:r>
            <w:r>
              <w:rPr>
                <w:rFonts w:ascii="Times New Roman" w:hAnsi="Times New Roman"/>
                <w:sz w:val="24"/>
                <w:szCs w:val="24"/>
              </w:rPr>
              <w:t xml:space="preserve"> </w:t>
            </w:r>
            <w:r w:rsidRPr="00F256A1">
              <w:rPr>
                <w:rFonts w:ascii="Times New Roman" w:hAnsi="Times New Roman"/>
                <w:sz w:val="24"/>
                <w:szCs w:val="24"/>
              </w:rPr>
              <w:t>Александар Карађорђевић, кнез Михаило, краљ Милан, краљица Наталија и краљ Александар Обреновић, књаз Никола Петровић, Илија Гарашанин, Јован Ристић,</w:t>
            </w:r>
            <w:r>
              <w:rPr>
                <w:rFonts w:ascii="Times New Roman" w:hAnsi="Times New Roman"/>
                <w:sz w:val="24"/>
                <w:szCs w:val="24"/>
              </w:rPr>
              <w:t xml:space="preserve"> </w:t>
            </w:r>
            <w:r w:rsidRPr="00F256A1">
              <w:rPr>
                <w:rFonts w:ascii="Times New Roman" w:hAnsi="Times New Roman"/>
                <w:sz w:val="24"/>
                <w:szCs w:val="24"/>
              </w:rPr>
              <w:t>Никола Пашић, Стојан Новаковић</w:t>
            </w:r>
          </w:p>
        </w:tc>
        <w:tc>
          <w:tcPr>
            <w:tcW w:w="4819" w:type="dxa"/>
            <w:tcBorders>
              <w:top w:val="single" w:sz="4" w:space="0" w:color="000000"/>
              <w:left w:val="single" w:sz="4" w:space="0" w:color="auto"/>
              <w:bottom w:val="single" w:sz="4" w:space="0" w:color="000000"/>
              <w:right w:val="single" w:sz="4" w:space="0" w:color="000000"/>
            </w:tcBorders>
          </w:tcPr>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Објашњавање основних појмова, улоге истакнутих личности, догађаја</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Читање одломака из књиге и анализирање</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Уочавање и именовање кључних појмова у тексту уџбеника</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Анализа филмова</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Вежбање сналажења на карти</w:t>
            </w:r>
          </w:p>
        </w:tc>
      </w:tr>
      <w:tr w:rsidR="00607926" w:rsidRPr="00F256A1"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F256A1" w:rsidRDefault="00607926" w:rsidP="00FD1DE9">
            <w:pPr>
              <w:jc w:val="both"/>
              <w:rPr>
                <w:rFonts w:ascii="Times New Roman" w:hAnsi="Times New Roman"/>
                <w:b/>
                <w:sz w:val="24"/>
                <w:szCs w:val="24"/>
              </w:rPr>
            </w:pPr>
            <w:r w:rsidRPr="00F256A1">
              <w:rPr>
                <w:rFonts w:ascii="Times New Roman" w:hAnsi="Times New Roman"/>
                <w:b/>
                <w:sz w:val="24"/>
                <w:szCs w:val="24"/>
              </w:rPr>
              <w:t>4.</w:t>
            </w:r>
          </w:p>
        </w:tc>
        <w:tc>
          <w:tcPr>
            <w:tcW w:w="3544" w:type="dxa"/>
            <w:tcBorders>
              <w:top w:val="single" w:sz="4" w:space="0" w:color="000000"/>
              <w:left w:val="single" w:sz="4" w:space="0" w:color="000000"/>
              <w:bottom w:val="single" w:sz="4" w:space="0" w:color="000000"/>
              <w:right w:val="single" w:sz="4" w:space="0" w:color="auto"/>
            </w:tcBorders>
          </w:tcPr>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ЕВРОПА, СВЕТ, СРПСКЕ</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ДРЖАВЕ И НАРОД НА</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ПОЧЕТКУ 20. ВЕКА</w:t>
            </w:r>
          </w:p>
        </w:tc>
        <w:tc>
          <w:tcPr>
            <w:tcW w:w="4819" w:type="dxa"/>
            <w:tcBorders>
              <w:top w:val="single" w:sz="4" w:space="0" w:color="000000"/>
              <w:left w:val="single" w:sz="4" w:space="0" w:color="auto"/>
              <w:bottom w:val="single" w:sz="4" w:space="0" w:color="000000"/>
              <w:right w:val="single" w:sz="4" w:space="0" w:color="000000"/>
            </w:tcBorders>
          </w:tcPr>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Међународни односи и кризе(формирање савеза, сукоби ококолонија, Руско-јапански рат, Мароканска криза, Анексиона криза, Либијски рат, балкански ратови).</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Култура, наука и свакодневни живот Краљевина Србија и њеноокружење (Мајски преврат, политички живот, унутрашња и спољна политика; појава југословенства, наука, култура, свакодневни живот, положај Срба под аустроугарском и османском влашћу, Црна Гора – доношење устава, проглашење краљевине; учешће Србије и</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Црне Горе у балканским ратовима).</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 xml:space="preserve">Велики рат (узроци и повод, савезништва и фронтови, Србија и Црна Гора у рату; преломнице, ток и последице рата; </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Истакнуте личности: Михајло Пупин, Никола Тесла, Николај II Романов, краљ</w:t>
            </w:r>
          </w:p>
          <w:p w:rsidR="00607926" w:rsidRPr="00F256A1" w:rsidRDefault="00607926" w:rsidP="00FD1DE9">
            <w:pPr>
              <w:spacing w:after="0" w:line="240" w:lineRule="auto"/>
              <w:jc w:val="both"/>
              <w:rPr>
                <w:rFonts w:ascii="Times New Roman" w:hAnsi="Times New Roman"/>
                <w:sz w:val="24"/>
                <w:szCs w:val="24"/>
              </w:rPr>
            </w:pPr>
            <w:r w:rsidRPr="00F256A1">
              <w:rPr>
                <w:rFonts w:ascii="Times New Roman" w:hAnsi="Times New Roman"/>
                <w:sz w:val="24"/>
                <w:szCs w:val="24"/>
              </w:rPr>
              <w:t>Петар и престолонаследник Александар Карађорђевић, Арчибалд Рајс, Милунка Савић, Радомир Путник, Степа Степановић, Живојин Мишић, Петар Бојовић, Јанко Вукотић, Драгутин Димитријевић Апис</w:t>
            </w:r>
          </w:p>
        </w:tc>
        <w:tc>
          <w:tcPr>
            <w:tcW w:w="4819" w:type="dxa"/>
            <w:tcBorders>
              <w:top w:val="single" w:sz="4" w:space="0" w:color="000000"/>
              <w:left w:val="single" w:sz="4" w:space="0" w:color="auto"/>
              <w:bottom w:val="single" w:sz="4" w:space="0" w:color="000000"/>
              <w:right w:val="single" w:sz="4" w:space="0" w:color="000000"/>
            </w:tcBorders>
          </w:tcPr>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Објашњавање основних појмова, улоге истакнутих личности, догађаја</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Читање одломака из књиге и анализирање</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Уочавање и именовање кључних појмова у тексту уџбеника</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Анализа филмова</w:t>
            </w:r>
          </w:p>
          <w:p w:rsidR="00607926" w:rsidRPr="00F256A1" w:rsidRDefault="00607926" w:rsidP="000E1F60">
            <w:pPr>
              <w:spacing w:after="0" w:line="240" w:lineRule="auto"/>
              <w:jc w:val="both"/>
              <w:rPr>
                <w:rFonts w:ascii="Times New Roman" w:hAnsi="Times New Roman"/>
                <w:sz w:val="24"/>
                <w:szCs w:val="24"/>
              </w:rPr>
            </w:pPr>
            <w:r w:rsidRPr="00F256A1">
              <w:rPr>
                <w:rFonts w:ascii="Times New Roman" w:hAnsi="Times New Roman"/>
                <w:sz w:val="24"/>
                <w:szCs w:val="24"/>
              </w:rPr>
              <w:t>Вежбање сналажења на карти</w:t>
            </w:r>
          </w:p>
        </w:tc>
      </w:tr>
    </w:tbl>
    <w:p w:rsidR="0051393F" w:rsidRPr="00607926" w:rsidRDefault="0051393F" w:rsidP="001514D2">
      <w:pPr>
        <w:spacing w:after="0" w:line="240" w:lineRule="auto"/>
        <w:jc w:val="both"/>
        <w:rPr>
          <w:rFonts w:ascii="Times New Roman" w:hAnsi="Times New Roman"/>
          <w:b/>
          <w:sz w:val="24"/>
          <w:szCs w:val="24"/>
          <w:lang w:val="sr-Latn-RS"/>
        </w:rPr>
      </w:pPr>
    </w:p>
    <w:p w:rsidR="0051393F" w:rsidRPr="00112B0D" w:rsidRDefault="0051393F" w:rsidP="001514D2">
      <w:pPr>
        <w:spacing w:after="0" w:line="240" w:lineRule="auto"/>
        <w:jc w:val="both"/>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514D2" w:rsidRPr="00546230"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514D2" w:rsidRPr="0051393F" w:rsidRDefault="001514D2" w:rsidP="00FD1DE9">
            <w:pPr>
              <w:spacing w:after="0" w:line="240" w:lineRule="auto"/>
              <w:jc w:val="both"/>
              <w:rPr>
                <w:rFonts w:ascii="Times New Roman" w:hAnsi="Times New Roman"/>
                <w:b/>
                <w:sz w:val="24"/>
                <w:szCs w:val="24"/>
                <w:lang w:val="sr-Cyrl-RS"/>
              </w:rPr>
            </w:pPr>
            <w:r>
              <w:rPr>
                <w:rFonts w:ascii="Times New Roman" w:hAnsi="Times New Roman"/>
                <w:b/>
                <w:sz w:val="24"/>
                <w:szCs w:val="24"/>
                <w:lang w:val="sr-Cyrl-RS"/>
              </w:rPr>
              <w:t>Допунска настава</w:t>
            </w:r>
          </w:p>
        </w:tc>
      </w:tr>
      <w:tr w:rsidR="001514D2" w:rsidRPr="00546230"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514D2" w:rsidRPr="00546230" w:rsidRDefault="001514D2" w:rsidP="00FD1DE9">
            <w:pPr>
              <w:spacing w:after="0" w:line="240" w:lineRule="auto"/>
              <w:jc w:val="both"/>
              <w:rPr>
                <w:rFonts w:ascii="Times New Roman" w:hAnsi="Times New Roman"/>
                <w:b/>
                <w:sz w:val="24"/>
                <w:szCs w:val="24"/>
                <w:lang w:val="sr-Cyrl-RS"/>
              </w:rPr>
            </w:pPr>
            <w:r w:rsidRPr="00546230">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514D2" w:rsidRPr="00546230" w:rsidRDefault="001514D2" w:rsidP="00FD1DE9">
            <w:pPr>
              <w:spacing w:after="0" w:line="240" w:lineRule="auto"/>
              <w:jc w:val="both"/>
              <w:rPr>
                <w:rFonts w:ascii="Times New Roman" w:hAnsi="Times New Roman"/>
                <w:b/>
                <w:sz w:val="24"/>
                <w:szCs w:val="24"/>
                <w:lang w:val="sr-Cyrl-CS"/>
              </w:rPr>
            </w:pPr>
            <w:r w:rsidRPr="00546230">
              <w:rPr>
                <w:rFonts w:ascii="Times New Roman" w:hAnsi="Times New Roman"/>
                <w:b/>
                <w:sz w:val="24"/>
                <w:szCs w:val="24"/>
                <w:lang w:val="sr-Cyrl-CS"/>
              </w:rPr>
              <w:t xml:space="preserve">Седми </w:t>
            </w:r>
          </w:p>
        </w:tc>
      </w:tr>
      <w:tr w:rsidR="001514D2" w:rsidRPr="00546230"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514D2" w:rsidRPr="00546230" w:rsidRDefault="001514D2" w:rsidP="00FD1DE9">
            <w:pPr>
              <w:spacing w:after="0" w:line="240" w:lineRule="auto"/>
              <w:jc w:val="both"/>
              <w:rPr>
                <w:rFonts w:ascii="Times New Roman" w:hAnsi="Times New Roman"/>
                <w:b/>
                <w:sz w:val="24"/>
                <w:szCs w:val="24"/>
                <w:lang w:val="sr-Cyrl-RS"/>
              </w:rPr>
            </w:pPr>
            <w:r w:rsidRPr="00546230">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514D2" w:rsidRPr="00546230" w:rsidRDefault="00112B0D" w:rsidP="00FD1DE9">
            <w:pPr>
              <w:spacing w:after="0" w:line="240" w:lineRule="auto"/>
              <w:jc w:val="both"/>
              <w:rPr>
                <w:rFonts w:ascii="Times New Roman" w:hAnsi="Times New Roman"/>
                <w:b/>
                <w:sz w:val="24"/>
                <w:szCs w:val="24"/>
                <w:lang w:val="sr-Cyrl-CS"/>
              </w:rPr>
            </w:pPr>
            <w:r>
              <w:rPr>
                <w:rFonts w:ascii="Times New Roman" w:hAnsi="Times New Roman"/>
                <w:b/>
                <w:sz w:val="24"/>
                <w:szCs w:val="24"/>
                <w:lang w:val="sr-Cyrl-CS"/>
              </w:rPr>
              <w:t>Г</w:t>
            </w:r>
            <w:r w:rsidR="001514D2" w:rsidRPr="00546230">
              <w:rPr>
                <w:rFonts w:ascii="Times New Roman" w:hAnsi="Times New Roman"/>
                <w:b/>
                <w:sz w:val="24"/>
                <w:szCs w:val="24"/>
                <w:lang w:val="sr-Cyrl-CS"/>
              </w:rPr>
              <w:t>еографија</w:t>
            </w:r>
          </w:p>
        </w:tc>
      </w:tr>
      <w:tr w:rsidR="001514D2" w:rsidRPr="00546230" w:rsidTr="00FD1DE9">
        <w:tc>
          <w:tcPr>
            <w:tcW w:w="4428" w:type="dxa"/>
            <w:tcBorders>
              <w:top w:val="single" w:sz="4" w:space="0" w:color="auto"/>
              <w:left w:val="single" w:sz="4" w:space="0" w:color="auto"/>
              <w:bottom w:val="single" w:sz="4" w:space="0" w:color="auto"/>
              <w:right w:val="single" w:sz="4" w:space="0" w:color="auto"/>
            </w:tcBorders>
          </w:tcPr>
          <w:p w:rsidR="001514D2" w:rsidRPr="00546230" w:rsidRDefault="001514D2" w:rsidP="00FD1DE9">
            <w:pPr>
              <w:spacing w:after="0" w:line="240" w:lineRule="auto"/>
              <w:jc w:val="both"/>
              <w:rPr>
                <w:rFonts w:ascii="Times New Roman" w:hAnsi="Times New Roman"/>
                <w:b/>
                <w:sz w:val="24"/>
                <w:szCs w:val="24"/>
                <w:lang w:val="sr-Cyrl-RS"/>
              </w:rPr>
            </w:pPr>
            <w:r w:rsidRPr="00546230">
              <w:rPr>
                <w:rFonts w:ascii="Times New Roman" w:hAnsi="Times New Roman"/>
                <w:b/>
                <w:sz w:val="24"/>
                <w:szCs w:val="24"/>
              </w:rPr>
              <w:t xml:space="preserve">Циљ </w:t>
            </w:r>
            <w:r w:rsidRPr="00546230">
              <w:rPr>
                <w:rFonts w:ascii="Times New Roman" w:hAnsi="Times New Roman"/>
                <w:b/>
                <w:sz w:val="24"/>
                <w:szCs w:val="24"/>
                <w:lang w:val="sr-Cyrl-RS"/>
              </w:rPr>
              <w:t>допунске наставе</w:t>
            </w:r>
          </w:p>
          <w:p w:rsidR="001514D2" w:rsidRPr="00546230" w:rsidRDefault="001514D2" w:rsidP="00FD1DE9">
            <w:pPr>
              <w:spacing w:after="0" w:line="240" w:lineRule="auto"/>
              <w:jc w:val="both"/>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514D2" w:rsidRPr="00546230" w:rsidRDefault="001514D2" w:rsidP="00FD1DE9">
            <w:pPr>
              <w:spacing w:after="150"/>
              <w:jc w:val="both"/>
              <w:rPr>
                <w:rFonts w:ascii="Times New Roman" w:eastAsia="Times New Roman" w:hAnsi="Times New Roman"/>
                <w:b/>
                <w:sz w:val="24"/>
                <w:szCs w:val="24"/>
              </w:rPr>
            </w:pPr>
            <w:r w:rsidRPr="00546230">
              <w:rPr>
                <w:rFonts w:ascii="Times New Roman" w:eastAsia="Times New Roman" w:hAnsi="Times New Roman"/>
                <w:sz w:val="24"/>
                <w:szCs w:val="24"/>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 умења и вештина из наставног градива</w:t>
            </w:r>
            <w:r w:rsidRPr="00546230">
              <w:rPr>
                <w:rFonts w:ascii="Times New Roman" w:eastAsia="Times New Roman" w:hAnsi="Times New Roman"/>
                <w:b/>
                <w:sz w:val="24"/>
                <w:szCs w:val="24"/>
                <w:lang w:val="sr-Cyrl-CS"/>
              </w:rPr>
              <w:t>.</w:t>
            </w:r>
          </w:p>
        </w:tc>
      </w:tr>
    </w:tbl>
    <w:p w:rsidR="001514D2" w:rsidRDefault="001514D2" w:rsidP="001514D2">
      <w:pPr>
        <w:spacing w:after="0" w:line="240" w:lineRule="auto"/>
        <w:jc w:val="both"/>
        <w:rPr>
          <w:rFonts w:ascii="Times New Roman" w:hAnsi="Times New Roman"/>
          <w:b/>
          <w:sz w:val="24"/>
          <w:szCs w:val="24"/>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607926" w:rsidRPr="00546230" w:rsidTr="00607926">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07926" w:rsidRPr="00546230" w:rsidRDefault="00607926" w:rsidP="00FD1DE9">
            <w:pPr>
              <w:jc w:val="both"/>
              <w:rPr>
                <w:rFonts w:ascii="Times New Roman" w:hAnsi="Times New Roman"/>
                <w:b/>
                <w:sz w:val="24"/>
                <w:szCs w:val="24"/>
                <w:lang w:val="sr-Cyrl-RS"/>
              </w:rPr>
            </w:pPr>
            <w:r w:rsidRPr="00546230">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607926" w:rsidRPr="00546230" w:rsidRDefault="00607926" w:rsidP="00FD1DE9">
            <w:pPr>
              <w:jc w:val="both"/>
              <w:rPr>
                <w:rFonts w:ascii="Times New Roman" w:hAnsi="Times New Roman"/>
                <w:b/>
                <w:sz w:val="24"/>
                <w:szCs w:val="24"/>
              </w:rPr>
            </w:pPr>
            <w:r w:rsidRPr="00546230">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607926" w:rsidRPr="00546230" w:rsidRDefault="00607926" w:rsidP="00FD1DE9">
            <w:pPr>
              <w:jc w:val="both"/>
              <w:rPr>
                <w:rFonts w:ascii="Times New Roman" w:hAnsi="Times New Roman"/>
                <w:b/>
                <w:sz w:val="24"/>
                <w:szCs w:val="24"/>
              </w:rPr>
            </w:pPr>
            <w:r w:rsidRPr="00546230">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FD1DE9">
            <w:pPr>
              <w:jc w:val="both"/>
              <w:rPr>
                <w:rFonts w:ascii="Times New Roman" w:hAnsi="Times New Roman"/>
                <w:b/>
                <w:sz w:val="24"/>
                <w:szCs w:val="24"/>
              </w:rPr>
            </w:pPr>
            <w:r w:rsidRPr="00240857">
              <w:rPr>
                <w:rFonts w:ascii="Times New Roman" w:hAnsi="Times New Roman"/>
                <w:b/>
                <w:sz w:val="24"/>
                <w:szCs w:val="24"/>
              </w:rPr>
              <w:t>Начини и поступци остваривања</w:t>
            </w:r>
          </w:p>
        </w:tc>
      </w:tr>
      <w:tr w:rsidR="00607926" w:rsidRPr="00546230"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46230" w:rsidRDefault="00607926" w:rsidP="00FD1DE9">
            <w:pPr>
              <w:jc w:val="both"/>
              <w:rPr>
                <w:rFonts w:ascii="Times New Roman" w:hAnsi="Times New Roman"/>
                <w:b/>
                <w:sz w:val="24"/>
                <w:szCs w:val="24"/>
                <w:lang w:val="sr-Cyrl-RS"/>
              </w:rPr>
            </w:pPr>
            <w:r w:rsidRPr="00546230">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000000"/>
            </w:tcBorders>
          </w:tcPr>
          <w:p w:rsidR="00607926" w:rsidRPr="00546230" w:rsidRDefault="00607926" w:rsidP="00FD1DE9">
            <w:pPr>
              <w:jc w:val="both"/>
              <w:rPr>
                <w:rFonts w:ascii="Times New Roman" w:hAnsi="Times New Roman"/>
                <w:sz w:val="24"/>
                <w:szCs w:val="24"/>
              </w:rPr>
            </w:pPr>
            <w:r w:rsidRPr="00546230">
              <w:rPr>
                <w:rFonts w:ascii="Times New Roman" w:hAnsi="Times New Roman"/>
                <w:sz w:val="24"/>
                <w:szCs w:val="24"/>
                <w:lang w:val="sr-Cyrl-RS"/>
              </w:rPr>
              <w:t>АЗИЈА</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FD1DE9">
            <w:pPr>
              <w:jc w:val="both"/>
              <w:rPr>
                <w:rFonts w:ascii="Times New Roman" w:hAnsi="Times New Roman"/>
                <w:sz w:val="24"/>
                <w:szCs w:val="24"/>
              </w:rPr>
            </w:pPr>
            <w:r w:rsidRPr="00546230">
              <w:rPr>
                <w:rFonts w:ascii="Times New Roman" w:hAnsi="Times New Roman"/>
                <w:sz w:val="24"/>
                <w:szCs w:val="24"/>
                <w:lang w:val="sr-Cyrl-RS"/>
              </w:rPr>
              <w:t>Природне и друштвене одлике Азије, географске регије Азије</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0E1F60">
            <w:pPr>
              <w:spacing w:after="0" w:line="240" w:lineRule="auto"/>
              <w:jc w:val="both"/>
              <w:rPr>
                <w:rFonts w:ascii="Times New Roman" w:hAnsi="Times New Roman"/>
                <w:sz w:val="24"/>
                <w:szCs w:val="24"/>
                <w:lang w:val="sr-Cyrl-RS"/>
              </w:rPr>
            </w:pPr>
            <w:r w:rsidRPr="00546230">
              <w:rPr>
                <w:rFonts w:ascii="Times New Roman" w:hAnsi="Times New Roman"/>
                <w:sz w:val="24"/>
                <w:szCs w:val="24"/>
                <w:lang w:val="sr-Cyrl-RS"/>
              </w:rPr>
              <w:t xml:space="preserve">Наставник индивидуално или у пару, на </w:t>
            </w:r>
            <w:r w:rsidRPr="00546230">
              <w:rPr>
                <w:rFonts w:ascii="Times New Roman" w:hAnsi="Times New Roman"/>
                <w:sz w:val="24"/>
                <w:szCs w:val="24"/>
                <w:lang w:val="sr-Cyrl-CS"/>
              </w:rPr>
              <w:t>погодним примерима и вежбама на карти презентује</w:t>
            </w:r>
            <w:r w:rsidRPr="00546230">
              <w:rPr>
                <w:rFonts w:ascii="Times New Roman" w:hAnsi="Times New Roman"/>
                <w:sz w:val="24"/>
                <w:szCs w:val="24"/>
                <w:lang w:val="sr-Cyrl-RS"/>
              </w:rPr>
              <w:t>, објашњава</w:t>
            </w:r>
            <w:r w:rsidRPr="00546230">
              <w:rPr>
                <w:rFonts w:ascii="Times New Roman" w:hAnsi="Times New Roman"/>
                <w:sz w:val="24"/>
                <w:szCs w:val="24"/>
                <w:lang w:val="sr-Cyrl-CS"/>
              </w:rPr>
              <w:t xml:space="preserve"> природне, друштвене и политичке одлике Азије</w:t>
            </w:r>
          </w:p>
        </w:tc>
      </w:tr>
      <w:tr w:rsidR="00607926" w:rsidRPr="00546230"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46230" w:rsidRDefault="00607926" w:rsidP="00FD1DE9">
            <w:pPr>
              <w:jc w:val="both"/>
              <w:rPr>
                <w:rFonts w:ascii="Times New Roman" w:hAnsi="Times New Roman"/>
                <w:b/>
                <w:sz w:val="24"/>
                <w:szCs w:val="24"/>
                <w:lang w:val="sr-Cyrl-RS"/>
              </w:rPr>
            </w:pPr>
            <w:r w:rsidRPr="00546230">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000000"/>
            </w:tcBorders>
          </w:tcPr>
          <w:p w:rsidR="00607926" w:rsidRPr="00546230" w:rsidRDefault="00607926" w:rsidP="00FD1DE9">
            <w:pPr>
              <w:jc w:val="both"/>
              <w:rPr>
                <w:rFonts w:ascii="Times New Roman" w:hAnsi="Times New Roman"/>
                <w:sz w:val="24"/>
                <w:szCs w:val="24"/>
              </w:rPr>
            </w:pPr>
            <w:r w:rsidRPr="00546230">
              <w:rPr>
                <w:rFonts w:ascii="Times New Roman" w:hAnsi="Times New Roman"/>
                <w:sz w:val="24"/>
                <w:szCs w:val="24"/>
                <w:lang w:val="sr-Cyrl-RS"/>
              </w:rPr>
              <w:t>АФРИКА</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FD1DE9">
            <w:pPr>
              <w:jc w:val="both"/>
              <w:rPr>
                <w:rFonts w:ascii="Times New Roman" w:hAnsi="Times New Roman"/>
                <w:sz w:val="24"/>
                <w:szCs w:val="24"/>
              </w:rPr>
            </w:pPr>
            <w:r w:rsidRPr="00546230">
              <w:rPr>
                <w:rFonts w:ascii="Times New Roman" w:hAnsi="Times New Roman"/>
                <w:sz w:val="24"/>
                <w:szCs w:val="24"/>
                <w:lang w:val="sr-Cyrl-RS"/>
              </w:rPr>
              <w:t>Природне и друштвене одлике Африке, географске регије Африке</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0E1F60">
            <w:pPr>
              <w:spacing w:after="0" w:line="240" w:lineRule="auto"/>
              <w:jc w:val="both"/>
              <w:rPr>
                <w:rFonts w:ascii="Times New Roman" w:hAnsi="Times New Roman"/>
                <w:sz w:val="24"/>
                <w:szCs w:val="24"/>
                <w:lang w:val="sr-Cyrl-RS"/>
              </w:rPr>
            </w:pPr>
            <w:r w:rsidRPr="00546230">
              <w:rPr>
                <w:rFonts w:ascii="Times New Roman" w:hAnsi="Times New Roman"/>
                <w:sz w:val="24"/>
                <w:szCs w:val="24"/>
                <w:lang w:val="sr-Cyrl-RS"/>
              </w:rPr>
              <w:t xml:space="preserve">Наставник индивидуално или у пару, на </w:t>
            </w:r>
            <w:r w:rsidRPr="00546230">
              <w:rPr>
                <w:rFonts w:ascii="Times New Roman" w:hAnsi="Times New Roman"/>
                <w:sz w:val="24"/>
                <w:szCs w:val="24"/>
                <w:lang w:val="sr-Cyrl-CS"/>
              </w:rPr>
              <w:t>погодним примерима и вежбама на карти презентује</w:t>
            </w:r>
            <w:r w:rsidRPr="00546230">
              <w:rPr>
                <w:rFonts w:ascii="Times New Roman" w:hAnsi="Times New Roman"/>
                <w:sz w:val="24"/>
                <w:szCs w:val="24"/>
                <w:lang w:val="sr-Cyrl-RS"/>
              </w:rPr>
              <w:t>, објашњава</w:t>
            </w:r>
            <w:r w:rsidRPr="00546230">
              <w:rPr>
                <w:rFonts w:ascii="Times New Roman" w:hAnsi="Times New Roman"/>
                <w:sz w:val="24"/>
                <w:szCs w:val="24"/>
                <w:lang w:val="sr-Cyrl-CS"/>
              </w:rPr>
              <w:t xml:space="preserve"> природне, друштвене и политичке одлике </w:t>
            </w:r>
            <w:r w:rsidRPr="00546230">
              <w:rPr>
                <w:rFonts w:ascii="Times New Roman" w:hAnsi="Times New Roman"/>
                <w:sz w:val="24"/>
                <w:szCs w:val="24"/>
                <w:lang w:val="sr-Cyrl-RS"/>
              </w:rPr>
              <w:t>Африке</w:t>
            </w:r>
          </w:p>
        </w:tc>
      </w:tr>
      <w:tr w:rsidR="00607926" w:rsidRPr="00546230"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46230" w:rsidRDefault="00607926" w:rsidP="00FD1DE9">
            <w:pPr>
              <w:jc w:val="both"/>
              <w:rPr>
                <w:rFonts w:ascii="Times New Roman" w:hAnsi="Times New Roman"/>
                <w:b/>
                <w:sz w:val="24"/>
                <w:szCs w:val="24"/>
                <w:lang w:val="sr-Cyrl-RS"/>
              </w:rPr>
            </w:pPr>
            <w:r w:rsidRPr="00546230">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000000"/>
            </w:tcBorders>
          </w:tcPr>
          <w:p w:rsidR="00607926" w:rsidRPr="00546230" w:rsidRDefault="00607926" w:rsidP="00FD1DE9">
            <w:pPr>
              <w:jc w:val="both"/>
              <w:rPr>
                <w:rFonts w:ascii="Times New Roman" w:hAnsi="Times New Roman"/>
                <w:sz w:val="24"/>
                <w:szCs w:val="24"/>
              </w:rPr>
            </w:pPr>
            <w:r w:rsidRPr="00546230">
              <w:rPr>
                <w:rFonts w:ascii="Times New Roman" w:hAnsi="Times New Roman"/>
                <w:sz w:val="24"/>
                <w:szCs w:val="24"/>
                <w:lang w:val="sr-Cyrl-RS"/>
              </w:rPr>
              <w:t>АМЕРИКА</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FD1DE9">
            <w:pPr>
              <w:jc w:val="both"/>
              <w:rPr>
                <w:rFonts w:ascii="Times New Roman" w:hAnsi="Times New Roman"/>
                <w:sz w:val="24"/>
                <w:szCs w:val="24"/>
              </w:rPr>
            </w:pPr>
            <w:r w:rsidRPr="00546230">
              <w:rPr>
                <w:rFonts w:ascii="Times New Roman" w:hAnsi="Times New Roman"/>
                <w:sz w:val="24"/>
                <w:szCs w:val="24"/>
                <w:lang w:val="sr-Cyrl-RS"/>
              </w:rPr>
              <w:t>Природне и друштвене одлике Северне  и Јужне Америке, географске регије Северне  и Јужне  Америке</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0E1F60">
            <w:pPr>
              <w:spacing w:after="0" w:line="240" w:lineRule="auto"/>
              <w:jc w:val="both"/>
              <w:rPr>
                <w:rFonts w:ascii="Times New Roman" w:hAnsi="Times New Roman"/>
                <w:sz w:val="24"/>
                <w:szCs w:val="24"/>
                <w:lang w:val="sr-Cyrl-RS"/>
              </w:rPr>
            </w:pPr>
            <w:r w:rsidRPr="00546230">
              <w:rPr>
                <w:rFonts w:ascii="Times New Roman" w:hAnsi="Times New Roman"/>
                <w:sz w:val="24"/>
                <w:szCs w:val="24"/>
                <w:lang w:val="sr-Cyrl-RS"/>
              </w:rPr>
              <w:t xml:space="preserve">Наставник индивидуално или у пару, на </w:t>
            </w:r>
            <w:r w:rsidRPr="00546230">
              <w:rPr>
                <w:rFonts w:ascii="Times New Roman" w:hAnsi="Times New Roman"/>
                <w:sz w:val="24"/>
                <w:szCs w:val="24"/>
                <w:lang w:val="sr-Cyrl-CS"/>
              </w:rPr>
              <w:t>погодним примерима и вежбама на карти презентује</w:t>
            </w:r>
            <w:r w:rsidRPr="00546230">
              <w:rPr>
                <w:rFonts w:ascii="Times New Roman" w:hAnsi="Times New Roman"/>
                <w:sz w:val="24"/>
                <w:szCs w:val="24"/>
                <w:lang w:val="sr-Cyrl-RS"/>
              </w:rPr>
              <w:t>, објашњава</w:t>
            </w:r>
            <w:r w:rsidRPr="00546230">
              <w:rPr>
                <w:rFonts w:ascii="Times New Roman" w:hAnsi="Times New Roman"/>
                <w:sz w:val="24"/>
                <w:szCs w:val="24"/>
                <w:lang w:val="sr-Cyrl-CS"/>
              </w:rPr>
              <w:t xml:space="preserve"> природне, друштвене и политичке одлике </w:t>
            </w:r>
            <w:r w:rsidRPr="00546230">
              <w:rPr>
                <w:rFonts w:ascii="Times New Roman" w:hAnsi="Times New Roman"/>
                <w:sz w:val="24"/>
                <w:szCs w:val="24"/>
                <w:lang w:val="sr-Cyrl-RS"/>
              </w:rPr>
              <w:t>Северне и Јужне Америке</w:t>
            </w:r>
          </w:p>
        </w:tc>
      </w:tr>
      <w:tr w:rsidR="00607926" w:rsidRPr="00546230"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46230" w:rsidRDefault="00607926" w:rsidP="00FD1DE9">
            <w:pPr>
              <w:jc w:val="both"/>
              <w:rPr>
                <w:rFonts w:ascii="Times New Roman" w:hAnsi="Times New Roman"/>
                <w:b/>
                <w:sz w:val="24"/>
                <w:szCs w:val="24"/>
                <w:lang w:val="sr-Cyrl-RS"/>
              </w:rPr>
            </w:pPr>
            <w:r w:rsidRPr="00546230">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000000"/>
            </w:tcBorders>
          </w:tcPr>
          <w:p w:rsidR="00607926" w:rsidRPr="00546230" w:rsidRDefault="00607926" w:rsidP="00FD1DE9">
            <w:pPr>
              <w:spacing w:after="0" w:line="240" w:lineRule="auto"/>
              <w:jc w:val="both"/>
              <w:rPr>
                <w:rFonts w:ascii="Times New Roman" w:hAnsi="Times New Roman"/>
                <w:sz w:val="24"/>
                <w:szCs w:val="24"/>
              </w:rPr>
            </w:pPr>
          </w:p>
          <w:p w:rsidR="00607926" w:rsidRPr="00546230" w:rsidRDefault="00607926" w:rsidP="00FD1DE9">
            <w:pPr>
              <w:jc w:val="both"/>
              <w:rPr>
                <w:rFonts w:ascii="Times New Roman" w:hAnsi="Times New Roman"/>
                <w:sz w:val="24"/>
                <w:szCs w:val="24"/>
              </w:rPr>
            </w:pPr>
            <w:r w:rsidRPr="00546230">
              <w:rPr>
                <w:rFonts w:ascii="Times New Roman" w:hAnsi="Times New Roman"/>
                <w:sz w:val="24"/>
                <w:szCs w:val="24"/>
                <w:lang w:val="sr-Cyrl-RS"/>
              </w:rPr>
              <w:t>АУСТРАЛИЈА И ОКЕАНИЈА</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FD1DE9">
            <w:pPr>
              <w:jc w:val="both"/>
              <w:rPr>
                <w:rFonts w:ascii="Times New Roman" w:hAnsi="Times New Roman"/>
                <w:sz w:val="24"/>
                <w:szCs w:val="24"/>
              </w:rPr>
            </w:pPr>
            <w:r w:rsidRPr="00546230">
              <w:rPr>
                <w:rFonts w:ascii="Times New Roman" w:hAnsi="Times New Roman"/>
                <w:sz w:val="24"/>
                <w:szCs w:val="24"/>
                <w:lang w:val="sr-Cyrl-RS"/>
              </w:rPr>
              <w:t>Природне и друштвене одлике Аустралије и Океаније, географске регије Аустралије и Океаније</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0E1F60">
            <w:pPr>
              <w:spacing w:after="0" w:line="240" w:lineRule="auto"/>
              <w:jc w:val="both"/>
              <w:rPr>
                <w:rFonts w:ascii="Times New Roman" w:hAnsi="Times New Roman"/>
                <w:sz w:val="24"/>
                <w:szCs w:val="24"/>
                <w:lang w:val="sr-Cyrl-RS"/>
              </w:rPr>
            </w:pPr>
            <w:r w:rsidRPr="00546230">
              <w:rPr>
                <w:rFonts w:ascii="Times New Roman" w:hAnsi="Times New Roman"/>
                <w:sz w:val="24"/>
                <w:szCs w:val="24"/>
                <w:lang w:val="sr-Cyrl-RS"/>
              </w:rPr>
              <w:t xml:space="preserve">Наставник индивидуално или у пару, на </w:t>
            </w:r>
            <w:r w:rsidRPr="00546230">
              <w:rPr>
                <w:rFonts w:ascii="Times New Roman" w:hAnsi="Times New Roman"/>
                <w:sz w:val="24"/>
                <w:szCs w:val="24"/>
                <w:lang w:val="sr-Cyrl-CS"/>
              </w:rPr>
              <w:t>погодним примерима и вежбама на карти презентује</w:t>
            </w:r>
            <w:r w:rsidRPr="00546230">
              <w:rPr>
                <w:rFonts w:ascii="Times New Roman" w:hAnsi="Times New Roman"/>
                <w:sz w:val="24"/>
                <w:szCs w:val="24"/>
                <w:lang w:val="sr-Cyrl-RS"/>
              </w:rPr>
              <w:t>, објашњава</w:t>
            </w:r>
            <w:r w:rsidRPr="00546230">
              <w:rPr>
                <w:rFonts w:ascii="Times New Roman" w:hAnsi="Times New Roman"/>
                <w:sz w:val="24"/>
                <w:szCs w:val="24"/>
                <w:lang w:val="sr-Cyrl-CS"/>
              </w:rPr>
              <w:t xml:space="preserve"> природне, друштвене и политичке одлике</w:t>
            </w:r>
            <w:r w:rsidRPr="00546230">
              <w:rPr>
                <w:rFonts w:ascii="Times New Roman" w:hAnsi="Times New Roman"/>
                <w:sz w:val="24"/>
                <w:szCs w:val="24"/>
                <w:lang w:val="sr-Cyrl-RS"/>
              </w:rPr>
              <w:t xml:space="preserve"> Аустралије и Океаније</w:t>
            </w:r>
          </w:p>
        </w:tc>
      </w:tr>
      <w:tr w:rsidR="00607926" w:rsidRPr="00546230"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46230" w:rsidRDefault="00607926" w:rsidP="00FD1DE9">
            <w:pPr>
              <w:jc w:val="both"/>
              <w:rPr>
                <w:rFonts w:ascii="Times New Roman" w:hAnsi="Times New Roman"/>
                <w:b/>
                <w:sz w:val="24"/>
                <w:szCs w:val="24"/>
                <w:lang w:val="sr-Cyrl-RS"/>
              </w:rPr>
            </w:pPr>
            <w:r w:rsidRPr="00546230">
              <w:rPr>
                <w:rFonts w:ascii="Times New Roman" w:hAnsi="Times New Roman"/>
                <w:b/>
                <w:sz w:val="24"/>
                <w:szCs w:val="24"/>
                <w:lang w:val="sr-Cyrl-RS"/>
              </w:rPr>
              <w:t>6.</w:t>
            </w:r>
          </w:p>
        </w:tc>
        <w:tc>
          <w:tcPr>
            <w:tcW w:w="3686" w:type="dxa"/>
            <w:tcBorders>
              <w:top w:val="single" w:sz="4" w:space="0" w:color="000000"/>
              <w:left w:val="single" w:sz="4" w:space="0" w:color="000000"/>
              <w:bottom w:val="single" w:sz="4" w:space="0" w:color="000000"/>
              <w:right w:val="single" w:sz="4" w:space="0" w:color="auto"/>
            </w:tcBorders>
          </w:tcPr>
          <w:p w:rsidR="00607926" w:rsidRPr="00546230" w:rsidRDefault="00607926" w:rsidP="00FD1DE9">
            <w:pPr>
              <w:jc w:val="both"/>
              <w:rPr>
                <w:rFonts w:ascii="Times New Roman" w:hAnsi="Times New Roman"/>
                <w:sz w:val="24"/>
                <w:szCs w:val="24"/>
                <w:lang w:val="sr-Cyrl-RS"/>
              </w:rPr>
            </w:pPr>
            <w:r w:rsidRPr="00546230">
              <w:rPr>
                <w:rFonts w:ascii="Times New Roman" w:hAnsi="Times New Roman"/>
                <w:sz w:val="24"/>
                <w:szCs w:val="24"/>
                <w:lang w:val="sr-Cyrl-RS"/>
              </w:rPr>
              <w:t xml:space="preserve">ПОЛАРНЕ ОНЛАСТИ </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FD1DE9">
            <w:pPr>
              <w:jc w:val="both"/>
              <w:rPr>
                <w:rFonts w:ascii="Times New Roman" w:hAnsi="Times New Roman"/>
                <w:sz w:val="24"/>
                <w:szCs w:val="24"/>
                <w:lang w:val="sr-Cyrl-RS"/>
              </w:rPr>
            </w:pPr>
            <w:r w:rsidRPr="00546230">
              <w:rPr>
                <w:rFonts w:ascii="Times New Roman" w:hAnsi="Times New Roman"/>
                <w:sz w:val="24"/>
                <w:szCs w:val="24"/>
                <w:lang w:val="sr-Cyrl-RS"/>
              </w:rPr>
              <w:t xml:space="preserve">Природне и друштвене одлике Поларних области </w:t>
            </w:r>
          </w:p>
        </w:tc>
        <w:tc>
          <w:tcPr>
            <w:tcW w:w="4819" w:type="dxa"/>
            <w:tcBorders>
              <w:top w:val="single" w:sz="4" w:space="0" w:color="000000"/>
              <w:left w:val="single" w:sz="4" w:space="0" w:color="auto"/>
              <w:bottom w:val="single" w:sz="4" w:space="0" w:color="000000"/>
              <w:right w:val="single" w:sz="4" w:space="0" w:color="000000"/>
            </w:tcBorders>
          </w:tcPr>
          <w:p w:rsidR="00607926" w:rsidRPr="00546230" w:rsidRDefault="00607926" w:rsidP="000E1F60">
            <w:pPr>
              <w:spacing w:after="0" w:line="240" w:lineRule="auto"/>
              <w:jc w:val="both"/>
              <w:rPr>
                <w:rFonts w:ascii="Times New Roman" w:hAnsi="Times New Roman"/>
                <w:sz w:val="24"/>
                <w:szCs w:val="24"/>
                <w:lang w:val="sr-Cyrl-RS"/>
              </w:rPr>
            </w:pPr>
            <w:r w:rsidRPr="00546230">
              <w:rPr>
                <w:rFonts w:ascii="Times New Roman" w:hAnsi="Times New Roman"/>
                <w:sz w:val="24"/>
                <w:szCs w:val="24"/>
                <w:lang w:val="sr-Cyrl-RS"/>
              </w:rPr>
              <w:t xml:space="preserve">Наставник индивидуално или у пару, на </w:t>
            </w:r>
            <w:r w:rsidRPr="00546230">
              <w:rPr>
                <w:rFonts w:ascii="Times New Roman" w:hAnsi="Times New Roman"/>
                <w:sz w:val="24"/>
                <w:szCs w:val="24"/>
                <w:lang w:val="sr-Cyrl-CS"/>
              </w:rPr>
              <w:t>погодним примерима и вежбама на карти презентује</w:t>
            </w:r>
            <w:r w:rsidRPr="00546230">
              <w:rPr>
                <w:rFonts w:ascii="Times New Roman" w:hAnsi="Times New Roman"/>
                <w:sz w:val="24"/>
                <w:szCs w:val="24"/>
                <w:lang w:val="sr-Cyrl-RS"/>
              </w:rPr>
              <w:t>, објашњава</w:t>
            </w:r>
            <w:r w:rsidRPr="00546230">
              <w:rPr>
                <w:rFonts w:ascii="Times New Roman" w:hAnsi="Times New Roman"/>
                <w:sz w:val="24"/>
                <w:szCs w:val="24"/>
                <w:lang w:val="sr-Cyrl-CS"/>
              </w:rPr>
              <w:t xml:space="preserve"> природне, друштвене и политичке одлике </w:t>
            </w:r>
            <w:r w:rsidRPr="00546230">
              <w:rPr>
                <w:rFonts w:ascii="Times New Roman" w:hAnsi="Times New Roman"/>
                <w:sz w:val="24"/>
                <w:szCs w:val="24"/>
                <w:lang w:val="sr-Cyrl-RS"/>
              </w:rPr>
              <w:t>Поларних области</w:t>
            </w:r>
          </w:p>
        </w:tc>
      </w:tr>
    </w:tbl>
    <w:p w:rsidR="001514D2" w:rsidRDefault="001514D2" w:rsidP="001514D2">
      <w:pPr>
        <w:spacing w:after="0" w:line="240" w:lineRule="auto"/>
        <w:jc w:val="both"/>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51393F" w:rsidRDefault="00112B0D" w:rsidP="00FD1DE9">
            <w:pPr>
              <w:spacing w:after="0" w:line="240" w:lineRule="auto"/>
              <w:rPr>
                <w:rFonts w:ascii="Times New Roman" w:hAnsi="Times New Roman"/>
                <w:b/>
                <w:sz w:val="24"/>
                <w:szCs w:val="24"/>
                <w:lang w:val="sr-Cyrl-RS"/>
              </w:rPr>
            </w:pPr>
            <w:r w:rsidRPr="0051393F">
              <w:rPr>
                <w:rFonts w:ascii="Times New Roman" w:hAnsi="Times New Roman"/>
                <w:b/>
                <w:sz w:val="24"/>
                <w:szCs w:val="24"/>
                <w:lang w:val="sr-Cyrl-RS"/>
              </w:rPr>
              <w:t>Допунска настава</w:t>
            </w:r>
          </w:p>
        </w:tc>
      </w:tr>
      <w:tr w:rsidR="00112B0D"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51393F" w:rsidRDefault="00112B0D" w:rsidP="00FD1DE9">
            <w:pPr>
              <w:spacing w:after="0" w:line="240" w:lineRule="auto"/>
              <w:rPr>
                <w:rFonts w:ascii="Times New Roman" w:hAnsi="Times New Roman"/>
                <w:b/>
                <w:sz w:val="24"/>
                <w:szCs w:val="24"/>
                <w:lang w:val="sr-Cyrl-RS"/>
              </w:rPr>
            </w:pPr>
            <w:r w:rsidRPr="0051393F">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51393F" w:rsidRDefault="0051393F" w:rsidP="00FD1DE9">
            <w:pPr>
              <w:spacing w:after="0" w:line="240" w:lineRule="auto"/>
              <w:rPr>
                <w:rFonts w:ascii="Times New Roman" w:hAnsi="Times New Roman"/>
                <w:b/>
                <w:sz w:val="24"/>
                <w:szCs w:val="24"/>
                <w:lang w:val="sr-Cyrl-RS"/>
              </w:rPr>
            </w:pPr>
            <w:r>
              <w:rPr>
                <w:rFonts w:ascii="Times New Roman" w:hAnsi="Times New Roman"/>
                <w:b/>
                <w:sz w:val="24"/>
                <w:szCs w:val="24"/>
                <w:lang w:val="sr-Cyrl-RS"/>
              </w:rPr>
              <w:t>С</w:t>
            </w:r>
            <w:r w:rsidR="00112B0D" w:rsidRPr="0051393F">
              <w:rPr>
                <w:rFonts w:ascii="Times New Roman" w:hAnsi="Times New Roman"/>
                <w:b/>
                <w:sz w:val="24"/>
                <w:szCs w:val="24"/>
                <w:lang w:val="sr-Cyrl-RS"/>
              </w:rPr>
              <w:t>едми</w:t>
            </w:r>
          </w:p>
        </w:tc>
      </w:tr>
      <w:tr w:rsidR="00112B0D"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51393F" w:rsidRDefault="00112B0D" w:rsidP="00FD1DE9">
            <w:pPr>
              <w:spacing w:after="0" w:line="240" w:lineRule="auto"/>
              <w:rPr>
                <w:rFonts w:ascii="Times New Roman" w:hAnsi="Times New Roman"/>
                <w:b/>
                <w:sz w:val="24"/>
                <w:szCs w:val="24"/>
                <w:lang w:val="sr-Cyrl-RS"/>
              </w:rPr>
            </w:pPr>
            <w:r w:rsidRPr="0051393F">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51393F" w:rsidRDefault="00112B0D" w:rsidP="00FD1DE9">
            <w:pPr>
              <w:spacing w:after="0" w:line="240" w:lineRule="auto"/>
              <w:rPr>
                <w:rFonts w:ascii="Times New Roman" w:hAnsi="Times New Roman"/>
                <w:b/>
                <w:sz w:val="24"/>
                <w:szCs w:val="24"/>
                <w:lang w:val="sr-Cyrl-CS"/>
              </w:rPr>
            </w:pPr>
            <w:r w:rsidRPr="0051393F">
              <w:rPr>
                <w:rFonts w:ascii="Times New Roman" w:hAnsi="Times New Roman"/>
                <w:b/>
                <w:sz w:val="24"/>
                <w:szCs w:val="24"/>
                <w:lang w:val="sr-Cyrl-CS"/>
              </w:rPr>
              <w:t>Физика</w:t>
            </w:r>
          </w:p>
        </w:tc>
      </w:tr>
      <w:tr w:rsidR="00112B0D" w:rsidTr="00FD1DE9">
        <w:tc>
          <w:tcPr>
            <w:tcW w:w="4428" w:type="dxa"/>
            <w:tcBorders>
              <w:top w:val="single" w:sz="4" w:space="0" w:color="auto"/>
              <w:left w:val="single" w:sz="4" w:space="0" w:color="auto"/>
              <w:bottom w:val="single" w:sz="4" w:space="0" w:color="auto"/>
              <w:right w:val="single" w:sz="4" w:space="0" w:color="auto"/>
            </w:tcBorders>
          </w:tcPr>
          <w:p w:rsidR="00112B0D" w:rsidRPr="0051393F" w:rsidRDefault="00112B0D" w:rsidP="00FD1DE9">
            <w:pPr>
              <w:spacing w:after="0" w:line="240" w:lineRule="auto"/>
              <w:rPr>
                <w:rFonts w:ascii="Times New Roman" w:hAnsi="Times New Roman"/>
                <w:b/>
                <w:sz w:val="24"/>
                <w:szCs w:val="24"/>
                <w:lang w:val="sr-Cyrl-RS"/>
              </w:rPr>
            </w:pPr>
            <w:r w:rsidRPr="0051393F">
              <w:rPr>
                <w:rFonts w:ascii="Times New Roman" w:hAnsi="Times New Roman"/>
                <w:b/>
                <w:sz w:val="24"/>
                <w:szCs w:val="24"/>
              </w:rPr>
              <w:t xml:space="preserve">Циљ </w:t>
            </w:r>
            <w:r w:rsidRPr="0051393F">
              <w:rPr>
                <w:rFonts w:ascii="Times New Roman" w:hAnsi="Times New Roman"/>
                <w:b/>
                <w:sz w:val="24"/>
                <w:szCs w:val="24"/>
                <w:lang w:val="sr-Cyrl-RS"/>
              </w:rPr>
              <w:t>допунске наставе</w:t>
            </w:r>
          </w:p>
          <w:p w:rsidR="00112B0D" w:rsidRPr="0051393F" w:rsidRDefault="00112B0D"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12B0D" w:rsidRPr="0051393F" w:rsidRDefault="00112B0D" w:rsidP="00FD1DE9">
            <w:pPr>
              <w:pStyle w:val="NormalWeb"/>
              <w:spacing w:before="0" w:beforeAutospacing="0" w:after="150" w:afterAutospacing="0" w:line="276" w:lineRule="auto"/>
              <w:jc w:val="both"/>
              <w:rPr>
                <w:lang w:val="sr-Latn-RS"/>
              </w:rPr>
            </w:pPr>
            <w:r w:rsidRPr="0051393F">
              <w:t>Допунску</w:t>
            </w:r>
            <w:r w:rsidRPr="0051393F">
              <w:rPr>
                <w:lang w:val="sr-Latn-RS"/>
              </w:rPr>
              <w:t xml:space="preserve"> </w:t>
            </w:r>
            <w:r w:rsidRPr="0051393F">
              <w:t>наставу</w:t>
            </w:r>
            <w:r w:rsidRPr="0051393F">
              <w:rPr>
                <w:lang w:val="sr-Latn-RS"/>
              </w:rPr>
              <w:t xml:space="preserve"> </w:t>
            </w:r>
            <w:r w:rsidRPr="0051393F">
              <w:t>похађају</w:t>
            </w:r>
            <w:r w:rsidRPr="0051393F">
              <w:rPr>
                <w:lang w:val="sr-Latn-RS"/>
              </w:rPr>
              <w:t xml:space="preserve"> </w:t>
            </w:r>
            <w:r w:rsidRPr="0051393F">
              <w:t>ученици</w:t>
            </w:r>
            <w:r w:rsidRPr="0051393F">
              <w:rPr>
                <w:lang w:val="sr-Latn-RS"/>
              </w:rPr>
              <w:t xml:space="preserve"> </w:t>
            </w:r>
            <w:r w:rsidRPr="0051393F">
              <w:t>који</w:t>
            </w:r>
            <w:r w:rsidRPr="0051393F">
              <w:rPr>
                <w:lang w:val="sr-Latn-RS"/>
              </w:rPr>
              <w:t xml:space="preserve"> </w:t>
            </w:r>
            <w:r w:rsidRPr="0051393F">
              <w:t>у</w:t>
            </w:r>
            <w:r w:rsidRPr="0051393F">
              <w:rPr>
                <w:lang w:val="sr-Latn-RS"/>
              </w:rPr>
              <w:t xml:space="preserve"> </w:t>
            </w:r>
            <w:r w:rsidRPr="0051393F">
              <w:t>редовној</w:t>
            </w:r>
            <w:r w:rsidRPr="0051393F">
              <w:rPr>
                <w:lang w:val="sr-Latn-RS"/>
              </w:rPr>
              <w:t xml:space="preserve"> </w:t>
            </w:r>
            <w:r w:rsidRPr="0051393F">
              <w:t>настави</w:t>
            </w:r>
            <w:r w:rsidRPr="0051393F">
              <w:rPr>
                <w:lang w:val="sr-Latn-RS"/>
              </w:rPr>
              <w:t xml:space="preserve"> </w:t>
            </w:r>
            <w:r w:rsidRPr="0051393F">
              <w:t>нису</w:t>
            </w:r>
            <w:r w:rsidRPr="0051393F">
              <w:rPr>
                <w:lang w:val="sr-Latn-RS"/>
              </w:rPr>
              <w:t xml:space="preserve"> </w:t>
            </w:r>
            <w:r w:rsidRPr="0051393F">
              <w:t>били</w:t>
            </w:r>
            <w:r w:rsidRPr="0051393F">
              <w:rPr>
                <w:lang w:val="sr-Latn-RS"/>
              </w:rPr>
              <w:t xml:space="preserve"> </w:t>
            </w:r>
            <w:r w:rsidRPr="0051393F">
              <w:t>успешни</w:t>
            </w:r>
            <w:r w:rsidRPr="0051393F">
              <w:rPr>
                <w:lang w:val="sr-Latn-RS"/>
              </w:rPr>
              <w:t xml:space="preserve">. </w:t>
            </w:r>
            <w:r w:rsidRPr="0051393F">
              <w:t>Циљ</w:t>
            </w:r>
            <w:r w:rsidRPr="0051393F">
              <w:rPr>
                <w:lang w:val="sr-Latn-RS"/>
              </w:rPr>
              <w:t xml:space="preserve"> </w:t>
            </w:r>
            <w:r w:rsidRPr="0051393F">
              <w:t>допунске</w:t>
            </w:r>
            <w:r w:rsidRPr="0051393F">
              <w:rPr>
                <w:lang w:val="sr-Latn-RS"/>
              </w:rPr>
              <w:t xml:space="preserve"> </w:t>
            </w:r>
            <w:r w:rsidRPr="0051393F">
              <w:t>наставе</w:t>
            </w:r>
            <w:r w:rsidRPr="0051393F">
              <w:rPr>
                <w:lang w:val="sr-Latn-RS"/>
              </w:rPr>
              <w:t xml:space="preserve"> </w:t>
            </w:r>
            <w:r w:rsidRPr="0051393F">
              <w:t>је</w:t>
            </w:r>
            <w:r w:rsidRPr="0051393F">
              <w:rPr>
                <w:lang w:val="sr-Latn-RS"/>
              </w:rPr>
              <w:t xml:space="preserve"> </w:t>
            </w:r>
            <w:r w:rsidRPr="0051393F">
              <w:t>да</w:t>
            </w:r>
            <w:r w:rsidRPr="0051393F">
              <w:rPr>
                <w:lang w:val="sr-Latn-RS"/>
              </w:rPr>
              <w:t xml:space="preserve"> </w:t>
            </w:r>
            <w:r w:rsidRPr="0051393F">
              <w:t>ученик</w:t>
            </w:r>
            <w:r w:rsidRPr="0051393F">
              <w:rPr>
                <w:lang w:val="sr-Latn-RS"/>
              </w:rPr>
              <w:t xml:space="preserve">, </w:t>
            </w:r>
            <w:r w:rsidRPr="0051393F">
              <w:t>уз</w:t>
            </w:r>
            <w:r w:rsidRPr="0051393F">
              <w:rPr>
                <w:lang w:val="sr-Latn-RS"/>
              </w:rPr>
              <w:t xml:space="preserve"> </w:t>
            </w:r>
            <w:r w:rsidRPr="0051393F">
              <w:t>помоћ</w:t>
            </w:r>
            <w:r w:rsidRPr="0051393F">
              <w:rPr>
                <w:lang w:val="sr-Latn-RS"/>
              </w:rPr>
              <w:t xml:space="preserve"> </w:t>
            </w:r>
            <w:r w:rsidRPr="0051393F">
              <w:t>наставника</w:t>
            </w:r>
            <w:r w:rsidRPr="0051393F">
              <w:rPr>
                <w:lang w:val="sr-Latn-RS"/>
              </w:rPr>
              <w:t xml:space="preserve">, </w:t>
            </w:r>
            <w:r w:rsidRPr="0051393F">
              <w:t>стекне</w:t>
            </w:r>
            <w:r w:rsidRPr="0051393F">
              <w:rPr>
                <w:lang w:val="sr-Latn-RS"/>
              </w:rPr>
              <w:t xml:space="preserve"> </w:t>
            </w:r>
            <w:r w:rsidRPr="0051393F">
              <w:t>минимум</w:t>
            </w:r>
            <w:r w:rsidRPr="0051393F">
              <w:rPr>
                <w:lang w:val="sr-Latn-RS"/>
              </w:rPr>
              <w:t xml:space="preserve"> </w:t>
            </w:r>
            <w:r w:rsidRPr="0051393F">
              <w:t>основних</w:t>
            </w:r>
            <w:r w:rsidRPr="0051393F">
              <w:rPr>
                <w:lang w:val="sr-Latn-RS"/>
              </w:rPr>
              <w:t xml:space="preserve"> </w:t>
            </w:r>
            <w:r w:rsidRPr="0051393F">
              <w:t>знања</w:t>
            </w:r>
            <w:r w:rsidRPr="0051393F">
              <w:rPr>
                <w:lang w:val="sr-Latn-RS"/>
              </w:rPr>
              <w:t xml:space="preserve"> </w:t>
            </w:r>
            <w:r w:rsidRPr="0051393F">
              <w:t>из</w:t>
            </w:r>
            <w:r w:rsidRPr="0051393F">
              <w:rPr>
                <w:lang w:val="sr-Latn-RS"/>
              </w:rPr>
              <w:t xml:space="preserve"> </w:t>
            </w:r>
            <w:r w:rsidRPr="0051393F">
              <w:t>садржаја</w:t>
            </w:r>
            <w:r w:rsidRPr="0051393F">
              <w:rPr>
                <w:lang w:val="sr-Latn-RS"/>
              </w:rPr>
              <w:t xml:space="preserve"> </w:t>
            </w:r>
            <w:r w:rsidRPr="0051393F">
              <w:t>које</w:t>
            </w:r>
            <w:r w:rsidRPr="0051393F">
              <w:rPr>
                <w:lang w:val="sr-Latn-RS"/>
              </w:rPr>
              <w:t xml:space="preserve"> </w:t>
            </w:r>
            <w:r w:rsidRPr="0051393F">
              <w:t>предвиђа</w:t>
            </w:r>
            <w:r w:rsidRPr="0051393F">
              <w:rPr>
                <w:lang w:val="sr-Latn-RS"/>
              </w:rPr>
              <w:t xml:space="preserve"> </w:t>
            </w:r>
            <w:r w:rsidRPr="0051393F">
              <w:t>програм</w:t>
            </w:r>
            <w:r w:rsidRPr="0051393F">
              <w:rPr>
                <w:lang w:val="sr-Latn-RS"/>
              </w:rPr>
              <w:t xml:space="preserve"> </w:t>
            </w:r>
            <w:r w:rsidRPr="0051393F">
              <w:t>Физике</w:t>
            </w:r>
            <w:r w:rsidRPr="0051393F">
              <w:rPr>
                <w:lang w:val="sr-Latn-RS"/>
              </w:rPr>
              <w:t xml:space="preserve"> </w:t>
            </w:r>
            <w:r w:rsidRPr="0051393F">
              <w:t>у</w:t>
            </w:r>
            <w:r w:rsidRPr="0051393F">
              <w:rPr>
                <w:lang w:val="sr-Latn-RS"/>
              </w:rPr>
              <w:t xml:space="preserve"> </w:t>
            </w:r>
            <w:r w:rsidRPr="0051393F">
              <w:t>седмом</w:t>
            </w:r>
            <w:r w:rsidRPr="0051393F">
              <w:rPr>
                <w:lang w:val="sr-Latn-RS"/>
              </w:rPr>
              <w:t xml:space="preserve"> </w:t>
            </w:r>
            <w:r w:rsidRPr="0051393F">
              <w:t>разреду</w:t>
            </w:r>
            <w:r w:rsidRPr="0051393F">
              <w:rPr>
                <w:lang w:val="sr-Latn-RS"/>
              </w:rPr>
              <w:t>.</w:t>
            </w:r>
          </w:p>
        </w:tc>
      </w:tr>
    </w:tbl>
    <w:p w:rsidR="00112B0D" w:rsidRDefault="00112B0D" w:rsidP="00112B0D">
      <w:pPr>
        <w:rPr>
          <w:lang w:val="sr-Cyrl-C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607926" w:rsidRPr="0051393F" w:rsidTr="00607926">
        <w:trPr>
          <w:trHeight w:val="50"/>
        </w:trPr>
        <w:tc>
          <w:tcPr>
            <w:tcW w:w="817" w:type="dxa"/>
            <w:tcBorders>
              <w:top w:val="single" w:sz="4" w:space="0" w:color="000000"/>
              <w:left w:val="single" w:sz="4" w:space="0" w:color="000000"/>
              <w:bottom w:val="single" w:sz="4" w:space="0" w:color="000000"/>
              <w:right w:val="single" w:sz="4" w:space="0" w:color="auto"/>
            </w:tcBorders>
            <w:hideMark/>
          </w:tcPr>
          <w:p w:rsidR="00607926" w:rsidRPr="0051393F" w:rsidRDefault="00607926" w:rsidP="00FD1DE9">
            <w:pPr>
              <w:rPr>
                <w:rFonts w:ascii="Times New Roman" w:hAnsi="Times New Roman"/>
                <w:b/>
                <w:sz w:val="24"/>
                <w:szCs w:val="24"/>
                <w:lang w:val="sr-Cyrl-RS"/>
              </w:rPr>
            </w:pPr>
            <w:r w:rsidRPr="0051393F">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607926" w:rsidRPr="0051393F" w:rsidRDefault="00607926" w:rsidP="00FD1DE9">
            <w:pPr>
              <w:rPr>
                <w:rFonts w:ascii="Times New Roman" w:hAnsi="Times New Roman"/>
                <w:b/>
                <w:sz w:val="24"/>
                <w:szCs w:val="24"/>
              </w:rPr>
            </w:pPr>
            <w:r w:rsidRPr="00240857">
              <w:rPr>
                <w:rFonts w:ascii="Times New Roman" w:hAnsi="Times New Roman"/>
                <w:b/>
                <w:sz w:val="24"/>
                <w:szCs w:val="24"/>
              </w:rPr>
              <w:t>Начини и поступци остваривања</w:t>
            </w:r>
          </w:p>
        </w:tc>
      </w:tr>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lang w:val="en-GB"/>
              </w:rPr>
            </w:pPr>
            <w:r w:rsidRPr="0051393F">
              <w:rPr>
                <w:rFonts w:ascii="Times New Roman" w:hAnsi="Times New Roman"/>
                <w:b/>
                <w:sz w:val="24"/>
                <w:szCs w:val="24"/>
                <w:lang w:val="en-GB"/>
              </w:rPr>
              <w:t>I</w:t>
            </w:r>
          </w:p>
        </w:tc>
        <w:tc>
          <w:tcPr>
            <w:tcW w:w="3686" w:type="dxa"/>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rPr>
              <w:t>Сила и кретање</w:t>
            </w:r>
          </w:p>
        </w:tc>
        <w:tc>
          <w:tcPr>
            <w:tcW w:w="4819" w:type="dxa"/>
            <w:tcBorders>
              <w:left w:val="single" w:sz="4" w:space="0" w:color="auto"/>
            </w:tcBorders>
          </w:tcPr>
          <w:p w:rsidR="00607926" w:rsidRPr="0051393F" w:rsidRDefault="00607926" w:rsidP="00FD1DE9">
            <w:pPr>
              <w:spacing w:after="0" w:line="240" w:lineRule="auto"/>
              <w:rPr>
                <w:rFonts w:ascii="Times New Roman" w:hAnsi="Times New Roman"/>
                <w:sz w:val="24"/>
                <w:szCs w:val="24"/>
                <w:lang w:val="sr-Cyrl-CS"/>
              </w:rPr>
            </w:pPr>
            <w:r w:rsidRPr="0051393F">
              <w:rPr>
                <w:rFonts w:ascii="Times New Roman" w:hAnsi="Times New Roman"/>
                <w:sz w:val="24"/>
                <w:szCs w:val="24"/>
                <w:lang w:val="sr-Cyrl-CS"/>
              </w:rPr>
              <w:t>-Сила као узрок промене брзине тела.</w:t>
            </w:r>
          </w:p>
          <w:p w:rsidR="00607926" w:rsidRPr="0051393F" w:rsidRDefault="00607926" w:rsidP="00FD1DE9">
            <w:pPr>
              <w:spacing w:after="0" w:line="240" w:lineRule="auto"/>
              <w:rPr>
                <w:rFonts w:ascii="Times New Roman" w:hAnsi="Times New Roman"/>
                <w:sz w:val="24"/>
                <w:szCs w:val="24"/>
                <w:lang w:val="sr-Cyrl-CS"/>
              </w:rPr>
            </w:pPr>
            <w:r w:rsidRPr="0051393F">
              <w:rPr>
                <w:rFonts w:ascii="Times New Roman" w:hAnsi="Times New Roman"/>
                <w:sz w:val="24"/>
                <w:szCs w:val="24"/>
                <w:lang w:val="sr-Cyrl-CS"/>
              </w:rPr>
              <w:t xml:space="preserve"> -Појам убрзања.</w:t>
            </w:r>
          </w:p>
          <w:p w:rsidR="00607926" w:rsidRPr="0051393F" w:rsidRDefault="00607926" w:rsidP="00FD1DE9">
            <w:pPr>
              <w:spacing w:after="0" w:line="240" w:lineRule="auto"/>
              <w:rPr>
                <w:rFonts w:ascii="Times New Roman" w:hAnsi="Times New Roman"/>
                <w:sz w:val="24"/>
                <w:szCs w:val="24"/>
                <w:lang w:val="sr-Cyrl-CS"/>
              </w:rPr>
            </w:pPr>
            <w:r w:rsidRPr="0051393F">
              <w:rPr>
                <w:rFonts w:ascii="Times New Roman" w:hAnsi="Times New Roman"/>
                <w:sz w:val="24"/>
                <w:szCs w:val="24"/>
                <w:lang w:val="sr-Cyrl-CS"/>
              </w:rPr>
              <w:t xml:space="preserve">-Успостављање везе између силе, масе тела и убрзања. </w:t>
            </w:r>
          </w:p>
          <w:p w:rsidR="00607926" w:rsidRPr="0051393F" w:rsidRDefault="00607926" w:rsidP="00FD1DE9">
            <w:pPr>
              <w:spacing w:after="0" w:line="240" w:lineRule="auto"/>
              <w:rPr>
                <w:rFonts w:ascii="Times New Roman" w:hAnsi="Times New Roman"/>
                <w:sz w:val="24"/>
                <w:szCs w:val="24"/>
                <w:lang w:val="sr-Cyrl-CS"/>
              </w:rPr>
            </w:pPr>
            <w:r w:rsidRPr="0051393F">
              <w:rPr>
                <w:rFonts w:ascii="Times New Roman" w:hAnsi="Times New Roman"/>
                <w:sz w:val="24"/>
                <w:szCs w:val="24"/>
                <w:lang w:val="sr-Cyrl-CS"/>
              </w:rPr>
              <w:t>-Други Њутнов закон.</w:t>
            </w:r>
          </w:p>
          <w:p w:rsidR="00607926" w:rsidRPr="0051393F" w:rsidRDefault="00607926" w:rsidP="00FD1DE9">
            <w:pPr>
              <w:rPr>
                <w:rFonts w:ascii="Times New Roman" w:hAnsi="Times New Roman"/>
                <w:b/>
                <w:sz w:val="24"/>
                <w:szCs w:val="24"/>
                <w:lang w:val="sr-Cyrl-CS"/>
              </w:rPr>
            </w:pPr>
            <w:r w:rsidRPr="0051393F">
              <w:rPr>
                <w:rFonts w:ascii="Times New Roman" w:hAnsi="Times New Roman"/>
                <w:sz w:val="24"/>
                <w:szCs w:val="24"/>
                <w:lang w:val="sr-Cyrl-CS"/>
              </w:rPr>
              <w:t>-Тренутна и средња брзина тела.</w:t>
            </w:r>
          </w:p>
        </w:tc>
        <w:tc>
          <w:tcPr>
            <w:tcW w:w="4819" w:type="dxa"/>
            <w:tcBorders>
              <w:left w:val="single" w:sz="4" w:space="0" w:color="auto"/>
            </w:tcBorders>
          </w:tcPr>
          <w:p w:rsidR="00607926" w:rsidRPr="0051393F" w:rsidRDefault="00607926" w:rsidP="000E1F60">
            <w:pPr>
              <w:spacing w:after="0" w:line="240" w:lineRule="auto"/>
              <w:jc w:val="both"/>
              <w:rPr>
                <w:rFonts w:ascii="Times New Roman" w:hAnsi="Times New Roman"/>
                <w:sz w:val="24"/>
                <w:szCs w:val="24"/>
                <w:lang w:val="sr-Cyrl-RS"/>
              </w:rPr>
            </w:pPr>
            <w:r w:rsidRPr="0051393F">
              <w:rPr>
                <w:rFonts w:ascii="Times New Roman" w:hAnsi="Times New Roman"/>
                <w:sz w:val="24"/>
                <w:szCs w:val="24"/>
                <w:lang w:val="sr-Cyrl-R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607926" w:rsidRPr="0051393F" w:rsidTr="00607926">
        <w:trPr>
          <w:trHeight w:val="674"/>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rPr>
            </w:pPr>
            <w:r w:rsidRPr="0051393F">
              <w:rPr>
                <w:rFonts w:ascii="Times New Roman" w:hAnsi="Times New Roman"/>
                <w:b/>
                <w:sz w:val="24"/>
                <w:szCs w:val="24"/>
              </w:rPr>
              <w:t>II</w:t>
            </w:r>
          </w:p>
        </w:tc>
        <w:tc>
          <w:tcPr>
            <w:tcW w:w="3686" w:type="dxa"/>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lang w:val="sr-Cyrl-CS"/>
              </w:rPr>
              <w:t>Кретање тела под дејством силе теже. Силе трења</w:t>
            </w:r>
          </w:p>
        </w:tc>
        <w:tc>
          <w:tcPr>
            <w:tcW w:w="4819" w:type="dxa"/>
            <w:tcBorders>
              <w:left w:val="single" w:sz="4" w:space="0" w:color="auto"/>
            </w:tcBorders>
          </w:tcPr>
          <w:p w:rsidR="00607926" w:rsidRPr="0051393F" w:rsidRDefault="00607926" w:rsidP="00FD1DE9">
            <w:pPr>
              <w:spacing w:after="0" w:line="240" w:lineRule="auto"/>
              <w:rPr>
                <w:rFonts w:ascii="Times New Roman" w:hAnsi="Times New Roman"/>
                <w:sz w:val="24"/>
                <w:szCs w:val="24"/>
                <w:lang w:val="sr-Cyrl-RS"/>
              </w:rPr>
            </w:pPr>
            <w:r w:rsidRPr="0051393F">
              <w:rPr>
                <w:rFonts w:ascii="Times New Roman" w:hAnsi="Times New Roman"/>
                <w:sz w:val="24"/>
                <w:szCs w:val="24"/>
                <w:lang w:val="sr-Cyrl-RS"/>
              </w:rPr>
              <w:t xml:space="preserve">-Убразање при кретању тела под дејством силе теже. </w:t>
            </w:r>
          </w:p>
          <w:p w:rsidR="00607926" w:rsidRPr="0051393F" w:rsidRDefault="00607926" w:rsidP="00FD1DE9">
            <w:pPr>
              <w:spacing w:after="0" w:line="240" w:lineRule="auto"/>
              <w:rPr>
                <w:rFonts w:ascii="Times New Roman" w:hAnsi="Times New Roman"/>
                <w:sz w:val="24"/>
                <w:szCs w:val="24"/>
                <w:lang w:val="sr-Cyrl-RS"/>
              </w:rPr>
            </w:pPr>
            <w:r w:rsidRPr="0051393F">
              <w:rPr>
                <w:rFonts w:ascii="Times New Roman" w:hAnsi="Times New Roman"/>
                <w:sz w:val="24"/>
                <w:szCs w:val="24"/>
                <w:lang w:val="sr-Cyrl-RS"/>
              </w:rPr>
              <w:t>-Слободно падање тела, бестежинско стање.</w:t>
            </w:r>
          </w:p>
          <w:p w:rsidR="00607926" w:rsidRPr="0051393F" w:rsidRDefault="00607926" w:rsidP="00FD1DE9">
            <w:pPr>
              <w:spacing w:after="0" w:line="240" w:lineRule="auto"/>
              <w:rPr>
                <w:rFonts w:ascii="Times New Roman" w:hAnsi="Times New Roman"/>
                <w:sz w:val="24"/>
                <w:szCs w:val="24"/>
                <w:lang w:val="sr-Cyrl-CS"/>
              </w:rPr>
            </w:pPr>
            <w:r w:rsidRPr="0051393F">
              <w:rPr>
                <w:rFonts w:ascii="Times New Roman" w:hAnsi="Times New Roman"/>
                <w:sz w:val="24"/>
                <w:szCs w:val="24"/>
                <w:lang w:val="sr-Cyrl-RS"/>
              </w:rPr>
              <w:t xml:space="preserve">-Силе трења и силе отпора средине (трење мировања, клизања и котрљања). </w:t>
            </w:r>
          </w:p>
        </w:tc>
        <w:tc>
          <w:tcPr>
            <w:tcW w:w="4819" w:type="dxa"/>
            <w:tcBorders>
              <w:left w:val="single" w:sz="4" w:space="0" w:color="auto"/>
            </w:tcBorders>
          </w:tcPr>
          <w:p w:rsidR="00607926" w:rsidRPr="0051393F" w:rsidRDefault="00607926" w:rsidP="000E1F60">
            <w:pPr>
              <w:spacing w:after="0" w:line="240" w:lineRule="auto"/>
              <w:rPr>
                <w:rFonts w:ascii="Times New Roman" w:hAnsi="Times New Roman"/>
                <w:sz w:val="24"/>
                <w:szCs w:val="24"/>
                <w:lang w:val="sr-Latn-CS"/>
              </w:rPr>
            </w:pPr>
            <w:r w:rsidRPr="0051393F">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rPr>
            </w:pPr>
            <w:r w:rsidRPr="0051393F">
              <w:rPr>
                <w:rFonts w:ascii="Times New Roman" w:hAnsi="Times New Roman"/>
                <w:b/>
                <w:sz w:val="24"/>
                <w:szCs w:val="24"/>
              </w:rPr>
              <w:t>III</w:t>
            </w:r>
          </w:p>
        </w:tc>
        <w:tc>
          <w:tcPr>
            <w:tcW w:w="3686" w:type="dxa"/>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lang w:val="sr-Cyrl-RS"/>
              </w:rPr>
              <w:t>Равнотежа тела</w:t>
            </w:r>
          </w:p>
        </w:tc>
        <w:tc>
          <w:tcPr>
            <w:tcW w:w="4819" w:type="dxa"/>
            <w:tcBorders>
              <w:left w:val="single" w:sz="4" w:space="0" w:color="auto"/>
            </w:tcBorders>
          </w:tcPr>
          <w:p w:rsidR="00607926" w:rsidRPr="0051393F" w:rsidRDefault="00607926" w:rsidP="00FD1DE9">
            <w:pPr>
              <w:spacing w:after="0" w:line="240" w:lineRule="auto"/>
              <w:rPr>
                <w:rFonts w:ascii="Times New Roman" w:hAnsi="Times New Roman"/>
                <w:sz w:val="24"/>
                <w:szCs w:val="24"/>
                <w:lang w:val="sr-Cyrl-CS"/>
              </w:rPr>
            </w:pPr>
            <w:r w:rsidRPr="0051393F">
              <w:rPr>
                <w:rFonts w:ascii="Times New Roman" w:hAnsi="Times New Roman"/>
                <w:sz w:val="24"/>
                <w:szCs w:val="24"/>
                <w:lang w:val="sr-Cyrl-CS"/>
              </w:rPr>
              <w:t xml:space="preserve">-Деловање две силе на тело, појам резултујуће силе кроз различите примере слагања сила. </w:t>
            </w:r>
          </w:p>
          <w:p w:rsidR="00607926" w:rsidRPr="0051393F" w:rsidRDefault="00607926" w:rsidP="00FD1DE9">
            <w:pPr>
              <w:rPr>
                <w:rFonts w:ascii="Times New Roman" w:hAnsi="Times New Roman"/>
                <w:b/>
                <w:sz w:val="24"/>
                <w:szCs w:val="24"/>
                <w:lang w:val="sr-Cyrl-CS"/>
              </w:rPr>
            </w:pPr>
            <w:r w:rsidRPr="0051393F">
              <w:rPr>
                <w:rFonts w:ascii="Times New Roman" w:hAnsi="Times New Roman"/>
                <w:sz w:val="24"/>
                <w:szCs w:val="24"/>
                <w:lang w:val="sr-Cyrl-CS"/>
              </w:rPr>
              <w:t xml:space="preserve">-Појам и врсте равнотеже тела. Полуга, момент силе. </w:t>
            </w:r>
          </w:p>
        </w:tc>
        <w:tc>
          <w:tcPr>
            <w:tcW w:w="4819" w:type="dxa"/>
            <w:tcBorders>
              <w:left w:val="single" w:sz="4" w:space="0" w:color="auto"/>
            </w:tcBorders>
          </w:tcPr>
          <w:p w:rsidR="00607926" w:rsidRPr="0051393F" w:rsidRDefault="00607926" w:rsidP="000E1F60">
            <w:pPr>
              <w:spacing w:after="0" w:line="240" w:lineRule="auto"/>
              <w:rPr>
                <w:rFonts w:ascii="Times New Roman" w:hAnsi="Times New Roman"/>
                <w:sz w:val="24"/>
                <w:szCs w:val="24"/>
                <w:lang w:val="sr-Latn-CS"/>
              </w:rPr>
            </w:pPr>
            <w:r w:rsidRPr="0051393F">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lang w:val="en-GB"/>
              </w:rPr>
            </w:pPr>
            <w:r w:rsidRPr="0051393F">
              <w:rPr>
                <w:rFonts w:ascii="Times New Roman" w:hAnsi="Times New Roman"/>
                <w:b/>
                <w:sz w:val="24"/>
                <w:szCs w:val="24"/>
                <w:lang w:val="en-GB"/>
              </w:rPr>
              <w:t>IV</w:t>
            </w:r>
          </w:p>
        </w:tc>
        <w:tc>
          <w:tcPr>
            <w:tcW w:w="3686" w:type="dxa"/>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lang w:val="sr-Cyrl-RS"/>
              </w:rPr>
              <w:t>Механички рад и енергија. Снага</w:t>
            </w:r>
          </w:p>
        </w:tc>
        <w:tc>
          <w:tcPr>
            <w:tcW w:w="4819" w:type="dxa"/>
            <w:tcBorders>
              <w:left w:val="single" w:sz="4" w:space="0" w:color="auto"/>
            </w:tcBorders>
          </w:tcPr>
          <w:p w:rsidR="00607926" w:rsidRPr="0051393F" w:rsidRDefault="00607926" w:rsidP="00FD1DE9">
            <w:pPr>
              <w:spacing w:after="0" w:line="240" w:lineRule="auto"/>
              <w:rPr>
                <w:rFonts w:ascii="Times New Roman" w:hAnsi="Times New Roman"/>
                <w:sz w:val="24"/>
                <w:szCs w:val="24"/>
                <w:lang w:val="sr-Cyrl-RS"/>
              </w:rPr>
            </w:pPr>
            <w:r w:rsidRPr="0051393F">
              <w:rPr>
                <w:rFonts w:ascii="Times New Roman" w:hAnsi="Times New Roman"/>
                <w:sz w:val="24"/>
                <w:szCs w:val="24"/>
                <w:lang w:val="sr-Cyrl-RS"/>
              </w:rPr>
              <w:t>-Механички рад. Рад силе. Рад силе теже и силе трења.</w:t>
            </w:r>
          </w:p>
          <w:p w:rsidR="00607926" w:rsidRPr="0051393F" w:rsidRDefault="00607926" w:rsidP="00FD1DE9">
            <w:pPr>
              <w:spacing w:after="0" w:line="240" w:lineRule="auto"/>
              <w:rPr>
                <w:rFonts w:ascii="Times New Roman" w:hAnsi="Times New Roman"/>
                <w:sz w:val="24"/>
                <w:szCs w:val="24"/>
                <w:lang w:val="sr-Cyrl-RS"/>
              </w:rPr>
            </w:pPr>
            <w:r w:rsidRPr="0051393F">
              <w:rPr>
                <w:rFonts w:ascii="Times New Roman" w:hAnsi="Times New Roman"/>
                <w:sz w:val="24"/>
                <w:szCs w:val="24"/>
                <w:lang w:val="sr-Cyrl-RS"/>
              </w:rPr>
              <w:t xml:space="preserve">-Квалитативно увођење појма механичке енергије тела. </w:t>
            </w:r>
          </w:p>
          <w:p w:rsidR="00607926" w:rsidRPr="0051393F" w:rsidRDefault="00607926" w:rsidP="00FD1DE9">
            <w:pPr>
              <w:rPr>
                <w:rFonts w:ascii="Times New Roman" w:hAnsi="Times New Roman"/>
                <w:b/>
                <w:sz w:val="24"/>
                <w:szCs w:val="24"/>
              </w:rPr>
            </w:pPr>
            <w:r w:rsidRPr="0051393F">
              <w:rPr>
                <w:rFonts w:ascii="Times New Roman" w:hAnsi="Times New Roman"/>
                <w:sz w:val="24"/>
                <w:szCs w:val="24"/>
                <w:lang w:val="sr-Cyrl-RS"/>
              </w:rPr>
              <w:t>-Потенцијална енергија</w:t>
            </w:r>
          </w:p>
        </w:tc>
        <w:tc>
          <w:tcPr>
            <w:tcW w:w="4819" w:type="dxa"/>
            <w:tcBorders>
              <w:left w:val="single" w:sz="4" w:space="0" w:color="auto"/>
            </w:tcBorders>
          </w:tcPr>
          <w:p w:rsidR="00607926" w:rsidRPr="0051393F" w:rsidRDefault="00607926" w:rsidP="000E1F60">
            <w:pPr>
              <w:spacing w:after="0" w:line="240" w:lineRule="auto"/>
              <w:jc w:val="both"/>
              <w:rPr>
                <w:rFonts w:ascii="Times New Roman" w:hAnsi="Times New Roman"/>
                <w:sz w:val="24"/>
                <w:szCs w:val="24"/>
                <w:lang w:val="sr-Cyrl-RS"/>
              </w:rPr>
            </w:pPr>
            <w:r w:rsidRPr="0051393F">
              <w:rPr>
                <w:rFonts w:ascii="Times New Roman" w:hAnsi="Times New Roman"/>
                <w:sz w:val="24"/>
                <w:szCs w:val="24"/>
                <w:lang w:val="sr-Cyrl-R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rPr>
            </w:pPr>
            <w:r w:rsidRPr="0051393F">
              <w:rPr>
                <w:rFonts w:ascii="Times New Roman" w:hAnsi="Times New Roman"/>
                <w:b/>
                <w:sz w:val="24"/>
                <w:szCs w:val="24"/>
              </w:rPr>
              <w:t>V</w:t>
            </w:r>
          </w:p>
        </w:tc>
        <w:tc>
          <w:tcPr>
            <w:tcW w:w="3686" w:type="dxa"/>
            <w:tcBorders>
              <w:bottom w:val="single" w:sz="4" w:space="0" w:color="auto"/>
            </w:tcBorders>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lang w:val="sr-Cyrl-RS"/>
              </w:rPr>
              <w:t>Топлотне појаве</w:t>
            </w:r>
          </w:p>
        </w:tc>
        <w:tc>
          <w:tcPr>
            <w:tcW w:w="4819" w:type="dxa"/>
            <w:tcBorders>
              <w:left w:val="single" w:sz="4" w:space="0" w:color="auto"/>
            </w:tcBorders>
          </w:tcPr>
          <w:p w:rsidR="00607926" w:rsidRPr="0051393F" w:rsidRDefault="00607926" w:rsidP="00FD1DE9">
            <w:pPr>
              <w:spacing w:after="0" w:line="240" w:lineRule="auto"/>
              <w:rPr>
                <w:rFonts w:ascii="Times New Roman" w:hAnsi="Times New Roman"/>
                <w:sz w:val="24"/>
                <w:szCs w:val="24"/>
                <w:lang w:val="sr-Cyrl-RS"/>
              </w:rPr>
            </w:pPr>
            <w:r w:rsidRPr="0051393F">
              <w:rPr>
                <w:rFonts w:ascii="Times New Roman" w:hAnsi="Times New Roman"/>
                <w:sz w:val="24"/>
                <w:szCs w:val="24"/>
                <w:lang w:val="sr-Cyrl-RS"/>
              </w:rPr>
              <w:t>-Честични састав супстанције: молекули и њихово хаотично кретање.</w:t>
            </w:r>
          </w:p>
          <w:p w:rsidR="00607926" w:rsidRPr="0051393F" w:rsidRDefault="00607926" w:rsidP="00FD1DE9">
            <w:pPr>
              <w:spacing w:after="0" w:line="240" w:lineRule="auto"/>
              <w:rPr>
                <w:rFonts w:ascii="Times New Roman" w:hAnsi="Times New Roman"/>
                <w:sz w:val="24"/>
                <w:szCs w:val="24"/>
                <w:lang w:val="sr-Cyrl-RS"/>
              </w:rPr>
            </w:pPr>
            <w:r w:rsidRPr="0051393F">
              <w:rPr>
                <w:rFonts w:ascii="Times New Roman" w:hAnsi="Times New Roman"/>
                <w:sz w:val="24"/>
                <w:szCs w:val="24"/>
                <w:lang w:val="sr-Cyrl-RS"/>
              </w:rPr>
              <w:t>-Топлотно ширење тела. Појам и мерење температуре.</w:t>
            </w:r>
          </w:p>
          <w:p w:rsidR="00607926" w:rsidRPr="0051393F" w:rsidRDefault="00607926" w:rsidP="00FD1DE9">
            <w:pPr>
              <w:rPr>
                <w:rFonts w:ascii="Times New Roman" w:hAnsi="Times New Roman"/>
                <w:b/>
                <w:sz w:val="24"/>
                <w:szCs w:val="24"/>
                <w:lang w:val="sr-Cyrl-CS"/>
              </w:rPr>
            </w:pPr>
            <w:r w:rsidRPr="0051393F">
              <w:rPr>
                <w:rFonts w:ascii="Times New Roman" w:hAnsi="Times New Roman"/>
                <w:sz w:val="24"/>
                <w:szCs w:val="24"/>
                <w:lang w:val="sr-Cyrl-RS"/>
              </w:rPr>
              <w:t>-Агрегатна стања супстанције.</w:t>
            </w:r>
          </w:p>
        </w:tc>
        <w:tc>
          <w:tcPr>
            <w:tcW w:w="4819" w:type="dxa"/>
            <w:tcBorders>
              <w:left w:val="single" w:sz="4" w:space="0" w:color="auto"/>
            </w:tcBorders>
          </w:tcPr>
          <w:p w:rsidR="00607926" w:rsidRPr="0051393F" w:rsidRDefault="00607926" w:rsidP="000E1F60">
            <w:pPr>
              <w:spacing w:after="0" w:line="240" w:lineRule="auto"/>
              <w:rPr>
                <w:rFonts w:ascii="Times New Roman" w:hAnsi="Times New Roman"/>
                <w:sz w:val="24"/>
                <w:szCs w:val="24"/>
                <w:lang w:val="sr-Latn-CS"/>
              </w:rPr>
            </w:pPr>
            <w:r w:rsidRPr="0051393F">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bl>
    <w:p w:rsidR="00112B0D" w:rsidRPr="00607926" w:rsidRDefault="00112B0D" w:rsidP="00112B0D">
      <w:pPr>
        <w:spacing w:after="0" w:line="240" w:lineRule="auto"/>
        <w:jc w:val="both"/>
        <w:rPr>
          <w:rFonts w:ascii="Times New Roman" w:hAnsi="Times New Roman"/>
          <w:b/>
          <w:sz w:val="24"/>
          <w:szCs w:val="24"/>
          <w:lang w:val="sr-Latn-RS"/>
        </w:rPr>
      </w:pPr>
    </w:p>
    <w:p w:rsidR="00112B0D" w:rsidRDefault="00112B0D" w:rsidP="00112B0D">
      <w:pPr>
        <w:spacing w:after="0" w:line="240" w:lineRule="auto"/>
        <w:jc w:val="both"/>
        <w:rPr>
          <w:rFonts w:ascii="Times New Roman" w:hAnsi="Times New Roman"/>
          <w:b/>
          <w:sz w:val="24"/>
          <w:szCs w:val="24"/>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RPr="0051393F"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51393F" w:rsidRDefault="00112B0D" w:rsidP="00FD1DE9">
            <w:pPr>
              <w:spacing w:after="0" w:line="240" w:lineRule="auto"/>
              <w:rPr>
                <w:rFonts w:ascii="Times New Roman" w:hAnsi="Times New Roman"/>
                <w:b/>
                <w:sz w:val="24"/>
                <w:szCs w:val="24"/>
                <w:lang w:val="sr-Cyrl-RS"/>
              </w:rPr>
            </w:pPr>
            <w:r w:rsidRPr="0051393F">
              <w:rPr>
                <w:rFonts w:ascii="Times New Roman" w:hAnsi="Times New Roman"/>
                <w:b/>
                <w:sz w:val="24"/>
                <w:szCs w:val="24"/>
                <w:lang w:val="sr-Cyrl-RS"/>
              </w:rPr>
              <w:t>Допунска настава</w:t>
            </w:r>
            <w:r w:rsidRPr="0051393F">
              <w:rPr>
                <w:rFonts w:ascii="Times New Roman" w:hAnsi="Times New Roman"/>
                <w:b/>
                <w:sz w:val="24"/>
                <w:szCs w:val="24"/>
                <w:lang w:val="en-GB"/>
              </w:rPr>
              <w:t xml:space="preserve"> </w:t>
            </w:r>
          </w:p>
        </w:tc>
      </w:tr>
      <w:tr w:rsidR="00112B0D" w:rsidRPr="0051393F"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51393F" w:rsidRDefault="00112B0D" w:rsidP="00FD1DE9">
            <w:pPr>
              <w:spacing w:after="0" w:line="240" w:lineRule="auto"/>
              <w:rPr>
                <w:rFonts w:ascii="Times New Roman" w:hAnsi="Times New Roman"/>
                <w:b/>
                <w:sz w:val="24"/>
                <w:szCs w:val="24"/>
                <w:lang w:val="sr-Cyrl-RS"/>
              </w:rPr>
            </w:pPr>
            <w:r w:rsidRPr="0051393F">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51393F" w:rsidRDefault="0051393F" w:rsidP="00FD1DE9">
            <w:pPr>
              <w:spacing w:after="0" w:line="240" w:lineRule="auto"/>
              <w:rPr>
                <w:rFonts w:ascii="Times New Roman" w:hAnsi="Times New Roman"/>
                <w:b/>
                <w:sz w:val="24"/>
                <w:szCs w:val="24"/>
                <w:lang w:val="sr-Cyrl-RS"/>
              </w:rPr>
            </w:pPr>
            <w:r>
              <w:rPr>
                <w:rFonts w:ascii="Times New Roman" w:hAnsi="Times New Roman"/>
                <w:b/>
                <w:sz w:val="24"/>
                <w:szCs w:val="24"/>
                <w:lang w:val="sr-Cyrl-RS"/>
              </w:rPr>
              <w:t>С</w:t>
            </w:r>
            <w:r w:rsidR="00112B0D" w:rsidRPr="0051393F">
              <w:rPr>
                <w:rFonts w:ascii="Times New Roman" w:hAnsi="Times New Roman"/>
                <w:b/>
                <w:sz w:val="24"/>
                <w:szCs w:val="24"/>
                <w:lang w:val="sr-Cyrl-RS"/>
              </w:rPr>
              <w:t>едми</w:t>
            </w:r>
          </w:p>
        </w:tc>
      </w:tr>
      <w:tr w:rsidR="00112B0D" w:rsidRPr="0051393F"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51393F" w:rsidRDefault="00112B0D" w:rsidP="00FD1DE9">
            <w:pPr>
              <w:spacing w:after="0" w:line="240" w:lineRule="auto"/>
              <w:rPr>
                <w:rFonts w:ascii="Times New Roman" w:hAnsi="Times New Roman"/>
                <w:b/>
                <w:sz w:val="24"/>
                <w:szCs w:val="24"/>
                <w:lang w:val="sr-Cyrl-RS"/>
              </w:rPr>
            </w:pPr>
            <w:r w:rsidRPr="0051393F">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51393F" w:rsidRDefault="00112B0D" w:rsidP="00FD1DE9">
            <w:pPr>
              <w:spacing w:after="0" w:line="240" w:lineRule="auto"/>
              <w:rPr>
                <w:rFonts w:ascii="Times New Roman" w:hAnsi="Times New Roman"/>
                <w:b/>
                <w:sz w:val="24"/>
                <w:szCs w:val="24"/>
                <w:lang w:val="sr-Cyrl-CS"/>
              </w:rPr>
            </w:pPr>
            <w:r w:rsidRPr="0051393F">
              <w:rPr>
                <w:rFonts w:ascii="Times New Roman" w:hAnsi="Times New Roman"/>
                <w:b/>
                <w:sz w:val="24"/>
                <w:szCs w:val="24"/>
                <w:lang w:val="sr-Cyrl-CS"/>
              </w:rPr>
              <w:t>Математика</w:t>
            </w:r>
          </w:p>
        </w:tc>
      </w:tr>
      <w:tr w:rsidR="00112B0D" w:rsidRPr="0051393F" w:rsidTr="00FD1DE9">
        <w:tc>
          <w:tcPr>
            <w:tcW w:w="4428" w:type="dxa"/>
            <w:tcBorders>
              <w:top w:val="single" w:sz="4" w:space="0" w:color="auto"/>
              <w:left w:val="single" w:sz="4" w:space="0" w:color="auto"/>
              <w:bottom w:val="single" w:sz="4" w:space="0" w:color="auto"/>
              <w:right w:val="single" w:sz="4" w:space="0" w:color="auto"/>
            </w:tcBorders>
          </w:tcPr>
          <w:p w:rsidR="00112B0D" w:rsidRPr="0051393F" w:rsidRDefault="00112B0D" w:rsidP="00FD1DE9">
            <w:pPr>
              <w:spacing w:after="0" w:line="240" w:lineRule="auto"/>
              <w:rPr>
                <w:rFonts w:ascii="Times New Roman" w:hAnsi="Times New Roman"/>
                <w:b/>
                <w:sz w:val="24"/>
                <w:szCs w:val="24"/>
                <w:lang w:val="sr-Cyrl-RS"/>
              </w:rPr>
            </w:pPr>
            <w:r w:rsidRPr="0051393F">
              <w:rPr>
                <w:rFonts w:ascii="Times New Roman" w:hAnsi="Times New Roman"/>
                <w:b/>
                <w:sz w:val="24"/>
                <w:szCs w:val="24"/>
              </w:rPr>
              <w:t xml:space="preserve">Циљ </w:t>
            </w:r>
            <w:r w:rsidRPr="0051393F">
              <w:rPr>
                <w:rFonts w:ascii="Times New Roman" w:hAnsi="Times New Roman"/>
                <w:b/>
                <w:sz w:val="24"/>
                <w:szCs w:val="24"/>
                <w:lang w:val="sr-Cyrl-RS"/>
              </w:rPr>
              <w:t>допунске наставе</w:t>
            </w:r>
          </w:p>
          <w:p w:rsidR="00112B0D" w:rsidRPr="0051393F" w:rsidRDefault="00112B0D"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12B0D" w:rsidRPr="0051393F" w:rsidRDefault="00112B0D" w:rsidP="00FD1DE9">
            <w:pPr>
              <w:pStyle w:val="NormalWeb"/>
              <w:spacing w:before="0" w:beforeAutospacing="0" w:after="150" w:afterAutospacing="0" w:line="276" w:lineRule="auto"/>
              <w:jc w:val="both"/>
              <w:rPr>
                <w:b/>
                <w:lang w:val="sr-Latn-RS"/>
              </w:rPr>
            </w:pPr>
            <w:r w:rsidRPr="0051393F">
              <w:t>На</w:t>
            </w:r>
            <w:r w:rsidRPr="0051393F">
              <w:rPr>
                <w:lang w:val="sr-Latn-RS"/>
              </w:rPr>
              <w:t xml:space="preserve"> </w:t>
            </w:r>
            <w:r w:rsidRPr="0051393F">
              <w:t>часовима</w:t>
            </w:r>
            <w:r w:rsidRPr="0051393F">
              <w:rPr>
                <w:lang w:val="sr-Latn-RS"/>
              </w:rPr>
              <w:t xml:space="preserve"> </w:t>
            </w:r>
            <w:r w:rsidRPr="0051393F">
              <w:t>допунске</w:t>
            </w:r>
            <w:r w:rsidRPr="0051393F">
              <w:rPr>
                <w:lang w:val="sr-Latn-RS"/>
              </w:rPr>
              <w:t xml:space="preserve"> </w:t>
            </w:r>
            <w:r w:rsidRPr="0051393F">
              <w:t>наставе</w:t>
            </w:r>
            <w:r w:rsidRPr="0051393F">
              <w:rPr>
                <w:lang w:val="sr-Latn-RS"/>
              </w:rPr>
              <w:t xml:space="preserve"> </w:t>
            </w:r>
            <w:r w:rsidRPr="0051393F">
              <w:t>понављати</w:t>
            </w:r>
            <w:r w:rsidRPr="0051393F">
              <w:rPr>
                <w:lang w:val="sr-Latn-RS"/>
              </w:rPr>
              <w:t xml:space="preserve"> </w:t>
            </w:r>
            <w:r w:rsidRPr="0051393F">
              <w:t>основне</w:t>
            </w:r>
            <w:r w:rsidRPr="0051393F">
              <w:rPr>
                <w:lang w:val="sr-Latn-RS"/>
              </w:rPr>
              <w:t xml:space="preserve"> </w:t>
            </w:r>
            <w:r w:rsidRPr="0051393F">
              <w:t>појмове</w:t>
            </w:r>
            <w:r w:rsidRPr="0051393F">
              <w:rPr>
                <w:lang w:val="sr-Latn-RS"/>
              </w:rPr>
              <w:t xml:space="preserve">  </w:t>
            </w:r>
            <w:r w:rsidRPr="0051393F">
              <w:t>и</w:t>
            </w:r>
            <w:r w:rsidRPr="0051393F">
              <w:rPr>
                <w:lang w:val="sr-Latn-RS"/>
              </w:rPr>
              <w:t xml:space="preserve"> </w:t>
            </w:r>
            <w:r w:rsidRPr="0051393F">
              <w:t>све</w:t>
            </w:r>
            <w:r w:rsidRPr="0051393F">
              <w:rPr>
                <w:lang w:val="sr-Latn-RS"/>
              </w:rPr>
              <w:t xml:space="preserve"> </w:t>
            </w:r>
            <w:r w:rsidRPr="0051393F">
              <w:t>оно</w:t>
            </w:r>
            <w:r w:rsidRPr="0051393F">
              <w:rPr>
                <w:lang w:val="sr-Latn-RS"/>
              </w:rPr>
              <w:t xml:space="preserve"> </w:t>
            </w:r>
            <w:r w:rsidRPr="0051393F">
              <w:t>што</w:t>
            </w:r>
            <w:r w:rsidRPr="0051393F">
              <w:rPr>
                <w:lang w:val="sr-Latn-RS"/>
              </w:rPr>
              <w:t xml:space="preserve"> </w:t>
            </w:r>
            <w:r w:rsidRPr="0051393F">
              <w:t>је</w:t>
            </w:r>
            <w:r w:rsidRPr="0051393F">
              <w:rPr>
                <w:lang w:val="sr-Latn-RS"/>
              </w:rPr>
              <w:t xml:space="preserve"> </w:t>
            </w:r>
            <w:r w:rsidRPr="0051393F">
              <w:t>на</w:t>
            </w:r>
            <w:r w:rsidRPr="0051393F">
              <w:rPr>
                <w:lang w:val="sr-Latn-RS"/>
              </w:rPr>
              <w:t xml:space="preserve"> </w:t>
            </w:r>
            <w:r w:rsidRPr="0051393F">
              <w:t>редовној</w:t>
            </w:r>
            <w:r w:rsidRPr="0051393F">
              <w:rPr>
                <w:lang w:val="sr-Latn-RS"/>
              </w:rPr>
              <w:t xml:space="preserve"> </w:t>
            </w:r>
            <w:r w:rsidRPr="0051393F">
              <w:t>настави</w:t>
            </w:r>
            <w:r w:rsidRPr="0051393F">
              <w:rPr>
                <w:lang w:val="sr-Latn-RS"/>
              </w:rPr>
              <w:t xml:space="preserve"> </w:t>
            </w:r>
            <w:r w:rsidRPr="0051393F">
              <w:t>остало</w:t>
            </w:r>
            <w:r w:rsidRPr="0051393F">
              <w:rPr>
                <w:lang w:val="sr-Latn-RS"/>
              </w:rPr>
              <w:t xml:space="preserve"> </w:t>
            </w:r>
            <w:r w:rsidRPr="0051393F">
              <w:t>неразјашњено</w:t>
            </w:r>
            <w:r w:rsidRPr="0051393F">
              <w:rPr>
                <w:lang w:val="sr-Latn-RS"/>
              </w:rPr>
              <w:t xml:space="preserve">. </w:t>
            </w:r>
            <w:r w:rsidRPr="0051393F">
              <w:t>Акценат</w:t>
            </w:r>
            <w:r w:rsidRPr="0051393F">
              <w:rPr>
                <w:lang w:val="sr-Latn-RS"/>
              </w:rPr>
              <w:t xml:space="preserve"> </w:t>
            </w:r>
            <w:r w:rsidRPr="0051393F">
              <w:t>ставити</w:t>
            </w:r>
            <w:r w:rsidRPr="0051393F">
              <w:rPr>
                <w:lang w:val="sr-Latn-RS"/>
              </w:rPr>
              <w:t xml:space="preserve"> </w:t>
            </w:r>
            <w:r w:rsidRPr="0051393F">
              <w:t>на</w:t>
            </w:r>
            <w:r w:rsidRPr="0051393F">
              <w:rPr>
                <w:lang w:val="sr-Latn-RS"/>
              </w:rPr>
              <w:t xml:space="preserve"> </w:t>
            </w:r>
            <w:r w:rsidRPr="0051393F">
              <w:t>оне</w:t>
            </w:r>
            <w:r w:rsidRPr="0051393F">
              <w:rPr>
                <w:lang w:val="sr-Latn-RS"/>
              </w:rPr>
              <w:t xml:space="preserve"> </w:t>
            </w:r>
            <w:r w:rsidRPr="0051393F">
              <w:t>области</w:t>
            </w:r>
            <w:r w:rsidRPr="0051393F">
              <w:rPr>
                <w:lang w:val="sr-Latn-RS"/>
              </w:rPr>
              <w:t xml:space="preserve"> </w:t>
            </w:r>
            <w:r w:rsidRPr="0051393F">
              <w:t>које</w:t>
            </w:r>
            <w:r w:rsidRPr="0051393F">
              <w:rPr>
                <w:lang w:val="sr-Latn-RS"/>
              </w:rPr>
              <w:t xml:space="preserve"> </w:t>
            </w:r>
            <w:r w:rsidRPr="0051393F">
              <w:t>се</w:t>
            </w:r>
            <w:r w:rsidRPr="0051393F">
              <w:rPr>
                <w:lang w:val="sr-Latn-RS"/>
              </w:rPr>
              <w:t xml:space="preserve"> </w:t>
            </w:r>
            <w:r w:rsidRPr="0051393F">
              <w:t>често</w:t>
            </w:r>
            <w:r w:rsidRPr="0051393F">
              <w:rPr>
                <w:lang w:val="sr-Latn-RS"/>
              </w:rPr>
              <w:t xml:space="preserve"> </w:t>
            </w:r>
            <w:r w:rsidRPr="0051393F">
              <w:t>јављају</w:t>
            </w:r>
            <w:r w:rsidRPr="0051393F">
              <w:rPr>
                <w:lang w:val="sr-Latn-RS"/>
              </w:rPr>
              <w:t xml:space="preserve"> </w:t>
            </w:r>
            <w:r w:rsidRPr="0051393F">
              <w:t>на</w:t>
            </w:r>
            <w:r w:rsidRPr="0051393F">
              <w:rPr>
                <w:lang w:val="sr-Latn-RS"/>
              </w:rPr>
              <w:t xml:space="preserve"> </w:t>
            </w:r>
            <w:r w:rsidRPr="0051393F">
              <w:t>завршном</w:t>
            </w:r>
            <w:r w:rsidRPr="0051393F">
              <w:rPr>
                <w:lang w:val="sr-Latn-RS"/>
              </w:rPr>
              <w:t xml:space="preserve"> </w:t>
            </w:r>
            <w:r w:rsidRPr="0051393F">
              <w:t>испиту</w:t>
            </w:r>
            <w:r w:rsidRPr="0051393F">
              <w:rPr>
                <w:lang w:val="sr-Latn-RS"/>
              </w:rPr>
              <w:t>.</w:t>
            </w:r>
          </w:p>
        </w:tc>
      </w:tr>
    </w:tbl>
    <w:p w:rsidR="00112B0D" w:rsidRPr="0051393F" w:rsidRDefault="00112B0D" w:rsidP="00112B0D">
      <w:pPr>
        <w:rPr>
          <w:sz w:val="24"/>
          <w:szCs w:val="24"/>
          <w:lang w:val="sr-Cyrl-C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07926" w:rsidRPr="0051393F" w:rsidRDefault="00607926" w:rsidP="00FD1DE9">
            <w:pPr>
              <w:rPr>
                <w:rFonts w:ascii="Times New Roman" w:hAnsi="Times New Roman"/>
                <w:b/>
                <w:sz w:val="24"/>
                <w:szCs w:val="24"/>
                <w:lang w:val="sr-Cyrl-RS"/>
              </w:rPr>
            </w:pPr>
            <w:r w:rsidRPr="0051393F">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607926" w:rsidRPr="0051393F" w:rsidRDefault="00607926" w:rsidP="00FD1DE9">
            <w:pPr>
              <w:rPr>
                <w:rFonts w:ascii="Times New Roman" w:hAnsi="Times New Roman"/>
                <w:b/>
                <w:sz w:val="24"/>
                <w:szCs w:val="24"/>
              </w:rPr>
            </w:pPr>
            <w:r w:rsidRPr="00240857">
              <w:rPr>
                <w:rFonts w:ascii="Times New Roman" w:hAnsi="Times New Roman"/>
                <w:b/>
                <w:sz w:val="24"/>
                <w:szCs w:val="24"/>
              </w:rPr>
              <w:t>Начини и поступци остваривања</w:t>
            </w:r>
          </w:p>
        </w:tc>
      </w:tr>
      <w:tr w:rsidR="00607926" w:rsidRPr="0051393F" w:rsidTr="00607926">
        <w:trPr>
          <w:trHeight w:val="863"/>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lang w:val="en-GB"/>
              </w:rPr>
            </w:pPr>
            <w:r w:rsidRPr="0051393F">
              <w:rPr>
                <w:rFonts w:ascii="Times New Roman" w:hAnsi="Times New Roman"/>
                <w:b/>
                <w:sz w:val="24"/>
                <w:szCs w:val="24"/>
                <w:lang w:val="en-GB"/>
              </w:rPr>
              <w:t>I</w:t>
            </w:r>
          </w:p>
        </w:tc>
        <w:tc>
          <w:tcPr>
            <w:tcW w:w="3686" w:type="dxa"/>
          </w:tcPr>
          <w:p w:rsidR="00607926" w:rsidRPr="0051393F" w:rsidRDefault="00607926" w:rsidP="00FD1DE9">
            <w:pPr>
              <w:rPr>
                <w:rFonts w:ascii="Times New Roman" w:hAnsi="Times New Roman"/>
                <w:sz w:val="24"/>
                <w:szCs w:val="24"/>
              </w:rPr>
            </w:pPr>
            <w:r w:rsidRPr="0051393F">
              <w:rPr>
                <w:rFonts w:ascii="Times New Roman" w:hAnsi="Times New Roman"/>
                <w:b/>
                <w:sz w:val="24"/>
                <w:szCs w:val="24"/>
                <w:lang w:val="sr-Cyrl-RS"/>
              </w:rPr>
              <w:t>Реални бројеви</w:t>
            </w:r>
          </w:p>
        </w:tc>
        <w:tc>
          <w:tcPr>
            <w:tcW w:w="4819" w:type="dxa"/>
            <w:tcBorders>
              <w:left w:val="single" w:sz="4" w:space="0" w:color="auto"/>
            </w:tcBorders>
          </w:tcPr>
          <w:p w:rsidR="00607926" w:rsidRPr="0051393F" w:rsidRDefault="00607926" w:rsidP="00FD1DE9">
            <w:pPr>
              <w:rPr>
                <w:rFonts w:ascii="Times New Roman" w:hAnsi="Times New Roman"/>
                <w:b/>
                <w:sz w:val="24"/>
                <w:szCs w:val="24"/>
              </w:rPr>
            </w:pPr>
            <w:r w:rsidRPr="0051393F">
              <w:rPr>
                <w:rFonts w:ascii="Times New Roman" w:hAnsi="Times New Roman"/>
                <w:sz w:val="24"/>
                <w:szCs w:val="24"/>
                <w:lang w:val="sr-Cyrl-RS"/>
              </w:rPr>
              <w:t>Савладавање основних операција са природним, целим, рационалним и реалним бројевима, као и усвајање основних својстава тих операција кроз једноставније задатке.</w:t>
            </w:r>
          </w:p>
        </w:tc>
        <w:tc>
          <w:tcPr>
            <w:tcW w:w="4819" w:type="dxa"/>
            <w:tcBorders>
              <w:left w:val="single" w:sz="4" w:space="0" w:color="auto"/>
            </w:tcBorders>
          </w:tcPr>
          <w:p w:rsidR="00607926" w:rsidRPr="0051393F" w:rsidRDefault="00607926" w:rsidP="000E1F60">
            <w:pPr>
              <w:spacing w:after="0" w:line="240" w:lineRule="auto"/>
              <w:rPr>
                <w:rFonts w:ascii="Times New Roman" w:hAnsi="Times New Roman"/>
                <w:sz w:val="24"/>
                <w:szCs w:val="24"/>
                <w:lang w:val="sr-Cyrl-CS"/>
              </w:rPr>
            </w:pPr>
            <w:r w:rsidRPr="0051393F">
              <w:rPr>
                <w:rFonts w:ascii="Times New Roman" w:hAnsi="Times New Roman"/>
                <w:sz w:val="24"/>
                <w:szCs w:val="24"/>
                <w:lang w:val="sr-Cyrl-R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607926" w:rsidRPr="0051393F" w:rsidTr="00607926">
        <w:trPr>
          <w:trHeight w:val="503"/>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rPr>
            </w:pPr>
            <w:r w:rsidRPr="0051393F">
              <w:rPr>
                <w:rFonts w:ascii="Times New Roman" w:hAnsi="Times New Roman"/>
                <w:b/>
                <w:sz w:val="24"/>
                <w:szCs w:val="24"/>
              </w:rPr>
              <w:t>II</w:t>
            </w:r>
          </w:p>
        </w:tc>
        <w:tc>
          <w:tcPr>
            <w:tcW w:w="3686" w:type="dxa"/>
          </w:tcPr>
          <w:p w:rsidR="00607926" w:rsidRPr="0051393F" w:rsidRDefault="00607926" w:rsidP="00FD1DE9">
            <w:pPr>
              <w:spacing w:after="0" w:line="240" w:lineRule="auto"/>
              <w:rPr>
                <w:rFonts w:ascii="Times New Roman" w:hAnsi="Times New Roman"/>
                <w:b/>
                <w:sz w:val="24"/>
                <w:szCs w:val="24"/>
                <w:lang w:val="sr-Cyrl-RS"/>
              </w:rPr>
            </w:pPr>
            <w:r w:rsidRPr="0051393F">
              <w:rPr>
                <w:rFonts w:ascii="Times New Roman" w:hAnsi="Times New Roman"/>
                <w:b/>
                <w:sz w:val="24"/>
                <w:szCs w:val="24"/>
                <w:lang w:val="sr-Cyrl-RS"/>
              </w:rPr>
              <w:t>Питагорина теорема</w:t>
            </w:r>
          </w:p>
          <w:p w:rsidR="00607926" w:rsidRPr="0051393F" w:rsidRDefault="00607926" w:rsidP="00FD1DE9">
            <w:pPr>
              <w:rPr>
                <w:rFonts w:ascii="Times New Roman" w:hAnsi="Times New Roman"/>
                <w:b/>
                <w:sz w:val="24"/>
                <w:szCs w:val="24"/>
              </w:rPr>
            </w:pPr>
          </w:p>
        </w:tc>
        <w:tc>
          <w:tcPr>
            <w:tcW w:w="4819" w:type="dxa"/>
            <w:tcBorders>
              <w:left w:val="single" w:sz="4" w:space="0" w:color="auto"/>
            </w:tcBorders>
          </w:tcPr>
          <w:p w:rsidR="00607926" w:rsidRPr="0051393F" w:rsidRDefault="00607926" w:rsidP="00FD1DE9">
            <w:pPr>
              <w:rPr>
                <w:rFonts w:ascii="Times New Roman" w:hAnsi="Times New Roman"/>
                <w:b/>
                <w:sz w:val="24"/>
                <w:szCs w:val="24"/>
              </w:rPr>
            </w:pPr>
            <w:r w:rsidRPr="0051393F">
              <w:rPr>
                <w:rFonts w:ascii="Times New Roman" w:hAnsi="Times New Roman"/>
                <w:sz w:val="24"/>
                <w:szCs w:val="24"/>
                <w:lang w:val="sr-Cyrl-RS"/>
              </w:rPr>
              <w:t>Демонстрирати примену Питагорине теореме код свих геометријских фигура где се може уочити правоугли троугао.</w:t>
            </w:r>
          </w:p>
        </w:tc>
        <w:tc>
          <w:tcPr>
            <w:tcW w:w="4819" w:type="dxa"/>
            <w:tcBorders>
              <w:left w:val="single" w:sz="4" w:space="0" w:color="auto"/>
            </w:tcBorders>
          </w:tcPr>
          <w:p w:rsidR="00607926" w:rsidRPr="0051393F" w:rsidRDefault="00607926" w:rsidP="000E1F60">
            <w:pPr>
              <w:spacing w:after="0" w:line="240" w:lineRule="auto"/>
              <w:rPr>
                <w:rFonts w:ascii="Times New Roman" w:hAnsi="Times New Roman"/>
                <w:sz w:val="24"/>
                <w:szCs w:val="24"/>
                <w:lang w:val="sr-Latn-CS"/>
              </w:rPr>
            </w:pPr>
            <w:r w:rsidRPr="0051393F">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rPr>
            </w:pPr>
            <w:r w:rsidRPr="0051393F">
              <w:rPr>
                <w:rFonts w:ascii="Times New Roman" w:hAnsi="Times New Roman"/>
                <w:b/>
                <w:sz w:val="24"/>
                <w:szCs w:val="24"/>
              </w:rPr>
              <w:t>III</w:t>
            </w:r>
          </w:p>
        </w:tc>
        <w:tc>
          <w:tcPr>
            <w:tcW w:w="3686" w:type="dxa"/>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lang w:val="sr-Cyrl-RS"/>
              </w:rPr>
              <w:t>Цели алгебарски изрази</w:t>
            </w:r>
          </w:p>
        </w:tc>
        <w:tc>
          <w:tcPr>
            <w:tcW w:w="4819" w:type="dxa"/>
            <w:tcBorders>
              <w:left w:val="single" w:sz="4" w:space="0" w:color="auto"/>
            </w:tcBorders>
          </w:tcPr>
          <w:p w:rsidR="00607926" w:rsidRPr="0051393F" w:rsidRDefault="00607926" w:rsidP="00FD1DE9">
            <w:pPr>
              <w:rPr>
                <w:rFonts w:ascii="Times New Roman" w:hAnsi="Times New Roman"/>
                <w:b/>
                <w:sz w:val="24"/>
                <w:szCs w:val="24"/>
                <w:lang w:val="sr-Cyrl-CS"/>
              </w:rPr>
            </w:pPr>
            <w:r w:rsidRPr="0051393F">
              <w:rPr>
                <w:rFonts w:ascii="Times New Roman" w:hAnsi="Times New Roman"/>
                <w:sz w:val="24"/>
                <w:szCs w:val="24"/>
                <w:lang w:val="sr-Cyrl-RS"/>
              </w:rPr>
              <w:t>Разликовати степен производа, количника и степена.</w:t>
            </w:r>
          </w:p>
        </w:tc>
        <w:tc>
          <w:tcPr>
            <w:tcW w:w="4819" w:type="dxa"/>
            <w:tcBorders>
              <w:left w:val="single" w:sz="4" w:space="0" w:color="auto"/>
            </w:tcBorders>
          </w:tcPr>
          <w:p w:rsidR="00607926" w:rsidRPr="0051393F" w:rsidRDefault="00607926" w:rsidP="000E1F60">
            <w:pPr>
              <w:spacing w:after="0" w:line="240" w:lineRule="auto"/>
              <w:rPr>
                <w:rFonts w:ascii="Times New Roman" w:hAnsi="Times New Roman"/>
                <w:sz w:val="24"/>
                <w:szCs w:val="24"/>
                <w:lang w:val="sr-Latn-CS"/>
              </w:rPr>
            </w:pPr>
            <w:r w:rsidRPr="0051393F">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rPr>
            </w:pPr>
            <w:r w:rsidRPr="0051393F">
              <w:rPr>
                <w:rFonts w:ascii="Times New Roman" w:hAnsi="Times New Roman"/>
                <w:b/>
                <w:sz w:val="24"/>
                <w:szCs w:val="24"/>
              </w:rPr>
              <w:t>IV</w:t>
            </w:r>
          </w:p>
        </w:tc>
        <w:tc>
          <w:tcPr>
            <w:tcW w:w="3686" w:type="dxa"/>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lang w:val="sr-Cyrl-RS"/>
              </w:rPr>
              <w:t xml:space="preserve">Многоугао </w:t>
            </w:r>
          </w:p>
        </w:tc>
        <w:tc>
          <w:tcPr>
            <w:tcW w:w="4819" w:type="dxa"/>
            <w:tcBorders>
              <w:left w:val="single" w:sz="4" w:space="0" w:color="auto"/>
            </w:tcBorders>
          </w:tcPr>
          <w:p w:rsidR="00607926" w:rsidRPr="0051393F" w:rsidRDefault="00607926" w:rsidP="00FD1DE9">
            <w:pPr>
              <w:rPr>
                <w:rFonts w:ascii="Times New Roman" w:hAnsi="Times New Roman"/>
                <w:b/>
                <w:sz w:val="24"/>
                <w:szCs w:val="24"/>
                <w:lang w:val="sr-Cyrl-CS"/>
              </w:rPr>
            </w:pPr>
            <w:r w:rsidRPr="0051393F">
              <w:rPr>
                <w:rFonts w:ascii="Times New Roman" w:hAnsi="Times New Roman"/>
                <w:sz w:val="24"/>
                <w:szCs w:val="24"/>
                <w:lang w:val="sr-Cyrl-RS"/>
              </w:rPr>
              <w:t>Обновити основне појмове о многоуглу.</w:t>
            </w:r>
          </w:p>
        </w:tc>
        <w:tc>
          <w:tcPr>
            <w:tcW w:w="4819" w:type="dxa"/>
            <w:tcBorders>
              <w:left w:val="single" w:sz="4" w:space="0" w:color="auto"/>
            </w:tcBorders>
          </w:tcPr>
          <w:p w:rsidR="00607926" w:rsidRPr="0051393F" w:rsidRDefault="00607926" w:rsidP="000E1F60">
            <w:pPr>
              <w:spacing w:after="0" w:line="240" w:lineRule="auto"/>
              <w:rPr>
                <w:rFonts w:ascii="Times New Roman" w:hAnsi="Times New Roman"/>
                <w:sz w:val="24"/>
                <w:szCs w:val="24"/>
                <w:lang w:val="sr-Latn-CS"/>
              </w:rPr>
            </w:pPr>
            <w:r w:rsidRPr="0051393F">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607926" w:rsidRPr="0051393F" w:rsidTr="00607926">
        <w:trPr>
          <w:trHeight w:val="260"/>
        </w:trPr>
        <w:tc>
          <w:tcPr>
            <w:tcW w:w="817" w:type="dxa"/>
            <w:tcBorders>
              <w:top w:val="single" w:sz="4" w:space="0" w:color="000000"/>
              <w:left w:val="single" w:sz="4" w:space="0" w:color="000000"/>
              <w:bottom w:val="single" w:sz="4" w:space="0" w:color="auto"/>
              <w:right w:val="single" w:sz="4" w:space="0" w:color="auto"/>
            </w:tcBorders>
          </w:tcPr>
          <w:p w:rsidR="00607926" w:rsidRPr="0051393F" w:rsidRDefault="00607926" w:rsidP="00FD1DE9">
            <w:pPr>
              <w:jc w:val="center"/>
              <w:rPr>
                <w:rFonts w:ascii="Times New Roman" w:hAnsi="Times New Roman"/>
                <w:b/>
                <w:sz w:val="24"/>
                <w:szCs w:val="24"/>
              </w:rPr>
            </w:pPr>
            <w:r w:rsidRPr="0051393F">
              <w:rPr>
                <w:rFonts w:ascii="Times New Roman" w:hAnsi="Times New Roman"/>
                <w:b/>
                <w:sz w:val="24"/>
                <w:szCs w:val="24"/>
              </w:rPr>
              <w:t>V</w:t>
            </w:r>
          </w:p>
        </w:tc>
        <w:tc>
          <w:tcPr>
            <w:tcW w:w="3686" w:type="dxa"/>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lang w:val="sr-Cyrl-RS"/>
              </w:rPr>
              <w:t>Круг</w:t>
            </w:r>
          </w:p>
        </w:tc>
        <w:tc>
          <w:tcPr>
            <w:tcW w:w="4819" w:type="dxa"/>
            <w:tcBorders>
              <w:left w:val="single" w:sz="4" w:space="0" w:color="auto"/>
            </w:tcBorders>
          </w:tcPr>
          <w:p w:rsidR="00607926" w:rsidRPr="0051393F" w:rsidRDefault="00607926" w:rsidP="00FD1DE9">
            <w:pPr>
              <w:rPr>
                <w:rFonts w:ascii="Times New Roman" w:hAnsi="Times New Roman"/>
                <w:b/>
                <w:sz w:val="24"/>
                <w:szCs w:val="24"/>
                <w:lang w:val="sr-Cyrl-CS"/>
              </w:rPr>
            </w:pPr>
            <w:r w:rsidRPr="0051393F">
              <w:rPr>
                <w:rFonts w:ascii="Times New Roman" w:hAnsi="Times New Roman"/>
                <w:sz w:val="24"/>
                <w:szCs w:val="24"/>
                <w:lang w:val="sr-Cyrl-RS"/>
              </w:rPr>
              <w:t>Решавати једноставније задатке са централним  и периферијским угловима.</w:t>
            </w:r>
          </w:p>
        </w:tc>
        <w:tc>
          <w:tcPr>
            <w:tcW w:w="4819" w:type="dxa"/>
            <w:tcBorders>
              <w:left w:val="single" w:sz="4" w:space="0" w:color="auto"/>
            </w:tcBorders>
          </w:tcPr>
          <w:p w:rsidR="00607926" w:rsidRPr="0051393F" w:rsidRDefault="00607926" w:rsidP="000E1F60">
            <w:pPr>
              <w:spacing w:after="0" w:line="240" w:lineRule="auto"/>
              <w:rPr>
                <w:rFonts w:ascii="Times New Roman" w:hAnsi="Times New Roman"/>
                <w:sz w:val="24"/>
                <w:szCs w:val="24"/>
                <w:lang w:val="sr-Latn-CS"/>
              </w:rPr>
            </w:pPr>
            <w:r w:rsidRPr="0051393F">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607926" w:rsidRPr="0051393F" w:rsidTr="00607926">
        <w:trPr>
          <w:trHeight w:val="280"/>
        </w:trPr>
        <w:tc>
          <w:tcPr>
            <w:tcW w:w="817" w:type="dxa"/>
            <w:tcBorders>
              <w:top w:val="single" w:sz="4" w:space="0" w:color="auto"/>
              <w:left w:val="single" w:sz="4" w:space="0" w:color="000000"/>
              <w:bottom w:val="single" w:sz="4" w:space="0" w:color="000000"/>
              <w:right w:val="single" w:sz="4" w:space="0" w:color="auto"/>
            </w:tcBorders>
          </w:tcPr>
          <w:p w:rsidR="00607926" w:rsidRPr="0051393F" w:rsidRDefault="00607926" w:rsidP="00FD1DE9">
            <w:pPr>
              <w:jc w:val="center"/>
              <w:rPr>
                <w:rFonts w:ascii="Times New Roman" w:hAnsi="Times New Roman"/>
                <w:b/>
                <w:sz w:val="24"/>
                <w:szCs w:val="24"/>
              </w:rPr>
            </w:pPr>
            <w:r w:rsidRPr="0051393F">
              <w:rPr>
                <w:rFonts w:ascii="Times New Roman" w:hAnsi="Times New Roman"/>
                <w:b/>
                <w:sz w:val="24"/>
                <w:szCs w:val="24"/>
              </w:rPr>
              <w:t xml:space="preserve">VI </w:t>
            </w:r>
          </w:p>
        </w:tc>
        <w:tc>
          <w:tcPr>
            <w:tcW w:w="3686" w:type="dxa"/>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lang w:val="sr-Cyrl-RS"/>
              </w:rPr>
              <w:t>Обрада података</w:t>
            </w:r>
          </w:p>
        </w:tc>
        <w:tc>
          <w:tcPr>
            <w:tcW w:w="4819" w:type="dxa"/>
            <w:tcBorders>
              <w:left w:val="single" w:sz="4" w:space="0" w:color="auto"/>
            </w:tcBorders>
          </w:tcPr>
          <w:p w:rsidR="00607926" w:rsidRPr="0051393F" w:rsidRDefault="00607926" w:rsidP="00FD1DE9">
            <w:pPr>
              <w:rPr>
                <w:rFonts w:ascii="Times New Roman" w:hAnsi="Times New Roman"/>
                <w:b/>
                <w:sz w:val="24"/>
                <w:szCs w:val="24"/>
                <w:lang w:val="sr-Cyrl-CS"/>
              </w:rPr>
            </w:pPr>
            <w:r w:rsidRPr="0051393F">
              <w:rPr>
                <w:rFonts w:ascii="Times New Roman" w:hAnsi="Times New Roman"/>
                <w:sz w:val="24"/>
                <w:szCs w:val="24"/>
                <w:lang w:val="sr-Cyrl-RS"/>
              </w:rPr>
              <w:t>Оспособити ученике да израчунају средњу вредност, медијану и мод.</w:t>
            </w:r>
          </w:p>
        </w:tc>
        <w:tc>
          <w:tcPr>
            <w:tcW w:w="4819" w:type="dxa"/>
            <w:tcBorders>
              <w:left w:val="single" w:sz="4" w:space="0" w:color="auto"/>
            </w:tcBorders>
          </w:tcPr>
          <w:p w:rsidR="00607926" w:rsidRPr="0051393F" w:rsidRDefault="00607926" w:rsidP="000E1F60">
            <w:pPr>
              <w:spacing w:after="0" w:line="240" w:lineRule="auto"/>
              <w:rPr>
                <w:rFonts w:ascii="Times New Roman" w:hAnsi="Times New Roman"/>
                <w:sz w:val="24"/>
                <w:szCs w:val="24"/>
                <w:lang w:val="sr-Latn-CS"/>
              </w:rPr>
            </w:pPr>
            <w:r w:rsidRPr="0051393F">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bl>
    <w:p w:rsidR="00112B0D" w:rsidRDefault="00112B0D" w:rsidP="00112B0D">
      <w:pPr>
        <w:rPr>
          <w:sz w:val="24"/>
          <w:szCs w:val="24"/>
          <w:lang w:val="sr-Latn-RS"/>
        </w:rPr>
      </w:pPr>
    </w:p>
    <w:p w:rsidR="00607926" w:rsidRDefault="00607926" w:rsidP="00112B0D">
      <w:pPr>
        <w:rPr>
          <w:sz w:val="24"/>
          <w:szCs w:val="24"/>
          <w:lang w:val="sr-Latn-RS"/>
        </w:rPr>
      </w:pPr>
    </w:p>
    <w:p w:rsidR="00607926" w:rsidRDefault="00607926" w:rsidP="00112B0D">
      <w:pPr>
        <w:rPr>
          <w:sz w:val="24"/>
          <w:szCs w:val="24"/>
          <w:lang w:val="sr-Latn-RS"/>
        </w:rPr>
      </w:pPr>
    </w:p>
    <w:p w:rsidR="00607926" w:rsidRDefault="00607926" w:rsidP="00112B0D">
      <w:pPr>
        <w:rPr>
          <w:sz w:val="24"/>
          <w:szCs w:val="24"/>
          <w:lang w:val="sr-Latn-RS"/>
        </w:rPr>
      </w:pPr>
    </w:p>
    <w:p w:rsidR="00607926" w:rsidRPr="00607926" w:rsidRDefault="00607926" w:rsidP="00112B0D">
      <w:pPr>
        <w:rPr>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112B0D" w:rsidRDefault="00112B0D" w:rsidP="00FD1DE9">
            <w:pPr>
              <w:spacing w:after="0" w:line="240" w:lineRule="auto"/>
              <w:rPr>
                <w:rFonts w:ascii="Times New Roman" w:hAnsi="Times New Roman"/>
                <w:b/>
                <w:sz w:val="24"/>
                <w:szCs w:val="24"/>
                <w:lang w:val="sr-Cyrl-RS"/>
              </w:rPr>
            </w:pPr>
            <w:r w:rsidRPr="005F1BEA">
              <w:rPr>
                <w:rFonts w:ascii="Times New Roman" w:hAnsi="Times New Roman"/>
                <w:b/>
                <w:sz w:val="24"/>
                <w:szCs w:val="24"/>
                <w:lang w:val="sr-Cyrl-RS"/>
              </w:rPr>
              <w:t>Допунска настава</w:t>
            </w:r>
          </w:p>
        </w:tc>
      </w:tr>
      <w:tr w:rsidR="00112B0D"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5F1BEA" w:rsidRDefault="00112B0D" w:rsidP="00FD1DE9">
            <w:pPr>
              <w:spacing w:after="0" w:line="240" w:lineRule="auto"/>
              <w:rPr>
                <w:rFonts w:ascii="Times New Roman" w:hAnsi="Times New Roman"/>
                <w:b/>
                <w:sz w:val="24"/>
                <w:szCs w:val="24"/>
                <w:lang w:val="sr-Cyrl-RS"/>
              </w:rPr>
            </w:pPr>
            <w:r w:rsidRPr="005F1BEA">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5A0E43" w:rsidRDefault="00112B0D" w:rsidP="00FD1DE9">
            <w:pPr>
              <w:spacing w:after="0" w:line="240" w:lineRule="auto"/>
              <w:rPr>
                <w:rFonts w:ascii="Times New Roman" w:hAnsi="Times New Roman"/>
                <w:bCs/>
                <w:sz w:val="24"/>
                <w:szCs w:val="24"/>
                <w:lang w:val="sr-Cyrl-RS"/>
              </w:rPr>
            </w:pPr>
            <w:r w:rsidRPr="005A0E43">
              <w:rPr>
                <w:rFonts w:ascii="Times New Roman" w:hAnsi="Times New Roman"/>
                <w:bCs/>
                <w:sz w:val="24"/>
                <w:szCs w:val="24"/>
              </w:rPr>
              <w:t>VIII</w:t>
            </w:r>
          </w:p>
        </w:tc>
      </w:tr>
      <w:tr w:rsidR="00112B0D"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5F1BEA" w:rsidRDefault="00112B0D" w:rsidP="00FD1DE9">
            <w:pPr>
              <w:spacing w:after="0" w:line="240" w:lineRule="auto"/>
              <w:rPr>
                <w:rFonts w:ascii="Times New Roman" w:hAnsi="Times New Roman"/>
                <w:b/>
                <w:sz w:val="24"/>
                <w:szCs w:val="24"/>
                <w:lang w:val="sr-Cyrl-RS"/>
              </w:rPr>
            </w:pPr>
            <w:r w:rsidRPr="005F1BEA">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5A0E43" w:rsidRDefault="00112B0D" w:rsidP="00FD1DE9">
            <w:pPr>
              <w:spacing w:after="0" w:line="240" w:lineRule="auto"/>
              <w:rPr>
                <w:rFonts w:ascii="Times New Roman" w:hAnsi="Times New Roman"/>
                <w:bCs/>
                <w:sz w:val="24"/>
                <w:szCs w:val="24"/>
                <w:lang w:val="sr-Cyrl-CS"/>
              </w:rPr>
            </w:pPr>
            <w:r w:rsidRPr="005A0E43">
              <w:rPr>
                <w:rFonts w:ascii="Times New Roman" w:hAnsi="Times New Roman"/>
                <w:bCs/>
                <w:sz w:val="24"/>
                <w:szCs w:val="24"/>
                <w:lang w:val="sr-Cyrl-CS"/>
              </w:rPr>
              <w:t>Биологија</w:t>
            </w:r>
          </w:p>
        </w:tc>
      </w:tr>
      <w:tr w:rsidR="00112B0D" w:rsidTr="00FD1DE9">
        <w:tc>
          <w:tcPr>
            <w:tcW w:w="4428" w:type="dxa"/>
            <w:tcBorders>
              <w:top w:val="single" w:sz="4" w:space="0" w:color="auto"/>
              <w:left w:val="single" w:sz="4" w:space="0" w:color="auto"/>
              <w:bottom w:val="single" w:sz="4" w:space="0" w:color="auto"/>
              <w:right w:val="single" w:sz="4" w:space="0" w:color="auto"/>
            </w:tcBorders>
          </w:tcPr>
          <w:p w:rsidR="00112B0D" w:rsidRPr="005F1BEA" w:rsidRDefault="00112B0D" w:rsidP="00FD1DE9">
            <w:pPr>
              <w:spacing w:after="0" w:line="240" w:lineRule="auto"/>
              <w:rPr>
                <w:rFonts w:ascii="Times New Roman" w:hAnsi="Times New Roman"/>
                <w:b/>
                <w:sz w:val="24"/>
                <w:szCs w:val="24"/>
                <w:lang w:val="sr-Cyrl-RS"/>
              </w:rPr>
            </w:pPr>
            <w:r w:rsidRPr="005F1BEA">
              <w:rPr>
                <w:rFonts w:ascii="Times New Roman" w:hAnsi="Times New Roman"/>
                <w:b/>
                <w:sz w:val="24"/>
                <w:szCs w:val="24"/>
              </w:rPr>
              <w:t xml:space="preserve">Циљ </w:t>
            </w:r>
            <w:r w:rsidRPr="005F1BEA">
              <w:rPr>
                <w:rFonts w:ascii="Times New Roman" w:hAnsi="Times New Roman"/>
                <w:b/>
                <w:sz w:val="24"/>
                <w:szCs w:val="24"/>
                <w:lang w:val="sr-Cyrl-RS"/>
              </w:rPr>
              <w:t>допунске наставе</w:t>
            </w:r>
          </w:p>
          <w:p w:rsidR="00112B0D" w:rsidRPr="005F1BEA" w:rsidRDefault="00112B0D"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112B0D" w:rsidRPr="00530F6E" w:rsidRDefault="00112B0D" w:rsidP="00FD1DE9">
            <w:pPr>
              <w:pStyle w:val="NormalWeb"/>
              <w:spacing w:before="0" w:beforeAutospacing="0" w:after="150" w:afterAutospacing="0"/>
              <w:rPr>
                <w:b/>
                <w:lang w:val="sr-Latn-RS"/>
              </w:rPr>
            </w:pPr>
            <w:r w:rsidRPr="00A97DF3">
              <w:rPr>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 препознавања, отклањања нејасноћа и бржег и квалитетнијег усвајања знања,умења и вештина из наставног градива.</w:t>
            </w:r>
          </w:p>
        </w:tc>
      </w:tr>
    </w:tbl>
    <w:p w:rsidR="0051393F" w:rsidRPr="00607926" w:rsidRDefault="0051393F" w:rsidP="00112B0D">
      <w:pPr>
        <w:rPr>
          <w:lang w:val="sr-Latn-R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07926" w:rsidRPr="0051393F" w:rsidRDefault="00607926" w:rsidP="00FD1DE9">
            <w:pPr>
              <w:rPr>
                <w:rFonts w:ascii="Times New Roman" w:hAnsi="Times New Roman"/>
                <w:b/>
                <w:sz w:val="24"/>
                <w:szCs w:val="24"/>
                <w:lang w:val="sr-Cyrl-RS"/>
              </w:rPr>
            </w:pPr>
            <w:r w:rsidRPr="0051393F">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607926" w:rsidRPr="0051393F" w:rsidRDefault="00607926" w:rsidP="00FD1DE9">
            <w:pPr>
              <w:rPr>
                <w:rFonts w:ascii="Times New Roman" w:hAnsi="Times New Roman"/>
                <w:b/>
                <w:sz w:val="24"/>
                <w:szCs w:val="24"/>
              </w:rPr>
            </w:pPr>
            <w:r w:rsidRPr="0051393F">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607926" w:rsidRPr="0051393F" w:rsidRDefault="00607926" w:rsidP="00FD1DE9">
            <w:pPr>
              <w:rPr>
                <w:rFonts w:ascii="Times New Roman" w:hAnsi="Times New Roman"/>
                <w:b/>
                <w:sz w:val="24"/>
                <w:szCs w:val="24"/>
              </w:rPr>
            </w:pPr>
            <w:r w:rsidRPr="00240857">
              <w:rPr>
                <w:rFonts w:ascii="Times New Roman" w:hAnsi="Times New Roman"/>
                <w:b/>
                <w:sz w:val="24"/>
                <w:szCs w:val="24"/>
              </w:rPr>
              <w:t>Начини и поступци остваривања</w:t>
            </w:r>
          </w:p>
        </w:tc>
      </w:tr>
      <w:tr w:rsidR="00607926" w:rsidRPr="0051393F" w:rsidTr="00607926">
        <w:trPr>
          <w:trHeight w:val="557"/>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rPr>
                <w:rFonts w:ascii="Times New Roman" w:hAnsi="Times New Roman"/>
                <w:b/>
                <w:sz w:val="24"/>
                <w:szCs w:val="24"/>
                <w:lang w:val="sr-Cyrl-RS"/>
              </w:rPr>
            </w:pPr>
            <w:r w:rsidRPr="0051393F">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51393F" w:rsidRDefault="00607926" w:rsidP="00FD1DE9">
            <w:pPr>
              <w:rPr>
                <w:rFonts w:ascii="Times New Roman" w:hAnsi="Times New Roman"/>
                <w:b/>
                <w:sz w:val="24"/>
                <w:szCs w:val="24"/>
              </w:rPr>
            </w:pPr>
            <w:r w:rsidRPr="0051393F">
              <w:rPr>
                <w:rFonts w:ascii="Times New Roman" w:hAnsi="Times New Roman"/>
                <w:color w:val="000000"/>
                <w:sz w:val="24"/>
                <w:szCs w:val="24"/>
                <w:lang w:val="sr-Cyrl-CS"/>
              </w:rPr>
              <w:t xml:space="preserve">Јединство грађе и функције као основа живота </w:t>
            </w:r>
          </w:p>
        </w:tc>
        <w:tc>
          <w:tcPr>
            <w:tcW w:w="4819" w:type="dxa"/>
            <w:tcBorders>
              <w:top w:val="single" w:sz="4" w:space="0" w:color="000000"/>
              <w:left w:val="single" w:sz="4" w:space="0" w:color="auto"/>
              <w:bottom w:val="single" w:sz="4" w:space="0" w:color="000000"/>
              <w:right w:val="single" w:sz="4" w:space="0" w:color="000000"/>
            </w:tcBorders>
          </w:tcPr>
          <w:p w:rsidR="00607926" w:rsidRPr="0051393F" w:rsidRDefault="00607926" w:rsidP="00FD1DE9">
            <w:pPr>
              <w:spacing w:after="0" w:line="240" w:lineRule="auto"/>
              <w:rPr>
                <w:rFonts w:ascii="Times New Roman" w:hAnsi="Times New Roman"/>
                <w:sz w:val="24"/>
                <w:szCs w:val="24"/>
              </w:rPr>
            </w:pPr>
            <w:r w:rsidRPr="0051393F">
              <w:rPr>
                <w:rFonts w:ascii="Times New Roman" w:hAnsi="Times New Roman"/>
                <w:sz w:val="24"/>
                <w:szCs w:val="24"/>
                <w:lang w:val="sr-Cyrl-CS"/>
              </w:rPr>
              <w:t>ДНК и појам гена (алел, генотип, фенотип).</w:t>
            </w:r>
          </w:p>
        </w:tc>
        <w:tc>
          <w:tcPr>
            <w:tcW w:w="4819" w:type="dxa"/>
            <w:tcBorders>
              <w:top w:val="single" w:sz="4" w:space="0" w:color="000000"/>
              <w:left w:val="single" w:sz="4" w:space="0" w:color="auto"/>
              <w:bottom w:val="single" w:sz="4" w:space="0" w:color="000000"/>
              <w:right w:val="single" w:sz="4" w:space="0" w:color="000000"/>
            </w:tcBorders>
          </w:tcPr>
          <w:p w:rsidR="00607926" w:rsidRPr="005A0E43" w:rsidRDefault="00607926" w:rsidP="000E1F60">
            <w:pPr>
              <w:spacing w:after="0"/>
              <w:rPr>
                <w:rFonts w:ascii="Times New Roman" w:hAnsi="Times New Roman"/>
                <w:sz w:val="24"/>
                <w:szCs w:val="24"/>
                <w:lang w:val="sr-Cyrl-CS"/>
              </w:rPr>
            </w:pPr>
            <w:r w:rsidRPr="005A0E43">
              <w:rPr>
                <w:rFonts w:ascii="Times New Roman" w:hAnsi="Times New Roman"/>
                <w:sz w:val="24"/>
                <w:szCs w:val="24"/>
                <w:lang w:val="sr-Cyrl-CS"/>
              </w:rPr>
              <w:t>Рад на тексту</w:t>
            </w:r>
            <w:r w:rsidRPr="005A0E43">
              <w:rPr>
                <w:rFonts w:ascii="Times New Roman" w:hAnsi="Times New Roman"/>
                <w:sz w:val="24"/>
                <w:szCs w:val="24"/>
              </w:rPr>
              <w:t xml:space="preserve">; </w:t>
            </w:r>
            <w:r w:rsidRPr="005A0E43">
              <w:rPr>
                <w:rFonts w:ascii="Times New Roman" w:hAnsi="Times New Roman"/>
                <w:sz w:val="24"/>
                <w:szCs w:val="24"/>
                <w:lang w:val="sr-Cyrl-RS"/>
              </w:rPr>
              <w:t>д</w:t>
            </w:r>
            <w:r w:rsidRPr="005A0E43">
              <w:rPr>
                <w:rFonts w:ascii="Times New Roman" w:hAnsi="Times New Roman"/>
                <w:sz w:val="24"/>
                <w:szCs w:val="24"/>
                <w:lang w:val="sr-Cyrl-CS"/>
              </w:rPr>
              <w:t>емонстрација сликом, графиком, шемом и компјутером</w:t>
            </w:r>
            <w:r w:rsidRPr="005A0E43">
              <w:rPr>
                <w:rFonts w:ascii="Times New Roman" w:hAnsi="Times New Roman"/>
                <w:sz w:val="24"/>
                <w:szCs w:val="24"/>
              </w:rPr>
              <w:t xml:space="preserve">; </w:t>
            </w:r>
            <w:r w:rsidRPr="005A0E43">
              <w:rPr>
                <w:rFonts w:ascii="Times New Roman" w:hAnsi="Times New Roman"/>
                <w:sz w:val="24"/>
                <w:szCs w:val="24"/>
                <w:lang w:val="sr-Cyrl-CS"/>
              </w:rPr>
              <w:t>провера и примена знања</w:t>
            </w:r>
          </w:p>
        </w:tc>
      </w:tr>
      <w:tr w:rsidR="00607926" w:rsidRPr="0051393F" w:rsidTr="00607926">
        <w:trPr>
          <w:trHeight w:val="602"/>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rPr>
                <w:rFonts w:ascii="Times New Roman" w:hAnsi="Times New Roman"/>
                <w:b/>
                <w:sz w:val="24"/>
                <w:szCs w:val="24"/>
                <w:lang w:val="sr-Cyrl-RS"/>
              </w:rPr>
            </w:pPr>
            <w:r w:rsidRPr="0051393F">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51393F" w:rsidRDefault="00607926" w:rsidP="00FD1DE9">
            <w:pPr>
              <w:rPr>
                <w:rFonts w:ascii="Times New Roman" w:hAnsi="Times New Roman"/>
                <w:b/>
                <w:sz w:val="24"/>
                <w:szCs w:val="24"/>
              </w:rPr>
            </w:pPr>
            <w:r w:rsidRPr="0051393F">
              <w:rPr>
                <w:rFonts w:ascii="Times New Roman" w:hAnsi="Times New Roman"/>
                <w:color w:val="000000"/>
                <w:sz w:val="24"/>
                <w:szCs w:val="24"/>
                <w:lang w:val="sr-Cyrl-CS"/>
              </w:rPr>
              <w:t>Човек и здравље</w:t>
            </w:r>
          </w:p>
        </w:tc>
        <w:tc>
          <w:tcPr>
            <w:tcW w:w="4819" w:type="dxa"/>
            <w:tcBorders>
              <w:top w:val="single" w:sz="4" w:space="0" w:color="000000"/>
              <w:left w:val="single" w:sz="4" w:space="0" w:color="auto"/>
              <w:bottom w:val="single" w:sz="4" w:space="0" w:color="000000"/>
              <w:right w:val="single" w:sz="4" w:space="0" w:color="000000"/>
            </w:tcBorders>
          </w:tcPr>
          <w:p w:rsidR="00607926" w:rsidRPr="0051393F" w:rsidRDefault="00607926" w:rsidP="00FD1DE9">
            <w:pPr>
              <w:spacing w:line="240" w:lineRule="auto"/>
              <w:rPr>
                <w:rFonts w:ascii="Times New Roman" w:hAnsi="Times New Roman"/>
                <w:b/>
                <w:sz w:val="24"/>
                <w:szCs w:val="24"/>
              </w:rPr>
            </w:pPr>
            <w:r w:rsidRPr="0051393F">
              <w:rPr>
                <w:rFonts w:ascii="Times New Roman" w:hAnsi="Times New Roman"/>
                <w:sz w:val="24"/>
                <w:szCs w:val="24"/>
              </w:rPr>
              <w:t>Основни принципи организације живих бића</w:t>
            </w:r>
          </w:p>
        </w:tc>
        <w:tc>
          <w:tcPr>
            <w:tcW w:w="4819" w:type="dxa"/>
            <w:tcBorders>
              <w:top w:val="single" w:sz="4" w:space="0" w:color="000000"/>
              <w:left w:val="single" w:sz="4" w:space="0" w:color="auto"/>
              <w:bottom w:val="single" w:sz="4" w:space="0" w:color="000000"/>
              <w:right w:val="single" w:sz="4" w:space="0" w:color="000000"/>
            </w:tcBorders>
          </w:tcPr>
          <w:p w:rsidR="00607926" w:rsidRPr="005F1BEA" w:rsidRDefault="00607926" w:rsidP="000E1F60">
            <w:pPr>
              <w:spacing w:after="0"/>
              <w:rPr>
                <w:rFonts w:ascii="Times New Roman" w:hAnsi="Times New Roman"/>
                <w:sz w:val="24"/>
                <w:szCs w:val="24"/>
                <w:lang w:val="sr-Cyrl-CS"/>
              </w:rPr>
            </w:pPr>
            <w:r w:rsidRPr="005A0E43">
              <w:rPr>
                <w:rFonts w:ascii="Times New Roman" w:hAnsi="Times New Roman"/>
                <w:sz w:val="24"/>
                <w:szCs w:val="24"/>
                <w:lang w:val="sr-Cyrl-CS"/>
              </w:rPr>
              <w:t>Рад на тексту</w:t>
            </w:r>
            <w:r w:rsidRPr="005A0E43">
              <w:rPr>
                <w:rFonts w:ascii="Times New Roman" w:hAnsi="Times New Roman"/>
                <w:sz w:val="24"/>
                <w:szCs w:val="24"/>
              </w:rPr>
              <w:t xml:space="preserve">; </w:t>
            </w:r>
            <w:r w:rsidRPr="005A0E43">
              <w:rPr>
                <w:rFonts w:ascii="Times New Roman" w:hAnsi="Times New Roman"/>
                <w:sz w:val="24"/>
                <w:szCs w:val="24"/>
                <w:lang w:val="sr-Cyrl-RS"/>
              </w:rPr>
              <w:t>д</w:t>
            </w:r>
            <w:r w:rsidRPr="005A0E43">
              <w:rPr>
                <w:rFonts w:ascii="Times New Roman" w:hAnsi="Times New Roman"/>
                <w:sz w:val="24"/>
                <w:szCs w:val="24"/>
                <w:lang w:val="sr-Cyrl-CS"/>
              </w:rPr>
              <w:t>емонстрација сликом</w:t>
            </w:r>
            <w:r w:rsidRPr="005A0E43">
              <w:rPr>
                <w:rFonts w:ascii="Times New Roman" w:hAnsi="Times New Roman"/>
                <w:sz w:val="24"/>
                <w:szCs w:val="24"/>
              </w:rPr>
              <w:t xml:space="preserve">; </w:t>
            </w:r>
            <w:r w:rsidRPr="005A0E43">
              <w:rPr>
                <w:rFonts w:ascii="Times New Roman" w:hAnsi="Times New Roman"/>
                <w:sz w:val="24"/>
                <w:szCs w:val="24"/>
                <w:lang w:val="sr-Cyrl-CS"/>
              </w:rPr>
              <w:t>провера и примена знања</w:t>
            </w:r>
          </w:p>
        </w:tc>
      </w:tr>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rPr>
                <w:rFonts w:ascii="Times New Roman" w:hAnsi="Times New Roman"/>
                <w:b/>
                <w:sz w:val="24"/>
                <w:szCs w:val="24"/>
                <w:lang w:val="sr-Cyrl-RS"/>
              </w:rPr>
            </w:pPr>
            <w:r w:rsidRPr="0051393F">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51393F" w:rsidRDefault="00607926" w:rsidP="00FD1DE9">
            <w:pPr>
              <w:rPr>
                <w:rFonts w:ascii="Times New Roman" w:hAnsi="Times New Roman"/>
                <w:b/>
                <w:sz w:val="24"/>
                <w:szCs w:val="24"/>
              </w:rPr>
            </w:pPr>
            <w:r w:rsidRPr="0051393F">
              <w:rPr>
                <w:rFonts w:ascii="Times New Roman" w:hAnsi="Times New Roman"/>
                <w:color w:val="000000"/>
                <w:sz w:val="24"/>
                <w:szCs w:val="24"/>
                <w:lang w:val="sr-Cyrl-CS"/>
              </w:rPr>
              <w:t>Порекло и разноврсност живота</w:t>
            </w:r>
          </w:p>
        </w:tc>
        <w:tc>
          <w:tcPr>
            <w:tcW w:w="4819" w:type="dxa"/>
            <w:tcBorders>
              <w:top w:val="single" w:sz="4" w:space="0" w:color="000000"/>
              <w:left w:val="single" w:sz="4" w:space="0" w:color="auto"/>
              <w:bottom w:val="single" w:sz="4" w:space="0" w:color="000000"/>
              <w:right w:val="single" w:sz="4" w:space="0" w:color="000000"/>
            </w:tcBorders>
          </w:tcPr>
          <w:p w:rsidR="00607926" w:rsidRPr="0051393F" w:rsidRDefault="00607926" w:rsidP="00FD1DE9">
            <w:pPr>
              <w:pStyle w:val="Default"/>
              <w:rPr>
                <w:lang w:val="sr-Latn-RS"/>
              </w:rPr>
            </w:pPr>
            <w:r w:rsidRPr="0051393F">
              <w:rPr>
                <w:b/>
                <w:lang w:val="ru-RU" w:eastAsia="sr-Latn-CS"/>
              </w:rPr>
              <w:t xml:space="preserve">- </w:t>
            </w:r>
            <w:r w:rsidRPr="0051393F">
              <w:rPr>
                <w:lang w:val="sr-Cyrl-CS"/>
              </w:rPr>
              <w:t xml:space="preserve">Основни принципи систематике (Карл Лине, биномна номенклатура). </w:t>
            </w:r>
          </w:p>
        </w:tc>
        <w:tc>
          <w:tcPr>
            <w:tcW w:w="4819" w:type="dxa"/>
            <w:tcBorders>
              <w:top w:val="single" w:sz="4" w:space="0" w:color="000000"/>
              <w:left w:val="single" w:sz="4" w:space="0" w:color="auto"/>
              <w:bottom w:val="single" w:sz="4" w:space="0" w:color="000000"/>
              <w:right w:val="single" w:sz="4" w:space="0" w:color="000000"/>
            </w:tcBorders>
          </w:tcPr>
          <w:p w:rsidR="00607926" w:rsidRPr="005F1BEA" w:rsidRDefault="00607926" w:rsidP="000E1F60">
            <w:pPr>
              <w:spacing w:after="0"/>
              <w:rPr>
                <w:rFonts w:ascii="Times New Roman" w:hAnsi="Times New Roman"/>
                <w:sz w:val="24"/>
                <w:szCs w:val="24"/>
                <w:lang w:val="sr-Cyrl-CS"/>
              </w:rPr>
            </w:pPr>
            <w:r w:rsidRPr="005A0E43">
              <w:rPr>
                <w:rFonts w:ascii="Times New Roman" w:hAnsi="Times New Roman"/>
                <w:sz w:val="24"/>
                <w:szCs w:val="24"/>
                <w:lang w:val="sr-Cyrl-CS"/>
              </w:rPr>
              <w:t>Рад на тексту</w:t>
            </w:r>
            <w:r w:rsidRPr="005A0E43">
              <w:rPr>
                <w:rFonts w:ascii="Times New Roman" w:hAnsi="Times New Roman"/>
                <w:sz w:val="24"/>
                <w:szCs w:val="24"/>
              </w:rPr>
              <w:t xml:space="preserve">; </w:t>
            </w:r>
            <w:r w:rsidRPr="005A0E43">
              <w:rPr>
                <w:rFonts w:ascii="Times New Roman" w:hAnsi="Times New Roman"/>
                <w:sz w:val="24"/>
                <w:szCs w:val="24"/>
                <w:lang w:val="sr-Cyrl-RS"/>
              </w:rPr>
              <w:t>д</w:t>
            </w:r>
            <w:r w:rsidRPr="005A0E43">
              <w:rPr>
                <w:rFonts w:ascii="Times New Roman" w:hAnsi="Times New Roman"/>
                <w:sz w:val="24"/>
                <w:szCs w:val="24"/>
                <w:lang w:val="sr-Cyrl-CS"/>
              </w:rPr>
              <w:t>емонстрација сликом, графиком, шемом и компјутером</w:t>
            </w:r>
            <w:r w:rsidRPr="005A0E43">
              <w:rPr>
                <w:rFonts w:ascii="Times New Roman" w:hAnsi="Times New Roman"/>
                <w:sz w:val="24"/>
                <w:szCs w:val="24"/>
              </w:rPr>
              <w:t xml:space="preserve">; </w:t>
            </w:r>
            <w:r w:rsidRPr="005A0E43">
              <w:rPr>
                <w:rFonts w:ascii="Times New Roman" w:hAnsi="Times New Roman"/>
                <w:sz w:val="24"/>
                <w:szCs w:val="24"/>
                <w:lang w:val="sr-Cyrl-CS"/>
              </w:rPr>
              <w:t>провера и примена знања</w:t>
            </w:r>
          </w:p>
        </w:tc>
      </w:tr>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rPr>
                <w:rFonts w:ascii="Times New Roman" w:hAnsi="Times New Roman"/>
                <w:b/>
                <w:sz w:val="24"/>
                <w:szCs w:val="24"/>
                <w:lang w:val="sr-Cyrl-RS"/>
              </w:rPr>
            </w:pPr>
            <w:r w:rsidRPr="0051393F">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51393F" w:rsidRDefault="00607926" w:rsidP="00FD1DE9">
            <w:pPr>
              <w:rPr>
                <w:rFonts w:ascii="Times New Roman" w:hAnsi="Times New Roman"/>
                <w:b/>
                <w:sz w:val="24"/>
                <w:szCs w:val="24"/>
              </w:rPr>
            </w:pPr>
            <w:r w:rsidRPr="0051393F">
              <w:rPr>
                <w:rFonts w:ascii="Times New Roman" w:hAnsi="Times New Roman"/>
                <w:color w:val="000000"/>
                <w:sz w:val="24"/>
                <w:szCs w:val="24"/>
                <w:lang w:val="sr-Cyrl-CS"/>
              </w:rPr>
              <w:t xml:space="preserve">Наслеђивање и еволуција </w:t>
            </w:r>
          </w:p>
        </w:tc>
        <w:tc>
          <w:tcPr>
            <w:tcW w:w="4819" w:type="dxa"/>
            <w:tcBorders>
              <w:top w:val="single" w:sz="4" w:space="0" w:color="000000"/>
              <w:left w:val="single" w:sz="4" w:space="0" w:color="auto"/>
              <w:bottom w:val="single" w:sz="4" w:space="0" w:color="000000"/>
              <w:right w:val="single" w:sz="4" w:space="0" w:color="000000"/>
            </w:tcBorders>
          </w:tcPr>
          <w:p w:rsidR="00607926" w:rsidRPr="0051393F" w:rsidRDefault="00607926" w:rsidP="00FD1DE9">
            <w:pPr>
              <w:spacing w:after="0" w:line="240" w:lineRule="auto"/>
              <w:rPr>
                <w:rFonts w:ascii="Times New Roman" w:hAnsi="Times New Roman"/>
                <w:sz w:val="24"/>
                <w:szCs w:val="24"/>
              </w:rPr>
            </w:pPr>
            <w:r w:rsidRPr="0051393F">
              <w:rPr>
                <w:rFonts w:ascii="Times New Roman" w:hAnsi="Times New Roman"/>
                <w:sz w:val="24"/>
                <w:szCs w:val="24"/>
                <w:lang w:val="sr-Cyrl-CS"/>
              </w:rPr>
              <w:t>- Биотички односи и абиотички фактори односи као чиниоци природне селекције (адаптације).</w:t>
            </w:r>
          </w:p>
        </w:tc>
        <w:tc>
          <w:tcPr>
            <w:tcW w:w="4819" w:type="dxa"/>
            <w:tcBorders>
              <w:top w:val="single" w:sz="4" w:space="0" w:color="000000"/>
              <w:left w:val="single" w:sz="4" w:space="0" w:color="auto"/>
              <w:bottom w:val="single" w:sz="4" w:space="0" w:color="000000"/>
              <w:right w:val="single" w:sz="4" w:space="0" w:color="000000"/>
            </w:tcBorders>
          </w:tcPr>
          <w:p w:rsidR="00607926" w:rsidRPr="005F1BEA" w:rsidRDefault="00607926" w:rsidP="000E1F60">
            <w:pPr>
              <w:spacing w:after="0"/>
              <w:rPr>
                <w:rFonts w:ascii="Times New Roman" w:hAnsi="Times New Roman"/>
                <w:sz w:val="24"/>
                <w:szCs w:val="24"/>
                <w:lang w:val="sr-Cyrl-CS"/>
              </w:rPr>
            </w:pPr>
            <w:r w:rsidRPr="005A0E43">
              <w:rPr>
                <w:rFonts w:ascii="Times New Roman" w:hAnsi="Times New Roman"/>
                <w:sz w:val="24"/>
                <w:szCs w:val="24"/>
                <w:lang w:val="sr-Cyrl-CS"/>
              </w:rPr>
              <w:t>Рад на тексту</w:t>
            </w:r>
            <w:r w:rsidRPr="005A0E43">
              <w:rPr>
                <w:rFonts w:ascii="Times New Roman" w:hAnsi="Times New Roman"/>
                <w:sz w:val="24"/>
                <w:szCs w:val="24"/>
              </w:rPr>
              <w:t xml:space="preserve">; </w:t>
            </w:r>
            <w:r w:rsidRPr="005A0E43">
              <w:rPr>
                <w:rFonts w:ascii="Times New Roman" w:hAnsi="Times New Roman"/>
                <w:sz w:val="24"/>
                <w:szCs w:val="24"/>
                <w:lang w:val="sr-Cyrl-RS"/>
              </w:rPr>
              <w:t>д</w:t>
            </w:r>
            <w:r w:rsidRPr="005A0E43">
              <w:rPr>
                <w:rFonts w:ascii="Times New Roman" w:hAnsi="Times New Roman"/>
                <w:sz w:val="24"/>
                <w:szCs w:val="24"/>
                <w:lang w:val="sr-Cyrl-CS"/>
              </w:rPr>
              <w:t>емонстрација сликом, графиком, шемом и компјутером</w:t>
            </w:r>
            <w:r w:rsidRPr="005A0E43">
              <w:rPr>
                <w:rFonts w:ascii="Times New Roman" w:hAnsi="Times New Roman"/>
                <w:sz w:val="24"/>
                <w:szCs w:val="24"/>
              </w:rPr>
              <w:t xml:space="preserve">; </w:t>
            </w:r>
            <w:r w:rsidRPr="005A0E43">
              <w:rPr>
                <w:rFonts w:ascii="Times New Roman" w:hAnsi="Times New Roman"/>
                <w:sz w:val="24"/>
                <w:szCs w:val="24"/>
                <w:lang w:val="sr-Cyrl-CS"/>
              </w:rPr>
              <w:t>провера и примена знања</w:t>
            </w:r>
          </w:p>
        </w:tc>
      </w:tr>
      <w:tr w:rsidR="00607926" w:rsidRPr="0051393F"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51393F" w:rsidRDefault="00607926" w:rsidP="00FD1DE9">
            <w:pPr>
              <w:rPr>
                <w:rFonts w:ascii="Times New Roman" w:hAnsi="Times New Roman"/>
                <w:b/>
                <w:sz w:val="24"/>
                <w:szCs w:val="24"/>
                <w:lang w:val="sr-Cyrl-RS"/>
              </w:rPr>
            </w:pPr>
            <w:r w:rsidRPr="0051393F">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51393F" w:rsidRDefault="00607926" w:rsidP="00FD1DE9">
            <w:pPr>
              <w:rPr>
                <w:rFonts w:ascii="Times New Roman" w:hAnsi="Times New Roman"/>
                <w:b/>
                <w:sz w:val="24"/>
                <w:szCs w:val="24"/>
              </w:rPr>
            </w:pPr>
            <w:r w:rsidRPr="0051393F">
              <w:rPr>
                <w:rFonts w:ascii="Times New Roman" w:hAnsi="Times New Roman"/>
                <w:color w:val="000000"/>
                <w:sz w:val="24"/>
                <w:szCs w:val="24"/>
                <w:lang w:val="sr-Cyrl-CS"/>
              </w:rPr>
              <w:t>Живот у екосистему</w:t>
            </w:r>
          </w:p>
        </w:tc>
        <w:tc>
          <w:tcPr>
            <w:tcW w:w="4819" w:type="dxa"/>
            <w:tcBorders>
              <w:top w:val="single" w:sz="4" w:space="0" w:color="000000"/>
              <w:left w:val="single" w:sz="4" w:space="0" w:color="auto"/>
              <w:bottom w:val="single" w:sz="4" w:space="0" w:color="000000"/>
              <w:right w:val="single" w:sz="4" w:space="0" w:color="000000"/>
            </w:tcBorders>
          </w:tcPr>
          <w:p w:rsidR="00607926" w:rsidRPr="0051393F" w:rsidRDefault="00607926" w:rsidP="00FD1DE9">
            <w:pPr>
              <w:spacing w:line="240" w:lineRule="auto"/>
              <w:rPr>
                <w:rFonts w:ascii="Times New Roman" w:hAnsi="Times New Roman"/>
                <w:b/>
                <w:sz w:val="24"/>
                <w:szCs w:val="24"/>
              </w:rPr>
            </w:pPr>
            <w:r w:rsidRPr="0051393F">
              <w:rPr>
                <w:rFonts w:ascii="Times New Roman" w:hAnsi="Times New Roman"/>
                <w:sz w:val="24"/>
                <w:szCs w:val="24"/>
                <w:lang w:val="sr-Cyrl-CS"/>
              </w:rPr>
              <w:t>- Принципи уравнотежене исхране и поремећаји у исхрани</w:t>
            </w:r>
          </w:p>
        </w:tc>
        <w:tc>
          <w:tcPr>
            <w:tcW w:w="4819" w:type="dxa"/>
            <w:tcBorders>
              <w:top w:val="single" w:sz="4" w:space="0" w:color="000000"/>
              <w:left w:val="single" w:sz="4" w:space="0" w:color="auto"/>
              <w:bottom w:val="single" w:sz="4" w:space="0" w:color="000000"/>
              <w:right w:val="single" w:sz="4" w:space="0" w:color="000000"/>
            </w:tcBorders>
          </w:tcPr>
          <w:p w:rsidR="00607926" w:rsidRPr="005F1BEA" w:rsidRDefault="00607926" w:rsidP="000E1F60">
            <w:pPr>
              <w:spacing w:after="0"/>
              <w:rPr>
                <w:rFonts w:ascii="Times New Roman" w:hAnsi="Times New Roman"/>
                <w:sz w:val="24"/>
                <w:szCs w:val="24"/>
                <w:lang w:val="sr-Cyrl-CS"/>
              </w:rPr>
            </w:pPr>
            <w:r w:rsidRPr="005A0E43">
              <w:rPr>
                <w:rFonts w:ascii="Times New Roman" w:hAnsi="Times New Roman"/>
                <w:sz w:val="24"/>
                <w:szCs w:val="24"/>
                <w:lang w:val="sr-Cyrl-CS"/>
              </w:rPr>
              <w:t>Рад на тексту</w:t>
            </w:r>
            <w:r w:rsidRPr="005A0E43">
              <w:rPr>
                <w:rFonts w:ascii="Times New Roman" w:hAnsi="Times New Roman"/>
                <w:sz w:val="24"/>
                <w:szCs w:val="24"/>
              </w:rPr>
              <w:t xml:space="preserve">; </w:t>
            </w:r>
            <w:r w:rsidRPr="005A0E43">
              <w:rPr>
                <w:rFonts w:ascii="Times New Roman" w:hAnsi="Times New Roman"/>
                <w:sz w:val="24"/>
                <w:szCs w:val="24"/>
                <w:lang w:val="sr-Cyrl-RS"/>
              </w:rPr>
              <w:t>д</w:t>
            </w:r>
            <w:r w:rsidRPr="005A0E43">
              <w:rPr>
                <w:rFonts w:ascii="Times New Roman" w:hAnsi="Times New Roman"/>
                <w:sz w:val="24"/>
                <w:szCs w:val="24"/>
                <w:lang w:val="sr-Cyrl-CS"/>
              </w:rPr>
              <w:t>емонстрација сликом</w:t>
            </w:r>
            <w:r w:rsidRPr="005A0E43">
              <w:rPr>
                <w:rFonts w:ascii="Times New Roman" w:hAnsi="Times New Roman"/>
                <w:sz w:val="24"/>
                <w:szCs w:val="24"/>
              </w:rPr>
              <w:t xml:space="preserve">; </w:t>
            </w:r>
            <w:r w:rsidRPr="005A0E43">
              <w:rPr>
                <w:rFonts w:ascii="Times New Roman" w:hAnsi="Times New Roman"/>
                <w:sz w:val="24"/>
                <w:szCs w:val="24"/>
                <w:lang w:val="sr-Cyrl-CS"/>
              </w:rPr>
              <w:t>провера и примена знања</w:t>
            </w:r>
          </w:p>
        </w:tc>
      </w:tr>
    </w:tbl>
    <w:p w:rsidR="00112B0D" w:rsidRPr="00530F6E" w:rsidRDefault="00112B0D" w:rsidP="00112B0D">
      <w:pPr>
        <w:spacing w:after="0" w:line="240" w:lineRule="auto"/>
        <w:jc w:val="both"/>
        <w:rPr>
          <w:rFonts w:ascii="Times New Roman" w:hAnsi="Times New Roman"/>
          <w:b/>
          <w:sz w:val="24"/>
          <w:szCs w:val="24"/>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RPr="00A818D2"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112B0D" w:rsidRDefault="00112B0D" w:rsidP="00FD1DE9">
            <w:pPr>
              <w:spacing w:after="0" w:line="240" w:lineRule="auto"/>
              <w:rPr>
                <w:rFonts w:ascii="Times New Roman" w:hAnsi="Times New Roman"/>
                <w:b/>
                <w:sz w:val="24"/>
                <w:szCs w:val="24"/>
                <w:lang w:val="sr-Cyrl-RS"/>
              </w:rPr>
            </w:pPr>
            <w:r w:rsidRPr="00A818D2">
              <w:rPr>
                <w:rFonts w:ascii="Times New Roman" w:hAnsi="Times New Roman"/>
                <w:b/>
                <w:sz w:val="24"/>
                <w:szCs w:val="24"/>
                <w:lang w:val="sr-Cyrl-RS"/>
              </w:rPr>
              <w:t>Допунска настава</w:t>
            </w:r>
          </w:p>
        </w:tc>
      </w:tr>
      <w:tr w:rsidR="00112B0D" w:rsidRPr="00A818D2"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A818D2" w:rsidRDefault="00112B0D" w:rsidP="00FD1DE9">
            <w:pPr>
              <w:spacing w:after="0" w:line="240" w:lineRule="auto"/>
              <w:rPr>
                <w:rFonts w:ascii="Times New Roman" w:hAnsi="Times New Roman"/>
                <w:b/>
                <w:sz w:val="24"/>
                <w:szCs w:val="24"/>
                <w:lang w:val="sr-Cyrl-RS"/>
              </w:rPr>
            </w:pPr>
            <w:r w:rsidRPr="00A818D2">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A818D2" w:rsidRDefault="00112B0D" w:rsidP="00FD1DE9">
            <w:pPr>
              <w:spacing w:after="0" w:line="240" w:lineRule="auto"/>
              <w:rPr>
                <w:rFonts w:ascii="Times New Roman" w:hAnsi="Times New Roman"/>
                <w:b/>
                <w:sz w:val="24"/>
                <w:szCs w:val="24"/>
                <w:lang w:val="sr-Cyrl-CS"/>
              </w:rPr>
            </w:pPr>
            <w:r w:rsidRPr="00A818D2">
              <w:rPr>
                <w:rFonts w:ascii="Times New Roman" w:hAnsi="Times New Roman"/>
                <w:b/>
                <w:sz w:val="24"/>
                <w:szCs w:val="24"/>
                <w:lang w:val="sr-Cyrl-CS"/>
              </w:rPr>
              <w:t>7.</w:t>
            </w:r>
          </w:p>
        </w:tc>
      </w:tr>
      <w:tr w:rsidR="00112B0D" w:rsidRPr="00A818D2"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A818D2" w:rsidRDefault="00112B0D" w:rsidP="00FD1DE9">
            <w:pPr>
              <w:spacing w:after="0" w:line="240" w:lineRule="auto"/>
              <w:rPr>
                <w:rFonts w:ascii="Times New Roman" w:hAnsi="Times New Roman"/>
                <w:b/>
                <w:sz w:val="24"/>
                <w:szCs w:val="24"/>
                <w:lang w:val="sr-Cyrl-RS"/>
              </w:rPr>
            </w:pPr>
            <w:r w:rsidRPr="00A818D2">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A818D2" w:rsidRDefault="00112B0D" w:rsidP="00FD1DE9">
            <w:pPr>
              <w:spacing w:after="0" w:line="240" w:lineRule="auto"/>
              <w:rPr>
                <w:rFonts w:ascii="Times New Roman" w:hAnsi="Times New Roman"/>
                <w:b/>
                <w:sz w:val="24"/>
                <w:szCs w:val="24"/>
                <w:lang w:val="sr-Cyrl-CS"/>
              </w:rPr>
            </w:pPr>
            <w:r w:rsidRPr="00A818D2">
              <w:rPr>
                <w:rFonts w:ascii="Times New Roman" w:hAnsi="Times New Roman"/>
                <w:b/>
                <w:sz w:val="24"/>
                <w:szCs w:val="24"/>
                <w:lang w:val="sr-Cyrl-CS"/>
              </w:rPr>
              <w:t xml:space="preserve">Хемија </w:t>
            </w:r>
          </w:p>
        </w:tc>
      </w:tr>
      <w:tr w:rsidR="00112B0D" w:rsidRPr="00A818D2" w:rsidTr="00FD1DE9">
        <w:tc>
          <w:tcPr>
            <w:tcW w:w="4428" w:type="dxa"/>
            <w:tcBorders>
              <w:top w:val="single" w:sz="4" w:space="0" w:color="auto"/>
              <w:left w:val="single" w:sz="4" w:space="0" w:color="auto"/>
              <w:bottom w:val="single" w:sz="4" w:space="0" w:color="auto"/>
              <w:right w:val="single" w:sz="4" w:space="0" w:color="auto"/>
            </w:tcBorders>
          </w:tcPr>
          <w:p w:rsidR="00112B0D" w:rsidRPr="00A818D2" w:rsidRDefault="00112B0D" w:rsidP="00FD1DE9">
            <w:pPr>
              <w:spacing w:after="0" w:line="240" w:lineRule="auto"/>
              <w:rPr>
                <w:rFonts w:ascii="Times New Roman" w:hAnsi="Times New Roman"/>
                <w:b/>
                <w:sz w:val="24"/>
                <w:szCs w:val="24"/>
                <w:lang w:val="sr-Cyrl-RS"/>
              </w:rPr>
            </w:pPr>
            <w:r w:rsidRPr="00A818D2">
              <w:rPr>
                <w:rFonts w:ascii="Times New Roman" w:hAnsi="Times New Roman"/>
                <w:b/>
                <w:sz w:val="24"/>
                <w:szCs w:val="24"/>
              </w:rPr>
              <w:t xml:space="preserve">Циљ </w:t>
            </w:r>
            <w:r w:rsidRPr="00A818D2">
              <w:rPr>
                <w:rFonts w:ascii="Times New Roman" w:hAnsi="Times New Roman"/>
                <w:b/>
                <w:sz w:val="24"/>
                <w:szCs w:val="24"/>
                <w:lang w:val="sr-Cyrl-RS"/>
              </w:rPr>
              <w:t>допунске наставе</w:t>
            </w:r>
          </w:p>
          <w:p w:rsidR="00112B0D" w:rsidRPr="00A818D2" w:rsidRDefault="00112B0D"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12B0D" w:rsidRPr="00E048DE" w:rsidRDefault="00112B0D" w:rsidP="00FD1DE9">
            <w:pPr>
              <w:pStyle w:val="NormalWeb"/>
              <w:spacing w:before="0" w:beforeAutospacing="0" w:after="150" w:afterAutospacing="0" w:line="276" w:lineRule="auto"/>
              <w:rPr>
                <w:lang w:val="sr-Latn-RS"/>
              </w:rPr>
            </w:pPr>
            <w:r w:rsidRPr="00A818D2">
              <w:rPr>
                <w:rFonts w:eastAsia="Verdana"/>
                <w:lang w:val="sr-Cyrl-RS"/>
              </w:rPr>
              <w:t>Циљ допунске наставе хемије јесте да се ученицима који нису савладали садржаје хемије омогући лакше укључивање у редовни васпитно-образовни процес, као и да им се развију упорност, самосталност и тачност у раду.</w:t>
            </w:r>
          </w:p>
        </w:tc>
      </w:tr>
    </w:tbl>
    <w:p w:rsidR="00112B0D" w:rsidRDefault="00112B0D" w:rsidP="00112B0D">
      <w:pPr>
        <w:rPr>
          <w:lang w:val="sr-Cyrl-C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607926" w:rsidRPr="00A818D2" w:rsidTr="00607926">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07926" w:rsidRPr="00A818D2" w:rsidRDefault="00607926" w:rsidP="00FD1DE9">
            <w:pPr>
              <w:rPr>
                <w:rFonts w:ascii="Times New Roman" w:hAnsi="Times New Roman"/>
                <w:b/>
                <w:sz w:val="24"/>
                <w:szCs w:val="24"/>
                <w:lang w:val="sr-Cyrl-RS"/>
              </w:rPr>
            </w:pPr>
            <w:r w:rsidRPr="00A818D2">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607926" w:rsidRPr="00A818D2" w:rsidRDefault="00607926" w:rsidP="00FD1DE9">
            <w:pPr>
              <w:rPr>
                <w:rFonts w:ascii="Times New Roman" w:hAnsi="Times New Roman"/>
                <w:b/>
                <w:sz w:val="24"/>
                <w:szCs w:val="24"/>
              </w:rPr>
            </w:pPr>
            <w:r w:rsidRPr="00A818D2">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607926" w:rsidRPr="00A818D2" w:rsidRDefault="00607926" w:rsidP="00FD1DE9">
            <w:pPr>
              <w:rPr>
                <w:rFonts w:ascii="Times New Roman" w:hAnsi="Times New Roman"/>
                <w:b/>
                <w:sz w:val="24"/>
                <w:szCs w:val="24"/>
              </w:rPr>
            </w:pPr>
            <w:r w:rsidRPr="00A818D2">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607926" w:rsidRPr="0051393F" w:rsidRDefault="00607926" w:rsidP="000E1F60">
            <w:pPr>
              <w:rPr>
                <w:rFonts w:ascii="Times New Roman" w:hAnsi="Times New Roman"/>
                <w:b/>
                <w:sz w:val="24"/>
                <w:szCs w:val="24"/>
              </w:rPr>
            </w:pPr>
            <w:r w:rsidRPr="00240857">
              <w:rPr>
                <w:rFonts w:ascii="Times New Roman" w:hAnsi="Times New Roman"/>
                <w:b/>
                <w:sz w:val="24"/>
                <w:szCs w:val="24"/>
              </w:rPr>
              <w:t>Начини и поступци остваривања</w:t>
            </w:r>
          </w:p>
        </w:tc>
      </w:tr>
      <w:tr w:rsidR="00607926" w:rsidRPr="00A818D2"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A818D2" w:rsidRDefault="00607926" w:rsidP="00FD1DE9">
            <w:pPr>
              <w:rPr>
                <w:rFonts w:ascii="Times New Roman" w:hAnsi="Times New Roman"/>
                <w:b/>
                <w:sz w:val="24"/>
                <w:szCs w:val="24"/>
              </w:rPr>
            </w:pPr>
            <w:r w:rsidRPr="00A818D2">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CS"/>
              </w:rPr>
              <w:t>Хемијска лабораторија</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RS"/>
              </w:rPr>
              <w:t>Материја и супстанца</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0E1F60">
            <w:pPr>
              <w:spacing w:after="0" w:line="240" w:lineRule="auto"/>
              <w:rPr>
                <w:rFonts w:ascii="Times New Roman" w:hAnsi="Times New Roman"/>
                <w:sz w:val="24"/>
                <w:szCs w:val="24"/>
              </w:rPr>
            </w:pPr>
            <w:r w:rsidRPr="00A818D2">
              <w:rPr>
                <w:rFonts w:ascii="Times New Roman" w:hAnsi="Times New Roman"/>
                <w:sz w:val="24"/>
                <w:szCs w:val="24"/>
                <w:lang w:val="sr-Cyrl-CS"/>
              </w:rPr>
              <w:t>Рад на тексту</w:t>
            </w:r>
            <w:r w:rsidRPr="00A818D2">
              <w:rPr>
                <w:rFonts w:ascii="Times New Roman" w:hAnsi="Times New Roman"/>
                <w:sz w:val="24"/>
                <w:szCs w:val="24"/>
              </w:rPr>
              <w:t xml:space="preserve">; </w:t>
            </w:r>
            <w:r w:rsidRPr="00A818D2">
              <w:rPr>
                <w:rFonts w:ascii="Times New Roman" w:hAnsi="Times New Roman"/>
                <w:sz w:val="24"/>
                <w:szCs w:val="24"/>
                <w:lang w:val="sr-Cyrl-RS"/>
              </w:rPr>
              <w:t>д</w:t>
            </w:r>
            <w:r w:rsidRPr="00A818D2">
              <w:rPr>
                <w:rFonts w:ascii="Times New Roman" w:hAnsi="Times New Roman"/>
                <w:sz w:val="24"/>
                <w:szCs w:val="24"/>
                <w:lang w:val="sr-Cyrl-CS"/>
              </w:rPr>
              <w:t>емонстрација сликом</w:t>
            </w:r>
            <w:r w:rsidRPr="00A818D2">
              <w:rPr>
                <w:rFonts w:ascii="Times New Roman" w:hAnsi="Times New Roman"/>
                <w:sz w:val="24"/>
                <w:szCs w:val="24"/>
              </w:rPr>
              <w:t xml:space="preserve">; </w:t>
            </w:r>
            <w:r w:rsidRPr="00A818D2">
              <w:rPr>
                <w:rFonts w:ascii="Times New Roman" w:hAnsi="Times New Roman"/>
                <w:sz w:val="24"/>
                <w:szCs w:val="24"/>
                <w:lang w:val="sr-Cyrl-CS"/>
              </w:rPr>
              <w:t>провера и примена знања</w:t>
            </w:r>
          </w:p>
        </w:tc>
      </w:tr>
      <w:tr w:rsidR="00607926" w:rsidRPr="00A818D2"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A818D2" w:rsidRDefault="00607926" w:rsidP="00FD1DE9">
            <w:pPr>
              <w:rPr>
                <w:rFonts w:ascii="Times New Roman" w:hAnsi="Times New Roman"/>
                <w:b/>
                <w:sz w:val="24"/>
                <w:szCs w:val="24"/>
              </w:rPr>
            </w:pPr>
            <w:r w:rsidRPr="00A818D2">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CS"/>
              </w:rPr>
              <w:t>Атом, хемијски елементи</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RS"/>
              </w:rPr>
              <w:t>Грађа атома</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0E1F60">
            <w:pPr>
              <w:spacing w:after="0" w:line="240" w:lineRule="auto"/>
              <w:rPr>
                <w:rFonts w:ascii="Times New Roman" w:hAnsi="Times New Roman"/>
                <w:sz w:val="24"/>
                <w:szCs w:val="24"/>
                <w:lang w:val="sr-Latn-CS"/>
              </w:rPr>
            </w:pPr>
            <w:r w:rsidRPr="00A818D2">
              <w:rPr>
                <w:rFonts w:ascii="Times New Roman" w:hAnsi="Times New Roman"/>
                <w:sz w:val="24"/>
                <w:szCs w:val="24"/>
                <w:lang w:val="sr-Cyrl-CS"/>
              </w:rPr>
              <w:t>Рад на тексту</w:t>
            </w:r>
            <w:r w:rsidRPr="00A818D2">
              <w:rPr>
                <w:rFonts w:ascii="Times New Roman" w:hAnsi="Times New Roman"/>
                <w:sz w:val="24"/>
                <w:szCs w:val="24"/>
              </w:rPr>
              <w:t xml:space="preserve">; </w:t>
            </w:r>
            <w:r w:rsidRPr="00A818D2">
              <w:rPr>
                <w:rFonts w:ascii="Times New Roman" w:hAnsi="Times New Roman"/>
                <w:sz w:val="24"/>
                <w:szCs w:val="24"/>
                <w:lang w:val="sr-Cyrl-RS"/>
              </w:rPr>
              <w:t>д</w:t>
            </w:r>
            <w:r w:rsidRPr="00A818D2">
              <w:rPr>
                <w:rFonts w:ascii="Times New Roman" w:hAnsi="Times New Roman"/>
                <w:sz w:val="24"/>
                <w:szCs w:val="24"/>
                <w:lang w:val="sr-Cyrl-CS"/>
              </w:rPr>
              <w:t>емонстрација сликом</w:t>
            </w:r>
            <w:r w:rsidRPr="00A818D2">
              <w:rPr>
                <w:rFonts w:ascii="Times New Roman" w:hAnsi="Times New Roman"/>
                <w:sz w:val="24"/>
                <w:szCs w:val="24"/>
              </w:rPr>
              <w:t xml:space="preserve">; </w:t>
            </w:r>
            <w:r w:rsidRPr="00A818D2">
              <w:rPr>
                <w:rFonts w:ascii="Times New Roman" w:hAnsi="Times New Roman"/>
                <w:sz w:val="24"/>
                <w:szCs w:val="24"/>
                <w:lang w:val="sr-Cyrl-CS"/>
              </w:rPr>
              <w:t>провера и примена знања</w:t>
            </w:r>
          </w:p>
        </w:tc>
      </w:tr>
      <w:tr w:rsidR="00607926" w:rsidRPr="00A818D2"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A818D2" w:rsidRDefault="00607926" w:rsidP="00FD1DE9">
            <w:pPr>
              <w:rPr>
                <w:rFonts w:ascii="Times New Roman" w:hAnsi="Times New Roman"/>
                <w:b/>
                <w:sz w:val="24"/>
                <w:szCs w:val="24"/>
              </w:rPr>
            </w:pPr>
            <w:r w:rsidRPr="00A818D2">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RS"/>
              </w:rPr>
              <w:t>Молекули елемената и једињења, јони и јонска једињења</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RS"/>
              </w:rPr>
              <w:t>Хемијске везе</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0E1F60">
            <w:pPr>
              <w:spacing w:after="0" w:line="240" w:lineRule="auto"/>
              <w:rPr>
                <w:rFonts w:ascii="Times New Roman" w:hAnsi="Times New Roman"/>
                <w:sz w:val="24"/>
                <w:szCs w:val="24"/>
                <w:lang w:val="sr-Latn-CS"/>
              </w:rPr>
            </w:pPr>
            <w:r w:rsidRPr="00A818D2">
              <w:rPr>
                <w:rFonts w:ascii="Times New Roman" w:hAnsi="Times New Roman"/>
                <w:sz w:val="24"/>
                <w:szCs w:val="24"/>
                <w:lang w:val="sr-Cyrl-CS"/>
              </w:rPr>
              <w:t>Рад на тексту</w:t>
            </w:r>
            <w:r w:rsidRPr="00A818D2">
              <w:rPr>
                <w:rFonts w:ascii="Times New Roman" w:hAnsi="Times New Roman"/>
                <w:sz w:val="24"/>
                <w:szCs w:val="24"/>
              </w:rPr>
              <w:t xml:space="preserve">; </w:t>
            </w:r>
            <w:r w:rsidRPr="00A818D2">
              <w:rPr>
                <w:rFonts w:ascii="Times New Roman" w:hAnsi="Times New Roman"/>
                <w:sz w:val="24"/>
                <w:szCs w:val="24"/>
                <w:lang w:val="sr-Cyrl-RS"/>
              </w:rPr>
              <w:t>д</w:t>
            </w:r>
            <w:r w:rsidRPr="00A818D2">
              <w:rPr>
                <w:rFonts w:ascii="Times New Roman" w:hAnsi="Times New Roman"/>
                <w:sz w:val="24"/>
                <w:szCs w:val="24"/>
                <w:lang w:val="sr-Cyrl-CS"/>
              </w:rPr>
              <w:t>емонстрација сликом</w:t>
            </w:r>
            <w:r w:rsidRPr="00A818D2">
              <w:rPr>
                <w:rFonts w:ascii="Times New Roman" w:hAnsi="Times New Roman"/>
                <w:sz w:val="24"/>
                <w:szCs w:val="24"/>
              </w:rPr>
              <w:t xml:space="preserve">; </w:t>
            </w:r>
            <w:r w:rsidRPr="00A818D2">
              <w:rPr>
                <w:rFonts w:ascii="Times New Roman" w:hAnsi="Times New Roman"/>
                <w:sz w:val="24"/>
                <w:szCs w:val="24"/>
                <w:lang w:val="sr-Cyrl-CS"/>
              </w:rPr>
              <w:t>провера и примена знања</w:t>
            </w:r>
          </w:p>
        </w:tc>
      </w:tr>
      <w:tr w:rsidR="00607926" w:rsidRPr="00A818D2"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A818D2" w:rsidRDefault="00607926" w:rsidP="00FD1DE9">
            <w:pPr>
              <w:rPr>
                <w:rFonts w:ascii="Times New Roman" w:hAnsi="Times New Roman"/>
                <w:b/>
                <w:sz w:val="24"/>
                <w:szCs w:val="24"/>
              </w:rPr>
            </w:pPr>
            <w:r w:rsidRPr="00A818D2">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CS"/>
              </w:rPr>
              <w:t>Хомогене и хетерогене смеше -раствори</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RS"/>
              </w:rPr>
              <w:t>Смеше. Раствори.</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0E1F60">
            <w:pPr>
              <w:spacing w:after="0" w:line="240" w:lineRule="auto"/>
              <w:rPr>
                <w:rFonts w:ascii="Times New Roman" w:hAnsi="Times New Roman"/>
                <w:sz w:val="24"/>
                <w:szCs w:val="24"/>
                <w:lang w:val="sr-Latn-CS"/>
              </w:rPr>
            </w:pPr>
            <w:r w:rsidRPr="00A818D2">
              <w:rPr>
                <w:rFonts w:ascii="Times New Roman" w:hAnsi="Times New Roman"/>
                <w:sz w:val="24"/>
                <w:szCs w:val="24"/>
                <w:lang w:val="sr-Cyrl-CS"/>
              </w:rPr>
              <w:t>Рад на тексту</w:t>
            </w:r>
            <w:r w:rsidRPr="00A818D2">
              <w:rPr>
                <w:rFonts w:ascii="Times New Roman" w:hAnsi="Times New Roman"/>
                <w:sz w:val="24"/>
                <w:szCs w:val="24"/>
              </w:rPr>
              <w:t xml:space="preserve">; </w:t>
            </w:r>
            <w:r w:rsidRPr="00A818D2">
              <w:rPr>
                <w:rFonts w:ascii="Times New Roman" w:hAnsi="Times New Roman"/>
                <w:sz w:val="24"/>
                <w:szCs w:val="24"/>
                <w:lang w:val="sr-Cyrl-RS"/>
              </w:rPr>
              <w:t>д</w:t>
            </w:r>
            <w:r w:rsidRPr="00A818D2">
              <w:rPr>
                <w:rFonts w:ascii="Times New Roman" w:hAnsi="Times New Roman"/>
                <w:sz w:val="24"/>
                <w:szCs w:val="24"/>
                <w:lang w:val="sr-Cyrl-CS"/>
              </w:rPr>
              <w:t>емонстрациони оглед</w:t>
            </w:r>
            <w:r w:rsidRPr="00A818D2">
              <w:rPr>
                <w:rFonts w:ascii="Times New Roman" w:hAnsi="Times New Roman"/>
                <w:sz w:val="24"/>
                <w:szCs w:val="24"/>
              </w:rPr>
              <w:t xml:space="preserve">; </w:t>
            </w:r>
            <w:r w:rsidRPr="00A818D2">
              <w:rPr>
                <w:rFonts w:ascii="Times New Roman" w:hAnsi="Times New Roman"/>
                <w:sz w:val="24"/>
                <w:szCs w:val="24"/>
                <w:lang w:val="sr-Cyrl-CS"/>
              </w:rPr>
              <w:t>провера и примена знања</w:t>
            </w:r>
          </w:p>
        </w:tc>
      </w:tr>
      <w:tr w:rsidR="00607926" w:rsidRPr="00A818D2"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A818D2" w:rsidRDefault="00607926" w:rsidP="00FD1DE9">
            <w:pPr>
              <w:rPr>
                <w:rFonts w:ascii="Times New Roman" w:hAnsi="Times New Roman"/>
                <w:b/>
                <w:sz w:val="24"/>
                <w:szCs w:val="24"/>
              </w:rPr>
            </w:pPr>
            <w:r w:rsidRPr="00A818D2">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vAlign w:val="center"/>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CS"/>
              </w:rPr>
              <w:t>Хемијске реакције и        израчунавања</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RS"/>
              </w:rPr>
              <w:t>Закони у хемији.</w:t>
            </w:r>
          </w:p>
        </w:tc>
        <w:tc>
          <w:tcPr>
            <w:tcW w:w="4819" w:type="dxa"/>
            <w:tcBorders>
              <w:top w:val="single" w:sz="4" w:space="0" w:color="000000"/>
              <w:left w:val="single" w:sz="4" w:space="0" w:color="auto"/>
              <w:bottom w:val="single" w:sz="4" w:space="0" w:color="000000"/>
              <w:right w:val="single" w:sz="4" w:space="0" w:color="000000"/>
            </w:tcBorders>
          </w:tcPr>
          <w:p w:rsidR="00607926" w:rsidRPr="00A818D2" w:rsidRDefault="00607926" w:rsidP="000E1F60">
            <w:pPr>
              <w:spacing w:after="0" w:line="240" w:lineRule="auto"/>
              <w:rPr>
                <w:rFonts w:ascii="Times New Roman" w:hAnsi="Times New Roman"/>
                <w:sz w:val="24"/>
                <w:szCs w:val="24"/>
                <w:lang w:val="sr-Latn-CS"/>
              </w:rPr>
            </w:pPr>
            <w:r w:rsidRPr="00A818D2">
              <w:rPr>
                <w:rFonts w:ascii="Times New Roman" w:hAnsi="Times New Roman"/>
                <w:sz w:val="24"/>
                <w:szCs w:val="24"/>
                <w:lang w:val="sr-Cyrl-CS"/>
              </w:rPr>
              <w:t>Рад на тексту</w:t>
            </w:r>
            <w:r w:rsidRPr="00A818D2">
              <w:rPr>
                <w:rFonts w:ascii="Times New Roman" w:hAnsi="Times New Roman"/>
                <w:sz w:val="24"/>
                <w:szCs w:val="24"/>
              </w:rPr>
              <w:t xml:space="preserve">;  </w:t>
            </w:r>
            <w:r w:rsidRPr="00A818D2">
              <w:rPr>
                <w:rFonts w:ascii="Times New Roman" w:hAnsi="Times New Roman"/>
                <w:sz w:val="24"/>
                <w:szCs w:val="24"/>
                <w:lang w:val="sr-Cyrl-CS"/>
              </w:rPr>
              <w:t>провера и примена знања</w:t>
            </w:r>
          </w:p>
        </w:tc>
      </w:tr>
      <w:tr w:rsidR="00607926" w:rsidRPr="00A818D2"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A818D2" w:rsidRDefault="00607926" w:rsidP="00FD1DE9">
            <w:pPr>
              <w:rPr>
                <w:rFonts w:ascii="Times New Roman" w:hAnsi="Times New Roman"/>
                <w:b/>
                <w:sz w:val="24"/>
                <w:szCs w:val="24"/>
              </w:rPr>
            </w:pPr>
            <w:r w:rsidRPr="00A818D2">
              <w:rPr>
                <w:rFonts w:ascii="Times New Roman" w:hAnsi="Times New Roman"/>
                <w:b/>
                <w:sz w:val="24"/>
                <w:szCs w:val="24"/>
                <w:lang w:val="sr-Cyrl-RS"/>
              </w:rPr>
              <w:t>6.</w:t>
            </w:r>
          </w:p>
        </w:tc>
        <w:tc>
          <w:tcPr>
            <w:tcW w:w="3686" w:type="dxa"/>
            <w:tcBorders>
              <w:top w:val="single" w:sz="4" w:space="0" w:color="000000"/>
              <w:left w:val="single" w:sz="4" w:space="0" w:color="000000"/>
              <w:bottom w:val="single" w:sz="4" w:space="0" w:color="000000"/>
              <w:right w:val="single" w:sz="4" w:space="0" w:color="auto"/>
            </w:tcBorders>
          </w:tcPr>
          <w:p w:rsidR="00607926" w:rsidRPr="00A818D2" w:rsidRDefault="00607926" w:rsidP="00FD1DE9">
            <w:pPr>
              <w:rPr>
                <w:rFonts w:ascii="Times New Roman" w:hAnsi="Times New Roman"/>
                <w:b/>
                <w:sz w:val="24"/>
                <w:szCs w:val="24"/>
              </w:rPr>
            </w:pPr>
            <w:r w:rsidRPr="00A818D2">
              <w:rPr>
                <w:rFonts w:ascii="Times New Roman" w:hAnsi="Times New Roman"/>
                <w:bCs/>
                <w:sz w:val="24"/>
                <w:szCs w:val="24"/>
                <w:lang w:val="sr-Cyrl-RS"/>
              </w:rPr>
              <w:t>Водоник и кисеоник и њихова једињења</w:t>
            </w:r>
          </w:p>
        </w:tc>
        <w:tc>
          <w:tcPr>
            <w:tcW w:w="4819" w:type="dxa"/>
            <w:tcBorders>
              <w:top w:val="single" w:sz="4" w:space="0" w:color="000000"/>
              <w:left w:val="single" w:sz="4" w:space="0" w:color="auto"/>
              <w:bottom w:val="single" w:sz="4" w:space="0" w:color="auto"/>
              <w:right w:val="single" w:sz="4" w:space="0" w:color="000000"/>
            </w:tcBorders>
          </w:tcPr>
          <w:p w:rsidR="00607926" w:rsidRPr="00A818D2" w:rsidRDefault="00607926" w:rsidP="00FD1DE9">
            <w:pPr>
              <w:rPr>
                <w:rFonts w:ascii="Times New Roman" w:hAnsi="Times New Roman"/>
                <w:b/>
                <w:sz w:val="24"/>
                <w:szCs w:val="24"/>
              </w:rPr>
            </w:pPr>
            <w:r w:rsidRPr="00A818D2">
              <w:rPr>
                <w:rFonts w:ascii="Times New Roman" w:hAnsi="Times New Roman"/>
                <w:sz w:val="24"/>
                <w:szCs w:val="24"/>
                <w:lang w:val="sr-Cyrl-RS"/>
              </w:rPr>
              <w:t>Водоник и кисеоник.</w:t>
            </w:r>
          </w:p>
        </w:tc>
        <w:tc>
          <w:tcPr>
            <w:tcW w:w="4819" w:type="dxa"/>
            <w:tcBorders>
              <w:top w:val="single" w:sz="4" w:space="0" w:color="000000"/>
              <w:left w:val="single" w:sz="4" w:space="0" w:color="auto"/>
              <w:bottom w:val="single" w:sz="4" w:space="0" w:color="auto"/>
              <w:right w:val="single" w:sz="4" w:space="0" w:color="000000"/>
            </w:tcBorders>
          </w:tcPr>
          <w:p w:rsidR="00607926" w:rsidRPr="00A818D2" w:rsidRDefault="00607926" w:rsidP="000E1F60">
            <w:pPr>
              <w:spacing w:after="0" w:line="240" w:lineRule="auto"/>
              <w:rPr>
                <w:rFonts w:ascii="Times New Roman" w:hAnsi="Times New Roman"/>
                <w:sz w:val="24"/>
                <w:szCs w:val="24"/>
                <w:lang w:val="sr-Latn-CS"/>
              </w:rPr>
            </w:pPr>
            <w:r w:rsidRPr="00A818D2">
              <w:rPr>
                <w:rFonts w:ascii="Times New Roman" w:hAnsi="Times New Roman"/>
                <w:sz w:val="24"/>
                <w:szCs w:val="24"/>
                <w:lang w:val="sr-Cyrl-CS"/>
              </w:rPr>
              <w:t>Рад на тексту</w:t>
            </w:r>
            <w:r w:rsidRPr="00A818D2">
              <w:rPr>
                <w:rFonts w:ascii="Times New Roman" w:hAnsi="Times New Roman"/>
                <w:sz w:val="24"/>
                <w:szCs w:val="24"/>
              </w:rPr>
              <w:t xml:space="preserve">; </w:t>
            </w:r>
            <w:r w:rsidRPr="00A818D2">
              <w:rPr>
                <w:rFonts w:ascii="Times New Roman" w:hAnsi="Times New Roman"/>
                <w:sz w:val="24"/>
                <w:szCs w:val="24"/>
                <w:lang w:val="sr-Cyrl-RS"/>
              </w:rPr>
              <w:t>д</w:t>
            </w:r>
            <w:r w:rsidRPr="00A818D2">
              <w:rPr>
                <w:rFonts w:ascii="Times New Roman" w:hAnsi="Times New Roman"/>
                <w:sz w:val="24"/>
                <w:szCs w:val="24"/>
                <w:lang w:val="sr-Cyrl-CS"/>
              </w:rPr>
              <w:t>емонстрација сликом</w:t>
            </w:r>
            <w:r w:rsidRPr="00A818D2">
              <w:rPr>
                <w:rFonts w:ascii="Times New Roman" w:hAnsi="Times New Roman"/>
                <w:sz w:val="24"/>
                <w:szCs w:val="24"/>
              </w:rPr>
              <w:t xml:space="preserve">; </w:t>
            </w:r>
            <w:r w:rsidRPr="00A818D2">
              <w:rPr>
                <w:rFonts w:ascii="Times New Roman" w:hAnsi="Times New Roman"/>
                <w:sz w:val="24"/>
                <w:szCs w:val="24"/>
                <w:lang w:val="sr-Cyrl-CS"/>
              </w:rPr>
              <w:t>провера и примена знања</w:t>
            </w:r>
          </w:p>
        </w:tc>
      </w:tr>
    </w:tbl>
    <w:p w:rsidR="00112B0D" w:rsidRDefault="00112B0D" w:rsidP="00112B0D">
      <w:pPr>
        <w:rPr>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607926" w:rsidRPr="00607926"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607926" w:rsidRDefault="00112B0D" w:rsidP="00FD1DE9">
            <w:pPr>
              <w:spacing w:after="0" w:line="240" w:lineRule="auto"/>
              <w:rPr>
                <w:rFonts w:ascii="Times New Roman" w:hAnsi="Times New Roman"/>
                <w:b/>
                <w:sz w:val="24"/>
                <w:szCs w:val="24"/>
                <w:lang w:val="sr-Cyrl-RS"/>
              </w:rPr>
            </w:pPr>
            <w:r w:rsidRPr="00607926">
              <w:rPr>
                <w:rFonts w:ascii="Times New Roman" w:hAnsi="Times New Roman"/>
                <w:b/>
                <w:sz w:val="24"/>
                <w:szCs w:val="24"/>
              </w:rPr>
              <w:t>До</w:t>
            </w:r>
            <w:r w:rsidR="00FD1DE9" w:rsidRPr="00607926">
              <w:rPr>
                <w:rFonts w:ascii="Times New Roman" w:hAnsi="Times New Roman"/>
                <w:b/>
                <w:sz w:val="24"/>
                <w:szCs w:val="24"/>
                <w:lang w:val="sr-Cyrl-RS"/>
              </w:rPr>
              <w:t>пунска</w:t>
            </w:r>
            <w:r w:rsidRPr="00607926">
              <w:rPr>
                <w:rFonts w:ascii="Times New Roman" w:hAnsi="Times New Roman"/>
                <w:b/>
                <w:sz w:val="24"/>
                <w:szCs w:val="24"/>
              </w:rPr>
              <w:t xml:space="preserve"> настава</w:t>
            </w:r>
          </w:p>
        </w:tc>
      </w:tr>
      <w:tr w:rsidR="00607926" w:rsidRPr="00607926"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607926" w:rsidRDefault="00112B0D" w:rsidP="00FD1DE9">
            <w:pPr>
              <w:spacing w:after="0" w:line="240" w:lineRule="auto"/>
              <w:rPr>
                <w:rFonts w:ascii="Times New Roman" w:hAnsi="Times New Roman"/>
                <w:b/>
                <w:sz w:val="24"/>
                <w:szCs w:val="24"/>
              </w:rPr>
            </w:pPr>
            <w:r w:rsidRPr="00607926">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607926" w:rsidRDefault="00112B0D" w:rsidP="00FD1DE9">
            <w:pPr>
              <w:spacing w:after="0" w:line="240" w:lineRule="auto"/>
              <w:rPr>
                <w:rFonts w:ascii="Times New Roman" w:hAnsi="Times New Roman"/>
                <w:b/>
                <w:sz w:val="24"/>
                <w:szCs w:val="24"/>
                <w:lang w:val="sr-Cyrl-CS"/>
              </w:rPr>
            </w:pPr>
            <w:r w:rsidRPr="00607926">
              <w:rPr>
                <w:rFonts w:ascii="Times New Roman" w:hAnsi="Times New Roman"/>
                <w:b/>
                <w:sz w:val="24"/>
                <w:szCs w:val="24"/>
                <w:lang w:val="sr-Cyrl-CS"/>
              </w:rPr>
              <w:t>Седми</w:t>
            </w:r>
          </w:p>
        </w:tc>
      </w:tr>
      <w:tr w:rsidR="00607926" w:rsidRPr="00607926"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607926" w:rsidRDefault="00112B0D" w:rsidP="00FD1DE9">
            <w:pPr>
              <w:spacing w:after="0" w:line="240" w:lineRule="auto"/>
              <w:rPr>
                <w:rFonts w:ascii="Times New Roman" w:hAnsi="Times New Roman"/>
                <w:b/>
                <w:sz w:val="24"/>
                <w:szCs w:val="24"/>
              </w:rPr>
            </w:pPr>
            <w:r w:rsidRPr="00607926">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607926" w:rsidRDefault="00112B0D" w:rsidP="00FD1DE9">
            <w:pPr>
              <w:spacing w:after="0" w:line="240" w:lineRule="auto"/>
              <w:rPr>
                <w:rFonts w:ascii="Times New Roman" w:hAnsi="Times New Roman"/>
                <w:b/>
                <w:sz w:val="24"/>
                <w:szCs w:val="24"/>
                <w:lang w:val="sr-Cyrl-CS"/>
              </w:rPr>
            </w:pPr>
            <w:r w:rsidRPr="00607926">
              <w:rPr>
                <w:rFonts w:ascii="Times New Roman" w:hAnsi="Times New Roman"/>
                <w:b/>
                <w:sz w:val="24"/>
                <w:szCs w:val="24"/>
                <w:lang w:val="sr-Cyrl-CS"/>
              </w:rPr>
              <w:t>Немачки језик</w:t>
            </w:r>
          </w:p>
        </w:tc>
      </w:tr>
      <w:tr w:rsidR="00607926" w:rsidRPr="00607926" w:rsidTr="00FD1DE9">
        <w:tc>
          <w:tcPr>
            <w:tcW w:w="4428" w:type="dxa"/>
            <w:tcBorders>
              <w:top w:val="single" w:sz="4" w:space="0" w:color="auto"/>
              <w:left w:val="single" w:sz="4" w:space="0" w:color="auto"/>
              <w:bottom w:val="single" w:sz="4" w:space="0" w:color="auto"/>
              <w:right w:val="single" w:sz="4" w:space="0" w:color="auto"/>
            </w:tcBorders>
          </w:tcPr>
          <w:p w:rsidR="00112B0D" w:rsidRPr="00607926" w:rsidRDefault="00112B0D" w:rsidP="00FD1DE9">
            <w:pPr>
              <w:spacing w:after="0" w:line="240" w:lineRule="auto"/>
              <w:rPr>
                <w:rFonts w:ascii="Times New Roman" w:hAnsi="Times New Roman"/>
                <w:b/>
                <w:sz w:val="24"/>
                <w:szCs w:val="24"/>
              </w:rPr>
            </w:pPr>
            <w:r w:rsidRPr="00607926">
              <w:rPr>
                <w:rFonts w:ascii="Times New Roman" w:hAnsi="Times New Roman"/>
                <w:b/>
                <w:sz w:val="24"/>
                <w:szCs w:val="24"/>
              </w:rPr>
              <w:t>Циљ додатне наставе</w:t>
            </w:r>
          </w:p>
          <w:p w:rsidR="00112B0D" w:rsidRPr="00607926" w:rsidRDefault="00112B0D"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12B0D" w:rsidRPr="00607926" w:rsidRDefault="00112B0D" w:rsidP="00FD1DE9">
            <w:pPr>
              <w:pStyle w:val="NormalWeb"/>
              <w:spacing w:before="0" w:beforeAutospacing="0" w:after="150" w:afterAutospacing="0" w:line="276" w:lineRule="auto"/>
              <w:rPr>
                <w:b/>
                <w:lang w:val="sr-Latn-RS"/>
              </w:rPr>
            </w:pPr>
            <w:r w:rsidRPr="00607926">
              <w:rPr>
                <w:b/>
                <w:lang w:val="sr-Cyrl-CS"/>
              </w:rPr>
              <w:t>Циљеви до</w:t>
            </w:r>
            <w:r w:rsidR="00FD1DE9" w:rsidRPr="00607926">
              <w:rPr>
                <w:b/>
                <w:lang w:val="sr-Cyrl-CS"/>
              </w:rPr>
              <w:t>пунске</w:t>
            </w:r>
            <w:r w:rsidRPr="00607926">
              <w:rPr>
                <w:b/>
                <w:lang w:val="sr-Cyrl-CS"/>
              </w:rPr>
              <w:t xml:space="preserve"> наставе су</w:t>
            </w:r>
            <w:r w:rsidRPr="00607926">
              <w:rPr>
                <w:lang w:val="sr-Cyrl-CS"/>
              </w:rPr>
              <w:t xml:space="preserve">: </w:t>
            </w:r>
            <w:r w:rsidR="00FD1DE9" w:rsidRPr="00607926">
              <w:t>Допунска</w:t>
            </w:r>
            <w:r w:rsidR="00FD1DE9" w:rsidRPr="00607926">
              <w:rPr>
                <w:lang w:val="sr-Latn-RS"/>
              </w:rPr>
              <w:t xml:space="preserve"> </w:t>
            </w:r>
            <w:r w:rsidR="00FD1DE9" w:rsidRPr="00607926">
              <w:t>настава</w:t>
            </w:r>
            <w:r w:rsidR="00FD1DE9" w:rsidRPr="00607926">
              <w:rPr>
                <w:lang w:val="sr-Latn-RS"/>
              </w:rPr>
              <w:t xml:space="preserve"> </w:t>
            </w:r>
            <w:r w:rsidR="00FD1DE9" w:rsidRPr="00607926">
              <w:t>се</w:t>
            </w:r>
            <w:r w:rsidR="00FD1DE9" w:rsidRPr="00607926">
              <w:rPr>
                <w:lang w:val="sr-Latn-RS"/>
              </w:rPr>
              <w:t xml:space="preserve"> </w:t>
            </w:r>
            <w:r w:rsidR="00FD1DE9" w:rsidRPr="00607926">
              <w:t>организује</w:t>
            </w:r>
            <w:r w:rsidR="00FD1DE9" w:rsidRPr="00607926">
              <w:rPr>
                <w:lang w:val="sr-Latn-RS"/>
              </w:rPr>
              <w:t xml:space="preserve"> </w:t>
            </w:r>
            <w:r w:rsidR="00FD1DE9" w:rsidRPr="00607926">
              <w:t>за</w:t>
            </w:r>
            <w:r w:rsidR="00FD1DE9" w:rsidRPr="00607926">
              <w:rPr>
                <w:lang w:val="sr-Latn-RS"/>
              </w:rPr>
              <w:t xml:space="preserve"> </w:t>
            </w:r>
            <w:r w:rsidR="00FD1DE9" w:rsidRPr="00607926">
              <w:t>ученике</w:t>
            </w:r>
            <w:r w:rsidR="00FD1DE9" w:rsidRPr="00607926">
              <w:rPr>
                <w:lang w:val="sr-Latn-RS"/>
              </w:rPr>
              <w:t xml:space="preserve"> </w:t>
            </w:r>
            <w:r w:rsidR="00FD1DE9" w:rsidRPr="00607926">
              <w:t>који</w:t>
            </w:r>
            <w:r w:rsidR="00FD1DE9" w:rsidRPr="00607926">
              <w:rPr>
                <w:lang w:val="sr-Latn-RS"/>
              </w:rPr>
              <w:t xml:space="preserve"> </w:t>
            </w:r>
            <w:r w:rsidR="00FD1DE9" w:rsidRPr="00607926">
              <w:t>спорије</w:t>
            </w:r>
            <w:r w:rsidR="00FD1DE9" w:rsidRPr="00607926">
              <w:rPr>
                <w:lang w:val="sr-Latn-RS"/>
              </w:rPr>
              <w:t xml:space="preserve"> </w:t>
            </w:r>
            <w:r w:rsidR="00FD1DE9" w:rsidRPr="00607926">
              <w:t>усвајају</w:t>
            </w:r>
            <w:r w:rsidR="00FD1DE9" w:rsidRPr="00607926">
              <w:rPr>
                <w:lang w:val="sr-Latn-RS"/>
              </w:rPr>
              <w:t xml:space="preserve"> </w:t>
            </w:r>
            <w:r w:rsidR="00FD1DE9" w:rsidRPr="00607926">
              <w:t>знања</w:t>
            </w:r>
            <w:r w:rsidR="00FD1DE9" w:rsidRPr="00607926">
              <w:rPr>
                <w:lang w:val="sr-Latn-RS"/>
              </w:rPr>
              <w:t xml:space="preserve"> </w:t>
            </w:r>
            <w:r w:rsidR="00FD1DE9" w:rsidRPr="00607926">
              <w:t>или</w:t>
            </w:r>
            <w:r w:rsidR="00FD1DE9" w:rsidRPr="00607926">
              <w:rPr>
                <w:lang w:val="sr-Latn-RS"/>
              </w:rPr>
              <w:t xml:space="preserve"> </w:t>
            </w:r>
            <w:r w:rsidR="00FD1DE9" w:rsidRPr="00607926">
              <w:t>су</w:t>
            </w:r>
            <w:r w:rsidR="00FD1DE9" w:rsidRPr="00607926">
              <w:rPr>
                <w:lang w:val="sr-Latn-RS"/>
              </w:rPr>
              <w:t xml:space="preserve"> </w:t>
            </w:r>
            <w:r w:rsidR="00FD1DE9" w:rsidRPr="00607926">
              <w:t>били</w:t>
            </w:r>
            <w:r w:rsidR="00FD1DE9" w:rsidRPr="00607926">
              <w:rPr>
                <w:lang w:val="sr-Latn-RS"/>
              </w:rPr>
              <w:t xml:space="preserve"> </w:t>
            </w:r>
            <w:r w:rsidR="00FD1DE9" w:rsidRPr="00607926">
              <w:t>одсутни</w:t>
            </w:r>
            <w:r w:rsidR="00FD1DE9" w:rsidRPr="00607926">
              <w:rPr>
                <w:lang w:val="sr-Latn-RS"/>
              </w:rPr>
              <w:t xml:space="preserve"> </w:t>
            </w:r>
            <w:r w:rsidR="00FD1DE9" w:rsidRPr="00607926">
              <w:t>са</w:t>
            </w:r>
            <w:r w:rsidR="00FD1DE9" w:rsidRPr="00607926">
              <w:rPr>
                <w:lang w:val="sr-Latn-RS"/>
              </w:rPr>
              <w:t xml:space="preserve"> </w:t>
            </w:r>
            <w:r w:rsidR="00FD1DE9" w:rsidRPr="00607926">
              <w:t>часова</w:t>
            </w:r>
            <w:r w:rsidR="00FD1DE9" w:rsidRPr="00607926">
              <w:rPr>
                <w:lang w:val="sr-Latn-RS"/>
              </w:rPr>
              <w:t xml:space="preserve"> </w:t>
            </w:r>
            <w:r w:rsidR="00FD1DE9" w:rsidRPr="00607926">
              <w:t>и</w:t>
            </w:r>
            <w:r w:rsidR="00FD1DE9" w:rsidRPr="00607926">
              <w:rPr>
                <w:lang w:val="sr-Latn-RS"/>
              </w:rPr>
              <w:t xml:space="preserve"> </w:t>
            </w:r>
            <w:r w:rsidR="00FD1DE9" w:rsidRPr="00607926">
              <w:t>за</w:t>
            </w:r>
            <w:r w:rsidR="00FD1DE9" w:rsidRPr="00607926">
              <w:rPr>
                <w:lang w:val="sr-Latn-RS"/>
              </w:rPr>
              <w:t xml:space="preserve"> </w:t>
            </w:r>
            <w:r w:rsidR="00FD1DE9" w:rsidRPr="00607926">
              <w:t>оне</w:t>
            </w:r>
            <w:r w:rsidR="00FD1DE9" w:rsidRPr="00607926">
              <w:rPr>
                <w:lang w:val="sr-Latn-RS"/>
              </w:rPr>
              <w:t xml:space="preserve"> </w:t>
            </w:r>
            <w:r w:rsidR="00FD1DE9" w:rsidRPr="00607926">
              <w:t>који</w:t>
            </w:r>
            <w:r w:rsidR="00FD1DE9" w:rsidRPr="00607926">
              <w:rPr>
                <w:lang w:val="sr-Latn-RS"/>
              </w:rPr>
              <w:t xml:space="preserve"> </w:t>
            </w:r>
            <w:r w:rsidR="00FD1DE9" w:rsidRPr="00607926">
              <w:t>желе</w:t>
            </w:r>
            <w:r w:rsidR="00FD1DE9" w:rsidRPr="00607926">
              <w:rPr>
                <w:lang w:val="sr-Latn-RS"/>
              </w:rPr>
              <w:t xml:space="preserve"> </w:t>
            </w:r>
            <w:r w:rsidR="00FD1DE9" w:rsidRPr="00607926">
              <w:t>да</w:t>
            </w:r>
            <w:r w:rsidR="00FD1DE9" w:rsidRPr="00607926">
              <w:rPr>
                <w:lang w:val="sr-Latn-RS"/>
              </w:rPr>
              <w:t xml:space="preserve"> </w:t>
            </w:r>
            <w:r w:rsidR="00FD1DE9" w:rsidRPr="00607926">
              <w:t>утврде</w:t>
            </w:r>
            <w:r w:rsidR="00FD1DE9" w:rsidRPr="00607926">
              <w:rPr>
                <w:lang w:val="sr-Latn-RS"/>
              </w:rPr>
              <w:t xml:space="preserve"> </w:t>
            </w:r>
            <w:r w:rsidR="00FD1DE9" w:rsidRPr="00607926">
              <w:t>своје</w:t>
            </w:r>
            <w:r w:rsidR="00FD1DE9" w:rsidRPr="00607926">
              <w:rPr>
                <w:lang w:val="sr-Latn-RS"/>
              </w:rPr>
              <w:t xml:space="preserve"> </w:t>
            </w:r>
            <w:r w:rsidR="00FD1DE9" w:rsidRPr="00607926">
              <w:t>знање</w:t>
            </w:r>
            <w:r w:rsidR="00FD1DE9" w:rsidRPr="00607926">
              <w:rPr>
                <w:lang w:val="sr-Latn-RS"/>
              </w:rPr>
              <w:t>,</w:t>
            </w:r>
            <w:r w:rsidR="00FD1DE9" w:rsidRPr="00607926">
              <w:t>са</w:t>
            </w:r>
            <w:r w:rsidR="00FD1DE9" w:rsidRPr="00607926">
              <w:rPr>
                <w:lang w:val="sr-Latn-RS"/>
              </w:rPr>
              <w:t xml:space="preserve"> </w:t>
            </w:r>
            <w:r w:rsidR="00FD1DE9" w:rsidRPr="00607926">
              <w:t>циљем</w:t>
            </w:r>
            <w:r w:rsidR="00FD1DE9" w:rsidRPr="00607926">
              <w:rPr>
                <w:lang w:val="sr-Latn-RS"/>
              </w:rPr>
              <w:t xml:space="preserve"> </w:t>
            </w:r>
            <w:r w:rsidR="00FD1DE9" w:rsidRPr="00607926">
              <w:t>разумевања</w:t>
            </w:r>
            <w:r w:rsidR="00FD1DE9" w:rsidRPr="00607926">
              <w:rPr>
                <w:lang w:val="sr-Latn-RS"/>
              </w:rPr>
              <w:t xml:space="preserve">, </w:t>
            </w:r>
            <w:r w:rsidR="00FD1DE9" w:rsidRPr="00607926">
              <w:t>препознавања</w:t>
            </w:r>
            <w:r w:rsidR="00FD1DE9" w:rsidRPr="00607926">
              <w:rPr>
                <w:lang w:val="sr-Latn-RS"/>
              </w:rPr>
              <w:t xml:space="preserve">, </w:t>
            </w:r>
            <w:r w:rsidR="00FD1DE9" w:rsidRPr="00607926">
              <w:t>отклањања</w:t>
            </w:r>
            <w:r w:rsidR="00FD1DE9" w:rsidRPr="00607926">
              <w:rPr>
                <w:lang w:val="sr-Latn-RS"/>
              </w:rPr>
              <w:t xml:space="preserve"> </w:t>
            </w:r>
            <w:r w:rsidR="00FD1DE9" w:rsidRPr="00607926">
              <w:t>нејасноћа</w:t>
            </w:r>
            <w:r w:rsidR="00FD1DE9" w:rsidRPr="00607926">
              <w:rPr>
                <w:lang w:val="sr-Latn-RS"/>
              </w:rPr>
              <w:t xml:space="preserve"> </w:t>
            </w:r>
            <w:r w:rsidR="00FD1DE9" w:rsidRPr="00607926">
              <w:t>и</w:t>
            </w:r>
            <w:r w:rsidR="00FD1DE9" w:rsidRPr="00607926">
              <w:rPr>
                <w:lang w:val="sr-Latn-RS"/>
              </w:rPr>
              <w:t xml:space="preserve"> </w:t>
            </w:r>
            <w:r w:rsidR="00FD1DE9" w:rsidRPr="00607926">
              <w:t>бржег</w:t>
            </w:r>
            <w:r w:rsidR="00FD1DE9" w:rsidRPr="00607926">
              <w:rPr>
                <w:lang w:val="sr-Latn-RS"/>
              </w:rPr>
              <w:t xml:space="preserve"> </w:t>
            </w:r>
            <w:r w:rsidR="00FD1DE9" w:rsidRPr="00607926">
              <w:t>и</w:t>
            </w:r>
            <w:r w:rsidR="00FD1DE9" w:rsidRPr="00607926">
              <w:rPr>
                <w:lang w:val="sr-Latn-RS"/>
              </w:rPr>
              <w:t xml:space="preserve"> </w:t>
            </w:r>
            <w:r w:rsidR="00FD1DE9" w:rsidRPr="00607926">
              <w:t>квалитетнијег</w:t>
            </w:r>
            <w:r w:rsidR="00FD1DE9" w:rsidRPr="00607926">
              <w:rPr>
                <w:lang w:val="sr-Latn-RS"/>
              </w:rPr>
              <w:t xml:space="preserve"> </w:t>
            </w:r>
            <w:r w:rsidR="00FD1DE9" w:rsidRPr="00607926">
              <w:t>усвајања</w:t>
            </w:r>
            <w:r w:rsidR="00FD1DE9" w:rsidRPr="00607926">
              <w:rPr>
                <w:lang w:val="sr-Latn-RS"/>
              </w:rPr>
              <w:t xml:space="preserve"> </w:t>
            </w:r>
            <w:r w:rsidR="00FD1DE9" w:rsidRPr="00607926">
              <w:t>знања</w:t>
            </w:r>
            <w:r w:rsidR="00FD1DE9" w:rsidRPr="00607926">
              <w:rPr>
                <w:lang w:val="sr-Latn-RS"/>
              </w:rPr>
              <w:t>,</w:t>
            </w:r>
            <w:r w:rsidR="00FD1DE9" w:rsidRPr="00607926">
              <w:t>умења</w:t>
            </w:r>
            <w:r w:rsidR="00FD1DE9" w:rsidRPr="00607926">
              <w:rPr>
                <w:lang w:val="sr-Latn-RS"/>
              </w:rPr>
              <w:t xml:space="preserve"> </w:t>
            </w:r>
            <w:r w:rsidR="00FD1DE9" w:rsidRPr="00607926">
              <w:t>и</w:t>
            </w:r>
            <w:r w:rsidR="00FD1DE9" w:rsidRPr="00607926">
              <w:rPr>
                <w:lang w:val="sr-Latn-RS"/>
              </w:rPr>
              <w:t xml:space="preserve"> </w:t>
            </w:r>
            <w:r w:rsidR="00FD1DE9" w:rsidRPr="00607926">
              <w:t>вештина</w:t>
            </w:r>
            <w:r w:rsidR="00FD1DE9" w:rsidRPr="00607926">
              <w:rPr>
                <w:lang w:val="sr-Latn-RS"/>
              </w:rPr>
              <w:t xml:space="preserve"> </w:t>
            </w:r>
            <w:r w:rsidR="00FD1DE9" w:rsidRPr="00607926">
              <w:t>из</w:t>
            </w:r>
            <w:r w:rsidR="00FD1DE9" w:rsidRPr="00607926">
              <w:rPr>
                <w:lang w:val="sr-Latn-RS"/>
              </w:rPr>
              <w:t xml:space="preserve"> </w:t>
            </w:r>
            <w:r w:rsidR="00FD1DE9" w:rsidRPr="00607926">
              <w:t>наставног</w:t>
            </w:r>
            <w:r w:rsidR="00FD1DE9" w:rsidRPr="00607926">
              <w:rPr>
                <w:lang w:val="sr-Latn-RS"/>
              </w:rPr>
              <w:t xml:space="preserve"> </w:t>
            </w:r>
            <w:r w:rsidR="00FD1DE9" w:rsidRPr="00607926">
              <w:t>градива</w:t>
            </w:r>
            <w:r w:rsidR="00FD1DE9" w:rsidRPr="00607926">
              <w:rPr>
                <w:lang w:val="sr-Latn-RS"/>
              </w:rPr>
              <w:t>.</w:t>
            </w:r>
            <w:r w:rsidR="00FD1DE9" w:rsidRPr="00607926">
              <w:rPr>
                <w:lang w:val="sr-Cyrl-RS"/>
              </w:rPr>
              <w:t xml:space="preserve"> Акценат на разумевање текстова који се прочитају, а не на репродукцији самог текста, усмерити ученике због Завршног испита који им следи.</w:t>
            </w:r>
          </w:p>
        </w:tc>
      </w:tr>
    </w:tbl>
    <w:p w:rsidR="00112B0D" w:rsidRDefault="00112B0D" w:rsidP="00112B0D">
      <w:pPr>
        <w:spacing w:after="0" w:line="240" w:lineRule="auto"/>
        <w:rPr>
          <w:rFonts w:ascii="Times New Roman" w:hAnsi="Times New Roman"/>
          <w:b/>
          <w:sz w:val="24"/>
          <w:szCs w:val="24"/>
          <w:lang w:val="sr-Latn-RS"/>
        </w:rPr>
      </w:pPr>
    </w:p>
    <w:p w:rsidR="00607926" w:rsidRDefault="00607926" w:rsidP="00112B0D">
      <w:pPr>
        <w:spacing w:after="0" w:line="240" w:lineRule="auto"/>
        <w:rPr>
          <w:rFonts w:ascii="Times New Roman" w:hAnsi="Times New Roman"/>
          <w:b/>
          <w:sz w:val="24"/>
          <w:szCs w:val="24"/>
          <w:lang w:val="sr-Latn-RS"/>
        </w:rPr>
      </w:pPr>
    </w:p>
    <w:p w:rsidR="00607926" w:rsidRPr="00607926" w:rsidRDefault="00607926" w:rsidP="00112B0D">
      <w:pPr>
        <w:spacing w:after="0" w:line="240" w:lineRule="auto"/>
        <w:rPr>
          <w:rFonts w:ascii="Times New Roman" w:hAnsi="Times New Roman"/>
          <w:b/>
          <w:sz w:val="24"/>
          <w:szCs w:val="24"/>
          <w:lang w:val="sr-Latn-R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607926" w:rsidRPr="00607926" w:rsidTr="00607926">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07926" w:rsidRPr="00607926" w:rsidRDefault="00607926" w:rsidP="00FD1DE9">
            <w:pPr>
              <w:rPr>
                <w:rFonts w:ascii="Times New Roman" w:hAnsi="Times New Roman"/>
                <w:b/>
                <w:sz w:val="24"/>
                <w:szCs w:val="24"/>
              </w:rPr>
            </w:pPr>
            <w:r w:rsidRPr="00607926">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607926" w:rsidRPr="00607926" w:rsidRDefault="00607926" w:rsidP="00FD1DE9">
            <w:pPr>
              <w:rPr>
                <w:rFonts w:ascii="Times New Roman" w:hAnsi="Times New Roman"/>
                <w:b/>
                <w:sz w:val="24"/>
                <w:szCs w:val="24"/>
              </w:rPr>
            </w:pPr>
            <w:r w:rsidRPr="00607926">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607926" w:rsidRPr="00607926" w:rsidRDefault="00607926" w:rsidP="00FD1DE9">
            <w:pPr>
              <w:rPr>
                <w:rFonts w:ascii="Times New Roman" w:hAnsi="Times New Roman"/>
                <w:b/>
                <w:sz w:val="24"/>
                <w:szCs w:val="24"/>
              </w:rPr>
            </w:pPr>
            <w:r w:rsidRPr="00607926">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FD1DE9">
            <w:pPr>
              <w:rPr>
                <w:rFonts w:ascii="Times New Roman" w:hAnsi="Times New Roman"/>
                <w:b/>
                <w:sz w:val="24"/>
                <w:szCs w:val="24"/>
              </w:rPr>
            </w:pPr>
            <w:r w:rsidRPr="00607926">
              <w:rPr>
                <w:rFonts w:ascii="Times New Roman" w:hAnsi="Times New Roman"/>
                <w:b/>
                <w:sz w:val="24"/>
                <w:szCs w:val="24"/>
              </w:rPr>
              <w:t>Начини и поступци остваривања</w:t>
            </w:r>
          </w:p>
        </w:tc>
      </w:tr>
      <w:tr w:rsidR="00607926" w:rsidRPr="00607926"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lang w:val="sr-Cyrl-RS"/>
              </w:rPr>
            </w:pPr>
            <w:r w:rsidRPr="00607926">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lang w:val="sr-Cyrl-CS"/>
              </w:rPr>
            </w:pPr>
            <w:r w:rsidRPr="00607926">
              <w:rPr>
                <w:rFonts w:ascii="Times New Roman" w:hAnsi="Times New Roman"/>
                <w:b/>
                <w:sz w:val="24"/>
                <w:szCs w:val="24"/>
                <w:lang w:val="sr-Cyrl-CS"/>
              </w:rPr>
              <w:t>ГРАМАТИКА</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FD1DE9">
            <w:pPr>
              <w:rPr>
                <w:rFonts w:ascii="Times New Roman" w:hAnsi="Times New Roman"/>
                <w:b/>
                <w:sz w:val="24"/>
                <w:szCs w:val="24"/>
              </w:rPr>
            </w:pPr>
            <w:r w:rsidRPr="00607926">
              <w:rPr>
                <w:rFonts w:ascii="Times New Roman" w:hAnsi="Times New Roman"/>
                <w:sz w:val="24"/>
                <w:szCs w:val="24"/>
              </w:rPr>
              <w:t>Примена граматике у комунокативним ситуацијама.</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рад у пару</w:t>
            </w:r>
          </w:p>
          <w:p w:rsidR="00607926" w:rsidRPr="00607926" w:rsidRDefault="00607926" w:rsidP="000E1F60">
            <w:pPr>
              <w:spacing w:after="0" w:line="240" w:lineRule="auto"/>
              <w:rPr>
                <w:rFonts w:ascii="Times New Roman" w:hAnsi="Times New Roman"/>
                <w:sz w:val="24"/>
                <w:szCs w:val="24"/>
              </w:rPr>
            </w:pPr>
            <w:r w:rsidRPr="00607926">
              <w:rPr>
                <w:rFonts w:ascii="Times New Roman" w:hAnsi="Times New Roman"/>
                <w:sz w:val="24"/>
                <w:szCs w:val="24"/>
                <w:lang w:val="sr-Cyrl-CS"/>
              </w:rPr>
              <w:t>индивидуални рад</w:t>
            </w:r>
          </w:p>
        </w:tc>
      </w:tr>
      <w:tr w:rsidR="00607926" w:rsidRPr="00607926"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lang w:val="sr-Cyrl-RS"/>
              </w:rPr>
            </w:pPr>
            <w:r w:rsidRPr="00607926">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lang w:val="sr-Cyrl-CS"/>
              </w:rPr>
            </w:pPr>
            <w:r w:rsidRPr="00607926">
              <w:rPr>
                <w:rFonts w:ascii="Times New Roman" w:hAnsi="Times New Roman"/>
                <w:b/>
                <w:sz w:val="24"/>
                <w:szCs w:val="24"/>
                <w:lang w:val="sr-Cyrl-CS"/>
              </w:rPr>
              <w:t>ВОКАБУЛАР И ИЗГОВОР</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FD1DE9">
            <w:pPr>
              <w:rPr>
                <w:rFonts w:ascii="Times New Roman" w:hAnsi="Times New Roman"/>
                <w:b/>
                <w:sz w:val="24"/>
                <w:szCs w:val="24"/>
              </w:rPr>
            </w:pPr>
            <w:r w:rsidRPr="00607926">
              <w:rPr>
                <w:rFonts w:ascii="Times New Roman" w:hAnsi="Times New Roman"/>
                <w:sz w:val="24"/>
                <w:szCs w:val="24"/>
              </w:rPr>
              <w:t>Проширени вокабулар у односу на наставни програм.</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рад у пару</w:t>
            </w:r>
          </w:p>
          <w:p w:rsidR="00607926" w:rsidRPr="00607926" w:rsidRDefault="00607926" w:rsidP="000E1F60">
            <w:pPr>
              <w:spacing w:after="0" w:line="240" w:lineRule="auto"/>
              <w:rPr>
                <w:rFonts w:ascii="Times New Roman" w:hAnsi="Times New Roman"/>
                <w:sz w:val="24"/>
                <w:szCs w:val="24"/>
                <w:lang w:val="sr-Latn-CS"/>
              </w:rPr>
            </w:pPr>
            <w:r w:rsidRPr="00607926">
              <w:rPr>
                <w:rFonts w:ascii="Times New Roman" w:hAnsi="Times New Roman"/>
                <w:sz w:val="24"/>
                <w:szCs w:val="24"/>
                <w:lang w:val="sr-Cyrl-CS"/>
              </w:rPr>
              <w:t>индивидуални рад</w:t>
            </w:r>
          </w:p>
        </w:tc>
      </w:tr>
      <w:tr w:rsidR="00607926" w:rsidRPr="00607926"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lang w:val="sr-Cyrl-RS"/>
              </w:rPr>
            </w:pPr>
            <w:r w:rsidRPr="00607926">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lang w:val="sr-Cyrl-CS"/>
              </w:rPr>
            </w:pPr>
            <w:r w:rsidRPr="00607926">
              <w:rPr>
                <w:rFonts w:ascii="Times New Roman" w:hAnsi="Times New Roman"/>
                <w:b/>
                <w:sz w:val="24"/>
                <w:szCs w:val="24"/>
                <w:lang w:val="sr-Cyrl-CS"/>
              </w:rPr>
              <w:t>ЧИТАЊЕ И СЛУШАЊЕ СА РАЗУМЕВАЊЕМ</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FD1DE9">
            <w:pPr>
              <w:rPr>
                <w:rFonts w:ascii="Times New Roman" w:hAnsi="Times New Roman"/>
                <w:b/>
                <w:sz w:val="24"/>
                <w:szCs w:val="24"/>
              </w:rPr>
            </w:pPr>
            <w:r w:rsidRPr="00607926">
              <w:rPr>
                <w:rFonts w:ascii="Times New Roman" w:hAnsi="Times New Roman"/>
                <w:sz w:val="24"/>
                <w:szCs w:val="24"/>
              </w:rPr>
              <w:t>Читање текстова који се не налазе у уџбенику.</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рад у пару</w:t>
            </w:r>
          </w:p>
          <w:p w:rsidR="00607926" w:rsidRPr="00607926" w:rsidRDefault="00607926" w:rsidP="000E1F60">
            <w:pPr>
              <w:spacing w:after="0" w:line="240" w:lineRule="auto"/>
              <w:rPr>
                <w:rFonts w:ascii="Times New Roman" w:hAnsi="Times New Roman"/>
                <w:sz w:val="24"/>
                <w:szCs w:val="24"/>
                <w:lang w:val="sr-Latn-CS"/>
              </w:rPr>
            </w:pPr>
            <w:r w:rsidRPr="00607926">
              <w:rPr>
                <w:rFonts w:ascii="Times New Roman" w:hAnsi="Times New Roman"/>
                <w:sz w:val="24"/>
                <w:szCs w:val="24"/>
                <w:lang w:val="sr-Cyrl-CS"/>
              </w:rPr>
              <w:t>индивидуални рад</w:t>
            </w:r>
          </w:p>
        </w:tc>
      </w:tr>
      <w:tr w:rsidR="00607926" w:rsidRPr="00607926" w:rsidTr="00607926">
        <w:trPr>
          <w:trHeight w:val="456"/>
        </w:trPr>
        <w:tc>
          <w:tcPr>
            <w:tcW w:w="817"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lang w:val="sr-Cyrl-RS"/>
              </w:rPr>
            </w:pPr>
            <w:r w:rsidRPr="00607926">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lang w:val="sr-Cyrl-CS"/>
              </w:rPr>
            </w:pPr>
            <w:r w:rsidRPr="00607926">
              <w:rPr>
                <w:rFonts w:ascii="Times New Roman" w:hAnsi="Times New Roman"/>
                <w:b/>
                <w:sz w:val="24"/>
                <w:szCs w:val="24"/>
                <w:lang w:val="sr-Cyrl-CS"/>
              </w:rPr>
              <w:t>ПИСАЊЕ И ПИСМЕНО ИЗРАЖАВАЊЕ</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112B0D">
            <w:pPr>
              <w:spacing w:line="240" w:lineRule="auto"/>
              <w:rPr>
                <w:rFonts w:ascii="Times New Roman" w:hAnsi="Times New Roman"/>
                <w:sz w:val="24"/>
                <w:szCs w:val="24"/>
                <w:lang w:val="sr-Cyrl-CS"/>
              </w:rPr>
            </w:pPr>
            <w:r w:rsidRPr="00607926">
              <w:rPr>
                <w:rFonts w:ascii="Times New Roman" w:hAnsi="Times New Roman"/>
                <w:sz w:val="24"/>
                <w:szCs w:val="24"/>
                <w:lang w:val="sr-Cyrl-CS"/>
              </w:rPr>
              <w:t>Усвајање знања у већем обиму. Правила интерпункције и правописа.</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рад у пару</w:t>
            </w:r>
          </w:p>
          <w:p w:rsidR="00607926" w:rsidRPr="00607926" w:rsidRDefault="00607926" w:rsidP="000E1F60">
            <w:pPr>
              <w:spacing w:after="0" w:line="240" w:lineRule="auto"/>
              <w:rPr>
                <w:rFonts w:ascii="Times New Roman" w:hAnsi="Times New Roman"/>
                <w:sz w:val="24"/>
                <w:szCs w:val="24"/>
                <w:lang w:val="sr-Latn-CS"/>
              </w:rPr>
            </w:pPr>
            <w:r w:rsidRPr="00607926">
              <w:rPr>
                <w:rFonts w:ascii="Times New Roman" w:hAnsi="Times New Roman"/>
                <w:sz w:val="24"/>
                <w:szCs w:val="24"/>
                <w:lang w:val="sr-Cyrl-CS"/>
              </w:rPr>
              <w:t>индивидуални рад</w:t>
            </w:r>
          </w:p>
        </w:tc>
      </w:tr>
      <w:tr w:rsidR="00607926" w:rsidRPr="00607926"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lang w:val="sr-Cyrl-RS"/>
              </w:rPr>
            </w:pPr>
            <w:r w:rsidRPr="00607926">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tcPr>
          <w:p w:rsidR="00607926" w:rsidRPr="00607926" w:rsidRDefault="00607926" w:rsidP="00FD1DE9">
            <w:pPr>
              <w:rPr>
                <w:rFonts w:ascii="Times New Roman" w:hAnsi="Times New Roman"/>
                <w:b/>
                <w:sz w:val="24"/>
                <w:szCs w:val="24"/>
              </w:rPr>
            </w:pPr>
            <w:r w:rsidRPr="00607926">
              <w:rPr>
                <w:rFonts w:ascii="Times New Roman" w:hAnsi="Times New Roman"/>
                <w:b/>
                <w:sz w:val="24"/>
                <w:szCs w:val="24"/>
                <w:lang w:val="sr-Cyrl-CS"/>
              </w:rPr>
              <w:t>КОНВЕРЗАЦИЈА</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112B0D">
            <w:pPr>
              <w:spacing w:line="240" w:lineRule="auto"/>
              <w:rPr>
                <w:rFonts w:ascii="Times New Roman" w:hAnsi="Times New Roman"/>
                <w:sz w:val="24"/>
                <w:szCs w:val="24"/>
                <w:lang w:val="sr-Cyrl-CS"/>
              </w:rPr>
            </w:pPr>
            <w:r w:rsidRPr="00607926">
              <w:rPr>
                <w:rFonts w:ascii="Times New Roman" w:hAnsi="Times New Roman"/>
                <w:sz w:val="24"/>
                <w:szCs w:val="24"/>
                <w:lang w:val="sr-Cyrl-CS"/>
              </w:rPr>
              <w:t>дискусија на задату тему ( дијалог или у групи)</w:t>
            </w:r>
          </w:p>
        </w:tc>
        <w:tc>
          <w:tcPr>
            <w:tcW w:w="4819" w:type="dxa"/>
            <w:tcBorders>
              <w:top w:val="single" w:sz="4" w:space="0" w:color="000000"/>
              <w:left w:val="single" w:sz="4" w:space="0" w:color="auto"/>
              <w:bottom w:val="single" w:sz="4" w:space="0" w:color="000000"/>
              <w:right w:val="single" w:sz="4" w:space="0" w:color="000000"/>
            </w:tcBorders>
          </w:tcPr>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607926" w:rsidRPr="00607926" w:rsidRDefault="00607926" w:rsidP="000E1F60">
            <w:pPr>
              <w:spacing w:after="0" w:line="240" w:lineRule="auto"/>
              <w:rPr>
                <w:rFonts w:ascii="Times New Roman" w:hAnsi="Times New Roman"/>
                <w:sz w:val="24"/>
                <w:szCs w:val="24"/>
                <w:lang w:val="sr-Cyrl-CS"/>
              </w:rPr>
            </w:pPr>
            <w:r w:rsidRPr="00607926">
              <w:rPr>
                <w:rFonts w:ascii="Times New Roman" w:hAnsi="Times New Roman"/>
                <w:sz w:val="24"/>
                <w:szCs w:val="24"/>
                <w:lang w:val="sr-Cyrl-CS"/>
              </w:rPr>
              <w:t>рад у пару</w:t>
            </w:r>
          </w:p>
          <w:p w:rsidR="00607926" w:rsidRPr="00607926" w:rsidRDefault="00607926" w:rsidP="000E1F60">
            <w:pPr>
              <w:spacing w:after="0" w:line="240" w:lineRule="auto"/>
              <w:rPr>
                <w:rFonts w:ascii="Times New Roman" w:hAnsi="Times New Roman"/>
                <w:sz w:val="24"/>
                <w:szCs w:val="24"/>
                <w:lang w:val="sr-Latn-CS"/>
              </w:rPr>
            </w:pPr>
            <w:r w:rsidRPr="00607926">
              <w:rPr>
                <w:rFonts w:ascii="Times New Roman" w:hAnsi="Times New Roman"/>
                <w:sz w:val="24"/>
                <w:szCs w:val="24"/>
                <w:lang w:val="sr-Cyrl-CS"/>
              </w:rPr>
              <w:t>индивидуални рад</w:t>
            </w:r>
          </w:p>
        </w:tc>
      </w:tr>
    </w:tbl>
    <w:p w:rsidR="00112B0D" w:rsidRPr="00607926" w:rsidRDefault="00112B0D" w:rsidP="00112B0D">
      <w:pPr>
        <w:rPr>
          <w:rFonts w:ascii="Times New Roman" w:hAnsi="Times New Roman"/>
          <w:sz w:val="24"/>
          <w:szCs w:val="24"/>
          <w:lang w:val="sr-Cyrl-CS"/>
        </w:rPr>
      </w:pPr>
    </w:p>
    <w:p w:rsidR="00FD1DE9" w:rsidRDefault="00FD1DE9" w:rsidP="00FD1DE9">
      <w:pPr>
        <w:spacing w:after="0" w:line="240" w:lineRule="auto"/>
        <w:rPr>
          <w:rFonts w:ascii="Times New Roman" w:hAnsi="Times New Roman"/>
          <w:b/>
          <w:sz w:val="24"/>
          <w:szCs w:val="24"/>
          <w:lang w:val="sr-Cyrl-RS"/>
        </w:rPr>
      </w:pPr>
      <w:r>
        <w:rPr>
          <w:rFonts w:ascii="Times New Roman" w:hAnsi="Times New Roman"/>
          <w:b/>
          <w:sz w:val="24"/>
          <w:szCs w:val="24"/>
          <w:lang w:val="sr-Cyrl-RS"/>
        </w:rPr>
        <w:t>13.4  ПРОГРАМ ДОДАТНЕ НАСТАВЕ</w:t>
      </w:r>
    </w:p>
    <w:p w:rsidR="00FD1DE9" w:rsidRPr="00FD1DE9" w:rsidRDefault="00FD1DE9" w:rsidP="00112B0D">
      <w:pPr>
        <w:spacing w:after="0" w:line="240" w:lineRule="auto"/>
        <w:jc w:val="both"/>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RPr="00DA6DA2"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112B0D" w:rsidRDefault="00112B0D" w:rsidP="00FD1DE9">
            <w:pPr>
              <w:spacing w:after="0" w:line="240" w:lineRule="auto"/>
              <w:rPr>
                <w:rFonts w:ascii="Times New Roman" w:hAnsi="Times New Roman"/>
                <w:b/>
                <w:sz w:val="24"/>
                <w:szCs w:val="24"/>
                <w:lang w:val="sr-Cyrl-RS"/>
              </w:rPr>
            </w:pPr>
            <w:r w:rsidRPr="00DA6DA2">
              <w:rPr>
                <w:rFonts w:ascii="Times New Roman" w:hAnsi="Times New Roman"/>
                <w:b/>
                <w:sz w:val="24"/>
                <w:szCs w:val="24"/>
                <w:lang w:val="sr-Cyrl-RS"/>
              </w:rPr>
              <w:t>Додатна настава</w:t>
            </w:r>
          </w:p>
        </w:tc>
      </w:tr>
      <w:tr w:rsidR="00112B0D" w:rsidRPr="00DA6DA2"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DA6DA2" w:rsidRDefault="00112B0D" w:rsidP="00FD1DE9">
            <w:pPr>
              <w:spacing w:after="0" w:line="240" w:lineRule="auto"/>
              <w:rPr>
                <w:rFonts w:ascii="Times New Roman" w:hAnsi="Times New Roman"/>
                <w:b/>
                <w:sz w:val="24"/>
                <w:szCs w:val="24"/>
                <w:lang w:val="sr-Cyrl-RS"/>
              </w:rPr>
            </w:pPr>
            <w:r w:rsidRPr="00DA6DA2">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DA6DA2" w:rsidRDefault="00FD1DE9" w:rsidP="00FD1DE9">
            <w:pPr>
              <w:spacing w:after="0" w:line="240" w:lineRule="auto"/>
              <w:rPr>
                <w:rFonts w:ascii="Times New Roman" w:hAnsi="Times New Roman"/>
                <w:sz w:val="24"/>
                <w:szCs w:val="24"/>
                <w:lang w:val="sr-Cyrl-CS"/>
              </w:rPr>
            </w:pPr>
            <w:r>
              <w:rPr>
                <w:rFonts w:ascii="Times New Roman" w:hAnsi="Times New Roman"/>
                <w:sz w:val="24"/>
                <w:szCs w:val="24"/>
                <w:lang w:val="sr-Cyrl-CS"/>
              </w:rPr>
              <w:t>С</w:t>
            </w:r>
            <w:r w:rsidR="00112B0D" w:rsidRPr="00DA6DA2">
              <w:rPr>
                <w:rFonts w:ascii="Times New Roman" w:hAnsi="Times New Roman"/>
                <w:sz w:val="24"/>
                <w:szCs w:val="24"/>
                <w:lang w:val="sr-Cyrl-CS"/>
              </w:rPr>
              <w:t>едми разред</w:t>
            </w:r>
          </w:p>
        </w:tc>
      </w:tr>
      <w:tr w:rsidR="00112B0D" w:rsidRPr="00DA6DA2"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DA6DA2" w:rsidRDefault="00112B0D" w:rsidP="00FD1DE9">
            <w:pPr>
              <w:spacing w:after="0" w:line="240" w:lineRule="auto"/>
              <w:rPr>
                <w:rFonts w:ascii="Times New Roman" w:hAnsi="Times New Roman"/>
                <w:b/>
                <w:sz w:val="24"/>
                <w:szCs w:val="24"/>
                <w:lang w:val="sr-Cyrl-RS"/>
              </w:rPr>
            </w:pPr>
            <w:r w:rsidRPr="00DA6DA2">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DA6DA2" w:rsidRDefault="00112B0D" w:rsidP="00FD1DE9">
            <w:pPr>
              <w:spacing w:after="0" w:line="240" w:lineRule="auto"/>
              <w:rPr>
                <w:rFonts w:ascii="Times New Roman" w:hAnsi="Times New Roman"/>
                <w:sz w:val="24"/>
                <w:szCs w:val="24"/>
                <w:lang w:val="sr-Cyrl-CS"/>
              </w:rPr>
            </w:pPr>
            <w:r w:rsidRPr="00DA6DA2">
              <w:rPr>
                <w:rFonts w:ascii="Times New Roman" w:hAnsi="Times New Roman"/>
                <w:sz w:val="24"/>
                <w:szCs w:val="24"/>
                <w:lang w:val="sr-Cyrl-CS"/>
              </w:rPr>
              <w:t>Српски језик и књижевност</w:t>
            </w:r>
          </w:p>
        </w:tc>
      </w:tr>
      <w:tr w:rsidR="00112B0D" w:rsidRPr="00DA6DA2" w:rsidTr="00FD1DE9">
        <w:tc>
          <w:tcPr>
            <w:tcW w:w="4428" w:type="dxa"/>
            <w:tcBorders>
              <w:top w:val="single" w:sz="4" w:space="0" w:color="auto"/>
              <w:left w:val="single" w:sz="4" w:space="0" w:color="auto"/>
              <w:bottom w:val="single" w:sz="4" w:space="0" w:color="auto"/>
              <w:right w:val="single" w:sz="4" w:space="0" w:color="auto"/>
            </w:tcBorders>
          </w:tcPr>
          <w:p w:rsidR="00112B0D" w:rsidRPr="00DA6DA2" w:rsidRDefault="00112B0D" w:rsidP="00FD1DE9">
            <w:pPr>
              <w:spacing w:after="0" w:line="240" w:lineRule="auto"/>
              <w:rPr>
                <w:rFonts w:ascii="Times New Roman" w:hAnsi="Times New Roman"/>
                <w:b/>
                <w:sz w:val="24"/>
                <w:szCs w:val="24"/>
                <w:lang w:val="sr-Cyrl-RS"/>
              </w:rPr>
            </w:pPr>
            <w:r w:rsidRPr="00DA6DA2">
              <w:rPr>
                <w:rFonts w:ascii="Times New Roman" w:hAnsi="Times New Roman"/>
                <w:b/>
                <w:sz w:val="24"/>
                <w:szCs w:val="24"/>
              </w:rPr>
              <w:t xml:space="preserve">Циљ </w:t>
            </w:r>
            <w:r w:rsidRPr="00DA6DA2">
              <w:rPr>
                <w:rFonts w:ascii="Times New Roman" w:hAnsi="Times New Roman"/>
                <w:b/>
                <w:sz w:val="24"/>
                <w:szCs w:val="24"/>
                <w:lang w:val="sr-Cyrl-RS"/>
              </w:rPr>
              <w:t>додатне наставе</w:t>
            </w:r>
          </w:p>
          <w:p w:rsidR="00112B0D" w:rsidRPr="00DA6DA2" w:rsidRDefault="00112B0D"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12B0D" w:rsidRPr="00DA6DA2" w:rsidRDefault="00112B0D" w:rsidP="00FD1DE9">
            <w:pPr>
              <w:pStyle w:val="NormalWeb"/>
              <w:spacing w:before="0" w:beforeAutospacing="0" w:after="150" w:afterAutospacing="0" w:line="276" w:lineRule="auto"/>
              <w:rPr>
                <w:lang w:val="sr-Cyrl-RS"/>
              </w:rPr>
            </w:pPr>
            <w:r w:rsidRPr="00DA6DA2">
              <w:t>Додатни</w:t>
            </w:r>
            <w:r w:rsidRPr="004C6D97">
              <w:rPr>
                <w:lang w:val="sr-Latn-RS"/>
              </w:rPr>
              <w:t xml:space="preserve"> </w:t>
            </w:r>
            <w:r w:rsidRPr="00DA6DA2">
              <w:t>рад</w:t>
            </w:r>
            <w:r w:rsidRPr="004C6D97">
              <w:rPr>
                <w:lang w:val="sr-Latn-RS"/>
              </w:rPr>
              <w:t xml:space="preserve"> </w:t>
            </w:r>
            <w:r w:rsidRPr="00DA6DA2">
              <w:t>се</w:t>
            </w:r>
            <w:r w:rsidRPr="004C6D97">
              <w:rPr>
                <w:lang w:val="sr-Latn-RS"/>
              </w:rPr>
              <w:t xml:space="preserve"> </w:t>
            </w:r>
            <w:r w:rsidRPr="00DA6DA2">
              <w:t>организује</w:t>
            </w:r>
            <w:r w:rsidRPr="004C6D97">
              <w:rPr>
                <w:lang w:val="sr-Latn-RS"/>
              </w:rPr>
              <w:t xml:space="preserve"> </w:t>
            </w:r>
            <w:r w:rsidRPr="00DA6DA2">
              <w:t>за</w:t>
            </w:r>
            <w:r w:rsidRPr="004C6D97">
              <w:rPr>
                <w:lang w:val="sr-Latn-RS"/>
              </w:rPr>
              <w:t xml:space="preserve"> </w:t>
            </w:r>
            <w:r w:rsidRPr="00DA6DA2">
              <w:t>ученике</w:t>
            </w:r>
            <w:r w:rsidRPr="004C6D97">
              <w:rPr>
                <w:lang w:val="sr-Latn-RS"/>
              </w:rPr>
              <w:t xml:space="preserve"> </w:t>
            </w:r>
            <w:r w:rsidRPr="00DA6DA2">
              <w:t>који</w:t>
            </w:r>
            <w:r w:rsidRPr="004C6D97">
              <w:rPr>
                <w:lang w:val="sr-Latn-RS"/>
              </w:rPr>
              <w:t xml:space="preserve"> </w:t>
            </w:r>
            <w:r w:rsidRPr="00DA6DA2">
              <w:t>показују</w:t>
            </w:r>
            <w:r w:rsidRPr="004C6D97">
              <w:rPr>
                <w:lang w:val="sr-Latn-RS"/>
              </w:rPr>
              <w:t xml:space="preserve"> </w:t>
            </w:r>
            <w:r w:rsidRPr="00DA6DA2">
              <w:t>веће</w:t>
            </w:r>
            <w:r w:rsidRPr="004C6D97">
              <w:rPr>
                <w:lang w:val="sr-Latn-RS"/>
              </w:rPr>
              <w:t xml:space="preserve"> </w:t>
            </w:r>
            <w:r w:rsidRPr="00DA6DA2">
              <w:t>интересовање</w:t>
            </w:r>
            <w:r w:rsidRPr="004C6D97">
              <w:rPr>
                <w:lang w:val="sr-Latn-RS"/>
              </w:rPr>
              <w:t xml:space="preserve"> </w:t>
            </w:r>
            <w:r w:rsidRPr="00DA6DA2">
              <w:t>и</w:t>
            </w:r>
            <w:r w:rsidRPr="004C6D97">
              <w:rPr>
                <w:lang w:val="sr-Latn-RS"/>
              </w:rPr>
              <w:t xml:space="preserve"> </w:t>
            </w:r>
            <w:r w:rsidRPr="00DA6DA2">
              <w:t>жељу</w:t>
            </w:r>
            <w:r w:rsidRPr="004C6D97">
              <w:rPr>
                <w:lang w:val="sr-Latn-RS"/>
              </w:rPr>
              <w:t xml:space="preserve"> </w:t>
            </w:r>
            <w:r w:rsidRPr="00DA6DA2">
              <w:t>за</w:t>
            </w:r>
            <w:r w:rsidRPr="004C6D97">
              <w:rPr>
                <w:lang w:val="sr-Latn-RS"/>
              </w:rPr>
              <w:t xml:space="preserve"> </w:t>
            </w:r>
            <w:r w:rsidRPr="00DA6DA2">
              <w:t>новим</w:t>
            </w:r>
            <w:r w:rsidRPr="004C6D97">
              <w:rPr>
                <w:lang w:val="sr-Latn-RS"/>
              </w:rPr>
              <w:t xml:space="preserve"> </w:t>
            </w:r>
            <w:r w:rsidRPr="00DA6DA2">
              <w:t>сазнањима</w:t>
            </w:r>
            <w:r w:rsidRPr="004C6D97">
              <w:rPr>
                <w:lang w:val="sr-Latn-RS"/>
              </w:rPr>
              <w:t xml:space="preserve"> </w:t>
            </w:r>
            <w:r w:rsidRPr="00DA6DA2">
              <w:t>која</w:t>
            </w:r>
            <w:r w:rsidRPr="004C6D97">
              <w:rPr>
                <w:lang w:val="sr-Latn-RS"/>
              </w:rPr>
              <w:t xml:space="preserve"> </w:t>
            </w:r>
            <w:r w:rsidRPr="00DA6DA2">
              <w:t>превазилазе</w:t>
            </w:r>
            <w:r w:rsidRPr="004C6D97">
              <w:rPr>
                <w:lang w:val="sr-Latn-RS"/>
              </w:rPr>
              <w:t xml:space="preserve"> </w:t>
            </w:r>
            <w:r w:rsidRPr="00DA6DA2">
              <w:t>оквире</w:t>
            </w:r>
            <w:r w:rsidRPr="004C6D97">
              <w:rPr>
                <w:lang w:val="sr-Latn-RS"/>
              </w:rPr>
              <w:t xml:space="preserve"> </w:t>
            </w:r>
            <w:r w:rsidRPr="00DA6DA2">
              <w:t>предвиђене</w:t>
            </w:r>
            <w:r w:rsidRPr="004C6D97">
              <w:rPr>
                <w:lang w:val="sr-Latn-RS"/>
              </w:rPr>
              <w:t xml:space="preserve"> </w:t>
            </w:r>
            <w:r w:rsidRPr="00DA6DA2">
              <w:t>планом</w:t>
            </w:r>
            <w:r w:rsidRPr="004C6D97">
              <w:rPr>
                <w:lang w:val="sr-Latn-RS"/>
              </w:rPr>
              <w:t xml:space="preserve"> </w:t>
            </w:r>
            <w:r w:rsidRPr="00DA6DA2">
              <w:t>и</w:t>
            </w:r>
            <w:r w:rsidRPr="004C6D97">
              <w:rPr>
                <w:lang w:val="sr-Latn-RS"/>
              </w:rPr>
              <w:t xml:space="preserve"> </w:t>
            </w:r>
            <w:r w:rsidRPr="00DA6DA2">
              <w:t>програмом</w:t>
            </w:r>
            <w:r w:rsidRPr="00DA6DA2">
              <w:rPr>
                <w:lang w:val="sr-Cyrl-RS"/>
              </w:rPr>
              <w:t xml:space="preserve"> редовне наставе</w:t>
            </w:r>
            <w:r w:rsidRPr="004C6D97">
              <w:rPr>
                <w:lang w:val="sr-Latn-RS"/>
              </w:rPr>
              <w:t xml:space="preserve">, </w:t>
            </w:r>
            <w:r w:rsidRPr="00DA6DA2">
              <w:t>са</w:t>
            </w:r>
            <w:r w:rsidRPr="004C6D97">
              <w:rPr>
                <w:lang w:val="sr-Latn-RS"/>
              </w:rPr>
              <w:t xml:space="preserve"> </w:t>
            </w:r>
            <w:r w:rsidRPr="00DA6DA2">
              <w:t>циљем</w:t>
            </w:r>
            <w:r w:rsidRPr="004C6D97">
              <w:rPr>
                <w:lang w:val="sr-Latn-RS"/>
              </w:rPr>
              <w:t xml:space="preserve"> </w:t>
            </w:r>
            <w:r w:rsidRPr="00DA6DA2">
              <w:t>повезивања</w:t>
            </w:r>
            <w:r w:rsidRPr="004C6D97">
              <w:rPr>
                <w:lang w:val="sr-Latn-RS"/>
              </w:rPr>
              <w:t xml:space="preserve"> </w:t>
            </w:r>
            <w:r w:rsidRPr="00DA6DA2">
              <w:t>и</w:t>
            </w:r>
            <w:r w:rsidRPr="004C6D97">
              <w:rPr>
                <w:lang w:val="sr-Latn-RS"/>
              </w:rPr>
              <w:t xml:space="preserve"> </w:t>
            </w:r>
            <w:r w:rsidRPr="00DA6DA2">
              <w:t>примене</w:t>
            </w:r>
            <w:r w:rsidRPr="004C6D97">
              <w:rPr>
                <w:lang w:val="sr-Latn-RS"/>
              </w:rPr>
              <w:t xml:space="preserve"> </w:t>
            </w:r>
            <w:r w:rsidRPr="00DA6DA2">
              <w:t>научеог</w:t>
            </w:r>
            <w:r w:rsidRPr="004C6D97">
              <w:rPr>
                <w:lang w:val="sr-Latn-RS"/>
              </w:rPr>
              <w:t xml:space="preserve"> </w:t>
            </w:r>
            <w:r w:rsidRPr="00DA6DA2">
              <w:t>у</w:t>
            </w:r>
            <w:r w:rsidRPr="004C6D97">
              <w:rPr>
                <w:lang w:val="sr-Latn-RS"/>
              </w:rPr>
              <w:t xml:space="preserve"> </w:t>
            </w:r>
            <w:r w:rsidRPr="00DA6DA2">
              <w:t>свакодневном</w:t>
            </w:r>
            <w:r w:rsidRPr="004C6D97">
              <w:rPr>
                <w:lang w:val="sr-Latn-RS"/>
              </w:rPr>
              <w:t xml:space="preserve"> </w:t>
            </w:r>
            <w:r w:rsidRPr="00DA6DA2">
              <w:t>животу</w:t>
            </w:r>
            <w:r w:rsidRPr="004C6D97">
              <w:rPr>
                <w:lang w:val="sr-Latn-RS"/>
              </w:rPr>
              <w:t xml:space="preserve">.                                                                                                  </w:t>
            </w:r>
            <w:r w:rsidRPr="00DA6DA2">
              <w:t>За</w:t>
            </w:r>
            <w:r w:rsidRPr="004C6D97">
              <w:rPr>
                <w:lang w:val="sr-Latn-RS"/>
              </w:rPr>
              <w:t xml:space="preserve"> </w:t>
            </w:r>
            <w:r w:rsidRPr="00DA6DA2">
              <w:t>додатни</w:t>
            </w:r>
            <w:r w:rsidRPr="004C6D97">
              <w:rPr>
                <w:lang w:val="sr-Latn-RS"/>
              </w:rPr>
              <w:t xml:space="preserve"> </w:t>
            </w:r>
            <w:r w:rsidRPr="00DA6DA2">
              <w:t>рад</w:t>
            </w:r>
            <w:r w:rsidRPr="004C6D97">
              <w:rPr>
                <w:lang w:val="sr-Latn-RS"/>
              </w:rPr>
              <w:t xml:space="preserve"> </w:t>
            </w:r>
            <w:r w:rsidRPr="00DA6DA2">
              <w:t>се</w:t>
            </w:r>
            <w:r w:rsidRPr="004C6D97">
              <w:rPr>
                <w:lang w:val="sr-Latn-RS"/>
              </w:rPr>
              <w:t xml:space="preserve"> </w:t>
            </w:r>
            <w:r w:rsidRPr="00DA6DA2">
              <w:t>опредељују</w:t>
            </w:r>
            <w:r w:rsidRPr="004C6D97">
              <w:rPr>
                <w:lang w:val="sr-Latn-RS"/>
              </w:rPr>
              <w:t xml:space="preserve"> </w:t>
            </w:r>
            <w:r w:rsidRPr="00DA6DA2">
              <w:t>даровити</w:t>
            </w:r>
            <w:r w:rsidRPr="004C6D97">
              <w:rPr>
                <w:lang w:val="sr-Latn-RS"/>
              </w:rPr>
              <w:t xml:space="preserve"> </w:t>
            </w:r>
            <w:r w:rsidRPr="00DA6DA2">
              <w:t>ученици</w:t>
            </w:r>
            <w:r w:rsidRPr="004C6D97">
              <w:rPr>
                <w:lang w:val="sr-Latn-RS"/>
              </w:rPr>
              <w:t xml:space="preserve"> </w:t>
            </w:r>
            <w:r w:rsidRPr="00DA6DA2">
              <w:t>и</w:t>
            </w:r>
            <w:r w:rsidRPr="004C6D97">
              <w:rPr>
                <w:lang w:val="sr-Latn-RS"/>
              </w:rPr>
              <w:t xml:space="preserve"> </w:t>
            </w:r>
            <w:r w:rsidRPr="00DA6DA2">
              <w:t>посебних</w:t>
            </w:r>
            <w:r w:rsidRPr="004C6D97">
              <w:rPr>
                <w:lang w:val="sr-Latn-RS"/>
              </w:rPr>
              <w:t xml:space="preserve"> </w:t>
            </w:r>
            <w:r w:rsidRPr="00DA6DA2">
              <w:t>интересовања</w:t>
            </w:r>
            <w:r w:rsidRPr="004C6D97">
              <w:rPr>
                <w:lang w:val="sr-Latn-RS"/>
              </w:rPr>
              <w:t xml:space="preserve"> </w:t>
            </w:r>
            <w:r w:rsidRPr="00DA6DA2">
              <w:t>за</w:t>
            </w:r>
            <w:r w:rsidRPr="004C6D97">
              <w:rPr>
                <w:lang w:val="sr-Latn-RS"/>
              </w:rPr>
              <w:t xml:space="preserve"> </w:t>
            </w:r>
            <w:r w:rsidRPr="00DA6DA2">
              <w:t>српски</w:t>
            </w:r>
            <w:r w:rsidRPr="004C6D97">
              <w:rPr>
                <w:lang w:val="sr-Latn-RS"/>
              </w:rPr>
              <w:t xml:space="preserve"> </w:t>
            </w:r>
            <w:r w:rsidRPr="00DA6DA2">
              <w:t>језик</w:t>
            </w:r>
            <w:r w:rsidRPr="004C6D97">
              <w:rPr>
                <w:lang w:val="sr-Latn-RS"/>
              </w:rPr>
              <w:t xml:space="preserve"> </w:t>
            </w:r>
            <w:r w:rsidRPr="00DA6DA2">
              <w:t>и</w:t>
            </w:r>
            <w:r w:rsidRPr="004C6D97">
              <w:rPr>
                <w:lang w:val="sr-Latn-RS"/>
              </w:rPr>
              <w:t xml:space="preserve"> </w:t>
            </w:r>
            <w:r w:rsidRPr="00DA6DA2">
              <w:t>књижевност</w:t>
            </w:r>
            <w:r w:rsidRPr="004C6D97">
              <w:rPr>
                <w:lang w:val="sr-Latn-RS"/>
              </w:rPr>
              <w:t xml:space="preserve">. </w:t>
            </w:r>
            <w:r w:rsidRPr="00DA6DA2">
              <w:t>Ангажоване</w:t>
            </w:r>
            <w:r w:rsidRPr="004C6D97">
              <w:rPr>
                <w:lang w:val="sr-Latn-RS"/>
              </w:rPr>
              <w:t xml:space="preserve"> </w:t>
            </w:r>
            <w:r w:rsidRPr="00DA6DA2">
              <w:t>ученике</w:t>
            </w:r>
            <w:r w:rsidRPr="004C6D97">
              <w:rPr>
                <w:lang w:val="sr-Latn-RS"/>
              </w:rPr>
              <w:t xml:space="preserve"> </w:t>
            </w:r>
            <w:r w:rsidRPr="00DA6DA2">
              <w:t>стога</w:t>
            </w:r>
            <w:r w:rsidRPr="004C6D97">
              <w:rPr>
                <w:lang w:val="sr-Latn-RS"/>
              </w:rPr>
              <w:t xml:space="preserve"> </w:t>
            </w:r>
            <w:r w:rsidRPr="00DA6DA2">
              <w:t>треба</w:t>
            </w:r>
            <w:r w:rsidRPr="004C6D97">
              <w:rPr>
                <w:lang w:val="sr-Latn-RS"/>
              </w:rPr>
              <w:t xml:space="preserve"> </w:t>
            </w:r>
            <w:r w:rsidRPr="00DA6DA2">
              <w:t>стимулисати</w:t>
            </w:r>
            <w:r w:rsidRPr="004C6D97">
              <w:rPr>
                <w:lang w:val="sr-Latn-RS"/>
              </w:rPr>
              <w:t xml:space="preserve"> (</w:t>
            </w:r>
            <w:r w:rsidRPr="00DA6DA2">
              <w:t>похвале</w:t>
            </w:r>
            <w:r w:rsidRPr="004C6D97">
              <w:rPr>
                <w:lang w:val="sr-Latn-RS"/>
              </w:rPr>
              <w:t xml:space="preserve">, </w:t>
            </w:r>
            <w:r w:rsidRPr="00DA6DA2">
              <w:t>награде</w:t>
            </w:r>
            <w:r w:rsidRPr="004C6D97">
              <w:rPr>
                <w:lang w:val="sr-Latn-RS"/>
              </w:rPr>
              <w:t xml:space="preserve">, </w:t>
            </w:r>
            <w:r w:rsidRPr="00DA6DA2">
              <w:t>интерна</w:t>
            </w:r>
            <w:r w:rsidRPr="004C6D97">
              <w:rPr>
                <w:lang w:val="sr-Latn-RS"/>
              </w:rPr>
              <w:t xml:space="preserve"> </w:t>
            </w:r>
            <w:r w:rsidRPr="00DA6DA2">
              <w:t>школска</w:t>
            </w:r>
            <w:r w:rsidRPr="004C6D97">
              <w:rPr>
                <w:lang w:val="sr-Latn-RS"/>
              </w:rPr>
              <w:t xml:space="preserve"> </w:t>
            </w:r>
            <w:r w:rsidRPr="00DA6DA2">
              <w:t>такмичења</w:t>
            </w:r>
            <w:r w:rsidRPr="004C6D97">
              <w:rPr>
                <w:lang w:val="sr-Latn-RS"/>
              </w:rPr>
              <w:t xml:space="preserve"> </w:t>
            </w:r>
            <w:r w:rsidRPr="00DA6DA2">
              <w:t>у</w:t>
            </w:r>
            <w:r w:rsidRPr="004C6D97">
              <w:rPr>
                <w:lang w:val="sr-Latn-RS"/>
              </w:rPr>
              <w:t xml:space="preserve"> </w:t>
            </w:r>
            <w:r w:rsidRPr="00DA6DA2">
              <w:t>циљу</w:t>
            </w:r>
            <w:r w:rsidRPr="004C6D97">
              <w:rPr>
                <w:lang w:val="sr-Latn-RS"/>
              </w:rPr>
              <w:t xml:space="preserve"> </w:t>
            </w:r>
            <w:r w:rsidRPr="00DA6DA2">
              <w:t>припрема</w:t>
            </w:r>
            <w:r w:rsidRPr="004C6D97">
              <w:rPr>
                <w:lang w:val="sr-Latn-RS"/>
              </w:rPr>
              <w:t xml:space="preserve"> </w:t>
            </w:r>
            <w:r w:rsidRPr="00DA6DA2">
              <w:t>за</w:t>
            </w:r>
            <w:r w:rsidRPr="004C6D97">
              <w:rPr>
                <w:lang w:val="sr-Latn-RS"/>
              </w:rPr>
              <w:t xml:space="preserve"> </w:t>
            </w:r>
            <w:r w:rsidRPr="00DA6DA2">
              <w:t>општинско</w:t>
            </w:r>
            <w:r w:rsidRPr="004C6D97">
              <w:rPr>
                <w:lang w:val="sr-Latn-RS"/>
              </w:rPr>
              <w:t xml:space="preserve">, </w:t>
            </w:r>
            <w:r w:rsidRPr="00DA6DA2">
              <w:t>окружно</w:t>
            </w:r>
            <w:r w:rsidRPr="004C6D97">
              <w:rPr>
                <w:lang w:val="sr-Latn-RS"/>
              </w:rPr>
              <w:t xml:space="preserve"> </w:t>
            </w:r>
            <w:r w:rsidRPr="00DA6DA2">
              <w:t>и</w:t>
            </w:r>
            <w:r w:rsidRPr="004C6D97">
              <w:rPr>
                <w:lang w:val="sr-Latn-RS"/>
              </w:rPr>
              <w:t xml:space="preserve"> </w:t>
            </w:r>
            <w:r w:rsidRPr="00DA6DA2">
              <w:t>републичко</w:t>
            </w:r>
            <w:r w:rsidRPr="004C6D97">
              <w:rPr>
                <w:lang w:val="sr-Latn-RS"/>
              </w:rPr>
              <w:t xml:space="preserve"> </w:t>
            </w:r>
            <w:r w:rsidRPr="00DA6DA2">
              <w:t>такмичење</w:t>
            </w:r>
            <w:r w:rsidRPr="004C6D97">
              <w:rPr>
                <w:lang w:val="sr-Latn-RS"/>
              </w:rPr>
              <w:t xml:space="preserve">) </w:t>
            </w:r>
            <w:r w:rsidRPr="00DA6DA2">
              <w:t>и</w:t>
            </w:r>
            <w:r w:rsidRPr="004C6D97">
              <w:rPr>
                <w:lang w:val="sr-Latn-RS"/>
              </w:rPr>
              <w:t xml:space="preserve"> </w:t>
            </w:r>
            <w:r w:rsidRPr="00DA6DA2">
              <w:t>постепено</w:t>
            </w:r>
            <w:r w:rsidRPr="004C6D97">
              <w:rPr>
                <w:lang w:val="sr-Latn-RS"/>
              </w:rPr>
              <w:t xml:space="preserve"> </w:t>
            </w:r>
            <w:r w:rsidRPr="00DA6DA2">
              <w:t>их</w:t>
            </w:r>
            <w:r w:rsidRPr="004C6D97">
              <w:rPr>
                <w:lang w:val="sr-Latn-RS"/>
              </w:rPr>
              <w:t xml:space="preserve"> </w:t>
            </w:r>
            <w:r w:rsidRPr="00DA6DA2">
              <w:t>уводити</w:t>
            </w:r>
            <w:r w:rsidRPr="004C6D97">
              <w:rPr>
                <w:lang w:val="sr-Latn-RS"/>
              </w:rPr>
              <w:t xml:space="preserve"> </w:t>
            </w:r>
            <w:r w:rsidRPr="00DA6DA2">
              <w:t>у</w:t>
            </w:r>
            <w:r w:rsidRPr="004C6D97">
              <w:rPr>
                <w:lang w:val="sr-Latn-RS"/>
              </w:rPr>
              <w:t xml:space="preserve"> </w:t>
            </w:r>
            <w:r w:rsidRPr="00DA6DA2">
              <w:t>области</w:t>
            </w:r>
            <w:r w:rsidRPr="004C6D97">
              <w:rPr>
                <w:lang w:val="sr-Latn-RS"/>
              </w:rPr>
              <w:t xml:space="preserve"> </w:t>
            </w:r>
            <w:r w:rsidRPr="00DA6DA2">
              <w:t>професионалне</w:t>
            </w:r>
            <w:r w:rsidRPr="004C6D97">
              <w:rPr>
                <w:lang w:val="sr-Latn-RS"/>
              </w:rPr>
              <w:t xml:space="preserve"> </w:t>
            </w:r>
            <w:r w:rsidRPr="00DA6DA2">
              <w:t>оријентације</w:t>
            </w:r>
            <w:r w:rsidRPr="004C6D97">
              <w:rPr>
                <w:lang w:val="sr-Latn-RS"/>
              </w:rPr>
              <w:t xml:space="preserve"> </w:t>
            </w:r>
            <w:r w:rsidRPr="00DA6DA2">
              <w:t>ка</w:t>
            </w:r>
            <w:r w:rsidRPr="004C6D97">
              <w:rPr>
                <w:lang w:val="sr-Latn-RS"/>
              </w:rPr>
              <w:t xml:space="preserve"> </w:t>
            </w:r>
            <w:r w:rsidRPr="00DA6DA2">
              <w:t>широком</w:t>
            </w:r>
            <w:r w:rsidRPr="004C6D97">
              <w:rPr>
                <w:lang w:val="sr-Latn-RS"/>
              </w:rPr>
              <w:t xml:space="preserve"> </w:t>
            </w:r>
            <w:r w:rsidRPr="00DA6DA2">
              <w:t>пољу</w:t>
            </w:r>
            <w:r w:rsidRPr="004C6D97">
              <w:rPr>
                <w:lang w:val="sr-Latn-RS"/>
              </w:rPr>
              <w:t xml:space="preserve"> </w:t>
            </w:r>
            <w:r w:rsidRPr="00DA6DA2">
              <w:t>делатности</w:t>
            </w:r>
            <w:r w:rsidRPr="004C6D97">
              <w:rPr>
                <w:lang w:val="sr-Latn-RS"/>
              </w:rPr>
              <w:t xml:space="preserve"> </w:t>
            </w:r>
            <w:r w:rsidRPr="00DA6DA2">
              <w:t>к</w:t>
            </w:r>
            <w:r>
              <w:t>оје</w:t>
            </w:r>
            <w:r w:rsidRPr="004C6D97">
              <w:rPr>
                <w:lang w:val="sr-Latn-RS"/>
              </w:rPr>
              <w:t xml:space="preserve"> </w:t>
            </w:r>
            <w:r>
              <w:t>пружа</w:t>
            </w:r>
            <w:r w:rsidRPr="004C6D97">
              <w:rPr>
                <w:lang w:val="sr-Latn-RS"/>
              </w:rPr>
              <w:t xml:space="preserve"> </w:t>
            </w:r>
            <w:r>
              <w:t>знање</w:t>
            </w:r>
            <w:r w:rsidRPr="004C6D97">
              <w:rPr>
                <w:lang w:val="sr-Latn-RS"/>
              </w:rPr>
              <w:t xml:space="preserve"> </w:t>
            </w:r>
            <w:r>
              <w:t>матерњег</w:t>
            </w:r>
            <w:r w:rsidRPr="004C6D97">
              <w:rPr>
                <w:lang w:val="sr-Latn-RS"/>
              </w:rPr>
              <w:t xml:space="preserve"> </w:t>
            </w:r>
            <w:r>
              <w:t>језика</w:t>
            </w:r>
            <w:r>
              <w:rPr>
                <w:lang w:val="sr-Cyrl-RS"/>
              </w:rPr>
              <w:t>.</w:t>
            </w:r>
          </w:p>
        </w:tc>
      </w:tr>
    </w:tbl>
    <w:p w:rsidR="00112B0D" w:rsidRDefault="00112B0D" w:rsidP="00112B0D">
      <w:pPr>
        <w:rPr>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961"/>
        <w:gridCol w:w="4678"/>
      </w:tblGrid>
      <w:tr w:rsidR="00607926" w:rsidRPr="00DA6DA2" w:rsidTr="00607926">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07926" w:rsidRPr="00DA6DA2" w:rsidRDefault="00607926" w:rsidP="00FD1DE9">
            <w:pPr>
              <w:rPr>
                <w:rFonts w:ascii="Times New Roman" w:hAnsi="Times New Roman"/>
                <w:b/>
                <w:sz w:val="24"/>
                <w:szCs w:val="24"/>
                <w:lang w:val="sr-Cyrl-RS"/>
              </w:rPr>
            </w:pPr>
            <w:r w:rsidRPr="00DA6DA2">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607926" w:rsidRPr="00DA6DA2" w:rsidRDefault="00607926" w:rsidP="00FD1DE9">
            <w:pPr>
              <w:rPr>
                <w:rFonts w:ascii="Times New Roman" w:hAnsi="Times New Roman"/>
                <w:b/>
                <w:sz w:val="24"/>
                <w:szCs w:val="24"/>
              </w:rPr>
            </w:pPr>
            <w:r w:rsidRPr="00DA6DA2">
              <w:rPr>
                <w:rFonts w:ascii="Times New Roman" w:hAnsi="Times New Roman"/>
                <w:b/>
                <w:sz w:val="24"/>
                <w:szCs w:val="24"/>
              </w:rPr>
              <w:t>Наставна тема</w:t>
            </w:r>
          </w:p>
        </w:tc>
        <w:tc>
          <w:tcPr>
            <w:tcW w:w="4961" w:type="dxa"/>
            <w:tcBorders>
              <w:top w:val="single" w:sz="4" w:space="0" w:color="000000"/>
              <w:left w:val="single" w:sz="4" w:space="0" w:color="auto"/>
              <w:bottom w:val="single" w:sz="4" w:space="0" w:color="000000"/>
              <w:right w:val="single" w:sz="4" w:space="0" w:color="000000"/>
            </w:tcBorders>
            <w:hideMark/>
          </w:tcPr>
          <w:p w:rsidR="00607926" w:rsidRPr="00DA6DA2" w:rsidRDefault="00607926" w:rsidP="00FD1DE9">
            <w:pPr>
              <w:rPr>
                <w:rFonts w:ascii="Times New Roman" w:hAnsi="Times New Roman"/>
                <w:b/>
                <w:sz w:val="24"/>
                <w:szCs w:val="24"/>
              </w:rPr>
            </w:pPr>
            <w:r w:rsidRPr="00DA6DA2">
              <w:rPr>
                <w:rFonts w:ascii="Times New Roman" w:hAnsi="Times New Roman"/>
                <w:b/>
                <w:sz w:val="24"/>
                <w:szCs w:val="24"/>
              </w:rPr>
              <w:t xml:space="preserve">Садржаји </w:t>
            </w:r>
          </w:p>
        </w:tc>
        <w:tc>
          <w:tcPr>
            <w:tcW w:w="4678" w:type="dxa"/>
            <w:tcBorders>
              <w:top w:val="single" w:sz="4" w:space="0" w:color="000000"/>
              <w:left w:val="single" w:sz="4" w:space="0" w:color="auto"/>
              <w:bottom w:val="single" w:sz="4" w:space="0" w:color="000000"/>
              <w:right w:val="single" w:sz="4" w:space="0" w:color="000000"/>
            </w:tcBorders>
          </w:tcPr>
          <w:p w:rsidR="00607926" w:rsidRPr="00DA6DA2" w:rsidRDefault="00607926" w:rsidP="00FD1DE9">
            <w:pPr>
              <w:rPr>
                <w:rFonts w:ascii="Times New Roman" w:hAnsi="Times New Roman"/>
                <w:b/>
                <w:sz w:val="24"/>
                <w:szCs w:val="24"/>
              </w:rPr>
            </w:pPr>
            <w:r w:rsidRPr="00607926">
              <w:rPr>
                <w:rFonts w:ascii="Times New Roman" w:hAnsi="Times New Roman"/>
                <w:b/>
                <w:sz w:val="24"/>
                <w:szCs w:val="24"/>
              </w:rPr>
              <w:t>Начини и поступци остваривања</w:t>
            </w:r>
          </w:p>
        </w:tc>
      </w:tr>
      <w:tr w:rsidR="00607926" w:rsidRPr="003639B0"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DA6DA2" w:rsidRDefault="00607926" w:rsidP="00FD1DE9">
            <w:pPr>
              <w:rPr>
                <w:rFonts w:ascii="Times New Roman" w:hAnsi="Times New Roman"/>
                <w:b/>
                <w:sz w:val="24"/>
                <w:szCs w:val="24"/>
                <w:lang w:val="sr-Cyrl-RS"/>
              </w:rPr>
            </w:pPr>
          </w:p>
          <w:p w:rsidR="00607926" w:rsidRPr="00DA6DA2" w:rsidRDefault="00607926" w:rsidP="00FD1DE9">
            <w:pPr>
              <w:rPr>
                <w:rFonts w:ascii="Times New Roman" w:hAnsi="Times New Roman"/>
                <w:b/>
                <w:sz w:val="24"/>
                <w:szCs w:val="24"/>
                <w:lang w:val="sr-Cyrl-RS"/>
              </w:rPr>
            </w:pPr>
          </w:p>
          <w:p w:rsidR="00607926" w:rsidRPr="00DA6DA2" w:rsidRDefault="00607926" w:rsidP="00FD1DE9">
            <w:pP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r w:rsidRPr="00DA6DA2">
              <w:rPr>
                <w:rFonts w:ascii="Times New Roman" w:hAnsi="Times New Roman"/>
                <w:b/>
                <w:sz w:val="24"/>
                <w:szCs w:val="24"/>
                <w:lang w:val="sr-Cyrl-RS"/>
              </w:rPr>
              <w:t>1.</w:t>
            </w:r>
          </w:p>
          <w:p w:rsidR="00607926" w:rsidRPr="00DA6DA2" w:rsidRDefault="00607926" w:rsidP="00FD1DE9">
            <w:pPr>
              <w:rPr>
                <w:rFonts w:ascii="Times New Roman" w:hAnsi="Times New Roman"/>
                <w:b/>
                <w:sz w:val="24"/>
                <w:szCs w:val="24"/>
                <w:lang w:val="sr-Cyrl-RS"/>
              </w:rPr>
            </w:pPr>
          </w:p>
        </w:tc>
        <w:tc>
          <w:tcPr>
            <w:tcW w:w="3686" w:type="dxa"/>
            <w:tcBorders>
              <w:top w:val="single" w:sz="4" w:space="0" w:color="000000"/>
              <w:left w:val="single" w:sz="4" w:space="0" w:color="000000"/>
              <w:bottom w:val="single" w:sz="4" w:space="0" w:color="000000"/>
              <w:right w:val="single" w:sz="4" w:space="0" w:color="auto"/>
            </w:tcBorders>
          </w:tcPr>
          <w:p w:rsidR="00607926" w:rsidRPr="00DA6DA2"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r w:rsidRPr="00DA6DA2">
              <w:rPr>
                <w:rFonts w:ascii="Times New Roman" w:hAnsi="Times New Roman"/>
                <w:b/>
                <w:sz w:val="24"/>
                <w:szCs w:val="24"/>
                <w:lang w:val="sr-Cyrl-RS"/>
              </w:rPr>
              <w:t>КЊИЖЕВНОСТ</w:t>
            </w:r>
          </w:p>
        </w:tc>
        <w:tc>
          <w:tcPr>
            <w:tcW w:w="4961" w:type="dxa"/>
            <w:tcBorders>
              <w:top w:val="single" w:sz="4" w:space="0" w:color="000000"/>
              <w:left w:val="single" w:sz="4" w:space="0" w:color="auto"/>
              <w:bottom w:val="single" w:sz="4" w:space="0" w:color="000000"/>
              <w:right w:val="single" w:sz="4" w:space="0" w:color="000000"/>
            </w:tcBorders>
          </w:tcPr>
          <w:p w:rsidR="00607926" w:rsidRPr="00DA6DA2" w:rsidRDefault="00607926" w:rsidP="00FD1DE9">
            <w:pPr>
              <w:rPr>
                <w:rFonts w:ascii="Times New Roman" w:hAnsi="Times New Roman"/>
                <w:sz w:val="24"/>
                <w:szCs w:val="24"/>
                <w:lang w:val="sr-Cyrl-RS"/>
              </w:rPr>
            </w:pPr>
            <w:r w:rsidRPr="003639B0">
              <w:rPr>
                <w:rFonts w:ascii="Times New Roman" w:hAnsi="Times New Roman"/>
                <w:sz w:val="24"/>
                <w:szCs w:val="24"/>
                <w:lang w:val="sr-Cyrl-RS"/>
              </w:rPr>
              <w:t xml:space="preserve">Тумачење књижевног дела по избору ученика;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Подела и карактеристике ауторске и народне књижевности;                                                        Стилске фигуре;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Књижевни термини и појмови;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Синонимија, антонимија и хомонимија;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Драма и драмске врсте;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Етапе драмске радње;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Аргументовано мишљење о књижевном делу поткрепљено примерима;   </w:t>
            </w:r>
            <w:r w:rsidRPr="00DA6DA2">
              <w:rPr>
                <w:rFonts w:ascii="Times New Roman" w:hAnsi="Times New Roman"/>
                <w:sz w:val="24"/>
                <w:szCs w:val="24"/>
                <w:lang w:val="sr-Cyrl-RS"/>
              </w:rPr>
              <w:br/>
              <w:t>Поезија и проза завичајних писаца;</w:t>
            </w:r>
            <w:r w:rsidRPr="003639B0">
              <w:rPr>
                <w:rFonts w:ascii="Times New Roman" w:hAnsi="Times New Roman"/>
                <w:sz w:val="24"/>
                <w:szCs w:val="24"/>
                <w:lang w:val="sr-Cyrl-RS"/>
              </w:rPr>
              <w:t xml:space="preserve"> </w:t>
            </w:r>
            <w:r w:rsidRPr="00DA6DA2">
              <w:rPr>
                <w:rFonts w:ascii="Times New Roman" w:hAnsi="Times New Roman"/>
                <w:sz w:val="24"/>
                <w:szCs w:val="24"/>
                <w:lang w:val="sr-Cyrl-RS"/>
              </w:rPr>
              <w:br/>
              <w:t>Обележавање значајних година писаца или наградних јубилеја и датума.</w:t>
            </w:r>
            <w:r w:rsidRPr="003639B0">
              <w:rPr>
                <w:rFonts w:ascii="Times New Roman" w:hAnsi="Times New Roman"/>
                <w:sz w:val="24"/>
                <w:szCs w:val="24"/>
                <w:lang w:val="sr-Cyrl-RS"/>
              </w:rPr>
              <w:t xml:space="preserve">                                </w:t>
            </w:r>
          </w:p>
        </w:tc>
        <w:tc>
          <w:tcPr>
            <w:tcW w:w="4678" w:type="dxa"/>
            <w:tcBorders>
              <w:top w:val="single" w:sz="4" w:space="0" w:color="000000"/>
              <w:left w:val="single" w:sz="4" w:space="0" w:color="auto"/>
              <w:bottom w:val="single" w:sz="4" w:space="0" w:color="000000"/>
              <w:right w:val="single" w:sz="4" w:space="0" w:color="000000"/>
            </w:tcBorders>
          </w:tcPr>
          <w:p w:rsidR="00607926" w:rsidRPr="00DA6DA2" w:rsidRDefault="00607926" w:rsidP="000E1F60">
            <w:pPr>
              <w:spacing w:after="0" w:line="240" w:lineRule="auto"/>
              <w:jc w:val="both"/>
              <w:rPr>
                <w:rFonts w:ascii="Times New Roman" w:hAnsi="Times New Roman"/>
                <w:sz w:val="24"/>
                <w:szCs w:val="24"/>
                <w:lang w:val="sr-Cyrl-RS"/>
              </w:rPr>
            </w:pPr>
            <w:r w:rsidRPr="003639B0">
              <w:rPr>
                <w:rFonts w:ascii="Times New Roman" w:hAnsi="Times New Roman"/>
                <w:sz w:val="24"/>
                <w:szCs w:val="24"/>
                <w:lang w:val="sr-Cyrl-CS"/>
              </w:rPr>
              <w:t xml:space="preserve">-подстицање на усвајање знања; мотивисање за рад;  интерактивно учење; рад у </w:t>
            </w:r>
            <w:r w:rsidRPr="00DA6DA2">
              <w:rPr>
                <w:rFonts w:ascii="Times New Roman" w:hAnsi="Times New Roman"/>
                <w:sz w:val="24"/>
                <w:szCs w:val="24"/>
                <w:lang w:val="sr-Cyrl-RS"/>
              </w:rPr>
              <w:t>пару;</w:t>
            </w:r>
            <w:r w:rsidRPr="003639B0">
              <w:rPr>
                <w:rFonts w:ascii="Times New Roman" w:hAnsi="Times New Roman"/>
                <w:sz w:val="24"/>
                <w:szCs w:val="24"/>
                <w:lang w:val="sr-Cyrl-CS"/>
              </w:rPr>
              <w:t xml:space="preserve">  индивидуални рад; посматрање; разговор; дискусија; </w:t>
            </w:r>
            <w:r w:rsidRPr="00DA6DA2">
              <w:rPr>
                <w:rFonts w:ascii="Times New Roman" w:hAnsi="Times New Roman"/>
                <w:sz w:val="24"/>
                <w:szCs w:val="24"/>
                <w:lang w:val="sr-Cyrl-RS"/>
              </w:rPr>
              <w:t>з</w:t>
            </w:r>
            <w:r w:rsidRPr="003639B0">
              <w:rPr>
                <w:rFonts w:ascii="Times New Roman" w:hAnsi="Times New Roman"/>
                <w:sz w:val="24"/>
                <w:szCs w:val="24"/>
                <w:lang w:val="sr-Cyrl-CS"/>
              </w:rPr>
              <w:t>адавање адекватних задатака за напредак ученика; ПП презентације; упућује на доступну литературу;</w:t>
            </w:r>
            <w:r w:rsidRPr="00DA6DA2">
              <w:rPr>
                <w:rFonts w:ascii="Times New Roman" w:hAnsi="Times New Roman"/>
                <w:sz w:val="24"/>
                <w:szCs w:val="24"/>
                <w:lang w:val="sr-Cyrl-RS"/>
              </w:rPr>
              <w:t xml:space="preserve"> истраживачки рад; решавање проблема; провера и примена знања; краћи програми поводом јубилеја и значајних датума.</w:t>
            </w:r>
          </w:p>
        </w:tc>
      </w:tr>
      <w:tr w:rsidR="00607926" w:rsidRPr="003639B0" w:rsidTr="00607926">
        <w:trPr>
          <w:trHeight w:val="549"/>
        </w:trPr>
        <w:tc>
          <w:tcPr>
            <w:tcW w:w="817" w:type="dxa"/>
            <w:tcBorders>
              <w:top w:val="single" w:sz="4" w:space="0" w:color="000000"/>
              <w:left w:val="single" w:sz="4" w:space="0" w:color="000000"/>
              <w:bottom w:val="single" w:sz="4" w:space="0" w:color="000000"/>
              <w:right w:val="single" w:sz="4" w:space="0" w:color="auto"/>
            </w:tcBorders>
          </w:tcPr>
          <w:p w:rsidR="00607926" w:rsidRPr="00DA6DA2"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r w:rsidRPr="00DA6DA2">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tcPr>
          <w:p w:rsidR="00607926" w:rsidRPr="00DA6DA2"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r w:rsidRPr="00DA6DA2">
              <w:rPr>
                <w:rFonts w:ascii="Times New Roman" w:hAnsi="Times New Roman"/>
                <w:b/>
                <w:sz w:val="24"/>
                <w:szCs w:val="24"/>
                <w:lang w:val="sr-Cyrl-RS"/>
              </w:rPr>
              <w:t>ЈЕЗИК</w:t>
            </w:r>
          </w:p>
          <w:p w:rsidR="00607926"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r w:rsidRPr="00DA6DA2">
              <w:rPr>
                <w:rFonts w:ascii="Times New Roman" w:hAnsi="Times New Roman"/>
                <w:b/>
                <w:sz w:val="24"/>
                <w:szCs w:val="24"/>
                <w:lang w:val="sr-Cyrl-RS"/>
              </w:rPr>
              <w:t>(Граматика, правопис, ортоепија)</w:t>
            </w:r>
          </w:p>
        </w:tc>
        <w:tc>
          <w:tcPr>
            <w:tcW w:w="4961" w:type="dxa"/>
            <w:tcBorders>
              <w:top w:val="single" w:sz="4" w:space="0" w:color="000000"/>
              <w:left w:val="single" w:sz="4" w:space="0" w:color="auto"/>
              <w:bottom w:val="single" w:sz="4" w:space="0" w:color="000000"/>
              <w:right w:val="single" w:sz="4" w:space="0" w:color="000000"/>
            </w:tcBorders>
          </w:tcPr>
          <w:p w:rsidR="00607926" w:rsidRPr="00DA6DA2" w:rsidRDefault="00607926" w:rsidP="00FD1DE9">
            <w:pPr>
              <w:rPr>
                <w:rFonts w:ascii="Times New Roman" w:hAnsi="Times New Roman"/>
                <w:sz w:val="24"/>
                <w:szCs w:val="24"/>
                <w:lang w:val="sr-Cyrl-RS"/>
              </w:rPr>
            </w:pPr>
            <w:r w:rsidRPr="003639B0">
              <w:rPr>
                <w:rFonts w:ascii="Times New Roman" w:hAnsi="Times New Roman"/>
                <w:sz w:val="24"/>
                <w:szCs w:val="24"/>
                <w:lang w:val="sr-Cyrl-RS"/>
              </w:rPr>
              <w:t xml:space="preserve">Значење и употреба падежа;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Променљиве и непроменљиве речи;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Сложени глаголски облици;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Прости глаголски облици;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Глаголски начини;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Синтагма и врсте синтагми;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Субјекат и предикат (врсте);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Напоредни односи међу реченичним члановима;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Напоредни односи међу независним реченицама;                                               </w:t>
            </w:r>
            <w:r w:rsidRPr="00DA6DA2">
              <w:rPr>
                <w:rFonts w:ascii="Times New Roman" w:hAnsi="Times New Roman"/>
                <w:sz w:val="24"/>
                <w:szCs w:val="24"/>
                <w:lang w:val="sr-Cyrl-RS"/>
              </w:rPr>
              <w:br/>
            </w:r>
            <w:r w:rsidRPr="003639B0">
              <w:rPr>
                <w:rFonts w:ascii="Times New Roman" w:hAnsi="Times New Roman"/>
                <w:sz w:val="24"/>
                <w:szCs w:val="24"/>
                <w:lang w:val="sr-Cyrl-RS"/>
              </w:rPr>
              <w:t>Зависне реченице (врсте реченица и њихова функција);                                                      Скраћенице и њихова улога</w:t>
            </w:r>
            <w:r w:rsidRPr="00DA6DA2">
              <w:rPr>
                <w:rFonts w:ascii="Times New Roman" w:hAnsi="Times New Roman"/>
                <w:sz w:val="24"/>
                <w:szCs w:val="24"/>
                <w:lang w:val="sr-Cyrl-RS"/>
              </w:rPr>
              <w:t>.</w:t>
            </w:r>
            <w:r w:rsidRPr="003639B0">
              <w:rPr>
                <w:rFonts w:ascii="Times New Roman" w:hAnsi="Times New Roman"/>
                <w:sz w:val="24"/>
                <w:szCs w:val="24"/>
                <w:lang w:val="sr-Cyrl-RS"/>
              </w:rPr>
              <w:t xml:space="preserve">                                             </w:t>
            </w:r>
          </w:p>
        </w:tc>
        <w:tc>
          <w:tcPr>
            <w:tcW w:w="4678" w:type="dxa"/>
            <w:tcBorders>
              <w:top w:val="single" w:sz="4" w:space="0" w:color="000000"/>
              <w:left w:val="single" w:sz="4" w:space="0" w:color="auto"/>
              <w:bottom w:val="single" w:sz="4" w:space="0" w:color="000000"/>
              <w:right w:val="single" w:sz="4" w:space="0" w:color="000000"/>
            </w:tcBorders>
          </w:tcPr>
          <w:p w:rsidR="00607926" w:rsidRPr="00DA6DA2" w:rsidRDefault="00607926" w:rsidP="000E1F60">
            <w:pPr>
              <w:spacing w:after="0" w:line="240" w:lineRule="auto"/>
              <w:jc w:val="both"/>
              <w:rPr>
                <w:rFonts w:ascii="Times New Roman" w:hAnsi="Times New Roman"/>
                <w:sz w:val="24"/>
                <w:szCs w:val="24"/>
                <w:lang w:val="sr-Cyrl-RS"/>
              </w:rPr>
            </w:pPr>
            <w:r w:rsidRPr="00DA6DA2">
              <w:rPr>
                <w:rFonts w:ascii="Times New Roman" w:hAnsi="Times New Roman"/>
                <w:sz w:val="24"/>
                <w:szCs w:val="24"/>
                <w:lang w:val="sr-Latn-CS"/>
              </w:rPr>
              <w:t>-подстицање на усвајање знања; мотивисање за рад; интерактивно учење; рад у пару; индивидуални рад;                     посматрање; разговор; дискусија;</w:t>
            </w:r>
            <w:r w:rsidRPr="00DA6DA2">
              <w:rPr>
                <w:rFonts w:ascii="Times New Roman" w:hAnsi="Times New Roman"/>
                <w:sz w:val="24"/>
                <w:szCs w:val="24"/>
                <w:lang w:val="sr-Cyrl-RS"/>
              </w:rPr>
              <w:t xml:space="preserve"> ПП презентације, задавање адекватних задатака за напредовање ученика, истраживачки рад; решавање проблема; тестови са такмичења; провера и примена знања; израда паноа и зидних новина, израда асоцијација и квизова.</w:t>
            </w:r>
          </w:p>
        </w:tc>
      </w:tr>
      <w:tr w:rsidR="00607926" w:rsidRPr="003639B0" w:rsidTr="00607926">
        <w:trPr>
          <w:trHeight w:val="3815"/>
        </w:trPr>
        <w:tc>
          <w:tcPr>
            <w:tcW w:w="817" w:type="dxa"/>
            <w:tcBorders>
              <w:top w:val="single" w:sz="4" w:space="0" w:color="000000"/>
              <w:left w:val="single" w:sz="4" w:space="0" w:color="000000"/>
              <w:bottom w:val="single" w:sz="4" w:space="0" w:color="000000"/>
              <w:right w:val="single" w:sz="4" w:space="0" w:color="auto"/>
            </w:tcBorders>
          </w:tcPr>
          <w:p w:rsidR="00607926" w:rsidRPr="00DA6DA2" w:rsidRDefault="00607926" w:rsidP="00FD1DE9">
            <w:pPr>
              <w:jc w:val="center"/>
              <w:rPr>
                <w:rFonts w:ascii="Times New Roman" w:hAnsi="Times New Roman"/>
                <w:b/>
                <w:sz w:val="24"/>
                <w:szCs w:val="24"/>
                <w:lang w:val="sr-Cyrl-RS"/>
              </w:rPr>
            </w:pPr>
          </w:p>
          <w:p w:rsidR="00607926"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r w:rsidRPr="00DA6DA2">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tcPr>
          <w:p w:rsidR="00607926"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p>
          <w:p w:rsidR="00607926" w:rsidRPr="00DA6DA2" w:rsidRDefault="00607926" w:rsidP="00FD1DE9">
            <w:pPr>
              <w:jc w:val="center"/>
              <w:rPr>
                <w:rFonts w:ascii="Times New Roman" w:hAnsi="Times New Roman"/>
                <w:b/>
                <w:sz w:val="24"/>
                <w:szCs w:val="24"/>
                <w:lang w:val="sr-Cyrl-RS"/>
              </w:rPr>
            </w:pPr>
            <w:r w:rsidRPr="00DA6DA2">
              <w:rPr>
                <w:rFonts w:ascii="Times New Roman" w:hAnsi="Times New Roman"/>
                <w:b/>
                <w:sz w:val="24"/>
                <w:szCs w:val="24"/>
                <w:lang w:val="sr-Cyrl-RS"/>
              </w:rPr>
              <w:t>ЈЕЗИЧКА КУЛТУРА</w:t>
            </w:r>
          </w:p>
        </w:tc>
        <w:tc>
          <w:tcPr>
            <w:tcW w:w="4961" w:type="dxa"/>
            <w:tcBorders>
              <w:top w:val="single" w:sz="4" w:space="0" w:color="000000"/>
              <w:left w:val="single" w:sz="4" w:space="0" w:color="auto"/>
              <w:bottom w:val="single" w:sz="4" w:space="0" w:color="000000"/>
              <w:right w:val="single" w:sz="4" w:space="0" w:color="000000"/>
            </w:tcBorders>
          </w:tcPr>
          <w:p w:rsidR="00607926" w:rsidRPr="003639B0" w:rsidRDefault="00607926" w:rsidP="00FD1DE9">
            <w:pPr>
              <w:rPr>
                <w:rFonts w:ascii="Times New Roman" w:hAnsi="Times New Roman"/>
                <w:sz w:val="24"/>
                <w:szCs w:val="24"/>
                <w:lang w:val="sr-Cyrl-RS"/>
              </w:rPr>
            </w:pPr>
            <w:r w:rsidRPr="003639B0">
              <w:rPr>
                <w:rFonts w:ascii="Times New Roman" w:hAnsi="Times New Roman"/>
                <w:sz w:val="24"/>
                <w:szCs w:val="24"/>
                <w:lang w:val="sr-Cyrl-RS"/>
              </w:rPr>
              <w:t xml:space="preserve">Креативно писање;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Причање о догађајима и доживљајима , стварним и измишљеним (усмено и писмено);                                                                                         </w:t>
            </w:r>
            <w:r>
              <w:rPr>
                <w:rFonts w:ascii="Times New Roman" w:hAnsi="Times New Roman"/>
                <w:sz w:val="24"/>
                <w:szCs w:val="24"/>
                <w:lang w:val="sr-Cyrl-RS"/>
              </w:rPr>
              <w:br/>
            </w:r>
            <w:r w:rsidRPr="003639B0">
              <w:rPr>
                <w:rFonts w:ascii="Times New Roman" w:hAnsi="Times New Roman"/>
                <w:sz w:val="24"/>
                <w:szCs w:val="24"/>
                <w:lang w:val="sr-Cyrl-RS"/>
              </w:rPr>
              <w:t xml:space="preserve">Богаћење речника: речи истог или сличног значења; речи супротног значења; речи које значе нешто умањено или увећано (уз одговарајуће текстове из лектире);                                        </w:t>
            </w:r>
            <w:r>
              <w:rPr>
                <w:rFonts w:ascii="Times New Roman" w:hAnsi="Times New Roman"/>
                <w:sz w:val="24"/>
                <w:szCs w:val="24"/>
                <w:lang w:val="sr-Cyrl-RS"/>
              </w:rPr>
              <w:br/>
            </w:r>
            <w:r w:rsidRPr="003639B0">
              <w:rPr>
                <w:rFonts w:ascii="Times New Roman" w:hAnsi="Times New Roman"/>
                <w:sz w:val="24"/>
                <w:szCs w:val="24"/>
                <w:lang w:val="sr-Cyrl-RS"/>
              </w:rPr>
              <w:t>Правописне вежбе;</w:t>
            </w:r>
            <w:r w:rsidRPr="00DA6DA2">
              <w:rPr>
                <w:rFonts w:ascii="Times New Roman" w:hAnsi="Times New Roman"/>
                <w:sz w:val="24"/>
                <w:szCs w:val="24"/>
                <w:lang w:val="sr-Cyrl-RS"/>
              </w:rPr>
              <w:br/>
              <w:t>Писање драмског текста и поезије;</w:t>
            </w:r>
            <w:r w:rsidRPr="003639B0">
              <w:rPr>
                <w:rFonts w:ascii="Times New Roman" w:hAnsi="Times New Roman"/>
                <w:sz w:val="24"/>
                <w:szCs w:val="24"/>
                <w:lang w:val="sr-Cyrl-RS"/>
              </w:rPr>
              <w:t xml:space="preserve">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Језичке вежбе: проширивање и допуњавање реченица различитим врстама речи, промена реда речи у реченици, промена дужине реченице;                                              Лексичко-семантичке вежбе;                               </w:t>
            </w:r>
            <w:r w:rsidRPr="00DA6DA2">
              <w:rPr>
                <w:rFonts w:ascii="Times New Roman" w:hAnsi="Times New Roman"/>
                <w:sz w:val="24"/>
                <w:szCs w:val="24"/>
                <w:lang w:val="sr-Cyrl-RS"/>
              </w:rPr>
              <w:br/>
            </w:r>
            <w:r w:rsidRPr="003639B0">
              <w:rPr>
                <w:rFonts w:ascii="Times New Roman" w:hAnsi="Times New Roman"/>
                <w:sz w:val="24"/>
                <w:szCs w:val="24"/>
                <w:lang w:val="sr-Cyrl-RS"/>
              </w:rPr>
              <w:t xml:space="preserve">Стилске вежбе.             </w:t>
            </w:r>
          </w:p>
        </w:tc>
        <w:tc>
          <w:tcPr>
            <w:tcW w:w="4678" w:type="dxa"/>
            <w:tcBorders>
              <w:top w:val="single" w:sz="4" w:space="0" w:color="000000"/>
              <w:left w:val="single" w:sz="4" w:space="0" w:color="auto"/>
              <w:bottom w:val="single" w:sz="4" w:space="0" w:color="000000"/>
              <w:right w:val="single" w:sz="4" w:space="0" w:color="000000"/>
            </w:tcBorders>
          </w:tcPr>
          <w:p w:rsidR="00607926" w:rsidRPr="00DA6DA2" w:rsidRDefault="00607926" w:rsidP="000E1F60">
            <w:pPr>
              <w:spacing w:after="0" w:line="240" w:lineRule="auto"/>
              <w:jc w:val="both"/>
              <w:rPr>
                <w:rFonts w:ascii="Times New Roman" w:hAnsi="Times New Roman"/>
                <w:sz w:val="24"/>
                <w:szCs w:val="24"/>
                <w:lang w:val="sr-Cyrl-RS"/>
              </w:rPr>
            </w:pPr>
            <w:r w:rsidRPr="00DA6DA2">
              <w:rPr>
                <w:rFonts w:ascii="Times New Roman" w:hAnsi="Times New Roman"/>
                <w:sz w:val="24"/>
                <w:szCs w:val="24"/>
                <w:lang w:val="sr-Latn-CS"/>
              </w:rPr>
              <w:t xml:space="preserve">-подстицање на усвајање знања; мотивисање за рад; методе рада прилагођавања карактеристикама и способностима ученика; интерактивно учење; рад у пару; индивидуални рад; </w:t>
            </w:r>
            <w:r w:rsidRPr="00DA6DA2">
              <w:rPr>
                <w:rFonts w:ascii="Times New Roman" w:hAnsi="Times New Roman"/>
                <w:sz w:val="24"/>
                <w:szCs w:val="24"/>
                <w:lang w:val="sr-Cyrl-RS"/>
              </w:rPr>
              <w:t>групни рад;</w:t>
            </w:r>
            <w:r w:rsidRPr="00DA6DA2">
              <w:rPr>
                <w:rFonts w:ascii="Times New Roman" w:hAnsi="Times New Roman"/>
                <w:sz w:val="24"/>
                <w:szCs w:val="24"/>
                <w:lang w:val="sr-Latn-CS"/>
              </w:rPr>
              <w:t xml:space="preserve"> посматрање; </w:t>
            </w:r>
            <w:r>
              <w:rPr>
                <w:rFonts w:ascii="Times New Roman" w:hAnsi="Times New Roman"/>
                <w:sz w:val="24"/>
                <w:szCs w:val="24"/>
                <w:lang w:val="sr-Latn-CS"/>
              </w:rPr>
              <w:t>разговор;</w:t>
            </w:r>
            <w:r>
              <w:rPr>
                <w:rFonts w:ascii="Times New Roman" w:hAnsi="Times New Roman"/>
                <w:sz w:val="24"/>
                <w:szCs w:val="24"/>
                <w:lang w:val="sr-Cyrl-RS"/>
              </w:rPr>
              <w:t xml:space="preserve"> </w:t>
            </w:r>
            <w:r w:rsidRPr="00DA6DA2">
              <w:rPr>
                <w:rFonts w:ascii="Times New Roman" w:hAnsi="Times New Roman"/>
                <w:sz w:val="24"/>
                <w:szCs w:val="24"/>
                <w:lang w:val="sr-Latn-CS"/>
              </w:rPr>
              <w:t>дискусија;</w:t>
            </w:r>
            <w:r w:rsidRPr="00DA6DA2">
              <w:rPr>
                <w:rFonts w:ascii="Times New Roman" w:hAnsi="Times New Roman"/>
                <w:sz w:val="24"/>
                <w:szCs w:val="24"/>
                <w:lang w:val="sr-Cyrl-RS"/>
              </w:rPr>
              <w:t xml:space="preserve"> писање и осмишљавање драмских текстова, осмишљавање програма и учешће у њима поводом значајних јубилеја и датума.</w:t>
            </w:r>
          </w:p>
        </w:tc>
      </w:tr>
    </w:tbl>
    <w:p w:rsidR="00112B0D" w:rsidRDefault="00112B0D" w:rsidP="00112B0D">
      <w:pPr>
        <w:rPr>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RPr="00575B97" w:rsidTr="00FD1DE9">
        <w:trPr>
          <w:trHeight w:val="260"/>
        </w:trPr>
        <w:tc>
          <w:tcPr>
            <w:tcW w:w="14142" w:type="dxa"/>
            <w:gridSpan w:val="2"/>
            <w:hideMark/>
          </w:tcPr>
          <w:p w:rsidR="00112B0D" w:rsidRPr="00607926" w:rsidRDefault="00112B0D" w:rsidP="00FD1DE9">
            <w:pPr>
              <w:spacing w:after="0" w:line="240" w:lineRule="auto"/>
              <w:rPr>
                <w:rFonts w:ascii="Times New Roman" w:eastAsia="Times New Roman" w:hAnsi="Times New Roman"/>
                <w:b/>
                <w:sz w:val="24"/>
                <w:szCs w:val="24"/>
                <w:lang w:val="sr-Cyrl-RS"/>
              </w:rPr>
            </w:pPr>
            <w:r w:rsidRPr="00607926">
              <w:rPr>
                <w:rFonts w:ascii="Times New Roman" w:eastAsia="Times New Roman" w:hAnsi="Times New Roman"/>
                <w:b/>
                <w:sz w:val="24"/>
                <w:szCs w:val="24"/>
                <w:lang w:val="sr-Cyrl-RS"/>
              </w:rPr>
              <w:t>Додатна настава</w:t>
            </w:r>
          </w:p>
        </w:tc>
      </w:tr>
      <w:tr w:rsidR="00112B0D" w:rsidRPr="00575B97" w:rsidTr="00FD1DE9">
        <w:trPr>
          <w:trHeight w:val="476"/>
        </w:trPr>
        <w:tc>
          <w:tcPr>
            <w:tcW w:w="4428" w:type="dxa"/>
            <w:hideMark/>
          </w:tcPr>
          <w:p w:rsidR="00112B0D" w:rsidRPr="00607926" w:rsidRDefault="00112B0D" w:rsidP="00FD1DE9">
            <w:pPr>
              <w:spacing w:after="0" w:line="240" w:lineRule="auto"/>
              <w:rPr>
                <w:rFonts w:ascii="Times New Roman" w:eastAsia="Times New Roman" w:hAnsi="Times New Roman"/>
                <w:b/>
                <w:sz w:val="24"/>
                <w:szCs w:val="24"/>
                <w:lang w:val="sr-Cyrl-RS"/>
              </w:rPr>
            </w:pPr>
            <w:r w:rsidRPr="00607926">
              <w:rPr>
                <w:rFonts w:ascii="Times New Roman" w:eastAsia="Times New Roman" w:hAnsi="Times New Roman"/>
                <w:b/>
                <w:sz w:val="24"/>
                <w:szCs w:val="24"/>
              </w:rPr>
              <w:t>Разред</w:t>
            </w:r>
          </w:p>
        </w:tc>
        <w:tc>
          <w:tcPr>
            <w:tcW w:w="9714" w:type="dxa"/>
          </w:tcPr>
          <w:p w:rsidR="00112B0D" w:rsidRPr="00607926" w:rsidRDefault="00112B0D" w:rsidP="00FD1DE9">
            <w:pPr>
              <w:spacing w:after="0" w:line="240" w:lineRule="auto"/>
              <w:rPr>
                <w:rFonts w:ascii="Times New Roman" w:eastAsia="Times New Roman" w:hAnsi="Times New Roman"/>
                <w:b/>
                <w:sz w:val="24"/>
                <w:szCs w:val="24"/>
                <w:lang w:val="sr-Cyrl-RS"/>
              </w:rPr>
            </w:pPr>
            <w:r w:rsidRPr="00607926">
              <w:rPr>
                <w:rFonts w:ascii="Times New Roman" w:eastAsia="Times New Roman" w:hAnsi="Times New Roman"/>
                <w:b/>
                <w:sz w:val="24"/>
                <w:szCs w:val="24"/>
                <w:lang w:val="sr-Cyrl-RS"/>
              </w:rPr>
              <w:t>Седми</w:t>
            </w:r>
          </w:p>
        </w:tc>
      </w:tr>
      <w:tr w:rsidR="00112B0D" w:rsidRPr="00575B97" w:rsidTr="00FD1DE9">
        <w:trPr>
          <w:trHeight w:val="476"/>
        </w:trPr>
        <w:tc>
          <w:tcPr>
            <w:tcW w:w="4428" w:type="dxa"/>
          </w:tcPr>
          <w:p w:rsidR="00112B0D" w:rsidRPr="00607926" w:rsidRDefault="00112B0D" w:rsidP="00FD1DE9">
            <w:pPr>
              <w:spacing w:after="0" w:line="240" w:lineRule="auto"/>
              <w:rPr>
                <w:rFonts w:ascii="Times New Roman" w:eastAsia="Times New Roman" w:hAnsi="Times New Roman"/>
                <w:b/>
                <w:sz w:val="24"/>
                <w:szCs w:val="24"/>
                <w:lang w:val="sr-Cyrl-RS"/>
              </w:rPr>
            </w:pPr>
            <w:r w:rsidRPr="00607926">
              <w:rPr>
                <w:rFonts w:ascii="Times New Roman" w:eastAsia="Times New Roman" w:hAnsi="Times New Roman"/>
                <w:b/>
                <w:sz w:val="24"/>
                <w:szCs w:val="24"/>
                <w:lang w:val="sr-Cyrl-RS"/>
              </w:rPr>
              <w:t>Предмет</w:t>
            </w:r>
          </w:p>
        </w:tc>
        <w:tc>
          <w:tcPr>
            <w:tcW w:w="9714" w:type="dxa"/>
          </w:tcPr>
          <w:p w:rsidR="00112B0D" w:rsidRPr="00607926" w:rsidRDefault="00112B0D" w:rsidP="00FD1DE9">
            <w:pPr>
              <w:spacing w:after="0" w:line="240" w:lineRule="auto"/>
              <w:rPr>
                <w:rFonts w:ascii="Times New Roman" w:eastAsia="Times New Roman" w:hAnsi="Times New Roman"/>
                <w:b/>
                <w:sz w:val="24"/>
                <w:szCs w:val="24"/>
                <w:lang w:val="sr-Cyrl-CS"/>
              </w:rPr>
            </w:pPr>
            <w:r w:rsidRPr="00607926">
              <w:rPr>
                <w:rFonts w:ascii="Times New Roman" w:eastAsia="Times New Roman" w:hAnsi="Times New Roman"/>
                <w:b/>
                <w:sz w:val="24"/>
                <w:szCs w:val="24"/>
                <w:lang w:val="sr-Cyrl-CS"/>
              </w:rPr>
              <w:t>Енглески језик</w:t>
            </w:r>
          </w:p>
        </w:tc>
      </w:tr>
      <w:tr w:rsidR="00112B0D" w:rsidRPr="00575B97" w:rsidTr="00FD1DE9">
        <w:tc>
          <w:tcPr>
            <w:tcW w:w="4428" w:type="dxa"/>
          </w:tcPr>
          <w:p w:rsidR="00112B0D" w:rsidRPr="00607926" w:rsidRDefault="00112B0D" w:rsidP="00FD1DE9">
            <w:pPr>
              <w:spacing w:after="0" w:line="240" w:lineRule="auto"/>
              <w:rPr>
                <w:rFonts w:ascii="Times New Roman" w:eastAsia="Times New Roman" w:hAnsi="Times New Roman"/>
                <w:b/>
                <w:sz w:val="24"/>
                <w:szCs w:val="24"/>
                <w:lang w:val="sr-Cyrl-RS"/>
              </w:rPr>
            </w:pPr>
            <w:r w:rsidRPr="00607926">
              <w:rPr>
                <w:rFonts w:ascii="Times New Roman" w:eastAsia="Times New Roman" w:hAnsi="Times New Roman"/>
                <w:b/>
                <w:sz w:val="24"/>
                <w:szCs w:val="24"/>
              </w:rPr>
              <w:t xml:space="preserve">Циљ </w:t>
            </w:r>
            <w:r w:rsidRPr="00607926">
              <w:rPr>
                <w:rFonts w:ascii="Times New Roman" w:eastAsia="Times New Roman" w:hAnsi="Times New Roman"/>
                <w:b/>
                <w:sz w:val="24"/>
                <w:szCs w:val="24"/>
                <w:lang w:val="sr-Cyrl-RS"/>
              </w:rPr>
              <w:t>додатне наставе</w:t>
            </w:r>
          </w:p>
          <w:p w:rsidR="00112B0D" w:rsidRPr="00607926" w:rsidRDefault="00112B0D" w:rsidP="00FD1DE9">
            <w:pPr>
              <w:spacing w:after="0" w:line="240" w:lineRule="auto"/>
              <w:rPr>
                <w:rFonts w:ascii="Times New Roman" w:eastAsia="Times New Roman" w:hAnsi="Times New Roman"/>
                <w:b/>
                <w:sz w:val="24"/>
                <w:szCs w:val="24"/>
              </w:rPr>
            </w:pPr>
          </w:p>
        </w:tc>
        <w:tc>
          <w:tcPr>
            <w:tcW w:w="9714" w:type="dxa"/>
            <w:vAlign w:val="center"/>
          </w:tcPr>
          <w:p w:rsidR="00112B0D" w:rsidRPr="00607926" w:rsidRDefault="00112B0D" w:rsidP="00FD1DE9">
            <w:pPr>
              <w:spacing w:after="150"/>
              <w:jc w:val="both"/>
              <w:rPr>
                <w:rFonts w:ascii="Times New Roman" w:eastAsia="Times New Roman" w:hAnsi="Times New Roman"/>
                <w:b/>
                <w:sz w:val="24"/>
                <w:szCs w:val="24"/>
                <w:lang w:val="sr-Cyrl-RS"/>
              </w:rPr>
            </w:pPr>
            <w:r w:rsidRPr="00607926">
              <w:rPr>
                <w:rFonts w:ascii="Times New Roman" w:eastAsia="Times New Roman" w:hAnsi="Times New Roman"/>
                <w:b/>
                <w:sz w:val="24"/>
                <w:szCs w:val="24"/>
              </w:rPr>
              <w:t>Циљ додатне наставе је да омогући даровитим и талентованим ученицима проширивање и продубљивање знања, вештина и способности из одређених наставних области и предмета</w:t>
            </w:r>
            <w:r w:rsidRPr="00607926">
              <w:rPr>
                <w:rFonts w:ascii="Times New Roman" w:eastAsia="Times New Roman" w:hAnsi="Times New Roman"/>
                <w:b/>
                <w:sz w:val="24"/>
                <w:szCs w:val="24"/>
                <w:lang w:val="sr-Cyrl-RS"/>
              </w:rPr>
              <w:t xml:space="preserve"> у целости</w:t>
            </w:r>
            <w:r w:rsidRPr="00607926">
              <w:rPr>
                <w:rFonts w:ascii="Times New Roman" w:eastAsia="Times New Roman" w:hAnsi="Times New Roman"/>
                <w:b/>
                <w:sz w:val="24"/>
                <w:szCs w:val="24"/>
              </w:rPr>
              <w:t>. Она подстиче развој даровитости, ефикасније напредовање, припрему за такмичења и истраживачки рад, омогућавајући ученицима да искажу свој пуни потенцијал</w:t>
            </w:r>
            <w:r w:rsidRPr="00607926">
              <w:rPr>
                <w:rFonts w:ascii="Times New Roman" w:eastAsia="Times New Roman" w:hAnsi="Times New Roman"/>
                <w:b/>
                <w:sz w:val="24"/>
                <w:szCs w:val="24"/>
                <w:lang w:val="sr-Cyrl-RS"/>
              </w:rPr>
              <w:t>.</w:t>
            </w:r>
          </w:p>
        </w:tc>
      </w:tr>
    </w:tbl>
    <w:p w:rsidR="00112B0D" w:rsidRDefault="00112B0D" w:rsidP="00112B0D">
      <w:pPr>
        <w:rPr>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677"/>
        <w:gridCol w:w="4962"/>
      </w:tblGrid>
      <w:tr w:rsidR="00A41211" w:rsidRPr="00575B97" w:rsidTr="00A41211">
        <w:trPr>
          <w:trHeight w:val="549"/>
        </w:trPr>
        <w:tc>
          <w:tcPr>
            <w:tcW w:w="817" w:type="dxa"/>
            <w:tcBorders>
              <w:right w:val="single" w:sz="4" w:space="0" w:color="auto"/>
            </w:tcBorders>
            <w:hideMark/>
          </w:tcPr>
          <w:p w:rsidR="00A41211" w:rsidRPr="00575B97" w:rsidRDefault="00A41211" w:rsidP="00FD1DE9">
            <w:pPr>
              <w:rPr>
                <w:rFonts w:ascii="Times New Roman" w:eastAsia="Times New Roman" w:hAnsi="Times New Roman"/>
                <w:b/>
                <w:lang w:val="sr-Cyrl-RS"/>
              </w:rPr>
            </w:pPr>
            <w:r w:rsidRPr="00575B97">
              <w:rPr>
                <w:rFonts w:ascii="Times New Roman" w:eastAsia="Times New Roman" w:hAnsi="Times New Roman"/>
                <w:b/>
                <w:lang w:val="sr-Cyrl-RS"/>
              </w:rPr>
              <w:t>Р. бр.</w:t>
            </w:r>
          </w:p>
        </w:tc>
        <w:tc>
          <w:tcPr>
            <w:tcW w:w="3686" w:type="dxa"/>
            <w:tcBorders>
              <w:right w:val="single" w:sz="4" w:space="0" w:color="auto"/>
            </w:tcBorders>
            <w:hideMark/>
          </w:tcPr>
          <w:p w:rsidR="00A41211" w:rsidRPr="00575B97" w:rsidRDefault="00A41211" w:rsidP="00FD1DE9">
            <w:pPr>
              <w:rPr>
                <w:rFonts w:ascii="Times New Roman" w:eastAsia="Times New Roman" w:hAnsi="Times New Roman"/>
                <w:b/>
              </w:rPr>
            </w:pPr>
            <w:r w:rsidRPr="00575B97">
              <w:rPr>
                <w:rFonts w:ascii="Times New Roman" w:eastAsia="Times New Roman" w:hAnsi="Times New Roman"/>
                <w:b/>
              </w:rPr>
              <w:t>Наставна тема</w:t>
            </w:r>
            <w:r w:rsidRPr="00575B97">
              <w:rPr>
                <w:rFonts w:ascii="Times New Roman" w:eastAsia="Times New Roman" w:hAnsi="Times New Roman"/>
                <w:b/>
                <w:lang w:val="sr-Cyrl-RS"/>
              </w:rPr>
              <w:t>/комуникативне функције</w:t>
            </w:r>
          </w:p>
        </w:tc>
        <w:tc>
          <w:tcPr>
            <w:tcW w:w="4677" w:type="dxa"/>
            <w:tcBorders>
              <w:left w:val="single" w:sz="4" w:space="0" w:color="auto"/>
            </w:tcBorders>
            <w:hideMark/>
          </w:tcPr>
          <w:p w:rsidR="00A41211" w:rsidRPr="00575B97" w:rsidRDefault="00A41211" w:rsidP="00FD1DE9">
            <w:pPr>
              <w:rPr>
                <w:rFonts w:ascii="Times New Roman" w:eastAsia="Times New Roman" w:hAnsi="Times New Roman"/>
                <w:b/>
              </w:rPr>
            </w:pPr>
            <w:r w:rsidRPr="00575B97">
              <w:rPr>
                <w:rFonts w:ascii="Times New Roman" w:eastAsia="Times New Roman" w:hAnsi="Times New Roman"/>
                <w:b/>
              </w:rPr>
              <w:t xml:space="preserve">Садржаји </w:t>
            </w:r>
          </w:p>
        </w:tc>
        <w:tc>
          <w:tcPr>
            <w:tcW w:w="4962" w:type="dxa"/>
            <w:tcBorders>
              <w:left w:val="single" w:sz="4" w:space="0" w:color="auto"/>
            </w:tcBorders>
          </w:tcPr>
          <w:p w:rsidR="00A41211" w:rsidRPr="00575B97" w:rsidRDefault="00A41211" w:rsidP="00FD1DE9">
            <w:pPr>
              <w:rPr>
                <w:rFonts w:ascii="Times New Roman" w:eastAsia="Times New Roman" w:hAnsi="Times New Roman"/>
                <w:b/>
              </w:rPr>
            </w:pPr>
            <w:r w:rsidRPr="00607926">
              <w:rPr>
                <w:rFonts w:ascii="Times New Roman" w:hAnsi="Times New Roman"/>
                <w:b/>
                <w:sz w:val="24"/>
                <w:szCs w:val="24"/>
              </w:rPr>
              <w:t>Начини и поступци остваривања</w:t>
            </w: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RS"/>
              </w:rPr>
            </w:pPr>
            <w:r w:rsidRPr="00575B97">
              <w:rPr>
                <w:rFonts w:ascii="Times New Roman" w:eastAsia="Times New Roman" w:hAnsi="Times New Roman"/>
                <w:lang w:val="sr-Cyrl-RS"/>
              </w:rPr>
              <w:t>1.</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RS"/>
              </w:rPr>
            </w:pPr>
            <w:r w:rsidRPr="00575B97">
              <w:rPr>
                <w:rFonts w:ascii="Times New Roman" w:eastAsia="Times New Roman" w:hAnsi="Times New Roman"/>
                <w:b/>
                <w:sz w:val="24"/>
                <w:szCs w:val="24"/>
                <w:lang w:val="sr-Cyrl-RS"/>
              </w:rPr>
              <w:t>Поздрављање и представљање себе и других и тражење/ давање основних информација о себи и другима</w:t>
            </w:r>
          </w:p>
        </w:tc>
        <w:tc>
          <w:tcPr>
            <w:tcW w:w="4677" w:type="dxa"/>
            <w:vMerge w:val="restart"/>
            <w:tcBorders>
              <w:left w:val="single" w:sz="4" w:space="0" w:color="auto"/>
            </w:tcBorders>
          </w:tcPr>
          <w:p w:rsidR="00A41211" w:rsidRPr="00575B97" w:rsidRDefault="00A41211" w:rsidP="00FD1DE9">
            <w:pPr>
              <w:shd w:val="clear" w:color="auto" w:fill="FFFFFF"/>
              <w:spacing w:after="0" w:line="240" w:lineRule="auto"/>
              <w:jc w:val="both"/>
              <w:rPr>
                <w:rFonts w:ascii="Times New Roman" w:eastAsia="Times New Roman" w:hAnsi="Times New Roman"/>
                <w:b/>
                <w:bCs/>
                <w:color w:val="000000"/>
                <w:sz w:val="24"/>
                <w:szCs w:val="24"/>
                <w:lang w:val="sr-Cyrl-RS"/>
              </w:rPr>
            </w:pPr>
            <w:r w:rsidRPr="00575B97">
              <w:rPr>
                <w:rFonts w:ascii="Times New Roman" w:eastAsia="Times New Roman" w:hAnsi="Times New Roman"/>
                <w:b/>
                <w:bCs/>
                <w:color w:val="000000"/>
                <w:sz w:val="24"/>
                <w:szCs w:val="24"/>
                <w:lang w:val="sr-Cyrl-RS"/>
              </w:rPr>
              <w:t xml:space="preserve">Аудио запис или говор наставника који одговара реализацији дате комуникативне функције: </w:t>
            </w:r>
            <w:r w:rsidRPr="00575B97">
              <w:rPr>
                <w:rFonts w:ascii="Times New Roman" w:eastAsia="Times New Roman" w:hAnsi="Times New Roman"/>
                <w:bCs/>
                <w:color w:val="000000"/>
                <w:sz w:val="24"/>
                <w:szCs w:val="24"/>
                <w:lang w:val="sr-Cyrl-RS"/>
              </w:rPr>
              <w:t>слушање</w:t>
            </w:r>
            <w:r w:rsidRPr="00575B97">
              <w:rPr>
                <w:rFonts w:ascii="Times New Roman" w:eastAsia="Times New Roman" w:hAnsi="Times New Roman"/>
                <w:color w:val="000000"/>
                <w:sz w:val="24"/>
                <w:szCs w:val="24"/>
                <w:lang w:val="sr-Cyrl-RS"/>
              </w:rPr>
              <w:t xml:space="preserve"> или разумевање говора као језичка активност декодирања дословног и имплицитног значења усменог текста уз одабир садржаја сложенијих у односу на текстове из редовне наставе.</w:t>
            </w:r>
          </w:p>
          <w:p w:rsidR="00A41211" w:rsidRPr="00575B97" w:rsidRDefault="00A41211" w:rsidP="00FD1DE9">
            <w:pPr>
              <w:shd w:val="clear" w:color="auto" w:fill="FFFFFF"/>
              <w:spacing w:after="0" w:line="240" w:lineRule="auto"/>
              <w:jc w:val="both"/>
              <w:rPr>
                <w:rFonts w:ascii="Times New Roman" w:eastAsia="Times New Roman" w:hAnsi="Times New Roman"/>
                <w:color w:val="000000"/>
                <w:sz w:val="24"/>
                <w:szCs w:val="24"/>
                <w:lang w:val="sr-Cyrl-RS"/>
              </w:rPr>
            </w:pPr>
          </w:p>
          <w:p w:rsidR="00A41211" w:rsidRPr="00575B97" w:rsidRDefault="00A41211" w:rsidP="00FD1DE9">
            <w:pPr>
              <w:spacing w:after="0" w:line="240" w:lineRule="auto"/>
              <w:jc w:val="both"/>
              <w:rPr>
                <w:rFonts w:ascii="Times New Roman" w:eastAsia="Times New Roman" w:hAnsi="Times New Roman"/>
                <w:color w:val="000000"/>
                <w:sz w:val="24"/>
                <w:szCs w:val="24"/>
                <w:lang w:val="sr-Cyrl-RS"/>
              </w:rPr>
            </w:pPr>
            <w:r w:rsidRPr="00575B97">
              <w:rPr>
                <w:rFonts w:ascii="Times New Roman" w:eastAsia="Times New Roman" w:hAnsi="Times New Roman"/>
                <w:b/>
                <w:color w:val="000000"/>
                <w:sz w:val="24"/>
                <w:szCs w:val="24"/>
                <w:lang w:val="sr-Cyrl-RS"/>
              </w:rPr>
              <w:t>Текстови различитих врста</w:t>
            </w:r>
            <w:r w:rsidRPr="00575B97">
              <w:rPr>
                <w:rFonts w:ascii="Times New Roman" w:eastAsia="Times New Roman" w:hAnsi="Times New Roman"/>
                <w:b/>
                <w:bCs/>
                <w:color w:val="000000"/>
                <w:sz w:val="24"/>
                <w:szCs w:val="24"/>
                <w:lang w:val="sr-Cyrl-RS"/>
              </w:rPr>
              <w:t xml:space="preserve"> који одговарају реализацији дате комуникативне функције:</w:t>
            </w:r>
            <w:r w:rsidRPr="00575B97">
              <w:rPr>
                <w:rFonts w:ascii="Times New Roman" w:eastAsia="Times New Roman" w:hAnsi="Times New Roman"/>
                <w:b/>
                <w:color w:val="000000"/>
                <w:sz w:val="24"/>
                <w:szCs w:val="24"/>
                <w:lang w:val="sr-Cyrl-RS"/>
              </w:rPr>
              <w:t xml:space="preserve"> </w:t>
            </w:r>
            <w:r w:rsidRPr="00575B97">
              <w:rPr>
                <w:rFonts w:ascii="Times New Roman" w:eastAsia="Times New Roman" w:hAnsi="Times New Roman"/>
                <w:color w:val="000000"/>
                <w:sz w:val="24"/>
                <w:szCs w:val="24"/>
                <w:lang w:val="sr-Cyrl-RS"/>
              </w:rPr>
              <w:t>читање или разумевање писаног текста уз стављање акцента на карактеристике ученика, њихове интересе и мотивацију као и намере и различите степене разумевања текста.</w:t>
            </w:r>
          </w:p>
          <w:p w:rsidR="00A41211" w:rsidRPr="00575B97" w:rsidRDefault="00A41211" w:rsidP="00FD1DE9">
            <w:pPr>
              <w:spacing w:after="0" w:line="240" w:lineRule="auto"/>
              <w:jc w:val="both"/>
              <w:rPr>
                <w:rFonts w:ascii="Times New Roman" w:eastAsia="Times New Roman" w:hAnsi="Times New Roman"/>
                <w:color w:val="000000"/>
                <w:sz w:val="24"/>
                <w:szCs w:val="24"/>
                <w:lang w:val="sr-Cyrl-RS"/>
              </w:rPr>
            </w:pPr>
          </w:p>
          <w:p w:rsidR="00A41211" w:rsidRPr="00575B97" w:rsidRDefault="00A41211" w:rsidP="00FD1DE9">
            <w:pPr>
              <w:spacing w:after="0" w:line="240" w:lineRule="auto"/>
              <w:jc w:val="both"/>
              <w:rPr>
                <w:rFonts w:ascii="Times New Roman" w:eastAsia="Times New Roman" w:hAnsi="Times New Roman"/>
                <w:color w:val="000000"/>
                <w:sz w:val="24"/>
                <w:szCs w:val="24"/>
                <w:lang w:val="sr-Cyrl-RS"/>
              </w:rPr>
            </w:pPr>
            <w:r w:rsidRPr="00575B97">
              <w:rPr>
                <w:rFonts w:ascii="Times New Roman" w:eastAsia="Times New Roman" w:hAnsi="Times New Roman"/>
                <w:b/>
                <w:color w:val="000000"/>
                <w:sz w:val="24"/>
                <w:szCs w:val="24"/>
                <w:lang w:val="sr-Cyrl-RS"/>
              </w:rPr>
              <w:t>Писани текстови различитих облика</w:t>
            </w:r>
            <w:r w:rsidRPr="00575B97">
              <w:rPr>
                <w:rFonts w:ascii="Times New Roman" w:eastAsia="Times New Roman" w:hAnsi="Times New Roman"/>
                <w:b/>
                <w:bCs/>
                <w:color w:val="000000"/>
                <w:sz w:val="24"/>
                <w:szCs w:val="24"/>
                <w:lang w:val="sr-Cyrl-RS"/>
              </w:rPr>
              <w:t xml:space="preserve"> који одговарају реализацији дате комуникативне функције:</w:t>
            </w:r>
            <w:r w:rsidRPr="00575B97">
              <w:rPr>
                <w:rFonts w:ascii="Times New Roman" w:eastAsia="Times New Roman" w:hAnsi="Times New Roman"/>
                <w:color w:val="000000"/>
                <w:sz w:val="24"/>
                <w:szCs w:val="24"/>
                <w:lang w:val="sr-Cyrl-RS"/>
              </w:rPr>
              <w:t xml:space="preserve"> писана продукција подразумева усавршавање способности ученика да се у писаном облику изрази, уз прогресивно усвајање стратегија и језичких структура. </w:t>
            </w:r>
          </w:p>
          <w:p w:rsidR="00A41211" w:rsidRPr="00575B97" w:rsidRDefault="00A41211" w:rsidP="00FD1DE9">
            <w:pPr>
              <w:spacing w:after="0" w:line="240" w:lineRule="auto"/>
              <w:jc w:val="both"/>
              <w:rPr>
                <w:rFonts w:ascii="Times New Roman" w:eastAsia="Times New Roman" w:hAnsi="Times New Roman"/>
                <w:sz w:val="24"/>
                <w:szCs w:val="24"/>
                <w:lang w:val="sr-Cyrl-RS"/>
              </w:rPr>
            </w:pPr>
          </w:p>
          <w:p w:rsidR="00A41211" w:rsidRPr="00575B97" w:rsidRDefault="00A41211" w:rsidP="00FD1DE9">
            <w:pPr>
              <w:jc w:val="both"/>
              <w:rPr>
                <w:rFonts w:ascii="Times New Roman" w:eastAsia="Times New Roman" w:hAnsi="Times New Roman"/>
                <w:b/>
                <w:color w:val="000000"/>
                <w:sz w:val="24"/>
                <w:szCs w:val="24"/>
                <w:lang w:val="sr-Cyrl-RS"/>
              </w:rPr>
            </w:pPr>
            <w:r w:rsidRPr="00575B97">
              <w:rPr>
                <w:rFonts w:ascii="Times New Roman" w:eastAsia="Times New Roman" w:hAnsi="Times New Roman"/>
                <w:b/>
                <w:color w:val="000000"/>
                <w:sz w:val="24"/>
                <w:szCs w:val="24"/>
                <w:lang w:val="sr-Cyrl-RS"/>
              </w:rPr>
              <w:t xml:space="preserve">Говор на теме које </w:t>
            </w:r>
            <w:r w:rsidRPr="00575B97">
              <w:rPr>
                <w:rFonts w:ascii="Times New Roman" w:eastAsia="Times New Roman" w:hAnsi="Times New Roman"/>
                <w:b/>
                <w:bCs/>
                <w:color w:val="000000"/>
                <w:sz w:val="24"/>
                <w:szCs w:val="24"/>
                <w:lang w:val="sr-Cyrl-RS"/>
              </w:rPr>
              <w:t>одговарају реализацији дате комуникативне функције:</w:t>
            </w:r>
            <w:r w:rsidRPr="00575B97">
              <w:rPr>
                <w:rFonts w:ascii="Times New Roman" w:eastAsia="Times New Roman" w:hAnsi="Times New Roman"/>
                <w:b/>
                <w:color w:val="000000"/>
                <w:sz w:val="24"/>
                <w:szCs w:val="24"/>
                <w:lang w:val="sr-Cyrl-RS"/>
              </w:rPr>
              <w:t xml:space="preserve"> </w:t>
            </w:r>
            <w:r w:rsidRPr="00575B97">
              <w:rPr>
                <w:rFonts w:ascii="Times New Roman" w:eastAsia="Times New Roman" w:hAnsi="Times New Roman"/>
                <w:color w:val="000000"/>
                <w:sz w:val="24"/>
                <w:szCs w:val="24"/>
                <w:lang w:val="sr-Cyrl-RS"/>
              </w:rPr>
              <w:t>говор</w:t>
            </w:r>
            <w:r w:rsidRPr="00575B97">
              <w:rPr>
                <w:rFonts w:ascii="Times New Roman" w:eastAsia="Times New Roman" w:hAnsi="Times New Roman"/>
                <w:b/>
                <w:color w:val="000000"/>
                <w:sz w:val="24"/>
                <w:szCs w:val="24"/>
                <w:lang w:val="sr-Cyrl-RS"/>
              </w:rPr>
              <w:t xml:space="preserve"> </w:t>
            </w:r>
            <w:r w:rsidRPr="00575B97">
              <w:rPr>
                <w:rFonts w:ascii="Times New Roman" w:eastAsia="Times New Roman" w:hAnsi="Times New Roman"/>
                <w:color w:val="000000"/>
                <w:sz w:val="24"/>
                <w:szCs w:val="24"/>
                <w:lang w:val="sr-Cyrl-RS"/>
              </w:rPr>
              <w:t>као продуктивна вештина усавршава се кроз два аспекта: монолошко излагање и интеракција. Активности монолошке говорне продукције које се могу усавршавати су: јавно обраћање (саопштења, давање упутстава и информација); излагање пред публиком (предавања, презентације, репортаже, извештавање и коментари о неким догађајима и сл.) Интеракција се може усавршавати кроз низ активности, на пример: размену информација, спонтану конверзацију, неформалну или формалну дискусију, дебату, интервју или преговарање, заједничко планирање и сарадњу.</w:t>
            </w:r>
          </w:p>
          <w:p w:rsidR="00A41211" w:rsidRPr="00575B97" w:rsidRDefault="00A41211" w:rsidP="00FD1DE9">
            <w:pPr>
              <w:spacing w:after="0" w:line="240" w:lineRule="auto"/>
              <w:jc w:val="both"/>
              <w:rPr>
                <w:rFonts w:ascii="Times New Roman" w:eastAsia="Times New Roman" w:hAnsi="Times New Roman"/>
                <w:color w:val="000000"/>
                <w:sz w:val="24"/>
                <w:szCs w:val="24"/>
                <w:lang w:val="sr-Cyrl-RS"/>
              </w:rPr>
            </w:pPr>
            <w:r w:rsidRPr="00575B97">
              <w:rPr>
                <w:rFonts w:ascii="Times New Roman" w:eastAsia="Times New Roman" w:hAnsi="Times New Roman"/>
                <w:sz w:val="24"/>
                <w:szCs w:val="24"/>
                <w:lang w:val="sr-Cyrl-RS"/>
              </w:rPr>
              <w:t xml:space="preserve">Активности које доприносе развоју </w:t>
            </w:r>
            <w:r w:rsidRPr="00575B97">
              <w:rPr>
                <w:rFonts w:ascii="Times New Roman" w:eastAsia="Times New Roman" w:hAnsi="Times New Roman"/>
                <w:b/>
                <w:bCs/>
                <w:color w:val="000000"/>
                <w:sz w:val="24"/>
                <w:szCs w:val="24"/>
                <w:lang w:val="sr-Cyrl-RS"/>
              </w:rPr>
              <w:t xml:space="preserve">социокултурне компетенције </w:t>
            </w:r>
            <w:r w:rsidRPr="00575B97">
              <w:rPr>
                <w:rFonts w:ascii="Times New Roman" w:eastAsia="Times New Roman" w:hAnsi="Times New Roman"/>
                <w:bCs/>
                <w:color w:val="000000"/>
                <w:sz w:val="24"/>
                <w:szCs w:val="24"/>
                <w:lang w:val="sr-Cyrl-RS"/>
              </w:rPr>
              <w:t>(</w:t>
            </w:r>
            <w:r w:rsidRPr="00575B97">
              <w:rPr>
                <w:rFonts w:ascii="Times New Roman" w:eastAsia="Times New Roman" w:hAnsi="Times New Roman"/>
                <w:color w:val="000000"/>
                <w:sz w:val="24"/>
                <w:szCs w:val="24"/>
                <w:lang w:val="sr-Cyrl-RS"/>
              </w:rPr>
              <w:t>скуп знања о свету уопште, као и о сличностима и разликама између културних и комуникативних модела сопствене говорне заједнице и заједнице/заједница чији језик учи)</w:t>
            </w:r>
            <w:r w:rsidRPr="00575B97">
              <w:rPr>
                <w:rFonts w:ascii="Times New Roman" w:eastAsia="Times New Roman" w:hAnsi="Times New Roman"/>
                <w:color w:val="000000"/>
                <w:sz w:val="24"/>
                <w:szCs w:val="24"/>
              </w:rPr>
              <w:t> </w:t>
            </w:r>
            <w:r w:rsidRPr="00575B97">
              <w:rPr>
                <w:rFonts w:ascii="Times New Roman" w:eastAsia="Times New Roman" w:hAnsi="Times New Roman"/>
                <w:color w:val="000000"/>
                <w:sz w:val="24"/>
                <w:szCs w:val="24"/>
                <w:lang w:val="sr-Cyrl-RS"/>
              </w:rPr>
              <w:t xml:space="preserve">као и </w:t>
            </w:r>
            <w:r w:rsidRPr="00575B97">
              <w:rPr>
                <w:rFonts w:ascii="Times New Roman" w:eastAsia="Times New Roman" w:hAnsi="Times New Roman"/>
                <w:b/>
                <w:iCs/>
                <w:color w:val="000000"/>
                <w:sz w:val="24"/>
                <w:szCs w:val="24"/>
                <w:lang w:val="sr-Cyrl-RS"/>
              </w:rPr>
              <w:t>интеркултурна компетенција</w:t>
            </w:r>
            <w:r w:rsidRPr="00575B97">
              <w:rPr>
                <w:rFonts w:ascii="Times New Roman" w:eastAsia="Times New Roman" w:hAnsi="Times New Roman"/>
                <w:iCs/>
                <w:color w:val="000000"/>
                <w:sz w:val="24"/>
                <w:szCs w:val="24"/>
                <w:lang w:val="sr-Cyrl-RS"/>
              </w:rPr>
              <w:t xml:space="preserve"> (</w:t>
            </w:r>
            <w:r w:rsidRPr="00575B97">
              <w:rPr>
                <w:rFonts w:ascii="Times New Roman" w:eastAsia="Times New Roman" w:hAnsi="Times New Roman"/>
                <w:color w:val="000000"/>
                <w:sz w:val="24"/>
                <w:szCs w:val="24"/>
                <w:lang w:val="sr-Cyrl-RS"/>
              </w:rPr>
              <w:t>познавање и разумевање сличности и разлика између говорних заједница, развијање толеранције и позитивног става према индивидуалним и колективним карактеристикама говорника других језика</w:t>
            </w:r>
          </w:p>
          <w:p w:rsidR="00A41211" w:rsidRPr="00575B97" w:rsidRDefault="00A41211" w:rsidP="00FD1DE9">
            <w:pPr>
              <w:spacing w:after="0" w:line="240" w:lineRule="auto"/>
              <w:jc w:val="both"/>
              <w:rPr>
                <w:rFonts w:ascii="Times New Roman" w:eastAsia="Times New Roman" w:hAnsi="Times New Roman"/>
                <w:color w:val="000000"/>
                <w:sz w:val="24"/>
                <w:szCs w:val="24"/>
                <w:lang w:val="sr-Cyrl-RS"/>
              </w:rPr>
            </w:pPr>
          </w:p>
          <w:p w:rsidR="00A41211" w:rsidRPr="00575B97" w:rsidRDefault="00A41211" w:rsidP="00FD1DE9">
            <w:pPr>
              <w:spacing w:after="0" w:line="240" w:lineRule="auto"/>
              <w:jc w:val="both"/>
              <w:rPr>
                <w:rFonts w:ascii="Times New Roman" w:eastAsia="Times New Roman" w:hAnsi="Times New Roman"/>
                <w:color w:val="000000"/>
                <w:sz w:val="24"/>
                <w:szCs w:val="24"/>
                <w:lang w:val="sr-Cyrl-RS"/>
              </w:rPr>
            </w:pPr>
            <w:r w:rsidRPr="00575B97">
              <w:rPr>
                <w:rFonts w:ascii="Times New Roman" w:eastAsia="Times New Roman" w:hAnsi="Times New Roman"/>
                <w:color w:val="000000"/>
                <w:sz w:val="24"/>
                <w:szCs w:val="24"/>
                <w:lang w:val="sr-Cyrl-RS"/>
              </w:rPr>
              <w:t xml:space="preserve">Активности на унапређењу способности </w:t>
            </w:r>
            <w:r w:rsidRPr="00575B97">
              <w:rPr>
                <w:rFonts w:ascii="Times New Roman" w:eastAsia="Times New Roman" w:hAnsi="Times New Roman"/>
                <w:b/>
                <w:color w:val="000000"/>
                <w:sz w:val="24"/>
                <w:szCs w:val="24"/>
                <w:lang w:val="sr-Cyrl-RS"/>
              </w:rPr>
              <w:t>медијације</w:t>
            </w:r>
            <w:r w:rsidRPr="00575B97">
              <w:rPr>
                <w:rFonts w:ascii="Times New Roman" w:eastAsia="Times New Roman" w:hAnsi="Times New Roman"/>
                <w:color w:val="000000"/>
                <w:sz w:val="24"/>
                <w:szCs w:val="24"/>
                <w:lang w:val="sr-Cyrl-RS"/>
              </w:rPr>
              <w:t xml:space="preserve"> - сажимање и резимирање текста и превођење.</w:t>
            </w:r>
          </w:p>
          <w:p w:rsidR="00A41211" w:rsidRPr="00575B97" w:rsidRDefault="00A41211" w:rsidP="00FD1DE9">
            <w:pPr>
              <w:spacing w:after="0" w:line="240" w:lineRule="auto"/>
              <w:jc w:val="both"/>
              <w:rPr>
                <w:rFonts w:ascii="Times New Roman" w:eastAsia="Times New Roman" w:hAnsi="Times New Roman"/>
                <w:color w:val="000000"/>
                <w:sz w:val="24"/>
                <w:szCs w:val="24"/>
                <w:lang w:val="sr-Cyrl-RS"/>
              </w:rPr>
            </w:pPr>
          </w:p>
          <w:p w:rsidR="00A41211" w:rsidRPr="00575B97" w:rsidRDefault="00A41211" w:rsidP="00FD1DE9">
            <w:pPr>
              <w:rPr>
                <w:rFonts w:ascii="Times New Roman" w:eastAsia="Times New Roman" w:hAnsi="Times New Roman"/>
                <w:b/>
                <w:lang w:val="sr-Cyrl-RS"/>
              </w:rPr>
            </w:pPr>
            <w:r w:rsidRPr="00575B97">
              <w:rPr>
                <w:rFonts w:ascii="Times New Roman" w:eastAsia="Times New Roman" w:hAnsi="Times New Roman"/>
                <w:color w:val="000000"/>
                <w:sz w:val="24"/>
                <w:szCs w:val="24"/>
                <w:lang w:val="sr-Cyrl-RS"/>
              </w:rPr>
              <w:t xml:space="preserve">Функционални приступ разматрању </w:t>
            </w:r>
            <w:r w:rsidRPr="00575B97">
              <w:rPr>
                <w:rFonts w:ascii="Times New Roman" w:eastAsia="Times New Roman" w:hAnsi="Times New Roman"/>
                <w:b/>
                <w:color w:val="000000"/>
                <w:sz w:val="24"/>
                <w:szCs w:val="24"/>
                <w:lang w:val="sr-Cyrl-RS"/>
              </w:rPr>
              <w:t>граматичких правила</w:t>
            </w:r>
            <w:r w:rsidRPr="00575B97">
              <w:rPr>
                <w:rFonts w:ascii="Times New Roman" w:eastAsia="Times New Roman" w:hAnsi="Times New Roman"/>
                <w:color w:val="000000"/>
                <w:sz w:val="24"/>
                <w:szCs w:val="24"/>
                <w:lang w:val="sr-Cyrl-RS"/>
              </w:rPr>
              <w:t>. Граматичка правила се усвајају и рецептивно и продуктивно, кроз све видове говорних активности (слушање, читање, говор и писање, као и превођење)</w:t>
            </w:r>
          </w:p>
        </w:tc>
        <w:tc>
          <w:tcPr>
            <w:tcW w:w="4962" w:type="dxa"/>
            <w:vMerge w:val="restart"/>
            <w:tcBorders>
              <w:left w:val="single" w:sz="4" w:space="0" w:color="auto"/>
            </w:tcBorders>
          </w:tcPr>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CS"/>
              </w:rPr>
            </w:pPr>
            <w:r w:rsidRPr="00575B97">
              <w:rPr>
                <w:rFonts w:ascii="Times New Roman" w:eastAsia="Times New Roman" w:hAnsi="Times New Roman"/>
                <w:color w:val="360B25"/>
                <w:sz w:val="24"/>
                <w:szCs w:val="24"/>
                <w:lang w:val="sr-Cyrl-RS"/>
              </w:rPr>
              <w:t>Д</w:t>
            </w:r>
            <w:r w:rsidRPr="00575B97">
              <w:rPr>
                <w:rFonts w:ascii="Times New Roman" w:eastAsia="Times New Roman" w:hAnsi="Times New Roman"/>
                <w:color w:val="360B25"/>
                <w:sz w:val="24"/>
                <w:szCs w:val="24"/>
                <w:lang w:val="sr-Cyrl-CS"/>
              </w:rPr>
              <w:t xml:space="preserve">одатна настава </w:t>
            </w:r>
            <w:r w:rsidRPr="00575B97">
              <w:rPr>
                <w:rFonts w:ascii="Times New Roman" w:eastAsia="Times New Roman" w:hAnsi="Times New Roman"/>
                <w:color w:val="360B25"/>
                <w:sz w:val="24"/>
                <w:szCs w:val="24"/>
                <w:lang w:val="sr-Cyrl-RS"/>
              </w:rPr>
              <w:t>је</w:t>
            </w:r>
            <w:r w:rsidRPr="00575B97">
              <w:rPr>
                <w:rFonts w:ascii="Times New Roman" w:eastAsia="Times New Roman" w:hAnsi="Times New Roman"/>
                <w:color w:val="360B25"/>
                <w:sz w:val="24"/>
                <w:szCs w:val="24"/>
                <w:lang w:val="sr-Cyrl-CS"/>
              </w:rPr>
              <w:t xml:space="preserve"> облик образовно-васпитног рада чији је циљ да пружи додатну подршку у учењу. То је начин да се ученицима којима је то потребно и који то желе и могу, пружи више него што добијају на редовној настави. И овим обликом се може поправити ситуација са мотивацијом ученика за учење, јер пад мотивације није обавезно и само резултат (привременог) неуспеха, већ може да произађе и из недовољно изазовног начина рада, недовољног обима предметних и других садржаја или недовољно захтевних задатака. Пад мотивације увек утиче и на промену у виђењу и доживљају себе, па му је чест резултат и ослабљено самопоуздање.</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CS"/>
              </w:rPr>
            </w:pPr>
          </w:p>
          <w:p w:rsidR="00A41211" w:rsidRPr="00575B97" w:rsidRDefault="00A41211" w:rsidP="00A41211">
            <w:pPr>
              <w:spacing w:after="0" w:line="240" w:lineRule="auto"/>
              <w:jc w:val="both"/>
              <w:textAlignment w:val="baseline"/>
              <w:rPr>
                <w:rFonts w:ascii="Times New Roman" w:eastAsia="Times New Roman" w:hAnsi="Times New Roman"/>
                <w:sz w:val="24"/>
                <w:szCs w:val="24"/>
                <w:lang w:val="sr-Cyrl-RS"/>
              </w:rPr>
            </w:pPr>
            <w:r w:rsidRPr="00575B97">
              <w:rPr>
                <w:rFonts w:ascii="Times New Roman" w:eastAsia="Times New Roman" w:hAnsi="Times New Roman"/>
                <w:color w:val="360B25"/>
                <w:sz w:val="24"/>
                <w:szCs w:val="24"/>
              </w:rPr>
              <w:t> </w:t>
            </w:r>
            <w:r w:rsidRPr="00575B97">
              <w:rPr>
                <w:rFonts w:ascii="Times New Roman" w:eastAsia="Times New Roman" w:hAnsi="Times New Roman"/>
                <w:sz w:val="24"/>
                <w:szCs w:val="24"/>
              </w:rPr>
              <w:t xml:space="preserve">Кључни аспекти додатне наставе реализују се кроз </w:t>
            </w:r>
            <w:r w:rsidRPr="00575B97">
              <w:rPr>
                <w:rFonts w:ascii="Times New Roman" w:eastAsia="Times New Roman" w:hAnsi="Times New Roman"/>
                <w:sz w:val="24"/>
                <w:szCs w:val="24"/>
                <w:lang w:val="sr-Cyrl-RS"/>
              </w:rPr>
              <w:t>и</w:t>
            </w:r>
            <w:r w:rsidRPr="00575B97">
              <w:rPr>
                <w:rFonts w:ascii="Times New Roman" w:eastAsia="Times New Roman" w:hAnsi="Times New Roman"/>
                <w:sz w:val="24"/>
                <w:szCs w:val="24"/>
              </w:rPr>
              <w:t>ндивидуални приступ надареним ученицима како би се брже развијали у областима за које показују посебно интересовање.</w:t>
            </w:r>
            <w:r w:rsidRPr="00575B97">
              <w:rPr>
                <w:rFonts w:ascii="Times New Roman" w:eastAsia="Times New Roman" w:hAnsi="Times New Roman"/>
                <w:sz w:val="24"/>
                <w:szCs w:val="24"/>
                <w:lang w:val="sr-Cyrl-RS"/>
              </w:rPr>
              <w:t xml:space="preserve"> Додатна настава омогућава обраду наставног градива на вишем, сложенијем нивоу у односу на редовну наставу и посебну обуку и решавање сложенијих задатака . На часовима додатне наставе подстиче се истраживачки рад, критичко мишљење и самостално истраживање.</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Додатна настава је намењена свим ученицима, а посебно онима који показују интересовање за одређене теме или научне области и дисциплине недовољно заступљене у образовном програму. На додатним часовима може да се излази и ван оквира и захтева предметног наставног програма.</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На додатној настави се, лакше него на допунској, комбинују ученици различитих узраста, а могућност њиховог комбиновања у мањим групама, у којима се често ради и на додатној, као и на допунској настави, практично су неограничене. Ређе се дешава, али није искључено, да се у додатну наставу укључи и цело одељење.</w:t>
            </w: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Додатна настава може да се организује за цело одељење и онда кад ученици изразе интересовање за неку актуелну тему.</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Додатна настава допушта најразноврсније приступе и многе њихове комбинације. Истраживачки, пројектни, проблемски, интердисциплинарни, мултидисциплинарни, интегрисани, тематски приступи могу у додатној настави да се реализују у пуној мери.</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Осим тога, додатну наставу може да води више наставника заједно, посебно кад се ради о интердисциплинарној или тематској настави. Она, такође, отвара велики простор за разноврсне комбинације и амбициозно пројектовање крајњих</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резултата.</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 xml:space="preserve">Мноштво приступа, метода и техника које могу да се користе у настави значи и још веће мноштво могућих активности ученика, које могу да буду и знатно сложеније него што су активности у редовној настави. Активности се нижу у широком распону од истраживања на локалитету, по литератури, интернету, у библиотеци, архиву и др. до дебатовања, драмских и квиз игара.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Често се као главни задатак додатне наставе види припрема ученика за учешће на такмичењима. То не би требало да буде главни извор занимања за додатну наставу, нити главни покретачки мотив за њену организацију. Припреме за учешће на такмичењима додатно дисциплинују и структуришу рад ученика, што свакако није непожељно. Међутим, ова настава може да понуди и омогући и много више. Она пружа прилику да се изразе, додатно обликују и</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оснаже креативни и развојни потенцијали ученика, а дугорочна корист од тога превазилази чак и високе пласмане на државним и другим такмичењима.</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Школа и наставници су у обавези да информишу ученике и родитеље о организовању овог облика наставе.</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Додатна настава је значајна за школу, ученике и родитеље јер:</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 ученику пружа додатну подршку кроз обогаћивање учења, посебно у темама, научним и уметничким областима и дисциплинама за које постоји занимање ученика</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 ученицима који потичу из социјално угрожених средина пружа могућност да развијају своја интересовања, коју без додатне наставе не би имали</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 школи омогућава да у локалној средини стекне глас као школа заиста доприноси развоју и напредовању ученика, јер се занима за њихове потребе и интересовања и излази им у сусрет</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rPr>
              <w:t> </w:t>
            </w:r>
          </w:p>
          <w:p w:rsidR="00A41211" w:rsidRPr="00575B97" w:rsidRDefault="00A41211" w:rsidP="00A41211">
            <w:pPr>
              <w:spacing w:after="0" w:line="240" w:lineRule="auto"/>
              <w:jc w:val="both"/>
              <w:textAlignment w:val="baseline"/>
              <w:rPr>
                <w:rFonts w:ascii="Times New Roman" w:eastAsia="Times New Roman" w:hAnsi="Times New Roman"/>
                <w:color w:val="360B25"/>
                <w:sz w:val="24"/>
                <w:szCs w:val="24"/>
                <w:lang w:val="sr-Cyrl-RS"/>
              </w:rPr>
            </w:pPr>
            <w:r w:rsidRPr="00575B97">
              <w:rPr>
                <w:rFonts w:ascii="Times New Roman" w:eastAsia="Times New Roman" w:hAnsi="Times New Roman"/>
                <w:color w:val="360B25"/>
                <w:sz w:val="24"/>
                <w:szCs w:val="24"/>
                <w:lang w:val="sr-Cyrl-RS"/>
              </w:rPr>
              <w:t xml:space="preserve">• родитељима пружа информацију да је школа </w:t>
            </w:r>
            <w:r w:rsidRPr="00575B97">
              <w:rPr>
                <w:rFonts w:ascii="Times New Roman" w:eastAsia="Times New Roman" w:hAnsi="Times New Roman"/>
                <w:color w:val="360B25"/>
                <w:sz w:val="24"/>
                <w:szCs w:val="24"/>
              </w:rPr>
              <w:t> </w:t>
            </w:r>
            <w:r w:rsidRPr="00575B97">
              <w:rPr>
                <w:rFonts w:ascii="Times New Roman" w:eastAsia="Times New Roman" w:hAnsi="Times New Roman"/>
                <w:color w:val="360B25"/>
                <w:sz w:val="24"/>
                <w:szCs w:val="24"/>
                <w:lang w:val="sr-Cyrl-RS"/>
              </w:rPr>
              <w:t>заинтересована за своје ђаке и да брине не само о томе да задовољи њихова интересовања и потребе, већ и да их унапређује.</w:t>
            </w:r>
          </w:p>
          <w:p w:rsidR="00A41211" w:rsidRPr="00575B97" w:rsidRDefault="00A41211" w:rsidP="00A41211">
            <w:pPr>
              <w:spacing w:after="0" w:line="240" w:lineRule="auto"/>
              <w:jc w:val="both"/>
              <w:rPr>
                <w:rFonts w:ascii="Times New Roman" w:eastAsia="Times New Roman" w:hAnsi="Times New Roman"/>
                <w:sz w:val="24"/>
                <w:szCs w:val="24"/>
                <w:lang w:val="sr-Cyrl-RS"/>
              </w:rPr>
            </w:pPr>
          </w:p>
          <w:p w:rsidR="00A41211" w:rsidRPr="00575B97"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Активности :</w:t>
            </w:r>
          </w:p>
          <w:p w:rsidR="00A41211" w:rsidRPr="00575B97"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-Слушање и реаговање на команде наставника на страном језику или са аудио записа -Рад у паровима и групама (мини-дијалози, игра по улогама, симулације итд.).</w:t>
            </w:r>
          </w:p>
          <w:p w:rsidR="00A41211" w:rsidRPr="00575B97"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-Мануелне активности (израда паноа, презентација, зидних новина, постера и сл.).</w:t>
            </w:r>
          </w:p>
          <w:p w:rsidR="00A41211" w:rsidRPr="00575B97"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A41211" w:rsidRPr="00AA14D4"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w:t>
            </w:r>
            <w:r w:rsidRPr="00AA14D4">
              <w:rPr>
                <w:rFonts w:ascii="Times New Roman" w:eastAsia="Times New Roman" w:hAnsi="Times New Roman"/>
                <w:sz w:val="24"/>
                <w:szCs w:val="24"/>
                <w:lang w:val="sr-Cyrl-RS"/>
              </w:rPr>
              <w:t>Игре примерене узрасту</w:t>
            </w:r>
          </w:p>
          <w:p w:rsidR="00A41211" w:rsidRPr="00AA14D4"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w:t>
            </w:r>
            <w:r w:rsidRPr="00AA14D4">
              <w:rPr>
                <w:rFonts w:ascii="Times New Roman" w:eastAsia="Times New Roman" w:hAnsi="Times New Roman"/>
                <w:sz w:val="24"/>
                <w:szCs w:val="24"/>
                <w:lang w:val="sr-Cyrl-RS"/>
              </w:rPr>
              <w:t xml:space="preserve">Класирање и упоређивање </w:t>
            </w:r>
          </w:p>
          <w:p w:rsidR="00A41211" w:rsidRPr="00AA14D4"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w:t>
            </w:r>
            <w:r w:rsidRPr="00AA14D4">
              <w:rPr>
                <w:rFonts w:ascii="Times New Roman" w:eastAsia="Times New Roman" w:hAnsi="Times New Roman"/>
                <w:sz w:val="24"/>
                <w:szCs w:val="24"/>
                <w:lang w:val="sr-Cyrl-RS"/>
              </w:rPr>
              <w:t>Решавање „текућих проблема” у разреду, тј. договори и мини-пројекти.</w:t>
            </w:r>
          </w:p>
          <w:p w:rsidR="00A41211" w:rsidRPr="00AA14D4"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w:t>
            </w:r>
            <w:r w:rsidRPr="00AA14D4">
              <w:rPr>
                <w:rFonts w:ascii="Times New Roman" w:eastAsia="Times New Roman" w:hAnsi="Times New Roman"/>
                <w:sz w:val="24"/>
                <w:szCs w:val="24"/>
                <w:lang w:val="sr-Cyrl-RS"/>
              </w:rPr>
              <w:t>„Превођење” исказа у гест и геста у исказ.</w:t>
            </w:r>
          </w:p>
          <w:p w:rsidR="00A41211" w:rsidRPr="00AA14D4"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w:t>
            </w:r>
            <w:r w:rsidRPr="00AA14D4">
              <w:rPr>
                <w:rFonts w:ascii="Times New Roman" w:eastAsia="Times New Roman" w:hAnsi="Times New Roman"/>
                <w:sz w:val="24"/>
                <w:szCs w:val="24"/>
                <w:lang w:val="sr-Cyrl-RS"/>
              </w:rPr>
              <w:t>Повезивање звучног материјала са илустрацијом и текстом, повезивање наслова са текстом или, пак, именовање наслова.</w:t>
            </w:r>
          </w:p>
          <w:p w:rsidR="00A41211" w:rsidRPr="00AA14D4" w:rsidRDefault="00A41211" w:rsidP="00A41211">
            <w:pPr>
              <w:spacing w:after="0" w:line="240" w:lineRule="auto"/>
              <w:jc w:val="both"/>
              <w:rPr>
                <w:rFonts w:ascii="Times New Roman" w:eastAsia="Times New Roman" w:hAnsi="Times New Roman"/>
                <w:sz w:val="24"/>
                <w:szCs w:val="24"/>
                <w:lang w:val="sr-Cyrl-RS"/>
              </w:rPr>
            </w:pPr>
            <w:r w:rsidRPr="00575B97">
              <w:rPr>
                <w:rFonts w:ascii="Times New Roman" w:eastAsia="Times New Roman" w:hAnsi="Times New Roman"/>
                <w:sz w:val="24"/>
                <w:szCs w:val="24"/>
                <w:lang w:val="sr-Cyrl-RS"/>
              </w:rPr>
              <w:t>-</w:t>
            </w:r>
            <w:r w:rsidRPr="00AA14D4">
              <w:rPr>
                <w:rFonts w:ascii="Times New Roman" w:eastAsia="Times New Roman" w:hAnsi="Times New Roman"/>
                <w:sz w:val="24"/>
                <w:szCs w:val="24"/>
                <w:lang w:val="sr-Cyrl-RS"/>
              </w:rPr>
              <w:t>Заједничко прављење илустрованих и писаних материјала (планирање различитих активности, извештај/дневник са путовања, рекламни плакат, програм приредбе или неке друге манифестације).</w:t>
            </w:r>
          </w:p>
          <w:p w:rsidR="00A41211" w:rsidRPr="00575B97" w:rsidRDefault="00A41211" w:rsidP="00A41211">
            <w:pPr>
              <w:shd w:val="clear" w:color="auto" w:fill="FFFFFF"/>
              <w:spacing w:after="0" w:line="240" w:lineRule="auto"/>
              <w:jc w:val="both"/>
              <w:rPr>
                <w:rFonts w:ascii="Times New Roman" w:eastAsia="Times New Roman" w:hAnsi="Times New Roman"/>
                <w:b/>
                <w:bCs/>
                <w:color w:val="000000"/>
                <w:sz w:val="24"/>
                <w:szCs w:val="24"/>
                <w:lang w:val="sr-Cyrl-RS"/>
              </w:rPr>
            </w:pPr>
            <w:r w:rsidRPr="00575B97">
              <w:rPr>
                <w:rFonts w:ascii="Times New Roman" w:eastAsia="Times New Roman" w:hAnsi="Times New Roman"/>
                <w:color w:val="000000"/>
                <w:sz w:val="24"/>
                <w:szCs w:val="24"/>
                <w:lang w:val="sr-Cyrl-RS"/>
              </w:rPr>
              <w:t>-Развијање</w:t>
            </w:r>
            <w:r w:rsidRPr="00AA14D4">
              <w:rPr>
                <w:rFonts w:ascii="Times New Roman" w:eastAsia="Times New Roman" w:hAnsi="Times New Roman"/>
                <w:color w:val="000000"/>
                <w:sz w:val="24"/>
                <w:szCs w:val="24"/>
                <w:lang w:val="sr-Cyrl-RS"/>
              </w:rPr>
              <w:t xml:space="preserve"> стратегиј</w:t>
            </w:r>
            <w:r w:rsidRPr="00575B97">
              <w:rPr>
                <w:rFonts w:ascii="Times New Roman" w:eastAsia="Times New Roman" w:hAnsi="Times New Roman"/>
                <w:color w:val="000000"/>
                <w:sz w:val="24"/>
                <w:szCs w:val="24"/>
                <w:lang w:val="sr-Cyrl-RS"/>
              </w:rPr>
              <w:t>а</w:t>
            </w:r>
            <w:r w:rsidRPr="00AA14D4">
              <w:rPr>
                <w:rFonts w:ascii="Times New Roman" w:eastAsia="Times New Roman" w:hAnsi="Times New Roman"/>
                <w:color w:val="000000"/>
                <w:sz w:val="24"/>
                <w:szCs w:val="24"/>
                <w:lang w:val="sr-Cyrl-RS"/>
              </w:rPr>
              <w:t xml:space="preserve"> за унапређивање и увежбавање језичких вештина</w:t>
            </w:r>
            <w:r w:rsidRPr="00575B97">
              <w:rPr>
                <w:rFonts w:ascii="Times New Roman" w:eastAsia="Times New Roman" w:hAnsi="Times New Roman"/>
                <w:color w:val="000000"/>
                <w:sz w:val="24"/>
                <w:szCs w:val="24"/>
                <w:lang w:val="sr-Cyrl-RS"/>
              </w:rPr>
              <w:t xml:space="preserve">: </w:t>
            </w:r>
            <w:r w:rsidRPr="00575B97">
              <w:rPr>
                <w:rFonts w:ascii="Times New Roman" w:eastAsia="Times New Roman" w:hAnsi="Times New Roman"/>
                <w:bCs/>
                <w:color w:val="000000"/>
                <w:sz w:val="24"/>
                <w:szCs w:val="24"/>
                <w:lang w:val="sr-Cyrl-RS"/>
              </w:rPr>
              <w:t>с</w:t>
            </w:r>
            <w:r w:rsidRPr="00AA14D4">
              <w:rPr>
                <w:rFonts w:ascii="Times New Roman" w:eastAsia="Times New Roman" w:hAnsi="Times New Roman"/>
                <w:bCs/>
                <w:color w:val="000000"/>
                <w:sz w:val="24"/>
                <w:szCs w:val="24"/>
                <w:lang w:val="sr-Cyrl-RS"/>
              </w:rPr>
              <w:t>лушање</w:t>
            </w:r>
            <w:r w:rsidRPr="00575B97">
              <w:rPr>
                <w:rFonts w:ascii="Times New Roman" w:eastAsia="Times New Roman" w:hAnsi="Times New Roman"/>
                <w:bCs/>
                <w:color w:val="000000"/>
                <w:sz w:val="24"/>
                <w:szCs w:val="24"/>
                <w:lang w:val="sr-Cyrl-RS"/>
              </w:rPr>
              <w:t>,</w:t>
            </w:r>
            <w:r w:rsidRPr="00575B97">
              <w:rPr>
                <w:rFonts w:ascii="Times New Roman" w:eastAsia="Times New Roman" w:hAnsi="Times New Roman"/>
                <w:color w:val="000000"/>
                <w:sz w:val="24"/>
                <w:szCs w:val="24"/>
                <w:lang w:val="sr-Cyrl-RS"/>
              </w:rPr>
              <w:t xml:space="preserve"> ч</w:t>
            </w:r>
            <w:r w:rsidRPr="00AA14D4">
              <w:rPr>
                <w:rFonts w:ascii="Times New Roman" w:eastAsia="Times New Roman" w:hAnsi="Times New Roman"/>
                <w:color w:val="000000"/>
                <w:sz w:val="24"/>
                <w:szCs w:val="24"/>
                <w:lang w:val="sr-Cyrl-RS"/>
              </w:rPr>
              <w:t>итање</w:t>
            </w:r>
            <w:r w:rsidRPr="00575B97">
              <w:rPr>
                <w:rFonts w:ascii="Times New Roman" w:eastAsia="Times New Roman" w:hAnsi="Times New Roman"/>
                <w:color w:val="000000"/>
                <w:sz w:val="24"/>
                <w:szCs w:val="24"/>
                <w:lang w:val="sr-Cyrl-RS"/>
              </w:rPr>
              <w:t>,</w:t>
            </w:r>
            <w:r w:rsidRPr="00AA14D4">
              <w:rPr>
                <w:rFonts w:ascii="Times New Roman" w:eastAsia="Times New Roman" w:hAnsi="Times New Roman"/>
                <w:color w:val="000000"/>
                <w:sz w:val="24"/>
                <w:szCs w:val="24"/>
                <w:lang w:val="sr-Cyrl-RS"/>
              </w:rPr>
              <w:t xml:space="preserve"> </w:t>
            </w:r>
            <w:r w:rsidRPr="00575B97">
              <w:rPr>
                <w:rFonts w:ascii="Times New Roman" w:eastAsia="Times New Roman" w:hAnsi="Times New Roman"/>
                <w:color w:val="000000"/>
                <w:sz w:val="24"/>
                <w:szCs w:val="24"/>
                <w:lang w:val="sr-Cyrl-RS"/>
              </w:rPr>
              <w:t>п</w:t>
            </w:r>
            <w:r w:rsidRPr="00AA14D4">
              <w:rPr>
                <w:rFonts w:ascii="Times New Roman" w:eastAsia="Times New Roman" w:hAnsi="Times New Roman"/>
                <w:color w:val="000000"/>
                <w:sz w:val="24"/>
                <w:szCs w:val="24"/>
                <w:lang w:val="sr-Cyrl-RS"/>
              </w:rPr>
              <w:t>исана продукција,</w:t>
            </w:r>
            <w:r w:rsidRPr="00575B97">
              <w:rPr>
                <w:rFonts w:ascii="Times New Roman" w:eastAsia="Times New Roman" w:hAnsi="Times New Roman"/>
                <w:color w:val="000000"/>
                <w:sz w:val="24"/>
                <w:szCs w:val="24"/>
                <w:lang w:val="sr-Cyrl-RS"/>
              </w:rPr>
              <w:t xml:space="preserve"> говор</w:t>
            </w:r>
            <w:r w:rsidRPr="00AA14D4">
              <w:rPr>
                <w:rFonts w:ascii="Times New Roman" w:eastAsia="Times New Roman" w:hAnsi="Times New Roman"/>
                <w:color w:val="000000"/>
                <w:sz w:val="24"/>
                <w:szCs w:val="24"/>
                <w:lang w:val="sr-Cyrl-RS"/>
              </w:rPr>
              <w:t xml:space="preserve">, развој </w:t>
            </w:r>
            <w:r w:rsidRPr="00575B97">
              <w:rPr>
                <w:rFonts w:ascii="Times New Roman" w:eastAsia="Times New Roman" w:hAnsi="Times New Roman"/>
                <w:bCs/>
                <w:color w:val="000000"/>
                <w:sz w:val="24"/>
                <w:szCs w:val="24"/>
                <w:lang w:val="sr-Cyrl-RS"/>
              </w:rPr>
              <w:t>с</w:t>
            </w:r>
            <w:r w:rsidRPr="00AA14D4">
              <w:rPr>
                <w:rFonts w:ascii="Times New Roman" w:eastAsia="Times New Roman" w:hAnsi="Times New Roman"/>
                <w:bCs/>
                <w:color w:val="000000"/>
                <w:sz w:val="24"/>
                <w:szCs w:val="24"/>
                <w:lang w:val="sr-Cyrl-RS"/>
              </w:rPr>
              <w:t>оциокултурн</w:t>
            </w:r>
            <w:r w:rsidRPr="00575B97">
              <w:rPr>
                <w:rFonts w:ascii="Times New Roman" w:eastAsia="Times New Roman" w:hAnsi="Times New Roman"/>
                <w:bCs/>
                <w:color w:val="000000"/>
                <w:sz w:val="24"/>
                <w:szCs w:val="24"/>
                <w:lang w:val="sr-Cyrl-RS"/>
              </w:rPr>
              <w:t xml:space="preserve">е и </w:t>
            </w:r>
            <w:r w:rsidRPr="00AA14D4">
              <w:rPr>
                <w:rFonts w:ascii="Times New Roman" w:eastAsia="Times New Roman" w:hAnsi="Times New Roman"/>
                <w:iCs/>
                <w:color w:val="000000"/>
                <w:sz w:val="24"/>
                <w:szCs w:val="24"/>
                <w:lang w:val="sr-Cyrl-RS"/>
              </w:rPr>
              <w:t>интеркултурн</w:t>
            </w:r>
            <w:r w:rsidRPr="00575B97">
              <w:rPr>
                <w:rFonts w:ascii="Times New Roman" w:eastAsia="Times New Roman" w:hAnsi="Times New Roman"/>
                <w:iCs/>
                <w:color w:val="000000"/>
                <w:sz w:val="24"/>
                <w:szCs w:val="24"/>
                <w:lang w:val="sr-Cyrl-RS"/>
              </w:rPr>
              <w:t>е</w:t>
            </w:r>
            <w:r w:rsidRPr="00AA14D4">
              <w:rPr>
                <w:rFonts w:ascii="Times New Roman" w:eastAsia="Times New Roman" w:hAnsi="Times New Roman"/>
                <w:iCs/>
                <w:color w:val="000000"/>
                <w:sz w:val="24"/>
                <w:szCs w:val="24"/>
                <w:lang w:val="sr-Cyrl-RS"/>
              </w:rPr>
              <w:t xml:space="preserve"> компетенциј</w:t>
            </w:r>
            <w:r w:rsidRPr="00575B97">
              <w:rPr>
                <w:rFonts w:ascii="Times New Roman" w:eastAsia="Times New Roman" w:hAnsi="Times New Roman"/>
                <w:iCs/>
                <w:color w:val="000000"/>
                <w:sz w:val="24"/>
                <w:szCs w:val="24"/>
                <w:lang w:val="sr-Cyrl-RS"/>
              </w:rPr>
              <w:t xml:space="preserve">е, </w:t>
            </w:r>
            <w:r w:rsidRPr="00575B97">
              <w:rPr>
                <w:rFonts w:ascii="Times New Roman" w:eastAsia="Times New Roman" w:hAnsi="Times New Roman"/>
                <w:color w:val="000000"/>
                <w:sz w:val="24"/>
                <w:szCs w:val="24"/>
                <w:lang w:val="sr-Cyrl-RS"/>
              </w:rPr>
              <w:t>медијације и функционалног приступа</w:t>
            </w:r>
            <w:r w:rsidRPr="00AA14D4">
              <w:rPr>
                <w:rFonts w:ascii="Times New Roman" w:eastAsia="Times New Roman" w:hAnsi="Times New Roman"/>
                <w:color w:val="000000"/>
                <w:sz w:val="24"/>
                <w:szCs w:val="24"/>
                <w:lang w:val="sr-Cyrl-RS"/>
              </w:rPr>
              <w:t xml:space="preserve"> </w:t>
            </w:r>
            <w:r w:rsidRPr="00575B97">
              <w:rPr>
                <w:rFonts w:ascii="Times New Roman" w:eastAsia="Times New Roman" w:hAnsi="Times New Roman"/>
                <w:color w:val="000000"/>
                <w:sz w:val="24"/>
                <w:szCs w:val="24"/>
                <w:lang w:val="sr-Cyrl-RS"/>
              </w:rPr>
              <w:t xml:space="preserve">разматрању </w:t>
            </w:r>
            <w:r w:rsidRPr="00AA14D4">
              <w:rPr>
                <w:rFonts w:ascii="Times New Roman" w:eastAsia="Times New Roman" w:hAnsi="Times New Roman"/>
                <w:color w:val="000000"/>
                <w:sz w:val="24"/>
                <w:szCs w:val="24"/>
                <w:lang w:val="sr-Cyrl-RS"/>
              </w:rPr>
              <w:t>грамати</w:t>
            </w:r>
            <w:r w:rsidRPr="00575B97">
              <w:rPr>
                <w:rFonts w:ascii="Times New Roman" w:eastAsia="Times New Roman" w:hAnsi="Times New Roman"/>
                <w:color w:val="000000"/>
                <w:sz w:val="24"/>
                <w:szCs w:val="24"/>
                <w:lang w:val="sr-Cyrl-RS"/>
              </w:rPr>
              <w:t>чких правила.</w:t>
            </w: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2.</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Описивање бића, предмета, места, појава, радњи, стања и збивања</w:t>
            </w:r>
          </w:p>
        </w:tc>
        <w:tc>
          <w:tcPr>
            <w:tcW w:w="4677" w:type="dxa"/>
            <w:vMerge/>
            <w:tcBorders>
              <w:left w:val="single" w:sz="4" w:space="0" w:color="auto"/>
            </w:tcBorders>
            <w:vAlign w:val="center"/>
          </w:tcPr>
          <w:p w:rsidR="00A41211" w:rsidRPr="00575B97" w:rsidRDefault="00A41211" w:rsidP="00FD1DE9">
            <w:pPr>
              <w:shd w:val="clear" w:color="auto" w:fill="FFFFFF"/>
              <w:spacing w:after="0" w:line="240" w:lineRule="auto"/>
              <w:rPr>
                <w:rFonts w:ascii="Times New Roman" w:eastAsia="Times New Roman" w:hAnsi="Times New Roman"/>
                <w:color w:val="000000"/>
                <w:sz w:val="24"/>
                <w:szCs w:val="24"/>
                <w:lang w:val="sr-Cyrl-CS"/>
              </w:rPr>
            </w:pPr>
          </w:p>
        </w:tc>
        <w:tc>
          <w:tcPr>
            <w:tcW w:w="4962" w:type="dxa"/>
            <w:vMerge/>
            <w:tcBorders>
              <w:left w:val="single" w:sz="4" w:space="0" w:color="auto"/>
            </w:tcBorders>
          </w:tcPr>
          <w:p w:rsidR="00A41211" w:rsidRPr="00575B97" w:rsidRDefault="00A41211" w:rsidP="00FD1DE9">
            <w:pPr>
              <w:shd w:val="clear" w:color="auto" w:fill="FFFFFF"/>
              <w:spacing w:after="0" w:line="240" w:lineRule="auto"/>
              <w:rPr>
                <w:rFonts w:ascii="Times New Roman" w:eastAsia="Times New Roman" w:hAnsi="Times New Roman"/>
                <w:color w:val="000000"/>
                <w:sz w:val="24"/>
                <w:szCs w:val="24"/>
                <w:lang w:val="sr-Cyrl-CS"/>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3.</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Изношење предлога и савета, упућивање позива за учешће у заједничкој активности и реаговање на њих</w:t>
            </w:r>
          </w:p>
        </w:tc>
        <w:tc>
          <w:tcPr>
            <w:tcW w:w="4677" w:type="dxa"/>
            <w:vMerge/>
            <w:tcBorders>
              <w:left w:val="single" w:sz="4" w:space="0" w:color="auto"/>
            </w:tcBorders>
            <w:vAlign w:val="center"/>
          </w:tcPr>
          <w:p w:rsidR="00A41211" w:rsidRPr="00575B97" w:rsidRDefault="00A41211" w:rsidP="00FD1DE9">
            <w:pPr>
              <w:rPr>
                <w:rFonts w:ascii="Times New Roman" w:eastAsia="Times New Roman" w:hAnsi="Times New Roman"/>
                <w:sz w:val="24"/>
                <w:szCs w:val="24"/>
                <w:lang w:val="sr-Cyrl-CS"/>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sz w:val="24"/>
                <w:szCs w:val="24"/>
                <w:lang w:val="sr-Cyrl-CS"/>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4.</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Изражавање молби, захтева, обавештења, извињења, честитања и захвалности</w:t>
            </w:r>
          </w:p>
        </w:tc>
        <w:tc>
          <w:tcPr>
            <w:tcW w:w="4677" w:type="dxa"/>
            <w:vMerge/>
            <w:tcBorders>
              <w:left w:val="single" w:sz="4" w:space="0" w:color="auto"/>
            </w:tcBorders>
            <w:vAlign w:val="center"/>
          </w:tcPr>
          <w:p w:rsidR="00A41211" w:rsidRPr="00575B97" w:rsidRDefault="00A41211" w:rsidP="00FD1DE9">
            <w:pPr>
              <w:rPr>
                <w:rFonts w:ascii="Times New Roman" w:eastAsia="Times New Roman" w:hAnsi="Times New Roman"/>
                <w:sz w:val="24"/>
                <w:szCs w:val="24"/>
                <w:lang w:val="sr-Cyrl-CS"/>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sz w:val="24"/>
                <w:szCs w:val="24"/>
                <w:lang w:val="sr-Cyrl-CS"/>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5.</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Разумевање и давање упутстава</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6.</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Описивање радњи у садашњости</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7.</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Описивање радњи у прошлости</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8.</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Описивање будућих радњи (планова, намера, предвиђања)</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9.</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Исказивање жеља, интересовања, потреба, осета и осећања</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10.</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Исказивање просторних односа и упутстава за оријентацију у простору</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11.</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Изрицање дозвола, забрана, упозорења, правила понашања и обавеза</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12.</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Изражавање припадања и поседовања</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13.</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Изражавање допадања и недопадања</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rPr>
            </w:pPr>
          </w:p>
        </w:tc>
      </w:tr>
      <w:tr w:rsidR="00A41211" w:rsidRPr="00575B97" w:rsidTr="00A41211">
        <w:trPr>
          <w:trHeight w:val="549"/>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14.</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Изражавање мишљења</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rPr>
            </w:pPr>
          </w:p>
        </w:tc>
      </w:tr>
      <w:tr w:rsidR="00A41211" w:rsidRPr="00575B97" w:rsidTr="00A41211">
        <w:trPr>
          <w:trHeight w:val="1667"/>
        </w:trPr>
        <w:tc>
          <w:tcPr>
            <w:tcW w:w="817" w:type="dxa"/>
          </w:tcPr>
          <w:p w:rsidR="00A41211" w:rsidRPr="00575B97" w:rsidRDefault="00A41211" w:rsidP="00FD1DE9">
            <w:pPr>
              <w:tabs>
                <w:tab w:val="left" w:pos="3540"/>
              </w:tabs>
              <w:spacing w:after="0" w:line="240" w:lineRule="auto"/>
              <w:rPr>
                <w:rFonts w:ascii="Times New Roman" w:eastAsia="Times New Roman" w:hAnsi="Times New Roman"/>
                <w:lang w:val="sr-Cyrl-CS"/>
              </w:rPr>
            </w:pPr>
            <w:r w:rsidRPr="00575B97">
              <w:rPr>
                <w:rFonts w:ascii="Times New Roman" w:eastAsia="Times New Roman" w:hAnsi="Times New Roman"/>
                <w:lang w:val="sr-Cyrl-CS"/>
              </w:rPr>
              <w:t>15.</w:t>
            </w:r>
          </w:p>
        </w:tc>
        <w:tc>
          <w:tcPr>
            <w:tcW w:w="3686" w:type="dxa"/>
          </w:tcPr>
          <w:p w:rsidR="00A41211" w:rsidRPr="00575B97" w:rsidRDefault="00A41211" w:rsidP="00FD1DE9">
            <w:pPr>
              <w:tabs>
                <w:tab w:val="left" w:pos="3540"/>
              </w:tabs>
              <w:spacing w:after="0" w:line="240" w:lineRule="auto"/>
              <w:rPr>
                <w:rFonts w:ascii="Times New Roman" w:eastAsia="Times New Roman" w:hAnsi="Times New Roman"/>
                <w:b/>
                <w:sz w:val="24"/>
                <w:szCs w:val="24"/>
                <w:lang w:val="sr-Cyrl-CS"/>
              </w:rPr>
            </w:pPr>
            <w:r w:rsidRPr="00575B97">
              <w:rPr>
                <w:rFonts w:ascii="Times New Roman" w:eastAsia="Times New Roman" w:hAnsi="Times New Roman"/>
                <w:b/>
                <w:sz w:val="24"/>
                <w:szCs w:val="24"/>
                <w:lang w:val="sr-Cyrl-CS"/>
              </w:rPr>
              <w:t>Изражавање количине, димензија и цена</w:t>
            </w:r>
          </w:p>
        </w:tc>
        <w:tc>
          <w:tcPr>
            <w:tcW w:w="4677"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c>
          <w:tcPr>
            <w:tcW w:w="4962" w:type="dxa"/>
            <w:vMerge/>
            <w:tcBorders>
              <w:left w:val="single" w:sz="4" w:space="0" w:color="auto"/>
            </w:tcBorders>
          </w:tcPr>
          <w:p w:rsidR="00A41211" w:rsidRPr="00575B97" w:rsidRDefault="00A41211" w:rsidP="00FD1DE9">
            <w:pPr>
              <w:rPr>
                <w:rFonts w:ascii="Times New Roman" w:eastAsia="Times New Roman" w:hAnsi="Times New Roman"/>
                <w:b/>
                <w:lang w:val="sr-Cyrl-CS"/>
              </w:rPr>
            </w:pPr>
          </w:p>
        </w:tc>
      </w:tr>
    </w:tbl>
    <w:p w:rsidR="00112B0D" w:rsidRDefault="00112B0D" w:rsidP="00112B0D">
      <w:pPr>
        <w:spacing w:after="0" w:line="240" w:lineRule="auto"/>
        <w:jc w:val="both"/>
        <w:rPr>
          <w:rFonts w:ascii="Times New Roman" w:hAnsi="Times New Roman"/>
          <w:b/>
          <w:sz w:val="24"/>
          <w:szCs w:val="24"/>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RPr="009635DA"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112B0D" w:rsidRDefault="00112B0D" w:rsidP="00FD1DE9">
            <w:pPr>
              <w:spacing w:after="0" w:line="240" w:lineRule="auto"/>
              <w:jc w:val="both"/>
              <w:rPr>
                <w:rFonts w:ascii="Times New Roman" w:hAnsi="Times New Roman"/>
                <w:b/>
                <w:sz w:val="24"/>
                <w:szCs w:val="24"/>
                <w:lang w:val="sr-Cyrl-RS"/>
              </w:rPr>
            </w:pPr>
            <w:r>
              <w:rPr>
                <w:rFonts w:ascii="Times New Roman" w:hAnsi="Times New Roman"/>
                <w:b/>
                <w:sz w:val="24"/>
                <w:szCs w:val="24"/>
              </w:rPr>
              <w:t>Додатна настава</w:t>
            </w:r>
          </w:p>
        </w:tc>
      </w:tr>
      <w:tr w:rsidR="00112B0D" w:rsidRPr="009635DA"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9635DA" w:rsidRDefault="00112B0D" w:rsidP="00FD1DE9">
            <w:pPr>
              <w:spacing w:after="0" w:line="240" w:lineRule="auto"/>
              <w:jc w:val="both"/>
              <w:rPr>
                <w:rFonts w:ascii="Times New Roman" w:hAnsi="Times New Roman"/>
                <w:b/>
                <w:sz w:val="24"/>
                <w:szCs w:val="24"/>
              </w:rPr>
            </w:pPr>
            <w:r w:rsidRPr="009635DA">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9635DA" w:rsidRDefault="00112B0D" w:rsidP="00FD1DE9">
            <w:pPr>
              <w:spacing w:after="0" w:line="240" w:lineRule="auto"/>
              <w:jc w:val="both"/>
              <w:rPr>
                <w:rFonts w:ascii="Times New Roman" w:hAnsi="Times New Roman"/>
                <w:b/>
                <w:sz w:val="24"/>
                <w:szCs w:val="24"/>
                <w:lang w:val="sr-Cyrl-CS"/>
              </w:rPr>
            </w:pPr>
            <w:r w:rsidRPr="009635DA">
              <w:rPr>
                <w:rFonts w:ascii="Times New Roman" w:hAnsi="Times New Roman"/>
                <w:b/>
                <w:sz w:val="24"/>
                <w:szCs w:val="24"/>
                <w:lang w:val="sr-Cyrl-CS"/>
              </w:rPr>
              <w:t xml:space="preserve">Седми   </w:t>
            </w:r>
          </w:p>
        </w:tc>
      </w:tr>
      <w:tr w:rsidR="00112B0D" w:rsidRPr="009635DA"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9635DA" w:rsidRDefault="00112B0D" w:rsidP="00FD1DE9">
            <w:pPr>
              <w:spacing w:after="0" w:line="240" w:lineRule="auto"/>
              <w:jc w:val="both"/>
              <w:rPr>
                <w:rFonts w:ascii="Times New Roman" w:hAnsi="Times New Roman"/>
                <w:b/>
                <w:sz w:val="24"/>
                <w:szCs w:val="24"/>
              </w:rPr>
            </w:pPr>
            <w:r w:rsidRPr="009635DA">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9635DA" w:rsidRDefault="00112B0D" w:rsidP="00FD1DE9">
            <w:pPr>
              <w:spacing w:after="0" w:line="240" w:lineRule="auto"/>
              <w:jc w:val="both"/>
              <w:rPr>
                <w:rFonts w:ascii="Times New Roman" w:hAnsi="Times New Roman"/>
                <w:b/>
                <w:sz w:val="24"/>
                <w:szCs w:val="24"/>
                <w:lang w:val="sr-Cyrl-CS"/>
              </w:rPr>
            </w:pPr>
            <w:r w:rsidRPr="009635DA">
              <w:rPr>
                <w:rFonts w:ascii="Times New Roman" w:hAnsi="Times New Roman"/>
                <w:b/>
                <w:sz w:val="24"/>
                <w:szCs w:val="24"/>
                <w:lang w:val="sr-Cyrl-CS"/>
              </w:rPr>
              <w:t xml:space="preserve">Историја </w:t>
            </w:r>
          </w:p>
        </w:tc>
      </w:tr>
      <w:tr w:rsidR="00112B0D" w:rsidRPr="009635DA" w:rsidTr="00FD1DE9">
        <w:tc>
          <w:tcPr>
            <w:tcW w:w="4428" w:type="dxa"/>
            <w:tcBorders>
              <w:top w:val="single" w:sz="4" w:space="0" w:color="auto"/>
              <w:left w:val="single" w:sz="4" w:space="0" w:color="auto"/>
              <w:bottom w:val="single" w:sz="4" w:space="0" w:color="auto"/>
              <w:right w:val="single" w:sz="4" w:space="0" w:color="auto"/>
            </w:tcBorders>
          </w:tcPr>
          <w:p w:rsidR="00112B0D" w:rsidRPr="009635DA" w:rsidRDefault="00112B0D" w:rsidP="00FD1DE9">
            <w:pPr>
              <w:spacing w:after="0" w:line="240" w:lineRule="auto"/>
              <w:jc w:val="both"/>
              <w:rPr>
                <w:rFonts w:ascii="Times New Roman" w:hAnsi="Times New Roman"/>
                <w:b/>
                <w:sz w:val="24"/>
                <w:szCs w:val="24"/>
              </w:rPr>
            </w:pPr>
            <w:r w:rsidRPr="009635DA">
              <w:rPr>
                <w:rFonts w:ascii="Times New Roman" w:hAnsi="Times New Roman"/>
                <w:b/>
                <w:sz w:val="24"/>
                <w:szCs w:val="24"/>
              </w:rPr>
              <w:t>Циљ додатне наставе</w:t>
            </w:r>
          </w:p>
          <w:p w:rsidR="00112B0D" w:rsidRPr="009635DA" w:rsidRDefault="00112B0D" w:rsidP="00FD1DE9">
            <w:pPr>
              <w:spacing w:after="0" w:line="240" w:lineRule="auto"/>
              <w:jc w:val="both"/>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12B0D" w:rsidRPr="009635DA" w:rsidRDefault="00112B0D" w:rsidP="00FD1DE9">
            <w:pPr>
              <w:spacing w:after="0" w:line="240" w:lineRule="auto"/>
              <w:jc w:val="both"/>
              <w:rPr>
                <w:rFonts w:ascii="Times New Roman" w:hAnsi="Times New Roman"/>
                <w:b/>
                <w:sz w:val="24"/>
                <w:szCs w:val="24"/>
              </w:rPr>
            </w:pPr>
            <w:r w:rsidRPr="009635DA">
              <w:rPr>
                <w:rFonts w:ascii="Times New Roman" w:hAnsi="Times New Roman"/>
                <w:sz w:val="24"/>
                <w:szCs w:val="24"/>
                <w:lang w:val="sr-Cyrl-CS"/>
              </w:rPr>
              <w:t>Утврђивање и проширивање стечених знања из историје новог века, разумевање улоге и значаја кључних личности у историји новог века, развијање интересовања за историју,</w:t>
            </w:r>
            <w:r w:rsidRPr="009635DA">
              <w:rPr>
                <w:rFonts w:ascii="Times New Roman" w:hAnsi="Times New Roman"/>
                <w:sz w:val="24"/>
                <w:szCs w:val="24"/>
              </w:rPr>
              <w:t xml:space="preserve"> </w:t>
            </w:r>
            <w:r w:rsidRPr="009635DA">
              <w:rPr>
                <w:rFonts w:ascii="Times New Roman" w:hAnsi="Times New Roman"/>
                <w:sz w:val="24"/>
                <w:szCs w:val="24"/>
                <w:lang w:val="sr-Cyrl-CS"/>
              </w:rPr>
              <w:t>оспособљавање ученика за самостално стицање знања и</w:t>
            </w:r>
            <w:r w:rsidRPr="009635DA">
              <w:rPr>
                <w:rFonts w:ascii="Times New Roman" w:hAnsi="Times New Roman"/>
                <w:sz w:val="24"/>
                <w:szCs w:val="24"/>
              </w:rPr>
              <w:t xml:space="preserve"> </w:t>
            </w:r>
            <w:r w:rsidRPr="009635DA">
              <w:rPr>
                <w:rFonts w:ascii="Times New Roman" w:hAnsi="Times New Roman"/>
                <w:sz w:val="24"/>
                <w:szCs w:val="24"/>
                <w:lang w:val="sr-Cyrl-CS"/>
              </w:rPr>
              <w:t>припремање за такмичење.</w:t>
            </w:r>
          </w:p>
        </w:tc>
      </w:tr>
    </w:tbl>
    <w:p w:rsidR="00112B0D" w:rsidRDefault="00112B0D" w:rsidP="00112B0D">
      <w:pPr>
        <w:rPr>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
        <w:gridCol w:w="3671"/>
        <w:gridCol w:w="5078"/>
        <w:gridCol w:w="4579"/>
      </w:tblGrid>
      <w:tr w:rsidR="00A41211" w:rsidRPr="009635DA" w:rsidTr="00A41211">
        <w:trPr>
          <w:trHeight w:val="549"/>
        </w:trPr>
        <w:tc>
          <w:tcPr>
            <w:tcW w:w="814" w:type="dxa"/>
            <w:tcBorders>
              <w:top w:val="single" w:sz="4" w:space="0" w:color="000000"/>
              <w:left w:val="single" w:sz="4" w:space="0" w:color="000000"/>
              <w:bottom w:val="single" w:sz="4" w:space="0" w:color="000000"/>
              <w:right w:val="single" w:sz="4" w:space="0" w:color="auto"/>
            </w:tcBorders>
            <w:hideMark/>
          </w:tcPr>
          <w:p w:rsidR="00A41211" w:rsidRPr="009635DA" w:rsidRDefault="00A41211" w:rsidP="00FD1DE9">
            <w:pPr>
              <w:jc w:val="both"/>
              <w:rPr>
                <w:rFonts w:ascii="Times New Roman" w:hAnsi="Times New Roman"/>
                <w:b/>
                <w:sz w:val="24"/>
                <w:szCs w:val="24"/>
              </w:rPr>
            </w:pPr>
            <w:r w:rsidRPr="009635DA">
              <w:rPr>
                <w:rFonts w:ascii="Times New Roman" w:hAnsi="Times New Roman"/>
                <w:b/>
                <w:sz w:val="24"/>
                <w:szCs w:val="24"/>
              </w:rPr>
              <w:t>Р. бр.</w:t>
            </w:r>
          </w:p>
        </w:tc>
        <w:tc>
          <w:tcPr>
            <w:tcW w:w="3671" w:type="dxa"/>
            <w:tcBorders>
              <w:top w:val="single" w:sz="4" w:space="0" w:color="000000"/>
              <w:left w:val="single" w:sz="4" w:space="0" w:color="000000"/>
              <w:bottom w:val="single" w:sz="4" w:space="0" w:color="000000"/>
              <w:right w:val="single" w:sz="4" w:space="0" w:color="auto"/>
            </w:tcBorders>
            <w:hideMark/>
          </w:tcPr>
          <w:p w:rsidR="00A41211" w:rsidRPr="009635DA" w:rsidRDefault="00A41211" w:rsidP="00FD1DE9">
            <w:pPr>
              <w:jc w:val="both"/>
              <w:rPr>
                <w:rFonts w:ascii="Times New Roman" w:hAnsi="Times New Roman"/>
                <w:b/>
                <w:sz w:val="24"/>
                <w:szCs w:val="24"/>
              </w:rPr>
            </w:pPr>
            <w:r w:rsidRPr="009635DA">
              <w:rPr>
                <w:rFonts w:ascii="Times New Roman" w:hAnsi="Times New Roman"/>
                <w:b/>
                <w:sz w:val="24"/>
                <w:szCs w:val="24"/>
              </w:rPr>
              <w:t>Наставна тема</w:t>
            </w:r>
          </w:p>
        </w:tc>
        <w:tc>
          <w:tcPr>
            <w:tcW w:w="5078" w:type="dxa"/>
            <w:tcBorders>
              <w:top w:val="single" w:sz="4" w:space="0" w:color="000000"/>
              <w:left w:val="single" w:sz="4" w:space="0" w:color="auto"/>
              <w:bottom w:val="single" w:sz="4" w:space="0" w:color="000000"/>
              <w:right w:val="single" w:sz="4" w:space="0" w:color="000000"/>
            </w:tcBorders>
            <w:hideMark/>
          </w:tcPr>
          <w:p w:rsidR="00A41211" w:rsidRPr="009635DA" w:rsidRDefault="00A41211" w:rsidP="00FD1DE9">
            <w:pPr>
              <w:jc w:val="both"/>
              <w:rPr>
                <w:rFonts w:ascii="Times New Roman" w:hAnsi="Times New Roman"/>
                <w:b/>
                <w:sz w:val="24"/>
                <w:szCs w:val="24"/>
              </w:rPr>
            </w:pPr>
            <w:r w:rsidRPr="009635DA">
              <w:rPr>
                <w:rFonts w:ascii="Times New Roman" w:hAnsi="Times New Roman"/>
                <w:b/>
                <w:sz w:val="24"/>
                <w:szCs w:val="24"/>
              </w:rPr>
              <w:t xml:space="preserve">Садржаји </w:t>
            </w:r>
          </w:p>
        </w:tc>
        <w:tc>
          <w:tcPr>
            <w:tcW w:w="4579" w:type="dxa"/>
            <w:tcBorders>
              <w:top w:val="single" w:sz="4" w:space="0" w:color="000000"/>
              <w:left w:val="single" w:sz="4" w:space="0" w:color="auto"/>
              <w:bottom w:val="single" w:sz="4" w:space="0" w:color="000000"/>
              <w:right w:val="single" w:sz="4" w:space="0" w:color="000000"/>
            </w:tcBorders>
          </w:tcPr>
          <w:p w:rsidR="00A41211" w:rsidRPr="009635DA" w:rsidRDefault="00A41211" w:rsidP="00FD1DE9">
            <w:pPr>
              <w:jc w:val="both"/>
              <w:rPr>
                <w:rFonts w:ascii="Times New Roman" w:hAnsi="Times New Roman"/>
                <w:b/>
                <w:sz w:val="24"/>
                <w:szCs w:val="24"/>
              </w:rPr>
            </w:pPr>
            <w:r w:rsidRPr="00607926">
              <w:rPr>
                <w:rFonts w:ascii="Times New Roman" w:hAnsi="Times New Roman"/>
                <w:b/>
                <w:sz w:val="24"/>
                <w:szCs w:val="24"/>
              </w:rPr>
              <w:t>Начини и поступци остваривања</w:t>
            </w:r>
          </w:p>
        </w:tc>
      </w:tr>
      <w:tr w:rsidR="00A41211" w:rsidRPr="009635DA" w:rsidTr="000E1F60">
        <w:trPr>
          <w:trHeight w:val="549"/>
        </w:trPr>
        <w:tc>
          <w:tcPr>
            <w:tcW w:w="814" w:type="dxa"/>
            <w:tcBorders>
              <w:top w:val="single" w:sz="4" w:space="0" w:color="000000"/>
              <w:left w:val="single" w:sz="4" w:space="0" w:color="000000"/>
              <w:bottom w:val="single" w:sz="4" w:space="0" w:color="000000"/>
              <w:right w:val="single" w:sz="4" w:space="0" w:color="auto"/>
            </w:tcBorders>
          </w:tcPr>
          <w:p w:rsidR="00A41211" w:rsidRPr="009635DA" w:rsidRDefault="00A41211" w:rsidP="00FD1DE9">
            <w:pPr>
              <w:jc w:val="both"/>
              <w:rPr>
                <w:rFonts w:ascii="Times New Roman" w:hAnsi="Times New Roman"/>
                <w:b/>
                <w:sz w:val="24"/>
                <w:szCs w:val="24"/>
              </w:rPr>
            </w:pPr>
            <w:r w:rsidRPr="009635DA">
              <w:rPr>
                <w:rFonts w:ascii="Times New Roman" w:hAnsi="Times New Roman"/>
                <w:b/>
                <w:sz w:val="24"/>
                <w:szCs w:val="24"/>
              </w:rPr>
              <w:t>1.</w:t>
            </w:r>
          </w:p>
        </w:tc>
        <w:tc>
          <w:tcPr>
            <w:tcW w:w="3671" w:type="dxa"/>
            <w:tcBorders>
              <w:top w:val="single" w:sz="4" w:space="0" w:color="000000"/>
              <w:left w:val="single" w:sz="4" w:space="0" w:color="000000"/>
              <w:bottom w:val="single" w:sz="4" w:space="0" w:color="000000"/>
              <w:right w:val="single" w:sz="4" w:space="0" w:color="auto"/>
            </w:tcBorders>
          </w:tcPr>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ОСНОВИ ПРОУЧАВАЊА</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ПРОШЛОСТИ</w:t>
            </w:r>
          </w:p>
        </w:tc>
        <w:tc>
          <w:tcPr>
            <w:tcW w:w="5078" w:type="dxa"/>
            <w:tcBorders>
              <w:top w:val="single" w:sz="4" w:space="0" w:color="000000"/>
              <w:left w:val="single" w:sz="4" w:space="0" w:color="auto"/>
              <w:bottom w:val="single" w:sz="4" w:space="0" w:color="000000"/>
              <w:right w:val="single" w:sz="4" w:space="0" w:color="000000"/>
            </w:tcBorders>
          </w:tcPr>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Основне одлике,хронолошки и просторни</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оквири периода од Индустријске револуције</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до завршетка Првог светског рата.</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Историјски извори за изучавање периода од Индустријске револуције до завршетка Првог</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светског рата и њихова сазнајна вредност</w:t>
            </w:r>
          </w:p>
        </w:tc>
        <w:tc>
          <w:tcPr>
            <w:tcW w:w="4579" w:type="dxa"/>
            <w:vMerge w:val="restart"/>
            <w:tcBorders>
              <w:top w:val="single" w:sz="4" w:space="0" w:color="000000"/>
              <w:left w:val="single" w:sz="4" w:space="0" w:color="auto"/>
              <w:right w:val="single" w:sz="4" w:space="0" w:color="000000"/>
            </w:tcBorders>
          </w:tcPr>
          <w:p w:rsidR="00A41211" w:rsidRPr="009635DA" w:rsidRDefault="00A41211" w:rsidP="00A41211">
            <w:pPr>
              <w:spacing w:after="0" w:line="240" w:lineRule="auto"/>
              <w:rPr>
                <w:rFonts w:ascii="Times New Roman" w:hAnsi="Times New Roman"/>
                <w:sz w:val="24"/>
                <w:szCs w:val="24"/>
              </w:rPr>
            </w:pPr>
            <w:r w:rsidRPr="009635DA">
              <w:rPr>
                <w:rFonts w:ascii="Times New Roman" w:hAnsi="Times New Roman"/>
                <w:sz w:val="24"/>
                <w:szCs w:val="24"/>
              </w:rPr>
              <w:t>Посета актуелним изложбама и предавањима</w:t>
            </w:r>
          </w:p>
          <w:p w:rsidR="00A41211" w:rsidRPr="009635DA" w:rsidRDefault="00A41211" w:rsidP="00A41211">
            <w:pPr>
              <w:spacing w:after="0" w:line="240" w:lineRule="auto"/>
              <w:rPr>
                <w:rFonts w:ascii="Times New Roman" w:hAnsi="Times New Roman"/>
                <w:sz w:val="24"/>
                <w:szCs w:val="24"/>
              </w:rPr>
            </w:pPr>
            <w:r w:rsidRPr="009635DA">
              <w:rPr>
                <w:rFonts w:ascii="Times New Roman" w:hAnsi="Times New Roman"/>
                <w:sz w:val="24"/>
                <w:szCs w:val="24"/>
              </w:rPr>
              <w:t>Пројектна настава (избор теме, прикупљање материјала, сумирање, излагање, евалуација)</w:t>
            </w:r>
          </w:p>
          <w:p w:rsidR="00A41211" w:rsidRPr="009635DA" w:rsidRDefault="00A41211" w:rsidP="00A41211">
            <w:pPr>
              <w:spacing w:after="0" w:line="240" w:lineRule="auto"/>
              <w:rPr>
                <w:rFonts w:ascii="Times New Roman" w:hAnsi="Times New Roman"/>
                <w:sz w:val="24"/>
                <w:szCs w:val="24"/>
              </w:rPr>
            </w:pPr>
            <w:r w:rsidRPr="009635DA">
              <w:rPr>
                <w:rFonts w:ascii="Times New Roman" w:hAnsi="Times New Roman"/>
                <w:sz w:val="24"/>
                <w:szCs w:val="24"/>
              </w:rPr>
              <w:t>Израда питања</w:t>
            </w:r>
          </w:p>
          <w:p w:rsidR="00A41211" w:rsidRPr="009635DA" w:rsidRDefault="00A41211" w:rsidP="00A41211">
            <w:pPr>
              <w:spacing w:after="0" w:line="240" w:lineRule="auto"/>
              <w:rPr>
                <w:rFonts w:ascii="Times New Roman" w:hAnsi="Times New Roman"/>
                <w:sz w:val="24"/>
                <w:szCs w:val="24"/>
              </w:rPr>
            </w:pPr>
            <w:r w:rsidRPr="009635DA">
              <w:rPr>
                <w:rFonts w:ascii="Times New Roman" w:hAnsi="Times New Roman"/>
                <w:sz w:val="24"/>
                <w:szCs w:val="24"/>
              </w:rPr>
              <w:t>Вежбање на карти</w:t>
            </w:r>
          </w:p>
          <w:p w:rsidR="00A41211" w:rsidRPr="009635DA" w:rsidRDefault="00A41211" w:rsidP="00A41211">
            <w:pPr>
              <w:spacing w:after="0" w:line="240" w:lineRule="auto"/>
              <w:rPr>
                <w:rFonts w:ascii="Times New Roman" w:hAnsi="Times New Roman"/>
                <w:sz w:val="24"/>
                <w:szCs w:val="24"/>
              </w:rPr>
            </w:pPr>
            <w:r w:rsidRPr="009635DA">
              <w:rPr>
                <w:rFonts w:ascii="Times New Roman" w:hAnsi="Times New Roman"/>
                <w:sz w:val="24"/>
                <w:szCs w:val="24"/>
              </w:rPr>
              <w:t>Анализа филмова</w:t>
            </w:r>
          </w:p>
          <w:p w:rsidR="00A41211" w:rsidRPr="009635DA" w:rsidRDefault="00A41211" w:rsidP="00A41211">
            <w:pPr>
              <w:spacing w:after="0" w:line="240" w:lineRule="auto"/>
              <w:rPr>
                <w:rFonts w:ascii="Times New Roman" w:hAnsi="Times New Roman"/>
                <w:sz w:val="24"/>
                <w:szCs w:val="24"/>
              </w:rPr>
            </w:pPr>
            <w:r w:rsidRPr="009635DA">
              <w:rPr>
                <w:rFonts w:ascii="Times New Roman" w:hAnsi="Times New Roman"/>
                <w:sz w:val="24"/>
                <w:szCs w:val="24"/>
              </w:rPr>
              <w:t>Обележавање значајних датума из прошлости</w:t>
            </w:r>
          </w:p>
          <w:p w:rsidR="00A41211" w:rsidRPr="009635DA" w:rsidRDefault="00A41211" w:rsidP="00A41211">
            <w:pPr>
              <w:spacing w:after="0" w:line="240" w:lineRule="auto"/>
              <w:rPr>
                <w:rFonts w:ascii="Times New Roman" w:hAnsi="Times New Roman"/>
                <w:sz w:val="24"/>
                <w:szCs w:val="24"/>
                <w:lang w:val="sr-Cyrl-CS"/>
              </w:rPr>
            </w:pPr>
            <w:r w:rsidRPr="009635DA">
              <w:rPr>
                <w:rFonts w:ascii="Times New Roman" w:hAnsi="Times New Roman"/>
                <w:sz w:val="24"/>
                <w:szCs w:val="24"/>
              </w:rPr>
              <w:t>Израда школских изложби и паноа</w:t>
            </w:r>
          </w:p>
        </w:tc>
      </w:tr>
      <w:tr w:rsidR="00A41211" w:rsidRPr="009635DA" w:rsidTr="000E1F60">
        <w:trPr>
          <w:trHeight w:val="549"/>
        </w:trPr>
        <w:tc>
          <w:tcPr>
            <w:tcW w:w="814" w:type="dxa"/>
            <w:tcBorders>
              <w:top w:val="single" w:sz="4" w:space="0" w:color="000000"/>
              <w:left w:val="single" w:sz="4" w:space="0" w:color="000000"/>
              <w:bottom w:val="single" w:sz="4" w:space="0" w:color="000000"/>
              <w:right w:val="single" w:sz="4" w:space="0" w:color="auto"/>
            </w:tcBorders>
          </w:tcPr>
          <w:p w:rsidR="00A41211" w:rsidRPr="009635DA" w:rsidRDefault="00A41211" w:rsidP="00FD1DE9">
            <w:pPr>
              <w:jc w:val="both"/>
              <w:rPr>
                <w:rFonts w:ascii="Times New Roman" w:hAnsi="Times New Roman"/>
                <w:b/>
                <w:sz w:val="24"/>
                <w:szCs w:val="24"/>
              </w:rPr>
            </w:pPr>
            <w:r w:rsidRPr="009635DA">
              <w:rPr>
                <w:rFonts w:ascii="Times New Roman" w:hAnsi="Times New Roman"/>
                <w:b/>
                <w:sz w:val="24"/>
                <w:szCs w:val="24"/>
              </w:rPr>
              <w:t>2.</w:t>
            </w:r>
          </w:p>
        </w:tc>
        <w:tc>
          <w:tcPr>
            <w:tcW w:w="3671" w:type="dxa"/>
            <w:tcBorders>
              <w:top w:val="single" w:sz="4" w:space="0" w:color="000000"/>
              <w:left w:val="single" w:sz="4" w:space="0" w:color="000000"/>
              <w:bottom w:val="single" w:sz="4" w:space="0" w:color="000000"/>
              <w:right w:val="single" w:sz="4" w:space="0" w:color="auto"/>
            </w:tcBorders>
          </w:tcPr>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ЕВРОПА, СВЕТ, СРПСКЕ</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ДРЖАВЕ И НАРОД НА</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ПОЧЕТКУ ИНДУСТРИЈСКОГ</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ДОБА (ДО СРЕДИНЕ 19.</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ВЕКА)</w:t>
            </w:r>
          </w:p>
        </w:tc>
        <w:tc>
          <w:tcPr>
            <w:tcW w:w="5078" w:type="dxa"/>
            <w:tcBorders>
              <w:top w:val="single" w:sz="4" w:space="0" w:color="000000"/>
              <w:left w:val="single" w:sz="4" w:space="0" w:color="auto"/>
              <w:bottom w:val="single" w:sz="4" w:space="0" w:color="000000"/>
              <w:right w:val="single" w:sz="4" w:space="0" w:color="000000"/>
            </w:tcBorders>
          </w:tcPr>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Индустријска револуција(парна машина и њена примена;</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промене у друштву – јачање грађанске и појава радничке класе).</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Политичке револуције (узроци,последице и обележја, европске монархије уочи револуција, просветитељске идеје, примери америчке и француске револуције; појмови уставности и поделе власти, Декларација о правима човека и грађанина,укидање феудализма).</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Наполеоново доба (Наполеонова владавина,ратови, тековине, Бечки конгрес).</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Свакодневни живот и култура (промене у начину живота).</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Источно питање и балкански народи (политика великих сила,борба балканских народа за ослобођење).</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Живот Срба под османском и хабзбуршком влашћу.</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Српска револуција 1804–1835(основна обележја, ток Првог и Другог српског устанка, последице и значај).</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Развој модерне српске државе(аутономија Кнежевине Србије,успостава државе, оснивање образовних и културних установа).</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Црна Гора у доба владичанства (основна обележја државног и друштвеног уређења).</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Истакнуте личности: Џејмс Ват,Волтер, Катарина II, МаријаТерезија, Робеспјер, Наполеон Бонапарта, вожд Карађорђе, кнез Милош, кнегиња Љубица,Доситеј Обрадовић, ВукКараџић, прота Матеја</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Ненадовић, Петар I и Петар IIПетровић Његош, Сава</w:t>
            </w:r>
          </w:p>
          <w:p w:rsidR="00A41211" w:rsidRPr="009635DA" w:rsidRDefault="00A41211" w:rsidP="00FD1DE9">
            <w:pPr>
              <w:spacing w:after="0" w:line="240" w:lineRule="auto"/>
              <w:jc w:val="both"/>
              <w:rPr>
                <w:rFonts w:ascii="Times New Roman" w:hAnsi="Times New Roman"/>
                <w:sz w:val="24"/>
                <w:szCs w:val="24"/>
                <w:lang w:val="sr-Cyrl-CS"/>
              </w:rPr>
            </w:pPr>
            <w:r w:rsidRPr="009635DA">
              <w:rPr>
                <w:rFonts w:ascii="Times New Roman" w:hAnsi="Times New Roman"/>
                <w:sz w:val="24"/>
                <w:szCs w:val="24"/>
                <w:lang w:val="sr-Cyrl-CS"/>
              </w:rPr>
              <w:t>Текелија, митрополит СтефанСтратимировић.</w:t>
            </w:r>
          </w:p>
        </w:tc>
        <w:tc>
          <w:tcPr>
            <w:tcW w:w="4579" w:type="dxa"/>
            <w:vMerge/>
            <w:tcBorders>
              <w:left w:val="single" w:sz="4" w:space="0" w:color="auto"/>
              <w:right w:val="single" w:sz="4" w:space="0" w:color="000000"/>
            </w:tcBorders>
          </w:tcPr>
          <w:p w:rsidR="00A41211" w:rsidRPr="009635DA" w:rsidRDefault="00A41211" w:rsidP="00FD1DE9">
            <w:pPr>
              <w:spacing w:after="0" w:line="240" w:lineRule="auto"/>
              <w:jc w:val="both"/>
              <w:rPr>
                <w:rFonts w:ascii="Times New Roman" w:hAnsi="Times New Roman"/>
                <w:sz w:val="24"/>
                <w:szCs w:val="24"/>
                <w:lang w:val="sr-Cyrl-CS"/>
              </w:rPr>
            </w:pPr>
          </w:p>
        </w:tc>
      </w:tr>
      <w:tr w:rsidR="00A41211" w:rsidRPr="009635DA" w:rsidTr="000E1F60">
        <w:trPr>
          <w:trHeight w:val="549"/>
        </w:trPr>
        <w:tc>
          <w:tcPr>
            <w:tcW w:w="814" w:type="dxa"/>
            <w:tcBorders>
              <w:top w:val="single" w:sz="4" w:space="0" w:color="000000"/>
              <w:left w:val="single" w:sz="4" w:space="0" w:color="000000"/>
              <w:bottom w:val="single" w:sz="4" w:space="0" w:color="000000"/>
              <w:right w:val="single" w:sz="4" w:space="0" w:color="auto"/>
            </w:tcBorders>
          </w:tcPr>
          <w:p w:rsidR="00A41211" w:rsidRPr="009635DA" w:rsidRDefault="00A41211" w:rsidP="00FD1DE9">
            <w:pPr>
              <w:jc w:val="both"/>
              <w:rPr>
                <w:rFonts w:ascii="Times New Roman" w:hAnsi="Times New Roman"/>
                <w:b/>
                <w:sz w:val="24"/>
                <w:szCs w:val="24"/>
              </w:rPr>
            </w:pPr>
            <w:r w:rsidRPr="009635DA">
              <w:rPr>
                <w:rFonts w:ascii="Times New Roman" w:hAnsi="Times New Roman"/>
                <w:b/>
                <w:sz w:val="24"/>
                <w:szCs w:val="24"/>
              </w:rPr>
              <w:t>3.</w:t>
            </w:r>
          </w:p>
        </w:tc>
        <w:tc>
          <w:tcPr>
            <w:tcW w:w="3671" w:type="dxa"/>
            <w:tcBorders>
              <w:top w:val="single" w:sz="4" w:space="0" w:color="000000"/>
              <w:left w:val="single" w:sz="4" w:space="0" w:color="000000"/>
              <w:bottom w:val="single" w:sz="4" w:space="0" w:color="000000"/>
              <w:right w:val="single" w:sz="4" w:space="0" w:color="auto"/>
            </w:tcBorders>
          </w:tcPr>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ЕВРОПА, СВЕТ, СРПСКЕ</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ДРЖАВЕ И НАРОД У</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ДРУГОЈ ПОЛОВИНИ 19.</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ВЕКА</w:t>
            </w:r>
          </w:p>
        </w:tc>
        <w:tc>
          <w:tcPr>
            <w:tcW w:w="5078" w:type="dxa"/>
            <w:tcBorders>
              <w:top w:val="single" w:sz="4" w:space="0" w:color="000000"/>
              <w:left w:val="single" w:sz="4" w:space="0" w:color="auto"/>
              <w:bottom w:val="single" w:sz="4" w:space="0" w:color="000000"/>
              <w:right w:val="single" w:sz="4" w:space="0" w:color="000000"/>
            </w:tcBorders>
          </w:tcPr>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Рађање модерних држава, међународни односи и кризе</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(револуције 1848/49 – „пролеће народа”, политичке идеје, настанак модерне Италије и Немачке, успон САД и грађански рат, борба за колоније у Африци и Азији,</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Персија, Индија, Кина, опадање Османског царства).</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Промене у привреди, друштву и култури (Друга индустријска револуција, људска права и слободе – право гласа, укидање робовласништва, положај деце</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и жена; култура, наука, образовање, свакодневни</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живот). Кнежевина и Краљевина Србија</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и њено окружење (развој државних установа и</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политичког живота, унутрашња и спољна политика,</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међународно признање – Берлински конгрес; културна и просветна политика,</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свакодневни живот; положај Срба под хабзбуршком и османском влашћу).</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Истакнуте личности: Ђузепе Гарибалди, Ото фон Бизмарк, Наполеон III, краљица Викторија, Абрахам Линколн, Карл Маркс, браћа Лимијер, Алфред Нобел, кнез Александар Карађорђевић, кнез Михаило, краљ Милан, краљица Наталија и краљ</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Александар Обреновић, књаз Никола Петровић, Илија Гарашанин, Јован Ристић, Никола Пашић, Стојан Новаковић, патријарх Јосиф Рајачић, Катарина Ивановић, Светозар Милетић, Бењамин</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Калај, Алекса Шантић</w:t>
            </w:r>
          </w:p>
        </w:tc>
        <w:tc>
          <w:tcPr>
            <w:tcW w:w="4579" w:type="dxa"/>
            <w:vMerge/>
            <w:tcBorders>
              <w:left w:val="single" w:sz="4" w:space="0" w:color="auto"/>
              <w:right w:val="single" w:sz="4" w:space="0" w:color="000000"/>
            </w:tcBorders>
          </w:tcPr>
          <w:p w:rsidR="00A41211" w:rsidRPr="009635DA" w:rsidRDefault="00A41211" w:rsidP="00FD1DE9">
            <w:pPr>
              <w:spacing w:after="0" w:line="240" w:lineRule="auto"/>
              <w:jc w:val="both"/>
              <w:rPr>
                <w:rFonts w:ascii="Times New Roman" w:hAnsi="Times New Roman"/>
                <w:sz w:val="24"/>
                <w:szCs w:val="24"/>
              </w:rPr>
            </w:pPr>
          </w:p>
        </w:tc>
      </w:tr>
      <w:tr w:rsidR="00A41211" w:rsidRPr="009635DA" w:rsidTr="000E1F60">
        <w:trPr>
          <w:trHeight w:val="549"/>
        </w:trPr>
        <w:tc>
          <w:tcPr>
            <w:tcW w:w="814" w:type="dxa"/>
            <w:tcBorders>
              <w:top w:val="single" w:sz="4" w:space="0" w:color="000000"/>
              <w:left w:val="single" w:sz="4" w:space="0" w:color="000000"/>
              <w:bottom w:val="single" w:sz="4" w:space="0" w:color="000000"/>
              <w:right w:val="single" w:sz="4" w:space="0" w:color="auto"/>
            </w:tcBorders>
          </w:tcPr>
          <w:p w:rsidR="00A41211" w:rsidRPr="009635DA" w:rsidRDefault="00A41211" w:rsidP="00FD1DE9">
            <w:pPr>
              <w:jc w:val="both"/>
              <w:rPr>
                <w:rFonts w:ascii="Times New Roman" w:hAnsi="Times New Roman"/>
                <w:b/>
                <w:sz w:val="24"/>
                <w:szCs w:val="24"/>
              </w:rPr>
            </w:pPr>
            <w:r w:rsidRPr="009635DA">
              <w:rPr>
                <w:rFonts w:ascii="Times New Roman" w:hAnsi="Times New Roman"/>
                <w:b/>
                <w:sz w:val="24"/>
                <w:szCs w:val="24"/>
              </w:rPr>
              <w:t>4.</w:t>
            </w:r>
          </w:p>
        </w:tc>
        <w:tc>
          <w:tcPr>
            <w:tcW w:w="3671" w:type="dxa"/>
            <w:tcBorders>
              <w:top w:val="single" w:sz="4" w:space="0" w:color="000000"/>
              <w:left w:val="single" w:sz="4" w:space="0" w:color="000000"/>
              <w:bottom w:val="single" w:sz="4" w:space="0" w:color="000000"/>
              <w:right w:val="single" w:sz="4" w:space="0" w:color="auto"/>
            </w:tcBorders>
          </w:tcPr>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ЕВРОПА, СВЕТ, СРПСКЕ</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ДРЖАВЕ И НАРОД НА</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ПОЧЕТКУ 20. ВЕКА</w:t>
            </w:r>
          </w:p>
        </w:tc>
        <w:tc>
          <w:tcPr>
            <w:tcW w:w="5078" w:type="dxa"/>
            <w:tcBorders>
              <w:top w:val="single" w:sz="4" w:space="0" w:color="000000"/>
              <w:left w:val="single" w:sz="4" w:space="0" w:color="auto"/>
              <w:bottom w:val="single" w:sz="4" w:space="0" w:color="000000"/>
              <w:right w:val="single" w:sz="4" w:space="0" w:color="000000"/>
            </w:tcBorders>
          </w:tcPr>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Међународни односи и кризе(формирање савеза, сукоби ококолонија, Руско-јапански рат,</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Мароканска криза, Анексиона криза, Либијски рат, балкански ратови).</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Култура, наука и свакодневни живот (Светска изложба у Паризу, примена научних достигнућа, положај жена).Краљевина Србија и њеноокружење (Мајски преврат, политички живот, унутрашња и</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спољна политика; појава југословенства, наука, култура, свакодневни живот, положај Срба под аустроугарском и османском влашћу, Црна Гора – доношење устава, проглашење краљевине; учешће Србије и Црне Горе у балканским ратовима).</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Велики рат (узроци и повод, савезништва и фронтови,</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Србија и Црна Гора у рату; преломнице, ток и последице рата; аспекти рата – технологија рата, пропаганда, губици и жртве, глад и</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епидемије; човек у рату – живот у позадини и на фронту; животпод окупацијом и у избеглиштву; Велики рат усећању).</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Истакнуте личности: Алберт Ајнштајн, Пјер и Марија Кири, Сигмунд Фројд, Михајло Пупин, Никола Тесла, Хенри Форд, Вилхелм II, Николај II</w:t>
            </w:r>
          </w:p>
          <w:p w:rsidR="00A41211" w:rsidRPr="009635DA" w:rsidRDefault="00A41211" w:rsidP="00FD1DE9">
            <w:pPr>
              <w:spacing w:after="0" w:line="240" w:lineRule="auto"/>
              <w:jc w:val="both"/>
              <w:rPr>
                <w:rFonts w:ascii="Times New Roman" w:hAnsi="Times New Roman"/>
                <w:sz w:val="24"/>
                <w:szCs w:val="24"/>
              </w:rPr>
            </w:pPr>
            <w:r w:rsidRPr="009635DA">
              <w:rPr>
                <w:rFonts w:ascii="Times New Roman" w:hAnsi="Times New Roman"/>
                <w:sz w:val="24"/>
                <w:szCs w:val="24"/>
              </w:rPr>
              <w:t>Романов, Вудро Вилсон, краљ Петар и престолонаследник Александар Карађорђевић, Јован Цвијић, Надежда Петровић, Арчибалд Рајс, Милунка Савић, Флора Сендс, Радомир Путник, Степа Степановић, Живојин Мишић, Петар Бојовић, Јанко Вукотић, Драгутин Димитријевић Апис</w:t>
            </w:r>
          </w:p>
        </w:tc>
        <w:tc>
          <w:tcPr>
            <w:tcW w:w="4579" w:type="dxa"/>
            <w:vMerge/>
            <w:tcBorders>
              <w:left w:val="single" w:sz="4" w:space="0" w:color="auto"/>
              <w:bottom w:val="single" w:sz="4" w:space="0" w:color="000000"/>
              <w:right w:val="single" w:sz="4" w:space="0" w:color="000000"/>
            </w:tcBorders>
          </w:tcPr>
          <w:p w:rsidR="00A41211" w:rsidRPr="009635DA" w:rsidRDefault="00A41211" w:rsidP="00FD1DE9">
            <w:pPr>
              <w:spacing w:after="0" w:line="240" w:lineRule="auto"/>
              <w:jc w:val="both"/>
              <w:rPr>
                <w:rFonts w:ascii="Times New Roman" w:hAnsi="Times New Roman"/>
                <w:sz w:val="24"/>
                <w:szCs w:val="24"/>
              </w:rPr>
            </w:pPr>
          </w:p>
        </w:tc>
      </w:tr>
    </w:tbl>
    <w:p w:rsidR="00112B0D" w:rsidRDefault="00112B0D" w:rsidP="00112B0D">
      <w:pPr>
        <w:rPr>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RPr="00B2584A"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112B0D" w:rsidRDefault="00112B0D" w:rsidP="00FD1DE9">
            <w:pPr>
              <w:spacing w:after="0" w:line="240" w:lineRule="auto"/>
              <w:jc w:val="both"/>
              <w:rPr>
                <w:rFonts w:ascii="Times New Roman" w:hAnsi="Times New Roman"/>
                <w:b/>
                <w:sz w:val="24"/>
                <w:szCs w:val="24"/>
                <w:lang w:val="sr-Cyrl-RS"/>
              </w:rPr>
            </w:pPr>
            <w:r w:rsidRPr="00B2584A">
              <w:rPr>
                <w:rFonts w:ascii="Times New Roman" w:hAnsi="Times New Roman"/>
                <w:b/>
                <w:sz w:val="24"/>
                <w:szCs w:val="24"/>
                <w:lang w:val="sr-Cyrl-RS"/>
              </w:rPr>
              <w:t>Додатна настава</w:t>
            </w:r>
          </w:p>
        </w:tc>
      </w:tr>
      <w:tr w:rsidR="00112B0D" w:rsidRPr="00B2584A"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B2584A" w:rsidRDefault="00112B0D" w:rsidP="00FD1DE9">
            <w:pPr>
              <w:spacing w:after="0" w:line="240" w:lineRule="auto"/>
              <w:jc w:val="both"/>
              <w:rPr>
                <w:rFonts w:ascii="Times New Roman" w:hAnsi="Times New Roman"/>
                <w:b/>
                <w:sz w:val="24"/>
                <w:szCs w:val="24"/>
                <w:lang w:val="sr-Cyrl-RS"/>
              </w:rPr>
            </w:pPr>
            <w:r w:rsidRPr="00B2584A">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B2584A" w:rsidRDefault="00112B0D" w:rsidP="00FD1DE9">
            <w:pPr>
              <w:spacing w:after="0" w:line="240" w:lineRule="auto"/>
              <w:jc w:val="both"/>
              <w:rPr>
                <w:rFonts w:ascii="Times New Roman" w:hAnsi="Times New Roman"/>
                <w:b/>
                <w:sz w:val="24"/>
                <w:szCs w:val="24"/>
                <w:lang w:val="sr-Cyrl-CS"/>
              </w:rPr>
            </w:pPr>
            <w:r w:rsidRPr="00B2584A">
              <w:rPr>
                <w:rFonts w:ascii="Times New Roman" w:hAnsi="Times New Roman"/>
                <w:b/>
                <w:sz w:val="24"/>
                <w:szCs w:val="24"/>
                <w:lang w:val="sr-Cyrl-CS"/>
              </w:rPr>
              <w:t xml:space="preserve">Седми </w:t>
            </w:r>
          </w:p>
        </w:tc>
      </w:tr>
      <w:tr w:rsidR="00112B0D" w:rsidRPr="00B2584A"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B2584A" w:rsidRDefault="00112B0D" w:rsidP="00FD1DE9">
            <w:pPr>
              <w:spacing w:after="0" w:line="240" w:lineRule="auto"/>
              <w:jc w:val="both"/>
              <w:rPr>
                <w:rFonts w:ascii="Times New Roman" w:hAnsi="Times New Roman"/>
                <w:b/>
                <w:sz w:val="24"/>
                <w:szCs w:val="24"/>
                <w:lang w:val="sr-Cyrl-RS"/>
              </w:rPr>
            </w:pPr>
            <w:r w:rsidRPr="00B2584A">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B2584A" w:rsidRDefault="00A41211" w:rsidP="00FD1DE9">
            <w:pPr>
              <w:spacing w:after="0" w:line="240" w:lineRule="auto"/>
              <w:jc w:val="both"/>
              <w:rPr>
                <w:rFonts w:ascii="Times New Roman" w:hAnsi="Times New Roman"/>
                <w:b/>
                <w:sz w:val="24"/>
                <w:szCs w:val="24"/>
                <w:lang w:val="sr-Cyrl-CS"/>
              </w:rPr>
            </w:pPr>
            <w:r>
              <w:rPr>
                <w:rFonts w:ascii="Times New Roman" w:hAnsi="Times New Roman"/>
                <w:b/>
                <w:sz w:val="24"/>
                <w:szCs w:val="24"/>
                <w:lang w:val="sr-Cyrl-CS"/>
              </w:rPr>
              <w:t>Г</w:t>
            </w:r>
            <w:r w:rsidR="00112B0D" w:rsidRPr="00B2584A">
              <w:rPr>
                <w:rFonts w:ascii="Times New Roman" w:hAnsi="Times New Roman"/>
                <w:b/>
                <w:sz w:val="24"/>
                <w:szCs w:val="24"/>
                <w:lang w:val="sr-Cyrl-CS"/>
              </w:rPr>
              <w:t>еографија</w:t>
            </w:r>
          </w:p>
        </w:tc>
      </w:tr>
      <w:tr w:rsidR="00112B0D" w:rsidRPr="00B2584A" w:rsidTr="00FD1DE9">
        <w:tc>
          <w:tcPr>
            <w:tcW w:w="4428" w:type="dxa"/>
            <w:tcBorders>
              <w:top w:val="single" w:sz="4" w:space="0" w:color="auto"/>
              <w:left w:val="single" w:sz="4" w:space="0" w:color="auto"/>
              <w:bottom w:val="single" w:sz="4" w:space="0" w:color="auto"/>
              <w:right w:val="single" w:sz="4" w:space="0" w:color="auto"/>
            </w:tcBorders>
          </w:tcPr>
          <w:p w:rsidR="00112B0D" w:rsidRPr="00B2584A" w:rsidRDefault="00112B0D" w:rsidP="00FD1DE9">
            <w:pPr>
              <w:spacing w:after="0" w:line="240" w:lineRule="auto"/>
              <w:jc w:val="both"/>
              <w:rPr>
                <w:rFonts w:ascii="Times New Roman" w:hAnsi="Times New Roman"/>
                <w:b/>
                <w:sz w:val="24"/>
                <w:szCs w:val="24"/>
                <w:lang w:val="sr-Cyrl-RS"/>
              </w:rPr>
            </w:pPr>
            <w:r w:rsidRPr="00B2584A">
              <w:rPr>
                <w:rFonts w:ascii="Times New Roman" w:hAnsi="Times New Roman"/>
                <w:b/>
                <w:sz w:val="24"/>
                <w:szCs w:val="24"/>
              </w:rPr>
              <w:t xml:space="preserve">Циљ </w:t>
            </w:r>
            <w:r w:rsidRPr="00B2584A">
              <w:rPr>
                <w:rFonts w:ascii="Times New Roman" w:hAnsi="Times New Roman"/>
                <w:b/>
                <w:sz w:val="24"/>
                <w:szCs w:val="24"/>
                <w:lang w:val="sr-Cyrl-RS"/>
              </w:rPr>
              <w:t>додатне наставе</w:t>
            </w:r>
          </w:p>
          <w:p w:rsidR="00112B0D" w:rsidRPr="00B2584A" w:rsidRDefault="00112B0D" w:rsidP="00FD1DE9">
            <w:pPr>
              <w:spacing w:after="0" w:line="240" w:lineRule="auto"/>
              <w:jc w:val="both"/>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12B0D" w:rsidRPr="00B2584A" w:rsidRDefault="00112B0D" w:rsidP="00FD1DE9">
            <w:pPr>
              <w:spacing w:after="150"/>
              <w:jc w:val="both"/>
              <w:rPr>
                <w:rFonts w:ascii="Times New Roman" w:eastAsia="Times New Roman" w:hAnsi="Times New Roman"/>
                <w:sz w:val="24"/>
                <w:szCs w:val="24"/>
              </w:rPr>
            </w:pPr>
            <w:r w:rsidRPr="00B2584A">
              <w:rPr>
                <w:rFonts w:ascii="Times New Roman" w:eastAsia="Times New Roman" w:hAnsi="Times New Roman"/>
                <w:sz w:val="24"/>
                <w:szCs w:val="24"/>
              </w:rPr>
              <w:t>Додатни рад је планиран за заинтересоване и талентоване ученике, за стицање знања већег обима, израду и представљање презентација географских појава и процеса, размену мишљења и извођење закључака о географским одликама различитог типа.</w:t>
            </w:r>
          </w:p>
        </w:tc>
      </w:tr>
    </w:tbl>
    <w:p w:rsidR="00112B0D" w:rsidRDefault="00112B0D" w:rsidP="00112B0D">
      <w:pPr>
        <w:rPr>
          <w:lang w:val="sr-Cyrl-CS"/>
        </w:rPr>
      </w:pPr>
    </w:p>
    <w:tbl>
      <w:tblPr>
        <w:tblW w:w="14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1"/>
        <w:gridCol w:w="3506"/>
        <w:gridCol w:w="5162"/>
        <w:gridCol w:w="5137"/>
      </w:tblGrid>
      <w:tr w:rsidR="00A41211" w:rsidRPr="00B2584A" w:rsidTr="00A41211">
        <w:trPr>
          <w:trHeight w:val="549"/>
        </w:trPr>
        <w:tc>
          <w:tcPr>
            <w:tcW w:w="811" w:type="dxa"/>
            <w:tcBorders>
              <w:top w:val="single" w:sz="4" w:space="0" w:color="000000"/>
              <w:left w:val="single" w:sz="4" w:space="0" w:color="000000"/>
              <w:bottom w:val="single" w:sz="4" w:space="0" w:color="000000"/>
              <w:right w:val="single" w:sz="4" w:space="0" w:color="auto"/>
            </w:tcBorders>
            <w:hideMark/>
          </w:tcPr>
          <w:p w:rsidR="00A41211" w:rsidRPr="00B2584A" w:rsidRDefault="00A41211" w:rsidP="00FD1DE9">
            <w:pPr>
              <w:jc w:val="both"/>
              <w:rPr>
                <w:rFonts w:ascii="Times New Roman" w:hAnsi="Times New Roman"/>
                <w:b/>
                <w:sz w:val="24"/>
                <w:szCs w:val="24"/>
                <w:lang w:val="sr-Cyrl-RS"/>
              </w:rPr>
            </w:pPr>
            <w:r w:rsidRPr="00B2584A">
              <w:rPr>
                <w:rFonts w:ascii="Times New Roman" w:hAnsi="Times New Roman"/>
                <w:b/>
                <w:sz w:val="24"/>
                <w:szCs w:val="24"/>
                <w:lang w:val="sr-Cyrl-RS"/>
              </w:rPr>
              <w:t>Р. бр.</w:t>
            </w:r>
          </w:p>
        </w:tc>
        <w:tc>
          <w:tcPr>
            <w:tcW w:w="3506" w:type="dxa"/>
            <w:tcBorders>
              <w:top w:val="single" w:sz="4" w:space="0" w:color="000000"/>
              <w:left w:val="single" w:sz="4" w:space="0" w:color="000000"/>
              <w:bottom w:val="single" w:sz="4" w:space="0" w:color="000000"/>
              <w:right w:val="single" w:sz="4" w:space="0" w:color="auto"/>
            </w:tcBorders>
            <w:hideMark/>
          </w:tcPr>
          <w:p w:rsidR="00A41211" w:rsidRPr="00B2584A" w:rsidRDefault="00A41211" w:rsidP="00FD1DE9">
            <w:pPr>
              <w:jc w:val="both"/>
              <w:rPr>
                <w:rFonts w:ascii="Times New Roman" w:hAnsi="Times New Roman"/>
                <w:b/>
                <w:sz w:val="24"/>
                <w:szCs w:val="24"/>
              </w:rPr>
            </w:pPr>
            <w:r w:rsidRPr="00B2584A">
              <w:rPr>
                <w:rFonts w:ascii="Times New Roman" w:hAnsi="Times New Roman"/>
                <w:b/>
                <w:sz w:val="24"/>
                <w:szCs w:val="24"/>
              </w:rPr>
              <w:t>Наставна тема</w:t>
            </w:r>
          </w:p>
        </w:tc>
        <w:tc>
          <w:tcPr>
            <w:tcW w:w="5162" w:type="dxa"/>
            <w:tcBorders>
              <w:top w:val="single" w:sz="4" w:space="0" w:color="000000"/>
              <w:left w:val="single" w:sz="4" w:space="0" w:color="auto"/>
              <w:bottom w:val="single" w:sz="4" w:space="0" w:color="000000"/>
              <w:right w:val="single" w:sz="4" w:space="0" w:color="000000"/>
            </w:tcBorders>
            <w:hideMark/>
          </w:tcPr>
          <w:p w:rsidR="00A41211" w:rsidRPr="00B2584A" w:rsidRDefault="00A41211" w:rsidP="00FD1DE9">
            <w:pPr>
              <w:jc w:val="both"/>
              <w:rPr>
                <w:rFonts w:ascii="Times New Roman" w:hAnsi="Times New Roman"/>
                <w:b/>
                <w:sz w:val="24"/>
                <w:szCs w:val="24"/>
              </w:rPr>
            </w:pPr>
            <w:r w:rsidRPr="00B2584A">
              <w:rPr>
                <w:rFonts w:ascii="Times New Roman" w:hAnsi="Times New Roman"/>
                <w:b/>
                <w:sz w:val="24"/>
                <w:szCs w:val="24"/>
              </w:rPr>
              <w:t xml:space="preserve">Садржаји </w:t>
            </w:r>
          </w:p>
        </w:tc>
        <w:tc>
          <w:tcPr>
            <w:tcW w:w="5137" w:type="dxa"/>
            <w:tcBorders>
              <w:top w:val="single" w:sz="4" w:space="0" w:color="000000"/>
              <w:left w:val="single" w:sz="4" w:space="0" w:color="auto"/>
              <w:bottom w:val="single" w:sz="4" w:space="0" w:color="000000"/>
              <w:right w:val="single" w:sz="4" w:space="0" w:color="000000"/>
            </w:tcBorders>
          </w:tcPr>
          <w:p w:rsidR="00A41211" w:rsidRPr="00B2584A" w:rsidRDefault="00A41211" w:rsidP="00FD1DE9">
            <w:pPr>
              <w:jc w:val="both"/>
              <w:rPr>
                <w:rFonts w:ascii="Times New Roman" w:hAnsi="Times New Roman"/>
                <w:b/>
                <w:sz w:val="24"/>
                <w:szCs w:val="24"/>
              </w:rPr>
            </w:pPr>
            <w:r w:rsidRPr="00607926">
              <w:rPr>
                <w:rFonts w:ascii="Times New Roman" w:hAnsi="Times New Roman"/>
                <w:b/>
                <w:sz w:val="24"/>
                <w:szCs w:val="24"/>
              </w:rPr>
              <w:t>Начини и поступци остваривања</w:t>
            </w:r>
          </w:p>
        </w:tc>
      </w:tr>
      <w:tr w:rsidR="00A41211" w:rsidRPr="00B2584A" w:rsidTr="00A41211">
        <w:trPr>
          <w:trHeight w:val="549"/>
        </w:trPr>
        <w:tc>
          <w:tcPr>
            <w:tcW w:w="811" w:type="dxa"/>
            <w:tcBorders>
              <w:top w:val="single" w:sz="4" w:space="0" w:color="000000"/>
              <w:left w:val="single" w:sz="4" w:space="0" w:color="000000"/>
              <w:bottom w:val="single" w:sz="4" w:space="0" w:color="000000"/>
              <w:right w:val="single" w:sz="4" w:space="0" w:color="auto"/>
            </w:tcBorders>
          </w:tcPr>
          <w:p w:rsidR="00A41211" w:rsidRPr="00B2584A" w:rsidRDefault="00A41211" w:rsidP="00FD1DE9">
            <w:pPr>
              <w:jc w:val="both"/>
              <w:rPr>
                <w:rFonts w:ascii="Times New Roman" w:hAnsi="Times New Roman"/>
                <w:b/>
                <w:sz w:val="24"/>
                <w:szCs w:val="24"/>
                <w:lang w:val="sr-Cyrl-RS"/>
              </w:rPr>
            </w:pPr>
            <w:r w:rsidRPr="00B2584A">
              <w:rPr>
                <w:rFonts w:ascii="Times New Roman" w:hAnsi="Times New Roman"/>
                <w:b/>
                <w:sz w:val="24"/>
                <w:szCs w:val="24"/>
                <w:lang w:val="sr-Cyrl-RS"/>
              </w:rPr>
              <w:t>1.</w:t>
            </w:r>
          </w:p>
        </w:tc>
        <w:tc>
          <w:tcPr>
            <w:tcW w:w="3506" w:type="dxa"/>
            <w:tcBorders>
              <w:top w:val="single" w:sz="4" w:space="0" w:color="000000"/>
              <w:left w:val="single" w:sz="4" w:space="0" w:color="000000"/>
              <w:bottom w:val="single" w:sz="4" w:space="0" w:color="000000"/>
              <w:right w:val="single" w:sz="4" w:space="0" w:color="000000"/>
            </w:tcBorders>
          </w:tcPr>
          <w:p w:rsidR="00A41211" w:rsidRPr="00B2584A" w:rsidRDefault="00A41211" w:rsidP="00FD1DE9">
            <w:pPr>
              <w:jc w:val="both"/>
              <w:rPr>
                <w:rFonts w:ascii="Times New Roman" w:hAnsi="Times New Roman"/>
                <w:sz w:val="24"/>
                <w:szCs w:val="24"/>
              </w:rPr>
            </w:pPr>
            <w:r w:rsidRPr="00B2584A">
              <w:rPr>
                <w:rFonts w:ascii="Times New Roman" w:hAnsi="Times New Roman"/>
                <w:sz w:val="24"/>
                <w:szCs w:val="24"/>
                <w:lang w:val="sr-Cyrl-RS"/>
              </w:rPr>
              <w:t>АЗИЈА</w:t>
            </w:r>
          </w:p>
        </w:tc>
        <w:tc>
          <w:tcPr>
            <w:tcW w:w="5162" w:type="dxa"/>
            <w:tcBorders>
              <w:top w:val="single" w:sz="4" w:space="0" w:color="000000"/>
              <w:left w:val="single" w:sz="4" w:space="0" w:color="auto"/>
              <w:bottom w:val="single" w:sz="4" w:space="0" w:color="000000"/>
              <w:right w:val="single" w:sz="4" w:space="0" w:color="000000"/>
            </w:tcBorders>
          </w:tcPr>
          <w:p w:rsidR="00A41211" w:rsidRPr="00B2584A" w:rsidRDefault="00A41211" w:rsidP="00FD1DE9">
            <w:pPr>
              <w:jc w:val="both"/>
              <w:rPr>
                <w:rFonts w:ascii="Times New Roman" w:hAnsi="Times New Roman"/>
                <w:sz w:val="24"/>
                <w:szCs w:val="24"/>
              </w:rPr>
            </w:pPr>
            <w:r w:rsidRPr="00B2584A">
              <w:rPr>
                <w:rFonts w:ascii="Times New Roman" w:hAnsi="Times New Roman"/>
                <w:sz w:val="24"/>
                <w:szCs w:val="24"/>
                <w:lang w:val="sr-Cyrl-RS"/>
              </w:rPr>
              <w:t>Природне и друштвене одлике Азије, географске регије Азије</w:t>
            </w:r>
          </w:p>
        </w:tc>
        <w:tc>
          <w:tcPr>
            <w:tcW w:w="5137" w:type="dxa"/>
            <w:tcBorders>
              <w:top w:val="single" w:sz="4" w:space="0" w:color="000000"/>
              <w:left w:val="single" w:sz="4" w:space="0" w:color="auto"/>
              <w:bottom w:val="single" w:sz="4" w:space="0" w:color="000000"/>
              <w:right w:val="single" w:sz="4" w:space="0" w:color="000000"/>
            </w:tcBorders>
          </w:tcPr>
          <w:p w:rsidR="00A41211" w:rsidRPr="00B2584A" w:rsidRDefault="00A41211" w:rsidP="000E1F60">
            <w:pPr>
              <w:spacing w:after="0" w:line="240" w:lineRule="auto"/>
              <w:jc w:val="both"/>
              <w:rPr>
                <w:rFonts w:ascii="Times New Roman" w:hAnsi="Times New Roman"/>
                <w:sz w:val="24"/>
                <w:szCs w:val="24"/>
                <w:lang w:val="sr-Cyrl-RS"/>
              </w:rPr>
            </w:pPr>
            <w:r w:rsidRPr="00B2584A">
              <w:rPr>
                <w:rFonts w:ascii="Times New Roman" w:hAnsi="Times New Roman"/>
                <w:sz w:val="24"/>
                <w:szCs w:val="24"/>
                <w:lang w:val="sr-Cyrl-RS"/>
              </w:rPr>
              <w:t>Прикупљање података, анализа садржаја, израда графикона, тематских карата, ПП презентација</w:t>
            </w:r>
          </w:p>
        </w:tc>
      </w:tr>
      <w:tr w:rsidR="00A41211" w:rsidRPr="00B2584A" w:rsidTr="00A41211">
        <w:trPr>
          <w:trHeight w:val="549"/>
        </w:trPr>
        <w:tc>
          <w:tcPr>
            <w:tcW w:w="811" w:type="dxa"/>
            <w:tcBorders>
              <w:top w:val="single" w:sz="4" w:space="0" w:color="000000"/>
              <w:left w:val="single" w:sz="4" w:space="0" w:color="000000"/>
              <w:bottom w:val="single" w:sz="4" w:space="0" w:color="000000"/>
              <w:right w:val="single" w:sz="4" w:space="0" w:color="auto"/>
            </w:tcBorders>
          </w:tcPr>
          <w:p w:rsidR="00A41211" w:rsidRPr="00B2584A" w:rsidRDefault="00A41211" w:rsidP="00FD1DE9">
            <w:pPr>
              <w:jc w:val="both"/>
              <w:rPr>
                <w:rFonts w:ascii="Times New Roman" w:hAnsi="Times New Roman"/>
                <w:b/>
                <w:sz w:val="24"/>
                <w:szCs w:val="24"/>
                <w:lang w:val="sr-Cyrl-RS"/>
              </w:rPr>
            </w:pPr>
            <w:r w:rsidRPr="00B2584A">
              <w:rPr>
                <w:rFonts w:ascii="Times New Roman" w:hAnsi="Times New Roman"/>
                <w:b/>
                <w:sz w:val="24"/>
                <w:szCs w:val="24"/>
                <w:lang w:val="sr-Cyrl-RS"/>
              </w:rPr>
              <w:t>2.</w:t>
            </w:r>
          </w:p>
        </w:tc>
        <w:tc>
          <w:tcPr>
            <w:tcW w:w="3506" w:type="dxa"/>
            <w:tcBorders>
              <w:top w:val="single" w:sz="4" w:space="0" w:color="000000"/>
              <w:left w:val="single" w:sz="4" w:space="0" w:color="000000"/>
              <w:bottom w:val="single" w:sz="4" w:space="0" w:color="000000"/>
              <w:right w:val="single" w:sz="4" w:space="0" w:color="000000"/>
            </w:tcBorders>
          </w:tcPr>
          <w:p w:rsidR="00A41211" w:rsidRPr="00B2584A" w:rsidRDefault="00A41211" w:rsidP="00FD1DE9">
            <w:pPr>
              <w:jc w:val="both"/>
              <w:rPr>
                <w:rFonts w:ascii="Times New Roman" w:hAnsi="Times New Roman"/>
                <w:sz w:val="24"/>
                <w:szCs w:val="24"/>
              </w:rPr>
            </w:pPr>
            <w:r w:rsidRPr="00B2584A">
              <w:rPr>
                <w:rFonts w:ascii="Times New Roman" w:hAnsi="Times New Roman"/>
                <w:sz w:val="24"/>
                <w:szCs w:val="24"/>
                <w:lang w:val="sr-Cyrl-RS"/>
              </w:rPr>
              <w:t>АФРИКА</w:t>
            </w:r>
          </w:p>
        </w:tc>
        <w:tc>
          <w:tcPr>
            <w:tcW w:w="5162" w:type="dxa"/>
            <w:tcBorders>
              <w:top w:val="single" w:sz="4" w:space="0" w:color="000000"/>
              <w:left w:val="single" w:sz="4" w:space="0" w:color="auto"/>
              <w:bottom w:val="single" w:sz="4" w:space="0" w:color="000000"/>
              <w:right w:val="single" w:sz="4" w:space="0" w:color="000000"/>
            </w:tcBorders>
          </w:tcPr>
          <w:p w:rsidR="00A41211" w:rsidRPr="00B2584A" w:rsidRDefault="00A41211" w:rsidP="00FD1DE9">
            <w:pPr>
              <w:jc w:val="both"/>
              <w:rPr>
                <w:rFonts w:ascii="Times New Roman" w:hAnsi="Times New Roman"/>
                <w:sz w:val="24"/>
                <w:szCs w:val="24"/>
              </w:rPr>
            </w:pPr>
            <w:r w:rsidRPr="00B2584A">
              <w:rPr>
                <w:rFonts w:ascii="Times New Roman" w:hAnsi="Times New Roman"/>
                <w:sz w:val="24"/>
                <w:szCs w:val="24"/>
                <w:lang w:val="sr-Cyrl-RS"/>
              </w:rPr>
              <w:t>Природне и друштвене одлике Африке, географске регије Африке</w:t>
            </w:r>
          </w:p>
        </w:tc>
        <w:tc>
          <w:tcPr>
            <w:tcW w:w="5137" w:type="dxa"/>
            <w:tcBorders>
              <w:top w:val="single" w:sz="4" w:space="0" w:color="000000"/>
              <w:left w:val="single" w:sz="4" w:space="0" w:color="auto"/>
              <w:bottom w:val="single" w:sz="4" w:space="0" w:color="000000"/>
              <w:right w:val="single" w:sz="4" w:space="0" w:color="000000"/>
            </w:tcBorders>
          </w:tcPr>
          <w:p w:rsidR="00A41211" w:rsidRPr="00B2584A" w:rsidRDefault="00A41211" w:rsidP="000E1F60">
            <w:pPr>
              <w:spacing w:after="0" w:line="240" w:lineRule="auto"/>
              <w:jc w:val="both"/>
              <w:rPr>
                <w:rFonts w:ascii="Times New Roman" w:hAnsi="Times New Roman"/>
                <w:sz w:val="24"/>
                <w:szCs w:val="24"/>
                <w:lang w:val="sr-Latn-CS"/>
              </w:rPr>
            </w:pPr>
            <w:r w:rsidRPr="00B2584A">
              <w:rPr>
                <w:rFonts w:ascii="Times New Roman" w:hAnsi="Times New Roman"/>
                <w:sz w:val="24"/>
                <w:szCs w:val="24"/>
                <w:lang w:val="sr-Cyrl-RS"/>
              </w:rPr>
              <w:t>Прикупљање података, анализа садржаја, израда графикона, тематских карата, ПП презентација</w:t>
            </w:r>
          </w:p>
        </w:tc>
      </w:tr>
      <w:tr w:rsidR="00A41211" w:rsidRPr="00B2584A" w:rsidTr="00A41211">
        <w:trPr>
          <w:trHeight w:val="549"/>
        </w:trPr>
        <w:tc>
          <w:tcPr>
            <w:tcW w:w="811" w:type="dxa"/>
            <w:tcBorders>
              <w:top w:val="single" w:sz="4" w:space="0" w:color="000000"/>
              <w:left w:val="single" w:sz="4" w:space="0" w:color="000000"/>
              <w:bottom w:val="single" w:sz="4" w:space="0" w:color="000000"/>
              <w:right w:val="single" w:sz="4" w:space="0" w:color="auto"/>
            </w:tcBorders>
          </w:tcPr>
          <w:p w:rsidR="00A41211" w:rsidRPr="00B2584A" w:rsidRDefault="00A41211" w:rsidP="00FD1DE9">
            <w:pPr>
              <w:jc w:val="both"/>
              <w:rPr>
                <w:rFonts w:ascii="Times New Roman" w:hAnsi="Times New Roman"/>
                <w:b/>
                <w:sz w:val="24"/>
                <w:szCs w:val="24"/>
                <w:lang w:val="sr-Cyrl-RS"/>
              </w:rPr>
            </w:pPr>
            <w:r w:rsidRPr="00B2584A">
              <w:rPr>
                <w:rFonts w:ascii="Times New Roman" w:hAnsi="Times New Roman"/>
                <w:b/>
                <w:sz w:val="24"/>
                <w:szCs w:val="24"/>
                <w:lang w:val="sr-Cyrl-RS"/>
              </w:rPr>
              <w:t>3.</w:t>
            </w:r>
          </w:p>
        </w:tc>
        <w:tc>
          <w:tcPr>
            <w:tcW w:w="3506" w:type="dxa"/>
            <w:tcBorders>
              <w:top w:val="single" w:sz="4" w:space="0" w:color="000000"/>
              <w:left w:val="single" w:sz="4" w:space="0" w:color="000000"/>
              <w:bottom w:val="single" w:sz="4" w:space="0" w:color="000000"/>
              <w:right w:val="single" w:sz="4" w:space="0" w:color="000000"/>
            </w:tcBorders>
          </w:tcPr>
          <w:p w:rsidR="00A41211" w:rsidRPr="00B2584A" w:rsidRDefault="00A41211" w:rsidP="00FD1DE9">
            <w:pPr>
              <w:jc w:val="both"/>
              <w:rPr>
                <w:rFonts w:ascii="Times New Roman" w:hAnsi="Times New Roman"/>
                <w:sz w:val="24"/>
                <w:szCs w:val="24"/>
              </w:rPr>
            </w:pPr>
            <w:r w:rsidRPr="00B2584A">
              <w:rPr>
                <w:rFonts w:ascii="Times New Roman" w:hAnsi="Times New Roman"/>
                <w:sz w:val="24"/>
                <w:szCs w:val="24"/>
                <w:lang w:val="sr-Cyrl-RS"/>
              </w:rPr>
              <w:t>АМЕРИКА</w:t>
            </w:r>
          </w:p>
        </w:tc>
        <w:tc>
          <w:tcPr>
            <w:tcW w:w="5162" w:type="dxa"/>
            <w:tcBorders>
              <w:top w:val="single" w:sz="4" w:space="0" w:color="000000"/>
              <w:left w:val="single" w:sz="4" w:space="0" w:color="auto"/>
              <w:bottom w:val="single" w:sz="4" w:space="0" w:color="000000"/>
              <w:right w:val="single" w:sz="4" w:space="0" w:color="000000"/>
            </w:tcBorders>
          </w:tcPr>
          <w:p w:rsidR="00A41211" w:rsidRPr="00B2584A" w:rsidRDefault="00A41211" w:rsidP="00FD1DE9">
            <w:pPr>
              <w:jc w:val="both"/>
              <w:rPr>
                <w:rFonts w:ascii="Times New Roman" w:hAnsi="Times New Roman"/>
                <w:sz w:val="24"/>
                <w:szCs w:val="24"/>
              </w:rPr>
            </w:pPr>
            <w:r w:rsidRPr="00B2584A">
              <w:rPr>
                <w:rFonts w:ascii="Times New Roman" w:hAnsi="Times New Roman"/>
                <w:sz w:val="24"/>
                <w:szCs w:val="24"/>
                <w:lang w:val="sr-Cyrl-RS"/>
              </w:rPr>
              <w:t>Природне и друштвене одлике Северне и Јужне Америке, географске регије Северне и Јужне Америке</w:t>
            </w:r>
          </w:p>
        </w:tc>
        <w:tc>
          <w:tcPr>
            <w:tcW w:w="5137" w:type="dxa"/>
            <w:tcBorders>
              <w:top w:val="single" w:sz="4" w:space="0" w:color="000000"/>
              <w:left w:val="single" w:sz="4" w:space="0" w:color="auto"/>
              <w:bottom w:val="single" w:sz="4" w:space="0" w:color="000000"/>
              <w:right w:val="single" w:sz="4" w:space="0" w:color="000000"/>
            </w:tcBorders>
          </w:tcPr>
          <w:p w:rsidR="00A41211" w:rsidRPr="00B2584A" w:rsidRDefault="00A41211" w:rsidP="000E1F60">
            <w:pPr>
              <w:spacing w:after="0" w:line="240" w:lineRule="auto"/>
              <w:jc w:val="both"/>
              <w:rPr>
                <w:rFonts w:ascii="Times New Roman" w:hAnsi="Times New Roman"/>
                <w:sz w:val="24"/>
                <w:szCs w:val="24"/>
                <w:lang w:val="sr-Latn-CS"/>
              </w:rPr>
            </w:pPr>
            <w:r w:rsidRPr="00B2584A">
              <w:rPr>
                <w:rFonts w:ascii="Times New Roman" w:hAnsi="Times New Roman"/>
                <w:sz w:val="24"/>
                <w:szCs w:val="24"/>
                <w:lang w:val="sr-Cyrl-RS"/>
              </w:rPr>
              <w:t>Прикупљање података, анализа садржаја, израда графикона, тематских карата, ПП презентација</w:t>
            </w:r>
          </w:p>
        </w:tc>
      </w:tr>
      <w:tr w:rsidR="00A41211" w:rsidRPr="00B2584A" w:rsidTr="00A41211">
        <w:trPr>
          <w:trHeight w:val="549"/>
        </w:trPr>
        <w:tc>
          <w:tcPr>
            <w:tcW w:w="811" w:type="dxa"/>
            <w:tcBorders>
              <w:top w:val="single" w:sz="4" w:space="0" w:color="000000"/>
              <w:left w:val="single" w:sz="4" w:space="0" w:color="000000"/>
              <w:bottom w:val="single" w:sz="4" w:space="0" w:color="000000"/>
              <w:right w:val="single" w:sz="4" w:space="0" w:color="auto"/>
            </w:tcBorders>
          </w:tcPr>
          <w:p w:rsidR="00A41211" w:rsidRPr="00B2584A" w:rsidRDefault="00A41211" w:rsidP="00FD1DE9">
            <w:pPr>
              <w:jc w:val="both"/>
              <w:rPr>
                <w:rFonts w:ascii="Times New Roman" w:hAnsi="Times New Roman"/>
                <w:b/>
                <w:sz w:val="24"/>
                <w:szCs w:val="24"/>
                <w:lang w:val="sr-Cyrl-RS"/>
              </w:rPr>
            </w:pPr>
            <w:r w:rsidRPr="00B2584A">
              <w:rPr>
                <w:rFonts w:ascii="Times New Roman" w:hAnsi="Times New Roman"/>
                <w:b/>
                <w:sz w:val="24"/>
                <w:szCs w:val="24"/>
                <w:lang w:val="sr-Cyrl-RS"/>
              </w:rPr>
              <w:t>4.</w:t>
            </w:r>
          </w:p>
        </w:tc>
        <w:tc>
          <w:tcPr>
            <w:tcW w:w="3506" w:type="dxa"/>
            <w:tcBorders>
              <w:top w:val="single" w:sz="4" w:space="0" w:color="000000"/>
              <w:left w:val="single" w:sz="4" w:space="0" w:color="000000"/>
              <w:bottom w:val="single" w:sz="4" w:space="0" w:color="000000"/>
              <w:right w:val="single" w:sz="4" w:space="0" w:color="000000"/>
            </w:tcBorders>
          </w:tcPr>
          <w:p w:rsidR="00A41211" w:rsidRPr="00B2584A" w:rsidRDefault="00A41211" w:rsidP="00FD1DE9">
            <w:pPr>
              <w:spacing w:after="0" w:line="240" w:lineRule="auto"/>
              <w:jc w:val="both"/>
              <w:rPr>
                <w:rFonts w:ascii="Times New Roman" w:hAnsi="Times New Roman"/>
                <w:sz w:val="24"/>
                <w:szCs w:val="24"/>
              </w:rPr>
            </w:pPr>
          </w:p>
          <w:p w:rsidR="00A41211" w:rsidRPr="00B2584A" w:rsidRDefault="00A41211" w:rsidP="00FD1DE9">
            <w:pPr>
              <w:jc w:val="both"/>
              <w:rPr>
                <w:rFonts w:ascii="Times New Roman" w:hAnsi="Times New Roman"/>
                <w:sz w:val="24"/>
                <w:szCs w:val="24"/>
              </w:rPr>
            </w:pPr>
            <w:r w:rsidRPr="00B2584A">
              <w:rPr>
                <w:rFonts w:ascii="Times New Roman" w:hAnsi="Times New Roman"/>
                <w:sz w:val="24"/>
                <w:szCs w:val="24"/>
                <w:lang w:val="sr-Cyrl-RS"/>
              </w:rPr>
              <w:t>АУСТРАЛИЈА И ОКЕАНИЈА</w:t>
            </w:r>
          </w:p>
        </w:tc>
        <w:tc>
          <w:tcPr>
            <w:tcW w:w="5162" w:type="dxa"/>
            <w:tcBorders>
              <w:top w:val="single" w:sz="4" w:space="0" w:color="000000"/>
              <w:left w:val="single" w:sz="4" w:space="0" w:color="auto"/>
              <w:bottom w:val="single" w:sz="4" w:space="0" w:color="000000"/>
              <w:right w:val="single" w:sz="4" w:space="0" w:color="000000"/>
            </w:tcBorders>
          </w:tcPr>
          <w:p w:rsidR="00A41211" w:rsidRPr="00B2584A" w:rsidRDefault="00A41211" w:rsidP="00FD1DE9">
            <w:pPr>
              <w:jc w:val="both"/>
              <w:rPr>
                <w:rFonts w:ascii="Times New Roman" w:hAnsi="Times New Roman"/>
                <w:sz w:val="24"/>
                <w:szCs w:val="24"/>
              </w:rPr>
            </w:pPr>
            <w:r w:rsidRPr="00B2584A">
              <w:rPr>
                <w:rFonts w:ascii="Times New Roman" w:hAnsi="Times New Roman"/>
                <w:sz w:val="24"/>
                <w:szCs w:val="24"/>
                <w:lang w:val="sr-Cyrl-RS"/>
              </w:rPr>
              <w:t>Природне и друштвене одлике Аустралије и Океаније, географске регије Аустралије и Океаније</w:t>
            </w:r>
          </w:p>
        </w:tc>
        <w:tc>
          <w:tcPr>
            <w:tcW w:w="5137" w:type="dxa"/>
            <w:tcBorders>
              <w:top w:val="single" w:sz="4" w:space="0" w:color="000000"/>
              <w:left w:val="single" w:sz="4" w:space="0" w:color="auto"/>
              <w:bottom w:val="single" w:sz="4" w:space="0" w:color="000000"/>
              <w:right w:val="single" w:sz="4" w:space="0" w:color="000000"/>
            </w:tcBorders>
          </w:tcPr>
          <w:p w:rsidR="00A41211" w:rsidRPr="00B2584A" w:rsidRDefault="00A41211" w:rsidP="000E1F60">
            <w:pPr>
              <w:spacing w:after="0" w:line="240" w:lineRule="auto"/>
              <w:jc w:val="both"/>
              <w:rPr>
                <w:rFonts w:ascii="Times New Roman" w:hAnsi="Times New Roman"/>
                <w:sz w:val="24"/>
                <w:szCs w:val="24"/>
                <w:lang w:val="sr-Latn-CS"/>
              </w:rPr>
            </w:pPr>
            <w:r w:rsidRPr="00B2584A">
              <w:rPr>
                <w:rFonts w:ascii="Times New Roman" w:hAnsi="Times New Roman"/>
                <w:sz w:val="24"/>
                <w:szCs w:val="24"/>
                <w:lang w:val="sr-Cyrl-RS"/>
              </w:rPr>
              <w:t>Прикупљање података, анализа садржаја, израда графикона, тематских карата, ПП презентација</w:t>
            </w:r>
          </w:p>
        </w:tc>
      </w:tr>
      <w:tr w:rsidR="00A41211" w:rsidRPr="00B2584A" w:rsidTr="00A41211">
        <w:trPr>
          <w:trHeight w:val="50"/>
        </w:trPr>
        <w:tc>
          <w:tcPr>
            <w:tcW w:w="811" w:type="dxa"/>
            <w:tcBorders>
              <w:top w:val="single" w:sz="4" w:space="0" w:color="000000"/>
              <w:left w:val="single" w:sz="4" w:space="0" w:color="000000"/>
              <w:bottom w:val="single" w:sz="4" w:space="0" w:color="000000"/>
              <w:right w:val="single" w:sz="4" w:space="0" w:color="auto"/>
            </w:tcBorders>
          </w:tcPr>
          <w:p w:rsidR="00A41211" w:rsidRPr="00B2584A" w:rsidRDefault="00A41211" w:rsidP="00FD1DE9">
            <w:pPr>
              <w:jc w:val="both"/>
              <w:rPr>
                <w:rFonts w:ascii="Times New Roman" w:hAnsi="Times New Roman"/>
                <w:b/>
                <w:sz w:val="24"/>
                <w:szCs w:val="24"/>
                <w:lang w:val="sr-Cyrl-RS"/>
              </w:rPr>
            </w:pPr>
            <w:r w:rsidRPr="00B2584A">
              <w:rPr>
                <w:rFonts w:ascii="Times New Roman" w:hAnsi="Times New Roman"/>
                <w:b/>
                <w:sz w:val="24"/>
                <w:szCs w:val="24"/>
                <w:lang w:val="sr-Cyrl-RS"/>
              </w:rPr>
              <w:t xml:space="preserve">5. </w:t>
            </w:r>
          </w:p>
        </w:tc>
        <w:tc>
          <w:tcPr>
            <w:tcW w:w="3506" w:type="dxa"/>
            <w:tcBorders>
              <w:top w:val="single" w:sz="4" w:space="0" w:color="000000"/>
              <w:left w:val="single" w:sz="4" w:space="0" w:color="000000"/>
              <w:bottom w:val="single" w:sz="4" w:space="0" w:color="000000"/>
              <w:right w:val="single" w:sz="4" w:space="0" w:color="auto"/>
            </w:tcBorders>
          </w:tcPr>
          <w:p w:rsidR="00A41211" w:rsidRPr="00B2584A" w:rsidRDefault="00A41211" w:rsidP="00FD1DE9">
            <w:pPr>
              <w:jc w:val="both"/>
              <w:rPr>
                <w:rFonts w:ascii="Times New Roman" w:hAnsi="Times New Roman"/>
                <w:sz w:val="24"/>
                <w:szCs w:val="24"/>
                <w:lang w:val="sr-Cyrl-RS"/>
              </w:rPr>
            </w:pPr>
            <w:r w:rsidRPr="00B2584A">
              <w:rPr>
                <w:rFonts w:ascii="Times New Roman" w:hAnsi="Times New Roman"/>
                <w:sz w:val="24"/>
                <w:szCs w:val="24"/>
                <w:lang w:val="sr-Cyrl-RS"/>
              </w:rPr>
              <w:t xml:space="preserve">ПОЛАРНЕ ОБЛАСТИ </w:t>
            </w:r>
          </w:p>
        </w:tc>
        <w:tc>
          <w:tcPr>
            <w:tcW w:w="5162" w:type="dxa"/>
            <w:tcBorders>
              <w:top w:val="single" w:sz="4" w:space="0" w:color="000000"/>
              <w:left w:val="single" w:sz="4" w:space="0" w:color="auto"/>
              <w:bottom w:val="single" w:sz="4" w:space="0" w:color="000000"/>
              <w:right w:val="single" w:sz="4" w:space="0" w:color="000000"/>
            </w:tcBorders>
          </w:tcPr>
          <w:p w:rsidR="00A41211" w:rsidRPr="00B2584A" w:rsidRDefault="00A41211" w:rsidP="00FD1DE9">
            <w:pPr>
              <w:jc w:val="both"/>
              <w:rPr>
                <w:rFonts w:ascii="Times New Roman" w:hAnsi="Times New Roman"/>
                <w:sz w:val="24"/>
                <w:szCs w:val="24"/>
                <w:lang w:val="sr-Cyrl-RS"/>
              </w:rPr>
            </w:pPr>
            <w:r w:rsidRPr="00B2584A">
              <w:rPr>
                <w:rFonts w:ascii="Times New Roman" w:hAnsi="Times New Roman"/>
                <w:sz w:val="24"/>
                <w:szCs w:val="24"/>
                <w:lang w:val="sr-Cyrl-RS"/>
              </w:rPr>
              <w:t>Природне и друштвене одлике Поларних области</w:t>
            </w:r>
          </w:p>
        </w:tc>
        <w:tc>
          <w:tcPr>
            <w:tcW w:w="5137" w:type="dxa"/>
            <w:tcBorders>
              <w:top w:val="single" w:sz="4" w:space="0" w:color="000000"/>
              <w:left w:val="single" w:sz="4" w:space="0" w:color="auto"/>
              <w:bottom w:val="single" w:sz="4" w:space="0" w:color="000000"/>
              <w:right w:val="single" w:sz="4" w:space="0" w:color="000000"/>
            </w:tcBorders>
          </w:tcPr>
          <w:p w:rsidR="00A41211" w:rsidRPr="00B2584A" w:rsidRDefault="00A41211" w:rsidP="000E1F60">
            <w:pPr>
              <w:spacing w:after="0" w:line="240" w:lineRule="auto"/>
              <w:jc w:val="both"/>
              <w:rPr>
                <w:rFonts w:ascii="Times New Roman" w:hAnsi="Times New Roman"/>
                <w:sz w:val="24"/>
                <w:szCs w:val="24"/>
                <w:lang w:val="sr-Latn-CS"/>
              </w:rPr>
            </w:pPr>
            <w:r w:rsidRPr="00B2584A">
              <w:rPr>
                <w:rFonts w:ascii="Times New Roman" w:hAnsi="Times New Roman"/>
                <w:sz w:val="24"/>
                <w:szCs w:val="24"/>
                <w:lang w:val="sr-Cyrl-RS"/>
              </w:rPr>
              <w:t>Прикупљање података, анализа садржаја, израда графикона, тематских карата, ПП презентација</w:t>
            </w:r>
          </w:p>
        </w:tc>
      </w:tr>
    </w:tbl>
    <w:p w:rsidR="00112B0D" w:rsidRDefault="00112B0D" w:rsidP="00112B0D">
      <w:pPr>
        <w:rPr>
          <w:rFonts w:ascii="Times New Roman" w:hAnsi="Times New Roman"/>
          <w:b/>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lang w:val="sr-Cyrl-RS"/>
              </w:rPr>
              <w:t>Додатна настава</w:t>
            </w:r>
          </w:p>
        </w:tc>
      </w:tr>
      <w:tr w:rsidR="00112B0D"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lang w:val="sr-Cyrl-RS"/>
              </w:rPr>
              <w:t>Седми</w:t>
            </w:r>
          </w:p>
        </w:tc>
      </w:tr>
      <w:tr w:rsidR="00112B0D" w:rsidTr="00112B0D">
        <w:trPr>
          <w:trHeight w:val="226"/>
        </w:trPr>
        <w:tc>
          <w:tcPr>
            <w:tcW w:w="4428" w:type="dxa"/>
            <w:tcBorders>
              <w:top w:val="single" w:sz="4" w:space="0" w:color="auto"/>
              <w:left w:val="single" w:sz="4" w:space="0" w:color="auto"/>
              <w:bottom w:val="single" w:sz="4" w:space="0" w:color="auto"/>
              <w:right w:val="single" w:sz="4" w:space="0" w:color="auto"/>
            </w:tcBorders>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A41211" w:rsidRDefault="00112B0D" w:rsidP="00FD1DE9">
            <w:pPr>
              <w:spacing w:after="0" w:line="240" w:lineRule="auto"/>
              <w:rPr>
                <w:rFonts w:ascii="Times New Roman" w:hAnsi="Times New Roman"/>
                <w:b/>
                <w:sz w:val="24"/>
                <w:szCs w:val="24"/>
                <w:lang w:val="sr-Cyrl-CS"/>
              </w:rPr>
            </w:pPr>
            <w:r w:rsidRPr="00A41211">
              <w:rPr>
                <w:rFonts w:ascii="Times New Roman" w:hAnsi="Times New Roman"/>
                <w:b/>
                <w:sz w:val="24"/>
                <w:szCs w:val="24"/>
                <w:lang w:val="sr-Cyrl-CS"/>
              </w:rPr>
              <w:t>Физика</w:t>
            </w:r>
          </w:p>
        </w:tc>
      </w:tr>
      <w:tr w:rsidR="00112B0D" w:rsidRPr="0032338D" w:rsidTr="00FD1DE9">
        <w:tc>
          <w:tcPr>
            <w:tcW w:w="4428" w:type="dxa"/>
            <w:tcBorders>
              <w:top w:val="single" w:sz="4" w:space="0" w:color="auto"/>
              <w:left w:val="single" w:sz="4" w:space="0" w:color="auto"/>
              <w:bottom w:val="single" w:sz="4" w:space="0" w:color="auto"/>
              <w:right w:val="single" w:sz="4" w:space="0" w:color="auto"/>
            </w:tcBorders>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rPr>
              <w:t xml:space="preserve">Циљ </w:t>
            </w:r>
            <w:r w:rsidRPr="00A41211">
              <w:rPr>
                <w:rFonts w:ascii="Times New Roman" w:hAnsi="Times New Roman"/>
                <w:b/>
                <w:sz w:val="24"/>
                <w:szCs w:val="24"/>
                <w:lang w:val="sr-Cyrl-RS"/>
              </w:rPr>
              <w:t>додатне наставе</w:t>
            </w:r>
          </w:p>
          <w:p w:rsidR="00112B0D" w:rsidRPr="00A41211" w:rsidRDefault="00112B0D"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12B0D" w:rsidRPr="00A41211" w:rsidRDefault="00112B0D" w:rsidP="00FD1DE9">
            <w:pPr>
              <w:pStyle w:val="NoSpacing"/>
              <w:jc w:val="both"/>
              <w:rPr>
                <w:rFonts w:ascii="Times New Roman" w:hAnsi="Times New Roman"/>
                <w:sz w:val="24"/>
                <w:szCs w:val="24"/>
                <w:lang w:val="sr-Cyrl-RS"/>
              </w:rPr>
            </w:pPr>
            <w:r w:rsidRPr="00A41211">
              <w:rPr>
                <w:rFonts w:ascii="Times New Roman" w:hAnsi="Times New Roman"/>
                <w:sz w:val="24"/>
                <w:szCs w:val="24"/>
              </w:rPr>
              <w:t>Додатна</w:t>
            </w:r>
            <w:r w:rsidRPr="00A41211">
              <w:rPr>
                <w:rFonts w:ascii="Times New Roman" w:hAnsi="Times New Roman"/>
                <w:sz w:val="24"/>
                <w:szCs w:val="24"/>
                <w:lang w:val="sr-Latn-RS"/>
              </w:rPr>
              <w:t xml:space="preserve"> </w:t>
            </w:r>
            <w:r w:rsidRPr="00A41211">
              <w:rPr>
                <w:rFonts w:ascii="Times New Roman" w:hAnsi="Times New Roman"/>
                <w:sz w:val="24"/>
                <w:szCs w:val="24"/>
              </w:rPr>
              <w:t>настава</w:t>
            </w:r>
            <w:r w:rsidRPr="00A41211">
              <w:rPr>
                <w:rFonts w:ascii="Times New Roman" w:hAnsi="Times New Roman"/>
                <w:sz w:val="24"/>
                <w:szCs w:val="24"/>
                <w:lang w:val="sr-Latn-RS"/>
              </w:rPr>
              <w:t xml:space="preserve"> </w:t>
            </w:r>
            <w:r w:rsidRPr="00A41211">
              <w:rPr>
                <w:rFonts w:ascii="Times New Roman" w:hAnsi="Times New Roman"/>
                <w:sz w:val="24"/>
                <w:szCs w:val="24"/>
              </w:rPr>
              <w:t>из</w:t>
            </w:r>
            <w:r w:rsidRPr="00A41211">
              <w:rPr>
                <w:rFonts w:ascii="Times New Roman" w:hAnsi="Times New Roman"/>
                <w:sz w:val="24"/>
                <w:szCs w:val="24"/>
                <w:lang w:val="sr-Latn-RS"/>
              </w:rPr>
              <w:t xml:space="preserve"> </w:t>
            </w:r>
            <w:r w:rsidRPr="00A41211">
              <w:rPr>
                <w:rFonts w:ascii="Times New Roman" w:hAnsi="Times New Roman"/>
                <w:sz w:val="24"/>
                <w:szCs w:val="24"/>
              </w:rPr>
              <w:t>Физике</w:t>
            </w:r>
            <w:r w:rsidRPr="00A41211">
              <w:rPr>
                <w:rFonts w:ascii="Times New Roman" w:hAnsi="Times New Roman"/>
                <w:sz w:val="24"/>
                <w:szCs w:val="24"/>
                <w:lang w:val="sr-Latn-RS"/>
              </w:rPr>
              <w:t xml:space="preserve"> </w:t>
            </w:r>
            <w:r w:rsidRPr="00A41211">
              <w:rPr>
                <w:rFonts w:ascii="Times New Roman" w:hAnsi="Times New Roman"/>
                <w:sz w:val="24"/>
                <w:szCs w:val="24"/>
              </w:rPr>
              <w:t>обухвата</w:t>
            </w:r>
            <w:r w:rsidRPr="00A41211">
              <w:rPr>
                <w:rFonts w:ascii="Times New Roman" w:hAnsi="Times New Roman"/>
                <w:sz w:val="24"/>
                <w:szCs w:val="24"/>
                <w:lang w:val="sr-Latn-RS"/>
              </w:rPr>
              <w:t xml:space="preserve"> </w:t>
            </w:r>
            <w:r w:rsidRPr="00A41211">
              <w:rPr>
                <w:rFonts w:ascii="Times New Roman" w:hAnsi="Times New Roman"/>
                <w:sz w:val="24"/>
                <w:szCs w:val="24"/>
              </w:rPr>
              <w:t>нове</w:t>
            </w:r>
            <w:r w:rsidRPr="00A41211">
              <w:rPr>
                <w:rFonts w:ascii="Times New Roman" w:hAnsi="Times New Roman"/>
                <w:sz w:val="24"/>
                <w:szCs w:val="24"/>
                <w:lang w:val="sr-Latn-RS"/>
              </w:rPr>
              <w:t xml:space="preserve"> </w:t>
            </w:r>
            <w:r w:rsidRPr="00A41211">
              <w:rPr>
                <w:rFonts w:ascii="Times New Roman" w:hAnsi="Times New Roman"/>
                <w:sz w:val="24"/>
                <w:szCs w:val="24"/>
              </w:rPr>
              <w:t>садржаје</w:t>
            </w:r>
            <w:r w:rsidRPr="00A41211">
              <w:rPr>
                <w:rFonts w:ascii="Times New Roman" w:hAnsi="Times New Roman"/>
                <w:sz w:val="24"/>
                <w:szCs w:val="24"/>
                <w:lang w:val="sr-Latn-RS"/>
              </w:rPr>
              <w:t xml:space="preserve">, </w:t>
            </w:r>
            <w:r w:rsidRPr="00A41211">
              <w:rPr>
                <w:rFonts w:ascii="Times New Roman" w:hAnsi="Times New Roman"/>
                <w:sz w:val="24"/>
                <w:szCs w:val="24"/>
              </w:rPr>
              <w:t>који</w:t>
            </w:r>
            <w:r w:rsidRPr="00A41211">
              <w:rPr>
                <w:rFonts w:ascii="Times New Roman" w:hAnsi="Times New Roman"/>
                <w:sz w:val="24"/>
                <w:szCs w:val="24"/>
                <w:lang w:val="sr-Latn-RS"/>
              </w:rPr>
              <w:t xml:space="preserve"> </w:t>
            </w:r>
            <w:r w:rsidRPr="00A41211">
              <w:rPr>
                <w:rFonts w:ascii="Times New Roman" w:hAnsi="Times New Roman"/>
                <w:sz w:val="24"/>
                <w:szCs w:val="24"/>
              </w:rPr>
              <w:t>се</w:t>
            </w:r>
            <w:r w:rsidRPr="00A41211">
              <w:rPr>
                <w:rFonts w:ascii="Times New Roman" w:hAnsi="Times New Roman"/>
                <w:sz w:val="24"/>
                <w:szCs w:val="24"/>
                <w:lang w:val="sr-Latn-RS"/>
              </w:rPr>
              <w:t xml:space="preserve"> </w:t>
            </w:r>
            <w:r w:rsidRPr="00A41211">
              <w:rPr>
                <w:rFonts w:ascii="Times New Roman" w:hAnsi="Times New Roman"/>
                <w:sz w:val="24"/>
                <w:szCs w:val="24"/>
              </w:rPr>
              <w:t>надовезују</w:t>
            </w:r>
            <w:r w:rsidRPr="00A41211">
              <w:rPr>
                <w:rFonts w:ascii="Times New Roman" w:hAnsi="Times New Roman"/>
                <w:sz w:val="24"/>
                <w:szCs w:val="24"/>
                <w:lang w:val="sr-Latn-RS"/>
              </w:rPr>
              <w:t xml:space="preserve"> </w:t>
            </w:r>
            <w:r w:rsidRPr="00A41211">
              <w:rPr>
                <w:rFonts w:ascii="Times New Roman" w:hAnsi="Times New Roman"/>
                <w:sz w:val="24"/>
                <w:szCs w:val="24"/>
              </w:rPr>
              <w:t>на</w:t>
            </w:r>
            <w:r w:rsidRPr="00A41211">
              <w:rPr>
                <w:rFonts w:ascii="Times New Roman" w:hAnsi="Times New Roman"/>
                <w:sz w:val="24"/>
                <w:szCs w:val="24"/>
                <w:lang w:val="sr-Latn-RS"/>
              </w:rPr>
              <w:t xml:space="preserve"> </w:t>
            </w:r>
            <w:r w:rsidRPr="00A41211">
              <w:rPr>
                <w:rFonts w:ascii="Times New Roman" w:hAnsi="Times New Roman"/>
                <w:sz w:val="24"/>
                <w:szCs w:val="24"/>
              </w:rPr>
              <w:t>програм</w:t>
            </w:r>
            <w:r w:rsidRPr="00A41211">
              <w:rPr>
                <w:rFonts w:ascii="Times New Roman" w:hAnsi="Times New Roman"/>
                <w:sz w:val="24"/>
                <w:szCs w:val="24"/>
                <w:lang w:val="sr-Latn-RS"/>
              </w:rPr>
              <w:t xml:space="preserve"> </w:t>
            </w:r>
            <w:r w:rsidRPr="00A41211">
              <w:rPr>
                <w:rFonts w:ascii="Times New Roman" w:hAnsi="Times New Roman"/>
                <w:sz w:val="24"/>
                <w:szCs w:val="24"/>
              </w:rPr>
              <w:t>редовне</w:t>
            </w:r>
            <w:r w:rsidRPr="00A41211">
              <w:rPr>
                <w:rFonts w:ascii="Times New Roman" w:hAnsi="Times New Roman"/>
                <w:sz w:val="24"/>
                <w:szCs w:val="24"/>
                <w:lang w:val="sr-Latn-RS"/>
              </w:rPr>
              <w:t xml:space="preserve"> </w:t>
            </w:r>
            <w:r w:rsidRPr="00A41211">
              <w:rPr>
                <w:rFonts w:ascii="Times New Roman" w:hAnsi="Times New Roman"/>
                <w:sz w:val="24"/>
                <w:szCs w:val="24"/>
              </w:rPr>
              <w:t>наставе</w:t>
            </w:r>
            <w:r w:rsidRPr="00A41211">
              <w:rPr>
                <w:rFonts w:ascii="Times New Roman" w:hAnsi="Times New Roman"/>
                <w:sz w:val="24"/>
                <w:szCs w:val="24"/>
                <w:lang w:val="sr-Latn-RS"/>
              </w:rPr>
              <w:t xml:space="preserve">, </w:t>
            </w:r>
            <w:r w:rsidRPr="00A41211">
              <w:rPr>
                <w:rFonts w:ascii="Times New Roman" w:hAnsi="Times New Roman"/>
                <w:sz w:val="24"/>
                <w:szCs w:val="24"/>
              </w:rPr>
              <w:t>али</w:t>
            </w:r>
            <w:r w:rsidRPr="00A41211">
              <w:rPr>
                <w:rFonts w:ascii="Times New Roman" w:hAnsi="Times New Roman"/>
                <w:sz w:val="24"/>
                <w:szCs w:val="24"/>
                <w:lang w:val="sr-Latn-RS"/>
              </w:rPr>
              <w:t xml:space="preserve"> </w:t>
            </w:r>
            <w:r w:rsidRPr="00A41211">
              <w:rPr>
                <w:rFonts w:ascii="Times New Roman" w:hAnsi="Times New Roman"/>
                <w:sz w:val="24"/>
                <w:szCs w:val="24"/>
              </w:rPr>
              <w:t>се</w:t>
            </w:r>
            <w:r w:rsidRPr="00A41211">
              <w:rPr>
                <w:rFonts w:ascii="Times New Roman" w:hAnsi="Times New Roman"/>
                <w:sz w:val="24"/>
                <w:szCs w:val="24"/>
                <w:lang w:val="sr-Latn-RS"/>
              </w:rPr>
              <w:t xml:space="preserve"> </w:t>
            </w:r>
            <w:r w:rsidRPr="00A41211">
              <w:rPr>
                <w:rFonts w:ascii="Times New Roman" w:hAnsi="Times New Roman"/>
                <w:sz w:val="24"/>
                <w:szCs w:val="24"/>
              </w:rPr>
              <w:t>односе</w:t>
            </w:r>
            <w:r w:rsidRPr="00A41211">
              <w:rPr>
                <w:rFonts w:ascii="Times New Roman" w:hAnsi="Times New Roman"/>
                <w:sz w:val="24"/>
                <w:szCs w:val="24"/>
                <w:lang w:val="sr-Latn-RS"/>
              </w:rPr>
              <w:t xml:space="preserve"> </w:t>
            </w:r>
            <w:r w:rsidRPr="00A41211">
              <w:rPr>
                <w:rFonts w:ascii="Times New Roman" w:hAnsi="Times New Roman"/>
                <w:sz w:val="24"/>
                <w:szCs w:val="24"/>
              </w:rPr>
              <w:t>на</w:t>
            </w:r>
            <w:r w:rsidRPr="00A41211">
              <w:rPr>
                <w:rFonts w:ascii="Times New Roman" w:hAnsi="Times New Roman"/>
                <w:sz w:val="24"/>
                <w:szCs w:val="24"/>
                <w:lang w:val="sr-Latn-RS"/>
              </w:rPr>
              <w:t xml:space="preserve"> </w:t>
            </w:r>
            <w:r w:rsidRPr="00A41211">
              <w:rPr>
                <w:rFonts w:ascii="Times New Roman" w:hAnsi="Times New Roman"/>
                <w:sz w:val="24"/>
                <w:szCs w:val="24"/>
              </w:rPr>
              <w:t>сложеније</w:t>
            </w:r>
            <w:r w:rsidRPr="00A41211">
              <w:rPr>
                <w:rFonts w:ascii="Times New Roman" w:hAnsi="Times New Roman"/>
                <w:sz w:val="24"/>
                <w:szCs w:val="24"/>
                <w:lang w:val="sr-Latn-RS"/>
              </w:rPr>
              <w:t xml:space="preserve"> </w:t>
            </w:r>
            <w:r w:rsidRPr="00A41211">
              <w:rPr>
                <w:rFonts w:ascii="Times New Roman" w:hAnsi="Times New Roman"/>
                <w:sz w:val="24"/>
                <w:szCs w:val="24"/>
              </w:rPr>
              <w:t>физичке</w:t>
            </w:r>
            <w:r w:rsidRPr="00A41211">
              <w:rPr>
                <w:rFonts w:ascii="Times New Roman" w:hAnsi="Times New Roman"/>
                <w:sz w:val="24"/>
                <w:szCs w:val="24"/>
                <w:lang w:val="sr-Latn-RS"/>
              </w:rPr>
              <w:t xml:space="preserve"> </w:t>
            </w:r>
            <w:r w:rsidRPr="00A41211">
              <w:rPr>
                <w:rFonts w:ascii="Times New Roman" w:hAnsi="Times New Roman"/>
                <w:sz w:val="24"/>
                <w:szCs w:val="24"/>
              </w:rPr>
              <w:t>појаве</w:t>
            </w:r>
            <w:r w:rsidRPr="00A41211">
              <w:rPr>
                <w:rFonts w:ascii="Times New Roman" w:hAnsi="Times New Roman"/>
                <w:sz w:val="24"/>
                <w:szCs w:val="24"/>
                <w:lang w:val="sr-Latn-RS"/>
              </w:rPr>
              <w:t xml:space="preserve"> </w:t>
            </w:r>
            <w:r w:rsidRPr="00A41211">
              <w:rPr>
                <w:rFonts w:ascii="Times New Roman" w:hAnsi="Times New Roman"/>
                <w:sz w:val="24"/>
                <w:szCs w:val="24"/>
              </w:rPr>
              <w:t>или</w:t>
            </w:r>
            <w:r w:rsidRPr="00A41211">
              <w:rPr>
                <w:rFonts w:ascii="Times New Roman" w:hAnsi="Times New Roman"/>
                <w:sz w:val="24"/>
                <w:szCs w:val="24"/>
                <w:lang w:val="sr-Latn-RS"/>
              </w:rPr>
              <w:t xml:space="preserve"> </w:t>
            </w:r>
            <w:r w:rsidRPr="00A41211">
              <w:rPr>
                <w:rFonts w:ascii="Times New Roman" w:hAnsi="Times New Roman"/>
                <w:sz w:val="24"/>
                <w:szCs w:val="24"/>
              </w:rPr>
              <w:t>на</w:t>
            </w:r>
            <w:r w:rsidRPr="00A41211">
              <w:rPr>
                <w:rFonts w:ascii="Times New Roman" w:hAnsi="Times New Roman"/>
                <w:sz w:val="24"/>
                <w:szCs w:val="24"/>
                <w:lang w:val="sr-Latn-RS"/>
              </w:rPr>
              <w:t xml:space="preserve"> </w:t>
            </w:r>
            <w:r w:rsidRPr="00A41211">
              <w:rPr>
                <w:rFonts w:ascii="Times New Roman" w:hAnsi="Times New Roman"/>
                <w:sz w:val="24"/>
                <w:szCs w:val="24"/>
              </w:rPr>
              <w:t>појаве</w:t>
            </w:r>
            <w:r w:rsidRPr="00A41211">
              <w:rPr>
                <w:rFonts w:ascii="Times New Roman" w:hAnsi="Times New Roman"/>
                <w:sz w:val="24"/>
                <w:szCs w:val="24"/>
                <w:lang w:val="sr-Latn-RS"/>
              </w:rPr>
              <w:t xml:space="preserve"> </w:t>
            </w:r>
            <w:r w:rsidRPr="00A41211">
              <w:rPr>
                <w:rFonts w:ascii="Times New Roman" w:hAnsi="Times New Roman"/>
                <w:sz w:val="24"/>
                <w:szCs w:val="24"/>
              </w:rPr>
              <w:t>за</w:t>
            </w:r>
            <w:r w:rsidRPr="00A41211">
              <w:rPr>
                <w:rFonts w:ascii="Times New Roman" w:hAnsi="Times New Roman"/>
                <w:sz w:val="24"/>
                <w:szCs w:val="24"/>
                <w:lang w:val="sr-Latn-RS"/>
              </w:rPr>
              <w:t xml:space="preserve"> </w:t>
            </w:r>
            <w:r w:rsidRPr="00A41211">
              <w:rPr>
                <w:rFonts w:ascii="Times New Roman" w:hAnsi="Times New Roman"/>
                <w:sz w:val="24"/>
                <w:szCs w:val="24"/>
              </w:rPr>
              <w:t>које</w:t>
            </w:r>
            <w:r w:rsidRPr="00A41211">
              <w:rPr>
                <w:rFonts w:ascii="Times New Roman" w:hAnsi="Times New Roman"/>
                <w:sz w:val="24"/>
                <w:szCs w:val="24"/>
                <w:lang w:val="sr-Latn-RS"/>
              </w:rPr>
              <w:t xml:space="preserve"> </w:t>
            </w:r>
            <w:r w:rsidRPr="00A41211">
              <w:rPr>
                <w:rFonts w:ascii="Times New Roman" w:hAnsi="Times New Roman"/>
                <w:sz w:val="24"/>
                <w:szCs w:val="24"/>
              </w:rPr>
              <w:t>су</w:t>
            </w:r>
            <w:r w:rsidRPr="00A41211">
              <w:rPr>
                <w:rFonts w:ascii="Times New Roman" w:hAnsi="Times New Roman"/>
                <w:sz w:val="24"/>
                <w:szCs w:val="24"/>
                <w:lang w:val="sr-Latn-RS"/>
              </w:rPr>
              <w:t xml:space="preserve"> </w:t>
            </w:r>
            <w:r w:rsidRPr="00A41211">
              <w:rPr>
                <w:rFonts w:ascii="Times New Roman" w:hAnsi="Times New Roman"/>
                <w:sz w:val="24"/>
                <w:szCs w:val="24"/>
              </w:rPr>
              <w:t>ученици</w:t>
            </w:r>
            <w:r w:rsidRPr="00A41211">
              <w:rPr>
                <w:rFonts w:ascii="Times New Roman" w:hAnsi="Times New Roman"/>
                <w:sz w:val="24"/>
                <w:szCs w:val="24"/>
                <w:lang w:val="sr-Latn-RS"/>
              </w:rPr>
              <w:t xml:space="preserve"> </w:t>
            </w:r>
            <w:r w:rsidRPr="00A41211">
              <w:rPr>
                <w:rFonts w:ascii="Times New Roman" w:hAnsi="Times New Roman"/>
                <w:sz w:val="24"/>
                <w:szCs w:val="24"/>
              </w:rPr>
              <w:t>показали</w:t>
            </w:r>
            <w:r w:rsidRPr="00A41211">
              <w:rPr>
                <w:rFonts w:ascii="Times New Roman" w:hAnsi="Times New Roman"/>
                <w:sz w:val="24"/>
                <w:szCs w:val="24"/>
                <w:lang w:val="sr-Latn-RS"/>
              </w:rPr>
              <w:t xml:space="preserve"> </w:t>
            </w:r>
            <w:r w:rsidRPr="00A41211">
              <w:rPr>
                <w:rFonts w:ascii="Times New Roman" w:hAnsi="Times New Roman"/>
                <w:sz w:val="24"/>
                <w:szCs w:val="24"/>
              </w:rPr>
              <w:t>посебан</w:t>
            </w:r>
            <w:r w:rsidRPr="00A41211">
              <w:rPr>
                <w:rFonts w:ascii="Times New Roman" w:hAnsi="Times New Roman"/>
                <w:sz w:val="24"/>
                <w:szCs w:val="24"/>
                <w:lang w:val="sr-Latn-RS"/>
              </w:rPr>
              <w:t xml:space="preserve"> </w:t>
            </w:r>
            <w:r w:rsidRPr="00A41211">
              <w:rPr>
                <w:rFonts w:ascii="Times New Roman" w:hAnsi="Times New Roman"/>
                <w:sz w:val="24"/>
                <w:szCs w:val="24"/>
              </w:rPr>
              <w:t>интерес</w:t>
            </w:r>
            <w:r w:rsidRPr="00A41211">
              <w:rPr>
                <w:rFonts w:ascii="Times New Roman" w:hAnsi="Times New Roman"/>
                <w:sz w:val="24"/>
                <w:szCs w:val="24"/>
                <w:lang w:val="sr-Latn-RS"/>
              </w:rPr>
              <w:t>.</w:t>
            </w:r>
            <w:r w:rsidRPr="00A41211">
              <w:rPr>
                <w:rFonts w:ascii="Times New Roman" w:hAnsi="Times New Roman"/>
                <w:sz w:val="24"/>
                <w:szCs w:val="24"/>
                <w:lang w:val="sr-Cyrl-RS"/>
              </w:rPr>
              <w:t xml:space="preserve"> Редослед тематских садржаја у додатној настави прати редослед одговарајућих садржаја у редовној настави. Могу се реализовати и теме за које ученици покажу посебно интересовање.</w:t>
            </w:r>
          </w:p>
        </w:tc>
      </w:tr>
    </w:tbl>
    <w:p w:rsidR="00112B0D" w:rsidRDefault="00112B0D" w:rsidP="00112B0D">
      <w:pPr>
        <w:rPr>
          <w:rFonts w:ascii="Times New Roman" w:hAnsi="Times New Roman"/>
          <w:b/>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2"/>
        <w:gridCol w:w="3498"/>
        <w:gridCol w:w="5171"/>
        <w:gridCol w:w="4661"/>
      </w:tblGrid>
      <w:tr w:rsidR="00A41211" w:rsidTr="00A41211">
        <w:trPr>
          <w:trHeight w:val="45"/>
        </w:trPr>
        <w:tc>
          <w:tcPr>
            <w:tcW w:w="812" w:type="dxa"/>
            <w:tcBorders>
              <w:top w:val="single" w:sz="4" w:space="0" w:color="000000"/>
              <w:left w:val="single" w:sz="4" w:space="0" w:color="000000"/>
              <w:bottom w:val="single" w:sz="4" w:space="0" w:color="000000"/>
              <w:right w:val="single" w:sz="4" w:space="0" w:color="auto"/>
            </w:tcBorders>
            <w:hideMark/>
          </w:tcPr>
          <w:p w:rsidR="00A41211" w:rsidRPr="00A41211" w:rsidRDefault="00A41211" w:rsidP="00FD1DE9">
            <w:pPr>
              <w:rPr>
                <w:rFonts w:ascii="Times New Roman" w:hAnsi="Times New Roman"/>
                <w:b/>
                <w:sz w:val="24"/>
                <w:szCs w:val="24"/>
                <w:lang w:val="sr-Cyrl-RS"/>
              </w:rPr>
            </w:pPr>
            <w:r w:rsidRPr="00A41211">
              <w:rPr>
                <w:rFonts w:ascii="Times New Roman" w:hAnsi="Times New Roman"/>
                <w:b/>
                <w:sz w:val="24"/>
                <w:szCs w:val="24"/>
                <w:lang w:val="sr-Cyrl-RS"/>
              </w:rPr>
              <w:t>Р. бр.</w:t>
            </w:r>
          </w:p>
        </w:tc>
        <w:tc>
          <w:tcPr>
            <w:tcW w:w="3498" w:type="dxa"/>
            <w:tcBorders>
              <w:top w:val="single" w:sz="4" w:space="0" w:color="000000"/>
              <w:left w:val="single" w:sz="4" w:space="0" w:color="000000"/>
              <w:bottom w:val="single" w:sz="4" w:space="0" w:color="000000"/>
              <w:right w:val="single" w:sz="4" w:space="0" w:color="auto"/>
            </w:tcBorders>
            <w:hideMark/>
          </w:tcPr>
          <w:p w:rsidR="00A41211" w:rsidRPr="00A41211" w:rsidRDefault="00A41211" w:rsidP="00FD1DE9">
            <w:pPr>
              <w:rPr>
                <w:rFonts w:ascii="Times New Roman" w:hAnsi="Times New Roman"/>
                <w:b/>
                <w:sz w:val="24"/>
                <w:szCs w:val="24"/>
              </w:rPr>
            </w:pPr>
            <w:r w:rsidRPr="00A41211">
              <w:rPr>
                <w:rFonts w:ascii="Times New Roman" w:hAnsi="Times New Roman"/>
                <w:b/>
                <w:sz w:val="24"/>
                <w:szCs w:val="24"/>
              </w:rPr>
              <w:t>Наставна тема</w:t>
            </w:r>
          </w:p>
        </w:tc>
        <w:tc>
          <w:tcPr>
            <w:tcW w:w="5171" w:type="dxa"/>
            <w:tcBorders>
              <w:top w:val="single" w:sz="4" w:space="0" w:color="000000"/>
              <w:left w:val="single" w:sz="4" w:space="0" w:color="auto"/>
              <w:bottom w:val="single" w:sz="4" w:space="0" w:color="000000"/>
              <w:right w:val="single" w:sz="4" w:space="0" w:color="000000"/>
            </w:tcBorders>
            <w:hideMark/>
          </w:tcPr>
          <w:p w:rsidR="00A41211" w:rsidRPr="00A41211" w:rsidRDefault="00A41211" w:rsidP="00FD1DE9">
            <w:pPr>
              <w:rPr>
                <w:rFonts w:ascii="Times New Roman" w:hAnsi="Times New Roman"/>
                <w:b/>
                <w:sz w:val="24"/>
                <w:szCs w:val="24"/>
              </w:rPr>
            </w:pPr>
            <w:r w:rsidRPr="00A41211">
              <w:rPr>
                <w:rFonts w:ascii="Times New Roman" w:hAnsi="Times New Roman"/>
                <w:b/>
                <w:sz w:val="24"/>
                <w:szCs w:val="24"/>
              </w:rPr>
              <w:t xml:space="preserve">Садржаји </w:t>
            </w:r>
          </w:p>
        </w:tc>
        <w:tc>
          <w:tcPr>
            <w:tcW w:w="4661" w:type="dxa"/>
            <w:tcBorders>
              <w:top w:val="single" w:sz="4" w:space="0" w:color="000000"/>
              <w:left w:val="single" w:sz="4" w:space="0" w:color="auto"/>
              <w:bottom w:val="single" w:sz="4" w:space="0" w:color="000000"/>
              <w:right w:val="single" w:sz="4" w:space="0" w:color="000000"/>
            </w:tcBorders>
          </w:tcPr>
          <w:p w:rsidR="00A41211" w:rsidRPr="00A41211" w:rsidRDefault="00A41211" w:rsidP="00FD1DE9">
            <w:pPr>
              <w:rPr>
                <w:rFonts w:ascii="Times New Roman" w:hAnsi="Times New Roman"/>
                <w:b/>
                <w:sz w:val="24"/>
                <w:szCs w:val="24"/>
              </w:rPr>
            </w:pPr>
            <w:r w:rsidRPr="00607926">
              <w:rPr>
                <w:rFonts w:ascii="Times New Roman" w:hAnsi="Times New Roman"/>
                <w:b/>
                <w:sz w:val="24"/>
                <w:szCs w:val="24"/>
              </w:rPr>
              <w:t>Начини и поступци остваривања</w:t>
            </w:r>
          </w:p>
        </w:tc>
      </w:tr>
      <w:tr w:rsidR="00A41211" w:rsidRPr="00961171" w:rsidTr="00A41211">
        <w:trPr>
          <w:trHeight w:val="494"/>
        </w:trPr>
        <w:tc>
          <w:tcPr>
            <w:tcW w:w="812" w:type="dxa"/>
            <w:tcBorders>
              <w:top w:val="single" w:sz="4" w:space="0" w:color="000000"/>
              <w:left w:val="single" w:sz="4" w:space="0" w:color="000000"/>
              <w:bottom w:val="single" w:sz="4" w:space="0" w:color="000000"/>
              <w:right w:val="single" w:sz="4" w:space="0" w:color="auto"/>
            </w:tcBorders>
          </w:tcPr>
          <w:p w:rsidR="00A41211" w:rsidRPr="00A41211" w:rsidRDefault="00A41211" w:rsidP="00FD1DE9">
            <w:pPr>
              <w:jc w:val="center"/>
              <w:rPr>
                <w:rFonts w:ascii="Times New Roman" w:hAnsi="Times New Roman"/>
                <w:b/>
                <w:sz w:val="24"/>
                <w:szCs w:val="24"/>
                <w:lang w:val="en-GB"/>
              </w:rPr>
            </w:pPr>
            <w:r w:rsidRPr="00A41211">
              <w:rPr>
                <w:rFonts w:ascii="Times New Roman" w:hAnsi="Times New Roman"/>
                <w:b/>
                <w:sz w:val="24"/>
                <w:szCs w:val="24"/>
                <w:lang w:val="en-GB"/>
              </w:rPr>
              <w:t>I</w:t>
            </w:r>
          </w:p>
        </w:tc>
        <w:tc>
          <w:tcPr>
            <w:tcW w:w="3498" w:type="dxa"/>
          </w:tcPr>
          <w:p w:rsidR="00A41211" w:rsidRPr="00A41211" w:rsidRDefault="00A41211" w:rsidP="00FD1DE9">
            <w:pPr>
              <w:rPr>
                <w:rFonts w:ascii="Times New Roman" w:hAnsi="Times New Roman"/>
                <w:b/>
                <w:sz w:val="24"/>
                <w:szCs w:val="24"/>
              </w:rPr>
            </w:pPr>
            <w:r w:rsidRPr="00A41211">
              <w:rPr>
                <w:rFonts w:ascii="Times New Roman" w:hAnsi="Times New Roman"/>
                <w:b/>
                <w:sz w:val="24"/>
                <w:szCs w:val="24"/>
              </w:rPr>
              <w:t>Сила и кретање</w:t>
            </w:r>
          </w:p>
        </w:tc>
        <w:tc>
          <w:tcPr>
            <w:tcW w:w="5171" w:type="dxa"/>
            <w:tcBorders>
              <w:left w:val="single" w:sz="4" w:space="0" w:color="auto"/>
            </w:tcBorders>
          </w:tcPr>
          <w:p w:rsidR="00A41211" w:rsidRPr="00A41211" w:rsidRDefault="00A41211" w:rsidP="00FD1DE9">
            <w:pPr>
              <w:spacing w:after="0" w:line="240" w:lineRule="auto"/>
              <w:rPr>
                <w:rFonts w:ascii="Times New Roman" w:hAnsi="Times New Roman"/>
                <w:sz w:val="24"/>
                <w:szCs w:val="24"/>
                <w:lang w:val="sr-Cyrl-CS"/>
              </w:rPr>
            </w:pPr>
            <w:r w:rsidRPr="00A41211">
              <w:rPr>
                <w:rFonts w:ascii="Times New Roman" w:hAnsi="Times New Roman"/>
                <w:sz w:val="24"/>
                <w:szCs w:val="24"/>
                <w:lang w:val="sr-Cyrl-CS"/>
              </w:rPr>
              <w:t>-Други Њутнов закон.</w:t>
            </w:r>
          </w:p>
          <w:p w:rsidR="00A41211" w:rsidRPr="00A41211" w:rsidRDefault="00A41211" w:rsidP="00FD1DE9">
            <w:pPr>
              <w:spacing w:after="0" w:line="240" w:lineRule="auto"/>
              <w:rPr>
                <w:rFonts w:ascii="Times New Roman" w:hAnsi="Times New Roman"/>
                <w:sz w:val="24"/>
                <w:szCs w:val="24"/>
                <w:lang w:val="sr-Cyrl-CS"/>
              </w:rPr>
            </w:pPr>
            <w:r w:rsidRPr="00A41211">
              <w:rPr>
                <w:rFonts w:ascii="Times New Roman" w:hAnsi="Times New Roman"/>
                <w:sz w:val="24"/>
                <w:szCs w:val="24"/>
                <w:lang w:val="sr-Cyrl-CS"/>
              </w:rPr>
              <w:t>-Динамичко мерење силе.</w:t>
            </w:r>
          </w:p>
          <w:p w:rsidR="00A41211" w:rsidRPr="00A41211" w:rsidRDefault="00A41211" w:rsidP="00FD1DE9">
            <w:pPr>
              <w:spacing w:after="0" w:line="240" w:lineRule="auto"/>
              <w:rPr>
                <w:rFonts w:ascii="Times New Roman" w:hAnsi="Times New Roman"/>
                <w:sz w:val="24"/>
                <w:szCs w:val="24"/>
                <w:lang w:val="sr-Cyrl-CS"/>
              </w:rPr>
            </w:pPr>
            <w:r w:rsidRPr="00A41211">
              <w:rPr>
                <w:rFonts w:ascii="Times New Roman" w:hAnsi="Times New Roman"/>
                <w:sz w:val="24"/>
                <w:szCs w:val="24"/>
                <w:lang w:val="sr-Cyrl-CS"/>
              </w:rPr>
              <w:t xml:space="preserve">-Међусобно деловање два тела – силе акције и реакције. </w:t>
            </w:r>
          </w:p>
          <w:p w:rsidR="00A41211" w:rsidRPr="00A41211" w:rsidRDefault="00A41211" w:rsidP="00FD1DE9">
            <w:pPr>
              <w:spacing w:after="0" w:line="240" w:lineRule="auto"/>
              <w:rPr>
                <w:rFonts w:ascii="Times New Roman" w:hAnsi="Times New Roman"/>
                <w:sz w:val="24"/>
                <w:szCs w:val="24"/>
                <w:lang w:val="sr-Cyrl-CS"/>
              </w:rPr>
            </w:pPr>
            <w:r w:rsidRPr="00A41211">
              <w:rPr>
                <w:rFonts w:ascii="Times New Roman" w:hAnsi="Times New Roman"/>
                <w:sz w:val="24"/>
                <w:szCs w:val="24"/>
                <w:lang w:val="sr-Cyrl-CS"/>
              </w:rPr>
              <w:t>-Трећи Њутнов закон – примери.</w:t>
            </w:r>
          </w:p>
          <w:p w:rsidR="00A41211" w:rsidRPr="00A41211" w:rsidRDefault="00A41211" w:rsidP="00FD1DE9">
            <w:pPr>
              <w:spacing w:after="0" w:line="240" w:lineRule="auto"/>
              <w:rPr>
                <w:rFonts w:ascii="Times New Roman" w:hAnsi="Times New Roman"/>
                <w:sz w:val="24"/>
                <w:szCs w:val="24"/>
                <w:lang w:val="sr-Cyrl-CS"/>
              </w:rPr>
            </w:pPr>
            <w:r w:rsidRPr="00A41211">
              <w:rPr>
                <w:rFonts w:ascii="Times New Roman" w:hAnsi="Times New Roman"/>
                <w:sz w:val="24"/>
                <w:szCs w:val="24"/>
                <w:lang w:val="sr-Cyrl-CS"/>
              </w:rPr>
              <w:t>-Зависност брзине и пута од времена при равномерно променљивом праволинијском кретању.</w:t>
            </w:r>
          </w:p>
          <w:p w:rsidR="00A41211" w:rsidRPr="00A41211" w:rsidRDefault="00A41211" w:rsidP="00FD1DE9">
            <w:pPr>
              <w:rPr>
                <w:rFonts w:ascii="Times New Roman" w:hAnsi="Times New Roman"/>
                <w:b/>
                <w:sz w:val="24"/>
                <w:szCs w:val="24"/>
                <w:lang w:val="sr-Cyrl-CS"/>
              </w:rPr>
            </w:pPr>
            <w:r w:rsidRPr="00A41211">
              <w:rPr>
                <w:rFonts w:ascii="Times New Roman" w:hAnsi="Times New Roman"/>
                <w:sz w:val="24"/>
                <w:szCs w:val="24"/>
                <w:lang w:val="sr-Cyrl-CS"/>
              </w:rPr>
              <w:t>-Графичко представљање зависности брзине тела од времена код равномерно променљивог праволинијског кретања.</w:t>
            </w:r>
          </w:p>
        </w:tc>
        <w:tc>
          <w:tcPr>
            <w:tcW w:w="4661" w:type="dxa"/>
            <w:tcBorders>
              <w:left w:val="single" w:sz="4" w:space="0" w:color="auto"/>
            </w:tcBorders>
          </w:tcPr>
          <w:p w:rsidR="00A41211" w:rsidRPr="00A41211" w:rsidRDefault="00A41211" w:rsidP="000E1F60">
            <w:pPr>
              <w:spacing w:after="0" w:line="240" w:lineRule="auto"/>
              <w:jc w:val="both"/>
              <w:rPr>
                <w:rFonts w:ascii="Times New Roman" w:hAnsi="Times New Roman"/>
                <w:sz w:val="24"/>
                <w:szCs w:val="24"/>
                <w:lang w:val="sr-Cyrl-RS"/>
              </w:rPr>
            </w:pPr>
            <w:r w:rsidRPr="00A41211">
              <w:rPr>
                <w:rFonts w:ascii="Times New Roman" w:hAnsi="Times New Roman"/>
                <w:sz w:val="24"/>
                <w:szCs w:val="24"/>
                <w:lang w:val="sr-Cyrl-R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A41211" w:rsidRPr="005C5088" w:rsidTr="00A41211">
        <w:trPr>
          <w:trHeight w:val="133"/>
        </w:trPr>
        <w:tc>
          <w:tcPr>
            <w:tcW w:w="812" w:type="dxa"/>
            <w:tcBorders>
              <w:top w:val="single" w:sz="4" w:space="0" w:color="000000"/>
              <w:left w:val="single" w:sz="4" w:space="0" w:color="000000"/>
              <w:bottom w:val="single" w:sz="4" w:space="0" w:color="auto"/>
              <w:right w:val="single" w:sz="4" w:space="0" w:color="auto"/>
            </w:tcBorders>
          </w:tcPr>
          <w:p w:rsidR="00A41211" w:rsidRPr="00A41211" w:rsidRDefault="00A41211" w:rsidP="00FD1DE9">
            <w:pPr>
              <w:jc w:val="center"/>
              <w:rPr>
                <w:rFonts w:ascii="Times New Roman" w:hAnsi="Times New Roman"/>
                <w:b/>
                <w:sz w:val="24"/>
                <w:szCs w:val="24"/>
              </w:rPr>
            </w:pPr>
            <w:r w:rsidRPr="00A41211">
              <w:rPr>
                <w:rFonts w:ascii="Times New Roman" w:hAnsi="Times New Roman"/>
                <w:b/>
                <w:sz w:val="24"/>
                <w:szCs w:val="24"/>
              </w:rPr>
              <w:t>II</w:t>
            </w:r>
          </w:p>
        </w:tc>
        <w:tc>
          <w:tcPr>
            <w:tcW w:w="3498" w:type="dxa"/>
          </w:tcPr>
          <w:p w:rsidR="00A41211" w:rsidRPr="00A41211" w:rsidRDefault="00A41211" w:rsidP="00FD1DE9">
            <w:pPr>
              <w:rPr>
                <w:rFonts w:ascii="Times New Roman" w:hAnsi="Times New Roman"/>
                <w:b/>
                <w:sz w:val="24"/>
                <w:szCs w:val="24"/>
                <w:lang w:val="sr-Cyrl-RS"/>
              </w:rPr>
            </w:pPr>
            <w:r w:rsidRPr="00A41211">
              <w:rPr>
                <w:rFonts w:ascii="Times New Roman" w:hAnsi="Times New Roman"/>
                <w:b/>
                <w:sz w:val="24"/>
                <w:szCs w:val="24"/>
                <w:lang w:val="sr-Cyrl-CS"/>
              </w:rPr>
              <w:t>Кретање тела под дејством силе теже. Силе трења</w:t>
            </w:r>
          </w:p>
        </w:tc>
        <w:tc>
          <w:tcPr>
            <w:tcW w:w="5171" w:type="dxa"/>
            <w:tcBorders>
              <w:left w:val="single" w:sz="4" w:space="0" w:color="auto"/>
            </w:tcBorders>
          </w:tcPr>
          <w:p w:rsidR="00A41211" w:rsidRPr="00A41211" w:rsidRDefault="00A41211" w:rsidP="00FD1DE9">
            <w:pPr>
              <w:spacing w:after="0" w:line="240" w:lineRule="auto"/>
              <w:rPr>
                <w:rFonts w:ascii="Times New Roman" w:hAnsi="Times New Roman"/>
                <w:sz w:val="24"/>
                <w:szCs w:val="24"/>
                <w:lang w:val="sr-Cyrl-RS"/>
              </w:rPr>
            </w:pPr>
            <w:r w:rsidRPr="00A41211">
              <w:rPr>
                <w:rFonts w:ascii="Times New Roman" w:hAnsi="Times New Roman"/>
                <w:sz w:val="24"/>
                <w:szCs w:val="24"/>
                <w:lang w:val="sr-Cyrl-RS"/>
              </w:rPr>
              <w:t>- Галилејев оглед.</w:t>
            </w:r>
          </w:p>
          <w:p w:rsidR="00A41211" w:rsidRPr="00A41211" w:rsidRDefault="00A41211" w:rsidP="00FD1DE9">
            <w:pPr>
              <w:rPr>
                <w:rFonts w:ascii="Times New Roman" w:hAnsi="Times New Roman"/>
                <w:b/>
                <w:sz w:val="24"/>
                <w:szCs w:val="24"/>
                <w:lang w:val="sr-Cyrl-CS"/>
              </w:rPr>
            </w:pPr>
            <w:r w:rsidRPr="00A41211">
              <w:rPr>
                <w:rFonts w:ascii="Times New Roman" w:hAnsi="Times New Roman"/>
                <w:sz w:val="24"/>
                <w:szCs w:val="24"/>
                <w:lang w:val="sr-Cyrl-RS"/>
              </w:rPr>
              <w:t>-Силе трења и силе отпора средине (трење мировања, клизања и котрљања). Утицај ових сила на кретање тела.</w:t>
            </w:r>
          </w:p>
        </w:tc>
        <w:tc>
          <w:tcPr>
            <w:tcW w:w="4661" w:type="dxa"/>
            <w:tcBorders>
              <w:left w:val="single" w:sz="4" w:space="0" w:color="auto"/>
            </w:tcBorders>
          </w:tcPr>
          <w:p w:rsidR="00A41211" w:rsidRPr="00A41211" w:rsidRDefault="00A41211" w:rsidP="000E1F60">
            <w:pPr>
              <w:spacing w:after="0" w:line="240" w:lineRule="auto"/>
              <w:rPr>
                <w:rFonts w:ascii="Times New Roman" w:hAnsi="Times New Roman"/>
                <w:sz w:val="24"/>
                <w:szCs w:val="24"/>
                <w:lang w:val="sr-Cyrl-CS"/>
              </w:rPr>
            </w:pPr>
            <w:r w:rsidRPr="00A41211">
              <w:rPr>
                <w:rFonts w:ascii="Times New Roman" w:hAnsi="Times New Roman"/>
                <w:sz w:val="24"/>
                <w:szCs w:val="24"/>
                <w:lang w:val="sr-Cyrl-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A41211" w:rsidRPr="0032338D" w:rsidTr="00A41211">
        <w:trPr>
          <w:trHeight w:val="1016"/>
        </w:trPr>
        <w:tc>
          <w:tcPr>
            <w:tcW w:w="812" w:type="dxa"/>
            <w:tcBorders>
              <w:top w:val="single" w:sz="4" w:space="0" w:color="auto"/>
              <w:left w:val="single" w:sz="4" w:space="0" w:color="000000"/>
              <w:bottom w:val="single" w:sz="4" w:space="0" w:color="000000"/>
              <w:right w:val="single" w:sz="4" w:space="0" w:color="auto"/>
            </w:tcBorders>
          </w:tcPr>
          <w:p w:rsidR="00A41211" w:rsidRPr="00A41211" w:rsidRDefault="00A41211" w:rsidP="00FD1DE9">
            <w:pPr>
              <w:jc w:val="center"/>
              <w:rPr>
                <w:rFonts w:ascii="Times New Roman" w:hAnsi="Times New Roman"/>
                <w:b/>
                <w:sz w:val="24"/>
                <w:szCs w:val="24"/>
              </w:rPr>
            </w:pPr>
            <w:r w:rsidRPr="00A41211">
              <w:rPr>
                <w:rFonts w:ascii="Times New Roman" w:hAnsi="Times New Roman"/>
                <w:b/>
                <w:sz w:val="24"/>
                <w:szCs w:val="24"/>
              </w:rPr>
              <w:t>III</w:t>
            </w:r>
          </w:p>
        </w:tc>
        <w:tc>
          <w:tcPr>
            <w:tcW w:w="3498" w:type="dxa"/>
          </w:tcPr>
          <w:p w:rsidR="00A41211" w:rsidRPr="00A41211" w:rsidRDefault="00A41211" w:rsidP="00FD1DE9">
            <w:pPr>
              <w:rPr>
                <w:rFonts w:ascii="Times New Roman" w:hAnsi="Times New Roman"/>
                <w:b/>
                <w:sz w:val="24"/>
                <w:szCs w:val="24"/>
              </w:rPr>
            </w:pPr>
            <w:r w:rsidRPr="00A41211">
              <w:rPr>
                <w:rFonts w:ascii="Times New Roman" w:hAnsi="Times New Roman"/>
                <w:b/>
                <w:sz w:val="24"/>
                <w:szCs w:val="24"/>
                <w:lang w:val="sr-Cyrl-RS"/>
              </w:rPr>
              <w:t>Равнотежа тела</w:t>
            </w:r>
          </w:p>
        </w:tc>
        <w:tc>
          <w:tcPr>
            <w:tcW w:w="5171" w:type="dxa"/>
            <w:tcBorders>
              <w:left w:val="single" w:sz="4" w:space="0" w:color="auto"/>
            </w:tcBorders>
          </w:tcPr>
          <w:p w:rsidR="00A41211" w:rsidRPr="00A41211" w:rsidRDefault="00A41211" w:rsidP="00FD1DE9">
            <w:pPr>
              <w:spacing w:after="0" w:line="240" w:lineRule="auto"/>
              <w:rPr>
                <w:rFonts w:ascii="Times New Roman" w:hAnsi="Times New Roman"/>
                <w:sz w:val="24"/>
                <w:szCs w:val="24"/>
                <w:lang w:val="sr-Cyrl-CS"/>
              </w:rPr>
            </w:pPr>
            <w:r w:rsidRPr="00A41211">
              <w:rPr>
                <w:rFonts w:ascii="Times New Roman" w:hAnsi="Times New Roman"/>
                <w:sz w:val="24"/>
                <w:szCs w:val="24"/>
                <w:lang w:val="sr-Cyrl-CS"/>
              </w:rPr>
              <w:t>-Полуга, момент силе. Равнотежа полуге и њена примена .</w:t>
            </w:r>
          </w:p>
          <w:p w:rsidR="00A41211" w:rsidRPr="00A41211" w:rsidRDefault="00A41211" w:rsidP="00FD1DE9">
            <w:pPr>
              <w:spacing w:after="0" w:line="240" w:lineRule="auto"/>
              <w:rPr>
                <w:rFonts w:ascii="Times New Roman" w:hAnsi="Times New Roman"/>
                <w:sz w:val="24"/>
                <w:szCs w:val="24"/>
                <w:lang w:val="sr-Cyrl-CS"/>
              </w:rPr>
            </w:pPr>
            <w:r w:rsidRPr="00A41211">
              <w:rPr>
                <w:rFonts w:ascii="Times New Roman" w:hAnsi="Times New Roman"/>
                <w:sz w:val="24"/>
                <w:szCs w:val="24"/>
                <w:lang w:val="sr-Cyrl-CS"/>
              </w:rPr>
              <w:t>-Сила потиска у течности и гасу. Архимедов закон и његова примена. Пливање и тоњење тела.</w:t>
            </w:r>
          </w:p>
        </w:tc>
        <w:tc>
          <w:tcPr>
            <w:tcW w:w="4661" w:type="dxa"/>
            <w:tcBorders>
              <w:left w:val="single" w:sz="4" w:space="0" w:color="auto"/>
            </w:tcBorders>
          </w:tcPr>
          <w:p w:rsidR="00A41211" w:rsidRPr="00A41211" w:rsidRDefault="00A41211" w:rsidP="000E1F60">
            <w:pPr>
              <w:spacing w:after="0" w:line="240" w:lineRule="auto"/>
              <w:rPr>
                <w:rFonts w:ascii="Times New Roman" w:hAnsi="Times New Roman"/>
                <w:sz w:val="24"/>
                <w:szCs w:val="24"/>
                <w:lang w:val="sr-Latn-CS"/>
              </w:rPr>
            </w:pPr>
            <w:r w:rsidRPr="00A41211">
              <w:rPr>
                <w:rFonts w:ascii="Times New Roman" w:hAnsi="Times New Roman"/>
                <w:sz w:val="24"/>
                <w:szCs w:val="24"/>
                <w:lang w:val="sr-Latn-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A41211" w:rsidRPr="0032338D" w:rsidTr="00A41211">
        <w:trPr>
          <w:trHeight w:val="1070"/>
        </w:trPr>
        <w:tc>
          <w:tcPr>
            <w:tcW w:w="812" w:type="dxa"/>
            <w:tcBorders>
              <w:top w:val="single" w:sz="4" w:space="0" w:color="000000"/>
              <w:left w:val="single" w:sz="4" w:space="0" w:color="000000"/>
              <w:bottom w:val="single" w:sz="4" w:space="0" w:color="000000"/>
              <w:right w:val="single" w:sz="4" w:space="0" w:color="auto"/>
            </w:tcBorders>
          </w:tcPr>
          <w:p w:rsidR="00A41211" w:rsidRPr="00A41211" w:rsidRDefault="00A41211" w:rsidP="00FD1DE9">
            <w:pPr>
              <w:jc w:val="center"/>
              <w:rPr>
                <w:rFonts w:ascii="Times New Roman" w:hAnsi="Times New Roman"/>
                <w:b/>
                <w:sz w:val="24"/>
                <w:szCs w:val="24"/>
                <w:lang w:val="en-GB"/>
              </w:rPr>
            </w:pPr>
            <w:r w:rsidRPr="00A41211">
              <w:rPr>
                <w:rFonts w:ascii="Times New Roman" w:hAnsi="Times New Roman"/>
                <w:b/>
                <w:sz w:val="24"/>
                <w:szCs w:val="24"/>
                <w:lang w:val="en-GB"/>
              </w:rPr>
              <w:t>IV</w:t>
            </w:r>
          </w:p>
        </w:tc>
        <w:tc>
          <w:tcPr>
            <w:tcW w:w="3498" w:type="dxa"/>
          </w:tcPr>
          <w:p w:rsidR="00A41211" w:rsidRPr="00A41211" w:rsidRDefault="00A41211" w:rsidP="00FD1DE9">
            <w:pPr>
              <w:rPr>
                <w:rFonts w:ascii="Times New Roman" w:hAnsi="Times New Roman"/>
                <w:b/>
                <w:sz w:val="24"/>
                <w:szCs w:val="24"/>
              </w:rPr>
            </w:pPr>
            <w:r w:rsidRPr="00A41211">
              <w:rPr>
                <w:rFonts w:ascii="Times New Roman" w:hAnsi="Times New Roman"/>
                <w:b/>
                <w:sz w:val="24"/>
                <w:szCs w:val="24"/>
                <w:lang w:val="sr-Cyrl-RS"/>
              </w:rPr>
              <w:t>Механички рад и енергија. Снага</w:t>
            </w:r>
          </w:p>
        </w:tc>
        <w:tc>
          <w:tcPr>
            <w:tcW w:w="5171" w:type="dxa"/>
            <w:tcBorders>
              <w:left w:val="single" w:sz="4" w:space="0" w:color="auto"/>
            </w:tcBorders>
          </w:tcPr>
          <w:p w:rsidR="00A41211" w:rsidRPr="00A41211" w:rsidRDefault="00A41211" w:rsidP="00FD1DE9">
            <w:pPr>
              <w:spacing w:after="0" w:line="240" w:lineRule="auto"/>
              <w:rPr>
                <w:rFonts w:ascii="Times New Roman" w:hAnsi="Times New Roman"/>
                <w:sz w:val="24"/>
                <w:szCs w:val="24"/>
                <w:lang w:val="sr-Cyrl-RS"/>
              </w:rPr>
            </w:pPr>
            <w:r w:rsidRPr="00A41211">
              <w:rPr>
                <w:rFonts w:ascii="Times New Roman" w:hAnsi="Times New Roman"/>
                <w:sz w:val="24"/>
                <w:szCs w:val="24"/>
                <w:lang w:val="sr-Cyrl-RS"/>
              </w:rPr>
              <w:t>Веза између промене механичке енергије тела и извршеног рад.</w:t>
            </w:r>
          </w:p>
          <w:p w:rsidR="00A41211" w:rsidRPr="00A41211" w:rsidRDefault="00A41211" w:rsidP="00FD1DE9">
            <w:pPr>
              <w:spacing w:after="0" w:line="240" w:lineRule="auto"/>
              <w:rPr>
                <w:rFonts w:ascii="Times New Roman" w:hAnsi="Times New Roman"/>
                <w:sz w:val="24"/>
                <w:szCs w:val="24"/>
                <w:lang w:val="sr-Cyrl-RS"/>
              </w:rPr>
            </w:pPr>
            <w:r w:rsidRPr="00A41211">
              <w:rPr>
                <w:rFonts w:ascii="Times New Roman" w:hAnsi="Times New Roman"/>
                <w:sz w:val="24"/>
                <w:szCs w:val="24"/>
                <w:lang w:val="sr-Cyrl-RS"/>
              </w:rPr>
              <w:t>Закон о одржању механичке енергије.</w:t>
            </w:r>
          </w:p>
          <w:p w:rsidR="00A41211" w:rsidRPr="00A41211" w:rsidRDefault="00A41211" w:rsidP="00FD1DE9">
            <w:pPr>
              <w:spacing w:after="0" w:line="240" w:lineRule="auto"/>
              <w:rPr>
                <w:rFonts w:ascii="Times New Roman" w:hAnsi="Times New Roman"/>
                <w:sz w:val="24"/>
                <w:szCs w:val="24"/>
                <w:lang w:val="sr-Cyrl-RS"/>
              </w:rPr>
            </w:pPr>
            <w:r w:rsidRPr="00A41211">
              <w:rPr>
                <w:rFonts w:ascii="Times New Roman" w:hAnsi="Times New Roman"/>
                <w:sz w:val="24"/>
                <w:szCs w:val="24"/>
                <w:lang w:val="sr-Cyrl-RS"/>
              </w:rPr>
              <w:t xml:space="preserve">Снага. Коефицијент корисног дејства. </w:t>
            </w:r>
          </w:p>
        </w:tc>
        <w:tc>
          <w:tcPr>
            <w:tcW w:w="4661" w:type="dxa"/>
            <w:tcBorders>
              <w:left w:val="single" w:sz="4" w:space="0" w:color="auto"/>
            </w:tcBorders>
          </w:tcPr>
          <w:p w:rsidR="00A41211" w:rsidRPr="00A41211" w:rsidRDefault="00A41211" w:rsidP="000E1F60">
            <w:pPr>
              <w:spacing w:after="0" w:line="240" w:lineRule="auto"/>
              <w:jc w:val="both"/>
              <w:rPr>
                <w:rFonts w:ascii="Times New Roman" w:hAnsi="Times New Roman"/>
                <w:sz w:val="24"/>
                <w:szCs w:val="24"/>
                <w:lang w:val="sr-Cyrl-RS"/>
              </w:rPr>
            </w:pPr>
            <w:r w:rsidRPr="00A41211">
              <w:rPr>
                <w:rFonts w:ascii="Times New Roman" w:hAnsi="Times New Roman"/>
                <w:sz w:val="24"/>
                <w:szCs w:val="24"/>
                <w:lang w:val="sr-Cyrl-R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A41211" w:rsidRPr="005C5088" w:rsidTr="00A41211">
        <w:trPr>
          <w:trHeight w:val="494"/>
        </w:trPr>
        <w:tc>
          <w:tcPr>
            <w:tcW w:w="812" w:type="dxa"/>
            <w:tcBorders>
              <w:top w:val="single" w:sz="4" w:space="0" w:color="000000"/>
              <w:left w:val="single" w:sz="4" w:space="0" w:color="000000"/>
              <w:bottom w:val="single" w:sz="4" w:space="0" w:color="000000"/>
              <w:right w:val="single" w:sz="4" w:space="0" w:color="auto"/>
            </w:tcBorders>
          </w:tcPr>
          <w:p w:rsidR="00A41211" w:rsidRPr="00A41211" w:rsidRDefault="00A41211" w:rsidP="00FD1DE9">
            <w:pPr>
              <w:jc w:val="center"/>
              <w:rPr>
                <w:rFonts w:ascii="Times New Roman" w:hAnsi="Times New Roman"/>
                <w:b/>
                <w:sz w:val="24"/>
                <w:szCs w:val="24"/>
              </w:rPr>
            </w:pPr>
            <w:r w:rsidRPr="00A41211">
              <w:rPr>
                <w:rFonts w:ascii="Times New Roman" w:hAnsi="Times New Roman"/>
                <w:b/>
                <w:sz w:val="24"/>
                <w:szCs w:val="24"/>
              </w:rPr>
              <w:t>V</w:t>
            </w:r>
          </w:p>
        </w:tc>
        <w:tc>
          <w:tcPr>
            <w:tcW w:w="3498" w:type="dxa"/>
            <w:tcBorders>
              <w:bottom w:val="single" w:sz="4" w:space="0" w:color="auto"/>
            </w:tcBorders>
          </w:tcPr>
          <w:p w:rsidR="00A41211" w:rsidRPr="00A41211" w:rsidRDefault="00A41211" w:rsidP="00FD1DE9">
            <w:pPr>
              <w:rPr>
                <w:rFonts w:ascii="Times New Roman" w:hAnsi="Times New Roman"/>
                <w:b/>
                <w:sz w:val="24"/>
                <w:szCs w:val="24"/>
              </w:rPr>
            </w:pPr>
            <w:r w:rsidRPr="00A41211">
              <w:rPr>
                <w:rFonts w:ascii="Times New Roman" w:hAnsi="Times New Roman"/>
                <w:b/>
                <w:sz w:val="24"/>
                <w:szCs w:val="24"/>
                <w:lang w:val="sr-Cyrl-RS"/>
              </w:rPr>
              <w:t>Топлотне појаве</w:t>
            </w:r>
          </w:p>
        </w:tc>
        <w:tc>
          <w:tcPr>
            <w:tcW w:w="5171" w:type="dxa"/>
            <w:tcBorders>
              <w:left w:val="single" w:sz="4" w:space="0" w:color="auto"/>
            </w:tcBorders>
          </w:tcPr>
          <w:p w:rsidR="00A41211" w:rsidRPr="00A41211" w:rsidRDefault="00A41211" w:rsidP="00FD1DE9">
            <w:pPr>
              <w:spacing w:after="0" w:line="240" w:lineRule="auto"/>
              <w:rPr>
                <w:rFonts w:ascii="Times New Roman" w:hAnsi="Times New Roman"/>
                <w:sz w:val="24"/>
                <w:szCs w:val="24"/>
                <w:lang w:val="sr-Cyrl-RS"/>
              </w:rPr>
            </w:pPr>
            <w:r w:rsidRPr="00A41211">
              <w:rPr>
                <w:rFonts w:ascii="Times New Roman" w:hAnsi="Times New Roman"/>
                <w:sz w:val="24"/>
                <w:szCs w:val="24"/>
                <w:lang w:val="sr-Cyrl-RS"/>
              </w:rPr>
              <w:t>- Појам и мерење температуре.</w:t>
            </w:r>
          </w:p>
          <w:p w:rsidR="00A41211" w:rsidRPr="00A41211" w:rsidRDefault="00A41211" w:rsidP="00FD1DE9">
            <w:pPr>
              <w:spacing w:after="0" w:line="240" w:lineRule="auto"/>
              <w:rPr>
                <w:rFonts w:ascii="Times New Roman" w:hAnsi="Times New Roman"/>
                <w:sz w:val="24"/>
                <w:szCs w:val="24"/>
                <w:lang w:val="sr-Cyrl-RS"/>
              </w:rPr>
            </w:pPr>
            <w:r w:rsidRPr="00A41211">
              <w:rPr>
                <w:rFonts w:ascii="Times New Roman" w:hAnsi="Times New Roman"/>
                <w:sz w:val="24"/>
                <w:szCs w:val="24"/>
                <w:lang w:val="sr-Cyrl-RS"/>
              </w:rPr>
              <w:t xml:space="preserve">-Унутрашња енергија и температура. </w:t>
            </w:r>
          </w:p>
          <w:p w:rsidR="00A41211" w:rsidRPr="00A41211" w:rsidRDefault="00A41211" w:rsidP="00FD1DE9">
            <w:pPr>
              <w:spacing w:after="0" w:line="240" w:lineRule="auto"/>
              <w:rPr>
                <w:rFonts w:ascii="Times New Roman" w:hAnsi="Times New Roman"/>
                <w:sz w:val="24"/>
                <w:szCs w:val="24"/>
                <w:lang w:val="sr-Cyrl-RS"/>
              </w:rPr>
            </w:pPr>
            <w:r w:rsidRPr="00A41211">
              <w:rPr>
                <w:rFonts w:ascii="Times New Roman" w:hAnsi="Times New Roman"/>
                <w:sz w:val="24"/>
                <w:szCs w:val="24"/>
                <w:lang w:val="sr-Cyrl-RS"/>
              </w:rPr>
              <w:t>-Топлотна равнотежа.</w:t>
            </w:r>
          </w:p>
        </w:tc>
        <w:tc>
          <w:tcPr>
            <w:tcW w:w="4661" w:type="dxa"/>
            <w:tcBorders>
              <w:left w:val="single" w:sz="4" w:space="0" w:color="auto"/>
            </w:tcBorders>
          </w:tcPr>
          <w:p w:rsidR="00A41211" w:rsidRPr="00A41211" w:rsidRDefault="00A41211" w:rsidP="00FD1DE9">
            <w:pPr>
              <w:spacing w:after="0" w:line="240" w:lineRule="auto"/>
              <w:rPr>
                <w:rFonts w:ascii="Times New Roman" w:hAnsi="Times New Roman"/>
                <w:sz w:val="24"/>
                <w:szCs w:val="24"/>
                <w:lang w:val="sr-Cyrl-RS"/>
              </w:rPr>
            </w:pPr>
            <w:r w:rsidRPr="00A41211">
              <w:rPr>
                <w:rFonts w:ascii="Times New Roman" w:hAnsi="Times New Roman"/>
                <w:sz w:val="24"/>
                <w:szCs w:val="24"/>
                <w:lang w:val="sr-Cyrl-R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bl>
    <w:p w:rsidR="00112B0D" w:rsidRDefault="00112B0D" w:rsidP="00112B0D">
      <w:pPr>
        <w:rPr>
          <w:rFonts w:ascii="Times New Roman" w:hAnsi="Times New Roman"/>
          <w:b/>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lang w:val="sr-Cyrl-RS"/>
              </w:rPr>
              <w:t>Додатна настава</w:t>
            </w:r>
          </w:p>
        </w:tc>
      </w:tr>
      <w:tr w:rsidR="00112B0D"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lang w:val="sr-Cyrl-RS"/>
              </w:rPr>
              <w:t>Седми</w:t>
            </w:r>
          </w:p>
        </w:tc>
      </w:tr>
      <w:tr w:rsidR="00112B0D"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A41211" w:rsidRDefault="00112B0D" w:rsidP="00FD1DE9">
            <w:pPr>
              <w:spacing w:after="0" w:line="240" w:lineRule="auto"/>
              <w:rPr>
                <w:rFonts w:ascii="Times New Roman" w:hAnsi="Times New Roman"/>
                <w:b/>
                <w:sz w:val="24"/>
                <w:szCs w:val="24"/>
                <w:lang w:val="sr-Cyrl-CS"/>
              </w:rPr>
            </w:pPr>
            <w:r w:rsidRPr="00A41211">
              <w:rPr>
                <w:rFonts w:ascii="Times New Roman" w:hAnsi="Times New Roman"/>
                <w:b/>
                <w:sz w:val="24"/>
                <w:szCs w:val="24"/>
                <w:lang w:val="sr-Cyrl-CS"/>
              </w:rPr>
              <w:t>Математика</w:t>
            </w:r>
          </w:p>
        </w:tc>
      </w:tr>
      <w:tr w:rsidR="00112B0D" w:rsidTr="00FD1DE9">
        <w:tc>
          <w:tcPr>
            <w:tcW w:w="4428" w:type="dxa"/>
            <w:tcBorders>
              <w:top w:val="single" w:sz="4" w:space="0" w:color="auto"/>
              <w:left w:val="single" w:sz="4" w:space="0" w:color="auto"/>
              <w:bottom w:val="single" w:sz="4" w:space="0" w:color="auto"/>
              <w:right w:val="single" w:sz="4" w:space="0" w:color="auto"/>
            </w:tcBorders>
          </w:tcPr>
          <w:p w:rsidR="00112B0D" w:rsidRPr="00A41211" w:rsidRDefault="00112B0D" w:rsidP="00FD1DE9">
            <w:pPr>
              <w:spacing w:after="0" w:line="240" w:lineRule="auto"/>
              <w:rPr>
                <w:rFonts w:ascii="Times New Roman" w:hAnsi="Times New Roman"/>
                <w:b/>
                <w:sz w:val="24"/>
                <w:szCs w:val="24"/>
                <w:lang w:val="sr-Cyrl-RS"/>
              </w:rPr>
            </w:pPr>
            <w:r w:rsidRPr="00A41211">
              <w:rPr>
                <w:rFonts w:ascii="Times New Roman" w:hAnsi="Times New Roman"/>
                <w:b/>
                <w:sz w:val="24"/>
                <w:szCs w:val="24"/>
              </w:rPr>
              <w:t xml:space="preserve">Циљ </w:t>
            </w:r>
            <w:r w:rsidRPr="00A41211">
              <w:rPr>
                <w:rFonts w:ascii="Times New Roman" w:hAnsi="Times New Roman"/>
                <w:b/>
                <w:sz w:val="24"/>
                <w:szCs w:val="24"/>
                <w:lang w:val="sr-Cyrl-RS"/>
              </w:rPr>
              <w:t>додатне наставе</w:t>
            </w:r>
          </w:p>
          <w:p w:rsidR="00112B0D" w:rsidRPr="00A41211" w:rsidRDefault="00112B0D"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112B0D" w:rsidRPr="00A41211" w:rsidRDefault="00112B0D" w:rsidP="00FD1DE9">
            <w:pPr>
              <w:pStyle w:val="NormalWeb"/>
              <w:spacing w:before="0" w:beforeAutospacing="0" w:after="150" w:afterAutospacing="0" w:line="276" w:lineRule="auto"/>
              <w:jc w:val="both"/>
              <w:rPr>
                <w:lang w:val="sr-Latn-RS"/>
              </w:rPr>
            </w:pPr>
            <w:r w:rsidRPr="00A41211">
              <w:t>Садржаји</w:t>
            </w:r>
            <w:r w:rsidRPr="00A41211">
              <w:rPr>
                <w:lang w:val="sr-Latn-RS"/>
              </w:rPr>
              <w:t xml:space="preserve"> </w:t>
            </w:r>
            <w:r w:rsidRPr="00A41211">
              <w:t>додатне</w:t>
            </w:r>
            <w:r w:rsidRPr="00A41211">
              <w:rPr>
                <w:lang w:val="sr-Latn-RS"/>
              </w:rPr>
              <w:t xml:space="preserve"> </w:t>
            </w:r>
            <w:r w:rsidRPr="00A41211">
              <w:t>наставе</w:t>
            </w:r>
            <w:r w:rsidRPr="00A41211">
              <w:rPr>
                <w:lang w:val="sr-Latn-RS"/>
              </w:rPr>
              <w:t xml:space="preserve"> </w:t>
            </w:r>
            <w:r w:rsidRPr="00A41211">
              <w:t>морају</w:t>
            </w:r>
            <w:r w:rsidRPr="00A41211">
              <w:rPr>
                <w:lang w:val="sr-Latn-RS"/>
              </w:rPr>
              <w:t xml:space="preserve">, </w:t>
            </w:r>
            <w:r w:rsidRPr="00A41211">
              <w:t>пре</w:t>
            </w:r>
            <w:r w:rsidRPr="00A41211">
              <w:rPr>
                <w:lang w:val="sr-Latn-RS"/>
              </w:rPr>
              <w:t xml:space="preserve"> </w:t>
            </w:r>
            <w:r w:rsidRPr="00A41211">
              <w:t>свега</w:t>
            </w:r>
            <w:r w:rsidRPr="00A41211">
              <w:rPr>
                <w:lang w:val="sr-Latn-RS"/>
              </w:rPr>
              <w:t xml:space="preserve">, </w:t>
            </w:r>
            <w:r w:rsidRPr="00A41211">
              <w:t>бити</w:t>
            </w:r>
            <w:r w:rsidRPr="00A41211">
              <w:rPr>
                <w:lang w:val="sr-Latn-RS"/>
              </w:rPr>
              <w:t xml:space="preserve"> </w:t>
            </w:r>
            <w:r w:rsidRPr="00A41211">
              <w:t>везани</w:t>
            </w:r>
            <w:r w:rsidRPr="00A41211">
              <w:rPr>
                <w:lang w:val="sr-Latn-RS"/>
              </w:rPr>
              <w:t xml:space="preserve"> </w:t>
            </w:r>
            <w:r w:rsidRPr="00A41211">
              <w:t>за</w:t>
            </w:r>
            <w:r w:rsidRPr="00A41211">
              <w:rPr>
                <w:lang w:val="sr-Latn-RS"/>
              </w:rPr>
              <w:t xml:space="preserve"> </w:t>
            </w:r>
            <w:r w:rsidRPr="00A41211">
              <w:t>садржаје</w:t>
            </w:r>
            <w:r w:rsidRPr="00A41211">
              <w:rPr>
                <w:lang w:val="sr-Latn-RS"/>
              </w:rPr>
              <w:t xml:space="preserve"> </w:t>
            </w:r>
            <w:r w:rsidRPr="00A41211">
              <w:t>овог</w:t>
            </w:r>
            <w:r w:rsidRPr="00A41211">
              <w:rPr>
                <w:lang w:val="sr-Latn-RS"/>
              </w:rPr>
              <w:t xml:space="preserve"> </w:t>
            </w:r>
            <w:r w:rsidRPr="00A41211">
              <w:t>разреда</w:t>
            </w:r>
            <w:r w:rsidRPr="00A41211">
              <w:rPr>
                <w:lang w:val="sr-Latn-RS"/>
              </w:rPr>
              <w:t xml:space="preserve"> </w:t>
            </w:r>
            <w:r w:rsidRPr="00A41211">
              <w:t>и</w:t>
            </w:r>
            <w:r w:rsidRPr="00A41211">
              <w:rPr>
                <w:lang w:val="sr-Latn-RS"/>
              </w:rPr>
              <w:t xml:space="preserve"> </w:t>
            </w:r>
            <w:r w:rsidRPr="00A41211">
              <w:t>на</w:t>
            </w:r>
            <w:r w:rsidRPr="00A41211">
              <w:rPr>
                <w:lang w:val="sr-Latn-RS"/>
              </w:rPr>
              <w:t xml:space="preserve"> </w:t>
            </w:r>
            <w:r w:rsidRPr="00A41211">
              <w:t>тај</w:t>
            </w:r>
            <w:r w:rsidRPr="00A41211">
              <w:rPr>
                <w:lang w:val="sr-Latn-RS"/>
              </w:rPr>
              <w:t xml:space="preserve"> </w:t>
            </w:r>
            <w:r w:rsidRPr="00A41211">
              <w:t>начин</w:t>
            </w:r>
            <w:r w:rsidRPr="00A41211">
              <w:rPr>
                <w:lang w:val="sr-Latn-RS"/>
              </w:rPr>
              <w:t xml:space="preserve"> </w:t>
            </w:r>
            <w:r w:rsidRPr="00A41211">
              <w:t>бити</w:t>
            </w:r>
            <w:r w:rsidRPr="00A41211">
              <w:rPr>
                <w:lang w:val="sr-Latn-RS"/>
              </w:rPr>
              <w:t xml:space="preserve"> </w:t>
            </w:r>
            <w:r w:rsidRPr="00A41211">
              <w:t>њихова</w:t>
            </w:r>
            <w:r w:rsidRPr="00A41211">
              <w:rPr>
                <w:lang w:val="sr-Latn-RS"/>
              </w:rPr>
              <w:t xml:space="preserve"> </w:t>
            </w:r>
            <w:r w:rsidRPr="00A41211">
              <w:t>интензивнија</w:t>
            </w:r>
            <w:r w:rsidRPr="00A41211">
              <w:rPr>
                <w:lang w:val="sr-Latn-RS"/>
              </w:rPr>
              <w:t xml:space="preserve"> </w:t>
            </w:r>
            <w:r w:rsidRPr="00A41211">
              <w:t>обрада</w:t>
            </w:r>
            <w:r w:rsidRPr="00A41211">
              <w:rPr>
                <w:lang w:val="sr-Latn-RS"/>
              </w:rPr>
              <w:t xml:space="preserve">. </w:t>
            </w:r>
            <w:r w:rsidRPr="00A41211">
              <w:t>Уз</w:t>
            </w:r>
            <w:r w:rsidRPr="00A41211">
              <w:rPr>
                <w:lang w:val="sr-Latn-RS"/>
              </w:rPr>
              <w:t xml:space="preserve"> </w:t>
            </w:r>
            <w:r w:rsidRPr="00A41211">
              <w:t>то</w:t>
            </w:r>
            <w:r w:rsidRPr="00A41211">
              <w:rPr>
                <w:lang w:val="sr-Latn-RS"/>
              </w:rPr>
              <w:t xml:space="preserve">, </w:t>
            </w:r>
            <w:r w:rsidRPr="00A41211">
              <w:t>могу</w:t>
            </w:r>
            <w:r w:rsidRPr="00A41211">
              <w:rPr>
                <w:lang w:val="sr-Latn-RS"/>
              </w:rPr>
              <w:t xml:space="preserve"> </w:t>
            </w:r>
            <w:r w:rsidRPr="00A41211">
              <w:t>да</w:t>
            </w:r>
            <w:r w:rsidRPr="00A41211">
              <w:rPr>
                <w:lang w:val="sr-Latn-RS"/>
              </w:rPr>
              <w:t xml:space="preserve"> </w:t>
            </w:r>
            <w:r w:rsidRPr="00A41211">
              <w:t>се</w:t>
            </w:r>
            <w:r w:rsidRPr="00A41211">
              <w:rPr>
                <w:lang w:val="sr-Latn-RS"/>
              </w:rPr>
              <w:t xml:space="preserve"> </w:t>
            </w:r>
            <w:r w:rsidRPr="00A41211">
              <w:t>изаберу</w:t>
            </w:r>
            <w:r w:rsidRPr="00A41211">
              <w:rPr>
                <w:lang w:val="sr-Latn-RS"/>
              </w:rPr>
              <w:t xml:space="preserve"> </w:t>
            </w:r>
            <w:r w:rsidRPr="00A41211">
              <w:t>и</w:t>
            </w:r>
            <w:r w:rsidRPr="00A41211">
              <w:rPr>
                <w:lang w:val="sr-Latn-RS"/>
              </w:rPr>
              <w:t xml:space="preserve"> </w:t>
            </w:r>
            <w:r w:rsidRPr="00A41211">
              <w:t>све</w:t>
            </w:r>
            <w:r w:rsidRPr="00A41211">
              <w:rPr>
                <w:lang w:val="sr-Latn-RS"/>
              </w:rPr>
              <w:t xml:space="preserve"> </w:t>
            </w:r>
            <w:r w:rsidRPr="00A41211">
              <w:t>друге</w:t>
            </w:r>
            <w:r w:rsidRPr="00A41211">
              <w:rPr>
                <w:lang w:val="sr-Latn-RS"/>
              </w:rPr>
              <w:t xml:space="preserve"> </w:t>
            </w:r>
            <w:r w:rsidRPr="00A41211">
              <w:t>занимљиве</w:t>
            </w:r>
            <w:r w:rsidRPr="00A41211">
              <w:rPr>
                <w:lang w:val="sr-Latn-RS"/>
              </w:rPr>
              <w:t xml:space="preserve"> </w:t>
            </w:r>
            <w:r w:rsidRPr="00A41211">
              <w:t>теме</w:t>
            </w:r>
            <w:r w:rsidRPr="00A41211">
              <w:rPr>
                <w:lang w:val="sr-Latn-RS"/>
              </w:rPr>
              <w:t xml:space="preserve"> </w:t>
            </w:r>
            <w:r w:rsidRPr="00A41211">
              <w:t>водећи</w:t>
            </w:r>
            <w:r w:rsidRPr="00A41211">
              <w:rPr>
                <w:lang w:val="sr-Latn-RS"/>
              </w:rPr>
              <w:t xml:space="preserve"> </w:t>
            </w:r>
            <w:r w:rsidRPr="00A41211">
              <w:t>рачуна</w:t>
            </w:r>
            <w:r w:rsidRPr="00A41211">
              <w:rPr>
                <w:lang w:val="sr-Latn-RS"/>
              </w:rPr>
              <w:t xml:space="preserve"> </w:t>
            </w:r>
            <w:r w:rsidRPr="00A41211">
              <w:t>да</w:t>
            </w:r>
            <w:r w:rsidRPr="00A41211">
              <w:rPr>
                <w:lang w:val="sr-Latn-RS"/>
              </w:rPr>
              <w:t xml:space="preserve"> </w:t>
            </w:r>
            <w:r w:rsidRPr="00A41211">
              <w:t>су</w:t>
            </w:r>
            <w:r w:rsidRPr="00A41211">
              <w:rPr>
                <w:lang w:val="sr-Latn-RS"/>
              </w:rPr>
              <w:t xml:space="preserve"> </w:t>
            </w:r>
            <w:r w:rsidRPr="00A41211">
              <w:t>битно</w:t>
            </w:r>
            <w:r w:rsidRPr="00A41211">
              <w:rPr>
                <w:lang w:val="sr-Latn-RS"/>
              </w:rPr>
              <w:t xml:space="preserve"> </w:t>
            </w:r>
            <w:r w:rsidRPr="00A41211">
              <w:t>садржајне</w:t>
            </w:r>
            <w:r w:rsidRPr="00A41211">
              <w:rPr>
                <w:lang w:val="sr-Latn-RS"/>
              </w:rPr>
              <w:t xml:space="preserve">. </w:t>
            </w:r>
            <w:r w:rsidRPr="00A41211">
              <w:t>Неговати</w:t>
            </w:r>
            <w:r w:rsidRPr="00A41211">
              <w:rPr>
                <w:lang w:val="sr-Latn-RS"/>
              </w:rPr>
              <w:t xml:space="preserve"> </w:t>
            </w:r>
            <w:r w:rsidRPr="00A41211">
              <w:t>сарадњу</w:t>
            </w:r>
            <w:r w:rsidRPr="00A41211">
              <w:rPr>
                <w:lang w:val="sr-Latn-RS"/>
              </w:rPr>
              <w:t xml:space="preserve"> </w:t>
            </w:r>
            <w:r w:rsidRPr="00A41211">
              <w:t>са</w:t>
            </w:r>
            <w:r w:rsidRPr="00A41211">
              <w:rPr>
                <w:lang w:val="sr-Latn-RS"/>
              </w:rPr>
              <w:t xml:space="preserve"> </w:t>
            </w:r>
            <w:r w:rsidRPr="00A41211">
              <w:t>добро</w:t>
            </w:r>
            <w:r w:rsidRPr="00A41211">
              <w:rPr>
                <w:lang w:val="sr-Latn-RS"/>
              </w:rPr>
              <w:t xml:space="preserve"> </w:t>
            </w:r>
            <w:r w:rsidRPr="00A41211">
              <w:t>афирмисаним</w:t>
            </w:r>
            <w:r w:rsidRPr="00A41211">
              <w:rPr>
                <w:lang w:val="sr-Latn-RS"/>
              </w:rPr>
              <w:t xml:space="preserve"> </w:t>
            </w:r>
            <w:r w:rsidRPr="00A41211">
              <w:t>стручним</w:t>
            </w:r>
            <w:r w:rsidRPr="00A41211">
              <w:rPr>
                <w:lang w:val="sr-Latn-RS"/>
              </w:rPr>
              <w:t xml:space="preserve"> </w:t>
            </w:r>
            <w:r w:rsidRPr="00A41211">
              <w:t>институцијама</w:t>
            </w:r>
            <w:r w:rsidRPr="00A41211">
              <w:rPr>
                <w:lang w:val="sr-Latn-RS"/>
              </w:rPr>
              <w:t xml:space="preserve">, </w:t>
            </w:r>
            <w:r w:rsidRPr="00A41211">
              <w:t>као</w:t>
            </w:r>
            <w:r w:rsidRPr="00A41211">
              <w:rPr>
                <w:lang w:val="sr-Latn-RS"/>
              </w:rPr>
              <w:t xml:space="preserve"> </w:t>
            </w:r>
            <w:r w:rsidRPr="00A41211">
              <w:t>што</w:t>
            </w:r>
            <w:r w:rsidRPr="00A41211">
              <w:rPr>
                <w:lang w:val="sr-Latn-RS"/>
              </w:rPr>
              <w:t xml:space="preserve"> </w:t>
            </w:r>
            <w:r w:rsidRPr="00A41211">
              <w:t>су</w:t>
            </w:r>
            <w:r w:rsidRPr="00A41211">
              <w:rPr>
                <w:lang w:val="sr-Latn-RS"/>
              </w:rPr>
              <w:t xml:space="preserve"> </w:t>
            </w:r>
            <w:r w:rsidRPr="00A41211">
              <w:t>Друштво</w:t>
            </w:r>
            <w:r w:rsidRPr="00A41211">
              <w:rPr>
                <w:lang w:val="sr-Latn-RS"/>
              </w:rPr>
              <w:t xml:space="preserve"> </w:t>
            </w:r>
            <w:r w:rsidRPr="00A41211">
              <w:t>математичара</w:t>
            </w:r>
            <w:r w:rsidRPr="00A41211">
              <w:rPr>
                <w:lang w:val="sr-Latn-RS"/>
              </w:rPr>
              <w:t xml:space="preserve"> </w:t>
            </w:r>
            <w:r w:rsidRPr="00A41211">
              <w:t>Србије</w:t>
            </w:r>
            <w:r w:rsidRPr="00A41211">
              <w:rPr>
                <w:lang w:val="sr-Latn-RS"/>
              </w:rPr>
              <w:t xml:space="preserve">, </w:t>
            </w:r>
            <w:r w:rsidRPr="00A41211">
              <w:t>Математичка</w:t>
            </w:r>
            <w:r w:rsidRPr="00A41211">
              <w:rPr>
                <w:lang w:val="sr-Latn-RS"/>
              </w:rPr>
              <w:t xml:space="preserve"> </w:t>
            </w:r>
            <w:r w:rsidRPr="00A41211">
              <w:t>гимназија</w:t>
            </w:r>
            <w:r w:rsidRPr="00A41211">
              <w:rPr>
                <w:lang w:val="sr-Latn-RS"/>
              </w:rPr>
              <w:t xml:space="preserve">, </w:t>
            </w:r>
            <w:r w:rsidRPr="00A41211">
              <w:t>КММ</w:t>
            </w:r>
            <w:r w:rsidRPr="00A41211">
              <w:rPr>
                <w:lang w:val="sr-Latn-RS"/>
              </w:rPr>
              <w:t xml:space="preserve"> „</w:t>
            </w:r>
            <w:r w:rsidRPr="00A41211">
              <w:t>Архимедес</w:t>
            </w:r>
            <w:r w:rsidRPr="00A41211">
              <w:rPr>
                <w:lang w:val="sr-Latn-RS"/>
              </w:rPr>
              <w:t xml:space="preserve">“ </w:t>
            </w:r>
            <w:r w:rsidRPr="00A41211">
              <w:t>итд</w:t>
            </w:r>
            <w:r w:rsidRPr="00A41211">
              <w:rPr>
                <w:lang w:val="sr-Latn-RS"/>
              </w:rPr>
              <w:t>.</w:t>
            </w:r>
          </w:p>
        </w:tc>
      </w:tr>
    </w:tbl>
    <w:p w:rsidR="00112B0D" w:rsidRDefault="00112B0D" w:rsidP="00112B0D">
      <w:pPr>
        <w:rPr>
          <w:rFonts w:ascii="Times New Roman" w:hAnsi="Times New Roman"/>
          <w:b/>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961"/>
        <w:gridCol w:w="4678"/>
      </w:tblGrid>
      <w:tr w:rsidR="00A41211" w:rsidRPr="00A41211" w:rsidTr="000D419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A41211" w:rsidRPr="00A41211" w:rsidRDefault="00A41211" w:rsidP="00FD1DE9">
            <w:pPr>
              <w:rPr>
                <w:rFonts w:ascii="Times New Roman" w:hAnsi="Times New Roman"/>
                <w:b/>
                <w:sz w:val="24"/>
                <w:szCs w:val="24"/>
                <w:lang w:val="sr-Cyrl-RS"/>
              </w:rPr>
            </w:pPr>
            <w:r w:rsidRPr="00A41211">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A41211" w:rsidRPr="00A41211" w:rsidRDefault="00A41211" w:rsidP="00FD1DE9">
            <w:pPr>
              <w:rPr>
                <w:rFonts w:ascii="Times New Roman" w:hAnsi="Times New Roman"/>
                <w:b/>
                <w:sz w:val="24"/>
                <w:szCs w:val="24"/>
              </w:rPr>
            </w:pPr>
            <w:r w:rsidRPr="00A41211">
              <w:rPr>
                <w:rFonts w:ascii="Times New Roman" w:hAnsi="Times New Roman"/>
                <w:b/>
                <w:sz w:val="24"/>
                <w:szCs w:val="24"/>
              </w:rPr>
              <w:t>Наставна тема</w:t>
            </w:r>
          </w:p>
        </w:tc>
        <w:tc>
          <w:tcPr>
            <w:tcW w:w="4961" w:type="dxa"/>
            <w:tcBorders>
              <w:top w:val="single" w:sz="4" w:space="0" w:color="000000"/>
              <w:left w:val="single" w:sz="4" w:space="0" w:color="auto"/>
              <w:bottom w:val="single" w:sz="4" w:space="0" w:color="000000"/>
              <w:right w:val="single" w:sz="4" w:space="0" w:color="000000"/>
            </w:tcBorders>
            <w:hideMark/>
          </w:tcPr>
          <w:p w:rsidR="00A41211" w:rsidRPr="00A41211" w:rsidRDefault="00A41211" w:rsidP="00FD1DE9">
            <w:pPr>
              <w:rPr>
                <w:rFonts w:ascii="Times New Roman" w:hAnsi="Times New Roman"/>
                <w:b/>
                <w:sz w:val="24"/>
                <w:szCs w:val="24"/>
              </w:rPr>
            </w:pPr>
            <w:r w:rsidRPr="00A41211">
              <w:rPr>
                <w:rFonts w:ascii="Times New Roman" w:hAnsi="Times New Roman"/>
                <w:b/>
                <w:sz w:val="24"/>
                <w:szCs w:val="24"/>
              </w:rPr>
              <w:t xml:space="preserve">Садржаји </w:t>
            </w:r>
          </w:p>
        </w:tc>
        <w:tc>
          <w:tcPr>
            <w:tcW w:w="4678" w:type="dxa"/>
            <w:tcBorders>
              <w:top w:val="single" w:sz="4" w:space="0" w:color="000000"/>
              <w:left w:val="single" w:sz="4" w:space="0" w:color="auto"/>
              <w:bottom w:val="single" w:sz="4" w:space="0" w:color="000000"/>
              <w:right w:val="single" w:sz="4" w:space="0" w:color="000000"/>
            </w:tcBorders>
          </w:tcPr>
          <w:p w:rsidR="00A41211" w:rsidRPr="00A41211" w:rsidRDefault="000D4191" w:rsidP="00FD1DE9">
            <w:pPr>
              <w:rPr>
                <w:rFonts w:ascii="Times New Roman" w:hAnsi="Times New Roman"/>
                <w:b/>
                <w:sz w:val="24"/>
                <w:szCs w:val="24"/>
              </w:rPr>
            </w:pPr>
            <w:r w:rsidRPr="00607926">
              <w:rPr>
                <w:rFonts w:ascii="Times New Roman" w:hAnsi="Times New Roman"/>
                <w:b/>
                <w:sz w:val="24"/>
                <w:szCs w:val="24"/>
              </w:rPr>
              <w:t>Начини и поступци остваривања</w:t>
            </w:r>
          </w:p>
        </w:tc>
      </w:tr>
      <w:tr w:rsidR="000D4191" w:rsidRPr="00A41211"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A41211" w:rsidRDefault="000D4191" w:rsidP="00FD1DE9">
            <w:pPr>
              <w:jc w:val="center"/>
              <w:rPr>
                <w:rFonts w:ascii="Times New Roman" w:hAnsi="Times New Roman"/>
                <w:b/>
                <w:sz w:val="24"/>
                <w:szCs w:val="24"/>
              </w:rPr>
            </w:pPr>
            <w:r w:rsidRPr="00A41211">
              <w:rPr>
                <w:rFonts w:ascii="Times New Roman" w:hAnsi="Times New Roman"/>
                <w:b/>
                <w:sz w:val="24"/>
                <w:szCs w:val="24"/>
              </w:rPr>
              <w:t>I</w:t>
            </w:r>
          </w:p>
        </w:tc>
        <w:tc>
          <w:tcPr>
            <w:tcW w:w="3686" w:type="dxa"/>
          </w:tcPr>
          <w:p w:rsidR="000D4191" w:rsidRPr="00A41211" w:rsidRDefault="000D4191" w:rsidP="00FD1DE9">
            <w:pPr>
              <w:rPr>
                <w:rFonts w:ascii="Times New Roman" w:hAnsi="Times New Roman"/>
                <w:b/>
                <w:sz w:val="24"/>
                <w:szCs w:val="24"/>
              </w:rPr>
            </w:pPr>
            <w:r w:rsidRPr="00A41211">
              <w:rPr>
                <w:rFonts w:ascii="Times New Roman" w:hAnsi="Times New Roman"/>
                <w:b/>
                <w:sz w:val="24"/>
                <w:szCs w:val="24"/>
                <w:lang w:val="sr-Cyrl-RS"/>
              </w:rPr>
              <w:t>Реални бројеви</w:t>
            </w:r>
          </w:p>
        </w:tc>
        <w:tc>
          <w:tcPr>
            <w:tcW w:w="4961" w:type="dxa"/>
            <w:tcBorders>
              <w:left w:val="single" w:sz="4" w:space="0" w:color="auto"/>
            </w:tcBorders>
          </w:tcPr>
          <w:p w:rsidR="000D4191" w:rsidRPr="00A41211" w:rsidRDefault="000D4191" w:rsidP="00FD1DE9">
            <w:pPr>
              <w:spacing w:after="0" w:line="240" w:lineRule="auto"/>
              <w:rPr>
                <w:rFonts w:ascii="Times New Roman" w:hAnsi="Times New Roman"/>
                <w:sz w:val="24"/>
                <w:szCs w:val="24"/>
                <w:lang w:val="sr-Cyrl-RS"/>
              </w:rPr>
            </w:pPr>
            <w:r w:rsidRPr="00A41211">
              <w:rPr>
                <w:rFonts w:ascii="Times New Roman" w:hAnsi="Times New Roman"/>
                <w:sz w:val="24"/>
                <w:szCs w:val="24"/>
                <w:lang w:val="sr-Cyrl-RS"/>
              </w:rPr>
              <w:t>Коришћење особина степена и квадратног корена.</w:t>
            </w:r>
          </w:p>
          <w:p w:rsidR="000D4191" w:rsidRPr="00A41211" w:rsidRDefault="000D4191" w:rsidP="00FD1DE9">
            <w:pPr>
              <w:rPr>
                <w:rFonts w:ascii="Times New Roman" w:hAnsi="Times New Roman"/>
                <w:b/>
                <w:sz w:val="24"/>
                <w:szCs w:val="24"/>
                <w:lang w:val="sr-Cyrl-RS"/>
              </w:rPr>
            </w:pPr>
            <w:r w:rsidRPr="00A41211">
              <w:rPr>
                <w:rFonts w:ascii="Times New Roman" w:hAnsi="Times New Roman"/>
                <w:sz w:val="24"/>
                <w:szCs w:val="24"/>
                <w:lang w:val="sr-Cyrl-RS"/>
              </w:rPr>
              <w:t>Трансформисање алгебарских израза и свођење на једноставнији облик.</w:t>
            </w:r>
          </w:p>
        </w:tc>
        <w:tc>
          <w:tcPr>
            <w:tcW w:w="4678" w:type="dxa"/>
            <w:tcBorders>
              <w:left w:val="single" w:sz="4" w:space="0" w:color="auto"/>
            </w:tcBorders>
          </w:tcPr>
          <w:p w:rsidR="000D4191" w:rsidRPr="000D4191" w:rsidRDefault="000D4191" w:rsidP="000E1F60">
            <w:pPr>
              <w:spacing w:after="0" w:line="240" w:lineRule="auto"/>
              <w:rPr>
                <w:rFonts w:ascii="Times New Roman" w:hAnsi="Times New Roman"/>
                <w:sz w:val="24"/>
                <w:szCs w:val="24"/>
                <w:lang w:val="sr-Cyrl-RS"/>
              </w:rPr>
            </w:pPr>
            <w:r w:rsidRPr="000D4191">
              <w:rPr>
                <w:rFonts w:ascii="Times New Roman" w:hAnsi="Times New Roman"/>
                <w:sz w:val="24"/>
                <w:szCs w:val="24"/>
                <w:lang w:val="sr-Cyrl-R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0D4191" w:rsidRPr="00A41211" w:rsidTr="000D4191">
        <w:trPr>
          <w:trHeight w:val="710"/>
        </w:trPr>
        <w:tc>
          <w:tcPr>
            <w:tcW w:w="817" w:type="dxa"/>
            <w:tcBorders>
              <w:top w:val="single" w:sz="4" w:space="0" w:color="000000"/>
              <w:left w:val="single" w:sz="4" w:space="0" w:color="000000"/>
              <w:bottom w:val="single" w:sz="4" w:space="0" w:color="000000"/>
              <w:right w:val="single" w:sz="4" w:space="0" w:color="auto"/>
            </w:tcBorders>
          </w:tcPr>
          <w:p w:rsidR="000D4191" w:rsidRPr="00A41211" w:rsidRDefault="000D4191" w:rsidP="00FD1DE9">
            <w:pPr>
              <w:jc w:val="center"/>
              <w:rPr>
                <w:rFonts w:ascii="Times New Roman" w:hAnsi="Times New Roman"/>
                <w:b/>
                <w:sz w:val="24"/>
                <w:szCs w:val="24"/>
              </w:rPr>
            </w:pPr>
            <w:r w:rsidRPr="00A41211">
              <w:rPr>
                <w:rFonts w:ascii="Times New Roman" w:hAnsi="Times New Roman"/>
                <w:b/>
                <w:sz w:val="24"/>
                <w:szCs w:val="24"/>
              </w:rPr>
              <w:t>II</w:t>
            </w:r>
          </w:p>
        </w:tc>
        <w:tc>
          <w:tcPr>
            <w:tcW w:w="3686" w:type="dxa"/>
          </w:tcPr>
          <w:p w:rsidR="000D4191" w:rsidRPr="00A41211" w:rsidRDefault="000D4191" w:rsidP="00FD1DE9">
            <w:pPr>
              <w:spacing w:after="0" w:line="240" w:lineRule="auto"/>
              <w:rPr>
                <w:rFonts w:ascii="Times New Roman" w:hAnsi="Times New Roman"/>
                <w:b/>
                <w:sz w:val="24"/>
                <w:szCs w:val="24"/>
                <w:lang w:val="sr-Cyrl-RS"/>
              </w:rPr>
            </w:pPr>
            <w:r w:rsidRPr="00A41211">
              <w:rPr>
                <w:rFonts w:ascii="Times New Roman" w:hAnsi="Times New Roman"/>
                <w:b/>
                <w:sz w:val="24"/>
                <w:szCs w:val="24"/>
                <w:lang w:val="sr-Cyrl-RS"/>
              </w:rPr>
              <w:t>Питагорина теорема</w:t>
            </w:r>
          </w:p>
          <w:p w:rsidR="000D4191" w:rsidRPr="00A41211" w:rsidRDefault="000D4191" w:rsidP="00FD1DE9">
            <w:pPr>
              <w:rPr>
                <w:rFonts w:ascii="Times New Roman" w:hAnsi="Times New Roman"/>
                <w:b/>
                <w:sz w:val="24"/>
                <w:szCs w:val="24"/>
              </w:rPr>
            </w:pPr>
          </w:p>
        </w:tc>
        <w:tc>
          <w:tcPr>
            <w:tcW w:w="4961" w:type="dxa"/>
            <w:tcBorders>
              <w:left w:val="single" w:sz="4" w:space="0" w:color="auto"/>
            </w:tcBorders>
          </w:tcPr>
          <w:p w:rsidR="000D4191" w:rsidRPr="00A41211" w:rsidRDefault="000D4191" w:rsidP="00FD1DE9">
            <w:pPr>
              <w:rPr>
                <w:rFonts w:ascii="Times New Roman" w:hAnsi="Times New Roman"/>
                <w:b/>
                <w:sz w:val="24"/>
                <w:szCs w:val="24"/>
                <w:lang w:val="sr-Cyrl-CS"/>
              </w:rPr>
            </w:pPr>
            <w:r w:rsidRPr="00A41211">
              <w:rPr>
                <w:rFonts w:ascii="Times New Roman" w:hAnsi="Times New Roman"/>
                <w:sz w:val="24"/>
                <w:szCs w:val="24"/>
                <w:lang w:val="sr-Cyrl-RS"/>
              </w:rPr>
              <w:t xml:space="preserve">Рачунање обима и површине троугла, квадрата и правоугаоника , на основу елемената који се добијају применом Питагорине теореме </w:t>
            </w:r>
          </w:p>
        </w:tc>
        <w:tc>
          <w:tcPr>
            <w:tcW w:w="4678" w:type="dxa"/>
            <w:tcBorders>
              <w:left w:val="single" w:sz="4" w:space="0" w:color="auto"/>
            </w:tcBorders>
          </w:tcPr>
          <w:p w:rsidR="000D4191" w:rsidRPr="000D4191" w:rsidRDefault="000D4191" w:rsidP="000E1F60">
            <w:pPr>
              <w:spacing w:after="0" w:line="240" w:lineRule="auto"/>
              <w:rPr>
                <w:rFonts w:ascii="Times New Roman" w:hAnsi="Times New Roman"/>
                <w:sz w:val="24"/>
                <w:szCs w:val="24"/>
                <w:lang w:val="sr-Latn-CS"/>
              </w:rPr>
            </w:pPr>
            <w:r w:rsidRPr="000D4191">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0D4191" w:rsidRPr="00A41211"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A41211" w:rsidRDefault="000D4191" w:rsidP="00FD1DE9">
            <w:pPr>
              <w:jc w:val="center"/>
              <w:rPr>
                <w:rFonts w:ascii="Times New Roman" w:hAnsi="Times New Roman"/>
                <w:b/>
                <w:sz w:val="24"/>
                <w:szCs w:val="24"/>
              </w:rPr>
            </w:pPr>
            <w:r w:rsidRPr="00A41211">
              <w:rPr>
                <w:rFonts w:ascii="Times New Roman" w:hAnsi="Times New Roman"/>
                <w:b/>
                <w:sz w:val="24"/>
                <w:szCs w:val="24"/>
              </w:rPr>
              <w:t>III</w:t>
            </w:r>
          </w:p>
        </w:tc>
        <w:tc>
          <w:tcPr>
            <w:tcW w:w="3686" w:type="dxa"/>
          </w:tcPr>
          <w:p w:rsidR="000D4191" w:rsidRPr="00A41211" w:rsidRDefault="000D4191" w:rsidP="00FD1DE9">
            <w:pPr>
              <w:rPr>
                <w:rFonts w:ascii="Times New Roman" w:hAnsi="Times New Roman"/>
                <w:b/>
                <w:sz w:val="24"/>
                <w:szCs w:val="24"/>
              </w:rPr>
            </w:pPr>
            <w:r w:rsidRPr="00A41211">
              <w:rPr>
                <w:rFonts w:ascii="Times New Roman" w:hAnsi="Times New Roman"/>
                <w:b/>
                <w:sz w:val="24"/>
                <w:szCs w:val="24"/>
                <w:lang w:val="sr-Cyrl-RS"/>
              </w:rPr>
              <w:t>Цели алгебарски изрази</w:t>
            </w:r>
          </w:p>
        </w:tc>
        <w:tc>
          <w:tcPr>
            <w:tcW w:w="4961" w:type="dxa"/>
            <w:tcBorders>
              <w:left w:val="single" w:sz="4" w:space="0" w:color="auto"/>
            </w:tcBorders>
          </w:tcPr>
          <w:p w:rsidR="000D4191" w:rsidRPr="00A41211" w:rsidRDefault="000D4191" w:rsidP="00FD1DE9">
            <w:pPr>
              <w:rPr>
                <w:rFonts w:ascii="Times New Roman" w:hAnsi="Times New Roman"/>
                <w:b/>
                <w:sz w:val="24"/>
                <w:szCs w:val="24"/>
              </w:rPr>
            </w:pPr>
            <w:r w:rsidRPr="00A41211">
              <w:rPr>
                <w:rFonts w:ascii="Times New Roman" w:hAnsi="Times New Roman"/>
                <w:sz w:val="24"/>
                <w:szCs w:val="24"/>
                <w:lang w:val="sr-Cyrl-RS"/>
              </w:rPr>
              <w:t>Примена формула за разлику квадрата и квадрат бинома у сложенијим ситуацијама.</w:t>
            </w:r>
          </w:p>
        </w:tc>
        <w:tc>
          <w:tcPr>
            <w:tcW w:w="4678" w:type="dxa"/>
            <w:tcBorders>
              <w:left w:val="single" w:sz="4" w:space="0" w:color="auto"/>
            </w:tcBorders>
          </w:tcPr>
          <w:p w:rsidR="000D4191" w:rsidRPr="000D4191" w:rsidRDefault="000D4191" w:rsidP="000E1F60">
            <w:pPr>
              <w:spacing w:after="0" w:line="240" w:lineRule="auto"/>
              <w:rPr>
                <w:rFonts w:ascii="Times New Roman" w:hAnsi="Times New Roman"/>
                <w:sz w:val="24"/>
                <w:szCs w:val="24"/>
                <w:lang w:val="sr-Latn-CS"/>
              </w:rPr>
            </w:pPr>
            <w:r w:rsidRPr="000D4191">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0D4191" w:rsidRPr="00A41211" w:rsidTr="000D4191">
        <w:trPr>
          <w:trHeight w:val="440"/>
        </w:trPr>
        <w:tc>
          <w:tcPr>
            <w:tcW w:w="817" w:type="dxa"/>
            <w:tcBorders>
              <w:top w:val="single" w:sz="4" w:space="0" w:color="000000"/>
              <w:left w:val="single" w:sz="4" w:space="0" w:color="000000"/>
              <w:bottom w:val="single" w:sz="4" w:space="0" w:color="000000"/>
              <w:right w:val="single" w:sz="4" w:space="0" w:color="auto"/>
            </w:tcBorders>
          </w:tcPr>
          <w:p w:rsidR="000D4191" w:rsidRPr="00A41211" w:rsidRDefault="000D4191" w:rsidP="00FD1DE9">
            <w:pPr>
              <w:jc w:val="center"/>
              <w:rPr>
                <w:rFonts w:ascii="Times New Roman" w:hAnsi="Times New Roman"/>
                <w:b/>
                <w:sz w:val="24"/>
                <w:szCs w:val="24"/>
              </w:rPr>
            </w:pPr>
            <w:r w:rsidRPr="00A41211">
              <w:rPr>
                <w:rFonts w:ascii="Times New Roman" w:hAnsi="Times New Roman"/>
                <w:b/>
                <w:sz w:val="24"/>
                <w:szCs w:val="24"/>
              </w:rPr>
              <w:t>IV</w:t>
            </w:r>
          </w:p>
        </w:tc>
        <w:tc>
          <w:tcPr>
            <w:tcW w:w="3686" w:type="dxa"/>
          </w:tcPr>
          <w:p w:rsidR="000D4191" w:rsidRPr="00A41211" w:rsidRDefault="000D4191" w:rsidP="00FD1DE9">
            <w:pPr>
              <w:rPr>
                <w:rFonts w:ascii="Times New Roman" w:hAnsi="Times New Roman"/>
                <w:b/>
                <w:sz w:val="24"/>
                <w:szCs w:val="24"/>
              </w:rPr>
            </w:pPr>
            <w:r w:rsidRPr="00A41211">
              <w:rPr>
                <w:rFonts w:ascii="Times New Roman" w:hAnsi="Times New Roman"/>
                <w:b/>
                <w:sz w:val="24"/>
                <w:szCs w:val="24"/>
                <w:lang w:val="sr-Cyrl-RS"/>
              </w:rPr>
              <w:t>Многоугао</w:t>
            </w:r>
          </w:p>
        </w:tc>
        <w:tc>
          <w:tcPr>
            <w:tcW w:w="4961" w:type="dxa"/>
            <w:tcBorders>
              <w:left w:val="single" w:sz="4" w:space="0" w:color="auto"/>
            </w:tcBorders>
          </w:tcPr>
          <w:p w:rsidR="000D4191" w:rsidRPr="00A41211" w:rsidRDefault="000D4191" w:rsidP="00FD1DE9">
            <w:pPr>
              <w:rPr>
                <w:rFonts w:ascii="Times New Roman" w:hAnsi="Times New Roman"/>
                <w:b/>
                <w:sz w:val="24"/>
                <w:szCs w:val="24"/>
                <w:lang w:val="sr-Cyrl-CS"/>
              </w:rPr>
            </w:pPr>
            <w:r w:rsidRPr="00A41211">
              <w:rPr>
                <w:rFonts w:ascii="Times New Roman" w:hAnsi="Times New Roman"/>
                <w:sz w:val="24"/>
                <w:szCs w:val="24"/>
                <w:lang w:val="sr-Cyrl-RS"/>
              </w:rPr>
              <w:t xml:space="preserve">Коришћењем основних својстава многоугла, израчунавање њихових обима и површина са елементима који нису неопходно дати. </w:t>
            </w:r>
          </w:p>
        </w:tc>
        <w:tc>
          <w:tcPr>
            <w:tcW w:w="4678" w:type="dxa"/>
            <w:tcBorders>
              <w:left w:val="single" w:sz="4" w:space="0" w:color="auto"/>
            </w:tcBorders>
          </w:tcPr>
          <w:p w:rsidR="000D4191" w:rsidRPr="000D4191" w:rsidRDefault="000D4191" w:rsidP="000E1F60">
            <w:pPr>
              <w:spacing w:after="0" w:line="240" w:lineRule="auto"/>
              <w:rPr>
                <w:rFonts w:ascii="Times New Roman" w:hAnsi="Times New Roman"/>
                <w:sz w:val="24"/>
                <w:szCs w:val="24"/>
                <w:lang w:val="sr-Latn-CS"/>
              </w:rPr>
            </w:pPr>
            <w:r w:rsidRPr="000D4191">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0D4191" w:rsidRPr="00A41211" w:rsidTr="000D4191">
        <w:trPr>
          <w:trHeight w:val="240"/>
        </w:trPr>
        <w:tc>
          <w:tcPr>
            <w:tcW w:w="817" w:type="dxa"/>
            <w:tcBorders>
              <w:top w:val="single" w:sz="4" w:space="0" w:color="000000"/>
              <w:left w:val="single" w:sz="4" w:space="0" w:color="000000"/>
              <w:bottom w:val="single" w:sz="4" w:space="0" w:color="auto"/>
              <w:right w:val="single" w:sz="4" w:space="0" w:color="auto"/>
            </w:tcBorders>
          </w:tcPr>
          <w:p w:rsidR="000D4191" w:rsidRPr="00A41211" w:rsidRDefault="000D4191" w:rsidP="00FD1DE9">
            <w:pPr>
              <w:jc w:val="center"/>
              <w:rPr>
                <w:rFonts w:ascii="Times New Roman" w:hAnsi="Times New Roman"/>
                <w:b/>
                <w:sz w:val="24"/>
                <w:szCs w:val="24"/>
              </w:rPr>
            </w:pPr>
            <w:r w:rsidRPr="00A41211">
              <w:rPr>
                <w:rFonts w:ascii="Times New Roman" w:hAnsi="Times New Roman"/>
                <w:b/>
                <w:sz w:val="24"/>
                <w:szCs w:val="24"/>
              </w:rPr>
              <w:t>V</w:t>
            </w:r>
          </w:p>
        </w:tc>
        <w:tc>
          <w:tcPr>
            <w:tcW w:w="3686" w:type="dxa"/>
          </w:tcPr>
          <w:p w:rsidR="000D4191" w:rsidRPr="00A41211" w:rsidRDefault="000D4191" w:rsidP="00FD1DE9">
            <w:pPr>
              <w:rPr>
                <w:rFonts w:ascii="Times New Roman" w:hAnsi="Times New Roman"/>
                <w:b/>
                <w:sz w:val="24"/>
                <w:szCs w:val="24"/>
              </w:rPr>
            </w:pPr>
            <w:r w:rsidRPr="00A41211">
              <w:rPr>
                <w:rFonts w:ascii="Times New Roman" w:hAnsi="Times New Roman"/>
                <w:b/>
                <w:sz w:val="24"/>
                <w:szCs w:val="24"/>
                <w:lang w:val="sr-Cyrl-RS"/>
              </w:rPr>
              <w:t>Круг</w:t>
            </w:r>
          </w:p>
        </w:tc>
        <w:tc>
          <w:tcPr>
            <w:tcW w:w="4961" w:type="dxa"/>
            <w:tcBorders>
              <w:left w:val="single" w:sz="4" w:space="0" w:color="auto"/>
            </w:tcBorders>
          </w:tcPr>
          <w:p w:rsidR="000D4191" w:rsidRPr="00A41211" w:rsidRDefault="000D4191" w:rsidP="00FD1DE9">
            <w:pPr>
              <w:rPr>
                <w:rFonts w:ascii="Times New Roman" w:hAnsi="Times New Roman"/>
                <w:b/>
                <w:sz w:val="24"/>
                <w:szCs w:val="24"/>
                <w:lang w:val="sr-Cyrl-CS"/>
              </w:rPr>
            </w:pPr>
            <w:r w:rsidRPr="00A41211">
              <w:rPr>
                <w:rFonts w:ascii="Times New Roman" w:hAnsi="Times New Roman"/>
                <w:sz w:val="24"/>
                <w:szCs w:val="24"/>
                <w:lang w:val="sr-Cyrl-RS"/>
              </w:rPr>
              <w:t>Одређивање централног и периферијског угла; одређивање површине исечка.</w:t>
            </w:r>
          </w:p>
        </w:tc>
        <w:tc>
          <w:tcPr>
            <w:tcW w:w="4678" w:type="dxa"/>
            <w:tcBorders>
              <w:left w:val="single" w:sz="4" w:space="0" w:color="auto"/>
            </w:tcBorders>
          </w:tcPr>
          <w:p w:rsidR="000D4191" w:rsidRPr="000D4191" w:rsidRDefault="000D4191" w:rsidP="000E1F60">
            <w:pPr>
              <w:spacing w:after="0" w:line="240" w:lineRule="auto"/>
              <w:rPr>
                <w:rFonts w:ascii="Times New Roman" w:hAnsi="Times New Roman"/>
                <w:sz w:val="24"/>
                <w:szCs w:val="24"/>
                <w:lang w:val="sr-Latn-CS"/>
              </w:rPr>
            </w:pPr>
            <w:r w:rsidRPr="000D4191">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0D4191" w:rsidRPr="00A41211" w:rsidTr="000D4191">
        <w:trPr>
          <w:trHeight w:val="300"/>
        </w:trPr>
        <w:tc>
          <w:tcPr>
            <w:tcW w:w="817" w:type="dxa"/>
            <w:tcBorders>
              <w:top w:val="single" w:sz="4" w:space="0" w:color="auto"/>
              <w:left w:val="single" w:sz="4" w:space="0" w:color="000000"/>
              <w:bottom w:val="single" w:sz="4" w:space="0" w:color="000000"/>
              <w:right w:val="single" w:sz="4" w:space="0" w:color="auto"/>
            </w:tcBorders>
          </w:tcPr>
          <w:p w:rsidR="000D4191" w:rsidRPr="00A41211" w:rsidRDefault="000D4191" w:rsidP="00FD1DE9">
            <w:pPr>
              <w:jc w:val="center"/>
              <w:rPr>
                <w:rFonts w:ascii="Times New Roman" w:hAnsi="Times New Roman"/>
                <w:b/>
                <w:sz w:val="24"/>
                <w:szCs w:val="24"/>
                <w:lang w:val="fr-FR"/>
              </w:rPr>
            </w:pPr>
            <w:r w:rsidRPr="00A41211">
              <w:rPr>
                <w:rFonts w:ascii="Times New Roman" w:hAnsi="Times New Roman"/>
                <w:b/>
                <w:sz w:val="24"/>
                <w:szCs w:val="24"/>
                <w:lang w:val="fr-FR"/>
              </w:rPr>
              <w:t>VI</w:t>
            </w:r>
          </w:p>
        </w:tc>
        <w:tc>
          <w:tcPr>
            <w:tcW w:w="3686" w:type="dxa"/>
          </w:tcPr>
          <w:p w:rsidR="000D4191" w:rsidRPr="00A41211" w:rsidRDefault="000D4191" w:rsidP="00FD1DE9">
            <w:pPr>
              <w:rPr>
                <w:rFonts w:ascii="Times New Roman" w:hAnsi="Times New Roman"/>
                <w:b/>
                <w:sz w:val="24"/>
                <w:szCs w:val="24"/>
              </w:rPr>
            </w:pPr>
            <w:r w:rsidRPr="00A41211">
              <w:rPr>
                <w:rFonts w:ascii="Times New Roman" w:hAnsi="Times New Roman"/>
                <w:b/>
                <w:sz w:val="24"/>
                <w:szCs w:val="24"/>
                <w:lang w:val="sr-Cyrl-RS"/>
              </w:rPr>
              <w:t>Обрада података</w:t>
            </w:r>
          </w:p>
        </w:tc>
        <w:tc>
          <w:tcPr>
            <w:tcW w:w="4961" w:type="dxa"/>
            <w:tcBorders>
              <w:left w:val="single" w:sz="4" w:space="0" w:color="auto"/>
            </w:tcBorders>
          </w:tcPr>
          <w:p w:rsidR="000D4191" w:rsidRPr="00A41211" w:rsidRDefault="000D4191" w:rsidP="00FD1DE9">
            <w:pPr>
              <w:rPr>
                <w:rFonts w:ascii="Times New Roman" w:hAnsi="Times New Roman"/>
                <w:b/>
                <w:sz w:val="24"/>
                <w:szCs w:val="24"/>
                <w:lang w:val="sr-Cyrl-CS"/>
              </w:rPr>
            </w:pPr>
            <w:r w:rsidRPr="00A41211">
              <w:rPr>
                <w:rFonts w:ascii="Times New Roman" w:hAnsi="Times New Roman"/>
                <w:sz w:val="24"/>
                <w:szCs w:val="24"/>
                <w:lang w:val="sr-Cyrl-RS"/>
              </w:rPr>
              <w:t>Правилно одређивање средње вредности, медијане и мода у сложенијим задацима.</w:t>
            </w:r>
          </w:p>
        </w:tc>
        <w:tc>
          <w:tcPr>
            <w:tcW w:w="4678" w:type="dxa"/>
            <w:tcBorders>
              <w:left w:val="single" w:sz="4" w:space="0" w:color="auto"/>
            </w:tcBorders>
          </w:tcPr>
          <w:p w:rsidR="000D4191" w:rsidRPr="000D4191" w:rsidRDefault="000D4191" w:rsidP="000E1F60">
            <w:pPr>
              <w:spacing w:after="0" w:line="240" w:lineRule="auto"/>
              <w:rPr>
                <w:rFonts w:ascii="Times New Roman" w:hAnsi="Times New Roman"/>
                <w:sz w:val="24"/>
                <w:szCs w:val="24"/>
                <w:lang w:val="sr-Latn-CS"/>
              </w:rPr>
            </w:pPr>
            <w:r w:rsidRPr="000D4191">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bl>
    <w:p w:rsidR="00112B0D" w:rsidRDefault="00112B0D" w:rsidP="00112B0D">
      <w:pPr>
        <w:rPr>
          <w:rFonts w:ascii="Times New Roman" w:hAnsi="Times New Roman"/>
          <w:b/>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112B0D"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112B0D" w:rsidRPr="00FD1DE9" w:rsidRDefault="00112B0D" w:rsidP="00FD1DE9">
            <w:pPr>
              <w:spacing w:after="0" w:line="240" w:lineRule="auto"/>
              <w:rPr>
                <w:rFonts w:ascii="Times New Roman" w:hAnsi="Times New Roman"/>
                <w:b/>
                <w:sz w:val="24"/>
                <w:szCs w:val="24"/>
                <w:lang w:val="sr-Cyrl-RS"/>
              </w:rPr>
            </w:pPr>
            <w:r w:rsidRPr="00842633">
              <w:rPr>
                <w:rFonts w:ascii="Times New Roman" w:hAnsi="Times New Roman"/>
                <w:b/>
                <w:sz w:val="24"/>
                <w:szCs w:val="24"/>
                <w:lang w:val="sr-Cyrl-RS"/>
              </w:rPr>
              <w:t>Додатна настава</w:t>
            </w:r>
          </w:p>
        </w:tc>
      </w:tr>
      <w:tr w:rsidR="00112B0D"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112B0D" w:rsidRPr="00842633" w:rsidRDefault="00112B0D" w:rsidP="00FD1DE9">
            <w:pPr>
              <w:spacing w:after="0" w:line="240" w:lineRule="auto"/>
              <w:rPr>
                <w:rFonts w:ascii="Times New Roman" w:hAnsi="Times New Roman"/>
                <w:b/>
                <w:sz w:val="24"/>
                <w:szCs w:val="24"/>
                <w:lang w:val="sr-Cyrl-RS"/>
              </w:rPr>
            </w:pPr>
            <w:r w:rsidRPr="00842633">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112B0D" w:rsidRPr="00842633" w:rsidRDefault="00112B0D" w:rsidP="00FD1DE9">
            <w:pPr>
              <w:spacing w:after="0" w:line="240" w:lineRule="auto"/>
              <w:rPr>
                <w:rFonts w:ascii="Times New Roman" w:hAnsi="Times New Roman"/>
                <w:bCs/>
                <w:sz w:val="24"/>
                <w:szCs w:val="24"/>
                <w:lang w:val="sr-Cyrl-RS"/>
              </w:rPr>
            </w:pPr>
            <w:r w:rsidRPr="00842633">
              <w:rPr>
                <w:rFonts w:ascii="Times New Roman" w:hAnsi="Times New Roman"/>
                <w:bCs/>
                <w:sz w:val="24"/>
                <w:szCs w:val="24"/>
              </w:rPr>
              <w:t>VII</w:t>
            </w:r>
          </w:p>
        </w:tc>
      </w:tr>
      <w:tr w:rsidR="00112B0D"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112B0D" w:rsidRPr="00842633" w:rsidRDefault="00112B0D" w:rsidP="00FD1DE9">
            <w:pPr>
              <w:spacing w:after="0" w:line="240" w:lineRule="auto"/>
              <w:rPr>
                <w:rFonts w:ascii="Times New Roman" w:hAnsi="Times New Roman"/>
                <w:b/>
                <w:sz w:val="24"/>
                <w:szCs w:val="24"/>
                <w:lang w:val="sr-Cyrl-RS"/>
              </w:rPr>
            </w:pPr>
            <w:r w:rsidRPr="00842633">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112B0D" w:rsidRPr="00842633" w:rsidRDefault="00112B0D" w:rsidP="00FD1DE9">
            <w:pPr>
              <w:spacing w:after="0" w:line="240" w:lineRule="auto"/>
              <w:rPr>
                <w:rFonts w:ascii="Times New Roman" w:hAnsi="Times New Roman"/>
                <w:bCs/>
                <w:sz w:val="24"/>
                <w:szCs w:val="24"/>
                <w:lang w:val="sr-Cyrl-CS"/>
              </w:rPr>
            </w:pPr>
            <w:r w:rsidRPr="00842633">
              <w:rPr>
                <w:rFonts w:ascii="Times New Roman" w:hAnsi="Times New Roman"/>
                <w:bCs/>
                <w:sz w:val="24"/>
                <w:szCs w:val="24"/>
                <w:lang w:val="sr-Cyrl-RS"/>
              </w:rPr>
              <w:t>Биологија</w:t>
            </w:r>
          </w:p>
        </w:tc>
      </w:tr>
      <w:tr w:rsidR="00112B0D" w:rsidTr="00FD1DE9">
        <w:tc>
          <w:tcPr>
            <w:tcW w:w="4428" w:type="dxa"/>
            <w:tcBorders>
              <w:top w:val="single" w:sz="4" w:space="0" w:color="auto"/>
              <w:left w:val="single" w:sz="4" w:space="0" w:color="auto"/>
              <w:bottom w:val="single" w:sz="4" w:space="0" w:color="auto"/>
              <w:right w:val="single" w:sz="4" w:space="0" w:color="auto"/>
            </w:tcBorders>
          </w:tcPr>
          <w:p w:rsidR="00112B0D" w:rsidRPr="00842633" w:rsidRDefault="00112B0D" w:rsidP="00FD1DE9">
            <w:pPr>
              <w:spacing w:after="0" w:line="240" w:lineRule="auto"/>
              <w:rPr>
                <w:rFonts w:ascii="Times New Roman" w:hAnsi="Times New Roman"/>
                <w:b/>
                <w:sz w:val="24"/>
                <w:szCs w:val="24"/>
                <w:lang w:val="sr-Cyrl-RS"/>
              </w:rPr>
            </w:pPr>
            <w:r w:rsidRPr="00842633">
              <w:rPr>
                <w:rFonts w:ascii="Times New Roman" w:hAnsi="Times New Roman"/>
                <w:b/>
                <w:sz w:val="24"/>
                <w:szCs w:val="24"/>
              </w:rPr>
              <w:t xml:space="preserve">Циљ </w:t>
            </w:r>
            <w:r w:rsidRPr="00842633">
              <w:rPr>
                <w:rFonts w:ascii="Times New Roman" w:hAnsi="Times New Roman"/>
                <w:b/>
                <w:sz w:val="24"/>
                <w:szCs w:val="24"/>
                <w:lang w:val="sr-Cyrl-RS"/>
              </w:rPr>
              <w:t>додатне наставе</w:t>
            </w:r>
          </w:p>
          <w:p w:rsidR="00112B0D" w:rsidRPr="00842633" w:rsidRDefault="00112B0D"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112B0D" w:rsidRPr="00A10C99" w:rsidRDefault="00112B0D" w:rsidP="00FD1DE9">
            <w:pPr>
              <w:pStyle w:val="NormalWeb"/>
              <w:spacing w:before="0" w:beforeAutospacing="0" w:after="150" w:afterAutospacing="0" w:line="276" w:lineRule="auto"/>
              <w:rPr>
                <w:bCs/>
                <w:lang w:val="sr-Latn-RS"/>
              </w:rPr>
            </w:pPr>
            <w:r w:rsidRPr="00842633">
              <w:rPr>
                <w:bCs/>
              </w:rPr>
              <w:t>Циљ</w:t>
            </w:r>
            <w:r w:rsidRPr="00A10C99">
              <w:rPr>
                <w:bCs/>
                <w:lang w:val="sr-Latn-RS"/>
              </w:rPr>
              <w:t xml:space="preserve"> </w:t>
            </w:r>
            <w:r w:rsidRPr="00842633">
              <w:rPr>
                <w:bCs/>
              </w:rPr>
              <w:t>додатног</w:t>
            </w:r>
            <w:r w:rsidRPr="00A10C99">
              <w:rPr>
                <w:bCs/>
                <w:lang w:val="sr-Latn-RS"/>
              </w:rPr>
              <w:t xml:space="preserve"> </w:t>
            </w:r>
            <w:r w:rsidRPr="00842633">
              <w:rPr>
                <w:bCs/>
              </w:rPr>
              <w:t>рада</w:t>
            </w:r>
            <w:r w:rsidRPr="00A10C99">
              <w:rPr>
                <w:bCs/>
                <w:lang w:val="sr-Latn-RS"/>
              </w:rPr>
              <w:t xml:space="preserve"> </w:t>
            </w:r>
            <w:r w:rsidRPr="00842633">
              <w:rPr>
                <w:bCs/>
              </w:rPr>
              <w:t>из</w:t>
            </w:r>
            <w:r w:rsidRPr="00A10C99">
              <w:rPr>
                <w:bCs/>
                <w:lang w:val="sr-Latn-RS"/>
              </w:rPr>
              <w:t xml:space="preserve"> </w:t>
            </w:r>
            <w:r w:rsidRPr="00842633">
              <w:rPr>
                <w:bCs/>
              </w:rPr>
              <w:t>биологије</w:t>
            </w:r>
            <w:r w:rsidRPr="00A10C99">
              <w:rPr>
                <w:bCs/>
                <w:lang w:val="sr-Latn-RS"/>
              </w:rPr>
              <w:t xml:space="preserve"> </w:t>
            </w:r>
            <w:r w:rsidRPr="00842633">
              <w:rPr>
                <w:bCs/>
              </w:rPr>
              <w:t>је</w:t>
            </w:r>
            <w:r w:rsidRPr="00A10C99">
              <w:rPr>
                <w:bCs/>
                <w:lang w:val="sr-Latn-RS"/>
              </w:rPr>
              <w:t xml:space="preserve"> </w:t>
            </w:r>
            <w:r w:rsidRPr="00842633">
              <w:rPr>
                <w:bCs/>
              </w:rPr>
              <w:t>да</w:t>
            </w:r>
            <w:r w:rsidRPr="00A10C99">
              <w:rPr>
                <w:bCs/>
                <w:lang w:val="sr-Latn-RS"/>
              </w:rPr>
              <w:t xml:space="preserve"> </w:t>
            </w:r>
            <w:r w:rsidRPr="00842633">
              <w:rPr>
                <w:bCs/>
              </w:rPr>
              <w:t>ученици</w:t>
            </w:r>
            <w:r w:rsidRPr="00A10C99">
              <w:rPr>
                <w:bCs/>
                <w:lang w:val="sr-Latn-RS"/>
              </w:rPr>
              <w:t xml:space="preserve"> </w:t>
            </w:r>
            <w:r w:rsidRPr="00842633">
              <w:rPr>
                <w:bCs/>
              </w:rPr>
              <w:t>који</w:t>
            </w:r>
            <w:r w:rsidRPr="00A10C99">
              <w:rPr>
                <w:bCs/>
                <w:lang w:val="sr-Latn-RS"/>
              </w:rPr>
              <w:t xml:space="preserve"> </w:t>
            </w:r>
            <w:r w:rsidRPr="00842633">
              <w:rPr>
                <w:bCs/>
              </w:rPr>
              <w:t>показују</w:t>
            </w:r>
            <w:r w:rsidRPr="00A10C99">
              <w:rPr>
                <w:bCs/>
                <w:lang w:val="sr-Latn-RS"/>
              </w:rPr>
              <w:t xml:space="preserve"> </w:t>
            </w:r>
            <w:r w:rsidRPr="00842633">
              <w:rPr>
                <w:bCs/>
              </w:rPr>
              <w:t>веће</w:t>
            </w:r>
            <w:r w:rsidRPr="00A10C99">
              <w:rPr>
                <w:bCs/>
                <w:lang w:val="sr-Latn-RS"/>
              </w:rPr>
              <w:t xml:space="preserve"> </w:t>
            </w:r>
            <w:r w:rsidRPr="00842633">
              <w:rPr>
                <w:bCs/>
              </w:rPr>
              <w:t>интересовање</w:t>
            </w:r>
            <w:r w:rsidRPr="00A10C99">
              <w:rPr>
                <w:bCs/>
                <w:lang w:val="sr-Latn-RS"/>
              </w:rPr>
              <w:t xml:space="preserve"> </w:t>
            </w:r>
            <w:r w:rsidRPr="00842633">
              <w:rPr>
                <w:bCs/>
              </w:rPr>
              <w:t>за</w:t>
            </w:r>
            <w:r w:rsidRPr="00A10C99">
              <w:rPr>
                <w:bCs/>
                <w:lang w:val="sr-Latn-RS"/>
              </w:rPr>
              <w:t xml:space="preserve"> </w:t>
            </w:r>
            <w:r w:rsidRPr="00842633">
              <w:rPr>
                <w:bCs/>
              </w:rPr>
              <w:t>биологију</w:t>
            </w:r>
            <w:r w:rsidRPr="00A10C99">
              <w:rPr>
                <w:bCs/>
                <w:lang w:val="sr-Latn-RS"/>
              </w:rPr>
              <w:t xml:space="preserve">, </w:t>
            </w:r>
            <w:r w:rsidRPr="00842633">
              <w:rPr>
                <w:bCs/>
              </w:rPr>
              <w:t>а</w:t>
            </w:r>
            <w:r w:rsidRPr="00A10C99">
              <w:rPr>
                <w:bCs/>
                <w:lang w:val="sr-Latn-RS"/>
              </w:rPr>
              <w:t xml:space="preserve"> </w:t>
            </w:r>
            <w:r w:rsidRPr="00842633">
              <w:rPr>
                <w:bCs/>
              </w:rPr>
              <w:t>редовне</w:t>
            </w:r>
            <w:r w:rsidRPr="00A10C99">
              <w:rPr>
                <w:bCs/>
                <w:lang w:val="sr-Latn-RS"/>
              </w:rPr>
              <w:t xml:space="preserve"> </w:t>
            </w:r>
            <w:r w:rsidRPr="00842633">
              <w:rPr>
                <w:bCs/>
              </w:rPr>
              <w:t>наставне</w:t>
            </w:r>
            <w:r w:rsidRPr="00A10C99">
              <w:rPr>
                <w:bCs/>
                <w:lang w:val="sr-Latn-RS"/>
              </w:rPr>
              <w:t xml:space="preserve"> </w:t>
            </w:r>
            <w:r w:rsidRPr="00842633">
              <w:rPr>
                <w:bCs/>
              </w:rPr>
              <w:t>садржаје</w:t>
            </w:r>
            <w:r w:rsidRPr="00A10C99">
              <w:rPr>
                <w:bCs/>
                <w:lang w:val="sr-Latn-RS"/>
              </w:rPr>
              <w:t xml:space="preserve"> </w:t>
            </w:r>
            <w:r w:rsidRPr="00842633">
              <w:rPr>
                <w:bCs/>
              </w:rPr>
              <w:t>савлађују</w:t>
            </w:r>
            <w:r w:rsidRPr="00A10C99">
              <w:rPr>
                <w:bCs/>
                <w:lang w:val="sr-Latn-RS"/>
              </w:rPr>
              <w:t xml:space="preserve"> </w:t>
            </w:r>
            <w:r w:rsidRPr="00842633">
              <w:rPr>
                <w:bCs/>
              </w:rPr>
              <w:t>са</w:t>
            </w:r>
            <w:r w:rsidRPr="00A10C99">
              <w:rPr>
                <w:bCs/>
                <w:lang w:val="sr-Latn-RS"/>
              </w:rPr>
              <w:t xml:space="preserve"> </w:t>
            </w:r>
            <w:r w:rsidRPr="00842633">
              <w:rPr>
                <w:bCs/>
              </w:rPr>
              <w:t>лакоћом</w:t>
            </w:r>
            <w:r w:rsidRPr="00A10C99">
              <w:rPr>
                <w:bCs/>
                <w:lang w:val="sr-Latn-RS"/>
              </w:rPr>
              <w:t xml:space="preserve">, </w:t>
            </w:r>
            <w:r w:rsidRPr="00842633">
              <w:rPr>
                <w:bCs/>
              </w:rPr>
              <w:t>прошире</w:t>
            </w:r>
            <w:r w:rsidRPr="00A10C99">
              <w:rPr>
                <w:bCs/>
                <w:lang w:val="sr-Latn-RS"/>
              </w:rPr>
              <w:t xml:space="preserve"> </w:t>
            </w:r>
            <w:r w:rsidRPr="00842633">
              <w:rPr>
                <w:bCs/>
              </w:rPr>
              <w:t>и</w:t>
            </w:r>
            <w:r w:rsidRPr="00A10C99">
              <w:rPr>
                <w:bCs/>
                <w:lang w:val="sr-Latn-RS"/>
              </w:rPr>
              <w:t xml:space="preserve"> </w:t>
            </w:r>
            <w:r w:rsidRPr="00842633">
              <w:rPr>
                <w:bCs/>
              </w:rPr>
              <w:t>продубе</w:t>
            </w:r>
            <w:r w:rsidRPr="00A10C99">
              <w:rPr>
                <w:bCs/>
                <w:lang w:val="sr-Latn-RS"/>
              </w:rPr>
              <w:t xml:space="preserve"> </w:t>
            </w:r>
            <w:r w:rsidRPr="00842633">
              <w:rPr>
                <w:bCs/>
              </w:rPr>
              <w:t>своје</w:t>
            </w:r>
            <w:r w:rsidRPr="00A10C99">
              <w:rPr>
                <w:bCs/>
                <w:lang w:val="sr-Latn-RS"/>
              </w:rPr>
              <w:t xml:space="preserve"> </w:t>
            </w:r>
            <w:r w:rsidRPr="00842633">
              <w:rPr>
                <w:bCs/>
              </w:rPr>
              <w:t>знање</w:t>
            </w:r>
            <w:r w:rsidRPr="00A10C99">
              <w:rPr>
                <w:bCs/>
                <w:lang w:val="sr-Latn-RS"/>
              </w:rPr>
              <w:t>.</w:t>
            </w:r>
          </w:p>
        </w:tc>
      </w:tr>
    </w:tbl>
    <w:p w:rsidR="00112B0D" w:rsidRDefault="00112B0D" w:rsidP="00112B0D">
      <w:pPr>
        <w:rPr>
          <w:rFonts w:ascii="Times New Roman" w:hAnsi="Times New Roman"/>
          <w:b/>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961"/>
        <w:gridCol w:w="4678"/>
      </w:tblGrid>
      <w:tr w:rsidR="000D4191" w:rsidTr="000D419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0D4191" w:rsidRPr="00673D4B" w:rsidRDefault="000D4191" w:rsidP="00FD1DE9">
            <w:pPr>
              <w:rPr>
                <w:rFonts w:ascii="Times New Roman" w:hAnsi="Times New Roman"/>
                <w:b/>
                <w:sz w:val="24"/>
                <w:szCs w:val="24"/>
                <w:lang w:val="sr-Cyrl-RS"/>
              </w:rPr>
            </w:pPr>
            <w:r w:rsidRPr="00673D4B">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0D4191" w:rsidRPr="00673D4B" w:rsidRDefault="000D4191" w:rsidP="00FD1DE9">
            <w:pPr>
              <w:rPr>
                <w:rFonts w:ascii="Times New Roman" w:hAnsi="Times New Roman"/>
                <w:b/>
                <w:sz w:val="24"/>
                <w:szCs w:val="24"/>
              </w:rPr>
            </w:pPr>
            <w:r w:rsidRPr="00673D4B">
              <w:rPr>
                <w:rFonts w:ascii="Times New Roman" w:hAnsi="Times New Roman"/>
                <w:b/>
                <w:sz w:val="24"/>
                <w:szCs w:val="24"/>
              </w:rPr>
              <w:t>Наставна тема</w:t>
            </w:r>
          </w:p>
        </w:tc>
        <w:tc>
          <w:tcPr>
            <w:tcW w:w="4961" w:type="dxa"/>
            <w:tcBorders>
              <w:top w:val="single" w:sz="4" w:space="0" w:color="000000"/>
              <w:left w:val="single" w:sz="4" w:space="0" w:color="auto"/>
              <w:bottom w:val="single" w:sz="4" w:space="0" w:color="000000"/>
              <w:right w:val="single" w:sz="4" w:space="0" w:color="000000"/>
            </w:tcBorders>
            <w:hideMark/>
          </w:tcPr>
          <w:p w:rsidR="000D4191" w:rsidRPr="00673D4B" w:rsidRDefault="000D4191" w:rsidP="00FD1DE9">
            <w:pPr>
              <w:rPr>
                <w:rFonts w:ascii="Times New Roman" w:hAnsi="Times New Roman"/>
                <w:b/>
                <w:sz w:val="24"/>
                <w:szCs w:val="24"/>
              </w:rPr>
            </w:pPr>
            <w:r w:rsidRPr="00673D4B">
              <w:rPr>
                <w:rFonts w:ascii="Times New Roman" w:hAnsi="Times New Roman"/>
                <w:b/>
                <w:sz w:val="24"/>
                <w:szCs w:val="24"/>
              </w:rPr>
              <w:t xml:space="preserve">Садржаји </w:t>
            </w:r>
          </w:p>
        </w:tc>
        <w:tc>
          <w:tcPr>
            <w:tcW w:w="4678" w:type="dxa"/>
            <w:tcBorders>
              <w:top w:val="single" w:sz="4" w:space="0" w:color="000000"/>
              <w:left w:val="single" w:sz="4" w:space="0" w:color="auto"/>
              <w:bottom w:val="single" w:sz="4" w:space="0" w:color="000000"/>
              <w:right w:val="single" w:sz="4" w:space="0" w:color="000000"/>
            </w:tcBorders>
          </w:tcPr>
          <w:p w:rsidR="000D4191" w:rsidRPr="00673D4B" w:rsidRDefault="000D4191" w:rsidP="00FD1DE9">
            <w:pPr>
              <w:rPr>
                <w:rFonts w:ascii="Times New Roman" w:hAnsi="Times New Roman"/>
                <w:b/>
                <w:sz w:val="24"/>
                <w:szCs w:val="24"/>
              </w:rPr>
            </w:pPr>
            <w:r w:rsidRPr="00607926">
              <w:rPr>
                <w:rFonts w:ascii="Times New Roman" w:hAnsi="Times New Roman"/>
                <w:b/>
                <w:sz w:val="24"/>
                <w:szCs w:val="24"/>
              </w:rPr>
              <w:t>Начини и поступци остваривања</w:t>
            </w:r>
          </w:p>
        </w:tc>
      </w:tr>
      <w:tr w:rsidR="000D4191" w:rsidTr="000D4191">
        <w:trPr>
          <w:trHeight w:val="269"/>
        </w:trPr>
        <w:tc>
          <w:tcPr>
            <w:tcW w:w="817" w:type="dxa"/>
            <w:tcBorders>
              <w:top w:val="single" w:sz="4" w:space="0" w:color="000000"/>
              <w:left w:val="single" w:sz="4" w:space="0" w:color="000000"/>
              <w:bottom w:val="single" w:sz="4" w:space="0" w:color="000000"/>
              <w:right w:val="single" w:sz="4" w:space="0" w:color="auto"/>
            </w:tcBorders>
          </w:tcPr>
          <w:p w:rsidR="000D4191" w:rsidRPr="00673D4B" w:rsidRDefault="000D4191" w:rsidP="00FD1DE9">
            <w:pPr>
              <w:rPr>
                <w:rFonts w:ascii="Times New Roman" w:hAnsi="Times New Roman"/>
                <w:b/>
                <w:sz w:val="24"/>
                <w:szCs w:val="24"/>
              </w:rPr>
            </w:pPr>
            <w:r>
              <w:rPr>
                <w:rFonts w:ascii="Times New Roman" w:hAnsi="Times New Roman"/>
                <w:b/>
                <w:sz w:val="24"/>
                <w:szCs w:val="24"/>
              </w:rPr>
              <w:t>1.</w:t>
            </w:r>
          </w:p>
        </w:tc>
        <w:tc>
          <w:tcPr>
            <w:tcW w:w="3686" w:type="dxa"/>
            <w:tcBorders>
              <w:top w:val="single" w:sz="4" w:space="0" w:color="000000"/>
              <w:left w:val="single" w:sz="4" w:space="0" w:color="000000"/>
              <w:bottom w:val="single" w:sz="4" w:space="0" w:color="000000"/>
              <w:right w:val="single" w:sz="4" w:space="0" w:color="auto"/>
            </w:tcBorders>
          </w:tcPr>
          <w:p w:rsidR="000D4191" w:rsidRPr="00842633" w:rsidRDefault="000D4191" w:rsidP="00FD1DE9">
            <w:pPr>
              <w:spacing w:after="0" w:line="240" w:lineRule="auto"/>
              <w:rPr>
                <w:rFonts w:ascii="Times New Roman" w:hAnsi="Times New Roman"/>
                <w:b/>
                <w:sz w:val="24"/>
                <w:szCs w:val="24"/>
                <w:lang w:val="sr-Cyrl-RS"/>
              </w:rPr>
            </w:pPr>
            <w:r w:rsidRPr="00842633">
              <w:rPr>
                <w:rFonts w:ascii="Times New Roman" w:hAnsi="Times New Roman"/>
                <w:bCs/>
                <w:sz w:val="24"/>
                <w:szCs w:val="24"/>
                <w:lang w:val="ru-RU" w:eastAsia="ar-SA"/>
              </w:rPr>
              <w:t>Наслеђивање и еволуција</w:t>
            </w:r>
          </w:p>
        </w:tc>
        <w:tc>
          <w:tcPr>
            <w:tcW w:w="4961" w:type="dxa"/>
            <w:tcBorders>
              <w:top w:val="single" w:sz="4" w:space="0" w:color="000000"/>
              <w:left w:val="single" w:sz="4" w:space="0" w:color="auto"/>
              <w:bottom w:val="single" w:sz="4" w:space="0" w:color="000000"/>
              <w:right w:val="single" w:sz="4" w:space="0" w:color="000000"/>
            </w:tcBorders>
          </w:tcPr>
          <w:p w:rsidR="000D4191" w:rsidRPr="00842633" w:rsidRDefault="000D4191" w:rsidP="00FD1DE9">
            <w:pPr>
              <w:spacing w:line="240" w:lineRule="auto"/>
              <w:rPr>
                <w:rFonts w:ascii="Times New Roman" w:hAnsi="Times New Roman"/>
                <w:b/>
                <w:sz w:val="24"/>
                <w:szCs w:val="24"/>
              </w:rPr>
            </w:pPr>
            <w:r w:rsidRPr="00842633">
              <w:rPr>
                <w:rFonts w:ascii="Times New Roman" w:hAnsi="Times New Roman"/>
                <w:sz w:val="24"/>
                <w:szCs w:val="24"/>
                <w:lang w:val="sr-Cyrl-CS"/>
              </w:rPr>
              <w:t>Животни циклуси биљака и животиња. Смена генерација</w:t>
            </w:r>
          </w:p>
        </w:tc>
        <w:tc>
          <w:tcPr>
            <w:tcW w:w="4678" w:type="dxa"/>
            <w:tcBorders>
              <w:top w:val="single" w:sz="4" w:space="0" w:color="000000"/>
              <w:left w:val="single" w:sz="4" w:space="0" w:color="auto"/>
              <w:bottom w:val="single" w:sz="4" w:space="0" w:color="000000"/>
              <w:right w:val="single" w:sz="4" w:space="0" w:color="000000"/>
            </w:tcBorders>
          </w:tcPr>
          <w:p w:rsidR="000D4191" w:rsidRPr="00842633" w:rsidRDefault="000D4191" w:rsidP="000E1F60">
            <w:pPr>
              <w:spacing w:after="0"/>
              <w:rPr>
                <w:rFonts w:ascii="Times New Roman" w:hAnsi="Times New Roman"/>
                <w:sz w:val="24"/>
                <w:szCs w:val="24"/>
                <w:lang w:val="sr-Cyrl-CS"/>
              </w:rPr>
            </w:pPr>
            <w:r w:rsidRPr="00842633">
              <w:rPr>
                <w:rFonts w:ascii="Times New Roman" w:hAnsi="Times New Roman"/>
                <w:sz w:val="24"/>
                <w:szCs w:val="24"/>
                <w:lang w:val="sr-Cyrl-CS"/>
              </w:rPr>
              <w:t>Практичан рад; ПП презентације; Демонстрација графиком или шемом; провера и примена знања</w:t>
            </w:r>
          </w:p>
        </w:tc>
      </w:tr>
      <w:tr w:rsidR="000D4191" w:rsidRPr="00E04327" w:rsidTr="000D4191">
        <w:trPr>
          <w:trHeight w:val="1088"/>
        </w:trPr>
        <w:tc>
          <w:tcPr>
            <w:tcW w:w="817" w:type="dxa"/>
            <w:tcBorders>
              <w:top w:val="single" w:sz="4" w:space="0" w:color="000000"/>
              <w:left w:val="single" w:sz="4" w:space="0" w:color="000000"/>
              <w:bottom w:val="single" w:sz="4" w:space="0" w:color="000000"/>
              <w:right w:val="single" w:sz="4" w:space="0" w:color="auto"/>
            </w:tcBorders>
          </w:tcPr>
          <w:p w:rsidR="000D4191" w:rsidRPr="00673D4B" w:rsidRDefault="000D4191" w:rsidP="00FD1DE9">
            <w:pPr>
              <w:rPr>
                <w:rFonts w:ascii="Times New Roman" w:hAnsi="Times New Roman"/>
                <w:b/>
                <w:sz w:val="24"/>
                <w:szCs w:val="24"/>
              </w:rPr>
            </w:pPr>
            <w:r>
              <w:rPr>
                <w:rFonts w:ascii="Times New Roman" w:hAnsi="Times New Roman"/>
                <w:b/>
                <w:sz w:val="24"/>
                <w:szCs w:val="24"/>
              </w:rPr>
              <w:t>2.</w:t>
            </w:r>
          </w:p>
        </w:tc>
        <w:tc>
          <w:tcPr>
            <w:tcW w:w="3686" w:type="dxa"/>
            <w:tcBorders>
              <w:top w:val="single" w:sz="4" w:space="0" w:color="000000"/>
              <w:left w:val="single" w:sz="4" w:space="0" w:color="000000"/>
              <w:bottom w:val="single" w:sz="4" w:space="0" w:color="000000"/>
              <w:right w:val="single" w:sz="4" w:space="0" w:color="auto"/>
            </w:tcBorders>
          </w:tcPr>
          <w:p w:rsidR="000D4191" w:rsidRPr="00842633" w:rsidRDefault="000D4191" w:rsidP="00FD1DE9">
            <w:pPr>
              <w:spacing w:after="0" w:line="240" w:lineRule="auto"/>
              <w:rPr>
                <w:rFonts w:ascii="Times New Roman" w:hAnsi="Times New Roman"/>
                <w:b/>
                <w:sz w:val="24"/>
                <w:szCs w:val="24"/>
              </w:rPr>
            </w:pPr>
            <w:r w:rsidRPr="00842633">
              <w:rPr>
                <w:rFonts w:ascii="Times New Roman" w:hAnsi="Times New Roman"/>
                <w:sz w:val="24"/>
                <w:szCs w:val="24"/>
              </w:rPr>
              <w:t>Јединство грађе и функције као основа живота</w:t>
            </w:r>
          </w:p>
        </w:tc>
        <w:tc>
          <w:tcPr>
            <w:tcW w:w="4961" w:type="dxa"/>
            <w:tcBorders>
              <w:top w:val="single" w:sz="4" w:space="0" w:color="000000"/>
              <w:left w:val="single" w:sz="4" w:space="0" w:color="auto"/>
              <w:bottom w:val="single" w:sz="4" w:space="0" w:color="000000"/>
              <w:right w:val="single" w:sz="4" w:space="0" w:color="000000"/>
            </w:tcBorders>
          </w:tcPr>
          <w:p w:rsidR="000D4191" w:rsidRPr="00842633" w:rsidRDefault="000D4191" w:rsidP="00FD1DE9">
            <w:pPr>
              <w:spacing w:after="0" w:line="240" w:lineRule="auto"/>
              <w:rPr>
                <w:rFonts w:ascii="Times New Roman" w:hAnsi="Times New Roman"/>
                <w:sz w:val="24"/>
                <w:szCs w:val="24"/>
                <w:lang w:val="sr-Cyrl-CS"/>
              </w:rPr>
            </w:pPr>
            <w:r w:rsidRPr="00842633">
              <w:rPr>
                <w:rFonts w:ascii="Times New Roman" w:hAnsi="Times New Roman"/>
                <w:sz w:val="24"/>
                <w:szCs w:val="24"/>
                <w:lang w:val="sr-Cyrl-CS"/>
              </w:rPr>
              <w:t>-Ћелије са специфичном функцијом: мишићне, крвне, нервне, ћелије затварачице.</w:t>
            </w:r>
          </w:p>
          <w:p w:rsidR="000D4191" w:rsidRPr="00E04327" w:rsidRDefault="000D4191" w:rsidP="00FD1DE9">
            <w:pPr>
              <w:autoSpaceDE w:val="0"/>
              <w:autoSpaceDN w:val="0"/>
              <w:adjustRightInd w:val="0"/>
              <w:spacing w:line="240" w:lineRule="auto"/>
              <w:rPr>
                <w:rFonts w:ascii="Times New Roman" w:hAnsi="Times New Roman"/>
                <w:color w:val="000000"/>
                <w:sz w:val="24"/>
                <w:szCs w:val="24"/>
                <w:lang w:val="sr-Cyrl-CS"/>
              </w:rPr>
            </w:pPr>
            <w:r w:rsidRPr="00842633">
              <w:rPr>
                <w:rFonts w:ascii="Times New Roman" w:hAnsi="Times New Roman"/>
                <w:sz w:val="24"/>
                <w:szCs w:val="24"/>
                <w:lang w:val="sr-Cyrl-CS"/>
              </w:rPr>
              <w:t>- Грађа и улога ткива, органа, органских система и значај за функционисање организма</w:t>
            </w:r>
          </w:p>
        </w:tc>
        <w:tc>
          <w:tcPr>
            <w:tcW w:w="4678" w:type="dxa"/>
            <w:tcBorders>
              <w:top w:val="single" w:sz="4" w:space="0" w:color="000000"/>
              <w:left w:val="single" w:sz="4" w:space="0" w:color="auto"/>
              <w:bottom w:val="single" w:sz="4" w:space="0" w:color="000000"/>
              <w:right w:val="single" w:sz="4" w:space="0" w:color="000000"/>
            </w:tcBorders>
          </w:tcPr>
          <w:p w:rsidR="000D4191" w:rsidRPr="00673D4B" w:rsidRDefault="000D4191" w:rsidP="000E1F60">
            <w:pPr>
              <w:spacing w:after="0"/>
              <w:rPr>
                <w:rFonts w:ascii="Times New Roman" w:hAnsi="Times New Roman"/>
                <w:sz w:val="24"/>
                <w:szCs w:val="24"/>
                <w:lang w:val="sr-Cyrl-CS"/>
              </w:rPr>
            </w:pPr>
            <w:r w:rsidRPr="00842633">
              <w:rPr>
                <w:rFonts w:ascii="Times New Roman" w:hAnsi="Times New Roman"/>
                <w:sz w:val="24"/>
                <w:szCs w:val="24"/>
                <w:lang w:val="sr-Cyrl-CS"/>
              </w:rPr>
              <w:t>Практичан рад; ПП презентације; Демонстрација графиком или шемом; провера и примена знања</w:t>
            </w:r>
          </w:p>
        </w:tc>
      </w:tr>
      <w:tr w:rsidR="000D4191" w:rsidTr="000D4191">
        <w:trPr>
          <w:trHeight w:val="557"/>
        </w:trPr>
        <w:tc>
          <w:tcPr>
            <w:tcW w:w="817" w:type="dxa"/>
            <w:tcBorders>
              <w:top w:val="single" w:sz="4" w:space="0" w:color="000000"/>
              <w:left w:val="single" w:sz="4" w:space="0" w:color="000000"/>
              <w:bottom w:val="single" w:sz="4" w:space="0" w:color="000000"/>
              <w:right w:val="single" w:sz="4" w:space="0" w:color="auto"/>
            </w:tcBorders>
          </w:tcPr>
          <w:p w:rsidR="000D4191" w:rsidRPr="00673D4B" w:rsidRDefault="000D4191" w:rsidP="00FD1DE9">
            <w:pPr>
              <w:rPr>
                <w:rFonts w:ascii="Times New Roman" w:hAnsi="Times New Roman"/>
                <w:b/>
                <w:sz w:val="24"/>
                <w:szCs w:val="24"/>
              </w:rPr>
            </w:pPr>
            <w:r>
              <w:rPr>
                <w:rFonts w:ascii="Times New Roman" w:hAnsi="Times New Roman"/>
                <w:b/>
                <w:sz w:val="24"/>
                <w:szCs w:val="24"/>
              </w:rPr>
              <w:t>3.</w:t>
            </w:r>
          </w:p>
        </w:tc>
        <w:tc>
          <w:tcPr>
            <w:tcW w:w="3686" w:type="dxa"/>
            <w:tcBorders>
              <w:top w:val="single" w:sz="4" w:space="0" w:color="000000"/>
              <w:left w:val="single" w:sz="4" w:space="0" w:color="000000"/>
              <w:bottom w:val="single" w:sz="4" w:space="0" w:color="000000"/>
              <w:right w:val="single" w:sz="4" w:space="0" w:color="auto"/>
            </w:tcBorders>
          </w:tcPr>
          <w:p w:rsidR="000D4191" w:rsidRPr="00842633" w:rsidRDefault="000D4191" w:rsidP="00FD1DE9">
            <w:pPr>
              <w:rPr>
                <w:rFonts w:ascii="Times New Roman" w:hAnsi="Times New Roman"/>
                <w:b/>
                <w:sz w:val="24"/>
                <w:szCs w:val="24"/>
              </w:rPr>
            </w:pPr>
            <w:r w:rsidRPr="00842633">
              <w:rPr>
                <w:rFonts w:ascii="Times New Roman" w:eastAsia="Times New Roman" w:hAnsi="Times New Roman"/>
                <w:bCs/>
                <w:sz w:val="24"/>
                <w:szCs w:val="24"/>
                <w:lang w:val="sr-Cyrl-RS" w:eastAsia="ar-SA"/>
              </w:rPr>
              <w:t>Порекло и разноврсност живота</w:t>
            </w:r>
          </w:p>
        </w:tc>
        <w:tc>
          <w:tcPr>
            <w:tcW w:w="4961" w:type="dxa"/>
            <w:tcBorders>
              <w:top w:val="single" w:sz="4" w:space="0" w:color="000000"/>
              <w:left w:val="single" w:sz="4" w:space="0" w:color="auto"/>
              <w:bottom w:val="single" w:sz="4" w:space="0" w:color="000000"/>
              <w:right w:val="single" w:sz="4" w:space="0" w:color="000000"/>
            </w:tcBorders>
          </w:tcPr>
          <w:p w:rsidR="000D4191" w:rsidRPr="00842633" w:rsidRDefault="000D4191" w:rsidP="00FD1DE9">
            <w:pPr>
              <w:rPr>
                <w:rFonts w:ascii="Times New Roman" w:hAnsi="Times New Roman"/>
                <w:b/>
                <w:sz w:val="24"/>
                <w:szCs w:val="24"/>
              </w:rPr>
            </w:pPr>
            <w:r w:rsidRPr="00842633">
              <w:rPr>
                <w:rFonts w:ascii="Times New Roman" w:hAnsi="Times New Roman"/>
                <w:sz w:val="24"/>
                <w:szCs w:val="24"/>
                <w:lang w:val="sr-Cyrl-CS"/>
              </w:rPr>
              <w:t>-</w:t>
            </w:r>
            <w:r w:rsidRPr="00842633">
              <w:rPr>
                <w:sz w:val="24"/>
                <w:szCs w:val="24"/>
                <w:lang w:val="sr-Cyrl-CS"/>
              </w:rPr>
              <w:t xml:space="preserve"> </w:t>
            </w:r>
            <w:r w:rsidRPr="00842633">
              <w:rPr>
                <w:rFonts w:ascii="Times New Roman" w:hAnsi="Times New Roman"/>
                <w:sz w:val="24"/>
                <w:szCs w:val="24"/>
                <w:lang w:val="sr-Cyrl-CS"/>
              </w:rPr>
              <w:t>Докази еволуције, фосили и тумачење филогенетских низова (предачке и потомачке форме, прелазни фосили)</w:t>
            </w:r>
          </w:p>
        </w:tc>
        <w:tc>
          <w:tcPr>
            <w:tcW w:w="4678" w:type="dxa"/>
            <w:tcBorders>
              <w:top w:val="single" w:sz="4" w:space="0" w:color="000000"/>
              <w:left w:val="single" w:sz="4" w:space="0" w:color="auto"/>
              <w:bottom w:val="single" w:sz="4" w:space="0" w:color="000000"/>
              <w:right w:val="single" w:sz="4" w:space="0" w:color="000000"/>
            </w:tcBorders>
          </w:tcPr>
          <w:p w:rsidR="000D4191" w:rsidRPr="00673D4B" w:rsidRDefault="000D4191" w:rsidP="000E1F60">
            <w:pPr>
              <w:spacing w:after="0"/>
              <w:rPr>
                <w:rFonts w:ascii="Times New Roman" w:hAnsi="Times New Roman"/>
                <w:sz w:val="24"/>
                <w:szCs w:val="24"/>
              </w:rPr>
            </w:pPr>
            <w:r w:rsidRPr="00842633">
              <w:rPr>
                <w:rFonts w:ascii="Times New Roman" w:hAnsi="Times New Roman"/>
                <w:sz w:val="24"/>
                <w:szCs w:val="24"/>
                <w:lang w:val="sr-Cyrl-CS"/>
              </w:rPr>
              <w:t>Практичан рад; ПП презентације; Демонстрација графиком или шемом; провера и примена знања</w:t>
            </w:r>
          </w:p>
        </w:tc>
      </w:tr>
      <w:tr w:rsidR="000D4191" w:rsidTr="000D4191">
        <w:trPr>
          <w:trHeight w:val="692"/>
        </w:trPr>
        <w:tc>
          <w:tcPr>
            <w:tcW w:w="817" w:type="dxa"/>
            <w:tcBorders>
              <w:top w:val="single" w:sz="4" w:space="0" w:color="000000"/>
              <w:left w:val="single" w:sz="4" w:space="0" w:color="000000"/>
              <w:bottom w:val="single" w:sz="4" w:space="0" w:color="000000"/>
              <w:right w:val="single" w:sz="4" w:space="0" w:color="auto"/>
            </w:tcBorders>
          </w:tcPr>
          <w:p w:rsidR="000D4191" w:rsidRPr="00673D4B" w:rsidRDefault="000D4191" w:rsidP="00FD1DE9">
            <w:pPr>
              <w:rPr>
                <w:rFonts w:ascii="Times New Roman" w:hAnsi="Times New Roman"/>
                <w:b/>
                <w:sz w:val="24"/>
                <w:szCs w:val="24"/>
              </w:rPr>
            </w:pPr>
            <w:r>
              <w:rPr>
                <w:rFonts w:ascii="Times New Roman" w:hAnsi="Times New Roman"/>
                <w:b/>
                <w:sz w:val="24"/>
                <w:szCs w:val="24"/>
              </w:rPr>
              <w:t>4.</w:t>
            </w:r>
          </w:p>
        </w:tc>
        <w:tc>
          <w:tcPr>
            <w:tcW w:w="3686" w:type="dxa"/>
            <w:tcBorders>
              <w:top w:val="single" w:sz="4" w:space="0" w:color="000000"/>
              <w:left w:val="single" w:sz="4" w:space="0" w:color="000000"/>
              <w:bottom w:val="single" w:sz="4" w:space="0" w:color="000000"/>
              <w:right w:val="single" w:sz="4" w:space="0" w:color="auto"/>
            </w:tcBorders>
            <w:vAlign w:val="center"/>
          </w:tcPr>
          <w:p w:rsidR="000D4191" w:rsidRPr="00842633" w:rsidRDefault="000D4191" w:rsidP="00FD1DE9">
            <w:pPr>
              <w:rPr>
                <w:rFonts w:ascii="Times New Roman" w:hAnsi="Times New Roman"/>
                <w:b/>
                <w:sz w:val="24"/>
                <w:szCs w:val="24"/>
              </w:rPr>
            </w:pPr>
            <w:r w:rsidRPr="00842633">
              <w:rPr>
                <w:rFonts w:ascii="Times New Roman" w:hAnsi="Times New Roman"/>
                <w:sz w:val="24"/>
                <w:szCs w:val="24"/>
                <w:lang w:val="sr-Cyrl-RS"/>
              </w:rPr>
              <w:t>Човек и здравље</w:t>
            </w:r>
          </w:p>
        </w:tc>
        <w:tc>
          <w:tcPr>
            <w:tcW w:w="4961" w:type="dxa"/>
            <w:tcBorders>
              <w:top w:val="single" w:sz="4" w:space="0" w:color="000000"/>
              <w:left w:val="single" w:sz="4" w:space="0" w:color="auto"/>
              <w:bottom w:val="single" w:sz="4" w:space="0" w:color="000000"/>
              <w:right w:val="single" w:sz="4" w:space="0" w:color="000000"/>
            </w:tcBorders>
          </w:tcPr>
          <w:p w:rsidR="000D4191" w:rsidRPr="00842633" w:rsidRDefault="000D4191" w:rsidP="00FD1DE9">
            <w:pPr>
              <w:spacing w:after="0"/>
              <w:rPr>
                <w:rFonts w:ascii="Times New Roman" w:hAnsi="Times New Roman"/>
                <w:sz w:val="24"/>
                <w:szCs w:val="24"/>
                <w:lang w:val="sr-Cyrl-CS"/>
              </w:rPr>
            </w:pPr>
            <w:r w:rsidRPr="00842633">
              <w:rPr>
                <w:rFonts w:ascii="Times New Roman" w:hAnsi="Times New Roman"/>
                <w:sz w:val="24"/>
                <w:szCs w:val="24"/>
                <w:lang w:val="sr-Cyrl-CS"/>
              </w:rPr>
              <w:t>- Имунитет. Вакцине.</w:t>
            </w:r>
          </w:p>
        </w:tc>
        <w:tc>
          <w:tcPr>
            <w:tcW w:w="4678" w:type="dxa"/>
            <w:tcBorders>
              <w:top w:val="single" w:sz="4" w:space="0" w:color="000000"/>
              <w:left w:val="single" w:sz="4" w:space="0" w:color="auto"/>
              <w:bottom w:val="single" w:sz="4" w:space="0" w:color="000000"/>
              <w:right w:val="single" w:sz="4" w:space="0" w:color="000000"/>
            </w:tcBorders>
          </w:tcPr>
          <w:p w:rsidR="000D4191" w:rsidRPr="00450F4C" w:rsidRDefault="000D4191" w:rsidP="000E1F60">
            <w:pPr>
              <w:spacing w:after="0"/>
              <w:rPr>
                <w:rFonts w:ascii="Times New Roman" w:hAnsi="Times New Roman"/>
                <w:lang w:val="sr-Cyrl-CS"/>
              </w:rPr>
            </w:pPr>
            <w:r w:rsidRPr="00842633">
              <w:rPr>
                <w:rFonts w:ascii="Times New Roman" w:hAnsi="Times New Roman"/>
                <w:sz w:val="24"/>
                <w:szCs w:val="24"/>
                <w:lang w:val="sr-Cyrl-CS"/>
              </w:rPr>
              <w:t>ПП презентације; Демонстрација графиком или шемом; провера и примена знања</w:t>
            </w:r>
          </w:p>
        </w:tc>
      </w:tr>
    </w:tbl>
    <w:p w:rsidR="00FD1DE9" w:rsidRDefault="00FD1DE9" w:rsidP="00FD1DE9">
      <w:pPr>
        <w:rPr>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FD1DE9" w:rsidRPr="004F4CCC"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FD1DE9" w:rsidRPr="00FD1DE9" w:rsidRDefault="00FD1DE9" w:rsidP="00FD1DE9">
            <w:pPr>
              <w:spacing w:after="0" w:line="240" w:lineRule="auto"/>
              <w:rPr>
                <w:rFonts w:ascii="Times New Roman" w:hAnsi="Times New Roman"/>
                <w:b/>
                <w:sz w:val="24"/>
                <w:szCs w:val="24"/>
                <w:lang w:val="sr-Cyrl-RS"/>
              </w:rPr>
            </w:pPr>
            <w:r w:rsidRPr="004F4CCC">
              <w:rPr>
                <w:rFonts w:ascii="Times New Roman" w:hAnsi="Times New Roman"/>
                <w:b/>
                <w:sz w:val="24"/>
                <w:szCs w:val="24"/>
                <w:lang w:val="sr-Cyrl-RS"/>
              </w:rPr>
              <w:t>Додатна настава</w:t>
            </w:r>
          </w:p>
        </w:tc>
      </w:tr>
      <w:tr w:rsidR="00FD1DE9" w:rsidRPr="004F4CCC"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FD1DE9" w:rsidRPr="004F4CCC" w:rsidRDefault="00FD1DE9" w:rsidP="00FD1DE9">
            <w:pPr>
              <w:spacing w:after="0" w:line="240" w:lineRule="auto"/>
              <w:rPr>
                <w:rFonts w:ascii="Times New Roman" w:hAnsi="Times New Roman"/>
                <w:b/>
                <w:sz w:val="24"/>
                <w:szCs w:val="24"/>
                <w:lang w:val="sr-Cyrl-RS"/>
              </w:rPr>
            </w:pPr>
            <w:r w:rsidRPr="004F4C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FD1DE9" w:rsidRPr="004F4CCC" w:rsidRDefault="00FD1DE9" w:rsidP="00FD1DE9">
            <w:pPr>
              <w:spacing w:after="0" w:line="240" w:lineRule="auto"/>
              <w:rPr>
                <w:rFonts w:ascii="Times New Roman" w:hAnsi="Times New Roman"/>
                <w:b/>
                <w:sz w:val="24"/>
                <w:szCs w:val="24"/>
              </w:rPr>
            </w:pPr>
            <w:r w:rsidRPr="004F4CCC">
              <w:rPr>
                <w:rFonts w:ascii="Times New Roman" w:hAnsi="Times New Roman"/>
                <w:b/>
                <w:sz w:val="24"/>
                <w:szCs w:val="24"/>
              </w:rPr>
              <w:t>7.</w:t>
            </w:r>
          </w:p>
        </w:tc>
      </w:tr>
      <w:tr w:rsidR="00FD1DE9" w:rsidRPr="004F4CCC"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FD1DE9" w:rsidRPr="004F4CCC" w:rsidRDefault="00FD1DE9" w:rsidP="00FD1DE9">
            <w:pPr>
              <w:spacing w:after="0" w:line="240" w:lineRule="auto"/>
              <w:rPr>
                <w:rFonts w:ascii="Times New Roman" w:hAnsi="Times New Roman"/>
                <w:b/>
                <w:sz w:val="24"/>
                <w:szCs w:val="24"/>
                <w:lang w:val="sr-Cyrl-RS"/>
              </w:rPr>
            </w:pPr>
            <w:r w:rsidRPr="004F4CCC">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FD1DE9" w:rsidRPr="004F4CCC" w:rsidRDefault="000D4191" w:rsidP="00FD1DE9">
            <w:pPr>
              <w:spacing w:after="0" w:line="240" w:lineRule="auto"/>
              <w:rPr>
                <w:rFonts w:ascii="Times New Roman" w:hAnsi="Times New Roman"/>
                <w:b/>
                <w:sz w:val="24"/>
                <w:szCs w:val="24"/>
                <w:lang w:val="sr-Cyrl-RS"/>
              </w:rPr>
            </w:pPr>
            <w:r>
              <w:rPr>
                <w:rFonts w:ascii="Times New Roman" w:hAnsi="Times New Roman"/>
                <w:b/>
                <w:sz w:val="24"/>
                <w:szCs w:val="24"/>
                <w:lang w:val="sr-Cyrl-RS"/>
              </w:rPr>
              <w:t>Х</w:t>
            </w:r>
            <w:r w:rsidR="00FD1DE9" w:rsidRPr="004F4CCC">
              <w:rPr>
                <w:rFonts w:ascii="Times New Roman" w:hAnsi="Times New Roman"/>
                <w:b/>
                <w:sz w:val="24"/>
                <w:szCs w:val="24"/>
                <w:lang w:val="sr-Cyrl-RS"/>
              </w:rPr>
              <w:t>емија</w:t>
            </w:r>
          </w:p>
        </w:tc>
      </w:tr>
      <w:tr w:rsidR="00FD1DE9" w:rsidRPr="004F4CCC" w:rsidTr="00FD1DE9">
        <w:tc>
          <w:tcPr>
            <w:tcW w:w="4428" w:type="dxa"/>
            <w:tcBorders>
              <w:top w:val="single" w:sz="4" w:space="0" w:color="auto"/>
              <w:left w:val="single" w:sz="4" w:space="0" w:color="auto"/>
              <w:bottom w:val="single" w:sz="4" w:space="0" w:color="auto"/>
              <w:right w:val="single" w:sz="4" w:space="0" w:color="auto"/>
            </w:tcBorders>
          </w:tcPr>
          <w:p w:rsidR="00FD1DE9" w:rsidRPr="004F4CCC" w:rsidRDefault="00FD1DE9" w:rsidP="00FD1DE9">
            <w:pPr>
              <w:spacing w:after="0" w:line="240" w:lineRule="auto"/>
              <w:rPr>
                <w:rFonts w:ascii="Times New Roman" w:hAnsi="Times New Roman"/>
                <w:b/>
                <w:sz w:val="24"/>
                <w:szCs w:val="24"/>
                <w:lang w:val="sr-Cyrl-RS"/>
              </w:rPr>
            </w:pPr>
            <w:r w:rsidRPr="004F4CCC">
              <w:rPr>
                <w:rFonts w:ascii="Times New Roman" w:hAnsi="Times New Roman"/>
                <w:b/>
                <w:sz w:val="24"/>
                <w:szCs w:val="24"/>
              </w:rPr>
              <w:t xml:space="preserve">Циљ </w:t>
            </w:r>
            <w:r w:rsidRPr="004F4CCC">
              <w:rPr>
                <w:rFonts w:ascii="Times New Roman" w:hAnsi="Times New Roman"/>
                <w:b/>
                <w:sz w:val="24"/>
                <w:szCs w:val="24"/>
                <w:lang w:val="sr-Cyrl-RS"/>
              </w:rPr>
              <w:t>додатне наставе</w:t>
            </w:r>
          </w:p>
          <w:p w:rsidR="00FD1DE9" w:rsidRPr="004F4CCC" w:rsidRDefault="00FD1DE9"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FD1DE9" w:rsidRPr="006652A4" w:rsidRDefault="00FD1DE9" w:rsidP="00FD1DE9">
            <w:pPr>
              <w:pStyle w:val="NormalWeb"/>
              <w:spacing w:before="0" w:beforeAutospacing="0" w:after="150" w:afterAutospacing="0" w:line="276" w:lineRule="auto"/>
              <w:rPr>
                <w:lang w:val="sr-Latn-RS"/>
              </w:rPr>
            </w:pPr>
            <w:r w:rsidRPr="004F4CCC">
              <w:rPr>
                <w:rFonts w:eastAsia="Verdana"/>
                <w:lang w:val="sr-Cyrl-RS"/>
              </w:rPr>
              <w:t>Циљ додатне наставе хемије јесте проширивање и продубљивање знања ученика који се у већој мери интересују за хемију и који су на редовним часовима показали висок ниво савладаног градива, развијање способности и вештина ученика према њиховим интересовањима и склоностима и развијање такмичарског духа.</w:t>
            </w:r>
          </w:p>
        </w:tc>
      </w:tr>
    </w:tbl>
    <w:p w:rsidR="00FD1DE9" w:rsidRDefault="00FD1DE9" w:rsidP="00112B0D">
      <w:pPr>
        <w:rPr>
          <w:rFonts w:ascii="Times New Roman" w:hAnsi="Times New Roman"/>
          <w:b/>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961"/>
        <w:gridCol w:w="4678"/>
      </w:tblGrid>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0D4191" w:rsidRPr="004F4CCC" w:rsidRDefault="000D4191" w:rsidP="00FD1DE9">
            <w:pPr>
              <w:rPr>
                <w:rFonts w:ascii="Times New Roman" w:hAnsi="Times New Roman"/>
                <w:b/>
                <w:sz w:val="24"/>
                <w:szCs w:val="24"/>
              </w:rPr>
            </w:pPr>
            <w:r w:rsidRPr="004F4CCC">
              <w:rPr>
                <w:rFonts w:ascii="Times New Roman" w:hAnsi="Times New Roman"/>
                <w:b/>
                <w:sz w:val="24"/>
                <w:szCs w:val="24"/>
              </w:rPr>
              <w:t>Наставна тема</w:t>
            </w:r>
          </w:p>
        </w:tc>
        <w:tc>
          <w:tcPr>
            <w:tcW w:w="4961" w:type="dxa"/>
            <w:tcBorders>
              <w:top w:val="single" w:sz="4" w:space="0" w:color="000000"/>
              <w:left w:val="single" w:sz="4" w:space="0" w:color="auto"/>
              <w:bottom w:val="single" w:sz="4" w:space="0" w:color="000000"/>
              <w:right w:val="single" w:sz="4" w:space="0" w:color="000000"/>
            </w:tcBorders>
            <w:hideMark/>
          </w:tcPr>
          <w:p w:rsidR="000D4191" w:rsidRPr="004F4CCC" w:rsidRDefault="000D4191" w:rsidP="00FD1DE9">
            <w:pPr>
              <w:rPr>
                <w:rFonts w:ascii="Times New Roman" w:hAnsi="Times New Roman"/>
                <w:b/>
                <w:sz w:val="24"/>
                <w:szCs w:val="24"/>
              </w:rPr>
            </w:pPr>
            <w:r w:rsidRPr="004F4CCC">
              <w:rPr>
                <w:rFonts w:ascii="Times New Roman" w:hAnsi="Times New Roman"/>
                <w:b/>
                <w:sz w:val="24"/>
                <w:szCs w:val="24"/>
              </w:rPr>
              <w:t xml:space="preserve">Садржаји </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FD1DE9">
            <w:pPr>
              <w:rPr>
                <w:rFonts w:ascii="Times New Roman" w:hAnsi="Times New Roman"/>
                <w:b/>
                <w:sz w:val="24"/>
                <w:szCs w:val="24"/>
              </w:rPr>
            </w:pPr>
            <w:r w:rsidRPr="00607926">
              <w:rPr>
                <w:rFonts w:ascii="Times New Roman" w:hAnsi="Times New Roman"/>
                <w:b/>
                <w:sz w:val="24"/>
                <w:szCs w:val="24"/>
              </w:rPr>
              <w:t>Начини и поступци остваривања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vAlign w:val="center"/>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sr-Cyrl-CS"/>
              </w:rPr>
              <w:t>Хемијска лабораторија</w:t>
            </w:r>
          </w:p>
        </w:tc>
        <w:tc>
          <w:tcPr>
            <w:tcW w:w="4961" w:type="dxa"/>
            <w:tcBorders>
              <w:top w:val="single" w:sz="4" w:space="0" w:color="000000"/>
              <w:left w:val="single" w:sz="4" w:space="0" w:color="auto"/>
              <w:bottom w:val="single" w:sz="4" w:space="0" w:color="000000"/>
              <w:right w:val="single" w:sz="4" w:space="0" w:color="000000"/>
            </w:tcBorders>
          </w:tcPr>
          <w:p w:rsidR="000D4191" w:rsidRPr="004F4CCC" w:rsidRDefault="000D4191" w:rsidP="00FD1DE9">
            <w:pPr>
              <w:spacing w:after="0" w:line="240" w:lineRule="auto"/>
              <w:rPr>
                <w:rFonts w:ascii="Times New Roman" w:hAnsi="Times New Roman"/>
                <w:color w:val="000000"/>
                <w:sz w:val="24"/>
                <w:szCs w:val="24"/>
                <w:lang w:val="sr-Cyrl-RS"/>
              </w:rPr>
            </w:pPr>
            <w:r w:rsidRPr="004F4CCC">
              <w:rPr>
                <w:rFonts w:ascii="Times New Roman" w:hAnsi="Times New Roman"/>
                <w:color w:val="000000"/>
                <w:sz w:val="24"/>
                <w:szCs w:val="24"/>
                <w:lang w:val="sr-Cyrl-RS"/>
              </w:rPr>
              <w:t>Физичке и хемијске промене супстанци.</w:t>
            </w:r>
          </w:p>
          <w:p w:rsidR="000D4191" w:rsidRPr="004F4CCC" w:rsidRDefault="000D4191" w:rsidP="00FD1DE9">
            <w:pPr>
              <w:rPr>
                <w:rFonts w:ascii="Times New Roman" w:hAnsi="Times New Roman"/>
                <w:b/>
                <w:sz w:val="24"/>
                <w:szCs w:val="24"/>
              </w:rPr>
            </w:pP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rPr>
            </w:pPr>
            <w:r w:rsidRPr="004F4CCC">
              <w:rPr>
                <w:rFonts w:ascii="Times New Roman" w:hAnsi="Times New Roman"/>
                <w:sz w:val="24"/>
                <w:szCs w:val="24"/>
                <w:lang w:val="sr-Cyrl-CS"/>
              </w:rPr>
              <w:t>Практичан рад;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vAlign w:val="center"/>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sr-Cyrl-CS"/>
              </w:rPr>
              <w:t>Атом, хемијски елементи</w:t>
            </w:r>
          </w:p>
        </w:tc>
        <w:tc>
          <w:tcPr>
            <w:tcW w:w="4961" w:type="dxa"/>
            <w:tcBorders>
              <w:top w:val="single" w:sz="4" w:space="0" w:color="000000"/>
              <w:left w:val="single" w:sz="4" w:space="0" w:color="auto"/>
              <w:bottom w:val="single" w:sz="4" w:space="0" w:color="000000"/>
              <w:right w:val="single" w:sz="4" w:space="0" w:color="000000"/>
            </w:tcBorders>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sr-Cyrl-RS"/>
              </w:rPr>
              <w:t>Распоред електрона по нивоима у атомима елемената</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 xml:space="preserve"> ПП презентације; Демонстрација графиком или шемом;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vAlign w:val="center"/>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sr-Cyrl-RS"/>
              </w:rPr>
              <w:t>Молекули елемената и једињења, јони и јонска једињења</w:t>
            </w:r>
          </w:p>
        </w:tc>
        <w:tc>
          <w:tcPr>
            <w:tcW w:w="4961" w:type="dxa"/>
            <w:tcBorders>
              <w:top w:val="single" w:sz="4" w:space="0" w:color="000000"/>
              <w:left w:val="single" w:sz="4" w:space="0" w:color="auto"/>
              <w:bottom w:val="single" w:sz="4" w:space="0" w:color="000000"/>
              <w:right w:val="single" w:sz="4" w:space="0" w:color="000000"/>
            </w:tcBorders>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sr-Cyrl-RS"/>
              </w:rPr>
              <w:t>Ковалентна веза: молекули елемената и молекули једињења</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Практичан рад;  Демонстрација графиком или шемом;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vAlign w:val="center"/>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sr-Cyrl-CS"/>
              </w:rPr>
              <w:t>Хомогене и хетерогене смеше -раствори</w:t>
            </w:r>
          </w:p>
        </w:tc>
        <w:tc>
          <w:tcPr>
            <w:tcW w:w="4961" w:type="dxa"/>
            <w:tcBorders>
              <w:top w:val="single" w:sz="4" w:space="0" w:color="000000"/>
              <w:left w:val="single" w:sz="4" w:space="0" w:color="auto"/>
              <w:bottom w:val="single" w:sz="4" w:space="0" w:color="000000"/>
              <w:right w:val="single" w:sz="4" w:space="0" w:color="000000"/>
            </w:tcBorders>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sr-Cyrl-RS"/>
              </w:rPr>
              <w:t>Масени процентни састав смеша</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Практичан рад; Демонстрација огледа;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vAlign w:val="center"/>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sr-Cyrl-CS"/>
              </w:rPr>
              <w:t>Хемијске реакције и        израчунавања</w:t>
            </w:r>
          </w:p>
        </w:tc>
        <w:tc>
          <w:tcPr>
            <w:tcW w:w="4961" w:type="dxa"/>
            <w:tcBorders>
              <w:top w:val="single" w:sz="4" w:space="0" w:color="000000"/>
              <w:left w:val="single" w:sz="4" w:space="0" w:color="auto"/>
              <w:bottom w:val="single" w:sz="4" w:space="0" w:color="000000"/>
              <w:right w:val="single" w:sz="4" w:space="0" w:color="000000"/>
            </w:tcBorders>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sr-Cyrl-RS"/>
              </w:rPr>
              <w:t>Количина супстанце. Хемијске реакције, израчунавања у хемији.</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Практичан рад;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6.</w:t>
            </w:r>
          </w:p>
        </w:tc>
        <w:tc>
          <w:tcPr>
            <w:tcW w:w="3686"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rPr>
            </w:pPr>
            <w:r w:rsidRPr="004F4CCC">
              <w:rPr>
                <w:rFonts w:ascii="Times New Roman" w:hAnsi="Times New Roman"/>
                <w:bCs/>
                <w:sz w:val="24"/>
                <w:szCs w:val="24"/>
                <w:lang w:val="sr-Cyrl-RS"/>
              </w:rPr>
              <w:t>Водоник и кисеоник и њихова једињења</w:t>
            </w:r>
          </w:p>
        </w:tc>
        <w:tc>
          <w:tcPr>
            <w:tcW w:w="4961" w:type="dxa"/>
            <w:tcBorders>
              <w:top w:val="single" w:sz="4" w:space="0" w:color="000000"/>
              <w:left w:val="single" w:sz="4" w:space="0" w:color="auto"/>
              <w:bottom w:val="single" w:sz="4" w:space="0" w:color="000000"/>
              <w:right w:val="single" w:sz="4" w:space="0" w:color="000000"/>
            </w:tcBorders>
          </w:tcPr>
          <w:p w:rsidR="000D4191" w:rsidRPr="004F4CCC" w:rsidRDefault="000D4191" w:rsidP="00FD1DE9">
            <w:pPr>
              <w:rPr>
                <w:rFonts w:ascii="Times New Roman" w:hAnsi="Times New Roman"/>
                <w:b/>
                <w:sz w:val="24"/>
                <w:szCs w:val="24"/>
              </w:rPr>
            </w:pPr>
            <w:r w:rsidRPr="004F4CCC">
              <w:rPr>
                <w:rFonts w:ascii="Times New Roman" w:hAnsi="Times New Roman"/>
                <w:sz w:val="24"/>
                <w:szCs w:val="24"/>
                <w:lang w:val="ru-RU"/>
              </w:rPr>
              <w:t>Реакције неутрализације и израчунавања</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ПП презентације;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tcPr>
          <w:p w:rsidR="000D4191" w:rsidRPr="00FD1DE9" w:rsidRDefault="000D4191" w:rsidP="00FD1DE9">
            <w:pPr>
              <w:rPr>
                <w:rFonts w:ascii="Times New Roman" w:hAnsi="Times New Roman"/>
                <w:bCs/>
                <w:sz w:val="24"/>
                <w:szCs w:val="24"/>
                <w:lang w:val="sr-Cyrl-RS"/>
              </w:rPr>
            </w:pPr>
            <w:r w:rsidRPr="00FD1DE9">
              <w:rPr>
                <w:rFonts w:ascii="Times New Roman" w:hAnsi="Times New Roman"/>
                <w:bCs/>
                <w:sz w:val="24"/>
                <w:szCs w:val="24"/>
                <w:lang w:val="sr-Cyrl-RS"/>
              </w:rPr>
              <w:t>Наставна тема</w:t>
            </w:r>
          </w:p>
        </w:tc>
        <w:tc>
          <w:tcPr>
            <w:tcW w:w="4961" w:type="dxa"/>
            <w:tcBorders>
              <w:top w:val="single" w:sz="4" w:space="0" w:color="000000"/>
              <w:left w:val="single" w:sz="4" w:space="0" w:color="auto"/>
              <w:bottom w:val="single" w:sz="4" w:space="0" w:color="000000"/>
              <w:right w:val="single" w:sz="4" w:space="0" w:color="000000"/>
            </w:tcBorders>
          </w:tcPr>
          <w:p w:rsidR="000D4191" w:rsidRPr="00FD1DE9" w:rsidRDefault="000D4191" w:rsidP="00FD1DE9">
            <w:pPr>
              <w:rPr>
                <w:rFonts w:ascii="Times New Roman" w:hAnsi="Times New Roman"/>
                <w:sz w:val="24"/>
                <w:szCs w:val="24"/>
                <w:lang w:val="ru-RU"/>
              </w:rPr>
            </w:pPr>
            <w:r w:rsidRPr="00FD1DE9">
              <w:rPr>
                <w:rFonts w:ascii="Times New Roman" w:hAnsi="Times New Roman"/>
                <w:sz w:val="24"/>
                <w:szCs w:val="24"/>
                <w:lang w:val="ru-RU"/>
              </w:rPr>
              <w:t xml:space="preserve">Садржаји </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rPr>
            </w:pPr>
            <w:r w:rsidRPr="004F4CCC">
              <w:rPr>
                <w:rFonts w:ascii="Times New Roman" w:hAnsi="Times New Roman"/>
                <w:sz w:val="24"/>
                <w:szCs w:val="24"/>
                <w:lang w:val="sr-Cyrl-CS"/>
              </w:rPr>
              <w:t>Практичан рад;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tcPr>
          <w:p w:rsidR="000D4191" w:rsidRPr="00FD1DE9" w:rsidRDefault="000D4191" w:rsidP="00FD1DE9">
            <w:pPr>
              <w:rPr>
                <w:rFonts w:ascii="Times New Roman" w:hAnsi="Times New Roman"/>
                <w:bCs/>
                <w:sz w:val="24"/>
                <w:szCs w:val="24"/>
                <w:lang w:val="sr-Cyrl-RS"/>
              </w:rPr>
            </w:pPr>
            <w:r w:rsidRPr="00FD1DE9">
              <w:rPr>
                <w:rFonts w:ascii="Times New Roman" w:hAnsi="Times New Roman"/>
                <w:bCs/>
                <w:sz w:val="24"/>
                <w:szCs w:val="24"/>
                <w:lang w:val="sr-Cyrl-RS"/>
              </w:rPr>
              <w:t>Хемијска лабораторија</w:t>
            </w:r>
          </w:p>
        </w:tc>
        <w:tc>
          <w:tcPr>
            <w:tcW w:w="4961" w:type="dxa"/>
            <w:tcBorders>
              <w:top w:val="single" w:sz="4" w:space="0" w:color="000000"/>
              <w:left w:val="single" w:sz="4" w:space="0" w:color="auto"/>
              <w:bottom w:val="single" w:sz="4" w:space="0" w:color="000000"/>
              <w:right w:val="single" w:sz="4" w:space="0" w:color="000000"/>
            </w:tcBorders>
          </w:tcPr>
          <w:p w:rsidR="000D4191" w:rsidRPr="00FD1DE9" w:rsidRDefault="000D4191" w:rsidP="00FD1DE9">
            <w:pPr>
              <w:rPr>
                <w:rFonts w:ascii="Times New Roman" w:hAnsi="Times New Roman"/>
                <w:sz w:val="24"/>
                <w:szCs w:val="24"/>
                <w:lang w:val="ru-RU"/>
              </w:rPr>
            </w:pPr>
            <w:r w:rsidRPr="00FD1DE9">
              <w:rPr>
                <w:rFonts w:ascii="Times New Roman" w:hAnsi="Times New Roman"/>
                <w:sz w:val="24"/>
                <w:szCs w:val="24"/>
                <w:lang w:val="ru-RU"/>
              </w:rPr>
              <w:t>Физичке и хемијске промене супстанци.</w:t>
            </w:r>
          </w:p>
          <w:p w:rsidR="000D4191" w:rsidRPr="00FD1DE9" w:rsidRDefault="000D4191" w:rsidP="00FD1DE9">
            <w:pPr>
              <w:rPr>
                <w:rFonts w:ascii="Times New Roman" w:hAnsi="Times New Roman"/>
                <w:sz w:val="24"/>
                <w:szCs w:val="24"/>
                <w:lang w:val="ru-RU"/>
              </w:rPr>
            </w:pP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 xml:space="preserve"> ПП презентације; Демонстрација графиком или шемом;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tcPr>
          <w:p w:rsidR="000D4191" w:rsidRPr="00FD1DE9" w:rsidRDefault="000D4191" w:rsidP="00FD1DE9">
            <w:pPr>
              <w:rPr>
                <w:rFonts w:ascii="Times New Roman" w:hAnsi="Times New Roman"/>
                <w:bCs/>
                <w:sz w:val="24"/>
                <w:szCs w:val="24"/>
                <w:lang w:val="sr-Cyrl-RS"/>
              </w:rPr>
            </w:pPr>
            <w:r w:rsidRPr="00FD1DE9">
              <w:rPr>
                <w:rFonts w:ascii="Times New Roman" w:hAnsi="Times New Roman"/>
                <w:bCs/>
                <w:sz w:val="24"/>
                <w:szCs w:val="24"/>
                <w:lang w:val="sr-Cyrl-RS"/>
              </w:rPr>
              <w:t>Атом, хемијски елементи</w:t>
            </w:r>
          </w:p>
        </w:tc>
        <w:tc>
          <w:tcPr>
            <w:tcW w:w="4961" w:type="dxa"/>
            <w:tcBorders>
              <w:top w:val="single" w:sz="4" w:space="0" w:color="000000"/>
              <w:left w:val="single" w:sz="4" w:space="0" w:color="auto"/>
              <w:bottom w:val="single" w:sz="4" w:space="0" w:color="000000"/>
              <w:right w:val="single" w:sz="4" w:space="0" w:color="000000"/>
            </w:tcBorders>
          </w:tcPr>
          <w:p w:rsidR="000D4191" w:rsidRPr="00FD1DE9" w:rsidRDefault="000D4191" w:rsidP="00FD1DE9">
            <w:pPr>
              <w:rPr>
                <w:rFonts w:ascii="Times New Roman" w:hAnsi="Times New Roman"/>
                <w:sz w:val="24"/>
                <w:szCs w:val="24"/>
                <w:lang w:val="ru-RU"/>
              </w:rPr>
            </w:pPr>
            <w:r w:rsidRPr="00FD1DE9">
              <w:rPr>
                <w:rFonts w:ascii="Times New Roman" w:hAnsi="Times New Roman"/>
                <w:sz w:val="24"/>
                <w:szCs w:val="24"/>
                <w:lang w:val="ru-RU"/>
              </w:rPr>
              <w:t>Распоред електрона по нивоима у атомима елемената</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Практичан рад;  Демонстрација графиком или шемом;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tcPr>
          <w:p w:rsidR="000D4191" w:rsidRPr="00FD1DE9" w:rsidRDefault="000D4191" w:rsidP="00FD1DE9">
            <w:pPr>
              <w:rPr>
                <w:rFonts w:ascii="Times New Roman" w:hAnsi="Times New Roman"/>
                <w:bCs/>
                <w:sz w:val="24"/>
                <w:szCs w:val="24"/>
                <w:lang w:val="sr-Cyrl-RS"/>
              </w:rPr>
            </w:pPr>
            <w:r w:rsidRPr="00FD1DE9">
              <w:rPr>
                <w:rFonts w:ascii="Times New Roman" w:hAnsi="Times New Roman"/>
                <w:bCs/>
                <w:sz w:val="24"/>
                <w:szCs w:val="24"/>
                <w:lang w:val="sr-Cyrl-RS"/>
              </w:rPr>
              <w:t>Молекули елемената и једињења, јони и јонска једињења</w:t>
            </w:r>
          </w:p>
        </w:tc>
        <w:tc>
          <w:tcPr>
            <w:tcW w:w="4961" w:type="dxa"/>
            <w:tcBorders>
              <w:top w:val="single" w:sz="4" w:space="0" w:color="000000"/>
              <w:left w:val="single" w:sz="4" w:space="0" w:color="auto"/>
              <w:bottom w:val="single" w:sz="4" w:space="0" w:color="000000"/>
              <w:right w:val="single" w:sz="4" w:space="0" w:color="000000"/>
            </w:tcBorders>
          </w:tcPr>
          <w:p w:rsidR="000D4191" w:rsidRPr="00FD1DE9" w:rsidRDefault="000D4191" w:rsidP="00FD1DE9">
            <w:pPr>
              <w:rPr>
                <w:rFonts w:ascii="Times New Roman" w:hAnsi="Times New Roman"/>
                <w:sz w:val="24"/>
                <w:szCs w:val="24"/>
                <w:lang w:val="ru-RU"/>
              </w:rPr>
            </w:pPr>
            <w:r w:rsidRPr="00FD1DE9">
              <w:rPr>
                <w:rFonts w:ascii="Times New Roman" w:hAnsi="Times New Roman"/>
                <w:sz w:val="24"/>
                <w:szCs w:val="24"/>
                <w:lang w:val="ru-RU"/>
              </w:rPr>
              <w:t>Ковалентна веза: молекули елемената и молекули једињења</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Практичан рад; Демонстрација огледа;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tcPr>
          <w:p w:rsidR="000D4191" w:rsidRPr="00FD1DE9" w:rsidRDefault="000D4191" w:rsidP="00FD1DE9">
            <w:pPr>
              <w:rPr>
                <w:rFonts w:ascii="Times New Roman" w:hAnsi="Times New Roman"/>
                <w:bCs/>
                <w:sz w:val="24"/>
                <w:szCs w:val="24"/>
                <w:lang w:val="sr-Cyrl-RS"/>
              </w:rPr>
            </w:pPr>
            <w:r w:rsidRPr="00FD1DE9">
              <w:rPr>
                <w:rFonts w:ascii="Times New Roman" w:hAnsi="Times New Roman"/>
                <w:bCs/>
                <w:sz w:val="24"/>
                <w:szCs w:val="24"/>
                <w:lang w:val="sr-Cyrl-RS"/>
              </w:rPr>
              <w:t>Хомогене и хетерогене смеше -раствори</w:t>
            </w:r>
          </w:p>
        </w:tc>
        <w:tc>
          <w:tcPr>
            <w:tcW w:w="4961" w:type="dxa"/>
            <w:tcBorders>
              <w:top w:val="single" w:sz="4" w:space="0" w:color="000000"/>
              <w:left w:val="single" w:sz="4" w:space="0" w:color="auto"/>
              <w:bottom w:val="single" w:sz="4" w:space="0" w:color="000000"/>
              <w:right w:val="single" w:sz="4" w:space="0" w:color="000000"/>
            </w:tcBorders>
          </w:tcPr>
          <w:p w:rsidR="000D4191" w:rsidRPr="00FD1DE9" w:rsidRDefault="000D4191" w:rsidP="00FD1DE9">
            <w:pPr>
              <w:rPr>
                <w:rFonts w:ascii="Times New Roman" w:hAnsi="Times New Roman"/>
                <w:sz w:val="24"/>
                <w:szCs w:val="24"/>
                <w:lang w:val="ru-RU"/>
              </w:rPr>
            </w:pPr>
            <w:r w:rsidRPr="00FD1DE9">
              <w:rPr>
                <w:rFonts w:ascii="Times New Roman" w:hAnsi="Times New Roman"/>
                <w:sz w:val="24"/>
                <w:szCs w:val="24"/>
                <w:lang w:val="ru-RU"/>
              </w:rPr>
              <w:t>Масени процентни састав смеша</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Практичан рад;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tcPr>
          <w:p w:rsidR="000D4191" w:rsidRPr="00FD1DE9" w:rsidRDefault="000D4191" w:rsidP="00FD1DE9">
            <w:pPr>
              <w:rPr>
                <w:rFonts w:ascii="Times New Roman" w:hAnsi="Times New Roman"/>
                <w:bCs/>
                <w:sz w:val="24"/>
                <w:szCs w:val="24"/>
                <w:lang w:val="sr-Cyrl-RS"/>
              </w:rPr>
            </w:pPr>
            <w:r w:rsidRPr="00FD1DE9">
              <w:rPr>
                <w:rFonts w:ascii="Times New Roman" w:hAnsi="Times New Roman"/>
                <w:bCs/>
                <w:sz w:val="24"/>
                <w:szCs w:val="24"/>
                <w:lang w:val="sr-Cyrl-RS"/>
              </w:rPr>
              <w:t>Хемијске реакције и        израчунавања</w:t>
            </w:r>
          </w:p>
        </w:tc>
        <w:tc>
          <w:tcPr>
            <w:tcW w:w="4961" w:type="dxa"/>
            <w:tcBorders>
              <w:top w:val="single" w:sz="4" w:space="0" w:color="000000"/>
              <w:left w:val="single" w:sz="4" w:space="0" w:color="auto"/>
              <w:bottom w:val="single" w:sz="4" w:space="0" w:color="000000"/>
              <w:right w:val="single" w:sz="4" w:space="0" w:color="000000"/>
            </w:tcBorders>
          </w:tcPr>
          <w:p w:rsidR="000D4191" w:rsidRPr="00FD1DE9" w:rsidRDefault="000D4191" w:rsidP="00FD1DE9">
            <w:pPr>
              <w:rPr>
                <w:rFonts w:ascii="Times New Roman" w:hAnsi="Times New Roman"/>
                <w:sz w:val="24"/>
                <w:szCs w:val="24"/>
                <w:lang w:val="ru-RU"/>
              </w:rPr>
            </w:pPr>
            <w:r w:rsidRPr="00FD1DE9">
              <w:rPr>
                <w:rFonts w:ascii="Times New Roman" w:hAnsi="Times New Roman"/>
                <w:sz w:val="24"/>
                <w:szCs w:val="24"/>
                <w:lang w:val="ru-RU"/>
              </w:rPr>
              <w:t>Количина супстанце. Хемијске реакције, израчунавања у хемији.</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lang w:val="sr-Latn-CS"/>
              </w:rPr>
            </w:pPr>
            <w:r w:rsidRPr="004F4CCC">
              <w:rPr>
                <w:rFonts w:ascii="Times New Roman" w:hAnsi="Times New Roman"/>
                <w:sz w:val="24"/>
                <w:szCs w:val="24"/>
                <w:lang w:val="sr-Cyrl-CS"/>
              </w:rPr>
              <w:t>ПП презентације; провера и примена знања</w:t>
            </w:r>
          </w:p>
        </w:tc>
      </w:tr>
      <w:tr w:rsidR="000D4191" w:rsidRPr="004F4CCC"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4F4CCC" w:rsidRDefault="000D4191" w:rsidP="00FD1DE9">
            <w:pPr>
              <w:rPr>
                <w:rFonts w:ascii="Times New Roman" w:hAnsi="Times New Roman"/>
                <w:b/>
                <w:sz w:val="24"/>
                <w:szCs w:val="24"/>
                <w:lang w:val="sr-Cyrl-RS"/>
              </w:rPr>
            </w:pPr>
            <w:r w:rsidRPr="004F4CCC">
              <w:rPr>
                <w:rFonts w:ascii="Times New Roman" w:hAnsi="Times New Roman"/>
                <w:b/>
                <w:sz w:val="24"/>
                <w:szCs w:val="24"/>
                <w:lang w:val="sr-Cyrl-RS"/>
              </w:rPr>
              <w:t>6.</w:t>
            </w:r>
          </w:p>
        </w:tc>
        <w:tc>
          <w:tcPr>
            <w:tcW w:w="3686" w:type="dxa"/>
            <w:tcBorders>
              <w:top w:val="single" w:sz="4" w:space="0" w:color="000000"/>
              <w:left w:val="single" w:sz="4" w:space="0" w:color="000000"/>
              <w:bottom w:val="single" w:sz="4" w:space="0" w:color="000000"/>
              <w:right w:val="single" w:sz="4" w:space="0" w:color="auto"/>
            </w:tcBorders>
          </w:tcPr>
          <w:p w:rsidR="000D4191" w:rsidRPr="00FD1DE9" w:rsidRDefault="000D4191" w:rsidP="00FD1DE9">
            <w:pPr>
              <w:rPr>
                <w:rFonts w:ascii="Times New Roman" w:hAnsi="Times New Roman"/>
                <w:bCs/>
                <w:sz w:val="24"/>
                <w:szCs w:val="24"/>
                <w:lang w:val="sr-Cyrl-RS"/>
              </w:rPr>
            </w:pPr>
            <w:r w:rsidRPr="004F4CCC">
              <w:rPr>
                <w:rFonts w:ascii="Times New Roman" w:hAnsi="Times New Roman"/>
                <w:bCs/>
                <w:sz w:val="24"/>
                <w:szCs w:val="24"/>
                <w:lang w:val="sr-Cyrl-RS"/>
              </w:rPr>
              <w:t>Водоник и кисеоник и њихова једињења</w:t>
            </w:r>
          </w:p>
        </w:tc>
        <w:tc>
          <w:tcPr>
            <w:tcW w:w="4961" w:type="dxa"/>
            <w:tcBorders>
              <w:top w:val="single" w:sz="4" w:space="0" w:color="000000"/>
              <w:left w:val="single" w:sz="4" w:space="0" w:color="auto"/>
              <w:bottom w:val="single" w:sz="4" w:space="0" w:color="000000"/>
              <w:right w:val="single" w:sz="4" w:space="0" w:color="000000"/>
            </w:tcBorders>
          </w:tcPr>
          <w:p w:rsidR="000D4191" w:rsidRPr="00FD1DE9" w:rsidRDefault="000D4191" w:rsidP="00FD1DE9">
            <w:pPr>
              <w:rPr>
                <w:rFonts w:ascii="Times New Roman" w:hAnsi="Times New Roman"/>
                <w:sz w:val="24"/>
                <w:szCs w:val="24"/>
                <w:lang w:val="ru-RU"/>
              </w:rPr>
            </w:pPr>
            <w:r w:rsidRPr="004F4CCC">
              <w:rPr>
                <w:rFonts w:ascii="Times New Roman" w:hAnsi="Times New Roman"/>
                <w:sz w:val="24"/>
                <w:szCs w:val="24"/>
                <w:lang w:val="ru-RU"/>
              </w:rPr>
              <w:t>Реакције неутрализације и израчунавања</w:t>
            </w:r>
          </w:p>
        </w:tc>
        <w:tc>
          <w:tcPr>
            <w:tcW w:w="4678" w:type="dxa"/>
            <w:tcBorders>
              <w:top w:val="single" w:sz="4" w:space="0" w:color="000000"/>
              <w:left w:val="single" w:sz="4" w:space="0" w:color="auto"/>
              <w:bottom w:val="single" w:sz="4" w:space="0" w:color="000000"/>
              <w:right w:val="single" w:sz="4" w:space="0" w:color="000000"/>
            </w:tcBorders>
          </w:tcPr>
          <w:p w:rsidR="000D4191" w:rsidRPr="004F4CCC" w:rsidRDefault="000D4191" w:rsidP="000E1F60">
            <w:pPr>
              <w:spacing w:after="0" w:line="240" w:lineRule="auto"/>
              <w:rPr>
                <w:rFonts w:ascii="Times New Roman" w:hAnsi="Times New Roman"/>
                <w:sz w:val="24"/>
                <w:szCs w:val="24"/>
              </w:rPr>
            </w:pPr>
            <w:r w:rsidRPr="004F4CCC">
              <w:rPr>
                <w:rFonts w:ascii="Times New Roman" w:hAnsi="Times New Roman"/>
                <w:sz w:val="24"/>
                <w:szCs w:val="24"/>
                <w:lang w:val="sr-Cyrl-CS"/>
              </w:rPr>
              <w:t>Практичан рад;   провера и примена знања</w:t>
            </w:r>
          </w:p>
        </w:tc>
      </w:tr>
    </w:tbl>
    <w:p w:rsidR="00112B0D" w:rsidRDefault="00112B0D" w:rsidP="00112B0D">
      <w:pPr>
        <w:rPr>
          <w:rFonts w:ascii="Times New Roman" w:hAnsi="Times New Roman"/>
          <w:b/>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FD1DE9" w:rsidRPr="000D4191" w:rsidTr="00FD1DE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FD1DE9" w:rsidRPr="000D4191" w:rsidRDefault="00FD1DE9" w:rsidP="00FD1DE9">
            <w:pPr>
              <w:spacing w:after="0" w:line="240" w:lineRule="auto"/>
              <w:rPr>
                <w:rFonts w:ascii="Times New Roman" w:hAnsi="Times New Roman"/>
                <w:b/>
                <w:sz w:val="24"/>
                <w:szCs w:val="24"/>
                <w:lang w:val="sr-Cyrl-RS"/>
              </w:rPr>
            </w:pPr>
            <w:r w:rsidRPr="000D4191">
              <w:rPr>
                <w:rFonts w:ascii="Times New Roman" w:hAnsi="Times New Roman"/>
                <w:b/>
                <w:sz w:val="24"/>
                <w:szCs w:val="24"/>
              </w:rPr>
              <w:t>Додатна настава</w:t>
            </w:r>
          </w:p>
        </w:tc>
      </w:tr>
      <w:tr w:rsidR="00FD1DE9" w:rsidRPr="000D4191" w:rsidTr="00FD1DE9">
        <w:trPr>
          <w:trHeight w:val="476"/>
        </w:trPr>
        <w:tc>
          <w:tcPr>
            <w:tcW w:w="4428" w:type="dxa"/>
            <w:tcBorders>
              <w:top w:val="single" w:sz="4" w:space="0" w:color="auto"/>
              <w:left w:val="single" w:sz="4" w:space="0" w:color="auto"/>
              <w:bottom w:val="single" w:sz="4" w:space="0" w:color="auto"/>
              <w:right w:val="single" w:sz="4" w:space="0" w:color="auto"/>
            </w:tcBorders>
            <w:hideMark/>
          </w:tcPr>
          <w:p w:rsidR="00FD1DE9" w:rsidRPr="000D4191" w:rsidRDefault="00FD1DE9" w:rsidP="00FD1DE9">
            <w:pPr>
              <w:spacing w:after="0" w:line="240" w:lineRule="auto"/>
              <w:rPr>
                <w:rFonts w:ascii="Times New Roman" w:hAnsi="Times New Roman"/>
                <w:b/>
                <w:sz w:val="24"/>
                <w:szCs w:val="24"/>
              </w:rPr>
            </w:pPr>
            <w:r w:rsidRPr="000D4191">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FD1DE9" w:rsidRPr="000D4191" w:rsidRDefault="00FD1DE9" w:rsidP="00FD1DE9">
            <w:pPr>
              <w:spacing w:after="0" w:line="240" w:lineRule="auto"/>
              <w:rPr>
                <w:rFonts w:ascii="Times New Roman" w:hAnsi="Times New Roman"/>
                <w:b/>
                <w:sz w:val="24"/>
                <w:szCs w:val="24"/>
                <w:lang w:val="sr-Cyrl-CS"/>
              </w:rPr>
            </w:pPr>
            <w:r w:rsidRPr="000D4191">
              <w:rPr>
                <w:rFonts w:ascii="Times New Roman" w:hAnsi="Times New Roman"/>
                <w:b/>
                <w:sz w:val="24"/>
                <w:szCs w:val="24"/>
                <w:lang w:val="sr-Cyrl-CS"/>
              </w:rPr>
              <w:t>Седми</w:t>
            </w:r>
          </w:p>
        </w:tc>
      </w:tr>
      <w:tr w:rsidR="00FD1DE9" w:rsidRPr="000D4191" w:rsidTr="00FD1DE9">
        <w:trPr>
          <w:trHeight w:val="476"/>
        </w:trPr>
        <w:tc>
          <w:tcPr>
            <w:tcW w:w="4428" w:type="dxa"/>
            <w:tcBorders>
              <w:top w:val="single" w:sz="4" w:space="0" w:color="auto"/>
              <w:left w:val="single" w:sz="4" w:space="0" w:color="auto"/>
              <w:bottom w:val="single" w:sz="4" w:space="0" w:color="auto"/>
              <w:right w:val="single" w:sz="4" w:space="0" w:color="auto"/>
            </w:tcBorders>
          </w:tcPr>
          <w:p w:rsidR="00FD1DE9" w:rsidRPr="000D4191" w:rsidRDefault="00FD1DE9" w:rsidP="00FD1DE9">
            <w:pPr>
              <w:spacing w:after="0" w:line="240" w:lineRule="auto"/>
              <w:rPr>
                <w:rFonts w:ascii="Times New Roman" w:hAnsi="Times New Roman"/>
                <w:b/>
                <w:sz w:val="24"/>
                <w:szCs w:val="24"/>
              </w:rPr>
            </w:pPr>
            <w:r w:rsidRPr="000D4191">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FD1DE9" w:rsidRPr="000D4191" w:rsidRDefault="00FD1DE9" w:rsidP="00FD1DE9">
            <w:pPr>
              <w:spacing w:after="0" w:line="240" w:lineRule="auto"/>
              <w:rPr>
                <w:rFonts w:ascii="Times New Roman" w:hAnsi="Times New Roman"/>
                <w:b/>
                <w:sz w:val="24"/>
                <w:szCs w:val="24"/>
                <w:lang w:val="sr-Cyrl-CS"/>
              </w:rPr>
            </w:pPr>
            <w:r w:rsidRPr="000D4191">
              <w:rPr>
                <w:rFonts w:ascii="Times New Roman" w:hAnsi="Times New Roman"/>
                <w:b/>
                <w:sz w:val="24"/>
                <w:szCs w:val="24"/>
                <w:lang w:val="sr-Cyrl-CS"/>
              </w:rPr>
              <w:t>Немачки језик</w:t>
            </w:r>
          </w:p>
        </w:tc>
      </w:tr>
      <w:tr w:rsidR="00FD1DE9" w:rsidRPr="000D4191" w:rsidTr="00FD1DE9">
        <w:tc>
          <w:tcPr>
            <w:tcW w:w="4428" w:type="dxa"/>
            <w:tcBorders>
              <w:top w:val="single" w:sz="4" w:space="0" w:color="auto"/>
              <w:left w:val="single" w:sz="4" w:space="0" w:color="auto"/>
              <w:bottom w:val="single" w:sz="4" w:space="0" w:color="auto"/>
              <w:right w:val="single" w:sz="4" w:space="0" w:color="auto"/>
            </w:tcBorders>
          </w:tcPr>
          <w:p w:rsidR="00FD1DE9" w:rsidRPr="000D4191" w:rsidRDefault="00FD1DE9" w:rsidP="00FD1DE9">
            <w:pPr>
              <w:spacing w:after="0" w:line="240" w:lineRule="auto"/>
              <w:rPr>
                <w:rFonts w:ascii="Times New Roman" w:hAnsi="Times New Roman"/>
                <w:b/>
                <w:sz w:val="24"/>
                <w:szCs w:val="24"/>
              </w:rPr>
            </w:pPr>
            <w:r w:rsidRPr="000D4191">
              <w:rPr>
                <w:rFonts w:ascii="Times New Roman" w:hAnsi="Times New Roman"/>
                <w:b/>
                <w:sz w:val="24"/>
                <w:szCs w:val="24"/>
              </w:rPr>
              <w:t>Циљ додатне наставе</w:t>
            </w:r>
          </w:p>
          <w:p w:rsidR="00FD1DE9" w:rsidRPr="000D4191" w:rsidRDefault="00FD1DE9" w:rsidP="00FD1DE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FD1DE9" w:rsidRPr="000D4191" w:rsidRDefault="00FD1DE9" w:rsidP="00FD1DE9">
            <w:pPr>
              <w:pStyle w:val="NormalWeb"/>
              <w:spacing w:before="0" w:beforeAutospacing="0" w:after="150" w:afterAutospacing="0" w:line="276" w:lineRule="auto"/>
              <w:rPr>
                <w:b/>
                <w:lang w:val="sr-Latn-RS"/>
              </w:rPr>
            </w:pPr>
            <w:r w:rsidRPr="000D4191">
              <w:rPr>
                <w:b/>
                <w:lang w:val="sr-Cyrl-CS"/>
              </w:rPr>
              <w:t>Циљеви додатне наставе су</w:t>
            </w:r>
            <w:r w:rsidRPr="000D4191">
              <w:rPr>
                <w:lang w:val="sr-Cyrl-CS"/>
              </w:rPr>
              <w:t>: Додатна настава се организује за напредније ученике који желе да прошире своја знања из немачког језика.</w:t>
            </w:r>
          </w:p>
        </w:tc>
      </w:tr>
    </w:tbl>
    <w:p w:rsidR="00FD1DE9" w:rsidRPr="000D4191" w:rsidRDefault="00FD1DE9" w:rsidP="00112B0D">
      <w:pPr>
        <w:rPr>
          <w:rFonts w:ascii="Times New Roman" w:hAnsi="Times New Roman"/>
          <w:b/>
          <w:sz w:val="24"/>
          <w:szCs w:val="24"/>
          <w:lang w:val="sr-Cyrl-CS"/>
        </w:rPr>
      </w:pPr>
    </w:p>
    <w:tbl>
      <w:tblPr>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961"/>
        <w:gridCol w:w="4961"/>
      </w:tblGrid>
      <w:tr w:rsidR="000D4191" w:rsidTr="000D419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0D4191" w:rsidRPr="000D4191" w:rsidRDefault="000D4191" w:rsidP="00FD1DE9">
            <w:pPr>
              <w:rPr>
                <w:rFonts w:ascii="Times New Roman" w:hAnsi="Times New Roman"/>
                <w:b/>
                <w:sz w:val="24"/>
                <w:szCs w:val="24"/>
              </w:rPr>
            </w:pPr>
            <w:r w:rsidRPr="000D4191">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0D4191" w:rsidRPr="000D4191" w:rsidRDefault="000D4191" w:rsidP="00FD1DE9">
            <w:pPr>
              <w:rPr>
                <w:rFonts w:ascii="Times New Roman" w:hAnsi="Times New Roman"/>
                <w:b/>
                <w:sz w:val="24"/>
                <w:szCs w:val="24"/>
              </w:rPr>
            </w:pPr>
            <w:r w:rsidRPr="000D4191">
              <w:rPr>
                <w:rFonts w:ascii="Times New Roman" w:hAnsi="Times New Roman"/>
                <w:b/>
                <w:sz w:val="24"/>
                <w:szCs w:val="24"/>
              </w:rPr>
              <w:t>Наставна тема</w:t>
            </w:r>
          </w:p>
        </w:tc>
        <w:tc>
          <w:tcPr>
            <w:tcW w:w="4961" w:type="dxa"/>
            <w:tcBorders>
              <w:top w:val="single" w:sz="4" w:space="0" w:color="000000"/>
              <w:left w:val="single" w:sz="4" w:space="0" w:color="auto"/>
              <w:bottom w:val="single" w:sz="4" w:space="0" w:color="000000"/>
              <w:right w:val="single" w:sz="4" w:space="0" w:color="000000"/>
            </w:tcBorders>
            <w:hideMark/>
          </w:tcPr>
          <w:p w:rsidR="000D4191" w:rsidRPr="000D4191" w:rsidRDefault="000D4191" w:rsidP="00FD1DE9">
            <w:pPr>
              <w:rPr>
                <w:rFonts w:ascii="Times New Roman" w:hAnsi="Times New Roman"/>
                <w:b/>
                <w:sz w:val="24"/>
                <w:szCs w:val="24"/>
              </w:rPr>
            </w:pPr>
            <w:r w:rsidRPr="000D4191">
              <w:rPr>
                <w:rFonts w:ascii="Times New Roman" w:hAnsi="Times New Roman"/>
                <w:b/>
                <w:sz w:val="24"/>
                <w:szCs w:val="24"/>
              </w:rPr>
              <w:t xml:space="preserve">Садржаји </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FD1DE9">
            <w:pPr>
              <w:rPr>
                <w:rFonts w:ascii="Times New Roman" w:hAnsi="Times New Roman"/>
                <w:b/>
                <w:sz w:val="24"/>
                <w:szCs w:val="24"/>
              </w:rPr>
            </w:pPr>
            <w:r w:rsidRPr="00607926">
              <w:rPr>
                <w:rFonts w:ascii="Times New Roman" w:hAnsi="Times New Roman"/>
                <w:b/>
                <w:sz w:val="24"/>
                <w:szCs w:val="24"/>
              </w:rPr>
              <w:t>Начини и поступци остваривања</w:t>
            </w:r>
          </w:p>
        </w:tc>
      </w:tr>
      <w:tr w:rsidR="000D4191"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lang w:val="sr-Cyrl-RS"/>
              </w:rPr>
            </w:pPr>
            <w:r w:rsidRPr="000D4191">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lang w:val="sr-Cyrl-CS"/>
              </w:rPr>
            </w:pPr>
            <w:r w:rsidRPr="000D4191">
              <w:rPr>
                <w:rFonts w:ascii="Times New Roman" w:hAnsi="Times New Roman"/>
                <w:b/>
                <w:sz w:val="24"/>
                <w:szCs w:val="24"/>
                <w:lang w:val="sr-Cyrl-CS"/>
              </w:rPr>
              <w:t>ГРАМАТИКА</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FD1DE9">
            <w:pPr>
              <w:rPr>
                <w:rFonts w:ascii="Times New Roman" w:hAnsi="Times New Roman"/>
                <w:b/>
                <w:sz w:val="24"/>
                <w:szCs w:val="24"/>
              </w:rPr>
            </w:pPr>
            <w:r w:rsidRPr="000D4191">
              <w:rPr>
                <w:rFonts w:ascii="Times New Roman" w:hAnsi="Times New Roman"/>
                <w:sz w:val="24"/>
                <w:szCs w:val="24"/>
              </w:rPr>
              <w:t>Примена граматике у сложенијим комунокативним ситуацијама.</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рад у пару</w:t>
            </w:r>
          </w:p>
          <w:p w:rsidR="000D4191" w:rsidRPr="000D4191" w:rsidRDefault="000D4191" w:rsidP="000E1F60">
            <w:pPr>
              <w:spacing w:after="0"/>
              <w:rPr>
                <w:rFonts w:ascii="Times New Roman" w:hAnsi="Times New Roman"/>
                <w:sz w:val="24"/>
                <w:szCs w:val="24"/>
              </w:rPr>
            </w:pPr>
            <w:r w:rsidRPr="000D4191">
              <w:rPr>
                <w:rFonts w:ascii="Times New Roman" w:hAnsi="Times New Roman"/>
                <w:sz w:val="24"/>
                <w:szCs w:val="24"/>
                <w:lang w:val="sr-Cyrl-CS"/>
              </w:rPr>
              <w:t>индивидуални рад</w:t>
            </w:r>
          </w:p>
        </w:tc>
      </w:tr>
      <w:tr w:rsidR="000D4191"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lang w:val="sr-Cyrl-RS"/>
              </w:rPr>
            </w:pPr>
            <w:r w:rsidRPr="000D4191">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lang w:val="sr-Cyrl-CS"/>
              </w:rPr>
            </w:pPr>
            <w:r w:rsidRPr="000D4191">
              <w:rPr>
                <w:rFonts w:ascii="Times New Roman" w:hAnsi="Times New Roman"/>
                <w:b/>
                <w:sz w:val="24"/>
                <w:szCs w:val="24"/>
                <w:lang w:val="sr-Cyrl-CS"/>
              </w:rPr>
              <w:t>ВОКАБУЛАР И ИЗГОВОР</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FD1DE9">
            <w:pPr>
              <w:rPr>
                <w:rFonts w:ascii="Times New Roman" w:hAnsi="Times New Roman"/>
                <w:b/>
                <w:sz w:val="24"/>
                <w:szCs w:val="24"/>
              </w:rPr>
            </w:pPr>
            <w:r w:rsidRPr="000D4191">
              <w:rPr>
                <w:rFonts w:ascii="Times New Roman" w:hAnsi="Times New Roman"/>
                <w:sz w:val="24"/>
                <w:szCs w:val="24"/>
              </w:rPr>
              <w:t>Проширени вокабулар у односу на наставни програм.</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рад у пару</w:t>
            </w:r>
          </w:p>
          <w:p w:rsidR="000D4191" w:rsidRPr="000D4191" w:rsidRDefault="000D4191" w:rsidP="000E1F60">
            <w:pPr>
              <w:spacing w:after="0"/>
              <w:rPr>
                <w:rFonts w:ascii="Times New Roman" w:hAnsi="Times New Roman"/>
                <w:sz w:val="24"/>
                <w:szCs w:val="24"/>
                <w:lang w:val="sr-Latn-CS"/>
              </w:rPr>
            </w:pPr>
            <w:r w:rsidRPr="000D4191">
              <w:rPr>
                <w:rFonts w:ascii="Times New Roman" w:hAnsi="Times New Roman"/>
                <w:sz w:val="24"/>
                <w:szCs w:val="24"/>
                <w:lang w:val="sr-Cyrl-CS"/>
              </w:rPr>
              <w:t>индивидуални рад</w:t>
            </w:r>
          </w:p>
        </w:tc>
      </w:tr>
      <w:tr w:rsidR="000D4191"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lang w:val="sr-Cyrl-RS"/>
              </w:rPr>
            </w:pPr>
            <w:r w:rsidRPr="000D4191">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lang w:val="sr-Cyrl-CS"/>
              </w:rPr>
            </w:pPr>
            <w:r w:rsidRPr="000D4191">
              <w:rPr>
                <w:rFonts w:ascii="Times New Roman" w:hAnsi="Times New Roman"/>
                <w:b/>
                <w:sz w:val="24"/>
                <w:szCs w:val="24"/>
                <w:lang w:val="sr-Cyrl-CS"/>
              </w:rPr>
              <w:t>ЧИТАЊЕ И СЛУШАЊЕ СА РАЗУМЕВАЊЕМ</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FD1DE9">
            <w:pPr>
              <w:rPr>
                <w:rFonts w:ascii="Times New Roman" w:hAnsi="Times New Roman"/>
                <w:b/>
                <w:sz w:val="24"/>
                <w:szCs w:val="24"/>
              </w:rPr>
            </w:pPr>
            <w:r w:rsidRPr="000D4191">
              <w:rPr>
                <w:rFonts w:ascii="Times New Roman" w:hAnsi="Times New Roman"/>
                <w:sz w:val="24"/>
                <w:szCs w:val="24"/>
              </w:rPr>
              <w:t>Читање текстова који се не налазе у уџбенику.</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рад у пару</w:t>
            </w:r>
          </w:p>
          <w:p w:rsidR="000D4191" w:rsidRPr="000D4191" w:rsidRDefault="000D4191" w:rsidP="000E1F60">
            <w:pPr>
              <w:spacing w:after="0"/>
              <w:rPr>
                <w:rFonts w:ascii="Times New Roman" w:hAnsi="Times New Roman"/>
                <w:sz w:val="24"/>
                <w:szCs w:val="24"/>
                <w:lang w:val="sr-Latn-CS"/>
              </w:rPr>
            </w:pPr>
            <w:r w:rsidRPr="000D4191">
              <w:rPr>
                <w:rFonts w:ascii="Times New Roman" w:hAnsi="Times New Roman"/>
                <w:sz w:val="24"/>
                <w:szCs w:val="24"/>
                <w:lang w:val="sr-Cyrl-CS"/>
              </w:rPr>
              <w:t>индивидуални рад</w:t>
            </w:r>
          </w:p>
        </w:tc>
      </w:tr>
      <w:tr w:rsidR="000D4191"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lang w:val="sr-Cyrl-RS"/>
              </w:rPr>
            </w:pPr>
            <w:r w:rsidRPr="000D4191">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lang w:val="sr-Cyrl-CS"/>
              </w:rPr>
            </w:pPr>
            <w:r w:rsidRPr="000D4191">
              <w:rPr>
                <w:rFonts w:ascii="Times New Roman" w:hAnsi="Times New Roman"/>
                <w:b/>
                <w:sz w:val="24"/>
                <w:szCs w:val="24"/>
                <w:lang w:val="sr-Cyrl-CS"/>
              </w:rPr>
              <w:t>ПИСАЊЕ И ПИСМЕНО ИЗРАЖАВАЊЕ</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FD1DE9">
            <w:pPr>
              <w:spacing w:line="240" w:lineRule="auto"/>
              <w:rPr>
                <w:rFonts w:ascii="Times New Roman" w:hAnsi="Times New Roman"/>
                <w:sz w:val="24"/>
                <w:szCs w:val="24"/>
                <w:lang w:val="sr-Cyrl-CS"/>
              </w:rPr>
            </w:pPr>
            <w:r w:rsidRPr="000D4191">
              <w:rPr>
                <w:rFonts w:ascii="Times New Roman" w:hAnsi="Times New Roman"/>
                <w:sz w:val="24"/>
                <w:szCs w:val="24"/>
                <w:lang w:val="sr-Cyrl-CS"/>
              </w:rPr>
              <w:t>Усвајање знања у већем обиму. Правила интерпункције и правописа.</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рад у пару</w:t>
            </w:r>
          </w:p>
          <w:p w:rsidR="000D4191" w:rsidRPr="000D4191" w:rsidRDefault="000D4191" w:rsidP="000E1F60">
            <w:pPr>
              <w:spacing w:after="0"/>
              <w:rPr>
                <w:rFonts w:ascii="Times New Roman" w:hAnsi="Times New Roman"/>
                <w:sz w:val="24"/>
                <w:szCs w:val="24"/>
                <w:lang w:val="sr-Latn-CS"/>
              </w:rPr>
            </w:pPr>
            <w:r w:rsidRPr="000D4191">
              <w:rPr>
                <w:rFonts w:ascii="Times New Roman" w:hAnsi="Times New Roman"/>
                <w:sz w:val="24"/>
                <w:szCs w:val="24"/>
                <w:lang w:val="sr-Cyrl-CS"/>
              </w:rPr>
              <w:t>индивидуални рад</w:t>
            </w:r>
          </w:p>
        </w:tc>
      </w:tr>
      <w:tr w:rsidR="000D4191"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lang w:val="sr-Cyrl-RS"/>
              </w:rPr>
            </w:pPr>
            <w:r w:rsidRPr="000D4191">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tcPr>
          <w:p w:rsidR="000D4191" w:rsidRPr="000D4191" w:rsidRDefault="000D4191" w:rsidP="00FD1DE9">
            <w:pPr>
              <w:rPr>
                <w:rFonts w:ascii="Times New Roman" w:hAnsi="Times New Roman"/>
                <w:b/>
                <w:sz w:val="24"/>
                <w:szCs w:val="24"/>
              </w:rPr>
            </w:pPr>
            <w:r w:rsidRPr="000D4191">
              <w:rPr>
                <w:rFonts w:ascii="Times New Roman" w:hAnsi="Times New Roman"/>
                <w:b/>
                <w:sz w:val="24"/>
                <w:szCs w:val="24"/>
                <w:lang w:val="sr-Cyrl-CS"/>
              </w:rPr>
              <w:t>КОНВЕРЗАЦИЈА</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FD1DE9">
            <w:pPr>
              <w:spacing w:line="240" w:lineRule="auto"/>
              <w:rPr>
                <w:rFonts w:ascii="Times New Roman" w:hAnsi="Times New Roman"/>
                <w:sz w:val="24"/>
                <w:szCs w:val="24"/>
                <w:lang w:val="sr-Cyrl-CS"/>
              </w:rPr>
            </w:pPr>
            <w:r w:rsidRPr="000D4191">
              <w:rPr>
                <w:rFonts w:ascii="Times New Roman" w:hAnsi="Times New Roman"/>
                <w:sz w:val="24"/>
                <w:szCs w:val="24"/>
                <w:lang w:val="sr-Cyrl-CS"/>
              </w:rPr>
              <w:t>дискусија на задату тему ( дијалог или у групи)</w:t>
            </w:r>
          </w:p>
        </w:tc>
        <w:tc>
          <w:tcPr>
            <w:tcW w:w="4961" w:type="dxa"/>
            <w:tcBorders>
              <w:top w:val="single" w:sz="4" w:space="0" w:color="000000"/>
              <w:left w:val="single" w:sz="4" w:space="0" w:color="auto"/>
              <w:bottom w:val="single" w:sz="4" w:space="0" w:color="000000"/>
              <w:right w:val="single" w:sz="4" w:space="0" w:color="000000"/>
            </w:tcBorders>
          </w:tcPr>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0D4191" w:rsidRPr="000D4191" w:rsidRDefault="000D4191" w:rsidP="000E1F60">
            <w:pPr>
              <w:spacing w:after="0"/>
              <w:rPr>
                <w:rFonts w:ascii="Times New Roman" w:hAnsi="Times New Roman"/>
                <w:sz w:val="24"/>
                <w:szCs w:val="24"/>
                <w:lang w:val="sr-Cyrl-CS"/>
              </w:rPr>
            </w:pPr>
            <w:r w:rsidRPr="000D4191">
              <w:rPr>
                <w:rFonts w:ascii="Times New Roman" w:hAnsi="Times New Roman"/>
                <w:sz w:val="24"/>
                <w:szCs w:val="24"/>
                <w:lang w:val="sr-Cyrl-CS"/>
              </w:rPr>
              <w:t>рад у пару</w:t>
            </w:r>
          </w:p>
          <w:p w:rsidR="000D4191" w:rsidRPr="000D4191" w:rsidRDefault="000D4191" w:rsidP="000E1F60">
            <w:pPr>
              <w:spacing w:after="0"/>
              <w:rPr>
                <w:rFonts w:ascii="Times New Roman" w:hAnsi="Times New Roman"/>
                <w:sz w:val="24"/>
                <w:szCs w:val="24"/>
                <w:lang w:val="sr-Latn-CS"/>
              </w:rPr>
            </w:pPr>
            <w:r w:rsidRPr="000D4191">
              <w:rPr>
                <w:rFonts w:ascii="Times New Roman" w:hAnsi="Times New Roman"/>
                <w:sz w:val="24"/>
                <w:szCs w:val="24"/>
                <w:lang w:val="sr-Cyrl-CS"/>
              </w:rPr>
              <w:t>индивидуални рад</w:t>
            </w:r>
          </w:p>
        </w:tc>
      </w:tr>
    </w:tbl>
    <w:p w:rsidR="00112B0D" w:rsidRDefault="00112B0D" w:rsidP="00112B0D">
      <w:pPr>
        <w:rPr>
          <w:lang w:val="sr-Cyrl-CS"/>
        </w:rPr>
      </w:pPr>
    </w:p>
    <w:p w:rsidR="00A836F5" w:rsidRPr="00A836F5" w:rsidRDefault="00A836F5" w:rsidP="00A836F5">
      <w:pPr>
        <w:spacing w:after="120" w:line="360" w:lineRule="auto"/>
        <w:rPr>
          <w:rFonts w:ascii="Times New Roman" w:eastAsia="Times New Roman" w:hAnsi="Times New Roman"/>
          <w:b/>
          <w:sz w:val="24"/>
          <w:szCs w:val="24"/>
          <w:lang w:val="sr-Cyrl-RS"/>
        </w:rPr>
      </w:pPr>
      <w:r>
        <w:rPr>
          <w:rFonts w:ascii="Times New Roman" w:eastAsia="Times New Roman" w:hAnsi="Times New Roman"/>
          <w:b/>
          <w:sz w:val="24"/>
          <w:szCs w:val="24"/>
        </w:rPr>
        <w:t>1</w:t>
      </w:r>
      <w:r>
        <w:rPr>
          <w:rFonts w:ascii="Times New Roman" w:eastAsia="Times New Roman" w:hAnsi="Times New Roman"/>
          <w:b/>
          <w:sz w:val="24"/>
          <w:szCs w:val="24"/>
          <w:lang w:val="sr-Cyrl-RS"/>
        </w:rPr>
        <w:t>3</w:t>
      </w:r>
      <w:r>
        <w:rPr>
          <w:rFonts w:ascii="Times New Roman" w:eastAsia="Times New Roman" w:hAnsi="Times New Roman"/>
          <w:b/>
          <w:sz w:val="24"/>
          <w:szCs w:val="24"/>
        </w:rPr>
        <w:t>.</w:t>
      </w:r>
      <w:r>
        <w:rPr>
          <w:rFonts w:ascii="Times New Roman" w:eastAsia="Times New Roman" w:hAnsi="Times New Roman"/>
          <w:b/>
          <w:sz w:val="24"/>
          <w:szCs w:val="24"/>
          <w:lang w:val="sr-Cyrl-RS"/>
        </w:rPr>
        <w:t>4</w:t>
      </w:r>
      <w:r>
        <w:rPr>
          <w:rFonts w:ascii="Times New Roman" w:eastAsia="Times New Roman" w:hAnsi="Times New Roman"/>
          <w:b/>
          <w:sz w:val="24"/>
          <w:szCs w:val="24"/>
        </w:rPr>
        <w:t xml:space="preserve">. </w:t>
      </w:r>
      <w:r w:rsidRPr="000D446D">
        <w:rPr>
          <w:rFonts w:ascii="Times New Roman" w:eastAsia="Times New Roman" w:hAnsi="Times New Roman"/>
          <w:b/>
          <w:sz w:val="24"/>
          <w:szCs w:val="24"/>
        </w:rPr>
        <w:t>ОСТАЛИ ОБЛИЦИ ОБРАЗОВНО-ВАСПИТНОГ РАДА</w:t>
      </w:r>
    </w:p>
    <w:p w:rsidR="00A836F5" w:rsidRPr="0040307F" w:rsidRDefault="00A836F5" w:rsidP="00A836F5">
      <w:pPr>
        <w:spacing w:after="120" w:line="360" w:lineRule="auto"/>
        <w:rPr>
          <w:rFonts w:ascii="Times New Roman" w:hAnsi="Times New Roman"/>
          <w:b/>
        </w:rPr>
      </w:pPr>
      <w:r>
        <w:rPr>
          <w:rFonts w:ascii="Times New Roman" w:hAnsi="Times New Roman"/>
          <w:b/>
        </w:rPr>
        <w:t xml:space="preserve">ПРОГРАМ РАДА ОДЕЉЕЊСКОГ СТАРЕШИНЕ </w:t>
      </w:r>
      <w:r>
        <w:rPr>
          <w:rFonts w:ascii="Times New Roman" w:hAnsi="Times New Roman"/>
          <w:b/>
          <w:lang w:val="sr-Cyrl-RS"/>
        </w:rPr>
        <w:t>7</w:t>
      </w:r>
      <w:r>
        <w:rPr>
          <w:rFonts w:ascii="Times New Roman" w:hAnsi="Times New Roman"/>
          <w:b/>
        </w:rPr>
        <w:t>. РАЗРЕДА</w:t>
      </w:r>
    </w:p>
    <w:tbl>
      <w:tblPr>
        <w:tblW w:w="118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78"/>
        <w:gridCol w:w="6096"/>
      </w:tblGrid>
      <w:tr w:rsidR="00F23D1E" w:rsidRPr="00F23D1E" w:rsidTr="00F23D1E">
        <w:trPr>
          <w:trHeight w:val="549"/>
          <w:jc w:val="center"/>
        </w:trPr>
        <w:tc>
          <w:tcPr>
            <w:tcW w:w="5778" w:type="dxa"/>
            <w:tcBorders>
              <w:top w:val="single" w:sz="4" w:space="0" w:color="000000"/>
              <w:left w:val="single" w:sz="4" w:space="0" w:color="000000"/>
              <w:bottom w:val="single" w:sz="4" w:space="0" w:color="000000"/>
              <w:right w:val="single" w:sz="4" w:space="0" w:color="auto"/>
            </w:tcBorders>
            <w:hideMark/>
          </w:tcPr>
          <w:p w:rsidR="00F23D1E" w:rsidRPr="00F23D1E" w:rsidRDefault="00F23D1E" w:rsidP="00CB26DB">
            <w:pPr>
              <w:rPr>
                <w:rFonts w:ascii="Times New Roman" w:hAnsi="Times New Roman"/>
                <w:b/>
                <w:sz w:val="24"/>
                <w:szCs w:val="24"/>
              </w:rPr>
            </w:pPr>
            <w:r w:rsidRPr="00F23D1E">
              <w:rPr>
                <w:rFonts w:ascii="Times New Roman" w:hAnsi="Times New Roman"/>
                <w:b/>
                <w:sz w:val="24"/>
                <w:szCs w:val="24"/>
              </w:rPr>
              <w:t>Наставна тема</w:t>
            </w:r>
          </w:p>
        </w:tc>
        <w:tc>
          <w:tcPr>
            <w:tcW w:w="6096" w:type="dxa"/>
            <w:tcBorders>
              <w:top w:val="single" w:sz="4" w:space="0" w:color="000000"/>
              <w:left w:val="single" w:sz="4" w:space="0" w:color="auto"/>
              <w:bottom w:val="single" w:sz="4" w:space="0" w:color="000000"/>
              <w:right w:val="single" w:sz="4" w:space="0" w:color="000000"/>
            </w:tcBorders>
            <w:hideMark/>
          </w:tcPr>
          <w:p w:rsidR="00F23D1E" w:rsidRPr="00F23D1E" w:rsidRDefault="00F23D1E" w:rsidP="00CB26DB">
            <w:pPr>
              <w:rPr>
                <w:rFonts w:ascii="Times New Roman" w:hAnsi="Times New Roman"/>
                <w:b/>
                <w:sz w:val="24"/>
                <w:szCs w:val="24"/>
              </w:rPr>
            </w:pPr>
            <w:r w:rsidRPr="00F23D1E">
              <w:rPr>
                <w:rFonts w:ascii="Times New Roman" w:hAnsi="Times New Roman"/>
                <w:b/>
                <w:sz w:val="24"/>
                <w:szCs w:val="24"/>
              </w:rPr>
              <w:t xml:space="preserve">Садржаји </w:t>
            </w:r>
          </w:p>
        </w:tc>
      </w:tr>
      <w:tr w:rsidR="00F23D1E" w:rsidRPr="00F23D1E" w:rsidTr="00F23D1E">
        <w:trPr>
          <w:trHeight w:val="549"/>
          <w:jc w:val="center"/>
        </w:trPr>
        <w:tc>
          <w:tcPr>
            <w:tcW w:w="5778" w:type="dxa"/>
            <w:tcBorders>
              <w:right w:val="single" w:sz="4" w:space="0" w:color="auto"/>
            </w:tcBorders>
          </w:tcPr>
          <w:p w:rsidR="00F23D1E" w:rsidRPr="00F23D1E" w:rsidRDefault="00F23D1E" w:rsidP="00CB26DB">
            <w:pPr>
              <w:jc w:val="center"/>
              <w:rPr>
                <w:rFonts w:ascii="Times New Roman" w:hAnsi="Times New Roman"/>
                <w:b/>
                <w:sz w:val="24"/>
                <w:szCs w:val="24"/>
              </w:rPr>
            </w:pPr>
            <w:r w:rsidRPr="00F23D1E">
              <w:rPr>
                <w:rFonts w:ascii="Times New Roman" w:hAnsi="Times New Roman"/>
                <w:b/>
                <w:sz w:val="24"/>
                <w:szCs w:val="24"/>
              </w:rPr>
              <w:t>Организација рада у школи и организација одељењског старешине</w:t>
            </w:r>
          </w:p>
          <w:p w:rsidR="00F23D1E" w:rsidRPr="00F23D1E" w:rsidRDefault="00F23D1E" w:rsidP="00CB26DB">
            <w:pPr>
              <w:jc w:val="center"/>
              <w:rPr>
                <w:rFonts w:ascii="Times New Roman" w:hAnsi="Times New Roman"/>
                <w:b/>
                <w:sz w:val="24"/>
                <w:szCs w:val="24"/>
              </w:rPr>
            </w:pPr>
          </w:p>
          <w:p w:rsidR="00F23D1E" w:rsidRPr="00F23D1E" w:rsidRDefault="00F23D1E" w:rsidP="00CB26DB">
            <w:pPr>
              <w:jc w:val="center"/>
              <w:rPr>
                <w:rFonts w:ascii="Times New Roman" w:hAnsi="Times New Roman"/>
                <w:b/>
                <w:sz w:val="24"/>
                <w:szCs w:val="24"/>
              </w:rPr>
            </w:pPr>
            <w:r w:rsidRPr="00F23D1E">
              <w:rPr>
                <w:rFonts w:ascii="Times New Roman" w:hAnsi="Times New Roman"/>
                <w:b/>
                <w:sz w:val="24"/>
                <w:szCs w:val="24"/>
              </w:rPr>
              <w:t>Правила у установи</w:t>
            </w:r>
          </w:p>
          <w:p w:rsidR="00F23D1E" w:rsidRPr="00F23D1E" w:rsidRDefault="00F23D1E" w:rsidP="00CB26DB">
            <w:pPr>
              <w:rPr>
                <w:rFonts w:ascii="Times New Roman" w:hAnsi="Times New Roman"/>
                <w:b/>
                <w:sz w:val="24"/>
                <w:szCs w:val="24"/>
              </w:rPr>
            </w:pPr>
          </w:p>
        </w:tc>
        <w:tc>
          <w:tcPr>
            <w:tcW w:w="6096" w:type="dxa"/>
            <w:tcBorders>
              <w:top w:val="single" w:sz="4" w:space="0" w:color="auto"/>
              <w:left w:val="single" w:sz="4" w:space="0" w:color="auto"/>
              <w:bottom w:val="single" w:sz="4" w:space="0" w:color="auto"/>
            </w:tcBorders>
          </w:tcPr>
          <w:p w:rsidR="00F23D1E" w:rsidRPr="00F23D1E" w:rsidRDefault="00F23D1E" w:rsidP="00CB26DB">
            <w:pPr>
              <w:rPr>
                <w:rFonts w:ascii="Times New Roman" w:hAnsi="Times New Roman"/>
                <w:sz w:val="24"/>
                <w:szCs w:val="24"/>
              </w:rPr>
            </w:pPr>
            <w:r w:rsidRPr="00F23D1E">
              <w:rPr>
                <w:rFonts w:ascii="Times New Roman" w:hAnsi="Times New Roman"/>
                <w:sz w:val="24"/>
                <w:szCs w:val="24"/>
              </w:rPr>
              <w:t>Представљање Календара образовно-васпитног рада, распоред часова, организација ОЗ и ОС</w:t>
            </w:r>
          </w:p>
          <w:p w:rsidR="00F23D1E" w:rsidRPr="00F23D1E" w:rsidRDefault="00F23D1E" w:rsidP="00CB26DB">
            <w:pPr>
              <w:rPr>
                <w:rFonts w:ascii="Times New Roman" w:hAnsi="Times New Roman"/>
                <w:sz w:val="24"/>
                <w:szCs w:val="24"/>
              </w:rPr>
            </w:pPr>
            <w:r w:rsidRPr="00F23D1E">
              <w:rPr>
                <w:rFonts w:ascii="Times New Roman" w:hAnsi="Times New Roman"/>
                <w:sz w:val="24"/>
                <w:szCs w:val="24"/>
              </w:rPr>
              <w:t xml:space="preserve">Упознавање са важећим Правилницима (Правилник о васпитно-дисциплинској и материјалној одговорности и Правилник о правилима понашања)                                    -Израда паноа о правилима понашања на нивоу ОЗ                </w:t>
            </w:r>
          </w:p>
        </w:tc>
      </w:tr>
      <w:tr w:rsidR="00F23D1E" w:rsidRPr="00F23D1E" w:rsidTr="00F23D1E">
        <w:trPr>
          <w:trHeight w:val="549"/>
          <w:jc w:val="center"/>
        </w:trPr>
        <w:tc>
          <w:tcPr>
            <w:tcW w:w="5778" w:type="dxa"/>
            <w:tcBorders>
              <w:right w:val="single" w:sz="4" w:space="0" w:color="auto"/>
            </w:tcBorders>
          </w:tcPr>
          <w:p w:rsidR="00F23D1E" w:rsidRPr="00F23D1E" w:rsidRDefault="00F23D1E" w:rsidP="00CB26DB">
            <w:pPr>
              <w:jc w:val="center"/>
              <w:rPr>
                <w:rFonts w:ascii="Times New Roman" w:hAnsi="Times New Roman"/>
                <w:b/>
                <w:sz w:val="24"/>
                <w:szCs w:val="24"/>
              </w:rPr>
            </w:pPr>
          </w:p>
          <w:p w:rsidR="00F23D1E" w:rsidRPr="00F23D1E" w:rsidRDefault="00F23D1E" w:rsidP="00CB26DB">
            <w:pPr>
              <w:jc w:val="center"/>
              <w:rPr>
                <w:rFonts w:ascii="Times New Roman" w:hAnsi="Times New Roman"/>
                <w:b/>
                <w:sz w:val="24"/>
                <w:szCs w:val="24"/>
              </w:rPr>
            </w:pPr>
            <w:r w:rsidRPr="00F23D1E">
              <w:rPr>
                <w:rFonts w:ascii="Times New Roman" w:hAnsi="Times New Roman"/>
                <w:b/>
                <w:sz w:val="24"/>
                <w:szCs w:val="24"/>
              </w:rPr>
              <w:t xml:space="preserve">Обележавање важних историјских и културних датума током школске године </w:t>
            </w:r>
          </w:p>
          <w:p w:rsidR="00F23D1E" w:rsidRPr="00F23D1E" w:rsidRDefault="00F23D1E" w:rsidP="00CB26DB">
            <w:pPr>
              <w:jc w:val="center"/>
              <w:rPr>
                <w:rFonts w:ascii="Times New Roman" w:hAnsi="Times New Roman"/>
                <w:b/>
                <w:sz w:val="24"/>
                <w:szCs w:val="24"/>
              </w:rPr>
            </w:pPr>
          </w:p>
        </w:tc>
        <w:tc>
          <w:tcPr>
            <w:tcW w:w="6096" w:type="dxa"/>
            <w:tcBorders>
              <w:top w:val="single" w:sz="4" w:space="0" w:color="auto"/>
              <w:left w:val="single" w:sz="4" w:space="0" w:color="auto"/>
              <w:bottom w:val="single" w:sz="4" w:space="0" w:color="auto"/>
            </w:tcBorders>
          </w:tcPr>
          <w:p w:rsidR="00F23D1E" w:rsidRPr="00F23D1E" w:rsidRDefault="00F23D1E" w:rsidP="00CB26DB">
            <w:pPr>
              <w:rPr>
                <w:rFonts w:ascii="Times New Roman" w:hAnsi="Times New Roman"/>
                <w:sz w:val="24"/>
                <w:szCs w:val="24"/>
              </w:rPr>
            </w:pPr>
            <w:r w:rsidRPr="00F23D1E">
              <w:rPr>
                <w:rFonts w:ascii="Times New Roman" w:hAnsi="Times New Roman"/>
                <w:sz w:val="24"/>
                <w:szCs w:val="24"/>
              </w:rPr>
              <w:t>Светски дан толеранције, Дечја недеља, Светски дан борбе против сиде, Школска слава Свети Сава, Дан планете земље, Дан матерњег језика, Светског дана без дувана, Дана заштите животне средине, Дана здравих уста и зуба, Светског дана Црвеног крста, Нове године, Вукове недеље, Дана против расне и верске дискриминације</w:t>
            </w:r>
          </w:p>
        </w:tc>
      </w:tr>
      <w:tr w:rsidR="00F23D1E" w:rsidRPr="00F23D1E" w:rsidTr="00F23D1E">
        <w:trPr>
          <w:trHeight w:val="549"/>
          <w:jc w:val="center"/>
        </w:trPr>
        <w:tc>
          <w:tcPr>
            <w:tcW w:w="5778" w:type="dxa"/>
            <w:tcBorders>
              <w:right w:val="single" w:sz="4" w:space="0" w:color="auto"/>
            </w:tcBorders>
          </w:tcPr>
          <w:p w:rsidR="00F23D1E" w:rsidRPr="00F23D1E" w:rsidRDefault="00F23D1E" w:rsidP="00CB26DB">
            <w:pPr>
              <w:jc w:val="center"/>
              <w:rPr>
                <w:rFonts w:ascii="Times New Roman" w:hAnsi="Times New Roman"/>
                <w:b/>
                <w:sz w:val="24"/>
                <w:szCs w:val="24"/>
              </w:rPr>
            </w:pPr>
            <w:r w:rsidRPr="00F23D1E">
              <w:rPr>
                <w:rFonts w:ascii="Times New Roman" w:hAnsi="Times New Roman"/>
                <w:b/>
                <w:sz w:val="24"/>
                <w:szCs w:val="24"/>
              </w:rPr>
              <w:t>Међуученички односи и ненасиље</w:t>
            </w:r>
          </w:p>
        </w:tc>
        <w:tc>
          <w:tcPr>
            <w:tcW w:w="6096" w:type="dxa"/>
            <w:tcBorders>
              <w:top w:val="single" w:sz="4" w:space="0" w:color="auto"/>
              <w:left w:val="single" w:sz="4" w:space="0" w:color="auto"/>
              <w:bottom w:val="single" w:sz="4" w:space="0" w:color="auto"/>
            </w:tcBorders>
          </w:tcPr>
          <w:p w:rsidR="00F23D1E" w:rsidRPr="00F23D1E" w:rsidRDefault="00F23D1E" w:rsidP="00CB26DB">
            <w:pPr>
              <w:rPr>
                <w:rFonts w:ascii="Times New Roman" w:hAnsi="Times New Roman"/>
                <w:sz w:val="24"/>
                <w:szCs w:val="24"/>
              </w:rPr>
            </w:pPr>
            <w:r w:rsidRPr="00F23D1E">
              <w:rPr>
                <w:rFonts w:ascii="Times New Roman" w:hAnsi="Times New Roman"/>
                <w:sz w:val="24"/>
                <w:szCs w:val="24"/>
              </w:rPr>
              <w:t>Теме препознавања насиља и класификација по нивоима насиља, кораци у превенцији, врсте насиља, решавање конфликата у одељењу и ван њега</w:t>
            </w:r>
          </w:p>
        </w:tc>
      </w:tr>
      <w:tr w:rsidR="00F23D1E" w:rsidRPr="00F23D1E" w:rsidTr="00F23D1E">
        <w:trPr>
          <w:trHeight w:val="549"/>
          <w:jc w:val="center"/>
        </w:trPr>
        <w:tc>
          <w:tcPr>
            <w:tcW w:w="5778" w:type="dxa"/>
            <w:tcBorders>
              <w:right w:val="single" w:sz="4" w:space="0" w:color="auto"/>
            </w:tcBorders>
          </w:tcPr>
          <w:p w:rsidR="00F23D1E" w:rsidRPr="00F23D1E" w:rsidRDefault="00F23D1E" w:rsidP="00F23D1E">
            <w:pPr>
              <w:jc w:val="center"/>
              <w:rPr>
                <w:rFonts w:ascii="Times New Roman" w:hAnsi="Times New Roman"/>
                <w:b/>
                <w:sz w:val="24"/>
                <w:szCs w:val="24"/>
              </w:rPr>
            </w:pPr>
            <w:r w:rsidRPr="00F23D1E">
              <w:rPr>
                <w:rFonts w:ascii="Times New Roman" w:hAnsi="Times New Roman"/>
                <w:b/>
                <w:sz w:val="24"/>
                <w:szCs w:val="24"/>
              </w:rPr>
              <w:t>Праћење, анализа и планирање успеха и владања ученика</w:t>
            </w:r>
          </w:p>
        </w:tc>
        <w:tc>
          <w:tcPr>
            <w:tcW w:w="6096" w:type="dxa"/>
            <w:tcBorders>
              <w:top w:val="single" w:sz="4" w:space="0" w:color="auto"/>
              <w:left w:val="single" w:sz="4" w:space="0" w:color="auto"/>
              <w:bottom w:val="single" w:sz="4" w:space="0" w:color="auto"/>
            </w:tcBorders>
          </w:tcPr>
          <w:p w:rsidR="00F23D1E" w:rsidRPr="00F23D1E" w:rsidRDefault="00F23D1E" w:rsidP="00CB26DB">
            <w:pPr>
              <w:rPr>
                <w:rFonts w:ascii="Times New Roman" w:hAnsi="Times New Roman"/>
                <w:sz w:val="24"/>
                <w:szCs w:val="24"/>
              </w:rPr>
            </w:pPr>
            <w:r w:rsidRPr="00F23D1E">
              <w:rPr>
                <w:rFonts w:ascii="Times New Roman" w:hAnsi="Times New Roman"/>
                <w:sz w:val="24"/>
                <w:szCs w:val="24"/>
              </w:rPr>
              <w:t>Садржај обухвата теме анализирања успеха и владања ученика, упознавање техника учења, помоћи у учењу, учење у пару и групи</w:t>
            </w:r>
          </w:p>
        </w:tc>
      </w:tr>
      <w:tr w:rsidR="00F23D1E" w:rsidRPr="00F23D1E" w:rsidTr="00F23D1E">
        <w:trPr>
          <w:trHeight w:val="549"/>
          <w:jc w:val="center"/>
        </w:trPr>
        <w:tc>
          <w:tcPr>
            <w:tcW w:w="5778" w:type="dxa"/>
            <w:tcBorders>
              <w:right w:val="single" w:sz="4" w:space="0" w:color="auto"/>
            </w:tcBorders>
          </w:tcPr>
          <w:p w:rsidR="00F23D1E" w:rsidRPr="00F23D1E" w:rsidRDefault="00F23D1E" w:rsidP="00F23D1E">
            <w:pPr>
              <w:jc w:val="center"/>
              <w:rPr>
                <w:rFonts w:ascii="Times New Roman" w:hAnsi="Times New Roman"/>
                <w:b/>
                <w:sz w:val="24"/>
                <w:szCs w:val="24"/>
              </w:rPr>
            </w:pPr>
            <w:r w:rsidRPr="00F23D1E">
              <w:rPr>
                <w:rFonts w:ascii="Times New Roman" w:hAnsi="Times New Roman"/>
                <w:b/>
                <w:sz w:val="24"/>
                <w:szCs w:val="24"/>
              </w:rPr>
              <w:t>Болести зависности</w:t>
            </w:r>
          </w:p>
        </w:tc>
        <w:tc>
          <w:tcPr>
            <w:tcW w:w="6096" w:type="dxa"/>
            <w:tcBorders>
              <w:top w:val="single" w:sz="4" w:space="0" w:color="auto"/>
              <w:left w:val="single" w:sz="4" w:space="0" w:color="auto"/>
            </w:tcBorders>
          </w:tcPr>
          <w:p w:rsidR="00F23D1E" w:rsidRPr="00F23D1E" w:rsidRDefault="00F23D1E" w:rsidP="00CB26DB">
            <w:pPr>
              <w:rPr>
                <w:rFonts w:ascii="Times New Roman" w:hAnsi="Times New Roman"/>
                <w:sz w:val="24"/>
                <w:szCs w:val="24"/>
              </w:rPr>
            </w:pPr>
            <w:r w:rsidRPr="00F23D1E">
              <w:rPr>
                <w:rFonts w:ascii="Times New Roman" w:hAnsi="Times New Roman"/>
                <w:sz w:val="24"/>
                <w:szCs w:val="24"/>
              </w:rPr>
              <w:t>Дувански дим, алкохол, психоактивне супстанце и начини превенције</w:t>
            </w:r>
          </w:p>
        </w:tc>
      </w:tr>
    </w:tbl>
    <w:p w:rsidR="00A836F5" w:rsidRPr="0012396F" w:rsidRDefault="0012396F" w:rsidP="00A836F5">
      <w:pPr>
        <w:rPr>
          <w:rFonts w:ascii="Times New Roman" w:hAnsi="Times New Roman"/>
          <w:b/>
          <w:sz w:val="24"/>
          <w:szCs w:val="24"/>
          <w:lang w:val="sr-Cyrl-RS"/>
        </w:rPr>
      </w:pPr>
      <w:r>
        <w:rPr>
          <w:rFonts w:ascii="Times New Roman" w:hAnsi="Times New Roman"/>
          <w:b/>
          <w:sz w:val="24"/>
          <w:szCs w:val="24"/>
          <w:lang w:val="sr-Cyrl-RS"/>
        </w:rPr>
        <w:t xml:space="preserve">СЛОБОДНЕ </w:t>
      </w:r>
      <w:r w:rsidR="00F23D1E" w:rsidRPr="0012396F">
        <w:rPr>
          <w:rFonts w:ascii="Times New Roman" w:hAnsi="Times New Roman"/>
          <w:b/>
          <w:sz w:val="24"/>
          <w:szCs w:val="24"/>
          <w:lang w:val="sr-Cyrl-RS"/>
        </w:rPr>
        <w:t>ВАННАСТАВНЕ АКТИВНОСТИ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F23D1E" w:rsidRPr="0012396F" w:rsidTr="00CB26DB">
        <w:trPr>
          <w:trHeight w:val="260"/>
        </w:trPr>
        <w:tc>
          <w:tcPr>
            <w:tcW w:w="4428" w:type="dxa"/>
          </w:tcPr>
          <w:p w:rsidR="00F23D1E" w:rsidRPr="0012396F" w:rsidRDefault="00F23D1E" w:rsidP="00CB26DB">
            <w:pPr>
              <w:spacing w:after="0" w:line="240" w:lineRule="auto"/>
              <w:rPr>
                <w:rFonts w:ascii="Times New Roman" w:hAnsi="Times New Roman"/>
                <w:b/>
                <w:sz w:val="24"/>
                <w:szCs w:val="24"/>
              </w:rPr>
            </w:pPr>
            <w:r w:rsidRPr="0012396F">
              <w:rPr>
                <w:rFonts w:ascii="Times New Roman" w:hAnsi="Times New Roman"/>
                <w:b/>
                <w:sz w:val="24"/>
                <w:szCs w:val="24"/>
              </w:rPr>
              <w:t>Разред</w:t>
            </w:r>
          </w:p>
        </w:tc>
        <w:tc>
          <w:tcPr>
            <w:tcW w:w="9900" w:type="dxa"/>
          </w:tcPr>
          <w:p w:rsidR="00F23D1E" w:rsidRPr="0012396F" w:rsidRDefault="00F23D1E" w:rsidP="00CB26DB">
            <w:pPr>
              <w:spacing w:after="0" w:line="240" w:lineRule="auto"/>
              <w:rPr>
                <w:rFonts w:ascii="Times New Roman" w:hAnsi="Times New Roman"/>
                <w:b/>
                <w:sz w:val="24"/>
                <w:szCs w:val="24"/>
                <w:lang w:val="sr-Cyrl-RS"/>
              </w:rPr>
            </w:pPr>
            <w:r w:rsidRPr="0012396F">
              <w:rPr>
                <w:rFonts w:ascii="Times New Roman" w:hAnsi="Times New Roman"/>
                <w:b/>
                <w:sz w:val="24"/>
                <w:szCs w:val="24"/>
                <w:lang w:val="sr-Cyrl-RS"/>
              </w:rPr>
              <w:t>СЕДМИ</w:t>
            </w:r>
            <w:r w:rsidRPr="0012396F">
              <w:rPr>
                <w:rFonts w:ascii="Times New Roman" w:hAnsi="Times New Roman"/>
                <w:b/>
                <w:sz w:val="24"/>
                <w:szCs w:val="24"/>
                <w:lang w:val="en-AU"/>
              </w:rPr>
              <w:t xml:space="preserve"> </w:t>
            </w:r>
            <w:r w:rsidRPr="0012396F">
              <w:rPr>
                <w:rFonts w:ascii="Times New Roman" w:hAnsi="Times New Roman"/>
                <w:b/>
                <w:sz w:val="24"/>
                <w:szCs w:val="24"/>
                <w:lang w:val="sr-Cyrl-RS"/>
              </w:rPr>
              <w:t>ИЛИ ОСМИ РАЗРЕД</w:t>
            </w:r>
          </w:p>
          <w:p w:rsidR="00F23D1E" w:rsidRPr="0012396F" w:rsidRDefault="00F23D1E" w:rsidP="00CB26DB">
            <w:pPr>
              <w:spacing w:after="0" w:line="240" w:lineRule="auto"/>
              <w:rPr>
                <w:rFonts w:ascii="Times New Roman" w:hAnsi="Times New Roman"/>
                <w:b/>
                <w:sz w:val="24"/>
                <w:szCs w:val="24"/>
              </w:rPr>
            </w:pPr>
          </w:p>
        </w:tc>
      </w:tr>
      <w:tr w:rsidR="00F23D1E" w:rsidRPr="0012396F" w:rsidTr="00CB26DB">
        <w:trPr>
          <w:trHeight w:val="476"/>
        </w:trPr>
        <w:tc>
          <w:tcPr>
            <w:tcW w:w="4428" w:type="dxa"/>
          </w:tcPr>
          <w:p w:rsidR="00F23D1E" w:rsidRPr="0012396F" w:rsidRDefault="00F23D1E" w:rsidP="00CB26DB">
            <w:pPr>
              <w:spacing w:after="0" w:line="240" w:lineRule="auto"/>
              <w:rPr>
                <w:rFonts w:ascii="Times New Roman" w:hAnsi="Times New Roman"/>
                <w:b/>
                <w:sz w:val="24"/>
                <w:szCs w:val="24"/>
              </w:rPr>
            </w:pPr>
            <w:r w:rsidRPr="0012396F">
              <w:rPr>
                <w:rFonts w:ascii="Times New Roman" w:hAnsi="Times New Roman"/>
                <w:b/>
                <w:sz w:val="24"/>
                <w:szCs w:val="24"/>
              </w:rPr>
              <w:t>Наставни предмет</w:t>
            </w:r>
          </w:p>
        </w:tc>
        <w:tc>
          <w:tcPr>
            <w:tcW w:w="9900" w:type="dxa"/>
          </w:tcPr>
          <w:p w:rsidR="00F23D1E" w:rsidRPr="0012396F" w:rsidRDefault="00F23D1E" w:rsidP="00CB26DB">
            <w:pPr>
              <w:spacing w:after="0" w:line="240" w:lineRule="auto"/>
              <w:rPr>
                <w:rFonts w:ascii="Times New Roman" w:hAnsi="Times New Roman"/>
                <w:b/>
                <w:sz w:val="24"/>
                <w:szCs w:val="24"/>
                <w:lang w:val="sr-Cyrl-CS"/>
              </w:rPr>
            </w:pPr>
            <w:r w:rsidRPr="0012396F">
              <w:rPr>
                <w:rFonts w:ascii="Times New Roman" w:hAnsi="Times New Roman"/>
                <w:b/>
                <w:sz w:val="24"/>
                <w:szCs w:val="24"/>
                <w:lang w:val="sr-Cyrl-CS"/>
              </w:rPr>
              <w:t>МОЈА ЖИВОТНА СРЕДИНА</w:t>
            </w:r>
          </w:p>
        </w:tc>
      </w:tr>
      <w:tr w:rsidR="00F23D1E" w:rsidRPr="0012396F" w:rsidTr="00CB26DB">
        <w:trPr>
          <w:trHeight w:val="476"/>
        </w:trPr>
        <w:tc>
          <w:tcPr>
            <w:tcW w:w="4428" w:type="dxa"/>
          </w:tcPr>
          <w:p w:rsidR="00F23D1E" w:rsidRPr="0012396F" w:rsidRDefault="00F23D1E" w:rsidP="00CB26DB">
            <w:pPr>
              <w:spacing w:after="0" w:line="240" w:lineRule="auto"/>
              <w:rPr>
                <w:rFonts w:ascii="Times New Roman" w:hAnsi="Times New Roman"/>
                <w:b/>
                <w:sz w:val="24"/>
                <w:szCs w:val="24"/>
              </w:rPr>
            </w:pPr>
            <w:r w:rsidRPr="0012396F">
              <w:rPr>
                <w:rFonts w:ascii="Times New Roman" w:hAnsi="Times New Roman"/>
                <w:b/>
                <w:sz w:val="24"/>
                <w:szCs w:val="24"/>
              </w:rPr>
              <w:t>Годишњи фонд часова</w:t>
            </w:r>
          </w:p>
        </w:tc>
        <w:tc>
          <w:tcPr>
            <w:tcW w:w="9900" w:type="dxa"/>
          </w:tcPr>
          <w:p w:rsidR="00F23D1E" w:rsidRPr="0012396F" w:rsidRDefault="00F23D1E" w:rsidP="00CB26DB">
            <w:pPr>
              <w:spacing w:after="0" w:line="240" w:lineRule="auto"/>
              <w:rPr>
                <w:rFonts w:ascii="Times New Roman" w:hAnsi="Times New Roman"/>
                <w:b/>
                <w:sz w:val="24"/>
                <w:szCs w:val="24"/>
                <w:lang w:val="sr-Cyrl-CS"/>
              </w:rPr>
            </w:pPr>
            <w:r w:rsidRPr="0012396F">
              <w:rPr>
                <w:rFonts w:ascii="Times New Roman" w:hAnsi="Times New Roman"/>
                <w:b/>
                <w:sz w:val="24"/>
                <w:szCs w:val="24"/>
                <w:lang w:val="sr-Cyrl-CS"/>
              </w:rPr>
              <w:t>36 или 34</w:t>
            </w:r>
          </w:p>
        </w:tc>
      </w:tr>
      <w:tr w:rsidR="00F23D1E" w:rsidRPr="0012396F" w:rsidTr="00CB26DB">
        <w:tc>
          <w:tcPr>
            <w:tcW w:w="4428" w:type="dxa"/>
          </w:tcPr>
          <w:p w:rsidR="00F23D1E" w:rsidRPr="0012396F" w:rsidRDefault="00F23D1E" w:rsidP="00CB26DB">
            <w:pPr>
              <w:spacing w:after="0" w:line="240" w:lineRule="auto"/>
              <w:rPr>
                <w:rFonts w:ascii="Times New Roman" w:hAnsi="Times New Roman"/>
                <w:b/>
                <w:sz w:val="24"/>
                <w:szCs w:val="24"/>
              </w:rPr>
            </w:pPr>
            <w:r w:rsidRPr="0012396F">
              <w:rPr>
                <w:rFonts w:ascii="Times New Roman" w:hAnsi="Times New Roman"/>
                <w:b/>
                <w:sz w:val="24"/>
                <w:szCs w:val="24"/>
              </w:rPr>
              <w:t>Циљ наставе предмета</w:t>
            </w:r>
          </w:p>
          <w:p w:rsidR="00F23D1E" w:rsidRPr="0012396F" w:rsidRDefault="00F23D1E" w:rsidP="00CB26DB">
            <w:pPr>
              <w:spacing w:after="0" w:line="240" w:lineRule="auto"/>
              <w:rPr>
                <w:rFonts w:ascii="Times New Roman" w:hAnsi="Times New Roman"/>
                <w:b/>
                <w:sz w:val="24"/>
                <w:szCs w:val="24"/>
              </w:rPr>
            </w:pPr>
          </w:p>
        </w:tc>
        <w:tc>
          <w:tcPr>
            <w:tcW w:w="9900" w:type="dxa"/>
            <w:vAlign w:val="center"/>
          </w:tcPr>
          <w:p w:rsidR="00F23D1E" w:rsidRPr="0012396F" w:rsidRDefault="00F23D1E" w:rsidP="00CB26DB">
            <w:pPr>
              <w:spacing w:after="150" w:line="240" w:lineRule="auto"/>
              <w:rPr>
                <w:rFonts w:ascii="Times New Roman" w:eastAsia="Times New Roman" w:hAnsi="Times New Roman"/>
                <w:sz w:val="24"/>
                <w:szCs w:val="24"/>
                <w:lang w:val="sr-Cyrl-RS"/>
              </w:rPr>
            </w:pPr>
            <w:r w:rsidRPr="0012396F">
              <w:rPr>
                <w:rFonts w:ascii="Times New Roman" w:eastAsia="Times New Roman" w:hAnsi="Times New Roman"/>
                <w:bCs/>
                <w:sz w:val="24"/>
                <w:szCs w:val="24"/>
              </w:rPr>
              <w:t>Циљ</w:t>
            </w:r>
            <w:r w:rsidRPr="0012396F">
              <w:rPr>
                <w:rFonts w:ascii="Times New Roman" w:eastAsia="Times New Roman" w:hAnsi="Times New Roman"/>
                <w:sz w:val="24"/>
                <w:szCs w:val="24"/>
              </w:rPr>
              <w:t xml:space="preserve"> учења слободне наставне активности је да допринесе развоју компетенција потребних за одговорну улогу у друштву у погледу очувања животне средине, биодиверзитета и одрживог развоја</w:t>
            </w:r>
            <w:r w:rsidRPr="0012396F">
              <w:rPr>
                <w:rFonts w:ascii="Times New Roman" w:eastAsia="Times New Roman" w:hAnsi="Times New Roman"/>
                <w:sz w:val="24"/>
                <w:szCs w:val="24"/>
                <w:lang w:val="sr-Cyrl-RS"/>
              </w:rPr>
              <w:t>.</w:t>
            </w:r>
          </w:p>
        </w:tc>
      </w:tr>
    </w:tbl>
    <w:p w:rsidR="00F23D1E" w:rsidRPr="0012396F" w:rsidRDefault="00F23D1E" w:rsidP="00A836F5">
      <w:pPr>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1"/>
        <w:gridCol w:w="4092"/>
        <w:gridCol w:w="4638"/>
      </w:tblGrid>
      <w:tr w:rsidR="00F23D1E" w:rsidRPr="0012396F" w:rsidTr="00CB26DB">
        <w:tc>
          <w:tcPr>
            <w:tcW w:w="693" w:type="dxa"/>
          </w:tcPr>
          <w:p w:rsidR="00F23D1E" w:rsidRPr="0012396F" w:rsidRDefault="00F23D1E" w:rsidP="00CB26DB">
            <w:pPr>
              <w:spacing w:after="0" w:line="240" w:lineRule="auto"/>
              <w:jc w:val="center"/>
              <w:rPr>
                <w:rFonts w:ascii="Times New Roman" w:hAnsi="Times New Roman"/>
                <w:b/>
                <w:sz w:val="24"/>
                <w:szCs w:val="24"/>
              </w:rPr>
            </w:pPr>
            <w:r w:rsidRPr="0012396F">
              <w:rPr>
                <w:rFonts w:ascii="Times New Roman" w:hAnsi="Times New Roman"/>
                <w:b/>
                <w:sz w:val="24"/>
                <w:szCs w:val="24"/>
                <w:lang w:val="sr-Cyrl-RS"/>
              </w:rPr>
              <w:t>Р.бр.</w:t>
            </w:r>
            <w:r w:rsidRPr="0012396F">
              <w:rPr>
                <w:rFonts w:ascii="Times New Roman" w:hAnsi="Times New Roman"/>
                <w:b/>
                <w:sz w:val="24"/>
                <w:szCs w:val="24"/>
              </w:rPr>
              <w:t xml:space="preserve"> </w:t>
            </w:r>
          </w:p>
        </w:tc>
        <w:tc>
          <w:tcPr>
            <w:tcW w:w="4877" w:type="dxa"/>
          </w:tcPr>
          <w:p w:rsidR="00F23D1E" w:rsidRPr="0012396F" w:rsidRDefault="00F23D1E" w:rsidP="00CB26DB">
            <w:pPr>
              <w:spacing w:after="0" w:line="240" w:lineRule="auto"/>
              <w:jc w:val="center"/>
              <w:rPr>
                <w:rFonts w:ascii="Times New Roman" w:hAnsi="Times New Roman"/>
                <w:b/>
                <w:sz w:val="24"/>
                <w:szCs w:val="24"/>
              </w:rPr>
            </w:pPr>
            <w:r w:rsidRPr="0012396F">
              <w:rPr>
                <w:rFonts w:ascii="Times New Roman" w:hAnsi="Times New Roman"/>
                <w:b/>
                <w:sz w:val="24"/>
                <w:szCs w:val="24"/>
              </w:rPr>
              <w:t xml:space="preserve">Област/Тема </w:t>
            </w:r>
          </w:p>
        </w:tc>
        <w:tc>
          <w:tcPr>
            <w:tcW w:w="4106" w:type="dxa"/>
          </w:tcPr>
          <w:p w:rsidR="00F23D1E" w:rsidRPr="0012396F" w:rsidRDefault="00F23D1E" w:rsidP="00CB26DB">
            <w:pPr>
              <w:spacing w:after="0" w:line="240" w:lineRule="auto"/>
              <w:jc w:val="center"/>
              <w:rPr>
                <w:rFonts w:ascii="Times New Roman" w:hAnsi="Times New Roman"/>
                <w:b/>
                <w:sz w:val="24"/>
                <w:szCs w:val="24"/>
              </w:rPr>
            </w:pPr>
            <w:r w:rsidRPr="0012396F">
              <w:rPr>
                <w:rFonts w:ascii="Times New Roman" w:hAnsi="Times New Roman"/>
                <w:b/>
                <w:sz w:val="24"/>
                <w:szCs w:val="24"/>
                <w:lang w:val="sr-Cyrl-CS"/>
              </w:rPr>
              <w:t xml:space="preserve">Кључни појмови садржаја </w:t>
            </w:r>
          </w:p>
        </w:tc>
        <w:tc>
          <w:tcPr>
            <w:tcW w:w="4652" w:type="dxa"/>
          </w:tcPr>
          <w:p w:rsidR="00F23D1E" w:rsidRPr="0012396F" w:rsidRDefault="00F23D1E" w:rsidP="00CB26DB">
            <w:pPr>
              <w:spacing w:after="0" w:line="240" w:lineRule="auto"/>
              <w:rPr>
                <w:rFonts w:ascii="Times New Roman" w:hAnsi="Times New Roman"/>
                <w:b/>
                <w:sz w:val="24"/>
                <w:szCs w:val="24"/>
                <w:lang w:val="sr-Cyrl-CS"/>
              </w:rPr>
            </w:pPr>
            <w:r w:rsidRPr="0012396F">
              <w:rPr>
                <w:rFonts w:ascii="Times New Roman" w:hAnsi="Times New Roman"/>
                <w:b/>
                <w:sz w:val="24"/>
                <w:szCs w:val="24"/>
              </w:rPr>
              <w:t>Исходи</w:t>
            </w:r>
          </w:p>
        </w:tc>
      </w:tr>
      <w:tr w:rsidR="00F23D1E" w:rsidRPr="0012396F" w:rsidTr="00CB26DB">
        <w:trPr>
          <w:trHeight w:val="759"/>
        </w:trPr>
        <w:tc>
          <w:tcPr>
            <w:tcW w:w="693" w:type="dxa"/>
          </w:tcPr>
          <w:p w:rsidR="00F23D1E" w:rsidRPr="0012396F" w:rsidRDefault="00F23D1E" w:rsidP="00A30D79">
            <w:pPr>
              <w:numPr>
                <w:ilvl w:val="0"/>
                <w:numId w:val="66"/>
              </w:numPr>
              <w:tabs>
                <w:tab w:val="left" w:pos="3540"/>
              </w:tabs>
              <w:spacing w:after="0" w:line="240" w:lineRule="auto"/>
              <w:contextualSpacing/>
              <w:rPr>
                <w:rFonts w:ascii="Times New Roman" w:hAnsi="Times New Roman"/>
                <w:sz w:val="24"/>
                <w:szCs w:val="24"/>
                <w:lang w:val="sr-Cyrl-RS"/>
              </w:rPr>
            </w:pPr>
          </w:p>
        </w:tc>
        <w:tc>
          <w:tcPr>
            <w:tcW w:w="4877" w:type="dxa"/>
            <w:tcBorders>
              <w:top w:val="outset" w:sz="6" w:space="0" w:color="auto"/>
              <w:left w:val="outset" w:sz="6" w:space="0" w:color="auto"/>
              <w:bottom w:val="outset" w:sz="6" w:space="0" w:color="auto"/>
              <w:right w:val="outset" w:sz="6" w:space="0" w:color="auto"/>
            </w:tcBorders>
          </w:tcPr>
          <w:p w:rsidR="00F23D1E" w:rsidRPr="0012396F" w:rsidRDefault="00F23D1E" w:rsidP="00CB26DB">
            <w:pPr>
              <w:rPr>
                <w:rFonts w:ascii="Times New Roman" w:hAnsi="Times New Roman"/>
                <w:sz w:val="24"/>
                <w:szCs w:val="24"/>
              </w:rPr>
            </w:pPr>
          </w:p>
          <w:p w:rsidR="00F23D1E" w:rsidRPr="0012396F" w:rsidRDefault="00F23D1E" w:rsidP="00CB26DB">
            <w:pPr>
              <w:tabs>
                <w:tab w:val="left" w:pos="3540"/>
              </w:tabs>
              <w:spacing w:after="0" w:line="240" w:lineRule="auto"/>
              <w:rPr>
                <w:rFonts w:ascii="Times New Roman" w:hAnsi="Times New Roman"/>
                <w:sz w:val="24"/>
                <w:szCs w:val="24"/>
              </w:rPr>
            </w:pPr>
            <w:r w:rsidRPr="0012396F">
              <w:rPr>
                <w:rFonts w:ascii="Times New Roman" w:hAnsi="Times New Roman"/>
                <w:b/>
                <w:bCs/>
                <w:color w:val="000000"/>
                <w:sz w:val="24"/>
                <w:szCs w:val="24"/>
              </w:rPr>
              <w:t>ЕКОЛОШКИ ОТИСАК И ОПСТАНАК</w:t>
            </w:r>
          </w:p>
        </w:tc>
        <w:tc>
          <w:tcPr>
            <w:tcW w:w="4106" w:type="dxa"/>
            <w:vAlign w:val="center"/>
          </w:tcPr>
          <w:p w:rsidR="00F23D1E" w:rsidRPr="0012396F" w:rsidRDefault="00F23D1E" w:rsidP="00CB26DB">
            <w:pPr>
              <w:jc w:val="center"/>
              <w:rPr>
                <w:rFonts w:ascii="Times New Roman" w:hAnsi="Times New Roman"/>
                <w:sz w:val="24"/>
                <w:szCs w:val="24"/>
                <w:lang w:val="sr-Cyrl-RS"/>
              </w:rPr>
            </w:pPr>
            <w:r w:rsidRPr="0012396F">
              <w:rPr>
                <w:rFonts w:ascii="Times New Roman" w:hAnsi="Times New Roman"/>
                <w:sz w:val="24"/>
                <w:szCs w:val="24"/>
                <w:lang w:val="sr-Cyrl-RS"/>
              </w:rPr>
              <w:t>Еколошки отисак. Биокапацитет.</w:t>
            </w:r>
          </w:p>
          <w:p w:rsidR="00F23D1E" w:rsidRPr="0012396F" w:rsidRDefault="00F23D1E" w:rsidP="00CB26DB">
            <w:pPr>
              <w:jc w:val="center"/>
              <w:rPr>
                <w:rFonts w:ascii="Times New Roman" w:hAnsi="Times New Roman"/>
                <w:sz w:val="24"/>
                <w:szCs w:val="24"/>
                <w:lang w:val="sr-Cyrl-RS"/>
              </w:rPr>
            </w:pPr>
            <w:r w:rsidRPr="0012396F">
              <w:rPr>
                <w:rFonts w:ascii="Times New Roman" w:hAnsi="Times New Roman"/>
                <w:sz w:val="24"/>
                <w:szCs w:val="24"/>
                <w:lang w:val="sr-Cyrl-RS"/>
              </w:rPr>
              <w:t>Еколошки дуг. Одрживи развој</w:t>
            </w:r>
          </w:p>
          <w:p w:rsidR="00F23D1E" w:rsidRPr="0012396F" w:rsidRDefault="00F23D1E" w:rsidP="00CB26DB">
            <w:pPr>
              <w:jc w:val="center"/>
              <w:rPr>
                <w:rFonts w:ascii="Times New Roman" w:hAnsi="Times New Roman"/>
                <w:sz w:val="24"/>
                <w:szCs w:val="24"/>
                <w:lang w:val="sr-Cyrl-RS"/>
              </w:rPr>
            </w:pPr>
            <w:r w:rsidRPr="0012396F">
              <w:rPr>
                <w:rFonts w:ascii="Times New Roman" w:hAnsi="Times New Roman"/>
                <w:sz w:val="24"/>
                <w:szCs w:val="24"/>
                <w:lang w:val="sr-Cyrl-RS"/>
              </w:rPr>
              <w:t>Еколошко право.</w:t>
            </w:r>
          </w:p>
        </w:tc>
        <w:tc>
          <w:tcPr>
            <w:tcW w:w="46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23D1E" w:rsidRPr="0012396F" w:rsidRDefault="00F23D1E" w:rsidP="00A30D79">
            <w:pPr>
              <w:numPr>
                <w:ilvl w:val="0"/>
                <w:numId w:val="67"/>
              </w:numPr>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образложи избор теме/истраживања из области одрживог развоја, циљ и план рада користећи вештину јавног говора;</w:t>
            </w:r>
          </w:p>
          <w:p w:rsidR="00F23D1E" w:rsidRPr="0012396F" w:rsidRDefault="00F23D1E" w:rsidP="00A30D79">
            <w:pPr>
              <w:numPr>
                <w:ilvl w:val="0"/>
                <w:numId w:val="67"/>
              </w:numPr>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формулише истраживачки задатак;</w:t>
            </w:r>
          </w:p>
          <w:p w:rsidR="00F23D1E" w:rsidRPr="0012396F" w:rsidRDefault="00F23D1E" w:rsidP="00A30D79">
            <w:pPr>
              <w:numPr>
                <w:ilvl w:val="0"/>
                <w:numId w:val="67"/>
              </w:numPr>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планира ресурсе и управља њима, усмерен на достизање реалног циља;</w:t>
            </w:r>
          </w:p>
          <w:p w:rsidR="00F23D1E" w:rsidRPr="0012396F" w:rsidRDefault="00F23D1E" w:rsidP="00A30D79">
            <w:pPr>
              <w:numPr>
                <w:ilvl w:val="0"/>
                <w:numId w:val="67"/>
              </w:numPr>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прикупи, одабере и обради информације релевантне за истраживање, користећи поуздане изворе информација, наводећи извор и аутора;</w:t>
            </w:r>
          </w:p>
          <w:p w:rsidR="00F23D1E" w:rsidRPr="0012396F" w:rsidRDefault="00F23D1E" w:rsidP="00A30D79">
            <w:pPr>
              <w:numPr>
                <w:ilvl w:val="0"/>
                <w:numId w:val="67"/>
              </w:numPr>
              <w:tabs>
                <w:tab w:val="left" w:pos="163"/>
              </w:tabs>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прикаже и образложи резултате истраживања са аспеката очувања животне средине, биодиверзитета и здравља, усмено, писано, графички или одабраном уметничком техником;</w:t>
            </w:r>
          </w:p>
          <w:p w:rsidR="00F23D1E" w:rsidRPr="0012396F" w:rsidRDefault="00F23D1E" w:rsidP="00A30D79">
            <w:pPr>
              <w:numPr>
                <w:ilvl w:val="0"/>
                <w:numId w:val="67"/>
              </w:numPr>
              <w:tabs>
                <w:tab w:val="left" w:pos="163"/>
              </w:tabs>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користи ИКТ за комуникацију, прикупљање и обраду података и представљање резултата истраживања;</w:t>
            </w:r>
          </w:p>
          <w:p w:rsidR="00F23D1E" w:rsidRPr="0012396F" w:rsidRDefault="00F23D1E" w:rsidP="00A30D79">
            <w:pPr>
              <w:numPr>
                <w:ilvl w:val="0"/>
                <w:numId w:val="67"/>
              </w:numPr>
              <w:tabs>
                <w:tab w:val="left" w:pos="163"/>
              </w:tabs>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вреднује утицај својих навика у потрошњи ресурса и одлагању отпада;</w:t>
            </w:r>
          </w:p>
          <w:p w:rsidR="00F23D1E" w:rsidRPr="0012396F" w:rsidRDefault="00F23D1E" w:rsidP="00A30D79">
            <w:pPr>
              <w:numPr>
                <w:ilvl w:val="0"/>
                <w:numId w:val="67"/>
              </w:numPr>
              <w:tabs>
                <w:tab w:val="left" w:pos="163"/>
              </w:tabs>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учествује у акцијама</w:t>
            </w:r>
            <w:r w:rsidRPr="0012396F">
              <w:rPr>
                <w:rFonts w:ascii="Times New Roman" w:eastAsia="Times New Roman" w:hAnsi="Times New Roman"/>
                <w:spacing w:val="15"/>
                <w:sz w:val="24"/>
                <w:szCs w:val="24"/>
                <w:lang w:val="sr-Cyrl-RS"/>
              </w:rPr>
              <w:t xml:space="preserve"> </w:t>
            </w:r>
            <w:r w:rsidRPr="0012396F">
              <w:rPr>
                <w:rFonts w:ascii="Times New Roman" w:eastAsia="Times New Roman" w:hAnsi="Times New Roman"/>
                <w:sz w:val="24"/>
                <w:szCs w:val="24"/>
                <w:lang w:val="sr-Cyrl-RS"/>
              </w:rPr>
              <w:t>које</w:t>
            </w:r>
            <w:r w:rsidRPr="0012396F">
              <w:rPr>
                <w:rFonts w:ascii="Times New Roman" w:eastAsia="Times New Roman" w:hAnsi="Times New Roman"/>
                <w:spacing w:val="15"/>
                <w:sz w:val="24"/>
                <w:szCs w:val="24"/>
                <w:lang w:val="sr-Cyrl-RS"/>
              </w:rPr>
              <w:t xml:space="preserve"> </w:t>
            </w:r>
            <w:r w:rsidRPr="0012396F">
              <w:rPr>
                <w:rFonts w:ascii="Times New Roman" w:eastAsia="Times New Roman" w:hAnsi="Times New Roman"/>
                <w:sz w:val="24"/>
                <w:szCs w:val="24"/>
                <w:lang w:val="sr-Cyrl-RS"/>
              </w:rPr>
              <w:t>су усмерене</w:t>
            </w:r>
            <w:r w:rsidRPr="0012396F">
              <w:rPr>
                <w:rFonts w:ascii="Times New Roman" w:eastAsia="Times New Roman" w:hAnsi="Times New Roman"/>
                <w:spacing w:val="12"/>
                <w:sz w:val="24"/>
                <w:szCs w:val="24"/>
                <w:lang w:val="sr-Cyrl-RS"/>
              </w:rPr>
              <w:t xml:space="preserve"> </w:t>
            </w:r>
            <w:r w:rsidRPr="0012396F">
              <w:rPr>
                <w:rFonts w:ascii="Times New Roman" w:eastAsia="Times New Roman" w:hAnsi="Times New Roman"/>
                <w:sz w:val="24"/>
                <w:szCs w:val="24"/>
                <w:lang w:val="sr-Cyrl-RS"/>
              </w:rPr>
              <w:t>ка</w:t>
            </w:r>
            <w:r w:rsidRPr="0012396F">
              <w:rPr>
                <w:rFonts w:ascii="Times New Roman" w:eastAsia="Times New Roman" w:hAnsi="Times New Roman"/>
                <w:spacing w:val="12"/>
                <w:sz w:val="24"/>
                <w:szCs w:val="24"/>
                <w:lang w:val="sr-Cyrl-RS"/>
              </w:rPr>
              <w:t xml:space="preserve"> </w:t>
            </w:r>
            <w:r w:rsidRPr="0012396F">
              <w:rPr>
                <w:rFonts w:ascii="Times New Roman" w:eastAsia="Times New Roman" w:hAnsi="Times New Roman"/>
                <w:sz w:val="24"/>
                <w:szCs w:val="24"/>
                <w:lang w:val="sr-Cyrl-RS"/>
              </w:rPr>
              <w:t>заштити,</w:t>
            </w:r>
            <w:r w:rsidRPr="0012396F">
              <w:rPr>
                <w:rFonts w:ascii="Times New Roman" w:eastAsia="Times New Roman" w:hAnsi="Times New Roman"/>
                <w:spacing w:val="12"/>
                <w:sz w:val="24"/>
                <w:szCs w:val="24"/>
                <w:lang w:val="sr-Cyrl-RS"/>
              </w:rPr>
              <w:t xml:space="preserve"> </w:t>
            </w:r>
            <w:r w:rsidRPr="0012396F">
              <w:rPr>
                <w:rFonts w:ascii="Times New Roman" w:eastAsia="Times New Roman" w:hAnsi="Times New Roman"/>
                <w:sz w:val="24"/>
                <w:szCs w:val="24"/>
                <w:lang w:val="sr-Cyrl-RS"/>
              </w:rPr>
              <w:t>обнови</w:t>
            </w:r>
            <w:r w:rsidRPr="0012396F">
              <w:rPr>
                <w:rFonts w:ascii="Times New Roman" w:eastAsia="Times New Roman" w:hAnsi="Times New Roman"/>
                <w:spacing w:val="13"/>
                <w:sz w:val="24"/>
                <w:szCs w:val="24"/>
                <w:lang w:val="sr-Cyrl-RS"/>
              </w:rPr>
              <w:t xml:space="preserve"> </w:t>
            </w:r>
            <w:r w:rsidRPr="0012396F">
              <w:rPr>
                <w:rFonts w:ascii="Times New Roman" w:eastAsia="Times New Roman" w:hAnsi="Times New Roman"/>
                <w:sz w:val="24"/>
                <w:szCs w:val="24"/>
                <w:lang w:val="sr-Cyrl-RS"/>
              </w:rPr>
              <w:t>и</w:t>
            </w:r>
            <w:r w:rsidRPr="0012396F">
              <w:rPr>
                <w:rFonts w:ascii="Times New Roman" w:eastAsia="Times New Roman" w:hAnsi="Times New Roman"/>
                <w:spacing w:val="12"/>
                <w:sz w:val="24"/>
                <w:szCs w:val="24"/>
                <w:lang w:val="sr-Cyrl-RS"/>
              </w:rPr>
              <w:t xml:space="preserve"> </w:t>
            </w:r>
            <w:r w:rsidRPr="0012396F">
              <w:rPr>
                <w:rFonts w:ascii="Times New Roman" w:eastAsia="Times New Roman" w:hAnsi="Times New Roman"/>
                <w:sz w:val="24"/>
                <w:szCs w:val="24"/>
                <w:lang w:val="sr-Cyrl-RS"/>
              </w:rPr>
              <w:t>унапређењу</w:t>
            </w:r>
            <w:r w:rsidRPr="0012396F">
              <w:rPr>
                <w:rFonts w:ascii="Times New Roman" w:eastAsia="Times New Roman" w:hAnsi="Times New Roman"/>
                <w:spacing w:val="12"/>
                <w:sz w:val="24"/>
                <w:szCs w:val="24"/>
                <w:lang w:val="sr-Cyrl-RS"/>
              </w:rPr>
              <w:t xml:space="preserve"> </w:t>
            </w:r>
            <w:r w:rsidRPr="0012396F">
              <w:rPr>
                <w:rFonts w:ascii="Times New Roman" w:eastAsia="Times New Roman" w:hAnsi="Times New Roman"/>
                <w:sz w:val="24"/>
                <w:szCs w:val="24"/>
                <w:lang w:val="sr-Cyrl-RS"/>
              </w:rPr>
              <w:t>животне</w:t>
            </w:r>
            <w:r w:rsidRPr="0012396F">
              <w:rPr>
                <w:rFonts w:ascii="Times New Roman" w:eastAsia="Times New Roman" w:hAnsi="Times New Roman"/>
                <w:spacing w:val="13"/>
                <w:sz w:val="24"/>
                <w:szCs w:val="24"/>
                <w:lang w:val="sr-Cyrl-RS"/>
              </w:rPr>
              <w:t xml:space="preserve"> </w:t>
            </w:r>
            <w:r w:rsidRPr="0012396F">
              <w:rPr>
                <w:rFonts w:ascii="Times New Roman" w:eastAsia="Times New Roman" w:hAnsi="Times New Roman"/>
                <w:sz w:val="24"/>
                <w:szCs w:val="24"/>
                <w:lang w:val="sr-Cyrl-RS"/>
              </w:rPr>
              <w:t>средине</w:t>
            </w:r>
            <w:r w:rsidRPr="0012396F">
              <w:rPr>
                <w:rFonts w:ascii="Times New Roman" w:eastAsia="Times New Roman" w:hAnsi="Times New Roman"/>
                <w:spacing w:val="12"/>
                <w:sz w:val="24"/>
                <w:szCs w:val="24"/>
                <w:lang w:val="sr-Cyrl-RS"/>
              </w:rPr>
              <w:t xml:space="preserve"> </w:t>
            </w:r>
            <w:r w:rsidRPr="0012396F">
              <w:rPr>
                <w:rFonts w:ascii="Times New Roman" w:eastAsia="Times New Roman" w:hAnsi="Times New Roman"/>
                <w:sz w:val="24"/>
                <w:szCs w:val="24"/>
                <w:lang w:val="sr-Cyrl-RS"/>
              </w:rPr>
              <w:t>и</w:t>
            </w:r>
            <w:r w:rsidRPr="0012396F">
              <w:rPr>
                <w:rFonts w:ascii="Times New Roman" w:eastAsia="Times New Roman" w:hAnsi="Times New Roman"/>
                <w:spacing w:val="12"/>
                <w:sz w:val="24"/>
                <w:szCs w:val="24"/>
                <w:lang w:val="sr-Cyrl-RS"/>
              </w:rPr>
              <w:t xml:space="preserve"> </w:t>
            </w:r>
            <w:r w:rsidRPr="0012396F">
              <w:rPr>
                <w:rFonts w:ascii="Times New Roman" w:eastAsia="Times New Roman" w:hAnsi="Times New Roman"/>
                <w:sz w:val="24"/>
                <w:szCs w:val="24"/>
                <w:lang w:val="sr-Cyrl-RS"/>
              </w:rPr>
              <w:t>одрживом развоју;</w:t>
            </w:r>
          </w:p>
          <w:p w:rsidR="00F23D1E" w:rsidRPr="0012396F" w:rsidRDefault="00F23D1E" w:rsidP="00A30D79">
            <w:pPr>
              <w:numPr>
                <w:ilvl w:val="0"/>
                <w:numId w:val="67"/>
              </w:numPr>
              <w:tabs>
                <w:tab w:val="left" w:pos="163"/>
              </w:tabs>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повеже значај очувања животне средине са бригом о сопственом и колективном здрављу;</w:t>
            </w:r>
          </w:p>
          <w:p w:rsidR="00F23D1E" w:rsidRPr="0012396F" w:rsidRDefault="00F23D1E" w:rsidP="00A30D79">
            <w:pPr>
              <w:numPr>
                <w:ilvl w:val="0"/>
                <w:numId w:val="67"/>
              </w:numPr>
              <w:tabs>
                <w:tab w:val="left" w:pos="163"/>
              </w:tabs>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одговорно се односи према себи, сарадницима, животној средини и културном наслеђу;</w:t>
            </w:r>
          </w:p>
          <w:p w:rsidR="00F23D1E" w:rsidRPr="0012396F" w:rsidRDefault="00F23D1E" w:rsidP="00A30D79">
            <w:pPr>
              <w:numPr>
                <w:ilvl w:val="0"/>
                <w:numId w:val="67"/>
              </w:numPr>
              <w:tabs>
                <w:tab w:val="left" w:pos="163"/>
              </w:tabs>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користи језик и стил комуникације који су специфични за поједине научне и техничке дисциплине и чува језички идентитет;</w:t>
            </w:r>
          </w:p>
          <w:p w:rsidR="00F23D1E" w:rsidRPr="0012396F" w:rsidRDefault="00F23D1E" w:rsidP="00A30D79">
            <w:pPr>
              <w:numPr>
                <w:ilvl w:val="0"/>
                <w:numId w:val="67"/>
              </w:numPr>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сарађује у тиму, поштујући разлике у мишљењу и интересима, дајући лични допринос постизању договора и афирмишући толеранцију и равноправност у дијалогу;</w:t>
            </w:r>
          </w:p>
          <w:p w:rsidR="00F23D1E" w:rsidRPr="0012396F" w:rsidRDefault="00F23D1E" w:rsidP="00A30D79">
            <w:pPr>
              <w:numPr>
                <w:ilvl w:val="0"/>
                <w:numId w:val="67"/>
              </w:numPr>
              <w:spacing w:after="0" w:line="240" w:lineRule="auto"/>
              <w:ind w:left="331" w:hanging="270"/>
              <w:rPr>
                <w:rFonts w:ascii="Times New Roman" w:eastAsia="Times New Roman" w:hAnsi="Times New Roman"/>
                <w:sz w:val="24"/>
                <w:szCs w:val="24"/>
                <w:lang w:val="sr-Cyrl-RS"/>
              </w:rPr>
            </w:pPr>
            <w:r w:rsidRPr="0012396F">
              <w:rPr>
                <w:rFonts w:ascii="Times New Roman" w:eastAsia="Times New Roman" w:hAnsi="Times New Roman"/>
                <w:sz w:val="24"/>
                <w:szCs w:val="24"/>
                <w:lang w:val="sr-Cyrl-RS"/>
              </w:rPr>
              <w:t>критички процени сопствени рад и рад сарадника у групи.</w:t>
            </w:r>
          </w:p>
          <w:p w:rsidR="00F23D1E" w:rsidRPr="0012396F" w:rsidRDefault="00F23D1E" w:rsidP="00CB26DB">
            <w:pPr>
              <w:spacing w:after="0" w:line="240" w:lineRule="auto"/>
              <w:rPr>
                <w:rFonts w:ascii="Times New Roman" w:hAnsi="Times New Roman"/>
                <w:sz w:val="24"/>
                <w:szCs w:val="24"/>
                <w:lang w:val="sr-Cyrl-CS"/>
              </w:rPr>
            </w:pPr>
          </w:p>
        </w:tc>
      </w:tr>
      <w:tr w:rsidR="00F23D1E" w:rsidRPr="0012396F" w:rsidTr="00CB26DB">
        <w:trPr>
          <w:trHeight w:val="759"/>
        </w:trPr>
        <w:tc>
          <w:tcPr>
            <w:tcW w:w="693" w:type="dxa"/>
          </w:tcPr>
          <w:p w:rsidR="00F23D1E" w:rsidRPr="0012396F" w:rsidRDefault="00F23D1E" w:rsidP="00A30D79">
            <w:pPr>
              <w:numPr>
                <w:ilvl w:val="0"/>
                <w:numId w:val="66"/>
              </w:numPr>
              <w:tabs>
                <w:tab w:val="left" w:pos="3540"/>
              </w:tabs>
              <w:spacing w:after="0" w:line="240" w:lineRule="auto"/>
              <w:contextualSpacing/>
              <w:rPr>
                <w:rFonts w:ascii="Times New Roman" w:hAnsi="Times New Roman"/>
                <w:sz w:val="24"/>
                <w:szCs w:val="24"/>
                <w:lang w:val="sr-Cyrl-CS"/>
              </w:rPr>
            </w:pPr>
          </w:p>
        </w:tc>
        <w:tc>
          <w:tcPr>
            <w:tcW w:w="4877" w:type="dxa"/>
            <w:tcBorders>
              <w:top w:val="nil"/>
              <w:left w:val="outset" w:sz="6" w:space="0" w:color="auto"/>
              <w:bottom w:val="outset" w:sz="6" w:space="0" w:color="auto"/>
              <w:right w:val="outset" w:sz="6" w:space="0" w:color="auto"/>
            </w:tcBorders>
          </w:tcPr>
          <w:p w:rsidR="00F23D1E" w:rsidRPr="0012396F" w:rsidRDefault="00F23D1E" w:rsidP="00CB26DB">
            <w:pPr>
              <w:tabs>
                <w:tab w:val="left" w:pos="3540"/>
              </w:tabs>
              <w:spacing w:after="0" w:line="240" w:lineRule="auto"/>
              <w:rPr>
                <w:rFonts w:ascii="Times New Roman" w:hAnsi="Times New Roman"/>
                <w:sz w:val="24"/>
                <w:szCs w:val="24"/>
                <w:lang w:val="sr-Cyrl-CS"/>
              </w:rPr>
            </w:pPr>
            <w:r w:rsidRPr="0012396F">
              <w:rPr>
                <w:rFonts w:ascii="Times New Roman" w:hAnsi="Times New Roman"/>
                <w:b/>
                <w:bCs/>
                <w:color w:val="000000"/>
                <w:sz w:val="24"/>
                <w:szCs w:val="24"/>
              </w:rPr>
              <w:t>УПРАВЉАЊЕ ОТПАДОМ</w:t>
            </w:r>
          </w:p>
        </w:tc>
        <w:tc>
          <w:tcPr>
            <w:tcW w:w="4106" w:type="dxa"/>
            <w:vAlign w:val="center"/>
          </w:tcPr>
          <w:p w:rsidR="00F23D1E" w:rsidRPr="0012396F" w:rsidRDefault="00F23D1E" w:rsidP="00CB26DB">
            <w:pPr>
              <w:rPr>
                <w:rFonts w:ascii="Times New Roman" w:hAnsi="Times New Roman"/>
                <w:sz w:val="24"/>
                <w:szCs w:val="24"/>
                <w:lang w:val="sr-Cyrl-RS"/>
              </w:rPr>
            </w:pPr>
            <w:r w:rsidRPr="0012396F">
              <w:rPr>
                <w:rFonts w:ascii="Times New Roman" w:hAnsi="Times New Roman"/>
                <w:sz w:val="24"/>
                <w:szCs w:val="24"/>
                <w:lang w:val="sr-Cyrl-RS"/>
              </w:rPr>
              <w:t xml:space="preserve">Врсте отпада.  Управљање отпадом. Комунални отпад. </w:t>
            </w:r>
          </w:p>
          <w:p w:rsidR="00F23D1E" w:rsidRPr="0012396F" w:rsidRDefault="00F23D1E" w:rsidP="00CB26DB">
            <w:pPr>
              <w:rPr>
                <w:rFonts w:ascii="Times New Roman" w:hAnsi="Times New Roman"/>
                <w:sz w:val="24"/>
                <w:szCs w:val="24"/>
                <w:lang w:val="sr-Cyrl-RS"/>
              </w:rPr>
            </w:pPr>
            <w:r w:rsidRPr="0012396F">
              <w:rPr>
                <w:rFonts w:ascii="Times New Roman" w:hAnsi="Times New Roman"/>
                <w:sz w:val="24"/>
                <w:szCs w:val="24"/>
                <w:lang w:val="sr-Cyrl-RS"/>
              </w:rPr>
              <w:t>Депонија.</w:t>
            </w:r>
          </w:p>
        </w:tc>
        <w:tc>
          <w:tcPr>
            <w:tcW w:w="4652" w:type="dxa"/>
            <w:vMerge/>
            <w:vAlign w:val="center"/>
          </w:tcPr>
          <w:p w:rsidR="00F23D1E" w:rsidRPr="0012396F" w:rsidRDefault="00F23D1E" w:rsidP="00CB26DB">
            <w:pPr>
              <w:spacing w:after="0" w:line="240" w:lineRule="auto"/>
              <w:rPr>
                <w:rFonts w:ascii="Times New Roman" w:eastAsia="Times New Roman" w:hAnsi="Times New Roman"/>
                <w:sz w:val="24"/>
                <w:szCs w:val="24"/>
              </w:rPr>
            </w:pPr>
          </w:p>
        </w:tc>
      </w:tr>
      <w:tr w:rsidR="00F23D1E" w:rsidRPr="0012396F" w:rsidTr="00CB26DB">
        <w:trPr>
          <w:trHeight w:val="759"/>
        </w:trPr>
        <w:tc>
          <w:tcPr>
            <w:tcW w:w="693" w:type="dxa"/>
          </w:tcPr>
          <w:p w:rsidR="00F23D1E" w:rsidRPr="0012396F" w:rsidRDefault="00F23D1E" w:rsidP="00A30D79">
            <w:pPr>
              <w:numPr>
                <w:ilvl w:val="0"/>
                <w:numId w:val="66"/>
              </w:numPr>
              <w:tabs>
                <w:tab w:val="left" w:pos="3540"/>
              </w:tabs>
              <w:spacing w:after="0" w:line="240" w:lineRule="auto"/>
              <w:contextualSpacing/>
              <w:rPr>
                <w:rFonts w:ascii="Times New Roman" w:hAnsi="Times New Roman"/>
                <w:sz w:val="24"/>
                <w:szCs w:val="24"/>
                <w:lang w:val="sr-Cyrl-CS"/>
              </w:rPr>
            </w:pPr>
          </w:p>
        </w:tc>
        <w:tc>
          <w:tcPr>
            <w:tcW w:w="4877" w:type="dxa"/>
            <w:tcBorders>
              <w:top w:val="nil"/>
              <w:left w:val="outset" w:sz="6" w:space="0" w:color="auto"/>
              <w:bottom w:val="outset" w:sz="6" w:space="0" w:color="auto"/>
              <w:right w:val="outset" w:sz="6" w:space="0" w:color="auto"/>
            </w:tcBorders>
          </w:tcPr>
          <w:p w:rsidR="00F23D1E" w:rsidRPr="0012396F" w:rsidRDefault="00F23D1E" w:rsidP="00CB26DB">
            <w:pPr>
              <w:tabs>
                <w:tab w:val="left" w:pos="3540"/>
              </w:tabs>
              <w:spacing w:after="0" w:line="240" w:lineRule="auto"/>
              <w:rPr>
                <w:rFonts w:ascii="Times New Roman" w:hAnsi="Times New Roman"/>
                <w:sz w:val="24"/>
                <w:szCs w:val="24"/>
                <w:lang w:val="sr-Cyrl-CS"/>
              </w:rPr>
            </w:pPr>
            <w:r w:rsidRPr="0012396F">
              <w:rPr>
                <w:rFonts w:ascii="Times New Roman" w:hAnsi="Times New Roman"/>
                <w:b/>
                <w:bCs/>
                <w:color w:val="000000"/>
                <w:sz w:val="24"/>
                <w:szCs w:val="24"/>
                <w:lang w:val="sr-Cyrl-CS"/>
              </w:rPr>
              <w:t>РЕЦИКЛАЖА, РЕМЕДИЈАЦИЈА И ПОНОВНА УПОТРЕБА ДОБАРА И СИРОВИНА</w:t>
            </w:r>
          </w:p>
        </w:tc>
        <w:tc>
          <w:tcPr>
            <w:tcW w:w="4106" w:type="dxa"/>
            <w:vAlign w:val="center"/>
          </w:tcPr>
          <w:p w:rsidR="00F23D1E" w:rsidRPr="0012396F" w:rsidRDefault="00F23D1E" w:rsidP="00CB26DB">
            <w:pPr>
              <w:rPr>
                <w:rFonts w:ascii="Times New Roman" w:hAnsi="Times New Roman"/>
                <w:sz w:val="24"/>
                <w:szCs w:val="24"/>
                <w:lang w:val="sr-Cyrl-RS"/>
              </w:rPr>
            </w:pPr>
            <w:r w:rsidRPr="0012396F">
              <w:rPr>
                <w:rFonts w:ascii="Times New Roman" w:hAnsi="Times New Roman"/>
                <w:sz w:val="24"/>
                <w:szCs w:val="24"/>
                <w:lang w:val="sr-Cyrl-RS"/>
              </w:rPr>
              <w:t>Секундарне сировине: папир, уља у исхрани, текстил, пластика.</w:t>
            </w:r>
          </w:p>
          <w:p w:rsidR="00F23D1E" w:rsidRPr="0012396F" w:rsidRDefault="00F23D1E" w:rsidP="00CB26DB">
            <w:pPr>
              <w:rPr>
                <w:rFonts w:ascii="Times New Roman" w:hAnsi="Times New Roman"/>
                <w:sz w:val="24"/>
                <w:szCs w:val="24"/>
                <w:lang w:val="sr-Cyrl-RS"/>
              </w:rPr>
            </w:pPr>
            <w:r w:rsidRPr="0012396F">
              <w:rPr>
                <w:rFonts w:ascii="Times New Roman" w:hAnsi="Times New Roman"/>
                <w:sz w:val="24"/>
                <w:szCs w:val="24"/>
                <w:lang w:val="sr-Cyrl-RS"/>
              </w:rPr>
              <w:t>Предности и недостаци поновне употребе добара и сировина.</w:t>
            </w:r>
          </w:p>
          <w:p w:rsidR="00F23D1E" w:rsidRPr="0012396F" w:rsidRDefault="00F23D1E" w:rsidP="00CB26DB">
            <w:pPr>
              <w:jc w:val="center"/>
              <w:rPr>
                <w:rFonts w:ascii="Times New Roman" w:hAnsi="Times New Roman"/>
                <w:sz w:val="24"/>
                <w:szCs w:val="24"/>
                <w:lang w:val="sr-Cyrl-RS"/>
              </w:rPr>
            </w:pPr>
            <w:r w:rsidRPr="0012396F">
              <w:rPr>
                <w:rFonts w:ascii="Times New Roman" w:hAnsi="Times New Roman"/>
                <w:sz w:val="24"/>
                <w:szCs w:val="24"/>
                <w:lang w:val="sr-Cyrl-RS"/>
              </w:rPr>
              <w:t>3Р правила.</w:t>
            </w:r>
          </w:p>
        </w:tc>
        <w:tc>
          <w:tcPr>
            <w:tcW w:w="4652" w:type="dxa"/>
            <w:vMerge/>
            <w:vAlign w:val="center"/>
          </w:tcPr>
          <w:p w:rsidR="00F23D1E" w:rsidRPr="0012396F" w:rsidRDefault="00F23D1E" w:rsidP="00CB26DB">
            <w:pPr>
              <w:spacing w:after="0" w:line="240" w:lineRule="auto"/>
              <w:rPr>
                <w:rFonts w:ascii="Times New Roman" w:eastAsia="Times New Roman" w:hAnsi="Times New Roman"/>
                <w:sz w:val="24"/>
                <w:szCs w:val="24"/>
              </w:rPr>
            </w:pPr>
          </w:p>
        </w:tc>
      </w:tr>
      <w:tr w:rsidR="00F23D1E" w:rsidRPr="0012396F" w:rsidTr="00CB26DB">
        <w:trPr>
          <w:trHeight w:val="759"/>
        </w:trPr>
        <w:tc>
          <w:tcPr>
            <w:tcW w:w="693" w:type="dxa"/>
          </w:tcPr>
          <w:p w:rsidR="00F23D1E" w:rsidRPr="0012396F" w:rsidRDefault="00F23D1E" w:rsidP="00A30D79">
            <w:pPr>
              <w:numPr>
                <w:ilvl w:val="0"/>
                <w:numId w:val="66"/>
              </w:numPr>
              <w:tabs>
                <w:tab w:val="left" w:pos="3540"/>
              </w:tabs>
              <w:spacing w:after="0" w:line="240" w:lineRule="auto"/>
              <w:contextualSpacing/>
              <w:rPr>
                <w:rFonts w:ascii="Times New Roman" w:hAnsi="Times New Roman"/>
                <w:sz w:val="24"/>
                <w:szCs w:val="24"/>
                <w:lang w:val="sr-Cyrl-CS"/>
              </w:rPr>
            </w:pPr>
          </w:p>
        </w:tc>
        <w:tc>
          <w:tcPr>
            <w:tcW w:w="4877" w:type="dxa"/>
            <w:tcBorders>
              <w:top w:val="nil"/>
              <w:left w:val="outset" w:sz="6" w:space="0" w:color="auto"/>
              <w:bottom w:val="outset" w:sz="6" w:space="0" w:color="auto"/>
              <w:right w:val="outset" w:sz="6" w:space="0" w:color="auto"/>
            </w:tcBorders>
          </w:tcPr>
          <w:p w:rsidR="00F23D1E" w:rsidRPr="0012396F" w:rsidRDefault="00F23D1E" w:rsidP="00CB26DB">
            <w:pPr>
              <w:tabs>
                <w:tab w:val="left" w:pos="3540"/>
              </w:tabs>
              <w:spacing w:after="0" w:line="240" w:lineRule="auto"/>
              <w:rPr>
                <w:rFonts w:ascii="Times New Roman" w:hAnsi="Times New Roman"/>
                <w:sz w:val="24"/>
                <w:szCs w:val="24"/>
                <w:lang w:val="sr-Cyrl-CS"/>
              </w:rPr>
            </w:pPr>
            <w:r w:rsidRPr="0012396F">
              <w:rPr>
                <w:rFonts w:ascii="Times New Roman" w:hAnsi="Times New Roman"/>
                <w:b/>
                <w:bCs/>
                <w:color w:val="000000"/>
                <w:sz w:val="24"/>
                <w:szCs w:val="24"/>
              </w:rPr>
              <w:t>ОБНОВЉИВИ ИЗВОРИ ЕНЕРГИЈЕ</w:t>
            </w:r>
          </w:p>
        </w:tc>
        <w:tc>
          <w:tcPr>
            <w:tcW w:w="4106" w:type="dxa"/>
            <w:vAlign w:val="center"/>
          </w:tcPr>
          <w:p w:rsidR="00F23D1E" w:rsidRPr="0012396F" w:rsidRDefault="00F23D1E" w:rsidP="00CB26DB">
            <w:pPr>
              <w:rPr>
                <w:rFonts w:ascii="Times New Roman" w:hAnsi="Times New Roman"/>
                <w:sz w:val="24"/>
                <w:szCs w:val="24"/>
                <w:lang w:val="sr-Cyrl-RS"/>
              </w:rPr>
            </w:pPr>
            <w:r w:rsidRPr="0012396F">
              <w:rPr>
                <w:rFonts w:ascii="Times New Roman" w:hAnsi="Times New Roman"/>
                <w:sz w:val="24"/>
                <w:szCs w:val="24"/>
                <w:lang w:val="sr-Cyrl-RS"/>
              </w:rPr>
              <w:t xml:space="preserve">Извори енергије. </w:t>
            </w:r>
          </w:p>
          <w:p w:rsidR="00F23D1E" w:rsidRPr="0012396F" w:rsidRDefault="00F23D1E" w:rsidP="00CB26DB">
            <w:pPr>
              <w:rPr>
                <w:rFonts w:ascii="Times New Roman" w:hAnsi="Times New Roman"/>
                <w:sz w:val="24"/>
                <w:szCs w:val="24"/>
                <w:lang w:val="sr-Cyrl-RS"/>
              </w:rPr>
            </w:pPr>
            <w:r w:rsidRPr="0012396F">
              <w:rPr>
                <w:rFonts w:ascii="Times New Roman" w:hAnsi="Times New Roman"/>
                <w:sz w:val="24"/>
                <w:szCs w:val="24"/>
                <w:lang w:val="sr-Cyrl-RS"/>
              </w:rPr>
              <w:t>Енергетска ефикасност. Обновљиви извори енергије.</w:t>
            </w:r>
          </w:p>
          <w:p w:rsidR="00F23D1E" w:rsidRPr="0012396F" w:rsidRDefault="00F23D1E" w:rsidP="00CB26DB">
            <w:pPr>
              <w:rPr>
                <w:rFonts w:ascii="Times New Roman" w:hAnsi="Times New Roman"/>
                <w:sz w:val="24"/>
                <w:szCs w:val="24"/>
                <w:lang w:val="sr-Cyrl-CS"/>
              </w:rPr>
            </w:pPr>
            <w:r w:rsidRPr="0012396F">
              <w:rPr>
                <w:rFonts w:ascii="Times New Roman" w:hAnsi="Times New Roman"/>
                <w:sz w:val="24"/>
                <w:szCs w:val="24"/>
                <w:lang w:val="sr-Cyrl-RS"/>
              </w:rPr>
              <w:t>Предности и недостаци обновљивих извора енергије</w:t>
            </w:r>
          </w:p>
        </w:tc>
        <w:tc>
          <w:tcPr>
            <w:tcW w:w="4652" w:type="dxa"/>
            <w:vMerge/>
            <w:vAlign w:val="center"/>
          </w:tcPr>
          <w:p w:rsidR="00F23D1E" w:rsidRPr="0012396F" w:rsidRDefault="00F23D1E" w:rsidP="00CB26DB">
            <w:pPr>
              <w:spacing w:after="0" w:line="240" w:lineRule="auto"/>
              <w:rPr>
                <w:rFonts w:ascii="Times New Roman" w:eastAsia="Times New Roman" w:hAnsi="Times New Roman"/>
                <w:sz w:val="24"/>
                <w:szCs w:val="24"/>
                <w:lang w:val="sr-Cyrl-RS"/>
              </w:rPr>
            </w:pPr>
          </w:p>
        </w:tc>
      </w:tr>
      <w:tr w:rsidR="00F23D1E" w:rsidRPr="00AA14D4" w:rsidTr="00CB26DB">
        <w:trPr>
          <w:trHeight w:val="759"/>
        </w:trPr>
        <w:tc>
          <w:tcPr>
            <w:tcW w:w="693" w:type="dxa"/>
          </w:tcPr>
          <w:p w:rsidR="00F23D1E" w:rsidRPr="00AA14D4" w:rsidRDefault="00F23D1E" w:rsidP="00CB26DB">
            <w:pPr>
              <w:tabs>
                <w:tab w:val="left" w:pos="3540"/>
              </w:tabs>
              <w:spacing w:after="0" w:line="240" w:lineRule="auto"/>
              <w:rPr>
                <w:rFonts w:ascii="Times New Roman" w:hAnsi="Times New Roman"/>
                <w:lang w:val="sr-Cyrl-CS"/>
              </w:rPr>
            </w:pPr>
          </w:p>
        </w:tc>
        <w:tc>
          <w:tcPr>
            <w:tcW w:w="4877" w:type="dxa"/>
          </w:tcPr>
          <w:p w:rsidR="00F23D1E" w:rsidRPr="00AA14D4" w:rsidRDefault="00F23D1E" w:rsidP="00CB26DB">
            <w:pPr>
              <w:tabs>
                <w:tab w:val="left" w:pos="3540"/>
              </w:tabs>
              <w:spacing w:after="0" w:line="240" w:lineRule="auto"/>
              <w:rPr>
                <w:rFonts w:ascii="Times New Roman" w:hAnsi="Times New Roman"/>
                <w:lang w:val="sr-Cyrl-CS"/>
              </w:rPr>
            </w:pPr>
          </w:p>
        </w:tc>
        <w:tc>
          <w:tcPr>
            <w:tcW w:w="4106" w:type="dxa"/>
            <w:vAlign w:val="center"/>
          </w:tcPr>
          <w:p w:rsidR="00F23D1E" w:rsidRPr="00AA14D4" w:rsidRDefault="00F23D1E" w:rsidP="00CB26DB">
            <w:pPr>
              <w:jc w:val="center"/>
              <w:rPr>
                <w:rFonts w:ascii="Times New Roman" w:hAnsi="Times New Roman"/>
                <w:lang w:val="sr-Cyrl-RS"/>
              </w:rPr>
            </w:pPr>
            <w:r w:rsidRPr="00AA14D4">
              <w:rPr>
                <w:rFonts w:ascii="Times New Roman" w:hAnsi="Times New Roman"/>
                <w:lang w:val="sr-Cyrl-RS"/>
              </w:rPr>
              <w:t>.</w:t>
            </w:r>
          </w:p>
          <w:p w:rsidR="00F23D1E" w:rsidRPr="00AA14D4" w:rsidRDefault="00F23D1E" w:rsidP="00CB26DB">
            <w:pPr>
              <w:jc w:val="center"/>
              <w:rPr>
                <w:rFonts w:ascii="Times New Roman" w:hAnsi="Times New Roman"/>
                <w:lang w:val="sr-Cyrl-CS"/>
              </w:rPr>
            </w:pPr>
          </w:p>
        </w:tc>
        <w:tc>
          <w:tcPr>
            <w:tcW w:w="4652" w:type="dxa"/>
            <w:vMerge/>
            <w:vAlign w:val="center"/>
          </w:tcPr>
          <w:p w:rsidR="00F23D1E" w:rsidRPr="00AA14D4" w:rsidRDefault="00F23D1E" w:rsidP="00CB26DB">
            <w:pPr>
              <w:spacing w:after="0" w:line="240" w:lineRule="auto"/>
              <w:rPr>
                <w:rFonts w:ascii="Times New Roman" w:eastAsia="Times New Roman" w:hAnsi="Times New Roman"/>
              </w:rPr>
            </w:pPr>
          </w:p>
        </w:tc>
      </w:tr>
    </w:tbl>
    <w:p w:rsidR="00F23D1E" w:rsidRDefault="00F23D1E" w:rsidP="00A836F5">
      <w:pPr>
        <w:rPr>
          <w:rFonts w:ascii="Times New Roman" w:hAnsi="Times New Roman"/>
          <w:b/>
          <w:sz w:val="24"/>
          <w:szCs w:val="24"/>
          <w:lang w:val="sr-Cyrl-RS"/>
        </w:rPr>
      </w:pPr>
    </w:p>
    <w:p w:rsidR="00F23D1E" w:rsidRPr="00F23D1E" w:rsidRDefault="00F23D1E" w:rsidP="00A836F5">
      <w:pPr>
        <w:rPr>
          <w:rFonts w:ascii="Times New Roman" w:hAnsi="Times New Roman"/>
          <w:b/>
          <w:sz w:val="24"/>
          <w:szCs w:val="24"/>
          <w:lang w:val="ru-RU"/>
        </w:rPr>
      </w:pPr>
      <w:r w:rsidRPr="00AA14D4">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F23D1E" w:rsidRPr="00AA14D4" w:rsidTr="00CB26DB">
        <w:trPr>
          <w:trHeight w:val="315"/>
        </w:trPr>
        <w:tc>
          <w:tcPr>
            <w:tcW w:w="3330" w:type="dxa"/>
          </w:tcPr>
          <w:p w:rsidR="00F23D1E" w:rsidRPr="00BE14DE" w:rsidRDefault="00F23D1E" w:rsidP="00CB26DB">
            <w:pPr>
              <w:spacing w:after="0" w:line="240" w:lineRule="auto"/>
              <w:jc w:val="center"/>
              <w:rPr>
                <w:rFonts w:ascii="Times New Roman" w:hAnsi="Times New Roman"/>
                <w:b/>
                <w:sz w:val="24"/>
                <w:szCs w:val="24"/>
                <w:lang w:val="sr-Latn-CS"/>
              </w:rPr>
            </w:pPr>
            <w:r w:rsidRPr="00BE14DE">
              <w:rPr>
                <w:rFonts w:ascii="Times New Roman" w:hAnsi="Times New Roman"/>
                <w:b/>
                <w:sz w:val="24"/>
                <w:szCs w:val="24"/>
              </w:rPr>
              <w:t>Област/Тема</w:t>
            </w:r>
          </w:p>
        </w:tc>
        <w:tc>
          <w:tcPr>
            <w:tcW w:w="10980" w:type="dxa"/>
            <w:tcBorders>
              <w:right w:val="single" w:sz="4" w:space="0" w:color="auto"/>
            </w:tcBorders>
          </w:tcPr>
          <w:p w:rsidR="00F23D1E" w:rsidRPr="00BE14DE" w:rsidRDefault="00F23D1E" w:rsidP="00CB26DB">
            <w:pPr>
              <w:spacing w:after="0" w:line="240" w:lineRule="auto"/>
              <w:jc w:val="center"/>
              <w:rPr>
                <w:rFonts w:ascii="Times New Roman" w:hAnsi="Times New Roman"/>
                <w:b/>
                <w:sz w:val="24"/>
                <w:szCs w:val="24"/>
              </w:rPr>
            </w:pPr>
            <w:r w:rsidRPr="00BE14DE">
              <w:rPr>
                <w:rFonts w:ascii="Times New Roman" w:hAnsi="Times New Roman"/>
                <w:b/>
                <w:sz w:val="24"/>
                <w:szCs w:val="24"/>
              </w:rPr>
              <w:t>Начини и поступци остваривања</w:t>
            </w:r>
          </w:p>
        </w:tc>
      </w:tr>
      <w:tr w:rsidR="00F23D1E" w:rsidRPr="00AA14D4" w:rsidTr="00CB26DB">
        <w:trPr>
          <w:trHeight w:val="315"/>
        </w:trPr>
        <w:tc>
          <w:tcPr>
            <w:tcW w:w="3330" w:type="dxa"/>
            <w:tcBorders>
              <w:top w:val="outset" w:sz="6" w:space="0" w:color="auto"/>
              <w:left w:val="outset" w:sz="6" w:space="0" w:color="auto"/>
              <w:bottom w:val="outset" w:sz="6" w:space="0" w:color="auto"/>
              <w:right w:val="outset" w:sz="6" w:space="0" w:color="auto"/>
            </w:tcBorders>
          </w:tcPr>
          <w:p w:rsidR="00F23D1E" w:rsidRPr="00BE14DE" w:rsidRDefault="00F23D1E" w:rsidP="00CB26DB">
            <w:pPr>
              <w:rPr>
                <w:rFonts w:ascii="Times New Roman" w:hAnsi="Times New Roman"/>
                <w:sz w:val="24"/>
                <w:szCs w:val="24"/>
                <w:lang w:val="sr-Cyrl-CS"/>
              </w:rPr>
            </w:pPr>
            <w:r w:rsidRPr="00BE14DE">
              <w:rPr>
                <w:rFonts w:ascii="Times New Roman" w:hAnsi="Times New Roman"/>
                <w:b/>
                <w:bCs/>
                <w:color w:val="000000"/>
                <w:sz w:val="24"/>
                <w:szCs w:val="24"/>
              </w:rPr>
              <w:t>ЕКОЛОШКИ ОТИСАК И ОПСТАНАК</w:t>
            </w:r>
          </w:p>
        </w:tc>
        <w:tc>
          <w:tcPr>
            <w:tcW w:w="10980" w:type="dxa"/>
            <w:tcBorders>
              <w:right w:val="single" w:sz="4" w:space="0" w:color="auto"/>
            </w:tcBorders>
          </w:tcPr>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У активностима за достизање исхода акценат треба да буде на истраживању појмова биокапацитет и еколошки дефицит на интернету и у литератури. Ученици ће стећи сазнања о томе шта се подразумева под еколошким дугом и зашто се обележава међународни еколошки значајан датум Дан еколошког дефицита. На тај начин упутиће се у потешкоће које прате човечанство (како производити храну и како се снабдевати енергијом). Даље учење може да се настави кроз друштвену игру, у групама, тако да таблу за игру и правила осмишљавају сами. Таблу могу да праве користећи једно од „Р-правила“ (нпр. поновна употреба одбачених материјала), као што се може видети у кратком филму: </w:t>
            </w:r>
            <w:hyperlink r:id="rId5">
              <w:r w:rsidRPr="00BE14DE">
                <w:rPr>
                  <w:rFonts w:ascii="Times New Roman" w:hAnsi="Times New Roman"/>
                  <w:color w:val="0000FF"/>
                  <w:sz w:val="24"/>
                  <w:szCs w:val="24"/>
                  <w:u w:val="single"/>
                  <w:lang w:val="sr-Cyrl-RS"/>
                </w:rPr>
                <w:t>https://www.dailymotion.com/video/x2z91xz</w:t>
              </w:r>
            </w:hyperlink>
            <w:r w:rsidRPr="00BE14DE">
              <w:rPr>
                <w:rFonts w:ascii="Times New Roman" w:hAnsi="Times New Roman"/>
                <w:sz w:val="24"/>
                <w:szCs w:val="24"/>
                <w:lang w:val="sr-Cyrl-RS"/>
              </w:rPr>
              <w:t>. Игра треба да буде у вези са темом (победник је онај који не прекорачи еколошки дуг; игра може да има и картице са питањима у вези са еколошким отиском; више фигурица на табли може да доведе до потешкоћа за играча, како би се приказао проблем пренасељености итд), а циљ је да ученици савладају основне појмове о еколошком дефициту и да схвате проблеме који настају услед еколошког дуга.</w:t>
            </w: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Додатне информације се могу добити на:</w:t>
            </w:r>
          </w:p>
          <w:p w:rsidR="00F23D1E" w:rsidRPr="00BE14DE" w:rsidRDefault="00F23D1E" w:rsidP="00CB26DB">
            <w:pPr>
              <w:spacing w:after="0" w:line="240" w:lineRule="auto"/>
              <w:rPr>
                <w:rFonts w:ascii="Times New Roman" w:hAnsi="Times New Roman"/>
                <w:sz w:val="24"/>
                <w:szCs w:val="24"/>
                <w:lang w:val="sr-Cyrl-RS"/>
              </w:rPr>
            </w:pPr>
            <w:hyperlink r:id="rId6">
              <w:r w:rsidRPr="00BE14DE">
                <w:rPr>
                  <w:rFonts w:ascii="Times New Roman" w:hAnsi="Times New Roman"/>
                  <w:color w:val="0000FF"/>
                  <w:sz w:val="24"/>
                  <w:szCs w:val="24"/>
                  <w:u w:val="single"/>
                  <w:lang w:val="sr-Cyrl-RS"/>
                </w:rPr>
                <w:t>https://www.wwfadria.org/sr/?uNewsID=307170</w:t>
              </w:r>
            </w:hyperlink>
          </w:p>
          <w:p w:rsidR="00F23D1E" w:rsidRPr="00BE14DE" w:rsidRDefault="00F23D1E" w:rsidP="00CB26DB">
            <w:pPr>
              <w:spacing w:after="0" w:line="240" w:lineRule="auto"/>
              <w:rPr>
                <w:rFonts w:ascii="Times New Roman" w:hAnsi="Times New Roman"/>
                <w:sz w:val="24"/>
                <w:szCs w:val="24"/>
                <w:lang w:val="sr-Cyrl-RS"/>
              </w:rPr>
            </w:pPr>
            <w:hyperlink r:id="rId7">
              <w:r w:rsidRPr="00BE14DE">
                <w:rPr>
                  <w:rFonts w:ascii="Times New Roman" w:hAnsi="Times New Roman"/>
                  <w:color w:val="0000FF"/>
                  <w:sz w:val="24"/>
                  <w:szCs w:val="24"/>
                  <w:u w:val="single"/>
                  <w:lang w:val="sr-Cyrl-RS"/>
                </w:rPr>
                <w:t>https://www.wwfadria.org/sr/?uNewsID=346896</w:t>
              </w:r>
            </w:hyperlink>
            <w:r w:rsidRPr="00BE14DE">
              <w:rPr>
                <w:rFonts w:ascii="Times New Roman" w:hAnsi="Times New Roman"/>
                <w:sz w:val="24"/>
                <w:szCs w:val="24"/>
                <w:lang w:val="sr-Cyrl-RS"/>
              </w:rPr>
              <w:t xml:space="preserve"> </w:t>
            </w:r>
          </w:p>
          <w:p w:rsidR="00F23D1E" w:rsidRPr="00BE14DE" w:rsidRDefault="00F23D1E" w:rsidP="00CB26DB">
            <w:pPr>
              <w:spacing w:after="0" w:line="240" w:lineRule="auto"/>
              <w:rPr>
                <w:rFonts w:ascii="Times New Roman" w:hAnsi="Times New Roman"/>
                <w:sz w:val="24"/>
                <w:szCs w:val="24"/>
                <w:lang w:val="sr-Cyrl-RS"/>
              </w:rPr>
            </w:pPr>
            <w:hyperlink r:id="rId8">
              <w:r w:rsidRPr="00BE14DE">
                <w:rPr>
                  <w:rFonts w:ascii="Times New Roman" w:hAnsi="Times New Roman"/>
                  <w:color w:val="0000FF"/>
                  <w:sz w:val="24"/>
                  <w:szCs w:val="24"/>
                  <w:u w:val="single"/>
                  <w:lang w:val="sr-Cyrl-RS"/>
                </w:rPr>
                <w:t>https://balkangreenenergynews.com/rs/dan-ekoloskog-duga-2020-je-u-avgustu-skoro-ceo-balkan-vec-probio-limit/</w:t>
              </w:r>
            </w:hyperlink>
            <w:r w:rsidRPr="00BE14DE">
              <w:rPr>
                <w:rFonts w:ascii="Times New Roman" w:hAnsi="Times New Roman"/>
                <w:sz w:val="24"/>
                <w:szCs w:val="24"/>
                <w:lang w:val="sr-Cyrl-RS"/>
              </w:rPr>
              <w:t xml:space="preserve">  </w:t>
            </w:r>
          </w:p>
          <w:p w:rsidR="00F23D1E" w:rsidRPr="00BE14DE" w:rsidRDefault="00F23D1E" w:rsidP="00CB26DB">
            <w:pPr>
              <w:spacing w:after="0" w:line="240" w:lineRule="auto"/>
              <w:rPr>
                <w:rFonts w:ascii="Times New Roman" w:hAnsi="Times New Roman"/>
                <w:sz w:val="24"/>
                <w:szCs w:val="24"/>
                <w:lang w:val="sr-Cyrl-RS"/>
              </w:rPr>
            </w:pPr>
            <w:hyperlink r:id="rId9">
              <w:r w:rsidRPr="00BE14DE">
                <w:rPr>
                  <w:rFonts w:ascii="Times New Roman" w:hAnsi="Times New Roman"/>
                  <w:color w:val="0000FF"/>
                  <w:sz w:val="24"/>
                  <w:szCs w:val="24"/>
                  <w:u w:val="single"/>
                  <w:lang w:val="sr-Cyrl-RS"/>
                </w:rPr>
                <w:t>https://www.nationalgeographic.rs/vesti/12219-sta-je-dan-ekoloskog-duga-i-zasto-dolazi-sve-ranije.html</w:t>
              </w:r>
            </w:hyperlink>
            <w:r w:rsidRPr="00BE14DE">
              <w:rPr>
                <w:rFonts w:ascii="Times New Roman" w:hAnsi="Times New Roman"/>
                <w:sz w:val="24"/>
                <w:szCs w:val="24"/>
                <w:lang w:val="sr-Cyrl-RS"/>
              </w:rPr>
              <w:t xml:space="preserve">  </w:t>
            </w:r>
          </w:p>
          <w:p w:rsidR="00F23D1E" w:rsidRPr="00BE14DE" w:rsidRDefault="00F23D1E" w:rsidP="00CB26DB">
            <w:pPr>
              <w:spacing w:after="0" w:line="240" w:lineRule="auto"/>
              <w:rPr>
                <w:rFonts w:ascii="Times New Roman" w:hAnsi="Times New Roman"/>
                <w:sz w:val="24"/>
                <w:szCs w:val="24"/>
                <w:lang w:val="sr-Cyrl-RS"/>
              </w:rPr>
            </w:pPr>
            <w:hyperlink r:id="rId10">
              <w:r w:rsidRPr="00BE14DE">
                <w:rPr>
                  <w:rFonts w:ascii="Times New Roman" w:hAnsi="Times New Roman"/>
                  <w:color w:val="0000FF"/>
                  <w:sz w:val="24"/>
                  <w:szCs w:val="24"/>
                  <w:u w:val="single"/>
                  <w:lang w:val="sr-Cyrl-RS"/>
                </w:rPr>
                <w:t>https://www.overshootday.org/</w:t>
              </w:r>
            </w:hyperlink>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Потребно је најпре обрадити појам еколошког отиска и његову сврху (које информације и увиде пружа појединцу, породици и друштву). Потом ученици рачунају еколошки отисак на онлајн наменском калкулатору: </w:t>
            </w:r>
            <w:hyperlink r:id="rId11">
              <w:r w:rsidRPr="00BE14DE">
                <w:rPr>
                  <w:rFonts w:ascii="Times New Roman" w:hAnsi="Times New Roman"/>
                  <w:color w:val="0000FF"/>
                  <w:sz w:val="24"/>
                  <w:szCs w:val="24"/>
                  <w:u w:val="single"/>
                  <w:lang w:val="sr-Cyrl-RS"/>
                </w:rPr>
                <w:t>https://www.footprintcalculator.org/</w:t>
              </w:r>
            </w:hyperlink>
            <w:r w:rsidRPr="00BE14DE">
              <w:rPr>
                <w:rFonts w:ascii="Times New Roman" w:hAnsi="Times New Roman"/>
                <w:sz w:val="24"/>
                <w:szCs w:val="24"/>
                <w:lang w:val="sr-Cyrl-RS"/>
              </w:rPr>
              <w:t xml:space="preserve">. У паровима праве табеле у које ће уносити податке за сопствени еколошки отисак, али и еколошки отисак замишљених личности, које ће разврставати по унапред осмишљеним критеријумима. Веома је значајно да критеријум осмисле, односно одаберу самостално, тј. у договору са својим паром. На пример, ако је критеријум превоз до посла, могу упоређивати еколошке отиске особа које користе сопствени аутомобил, градски превоз или бицикл, или, уколико је критеријум исхрана, да упоређују особе са здравим навикама у исхрани, са особама које се хране у ресторанима брзе хране, вегетаријанцима итд. Податке до којих су дошли представљају одељењу табеларно и уз помоћ графика и сви заједно изводе закључке, али и предлоге како да се смањи еколошки отисак. </w:t>
            </w: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Додатне информације се могу добити на:</w:t>
            </w:r>
          </w:p>
          <w:p w:rsidR="00F23D1E" w:rsidRPr="00BE14DE" w:rsidRDefault="00F23D1E" w:rsidP="00CB26DB">
            <w:pPr>
              <w:spacing w:after="0" w:line="240" w:lineRule="auto"/>
              <w:rPr>
                <w:rFonts w:ascii="Times New Roman" w:hAnsi="Times New Roman"/>
                <w:sz w:val="24"/>
                <w:szCs w:val="24"/>
                <w:lang w:val="sr-Cyrl-RS"/>
              </w:rPr>
            </w:pPr>
            <w:hyperlink r:id="rId12" w:history="1">
              <w:r w:rsidRPr="00BE14DE">
                <w:rPr>
                  <w:rFonts w:ascii="Times New Roman" w:hAnsi="Times New Roman"/>
                  <w:color w:val="0000FF"/>
                  <w:sz w:val="24"/>
                  <w:szCs w:val="24"/>
                  <w:u w:val="single"/>
                  <w:lang w:val="sr-Cyrl-RS"/>
                </w:rPr>
                <w:t xml:space="preserve">https://www.footprintnetwork.org/?__hstc=207509324.f808b906e9fb58f7b3586309ec391ca5.1616951460185.1616951460185.1616951460185.1 </w:t>
              </w:r>
            </w:hyperlink>
            <w:r w:rsidRPr="00BE14DE">
              <w:rPr>
                <w:rFonts w:ascii="Times New Roman" w:hAnsi="Times New Roman"/>
                <w:sz w:val="24"/>
                <w:szCs w:val="24"/>
                <w:lang w:val="sr-Cyrl-RS"/>
              </w:rPr>
              <w:t xml:space="preserve"> </w:t>
            </w:r>
          </w:p>
          <w:p w:rsidR="00F23D1E" w:rsidRPr="00BE14DE" w:rsidRDefault="00F23D1E" w:rsidP="00CB26DB">
            <w:pPr>
              <w:spacing w:after="0" w:line="240" w:lineRule="auto"/>
              <w:rPr>
                <w:rFonts w:ascii="Times New Roman" w:hAnsi="Times New Roman"/>
                <w:sz w:val="24"/>
                <w:szCs w:val="24"/>
                <w:lang w:val="sr-Cyrl-RS"/>
              </w:rPr>
            </w:pPr>
            <w:hyperlink r:id="rId13">
              <w:r w:rsidRPr="00BE14DE">
                <w:rPr>
                  <w:rFonts w:ascii="Times New Roman" w:hAnsi="Times New Roman"/>
                  <w:color w:val="0000FF"/>
                  <w:sz w:val="24"/>
                  <w:szCs w:val="24"/>
                  <w:u w:val="single"/>
                  <w:lang w:val="sr-Cyrl-RS"/>
                </w:rPr>
                <w:t>https://data.footprintnetwork.org/#/</w:t>
              </w:r>
            </w:hyperlink>
            <w:r w:rsidRPr="00BE14DE">
              <w:rPr>
                <w:rFonts w:ascii="Times New Roman" w:hAnsi="Times New Roman"/>
                <w:sz w:val="24"/>
                <w:szCs w:val="24"/>
                <w:lang w:val="sr-Cyrl-RS"/>
              </w:rPr>
              <w:t xml:space="preserve"> </w:t>
            </w:r>
          </w:p>
          <w:p w:rsidR="00F23D1E" w:rsidRPr="00BE14DE" w:rsidRDefault="00F23D1E" w:rsidP="00CB26DB">
            <w:pPr>
              <w:spacing w:after="0" w:line="240" w:lineRule="auto"/>
              <w:rPr>
                <w:rFonts w:ascii="Times New Roman" w:hAnsi="Times New Roman"/>
                <w:sz w:val="24"/>
                <w:szCs w:val="24"/>
                <w:lang w:val="sr-Cyrl-RS"/>
              </w:rPr>
            </w:pPr>
            <w:hyperlink r:id="rId14">
              <w:r w:rsidRPr="00BE14DE">
                <w:rPr>
                  <w:rFonts w:ascii="Times New Roman" w:hAnsi="Times New Roman"/>
                  <w:color w:val="0000FF"/>
                  <w:sz w:val="24"/>
                  <w:szCs w:val="24"/>
                  <w:u w:val="single"/>
                  <w:lang w:val="sr-Cyrl-RS"/>
                </w:rPr>
                <w:t>https://csienvisci.files.wordpress.com/2012/09/lab-1-ecological-footprint-activity.pdf</w:t>
              </w:r>
            </w:hyperlink>
            <w:r w:rsidRPr="00BE14DE">
              <w:rPr>
                <w:rFonts w:ascii="Times New Roman" w:hAnsi="Times New Roman"/>
                <w:sz w:val="24"/>
                <w:szCs w:val="24"/>
                <w:lang w:val="sr-Cyrl-RS"/>
              </w:rPr>
              <w:t xml:space="preserve"> </w:t>
            </w:r>
            <w:hyperlink r:id="rId15">
              <w:r w:rsidRPr="00BE14DE">
                <w:rPr>
                  <w:rFonts w:ascii="Times New Roman" w:hAnsi="Times New Roman"/>
                  <w:color w:val="0000FF"/>
                  <w:sz w:val="24"/>
                  <w:szCs w:val="24"/>
                  <w:u w:val="single"/>
                  <w:lang w:val="sr-Cyrl-RS"/>
                </w:rPr>
                <w:t xml:space="preserve">https://www.homeworkmarket.com/questions/lab-10-11-12-13 </w:t>
              </w:r>
            </w:hyperlink>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Достизање исхода може да се оствари у радионичарском раду за смањење еколошког отиска. Ученици у групама проналазе ликовне приказе еколошког отиска (пример: </w:t>
            </w:r>
            <w:hyperlink r:id="rId16">
              <w:r w:rsidRPr="00BE14DE">
                <w:rPr>
                  <w:rFonts w:ascii="Times New Roman" w:hAnsi="Times New Roman"/>
                  <w:color w:val="0000FF"/>
                  <w:sz w:val="24"/>
                  <w:szCs w:val="24"/>
                  <w:u w:val="single"/>
                  <w:lang w:val="sr-Cyrl-RS"/>
                </w:rPr>
                <w:t>https://i.pinimg.com/564x/45/9d/d5/459dd5aa24b7c7136670b97564771b1f.jpg</w:t>
              </w:r>
            </w:hyperlink>
            <w:r w:rsidRPr="00BE14DE">
              <w:rPr>
                <w:rFonts w:ascii="Times New Roman" w:hAnsi="Times New Roman"/>
                <w:sz w:val="24"/>
                <w:szCs w:val="24"/>
                <w:lang w:val="sr-Cyrl-RS"/>
              </w:rPr>
              <w:t xml:space="preserve">), а онда и сами треба да осмисле и реализују своју идеју како да тај еколошки отисак смање (кроз корекцију сопствене исхране или избегавањем супстанци које изазивају болести зависности). Свој рад могу да насликају и направе у виду паноа или да направе онлајн инфографик, попут: </w:t>
            </w:r>
            <w:hyperlink r:id="rId17" w:history="1">
              <w:r w:rsidRPr="00BE14DE">
                <w:rPr>
                  <w:rFonts w:ascii="Times New Roman" w:hAnsi="Times New Roman"/>
                  <w:color w:val="0000FF"/>
                  <w:sz w:val="24"/>
                  <w:szCs w:val="24"/>
                  <w:u w:val="single"/>
                  <w:lang w:val="sr-Cyrl-RS"/>
                </w:rPr>
                <w:t>https://www.canva.com/design/DAEXi7I_bXk/oIvzsCio7wy_uJTxKIq9jw/view?utm_content=DAEXi7I_bXk</w:t>
              </w:r>
            </w:hyperlink>
          </w:p>
          <w:p w:rsidR="00F23D1E" w:rsidRPr="00BE14DE" w:rsidRDefault="00F23D1E" w:rsidP="00CB26DB">
            <w:pPr>
              <w:spacing w:after="0" w:line="240" w:lineRule="auto"/>
              <w:rPr>
                <w:rFonts w:ascii="Times New Roman" w:hAnsi="Times New Roman"/>
                <w:sz w:val="24"/>
                <w:szCs w:val="24"/>
                <w:lang w:val="sr-Cyrl-RS"/>
              </w:rPr>
            </w:pPr>
          </w:p>
          <w:p w:rsidR="00F23D1E" w:rsidRPr="00BE14DE" w:rsidRDefault="00F23D1E" w:rsidP="00CB26DB">
            <w:pPr>
              <w:spacing w:after="0" w:line="240" w:lineRule="auto"/>
              <w:rPr>
                <w:rFonts w:ascii="Times New Roman" w:hAnsi="Times New Roman"/>
                <w:sz w:val="24"/>
                <w:szCs w:val="24"/>
                <w:lang w:val="sr-Cyrl-RS"/>
              </w:rPr>
            </w:pP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Право на животну средину припада основним људским правима, па тако је и основно право детета. Ђаци могу да погледају снимак где добијају основна сазнања о еколошком праву: </w:t>
            </w:r>
            <w:hyperlink r:id="rId18">
              <w:r w:rsidRPr="00BE14DE">
                <w:rPr>
                  <w:rFonts w:ascii="Times New Roman" w:hAnsi="Times New Roman"/>
                  <w:color w:val="0000FF"/>
                  <w:sz w:val="24"/>
                  <w:szCs w:val="24"/>
                  <w:u w:val="single"/>
                  <w:lang w:val="sr-Cyrl-RS"/>
                </w:rPr>
                <w:t>https://rtsplaneta.rs/video/show/1426836/</w:t>
              </w:r>
            </w:hyperlink>
            <w:r w:rsidRPr="00BE14DE">
              <w:rPr>
                <w:rFonts w:ascii="Times New Roman" w:hAnsi="Times New Roman"/>
                <w:sz w:val="24"/>
                <w:szCs w:val="24"/>
                <w:lang w:val="sr-Cyrl-RS"/>
              </w:rPr>
              <w:t>. Ту ће сазнати који су циљеви одрживог развоја које су прописале Уједињене нације. Наставници могу да користе и приручник  Зелени пакет (GreenPack_SB_Dec2012). Ученици треба да формирају парове и сваки пар треба да се определи за један од циљева и да истраже приче из живота или медија које су у вези са њим. Потом ће представити ту причу целом одељењу и тада се организује дебата: једна половина одељења заступа став да су ту прекршена људска права, а друга заступа став да нису и аргументују своје ставове. Групе могу да упореде развијеност циљева одрживог развоја једне високо развијене државе и ниско развијене државе, висок и низак животни стандард и дођу до сазнања који од циљева се најспорије развија у тим земљама.</w:t>
            </w: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Додатне информације се могу добити на:</w:t>
            </w:r>
          </w:p>
          <w:p w:rsidR="00F23D1E" w:rsidRPr="00BE14DE" w:rsidRDefault="00F23D1E" w:rsidP="00CB26DB">
            <w:pPr>
              <w:spacing w:after="0" w:line="240" w:lineRule="auto"/>
              <w:rPr>
                <w:rFonts w:ascii="Times New Roman" w:hAnsi="Times New Roman"/>
                <w:sz w:val="24"/>
                <w:szCs w:val="24"/>
                <w:lang w:val="sr-Cyrl-RS"/>
              </w:rPr>
            </w:pPr>
            <w:hyperlink r:id="rId19">
              <w:r w:rsidRPr="00BE14DE">
                <w:rPr>
                  <w:rFonts w:ascii="Times New Roman" w:hAnsi="Times New Roman"/>
                  <w:color w:val="0000FF"/>
                  <w:sz w:val="24"/>
                  <w:szCs w:val="24"/>
                  <w:u w:val="single"/>
                  <w:lang w:val="sr-Cyrl-RS"/>
                </w:rPr>
                <w:t>https://www.unicef.org/serbia/publikacije/mapiranje-globalnih-ciljeva-odr%C5%BEivog-razvoja-i-konvencije-o-pravima-deteta</w:t>
              </w:r>
            </w:hyperlink>
          </w:p>
          <w:p w:rsidR="00F23D1E" w:rsidRPr="00BE14DE" w:rsidRDefault="00F23D1E" w:rsidP="00CB26DB">
            <w:pPr>
              <w:spacing w:after="0" w:line="240" w:lineRule="auto"/>
              <w:rPr>
                <w:rFonts w:ascii="Times New Roman" w:hAnsi="Times New Roman"/>
                <w:sz w:val="24"/>
                <w:szCs w:val="24"/>
                <w:lang w:val="sr-Cyrl-RS"/>
              </w:rPr>
            </w:pPr>
            <w:hyperlink r:id="rId20">
              <w:r w:rsidRPr="00BE14DE">
                <w:rPr>
                  <w:rFonts w:ascii="Times New Roman" w:hAnsi="Times New Roman"/>
                  <w:color w:val="0000FF"/>
                  <w:sz w:val="24"/>
                  <w:szCs w:val="24"/>
                  <w:u w:val="single"/>
                  <w:lang w:val="sr-Cyrl-RS"/>
                </w:rPr>
                <w:t>https://www.unicef.org/serbia/media/12731/file/mapiranje.pdf</w:t>
              </w:r>
            </w:hyperlink>
            <w:r w:rsidRPr="00BE14DE">
              <w:rPr>
                <w:rFonts w:ascii="Times New Roman" w:hAnsi="Times New Roman"/>
                <w:sz w:val="24"/>
                <w:szCs w:val="24"/>
                <w:lang w:val="sr-Cyrl-RS"/>
              </w:rPr>
              <w:t xml:space="preserve"> </w:t>
            </w:r>
          </w:p>
        </w:tc>
      </w:tr>
      <w:tr w:rsidR="00F23D1E" w:rsidRPr="00AA14D4" w:rsidTr="00CB26DB">
        <w:trPr>
          <w:trHeight w:val="315"/>
        </w:trPr>
        <w:tc>
          <w:tcPr>
            <w:tcW w:w="3330" w:type="dxa"/>
            <w:tcBorders>
              <w:top w:val="nil"/>
              <w:left w:val="outset" w:sz="6" w:space="0" w:color="auto"/>
              <w:bottom w:val="outset" w:sz="6" w:space="0" w:color="auto"/>
              <w:right w:val="outset" w:sz="6" w:space="0" w:color="auto"/>
            </w:tcBorders>
          </w:tcPr>
          <w:p w:rsidR="00F23D1E" w:rsidRPr="00AA14D4" w:rsidRDefault="00F23D1E" w:rsidP="00CB26DB">
            <w:pPr>
              <w:rPr>
                <w:rFonts w:ascii="Times New Roman" w:hAnsi="Times New Roman"/>
                <w:lang w:val="sr-Cyrl-CS"/>
              </w:rPr>
            </w:pPr>
            <w:r w:rsidRPr="00AA14D4">
              <w:rPr>
                <w:rFonts w:ascii="Times New Roman" w:hAnsi="Times New Roman"/>
                <w:b/>
                <w:bCs/>
                <w:color w:val="000000"/>
              </w:rPr>
              <w:t>УПРАВЉАЊЕ ОТПАДОМ</w:t>
            </w:r>
          </w:p>
        </w:tc>
        <w:tc>
          <w:tcPr>
            <w:tcW w:w="10980" w:type="dxa"/>
            <w:tcBorders>
              <w:right w:val="single" w:sz="4" w:space="0" w:color="auto"/>
            </w:tcBorders>
          </w:tcPr>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Ученици се баве темом решавања проблема отпада (депоније, мелиоризација земљишта, спаљивање отпада и рециклажа). Све групе добијају потребан материјал, истражују литературу и претражују интернет. За остваривање исхода у реализацији ове теме потребно је обрадити класификацију отпада према: врсти материјала од којег је направљен (лим, пластика, стакло, органски...), према изворима настајања (кућни, индустријски, медицински...) или према критеријуму који ученици сами одреде, претходно информишући се о томе какве врсте отпада могу бити. Своје резултате представљају табеларно. Такође, потребно је да истраживањем сазнају шта се подразумева под појмом „управљање отпадом“ и да представе нека решења како се отпадом управља у другим државама. </w:t>
            </w:r>
          </w:p>
          <w:p w:rsidR="00F23D1E" w:rsidRPr="00BE14DE" w:rsidRDefault="00F23D1E" w:rsidP="00CB26DB">
            <w:pPr>
              <w:spacing w:after="0" w:line="240" w:lineRule="auto"/>
              <w:rPr>
                <w:rFonts w:ascii="Times New Roman" w:hAnsi="Times New Roman"/>
                <w:sz w:val="24"/>
                <w:szCs w:val="24"/>
                <w:lang w:val="sr-Cyrl-RS"/>
              </w:rPr>
            </w:pP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Ученици ће стечена знања о управљању отпадом (посебну пажњу обратити на комунални отпад), најпре применити у свом домаћинству уз подршку чланова своје породице, а касније реализовати у школском простору. Своја искуства ученици ће поделити са млађим ученицима школе, породицом и локалном заједницом, тако што ће направити пано са илустрованим ситуацијама (или фотографијама које су сами направили) како се правилно поступа са отпадом.</w:t>
            </w: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  </w:t>
            </w: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У оквиру ове теме ученици могу да истраже које институције у локалној заједници су надлежне за решавања проблема отпада, да остваре сарадњу са тим институцијама, тако што ће направити интервјуе са представницима тих институција и на тај начин направити подкасте на Јутјубу или чланке за школски часопис.</w:t>
            </w: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У оквиру ове теме задатак ученика је да у својој школи промовишу значај класификовања отпада (органски, папир, пластика) и осмисле кампању промовисања правилног поступања са отпадом у својој школи. То могу урадити тако што ће у групама осмислити назив кампање, лого и паролу и то пропратити ликовним презентацијама, видео клиповима, презентацијама, стрипом. Надаље ће описивати циљ и реализацију своје кампање. Заједно са другим групама анализирају колико је њихова кампања реална и колико може бити успешна. Дискутују о могућим потешкоћама да се кампања спроведе, као и о могућим позитивним ефектима које она може да произведе. У разговору са својим другарима кориговаће слабе стране своје кампање, те проналазити нове начине како да она буде што успешнија, односно масовнија. </w:t>
            </w:r>
          </w:p>
        </w:tc>
      </w:tr>
      <w:tr w:rsidR="00F23D1E" w:rsidRPr="00AA14D4" w:rsidTr="00CB26DB">
        <w:trPr>
          <w:trHeight w:val="315"/>
        </w:trPr>
        <w:tc>
          <w:tcPr>
            <w:tcW w:w="3330" w:type="dxa"/>
            <w:tcBorders>
              <w:top w:val="nil"/>
              <w:left w:val="outset" w:sz="6" w:space="0" w:color="auto"/>
              <w:bottom w:val="outset" w:sz="6" w:space="0" w:color="auto"/>
              <w:right w:val="outset" w:sz="6" w:space="0" w:color="auto"/>
            </w:tcBorders>
          </w:tcPr>
          <w:p w:rsidR="00F23D1E" w:rsidRPr="00BE14DE" w:rsidRDefault="00F23D1E" w:rsidP="00CB26DB">
            <w:pPr>
              <w:rPr>
                <w:rFonts w:ascii="Times New Roman" w:hAnsi="Times New Roman"/>
                <w:sz w:val="24"/>
                <w:szCs w:val="24"/>
                <w:lang w:val="sr-Cyrl-CS"/>
              </w:rPr>
            </w:pPr>
            <w:r w:rsidRPr="00BE14DE">
              <w:rPr>
                <w:rFonts w:ascii="Times New Roman" w:hAnsi="Times New Roman"/>
                <w:b/>
                <w:bCs/>
                <w:color w:val="000000"/>
                <w:sz w:val="24"/>
                <w:szCs w:val="24"/>
                <w:lang w:val="sr-Cyrl-RS"/>
              </w:rPr>
              <w:t>РЕЦИКЛАЖА, РЕМЕДИЈАЦИЈА И ПОНОВНА УПОТРЕБА ДОБАРА И СИРОВИНА</w:t>
            </w:r>
          </w:p>
        </w:tc>
        <w:tc>
          <w:tcPr>
            <w:tcW w:w="10980" w:type="dxa"/>
            <w:tcBorders>
              <w:right w:val="single" w:sz="4" w:space="0" w:color="auto"/>
            </w:tcBorders>
          </w:tcPr>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За остваривање исхода и у реализацији ове теме потребно је представити све могућности смањења отпада (тзв. Р-правила на енглеском говорном подручју). Ученици се деле у групе и свака има другачији задатак: једна да рециклира, друга да врши ремедијацију, а трећа да осмисли идеју како да поново употреби отпад за неку другу сврху (практичан рад је пожељан). Све групе добијају исти материјал (папир, пластику, органски отпад итд), односно исти отпад, али ће претраживањем интернета и литературе налазити начине како да га третирају у складу са активностима своје групе. Кроз рад, одговориће на бројна питања: На који начин можемо добити папир? Како на животну средину утиче бацање штампаног папира на депонију? Како настају уља која се користе у исхрани? Како употреба истог јестивог уља више пута у припремању хране утиче на здравље људи? Да ли се употребљено уље у домаћинству и ресторану може још једном користити и у које сврхе? Како добијамо текстил? Како на животну средину утиче производња памука? Шта су банке одеће? Како рециклажа текстила утиче на животну средину? Како настаје пластика? Како производња пластике утиче на животну средину? Зашто пластичне кесе мењамо биоразградивим? Где можемо употребити рециклирану пластику? Шта је ремедијација? Који су добри примери праксе ремедијације? Које су предности а који су недостаци поновне употребе добара и сировина?</w:t>
            </w:r>
          </w:p>
          <w:p w:rsidR="00F23D1E" w:rsidRPr="00BE14DE" w:rsidRDefault="00F23D1E" w:rsidP="00CB26DB">
            <w:pPr>
              <w:spacing w:after="0" w:line="240" w:lineRule="auto"/>
              <w:rPr>
                <w:rFonts w:ascii="Times New Roman" w:hAnsi="Times New Roman"/>
                <w:sz w:val="24"/>
                <w:szCs w:val="24"/>
                <w:lang w:val="sr-Cyrl-RS"/>
              </w:rPr>
            </w:pP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Ученици у групама могу да направе пано, стрип или филм (</w:t>
            </w:r>
            <w:hyperlink r:id="rId21">
              <w:r w:rsidRPr="00BE14DE">
                <w:rPr>
                  <w:rFonts w:ascii="Times New Roman" w:hAnsi="Times New Roman"/>
                  <w:color w:val="0000FF"/>
                  <w:sz w:val="24"/>
                  <w:szCs w:val="24"/>
                  <w:u w:val="single"/>
                  <w:lang w:val="sr-Cyrl-RS"/>
                </w:rPr>
                <w:t>https://www.youtube.com/watch?v=BXHPNgww5Q8</w:t>
              </w:r>
            </w:hyperlink>
            <w:r w:rsidRPr="00BE14DE">
              <w:rPr>
                <w:rFonts w:ascii="Times New Roman" w:hAnsi="Times New Roman"/>
                <w:sz w:val="24"/>
                <w:szCs w:val="24"/>
                <w:lang w:val="sr-Cyrl-RS"/>
              </w:rPr>
              <w:t>) о „животу једне конзерве“. Шта се дешава ако конзерва заврши на депонији или водотоку или у рециклажном центру. Да би урадили овај рад потребно је да истражују шта се дешава са одбаченим конзервама, али и да разумеју зашто је неопходно рециклирање конзерви и других материјала. Такође, могу да праве паное на теме: колико дуго одређени пластични производи остају у природи (</w:t>
            </w:r>
            <w:hyperlink r:id="rId22">
              <w:r w:rsidRPr="00BE14DE">
                <w:rPr>
                  <w:rFonts w:ascii="Times New Roman" w:hAnsi="Times New Roman"/>
                  <w:color w:val="0000FF"/>
                  <w:sz w:val="24"/>
                  <w:szCs w:val="24"/>
                  <w:u w:val="single"/>
                  <w:lang w:val="sr-Cyrl-RS"/>
                </w:rPr>
                <w:t>https://www.wwf.org.au/Images/UserUploadedImages/408/img-lifecycle-of-plastics-infographic-1000px.jpg</w:t>
              </w:r>
            </w:hyperlink>
            <w:r w:rsidRPr="00BE14DE">
              <w:rPr>
                <w:rFonts w:ascii="Times New Roman" w:hAnsi="Times New Roman"/>
                <w:sz w:val="24"/>
                <w:szCs w:val="24"/>
                <w:lang w:val="sr-Cyrl-RS"/>
              </w:rPr>
              <w:t xml:space="preserve">) или да упоређују колико се воде и енергије утроши на израду новог папира и на његову рециклажу. </w:t>
            </w:r>
          </w:p>
        </w:tc>
      </w:tr>
      <w:tr w:rsidR="00F23D1E" w:rsidRPr="00AA14D4" w:rsidTr="00CB26DB">
        <w:trPr>
          <w:trHeight w:val="315"/>
        </w:trPr>
        <w:tc>
          <w:tcPr>
            <w:tcW w:w="3330" w:type="dxa"/>
            <w:tcBorders>
              <w:top w:val="nil"/>
              <w:left w:val="outset" w:sz="6" w:space="0" w:color="auto"/>
              <w:bottom w:val="outset" w:sz="6" w:space="0" w:color="auto"/>
              <w:right w:val="outset" w:sz="6" w:space="0" w:color="auto"/>
            </w:tcBorders>
          </w:tcPr>
          <w:p w:rsidR="00F23D1E" w:rsidRPr="00BE14DE" w:rsidRDefault="00F23D1E" w:rsidP="00CB26DB">
            <w:pPr>
              <w:rPr>
                <w:rFonts w:ascii="Times New Roman" w:hAnsi="Times New Roman"/>
                <w:sz w:val="24"/>
                <w:szCs w:val="24"/>
                <w:lang w:val="sr-Cyrl-CS"/>
              </w:rPr>
            </w:pPr>
            <w:r w:rsidRPr="00BE14DE">
              <w:rPr>
                <w:rFonts w:ascii="Times New Roman" w:hAnsi="Times New Roman"/>
                <w:b/>
                <w:bCs/>
                <w:color w:val="000000"/>
                <w:sz w:val="24"/>
                <w:szCs w:val="24"/>
              </w:rPr>
              <w:t>ОБНОВЉИВИ ИЗВОРИ ЕНЕРГИЈЕ</w:t>
            </w:r>
          </w:p>
        </w:tc>
        <w:tc>
          <w:tcPr>
            <w:tcW w:w="10980" w:type="dxa"/>
            <w:tcBorders>
              <w:bottom w:val="single" w:sz="4" w:space="0" w:color="auto"/>
              <w:right w:val="single" w:sz="4" w:space="0" w:color="auto"/>
            </w:tcBorders>
          </w:tcPr>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За достизање исхода треба искористити већ стечена знања ученика  о обновљивим и необновљивим изворима енергије, али и знања из географије и вештине стечене на техици и технологији за радионичарски рад о изворима енергије. Ученици у групама раде на немим картама означавају места у Србији и другим државама у којима се користе обновљиви извори енергије (за означавање се могу користити и 3Де модели; ручно израђене ветрењаче и соларни панели, на пример). Свака група добија задатак да ради на другој држави и потом презентују своје радове и упоређују колико која држава користи обновљиве, а колико необновљиве изворе енергије. </w:t>
            </w:r>
          </w:p>
          <w:p w:rsidR="00F23D1E" w:rsidRPr="00BE14DE" w:rsidRDefault="00F23D1E" w:rsidP="00CB26DB">
            <w:pPr>
              <w:spacing w:after="0" w:line="240" w:lineRule="auto"/>
              <w:rPr>
                <w:rFonts w:ascii="Times New Roman" w:hAnsi="Times New Roman"/>
                <w:sz w:val="24"/>
                <w:szCs w:val="24"/>
                <w:lang w:val="sr-Cyrl-RS"/>
              </w:rPr>
            </w:pP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 xml:space="preserve">Ученици могу да учествују у дебати на тему колико су обновљиви извори енергије добри и лоши по животну средину. Како би што успешније учествовали у дискусији, треба претходно да се припреме и да на интернету и литератури пронађу о каквом се извору енергије ради, које су његове добре и лоше стране и у којој мери је развијена технологија која такве изворе користи. Правила којих треба да се придржавају у дебати је да користите аргументе, а не мишљење, да буду парламентарни и саслушају аргумент противника на који онда могу да дају контрааргумент. </w:t>
            </w: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Треба обрадити појам енергетске ефикасности и зашто је она значајна, а може се радионичарски урадити заједно са начинима штедње енергије тако да ђаци цртежима или фотографијама своје околине упоређивати одрживу и неодрживу потрошњу енергије. На једном онлајн зиду ће бити примери одрживог коришћења (штедљива сијалица, искључен ТВ док ради компјутер итд), а на другом контрапримери (обичне сијалице, укључени разни апарати истовремено).</w:t>
            </w: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ab/>
              <w:t>Такође, ђаци могу правити промотивне постере за активност коју организује WWF „Сат за нашу планету“ (</w:t>
            </w:r>
            <w:hyperlink r:id="rId23">
              <w:r w:rsidRPr="00BE14DE">
                <w:rPr>
                  <w:rFonts w:ascii="Times New Roman" w:hAnsi="Times New Roman"/>
                  <w:color w:val="0000FF"/>
                  <w:sz w:val="24"/>
                  <w:szCs w:val="24"/>
                  <w:u w:val="single"/>
                  <w:lang w:val="sr-Cyrl-RS"/>
                </w:rPr>
                <w:t>https://www.wwfadria.org/sr/ukljuci_se/sat_za_nasu_planetu/</w:t>
              </w:r>
            </w:hyperlink>
            <w:r w:rsidRPr="00BE14DE">
              <w:rPr>
                <w:rFonts w:ascii="Times New Roman" w:hAnsi="Times New Roman"/>
                <w:sz w:val="24"/>
                <w:szCs w:val="24"/>
                <w:lang w:val="sr-Cyrl-RS"/>
              </w:rPr>
              <w:t xml:space="preserve">), као и да осмишљавају активности (старе дечје игре које су се играле пре појаве интернета, свирање гитаре и сл) које се тад могу уприличити. </w:t>
            </w:r>
          </w:p>
          <w:p w:rsidR="00F23D1E" w:rsidRPr="00BE14DE" w:rsidRDefault="00F23D1E" w:rsidP="00CB26DB">
            <w:pPr>
              <w:spacing w:after="0" w:line="240" w:lineRule="auto"/>
              <w:rPr>
                <w:rFonts w:ascii="Times New Roman" w:hAnsi="Times New Roman"/>
                <w:sz w:val="24"/>
                <w:szCs w:val="24"/>
                <w:lang w:val="sr-Cyrl-RS"/>
              </w:rPr>
            </w:pPr>
          </w:p>
          <w:p w:rsidR="00F23D1E" w:rsidRPr="00BE14DE" w:rsidRDefault="00F23D1E" w:rsidP="00CB26DB">
            <w:pPr>
              <w:spacing w:after="0" w:line="240" w:lineRule="auto"/>
              <w:rPr>
                <w:rFonts w:ascii="Times New Roman" w:hAnsi="Times New Roman"/>
                <w:sz w:val="24"/>
                <w:szCs w:val="24"/>
                <w:lang w:val="sr-Cyrl-RS"/>
              </w:rPr>
            </w:pPr>
            <w:r w:rsidRPr="00BE14DE">
              <w:rPr>
                <w:rFonts w:ascii="Times New Roman" w:hAnsi="Times New Roman"/>
                <w:sz w:val="24"/>
                <w:szCs w:val="24"/>
                <w:lang w:val="sr-Cyrl-RS"/>
              </w:rPr>
              <w:t>Ђаци у групама истражују енергетски ефикасне грађевине у свету, дају своје идеје и у корелацији са предметом „техника и технологија“ праве макете таквих грађевина. Макете могу бити и динамичне, попут фонтане која никад не пресушује:</w:t>
            </w:r>
          </w:p>
          <w:p w:rsidR="00F23D1E" w:rsidRPr="00BE14DE" w:rsidRDefault="00F23D1E" w:rsidP="00CB26DB">
            <w:pPr>
              <w:spacing w:after="0" w:line="240" w:lineRule="auto"/>
              <w:rPr>
                <w:rFonts w:ascii="Times New Roman" w:hAnsi="Times New Roman"/>
                <w:sz w:val="24"/>
                <w:szCs w:val="24"/>
                <w:lang w:val="sr-Cyrl-RS"/>
              </w:rPr>
            </w:pPr>
            <w:hyperlink r:id="rId24">
              <w:r w:rsidRPr="00BE14DE">
                <w:rPr>
                  <w:rFonts w:ascii="Times New Roman" w:hAnsi="Times New Roman"/>
                  <w:color w:val="0000FF"/>
                  <w:sz w:val="24"/>
                  <w:szCs w:val="24"/>
                  <w:u w:val="single"/>
                  <w:lang w:val="sr-Cyrl-RS"/>
                </w:rPr>
                <w:t>https://www.youtube.com/watch?v=K49QOM_B8dA</w:t>
              </w:r>
            </w:hyperlink>
            <w:r w:rsidRPr="00BE14DE">
              <w:rPr>
                <w:rFonts w:ascii="Times New Roman" w:hAnsi="Times New Roman"/>
                <w:sz w:val="24"/>
                <w:szCs w:val="24"/>
                <w:lang w:val="sr-Cyrl-RS"/>
              </w:rPr>
              <w:t xml:space="preserve"> </w:t>
            </w:r>
          </w:p>
        </w:tc>
      </w:tr>
    </w:tbl>
    <w:p w:rsidR="00F23D1E" w:rsidRDefault="00F23D1E" w:rsidP="00A836F5">
      <w:pPr>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672E31" w:rsidRPr="00AA14D4" w:rsidTr="00CB26DB">
        <w:trPr>
          <w:trHeight w:val="260"/>
        </w:trPr>
        <w:tc>
          <w:tcPr>
            <w:tcW w:w="4428" w:type="dxa"/>
          </w:tcPr>
          <w:p w:rsidR="00672E31" w:rsidRPr="0012396F" w:rsidRDefault="00672E31" w:rsidP="00CB26DB">
            <w:pPr>
              <w:spacing w:after="0" w:line="240" w:lineRule="auto"/>
              <w:rPr>
                <w:rFonts w:ascii="Times New Roman" w:hAnsi="Times New Roman"/>
                <w:b/>
                <w:sz w:val="24"/>
                <w:szCs w:val="24"/>
              </w:rPr>
            </w:pPr>
            <w:r w:rsidRPr="0012396F">
              <w:rPr>
                <w:rFonts w:ascii="Times New Roman" w:hAnsi="Times New Roman"/>
                <w:b/>
                <w:sz w:val="24"/>
                <w:szCs w:val="24"/>
              </w:rPr>
              <w:t>Разред</w:t>
            </w:r>
          </w:p>
        </w:tc>
        <w:tc>
          <w:tcPr>
            <w:tcW w:w="9900" w:type="dxa"/>
          </w:tcPr>
          <w:p w:rsidR="00672E31" w:rsidRPr="0012396F" w:rsidRDefault="00672E31" w:rsidP="00CB26DB">
            <w:pPr>
              <w:spacing w:after="0" w:line="240" w:lineRule="auto"/>
              <w:rPr>
                <w:rFonts w:ascii="Times New Roman" w:hAnsi="Times New Roman"/>
                <w:b/>
                <w:sz w:val="24"/>
                <w:szCs w:val="24"/>
                <w:lang w:val="sr-Cyrl-RS"/>
              </w:rPr>
            </w:pPr>
            <w:r w:rsidRPr="0012396F">
              <w:rPr>
                <w:rFonts w:ascii="Times New Roman" w:hAnsi="Times New Roman"/>
                <w:b/>
                <w:sz w:val="24"/>
                <w:szCs w:val="24"/>
                <w:lang w:val="sr-Cyrl-RS"/>
              </w:rPr>
              <w:t>СЕДМИ</w:t>
            </w:r>
            <w:r w:rsidRPr="0012396F">
              <w:rPr>
                <w:rFonts w:ascii="Times New Roman" w:hAnsi="Times New Roman"/>
                <w:b/>
                <w:sz w:val="24"/>
                <w:szCs w:val="24"/>
                <w:lang w:val="en-AU"/>
              </w:rPr>
              <w:t xml:space="preserve"> </w:t>
            </w:r>
            <w:r w:rsidRPr="0012396F">
              <w:rPr>
                <w:rFonts w:ascii="Times New Roman" w:hAnsi="Times New Roman"/>
                <w:b/>
                <w:sz w:val="24"/>
                <w:szCs w:val="24"/>
                <w:lang w:val="sr-Cyrl-RS"/>
              </w:rPr>
              <w:t>ИЛИ ОСМИ РАЗРЕД</w:t>
            </w:r>
          </w:p>
          <w:p w:rsidR="00672E31" w:rsidRPr="0012396F" w:rsidRDefault="00672E31" w:rsidP="00CB26DB">
            <w:pPr>
              <w:spacing w:after="0" w:line="240" w:lineRule="auto"/>
              <w:rPr>
                <w:rFonts w:ascii="Times New Roman" w:hAnsi="Times New Roman"/>
                <w:b/>
                <w:sz w:val="24"/>
                <w:szCs w:val="24"/>
              </w:rPr>
            </w:pPr>
          </w:p>
        </w:tc>
      </w:tr>
      <w:tr w:rsidR="00672E31" w:rsidRPr="00AA14D4" w:rsidTr="00CB26DB">
        <w:trPr>
          <w:trHeight w:val="476"/>
        </w:trPr>
        <w:tc>
          <w:tcPr>
            <w:tcW w:w="4428" w:type="dxa"/>
          </w:tcPr>
          <w:p w:rsidR="00672E31" w:rsidRPr="0012396F" w:rsidRDefault="00672E31" w:rsidP="00CB26DB">
            <w:pPr>
              <w:spacing w:after="0" w:line="240" w:lineRule="auto"/>
              <w:rPr>
                <w:rFonts w:ascii="Times New Roman" w:hAnsi="Times New Roman"/>
                <w:b/>
                <w:sz w:val="24"/>
                <w:szCs w:val="24"/>
              </w:rPr>
            </w:pPr>
            <w:r w:rsidRPr="0012396F">
              <w:rPr>
                <w:rFonts w:ascii="Times New Roman" w:hAnsi="Times New Roman"/>
                <w:b/>
                <w:sz w:val="24"/>
                <w:szCs w:val="24"/>
              </w:rPr>
              <w:t>Наставни предмет</w:t>
            </w:r>
          </w:p>
        </w:tc>
        <w:tc>
          <w:tcPr>
            <w:tcW w:w="9900" w:type="dxa"/>
          </w:tcPr>
          <w:p w:rsidR="00672E31" w:rsidRPr="0012396F" w:rsidRDefault="00672E31" w:rsidP="00672E31">
            <w:pPr>
              <w:rPr>
                <w:rFonts w:ascii="Times New Roman" w:hAnsi="Times New Roman"/>
                <w:sz w:val="24"/>
                <w:szCs w:val="24"/>
                <w:lang w:val="sr-Cyrl-RS"/>
              </w:rPr>
            </w:pPr>
            <w:r w:rsidRPr="0012396F">
              <w:rPr>
                <w:rFonts w:ascii="Times New Roman" w:hAnsi="Times New Roman"/>
                <w:b/>
                <w:sz w:val="24"/>
                <w:szCs w:val="24"/>
                <w:lang w:val="sr-Cyrl-RS"/>
              </w:rPr>
              <w:t>Вредности и врлине као животни компас</w:t>
            </w:r>
          </w:p>
        </w:tc>
      </w:tr>
      <w:tr w:rsidR="00672E31" w:rsidRPr="00AA14D4" w:rsidTr="00CB26DB">
        <w:trPr>
          <w:trHeight w:val="476"/>
        </w:trPr>
        <w:tc>
          <w:tcPr>
            <w:tcW w:w="4428" w:type="dxa"/>
          </w:tcPr>
          <w:p w:rsidR="00672E31" w:rsidRPr="0012396F" w:rsidRDefault="00672E31" w:rsidP="00CB26DB">
            <w:pPr>
              <w:spacing w:after="0" w:line="240" w:lineRule="auto"/>
              <w:rPr>
                <w:rFonts w:ascii="Times New Roman" w:hAnsi="Times New Roman"/>
                <w:b/>
                <w:sz w:val="24"/>
                <w:szCs w:val="24"/>
              </w:rPr>
            </w:pPr>
            <w:r w:rsidRPr="0012396F">
              <w:rPr>
                <w:rFonts w:ascii="Times New Roman" w:hAnsi="Times New Roman"/>
                <w:b/>
                <w:sz w:val="24"/>
                <w:szCs w:val="24"/>
              </w:rPr>
              <w:t>Годишњи фонд часова</w:t>
            </w:r>
          </w:p>
        </w:tc>
        <w:tc>
          <w:tcPr>
            <w:tcW w:w="9900" w:type="dxa"/>
          </w:tcPr>
          <w:p w:rsidR="00672E31" w:rsidRPr="0012396F" w:rsidRDefault="00672E31" w:rsidP="00672E31">
            <w:pPr>
              <w:spacing w:after="0" w:line="240" w:lineRule="auto"/>
              <w:rPr>
                <w:rFonts w:ascii="Times New Roman" w:hAnsi="Times New Roman"/>
                <w:b/>
                <w:sz w:val="24"/>
                <w:szCs w:val="24"/>
                <w:lang w:val="sr-Cyrl-CS"/>
              </w:rPr>
            </w:pPr>
            <w:r w:rsidRPr="0012396F">
              <w:rPr>
                <w:rFonts w:ascii="Times New Roman" w:hAnsi="Times New Roman"/>
                <w:b/>
                <w:sz w:val="24"/>
                <w:szCs w:val="24"/>
                <w:lang w:val="sr-Cyrl-CS"/>
              </w:rPr>
              <w:t xml:space="preserve">36 </w:t>
            </w:r>
          </w:p>
        </w:tc>
      </w:tr>
      <w:tr w:rsidR="00672E31" w:rsidRPr="00AA14D4" w:rsidTr="00CB26DB">
        <w:tc>
          <w:tcPr>
            <w:tcW w:w="4428" w:type="dxa"/>
          </w:tcPr>
          <w:p w:rsidR="00672E31" w:rsidRPr="0012396F" w:rsidRDefault="00672E31" w:rsidP="00CB26DB">
            <w:pPr>
              <w:spacing w:after="0" w:line="240" w:lineRule="auto"/>
              <w:rPr>
                <w:rFonts w:ascii="Times New Roman" w:hAnsi="Times New Roman"/>
                <w:b/>
                <w:sz w:val="24"/>
                <w:szCs w:val="24"/>
              </w:rPr>
            </w:pPr>
            <w:r w:rsidRPr="0012396F">
              <w:rPr>
                <w:rFonts w:ascii="Times New Roman" w:hAnsi="Times New Roman"/>
                <w:b/>
                <w:sz w:val="24"/>
                <w:szCs w:val="24"/>
              </w:rPr>
              <w:t>Циљ наставе предмета</w:t>
            </w:r>
          </w:p>
          <w:p w:rsidR="00672E31" w:rsidRPr="0012396F" w:rsidRDefault="00672E31" w:rsidP="00CB26DB">
            <w:pPr>
              <w:spacing w:after="0" w:line="240" w:lineRule="auto"/>
              <w:rPr>
                <w:rFonts w:ascii="Times New Roman" w:hAnsi="Times New Roman"/>
                <w:b/>
                <w:sz w:val="24"/>
                <w:szCs w:val="24"/>
              </w:rPr>
            </w:pPr>
          </w:p>
        </w:tc>
        <w:tc>
          <w:tcPr>
            <w:tcW w:w="9900" w:type="dxa"/>
            <w:vAlign w:val="center"/>
          </w:tcPr>
          <w:p w:rsidR="00672E31" w:rsidRPr="0012396F" w:rsidRDefault="00672E31" w:rsidP="00672E31">
            <w:pPr>
              <w:rPr>
                <w:rFonts w:ascii="Times New Roman" w:hAnsi="Times New Roman"/>
                <w:sz w:val="24"/>
                <w:szCs w:val="24"/>
                <w:lang w:val="sr-Cyrl-RS"/>
              </w:rPr>
            </w:pPr>
            <w:r w:rsidRPr="0012396F">
              <w:rPr>
                <w:rFonts w:ascii="Times New Roman" w:hAnsi="Times New Roman"/>
                <w:sz w:val="24"/>
                <w:szCs w:val="24"/>
              </w:rPr>
              <w:t>Циљ програма је оснаживање личног развоја ученика и подстицање развоја вредности и врлина као главних ослонаца и водича у животу за добробит појединца и друштва, као и развој социјалних вештина значајних за просперитет, физичко и ментално здравље и живот у атмосфери узајамног уважавања и бриге једних за друге.</w:t>
            </w:r>
          </w:p>
        </w:tc>
      </w:tr>
    </w:tbl>
    <w:p w:rsidR="00672E31" w:rsidRDefault="00672E31" w:rsidP="00A836F5">
      <w:pPr>
        <w:rPr>
          <w:rFonts w:ascii="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961"/>
        <w:gridCol w:w="8364"/>
      </w:tblGrid>
      <w:tr w:rsidR="00672E31" w:rsidRPr="0012396F" w:rsidTr="00CB26DB">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72E31" w:rsidRPr="0012396F" w:rsidRDefault="00672E31" w:rsidP="00CB26DB">
            <w:pPr>
              <w:rPr>
                <w:rFonts w:ascii="Times New Roman" w:hAnsi="Times New Roman"/>
                <w:b/>
                <w:sz w:val="24"/>
                <w:szCs w:val="24"/>
                <w:lang w:val="sr-Cyrl-RS"/>
              </w:rPr>
            </w:pPr>
            <w:r w:rsidRPr="0012396F">
              <w:rPr>
                <w:rFonts w:ascii="Times New Roman" w:hAnsi="Times New Roman"/>
                <w:b/>
                <w:sz w:val="24"/>
                <w:szCs w:val="24"/>
                <w:lang w:val="sr-Cyrl-RS"/>
              </w:rPr>
              <w:t>Р. бр.</w:t>
            </w:r>
          </w:p>
        </w:tc>
        <w:tc>
          <w:tcPr>
            <w:tcW w:w="4961" w:type="dxa"/>
            <w:tcBorders>
              <w:top w:val="single" w:sz="4" w:space="0" w:color="000000"/>
              <w:left w:val="single" w:sz="4" w:space="0" w:color="000000"/>
              <w:bottom w:val="single" w:sz="4" w:space="0" w:color="000000"/>
              <w:right w:val="single" w:sz="4" w:space="0" w:color="auto"/>
            </w:tcBorders>
            <w:hideMark/>
          </w:tcPr>
          <w:p w:rsidR="00672E31" w:rsidRPr="0012396F" w:rsidRDefault="00672E31" w:rsidP="00CB26DB">
            <w:pPr>
              <w:rPr>
                <w:rFonts w:ascii="Times New Roman" w:hAnsi="Times New Roman"/>
                <w:b/>
                <w:sz w:val="24"/>
                <w:szCs w:val="24"/>
              </w:rPr>
            </w:pPr>
            <w:r w:rsidRPr="0012396F">
              <w:rPr>
                <w:rFonts w:ascii="Times New Roman" w:hAnsi="Times New Roman"/>
                <w:b/>
                <w:sz w:val="24"/>
                <w:szCs w:val="24"/>
              </w:rPr>
              <w:t>Наставна тема</w:t>
            </w:r>
          </w:p>
        </w:tc>
        <w:tc>
          <w:tcPr>
            <w:tcW w:w="8364" w:type="dxa"/>
            <w:tcBorders>
              <w:top w:val="single" w:sz="4" w:space="0" w:color="000000"/>
              <w:left w:val="single" w:sz="4" w:space="0" w:color="auto"/>
              <w:bottom w:val="single" w:sz="4" w:space="0" w:color="000000"/>
              <w:right w:val="single" w:sz="4" w:space="0" w:color="000000"/>
            </w:tcBorders>
            <w:hideMark/>
          </w:tcPr>
          <w:p w:rsidR="00672E31" w:rsidRPr="0012396F" w:rsidRDefault="00672E31" w:rsidP="00CB26DB">
            <w:pPr>
              <w:rPr>
                <w:rFonts w:ascii="Times New Roman" w:hAnsi="Times New Roman"/>
                <w:b/>
                <w:sz w:val="24"/>
                <w:szCs w:val="24"/>
              </w:rPr>
            </w:pPr>
            <w:r w:rsidRPr="0012396F">
              <w:rPr>
                <w:rFonts w:ascii="Times New Roman" w:hAnsi="Times New Roman"/>
                <w:b/>
                <w:sz w:val="24"/>
                <w:szCs w:val="24"/>
              </w:rPr>
              <w:t xml:space="preserve">Садржаји </w:t>
            </w:r>
          </w:p>
        </w:tc>
      </w:tr>
      <w:tr w:rsidR="00672E31" w:rsidRPr="0012396F" w:rsidTr="00CB26DB">
        <w:trPr>
          <w:trHeight w:val="549"/>
        </w:trPr>
        <w:tc>
          <w:tcPr>
            <w:tcW w:w="817" w:type="dxa"/>
            <w:tcBorders>
              <w:top w:val="single" w:sz="4" w:space="0" w:color="000000"/>
              <w:left w:val="single" w:sz="4" w:space="0" w:color="000000"/>
              <w:bottom w:val="single" w:sz="4" w:space="0" w:color="000000"/>
              <w:right w:val="single" w:sz="4" w:space="0" w:color="auto"/>
            </w:tcBorders>
          </w:tcPr>
          <w:p w:rsidR="00672E31" w:rsidRPr="0012396F" w:rsidRDefault="00672E31" w:rsidP="00CB26DB">
            <w:pPr>
              <w:rPr>
                <w:rFonts w:ascii="Times New Roman" w:hAnsi="Times New Roman"/>
                <w:b/>
                <w:sz w:val="24"/>
                <w:szCs w:val="24"/>
                <w:lang w:val="sr-Cyrl-RS"/>
              </w:rPr>
            </w:pPr>
            <w:r w:rsidRPr="0012396F">
              <w:rPr>
                <w:rFonts w:ascii="Times New Roman" w:hAnsi="Times New Roman"/>
                <w:b/>
                <w:sz w:val="24"/>
                <w:szCs w:val="24"/>
                <w:lang w:val="sr-Cyrl-RS"/>
              </w:rPr>
              <w:t>1.</w:t>
            </w:r>
          </w:p>
        </w:tc>
        <w:tc>
          <w:tcPr>
            <w:tcW w:w="4961" w:type="dxa"/>
            <w:tcBorders>
              <w:top w:val="single" w:sz="4" w:space="0" w:color="000000"/>
              <w:left w:val="single" w:sz="4" w:space="0" w:color="000000"/>
              <w:bottom w:val="single" w:sz="4" w:space="0" w:color="000000"/>
              <w:right w:val="single" w:sz="4" w:space="0" w:color="auto"/>
            </w:tcBorders>
          </w:tcPr>
          <w:p w:rsidR="00672E31" w:rsidRPr="0012396F" w:rsidRDefault="00672E31" w:rsidP="00672E31">
            <w:pPr>
              <w:pStyle w:val="TableParagraph"/>
              <w:ind w:left="7"/>
              <w:jc w:val="center"/>
              <w:rPr>
                <w:b/>
                <w:sz w:val="24"/>
                <w:szCs w:val="24"/>
                <w:lang w:val="sr-Latn-RS"/>
              </w:rPr>
            </w:pPr>
            <w:r w:rsidRPr="0012396F">
              <w:rPr>
                <w:b/>
                <w:sz w:val="24"/>
                <w:szCs w:val="24"/>
              </w:rPr>
              <w:t>ЖИВОТНЕ</w:t>
            </w:r>
            <w:r w:rsidRPr="0012396F">
              <w:rPr>
                <w:b/>
                <w:spacing w:val="-9"/>
                <w:sz w:val="24"/>
                <w:szCs w:val="24"/>
                <w:lang w:val="sr-Latn-RS"/>
              </w:rPr>
              <w:t xml:space="preserve"> </w:t>
            </w:r>
            <w:r w:rsidRPr="0012396F">
              <w:rPr>
                <w:b/>
                <w:spacing w:val="-2"/>
                <w:sz w:val="24"/>
                <w:szCs w:val="24"/>
              </w:rPr>
              <w:t>ВРЕДНОСТИ</w:t>
            </w:r>
          </w:p>
          <w:p w:rsidR="00672E31" w:rsidRPr="0012396F" w:rsidRDefault="00672E31" w:rsidP="00CB26DB">
            <w:pPr>
              <w:rPr>
                <w:rFonts w:ascii="Times New Roman" w:hAnsi="Times New Roman"/>
                <w:b/>
                <w:sz w:val="24"/>
                <w:szCs w:val="24"/>
              </w:rPr>
            </w:pPr>
          </w:p>
        </w:tc>
        <w:tc>
          <w:tcPr>
            <w:tcW w:w="8364" w:type="dxa"/>
            <w:tcBorders>
              <w:top w:val="single" w:sz="4" w:space="0" w:color="000000"/>
              <w:left w:val="single" w:sz="4" w:space="0" w:color="auto"/>
              <w:bottom w:val="single" w:sz="4" w:space="0" w:color="000000"/>
              <w:right w:val="single" w:sz="4" w:space="0" w:color="000000"/>
            </w:tcBorders>
          </w:tcPr>
          <w:p w:rsidR="00672E31" w:rsidRPr="0012396F" w:rsidRDefault="00672E31" w:rsidP="00672E31">
            <w:pPr>
              <w:pStyle w:val="Normal1"/>
              <w:widowControl w:val="0"/>
              <w:pBdr>
                <w:top w:val="nil"/>
                <w:left w:val="nil"/>
                <w:bottom w:val="nil"/>
                <w:right w:val="nil"/>
                <w:between w:val="nil"/>
              </w:pBdr>
              <w:spacing w:after="0" w:afterAutospacing="0"/>
              <w:ind w:left="114"/>
              <w:rPr>
                <w:rFonts w:ascii="Times New Roman" w:hAnsi="Times New Roman" w:cs="Times New Roman"/>
                <w:color w:val="000000"/>
                <w:sz w:val="24"/>
                <w:szCs w:val="24"/>
                <w:lang w:val="sr-Cyrl-RS"/>
              </w:rPr>
            </w:pPr>
            <w:r w:rsidRPr="0012396F">
              <w:rPr>
                <w:rFonts w:ascii="Times New Roman" w:hAnsi="Times New Roman" w:cs="Times New Roman"/>
                <w:color w:val="000000"/>
                <w:sz w:val="24"/>
                <w:szCs w:val="24"/>
              </w:rPr>
              <w:t>Живот. Породица. Здравље. Љубав.  Образовање. Мир.  Другарство. Заједништво. Опште добро. Социјална правда или  једнакост.</w:t>
            </w:r>
          </w:p>
        </w:tc>
      </w:tr>
      <w:tr w:rsidR="00672E31" w:rsidRPr="0012396F" w:rsidTr="00CB26DB">
        <w:trPr>
          <w:trHeight w:val="549"/>
        </w:trPr>
        <w:tc>
          <w:tcPr>
            <w:tcW w:w="817" w:type="dxa"/>
            <w:tcBorders>
              <w:top w:val="single" w:sz="4" w:space="0" w:color="000000"/>
              <w:left w:val="single" w:sz="4" w:space="0" w:color="000000"/>
              <w:bottom w:val="single" w:sz="4" w:space="0" w:color="000000"/>
              <w:right w:val="single" w:sz="4" w:space="0" w:color="auto"/>
            </w:tcBorders>
          </w:tcPr>
          <w:p w:rsidR="00672E31" w:rsidRPr="0012396F" w:rsidRDefault="00672E31" w:rsidP="00CB26DB">
            <w:pPr>
              <w:rPr>
                <w:rFonts w:ascii="Times New Roman" w:hAnsi="Times New Roman"/>
                <w:b/>
                <w:sz w:val="24"/>
                <w:szCs w:val="24"/>
                <w:lang w:val="sr-Cyrl-RS"/>
              </w:rPr>
            </w:pPr>
            <w:r w:rsidRPr="0012396F">
              <w:rPr>
                <w:rFonts w:ascii="Times New Roman" w:hAnsi="Times New Roman"/>
                <w:b/>
                <w:sz w:val="24"/>
                <w:szCs w:val="24"/>
                <w:lang w:val="sr-Cyrl-RS"/>
              </w:rPr>
              <w:t>2.</w:t>
            </w:r>
          </w:p>
        </w:tc>
        <w:tc>
          <w:tcPr>
            <w:tcW w:w="4961" w:type="dxa"/>
            <w:tcBorders>
              <w:top w:val="single" w:sz="4" w:space="0" w:color="000000"/>
              <w:left w:val="single" w:sz="4" w:space="0" w:color="000000"/>
              <w:bottom w:val="single" w:sz="4" w:space="0" w:color="000000"/>
              <w:right w:val="single" w:sz="4" w:space="0" w:color="auto"/>
            </w:tcBorders>
          </w:tcPr>
          <w:p w:rsidR="00672E31" w:rsidRPr="0012396F" w:rsidRDefault="00672E31" w:rsidP="00672E31">
            <w:pPr>
              <w:pStyle w:val="TableParagraph"/>
              <w:ind w:left="7"/>
              <w:jc w:val="center"/>
              <w:rPr>
                <w:b/>
                <w:spacing w:val="-2"/>
                <w:sz w:val="24"/>
                <w:szCs w:val="24"/>
                <w:lang w:val="sr-Latn-CS"/>
              </w:rPr>
            </w:pPr>
            <w:r w:rsidRPr="0012396F">
              <w:rPr>
                <w:b/>
                <w:spacing w:val="-4"/>
                <w:sz w:val="24"/>
                <w:szCs w:val="24"/>
                <w:lang w:val="sr-Latn-CS"/>
              </w:rPr>
              <w:t xml:space="preserve">ЉУДСКЕ </w:t>
            </w:r>
            <w:r w:rsidRPr="0012396F">
              <w:rPr>
                <w:b/>
                <w:spacing w:val="-2"/>
                <w:sz w:val="24"/>
                <w:szCs w:val="24"/>
                <w:lang w:val="sr-Latn-CS"/>
              </w:rPr>
              <w:t>ВРЛИНЕ</w:t>
            </w:r>
          </w:p>
          <w:p w:rsidR="00672E31" w:rsidRPr="0012396F" w:rsidRDefault="00672E31" w:rsidP="00CB26DB">
            <w:pPr>
              <w:rPr>
                <w:rFonts w:ascii="Times New Roman" w:hAnsi="Times New Roman"/>
                <w:b/>
                <w:sz w:val="24"/>
                <w:szCs w:val="24"/>
              </w:rPr>
            </w:pPr>
          </w:p>
        </w:tc>
        <w:tc>
          <w:tcPr>
            <w:tcW w:w="8364" w:type="dxa"/>
            <w:tcBorders>
              <w:top w:val="single" w:sz="4" w:space="0" w:color="000000"/>
              <w:left w:val="single" w:sz="4" w:space="0" w:color="auto"/>
              <w:bottom w:val="single" w:sz="4" w:space="0" w:color="000000"/>
              <w:right w:val="single" w:sz="4" w:space="0" w:color="000000"/>
            </w:tcBorders>
          </w:tcPr>
          <w:p w:rsidR="00672E31" w:rsidRPr="0012396F" w:rsidRDefault="00672E31" w:rsidP="00672E31">
            <w:pPr>
              <w:pStyle w:val="Normal1"/>
              <w:widowControl w:val="0"/>
              <w:pBdr>
                <w:top w:val="nil"/>
                <w:left w:val="nil"/>
                <w:bottom w:val="nil"/>
                <w:right w:val="nil"/>
                <w:between w:val="nil"/>
              </w:pBdr>
              <w:spacing w:after="0" w:afterAutospacing="0"/>
              <w:ind w:left="117"/>
              <w:rPr>
                <w:rFonts w:ascii="Times New Roman" w:hAnsi="Times New Roman" w:cs="Times New Roman"/>
                <w:color w:val="000000"/>
                <w:sz w:val="24"/>
                <w:szCs w:val="24"/>
              </w:rPr>
            </w:pPr>
            <w:r w:rsidRPr="0012396F">
              <w:rPr>
                <w:rFonts w:ascii="Times New Roman" w:hAnsi="Times New Roman" w:cs="Times New Roman"/>
                <w:color w:val="000000"/>
                <w:sz w:val="24"/>
                <w:szCs w:val="24"/>
              </w:rPr>
              <w:t>Праведност. Истинољубивост. Одговорност. Захвалност.  Поштење.  Толеранција.  Емпатија.  Поверење. Солидарност. Самоприхватање. Одмереност.</w:t>
            </w:r>
          </w:p>
        </w:tc>
      </w:tr>
      <w:tr w:rsidR="00672E31" w:rsidRPr="0012396F" w:rsidTr="00CB26DB">
        <w:trPr>
          <w:trHeight w:val="549"/>
        </w:trPr>
        <w:tc>
          <w:tcPr>
            <w:tcW w:w="817" w:type="dxa"/>
            <w:tcBorders>
              <w:top w:val="single" w:sz="4" w:space="0" w:color="000000"/>
              <w:left w:val="single" w:sz="4" w:space="0" w:color="000000"/>
              <w:bottom w:val="single" w:sz="4" w:space="0" w:color="000000"/>
              <w:right w:val="single" w:sz="4" w:space="0" w:color="auto"/>
            </w:tcBorders>
          </w:tcPr>
          <w:p w:rsidR="00672E31" w:rsidRPr="0012396F" w:rsidRDefault="00672E31" w:rsidP="00CB26DB">
            <w:pPr>
              <w:rPr>
                <w:rFonts w:ascii="Times New Roman" w:hAnsi="Times New Roman"/>
                <w:b/>
                <w:sz w:val="24"/>
                <w:szCs w:val="24"/>
                <w:lang w:val="sr-Cyrl-RS"/>
              </w:rPr>
            </w:pPr>
            <w:r w:rsidRPr="0012396F">
              <w:rPr>
                <w:rFonts w:ascii="Times New Roman" w:hAnsi="Times New Roman"/>
                <w:b/>
                <w:sz w:val="24"/>
                <w:szCs w:val="24"/>
                <w:lang w:val="sr-Cyrl-RS"/>
              </w:rPr>
              <w:t>3.</w:t>
            </w:r>
          </w:p>
        </w:tc>
        <w:tc>
          <w:tcPr>
            <w:tcW w:w="4961" w:type="dxa"/>
            <w:tcBorders>
              <w:top w:val="single" w:sz="4" w:space="0" w:color="000000"/>
              <w:left w:val="single" w:sz="4" w:space="0" w:color="000000"/>
              <w:bottom w:val="single" w:sz="4" w:space="0" w:color="000000"/>
              <w:right w:val="single" w:sz="4" w:space="0" w:color="auto"/>
            </w:tcBorders>
          </w:tcPr>
          <w:p w:rsidR="00672E31" w:rsidRPr="0012396F" w:rsidRDefault="00672E31" w:rsidP="00672E31">
            <w:pPr>
              <w:pStyle w:val="TableParagraph"/>
              <w:ind w:left="7"/>
              <w:jc w:val="center"/>
              <w:rPr>
                <w:b/>
                <w:sz w:val="24"/>
                <w:szCs w:val="24"/>
                <w:lang w:val="sr-Latn-CS"/>
              </w:rPr>
            </w:pPr>
            <w:r w:rsidRPr="0012396F">
              <w:rPr>
                <w:b/>
                <w:sz w:val="24"/>
                <w:szCs w:val="24"/>
                <w:lang w:val="sr-Latn-CS"/>
              </w:rPr>
              <w:t>СОЦИЈАЛНЕ</w:t>
            </w:r>
            <w:r w:rsidRPr="0012396F">
              <w:rPr>
                <w:b/>
                <w:spacing w:val="-2"/>
                <w:sz w:val="24"/>
                <w:szCs w:val="24"/>
                <w:lang w:val="sr-Latn-CS"/>
              </w:rPr>
              <w:t xml:space="preserve"> ВЕШТИНЕ</w:t>
            </w:r>
          </w:p>
          <w:p w:rsidR="00672E31" w:rsidRPr="0012396F" w:rsidRDefault="00672E31" w:rsidP="00CB26DB">
            <w:pPr>
              <w:rPr>
                <w:rFonts w:ascii="Times New Roman" w:hAnsi="Times New Roman"/>
                <w:b/>
                <w:sz w:val="24"/>
                <w:szCs w:val="24"/>
              </w:rPr>
            </w:pPr>
          </w:p>
        </w:tc>
        <w:tc>
          <w:tcPr>
            <w:tcW w:w="8364" w:type="dxa"/>
            <w:tcBorders>
              <w:top w:val="single" w:sz="4" w:space="0" w:color="000000"/>
              <w:left w:val="single" w:sz="4" w:space="0" w:color="auto"/>
              <w:bottom w:val="single" w:sz="4" w:space="0" w:color="000000"/>
              <w:right w:val="single" w:sz="4" w:space="0" w:color="000000"/>
            </w:tcBorders>
          </w:tcPr>
          <w:p w:rsidR="00672E31" w:rsidRPr="0012396F" w:rsidRDefault="00672E31" w:rsidP="00672E31">
            <w:pPr>
              <w:pStyle w:val="TableParagraph"/>
              <w:spacing w:line="252" w:lineRule="auto"/>
              <w:rPr>
                <w:sz w:val="24"/>
                <w:szCs w:val="24"/>
                <w:lang w:val="sr-Latn-CS"/>
              </w:rPr>
            </w:pPr>
            <w:r w:rsidRPr="0012396F">
              <w:rPr>
                <w:sz w:val="24"/>
                <w:szCs w:val="24"/>
                <w:lang w:val="sr-Latn-CS"/>
              </w:rPr>
              <w:t>Просоцијално</w:t>
            </w:r>
            <w:r w:rsidRPr="0012396F">
              <w:rPr>
                <w:spacing w:val="-15"/>
                <w:sz w:val="24"/>
                <w:szCs w:val="24"/>
                <w:lang w:val="sr-Latn-CS"/>
              </w:rPr>
              <w:t xml:space="preserve"> </w:t>
            </w:r>
            <w:r w:rsidRPr="0012396F">
              <w:rPr>
                <w:sz w:val="24"/>
                <w:szCs w:val="24"/>
                <w:lang w:val="sr-Latn-CS"/>
              </w:rPr>
              <w:t xml:space="preserve">понашање. Брига за себе и друге. </w:t>
            </w:r>
            <w:r w:rsidRPr="0012396F">
              <w:rPr>
                <w:spacing w:val="-2"/>
                <w:sz w:val="24"/>
                <w:szCs w:val="24"/>
                <w:lang w:val="sr-Latn-CS"/>
              </w:rPr>
              <w:t>Сарадња.</w:t>
            </w:r>
          </w:p>
          <w:p w:rsidR="00672E31" w:rsidRPr="0012396F" w:rsidRDefault="00672E31" w:rsidP="00672E31">
            <w:pPr>
              <w:pStyle w:val="TableParagraph"/>
              <w:spacing w:before="8" w:line="252" w:lineRule="auto"/>
              <w:rPr>
                <w:sz w:val="24"/>
                <w:szCs w:val="24"/>
                <w:lang w:val="sr-Cyrl-RS"/>
              </w:rPr>
            </w:pPr>
            <w:r w:rsidRPr="0012396F">
              <w:rPr>
                <w:sz w:val="24"/>
                <w:szCs w:val="24"/>
                <w:lang w:val="sr-Latn-CS"/>
              </w:rPr>
              <w:t>Асертивна комуникација. Препознавање</w:t>
            </w:r>
            <w:r w:rsidRPr="0012396F">
              <w:rPr>
                <w:spacing w:val="-15"/>
                <w:sz w:val="24"/>
                <w:szCs w:val="24"/>
                <w:lang w:val="sr-Latn-CS"/>
              </w:rPr>
              <w:t xml:space="preserve"> </w:t>
            </w:r>
            <w:r w:rsidRPr="0012396F">
              <w:rPr>
                <w:sz w:val="24"/>
                <w:szCs w:val="24"/>
                <w:lang w:val="sr-Latn-CS"/>
              </w:rPr>
              <w:t>сопствених</w:t>
            </w:r>
            <w:r w:rsidRPr="0012396F">
              <w:rPr>
                <w:spacing w:val="-15"/>
                <w:sz w:val="24"/>
                <w:szCs w:val="24"/>
                <w:lang w:val="sr-Latn-CS"/>
              </w:rPr>
              <w:t xml:space="preserve"> </w:t>
            </w:r>
            <w:r w:rsidRPr="0012396F">
              <w:rPr>
                <w:sz w:val="24"/>
                <w:szCs w:val="24"/>
                <w:lang w:val="sr-Latn-CS"/>
              </w:rPr>
              <w:t xml:space="preserve">и туђих осећања. </w:t>
            </w:r>
            <w:r w:rsidRPr="0012396F">
              <w:rPr>
                <w:spacing w:val="-2"/>
                <w:sz w:val="24"/>
                <w:szCs w:val="24"/>
                <w:lang w:val="sr-Latn-CS"/>
              </w:rPr>
              <w:t>Самоконтрола. Волонтирање. Конструктивно</w:t>
            </w:r>
            <w:r w:rsidRPr="0012396F">
              <w:rPr>
                <w:spacing w:val="-13"/>
                <w:sz w:val="24"/>
                <w:szCs w:val="24"/>
                <w:lang w:val="sr-Latn-CS"/>
              </w:rPr>
              <w:t xml:space="preserve"> </w:t>
            </w:r>
            <w:r w:rsidRPr="0012396F">
              <w:rPr>
                <w:spacing w:val="-2"/>
                <w:sz w:val="24"/>
                <w:szCs w:val="24"/>
                <w:lang w:val="sr-Latn-CS"/>
              </w:rPr>
              <w:t>решавање конфликата.</w:t>
            </w:r>
            <w:r w:rsidRPr="0012396F">
              <w:rPr>
                <w:sz w:val="24"/>
                <w:szCs w:val="24"/>
                <w:lang w:val="sr-Latn-CS"/>
              </w:rPr>
              <w:t xml:space="preserve"> Одређивање</w:t>
            </w:r>
            <w:r w:rsidRPr="0012396F">
              <w:rPr>
                <w:spacing w:val="-15"/>
                <w:sz w:val="24"/>
                <w:szCs w:val="24"/>
                <w:lang w:val="sr-Latn-CS"/>
              </w:rPr>
              <w:t xml:space="preserve"> </w:t>
            </w:r>
            <w:r w:rsidRPr="0012396F">
              <w:rPr>
                <w:sz w:val="24"/>
                <w:szCs w:val="24"/>
                <w:lang w:val="sr-Latn-CS"/>
              </w:rPr>
              <w:t>приоритета. Критичко мишљење.</w:t>
            </w:r>
          </w:p>
        </w:tc>
      </w:tr>
      <w:tr w:rsidR="00672E31" w:rsidRPr="0012396F" w:rsidTr="00CB26DB">
        <w:trPr>
          <w:trHeight w:val="549"/>
        </w:trPr>
        <w:tc>
          <w:tcPr>
            <w:tcW w:w="817" w:type="dxa"/>
            <w:tcBorders>
              <w:top w:val="single" w:sz="4" w:space="0" w:color="000000"/>
              <w:left w:val="single" w:sz="4" w:space="0" w:color="000000"/>
              <w:bottom w:val="single" w:sz="4" w:space="0" w:color="000000"/>
              <w:right w:val="single" w:sz="4" w:space="0" w:color="auto"/>
            </w:tcBorders>
          </w:tcPr>
          <w:p w:rsidR="00672E31" w:rsidRPr="0012396F" w:rsidRDefault="00672E31" w:rsidP="00CB26DB">
            <w:pPr>
              <w:rPr>
                <w:rFonts w:ascii="Times New Roman" w:hAnsi="Times New Roman"/>
                <w:b/>
                <w:sz w:val="24"/>
                <w:szCs w:val="24"/>
                <w:lang w:val="sr-Cyrl-RS"/>
              </w:rPr>
            </w:pPr>
            <w:r w:rsidRPr="0012396F">
              <w:rPr>
                <w:rFonts w:ascii="Times New Roman" w:hAnsi="Times New Roman"/>
                <w:b/>
                <w:sz w:val="24"/>
                <w:szCs w:val="24"/>
                <w:lang w:val="sr-Cyrl-RS"/>
              </w:rPr>
              <w:t>4.</w:t>
            </w:r>
          </w:p>
        </w:tc>
        <w:tc>
          <w:tcPr>
            <w:tcW w:w="4961" w:type="dxa"/>
            <w:tcBorders>
              <w:top w:val="single" w:sz="4" w:space="0" w:color="000000"/>
              <w:left w:val="single" w:sz="4" w:space="0" w:color="000000"/>
              <w:bottom w:val="single" w:sz="4" w:space="0" w:color="000000"/>
              <w:right w:val="single" w:sz="4" w:space="0" w:color="auto"/>
            </w:tcBorders>
          </w:tcPr>
          <w:p w:rsidR="00672E31" w:rsidRPr="0012396F" w:rsidRDefault="00672E31" w:rsidP="00672E31">
            <w:pPr>
              <w:pStyle w:val="TableParagraph"/>
              <w:jc w:val="center"/>
              <w:rPr>
                <w:b/>
                <w:sz w:val="24"/>
                <w:szCs w:val="24"/>
                <w:lang w:val="sr-Latn-CS"/>
              </w:rPr>
            </w:pPr>
            <w:r w:rsidRPr="0012396F">
              <w:rPr>
                <w:b/>
                <w:spacing w:val="-2"/>
                <w:sz w:val="24"/>
                <w:szCs w:val="24"/>
                <w:lang w:val="sr-Latn-CS"/>
              </w:rPr>
              <w:t>ДОБРОЧИНСТВО</w:t>
            </w:r>
          </w:p>
          <w:p w:rsidR="00672E31" w:rsidRPr="0012396F" w:rsidRDefault="00672E31" w:rsidP="00CB26DB">
            <w:pPr>
              <w:rPr>
                <w:rFonts w:ascii="Times New Roman" w:hAnsi="Times New Roman"/>
                <w:b/>
                <w:sz w:val="24"/>
                <w:szCs w:val="24"/>
              </w:rPr>
            </w:pPr>
          </w:p>
        </w:tc>
        <w:tc>
          <w:tcPr>
            <w:tcW w:w="8364" w:type="dxa"/>
            <w:tcBorders>
              <w:top w:val="single" w:sz="4" w:space="0" w:color="000000"/>
              <w:left w:val="single" w:sz="4" w:space="0" w:color="auto"/>
              <w:bottom w:val="single" w:sz="4" w:space="0" w:color="000000"/>
              <w:right w:val="single" w:sz="4" w:space="0" w:color="000000"/>
            </w:tcBorders>
          </w:tcPr>
          <w:p w:rsidR="00672E31" w:rsidRPr="0012396F" w:rsidRDefault="00672E31" w:rsidP="00672E31">
            <w:pPr>
              <w:pStyle w:val="TableParagraph"/>
              <w:spacing w:line="252" w:lineRule="auto"/>
              <w:ind w:right="171"/>
              <w:rPr>
                <w:sz w:val="24"/>
                <w:szCs w:val="24"/>
                <w:lang w:val="sr-Latn-CS"/>
              </w:rPr>
            </w:pPr>
            <w:r w:rsidRPr="0012396F">
              <w:rPr>
                <w:sz w:val="24"/>
                <w:szCs w:val="24"/>
                <w:lang w:val="sr-Latn-CS"/>
              </w:rPr>
              <w:t>Филантропија</w:t>
            </w:r>
            <w:r w:rsidRPr="0012396F">
              <w:rPr>
                <w:spacing w:val="-15"/>
                <w:sz w:val="24"/>
                <w:szCs w:val="24"/>
                <w:lang w:val="sr-Latn-CS"/>
              </w:rPr>
              <w:t xml:space="preserve"> </w:t>
            </w:r>
            <w:r w:rsidRPr="0012396F">
              <w:rPr>
                <w:sz w:val="24"/>
                <w:szCs w:val="24"/>
                <w:lang w:val="sr-Latn-CS"/>
              </w:rPr>
              <w:t>-појам</w:t>
            </w:r>
            <w:r w:rsidRPr="0012396F">
              <w:rPr>
                <w:spacing w:val="-15"/>
                <w:sz w:val="24"/>
                <w:szCs w:val="24"/>
                <w:lang w:val="sr-Latn-CS"/>
              </w:rPr>
              <w:t xml:space="preserve"> </w:t>
            </w:r>
            <w:r w:rsidRPr="0012396F">
              <w:rPr>
                <w:sz w:val="24"/>
                <w:szCs w:val="24"/>
                <w:lang w:val="sr-Latn-CS"/>
              </w:rPr>
              <w:t xml:space="preserve">и </w:t>
            </w:r>
            <w:r w:rsidRPr="0012396F">
              <w:rPr>
                <w:spacing w:val="-2"/>
                <w:sz w:val="24"/>
                <w:szCs w:val="24"/>
                <w:lang w:val="sr-Latn-CS"/>
              </w:rPr>
              <w:t>значај.</w:t>
            </w:r>
          </w:p>
          <w:p w:rsidR="00672E31" w:rsidRPr="0012396F" w:rsidRDefault="00672E31" w:rsidP="00672E31">
            <w:pPr>
              <w:pStyle w:val="TableParagraph"/>
              <w:spacing w:line="252" w:lineRule="auto"/>
              <w:ind w:right="171"/>
              <w:rPr>
                <w:sz w:val="24"/>
                <w:szCs w:val="24"/>
                <w:lang w:val="sr-Latn-CS"/>
              </w:rPr>
            </w:pPr>
            <w:r w:rsidRPr="0012396F">
              <w:rPr>
                <w:sz w:val="24"/>
                <w:szCs w:val="24"/>
                <w:lang w:val="sr-Latn-CS"/>
              </w:rPr>
              <w:t>Доброчинитељи</w:t>
            </w:r>
            <w:r w:rsidRPr="0012396F">
              <w:rPr>
                <w:spacing w:val="-15"/>
                <w:sz w:val="24"/>
                <w:szCs w:val="24"/>
                <w:lang w:val="sr-Latn-CS"/>
              </w:rPr>
              <w:t xml:space="preserve"> </w:t>
            </w:r>
            <w:r w:rsidRPr="0012396F">
              <w:rPr>
                <w:sz w:val="24"/>
                <w:szCs w:val="24"/>
                <w:lang w:val="sr-Latn-CS"/>
              </w:rPr>
              <w:t>некад</w:t>
            </w:r>
            <w:r w:rsidRPr="0012396F">
              <w:rPr>
                <w:spacing w:val="-15"/>
                <w:sz w:val="24"/>
                <w:szCs w:val="24"/>
                <w:lang w:val="sr-Latn-CS"/>
              </w:rPr>
              <w:t xml:space="preserve"> </w:t>
            </w:r>
            <w:r w:rsidRPr="0012396F">
              <w:rPr>
                <w:sz w:val="24"/>
                <w:szCs w:val="24"/>
                <w:lang w:val="sr-Latn-CS"/>
              </w:rPr>
              <w:t xml:space="preserve">и </w:t>
            </w:r>
            <w:r w:rsidRPr="0012396F">
              <w:rPr>
                <w:spacing w:val="-4"/>
                <w:sz w:val="24"/>
                <w:szCs w:val="24"/>
                <w:lang w:val="sr-Latn-CS"/>
              </w:rPr>
              <w:t>сад.</w:t>
            </w:r>
          </w:p>
          <w:p w:rsidR="00672E31" w:rsidRPr="0012396F" w:rsidRDefault="00672E31" w:rsidP="00672E31">
            <w:pPr>
              <w:pStyle w:val="TableParagraph"/>
              <w:spacing w:line="275" w:lineRule="exact"/>
              <w:rPr>
                <w:sz w:val="24"/>
                <w:szCs w:val="24"/>
                <w:lang w:val="sr-Cyrl-RS"/>
              </w:rPr>
            </w:pPr>
            <w:r w:rsidRPr="0012396F">
              <w:rPr>
                <w:sz w:val="24"/>
                <w:szCs w:val="24"/>
                <w:lang w:val="sr-Latn-CS"/>
              </w:rPr>
              <w:t>Црвени</w:t>
            </w:r>
            <w:r w:rsidRPr="0012396F">
              <w:rPr>
                <w:spacing w:val="-7"/>
                <w:sz w:val="24"/>
                <w:szCs w:val="24"/>
                <w:lang w:val="sr-Latn-CS"/>
              </w:rPr>
              <w:t xml:space="preserve"> </w:t>
            </w:r>
            <w:r w:rsidRPr="0012396F">
              <w:rPr>
                <w:spacing w:val="-2"/>
                <w:sz w:val="24"/>
                <w:szCs w:val="24"/>
                <w:lang w:val="sr-Latn-CS"/>
              </w:rPr>
              <w:t>крст.</w:t>
            </w:r>
          </w:p>
        </w:tc>
      </w:tr>
    </w:tbl>
    <w:p w:rsidR="00F23D1E" w:rsidRPr="0012396F" w:rsidRDefault="00F23D1E" w:rsidP="00A836F5">
      <w:pPr>
        <w:rPr>
          <w:rFonts w:ascii="Times New Roman" w:hAnsi="Times New Roman"/>
          <w:b/>
          <w:sz w:val="24"/>
          <w:szCs w:val="24"/>
          <w:lang w:val="sr-Cyrl-RS"/>
        </w:rPr>
      </w:pPr>
    </w:p>
    <w:p w:rsidR="00672E31" w:rsidRDefault="00672E31" w:rsidP="00672E31">
      <w:pPr>
        <w:rPr>
          <w:rFonts w:ascii="Times New Roman" w:hAnsi="Times New Roman"/>
          <w:b/>
          <w:sz w:val="24"/>
          <w:szCs w:val="24"/>
          <w:lang w:val="ru-RU"/>
        </w:rPr>
      </w:pPr>
      <w:r>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672E31" w:rsidTr="00CB26DB">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672E31" w:rsidRDefault="00672E31" w:rsidP="00CB26DB">
            <w:pPr>
              <w:spacing w:after="0" w:line="240" w:lineRule="auto"/>
              <w:jc w:val="center"/>
              <w:rPr>
                <w:rFonts w:ascii="Times New Roman" w:hAnsi="Times New Roman"/>
                <w:b/>
                <w:lang w:val="sr-Latn-CS"/>
              </w:rPr>
            </w:pPr>
            <w:r>
              <w:rPr>
                <w:rFonts w:ascii="Times New Roman" w:hAnsi="Times New Roman"/>
                <w:b/>
              </w:rPr>
              <w:t>Област/Тема</w:t>
            </w:r>
          </w:p>
        </w:tc>
        <w:tc>
          <w:tcPr>
            <w:tcW w:w="10980" w:type="dxa"/>
            <w:tcBorders>
              <w:top w:val="single" w:sz="4" w:space="0" w:color="000000"/>
              <w:left w:val="single" w:sz="4" w:space="0" w:color="000000"/>
              <w:bottom w:val="single" w:sz="4" w:space="0" w:color="000000"/>
              <w:right w:val="single" w:sz="4" w:space="0" w:color="auto"/>
            </w:tcBorders>
            <w:hideMark/>
          </w:tcPr>
          <w:p w:rsidR="00672E31" w:rsidRDefault="00672E31" w:rsidP="00CB26DB">
            <w:pPr>
              <w:spacing w:after="0" w:line="240" w:lineRule="auto"/>
              <w:jc w:val="center"/>
              <w:rPr>
                <w:rFonts w:ascii="Times New Roman" w:hAnsi="Times New Roman"/>
                <w:b/>
              </w:rPr>
            </w:pPr>
            <w:r>
              <w:rPr>
                <w:rFonts w:ascii="Times New Roman" w:hAnsi="Times New Roman"/>
                <w:b/>
              </w:rPr>
              <w:t>Начини и поступци остваривања</w:t>
            </w:r>
          </w:p>
        </w:tc>
      </w:tr>
      <w:tr w:rsidR="00672E3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672E31" w:rsidRDefault="00672E31" w:rsidP="00CB26DB">
            <w:pPr>
              <w:pStyle w:val="TableParagraph"/>
              <w:ind w:left="7"/>
              <w:jc w:val="center"/>
              <w:rPr>
                <w:b/>
                <w:lang w:val="sr-Cyrl-RS"/>
              </w:rPr>
            </w:pPr>
          </w:p>
          <w:p w:rsidR="00672E31" w:rsidRDefault="00672E31" w:rsidP="00CB26DB">
            <w:pPr>
              <w:pStyle w:val="TableParagraph"/>
              <w:ind w:left="7"/>
              <w:jc w:val="center"/>
              <w:rPr>
                <w:b/>
                <w:lang w:val="sr-Cyrl-RS"/>
              </w:rPr>
            </w:pPr>
          </w:p>
          <w:p w:rsidR="00672E31" w:rsidRDefault="00672E31" w:rsidP="00CB26DB">
            <w:pPr>
              <w:pStyle w:val="TableParagraph"/>
              <w:ind w:left="7"/>
              <w:jc w:val="center"/>
              <w:rPr>
                <w:b/>
                <w:lang w:val="sr-Cyrl-RS"/>
              </w:rPr>
            </w:pPr>
          </w:p>
          <w:p w:rsidR="00672E31" w:rsidRDefault="00672E31" w:rsidP="00CB26DB">
            <w:pPr>
              <w:pStyle w:val="TableParagraph"/>
              <w:ind w:left="7"/>
              <w:jc w:val="center"/>
              <w:rPr>
                <w:b/>
                <w:lang w:val="sr-Cyrl-RS"/>
              </w:rPr>
            </w:pPr>
          </w:p>
          <w:p w:rsidR="00672E31" w:rsidRDefault="00672E31" w:rsidP="00CB26DB">
            <w:pPr>
              <w:pStyle w:val="TableParagraph"/>
              <w:ind w:left="7"/>
              <w:jc w:val="center"/>
              <w:rPr>
                <w:b/>
                <w:lang w:val="sr-Cyrl-RS"/>
              </w:rPr>
            </w:pPr>
          </w:p>
          <w:p w:rsidR="00672E31" w:rsidRDefault="00672E31" w:rsidP="00CB26DB">
            <w:pPr>
              <w:pStyle w:val="TableParagraph"/>
              <w:ind w:left="7"/>
              <w:jc w:val="center"/>
              <w:rPr>
                <w:b/>
                <w:lang w:val="sr-Cyrl-RS"/>
              </w:rPr>
            </w:pPr>
          </w:p>
          <w:p w:rsidR="00672E31" w:rsidRDefault="00672E31" w:rsidP="00CB26DB">
            <w:pPr>
              <w:pStyle w:val="TableParagraph"/>
              <w:ind w:left="7"/>
              <w:jc w:val="center"/>
              <w:rPr>
                <w:b/>
                <w:lang w:val="sr-Cyrl-RS"/>
              </w:rPr>
            </w:pPr>
          </w:p>
          <w:p w:rsidR="00672E31" w:rsidRDefault="00672E31" w:rsidP="00CB26DB">
            <w:pPr>
              <w:pStyle w:val="TableParagraph"/>
              <w:ind w:left="7"/>
              <w:jc w:val="center"/>
              <w:rPr>
                <w:b/>
                <w:lang w:val="sr-Cyrl-RS"/>
              </w:rPr>
            </w:pPr>
          </w:p>
          <w:p w:rsidR="00672E31" w:rsidRDefault="00672E31" w:rsidP="00CB26DB">
            <w:pPr>
              <w:pStyle w:val="TableParagraph"/>
              <w:ind w:left="7"/>
              <w:jc w:val="center"/>
              <w:rPr>
                <w:b/>
                <w:lang w:val="sr-Cyrl-RS"/>
              </w:rPr>
            </w:pPr>
          </w:p>
          <w:p w:rsidR="00672E31" w:rsidRDefault="00672E31" w:rsidP="00CB26DB">
            <w:pPr>
              <w:pStyle w:val="TableParagraph"/>
              <w:ind w:left="7"/>
              <w:jc w:val="center"/>
              <w:rPr>
                <w:b/>
                <w:lang w:val="sr-Cyrl-RS"/>
              </w:rPr>
            </w:pPr>
          </w:p>
          <w:p w:rsidR="00672E31" w:rsidRPr="00145D7F" w:rsidRDefault="00672E31" w:rsidP="00CB26DB">
            <w:pPr>
              <w:pStyle w:val="TableParagraph"/>
              <w:ind w:left="7"/>
              <w:jc w:val="center"/>
              <w:rPr>
                <w:b/>
                <w:lang w:val="sr-Latn-RS"/>
              </w:rPr>
            </w:pPr>
            <w:r w:rsidRPr="003A7E79">
              <w:rPr>
                <w:b/>
              </w:rPr>
              <w:t>ЖИВОТНЕ</w:t>
            </w:r>
            <w:r w:rsidRPr="00145D7F">
              <w:rPr>
                <w:b/>
                <w:spacing w:val="-9"/>
                <w:lang w:val="sr-Latn-RS"/>
              </w:rPr>
              <w:t xml:space="preserve"> </w:t>
            </w:r>
            <w:r w:rsidRPr="003A7E79">
              <w:rPr>
                <w:b/>
                <w:spacing w:val="-2"/>
              </w:rPr>
              <w:t>ВРЕДНОСТИ</w:t>
            </w:r>
          </w:p>
          <w:p w:rsidR="00672E31" w:rsidRDefault="00672E31" w:rsidP="00CB26DB">
            <w:pPr>
              <w:rPr>
                <w:rFonts w:ascii="Times New Roman" w:hAnsi="Times New Roman"/>
                <w:b/>
              </w:rPr>
            </w:pPr>
          </w:p>
        </w:tc>
        <w:tc>
          <w:tcPr>
            <w:tcW w:w="10980" w:type="dxa"/>
            <w:tcBorders>
              <w:top w:val="single" w:sz="4" w:space="0" w:color="000000"/>
              <w:left w:val="single" w:sz="4" w:space="0" w:color="000000"/>
              <w:bottom w:val="single" w:sz="4" w:space="0" w:color="000000"/>
              <w:right w:val="single" w:sz="4" w:space="0" w:color="auto"/>
            </w:tcBorders>
          </w:tcPr>
          <w:p w:rsidR="00672E31" w:rsidRDefault="00672E31" w:rsidP="00672E31">
            <w:pPr>
              <w:pStyle w:val="Normal1"/>
              <w:widowControl w:val="0"/>
              <w:pBdr>
                <w:top w:val="nil"/>
                <w:left w:val="nil"/>
                <w:bottom w:val="nil"/>
                <w:right w:val="nil"/>
                <w:between w:val="nil"/>
              </w:pBdr>
              <w:spacing w:before="271" w:line="241" w:lineRule="auto"/>
              <w:ind w:left="44" w:right="94"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Вредности су дубока и снажна уверења и принципи који утичу на изборе и  понашање људи, обликују њихов однос према себи, другима и друштвеној заједници. Увек  се говори о систему вредности јер сваки човек има више вредности које су међусобно  повезане. Оне детерминишу начин на који ће се одређена ситуација доживети и разумети,  оне активирају циљеве и усмеравају конкретне акције. Формирају се под утицајем  искустава, образовања, културе, религије, породице и друштва у коме се живи.  Успостављају се врло рано, по неким ауторима већ око пете године живота, мењају се како  се дете когнитивно развија и стиче социјална искуства, да би се стабилизовале до краја  адолесцентног периода и надаље остале релативно трајан систем који утиче на понашање.  Родитељи имају велики утицај на формирање вредносне оријентације своје деце, али чим  она почну да одржавају свакодневне контакте са вршњацима, нарочито у оквиру  образовно-васпитног система, умањује се њихов доминантни утицај.  </w:t>
            </w:r>
          </w:p>
          <w:p w:rsidR="00672E31" w:rsidRDefault="00672E31" w:rsidP="00672E31">
            <w:pPr>
              <w:pStyle w:val="Normal1"/>
              <w:widowControl w:val="0"/>
              <w:pBdr>
                <w:top w:val="nil"/>
                <w:left w:val="nil"/>
                <w:bottom w:val="nil"/>
                <w:right w:val="nil"/>
                <w:between w:val="nil"/>
              </w:pBdr>
              <w:spacing w:before="272" w:line="241" w:lineRule="auto"/>
              <w:ind w:left="42" w:right="92" w:firstLine="71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Свака генерација формира свој вредносни систем током специфичних друштвених  околности што значи да различите генерације младих, под утицајем различитих  друштвених околности (нпр. стабилан период, економска криза, пандемија...), могу да  имају различите вредносне приоритете али у суштини неке вредности се појављују као  универзалне и постојане у животу људи. Овај програм предвиђа да се са ученицима обраде  неке такве вредности, као што су: живот, породица, здравље, љубав, образовање, мир,  другарство, заједништво, опште добро, социјална правда. Наравно постоје још неке  универзалне вредности и наставник може и њима да се бави ( нпр. рад, екологија...). Без  обзира колико вредности се буде обрадило ученицима треба да буде јасно да оне нису дате  у хијерархијском односу, нема мање и више важних вредности али да појединци имају  своје личне приоритете који се могу мењати у зависности од различитих фактора и фаза </w:t>
            </w:r>
          </w:p>
          <w:p w:rsidR="00672E31" w:rsidRDefault="00672E31" w:rsidP="00672E31">
            <w:pPr>
              <w:pStyle w:val="Normal1"/>
              <w:widowControl w:val="0"/>
              <w:pBdr>
                <w:top w:val="nil"/>
                <w:left w:val="nil"/>
                <w:bottom w:val="nil"/>
                <w:right w:val="nil"/>
                <w:between w:val="nil"/>
              </w:pBdr>
              <w:spacing w:line="241" w:lineRule="auto"/>
              <w:ind w:left="43" w:right="91"/>
              <w:jc w:val="both"/>
              <w:rPr>
                <w:rFonts w:ascii="Times New Roman" w:hAnsi="Times New Roman" w:cs="Times New Roman"/>
                <w:color w:val="000000"/>
                <w:sz w:val="24"/>
                <w:szCs w:val="24"/>
              </w:rPr>
            </w:pPr>
            <w:r>
              <w:rPr>
                <w:rFonts w:ascii="Times New Roman" w:hAnsi="Times New Roman" w:cs="Times New Roman"/>
                <w:color w:val="000000"/>
                <w:sz w:val="24"/>
                <w:szCs w:val="24"/>
              </w:rPr>
              <w:t>живота. На пример, здравље као вредност има различит значај за здраву особу у односу на  болесну, рад за одраслог у односу на дете и сл. Ипак једна вредност се издваја и зато рад  на овој тематској целини свакако треба почети разговором о животу. Као подстицај може  се користити снимак где се доктор бори за живот тек рођене бебе која не показује знаке  живота и успева да је оживи јер има уверење да се треба борити за сваки живот докле год  постоје и најмање шансе да се успе (</w:t>
            </w:r>
            <w:r>
              <w:rPr>
                <w:rFonts w:ascii="Times New Roman" w:hAnsi="Times New Roman" w:cs="Times New Roman"/>
                <w:color w:val="000000"/>
                <w:sz w:val="24"/>
                <w:szCs w:val="24"/>
                <w:u w:val="single"/>
              </w:rPr>
              <w:t xml:space="preserve">Doctor Saved ?Newborn?#viral #miraculous #doctor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#save #newborn #amazingfacts #shorts #life #2023 - YouTube</w:t>
            </w:r>
            <w:r>
              <w:rPr>
                <w:rFonts w:ascii="Times New Roman" w:hAnsi="Times New Roman" w:cs="Times New Roman"/>
                <w:color w:val="000000"/>
                <w:sz w:val="24"/>
                <w:szCs w:val="24"/>
              </w:rPr>
              <w:t xml:space="preserve">). Снимак је узбудљив и  вероватно неће оставити ученике равнодушним и зато је добра подлога да се разговара  зашто од живота нема ништа важније али и зашто људи често живот посматрају као нешто  што сви имамо, што се подразумева и не дају му одговарајући значај. Често се о животу  као вредности размишља тек када је он угрожен (болести, земљотреси, пожари,  саобраћајне незгоде...).  </w:t>
            </w:r>
          </w:p>
          <w:p w:rsidR="00672E31" w:rsidRDefault="00672E31" w:rsidP="00672E31">
            <w:pPr>
              <w:pStyle w:val="Normal1"/>
              <w:widowControl w:val="0"/>
              <w:pBdr>
                <w:top w:val="nil"/>
                <w:left w:val="nil"/>
                <w:bottom w:val="nil"/>
                <w:right w:val="nil"/>
                <w:between w:val="nil"/>
              </w:pBdr>
              <w:spacing w:before="275" w:line="241" w:lineRule="auto"/>
              <w:ind w:left="22" w:right="91" w:firstLine="73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Следећа активност може бити давање налога ученицима да размисле и напишу шта  је њима, у овом тренутку, у животу важно. Затим, анонимно, своје одговоре, по један на  папиру, стављају у кутију. Заједно са наставником прави се попис наведених одговора и  анализира оно што је добило највише гласова. Вероватно ће на листи бити различитих  појмова, а на наставнику је да заједно са ученицима раздвоје оно што су универзалне  вредности од онога што је ученицима тренутно важно али нема тај значај (нпр. игра,  забава, дерби, тв серија, скијање, тренерка, патике..). Прича о вредностима се заокружује  кратким појашњењем наставника шта су вредности, зашто су важне и зашто се за њих  може рећи да су компас у нашем животу. На њима ће се радити и даље у току реализације  програма јер су и следеће три теме повезане са вредностима. </w:t>
            </w:r>
          </w:p>
          <w:p w:rsidR="00672E31" w:rsidRDefault="00672E31" w:rsidP="00672E31">
            <w:pPr>
              <w:pStyle w:val="Normal1"/>
              <w:widowControl w:val="0"/>
              <w:pBdr>
                <w:top w:val="nil"/>
                <w:left w:val="nil"/>
                <w:bottom w:val="nil"/>
                <w:right w:val="nil"/>
                <w:between w:val="nil"/>
              </w:pBdr>
              <w:spacing w:before="299" w:line="241" w:lineRule="auto"/>
              <w:ind w:left="42" w:right="93"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Након почетног рада на животним вредностима ученици се упознају са кључним  појмовима садржаја теме (</w:t>
            </w:r>
            <w:r>
              <w:rPr>
                <w:rFonts w:ascii="Times New Roman" w:hAnsi="Times New Roman" w:cs="Times New Roman"/>
                <w:i/>
                <w:color w:val="000000"/>
                <w:sz w:val="24"/>
                <w:szCs w:val="24"/>
              </w:rPr>
              <w:t>породица, здравље, другарство</w:t>
            </w:r>
            <w:r>
              <w:rPr>
                <w:rFonts w:ascii="Times New Roman" w:hAnsi="Times New Roman" w:cs="Times New Roman"/>
                <w:color w:val="000000"/>
                <w:sz w:val="24"/>
                <w:szCs w:val="24"/>
              </w:rPr>
              <w:t xml:space="preserve">...). Сви ти појмови се могу  обрађивати интегрисано (на једном примеру више вредности) али и одвојено онако како  наставник осмисли али у складу са принципом флексибилног планирања где се поштују  ученичка интересовања. Имајући у виду узрасне потребе ученика било би добро да  </w:t>
            </w:r>
            <w:r>
              <w:rPr>
                <w:rFonts w:ascii="Times New Roman" w:hAnsi="Times New Roman" w:cs="Times New Roman"/>
                <w:i/>
                <w:color w:val="000000"/>
                <w:sz w:val="24"/>
                <w:szCs w:val="24"/>
              </w:rPr>
              <w:t xml:space="preserve">другарство </w:t>
            </w:r>
            <w:r>
              <w:rPr>
                <w:rFonts w:ascii="Times New Roman" w:hAnsi="Times New Roman" w:cs="Times New Roman"/>
                <w:color w:val="000000"/>
                <w:sz w:val="24"/>
                <w:szCs w:val="24"/>
              </w:rPr>
              <w:t xml:space="preserve">као вредност добије већи “простор” и да се обрађује више часова. Код неких  вредности треба додатни опрез због личних искустава ученика. На пример, при обради  </w:t>
            </w:r>
            <w:r>
              <w:rPr>
                <w:rFonts w:ascii="Times New Roman" w:hAnsi="Times New Roman" w:cs="Times New Roman"/>
                <w:i/>
                <w:color w:val="000000"/>
                <w:sz w:val="24"/>
                <w:szCs w:val="24"/>
              </w:rPr>
              <w:t xml:space="preserve">породице </w:t>
            </w:r>
            <w:r>
              <w:rPr>
                <w:rFonts w:ascii="Times New Roman" w:hAnsi="Times New Roman" w:cs="Times New Roman"/>
                <w:color w:val="000000"/>
                <w:sz w:val="24"/>
                <w:szCs w:val="24"/>
              </w:rPr>
              <w:t xml:space="preserve">као вредности може се догодити да у групи постоји ученик који пролази или је  прошао кроз болан период развода својих родитеља и прича о породици може бити  узнемиравајућа. </w:t>
            </w:r>
          </w:p>
          <w:p w:rsidR="00672E31" w:rsidRDefault="00672E31" w:rsidP="00672E31">
            <w:pPr>
              <w:pStyle w:val="Normal1"/>
              <w:widowControl w:val="0"/>
              <w:pBdr>
                <w:top w:val="nil"/>
                <w:left w:val="nil"/>
                <w:bottom w:val="nil"/>
                <w:right w:val="nil"/>
                <w:between w:val="nil"/>
              </w:pBdr>
              <w:spacing w:before="276" w:line="241" w:lineRule="auto"/>
              <w:ind w:left="40" w:right="91" w:firstLine="712"/>
              <w:jc w:val="both"/>
              <w:rPr>
                <w:rFonts w:ascii="Times New Roman" w:hAnsi="Times New Roman" w:cs="Times New Roman"/>
                <w:color w:val="000000"/>
                <w:sz w:val="24"/>
                <w:szCs w:val="24"/>
              </w:rPr>
            </w:pPr>
            <w:r>
              <w:rPr>
                <w:rFonts w:ascii="Times New Roman" w:hAnsi="Times New Roman" w:cs="Times New Roman"/>
                <w:color w:val="000000"/>
                <w:sz w:val="24"/>
                <w:szCs w:val="24"/>
              </w:rPr>
              <w:t>Као идеју за обраду конкретних вредности предлажемо могући сценарио. Прво  наставник ученицима даје подстицај по избору за увођење у кључни појам садржаја на  основу чега се одвија краћа дискусија како би ученици исказали своја размишљања.  Наставник дискусију завршава коментаром у коме даје појашњење конкретних вредности  и неколико примера њихове повезаности са понашањем. У наставку ученике уводи у  кратку активност где треба нешто у вези тог појма самостално да ураде, у пару или малој  групи. Активности морају бити кратке али смислене и ученичком искуству и потребама  блиске. Уколико се укаже потреба ученици могу добити домаћи задатак и о њему  разговарати на следећем часу.</w:t>
            </w:r>
          </w:p>
          <w:p w:rsidR="00672E31" w:rsidRDefault="00672E31" w:rsidP="00672E31">
            <w:pPr>
              <w:pStyle w:val="Normal1"/>
              <w:widowControl w:val="0"/>
              <w:pBdr>
                <w:top w:val="nil"/>
                <w:left w:val="nil"/>
                <w:bottom w:val="nil"/>
                <w:right w:val="nil"/>
                <w:between w:val="nil"/>
              </w:pBdr>
              <w:spacing w:line="241" w:lineRule="auto"/>
              <w:ind w:left="22" w:right="91" w:firstLine="730"/>
              <w:jc w:val="both"/>
              <w:rPr>
                <w:rFonts w:ascii="Times New Roman" w:hAnsi="Times New Roman" w:cs="Times New Roman"/>
                <w:color w:val="000000"/>
                <w:sz w:val="24"/>
                <w:szCs w:val="24"/>
              </w:rPr>
            </w:pPr>
            <w:r>
              <w:rPr>
                <w:rFonts w:ascii="Times New Roman" w:hAnsi="Times New Roman" w:cs="Times New Roman"/>
                <w:color w:val="000000"/>
                <w:sz w:val="24"/>
                <w:szCs w:val="24"/>
              </w:rPr>
              <w:t>Као пример наводимо могући начин обраде вредности о</w:t>
            </w:r>
            <w:r>
              <w:rPr>
                <w:rFonts w:ascii="Times New Roman" w:hAnsi="Times New Roman" w:cs="Times New Roman"/>
                <w:i/>
                <w:color w:val="000000"/>
                <w:sz w:val="24"/>
                <w:szCs w:val="24"/>
              </w:rPr>
              <w:t>бразовање</w:t>
            </w:r>
            <w:r>
              <w:rPr>
                <w:rFonts w:ascii="Times New Roman" w:hAnsi="Times New Roman" w:cs="Times New Roman"/>
                <w:color w:val="000000"/>
                <w:sz w:val="24"/>
                <w:szCs w:val="24"/>
              </w:rPr>
              <w:t xml:space="preserve">. Подстицај може  бити о актуелној ситуацији у Авганистану где девојчице не могу да остваре своје право на  школовање или о деци у Бангладешу која уместо у школу иду да раде у тешким условима  за малу надокнаду (изабрати неки од бројних клипова на ову тему са интернета). Након  размене утисака наставник може да подели ученике у мање групе и да им да неке налоге.  Нпр. једна група може да разматра зашто је добро за дете да се школује, друга зашто је то  добро за друштво, трећа група може да попише које све послове не може да обавља особа  која је завршила само основну школу, четврта да попише послове које може да обавља  особа која је завршила само основну школу итд. Групе представљају своје одговоре и  заједнички идентификују разлике у могућностима које постоје између особа које су  образоване и које то нису, као и разлике које постоје у могућностима држава чији су  грађани слабије односно, боље образовани. Закључак активности треба да иде у правцу да  је образовање обезбеђује добробит, напредак и појединцу и заједници. Моћ и утицај  директно су повезани са нивоом образовања људи и зато је образовање важна вредност.  Наставник може да укаже на феномен да богате земље доста новца дају сиромашним  људима али најчешће у облику хране, лекова и сл. То јесте вид хуманитарне помоћи али  треба питати ученике да ли је то права помоћ и позвати се на мисао </w:t>
            </w:r>
            <w:r>
              <w:rPr>
                <w:rFonts w:ascii="Times New Roman" w:hAnsi="Times New Roman" w:cs="Times New Roman"/>
                <w:i/>
                <w:color w:val="000000"/>
                <w:sz w:val="24"/>
                <w:szCs w:val="24"/>
              </w:rPr>
              <w:t xml:space="preserve">Дај човеку рибу и  нахранићеш га за један дан, научи га да је лови и прехранићеш га за цео живот. </w:t>
            </w:r>
            <w:r>
              <w:rPr>
                <w:rFonts w:ascii="Times New Roman" w:hAnsi="Times New Roman" w:cs="Times New Roman"/>
                <w:color w:val="000000"/>
                <w:sz w:val="24"/>
                <w:szCs w:val="24"/>
              </w:rPr>
              <w:t xml:space="preserve">Као  домаћи задатак ученици могу добити налог да до следећег часа на интернету пронађу још  неке мудре мисли о образовању о којима ће се разговарати на следећем часу. Наставник  може да им каже неке мисли које се њему свиђају нпр. „Што више знаш више вредиш“ или  „Лепа ствар у вези знања је што ти га нико не може узети“ . </w:t>
            </w:r>
          </w:p>
          <w:p w:rsidR="00672E31" w:rsidRDefault="00672E31" w:rsidP="00672E31">
            <w:pPr>
              <w:pStyle w:val="Normal1"/>
              <w:widowControl w:val="0"/>
              <w:pBdr>
                <w:top w:val="nil"/>
                <w:left w:val="nil"/>
                <w:bottom w:val="nil"/>
                <w:right w:val="nil"/>
                <w:between w:val="nil"/>
              </w:pBdr>
              <w:spacing w:before="275" w:line="239" w:lineRule="auto"/>
              <w:ind w:left="43" w:right="99"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Како је другарство вредност али истовремено и важан ресурс за психофизичко  здравље ученика, осим што предлажемо више часова нудимо и више идеја за реализацију.  </w:t>
            </w:r>
          </w:p>
          <w:p w:rsidR="00672E31" w:rsidRDefault="00672E31" w:rsidP="00672E31">
            <w:pPr>
              <w:pStyle w:val="Normal1"/>
              <w:widowControl w:val="0"/>
              <w:pBdr>
                <w:top w:val="nil"/>
                <w:left w:val="nil"/>
                <w:bottom w:val="nil"/>
                <w:right w:val="nil"/>
                <w:between w:val="nil"/>
              </w:pBdr>
              <w:spacing w:before="276" w:line="241" w:lineRule="auto"/>
              <w:ind w:left="43" w:right="95"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периоду детињства, једна од најзначајнијих вредности је другарство. Испољава се  као тежња повезивања са другом децом на бази заједничких интереса, игре или провођења  слободног времена и значајно доприноси емоционалном и социјалном благостању детета и  његовом правилном психофизичком развоју. Да би имало трајнији карактер, другарство  захтева улагање времена и енергије и тада се темељи на емотивној повезаности,  међусобном подржавању и разумевању – у том случају говоримо о пријатељству. Деца и  млади добра другарства високо вреднују јер им обезбеђују: </w:t>
            </w:r>
          </w:p>
          <w:p w:rsidR="00672E31" w:rsidRDefault="00672E31" w:rsidP="00672E31">
            <w:pPr>
              <w:pStyle w:val="Normal1"/>
              <w:widowControl w:val="0"/>
              <w:pBdr>
                <w:top w:val="nil"/>
                <w:left w:val="nil"/>
                <w:bottom w:val="nil"/>
                <w:right w:val="nil"/>
                <w:between w:val="nil"/>
              </w:pBdr>
              <w:spacing w:before="0" w:beforeAutospacing="0" w:after="0" w:afterAutospacing="0" w:line="242" w:lineRule="auto"/>
              <w:ind w:left="762" w:right="233" w:hanging="357"/>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повезаност са другима – другарство пружа осећање припадности и спречава осећај  усамљености; </w:t>
            </w:r>
          </w:p>
          <w:p w:rsidR="00672E31" w:rsidRDefault="00672E31" w:rsidP="00672E31">
            <w:pPr>
              <w:pStyle w:val="Normal1"/>
              <w:widowControl w:val="0"/>
              <w:pBdr>
                <w:top w:val="nil"/>
                <w:left w:val="nil"/>
                <w:bottom w:val="nil"/>
                <w:right w:val="nil"/>
                <w:between w:val="nil"/>
              </w:pBdr>
              <w:spacing w:before="0" w:beforeAutospacing="0" w:after="0" w:afterAutospacing="0" w:line="241" w:lineRule="auto"/>
              <w:ind w:left="766" w:right="97" w:hanging="360"/>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уживање у забави и радовању – са другарима се деле смешни тренуци, забава и  интересовање, што утиче на осећај среће и испуњења; </w:t>
            </w:r>
          </w:p>
          <w:p w:rsidR="00672E31" w:rsidRDefault="00672E31" w:rsidP="00672E31">
            <w:pPr>
              <w:pStyle w:val="Normal1"/>
              <w:widowControl w:val="0"/>
              <w:pBdr>
                <w:top w:val="nil"/>
                <w:left w:val="nil"/>
                <w:bottom w:val="nil"/>
                <w:right w:val="nil"/>
                <w:between w:val="nil"/>
              </w:pBdr>
              <w:spacing w:before="0" w:beforeAutospacing="0" w:after="0" w:afterAutospacing="0" w:line="241" w:lineRule="auto"/>
              <w:ind w:left="766" w:right="95" w:hanging="360"/>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емоционалну подршку – када је тешко другари пружају подршку разговором,  присуством и конкретним акцијама; </w:t>
            </w:r>
          </w:p>
          <w:p w:rsidR="00672E31" w:rsidRDefault="00672E31" w:rsidP="00672E31">
            <w:pPr>
              <w:pStyle w:val="Normal1"/>
              <w:widowControl w:val="0"/>
              <w:pBdr>
                <w:top w:val="nil"/>
                <w:left w:val="nil"/>
                <w:bottom w:val="nil"/>
                <w:right w:val="nil"/>
                <w:between w:val="nil"/>
              </w:pBdr>
              <w:spacing w:before="0" w:beforeAutospacing="0" w:after="0" w:afterAutospacing="0" w:line="241" w:lineRule="auto"/>
              <w:ind w:left="766" w:right="97" w:hanging="361"/>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доживљај прихваћености – добри другари помажу да се особа осећа прихваћено и  вредно, што позитивно утиче на самопоштовање; </w:t>
            </w:r>
          </w:p>
          <w:p w:rsidR="00672E31" w:rsidRDefault="00672E31" w:rsidP="00672E31">
            <w:pPr>
              <w:pStyle w:val="Normal1"/>
              <w:widowControl w:val="0"/>
              <w:pBdr>
                <w:top w:val="nil"/>
                <w:left w:val="nil"/>
                <w:bottom w:val="nil"/>
                <w:right w:val="nil"/>
                <w:between w:val="nil"/>
              </w:pBdr>
              <w:spacing w:before="0" w:beforeAutospacing="0" w:after="0" w:afterAutospacing="0" w:line="241" w:lineRule="auto"/>
              <w:ind w:left="766" w:right="94" w:hanging="360"/>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унапређење квалитета живота – када постоји вршњачка подршка и друштво, живот  постаје богатији и садржајнији;</w:t>
            </w:r>
          </w:p>
          <w:p w:rsidR="00672E31" w:rsidRDefault="00672E31" w:rsidP="00672E31">
            <w:pPr>
              <w:pStyle w:val="Normal1"/>
              <w:widowControl w:val="0"/>
              <w:pBdr>
                <w:top w:val="nil"/>
                <w:left w:val="nil"/>
                <w:bottom w:val="nil"/>
                <w:right w:val="nil"/>
                <w:between w:val="nil"/>
              </w:pBdr>
              <w:spacing w:before="0" w:beforeAutospacing="0" w:after="0" w:afterAutospacing="0" w:line="241" w:lineRule="auto"/>
              <w:ind w:left="769" w:right="98" w:hanging="363"/>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лични раст и развој – пријатељи могу помоћи да се прошире видици и науче нове  ствари. </w:t>
            </w:r>
          </w:p>
          <w:p w:rsidR="00672E31" w:rsidRDefault="00672E31" w:rsidP="00672E31">
            <w:pPr>
              <w:pStyle w:val="Normal1"/>
              <w:widowControl w:val="0"/>
              <w:pBdr>
                <w:top w:val="nil"/>
                <w:left w:val="nil"/>
                <w:bottom w:val="nil"/>
                <w:right w:val="nil"/>
                <w:between w:val="nil"/>
              </w:pBdr>
              <w:spacing w:before="296" w:line="241" w:lineRule="auto"/>
              <w:ind w:left="42" w:right="96"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Другарство као вредност пружа велике могућности за рад са ученицима и може се  посматрати из различитих углова, нпр.: шта је другарство, ко све може бити друг, зашто  нам требају другови, како стичемо другове, шта су групе другара, шта другови не би  требало да раде, шта кад се другари посвађају, како се мења другарство са одрастањем.... </w:t>
            </w:r>
          </w:p>
          <w:p w:rsidR="00672E31" w:rsidRDefault="00672E31" w:rsidP="00672E31">
            <w:pPr>
              <w:pStyle w:val="Normal1"/>
              <w:widowControl w:val="0"/>
              <w:pBdr>
                <w:top w:val="nil"/>
                <w:left w:val="nil"/>
                <w:bottom w:val="nil"/>
                <w:right w:val="nil"/>
                <w:between w:val="nil"/>
              </w:pBdr>
              <w:spacing w:before="296" w:line="241" w:lineRule="auto"/>
              <w:ind w:left="22" w:right="97" w:firstLine="73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Због специфичности теме добро је у раду са ученицима комбиновати елементе  искуствене и драмске радионице. То значи да ученици, по својој потреби и осећању, могу  јавно да поделе са групом нека своја лична искуства у вези дружења о чему ће сви заједно  разговарати. Друга варијанта је да се таква искуства не деле јавно већ анонимно,  стављањем у кутију, што ученике штити од непријатности да се оголи њихова интима а  ипак омогућава да разговарају о нечему што је реалност њиховог живота. Трећи начин  рада базира се на драмској радионици где наставник осмишљава ситуацију о којој ће се  разговарати. У тој „Као да...” ситуацији ученици се осећају пријатније и слободнији су да  изразе своје мишљење. Која варијанта је боља зависи од самог садржаја који се обрађује.  На пример, свако је прошао кроз искуство да га је добар друг на неки начин повредио али  мало људи воли о томе јавно да говори и зато је то боље прорадити кроз форму драмске  радионице. Међутим, у разговору о томе како стичемо другаре или зашто су нам они  потребни ученици ће у већој мери бити спремни да говоре и о личном искуству. </w:t>
            </w:r>
          </w:p>
          <w:p w:rsidR="00672E31" w:rsidRDefault="00672E31" w:rsidP="00672E31">
            <w:pPr>
              <w:pStyle w:val="Normal1"/>
              <w:widowControl w:val="0"/>
              <w:pBdr>
                <w:top w:val="nil"/>
                <w:left w:val="nil"/>
                <w:bottom w:val="nil"/>
                <w:right w:val="nil"/>
                <w:between w:val="nil"/>
              </w:pBdr>
              <w:spacing w:before="296" w:line="242" w:lineRule="auto"/>
              <w:ind w:left="42" w:right="92" w:firstLine="714"/>
              <w:jc w:val="both"/>
              <w:rPr>
                <w:rFonts w:ascii="Times New Roman" w:hAnsi="Times New Roman" w:cs="Times New Roman"/>
                <w:color w:val="000080"/>
                <w:sz w:val="24"/>
                <w:szCs w:val="24"/>
                <w:u w:val="single"/>
              </w:rPr>
            </w:pPr>
            <w:r>
              <w:rPr>
                <w:rFonts w:ascii="Times New Roman" w:hAnsi="Times New Roman" w:cs="Times New Roman"/>
                <w:color w:val="000000"/>
                <w:sz w:val="24"/>
                <w:szCs w:val="24"/>
              </w:rPr>
              <w:t xml:space="preserve">О другарству као вредности се може промишљати из још једног угла. Истраживања  показују да су развој ИКТ-а и друштвених мрежа значајно промениле начин на који се  деца друже (пример лонгитудинална студија рађена у САД  </w:t>
            </w:r>
            <w:r>
              <w:rPr>
                <w:rFonts w:ascii="Times New Roman" w:hAnsi="Times New Roman" w:cs="Times New Roman"/>
                <w:color w:val="000080"/>
                <w:sz w:val="24"/>
                <w:szCs w:val="24"/>
                <w:u w:val="single"/>
              </w:rPr>
              <w:t xml:space="preserve">https://nationalgeographic.rs/nauka/prirodne-nauke/a41659/Tinejdzeri-se-danas-najvise-druze </w:t>
            </w:r>
          </w:p>
          <w:p w:rsidR="00672E31" w:rsidRDefault="00672E31" w:rsidP="00672E31">
            <w:pPr>
              <w:pStyle w:val="Normal1"/>
              <w:widowControl w:val="0"/>
              <w:pBdr>
                <w:top w:val="nil"/>
                <w:left w:val="nil"/>
                <w:bottom w:val="nil"/>
                <w:right w:val="nil"/>
                <w:between w:val="nil"/>
              </w:pBdr>
              <w:spacing w:before="5" w:line="241" w:lineRule="auto"/>
              <w:ind w:left="40" w:right="93" w:hanging="1"/>
              <w:jc w:val="both"/>
              <w:rPr>
                <w:rFonts w:ascii="Times New Roman" w:hAnsi="Times New Roman" w:cs="Times New Roman"/>
                <w:color w:val="000000"/>
                <w:sz w:val="24"/>
                <w:szCs w:val="24"/>
              </w:rPr>
            </w:pPr>
            <w:r>
              <w:rPr>
                <w:rFonts w:ascii="Times New Roman" w:hAnsi="Times New Roman" w:cs="Times New Roman"/>
                <w:color w:val="000080"/>
                <w:sz w:val="24"/>
                <w:szCs w:val="24"/>
              </w:rPr>
              <w:t>p</w:t>
            </w:r>
            <w:r>
              <w:rPr>
                <w:rFonts w:ascii="Times New Roman" w:hAnsi="Times New Roman" w:cs="Times New Roman"/>
                <w:color w:val="000080"/>
                <w:sz w:val="24"/>
                <w:szCs w:val="24"/>
                <w:u w:val="single"/>
              </w:rPr>
              <w:t>reko-drustvenih-mreza.html</w:t>
            </w:r>
            <w:r>
              <w:rPr>
                <w:rFonts w:ascii="Times New Roman" w:hAnsi="Times New Roman" w:cs="Times New Roman"/>
                <w:color w:val="000000"/>
                <w:sz w:val="24"/>
                <w:szCs w:val="24"/>
              </w:rPr>
              <w:t xml:space="preserve">). То је утицало да деца проводе мање времена заједно ван  школе, да мање спавају, да имају слабије развијене социјалне вештине што их чини мање  отпорним на проблеме са којима се сусрећу. Последица тога је пораст броја деце која су  усамљена, потиштена, агресивна или са још тежим поремећајима као што су  депресивност, анорексичност и суицидалне мисли. Зато школа, чак више него пре, има  обавезу да ствара услове у којима ће ученици развијати и одржавати блиске, топле, хумане  односе једни са другима, као и са наставницима који их подучавају. Васпитна улога школе  посматра се као одговор на потребе ученика а у овом тренутку евидентна је потреба да се  ученици подучавају дружењу без “посредника”. Интересантно је проверити шта ученици,  као генерација која је одрасла уз информационе технологије, мисли о њиховом утицају на  начин како се они сада друже и колики значај дају дружењу ван друштвених мрежа и  виртуелних игрица. У наставку од ученика се може тражити да промишљају како ће будуће  генерације да се друже и шта ће им ту бити важно. Било би добро довести их до уверења  да непосредан, блиски однос у дружењу нема алтернативу. </w:t>
            </w:r>
          </w:p>
          <w:p w:rsidR="00672E31" w:rsidRDefault="00672E31" w:rsidP="00672E31">
            <w:pPr>
              <w:pStyle w:val="Normal1"/>
              <w:widowControl w:val="0"/>
              <w:pBdr>
                <w:top w:val="nil"/>
                <w:left w:val="nil"/>
                <w:bottom w:val="nil"/>
                <w:right w:val="nil"/>
                <w:between w:val="nil"/>
              </w:pBdr>
              <w:spacing w:before="272" w:line="241" w:lineRule="auto"/>
              <w:ind w:left="46" w:right="94" w:firstLine="76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програму, у оквиру теме о вредностима, наведен је и кључни појам садржаја  </w:t>
            </w:r>
            <w:r>
              <w:rPr>
                <w:rFonts w:ascii="Times New Roman" w:hAnsi="Times New Roman" w:cs="Times New Roman"/>
                <w:i/>
                <w:color w:val="000000"/>
                <w:sz w:val="24"/>
                <w:szCs w:val="24"/>
              </w:rPr>
              <w:t>опште добро</w:t>
            </w:r>
            <w:r>
              <w:rPr>
                <w:rFonts w:ascii="Times New Roman" w:hAnsi="Times New Roman" w:cs="Times New Roman"/>
                <w:color w:val="000000"/>
                <w:sz w:val="24"/>
                <w:szCs w:val="24"/>
              </w:rPr>
              <w:t xml:space="preserve">. То су ресурси који су по својој природи такви да су потребни свима и свако  их треба употребљавати али на начин да нико други не буде ускраћен или оштећен. То су: </w:t>
            </w:r>
          </w:p>
          <w:p w:rsidR="00672E31" w:rsidRDefault="00672E31" w:rsidP="00672E31">
            <w:pPr>
              <w:pStyle w:val="Normal1"/>
              <w:widowControl w:val="0"/>
              <w:pBdr>
                <w:top w:val="nil"/>
                <w:left w:val="nil"/>
                <w:bottom w:val="nil"/>
                <w:right w:val="nil"/>
                <w:between w:val="nil"/>
              </w:pBdr>
              <w:spacing w:line="241" w:lineRule="auto"/>
              <w:ind w:left="40" w:right="91" w:firstLine="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вода, ваздух, земља, шуме, улице, тргови, улично осветљење...па и културна баштина у  најширем смислу (нпр. споменици). За опште добро важан је принцип једнакости и  уколико неко жели за себе више него што му треба или чини нешто ради своје добити на  штету општег добра онда је сигурна потврда да особа има проблем са системом вредности.  На пример, особи која живи у стану чији су прозори близу бандере са уличним  осветљењем смета та светлост и она разбија сијалицу иако тиме оставља део улице без  осветљења и људи који туда пролазе неће добро видети куда иду те се могу повредити.  Пример неодговорног понашања је и када неко на информацији од општег добра (нпр. на  аутобуском стајалишту табла са бројевима аутобуса који ту стају) залепи рекламу за своју  фирму или писање графита на зградама од општег добра. Неодговорно је свако понашање  када се у реку баца ђубре, загађује ваздух или земља. Ученике треба континуирано током  остваривања овог програма подстицати да региструју ситуације где је дошло до  угрожавања општег добра ради интереса појединца и да о томе промишљају у смислу како  реаговати да се таква понашања смање ( да ли су боље казне или подучавање људи о  општем добру).  </w:t>
            </w:r>
          </w:p>
          <w:p w:rsidR="00672E31" w:rsidRPr="00D80215" w:rsidRDefault="00672E31" w:rsidP="00D80215">
            <w:pPr>
              <w:pStyle w:val="Normal1"/>
              <w:widowControl w:val="0"/>
              <w:pBdr>
                <w:top w:val="nil"/>
                <w:left w:val="nil"/>
                <w:bottom w:val="nil"/>
                <w:right w:val="nil"/>
                <w:between w:val="nil"/>
              </w:pBdr>
              <w:spacing w:before="8" w:line="241" w:lineRule="auto"/>
              <w:ind w:left="42" w:right="101" w:firstLine="711"/>
              <w:rPr>
                <w:rFonts w:ascii="Times New Roman" w:hAnsi="Times New Roman" w:cs="Times New Roman"/>
                <w:color w:val="000000"/>
                <w:sz w:val="24"/>
                <w:szCs w:val="24"/>
              </w:rPr>
            </w:pPr>
            <w:r>
              <w:rPr>
                <w:rFonts w:ascii="Times New Roman" w:hAnsi="Times New Roman" w:cs="Times New Roman"/>
                <w:color w:val="000000"/>
                <w:sz w:val="24"/>
                <w:szCs w:val="24"/>
              </w:rPr>
              <w:t xml:space="preserve">За рад на овој теми могу се користити различита издања којих има на тржишту а  тичу се уопштено животних вредности или неких конкретно као што је нпр. другарство. </w:t>
            </w:r>
          </w:p>
        </w:tc>
      </w:tr>
      <w:tr w:rsidR="00672E3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CB26DB" w:rsidRDefault="00CB26DB" w:rsidP="00CB26DB">
            <w:pPr>
              <w:pStyle w:val="TableParagraph"/>
              <w:ind w:left="7"/>
              <w:jc w:val="center"/>
              <w:rPr>
                <w:b/>
                <w:spacing w:val="-4"/>
                <w:lang w:val="sr-Cyrl-RS"/>
              </w:rPr>
            </w:pPr>
          </w:p>
          <w:p w:rsidR="00672E31" w:rsidRPr="00145D7F" w:rsidRDefault="00672E31" w:rsidP="00CB26DB">
            <w:pPr>
              <w:pStyle w:val="TableParagraph"/>
              <w:ind w:left="7"/>
              <w:jc w:val="center"/>
              <w:rPr>
                <w:b/>
                <w:spacing w:val="-2"/>
                <w:lang w:val="sr-Latn-CS"/>
              </w:rPr>
            </w:pPr>
            <w:r w:rsidRPr="00145D7F">
              <w:rPr>
                <w:b/>
                <w:spacing w:val="-4"/>
                <w:lang w:val="sr-Latn-CS"/>
              </w:rPr>
              <w:t xml:space="preserve">ЉУДСКЕ </w:t>
            </w:r>
            <w:r w:rsidRPr="00145D7F">
              <w:rPr>
                <w:b/>
                <w:spacing w:val="-2"/>
                <w:lang w:val="sr-Latn-CS"/>
              </w:rPr>
              <w:t>ВРЛИНЕ</w:t>
            </w:r>
          </w:p>
          <w:p w:rsidR="00672E31" w:rsidRDefault="00672E31" w:rsidP="00CB26DB">
            <w:pPr>
              <w:rPr>
                <w:rFonts w:ascii="Times New Roman" w:hAnsi="Times New Roman"/>
                <w:b/>
              </w:rPr>
            </w:pPr>
          </w:p>
        </w:tc>
        <w:tc>
          <w:tcPr>
            <w:tcW w:w="10980" w:type="dxa"/>
            <w:tcBorders>
              <w:top w:val="single" w:sz="4" w:space="0" w:color="000000"/>
              <w:left w:val="single" w:sz="4" w:space="0" w:color="000000"/>
              <w:bottom w:val="single" w:sz="4" w:space="0" w:color="000000"/>
              <w:right w:val="single" w:sz="4" w:space="0" w:color="auto"/>
            </w:tcBorders>
          </w:tcPr>
          <w:p w:rsidR="00672E31" w:rsidRDefault="00672E31" w:rsidP="00CB26DB">
            <w:pPr>
              <w:pStyle w:val="Normal1"/>
              <w:widowControl w:val="0"/>
              <w:pBdr>
                <w:top w:val="nil"/>
                <w:left w:val="nil"/>
                <w:bottom w:val="nil"/>
                <w:right w:val="nil"/>
                <w:between w:val="nil"/>
              </w:pBdr>
              <w:spacing w:before="0" w:beforeAutospacing="0" w:after="0" w:afterAutospacing="0" w:line="241" w:lineRule="auto"/>
              <w:ind w:left="46" w:right="92" w:firstLine="71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причу о вредностима природно се надовезује промишљање о врлинама јер су  вредности уверења која се преко врлина, као особина људи, манифестују у њиховом  понашању. Још у античко време оне су истицане као важне за живот заједнице, односно  као крајњи циљ живота или темељни принцип постојања. Тада су издвојене четири врлине  по Платону (други филозофи су имали извесне измене и допуне), и то: </w:t>
            </w:r>
          </w:p>
          <w:p w:rsidR="00672E31" w:rsidRDefault="00672E31" w:rsidP="00CB26DB">
            <w:pPr>
              <w:pStyle w:val="Normal1"/>
              <w:widowControl w:val="0"/>
              <w:pBdr>
                <w:top w:val="nil"/>
                <w:left w:val="nil"/>
                <w:bottom w:val="nil"/>
                <w:right w:val="nil"/>
                <w:between w:val="nil"/>
              </w:pBdr>
              <w:spacing w:before="0" w:beforeAutospacing="0" w:after="0" w:afterAutospacing="0" w:line="241" w:lineRule="auto"/>
              <w:ind w:left="1489" w:right="99" w:hanging="363"/>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разборитост (лакоћа увиђања шта треба чинити у различитим животним  ситуацијама); </w:t>
            </w:r>
          </w:p>
          <w:p w:rsidR="00672E31" w:rsidRDefault="00672E31" w:rsidP="00CB26DB">
            <w:pPr>
              <w:pStyle w:val="Normal1"/>
              <w:widowControl w:val="0"/>
              <w:pBdr>
                <w:top w:val="nil"/>
                <w:left w:val="nil"/>
                <w:bottom w:val="nil"/>
                <w:right w:val="nil"/>
                <w:between w:val="nil"/>
              </w:pBdr>
              <w:spacing w:before="0" w:beforeAutospacing="0" w:after="0" w:afterAutospacing="0" w:line="248" w:lineRule="auto"/>
              <w:ind w:left="1125" w:right="95"/>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праведност (трајно расположење за дати свакоме што му припада); </w:t>
            </w: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умереност (лакоћа управљања тежњама и њихово држање у границама  разума); </w:t>
            </w:r>
          </w:p>
          <w:p w:rsidR="00672E31" w:rsidRDefault="00672E31" w:rsidP="00CB26DB">
            <w:pPr>
              <w:pStyle w:val="Normal1"/>
              <w:widowControl w:val="0"/>
              <w:pBdr>
                <w:top w:val="nil"/>
                <w:left w:val="nil"/>
                <w:bottom w:val="nil"/>
                <w:right w:val="nil"/>
                <w:between w:val="nil"/>
              </w:pBdr>
              <w:spacing w:before="0" w:beforeAutospacing="0" w:after="0" w:afterAutospacing="0"/>
              <w:ind w:left="1125"/>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храброст (лакоћа свладавања тешкоћа у вршењу добра). </w:t>
            </w:r>
          </w:p>
          <w:p w:rsidR="00672E31" w:rsidRDefault="00672E31" w:rsidP="00672E31">
            <w:pPr>
              <w:pStyle w:val="Normal1"/>
              <w:widowControl w:val="0"/>
              <w:pBdr>
                <w:top w:val="nil"/>
                <w:left w:val="nil"/>
                <w:bottom w:val="nil"/>
                <w:right w:val="nil"/>
                <w:between w:val="nil"/>
              </w:pBdr>
              <w:spacing w:before="300" w:line="241" w:lineRule="auto"/>
              <w:ind w:left="44" w:right="93" w:firstLine="71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Данас говоримо о већем броју врлина али у суштини може се рећи да су ове четири  окосница. Нпр. без врлина истинољубивости, емпатичности, одговорности нема  праведности. У овом програму направљен је избор неких врлина али наставник има  слободу да листу допуњује и да повезује међусобно врлине јер се оне у животу појединца  често здружено појављују. Издвајамо врлину </w:t>
            </w:r>
            <w:r>
              <w:rPr>
                <w:rFonts w:ascii="Times New Roman" w:hAnsi="Times New Roman" w:cs="Times New Roman"/>
                <w:i/>
                <w:color w:val="000000"/>
                <w:sz w:val="24"/>
                <w:szCs w:val="24"/>
              </w:rPr>
              <w:t xml:space="preserve">одговорност </w:t>
            </w:r>
            <w:r>
              <w:rPr>
                <w:rFonts w:ascii="Times New Roman" w:hAnsi="Times New Roman" w:cs="Times New Roman"/>
                <w:color w:val="000000"/>
                <w:sz w:val="24"/>
                <w:szCs w:val="24"/>
              </w:rPr>
              <w:t xml:space="preserve">коју треба континуирано  провлачити током рада на различитим садржајима како би се остварио очекивани исход  програма који тражи од ученика да има одговорност за своје понашање. </w:t>
            </w:r>
          </w:p>
          <w:p w:rsidR="00672E31" w:rsidRDefault="00672E31" w:rsidP="00672E31">
            <w:pPr>
              <w:pStyle w:val="Normal1"/>
              <w:widowControl w:val="0"/>
              <w:pBdr>
                <w:top w:val="nil"/>
                <w:left w:val="nil"/>
                <w:bottom w:val="nil"/>
                <w:right w:val="nil"/>
                <w:between w:val="nil"/>
              </w:pBdr>
              <w:spacing w:before="299"/>
              <w:ind w:left="42" w:right="97" w:firstLine="72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Нажалост, искуство људске цивилизације показује да се она одвија између доброг и  лошег јер сви људи имају и врлине и мане. Ипак, цивилизација опстаје захваљујући ономе  што је у човеку добро. Неко је рекао да су емпатија, толеранција, поштовање, солидарност </w:t>
            </w:r>
          </w:p>
          <w:p w:rsidR="00672E31" w:rsidRDefault="00672E31" w:rsidP="00672E31">
            <w:pPr>
              <w:pStyle w:val="Normal1"/>
              <w:widowControl w:val="0"/>
              <w:pBdr>
                <w:top w:val="nil"/>
                <w:left w:val="nil"/>
                <w:bottom w:val="nil"/>
                <w:right w:val="nil"/>
                <w:between w:val="nil"/>
              </w:pBdr>
              <w:spacing w:line="241" w:lineRule="auto"/>
              <w:ind w:left="46" w:right="100" w:firstLine="2"/>
              <w:rPr>
                <w:rFonts w:ascii="Times New Roman" w:hAnsi="Times New Roman" w:cs="Times New Roman"/>
                <w:color w:val="000000"/>
                <w:sz w:val="24"/>
                <w:szCs w:val="24"/>
              </w:rPr>
            </w:pPr>
            <w:r>
              <w:rPr>
                <w:rFonts w:ascii="Times New Roman" w:hAnsi="Times New Roman" w:cs="Times New Roman"/>
                <w:color w:val="000000"/>
                <w:sz w:val="24"/>
                <w:szCs w:val="24"/>
              </w:rPr>
              <w:t xml:space="preserve">“лепак” који одржава људску заједницу. Како оне нису урођене одговорност је одраслих да  их код деце и младих развијају.  </w:t>
            </w:r>
          </w:p>
          <w:p w:rsidR="00672E31" w:rsidRDefault="00672E31" w:rsidP="00672E31">
            <w:pPr>
              <w:pStyle w:val="Normal1"/>
              <w:widowControl w:val="0"/>
              <w:pBdr>
                <w:top w:val="nil"/>
                <w:left w:val="nil"/>
                <w:bottom w:val="nil"/>
                <w:right w:val="nil"/>
                <w:between w:val="nil"/>
              </w:pBdr>
              <w:spacing w:before="296" w:line="241" w:lineRule="auto"/>
              <w:ind w:left="42" w:right="95" w:firstLine="7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 врлинама свакако није прикладно држати предавања. Због специфичности  садржаја најбоље је да се користе изабране приче, филмови или студије случаја као  подлога за разговор и промишљање о врлинама. Ученике треба водити тако да препознају  мотивационо дејство врлина, односно да наше понашање има везе не само са нашим  потребама већ и са нашим вредностима и врлинама. Да ли ће особа која нађе новчаник пун  пара уложити труд да пронађе власника или ће новац задржати за себе не зависи од  способности, па чак ни потреба јер најчешће особе које враћају пронађени новац нису  богате. То су особе које краси врлина поштење. По природи ствари врлине и мане се  појављују као гроздови где једна другу привлаче. На пример, похлепан човек може бити  склон крађи и лагању, а правдољубив поштовању и толеранцији. Рад са ученицима треба  да иде у правцу увида да врлине нису ексклузива која се појављује само у ванредним  ситуацијама нпр. пожару, земљотресу, пандемији. Оне су саставни део живота и појављују  се у различитим свакодневним ситуацијама. Такође, карактерише их нека врста  “заразности” односно, кад смо окружени људима са врлинама то позитивно делује на нас  да се и наше врлине испоље. Нажалост, исто је и са манама. Уколико нас неко упорно  лаже, то подстиче и нас да и ми не будемо искрени према тој особи.  </w:t>
            </w:r>
          </w:p>
          <w:p w:rsidR="00672E31" w:rsidRDefault="00672E31" w:rsidP="00672E31">
            <w:pPr>
              <w:pStyle w:val="Normal1"/>
              <w:widowControl w:val="0"/>
              <w:pBdr>
                <w:top w:val="nil"/>
                <w:left w:val="nil"/>
                <w:bottom w:val="nil"/>
                <w:right w:val="nil"/>
                <w:between w:val="nil"/>
              </w:pBdr>
              <w:spacing w:before="299" w:line="241" w:lineRule="auto"/>
              <w:ind w:left="42" w:right="92" w:firstLine="72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Ученицима треба скренути пажњу да се понашање у складу са вредностима и  врлинама појављује код особа које су зреле, независне, самоуверене и немају страх да ће  ако нпр. бране права слабијих бити одбачени у друштву. Они то раде зато што верују да  сви људи треба да имају иста права а то је унутрашњи осећај за праведност. Програмом  није предвиђено да се са ученицима обрађује морал али то је сродна тематика и неминовно  ће бити повезивања јер моралност представља вредносно одређење шта је исправно а шта  није а ученици свакако разликују морално од неморалног понашања. Међутим, за њихов  узраст довољно је разговарати о вредностима и врлинама и њиховом манифестовању у  понашању. </w:t>
            </w:r>
          </w:p>
          <w:p w:rsidR="00672E31" w:rsidRDefault="00672E31" w:rsidP="00672E31">
            <w:pPr>
              <w:pStyle w:val="Normal1"/>
              <w:widowControl w:val="0"/>
              <w:pBdr>
                <w:top w:val="nil"/>
                <w:left w:val="nil"/>
                <w:bottom w:val="nil"/>
                <w:right w:val="nil"/>
                <w:between w:val="nil"/>
              </w:pBdr>
              <w:spacing w:before="272" w:line="241" w:lineRule="auto"/>
              <w:ind w:left="42" w:right="92" w:firstLine="722"/>
              <w:jc w:val="both"/>
              <w:rPr>
                <w:rFonts w:ascii="Times New Roman" w:hAnsi="Times New Roman" w:cs="Times New Roman"/>
                <w:color w:val="000000"/>
                <w:sz w:val="24"/>
                <w:szCs w:val="24"/>
              </w:rPr>
            </w:pPr>
            <w:r>
              <w:rPr>
                <w:rFonts w:ascii="Times New Roman" w:hAnsi="Times New Roman" w:cs="Times New Roman"/>
                <w:color w:val="000000"/>
                <w:sz w:val="24"/>
                <w:szCs w:val="24"/>
              </w:rPr>
              <w:t>Како се програм реализује са ученицима од 13 до 15 година који су у интензивном  процесу социјалног развоја за њих је још увек важно шта други мисле о њима, имају слабу  отпорност на притиске вршњака и страх да ће бити етикетирани и одбачени ако ураде  нешто што група којој припадају или желе да припадају не прихвата (нпр. ученици који  воле да уче често добијају “етикету” штребера). Због тога се дешава да не поступају у  складу са својим потребама, осећањима, вредностима, врлинама. То им наравно не прија,  уноси немир али потреба за припадањем групи вршњака је јача. Међутим, то је прави  период да се ученици охрабрују да буду независни, самоприхватајући, храбри у изношењу  својих врлина и да се понашају у складу са сопственим вредностима. Рад на овој тематској  целини треба да буде избалансиран између уважавања развојних потреба ученика у  процесу њихове социјализације и подстицања онога што су пожељна уверења и понашања.  Главни ослонац у таквом раду увек је добробит појединца и заједнице. Са одрастањем та  овисност о друге се смањује а повећава се храброст да се буде свој. Зато се може рећи да  садашњи рад са ученицама тек ће касније, кад они одрасту, дати ефекте.</w:t>
            </w:r>
          </w:p>
          <w:p w:rsidR="00672E31" w:rsidRDefault="00672E31" w:rsidP="00672E31">
            <w:pPr>
              <w:pStyle w:val="Normal1"/>
              <w:widowControl w:val="0"/>
              <w:pBdr>
                <w:top w:val="nil"/>
                <w:left w:val="nil"/>
                <w:bottom w:val="nil"/>
                <w:right w:val="nil"/>
                <w:between w:val="nil"/>
              </w:pBdr>
              <w:spacing w:line="241" w:lineRule="auto"/>
              <w:ind w:left="43" w:right="91"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Као и код претходне теме ученике у причу о врлинама треба увести пажљиво,  изабраним подстицајем. На пример, ученицима се може испричати причао Александру  Флемингу, научнику који је задужио човечанство открићем пеницилина (</w:t>
            </w:r>
            <w:r>
              <w:rPr>
                <w:rFonts w:ascii="Times New Roman" w:hAnsi="Times New Roman" w:cs="Times New Roman"/>
                <w:color w:val="000000"/>
                <w:sz w:val="24"/>
                <w:szCs w:val="24"/>
                <w:u w:val="single"/>
              </w:rPr>
              <w:t xml:space="preserve">Priča o zahvalnosti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 David Naum)</w:t>
            </w:r>
            <w:r>
              <w:rPr>
                <w:rFonts w:ascii="Times New Roman" w:hAnsi="Times New Roman" w:cs="Times New Roman"/>
                <w:color w:val="000000"/>
                <w:sz w:val="24"/>
                <w:szCs w:val="24"/>
              </w:rPr>
              <w:t xml:space="preserve">. Прича је добра за разговор на тему да ли се добро добрим враћа, да ли је  награда већ само чињење доброг дела, да ли људи препознају туђе врлине, шта је  захвалност и на које све начине се може исказати... Још боље ако је подстицај прича о  особи која је просторно и/или временски блиска ученицима а красе је неке врлине. </w:t>
            </w:r>
          </w:p>
          <w:p w:rsidR="00672E31" w:rsidRDefault="00672E31" w:rsidP="00672E31">
            <w:pPr>
              <w:pStyle w:val="Normal1"/>
              <w:widowControl w:val="0"/>
              <w:pBdr>
                <w:top w:val="nil"/>
                <w:left w:val="nil"/>
                <w:bottom w:val="nil"/>
                <w:right w:val="nil"/>
                <w:between w:val="nil"/>
              </w:pBdr>
              <w:spacing w:before="299" w:line="241" w:lineRule="auto"/>
              <w:ind w:left="42" w:right="92" w:firstLine="71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Следећа активност може бити рад у пару, при чему сваки пар добија по једну  врлину и задатак да наведу понашање у коме се препознаје да особа која се тако понаша  има ту врлину. Нпр. за врлину одмереност опис понашања мога би бити: дечак купује  патике, родитељи су му рекли да може да изабере шта жели јер му је био рођендан, он  бира патике које нису много скупе и нису познате марке јер су добре, лепо изгледају и  удобне су. Нема страх да ће му се другари смејати што није купио патике познате марке.  Вежба се може наставити тако што ће пар добити комбинацију две врлине да осмисле  одговарајуће понашање. Нпр. за врлине емпатија и истинољубивост опис понашања може  бити: две другарице су у сукобу јер једна тврди да је друга свима рекла њену тајну. Особа  која је емпатична и истинољубива може рећи да разуме прву девојчицу колико је  повређена јер нико не воли да се тајне шире (емпатија), али да је истина да друга  девојчица то није никоме рекла (истинољубивост) и да треба испитати ко је то урадио.  Овакве вежбе су захтевне и наставник треба да помогне ученицима наводећи различите  примере. </w:t>
            </w:r>
          </w:p>
          <w:p w:rsidR="00672E31" w:rsidRDefault="00672E31" w:rsidP="00672E31">
            <w:pPr>
              <w:pStyle w:val="Normal1"/>
              <w:widowControl w:val="0"/>
              <w:pBdr>
                <w:top w:val="nil"/>
                <w:left w:val="nil"/>
                <w:bottom w:val="nil"/>
                <w:right w:val="nil"/>
                <w:between w:val="nil"/>
              </w:pBdr>
              <w:spacing w:before="299" w:line="241" w:lineRule="auto"/>
              <w:ind w:left="43" w:right="92"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наставку може се од ученика тражити неки вид рефлексије и саморефлексије, у  смислу да препознају своје врлине и врлине људи око себе (родитеља, брата, сестре, бабе,  деде, тетке, другара, наставника...). Може се очекивати да ученици имају тешкоће око  именовања врлина. То се може решити тако што ће ученик описати нечије понашање а  затим ће сви заједно покушати да одреде да ли је у основи тог понашања праведност,  истинољубивост, одмереност, поштење, великодушност или нека друга врлина. Претходна  вежба и ова заправо имају исти циљ а то је дубље разумевање врлина и њихово  испољавање у понашању људи. </w:t>
            </w:r>
          </w:p>
          <w:p w:rsidR="00672E31" w:rsidRDefault="00672E31" w:rsidP="00672E31">
            <w:pPr>
              <w:pStyle w:val="Normal1"/>
              <w:widowControl w:val="0"/>
              <w:pBdr>
                <w:top w:val="nil"/>
                <w:left w:val="nil"/>
                <w:bottom w:val="nil"/>
                <w:right w:val="nil"/>
                <w:between w:val="nil"/>
              </w:pBdr>
              <w:spacing w:before="272" w:line="241" w:lineRule="auto"/>
              <w:ind w:left="42" w:right="96"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Исти циљ има и активност у којој се од ученика тражи да разговарају са својим  укућанима коју врлину они посебно цене и зашто, како би о томе причали на часу. Све  активности које ученицима приближавају врлине као нешто што није ни ретко ни  имагинарно добродошле су. То је неопходно зато што су ученици превише изложени  информацијама које говоре о понашању људи који су урадили нешто лоше (возили под  дејством алкохола, прелазили улицу где није дозвољено, обили трафику, направили лажни  налог на друштвеној мрежи, слагали...). Удружено са порукама које фаворизују да неко  вреди онолико колико добар аутомобил вози или где летује, младима заиста није лако да на  прави начин створе слику о свету око себе и граде своје вредности и врлине. Понашање  људи, усмерено на добробит појединаца и заједнице, остаје у сенци и ствара се утисак да  тога нема или чак да је такво понашање непожељно (нпр. мишљење да је данас глупо бити </w:t>
            </w:r>
          </w:p>
          <w:p w:rsidR="00672E31" w:rsidRDefault="00672E31" w:rsidP="00672E31">
            <w:pPr>
              <w:pStyle w:val="Normal1"/>
              <w:widowControl w:val="0"/>
              <w:pBdr>
                <w:top w:val="nil"/>
                <w:left w:val="nil"/>
                <w:bottom w:val="nil"/>
                <w:right w:val="nil"/>
                <w:between w:val="nil"/>
              </w:pBdr>
              <w:spacing w:line="241" w:lineRule="auto"/>
              <w:ind w:left="44" w:right="92" w:firstLine="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поштен или одмерен...). Зато је неопходно посебну пажњу посветити том сегменту рада на  врлинама који је повезан са следећом тематском целином о социјалним вештинама. Ту се  посебно мисли на асертивност као вештину која помаже људима да се боре за своја права а  да не угрожавају друге. Асертивност се поставља као најбоља солуција између  агресивности и пасивности и може бити помоћ да неко због својих врлина заиста и не  настрада. </w:t>
            </w:r>
          </w:p>
          <w:p w:rsidR="00672E31" w:rsidRPr="00D80215" w:rsidRDefault="00672E31" w:rsidP="00D80215">
            <w:pPr>
              <w:pStyle w:val="Normal1"/>
              <w:widowControl w:val="0"/>
              <w:pBdr>
                <w:top w:val="nil"/>
                <w:left w:val="nil"/>
                <w:bottom w:val="nil"/>
                <w:right w:val="nil"/>
                <w:between w:val="nil"/>
              </w:pBdr>
              <w:spacing w:before="272" w:line="241" w:lineRule="auto"/>
              <w:ind w:left="46" w:right="94" w:firstLine="707"/>
              <w:jc w:val="both"/>
              <w:rPr>
                <w:rFonts w:ascii="Times New Roman" w:hAnsi="Times New Roman" w:cs="Times New Roman"/>
                <w:color w:val="111111"/>
                <w:sz w:val="24"/>
                <w:szCs w:val="24"/>
              </w:rPr>
            </w:pPr>
            <w:r>
              <w:rPr>
                <w:rFonts w:ascii="Times New Roman" w:hAnsi="Times New Roman" w:cs="Times New Roman"/>
                <w:color w:val="000000"/>
                <w:sz w:val="24"/>
                <w:szCs w:val="24"/>
              </w:rPr>
              <w:t xml:space="preserve">За рад на овој теми могу се користити различита издања доступна на тржишту која  се односе уопштено на врлине или на неке одређене (захвалност, истинољубивост...). Међу  њима издваја се издање Креативног центра </w:t>
            </w:r>
            <w:r>
              <w:rPr>
                <w:rFonts w:ascii="Times New Roman" w:hAnsi="Times New Roman" w:cs="Times New Roman"/>
                <w:color w:val="111111"/>
                <w:sz w:val="24"/>
                <w:szCs w:val="24"/>
              </w:rPr>
              <w:t>„Речник врлина“ који је конципиран као прича  кроз коју читаоца води девојчица Ана. Сваки нови лик који улази у Анину причу има  еквивалент у врлини кој</w:t>
            </w:r>
            <w:r>
              <w:rPr>
                <w:rFonts w:ascii="Times New Roman" w:hAnsi="Times New Roman" w:cs="Times New Roman"/>
                <w:color w:val="111111"/>
                <w:sz w:val="27"/>
                <w:szCs w:val="27"/>
              </w:rPr>
              <w:t xml:space="preserve">а </w:t>
            </w:r>
            <w:r>
              <w:rPr>
                <w:rFonts w:ascii="Times New Roman" w:hAnsi="Times New Roman" w:cs="Times New Roman"/>
                <w:color w:val="111111"/>
                <w:sz w:val="24"/>
                <w:szCs w:val="24"/>
              </w:rPr>
              <w:t>почиње истим словом: на пример, дека нас упознаје са добротом,  а Емилија са ентузијазмом, тако да је „Речник врлина“ и својеврстан буквар врлина.</w:t>
            </w:r>
          </w:p>
        </w:tc>
      </w:tr>
      <w:tr w:rsidR="00672E3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CB26DB" w:rsidRDefault="00CB26DB" w:rsidP="00CB26DB">
            <w:pPr>
              <w:pStyle w:val="TableParagraph"/>
              <w:ind w:left="7"/>
              <w:jc w:val="center"/>
              <w:rPr>
                <w:b/>
                <w:lang w:val="sr-Cyrl-RS"/>
              </w:rPr>
            </w:pPr>
          </w:p>
          <w:p w:rsidR="00672E31" w:rsidRPr="00145D7F" w:rsidRDefault="00672E31" w:rsidP="00CB26DB">
            <w:pPr>
              <w:pStyle w:val="TableParagraph"/>
              <w:ind w:left="7"/>
              <w:jc w:val="center"/>
              <w:rPr>
                <w:b/>
                <w:lang w:val="sr-Latn-CS"/>
              </w:rPr>
            </w:pPr>
            <w:r w:rsidRPr="00145D7F">
              <w:rPr>
                <w:b/>
                <w:lang w:val="sr-Latn-CS"/>
              </w:rPr>
              <w:t>СОЦИЈАЛНЕ</w:t>
            </w:r>
            <w:r w:rsidRPr="00145D7F">
              <w:rPr>
                <w:b/>
                <w:spacing w:val="-2"/>
                <w:lang w:val="sr-Latn-CS"/>
              </w:rPr>
              <w:t xml:space="preserve"> ВЕШТИНЕ</w:t>
            </w:r>
          </w:p>
          <w:p w:rsidR="00672E31" w:rsidRDefault="00672E31" w:rsidP="00CB26DB">
            <w:pPr>
              <w:rPr>
                <w:rFonts w:ascii="Times New Roman" w:hAnsi="Times New Roman"/>
                <w:b/>
              </w:rPr>
            </w:pPr>
          </w:p>
        </w:tc>
        <w:tc>
          <w:tcPr>
            <w:tcW w:w="10980" w:type="dxa"/>
            <w:tcBorders>
              <w:top w:val="single" w:sz="4" w:space="0" w:color="000000"/>
              <w:left w:val="single" w:sz="4" w:space="0" w:color="000000"/>
              <w:bottom w:val="single" w:sz="4" w:space="0" w:color="000000"/>
              <w:right w:val="single" w:sz="4" w:space="0" w:color="auto"/>
            </w:tcBorders>
          </w:tcPr>
          <w:p w:rsidR="00CB26DB" w:rsidRDefault="00CB26DB" w:rsidP="00CB26DB">
            <w:pPr>
              <w:pStyle w:val="Normal1"/>
              <w:widowControl w:val="0"/>
              <w:pBdr>
                <w:top w:val="nil"/>
                <w:left w:val="nil"/>
                <w:bottom w:val="nil"/>
                <w:right w:val="nil"/>
                <w:between w:val="nil"/>
              </w:pBdr>
              <w:spacing w:before="295" w:line="241" w:lineRule="auto"/>
              <w:ind w:left="46" w:right="99" w:firstLine="71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Социјалне вештине су у програму дате као трећа тематска целина која се надовезује  на вредности и врлине. На пример, за многе социјалне вештине потребно је саосећање а  емпатичност је у програму дата као врлина. Заправо, иако су четири теме дате одвојено  оне су повезане и могу се интегрисано обрађивати уколико наставник осмисли  одговарајуће активности и материјале. Када је у питању избор подстицаја један од  критеријума, поред узраста ученика, треба да буде и њихов капацитет да подстакну  промишљање о повезаности вредности, врлина и социјалних вештина.  </w:t>
            </w:r>
          </w:p>
          <w:p w:rsidR="00CB26DB" w:rsidRDefault="00CB26DB" w:rsidP="00CB26DB">
            <w:pPr>
              <w:pStyle w:val="Normal1"/>
              <w:widowControl w:val="0"/>
              <w:pBdr>
                <w:top w:val="nil"/>
                <w:left w:val="nil"/>
                <w:bottom w:val="nil"/>
                <w:right w:val="nil"/>
                <w:between w:val="nil"/>
              </w:pBdr>
              <w:spacing w:before="273" w:line="241" w:lineRule="auto"/>
              <w:ind w:left="40" w:right="92" w:firstLine="71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Ниједан човек није “острво” само за себе. Сви функционишемо у заједници са  другим људима од којих свако од нас има своје потребе, интересовања, навике,  способности и животно искуство. Бити социјално компетентан данас је, више него у  прошлости, потребно за успешан живот а добра вест је да се то учи и развија. Наравно, тај  развој се дешава спонтано под утицајем свега чему је особа изложена и то у свом  свакодневном животу (породица, вршњаци, медији) али добро је да се о томе и фокусирано  ради са ученицима у образовно-васпитним установама, посебно у узрасту од 13 до 15  година када се дете развија у младу особу али још увек осетљиву и недовољно спремну за  богати социјални живот. </w:t>
            </w:r>
          </w:p>
          <w:p w:rsidR="00CB26DB" w:rsidRDefault="00CB26DB" w:rsidP="00CB26DB">
            <w:pPr>
              <w:pStyle w:val="Normal1"/>
              <w:widowControl w:val="0"/>
              <w:pBdr>
                <w:top w:val="nil"/>
                <w:left w:val="nil"/>
                <w:bottom w:val="nil"/>
                <w:right w:val="nil"/>
                <w:between w:val="nil"/>
              </w:pBdr>
              <w:spacing w:before="275" w:line="241" w:lineRule="auto"/>
              <w:ind w:left="46" w:right="93" w:firstLine="71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 значају социјалних вештина најбоље говори чињеница да их Светска здравствена  организација повезује са здрављем људи и дефинише као способност прилагођавања и  позитивног понашања које омогућава особама да се успешно носе са захтевима и  изазовима које живот пред њих ставља сваког дана. Добра страна социјалних вештина је  њихова трансверзалност односно, могућност примене у различитим ситуацијама. </w:t>
            </w:r>
          </w:p>
          <w:p w:rsidR="00CB26DB" w:rsidRDefault="00CB26DB" w:rsidP="00CB26DB">
            <w:pPr>
              <w:pStyle w:val="Normal1"/>
              <w:widowControl w:val="0"/>
              <w:pBdr>
                <w:top w:val="nil"/>
                <w:left w:val="nil"/>
                <w:bottom w:val="nil"/>
                <w:right w:val="nil"/>
                <w:between w:val="nil"/>
              </w:pBdr>
              <w:spacing w:before="296" w:line="241" w:lineRule="auto"/>
              <w:ind w:left="46" w:right="90" w:firstLine="70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За добро функционисање у сложеној заједници потребне су неке вештине које се  могу посматрати као когнитивне, социјалне и емоционалне. За потребе овог програма  издвојене су следеће вештине: критичко мишљење и одређивање приоритета (когнитивне); </w:t>
            </w:r>
          </w:p>
          <w:p w:rsidR="00CB26DB" w:rsidRDefault="00CB26DB" w:rsidP="00CB26DB">
            <w:pPr>
              <w:pStyle w:val="Normal1"/>
              <w:widowControl w:val="0"/>
              <w:pBdr>
                <w:top w:val="nil"/>
                <w:left w:val="nil"/>
                <w:bottom w:val="nil"/>
                <w:right w:val="nil"/>
                <w:between w:val="nil"/>
              </w:pBdr>
              <w:ind w:left="40" w:right="96" w:firstLine="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сарадња, брига о другима, асертивна комуникација, волонтирање, конструктивно  решавање конфликата (социјалне); препознавање сопствених и туђих осећања и  самоконтрола (емоционалне).  </w:t>
            </w:r>
          </w:p>
          <w:p w:rsidR="00CB26DB" w:rsidRDefault="00CB26DB" w:rsidP="00CB26DB">
            <w:pPr>
              <w:pStyle w:val="Normal1"/>
              <w:widowControl w:val="0"/>
              <w:pBdr>
                <w:top w:val="nil"/>
                <w:left w:val="nil"/>
                <w:bottom w:val="nil"/>
                <w:right w:val="nil"/>
                <w:between w:val="nil"/>
              </w:pBdr>
              <w:spacing w:before="275" w:line="241" w:lineRule="auto"/>
              <w:ind w:left="42" w:right="92"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Рад на овој тематској целини може започети неким подстицајем о просоцијалном  понашању људи или волонтирању. Нпр. ученици се могу упутити да на интернету потраже  како изгледа упитник за волонтере у Центру за интеграцију младих који се бави пружањем  помоћи тзв. деци улице која живе и раде на улици. Било би добро да се ученици ставе у  ситуацију да процењују колико човек треба да мисли на себе а колико на друге и заједницу  и да ли је то у некој врсти сукоба. То је прилика да се опет говори о општем добру и то у  духу мисли да ако није свима добро никоме није добро. Као и у раду на другим садржајима  ученике треба подстицати да образлажу своје ставове, да аргументују али и слушају друге.  То је прилика да се види како ученици доживљавају свет око себе, да ли је индивидуално  увек изнад колективног и добра је подлога за разговор на тему како би овај свет  функционисао када би свако мислио само на себе.  </w:t>
            </w:r>
          </w:p>
          <w:p w:rsidR="00CB26DB" w:rsidRDefault="00CB26DB" w:rsidP="00CB26DB">
            <w:pPr>
              <w:pStyle w:val="Normal1"/>
              <w:widowControl w:val="0"/>
              <w:pBdr>
                <w:top w:val="nil"/>
                <w:left w:val="nil"/>
                <w:bottom w:val="nil"/>
                <w:right w:val="nil"/>
                <w:between w:val="nil"/>
              </w:pBdr>
              <w:spacing w:before="275" w:line="241" w:lineRule="auto"/>
              <w:ind w:left="40" w:right="94" w:firstLine="71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наставку ученици се могу поделити у мање групе са задатком да наведу шта по  њиховом мишљењу подстиче просоцијално понашање људи. Не очекује се да ученици  наведу велики број утицаја, довољно је само неколико као што су: да ли се људи у  окружењу тако понашају, да ли се таква понашања на неки начин награђују, колико се у  медијима о томе говори, колико је неко осетљив на проблеме других људи и сл. Након  размене одговора наставник их систематизује и поентира да је просоцијално понашање  општи назив за различите видове понашања којима је заједничка усмереност на добробит  заједнице, сарадњу и помагање другима. Оно се развија одрастањем и то највише учењем  по моделу као и добијањем неке врсте поткрепљења за учињено добро дело за заједницу.  То не мора бити нека конкретна награда, довољно је да то неко примети и прокоментарише  као </w:t>
            </w:r>
            <w:r>
              <w:rPr>
                <w:rFonts w:ascii="Times New Roman" w:hAnsi="Times New Roman" w:cs="Times New Roman"/>
                <w:i/>
                <w:color w:val="000000"/>
                <w:sz w:val="24"/>
                <w:szCs w:val="24"/>
              </w:rPr>
              <w:t xml:space="preserve">баш лепо што си Лени помогао </w:t>
            </w:r>
            <w:r>
              <w:rPr>
                <w:rFonts w:ascii="Times New Roman" w:hAnsi="Times New Roman" w:cs="Times New Roman"/>
                <w:color w:val="000000"/>
                <w:sz w:val="24"/>
                <w:szCs w:val="24"/>
              </w:rPr>
              <w:t xml:space="preserve">или </w:t>
            </w:r>
            <w:r>
              <w:rPr>
                <w:rFonts w:ascii="Times New Roman" w:hAnsi="Times New Roman" w:cs="Times New Roman"/>
                <w:i/>
                <w:color w:val="000000"/>
                <w:sz w:val="24"/>
                <w:szCs w:val="24"/>
              </w:rPr>
              <w:t xml:space="preserve">видим да си Милицу загрлила док је плакала баш  си то добро урадила </w:t>
            </w:r>
            <w:r>
              <w:rPr>
                <w:rFonts w:ascii="Times New Roman" w:hAnsi="Times New Roman" w:cs="Times New Roman"/>
                <w:color w:val="000000"/>
                <w:sz w:val="24"/>
                <w:szCs w:val="24"/>
              </w:rPr>
              <w:t xml:space="preserve">и сл. У складу са тим наставник може направити договор да у групи  негују такво понашање. Такође, ученици се могу упутити да на часовима са групом  размене и уочено понашање супротно од просоцијалног где је особа мислила само на своју  добит, где је некога оштетила, повредила и промислити како реаговати у таквој ситуацији  (нпр. неко ко је неправилно паркирао ауто и онемогућио пешацима да користе тротоар или  пекара која продаје подгрејано пециво од јуче...). </w:t>
            </w:r>
          </w:p>
          <w:p w:rsidR="00CB26DB" w:rsidRDefault="00CB26DB" w:rsidP="00CB26DB">
            <w:pPr>
              <w:pStyle w:val="Normal1"/>
              <w:widowControl w:val="0"/>
              <w:pBdr>
                <w:top w:val="nil"/>
                <w:left w:val="nil"/>
                <w:bottom w:val="nil"/>
                <w:right w:val="nil"/>
                <w:between w:val="nil"/>
              </w:pBdr>
              <w:spacing w:before="272" w:line="241" w:lineRule="auto"/>
              <w:ind w:left="42" w:right="99"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ову активност добро се надовезују друге вежбе у којима се ученици боље  упознају са различитим социјалним вештинама. Наставник се може определити да рад на  њима систематизује у три правца у складу са наведеном поделом на когнитивне,  емоционалне и социјалне вештине.  </w:t>
            </w:r>
          </w:p>
          <w:p w:rsidR="00CB26DB" w:rsidRDefault="00CB26DB" w:rsidP="00CB26DB">
            <w:pPr>
              <w:pStyle w:val="Normal1"/>
              <w:widowControl w:val="0"/>
              <w:pBdr>
                <w:top w:val="nil"/>
                <w:left w:val="nil"/>
                <w:bottom w:val="nil"/>
                <w:right w:val="nil"/>
                <w:between w:val="nil"/>
              </w:pBdr>
              <w:spacing w:before="275" w:line="241" w:lineRule="auto"/>
              <w:ind w:left="46" w:right="91" w:firstLine="70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Логично почети од критичког мишљења као вештине потребне за све животне  ситуације. Многи програми обавезних предмета имају очекивани исход који се тиче  критичког мишљења те то није нешто што се не ради са ученицима али у оквиру овог  програма то се може детаљније урадити и на више примера како би ученици јасније  схватили смисао, сврху и значај критичког мишљења посебно за просоцијално понашање.  Ту се посебно мисли на разликовање истинитог од неистинитог, битног од небитног, </w:t>
            </w:r>
          </w:p>
          <w:p w:rsidR="00CB26DB" w:rsidRDefault="00CB26DB" w:rsidP="00CB26DB">
            <w:pPr>
              <w:pStyle w:val="Normal1"/>
              <w:widowControl w:val="0"/>
              <w:pBdr>
                <w:top w:val="nil"/>
                <w:left w:val="nil"/>
                <w:bottom w:val="nil"/>
                <w:right w:val="nil"/>
                <w:between w:val="nil"/>
              </w:pBdr>
              <w:spacing w:line="241" w:lineRule="auto"/>
              <w:ind w:left="40" w:right="98" w:firstLine="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хитног од мање хитног што је уско повезано са вештином прављења приоритета о чему се  врло мало са ученицима ради а та социјална вештина је врло значајна за добробит и  појединаца и заједнице. За те потребе могу се осмислити вежбе које ће од ученика  захтевати обе вештине. У питању су вежбе где ученици радећи у малим групама треба да  реше неки сложени проблем који прво морају критички да анализирају и открију из којих  мањих проблема се састоји а затим да одреде приоритете решавања јер се из неког разлога  (нпр. нема довољно времена, новца, људства...) не могу сви истовремено решити. Проблем  може бити комуналне природе у некој измишљеној општини где грађани имају различите  потребе и приоритете (деца, одрасли, старији, предузетници, туристи, инвалиди...), а  ученици треба да одреде чије су потребе важније и шта треба прво урадити (да ли  изградити паркић, поставити нове семафоре, направити бољу одбрану од поплава,  организовати фестивал атрактиван за туристе, изградити дом за стара лица итд.). </w:t>
            </w:r>
          </w:p>
          <w:p w:rsidR="00CB26DB" w:rsidRDefault="00CB26DB" w:rsidP="00CB26DB">
            <w:pPr>
              <w:pStyle w:val="Normal1"/>
              <w:widowControl w:val="0"/>
              <w:pBdr>
                <w:top w:val="nil"/>
                <w:left w:val="nil"/>
                <w:bottom w:val="nil"/>
                <w:right w:val="nil"/>
                <w:between w:val="nil"/>
              </w:pBdr>
              <w:spacing w:before="275" w:line="241" w:lineRule="auto"/>
              <w:ind w:left="40" w:right="91" w:firstLine="77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Као следећа област рада могу бити осећања јер и она имају универзалност и јаку  повезаност са социјалним вештинама. Препознавање сопствених и туђих осећања и  самоконтрола су карактеристике особа које имају боље социјалне вештине, односно боље  се сналазе у социјалним ситуацијама. Међутим, ученици у овом узрасту још увек имају  тешкоће да препознају и именују сопствена осећања а туђа још теже. По том питању  речник им је врло скроман, кажу да су се осећали кул, сморено, безвезе.... Зато се може  десити да ученици не препознају да неко ко изгледа као да је бесан заправо је тужан или  уплашен па самим тим изостаје адекватна реакција. За те потребе наставник може са  ученицима да организује неку врсту вежбе о врстама емоција. Могућности су велике, чак  се може радити и нешто као квиз. Нпр. ученици се поделе у групе које су такмичарске.  Када наставник на табли напише неку емоцију (нпр. завист, понос, љубомора,  страхопоштовање...) ученици на папиру пишу својим речима опис те емоције нпр. то је  кад.... Наставник чита одговоре и поен даје групи/групама које су дале најбољи опис.  Друга варијанта је да наставник да опис а групе треба на папиру да напишу коју су  емоцију ту препознали. Нпр. опис за завист: </w:t>
            </w:r>
            <w:r>
              <w:rPr>
                <w:rFonts w:ascii="Times New Roman" w:hAnsi="Times New Roman" w:cs="Times New Roman"/>
                <w:i/>
                <w:color w:val="000000"/>
                <w:sz w:val="24"/>
                <w:szCs w:val="24"/>
              </w:rPr>
              <w:t>непријатељски осећај према другима који  имају нешто што сматрамо да то више припада нама</w:t>
            </w:r>
            <w:r>
              <w:rPr>
                <w:rFonts w:ascii="Times New Roman" w:hAnsi="Times New Roman" w:cs="Times New Roman"/>
                <w:color w:val="000000"/>
                <w:sz w:val="24"/>
                <w:szCs w:val="24"/>
              </w:rPr>
              <w:t>. Овакве вежбе имају за циљ да  појачају осетљивост ученика за различита емоционална стања и способност да их  препознају код себе и других, правилно их именују и правилно реагују. А затим се може  радити на другим аспектима осећања као што су вербални и невербалин показатељи  осећања, разлози зашто имамо осећања (чему она служе), шта изазива одређене емоције,  шта радити са променљивим и мешаним осећањима...Све ове активности су важне јер  оснажују социјалну вештину самоконтроле. У узрасту ученика седмог и осмог разреда и  емоције и понашања могу бити још увек бурни и непримерени ситуацији што може водити  ка конфликтима. За рад на овој тематици пожељно је користити што реалније ситуације из  живота ученика а причу о емоцијама повезивати са радом и на другим садржајима. На  пример, у оквиру теме о људским врлинама предвиђен је рад на кључном појму садржаја  праведност који се лако може повезати са осећањима. Ученици треба да погледају (уз  претходно појашњење наставника о каквом експерименту се ради) снимак реакције  мајмуна на различите награде, односно колико се лако побуђује осећај беса кад нема  праведности (</w:t>
            </w:r>
            <w:r>
              <w:rPr>
                <w:rFonts w:ascii="Times New Roman" w:hAnsi="Times New Roman" w:cs="Times New Roman"/>
                <w:color w:val="000000"/>
                <w:sz w:val="24"/>
                <w:szCs w:val="24"/>
                <w:u w:val="single"/>
              </w:rPr>
              <w:t>Frans de Waal: Moral behavior in animals – YouTube</w:t>
            </w:r>
            <w:r>
              <w:rPr>
                <w:rFonts w:ascii="Times New Roman" w:hAnsi="Times New Roman" w:cs="Times New Roman"/>
                <w:color w:val="000000"/>
                <w:sz w:val="24"/>
                <w:szCs w:val="24"/>
              </w:rPr>
              <w:t xml:space="preserve">, за ученике део од 13. </w:t>
            </w:r>
          </w:p>
          <w:p w:rsidR="00CB26DB" w:rsidRDefault="00CB26DB" w:rsidP="00CB26DB">
            <w:pPr>
              <w:pStyle w:val="Normal1"/>
              <w:widowControl w:val="0"/>
              <w:pBdr>
                <w:top w:val="nil"/>
                <w:left w:val="nil"/>
                <w:bottom w:val="nil"/>
                <w:right w:val="nil"/>
                <w:between w:val="nil"/>
              </w:pBdr>
              <w:spacing w:before="272" w:line="241" w:lineRule="auto"/>
              <w:ind w:left="40" w:right="94" w:firstLine="71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оквиру рада на осећањима наставник може да организује вежбе у којима се  демонстрирају технике које помажу самоконтроли емоција. То је важно код јаких и  негативних емоција као што су бес, страх, туга, завист јер нас штите да нешто не урадимо  погрешно због чега би се могли кајати. Ученицима треба показати једноставне технике  примерене њиховом узрасту као што су: изброј до 10, певај и играј уз музику, гњечи  пластелин, жврљај на папиру, играј се са кућним љубимцем, трчи, вози бицикл или ролере,  разговарај са блиском особом, иди у паркић и љуљај се и клацкај. Поред ових техника  важно је охрабрити ученике да уколико препознају да су осећања прејака и не могу их  контролисати онда треба да траже помоћ одраслих и стручњака. </w:t>
            </w:r>
          </w:p>
          <w:p w:rsidR="00CB26DB" w:rsidRDefault="00CB26DB" w:rsidP="00CB26DB">
            <w:pPr>
              <w:pStyle w:val="Normal1"/>
              <w:widowControl w:val="0"/>
              <w:pBdr>
                <w:top w:val="nil"/>
                <w:left w:val="nil"/>
                <w:bottom w:val="nil"/>
                <w:right w:val="nil"/>
                <w:between w:val="nil"/>
              </w:pBdr>
              <w:spacing w:before="273" w:line="241" w:lineRule="auto"/>
              <w:ind w:left="42" w:right="91"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 као трећи правац рада намеће се комуникација која као и критичко мишљење и  осећања има универзални значај за човека и све ситуације у којима се може наћи. Како је  комуникација међупредметна компетенција и други предмети су у обавези да је унапређују  али у оквиру овог програма фокус је на комуникацији која унапређује добробит појединца  и заједнице. Зато је у програму као садржај наведена асертивна комуникација. Ученици  треба да освесте сопствену улогу у остваривању позитивних односа са другим људима и  заједницом, као и да прихвате личну одговорност за своје поступке. Суштина је ученике  усмерити да се боре за своја права, своје потребе и интересовања али на начин који не  угрожава никога. Постоје бројне вежбе које се са ученицима могу радити да би се  унапредила вештина асертивне комуникције. Посебно су добре оне које у себи садрже  неки вид драматизације која илуструје како изгледа асертивна у односу на пасивну и агресивну комуникацију.  </w:t>
            </w:r>
          </w:p>
          <w:p w:rsidR="00CB26DB" w:rsidRDefault="00CB26DB" w:rsidP="00CB26DB">
            <w:pPr>
              <w:pStyle w:val="Normal1"/>
              <w:widowControl w:val="0"/>
              <w:pBdr>
                <w:top w:val="nil"/>
                <w:left w:val="nil"/>
                <w:bottom w:val="nil"/>
                <w:right w:val="nil"/>
                <w:between w:val="nil"/>
              </w:pBdr>
              <w:spacing w:before="272" w:line="241" w:lineRule="auto"/>
              <w:ind w:left="42" w:right="93"/>
              <w:rPr>
                <w:rFonts w:ascii="Times New Roman" w:hAnsi="Times New Roman" w:cs="Times New Roman"/>
                <w:color w:val="2F5496"/>
                <w:sz w:val="24"/>
                <w:szCs w:val="24"/>
              </w:rPr>
            </w:pPr>
            <w:r>
              <w:rPr>
                <w:rFonts w:ascii="Times New Roman" w:hAnsi="Times New Roman" w:cs="Times New Roman"/>
                <w:color w:val="000000"/>
                <w:sz w:val="24"/>
                <w:szCs w:val="24"/>
              </w:rPr>
              <w:t xml:space="preserve">Уз асертивну комуникацију природно иде рад на конструктивном решавању  конфликата. Као подстицај може се користити кратки али ефектни цртани филм </w:t>
            </w:r>
            <w:r>
              <w:rPr>
                <w:rFonts w:ascii="Times New Roman" w:hAnsi="Times New Roman" w:cs="Times New Roman"/>
                <w:i/>
                <w:color w:val="000000"/>
                <w:sz w:val="24"/>
                <w:szCs w:val="24"/>
              </w:rPr>
              <w:t xml:space="preserve">Мост  </w:t>
            </w:r>
            <w:r>
              <w:rPr>
                <w:rFonts w:ascii="Times New Roman" w:hAnsi="Times New Roman" w:cs="Times New Roman"/>
                <w:color w:val="000000"/>
                <w:sz w:val="24"/>
                <w:szCs w:val="24"/>
              </w:rPr>
              <w:t xml:space="preserve">( </w:t>
            </w:r>
            <w:r>
              <w:rPr>
                <w:color w:val="2F5496"/>
              </w:rPr>
              <w:t>“</w:t>
            </w:r>
            <w:r>
              <w:rPr>
                <w:color w:val="2F5496"/>
                <w:u w:val="single"/>
              </w:rPr>
              <w:t>Bridge" by Ting Chian Tey | Disney Favorite - YouTube</w:t>
            </w:r>
            <w:r>
              <w:rPr>
                <w:color w:val="2F5496"/>
              </w:rPr>
              <w:t xml:space="preserve"> </w:t>
            </w:r>
            <w:r>
              <w:rPr>
                <w:color w:val="000000"/>
              </w:rPr>
              <w:t xml:space="preserve">). </w:t>
            </w:r>
            <w:r>
              <w:rPr>
                <w:rFonts w:ascii="Times New Roman" w:hAnsi="Times New Roman" w:cs="Times New Roman"/>
                <w:color w:val="000000"/>
                <w:sz w:val="24"/>
                <w:szCs w:val="24"/>
              </w:rPr>
              <w:t xml:space="preserve">За даљи рад на овој тематици  одлично се уклапа филм у трајању од 10 минута који су снимили ученици у Дому ученика  у Врању </w:t>
            </w:r>
            <w:r>
              <w:rPr>
                <w:rFonts w:ascii="Times New Roman" w:hAnsi="Times New Roman" w:cs="Times New Roman"/>
                <w:color w:val="000000"/>
                <w:sz w:val="24"/>
                <w:szCs w:val="24"/>
                <w:u w:val="single"/>
              </w:rPr>
              <w:t>"</w:t>
            </w:r>
            <w:r>
              <w:rPr>
                <w:rFonts w:ascii="Times New Roman" w:hAnsi="Times New Roman" w:cs="Times New Roman"/>
                <w:color w:val="2F5496"/>
                <w:sz w:val="24"/>
                <w:szCs w:val="24"/>
                <w:u w:val="single"/>
              </w:rPr>
              <w:t>Konstruktivno rešavanje konflikta" - Dom učenika srednjih škola Vranje - YouTube</w:t>
            </w:r>
            <w:r>
              <w:rPr>
                <w:rFonts w:ascii="Times New Roman" w:hAnsi="Times New Roman" w:cs="Times New Roman"/>
                <w:color w:val="2F5496"/>
                <w:sz w:val="24"/>
                <w:szCs w:val="24"/>
              </w:rPr>
              <w:t xml:space="preserve"> </w:t>
            </w:r>
          </w:p>
          <w:p w:rsidR="00672E31" w:rsidRPr="00CB26DB" w:rsidRDefault="00CB26DB" w:rsidP="00CB26DB">
            <w:pPr>
              <w:pStyle w:val="Normal1"/>
              <w:widowControl w:val="0"/>
              <w:pBdr>
                <w:top w:val="nil"/>
                <w:left w:val="nil"/>
                <w:bottom w:val="nil"/>
                <w:right w:val="nil"/>
                <w:between w:val="nil"/>
              </w:pBdr>
              <w:spacing w:before="272" w:line="241" w:lineRule="auto"/>
              <w:ind w:left="45" w:right="91" w:firstLine="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rPr>
              <w:t>За рад на сарадњи постоје бројни филмови који могу имати функцију подстицаја и  изазвати код ученика реакцију. Нпр. иако су у питању комерцијални цртани филмови  примерени су овој тематици, узрасту ученика и духовити су. Доступни су на јутјубу  (</w:t>
            </w:r>
            <w:r>
              <w:rPr>
                <w:rFonts w:ascii="Times New Roman" w:hAnsi="Times New Roman" w:cs="Times New Roman"/>
                <w:color w:val="2F5496"/>
                <w:sz w:val="24"/>
                <w:szCs w:val="24"/>
                <w:u w:val="single"/>
              </w:rPr>
              <w:t xml:space="preserve">Teamwork and Leadership | Animated short clip | Creative 360 | #teamwork #leadership </w:t>
            </w:r>
            <w:r>
              <w:rPr>
                <w:rFonts w:ascii="Times New Roman" w:hAnsi="Times New Roman" w:cs="Times New Roman"/>
                <w:color w:val="2F5496"/>
                <w:sz w:val="24"/>
                <w:szCs w:val="24"/>
              </w:rPr>
              <w:t xml:space="preserve"> </w:t>
            </w:r>
            <w:r>
              <w:rPr>
                <w:rFonts w:ascii="Times New Roman" w:hAnsi="Times New Roman" w:cs="Times New Roman"/>
                <w:color w:val="2F5496"/>
                <w:sz w:val="24"/>
                <w:szCs w:val="24"/>
                <w:u w:val="single"/>
              </w:rPr>
              <w:t xml:space="preserve">#motivation - YouTube </w:t>
            </w:r>
            <w:r>
              <w:rPr>
                <w:rFonts w:ascii="Times New Roman" w:hAnsi="Times New Roman" w:cs="Times New Roman"/>
                <w:color w:val="000000"/>
                <w:sz w:val="24"/>
                <w:szCs w:val="24"/>
              </w:rPr>
              <w:t xml:space="preserve">). Нешто озбиљнији подстицај може бити снимак веслача који  показује снагу заједништва ( </w:t>
            </w:r>
            <w:r>
              <w:rPr>
                <w:rFonts w:ascii="Times New Roman" w:hAnsi="Times New Roman" w:cs="Times New Roman"/>
                <w:color w:val="2F5496"/>
                <w:sz w:val="24"/>
                <w:szCs w:val="24"/>
                <w:u w:val="single"/>
              </w:rPr>
              <w:t xml:space="preserve">Inspirational Video On Rowing and Teamwork - YouTube </w:t>
            </w:r>
            <w:r>
              <w:rPr>
                <w:rFonts w:ascii="Times New Roman" w:hAnsi="Times New Roman" w:cs="Times New Roman"/>
                <w:color w:val="000000"/>
                <w:sz w:val="24"/>
                <w:szCs w:val="24"/>
              </w:rPr>
              <w:t>). У  богатој понуди материјала на ову тему издвајамо цртани филм у трајању од 2:41 минута  (</w:t>
            </w:r>
            <w:r>
              <w:rPr>
                <w:rFonts w:ascii="Times New Roman" w:hAnsi="Times New Roman" w:cs="Times New Roman"/>
                <w:color w:val="2F5496"/>
                <w:sz w:val="24"/>
                <w:szCs w:val="24"/>
                <w:u w:val="single"/>
              </w:rPr>
              <w:t>GOOD COLLABORATION (2014) - YouTube</w:t>
            </w:r>
            <w:r>
              <w:rPr>
                <w:rFonts w:ascii="Times New Roman" w:hAnsi="Times New Roman" w:cs="Times New Roman"/>
                <w:color w:val="2F5496"/>
                <w:sz w:val="24"/>
                <w:szCs w:val="24"/>
              </w:rPr>
              <w:t xml:space="preserve"> </w:t>
            </w:r>
            <w:r>
              <w:rPr>
                <w:rFonts w:ascii="Times New Roman" w:hAnsi="Times New Roman" w:cs="Times New Roman"/>
                <w:color w:val="000000"/>
                <w:sz w:val="24"/>
                <w:szCs w:val="24"/>
              </w:rPr>
              <w:t xml:space="preserve">) који изванредно повезује све што је садржај  овог програма (вредности, опште добро...) али је на енглеском језику и може се (уколико  се не припреми превод) користити у оквиру корелације са предметом енглески језик. </w:t>
            </w:r>
          </w:p>
        </w:tc>
      </w:tr>
    </w:tbl>
    <w:p w:rsidR="00D80215" w:rsidRDefault="00D80215"/>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672E3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672E31" w:rsidRPr="00145D7F" w:rsidRDefault="00672E31" w:rsidP="00CB26DB">
            <w:pPr>
              <w:pStyle w:val="TableParagraph"/>
              <w:jc w:val="center"/>
              <w:rPr>
                <w:b/>
                <w:lang w:val="sr-Latn-CS"/>
              </w:rPr>
            </w:pPr>
            <w:r w:rsidRPr="00145D7F">
              <w:rPr>
                <w:b/>
                <w:spacing w:val="-2"/>
                <w:lang w:val="sr-Latn-CS"/>
              </w:rPr>
              <w:t>ДОБРОЧИНСТВО</w:t>
            </w:r>
          </w:p>
          <w:p w:rsidR="00672E31" w:rsidRDefault="00672E31" w:rsidP="00CB26DB">
            <w:pPr>
              <w:rPr>
                <w:rFonts w:ascii="Times New Roman" w:hAnsi="Times New Roman"/>
                <w:b/>
              </w:rPr>
            </w:pPr>
          </w:p>
        </w:tc>
        <w:tc>
          <w:tcPr>
            <w:tcW w:w="10980" w:type="dxa"/>
            <w:tcBorders>
              <w:top w:val="single" w:sz="4" w:space="0" w:color="000000"/>
              <w:left w:val="single" w:sz="4" w:space="0" w:color="000000"/>
              <w:bottom w:val="single" w:sz="4" w:space="0" w:color="auto"/>
              <w:right w:val="single" w:sz="4" w:space="0" w:color="auto"/>
            </w:tcBorders>
          </w:tcPr>
          <w:p w:rsidR="00CB26DB" w:rsidRDefault="00CB26DB" w:rsidP="00CB26DB">
            <w:pPr>
              <w:pStyle w:val="Normal1"/>
              <w:widowControl w:val="0"/>
              <w:pBdr>
                <w:top w:val="nil"/>
                <w:left w:val="nil"/>
                <w:bottom w:val="nil"/>
                <w:right w:val="nil"/>
                <w:between w:val="nil"/>
              </w:pBdr>
              <w:spacing w:line="241" w:lineRule="auto"/>
              <w:ind w:left="43" w:right="96" w:firstLine="72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Последња тема </w:t>
            </w:r>
            <w:r>
              <w:rPr>
                <w:rFonts w:ascii="Times New Roman" w:hAnsi="Times New Roman" w:cs="Times New Roman"/>
                <w:i/>
                <w:color w:val="000000"/>
                <w:sz w:val="24"/>
                <w:szCs w:val="24"/>
              </w:rPr>
              <w:t xml:space="preserve">Доброчинство </w:t>
            </w:r>
            <w:r>
              <w:rPr>
                <w:rFonts w:ascii="Times New Roman" w:hAnsi="Times New Roman" w:cs="Times New Roman"/>
                <w:color w:val="000000"/>
                <w:sz w:val="24"/>
                <w:szCs w:val="24"/>
              </w:rPr>
              <w:t xml:space="preserve">иако је одвојено дата заправо је повезана са свим  претходним програмским садржајима и у литератури се води као вид просоцијалног  понашања. Као што је већ препоручено да се ради интегрисано и ова тема се може  обрадити током рада на претходним садржајима, а може и одвојено како би добила на  значају који заслужује.  </w:t>
            </w:r>
          </w:p>
          <w:p w:rsidR="00CB26DB" w:rsidRDefault="00CB26DB" w:rsidP="00CB26DB">
            <w:pPr>
              <w:pStyle w:val="Normal1"/>
              <w:widowControl w:val="0"/>
              <w:pBdr>
                <w:top w:val="nil"/>
                <w:left w:val="nil"/>
                <w:bottom w:val="nil"/>
                <w:right w:val="nil"/>
                <w:between w:val="nil"/>
              </w:pBdr>
              <w:spacing w:before="296" w:line="241" w:lineRule="auto"/>
              <w:ind w:left="44" w:right="96" w:firstLine="71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Доброчинство се често изједначава са више различитих израза као што је  хуманитарни рад, алтруизам или великодушност. Али у суштини свих израза налази се  филантропија (човекољубље) као животна вредност или начело из ког произилази  понашање које је усмерено ка добробити других људи и/или заједнице без личне користи.  Међутим, доброчинитељи као филантропи се не слажу с тим јер сматрају да и они имају  своју личну корист јер им брига за друге и помагање другима даје смисао постојања те  сматрају да су и они на добити. </w:t>
            </w:r>
          </w:p>
          <w:p w:rsidR="00CB26DB" w:rsidRDefault="00CB26DB" w:rsidP="00CB26DB">
            <w:pPr>
              <w:pStyle w:val="Normal1"/>
              <w:widowControl w:val="0"/>
              <w:pBdr>
                <w:top w:val="nil"/>
                <w:left w:val="nil"/>
                <w:bottom w:val="nil"/>
                <w:right w:val="nil"/>
                <w:between w:val="nil"/>
              </w:pBdr>
              <w:spacing w:before="296" w:line="241" w:lineRule="auto"/>
              <w:ind w:left="46" w:right="97" w:firstLine="77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Резултат рада на овој теми треба да буде јачање осетљивости ученика за  препознавање примера понашања људи у складу са вредностима и врлинама и понашања  оријентисаног на опште добро. </w:t>
            </w:r>
          </w:p>
          <w:p w:rsidR="00CB26DB" w:rsidRDefault="00CB26DB" w:rsidP="00CB26DB">
            <w:pPr>
              <w:pStyle w:val="Normal1"/>
              <w:widowControl w:val="0"/>
              <w:pBdr>
                <w:top w:val="nil"/>
                <w:left w:val="nil"/>
                <w:bottom w:val="nil"/>
                <w:right w:val="nil"/>
                <w:between w:val="nil"/>
              </w:pBdr>
              <w:spacing w:before="296" w:line="241" w:lineRule="auto"/>
              <w:ind w:left="40" w:right="93" w:firstLine="713"/>
              <w:jc w:val="both"/>
              <w:rPr>
                <w:rFonts w:ascii="Times New Roman" w:hAnsi="Times New Roman" w:cs="Times New Roman"/>
                <w:color w:val="222222"/>
                <w:sz w:val="24"/>
                <w:szCs w:val="24"/>
              </w:rPr>
            </w:pPr>
            <w:r>
              <w:rPr>
                <w:rFonts w:ascii="Times New Roman" w:hAnsi="Times New Roman" w:cs="Times New Roman"/>
                <w:color w:val="000000"/>
                <w:sz w:val="24"/>
                <w:szCs w:val="24"/>
              </w:rPr>
              <w:t xml:space="preserve">За рад на теми могу се осмислити различите активности. Ево неких. Од ученика се  може тражити да разговарају са одраслима из свог окружења (родитељи, бабе, деде,  комшије...) и утврде да ли су они некада учествовали у некој активности која је била  хуманитарног карактера или је њима неко помогао кад им је било тешко (нпр. учествовали  су у акцији прикупљања новца за болесно дете или су у болници добили трансфузију крви  коју је непозната особа дала или су комшије помогле када је олуја однела кров да се  направи нов). На часу се размењује оно што су ученици прикупили. </w:t>
            </w:r>
            <w:r>
              <w:rPr>
                <w:rFonts w:ascii="Times New Roman" w:hAnsi="Times New Roman" w:cs="Times New Roman"/>
                <w:color w:val="222222"/>
                <w:sz w:val="24"/>
                <w:szCs w:val="24"/>
              </w:rPr>
              <w:t xml:space="preserve">Друга идеја је нешто  сложенија и захтева да наставник припреми одговарајући материјал а то је кратак опис за  4 особе које су учиниле неко добро дело (нпр. једна је купила инкубаторе за превремено  рођене бебе, друга је финансирала изградњу мањег моста који ђацима пешацима скраћује  пут до школе и сл.). Ученици раде у пару са задатком да замисле да су комисија која треба  да изабере само једну особу од понуђене четири којој ће се доделити награда за учињено  најбоље добро дело. Избор треба да образложе. За очекивати је да ће ученицима бити  тешко да направе избор што је и циљ ове активности – да доброчинство није вид  такмичења и дa је свако добро дело дoбро и да зато народ каже „Лепота до вечери - доброта до смрти”.  </w:t>
            </w:r>
          </w:p>
          <w:p w:rsidR="00CB26DB" w:rsidRDefault="00CB26DB" w:rsidP="00CB26DB">
            <w:pPr>
              <w:pStyle w:val="Normal1"/>
              <w:widowControl w:val="0"/>
              <w:pBdr>
                <w:top w:val="nil"/>
                <w:left w:val="nil"/>
                <w:bottom w:val="nil"/>
                <w:right w:val="nil"/>
                <w:between w:val="nil"/>
              </w:pBdr>
              <w:spacing w:before="299" w:line="241" w:lineRule="auto"/>
              <w:ind w:left="42" w:right="91" w:firstLine="723"/>
              <w:jc w:val="both"/>
              <w:rPr>
                <w:rFonts w:ascii="Times New Roman" w:hAnsi="Times New Roman" w:cs="Times New Roman"/>
                <w:color w:val="000000"/>
                <w:sz w:val="24"/>
                <w:szCs w:val="24"/>
              </w:rPr>
            </w:pPr>
            <w:r>
              <w:rPr>
                <w:rFonts w:ascii="Times New Roman" w:hAnsi="Times New Roman" w:cs="Times New Roman"/>
                <w:color w:val="000000"/>
                <w:sz w:val="24"/>
                <w:szCs w:val="24"/>
              </w:rPr>
              <w:t>За рад на овој теми погодно је организовати гостовање особе која је доброчинитељ.  У свакој средини има пуно таквих особа које су обично мало познате у јавности јер оне то  и не чине да бих их други људи хвалили. Ученици треба унапред да се упознају шта је све  та особа урадила за друге (нпр. 30 пута је дала крв, спасила бебу из пожара, подигла јавну  чесму...) и да спреме питања како би што више сазнали о вредностима и врлинама које  красе ту особу и како се осећа кад помаже другима. Такође, ученици могу истражити ко су  били велики доброчинитељи у њиховом окружењу у прошлости и како се садашње  генерације односе према њима и њиховим делима. Наставник може као увод у ову</w:t>
            </w:r>
          </w:p>
          <w:p w:rsidR="00CB26DB" w:rsidRDefault="00CB26DB" w:rsidP="00CB26DB">
            <w:pPr>
              <w:pStyle w:val="Normal1"/>
              <w:widowControl w:val="0"/>
              <w:pBdr>
                <w:top w:val="nil"/>
                <w:left w:val="nil"/>
                <w:bottom w:val="nil"/>
                <w:right w:val="nil"/>
                <w:between w:val="nil"/>
              </w:pBdr>
              <w:spacing w:line="241" w:lineRule="auto"/>
              <w:ind w:left="49" w:right="100"/>
              <w:rPr>
                <w:rFonts w:ascii="Times New Roman" w:hAnsi="Times New Roman" w:cs="Times New Roman"/>
                <w:color w:val="000000"/>
                <w:sz w:val="24"/>
                <w:szCs w:val="24"/>
              </w:rPr>
            </w:pPr>
            <w:r>
              <w:rPr>
                <w:rFonts w:ascii="Times New Roman" w:hAnsi="Times New Roman" w:cs="Times New Roman"/>
                <w:color w:val="000000"/>
                <w:sz w:val="24"/>
                <w:szCs w:val="24"/>
              </w:rPr>
              <w:t xml:space="preserve">активност да прикаже шта је све Михајло Пупин урадио за своју земљу и њене  становнике. </w:t>
            </w:r>
          </w:p>
          <w:p w:rsidR="00CB26DB" w:rsidRDefault="00CB26DB" w:rsidP="00CB26DB">
            <w:pPr>
              <w:pStyle w:val="Normal1"/>
              <w:widowControl w:val="0"/>
              <w:pBdr>
                <w:top w:val="nil"/>
                <w:left w:val="nil"/>
                <w:bottom w:val="nil"/>
                <w:right w:val="nil"/>
                <w:between w:val="nil"/>
              </w:pBdr>
              <w:spacing w:before="296" w:line="241" w:lineRule="auto"/>
              <w:ind w:left="42" w:right="97" w:firstLine="72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Кључни појам садржаја у овој теми су и организације које се баве различитим  активностима чији је заједнички именитељ доброчинство, хуманитарни рад и одсуство  профита. У њиховом раду обичну учествује много волонтера Могу бити владине,  невладине, црквене, глобалне или локалне, велике или мале, оне које уопштено помажу  људима или некој одређеној циљној групи. Ученици могу истражити оне које делају у  окружењу и учинити их видљивијим ако направе неки вид њихове промоције у школи  (изложба, трибина, текст у школском часопису...). Људи често не знају колико таквих  организација у њиховој средини има и колико су њихова дела велика. </w:t>
            </w:r>
          </w:p>
          <w:p w:rsidR="00CB26DB" w:rsidRDefault="00CB26DB" w:rsidP="00CB26DB">
            <w:pPr>
              <w:pStyle w:val="Normal1"/>
              <w:widowControl w:val="0"/>
              <w:pBdr>
                <w:top w:val="nil"/>
                <w:left w:val="nil"/>
                <w:bottom w:val="nil"/>
                <w:right w:val="nil"/>
                <w:between w:val="nil"/>
              </w:pBdr>
              <w:spacing w:before="275" w:line="241" w:lineRule="auto"/>
              <w:ind w:left="40" w:right="91" w:firstLine="71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Програм се завршава са захтевом да ученици, заједно са наставником, осмисле и  реализују неке мале али реално изводљиве активности које су просоцијалне, односно које  у себи садрже идеју доброчинства, општег добра, филантропије. Циљ је да ученици схвате  да се добробит не “мери” јер је свака и најмања добробит велика и значајна. Кроз  остваривање такве активности ученици треба да осете да је добробит и за оне који примају  и за оне који дају помоћ, односно да добра дела иду у оба смера. Као помоћ у раду дајемо  пример две могуће акције доброчинства. Пример 1: ученик из групе се разболео (није  битно колико дуго неће ићи у школу и колико је болест озбиљна). Ученици могу да  напишу писмо подршке другару у смислу да му желе да брзо оздрави, да они мисле на  њега, да су ту за сваки вид помоћи...и да се сви потпишу. Овај сасвим мали гест другарства  сигурно ће пријати болеснику. Пример 2: у </w:t>
            </w:r>
            <w:r>
              <w:rPr>
                <w:rFonts w:ascii="Times New Roman" w:hAnsi="Times New Roman" w:cs="Times New Roman"/>
                <w:color w:val="080E14"/>
                <w:sz w:val="24"/>
                <w:szCs w:val="24"/>
              </w:rPr>
              <w:t xml:space="preserve">сваком одељењу постоје ученици који имају  одећу коју су прерасли а немају млађу сестру, брата који би је могли носити. Да би се  избегло бацање одеће она се може донирати неком коме је потребна. То може бити и неком  другу или другарици из школе али треба имати у виду да је некада непријатно примити  директно такву помоћ и боље је да то иде преко организација које се тиме баве. </w:t>
            </w:r>
            <w:r>
              <w:rPr>
                <w:rFonts w:ascii="Times New Roman" w:hAnsi="Times New Roman" w:cs="Times New Roman"/>
                <w:color w:val="000000"/>
                <w:sz w:val="24"/>
                <w:szCs w:val="24"/>
              </w:rPr>
              <w:t xml:space="preserve">Кораци у  акцији: ученици који имају вишак одеће (то не морају бити сви из групе), уз помоћ  родитеља, праве одабир шта ће донирати, следећи корак је проналажење центра за  донације у непосредном окружењу, затим припрема одеће (мора бити чиста), паковање и  њено одношење у центар. Заједнички део акције ученика је проналажење организације у  коју треба однети донацију. То је прилика да ученици прикупе информације о изабраној  организацији (када и ко је основао, како ради, ко су корисници, које проблеме у раду имају,  шта им је највећи успех...). Може се организовати да неки активиста те организације  гостује и ученицима појасни зашто је важно помагати другима и коме донирана одећа  одлази. Акција се може спровести заједно са групом ученика који похађају Грађанско  васпитање јер је по програму у петом разреду предвиђено спровођење активности у корист  права неке особе што је компатибилно овом захтеву. </w:t>
            </w:r>
          </w:p>
          <w:p w:rsidR="00CB26DB" w:rsidRDefault="00CB26DB" w:rsidP="00CB26DB">
            <w:pPr>
              <w:pStyle w:val="Normal1"/>
              <w:widowControl w:val="0"/>
              <w:pBdr>
                <w:top w:val="nil"/>
                <w:left w:val="nil"/>
                <w:bottom w:val="nil"/>
                <w:right w:val="nil"/>
                <w:between w:val="nil"/>
              </w:pBdr>
              <w:spacing w:before="275"/>
              <w:ind w:left="49" w:right="99" w:firstLine="704"/>
              <w:jc w:val="both"/>
              <w:rPr>
                <w:rFonts w:ascii="Times New Roman" w:hAnsi="Times New Roman" w:cs="Times New Roman"/>
                <w:color w:val="000000"/>
                <w:sz w:val="24"/>
                <w:szCs w:val="24"/>
              </w:rPr>
            </w:pPr>
            <w:r>
              <w:rPr>
                <w:rFonts w:ascii="Times New Roman" w:hAnsi="Times New Roman" w:cs="Times New Roman"/>
                <w:color w:val="000000"/>
                <w:sz w:val="24"/>
                <w:szCs w:val="24"/>
              </w:rPr>
              <w:t>Планирање наставе и учења, као и праћење и вредновање напредовања ученика  остварује се у складу са општим упутством за остваривање слободних наставних  активности.</w:t>
            </w:r>
          </w:p>
          <w:p w:rsidR="00672E31" w:rsidRPr="00CB26DB" w:rsidRDefault="00CB26DB" w:rsidP="00CB26DB">
            <w:pPr>
              <w:pStyle w:val="Normal1"/>
              <w:widowControl w:val="0"/>
              <w:pBdr>
                <w:top w:val="nil"/>
                <w:left w:val="nil"/>
                <w:bottom w:val="nil"/>
                <w:right w:val="nil"/>
                <w:between w:val="nil"/>
              </w:pBdr>
              <w:spacing w:line="241" w:lineRule="auto"/>
              <w:ind w:left="44" w:right="91" w:firstLine="709"/>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rPr>
              <w:t xml:space="preserve">И за крај треба имати у виду да остваривање циља овог програма није само у вези  са оним што ће се дешавати на часовима слободне наставне активности </w:t>
            </w:r>
            <w:r>
              <w:rPr>
                <w:rFonts w:ascii="Times New Roman" w:hAnsi="Times New Roman" w:cs="Times New Roman"/>
                <w:i/>
                <w:color w:val="000000"/>
                <w:sz w:val="24"/>
                <w:szCs w:val="24"/>
              </w:rPr>
              <w:t xml:space="preserve">Вредности и  врлине као животни компас II </w:t>
            </w:r>
            <w:r>
              <w:rPr>
                <w:rFonts w:ascii="Times New Roman" w:hAnsi="Times New Roman" w:cs="Times New Roman"/>
                <w:color w:val="000000"/>
                <w:sz w:val="24"/>
                <w:szCs w:val="24"/>
              </w:rPr>
              <w:t xml:space="preserve">већ и са целокупном атмосфером у школи и друштву,  вредностима које се негују, понашањима која се награђују, врлинама које се афирмишу.  Према Бандуриној теорији учења по моделу, агресивност се усваја као последица  посматрања агресивних модела (из блиског окружења или узора из медија, литературе,  игрица) који не бивају кажњавани, не сносе сразмерне последице, или чак бивају  награђени, мада је и изостанак било какве реакције само по себи позитивно поткрепљење  неприхватљивог понашања. Aгресивно понашање се устаљује кроз посматрање,  имитирање и понављање из ситуације у ситуацију. Међутим, то исто важи и за асертивно  понашање, емпатично понашање, волонтирање, сарадњу, толеранцију... а на школи и  друштву је да брину да ученици имају одговарајуће узоре за учење по моделу. </w:t>
            </w:r>
          </w:p>
        </w:tc>
      </w:tr>
    </w:tbl>
    <w:p w:rsidR="000D4191" w:rsidRDefault="000D4191"/>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B26DB" w:rsidRPr="0041629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CB26DB" w:rsidRDefault="00CB26DB" w:rsidP="00CB26DB">
            <w:pPr>
              <w:pStyle w:val="TableParagraph"/>
              <w:rPr>
                <w:b/>
                <w:spacing w:val="-2"/>
                <w:sz w:val="24"/>
                <w:szCs w:val="24"/>
                <w:lang w:val="sr-Latn-CS"/>
              </w:rPr>
            </w:pPr>
            <w:r w:rsidRPr="00CB26DB">
              <w:rPr>
                <w:b/>
                <w:spacing w:val="-2"/>
                <w:sz w:val="24"/>
                <w:szCs w:val="24"/>
                <w:lang w:val="sr-Latn-CS"/>
              </w:rPr>
              <w:t>Разред</w:t>
            </w:r>
          </w:p>
        </w:tc>
        <w:tc>
          <w:tcPr>
            <w:tcW w:w="10980" w:type="dxa"/>
            <w:tcBorders>
              <w:top w:val="single" w:sz="4" w:space="0" w:color="000000"/>
              <w:left w:val="single" w:sz="4" w:space="0" w:color="000000"/>
              <w:bottom w:val="single" w:sz="4" w:space="0" w:color="auto"/>
              <w:right w:val="single" w:sz="4" w:space="0" w:color="auto"/>
            </w:tcBorders>
          </w:tcPr>
          <w:p w:rsidR="00CB26DB" w:rsidRPr="00CB26DB" w:rsidRDefault="00CB26DB" w:rsidP="00CB26DB">
            <w:pPr>
              <w:pStyle w:val="Normal1"/>
              <w:widowControl w:val="0"/>
              <w:pBdr>
                <w:top w:val="nil"/>
                <w:left w:val="nil"/>
                <w:bottom w:val="nil"/>
                <w:right w:val="nil"/>
                <w:between w:val="nil"/>
              </w:pBdr>
              <w:spacing w:line="241" w:lineRule="auto"/>
              <w:ind w:right="96"/>
              <w:jc w:val="both"/>
              <w:rPr>
                <w:rFonts w:ascii="Times New Roman" w:hAnsi="Times New Roman" w:cs="Times New Roman"/>
                <w:color w:val="000000"/>
                <w:sz w:val="24"/>
                <w:szCs w:val="24"/>
                <w:lang w:val="sr-Cyrl-RS"/>
              </w:rPr>
            </w:pPr>
            <w:r w:rsidRPr="00CB26DB">
              <w:rPr>
                <w:rFonts w:ascii="Times New Roman" w:hAnsi="Times New Roman" w:cs="Times New Roman"/>
                <w:color w:val="000000"/>
                <w:sz w:val="24"/>
                <w:szCs w:val="24"/>
              </w:rPr>
              <w:t>Седми</w:t>
            </w:r>
          </w:p>
        </w:tc>
      </w:tr>
      <w:tr w:rsidR="00CB26DB" w:rsidRPr="0041629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CB26DB" w:rsidRDefault="00CB26DB" w:rsidP="00CB26DB">
            <w:pPr>
              <w:pStyle w:val="TableParagraph"/>
              <w:rPr>
                <w:b/>
                <w:spacing w:val="-2"/>
                <w:sz w:val="24"/>
                <w:szCs w:val="24"/>
                <w:lang w:val="sr-Latn-CS"/>
              </w:rPr>
            </w:pPr>
            <w:r w:rsidRPr="00CB26DB">
              <w:rPr>
                <w:b/>
                <w:spacing w:val="-2"/>
                <w:sz w:val="24"/>
                <w:szCs w:val="24"/>
                <w:lang w:val="sr-Latn-CS"/>
              </w:rPr>
              <w:t>Назив активности</w:t>
            </w:r>
          </w:p>
          <w:p w:rsidR="00CB26DB" w:rsidRPr="00CB26DB" w:rsidRDefault="00CB26DB" w:rsidP="00CB26DB">
            <w:pPr>
              <w:pStyle w:val="TableParagraph"/>
              <w:rPr>
                <w:b/>
                <w:spacing w:val="-2"/>
                <w:sz w:val="24"/>
                <w:szCs w:val="24"/>
                <w:lang w:val="sr-Latn-CS"/>
              </w:rPr>
            </w:pPr>
          </w:p>
        </w:tc>
        <w:tc>
          <w:tcPr>
            <w:tcW w:w="10980" w:type="dxa"/>
            <w:tcBorders>
              <w:top w:val="single" w:sz="4" w:space="0" w:color="000000"/>
              <w:left w:val="single" w:sz="4" w:space="0" w:color="000000"/>
              <w:bottom w:val="single" w:sz="4" w:space="0" w:color="auto"/>
              <w:right w:val="single" w:sz="4" w:space="0" w:color="auto"/>
            </w:tcBorders>
          </w:tcPr>
          <w:p w:rsidR="00CB26DB" w:rsidRPr="00CB26DB" w:rsidRDefault="00CB26DB" w:rsidP="00CB26DB">
            <w:pPr>
              <w:pStyle w:val="Normal1"/>
              <w:widowControl w:val="0"/>
              <w:pBdr>
                <w:top w:val="nil"/>
                <w:left w:val="nil"/>
                <w:bottom w:val="nil"/>
                <w:right w:val="nil"/>
                <w:between w:val="nil"/>
              </w:pBdr>
              <w:spacing w:line="241" w:lineRule="auto"/>
              <w:ind w:right="96"/>
              <w:jc w:val="both"/>
              <w:rPr>
                <w:rFonts w:ascii="Times New Roman" w:hAnsi="Times New Roman" w:cs="Times New Roman"/>
                <w:color w:val="000000"/>
                <w:sz w:val="24"/>
                <w:szCs w:val="24"/>
              </w:rPr>
            </w:pPr>
            <w:r w:rsidRPr="00CB26DB">
              <w:rPr>
                <w:rFonts w:ascii="Times New Roman" w:hAnsi="Times New Roman" w:cs="Times New Roman"/>
                <w:color w:val="000000"/>
                <w:sz w:val="24"/>
                <w:szCs w:val="24"/>
              </w:rPr>
              <w:t>БОРАВАК У ПРИРОДИ И ПЛАНИНАРЕЊЕ II</w:t>
            </w:r>
          </w:p>
        </w:tc>
      </w:tr>
      <w:tr w:rsidR="00CB26DB" w:rsidRPr="0041629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CB26DB" w:rsidRDefault="00CB26DB" w:rsidP="00CB26DB">
            <w:pPr>
              <w:pStyle w:val="TableParagraph"/>
              <w:rPr>
                <w:b/>
                <w:spacing w:val="-2"/>
                <w:sz w:val="24"/>
                <w:szCs w:val="24"/>
                <w:lang w:val="sr-Latn-CS"/>
              </w:rPr>
            </w:pPr>
            <w:r w:rsidRPr="00CB26DB">
              <w:rPr>
                <w:b/>
                <w:spacing w:val="-2"/>
                <w:sz w:val="24"/>
                <w:szCs w:val="24"/>
                <w:lang w:val="sr-Latn-CS"/>
              </w:rPr>
              <w:t>Годишњи фонд часова</w:t>
            </w:r>
          </w:p>
          <w:p w:rsidR="00CB26DB" w:rsidRPr="00CB26DB" w:rsidRDefault="00CB26DB" w:rsidP="00CB26DB">
            <w:pPr>
              <w:pStyle w:val="TableParagraph"/>
              <w:rPr>
                <w:b/>
                <w:spacing w:val="-2"/>
                <w:sz w:val="24"/>
                <w:szCs w:val="24"/>
                <w:lang w:val="sr-Latn-CS"/>
              </w:rPr>
            </w:pPr>
          </w:p>
        </w:tc>
        <w:tc>
          <w:tcPr>
            <w:tcW w:w="10980" w:type="dxa"/>
            <w:tcBorders>
              <w:top w:val="single" w:sz="4" w:space="0" w:color="000000"/>
              <w:left w:val="single" w:sz="4" w:space="0" w:color="000000"/>
              <w:bottom w:val="single" w:sz="4" w:space="0" w:color="auto"/>
              <w:right w:val="single" w:sz="4" w:space="0" w:color="auto"/>
            </w:tcBorders>
          </w:tcPr>
          <w:p w:rsidR="00CB26DB" w:rsidRPr="00CB26DB" w:rsidRDefault="00CB26DB" w:rsidP="00CB26DB">
            <w:pPr>
              <w:pStyle w:val="Normal1"/>
              <w:widowControl w:val="0"/>
              <w:pBdr>
                <w:top w:val="nil"/>
                <w:left w:val="nil"/>
                <w:bottom w:val="nil"/>
                <w:right w:val="nil"/>
                <w:between w:val="nil"/>
              </w:pBdr>
              <w:spacing w:line="241" w:lineRule="auto"/>
              <w:ind w:right="96"/>
              <w:jc w:val="both"/>
              <w:rPr>
                <w:rFonts w:ascii="Times New Roman" w:hAnsi="Times New Roman" w:cs="Times New Roman"/>
                <w:color w:val="000000"/>
                <w:sz w:val="24"/>
                <w:szCs w:val="24"/>
              </w:rPr>
            </w:pPr>
            <w:r w:rsidRPr="00CB26DB">
              <w:rPr>
                <w:rFonts w:ascii="Times New Roman" w:hAnsi="Times New Roman" w:cs="Times New Roman"/>
                <w:color w:val="000000"/>
                <w:sz w:val="24"/>
                <w:szCs w:val="24"/>
              </w:rPr>
              <w:t>32</w:t>
            </w:r>
          </w:p>
        </w:tc>
      </w:tr>
      <w:tr w:rsidR="00CB26DB" w:rsidRPr="0041629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CB26DB" w:rsidRDefault="00CB26DB" w:rsidP="00CB26DB">
            <w:pPr>
              <w:pStyle w:val="TableParagraph"/>
              <w:rPr>
                <w:b/>
                <w:spacing w:val="-2"/>
                <w:sz w:val="24"/>
                <w:szCs w:val="24"/>
                <w:lang w:val="sr-Latn-CS"/>
              </w:rPr>
            </w:pPr>
            <w:r w:rsidRPr="00CB26DB">
              <w:rPr>
                <w:b/>
                <w:spacing w:val="-2"/>
                <w:sz w:val="24"/>
                <w:szCs w:val="24"/>
                <w:lang w:val="sr-Latn-CS"/>
              </w:rPr>
              <w:t>Циљ наставе предмета</w:t>
            </w:r>
          </w:p>
          <w:p w:rsidR="00CB26DB" w:rsidRPr="00CB26DB" w:rsidRDefault="00CB26DB" w:rsidP="00CB26DB">
            <w:pPr>
              <w:pStyle w:val="TableParagraph"/>
              <w:rPr>
                <w:b/>
                <w:spacing w:val="-2"/>
                <w:sz w:val="24"/>
                <w:szCs w:val="24"/>
                <w:lang w:val="sr-Latn-CS"/>
              </w:rPr>
            </w:pPr>
          </w:p>
        </w:tc>
        <w:tc>
          <w:tcPr>
            <w:tcW w:w="10980" w:type="dxa"/>
            <w:tcBorders>
              <w:top w:val="single" w:sz="4" w:space="0" w:color="000000"/>
              <w:left w:val="single" w:sz="4" w:space="0" w:color="000000"/>
              <w:bottom w:val="single" w:sz="4" w:space="0" w:color="auto"/>
              <w:right w:val="single" w:sz="4" w:space="0" w:color="auto"/>
            </w:tcBorders>
          </w:tcPr>
          <w:p w:rsidR="00CB26DB" w:rsidRPr="00CB26DB" w:rsidRDefault="00CB26DB" w:rsidP="00CB26DB">
            <w:pPr>
              <w:pStyle w:val="Normal1"/>
              <w:widowControl w:val="0"/>
              <w:pBdr>
                <w:top w:val="nil"/>
                <w:left w:val="nil"/>
                <w:bottom w:val="nil"/>
                <w:right w:val="nil"/>
                <w:between w:val="nil"/>
              </w:pBdr>
              <w:spacing w:line="241" w:lineRule="auto"/>
              <w:ind w:left="43" w:right="96"/>
              <w:rPr>
                <w:rFonts w:ascii="Times New Roman" w:hAnsi="Times New Roman" w:cs="Times New Roman"/>
                <w:color w:val="000000"/>
                <w:sz w:val="24"/>
                <w:szCs w:val="24"/>
              </w:rPr>
            </w:pPr>
            <w:r w:rsidRPr="00CB26DB">
              <w:rPr>
                <w:rFonts w:ascii="Times New Roman" w:hAnsi="Times New Roman" w:cs="Times New Roman"/>
                <w:color w:val="000000"/>
                <w:sz w:val="24"/>
                <w:szCs w:val="24"/>
              </w:rPr>
              <w:t>Циљ програма је да се ученици кроз стицање знања, усвајање вештина, формирање ставовова и вредности мотивишу и оснаже за безбедан и одговоран боравак и кретање у природи.</w:t>
            </w:r>
          </w:p>
        </w:tc>
      </w:tr>
    </w:tbl>
    <w:p w:rsidR="00672E31" w:rsidRDefault="00672E31" w:rsidP="00672E31">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961"/>
        <w:gridCol w:w="8364"/>
      </w:tblGrid>
      <w:tr w:rsidR="00CB26DB" w:rsidRPr="00416291" w:rsidTr="00CB26DB">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CB26DB" w:rsidRPr="00416291" w:rsidRDefault="00CB26DB" w:rsidP="00CB26DB">
            <w:pPr>
              <w:rPr>
                <w:rFonts w:ascii="Times New Roman" w:hAnsi="Times New Roman"/>
                <w:b/>
                <w:sz w:val="24"/>
                <w:szCs w:val="24"/>
              </w:rPr>
            </w:pPr>
            <w:r w:rsidRPr="00416291">
              <w:rPr>
                <w:rFonts w:ascii="Times New Roman" w:hAnsi="Times New Roman"/>
                <w:b/>
                <w:sz w:val="24"/>
                <w:szCs w:val="24"/>
              </w:rPr>
              <w:t>Р. бр.</w:t>
            </w:r>
          </w:p>
        </w:tc>
        <w:tc>
          <w:tcPr>
            <w:tcW w:w="4961" w:type="dxa"/>
            <w:tcBorders>
              <w:top w:val="single" w:sz="4" w:space="0" w:color="000000"/>
              <w:left w:val="single" w:sz="4" w:space="0" w:color="000000"/>
              <w:bottom w:val="single" w:sz="4" w:space="0" w:color="000000"/>
              <w:right w:val="single" w:sz="4" w:space="0" w:color="auto"/>
            </w:tcBorders>
            <w:hideMark/>
          </w:tcPr>
          <w:p w:rsidR="00CB26DB" w:rsidRPr="00416291" w:rsidRDefault="00CB26DB" w:rsidP="00CB26DB">
            <w:pPr>
              <w:rPr>
                <w:rFonts w:ascii="Times New Roman" w:hAnsi="Times New Roman"/>
                <w:b/>
                <w:sz w:val="24"/>
                <w:szCs w:val="24"/>
              </w:rPr>
            </w:pPr>
            <w:r w:rsidRPr="00416291">
              <w:rPr>
                <w:rFonts w:ascii="Times New Roman" w:hAnsi="Times New Roman"/>
                <w:b/>
                <w:sz w:val="24"/>
                <w:szCs w:val="24"/>
              </w:rPr>
              <w:t>Наставна тема</w:t>
            </w:r>
          </w:p>
        </w:tc>
        <w:tc>
          <w:tcPr>
            <w:tcW w:w="8364" w:type="dxa"/>
            <w:tcBorders>
              <w:top w:val="single" w:sz="4" w:space="0" w:color="000000"/>
              <w:left w:val="single" w:sz="4" w:space="0" w:color="auto"/>
              <w:bottom w:val="single" w:sz="4" w:space="0" w:color="000000"/>
              <w:right w:val="single" w:sz="4" w:space="0" w:color="000000"/>
            </w:tcBorders>
            <w:hideMark/>
          </w:tcPr>
          <w:p w:rsidR="00CB26DB" w:rsidRPr="00416291" w:rsidRDefault="00CB26DB" w:rsidP="00CB26DB">
            <w:pPr>
              <w:rPr>
                <w:rFonts w:ascii="Times New Roman" w:hAnsi="Times New Roman"/>
                <w:b/>
                <w:sz w:val="24"/>
                <w:szCs w:val="24"/>
              </w:rPr>
            </w:pPr>
            <w:r w:rsidRPr="00416291">
              <w:rPr>
                <w:rFonts w:ascii="Times New Roman" w:hAnsi="Times New Roman"/>
                <w:b/>
                <w:sz w:val="24"/>
                <w:szCs w:val="24"/>
              </w:rPr>
              <w:t xml:space="preserve">Садржаји </w:t>
            </w:r>
          </w:p>
        </w:tc>
      </w:tr>
      <w:tr w:rsidR="00CB26DB" w:rsidRPr="00416291" w:rsidTr="00CB26DB">
        <w:trPr>
          <w:trHeight w:val="549"/>
        </w:trPr>
        <w:tc>
          <w:tcPr>
            <w:tcW w:w="817"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sz w:val="24"/>
                <w:szCs w:val="24"/>
              </w:rPr>
              <w:t>1.</w:t>
            </w:r>
          </w:p>
        </w:tc>
        <w:tc>
          <w:tcPr>
            <w:tcW w:w="4961"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sz w:val="24"/>
                <w:szCs w:val="24"/>
              </w:rPr>
              <w:t>ЧОВЕК</w:t>
            </w:r>
            <w:r w:rsidRPr="00416291">
              <w:rPr>
                <w:rFonts w:ascii="Times New Roman" w:hAnsi="Times New Roman"/>
                <w:spacing w:val="-5"/>
                <w:sz w:val="24"/>
                <w:szCs w:val="24"/>
              </w:rPr>
              <w:t xml:space="preserve"> </w:t>
            </w:r>
            <w:r w:rsidRPr="00416291">
              <w:rPr>
                <w:rFonts w:ascii="Times New Roman" w:hAnsi="Times New Roman"/>
                <w:sz w:val="24"/>
                <w:szCs w:val="24"/>
              </w:rPr>
              <w:t>И</w:t>
            </w:r>
            <w:r w:rsidRPr="00416291">
              <w:rPr>
                <w:rFonts w:ascii="Times New Roman" w:hAnsi="Times New Roman"/>
                <w:spacing w:val="-4"/>
                <w:sz w:val="24"/>
                <w:szCs w:val="24"/>
              </w:rPr>
              <w:t xml:space="preserve"> </w:t>
            </w:r>
            <w:r w:rsidRPr="00416291">
              <w:rPr>
                <w:rFonts w:ascii="Times New Roman" w:hAnsi="Times New Roman"/>
                <w:sz w:val="24"/>
                <w:szCs w:val="24"/>
              </w:rPr>
              <w:t>ПРИРОДА</w:t>
            </w:r>
          </w:p>
        </w:tc>
        <w:tc>
          <w:tcPr>
            <w:tcW w:w="8364" w:type="dxa"/>
            <w:tcBorders>
              <w:top w:val="single" w:sz="4" w:space="0" w:color="000000"/>
              <w:left w:val="single" w:sz="4" w:space="0" w:color="auto"/>
              <w:bottom w:val="single" w:sz="4" w:space="0" w:color="000000"/>
              <w:right w:val="single" w:sz="4" w:space="0" w:color="000000"/>
            </w:tcBorders>
          </w:tcPr>
          <w:p w:rsidR="00CB26DB" w:rsidRPr="00050681" w:rsidRDefault="00CB26DB" w:rsidP="00CB26DB">
            <w:pPr>
              <w:pStyle w:val="TableParagraph"/>
              <w:ind w:right="216"/>
              <w:jc w:val="both"/>
              <w:rPr>
                <w:color w:val="000000"/>
                <w:sz w:val="24"/>
                <w:szCs w:val="24"/>
                <w:lang w:val="sr-Latn-RS"/>
              </w:rPr>
            </w:pPr>
            <w:r w:rsidRPr="00416291">
              <w:rPr>
                <w:color w:val="000000"/>
                <w:sz w:val="24"/>
                <w:szCs w:val="24"/>
              </w:rPr>
              <w:t>Човек</w:t>
            </w:r>
            <w:r w:rsidRPr="00050681">
              <w:rPr>
                <w:color w:val="000000"/>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416291">
              <w:rPr>
                <w:color w:val="000000"/>
                <w:sz w:val="24"/>
                <w:szCs w:val="24"/>
              </w:rPr>
              <w:t>природа</w:t>
            </w:r>
            <w:r w:rsidRPr="00050681">
              <w:rPr>
                <w:color w:val="000000"/>
                <w:spacing w:val="1"/>
                <w:sz w:val="24"/>
                <w:szCs w:val="24"/>
                <w:lang w:val="sr-Latn-RS"/>
              </w:rPr>
              <w:t xml:space="preserve"> </w:t>
            </w:r>
            <w:r w:rsidRPr="00050681">
              <w:rPr>
                <w:color w:val="000000"/>
                <w:sz w:val="24"/>
                <w:szCs w:val="24"/>
                <w:lang w:val="sr-Latn-RS"/>
              </w:rPr>
              <w:t xml:space="preserve">- </w:t>
            </w:r>
            <w:r w:rsidRPr="00416291">
              <w:rPr>
                <w:color w:val="000000"/>
                <w:sz w:val="24"/>
                <w:szCs w:val="24"/>
              </w:rPr>
              <w:t>трајна</w:t>
            </w:r>
            <w:r w:rsidRPr="00050681">
              <w:rPr>
                <w:color w:val="000000"/>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050681">
              <w:rPr>
                <w:color w:val="000000"/>
                <w:spacing w:val="-57"/>
                <w:sz w:val="24"/>
                <w:szCs w:val="24"/>
                <w:lang w:val="sr-Latn-RS"/>
              </w:rPr>
              <w:t xml:space="preserve"> </w:t>
            </w:r>
            <w:r w:rsidRPr="00416291">
              <w:rPr>
                <w:color w:val="000000"/>
                <w:sz w:val="24"/>
                <w:szCs w:val="24"/>
              </w:rPr>
              <w:t>нераскидива</w:t>
            </w:r>
            <w:r w:rsidRPr="00050681">
              <w:rPr>
                <w:color w:val="000000"/>
                <w:sz w:val="24"/>
                <w:szCs w:val="24"/>
                <w:lang w:val="sr-Latn-RS"/>
              </w:rPr>
              <w:t xml:space="preserve"> </w:t>
            </w:r>
            <w:r w:rsidRPr="00416291">
              <w:rPr>
                <w:color w:val="000000"/>
                <w:sz w:val="24"/>
                <w:szCs w:val="24"/>
              </w:rPr>
              <w:t>веза</w:t>
            </w:r>
            <w:r w:rsidRPr="00050681">
              <w:rPr>
                <w:color w:val="000000"/>
                <w:sz w:val="24"/>
                <w:szCs w:val="24"/>
                <w:lang w:val="sr-Latn-RS"/>
              </w:rPr>
              <w:t xml:space="preserve">. </w:t>
            </w:r>
          </w:p>
          <w:p w:rsidR="00CB26DB" w:rsidRPr="00050681" w:rsidRDefault="00CB26DB" w:rsidP="00CB26DB">
            <w:pPr>
              <w:pStyle w:val="TableParagraph"/>
              <w:ind w:right="170"/>
              <w:jc w:val="both"/>
              <w:rPr>
                <w:color w:val="000000"/>
                <w:sz w:val="24"/>
                <w:szCs w:val="24"/>
                <w:lang w:val="sr-Latn-RS"/>
              </w:rPr>
            </w:pPr>
            <w:r w:rsidRPr="00416291">
              <w:rPr>
                <w:color w:val="000000"/>
                <w:sz w:val="24"/>
                <w:szCs w:val="24"/>
              </w:rPr>
              <w:t>Циљеви</w:t>
            </w:r>
            <w:r w:rsidRPr="00050681">
              <w:rPr>
                <w:color w:val="000000"/>
                <w:sz w:val="24"/>
                <w:szCs w:val="24"/>
                <w:lang w:val="sr-Latn-RS"/>
              </w:rPr>
              <w:t>,</w:t>
            </w:r>
            <w:r w:rsidRPr="00050681">
              <w:rPr>
                <w:color w:val="000000"/>
                <w:spacing w:val="-3"/>
                <w:sz w:val="24"/>
                <w:szCs w:val="24"/>
                <w:lang w:val="sr-Latn-RS"/>
              </w:rPr>
              <w:t xml:space="preserve"> </w:t>
            </w:r>
            <w:r w:rsidRPr="00416291">
              <w:rPr>
                <w:color w:val="000000"/>
                <w:sz w:val="24"/>
                <w:szCs w:val="24"/>
              </w:rPr>
              <w:t>смисао</w:t>
            </w:r>
            <w:r w:rsidRPr="00050681">
              <w:rPr>
                <w:color w:val="000000"/>
                <w:spacing w:val="-3"/>
                <w:sz w:val="24"/>
                <w:szCs w:val="24"/>
                <w:lang w:val="sr-Latn-RS"/>
              </w:rPr>
              <w:t xml:space="preserve"> </w:t>
            </w:r>
            <w:r w:rsidRPr="00416291">
              <w:rPr>
                <w:color w:val="000000"/>
                <w:sz w:val="24"/>
                <w:szCs w:val="24"/>
              </w:rPr>
              <w:t>и</w:t>
            </w:r>
            <w:r w:rsidRPr="00050681">
              <w:rPr>
                <w:color w:val="000000"/>
                <w:spacing w:val="-4"/>
                <w:sz w:val="24"/>
                <w:szCs w:val="24"/>
                <w:lang w:val="sr-Latn-RS"/>
              </w:rPr>
              <w:t xml:space="preserve"> </w:t>
            </w:r>
            <w:r w:rsidRPr="00416291">
              <w:rPr>
                <w:color w:val="000000"/>
                <w:sz w:val="24"/>
                <w:szCs w:val="24"/>
              </w:rPr>
              <w:t>значај</w:t>
            </w:r>
            <w:r w:rsidRPr="00050681">
              <w:rPr>
                <w:color w:val="000000"/>
                <w:sz w:val="24"/>
                <w:szCs w:val="24"/>
                <w:lang w:val="sr-Latn-RS"/>
              </w:rPr>
              <w:t xml:space="preserve"> </w:t>
            </w:r>
            <w:r w:rsidRPr="00416291">
              <w:rPr>
                <w:color w:val="000000"/>
                <w:sz w:val="24"/>
                <w:szCs w:val="24"/>
              </w:rPr>
              <w:t>боравка</w:t>
            </w:r>
            <w:r w:rsidRPr="00050681">
              <w:rPr>
                <w:color w:val="000000"/>
                <w:spacing w:val="-6"/>
                <w:sz w:val="24"/>
                <w:szCs w:val="24"/>
                <w:lang w:val="sr-Latn-RS"/>
              </w:rPr>
              <w:t xml:space="preserve"> </w:t>
            </w:r>
            <w:r w:rsidRPr="00416291">
              <w:rPr>
                <w:color w:val="000000"/>
                <w:sz w:val="24"/>
                <w:szCs w:val="24"/>
              </w:rPr>
              <w:t>и</w:t>
            </w:r>
            <w:r w:rsidRPr="00050681">
              <w:rPr>
                <w:color w:val="000000"/>
                <w:spacing w:val="-6"/>
                <w:sz w:val="24"/>
                <w:szCs w:val="24"/>
                <w:lang w:val="sr-Latn-RS"/>
              </w:rPr>
              <w:t xml:space="preserve"> </w:t>
            </w:r>
            <w:r w:rsidRPr="00416291">
              <w:rPr>
                <w:color w:val="000000"/>
                <w:sz w:val="24"/>
                <w:szCs w:val="24"/>
              </w:rPr>
              <w:t>кретања</w:t>
            </w:r>
            <w:r w:rsidRPr="00050681">
              <w:rPr>
                <w:color w:val="000000"/>
                <w:spacing w:val="-5"/>
                <w:sz w:val="24"/>
                <w:szCs w:val="24"/>
                <w:lang w:val="sr-Latn-RS"/>
              </w:rPr>
              <w:t xml:space="preserve"> </w:t>
            </w:r>
            <w:r w:rsidRPr="00416291">
              <w:rPr>
                <w:color w:val="000000"/>
                <w:sz w:val="24"/>
                <w:szCs w:val="24"/>
              </w:rPr>
              <w:t>човека</w:t>
            </w:r>
            <w:r w:rsidRPr="00050681">
              <w:rPr>
                <w:color w:val="000000"/>
                <w:spacing w:val="-5"/>
                <w:sz w:val="24"/>
                <w:szCs w:val="24"/>
                <w:lang w:val="sr-Latn-RS"/>
              </w:rPr>
              <w:t xml:space="preserve"> </w:t>
            </w:r>
            <w:r w:rsidRPr="00416291">
              <w:rPr>
                <w:color w:val="000000"/>
                <w:sz w:val="24"/>
                <w:szCs w:val="24"/>
              </w:rPr>
              <w:t>у</w:t>
            </w:r>
            <w:r w:rsidRPr="00050681">
              <w:rPr>
                <w:color w:val="000000"/>
                <w:sz w:val="24"/>
                <w:szCs w:val="24"/>
                <w:lang w:val="sr-Latn-RS"/>
              </w:rPr>
              <w:t xml:space="preserve"> </w:t>
            </w:r>
            <w:r w:rsidRPr="00050681">
              <w:rPr>
                <w:color w:val="000000"/>
                <w:spacing w:val="-57"/>
                <w:sz w:val="24"/>
                <w:szCs w:val="24"/>
                <w:lang w:val="sr-Latn-RS"/>
              </w:rPr>
              <w:t xml:space="preserve"> </w:t>
            </w:r>
            <w:r w:rsidRPr="00416291">
              <w:rPr>
                <w:color w:val="000000"/>
                <w:sz w:val="24"/>
                <w:szCs w:val="24"/>
              </w:rPr>
              <w:t>природи</w:t>
            </w:r>
            <w:r w:rsidRPr="00050681">
              <w:rPr>
                <w:color w:val="000000"/>
                <w:sz w:val="24"/>
                <w:szCs w:val="24"/>
                <w:lang w:val="sr-Latn-RS"/>
              </w:rPr>
              <w:t>.</w:t>
            </w:r>
          </w:p>
          <w:p w:rsidR="00CB26DB" w:rsidRPr="00050681" w:rsidRDefault="00CB26DB" w:rsidP="00CB26DB">
            <w:pPr>
              <w:pStyle w:val="TableParagraph"/>
              <w:ind w:right="216"/>
              <w:jc w:val="both"/>
              <w:rPr>
                <w:color w:val="000000"/>
                <w:sz w:val="24"/>
                <w:szCs w:val="24"/>
                <w:lang w:val="sr-Latn-RS"/>
              </w:rPr>
            </w:pPr>
            <w:r w:rsidRPr="00416291">
              <w:rPr>
                <w:color w:val="000000"/>
                <w:sz w:val="24"/>
                <w:szCs w:val="24"/>
              </w:rPr>
              <w:t>Природа</w:t>
            </w:r>
            <w:r w:rsidRPr="00050681">
              <w:rPr>
                <w:color w:val="000000"/>
                <w:spacing w:val="11"/>
                <w:sz w:val="24"/>
                <w:szCs w:val="24"/>
                <w:lang w:val="sr-Latn-RS"/>
              </w:rPr>
              <w:t xml:space="preserve"> </w:t>
            </w:r>
            <w:r w:rsidRPr="00416291">
              <w:rPr>
                <w:color w:val="000000"/>
                <w:sz w:val="24"/>
                <w:szCs w:val="24"/>
              </w:rPr>
              <w:t>као</w:t>
            </w:r>
            <w:r w:rsidRPr="00050681">
              <w:rPr>
                <w:color w:val="000000"/>
                <w:spacing w:val="12"/>
                <w:sz w:val="24"/>
                <w:szCs w:val="24"/>
                <w:lang w:val="sr-Latn-RS"/>
              </w:rPr>
              <w:t xml:space="preserve"> </w:t>
            </w:r>
            <w:r w:rsidRPr="00416291">
              <w:rPr>
                <w:color w:val="000000"/>
                <w:sz w:val="24"/>
                <w:szCs w:val="24"/>
              </w:rPr>
              <w:t>место</w:t>
            </w:r>
            <w:r w:rsidRPr="00050681">
              <w:rPr>
                <w:color w:val="000000"/>
                <w:spacing w:val="12"/>
                <w:sz w:val="24"/>
                <w:szCs w:val="24"/>
                <w:lang w:val="sr-Latn-RS"/>
              </w:rPr>
              <w:t xml:space="preserve"> </w:t>
            </w:r>
            <w:r w:rsidRPr="00416291">
              <w:rPr>
                <w:color w:val="000000"/>
                <w:sz w:val="24"/>
                <w:szCs w:val="24"/>
              </w:rPr>
              <w:t>учења</w:t>
            </w:r>
            <w:r w:rsidRPr="00050681">
              <w:rPr>
                <w:color w:val="000000"/>
                <w:sz w:val="24"/>
                <w:szCs w:val="24"/>
                <w:lang w:val="sr-Latn-RS"/>
              </w:rPr>
              <w:t xml:space="preserve">, </w:t>
            </w:r>
            <w:r w:rsidRPr="00416291">
              <w:rPr>
                <w:color w:val="000000"/>
                <w:sz w:val="24"/>
                <w:szCs w:val="24"/>
              </w:rPr>
              <w:t>примене</w:t>
            </w:r>
            <w:r w:rsidRPr="00050681">
              <w:rPr>
                <w:color w:val="000000"/>
                <w:sz w:val="24"/>
                <w:szCs w:val="24"/>
                <w:lang w:val="sr-Latn-RS"/>
              </w:rPr>
              <w:t xml:space="preserve"> </w:t>
            </w:r>
            <w:r w:rsidRPr="00416291">
              <w:rPr>
                <w:color w:val="000000"/>
                <w:sz w:val="24"/>
                <w:szCs w:val="24"/>
              </w:rPr>
              <w:t>наученог</w:t>
            </w:r>
            <w:r w:rsidRPr="00050681">
              <w:rPr>
                <w:color w:val="800000"/>
                <w:spacing w:val="1"/>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416291">
              <w:rPr>
                <w:color w:val="000000"/>
                <w:sz w:val="24"/>
                <w:szCs w:val="24"/>
              </w:rPr>
              <w:t>успостављања</w:t>
            </w:r>
            <w:r w:rsidRPr="00050681">
              <w:rPr>
                <w:color w:val="000000"/>
                <w:sz w:val="24"/>
                <w:szCs w:val="24"/>
                <w:lang w:val="sr-Latn-RS"/>
              </w:rPr>
              <w:t xml:space="preserve"> </w:t>
            </w:r>
            <w:r w:rsidRPr="00416291">
              <w:rPr>
                <w:color w:val="000000"/>
                <w:sz w:val="24"/>
                <w:szCs w:val="24"/>
              </w:rPr>
              <w:t>равнотеже</w:t>
            </w:r>
            <w:r w:rsidRPr="00050681">
              <w:rPr>
                <w:color w:val="000000"/>
                <w:spacing w:val="-57"/>
                <w:sz w:val="24"/>
                <w:szCs w:val="24"/>
                <w:lang w:val="sr-Latn-RS"/>
              </w:rPr>
              <w:t xml:space="preserve"> </w:t>
            </w:r>
            <w:r w:rsidRPr="00416291">
              <w:rPr>
                <w:color w:val="000000"/>
                <w:sz w:val="24"/>
                <w:szCs w:val="24"/>
              </w:rPr>
              <w:t>духа</w:t>
            </w:r>
            <w:r w:rsidRPr="00050681">
              <w:rPr>
                <w:color w:val="000000"/>
                <w:spacing w:val="-1"/>
                <w:sz w:val="24"/>
                <w:szCs w:val="24"/>
                <w:lang w:val="sr-Latn-RS"/>
              </w:rPr>
              <w:t xml:space="preserve"> </w:t>
            </w:r>
            <w:r w:rsidRPr="00416291">
              <w:rPr>
                <w:color w:val="000000"/>
                <w:sz w:val="24"/>
                <w:szCs w:val="24"/>
              </w:rPr>
              <w:t>и</w:t>
            </w:r>
            <w:r w:rsidRPr="00050681">
              <w:rPr>
                <w:color w:val="000000"/>
                <w:spacing w:val="-1"/>
                <w:sz w:val="24"/>
                <w:szCs w:val="24"/>
                <w:lang w:val="sr-Latn-RS"/>
              </w:rPr>
              <w:t xml:space="preserve"> </w:t>
            </w:r>
            <w:r w:rsidRPr="00416291">
              <w:rPr>
                <w:color w:val="000000"/>
                <w:sz w:val="24"/>
                <w:szCs w:val="24"/>
              </w:rPr>
              <w:t>тела</w:t>
            </w:r>
            <w:r w:rsidRPr="00050681">
              <w:rPr>
                <w:color w:val="000000"/>
                <w:sz w:val="24"/>
                <w:szCs w:val="24"/>
                <w:lang w:val="sr-Latn-RS"/>
              </w:rPr>
              <w:t>.</w:t>
            </w:r>
          </w:p>
          <w:p w:rsidR="00CB26DB" w:rsidRPr="00050681" w:rsidRDefault="00CB26DB" w:rsidP="00CB26DB">
            <w:pPr>
              <w:pStyle w:val="TableParagraph"/>
              <w:ind w:right="216"/>
              <w:jc w:val="both"/>
              <w:rPr>
                <w:color w:val="000000"/>
                <w:spacing w:val="-1"/>
                <w:sz w:val="24"/>
                <w:szCs w:val="24"/>
                <w:lang w:val="sr-Latn-RS"/>
              </w:rPr>
            </w:pPr>
            <w:r w:rsidRPr="00416291">
              <w:rPr>
                <w:color w:val="000000"/>
                <w:sz w:val="24"/>
                <w:szCs w:val="24"/>
              </w:rPr>
              <w:t>Очување</w:t>
            </w:r>
            <w:r w:rsidRPr="00050681">
              <w:rPr>
                <w:color w:val="000000"/>
                <w:spacing w:val="-57"/>
                <w:sz w:val="24"/>
                <w:szCs w:val="24"/>
                <w:lang w:val="sr-Latn-RS"/>
              </w:rPr>
              <w:t xml:space="preserve"> </w:t>
            </w:r>
            <w:r w:rsidRPr="00416291">
              <w:rPr>
                <w:color w:val="000000"/>
                <w:sz w:val="24"/>
                <w:szCs w:val="24"/>
              </w:rPr>
              <w:t>природе</w:t>
            </w:r>
            <w:r w:rsidRPr="00050681">
              <w:rPr>
                <w:color w:val="000000"/>
                <w:spacing w:val="-11"/>
                <w:sz w:val="24"/>
                <w:szCs w:val="24"/>
                <w:lang w:val="sr-Latn-RS"/>
              </w:rPr>
              <w:t xml:space="preserve"> </w:t>
            </w:r>
            <w:r w:rsidRPr="00416291">
              <w:rPr>
                <w:color w:val="000000"/>
                <w:sz w:val="24"/>
                <w:szCs w:val="24"/>
              </w:rPr>
              <w:t>човекова</w:t>
            </w:r>
            <w:r w:rsidRPr="00050681">
              <w:rPr>
                <w:color w:val="000000"/>
                <w:spacing w:val="-10"/>
                <w:sz w:val="24"/>
                <w:szCs w:val="24"/>
                <w:lang w:val="sr-Latn-RS"/>
              </w:rPr>
              <w:t xml:space="preserve"> </w:t>
            </w:r>
            <w:r w:rsidRPr="00416291">
              <w:rPr>
                <w:color w:val="000000"/>
                <w:sz w:val="24"/>
                <w:szCs w:val="24"/>
              </w:rPr>
              <w:t>обавеза</w:t>
            </w:r>
            <w:r w:rsidRPr="00050681">
              <w:rPr>
                <w:color w:val="000000"/>
                <w:spacing w:val="-10"/>
                <w:sz w:val="24"/>
                <w:szCs w:val="24"/>
                <w:lang w:val="sr-Latn-RS"/>
              </w:rPr>
              <w:t xml:space="preserve"> </w:t>
            </w:r>
            <w:r w:rsidRPr="00416291">
              <w:rPr>
                <w:color w:val="000000"/>
                <w:sz w:val="24"/>
                <w:szCs w:val="24"/>
              </w:rPr>
              <w:t>и</w:t>
            </w:r>
            <w:r w:rsidRPr="00050681">
              <w:rPr>
                <w:color w:val="000000"/>
                <w:spacing w:val="-57"/>
                <w:sz w:val="24"/>
                <w:szCs w:val="24"/>
                <w:lang w:val="sr-Latn-RS"/>
              </w:rPr>
              <w:t xml:space="preserve">                </w:t>
            </w:r>
            <w:r w:rsidRPr="00416291">
              <w:rPr>
                <w:color w:val="000000"/>
                <w:sz w:val="24"/>
                <w:szCs w:val="24"/>
              </w:rPr>
              <w:t>одговорност</w:t>
            </w:r>
            <w:r w:rsidRPr="00050681">
              <w:rPr>
                <w:color w:val="000000"/>
                <w:sz w:val="24"/>
                <w:szCs w:val="24"/>
                <w:lang w:val="sr-Latn-RS"/>
              </w:rPr>
              <w:t>.</w:t>
            </w:r>
          </w:p>
          <w:p w:rsidR="00CB26DB" w:rsidRPr="00050681" w:rsidRDefault="00CB26DB" w:rsidP="00CB26DB">
            <w:pPr>
              <w:pStyle w:val="TableParagraph"/>
              <w:ind w:right="216"/>
              <w:jc w:val="both"/>
              <w:rPr>
                <w:color w:val="000000"/>
                <w:spacing w:val="-1"/>
                <w:sz w:val="24"/>
                <w:szCs w:val="24"/>
                <w:lang w:val="sr-Latn-RS"/>
              </w:rPr>
            </w:pPr>
            <w:r w:rsidRPr="00416291">
              <w:rPr>
                <w:color w:val="000000"/>
                <w:spacing w:val="-1"/>
                <w:sz w:val="24"/>
                <w:szCs w:val="24"/>
              </w:rPr>
              <w:t>Планинарење</w:t>
            </w:r>
            <w:r w:rsidRPr="00050681">
              <w:rPr>
                <w:color w:val="000000"/>
                <w:spacing w:val="-1"/>
                <w:sz w:val="24"/>
                <w:szCs w:val="24"/>
                <w:lang w:val="sr-Latn-RS"/>
              </w:rPr>
              <w:t xml:space="preserve"> </w:t>
            </w:r>
            <w:r w:rsidRPr="00416291">
              <w:rPr>
                <w:color w:val="000000"/>
                <w:spacing w:val="-1"/>
                <w:sz w:val="24"/>
                <w:szCs w:val="24"/>
              </w:rPr>
              <w:t>као</w:t>
            </w:r>
            <w:r w:rsidRPr="00050681">
              <w:rPr>
                <w:color w:val="000000"/>
                <w:spacing w:val="-1"/>
                <w:sz w:val="24"/>
                <w:szCs w:val="24"/>
                <w:lang w:val="sr-Latn-RS"/>
              </w:rPr>
              <w:t xml:space="preserve"> </w:t>
            </w:r>
            <w:r w:rsidRPr="00416291">
              <w:rPr>
                <w:color w:val="000000"/>
                <w:spacing w:val="-1"/>
                <w:sz w:val="24"/>
                <w:szCs w:val="24"/>
              </w:rPr>
              <w:t>покрет</w:t>
            </w:r>
            <w:r w:rsidRPr="00050681">
              <w:rPr>
                <w:color w:val="000000"/>
                <w:spacing w:val="-1"/>
                <w:sz w:val="24"/>
                <w:szCs w:val="24"/>
                <w:lang w:val="sr-Latn-RS"/>
              </w:rPr>
              <w:t xml:space="preserve">, </w:t>
            </w:r>
            <w:r w:rsidRPr="00416291">
              <w:rPr>
                <w:color w:val="000000"/>
                <w:spacing w:val="-1"/>
                <w:sz w:val="24"/>
                <w:szCs w:val="24"/>
              </w:rPr>
              <w:t>спорт</w:t>
            </w:r>
            <w:r w:rsidRPr="00050681">
              <w:rPr>
                <w:color w:val="000000"/>
                <w:spacing w:val="-1"/>
                <w:sz w:val="24"/>
                <w:szCs w:val="24"/>
                <w:lang w:val="sr-Latn-RS"/>
              </w:rPr>
              <w:t xml:space="preserve"> </w:t>
            </w:r>
            <w:r w:rsidRPr="00416291">
              <w:rPr>
                <w:color w:val="000000"/>
                <w:spacing w:val="-1"/>
                <w:sz w:val="24"/>
                <w:szCs w:val="24"/>
              </w:rPr>
              <w:t>и</w:t>
            </w:r>
            <w:r w:rsidRPr="00050681">
              <w:rPr>
                <w:color w:val="000000"/>
                <w:spacing w:val="-1"/>
                <w:sz w:val="24"/>
                <w:szCs w:val="24"/>
                <w:lang w:val="sr-Latn-RS"/>
              </w:rPr>
              <w:t xml:space="preserve"> </w:t>
            </w:r>
            <w:r w:rsidRPr="00416291">
              <w:rPr>
                <w:color w:val="000000"/>
                <w:spacing w:val="-1"/>
                <w:sz w:val="24"/>
                <w:szCs w:val="24"/>
              </w:rPr>
              <w:t>привредна</w:t>
            </w:r>
            <w:r w:rsidRPr="00050681">
              <w:rPr>
                <w:color w:val="000000"/>
                <w:spacing w:val="-1"/>
                <w:sz w:val="24"/>
                <w:szCs w:val="24"/>
                <w:lang w:val="sr-Latn-RS"/>
              </w:rPr>
              <w:t xml:space="preserve"> </w:t>
            </w:r>
            <w:r w:rsidRPr="00416291">
              <w:rPr>
                <w:color w:val="000000"/>
                <w:spacing w:val="-1"/>
                <w:sz w:val="24"/>
                <w:szCs w:val="24"/>
              </w:rPr>
              <w:t>активност</w:t>
            </w:r>
            <w:r w:rsidRPr="00050681">
              <w:rPr>
                <w:color w:val="000000"/>
                <w:spacing w:val="-1"/>
                <w:sz w:val="24"/>
                <w:szCs w:val="24"/>
                <w:lang w:val="sr-Latn-RS"/>
              </w:rPr>
              <w:t>.</w:t>
            </w:r>
          </w:p>
          <w:p w:rsidR="00CB26DB" w:rsidRPr="00050681" w:rsidRDefault="00CB26DB" w:rsidP="00CB26DB">
            <w:pPr>
              <w:pStyle w:val="TableParagraph"/>
              <w:ind w:right="216"/>
              <w:jc w:val="both"/>
              <w:rPr>
                <w:color w:val="000000"/>
                <w:sz w:val="24"/>
                <w:szCs w:val="24"/>
                <w:lang w:val="sr-Latn-RS"/>
              </w:rPr>
            </w:pPr>
            <w:r w:rsidRPr="00416291">
              <w:rPr>
                <w:color w:val="000000"/>
                <w:spacing w:val="-1"/>
                <w:sz w:val="24"/>
                <w:szCs w:val="24"/>
              </w:rPr>
              <w:t>Историја</w:t>
            </w:r>
            <w:r w:rsidRPr="00050681">
              <w:rPr>
                <w:color w:val="000000"/>
                <w:spacing w:val="-1"/>
                <w:sz w:val="24"/>
                <w:szCs w:val="24"/>
                <w:lang w:val="sr-Latn-RS"/>
              </w:rPr>
              <w:t xml:space="preserve"> </w:t>
            </w:r>
            <w:r w:rsidRPr="00416291">
              <w:rPr>
                <w:color w:val="000000"/>
                <w:sz w:val="24"/>
                <w:szCs w:val="24"/>
              </w:rPr>
              <w:t>организованог</w:t>
            </w:r>
            <w:r w:rsidRPr="00050681">
              <w:rPr>
                <w:color w:val="000000"/>
                <w:spacing w:val="-57"/>
                <w:sz w:val="24"/>
                <w:szCs w:val="24"/>
                <w:lang w:val="sr-Latn-RS"/>
              </w:rPr>
              <w:t xml:space="preserve"> </w:t>
            </w:r>
            <w:r w:rsidRPr="00416291">
              <w:rPr>
                <w:color w:val="000000"/>
                <w:sz w:val="24"/>
                <w:szCs w:val="24"/>
              </w:rPr>
              <w:t>планинарског</w:t>
            </w:r>
            <w:r w:rsidRPr="00050681">
              <w:rPr>
                <w:color w:val="000000"/>
                <w:sz w:val="24"/>
                <w:szCs w:val="24"/>
                <w:lang w:val="sr-Latn-RS"/>
              </w:rPr>
              <w:t xml:space="preserve"> </w:t>
            </w:r>
            <w:r w:rsidRPr="00416291">
              <w:rPr>
                <w:color w:val="000000"/>
                <w:sz w:val="24"/>
                <w:szCs w:val="24"/>
              </w:rPr>
              <w:t>покрета</w:t>
            </w:r>
            <w:r w:rsidRPr="00050681">
              <w:rPr>
                <w:color w:val="000000"/>
                <w:sz w:val="24"/>
                <w:szCs w:val="24"/>
                <w:lang w:val="sr-Latn-RS"/>
              </w:rPr>
              <w:t xml:space="preserve"> </w:t>
            </w:r>
            <w:r w:rsidRPr="00416291">
              <w:rPr>
                <w:color w:val="000000"/>
                <w:sz w:val="24"/>
                <w:szCs w:val="24"/>
              </w:rPr>
              <w:t>у</w:t>
            </w:r>
            <w:r w:rsidRPr="00050681">
              <w:rPr>
                <w:color w:val="000000"/>
                <w:spacing w:val="-57"/>
                <w:sz w:val="24"/>
                <w:szCs w:val="24"/>
                <w:lang w:val="sr-Latn-RS"/>
              </w:rPr>
              <w:t xml:space="preserve"> </w:t>
            </w:r>
            <w:r w:rsidRPr="00416291">
              <w:rPr>
                <w:color w:val="000000"/>
                <w:sz w:val="24"/>
                <w:szCs w:val="24"/>
              </w:rPr>
              <w:t>свету</w:t>
            </w:r>
            <w:r w:rsidRPr="00050681">
              <w:rPr>
                <w:color w:val="000000"/>
                <w:spacing w:val="-2"/>
                <w:sz w:val="24"/>
                <w:szCs w:val="24"/>
                <w:lang w:val="sr-Latn-RS"/>
              </w:rPr>
              <w:t xml:space="preserve"> </w:t>
            </w:r>
            <w:r w:rsidRPr="00416291">
              <w:rPr>
                <w:color w:val="000000"/>
                <w:sz w:val="24"/>
                <w:szCs w:val="24"/>
              </w:rPr>
              <w:t>и</w:t>
            </w:r>
            <w:r w:rsidRPr="00050681">
              <w:rPr>
                <w:color w:val="000000"/>
                <w:spacing w:val="-3"/>
                <w:sz w:val="24"/>
                <w:szCs w:val="24"/>
                <w:lang w:val="sr-Latn-RS"/>
              </w:rPr>
              <w:t xml:space="preserve"> </w:t>
            </w:r>
            <w:r w:rsidRPr="00416291">
              <w:rPr>
                <w:color w:val="000000"/>
                <w:sz w:val="24"/>
                <w:szCs w:val="24"/>
              </w:rPr>
              <w:t>код</w:t>
            </w:r>
            <w:r w:rsidRPr="00050681">
              <w:rPr>
                <w:color w:val="000000"/>
                <w:spacing w:val="-1"/>
                <w:sz w:val="24"/>
                <w:szCs w:val="24"/>
                <w:lang w:val="sr-Latn-RS"/>
              </w:rPr>
              <w:t xml:space="preserve"> </w:t>
            </w:r>
            <w:r w:rsidRPr="00416291">
              <w:rPr>
                <w:color w:val="000000"/>
                <w:sz w:val="24"/>
                <w:szCs w:val="24"/>
              </w:rPr>
              <w:t>нас</w:t>
            </w:r>
            <w:r w:rsidRPr="00050681">
              <w:rPr>
                <w:color w:val="000000"/>
                <w:sz w:val="24"/>
                <w:szCs w:val="24"/>
                <w:lang w:val="sr-Latn-RS"/>
              </w:rPr>
              <w:t>.</w:t>
            </w:r>
          </w:p>
          <w:p w:rsidR="00CB26DB" w:rsidRPr="00050681" w:rsidRDefault="00CB26DB" w:rsidP="00CB26DB">
            <w:pPr>
              <w:pStyle w:val="TableParagraph"/>
              <w:ind w:right="216"/>
              <w:jc w:val="both"/>
              <w:rPr>
                <w:color w:val="000000"/>
                <w:sz w:val="24"/>
                <w:szCs w:val="24"/>
                <w:lang w:val="sr-Latn-RS"/>
              </w:rPr>
            </w:pPr>
            <w:r w:rsidRPr="00416291">
              <w:rPr>
                <w:color w:val="000000"/>
                <w:sz w:val="24"/>
                <w:szCs w:val="24"/>
              </w:rPr>
              <w:t>Планинарски</w:t>
            </w:r>
            <w:r w:rsidRPr="00050681">
              <w:rPr>
                <w:color w:val="000000"/>
                <w:sz w:val="24"/>
                <w:szCs w:val="24"/>
                <w:lang w:val="sr-Latn-RS"/>
              </w:rPr>
              <w:t xml:space="preserve"> </w:t>
            </w:r>
            <w:r w:rsidRPr="00416291">
              <w:rPr>
                <w:color w:val="000000"/>
                <w:sz w:val="24"/>
                <w:szCs w:val="24"/>
              </w:rPr>
              <w:t>савез</w:t>
            </w:r>
            <w:r w:rsidRPr="00050681">
              <w:rPr>
                <w:color w:val="000000"/>
                <w:sz w:val="24"/>
                <w:szCs w:val="24"/>
                <w:lang w:val="sr-Latn-RS"/>
              </w:rPr>
              <w:t xml:space="preserve"> </w:t>
            </w:r>
            <w:r w:rsidRPr="00416291">
              <w:rPr>
                <w:color w:val="000000"/>
                <w:sz w:val="24"/>
                <w:szCs w:val="24"/>
              </w:rPr>
              <w:t>Србије</w:t>
            </w:r>
            <w:r w:rsidRPr="00050681">
              <w:rPr>
                <w:color w:val="000000"/>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416291">
              <w:rPr>
                <w:color w:val="000000"/>
                <w:sz w:val="24"/>
                <w:szCs w:val="24"/>
              </w:rPr>
              <w:t>планинарски</w:t>
            </w:r>
            <w:r w:rsidRPr="00050681">
              <w:rPr>
                <w:color w:val="000000"/>
                <w:sz w:val="24"/>
                <w:szCs w:val="24"/>
                <w:lang w:val="sr-Latn-RS"/>
              </w:rPr>
              <w:t xml:space="preserve"> </w:t>
            </w:r>
            <w:r w:rsidRPr="00416291">
              <w:rPr>
                <w:color w:val="000000"/>
                <w:sz w:val="24"/>
                <w:szCs w:val="24"/>
              </w:rPr>
              <w:t>клубови</w:t>
            </w:r>
            <w:r w:rsidRPr="00050681">
              <w:rPr>
                <w:color w:val="000000"/>
                <w:sz w:val="24"/>
                <w:szCs w:val="24"/>
                <w:lang w:val="sr-Latn-RS"/>
              </w:rPr>
              <w:t xml:space="preserve">. </w:t>
            </w:r>
          </w:p>
          <w:p w:rsidR="00CB26DB" w:rsidRPr="00050681" w:rsidRDefault="00CB26DB" w:rsidP="00CB26DB">
            <w:pPr>
              <w:pStyle w:val="TableParagraph"/>
              <w:ind w:right="216"/>
              <w:jc w:val="both"/>
              <w:rPr>
                <w:color w:val="000000"/>
                <w:spacing w:val="-57"/>
                <w:sz w:val="24"/>
                <w:szCs w:val="24"/>
                <w:shd w:val="clear" w:color="auto" w:fill="FFFF00"/>
                <w:lang w:val="sr-Latn-RS"/>
              </w:rPr>
            </w:pPr>
            <w:r w:rsidRPr="00416291">
              <w:rPr>
                <w:color w:val="000000"/>
                <w:sz w:val="24"/>
                <w:szCs w:val="24"/>
              </w:rPr>
              <w:t>Обележавање</w:t>
            </w:r>
            <w:r w:rsidRPr="00050681">
              <w:rPr>
                <w:color w:val="000000"/>
                <w:sz w:val="24"/>
                <w:szCs w:val="24"/>
                <w:lang w:val="sr-Latn-RS"/>
              </w:rPr>
              <w:t xml:space="preserve"> </w:t>
            </w:r>
            <w:r w:rsidRPr="00416291">
              <w:rPr>
                <w:color w:val="000000"/>
                <w:sz w:val="24"/>
                <w:szCs w:val="24"/>
              </w:rPr>
              <w:t>Међународног</w:t>
            </w:r>
            <w:r w:rsidRPr="00050681">
              <w:rPr>
                <w:color w:val="000000"/>
                <w:spacing w:val="-8"/>
                <w:sz w:val="24"/>
                <w:szCs w:val="24"/>
                <w:lang w:val="sr-Latn-RS"/>
              </w:rPr>
              <w:t xml:space="preserve"> </w:t>
            </w:r>
            <w:r w:rsidRPr="00416291">
              <w:rPr>
                <w:color w:val="000000"/>
                <w:sz w:val="24"/>
                <w:szCs w:val="24"/>
              </w:rPr>
              <w:t>дана</w:t>
            </w:r>
            <w:r w:rsidRPr="00050681">
              <w:rPr>
                <w:color w:val="000000"/>
                <w:spacing w:val="-6"/>
                <w:sz w:val="24"/>
                <w:szCs w:val="24"/>
                <w:lang w:val="sr-Latn-RS"/>
              </w:rPr>
              <w:t xml:space="preserve"> </w:t>
            </w:r>
            <w:r w:rsidRPr="00416291">
              <w:rPr>
                <w:color w:val="000000"/>
                <w:sz w:val="24"/>
                <w:szCs w:val="24"/>
              </w:rPr>
              <w:t>планина</w:t>
            </w:r>
            <w:r w:rsidRPr="00050681">
              <w:rPr>
                <w:color w:val="000000"/>
                <w:sz w:val="24"/>
                <w:szCs w:val="24"/>
                <w:lang w:val="sr-Latn-RS"/>
              </w:rPr>
              <w:t xml:space="preserve"> </w:t>
            </w:r>
            <w:r w:rsidRPr="00416291">
              <w:rPr>
                <w:color w:val="000000"/>
                <w:sz w:val="24"/>
                <w:szCs w:val="24"/>
              </w:rPr>
              <w:t>и</w:t>
            </w:r>
            <w:r w:rsidRPr="00050681">
              <w:rPr>
                <w:color w:val="000000"/>
                <w:spacing w:val="-14"/>
                <w:sz w:val="24"/>
                <w:szCs w:val="24"/>
                <w:lang w:val="sr-Latn-RS"/>
              </w:rPr>
              <w:t xml:space="preserve"> </w:t>
            </w:r>
            <w:r w:rsidRPr="00416291">
              <w:rPr>
                <w:color w:val="000000"/>
                <w:sz w:val="24"/>
                <w:szCs w:val="24"/>
              </w:rPr>
              <w:t>Дан</w:t>
            </w:r>
            <w:r w:rsidRPr="00050681">
              <w:rPr>
                <w:color w:val="000000"/>
                <w:spacing w:val="-12"/>
                <w:sz w:val="24"/>
                <w:szCs w:val="24"/>
                <w:lang w:val="sr-Latn-RS"/>
              </w:rPr>
              <w:t xml:space="preserve"> </w:t>
            </w:r>
            <w:r w:rsidRPr="00416291">
              <w:rPr>
                <w:color w:val="000000"/>
                <w:sz w:val="24"/>
                <w:szCs w:val="24"/>
              </w:rPr>
              <w:t>пешачења</w:t>
            </w:r>
            <w:r w:rsidRPr="00050681">
              <w:rPr>
                <w:color w:val="000000"/>
                <w:sz w:val="24"/>
                <w:szCs w:val="24"/>
                <w:lang w:val="sr-Latn-RS"/>
              </w:rPr>
              <w:t>.</w:t>
            </w:r>
            <w:r w:rsidRPr="00050681">
              <w:rPr>
                <w:color w:val="000000"/>
                <w:spacing w:val="-57"/>
                <w:sz w:val="24"/>
                <w:szCs w:val="24"/>
                <w:shd w:val="clear" w:color="auto" w:fill="FFFF00"/>
                <w:lang w:val="sr-Latn-RS"/>
              </w:rPr>
              <w:t xml:space="preserve"> </w:t>
            </w:r>
          </w:p>
          <w:p w:rsidR="00CB26DB" w:rsidRPr="00416291" w:rsidRDefault="00CB26DB" w:rsidP="00CB26DB">
            <w:pPr>
              <w:pStyle w:val="TableParagraph"/>
              <w:ind w:right="216"/>
              <w:jc w:val="both"/>
              <w:rPr>
                <w:color w:val="000000"/>
                <w:sz w:val="24"/>
                <w:szCs w:val="24"/>
              </w:rPr>
            </w:pPr>
            <w:r w:rsidRPr="00416291">
              <w:rPr>
                <w:color w:val="000000"/>
                <w:sz w:val="24"/>
                <w:szCs w:val="24"/>
              </w:rPr>
              <w:t>Знаменити</w:t>
            </w:r>
            <w:r w:rsidRPr="00416291">
              <w:rPr>
                <w:color w:val="000000"/>
                <w:spacing w:val="-6"/>
                <w:sz w:val="24"/>
                <w:szCs w:val="24"/>
              </w:rPr>
              <w:t xml:space="preserve"> </w:t>
            </w:r>
            <w:r w:rsidRPr="00416291">
              <w:rPr>
                <w:color w:val="000000"/>
                <w:sz w:val="24"/>
                <w:szCs w:val="24"/>
              </w:rPr>
              <w:t>планинари.</w:t>
            </w:r>
          </w:p>
        </w:tc>
      </w:tr>
      <w:tr w:rsidR="00CB26DB" w:rsidRPr="00416291" w:rsidTr="00CB26DB">
        <w:trPr>
          <w:trHeight w:val="549"/>
        </w:trPr>
        <w:tc>
          <w:tcPr>
            <w:tcW w:w="817"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sz w:val="24"/>
                <w:szCs w:val="24"/>
              </w:rPr>
              <w:t>2.</w:t>
            </w:r>
          </w:p>
        </w:tc>
        <w:tc>
          <w:tcPr>
            <w:tcW w:w="4961"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color w:val="000000"/>
                <w:spacing w:val="-2"/>
                <w:sz w:val="24"/>
                <w:szCs w:val="24"/>
              </w:rPr>
              <w:t>БОРАВАК И КРЕТАЊЕ</w:t>
            </w:r>
            <w:r w:rsidRPr="00416291">
              <w:rPr>
                <w:rFonts w:ascii="Times New Roman" w:hAnsi="Times New Roman"/>
                <w:color w:val="000000"/>
                <w:spacing w:val="-12"/>
                <w:sz w:val="24"/>
                <w:szCs w:val="24"/>
              </w:rPr>
              <w:t xml:space="preserve"> </w:t>
            </w:r>
            <w:r w:rsidRPr="00416291">
              <w:rPr>
                <w:rFonts w:ascii="Times New Roman" w:hAnsi="Times New Roman"/>
                <w:color w:val="000000"/>
                <w:spacing w:val="-2"/>
                <w:sz w:val="24"/>
                <w:szCs w:val="24"/>
              </w:rPr>
              <w:t>У</w:t>
            </w:r>
            <w:r w:rsidRPr="00416291">
              <w:rPr>
                <w:rFonts w:ascii="Times New Roman" w:hAnsi="Times New Roman"/>
                <w:color w:val="000000"/>
                <w:spacing w:val="-11"/>
                <w:sz w:val="24"/>
                <w:szCs w:val="24"/>
              </w:rPr>
              <w:t xml:space="preserve"> </w:t>
            </w:r>
            <w:r w:rsidRPr="00416291">
              <w:rPr>
                <w:rFonts w:ascii="Times New Roman" w:hAnsi="Times New Roman"/>
                <w:color w:val="000000"/>
                <w:spacing w:val="-2"/>
                <w:sz w:val="24"/>
                <w:szCs w:val="24"/>
              </w:rPr>
              <w:t>ПРИРОДИ</w:t>
            </w:r>
          </w:p>
        </w:tc>
        <w:tc>
          <w:tcPr>
            <w:tcW w:w="8364" w:type="dxa"/>
            <w:tcBorders>
              <w:top w:val="single" w:sz="4" w:space="0" w:color="000000"/>
              <w:left w:val="single" w:sz="4" w:space="0" w:color="auto"/>
              <w:bottom w:val="single" w:sz="4" w:space="0" w:color="000000"/>
              <w:right w:val="single" w:sz="4" w:space="0" w:color="000000"/>
            </w:tcBorders>
          </w:tcPr>
          <w:p w:rsidR="00CB26DB" w:rsidRPr="00050681" w:rsidRDefault="00CB26DB" w:rsidP="00CB26DB">
            <w:pPr>
              <w:pStyle w:val="TableParagraph"/>
              <w:spacing w:line="252" w:lineRule="auto"/>
              <w:ind w:right="416"/>
              <w:rPr>
                <w:color w:val="000000"/>
                <w:sz w:val="24"/>
                <w:szCs w:val="24"/>
                <w:lang w:val="sr-Latn-RS"/>
              </w:rPr>
            </w:pPr>
            <w:r w:rsidRPr="00416291">
              <w:rPr>
                <w:color w:val="000000"/>
                <w:sz w:val="24"/>
                <w:szCs w:val="24"/>
              </w:rPr>
              <w:t>Планинарски</w:t>
            </w:r>
            <w:r w:rsidRPr="00050681">
              <w:rPr>
                <w:color w:val="000000"/>
                <w:sz w:val="24"/>
                <w:szCs w:val="24"/>
                <w:lang w:val="sr-Latn-RS"/>
              </w:rPr>
              <w:t xml:space="preserve"> </w:t>
            </w:r>
            <w:r w:rsidRPr="00416291">
              <w:rPr>
                <w:color w:val="000000"/>
                <w:sz w:val="24"/>
                <w:szCs w:val="24"/>
              </w:rPr>
              <w:t>терени</w:t>
            </w:r>
            <w:r w:rsidRPr="00050681">
              <w:rPr>
                <w:color w:val="000000"/>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416291">
              <w:rPr>
                <w:color w:val="000000"/>
                <w:sz w:val="24"/>
                <w:szCs w:val="24"/>
              </w:rPr>
              <w:t>објекти</w:t>
            </w:r>
            <w:r w:rsidRPr="00050681">
              <w:rPr>
                <w:color w:val="000000"/>
                <w:sz w:val="24"/>
                <w:szCs w:val="24"/>
                <w:lang w:val="sr-Latn-RS"/>
              </w:rPr>
              <w:t>.</w:t>
            </w:r>
          </w:p>
          <w:p w:rsidR="00CB26DB" w:rsidRPr="00050681" w:rsidRDefault="00CB26DB" w:rsidP="00CB26DB">
            <w:pPr>
              <w:pStyle w:val="TableParagraph"/>
              <w:spacing w:line="252" w:lineRule="auto"/>
              <w:ind w:right="416"/>
              <w:rPr>
                <w:color w:val="000000"/>
                <w:sz w:val="24"/>
                <w:szCs w:val="24"/>
                <w:lang w:val="sr-Latn-RS"/>
              </w:rPr>
            </w:pPr>
            <w:r w:rsidRPr="00416291">
              <w:rPr>
                <w:color w:val="000000"/>
                <w:sz w:val="24"/>
                <w:szCs w:val="24"/>
              </w:rPr>
              <w:t>Начини</w:t>
            </w:r>
            <w:r w:rsidRPr="00050681">
              <w:rPr>
                <w:color w:val="000000"/>
                <w:spacing w:val="-9"/>
                <w:sz w:val="24"/>
                <w:szCs w:val="24"/>
                <w:lang w:val="sr-Latn-RS"/>
              </w:rPr>
              <w:t xml:space="preserve"> </w:t>
            </w:r>
            <w:r w:rsidRPr="00416291">
              <w:rPr>
                <w:color w:val="000000"/>
                <w:sz w:val="24"/>
                <w:szCs w:val="24"/>
              </w:rPr>
              <w:t>боравка</w:t>
            </w:r>
            <w:r w:rsidRPr="00050681">
              <w:rPr>
                <w:color w:val="000000"/>
                <w:spacing w:val="-9"/>
                <w:sz w:val="24"/>
                <w:szCs w:val="24"/>
                <w:lang w:val="sr-Latn-RS"/>
              </w:rPr>
              <w:t xml:space="preserve"> </w:t>
            </w:r>
            <w:r w:rsidRPr="00416291">
              <w:rPr>
                <w:color w:val="000000"/>
                <w:sz w:val="24"/>
                <w:szCs w:val="24"/>
              </w:rPr>
              <w:t>у</w:t>
            </w:r>
            <w:r w:rsidRPr="00050681">
              <w:rPr>
                <w:color w:val="000000"/>
                <w:spacing w:val="-9"/>
                <w:sz w:val="24"/>
                <w:szCs w:val="24"/>
                <w:lang w:val="sr-Latn-RS"/>
              </w:rPr>
              <w:t xml:space="preserve"> </w:t>
            </w:r>
            <w:r w:rsidRPr="00416291">
              <w:rPr>
                <w:color w:val="000000"/>
                <w:sz w:val="24"/>
                <w:szCs w:val="24"/>
              </w:rPr>
              <w:t>природи</w:t>
            </w:r>
            <w:r w:rsidRPr="00050681">
              <w:rPr>
                <w:color w:val="000000"/>
                <w:spacing w:val="-57"/>
                <w:sz w:val="24"/>
                <w:szCs w:val="24"/>
                <w:lang w:val="sr-Latn-RS"/>
              </w:rPr>
              <w:t xml:space="preserve"> </w:t>
            </w:r>
          </w:p>
          <w:p w:rsidR="00CB26DB" w:rsidRPr="00050681" w:rsidRDefault="00CB26DB" w:rsidP="00CB26DB">
            <w:pPr>
              <w:pStyle w:val="TableParagraph"/>
              <w:spacing w:line="273" w:lineRule="exact"/>
              <w:rPr>
                <w:color w:val="000000"/>
                <w:sz w:val="24"/>
                <w:szCs w:val="24"/>
                <w:lang w:val="sr-Latn-RS"/>
              </w:rPr>
            </w:pPr>
            <w:r w:rsidRPr="00416291">
              <w:rPr>
                <w:color w:val="000000"/>
                <w:sz w:val="24"/>
                <w:szCs w:val="24"/>
              </w:rPr>
              <w:t>Опрема</w:t>
            </w:r>
            <w:r w:rsidRPr="00050681">
              <w:rPr>
                <w:color w:val="000000"/>
                <w:spacing w:val="-5"/>
                <w:sz w:val="24"/>
                <w:szCs w:val="24"/>
                <w:lang w:val="sr-Latn-RS"/>
              </w:rPr>
              <w:t xml:space="preserve"> </w:t>
            </w:r>
            <w:r w:rsidRPr="00416291">
              <w:rPr>
                <w:color w:val="000000"/>
                <w:sz w:val="24"/>
                <w:szCs w:val="24"/>
              </w:rPr>
              <w:t>за</w:t>
            </w:r>
            <w:r w:rsidRPr="00050681">
              <w:rPr>
                <w:color w:val="000000"/>
                <w:spacing w:val="-57"/>
                <w:sz w:val="24"/>
                <w:szCs w:val="24"/>
                <w:lang w:val="sr-Latn-RS"/>
              </w:rPr>
              <w:t xml:space="preserve"> </w:t>
            </w:r>
            <w:r w:rsidRPr="00416291">
              <w:rPr>
                <w:color w:val="000000"/>
                <w:sz w:val="24"/>
                <w:szCs w:val="24"/>
              </w:rPr>
              <w:t>боравак</w:t>
            </w:r>
            <w:r w:rsidRPr="00050681">
              <w:rPr>
                <w:color w:val="000000"/>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416291">
              <w:rPr>
                <w:color w:val="000000"/>
                <w:sz w:val="24"/>
                <w:szCs w:val="24"/>
              </w:rPr>
              <w:t>кретање</w:t>
            </w:r>
            <w:r w:rsidRPr="00050681">
              <w:rPr>
                <w:color w:val="000000"/>
                <w:spacing w:val="-2"/>
                <w:sz w:val="24"/>
                <w:szCs w:val="24"/>
                <w:lang w:val="sr-Latn-RS"/>
              </w:rPr>
              <w:t xml:space="preserve"> </w:t>
            </w:r>
            <w:r w:rsidRPr="00416291">
              <w:rPr>
                <w:color w:val="000000"/>
                <w:sz w:val="24"/>
                <w:szCs w:val="24"/>
              </w:rPr>
              <w:t>у</w:t>
            </w:r>
            <w:r w:rsidRPr="00050681">
              <w:rPr>
                <w:color w:val="000000"/>
                <w:spacing w:val="-1"/>
                <w:sz w:val="24"/>
                <w:szCs w:val="24"/>
                <w:lang w:val="sr-Latn-RS"/>
              </w:rPr>
              <w:t xml:space="preserve"> </w:t>
            </w:r>
            <w:r w:rsidRPr="00416291">
              <w:rPr>
                <w:color w:val="000000"/>
                <w:sz w:val="24"/>
                <w:szCs w:val="24"/>
              </w:rPr>
              <w:t>природи</w:t>
            </w:r>
            <w:r w:rsidRPr="00050681">
              <w:rPr>
                <w:color w:val="000000"/>
                <w:sz w:val="24"/>
                <w:szCs w:val="24"/>
                <w:lang w:val="sr-Latn-RS"/>
              </w:rPr>
              <w:t>.</w:t>
            </w:r>
          </w:p>
          <w:p w:rsidR="00CB26DB" w:rsidRPr="00050681" w:rsidRDefault="00CB26DB" w:rsidP="00CB26DB">
            <w:pPr>
              <w:pStyle w:val="TableParagraph"/>
              <w:spacing w:before="3" w:line="252" w:lineRule="auto"/>
              <w:ind w:right="259"/>
              <w:rPr>
                <w:color w:val="000000"/>
                <w:sz w:val="24"/>
                <w:szCs w:val="24"/>
                <w:lang w:val="sr-Latn-RS"/>
              </w:rPr>
            </w:pPr>
            <w:r w:rsidRPr="00416291">
              <w:rPr>
                <w:color w:val="000000"/>
                <w:sz w:val="24"/>
                <w:szCs w:val="24"/>
              </w:rPr>
              <w:t>Боравак</w:t>
            </w:r>
            <w:r w:rsidRPr="00050681">
              <w:rPr>
                <w:color w:val="000000"/>
                <w:spacing w:val="-7"/>
                <w:sz w:val="24"/>
                <w:szCs w:val="24"/>
                <w:lang w:val="sr-Latn-RS"/>
              </w:rPr>
              <w:t xml:space="preserve"> </w:t>
            </w:r>
            <w:r w:rsidRPr="00416291">
              <w:rPr>
                <w:color w:val="000000"/>
                <w:sz w:val="24"/>
                <w:szCs w:val="24"/>
              </w:rPr>
              <w:t>у</w:t>
            </w:r>
            <w:r w:rsidRPr="00050681">
              <w:rPr>
                <w:color w:val="000000"/>
                <w:spacing w:val="-7"/>
                <w:sz w:val="24"/>
                <w:szCs w:val="24"/>
                <w:lang w:val="sr-Latn-RS"/>
              </w:rPr>
              <w:t xml:space="preserve"> </w:t>
            </w:r>
            <w:r w:rsidRPr="00416291">
              <w:rPr>
                <w:color w:val="000000"/>
                <w:sz w:val="24"/>
                <w:szCs w:val="24"/>
              </w:rPr>
              <w:t>природи</w:t>
            </w:r>
            <w:r w:rsidRPr="00050681">
              <w:rPr>
                <w:color w:val="000000"/>
                <w:spacing w:val="-7"/>
                <w:sz w:val="24"/>
                <w:szCs w:val="24"/>
                <w:lang w:val="sr-Latn-RS"/>
              </w:rPr>
              <w:t xml:space="preserve"> </w:t>
            </w:r>
            <w:r w:rsidRPr="00416291">
              <w:rPr>
                <w:color w:val="000000"/>
                <w:sz w:val="24"/>
                <w:szCs w:val="24"/>
              </w:rPr>
              <w:t>и</w:t>
            </w:r>
            <w:r w:rsidRPr="00050681">
              <w:rPr>
                <w:color w:val="000000"/>
                <w:spacing w:val="-8"/>
                <w:sz w:val="24"/>
                <w:szCs w:val="24"/>
                <w:lang w:val="sr-Latn-RS"/>
              </w:rPr>
              <w:t xml:space="preserve"> </w:t>
            </w:r>
            <w:r w:rsidRPr="00416291">
              <w:rPr>
                <w:color w:val="000000"/>
                <w:sz w:val="24"/>
                <w:szCs w:val="24"/>
              </w:rPr>
              <w:t>ватра</w:t>
            </w:r>
            <w:r w:rsidRPr="00050681">
              <w:rPr>
                <w:color w:val="000000"/>
                <w:sz w:val="24"/>
                <w:szCs w:val="24"/>
                <w:lang w:val="sr-Latn-RS"/>
              </w:rPr>
              <w:t>.</w:t>
            </w:r>
            <w:r w:rsidRPr="00050681">
              <w:rPr>
                <w:color w:val="000000"/>
                <w:spacing w:val="-57"/>
                <w:sz w:val="24"/>
                <w:szCs w:val="24"/>
                <w:lang w:val="sr-Latn-RS"/>
              </w:rPr>
              <w:t xml:space="preserve"> </w:t>
            </w:r>
            <w:r w:rsidRPr="00416291">
              <w:rPr>
                <w:color w:val="000000"/>
                <w:sz w:val="24"/>
                <w:szCs w:val="24"/>
              </w:rPr>
              <w:t>Субјективне</w:t>
            </w:r>
            <w:r w:rsidRPr="00050681">
              <w:rPr>
                <w:color w:val="000000"/>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416291">
              <w:rPr>
                <w:color w:val="000000"/>
                <w:sz w:val="24"/>
                <w:szCs w:val="24"/>
              </w:rPr>
              <w:t>објективне</w:t>
            </w:r>
            <w:r w:rsidRPr="00050681">
              <w:rPr>
                <w:color w:val="000000"/>
                <w:spacing w:val="1"/>
                <w:sz w:val="24"/>
                <w:szCs w:val="24"/>
                <w:lang w:val="sr-Latn-RS"/>
              </w:rPr>
              <w:t xml:space="preserve"> </w:t>
            </w:r>
            <w:r w:rsidRPr="00416291">
              <w:rPr>
                <w:color w:val="000000"/>
                <w:sz w:val="24"/>
                <w:szCs w:val="24"/>
              </w:rPr>
              <w:t>опасности</w:t>
            </w:r>
            <w:r w:rsidRPr="00050681">
              <w:rPr>
                <w:color w:val="000000"/>
                <w:spacing w:val="-2"/>
                <w:sz w:val="24"/>
                <w:szCs w:val="24"/>
                <w:lang w:val="sr-Latn-RS"/>
              </w:rPr>
              <w:t xml:space="preserve"> </w:t>
            </w:r>
            <w:r w:rsidRPr="00416291">
              <w:rPr>
                <w:color w:val="000000"/>
                <w:sz w:val="24"/>
                <w:szCs w:val="24"/>
              </w:rPr>
              <w:t>у</w:t>
            </w:r>
            <w:r w:rsidRPr="00050681">
              <w:rPr>
                <w:color w:val="000000"/>
                <w:spacing w:val="-1"/>
                <w:sz w:val="24"/>
                <w:szCs w:val="24"/>
                <w:lang w:val="sr-Latn-RS"/>
              </w:rPr>
              <w:t xml:space="preserve"> </w:t>
            </w:r>
            <w:r w:rsidRPr="00416291">
              <w:rPr>
                <w:color w:val="000000"/>
                <w:sz w:val="24"/>
                <w:szCs w:val="24"/>
              </w:rPr>
              <w:t>природи</w:t>
            </w:r>
            <w:r w:rsidRPr="00050681">
              <w:rPr>
                <w:color w:val="000000"/>
                <w:sz w:val="24"/>
                <w:szCs w:val="24"/>
                <w:lang w:val="sr-Latn-RS"/>
              </w:rPr>
              <w:t xml:space="preserve">, </w:t>
            </w:r>
            <w:r w:rsidRPr="00416291">
              <w:rPr>
                <w:color w:val="000000"/>
                <w:sz w:val="24"/>
                <w:szCs w:val="24"/>
              </w:rPr>
              <w:t>превенција</w:t>
            </w:r>
            <w:r w:rsidRPr="00050681">
              <w:rPr>
                <w:color w:val="000000"/>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416291">
              <w:rPr>
                <w:color w:val="000000"/>
                <w:sz w:val="24"/>
                <w:szCs w:val="24"/>
              </w:rPr>
              <w:t>начини</w:t>
            </w:r>
            <w:r w:rsidRPr="00050681">
              <w:rPr>
                <w:color w:val="000000"/>
                <w:spacing w:val="40"/>
                <w:sz w:val="24"/>
                <w:szCs w:val="24"/>
                <w:lang w:val="sr-Latn-RS"/>
              </w:rPr>
              <w:t xml:space="preserve"> </w:t>
            </w:r>
            <w:r w:rsidRPr="00416291">
              <w:rPr>
                <w:color w:val="000000"/>
                <w:sz w:val="24"/>
                <w:szCs w:val="24"/>
              </w:rPr>
              <w:t>реаговања</w:t>
            </w:r>
            <w:r w:rsidRPr="00050681">
              <w:rPr>
                <w:color w:val="000000"/>
                <w:sz w:val="24"/>
                <w:szCs w:val="24"/>
                <w:lang w:val="sr-Latn-RS"/>
              </w:rPr>
              <w:t>.</w:t>
            </w:r>
          </w:p>
          <w:p w:rsidR="00CB26DB" w:rsidRPr="00050681" w:rsidRDefault="00CB26DB" w:rsidP="00CB26DB">
            <w:pPr>
              <w:pStyle w:val="TableParagraph"/>
              <w:spacing w:before="3" w:line="252" w:lineRule="auto"/>
              <w:ind w:right="259"/>
              <w:rPr>
                <w:color w:val="000000"/>
                <w:sz w:val="24"/>
                <w:szCs w:val="24"/>
                <w:lang w:val="sr-Latn-RS"/>
              </w:rPr>
            </w:pPr>
            <w:r w:rsidRPr="00416291">
              <w:rPr>
                <w:color w:val="000000"/>
                <w:sz w:val="24"/>
                <w:szCs w:val="24"/>
              </w:rPr>
              <w:t>Најчешће</w:t>
            </w:r>
            <w:r w:rsidRPr="00050681">
              <w:rPr>
                <w:color w:val="000000"/>
                <w:sz w:val="24"/>
                <w:szCs w:val="24"/>
                <w:lang w:val="sr-Latn-RS"/>
              </w:rPr>
              <w:t xml:space="preserve"> </w:t>
            </w:r>
            <w:r w:rsidRPr="00416291">
              <w:rPr>
                <w:color w:val="000000"/>
                <w:sz w:val="24"/>
                <w:szCs w:val="24"/>
              </w:rPr>
              <w:t>повреде</w:t>
            </w:r>
            <w:r w:rsidRPr="00050681">
              <w:rPr>
                <w:color w:val="000000"/>
                <w:sz w:val="24"/>
                <w:szCs w:val="24"/>
                <w:lang w:val="sr-Latn-RS"/>
              </w:rPr>
              <w:t xml:space="preserve"> </w:t>
            </w:r>
            <w:r w:rsidRPr="00416291">
              <w:rPr>
                <w:color w:val="000000"/>
                <w:sz w:val="24"/>
                <w:szCs w:val="24"/>
              </w:rPr>
              <w:t>у</w:t>
            </w:r>
            <w:r w:rsidRPr="00050681">
              <w:rPr>
                <w:color w:val="000000"/>
                <w:sz w:val="24"/>
                <w:szCs w:val="24"/>
                <w:lang w:val="sr-Latn-RS"/>
              </w:rPr>
              <w:t xml:space="preserve"> </w:t>
            </w:r>
            <w:r w:rsidRPr="00416291">
              <w:rPr>
                <w:color w:val="000000"/>
                <w:sz w:val="24"/>
                <w:szCs w:val="24"/>
              </w:rPr>
              <w:t>природи</w:t>
            </w:r>
            <w:r w:rsidRPr="00050681">
              <w:rPr>
                <w:color w:val="000000"/>
                <w:sz w:val="24"/>
                <w:szCs w:val="24"/>
                <w:lang w:val="sr-Latn-RS"/>
              </w:rPr>
              <w:t xml:space="preserve">, </w:t>
            </w:r>
            <w:r w:rsidRPr="00416291">
              <w:rPr>
                <w:color w:val="000000"/>
                <w:sz w:val="24"/>
                <w:szCs w:val="24"/>
              </w:rPr>
              <w:t>прва</w:t>
            </w:r>
            <w:r w:rsidRPr="00050681">
              <w:rPr>
                <w:color w:val="000000"/>
                <w:sz w:val="24"/>
                <w:szCs w:val="24"/>
                <w:lang w:val="sr-Latn-RS"/>
              </w:rPr>
              <w:t xml:space="preserve"> </w:t>
            </w:r>
            <w:r w:rsidRPr="00416291">
              <w:rPr>
                <w:color w:val="000000"/>
                <w:sz w:val="24"/>
                <w:szCs w:val="24"/>
              </w:rPr>
              <w:t>помоћ</w:t>
            </w:r>
            <w:r w:rsidRPr="00050681">
              <w:rPr>
                <w:color w:val="000000"/>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416291">
              <w:rPr>
                <w:color w:val="000000"/>
                <w:sz w:val="24"/>
                <w:szCs w:val="24"/>
              </w:rPr>
              <w:t>спасавање</w:t>
            </w:r>
            <w:r w:rsidRPr="00050681">
              <w:rPr>
                <w:color w:val="800000"/>
                <w:sz w:val="24"/>
                <w:szCs w:val="24"/>
                <w:lang w:val="sr-Latn-RS"/>
              </w:rPr>
              <w:t>.</w:t>
            </w:r>
          </w:p>
          <w:p w:rsidR="00CB26DB" w:rsidRPr="00050681" w:rsidRDefault="00CB26DB" w:rsidP="00CB26DB">
            <w:pPr>
              <w:pStyle w:val="TableParagraph"/>
              <w:spacing w:before="3" w:line="252" w:lineRule="auto"/>
              <w:ind w:right="259"/>
              <w:rPr>
                <w:color w:val="000000"/>
                <w:sz w:val="24"/>
                <w:szCs w:val="24"/>
                <w:lang w:val="sr-Latn-RS"/>
              </w:rPr>
            </w:pPr>
            <w:r w:rsidRPr="00416291">
              <w:rPr>
                <w:color w:val="000000"/>
                <w:sz w:val="24"/>
                <w:szCs w:val="24"/>
              </w:rPr>
              <w:t>Јавне</w:t>
            </w:r>
            <w:r w:rsidRPr="00050681">
              <w:rPr>
                <w:color w:val="000000"/>
                <w:sz w:val="24"/>
                <w:szCs w:val="24"/>
                <w:lang w:val="sr-Latn-RS"/>
              </w:rPr>
              <w:t xml:space="preserve"> </w:t>
            </w:r>
            <w:r w:rsidRPr="00416291">
              <w:rPr>
                <w:color w:val="000000"/>
                <w:sz w:val="24"/>
                <w:szCs w:val="24"/>
              </w:rPr>
              <w:t>службе</w:t>
            </w:r>
            <w:r w:rsidRPr="00050681">
              <w:rPr>
                <w:color w:val="000000"/>
                <w:sz w:val="24"/>
                <w:szCs w:val="24"/>
                <w:lang w:val="sr-Latn-RS"/>
              </w:rPr>
              <w:t xml:space="preserve"> </w:t>
            </w:r>
            <w:r w:rsidRPr="00416291">
              <w:rPr>
                <w:color w:val="000000"/>
                <w:sz w:val="24"/>
                <w:szCs w:val="24"/>
              </w:rPr>
              <w:t>од</w:t>
            </w:r>
            <w:r w:rsidRPr="00050681">
              <w:rPr>
                <w:color w:val="000000"/>
                <w:sz w:val="24"/>
                <w:szCs w:val="24"/>
                <w:lang w:val="sr-Latn-RS"/>
              </w:rPr>
              <w:t xml:space="preserve"> </w:t>
            </w:r>
            <w:r w:rsidRPr="00416291">
              <w:rPr>
                <w:color w:val="000000"/>
                <w:sz w:val="24"/>
                <w:szCs w:val="24"/>
              </w:rPr>
              <w:t>значаја</w:t>
            </w:r>
            <w:r w:rsidRPr="00050681">
              <w:rPr>
                <w:color w:val="000000"/>
                <w:sz w:val="24"/>
                <w:szCs w:val="24"/>
                <w:lang w:val="sr-Latn-RS"/>
              </w:rPr>
              <w:t xml:space="preserve"> </w:t>
            </w:r>
            <w:r w:rsidRPr="00416291">
              <w:rPr>
                <w:color w:val="000000"/>
                <w:sz w:val="24"/>
                <w:szCs w:val="24"/>
              </w:rPr>
              <w:t>у</w:t>
            </w:r>
            <w:r w:rsidRPr="00050681">
              <w:rPr>
                <w:color w:val="000000"/>
                <w:sz w:val="24"/>
                <w:szCs w:val="24"/>
                <w:lang w:val="sr-Latn-RS"/>
              </w:rPr>
              <w:t xml:space="preserve"> </w:t>
            </w:r>
            <w:r w:rsidRPr="00416291">
              <w:rPr>
                <w:color w:val="000000"/>
                <w:sz w:val="24"/>
                <w:szCs w:val="24"/>
              </w:rPr>
              <w:t>опасним</w:t>
            </w:r>
            <w:r w:rsidRPr="00050681">
              <w:rPr>
                <w:color w:val="000000"/>
                <w:sz w:val="24"/>
                <w:szCs w:val="24"/>
                <w:lang w:val="sr-Latn-RS"/>
              </w:rPr>
              <w:t xml:space="preserve"> </w:t>
            </w:r>
            <w:r w:rsidRPr="00416291">
              <w:rPr>
                <w:color w:val="000000"/>
                <w:sz w:val="24"/>
                <w:szCs w:val="24"/>
              </w:rPr>
              <w:t>ситуацијама</w:t>
            </w:r>
            <w:r w:rsidRPr="00050681">
              <w:rPr>
                <w:color w:val="000000"/>
                <w:sz w:val="24"/>
                <w:szCs w:val="24"/>
                <w:lang w:val="sr-Latn-RS"/>
              </w:rPr>
              <w:t>.</w:t>
            </w:r>
          </w:p>
          <w:p w:rsidR="00CB26DB" w:rsidRPr="00050681" w:rsidRDefault="00CB26DB" w:rsidP="00CB26DB">
            <w:pPr>
              <w:pStyle w:val="TableParagraph"/>
              <w:spacing w:before="3" w:line="252" w:lineRule="auto"/>
              <w:ind w:right="259"/>
              <w:rPr>
                <w:color w:val="000000"/>
                <w:sz w:val="24"/>
                <w:szCs w:val="24"/>
                <w:lang w:val="sr-Latn-RS"/>
              </w:rPr>
            </w:pPr>
            <w:r w:rsidRPr="00416291">
              <w:rPr>
                <w:color w:val="000000"/>
                <w:sz w:val="24"/>
                <w:szCs w:val="24"/>
              </w:rPr>
              <w:t>Припрема</w:t>
            </w:r>
            <w:r w:rsidRPr="00050681">
              <w:rPr>
                <w:color w:val="000000"/>
                <w:sz w:val="24"/>
                <w:szCs w:val="24"/>
                <w:lang w:val="sr-Latn-RS"/>
              </w:rPr>
              <w:t xml:space="preserve"> </w:t>
            </w:r>
            <w:r w:rsidRPr="00416291">
              <w:rPr>
                <w:color w:val="000000"/>
                <w:sz w:val="24"/>
                <w:szCs w:val="24"/>
              </w:rPr>
              <w:t>за</w:t>
            </w:r>
            <w:r w:rsidRPr="00050681">
              <w:rPr>
                <w:color w:val="000000"/>
                <w:sz w:val="24"/>
                <w:szCs w:val="24"/>
                <w:lang w:val="sr-Latn-RS"/>
              </w:rPr>
              <w:t xml:space="preserve"> </w:t>
            </w:r>
            <w:r w:rsidRPr="00416291">
              <w:rPr>
                <w:color w:val="000000"/>
                <w:sz w:val="24"/>
                <w:szCs w:val="24"/>
              </w:rPr>
              <w:t>боравак</w:t>
            </w:r>
            <w:r w:rsidRPr="00050681">
              <w:rPr>
                <w:color w:val="000000"/>
                <w:sz w:val="24"/>
                <w:szCs w:val="24"/>
                <w:lang w:val="sr-Latn-RS"/>
              </w:rPr>
              <w:t xml:space="preserve"> </w:t>
            </w:r>
            <w:r w:rsidRPr="00416291">
              <w:rPr>
                <w:color w:val="000000"/>
                <w:sz w:val="24"/>
                <w:szCs w:val="24"/>
              </w:rPr>
              <w:t>у</w:t>
            </w:r>
            <w:r w:rsidRPr="00050681">
              <w:rPr>
                <w:color w:val="000000"/>
                <w:sz w:val="24"/>
                <w:szCs w:val="24"/>
                <w:lang w:val="sr-Latn-RS"/>
              </w:rPr>
              <w:t xml:space="preserve"> </w:t>
            </w:r>
            <w:r w:rsidRPr="00416291">
              <w:rPr>
                <w:color w:val="000000"/>
                <w:sz w:val="24"/>
                <w:szCs w:val="24"/>
              </w:rPr>
              <w:t>природи</w:t>
            </w:r>
            <w:r w:rsidRPr="00050681">
              <w:rPr>
                <w:color w:val="000000"/>
                <w:sz w:val="24"/>
                <w:szCs w:val="24"/>
                <w:lang w:val="sr-Latn-RS"/>
              </w:rPr>
              <w:t>.</w:t>
            </w:r>
          </w:p>
          <w:p w:rsidR="00CB26DB" w:rsidRPr="00050681" w:rsidRDefault="00CB26DB" w:rsidP="00CB26DB">
            <w:pPr>
              <w:pStyle w:val="TableParagraph"/>
              <w:spacing w:before="8"/>
              <w:ind w:right="834"/>
              <w:rPr>
                <w:color w:val="000000"/>
                <w:sz w:val="24"/>
                <w:szCs w:val="24"/>
                <w:lang w:val="sr-Latn-RS"/>
              </w:rPr>
            </w:pPr>
            <w:r w:rsidRPr="00416291">
              <w:rPr>
                <w:color w:val="000000"/>
                <w:sz w:val="24"/>
                <w:szCs w:val="24"/>
              </w:rPr>
              <w:t>Употреба</w:t>
            </w:r>
            <w:r w:rsidRPr="00050681">
              <w:rPr>
                <w:color w:val="000000"/>
                <w:sz w:val="24"/>
                <w:szCs w:val="24"/>
                <w:lang w:val="sr-Latn-RS"/>
              </w:rPr>
              <w:t xml:space="preserve"> </w:t>
            </w:r>
            <w:r w:rsidRPr="00416291">
              <w:rPr>
                <w:color w:val="000000"/>
                <w:sz w:val="24"/>
                <w:szCs w:val="24"/>
              </w:rPr>
              <w:t>карте</w:t>
            </w:r>
            <w:r w:rsidRPr="00050681">
              <w:rPr>
                <w:color w:val="000000"/>
                <w:sz w:val="24"/>
                <w:szCs w:val="24"/>
                <w:lang w:val="sr-Latn-RS"/>
              </w:rPr>
              <w:t xml:space="preserve"> </w:t>
            </w:r>
            <w:r w:rsidRPr="00416291">
              <w:rPr>
                <w:color w:val="000000"/>
                <w:sz w:val="24"/>
                <w:szCs w:val="24"/>
              </w:rPr>
              <w:t>и</w:t>
            </w:r>
            <w:r w:rsidRPr="00050681">
              <w:rPr>
                <w:color w:val="000000"/>
                <w:sz w:val="24"/>
                <w:szCs w:val="24"/>
                <w:lang w:val="sr-Latn-RS"/>
              </w:rPr>
              <w:t xml:space="preserve"> </w:t>
            </w:r>
            <w:r w:rsidRPr="00416291">
              <w:rPr>
                <w:color w:val="000000"/>
                <w:sz w:val="24"/>
                <w:szCs w:val="24"/>
              </w:rPr>
              <w:t>оријентација</w:t>
            </w:r>
            <w:r w:rsidRPr="00050681">
              <w:rPr>
                <w:color w:val="000000"/>
                <w:spacing w:val="-5"/>
                <w:sz w:val="24"/>
                <w:szCs w:val="24"/>
                <w:lang w:val="sr-Latn-RS"/>
              </w:rPr>
              <w:t xml:space="preserve"> </w:t>
            </w:r>
            <w:r w:rsidRPr="00416291">
              <w:rPr>
                <w:color w:val="000000"/>
                <w:sz w:val="24"/>
                <w:szCs w:val="24"/>
              </w:rPr>
              <w:t>у</w:t>
            </w:r>
            <w:r w:rsidRPr="00050681">
              <w:rPr>
                <w:color w:val="000000"/>
                <w:spacing w:val="-4"/>
                <w:sz w:val="24"/>
                <w:szCs w:val="24"/>
                <w:lang w:val="sr-Latn-RS"/>
              </w:rPr>
              <w:t xml:space="preserve">  </w:t>
            </w:r>
            <w:r w:rsidRPr="00416291">
              <w:rPr>
                <w:color w:val="000000"/>
                <w:sz w:val="24"/>
                <w:szCs w:val="24"/>
              </w:rPr>
              <w:t>природи</w:t>
            </w:r>
            <w:r w:rsidRPr="00050681">
              <w:rPr>
                <w:color w:val="000000"/>
                <w:sz w:val="24"/>
                <w:szCs w:val="24"/>
                <w:lang w:val="sr-Latn-RS"/>
              </w:rPr>
              <w:t>.</w:t>
            </w:r>
          </w:p>
          <w:p w:rsidR="00CB26DB" w:rsidRPr="00416291" w:rsidRDefault="00CB26DB" w:rsidP="00CB26DB">
            <w:pPr>
              <w:pStyle w:val="TableParagraph"/>
              <w:spacing w:before="8"/>
              <w:ind w:right="834"/>
              <w:rPr>
                <w:sz w:val="24"/>
                <w:szCs w:val="24"/>
              </w:rPr>
            </w:pPr>
            <w:r w:rsidRPr="00416291">
              <w:rPr>
                <w:color w:val="000000"/>
                <w:sz w:val="24"/>
                <w:szCs w:val="24"/>
              </w:rPr>
              <w:t>Технике кретања.</w:t>
            </w:r>
          </w:p>
          <w:p w:rsidR="00CB26DB" w:rsidRPr="00416291" w:rsidRDefault="00CB26DB" w:rsidP="00CB26DB">
            <w:pPr>
              <w:rPr>
                <w:rFonts w:ascii="Times New Roman" w:hAnsi="Times New Roman"/>
                <w:b/>
                <w:sz w:val="24"/>
                <w:szCs w:val="24"/>
              </w:rPr>
            </w:pPr>
          </w:p>
        </w:tc>
      </w:tr>
      <w:tr w:rsidR="00CB26DB" w:rsidRPr="00416291" w:rsidTr="00CB26DB">
        <w:trPr>
          <w:trHeight w:val="575"/>
        </w:trPr>
        <w:tc>
          <w:tcPr>
            <w:tcW w:w="817"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sz w:val="24"/>
                <w:szCs w:val="24"/>
              </w:rPr>
              <w:t>3.</w:t>
            </w:r>
          </w:p>
        </w:tc>
        <w:tc>
          <w:tcPr>
            <w:tcW w:w="4961" w:type="dxa"/>
            <w:tcBorders>
              <w:top w:val="single" w:sz="4" w:space="0" w:color="000000"/>
              <w:left w:val="single" w:sz="4" w:space="0" w:color="000000"/>
              <w:bottom w:val="single" w:sz="4" w:space="0" w:color="000000"/>
              <w:right w:val="single" w:sz="4" w:space="0" w:color="auto"/>
            </w:tcBorders>
          </w:tcPr>
          <w:p w:rsidR="00CB26DB" w:rsidRPr="00050681" w:rsidRDefault="00CB26DB" w:rsidP="00CB26DB">
            <w:pPr>
              <w:pStyle w:val="TableParagraph"/>
              <w:ind w:right="82"/>
              <w:rPr>
                <w:spacing w:val="-2"/>
                <w:sz w:val="24"/>
                <w:szCs w:val="24"/>
                <w:lang w:val="sr-Latn-RS"/>
              </w:rPr>
            </w:pPr>
            <w:r w:rsidRPr="00416291">
              <w:rPr>
                <w:sz w:val="24"/>
                <w:szCs w:val="24"/>
              </w:rPr>
              <w:t>УТИЦАЈ</w:t>
            </w:r>
            <w:r w:rsidRPr="00050681">
              <w:rPr>
                <w:sz w:val="24"/>
                <w:szCs w:val="24"/>
                <w:lang w:val="sr-Latn-RS"/>
              </w:rPr>
              <w:t xml:space="preserve"> </w:t>
            </w:r>
            <w:r w:rsidRPr="00416291">
              <w:rPr>
                <w:sz w:val="24"/>
                <w:szCs w:val="24"/>
              </w:rPr>
              <w:t>ВРЕМЕНСКИХ</w:t>
            </w:r>
            <w:r w:rsidRPr="00050681">
              <w:rPr>
                <w:spacing w:val="-5"/>
                <w:sz w:val="24"/>
                <w:szCs w:val="24"/>
                <w:lang w:val="sr-Latn-RS"/>
              </w:rPr>
              <w:t xml:space="preserve"> </w:t>
            </w:r>
            <w:r w:rsidRPr="00416291">
              <w:rPr>
                <w:sz w:val="24"/>
                <w:szCs w:val="24"/>
              </w:rPr>
              <w:t>УСЛОВА</w:t>
            </w:r>
            <w:r w:rsidRPr="00050681">
              <w:rPr>
                <w:sz w:val="24"/>
                <w:szCs w:val="24"/>
                <w:lang w:val="sr-Latn-RS"/>
              </w:rPr>
              <w:t xml:space="preserve"> </w:t>
            </w:r>
            <w:r w:rsidRPr="00416291">
              <w:rPr>
                <w:sz w:val="24"/>
                <w:szCs w:val="24"/>
              </w:rPr>
              <w:t>НА</w:t>
            </w:r>
          </w:p>
          <w:p w:rsidR="00CB26DB" w:rsidRPr="00416291" w:rsidRDefault="00CB26DB" w:rsidP="00CB26DB">
            <w:pPr>
              <w:rPr>
                <w:rFonts w:ascii="Times New Roman" w:hAnsi="Times New Roman"/>
                <w:sz w:val="24"/>
                <w:szCs w:val="24"/>
              </w:rPr>
            </w:pPr>
            <w:r w:rsidRPr="00416291">
              <w:rPr>
                <w:rFonts w:ascii="Times New Roman" w:hAnsi="Times New Roman"/>
                <w:spacing w:val="-2"/>
                <w:sz w:val="24"/>
                <w:szCs w:val="24"/>
              </w:rPr>
              <w:t>БОРАВАК И КРЕТАЊЕ</w:t>
            </w:r>
            <w:r w:rsidRPr="00416291">
              <w:rPr>
                <w:rFonts w:ascii="Times New Roman" w:hAnsi="Times New Roman"/>
                <w:spacing w:val="-12"/>
                <w:sz w:val="24"/>
                <w:szCs w:val="24"/>
              </w:rPr>
              <w:t xml:space="preserve"> </w:t>
            </w:r>
            <w:r w:rsidRPr="00416291">
              <w:rPr>
                <w:rFonts w:ascii="Times New Roman" w:hAnsi="Times New Roman"/>
                <w:spacing w:val="-2"/>
                <w:sz w:val="24"/>
                <w:szCs w:val="24"/>
              </w:rPr>
              <w:t>У</w:t>
            </w:r>
            <w:r w:rsidRPr="00416291">
              <w:rPr>
                <w:rFonts w:ascii="Times New Roman" w:hAnsi="Times New Roman"/>
                <w:spacing w:val="-11"/>
                <w:sz w:val="24"/>
                <w:szCs w:val="24"/>
              </w:rPr>
              <w:t xml:space="preserve"> </w:t>
            </w:r>
            <w:r w:rsidRPr="00416291">
              <w:rPr>
                <w:rFonts w:ascii="Times New Roman" w:hAnsi="Times New Roman"/>
                <w:spacing w:val="-2"/>
                <w:sz w:val="24"/>
                <w:szCs w:val="24"/>
              </w:rPr>
              <w:t>ПРИРОДИ</w:t>
            </w:r>
          </w:p>
        </w:tc>
        <w:tc>
          <w:tcPr>
            <w:tcW w:w="8364" w:type="dxa"/>
            <w:tcBorders>
              <w:top w:val="single" w:sz="4" w:space="0" w:color="000000"/>
              <w:left w:val="single" w:sz="4" w:space="0" w:color="auto"/>
              <w:bottom w:val="single" w:sz="4" w:space="0" w:color="000000"/>
              <w:right w:val="single" w:sz="4" w:space="0" w:color="000000"/>
            </w:tcBorders>
          </w:tcPr>
          <w:p w:rsidR="00CB26DB" w:rsidRPr="00050681" w:rsidRDefault="00CB26DB" w:rsidP="00CB26DB">
            <w:pPr>
              <w:pStyle w:val="TableParagraph"/>
              <w:rPr>
                <w:sz w:val="24"/>
                <w:szCs w:val="24"/>
                <w:lang w:val="sr-Latn-RS"/>
              </w:rPr>
            </w:pPr>
            <w:r w:rsidRPr="00416291">
              <w:rPr>
                <w:sz w:val="24"/>
                <w:szCs w:val="24"/>
              </w:rPr>
              <w:t>Утицај</w:t>
            </w:r>
            <w:r w:rsidRPr="00050681">
              <w:rPr>
                <w:spacing w:val="-3"/>
                <w:sz w:val="24"/>
                <w:szCs w:val="24"/>
                <w:lang w:val="sr-Latn-RS"/>
              </w:rPr>
              <w:t xml:space="preserve"> </w:t>
            </w:r>
            <w:r w:rsidRPr="00416291">
              <w:rPr>
                <w:sz w:val="24"/>
                <w:szCs w:val="24"/>
              </w:rPr>
              <w:t>метеролошких</w:t>
            </w:r>
            <w:r w:rsidRPr="00050681">
              <w:rPr>
                <w:sz w:val="24"/>
                <w:szCs w:val="24"/>
                <w:lang w:val="sr-Latn-RS"/>
              </w:rPr>
              <w:t xml:space="preserve"> </w:t>
            </w:r>
            <w:r w:rsidRPr="00416291">
              <w:rPr>
                <w:sz w:val="24"/>
                <w:szCs w:val="24"/>
              </w:rPr>
              <w:t>елемента</w:t>
            </w:r>
            <w:r w:rsidRPr="00050681">
              <w:rPr>
                <w:spacing w:val="-13"/>
                <w:sz w:val="24"/>
                <w:szCs w:val="24"/>
                <w:lang w:val="sr-Latn-RS"/>
              </w:rPr>
              <w:t xml:space="preserve"> </w:t>
            </w:r>
            <w:r w:rsidRPr="00050681">
              <w:rPr>
                <w:sz w:val="24"/>
                <w:szCs w:val="24"/>
                <w:lang w:val="sr-Latn-RS"/>
              </w:rPr>
              <w:t xml:space="preserve"> </w:t>
            </w:r>
            <w:r w:rsidRPr="00416291">
              <w:rPr>
                <w:sz w:val="24"/>
                <w:szCs w:val="24"/>
              </w:rPr>
              <w:t>и</w:t>
            </w:r>
            <w:r w:rsidRPr="00050681">
              <w:rPr>
                <w:spacing w:val="1"/>
                <w:sz w:val="24"/>
                <w:szCs w:val="24"/>
                <w:lang w:val="sr-Latn-RS"/>
              </w:rPr>
              <w:t xml:space="preserve"> </w:t>
            </w:r>
            <w:r w:rsidRPr="00416291">
              <w:rPr>
                <w:sz w:val="24"/>
                <w:szCs w:val="24"/>
              </w:rPr>
              <w:t>појава</w:t>
            </w:r>
            <w:r w:rsidRPr="00050681">
              <w:rPr>
                <w:color w:val="FF0000"/>
                <w:spacing w:val="-8"/>
                <w:sz w:val="24"/>
                <w:szCs w:val="24"/>
                <w:lang w:val="sr-Latn-RS"/>
              </w:rPr>
              <w:t xml:space="preserve"> </w:t>
            </w:r>
            <w:r w:rsidRPr="00416291">
              <w:rPr>
                <w:sz w:val="24"/>
                <w:szCs w:val="24"/>
              </w:rPr>
              <w:t>на</w:t>
            </w:r>
            <w:r w:rsidRPr="00050681">
              <w:rPr>
                <w:spacing w:val="-7"/>
                <w:sz w:val="24"/>
                <w:szCs w:val="24"/>
                <w:lang w:val="sr-Latn-RS"/>
              </w:rPr>
              <w:t xml:space="preserve"> </w:t>
            </w:r>
            <w:r w:rsidRPr="00416291">
              <w:rPr>
                <w:sz w:val="24"/>
                <w:szCs w:val="24"/>
              </w:rPr>
              <w:t>боравак</w:t>
            </w:r>
            <w:r w:rsidRPr="00050681">
              <w:rPr>
                <w:spacing w:val="-7"/>
                <w:sz w:val="24"/>
                <w:szCs w:val="24"/>
                <w:lang w:val="sr-Latn-RS"/>
              </w:rPr>
              <w:t xml:space="preserve"> </w:t>
            </w:r>
            <w:r w:rsidRPr="00416291">
              <w:rPr>
                <w:sz w:val="24"/>
                <w:szCs w:val="24"/>
              </w:rPr>
              <w:t>и</w:t>
            </w:r>
            <w:r w:rsidRPr="00050681">
              <w:rPr>
                <w:spacing w:val="-57"/>
                <w:sz w:val="24"/>
                <w:szCs w:val="24"/>
                <w:lang w:val="sr-Latn-RS"/>
              </w:rPr>
              <w:t xml:space="preserve"> </w:t>
            </w:r>
            <w:r w:rsidRPr="00416291">
              <w:rPr>
                <w:sz w:val="24"/>
                <w:szCs w:val="24"/>
              </w:rPr>
              <w:t>кретање</w:t>
            </w:r>
            <w:r w:rsidRPr="00050681">
              <w:rPr>
                <w:spacing w:val="-1"/>
                <w:sz w:val="24"/>
                <w:szCs w:val="24"/>
                <w:lang w:val="sr-Latn-RS"/>
              </w:rPr>
              <w:t xml:space="preserve"> </w:t>
            </w:r>
            <w:r w:rsidRPr="00416291">
              <w:rPr>
                <w:sz w:val="24"/>
                <w:szCs w:val="24"/>
              </w:rPr>
              <w:t>у</w:t>
            </w:r>
            <w:r w:rsidRPr="00050681">
              <w:rPr>
                <w:sz w:val="24"/>
                <w:szCs w:val="24"/>
                <w:lang w:val="sr-Latn-RS"/>
              </w:rPr>
              <w:t xml:space="preserve"> </w:t>
            </w:r>
            <w:r w:rsidRPr="00416291">
              <w:rPr>
                <w:sz w:val="24"/>
                <w:szCs w:val="24"/>
              </w:rPr>
              <w:t>планини</w:t>
            </w:r>
            <w:r w:rsidRPr="00050681">
              <w:rPr>
                <w:sz w:val="24"/>
                <w:szCs w:val="24"/>
                <w:lang w:val="sr-Latn-RS"/>
              </w:rPr>
              <w:t>.</w:t>
            </w:r>
          </w:p>
          <w:p w:rsidR="00CB26DB" w:rsidRPr="00050681" w:rsidRDefault="00CB26DB" w:rsidP="00CB26DB">
            <w:pPr>
              <w:pStyle w:val="TableParagraph"/>
              <w:spacing w:before="3"/>
              <w:ind w:right="399"/>
              <w:rPr>
                <w:sz w:val="24"/>
                <w:szCs w:val="24"/>
                <w:lang w:val="sr-Latn-RS"/>
              </w:rPr>
            </w:pPr>
            <w:r w:rsidRPr="00416291">
              <w:rPr>
                <w:sz w:val="24"/>
                <w:szCs w:val="24"/>
              </w:rPr>
              <w:t>Предзнаци</w:t>
            </w:r>
            <w:r w:rsidRPr="00050681">
              <w:rPr>
                <w:sz w:val="24"/>
                <w:szCs w:val="24"/>
                <w:lang w:val="sr-Latn-RS"/>
              </w:rPr>
              <w:t xml:space="preserve"> </w:t>
            </w:r>
            <w:r w:rsidRPr="00416291">
              <w:rPr>
                <w:sz w:val="24"/>
                <w:szCs w:val="24"/>
              </w:rPr>
              <w:t>лепог</w:t>
            </w:r>
            <w:r w:rsidRPr="00050681">
              <w:rPr>
                <w:sz w:val="24"/>
                <w:szCs w:val="24"/>
                <w:lang w:val="sr-Latn-RS"/>
              </w:rPr>
              <w:t xml:space="preserve"> </w:t>
            </w:r>
            <w:r w:rsidRPr="00416291">
              <w:rPr>
                <w:sz w:val="24"/>
                <w:szCs w:val="24"/>
              </w:rPr>
              <w:t>и</w:t>
            </w:r>
            <w:r w:rsidRPr="00050681">
              <w:rPr>
                <w:sz w:val="24"/>
                <w:szCs w:val="24"/>
                <w:lang w:val="sr-Latn-RS"/>
              </w:rPr>
              <w:t xml:space="preserve"> </w:t>
            </w:r>
            <w:r w:rsidRPr="00416291">
              <w:rPr>
                <w:sz w:val="24"/>
                <w:szCs w:val="24"/>
              </w:rPr>
              <w:t>лошег</w:t>
            </w:r>
            <w:r w:rsidRPr="00050681">
              <w:rPr>
                <w:spacing w:val="-57"/>
                <w:sz w:val="24"/>
                <w:szCs w:val="24"/>
                <w:lang w:val="sr-Latn-RS"/>
              </w:rPr>
              <w:t xml:space="preserve"> </w:t>
            </w:r>
            <w:r w:rsidRPr="00416291">
              <w:rPr>
                <w:sz w:val="24"/>
                <w:szCs w:val="24"/>
              </w:rPr>
              <w:t>времена</w:t>
            </w:r>
            <w:r w:rsidRPr="00050681">
              <w:rPr>
                <w:sz w:val="24"/>
                <w:szCs w:val="24"/>
                <w:lang w:val="sr-Latn-RS"/>
              </w:rPr>
              <w:t>.</w:t>
            </w:r>
          </w:p>
          <w:p w:rsidR="00CB26DB" w:rsidRPr="00050681" w:rsidRDefault="00CB26DB" w:rsidP="00CB26DB">
            <w:pPr>
              <w:pStyle w:val="TableParagraph"/>
              <w:spacing w:before="3" w:line="252" w:lineRule="auto"/>
              <w:ind w:right="634"/>
              <w:rPr>
                <w:sz w:val="24"/>
                <w:szCs w:val="24"/>
                <w:lang w:val="sr-Latn-RS"/>
              </w:rPr>
            </w:pPr>
            <w:r w:rsidRPr="00416291">
              <w:rPr>
                <w:sz w:val="24"/>
                <w:szCs w:val="24"/>
              </w:rPr>
              <w:t>Прикупљање</w:t>
            </w:r>
            <w:r w:rsidRPr="00050681">
              <w:rPr>
                <w:spacing w:val="-6"/>
                <w:sz w:val="24"/>
                <w:szCs w:val="24"/>
                <w:lang w:val="sr-Latn-RS"/>
              </w:rPr>
              <w:t xml:space="preserve"> </w:t>
            </w:r>
            <w:r w:rsidRPr="00416291">
              <w:rPr>
                <w:sz w:val="24"/>
                <w:szCs w:val="24"/>
              </w:rPr>
              <w:t>и</w:t>
            </w:r>
            <w:r w:rsidRPr="00050681">
              <w:rPr>
                <w:spacing w:val="-5"/>
                <w:sz w:val="24"/>
                <w:szCs w:val="24"/>
                <w:lang w:val="sr-Latn-RS"/>
              </w:rPr>
              <w:t xml:space="preserve"> </w:t>
            </w:r>
            <w:r w:rsidRPr="00416291">
              <w:rPr>
                <w:sz w:val="24"/>
                <w:szCs w:val="24"/>
              </w:rPr>
              <w:t>анализа</w:t>
            </w:r>
            <w:r w:rsidRPr="00050681">
              <w:rPr>
                <w:spacing w:val="-57"/>
                <w:sz w:val="24"/>
                <w:szCs w:val="24"/>
                <w:lang w:val="sr-Latn-RS"/>
              </w:rPr>
              <w:t xml:space="preserve"> </w:t>
            </w:r>
            <w:r w:rsidRPr="00416291">
              <w:rPr>
                <w:sz w:val="24"/>
                <w:szCs w:val="24"/>
              </w:rPr>
              <w:t>података</w:t>
            </w:r>
            <w:r w:rsidRPr="00050681">
              <w:rPr>
                <w:sz w:val="24"/>
                <w:szCs w:val="24"/>
                <w:lang w:val="sr-Latn-RS"/>
              </w:rPr>
              <w:t xml:space="preserve"> </w:t>
            </w:r>
            <w:r w:rsidRPr="00416291">
              <w:rPr>
                <w:sz w:val="24"/>
                <w:szCs w:val="24"/>
              </w:rPr>
              <w:t>о</w:t>
            </w:r>
            <w:r w:rsidRPr="00050681">
              <w:rPr>
                <w:sz w:val="24"/>
                <w:szCs w:val="24"/>
                <w:lang w:val="sr-Latn-RS"/>
              </w:rPr>
              <w:t xml:space="preserve"> </w:t>
            </w:r>
            <w:r w:rsidRPr="00416291">
              <w:rPr>
                <w:sz w:val="24"/>
                <w:szCs w:val="24"/>
              </w:rPr>
              <w:t>временским</w:t>
            </w:r>
            <w:r w:rsidRPr="00050681">
              <w:rPr>
                <w:spacing w:val="-57"/>
                <w:sz w:val="24"/>
                <w:szCs w:val="24"/>
                <w:lang w:val="sr-Latn-RS"/>
              </w:rPr>
              <w:t xml:space="preserve"> </w:t>
            </w:r>
            <w:r w:rsidRPr="00416291">
              <w:rPr>
                <w:sz w:val="24"/>
                <w:szCs w:val="24"/>
              </w:rPr>
              <w:t>условима</w:t>
            </w:r>
            <w:r w:rsidRPr="00050681">
              <w:rPr>
                <w:sz w:val="24"/>
                <w:szCs w:val="24"/>
                <w:lang w:val="sr-Latn-RS"/>
              </w:rPr>
              <w:t xml:space="preserve"> </w:t>
            </w:r>
            <w:r w:rsidRPr="00416291">
              <w:rPr>
                <w:sz w:val="24"/>
                <w:szCs w:val="24"/>
              </w:rPr>
              <w:t>за</w:t>
            </w:r>
            <w:r w:rsidRPr="00050681">
              <w:rPr>
                <w:sz w:val="24"/>
                <w:szCs w:val="24"/>
                <w:lang w:val="sr-Latn-RS"/>
              </w:rPr>
              <w:t xml:space="preserve"> </w:t>
            </w:r>
            <w:r w:rsidRPr="00416291">
              <w:rPr>
                <w:sz w:val="24"/>
                <w:szCs w:val="24"/>
              </w:rPr>
              <w:t>боравак</w:t>
            </w:r>
            <w:r w:rsidRPr="00050681">
              <w:rPr>
                <w:sz w:val="24"/>
                <w:szCs w:val="24"/>
                <w:lang w:val="sr-Latn-RS"/>
              </w:rPr>
              <w:t xml:space="preserve"> </w:t>
            </w:r>
            <w:r w:rsidRPr="00416291">
              <w:rPr>
                <w:sz w:val="24"/>
                <w:szCs w:val="24"/>
              </w:rPr>
              <w:t>и</w:t>
            </w:r>
            <w:r w:rsidRPr="00050681">
              <w:rPr>
                <w:spacing w:val="1"/>
                <w:sz w:val="24"/>
                <w:szCs w:val="24"/>
                <w:lang w:val="sr-Latn-RS"/>
              </w:rPr>
              <w:t xml:space="preserve"> </w:t>
            </w:r>
            <w:r w:rsidRPr="00416291">
              <w:rPr>
                <w:sz w:val="24"/>
                <w:szCs w:val="24"/>
              </w:rPr>
              <w:t>кретање</w:t>
            </w:r>
            <w:r w:rsidRPr="00050681">
              <w:rPr>
                <w:spacing w:val="-2"/>
                <w:sz w:val="24"/>
                <w:szCs w:val="24"/>
                <w:lang w:val="sr-Latn-RS"/>
              </w:rPr>
              <w:t xml:space="preserve"> </w:t>
            </w:r>
            <w:r w:rsidRPr="00416291">
              <w:rPr>
                <w:sz w:val="24"/>
                <w:szCs w:val="24"/>
              </w:rPr>
              <w:t>у</w:t>
            </w:r>
            <w:r w:rsidRPr="00050681">
              <w:rPr>
                <w:spacing w:val="-1"/>
                <w:sz w:val="24"/>
                <w:szCs w:val="24"/>
                <w:lang w:val="sr-Latn-RS"/>
              </w:rPr>
              <w:t xml:space="preserve"> </w:t>
            </w:r>
            <w:r w:rsidRPr="00416291">
              <w:rPr>
                <w:sz w:val="24"/>
                <w:szCs w:val="24"/>
              </w:rPr>
              <w:t>природи</w:t>
            </w:r>
            <w:r w:rsidRPr="00050681">
              <w:rPr>
                <w:sz w:val="24"/>
                <w:szCs w:val="24"/>
                <w:lang w:val="sr-Latn-RS"/>
              </w:rPr>
              <w:t>.</w:t>
            </w:r>
          </w:p>
          <w:p w:rsidR="00CB26DB" w:rsidRPr="00416291" w:rsidRDefault="00CB26DB" w:rsidP="00CB26DB">
            <w:pPr>
              <w:pStyle w:val="TableParagraph"/>
              <w:spacing w:before="3" w:line="252" w:lineRule="auto"/>
              <w:ind w:right="634"/>
              <w:rPr>
                <w:color w:val="000000"/>
                <w:sz w:val="24"/>
                <w:szCs w:val="24"/>
              </w:rPr>
            </w:pPr>
            <w:r w:rsidRPr="00416291">
              <w:rPr>
                <w:color w:val="000000"/>
                <w:sz w:val="24"/>
                <w:szCs w:val="24"/>
              </w:rPr>
              <w:t>Прављење заклона од невремена.</w:t>
            </w:r>
          </w:p>
        </w:tc>
      </w:tr>
      <w:tr w:rsidR="00CB26DB" w:rsidRPr="00B35F20" w:rsidTr="00CB26DB">
        <w:trPr>
          <w:trHeight w:val="549"/>
        </w:trPr>
        <w:tc>
          <w:tcPr>
            <w:tcW w:w="817"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sz w:val="24"/>
                <w:szCs w:val="24"/>
              </w:rPr>
              <w:t>4.</w:t>
            </w:r>
          </w:p>
        </w:tc>
        <w:tc>
          <w:tcPr>
            <w:tcW w:w="4961"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spacing w:val="-1"/>
                <w:sz w:val="24"/>
                <w:szCs w:val="24"/>
              </w:rPr>
              <w:t>ИСХРАНА</w:t>
            </w:r>
            <w:r w:rsidRPr="00416291">
              <w:rPr>
                <w:rFonts w:ascii="Times New Roman" w:hAnsi="Times New Roman"/>
                <w:spacing w:val="-14"/>
                <w:sz w:val="24"/>
                <w:szCs w:val="24"/>
              </w:rPr>
              <w:t xml:space="preserve"> </w:t>
            </w:r>
            <w:r w:rsidRPr="00416291">
              <w:rPr>
                <w:rFonts w:ascii="Times New Roman" w:hAnsi="Times New Roman"/>
                <w:sz w:val="24"/>
                <w:szCs w:val="24"/>
              </w:rPr>
              <w:t>И</w:t>
            </w:r>
            <w:r w:rsidRPr="00416291">
              <w:rPr>
                <w:rFonts w:ascii="Times New Roman" w:hAnsi="Times New Roman"/>
                <w:spacing w:val="-12"/>
                <w:sz w:val="24"/>
                <w:szCs w:val="24"/>
              </w:rPr>
              <w:t xml:space="preserve"> </w:t>
            </w:r>
            <w:r w:rsidRPr="00416291">
              <w:rPr>
                <w:rFonts w:ascii="Times New Roman" w:hAnsi="Times New Roman"/>
                <w:sz w:val="24"/>
                <w:szCs w:val="24"/>
              </w:rPr>
              <w:t>ХИГИЈЕНА ТОКОМ БОРАВКА И КРЕТАЊА У</w:t>
            </w:r>
            <w:r w:rsidRPr="00416291">
              <w:rPr>
                <w:rFonts w:ascii="Times New Roman" w:hAnsi="Times New Roman"/>
                <w:spacing w:val="-7"/>
                <w:sz w:val="24"/>
                <w:szCs w:val="24"/>
              </w:rPr>
              <w:t xml:space="preserve"> </w:t>
            </w:r>
            <w:r w:rsidRPr="00416291">
              <w:rPr>
                <w:rFonts w:ascii="Times New Roman" w:hAnsi="Times New Roman"/>
                <w:sz w:val="24"/>
                <w:szCs w:val="24"/>
              </w:rPr>
              <w:t>ПРИРОДИ</w:t>
            </w:r>
          </w:p>
        </w:tc>
        <w:tc>
          <w:tcPr>
            <w:tcW w:w="8364" w:type="dxa"/>
            <w:tcBorders>
              <w:top w:val="single" w:sz="4" w:space="0" w:color="000000"/>
              <w:left w:val="single" w:sz="4" w:space="0" w:color="auto"/>
              <w:bottom w:val="single" w:sz="4" w:space="0" w:color="000000"/>
              <w:right w:val="single" w:sz="4" w:space="0" w:color="000000"/>
            </w:tcBorders>
          </w:tcPr>
          <w:p w:rsidR="00CB26DB" w:rsidRPr="00050681" w:rsidRDefault="00CB26DB" w:rsidP="00CB26DB">
            <w:pPr>
              <w:pStyle w:val="TableParagraph"/>
              <w:spacing w:line="252" w:lineRule="auto"/>
              <w:ind w:right="216"/>
              <w:rPr>
                <w:sz w:val="24"/>
                <w:szCs w:val="24"/>
                <w:lang w:val="sr-Latn-RS"/>
              </w:rPr>
            </w:pPr>
            <w:r w:rsidRPr="00416291">
              <w:rPr>
                <w:sz w:val="24"/>
                <w:szCs w:val="24"/>
              </w:rPr>
              <w:t>Правилна</w:t>
            </w:r>
            <w:r w:rsidRPr="00050681">
              <w:rPr>
                <w:sz w:val="24"/>
                <w:szCs w:val="24"/>
                <w:lang w:val="sr-Latn-RS"/>
              </w:rPr>
              <w:t xml:space="preserve"> </w:t>
            </w:r>
            <w:r w:rsidRPr="00416291">
              <w:rPr>
                <w:sz w:val="24"/>
                <w:szCs w:val="24"/>
              </w:rPr>
              <w:t>исхрана</w:t>
            </w:r>
            <w:r w:rsidRPr="00050681">
              <w:rPr>
                <w:sz w:val="24"/>
                <w:szCs w:val="24"/>
                <w:lang w:val="sr-Latn-RS"/>
              </w:rPr>
              <w:t xml:space="preserve"> </w:t>
            </w:r>
            <w:r w:rsidRPr="00416291">
              <w:rPr>
                <w:sz w:val="24"/>
                <w:szCs w:val="24"/>
              </w:rPr>
              <w:t>и</w:t>
            </w:r>
            <w:r w:rsidRPr="00050681">
              <w:rPr>
                <w:spacing w:val="1"/>
                <w:sz w:val="24"/>
                <w:szCs w:val="24"/>
                <w:lang w:val="sr-Latn-RS"/>
              </w:rPr>
              <w:t xml:space="preserve"> </w:t>
            </w:r>
            <w:r w:rsidRPr="00416291">
              <w:rPr>
                <w:sz w:val="24"/>
                <w:szCs w:val="24"/>
              </w:rPr>
              <w:t>хидратација</w:t>
            </w:r>
            <w:r w:rsidRPr="00050681">
              <w:rPr>
                <w:spacing w:val="-3"/>
                <w:sz w:val="24"/>
                <w:szCs w:val="24"/>
                <w:lang w:val="sr-Latn-RS"/>
              </w:rPr>
              <w:t xml:space="preserve"> </w:t>
            </w:r>
            <w:r w:rsidRPr="00416291">
              <w:rPr>
                <w:sz w:val="24"/>
                <w:szCs w:val="24"/>
              </w:rPr>
              <w:t>у</w:t>
            </w:r>
            <w:r w:rsidRPr="00050681">
              <w:rPr>
                <w:spacing w:val="54"/>
                <w:sz w:val="24"/>
                <w:szCs w:val="24"/>
                <w:lang w:val="sr-Latn-RS"/>
              </w:rPr>
              <w:t xml:space="preserve"> </w:t>
            </w:r>
            <w:r w:rsidRPr="00416291">
              <w:rPr>
                <w:sz w:val="24"/>
                <w:szCs w:val="24"/>
              </w:rPr>
              <w:t>припреми</w:t>
            </w:r>
            <w:r w:rsidRPr="00050681">
              <w:rPr>
                <w:spacing w:val="-4"/>
                <w:sz w:val="24"/>
                <w:szCs w:val="24"/>
                <w:lang w:val="sr-Latn-RS"/>
              </w:rPr>
              <w:t xml:space="preserve"> </w:t>
            </w:r>
            <w:r w:rsidRPr="00416291">
              <w:rPr>
                <w:sz w:val="24"/>
                <w:szCs w:val="24"/>
              </w:rPr>
              <w:t>за</w:t>
            </w:r>
            <w:r w:rsidRPr="00050681">
              <w:rPr>
                <w:spacing w:val="-57"/>
                <w:sz w:val="24"/>
                <w:szCs w:val="24"/>
                <w:lang w:val="sr-Latn-RS"/>
              </w:rPr>
              <w:t xml:space="preserve"> </w:t>
            </w:r>
            <w:r w:rsidRPr="00416291">
              <w:rPr>
                <w:sz w:val="24"/>
                <w:szCs w:val="24"/>
              </w:rPr>
              <w:t>боравак</w:t>
            </w:r>
            <w:r w:rsidRPr="00050681">
              <w:rPr>
                <w:spacing w:val="-7"/>
                <w:sz w:val="24"/>
                <w:szCs w:val="24"/>
                <w:lang w:val="sr-Latn-RS"/>
              </w:rPr>
              <w:t xml:space="preserve"> </w:t>
            </w:r>
            <w:r w:rsidRPr="00416291">
              <w:rPr>
                <w:sz w:val="24"/>
                <w:szCs w:val="24"/>
              </w:rPr>
              <w:t>у</w:t>
            </w:r>
            <w:r w:rsidRPr="00050681">
              <w:rPr>
                <w:spacing w:val="-6"/>
                <w:sz w:val="24"/>
                <w:szCs w:val="24"/>
                <w:lang w:val="sr-Latn-RS"/>
              </w:rPr>
              <w:t xml:space="preserve"> </w:t>
            </w:r>
            <w:r w:rsidRPr="00416291">
              <w:rPr>
                <w:sz w:val="24"/>
                <w:szCs w:val="24"/>
              </w:rPr>
              <w:t>природи</w:t>
            </w:r>
            <w:r w:rsidRPr="00050681">
              <w:rPr>
                <w:sz w:val="24"/>
                <w:szCs w:val="24"/>
                <w:lang w:val="sr-Latn-RS"/>
              </w:rPr>
              <w:t>,</w:t>
            </w:r>
            <w:r w:rsidRPr="00050681">
              <w:rPr>
                <w:spacing w:val="-6"/>
                <w:sz w:val="24"/>
                <w:szCs w:val="24"/>
                <w:lang w:val="sr-Latn-RS"/>
              </w:rPr>
              <w:t xml:space="preserve"> </w:t>
            </w:r>
            <w:r w:rsidRPr="00416291">
              <w:rPr>
                <w:sz w:val="24"/>
                <w:szCs w:val="24"/>
              </w:rPr>
              <w:t>током</w:t>
            </w:r>
          </w:p>
          <w:p w:rsidR="00CB26DB" w:rsidRPr="00050681" w:rsidRDefault="00CB26DB" w:rsidP="00CB26DB">
            <w:pPr>
              <w:pStyle w:val="TableParagraph"/>
              <w:spacing w:line="252" w:lineRule="auto"/>
              <w:ind w:right="285"/>
              <w:rPr>
                <w:sz w:val="24"/>
                <w:szCs w:val="24"/>
                <w:lang w:val="sr-Latn-RS"/>
              </w:rPr>
            </w:pPr>
            <w:r w:rsidRPr="00416291">
              <w:rPr>
                <w:sz w:val="24"/>
                <w:szCs w:val="24"/>
              </w:rPr>
              <w:t>боравка</w:t>
            </w:r>
            <w:r w:rsidRPr="00050681">
              <w:rPr>
                <w:spacing w:val="-3"/>
                <w:sz w:val="24"/>
                <w:szCs w:val="24"/>
                <w:lang w:val="sr-Latn-RS"/>
              </w:rPr>
              <w:t xml:space="preserve"> </w:t>
            </w:r>
            <w:r w:rsidRPr="00416291">
              <w:rPr>
                <w:sz w:val="24"/>
                <w:szCs w:val="24"/>
              </w:rPr>
              <w:t>у</w:t>
            </w:r>
            <w:r w:rsidRPr="00050681">
              <w:rPr>
                <w:spacing w:val="-3"/>
                <w:sz w:val="24"/>
                <w:szCs w:val="24"/>
                <w:lang w:val="sr-Latn-RS"/>
              </w:rPr>
              <w:t xml:space="preserve"> </w:t>
            </w:r>
            <w:r w:rsidRPr="00416291">
              <w:rPr>
                <w:sz w:val="24"/>
                <w:szCs w:val="24"/>
              </w:rPr>
              <w:t>природи</w:t>
            </w:r>
            <w:r w:rsidRPr="00050681">
              <w:rPr>
                <w:spacing w:val="-2"/>
                <w:sz w:val="24"/>
                <w:szCs w:val="24"/>
                <w:lang w:val="sr-Latn-RS"/>
              </w:rPr>
              <w:t xml:space="preserve"> </w:t>
            </w:r>
            <w:r w:rsidRPr="00416291">
              <w:rPr>
                <w:sz w:val="24"/>
                <w:szCs w:val="24"/>
              </w:rPr>
              <w:t>и</w:t>
            </w:r>
            <w:r w:rsidRPr="00050681">
              <w:rPr>
                <w:spacing w:val="-4"/>
                <w:sz w:val="24"/>
                <w:szCs w:val="24"/>
                <w:lang w:val="sr-Latn-RS"/>
              </w:rPr>
              <w:t xml:space="preserve"> </w:t>
            </w:r>
            <w:r w:rsidRPr="00416291">
              <w:rPr>
                <w:sz w:val="24"/>
                <w:szCs w:val="24"/>
              </w:rPr>
              <w:t>после</w:t>
            </w:r>
            <w:r w:rsidRPr="00050681">
              <w:rPr>
                <w:spacing w:val="-57"/>
                <w:sz w:val="24"/>
                <w:szCs w:val="24"/>
                <w:lang w:val="sr-Latn-RS"/>
              </w:rPr>
              <w:t xml:space="preserve"> </w:t>
            </w:r>
            <w:r w:rsidRPr="00416291">
              <w:rPr>
                <w:sz w:val="24"/>
                <w:szCs w:val="24"/>
              </w:rPr>
              <w:t>напорне</w:t>
            </w:r>
            <w:r w:rsidRPr="00050681">
              <w:rPr>
                <w:spacing w:val="-2"/>
                <w:sz w:val="24"/>
                <w:szCs w:val="24"/>
                <w:lang w:val="sr-Latn-RS"/>
              </w:rPr>
              <w:t xml:space="preserve"> </w:t>
            </w:r>
            <w:r w:rsidRPr="00416291">
              <w:rPr>
                <w:sz w:val="24"/>
                <w:szCs w:val="24"/>
              </w:rPr>
              <w:t>физичке</w:t>
            </w:r>
            <w:r w:rsidRPr="00050681">
              <w:rPr>
                <w:sz w:val="24"/>
                <w:szCs w:val="24"/>
                <w:lang w:val="sr-Latn-RS"/>
              </w:rPr>
              <w:t xml:space="preserve"> </w:t>
            </w:r>
            <w:r w:rsidRPr="00416291">
              <w:rPr>
                <w:sz w:val="24"/>
                <w:szCs w:val="24"/>
              </w:rPr>
              <w:t>активности</w:t>
            </w:r>
            <w:r w:rsidRPr="00050681">
              <w:rPr>
                <w:sz w:val="24"/>
                <w:szCs w:val="24"/>
                <w:lang w:val="sr-Latn-RS"/>
              </w:rPr>
              <w:t>.</w:t>
            </w:r>
          </w:p>
          <w:p w:rsidR="00CB26DB" w:rsidRPr="00050681" w:rsidRDefault="00CB26DB" w:rsidP="00CB26DB">
            <w:pPr>
              <w:pStyle w:val="TableParagraph"/>
              <w:spacing w:before="9" w:line="252" w:lineRule="auto"/>
              <w:ind w:right="405"/>
              <w:rPr>
                <w:sz w:val="24"/>
                <w:szCs w:val="24"/>
                <w:lang w:val="sr-Latn-RS"/>
              </w:rPr>
            </w:pPr>
            <w:r w:rsidRPr="00416291">
              <w:rPr>
                <w:sz w:val="24"/>
                <w:szCs w:val="24"/>
              </w:rPr>
              <w:t>Јестиве</w:t>
            </w:r>
            <w:r w:rsidRPr="00050681">
              <w:rPr>
                <w:sz w:val="24"/>
                <w:szCs w:val="24"/>
                <w:lang w:val="sr-Latn-RS"/>
              </w:rPr>
              <w:t xml:space="preserve"> </w:t>
            </w:r>
            <w:r w:rsidRPr="00416291">
              <w:rPr>
                <w:sz w:val="24"/>
                <w:szCs w:val="24"/>
              </w:rPr>
              <w:t>и</w:t>
            </w:r>
            <w:r w:rsidRPr="00050681">
              <w:rPr>
                <w:sz w:val="24"/>
                <w:szCs w:val="24"/>
                <w:lang w:val="sr-Latn-RS"/>
              </w:rPr>
              <w:t xml:space="preserve"> </w:t>
            </w:r>
            <w:r w:rsidRPr="00416291">
              <w:rPr>
                <w:sz w:val="24"/>
                <w:szCs w:val="24"/>
              </w:rPr>
              <w:t>лековите</w:t>
            </w:r>
            <w:r w:rsidRPr="00050681">
              <w:rPr>
                <w:spacing w:val="1"/>
                <w:sz w:val="24"/>
                <w:szCs w:val="24"/>
                <w:lang w:val="sr-Latn-RS"/>
              </w:rPr>
              <w:t xml:space="preserve"> </w:t>
            </w:r>
            <w:r w:rsidRPr="00416291">
              <w:rPr>
                <w:sz w:val="24"/>
                <w:szCs w:val="24"/>
              </w:rPr>
              <w:t>намирнице</w:t>
            </w:r>
            <w:r w:rsidRPr="00050681">
              <w:rPr>
                <w:sz w:val="24"/>
                <w:szCs w:val="24"/>
                <w:lang w:val="sr-Latn-RS"/>
              </w:rPr>
              <w:t xml:space="preserve"> </w:t>
            </w:r>
            <w:r w:rsidRPr="00416291">
              <w:rPr>
                <w:sz w:val="24"/>
                <w:szCs w:val="24"/>
              </w:rPr>
              <w:t>из</w:t>
            </w:r>
            <w:r w:rsidRPr="00050681">
              <w:rPr>
                <w:sz w:val="24"/>
                <w:szCs w:val="24"/>
                <w:lang w:val="sr-Latn-RS"/>
              </w:rPr>
              <w:t xml:space="preserve"> </w:t>
            </w:r>
            <w:r w:rsidRPr="00416291">
              <w:rPr>
                <w:sz w:val="24"/>
                <w:szCs w:val="24"/>
              </w:rPr>
              <w:t>природе</w:t>
            </w:r>
            <w:r w:rsidRPr="00050681">
              <w:rPr>
                <w:sz w:val="24"/>
                <w:szCs w:val="24"/>
                <w:lang w:val="sr-Latn-RS"/>
              </w:rPr>
              <w:t>.</w:t>
            </w:r>
            <w:r w:rsidRPr="00050681">
              <w:rPr>
                <w:spacing w:val="1"/>
                <w:sz w:val="24"/>
                <w:szCs w:val="24"/>
                <w:lang w:val="sr-Latn-RS"/>
              </w:rPr>
              <w:t xml:space="preserve"> </w:t>
            </w:r>
            <w:r w:rsidRPr="00416291">
              <w:rPr>
                <w:sz w:val="24"/>
                <w:szCs w:val="24"/>
              </w:rPr>
              <w:t>Отровне</w:t>
            </w:r>
            <w:r w:rsidRPr="00050681">
              <w:rPr>
                <w:spacing w:val="-4"/>
                <w:sz w:val="24"/>
                <w:szCs w:val="24"/>
                <w:lang w:val="sr-Latn-RS"/>
              </w:rPr>
              <w:t xml:space="preserve"> </w:t>
            </w:r>
            <w:r w:rsidRPr="00416291">
              <w:rPr>
                <w:sz w:val="24"/>
                <w:szCs w:val="24"/>
              </w:rPr>
              <w:t>и</w:t>
            </w:r>
            <w:r w:rsidRPr="00050681">
              <w:rPr>
                <w:spacing w:val="-2"/>
                <w:sz w:val="24"/>
                <w:szCs w:val="24"/>
                <w:lang w:val="sr-Latn-RS"/>
              </w:rPr>
              <w:t xml:space="preserve"> </w:t>
            </w:r>
            <w:r w:rsidRPr="00416291">
              <w:rPr>
                <w:sz w:val="24"/>
                <w:szCs w:val="24"/>
              </w:rPr>
              <w:t>штетне</w:t>
            </w:r>
            <w:r w:rsidRPr="00050681">
              <w:rPr>
                <w:spacing w:val="-4"/>
                <w:sz w:val="24"/>
                <w:szCs w:val="24"/>
                <w:lang w:val="sr-Latn-RS"/>
              </w:rPr>
              <w:t xml:space="preserve"> </w:t>
            </w:r>
            <w:r w:rsidRPr="00416291">
              <w:rPr>
                <w:sz w:val="24"/>
                <w:szCs w:val="24"/>
              </w:rPr>
              <w:t>биљке</w:t>
            </w:r>
            <w:r w:rsidRPr="00050681">
              <w:rPr>
                <w:spacing w:val="-2"/>
                <w:sz w:val="24"/>
                <w:szCs w:val="24"/>
                <w:lang w:val="sr-Latn-RS"/>
              </w:rPr>
              <w:t xml:space="preserve"> </w:t>
            </w:r>
            <w:r w:rsidRPr="00416291">
              <w:rPr>
                <w:sz w:val="24"/>
                <w:szCs w:val="24"/>
              </w:rPr>
              <w:t>у</w:t>
            </w:r>
            <w:r w:rsidRPr="00050681">
              <w:rPr>
                <w:sz w:val="24"/>
                <w:szCs w:val="24"/>
                <w:lang w:val="sr-Latn-RS"/>
              </w:rPr>
              <w:t xml:space="preserve"> </w:t>
            </w:r>
            <w:r w:rsidRPr="00416291">
              <w:rPr>
                <w:sz w:val="24"/>
                <w:szCs w:val="24"/>
              </w:rPr>
              <w:t>природи</w:t>
            </w:r>
            <w:r w:rsidRPr="00050681">
              <w:rPr>
                <w:sz w:val="24"/>
                <w:szCs w:val="24"/>
                <w:lang w:val="sr-Latn-RS"/>
              </w:rPr>
              <w:t>.</w:t>
            </w:r>
          </w:p>
          <w:p w:rsidR="00CB26DB" w:rsidRPr="00050681" w:rsidRDefault="00CB26DB" w:rsidP="00CB26DB">
            <w:pPr>
              <w:pStyle w:val="TableParagraph"/>
              <w:spacing w:before="9" w:line="252" w:lineRule="auto"/>
              <w:ind w:right="405"/>
              <w:rPr>
                <w:sz w:val="24"/>
                <w:szCs w:val="24"/>
                <w:lang w:val="sr-Latn-RS"/>
              </w:rPr>
            </w:pPr>
            <w:r w:rsidRPr="00416291">
              <w:rPr>
                <w:sz w:val="24"/>
                <w:szCs w:val="24"/>
              </w:rPr>
              <w:t>Хигијена</w:t>
            </w:r>
            <w:r w:rsidRPr="00050681">
              <w:rPr>
                <w:spacing w:val="-12"/>
                <w:sz w:val="24"/>
                <w:szCs w:val="24"/>
                <w:lang w:val="sr-Latn-RS"/>
              </w:rPr>
              <w:t xml:space="preserve"> </w:t>
            </w:r>
            <w:r w:rsidRPr="00416291">
              <w:rPr>
                <w:sz w:val="24"/>
                <w:szCs w:val="24"/>
              </w:rPr>
              <w:t>током</w:t>
            </w:r>
            <w:r w:rsidRPr="00050681">
              <w:rPr>
                <w:spacing w:val="-10"/>
                <w:sz w:val="24"/>
                <w:szCs w:val="24"/>
                <w:lang w:val="sr-Latn-RS"/>
              </w:rPr>
              <w:t xml:space="preserve"> </w:t>
            </w:r>
            <w:r w:rsidRPr="00416291">
              <w:rPr>
                <w:sz w:val="24"/>
                <w:szCs w:val="24"/>
              </w:rPr>
              <w:t>боравка</w:t>
            </w:r>
            <w:r w:rsidRPr="00050681">
              <w:rPr>
                <w:sz w:val="24"/>
                <w:szCs w:val="24"/>
                <w:lang w:val="sr-Latn-RS"/>
              </w:rPr>
              <w:t xml:space="preserve"> </w:t>
            </w:r>
            <w:r w:rsidRPr="00416291">
              <w:rPr>
                <w:sz w:val="24"/>
                <w:szCs w:val="24"/>
              </w:rPr>
              <w:t>и</w:t>
            </w:r>
            <w:r w:rsidRPr="00050681">
              <w:rPr>
                <w:sz w:val="24"/>
                <w:szCs w:val="24"/>
                <w:lang w:val="sr-Latn-RS"/>
              </w:rPr>
              <w:t xml:space="preserve"> </w:t>
            </w:r>
            <w:r w:rsidRPr="00416291">
              <w:rPr>
                <w:sz w:val="24"/>
                <w:szCs w:val="24"/>
              </w:rPr>
              <w:t>кретања</w:t>
            </w:r>
            <w:r w:rsidRPr="00050681">
              <w:rPr>
                <w:spacing w:val="-11"/>
                <w:sz w:val="24"/>
                <w:szCs w:val="24"/>
                <w:lang w:val="sr-Latn-RS"/>
              </w:rPr>
              <w:t xml:space="preserve"> </w:t>
            </w:r>
            <w:r w:rsidRPr="00416291">
              <w:rPr>
                <w:sz w:val="24"/>
                <w:szCs w:val="24"/>
              </w:rPr>
              <w:t>у</w:t>
            </w:r>
            <w:r w:rsidRPr="00050681">
              <w:rPr>
                <w:spacing w:val="-58"/>
                <w:sz w:val="24"/>
                <w:szCs w:val="24"/>
                <w:lang w:val="sr-Latn-RS"/>
              </w:rPr>
              <w:t xml:space="preserve"> </w:t>
            </w:r>
            <w:r w:rsidRPr="00416291">
              <w:rPr>
                <w:sz w:val="24"/>
                <w:szCs w:val="24"/>
              </w:rPr>
              <w:t>природи</w:t>
            </w:r>
            <w:r w:rsidRPr="00050681">
              <w:rPr>
                <w:sz w:val="24"/>
                <w:szCs w:val="24"/>
                <w:lang w:val="sr-Latn-RS"/>
              </w:rPr>
              <w:t>.</w:t>
            </w:r>
          </w:p>
        </w:tc>
      </w:tr>
      <w:tr w:rsidR="00CB26DB" w:rsidRPr="00B35F20" w:rsidTr="00CB26DB">
        <w:trPr>
          <w:trHeight w:val="549"/>
        </w:trPr>
        <w:tc>
          <w:tcPr>
            <w:tcW w:w="817"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sz w:val="24"/>
                <w:szCs w:val="24"/>
              </w:rPr>
              <w:t>5.</w:t>
            </w:r>
          </w:p>
        </w:tc>
        <w:tc>
          <w:tcPr>
            <w:tcW w:w="4961"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sz w:val="24"/>
                <w:szCs w:val="24"/>
              </w:rPr>
              <w:t>КОДЕКС</w:t>
            </w:r>
            <w:r w:rsidRPr="00416291">
              <w:rPr>
                <w:rFonts w:ascii="Times New Roman" w:hAnsi="Times New Roman"/>
                <w:spacing w:val="1"/>
                <w:sz w:val="24"/>
                <w:szCs w:val="24"/>
              </w:rPr>
              <w:t xml:space="preserve"> </w:t>
            </w:r>
            <w:r w:rsidRPr="00416291">
              <w:rPr>
                <w:rFonts w:ascii="Times New Roman" w:hAnsi="Times New Roman"/>
                <w:spacing w:val="-1"/>
                <w:sz w:val="24"/>
                <w:szCs w:val="24"/>
              </w:rPr>
              <w:t>БОРАВКА</w:t>
            </w:r>
            <w:r w:rsidRPr="00416291">
              <w:rPr>
                <w:rFonts w:ascii="Times New Roman" w:hAnsi="Times New Roman"/>
                <w:spacing w:val="-14"/>
                <w:sz w:val="24"/>
                <w:szCs w:val="24"/>
              </w:rPr>
              <w:t xml:space="preserve"> </w:t>
            </w:r>
            <w:r w:rsidRPr="00416291">
              <w:rPr>
                <w:rFonts w:ascii="Times New Roman" w:hAnsi="Times New Roman"/>
                <w:spacing w:val="-1"/>
                <w:sz w:val="24"/>
                <w:szCs w:val="24"/>
              </w:rPr>
              <w:t>И</w:t>
            </w:r>
            <w:r w:rsidRPr="00416291">
              <w:rPr>
                <w:rFonts w:ascii="Times New Roman" w:hAnsi="Times New Roman"/>
                <w:spacing w:val="-11"/>
                <w:sz w:val="24"/>
                <w:szCs w:val="24"/>
              </w:rPr>
              <w:t xml:space="preserve"> </w:t>
            </w:r>
            <w:r w:rsidRPr="00416291">
              <w:rPr>
                <w:rFonts w:ascii="Times New Roman" w:hAnsi="Times New Roman"/>
                <w:spacing w:val="-1"/>
                <w:sz w:val="24"/>
                <w:szCs w:val="24"/>
              </w:rPr>
              <w:t>КРЕТАЊА</w:t>
            </w:r>
            <w:r w:rsidRPr="00416291">
              <w:rPr>
                <w:rFonts w:ascii="Times New Roman" w:hAnsi="Times New Roman"/>
                <w:spacing w:val="-13"/>
                <w:sz w:val="24"/>
                <w:szCs w:val="24"/>
              </w:rPr>
              <w:t xml:space="preserve"> </w:t>
            </w:r>
            <w:r w:rsidRPr="00416291">
              <w:rPr>
                <w:rFonts w:ascii="Times New Roman" w:hAnsi="Times New Roman"/>
                <w:sz w:val="24"/>
                <w:szCs w:val="24"/>
              </w:rPr>
              <w:t>У ПРИРОДИ</w:t>
            </w:r>
          </w:p>
        </w:tc>
        <w:tc>
          <w:tcPr>
            <w:tcW w:w="8364" w:type="dxa"/>
            <w:tcBorders>
              <w:top w:val="single" w:sz="4" w:space="0" w:color="000000"/>
              <w:left w:val="single" w:sz="4" w:space="0" w:color="auto"/>
              <w:bottom w:val="single" w:sz="4" w:space="0" w:color="000000"/>
              <w:right w:val="single" w:sz="4" w:space="0" w:color="000000"/>
            </w:tcBorders>
          </w:tcPr>
          <w:p w:rsidR="00CB26DB" w:rsidRPr="00050681" w:rsidRDefault="00CB26DB" w:rsidP="00CB26DB">
            <w:pPr>
              <w:pStyle w:val="TableParagraph"/>
              <w:spacing w:before="1"/>
              <w:ind w:right="369"/>
              <w:rPr>
                <w:sz w:val="24"/>
                <w:szCs w:val="24"/>
                <w:lang w:val="sr-Latn-RS"/>
              </w:rPr>
            </w:pPr>
            <w:r w:rsidRPr="00416291">
              <w:rPr>
                <w:sz w:val="24"/>
                <w:szCs w:val="24"/>
              </w:rPr>
              <w:t>Одговоран</w:t>
            </w:r>
            <w:r w:rsidRPr="00050681">
              <w:rPr>
                <w:sz w:val="24"/>
                <w:szCs w:val="24"/>
                <w:lang w:val="sr-Latn-RS"/>
              </w:rPr>
              <w:t xml:space="preserve"> </w:t>
            </w:r>
            <w:r w:rsidRPr="00416291">
              <w:rPr>
                <w:sz w:val="24"/>
                <w:szCs w:val="24"/>
              </w:rPr>
              <w:t>однос</w:t>
            </w:r>
            <w:r w:rsidRPr="00050681">
              <w:rPr>
                <w:sz w:val="24"/>
                <w:szCs w:val="24"/>
                <w:lang w:val="sr-Latn-RS"/>
              </w:rPr>
              <w:t xml:space="preserve"> </w:t>
            </w:r>
            <w:r w:rsidRPr="00416291">
              <w:rPr>
                <w:sz w:val="24"/>
                <w:szCs w:val="24"/>
              </w:rPr>
              <w:t>према</w:t>
            </w:r>
            <w:r w:rsidRPr="00050681">
              <w:rPr>
                <w:spacing w:val="1"/>
                <w:sz w:val="24"/>
                <w:szCs w:val="24"/>
                <w:lang w:val="sr-Latn-RS"/>
              </w:rPr>
              <w:t xml:space="preserve"> </w:t>
            </w:r>
            <w:r w:rsidRPr="00416291">
              <w:rPr>
                <w:sz w:val="24"/>
                <w:szCs w:val="24"/>
              </w:rPr>
              <w:t>себи</w:t>
            </w:r>
            <w:r w:rsidRPr="00050681">
              <w:rPr>
                <w:sz w:val="24"/>
                <w:szCs w:val="24"/>
                <w:lang w:val="sr-Latn-RS"/>
              </w:rPr>
              <w:t>,</w:t>
            </w:r>
            <w:r w:rsidRPr="00050681">
              <w:rPr>
                <w:spacing w:val="-4"/>
                <w:sz w:val="24"/>
                <w:szCs w:val="24"/>
                <w:lang w:val="sr-Latn-RS"/>
              </w:rPr>
              <w:t xml:space="preserve"> </w:t>
            </w:r>
            <w:r w:rsidRPr="00416291">
              <w:rPr>
                <w:sz w:val="24"/>
                <w:szCs w:val="24"/>
              </w:rPr>
              <w:t>другима</w:t>
            </w:r>
            <w:r w:rsidRPr="00050681">
              <w:rPr>
                <w:spacing w:val="52"/>
                <w:sz w:val="24"/>
                <w:szCs w:val="24"/>
                <w:lang w:val="sr-Latn-RS"/>
              </w:rPr>
              <w:t xml:space="preserve"> </w:t>
            </w:r>
            <w:r w:rsidRPr="00416291">
              <w:rPr>
                <w:sz w:val="24"/>
                <w:szCs w:val="24"/>
              </w:rPr>
              <w:t>и</w:t>
            </w:r>
            <w:r w:rsidRPr="00050681">
              <w:rPr>
                <w:spacing w:val="-5"/>
                <w:sz w:val="24"/>
                <w:szCs w:val="24"/>
                <w:lang w:val="sr-Latn-RS"/>
              </w:rPr>
              <w:t xml:space="preserve"> </w:t>
            </w:r>
            <w:r w:rsidRPr="00416291">
              <w:rPr>
                <w:sz w:val="24"/>
                <w:szCs w:val="24"/>
              </w:rPr>
              <w:t>природи</w:t>
            </w:r>
            <w:r w:rsidRPr="00050681">
              <w:rPr>
                <w:sz w:val="24"/>
                <w:szCs w:val="24"/>
                <w:lang w:val="sr-Latn-RS"/>
              </w:rPr>
              <w:t>.</w:t>
            </w:r>
            <w:r w:rsidRPr="00050681">
              <w:rPr>
                <w:spacing w:val="-57"/>
                <w:sz w:val="24"/>
                <w:szCs w:val="24"/>
                <w:lang w:val="sr-Latn-RS"/>
              </w:rPr>
              <w:t xml:space="preserve">  </w:t>
            </w:r>
            <w:r w:rsidRPr="00416291">
              <w:rPr>
                <w:sz w:val="24"/>
                <w:szCs w:val="24"/>
              </w:rPr>
              <w:t>Манифест</w:t>
            </w:r>
            <w:r w:rsidRPr="00050681">
              <w:rPr>
                <w:sz w:val="24"/>
                <w:szCs w:val="24"/>
                <w:lang w:val="sr-Latn-RS"/>
              </w:rPr>
              <w:t xml:space="preserve"> </w:t>
            </w:r>
            <w:r w:rsidRPr="00416291">
              <w:rPr>
                <w:sz w:val="24"/>
                <w:szCs w:val="24"/>
              </w:rPr>
              <w:t>међународне</w:t>
            </w:r>
            <w:r w:rsidRPr="00050681">
              <w:rPr>
                <w:spacing w:val="1"/>
                <w:sz w:val="24"/>
                <w:szCs w:val="24"/>
                <w:lang w:val="sr-Latn-RS"/>
              </w:rPr>
              <w:t xml:space="preserve"> </w:t>
            </w:r>
            <w:r w:rsidRPr="00416291">
              <w:rPr>
                <w:sz w:val="24"/>
                <w:szCs w:val="24"/>
              </w:rPr>
              <w:t>планинарске</w:t>
            </w:r>
            <w:r w:rsidRPr="00050681">
              <w:rPr>
                <w:spacing w:val="-9"/>
                <w:sz w:val="24"/>
                <w:szCs w:val="24"/>
                <w:lang w:val="sr-Latn-RS"/>
              </w:rPr>
              <w:t xml:space="preserve"> </w:t>
            </w:r>
            <w:r w:rsidRPr="00416291">
              <w:rPr>
                <w:sz w:val="24"/>
                <w:szCs w:val="24"/>
              </w:rPr>
              <w:t>асоцијације</w:t>
            </w:r>
            <w:r w:rsidRPr="00050681">
              <w:rPr>
                <w:color w:val="FF0000"/>
                <w:sz w:val="24"/>
                <w:szCs w:val="24"/>
                <w:lang w:val="sr-Latn-RS"/>
              </w:rPr>
              <w:t>.</w:t>
            </w:r>
          </w:p>
          <w:p w:rsidR="00CB26DB" w:rsidRPr="00050681" w:rsidRDefault="00CB26DB" w:rsidP="00CB26DB">
            <w:pPr>
              <w:pStyle w:val="TableParagraph"/>
              <w:ind w:right="104"/>
              <w:rPr>
                <w:sz w:val="24"/>
                <w:szCs w:val="24"/>
                <w:lang w:val="sr-Latn-RS"/>
              </w:rPr>
            </w:pPr>
            <w:r w:rsidRPr="00416291">
              <w:rPr>
                <w:sz w:val="24"/>
                <w:szCs w:val="24"/>
              </w:rPr>
              <w:t>Национална</w:t>
            </w:r>
            <w:r w:rsidRPr="00050681">
              <w:rPr>
                <w:sz w:val="24"/>
                <w:szCs w:val="24"/>
                <w:lang w:val="sr-Latn-RS"/>
              </w:rPr>
              <w:t xml:space="preserve"> </w:t>
            </w:r>
            <w:r w:rsidRPr="00416291">
              <w:rPr>
                <w:sz w:val="24"/>
                <w:szCs w:val="24"/>
              </w:rPr>
              <w:t>и</w:t>
            </w:r>
            <w:r w:rsidRPr="00050681">
              <w:rPr>
                <w:sz w:val="24"/>
                <w:szCs w:val="24"/>
                <w:lang w:val="sr-Latn-RS"/>
              </w:rPr>
              <w:t xml:space="preserve"> </w:t>
            </w:r>
            <w:r w:rsidRPr="00416291">
              <w:rPr>
                <w:sz w:val="24"/>
                <w:szCs w:val="24"/>
              </w:rPr>
              <w:t>међународна</w:t>
            </w:r>
            <w:r w:rsidRPr="00050681">
              <w:rPr>
                <w:spacing w:val="1"/>
                <w:sz w:val="24"/>
                <w:szCs w:val="24"/>
                <w:lang w:val="sr-Latn-RS"/>
              </w:rPr>
              <w:t xml:space="preserve"> </w:t>
            </w:r>
            <w:r w:rsidRPr="00416291">
              <w:rPr>
                <w:sz w:val="24"/>
                <w:szCs w:val="24"/>
              </w:rPr>
              <w:t>документа</w:t>
            </w:r>
            <w:r w:rsidRPr="00050681">
              <w:rPr>
                <w:sz w:val="24"/>
                <w:szCs w:val="24"/>
                <w:lang w:val="sr-Latn-RS"/>
              </w:rPr>
              <w:t xml:space="preserve"> </w:t>
            </w:r>
            <w:r w:rsidRPr="00416291">
              <w:rPr>
                <w:sz w:val="24"/>
                <w:szCs w:val="24"/>
              </w:rPr>
              <w:t>која</w:t>
            </w:r>
            <w:r w:rsidRPr="00050681">
              <w:rPr>
                <w:sz w:val="24"/>
                <w:szCs w:val="24"/>
                <w:lang w:val="sr-Latn-RS"/>
              </w:rPr>
              <w:t xml:space="preserve"> </w:t>
            </w:r>
            <w:r w:rsidRPr="00416291">
              <w:rPr>
                <w:sz w:val="24"/>
                <w:szCs w:val="24"/>
              </w:rPr>
              <w:t>регулишу</w:t>
            </w:r>
            <w:r w:rsidRPr="00050681">
              <w:rPr>
                <w:spacing w:val="1"/>
                <w:sz w:val="24"/>
                <w:szCs w:val="24"/>
                <w:lang w:val="sr-Latn-RS"/>
              </w:rPr>
              <w:t xml:space="preserve"> </w:t>
            </w:r>
            <w:r w:rsidRPr="00416291">
              <w:rPr>
                <w:sz w:val="24"/>
                <w:szCs w:val="24"/>
              </w:rPr>
              <w:t>понашање</w:t>
            </w:r>
            <w:r w:rsidRPr="00050681">
              <w:rPr>
                <w:spacing w:val="-5"/>
                <w:sz w:val="24"/>
                <w:szCs w:val="24"/>
                <w:lang w:val="sr-Latn-RS"/>
              </w:rPr>
              <w:t xml:space="preserve"> </w:t>
            </w:r>
            <w:r w:rsidRPr="00416291">
              <w:rPr>
                <w:sz w:val="24"/>
                <w:szCs w:val="24"/>
              </w:rPr>
              <w:t>у</w:t>
            </w:r>
            <w:r w:rsidRPr="00050681">
              <w:rPr>
                <w:spacing w:val="-3"/>
                <w:sz w:val="24"/>
                <w:szCs w:val="24"/>
                <w:lang w:val="sr-Latn-RS"/>
              </w:rPr>
              <w:t xml:space="preserve"> </w:t>
            </w:r>
            <w:r w:rsidRPr="00416291">
              <w:rPr>
                <w:sz w:val="24"/>
                <w:szCs w:val="24"/>
              </w:rPr>
              <w:t>природи</w:t>
            </w:r>
            <w:r w:rsidRPr="00050681">
              <w:rPr>
                <w:color w:val="0000FF"/>
                <w:sz w:val="24"/>
                <w:szCs w:val="24"/>
                <w:lang w:val="sr-Latn-RS"/>
              </w:rPr>
              <w:t>.</w:t>
            </w:r>
            <w:r w:rsidRPr="00050681">
              <w:rPr>
                <w:color w:val="0000FF"/>
                <w:spacing w:val="-4"/>
                <w:sz w:val="24"/>
                <w:szCs w:val="24"/>
                <w:lang w:val="sr-Latn-RS"/>
              </w:rPr>
              <w:t xml:space="preserve"> </w:t>
            </w:r>
          </w:p>
          <w:p w:rsidR="00CB26DB" w:rsidRPr="00050681" w:rsidRDefault="00CB26DB" w:rsidP="00CB26DB">
            <w:pPr>
              <w:pStyle w:val="TableParagraph"/>
              <w:ind w:right="367"/>
              <w:rPr>
                <w:sz w:val="24"/>
                <w:szCs w:val="24"/>
                <w:lang w:val="sr-Latn-RS"/>
              </w:rPr>
            </w:pPr>
            <w:r w:rsidRPr="00416291">
              <w:rPr>
                <w:sz w:val="24"/>
                <w:szCs w:val="24"/>
              </w:rPr>
              <w:t>Руковођење</w:t>
            </w:r>
            <w:r w:rsidRPr="00050681">
              <w:rPr>
                <w:sz w:val="24"/>
                <w:szCs w:val="24"/>
                <w:lang w:val="sr-Latn-RS"/>
              </w:rPr>
              <w:t xml:space="preserve">, </w:t>
            </w:r>
            <w:r w:rsidRPr="00416291">
              <w:rPr>
                <w:sz w:val="24"/>
                <w:szCs w:val="24"/>
              </w:rPr>
              <w:t>сарадња</w:t>
            </w:r>
            <w:r w:rsidRPr="00050681">
              <w:rPr>
                <w:sz w:val="24"/>
                <w:szCs w:val="24"/>
                <w:lang w:val="sr-Latn-RS"/>
              </w:rPr>
              <w:t>,</w:t>
            </w:r>
            <w:r w:rsidRPr="00050681">
              <w:rPr>
                <w:spacing w:val="1"/>
                <w:sz w:val="24"/>
                <w:szCs w:val="24"/>
                <w:lang w:val="sr-Latn-RS"/>
              </w:rPr>
              <w:t xml:space="preserve"> </w:t>
            </w:r>
            <w:r w:rsidRPr="00416291">
              <w:rPr>
                <w:spacing w:val="-1"/>
                <w:sz w:val="24"/>
                <w:szCs w:val="24"/>
              </w:rPr>
              <w:t>комуникација</w:t>
            </w:r>
            <w:r w:rsidRPr="00050681">
              <w:rPr>
                <w:spacing w:val="-12"/>
                <w:sz w:val="24"/>
                <w:szCs w:val="24"/>
                <w:lang w:val="sr-Latn-RS"/>
              </w:rPr>
              <w:t xml:space="preserve"> </w:t>
            </w:r>
            <w:r w:rsidRPr="00416291">
              <w:rPr>
                <w:sz w:val="24"/>
                <w:szCs w:val="24"/>
              </w:rPr>
              <w:t>и</w:t>
            </w:r>
            <w:r w:rsidRPr="00050681">
              <w:rPr>
                <w:spacing w:val="-13"/>
                <w:sz w:val="24"/>
                <w:szCs w:val="24"/>
                <w:lang w:val="sr-Latn-RS"/>
              </w:rPr>
              <w:t xml:space="preserve"> </w:t>
            </w:r>
            <w:r w:rsidRPr="00416291">
              <w:rPr>
                <w:sz w:val="24"/>
                <w:szCs w:val="24"/>
              </w:rPr>
              <w:t>решавање</w:t>
            </w:r>
            <w:r w:rsidRPr="00050681">
              <w:rPr>
                <w:spacing w:val="-57"/>
                <w:sz w:val="24"/>
                <w:szCs w:val="24"/>
                <w:lang w:val="sr-Latn-RS"/>
              </w:rPr>
              <w:t xml:space="preserve"> </w:t>
            </w:r>
            <w:r w:rsidRPr="00416291">
              <w:rPr>
                <w:sz w:val="24"/>
                <w:szCs w:val="24"/>
              </w:rPr>
              <w:t>проблема</w:t>
            </w:r>
            <w:r w:rsidRPr="00050681">
              <w:rPr>
                <w:spacing w:val="-8"/>
                <w:sz w:val="24"/>
                <w:szCs w:val="24"/>
                <w:lang w:val="sr-Latn-RS"/>
              </w:rPr>
              <w:t xml:space="preserve"> </w:t>
            </w:r>
            <w:r w:rsidRPr="00416291">
              <w:rPr>
                <w:sz w:val="24"/>
                <w:szCs w:val="24"/>
              </w:rPr>
              <w:t>у</w:t>
            </w:r>
            <w:r w:rsidRPr="00050681">
              <w:rPr>
                <w:spacing w:val="-9"/>
                <w:sz w:val="24"/>
                <w:szCs w:val="24"/>
                <w:lang w:val="sr-Latn-RS"/>
              </w:rPr>
              <w:t xml:space="preserve"> </w:t>
            </w:r>
            <w:r w:rsidRPr="00416291">
              <w:rPr>
                <w:sz w:val="24"/>
                <w:szCs w:val="24"/>
              </w:rPr>
              <w:t>организованој</w:t>
            </w:r>
            <w:r w:rsidRPr="00050681">
              <w:rPr>
                <w:sz w:val="24"/>
                <w:szCs w:val="24"/>
                <w:lang w:val="sr-Latn-RS"/>
              </w:rPr>
              <w:t xml:space="preserve"> </w:t>
            </w:r>
            <w:r w:rsidRPr="00416291">
              <w:rPr>
                <w:sz w:val="24"/>
                <w:szCs w:val="24"/>
              </w:rPr>
              <w:t>групи</w:t>
            </w:r>
            <w:r w:rsidRPr="00050681">
              <w:rPr>
                <w:spacing w:val="-7"/>
                <w:sz w:val="24"/>
                <w:szCs w:val="24"/>
                <w:lang w:val="sr-Latn-RS"/>
              </w:rPr>
              <w:t xml:space="preserve"> </w:t>
            </w:r>
            <w:r w:rsidRPr="00416291">
              <w:rPr>
                <w:sz w:val="24"/>
                <w:szCs w:val="24"/>
              </w:rPr>
              <w:t>која</w:t>
            </w:r>
            <w:r w:rsidRPr="00050681">
              <w:rPr>
                <w:spacing w:val="-5"/>
                <w:sz w:val="24"/>
                <w:szCs w:val="24"/>
                <w:lang w:val="sr-Latn-RS"/>
              </w:rPr>
              <w:t xml:space="preserve"> </w:t>
            </w:r>
            <w:r w:rsidRPr="00416291">
              <w:rPr>
                <w:sz w:val="24"/>
                <w:szCs w:val="24"/>
              </w:rPr>
              <w:t>борави</w:t>
            </w:r>
            <w:r w:rsidRPr="00050681">
              <w:rPr>
                <w:spacing w:val="-5"/>
                <w:sz w:val="24"/>
                <w:szCs w:val="24"/>
                <w:lang w:val="sr-Latn-RS"/>
              </w:rPr>
              <w:t xml:space="preserve"> </w:t>
            </w:r>
            <w:r w:rsidRPr="00416291">
              <w:rPr>
                <w:sz w:val="24"/>
                <w:szCs w:val="24"/>
              </w:rPr>
              <w:t>и</w:t>
            </w:r>
            <w:r w:rsidRPr="00050681">
              <w:rPr>
                <w:spacing w:val="-6"/>
                <w:sz w:val="24"/>
                <w:szCs w:val="24"/>
                <w:lang w:val="sr-Latn-RS"/>
              </w:rPr>
              <w:t xml:space="preserve"> </w:t>
            </w:r>
            <w:r w:rsidRPr="00416291">
              <w:rPr>
                <w:sz w:val="24"/>
                <w:szCs w:val="24"/>
              </w:rPr>
              <w:t>креће</w:t>
            </w:r>
            <w:r w:rsidRPr="00050681">
              <w:rPr>
                <w:spacing w:val="-5"/>
                <w:sz w:val="24"/>
                <w:szCs w:val="24"/>
                <w:lang w:val="sr-Latn-RS"/>
              </w:rPr>
              <w:t xml:space="preserve"> </w:t>
            </w:r>
            <w:r w:rsidRPr="00416291">
              <w:rPr>
                <w:sz w:val="24"/>
                <w:szCs w:val="24"/>
              </w:rPr>
              <w:t>се</w:t>
            </w:r>
            <w:r w:rsidRPr="00050681">
              <w:rPr>
                <w:sz w:val="24"/>
                <w:szCs w:val="24"/>
                <w:lang w:val="sr-Latn-RS"/>
              </w:rPr>
              <w:t xml:space="preserve"> </w:t>
            </w:r>
            <w:r w:rsidRPr="00050681">
              <w:rPr>
                <w:spacing w:val="-57"/>
                <w:sz w:val="24"/>
                <w:szCs w:val="24"/>
                <w:lang w:val="sr-Latn-RS"/>
              </w:rPr>
              <w:t xml:space="preserve"> </w:t>
            </w:r>
            <w:r w:rsidRPr="00416291">
              <w:rPr>
                <w:sz w:val="24"/>
                <w:szCs w:val="24"/>
              </w:rPr>
              <w:t>у</w:t>
            </w:r>
            <w:r w:rsidRPr="00050681">
              <w:rPr>
                <w:spacing w:val="-1"/>
                <w:sz w:val="24"/>
                <w:szCs w:val="24"/>
                <w:lang w:val="sr-Latn-RS"/>
              </w:rPr>
              <w:t xml:space="preserve"> </w:t>
            </w:r>
            <w:r w:rsidRPr="00416291">
              <w:rPr>
                <w:sz w:val="24"/>
                <w:szCs w:val="24"/>
              </w:rPr>
              <w:t>природи</w:t>
            </w:r>
            <w:r w:rsidRPr="00050681">
              <w:rPr>
                <w:sz w:val="24"/>
                <w:szCs w:val="24"/>
                <w:lang w:val="sr-Latn-RS"/>
              </w:rPr>
              <w:t>.</w:t>
            </w:r>
          </w:p>
        </w:tc>
      </w:tr>
      <w:tr w:rsidR="00CB26DB" w:rsidRPr="00B35F20" w:rsidTr="00CB26DB">
        <w:trPr>
          <w:trHeight w:val="549"/>
        </w:trPr>
        <w:tc>
          <w:tcPr>
            <w:tcW w:w="817"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rPr>
                <w:rFonts w:ascii="Times New Roman" w:hAnsi="Times New Roman"/>
                <w:sz w:val="24"/>
                <w:szCs w:val="24"/>
              </w:rPr>
            </w:pPr>
            <w:r w:rsidRPr="00416291">
              <w:rPr>
                <w:rFonts w:ascii="Times New Roman" w:hAnsi="Times New Roman"/>
                <w:sz w:val="24"/>
                <w:szCs w:val="24"/>
              </w:rPr>
              <w:t>6.</w:t>
            </w:r>
          </w:p>
        </w:tc>
        <w:tc>
          <w:tcPr>
            <w:tcW w:w="4961"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pStyle w:val="TableParagraph"/>
              <w:spacing w:before="1"/>
              <w:ind w:right="1056"/>
              <w:rPr>
                <w:spacing w:val="-57"/>
                <w:sz w:val="24"/>
                <w:szCs w:val="24"/>
              </w:rPr>
            </w:pPr>
            <w:r w:rsidRPr="00416291">
              <w:rPr>
                <w:spacing w:val="-3"/>
                <w:sz w:val="24"/>
                <w:szCs w:val="24"/>
              </w:rPr>
              <w:t>ОРГАНИЗАЦИЈА</w:t>
            </w:r>
            <w:r w:rsidRPr="00416291">
              <w:rPr>
                <w:spacing w:val="-57"/>
                <w:sz w:val="24"/>
                <w:szCs w:val="24"/>
              </w:rPr>
              <w:t xml:space="preserve">   </w:t>
            </w:r>
          </w:p>
          <w:p w:rsidR="00CB26DB" w:rsidRPr="00416291" w:rsidRDefault="00CB26DB" w:rsidP="00CB26DB">
            <w:pPr>
              <w:pStyle w:val="TableParagraph"/>
              <w:spacing w:before="1"/>
              <w:ind w:right="1056"/>
              <w:rPr>
                <w:sz w:val="24"/>
                <w:szCs w:val="24"/>
              </w:rPr>
            </w:pPr>
            <w:r w:rsidRPr="00416291">
              <w:rPr>
                <w:sz w:val="24"/>
                <w:szCs w:val="24"/>
              </w:rPr>
              <w:t>ИЗВОЂЕЊА</w:t>
            </w:r>
          </w:p>
          <w:p w:rsidR="00CB26DB" w:rsidRPr="00416291" w:rsidRDefault="00CB26DB" w:rsidP="00CB26DB">
            <w:pPr>
              <w:pStyle w:val="TableParagraph"/>
              <w:spacing w:before="3"/>
              <w:rPr>
                <w:sz w:val="24"/>
                <w:szCs w:val="24"/>
              </w:rPr>
            </w:pPr>
            <w:r w:rsidRPr="00416291">
              <w:rPr>
                <w:sz w:val="24"/>
                <w:szCs w:val="24"/>
              </w:rPr>
              <w:t>ПЛАНИНАРСКИХ</w:t>
            </w:r>
          </w:p>
          <w:p w:rsidR="00CB26DB" w:rsidRPr="00416291" w:rsidRDefault="00CB26DB" w:rsidP="00CB26DB">
            <w:pPr>
              <w:rPr>
                <w:rFonts w:ascii="Times New Roman" w:hAnsi="Times New Roman"/>
                <w:sz w:val="24"/>
                <w:szCs w:val="24"/>
              </w:rPr>
            </w:pPr>
            <w:r w:rsidRPr="00416291">
              <w:rPr>
                <w:rFonts w:ascii="Times New Roman" w:hAnsi="Times New Roman"/>
                <w:sz w:val="24"/>
                <w:szCs w:val="24"/>
              </w:rPr>
              <w:t>АКТИВНОСТИ</w:t>
            </w:r>
          </w:p>
        </w:tc>
        <w:tc>
          <w:tcPr>
            <w:tcW w:w="8364" w:type="dxa"/>
            <w:tcBorders>
              <w:top w:val="single" w:sz="4" w:space="0" w:color="000000"/>
              <w:left w:val="single" w:sz="4" w:space="0" w:color="auto"/>
              <w:bottom w:val="single" w:sz="4" w:space="0" w:color="auto"/>
              <w:right w:val="single" w:sz="4" w:space="0" w:color="000000"/>
            </w:tcBorders>
          </w:tcPr>
          <w:p w:rsidR="00CB26DB" w:rsidRPr="00050681" w:rsidRDefault="00CB26DB" w:rsidP="00CB26DB">
            <w:pPr>
              <w:pStyle w:val="TableParagraph"/>
              <w:spacing w:line="252" w:lineRule="auto"/>
              <w:ind w:right="425"/>
              <w:rPr>
                <w:sz w:val="24"/>
                <w:szCs w:val="24"/>
                <w:lang w:val="sr-Latn-RS"/>
              </w:rPr>
            </w:pPr>
            <w:r w:rsidRPr="00416291">
              <w:rPr>
                <w:sz w:val="24"/>
                <w:szCs w:val="24"/>
              </w:rPr>
              <w:t>Припрема</w:t>
            </w:r>
            <w:r w:rsidRPr="00050681">
              <w:rPr>
                <w:spacing w:val="-5"/>
                <w:sz w:val="24"/>
                <w:szCs w:val="24"/>
                <w:lang w:val="sr-Latn-RS"/>
              </w:rPr>
              <w:t xml:space="preserve"> </w:t>
            </w:r>
            <w:r w:rsidRPr="00416291">
              <w:rPr>
                <w:sz w:val="24"/>
                <w:szCs w:val="24"/>
              </w:rPr>
              <w:t>и</w:t>
            </w:r>
            <w:r w:rsidRPr="00050681">
              <w:rPr>
                <w:spacing w:val="-6"/>
                <w:sz w:val="24"/>
                <w:szCs w:val="24"/>
                <w:lang w:val="sr-Latn-RS"/>
              </w:rPr>
              <w:t xml:space="preserve"> </w:t>
            </w:r>
            <w:r w:rsidRPr="00416291">
              <w:rPr>
                <w:sz w:val="24"/>
                <w:szCs w:val="24"/>
              </w:rPr>
              <w:t>израда</w:t>
            </w:r>
            <w:r w:rsidRPr="00050681">
              <w:rPr>
                <w:spacing w:val="-6"/>
                <w:sz w:val="24"/>
                <w:szCs w:val="24"/>
                <w:lang w:val="sr-Latn-RS"/>
              </w:rPr>
              <w:t xml:space="preserve"> </w:t>
            </w:r>
            <w:r w:rsidRPr="00416291">
              <w:rPr>
                <w:sz w:val="24"/>
                <w:szCs w:val="24"/>
              </w:rPr>
              <w:t>плана</w:t>
            </w:r>
            <w:r w:rsidRPr="00050681">
              <w:rPr>
                <w:sz w:val="24"/>
                <w:szCs w:val="24"/>
                <w:lang w:val="sr-Latn-RS"/>
              </w:rPr>
              <w:t xml:space="preserve"> </w:t>
            </w:r>
            <w:r w:rsidRPr="00050681">
              <w:rPr>
                <w:spacing w:val="-57"/>
                <w:sz w:val="24"/>
                <w:szCs w:val="24"/>
                <w:lang w:val="sr-Latn-RS"/>
              </w:rPr>
              <w:t xml:space="preserve">     </w:t>
            </w:r>
            <w:r w:rsidRPr="00416291">
              <w:rPr>
                <w:sz w:val="24"/>
                <w:szCs w:val="24"/>
              </w:rPr>
              <w:t>акције</w:t>
            </w:r>
            <w:r w:rsidRPr="00050681">
              <w:rPr>
                <w:sz w:val="24"/>
                <w:szCs w:val="24"/>
                <w:lang w:val="sr-Latn-RS"/>
              </w:rPr>
              <w:t>.</w:t>
            </w:r>
          </w:p>
          <w:p w:rsidR="00CB26DB" w:rsidRPr="00050681" w:rsidRDefault="00CB26DB" w:rsidP="00CB26DB">
            <w:pPr>
              <w:pStyle w:val="TableParagraph"/>
              <w:spacing w:line="252" w:lineRule="auto"/>
              <w:ind w:right="586"/>
              <w:rPr>
                <w:sz w:val="24"/>
                <w:szCs w:val="24"/>
                <w:lang w:val="sr-Latn-RS"/>
              </w:rPr>
            </w:pPr>
            <w:r w:rsidRPr="00416291">
              <w:rPr>
                <w:sz w:val="24"/>
                <w:szCs w:val="24"/>
              </w:rPr>
              <w:t>Реализација</w:t>
            </w:r>
            <w:r w:rsidRPr="00050681">
              <w:rPr>
                <w:sz w:val="24"/>
                <w:szCs w:val="24"/>
                <w:lang w:val="sr-Latn-RS"/>
              </w:rPr>
              <w:t xml:space="preserve"> </w:t>
            </w:r>
            <w:r w:rsidRPr="00416291">
              <w:rPr>
                <w:sz w:val="24"/>
                <w:szCs w:val="24"/>
              </w:rPr>
              <w:t>акције</w:t>
            </w:r>
            <w:r w:rsidRPr="00050681">
              <w:rPr>
                <w:sz w:val="24"/>
                <w:szCs w:val="24"/>
                <w:lang w:val="sr-Latn-RS"/>
              </w:rPr>
              <w:t>.</w:t>
            </w:r>
            <w:r w:rsidRPr="00050681">
              <w:rPr>
                <w:spacing w:val="1"/>
                <w:sz w:val="24"/>
                <w:szCs w:val="24"/>
                <w:lang w:val="sr-Latn-RS"/>
              </w:rPr>
              <w:t xml:space="preserve"> </w:t>
            </w:r>
            <w:r w:rsidRPr="00416291">
              <w:rPr>
                <w:sz w:val="24"/>
                <w:szCs w:val="24"/>
              </w:rPr>
              <w:t>Анализа</w:t>
            </w:r>
            <w:r w:rsidRPr="00050681">
              <w:rPr>
                <w:sz w:val="24"/>
                <w:szCs w:val="24"/>
                <w:lang w:val="sr-Latn-RS"/>
              </w:rPr>
              <w:t xml:space="preserve"> </w:t>
            </w:r>
            <w:r w:rsidRPr="00416291">
              <w:rPr>
                <w:sz w:val="24"/>
                <w:szCs w:val="24"/>
              </w:rPr>
              <w:t>и</w:t>
            </w:r>
            <w:r w:rsidRPr="00050681">
              <w:rPr>
                <w:sz w:val="24"/>
                <w:szCs w:val="24"/>
                <w:lang w:val="sr-Latn-RS"/>
              </w:rPr>
              <w:t xml:space="preserve"> </w:t>
            </w:r>
            <w:r w:rsidRPr="00416291">
              <w:rPr>
                <w:sz w:val="24"/>
                <w:szCs w:val="24"/>
              </w:rPr>
              <w:t>презентација</w:t>
            </w:r>
            <w:r w:rsidRPr="00050681">
              <w:rPr>
                <w:sz w:val="24"/>
                <w:szCs w:val="24"/>
                <w:lang w:val="sr-Latn-RS"/>
              </w:rPr>
              <w:t xml:space="preserve"> </w:t>
            </w:r>
            <w:r w:rsidRPr="00050681">
              <w:rPr>
                <w:spacing w:val="-57"/>
                <w:sz w:val="24"/>
                <w:szCs w:val="24"/>
                <w:lang w:val="sr-Latn-RS"/>
              </w:rPr>
              <w:t xml:space="preserve"> </w:t>
            </w:r>
            <w:r w:rsidRPr="00416291">
              <w:rPr>
                <w:sz w:val="24"/>
                <w:szCs w:val="24"/>
              </w:rPr>
              <w:t>акције</w:t>
            </w:r>
            <w:r w:rsidRPr="00050681">
              <w:rPr>
                <w:sz w:val="24"/>
                <w:szCs w:val="24"/>
                <w:lang w:val="sr-Latn-RS"/>
              </w:rPr>
              <w:t>.</w:t>
            </w:r>
          </w:p>
          <w:p w:rsidR="00CB26DB" w:rsidRPr="00050681" w:rsidRDefault="00CB26DB" w:rsidP="00CB26DB">
            <w:pPr>
              <w:pStyle w:val="TableParagraph"/>
              <w:spacing w:before="10" w:line="252" w:lineRule="auto"/>
              <w:ind w:right="189"/>
              <w:rPr>
                <w:sz w:val="24"/>
                <w:szCs w:val="24"/>
                <w:lang w:val="sr-Latn-RS"/>
              </w:rPr>
            </w:pPr>
            <w:r w:rsidRPr="00416291">
              <w:rPr>
                <w:sz w:val="24"/>
                <w:szCs w:val="24"/>
              </w:rPr>
              <w:t>Планинарски</w:t>
            </w:r>
            <w:r w:rsidRPr="00050681">
              <w:rPr>
                <w:spacing w:val="-6"/>
                <w:sz w:val="24"/>
                <w:szCs w:val="24"/>
                <w:lang w:val="sr-Latn-RS"/>
              </w:rPr>
              <w:t xml:space="preserve"> </w:t>
            </w:r>
            <w:r w:rsidRPr="00416291">
              <w:rPr>
                <w:sz w:val="24"/>
                <w:szCs w:val="24"/>
              </w:rPr>
              <w:t>дневник</w:t>
            </w:r>
            <w:r w:rsidRPr="00050681">
              <w:rPr>
                <w:sz w:val="24"/>
                <w:szCs w:val="24"/>
                <w:lang w:val="sr-Latn-RS"/>
              </w:rPr>
              <w:t xml:space="preserve">. </w:t>
            </w:r>
          </w:p>
          <w:p w:rsidR="00CB26DB" w:rsidRPr="00050681" w:rsidRDefault="00CB26DB" w:rsidP="00CB26DB">
            <w:pPr>
              <w:pStyle w:val="TableParagraph"/>
              <w:spacing w:before="10" w:line="252" w:lineRule="auto"/>
              <w:ind w:right="189"/>
              <w:rPr>
                <w:sz w:val="24"/>
                <w:szCs w:val="24"/>
                <w:lang w:val="sr-Latn-RS"/>
              </w:rPr>
            </w:pPr>
            <w:r w:rsidRPr="00416291">
              <w:rPr>
                <w:sz w:val="24"/>
                <w:szCs w:val="24"/>
              </w:rPr>
              <w:t>Естетски</w:t>
            </w:r>
            <w:r w:rsidRPr="00050681">
              <w:rPr>
                <w:spacing w:val="-7"/>
                <w:sz w:val="24"/>
                <w:szCs w:val="24"/>
                <w:lang w:val="sr-Latn-RS"/>
              </w:rPr>
              <w:t xml:space="preserve"> </w:t>
            </w:r>
            <w:r w:rsidRPr="00416291">
              <w:rPr>
                <w:sz w:val="24"/>
                <w:szCs w:val="24"/>
              </w:rPr>
              <w:t>доживљај</w:t>
            </w:r>
            <w:r w:rsidRPr="00050681">
              <w:rPr>
                <w:spacing w:val="-6"/>
                <w:sz w:val="24"/>
                <w:szCs w:val="24"/>
                <w:lang w:val="sr-Latn-RS"/>
              </w:rPr>
              <w:t xml:space="preserve"> </w:t>
            </w:r>
            <w:r w:rsidRPr="00416291">
              <w:rPr>
                <w:sz w:val="24"/>
                <w:szCs w:val="24"/>
              </w:rPr>
              <w:t>боравка</w:t>
            </w:r>
            <w:r w:rsidRPr="00050681">
              <w:rPr>
                <w:sz w:val="24"/>
                <w:szCs w:val="24"/>
                <w:lang w:val="sr-Latn-RS"/>
              </w:rPr>
              <w:t xml:space="preserve"> </w:t>
            </w:r>
            <w:r w:rsidRPr="00050681">
              <w:rPr>
                <w:spacing w:val="-57"/>
                <w:sz w:val="24"/>
                <w:szCs w:val="24"/>
                <w:lang w:val="sr-Latn-RS"/>
              </w:rPr>
              <w:t xml:space="preserve"> </w:t>
            </w:r>
            <w:r w:rsidRPr="00416291">
              <w:rPr>
                <w:sz w:val="24"/>
                <w:szCs w:val="24"/>
              </w:rPr>
              <w:t>и</w:t>
            </w:r>
            <w:r w:rsidRPr="00050681">
              <w:rPr>
                <w:spacing w:val="-2"/>
                <w:sz w:val="24"/>
                <w:szCs w:val="24"/>
                <w:lang w:val="sr-Latn-RS"/>
              </w:rPr>
              <w:t xml:space="preserve"> </w:t>
            </w:r>
            <w:r w:rsidRPr="00416291">
              <w:rPr>
                <w:sz w:val="24"/>
                <w:szCs w:val="24"/>
              </w:rPr>
              <w:t>кретања</w:t>
            </w:r>
            <w:r w:rsidRPr="00050681">
              <w:rPr>
                <w:spacing w:val="-1"/>
                <w:sz w:val="24"/>
                <w:szCs w:val="24"/>
                <w:lang w:val="sr-Latn-RS"/>
              </w:rPr>
              <w:t xml:space="preserve"> </w:t>
            </w:r>
            <w:r w:rsidRPr="00416291">
              <w:rPr>
                <w:sz w:val="24"/>
                <w:szCs w:val="24"/>
              </w:rPr>
              <w:t>у</w:t>
            </w:r>
            <w:r w:rsidRPr="00050681">
              <w:rPr>
                <w:spacing w:val="-1"/>
                <w:sz w:val="24"/>
                <w:szCs w:val="24"/>
                <w:lang w:val="sr-Latn-RS"/>
              </w:rPr>
              <w:t xml:space="preserve"> </w:t>
            </w:r>
            <w:r w:rsidRPr="00416291">
              <w:rPr>
                <w:sz w:val="24"/>
                <w:szCs w:val="24"/>
              </w:rPr>
              <w:t>природи</w:t>
            </w:r>
            <w:r w:rsidRPr="00050681">
              <w:rPr>
                <w:sz w:val="24"/>
                <w:szCs w:val="24"/>
                <w:lang w:val="sr-Latn-RS"/>
              </w:rPr>
              <w:t>.</w:t>
            </w:r>
          </w:p>
        </w:tc>
      </w:tr>
    </w:tbl>
    <w:p w:rsidR="00672E31" w:rsidRDefault="00672E31" w:rsidP="00A836F5">
      <w:pPr>
        <w:rPr>
          <w:rFonts w:ascii="Times New Roman" w:hAnsi="Times New Roman"/>
          <w:b/>
          <w:sz w:val="24"/>
          <w:szCs w:val="24"/>
          <w:lang w:val="sr-Cyrl-RS"/>
        </w:rPr>
      </w:pPr>
    </w:p>
    <w:p w:rsidR="00CB26DB" w:rsidRPr="00416291" w:rsidRDefault="00CB26DB" w:rsidP="00CB26DB">
      <w:pPr>
        <w:rPr>
          <w:rFonts w:ascii="Times New Roman" w:hAnsi="Times New Roman"/>
          <w:b/>
          <w:sz w:val="24"/>
          <w:szCs w:val="24"/>
          <w:lang w:val="ru-RU"/>
        </w:rPr>
      </w:pPr>
      <w:r w:rsidRPr="0041629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B26DB" w:rsidRPr="00416291" w:rsidTr="00CB26DB">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CB26DB" w:rsidRPr="00416291" w:rsidRDefault="00CB26DB" w:rsidP="00CB26DB">
            <w:pPr>
              <w:spacing w:after="0" w:line="240" w:lineRule="auto"/>
              <w:jc w:val="center"/>
              <w:rPr>
                <w:rFonts w:ascii="Times New Roman" w:hAnsi="Times New Roman"/>
                <w:b/>
                <w:sz w:val="24"/>
                <w:szCs w:val="24"/>
                <w:lang w:val="sr-Latn-CS"/>
              </w:rPr>
            </w:pPr>
            <w:r w:rsidRPr="00416291">
              <w:rPr>
                <w:rFonts w:ascii="Times New Roman" w:hAnsi="Times New Roman"/>
                <w:b/>
                <w:sz w:val="24"/>
                <w:szCs w:val="24"/>
              </w:rPr>
              <w:t>Област/Тема</w:t>
            </w:r>
          </w:p>
        </w:tc>
        <w:tc>
          <w:tcPr>
            <w:tcW w:w="10980" w:type="dxa"/>
            <w:tcBorders>
              <w:top w:val="single" w:sz="4" w:space="0" w:color="000000"/>
              <w:left w:val="single" w:sz="4" w:space="0" w:color="000000"/>
              <w:bottom w:val="single" w:sz="4" w:space="0" w:color="000000"/>
              <w:right w:val="single" w:sz="4" w:space="0" w:color="auto"/>
            </w:tcBorders>
            <w:hideMark/>
          </w:tcPr>
          <w:p w:rsidR="00CB26DB" w:rsidRPr="00416291" w:rsidRDefault="00CB26DB" w:rsidP="00CB26DB">
            <w:pPr>
              <w:spacing w:after="0" w:line="240" w:lineRule="auto"/>
              <w:jc w:val="center"/>
              <w:rPr>
                <w:rFonts w:ascii="Times New Roman" w:hAnsi="Times New Roman"/>
                <w:b/>
                <w:sz w:val="24"/>
                <w:szCs w:val="24"/>
              </w:rPr>
            </w:pPr>
            <w:r w:rsidRPr="00416291">
              <w:rPr>
                <w:rFonts w:ascii="Times New Roman" w:hAnsi="Times New Roman"/>
                <w:b/>
                <w:sz w:val="24"/>
                <w:szCs w:val="24"/>
              </w:rPr>
              <w:t>Начини и поступци остваривања</w:t>
            </w:r>
          </w:p>
        </w:tc>
      </w:tr>
      <w:tr w:rsidR="00CB26DB" w:rsidRPr="0041629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416291" w:rsidRDefault="00CB26DB" w:rsidP="00CB26DB">
            <w:pPr>
              <w:rPr>
                <w:rFonts w:ascii="Times New Roman" w:hAnsi="Times New Roman"/>
                <w:sz w:val="24"/>
                <w:szCs w:val="24"/>
              </w:rPr>
            </w:pPr>
            <w:r w:rsidRPr="00416291">
              <w:rPr>
                <w:rFonts w:ascii="Times New Roman" w:hAnsi="Times New Roman"/>
                <w:sz w:val="24"/>
                <w:szCs w:val="24"/>
              </w:rPr>
              <w:t>ЧОВЕК</w:t>
            </w:r>
            <w:r w:rsidRPr="00416291">
              <w:rPr>
                <w:rFonts w:ascii="Times New Roman" w:hAnsi="Times New Roman"/>
                <w:spacing w:val="-5"/>
                <w:sz w:val="24"/>
                <w:szCs w:val="24"/>
              </w:rPr>
              <w:t xml:space="preserve"> </w:t>
            </w:r>
            <w:r w:rsidRPr="00416291">
              <w:rPr>
                <w:rFonts w:ascii="Times New Roman" w:hAnsi="Times New Roman"/>
                <w:sz w:val="24"/>
                <w:szCs w:val="24"/>
              </w:rPr>
              <w:t>И</w:t>
            </w:r>
            <w:r w:rsidRPr="00416291">
              <w:rPr>
                <w:rFonts w:ascii="Times New Roman" w:hAnsi="Times New Roman"/>
                <w:spacing w:val="-4"/>
                <w:sz w:val="24"/>
                <w:szCs w:val="24"/>
              </w:rPr>
              <w:t xml:space="preserve"> </w:t>
            </w:r>
            <w:r w:rsidRPr="00416291">
              <w:rPr>
                <w:rFonts w:ascii="Times New Roman" w:hAnsi="Times New Roman"/>
                <w:sz w:val="24"/>
                <w:szCs w:val="24"/>
              </w:rPr>
              <w:t>ПРИРОДА</w:t>
            </w:r>
          </w:p>
        </w:tc>
        <w:tc>
          <w:tcPr>
            <w:tcW w:w="10980"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spacing w:before="7" w:line="252" w:lineRule="auto"/>
              <w:ind w:right="199"/>
              <w:jc w:val="both"/>
              <w:rPr>
                <w:rFonts w:ascii="Times New Roman" w:hAnsi="Times New Roman"/>
                <w:spacing w:val="-3"/>
                <w:sz w:val="24"/>
                <w:szCs w:val="24"/>
              </w:rPr>
            </w:pPr>
            <w:r w:rsidRPr="00416291">
              <w:rPr>
                <w:rFonts w:ascii="Times New Roman" w:hAnsi="Times New Roman"/>
                <w:sz w:val="24"/>
                <w:szCs w:val="24"/>
              </w:rPr>
              <w:t>Тема</w:t>
            </w:r>
            <w:r w:rsidRPr="00416291">
              <w:rPr>
                <w:rFonts w:ascii="Times New Roman" w:hAnsi="Times New Roman"/>
                <w:spacing w:val="-3"/>
                <w:sz w:val="24"/>
                <w:szCs w:val="24"/>
              </w:rPr>
              <w:t xml:space="preserve"> </w:t>
            </w:r>
            <w:r w:rsidRPr="00416291">
              <w:rPr>
                <w:rFonts w:ascii="Times New Roman" w:hAnsi="Times New Roman"/>
                <w:i/>
                <w:iCs/>
                <w:spacing w:val="-3"/>
                <w:sz w:val="24"/>
                <w:szCs w:val="24"/>
              </w:rPr>
              <w:t>Човек и природа</w:t>
            </w:r>
            <w:r w:rsidRPr="00416291">
              <w:rPr>
                <w:rFonts w:ascii="Times New Roman" w:hAnsi="Times New Roman"/>
                <w:spacing w:val="-3"/>
                <w:sz w:val="24"/>
                <w:szCs w:val="24"/>
              </w:rPr>
              <w:t xml:space="preserve"> може се назвати уводном јер има функцију упознавања </w:t>
            </w:r>
            <w:r w:rsidRPr="00416291">
              <w:rPr>
                <w:rFonts w:ascii="Times New Roman" w:hAnsi="Times New Roman"/>
                <w:sz w:val="24"/>
                <w:szCs w:val="24"/>
              </w:rPr>
              <w:t>ученика</w:t>
            </w:r>
            <w:r w:rsidRPr="00416291">
              <w:rPr>
                <w:rFonts w:ascii="Times New Roman" w:hAnsi="Times New Roman"/>
                <w:spacing w:val="-3"/>
                <w:sz w:val="24"/>
                <w:szCs w:val="24"/>
              </w:rPr>
              <w:t xml:space="preserve"> са </w:t>
            </w:r>
            <w:r w:rsidRPr="00416291">
              <w:rPr>
                <w:rFonts w:ascii="Times New Roman" w:hAnsi="Times New Roman"/>
                <w:sz w:val="24"/>
                <w:szCs w:val="24"/>
              </w:rPr>
              <w:t>програмом и подстицања радозналости за даљи рад.</w:t>
            </w:r>
            <w:r w:rsidRPr="00416291">
              <w:rPr>
                <w:rFonts w:ascii="Times New Roman" w:hAnsi="Times New Roman"/>
                <w:spacing w:val="-3"/>
                <w:sz w:val="24"/>
                <w:szCs w:val="24"/>
              </w:rPr>
              <w:t xml:space="preserve"> На почетку треба представити  садржај програма, затим на који начин ће се радити на часовима и шта су очекивани исходи како би ученицима био јасан циљ ове слободне наставне активности која не замењује боравак и кретање у природи већ треба да допринесе мотивисању и припреми за такве активности. У току рада на овој теми али и на свим осталим, треба континуирано наглашавати централну поруку програма а то је </w:t>
            </w:r>
            <w:r w:rsidRPr="00416291">
              <w:rPr>
                <w:rFonts w:ascii="Times New Roman" w:hAnsi="Times New Roman"/>
                <w:i/>
                <w:iCs/>
                <w:spacing w:val="-3"/>
                <w:sz w:val="24"/>
                <w:szCs w:val="24"/>
              </w:rPr>
              <w:t>безбедност и</w:t>
            </w:r>
            <w:r w:rsidRPr="00416291">
              <w:rPr>
                <w:rFonts w:ascii="Times New Roman" w:hAnsi="Times New Roman"/>
                <w:spacing w:val="-3"/>
                <w:sz w:val="24"/>
                <w:szCs w:val="24"/>
              </w:rPr>
              <w:t xml:space="preserve"> </w:t>
            </w:r>
            <w:r w:rsidRPr="00416291">
              <w:rPr>
                <w:rFonts w:ascii="Times New Roman" w:hAnsi="Times New Roman"/>
                <w:i/>
                <w:iCs/>
                <w:spacing w:val="-3"/>
                <w:sz w:val="24"/>
                <w:szCs w:val="24"/>
              </w:rPr>
              <w:t>одговоран однос према себи, другима и природи</w:t>
            </w:r>
            <w:r w:rsidRPr="00416291">
              <w:rPr>
                <w:rFonts w:ascii="Times New Roman" w:hAnsi="Times New Roman"/>
                <w:spacing w:val="-3"/>
                <w:sz w:val="24"/>
                <w:szCs w:val="24"/>
              </w:rPr>
              <w:t xml:space="preserve">. То значи да треба подстицати ученичку фасцинацију боравком и кретањем у природи али без подршке авантуризма, ризичног и неодговорног понашања било које врсте. </w:t>
            </w:r>
          </w:p>
          <w:p w:rsidR="00CB26DB" w:rsidRPr="00416291" w:rsidRDefault="00CB26DB" w:rsidP="00CB26DB">
            <w:pPr>
              <w:spacing w:before="7" w:line="252" w:lineRule="auto"/>
              <w:ind w:right="199"/>
              <w:jc w:val="both"/>
              <w:rPr>
                <w:rFonts w:ascii="Times New Roman" w:hAnsi="Times New Roman"/>
                <w:spacing w:val="-3"/>
                <w:sz w:val="24"/>
                <w:szCs w:val="24"/>
              </w:rPr>
            </w:pPr>
            <w:r w:rsidRPr="00416291">
              <w:rPr>
                <w:rFonts w:ascii="Times New Roman" w:hAnsi="Times New Roman"/>
                <w:spacing w:val="-3"/>
                <w:sz w:val="24"/>
                <w:szCs w:val="24"/>
              </w:rPr>
              <w:t xml:space="preserve">На који начин ће наставник започети рад на трајној и нераскидивој вези између човека и природе је његов избор али свакакао су добродошли видео записи који показују разноврсност и лепоту природе на планети Земљи (нпр. неки делови из видеа </w:t>
            </w:r>
            <w:hyperlink r:id="rId25" w:history="1">
              <w:r w:rsidRPr="00416291">
                <w:rPr>
                  <w:rStyle w:val="Hyperlink"/>
                  <w:spacing w:val="-3"/>
                  <w:sz w:val="24"/>
                  <w:szCs w:val="24"/>
                </w:rPr>
                <w:t>(13)BEAUTIFUL PLANET | Најлепша места на Земљи – YouTube</w:t>
              </w:r>
            </w:hyperlink>
            <w:r w:rsidRPr="00416291">
              <w:rPr>
                <w:rFonts w:ascii="Times New Roman" w:hAnsi="Times New Roman"/>
                <w:spacing w:val="-3"/>
                <w:sz w:val="24"/>
                <w:szCs w:val="24"/>
              </w:rPr>
              <w:t>). Након гледања таквих снимака треба одвојити време за разговор  о утисцима ученика, о могућим страховима од боравка у природи, дилемама уколико их имају као и о човековом односу према природи. Ученици имају довољно предзнања о еколошким проблемима те их о томе не треба пропитивати већ треба укључити неке подстицаје који ће код њих изазвати осећања (нпр. љутњу), потребу да се реагује, испољавање ставова и посматрање природе као вредности у животу човека. Ученицима ће свакако бити интересантан садржај који се односи на питање зашто човек иде у природу, какви су то изазови. Најбољи начин да се на то питање добије одговор јесте да се пронађе особа из окружења (наставник, родитељ, бивши ученик) која има искуство боравка у природи и планинарењу која би разговарала са ученицима на ту тему и указала да се ту не ради само о физичкој активности. За очекивати је да ће за ученике бити најатрактивнија прича о о</w:t>
            </w:r>
            <w:r w:rsidRPr="00416291">
              <w:rPr>
                <w:rFonts w:ascii="Times New Roman" w:hAnsi="Times New Roman"/>
                <w:color w:val="000000"/>
                <w:spacing w:val="-3"/>
                <w:sz w:val="24"/>
                <w:szCs w:val="24"/>
              </w:rPr>
              <w:t>свајању</w:t>
            </w:r>
            <w:r w:rsidRPr="00416291">
              <w:rPr>
                <w:rFonts w:ascii="Times New Roman" w:hAnsi="Times New Roman"/>
                <w:color w:val="000000"/>
                <w:spacing w:val="-15"/>
                <w:sz w:val="24"/>
                <w:szCs w:val="24"/>
              </w:rPr>
              <w:t xml:space="preserve"> високих </w:t>
            </w:r>
            <w:r w:rsidRPr="00416291">
              <w:rPr>
                <w:rFonts w:ascii="Times New Roman" w:hAnsi="Times New Roman"/>
                <w:color w:val="000000"/>
                <w:spacing w:val="-3"/>
                <w:sz w:val="24"/>
                <w:szCs w:val="24"/>
              </w:rPr>
              <w:t>планинских</w:t>
            </w:r>
            <w:r w:rsidRPr="00416291">
              <w:rPr>
                <w:rFonts w:ascii="Times New Roman" w:hAnsi="Times New Roman"/>
                <w:color w:val="000000"/>
                <w:spacing w:val="-57"/>
                <w:sz w:val="24"/>
                <w:szCs w:val="24"/>
              </w:rPr>
              <w:t xml:space="preserve"> </w:t>
            </w:r>
            <w:r w:rsidRPr="00416291">
              <w:rPr>
                <w:rFonts w:ascii="Times New Roman" w:hAnsi="Times New Roman"/>
                <w:color w:val="000000"/>
                <w:spacing w:val="-3"/>
                <w:sz w:val="24"/>
                <w:szCs w:val="24"/>
              </w:rPr>
              <w:t>врхова</w:t>
            </w:r>
            <w:r w:rsidRPr="00416291">
              <w:rPr>
                <w:rFonts w:ascii="Times New Roman" w:hAnsi="Times New Roman"/>
                <w:color w:val="000000"/>
                <w:spacing w:val="-4"/>
                <w:sz w:val="24"/>
                <w:szCs w:val="24"/>
              </w:rPr>
              <w:t xml:space="preserve"> </w:t>
            </w:r>
            <w:r w:rsidRPr="00416291">
              <w:rPr>
                <w:rFonts w:ascii="Times New Roman" w:hAnsi="Times New Roman"/>
                <w:color w:val="000000"/>
                <w:spacing w:val="-3"/>
                <w:sz w:val="24"/>
                <w:szCs w:val="24"/>
              </w:rPr>
              <w:t>као</w:t>
            </w:r>
            <w:r w:rsidRPr="00416291">
              <w:rPr>
                <w:rFonts w:ascii="Times New Roman" w:hAnsi="Times New Roman"/>
                <w:color w:val="000000"/>
                <w:spacing w:val="-4"/>
                <w:sz w:val="24"/>
                <w:szCs w:val="24"/>
              </w:rPr>
              <w:t xml:space="preserve"> </w:t>
            </w:r>
            <w:r w:rsidRPr="00416291">
              <w:rPr>
                <w:rFonts w:ascii="Times New Roman" w:hAnsi="Times New Roman"/>
                <w:color w:val="000000"/>
                <w:spacing w:val="-3"/>
                <w:sz w:val="24"/>
                <w:szCs w:val="24"/>
              </w:rPr>
              <w:t>изазову</w:t>
            </w:r>
            <w:r w:rsidRPr="00416291">
              <w:rPr>
                <w:rFonts w:ascii="Times New Roman" w:hAnsi="Times New Roman"/>
                <w:color w:val="000000"/>
                <w:spacing w:val="-4"/>
                <w:sz w:val="24"/>
                <w:szCs w:val="24"/>
              </w:rPr>
              <w:t xml:space="preserve"> </w:t>
            </w:r>
            <w:r w:rsidRPr="00416291">
              <w:rPr>
                <w:rFonts w:ascii="Times New Roman" w:hAnsi="Times New Roman"/>
                <w:color w:val="000000"/>
                <w:spacing w:val="-3"/>
                <w:sz w:val="24"/>
                <w:szCs w:val="24"/>
              </w:rPr>
              <w:t>и метафори</w:t>
            </w:r>
            <w:r w:rsidRPr="00416291">
              <w:rPr>
                <w:rFonts w:ascii="Times New Roman" w:hAnsi="Times New Roman"/>
                <w:color w:val="000000"/>
                <w:spacing w:val="-9"/>
                <w:sz w:val="24"/>
                <w:szCs w:val="24"/>
              </w:rPr>
              <w:t xml:space="preserve"> </w:t>
            </w:r>
            <w:r w:rsidRPr="00416291">
              <w:rPr>
                <w:rFonts w:ascii="Times New Roman" w:hAnsi="Times New Roman"/>
                <w:color w:val="000000"/>
                <w:spacing w:val="-3"/>
                <w:sz w:val="24"/>
                <w:szCs w:val="24"/>
              </w:rPr>
              <w:t>човекове</w:t>
            </w:r>
            <w:r w:rsidRPr="00416291">
              <w:rPr>
                <w:rFonts w:ascii="Times New Roman" w:hAnsi="Times New Roman"/>
                <w:color w:val="000000"/>
                <w:spacing w:val="-9"/>
                <w:sz w:val="24"/>
                <w:szCs w:val="24"/>
              </w:rPr>
              <w:t xml:space="preserve"> </w:t>
            </w:r>
            <w:r w:rsidRPr="00416291">
              <w:rPr>
                <w:rFonts w:ascii="Times New Roman" w:hAnsi="Times New Roman"/>
                <w:color w:val="000000"/>
                <w:spacing w:val="-3"/>
                <w:sz w:val="24"/>
                <w:szCs w:val="24"/>
              </w:rPr>
              <w:t>борбе</w:t>
            </w:r>
            <w:r w:rsidRPr="00416291">
              <w:rPr>
                <w:rFonts w:ascii="Times New Roman" w:hAnsi="Times New Roman"/>
                <w:color w:val="000000"/>
                <w:spacing w:val="-9"/>
                <w:sz w:val="24"/>
                <w:szCs w:val="24"/>
              </w:rPr>
              <w:t xml:space="preserve"> </w:t>
            </w:r>
            <w:r w:rsidRPr="00416291">
              <w:rPr>
                <w:rFonts w:ascii="Times New Roman" w:hAnsi="Times New Roman"/>
                <w:color w:val="000000"/>
                <w:spacing w:val="-3"/>
                <w:sz w:val="24"/>
                <w:szCs w:val="24"/>
              </w:rPr>
              <w:t>са</w:t>
            </w:r>
            <w:r w:rsidRPr="00416291">
              <w:rPr>
                <w:rFonts w:ascii="Times New Roman" w:hAnsi="Times New Roman"/>
                <w:color w:val="000000"/>
                <w:spacing w:val="-57"/>
                <w:sz w:val="24"/>
                <w:szCs w:val="24"/>
              </w:rPr>
              <w:t xml:space="preserve"> </w:t>
            </w:r>
            <w:r w:rsidRPr="00416291">
              <w:rPr>
                <w:rFonts w:ascii="Times New Roman" w:hAnsi="Times New Roman"/>
                <w:color w:val="000000"/>
                <w:spacing w:val="-3"/>
                <w:sz w:val="24"/>
                <w:szCs w:val="24"/>
              </w:rPr>
              <w:t>самим</w:t>
            </w:r>
            <w:r w:rsidRPr="00416291">
              <w:rPr>
                <w:rFonts w:ascii="Times New Roman" w:hAnsi="Times New Roman"/>
                <w:color w:val="000000"/>
                <w:spacing w:val="-4"/>
                <w:sz w:val="24"/>
                <w:szCs w:val="24"/>
              </w:rPr>
              <w:t xml:space="preserve"> </w:t>
            </w:r>
            <w:r w:rsidRPr="00416291">
              <w:rPr>
                <w:rFonts w:ascii="Times New Roman" w:hAnsi="Times New Roman"/>
                <w:color w:val="000000"/>
                <w:spacing w:val="-3"/>
                <w:sz w:val="24"/>
                <w:szCs w:val="24"/>
              </w:rPr>
              <w:t>собом и</w:t>
            </w:r>
            <w:r w:rsidRPr="00416291">
              <w:rPr>
                <w:rFonts w:ascii="Times New Roman" w:hAnsi="Times New Roman"/>
                <w:color w:val="000000"/>
                <w:spacing w:val="-4"/>
                <w:sz w:val="24"/>
                <w:szCs w:val="24"/>
              </w:rPr>
              <w:t xml:space="preserve"> датим околностима (</w:t>
            </w:r>
            <w:r w:rsidRPr="00416291">
              <w:rPr>
                <w:rFonts w:ascii="Times New Roman" w:hAnsi="Times New Roman"/>
                <w:color w:val="000000"/>
                <w:spacing w:val="-3"/>
                <w:sz w:val="24"/>
                <w:szCs w:val="24"/>
              </w:rPr>
              <w:t xml:space="preserve">природом) али наставник треба да инсистира да је сваки боравак у природи благотворан. </w:t>
            </w:r>
            <w:r w:rsidRPr="00416291">
              <w:rPr>
                <w:rFonts w:ascii="Times New Roman" w:hAnsi="Times New Roman"/>
                <w:spacing w:val="-3"/>
                <w:sz w:val="24"/>
                <w:szCs w:val="24"/>
              </w:rPr>
              <w:t xml:space="preserve">Уместо госта планинара, као подстицај за разговор могу се користити и неки филмови (нпр. </w:t>
            </w:r>
            <w:r w:rsidRPr="00416291">
              <w:rPr>
                <w:rFonts w:ascii="Times New Roman" w:hAnsi="Times New Roman"/>
                <w:color w:val="0000FF"/>
                <w:sz w:val="24"/>
                <w:szCs w:val="24"/>
              </w:rPr>
              <w:t>Why do I hike | Award Winning Documentary 2020</w:t>
            </w:r>
            <w:r w:rsidRPr="00416291">
              <w:rPr>
                <w:rFonts w:ascii="Times New Roman" w:hAnsi="Times New Roman"/>
                <w:color w:val="0000FF"/>
                <w:spacing w:val="-3"/>
                <w:sz w:val="24"/>
                <w:szCs w:val="24"/>
              </w:rPr>
              <w:t xml:space="preserve"> </w:t>
            </w:r>
            <w:r w:rsidRPr="00416291">
              <w:rPr>
                <w:rFonts w:ascii="Times New Roman" w:hAnsi="Times New Roman"/>
                <w:spacing w:val="-3"/>
                <w:sz w:val="24"/>
                <w:szCs w:val="24"/>
              </w:rPr>
              <w:t xml:space="preserve">) или текстови у којима се описују осећања планинара током боравка у природи,  изазовима које су имали, зашто нису одустајали упркос тешкоћама, доживљају равнотеже духа и тела, дружења са другим планинарима. Такве текстове  наставник може да нађе у књизи </w:t>
            </w:r>
            <w:r w:rsidRPr="00416291">
              <w:rPr>
                <w:rFonts w:ascii="Times New Roman" w:hAnsi="Times New Roman"/>
                <w:i/>
                <w:iCs/>
                <w:spacing w:val="-3"/>
                <w:sz w:val="24"/>
                <w:szCs w:val="24"/>
              </w:rPr>
              <w:t>Приче са планине</w:t>
            </w:r>
            <w:r w:rsidRPr="00416291">
              <w:rPr>
                <w:rFonts w:ascii="Times New Roman" w:hAnsi="Times New Roman"/>
                <w:spacing w:val="-3"/>
                <w:sz w:val="24"/>
                <w:szCs w:val="24"/>
              </w:rPr>
              <w:t xml:space="preserve"> коју је  припремио М. Ердељан. </w:t>
            </w:r>
          </w:p>
          <w:p w:rsidR="00CB26DB" w:rsidRPr="00416291" w:rsidRDefault="00CB26DB" w:rsidP="00CB26DB">
            <w:pPr>
              <w:spacing w:before="7" w:line="252" w:lineRule="auto"/>
              <w:ind w:right="199"/>
              <w:jc w:val="both"/>
              <w:rPr>
                <w:rFonts w:ascii="Times New Roman" w:hAnsi="Times New Roman"/>
                <w:spacing w:val="-3"/>
                <w:sz w:val="24"/>
                <w:szCs w:val="24"/>
              </w:rPr>
            </w:pPr>
            <w:r w:rsidRPr="00416291">
              <w:rPr>
                <w:rFonts w:ascii="Times New Roman" w:hAnsi="Times New Roman"/>
                <w:spacing w:val="-3"/>
                <w:sz w:val="24"/>
                <w:szCs w:val="24"/>
              </w:rPr>
              <w:t xml:space="preserve">Наставник се може определити да ученике упути на истраживачки рад у паровима, како би дошли до информација о човековој потреби да борави у природи из различитих мотива који су се кроз историју човечанства мењали, сходно веровањима, образовању, здравственим потребама. Ученике треба упути на изворе који говоре о  одласцима у планине из религијских, туристичких, спортских, рекреативних, естетских, авануристичких мотива. </w:t>
            </w:r>
          </w:p>
          <w:p w:rsidR="00CB26DB" w:rsidRPr="00416291" w:rsidRDefault="00CB26DB" w:rsidP="00CB26DB">
            <w:pPr>
              <w:spacing w:before="7" w:line="252" w:lineRule="auto"/>
              <w:ind w:right="199"/>
              <w:jc w:val="both"/>
              <w:rPr>
                <w:rFonts w:ascii="Times New Roman" w:hAnsi="Times New Roman"/>
                <w:spacing w:val="-3"/>
                <w:sz w:val="24"/>
                <w:szCs w:val="24"/>
              </w:rPr>
            </w:pPr>
            <w:r w:rsidRPr="00416291">
              <w:rPr>
                <w:rFonts w:ascii="Times New Roman" w:hAnsi="Times New Roman"/>
                <w:spacing w:val="-3"/>
                <w:sz w:val="24"/>
                <w:szCs w:val="24"/>
              </w:rPr>
              <w:t xml:space="preserve">Уз ове активности обавезно треба укључити лична искуства ученика и њихова промишљања о значају боравка у природи за човека. Наставник може да припреми мини предавање о позитивном утицају боравка у природи на све аспекте човековог живота, његово физичко и ментално здравље, квалитет друштвених веза, осећај постигнућа и самопоуздања.  За те потребе може се користити презентација </w:t>
            </w:r>
            <w:hyperlink r:id="rId26" w:history="1">
              <w:r w:rsidRPr="00416291">
                <w:rPr>
                  <w:rStyle w:val="Hyperlink"/>
                  <w:spacing w:val="-3"/>
                  <w:sz w:val="24"/>
                  <w:szCs w:val="24"/>
                </w:rPr>
                <w:t xml:space="preserve">Boravak u prirodi - zašto je važno (youtube.com или </w:t>
              </w:r>
            </w:hyperlink>
            <w:hyperlink r:id="rId27" w:history="1">
              <w:r w:rsidRPr="00416291">
                <w:rPr>
                  <w:rStyle w:val="Hyperlink"/>
                  <w:spacing w:val="-3"/>
                  <w:sz w:val="24"/>
                  <w:szCs w:val="24"/>
                </w:rPr>
                <w:t>Bolji san, jak imunitet i više motivacije... Ovo su zdravstvene dobrobiti boravka u prirodi (youtube.com)</w:t>
              </w:r>
            </w:hyperlink>
            <w:r w:rsidRPr="00416291">
              <w:rPr>
                <w:rStyle w:val="Hyperlink"/>
                <w:spacing w:val="-3"/>
                <w:sz w:val="24"/>
                <w:szCs w:val="24"/>
              </w:rPr>
              <w:t>.</w:t>
            </w:r>
            <w:r w:rsidRPr="00416291">
              <w:rPr>
                <w:rFonts w:ascii="Times New Roman" w:hAnsi="Times New Roman"/>
                <w:spacing w:val="-3"/>
                <w:sz w:val="24"/>
                <w:szCs w:val="24"/>
              </w:rPr>
              <w:t xml:space="preserve"> Уместо мини предавања наставник може да организује гостовање  лекара, психолога који ће то стручно објаснити или може пустити филм о томе (о добробити по психичко стање људи: ttps://www.youtube.com/watch?v=KFiilTqymoU).</w:t>
            </w:r>
          </w:p>
          <w:p w:rsidR="00CB26DB" w:rsidRPr="00416291" w:rsidRDefault="00CB26DB" w:rsidP="00CB26DB">
            <w:pPr>
              <w:spacing w:before="7" w:line="252" w:lineRule="auto"/>
              <w:ind w:right="199"/>
              <w:jc w:val="both"/>
              <w:rPr>
                <w:rFonts w:ascii="Times New Roman" w:hAnsi="Times New Roman"/>
                <w:color w:val="000000"/>
                <w:spacing w:val="-3"/>
                <w:sz w:val="24"/>
                <w:szCs w:val="24"/>
              </w:rPr>
            </w:pPr>
            <w:r w:rsidRPr="00416291">
              <w:rPr>
                <w:rFonts w:ascii="Times New Roman" w:hAnsi="Times New Roman"/>
                <w:color w:val="000000"/>
                <w:spacing w:val="-3"/>
                <w:sz w:val="24"/>
                <w:szCs w:val="24"/>
              </w:rPr>
              <w:t xml:space="preserve">Један час свакако треба одвојити за рад на природи као великој “учионици”. Ученике треба питати шта се све може научити током боравка у природи и шта се све може применити у природи од онога што је научено у школи, наравно имајући у виду који разред похађају. Уз помоћ наставника ученици могу да одговоре на та питања. Посебно је значајно да препознају примену онога што су учили у </w:t>
            </w:r>
            <w:r w:rsidRPr="00416291">
              <w:rPr>
                <w:rFonts w:ascii="Times New Roman" w:hAnsi="Times New Roman"/>
                <w:i/>
                <w:iCs/>
                <w:color w:val="000000"/>
                <w:spacing w:val="-3"/>
                <w:sz w:val="24"/>
                <w:szCs w:val="24"/>
              </w:rPr>
              <w:t>Географији</w:t>
            </w:r>
            <w:r w:rsidRPr="00416291">
              <w:rPr>
                <w:rFonts w:ascii="Times New Roman" w:hAnsi="Times New Roman"/>
                <w:color w:val="000000"/>
                <w:spacing w:val="-3"/>
                <w:sz w:val="24"/>
                <w:szCs w:val="24"/>
              </w:rPr>
              <w:t xml:space="preserve"> (читање географске карте, утицај географске ширине и дужине на рељеф, одређивање стране света), </w:t>
            </w:r>
            <w:r w:rsidRPr="00416291">
              <w:rPr>
                <w:rFonts w:ascii="Times New Roman" w:hAnsi="Times New Roman"/>
                <w:i/>
                <w:iCs/>
                <w:color w:val="000000"/>
                <w:spacing w:val="-3"/>
                <w:sz w:val="24"/>
                <w:szCs w:val="24"/>
              </w:rPr>
              <w:t>Физичко и здравствено васпитање</w:t>
            </w:r>
            <w:r w:rsidRPr="00416291">
              <w:rPr>
                <w:rFonts w:ascii="Times New Roman" w:hAnsi="Times New Roman"/>
                <w:color w:val="000000"/>
                <w:spacing w:val="-3"/>
                <w:sz w:val="24"/>
                <w:szCs w:val="24"/>
              </w:rPr>
              <w:t xml:space="preserve"> (нпр. вежбе за развој снаге, покретљивости, аеробне издржљивости, координације, здравствено хигијенске мере пре, у току и након вежбања, препознавање врсте повреда, правилно реаговање у случају повреде, чување животне средине током вежбања), </w:t>
            </w:r>
            <w:r w:rsidRPr="00416291">
              <w:rPr>
                <w:rFonts w:ascii="Times New Roman" w:hAnsi="Times New Roman"/>
                <w:i/>
                <w:iCs/>
                <w:color w:val="000000"/>
                <w:spacing w:val="-3"/>
                <w:sz w:val="24"/>
                <w:szCs w:val="24"/>
              </w:rPr>
              <w:t>Физици</w:t>
            </w:r>
            <w:r w:rsidRPr="00416291">
              <w:rPr>
                <w:rFonts w:ascii="Times New Roman" w:hAnsi="Times New Roman"/>
                <w:color w:val="000000"/>
                <w:spacing w:val="-3"/>
                <w:sz w:val="24"/>
                <w:szCs w:val="24"/>
              </w:rPr>
              <w:t xml:space="preserve"> (дејство</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 xml:space="preserve"> брзине и смера ветра на кретање у природи, температура на којој вода ври у</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зависности</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од</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надморске</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висине, трење),</w:t>
            </w:r>
            <w:r w:rsidRPr="00416291">
              <w:rPr>
                <w:rFonts w:ascii="Times New Roman" w:hAnsi="Times New Roman"/>
                <w:color w:val="000000"/>
                <w:spacing w:val="1"/>
                <w:sz w:val="24"/>
                <w:szCs w:val="24"/>
              </w:rPr>
              <w:t xml:space="preserve"> </w:t>
            </w:r>
            <w:r w:rsidRPr="00416291">
              <w:rPr>
                <w:rFonts w:ascii="Times New Roman" w:hAnsi="Times New Roman"/>
                <w:i/>
                <w:iCs/>
                <w:color w:val="000000"/>
                <w:spacing w:val="1"/>
                <w:sz w:val="24"/>
                <w:szCs w:val="24"/>
              </w:rPr>
              <w:t>М</w:t>
            </w:r>
            <w:r w:rsidRPr="00416291">
              <w:rPr>
                <w:rFonts w:ascii="Times New Roman" w:hAnsi="Times New Roman"/>
                <w:i/>
                <w:iCs/>
                <w:color w:val="000000"/>
                <w:spacing w:val="-3"/>
                <w:sz w:val="24"/>
                <w:szCs w:val="24"/>
              </w:rPr>
              <w:t>атематици</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w:t>
            </w:r>
            <w:r w:rsidRPr="00416291">
              <w:rPr>
                <w:rFonts w:ascii="Times New Roman" w:hAnsi="Times New Roman"/>
                <w:color w:val="000000"/>
                <w:spacing w:val="1"/>
                <w:sz w:val="24"/>
                <w:szCs w:val="24"/>
              </w:rPr>
              <w:t>п</w:t>
            </w:r>
            <w:r w:rsidRPr="00416291">
              <w:rPr>
                <w:rFonts w:ascii="Times New Roman" w:hAnsi="Times New Roman"/>
                <w:color w:val="000000"/>
                <w:sz w:val="24"/>
                <w:szCs w:val="24"/>
              </w:rPr>
              <w:t>ропорција и размера за одређивање реалних удаљености на основу података са карте,</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израчунавање</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 xml:space="preserve">раздаљине, мерење углова), </w:t>
            </w:r>
            <w:r w:rsidRPr="00416291">
              <w:rPr>
                <w:rFonts w:ascii="Times New Roman" w:hAnsi="Times New Roman"/>
                <w:i/>
                <w:iCs/>
                <w:color w:val="000000"/>
                <w:spacing w:val="-3"/>
                <w:sz w:val="24"/>
                <w:szCs w:val="24"/>
              </w:rPr>
              <w:t>Информатици и рачунарству</w:t>
            </w:r>
            <w:r w:rsidRPr="00416291">
              <w:rPr>
                <w:rFonts w:ascii="Times New Roman" w:hAnsi="Times New Roman"/>
                <w:color w:val="000000"/>
                <w:spacing w:val="-3"/>
                <w:sz w:val="24"/>
                <w:szCs w:val="24"/>
              </w:rPr>
              <w:t xml:space="preserve"> (</w:t>
            </w:r>
            <w:r w:rsidRPr="00416291">
              <w:rPr>
                <w:rFonts w:ascii="Times New Roman" w:hAnsi="Times New Roman"/>
                <w:color w:val="000000"/>
                <w:sz w:val="24"/>
                <w:szCs w:val="24"/>
              </w:rPr>
              <w:t>програмирање физичког уређаја да врши функцију бројача корака</w:t>
            </w:r>
            <w:r w:rsidRPr="00416291">
              <w:rPr>
                <w:rFonts w:ascii="Times New Roman" w:hAnsi="Times New Roman"/>
                <w:color w:val="000000"/>
                <w:spacing w:val="-3"/>
                <w:sz w:val="24"/>
                <w:szCs w:val="24"/>
              </w:rPr>
              <w:t xml:space="preserve">), </w:t>
            </w:r>
            <w:r w:rsidRPr="00416291">
              <w:rPr>
                <w:rFonts w:ascii="Times New Roman" w:hAnsi="Times New Roman"/>
                <w:i/>
                <w:iCs/>
                <w:color w:val="000000"/>
                <w:spacing w:val="-3"/>
                <w:sz w:val="24"/>
                <w:szCs w:val="24"/>
              </w:rPr>
              <w:t>Техници и технологији</w:t>
            </w:r>
            <w:r w:rsidRPr="00416291">
              <w:rPr>
                <w:rFonts w:ascii="Times New Roman" w:hAnsi="Times New Roman"/>
                <w:color w:val="000000"/>
                <w:spacing w:val="-3"/>
                <w:sz w:val="24"/>
                <w:szCs w:val="24"/>
              </w:rPr>
              <w:t xml:space="preserve"> (ГПС навигација), </w:t>
            </w:r>
            <w:r w:rsidRPr="00416291">
              <w:rPr>
                <w:rFonts w:ascii="Times New Roman" w:hAnsi="Times New Roman"/>
                <w:i/>
                <w:iCs/>
                <w:color w:val="000000"/>
                <w:spacing w:val="-3"/>
                <w:sz w:val="24"/>
                <w:szCs w:val="24"/>
              </w:rPr>
              <w:t>Хемији</w:t>
            </w:r>
            <w:r w:rsidRPr="00416291">
              <w:rPr>
                <w:rFonts w:ascii="Times New Roman" w:hAnsi="Times New Roman"/>
                <w:color w:val="000000"/>
                <w:spacing w:val="-3"/>
                <w:sz w:val="24"/>
                <w:szCs w:val="24"/>
              </w:rPr>
              <w:t xml:space="preserve"> (заштита животне средине), </w:t>
            </w:r>
            <w:r w:rsidRPr="00416291">
              <w:rPr>
                <w:rFonts w:ascii="Times New Roman" w:hAnsi="Times New Roman"/>
                <w:i/>
                <w:iCs/>
                <w:color w:val="000000"/>
                <w:spacing w:val="-3"/>
                <w:sz w:val="24"/>
                <w:szCs w:val="24"/>
              </w:rPr>
              <w:t>Историји</w:t>
            </w:r>
            <w:r w:rsidRPr="00416291">
              <w:rPr>
                <w:rFonts w:ascii="Times New Roman" w:hAnsi="Times New Roman"/>
                <w:color w:val="000000"/>
                <w:spacing w:val="-3"/>
                <w:sz w:val="24"/>
                <w:szCs w:val="24"/>
              </w:rPr>
              <w:t xml:space="preserve"> (пећина као прва “кућа” човека, Грчки богови са планине</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 xml:space="preserve">Олимп, духовност и боравак монаха у испосницама у планинама), </w:t>
            </w:r>
            <w:r w:rsidRPr="00416291">
              <w:rPr>
                <w:rFonts w:ascii="Times New Roman" w:hAnsi="Times New Roman"/>
                <w:i/>
                <w:iCs/>
                <w:color w:val="000000"/>
                <w:spacing w:val="-3"/>
                <w:sz w:val="24"/>
                <w:szCs w:val="24"/>
              </w:rPr>
              <w:t>Ликовној култури</w:t>
            </w:r>
            <w:r w:rsidRPr="00416291">
              <w:rPr>
                <w:rFonts w:ascii="Times New Roman" w:hAnsi="Times New Roman"/>
                <w:color w:val="000000"/>
                <w:spacing w:val="-3"/>
                <w:sz w:val="24"/>
                <w:szCs w:val="24"/>
              </w:rPr>
              <w:t xml:space="preserve"> (естетски доживљај природе, фотографисање природе). За оне који желе још више да разраде корелацију могу са наставником математике да осмисле задатак који ће направити везу тог предмета са овим програмом. Пример могућег задатка: Планинари се налазе на надморској висини од 560 m. Врх на који се пењу се налази на 840 m надморске висине, а нагиб терена је 30</w:t>
            </w:r>
            <w:r w:rsidRPr="00416291">
              <w:rPr>
                <w:rFonts w:ascii="Times New Roman" w:hAnsi="Times New Roman"/>
                <w:color w:val="000000"/>
                <w:spacing w:val="-3"/>
                <w:sz w:val="24"/>
                <w:szCs w:val="24"/>
                <w:vertAlign w:val="superscript"/>
              </w:rPr>
              <w:t>0</w:t>
            </w:r>
            <w:r w:rsidRPr="00416291">
              <w:rPr>
                <w:rFonts w:ascii="Times New Roman" w:hAnsi="Times New Roman"/>
                <w:color w:val="000000"/>
                <w:spacing w:val="-3"/>
                <w:sz w:val="24"/>
                <w:szCs w:val="24"/>
              </w:rPr>
              <w:t>. На основу ових података, процени дужину стазе коју планинари треба да пређу, ако стаза праволинијски повезује место где се налазе планинари и врх на који се пењу.</w:t>
            </w:r>
          </w:p>
          <w:p w:rsidR="00CB26DB" w:rsidRPr="00416291" w:rsidRDefault="00CB26DB" w:rsidP="00CB26DB">
            <w:pPr>
              <w:spacing w:before="7" w:line="252" w:lineRule="auto"/>
              <w:ind w:right="199"/>
              <w:jc w:val="both"/>
              <w:rPr>
                <w:rFonts w:ascii="Times New Roman" w:hAnsi="Times New Roman"/>
                <w:sz w:val="24"/>
                <w:szCs w:val="24"/>
              </w:rPr>
            </w:pPr>
            <w:r w:rsidRPr="00416291">
              <w:rPr>
                <w:rFonts w:ascii="Times New Roman" w:hAnsi="Times New Roman"/>
                <w:color w:val="000000"/>
                <w:spacing w:val="-3"/>
                <w:sz w:val="24"/>
                <w:szCs w:val="24"/>
              </w:rPr>
              <w:t xml:space="preserve">Након ових садржаја и активности ученици треба да се упознају </w:t>
            </w:r>
            <w:r w:rsidRPr="00416291">
              <w:rPr>
                <w:rFonts w:ascii="Times New Roman" w:hAnsi="Times New Roman"/>
                <w:spacing w:val="-3"/>
                <w:sz w:val="24"/>
                <w:szCs w:val="24"/>
              </w:rPr>
              <w:t xml:space="preserve">са историјатом планинарског покрета у свету и код нас, како данас функционише Планинарски савез Србије и планинарски клубови, како се обележавају Међународни дан планина 11. децембар и Дан пешачења. Може се направити сарадња са наставником енглеског језика и анализирати текстови на српском (sr.wikipedia.org/wiki/светски_дан_планина)  и на енглеском (сајту </w:t>
            </w:r>
            <w:hyperlink r:id="rId28" w:history="1">
              <w:r w:rsidRPr="00416291">
                <w:rPr>
                  <w:rStyle w:val="Hyperlink"/>
                  <w:spacing w:val="-3"/>
                  <w:sz w:val="24"/>
                  <w:szCs w:val="24"/>
                </w:rPr>
                <w:t>www.fao.org/international-mountai-day/en</w:t>
              </w:r>
            </w:hyperlink>
            <w:r w:rsidRPr="00416291">
              <w:rPr>
                <w:rFonts w:ascii="Times New Roman" w:hAnsi="Times New Roman"/>
                <w:spacing w:val="-3"/>
                <w:sz w:val="24"/>
                <w:szCs w:val="24"/>
              </w:rPr>
              <w:t xml:space="preserve">) који се баве обележавањем Дана планина. </w:t>
            </w:r>
            <w:r w:rsidRPr="00416291">
              <w:rPr>
                <w:rFonts w:ascii="Times New Roman" w:hAnsi="Times New Roman"/>
                <w:sz w:val="24"/>
                <w:szCs w:val="24"/>
              </w:rPr>
              <w:t xml:space="preserve">Уз овај садржај свакако треба придодати и представљање </w:t>
            </w:r>
            <w:r w:rsidRPr="00416291">
              <w:rPr>
                <w:rFonts w:ascii="Times New Roman" w:hAnsi="Times New Roman"/>
                <w:color w:val="000000"/>
                <w:sz w:val="24"/>
                <w:szCs w:val="24"/>
              </w:rPr>
              <w:t>Међународног</w:t>
            </w:r>
            <w:r w:rsidRPr="00416291">
              <w:rPr>
                <w:rFonts w:ascii="Times New Roman" w:hAnsi="Times New Roman"/>
                <w:color w:val="000000"/>
                <w:spacing w:val="-8"/>
                <w:sz w:val="24"/>
                <w:szCs w:val="24"/>
              </w:rPr>
              <w:t xml:space="preserve"> </w:t>
            </w:r>
            <w:r w:rsidRPr="00416291">
              <w:rPr>
                <w:rFonts w:ascii="Times New Roman" w:hAnsi="Times New Roman"/>
                <w:color w:val="000000"/>
                <w:sz w:val="24"/>
                <w:szCs w:val="24"/>
              </w:rPr>
              <w:t>дана</w:t>
            </w:r>
            <w:r w:rsidRPr="00416291">
              <w:rPr>
                <w:rFonts w:ascii="Times New Roman" w:hAnsi="Times New Roman"/>
                <w:color w:val="000000"/>
                <w:spacing w:val="-6"/>
                <w:sz w:val="24"/>
                <w:szCs w:val="24"/>
              </w:rPr>
              <w:t xml:space="preserve"> </w:t>
            </w:r>
            <w:r w:rsidRPr="00416291">
              <w:rPr>
                <w:rFonts w:ascii="Times New Roman" w:hAnsi="Times New Roman"/>
                <w:color w:val="000000"/>
                <w:sz w:val="24"/>
                <w:szCs w:val="24"/>
              </w:rPr>
              <w:t>планина који се обележава 11.</w:t>
            </w:r>
            <w:r w:rsidRPr="00416291">
              <w:rPr>
                <w:rFonts w:ascii="Times New Roman" w:hAnsi="Times New Roman"/>
                <w:color w:val="000000"/>
                <w:spacing w:val="-4"/>
                <w:sz w:val="24"/>
                <w:szCs w:val="24"/>
              </w:rPr>
              <w:t xml:space="preserve"> </w:t>
            </w:r>
            <w:r w:rsidRPr="00416291">
              <w:rPr>
                <w:rFonts w:ascii="Times New Roman" w:hAnsi="Times New Roman"/>
                <w:color w:val="000000"/>
                <w:sz w:val="24"/>
                <w:szCs w:val="24"/>
              </w:rPr>
              <w:t>децембра и Дан</w:t>
            </w:r>
            <w:r w:rsidRPr="00416291">
              <w:rPr>
                <w:rFonts w:ascii="Times New Roman" w:hAnsi="Times New Roman"/>
                <w:color w:val="000000"/>
                <w:spacing w:val="-12"/>
                <w:sz w:val="24"/>
                <w:szCs w:val="24"/>
              </w:rPr>
              <w:t xml:space="preserve"> </w:t>
            </w:r>
            <w:r w:rsidRPr="00416291">
              <w:rPr>
                <w:rFonts w:ascii="Times New Roman" w:hAnsi="Times New Roman"/>
                <w:color w:val="000000"/>
                <w:sz w:val="24"/>
                <w:szCs w:val="24"/>
              </w:rPr>
              <w:t>пешачења који није фиксиран већ се за сваку годину одређује. Како планинарски клубови увек имају добру понуду активности за Дан пешачења наставник може да предложи ученицима и њиховим родитељима да се укључе и да “осете” нешто од онога што ће у оквиру овог програма проучавати.</w:t>
            </w:r>
          </w:p>
          <w:p w:rsidR="00CB26DB" w:rsidRPr="00416291" w:rsidRDefault="00CB26DB" w:rsidP="00CB26DB">
            <w:pPr>
              <w:spacing w:before="7" w:line="252" w:lineRule="auto"/>
              <w:ind w:right="199"/>
              <w:jc w:val="both"/>
              <w:rPr>
                <w:rFonts w:ascii="Times New Roman" w:hAnsi="Times New Roman"/>
                <w:spacing w:val="-3"/>
                <w:sz w:val="24"/>
                <w:szCs w:val="24"/>
              </w:rPr>
            </w:pPr>
            <w:r w:rsidRPr="00416291">
              <w:rPr>
                <w:rFonts w:ascii="Times New Roman" w:hAnsi="Times New Roman"/>
                <w:spacing w:val="-3"/>
                <w:sz w:val="24"/>
                <w:szCs w:val="24"/>
              </w:rPr>
              <w:t xml:space="preserve">Рад на теми се завршава представљањем знаменитих планинара. Они могу бити и страни и домаћи али са интересантном биографијом. И овај сегмент се може поверити ученицима али не мора увек бити израда презентација, може да се уради и као кратки игроказ или у форми интервјуа где би један ученик био новинар а други би глумио познатог планинара. Наставник ће направити избор знаменитих планинара а као идеју предлажемо лик и дело Јосифа Панчића (лекар који је волео природу и биљке а сам је рекао да је преокрет у његовом животу донело пењање на планину Ртањ) и Јована Цвијића (географ који је највише боравио на планинама источне Србије) који су до својих највећих научних достигнућа дошли зато што су били заљубљеници у природу и пуно времена су  проводили у природи. За реализацију овог сегмента прве теме ученици могу да потраже помоћ од наставника биологије и географије и да са њима заједнички дођу до што више података о овим знаменитим планинарима. </w:t>
            </w:r>
          </w:p>
          <w:p w:rsidR="00CB26DB" w:rsidRPr="00416291" w:rsidRDefault="00CB26DB" w:rsidP="00CB26DB">
            <w:pPr>
              <w:spacing w:after="0" w:line="240" w:lineRule="auto"/>
              <w:rPr>
                <w:rFonts w:ascii="Times New Roman" w:hAnsi="Times New Roman"/>
                <w:sz w:val="24"/>
                <w:szCs w:val="24"/>
              </w:rPr>
            </w:pPr>
            <w:r w:rsidRPr="00416291">
              <w:rPr>
                <w:rFonts w:ascii="Times New Roman" w:hAnsi="Times New Roman"/>
                <w:spacing w:val="-3"/>
                <w:sz w:val="24"/>
                <w:szCs w:val="24"/>
              </w:rPr>
              <w:t>Ученике ће вероватно интересовати и биографије планинара који су освајали највише врхове планина широм светa и о опасности којима су били изложени. Наставник може да тражи од ученика да наведу које особине су ти људи морали имати да би постигли такве резултате. Циљ је да дођу до тога да се ради о људима који су били  предузимљиви, истрајни, доследни, одговорни, солидарни, сарадљиви јер се такве активности не могу остварити самостално.</w:t>
            </w:r>
            <w:r w:rsidRPr="00416291">
              <w:rPr>
                <w:rStyle w:val="CommentReference"/>
                <w:rFonts w:ascii="Times New Roman" w:hAnsi="Times New Roman"/>
                <w:spacing w:val="-3"/>
                <w:sz w:val="24"/>
                <w:szCs w:val="24"/>
              </w:rPr>
              <w:t xml:space="preserve"> </w:t>
            </w:r>
            <w:r w:rsidRPr="00416291">
              <w:rPr>
                <w:rFonts w:ascii="Times New Roman" w:hAnsi="Times New Roman"/>
                <w:spacing w:val="-3"/>
                <w:sz w:val="24"/>
                <w:szCs w:val="24"/>
              </w:rPr>
              <w:t xml:space="preserve">Активност треба завршити са оним што је и мото програма: </w:t>
            </w:r>
            <w:r w:rsidRPr="00416291">
              <w:rPr>
                <w:rFonts w:ascii="Times New Roman" w:hAnsi="Times New Roman"/>
                <w:i/>
                <w:iCs/>
                <w:spacing w:val="-3"/>
                <w:sz w:val="24"/>
                <w:szCs w:val="24"/>
              </w:rPr>
              <w:t>Одговоран однос према себи, другима и природи.</w:t>
            </w:r>
            <w:r w:rsidRPr="00416291">
              <w:rPr>
                <w:rFonts w:ascii="Times New Roman" w:hAnsi="Times New Roman"/>
                <w:spacing w:val="-3"/>
                <w:sz w:val="24"/>
                <w:szCs w:val="24"/>
              </w:rPr>
              <w:t xml:space="preserve"> </w:t>
            </w:r>
          </w:p>
        </w:tc>
      </w:tr>
      <w:tr w:rsidR="00CB26DB" w:rsidRPr="0041629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416291" w:rsidRDefault="00CB26DB" w:rsidP="00CB26DB">
            <w:pPr>
              <w:rPr>
                <w:rFonts w:ascii="Times New Roman" w:hAnsi="Times New Roman"/>
                <w:sz w:val="24"/>
                <w:szCs w:val="24"/>
              </w:rPr>
            </w:pPr>
            <w:r w:rsidRPr="00416291">
              <w:rPr>
                <w:rFonts w:ascii="Times New Roman" w:hAnsi="Times New Roman"/>
                <w:color w:val="000000"/>
                <w:spacing w:val="-2"/>
                <w:sz w:val="24"/>
                <w:szCs w:val="24"/>
              </w:rPr>
              <w:t>БОРАВАК И КРЕТАЊЕ</w:t>
            </w:r>
            <w:r w:rsidRPr="00416291">
              <w:rPr>
                <w:rFonts w:ascii="Times New Roman" w:hAnsi="Times New Roman"/>
                <w:color w:val="000000"/>
                <w:spacing w:val="-12"/>
                <w:sz w:val="24"/>
                <w:szCs w:val="24"/>
              </w:rPr>
              <w:t xml:space="preserve"> </w:t>
            </w:r>
            <w:r w:rsidRPr="00416291">
              <w:rPr>
                <w:rFonts w:ascii="Times New Roman" w:hAnsi="Times New Roman"/>
                <w:color w:val="000000"/>
                <w:spacing w:val="-2"/>
                <w:sz w:val="24"/>
                <w:szCs w:val="24"/>
              </w:rPr>
              <w:t>У</w:t>
            </w:r>
            <w:r w:rsidRPr="00416291">
              <w:rPr>
                <w:rFonts w:ascii="Times New Roman" w:hAnsi="Times New Roman"/>
                <w:color w:val="000000"/>
                <w:spacing w:val="-11"/>
                <w:sz w:val="24"/>
                <w:szCs w:val="24"/>
              </w:rPr>
              <w:t xml:space="preserve"> </w:t>
            </w:r>
            <w:r w:rsidRPr="00416291">
              <w:rPr>
                <w:rFonts w:ascii="Times New Roman" w:hAnsi="Times New Roman"/>
                <w:color w:val="000000"/>
                <w:spacing w:val="-2"/>
                <w:sz w:val="24"/>
                <w:szCs w:val="24"/>
              </w:rPr>
              <w:t>ПРИРОДИ</w:t>
            </w:r>
          </w:p>
        </w:tc>
        <w:tc>
          <w:tcPr>
            <w:tcW w:w="10980" w:type="dxa"/>
            <w:tcBorders>
              <w:top w:val="single" w:sz="4" w:space="0" w:color="000000"/>
              <w:left w:val="single" w:sz="4" w:space="0" w:color="000000"/>
              <w:bottom w:val="single" w:sz="4" w:space="0" w:color="000000"/>
              <w:right w:val="single" w:sz="4" w:space="0" w:color="auto"/>
            </w:tcBorders>
          </w:tcPr>
          <w:p w:rsidR="00CB26DB" w:rsidRPr="00416291" w:rsidRDefault="00CB26DB" w:rsidP="00CB26DB">
            <w:pPr>
              <w:spacing w:before="7" w:line="252" w:lineRule="auto"/>
              <w:ind w:right="199"/>
              <w:jc w:val="both"/>
              <w:rPr>
                <w:rFonts w:ascii="Times New Roman" w:hAnsi="Times New Roman"/>
                <w:bCs/>
                <w:color w:val="000000"/>
                <w:sz w:val="24"/>
                <w:szCs w:val="24"/>
              </w:rPr>
            </w:pPr>
            <w:r w:rsidRPr="00416291">
              <w:rPr>
                <w:rFonts w:ascii="Times New Roman" w:hAnsi="Times New Roman"/>
                <w:bCs/>
                <w:color w:val="000000"/>
                <w:sz w:val="24"/>
                <w:szCs w:val="24"/>
              </w:rPr>
              <w:t>Као увод у тему ученици могу погледати слике или снимке боравка људи у природи којима се као у претходној теми наглашава лепота природе, хармонија човека и природе (нпр.</w:t>
            </w:r>
            <w:hyperlink r:id="rId29" w:history="1">
              <w:r w:rsidRPr="00416291">
                <w:rPr>
                  <w:rStyle w:val="Hyperlink"/>
                  <w:bCs/>
                  <w:sz w:val="24"/>
                  <w:szCs w:val="24"/>
                </w:rPr>
                <w:t>https://www.youtube.com/watch?v=XRupA2nyEpQ</w:t>
              </w:r>
            </w:hyperlink>
            <w:r w:rsidRPr="00416291">
              <w:rPr>
                <w:rFonts w:ascii="Times New Roman" w:hAnsi="Times New Roman"/>
                <w:bCs/>
                <w:color w:val="000000"/>
                <w:sz w:val="24"/>
                <w:szCs w:val="24"/>
              </w:rPr>
              <w:t xml:space="preserve">). Међутим, ова тема је корак даље јер треба да обезбеди ученицима конкретна знања за безбедан боравак и кретање у природи.  На почетку ученици треба да се упознају са врстама планинарских терена и објеката. То може бити само на информативном нивоу уз коришћење одговарајућих фотографија. </w:t>
            </w:r>
            <w:r w:rsidRPr="00416291">
              <w:rPr>
                <w:rFonts w:ascii="Times New Roman" w:hAnsi="Times New Roman"/>
                <w:color w:val="000000"/>
                <w:sz w:val="24"/>
                <w:szCs w:val="24"/>
              </w:rPr>
              <w:t>У наставку је потребно представити различите начине</w:t>
            </w:r>
            <w:r w:rsidRPr="00416291">
              <w:rPr>
                <w:rFonts w:ascii="Times New Roman" w:hAnsi="Times New Roman"/>
                <w:color w:val="000000"/>
                <w:spacing w:val="-9"/>
                <w:sz w:val="24"/>
                <w:szCs w:val="24"/>
              </w:rPr>
              <w:t xml:space="preserve"> вишедневног </w:t>
            </w:r>
            <w:r w:rsidRPr="00416291">
              <w:rPr>
                <w:rFonts w:ascii="Times New Roman" w:hAnsi="Times New Roman"/>
                <w:color w:val="000000"/>
                <w:sz w:val="24"/>
                <w:szCs w:val="24"/>
              </w:rPr>
              <w:t>боравка</w:t>
            </w:r>
            <w:r w:rsidRPr="00416291">
              <w:rPr>
                <w:rFonts w:ascii="Times New Roman" w:hAnsi="Times New Roman"/>
                <w:color w:val="000000"/>
                <w:spacing w:val="-9"/>
                <w:sz w:val="24"/>
                <w:szCs w:val="24"/>
              </w:rPr>
              <w:t xml:space="preserve"> </w:t>
            </w:r>
            <w:r w:rsidRPr="00416291">
              <w:rPr>
                <w:rFonts w:ascii="Times New Roman" w:hAnsi="Times New Roman"/>
                <w:color w:val="000000"/>
                <w:sz w:val="24"/>
                <w:szCs w:val="24"/>
              </w:rPr>
              <w:t>у</w:t>
            </w:r>
            <w:r w:rsidRPr="00416291">
              <w:rPr>
                <w:rFonts w:ascii="Times New Roman" w:hAnsi="Times New Roman"/>
                <w:color w:val="000000"/>
                <w:spacing w:val="-9"/>
                <w:sz w:val="24"/>
                <w:szCs w:val="24"/>
              </w:rPr>
              <w:t xml:space="preserve"> </w:t>
            </w:r>
            <w:r w:rsidRPr="00416291">
              <w:rPr>
                <w:rFonts w:ascii="Times New Roman" w:hAnsi="Times New Roman"/>
                <w:color w:val="000000"/>
                <w:sz w:val="24"/>
                <w:szCs w:val="24"/>
              </w:rPr>
              <w:t xml:space="preserve">природи као што су: камповање, </w:t>
            </w:r>
            <w:r w:rsidRPr="00416291">
              <w:rPr>
                <w:rFonts w:ascii="Times New Roman" w:hAnsi="Times New Roman"/>
                <w:color w:val="000000"/>
                <w:spacing w:val="-57"/>
                <w:sz w:val="24"/>
                <w:szCs w:val="24"/>
              </w:rPr>
              <w:t xml:space="preserve"> </w:t>
            </w:r>
            <w:r w:rsidRPr="00416291">
              <w:rPr>
                <w:rFonts w:ascii="Times New Roman" w:hAnsi="Times New Roman"/>
                <w:color w:val="000000"/>
                <w:sz w:val="24"/>
                <w:szCs w:val="24"/>
              </w:rPr>
              <w:t>боравак у</w:t>
            </w:r>
            <w:r w:rsidRPr="00416291">
              <w:rPr>
                <w:rFonts w:ascii="Times New Roman" w:hAnsi="Times New Roman"/>
                <w:color w:val="000000"/>
                <w:spacing w:val="1"/>
                <w:sz w:val="24"/>
                <w:szCs w:val="24"/>
              </w:rPr>
              <w:t xml:space="preserve"> чврстим</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 xml:space="preserve">објектима, </w:t>
            </w:r>
            <w:r w:rsidRPr="00416291">
              <w:rPr>
                <w:rFonts w:ascii="Times New Roman" w:hAnsi="Times New Roman"/>
                <w:bCs/>
                <w:color w:val="000000"/>
                <w:sz w:val="24"/>
                <w:szCs w:val="24"/>
              </w:rPr>
              <w:t>биваковање.</w:t>
            </w:r>
          </w:p>
          <w:p w:rsidR="00CB26DB" w:rsidRPr="00416291" w:rsidRDefault="00CB26DB" w:rsidP="00CB26DB">
            <w:pPr>
              <w:spacing w:before="7" w:line="252" w:lineRule="auto"/>
              <w:ind w:right="199"/>
              <w:jc w:val="both"/>
              <w:rPr>
                <w:rFonts w:ascii="Times New Roman" w:hAnsi="Times New Roman"/>
                <w:bCs/>
                <w:color w:val="000000"/>
                <w:sz w:val="24"/>
                <w:szCs w:val="24"/>
              </w:rPr>
            </w:pPr>
            <w:r w:rsidRPr="00416291">
              <w:rPr>
                <w:rFonts w:ascii="Times New Roman" w:hAnsi="Times New Roman"/>
                <w:bCs/>
                <w:color w:val="000000"/>
                <w:sz w:val="24"/>
                <w:szCs w:val="24"/>
              </w:rPr>
              <w:t xml:space="preserve">За безбедан боравак и кретање у природи један од предуслова је адекватан избор опреме. Она може бити врло различита у зависности која је активност у питању, колико дуго се борави у природи, које је годишње доба и друго. За увођење ученика у овај кључни појам теме може се искористити активност где ученици треба да замисле да се спремају за дводневни излет у оквиру ког ће се пењати на оближњу, нижу планину, почетак је септембра и спаваће једну ноћ под шаторима. Након те активности наставник треба да каже ученицима нешто више о опреми за боравак и кретање у природи фокусирајући се на избор одеће и обуће. Потребно је да уз излагање наставник припреми одговарајуће фотографије опреме. Наставник може да ученицима поставља питања којима ће их подстаћи да сами закључе о чему треба водити рачуна при том избору. Међутим, треба водити рачуна да се код ученика не створи погрешан утисак да је за боравак и кретање у природи неопходна куповина специјалне опреме, посебно оне скупе. Ученици треба да схвате да је фокус на функционалности а не на брендовима. Неки комади вишенаменске одеће или опреме могу се пронаћи у већини  домаћинстава или се могу прилагодити за планинарење.   </w:t>
            </w:r>
          </w:p>
          <w:p w:rsidR="00CB26DB" w:rsidRPr="00416291" w:rsidRDefault="00CB26DB" w:rsidP="00CB26DB">
            <w:pPr>
              <w:spacing w:before="7" w:line="252" w:lineRule="auto"/>
              <w:ind w:right="199"/>
              <w:jc w:val="both"/>
              <w:rPr>
                <w:rFonts w:ascii="Times New Roman" w:hAnsi="Times New Roman"/>
                <w:bCs/>
                <w:color w:val="000000"/>
                <w:sz w:val="24"/>
                <w:szCs w:val="24"/>
              </w:rPr>
            </w:pPr>
            <w:r w:rsidRPr="00416291">
              <w:rPr>
                <w:rFonts w:ascii="Times New Roman" w:hAnsi="Times New Roman"/>
                <w:bCs/>
                <w:color w:val="000000"/>
                <w:sz w:val="24"/>
                <w:szCs w:val="24"/>
              </w:rPr>
              <w:t xml:space="preserve">Као природан наставак рада на овој теми наставник осмишљава активности које се односе на избор и употребу ранца у коме се носе ствари неопходне за боравак и кретање у природи. Осим избора величине ранца важно је и како се он пакује. То је добра прилика да се са ученицима  поприча ко и како пакује ствари у њиховој породици када се негде путује. Да ли неко од родитеља има навику да прави списак, да ли се пакују самостално или их родитељи пакују, да ли претерују са количином ствари која се носи и сл. </w:t>
            </w:r>
          </w:p>
          <w:p w:rsidR="00CB26DB" w:rsidRPr="00416291" w:rsidRDefault="00CB26DB" w:rsidP="00CB26DB">
            <w:pPr>
              <w:spacing w:before="7" w:line="252" w:lineRule="auto"/>
              <w:ind w:right="199"/>
              <w:jc w:val="both"/>
              <w:rPr>
                <w:rFonts w:ascii="Times New Roman" w:hAnsi="Times New Roman"/>
                <w:bCs/>
                <w:color w:val="000000"/>
                <w:sz w:val="24"/>
                <w:szCs w:val="24"/>
              </w:rPr>
            </w:pPr>
            <w:r w:rsidRPr="00416291">
              <w:rPr>
                <w:rStyle w:val="Hyperlink"/>
                <w:bCs/>
                <w:sz w:val="24"/>
                <w:szCs w:val="24"/>
              </w:rPr>
              <w:t xml:space="preserve">Програмом је предвиђено да се у оквиру ове теме обради и појам ватре јер је она не само потребна током боравка у природи већ је на неки начин и заштитни знак планинарења. Логорска ватра, осим што има функцију да загреје планинаре и да се помоћу ње термички обради храна има велику улогу на крају дана проведеног у природи у опуштању планинара и дружењу. Наставник може да организује ученике у мање групе које ће уз помоћ материјала са интернета (нпр. </w:t>
            </w:r>
            <w:hyperlink r:id="rId30" w:history="1">
              <w:r w:rsidRPr="00416291">
                <w:rPr>
                  <w:rStyle w:val="Hyperlink"/>
                  <w:bCs/>
                  <w:sz w:val="24"/>
                  <w:szCs w:val="24"/>
                </w:rPr>
                <w:t>Kako zapaliti logorsku vatru (kampavantura.com)</w:t>
              </w:r>
            </w:hyperlink>
            <w:r w:rsidRPr="00416291">
              <w:rPr>
                <w:rStyle w:val="Hyperlink"/>
                <w:bCs/>
                <w:sz w:val="24"/>
                <w:szCs w:val="24"/>
              </w:rPr>
              <w:t xml:space="preserve">  и </w:t>
            </w:r>
            <w:hyperlink r:id="rId31" w:history="1">
              <w:r w:rsidRPr="00416291">
                <w:rPr>
                  <w:rStyle w:val="Hyperlink"/>
                  <w:bCs/>
                  <w:sz w:val="24"/>
                  <w:szCs w:val="24"/>
                </w:rPr>
                <w:t>Recepti i saveti o bezbednosti kuvanja na logorskoj vatri (kampavantura.com)</w:t>
              </w:r>
            </w:hyperlink>
            <w:r w:rsidRPr="00416291">
              <w:rPr>
                <w:rStyle w:val="Hyperlink"/>
                <w:bCs/>
                <w:sz w:val="24"/>
                <w:szCs w:val="24"/>
              </w:rPr>
              <w:t xml:space="preserve"> приказати оно што су научили како се припрема логоска ватра, како се пали, како се  правилно гаси, како се на њој припрема храна. Уколико има услова, може се организовати да ученици уз помоћ наставника напољу то знање и практично покажу.</w:t>
            </w:r>
          </w:p>
          <w:p w:rsidR="00CB26DB" w:rsidRPr="00416291" w:rsidRDefault="00CB26DB" w:rsidP="00CB26DB">
            <w:pPr>
              <w:spacing w:before="7" w:line="252" w:lineRule="auto"/>
              <w:ind w:right="199"/>
              <w:jc w:val="both"/>
              <w:rPr>
                <w:rFonts w:ascii="Times New Roman" w:hAnsi="Times New Roman"/>
                <w:bCs/>
                <w:color w:val="000000"/>
                <w:sz w:val="24"/>
                <w:szCs w:val="24"/>
              </w:rPr>
            </w:pPr>
            <w:r w:rsidRPr="00416291">
              <w:rPr>
                <w:rFonts w:ascii="Times New Roman" w:hAnsi="Times New Roman"/>
                <w:bCs/>
                <w:color w:val="000000"/>
                <w:sz w:val="24"/>
                <w:szCs w:val="24"/>
              </w:rPr>
              <w:t>Следећи сегмент рада на овој теми предвиђа да се ученици упознају са објективним и субјективним опасностима боравка и кретања у природи, начину како се у таквим ситуацијама реагује и како се човек може унапред заштити од њих. Рад на овим важним кључним појмовима треба тако водити да се укаже да се субјективне и објективне опасности често здружено појављују али се оне могу предупредити добром припремом, планирањем, правилним избором активности и опреме, правилним понашањем у групи и организацијом. То се нарочито односи на  почетнике који немају искуство боравка и кретања у природи. Зато ученике треба упознати са основним п</w:t>
            </w:r>
            <w:r w:rsidRPr="00416291">
              <w:rPr>
                <w:rFonts w:ascii="Times New Roman" w:hAnsi="Times New Roman"/>
                <w:sz w:val="24"/>
                <w:szCs w:val="24"/>
              </w:rPr>
              <w:t>репорукама Планинарског савеза Србије (ПСС) које су дате у 10 тачака.</w:t>
            </w:r>
          </w:p>
          <w:p w:rsidR="00CB26DB" w:rsidRPr="00416291" w:rsidRDefault="00CB26DB" w:rsidP="00CB26DB">
            <w:pPr>
              <w:spacing w:before="7" w:line="252" w:lineRule="auto"/>
              <w:ind w:right="199"/>
              <w:jc w:val="both"/>
              <w:rPr>
                <w:rStyle w:val="Hyperlink"/>
                <w:bCs/>
                <w:sz w:val="24"/>
                <w:szCs w:val="24"/>
              </w:rPr>
            </w:pPr>
            <w:r w:rsidRPr="00416291">
              <w:rPr>
                <w:rStyle w:val="Hyperlink"/>
                <w:bCs/>
                <w:sz w:val="24"/>
                <w:szCs w:val="24"/>
              </w:rPr>
              <w:t xml:space="preserve">У раду на опасностима и повредама у природи могу се користити искуства људи који су пуно боравили и кретали се у природи. Као што је већ препоручено, наставник може да позове неког искусног планинара да на једном часу буде гост и да ученицима исприча неке своје доживљаје на ту тему и да одговара на њихова питања. Рад на овој теми мора да обухвати и активности чији је циљ да укажу ученицима да није довољно обући патике, ставити ранац на леђа и кренути у природу већ је за све, а посебно за почетнике, важна припрема. Она може бити на нивоу прикупљања информација (колико је дуга стаза, колика је висинска разлика, да ли дуж стазе има извора воде, каква је подлога по којој се хода, каква је временска прогноза), што је важно али није довољно. Потребна је и физичка и психичка припрема. </w:t>
            </w:r>
          </w:p>
          <w:p w:rsidR="00CB26DB" w:rsidRPr="00416291" w:rsidRDefault="00CB26DB" w:rsidP="00CB26DB">
            <w:pPr>
              <w:spacing w:before="7" w:line="252" w:lineRule="auto"/>
              <w:ind w:right="199"/>
              <w:jc w:val="both"/>
              <w:rPr>
                <w:rFonts w:ascii="Times New Roman" w:hAnsi="Times New Roman"/>
                <w:sz w:val="24"/>
                <w:szCs w:val="24"/>
              </w:rPr>
            </w:pPr>
            <w:r w:rsidRPr="00416291">
              <w:rPr>
                <w:rStyle w:val="Hyperlink"/>
                <w:sz w:val="24"/>
                <w:szCs w:val="24"/>
              </w:rPr>
              <w:t>У оквиру ове теме која је по броју кључних појмова најбогатија, последњи сегмент предвиђа  да се обраде садржаји који се односе на кретање у природи.</w:t>
            </w:r>
            <w:r w:rsidRPr="00416291">
              <w:rPr>
                <w:rFonts w:ascii="Times New Roman" w:hAnsi="Times New Roman"/>
                <w:sz w:val="24"/>
                <w:szCs w:val="24"/>
              </w:rPr>
              <w:t>Међутим, пре него што се крене са представљањем карактеристика различитих техника кретања неопходно је обрадити како се оријентишемо у природи. На почетку  би било добро да се са ученицима провери знање које су стекли на часовима географије а тиче се  одређивања страна света и  коришћења географских карата. Већ у 5. разреду у оквиру овог предмета ученици се оснажују да користе карте и из разреда у разред се ради на унапређивању вештине читања географских карата. За боравак и кретање у природи потребна су знања о врстама електронских и штампаних географских карата, размере и размерника, географској координатној мрежи (географска ширина и дужина), картографским знацима, посебно онима који се односе на рељеф. Наставник треба да припреми карте различите размере и за различите географске области али је најбоље започети рад са картама које се односе на област где ученици живе и која им је позната. Ученици се могу поделити у парове или мале групе са задатком да гледајући карту одреде нпр. колико километара је од тачеке А до таче Б, колика је надморска висина неке планине итд. У наставку са ученицима треба вежбати одређивање стране света помоћу компаса и других показатеља (Часовника и Сунца, звезде Северњаче, Месеца, маховине, годова на дрвету). Свакако са ученицима треба обрадити и употребу система ГПС навигације, прикупљања и обраде података на конкретним примeрима.</w:t>
            </w:r>
          </w:p>
          <w:p w:rsidR="00CB26DB" w:rsidRPr="00416291" w:rsidRDefault="00CB26DB" w:rsidP="00CB26DB">
            <w:pPr>
              <w:spacing w:before="7" w:line="252" w:lineRule="auto"/>
              <w:ind w:right="199"/>
              <w:jc w:val="both"/>
              <w:rPr>
                <w:rFonts w:ascii="Times New Roman" w:hAnsi="Times New Roman"/>
                <w:color w:val="000000"/>
                <w:sz w:val="24"/>
                <w:szCs w:val="24"/>
              </w:rPr>
            </w:pPr>
            <w:r w:rsidRPr="00416291">
              <w:rPr>
                <w:rFonts w:ascii="Times New Roman" w:hAnsi="Times New Roman"/>
                <w:sz w:val="24"/>
                <w:szCs w:val="24"/>
              </w:rPr>
              <w:t>У контексту овог садржаја ј</w:t>
            </w:r>
            <w:r w:rsidRPr="00416291">
              <w:rPr>
                <w:rFonts w:ascii="Times New Roman" w:hAnsi="Times New Roman"/>
                <w:color w:val="000000"/>
                <w:sz w:val="24"/>
                <w:szCs w:val="24"/>
              </w:rPr>
              <w:t xml:space="preserve">едан час се може посветити представљању планинарске оријентације и оријентиринга који се могу практиковати и као такмичарски спорт и као рекреација. Циљ је да се уз помоћ карте и компаса (без осталих помагала), кречући се непознатим тереном, пронађу све контролне тачке уцртане на карти и да се дође до циља што пре. У сваком тренутку учесници оријентиринга морају знати где се налазе и на основу свог знања и искуства у читању карте треба да доносе одлуке о томе којим правцем ће се кретати како би најбрже обишли целу стазу и пронашли све контролне тачке. Некад треба донети одлуку у складу са народном пословицом која каже </w:t>
            </w:r>
            <w:r w:rsidRPr="00416291">
              <w:rPr>
                <w:rFonts w:ascii="Times New Roman" w:hAnsi="Times New Roman"/>
                <w:i/>
                <w:iCs/>
                <w:color w:val="000000"/>
                <w:sz w:val="24"/>
                <w:szCs w:val="24"/>
              </w:rPr>
              <w:t xml:space="preserve">Преко прече – наоколо ближе, </w:t>
            </w:r>
            <w:r w:rsidRPr="00416291">
              <w:rPr>
                <w:rFonts w:ascii="Times New Roman" w:hAnsi="Times New Roman"/>
                <w:color w:val="000000"/>
                <w:sz w:val="24"/>
                <w:szCs w:val="24"/>
              </w:rPr>
              <w:t xml:space="preserve">када је брже ако се брдо обиђе, него ако се иде преко њега. Такве и много компликованије одлуке се траже од учесника оријентиринга и у томе је посебан изазов било да је у питању такмичење или само рекреација. </w:t>
            </w:r>
          </w:p>
          <w:p w:rsidR="00CB26DB" w:rsidRPr="00416291" w:rsidRDefault="00CB26DB" w:rsidP="00CB26DB">
            <w:pPr>
              <w:spacing w:before="7" w:line="252" w:lineRule="auto"/>
              <w:ind w:right="199"/>
              <w:jc w:val="both"/>
              <w:rPr>
                <w:rFonts w:ascii="Times New Roman" w:hAnsi="Times New Roman"/>
                <w:color w:val="000000"/>
                <w:sz w:val="24"/>
                <w:szCs w:val="24"/>
              </w:rPr>
            </w:pPr>
            <w:r w:rsidRPr="00416291">
              <w:rPr>
                <w:rFonts w:ascii="Times New Roman" w:hAnsi="Times New Roman"/>
                <w:color w:val="000000"/>
                <w:sz w:val="24"/>
                <w:szCs w:val="24"/>
              </w:rPr>
              <w:t>На крају  обраде друге теме потребно је обрадити технике кретања у природи. То је важан садржај јер се кретање одвија на врло различитим теренима (стрмина, блато, снег, лед, сипар, камењар, вода, вегетација) и у различитим условима (високе или ниске температуре, смањена видљивост/мрак, ветар, велика надморска висина). С обзиром да се програм остварује у условима учионице, ученици ће се о томе упознати на теоријском нивоу. Наравно, прави ефекат наученог може се очекивати тек у практичној примени, онда када ученици буду боравили у природи и били у прилици да се крећу у природи, односно када на личном искуству буду “осетили” оно што им је наставник говорио. У оквиру техника кретања ученици треба да се упознају и са појмовима</w:t>
            </w:r>
            <w:r w:rsidRPr="00416291">
              <w:rPr>
                <w:rFonts w:ascii="Times New Roman" w:hAnsi="Times New Roman"/>
                <w:color w:val="000000"/>
                <w:spacing w:val="-57"/>
                <w:sz w:val="24"/>
                <w:szCs w:val="24"/>
              </w:rPr>
              <w:t xml:space="preserve"> </w:t>
            </w:r>
            <w:r w:rsidRPr="00416291">
              <w:rPr>
                <w:rFonts w:ascii="Times New Roman" w:hAnsi="Times New Roman"/>
                <w:color w:val="000000"/>
                <w:sz w:val="24"/>
                <w:szCs w:val="24"/>
              </w:rPr>
              <w:t>брзина</w:t>
            </w:r>
            <w:r w:rsidRPr="00416291">
              <w:rPr>
                <w:rFonts w:ascii="Times New Roman" w:hAnsi="Times New Roman"/>
                <w:color w:val="000000"/>
                <w:spacing w:val="2"/>
                <w:sz w:val="24"/>
                <w:szCs w:val="24"/>
              </w:rPr>
              <w:t xml:space="preserve"> </w:t>
            </w:r>
            <w:r w:rsidRPr="00416291">
              <w:rPr>
                <w:rFonts w:ascii="Times New Roman" w:hAnsi="Times New Roman"/>
                <w:color w:val="000000"/>
                <w:sz w:val="24"/>
                <w:szCs w:val="24"/>
              </w:rPr>
              <w:t>кретања,</w:t>
            </w:r>
            <w:r w:rsidRPr="00416291">
              <w:rPr>
                <w:rFonts w:ascii="Times New Roman" w:hAnsi="Times New Roman"/>
                <w:color w:val="000000"/>
                <w:spacing w:val="2"/>
                <w:sz w:val="24"/>
                <w:szCs w:val="24"/>
              </w:rPr>
              <w:t xml:space="preserve"> </w:t>
            </w:r>
            <w:r w:rsidRPr="00416291">
              <w:rPr>
                <w:rFonts w:ascii="Times New Roman" w:hAnsi="Times New Roman"/>
                <w:color w:val="000000"/>
                <w:sz w:val="24"/>
                <w:szCs w:val="24"/>
              </w:rPr>
              <w:t>кретање маркираном стазом, паузе у</w:t>
            </w:r>
            <w:r w:rsidRPr="00416291">
              <w:rPr>
                <w:rFonts w:ascii="Times New Roman" w:hAnsi="Times New Roman"/>
                <w:color w:val="000000"/>
                <w:spacing w:val="-57"/>
                <w:sz w:val="24"/>
                <w:szCs w:val="24"/>
              </w:rPr>
              <w:t xml:space="preserve"> </w:t>
            </w:r>
            <w:r w:rsidRPr="00416291">
              <w:rPr>
                <w:rFonts w:ascii="Times New Roman" w:hAnsi="Times New Roman"/>
                <w:color w:val="000000"/>
                <w:spacing w:val="-1"/>
                <w:sz w:val="24"/>
                <w:szCs w:val="24"/>
              </w:rPr>
              <w:t>кретању,</w:t>
            </w:r>
            <w:r w:rsidRPr="00416291">
              <w:rPr>
                <w:rFonts w:ascii="Times New Roman" w:hAnsi="Times New Roman"/>
                <w:color w:val="000000"/>
                <w:spacing w:val="-13"/>
                <w:sz w:val="24"/>
                <w:szCs w:val="24"/>
              </w:rPr>
              <w:t xml:space="preserve"> </w:t>
            </w:r>
            <w:r w:rsidRPr="00416291">
              <w:rPr>
                <w:rFonts w:ascii="Times New Roman" w:hAnsi="Times New Roman"/>
                <w:color w:val="000000"/>
                <w:spacing w:val="-1"/>
                <w:sz w:val="24"/>
                <w:szCs w:val="24"/>
              </w:rPr>
              <w:t>техника</w:t>
            </w:r>
            <w:r w:rsidRPr="00416291">
              <w:rPr>
                <w:rFonts w:ascii="Times New Roman" w:hAnsi="Times New Roman"/>
                <w:color w:val="000000"/>
                <w:spacing w:val="-12"/>
                <w:sz w:val="24"/>
                <w:szCs w:val="24"/>
              </w:rPr>
              <w:t xml:space="preserve"> </w:t>
            </w:r>
            <w:r w:rsidRPr="00416291">
              <w:rPr>
                <w:rFonts w:ascii="Times New Roman" w:hAnsi="Times New Roman"/>
                <w:color w:val="000000"/>
                <w:spacing w:val="-1"/>
                <w:sz w:val="24"/>
                <w:szCs w:val="24"/>
              </w:rPr>
              <w:t>пешачења,</w:t>
            </w:r>
            <w:r w:rsidRPr="00416291">
              <w:rPr>
                <w:rFonts w:ascii="Times New Roman" w:hAnsi="Times New Roman"/>
                <w:color w:val="000000"/>
                <w:spacing w:val="-57"/>
                <w:sz w:val="24"/>
                <w:szCs w:val="24"/>
              </w:rPr>
              <w:t xml:space="preserve"> </w:t>
            </w:r>
            <w:r w:rsidRPr="00416291">
              <w:rPr>
                <w:rFonts w:ascii="Times New Roman" w:hAnsi="Times New Roman"/>
                <w:color w:val="000000"/>
                <w:sz w:val="24"/>
                <w:szCs w:val="24"/>
              </w:rPr>
              <w:t>мимоилажење, растојање,</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техника дисања, кретање</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различитим теренима,</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прелазак</w:t>
            </w:r>
            <w:r w:rsidRPr="00416291">
              <w:rPr>
                <w:rFonts w:ascii="Times New Roman" w:hAnsi="Times New Roman"/>
                <w:color w:val="000000"/>
                <w:spacing w:val="-5"/>
                <w:sz w:val="24"/>
                <w:szCs w:val="24"/>
              </w:rPr>
              <w:t xml:space="preserve"> </w:t>
            </w:r>
            <w:r w:rsidRPr="00416291">
              <w:rPr>
                <w:rFonts w:ascii="Times New Roman" w:hAnsi="Times New Roman"/>
                <w:color w:val="000000"/>
                <w:sz w:val="24"/>
                <w:szCs w:val="24"/>
              </w:rPr>
              <w:t>водених</w:t>
            </w:r>
            <w:r w:rsidRPr="00416291">
              <w:rPr>
                <w:rFonts w:ascii="Times New Roman" w:hAnsi="Times New Roman"/>
                <w:color w:val="000000"/>
                <w:spacing w:val="-5"/>
                <w:sz w:val="24"/>
                <w:szCs w:val="24"/>
              </w:rPr>
              <w:t xml:space="preserve"> </w:t>
            </w:r>
            <w:r w:rsidRPr="00416291">
              <w:rPr>
                <w:rFonts w:ascii="Times New Roman" w:hAnsi="Times New Roman"/>
                <w:color w:val="000000"/>
                <w:sz w:val="24"/>
                <w:szCs w:val="24"/>
              </w:rPr>
              <w:t>токова, кретање кроз насељено место,</w:t>
            </w:r>
            <w:r w:rsidRPr="00416291">
              <w:rPr>
                <w:rFonts w:ascii="Times New Roman" w:hAnsi="Times New Roman"/>
                <w:color w:val="000000"/>
                <w:spacing w:val="-7"/>
                <w:sz w:val="24"/>
                <w:szCs w:val="24"/>
              </w:rPr>
              <w:t xml:space="preserve"> </w:t>
            </w:r>
            <w:r w:rsidRPr="00416291">
              <w:rPr>
                <w:rFonts w:ascii="Times New Roman" w:hAnsi="Times New Roman"/>
                <w:color w:val="000000"/>
                <w:sz w:val="24"/>
                <w:szCs w:val="24"/>
              </w:rPr>
              <w:t>употреба</w:t>
            </w:r>
            <w:r w:rsidRPr="00416291">
              <w:rPr>
                <w:rFonts w:ascii="Times New Roman" w:hAnsi="Times New Roman"/>
                <w:color w:val="000000"/>
                <w:spacing w:val="-6"/>
                <w:sz w:val="24"/>
                <w:szCs w:val="24"/>
              </w:rPr>
              <w:t xml:space="preserve"> </w:t>
            </w:r>
            <w:r w:rsidRPr="00416291">
              <w:rPr>
                <w:rFonts w:ascii="Times New Roman" w:hAnsi="Times New Roman"/>
                <w:color w:val="000000"/>
                <w:sz w:val="24"/>
                <w:szCs w:val="24"/>
              </w:rPr>
              <w:t>штапова</w:t>
            </w:r>
            <w:r w:rsidRPr="00416291">
              <w:rPr>
                <w:rFonts w:ascii="Times New Roman" w:hAnsi="Times New Roman"/>
                <w:color w:val="000000"/>
                <w:spacing w:val="-6"/>
                <w:sz w:val="24"/>
                <w:szCs w:val="24"/>
              </w:rPr>
              <w:t xml:space="preserve"> </w:t>
            </w:r>
            <w:r w:rsidRPr="00416291">
              <w:rPr>
                <w:rFonts w:ascii="Times New Roman" w:hAnsi="Times New Roman"/>
                <w:color w:val="000000"/>
                <w:sz w:val="24"/>
                <w:szCs w:val="24"/>
              </w:rPr>
              <w:t>за</w:t>
            </w:r>
            <w:r w:rsidRPr="00416291">
              <w:rPr>
                <w:rFonts w:ascii="Times New Roman" w:hAnsi="Times New Roman"/>
                <w:color w:val="000000"/>
                <w:spacing w:val="-57"/>
                <w:sz w:val="24"/>
                <w:szCs w:val="24"/>
              </w:rPr>
              <w:t xml:space="preserve"> </w:t>
            </w:r>
            <w:r w:rsidRPr="00416291">
              <w:rPr>
                <w:rFonts w:ascii="Times New Roman" w:hAnsi="Times New Roman"/>
                <w:color w:val="000000"/>
                <w:sz w:val="24"/>
                <w:szCs w:val="24"/>
              </w:rPr>
              <w:t>ходање, техника пењања,</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 xml:space="preserve">техника ходања по снегу. </w:t>
            </w:r>
          </w:p>
          <w:p w:rsidR="00CB26DB" w:rsidRPr="00416291" w:rsidRDefault="00CB26DB" w:rsidP="00CB26DB">
            <w:pPr>
              <w:spacing w:before="7" w:line="252" w:lineRule="auto"/>
              <w:ind w:right="199"/>
              <w:jc w:val="both"/>
              <w:rPr>
                <w:rFonts w:ascii="Times New Roman" w:hAnsi="Times New Roman"/>
                <w:b/>
                <w:sz w:val="24"/>
                <w:szCs w:val="24"/>
              </w:rPr>
            </w:pPr>
            <w:r w:rsidRPr="00416291">
              <w:rPr>
                <w:rStyle w:val="Hyperlink"/>
                <w:bCs/>
                <w:sz w:val="24"/>
                <w:szCs w:val="24"/>
              </w:rPr>
              <w:t>На крају рада на теми може се анализирати како ради једна од апликација на мобилном телефону (нпр. Педометар која броји кораке) које су намењене мерењу пређеног растојања а наставник може припремити информације колико корака је оптимално направити у односу на узраст. Затим се ученици могу упутити да до следећег часа, сваки дан, воде евиденцију колико су корака направили или колико су растојање препешачили и да процене да ли је то права мера за њихов узраст или је то премало/превише. Ова активност се може проширити и на родитеље, наравно на оне који то прихвате, да у том истом периоду такође евидентирају дневни број корака и процене да ли имају потребу за додатним кретањем. Након тога, наставник може да организује да на часу ученици заједнички и уз његову помоћ припреме сет препорука за родитеље који се недовољно крећу у који би уградили све што су до тада научили у оквиру овог програма.</w:t>
            </w:r>
          </w:p>
          <w:p w:rsidR="00CB26DB" w:rsidRPr="00416291" w:rsidRDefault="00CB26DB" w:rsidP="00CB26DB">
            <w:pPr>
              <w:spacing w:after="0" w:line="240" w:lineRule="auto"/>
              <w:rPr>
                <w:rFonts w:ascii="Times New Roman" w:hAnsi="Times New Roman"/>
                <w:sz w:val="24"/>
                <w:szCs w:val="24"/>
                <w:lang w:val="sr-Latn-CS"/>
              </w:rPr>
            </w:pPr>
          </w:p>
        </w:tc>
      </w:tr>
      <w:tr w:rsidR="00CB26DB" w:rsidRPr="00B35F20"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050681" w:rsidRDefault="00CB26DB" w:rsidP="00CB26DB">
            <w:pPr>
              <w:pStyle w:val="TableParagraph"/>
              <w:ind w:right="82"/>
              <w:rPr>
                <w:spacing w:val="-2"/>
                <w:sz w:val="24"/>
                <w:szCs w:val="24"/>
                <w:lang w:val="sr-Latn-RS"/>
              </w:rPr>
            </w:pPr>
            <w:r w:rsidRPr="00416291">
              <w:rPr>
                <w:sz w:val="24"/>
                <w:szCs w:val="24"/>
              </w:rPr>
              <w:t>УТИЦАЈ</w:t>
            </w:r>
            <w:r w:rsidRPr="00050681">
              <w:rPr>
                <w:sz w:val="24"/>
                <w:szCs w:val="24"/>
                <w:lang w:val="sr-Latn-RS"/>
              </w:rPr>
              <w:t xml:space="preserve"> </w:t>
            </w:r>
            <w:r w:rsidRPr="00416291">
              <w:rPr>
                <w:sz w:val="24"/>
                <w:szCs w:val="24"/>
              </w:rPr>
              <w:t>ВРЕМЕНСКИХ</w:t>
            </w:r>
            <w:r w:rsidRPr="00050681">
              <w:rPr>
                <w:spacing w:val="-5"/>
                <w:sz w:val="24"/>
                <w:szCs w:val="24"/>
                <w:lang w:val="sr-Latn-RS"/>
              </w:rPr>
              <w:t xml:space="preserve"> </w:t>
            </w:r>
            <w:r w:rsidRPr="00416291">
              <w:rPr>
                <w:sz w:val="24"/>
                <w:szCs w:val="24"/>
              </w:rPr>
              <w:t>УСЛОВА</w:t>
            </w:r>
            <w:r w:rsidRPr="00050681">
              <w:rPr>
                <w:sz w:val="24"/>
                <w:szCs w:val="24"/>
                <w:lang w:val="sr-Latn-RS"/>
              </w:rPr>
              <w:t xml:space="preserve"> </w:t>
            </w:r>
            <w:r w:rsidRPr="00416291">
              <w:rPr>
                <w:sz w:val="24"/>
                <w:szCs w:val="24"/>
              </w:rPr>
              <w:t>НА</w:t>
            </w:r>
          </w:p>
          <w:p w:rsidR="00CB26DB" w:rsidRPr="00416291" w:rsidRDefault="00CB26DB" w:rsidP="00CB26DB">
            <w:pPr>
              <w:rPr>
                <w:rFonts w:ascii="Times New Roman" w:hAnsi="Times New Roman"/>
                <w:sz w:val="24"/>
                <w:szCs w:val="24"/>
              </w:rPr>
            </w:pPr>
            <w:r w:rsidRPr="00416291">
              <w:rPr>
                <w:rFonts w:ascii="Times New Roman" w:hAnsi="Times New Roman"/>
                <w:spacing w:val="-2"/>
                <w:sz w:val="24"/>
                <w:szCs w:val="24"/>
              </w:rPr>
              <w:t>БОРАВАК И КРЕТАЊЕ</w:t>
            </w:r>
            <w:r w:rsidRPr="00416291">
              <w:rPr>
                <w:rFonts w:ascii="Times New Roman" w:hAnsi="Times New Roman"/>
                <w:spacing w:val="-12"/>
                <w:sz w:val="24"/>
                <w:szCs w:val="24"/>
              </w:rPr>
              <w:t xml:space="preserve"> </w:t>
            </w:r>
            <w:r w:rsidRPr="00416291">
              <w:rPr>
                <w:rFonts w:ascii="Times New Roman" w:hAnsi="Times New Roman"/>
                <w:spacing w:val="-2"/>
                <w:sz w:val="24"/>
                <w:szCs w:val="24"/>
              </w:rPr>
              <w:t>У</w:t>
            </w:r>
            <w:r w:rsidRPr="00416291">
              <w:rPr>
                <w:rFonts w:ascii="Times New Roman" w:hAnsi="Times New Roman"/>
                <w:spacing w:val="-11"/>
                <w:sz w:val="24"/>
                <w:szCs w:val="24"/>
              </w:rPr>
              <w:t xml:space="preserve"> </w:t>
            </w:r>
            <w:r w:rsidRPr="00416291">
              <w:rPr>
                <w:rFonts w:ascii="Times New Roman" w:hAnsi="Times New Roman"/>
                <w:spacing w:val="-2"/>
                <w:sz w:val="24"/>
                <w:szCs w:val="24"/>
              </w:rPr>
              <w:t>ПРИРОДИ</w:t>
            </w:r>
          </w:p>
        </w:tc>
        <w:tc>
          <w:tcPr>
            <w:tcW w:w="10980" w:type="dxa"/>
            <w:tcBorders>
              <w:top w:val="single" w:sz="4" w:space="0" w:color="000000"/>
              <w:left w:val="single" w:sz="4" w:space="0" w:color="000000"/>
              <w:bottom w:val="single" w:sz="4" w:space="0" w:color="000000"/>
              <w:right w:val="single" w:sz="4" w:space="0" w:color="auto"/>
            </w:tcBorders>
          </w:tcPr>
          <w:p w:rsidR="00CB26DB" w:rsidRPr="00050681" w:rsidRDefault="00CB26DB" w:rsidP="00CB26DB">
            <w:pPr>
              <w:pStyle w:val="BodyText"/>
              <w:jc w:val="both"/>
              <w:rPr>
                <w:lang w:val="sr-Latn-RS"/>
              </w:rPr>
            </w:pPr>
            <w:r w:rsidRPr="00416291">
              <w:t>Ученицима</w:t>
            </w:r>
            <w:r w:rsidRPr="00050681">
              <w:rPr>
                <w:lang w:val="sr-Latn-RS"/>
              </w:rPr>
              <w:t xml:space="preserve"> </w:t>
            </w:r>
            <w:r w:rsidRPr="00416291">
              <w:t>је</w:t>
            </w:r>
            <w:r w:rsidRPr="00050681">
              <w:rPr>
                <w:lang w:val="sr-Latn-RS"/>
              </w:rPr>
              <w:t xml:space="preserve"> </w:t>
            </w:r>
            <w:r w:rsidRPr="00416291">
              <w:t>свакако</w:t>
            </w:r>
            <w:r w:rsidRPr="00050681">
              <w:rPr>
                <w:lang w:val="sr-Latn-RS"/>
              </w:rPr>
              <w:t xml:space="preserve"> </w:t>
            </w:r>
            <w:r w:rsidRPr="00416291">
              <w:t>јасно</w:t>
            </w:r>
            <w:r w:rsidRPr="00050681">
              <w:rPr>
                <w:lang w:val="sr-Latn-RS"/>
              </w:rPr>
              <w:t xml:space="preserve"> </w:t>
            </w:r>
            <w:r w:rsidRPr="00416291">
              <w:t>да</w:t>
            </w:r>
            <w:r w:rsidRPr="00050681">
              <w:rPr>
                <w:lang w:val="sr-Latn-RS"/>
              </w:rPr>
              <w:t xml:space="preserve"> </w:t>
            </w:r>
            <w:r w:rsidRPr="00416291">
              <w:t>је</w:t>
            </w:r>
            <w:r w:rsidRPr="00050681">
              <w:rPr>
                <w:lang w:val="sr-Latn-RS"/>
              </w:rPr>
              <w:t xml:space="preserve"> </w:t>
            </w:r>
            <w:r w:rsidRPr="00416291">
              <w:t>боравак</w:t>
            </w:r>
            <w:r w:rsidRPr="00050681">
              <w:rPr>
                <w:lang w:val="sr-Latn-RS"/>
              </w:rPr>
              <w:t xml:space="preserve"> </w:t>
            </w:r>
            <w:r w:rsidRPr="00416291">
              <w:t>у</w:t>
            </w:r>
            <w:r w:rsidRPr="00050681">
              <w:rPr>
                <w:lang w:val="sr-Latn-RS"/>
              </w:rPr>
              <w:t xml:space="preserve"> </w:t>
            </w:r>
            <w:r w:rsidRPr="00416291">
              <w:t>природи</w:t>
            </w:r>
            <w:r w:rsidRPr="00050681">
              <w:rPr>
                <w:lang w:val="sr-Latn-RS"/>
              </w:rPr>
              <w:t xml:space="preserve"> </w:t>
            </w:r>
            <w:r w:rsidRPr="00416291">
              <w:t>блиско</w:t>
            </w:r>
            <w:r w:rsidRPr="00050681">
              <w:rPr>
                <w:lang w:val="sr-Latn-RS"/>
              </w:rPr>
              <w:t xml:space="preserve"> </w:t>
            </w:r>
            <w:r w:rsidRPr="00416291">
              <w:t>повезан</w:t>
            </w:r>
            <w:r w:rsidRPr="00050681">
              <w:rPr>
                <w:lang w:val="sr-Latn-RS"/>
              </w:rPr>
              <w:t xml:space="preserve"> </w:t>
            </w:r>
            <w:r w:rsidRPr="00416291">
              <w:t>са</w:t>
            </w:r>
            <w:r w:rsidRPr="00050681">
              <w:rPr>
                <w:lang w:val="sr-Latn-RS"/>
              </w:rPr>
              <w:t xml:space="preserve"> </w:t>
            </w:r>
            <w:r w:rsidRPr="00416291">
              <w:t>временским</w:t>
            </w:r>
            <w:r w:rsidRPr="00050681">
              <w:rPr>
                <w:lang w:val="sr-Latn-RS"/>
              </w:rPr>
              <w:t xml:space="preserve"> </w:t>
            </w:r>
            <w:r w:rsidRPr="00416291">
              <w:t>условима</w:t>
            </w:r>
            <w:r w:rsidRPr="00050681">
              <w:rPr>
                <w:lang w:val="sr-Latn-RS"/>
              </w:rPr>
              <w:t xml:space="preserve"> </w:t>
            </w:r>
            <w:r w:rsidRPr="00416291">
              <w:t>и</w:t>
            </w:r>
            <w:r w:rsidRPr="00050681">
              <w:rPr>
                <w:lang w:val="sr-Latn-RS"/>
              </w:rPr>
              <w:t xml:space="preserve"> </w:t>
            </w:r>
            <w:r w:rsidRPr="00416291">
              <w:t>да</w:t>
            </w:r>
            <w:r w:rsidRPr="00050681">
              <w:rPr>
                <w:lang w:val="sr-Latn-RS"/>
              </w:rPr>
              <w:t xml:space="preserve"> </w:t>
            </w:r>
            <w:r w:rsidRPr="00416291">
              <w:t>је</w:t>
            </w:r>
            <w:r w:rsidRPr="00050681">
              <w:rPr>
                <w:lang w:val="sr-Latn-RS"/>
              </w:rPr>
              <w:t xml:space="preserve"> </w:t>
            </w:r>
            <w:r w:rsidRPr="00416291">
              <w:t>важно</w:t>
            </w:r>
            <w:r w:rsidRPr="00050681">
              <w:rPr>
                <w:lang w:val="sr-Latn-RS"/>
              </w:rPr>
              <w:t xml:space="preserve"> </w:t>
            </w:r>
            <w:r w:rsidRPr="00416291">
              <w:t>поседовати</w:t>
            </w:r>
            <w:r w:rsidRPr="00050681">
              <w:rPr>
                <w:lang w:val="sr-Latn-RS"/>
              </w:rPr>
              <w:t xml:space="preserve"> </w:t>
            </w:r>
            <w:r w:rsidRPr="00416291">
              <w:t>што</w:t>
            </w:r>
            <w:r w:rsidRPr="00050681">
              <w:rPr>
                <w:lang w:val="sr-Latn-RS"/>
              </w:rPr>
              <w:t xml:space="preserve"> </w:t>
            </w:r>
            <w:r w:rsidRPr="00416291">
              <w:t>тачније</w:t>
            </w:r>
            <w:r w:rsidRPr="00050681">
              <w:rPr>
                <w:lang w:val="sr-Latn-RS"/>
              </w:rPr>
              <w:t xml:space="preserve"> </w:t>
            </w:r>
            <w:r w:rsidRPr="00416291">
              <w:t>информације</w:t>
            </w:r>
            <w:r w:rsidRPr="00050681">
              <w:rPr>
                <w:lang w:val="sr-Latn-RS"/>
              </w:rPr>
              <w:t xml:space="preserve"> </w:t>
            </w:r>
            <w:r w:rsidRPr="00416291">
              <w:t>о</w:t>
            </w:r>
            <w:r w:rsidRPr="00050681">
              <w:rPr>
                <w:lang w:val="sr-Latn-RS"/>
              </w:rPr>
              <w:t xml:space="preserve"> </w:t>
            </w:r>
            <w:r w:rsidRPr="00416291">
              <w:t>надолазећем</w:t>
            </w:r>
            <w:r w:rsidRPr="00050681">
              <w:rPr>
                <w:lang w:val="sr-Latn-RS"/>
              </w:rPr>
              <w:t xml:space="preserve"> </w:t>
            </w:r>
            <w:r w:rsidRPr="00416291">
              <w:t>времену</w:t>
            </w:r>
            <w:r w:rsidRPr="00050681">
              <w:rPr>
                <w:lang w:val="sr-Latn-RS"/>
              </w:rPr>
              <w:t xml:space="preserve">. </w:t>
            </w:r>
            <w:r w:rsidRPr="00416291">
              <w:t>Међутим</w:t>
            </w:r>
            <w:r w:rsidRPr="00050681">
              <w:rPr>
                <w:lang w:val="sr-Latn-RS"/>
              </w:rPr>
              <w:t xml:space="preserve">,  </w:t>
            </w:r>
            <w:r w:rsidRPr="00416291">
              <w:t>рад</w:t>
            </w:r>
            <w:r w:rsidRPr="00050681">
              <w:rPr>
                <w:lang w:val="sr-Latn-RS"/>
              </w:rPr>
              <w:t xml:space="preserve"> </w:t>
            </w:r>
            <w:r w:rsidRPr="00416291">
              <w:t>на</w:t>
            </w:r>
            <w:r w:rsidRPr="00050681">
              <w:rPr>
                <w:lang w:val="sr-Latn-RS"/>
              </w:rPr>
              <w:t xml:space="preserve"> </w:t>
            </w:r>
            <w:r w:rsidRPr="00416291">
              <w:t>овој</w:t>
            </w:r>
            <w:r w:rsidRPr="00050681">
              <w:rPr>
                <w:lang w:val="sr-Latn-RS"/>
              </w:rPr>
              <w:t xml:space="preserve"> </w:t>
            </w:r>
            <w:r w:rsidRPr="00416291">
              <w:t>теми</w:t>
            </w:r>
            <w:r w:rsidRPr="00050681">
              <w:rPr>
                <w:lang w:val="sr-Latn-RS"/>
              </w:rPr>
              <w:t xml:space="preserve"> </w:t>
            </w:r>
            <w:r w:rsidRPr="00416291">
              <w:t>треба</w:t>
            </w:r>
            <w:r w:rsidRPr="00050681">
              <w:rPr>
                <w:lang w:val="sr-Latn-RS"/>
              </w:rPr>
              <w:t xml:space="preserve"> </w:t>
            </w:r>
            <w:r w:rsidRPr="00416291">
              <w:t>тако</w:t>
            </w:r>
            <w:r w:rsidRPr="00050681">
              <w:rPr>
                <w:lang w:val="sr-Latn-RS"/>
              </w:rPr>
              <w:t xml:space="preserve"> </w:t>
            </w:r>
            <w:r w:rsidRPr="00416291">
              <w:t>водити</w:t>
            </w:r>
            <w:r w:rsidRPr="00050681">
              <w:rPr>
                <w:lang w:val="sr-Latn-RS"/>
              </w:rPr>
              <w:t xml:space="preserve"> </w:t>
            </w:r>
            <w:r w:rsidRPr="00416291">
              <w:t>да</w:t>
            </w:r>
            <w:r w:rsidRPr="00050681">
              <w:rPr>
                <w:lang w:val="sr-Latn-RS"/>
              </w:rPr>
              <w:t xml:space="preserve"> </w:t>
            </w:r>
            <w:r w:rsidRPr="00416291">
              <w:t>се</w:t>
            </w:r>
            <w:r w:rsidRPr="00050681">
              <w:rPr>
                <w:lang w:val="sr-Latn-RS"/>
              </w:rPr>
              <w:t xml:space="preserve"> </w:t>
            </w:r>
            <w:r w:rsidRPr="00416291">
              <w:t>избегну</w:t>
            </w:r>
            <w:r w:rsidRPr="00050681">
              <w:rPr>
                <w:lang w:val="sr-Latn-RS"/>
              </w:rPr>
              <w:t xml:space="preserve"> </w:t>
            </w:r>
            <w:r w:rsidRPr="00416291">
              <w:t>два</w:t>
            </w:r>
            <w:r w:rsidRPr="00050681">
              <w:rPr>
                <w:lang w:val="sr-Latn-RS"/>
              </w:rPr>
              <w:t xml:space="preserve"> </w:t>
            </w:r>
            <w:r w:rsidRPr="00416291">
              <w:t>екстрема</w:t>
            </w:r>
            <w:r w:rsidRPr="00050681">
              <w:rPr>
                <w:lang w:val="sr-Latn-RS"/>
              </w:rPr>
              <w:t xml:space="preserve"> </w:t>
            </w:r>
            <w:r w:rsidRPr="00416291">
              <w:t>од</w:t>
            </w:r>
            <w:r w:rsidRPr="00050681">
              <w:rPr>
                <w:lang w:val="sr-Latn-RS"/>
              </w:rPr>
              <w:t xml:space="preserve"> </w:t>
            </w:r>
            <w:r w:rsidRPr="00416291">
              <w:t>којих</w:t>
            </w:r>
            <w:r w:rsidRPr="00050681">
              <w:rPr>
                <w:lang w:val="sr-Latn-RS"/>
              </w:rPr>
              <w:t xml:space="preserve"> </w:t>
            </w:r>
            <w:r w:rsidRPr="00416291">
              <w:t>се</w:t>
            </w:r>
            <w:r w:rsidRPr="00050681">
              <w:rPr>
                <w:lang w:val="sr-Latn-RS"/>
              </w:rPr>
              <w:t xml:space="preserve"> </w:t>
            </w:r>
            <w:r w:rsidRPr="00416291">
              <w:t>један</w:t>
            </w:r>
            <w:r w:rsidRPr="00050681">
              <w:rPr>
                <w:lang w:val="sr-Latn-RS"/>
              </w:rPr>
              <w:t xml:space="preserve"> </w:t>
            </w:r>
            <w:r w:rsidRPr="00416291">
              <w:t>односи</w:t>
            </w:r>
            <w:r w:rsidRPr="00050681">
              <w:rPr>
                <w:lang w:val="sr-Latn-RS"/>
              </w:rPr>
              <w:t xml:space="preserve"> </w:t>
            </w:r>
            <w:r w:rsidRPr="00416291">
              <w:t>на</w:t>
            </w:r>
            <w:r w:rsidRPr="00050681">
              <w:rPr>
                <w:lang w:val="sr-Latn-RS"/>
              </w:rPr>
              <w:t xml:space="preserve"> </w:t>
            </w:r>
            <w:r w:rsidRPr="00416291">
              <w:t>схватање</w:t>
            </w:r>
            <w:r w:rsidRPr="00050681">
              <w:rPr>
                <w:lang w:val="sr-Latn-RS"/>
              </w:rPr>
              <w:t xml:space="preserve"> </w:t>
            </w:r>
            <w:r w:rsidRPr="00416291">
              <w:t>да</w:t>
            </w:r>
            <w:r w:rsidRPr="00050681">
              <w:rPr>
                <w:lang w:val="sr-Latn-RS"/>
              </w:rPr>
              <w:t xml:space="preserve"> </w:t>
            </w:r>
            <w:r w:rsidRPr="00416291">
              <w:t>се</w:t>
            </w:r>
            <w:r w:rsidRPr="00050681">
              <w:rPr>
                <w:lang w:val="sr-Latn-RS"/>
              </w:rPr>
              <w:t xml:space="preserve"> </w:t>
            </w:r>
            <w:r w:rsidRPr="00416291">
              <w:t>у</w:t>
            </w:r>
            <w:r w:rsidRPr="00050681">
              <w:rPr>
                <w:lang w:val="sr-Latn-RS"/>
              </w:rPr>
              <w:t xml:space="preserve"> </w:t>
            </w:r>
            <w:r w:rsidRPr="00416291">
              <w:t>природу</w:t>
            </w:r>
            <w:r w:rsidRPr="00050681">
              <w:rPr>
                <w:lang w:val="sr-Latn-RS"/>
              </w:rPr>
              <w:t xml:space="preserve"> </w:t>
            </w:r>
            <w:r w:rsidRPr="00416291">
              <w:t>иде</w:t>
            </w:r>
            <w:r w:rsidRPr="00050681">
              <w:rPr>
                <w:lang w:val="sr-Latn-RS"/>
              </w:rPr>
              <w:t xml:space="preserve"> </w:t>
            </w:r>
            <w:r w:rsidRPr="00416291">
              <w:t>само</w:t>
            </w:r>
            <w:r w:rsidRPr="00050681">
              <w:rPr>
                <w:lang w:val="sr-Latn-RS"/>
              </w:rPr>
              <w:t xml:space="preserve"> </w:t>
            </w:r>
            <w:r w:rsidRPr="00416291">
              <w:t>кад</w:t>
            </w:r>
            <w:r w:rsidRPr="00050681">
              <w:rPr>
                <w:lang w:val="sr-Latn-RS"/>
              </w:rPr>
              <w:t xml:space="preserve"> </w:t>
            </w:r>
            <w:r w:rsidRPr="00416291">
              <w:t>су</w:t>
            </w:r>
            <w:r w:rsidRPr="00050681">
              <w:rPr>
                <w:lang w:val="sr-Latn-RS"/>
              </w:rPr>
              <w:t xml:space="preserve"> </w:t>
            </w:r>
            <w:r w:rsidRPr="00416291">
              <w:t>идеални</w:t>
            </w:r>
            <w:r w:rsidRPr="00050681">
              <w:rPr>
                <w:lang w:val="sr-Latn-RS"/>
              </w:rPr>
              <w:t xml:space="preserve"> </w:t>
            </w:r>
            <w:r w:rsidRPr="00416291">
              <w:t>временски</w:t>
            </w:r>
            <w:r w:rsidRPr="00050681">
              <w:rPr>
                <w:lang w:val="sr-Latn-RS"/>
              </w:rPr>
              <w:t xml:space="preserve"> </w:t>
            </w:r>
            <w:r w:rsidRPr="00416291">
              <w:t>услови</w:t>
            </w:r>
            <w:r w:rsidRPr="00050681">
              <w:rPr>
                <w:lang w:val="sr-Latn-RS"/>
              </w:rPr>
              <w:t xml:space="preserve"> </w:t>
            </w:r>
            <w:r w:rsidRPr="00416291">
              <w:t>јер</w:t>
            </w:r>
            <w:r w:rsidRPr="00050681">
              <w:rPr>
                <w:lang w:val="sr-Latn-RS"/>
              </w:rPr>
              <w:t xml:space="preserve"> </w:t>
            </w:r>
            <w:r w:rsidRPr="00416291">
              <w:t>то</w:t>
            </w:r>
            <w:r w:rsidRPr="00050681">
              <w:rPr>
                <w:lang w:val="sr-Latn-RS"/>
              </w:rPr>
              <w:t xml:space="preserve"> </w:t>
            </w:r>
            <w:r w:rsidRPr="00416291">
              <w:t>није</w:t>
            </w:r>
            <w:r w:rsidRPr="00050681">
              <w:rPr>
                <w:lang w:val="sr-Latn-RS"/>
              </w:rPr>
              <w:t xml:space="preserve"> </w:t>
            </w:r>
            <w:r w:rsidRPr="00416291">
              <w:t>тачно</w:t>
            </w:r>
            <w:r w:rsidRPr="00050681">
              <w:rPr>
                <w:lang w:val="sr-Latn-RS"/>
              </w:rPr>
              <w:t xml:space="preserve"> </w:t>
            </w:r>
            <w:r w:rsidRPr="00416291">
              <w:t>и</w:t>
            </w:r>
            <w:r w:rsidRPr="00050681">
              <w:rPr>
                <w:lang w:val="sr-Latn-RS"/>
              </w:rPr>
              <w:t xml:space="preserve"> </w:t>
            </w:r>
            <w:r w:rsidRPr="00416291">
              <w:t>други</w:t>
            </w:r>
            <w:r w:rsidRPr="00050681">
              <w:rPr>
                <w:lang w:val="sr-Latn-RS"/>
              </w:rPr>
              <w:t xml:space="preserve"> </w:t>
            </w:r>
            <w:r w:rsidRPr="00416291">
              <w:t>да</w:t>
            </w:r>
            <w:r w:rsidRPr="00050681">
              <w:rPr>
                <w:lang w:val="sr-Latn-RS"/>
              </w:rPr>
              <w:t xml:space="preserve">  </w:t>
            </w:r>
            <w:r w:rsidRPr="00416291">
              <w:t>се</w:t>
            </w:r>
            <w:r w:rsidRPr="00050681">
              <w:rPr>
                <w:lang w:val="sr-Latn-RS"/>
              </w:rPr>
              <w:t xml:space="preserve"> </w:t>
            </w:r>
            <w:r w:rsidRPr="00416291">
              <w:t>иде</w:t>
            </w:r>
            <w:r w:rsidRPr="00050681">
              <w:rPr>
                <w:lang w:val="sr-Latn-RS"/>
              </w:rPr>
              <w:t xml:space="preserve"> </w:t>
            </w:r>
            <w:r w:rsidRPr="00416291">
              <w:t>у</w:t>
            </w:r>
            <w:r w:rsidRPr="00050681">
              <w:rPr>
                <w:lang w:val="sr-Latn-RS"/>
              </w:rPr>
              <w:t xml:space="preserve"> </w:t>
            </w:r>
            <w:r w:rsidRPr="00416291">
              <w:t>природу</w:t>
            </w:r>
            <w:r w:rsidRPr="00050681">
              <w:rPr>
                <w:lang w:val="sr-Latn-RS"/>
              </w:rPr>
              <w:t xml:space="preserve"> </w:t>
            </w:r>
            <w:r w:rsidRPr="00416291">
              <w:t>у</w:t>
            </w:r>
            <w:r w:rsidRPr="00050681">
              <w:rPr>
                <w:lang w:val="sr-Latn-RS"/>
              </w:rPr>
              <w:t xml:space="preserve"> </w:t>
            </w:r>
            <w:r w:rsidRPr="00416291">
              <w:t>свим</w:t>
            </w:r>
            <w:r w:rsidRPr="00050681">
              <w:rPr>
                <w:lang w:val="sr-Latn-RS"/>
              </w:rPr>
              <w:t xml:space="preserve"> </w:t>
            </w:r>
            <w:r w:rsidRPr="00416291">
              <w:t>временским</w:t>
            </w:r>
            <w:r w:rsidRPr="00050681">
              <w:rPr>
                <w:lang w:val="sr-Latn-RS"/>
              </w:rPr>
              <w:t xml:space="preserve"> </w:t>
            </w:r>
            <w:r w:rsidRPr="00416291">
              <w:t>условима</w:t>
            </w:r>
            <w:r w:rsidRPr="00050681">
              <w:rPr>
                <w:lang w:val="sr-Latn-RS"/>
              </w:rPr>
              <w:t xml:space="preserve">, </w:t>
            </w:r>
            <w:r w:rsidRPr="00416291">
              <w:t>што</w:t>
            </w:r>
            <w:r w:rsidRPr="00050681">
              <w:rPr>
                <w:lang w:val="sr-Latn-RS"/>
              </w:rPr>
              <w:t xml:space="preserve"> </w:t>
            </w:r>
            <w:r w:rsidRPr="00416291">
              <w:t>такође</w:t>
            </w:r>
            <w:r w:rsidRPr="00050681">
              <w:rPr>
                <w:lang w:val="sr-Latn-RS"/>
              </w:rPr>
              <w:t xml:space="preserve"> </w:t>
            </w:r>
            <w:r w:rsidRPr="00416291">
              <w:t>није</w:t>
            </w:r>
            <w:r w:rsidRPr="00050681">
              <w:rPr>
                <w:lang w:val="sr-Latn-RS"/>
              </w:rPr>
              <w:t xml:space="preserve"> </w:t>
            </w:r>
            <w:r w:rsidRPr="00416291">
              <w:t>прихватљиво</w:t>
            </w:r>
            <w:r w:rsidRPr="00050681">
              <w:rPr>
                <w:lang w:val="sr-Latn-RS"/>
              </w:rPr>
              <w:t xml:space="preserve"> </w:t>
            </w:r>
            <w:r w:rsidRPr="00416291">
              <w:t>из</w:t>
            </w:r>
            <w:r w:rsidRPr="00050681">
              <w:rPr>
                <w:lang w:val="sr-Latn-RS"/>
              </w:rPr>
              <w:t xml:space="preserve"> </w:t>
            </w:r>
            <w:r w:rsidRPr="00416291">
              <w:t>безбедносних</w:t>
            </w:r>
            <w:r w:rsidRPr="00050681">
              <w:rPr>
                <w:lang w:val="sr-Latn-RS"/>
              </w:rPr>
              <w:t xml:space="preserve"> </w:t>
            </w:r>
            <w:r w:rsidRPr="00416291">
              <w:t>разлога</w:t>
            </w:r>
            <w:r w:rsidRPr="00050681">
              <w:rPr>
                <w:lang w:val="sr-Latn-RS"/>
              </w:rPr>
              <w:t xml:space="preserve"> (</w:t>
            </w:r>
            <w:r w:rsidRPr="00416291">
              <w:t>подсетити</w:t>
            </w:r>
            <w:r w:rsidRPr="00050681">
              <w:rPr>
                <w:lang w:val="sr-Latn-RS"/>
              </w:rPr>
              <w:t xml:space="preserve"> </w:t>
            </w:r>
            <w:r w:rsidRPr="00416291">
              <w:t>ученике</w:t>
            </w:r>
            <w:r w:rsidRPr="00050681">
              <w:rPr>
                <w:lang w:val="sr-Latn-RS"/>
              </w:rPr>
              <w:t xml:space="preserve"> </w:t>
            </w:r>
            <w:r w:rsidRPr="00416291">
              <w:t>да</w:t>
            </w:r>
            <w:r w:rsidRPr="00050681">
              <w:rPr>
                <w:lang w:val="sr-Latn-RS"/>
              </w:rPr>
              <w:t xml:space="preserve"> </w:t>
            </w:r>
            <w:r w:rsidRPr="00416291">
              <w:t>под</w:t>
            </w:r>
            <w:r w:rsidRPr="00050681">
              <w:rPr>
                <w:lang w:val="sr-Latn-RS"/>
              </w:rPr>
              <w:t xml:space="preserve"> </w:t>
            </w:r>
            <w:r w:rsidRPr="00416291">
              <w:t>објективним</w:t>
            </w:r>
            <w:r w:rsidRPr="00050681">
              <w:rPr>
                <w:lang w:val="sr-Latn-RS"/>
              </w:rPr>
              <w:t xml:space="preserve"> </w:t>
            </w:r>
            <w:r w:rsidRPr="00416291">
              <w:t>опасностима</w:t>
            </w:r>
            <w:r w:rsidRPr="00050681">
              <w:rPr>
                <w:lang w:val="sr-Latn-RS"/>
              </w:rPr>
              <w:t xml:space="preserve"> </w:t>
            </w:r>
            <w:r w:rsidRPr="00416291">
              <w:t>у</w:t>
            </w:r>
            <w:r w:rsidRPr="00050681">
              <w:rPr>
                <w:lang w:val="sr-Latn-RS"/>
              </w:rPr>
              <w:t xml:space="preserve"> </w:t>
            </w:r>
            <w:r w:rsidRPr="00416291">
              <w:t>природи</w:t>
            </w:r>
            <w:r w:rsidRPr="00050681">
              <w:rPr>
                <w:lang w:val="sr-Latn-RS"/>
              </w:rPr>
              <w:t xml:space="preserve"> </w:t>
            </w:r>
            <w:r w:rsidRPr="00416291">
              <w:t>спадају</w:t>
            </w:r>
            <w:r w:rsidRPr="00050681">
              <w:rPr>
                <w:lang w:val="sr-Latn-RS"/>
              </w:rPr>
              <w:t xml:space="preserve"> </w:t>
            </w:r>
            <w:r w:rsidRPr="00416291">
              <w:t>и</w:t>
            </w:r>
            <w:r w:rsidRPr="00050681">
              <w:rPr>
                <w:lang w:val="sr-Latn-RS"/>
              </w:rPr>
              <w:t xml:space="preserve"> </w:t>
            </w:r>
            <w:r w:rsidRPr="00416291">
              <w:t>оне</w:t>
            </w:r>
            <w:r w:rsidRPr="00050681">
              <w:rPr>
                <w:lang w:val="sr-Latn-RS"/>
              </w:rPr>
              <w:t xml:space="preserve"> </w:t>
            </w:r>
            <w:r w:rsidRPr="00416291">
              <w:t>од</w:t>
            </w:r>
            <w:r w:rsidRPr="00050681">
              <w:rPr>
                <w:lang w:val="sr-Latn-RS"/>
              </w:rPr>
              <w:t xml:space="preserve"> </w:t>
            </w:r>
            <w:r w:rsidRPr="00416291">
              <w:t>временских</w:t>
            </w:r>
            <w:r w:rsidRPr="00050681">
              <w:rPr>
                <w:lang w:val="sr-Latn-RS"/>
              </w:rPr>
              <w:t xml:space="preserve"> </w:t>
            </w:r>
            <w:r w:rsidRPr="00416291">
              <w:t>услова</w:t>
            </w:r>
            <w:r w:rsidRPr="00050681">
              <w:rPr>
                <w:lang w:val="sr-Latn-RS"/>
              </w:rPr>
              <w:t xml:space="preserve">). </w:t>
            </w:r>
            <w:r w:rsidRPr="00416291">
              <w:t>Ученицима</w:t>
            </w:r>
            <w:r w:rsidRPr="00050681">
              <w:rPr>
                <w:lang w:val="sr-Latn-RS"/>
              </w:rPr>
              <w:t xml:space="preserve"> </w:t>
            </w:r>
            <w:r w:rsidRPr="00416291">
              <w:t>треба</w:t>
            </w:r>
            <w:r w:rsidRPr="00050681">
              <w:rPr>
                <w:lang w:val="sr-Latn-RS"/>
              </w:rPr>
              <w:t xml:space="preserve"> </w:t>
            </w:r>
            <w:r w:rsidRPr="00416291">
              <w:t>да</w:t>
            </w:r>
            <w:r w:rsidRPr="00050681">
              <w:rPr>
                <w:lang w:val="sr-Latn-RS"/>
              </w:rPr>
              <w:t xml:space="preserve"> </w:t>
            </w:r>
            <w:r w:rsidRPr="00416291">
              <w:t>буде</w:t>
            </w:r>
            <w:r w:rsidRPr="00050681">
              <w:rPr>
                <w:lang w:val="sr-Latn-RS"/>
              </w:rPr>
              <w:t xml:space="preserve"> </w:t>
            </w:r>
            <w:r w:rsidRPr="00416291">
              <w:t>јасно</w:t>
            </w:r>
            <w:r w:rsidRPr="00050681">
              <w:rPr>
                <w:lang w:val="sr-Latn-RS"/>
              </w:rPr>
              <w:t xml:space="preserve"> </w:t>
            </w:r>
            <w:r w:rsidRPr="00416291">
              <w:t>да</w:t>
            </w:r>
            <w:r w:rsidRPr="00050681">
              <w:rPr>
                <w:lang w:val="sr-Latn-RS"/>
              </w:rPr>
              <w:t xml:space="preserve"> </w:t>
            </w:r>
            <w:r w:rsidRPr="00416291">
              <w:t>се</w:t>
            </w:r>
            <w:r w:rsidRPr="00050681">
              <w:rPr>
                <w:lang w:val="sr-Latn-RS"/>
              </w:rPr>
              <w:t xml:space="preserve"> </w:t>
            </w:r>
            <w:r w:rsidRPr="00416291">
              <w:t>боравак</w:t>
            </w:r>
            <w:r w:rsidRPr="00050681">
              <w:rPr>
                <w:lang w:val="sr-Latn-RS"/>
              </w:rPr>
              <w:t xml:space="preserve"> </w:t>
            </w:r>
            <w:r w:rsidRPr="00416291">
              <w:t>у</w:t>
            </w:r>
            <w:r w:rsidRPr="00050681">
              <w:rPr>
                <w:lang w:val="sr-Latn-RS"/>
              </w:rPr>
              <w:t xml:space="preserve"> </w:t>
            </w:r>
            <w:r w:rsidRPr="00416291">
              <w:t>природи</w:t>
            </w:r>
            <w:r w:rsidRPr="00050681">
              <w:rPr>
                <w:lang w:val="sr-Latn-RS"/>
              </w:rPr>
              <w:t xml:space="preserve"> </w:t>
            </w:r>
            <w:r w:rsidRPr="00416291">
              <w:t>може</w:t>
            </w:r>
            <w:r w:rsidRPr="00050681">
              <w:rPr>
                <w:lang w:val="sr-Latn-RS"/>
              </w:rPr>
              <w:t xml:space="preserve"> </w:t>
            </w:r>
            <w:r w:rsidRPr="00416291">
              <w:t>одвијати</w:t>
            </w:r>
            <w:r w:rsidRPr="00050681">
              <w:rPr>
                <w:lang w:val="sr-Latn-RS"/>
              </w:rPr>
              <w:t xml:space="preserve"> </w:t>
            </w:r>
            <w:r w:rsidRPr="00416291">
              <w:t>у</w:t>
            </w:r>
            <w:r w:rsidRPr="00050681">
              <w:rPr>
                <w:lang w:val="sr-Latn-RS"/>
              </w:rPr>
              <w:t xml:space="preserve"> </w:t>
            </w:r>
            <w:r w:rsidRPr="00416291">
              <w:t>различитим</w:t>
            </w:r>
            <w:r w:rsidRPr="00050681">
              <w:rPr>
                <w:lang w:val="sr-Latn-RS"/>
              </w:rPr>
              <w:t xml:space="preserve"> </w:t>
            </w:r>
            <w:r w:rsidRPr="00416291">
              <w:t>временским</w:t>
            </w:r>
            <w:r w:rsidRPr="00050681">
              <w:rPr>
                <w:lang w:val="sr-Latn-RS"/>
              </w:rPr>
              <w:t xml:space="preserve"> </w:t>
            </w:r>
            <w:r w:rsidRPr="00416291">
              <w:t>условима</w:t>
            </w:r>
            <w:r w:rsidRPr="00050681">
              <w:rPr>
                <w:lang w:val="sr-Latn-RS"/>
              </w:rPr>
              <w:t xml:space="preserve"> ( </w:t>
            </w:r>
            <w:r w:rsidRPr="00416291">
              <w:t>киша</w:t>
            </w:r>
            <w:r w:rsidRPr="00050681">
              <w:rPr>
                <w:lang w:val="sr-Latn-RS"/>
              </w:rPr>
              <w:t xml:space="preserve">, </w:t>
            </w:r>
            <w:r w:rsidRPr="00416291">
              <w:t>ветар</w:t>
            </w:r>
            <w:r w:rsidRPr="00050681">
              <w:rPr>
                <w:lang w:val="sr-Latn-RS"/>
              </w:rPr>
              <w:t xml:space="preserve">, </w:t>
            </w:r>
            <w:r w:rsidRPr="00416291">
              <w:t>снег</w:t>
            </w:r>
            <w:r w:rsidRPr="00050681">
              <w:rPr>
                <w:lang w:val="sr-Latn-RS"/>
              </w:rPr>
              <w:t xml:space="preserve">, </w:t>
            </w:r>
            <w:r w:rsidRPr="00416291">
              <w:t>сунце</w:t>
            </w:r>
            <w:r w:rsidRPr="00050681">
              <w:rPr>
                <w:lang w:val="sr-Latn-RS"/>
              </w:rPr>
              <w:t xml:space="preserve">), </w:t>
            </w:r>
            <w:r w:rsidRPr="00416291">
              <w:t>да</w:t>
            </w:r>
            <w:r w:rsidRPr="00050681">
              <w:rPr>
                <w:lang w:val="sr-Latn-RS"/>
              </w:rPr>
              <w:t xml:space="preserve"> </w:t>
            </w:r>
            <w:r w:rsidRPr="00416291">
              <w:t>се</w:t>
            </w:r>
            <w:r w:rsidRPr="00050681">
              <w:rPr>
                <w:lang w:val="sr-Latn-RS"/>
              </w:rPr>
              <w:t xml:space="preserve"> </w:t>
            </w:r>
            <w:r w:rsidRPr="00416291">
              <w:t>временске</w:t>
            </w:r>
            <w:r w:rsidRPr="00050681">
              <w:rPr>
                <w:lang w:val="sr-Latn-RS"/>
              </w:rPr>
              <w:t xml:space="preserve"> </w:t>
            </w:r>
            <w:r w:rsidRPr="00416291">
              <w:t>прилике</w:t>
            </w:r>
            <w:r w:rsidRPr="00050681">
              <w:rPr>
                <w:lang w:val="sr-Latn-RS"/>
              </w:rPr>
              <w:t xml:space="preserve"> </w:t>
            </w:r>
            <w:r w:rsidRPr="00416291">
              <w:t>могу</w:t>
            </w:r>
            <w:r w:rsidRPr="00050681">
              <w:rPr>
                <w:lang w:val="sr-Latn-RS"/>
              </w:rPr>
              <w:t xml:space="preserve"> </w:t>
            </w:r>
            <w:r w:rsidRPr="00416291">
              <w:t>у</w:t>
            </w:r>
            <w:r w:rsidRPr="00050681">
              <w:rPr>
                <w:lang w:val="sr-Latn-RS"/>
              </w:rPr>
              <w:t xml:space="preserve"> </w:t>
            </w:r>
            <w:r w:rsidRPr="00416291">
              <w:t>кратком</w:t>
            </w:r>
            <w:r w:rsidRPr="00050681">
              <w:rPr>
                <w:lang w:val="sr-Latn-RS"/>
              </w:rPr>
              <w:t xml:space="preserve"> </w:t>
            </w:r>
            <w:r w:rsidRPr="00416291">
              <w:t>временском</w:t>
            </w:r>
            <w:r w:rsidRPr="00050681">
              <w:rPr>
                <w:lang w:val="sr-Latn-RS"/>
              </w:rPr>
              <w:t xml:space="preserve"> </w:t>
            </w:r>
            <w:r w:rsidRPr="00416291">
              <w:t>периоду</w:t>
            </w:r>
            <w:r w:rsidRPr="00050681">
              <w:rPr>
                <w:lang w:val="sr-Latn-RS"/>
              </w:rPr>
              <w:t xml:space="preserve"> </w:t>
            </w:r>
            <w:r w:rsidRPr="00416291">
              <w:t>променити</w:t>
            </w:r>
            <w:r w:rsidRPr="00050681">
              <w:rPr>
                <w:lang w:val="sr-Latn-RS"/>
              </w:rPr>
              <w:t xml:space="preserve">, </w:t>
            </w:r>
            <w:r w:rsidRPr="00416291">
              <w:t>да</w:t>
            </w:r>
            <w:r w:rsidRPr="00050681">
              <w:rPr>
                <w:lang w:val="sr-Latn-RS"/>
              </w:rPr>
              <w:t xml:space="preserve"> </w:t>
            </w:r>
            <w:r w:rsidRPr="00416291">
              <w:t>не</w:t>
            </w:r>
            <w:r w:rsidRPr="00050681">
              <w:rPr>
                <w:lang w:val="sr-Latn-RS"/>
              </w:rPr>
              <w:t xml:space="preserve"> </w:t>
            </w:r>
            <w:r w:rsidRPr="00416291">
              <w:t>постоје</w:t>
            </w:r>
            <w:r w:rsidRPr="00050681">
              <w:rPr>
                <w:lang w:val="sr-Latn-RS"/>
              </w:rPr>
              <w:t xml:space="preserve"> 100% </w:t>
            </w:r>
            <w:r w:rsidRPr="00416291">
              <w:t>тачне</w:t>
            </w:r>
            <w:r w:rsidRPr="00050681">
              <w:rPr>
                <w:lang w:val="sr-Latn-RS"/>
              </w:rPr>
              <w:t xml:space="preserve"> </w:t>
            </w:r>
            <w:r w:rsidRPr="00416291">
              <w:t>дугорочне</w:t>
            </w:r>
            <w:r w:rsidRPr="00050681">
              <w:rPr>
                <w:lang w:val="sr-Latn-RS"/>
              </w:rPr>
              <w:t xml:space="preserve"> </w:t>
            </w:r>
            <w:r w:rsidRPr="00416291">
              <w:t>временске</w:t>
            </w:r>
            <w:r w:rsidRPr="00050681">
              <w:rPr>
                <w:lang w:val="sr-Latn-RS"/>
              </w:rPr>
              <w:t xml:space="preserve"> </w:t>
            </w:r>
            <w:r w:rsidRPr="00416291">
              <w:t>прогнозе</w:t>
            </w:r>
            <w:r w:rsidRPr="00050681">
              <w:rPr>
                <w:lang w:val="sr-Latn-RS"/>
              </w:rPr>
              <w:t xml:space="preserve"> </w:t>
            </w:r>
            <w:r w:rsidRPr="00416291">
              <w:t>али</w:t>
            </w:r>
            <w:r w:rsidRPr="00050681">
              <w:rPr>
                <w:lang w:val="sr-Latn-RS"/>
              </w:rPr>
              <w:t xml:space="preserve"> </w:t>
            </w:r>
            <w:r w:rsidRPr="00416291">
              <w:t>да</w:t>
            </w:r>
            <w:r w:rsidRPr="00050681">
              <w:rPr>
                <w:lang w:val="sr-Latn-RS"/>
              </w:rPr>
              <w:t xml:space="preserve"> </w:t>
            </w:r>
            <w:r w:rsidRPr="00416291">
              <w:t>се</w:t>
            </w:r>
            <w:r w:rsidRPr="00050681">
              <w:rPr>
                <w:lang w:val="sr-Latn-RS"/>
              </w:rPr>
              <w:t xml:space="preserve"> </w:t>
            </w:r>
            <w:r w:rsidRPr="00416291">
              <w:t>са</w:t>
            </w:r>
            <w:r w:rsidRPr="00050681">
              <w:rPr>
                <w:lang w:val="sr-Latn-RS"/>
              </w:rPr>
              <w:t xml:space="preserve"> </w:t>
            </w:r>
            <w:r w:rsidRPr="00416291">
              <w:t>добром</w:t>
            </w:r>
            <w:r w:rsidRPr="00050681">
              <w:rPr>
                <w:lang w:val="sr-Latn-RS"/>
              </w:rPr>
              <w:t xml:space="preserve"> </w:t>
            </w:r>
            <w:r w:rsidRPr="00416291">
              <w:t>опремом</w:t>
            </w:r>
            <w:r w:rsidRPr="00050681">
              <w:rPr>
                <w:lang w:val="sr-Latn-RS"/>
              </w:rPr>
              <w:t xml:space="preserve"> </w:t>
            </w:r>
            <w:r w:rsidRPr="00416291">
              <w:t>и</w:t>
            </w:r>
            <w:r w:rsidRPr="00050681">
              <w:rPr>
                <w:lang w:val="sr-Latn-RS"/>
              </w:rPr>
              <w:t xml:space="preserve"> </w:t>
            </w:r>
            <w:r w:rsidRPr="00416291">
              <w:t>континуираним</w:t>
            </w:r>
            <w:r w:rsidRPr="00050681">
              <w:rPr>
                <w:lang w:val="sr-Latn-RS"/>
              </w:rPr>
              <w:t xml:space="preserve"> </w:t>
            </w:r>
            <w:r w:rsidRPr="00416291">
              <w:t>праћењем</w:t>
            </w:r>
            <w:r w:rsidRPr="00050681">
              <w:rPr>
                <w:lang w:val="sr-Latn-RS"/>
              </w:rPr>
              <w:t xml:space="preserve"> </w:t>
            </w:r>
            <w:r w:rsidRPr="00416291">
              <w:t>предзнака</w:t>
            </w:r>
            <w:r w:rsidRPr="00050681">
              <w:rPr>
                <w:lang w:val="sr-Latn-RS"/>
              </w:rPr>
              <w:t xml:space="preserve"> </w:t>
            </w:r>
            <w:r w:rsidRPr="00416291">
              <w:t>времена</w:t>
            </w:r>
            <w:r w:rsidRPr="00050681">
              <w:rPr>
                <w:lang w:val="sr-Latn-RS"/>
              </w:rPr>
              <w:t xml:space="preserve"> </w:t>
            </w:r>
            <w:r w:rsidRPr="00416291">
              <w:t>може</w:t>
            </w:r>
            <w:r w:rsidRPr="00050681">
              <w:rPr>
                <w:lang w:val="sr-Latn-RS"/>
              </w:rPr>
              <w:t xml:space="preserve"> </w:t>
            </w:r>
            <w:r w:rsidRPr="00416291">
              <w:t>обезбедити</w:t>
            </w:r>
            <w:r w:rsidRPr="00050681">
              <w:rPr>
                <w:lang w:val="sr-Latn-RS"/>
              </w:rPr>
              <w:t xml:space="preserve"> </w:t>
            </w:r>
            <w:r w:rsidRPr="00416291">
              <w:t>безбедан</w:t>
            </w:r>
            <w:r w:rsidRPr="00050681">
              <w:rPr>
                <w:lang w:val="sr-Latn-RS"/>
              </w:rPr>
              <w:t xml:space="preserve"> </w:t>
            </w:r>
            <w:r w:rsidRPr="00416291">
              <w:t>боравак</w:t>
            </w:r>
            <w:r w:rsidRPr="00050681">
              <w:rPr>
                <w:lang w:val="sr-Latn-RS"/>
              </w:rPr>
              <w:t xml:space="preserve"> </w:t>
            </w:r>
            <w:r w:rsidRPr="00416291">
              <w:t>у</w:t>
            </w:r>
            <w:r w:rsidRPr="00050681">
              <w:rPr>
                <w:lang w:val="sr-Latn-RS"/>
              </w:rPr>
              <w:t xml:space="preserve"> </w:t>
            </w:r>
            <w:r w:rsidRPr="00416291">
              <w:t>природи</w:t>
            </w:r>
            <w:r w:rsidRPr="00050681">
              <w:rPr>
                <w:lang w:val="sr-Latn-RS"/>
              </w:rPr>
              <w:t xml:space="preserve">. </w:t>
            </w:r>
            <w:r w:rsidRPr="00416291">
              <w:t>Ту</w:t>
            </w:r>
            <w:r w:rsidRPr="00050681">
              <w:rPr>
                <w:lang w:val="sr-Latn-RS"/>
              </w:rPr>
              <w:t xml:space="preserve"> </w:t>
            </w:r>
            <w:r w:rsidRPr="00416291">
              <w:t>се</w:t>
            </w:r>
            <w:r w:rsidRPr="00050681">
              <w:rPr>
                <w:lang w:val="sr-Latn-RS"/>
              </w:rPr>
              <w:t xml:space="preserve"> </w:t>
            </w:r>
            <w:r w:rsidRPr="00416291">
              <w:t>може</w:t>
            </w:r>
            <w:r w:rsidRPr="00050681">
              <w:rPr>
                <w:lang w:val="sr-Latn-RS"/>
              </w:rPr>
              <w:t xml:space="preserve"> </w:t>
            </w:r>
            <w:r w:rsidRPr="00416291">
              <w:t>направити</w:t>
            </w:r>
            <w:r w:rsidRPr="00050681">
              <w:rPr>
                <w:lang w:val="sr-Latn-RS"/>
              </w:rPr>
              <w:t xml:space="preserve"> </w:t>
            </w:r>
            <w:r w:rsidRPr="00416291">
              <w:t>веза</w:t>
            </w:r>
            <w:r w:rsidRPr="00050681">
              <w:rPr>
                <w:lang w:val="sr-Latn-RS"/>
              </w:rPr>
              <w:t xml:space="preserve"> </w:t>
            </w:r>
            <w:r w:rsidRPr="00416291">
              <w:t>са</w:t>
            </w:r>
            <w:r w:rsidRPr="00050681">
              <w:rPr>
                <w:lang w:val="sr-Latn-RS"/>
              </w:rPr>
              <w:t xml:space="preserve"> </w:t>
            </w:r>
            <w:r w:rsidRPr="00416291">
              <w:t>садржајем</w:t>
            </w:r>
            <w:r w:rsidRPr="00050681">
              <w:rPr>
                <w:lang w:val="sr-Latn-RS"/>
              </w:rPr>
              <w:t xml:space="preserve"> </w:t>
            </w:r>
            <w:r w:rsidRPr="00416291">
              <w:t>из</w:t>
            </w:r>
            <w:r w:rsidRPr="00050681">
              <w:rPr>
                <w:lang w:val="sr-Latn-RS"/>
              </w:rPr>
              <w:t xml:space="preserve"> </w:t>
            </w:r>
            <w:r w:rsidRPr="00416291">
              <w:t>теме</w:t>
            </w:r>
            <w:r w:rsidRPr="00050681">
              <w:rPr>
                <w:lang w:val="sr-Latn-RS"/>
              </w:rPr>
              <w:t xml:space="preserve"> </w:t>
            </w:r>
            <w:r w:rsidRPr="00416291">
              <w:rPr>
                <w:i/>
                <w:iCs/>
              </w:rPr>
              <w:t>Боравак</w:t>
            </w:r>
            <w:r w:rsidRPr="00050681">
              <w:rPr>
                <w:i/>
                <w:iCs/>
                <w:lang w:val="sr-Latn-RS"/>
              </w:rPr>
              <w:t xml:space="preserve">  </w:t>
            </w:r>
            <w:r w:rsidRPr="00416291">
              <w:rPr>
                <w:i/>
                <w:iCs/>
              </w:rPr>
              <w:t>и</w:t>
            </w:r>
            <w:r w:rsidRPr="00050681">
              <w:rPr>
                <w:i/>
                <w:iCs/>
                <w:lang w:val="sr-Latn-RS"/>
              </w:rPr>
              <w:t xml:space="preserve"> </w:t>
            </w:r>
            <w:r w:rsidRPr="00416291">
              <w:rPr>
                <w:i/>
                <w:iCs/>
              </w:rPr>
              <w:t>кретање</w:t>
            </w:r>
            <w:r w:rsidRPr="00050681">
              <w:rPr>
                <w:i/>
                <w:iCs/>
                <w:lang w:val="sr-Latn-RS"/>
              </w:rPr>
              <w:t xml:space="preserve"> </w:t>
            </w:r>
            <w:r w:rsidRPr="00416291">
              <w:rPr>
                <w:i/>
                <w:iCs/>
              </w:rPr>
              <w:t>у</w:t>
            </w:r>
            <w:r w:rsidRPr="00050681">
              <w:rPr>
                <w:i/>
                <w:iCs/>
                <w:lang w:val="sr-Latn-RS"/>
              </w:rPr>
              <w:t xml:space="preserve"> </w:t>
            </w:r>
            <w:r w:rsidRPr="00416291">
              <w:rPr>
                <w:i/>
                <w:iCs/>
              </w:rPr>
              <w:t>природи</w:t>
            </w:r>
            <w:r w:rsidRPr="00050681">
              <w:rPr>
                <w:lang w:val="sr-Latn-RS"/>
              </w:rPr>
              <w:t xml:space="preserve">  </w:t>
            </w:r>
            <w:r w:rsidRPr="00416291">
              <w:t>који</w:t>
            </w:r>
            <w:r w:rsidRPr="00050681">
              <w:rPr>
                <w:lang w:val="sr-Latn-RS"/>
              </w:rPr>
              <w:t xml:space="preserve"> </w:t>
            </w:r>
            <w:r w:rsidRPr="00416291">
              <w:t>се</w:t>
            </w:r>
            <w:r w:rsidRPr="00050681">
              <w:rPr>
                <w:lang w:val="sr-Latn-RS"/>
              </w:rPr>
              <w:t xml:space="preserve"> </w:t>
            </w:r>
            <w:r w:rsidRPr="00416291">
              <w:t>односи</w:t>
            </w:r>
            <w:r w:rsidRPr="00050681">
              <w:rPr>
                <w:lang w:val="sr-Latn-RS"/>
              </w:rPr>
              <w:t xml:space="preserve"> </w:t>
            </w:r>
            <w:r w:rsidRPr="00416291">
              <w:t>на</w:t>
            </w:r>
            <w:r w:rsidRPr="00050681">
              <w:rPr>
                <w:lang w:val="sr-Latn-RS"/>
              </w:rPr>
              <w:t xml:space="preserve"> </w:t>
            </w:r>
            <w:r w:rsidRPr="00416291">
              <w:t>паковање</w:t>
            </w:r>
            <w:r w:rsidRPr="00050681">
              <w:rPr>
                <w:lang w:val="sr-Latn-RS"/>
              </w:rPr>
              <w:t xml:space="preserve"> </w:t>
            </w:r>
            <w:r w:rsidRPr="00416291">
              <w:t>ранца</w:t>
            </w:r>
            <w:r w:rsidRPr="00050681">
              <w:rPr>
                <w:lang w:val="sr-Latn-RS"/>
              </w:rPr>
              <w:t xml:space="preserve"> </w:t>
            </w:r>
            <w:r w:rsidRPr="00416291">
              <w:t>где</w:t>
            </w:r>
            <w:r w:rsidRPr="00050681">
              <w:rPr>
                <w:lang w:val="sr-Latn-RS"/>
              </w:rPr>
              <w:t xml:space="preserve"> </w:t>
            </w:r>
            <w:r w:rsidRPr="00416291">
              <w:t>је</w:t>
            </w:r>
            <w:r w:rsidRPr="00050681">
              <w:rPr>
                <w:lang w:val="sr-Latn-RS"/>
              </w:rPr>
              <w:t xml:space="preserve"> </w:t>
            </w:r>
            <w:r w:rsidRPr="00416291">
              <w:t>обавезни</w:t>
            </w:r>
            <w:r w:rsidRPr="00050681">
              <w:rPr>
                <w:lang w:val="sr-Latn-RS"/>
              </w:rPr>
              <w:t xml:space="preserve"> </w:t>
            </w:r>
            <w:r w:rsidRPr="00416291">
              <w:t>садржај</w:t>
            </w:r>
            <w:r w:rsidRPr="00050681">
              <w:rPr>
                <w:lang w:val="sr-Latn-RS"/>
              </w:rPr>
              <w:t xml:space="preserve"> </w:t>
            </w:r>
            <w:r w:rsidRPr="00416291">
              <w:t>увек</w:t>
            </w:r>
            <w:r w:rsidRPr="00050681">
              <w:rPr>
                <w:lang w:val="sr-Latn-RS"/>
              </w:rPr>
              <w:t xml:space="preserve"> </w:t>
            </w:r>
            <w:r w:rsidRPr="00416291">
              <w:t>непромочива</w:t>
            </w:r>
            <w:r w:rsidRPr="00050681">
              <w:rPr>
                <w:lang w:val="sr-Latn-RS"/>
              </w:rPr>
              <w:t xml:space="preserve"> </w:t>
            </w:r>
            <w:r w:rsidRPr="00416291">
              <w:t>јакна</w:t>
            </w:r>
            <w:r w:rsidRPr="00050681">
              <w:rPr>
                <w:lang w:val="sr-Latn-RS"/>
              </w:rPr>
              <w:t>.</w:t>
            </w:r>
          </w:p>
          <w:p w:rsidR="00CB26DB" w:rsidRPr="00050681" w:rsidRDefault="00CB26DB" w:rsidP="00CB26DB">
            <w:pPr>
              <w:pStyle w:val="BodyText"/>
              <w:jc w:val="both"/>
              <w:rPr>
                <w:i/>
                <w:iCs/>
                <w:lang w:val="sr-Latn-RS"/>
              </w:rPr>
            </w:pPr>
            <w:r w:rsidRPr="00416291">
              <w:t>На</w:t>
            </w:r>
            <w:r w:rsidRPr="00050681">
              <w:rPr>
                <w:lang w:val="sr-Latn-RS"/>
              </w:rPr>
              <w:t xml:space="preserve"> </w:t>
            </w:r>
            <w:r w:rsidRPr="00416291">
              <w:t>почетку</w:t>
            </w:r>
            <w:r w:rsidRPr="00050681">
              <w:rPr>
                <w:lang w:val="sr-Latn-RS"/>
              </w:rPr>
              <w:t xml:space="preserve"> </w:t>
            </w:r>
            <w:r w:rsidRPr="00416291">
              <w:t>рада</w:t>
            </w:r>
            <w:r w:rsidRPr="00050681">
              <w:rPr>
                <w:lang w:val="sr-Latn-RS"/>
              </w:rPr>
              <w:t xml:space="preserve"> </w:t>
            </w:r>
            <w:r w:rsidRPr="00416291">
              <w:t>на</w:t>
            </w:r>
            <w:r w:rsidRPr="00050681">
              <w:rPr>
                <w:lang w:val="sr-Latn-RS"/>
              </w:rPr>
              <w:t xml:space="preserve"> </w:t>
            </w:r>
            <w:r w:rsidRPr="00416291">
              <w:t>овој</w:t>
            </w:r>
            <w:r w:rsidRPr="00050681">
              <w:rPr>
                <w:lang w:val="sr-Latn-RS"/>
              </w:rPr>
              <w:t xml:space="preserve"> </w:t>
            </w:r>
            <w:r w:rsidRPr="00416291">
              <w:t>теми</w:t>
            </w:r>
            <w:r w:rsidRPr="00050681">
              <w:rPr>
                <w:lang w:val="sr-Latn-RS"/>
              </w:rPr>
              <w:t xml:space="preserve"> </w:t>
            </w:r>
            <w:r w:rsidRPr="00416291">
              <w:t>ученици</w:t>
            </w:r>
            <w:r w:rsidRPr="00050681">
              <w:rPr>
                <w:lang w:val="sr-Latn-RS"/>
              </w:rPr>
              <w:t xml:space="preserve"> </w:t>
            </w:r>
            <w:r w:rsidRPr="00416291">
              <w:t>треба</w:t>
            </w:r>
            <w:r w:rsidRPr="00050681">
              <w:rPr>
                <w:lang w:val="sr-Latn-RS"/>
              </w:rPr>
              <w:t xml:space="preserve"> </w:t>
            </w:r>
            <w:r w:rsidRPr="00416291">
              <w:t>да</w:t>
            </w:r>
            <w:r w:rsidRPr="00050681">
              <w:rPr>
                <w:lang w:val="sr-Latn-RS"/>
              </w:rPr>
              <w:t xml:space="preserve"> </w:t>
            </w:r>
            <w:r w:rsidRPr="00416291">
              <w:t>се</w:t>
            </w:r>
            <w:r w:rsidRPr="00050681">
              <w:rPr>
                <w:lang w:val="sr-Latn-RS"/>
              </w:rPr>
              <w:t xml:space="preserve"> </w:t>
            </w:r>
            <w:r w:rsidRPr="00416291">
              <w:t>упознају</w:t>
            </w:r>
            <w:r w:rsidRPr="00050681">
              <w:rPr>
                <w:lang w:val="sr-Latn-RS"/>
              </w:rPr>
              <w:t xml:space="preserve"> </w:t>
            </w:r>
            <w:r w:rsidRPr="00416291">
              <w:t>са</w:t>
            </w:r>
            <w:r w:rsidRPr="00050681">
              <w:rPr>
                <w:lang w:val="sr-Latn-RS"/>
              </w:rPr>
              <w:t xml:space="preserve"> </w:t>
            </w:r>
            <w:r w:rsidRPr="00416291">
              <w:t>метеоролошким</w:t>
            </w:r>
            <w:r w:rsidRPr="00050681">
              <w:rPr>
                <w:lang w:val="sr-Latn-RS"/>
              </w:rPr>
              <w:t xml:space="preserve"> </w:t>
            </w:r>
            <w:r w:rsidRPr="00416291">
              <w:t>елементима</w:t>
            </w:r>
            <w:r w:rsidRPr="00050681">
              <w:rPr>
                <w:spacing w:val="-13"/>
                <w:lang w:val="sr-Latn-RS"/>
              </w:rPr>
              <w:t xml:space="preserve"> </w:t>
            </w:r>
            <w:r w:rsidRPr="00050681">
              <w:rPr>
                <w:lang w:val="sr-Latn-RS"/>
              </w:rPr>
              <w:t>(</w:t>
            </w:r>
            <w:r w:rsidRPr="00416291">
              <w:t>сунчево</w:t>
            </w:r>
            <w:r w:rsidRPr="00050681">
              <w:rPr>
                <w:spacing w:val="-12"/>
                <w:lang w:val="sr-Latn-RS"/>
              </w:rPr>
              <w:t xml:space="preserve"> </w:t>
            </w:r>
            <w:r w:rsidRPr="00416291">
              <w:t>зрачење</w:t>
            </w:r>
            <w:r w:rsidRPr="00050681">
              <w:rPr>
                <w:lang w:val="sr-Latn-RS"/>
              </w:rPr>
              <w:t>,</w:t>
            </w:r>
            <w:r w:rsidRPr="00050681">
              <w:rPr>
                <w:spacing w:val="-57"/>
                <w:lang w:val="sr-Latn-RS"/>
              </w:rPr>
              <w:t xml:space="preserve"> </w:t>
            </w:r>
            <w:r w:rsidRPr="00416291">
              <w:t>температура</w:t>
            </w:r>
            <w:r w:rsidRPr="00050681">
              <w:rPr>
                <w:spacing w:val="-2"/>
                <w:lang w:val="sr-Latn-RS"/>
              </w:rPr>
              <w:t xml:space="preserve"> </w:t>
            </w:r>
            <w:r w:rsidRPr="00416291">
              <w:t>ваздуха</w:t>
            </w:r>
            <w:r w:rsidRPr="00050681">
              <w:rPr>
                <w:lang w:val="sr-Latn-RS"/>
              </w:rPr>
              <w:t xml:space="preserve">, </w:t>
            </w:r>
            <w:r w:rsidRPr="00416291">
              <w:t>ваздушни</w:t>
            </w:r>
            <w:r w:rsidRPr="00050681">
              <w:rPr>
                <w:lang w:val="sr-Latn-RS"/>
              </w:rPr>
              <w:t xml:space="preserve"> </w:t>
            </w:r>
            <w:r w:rsidRPr="00416291">
              <w:t>притисак</w:t>
            </w:r>
            <w:r w:rsidRPr="00050681">
              <w:rPr>
                <w:lang w:val="sr-Latn-RS"/>
              </w:rPr>
              <w:t>,</w:t>
            </w:r>
            <w:r w:rsidRPr="00050681">
              <w:rPr>
                <w:spacing w:val="1"/>
                <w:lang w:val="sr-Latn-RS"/>
              </w:rPr>
              <w:t xml:space="preserve"> </w:t>
            </w:r>
            <w:r w:rsidRPr="00416291">
              <w:t>влажност</w:t>
            </w:r>
            <w:r w:rsidRPr="00050681">
              <w:rPr>
                <w:spacing w:val="-6"/>
                <w:lang w:val="sr-Latn-RS"/>
              </w:rPr>
              <w:t xml:space="preserve"> </w:t>
            </w:r>
            <w:r w:rsidRPr="00416291">
              <w:t>ваздуха</w:t>
            </w:r>
            <w:r w:rsidRPr="00050681">
              <w:rPr>
                <w:lang w:val="sr-Latn-RS"/>
              </w:rPr>
              <w:t>,</w:t>
            </w:r>
            <w:r w:rsidRPr="00050681">
              <w:rPr>
                <w:spacing w:val="49"/>
                <w:lang w:val="sr-Latn-RS"/>
              </w:rPr>
              <w:t xml:space="preserve"> </w:t>
            </w:r>
            <w:r w:rsidRPr="00416291">
              <w:t>брзина</w:t>
            </w:r>
            <w:r w:rsidRPr="00050681">
              <w:rPr>
                <w:spacing w:val="-5"/>
                <w:lang w:val="sr-Latn-RS"/>
              </w:rPr>
              <w:t xml:space="preserve"> </w:t>
            </w:r>
            <w:r w:rsidRPr="00416291">
              <w:t>и</w:t>
            </w:r>
            <w:r w:rsidRPr="00050681">
              <w:rPr>
                <w:spacing w:val="-57"/>
                <w:lang w:val="sr-Latn-RS"/>
              </w:rPr>
              <w:t xml:space="preserve"> </w:t>
            </w:r>
            <w:r w:rsidRPr="00416291">
              <w:t>смер</w:t>
            </w:r>
            <w:r w:rsidRPr="00050681">
              <w:rPr>
                <w:lang w:val="sr-Latn-RS"/>
              </w:rPr>
              <w:t xml:space="preserve"> </w:t>
            </w:r>
            <w:r w:rsidRPr="00416291">
              <w:t>ветра</w:t>
            </w:r>
            <w:r w:rsidRPr="00050681">
              <w:rPr>
                <w:lang w:val="sr-Latn-RS"/>
              </w:rPr>
              <w:t xml:space="preserve">, </w:t>
            </w:r>
            <w:r w:rsidRPr="00416291">
              <w:t>падавине</w:t>
            </w:r>
            <w:r w:rsidRPr="00050681">
              <w:rPr>
                <w:lang w:val="sr-Latn-RS"/>
              </w:rPr>
              <w:t xml:space="preserve">) </w:t>
            </w:r>
            <w:r w:rsidRPr="00416291">
              <w:t>и</w:t>
            </w:r>
            <w:r w:rsidRPr="00050681">
              <w:rPr>
                <w:lang w:val="sr-Latn-RS"/>
              </w:rPr>
              <w:t xml:space="preserve"> </w:t>
            </w:r>
            <w:r w:rsidRPr="00416291">
              <w:t>метеоролшким</w:t>
            </w:r>
            <w:r w:rsidRPr="00050681">
              <w:rPr>
                <w:spacing w:val="1"/>
                <w:lang w:val="sr-Latn-RS"/>
              </w:rPr>
              <w:t xml:space="preserve"> </w:t>
            </w:r>
            <w:r w:rsidRPr="00416291">
              <w:t>појавама</w:t>
            </w:r>
            <w:r w:rsidRPr="00050681">
              <w:rPr>
                <w:spacing w:val="-2"/>
                <w:lang w:val="sr-Latn-RS"/>
              </w:rPr>
              <w:t xml:space="preserve"> </w:t>
            </w:r>
            <w:r w:rsidRPr="00050681">
              <w:rPr>
                <w:lang w:val="sr-Latn-RS"/>
              </w:rPr>
              <w:t>(</w:t>
            </w:r>
            <w:r w:rsidRPr="00416291">
              <w:t>муње</w:t>
            </w:r>
            <w:r w:rsidRPr="00050681">
              <w:rPr>
                <w:lang w:val="sr-Latn-RS"/>
              </w:rPr>
              <w:t>,</w:t>
            </w:r>
            <w:r w:rsidRPr="00050681">
              <w:rPr>
                <w:spacing w:val="-1"/>
                <w:lang w:val="sr-Latn-RS"/>
              </w:rPr>
              <w:t xml:space="preserve"> </w:t>
            </w:r>
            <w:r w:rsidRPr="00416291">
              <w:t>поларна</w:t>
            </w:r>
            <w:r w:rsidRPr="00050681">
              <w:rPr>
                <w:lang w:val="sr-Latn-RS"/>
              </w:rPr>
              <w:t xml:space="preserve"> </w:t>
            </w:r>
            <w:r w:rsidRPr="00416291">
              <w:t>светлост</w:t>
            </w:r>
            <w:r w:rsidRPr="00050681">
              <w:rPr>
                <w:lang w:val="sr-Latn-RS"/>
              </w:rPr>
              <w:t>,</w:t>
            </w:r>
            <w:r w:rsidRPr="00050681">
              <w:rPr>
                <w:spacing w:val="-8"/>
                <w:lang w:val="sr-Latn-RS"/>
              </w:rPr>
              <w:t xml:space="preserve"> </w:t>
            </w:r>
            <w:r w:rsidRPr="00416291">
              <w:t>хало</w:t>
            </w:r>
            <w:r w:rsidRPr="00050681">
              <w:rPr>
                <w:lang w:val="sr-Latn-RS"/>
              </w:rPr>
              <w:t>,</w:t>
            </w:r>
            <w:r w:rsidRPr="00050681">
              <w:rPr>
                <w:spacing w:val="-9"/>
                <w:lang w:val="sr-Latn-RS"/>
              </w:rPr>
              <w:t xml:space="preserve"> </w:t>
            </w:r>
            <w:r w:rsidRPr="00416291">
              <w:t>дуга</w:t>
            </w:r>
            <w:r w:rsidRPr="00050681">
              <w:rPr>
                <w:lang w:val="sr-Latn-RS"/>
              </w:rPr>
              <w:t xml:space="preserve">, </w:t>
            </w:r>
            <w:r w:rsidRPr="00416291">
              <w:t>фатаморгана</w:t>
            </w:r>
            <w:r w:rsidRPr="00050681">
              <w:rPr>
                <w:lang w:val="sr-Latn-RS"/>
              </w:rPr>
              <w:t>)</w:t>
            </w:r>
            <w:r w:rsidRPr="00050681">
              <w:rPr>
                <w:spacing w:val="-8"/>
                <w:lang w:val="sr-Latn-RS"/>
              </w:rPr>
              <w:t xml:space="preserve"> </w:t>
            </w:r>
            <w:r w:rsidRPr="00416291">
              <w:rPr>
                <w:spacing w:val="-8"/>
              </w:rPr>
              <w:t>и</w:t>
            </w:r>
            <w:r w:rsidRPr="00050681">
              <w:rPr>
                <w:spacing w:val="-8"/>
                <w:lang w:val="sr-Latn-RS"/>
              </w:rPr>
              <w:t xml:space="preserve"> </w:t>
            </w:r>
            <w:r w:rsidRPr="00416291">
              <w:rPr>
                <w:spacing w:val="-8"/>
              </w:rPr>
              <w:t>њиховим</w:t>
            </w:r>
            <w:r w:rsidRPr="00050681">
              <w:rPr>
                <w:spacing w:val="-8"/>
                <w:lang w:val="sr-Latn-RS"/>
              </w:rPr>
              <w:t xml:space="preserve"> </w:t>
            </w:r>
            <w:r w:rsidRPr="00416291">
              <w:rPr>
                <w:spacing w:val="-8"/>
              </w:rPr>
              <w:t>утицајем</w:t>
            </w:r>
            <w:r w:rsidRPr="00050681">
              <w:rPr>
                <w:spacing w:val="-8"/>
                <w:lang w:val="sr-Latn-RS"/>
              </w:rPr>
              <w:t xml:space="preserve"> </w:t>
            </w:r>
            <w:r w:rsidRPr="00416291">
              <w:t>на</w:t>
            </w:r>
            <w:r w:rsidRPr="00050681">
              <w:rPr>
                <w:spacing w:val="-7"/>
                <w:lang w:val="sr-Latn-RS"/>
              </w:rPr>
              <w:t xml:space="preserve"> </w:t>
            </w:r>
            <w:r w:rsidRPr="00416291">
              <w:t>боравак</w:t>
            </w:r>
            <w:r w:rsidRPr="00050681">
              <w:rPr>
                <w:spacing w:val="-7"/>
                <w:lang w:val="sr-Latn-RS"/>
              </w:rPr>
              <w:t xml:space="preserve"> </w:t>
            </w:r>
            <w:r w:rsidRPr="00416291">
              <w:t>и</w:t>
            </w:r>
            <w:r w:rsidRPr="00050681">
              <w:rPr>
                <w:spacing w:val="-57"/>
                <w:lang w:val="sr-Latn-RS"/>
              </w:rPr>
              <w:t xml:space="preserve"> </w:t>
            </w:r>
            <w:r w:rsidRPr="00416291">
              <w:t>кретање</w:t>
            </w:r>
            <w:r w:rsidRPr="00050681">
              <w:rPr>
                <w:spacing w:val="-1"/>
                <w:lang w:val="sr-Latn-RS"/>
              </w:rPr>
              <w:t xml:space="preserve"> </w:t>
            </w:r>
            <w:r w:rsidRPr="00416291">
              <w:t>у</w:t>
            </w:r>
            <w:r w:rsidRPr="00050681">
              <w:rPr>
                <w:lang w:val="sr-Latn-RS"/>
              </w:rPr>
              <w:t xml:space="preserve"> </w:t>
            </w:r>
            <w:r w:rsidRPr="00416291">
              <w:t>природи</w:t>
            </w:r>
            <w:r w:rsidRPr="00050681">
              <w:rPr>
                <w:lang w:val="sr-Latn-RS"/>
              </w:rPr>
              <w:t xml:space="preserve">. </w:t>
            </w:r>
          </w:p>
          <w:p w:rsidR="00CB26DB" w:rsidRPr="00050681" w:rsidRDefault="00CB26DB" w:rsidP="00CB26DB">
            <w:pPr>
              <w:pStyle w:val="BodyText"/>
              <w:jc w:val="both"/>
              <w:rPr>
                <w:lang w:val="sr-Latn-RS"/>
              </w:rPr>
            </w:pPr>
            <w:r w:rsidRPr="00416291">
              <w:t>Такође</w:t>
            </w:r>
            <w:r w:rsidRPr="00050681">
              <w:rPr>
                <w:lang w:val="sr-Latn-RS"/>
              </w:rPr>
              <w:t xml:space="preserve">, </w:t>
            </w:r>
            <w:r w:rsidRPr="00416291">
              <w:t>потребно</w:t>
            </w:r>
            <w:r w:rsidRPr="00050681">
              <w:rPr>
                <w:lang w:val="sr-Latn-RS"/>
              </w:rPr>
              <w:t xml:space="preserve"> </w:t>
            </w:r>
            <w:r w:rsidRPr="00416291">
              <w:t>је</w:t>
            </w:r>
            <w:r w:rsidRPr="00050681">
              <w:rPr>
                <w:lang w:val="sr-Latn-RS"/>
              </w:rPr>
              <w:t xml:space="preserve"> </w:t>
            </w:r>
            <w:r w:rsidRPr="00416291">
              <w:t>пажљиво</w:t>
            </w:r>
            <w:r w:rsidRPr="00050681">
              <w:rPr>
                <w:lang w:val="sr-Latn-RS"/>
              </w:rPr>
              <w:t xml:space="preserve"> </w:t>
            </w:r>
            <w:r w:rsidRPr="00416291">
              <w:t>прорадити</w:t>
            </w:r>
            <w:r w:rsidRPr="00050681">
              <w:rPr>
                <w:lang w:val="sr-Latn-RS"/>
              </w:rPr>
              <w:t xml:space="preserve"> </w:t>
            </w:r>
            <w:r w:rsidRPr="00416291">
              <w:t>садржај</w:t>
            </w:r>
            <w:r w:rsidRPr="00050681">
              <w:rPr>
                <w:lang w:val="sr-Latn-RS"/>
              </w:rPr>
              <w:t xml:space="preserve"> </w:t>
            </w:r>
            <w:r w:rsidRPr="00416291">
              <w:t>који</w:t>
            </w:r>
            <w:r w:rsidRPr="00050681">
              <w:rPr>
                <w:lang w:val="sr-Latn-RS"/>
              </w:rPr>
              <w:t xml:space="preserve"> </w:t>
            </w:r>
            <w:r w:rsidRPr="00416291">
              <w:t>се</w:t>
            </w:r>
            <w:r w:rsidRPr="00050681">
              <w:rPr>
                <w:lang w:val="sr-Latn-RS"/>
              </w:rPr>
              <w:t xml:space="preserve"> </w:t>
            </w:r>
            <w:r w:rsidRPr="00416291">
              <w:t>односи</w:t>
            </w:r>
            <w:r w:rsidRPr="00050681">
              <w:rPr>
                <w:lang w:val="sr-Latn-RS"/>
              </w:rPr>
              <w:t xml:space="preserve"> </w:t>
            </w:r>
            <w:r w:rsidRPr="00416291">
              <w:t>на</w:t>
            </w:r>
            <w:r w:rsidRPr="00050681">
              <w:rPr>
                <w:lang w:val="sr-Latn-RS"/>
              </w:rPr>
              <w:t xml:space="preserve"> </w:t>
            </w:r>
            <w:r w:rsidRPr="00416291">
              <w:t>знаке</w:t>
            </w:r>
            <w:r w:rsidRPr="00050681">
              <w:rPr>
                <w:lang w:val="sr-Latn-RS"/>
              </w:rPr>
              <w:t xml:space="preserve"> </w:t>
            </w:r>
            <w:r w:rsidRPr="00416291">
              <w:t>лепог</w:t>
            </w:r>
            <w:r w:rsidRPr="00050681">
              <w:rPr>
                <w:lang w:val="sr-Latn-RS"/>
              </w:rPr>
              <w:t xml:space="preserve"> </w:t>
            </w:r>
            <w:r w:rsidRPr="00416291">
              <w:t>и</w:t>
            </w:r>
            <w:r w:rsidRPr="00050681">
              <w:rPr>
                <w:lang w:val="sr-Latn-RS"/>
              </w:rPr>
              <w:t xml:space="preserve"> </w:t>
            </w:r>
            <w:r w:rsidRPr="00416291">
              <w:t>лошег</w:t>
            </w:r>
            <w:r w:rsidRPr="00050681">
              <w:rPr>
                <w:lang w:val="sr-Latn-RS"/>
              </w:rPr>
              <w:t xml:space="preserve"> </w:t>
            </w:r>
            <w:r w:rsidRPr="00416291">
              <w:t>времена</w:t>
            </w:r>
            <w:r w:rsidRPr="00050681">
              <w:rPr>
                <w:lang w:val="sr-Latn-RS"/>
              </w:rPr>
              <w:t xml:space="preserve">. </w:t>
            </w:r>
            <w:r w:rsidRPr="00416291">
              <w:t>Неке</w:t>
            </w:r>
            <w:r w:rsidRPr="00050681">
              <w:rPr>
                <w:lang w:val="sr-Latn-RS"/>
              </w:rPr>
              <w:t xml:space="preserve"> </w:t>
            </w:r>
            <w:r w:rsidRPr="00416291">
              <w:t>од</w:t>
            </w:r>
            <w:r w:rsidRPr="00050681">
              <w:rPr>
                <w:lang w:val="sr-Latn-RS"/>
              </w:rPr>
              <w:t xml:space="preserve"> </w:t>
            </w:r>
            <w:r w:rsidRPr="00416291">
              <w:t>знакова</w:t>
            </w:r>
            <w:r w:rsidRPr="00050681">
              <w:rPr>
                <w:lang w:val="sr-Latn-RS"/>
              </w:rPr>
              <w:t xml:space="preserve"> </w:t>
            </w:r>
            <w:r w:rsidRPr="00416291">
              <w:t>ученици</w:t>
            </w:r>
            <w:r w:rsidRPr="00050681">
              <w:rPr>
                <w:lang w:val="sr-Latn-RS"/>
              </w:rPr>
              <w:t xml:space="preserve"> </w:t>
            </w:r>
            <w:r w:rsidRPr="00416291">
              <w:t>ће</w:t>
            </w:r>
            <w:r w:rsidRPr="00050681">
              <w:rPr>
                <w:lang w:val="sr-Latn-RS"/>
              </w:rPr>
              <w:t xml:space="preserve"> </w:t>
            </w:r>
            <w:r w:rsidRPr="00416291">
              <w:t>свакако</w:t>
            </w:r>
            <w:r w:rsidRPr="00050681">
              <w:rPr>
                <w:lang w:val="sr-Latn-RS"/>
              </w:rPr>
              <w:t xml:space="preserve"> </w:t>
            </w:r>
            <w:r w:rsidRPr="00416291">
              <w:t>знати</w:t>
            </w:r>
            <w:r w:rsidRPr="00050681">
              <w:rPr>
                <w:lang w:val="sr-Latn-RS"/>
              </w:rPr>
              <w:t xml:space="preserve"> </w:t>
            </w:r>
            <w:r w:rsidRPr="00416291">
              <w:t>па</w:t>
            </w:r>
            <w:r w:rsidRPr="00050681">
              <w:rPr>
                <w:lang w:val="sr-Latn-RS"/>
              </w:rPr>
              <w:t xml:space="preserve"> </w:t>
            </w:r>
            <w:r w:rsidRPr="00416291">
              <w:t>их</w:t>
            </w:r>
            <w:r w:rsidRPr="00050681">
              <w:rPr>
                <w:lang w:val="sr-Latn-RS"/>
              </w:rPr>
              <w:t xml:space="preserve"> </w:t>
            </w:r>
            <w:r w:rsidRPr="00416291">
              <w:t>треба</w:t>
            </w:r>
            <w:r w:rsidRPr="00050681">
              <w:rPr>
                <w:lang w:val="sr-Latn-RS"/>
              </w:rPr>
              <w:t xml:space="preserve"> </w:t>
            </w:r>
            <w:r w:rsidRPr="00416291">
              <w:t>питати</w:t>
            </w:r>
            <w:r w:rsidRPr="00050681">
              <w:rPr>
                <w:lang w:val="sr-Latn-RS"/>
              </w:rPr>
              <w:t xml:space="preserve"> </w:t>
            </w:r>
            <w:r w:rsidRPr="00416291">
              <w:t>да</w:t>
            </w:r>
            <w:r w:rsidRPr="00050681">
              <w:rPr>
                <w:lang w:val="sr-Latn-RS"/>
              </w:rPr>
              <w:t xml:space="preserve"> </w:t>
            </w:r>
            <w:r w:rsidRPr="00416291">
              <w:t>их</w:t>
            </w:r>
            <w:r w:rsidRPr="00050681">
              <w:rPr>
                <w:lang w:val="sr-Latn-RS"/>
              </w:rPr>
              <w:t xml:space="preserve"> </w:t>
            </w:r>
            <w:r w:rsidRPr="00416291">
              <w:t>сами</w:t>
            </w:r>
            <w:r w:rsidRPr="00050681">
              <w:rPr>
                <w:lang w:val="sr-Latn-RS"/>
              </w:rPr>
              <w:t xml:space="preserve"> </w:t>
            </w:r>
            <w:r w:rsidRPr="00416291">
              <w:t>формулишу</w:t>
            </w:r>
            <w:r w:rsidRPr="00050681">
              <w:rPr>
                <w:lang w:val="sr-Latn-RS"/>
              </w:rPr>
              <w:t xml:space="preserve"> (</w:t>
            </w:r>
            <w:r w:rsidRPr="00416291">
              <w:t>нпр</w:t>
            </w:r>
            <w:r w:rsidRPr="00050681">
              <w:rPr>
                <w:lang w:val="sr-Latn-RS"/>
              </w:rPr>
              <w:t xml:space="preserve">. </w:t>
            </w:r>
            <w:r w:rsidRPr="00416291">
              <w:t>брзо</w:t>
            </w:r>
            <w:r w:rsidRPr="00050681">
              <w:rPr>
                <w:lang w:val="sr-Latn-RS"/>
              </w:rPr>
              <w:t xml:space="preserve"> </w:t>
            </w:r>
            <w:r w:rsidRPr="00416291">
              <w:t>кретање</w:t>
            </w:r>
            <w:r w:rsidRPr="00050681">
              <w:rPr>
                <w:lang w:val="sr-Latn-RS"/>
              </w:rPr>
              <w:t xml:space="preserve"> </w:t>
            </w:r>
            <w:r w:rsidRPr="00416291">
              <w:t>облака</w:t>
            </w:r>
            <w:r w:rsidRPr="00050681">
              <w:rPr>
                <w:lang w:val="sr-Latn-RS"/>
              </w:rPr>
              <w:t xml:space="preserve">, </w:t>
            </w:r>
            <w:r w:rsidRPr="00416291">
              <w:t>појава</w:t>
            </w:r>
            <w:r w:rsidRPr="00050681">
              <w:rPr>
                <w:lang w:val="sr-Latn-RS"/>
              </w:rPr>
              <w:t xml:space="preserve"> </w:t>
            </w:r>
            <w:r w:rsidRPr="00416291">
              <w:t>магле</w:t>
            </w:r>
            <w:r w:rsidRPr="00050681">
              <w:rPr>
                <w:lang w:val="sr-Latn-RS"/>
              </w:rPr>
              <w:t>, “</w:t>
            </w:r>
            <w:r w:rsidRPr="00416291">
              <w:t>црни</w:t>
            </w:r>
            <w:r w:rsidRPr="00050681">
              <w:rPr>
                <w:lang w:val="sr-Latn-RS"/>
              </w:rPr>
              <w:t xml:space="preserve">” </w:t>
            </w:r>
            <w:r w:rsidRPr="00416291">
              <w:t>облаци</w:t>
            </w:r>
            <w:r w:rsidRPr="00050681">
              <w:rPr>
                <w:lang w:val="sr-Latn-RS"/>
              </w:rPr>
              <w:t xml:space="preserve">, </w:t>
            </w:r>
            <w:r w:rsidRPr="00416291">
              <w:t>ведро</w:t>
            </w:r>
            <w:r w:rsidRPr="00050681">
              <w:rPr>
                <w:lang w:val="sr-Latn-RS"/>
              </w:rPr>
              <w:t xml:space="preserve"> </w:t>
            </w:r>
            <w:r w:rsidRPr="00416291">
              <w:t>небо</w:t>
            </w:r>
            <w:r w:rsidRPr="00050681">
              <w:rPr>
                <w:lang w:val="sr-Latn-RS"/>
              </w:rPr>
              <w:t xml:space="preserve">). </w:t>
            </w:r>
            <w:r w:rsidRPr="00416291">
              <w:t>Њихове</w:t>
            </w:r>
            <w:r w:rsidRPr="00050681">
              <w:rPr>
                <w:lang w:val="sr-Latn-RS"/>
              </w:rPr>
              <w:t xml:space="preserve"> </w:t>
            </w:r>
            <w:r w:rsidRPr="00416291">
              <w:t>одговоре</w:t>
            </w:r>
            <w:r w:rsidRPr="00050681">
              <w:rPr>
                <w:lang w:val="sr-Latn-RS"/>
              </w:rPr>
              <w:t xml:space="preserve"> </w:t>
            </w:r>
            <w:r w:rsidRPr="00416291">
              <w:t>наставник</w:t>
            </w:r>
            <w:r w:rsidRPr="00050681">
              <w:rPr>
                <w:lang w:val="sr-Latn-RS"/>
              </w:rPr>
              <w:t xml:space="preserve"> </w:t>
            </w:r>
            <w:r w:rsidRPr="00416291">
              <w:t>треба</w:t>
            </w:r>
            <w:r w:rsidRPr="00050681">
              <w:rPr>
                <w:lang w:val="sr-Latn-RS"/>
              </w:rPr>
              <w:t xml:space="preserve"> </w:t>
            </w:r>
            <w:r w:rsidRPr="00416291">
              <w:t>да</w:t>
            </w:r>
            <w:r w:rsidRPr="00050681">
              <w:rPr>
                <w:lang w:val="sr-Latn-RS"/>
              </w:rPr>
              <w:t xml:space="preserve"> </w:t>
            </w:r>
            <w:r w:rsidRPr="00416291">
              <w:t>допуни</w:t>
            </w:r>
            <w:r w:rsidRPr="00050681">
              <w:rPr>
                <w:lang w:val="sr-Latn-RS"/>
              </w:rPr>
              <w:t xml:space="preserve"> </w:t>
            </w:r>
            <w:r w:rsidRPr="00416291">
              <w:t>још</w:t>
            </w:r>
            <w:r w:rsidRPr="00050681">
              <w:rPr>
                <w:lang w:val="sr-Latn-RS"/>
              </w:rPr>
              <w:t xml:space="preserve"> </w:t>
            </w:r>
            <w:r w:rsidRPr="00416291">
              <w:t>неким</w:t>
            </w:r>
            <w:r w:rsidRPr="00050681">
              <w:rPr>
                <w:lang w:val="sr-Latn-RS"/>
              </w:rPr>
              <w:t xml:space="preserve"> </w:t>
            </w:r>
            <w:r w:rsidRPr="00416291">
              <w:t>показатељима</w:t>
            </w:r>
            <w:r w:rsidRPr="00050681">
              <w:rPr>
                <w:lang w:val="sr-Latn-RS"/>
              </w:rPr>
              <w:t xml:space="preserve"> </w:t>
            </w:r>
            <w:r w:rsidRPr="00416291">
              <w:t>као</w:t>
            </w:r>
            <w:r w:rsidRPr="00050681">
              <w:rPr>
                <w:lang w:val="sr-Latn-RS"/>
              </w:rPr>
              <w:t xml:space="preserve"> </w:t>
            </w:r>
            <w:r w:rsidRPr="00416291">
              <w:t>што</w:t>
            </w:r>
            <w:r w:rsidRPr="00050681">
              <w:rPr>
                <w:lang w:val="sr-Latn-RS"/>
              </w:rPr>
              <w:t xml:space="preserve"> </w:t>
            </w:r>
            <w:r w:rsidRPr="00416291">
              <w:t>су</w:t>
            </w:r>
            <w:r w:rsidRPr="00050681">
              <w:rPr>
                <w:lang w:val="sr-Latn-RS"/>
              </w:rPr>
              <w:t xml:space="preserve"> </w:t>
            </w:r>
            <w:r w:rsidRPr="00416291">
              <w:t>ваздушни</w:t>
            </w:r>
            <w:r w:rsidRPr="00050681">
              <w:rPr>
                <w:lang w:val="sr-Latn-RS"/>
              </w:rPr>
              <w:t xml:space="preserve"> </w:t>
            </w:r>
            <w:r w:rsidRPr="00416291">
              <w:t>притисак</w:t>
            </w:r>
            <w:r w:rsidRPr="00050681">
              <w:rPr>
                <w:lang w:val="sr-Latn-RS"/>
              </w:rPr>
              <w:t xml:space="preserve">, </w:t>
            </w:r>
            <w:r w:rsidRPr="00416291">
              <w:t>температура</w:t>
            </w:r>
            <w:r w:rsidRPr="00050681">
              <w:rPr>
                <w:lang w:val="sr-Latn-RS"/>
              </w:rPr>
              <w:t xml:space="preserve">, </w:t>
            </w:r>
            <w:r w:rsidRPr="00416291">
              <w:t>врста</w:t>
            </w:r>
            <w:r w:rsidRPr="00050681">
              <w:rPr>
                <w:lang w:val="sr-Latn-RS"/>
              </w:rPr>
              <w:t xml:space="preserve"> </w:t>
            </w:r>
            <w:r w:rsidRPr="00416291">
              <w:t>облака</w:t>
            </w:r>
            <w:r w:rsidRPr="00050681">
              <w:rPr>
                <w:lang w:val="sr-Latn-RS"/>
              </w:rPr>
              <w:t xml:space="preserve"> </w:t>
            </w:r>
            <w:r w:rsidRPr="00416291">
              <w:t>али</w:t>
            </w:r>
            <w:r w:rsidRPr="00050681">
              <w:rPr>
                <w:lang w:val="sr-Latn-RS"/>
              </w:rPr>
              <w:t xml:space="preserve"> </w:t>
            </w:r>
            <w:r w:rsidRPr="00416291">
              <w:t>и</w:t>
            </w:r>
            <w:r w:rsidRPr="00050681">
              <w:rPr>
                <w:lang w:val="sr-Latn-RS"/>
              </w:rPr>
              <w:t xml:space="preserve"> </w:t>
            </w:r>
            <w:r w:rsidRPr="00416291">
              <w:t>интересантним</w:t>
            </w:r>
            <w:r w:rsidRPr="00050681">
              <w:rPr>
                <w:lang w:val="sr-Latn-RS"/>
              </w:rPr>
              <w:t xml:space="preserve">, </w:t>
            </w:r>
            <w:r w:rsidRPr="00416291">
              <w:t>мање</w:t>
            </w:r>
            <w:r w:rsidRPr="00050681">
              <w:rPr>
                <w:lang w:val="sr-Latn-RS"/>
              </w:rPr>
              <w:t xml:space="preserve"> </w:t>
            </w:r>
            <w:r w:rsidRPr="00416291">
              <w:t>познатим</w:t>
            </w:r>
            <w:r w:rsidRPr="00050681">
              <w:rPr>
                <w:lang w:val="sr-Latn-RS"/>
              </w:rPr>
              <w:t xml:space="preserve">, </w:t>
            </w:r>
            <w:r w:rsidRPr="00416291">
              <w:t>као</w:t>
            </w:r>
            <w:r w:rsidRPr="00050681">
              <w:rPr>
                <w:lang w:val="sr-Latn-RS"/>
              </w:rPr>
              <w:t xml:space="preserve"> </w:t>
            </w:r>
            <w:r w:rsidRPr="00416291">
              <w:t>што</w:t>
            </w:r>
            <w:r w:rsidRPr="00050681">
              <w:rPr>
                <w:lang w:val="sr-Latn-RS"/>
              </w:rPr>
              <w:t xml:space="preserve"> </w:t>
            </w:r>
            <w:r w:rsidRPr="00416291">
              <w:t>су</w:t>
            </w:r>
            <w:r w:rsidRPr="00050681">
              <w:rPr>
                <w:lang w:val="sr-Latn-RS"/>
              </w:rPr>
              <w:t xml:space="preserve"> </w:t>
            </w:r>
            <w:r w:rsidRPr="00416291">
              <w:t>да</w:t>
            </w:r>
            <w:r w:rsidRPr="00050681">
              <w:rPr>
                <w:lang w:val="sr-Latn-RS"/>
              </w:rPr>
              <w:t xml:space="preserve"> </w:t>
            </w:r>
            <w:r w:rsidRPr="00416291">
              <w:t>деформација</w:t>
            </w:r>
            <w:r w:rsidRPr="00050681">
              <w:rPr>
                <w:lang w:val="sr-Latn-RS"/>
              </w:rPr>
              <w:t xml:space="preserve"> </w:t>
            </w:r>
            <w:r w:rsidRPr="00416291">
              <w:t>трага</w:t>
            </w:r>
            <w:r w:rsidRPr="00050681">
              <w:rPr>
                <w:lang w:val="sr-Latn-RS"/>
              </w:rPr>
              <w:t xml:space="preserve"> </w:t>
            </w:r>
            <w:r w:rsidRPr="00416291">
              <w:t>на</w:t>
            </w:r>
            <w:r w:rsidRPr="00050681">
              <w:rPr>
                <w:lang w:val="sr-Latn-RS"/>
              </w:rPr>
              <w:t xml:space="preserve"> </w:t>
            </w:r>
            <w:r w:rsidRPr="00416291">
              <w:t>небу</w:t>
            </w:r>
            <w:r w:rsidRPr="00050681">
              <w:rPr>
                <w:lang w:val="sr-Latn-RS"/>
              </w:rPr>
              <w:t xml:space="preserve"> </w:t>
            </w:r>
            <w:r w:rsidRPr="00416291">
              <w:t>од</w:t>
            </w:r>
            <w:r w:rsidRPr="00050681">
              <w:rPr>
                <w:lang w:val="sr-Latn-RS"/>
              </w:rPr>
              <w:t xml:space="preserve"> </w:t>
            </w:r>
            <w:r w:rsidRPr="00416291">
              <w:t>авиона</w:t>
            </w:r>
            <w:r w:rsidRPr="00050681">
              <w:rPr>
                <w:lang w:val="sr-Latn-RS"/>
              </w:rPr>
              <w:t xml:space="preserve"> </w:t>
            </w:r>
            <w:r w:rsidRPr="00416291">
              <w:t>може</w:t>
            </w:r>
            <w:r w:rsidRPr="00050681">
              <w:rPr>
                <w:lang w:val="sr-Latn-RS"/>
              </w:rPr>
              <w:t xml:space="preserve"> </w:t>
            </w:r>
            <w:r w:rsidRPr="00416291">
              <w:t>да</w:t>
            </w:r>
            <w:r w:rsidRPr="00050681">
              <w:rPr>
                <w:lang w:val="sr-Latn-RS"/>
              </w:rPr>
              <w:t xml:space="preserve"> </w:t>
            </w:r>
            <w:r w:rsidRPr="00416291">
              <w:t>укаже</w:t>
            </w:r>
            <w:r w:rsidRPr="00050681">
              <w:rPr>
                <w:lang w:val="sr-Latn-RS"/>
              </w:rPr>
              <w:t xml:space="preserve"> </w:t>
            </w:r>
            <w:r w:rsidRPr="00416291">
              <w:t>у</w:t>
            </w:r>
            <w:r w:rsidRPr="00050681">
              <w:rPr>
                <w:lang w:val="sr-Latn-RS"/>
              </w:rPr>
              <w:t xml:space="preserve"> </w:t>
            </w:r>
            <w:r w:rsidRPr="00416291">
              <w:t>ком</w:t>
            </w:r>
            <w:r w:rsidRPr="00050681">
              <w:rPr>
                <w:lang w:val="sr-Latn-RS"/>
              </w:rPr>
              <w:t xml:space="preserve"> </w:t>
            </w:r>
            <w:r w:rsidRPr="00416291">
              <w:t>правцу</w:t>
            </w:r>
            <w:r w:rsidRPr="00050681">
              <w:rPr>
                <w:lang w:val="sr-Latn-RS"/>
              </w:rPr>
              <w:t xml:space="preserve"> </w:t>
            </w:r>
            <w:r w:rsidRPr="00416291">
              <w:t>се</w:t>
            </w:r>
            <w:r w:rsidRPr="00050681">
              <w:rPr>
                <w:lang w:val="sr-Latn-RS"/>
              </w:rPr>
              <w:t xml:space="preserve"> </w:t>
            </w:r>
            <w:r w:rsidRPr="00416291">
              <w:t>крећу</w:t>
            </w:r>
            <w:r w:rsidRPr="00050681">
              <w:rPr>
                <w:lang w:val="sr-Latn-RS"/>
              </w:rPr>
              <w:t xml:space="preserve"> </w:t>
            </w:r>
            <w:r w:rsidRPr="00416291">
              <w:t>ваздушне</w:t>
            </w:r>
            <w:r w:rsidRPr="00050681">
              <w:rPr>
                <w:lang w:val="sr-Latn-RS"/>
              </w:rPr>
              <w:t xml:space="preserve"> </w:t>
            </w:r>
            <w:r w:rsidRPr="00416291">
              <w:t>масе</w:t>
            </w:r>
            <w:r w:rsidRPr="00050681">
              <w:rPr>
                <w:lang w:val="sr-Latn-RS"/>
              </w:rPr>
              <w:t xml:space="preserve"> </w:t>
            </w:r>
            <w:r w:rsidRPr="00416291">
              <w:t>на</w:t>
            </w:r>
            <w:r w:rsidRPr="00050681">
              <w:rPr>
                <w:lang w:val="sr-Latn-RS"/>
              </w:rPr>
              <w:t xml:space="preserve"> </w:t>
            </w:r>
            <w:r w:rsidRPr="00416291">
              <w:t>великој</w:t>
            </w:r>
            <w:r w:rsidRPr="00050681">
              <w:rPr>
                <w:lang w:val="sr-Latn-RS"/>
              </w:rPr>
              <w:t xml:space="preserve"> </w:t>
            </w:r>
            <w:r w:rsidRPr="00416291">
              <w:t>висини</w:t>
            </w:r>
            <w:r w:rsidRPr="00050681">
              <w:rPr>
                <w:lang w:val="sr-Latn-RS"/>
              </w:rPr>
              <w:t xml:space="preserve"> </w:t>
            </w:r>
            <w:r w:rsidRPr="00416291">
              <w:t>или</w:t>
            </w:r>
            <w:r w:rsidRPr="00050681">
              <w:rPr>
                <w:lang w:val="sr-Latn-RS"/>
              </w:rPr>
              <w:t xml:space="preserve"> </w:t>
            </w:r>
            <w:r w:rsidRPr="00416291">
              <w:t>шта</w:t>
            </w:r>
            <w:r w:rsidRPr="00050681">
              <w:rPr>
                <w:lang w:val="sr-Latn-RS"/>
              </w:rPr>
              <w:t xml:space="preserve"> </w:t>
            </w:r>
            <w:r w:rsidRPr="00416291">
              <w:t>значи</w:t>
            </w:r>
            <w:r w:rsidRPr="00050681">
              <w:rPr>
                <w:lang w:val="sr-Latn-RS"/>
              </w:rPr>
              <w:t xml:space="preserve"> </w:t>
            </w:r>
            <w:r w:rsidRPr="00416291">
              <w:t>јако</w:t>
            </w:r>
            <w:r w:rsidRPr="00050681">
              <w:rPr>
                <w:lang w:val="sr-Latn-RS"/>
              </w:rPr>
              <w:t xml:space="preserve"> </w:t>
            </w:r>
            <w:r w:rsidRPr="00416291">
              <w:t>руменило</w:t>
            </w:r>
            <w:r w:rsidRPr="00050681">
              <w:rPr>
                <w:lang w:val="sr-Latn-RS"/>
              </w:rPr>
              <w:t xml:space="preserve"> </w:t>
            </w:r>
            <w:r w:rsidRPr="00416291">
              <w:t>на</w:t>
            </w:r>
            <w:r w:rsidRPr="00050681">
              <w:rPr>
                <w:lang w:val="sr-Latn-RS"/>
              </w:rPr>
              <w:t xml:space="preserve"> </w:t>
            </w:r>
            <w:r w:rsidRPr="00416291">
              <w:t>небу</w:t>
            </w:r>
            <w:r w:rsidRPr="00050681">
              <w:rPr>
                <w:lang w:val="sr-Latn-RS"/>
              </w:rPr>
              <w:t xml:space="preserve"> </w:t>
            </w:r>
            <w:r w:rsidRPr="00416291">
              <w:t>при</w:t>
            </w:r>
            <w:r w:rsidRPr="00050681">
              <w:rPr>
                <w:lang w:val="sr-Latn-RS"/>
              </w:rPr>
              <w:t xml:space="preserve"> </w:t>
            </w:r>
            <w:r w:rsidRPr="00416291">
              <w:t>заласку</w:t>
            </w:r>
            <w:r w:rsidRPr="00050681">
              <w:rPr>
                <w:lang w:val="sr-Latn-RS"/>
              </w:rPr>
              <w:t xml:space="preserve"> </w:t>
            </w:r>
            <w:r w:rsidRPr="00416291">
              <w:t>сунца</w:t>
            </w:r>
            <w:r w:rsidRPr="00050681">
              <w:rPr>
                <w:lang w:val="sr-Latn-RS"/>
              </w:rPr>
              <w:t>.</w:t>
            </w:r>
          </w:p>
          <w:p w:rsidR="00CB26DB" w:rsidRPr="00050681" w:rsidRDefault="00CB26DB" w:rsidP="00CB26DB">
            <w:pPr>
              <w:pStyle w:val="BodyText"/>
              <w:jc w:val="both"/>
              <w:rPr>
                <w:lang w:val="sr-Latn-RS"/>
              </w:rPr>
            </w:pPr>
            <w:r w:rsidRPr="00416291">
              <w:t>На</w:t>
            </w:r>
            <w:r w:rsidRPr="00050681">
              <w:rPr>
                <w:lang w:val="sr-Latn-RS"/>
              </w:rPr>
              <w:t xml:space="preserve"> </w:t>
            </w:r>
            <w:r w:rsidRPr="00416291">
              <w:t>ове</w:t>
            </w:r>
            <w:r w:rsidRPr="00050681">
              <w:rPr>
                <w:lang w:val="sr-Latn-RS"/>
              </w:rPr>
              <w:t xml:space="preserve"> </w:t>
            </w:r>
            <w:r w:rsidRPr="00416291">
              <w:t>садржаје</w:t>
            </w:r>
            <w:r w:rsidRPr="00050681">
              <w:rPr>
                <w:lang w:val="sr-Latn-RS"/>
              </w:rPr>
              <w:t xml:space="preserve"> </w:t>
            </w:r>
            <w:r w:rsidRPr="00416291">
              <w:t>природно</w:t>
            </w:r>
            <w:r w:rsidRPr="00050681">
              <w:rPr>
                <w:lang w:val="sr-Latn-RS"/>
              </w:rPr>
              <w:t xml:space="preserve"> </w:t>
            </w:r>
            <w:r w:rsidRPr="00416291">
              <w:t>се</w:t>
            </w:r>
            <w:r w:rsidRPr="00050681">
              <w:rPr>
                <w:lang w:val="sr-Latn-RS"/>
              </w:rPr>
              <w:t xml:space="preserve"> </w:t>
            </w:r>
            <w:r w:rsidRPr="00416291">
              <w:t>надовезује</w:t>
            </w:r>
            <w:r w:rsidRPr="00050681">
              <w:rPr>
                <w:lang w:val="sr-Latn-RS"/>
              </w:rPr>
              <w:t xml:space="preserve"> </w:t>
            </w:r>
            <w:r w:rsidRPr="00416291">
              <w:t>кључни</w:t>
            </w:r>
            <w:r w:rsidRPr="00050681">
              <w:rPr>
                <w:lang w:val="sr-Latn-RS"/>
              </w:rPr>
              <w:t xml:space="preserve"> </w:t>
            </w:r>
            <w:r w:rsidRPr="00416291">
              <w:t>појам</w:t>
            </w:r>
            <w:r w:rsidRPr="00050681">
              <w:rPr>
                <w:lang w:val="sr-Latn-RS"/>
              </w:rPr>
              <w:t xml:space="preserve"> </w:t>
            </w:r>
            <w:r w:rsidRPr="00416291">
              <w:t>који</w:t>
            </w:r>
            <w:r w:rsidRPr="00050681">
              <w:rPr>
                <w:lang w:val="sr-Latn-RS"/>
              </w:rPr>
              <w:t xml:space="preserve"> </w:t>
            </w:r>
            <w:r w:rsidRPr="00416291">
              <w:t>се</w:t>
            </w:r>
            <w:r w:rsidRPr="00050681">
              <w:rPr>
                <w:lang w:val="sr-Latn-RS"/>
              </w:rPr>
              <w:t xml:space="preserve"> </w:t>
            </w:r>
            <w:r w:rsidRPr="00416291">
              <w:t>односи</w:t>
            </w:r>
            <w:r w:rsidRPr="00050681">
              <w:rPr>
                <w:lang w:val="sr-Latn-RS"/>
              </w:rPr>
              <w:t xml:space="preserve"> </w:t>
            </w:r>
            <w:r w:rsidRPr="00416291">
              <w:t>на</w:t>
            </w:r>
            <w:r w:rsidRPr="00050681">
              <w:rPr>
                <w:lang w:val="sr-Latn-RS"/>
              </w:rPr>
              <w:t xml:space="preserve"> </w:t>
            </w:r>
            <w:r w:rsidRPr="00416291">
              <w:t>прикупљање</w:t>
            </w:r>
            <w:r w:rsidRPr="00050681">
              <w:rPr>
                <w:spacing w:val="-6"/>
                <w:lang w:val="sr-Latn-RS"/>
              </w:rPr>
              <w:t xml:space="preserve"> </w:t>
            </w:r>
            <w:r w:rsidRPr="00416291">
              <w:t>и</w:t>
            </w:r>
            <w:r w:rsidRPr="00050681">
              <w:rPr>
                <w:spacing w:val="-5"/>
                <w:lang w:val="sr-Latn-RS"/>
              </w:rPr>
              <w:t xml:space="preserve"> </w:t>
            </w:r>
            <w:r w:rsidRPr="00416291">
              <w:t>анализу</w:t>
            </w:r>
            <w:r w:rsidRPr="00050681">
              <w:rPr>
                <w:lang w:val="sr-Latn-RS"/>
              </w:rPr>
              <w:t xml:space="preserve"> </w:t>
            </w:r>
            <w:r w:rsidRPr="00050681">
              <w:rPr>
                <w:spacing w:val="-57"/>
                <w:lang w:val="sr-Latn-RS"/>
              </w:rPr>
              <w:t xml:space="preserve"> </w:t>
            </w:r>
            <w:r w:rsidRPr="00416291">
              <w:t>података</w:t>
            </w:r>
            <w:r w:rsidRPr="00050681">
              <w:rPr>
                <w:lang w:val="sr-Latn-RS"/>
              </w:rPr>
              <w:t xml:space="preserve"> </w:t>
            </w:r>
            <w:r w:rsidRPr="00416291">
              <w:t>о</w:t>
            </w:r>
            <w:r w:rsidRPr="00050681">
              <w:rPr>
                <w:lang w:val="sr-Latn-RS"/>
              </w:rPr>
              <w:t xml:space="preserve"> </w:t>
            </w:r>
            <w:r w:rsidRPr="00416291">
              <w:t>временским</w:t>
            </w:r>
            <w:r w:rsidRPr="00050681">
              <w:rPr>
                <w:spacing w:val="-57"/>
                <w:lang w:val="sr-Latn-RS"/>
              </w:rPr>
              <w:t xml:space="preserve"> </w:t>
            </w:r>
            <w:r w:rsidRPr="00416291">
              <w:t>условима</w:t>
            </w:r>
            <w:r w:rsidRPr="00050681">
              <w:rPr>
                <w:lang w:val="sr-Latn-RS"/>
              </w:rPr>
              <w:t xml:space="preserve"> </w:t>
            </w:r>
            <w:r w:rsidRPr="00416291">
              <w:t>који</w:t>
            </w:r>
            <w:r w:rsidRPr="00050681">
              <w:rPr>
                <w:lang w:val="sr-Latn-RS"/>
              </w:rPr>
              <w:t xml:space="preserve"> </w:t>
            </w:r>
            <w:r w:rsidRPr="00416291">
              <w:t>су</w:t>
            </w:r>
            <w:r w:rsidRPr="00050681">
              <w:rPr>
                <w:lang w:val="sr-Latn-RS"/>
              </w:rPr>
              <w:t xml:space="preserve"> </w:t>
            </w:r>
            <w:r w:rsidRPr="00416291">
              <w:t>од</w:t>
            </w:r>
            <w:r w:rsidRPr="00050681">
              <w:rPr>
                <w:lang w:val="sr-Latn-RS"/>
              </w:rPr>
              <w:t xml:space="preserve"> </w:t>
            </w:r>
            <w:r w:rsidRPr="00416291">
              <w:t>значаја</w:t>
            </w:r>
            <w:r w:rsidRPr="00050681">
              <w:rPr>
                <w:lang w:val="sr-Latn-RS"/>
              </w:rPr>
              <w:t xml:space="preserve"> </w:t>
            </w:r>
            <w:r w:rsidRPr="00416291">
              <w:t>за</w:t>
            </w:r>
            <w:r w:rsidRPr="00050681">
              <w:rPr>
                <w:lang w:val="sr-Latn-RS"/>
              </w:rPr>
              <w:t xml:space="preserve"> </w:t>
            </w:r>
            <w:r w:rsidRPr="00416291">
              <w:t>боравак</w:t>
            </w:r>
            <w:r w:rsidRPr="00050681">
              <w:rPr>
                <w:lang w:val="sr-Latn-RS"/>
              </w:rPr>
              <w:t xml:space="preserve"> </w:t>
            </w:r>
            <w:r w:rsidRPr="00416291">
              <w:t>и</w:t>
            </w:r>
            <w:r w:rsidRPr="00050681">
              <w:rPr>
                <w:spacing w:val="1"/>
                <w:lang w:val="sr-Latn-RS"/>
              </w:rPr>
              <w:t xml:space="preserve"> </w:t>
            </w:r>
            <w:r w:rsidRPr="00416291">
              <w:t>кретање</w:t>
            </w:r>
            <w:r w:rsidRPr="00050681">
              <w:rPr>
                <w:spacing w:val="-2"/>
                <w:lang w:val="sr-Latn-RS"/>
              </w:rPr>
              <w:t xml:space="preserve"> </w:t>
            </w:r>
            <w:r w:rsidRPr="00416291">
              <w:t>у</w:t>
            </w:r>
            <w:r w:rsidRPr="00050681">
              <w:rPr>
                <w:spacing w:val="-1"/>
                <w:lang w:val="sr-Latn-RS"/>
              </w:rPr>
              <w:t xml:space="preserve"> </w:t>
            </w:r>
            <w:r w:rsidRPr="00416291">
              <w:t>природи</w:t>
            </w:r>
            <w:r w:rsidRPr="00050681">
              <w:rPr>
                <w:lang w:val="sr-Latn-RS"/>
              </w:rPr>
              <w:t xml:space="preserve">. </w:t>
            </w:r>
            <w:r w:rsidRPr="00416291">
              <w:t>Ученике</w:t>
            </w:r>
            <w:r w:rsidRPr="00050681">
              <w:rPr>
                <w:lang w:val="sr-Latn-RS"/>
              </w:rPr>
              <w:t xml:space="preserve"> </w:t>
            </w:r>
            <w:r w:rsidRPr="00416291">
              <w:t>треба</w:t>
            </w:r>
            <w:r w:rsidRPr="00050681">
              <w:rPr>
                <w:lang w:val="sr-Latn-RS"/>
              </w:rPr>
              <w:t xml:space="preserve"> </w:t>
            </w:r>
            <w:r w:rsidRPr="00416291">
              <w:t>упутити</w:t>
            </w:r>
            <w:r w:rsidRPr="00050681">
              <w:rPr>
                <w:lang w:val="sr-Latn-RS"/>
              </w:rPr>
              <w:t xml:space="preserve"> </w:t>
            </w:r>
            <w:r w:rsidRPr="00416291">
              <w:t>на</w:t>
            </w:r>
            <w:r w:rsidRPr="00050681">
              <w:rPr>
                <w:lang w:val="sr-Latn-RS"/>
              </w:rPr>
              <w:t xml:space="preserve"> </w:t>
            </w:r>
            <w:r w:rsidRPr="00416291">
              <w:t>различите</w:t>
            </w:r>
            <w:r w:rsidRPr="00050681">
              <w:rPr>
                <w:lang w:val="sr-Latn-RS"/>
              </w:rPr>
              <w:t xml:space="preserve"> </w:t>
            </w:r>
            <w:r w:rsidRPr="00416291">
              <w:t>изворе</w:t>
            </w:r>
            <w:r w:rsidRPr="00050681">
              <w:rPr>
                <w:lang w:val="sr-Latn-RS"/>
              </w:rPr>
              <w:t xml:space="preserve"> </w:t>
            </w:r>
            <w:r w:rsidRPr="00416291">
              <w:t>информација</w:t>
            </w:r>
            <w:r w:rsidRPr="00050681">
              <w:rPr>
                <w:lang w:val="sr-Latn-RS"/>
              </w:rPr>
              <w:t xml:space="preserve"> </w:t>
            </w:r>
            <w:r w:rsidRPr="00416291">
              <w:t>на</w:t>
            </w:r>
            <w:r w:rsidRPr="00050681">
              <w:rPr>
                <w:lang w:val="sr-Latn-RS"/>
              </w:rPr>
              <w:t xml:space="preserve"> </w:t>
            </w:r>
            <w:r w:rsidRPr="00416291">
              <w:t>интернету</w:t>
            </w:r>
            <w:r w:rsidRPr="00050681">
              <w:rPr>
                <w:lang w:val="sr-Latn-RS"/>
              </w:rPr>
              <w:t xml:space="preserve"> </w:t>
            </w:r>
            <w:r w:rsidRPr="00416291">
              <w:t>али</w:t>
            </w:r>
            <w:r w:rsidRPr="00050681">
              <w:rPr>
                <w:lang w:val="sr-Latn-RS"/>
              </w:rPr>
              <w:t xml:space="preserve"> </w:t>
            </w:r>
            <w:r w:rsidRPr="00416291">
              <w:t>треба</w:t>
            </w:r>
            <w:r w:rsidRPr="00050681">
              <w:rPr>
                <w:lang w:val="sr-Latn-RS"/>
              </w:rPr>
              <w:t xml:space="preserve"> </w:t>
            </w:r>
            <w:r w:rsidRPr="00416291">
              <w:t>инсистирати</w:t>
            </w:r>
            <w:r w:rsidRPr="00050681">
              <w:rPr>
                <w:lang w:val="sr-Latn-RS"/>
              </w:rPr>
              <w:t xml:space="preserve"> </w:t>
            </w:r>
            <w:r w:rsidRPr="00416291">
              <w:t>на</w:t>
            </w:r>
            <w:r w:rsidRPr="00050681">
              <w:rPr>
                <w:lang w:val="sr-Latn-RS"/>
              </w:rPr>
              <w:t xml:space="preserve"> </w:t>
            </w:r>
            <w:r w:rsidRPr="00416291">
              <w:t>коришћењу</w:t>
            </w:r>
            <w:r w:rsidRPr="00050681">
              <w:rPr>
                <w:lang w:val="sr-Latn-RS"/>
              </w:rPr>
              <w:t xml:space="preserve"> </w:t>
            </w:r>
            <w:r w:rsidRPr="00416291">
              <w:t>проверених</w:t>
            </w:r>
            <w:r w:rsidRPr="00050681">
              <w:rPr>
                <w:lang w:val="sr-Latn-RS"/>
              </w:rPr>
              <w:t xml:space="preserve">, </w:t>
            </w:r>
            <w:r w:rsidRPr="00416291">
              <w:t>поузданих</w:t>
            </w:r>
            <w:r w:rsidRPr="00050681">
              <w:rPr>
                <w:lang w:val="sr-Latn-RS"/>
              </w:rPr>
              <w:t xml:space="preserve"> </w:t>
            </w:r>
            <w:r w:rsidRPr="00416291">
              <w:t>сајтова</w:t>
            </w:r>
            <w:r w:rsidRPr="00050681">
              <w:rPr>
                <w:lang w:val="sr-Latn-RS"/>
              </w:rPr>
              <w:t xml:space="preserve"> </w:t>
            </w:r>
            <w:r w:rsidRPr="00416291">
              <w:t>као</w:t>
            </w:r>
            <w:r w:rsidRPr="00050681">
              <w:rPr>
                <w:lang w:val="sr-Latn-RS"/>
              </w:rPr>
              <w:t xml:space="preserve"> </w:t>
            </w:r>
            <w:r w:rsidRPr="00416291">
              <w:t>што</w:t>
            </w:r>
            <w:r w:rsidRPr="00050681">
              <w:rPr>
                <w:lang w:val="sr-Latn-RS"/>
              </w:rPr>
              <w:t xml:space="preserve"> </w:t>
            </w:r>
            <w:r w:rsidRPr="00416291">
              <w:t>је</w:t>
            </w:r>
            <w:r w:rsidRPr="00050681">
              <w:rPr>
                <w:lang w:val="sr-Latn-RS"/>
              </w:rPr>
              <w:t xml:space="preserve"> </w:t>
            </w:r>
            <w:r w:rsidRPr="00416291">
              <w:t>нпр</w:t>
            </w:r>
            <w:r w:rsidRPr="00050681">
              <w:rPr>
                <w:lang w:val="sr-Latn-RS"/>
              </w:rPr>
              <w:t xml:space="preserve">. </w:t>
            </w:r>
            <w:r w:rsidRPr="00416291">
              <w:t>сајт</w:t>
            </w:r>
            <w:r w:rsidRPr="00050681">
              <w:rPr>
                <w:lang w:val="sr-Latn-RS"/>
              </w:rPr>
              <w:t xml:space="preserve"> </w:t>
            </w:r>
            <w:hyperlink r:id="rId32" w:history="1">
              <w:r w:rsidRPr="00050681">
                <w:rPr>
                  <w:rStyle w:val="Hyperlink"/>
                  <w:lang w:val="sr-Latn-RS"/>
                </w:rPr>
                <w:t>hidmet.gov.rs</w:t>
              </w:r>
            </w:hyperlink>
            <w:r w:rsidRPr="00050681">
              <w:rPr>
                <w:lang w:val="sr-Latn-RS"/>
              </w:rPr>
              <w:t xml:space="preserve"> </w:t>
            </w:r>
            <w:r w:rsidRPr="00416291">
              <w:t>Републичког</w:t>
            </w:r>
            <w:r w:rsidRPr="00050681">
              <w:rPr>
                <w:lang w:val="sr-Latn-RS"/>
              </w:rPr>
              <w:t xml:space="preserve"> </w:t>
            </w:r>
            <w:r w:rsidRPr="00416291">
              <w:t>хидрометеоролшког</w:t>
            </w:r>
            <w:r w:rsidRPr="00050681">
              <w:rPr>
                <w:lang w:val="sr-Latn-RS"/>
              </w:rPr>
              <w:t xml:space="preserve"> </w:t>
            </w:r>
            <w:r w:rsidRPr="00416291">
              <w:t>завода</w:t>
            </w:r>
            <w:r w:rsidRPr="00050681">
              <w:rPr>
                <w:lang w:val="sr-Latn-RS"/>
              </w:rPr>
              <w:t xml:space="preserve"> </w:t>
            </w:r>
            <w:r w:rsidRPr="00416291">
              <w:t>Србије</w:t>
            </w:r>
            <w:r w:rsidRPr="00050681">
              <w:rPr>
                <w:lang w:val="sr-Latn-RS"/>
              </w:rPr>
              <w:t xml:space="preserve"> (</w:t>
            </w:r>
            <w:r w:rsidRPr="00416291">
              <w:t>РХМЗ</w:t>
            </w:r>
            <w:r w:rsidRPr="00050681">
              <w:rPr>
                <w:lang w:val="sr-Latn-RS"/>
              </w:rPr>
              <w:t xml:space="preserve">). </w:t>
            </w:r>
            <w:r w:rsidRPr="00416291">
              <w:t>Са</w:t>
            </w:r>
            <w:r w:rsidRPr="00050681">
              <w:rPr>
                <w:lang w:val="sr-Latn-RS"/>
              </w:rPr>
              <w:t xml:space="preserve"> </w:t>
            </w:r>
            <w:r w:rsidRPr="00416291">
              <w:t>ученицима</w:t>
            </w:r>
            <w:r w:rsidRPr="00050681">
              <w:rPr>
                <w:lang w:val="sr-Latn-RS"/>
              </w:rPr>
              <w:t xml:space="preserve"> </w:t>
            </w:r>
            <w:r w:rsidRPr="00416291">
              <w:t>може</w:t>
            </w:r>
            <w:r w:rsidRPr="00050681">
              <w:rPr>
                <w:lang w:val="sr-Latn-RS"/>
              </w:rPr>
              <w:t xml:space="preserve"> </w:t>
            </w:r>
            <w:r w:rsidRPr="00416291">
              <w:t>се</w:t>
            </w:r>
            <w:r w:rsidRPr="00050681">
              <w:rPr>
                <w:lang w:val="sr-Latn-RS"/>
              </w:rPr>
              <w:t xml:space="preserve"> </w:t>
            </w:r>
            <w:r w:rsidRPr="00416291">
              <w:t>спровести</w:t>
            </w:r>
            <w:r w:rsidRPr="00050681">
              <w:rPr>
                <w:lang w:val="sr-Latn-RS"/>
              </w:rPr>
              <w:t xml:space="preserve"> </w:t>
            </w:r>
            <w:r w:rsidRPr="00416291">
              <w:t>активност</w:t>
            </w:r>
            <w:r w:rsidRPr="00050681">
              <w:rPr>
                <w:lang w:val="sr-Latn-RS"/>
              </w:rPr>
              <w:t xml:space="preserve"> </w:t>
            </w:r>
            <w:r w:rsidRPr="00416291">
              <w:t>где</w:t>
            </w:r>
            <w:r w:rsidRPr="00050681">
              <w:rPr>
                <w:lang w:val="sr-Latn-RS"/>
              </w:rPr>
              <w:t xml:space="preserve"> </w:t>
            </w:r>
            <w:r w:rsidRPr="00416291">
              <w:t>ће</w:t>
            </w:r>
            <w:r w:rsidRPr="00050681">
              <w:rPr>
                <w:lang w:val="sr-Latn-RS"/>
              </w:rPr>
              <w:t xml:space="preserve"> </w:t>
            </w:r>
            <w:r w:rsidRPr="00416291">
              <w:t>у</w:t>
            </w:r>
            <w:r w:rsidRPr="00050681">
              <w:rPr>
                <w:lang w:val="sr-Latn-RS"/>
              </w:rPr>
              <w:t xml:space="preserve"> </w:t>
            </w:r>
            <w:r w:rsidRPr="00416291">
              <w:t>првом</w:t>
            </w:r>
            <w:r w:rsidRPr="00050681">
              <w:rPr>
                <w:lang w:val="sr-Latn-RS"/>
              </w:rPr>
              <w:t xml:space="preserve"> </w:t>
            </w:r>
            <w:r w:rsidRPr="00416291">
              <w:t>кораку</w:t>
            </w:r>
            <w:r w:rsidRPr="00050681">
              <w:rPr>
                <w:lang w:val="sr-Latn-RS"/>
              </w:rPr>
              <w:t xml:space="preserve"> </w:t>
            </w:r>
            <w:r w:rsidRPr="00416291">
              <w:t>изабрати</w:t>
            </w:r>
            <w:r w:rsidRPr="00050681">
              <w:rPr>
                <w:lang w:val="sr-Latn-RS"/>
              </w:rPr>
              <w:t xml:space="preserve"> </w:t>
            </w:r>
            <w:r w:rsidRPr="00416291">
              <w:t>место</w:t>
            </w:r>
            <w:r w:rsidRPr="00050681">
              <w:rPr>
                <w:lang w:val="sr-Latn-RS"/>
              </w:rPr>
              <w:t xml:space="preserve"> </w:t>
            </w:r>
            <w:r w:rsidRPr="00416291">
              <w:t>где</w:t>
            </w:r>
            <w:r w:rsidRPr="00050681">
              <w:rPr>
                <w:lang w:val="sr-Latn-RS"/>
              </w:rPr>
              <w:t xml:space="preserve"> </w:t>
            </w:r>
            <w:r w:rsidRPr="00416291">
              <w:t>желе</w:t>
            </w:r>
            <w:r w:rsidRPr="00050681">
              <w:rPr>
                <w:lang w:val="sr-Latn-RS"/>
              </w:rPr>
              <w:t xml:space="preserve"> </w:t>
            </w:r>
            <w:r w:rsidRPr="00416291">
              <w:t>да</w:t>
            </w:r>
            <w:r w:rsidRPr="00050681">
              <w:rPr>
                <w:lang w:val="sr-Latn-RS"/>
              </w:rPr>
              <w:t xml:space="preserve"> </w:t>
            </w:r>
            <w:r w:rsidRPr="00416291">
              <w:t>направе</w:t>
            </w:r>
            <w:r w:rsidRPr="00050681">
              <w:rPr>
                <w:lang w:val="sr-Latn-RS"/>
              </w:rPr>
              <w:t xml:space="preserve"> </w:t>
            </w:r>
            <w:r w:rsidRPr="00416291">
              <w:t>једнодневни</w:t>
            </w:r>
            <w:r w:rsidRPr="00050681">
              <w:rPr>
                <w:lang w:val="sr-Latn-RS"/>
              </w:rPr>
              <w:t xml:space="preserve"> </w:t>
            </w:r>
            <w:r w:rsidRPr="00416291">
              <w:t>излет</w:t>
            </w:r>
            <w:r w:rsidRPr="00050681">
              <w:rPr>
                <w:lang w:val="sr-Latn-RS"/>
              </w:rPr>
              <w:t xml:space="preserve"> </w:t>
            </w:r>
            <w:r w:rsidRPr="00416291">
              <w:t>и</w:t>
            </w:r>
            <w:r w:rsidRPr="00050681">
              <w:rPr>
                <w:lang w:val="sr-Latn-RS"/>
              </w:rPr>
              <w:t xml:space="preserve"> </w:t>
            </w:r>
            <w:r w:rsidRPr="00416291">
              <w:t>одредиће</w:t>
            </w:r>
            <w:r w:rsidRPr="00050681">
              <w:rPr>
                <w:lang w:val="sr-Latn-RS"/>
              </w:rPr>
              <w:t xml:space="preserve"> </w:t>
            </w:r>
            <w:r w:rsidRPr="00416291">
              <w:t>датум</w:t>
            </w:r>
            <w:r w:rsidRPr="00050681">
              <w:rPr>
                <w:lang w:val="sr-Latn-RS"/>
              </w:rPr>
              <w:t xml:space="preserve"> (</w:t>
            </w:r>
            <w:r w:rsidRPr="00416291">
              <w:t>неколико</w:t>
            </w:r>
            <w:r w:rsidRPr="00050681">
              <w:rPr>
                <w:lang w:val="sr-Latn-RS"/>
              </w:rPr>
              <w:t xml:space="preserve"> </w:t>
            </w:r>
            <w:r w:rsidRPr="00416291">
              <w:t>дана</w:t>
            </w:r>
            <w:r w:rsidRPr="00050681">
              <w:rPr>
                <w:lang w:val="sr-Latn-RS"/>
              </w:rPr>
              <w:t xml:space="preserve"> </w:t>
            </w:r>
            <w:r w:rsidRPr="00416291">
              <w:t>унапред</w:t>
            </w:r>
            <w:r w:rsidRPr="00050681">
              <w:rPr>
                <w:lang w:val="sr-Latn-RS"/>
              </w:rPr>
              <w:t xml:space="preserve">), </w:t>
            </w:r>
            <w:r w:rsidRPr="00416291">
              <w:t>а</w:t>
            </w:r>
            <w:r w:rsidRPr="00050681">
              <w:rPr>
                <w:lang w:val="sr-Latn-RS"/>
              </w:rPr>
              <w:t xml:space="preserve"> </w:t>
            </w:r>
            <w:r w:rsidRPr="00416291">
              <w:t>затим</w:t>
            </w:r>
            <w:r w:rsidRPr="00050681">
              <w:rPr>
                <w:lang w:val="sr-Latn-RS"/>
              </w:rPr>
              <w:t xml:space="preserve"> </w:t>
            </w:r>
            <w:r w:rsidRPr="00416291">
              <w:t>ће</w:t>
            </w:r>
            <w:r w:rsidRPr="00050681">
              <w:rPr>
                <w:lang w:val="sr-Latn-RS"/>
              </w:rPr>
              <w:t xml:space="preserve"> </w:t>
            </w:r>
            <w:r w:rsidRPr="00416291">
              <w:t>подељени</w:t>
            </w:r>
            <w:r w:rsidRPr="00050681">
              <w:rPr>
                <w:lang w:val="sr-Latn-RS"/>
              </w:rPr>
              <w:t xml:space="preserve"> </w:t>
            </w:r>
            <w:r w:rsidRPr="00416291">
              <w:t>у</w:t>
            </w:r>
            <w:r w:rsidRPr="00050681">
              <w:rPr>
                <w:lang w:val="sr-Latn-RS"/>
              </w:rPr>
              <w:t xml:space="preserve"> </w:t>
            </w:r>
            <w:r w:rsidRPr="00416291">
              <w:t>мање</w:t>
            </w:r>
            <w:r w:rsidRPr="00050681">
              <w:rPr>
                <w:lang w:val="sr-Latn-RS"/>
              </w:rPr>
              <w:t xml:space="preserve"> </w:t>
            </w:r>
            <w:r w:rsidRPr="00416291">
              <w:t>групе</w:t>
            </w:r>
            <w:r w:rsidRPr="00050681">
              <w:rPr>
                <w:lang w:val="sr-Latn-RS"/>
              </w:rPr>
              <w:t xml:space="preserve"> </w:t>
            </w:r>
            <w:r w:rsidRPr="00416291">
              <w:t>прикупити</w:t>
            </w:r>
            <w:r w:rsidRPr="00050681">
              <w:rPr>
                <w:lang w:val="sr-Latn-RS"/>
              </w:rPr>
              <w:t xml:space="preserve"> </w:t>
            </w:r>
            <w:r w:rsidRPr="00416291">
              <w:t>и</w:t>
            </w:r>
            <w:r w:rsidRPr="00050681">
              <w:rPr>
                <w:lang w:val="sr-Latn-RS"/>
              </w:rPr>
              <w:t xml:space="preserve"> </w:t>
            </w:r>
            <w:r w:rsidRPr="00416291">
              <w:t>истражити</w:t>
            </w:r>
            <w:r w:rsidRPr="00050681">
              <w:rPr>
                <w:lang w:val="sr-Latn-RS"/>
              </w:rPr>
              <w:t xml:space="preserve"> </w:t>
            </w:r>
            <w:r w:rsidRPr="00416291">
              <w:t>податке</w:t>
            </w:r>
            <w:r w:rsidRPr="00050681">
              <w:rPr>
                <w:lang w:val="sr-Latn-RS"/>
              </w:rPr>
              <w:t xml:space="preserve"> </w:t>
            </w:r>
            <w:r w:rsidRPr="00416291">
              <w:t>који</w:t>
            </w:r>
            <w:r w:rsidRPr="00050681">
              <w:rPr>
                <w:lang w:val="sr-Latn-RS"/>
              </w:rPr>
              <w:t xml:space="preserve"> </w:t>
            </w:r>
            <w:r w:rsidRPr="00416291">
              <w:t>се</w:t>
            </w:r>
            <w:r w:rsidRPr="00050681">
              <w:rPr>
                <w:lang w:val="sr-Latn-RS"/>
              </w:rPr>
              <w:t xml:space="preserve"> </w:t>
            </w:r>
            <w:r w:rsidRPr="00416291">
              <w:t>односе</w:t>
            </w:r>
            <w:r w:rsidRPr="00050681">
              <w:rPr>
                <w:lang w:val="sr-Latn-RS"/>
              </w:rPr>
              <w:t xml:space="preserve"> </w:t>
            </w:r>
            <w:r w:rsidRPr="00416291">
              <w:t>на</w:t>
            </w:r>
            <w:r w:rsidRPr="00050681">
              <w:rPr>
                <w:lang w:val="sr-Latn-RS"/>
              </w:rPr>
              <w:t xml:space="preserve"> </w:t>
            </w:r>
            <w:r w:rsidRPr="00416291">
              <w:t>температуру</w:t>
            </w:r>
            <w:r w:rsidRPr="00050681">
              <w:rPr>
                <w:lang w:val="sr-Latn-RS"/>
              </w:rPr>
              <w:t xml:space="preserve">, </w:t>
            </w:r>
            <w:r w:rsidRPr="00416291">
              <w:t>влажност</w:t>
            </w:r>
            <w:r w:rsidRPr="00050681">
              <w:rPr>
                <w:lang w:val="sr-Latn-RS"/>
              </w:rPr>
              <w:t xml:space="preserve">, </w:t>
            </w:r>
            <w:r w:rsidRPr="00416291">
              <w:t>падавине</w:t>
            </w:r>
            <w:r w:rsidRPr="00050681">
              <w:rPr>
                <w:lang w:val="sr-Latn-RS"/>
              </w:rPr>
              <w:t xml:space="preserve">, </w:t>
            </w:r>
            <w:r w:rsidRPr="00416291">
              <w:t>УВ</w:t>
            </w:r>
            <w:r w:rsidRPr="00050681">
              <w:rPr>
                <w:lang w:val="sr-Latn-RS"/>
              </w:rPr>
              <w:t xml:space="preserve"> </w:t>
            </w:r>
            <w:r w:rsidRPr="00416291">
              <w:t>зрачење</w:t>
            </w:r>
            <w:r w:rsidRPr="00050681">
              <w:rPr>
                <w:lang w:val="sr-Latn-RS"/>
              </w:rPr>
              <w:t xml:space="preserve"> </w:t>
            </w:r>
            <w:r w:rsidRPr="00416291">
              <w:t>за</w:t>
            </w:r>
            <w:r w:rsidRPr="00050681">
              <w:rPr>
                <w:lang w:val="sr-Latn-RS"/>
              </w:rPr>
              <w:t xml:space="preserve"> </w:t>
            </w:r>
            <w:r w:rsidRPr="00416291">
              <w:t>то</w:t>
            </w:r>
            <w:r w:rsidRPr="00050681">
              <w:rPr>
                <w:lang w:val="sr-Latn-RS"/>
              </w:rPr>
              <w:t xml:space="preserve"> </w:t>
            </w:r>
            <w:r w:rsidRPr="00416291">
              <w:t>место</w:t>
            </w:r>
            <w:r w:rsidRPr="00050681">
              <w:rPr>
                <w:lang w:val="sr-Latn-RS"/>
              </w:rPr>
              <w:t xml:space="preserve"> </w:t>
            </w:r>
            <w:r w:rsidRPr="00416291">
              <w:t>и</w:t>
            </w:r>
            <w:r w:rsidRPr="00050681">
              <w:rPr>
                <w:lang w:val="sr-Latn-RS"/>
              </w:rPr>
              <w:t xml:space="preserve"> </w:t>
            </w:r>
            <w:r w:rsidRPr="00416291">
              <w:t>изабрани</w:t>
            </w:r>
            <w:r w:rsidRPr="00050681">
              <w:rPr>
                <w:lang w:val="sr-Latn-RS"/>
              </w:rPr>
              <w:t xml:space="preserve"> </w:t>
            </w:r>
            <w:r w:rsidRPr="00416291">
              <w:t>датум</w:t>
            </w:r>
            <w:r w:rsidRPr="00050681">
              <w:rPr>
                <w:lang w:val="sr-Latn-RS"/>
              </w:rPr>
              <w:t xml:space="preserve">. </w:t>
            </w:r>
            <w:r w:rsidRPr="00416291">
              <w:t>Затим</w:t>
            </w:r>
            <w:r w:rsidRPr="00050681">
              <w:rPr>
                <w:lang w:val="sr-Latn-RS"/>
              </w:rPr>
              <w:t xml:space="preserve">, </w:t>
            </w:r>
            <w:r w:rsidRPr="00416291">
              <w:t>у</w:t>
            </w:r>
            <w:r w:rsidRPr="00050681">
              <w:rPr>
                <w:lang w:val="sr-Latn-RS"/>
              </w:rPr>
              <w:t xml:space="preserve"> </w:t>
            </w:r>
            <w:r w:rsidRPr="00416291">
              <w:t>великој</w:t>
            </w:r>
            <w:r w:rsidRPr="00050681">
              <w:rPr>
                <w:lang w:val="sr-Latn-RS"/>
              </w:rPr>
              <w:t xml:space="preserve"> </w:t>
            </w:r>
            <w:r w:rsidRPr="00416291">
              <w:t>групи</w:t>
            </w:r>
            <w:r w:rsidRPr="00050681">
              <w:rPr>
                <w:lang w:val="sr-Latn-RS"/>
              </w:rPr>
              <w:t xml:space="preserve"> </w:t>
            </w:r>
            <w:r w:rsidRPr="00416291">
              <w:t>ученици</w:t>
            </w:r>
            <w:r w:rsidRPr="00050681">
              <w:rPr>
                <w:lang w:val="sr-Latn-RS"/>
              </w:rPr>
              <w:t xml:space="preserve"> </w:t>
            </w:r>
            <w:r w:rsidRPr="00416291">
              <w:t>треба</w:t>
            </w:r>
            <w:r w:rsidRPr="00050681">
              <w:rPr>
                <w:lang w:val="sr-Latn-RS"/>
              </w:rPr>
              <w:t xml:space="preserve"> </w:t>
            </w:r>
            <w:r w:rsidRPr="00416291">
              <w:t>да</w:t>
            </w:r>
            <w:r w:rsidRPr="00050681">
              <w:rPr>
                <w:lang w:val="sr-Latn-RS"/>
              </w:rPr>
              <w:t xml:space="preserve"> </w:t>
            </w:r>
            <w:r w:rsidRPr="00416291">
              <w:t>размене</w:t>
            </w:r>
            <w:r w:rsidRPr="00050681">
              <w:rPr>
                <w:lang w:val="sr-Latn-RS"/>
              </w:rPr>
              <w:t xml:space="preserve"> </w:t>
            </w:r>
            <w:r w:rsidRPr="00416291">
              <w:t>прикупљене</w:t>
            </w:r>
            <w:r w:rsidRPr="00050681">
              <w:rPr>
                <w:lang w:val="sr-Latn-RS"/>
              </w:rPr>
              <w:t xml:space="preserve"> </w:t>
            </w:r>
            <w:r w:rsidRPr="00416291">
              <w:t>податке</w:t>
            </w:r>
            <w:r w:rsidRPr="00050681">
              <w:rPr>
                <w:lang w:val="sr-Latn-RS"/>
              </w:rPr>
              <w:t xml:space="preserve"> </w:t>
            </w:r>
            <w:r w:rsidRPr="00416291">
              <w:t>и</w:t>
            </w:r>
            <w:r w:rsidRPr="00050681">
              <w:rPr>
                <w:lang w:val="sr-Latn-RS"/>
              </w:rPr>
              <w:t xml:space="preserve"> </w:t>
            </w:r>
            <w:r w:rsidRPr="00416291">
              <w:t>да</w:t>
            </w:r>
            <w:r w:rsidRPr="00050681">
              <w:rPr>
                <w:lang w:val="sr-Latn-RS"/>
              </w:rPr>
              <w:t xml:space="preserve"> </w:t>
            </w:r>
            <w:r w:rsidRPr="00416291">
              <w:t>продискутују</w:t>
            </w:r>
            <w:r w:rsidRPr="00050681">
              <w:rPr>
                <w:lang w:val="sr-Latn-RS"/>
              </w:rPr>
              <w:t xml:space="preserve"> </w:t>
            </w:r>
            <w:r w:rsidRPr="00416291">
              <w:t>како</w:t>
            </w:r>
            <w:r w:rsidRPr="00050681">
              <w:rPr>
                <w:lang w:val="sr-Latn-RS"/>
              </w:rPr>
              <w:t xml:space="preserve"> </w:t>
            </w:r>
            <w:r w:rsidRPr="00416291">
              <w:t>би</w:t>
            </w:r>
            <w:r w:rsidRPr="00050681">
              <w:rPr>
                <w:lang w:val="sr-Latn-RS"/>
              </w:rPr>
              <w:t xml:space="preserve"> </w:t>
            </w:r>
            <w:r w:rsidRPr="00416291">
              <w:t>дошли</w:t>
            </w:r>
            <w:r w:rsidRPr="00050681">
              <w:rPr>
                <w:lang w:val="sr-Latn-RS"/>
              </w:rPr>
              <w:t xml:space="preserve"> </w:t>
            </w:r>
            <w:r w:rsidRPr="00416291">
              <w:t>до</w:t>
            </w:r>
            <w:r w:rsidRPr="00050681">
              <w:rPr>
                <w:lang w:val="sr-Latn-RS"/>
              </w:rPr>
              <w:t xml:space="preserve"> </w:t>
            </w:r>
            <w:r w:rsidRPr="00416291">
              <w:t>закључка</w:t>
            </w:r>
            <w:r w:rsidRPr="00050681">
              <w:rPr>
                <w:lang w:val="sr-Latn-RS"/>
              </w:rPr>
              <w:t xml:space="preserve"> </w:t>
            </w:r>
            <w:r w:rsidRPr="00416291">
              <w:t>да</w:t>
            </w:r>
            <w:r w:rsidRPr="00050681">
              <w:rPr>
                <w:lang w:val="sr-Latn-RS"/>
              </w:rPr>
              <w:t xml:space="preserve"> </w:t>
            </w:r>
            <w:r w:rsidRPr="00416291">
              <w:t>ли</w:t>
            </w:r>
            <w:r w:rsidRPr="00050681">
              <w:rPr>
                <w:lang w:val="sr-Latn-RS"/>
              </w:rPr>
              <w:t xml:space="preserve"> </w:t>
            </w:r>
            <w:r w:rsidRPr="00416291">
              <w:t>треба</w:t>
            </w:r>
            <w:r w:rsidRPr="00050681">
              <w:rPr>
                <w:lang w:val="sr-Latn-RS"/>
              </w:rPr>
              <w:t xml:space="preserve"> </w:t>
            </w:r>
            <w:r w:rsidRPr="00416291">
              <w:t>изабраног</w:t>
            </w:r>
            <w:r w:rsidRPr="00050681">
              <w:rPr>
                <w:lang w:val="sr-Latn-RS"/>
              </w:rPr>
              <w:t xml:space="preserve"> </w:t>
            </w:r>
            <w:r w:rsidRPr="00416291">
              <w:t>датума</w:t>
            </w:r>
            <w:r w:rsidRPr="00050681">
              <w:rPr>
                <w:lang w:val="sr-Latn-RS"/>
              </w:rPr>
              <w:t xml:space="preserve"> </w:t>
            </w:r>
            <w:r w:rsidRPr="00416291">
              <w:t>кренути</w:t>
            </w:r>
            <w:r w:rsidRPr="00050681">
              <w:rPr>
                <w:lang w:val="sr-Latn-RS"/>
              </w:rPr>
              <w:t xml:space="preserve"> </w:t>
            </w:r>
            <w:r w:rsidRPr="00416291">
              <w:t>на</w:t>
            </w:r>
            <w:r w:rsidRPr="00050681">
              <w:rPr>
                <w:lang w:val="sr-Latn-RS"/>
              </w:rPr>
              <w:t xml:space="preserve"> </w:t>
            </w:r>
            <w:r w:rsidRPr="00416291">
              <w:t>излет</w:t>
            </w:r>
            <w:r w:rsidRPr="00050681">
              <w:rPr>
                <w:lang w:val="sr-Latn-RS"/>
              </w:rPr>
              <w:t xml:space="preserve"> </w:t>
            </w:r>
            <w:r w:rsidRPr="00416291">
              <w:t>или</w:t>
            </w:r>
            <w:r w:rsidRPr="00050681">
              <w:rPr>
                <w:lang w:val="sr-Latn-RS"/>
              </w:rPr>
              <w:t xml:space="preserve"> </w:t>
            </w:r>
            <w:r w:rsidRPr="00416291">
              <w:t>не</w:t>
            </w:r>
            <w:r w:rsidRPr="00050681">
              <w:rPr>
                <w:lang w:val="sr-Latn-RS"/>
              </w:rPr>
              <w:t>.</w:t>
            </w:r>
            <w:r w:rsidRPr="00050681">
              <w:rPr>
                <w:lang w:val="sr-Latn-RS"/>
              </w:rPr>
              <w:tab/>
            </w:r>
          </w:p>
          <w:p w:rsidR="00CB26DB" w:rsidRPr="00050681" w:rsidRDefault="00CB26DB" w:rsidP="00CB26DB">
            <w:pPr>
              <w:pStyle w:val="BodyText"/>
              <w:jc w:val="both"/>
              <w:rPr>
                <w:b/>
                <w:lang w:val="sr-Latn-RS"/>
              </w:rPr>
            </w:pPr>
            <w:r w:rsidRPr="00416291">
              <w:t>У</w:t>
            </w:r>
            <w:r w:rsidRPr="00050681">
              <w:rPr>
                <w:lang w:val="sr-Latn-RS"/>
              </w:rPr>
              <w:t xml:space="preserve"> </w:t>
            </w:r>
            <w:r w:rsidRPr="00416291">
              <w:t>оквиру</w:t>
            </w:r>
            <w:r w:rsidRPr="00050681">
              <w:rPr>
                <w:lang w:val="sr-Latn-RS"/>
              </w:rPr>
              <w:t xml:space="preserve"> </w:t>
            </w:r>
            <w:r w:rsidRPr="00416291">
              <w:t>ове</w:t>
            </w:r>
            <w:r w:rsidRPr="00050681">
              <w:rPr>
                <w:lang w:val="sr-Latn-RS"/>
              </w:rPr>
              <w:t xml:space="preserve"> </w:t>
            </w:r>
            <w:r w:rsidRPr="00416291">
              <w:t>теме</w:t>
            </w:r>
            <w:r w:rsidRPr="00050681">
              <w:rPr>
                <w:lang w:val="sr-Latn-RS"/>
              </w:rPr>
              <w:t xml:space="preserve"> </w:t>
            </w:r>
            <w:r w:rsidRPr="00416291">
              <w:t>налази</w:t>
            </w:r>
            <w:r w:rsidRPr="00050681">
              <w:rPr>
                <w:lang w:val="sr-Latn-RS"/>
              </w:rPr>
              <w:t xml:space="preserve"> </w:t>
            </w:r>
            <w:r w:rsidRPr="00416291">
              <w:t>се</w:t>
            </w:r>
            <w:r w:rsidRPr="00050681">
              <w:rPr>
                <w:lang w:val="sr-Latn-RS"/>
              </w:rPr>
              <w:t xml:space="preserve"> </w:t>
            </w:r>
            <w:r w:rsidRPr="00416291">
              <w:t>још</w:t>
            </w:r>
            <w:r w:rsidRPr="00050681">
              <w:rPr>
                <w:lang w:val="sr-Latn-RS"/>
              </w:rPr>
              <w:t xml:space="preserve"> </w:t>
            </w:r>
            <w:r w:rsidRPr="00416291">
              <w:t>један</w:t>
            </w:r>
            <w:r w:rsidRPr="00050681">
              <w:rPr>
                <w:lang w:val="sr-Latn-RS"/>
              </w:rPr>
              <w:t xml:space="preserve"> </w:t>
            </w:r>
            <w:r w:rsidRPr="00416291">
              <w:t>кључни</w:t>
            </w:r>
            <w:r w:rsidRPr="00050681">
              <w:rPr>
                <w:lang w:val="sr-Latn-RS"/>
              </w:rPr>
              <w:t xml:space="preserve"> </w:t>
            </w:r>
            <w:r w:rsidRPr="00416291">
              <w:t>појам</w:t>
            </w:r>
            <w:r w:rsidRPr="00050681">
              <w:rPr>
                <w:lang w:val="sr-Latn-RS"/>
              </w:rPr>
              <w:t xml:space="preserve"> </w:t>
            </w:r>
            <w:r w:rsidRPr="00416291">
              <w:t>који</w:t>
            </w:r>
            <w:r w:rsidRPr="00050681">
              <w:rPr>
                <w:lang w:val="sr-Latn-RS"/>
              </w:rPr>
              <w:t xml:space="preserve"> </w:t>
            </w:r>
            <w:r w:rsidRPr="00416291">
              <w:t>је</w:t>
            </w:r>
            <w:r w:rsidRPr="00050681">
              <w:rPr>
                <w:lang w:val="sr-Latn-RS"/>
              </w:rPr>
              <w:t xml:space="preserve"> </w:t>
            </w:r>
            <w:r w:rsidRPr="00416291">
              <w:t>индирекнто</w:t>
            </w:r>
            <w:r w:rsidRPr="00050681">
              <w:rPr>
                <w:lang w:val="sr-Latn-RS"/>
              </w:rPr>
              <w:t xml:space="preserve"> </w:t>
            </w:r>
            <w:r w:rsidRPr="00416291">
              <w:t>повезан</w:t>
            </w:r>
            <w:r w:rsidRPr="00050681">
              <w:rPr>
                <w:lang w:val="sr-Latn-RS"/>
              </w:rPr>
              <w:t xml:space="preserve"> </w:t>
            </w:r>
            <w:r w:rsidRPr="00416291">
              <w:t>са</w:t>
            </w:r>
            <w:r w:rsidRPr="00050681">
              <w:rPr>
                <w:lang w:val="sr-Latn-RS"/>
              </w:rPr>
              <w:t xml:space="preserve"> </w:t>
            </w:r>
            <w:r w:rsidRPr="00416291">
              <w:t>временским</w:t>
            </w:r>
            <w:r w:rsidRPr="00050681">
              <w:rPr>
                <w:lang w:val="sr-Latn-RS"/>
              </w:rPr>
              <w:t xml:space="preserve"> </w:t>
            </w:r>
            <w:r w:rsidRPr="00416291">
              <w:t>условима</w:t>
            </w:r>
            <w:r w:rsidRPr="00050681">
              <w:rPr>
                <w:lang w:val="sr-Latn-RS"/>
              </w:rPr>
              <w:t xml:space="preserve">. </w:t>
            </w:r>
            <w:r w:rsidRPr="00416291">
              <w:t>У</w:t>
            </w:r>
            <w:r w:rsidRPr="00050681">
              <w:rPr>
                <w:lang w:val="sr-Latn-RS"/>
              </w:rPr>
              <w:t xml:space="preserve"> </w:t>
            </w:r>
            <w:r w:rsidRPr="00416291">
              <w:t>питању</w:t>
            </w:r>
            <w:r w:rsidRPr="00050681">
              <w:rPr>
                <w:lang w:val="sr-Latn-RS"/>
              </w:rPr>
              <w:t xml:space="preserve"> </w:t>
            </w:r>
            <w:r w:rsidRPr="00416291">
              <w:t>је</w:t>
            </w:r>
            <w:r w:rsidRPr="00050681">
              <w:rPr>
                <w:lang w:val="sr-Latn-RS"/>
              </w:rPr>
              <w:t xml:space="preserve"> </w:t>
            </w:r>
            <w:r w:rsidRPr="00416291">
              <w:t>прављење</w:t>
            </w:r>
            <w:r w:rsidRPr="00050681">
              <w:rPr>
                <w:lang w:val="sr-Latn-RS"/>
              </w:rPr>
              <w:t xml:space="preserve"> </w:t>
            </w:r>
            <w:r w:rsidRPr="00416291">
              <w:t>заклона</w:t>
            </w:r>
            <w:r w:rsidRPr="00050681">
              <w:rPr>
                <w:lang w:val="sr-Latn-RS"/>
              </w:rPr>
              <w:t xml:space="preserve"> </w:t>
            </w:r>
            <w:r w:rsidRPr="00416291">
              <w:t>од</w:t>
            </w:r>
            <w:r w:rsidRPr="00050681">
              <w:rPr>
                <w:lang w:val="sr-Latn-RS"/>
              </w:rPr>
              <w:t xml:space="preserve"> </w:t>
            </w:r>
            <w:r w:rsidRPr="00416291">
              <w:t>невремена</w:t>
            </w:r>
            <w:r w:rsidRPr="00050681">
              <w:rPr>
                <w:lang w:val="sr-Latn-RS"/>
              </w:rPr>
              <w:t xml:space="preserve">. </w:t>
            </w:r>
            <w:r w:rsidRPr="00416291">
              <w:t>Наставник</w:t>
            </w:r>
            <w:r w:rsidRPr="00050681">
              <w:rPr>
                <w:lang w:val="sr-Latn-RS"/>
              </w:rPr>
              <w:t xml:space="preserve"> </w:t>
            </w:r>
            <w:r w:rsidRPr="00416291">
              <w:t>ће</w:t>
            </w:r>
            <w:r w:rsidRPr="00050681">
              <w:rPr>
                <w:lang w:val="sr-Latn-RS"/>
              </w:rPr>
              <w:t xml:space="preserve"> </w:t>
            </w:r>
            <w:r w:rsidRPr="00416291">
              <w:t>ученицима</w:t>
            </w:r>
            <w:r w:rsidRPr="00050681">
              <w:rPr>
                <w:lang w:val="sr-Latn-RS"/>
              </w:rPr>
              <w:t xml:space="preserve"> </w:t>
            </w:r>
            <w:r w:rsidRPr="00416291">
              <w:t>дати</w:t>
            </w:r>
            <w:r w:rsidRPr="00050681">
              <w:rPr>
                <w:lang w:val="sr-Latn-RS"/>
              </w:rPr>
              <w:t xml:space="preserve"> </w:t>
            </w:r>
            <w:r w:rsidRPr="00416291">
              <w:t>основне</w:t>
            </w:r>
            <w:r w:rsidRPr="00050681">
              <w:rPr>
                <w:lang w:val="sr-Latn-RS"/>
              </w:rPr>
              <w:t xml:space="preserve"> </w:t>
            </w:r>
            <w:r w:rsidRPr="00416291">
              <w:t>принципе</w:t>
            </w:r>
            <w:r w:rsidRPr="00050681">
              <w:rPr>
                <w:lang w:val="sr-Latn-RS"/>
              </w:rPr>
              <w:t xml:space="preserve"> </w:t>
            </w:r>
            <w:r w:rsidRPr="00416291">
              <w:t>прављења</w:t>
            </w:r>
            <w:r w:rsidRPr="00050681">
              <w:rPr>
                <w:lang w:val="sr-Latn-RS"/>
              </w:rPr>
              <w:t xml:space="preserve"> </w:t>
            </w:r>
            <w:r w:rsidRPr="00416291">
              <w:t>заклона</w:t>
            </w:r>
            <w:r w:rsidRPr="00050681">
              <w:rPr>
                <w:lang w:val="sr-Latn-RS"/>
              </w:rPr>
              <w:t xml:space="preserve"> </w:t>
            </w:r>
            <w:r w:rsidRPr="00416291">
              <w:t>и</w:t>
            </w:r>
            <w:r w:rsidRPr="00050681">
              <w:rPr>
                <w:lang w:val="sr-Latn-RS"/>
              </w:rPr>
              <w:t xml:space="preserve"> </w:t>
            </w:r>
            <w:r w:rsidRPr="00416291">
              <w:t>који</w:t>
            </w:r>
            <w:r w:rsidRPr="00050681">
              <w:rPr>
                <w:lang w:val="sr-Latn-RS"/>
              </w:rPr>
              <w:t xml:space="preserve"> </w:t>
            </w:r>
            <w:r w:rsidRPr="00416291">
              <w:t>је</w:t>
            </w:r>
            <w:r w:rsidRPr="00050681">
              <w:rPr>
                <w:lang w:val="sr-Latn-RS"/>
              </w:rPr>
              <w:t xml:space="preserve"> </w:t>
            </w:r>
            <w:r w:rsidRPr="00416291">
              <w:t>алат</w:t>
            </w:r>
            <w:r w:rsidRPr="00050681">
              <w:rPr>
                <w:lang w:val="sr-Latn-RS"/>
              </w:rPr>
              <w:t xml:space="preserve"> </w:t>
            </w:r>
            <w:r w:rsidRPr="00416291">
              <w:t>потребан</w:t>
            </w:r>
            <w:r w:rsidRPr="00050681">
              <w:rPr>
                <w:lang w:val="sr-Latn-RS"/>
              </w:rPr>
              <w:t xml:space="preserve"> </w:t>
            </w:r>
            <w:r w:rsidRPr="00416291">
              <w:t>за</w:t>
            </w:r>
            <w:r w:rsidRPr="00050681">
              <w:rPr>
                <w:lang w:val="sr-Latn-RS"/>
              </w:rPr>
              <w:t xml:space="preserve"> </w:t>
            </w:r>
            <w:r w:rsidRPr="00416291">
              <w:t>то</w:t>
            </w:r>
            <w:r w:rsidRPr="00050681">
              <w:rPr>
                <w:lang w:val="sr-Latn-RS"/>
              </w:rPr>
              <w:t xml:space="preserve"> </w:t>
            </w:r>
            <w:r w:rsidRPr="00416291">
              <w:t>а</w:t>
            </w:r>
            <w:r w:rsidRPr="00050681">
              <w:rPr>
                <w:lang w:val="sr-Latn-RS"/>
              </w:rPr>
              <w:t xml:space="preserve"> </w:t>
            </w:r>
            <w:r w:rsidRPr="00416291">
              <w:t>затим</w:t>
            </w:r>
            <w:r w:rsidRPr="00050681">
              <w:rPr>
                <w:lang w:val="sr-Latn-RS"/>
              </w:rPr>
              <w:t xml:space="preserve"> </w:t>
            </w:r>
            <w:r w:rsidRPr="00416291">
              <w:t>може</w:t>
            </w:r>
            <w:r w:rsidRPr="00050681">
              <w:rPr>
                <w:lang w:val="sr-Latn-RS"/>
              </w:rPr>
              <w:t xml:space="preserve"> </w:t>
            </w:r>
            <w:r w:rsidRPr="00416291">
              <w:t>приказати</w:t>
            </w:r>
            <w:r w:rsidRPr="00050681">
              <w:rPr>
                <w:lang w:val="sr-Latn-RS"/>
              </w:rPr>
              <w:t xml:space="preserve"> </w:t>
            </w:r>
            <w:r w:rsidRPr="00416291">
              <w:t>неки</w:t>
            </w:r>
            <w:r w:rsidRPr="00050681">
              <w:rPr>
                <w:lang w:val="sr-Latn-RS"/>
              </w:rPr>
              <w:t xml:space="preserve"> </w:t>
            </w:r>
            <w:r w:rsidRPr="00416291">
              <w:t>од</w:t>
            </w:r>
            <w:r w:rsidRPr="00050681">
              <w:rPr>
                <w:lang w:val="sr-Latn-RS"/>
              </w:rPr>
              <w:t xml:space="preserve"> </w:t>
            </w:r>
            <w:r w:rsidRPr="00416291">
              <w:t>снимака</w:t>
            </w:r>
            <w:r w:rsidRPr="00050681">
              <w:rPr>
                <w:lang w:val="sr-Latn-RS"/>
              </w:rPr>
              <w:t xml:space="preserve"> </w:t>
            </w:r>
            <w:r w:rsidRPr="00416291">
              <w:t>који</w:t>
            </w:r>
            <w:r w:rsidRPr="00050681">
              <w:rPr>
                <w:lang w:val="sr-Latn-RS"/>
              </w:rPr>
              <w:t xml:space="preserve"> </w:t>
            </w:r>
            <w:r w:rsidRPr="00416291">
              <w:t>то</w:t>
            </w:r>
            <w:r w:rsidRPr="00050681">
              <w:rPr>
                <w:lang w:val="sr-Latn-RS"/>
              </w:rPr>
              <w:t xml:space="preserve"> </w:t>
            </w:r>
            <w:r w:rsidRPr="00416291">
              <w:t>илуструју</w:t>
            </w:r>
            <w:r w:rsidRPr="00050681">
              <w:rPr>
                <w:lang w:val="sr-Latn-RS"/>
              </w:rPr>
              <w:t xml:space="preserve"> (</w:t>
            </w:r>
            <w:r w:rsidRPr="00416291">
              <w:t>нпр</w:t>
            </w:r>
            <w:r w:rsidRPr="00050681">
              <w:rPr>
                <w:lang w:val="sr-Latn-RS"/>
              </w:rPr>
              <w:t xml:space="preserve">. https://www.youtube.com/watch?v=5NgFSbtVB1o&amp;t=18s). </w:t>
            </w:r>
            <w:r w:rsidRPr="00416291">
              <w:t>Уколико</w:t>
            </w:r>
            <w:r w:rsidRPr="00050681">
              <w:rPr>
                <w:lang w:val="sr-Latn-RS"/>
              </w:rPr>
              <w:t xml:space="preserve"> </w:t>
            </w:r>
            <w:r w:rsidRPr="00416291">
              <w:t>има</w:t>
            </w:r>
            <w:r w:rsidRPr="00050681">
              <w:rPr>
                <w:lang w:val="sr-Latn-RS"/>
              </w:rPr>
              <w:t xml:space="preserve"> </w:t>
            </w:r>
            <w:r w:rsidRPr="00416291">
              <w:t>услова</w:t>
            </w:r>
            <w:r w:rsidRPr="00050681">
              <w:rPr>
                <w:lang w:val="sr-Latn-RS"/>
              </w:rPr>
              <w:t xml:space="preserve"> </w:t>
            </w:r>
            <w:r w:rsidRPr="00416291">
              <w:t>то</w:t>
            </w:r>
            <w:r w:rsidRPr="00050681">
              <w:rPr>
                <w:lang w:val="sr-Latn-RS"/>
              </w:rPr>
              <w:t xml:space="preserve"> </w:t>
            </w:r>
            <w:r w:rsidRPr="00416291">
              <w:t>знање</w:t>
            </w:r>
            <w:r w:rsidRPr="00050681">
              <w:rPr>
                <w:lang w:val="sr-Latn-RS"/>
              </w:rPr>
              <w:t xml:space="preserve"> </w:t>
            </w:r>
            <w:r w:rsidRPr="00416291">
              <w:t>се</w:t>
            </w:r>
            <w:r w:rsidRPr="00050681">
              <w:rPr>
                <w:lang w:val="sr-Latn-RS"/>
              </w:rPr>
              <w:t xml:space="preserve"> </w:t>
            </w:r>
            <w:r w:rsidRPr="00416291">
              <w:t>може</w:t>
            </w:r>
            <w:r w:rsidRPr="00050681">
              <w:rPr>
                <w:lang w:val="sr-Latn-RS"/>
              </w:rPr>
              <w:t xml:space="preserve">  </w:t>
            </w:r>
            <w:r w:rsidRPr="00416291">
              <w:t>проверити</w:t>
            </w:r>
            <w:r w:rsidRPr="00050681">
              <w:rPr>
                <w:lang w:val="sr-Latn-RS"/>
              </w:rPr>
              <w:t xml:space="preserve"> </w:t>
            </w:r>
            <w:r w:rsidRPr="00416291">
              <w:t>у</w:t>
            </w:r>
            <w:r w:rsidRPr="00050681">
              <w:rPr>
                <w:lang w:val="sr-Latn-RS"/>
              </w:rPr>
              <w:t xml:space="preserve"> </w:t>
            </w:r>
            <w:r w:rsidRPr="00416291">
              <w:t>конкретној</w:t>
            </w:r>
            <w:r w:rsidRPr="00050681">
              <w:rPr>
                <w:lang w:val="sr-Latn-RS"/>
              </w:rPr>
              <w:t xml:space="preserve"> </w:t>
            </w:r>
            <w:r w:rsidRPr="00416291">
              <w:t>ситуацији</w:t>
            </w:r>
            <w:r w:rsidRPr="00050681">
              <w:rPr>
                <w:lang w:val="sr-Latn-RS"/>
              </w:rPr>
              <w:t xml:space="preserve"> </w:t>
            </w:r>
            <w:r w:rsidRPr="00416291">
              <w:t>тако</w:t>
            </w:r>
            <w:r w:rsidRPr="00050681">
              <w:rPr>
                <w:lang w:val="sr-Latn-RS"/>
              </w:rPr>
              <w:t xml:space="preserve"> </w:t>
            </w:r>
            <w:r w:rsidRPr="00416291">
              <w:t>што</w:t>
            </w:r>
            <w:r w:rsidRPr="00050681">
              <w:rPr>
                <w:lang w:val="sr-Latn-RS"/>
              </w:rPr>
              <w:t xml:space="preserve"> </w:t>
            </w:r>
            <w:r w:rsidRPr="00416291">
              <w:t>ће</w:t>
            </w:r>
            <w:r w:rsidRPr="00050681">
              <w:rPr>
                <w:lang w:val="sr-Latn-RS"/>
              </w:rPr>
              <w:t xml:space="preserve"> </w:t>
            </w:r>
            <w:r w:rsidRPr="00416291">
              <w:t>се</w:t>
            </w:r>
            <w:r w:rsidRPr="00050681">
              <w:rPr>
                <w:lang w:val="sr-Latn-RS"/>
              </w:rPr>
              <w:t xml:space="preserve"> </w:t>
            </w:r>
            <w:r w:rsidRPr="00416291">
              <w:t>реализовати</w:t>
            </w:r>
            <w:r w:rsidRPr="00050681">
              <w:rPr>
                <w:lang w:val="sr-Latn-RS"/>
              </w:rPr>
              <w:t xml:space="preserve"> </w:t>
            </w:r>
            <w:r w:rsidRPr="00416291">
              <w:t>двочас</w:t>
            </w:r>
            <w:r w:rsidRPr="00050681">
              <w:rPr>
                <w:lang w:val="sr-Latn-RS"/>
              </w:rPr>
              <w:t xml:space="preserve"> </w:t>
            </w:r>
            <w:r w:rsidRPr="00416291">
              <w:t>у</w:t>
            </w:r>
            <w:r w:rsidRPr="00050681">
              <w:rPr>
                <w:lang w:val="sr-Latn-RS"/>
              </w:rPr>
              <w:t xml:space="preserve"> </w:t>
            </w:r>
            <w:r w:rsidRPr="00416291">
              <w:t>непосредној</w:t>
            </w:r>
            <w:r w:rsidRPr="00050681">
              <w:rPr>
                <w:lang w:val="sr-Latn-RS"/>
              </w:rPr>
              <w:t xml:space="preserve"> </w:t>
            </w:r>
            <w:r w:rsidRPr="00416291">
              <w:t>околини</w:t>
            </w:r>
            <w:r w:rsidRPr="00050681">
              <w:rPr>
                <w:lang w:val="sr-Latn-RS"/>
              </w:rPr>
              <w:t xml:space="preserve"> </w:t>
            </w:r>
            <w:r w:rsidRPr="00416291">
              <w:t>школе</w:t>
            </w:r>
            <w:r w:rsidRPr="00050681">
              <w:rPr>
                <w:lang w:val="sr-Latn-RS"/>
              </w:rPr>
              <w:t xml:space="preserve"> ( </w:t>
            </w:r>
            <w:r w:rsidRPr="00416291">
              <w:t>нпр</w:t>
            </w:r>
            <w:r w:rsidRPr="00050681">
              <w:rPr>
                <w:lang w:val="sr-Latn-RS"/>
              </w:rPr>
              <w:t xml:space="preserve">. </w:t>
            </w:r>
            <w:r w:rsidRPr="00416291">
              <w:t>оближњој</w:t>
            </w:r>
            <w:r w:rsidRPr="00050681">
              <w:rPr>
                <w:lang w:val="sr-Latn-RS"/>
              </w:rPr>
              <w:t xml:space="preserve"> </w:t>
            </w:r>
            <w:r w:rsidRPr="00416291">
              <w:t>шумици</w:t>
            </w:r>
            <w:r w:rsidRPr="00050681">
              <w:rPr>
                <w:lang w:val="sr-Latn-RS"/>
              </w:rPr>
              <w:t xml:space="preserve">, </w:t>
            </w:r>
            <w:r w:rsidRPr="00416291">
              <w:t>већем</w:t>
            </w:r>
            <w:r w:rsidRPr="00050681">
              <w:rPr>
                <w:lang w:val="sr-Latn-RS"/>
              </w:rPr>
              <w:t xml:space="preserve"> </w:t>
            </w:r>
            <w:r w:rsidRPr="00416291">
              <w:t>парку</w:t>
            </w:r>
            <w:r w:rsidRPr="00050681">
              <w:rPr>
                <w:lang w:val="sr-Latn-RS"/>
              </w:rPr>
              <w:t xml:space="preserve">) </w:t>
            </w:r>
            <w:r w:rsidRPr="00416291">
              <w:t>уз</w:t>
            </w:r>
            <w:r w:rsidRPr="00050681">
              <w:rPr>
                <w:lang w:val="sr-Latn-RS"/>
              </w:rPr>
              <w:t xml:space="preserve"> </w:t>
            </w:r>
            <w:r w:rsidRPr="00416291">
              <w:t>опрез</w:t>
            </w:r>
            <w:r w:rsidRPr="00050681">
              <w:rPr>
                <w:lang w:val="sr-Latn-RS"/>
              </w:rPr>
              <w:t xml:space="preserve"> </w:t>
            </w:r>
            <w:r w:rsidRPr="00416291">
              <w:t>наставника</w:t>
            </w:r>
            <w:r w:rsidRPr="00050681">
              <w:rPr>
                <w:lang w:val="sr-Latn-RS"/>
              </w:rPr>
              <w:t xml:space="preserve"> </w:t>
            </w:r>
            <w:r w:rsidRPr="00416291">
              <w:t>како</w:t>
            </w:r>
            <w:r w:rsidRPr="00050681">
              <w:rPr>
                <w:lang w:val="sr-Latn-RS"/>
              </w:rPr>
              <w:t xml:space="preserve"> </w:t>
            </w:r>
            <w:r w:rsidRPr="00416291">
              <w:t>ученици</w:t>
            </w:r>
            <w:r w:rsidRPr="00050681">
              <w:rPr>
                <w:lang w:val="sr-Latn-RS"/>
              </w:rPr>
              <w:t xml:space="preserve"> </w:t>
            </w:r>
            <w:r w:rsidRPr="00416291">
              <w:t>користе</w:t>
            </w:r>
            <w:r w:rsidRPr="00050681">
              <w:rPr>
                <w:lang w:val="sr-Latn-RS"/>
              </w:rPr>
              <w:t xml:space="preserve"> </w:t>
            </w:r>
            <w:r w:rsidRPr="00416291">
              <w:t>неопходни</w:t>
            </w:r>
            <w:r w:rsidRPr="00050681">
              <w:rPr>
                <w:lang w:val="sr-Latn-RS"/>
              </w:rPr>
              <w:t xml:space="preserve"> </w:t>
            </w:r>
            <w:r w:rsidRPr="00416291">
              <w:t>алата</w:t>
            </w:r>
            <w:r w:rsidRPr="00050681">
              <w:rPr>
                <w:lang w:val="sr-Latn-RS"/>
              </w:rPr>
              <w:t xml:space="preserve">. </w:t>
            </w:r>
            <w:r w:rsidRPr="00416291">
              <w:t>Овај</w:t>
            </w:r>
            <w:r w:rsidRPr="00050681">
              <w:rPr>
                <w:lang w:val="sr-Latn-RS"/>
              </w:rPr>
              <w:t xml:space="preserve"> </w:t>
            </w:r>
            <w:r w:rsidRPr="00416291">
              <w:t>садржај</w:t>
            </w:r>
            <w:r w:rsidRPr="00050681">
              <w:rPr>
                <w:lang w:val="sr-Latn-RS"/>
              </w:rPr>
              <w:t xml:space="preserve"> </w:t>
            </w:r>
            <w:r w:rsidRPr="00416291">
              <w:t>има</w:t>
            </w:r>
            <w:r w:rsidRPr="00050681">
              <w:rPr>
                <w:lang w:val="sr-Latn-RS"/>
              </w:rPr>
              <w:t xml:space="preserve"> </w:t>
            </w:r>
            <w:r w:rsidRPr="00416291">
              <w:t>директну</w:t>
            </w:r>
            <w:r w:rsidRPr="00050681">
              <w:rPr>
                <w:lang w:val="sr-Latn-RS"/>
              </w:rPr>
              <w:t xml:space="preserve"> </w:t>
            </w:r>
            <w:r w:rsidRPr="00416291">
              <w:t>везу</w:t>
            </w:r>
            <w:r w:rsidRPr="00050681">
              <w:rPr>
                <w:lang w:val="sr-Latn-RS"/>
              </w:rPr>
              <w:t xml:space="preserve"> </w:t>
            </w:r>
            <w:r w:rsidRPr="00416291">
              <w:t>са</w:t>
            </w:r>
            <w:r w:rsidRPr="00050681">
              <w:rPr>
                <w:lang w:val="sr-Latn-RS"/>
              </w:rPr>
              <w:t xml:space="preserve"> </w:t>
            </w:r>
            <w:r w:rsidRPr="00416291">
              <w:t>садржајима</w:t>
            </w:r>
            <w:r w:rsidRPr="00050681">
              <w:rPr>
                <w:lang w:val="sr-Latn-RS"/>
              </w:rPr>
              <w:t xml:space="preserve"> </w:t>
            </w:r>
            <w:r w:rsidRPr="00416291">
              <w:t>предмета</w:t>
            </w:r>
            <w:r w:rsidRPr="00050681">
              <w:rPr>
                <w:lang w:val="sr-Latn-RS"/>
              </w:rPr>
              <w:t xml:space="preserve"> </w:t>
            </w:r>
            <w:r w:rsidRPr="00416291">
              <w:t>Техника</w:t>
            </w:r>
            <w:r w:rsidRPr="00050681">
              <w:rPr>
                <w:lang w:val="sr-Latn-RS"/>
              </w:rPr>
              <w:t xml:space="preserve"> </w:t>
            </w:r>
            <w:r w:rsidRPr="00416291">
              <w:t>и</w:t>
            </w:r>
            <w:r w:rsidRPr="00050681">
              <w:rPr>
                <w:lang w:val="sr-Latn-RS"/>
              </w:rPr>
              <w:t xml:space="preserve"> </w:t>
            </w:r>
            <w:r w:rsidRPr="00416291">
              <w:t>технологија</w:t>
            </w:r>
            <w:r w:rsidRPr="00050681">
              <w:rPr>
                <w:lang w:val="sr-Latn-RS"/>
              </w:rPr>
              <w:t xml:space="preserve"> </w:t>
            </w:r>
            <w:r w:rsidRPr="00416291">
              <w:t>па</w:t>
            </w:r>
            <w:r w:rsidRPr="00050681">
              <w:rPr>
                <w:lang w:val="sr-Latn-RS"/>
              </w:rPr>
              <w:t xml:space="preserve"> </w:t>
            </w:r>
            <w:r w:rsidRPr="00416291">
              <w:t>два</w:t>
            </w:r>
            <w:r w:rsidRPr="00050681">
              <w:rPr>
                <w:lang w:val="sr-Latn-RS"/>
              </w:rPr>
              <w:t xml:space="preserve"> </w:t>
            </w:r>
            <w:r w:rsidRPr="00416291">
              <w:t>наставника</w:t>
            </w:r>
            <w:r w:rsidRPr="00050681">
              <w:rPr>
                <w:lang w:val="sr-Latn-RS"/>
              </w:rPr>
              <w:t xml:space="preserve"> </w:t>
            </w:r>
            <w:r w:rsidRPr="00416291">
              <w:t>могу</w:t>
            </w:r>
            <w:r w:rsidRPr="00050681">
              <w:rPr>
                <w:lang w:val="sr-Latn-RS"/>
              </w:rPr>
              <w:t xml:space="preserve"> </w:t>
            </w:r>
            <w:r w:rsidRPr="00416291">
              <w:t>да</w:t>
            </w:r>
            <w:r w:rsidRPr="00050681">
              <w:rPr>
                <w:lang w:val="sr-Latn-RS"/>
              </w:rPr>
              <w:t xml:space="preserve"> </w:t>
            </w:r>
            <w:r w:rsidRPr="00416291">
              <w:t>осмисле</w:t>
            </w:r>
            <w:r w:rsidRPr="00050681">
              <w:rPr>
                <w:lang w:val="sr-Latn-RS"/>
              </w:rPr>
              <w:t xml:space="preserve"> </w:t>
            </w:r>
            <w:r w:rsidRPr="00416291">
              <w:t>заједничку</w:t>
            </w:r>
            <w:r w:rsidRPr="00050681">
              <w:rPr>
                <w:lang w:val="sr-Latn-RS"/>
              </w:rPr>
              <w:t xml:space="preserve"> </w:t>
            </w:r>
            <w:r w:rsidRPr="00416291">
              <w:t>активност</w:t>
            </w:r>
            <w:r w:rsidRPr="00050681">
              <w:rPr>
                <w:lang w:val="sr-Latn-RS"/>
              </w:rPr>
              <w:t xml:space="preserve">. </w:t>
            </w:r>
          </w:p>
          <w:p w:rsidR="00CB26DB" w:rsidRPr="00416291" w:rsidRDefault="00CB26DB" w:rsidP="00CB26DB">
            <w:pPr>
              <w:spacing w:after="0" w:line="240" w:lineRule="auto"/>
              <w:rPr>
                <w:rFonts w:ascii="Times New Roman" w:hAnsi="Times New Roman"/>
                <w:sz w:val="24"/>
                <w:szCs w:val="24"/>
                <w:lang w:val="sr-Latn-CS"/>
              </w:rPr>
            </w:pPr>
          </w:p>
        </w:tc>
      </w:tr>
      <w:tr w:rsidR="00CB26DB" w:rsidRPr="00B35F20"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B35F20" w:rsidRDefault="00CB26DB" w:rsidP="00CB26DB">
            <w:pPr>
              <w:rPr>
                <w:rFonts w:ascii="Times New Roman" w:hAnsi="Times New Roman"/>
                <w:sz w:val="24"/>
                <w:szCs w:val="24"/>
                <w:lang w:val="cy-GB"/>
              </w:rPr>
            </w:pPr>
            <w:r w:rsidRPr="00B35F20">
              <w:rPr>
                <w:rFonts w:ascii="Times New Roman" w:hAnsi="Times New Roman"/>
                <w:spacing w:val="-1"/>
                <w:sz w:val="24"/>
                <w:szCs w:val="24"/>
                <w:lang w:val="cy-GB"/>
              </w:rPr>
              <w:t>ИСХРАНА</w:t>
            </w:r>
            <w:r w:rsidRPr="00B35F20">
              <w:rPr>
                <w:rFonts w:ascii="Times New Roman" w:hAnsi="Times New Roman"/>
                <w:spacing w:val="-14"/>
                <w:sz w:val="24"/>
                <w:szCs w:val="24"/>
                <w:lang w:val="cy-GB"/>
              </w:rPr>
              <w:t xml:space="preserve"> </w:t>
            </w:r>
            <w:r w:rsidRPr="00B35F20">
              <w:rPr>
                <w:rFonts w:ascii="Times New Roman" w:hAnsi="Times New Roman"/>
                <w:sz w:val="24"/>
                <w:szCs w:val="24"/>
                <w:lang w:val="cy-GB"/>
              </w:rPr>
              <w:t>И</w:t>
            </w:r>
            <w:r w:rsidRPr="00B35F20">
              <w:rPr>
                <w:rFonts w:ascii="Times New Roman" w:hAnsi="Times New Roman"/>
                <w:spacing w:val="-12"/>
                <w:sz w:val="24"/>
                <w:szCs w:val="24"/>
                <w:lang w:val="cy-GB"/>
              </w:rPr>
              <w:t xml:space="preserve"> </w:t>
            </w:r>
            <w:r w:rsidRPr="00B35F20">
              <w:rPr>
                <w:rFonts w:ascii="Times New Roman" w:hAnsi="Times New Roman"/>
                <w:sz w:val="24"/>
                <w:szCs w:val="24"/>
                <w:lang w:val="cy-GB"/>
              </w:rPr>
              <w:t>ХИГИЈЕНА ТОКОМ БОРАВКА И КРЕТАЊА У</w:t>
            </w:r>
            <w:r w:rsidRPr="00B35F20">
              <w:rPr>
                <w:rFonts w:ascii="Times New Roman" w:hAnsi="Times New Roman"/>
                <w:spacing w:val="-7"/>
                <w:sz w:val="24"/>
                <w:szCs w:val="24"/>
                <w:lang w:val="cy-GB"/>
              </w:rPr>
              <w:t xml:space="preserve"> </w:t>
            </w:r>
            <w:r w:rsidRPr="00B35F20">
              <w:rPr>
                <w:rFonts w:ascii="Times New Roman" w:hAnsi="Times New Roman"/>
                <w:sz w:val="24"/>
                <w:szCs w:val="24"/>
                <w:lang w:val="cy-GB"/>
              </w:rPr>
              <w:t>ПРИРОДИ</w:t>
            </w:r>
          </w:p>
        </w:tc>
        <w:tc>
          <w:tcPr>
            <w:tcW w:w="10980" w:type="dxa"/>
            <w:tcBorders>
              <w:top w:val="single" w:sz="4" w:space="0" w:color="000000"/>
              <w:left w:val="single" w:sz="4" w:space="0" w:color="000000"/>
              <w:bottom w:val="single" w:sz="4" w:space="0" w:color="auto"/>
              <w:right w:val="single" w:sz="4" w:space="0" w:color="auto"/>
            </w:tcBorders>
          </w:tcPr>
          <w:p w:rsidR="00CB26DB" w:rsidRPr="00B35F20" w:rsidRDefault="00CB26DB" w:rsidP="00CB26DB">
            <w:pPr>
              <w:jc w:val="both"/>
              <w:rPr>
                <w:rFonts w:ascii="Times New Roman" w:hAnsi="Times New Roman"/>
                <w:sz w:val="24"/>
                <w:szCs w:val="24"/>
                <w:lang w:val="cy-GB"/>
              </w:rPr>
            </w:pPr>
            <w:r w:rsidRPr="00B35F20">
              <w:rPr>
                <w:rFonts w:ascii="Times New Roman" w:hAnsi="Times New Roman"/>
                <w:sz w:val="24"/>
                <w:szCs w:val="24"/>
                <w:lang w:val="cy-GB"/>
              </w:rPr>
              <w:t>Исхрана и хигијена су издвојене као тема јер су важне за безбедан боравак и кретање у природи, иако су  могле бити и кључни појмови у оквиру садржаја који се односе на опасности у природи (субјективне опасности), на опрему (паковање хране и воде) и на припрему за боравак у природи.</w:t>
            </w:r>
          </w:p>
          <w:p w:rsidR="00CB26DB" w:rsidRPr="00B35F20" w:rsidRDefault="00CB26DB" w:rsidP="00CB26DB">
            <w:pPr>
              <w:jc w:val="both"/>
              <w:rPr>
                <w:rFonts w:ascii="Times New Roman" w:hAnsi="Times New Roman"/>
                <w:sz w:val="24"/>
                <w:szCs w:val="24"/>
                <w:lang w:val="cy-GB"/>
              </w:rPr>
            </w:pPr>
            <w:r w:rsidRPr="00B35F20">
              <w:rPr>
                <w:rFonts w:ascii="Times New Roman" w:hAnsi="Times New Roman"/>
                <w:sz w:val="24"/>
                <w:szCs w:val="24"/>
                <w:lang w:val="cy-GB"/>
              </w:rPr>
              <w:t xml:space="preserve">Правилна исхрана и хидратација треба да обезбеде да тело има довољно енергије да издржи напоре кретања у природи, док неправилна исхрана може довести до исцрпљености, дехидрације и других здравствених проблема. Са ученицима треба разговарати о  исхрани пре, током и након кретања у природи јер се у свакој фази могу направити грешке. </w:t>
            </w:r>
          </w:p>
          <w:p w:rsidR="00CB26DB" w:rsidRPr="00B35F20" w:rsidRDefault="00CB26DB" w:rsidP="00CB26DB">
            <w:pPr>
              <w:jc w:val="both"/>
              <w:rPr>
                <w:rFonts w:ascii="Times New Roman" w:hAnsi="Times New Roman"/>
                <w:sz w:val="24"/>
                <w:szCs w:val="24"/>
                <w:lang w:val="cy-GB"/>
              </w:rPr>
            </w:pPr>
            <w:r w:rsidRPr="00B35F20">
              <w:rPr>
                <w:rFonts w:ascii="Times New Roman" w:hAnsi="Times New Roman"/>
                <w:sz w:val="24"/>
                <w:szCs w:val="24"/>
                <w:lang w:val="cy-GB"/>
              </w:rPr>
              <w:t xml:space="preserve">У оквиру </w:t>
            </w:r>
            <w:r w:rsidRPr="00B35F20">
              <w:rPr>
                <w:rFonts w:ascii="Times New Roman" w:hAnsi="Times New Roman"/>
                <w:i/>
                <w:iCs/>
                <w:sz w:val="24"/>
                <w:szCs w:val="24"/>
                <w:lang w:val="cy-GB"/>
              </w:rPr>
              <w:t>Биологије</w:t>
            </w:r>
            <w:r w:rsidRPr="00B35F20">
              <w:rPr>
                <w:rFonts w:ascii="Times New Roman" w:hAnsi="Times New Roman"/>
                <w:sz w:val="24"/>
                <w:szCs w:val="24"/>
                <w:lang w:val="cy-GB"/>
              </w:rPr>
              <w:t xml:space="preserve"> и </w:t>
            </w:r>
            <w:r w:rsidRPr="00B35F20">
              <w:rPr>
                <w:rFonts w:ascii="Times New Roman" w:hAnsi="Times New Roman"/>
                <w:i/>
                <w:iCs/>
                <w:sz w:val="24"/>
                <w:szCs w:val="24"/>
                <w:lang w:val="cy-GB"/>
              </w:rPr>
              <w:t>Физичког и здравственог васпитања</w:t>
            </w:r>
            <w:r w:rsidRPr="00B35F20">
              <w:rPr>
                <w:rFonts w:ascii="Times New Roman" w:hAnsi="Times New Roman"/>
                <w:sz w:val="24"/>
                <w:szCs w:val="24"/>
                <w:lang w:val="cy-GB"/>
              </w:rPr>
              <w:t xml:space="preserve"> ученици су учили о угљеним хидратима, протеинима и мастима тако да у оквиру овог програма треба то знање повезати са боравком и кретањем у природи. На почетку наставник може о томе да да неке основне информације. За ученике је довољно да знају да су угљени хидрати главни извор енергије за наше тело и да су врло важни за одржавање издржљивости. Они се у телу брзо разлажу у шећере и лако се користе као извор енергије за мишиће. Једноставни угљени хидрати, попут шећера, брзо се апсорбују у телу и добри су за краткотрајне енергетске потребе, али су с</w:t>
            </w:r>
            <w:r w:rsidRPr="00B35F20">
              <w:rPr>
                <w:rFonts w:ascii="Times New Roman" w:hAnsi="Times New Roman"/>
                <w:color w:val="000000"/>
                <w:sz w:val="24"/>
                <w:szCs w:val="24"/>
                <w:lang w:val="cy-GB"/>
              </w:rPr>
              <w:t>ложени угљени хидрати које налазимо у интегралном хлебу, житарицама и поврћу, пожељнији јер се спорије разлажу у телу и пружају дуготрајну енергију. Беланчевине или протеини су кључни за изградњу и одржавање мишићне масе током дуготрајних напора. Протеинска храна такође може помоћи у одржавању ситости током планинарења. Уз информације о исхрани обавезно указати на значај  доброг хидрирања за напоре у току кретања природом. Ако планинар пије воду тек кад је жедан то значи да касни за потребама свог организма у условима појачаног напора. Недовољан унос течности може довести до дехидрације, која може изазвати бројне здравствене проблеме, укључујући умор, главобољу, вртоглавицу, мучнину, и грчеве у мишићима. Правило је да се пије мало по мало континуирано током појачаног напора. У следећем кораку наставник дели ученике у мале групе које треба да замисле да иду на једнодневни излет у трајању од 8 сати током којих ће се попети на одређену планинину нпр. 1000 m надморске висине (изабрати неку оближњу која је ученицима позната)</w:t>
            </w:r>
            <w:r w:rsidRPr="00B35F20">
              <w:rPr>
                <w:rFonts w:ascii="Times New Roman" w:hAnsi="Times New Roman"/>
                <w:color w:val="FF3300"/>
                <w:sz w:val="24"/>
                <w:szCs w:val="24"/>
                <w:lang w:val="cy-GB"/>
              </w:rPr>
              <w:t>.</w:t>
            </w:r>
            <w:r w:rsidRPr="00B35F20">
              <w:rPr>
                <w:rFonts w:ascii="Times New Roman" w:hAnsi="Times New Roman"/>
                <w:color w:val="000000"/>
                <w:sz w:val="24"/>
                <w:szCs w:val="24"/>
                <w:lang w:val="cy-GB"/>
              </w:rPr>
              <w:t xml:space="preserve"> Свака група има задатак да напише шта од хране и пића и у којим количинама је оптимално да се понесе на излет. Уз тај предлог група треба да да кратко појашњење зашто су направили такав избор. У току рада могу користити мобилне телефоне и консултовати наставника. Када свака група представи своје предлоге, наставник модерира дискусију и даје завршни коментар у коме указује на оно што су ученици добро предложили и на оно што нису добра решења. Сви они који су предвидели да у ранцу буду сендвичи од црног хлеба, сир, јогурт,  шунка, насецкан краставац и паприка,</w:t>
            </w:r>
            <w:r w:rsidRPr="00B35F20">
              <w:rPr>
                <w:rFonts w:ascii="Times New Roman" w:hAnsi="Times New Roman"/>
                <w:sz w:val="24"/>
                <w:szCs w:val="24"/>
                <w:lang w:val="cy-GB"/>
              </w:rPr>
              <w:t xml:space="preserve"> црна чоколада, енергетске плочице, поморанџа, јабука, лешник, орах, семе бундеве, суве урме, шљиве или кајсије и наравно флаша воде направили су добар избор. Наставник заокружuje ову причу наводећи да и храну и воду треба узимати више пута по мало током напора, да оброк пре кретања у природу треба да буде лаган и ако може 2 сата раније, као и да организам после напора не треба одмах оптерећивати претераним уносом хране.</w:t>
            </w:r>
          </w:p>
          <w:p w:rsidR="00CB26DB" w:rsidRPr="00B35F20" w:rsidRDefault="00CB26DB" w:rsidP="00CB26DB">
            <w:pPr>
              <w:jc w:val="both"/>
              <w:rPr>
                <w:rFonts w:ascii="Times New Roman" w:hAnsi="Times New Roman"/>
                <w:sz w:val="24"/>
                <w:szCs w:val="24"/>
                <w:lang w:val="cy-GB"/>
              </w:rPr>
            </w:pPr>
            <w:r w:rsidRPr="00B35F20">
              <w:rPr>
                <w:rFonts w:ascii="Times New Roman" w:hAnsi="Times New Roman"/>
                <w:sz w:val="24"/>
                <w:szCs w:val="24"/>
                <w:lang w:val="cy-GB"/>
              </w:rPr>
              <w:t>У оквиру ове теме потребно је са ученицима прорадити и кључне појмове који се односе на проналажење воде за пиће, јестиве и лековите</w:t>
            </w:r>
            <w:r w:rsidRPr="00B35F20">
              <w:rPr>
                <w:rFonts w:ascii="Times New Roman" w:hAnsi="Times New Roman"/>
                <w:spacing w:val="1"/>
                <w:sz w:val="24"/>
                <w:szCs w:val="24"/>
                <w:lang w:val="cy-GB"/>
              </w:rPr>
              <w:t xml:space="preserve"> </w:t>
            </w:r>
            <w:r w:rsidRPr="00B35F20">
              <w:rPr>
                <w:rFonts w:ascii="Times New Roman" w:hAnsi="Times New Roman"/>
                <w:sz w:val="24"/>
                <w:szCs w:val="24"/>
                <w:lang w:val="cy-GB"/>
              </w:rPr>
              <w:t>намирнице из природе као и на отровне</w:t>
            </w:r>
            <w:r w:rsidRPr="00B35F20">
              <w:rPr>
                <w:rFonts w:ascii="Times New Roman" w:hAnsi="Times New Roman"/>
                <w:spacing w:val="-4"/>
                <w:sz w:val="24"/>
                <w:szCs w:val="24"/>
                <w:lang w:val="cy-GB"/>
              </w:rPr>
              <w:t xml:space="preserve"> </w:t>
            </w:r>
            <w:r w:rsidRPr="00B35F20">
              <w:rPr>
                <w:rFonts w:ascii="Times New Roman" w:hAnsi="Times New Roman"/>
                <w:sz w:val="24"/>
                <w:szCs w:val="24"/>
                <w:lang w:val="cy-GB"/>
              </w:rPr>
              <w:t>и</w:t>
            </w:r>
            <w:r w:rsidRPr="00B35F20">
              <w:rPr>
                <w:rFonts w:ascii="Times New Roman" w:hAnsi="Times New Roman"/>
                <w:spacing w:val="-2"/>
                <w:sz w:val="24"/>
                <w:szCs w:val="24"/>
                <w:lang w:val="cy-GB"/>
              </w:rPr>
              <w:t xml:space="preserve"> </w:t>
            </w:r>
            <w:r w:rsidRPr="00B35F20">
              <w:rPr>
                <w:rFonts w:ascii="Times New Roman" w:hAnsi="Times New Roman"/>
                <w:sz w:val="24"/>
                <w:szCs w:val="24"/>
                <w:lang w:val="cy-GB"/>
              </w:rPr>
              <w:t>штетне</w:t>
            </w:r>
            <w:r w:rsidRPr="00B35F20">
              <w:rPr>
                <w:rFonts w:ascii="Times New Roman" w:hAnsi="Times New Roman"/>
                <w:spacing w:val="-4"/>
                <w:sz w:val="24"/>
                <w:szCs w:val="24"/>
                <w:lang w:val="cy-GB"/>
              </w:rPr>
              <w:t xml:space="preserve"> </w:t>
            </w:r>
            <w:r w:rsidRPr="00B35F20">
              <w:rPr>
                <w:rFonts w:ascii="Times New Roman" w:hAnsi="Times New Roman"/>
                <w:sz w:val="24"/>
                <w:szCs w:val="24"/>
                <w:lang w:val="cy-GB"/>
              </w:rPr>
              <w:t>биљке. Током боравка у природи, посебно када се човек пење на веће надморске висине које су му мање познате биће у прилици да се сусретне са биљкама које не познаје, које су му атрактивне и интересантне с тим да неке од њих могу бити јестиве, неке лековите а неке врло опасне чак и ако се само додирну. Од ученика се не очекује да овладају разликовањем јестивих, лековитих и опасних биљака, да знају њихова имена, где расту и сл. У оквиру овог програма довољно је да сазнају да оне постоје, да виде слике неких од њих и да изграде став да ништа од биљака не дирају, посебно не конзумирају а да претходно не консултују искусније планинаре. Проблем са биљкама је што оне могу бити и корисне и штетне за људе, на пример, шумске јагоде имају диван укус и јестиве су међутим, ако су их пре брања напали глодари могу бити преносници болести. Гљиве у природи могу бити и јестиве и отровне а чак и искусне особе могу се преварити у њиховом разликовању. Коприва се може користити у исхрани јер је здрава али она може да опече особу која је бере ако нема рукавице. Неке биљке су опасне не само што су отровне већ што имају бодље, неке испуштају мирисе који опијају. У раду са ученицима најбоље је  задржати се на лековитим биљкама као што су мајчина душица, боквица,  камилица, кантарион, глог. Наставник треба да припрмеи слике ових биљака.</w:t>
            </w:r>
          </w:p>
          <w:p w:rsidR="00CB26DB" w:rsidRPr="00B35F20" w:rsidRDefault="00CB26DB" w:rsidP="00CB26DB">
            <w:pPr>
              <w:jc w:val="both"/>
              <w:rPr>
                <w:rFonts w:ascii="Times New Roman" w:hAnsi="Times New Roman"/>
                <w:sz w:val="24"/>
                <w:szCs w:val="24"/>
                <w:lang w:val="cy-GB"/>
              </w:rPr>
            </w:pPr>
            <w:r w:rsidRPr="00B35F20">
              <w:rPr>
                <w:rFonts w:ascii="Times New Roman" w:hAnsi="Times New Roman"/>
                <w:sz w:val="24"/>
                <w:szCs w:val="24"/>
                <w:lang w:val="cy-GB"/>
              </w:rPr>
              <w:t>Што се тиче хигијене ученицима треба предочити да је важна лична хигијена током боравка и кретања у природи као и хигијена током боравка у планинарским објектима. Прибор за личну хигијену намењен за планинарење мора бити прилагођен редукованим условима комфора у шатору или планинарском дому, могућности паковања у ранац, а понекад и ограниченој количини воде. Наставник може поделити ученике у групе и дати им задатак да сачине списак комплета за хигијену који ће појединац и група понети на камповање.</w:t>
            </w:r>
          </w:p>
          <w:p w:rsidR="00CB26DB" w:rsidRPr="00416291" w:rsidRDefault="00CB26DB" w:rsidP="00CB26DB">
            <w:pPr>
              <w:spacing w:after="0" w:line="240" w:lineRule="auto"/>
              <w:rPr>
                <w:rFonts w:ascii="Times New Roman" w:hAnsi="Times New Roman"/>
                <w:sz w:val="24"/>
                <w:szCs w:val="24"/>
                <w:lang w:val="sr-Latn-CS"/>
              </w:rPr>
            </w:pPr>
          </w:p>
        </w:tc>
      </w:tr>
      <w:tr w:rsidR="00CB26DB" w:rsidRPr="0041629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B35F20" w:rsidRDefault="00CB26DB" w:rsidP="00CB26DB">
            <w:pPr>
              <w:rPr>
                <w:rFonts w:ascii="Times New Roman" w:hAnsi="Times New Roman"/>
                <w:sz w:val="24"/>
                <w:szCs w:val="24"/>
                <w:lang w:val="cy-GB"/>
              </w:rPr>
            </w:pPr>
            <w:r w:rsidRPr="00B35F20">
              <w:rPr>
                <w:rFonts w:ascii="Times New Roman" w:hAnsi="Times New Roman"/>
                <w:sz w:val="24"/>
                <w:szCs w:val="24"/>
                <w:lang w:val="cy-GB"/>
              </w:rPr>
              <w:t>КОДЕКС</w:t>
            </w:r>
            <w:r w:rsidRPr="00B35F20">
              <w:rPr>
                <w:rFonts w:ascii="Times New Roman" w:hAnsi="Times New Roman"/>
                <w:spacing w:val="1"/>
                <w:sz w:val="24"/>
                <w:szCs w:val="24"/>
                <w:lang w:val="cy-GB"/>
              </w:rPr>
              <w:t xml:space="preserve"> </w:t>
            </w:r>
            <w:r w:rsidRPr="00B35F20">
              <w:rPr>
                <w:rFonts w:ascii="Times New Roman" w:hAnsi="Times New Roman"/>
                <w:spacing w:val="-1"/>
                <w:sz w:val="24"/>
                <w:szCs w:val="24"/>
                <w:lang w:val="cy-GB"/>
              </w:rPr>
              <w:t>БОРАВКА</w:t>
            </w:r>
            <w:r w:rsidRPr="00B35F20">
              <w:rPr>
                <w:rFonts w:ascii="Times New Roman" w:hAnsi="Times New Roman"/>
                <w:spacing w:val="-14"/>
                <w:sz w:val="24"/>
                <w:szCs w:val="24"/>
                <w:lang w:val="cy-GB"/>
              </w:rPr>
              <w:t xml:space="preserve"> </w:t>
            </w:r>
            <w:r w:rsidRPr="00B35F20">
              <w:rPr>
                <w:rFonts w:ascii="Times New Roman" w:hAnsi="Times New Roman"/>
                <w:spacing w:val="-1"/>
                <w:sz w:val="24"/>
                <w:szCs w:val="24"/>
                <w:lang w:val="cy-GB"/>
              </w:rPr>
              <w:t>И</w:t>
            </w:r>
            <w:r w:rsidRPr="00B35F20">
              <w:rPr>
                <w:rFonts w:ascii="Times New Roman" w:hAnsi="Times New Roman"/>
                <w:spacing w:val="-11"/>
                <w:sz w:val="24"/>
                <w:szCs w:val="24"/>
                <w:lang w:val="cy-GB"/>
              </w:rPr>
              <w:t xml:space="preserve"> </w:t>
            </w:r>
            <w:r w:rsidRPr="00B35F20">
              <w:rPr>
                <w:rFonts w:ascii="Times New Roman" w:hAnsi="Times New Roman"/>
                <w:spacing w:val="-1"/>
                <w:sz w:val="24"/>
                <w:szCs w:val="24"/>
                <w:lang w:val="cy-GB"/>
              </w:rPr>
              <w:t>КРЕТАЊА</w:t>
            </w:r>
            <w:r w:rsidRPr="00B35F20">
              <w:rPr>
                <w:rFonts w:ascii="Times New Roman" w:hAnsi="Times New Roman"/>
                <w:spacing w:val="-13"/>
                <w:sz w:val="24"/>
                <w:szCs w:val="24"/>
                <w:lang w:val="cy-GB"/>
              </w:rPr>
              <w:t xml:space="preserve"> </w:t>
            </w:r>
            <w:r w:rsidRPr="00B35F20">
              <w:rPr>
                <w:rFonts w:ascii="Times New Roman" w:hAnsi="Times New Roman"/>
                <w:sz w:val="24"/>
                <w:szCs w:val="24"/>
                <w:lang w:val="cy-GB"/>
              </w:rPr>
              <w:t>У ПРИРОДИ</w:t>
            </w:r>
          </w:p>
        </w:tc>
        <w:tc>
          <w:tcPr>
            <w:tcW w:w="10980" w:type="dxa"/>
            <w:tcBorders>
              <w:top w:val="single" w:sz="4" w:space="0" w:color="000000"/>
              <w:left w:val="single" w:sz="4" w:space="0" w:color="000000"/>
              <w:bottom w:val="single" w:sz="4" w:space="0" w:color="auto"/>
              <w:right w:val="single" w:sz="4" w:space="0" w:color="auto"/>
            </w:tcBorders>
          </w:tcPr>
          <w:p w:rsidR="00CB26DB" w:rsidRPr="00050681" w:rsidRDefault="00CB26DB" w:rsidP="00CB26DB">
            <w:pPr>
              <w:pStyle w:val="BodyText"/>
              <w:spacing w:line="276" w:lineRule="auto"/>
              <w:jc w:val="both"/>
              <w:rPr>
                <w:color w:val="000000"/>
                <w:lang w:val="cy-GB"/>
              </w:rPr>
            </w:pPr>
            <w:r w:rsidRPr="00050681">
              <w:rPr>
                <w:lang w:val="cy-GB"/>
              </w:rPr>
              <w:t xml:space="preserve">Ова тема је дата издвојено иако се њени садржаји кроз цео програм прожимају у складу са наведеном централном поруком </w:t>
            </w:r>
            <w:r w:rsidRPr="00050681">
              <w:rPr>
                <w:i/>
                <w:iCs/>
                <w:lang w:val="cy-GB"/>
              </w:rPr>
              <w:t>безбедно и одговорно према себи, другима и природи</w:t>
            </w:r>
            <w:r w:rsidRPr="00050681">
              <w:rPr>
                <w:lang w:val="cy-GB"/>
              </w:rPr>
              <w:t>. Наставник ће изабрати како ће реализовати тему. Није толико битно да ли ће то радити континуирано уз друге садржаје или ће јој посветити посебне часове или ће због важности радити и континуирано и у оквиру ове теме али је важно да ученици схвате да боравак у природи и планирање треба да се одвијају у складу са неким правилима чије су основне вредности људски живот, хуманост,  међусобно уважавање, одговорност, солидарност, екологија и одрживи развој.</w:t>
            </w:r>
          </w:p>
          <w:p w:rsidR="00CB26DB" w:rsidRPr="00050681" w:rsidRDefault="00CB26DB" w:rsidP="00CB26DB">
            <w:pPr>
              <w:pStyle w:val="BodyText"/>
              <w:spacing w:line="276" w:lineRule="auto"/>
              <w:jc w:val="both"/>
              <w:rPr>
                <w:color w:val="000000"/>
                <w:lang w:val="cy-GB"/>
              </w:rPr>
            </w:pPr>
            <w:r w:rsidRPr="00050681">
              <w:rPr>
                <w:color w:val="000000"/>
                <w:lang w:val="cy-GB"/>
              </w:rPr>
              <w:t>Са ученицима треба прорадити следећа правила понашања: Она која се тичу понашања појединца према групи и водичу, она која се односи на понашање појединца према природи и трећа која се тичу коришћења планинарских објеката.</w:t>
            </w:r>
          </w:p>
          <w:p w:rsidR="00CB26DB" w:rsidRPr="00050681" w:rsidRDefault="00CB26DB" w:rsidP="00CB26DB">
            <w:pPr>
              <w:pStyle w:val="BodyText"/>
              <w:spacing w:line="276" w:lineRule="auto"/>
              <w:jc w:val="both"/>
              <w:rPr>
                <w:color w:val="000000"/>
                <w:lang w:val="cy-GB"/>
              </w:rPr>
            </w:pPr>
            <w:r w:rsidRPr="00050681">
              <w:rPr>
                <w:color w:val="000000"/>
                <w:lang w:val="cy-GB"/>
              </w:rPr>
              <w:t>За прву групу важно је да ученици схвате да појединац приступа излету на личну одговорност, потврђује да испуњава здравствене и психофизичке услове за сигурно учествовање на излету и прихвата план излета. Затим, прихвата и поштује водича, следи његова упутства и настоји да својим захтевима не омета друге учеснике излета и остварење циља излета. Поштује одлуке водича чак и када се са њима не слаже. Кретање и одабир планинарских стаза су у компетентности водича, који задржава право промене плана и стазе према процени на терену. Водич пре поласка на излет може проверити опрему свих учесника излета и ако неко нема опрему у складу са захтевима излета или делује физички или психички неспреман, водич може таквој особи ускратити да учествује на излету. Темпо хода прилагођава се најслабијем члану групе, али без непотребног застајкивања слабијих, док најбржи требају стрпљиво прилагодити свој темпо брзини кретања групе и бити спремни помоћи слабијима. Уколико је потребно главни водич може, на основу личне процене, раздвојити учеснике на групу бржих и групу споријих учесника. При сусретима на уским планинским стазама спретнији, јачи и млађи планинари се склањају и пропуштају слабије и старије. У заједничким акцијама снажнији преузимају напорније задатке. Удаљеност између планинара треба увек бити таква да се чланови групе могу међусобно вид‌ети и чути. Основно правило је да нема самовољног удаљавања од групе, а уколико то неко и уради онда водич не сноси одговорност за последице. И наравно, важно правило које је део културе међусобног опхођења је да се планинари у планини међусобно увек поздрављају иако се не познају.</w:t>
            </w:r>
          </w:p>
          <w:p w:rsidR="00CB26DB" w:rsidRPr="00050681" w:rsidRDefault="00CB26DB" w:rsidP="00CB26DB">
            <w:pPr>
              <w:pStyle w:val="BodyText"/>
              <w:spacing w:line="276" w:lineRule="auto"/>
              <w:jc w:val="both"/>
              <w:rPr>
                <w:color w:val="000000"/>
                <w:lang w:val="cy-GB"/>
              </w:rPr>
            </w:pPr>
            <w:r w:rsidRPr="00050681">
              <w:rPr>
                <w:color w:val="000000"/>
                <w:lang w:val="cy-GB"/>
              </w:rPr>
              <w:t xml:space="preserve">Другу групу чине правила о којима је већ било речи у претходним темама. Сада је прилика да се то обједини и додају још неки подаци. За праве љубитеље природе и планинарења    незамисливо је све оно што би на било који начин угрозило природу и њен животињски и биљни свет. Наставник може од ученика да тражи да наведу нека понашања која не би требало чинити у природи и нека која су добродошла. Када ученици изнесу своје одговоре  наставник их може допунити следећим информацијама. На планинским стазама,  одмориштима и врховима се не оставља никакво смеће, амбалажа, већ се носи са собом до места где је предвиђено да се баци. Чак и кад постоје на стази канте не треба их затрпавати смећем јер је неизвесно колико се често празне. Уколико се успут угледа неко смеће треба га покупити и понети. Цвеће не треба брати, животиње се не узнемиравају а воде се не загађују. У природи се не прави бука (не слуша се гласна музика, не пева се и не говори гласно, не користе се електронски уређаји који су бучни) јер она може сметати другим учесницима излета али и неким животињама нпр. птицама. Ходајући планинским стазама, у оквиру својих могућности треба уклањати камење које се одронило као и гране које су пале на стазе.   Ватра се ложи само тамо где је дозвољено и обавезно се пре одласка пажљиво угаси. </w:t>
            </w:r>
          </w:p>
          <w:p w:rsidR="00CB26DB" w:rsidRPr="00416291" w:rsidRDefault="00CB26DB" w:rsidP="00CB26DB">
            <w:pPr>
              <w:pStyle w:val="BodyText"/>
              <w:spacing w:line="276" w:lineRule="auto"/>
              <w:jc w:val="both"/>
            </w:pPr>
            <w:r w:rsidRPr="00050681">
              <w:rPr>
                <w:color w:val="000000"/>
                <w:lang w:val="cy-GB"/>
              </w:rPr>
              <w:t xml:space="preserve">Трећа група правила се тиче коришћења планинарских објеката. Ученицима треба да буде јасно да не постоји посебна служба која се бави чишћењем и одржавањем тих објеката  јер то нису хотели већ је то одговорност сваког планинара. </w:t>
            </w:r>
            <w:r w:rsidRPr="00416291">
              <w:rPr>
                <w:color w:val="000000"/>
              </w:rPr>
              <w:t xml:space="preserve">Ту важи правило </w:t>
            </w:r>
            <w:r w:rsidRPr="00416291">
              <w:rPr>
                <w:i/>
                <w:iCs/>
                <w:color w:val="000000"/>
              </w:rPr>
              <w:t>остави како си затекао</w:t>
            </w:r>
            <w:r w:rsidRPr="00416291">
              <w:rPr>
                <w:color w:val="000000"/>
              </w:rPr>
              <w:t>.</w:t>
            </w:r>
          </w:p>
        </w:tc>
      </w:tr>
      <w:tr w:rsidR="00CB26DB" w:rsidRPr="00416291" w:rsidTr="00CB26DB">
        <w:trPr>
          <w:trHeight w:val="315"/>
        </w:trPr>
        <w:tc>
          <w:tcPr>
            <w:tcW w:w="3330" w:type="dxa"/>
            <w:tcBorders>
              <w:top w:val="single" w:sz="4" w:space="0" w:color="000000"/>
              <w:left w:val="single" w:sz="4" w:space="0" w:color="000000"/>
              <w:bottom w:val="single" w:sz="4" w:space="0" w:color="000000"/>
              <w:right w:val="single" w:sz="4" w:space="0" w:color="000000"/>
            </w:tcBorders>
          </w:tcPr>
          <w:p w:rsidR="00CB26DB" w:rsidRPr="00416291" w:rsidRDefault="00CB26DB" w:rsidP="00CB26DB">
            <w:pPr>
              <w:pStyle w:val="TableParagraph"/>
              <w:spacing w:before="1"/>
              <w:ind w:right="1056"/>
              <w:rPr>
                <w:spacing w:val="-57"/>
                <w:sz w:val="24"/>
                <w:szCs w:val="24"/>
              </w:rPr>
            </w:pPr>
            <w:r w:rsidRPr="00416291">
              <w:rPr>
                <w:spacing w:val="-3"/>
                <w:sz w:val="24"/>
                <w:szCs w:val="24"/>
              </w:rPr>
              <w:t>ОРГАНИЗАЦИЈА</w:t>
            </w:r>
            <w:r w:rsidRPr="00416291">
              <w:rPr>
                <w:spacing w:val="-57"/>
                <w:sz w:val="24"/>
                <w:szCs w:val="24"/>
              </w:rPr>
              <w:t xml:space="preserve">   </w:t>
            </w:r>
          </w:p>
          <w:p w:rsidR="00CB26DB" w:rsidRPr="00416291" w:rsidRDefault="00CB26DB" w:rsidP="00CB26DB">
            <w:pPr>
              <w:pStyle w:val="TableParagraph"/>
              <w:spacing w:before="1"/>
              <w:ind w:right="1056"/>
              <w:rPr>
                <w:sz w:val="24"/>
                <w:szCs w:val="24"/>
              </w:rPr>
            </w:pPr>
            <w:r w:rsidRPr="00416291">
              <w:rPr>
                <w:sz w:val="24"/>
                <w:szCs w:val="24"/>
              </w:rPr>
              <w:t>ИЗВОЂЕЊА</w:t>
            </w:r>
          </w:p>
          <w:p w:rsidR="00CB26DB" w:rsidRPr="00416291" w:rsidRDefault="00CB26DB" w:rsidP="00CB26DB">
            <w:pPr>
              <w:pStyle w:val="TableParagraph"/>
              <w:spacing w:before="3"/>
              <w:rPr>
                <w:sz w:val="24"/>
                <w:szCs w:val="24"/>
              </w:rPr>
            </w:pPr>
            <w:r w:rsidRPr="00416291">
              <w:rPr>
                <w:sz w:val="24"/>
                <w:szCs w:val="24"/>
              </w:rPr>
              <w:t>ПЛАНИНАРСКИХ</w:t>
            </w:r>
          </w:p>
          <w:p w:rsidR="00CB26DB" w:rsidRPr="00416291" w:rsidRDefault="00CB26DB" w:rsidP="00CB26DB">
            <w:pPr>
              <w:rPr>
                <w:rFonts w:ascii="Times New Roman" w:hAnsi="Times New Roman"/>
                <w:sz w:val="24"/>
                <w:szCs w:val="24"/>
              </w:rPr>
            </w:pPr>
            <w:r w:rsidRPr="00416291">
              <w:rPr>
                <w:rFonts w:ascii="Times New Roman" w:hAnsi="Times New Roman"/>
                <w:sz w:val="24"/>
                <w:szCs w:val="24"/>
              </w:rPr>
              <w:t>АКТИВНОСТИ</w:t>
            </w:r>
          </w:p>
        </w:tc>
        <w:tc>
          <w:tcPr>
            <w:tcW w:w="10980" w:type="dxa"/>
            <w:tcBorders>
              <w:top w:val="single" w:sz="4" w:space="0" w:color="000000"/>
              <w:left w:val="single" w:sz="4" w:space="0" w:color="000000"/>
              <w:bottom w:val="single" w:sz="4" w:space="0" w:color="auto"/>
              <w:right w:val="single" w:sz="4" w:space="0" w:color="auto"/>
            </w:tcBorders>
          </w:tcPr>
          <w:p w:rsidR="00CB26DB" w:rsidRPr="00416291" w:rsidRDefault="00CB26DB" w:rsidP="00CB26DB">
            <w:pPr>
              <w:jc w:val="both"/>
              <w:rPr>
                <w:rFonts w:ascii="Times New Roman" w:hAnsi="Times New Roman"/>
                <w:sz w:val="24"/>
                <w:szCs w:val="24"/>
              </w:rPr>
            </w:pPr>
            <w:r w:rsidRPr="00416291">
              <w:rPr>
                <w:rFonts w:ascii="Times New Roman" w:hAnsi="Times New Roman"/>
                <w:sz w:val="24"/>
                <w:szCs w:val="24"/>
              </w:rPr>
              <w:t>Након рада на свим претходним темама</w:t>
            </w:r>
            <w:r w:rsidRPr="00416291">
              <w:rPr>
                <w:rFonts w:ascii="Times New Roman" w:hAnsi="Times New Roman"/>
                <w:b/>
                <w:sz w:val="24"/>
                <w:szCs w:val="24"/>
              </w:rPr>
              <w:t xml:space="preserve"> </w:t>
            </w:r>
            <w:r w:rsidRPr="00416291">
              <w:rPr>
                <w:rFonts w:ascii="Times New Roman" w:hAnsi="Times New Roman"/>
                <w:sz w:val="24"/>
                <w:szCs w:val="24"/>
              </w:rPr>
              <w:t xml:space="preserve"> неопходно је са ученицима проћи и кроз све фазе организације и реализације планинарских активности. Тиме се заокружује програм чији је циљ мотивисање ученика да више времена проводе у природи, да се учлане у неки планинарски клуб и крену у планинарске активности на безбедан и одговоран начин. На почетку ученике треба упознати да постоје различите врсте акција (такмичења, једнодневне и вишедневне  планинарске спортско - рекреативне акције, тематске акције, планинарске високогорске акције, планинарске експедиције, акције за младе, планинарске акције намењене осетљивим групама и инвалидним лицима. Сваку од њих наставник треба да  илуструје конкретним примером, односно описом како оне изгледају.</w:t>
            </w:r>
          </w:p>
          <w:p w:rsidR="00CB26DB" w:rsidRPr="00416291" w:rsidRDefault="00CB26DB" w:rsidP="00CB26DB">
            <w:pPr>
              <w:jc w:val="both"/>
              <w:rPr>
                <w:rFonts w:ascii="Times New Roman" w:hAnsi="Times New Roman"/>
                <w:sz w:val="24"/>
                <w:szCs w:val="24"/>
              </w:rPr>
            </w:pPr>
            <w:r w:rsidRPr="00416291">
              <w:rPr>
                <w:rFonts w:ascii="Times New Roman" w:hAnsi="Times New Roman"/>
                <w:sz w:val="24"/>
                <w:szCs w:val="24"/>
              </w:rPr>
              <w:t xml:space="preserve">У следећем кораку ученицима треба објаснити да је начин организације и реализације ових акција регулисан  </w:t>
            </w:r>
            <w:r w:rsidRPr="00416291">
              <w:rPr>
                <w:rFonts w:ascii="Times New Roman" w:hAnsi="Times New Roman"/>
                <w:i/>
                <w:iCs/>
                <w:sz w:val="24"/>
                <w:szCs w:val="24"/>
              </w:rPr>
              <w:t>Правилником о безбедном извођењу планинарских активности</w:t>
            </w:r>
            <w:r w:rsidRPr="00416291">
              <w:rPr>
                <w:rFonts w:ascii="Times New Roman" w:hAnsi="Times New Roman"/>
                <w:sz w:val="24"/>
                <w:szCs w:val="24"/>
              </w:rPr>
              <w:t xml:space="preserve"> и другим документима Планинарског савеза Србије и да је суштина  оваквог решења обезбеђивање безбедности и уколико дође до неких проблема утврђивање чија је то одговорност. Ово је важан сегмент рада на програму који треба да обезбеди да ученици схвате да се у природу не иде неприпремљено, неорганизовано и неопремљено.</w:t>
            </w:r>
          </w:p>
          <w:p w:rsidR="00CB26DB" w:rsidRPr="00416291" w:rsidRDefault="00CB26DB" w:rsidP="00CB26DB">
            <w:pPr>
              <w:jc w:val="both"/>
              <w:rPr>
                <w:rFonts w:ascii="Times New Roman" w:hAnsi="Times New Roman"/>
                <w:sz w:val="24"/>
                <w:szCs w:val="24"/>
              </w:rPr>
            </w:pPr>
            <w:r w:rsidRPr="00416291">
              <w:rPr>
                <w:rFonts w:ascii="Times New Roman" w:hAnsi="Times New Roman"/>
                <w:sz w:val="24"/>
                <w:szCs w:val="24"/>
              </w:rPr>
              <w:t xml:space="preserve">Како је један од исхода програма да ученици покажу интересовање за боравак у природи и планинарење било би пожељно да постану чланови најближег планинарског клуба. Зато током целокупног рада на садржају ове слободне наставне активности треба правити везу са планинарским клубовима и њиховим активностима и чланством. </w:t>
            </w:r>
          </w:p>
          <w:p w:rsidR="00CB26DB" w:rsidRPr="00CB26DB" w:rsidRDefault="00CB26DB" w:rsidP="00CB26DB">
            <w:pPr>
              <w:jc w:val="both"/>
              <w:rPr>
                <w:rFonts w:ascii="Times New Roman" w:hAnsi="Times New Roman"/>
                <w:sz w:val="24"/>
                <w:szCs w:val="24"/>
                <w:lang w:val="sr-Cyrl-RS"/>
              </w:rPr>
            </w:pPr>
            <w:r w:rsidRPr="00416291">
              <w:rPr>
                <w:rFonts w:ascii="Times New Roman" w:hAnsi="Times New Roman"/>
                <w:sz w:val="24"/>
                <w:szCs w:val="24"/>
              </w:rPr>
              <w:t>На крају школске године наставник треба да направи рекапитулацију садржаја који су обрађивани и може да да ученицима неку врсту теста којим би проверио степен усвојености знања али и развијености правилних ставова према боравку и кретању у природи. Наравно, идеално би било завршити рад на овој СНА излетом чији би програм кореспондирао са обрађеним темама и који би пружио могућност примене наученог. Овакав излет реализовао би се након завршетка школске године, у организацији најближег планинарског клуба,  уз сагласност родитеља који се такође могу  придружити излету.</w:t>
            </w:r>
          </w:p>
        </w:tc>
      </w:tr>
    </w:tbl>
    <w:p w:rsidR="007D1C3B" w:rsidRDefault="007D1C3B" w:rsidP="00A836F5">
      <w:pPr>
        <w:rPr>
          <w:rFonts w:ascii="Times New Roman" w:hAnsi="Times New Roman"/>
          <w:b/>
          <w:sz w:val="24"/>
          <w:szCs w:val="24"/>
          <w:lang w:val="sr-Latn-RS"/>
        </w:rPr>
      </w:pPr>
    </w:p>
    <w:p w:rsidR="007D1C3B" w:rsidRDefault="007D1C3B" w:rsidP="00A836F5">
      <w:pPr>
        <w:rPr>
          <w:rFonts w:ascii="Times New Roman" w:hAnsi="Times New Roman"/>
          <w:b/>
          <w:sz w:val="24"/>
          <w:szCs w:val="24"/>
          <w:lang w:val="sr-Latn-RS"/>
        </w:rPr>
      </w:pPr>
    </w:p>
    <w:p w:rsidR="007D1C3B" w:rsidRDefault="007D1C3B" w:rsidP="00A836F5">
      <w:pPr>
        <w:rPr>
          <w:rFonts w:ascii="Times New Roman" w:hAnsi="Times New Roman"/>
          <w:b/>
          <w:sz w:val="24"/>
          <w:szCs w:val="24"/>
          <w:lang w:val="sr-Latn-RS"/>
        </w:rPr>
      </w:pPr>
    </w:p>
    <w:p w:rsidR="007D1C3B" w:rsidRDefault="007D1C3B" w:rsidP="00A836F5">
      <w:pPr>
        <w:rPr>
          <w:rFonts w:ascii="Times New Roman" w:hAnsi="Times New Roman"/>
          <w:b/>
          <w:sz w:val="24"/>
          <w:szCs w:val="24"/>
          <w:lang w:val="sr-Latn-RS"/>
        </w:rPr>
      </w:pPr>
    </w:p>
    <w:p w:rsidR="007D1C3B" w:rsidRDefault="007D1C3B" w:rsidP="00A836F5">
      <w:pPr>
        <w:rPr>
          <w:rFonts w:ascii="Times New Roman" w:hAnsi="Times New Roman"/>
          <w:b/>
          <w:sz w:val="24"/>
          <w:szCs w:val="24"/>
          <w:lang w:val="sr-Latn-RS"/>
        </w:rPr>
      </w:pPr>
    </w:p>
    <w:p w:rsidR="007D1C3B" w:rsidRDefault="007D1C3B" w:rsidP="00A836F5">
      <w:pPr>
        <w:rPr>
          <w:rFonts w:ascii="Times New Roman" w:hAnsi="Times New Roman"/>
          <w:b/>
          <w:sz w:val="24"/>
          <w:szCs w:val="24"/>
          <w:lang w:val="sr-Latn-RS"/>
        </w:rPr>
      </w:pPr>
    </w:p>
    <w:p w:rsidR="007D1C3B" w:rsidRDefault="007D1C3B" w:rsidP="00A836F5">
      <w:pPr>
        <w:rPr>
          <w:rFonts w:ascii="Times New Roman" w:hAnsi="Times New Roman"/>
          <w:b/>
          <w:sz w:val="24"/>
          <w:szCs w:val="24"/>
          <w:lang w:val="sr-Latn-RS"/>
        </w:rPr>
      </w:pPr>
    </w:p>
    <w:p w:rsidR="007D1C3B" w:rsidRDefault="007D1C3B" w:rsidP="00A836F5">
      <w:pPr>
        <w:rPr>
          <w:rFonts w:ascii="Times New Roman" w:hAnsi="Times New Roman"/>
          <w:b/>
          <w:sz w:val="24"/>
          <w:szCs w:val="24"/>
          <w:lang w:val="sr-Latn-RS"/>
        </w:rPr>
      </w:pPr>
    </w:p>
    <w:p w:rsidR="007D1C3B" w:rsidRDefault="007D1C3B" w:rsidP="00A836F5">
      <w:pPr>
        <w:rPr>
          <w:rFonts w:ascii="Times New Roman" w:hAnsi="Times New Roman"/>
          <w:b/>
          <w:sz w:val="24"/>
          <w:szCs w:val="24"/>
          <w:lang w:val="sr-Latn-RS"/>
        </w:rPr>
      </w:pPr>
    </w:p>
    <w:p w:rsidR="007D1C3B" w:rsidRDefault="007D1C3B" w:rsidP="00A836F5">
      <w:pPr>
        <w:rPr>
          <w:rFonts w:ascii="Times New Roman" w:hAnsi="Times New Roman"/>
          <w:b/>
          <w:sz w:val="24"/>
          <w:szCs w:val="24"/>
          <w:lang w:val="sr-Latn-RS"/>
        </w:rPr>
      </w:pPr>
    </w:p>
    <w:p w:rsidR="00A836F5" w:rsidRPr="000A1E8E" w:rsidRDefault="00A836F5" w:rsidP="00A836F5">
      <w:pPr>
        <w:rPr>
          <w:rFonts w:ascii="Times New Roman" w:hAnsi="Times New Roman"/>
          <w:b/>
          <w:sz w:val="24"/>
          <w:szCs w:val="24"/>
          <w:lang w:val="sr-Cyrl-RS"/>
        </w:rPr>
      </w:pPr>
      <w:r>
        <w:rPr>
          <w:rFonts w:ascii="Times New Roman" w:hAnsi="Times New Roman"/>
          <w:b/>
          <w:sz w:val="24"/>
          <w:szCs w:val="24"/>
          <w:lang w:val="sr-Cyrl-RS"/>
        </w:rPr>
        <w:t xml:space="preserve">14. </w:t>
      </w:r>
      <w:r w:rsidRPr="000A1E8E">
        <w:rPr>
          <w:rFonts w:ascii="Times New Roman" w:hAnsi="Times New Roman"/>
          <w:b/>
          <w:sz w:val="24"/>
          <w:szCs w:val="24"/>
          <w:lang w:val="sr-Cyrl-RS"/>
        </w:rPr>
        <w:t>ПРОГРАМ НАСТАВЕ И УЧЕЊА ЗА ОСМИ РАЗРЕД</w:t>
      </w:r>
    </w:p>
    <w:p w:rsidR="00A836F5" w:rsidRPr="000A1E8E" w:rsidRDefault="00A836F5" w:rsidP="00A836F5">
      <w:pPr>
        <w:rPr>
          <w:rFonts w:ascii="Times New Roman" w:hAnsi="Times New Roman"/>
          <w:b/>
          <w:sz w:val="24"/>
          <w:szCs w:val="24"/>
          <w:lang w:val="sr-Cyrl-RS"/>
        </w:rPr>
      </w:pPr>
      <w:r>
        <w:rPr>
          <w:rFonts w:ascii="Times New Roman" w:hAnsi="Times New Roman"/>
          <w:b/>
          <w:sz w:val="24"/>
          <w:szCs w:val="24"/>
          <w:lang w:val="sr-Cyrl-RS"/>
        </w:rPr>
        <w:t xml:space="preserve">14.1. </w:t>
      </w:r>
      <w:r w:rsidRPr="000A1E8E">
        <w:rPr>
          <w:rFonts w:ascii="Times New Roman" w:hAnsi="Times New Roman"/>
          <w:b/>
          <w:sz w:val="24"/>
          <w:szCs w:val="24"/>
          <w:lang w:val="sr-Cyrl-RS"/>
        </w:rPr>
        <w:t>ОБАВЕЗНИ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49BD" w:rsidRPr="003E2CF3" w:rsidTr="00C47778">
        <w:trPr>
          <w:trHeight w:val="260"/>
        </w:trPr>
        <w:tc>
          <w:tcPr>
            <w:tcW w:w="4428" w:type="dxa"/>
          </w:tcPr>
          <w:p w:rsidR="00BE49BD" w:rsidRPr="003E2CF3" w:rsidRDefault="00BE49BD" w:rsidP="00C47778">
            <w:pPr>
              <w:spacing w:after="0" w:line="240" w:lineRule="auto"/>
              <w:rPr>
                <w:rFonts w:ascii="Times New Roman" w:hAnsi="Times New Roman"/>
                <w:b/>
                <w:sz w:val="24"/>
                <w:szCs w:val="24"/>
              </w:rPr>
            </w:pPr>
            <w:r w:rsidRPr="003E2CF3">
              <w:rPr>
                <w:rFonts w:ascii="Times New Roman" w:hAnsi="Times New Roman"/>
                <w:b/>
                <w:sz w:val="24"/>
                <w:szCs w:val="24"/>
              </w:rPr>
              <w:t>Разред</w:t>
            </w:r>
          </w:p>
        </w:tc>
        <w:tc>
          <w:tcPr>
            <w:tcW w:w="9900" w:type="dxa"/>
          </w:tcPr>
          <w:p w:rsidR="00BE49BD" w:rsidRPr="003E2CF3" w:rsidRDefault="000D4191" w:rsidP="00C47778">
            <w:pPr>
              <w:spacing w:after="0" w:line="240" w:lineRule="auto"/>
              <w:rPr>
                <w:rFonts w:ascii="Times New Roman" w:hAnsi="Times New Roman"/>
                <w:b/>
                <w:sz w:val="24"/>
                <w:szCs w:val="24"/>
                <w:lang w:val="sr-Cyrl-RS"/>
              </w:rPr>
            </w:pPr>
            <w:r>
              <w:rPr>
                <w:rFonts w:ascii="Times New Roman" w:hAnsi="Times New Roman"/>
                <w:b/>
                <w:sz w:val="24"/>
                <w:szCs w:val="24"/>
                <w:lang w:val="sr-Cyrl-RS"/>
              </w:rPr>
              <w:t>О</w:t>
            </w:r>
            <w:r w:rsidR="00BE49BD" w:rsidRPr="003E2CF3">
              <w:rPr>
                <w:rFonts w:ascii="Times New Roman" w:hAnsi="Times New Roman"/>
                <w:b/>
                <w:sz w:val="24"/>
                <w:szCs w:val="24"/>
                <w:lang w:val="sr-Cyrl-RS"/>
              </w:rPr>
              <w:t>сми разред</w:t>
            </w:r>
          </w:p>
          <w:p w:rsidR="00BE49BD" w:rsidRPr="003E2CF3" w:rsidRDefault="00BE49BD" w:rsidP="00C47778">
            <w:pPr>
              <w:spacing w:after="0" w:line="240" w:lineRule="auto"/>
              <w:rPr>
                <w:rFonts w:ascii="Times New Roman" w:hAnsi="Times New Roman"/>
                <w:b/>
                <w:sz w:val="24"/>
                <w:szCs w:val="24"/>
                <w:lang w:val="sr-Cyrl-RS"/>
              </w:rPr>
            </w:pPr>
          </w:p>
        </w:tc>
      </w:tr>
      <w:tr w:rsidR="00BE49BD" w:rsidRPr="003E2CF3" w:rsidTr="00C47778">
        <w:trPr>
          <w:trHeight w:val="197"/>
        </w:trPr>
        <w:tc>
          <w:tcPr>
            <w:tcW w:w="4428" w:type="dxa"/>
          </w:tcPr>
          <w:p w:rsidR="00BE49BD" w:rsidRPr="003E2CF3" w:rsidRDefault="00BE49BD" w:rsidP="00C47778">
            <w:pPr>
              <w:spacing w:after="0" w:line="240" w:lineRule="auto"/>
              <w:rPr>
                <w:rFonts w:ascii="Times New Roman" w:hAnsi="Times New Roman"/>
                <w:b/>
                <w:sz w:val="24"/>
                <w:szCs w:val="24"/>
              </w:rPr>
            </w:pPr>
            <w:r w:rsidRPr="003E2CF3">
              <w:rPr>
                <w:rFonts w:ascii="Times New Roman" w:hAnsi="Times New Roman"/>
                <w:b/>
                <w:sz w:val="24"/>
                <w:szCs w:val="24"/>
              </w:rPr>
              <w:t>Наставни предмет</w:t>
            </w:r>
          </w:p>
        </w:tc>
        <w:tc>
          <w:tcPr>
            <w:tcW w:w="9900" w:type="dxa"/>
          </w:tcPr>
          <w:p w:rsidR="00BE49BD" w:rsidRPr="003E2CF3" w:rsidRDefault="00BE49BD" w:rsidP="00C47778">
            <w:pPr>
              <w:spacing w:after="0" w:line="240" w:lineRule="auto"/>
              <w:rPr>
                <w:rFonts w:ascii="Times New Roman" w:hAnsi="Times New Roman"/>
                <w:b/>
                <w:sz w:val="24"/>
                <w:szCs w:val="24"/>
                <w:lang w:val="sr-Cyrl-CS"/>
              </w:rPr>
            </w:pPr>
            <w:r w:rsidRPr="003E2CF3">
              <w:rPr>
                <w:rFonts w:ascii="Times New Roman" w:hAnsi="Times New Roman"/>
                <w:b/>
                <w:sz w:val="24"/>
                <w:szCs w:val="24"/>
                <w:lang w:val="sr-Cyrl-CS"/>
              </w:rPr>
              <w:t>Српски језик и књижевност</w:t>
            </w:r>
          </w:p>
          <w:p w:rsidR="00BE49BD" w:rsidRPr="003E2CF3" w:rsidRDefault="00BE49BD" w:rsidP="00C47778">
            <w:pPr>
              <w:spacing w:after="0" w:line="240" w:lineRule="auto"/>
              <w:rPr>
                <w:rFonts w:ascii="Times New Roman" w:hAnsi="Times New Roman"/>
                <w:b/>
                <w:sz w:val="24"/>
                <w:szCs w:val="24"/>
                <w:lang w:val="sr-Cyrl-CS"/>
              </w:rPr>
            </w:pPr>
          </w:p>
        </w:tc>
      </w:tr>
      <w:tr w:rsidR="00BE49BD" w:rsidRPr="003E2CF3" w:rsidTr="00C47778">
        <w:trPr>
          <w:trHeight w:val="476"/>
        </w:trPr>
        <w:tc>
          <w:tcPr>
            <w:tcW w:w="4428" w:type="dxa"/>
          </w:tcPr>
          <w:p w:rsidR="00BE49BD" w:rsidRPr="003E2CF3" w:rsidRDefault="00BE49BD" w:rsidP="00C47778">
            <w:pPr>
              <w:spacing w:after="0" w:line="240" w:lineRule="auto"/>
              <w:rPr>
                <w:rFonts w:ascii="Times New Roman" w:hAnsi="Times New Roman"/>
                <w:b/>
                <w:sz w:val="24"/>
                <w:szCs w:val="24"/>
              </w:rPr>
            </w:pPr>
            <w:r w:rsidRPr="003E2CF3">
              <w:rPr>
                <w:rFonts w:ascii="Times New Roman" w:hAnsi="Times New Roman"/>
                <w:b/>
                <w:sz w:val="24"/>
                <w:szCs w:val="24"/>
              </w:rPr>
              <w:t>Годишњи фонд часова</w:t>
            </w:r>
          </w:p>
        </w:tc>
        <w:tc>
          <w:tcPr>
            <w:tcW w:w="9900" w:type="dxa"/>
          </w:tcPr>
          <w:p w:rsidR="00BE49BD" w:rsidRPr="003E2CF3" w:rsidRDefault="00BE49BD" w:rsidP="00C47778">
            <w:pPr>
              <w:spacing w:after="0" w:line="240" w:lineRule="auto"/>
              <w:rPr>
                <w:rFonts w:ascii="Times New Roman" w:hAnsi="Times New Roman"/>
                <w:b/>
                <w:sz w:val="24"/>
                <w:szCs w:val="24"/>
                <w:lang w:val="sr-Cyrl-CS"/>
              </w:rPr>
            </w:pPr>
            <w:r w:rsidRPr="003E2CF3">
              <w:rPr>
                <w:rFonts w:ascii="Times New Roman" w:hAnsi="Times New Roman"/>
                <w:b/>
                <w:sz w:val="24"/>
                <w:szCs w:val="24"/>
                <w:lang w:val="sr-Cyrl-CS"/>
              </w:rPr>
              <w:t>136 часова</w:t>
            </w:r>
          </w:p>
        </w:tc>
      </w:tr>
      <w:tr w:rsidR="00BE49BD" w:rsidRPr="003E2CF3" w:rsidTr="00C47778">
        <w:tc>
          <w:tcPr>
            <w:tcW w:w="4428" w:type="dxa"/>
          </w:tcPr>
          <w:p w:rsidR="00BE49BD" w:rsidRPr="003E2CF3" w:rsidRDefault="00BE49BD" w:rsidP="00C47778">
            <w:pPr>
              <w:spacing w:after="0" w:line="240" w:lineRule="auto"/>
              <w:rPr>
                <w:rFonts w:ascii="Times New Roman" w:hAnsi="Times New Roman"/>
                <w:b/>
                <w:sz w:val="24"/>
                <w:szCs w:val="24"/>
              </w:rPr>
            </w:pPr>
            <w:r w:rsidRPr="003E2CF3">
              <w:rPr>
                <w:rFonts w:ascii="Times New Roman" w:hAnsi="Times New Roman"/>
                <w:b/>
                <w:sz w:val="24"/>
                <w:szCs w:val="24"/>
              </w:rPr>
              <w:t>Циљ наставе предмета</w:t>
            </w:r>
          </w:p>
          <w:p w:rsidR="00BE49BD" w:rsidRPr="003E2CF3" w:rsidRDefault="00BE49BD" w:rsidP="00C47778">
            <w:pPr>
              <w:spacing w:after="0" w:line="240" w:lineRule="auto"/>
              <w:rPr>
                <w:rFonts w:ascii="Times New Roman" w:hAnsi="Times New Roman"/>
                <w:b/>
                <w:sz w:val="24"/>
                <w:szCs w:val="24"/>
              </w:rPr>
            </w:pPr>
          </w:p>
        </w:tc>
        <w:tc>
          <w:tcPr>
            <w:tcW w:w="9900" w:type="dxa"/>
            <w:vAlign w:val="center"/>
          </w:tcPr>
          <w:p w:rsidR="00BE49BD" w:rsidRPr="003E2CF3" w:rsidRDefault="00BE49BD" w:rsidP="00C47778">
            <w:pPr>
              <w:pStyle w:val="NormalWeb"/>
              <w:spacing w:before="0" w:beforeAutospacing="0" w:after="150" w:afterAutospacing="0"/>
              <w:jc w:val="both"/>
              <w:rPr>
                <w:lang w:val="sr-Cyrl-RS"/>
              </w:rPr>
            </w:pPr>
            <w:r w:rsidRPr="003E2CF3">
              <w:rPr>
                <w:lang w:val="sr-Cyrl-RS"/>
              </w:rPr>
              <w:t>Циљ наставе и учења српског језика и књижевности је оспособљавање ученика да правилно користи српски језик у различитим комуникативним ситуацијама, у говору и писању, да кроз читање и тумачење књижевних дела развија читалачке компетенције које, уз књижевно знање, обухватају емоционално и фантазијско уживљавање, живо памћење, истраживачко посматрање; да подстиче имагинацију и уметнички сензибилитет, естетско доживљавање и критичко мишљење, морално просуђивање и асоцијативно повезивање; да се одговарајућим врстама читања оспособљава да усмено приступа делу и приликом тумачења открива различите слојеве и значења; да стиче основна знања о месту, улози и значају језика и књижевности у култури, као и медијској писмености; да стиче и развија најшира хуманистичка знања и да научи како функционално да повезује садржаје предметних облати.</w:t>
            </w:r>
          </w:p>
        </w:tc>
      </w:tr>
    </w:tbl>
    <w:p w:rsidR="00A836F5" w:rsidRDefault="00A836F5" w:rsidP="00A836F5">
      <w:pPr>
        <w:rPr>
          <w:rFonts w:ascii="Times New Roman" w:hAnsi="Times New Roman"/>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24"/>
        <w:gridCol w:w="4678"/>
        <w:gridCol w:w="5289"/>
      </w:tblGrid>
      <w:tr w:rsidR="00BE49BD" w:rsidRPr="003E2CF3" w:rsidTr="007D1C3B">
        <w:tc>
          <w:tcPr>
            <w:tcW w:w="737" w:type="dxa"/>
          </w:tcPr>
          <w:p w:rsidR="00BE49BD" w:rsidRPr="003E2CF3" w:rsidRDefault="00BE49BD" w:rsidP="00C47778">
            <w:pPr>
              <w:spacing w:after="0" w:line="240" w:lineRule="auto"/>
              <w:jc w:val="center"/>
              <w:rPr>
                <w:rFonts w:ascii="Times New Roman" w:hAnsi="Times New Roman"/>
                <w:b/>
                <w:sz w:val="24"/>
                <w:szCs w:val="24"/>
              </w:rPr>
            </w:pPr>
            <w:r w:rsidRPr="003E2CF3">
              <w:rPr>
                <w:rFonts w:ascii="Times New Roman" w:hAnsi="Times New Roman"/>
                <w:b/>
                <w:sz w:val="24"/>
                <w:szCs w:val="24"/>
                <w:lang w:val="sr-Cyrl-RS"/>
              </w:rPr>
              <w:t>Р.бр.</w:t>
            </w:r>
            <w:r w:rsidRPr="003E2CF3">
              <w:rPr>
                <w:rFonts w:ascii="Times New Roman" w:hAnsi="Times New Roman"/>
                <w:b/>
                <w:sz w:val="24"/>
                <w:szCs w:val="24"/>
              </w:rPr>
              <w:t xml:space="preserve"> </w:t>
            </w:r>
          </w:p>
        </w:tc>
        <w:tc>
          <w:tcPr>
            <w:tcW w:w="3624" w:type="dxa"/>
          </w:tcPr>
          <w:p w:rsidR="00BE49BD" w:rsidRPr="003E2CF3" w:rsidRDefault="00BE49BD" w:rsidP="00C47778">
            <w:pPr>
              <w:spacing w:after="0" w:line="240" w:lineRule="auto"/>
              <w:jc w:val="center"/>
              <w:rPr>
                <w:rFonts w:ascii="Times New Roman" w:hAnsi="Times New Roman"/>
                <w:b/>
                <w:sz w:val="24"/>
                <w:szCs w:val="24"/>
              </w:rPr>
            </w:pPr>
            <w:r w:rsidRPr="003E2CF3">
              <w:rPr>
                <w:rFonts w:ascii="Times New Roman" w:hAnsi="Times New Roman"/>
                <w:b/>
                <w:sz w:val="24"/>
                <w:szCs w:val="24"/>
              </w:rPr>
              <w:t xml:space="preserve">Област/Тема </w:t>
            </w:r>
          </w:p>
        </w:tc>
        <w:tc>
          <w:tcPr>
            <w:tcW w:w="4678" w:type="dxa"/>
          </w:tcPr>
          <w:p w:rsidR="00BE49BD" w:rsidRPr="003E2CF3" w:rsidRDefault="00BE49BD" w:rsidP="00C47778">
            <w:pPr>
              <w:spacing w:after="0" w:line="240" w:lineRule="auto"/>
              <w:jc w:val="center"/>
              <w:rPr>
                <w:rFonts w:ascii="Times New Roman" w:hAnsi="Times New Roman"/>
                <w:b/>
                <w:sz w:val="24"/>
                <w:szCs w:val="24"/>
              </w:rPr>
            </w:pPr>
            <w:r w:rsidRPr="003E2CF3">
              <w:rPr>
                <w:rFonts w:ascii="Times New Roman" w:hAnsi="Times New Roman"/>
                <w:b/>
                <w:sz w:val="24"/>
                <w:szCs w:val="24"/>
                <w:lang w:val="sr-Cyrl-CS"/>
              </w:rPr>
              <w:t xml:space="preserve">Кључни појмови садржаја </w:t>
            </w:r>
          </w:p>
        </w:tc>
        <w:tc>
          <w:tcPr>
            <w:tcW w:w="5289" w:type="dxa"/>
          </w:tcPr>
          <w:p w:rsidR="00BE49BD" w:rsidRPr="003E2CF3" w:rsidRDefault="00BE49BD" w:rsidP="00C47778">
            <w:pPr>
              <w:spacing w:after="0" w:line="240" w:lineRule="auto"/>
              <w:rPr>
                <w:rFonts w:ascii="Times New Roman" w:hAnsi="Times New Roman"/>
                <w:b/>
                <w:sz w:val="24"/>
                <w:szCs w:val="24"/>
                <w:lang w:val="sr-Cyrl-CS"/>
              </w:rPr>
            </w:pPr>
            <w:r w:rsidRPr="003E2CF3">
              <w:rPr>
                <w:rFonts w:ascii="Times New Roman" w:hAnsi="Times New Roman"/>
                <w:b/>
                <w:sz w:val="24"/>
                <w:szCs w:val="24"/>
              </w:rPr>
              <w:t>Исходи</w:t>
            </w:r>
          </w:p>
        </w:tc>
      </w:tr>
      <w:tr w:rsidR="00BE49BD" w:rsidRPr="003E2CF3" w:rsidTr="007D1C3B">
        <w:trPr>
          <w:trHeight w:val="3320"/>
        </w:trPr>
        <w:tc>
          <w:tcPr>
            <w:tcW w:w="737" w:type="dxa"/>
          </w:tcPr>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r w:rsidRPr="003E2CF3">
              <w:rPr>
                <w:rFonts w:ascii="Times New Roman" w:hAnsi="Times New Roman"/>
                <w:sz w:val="24"/>
                <w:szCs w:val="24"/>
                <w:lang w:val="sr-Cyrl-RS"/>
              </w:rPr>
              <w:t>1.</w:t>
            </w:r>
          </w:p>
        </w:tc>
        <w:tc>
          <w:tcPr>
            <w:tcW w:w="3624" w:type="dxa"/>
          </w:tcPr>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p>
          <w:p w:rsidR="00BE49BD" w:rsidRPr="003E2CF3" w:rsidRDefault="00BE49BD" w:rsidP="00C47778">
            <w:pPr>
              <w:tabs>
                <w:tab w:val="left" w:pos="3540"/>
              </w:tabs>
              <w:spacing w:after="0" w:line="240" w:lineRule="auto"/>
              <w:jc w:val="center"/>
              <w:rPr>
                <w:rFonts w:ascii="Times New Roman" w:hAnsi="Times New Roman"/>
                <w:sz w:val="24"/>
                <w:szCs w:val="24"/>
                <w:lang w:val="sr-Cyrl-RS"/>
              </w:rPr>
            </w:pPr>
            <w:r w:rsidRPr="003E2CF3">
              <w:rPr>
                <w:rFonts w:ascii="Times New Roman" w:hAnsi="Times New Roman"/>
                <w:sz w:val="24"/>
                <w:szCs w:val="24"/>
                <w:lang w:val="sr-Cyrl-RS"/>
              </w:rPr>
              <w:t>КЊИЖЕВНОСТ</w:t>
            </w:r>
          </w:p>
        </w:tc>
        <w:tc>
          <w:tcPr>
            <w:tcW w:w="4678" w:type="dxa"/>
            <w:vAlign w:val="center"/>
          </w:tcPr>
          <w:tbl>
            <w:tblPr>
              <w:tblW w:w="0" w:type="auto"/>
              <w:tblBorders>
                <w:top w:val="nil"/>
                <w:left w:val="nil"/>
                <w:bottom w:val="nil"/>
                <w:right w:val="nil"/>
              </w:tblBorders>
              <w:tblLook w:val="0000" w:firstRow="0" w:lastRow="0" w:firstColumn="0" w:lastColumn="0" w:noHBand="0" w:noVBand="0"/>
            </w:tblPr>
            <w:tblGrid>
              <w:gridCol w:w="2762"/>
            </w:tblGrid>
            <w:tr w:rsidR="00BE49BD" w:rsidRPr="003E2CF3" w:rsidTr="00C47778">
              <w:tblPrEx>
                <w:tblCellMar>
                  <w:top w:w="0" w:type="dxa"/>
                  <w:bottom w:w="0" w:type="dxa"/>
                </w:tblCellMar>
              </w:tblPrEx>
              <w:trPr>
                <w:trHeight w:val="1401"/>
              </w:trPr>
              <w:tc>
                <w:tcPr>
                  <w:tcW w:w="0" w:type="auto"/>
                </w:tcPr>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rPr>
                    <w:t>Лирска књижевна дела</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lang w:val="sr-Cyrl-RS"/>
                    </w:rPr>
                    <w:t xml:space="preserve"> </w:t>
                  </w:r>
                  <w:r w:rsidRPr="003E2CF3">
                    <w:rPr>
                      <w:rFonts w:ascii="Times New Roman" w:hAnsi="Times New Roman"/>
                      <w:sz w:val="24"/>
                      <w:szCs w:val="24"/>
                    </w:rPr>
                    <w:t>Епска књижевна дела</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lang w:val="sr-Cyrl-RS"/>
                    </w:rPr>
                    <w:t xml:space="preserve"> </w:t>
                  </w:r>
                  <w:r w:rsidRPr="003E2CF3">
                    <w:rPr>
                      <w:rFonts w:ascii="Times New Roman" w:hAnsi="Times New Roman"/>
                      <w:sz w:val="24"/>
                      <w:szCs w:val="24"/>
                    </w:rPr>
                    <w:t>Драмска књижевна дела</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rPr>
                    <w:t>Некњижевни текстови</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lang w:val="sr-Cyrl-RS"/>
                    </w:rPr>
                    <w:t xml:space="preserve"> </w:t>
                  </w:r>
                  <w:r w:rsidRPr="003E2CF3">
                    <w:rPr>
                      <w:rFonts w:ascii="Times New Roman" w:hAnsi="Times New Roman"/>
                      <w:sz w:val="24"/>
                      <w:szCs w:val="24"/>
                    </w:rPr>
                    <w:t>Тема</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lang w:val="sr-Cyrl-RS"/>
                    </w:rPr>
                    <w:t xml:space="preserve"> </w:t>
                  </w:r>
                  <w:r w:rsidRPr="003E2CF3">
                    <w:rPr>
                      <w:rFonts w:ascii="Times New Roman" w:hAnsi="Times New Roman"/>
                      <w:sz w:val="24"/>
                      <w:szCs w:val="24"/>
                    </w:rPr>
                    <w:t>Мотив</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lang w:val="sr-Cyrl-RS"/>
                    </w:rPr>
                    <w:t xml:space="preserve"> </w:t>
                  </w:r>
                  <w:r w:rsidRPr="003E2CF3">
                    <w:rPr>
                      <w:rFonts w:ascii="Times New Roman" w:hAnsi="Times New Roman"/>
                      <w:sz w:val="24"/>
                      <w:szCs w:val="24"/>
                    </w:rPr>
                    <w:t>Књижевни лик</w:t>
                  </w:r>
                  <w:r w:rsidRPr="003E2CF3">
                    <w:rPr>
                      <w:rFonts w:ascii="Times New Roman" w:hAnsi="Times New Roman"/>
                      <w:sz w:val="24"/>
                      <w:szCs w:val="24"/>
                      <w:lang w:val="sr-Cyrl-RS"/>
                    </w:rPr>
                    <w:t xml:space="preserve"> </w:t>
                  </w:r>
                  <w:r w:rsidRPr="003E2CF3">
                    <w:rPr>
                      <w:rFonts w:ascii="Times New Roman" w:hAnsi="Times New Roman"/>
                      <w:sz w:val="24"/>
                      <w:szCs w:val="24"/>
                    </w:rPr>
                    <w:t xml:space="preserve"> </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rPr>
                    <w:t>Композиција</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rPr>
                  </w:pPr>
                  <w:r w:rsidRPr="003E2CF3">
                    <w:rPr>
                      <w:rFonts w:ascii="Times New Roman" w:hAnsi="Times New Roman"/>
                      <w:sz w:val="24"/>
                      <w:szCs w:val="24"/>
                    </w:rPr>
                    <w:t>Стих и строфа</w:t>
                  </w:r>
                  <w:r w:rsidRPr="003E2CF3">
                    <w:rPr>
                      <w:rFonts w:ascii="Times New Roman" w:hAnsi="Times New Roman"/>
                      <w:sz w:val="24"/>
                      <w:szCs w:val="24"/>
                      <w:lang w:val="sr-Cyrl-RS"/>
                    </w:rPr>
                    <w:t xml:space="preserve">  </w:t>
                  </w:r>
                  <w:r w:rsidRPr="003E2CF3">
                    <w:rPr>
                      <w:rFonts w:ascii="Times New Roman" w:hAnsi="Times New Roman"/>
                      <w:sz w:val="24"/>
                      <w:szCs w:val="24"/>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rPr>
                    <w:t xml:space="preserve"> </w:t>
                  </w:r>
                  <w:r w:rsidRPr="003E2CF3">
                    <w:rPr>
                      <w:rFonts w:ascii="Times New Roman" w:hAnsi="Times New Roman"/>
                      <w:sz w:val="24"/>
                      <w:szCs w:val="24"/>
                      <w:lang w:val="sr-Cyrl-RS"/>
                    </w:rPr>
                    <w:t xml:space="preserve">Врста риме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lang w:val="sr-Cyrl-RS"/>
                    </w:rPr>
                    <w:t xml:space="preserve"> </w:t>
                  </w:r>
                  <w:r w:rsidRPr="003E2CF3">
                    <w:rPr>
                      <w:rFonts w:ascii="Times New Roman" w:hAnsi="Times New Roman"/>
                      <w:sz w:val="24"/>
                      <w:szCs w:val="24"/>
                    </w:rPr>
                    <w:t>Стилске фигуре</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rPr>
                    <w:t>Облици казивања</w:t>
                  </w:r>
                  <w:r w:rsidRPr="003E2CF3">
                    <w:rPr>
                      <w:rFonts w:ascii="Times New Roman" w:hAnsi="Times New Roman"/>
                      <w:sz w:val="24"/>
                      <w:szCs w:val="24"/>
                      <w:lang w:val="sr-Cyrl-RS"/>
                    </w:rPr>
                    <w:t xml:space="preserve">                      </w:t>
                  </w:r>
                </w:p>
                <w:p w:rsidR="007D1C3B" w:rsidRDefault="00BE49BD" w:rsidP="007D1C3B">
                  <w:pPr>
                    <w:spacing w:after="0"/>
                    <w:rPr>
                      <w:rFonts w:ascii="Times New Roman" w:hAnsi="Times New Roman"/>
                      <w:sz w:val="24"/>
                      <w:szCs w:val="24"/>
                      <w:lang w:val="sr-Latn-RS"/>
                    </w:rPr>
                  </w:pPr>
                  <w:r w:rsidRPr="003E2CF3">
                    <w:rPr>
                      <w:rFonts w:ascii="Times New Roman" w:hAnsi="Times New Roman"/>
                      <w:sz w:val="24"/>
                      <w:szCs w:val="24"/>
                      <w:lang w:val="sr-Cyrl-RS"/>
                    </w:rPr>
                    <w:t>Етапе драмске радње</w:t>
                  </w:r>
                  <w:r w:rsidRPr="003E2CF3">
                    <w:rPr>
                      <w:rFonts w:ascii="Times New Roman" w:hAnsi="Times New Roman"/>
                      <w:sz w:val="24"/>
                      <w:szCs w:val="24"/>
                      <w:lang w:val="sr-Cyrl-RS"/>
                    </w:rPr>
                    <w:br/>
                    <w:t xml:space="preserve">Мемоари и путописи          </w:t>
                  </w:r>
                </w:p>
                <w:p w:rsidR="00BE49BD" w:rsidRPr="003E2CF3" w:rsidRDefault="00BE49BD" w:rsidP="007D1C3B">
                  <w:pPr>
                    <w:spacing w:after="0"/>
                    <w:rPr>
                      <w:rFonts w:ascii="Times New Roman" w:hAnsi="Times New Roman"/>
                      <w:sz w:val="24"/>
                      <w:szCs w:val="24"/>
                      <w:lang w:val="sr-Cyrl-RS"/>
                    </w:rPr>
                  </w:pPr>
                  <w:r w:rsidRPr="003E2CF3">
                    <w:rPr>
                      <w:rFonts w:ascii="Times New Roman" w:hAnsi="Times New Roman"/>
                      <w:sz w:val="24"/>
                      <w:szCs w:val="24"/>
                    </w:rPr>
                    <w:t>Национална култура</w:t>
                  </w:r>
                </w:p>
              </w:tc>
            </w:tr>
          </w:tbl>
          <w:p w:rsidR="00BE49BD" w:rsidRPr="003E2CF3" w:rsidRDefault="00BE49BD" w:rsidP="007D1C3B">
            <w:pPr>
              <w:rPr>
                <w:rFonts w:ascii="Times New Roman" w:hAnsi="Times New Roman"/>
                <w:sz w:val="24"/>
                <w:szCs w:val="24"/>
                <w:lang w:val="sr-Cyrl-CS"/>
              </w:rPr>
            </w:pPr>
          </w:p>
        </w:tc>
        <w:tc>
          <w:tcPr>
            <w:tcW w:w="5289" w:type="dxa"/>
          </w:tcPr>
          <w:tbl>
            <w:tblPr>
              <w:tblW w:w="0" w:type="auto"/>
              <w:tblBorders>
                <w:top w:val="nil"/>
                <w:left w:val="nil"/>
                <w:bottom w:val="nil"/>
                <w:right w:val="nil"/>
              </w:tblBorders>
              <w:tblLook w:val="0000" w:firstRow="0" w:lastRow="0" w:firstColumn="0" w:lastColumn="0" w:noHBand="0" w:noVBand="0"/>
            </w:tblPr>
            <w:tblGrid>
              <w:gridCol w:w="5073"/>
            </w:tblGrid>
            <w:tr w:rsidR="00BE49BD" w:rsidRPr="003E2CF3" w:rsidTr="00C47778">
              <w:tblPrEx>
                <w:tblCellMar>
                  <w:top w:w="0" w:type="dxa"/>
                  <w:bottom w:w="0" w:type="dxa"/>
                </w:tblCellMar>
              </w:tblPrEx>
              <w:trPr>
                <w:trHeight w:val="3511"/>
              </w:trPr>
              <w:tc>
                <w:tcPr>
                  <w:tcW w:w="0" w:type="auto"/>
                  <w:vMerge w:val="restart"/>
                </w:tcPr>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чита са разумевањем књижевне и некњижевне текстове;</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lang w:val="sr-Cyrl-RS"/>
                    </w:rPr>
                    <w:t>-разликује књижевни и некњижевни текст;</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опише свој доживљај различитих врста књижевних дела и парафразира/протумачи садржај некњижевних дела;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одреди род и врсту књижевног дела;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разликује основне карактеристике народне од основних карактеристика ауторске књижевности;</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разликује реалистично и натприродно у књижевном делу;</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препознаје елементе композиције лирске песме, епског дела у стиху и у прози и драмског дела;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xml:space="preserve">– разликује облике казивања; </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разликује појам песника и појам лирског субјекта; појам приповедача у односу на писца;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идентификује основно осећање у лирској песми, издвоји тему, главне мотиве, песничке слике и одреди врсту лирске песме;</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xml:space="preserve">– одреди стилске фигуре и објасни њихову улогу у конкретном књижевноуметничком тексту; </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процени основни тон певања, приповедања или драмске радње (шаљив, ведар, тужан и сл.);</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одреди тему и мотиве у епском и драмском делу на основу примера из текста;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анализира узрочно-последично низање мотива;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наведе и објасни особине ликова на основу примера из текста;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вреднује поступке ликова и аргументовано износи ставове о томе;</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наведе сличности и разлике између уметничке и народне бајке на конкретним примерима;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повеже ликове у епској песми са историјским личностима;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xml:space="preserve">– разликује историјске чињенице од фикције; </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опише начин живота, веровања, обичаје, догађаје у прошлости представљене у текстовима;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rPr>
                    <w:t>– препозна и анализира интеркултуралне вредности у књижевном делу, упоређујући културне специфичности ликова и</w:t>
                  </w:r>
                  <w:r w:rsidRPr="003E2CF3">
                    <w:rPr>
                      <w:rFonts w:ascii="Times New Roman" w:hAnsi="Times New Roman"/>
                      <w:color w:val="000000"/>
                      <w:sz w:val="24"/>
                      <w:szCs w:val="24"/>
                      <w:lang w:val="sr-Cyrl-RS"/>
                    </w:rPr>
                    <w:t xml:space="preserve"> </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ситуација са сопственим искуством;</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изрази своје мишљење о поштовању различитости у савременом друштву;</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xml:space="preserve">– препозна у књижевним делима теме и мотиве из корпуса националне културе; </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rPr>
                    <w:t>– изабере најмање једну књигу/е-књигу месечно и води дневник читања;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lang w:val="sr-Cyrl-RS"/>
                    </w:rPr>
                    <w:t>-повеже писце и делаиз обавезног програма;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lang w:val="sr-Cyrl-RS"/>
                    </w:rPr>
                    <w:t>-уочи слојевитост књижевног дела и међужанровско прожимање;</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lang w:val="sr-Cyrl-RS"/>
                    </w:rPr>
                    <w:t>-повеже књижевна дела са историјским или другим одговарајућим контекстом;</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lang w:val="sr-Cyrl-RS"/>
                    </w:rPr>
                    <w:t>-одреди временски оквир у којем је писац стварао;</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rPr>
                    <w:t>– упореди књижевно и филмско дело, позоришну представу и драмски текст; драматизује краћи текст</w:t>
                  </w:r>
                  <w:r w:rsidRPr="003E2CF3">
                    <w:rPr>
                      <w:rFonts w:ascii="Times New Roman" w:hAnsi="Times New Roman"/>
                      <w:color w:val="000000"/>
                      <w:sz w:val="24"/>
                      <w:szCs w:val="24"/>
                      <w:lang w:val="sr-Cyrl-RS"/>
                    </w:rPr>
                    <w:t>.</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p>
              </w:tc>
            </w:tr>
          </w:tbl>
          <w:p w:rsidR="00BE49BD" w:rsidRPr="003E2CF3" w:rsidRDefault="00BE49BD" w:rsidP="007D1C3B">
            <w:pPr>
              <w:spacing w:after="0" w:line="240" w:lineRule="auto"/>
              <w:rPr>
                <w:rFonts w:ascii="Times New Roman" w:hAnsi="Times New Roman"/>
                <w:sz w:val="24"/>
                <w:szCs w:val="24"/>
                <w:lang w:val="sr-Cyrl-CS"/>
              </w:rPr>
            </w:pPr>
          </w:p>
        </w:tc>
      </w:tr>
      <w:tr w:rsidR="00BE49BD" w:rsidRPr="003E2CF3" w:rsidTr="007D1C3B">
        <w:trPr>
          <w:trHeight w:val="2780"/>
        </w:trPr>
        <w:tc>
          <w:tcPr>
            <w:tcW w:w="737" w:type="dxa"/>
          </w:tcPr>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r w:rsidRPr="003E2CF3">
              <w:rPr>
                <w:rFonts w:ascii="Times New Roman" w:hAnsi="Times New Roman"/>
                <w:sz w:val="24"/>
                <w:szCs w:val="24"/>
                <w:lang w:val="sr-Cyrl-CS"/>
              </w:rPr>
              <w:t>2.</w:t>
            </w:r>
          </w:p>
        </w:tc>
        <w:tc>
          <w:tcPr>
            <w:tcW w:w="3624" w:type="dxa"/>
          </w:tcPr>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r w:rsidRPr="003E2CF3">
              <w:rPr>
                <w:rFonts w:ascii="Times New Roman" w:hAnsi="Times New Roman"/>
                <w:sz w:val="24"/>
                <w:szCs w:val="24"/>
                <w:lang w:val="sr-Cyrl-CS"/>
              </w:rPr>
              <w:t>ЈЕЗИК</w:t>
            </w:r>
          </w:p>
        </w:tc>
        <w:tc>
          <w:tcPr>
            <w:tcW w:w="4678" w:type="dxa"/>
            <w:vAlign w:val="center"/>
          </w:tcPr>
          <w:p w:rsidR="00BE49BD" w:rsidRPr="003E2CF3" w:rsidRDefault="00BE49BD" w:rsidP="007D1C3B">
            <w:pPr>
              <w:rPr>
                <w:rFonts w:ascii="Times New Roman" w:hAnsi="Times New Roman"/>
                <w:sz w:val="24"/>
                <w:szCs w:val="24"/>
                <w:lang w:val="sr-Cyrl-CS"/>
              </w:rPr>
            </w:pPr>
          </w:p>
          <w:tbl>
            <w:tblPr>
              <w:tblW w:w="0" w:type="auto"/>
              <w:tblBorders>
                <w:top w:val="nil"/>
                <w:left w:val="nil"/>
                <w:bottom w:val="nil"/>
                <w:right w:val="nil"/>
              </w:tblBorders>
              <w:tblLook w:val="0000" w:firstRow="0" w:lastRow="0" w:firstColumn="0" w:lastColumn="0" w:noHBand="0" w:noVBand="0"/>
            </w:tblPr>
            <w:tblGrid>
              <w:gridCol w:w="4462"/>
            </w:tblGrid>
            <w:tr w:rsidR="00BE49BD" w:rsidRPr="003E2CF3" w:rsidTr="00C47778">
              <w:tblPrEx>
                <w:tblCellMar>
                  <w:top w:w="0" w:type="dxa"/>
                  <w:bottom w:w="0" w:type="dxa"/>
                </w:tblCellMar>
              </w:tblPrEx>
              <w:trPr>
                <w:trHeight w:val="1182"/>
              </w:trPr>
              <w:tc>
                <w:tcPr>
                  <w:tcW w:w="0" w:type="auto"/>
                </w:tcPr>
                <w:p w:rsidR="00BE49BD" w:rsidRPr="003E2CF3" w:rsidRDefault="00BE49BD" w:rsidP="007D1C3B">
                  <w:pPr>
                    <w:autoSpaceDE w:val="0"/>
                    <w:autoSpaceDN w:val="0"/>
                    <w:adjustRightInd w:val="0"/>
                    <w:spacing w:after="0" w:line="240" w:lineRule="auto"/>
                    <w:rPr>
                      <w:rFonts w:ascii="Times New Roman" w:hAnsi="Times New Roman"/>
                      <w:b/>
                      <w:bCs/>
                      <w:sz w:val="24"/>
                      <w:szCs w:val="24"/>
                      <w:lang w:val="sr-Cyrl-RS"/>
                    </w:rPr>
                  </w:pPr>
                  <w:r w:rsidRPr="003E2CF3">
                    <w:rPr>
                      <w:rFonts w:ascii="Times New Roman" w:hAnsi="Times New Roman"/>
                      <w:b/>
                      <w:bCs/>
                      <w:sz w:val="24"/>
                      <w:szCs w:val="24"/>
                    </w:rPr>
                    <w:t>Граматика</w:t>
                  </w: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r w:rsidRPr="003E2CF3">
                    <w:rPr>
                      <w:rFonts w:ascii="Times New Roman" w:hAnsi="Times New Roman"/>
                      <w:sz w:val="24"/>
                      <w:szCs w:val="24"/>
                    </w:rPr>
                    <w:t>Променљиве речи</w:t>
                  </w: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r w:rsidRPr="003E2CF3">
                    <w:rPr>
                      <w:rFonts w:ascii="Times New Roman" w:hAnsi="Times New Roman"/>
                      <w:sz w:val="24"/>
                      <w:szCs w:val="24"/>
                      <w:lang w:val="sr-Cyrl-RS"/>
                    </w:rPr>
                    <w:t>Глаголски облици</w:t>
                  </w:r>
                </w:p>
                <w:p w:rsidR="00BE49BD" w:rsidRPr="003E2CF3" w:rsidRDefault="00BE49BD" w:rsidP="007D1C3B">
                  <w:pPr>
                    <w:autoSpaceDE w:val="0"/>
                    <w:autoSpaceDN w:val="0"/>
                    <w:adjustRightInd w:val="0"/>
                    <w:spacing w:after="0" w:line="240" w:lineRule="auto"/>
                    <w:rPr>
                      <w:rFonts w:ascii="Times New Roman" w:hAnsi="Times New Roman"/>
                      <w:sz w:val="24"/>
                      <w:szCs w:val="24"/>
                    </w:rPr>
                  </w:pPr>
                  <w:r w:rsidRPr="003E2CF3">
                    <w:rPr>
                      <w:rFonts w:ascii="Times New Roman" w:hAnsi="Times New Roman"/>
                      <w:sz w:val="24"/>
                      <w:szCs w:val="24"/>
                      <w:lang w:val="sr-Cyrl-RS"/>
                    </w:rPr>
                    <w:t>Синтакса</w:t>
                  </w:r>
                  <w:r w:rsidRPr="003E2CF3">
                    <w:rPr>
                      <w:rFonts w:ascii="Times New Roman" w:hAnsi="Times New Roman"/>
                      <w:sz w:val="24"/>
                      <w:szCs w:val="24"/>
                    </w:rPr>
                    <w:t xml:space="preserve"> </w:t>
                  </w: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r w:rsidRPr="003E2CF3">
                    <w:rPr>
                      <w:rFonts w:ascii="Times New Roman" w:hAnsi="Times New Roman"/>
                      <w:sz w:val="24"/>
                      <w:szCs w:val="24"/>
                    </w:rPr>
                    <w:t xml:space="preserve">Непроменљиве речи </w:t>
                  </w:r>
                  <w:r w:rsidRPr="003E2CF3">
                    <w:rPr>
                      <w:rFonts w:ascii="Times New Roman" w:hAnsi="Times New Roman"/>
                      <w:sz w:val="24"/>
                      <w:szCs w:val="24"/>
                      <w:lang w:val="sr-Cyrl-RS"/>
                    </w:rPr>
                    <w:br/>
                    <w:t>Словенска писменост (Ћирило и Методије)</w:t>
                  </w:r>
                  <w:r w:rsidRPr="003E2CF3">
                    <w:rPr>
                      <w:rFonts w:ascii="Times New Roman" w:hAnsi="Times New Roman"/>
                      <w:sz w:val="24"/>
                      <w:szCs w:val="24"/>
                      <w:lang w:val="sr-Cyrl-RS"/>
                    </w:rPr>
                    <w:br/>
                    <w:t>Вукова реформа</w:t>
                  </w:r>
                  <w:r w:rsidRPr="003E2CF3">
                    <w:rPr>
                      <w:rFonts w:ascii="Times New Roman" w:hAnsi="Times New Roman"/>
                      <w:sz w:val="24"/>
                      <w:szCs w:val="24"/>
                      <w:lang w:val="sr-Cyrl-RS"/>
                    </w:rPr>
                    <w:br/>
                    <w:t>Развој језика</w:t>
                  </w:r>
                  <w:r w:rsidRPr="003E2CF3">
                    <w:rPr>
                      <w:rFonts w:ascii="Times New Roman" w:hAnsi="Times New Roman"/>
                      <w:sz w:val="24"/>
                      <w:szCs w:val="24"/>
                      <w:lang w:val="sr-Cyrl-RS"/>
                    </w:rPr>
                    <w:br/>
                    <w:t>Дијалекти српског језика</w:t>
                  </w:r>
                  <w:r w:rsidRPr="003E2CF3">
                    <w:rPr>
                      <w:rFonts w:ascii="Times New Roman" w:hAnsi="Times New Roman"/>
                      <w:sz w:val="24"/>
                      <w:szCs w:val="24"/>
                      <w:lang w:val="sr-Cyrl-RS"/>
                    </w:rPr>
                    <w:br/>
                    <w:t>Народни језик</w:t>
                  </w:r>
                  <w:r w:rsidRPr="003E2CF3">
                    <w:rPr>
                      <w:rFonts w:ascii="Times New Roman" w:hAnsi="Times New Roman"/>
                      <w:sz w:val="24"/>
                      <w:szCs w:val="24"/>
                      <w:lang w:val="sr-Cyrl-RS"/>
                    </w:rPr>
                    <w:br/>
                    <w:t>Модели творбе речи</w:t>
                  </w:r>
                  <w:r w:rsidRPr="003E2CF3">
                    <w:rPr>
                      <w:rFonts w:ascii="Times New Roman" w:hAnsi="Times New Roman"/>
                      <w:sz w:val="24"/>
                      <w:szCs w:val="24"/>
                      <w:lang w:val="sr-Cyrl-RS"/>
                    </w:rPr>
                    <w:br/>
                    <w:t>Фонетика</w:t>
                  </w: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r w:rsidRPr="003E2CF3">
                    <w:rPr>
                      <w:rFonts w:ascii="Times New Roman" w:hAnsi="Times New Roman"/>
                      <w:sz w:val="24"/>
                      <w:szCs w:val="24"/>
                      <w:lang w:val="sr-Cyrl-RS"/>
                    </w:rPr>
                    <w:t>Морфологија</w:t>
                  </w: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r w:rsidRPr="003E2CF3">
                    <w:rPr>
                      <w:rFonts w:ascii="Times New Roman" w:hAnsi="Times New Roman"/>
                      <w:sz w:val="24"/>
                      <w:szCs w:val="24"/>
                      <w:lang w:val="sr-Cyrl-RS"/>
                    </w:rPr>
                    <w:t>Акценти</w:t>
                  </w: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p>
                <w:p w:rsidR="00BE49BD" w:rsidRPr="003E2CF3" w:rsidRDefault="00BE49BD" w:rsidP="007D1C3B">
                  <w:pPr>
                    <w:autoSpaceDE w:val="0"/>
                    <w:autoSpaceDN w:val="0"/>
                    <w:adjustRightInd w:val="0"/>
                    <w:spacing w:after="0" w:line="240" w:lineRule="auto"/>
                    <w:rPr>
                      <w:rFonts w:ascii="Times New Roman" w:hAnsi="Times New Roman"/>
                      <w:b/>
                      <w:bCs/>
                      <w:sz w:val="24"/>
                      <w:szCs w:val="24"/>
                      <w:lang w:val="sr-Cyrl-RS"/>
                    </w:rPr>
                  </w:pPr>
                  <w:r w:rsidRPr="003E2CF3">
                    <w:rPr>
                      <w:rFonts w:ascii="Times New Roman" w:hAnsi="Times New Roman"/>
                      <w:b/>
                      <w:bCs/>
                      <w:sz w:val="24"/>
                      <w:szCs w:val="24"/>
                    </w:rPr>
                    <w:t>Правопис</w:t>
                  </w: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r w:rsidRPr="003E2CF3">
                    <w:rPr>
                      <w:rFonts w:ascii="Times New Roman" w:hAnsi="Times New Roman"/>
                      <w:sz w:val="24"/>
                      <w:szCs w:val="24"/>
                      <w:lang w:val="sr-Cyrl-RS"/>
                    </w:rPr>
                    <w:t>Генитивни знак</w:t>
                  </w:r>
                </w:p>
                <w:p w:rsidR="00BE49BD" w:rsidRPr="003E2CF3" w:rsidRDefault="00BE49BD" w:rsidP="007D1C3B">
                  <w:pPr>
                    <w:autoSpaceDE w:val="0"/>
                    <w:autoSpaceDN w:val="0"/>
                    <w:adjustRightInd w:val="0"/>
                    <w:spacing w:after="0" w:line="240" w:lineRule="auto"/>
                    <w:rPr>
                      <w:rFonts w:ascii="Times New Roman" w:hAnsi="Times New Roman"/>
                      <w:sz w:val="24"/>
                      <w:szCs w:val="24"/>
                    </w:rPr>
                  </w:pPr>
                  <w:r w:rsidRPr="003E2CF3">
                    <w:rPr>
                      <w:rFonts w:ascii="Times New Roman" w:hAnsi="Times New Roman"/>
                      <w:sz w:val="24"/>
                      <w:szCs w:val="24"/>
                    </w:rPr>
                    <w:t>Интерпункција и правописни</w:t>
                  </w:r>
                  <w:r w:rsidRPr="003E2CF3">
                    <w:rPr>
                      <w:rFonts w:ascii="Times New Roman" w:hAnsi="Times New Roman"/>
                      <w:sz w:val="24"/>
                      <w:szCs w:val="24"/>
                      <w:lang w:val="sr-Cyrl-RS"/>
                    </w:rPr>
                    <w:t xml:space="preserve"> </w:t>
                  </w:r>
                  <w:r w:rsidRPr="003E2CF3">
                    <w:rPr>
                      <w:rFonts w:ascii="Times New Roman" w:hAnsi="Times New Roman"/>
                      <w:sz w:val="24"/>
                      <w:szCs w:val="24"/>
                    </w:rPr>
                    <w:t>знаци.</w:t>
                  </w: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r w:rsidRPr="003E2CF3">
                    <w:rPr>
                      <w:rFonts w:ascii="Times New Roman" w:hAnsi="Times New Roman"/>
                      <w:sz w:val="24"/>
                      <w:szCs w:val="24"/>
                    </w:rPr>
                    <w:t>Састављено и растављено писањ</w:t>
                  </w:r>
                  <w:r w:rsidRPr="003E2CF3">
                    <w:rPr>
                      <w:rFonts w:ascii="Times New Roman" w:hAnsi="Times New Roman"/>
                      <w:sz w:val="24"/>
                      <w:szCs w:val="24"/>
                      <w:lang w:val="sr-Cyrl-RS"/>
                    </w:rPr>
                    <w:t xml:space="preserve">е </w:t>
                  </w:r>
                  <w:r w:rsidRPr="003E2CF3">
                    <w:rPr>
                      <w:rFonts w:ascii="Times New Roman" w:hAnsi="Times New Roman"/>
                      <w:sz w:val="24"/>
                      <w:szCs w:val="24"/>
                    </w:rPr>
                    <w:t>речи.</w:t>
                  </w:r>
                </w:p>
                <w:p w:rsidR="00BE49BD" w:rsidRPr="003E2CF3" w:rsidRDefault="00BE49BD" w:rsidP="007D1C3B">
                  <w:pPr>
                    <w:autoSpaceDE w:val="0"/>
                    <w:autoSpaceDN w:val="0"/>
                    <w:adjustRightInd w:val="0"/>
                    <w:spacing w:after="0" w:line="240" w:lineRule="auto"/>
                    <w:rPr>
                      <w:rFonts w:ascii="Times New Roman" w:hAnsi="Times New Roman"/>
                      <w:sz w:val="24"/>
                      <w:szCs w:val="24"/>
                      <w:lang w:val="sr-Cyrl-RS"/>
                    </w:rPr>
                  </w:pPr>
                  <w:r w:rsidRPr="003E2CF3">
                    <w:rPr>
                      <w:rFonts w:ascii="Times New Roman" w:hAnsi="Times New Roman"/>
                      <w:sz w:val="24"/>
                      <w:szCs w:val="24"/>
                      <w:lang w:val="sr-Cyrl-RS"/>
                    </w:rPr>
                    <w:t>Писање скраћеница</w:t>
                  </w:r>
                </w:p>
              </w:tc>
            </w:tr>
          </w:tbl>
          <w:p w:rsidR="00BE49BD" w:rsidRPr="003E2CF3" w:rsidRDefault="00BE49BD" w:rsidP="007D1C3B">
            <w:pPr>
              <w:rPr>
                <w:rFonts w:ascii="Times New Roman" w:hAnsi="Times New Roman"/>
                <w:sz w:val="24"/>
                <w:szCs w:val="24"/>
                <w:lang w:val="sr-Cyrl-CS"/>
              </w:rPr>
            </w:pPr>
          </w:p>
        </w:tc>
        <w:tc>
          <w:tcPr>
            <w:tcW w:w="5289" w:type="dxa"/>
            <w:vAlign w:val="center"/>
          </w:tcPr>
          <w:p w:rsidR="00BE49BD" w:rsidRPr="003E2CF3" w:rsidRDefault="00BE49BD" w:rsidP="007D1C3B">
            <w:pPr>
              <w:rPr>
                <w:rFonts w:ascii="Times New Roman" w:hAnsi="Times New Roman"/>
                <w:sz w:val="24"/>
                <w:szCs w:val="24"/>
                <w:lang w:val="sr-Cyrl-RS"/>
              </w:rPr>
            </w:pPr>
            <w:r w:rsidRPr="003E2CF3">
              <w:rPr>
                <w:rFonts w:ascii="Times New Roman" w:hAnsi="Times New Roman"/>
                <w:sz w:val="24"/>
                <w:szCs w:val="24"/>
                <w:lang w:val="sr-Cyrl-RS"/>
              </w:rPr>
              <w:t xml:space="preserve">-објасни настанак и развој српског књижевног језика; </w:t>
            </w:r>
            <w:r w:rsidRPr="003E2CF3">
              <w:rPr>
                <w:rFonts w:ascii="Times New Roman" w:hAnsi="Times New Roman"/>
                <w:sz w:val="24"/>
                <w:szCs w:val="24"/>
                <w:lang w:val="sr-Cyrl-RS"/>
              </w:rPr>
              <w:br/>
              <w:t>-разуме значај књижевног језика за културу и историју српског народа;</w:t>
            </w:r>
            <w:r w:rsidRPr="003E2CF3">
              <w:rPr>
                <w:rFonts w:ascii="Times New Roman" w:hAnsi="Times New Roman"/>
                <w:sz w:val="24"/>
                <w:szCs w:val="24"/>
                <w:lang w:val="sr-Cyrl-RS"/>
              </w:rPr>
              <w:br/>
              <w:t>-сврста српски језик у одговарајућу језичку групу у Европи;</w:t>
            </w:r>
            <w:r w:rsidRPr="003E2CF3">
              <w:rPr>
                <w:rFonts w:ascii="Times New Roman" w:hAnsi="Times New Roman"/>
                <w:sz w:val="24"/>
                <w:szCs w:val="24"/>
                <w:lang w:val="sr-Cyrl-RS"/>
              </w:rPr>
              <w:br/>
              <w:t>-именује дијалекте српског језика;</w:t>
            </w:r>
            <w:r w:rsidRPr="003E2CF3">
              <w:rPr>
                <w:rFonts w:ascii="Times New Roman" w:hAnsi="Times New Roman"/>
                <w:sz w:val="24"/>
                <w:szCs w:val="24"/>
                <w:lang w:val="sr-Cyrl-RS"/>
              </w:rPr>
              <w:br/>
              <w:t>-издвоји делове творенице и препозна основне моделе њиховог грађења;</w:t>
            </w:r>
            <w:r w:rsidRPr="003E2CF3">
              <w:rPr>
                <w:rFonts w:ascii="Times New Roman" w:hAnsi="Times New Roman"/>
                <w:sz w:val="24"/>
                <w:szCs w:val="24"/>
              </w:rPr>
              <w:t xml:space="preserve"> </w:t>
            </w:r>
            <w:r w:rsidRPr="003E2CF3">
              <w:rPr>
                <w:rFonts w:ascii="Times New Roman" w:hAnsi="Times New Roman"/>
                <w:sz w:val="24"/>
                <w:szCs w:val="24"/>
                <w:lang w:val="sr-Cyrl-RS"/>
              </w:rPr>
              <w:br/>
              <w:t xml:space="preserve">-разликује променљиве и непроменљиве врсте речи; </w:t>
            </w:r>
            <w:r w:rsidRPr="003E2CF3">
              <w:rPr>
                <w:rFonts w:ascii="Times New Roman" w:hAnsi="Times New Roman"/>
                <w:sz w:val="24"/>
                <w:szCs w:val="24"/>
                <w:lang w:val="sr-Cyrl-RS"/>
              </w:rPr>
              <w:br/>
              <w:t xml:space="preserve">-одреди врсте именица, придева, именичких заменица, бројева и основне глаголске облике; </w:t>
            </w:r>
            <w:r w:rsidRPr="003E2CF3">
              <w:rPr>
                <w:rFonts w:ascii="Times New Roman" w:hAnsi="Times New Roman"/>
                <w:sz w:val="24"/>
                <w:szCs w:val="24"/>
                <w:lang w:val="sr-Cyrl-RS"/>
              </w:rPr>
              <w:br/>
              <w:t>-разликује категорије рода, броја и падежа именских речи, категорију лица код заменица и глагола, и правилно их конгруира;</w:t>
            </w:r>
            <w:r w:rsidRPr="003E2CF3">
              <w:rPr>
                <w:rFonts w:ascii="Times New Roman" w:hAnsi="Times New Roman"/>
                <w:sz w:val="24"/>
                <w:szCs w:val="24"/>
                <w:lang w:val="sr-Cyrl-RS"/>
              </w:rPr>
              <w:br/>
              <w:t>-примени основна правила о распореду акцента;</w:t>
            </w:r>
            <w:r w:rsidRPr="003E2CF3">
              <w:rPr>
                <w:rFonts w:ascii="Times New Roman" w:hAnsi="Times New Roman"/>
                <w:sz w:val="24"/>
                <w:szCs w:val="24"/>
                <w:lang w:val="sr-Cyrl-RS"/>
              </w:rPr>
              <w:br/>
              <w:t>-искаже реченични члан речју, предлошко-падежном конструкцијом, синтагмом и реченицом;</w:t>
            </w:r>
            <w:r w:rsidRPr="003E2CF3">
              <w:rPr>
                <w:rFonts w:ascii="Times New Roman" w:hAnsi="Times New Roman"/>
                <w:sz w:val="24"/>
                <w:szCs w:val="24"/>
                <w:lang w:val="sr-Cyrl-RS"/>
              </w:rPr>
              <w:br/>
              <w:t>-одреди врсту зависне реченице и њену службу;</w:t>
            </w:r>
            <w:r w:rsidRPr="003E2CF3">
              <w:rPr>
                <w:rFonts w:ascii="Times New Roman" w:hAnsi="Times New Roman"/>
                <w:sz w:val="24"/>
                <w:szCs w:val="24"/>
                <w:lang w:val="sr-Cyrl-RS"/>
              </w:rPr>
              <w:br/>
              <w:t>- примени основна правила конгруенције у реченици;</w:t>
            </w:r>
            <w:r w:rsidRPr="003E2CF3">
              <w:rPr>
                <w:rFonts w:ascii="Times New Roman" w:hAnsi="Times New Roman"/>
                <w:sz w:val="24"/>
                <w:szCs w:val="24"/>
                <w:lang w:val="sr-Cyrl-RS"/>
              </w:rPr>
              <w:br/>
              <w:t>– разликује основне реченичне чланове;</w:t>
            </w:r>
            <w:r w:rsidRPr="003E2CF3">
              <w:rPr>
                <w:rFonts w:ascii="Times New Roman" w:hAnsi="Times New Roman"/>
                <w:sz w:val="24"/>
                <w:szCs w:val="24"/>
                <w:lang w:val="sr-Cyrl-RS"/>
              </w:rPr>
              <w:br/>
              <w:t>-акцентује правилно речи и поштује акценатску норму.</w:t>
            </w:r>
          </w:p>
        </w:tc>
      </w:tr>
      <w:tr w:rsidR="00BE49BD" w:rsidRPr="003E2CF3" w:rsidTr="007D1C3B">
        <w:trPr>
          <w:trHeight w:val="759"/>
        </w:trPr>
        <w:tc>
          <w:tcPr>
            <w:tcW w:w="737" w:type="dxa"/>
          </w:tcPr>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r w:rsidRPr="003E2CF3">
              <w:rPr>
                <w:rFonts w:ascii="Times New Roman" w:hAnsi="Times New Roman"/>
                <w:sz w:val="24"/>
                <w:szCs w:val="24"/>
                <w:lang w:val="sr-Cyrl-CS"/>
              </w:rPr>
              <w:t>3.</w:t>
            </w:r>
          </w:p>
        </w:tc>
        <w:tc>
          <w:tcPr>
            <w:tcW w:w="3624" w:type="dxa"/>
          </w:tcPr>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rPr>
                <w:rFonts w:ascii="Times New Roman" w:hAnsi="Times New Roman"/>
                <w:sz w:val="24"/>
                <w:szCs w:val="24"/>
                <w:lang w:val="sr-Cyrl-CS"/>
              </w:rPr>
            </w:pPr>
          </w:p>
          <w:p w:rsidR="00BE49BD" w:rsidRPr="003E2CF3" w:rsidRDefault="00BE49BD" w:rsidP="00C47778">
            <w:pPr>
              <w:tabs>
                <w:tab w:val="left" w:pos="3540"/>
              </w:tabs>
              <w:spacing w:after="0" w:line="240" w:lineRule="auto"/>
              <w:jc w:val="center"/>
              <w:rPr>
                <w:rFonts w:ascii="Times New Roman" w:hAnsi="Times New Roman"/>
                <w:sz w:val="24"/>
                <w:szCs w:val="24"/>
                <w:lang w:val="sr-Cyrl-CS"/>
              </w:rPr>
            </w:pPr>
            <w:r w:rsidRPr="003E2CF3">
              <w:rPr>
                <w:rFonts w:ascii="Times New Roman" w:hAnsi="Times New Roman"/>
                <w:sz w:val="24"/>
                <w:szCs w:val="24"/>
                <w:lang w:val="sr-Cyrl-CS"/>
              </w:rPr>
              <w:t>ЈЕЗИЧКАКУЛТУРА</w:t>
            </w:r>
          </w:p>
        </w:tc>
        <w:tc>
          <w:tcPr>
            <w:tcW w:w="4678" w:type="dxa"/>
            <w:vAlign w:val="center"/>
          </w:tcPr>
          <w:tbl>
            <w:tblPr>
              <w:tblW w:w="0" w:type="auto"/>
              <w:tblBorders>
                <w:top w:val="nil"/>
                <w:left w:val="nil"/>
                <w:bottom w:val="nil"/>
                <w:right w:val="nil"/>
              </w:tblBorders>
              <w:tblLook w:val="0000" w:firstRow="0" w:lastRow="0" w:firstColumn="0" w:lastColumn="0" w:noHBand="0" w:noVBand="0"/>
            </w:tblPr>
            <w:tblGrid>
              <w:gridCol w:w="4462"/>
            </w:tblGrid>
            <w:tr w:rsidR="00BE49BD" w:rsidRPr="003E2CF3" w:rsidTr="00C47778">
              <w:tblPrEx>
                <w:tblCellMar>
                  <w:top w:w="0" w:type="dxa"/>
                  <w:bottom w:w="0" w:type="dxa"/>
                </w:tblCellMar>
              </w:tblPrEx>
              <w:trPr>
                <w:trHeight w:val="581"/>
              </w:trPr>
              <w:tc>
                <w:tcPr>
                  <w:tcW w:w="0" w:type="auto"/>
                </w:tcPr>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Култура слушања.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Култура говорења и богаћење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речника.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Култура писања и богаћење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речника.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rPr>
                    <w:t>Вештина читања.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lang w:val="sr-Cyrl-RS"/>
                    </w:rPr>
                    <w:t>Функционални стилови</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lang w:val="sr-Cyrl-RS"/>
                    </w:rPr>
                    <w:t>Лексичка метафора и лексичка метонимија</w:t>
                  </w:r>
                  <w:r w:rsidRPr="003E2CF3">
                    <w:rPr>
                      <w:rFonts w:ascii="Times New Roman" w:hAnsi="Times New Roman"/>
                      <w:color w:val="000000"/>
                      <w:sz w:val="24"/>
                      <w:szCs w:val="24"/>
                      <w:lang w:val="sr-Cyrl-RS"/>
                    </w:rPr>
                    <w:br/>
                    <w:t>Лексикологија</w:t>
                  </w:r>
                  <w:r w:rsidRPr="003E2CF3">
                    <w:rPr>
                      <w:rFonts w:ascii="Times New Roman" w:hAnsi="Times New Roman"/>
                      <w:color w:val="000000"/>
                      <w:sz w:val="24"/>
                      <w:szCs w:val="24"/>
                      <w:lang w:val="sr-Cyrl-RS"/>
                    </w:rPr>
                    <w:br/>
                    <w:t>расправа и есе</w:t>
                  </w:r>
                </w:p>
              </w:tc>
            </w:tr>
          </w:tbl>
          <w:p w:rsidR="00BE49BD" w:rsidRPr="003E2CF3" w:rsidRDefault="00BE49BD" w:rsidP="007D1C3B">
            <w:pPr>
              <w:rPr>
                <w:rFonts w:ascii="Times New Roman" w:hAnsi="Times New Roman"/>
                <w:sz w:val="24"/>
                <w:szCs w:val="24"/>
                <w:lang w:val="sr-Cyrl-CS"/>
              </w:rPr>
            </w:pPr>
          </w:p>
        </w:tc>
        <w:tc>
          <w:tcPr>
            <w:tcW w:w="5289" w:type="dxa"/>
            <w:vAlign w:val="center"/>
          </w:tcPr>
          <w:tbl>
            <w:tblPr>
              <w:tblW w:w="0" w:type="auto"/>
              <w:tblBorders>
                <w:top w:val="nil"/>
                <w:left w:val="nil"/>
                <w:bottom w:val="nil"/>
                <w:right w:val="nil"/>
              </w:tblBorders>
              <w:tblLook w:val="0000" w:firstRow="0" w:lastRow="0" w:firstColumn="0" w:lastColumn="0" w:noHBand="0" w:noVBand="0"/>
            </w:tblPr>
            <w:tblGrid>
              <w:gridCol w:w="5073"/>
            </w:tblGrid>
            <w:tr w:rsidR="00BE49BD" w:rsidRPr="003E2CF3" w:rsidTr="00C47778">
              <w:tblPrEx>
                <w:tblCellMar>
                  <w:top w:w="0" w:type="dxa"/>
                  <w:bottom w:w="0" w:type="dxa"/>
                </w:tblCellMar>
              </w:tblPrEx>
              <w:trPr>
                <w:trHeight w:val="2211"/>
              </w:trPr>
              <w:tc>
                <w:tcPr>
                  <w:tcW w:w="0" w:type="auto"/>
                </w:tcPr>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lang w:val="sr-Cyrl-RS"/>
                    </w:rPr>
                    <w:t>-</w:t>
                  </w:r>
                  <w:r w:rsidRPr="003E2CF3">
                    <w:rPr>
                      <w:rFonts w:ascii="Times New Roman" w:hAnsi="Times New Roman"/>
                      <w:color w:val="000000"/>
                      <w:sz w:val="24"/>
                      <w:szCs w:val="24"/>
                    </w:rPr>
                    <w:t xml:space="preserve">примени правила правописа (школско </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издање) у писаним задацима, диктатима и самосталним радовима (уз минималан број</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правописних грешака);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уочи и исправи грешке у свом и туђем тексту у складу са правописном нормом;</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слуша пажљиво и с разумевањем једноставнија излагања;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учествује у дијалогу/вођеном разговору поштујући правила комуникације, саговорнике и другачија мишљења;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rPr>
                    <w:t>– напамет говори одабране књижевне текстове или одломке;</w:t>
                  </w:r>
                  <w:r w:rsidRPr="003E2CF3">
                    <w:rPr>
                      <w:rFonts w:ascii="Times New Roman" w:hAnsi="Times New Roman"/>
                      <w:color w:val="000000"/>
                      <w:sz w:val="24"/>
                      <w:szCs w:val="24"/>
                      <w:lang w:val="sr-Cyrl-RS"/>
                    </w:rPr>
                    <w:br/>
                    <w:t>-препознаје функционалне стилове и зна да их користи;</w:t>
                  </w:r>
                  <w:r w:rsidRPr="003E2CF3">
                    <w:rPr>
                      <w:rFonts w:ascii="Times New Roman" w:hAnsi="Times New Roman"/>
                      <w:color w:val="000000"/>
                      <w:sz w:val="24"/>
                      <w:szCs w:val="24"/>
                      <w:lang w:val="sr-Cyrl-RS"/>
                    </w:rPr>
                    <w:br/>
                    <w:t>-разуме значење архаизама и неологизама;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xml:space="preserve">– изрази се правилно, јасно и примерено комуникативној ситуацији, у писаном и усменом облику, поштујући књижевнојезичкунорму; </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rPr>
                    <w:t>– употреби у говору и писању синониме</w:t>
                  </w:r>
                  <w:r w:rsidRPr="003E2CF3">
                    <w:rPr>
                      <w:rFonts w:ascii="Times New Roman" w:hAnsi="Times New Roman"/>
                      <w:color w:val="000000"/>
                      <w:sz w:val="24"/>
                      <w:szCs w:val="24"/>
                      <w:lang w:val="sr-Cyrl-RS"/>
                    </w:rPr>
                    <w:t>, хомониме</w:t>
                  </w:r>
                  <w:r w:rsidRPr="003E2CF3">
                    <w:rPr>
                      <w:rFonts w:ascii="Times New Roman" w:hAnsi="Times New Roman"/>
                      <w:color w:val="000000"/>
                      <w:sz w:val="24"/>
                      <w:szCs w:val="24"/>
                    </w:rPr>
                    <w:t xml:space="preserve"> и антониме богатећи свој речник и разликује књижевне од некњижевних речи;</w:t>
                  </w:r>
                  <w:r w:rsidRPr="003E2CF3">
                    <w:rPr>
                      <w:rFonts w:ascii="Times New Roman" w:hAnsi="Times New Roman"/>
                      <w:color w:val="000000"/>
                      <w:sz w:val="24"/>
                      <w:szCs w:val="24"/>
                      <w:lang w:val="sr-Cyrl-RS"/>
                    </w:rPr>
                    <w:br/>
                    <w:t>-пише краћи есеј на задату тему,</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састави говорени или писани текст о доживљају књижевног дела и на теме из свакодневног живота и света маште;</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користи различите облике казивања: дескрипцију (портрет и пејзаж), приповедање у првом и трећем лицу, дијалог;</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издвоји делове текста (наслов, пасусе) и организује га у смисаоне целине (уводни, средишњи и завршни део текста);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пронађе експлицитно и имплицитно садржане информације у једноставнијем књижевном и некњижевном тексту примењујућиразличите технике читања;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изводи закључке на основу информација и идеја садржаних у текстовима и личног искуства;</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течно и разговетно чита наглас књижевне и неуметничке текстове;</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чита једноставне нелинеарне текстове;</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сажме и преприча наративни текст разликујући главно од споредног;</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сними краћи аудио-визуелни садржај у вези са лектиром;</w:t>
                  </w:r>
                </w:p>
                <w:p w:rsidR="00BE49BD" w:rsidRPr="003E2CF3" w:rsidRDefault="00BE49BD" w:rsidP="007D1C3B">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xml:space="preserve">– препозна говор мржње </w:t>
                  </w:r>
                  <w:r w:rsidRPr="003E2CF3">
                    <w:rPr>
                      <w:rFonts w:ascii="Times New Roman" w:hAnsi="Times New Roman"/>
                      <w:color w:val="000000"/>
                      <w:sz w:val="24"/>
                      <w:szCs w:val="24"/>
                    </w:rPr>
                    <w:cr/>
                    <w:t xml:space="preserve"> дискриминаторне ставове у реалном и дигиталном окружењу.</w:t>
                  </w:r>
                </w:p>
              </w:tc>
            </w:tr>
          </w:tbl>
          <w:p w:rsidR="00BE49BD" w:rsidRPr="003E2CF3" w:rsidRDefault="00BE49BD" w:rsidP="007D1C3B">
            <w:pPr>
              <w:pStyle w:val="NormalWeb"/>
              <w:spacing w:before="0" w:beforeAutospacing="0" w:after="0" w:afterAutospacing="0"/>
            </w:pPr>
          </w:p>
        </w:tc>
      </w:tr>
    </w:tbl>
    <w:p w:rsidR="00BE49BD" w:rsidRDefault="00BE49BD" w:rsidP="00A836F5">
      <w:pPr>
        <w:rPr>
          <w:rFonts w:ascii="Times New Roman" w:hAnsi="Times New Roman"/>
          <w:lang w:val="sr-Cyrl-RS"/>
        </w:rPr>
      </w:pPr>
    </w:p>
    <w:p w:rsidR="00BE49BD" w:rsidRPr="003E2CF3" w:rsidRDefault="00BE49BD" w:rsidP="00BE49BD">
      <w:pPr>
        <w:spacing w:before="77" w:line="328" w:lineRule="auto"/>
        <w:ind w:right="500"/>
        <w:jc w:val="center"/>
        <w:rPr>
          <w:rFonts w:ascii="Times New Roman" w:hAnsi="Times New Roman"/>
          <w:b/>
          <w:smallCaps/>
          <w:sz w:val="24"/>
          <w:szCs w:val="24"/>
          <w:lang w:val="ru-RU"/>
        </w:rPr>
      </w:pPr>
      <w:r w:rsidRPr="003E2CF3">
        <w:rPr>
          <w:rFonts w:ascii="Times New Roman" w:hAnsi="Times New Roman"/>
          <w:b/>
          <w:smallCaps/>
          <w:sz w:val="24"/>
          <w:szCs w:val="24"/>
          <w:lang w:val="ru-RU"/>
        </w:rPr>
        <w:t xml:space="preserve">СТАНДАРДИ  ОБРАЗОВНИХ ПОСТИГНУЋА И ИСХОДИ ОБРАЗОВНОГ ЦИКЛУСА ЗА КРАЈ  ОСНОВНОГ </w:t>
      </w:r>
      <w:r w:rsidRPr="003E2CF3">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7"/>
        <w:gridCol w:w="1461"/>
        <w:gridCol w:w="3234"/>
        <w:gridCol w:w="5026"/>
        <w:gridCol w:w="3058"/>
      </w:tblGrid>
      <w:tr w:rsidR="00BE49BD" w:rsidRPr="003E2CF3" w:rsidTr="00C47778">
        <w:tc>
          <w:tcPr>
            <w:tcW w:w="3936" w:type="dxa"/>
            <w:gridSpan w:val="2"/>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Назив предмета</w:t>
            </w:r>
          </w:p>
        </w:tc>
        <w:tc>
          <w:tcPr>
            <w:tcW w:w="10680" w:type="dxa"/>
            <w:gridSpan w:val="3"/>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Српски језик и књижевност</w:t>
            </w:r>
          </w:p>
        </w:tc>
      </w:tr>
      <w:tr w:rsidR="00BE49BD" w:rsidRPr="003E2CF3" w:rsidTr="00C47778">
        <w:tc>
          <w:tcPr>
            <w:tcW w:w="3936" w:type="dxa"/>
            <w:gridSpan w:val="2"/>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Међупредметне компетенције</w:t>
            </w:r>
          </w:p>
          <w:p w:rsidR="00BE49BD" w:rsidRPr="003E2CF3" w:rsidRDefault="00BE49BD" w:rsidP="00C47778">
            <w:pPr>
              <w:spacing w:after="0" w:line="240" w:lineRule="auto"/>
              <w:rPr>
                <w:rFonts w:ascii="Times New Roman" w:hAnsi="Times New Roman"/>
                <w:b/>
                <w:sz w:val="24"/>
                <w:szCs w:val="24"/>
                <w:lang w:val="sr-Cyrl-RS"/>
              </w:rPr>
            </w:pPr>
          </w:p>
          <w:p w:rsidR="00BE49BD" w:rsidRPr="003E2CF3" w:rsidRDefault="00BE49BD" w:rsidP="00C47778">
            <w:pPr>
              <w:spacing w:after="0" w:line="240" w:lineRule="auto"/>
              <w:rPr>
                <w:rFonts w:ascii="Times New Roman" w:hAnsi="Times New Roman"/>
                <w:b/>
                <w:sz w:val="24"/>
                <w:szCs w:val="24"/>
                <w:lang w:val="sr-Cyrl-RS"/>
              </w:rPr>
            </w:pPr>
          </w:p>
          <w:p w:rsidR="00BE49BD" w:rsidRPr="003E2CF3" w:rsidRDefault="00BE49BD" w:rsidP="00C47778">
            <w:pPr>
              <w:spacing w:after="0" w:line="240" w:lineRule="auto"/>
              <w:rPr>
                <w:rFonts w:ascii="Times New Roman" w:hAnsi="Times New Roman"/>
                <w:b/>
                <w:sz w:val="24"/>
                <w:szCs w:val="24"/>
                <w:lang w:val="sr-Cyrl-RS"/>
              </w:rPr>
            </w:pPr>
          </w:p>
        </w:tc>
        <w:tc>
          <w:tcPr>
            <w:tcW w:w="10680" w:type="dxa"/>
            <w:gridSpan w:val="3"/>
            <w:shd w:val="clear" w:color="auto" w:fill="auto"/>
          </w:tcPr>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xml:space="preserve">Компетенција за учење                                                                                                                                                                                                            Одговорно учешће у демократском друштву                                                                                                                                                                                                                                                                                                                                                                                       </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xml:space="preserve">Естетичка компетенција                                                                                                                                                                                                                     </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xml:space="preserve">Комуникација                                                                                                                                                                                                                    </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xml:space="preserve">Одговоран однос према околини                                                                                                                                                                                              </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xml:space="preserve">Предузимљивост и оријентација ка предузетништву                                                                                                                                                                                                                                                                                                                                            Рад с подацима и информацијама                                                                                                                                                                                                                                                                                                                                                                                                </w:t>
            </w:r>
          </w:p>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rPr>
              <w:t xml:space="preserve">Решавање проблема                                                                                                                                                                                                                                                                                                                                                                                                                                                                                                                                                                                                                                     Сарадња                                                                                                                                                                                                                                                                                                                                                                                                                                        Дигитална компетенција                                                                                                                                                                                                             </w:t>
            </w:r>
          </w:p>
          <w:p w:rsidR="00BE49BD" w:rsidRPr="003E2CF3" w:rsidRDefault="00BE49BD" w:rsidP="00C47778">
            <w:pPr>
              <w:spacing w:after="0" w:line="240" w:lineRule="auto"/>
              <w:rPr>
                <w:rFonts w:ascii="Times New Roman" w:hAnsi="Times New Roman"/>
                <w:sz w:val="24"/>
                <w:szCs w:val="24"/>
                <w:lang w:val="sr-Latn-RS"/>
              </w:rPr>
            </w:pPr>
          </w:p>
        </w:tc>
      </w:tr>
      <w:tr w:rsidR="00BE49BD" w:rsidRPr="003E2CF3" w:rsidTr="00C47778">
        <w:trPr>
          <w:trHeight w:val="6020"/>
        </w:trPr>
        <w:tc>
          <w:tcPr>
            <w:tcW w:w="3936" w:type="dxa"/>
            <w:gridSpan w:val="2"/>
            <w:shd w:val="clear" w:color="auto" w:fill="auto"/>
          </w:tcPr>
          <w:p w:rsidR="00BE49BD" w:rsidRPr="003E2CF3" w:rsidRDefault="00BE49BD" w:rsidP="00C47778">
            <w:pPr>
              <w:spacing w:after="0" w:line="240" w:lineRule="auto"/>
              <w:rPr>
                <w:rFonts w:ascii="Times New Roman" w:hAnsi="Times New Roman"/>
                <w:b/>
                <w:sz w:val="24"/>
                <w:szCs w:val="24"/>
                <w:lang w:val="sr-Latn-RS"/>
              </w:rPr>
            </w:pPr>
            <w:r w:rsidRPr="003E2CF3">
              <w:rPr>
                <w:rFonts w:ascii="Times New Roman" w:hAnsi="Times New Roman"/>
                <w:b/>
                <w:sz w:val="24"/>
                <w:szCs w:val="24"/>
                <w:lang w:val="sr-Latn-CS"/>
              </w:rPr>
              <w:t xml:space="preserve">Општа предметна </w:t>
            </w:r>
            <w:r w:rsidRPr="003E2CF3">
              <w:rPr>
                <w:rFonts w:ascii="Times New Roman" w:hAnsi="Times New Roman"/>
                <w:b/>
                <w:spacing w:val="-2"/>
                <w:sz w:val="24"/>
                <w:szCs w:val="24"/>
                <w:lang w:val="sr-Latn-CS"/>
              </w:rPr>
              <w:t>компетенција</w:t>
            </w:r>
          </w:p>
        </w:tc>
        <w:tc>
          <w:tcPr>
            <w:tcW w:w="10680" w:type="dxa"/>
            <w:gridSpan w:val="3"/>
            <w:shd w:val="clear" w:color="auto" w:fill="auto"/>
          </w:tcPr>
          <w:p w:rsidR="00BE49BD" w:rsidRPr="003E2CF3" w:rsidRDefault="00BE49BD" w:rsidP="00C47778">
            <w:pPr>
              <w:spacing w:after="0" w:line="240" w:lineRule="auto"/>
              <w:rPr>
                <w:rFonts w:ascii="Times New Roman" w:hAnsi="Times New Roman"/>
                <w:b/>
                <w:sz w:val="24"/>
                <w:szCs w:val="24"/>
                <w:lang w:val="sr-Cyrl-RS"/>
              </w:rPr>
            </w:pPr>
          </w:p>
          <w:tbl>
            <w:tblPr>
              <w:tblW w:w="0" w:type="auto"/>
              <w:tblBorders>
                <w:top w:val="nil"/>
                <w:left w:val="nil"/>
                <w:bottom w:val="nil"/>
                <w:right w:val="nil"/>
              </w:tblBorders>
              <w:tblLook w:val="0000" w:firstRow="0" w:lastRow="0" w:firstColumn="0" w:lastColumn="0" w:noHBand="0" w:noVBand="0"/>
            </w:tblPr>
            <w:tblGrid>
              <w:gridCol w:w="11102"/>
            </w:tblGrid>
            <w:tr w:rsidR="00BE49BD" w:rsidRPr="003E2CF3" w:rsidTr="00C47778">
              <w:tblPrEx>
                <w:tblCellMar>
                  <w:top w:w="0" w:type="dxa"/>
                  <w:bottom w:w="0" w:type="dxa"/>
                </w:tblCellMar>
              </w:tblPrEx>
              <w:trPr>
                <w:trHeight w:val="1241"/>
              </w:trPr>
              <w:tc>
                <w:tcPr>
                  <w:tcW w:w="0" w:type="auto"/>
                </w:tcPr>
                <w:p w:rsidR="00BE49BD" w:rsidRPr="003E2CF3" w:rsidRDefault="00BE49BD" w:rsidP="00C47778">
                  <w:pPr>
                    <w:autoSpaceDE w:val="0"/>
                    <w:autoSpaceDN w:val="0"/>
                    <w:adjustRightInd w:val="0"/>
                    <w:spacing w:after="0" w:line="240" w:lineRule="auto"/>
                    <w:jc w:val="both"/>
                    <w:rPr>
                      <w:rFonts w:ascii="Times New Roman" w:hAnsi="Times New Roman"/>
                      <w:color w:val="000000"/>
                      <w:sz w:val="24"/>
                      <w:szCs w:val="24"/>
                    </w:rPr>
                  </w:pPr>
                  <w:r w:rsidRPr="003E2CF3">
                    <w:rPr>
                      <w:rFonts w:ascii="Times New Roman" w:hAnsi="Times New Roman"/>
                      <w:color w:val="000000"/>
                      <w:sz w:val="24"/>
                      <w:szCs w:val="24"/>
                      <w:lang w:val="sr-Cyrl-RS"/>
                    </w:rPr>
                    <w:t>Учећи српски језик и књижевност у</w:t>
                  </w:r>
                  <w:r w:rsidRPr="003E2CF3">
                    <w:rPr>
                      <w:rFonts w:ascii="Times New Roman" w:hAnsi="Times New Roman"/>
                      <w:color w:val="000000"/>
                      <w:sz w:val="24"/>
                      <w:szCs w:val="24"/>
                    </w:rPr>
                    <w:t>ченици говоре и пишу користећи оба писма, дајући предност ћирилици, у различитим комуникативним ситуацијама и дигиталном окружењу, примењујући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књижевнојезичку и правописну норму. Негују културу дијалога и поштују основне норме комуникације. Имају развијен речник и способни су да користе језик да би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исказали своје стваралачке могућности.</w:t>
                  </w:r>
                </w:p>
                <w:p w:rsidR="00BE49BD" w:rsidRPr="003E2CF3" w:rsidRDefault="00BE49BD" w:rsidP="00C47778">
                  <w:pPr>
                    <w:autoSpaceDE w:val="0"/>
                    <w:autoSpaceDN w:val="0"/>
                    <w:adjustRightInd w:val="0"/>
                    <w:spacing w:after="0" w:line="240" w:lineRule="auto"/>
                    <w:jc w:val="both"/>
                    <w:rPr>
                      <w:rFonts w:ascii="Times New Roman" w:hAnsi="Times New Roman"/>
                      <w:color w:val="000000"/>
                      <w:sz w:val="24"/>
                      <w:szCs w:val="24"/>
                    </w:rPr>
                  </w:pPr>
                  <w:r w:rsidRPr="003E2CF3">
                    <w:rPr>
                      <w:rFonts w:ascii="Times New Roman" w:hAnsi="Times New Roman"/>
                      <w:color w:val="000000"/>
                      <w:sz w:val="24"/>
                      <w:szCs w:val="24"/>
                    </w:rPr>
                    <w:t>Примењују основна знања у тумачењу књижевних и других уметничких дела из српске и светске баштине градећи постепено свој естетски укус. Читањем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доживљавањем књижевних дела развијају маштовитост, способност истраживачког посматрања, разумевања себе и других, критичко мишљење; негује се морално</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просуђивање, емпатија и асоцијативно повезивање. Ученици читају и усмерено приступају тумачењу различитих неуметничких текстова (укључујући дигиталне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изворе и медијске садржаје) како би развијали способност одабира, вредновања и коришћења информација, одговорно се односећи према интелектуалној својини.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Безбедно користе информационо-комуникационе технологије у сврхе учења.</w:t>
                  </w:r>
                </w:p>
                <w:p w:rsidR="00BE49BD" w:rsidRPr="003E2CF3" w:rsidRDefault="00BE49BD" w:rsidP="00C47778">
                  <w:pPr>
                    <w:autoSpaceDE w:val="0"/>
                    <w:autoSpaceDN w:val="0"/>
                    <w:adjustRightInd w:val="0"/>
                    <w:spacing w:after="0" w:line="240" w:lineRule="auto"/>
                    <w:jc w:val="both"/>
                    <w:rPr>
                      <w:rFonts w:ascii="Times New Roman" w:hAnsi="Times New Roman"/>
                      <w:color w:val="000000"/>
                      <w:sz w:val="24"/>
                      <w:szCs w:val="24"/>
                    </w:rPr>
                  </w:pPr>
                  <w:r w:rsidRPr="003E2CF3">
                    <w:rPr>
                      <w:rFonts w:ascii="Times New Roman" w:hAnsi="Times New Roman"/>
                      <w:color w:val="000000"/>
                      <w:sz w:val="24"/>
                      <w:szCs w:val="24"/>
                    </w:rPr>
                    <w:t>Стечена знања из језика и књижевности користе ради даљег учења и усавршавања, као и сналажења у друштвеном животу (решавање проблемских ситуација,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сарадња, предузимање иницијативе, развијање одговорног односа према себи и околини и сл.).</w:t>
                  </w:r>
                </w:p>
                <w:p w:rsidR="00BE49BD" w:rsidRPr="003E2CF3" w:rsidRDefault="00BE49BD" w:rsidP="00C47778">
                  <w:pPr>
                    <w:autoSpaceDE w:val="0"/>
                    <w:autoSpaceDN w:val="0"/>
                    <w:adjustRightInd w:val="0"/>
                    <w:spacing w:after="0" w:line="240" w:lineRule="auto"/>
                    <w:jc w:val="both"/>
                    <w:rPr>
                      <w:rFonts w:ascii="Times New Roman" w:hAnsi="Times New Roman"/>
                      <w:color w:val="000000"/>
                      <w:sz w:val="24"/>
                      <w:szCs w:val="24"/>
                    </w:rPr>
                  </w:pPr>
                  <w:r w:rsidRPr="003E2CF3">
                    <w:rPr>
                      <w:rFonts w:ascii="Times New Roman" w:hAnsi="Times New Roman"/>
                      <w:color w:val="000000"/>
                      <w:sz w:val="24"/>
                      <w:szCs w:val="24"/>
                    </w:rPr>
                    <w:t>У складу са узрастом, разумеју место, улогу и значај језика и књижевности у очувању националног идентитета и традиције, како би неговали културу свог народа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поштовали и уважавали различитости других култура.</w:t>
                  </w:r>
                </w:p>
                <w:p w:rsidR="00BE49BD" w:rsidRPr="003E2CF3" w:rsidRDefault="00BE49BD" w:rsidP="00C47778">
                  <w:pPr>
                    <w:autoSpaceDE w:val="0"/>
                    <w:autoSpaceDN w:val="0"/>
                    <w:adjustRightInd w:val="0"/>
                    <w:spacing w:after="0" w:line="240" w:lineRule="auto"/>
                    <w:jc w:val="both"/>
                    <w:rPr>
                      <w:rFonts w:ascii="Times New Roman" w:hAnsi="Times New Roman"/>
                      <w:color w:val="000000"/>
                      <w:sz w:val="24"/>
                      <w:szCs w:val="24"/>
                    </w:rPr>
                  </w:pPr>
                  <w:r w:rsidRPr="003E2CF3">
                    <w:rPr>
                      <w:rFonts w:ascii="Times New Roman" w:hAnsi="Times New Roman"/>
                      <w:color w:val="000000"/>
                      <w:sz w:val="24"/>
                      <w:szCs w:val="24"/>
                    </w:rPr>
                    <w:t>Применом знања из српског језика лакше усвајају стране језике.</w:t>
                  </w:r>
                </w:p>
                <w:p w:rsidR="00BE49BD" w:rsidRPr="003E2CF3" w:rsidRDefault="00BE49BD" w:rsidP="00C47778">
                  <w:pPr>
                    <w:autoSpaceDE w:val="0"/>
                    <w:autoSpaceDN w:val="0"/>
                    <w:adjustRightInd w:val="0"/>
                    <w:spacing w:after="0" w:line="240" w:lineRule="auto"/>
                    <w:jc w:val="both"/>
                    <w:rPr>
                      <w:rFonts w:ascii="Times New Roman" w:hAnsi="Times New Roman"/>
                      <w:color w:val="000000"/>
                      <w:sz w:val="24"/>
                      <w:szCs w:val="24"/>
                    </w:rPr>
                  </w:pPr>
                  <w:r w:rsidRPr="003E2CF3">
                    <w:rPr>
                      <w:rFonts w:ascii="Times New Roman" w:hAnsi="Times New Roman"/>
                      <w:color w:val="000000"/>
                      <w:sz w:val="24"/>
                      <w:szCs w:val="24"/>
                    </w:rPr>
                    <w:t>Примењују разноврсне стратегије учења и функционално по</w:t>
                  </w:r>
                  <w:r w:rsidRPr="003E2CF3">
                    <w:rPr>
                      <w:rFonts w:ascii="Times New Roman" w:hAnsi="Times New Roman"/>
                      <w:color w:val="000000"/>
                      <w:sz w:val="24"/>
                      <w:szCs w:val="24"/>
                    </w:rPr>
                    <w:cr/>
                    <w:t>езују садржаје различитих наставних предмета.</w:t>
                  </w:r>
                </w:p>
              </w:tc>
            </w:tr>
          </w:tbl>
          <w:p w:rsidR="00BE49BD" w:rsidRPr="003E2CF3" w:rsidRDefault="00BE49BD" w:rsidP="00C47778">
            <w:pPr>
              <w:spacing w:after="0" w:line="240" w:lineRule="auto"/>
              <w:rPr>
                <w:rFonts w:ascii="Times New Roman" w:hAnsi="Times New Roman"/>
                <w:b/>
                <w:sz w:val="24"/>
                <w:szCs w:val="24"/>
                <w:lang w:val="sr-Cyrl-RS"/>
              </w:rPr>
            </w:pPr>
          </w:p>
        </w:tc>
      </w:tr>
      <w:tr w:rsidR="00BE49BD" w:rsidRPr="003E2CF3" w:rsidTr="00C47778">
        <w:tc>
          <w:tcPr>
            <w:tcW w:w="3936" w:type="dxa"/>
            <w:gridSpan w:val="2"/>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Нивои образовних постигнућа</w:t>
            </w:r>
          </w:p>
        </w:tc>
        <w:tc>
          <w:tcPr>
            <w:tcW w:w="3560" w:type="dxa"/>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Основни ниво</w:t>
            </w:r>
          </w:p>
        </w:tc>
        <w:tc>
          <w:tcPr>
            <w:tcW w:w="3560" w:type="dxa"/>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 xml:space="preserve">Средњи ниво </w:t>
            </w:r>
          </w:p>
        </w:tc>
        <w:tc>
          <w:tcPr>
            <w:tcW w:w="3560" w:type="dxa"/>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Напредни ниво</w:t>
            </w:r>
          </w:p>
        </w:tc>
      </w:tr>
      <w:tr w:rsidR="00BE49BD" w:rsidRPr="003E2CF3" w:rsidTr="00C47778">
        <w:tc>
          <w:tcPr>
            <w:tcW w:w="1968" w:type="dxa"/>
            <w:vMerge w:val="restart"/>
            <w:shd w:val="clear" w:color="auto" w:fill="auto"/>
          </w:tcPr>
          <w:p w:rsidR="00BE49BD" w:rsidRPr="003E2CF3" w:rsidRDefault="00BE49BD" w:rsidP="00C47778">
            <w:pPr>
              <w:spacing w:after="0" w:line="240" w:lineRule="auto"/>
              <w:jc w:val="center"/>
              <w:rPr>
                <w:rFonts w:ascii="Times New Roman" w:hAnsi="Times New Roman"/>
                <w:b/>
                <w:spacing w:val="-2"/>
                <w:sz w:val="24"/>
                <w:szCs w:val="24"/>
                <w:lang w:val="sr-Cyrl-RS"/>
              </w:rPr>
            </w:pPr>
          </w:p>
          <w:p w:rsidR="00BE49BD" w:rsidRPr="003E2CF3" w:rsidRDefault="00BE49BD" w:rsidP="00C47778">
            <w:pPr>
              <w:spacing w:after="0" w:line="240" w:lineRule="auto"/>
              <w:jc w:val="center"/>
              <w:rPr>
                <w:rFonts w:ascii="Times New Roman" w:hAnsi="Times New Roman"/>
                <w:b/>
                <w:spacing w:val="-2"/>
                <w:sz w:val="24"/>
                <w:szCs w:val="24"/>
                <w:lang w:val="sr-Cyrl-RS"/>
              </w:rPr>
            </w:pPr>
          </w:p>
          <w:p w:rsidR="00BE49BD" w:rsidRPr="003E2CF3" w:rsidRDefault="00BE49BD" w:rsidP="00C47778">
            <w:pPr>
              <w:spacing w:after="0" w:line="240" w:lineRule="auto"/>
              <w:jc w:val="center"/>
              <w:rPr>
                <w:rFonts w:ascii="Times New Roman" w:hAnsi="Times New Roman"/>
                <w:b/>
                <w:spacing w:val="-2"/>
                <w:sz w:val="24"/>
                <w:szCs w:val="24"/>
                <w:lang w:val="sr-Cyrl-RS"/>
              </w:rPr>
            </w:pPr>
          </w:p>
          <w:p w:rsidR="00BE49BD" w:rsidRPr="003E2CF3" w:rsidRDefault="00BE49BD" w:rsidP="00C47778">
            <w:pPr>
              <w:spacing w:after="0" w:line="240" w:lineRule="auto"/>
              <w:jc w:val="center"/>
              <w:rPr>
                <w:rFonts w:ascii="Times New Roman" w:hAnsi="Times New Roman"/>
                <w:b/>
                <w:sz w:val="24"/>
                <w:szCs w:val="24"/>
                <w:lang w:val="sr-Cyrl-RS"/>
              </w:rPr>
            </w:pPr>
            <w:r w:rsidRPr="003E2CF3">
              <w:rPr>
                <w:rFonts w:ascii="Times New Roman" w:hAnsi="Times New Roman"/>
                <w:b/>
                <w:spacing w:val="-2"/>
                <w:sz w:val="24"/>
                <w:szCs w:val="24"/>
                <w:lang w:val="sr-Latn-CS"/>
              </w:rPr>
              <w:t xml:space="preserve">Специфичне предметне компетенције </w:t>
            </w:r>
            <w:r w:rsidRPr="003E2CF3">
              <w:rPr>
                <w:rFonts w:ascii="Times New Roman" w:hAnsi="Times New Roman"/>
                <w:b/>
                <w:spacing w:val="-4"/>
                <w:sz w:val="24"/>
                <w:szCs w:val="24"/>
                <w:lang w:val="sr-Cyrl-RS"/>
              </w:rPr>
              <w:t>(Српски језик и књижевност</w:t>
            </w:r>
            <w:r w:rsidRPr="003E2CF3">
              <w:rPr>
                <w:rFonts w:ascii="Times New Roman" w:hAnsi="Times New Roman"/>
                <w:b/>
                <w:spacing w:val="-4"/>
                <w:sz w:val="24"/>
                <w:szCs w:val="24"/>
                <w:lang w:val="sr-Latn-CS"/>
              </w:rPr>
              <w:t>)</w:t>
            </w:r>
          </w:p>
        </w:tc>
        <w:tc>
          <w:tcPr>
            <w:tcW w:w="1968" w:type="dxa"/>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СПК1</w:t>
            </w:r>
          </w:p>
          <w:p w:rsidR="00BE49BD" w:rsidRPr="003E2CF3" w:rsidRDefault="00BE49BD" w:rsidP="00C47778">
            <w:pPr>
              <w:spacing w:after="0" w:line="240" w:lineRule="auto"/>
              <w:rPr>
                <w:rFonts w:ascii="Times New Roman" w:hAnsi="Times New Roman"/>
                <w:b/>
                <w:sz w:val="24"/>
                <w:szCs w:val="24"/>
                <w:lang w:val="sr-Cyrl-RS"/>
              </w:rPr>
            </w:pPr>
          </w:p>
          <w:p w:rsidR="00BE49BD" w:rsidRPr="003E2CF3" w:rsidRDefault="00BE49BD" w:rsidP="00C47778">
            <w:pPr>
              <w:spacing w:after="0" w:line="240" w:lineRule="auto"/>
              <w:rPr>
                <w:rFonts w:ascii="Times New Roman" w:hAnsi="Times New Roman"/>
                <w:b/>
                <w:sz w:val="24"/>
                <w:szCs w:val="24"/>
                <w:lang w:val="sr-Cyrl-RS"/>
              </w:rPr>
            </w:pPr>
          </w:p>
        </w:tc>
        <w:tc>
          <w:tcPr>
            <w:tcW w:w="3560" w:type="dxa"/>
            <w:shd w:val="clear" w:color="auto" w:fill="auto"/>
          </w:tcPr>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lang w:val="sr-Cyrl-RS"/>
              </w:rPr>
              <w:t xml:space="preserve">Ученици разумеју појам језика, знају којим језиком говоре и препознају место и улогу српског књижевног језика у друштву. Разликују књижевни језик од дијалеката. Примењују књижевнојезичку норму у говору и писању. Имају развијен речник, у складу са узрастом , а речи употребљавају у складу са комуникативном ситуацијом. Умеју да опишу свој доживљај књижевног дела и да издвоје тражене информације у неуметничком тексту (линеарном и нелинеарном). Познају најзначајније ствараоце из националне и светске књижевности и њихова дела из програма. Повезују прочитана књижевна дела предвиђена програмом са њиховим ауторима. Праве разлику између народне и ауторске књижевности. Интерпретирају књижевна дела из програма по задатим критеријумима (самостално или уз помоћ наставника). </w:t>
            </w:r>
          </w:p>
        </w:tc>
        <w:tc>
          <w:tcPr>
            <w:tcW w:w="3560" w:type="dxa"/>
            <w:shd w:val="clear" w:color="auto" w:fill="auto"/>
          </w:tcPr>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lang w:val="sr-Cyrl-RS"/>
              </w:rPr>
              <w:t xml:space="preserve">Ученици знају основне податке о пореклу и развоју књижевног језика, његовој дијалекатској разуђености и положају у европској породици језика. Разликују основне језичке групе у Европи и одређују место српског језика у породици словенских језика. Имају основна значења из различитих области граматике (фонетике, морфологије, синтаксе, лексикологије, стилистике) и правописа и примењују их у говору и писању. Имају развијен речник у складу са образовањем, разликују формално од неформалног изражавања и повезују начин изражавања са комуникативном ситуацијом. При тумачењу књижевног дела уочавају основне тематске, композиционе и језичко-стилске карактеристике епског, лирског и драмског текста. Познају основне књижевне термине и адекватно их примењују у тумачењу књижевних дела. Самостално анализирају издвојен проблем у књижевном и неуметничком тексту. </w:t>
            </w:r>
          </w:p>
        </w:tc>
        <w:tc>
          <w:tcPr>
            <w:tcW w:w="3560" w:type="dxa"/>
            <w:shd w:val="clear" w:color="auto" w:fill="auto"/>
          </w:tcPr>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lang w:val="sr-Cyrl-RS"/>
              </w:rPr>
              <w:t xml:space="preserve">Ученици разумеју функције и значај језика и вишејезичности. Имају детаљнија знања о граматици српског језика (акцентима, саставу речи, значењу падежа и глаголских облика, структури реченице); познају структуру речничког чланка. Владају усменим и писаним облицима потребним за школовање, грађанску и социјалну укљученост. Процењују стилске поступке у књижевном и неуметничком тексту и тумаче њихову улогу у остваривању естетских и значењских одлика различитих врста текстова. Разумеју и успостављају везе између књижевности и других уметности, науке и технологије. Развијају лични, национални и културни идентитет, свест о припадности европском и светском културном наслеђу на основу дела српске и европске књижевности , позоришне и филмске умености, научне и уметничке баштине и различитих облика медијске културе. </w:t>
            </w:r>
          </w:p>
        </w:tc>
      </w:tr>
      <w:tr w:rsidR="00BE49BD" w:rsidRPr="003E2CF3" w:rsidTr="00C47778">
        <w:tc>
          <w:tcPr>
            <w:tcW w:w="1968" w:type="dxa"/>
            <w:vMerge/>
            <w:shd w:val="clear" w:color="auto" w:fill="auto"/>
          </w:tcPr>
          <w:p w:rsidR="00BE49BD" w:rsidRPr="003E2CF3" w:rsidRDefault="00BE49BD" w:rsidP="00C47778">
            <w:pPr>
              <w:spacing w:after="0" w:line="240" w:lineRule="auto"/>
              <w:rPr>
                <w:rFonts w:ascii="Times New Roman" w:hAnsi="Times New Roman"/>
                <w:b/>
                <w:spacing w:val="-2"/>
                <w:sz w:val="24"/>
                <w:szCs w:val="24"/>
                <w:lang w:val="sr-Latn-CS"/>
              </w:rPr>
            </w:pPr>
          </w:p>
        </w:tc>
        <w:tc>
          <w:tcPr>
            <w:tcW w:w="1968" w:type="dxa"/>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СПК2</w:t>
            </w:r>
          </w:p>
          <w:p w:rsidR="00BE49BD" w:rsidRPr="003E2CF3" w:rsidRDefault="00BE49BD" w:rsidP="00C47778">
            <w:pPr>
              <w:spacing w:after="0" w:line="240" w:lineRule="auto"/>
              <w:rPr>
                <w:rFonts w:ascii="Times New Roman" w:hAnsi="Times New Roman"/>
                <w:b/>
                <w:sz w:val="24"/>
                <w:szCs w:val="24"/>
                <w:lang w:val="sr-Cyrl-RS"/>
              </w:rPr>
            </w:pPr>
          </w:p>
          <w:p w:rsidR="00BE49BD" w:rsidRPr="003E2CF3" w:rsidRDefault="00BE49BD" w:rsidP="00C47778">
            <w:pPr>
              <w:spacing w:after="0" w:line="240" w:lineRule="auto"/>
              <w:rPr>
                <w:rFonts w:ascii="Times New Roman" w:hAnsi="Times New Roman"/>
                <w:b/>
                <w:sz w:val="24"/>
                <w:szCs w:val="24"/>
                <w:lang w:val="sr-Cyrl-RS"/>
              </w:rPr>
            </w:pPr>
          </w:p>
        </w:tc>
        <w:tc>
          <w:tcPr>
            <w:tcW w:w="3560" w:type="dxa"/>
            <w:shd w:val="clear" w:color="auto" w:fill="auto"/>
          </w:tcPr>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lang w:val="sr-Cyrl-RS"/>
              </w:rPr>
              <w:t>Ученици повезују знања из граматике и правописа са језичким ситуацијама у којима их примењују. Говоре јасно, читају течно, умеју да искажу своје мишљење. Саговорника слушају пажљиво, уважавајући његово мишљење. Састављају једноставан говорни или писани текст о доживљају књижевног дела, као и о темама из свакодневног живота и света маште. Читају књижевне и неуметничке текстове користећи различите технике читања. Разликују експлицитна и имплицитна значења у различитим врстама текстова. Користе различите изворе сазнања, пореде информације и вреднују их.</w:t>
            </w:r>
          </w:p>
        </w:tc>
        <w:tc>
          <w:tcPr>
            <w:tcW w:w="3560" w:type="dxa"/>
            <w:shd w:val="clear" w:color="auto" w:fill="auto"/>
          </w:tcPr>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lang w:val="sr-Cyrl-RS"/>
              </w:rPr>
              <w:t xml:space="preserve">Ученици повезују информације из различитих области служећи се реченицама , приручницима, енциклопедијама и другим изворима информација, укључујући и дигиталне. Своје мишљење о свакодневним темама умеју јасно да формулишу, аргументују и јасно искажу. Састављају логичан и структуриран сложенији говорени или писани текст. Тумаче кључне чиниоце структуре књижевног текста као и његове тематске, идејне, стилске , језичке и композиционе особине. Тумаче идејне и формалне елементе књижевног и неуметничког текста. Анализирају издвојен проблем у тексту и умеју да аргументују своје мишљење. </w:t>
            </w:r>
          </w:p>
        </w:tc>
        <w:tc>
          <w:tcPr>
            <w:tcW w:w="3560" w:type="dxa"/>
            <w:shd w:val="clear" w:color="auto" w:fill="auto"/>
          </w:tcPr>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lang w:val="sr-Cyrl-RS"/>
              </w:rPr>
              <w:t xml:space="preserve">Ученици говоре јасно и пред већим аудиторијумом о темама из језика, књижевности и културе. Уочавају истраживачке и стваралачке могућности у процесу учења језика и књижевности и примењују стечена знања и вештине у свакодневном животу. Истражују карактеристике регистара и стилова везаних за речнике и избор одговарајућих језичких израза. Упоређују информације из различитих  дисциплина и медијских извора и критички се односе према њима. </w:t>
            </w:r>
          </w:p>
        </w:tc>
      </w:tr>
      <w:tr w:rsidR="00BE49BD" w:rsidRPr="003E2CF3" w:rsidTr="00C47778">
        <w:tc>
          <w:tcPr>
            <w:tcW w:w="1968" w:type="dxa"/>
            <w:vMerge/>
            <w:tcBorders>
              <w:bottom w:val="single" w:sz="12" w:space="0" w:color="auto"/>
            </w:tcBorders>
            <w:shd w:val="clear" w:color="auto" w:fill="auto"/>
          </w:tcPr>
          <w:p w:rsidR="00BE49BD" w:rsidRPr="003E2CF3" w:rsidRDefault="00BE49BD" w:rsidP="00C47778">
            <w:pPr>
              <w:spacing w:after="0" w:line="240" w:lineRule="auto"/>
              <w:rPr>
                <w:rFonts w:ascii="Times New Roman" w:hAnsi="Times New Roman"/>
                <w:b/>
                <w:spacing w:val="-2"/>
                <w:sz w:val="24"/>
                <w:szCs w:val="24"/>
                <w:lang w:val="sr-Latn-CS"/>
              </w:rPr>
            </w:pPr>
          </w:p>
        </w:tc>
        <w:tc>
          <w:tcPr>
            <w:tcW w:w="1968" w:type="dxa"/>
            <w:tcBorders>
              <w:bottom w:val="single" w:sz="12" w:space="0" w:color="auto"/>
            </w:tcBorders>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СПК3</w:t>
            </w:r>
          </w:p>
          <w:p w:rsidR="00BE49BD" w:rsidRPr="003E2CF3" w:rsidRDefault="00BE49BD" w:rsidP="00C47778">
            <w:pPr>
              <w:spacing w:after="0" w:line="240" w:lineRule="auto"/>
              <w:rPr>
                <w:rFonts w:ascii="Times New Roman" w:hAnsi="Times New Roman"/>
                <w:b/>
                <w:sz w:val="24"/>
                <w:szCs w:val="24"/>
                <w:lang w:val="sr-Cyrl-RS"/>
              </w:rPr>
            </w:pPr>
          </w:p>
          <w:p w:rsidR="00BE49BD" w:rsidRPr="003E2CF3" w:rsidRDefault="00BE49BD" w:rsidP="00C47778">
            <w:pPr>
              <w:spacing w:after="0" w:line="240" w:lineRule="auto"/>
              <w:rPr>
                <w:rFonts w:ascii="Times New Roman" w:hAnsi="Times New Roman"/>
                <w:b/>
                <w:sz w:val="24"/>
                <w:szCs w:val="24"/>
                <w:lang w:val="sr-Cyrl-RS"/>
              </w:rPr>
            </w:pPr>
          </w:p>
        </w:tc>
        <w:tc>
          <w:tcPr>
            <w:tcW w:w="3560" w:type="dxa"/>
            <w:tcBorders>
              <w:bottom w:val="single" w:sz="12" w:space="0" w:color="auto"/>
            </w:tcBorders>
            <w:shd w:val="clear" w:color="auto" w:fill="auto"/>
          </w:tcPr>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lang w:val="sr-Cyrl-RS"/>
              </w:rPr>
              <w:t>Ученици се служе књижевним језиком у различитим комуникативним ситуацијама. Изражавају своје мишљење аргументовано, уважавајући туђе ставове. Бирају одговарајући језички израз у складу са контекстом. Стварају различите врсте текстова. Читају, разумеју и парафразирају књижевне и неуметничке текстове. Користе читалачку писменост и различите стратегије читања и учења. Исказују љубав према књижевности и поштују вредности националне културе и културе других народа. Имају развијене читалачке навике и схватају значај читања за развој сопствене опште културе и знања. Препознају облике вербалне агресије (неучтиво обраћање, непоштовање саговорника вређање, говор мржње и сл.) као негативну појаву.</w:t>
            </w:r>
          </w:p>
        </w:tc>
        <w:tc>
          <w:tcPr>
            <w:tcW w:w="3560" w:type="dxa"/>
            <w:tcBorders>
              <w:bottom w:val="single" w:sz="12" w:space="0" w:color="auto"/>
            </w:tcBorders>
            <w:shd w:val="clear" w:color="auto" w:fill="auto"/>
          </w:tcPr>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lang w:val="sr-Cyrl-RS"/>
              </w:rPr>
              <w:t>Ученици негују сопствени говор и састављају сложеније писане текстове о различитим темама поштујући језичку норму. Користе основну и секундарну литературу и умеју да препоруче књижевно дело и да образложе свој избор. Примењују основне књижевне термине у тумачењу књижевних дела. Имају развијену читалачку културу, читају ради уметничког доживљаја књижевног дела, знања, богаћења лексичког фонда. Повезују информације из неуметничких текстова поредећи их са личним искуством. Користе знања из језика и књижевности за креирање различитих културних садржаја.</w:t>
            </w:r>
          </w:p>
        </w:tc>
        <w:tc>
          <w:tcPr>
            <w:tcW w:w="3560" w:type="dxa"/>
            <w:tcBorders>
              <w:bottom w:val="single" w:sz="12" w:space="0" w:color="auto"/>
            </w:tcBorders>
            <w:shd w:val="clear" w:color="auto" w:fill="auto"/>
          </w:tcPr>
          <w:p w:rsidR="00BE49BD" w:rsidRPr="003E2CF3" w:rsidRDefault="00BE49BD" w:rsidP="00C47778">
            <w:pPr>
              <w:spacing w:after="0" w:line="240" w:lineRule="auto"/>
              <w:rPr>
                <w:rFonts w:ascii="Times New Roman" w:hAnsi="Times New Roman"/>
                <w:sz w:val="24"/>
                <w:szCs w:val="24"/>
                <w:lang w:val="sr-Cyrl-RS"/>
              </w:rPr>
            </w:pPr>
            <w:r w:rsidRPr="003E2CF3">
              <w:rPr>
                <w:rFonts w:ascii="Times New Roman" w:hAnsi="Times New Roman"/>
                <w:sz w:val="24"/>
                <w:szCs w:val="24"/>
                <w:lang w:val="sr-Cyrl-RS"/>
              </w:rPr>
              <w:t>Ученици имају навику и потребу да развијају говорну и читалачку културу, како ради сопственог усавршавања тако и ради учешћа у грађанском и друштвеном животу. Прате утицај социоекономских кретања на језик, књижевност, културу и науку; брину о одрживом начину живота у заједници. Негују хумани и критички однос у дијалогу међу културама. Стремни су да преузму одговорност за изборе и одлуке које утичу на лични живот и живот заједнице.</w:t>
            </w:r>
          </w:p>
        </w:tc>
      </w:tr>
      <w:tr w:rsidR="00BE49BD" w:rsidRPr="003E2CF3" w:rsidTr="00C47778">
        <w:tc>
          <w:tcPr>
            <w:tcW w:w="1968" w:type="dxa"/>
            <w:vMerge w:val="restart"/>
            <w:tcBorders>
              <w:top w:val="single" w:sz="12" w:space="0" w:color="auto"/>
            </w:tcBorders>
            <w:shd w:val="clear" w:color="auto" w:fill="auto"/>
          </w:tcPr>
          <w:p w:rsidR="00BE49BD" w:rsidRPr="003E2CF3" w:rsidRDefault="00BE49BD" w:rsidP="00C47778">
            <w:pPr>
              <w:spacing w:after="0" w:line="240" w:lineRule="auto"/>
              <w:jc w:val="center"/>
              <w:rPr>
                <w:rFonts w:ascii="Times New Roman" w:hAnsi="Times New Roman"/>
                <w:b/>
                <w:spacing w:val="-2"/>
                <w:sz w:val="24"/>
                <w:szCs w:val="24"/>
                <w:lang w:val="sr-Cyrl-RS"/>
              </w:rPr>
            </w:pPr>
          </w:p>
          <w:p w:rsidR="00BE49BD" w:rsidRPr="003E2CF3" w:rsidRDefault="00BE49BD" w:rsidP="00C47778">
            <w:pPr>
              <w:spacing w:after="0" w:line="240" w:lineRule="auto"/>
              <w:jc w:val="center"/>
              <w:rPr>
                <w:rFonts w:ascii="Times New Roman" w:hAnsi="Times New Roman"/>
                <w:b/>
                <w:spacing w:val="-2"/>
                <w:sz w:val="24"/>
                <w:szCs w:val="24"/>
                <w:lang w:val="sr-Cyrl-RS"/>
              </w:rPr>
            </w:pPr>
          </w:p>
          <w:p w:rsidR="00BE49BD" w:rsidRPr="003E2CF3" w:rsidRDefault="00BE49BD" w:rsidP="00C47778">
            <w:pPr>
              <w:spacing w:after="0" w:line="240" w:lineRule="auto"/>
              <w:jc w:val="center"/>
              <w:rPr>
                <w:rFonts w:ascii="Times New Roman" w:hAnsi="Times New Roman"/>
                <w:b/>
                <w:spacing w:val="-2"/>
                <w:sz w:val="24"/>
                <w:szCs w:val="24"/>
                <w:lang w:val="sr-Cyrl-RS"/>
              </w:rPr>
            </w:pPr>
            <w:r w:rsidRPr="003E2CF3">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СПК1</w:t>
            </w:r>
          </w:p>
          <w:p w:rsidR="00BE49BD" w:rsidRPr="003E2CF3" w:rsidRDefault="00BE49BD" w:rsidP="00C47778">
            <w:pPr>
              <w:spacing w:after="0" w:line="240" w:lineRule="auto"/>
              <w:rPr>
                <w:rFonts w:ascii="Times New Roman" w:hAnsi="Times New Roman"/>
                <w:b/>
                <w:sz w:val="24"/>
                <w:szCs w:val="24"/>
                <w:lang w:val="sr-Cyrl-RS"/>
              </w:rPr>
            </w:pPr>
          </w:p>
          <w:p w:rsidR="00BE49BD" w:rsidRPr="003E2CF3" w:rsidRDefault="00BE49BD" w:rsidP="00C47778">
            <w:pPr>
              <w:spacing w:after="0" w:line="240" w:lineRule="auto"/>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3018"/>
            </w:tblGrid>
            <w:tr w:rsidR="00BE49BD" w:rsidRPr="003E2CF3" w:rsidTr="00C47778">
              <w:tblPrEx>
                <w:tblCellMar>
                  <w:top w:w="0" w:type="dxa"/>
                  <w:bottom w:w="0" w:type="dxa"/>
                </w:tblCellMar>
              </w:tblPrEx>
              <w:trPr>
                <w:trHeight w:val="3241"/>
              </w:trPr>
              <w:tc>
                <w:tcPr>
                  <w:tcW w:w="0" w:type="auto"/>
                </w:tcPr>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СРП.OО.О.1.1. Знају које дијалекатске зоне</w:t>
                  </w:r>
                  <w:r w:rsidRPr="003E2CF3">
                    <w:rPr>
                      <w:rFonts w:ascii="Times New Roman" w:hAnsi="Times New Roman"/>
                      <w:sz w:val="24"/>
                      <w:szCs w:val="24"/>
                      <w:lang w:val="sr-Cyrl-RS"/>
                    </w:rPr>
                    <w:t xml:space="preserve"> </w:t>
                  </w:r>
                  <w:r w:rsidRPr="003E2CF3">
                    <w:rPr>
                      <w:rFonts w:ascii="Times New Roman" w:hAnsi="Times New Roman"/>
                      <w:sz w:val="24"/>
                      <w:szCs w:val="24"/>
                    </w:rPr>
                    <w:t>обухвата српски језик.</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СРП.ОО.О.1.2. Разликују самогласнике од</w:t>
                  </w:r>
                  <w:r w:rsidRPr="003E2CF3">
                    <w:rPr>
                      <w:rFonts w:ascii="Times New Roman" w:hAnsi="Times New Roman"/>
                      <w:sz w:val="24"/>
                      <w:szCs w:val="24"/>
                      <w:lang w:val="sr-Cyrl-RS"/>
                    </w:rPr>
                    <w:t xml:space="preserve"> </w:t>
                  </w:r>
                  <w:r w:rsidRPr="003E2CF3">
                    <w:rPr>
                      <w:rFonts w:ascii="Times New Roman" w:hAnsi="Times New Roman"/>
                      <w:sz w:val="24"/>
                      <w:szCs w:val="24"/>
                    </w:rPr>
                    <w:t>сугласника, правилан од неправилног изговора</w:t>
                  </w:r>
                  <w:r w:rsidRPr="003E2CF3">
                    <w:rPr>
                      <w:rFonts w:ascii="Times New Roman" w:hAnsi="Times New Roman"/>
                      <w:sz w:val="24"/>
                      <w:szCs w:val="24"/>
                      <w:lang w:val="sr-Cyrl-RS"/>
                    </w:rPr>
                    <w:t xml:space="preserve"> </w:t>
                  </w:r>
                  <w:r w:rsidRPr="003E2CF3">
                    <w:rPr>
                      <w:rFonts w:ascii="Times New Roman" w:hAnsi="Times New Roman"/>
                      <w:sz w:val="24"/>
                      <w:szCs w:val="24"/>
                    </w:rPr>
                    <w:t>гласа.</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СРП.ОО.О.1.3. Разликују променљиве и</w:t>
                  </w:r>
                  <w:r w:rsidRPr="003E2CF3">
                    <w:rPr>
                      <w:rFonts w:ascii="Times New Roman" w:hAnsi="Times New Roman"/>
                      <w:sz w:val="24"/>
                      <w:szCs w:val="24"/>
                      <w:lang w:val="sr-Cyrl-RS"/>
                    </w:rPr>
                    <w:t xml:space="preserve"> </w:t>
                  </w:r>
                  <w:r w:rsidRPr="003E2CF3">
                    <w:rPr>
                      <w:rFonts w:ascii="Times New Roman" w:hAnsi="Times New Roman"/>
                      <w:sz w:val="24"/>
                      <w:szCs w:val="24"/>
                    </w:rPr>
                    <w:t>непроменљиве речи, именују врсте речи и</w:t>
                  </w:r>
                  <w:r w:rsidRPr="003E2CF3">
                    <w:rPr>
                      <w:rFonts w:ascii="Times New Roman" w:hAnsi="Times New Roman"/>
                      <w:sz w:val="24"/>
                      <w:szCs w:val="24"/>
                      <w:lang w:val="sr-Cyrl-RS"/>
                    </w:rPr>
                    <w:t xml:space="preserve"> </w:t>
                  </w:r>
                  <w:r w:rsidRPr="003E2CF3">
                    <w:rPr>
                      <w:rFonts w:ascii="Times New Roman" w:hAnsi="Times New Roman"/>
                      <w:sz w:val="24"/>
                      <w:szCs w:val="24"/>
                    </w:rPr>
                    <w:t>разврставају их према основним</w:t>
                  </w:r>
                  <w:r w:rsidRPr="003E2CF3">
                    <w:rPr>
                      <w:rFonts w:ascii="Times New Roman" w:hAnsi="Times New Roman"/>
                      <w:sz w:val="24"/>
                      <w:szCs w:val="24"/>
                      <w:lang w:val="sr-Cyrl-RS"/>
                    </w:rPr>
                    <w:t xml:space="preserve"> </w:t>
                  </w:r>
                  <w:r w:rsidRPr="003E2CF3">
                    <w:rPr>
                      <w:rFonts w:ascii="Times New Roman" w:hAnsi="Times New Roman"/>
                      <w:sz w:val="24"/>
                      <w:szCs w:val="24"/>
                    </w:rPr>
                    <w:t>граматичким</w:t>
                  </w:r>
                  <w:r w:rsidRPr="003E2CF3">
                    <w:rPr>
                      <w:rFonts w:ascii="Times New Roman" w:hAnsi="Times New Roman"/>
                      <w:sz w:val="24"/>
                      <w:szCs w:val="24"/>
                      <w:lang w:val="sr-Cyrl-RS"/>
                    </w:rPr>
                    <w:t xml:space="preserve"> </w:t>
                  </w:r>
                  <w:r w:rsidRPr="003E2CF3">
                    <w:rPr>
                      <w:rFonts w:ascii="Times New Roman" w:hAnsi="Times New Roman"/>
                      <w:sz w:val="24"/>
                      <w:szCs w:val="24"/>
                    </w:rPr>
                    <w:t>категоријама.</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СРП.ОО.О.1.4. Разликују просте речи од</w:t>
                  </w:r>
                  <w:r w:rsidRPr="003E2CF3">
                    <w:rPr>
                      <w:rFonts w:ascii="Times New Roman" w:hAnsi="Times New Roman"/>
                      <w:sz w:val="24"/>
                      <w:szCs w:val="24"/>
                      <w:lang w:val="sr-Cyrl-RS"/>
                    </w:rPr>
                    <w:t xml:space="preserve"> </w:t>
                  </w:r>
                  <w:r w:rsidRPr="003E2CF3">
                    <w:rPr>
                      <w:rFonts w:ascii="Times New Roman" w:hAnsi="Times New Roman"/>
                      <w:sz w:val="24"/>
                      <w:szCs w:val="24"/>
                    </w:rPr>
                    <w:t>твореница.</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СРП.ОО.О.1.5. Препознају основне реченичне</w:t>
                  </w:r>
                  <w:r w:rsidRPr="003E2CF3">
                    <w:rPr>
                      <w:rFonts w:ascii="Times New Roman" w:hAnsi="Times New Roman"/>
                      <w:sz w:val="24"/>
                      <w:szCs w:val="24"/>
                      <w:lang w:val="sr-Cyrl-RS"/>
                    </w:rPr>
                    <w:t xml:space="preserve"> </w:t>
                  </w:r>
                  <w:r w:rsidRPr="003E2CF3">
                    <w:rPr>
                      <w:rFonts w:ascii="Times New Roman" w:hAnsi="Times New Roman"/>
                      <w:sz w:val="24"/>
                      <w:szCs w:val="24"/>
                    </w:rPr>
                    <w:t>чланове; разликују независне од зависних</w:t>
                  </w:r>
                  <w:r w:rsidRPr="003E2CF3">
                    <w:rPr>
                      <w:rFonts w:ascii="Times New Roman" w:hAnsi="Times New Roman"/>
                      <w:sz w:val="24"/>
                      <w:szCs w:val="24"/>
                      <w:lang w:val="sr-Cyrl-RS"/>
                    </w:rPr>
                    <w:t xml:space="preserve"> </w:t>
                  </w:r>
                  <w:r w:rsidRPr="003E2CF3">
                    <w:rPr>
                      <w:rFonts w:ascii="Times New Roman" w:hAnsi="Times New Roman"/>
                      <w:sz w:val="24"/>
                      <w:szCs w:val="24"/>
                    </w:rPr>
                    <w:t>предикатских реченица; именуј</w:t>
                  </w:r>
                  <w:r w:rsidRPr="003E2CF3">
                    <w:rPr>
                      <w:rFonts w:ascii="Times New Roman" w:hAnsi="Times New Roman"/>
                      <w:sz w:val="24"/>
                      <w:szCs w:val="24"/>
                      <w:lang w:val="sr-Cyrl-RS"/>
                    </w:rPr>
                    <w:t>у</w:t>
                  </w:r>
                  <w:r w:rsidRPr="003E2CF3">
                    <w:rPr>
                      <w:rFonts w:ascii="Times New Roman" w:hAnsi="Times New Roman"/>
                      <w:sz w:val="24"/>
                      <w:szCs w:val="24"/>
                    </w:rPr>
                    <w:t xml:space="preserve"> врсте независних</w:t>
                  </w:r>
                  <w:r w:rsidRPr="003E2CF3">
                    <w:rPr>
                      <w:rFonts w:ascii="Times New Roman" w:hAnsi="Times New Roman"/>
                      <w:sz w:val="24"/>
                      <w:szCs w:val="24"/>
                      <w:lang w:val="sr-Cyrl-RS"/>
                    </w:rPr>
                    <w:t xml:space="preserve"> </w:t>
                  </w:r>
                  <w:r w:rsidRPr="003E2CF3">
                    <w:rPr>
                      <w:rFonts w:ascii="Times New Roman" w:hAnsi="Times New Roman"/>
                      <w:sz w:val="24"/>
                      <w:szCs w:val="24"/>
                    </w:rPr>
                    <w:t>реченица према њиховој комуникативној</w:t>
                  </w:r>
                  <w:r w:rsidRPr="003E2CF3">
                    <w:rPr>
                      <w:rFonts w:ascii="Times New Roman" w:hAnsi="Times New Roman"/>
                      <w:sz w:val="24"/>
                      <w:szCs w:val="24"/>
                      <w:lang w:val="sr-Cyrl-RS"/>
                    </w:rPr>
                    <w:t xml:space="preserve"> </w:t>
                  </w:r>
                  <w:r w:rsidRPr="003E2CF3">
                    <w:rPr>
                      <w:rFonts w:ascii="Times New Roman" w:hAnsi="Times New Roman"/>
                      <w:sz w:val="24"/>
                      <w:szCs w:val="24"/>
                    </w:rPr>
                    <w:t>функцији.</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СРП.ОО.О.1.6. Разумеју значења речи,</w:t>
                  </w:r>
                  <w:r w:rsidRPr="003E2CF3">
                    <w:rPr>
                      <w:rFonts w:ascii="Times New Roman" w:hAnsi="Times New Roman"/>
                      <w:sz w:val="24"/>
                      <w:szCs w:val="24"/>
                      <w:lang w:val="sr-Cyrl-RS"/>
                    </w:rPr>
                    <w:t xml:space="preserve"> </w:t>
                  </w:r>
                  <w:r w:rsidRPr="003E2CF3">
                    <w:rPr>
                      <w:rFonts w:ascii="Times New Roman" w:hAnsi="Times New Roman"/>
                      <w:sz w:val="24"/>
                      <w:szCs w:val="24"/>
                    </w:rPr>
                    <w:t>устаљених израза и фразеологизама са којима се</w:t>
                  </w:r>
                  <w:r w:rsidRPr="003E2CF3">
                    <w:rPr>
                      <w:rFonts w:ascii="Times New Roman" w:hAnsi="Times New Roman"/>
                      <w:sz w:val="24"/>
                      <w:szCs w:val="24"/>
                      <w:lang w:val="sr-Cyrl-RS"/>
                    </w:rPr>
                    <w:t xml:space="preserve"> </w:t>
                  </w:r>
                  <w:r w:rsidRPr="003E2CF3">
                    <w:rPr>
                      <w:rFonts w:ascii="Times New Roman" w:hAnsi="Times New Roman"/>
                      <w:sz w:val="24"/>
                      <w:szCs w:val="24"/>
                    </w:rPr>
                    <w:t>срећу у школским текстовима и свакодневној</w:t>
                  </w:r>
                  <w:r w:rsidRPr="003E2CF3">
                    <w:rPr>
                      <w:rFonts w:ascii="Times New Roman" w:hAnsi="Times New Roman"/>
                      <w:sz w:val="24"/>
                      <w:szCs w:val="24"/>
                      <w:lang w:val="sr-Cyrl-RS"/>
                    </w:rPr>
                    <w:t xml:space="preserve"> </w:t>
                  </w:r>
                  <w:r w:rsidRPr="003E2CF3">
                    <w:rPr>
                      <w:rFonts w:ascii="Times New Roman" w:hAnsi="Times New Roman"/>
                      <w:sz w:val="24"/>
                      <w:szCs w:val="24"/>
                    </w:rPr>
                    <w:t>комуникацији.</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СРП.ОО.О.1.7. Уочавају основне лексичке појаве</w:t>
                  </w:r>
                  <w:r w:rsidRPr="003E2CF3">
                    <w:rPr>
                      <w:rFonts w:ascii="Times New Roman" w:hAnsi="Times New Roman"/>
                      <w:sz w:val="24"/>
                      <w:szCs w:val="24"/>
                      <w:lang w:val="sr-Cyrl-RS"/>
                    </w:rPr>
                    <w:t xml:space="preserve"> </w:t>
                  </w:r>
                  <w:r w:rsidRPr="003E2CF3">
                    <w:rPr>
                      <w:rFonts w:ascii="Times New Roman" w:hAnsi="Times New Roman"/>
                      <w:sz w:val="24"/>
                      <w:szCs w:val="24"/>
                    </w:rPr>
                    <w:t>(једнозначност и вишезначност речи) и лексичке</w:t>
                  </w:r>
                  <w:r w:rsidRPr="003E2CF3">
                    <w:rPr>
                      <w:rFonts w:ascii="Times New Roman" w:hAnsi="Times New Roman"/>
                      <w:sz w:val="24"/>
                      <w:szCs w:val="24"/>
                      <w:lang w:val="sr-Cyrl-RS"/>
                    </w:rPr>
                    <w:t xml:space="preserve"> </w:t>
                  </w:r>
                  <w:r w:rsidRPr="003E2CF3">
                    <w:rPr>
                      <w:rFonts w:ascii="Times New Roman" w:hAnsi="Times New Roman"/>
                      <w:sz w:val="24"/>
                      <w:szCs w:val="24"/>
                    </w:rPr>
                    <w:t>односе (синонимију, хомонимију и антонимију).</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СРП.ОО.О.1.8. Знају правописна правила и</w:t>
                  </w:r>
                  <w:r w:rsidRPr="003E2CF3">
                    <w:rPr>
                      <w:rFonts w:ascii="Times New Roman" w:hAnsi="Times New Roman"/>
                      <w:sz w:val="24"/>
                      <w:szCs w:val="24"/>
                      <w:lang w:val="sr-Cyrl-RS"/>
                    </w:rPr>
                    <w:t xml:space="preserve"> </w:t>
                  </w:r>
                  <w:r w:rsidRPr="003E2CF3">
                    <w:rPr>
                      <w:rFonts w:ascii="Times New Roman" w:hAnsi="Times New Roman"/>
                      <w:sz w:val="24"/>
                      <w:szCs w:val="24"/>
                    </w:rPr>
                    <w:t>примењују их у једноставнијим примерима.</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 1.9. Разликују формално од</w:t>
                  </w:r>
                  <w:r w:rsidRPr="003E2CF3">
                    <w:rPr>
                      <w:rFonts w:ascii="Times New Roman" w:hAnsi="Times New Roman"/>
                      <w:sz w:val="24"/>
                      <w:szCs w:val="24"/>
                      <w:lang w:val="sr-Cyrl-RS"/>
                    </w:rPr>
                    <w:t xml:space="preserve"> </w:t>
                  </w:r>
                  <w:r w:rsidRPr="003E2CF3">
                    <w:rPr>
                      <w:rFonts w:ascii="Times New Roman" w:hAnsi="Times New Roman"/>
                      <w:sz w:val="24"/>
                      <w:szCs w:val="24"/>
                    </w:rPr>
                    <w:t>неформалног изражавања и повезују начин</w:t>
                  </w:r>
                  <w:r w:rsidRPr="003E2CF3">
                    <w:rPr>
                      <w:rFonts w:ascii="Times New Roman" w:hAnsi="Times New Roman"/>
                      <w:sz w:val="24"/>
                      <w:szCs w:val="24"/>
                      <w:lang w:val="sr-Cyrl-RS"/>
                    </w:rPr>
                    <w:t xml:space="preserve"> </w:t>
                  </w:r>
                  <w:r w:rsidRPr="003E2CF3">
                    <w:rPr>
                      <w:rFonts w:ascii="Times New Roman" w:hAnsi="Times New Roman"/>
                      <w:sz w:val="24"/>
                      <w:szCs w:val="24"/>
                    </w:rPr>
                    <w:t>изражавања са комуникативном ситуацијом.</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СРП.ОО.О.1.10. Повезују прочитана књижевна</w:t>
                  </w:r>
                  <w:r w:rsidRPr="003E2CF3">
                    <w:rPr>
                      <w:rFonts w:ascii="Times New Roman" w:hAnsi="Times New Roman"/>
                      <w:sz w:val="24"/>
                      <w:szCs w:val="24"/>
                      <w:lang w:val="sr-Cyrl-RS"/>
                    </w:rPr>
                    <w:t xml:space="preserve"> </w:t>
                  </w:r>
                  <w:r w:rsidRPr="003E2CF3">
                    <w:rPr>
                      <w:rFonts w:ascii="Times New Roman" w:hAnsi="Times New Roman"/>
                      <w:sz w:val="24"/>
                      <w:szCs w:val="24"/>
                    </w:rPr>
                    <w:t>дела са њиховим ауторима; самостално</w:t>
                  </w:r>
                  <w:r w:rsidRPr="003E2CF3">
                    <w:rPr>
                      <w:rFonts w:ascii="Times New Roman" w:hAnsi="Times New Roman"/>
                      <w:sz w:val="24"/>
                      <w:szCs w:val="24"/>
                      <w:lang w:val="sr-Cyrl-RS"/>
                    </w:rPr>
                    <w:t xml:space="preserve"> </w:t>
                  </w:r>
                  <w:r w:rsidRPr="003E2CF3">
                    <w:rPr>
                      <w:rFonts w:ascii="Times New Roman" w:hAnsi="Times New Roman"/>
                      <w:sz w:val="24"/>
                      <w:szCs w:val="24"/>
                    </w:rPr>
                    <w:t>саопштавају основну садржину дела, основну</w:t>
                  </w:r>
                  <w:r w:rsidRPr="003E2CF3">
                    <w:rPr>
                      <w:rFonts w:ascii="Times New Roman" w:hAnsi="Times New Roman"/>
                      <w:sz w:val="24"/>
                      <w:szCs w:val="24"/>
                      <w:lang w:val="sr-Cyrl-RS"/>
                    </w:rPr>
                    <w:t xml:space="preserve"> </w:t>
                  </w:r>
                  <w:r w:rsidRPr="003E2CF3">
                    <w:rPr>
                      <w:rFonts w:ascii="Times New Roman" w:hAnsi="Times New Roman"/>
                      <w:sz w:val="24"/>
                      <w:szCs w:val="24"/>
                    </w:rPr>
                    <w:t>тему, главни мотив дела и његове главне ликове,</w:t>
                  </w:r>
                  <w:r w:rsidRPr="003E2CF3">
                    <w:rPr>
                      <w:rFonts w:ascii="Times New Roman" w:hAnsi="Times New Roman"/>
                      <w:sz w:val="24"/>
                      <w:szCs w:val="24"/>
                      <w:lang w:val="sr-Cyrl-RS"/>
                    </w:rPr>
                    <w:t xml:space="preserve"> </w:t>
                  </w:r>
                  <w:r w:rsidRPr="003E2CF3">
                    <w:rPr>
                      <w:rFonts w:ascii="Times New Roman" w:hAnsi="Times New Roman"/>
                      <w:sz w:val="24"/>
                      <w:szCs w:val="24"/>
                    </w:rPr>
                    <w:t>време и место радње; разликују основне форме</w:t>
                  </w:r>
                  <w:r w:rsidRPr="003E2CF3">
                    <w:rPr>
                      <w:rFonts w:ascii="Times New Roman" w:hAnsi="Times New Roman"/>
                      <w:sz w:val="24"/>
                      <w:szCs w:val="24"/>
                      <w:lang w:val="sr-Cyrl-RS"/>
                    </w:rPr>
                    <w:t xml:space="preserve"> </w:t>
                  </w:r>
                  <w:r w:rsidRPr="003E2CF3">
                    <w:rPr>
                      <w:rFonts w:ascii="Times New Roman" w:hAnsi="Times New Roman"/>
                      <w:sz w:val="24"/>
                      <w:szCs w:val="24"/>
                    </w:rPr>
                    <w:t>казивања.</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СРП.ОО.О.1.11. Класификују текстове према</w:t>
                  </w:r>
                  <w:r w:rsidRPr="003E2CF3">
                    <w:rPr>
                      <w:rFonts w:ascii="Times New Roman" w:hAnsi="Times New Roman"/>
                      <w:sz w:val="24"/>
                      <w:szCs w:val="24"/>
                      <w:lang w:val="sr-Cyrl-RS"/>
                    </w:rPr>
                    <w:t xml:space="preserve"> </w:t>
                  </w:r>
                  <w:r w:rsidRPr="003E2CF3">
                    <w:rPr>
                      <w:rFonts w:ascii="Times New Roman" w:hAnsi="Times New Roman"/>
                      <w:sz w:val="24"/>
                      <w:szCs w:val="24"/>
                    </w:rPr>
                    <w:t>различитим критеријумима: књижевни/некњижевни текст, народна/ауторска</w:t>
                  </w:r>
                  <w:r w:rsidRPr="003E2CF3">
                    <w:rPr>
                      <w:rFonts w:ascii="Times New Roman" w:hAnsi="Times New Roman"/>
                      <w:sz w:val="24"/>
                      <w:szCs w:val="24"/>
                      <w:lang w:val="sr-Cyrl-RS"/>
                    </w:rPr>
                    <w:t xml:space="preserve"> </w:t>
                  </w:r>
                  <w:r w:rsidRPr="003E2CF3">
                    <w:rPr>
                      <w:rFonts w:ascii="Times New Roman" w:hAnsi="Times New Roman"/>
                      <w:sz w:val="24"/>
                      <w:szCs w:val="24"/>
                    </w:rPr>
                    <w:t>књижевност; дело у прози/дело у стиху;</w:t>
                  </w:r>
                  <w:r w:rsidRPr="003E2CF3">
                    <w:rPr>
                      <w:rFonts w:ascii="Times New Roman" w:hAnsi="Times New Roman"/>
                      <w:sz w:val="24"/>
                      <w:szCs w:val="24"/>
                      <w:lang w:val="sr-Cyrl-RS"/>
                    </w:rPr>
                    <w:t xml:space="preserve"> </w:t>
                  </w:r>
                  <w:r w:rsidRPr="003E2CF3">
                    <w:rPr>
                      <w:rFonts w:ascii="Times New Roman" w:hAnsi="Times New Roman"/>
                      <w:sz w:val="24"/>
                      <w:szCs w:val="24"/>
                    </w:rPr>
                    <w:t>књижевни род (епски, лирски, драмски).</w:t>
                  </w:r>
                </w:p>
              </w:tc>
            </w:tr>
          </w:tbl>
          <w:p w:rsidR="00BE49BD" w:rsidRPr="003E2CF3" w:rsidRDefault="00BE49BD" w:rsidP="00C47778">
            <w:pPr>
              <w:spacing w:after="0" w:line="240" w:lineRule="auto"/>
              <w:rPr>
                <w:rFonts w:ascii="Times New Roman" w:hAnsi="Times New Roman"/>
                <w:sz w:val="24"/>
                <w:szCs w:val="24"/>
                <w:lang w:val="sr-Cyrl-RS"/>
              </w:rPr>
            </w:pPr>
          </w:p>
        </w:tc>
        <w:tc>
          <w:tcPr>
            <w:tcW w:w="3560" w:type="dxa"/>
            <w:tcBorders>
              <w:top w:val="single" w:sz="1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4810"/>
            </w:tblGrid>
            <w:tr w:rsidR="00BE49BD" w:rsidRPr="003E2CF3" w:rsidTr="00C47778">
              <w:tblPrEx>
                <w:tblCellMar>
                  <w:top w:w="0" w:type="dxa"/>
                  <w:bottom w:w="0" w:type="dxa"/>
                </w:tblCellMar>
              </w:tblPrEx>
              <w:trPr>
                <w:trHeight w:val="1281"/>
              </w:trPr>
              <w:tc>
                <w:tcPr>
                  <w:tcW w:w="0" w:type="auto"/>
                </w:tcPr>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СРП.ОО.С.1.1. Разврставају европске језике на основне језичке групе и знају место српског језика у породици словенских језика.</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СРП.ОО.С.1.2. Наводе основне етапе у развоју књижевног језика код Срба и најзначајније културноисторијске споменике; класификују дијалекте српског језика.</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СРП.ОО.С.1.3. Уочавају евентуалне разлике између свог и књижевног акцентовања речи; умеју да одреде место акцента у речи.</w:t>
                  </w:r>
                </w:p>
                <w:p w:rsidR="00BE49BD" w:rsidRPr="003E2CF3" w:rsidRDefault="00BE49BD" w:rsidP="00C47778">
                  <w:pPr>
                    <w:spacing w:after="0" w:line="240" w:lineRule="auto"/>
                    <w:rPr>
                      <w:rFonts w:ascii="Times New Roman" w:hAnsi="Times New Roman"/>
                      <w:sz w:val="24"/>
                      <w:szCs w:val="24"/>
                    </w:rPr>
                  </w:pPr>
                  <w:r w:rsidRPr="003E2CF3">
                    <w:rPr>
                      <w:rFonts w:ascii="Times New Roman" w:hAnsi="Times New Roman"/>
                      <w:sz w:val="24"/>
                      <w:szCs w:val="24"/>
                    </w:rPr>
                    <w:t>– СРП.ОО.С.1.4. Примењују знања о подели гласова и гласовним алтернацијама у свом говору и писању.</w:t>
                  </w:r>
                </w:p>
              </w:tc>
            </w:tr>
            <w:tr w:rsidR="00BE49BD" w:rsidRPr="003E2CF3" w:rsidTr="00C47778">
              <w:tblPrEx>
                <w:tblCellMar>
                  <w:top w:w="0" w:type="dxa"/>
                  <w:bottom w:w="0" w:type="dxa"/>
                </w:tblCellMar>
              </w:tblPrEx>
              <w:trPr>
                <w:trHeight w:val="1491"/>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СРП.ОО.С.1.5. Разликује подврсте променљивих речи и њихове граматичке категорије, као и све глаголске облике (осим имперфекта).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СРП.ОО.С.1.6. Препознају делове твореница (корен, творбену основу,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префикс, суфикс) у једноставнијим примерима, развијајући језичко осећање и богатећи свој речник.</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СРП.ОО.С.1.7. Уочавају синтагме и умеју да анализирају једноставније реченице грађене по основним моделима; познају врсте зависних реченица и разумеју њихову функцију.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СРП.ОО.С.1.8. Знају и тумаче значења речи и фразеологизама који се јављају у литерарним и медијским текстовима намењеним младима и правилно их употребљавају.</w:t>
                  </w:r>
                </w:p>
              </w:tc>
            </w:tr>
            <w:tr w:rsidR="00BE49BD" w:rsidRPr="003E2CF3" w:rsidTr="00C47778">
              <w:tblPrEx>
                <w:tblCellMar>
                  <w:top w:w="0" w:type="dxa"/>
                  <w:bottom w:w="0" w:type="dxa"/>
                </w:tblCellMar>
              </w:tblPrEx>
              <w:trPr>
                <w:trHeight w:val="2081"/>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p>
              </w:tc>
            </w:tr>
          </w:tbl>
          <w:p w:rsidR="00BE49BD" w:rsidRPr="003E2CF3" w:rsidRDefault="00BE49BD" w:rsidP="00C47778">
            <w:pPr>
              <w:spacing w:after="0" w:line="240" w:lineRule="auto"/>
              <w:rPr>
                <w:rFonts w:ascii="Times New Roman" w:hAnsi="Times New Roman"/>
                <w:sz w:val="24"/>
                <w:szCs w:val="24"/>
              </w:rPr>
            </w:pPr>
          </w:p>
        </w:tc>
        <w:tc>
          <w:tcPr>
            <w:tcW w:w="3560" w:type="dxa"/>
            <w:tcBorders>
              <w:top w:val="single" w:sz="1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842"/>
            </w:tblGrid>
            <w:tr w:rsidR="00BE49BD" w:rsidRPr="003E2CF3" w:rsidTr="00C47778">
              <w:tblPrEx>
                <w:tblCellMar>
                  <w:top w:w="0" w:type="dxa"/>
                  <w:bottom w:w="0" w:type="dxa"/>
                </w:tblCellMar>
              </w:tblPrEx>
              <w:trPr>
                <w:trHeight w:val="2791"/>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СРП.OО.Н.1.1. Разумеју и објашњавају основне функције језика (комуникативну и стваралачку); познају појмове једнојезичности и вишејезичности и знају одговарајуће језичке прилике у Србији.</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xml:space="preserve">– СРП.ОО.Н.1.2. Умеју да одреде дужину/квантитета </w:t>
                  </w:r>
                  <w:r w:rsidRPr="003E2CF3">
                    <w:rPr>
                      <w:rFonts w:ascii="Times New Roman" w:hAnsi="Times New Roman"/>
                      <w:color w:val="000000"/>
                      <w:sz w:val="24"/>
                      <w:szCs w:val="24"/>
                      <w:lang w:val="sr-Cyrl-RS"/>
                    </w:rPr>
                    <w:t>а</w:t>
                  </w:r>
                  <w:r w:rsidRPr="003E2CF3">
                    <w:rPr>
                      <w:rFonts w:ascii="Times New Roman" w:hAnsi="Times New Roman"/>
                      <w:color w:val="000000"/>
                      <w:sz w:val="24"/>
                      <w:szCs w:val="24"/>
                    </w:rPr>
                    <w:t>кценатског слога и примене правила акцентуације у једноставним примерима (унутрашњи слогови и једносложне речи);</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СРП.ОО.Н.1.3. Одређују гласовне алтернације и примењују књижевнојезичку норму у вези са њима.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СРП.ОО.Н.1.4. Проналазе и именују делове речи увези са облицима речи (граматичку основу и наставакза облик); знају основна значења падежа, именују личне и неличне, просте и сложене глаголске облике и правилно их употребљавају у писању и говору.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СРП.ОО.Н.1.5. Именују основне творбене моделе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(префиксација, извођење, слагање) и користе их ради богаћења свог речника.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СРП.ОО.Н.1.6. Анализирају синтагме, предикатске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 xml:space="preserve">  комуникативне реченице и увиђају њихов међусобни однос у језичком систему; примењују основна правила слагања реченичних чланова.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СРП.ОО.Н.1.7. Одређују значења непознатих речи и израза на основу њиховог састава и/или контекста у коме су употребљени; познају и користе метафору и метонимију као лексичке механизме.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СРП.ОО.Н.1.8. Тумаче одлике лирског, епског и драмског у различитим књижевним делима и у књижевним врстама на међи (нпр. драмски спев, лирско-епске врсте).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СРП.ОО.Н.1.9. Уочавају и описују језичке, структурне и/или естетске особине књижевног и неуметничког дела и користе их у вредновању књижевног дела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развијању властитог стила изражавања.</w:t>
                  </w:r>
                </w:p>
              </w:tc>
            </w:tr>
          </w:tbl>
          <w:p w:rsidR="00BE49BD" w:rsidRPr="003E2CF3" w:rsidRDefault="00BE49BD" w:rsidP="00C47778">
            <w:pPr>
              <w:spacing w:after="0" w:line="240" w:lineRule="auto"/>
              <w:rPr>
                <w:rFonts w:ascii="Times New Roman" w:hAnsi="Times New Roman"/>
                <w:b/>
                <w:sz w:val="24"/>
                <w:szCs w:val="24"/>
                <w:lang w:val="sr-Cyrl-RS"/>
              </w:rPr>
            </w:pPr>
          </w:p>
        </w:tc>
      </w:tr>
      <w:tr w:rsidR="00BE49BD" w:rsidRPr="003E2CF3" w:rsidTr="00C47778">
        <w:tc>
          <w:tcPr>
            <w:tcW w:w="1968" w:type="dxa"/>
            <w:vMerge/>
            <w:shd w:val="clear" w:color="auto" w:fill="auto"/>
          </w:tcPr>
          <w:p w:rsidR="00BE49BD" w:rsidRPr="003E2CF3" w:rsidRDefault="00BE49BD" w:rsidP="00C47778">
            <w:pPr>
              <w:spacing w:after="0" w:line="240" w:lineRule="auto"/>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СПК2</w:t>
            </w:r>
          </w:p>
          <w:p w:rsidR="00BE49BD" w:rsidRPr="003E2CF3" w:rsidRDefault="00BE49BD" w:rsidP="00C47778">
            <w:pPr>
              <w:spacing w:after="0" w:line="240" w:lineRule="auto"/>
              <w:rPr>
                <w:rFonts w:ascii="Times New Roman" w:hAnsi="Times New Roman"/>
                <w:b/>
                <w:sz w:val="24"/>
                <w:szCs w:val="24"/>
                <w:lang w:val="sr-Cyrl-RS"/>
              </w:rPr>
            </w:pPr>
          </w:p>
          <w:p w:rsidR="00BE49BD" w:rsidRPr="003E2CF3" w:rsidRDefault="00BE49BD" w:rsidP="00C47778">
            <w:pPr>
              <w:spacing w:after="0" w:line="240" w:lineRule="auto"/>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3018"/>
            </w:tblGrid>
            <w:tr w:rsidR="00BE49BD" w:rsidRPr="003E2CF3" w:rsidTr="00C47778">
              <w:tblPrEx>
                <w:tblCellMar>
                  <w:top w:w="0" w:type="dxa"/>
                  <w:bottom w:w="0" w:type="dxa"/>
                </w:tblCellMar>
              </w:tblPrEx>
              <w:trPr>
                <w:trHeight w:val="810"/>
              </w:trPr>
              <w:tc>
                <w:tcPr>
                  <w:tcW w:w="0" w:type="auto"/>
                </w:tcPr>
                <w:tbl>
                  <w:tblPr>
                    <w:tblW w:w="0" w:type="auto"/>
                    <w:tblBorders>
                      <w:top w:val="nil"/>
                      <w:left w:val="nil"/>
                      <w:bottom w:val="nil"/>
                      <w:right w:val="nil"/>
                    </w:tblBorders>
                    <w:tblLook w:val="0000" w:firstRow="0" w:lastRow="0" w:firstColumn="0" w:lastColumn="0" w:noHBand="0" w:noVBand="0"/>
                  </w:tblPr>
                  <w:tblGrid>
                    <w:gridCol w:w="2802"/>
                  </w:tblGrid>
                  <w:tr w:rsidR="00BE49BD" w:rsidRPr="003E2CF3" w:rsidTr="00C47778">
                    <w:tblPrEx>
                      <w:tblCellMar>
                        <w:top w:w="0" w:type="dxa"/>
                        <w:bottom w:w="0" w:type="dxa"/>
                      </w:tblCellMar>
                    </w:tblPrEx>
                    <w:trPr>
                      <w:trHeight w:val="810"/>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СРП.OО.О.2.1. Повезују теоријска знања из</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граматике са класификацијом језичких појава уједноставној језичкој ситуацији.</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СРП.ОО.О.2.2. Служи се „Правописом српскога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језика” и речницима за решавање језичких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правописних правила.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СРП.ОО.О.2.3. Читају књижевне и неуметничке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текстове (линеарне и нелинеарне) и с пажњом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разумевањем слушају једноставније излагање (нпр.предавање уживо или аудио, аудио-визуелно или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дигитално излагање) изграђујући навике читања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пажљивог слушања.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СРП.OО.О.2.4. Исказују свој доживљај о говореном</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или писаном тексту (нпр. колико им се текст допада,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да ли им је занимљив/необичан; које је основно</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осећање и тон текста и сл.).</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СРП.OО.О.2.5. Повезују садржај књижевног дела са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сопственим или туђим искуством.</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СРП.OО.О.2.6. Сажимају и препричавају прозни текст</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разликујући главно од споредног;</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интерпретирају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текст (описују ликове, поступке, изводе закључке…).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СРП.OО.О.2.7. Одабирају и прилагођавају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комуникативној ситуацији одговарајућа изражајна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(вербална и невербална) средства, лексику и облике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казивања у писаном и говореном тексту.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lang w:val="sr-Cyrl-RS"/>
                          </w:rPr>
                        </w:pPr>
                        <w:r w:rsidRPr="003E2CF3">
                          <w:rPr>
                            <w:rFonts w:ascii="Times New Roman" w:hAnsi="Times New Roman"/>
                            <w:color w:val="000000"/>
                            <w:sz w:val="24"/>
                            <w:szCs w:val="24"/>
                          </w:rPr>
                          <w:t>– СРП.OО.О.2.8. Уочавају информације у тексту које не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разумеју и налазе начине за сазнавање (постављају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питања); проналазе информације из текста према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задатом критеријуму.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lang w:val="sr-Cyrl-RS"/>
                          </w:rPr>
                        </w:pPr>
                      </w:p>
                    </w:tc>
                  </w:tr>
                </w:tbl>
                <w:p w:rsidR="00BE49BD" w:rsidRPr="003E2CF3" w:rsidRDefault="00BE49BD" w:rsidP="00C47778">
                  <w:pPr>
                    <w:autoSpaceDE w:val="0"/>
                    <w:autoSpaceDN w:val="0"/>
                    <w:adjustRightInd w:val="0"/>
                    <w:spacing w:after="0" w:line="240" w:lineRule="auto"/>
                    <w:rPr>
                      <w:rFonts w:ascii="Times New Roman" w:hAnsi="Times New Roman"/>
                      <w:color w:val="000000"/>
                      <w:sz w:val="24"/>
                      <w:szCs w:val="24"/>
                      <w:lang w:val="sr-Cyrl-RS"/>
                    </w:rPr>
                  </w:pPr>
                </w:p>
              </w:tc>
            </w:tr>
          </w:tbl>
          <w:p w:rsidR="00BE49BD" w:rsidRPr="003E2CF3" w:rsidRDefault="00BE49BD" w:rsidP="00C47778">
            <w:pPr>
              <w:spacing w:after="0" w:line="240" w:lineRule="auto"/>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4810"/>
            </w:tblGrid>
            <w:tr w:rsidR="00BE49BD" w:rsidRPr="003E2CF3" w:rsidTr="00C47778">
              <w:tblPrEx>
                <w:tblCellMar>
                  <w:top w:w="0" w:type="dxa"/>
                  <w:bottom w:w="0" w:type="dxa"/>
                </w:tblCellMar>
              </w:tblPrEx>
              <w:trPr>
                <w:trHeight w:val="1401"/>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СРП.OО.С.2.1. Примењују теоријска знања у уочавању, илустровању и анализи граматичких појава у сложенијој језичкој ситуацији.</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СРП.ОО.С.2.2. Уочавају и исправљају грешке у свом и туђем тексту у складу са правописном нормом.</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СРП.ОО.С.2.3. Користе различите стратегије читања и учења у складу са постављеним циљем.</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СРП.ОО.С.2.4. Редовно читају књижевна дела из школског програма и дела по свом слободном избору, стичући читалачке навике и развијајући књижевни/естетски укус.</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СРП.ОО.С.2.5. Доживљавају књижевно дело исказујући личне утиске; интерпретирају књижевни и неуметнички текст истичући битне детаље; повезују, упоређују и образлажу своје</w:t>
                  </w:r>
                </w:p>
              </w:tc>
            </w:tr>
            <w:tr w:rsidR="00BE49BD" w:rsidRPr="003E2CF3" w:rsidTr="00C47778">
              <w:tblPrEx>
                <w:tblCellMar>
                  <w:top w:w="0" w:type="dxa"/>
                  <w:bottom w:w="0" w:type="dxa"/>
                </w:tblCellMar>
              </w:tblPrEx>
              <w:trPr>
                <w:trHeight w:val="2081"/>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lang w:val="sr-Cyrl-RS"/>
                    </w:rPr>
                    <w:t>з</w:t>
                  </w:r>
                  <w:r w:rsidRPr="003E2CF3">
                    <w:rPr>
                      <w:rFonts w:ascii="Times New Roman" w:hAnsi="Times New Roman"/>
                      <w:color w:val="000000"/>
                      <w:sz w:val="24"/>
                      <w:szCs w:val="24"/>
                    </w:rPr>
                    <w:t>акључке чињеницама из текста и личног искуства.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СРП.ОО.С.2.6. Тумаче узрочно- последичне односе у вези са догађајима у тексту,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поступцима и карактеристикама ликова,историјским и друштвеним контекстом, тј.мотивима, стилско језичким средствима у поезији; откривају идејни слој текста.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СРП.ОО.С.2.7. Процењују поступке и особине ликова и тако формирају и преиспитују моралне ставове.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СРП.ОО.С.2.8. Разликују субјективност од објективности у изражавању, чињенице од интерпретација, препознају метафоричност, хумор, иронију, сатиру; препознају сврху и циљ изражавања (пропаганда, манипулација, реклама, информисање…).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СРП.ОО.С.2.9. Организују говорени или писани текст (осмишљавају и преобликују план, структурирају и преуређују садржај, повезују делове у складну говорену или писану целину).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СРП.ОО.С.2.10. Самостално проналазе,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повезују информације из текстова из различитих области и користе их у учењу и свакодневним животним ситуацијама.</w:t>
                  </w:r>
                </w:p>
              </w:tc>
            </w:tr>
          </w:tbl>
          <w:p w:rsidR="00BE49BD" w:rsidRPr="003E2CF3" w:rsidRDefault="00BE49BD" w:rsidP="00C47778">
            <w:pPr>
              <w:spacing w:after="0" w:line="240" w:lineRule="auto"/>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842"/>
            </w:tblGrid>
            <w:tr w:rsidR="00BE49BD" w:rsidRPr="003E2CF3" w:rsidTr="00C47778">
              <w:tblPrEx>
                <w:tblCellMar>
                  <w:top w:w="0" w:type="dxa"/>
                  <w:bottom w:w="0" w:type="dxa"/>
                </w:tblCellMar>
              </w:tblPrEx>
              <w:trPr>
                <w:trHeight w:val="1801"/>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СРП.ОО.Н.2.1. Анализирају кључне чиниоце структуре књижевног текста (тематске, идејне,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стилске, језичке и композиционе особине) користећи књижевнотеоријску терминологију.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СРП.ОО.Н.2.2. Процењују функцију употребљених стилских средстава (стилске фигуре, облици казивања, слојевитост у значењу) у одређеном контексту.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СРП.ОО.Н.2.3. Анализирају проблем, идеју или поруку у књижевном и неуметничком тексту сагледавајући их из различитих перспектива; проналазе аргументе, рангирају и преиспитују њихову вредност и евентуално коригују своје ставове.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СРП.ОО.Н.2.4. Усклађују сврху, садржај и начин излагања са комуникативном ситуацијом.</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СРП.ОО.Н.2.5. Састављају различите типове текстова (бирају одговарајуће елементе функционалних стилова и форме казивања) испољавајући оригиналност и креативност.</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СРП.ОО.Н.2.6. Истражују и упоређују информације из различитих медијских извора вреднујући поузданост извора и релевантност информација.</w:t>
                  </w:r>
                </w:p>
              </w:tc>
            </w:tr>
          </w:tbl>
          <w:p w:rsidR="00BE49BD" w:rsidRPr="003E2CF3" w:rsidRDefault="00BE49BD" w:rsidP="00C47778">
            <w:pPr>
              <w:spacing w:after="0" w:line="240" w:lineRule="auto"/>
              <w:rPr>
                <w:rFonts w:ascii="Times New Roman" w:hAnsi="Times New Roman"/>
                <w:b/>
                <w:sz w:val="24"/>
                <w:szCs w:val="24"/>
                <w:lang w:val="sr-Cyrl-RS"/>
              </w:rPr>
            </w:pPr>
          </w:p>
        </w:tc>
      </w:tr>
      <w:tr w:rsidR="00BE49BD" w:rsidRPr="003E2CF3" w:rsidTr="00C47778">
        <w:tc>
          <w:tcPr>
            <w:tcW w:w="1968" w:type="dxa"/>
            <w:vMerge/>
            <w:shd w:val="clear" w:color="auto" w:fill="auto"/>
          </w:tcPr>
          <w:p w:rsidR="00BE49BD" w:rsidRPr="003E2CF3" w:rsidRDefault="00BE49BD" w:rsidP="00C47778">
            <w:pPr>
              <w:spacing w:after="0" w:line="240" w:lineRule="auto"/>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BE49BD" w:rsidRPr="003E2CF3" w:rsidRDefault="00BE49BD" w:rsidP="00C47778">
            <w:pPr>
              <w:spacing w:after="0" w:line="240" w:lineRule="auto"/>
              <w:rPr>
                <w:rFonts w:ascii="Times New Roman" w:hAnsi="Times New Roman"/>
                <w:b/>
                <w:sz w:val="24"/>
                <w:szCs w:val="24"/>
                <w:lang w:val="sr-Cyrl-RS"/>
              </w:rPr>
            </w:pPr>
            <w:r w:rsidRPr="003E2CF3">
              <w:rPr>
                <w:rFonts w:ascii="Times New Roman" w:hAnsi="Times New Roman"/>
                <w:b/>
                <w:sz w:val="24"/>
                <w:szCs w:val="24"/>
                <w:lang w:val="sr-Cyrl-RS"/>
              </w:rPr>
              <w:t>СПК3</w:t>
            </w:r>
          </w:p>
          <w:p w:rsidR="00BE49BD" w:rsidRPr="003E2CF3" w:rsidRDefault="00BE49BD" w:rsidP="00C47778">
            <w:pPr>
              <w:spacing w:after="0" w:line="240" w:lineRule="auto"/>
              <w:rPr>
                <w:rFonts w:ascii="Times New Roman" w:hAnsi="Times New Roman"/>
                <w:b/>
                <w:sz w:val="24"/>
                <w:szCs w:val="24"/>
                <w:lang w:val="sr-Cyrl-RS"/>
              </w:rPr>
            </w:pPr>
          </w:p>
          <w:p w:rsidR="00BE49BD" w:rsidRPr="003E2CF3" w:rsidRDefault="00BE49BD" w:rsidP="00C47778">
            <w:pPr>
              <w:spacing w:after="0" w:line="240" w:lineRule="auto"/>
              <w:rPr>
                <w:rFonts w:ascii="Times New Roman" w:hAnsi="Times New Roman"/>
                <w:b/>
                <w:sz w:val="24"/>
                <w:szCs w:val="24"/>
                <w:lang w:val="sr-Cyrl-RS"/>
              </w:rPr>
            </w:pPr>
          </w:p>
        </w:tc>
        <w:tc>
          <w:tcPr>
            <w:tcW w:w="3560" w:type="dxa"/>
            <w:tcBorders>
              <w:top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3018"/>
            </w:tblGrid>
            <w:tr w:rsidR="00BE49BD" w:rsidRPr="003E2CF3" w:rsidTr="00C47778">
              <w:tblPrEx>
                <w:tblCellMar>
                  <w:top w:w="0" w:type="dxa"/>
                  <w:bottom w:w="0" w:type="dxa"/>
                </w:tblCellMar>
              </w:tblPrEx>
              <w:trPr>
                <w:trHeight w:val="900"/>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СРП.OО.О.3.1. Користе знања из језика како би се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правилно, јасно и примерено комуникативној ситуацији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изражавали писаним и усменим путем.</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СРП.ОО.О.3.2. Умеју да прочитају информацију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исказану у различитим облицима (табела, графикон,</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хипертекст...) и интерпретирају је на различите начине(усмено, писмено, визуелно, дигитално).</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СРП.ОО.О.3.3. Пишу примењујући различите форме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казивања и различите функционалне стилове.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СРП.ОО.О.3.4. Усклађују одговарајући језички израз са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контекстом (укључујући и конструктивну комуникацију 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сарадњи са другима, у групи, на друштвеним мрежама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интернету).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СРП.OО.О.3.5. Изражавају аргументовано своје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мишљење у складу са контекстом, уважавајући туђе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ставове.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СРП.OО.О.3.6. Препознају говор мржње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дискриминаторне ставове у свакодневним ситуацијама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у медијима као негативну појаву; поштују личне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културолошке различитости.</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СРП.OО.О.3.7. Користе читалачку писменост</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(проналазе информације, разумеју опште значење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текста, интерпретирају значење текста) као средство за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учење других предмета.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СРП.OО.О.3.8. Примењују различите стратегије читања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 прилагођавају их природи текста и сврси читања(информисање, учење, естетски доживљај, забава);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читају, разумеју и интерпретирају нелинеарне текстове.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СРП.OО.О.3.9. Имају развијене читалачке навике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схватају значај читања за развој сопствене опште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културе и знања.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СРП.OО.О.3.10. Разумеју значај књижевности и културеу свом животу; развијају креативност и сопствене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стваралачке способности на свим пољима; вреднују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књижевност као суштински део националне, европске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светске културе и као средство за промоцију различитих</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култура.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СРП.OО.О.3.11. Користе знања из језика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књижевности за учествовање у различитим културним</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садржајима (приредбе, представе, књижевне вечери,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изложбе, перформансе…), реализују унапред осмишљене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идеје, учествују у пројектима који се тичу школе 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локалне заједнице.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СРП.OО.О.3.12. Састављају једноставнији говорени или</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писани текст према задатом критеријуму, одговорно се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односећи према питањима везаним за интелектуалну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својину.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СРП.OО.О.3.13. Увиђају значај језика у неговању</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културног и националног идентитета; поштују језике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националних мањина у Србији и познају елементе</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њихове културне баштине и историјског наслеђа.</w:t>
                  </w:r>
                </w:p>
              </w:tc>
            </w:tr>
          </w:tbl>
          <w:p w:rsidR="00BE49BD" w:rsidRPr="003E2CF3" w:rsidRDefault="00BE49BD" w:rsidP="00C47778">
            <w:pPr>
              <w:spacing w:after="0" w:line="240" w:lineRule="auto"/>
              <w:rPr>
                <w:rFonts w:ascii="Times New Roman" w:hAnsi="Times New Roman"/>
                <w:b/>
                <w:sz w:val="24"/>
                <w:szCs w:val="24"/>
                <w:lang w:val="sr-Cyrl-RS"/>
              </w:rPr>
            </w:pPr>
          </w:p>
        </w:tc>
        <w:tc>
          <w:tcPr>
            <w:tcW w:w="3560" w:type="dxa"/>
            <w:tcBorders>
              <w:top w:val="single" w:sz="2" w:space="0" w:color="auto"/>
            </w:tcBorders>
            <w:shd w:val="clear" w:color="auto" w:fill="auto"/>
          </w:tcPr>
          <w:tbl>
            <w:tblPr>
              <w:tblW w:w="4810" w:type="dxa"/>
              <w:tblBorders>
                <w:top w:val="nil"/>
                <w:left w:val="nil"/>
                <w:bottom w:val="nil"/>
                <w:right w:val="nil"/>
              </w:tblBorders>
              <w:tblLook w:val="0000" w:firstRow="0" w:lastRow="0" w:firstColumn="0" w:lastColumn="0" w:noHBand="0" w:noVBand="0"/>
            </w:tblPr>
            <w:tblGrid>
              <w:gridCol w:w="4810"/>
            </w:tblGrid>
            <w:tr w:rsidR="00BE49BD" w:rsidRPr="003E2CF3" w:rsidTr="00C47778">
              <w:tblPrEx>
                <w:tblCellMar>
                  <w:top w:w="0" w:type="dxa"/>
                  <w:bottom w:w="0" w:type="dxa"/>
                </w:tblCellMar>
              </w:tblPrEx>
              <w:trPr>
                <w:trHeight w:val="1281"/>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СРП.OО.С.3.1. Изражавају своје мишљење у школском, приватном, јавном и медијском контексту служећи се књижевним језиком, уз свест о социјалним конвенцијама и културолошким различитостима.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СРП.ОО.С.3.2. Користе изграђене вештине сарадње и културу комуникације, културу сопственог вербалног и невербалног изражавања, као и вештине слушања и поштовања туђег мишљења у различитим аспектима, медијима и комуникацијским ситуацијама.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СРП.ОО.С.3.3. Негују културу свог народа и поштују и уважавају различитости других култура.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СРП.ОО.С.3.4. Користе читалачку писменост (размишљају о тексту и вреднују његов садржај; пореде чињенице и ставове изнете у тексту с властитим представама, траже доказе у тексту и супротстављају их доказима из других извора информација, користећи општа и специфична знања, али и способност апстрактног размишљања) у различитим сферама,</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(уметничкој, дигиталној, информатичкој, финансијској, здравственој,</w:t>
                  </w:r>
                  <w:r w:rsidRPr="003E2CF3">
                    <w:rPr>
                      <w:rFonts w:ascii="Times New Roman" w:hAnsi="Times New Roman"/>
                      <w:color w:val="000000"/>
                      <w:sz w:val="24"/>
                      <w:szCs w:val="24"/>
                      <w:lang w:val="sr-Cyrl-RS"/>
                    </w:rPr>
                    <w:t xml:space="preserve"> </w:t>
                  </w:r>
                  <w:r w:rsidRPr="003E2CF3">
                    <w:rPr>
                      <w:rFonts w:ascii="Times New Roman" w:hAnsi="Times New Roman"/>
                      <w:color w:val="000000"/>
                      <w:sz w:val="24"/>
                      <w:szCs w:val="24"/>
                    </w:rPr>
                    <w:t xml:space="preserve">медијској, научној, математичкој...). </w:t>
                  </w:r>
                </w:p>
              </w:tc>
            </w:tr>
            <w:tr w:rsidR="00BE49BD" w:rsidRPr="003E2CF3" w:rsidTr="00C47778">
              <w:tblPrEx>
                <w:tblCellMar>
                  <w:top w:w="0" w:type="dxa"/>
                  <w:bottom w:w="0" w:type="dxa"/>
                </w:tblCellMar>
              </w:tblPrEx>
              <w:trPr>
                <w:trHeight w:val="1331"/>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СРП.ОО.С.3.5. Проширују интересовање за читање – од различитих неуметничких текстова до књижевности за младе, националне и светске белетристике; умеју да препоруче књигу и да вреднују препоруке других.</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СРП.ОО.С.3.6. Разумеју међусобне везе књижевности и културе; обликују своје естетске и етичке ставове уз помоћ литературе.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СРП.ОО.С.3.7. Користе знања из језика и књижевности за креирање и/или вредновање различитих културних садржаја; спремни су да учествујуу самосталним и тимским пројектима; способни су да развију идеју и да је представе препознајући и остварујући личну, друштвену и комерцијалну вредност.</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СРП.ОО.С.3.8. Састављају говорене или писане текстове на основу наученог, основне и секундарне литературе; умеју да цитирају и/или парафразирају туђе текстове.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СРП.ОО.С.3.9. Уважавају културну разноликост Србије, цене културну баштину свог завичаја; имају развијене културне потребе, знају како да их искажу и задовоље.</w:t>
                  </w:r>
                </w:p>
              </w:tc>
            </w:tr>
          </w:tbl>
          <w:p w:rsidR="00BE49BD" w:rsidRPr="003E2CF3" w:rsidRDefault="00BE49BD" w:rsidP="00C47778">
            <w:pPr>
              <w:spacing w:after="0" w:line="240" w:lineRule="auto"/>
              <w:rPr>
                <w:rFonts w:ascii="Times New Roman" w:hAnsi="Times New Roman"/>
                <w:b/>
                <w:sz w:val="24"/>
                <w:szCs w:val="24"/>
                <w:lang w:val="sr-Cyrl-RS"/>
              </w:rPr>
            </w:pPr>
          </w:p>
        </w:tc>
        <w:tc>
          <w:tcPr>
            <w:tcW w:w="3560" w:type="dxa"/>
            <w:tcBorders>
              <w:top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842"/>
            </w:tblGrid>
            <w:tr w:rsidR="00BE49BD" w:rsidRPr="003E2CF3" w:rsidTr="00C47778">
              <w:tblPrEx>
                <w:tblCellMar>
                  <w:top w:w="0" w:type="dxa"/>
                  <w:bottom w:w="0" w:type="dxa"/>
                </w:tblCellMar>
              </w:tblPrEx>
              <w:trPr>
                <w:trHeight w:val="2791"/>
              </w:trPr>
              <w:tc>
                <w:tcPr>
                  <w:tcW w:w="0" w:type="auto"/>
                </w:tcPr>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СРП.OО.Н.3.1. Разумеју и користе могућности језика, истражују и изражавају ставове о себи, као ио друштвеним, културним, моралним, духовним и естетским димензијама људских искустава.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СРП.ОО.Н.3.2. Имају интерактиван однос према медијима; препознају различите врсте медијских манипулација и њихов утицај на обликовање стварности.</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СРП.ОО.Н.3.3. Развијају лични стил у вербалном и невербалном изражавању.</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СРП.ОО.Н.3.4. Негују позитивне интеракције и сарадњу у тимском раду уз истрајност и проактивност у остваривању циљева; спремни су да учествују у активностима заједнице и друштва.</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СРП.ОО.Н.3.6. Уочавају и прате развој и утицај уметности, науке и технологије на писменост и језик; брину о очувању културно-историјских споменика, о безбедности и одрживости животне средине.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СРП.ОО.Н.3.7. Користе читалачку писменост да би објективно и критички разматрали садржај и формутекста, његову структуру, жанр, начин и стил писања; разликују чињенице од интерпретације, као и ауторове евентуалне пристрасности и предрасуде.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СРП.ОО.Н.3.8. Читајући и пишући, проширују своје видике и развијају свој мисаони и емоционални свет, уз спремност да преузму одговорност за изборе и одлуке који утичу на лични живот и живот заједнице.</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СРП.ОО.Н.3.9. Негују хумани и критички однос према културним различитостима и начину на који се књижевношћу и другим уметностима може доживети и обликовати свет.</w:t>
                  </w:r>
                </w:p>
                <w:p w:rsidR="00BE49BD" w:rsidRPr="003E2CF3" w:rsidRDefault="00BE49BD" w:rsidP="00C47778">
                  <w:pPr>
                    <w:autoSpaceDE w:val="0"/>
                    <w:autoSpaceDN w:val="0"/>
                    <w:adjustRightInd w:val="0"/>
                    <w:spacing w:after="0" w:line="240" w:lineRule="auto"/>
                    <w:rPr>
                      <w:rFonts w:ascii="Times New Roman" w:hAnsi="Times New Roman"/>
                      <w:color w:val="000000"/>
                      <w:sz w:val="24"/>
                      <w:szCs w:val="24"/>
                    </w:rPr>
                  </w:pPr>
                  <w:r w:rsidRPr="003E2CF3">
                    <w:rPr>
                      <w:rFonts w:ascii="Times New Roman" w:hAnsi="Times New Roman"/>
                      <w:color w:val="000000"/>
                      <w:sz w:val="24"/>
                      <w:szCs w:val="24"/>
                    </w:rPr>
                    <w:t>– СРП.ОО.Н.3.10. Вреднују језик као медиј националне културе, националну културну баштину и културну разноликост Европе и света.</w:t>
                  </w:r>
                </w:p>
              </w:tc>
            </w:tr>
          </w:tbl>
          <w:p w:rsidR="00BE49BD" w:rsidRPr="003E2CF3" w:rsidRDefault="00BE49BD" w:rsidP="00C47778">
            <w:pPr>
              <w:spacing w:after="0" w:line="240" w:lineRule="auto"/>
              <w:rPr>
                <w:rFonts w:ascii="Times New Roman" w:hAnsi="Times New Roman"/>
                <w:b/>
                <w:sz w:val="24"/>
                <w:szCs w:val="24"/>
                <w:lang w:val="sr-Cyrl-RS"/>
              </w:rPr>
            </w:pPr>
          </w:p>
        </w:tc>
      </w:tr>
    </w:tbl>
    <w:p w:rsidR="00BE49BD" w:rsidRPr="003E2CF3" w:rsidRDefault="00BE49BD" w:rsidP="00BE49BD">
      <w:pPr>
        <w:rPr>
          <w:rFonts w:ascii="Times New Roman" w:hAnsi="Times New Roman"/>
          <w:b/>
          <w:sz w:val="24"/>
          <w:szCs w:val="24"/>
          <w:lang w:val="sr-Latn-RS"/>
        </w:rPr>
      </w:pPr>
    </w:p>
    <w:p w:rsidR="000D4191" w:rsidRDefault="000D4191" w:rsidP="00BE49BD">
      <w:pPr>
        <w:rPr>
          <w:rFonts w:ascii="Times New Roman" w:hAnsi="Times New Roman"/>
          <w:b/>
          <w:sz w:val="24"/>
          <w:szCs w:val="24"/>
          <w:lang w:val="ru-RU"/>
        </w:rPr>
      </w:pPr>
    </w:p>
    <w:p w:rsidR="000D4191" w:rsidRDefault="000D4191" w:rsidP="00BE49BD">
      <w:pPr>
        <w:rPr>
          <w:rFonts w:ascii="Times New Roman" w:hAnsi="Times New Roman"/>
          <w:b/>
          <w:sz w:val="24"/>
          <w:szCs w:val="24"/>
          <w:lang w:val="ru-RU"/>
        </w:rPr>
      </w:pPr>
    </w:p>
    <w:p w:rsidR="00BE49BD" w:rsidRPr="003E2CF3" w:rsidRDefault="00BE49BD" w:rsidP="00BE49BD">
      <w:pPr>
        <w:rPr>
          <w:rFonts w:ascii="Times New Roman" w:hAnsi="Times New Roman"/>
          <w:b/>
          <w:sz w:val="24"/>
          <w:szCs w:val="24"/>
          <w:lang w:val="ru-RU"/>
        </w:rPr>
      </w:pPr>
      <w:r w:rsidRPr="003E2CF3">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49BD" w:rsidRPr="003E2CF3" w:rsidTr="00C47778">
        <w:trPr>
          <w:trHeight w:val="315"/>
        </w:trPr>
        <w:tc>
          <w:tcPr>
            <w:tcW w:w="3330" w:type="dxa"/>
          </w:tcPr>
          <w:p w:rsidR="00BE49BD" w:rsidRPr="003E2CF3" w:rsidRDefault="00BE49BD" w:rsidP="00C47778">
            <w:pPr>
              <w:spacing w:after="0" w:line="240" w:lineRule="auto"/>
              <w:jc w:val="center"/>
              <w:rPr>
                <w:rFonts w:ascii="Times New Roman" w:hAnsi="Times New Roman"/>
                <w:b/>
                <w:sz w:val="24"/>
                <w:szCs w:val="24"/>
                <w:lang w:val="sr-Latn-CS"/>
              </w:rPr>
            </w:pPr>
            <w:r w:rsidRPr="003E2CF3">
              <w:rPr>
                <w:rFonts w:ascii="Times New Roman" w:hAnsi="Times New Roman"/>
                <w:b/>
                <w:sz w:val="24"/>
                <w:szCs w:val="24"/>
              </w:rPr>
              <w:t>Област/Тема</w:t>
            </w:r>
          </w:p>
        </w:tc>
        <w:tc>
          <w:tcPr>
            <w:tcW w:w="10980" w:type="dxa"/>
            <w:tcBorders>
              <w:right w:val="single" w:sz="4" w:space="0" w:color="auto"/>
            </w:tcBorders>
          </w:tcPr>
          <w:p w:rsidR="00BE49BD" w:rsidRPr="003E2CF3" w:rsidRDefault="00BE49BD" w:rsidP="00C47778">
            <w:pPr>
              <w:spacing w:after="0" w:line="240" w:lineRule="auto"/>
              <w:jc w:val="center"/>
              <w:rPr>
                <w:rFonts w:ascii="Times New Roman" w:hAnsi="Times New Roman"/>
                <w:b/>
                <w:sz w:val="24"/>
                <w:szCs w:val="24"/>
              </w:rPr>
            </w:pPr>
            <w:r w:rsidRPr="003E2CF3">
              <w:rPr>
                <w:rFonts w:ascii="Times New Roman" w:hAnsi="Times New Roman"/>
                <w:b/>
                <w:sz w:val="24"/>
                <w:szCs w:val="24"/>
              </w:rPr>
              <w:t>Начини и поступци остваривања</w:t>
            </w:r>
          </w:p>
        </w:tc>
      </w:tr>
      <w:tr w:rsidR="00BE49BD" w:rsidRPr="003E2CF3" w:rsidTr="00C47778">
        <w:trPr>
          <w:trHeight w:val="315"/>
        </w:trPr>
        <w:tc>
          <w:tcPr>
            <w:tcW w:w="3330" w:type="dxa"/>
            <w:vAlign w:val="center"/>
          </w:tcPr>
          <w:p w:rsidR="00BE49BD" w:rsidRPr="003E2CF3" w:rsidRDefault="00BE49BD" w:rsidP="00C47778">
            <w:pPr>
              <w:jc w:val="center"/>
              <w:rPr>
                <w:rFonts w:ascii="Times New Roman" w:hAnsi="Times New Roman"/>
                <w:b/>
                <w:sz w:val="24"/>
                <w:szCs w:val="24"/>
              </w:rPr>
            </w:pPr>
            <w:r w:rsidRPr="003E2CF3">
              <w:rPr>
                <w:rFonts w:ascii="Times New Roman" w:hAnsi="Times New Roman"/>
                <w:b/>
                <w:sz w:val="24"/>
                <w:szCs w:val="24"/>
              </w:rPr>
              <w:t>КЊИЖЕВНОСТ</w:t>
            </w:r>
            <w:r w:rsidRPr="003E2CF3">
              <w:rPr>
                <w:rFonts w:ascii="Times New Roman" w:hAnsi="Times New Roman"/>
                <w:b/>
                <w:sz w:val="24"/>
                <w:szCs w:val="24"/>
                <w:lang w:val="sr-Cyrl-RS"/>
              </w:rPr>
              <w:t xml:space="preserve">         </w:t>
            </w:r>
            <w:r w:rsidRPr="003E2CF3">
              <w:rPr>
                <w:rFonts w:ascii="Times New Roman" w:hAnsi="Times New Roman"/>
                <w:sz w:val="24"/>
                <w:szCs w:val="24"/>
              </w:rPr>
              <w:t>ЛИРИКА, ЕПИКА, ДРАМА</w:t>
            </w:r>
            <w:r w:rsidRPr="003E2CF3">
              <w:rPr>
                <w:rFonts w:ascii="Times New Roman" w:hAnsi="Times New Roman"/>
                <w:b/>
                <w:sz w:val="24"/>
                <w:szCs w:val="24"/>
                <w:lang w:val="sr-Cyrl-RS"/>
              </w:rPr>
              <w:t xml:space="preserve"> </w:t>
            </w:r>
            <w:r w:rsidRPr="003E2CF3">
              <w:rPr>
                <w:rFonts w:ascii="Times New Roman" w:hAnsi="Times New Roman"/>
                <w:sz w:val="24"/>
                <w:szCs w:val="24"/>
              </w:rPr>
              <w:t>ДОМАЋА  и ИЗБОРНА</w:t>
            </w:r>
            <w:r w:rsidRPr="003E2CF3">
              <w:rPr>
                <w:rFonts w:ascii="Times New Roman" w:hAnsi="Times New Roman"/>
                <w:b/>
                <w:sz w:val="24"/>
                <w:szCs w:val="24"/>
                <w:lang w:val="sr-Cyrl-RS"/>
              </w:rPr>
              <w:t xml:space="preserve"> </w:t>
            </w:r>
            <w:r w:rsidRPr="003E2CF3">
              <w:rPr>
                <w:rFonts w:ascii="Times New Roman" w:hAnsi="Times New Roman"/>
                <w:sz w:val="24"/>
                <w:szCs w:val="24"/>
              </w:rPr>
              <w:t>ЛЕКТИРА,</w:t>
            </w:r>
            <w:r w:rsidRPr="003E2CF3">
              <w:rPr>
                <w:rFonts w:ascii="Times New Roman" w:hAnsi="Times New Roman"/>
                <w:b/>
                <w:sz w:val="24"/>
                <w:szCs w:val="24"/>
                <w:lang w:val="sr-Cyrl-RS"/>
              </w:rPr>
              <w:t xml:space="preserve"> </w:t>
            </w:r>
            <w:r w:rsidRPr="003E2CF3">
              <w:rPr>
                <w:rFonts w:ascii="Times New Roman" w:hAnsi="Times New Roman"/>
                <w:sz w:val="24"/>
                <w:szCs w:val="24"/>
              </w:rPr>
              <w:t>НАУЧНОПОПУЛАРНИ и</w:t>
            </w:r>
            <w:r w:rsidRPr="003E2CF3">
              <w:rPr>
                <w:rFonts w:ascii="Times New Roman" w:hAnsi="Times New Roman"/>
                <w:b/>
                <w:sz w:val="24"/>
                <w:szCs w:val="24"/>
                <w:lang w:val="sr-Cyrl-RS"/>
              </w:rPr>
              <w:t xml:space="preserve"> </w:t>
            </w:r>
            <w:r w:rsidRPr="003E2CF3">
              <w:rPr>
                <w:rFonts w:ascii="Times New Roman" w:hAnsi="Times New Roman"/>
                <w:sz w:val="24"/>
                <w:szCs w:val="24"/>
              </w:rPr>
              <w:t>ИНФОРМАТИВНИ</w:t>
            </w:r>
            <w:r w:rsidRPr="003E2CF3">
              <w:rPr>
                <w:rFonts w:ascii="Times New Roman" w:hAnsi="Times New Roman"/>
                <w:b/>
                <w:sz w:val="24"/>
                <w:szCs w:val="24"/>
                <w:lang w:val="sr-Cyrl-RS"/>
              </w:rPr>
              <w:t xml:space="preserve"> </w:t>
            </w:r>
            <w:r w:rsidRPr="003E2CF3">
              <w:rPr>
                <w:rFonts w:ascii="Times New Roman" w:hAnsi="Times New Roman"/>
                <w:sz w:val="24"/>
                <w:szCs w:val="24"/>
              </w:rPr>
              <w:t>ТЕКСТОВИ,</w:t>
            </w:r>
            <w:r w:rsidRPr="003E2CF3">
              <w:rPr>
                <w:rFonts w:ascii="Times New Roman" w:hAnsi="Times New Roman"/>
                <w:b/>
                <w:sz w:val="24"/>
                <w:szCs w:val="24"/>
                <w:lang w:val="sr-Cyrl-RS"/>
              </w:rPr>
              <w:t xml:space="preserve"> </w:t>
            </w:r>
            <w:r w:rsidRPr="003E2CF3">
              <w:rPr>
                <w:rFonts w:ascii="Times New Roman" w:hAnsi="Times New Roman"/>
                <w:sz w:val="24"/>
                <w:szCs w:val="24"/>
              </w:rPr>
              <w:t>КЊИЖЕВНОТЕОРИЈСКИ</w:t>
            </w:r>
            <w:r w:rsidRPr="003E2CF3">
              <w:rPr>
                <w:rFonts w:ascii="Times New Roman" w:hAnsi="Times New Roman"/>
                <w:b/>
                <w:sz w:val="24"/>
                <w:szCs w:val="24"/>
                <w:lang w:val="sr-Cyrl-RS"/>
              </w:rPr>
              <w:t xml:space="preserve"> </w:t>
            </w:r>
            <w:r w:rsidRPr="003E2CF3">
              <w:rPr>
                <w:rFonts w:ascii="Times New Roman" w:hAnsi="Times New Roman"/>
                <w:sz w:val="24"/>
                <w:szCs w:val="24"/>
              </w:rPr>
              <w:t>ПОЈМОВИ</w:t>
            </w:r>
          </w:p>
        </w:tc>
        <w:tc>
          <w:tcPr>
            <w:tcW w:w="10980" w:type="dxa"/>
            <w:tcBorders>
              <w:right w:val="single" w:sz="4" w:space="0" w:color="auto"/>
            </w:tcBorders>
          </w:tcPr>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Користи различите активности и технике:</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-читање текста, анализа и синтеза прочитаног текста (тема, мотиви, песничке слике, фабула, ликови, облици казивања, композиција)</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-рад у паровима, рад у групама (откривање мотива, повезивање са стварним светом, подстицање и запажање кључних мотива, коментарисање и процењивање ситуација, поступака, речи и дела, тумачење песничких слика изазване чулним дражима, размишљањима и осећањима)</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-тумачење функционалних појмова: чежња, наслућивање, сумња, савест, запрепашћење</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-мини разговори (аргументовано доказивање чињеница, упоређивање са историјом, ликовном културом, музичком културом, верском наставом, грађанским васпитањем, истицање атмосфере и детаља)</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-казивање драмског текста по улогама</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-усклађивање читања са природом неуметничког и уметничког текста</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-игре примерене теми и узрасту</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-повезивање звучног материјала са илустрацијом, повезивање наслова са текстом</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-компаративна анализа и уочавање разлике између књижевне и позоришне фабуле</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-откривање стилских фигура кроз игру</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-коришћење дечјих часописа или енциклопедија за децу</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rPr>
              <w:t>-коришћење електронских додатака уз уџбеник</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lang w:val="sr-Cyrl-RS"/>
              </w:rPr>
              <w:t>-коришћење дигиталних платформи за учење и истраживање</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-пројектна и есејистичка настава (истраживање о писцима, времену, дешавањима – ретроспекција у казивању, поистовећивање са лирским субјектом)</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-истраживачко читање (читање према истраживачким задацима)</w:t>
            </w:r>
          </w:p>
        </w:tc>
      </w:tr>
      <w:tr w:rsidR="00BE49BD" w:rsidRPr="003E2CF3" w:rsidTr="00C47778">
        <w:trPr>
          <w:trHeight w:val="315"/>
        </w:trPr>
        <w:tc>
          <w:tcPr>
            <w:tcW w:w="3330" w:type="dxa"/>
            <w:vAlign w:val="center"/>
          </w:tcPr>
          <w:p w:rsidR="00BE49BD" w:rsidRPr="003E2CF3" w:rsidRDefault="00BE49BD" w:rsidP="00C47778">
            <w:pPr>
              <w:jc w:val="center"/>
              <w:rPr>
                <w:rFonts w:ascii="Times New Roman" w:hAnsi="Times New Roman"/>
                <w:b/>
                <w:sz w:val="24"/>
                <w:szCs w:val="24"/>
              </w:rPr>
            </w:pPr>
            <w:r w:rsidRPr="003E2CF3">
              <w:rPr>
                <w:rFonts w:ascii="Times New Roman" w:hAnsi="Times New Roman"/>
                <w:b/>
                <w:sz w:val="24"/>
                <w:szCs w:val="24"/>
              </w:rPr>
              <w:t>ЈЕЗИ</w:t>
            </w:r>
            <w:r w:rsidRPr="003E2CF3">
              <w:rPr>
                <w:rFonts w:ascii="Times New Roman" w:hAnsi="Times New Roman"/>
                <w:b/>
                <w:sz w:val="24"/>
                <w:szCs w:val="24"/>
                <w:lang w:val="sr-Cyrl-RS"/>
              </w:rPr>
              <w:t xml:space="preserve">К                   </w:t>
            </w:r>
            <w:r w:rsidRPr="003E2CF3">
              <w:rPr>
                <w:rFonts w:ascii="Times New Roman" w:hAnsi="Times New Roman"/>
                <w:sz w:val="24"/>
                <w:szCs w:val="24"/>
              </w:rPr>
              <w:t>ГРАМАТИКА,</w:t>
            </w:r>
            <w:r w:rsidRPr="003E2CF3">
              <w:rPr>
                <w:rFonts w:ascii="Times New Roman" w:hAnsi="Times New Roman"/>
                <w:b/>
                <w:sz w:val="24"/>
                <w:szCs w:val="24"/>
                <w:lang w:val="sr-Cyrl-RS"/>
              </w:rPr>
              <w:t xml:space="preserve">        </w:t>
            </w:r>
            <w:r w:rsidRPr="003E2CF3">
              <w:rPr>
                <w:rFonts w:ascii="Times New Roman" w:hAnsi="Times New Roman"/>
                <w:sz w:val="24"/>
                <w:szCs w:val="24"/>
              </w:rPr>
              <w:t xml:space="preserve"> ПРАВОПИС,</w:t>
            </w:r>
            <w:r w:rsidRPr="003E2CF3">
              <w:rPr>
                <w:rFonts w:ascii="Times New Roman" w:hAnsi="Times New Roman"/>
                <w:b/>
                <w:sz w:val="24"/>
                <w:szCs w:val="24"/>
                <w:lang w:val="sr-Cyrl-RS"/>
              </w:rPr>
              <w:t xml:space="preserve">           </w:t>
            </w:r>
            <w:r w:rsidRPr="003E2CF3">
              <w:rPr>
                <w:rFonts w:ascii="Times New Roman" w:hAnsi="Times New Roman"/>
                <w:sz w:val="24"/>
                <w:szCs w:val="24"/>
              </w:rPr>
              <w:t>ОРТОЕПИЈА</w:t>
            </w:r>
          </w:p>
        </w:tc>
        <w:tc>
          <w:tcPr>
            <w:tcW w:w="10980" w:type="dxa"/>
            <w:tcBorders>
              <w:right w:val="single" w:sz="4" w:space="0" w:color="auto"/>
            </w:tcBorders>
          </w:tcPr>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Користи примере из свакодневног живота и књижевних текстова, разрешава све недоумице у вези правилног изговора</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rPr>
              <w:t xml:space="preserve">- изучава </w:t>
            </w:r>
            <w:r w:rsidRPr="003E2CF3">
              <w:rPr>
                <w:rFonts w:ascii="Times New Roman" w:hAnsi="Times New Roman"/>
                <w:sz w:val="24"/>
                <w:szCs w:val="24"/>
                <w:lang w:val="sr-Cyrl-RS"/>
              </w:rPr>
              <w:t>дијалекте</w:t>
            </w:r>
            <w:r w:rsidRPr="003E2CF3">
              <w:rPr>
                <w:rFonts w:ascii="Times New Roman" w:hAnsi="Times New Roman"/>
                <w:sz w:val="24"/>
                <w:szCs w:val="24"/>
              </w:rPr>
              <w:t xml:space="preserve"> и израђује пано истичући њихов</w:t>
            </w:r>
            <w:r w:rsidRPr="003E2CF3">
              <w:rPr>
                <w:rFonts w:ascii="Times New Roman" w:hAnsi="Times New Roman"/>
                <w:sz w:val="24"/>
                <w:szCs w:val="24"/>
                <w:lang w:val="sr-Cyrl-RS"/>
              </w:rPr>
              <w:t>у распрострањеност и територију</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-кроз игру асоцијације изучава глаголске облике (прост-сложен, личан-неличан)</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rPr>
              <w:t>-самостално и у пару исправњају грешке у свакодневној комуникацији (СМС, мејл) и други типови комуникације путем интернета</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lang w:val="sr-Cyrl-RS"/>
              </w:rPr>
              <w:t>-изучавање Вуковереформе кроз времеплов језика</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-коришћење правописа и правописних речника (школско издање)</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rPr>
              <w:t xml:space="preserve">-користи аудио снимке при савладавању акцената и гласно чита одломке из тексова (темпо, ритам, реченична интонација) </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rPr>
              <w:t>-изучавање историје језика кроз игру, уз аудио снимак одређивање дијалекта и наречја са аудиуо записа</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rPr>
              <w:t>-казивање наученик стихова (поштовање дикције и акцентовање речи)</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lang w:val="sr-Cyrl-RS"/>
              </w:rPr>
              <w:t>-ортоепске вежбе при вежбању правилног изговор</w:t>
            </w:r>
          </w:p>
        </w:tc>
      </w:tr>
      <w:tr w:rsidR="00BE49BD" w:rsidRPr="003E2CF3" w:rsidTr="00C47778">
        <w:trPr>
          <w:trHeight w:val="315"/>
        </w:trPr>
        <w:tc>
          <w:tcPr>
            <w:tcW w:w="3330" w:type="dxa"/>
          </w:tcPr>
          <w:p w:rsidR="00BE49BD" w:rsidRPr="003E2CF3" w:rsidRDefault="00BE49BD" w:rsidP="00C47778">
            <w:pPr>
              <w:spacing w:after="0" w:line="240" w:lineRule="auto"/>
              <w:jc w:val="center"/>
              <w:rPr>
                <w:rFonts w:ascii="Times New Roman" w:hAnsi="Times New Roman"/>
                <w:b/>
                <w:sz w:val="24"/>
                <w:szCs w:val="24"/>
                <w:lang w:val="sr-Latn-CS"/>
              </w:rPr>
            </w:pPr>
          </w:p>
          <w:p w:rsidR="00BE49BD" w:rsidRPr="003E2CF3" w:rsidRDefault="00BE49BD" w:rsidP="00C47778">
            <w:pPr>
              <w:spacing w:after="0" w:line="240" w:lineRule="auto"/>
              <w:jc w:val="center"/>
              <w:rPr>
                <w:rFonts w:ascii="Times New Roman" w:hAnsi="Times New Roman"/>
                <w:b/>
                <w:sz w:val="24"/>
                <w:szCs w:val="24"/>
              </w:rPr>
            </w:pPr>
            <w:r w:rsidRPr="003E2CF3">
              <w:rPr>
                <w:rFonts w:ascii="Times New Roman" w:hAnsi="Times New Roman"/>
                <w:b/>
                <w:sz w:val="24"/>
                <w:szCs w:val="24"/>
              </w:rPr>
              <w:t xml:space="preserve">     ЈЕЗИЧКА КУЛТУРА</w:t>
            </w:r>
          </w:p>
          <w:p w:rsidR="00BE49BD" w:rsidRPr="003E2CF3" w:rsidRDefault="00BE49BD" w:rsidP="00C47778">
            <w:pPr>
              <w:spacing w:after="0" w:line="240" w:lineRule="auto"/>
              <w:jc w:val="center"/>
              <w:rPr>
                <w:rFonts w:ascii="Times New Roman" w:hAnsi="Times New Roman"/>
                <w:sz w:val="24"/>
                <w:szCs w:val="24"/>
              </w:rPr>
            </w:pPr>
            <w:r w:rsidRPr="003E2CF3">
              <w:rPr>
                <w:rFonts w:ascii="Times New Roman" w:hAnsi="Times New Roman"/>
                <w:sz w:val="24"/>
                <w:szCs w:val="24"/>
              </w:rPr>
              <w:t>ОСНОВНИ ОБЛИЦИ</w:t>
            </w:r>
          </w:p>
          <w:p w:rsidR="00BE49BD" w:rsidRPr="003E2CF3" w:rsidRDefault="00BE49BD" w:rsidP="00C47778">
            <w:pPr>
              <w:spacing w:after="0" w:line="240" w:lineRule="auto"/>
              <w:jc w:val="center"/>
              <w:rPr>
                <w:rFonts w:ascii="Times New Roman" w:hAnsi="Times New Roman"/>
                <w:sz w:val="24"/>
                <w:szCs w:val="24"/>
              </w:rPr>
            </w:pPr>
            <w:r w:rsidRPr="003E2CF3">
              <w:rPr>
                <w:rFonts w:ascii="Times New Roman" w:hAnsi="Times New Roman"/>
                <w:sz w:val="24"/>
                <w:szCs w:val="24"/>
              </w:rPr>
              <w:t>ПИСМЕНОГ И УСМЕНОГ</w:t>
            </w:r>
          </w:p>
          <w:p w:rsidR="00BE49BD" w:rsidRPr="003E2CF3" w:rsidRDefault="00BE49BD" w:rsidP="00C47778">
            <w:pPr>
              <w:spacing w:after="0" w:line="240" w:lineRule="auto"/>
              <w:jc w:val="center"/>
              <w:rPr>
                <w:rFonts w:ascii="Times New Roman" w:hAnsi="Times New Roman"/>
                <w:sz w:val="24"/>
                <w:szCs w:val="24"/>
              </w:rPr>
            </w:pPr>
            <w:r w:rsidRPr="003E2CF3">
              <w:rPr>
                <w:rFonts w:ascii="Times New Roman" w:hAnsi="Times New Roman"/>
                <w:sz w:val="24"/>
                <w:szCs w:val="24"/>
              </w:rPr>
              <w:t>ИЗРАЖАВАЊА,</w:t>
            </w:r>
          </w:p>
          <w:p w:rsidR="00BE49BD" w:rsidRPr="003E2CF3" w:rsidRDefault="00BE49BD" w:rsidP="00C47778">
            <w:pPr>
              <w:spacing w:after="0" w:line="240" w:lineRule="auto"/>
              <w:jc w:val="center"/>
              <w:rPr>
                <w:rFonts w:ascii="Times New Roman" w:hAnsi="Times New Roman"/>
                <w:sz w:val="24"/>
                <w:szCs w:val="24"/>
              </w:rPr>
            </w:pPr>
            <w:r w:rsidRPr="003E2CF3">
              <w:rPr>
                <w:rFonts w:ascii="Times New Roman" w:hAnsi="Times New Roman"/>
                <w:sz w:val="24"/>
                <w:szCs w:val="24"/>
              </w:rPr>
              <w:t>ПИСМЕНА И</w:t>
            </w:r>
            <w:r w:rsidRPr="003E2CF3">
              <w:rPr>
                <w:rFonts w:ascii="Times New Roman" w:hAnsi="Times New Roman"/>
                <w:b/>
                <w:sz w:val="24"/>
                <w:szCs w:val="24"/>
              </w:rPr>
              <w:t xml:space="preserve"> </w:t>
            </w:r>
            <w:r w:rsidRPr="003E2CF3">
              <w:rPr>
                <w:rFonts w:ascii="Times New Roman" w:hAnsi="Times New Roman"/>
                <w:sz w:val="24"/>
                <w:szCs w:val="24"/>
              </w:rPr>
              <w:t>УСМЕНА</w:t>
            </w:r>
          </w:p>
          <w:p w:rsidR="00BE49BD" w:rsidRPr="003E2CF3" w:rsidRDefault="00BE49BD" w:rsidP="00C47778">
            <w:pPr>
              <w:spacing w:after="0" w:line="240" w:lineRule="auto"/>
              <w:jc w:val="center"/>
              <w:rPr>
                <w:rFonts w:ascii="Times New Roman" w:hAnsi="Times New Roman"/>
                <w:b/>
                <w:sz w:val="24"/>
                <w:szCs w:val="24"/>
                <w:lang w:val="sr-Latn-CS"/>
              </w:rPr>
            </w:pPr>
            <w:r w:rsidRPr="003E2CF3">
              <w:rPr>
                <w:rFonts w:ascii="Times New Roman" w:hAnsi="Times New Roman"/>
                <w:sz w:val="24"/>
                <w:szCs w:val="24"/>
              </w:rPr>
              <w:t>ВЕЖБАЊА</w:t>
            </w:r>
          </w:p>
        </w:tc>
        <w:tc>
          <w:tcPr>
            <w:tcW w:w="10980" w:type="dxa"/>
            <w:tcBorders>
              <w:right w:val="single" w:sz="4" w:space="0" w:color="auto"/>
            </w:tcBorders>
          </w:tcPr>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Вежбање, унапређивање и усавршавање језичкоизражајних средстава (сврсисходна комуникација кроз изражавање својих мисли и свакодневну комуникацију)</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-богаћење лексичког фонда (стваралачки и истраживачки задаци)</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-системска примена знања, адекватне правописне вежбе (принцип поступности, систематичности, јединствене теорије и праксе)</w:t>
            </w:r>
          </w:p>
          <w:p w:rsidR="00BE49BD" w:rsidRPr="003E2CF3" w:rsidRDefault="00BE49BD" w:rsidP="00C47778">
            <w:pPr>
              <w:spacing w:after="0" w:line="240" w:lineRule="auto"/>
              <w:jc w:val="both"/>
              <w:rPr>
                <w:rFonts w:ascii="Times New Roman" w:hAnsi="Times New Roman"/>
                <w:sz w:val="24"/>
                <w:szCs w:val="24"/>
              </w:rPr>
            </w:pPr>
            <w:r w:rsidRPr="003E2CF3">
              <w:rPr>
                <w:rFonts w:ascii="Times New Roman" w:hAnsi="Times New Roman"/>
                <w:sz w:val="24"/>
                <w:szCs w:val="24"/>
              </w:rPr>
              <w:t>-вежбање кроз диктат, самостално писање, допуњавање текста</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rPr>
              <w:t>-учење кроз игру – квиз, асоцијасије, пронађи грешку</w:t>
            </w:r>
          </w:p>
          <w:p w:rsidR="00BE49BD" w:rsidRPr="003E2CF3" w:rsidRDefault="00BE49BD" w:rsidP="00C47778">
            <w:pPr>
              <w:spacing w:after="0" w:line="240" w:lineRule="auto"/>
              <w:jc w:val="both"/>
              <w:rPr>
                <w:rFonts w:ascii="Times New Roman" w:hAnsi="Times New Roman"/>
                <w:sz w:val="24"/>
                <w:szCs w:val="24"/>
                <w:lang w:val="sr-Cyrl-RS"/>
              </w:rPr>
            </w:pPr>
            <w:r w:rsidRPr="003E2CF3">
              <w:rPr>
                <w:rFonts w:ascii="Times New Roman" w:hAnsi="Times New Roman"/>
                <w:sz w:val="24"/>
                <w:szCs w:val="24"/>
                <w:lang w:val="sr-Cyrl-RS"/>
              </w:rPr>
              <w:t>-коришћење електронског издања правописа и речника</w:t>
            </w:r>
          </w:p>
        </w:tc>
      </w:tr>
    </w:tbl>
    <w:p w:rsidR="00BE49BD" w:rsidRPr="003E2CF3" w:rsidRDefault="00BE49BD" w:rsidP="00BE49BD">
      <w:pPr>
        <w:spacing w:after="0" w:line="240" w:lineRule="auto"/>
        <w:rPr>
          <w:rFonts w:ascii="Times New Roman" w:hAnsi="Times New Roman"/>
          <w:b/>
          <w:sz w:val="24"/>
          <w:szCs w:val="24"/>
          <w:lang w:val="sr-Cyrl-CS"/>
        </w:rPr>
      </w:pPr>
    </w:p>
    <w:p w:rsidR="00BE49BD" w:rsidRPr="003E2CF3" w:rsidRDefault="00BE49BD" w:rsidP="00BE49BD">
      <w:pPr>
        <w:spacing w:after="0" w:line="240" w:lineRule="auto"/>
        <w:rPr>
          <w:rFonts w:ascii="Times New Roman" w:hAnsi="Times New Roman"/>
          <w:b/>
          <w:sz w:val="24"/>
          <w:szCs w:val="24"/>
          <w:lang w:val="sr-Cyrl-CS"/>
        </w:rPr>
      </w:pPr>
      <w:r w:rsidRPr="003E2CF3">
        <w:rPr>
          <w:rFonts w:ascii="Times New Roman" w:hAnsi="Times New Roman"/>
          <w:b/>
          <w:sz w:val="24"/>
          <w:szCs w:val="24"/>
          <w:lang w:val="sr-Cyrl-CS"/>
        </w:rPr>
        <w:t>УПУТСТВО ЗА ФОРМАТИВНО И СУМАТИВНО ОЦЕЊИВАЊЕ УЧЕНИКА:</w:t>
      </w:r>
    </w:p>
    <w:p w:rsidR="00BE49BD" w:rsidRPr="003E2CF3" w:rsidRDefault="00BE49BD" w:rsidP="00BE49BD">
      <w:pPr>
        <w:spacing w:after="0" w:line="240" w:lineRule="auto"/>
        <w:rPr>
          <w:rFonts w:ascii="Times New Roman" w:hAnsi="Times New Roman"/>
          <w:b/>
          <w:sz w:val="24"/>
          <w:szCs w:val="24"/>
          <w:lang w:val="sr-Cyrl-CS"/>
        </w:rPr>
      </w:pPr>
    </w:p>
    <w:p w:rsidR="00BE49BD" w:rsidRPr="003E2CF3" w:rsidRDefault="00BE49BD" w:rsidP="00BE49BD">
      <w:pPr>
        <w:spacing w:after="0" w:line="240" w:lineRule="auto"/>
        <w:jc w:val="both"/>
        <w:rPr>
          <w:rFonts w:ascii="Times New Roman" w:hAnsi="Times New Roman"/>
          <w:sz w:val="24"/>
          <w:szCs w:val="24"/>
          <w:lang w:val="ru-RU"/>
        </w:rPr>
      </w:pPr>
      <w:r w:rsidRPr="003E2CF3">
        <w:rPr>
          <w:rFonts w:ascii="Times New Roman" w:hAnsi="Times New Roman"/>
          <w:b/>
          <w:sz w:val="24"/>
          <w:szCs w:val="24"/>
          <w:lang w:val="ru-RU"/>
        </w:rPr>
        <w:t xml:space="preserve">Књижевност: </w:t>
      </w:r>
      <w:r w:rsidRPr="003E2CF3">
        <w:rPr>
          <w:rFonts w:ascii="Times New Roman" w:hAnsi="Times New Roman"/>
          <w:sz w:val="24"/>
          <w:szCs w:val="24"/>
          <w:lang w:val="ru-RU"/>
        </w:rPr>
        <w:t>Формативно, свакодневно  оцењивање усмених одговора ученика, рад на тексту-групни рад, рад у пару, дебата, дискусија, истраживачки рад, рад на пројекту, аргументовање ставова, самоевалуација и евалуација на крају месеца, области и током часова, мапе ума, дрво проблема, асоцијације, домаћи задатак, писана провера-вежба, есеј, сумативно оцењивање на основу стандарда и исхода, критеријуми за оцењивање за сваку оцену.</w:t>
      </w:r>
    </w:p>
    <w:p w:rsidR="00BE49BD" w:rsidRPr="003E2CF3" w:rsidRDefault="00BE49BD" w:rsidP="00BE49BD">
      <w:pPr>
        <w:spacing w:after="0" w:line="240" w:lineRule="auto"/>
        <w:jc w:val="both"/>
        <w:rPr>
          <w:rFonts w:ascii="Times New Roman" w:hAnsi="Times New Roman"/>
          <w:sz w:val="24"/>
          <w:szCs w:val="24"/>
          <w:lang w:val="ru-RU"/>
        </w:rPr>
      </w:pPr>
      <w:r w:rsidRPr="003E2CF3">
        <w:rPr>
          <w:rFonts w:ascii="Times New Roman" w:hAnsi="Times New Roman"/>
          <w:b/>
          <w:sz w:val="24"/>
          <w:szCs w:val="24"/>
          <w:lang w:val="ru-RU"/>
        </w:rPr>
        <w:t xml:space="preserve">Граматика:  </w:t>
      </w:r>
      <w:r w:rsidRPr="003E2CF3">
        <w:rPr>
          <w:rFonts w:ascii="Times New Roman" w:hAnsi="Times New Roman"/>
          <w:sz w:val="24"/>
          <w:szCs w:val="24"/>
          <w:lang w:val="ru-RU"/>
        </w:rPr>
        <w:t>Формативно, свакодневно оцењивање усмених одговора ученика, домаћи задатак, самоевалуација и евалуација на крају месеца, крају области и током часова, мапе ума, дрво проблема, пројекти, контролни задатак, тестови, сумативно оцењивање на основу стандарда и исхода, критеријуми за оцењивање за сваку оцену.</w:t>
      </w:r>
    </w:p>
    <w:p w:rsidR="00BE49BD" w:rsidRPr="003E2CF3" w:rsidRDefault="00BE49BD" w:rsidP="00BE49BD">
      <w:pPr>
        <w:spacing w:after="0" w:line="240" w:lineRule="auto"/>
        <w:jc w:val="both"/>
        <w:rPr>
          <w:rFonts w:ascii="Times New Roman" w:hAnsi="Times New Roman"/>
          <w:sz w:val="24"/>
          <w:szCs w:val="24"/>
          <w:lang w:val="ru-RU"/>
        </w:rPr>
      </w:pPr>
      <w:r w:rsidRPr="003E2CF3">
        <w:rPr>
          <w:rFonts w:ascii="Times New Roman" w:hAnsi="Times New Roman"/>
          <w:b/>
          <w:sz w:val="24"/>
          <w:szCs w:val="24"/>
          <w:lang w:val="ru-RU"/>
        </w:rPr>
        <w:t xml:space="preserve">Језичка култура: </w:t>
      </w:r>
      <w:r w:rsidRPr="003E2CF3">
        <w:rPr>
          <w:rFonts w:ascii="Times New Roman" w:hAnsi="Times New Roman"/>
          <w:sz w:val="24"/>
          <w:szCs w:val="24"/>
          <w:lang w:val="ru-RU"/>
        </w:rPr>
        <w:t xml:space="preserve">Формативно, свакодневно оцењивање усмених одговора ученика, самоевалуација и евалуација на крају месеца и током појединих часова, домаћи задатак-Радна свеска,  Писана провера-вежба, диктата, тест, сумативно оцењивање на основу стандарда и исхода, критеријуми за оцењивање за сваку оцену. </w:t>
      </w:r>
    </w:p>
    <w:p w:rsidR="00BE49BD" w:rsidRPr="003E2CF3" w:rsidRDefault="00BE49BD" w:rsidP="00BE49BD">
      <w:pPr>
        <w:spacing w:after="0" w:line="240" w:lineRule="auto"/>
        <w:jc w:val="both"/>
        <w:rPr>
          <w:rFonts w:ascii="Times New Roman" w:hAnsi="Times New Roman"/>
          <w:sz w:val="24"/>
          <w:szCs w:val="24"/>
          <w:lang w:val="sr-Cyrl-CS"/>
        </w:rPr>
      </w:pPr>
      <w:r w:rsidRPr="003E2CF3">
        <w:rPr>
          <w:rFonts w:ascii="Times New Roman" w:hAnsi="Times New Roman"/>
          <w:b/>
          <w:sz w:val="24"/>
          <w:szCs w:val="24"/>
          <w:lang w:val="ru-RU"/>
        </w:rPr>
        <w:t xml:space="preserve">Усмено изражавање: </w:t>
      </w:r>
      <w:r w:rsidRPr="003E2CF3">
        <w:rPr>
          <w:rFonts w:ascii="Times New Roman" w:hAnsi="Times New Roman"/>
          <w:sz w:val="24"/>
          <w:szCs w:val="24"/>
          <w:lang w:val="ru-RU"/>
        </w:rPr>
        <w:t>Формативно, свакодневно оцењивање усмених одговора ученика, самоевалуација и евалуација на крају месеца, области и током појединих часова, презентације ученика, панои, домаћи задатак, вежба дебата, мапае ума, дрво проблема-анализа, аргументовање ставова, сумативно оцењивање на основу стандарда и исхода, критеријуми за оцењивање за сваку оцену.</w:t>
      </w:r>
    </w:p>
    <w:p w:rsidR="00BE49BD" w:rsidRPr="003E2CF3" w:rsidRDefault="00BE49BD" w:rsidP="00BE49BD">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FF46EE" w:rsidRPr="0072729A" w:rsidTr="00C47778">
        <w:trPr>
          <w:trHeight w:val="260"/>
        </w:trPr>
        <w:tc>
          <w:tcPr>
            <w:tcW w:w="4428" w:type="dxa"/>
          </w:tcPr>
          <w:p w:rsidR="00FF46EE" w:rsidRPr="0072729A" w:rsidRDefault="00FF46EE" w:rsidP="00C47778">
            <w:pPr>
              <w:spacing w:after="0" w:line="240" w:lineRule="auto"/>
              <w:rPr>
                <w:rFonts w:ascii="Times New Roman" w:hAnsi="Times New Roman"/>
                <w:b/>
                <w:sz w:val="24"/>
                <w:szCs w:val="24"/>
              </w:rPr>
            </w:pPr>
            <w:r w:rsidRPr="0072729A">
              <w:rPr>
                <w:rFonts w:ascii="Times New Roman" w:hAnsi="Times New Roman"/>
                <w:b/>
                <w:sz w:val="24"/>
                <w:szCs w:val="24"/>
              </w:rPr>
              <w:t>Разред</w:t>
            </w:r>
          </w:p>
        </w:tc>
        <w:tc>
          <w:tcPr>
            <w:tcW w:w="9900" w:type="dxa"/>
          </w:tcPr>
          <w:p w:rsidR="00FF46EE" w:rsidRPr="0072729A" w:rsidRDefault="00FF46EE" w:rsidP="00C47778">
            <w:pPr>
              <w:spacing w:after="0" w:line="240" w:lineRule="auto"/>
              <w:rPr>
                <w:rFonts w:ascii="Times New Roman" w:eastAsia="Times New Roman" w:hAnsi="Times New Roman"/>
                <w:b/>
                <w:sz w:val="24"/>
                <w:szCs w:val="24"/>
                <w:lang w:val="sr-Cyrl-RS"/>
              </w:rPr>
            </w:pPr>
            <w:r w:rsidRPr="0072729A">
              <w:rPr>
                <w:rFonts w:ascii="Times New Roman" w:eastAsia="Times New Roman" w:hAnsi="Times New Roman"/>
                <w:b/>
                <w:sz w:val="24"/>
                <w:szCs w:val="24"/>
                <w:lang w:val="sr-Cyrl-RS"/>
              </w:rPr>
              <w:t>Осми</w:t>
            </w:r>
          </w:p>
        </w:tc>
      </w:tr>
      <w:tr w:rsidR="00FF46EE" w:rsidRPr="0072729A" w:rsidTr="00C47778">
        <w:trPr>
          <w:trHeight w:val="476"/>
        </w:trPr>
        <w:tc>
          <w:tcPr>
            <w:tcW w:w="4428" w:type="dxa"/>
          </w:tcPr>
          <w:p w:rsidR="00FF46EE" w:rsidRPr="0072729A" w:rsidRDefault="00FF46EE" w:rsidP="00C47778">
            <w:pPr>
              <w:spacing w:after="0" w:line="240" w:lineRule="auto"/>
              <w:rPr>
                <w:rFonts w:ascii="Times New Roman" w:hAnsi="Times New Roman"/>
                <w:b/>
                <w:sz w:val="24"/>
                <w:szCs w:val="24"/>
              </w:rPr>
            </w:pPr>
            <w:r w:rsidRPr="0072729A">
              <w:rPr>
                <w:rFonts w:ascii="Times New Roman" w:hAnsi="Times New Roman"/>
                <w:b/>
                <w:sz w:val="24"/>
                <w:szCs w:val="24"/>
              </w:rPr>
              <w:t>Наставни предмет</w:t>
            </w:r>
          </w:p>
        </w:tc>
        <w:tc>
          <w:tcPr>
            <w:tcW w:w="9900" w:type="dxa"/>
          </w:tcPr>
          <w:p w:rsidR="00FF46EE" w:rsidRPr="0072729A" w:rsidRDefault="00FF46EE" w:rsidP="00C47778">
            <w:pPr>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Енглески језик</w:t>
            </w:r>
          </w:p>
        </w:tc>
      </w:tr>
      <w:tr w:rsidR="00FF46EE" w:rsidRPr="0072729A" w:rsidTr="00C47778">
        <w:trPr>
          <w:trHeight w:val="476"/>
        </w:trPr>
        <w:tc>
          <w:tcPr>
            <w:tcW w:w="4428" w:type="dxa"/>
          </w:tcPr>
          <w:p w:rsidR="00FF46EE" w:rsidRPr="0072729A" w:rsidRDefault="00FF46EE" w:rsidP="00C47778">
            <w:pPr>
              <w:spacing w:after="0" w:line="240" w:lineRule="auto"/>
              <w:rPr>
                <w:rFonts w:ascii="Times New Roman" w:hAnsi="Times New Roman"/>
                <w:b/>
                <w:sz w:val="24"/>
                <w:szCs w:val="24"/>
              </w:rPr>
            </w:pPr>
            <w:r w:rsidRPr="0072729A">
              <w:rPr>
                <w:rFonts w:ascii="Times New Roman" w:hAnsi="Times New Roman"/>
                <w:b/>
                <w:sz w:val="24"/>
                <w:szCs w:val="24"/>
              </w:rPr>
              <w:t>Годишњи фонд часова</w:t>
            </w:r>
          </w:p>
        </w:tc>
        <w:tc>
          <w:tcPr>
            <w:tcW w:w="9900" w:type="dxa"/>
          </w:tcPr>
          <w:p w:rsidR="00FF46EE" w:rsidRPr="0072729A" w:rsidRDefault="00FF46EE" w:rsidP="00C47778">
            <w:pPr>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68</w:t>
            </w:r>
          </w:p>
        </w:tc>
      </w:tr>
      <w:tr w:rsidR="00FF46EE" w:rsidRPr="0072729A" w:rsidTr="00C47778">
        <w:tc>
          <w:tcPr>
            <w:tcW w:w="4428" w:type="dxa"/>
          </w:tcPr>
          <w:p w:rsidR="00FF46EE" w:rsidRPr="0072729A" w:rsidRDefault="00FF46EE" w:rsidP="00C47778">
            <w:pPr>
              <w:spacing w:after="0" w:line="240" w:lineRule="auto"/>
              <w:rPr>
                <w:rFonts w:ascii="Times New Roman" w:hAnsi="Times New Roman"/>
                <w:b/>
                <w:sz w:val="24"/>
                <w:szCs w:val="24"/>
              </w:rPr>
            </w:pPr>
            <w:r w:rsidRPr="0072729A">
              <w:rPr>
                <w:rFonts w:ascii="Times New Roman" w:hAnsi="Times New Roman"/>
                <w:b/>
                <w:sz w:val="24"/>
                <w:szCs w:val="24"/>
              </w:rPr>
              <w:t>Циљ наставе предмета</w:t>
            </w:r>
          </w:p>
          <w:p w:rsidR="00FF46EE" w:rsidRPr="0072729A" w:rsidRDefault="00FF46EE" w:rsidP="00C47778">
            <w:pPr>
              <w:spacing w:after="0" w:line="240" w:lineRule="auto"/>
              <w:rPr>
                <w:rFonts w:ascii="Times New Roman" w:hAnsi="Times New Roman"/>
                <w:b/>
                <w:sz w:val="24"/>
                <w:szCs w:val="24"/>
              </w:rPr>
            </w:pPr>
          </w:p>
        </w:tc>
        <w:tc>
          <w:tcPr>
            <w:tcW w:w="9900" w:type="dxa"/>
            <w:vAlign w:val="center"/>
          </w:tcPr>
          <w:p w:rsidR="00FF46EE" w:rsidRPr="0072729A" w:rsidRDefault="00FF46EE" w:rsidP="00C47778">
            <w:pPr>
              <w:spacing w:after="150" w:line="240" w:lineRule="auto"/>
              <w:rPr>
                <w:rFonts w:ascii="Times New Roman" w:eastAsia="Times New Roman" w:hAnsi="Times New Roman"/>
                <w:sz w:val="24"/>
                <w:szCs w:val="24"/>
                <w:lang w:val="sr-Latn-RS"/>
              </w:rPr>
            </w:pPr>
            <w:r w:rsidRPr="0072729A">
              <w:rPr>
                <w:rFonts w:ascii="Times New Roman" w:eastAsia="Times New Roman" w:hAnsi="Times New Roman"/>
                <w:sz w:val="24"/>
                <w:szCs w:val="24"/>
              </w:rPr>
              <w:t xml:space="preserve">Циљ учења </w:t>
            </w:r>
            <w:r w:rsidRPr="0072729A">
              <w:rPr>
                <w:rFonts w:ascii="Times New Roman" w:eastAsia="Times New Roman" w:hAnsi="Times New Roman"/>
                <w:sz w:val="24"/>
                <w:szCs w:val="24"/>
                <w:lang w:val="sr-Cyrl-RS"/>
              </w:rPr>
              <w:t>с</w:t>
            </w:r>
            <w:r w:rsidRPr="0072729A">
              <w:rPr>
                <w:rFonts w:ascii="Times New Roman" w:eastAsia="Times New Roman" w:hAnsi="Times New Roman"/>
                <w:sz w:val="24"/>
                <w:szCs w:val="24"/>
              </w:rPr>
              <w:t>траног језика јесте да се ученик усвајањем функционалних знања о језичком систему и култури и развијањем стратегија учења страног језика оспособи за основну писану и усмену комуникацију и стекне позитиван однос према другим језицима и културама, као и према сопственом језику и културном наслеђу.</w:t>
            </w:r>
          </w:p>
        </w:tc>
      </w:tr>
    </w:tbl>
    <w:p w:rsidR="00FF46EE" w:rsidRDefault="00FF46EE" w:rsidP="00A836F5">
      <w:pPr>
        <w:rPr>
          <w:rFonts w:ascii="Times New Roman" w:hAnsi="Times New Roman"/>
          <w:lang w:val="sr-Cyrl-RS"/>
        </w:rPr>
      </w:pPr>
    </w:p>
    <w:p w:rsidR="000D4191" w:rsidRDefault="000D4191" w:rsidP="00A836F5">
      <w:pPr>
        <w:rPr>
          <w:rFonts w:ascii="Times New Roman" w:hAnsi="Times New Roman"/>
          <w:lang w:val="sr-Cyrl-RS"/>
        </w:rPr>
      </w:pPr>
    </w:p>
    <w:p w:rsidR="000D4191" w:rsidRDefault="000D4191" w:rsidP="00A836F5">
      <w:pPr>
        <w:rPr>
          <w:rFonts w:ascii="Times New Roman" w:hAnsi="Times New Roman"/>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144"/>
        <w:gridCol w:w="7335"/>
        <w:gridCol w:w="3112"/>
      </w:tblGrid>
      <w:tr w:rsidR="00FF46EE" w:rsidRPr="0072729A" w:rsidTr="00FF46EE">
        <w:tc>
          <w:tcPr>
            <w:tcW w:w="737" w:type="dxa"/>
          </w:tcPr>
          <w:p w:rsidR="00FF46EE" w:rsidRPr="0072729A" w:rsidRDefault="00FF46EE" w:rsidP="00C47778">
            <w:pPr>
              <w:spacing w:after="0" w:line="240" w:lineRule="auto"/>
              <w:jc w:val="center"/>
              <w:rPr>
                <w:rFonts w:ascii="Times New Roman" w:hAnsi="Times New Roman"/>
                <w:b/>
                <w:sz w:val="24"/>
                <w:szCs w:val="24"/>
              </w:rPr>
            </w:pPr>
            <w:r w:rsidRPr="0072729A">
              <w:rPr>
                <w:rFonts w:ascii="Times New Roman" w:hAnsi="Times New Roman"/>
                <w:b/>
                <w:sz w:val="24"/>
                <w:szCs w:val="24"/>
                <w:lang w:val="sr-Cyrl-RS"/>
              </w:rPr>
              <w:t>Р.бр.</w:t>
            </w:r>
            <w:r w:rsidRPr="0072729A">
              <w:rPr>
                <w:rFonts w:ascii="Times New Roman" w:hAnsi="Times New Roman"/>
                <w:b/>
                <w:sz w:val="24"/>
                <w:szCs w:val="24"/>
              </w:rPr>
              <w:t xml:space="preserve"> </w:t>
            </w:r>
          </w:p>
        </w:tc>
        <w:tc>
          <w:tcPr>
            <w:tcW w:w="3144" w:type="dxa"/>
          </w:tcPr>
          <w:p w:rsidR="00FF46EE" w:rsidRPr="0072729A" w:rsidRDefault="00FF46EE" w:rsidP="00C47778">
            <w:pPr>
              <w:spacing w:after="0" w:line="240" w:lineRule="auto"/>
              <w:jc w:val="center"/>
              <w:rPr>
                <w:rFonts w:ascii="Times New Roman" w:hAnsi="Times New Roman"/>
                <w:b/>
                <w:sz w:val="24"/>
                <w:szCs w:val="24"/>
              </w:rPr>
            </w:pPr>
            <w:r w:rsidRPr="0072729A">
              <w:rPr>
                <w:rFonts w:ascii="Times New Roman" w:hAnsi="Times New Roman"/>
                <w:b/>
                <w:sz w:val="24"/>
                <w:szCs w:val="24"/>
              </w:rPr>
              <w:t xml:space="preserve">Област/Тема </w:t>
            </w:r>
          </w:p>
        </w:tc>
        <w:tc>
          <w:tcPr>
            <w:tcW w:w="7335" w:type="dxa"/>
          </w:tcPr>
          <w:p w:rsidR="00FF46EE" w:rsidRPr="0072729A" w:rsidRDefault="00FF46EE" w:rsidP="00C47778">
            <w:pPr>
              <w:spacing w:after="0" w:line="240" w:lineRule="auto"/>
              <w:jc w:val="center"/>
              <w:rPr>
                <w:rFonts w:ascii="Times New Roman" w:hAnsi="Times New Roman"/>
                <w:b/>
                <w:sz w:val="24"/>
                <w:szCs w:val="24"/>
              </w:rPr>
            </w:pPr>
            <w:r w:rsidRPr="0072729A">
              <w:rPr>
                <w:rFonts w:ascii="Times New Roman" w:hAnsi="Times New Roman"/>
                <w:b/>
                <w:sz w:val="24"/>
                <w:szCs w:val="24"/>
                <w:lang w:val="sr-Cyrl-CS"/>
              </w:rPr>
              <w:t xml:space="preserve">Кључни појмови садржаја </w:t>
            </w:r>
          </w:p>
        </w:tc>
        <w:tc>
          <w:tcPr>
            <w:tcW w:w="3112" w:type="dxa"/>
          </w:tcPr>
          <w:p w:rsidR="00FF46EE" w:rsidRPr="0072729A" w:rsidRDefault="00FF46EE" w:rsidP="00C47778">
            <w:pPr>
              <w:spacing w:after="0" w:line="240" w:lineRule="auto"/>
              <w:rPr>
                <w:rFonts w:ascii="Times New Roman" w:hAnsi="Times New Roman"/>
                <w:b/>
                <w:sz w:val="24"/>
                <w:szCs w:val="24"/>
                <w:lang w:val="sr-Cyrl-CS"/>
              </w:rPr>
            </w:pPr>
            <w:r w:rsidRPr="0072729A">
              <w:rPr>
                <w:rFonts w:ascii="Times New Roman" w:hAnsi="Times New Roman"/>
                <w:b/>
                <w:sz w:val="24"/>
                <w:szCs w:val="24"/>
              </w:rPr>
              <w:t>Исходи</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RS"/>
              </w:rPr>
            </w:pPr>
            <w:r w:rsidRPr="0072729A">
              <w:rPr>
                <w:rFonts w:ascii="Times New Roman" w:eastAsia="Times New Roman" w:hAnsi="Times New Roman"/>
                <w:sz w:val="24"/>
                <w:szCs w:val="24"/>
                <w:lang w:val="sr-Cyrl-RS"/>
              </w:rPr>
              <w:t>1.</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rPr>
            </w:pPr>
            <w:r w:rsidRPr="0072729A">
              <w:rPr>
                <w:rFonts w:ascii="Times New Roman" w:eastAsia="Times New Roman" w:hAnsi="Times New Roman"/>
                <w:b/>
                <w:sz w:val="24"/>
                <w:szCs w:val="24"/>
                <w:lang w:val="sr-Cyrl-RS"/>
              </w:rPr>
              <w:t>П</w:t>
            </w:r>
            <w:r w:rsidRPr="0072729A">
              <w:rPr>
                <w:rFonts w:ascii="Times New Roman" w:eastAsia="Times New Roman" w:hAnsi="Times New Roman"/>
                <w:b/>
                <w:sz w:val="24"/>
                <w:szCs w:val="24"/>
              </w:rPr>
              <w:t>редстављање себе и других и тражење/ давање основних информација о себи и другима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The Present Simple Tense и The Present Continuous Tense за изражавање појава, радњи, стања и збивања у садашњости</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The Past Simple Тense и The Past Continuous Tense за изражавање појава, радњи, стања и збивања у прошлости</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The Present Perfect Simple Tense за изражавање радњи које су почеле у прошлости и још увек трају</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Питања са Who/What/Which/Where/When/Why/How…</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Питања са препозиционим глаголима</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Пасивни облик глагола у простим временима (Present Simple, Present Perfect Simple, Past Simple, Future Simple)</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Саксонски и нормански генитив</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Twice/three times.../half as (adjective) as</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Префикси over-, under-, un-, in-, im-, ir-, il-, dis-...</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b/>
                <w:sz w:val="24"/>
                <w:szCs w:val="24"/>
                <w:lang w:val="sr-Cyrl-CS"/>
              </w:rPr>
              <w:t>(Интер)културни садржаји:</w:t>
            </w:r>
            <w:r w:rsidRPr="0072729A">
              <w:rPr>
                <w:rFonts w:ascii="Times New Roman" w:eastAsia="Times New Roman" w:hAnsi="Times New Roman"/>
                <w:sz w:val="24"/>
                <w:szCs w:val="24"/>
                <w:lang w:val="sr-Cyrl-CS"/>
              </w:rPr>
              <w:t xml:space="preserve"> устаљена правила учтивe комуникације; имена и надимци; родбина, породични односи и родбинске везе; важније личности из света књижевности, музике, филма и спорта.</w:t>
            </w:r>
          </w:p>
        </w:tc>
        <w:tc>
          <w:tcPr>
            <w:tcW w:w="3112"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 разуме општи смисао и главне информације из уобичајених текстова који се односе на представљање и тражење/ давање информација личне природе;</w:t>
            </w:r>
          </w:p>
          <w:p w:rsidR="00FF46EE" w:rsidRPr="0072729A" w:rsidRDefault="00FF46EE" w:rsidP="00C47778">
            <w:pPr>
              <w:spacing w:after="0" w:line="240" w:lineRule="auto"/>
              <w:rPr>
                <w:rFonts w:ascii="Times New Roman" w:eastAsia="Times New Roman" w:hAnsi="Times New Roman"/>
                <w:sz w:val="24"/>
                <w:szCs w:val="24"/>
                <w:lang w:val="sr-Cyrl-CS"/>
              </w:rPr>
            </w:pPr>
          </w:p>
          <w:p w:rsidR="00FF46EE" w:rsidRPr="0072729A" w:rsidRDefault="00FF46EE" w:rsidP="00C47778">
            <w:pPr>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 тражи, саопшти, пренесе информације личне природе или податке о себи и другима;</w:t>
            </w:r>
          </w:p>
          <w:p w:rsidR="00FF46EE" w:rsidRPr="0072729A" w:rsidRDefault="00FF46EE" w:rsidP="00C47778">
            <w:pPr>
              <w:spacing w:after="0" w:line="240" w:lineRule="auto"/>
              <w:rPr>
                <w:rFonts w:ascii="Times New Roman" w:eastAsia="Times New Roman" w:hAnsi="Times New Roman"/>
                <w:sz w:val="24"/>
                <w:szCs w:val="24"/>
                <w:lang w:val="sr-Cyrl-CS"/>
              </w:rPr>
            </w:pPr>
          </w:p>
          <w:p w:rsidR="00FF46EE" w:rsidRPr="0072729A" w:rsidRDefault="00FF46EE" w:rsidP="00C47778">
            <w:pPr>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 у неколико повезаних исказа представи себе, своју ужу/ширу породицу и пријатеље користећи једноставнија језичка средства;</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2.</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Описивање бића, предмета, места, појава, радњи, стања и збивања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The Present Simple Tense и The Present Continuous Tense за изражавање појава, радњи, стања и збивања у садашњости</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The Present Perfect Simple Tense за изражавање искустава и радњи у неодређеној прошлости и радњи које су почеле у прошлости и још увек трају</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The Past Simple Тense и The Past Continuous Tense за изражавање појава, радњи, стања и збивања у прошлости</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Stative verbs (look, seem, appear, sound, taste, smell...)</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Пасивни облик глагола у простим временима (Present Simple, Present Perfect Simple, Past Simple, Future Simple)</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Питања са Who...look like, What…look/taste/smell like, How (adjective)...</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Префикси over-, under-, un-, in-, im-, ir-, il-, dis-...</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Twice/three times... as (adjective/adverb) as</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b/>
                <w:sz w:val="24"/>
                <w:szCs w:val="24"/>
                <w:lang w:val="sr-Cyrl-CS"/>
              </w:rPr>
              <w:t>(Интер)културни садржаји:</w:t>
            </w:r>
            <w:r w:rsidRPr="0072729A">
              <w:rPr>
                <w:rFonts w:ascii="Times New Roman" w:eastAsia="Times New Roman" w:hAnsi="Times New Roman"/>
                <w:sz w:val="24"/>
                <w:szCs w:val="24"/>
                <w:lang w:val="sr-Cyrl-CS"/>
              </w:rPr>
              <w:t>особености наше земље и земаља говорног подручја циљног језика (знаменитости, географске карактеристике, национална обележја и сл.); метафоричка употреба језик/диоми</w:t>
            </w:r>
          </w:p>
        </w:tc>
        <w:tc>
          <w:tcPr>
            <w:tcW w:w="3112" w:type="dxa"/>
            <w:tcBorders>
              <w:top w:val="single" w:sz="4" w:space="0" w:color="auto"/>
              <w:left w:val="single" w:sz="4" w:space="0" w:color="auto"/>
              <w:bottom w:val="single" w:sz="4" w:space="0" w:color="auto"/>
              <w:right w:val="single" w:sz="4" w:space="0" w:color="auto"/>
            </w:tcBorders>
            <w:vAlign w:val="bottom"/>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општи смисао и главне информације из текстова који се односе на опис бића, предмета, места, појaва, радњи, стања и збивања;</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размени информације које се односе на опис бића, предмета, места, појaва, радњи, стања и збивања;</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повеже неколико исказа у краћи текст којим се описују и пореде бића, предмети, места, појаве, радње, стања и збивања;</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3.</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Изношење предлога и савета, упућивање позива за учешће у заједничкој активности и реаговање на њих</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Should/Ought to/Had better за давање савета</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Изрази: How/What about…? Why don’t we…? Would you like…? Do you want…? Shall we…? Let’s...</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Stative verbs (think, mean, sound...)</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Модални глаголи за изражавање предлога и вероватноће - can/could/may/might...</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Пасивни облик модалних глагола</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Заповедни начин</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Gerund/Infinitive</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Индиректни предлози и савети</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Први и други кондиционал</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Негативни префикси un-, im-, ir-, il-...</w:t>
            </w:r>
          </w:p>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b/>
                <w:sz w:val="24"/>
                <w:szCs w:val="24"/>
                <w:lang w:val="sr-Cyrl-CS"/>
              </w:rPr>
              <w:t>(Интер)културни садржаји:</w:t>
            </w:r>
            <w:r w:rsidRPr="0072729A">
              <w:rPr>
                <w:rFonts w:ascii="Times New Roman" w:eastAsia="Times New Roman" w:hAnsi="Times New Roman"/>
                <w:sz w:val="24"/>
                <w:szCs w:val="24"/>
                <w:lang w:val="sr-Cyrl-CS"/>
              </w:rPr>
              <w:t xml:space="preserve"> прикладно упућивање предлога, савета и позива и реаговање на њих; метафоричка употреба језика/идиоми..</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краће низове исказа који се односе на предлоге, савете и позиве на заједничке активности и одговори на њих уз одговарајуће образложење;</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упути предлоге, савете и позиве на заједничке активности користећи ситуационо прикладне комуникационе моделе;</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затражи и пружи детаљније информације у вези са предлозима, саветима и позивима на заједничке активности;</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4.</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Изражавање молби, захтева, обавештења, извињења, честитања и захвалности</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Модални глаголи за изражавање молбе и захтева – </w:t>
            </w:r>
            <w:r w:rsidRPr="0072729A">
              <w:rPr>
                <w:rStyle w:val="italik"/>
                <w:i/>
                <w:iCs/>
                <w:color w:val="000000"/>
              </w:rPr>
              <w:t>can/could/may/will</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Заповедни начин</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Први и други кондиционал</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Индиректне наредбе и молбе</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Gerund/Infinitive</w:t>
            </w:r>
          </w:p>
          <w:p w:rsidR="00FF46EE" w:rsidRPr="0072729A" w:rsidRDefault="00FF46EE" w:rsidP="00C47778">
            <w:pPr>
              <w:pStyle w:val="basic-paragraph"/>
              <w:shd w:val="clear" w:color="auto" w:fill="FFFFFF"/>
              <w:spacing w:before="0" w:beforeAutospacing="0" w:after="0" w:afterAutospacing="0"/>
              <w:rPr>
                <w:rStyle w:val="italik"/>
                <w:i/>
                <w:iCs/>
                <w:color w:val="000000"/>
              </w:rPr>
            </w:pPr>
            <w:r w:rsidRPr="0072729A">
              <w:rPr>
                <w:color w:val="000000"/>
              </w:rPr>
              <w:t>Префикси </w:t>
            </w:r>
            <w:r w:rsidRPr="0072729A">
              <w:rPr>
                <w:rStyle w:val="italik"/>
                <w:i/>
                <w:iCs/>
                <w:color w:val="000000"/>
              </w:rPr>
              <w:t>over-,</w:t>
            </w:r>
            <w:r w:rsidRPr="0072729A">
              <w:rPr>
                <w:color w:val="000000"/>
              </w:rPr>
              <w:t> </w:t>
            </w:r>
            <w:r w:rsidRPr="0072729A">
              <w:rPr>
                <w:rStyle w:val="italik"/>
                <w:i/>
                <w:iCs/>
                <w:color w:val="000000"/>
              </w:rPr>
              <w:t>mis-, over-, re...</w:t>
            </w:r>
          </w:p>
          <w:p w:rsidR="00FF46EE" w:rsidRPr="0072729A" w:rsidRDefault="00FF46EE" w:rsidP="00C47778">
            <w:pPr>
              <w:pStyle w:val="basic-paragraph"/>
              <w:shd w:val="clear" w:color="auto" w:fill="FFFFFF"/>
              <w:spacing w:before="0" w:beforeAutospacing="0" w:after="0" w:afterAutospacing="0"/>
              <w:rPr>
                <w:color w:val="000000"/>
              </w:rPr>
            </w:pPr>
          </w:p>
          <w:p w:rsidR="00FF46EE" w:rsidRPr="0072729A" w:rsidRDefault="00FF46EE" w:rsidP="00C47778">
            <w:pPr>
              <w:pStyle w:val="basic-paragraph"/>
              <w:shd w:val="clear" w:color="auto" w:fill="FFFFFF"/>
              <w:spacing w:before="0" w:beforeAutospacing="0" w:after="0" w:afterAutospacing="0"/>
              <w:rPr>
                <w:b/>
                <w:bCs/>
                <w:color w:val="000000"/>
              </w:rPr>
            </w:pPr>
            <w:r w:rsidRPr="0072729A">
              <w:rPr>
                <w:rStyle w:val="bold"/>
                <w:b/>
                <w:bCs/>
                <w:color w:val="000000"/>
              </w:rPr>
              <w:t>(Интер)културни садржаји: </w:t>
            </w:r>
            <w:r w:rsidRPr="0072729A">
              <w:rPr>
                <w:lang w:val="sr-Cyrl-RS"/>
              </w:rPr>
              <w:t>п</w:t>
            </w:r>
            <w:r w:rsidRPr="0072729A">
              <w:rPr>
                <w:color w:val="000000"/>
              </w:rPr>
              <w:t>равила учтиве комуникације, значајни празници и догађаји, честитања.</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краће низове обавештења, молби и захтева који се односе на потребе и интересовања и реагује на њих;</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саопшти краће низове обавештења, молби и захтева који се односе на потребе и интересовања;</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и на прикладан начин одговори на честитку, захвалност и извињење;</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упути честитку, захвалност и извињење користећи ситуационо прикладне комуникационе моделе;</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5.</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Разумевање и давање упутстава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Заповедни начин</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Модални глаголи </w:t>
            </w:r>
            <w:r w:rsidRPr="0072729A">
              <w:rPr>
                <w:rStyle w:val="italik"/>
                <w:i/>
                <w:iCs/>
                <w:color w:val="000000"/>
              </w:rPr>
              <w:t>shall/should</w:t>
            </w:r>
            <w:r w:rsidRPr="0072729A">
              <w:rPr>
                <w:color w:val="000000"/>
              </w:rPr>
              <w:t> за тражење упутстава</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Модални глаголи за изражавање вероватноће:</w:t>
            </w:r>
            <w:r w:rsidRPr="0072729A">
              <w:rPr>
                <w:rStyle w:val="italik"/>
                <w:i/>
                <w:iCs/>
                <w:color w:val="000000"/>
              </w:rPr>
              <w:t> might/may/could</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Пасивни облик глагола у комбинацији са модалним глаголима</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Први и други кондиционал</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Индиректне наредбе и молбе</w:t>
            </w:r>
          </w:p>
          <w:p w:rsidR="00FF46EE" w:rsidRPr="0072729A" w:rsidRDefault="00FF46EE" w:rsidP="00C47778">
            <w:pPr>
              <w:pStyle w:val="basic-paragraph"/>
              <w:shd w:val="clear" w:color="auto" w:fill="FFFFFF"/>
              <w:spacing w:before="0" w:beforeAutospacing="0" w:after="0" w:afterAutospacing="0"/>
              <w:rPr>
                <w:rStyle w:val="italik"/>
                <w:i/>
                <w:iCs/>
                <w:color w:val="000000"/>
              </w:rPr>
            </w:pPr>
            <w:r w:rsidRPr="0072729A">
              <w:rPr>
                <w:color w:val="000000"/>
              </w:rPr>
              <w:t>Префикси </w:t>
            </w:r>
            <w:r w:rsidRPr="0072729A">
              <w:rPr>
                <w:rStyle w:val="italik"/>
                <w:i/>
                <w:iCs/>
                <w:color w:val="000000"/>
              </w:rPr>
              <w:t>over-,</w:t>
            </w:r>
            <w:r w:rsidRPr="0072729A">
              <w:rPr>
                <w:color w:val="000000"/>
              </w:rPr>
              <w:t> </w:t>
            </w:r>
            <w:r w:rsidRPr="0072729A">
              <w:rPr>
                <w:rStyle w:val="italik"/>
                <w:i/>
                <w:iCs/>
                <w:color w:val="000000"/>
              </w:rPr>
              <w:t>un-, im-, ir-, il-...</w:t>
            </w:r>
          </w:p>
          <w:p w:rsidR="00FF46EE" w:rsidRPr="0072729A" w:rsidRDefault="00FF46EE" w:rsidP="00C47778">
            <w:pPr>
              <w:pStyle w:val="basic-paragraph"/>
              <w:shd w:val="clear" w:color="auto" w:fill="FFFFFF"/>
              <w:spacing w:before="0" w:beforeAutospacing="0" w:after="0" w:afterAutospacing="0"/>
              <w:rPr>
                <w:color w:val="000000"/>
              </w:rPr>
            </w:pP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bold"/>
                <w:b/>
                <w:bCs/>
                <w:color w:val="000000"/>
              </w:rPr>
              <w:t>(Интер)културни садржаји:</w:t>
            </w:r>
            <w:r w:rsidRPr="0072729A">
              <w:rPr>
                <w:color w:val="000000"/>
              </w:rPr>
              <w:t> понашање у кући, школи и на јавним местима; значење знакова и симбола.</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и следи краће низове упутстава у вези с уобичајеним ситуацијама из свакодневног живота;</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тражи и пружи неколико везаних једноставнијих упутстава у вези с уобичајеним ситуацијама из свакодневног живота;</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6.</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Описивање радњи у садашњости</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The Present Continuous Tense за изражавање тренутних и привремених радњи</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The Present Simple Tense за изражавање сталних и уобичајених радњи</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Stative verbs (taste, smell, remind...)</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The Present Perfect Simple Tense за изражавање радњи које су почеле у прошлости и још увек трају и у изразима This is the first/second/third time...</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Други кондиционал</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Can за изражавање способности у садашњости</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Модални глаголи за извођење закључака о садашњости (must/can’t/might/may/could)</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Пасивни облик глагола у простим временима (Present Simple, Present Perfect Simple)</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Индиректне наредбе и молбе</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Индиректне изјаве и питања са уводним глаголом у садашњем времену</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Gerund/Infinitive</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Питања са препозиционим глаголима</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Cs/>
                <w:color w:val="000000"/>
              </w:rPr>
              <w:t>Get + adjective</w:t>
            </w:r>
          </w:p>
          <w:p w:rsidR="00FF46EE" w:rsidRPr="0072729A" w:rsidRDefault="00FF46EE" w:rsidP="00C47778">
            <w:pPr>
              <w:pStyle w:val="basic-paragraph"/>
              <w:shd w:val="clear" w:color="auto" w:fill="FFFFFF"/>
              <w:spacing w:before="0" w:beforeAutospacing="0" w:after="150" w:afterAutospacing="0"/>
              <w:rPr>
                <w:color w:val="000000"/>
              </w:rPr>
            </w:pPr>
            <w:r w:rsidRPr="0072729A">
              <w:rPr>
                <w:b/>
                <w:color w:val="000000"/>
              </w:rPr>
              <w:t>(Интер)културни садржаји</w:t>
            </w:r>
            <w:r w:rsidRPr="0072729A">
              <w:rPr>
                <w:color w:val="000000"/>
              </w:rPr>
              <w:t>: породични живот; живот у школи и у ширем окружењу – наставне и ваннаставне активности; распусти и путовања; традиција и обичаји; метафоричка употреба језика/идиоми.</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општи смисао и главне информације из текстова који се односе на описивање радњи и ситуација у садашњости;</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општи смисао и главне информације из текстова који се односе на описивање способности и умећа у садашњости;</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размени неколико информација у низу које се односе на радње у садашњости;</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опише радње, способности и умећа користећи неколико везаних исказа;</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7.</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Описивање радњи у прошлости</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Style w:val="italik"/>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The Past Simple Tense </w:t>
            </w:r>
            <w:r w:rsidRPr="0072729A">
              <w:rPr>
                <w:color w:val="000000"/>
              </w:rPr>
              <w:t>правилних и неправилних глагола, све употребе</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The Past Continuous Tense, </w:t>
            </w:r>
            <w:r w:rsidRPr="0072729A">
              <w:rPr>
                <w:color w:val="000000"/>
              </w:rPr>
              <w:t>све употребе</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The Present Perfect Simple Tense </w:t>
            </w:r>
            <w:r w:rsidRPr="0072729A">
              <w:rPr>
                <w:color w:val="000000"/>
              </w:rPr>
              <w:t>за изражавање искустава и радњи у неодређеној прошлости и са </w:t>
            </w:r>
            <w:r w:rsidRPr="0072729A">
              <w:rPr>
                <w:rStyle w:val="italik"/>
                <w:i/>
                <w:iCs/>
                <w:color w:val="000000"/>
              </w:rPr>
              <w:t>ever, never, just, аlready, yet…</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Could </w:t>
            </w:r>
            <w:r w:rsidRPr="0072729A">
              <w:rPr>
                <w:color w:val="000000"/>
              </w:rPr>
              <w:t>и </w:t>
            </w:r>
            <w:r w:rsidRPr="0072729A">
              <w:rPr>
                <w:rStyle w:val="italik"/>
                <w:i/>
                <w:iCs/>
                <w:color w:val="000000"/>
              </w:rPr>
              <w:t>was/were able to </w:t>
            </w:r>
            <w:r w:rsidRPr="0072729A">
              <w:rPr>
                <w:color w:val="000000"/>
              </w:rPr>
              <w:t>за изражавање способности у прошлости</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Пасивни облик глагола у простим временима </w:t>
            </w:r>
            <w:r w:rsidRPr="0072729A">
              <w:rPr>
                <w:rStyle w:val="italik"/>
                <w:i/>
                <w:iCs/>
                <w:color w:val="000000"/>
              </w:rPr>
              <w:t>(Present Perfect Simple, Past Simple</w:t>
            </w:r>
            <w:r w:rsidRPr="0072729A">
              <w:rPr>
                <w:color w:val="000000"/>
              </w:rPr>
              <w:t>)</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Индиректне наредбе и молбе</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Питања са </w:t>
            </w:r>
            <w:r w:rsidRPr="0072729A">
              <w:rPr>
                <w:rStyle w:val="italik"/>
                <w:i/>
                <w:iCs/>
                <w:color w:val="000000"/>
              </w:rPr>
              <w:t>Who/What/Which/Where/When/Why…</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Питања са препозиционим глаголима</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Герунд/Инфинитив</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Префикси </w:t>
            </w:r>
            <w:r w:rsidRPr="0072729A">
              <w:rPr>
                <w:rStyle w:val="italik"/>
                <w:i/>
                <w:iCs/>
                <w:color w:val="000000"/>
              </w:rPr>
              <w:t>mis-, over-, re...</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bold"/>
                <w:b/>
                <w:bCs/>
                <w:color w:val="000000"/>
              </w:rPr>
              <w:t>(Интер)културни садржаји</w:t>
            </w:r>
            <w:r w:rsidRPr="0072729A">
              <w:rPr>
                <w:color w:val="000000"/>
              </w:rPr>
              <w:t>:</w:t>
            </w:r>
            <w:r w:rsidRPr="0072729A">
              <w:rPr>
                <w:color w:val="000000"/>
                <w:lang w:val="sr-Cyrl-RS"/>
              </w:rPr>
              <w:t>и</w:t>
            </w:r>
            <w:r w:rsidRPr="0072729A">
              <w:rPr>
                <w:color w:val="000000"/>
              </w:rPr>
              <w:t>сторијски догађаји, епохална открића; важније личности из прошлости; метафоричка употреба језика/идиом</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општи смисао и главне информације из текстова који се односе на описивање искустава, догађаја и способности у прошлости;</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размени неколико информација у низу о искуствима, догађајима и способностима у прошлости;</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опише искуства, догађаје и способности из прошлости повезујући неколико краћих исказа у смислену целину;</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8.</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Описивање будућих радњи (планова, намера, предвиђања)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The Present Continuous Tense </w:t>
            </w:r>
            <w:r w:rsidRPr="0072729A">
              <w:rPr>
                <w:color w:val="000000"/>
              </w:rPr>
              <w:t>за изражавање унапред договорених/испланираних радњи</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The Present Simple Tense </w:t>
            </w:r>
            <w:r w:rsidRPr="0072729A">
              <w:rPr>
                <w:color w:val="000000"/>
              </w:rPr>
              <w:t>за изражавање</w:t>
            </w:r>
            <w:r w:rsidRPr="0072729A">
              <w:rPr>
                <w:rStyle w:val="italik"/>
                <w:i/>
                <w:iCs/>
                <w:color w:val="000000"/>
              </w:rPr>
              <w:t> </w:t>
            </w:r>
            <w:r w:rsidRPr="0072729A">
              <w:rPr>
                <w:color w:val="000000"/>
              </w:rPr>
              <w:t>будућих радњи које су део утврђених распореда/програма</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The Future Simple Tense </w:t>
            </w:r>
            <w:r w:rsidRPr="0072729A">
              <w:rPr>
                <w:color w:val="000000"/>
              </w:rPr>
              <w:t>за изражавање одлука донетих у тренутку говора, обећања и предвиђања на основу знања, искуства и веровања</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Модални глаголи за изражавање вероватноће:</w:t>
            </w:r>
            <w:r w:rsidRPr="0072729A">
              <w:rPr>
                <w:rStyle w:val="italik"/>
                <w:i/>
                <w:iCs/>
                <w:color w:val="000000"/>
              </w:rPr>
              <w:t> may/might/could</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Going to </w:t>
            </w:r>
            <w:r w:rsidRPr="0072729A">
              <w:rPr>
                <w:color w:val="000000"/>
              </w:rPr>
              <w:t>за изражавање општих планова и намера, као и предвиђања на основу чулних опажања</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Временске зависне реченице за изражавање будућности и одговарајући везници (</w:t>
            </w:r>
            <w:r w:rsidRPr="0072729A">
              <w:rPr>
                <w:rStyle w:val="italik"/>
                <w:i/>
                <w:iCs/>
                <w:color w:val="000000"/>
              </w:rPr>
              <w:t>when, after, before, as soon as, by the time</w:t>
            </w:r>
            <w:r w:rsidRPr="0072729A">
              <w:rPr>
                <w:color w:val="000000"/>
              </w:rPr>
              <w:t>...)</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Stative verbs (promise, believe, think, guess, suppose, hope...)</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Пасивни облик глагола у простим временима (</w:t>
            </w:r>
            <w:r w:rsidRPr="0072729A">
              <w:rPr>
                <w:rStyle w:val="italik"/>
                <w:i/>
                <w:iCs/>
                <w:color w:val="000000"/>
              </w:rPr>
              <w:t>Future Simple</w:t>
            </w:r>
            <w:r w:rsidRPr="0072729A">
              <w:rPr>
                <w:color w:val="000000"/>
              </w:rPr>
              <w:t>)</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Први и други кондиционал</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Will be able to </w:t>
            </w:r>
            <w:r w:rsidRPr="0072729A">
              <w:rPr>
                <w:color w:val="000000"/>
              </w:rPr>
              <w:t>за изражавање способности у будућности</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bold"/>
                <w:b/>
                <w:bCs/>
                <w:color w:val="000000"/>
              </w:rPr>
              <w:t>(Интер)културни садржаји</w:t>
            </w:r>
            <w:r w:rsidRPr="0072729A">
              <w:rPr>
                <w:color w:val="000000"/>
              </w:rPr>
              <w:t xml:space="preserve">: </w:t>
            </w:r>
            <w:r w:rsidRPr="0072729A">
              <w:rPr>
                <w:color w:val="000000"/>
                <w:lang w:val="sr-Cyrl-RS"/>
              </w:rPr>
              <w:t>п</w:t>
            </w:r>
            <w:r w:rsidRPr="0072729A">
              <w:rPr>
                <w:color w:val="000000"/>
              </w:rPr>
              <w:t>равила учтивости у складу са степеном формалности и ситуацијом; традиција и обичаји.</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општи смисао и главне информације из текстова који се односе на одлуке, обећања, планове, намере и предвиђања у будућности;</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размени неколико исказа у вези са обећањима, одлукама, плановима, намерама и предвиђањима у будућности;</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саопшти планове, намере и предвиђања;</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9.</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Исказивање жеља, интересовања, потреба, осета и осећања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he Present Simple / Past Simple / Presen Perfect Simple Tense</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Stative verbs (be, want, wish, need, expect, hope, have, hurt, feel, smell, taste…)</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Need/Needn’t</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Why don’t/haven’t you...</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Питања са препозиционим глаголима</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Придевско-предлошке фразе – </w:t>
            </w:r>
            <w:r w:rsidRPr="0072729A">
              <w:rPr>
                <w:rStyle w:val="italik"/>
                <w:i/>
                <w:iCs/>
                <w:color w:val="000000"/>
              </w:rPr>
              <w:t>interested in, keen on, pleased with, embarrassed by…</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Глаголско-предлошке фразе - </w:t>
            </w:r>
            <w:r w:rsidRPr="0072729A">
              <w:rPr>
                <w:rStyle w:val="italik"/>
                <w:i/>
                <w:iCs/>
                <w:color w:val="000000"/>
              </w:rPr>
              <w:t>be into...</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Пасивни облик глагола у простим временима (</w:t>
            </w:r>
            <w:r w:rsidRPr="0072729A">
              <w:rPr>
                <w:rStyle w:val="italik"/>
                <w:i/>
                <w:iCs/>
                <w:color w:val="000000"/>
              </w:rPr>
              <w:t>Present Simple, Present Perfect Simple, Past Simple, Future Simple</w:t>
            </w:r>
            <w:r w:rsidRPr="0072729A">
              <w:rPr>
                <w:color w:val="000000"/>
              </w:rPr>
              <w:t>)</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Индиректне изјаве и питања са уводним глаголом у садашњем времену</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Модални глаголи за извођење закључака о садашњости (</w:t>
            </w:r>
            <w:r w:rsidRPr="0072729A">
              <w:rPr>
                <w:rStyle w:val="italik"/>
                <w:i/>
                <w:iCs/>
                <w:color w:val="000000"/>
              </w:rPr>
              <w:t>must, can’t, may</w:t>
            </w:r>
            <w:r w:rsidRPr="0072729A">
              <w:rPr>
                <w:color w:val="000000"/>
              </w:rPr>
              <w:t>...)</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Први и други кондиционал</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Заповедни начин</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Gerund/Infinitive</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bold"/>
                <w:b/>
                <w:bCs/>
                <w:color w:val="000000"/>
              </w:rPr>
              <w:t>(Интер)културни садржаји</w:t>
            </w:r>
            <w:r w:rsidRPr="0072729A">
              <w:rPr>
                <w:color w:val="000000"/>
              </w:rPr>
              <w:t>:</w:t>
            </w:r>
            <w:r w:rsidRPr="0072729A">
              <w:rPr>
                <w:color w:val="000000"/>
                <w:lang w:val="sr-Cyrl-RS"/>
              </w:rPr>
              <w:t>м</w:t>
            </w:r>
            <w:r w:rsidRPr="0072729A">
              <w:rPr>
                <w:color w:val="000000"/>
              </w:rPr>
              <w:t>имика и гестикулација;</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општи смисао и главне информације из текстова који се односе на жеље, интересовања, потребе, осете и осећања;</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размени неколико повезаних информација у вези са жељама, интересовањима, осетима и осећањима;</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искаже и образложи жеље, интересовања, потребе, осете и осећања;</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10.</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Исказивање просторних односа и упутстава за оријентацију у простору</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Индиректна питања са уводним глаголом у садашњем времену</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Предлошки изрази за изражавање положаја и просторних односа: </w:t>
            </w:r>
            <w:r w:rsidRPr="0072729A">
              <w:rPr>
                <w:rStyle w:val="italik"/>
                <w:i/>
                <w:iCs/>
                <w:color w:val="000000"/>
              </w:rPr>
              <w:t>halfway between / on the left/right side / at the top/bottom / in the top/bottom left/right corner...</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Предлози са глаголима кретања: </w:t>
            </w:r>
            <w:r w:rsidRPr="0072729A">
              <w:rPr>
                <w:rStyle w:val="italik"/>
                <w:i/>
                <w:iCs/>
                <w:color w:val="000000"/>
              </w:rPr>
              <w:t>towards, onto, into, across, along...</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as + adjective + as: as close/near/far... as</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twice/three times... + adjective + as: twice/three times... as (far) as</w:t>
            </w:r>
          </w:p>
          <w:p w:rsidR="00FF46EE" w:rsidRPr="0072729A" w:rsidRDefault="00FF46EE" w:rsidP="00C47778">
            <w:pPr>
              <w:pStyle w:val="basic-paragraph"/>
              <w:shd w:val="clear" w:color="auto" w:fill="FFFFFF"/>
              <w:spacing w:before="0" w:beforeAutospacing="0" w:after="0" w:afterAutospacing="0"/>
              <w:rPr>
                <w:color w:val="000000"/>
                <w:lang w:val="sr-Cyrl-RS"/>
              </w:rPr>
            </w:pPr>
            <w:r w:rsidRPr="0072729A">
              <w:rPr>
                <w:rStyle w:val="bold"/>
                <w:b/>
                <w:bCs/>
                <w:color w:val="000000"/>
              </w:rPr>
              <w:t>(Интер)културни садржаји</w:t>
            </w:r>
            <w:r w:rsidRPr="0072729A">
              <w:rPr>
                <w:color w:val="000000"/>
              </w:rPr>
              <w:t xml:space="preserve">: </w:t>
            </w:r>
            <w:r w:rsidRPr="0072729A">
              <w:rPr>
                <w:color w:val="000000"/>
                <w:lang w:val="sr-Cyrl-RS"/>
              </w:rPr>
              <w:t>ј</w:t>
            </w:r>
            <w:r w:rsidRPr="0072729A">
              <w:rPr>
                <w:color w:val="000000"/>
              </w:rPr>
              <w:t xml:space="preserve">авни простор; типичан изглед места; географске карактеристике наше земље и земаља говорног подручја </w:t>
            </w:r>
            <w:r w:rsidRPr="0072729A">
              <w:rPr>
                <w:color w:val="000000"/>
                <w:shd w:val="clear" w:color="auto" w:fill="FFFFFF"/>
              </w:rPr>
              <w:t> </w:t>
            </w:r>
            <w:r w:rsidRPr="0072729A">
              <w:rPr>
                <w:color w:val="000000"/>
                <w:shd w:val="clear" w:color="auto" w:fill="FFFFFF"/>
                <w:lang w:val="sr-Cyrl-RS"/>
              </w:rPr>
              <w:t>циљног језика</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краће низове исказа који описују просторне односе, оријентацију и правац кретања;</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затражи и пружи обавештења о просторним односима, оријентацији и правцу кретања;</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11.</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Изрицање дозвола, забрана, упозорења, правила понашања и обавеза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pStyle w:val="basic-paragraph"/>
              <w:shd w:val="clear" w:color="auto" w:fill="FFFFFF"/>
              <w:spacing w:after="0"/>
              <w:rPr>
                <w:color w:val="000000"/>
              </w:rPr>
            </w:pPr>
            <w:r w:rsidRPr="0072729A">
              <w:rPr>
                <w:color w:val="000000"/>
              </w:rPr>
              <w:t>Модални глаголи и глаголски облици за изражавање дозволе, забране, упозорења, правила понашања и присуства/одсуства обавезе: can/can’t, must/mustn’t, need/needn’t, should/shouldn’t, ought (not) to, have to/don’t/doesn’t have to, had to/didn’t have to, (not to) be allowed to</w:t>
            </w:r>
          </w:p>
          <w:p w:rsidR="00FF46EE" w:rsidRPr="0072729A" w:rsidRDefault="00FF46EE" w:rsidP="00C47778">
            <w:pPr>
              <w:pStyle w:val="basic-paragraph"/>
              <w:shd w:val="clear" w:color="auto" w:fill="FFFFFF"/>
              <w:spacing w:after="0"/>
              <w:rPr>
                <w:color w:val="000000"/>
              </w:rPr>
            </w:pPr>
            <w:r w:rsidRPr="0072729A">
              <w:rPr>
                <w:color w:val="000000"/>
              </w:rPr>
              <w:t>Употреба и изостављање одређеног члана у изразима: the unemployed/homeless/poor/elderly/young... и unemployed/homeless/poor/elderly/young... people</w:t>
            </w:r>
          </w:p>
          <w:p w:rsidR="00FF46EE" w:rsidRPr="0072729A" w:rsidRDefault="00FF46EE" w:rsidP="00C47778">
            <w:pPr>
              <w:rPr>
                <w:rFonts w:ascii="Times New Roman" w:hAnsi="Times New Roman"/>
                <w:color w:val="000000"/>
                <w:sz w:val="24"/>
                <w:szCs w:val="24"/>
              </w:rPr>
            </w:pPr>
            <w:r w:rsidRPr="0072729A">
              <w:rPr>
                <w:rFonts w:ascii="Times New Roman" w:hAnsi="Times New Roman"/>
                <w:b/>
                <w:color w:val="000000"/>
                <w:sz w:val="24"/>
                <w:szCs w:val="24"/>
              </w:rPr>
              <w:t>(Интер)културни садржаји:</w:t>
            </w:r>
            <w:r w:rsidRPr="0072729A">
              <w:rPr>
                <w:rFonts w:ascii="Times New Roman" w:hAnsi="Times New Roman"/>
                <w:color w:val="000000"/>
                <w:sz w:val="24"/>
                <w:szCs w:val="24"/>
              </w:rPr>
              <w:t xml:space="preserve"> </w:t>
            </w:r>
            <w:r w:rsidRPr="0072729A">
              <w:rPr>
                <w:rFonts w:ascii="Times New Roman" w:hAnsi="Times New Roman"/>
                <w:color w:val="000000"/>
                <w:sz w:val="24"/>
                <w:szCs w:val="24"/>
                <w:lang w:val="sr-Cyrl-RS"/>
              </w:rPr>
              <w:t>п</w:t>
            </w:r>
            <w:r w:rsidRPr="0072729A">
              <w:rPr>
                <w:rFonts w:ascii="Times New Roman" w:hAnsi="Times New Roman"/>
                <w:color w:val="000000"/>
                <w:sz w:val="24"/>
                <w:szCs w:val="24"/>
              </w:rPr>
              <w:t>онашање у кући, школи и на јавним местима; значење знакова и симбола.</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једноставније текстове који се односе на дозволе, забране, упозорења, правила понашања и обавезе и реагује на њих;</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размени неколико информација које се односе на дозволе, забране, упозорења, правила понашања и обавезе;</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12.</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Изражавање припадања и поседовања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pStyle w:val="basic-paragraph"/>
              <w:shd w:val="clear" w:color="auto" w:fill="FFFFFF"/>
              <w:spacing w:before="0" w:beforeAutospacing="0" w:after="150" w:afterAutospacing="0"/>
              <w:rPr>
                <w:color w:val="000000"/>
              </w:rPr>
            </w:pPr>
            <w:r w:rsidRPr="0072729A">
              <w:rPr>
                <w:color w:val="000000"/>
              </w:rPr>
              <w:t>Саксонски, нормански и дупли генитив</w:t>
            </w:r>
          </w:p>
          <w:p w:rsidR="00FF46EE" w:rsidRPr="0072729A" w:rsidRDefault="00FF46EE" w:rsidP="00C47778">
            <w:pPr>
              <w:pStyle w:val="basic-paragraph"/>
              <w:shd w:val="clear" w:color="auto" w:fill="FFFFFF"/>
              <w:spacing w:before="0" w:beforeAutospacing="0" w:after="0" w:afterAutospacing="0"/>
              <w:rPr>
                <w:color w:val="000000"/>
              </w:rPr>
            </w:pPr>
            <w:r w:rsidRPr="0072729A">
              <w:rPr>
                <w:color w:val="000000"/>
              </w:rPr>
              <w:t>Присвојне заменице </w:t>
            </w:r>
            <w:r w:rsidRPr="0072729A">
              <w:rPr>
                <w:rStyle w:val="italik"/>
                <w:i/>
                <w:iCs/>
                <w:color w:val="000000"/>
              </w:rPr>
              <w:t>mine, yours…</w:t>
            </w: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italik"/>
                <w:i/>
                <w:iCs/>
                <w:color w:val="000000"/>
              </w:rPr>
              <w:t>Stative verbs (have, own, belong, possess, owe)</w:t>
            </w:r>
          </w:p>
          <w:p w:rsidR="00FF46EE" w:rsidRPr="0072729A" w:rsidRDefault="00FF46EE" w:rsidP="00C47778">
            <w:pPr>
              <w:pStyle w:val="basic-paragraph"/>
              <w:shd w:val="clear" w:color="auto" w:fill="FFFFFF"/>
              <w:spacing w:before="0" w:beforeAutospacing="0" w:after="0" w:afterAutospacing="0"/>
              <w:rPr>
                <w:rStyle w:val="bold"/>
                <w:b/>
                <w:bCs/>
                <w:color w:val="000000"/>
              </w:rPr>
            </w:pPr>
          </w:p>
          <w:p w:rsidR="00FF46EE" w:rsidRPr="0072729A" w:rsidRDefault="00FF46EE" w:rsidP="00C47778">
            <w:pPr>
              <w:pStyle w:val="basic-paragraph"/>
              <w:shd w:val="clear" w:color="auto" w:fill="FFFFFF"/>
              <w:spacing w:before="0" w:beforeAutospacing="0" w:after="0" w:afterAutospacing="0"/>
              <w:rPr>
                <w:color w:val="000000"/>
              </w:rPr>
            </w:pPr>
            <w:r w:rsidRPr="0072729A">
              <w:rPr>
                <w:rStyle w:val="bold"/>
                <w:b/>
                <w:bCs/>
                <w:color w:val="000000"/>
              </w:rPr>
              <w:t>(Интер)културни садржаји</w:t>
            </w:r>
            <w:r w:rsidRPr="0072729A">
              <w:rPr>
                <w:color w:val="000000"/>
              </w:rPr>
              <w:t>: однос према имовини</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општи смисао и главне информације из краћих текстова који се односе на поседовање и припадање;</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размени неколико краћих, везаних исказа који се односе на поседовање и припадање;</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13.</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Изражавање допадања и недопадања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i/>
                <w:iCs/>
                <w:color w:val="000000"/>
                <w:sz w:val="24"/>
                <w:szCs w:val="24"/>
              </w:rPr>
              <w:t>Stative verbs</w:t>
            </w:r>
            <w:r w:rsidRPr="0072729A">
              <w:rPr>
                <w:rFonts w:ascii="Times New Roman" w:eastAsia="Times New Roman" w:hAnsi="Times New Roman"/>
                <w:color w:val="000000"/>
                <w:sz w:val="24"/>
                <w:szCs w:val="24"/>
              </w:rPr>
              <w:t> (</w:t>
            </w:r>
            <w:r w:rsidRPr="0072729A">
              <w:rPr>
                <w:rFonts w:ascii="Times New Roman" w:eastAsia="Times New Roman" w:hAnsi="Times New Roman"/>
                <w:i/>
                <w:iCs/>
                <w:color w:val="000000"/>
                <w:sz w:val="24"/>
                <w:szCs w:val="24"/>
              </w:rPr>
              <w:t>like/dihttps://slgl.pravno-informacioni-sistem.rs/api/LawAdActAttachment/slike/939626/love/hate/fancy/prefer...)</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i/>
                <w:iCs/>
                <w:color w:val="000000"/>
                <w:sz w:val="24"/>
                <w:szCs w:val="24"/>
              </w:rPr>
              <w:t>Gerund/Infinitive</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color w:val="000000"/>
                <w:sz w:val="24"/>
                <w:szCs w:val="24"/>
              </w:rPr>
              <w:t>Питања са </w:t>
            </w:r>
            <w:r w:rsidRPr="0072729A">
              <w:rPr>
                <w:rFonts w:ascii="Times New Roman" w:eastAsia="Times New Roman" w:hAnsi="Times New Roman"/>
                <w:i/>
                <w:iCs/>
                <w:color w:val="000000"/>
                <w:sz w:val="24"/>
                <w:szCs w:val="24"/>
              </w:rPr>
              <w:t>What, Who, Why, Which, How…</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b/>
                <w:bCs/>
                <w:color w:val="000000"/>
                <w:sz w:val="24"/>
                <w:szCs w:val="24"/>
              </w:rPr>
              <w:t>(Интер)културни садржаји</w:t>
            </w:r>
            <w:r w:rsidRPr="0072729A">
              <w:rPr>
                <w:rFonts w:ascii="Times New Roman" w:eastAsia="Times New Roman" w:hAnsi="Times New Roman"/>
                <w:color w:val="000000"/>
                <w:sz w:val="24"/>
                <w:szCs w:val="24"/>
              </w:rPr>
              <w:t>: уметност, књижевност за младе, стрип, музика, филм, спорт; метафоричка употреба језика/идиоми.</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општи смисао и главне информације из краћих текстова који се односе на изражавање допадања и недопадања;</w:t>
            </w: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размени неколико краћих, везаних исказа који се односе на изражавање допадања и недопадања и даје кратка образложења;</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14.</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Изражавање мишљења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i/>
                <w:iCs/>
                <w:color w:val="000000"/>
                <w:sz w:val="24"/>
                <w:szCs w:val="24"/>
              </w:rPr>
              <w:t>Stative verbs (think, guess, suppose, agree, disagree, believe, mean, promise…)</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color w:val="000000"/>
                <w:sz w:val="24"/>
                <w:szCs w:val="24"/>
              </w:rPr>
              <w:t>Питања са </w:t>
            </w:r>
            <w:r w:rsidRPr="0072729A">
              <w:rPr>
                <w:rFonts w:ascii="Times New Roman" w:eastAsia="Times New Roman" w:hAnsi="Times New Roman"/>
                <w:i/>
                <w:iCs/>
                <w:color w:val="000000"/>
                <w:sz w:val="24"/>
                <w:szCs w:val="24"/>
              </w:rPr>
              <w:t>What, Why, How…</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i/>
                <w:iCs/>
                <w:color w:val="000000"/>
                <w:sz w:val="24"/>
                <w:szCs w:val="24"/>
              </w:rPr>
              <w:t>So/Neither/Either </w:t>
            </w:r>
            <w:r w:rsidRPr="0072729A">
              <w:rPr>
                <w:rFonts w:ascii="Times New Roman" w:eastAsia="Times New Roman" w:hAnsi="Times New Roman"/>
                <w:color w:val="000000"/>
                <w:sz w:val="24"/>
                <w:szCs w:val="24"/>
              </w:rPr>
              <w:t>за изражавање слагања и неслагања.</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color w:val="000000"/>
                <w:sz w:val="24"/>
                <w:szCs w:val="24"/>
              </w:rPr>
              <w:t>Префикси </w:t>
            </w:r>
            <w:r w:rsidRPr="0072729A">
              <w:rPr>
                <w:rFonts w:ascii="Times New Roman" w:eastAsia="Times New Roman" w:hAnsi="Times New Roman"/>
                <w:i/>
                <w:iCs/>
                <w:color w:val="000000"/>
                <w:sz w:val="24"/>
                <w:szCs w:val="24"/>
              </w:rPr>
              <w:t>un-, in-, im-, ir-, il-, dis-...</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b/>
                <w:bCs/>
                <w:color w:val="000000"/>
                <w:sz w:val="24"/>
                <w:szCs w:val="24"/>
              </w:rPr>
              <w:t>(Интер)културни садржаји</w:t>
            </w:r>
            <w:r w:rsidRPr="0072729A">
              <w:rPr>
                <w:rFonts w:ascii="Times New Roman" w:eastAsia="Times New Roman" w:hAnsi="Times New Roman"/>
                <w:color w:val="000000"/>
                <w:sz w:val="24"/>
                <w:szCs w:val="24"/>
              </w:rPr>
              <w:t>: поштовање основних норми учтивости у комуникацији са вршњацима и одраслима; метафоричка употреба језика/и</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општи смисао и главне информације из краћих текстова који се односе на изражавање мишљења;</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тражи и саопшти мишљење, слагање/ неслагање и даје кратка образложења;</w:t>
            </w:r>
          </w:p>
        </w:tc>
      </w:tr>
      <w:tr w:rsidR="00FF46EE" w:rsidRPr="0072729A" w:rsidTr="00FF46EE">
        <w:trPr>
          <w:trHeight w:val="759"/>
        </w:trPr>
        <w:tc>
          <w:tcPr>
            <w:tcW w:w="737"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15.</w:t>
            </w:r>
          </w:p>
        </w:tc>
        <w:tc>
          <w:tcPr>
            <w:tcW w:w="3144" w:type="dxa"/>
            <w:tcBorders>
              <w:top w:val="single" w:sz="4" w:space="0" w:color="auto"/>
              <w:left w:val="single" w:sz="4" w:space="0" w:color="auto"/>
              <w:bottom w:val="single" w:sz="4" w:space="0" w:color="auto"/>
              <w:right w:val="single" w:sz="4" w:space="0" w:color="auto"/>
            </w:tcBorders>
          </w:tcPr>
          <w:p w:rsidR="00FF46EE" w:rsidRPr="0072729A" w:rsidRDefault="00FF46EE" w:rsidP="00C47778">
            <w:pPr>
              <w:tabs>
                <w:tab w:val="left" w:pos="3540"/>
              </w:tabs>
              <w:spacing w:after="0" w:line="240" w:lineRule="auto"/>
              <w:rPr>
                <w:rFonts w:ascii="Times New Roman" w:eastAsia="Times New Roman" w:hAnsi="Times New Roman"/>
                <w:b/>
                <w:sz w:val="24"/>
                <w:szCs w:val="24"/>
                <w:lang w:val="sr-Cyrl-CS"/>
              </w:rPr>
            </w:pPr>
            <w:r w:rsidRPr="0072729A">
              <w:rPr>
                <w:rFonts w:ascii="Times New Roman" w:eastAsia="Times New Roman" w:hAnsi="Times New Roman"/>
                <w:b/>
                <w:sz w:val="24"/>
                <w:szCs w:val="24"/>
                <w:lang w:val="sr-Cyrl-CS"/>
              </w:rPr>
              <w:t>Изражавање количине, димензија и цена</w:t>
            </w:r>
          </w:p>
        </w:tc>
        <w:tc>
          <w:tcPr>
            <w:tcW w:w="7335"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Адекватне лексичке структуре</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i/>
                <w:iCs/>
                <w:color w:val="000000"/>
                <w:sz w:val="24"/>
                <w:szCs w:val="24"/>
              </w:rPr>
              <w:t>Neither of my parents speaks/speak a foreign language.</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color w:val="000000"/>
                <w:sz w:val="24"/>
                <w:szCs w:val="24"/>
              </w:rPr>
              <w:t>Саксонски генитив са временским периодима: </w:t>
            </w:r>
            <w:r w:rsidRPr="0072729A">
              <w:rPr>
                <w:rFonts w:ascii="Times New Roman" w:eastAsia="Times New Roman" w:hAnsi="Times New Roman"/>
                <w:i/>
                <w:iCs/>
                <w:color w:val="000000"/>
                <w:sz w:val="24"/>
                <w:szCs w:val="24"/>
              </w:rPr>
              <w:t>half-an-hour’s, couple of minutes’...</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color w:val="000000"/>
                <w:sz w:val="24"/>
                <w:szCs w:val="24"/>
              </w:rPr>
              <w:t>Партитиви: </w:t>
            </w:r>
            <w:r w:rsidRPr="0072729A">
              <w:rPr>
                <w:rFonts w:ascii="Times New Roman" w:eastAsia="Times New Roman" w:hAnsi="Times New Roman"/>
                <w:i/>
                <w:iCs/>
                <w:color w:val="000000"/>
                <w:sz w:val="24"/>
                <w:szCs w:val="24"/>
              </w:rPr>
              <w:t>a piece/bit/bunch/bar/jar/sip of...</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i/>
                <w:iCs/>
                <w:color w:val="000000"/>
                <w:sz w:val="24"/>
                <w:szCs w:val="24"/>
              </w:rPr>
              <w:t>Twice/three times.../half as (adjective) as</w:t>
            </w:r>
          </w:p>
          <w:p w:rsidR="00FF46EE" w:rsidRPr="0072729A" w:rsidRDefault="00FF46EE" w:rsidP="00C47778">
            <w:pPr>
              <w:shd w:val="clear" w:color="auto" w:fill="FFFFFF"/>
              <w:spacing w:after="0" w:line="240" w:lineRule="auto"/>
              <w:rPr>
                <w:rFonts w:ascii="Times New Roman" w:eastAsia="Times New Roman" w:hAnsi="Times New Roman"/>
                <w:color w:val="000000"/>
                <w:sz w:val="24"/>
                <w:szCs w:val="24"/>
              </w:rPr>
            </w:pPr>
            <w:r w:rsidRPr="0072729A">
              <w:rPr>
                <w:rFonts w:ascii="Times New Roman" w:eastAsia="Times New Roman" w:hAnsi="Times New Roman"/>
                <w:i/>
                <w:iCs/>
                <w:color w:val="000000"/>
                <w:sz w:val="24"/>
                <w:szCs w:val="24"/>
              </w:rPr>
              <w:t>None/Neither</w:t>
            </w:r>
          </w:p>
          <w:p w:rsidR="00FF46EE" w:rsidRPr="00FF46EE" w:rsidRDefault="00FF46EE" w:rsidP="00FF46EE">
            <w:pPr>
              <w:shd w:val="clear" w:color="auto" w:fill="FFFFFF"/>
              <w:spacing w:after="0" w:line="240" w:lineRule="auto"/>
              <w:rPr>
                <w:rFonts w:ascii="Times New Roman" w:eastAsia="Times New Roman" w:hAnsi="Times New Roman"/>
                <w:color w:val="000000"/>
                <w:sz w:val="24"/>
                <w:szCs w:val="24"/>
                <w:lang w:val="sr-Cyrl-RS"/>
              </w:rPr>
            </w:pPr>
            <w:r w:rsidRPr="0072729A">
              <w:rPr>
                <w:rFonts w:ascii="Times New Roman" w:eastAsia="Times New Roman" w:hAnsi="Times New Roman"/>
                <w:b/>
                <w:bCs/>
                <w:color w:val="000000"/>
                <w:sz w:val="24"/>
                <w:szCs w:val="24"/>
              </w:rPr>
              <w:t>(Интер)културни садржаји</w:t>
            </w:r>
            <w:r w:rsidRPr="0072729A">
              <w:rPr>
                <w:rFonts w:ascii="Times New Roman" w:eastAsia="Times New Roman" w:hAnsi="Times New Roman"/>
                <w:color w:val="000000"/>
                <w:sz w:val="24"/>
                <w:szCs w:val="24"/>
              </w:rPr>
              <w:t>: друштвено окружење; валут</w:t>
            </w:r>
          </w:p>
        </w:tc>
        <w:tc>
          <w:tcPr>
            <w:tcW w:w="3112" w:type="dxa"/>
            <w:tcBorders>
              <w:top w:val="single" w:sz="4" w:space="0" w:color="auto"/>
              <w:left w:val="single" w:sz="4" w:space="0" w:color="auto"/>
              <w:bottom w:val="single" w:sz="4" w:space="0" w:color="auto"/>
              <w:right w:val="single" w:sz="4" w:space="0" w:color="auto"/>
            </w:tcBorders>
            <w:vAlign w:val="center"/>
          </w:tcPr>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разуме краће низове исказа који се односе на количину, димензије и цене;</w:t>
            </w:r>
          </w:p>
          <w:p w:rsidR="00FF46EE" w:rsidRPr="0072729A" w:rsidRDefault="00FF46EE" w:rsidP="00C47778">
            <w:pPr>
              <w:spacing w:after="0" w:line="240" w:lineRule="auto"/>
              <w:rPr>
                <w:rFonts w:ascii="Times New Roman" w:eastAsia="Times New Roman" w:hAnsi="Times New Roman"/>
                <w:sz w:val="24"/>
                <w:szCs w:val="24"/>
              </w:rPr>
            </w:pPr>
          </w:p>
          <w:p w:rsidR="00FF46EE" w:rsidRPr="0072729A" w:rsidRDefault="00FF46EE" w:rsidP="00C47778">
            <w:pPr>
              <w:spacing w:after="0" w:line="240" w:lineRule="auto"/>
              <w:rPr>
                <w:rFonts w:ascii="Times New Roman" w:eastAsia="Times New Roman" w:hAnsi="Times New Roman"/>
                <w:sz w:val="24"/>
                <w:szCs w:val="24"/>
              </w:rPr>
            </w:pPr>
            <w:r w:rsidRPr="0072729A">
              <w:rPr>
                <w:rFonts w:ascii="Times New Roman" w:eastAsia="Times New Roman" w:hAnsi="Times New Roman"/>
                <w:sz w:val="24"/>
                <w:szCs w:val="24"/>
              </w:rPr>
              <w:t>– размени информације у вези са количином, димензијама и ценама.</w:t>
            </w:r>
          </w:p>
        </w:tc>
      </w:tr>
    </w:tbl>
    <w:p w:rsidR="000D4191" w:rsidRDefault="000D4191" w:rsidP="00FF46EE">
      <w:pPr>
        <w:spacing w:before="77" w:line="328" w:lineRule="auto"/>
        <w:ind w:right="500"/>
        <w:jc w:val="center"/>
        <w:rPr>
          <w:rFonts w:ascii="Times New Roman" w:hAnsi="Times New Roman"/>
          <w:b/>
          <w:smallCaps/>
          <w:sz w:val="24"/>
          <w:szCs w:val="24"/>
          <w:lang w:val="ru-RU"/>
        </w:rPr>
      </w:pPr>
    </w:p>
    <w:p w:rsidR="00FF46EE" w:rsidRPr="0072729A" w:rsidRDefault="00FF46EE" w:rsidP="00FF46EE">
      <w:pPr>
        <w:spacing w:before="77" w:line="328" w:lineRule="auto"/>
        <w:ind w:right="500"/>
        <w:jc w:val="center"/>
        <w:rPr>
          <w:rFonts w:ascii="Times New Roman" w:hAnsi="Times New Roman"/>
          <w:b/>
          <w:smallCaps/>
          <w:sz w:val="24"/>
          <w:szCs w:val="24"/>
          <w:lang w:val="ru-RU"/>
        </w:rPr>
      </w:pPr>
      <w:r w:rsidRPr="0072729A">
        <w:rPr>
          <w:rFonts w:ascii="Times New Roman" w:hAnsi="Times New Roman"/>
          <w:b/>
          <w:smallCaps/>
          <w:sz w:val="24"/>
          <w:szCs w:val="24"/>
          <w:lang w:val="ru-RU"/>
        </w:rPr>
        <w:t xml:space="preserve">СТАНДАРДИ ОБРАЗОВНИХ ПОСТИГНУЋА И ИСХОДИ ОБРАЗОВНОГ ЦИКЛУСА ЗА КРАЈ </w:t>
      </w:r>
      <w:r w:rsidRPr="0072729A">
        <w:rPr>
          <w:rFonts w:ascii="Times New Roman" w:hAnsi="Times New Roman"/>
          <w:b/>
          <w:smallCaps/>
          <w:sz w:val="24"/>
          <w:szCs w:val="24"/>
          <w:lang w:val="sr-Cyrl-RS"/>
        </w:rPr>
        <w:t>ОСНОВНОГ</w:t>
      </w:r>
      <w:r w:rsidRPr="0072729A">
        <w:rPr>
          <w:rFonts w:ascii="Times New Roman" w:hAnsi="Times New Roman"/>
          <w:b/>
          <w:smallCaps/>
          <w:sz w:val="24"/>
          <w:szCs w:val="24"/>
          <w:lang w:val="ru-RU"/>
        </w:rPr>
        <w:t xml:space="preserve"> </w:t>
      </w:r>
      <w:r w:rsidRPr="0072729A">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0"/>
        <w:gridCol w:w="1939"/>
        <w:gridCol w:w="3497"/>
        <w:gridCol w:w="3494"/>
        <w:gridCol w:w="3500"/>
      </w:tblGrid>
      <w:tr w:rsidR="00FF46EE" w:rsidRPr="003E2CF3" w:rsidTr="00C47778">
        <w:tc>
          <w:tcPr>
            <w:tcW w:w="3899" w:type="dxa"/>
            <w:gridSpan w:val="2"/>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Назив предмета</w:t>
            </w:r>
          </w:p>
        </w:tc>
        <w:tc>
          <w:tcPr>
            <w:tcW w:w="10491" w:type="dxa"/>
            <w:gridSpan w:val="3"/>
            <w:tcBorders>
              <w:top w:val="single" w:sz="4" w:space="0" w:color="000000"/>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Енглески језик</w:t>
            </w:r>
          </w:p>
        </w:tc>
      </w:tr>
      <w:tr w:rsidR="00FF46EE" w:rsidRPr="003E2CF3" w:rsidTr="00C47778">
        <w:tc>
          <w:tcPr>
            <w:tcW w:w="3899" w:type="dxa"/>
            <w:gridSpan w:val="2"/>
          </w:tcPr>
          <w:p w:rsidR="00FF46EE" w:rsidRPr="003E2CF3" w:rsidRDefault="00FF46EE" w:rsidP="00FF46EE">
            <w:pPr>
              <w:spacing w:after="0"/>
              <w:rPr>
                <w:rFonts w:ascii="Times New Roman" w:hAnsi="Times New Roman"/>
                <w:b/>
                <w:sz w:val="24"/>
                <w:szCs w:val="24"/>
                <w:lang w:val="sr-Cyrl-RS"/>
              </w:rPr>
            </w:pPr>
            <w:r w:rsidRPr="003E2CF3">
              <w:rPr>
                <w:rFonts w:ascii="Times New Roman" w:hAnsi="Times New Roman"/>
                <w:b/>
                <w:sz w:val="24"/>
                <w:szCs w:val="24"/>
                <w:lang w:val="sr-Cyrl-RS"/>
              </w:rPr>
              <w:t>Међупредметне компетенције</w:t>
            </w:r>
          </w:p>
          <w:p w:rsidR="00FF46EE" w:rsidRPr="003E2CF3" w:rsidRDefault="00FF46EE" w:rsidP="00FF46EE">
            <w:pPr>
              <w:spacing w:after="0"/>
              <w:rPr>
                <w:rFonts w:ascii="Times New Roman" w:hAnsi="Times New Roman"/>
                <w:b/>
                <w:sz w:val="24"/>
                <w:szCs w:val="24"/>
                <w:lang w:val="sr-Cyrl-RS"/>
              </w:rPr>
            </w:pPr>
          </w:p>
          <w:p w:rsidR="00FF46EE" w:rsidRPr="003E2CF3" w:rsidRDefault="00FF46EE" w:rsidP="00FF46EE">
            <w:pPr>
              <w:spacing w:after="0"/>
              <w:rPr>
                <w:rFonts w:ascii="Times New Roman" w:hAnsi="Times New Roman"/>
                <w:b/>
                <w:sz w:val="24"/>
                <w:szCs w:val="24"/>
                <w:lang w:val="sr-Cyrl-RS"/>
              </w:rPr>
            </w:pPr>
          </w:p>
          <w:p w:rsidR="00FF46EE" w:rsidRPr="003E2CF3" w:rsidRDefault="00FF46EE" w:rsidP="00FF46EE">
            <w:pPr>
              <w:spacing w:after="0"/>
              <w:rPr>
                <w:rFonts w:ascii="Times New Roman" w:hAnsi="Times New Roman"/>
                <w:b/>
                <w:sz w:val="24"/>
                <w:szCs w:val="24"/>
                <w:lang w:val="sr-Cyrl-RS"/>
              </w:rPr>
            </w:pPr>
          </w:p>
        </w:tc>
        <w:tc>
          <w:tcPr>
            <w:tcW w:w="10491" w:type="dxa"/>
            <w:gridSpan w:val="3"/>
            <w:tcBorders>
              <w:top w:val="single" w:sz="4" w:space="0" w:color="000000"/>
              <w:left w:val="single" w:sz="4" w:space="0" w:color="000000"/>
              <w:bottom w:val="single" w:sz="4" w:space="0" w:color="000000"/>
              <w:right w:val="single" w:sz="4" w:space="0" w:color="000000"/>
            </w:tcBorders>
          </w:tcPr>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1. Компетенција за целоживотно учење</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2. Комуникација</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3. Рад с подацима и информацијама</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4. Дигитална компетенција</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5. Решавање проблема</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6. Сарадња</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7. Одговорно учешће у демократском друштву</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8. Одговоран однос према здрављу</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9. Одговоран однос према околини</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10. Естетичка компетенција</w:t>
            </w:r>
          </w:p>
          <w:p w:rsidR="00FF46EE" w:rsidRPr="00FF46EE" w:rsidRDefault="00FF46EE" w:rsidP="00FF46EE">
            <w:pPr>
              <w:spacing w:after="0"/>
              <w:rPr>
                <w:rFonts w:ascii="Times New Roman" w:hAnsi="Times New Roman"/>
                <w:sz w:val="24"/>
                <w:szCs w:val="24"/>
                <w:lang w:val="sr-Latn-RS"/>
              </w:rPr>
            </w:pPr>
            <w:r w:rsidRPr="00FF46EE">
              <w:rPr>
                <w:rFonts w:ascii="Times New Roman" w:hAnsi="Times New Roman"/>
                <w:sz w:val="24"/>
                <w:szCs w:val="24"/>
                <w:lang w:val="sr-Latn-RS"/>
              </w:rPr>
              <w:t>11. Предузимљивост и оријентација ка предузетништву</w:t>
            </w:r>
          </w:p>
        </w:tc>
      </w:tr>
      <w:tr w:rsidR="00FF46EE" w:rsidRPr="003E2CF3" w:rsidTr="00C47778">
        <w:tc>
          <w:tcPr>
            <w:tcW w:w="3899" w:type="dxa"/>
            <w:gridSpan w:val="2"/>
          </w:tcPr>
          <w:p w:rsidR="00FF46EE" w:rsidRPr="003E2CF3" w:rsidRDefault="00FF46EE" w:rsidP="00C47778">
            <w:pPr>
              <w:rPr>
                <w:rFonts w:ascii="Times New Roman" w:hAnsi="Times New Roman"/>
                <w:b/>
                <w:sz w:val="24"/>
                <w:szCs w:val="24"/>
                <w:lang w:val="sr-Latn-RS"/>
              </w:rPr>
            </w:pPr>
            <w:r w:rsidRPr="003E2CF3">
              <w:rPr>
                <w:rFonts w:ascii="Times New Roman" w:hAnsi="Times New Roman"/>
                <w:b/>
                <w:sz w:val="24"/>
                <w:szCs w:val="24"/>
              </w:rPr>
              <w:t xml:space="preserve">Општа предметна </w:t>
            </w:r>
            <w:r w:rsidRPr="003E2CF3">
              <w:rPr>
                <w:rFonts w:ascii="Times New Roman" w:hAnsi="Times New Roman"/>
                <w:b/>
                <w:spacing w:val="-2"/>
                <w:sz w:val="24"/>
                <w:szCs w:val="24"/>
              </w:rPr>
              <w:t>компетенција</w:t>
            </w:r>
          </w:p>
        </w:tc>
        <w:tc>
          <w:tcPr>
            <w:tcW w:w="10491" w:type="dxa"/>
            <w:gridSpan w:val="3"/>
            <w:tcBorders>
              <w:top w:val="single" w:sz="4" w:space="0" w:color="000000"/>
              <w:left w:val="single" w:sz="4" w:space="0" w:color="000000"/>
              <w:bottom w:val="single" w:sz="4" w:space="0" w:color="000000"/>
              <w:right w:val="single" w:sz="4" w:space="0" w:color="000000"/>
            </w:tcBorders>
          </w:tcPr>
          <w:p w:rsidR="00FF46EE" w:rsidRPr="003E2CF3" w:rsidRDefault="00FF46EE" w:rsidP="00C47778">
            <w:pPr>
              <w:jc w:val="both"/>
              <w:rPr>
                <w:rFonts w:ascii="Times New Roman" w:hAnsi="Times New Roman"/>
                <w:sz w:val="24"/>
                <w:szCs w:val="24"/>
                <w:lang w:val="sr-Cyrl-RS"/>
              </w:rPr>
            </w:pPr>
            <w:r w:rsidRPr="003E2CF3">
              <w:rPr>
                <w:rFonts w:ascii="Times New Roman" w:hAnsi="Times New Roman"/>
                <w:sz w:val="24"/>
                <w:szCs w:val="24"/>
                <w:lang w:val="sr-Cyrl-RS"/>
              </w:rPr>
              <w:t>Општа предметна компетенција или вишејезична комуникативна компетенција обухвата поседовање свести о језицима као комуникационим средствима, стицање основне језичке писмености и њено континуирано развијање, као и схватање повезаности између језика и култура. Она омогућава ученицима да се користе језичким средствима у циљу обављања усмене и писане комуникације на језицима које уче, у приватном, јавном и образовном контексту. Поседовање вишејезичне комуникативне компетенције ученицима омогућава проналажење, прикупљање, обрађивање, критичку обраду и коришћење извора и садржаја информација примерених узрасту, потребама и интересовањима. Знања, умења и ставови који чине вишејезичну комуникативну компетенцију чине основ за развој критичког мишљења и расуђивања, креативности и естетичког осећаја. Она омогућава ученицима постепено укључивање у разноврсне активности интеркултурног карактера, уз поштовање индивидуалних, групних и колективних идентитета и различитости и развијање емпатије и друштвено одговорног деловања. Учењем страних језика, користећи различите технике, ученици унапређују стратегије учења, развијају функционалну и дигиталну писменост и оспособљавају се за целоживотно учење и употребу страних језика у разноврсним комуникативним контекстима.</w:t>
            </w:r>
          </w:p>
        </w:tc>
      </w:tr>
      <w:tr w:rsidR="00FF46EE" w:rsidRPr="003E2CF3" w:rsidTr="00C47778">
        <w:tc>
          <w:tcPr>
            <w:tcW w:w="3899" w:type="dxa"/>
            <w:gridSpan w:val="2"/>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Нивои образовних постигнућа</w:t>
            </w:r>
          </w:p>
        </w:tc>
        <w:tc>
          <w:tcPr>
            <w:tcW w:w="3497" w:type="dxa"/>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Основни ниво</w:t>
            </w:r>
          </w:p>
        </w:tc>
        <w:tc>
          <w:tcPr>
            <w:tcW w:w="3494" w:type="dxa"/>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 xml:space="preserve">Средњи ниво </w:t>
            </w:r>
          </w:p>
        </w:tc>
        <w:tc>
          <w:tcPr>
            <w:tcW w:w="3500" w:type="dxa"/>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Напредни ниво</w:t>
            </w:r>
          </w:p>
        </w:tc>
      </w:tr>
      <w:tr w:rsidR="00FF46EE" w:rsidRPr="003E2CF3" w:rsidTr="00C47778">
        <w:tc>
          <w:tcPr>
            <w:tcW w:w="1960" w:type="dxa"/>
            <w:vMerge w:val="restart"/>
          </w:tcPr>
          <w:p w:rsidR="00FF46EE" w:rsidRPr="003E2CF3" w:rsidRDefault="00FF46EE" w:rsidP="00C47778">
            <w:pPr>
              <w:jc w:val="center"/>
              <w:rPr>
                <w:rFonts w:ascii="Times New Roman" w:hAnsi="Times New Roman"/>
                <w:b/>
                <w:spacing w:val="-2"/>
                <w:sz w:val="24"/>
                <w:szCs w:val="24"/>
                <w:lang w:val="sr-Cyrl-RS"/>
              </w:rPr>
            </w:pPr>
          </w:p>
          <w:p w:rsidR="00FF46EE" w:rsidRPr="003E2CF3" w:rsidRDefault="00FF46EE" w:rsidP="00C47778">
            <w:pPr>
              <w:jc w:val="center"/>
              <w:rPr>
                <w:rFonts w:ascii="Times New Roman" w:hAnsi="Times New Roman"/>
                <w:b/>
                <w:spacing w:val="-2"/>
                <w:sz w:val="24"/>
                <w:szCs w:val="24"/>
                <w:lang w:val="sr-Cyrl-RS"/>
              </w:rPr>
            </w:pPr>
          </w:p>
          <w:p w:rsidR="00FF46EE" w:rsidRPr="003E2CF3" w:rsidRDefault="00FF46EE" w:rsidP="00C47778">
            <w:pPr>
              <w:jc w:val="center"/>
              <w:rPr>
                <w:rFonts w:ascii="Times New Roman" w:hAnsi="Times New Roman"/>
                <w:b/>
                <w:spacing w:val="-2"/>
                <w:sz w:val="24"/>
                <w:szCs w:val="24"/>
                <w:lang w:val="sr-Cyrl-RS"/>
              </w:rPr>
            </w:pPr>
          </w:p>
          <w:p w:rsidR="00FF46EE" w:rsidRPr="003E2CF3" w:rsidRDefault="00FF46EE" w:rsidP="00C47778">
            <w:pPr>
              <w:jc w:val="center"/>
              <w:rPr>
                <w:rFonts w:ascii="Times New Roman" w:hAnsi="Times New Roman"/>
                <w:b/>
                <w:sz w:val="24"/>
                <w:szCs w:val="24"/>
                <w:lang w:val="sr-Cyrl-RS"/>
              </w:rPr>
            </w:pPr>
            <w:r w:rsidRPr="003E2CF3">
              <w:rPr>
                <w:rFonts w:ascii="Times New Roman" w:hAnsi="Times New Roman"/>
                <w:b/>
                <w:spacing w:val="-2"/>
                <w:sz w:val="24"/>
                <w:szCs w:val="24"/>
              </w:rPr>
              <w:t xml:space="preserve">Специфичне предметне компетенције </w:t>
            </w:r>
            <w:r w:rsidRPr="003E2CF3">
              <w:rPr>
                <w:rFonts w:ascii="Times New Roman" w:hAnsi="Times New Roman"/>
                <w:b/>
                <w:spacing w:val="-4"/>
                <w:sz w:val="24"/>
                <w:szCs w:val="24"/>
              </w:rPr>
              <w:t>(</w:t>
            </w:r>
            <w:r w:rsidRPr="003E2CF3">
              <w:rPr>
                <w:rFonts w:ascii="Times New Roman" w:hAnsi="Times New Roman"/>
                <w:b/>
                <w:spacing w:val="-4"/>
                <w:sz w:val="24"/>
                <w:szCs w:val="24"/>
                <w:lang w:val="sr-Cyrl-RS"/>
              </w:rPr>
              <w:t>Назив предмета</w:t>
            </w:r>
            <w:r w:rsidRPr="003E2CF3">
              <w:rPr>
                <w:rFonts w:ascii="Times New Roman" w:hAnsi="Times New Roman"/>
                <w:b/>
                <w:spacing w:val="-4"/>
                <w:sz w:val="24"/>
                <w:szCs w:val="24"/>
              </w:rPr>
              <w:t>)</w:t>
            </w:r>
          </w:p>
        </w:tc>
        <w:tc>
          <w:tcPr>
            <w:tcW w:w="1939" w:type="dxa"/>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СПК1</w:t>
            </w:r>
          </w:p>
          <w:p w:rsidR="00FF46EE" w:rsidRPr="003E2CF3" w:rsidRDefault="00FF46EE" w:rsidP="00C47778">
            <w:pPr>
              <w:rPr>
                <w:rFonts w:ascii="Times New Roman" w:hAnsi="Times New Roman"/>
                <w:b/>
                <w:sz w:val="24"/>
                <w:szCs w:val="24"/>
                <w:lang w:val="sr-Cyrl-RS"/>
              </w:rPr>
            </w:pPr>
          </w:p>
          <w:p w:rsidR="00FF46EE" w:rsidRPr="003E2CF3" w:rsidRDefault="00FF46EE" w:rsidP="00C47778">
            <w:pPr>
              <w:rPr>
                <w:rFonts w:ascii="Times New Roman" w:hAnsi="Times New Roman"/>
                <w:b/>
                <w:sz w:val="24"/>
                <w:szCs w:val="24"/>
                <w:lang w:val="sr-Cyrl-RS"/>
              </w:rPr>
            </w:pPr>
          </w:p>
        </w:tc>
        <w:tc>
          <w:tcPr>
            <w:tcW w:w="3497" w:type="dxa"/>
            <w:tcBorders>
              <w:top w:val="single" w:sz="4" w:space="0" w:color="000000"/>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color w:val="333333"/>
                <w:sz w:val="24"/>
                <w:szCs w:val="24"/>
                <w:shd w:val="clear" w:color="auto" w:fill="FFFFFF"/>
              </w:rPr>
              <w:t>Ученици углавном исправно артикулишу већину гласова и гласовних група, уз ограничења акценатско-интонацијске природе. Ученици исправно записују већину гласова и гласовних комбинација и познају основна правописна правила. Познају најфреквентније основне морфолошке облике и једноставније синтаксичке структуре. Користе ограничени репертоар готових израза и вишечланих конструкција за реализацију основних комуникативних активности у школском и ваншколском контексту. Познају основне стратегије и средства комуникације и развијају функционалну и дигиталну писменост. Разумеју вербалне и невербалне елементе једноставних порука на страном језику. Разумеју главне сличности и разлике најфреквентнијих лексичких елемената матерњег и страних језика из приватног и образовног домена. Ученици поседују основна знања о разликама у свакодневном животу сопствене и културе страног језика и разумеју да су разлике последица сложености и разноликости култура. Познају и разумеју основне појаве и процесе који одликују свакодневицу културâ језика који уче, као и најзначајније природне и друштвене специфичности културâ језика који уче.</w:t>
            </w:r>
          </w:p>
        </w:tc>
        <w:tc>
          <w:tcPr>
            <w:tcW w:w="3494" w:type="dxa"/>
            <w:tcBorders>
              <w:top w:val="single" w:sz="4" w:space="0" w:color="000000"/>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color w:val="333333"/>
                <w:sz w:val="24"/>
                <w:szCs w:val="24"/>
                <w:shd w:val="clear" w:color="auto" w:fill="FFFFFF"/>
              </w:rPr>
              <w:t>Ученици углавном правилно изговарају све гласове и гласовне групе, уз поштовање акценатско-интонацијске природе, уз евентуалне неправилности које не ометају комуникацију. Познају и примењују фреквентна правописна правила. Записују речи и изразе с релативном ортографском тачношћу, тако да не долази до неспоразума. Познају и користе одређени број сложенијих граматичких елемената и конструкција, укључујући и најчешће изузетке. Разумеју и користе једноставан и фреквентан вокабулар у усменој, писаној и мултимодалној комуникацији на теме из приватног, јавног и образовног домена, уз грешке и омашке које повремено ремете комуникацију. Познају кључне стратегије и средства комуникације и развијају функционалну и дигиталну писменост. Разумеју главне сличности и разлике фреквентнијих лексичких елемената и (морфосинтаксичких) конструкција матерњег и страних језика. Познају и разумеју релевантне сличности и разлике између своје и културâ језика који уче и препознају најкритичније табуе и неспоразуме у комуникацији. Ученици поседују најопштија знања о свакодневном животу, друштву и развоју циљне културе, разумеју утицај основних природних и друштвених појава на процесе у властитој и циљној култури, као и положај земаља и заједница циљног језика у свету и њихову везу са властитом културом.</w:t>
            </w:r>
          </w:p>
        </w:tc>
        <w:tc>
          <w:tcPr>
            <w:tcW w:w="3500" w:type="dxa"/>
            <w:tcBorders>
              <w:top w:val="single" w:sz="4" w:space="0" w:color="000000"/>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color w:val="333333"/>
                <w:sz w:val="24"/>
                <w:szCs w:val="24"/>
                <w:shd w:val="clear" w:color="auto" w:fill="FFFFFF"/>
              </w:rPr>
              <w:t>Ученици углавном исправно артикулишу већину гласова и гласовних група, уз ограничења акценатско-интонацијске природе. Ученици исправно записују већину гласова и гласовних комбинација и познају основна правописна правила. Познају најфреквентније основне морфолошке облике и једноставније синтаксичке структуре. Користе ограничени репертоар готових израза и вишечланих конструкција за реализацију основних комуникативних активности у школском и ваншколском контексту. Познају основне стратегије и средства комуникације и развијају функционалну и дигиталну писменост. Разумеју вербалне и невербалне елементе једноставних порука на страном језику. Разумеју главне сличности и разлике најфреквентнијих лексичких елемената матерњег и страних језика из приватног и образовног домена. Ученици поседују основна знања о разликама у свакодневном животу сопствене и културе страног језика и разумеју да су разлике последица сложености и разноликости култура. Познају и разумеју основне појаве и процесе који одликују свакодневицу културâ језика који уче, као и најзначајније природне и друштвене специфичности културâ језика који уче.</w:t>
            </w:r>
          </w:p>
        </w:tc>
      </w:tr>
      <w:tr w:rsidR="00FF46EE" w:rsidRPr="003E2CF3" w:rsidTr="00C47778">
        <w:tc>
          <w:tcPr>
            <w:tcW w:w="1960" w:type="dxa"/>
            <w:vMerge/>
          </w:tcPr>
          <w:p w:rsidR="00FF46EE" w:rsidRPr="003E2CF3" w:rsidRDefault="00FF46EE" w:rsidP="00C47778">
            <w:pPr>
              <w:rPr>
                <w:rFonts w:ascii="Times New Roman" w:hAnsi="Times New Roman"/>
                <w:b/>
                <w:spacing w:val="-2"/>
                <w:sz w:val="24"/>
                <w:szCs w:val="24"/>
              </w:rPr>
            </w:pPr>
          </w:p>
        </w:tc>
        <w:tc>
          <w:tcPr>
            <w:tcW w:w="1939" w:type="dxa"/>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СПК2</w:t>
            </w:r>
          </w:p>
          <w:p w:rsidR="00FF46EE" w:rsidRPr="003E2CF3" w:rsidRDefault="00FF46EE" w:rsidP="00C47778">
            <w:pPr>
              <w:rPr>
                <w:rFonts w:ascii="Times New Roman" w:hAnsi="Times New Roman"/>
                <w:b/>
                <w:sz w:val="24"/>
                <w:szCs w:val="24"/>
                <w:lang w:val="sr-Cyrl-RS"/>
              </w:rPr>
            </w:pPr>
          </w:p>
          <w:p w:rsidR="00FF46EE" w:rsidRPr="003E2CF3" w:rsidRDefault="00FF46EE" w:rsidP="00C47778">
            <w:pPr>
              <w:rPr>
                <w:rFonts w:ascii="Times New Roman" w:hAnsi="Times New Roman"/>
                <w:b/>
                <w:sz w:val="24"/>
                <w:szCs w:val="24"/>
                <w:lang w:val="sr-Cyrl-RS"/>
              </w:rPr>
            </w:pPr>
          </w:p>
        </w:tc>
        <w:tc>
          <w:tcPr>
            <w:tcW w:w="3497" w:type="dxa"/>
            <w:tcBorders>
              <w:top w:val="single" w:sz="4" w:space="0" w:color="000000"/>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color w:val="333333"/>
                <w:sz w:val="24"/>
                <w:szCs w:val="24"/>
                <w:shd w:val="clear" w:color="auto" w:fill="FFFFFF"/>
              </w:rPr>
              <w:t>Ученици препознају, разумеју и тумаче вербалне и невербалне садржаје једноставних порука на страном језику и примењују основне стратегије и средства комуникације, укључујући дигиталне алате. Разумеју важне појмове и једноставне информације из усмених, писаних и мултимодалних текстова у школском и ваншколском контексту и тумаче њихова експлицитна значења. За потребе информисања, забаве, естетског доживљаја и решавања проблема користе страни језик, ослањајући се на знања и вештине из матерњег и других језика које користе. Проналазе, селектују, прикупљају, обрађују и повезују језичке, културолошке и друге информације из различитих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из различитих области личних и образовних интересовања.</w:t>
            </w:r>
          </w:p>
        </w:tc>
        <w:tc>
          <w:tcPr>
            <w:tcW w:w="3494" w:type="dxa"/>
            <w:tcBorders>
              <w:top w:val="single" w:sz="4" w:space="0" w:color="000000"/>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Ученици препознају, разумеју и тумаче вербалне и невербалне садржаје једноставнијих порука на страном језику и процењују релевантност језичких елемената у комуникативном чину. Ради остваривања комуникативне намере примењују кључне стратегије и средства, укључујући дигиталне алате. Разумеју појмове, идеје и информације из усмених, писаних и мултимедијалних текстова у школском и ваншколском контексту и разликују њихова експлицитна и/или имплицитна значења. За потребе информисања, забаве, естетског доживљаја и решавања проблема користе страни језик, примењујући по потреби знања и вештине из матерњег и других језика које користе. Проналазе, селектују, прикупљају, обрађују, класификују и повезују језичке, културолошке и друге информације и критички одабирају различите врсте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у приватном и образовном домену.</w:t>
            </w:r>
          </w:p>
        </w:tc>
        <w:tc>
          <w:tcPr>
            <w:tcW w:w="3500" w:type="dxa"/>
            <w:tcBorders>
              <w:top w:val="single" w:sz="4" w:space="0" w:color="000000"/>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color w:val="333333"/>
                <w:sz w:val="24"/>
                <w:szCs w:val="24"/>
                <w:shd w:val="clear" w:color="auto" w:fill="FFFFFF"/>
              </w:rPr>
              <w:t>Ученици препознају, разумеју и тумаче вербалне и невербалне садржаје једноставних порука на страном језику и примењују основне стратегије и средства комуникације, укључујући дигиталне алате. Разумеју важне појмове и једноставне информације из усмених, писаних и мултимодалних текстова у школском и ваншколском контексту и тумаче њихова експлицитна значења. За потребе информисања, забаве, естетског доживљаја и решавања проблема користе страни језик, ослањајући се на знања и вештине из матерњег и других језика које користе. Проналазе, селектују, прикупљају, обрађују и повезују језичке, културолошке и друге информације из различитих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из различитих области личних и образовних интересовања.</w:t>
            </w:r>
          </w:p>
        </w:tc>
      </w:tr>
      <w:tr w:rsidR="00FF46EE" w:rsidRPr="003E2CF3" w:rsidTr="00C47778">
        <w:tc>
          <w:tcPr>
            <w:tcW w:w="1960" w:type="dxa"/>
            <w:vMerge/>
            <w:tcBorders>
              <w:bottom w:val="single" w:sz="12" w:space="0" w:color="auto"/>
            </w:tcBorders>
          </w:tcPr>
          <w:p w:rsidR="00FF46EE" w:rsidRPr="003E2CF3" w:rsidRDefault="00FF46EE" w:rsidP="00C47778">
            <w:pPr>
              <w:rPr>
                <w:rFonts w:ascii="Times New Roman" w:hAnsi="Times New Roman"/>
                <w:b/>
                <w:spacing w:val="-2"/>
                <w:sz w:val="24"/>
                <w:szCs w:val="24"/>
              </w:rPr>
            </w:pPr>
          </w:p>
        </w:tc>
        <w:tc>
          <w:tcPr>
            <w:tcW w:w="1939" w:type="dxa"/>
            <w:tcBorders>
              <w:bottom w:val="single" w:sz="12" w:space="0" w:color="auto"/>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СПК3</w:t>
            </w:r>
          </w:p>
          <w:p w:rsidR="00FF46EE" w:rsidRPr="003E2CF3" w:rsidRDefault="00FF46EE" w:rsidP="00C47778">
            <w:pPr>
              <w:rPr>
                <w:rFonts w:ascii="Times New Roman" w:hAnsi="Times New Roman"/>
                <w:b/>
                <w:sz w:val="24"/>
                <w:szCs w:val="24"/>
                <w:lang w:val="sr-Cyrl-RS"/>
              </w:rPr>
            </w:pPr>
          </w:p>
          <w:p w:rsidR="00FF46EE" w:rsidRPr="003E2CF3" w:rsidRDefault="00FF46EE" w:rsidP="00C47778">
            <w:pPr>
              <w:rPr>
                <w:rFonts w:ascii="Times New Roman" w:hAnsi="Times New Roman"/>
                <w:b/>
                <w:sz w:val="24"/>
                <w:szCs w:val="24"/>
                <w:lang w:val="sr-Cyrl-RS"/>
              </w:rPr>
            </w:pPr>
          </w:p>
        </w:tc>
        <w:tc>
          <w:tcPr>
            <w:tcW w:w="3497" w:type="dxa"/>
            <w:tcBorders>
              <w:top w:val="single" w:sz="4" w:space="0" w:color="000000"/>
              <w:left w:val="single" w:sz="4" w:space="0" w:color="000000"/>
              <w:bottom w:val="single" w:sz="12" w:space="0" w:color="auto"/>
              <w:right w:val="single" w:sz="4" w:space="0" w:color="000000"/>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color w:val="333333"/>
                <w:sz w:val="24"/>
                <w:szCs w:val="24"/>
                <w:shd w:val="clear" w:color="auto" w:fill="FFFFFF"/>
              </w:rPr>
              <w:t>Ученици учествују у рутинским и увежбаним рецептивним комуникационим ситуацијама, разумеју фреквентне речи, изразе, фразе и краће усмене исказе и једноставне текстове на познате теме, реализују кратке и увежбане видове писане и усмене продукције и интеракције, уз употребу познатих и рутинских фраза и формулација (постављање питања и давање одговора, саопштавање и размена ограниченог спектра информација) у приватном, јавном и образовном домену. Ученици учествују у основној интеркултурној комуникацији, негујући позитиван и отворен став према различитостима, препознају и избегавају најкритичније табуе и неспоразуме у комуникацији. На једноставан начин приступају обради информација и развијају функционалну и дигиталну писменост и основне стратегије учења и рада.</w:t>
            </w:r>
          </w:p>
        </w:tc>
        <w:tc>
          <w:tcPr>
            <w:tcW w:w="3494" w:type="dxa"/>
            <w:tcBorders>
              <w:top w:val="single" w:sz="4" w:space="0" w:color="000000"/>
              <w:left w:val="single" w:sz="4" w:space="0" w:color="000000"/>
              <w:bottom w:val="single" w:sz="12" w:space="0" w:color="auto"/>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Ученици учествују у уобичајеним, свакодневним рецептивним комуникационим ситуацијама, разумеју једноставније писане и усмене исказе, као и кратке текстове о познатим и блиским темама, појавама и догађајима, реализују узрасно и искуствено примерене видове писане и усмене продукције и интеракције (давање и тражење, тј. размена информација о личностима, догађајима, појавама, једноставно исказивање идеја и мишљења) уз успостављање базичног али ефикасног социјалног контакта. Ученици прихватају разлике које постоје између властите и културе језикâ које уче и умеју да прилагоде понашање основним конвенцијама у комуникацији. Негују став отворености према култури страног језика и поседују основне вештине за критичко истраживање и разумевање појава властите културе и културе (културâ) језика који (које) уче. На сврсисходан начин приступају обради информација и развијају функционалну и дигиталну писменост и адекватне стратегије учења и рада.</w:t>
            </w:r>
          </w:p>
        </w:tc>
        <w:tc>
          <w:tcPr>
            <w:tcW w:w="3500" w:type="dxa"/>
            <w:tcBorders>
              <w:top w:val="single" w:sz="4" w:space="0" w:color="000000"/>
              <w:left w:val="single" w:sz="4" w:space="0" w:color="000000"/>
              <w:bottom w:val="single" w:sz="12" w:space="0" w:color="auto"/>
              <w:right w:val="single" w:sz="4" w:space="0" w:color="000000"/>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color w:val="333333"/>
                <w:sz w:val="24"/>
                <w:szCs w:val="24"/>
                <w:shd w:val="clear" w:color="auto" w:fill="FFFFFF"/>
              </w:rPr>
              <w:t>Ученици учествују у рутинским и увежбаним рецептивним комуникационим ситуацијама, разумеју фреквентне речи, изразе, фразе и краће усмене исказе и једноставне текстове на познате теме, реализују кратке и увежбане видове писане и усмене продукције и интеракције, уз употребу познатих и рутинских фраза и формулација (постављање питања и давање одговора, саопштавање и размена ограниченог спектра информација) у приватном, јавном и образовном домену. Ученици учествују у основној интеркултурној комуникацији, негујући позитиван и отворен став према различитостима, препознају и избегавају најкритичније табуе и неспоразуме у комуникацији. На једноставан начин приступају обради информација и развијају функционалну и дигиталну писменост и основне стратегије учења и рада.</w:t>
            </w:r>
          </w:p>
        </w:tc>
      </w:tr>
      <w:tr w:rsidR="00FF46EE" w:rsidRPr="003E2CF3" w:rsidTr="00C47778">
        <w:tc>
          <w:tcPr>
            <w:tcW w:w="1960" w:type="dxa"/>
            <w:vMerge w:val="restart"/>
            <w:tcBorders>
              <w:top w:val="single" w:sz="12" w:space="0" w:color="auto"/>
            </w:tcBorders>
          </w:tcPr>
          <w:p w:rsidR="00FF46EE" w:rsidRPr="003E2CF3" w:rsidRDefault="00FF46EE" w:rsidP="00C47778">
            <w:pPr>
              <w:jc w:val="center"/>
              <w:rPr>
                <w:rFonts w:ascii="Times New Roman" w:hAnsi="Times New Roman"/>
                <w:b/>
                <w:spacing w:val="-2"/>
                <w:sz w:val="24"/>
                <w:szCs w:val="24"/>
                <w:lang w:val="sr-Cyrl-RS"/>
              </w:rPr>
            </w:pPr>
          </w:p>
          <w:p w:rsidR="00FF46EE" w:rsidRPr="003E2CF3" w:rsidRDefault="00FF46EE" w:rsidP="00C47778">
            <w:pPr>
              <w:jc w:val="center"/>
              <w:rPr>
                <w:rFonts w:ascii="Times New Roman" w:hAnsi="Times New Roman"/>
                <w:b/>
                <w:spacing w:val="-2"/>
                <w:sz w:val="24"/>
                <w:szCs w:val="24"/>
                <w:lang w:val="sr-Cyrl-RS"/>
              </w:rPr>
            </w:pPr>
          </w:p>
          <w:p w:rsidR="00FF46EE" w:rsidRPr="003E2CF3" w:rsidRDefault="00FF46EE" w:rsidP="00C47778">
            <w:pPr>
              <w:jc w:val="center"/>
              <w:rPr>
                <w:rFonts w:ascii="Times New Roman" w:hAnsi="Times New Roman"/>
                <w:b/>
                <w:spacing w:val="-2"/>
                <w:sz w:val="24"/>
                <w:szCs w:val="24"/>
                <w:lang w:val="sr-Cyrl-RS"/>
              </w:rPr>
            </w:pPr>
            <w:r w:rsidRPr="003E2CF3">
              <w:rPr>
                <w:rFonts w:ascii="Times New Roman" w:hAnsi="Times New Roman"/>
                <w:b/>
                <w:spacing w:val="-2"/>
                <w:sz w:val="24"/>
                <w:szCs w:val="24"/>
                <w:lang w:val="sr-Cyrl-RS"/>
              </w:rPr>
              <w:t>Исходи образовног циклуса</w:t>
            </w:r>
          </w:p>
        </w:tc>
        <w:tc>
          <w:tcPr>
            <w:tcW w:w="1939" w:type="dxa"/>
            <w:tcBorders>
              <w:top w:val="single" w:sz="12" w:space="0" w:color="auto"/>
              <w:bottom w:val="single" w:sz="2" w:space="0" w:color="auto"/>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СПК1</w:t>
            </w:r>
          </w:p>
          <w:p w:rsidR="00FF46EE" w:rsidRPr="003E2CF3" w:rsidRDefault="00FF46EE" w:rsidP="00C47778">
            <w:pPr>
              <w:rPr>
                <w:rFonts w:ascii="Times New Roman" w:hAnsi="Times New Roman"/>
                <w:b/>
                <w:sz w:val="24"/>
                <w:szCs w:val="24"/>
                <w:lang w:val="sr-Cyrl-RS"/>
              </w:rPr>
            </w:pPr>
          </w:p>
          <w:p w:rsidR="00FF46EE" w:rsidRPr="003E2CF3" w:rsidRDefault="00FF46EE" w:rsidP="00C47778">
            <w:pPr>
              <w:rPr>
                <w:rFonts w:ascii="Times New Roman" w:hAnsi="Times New Roman"/>
                <w:b/>
                <w:sz w:val="24"/>
                <w:szCs w:val="24"/>
                <w:lang w:val="sr-Cyrl-RS"/>
              </w:rPr>
            </w:pPr>
          </w:p>
        </w:tc>
        <w:tc>
          <w:tcPr>
            <w:tcW w:w="3497" w:type="dxa"/>
            <w:tcBorders>
              <w:top w:val="single" w:sz="12" w:space="0" w:color="auto"/>
              <w:left w:val="single" w:sz="4" w:space="0" w:color="000000"/>
              <w:bottom w:val="single" w:sz="2" w:space="0" w:color="auto"/>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СЈ1.OО.O.1.1. Познају основне интонацијске схеме и углавном разумљиво изговарају већину гласова и најчешће гласовне групе уз интерференцију и друга одступања од артикулационих и прозодијских правила (акцената, акценатских дужина, интонације), што може да отежава разумљивост порука и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СЈ1.ОО.О.1.2. Познају важнија правописна правила и примењују их у писаној продукцији уз неправилности које могу да ометају разумевање.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СЈ1.ОО.О.1.3. Познају и користе ограничен репертоар најфреквентнијих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могу да ремете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СЈ1.ОО.О.1.4. Познају и повремено користе ограничени репертоар основних и једноставнијих синтаксичких структура (као што су просте и независно сложене реченице), уз грешке и омашке које могу да ремете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СЈ1.ОО.О.1.5. Разумеју и користе најједноставнији и најфреквентнији вокабулар у усменој, писаној и мултимодалној комуникацији на теме из приватног, јавног и образовног домена, уз грешке и омашке које могу да ремете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СЈ1.ОО.О.1.6. Препознају основне принципе функционисања језичких система и разлике између заједницâ које користе циљни и матерњи језик.</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СЈ1.ОО.О.1.7. Поседују основна знања у вези са властитом и културама језикâ које уче, разумеју најфреквентније појаве и процесе из свакодневне културе и традиције, о којима се обавештавају усменим, писаним и дигиталним путем у оквиру вршњачке групе.</w:t>
            </w:r>
          </w:p>
        </w:tc>
        <w:tc>
          <w:tcPr>
            <w:tcW w:w="3494" w:type="dxa"/>
            <w:tcBorders>
              <w:top w:val="single" w:sz="12" w:space="0" w:color="auto"/>
              <w:left w:val="single" w:sz="4" w:space="0" w:color="000000"/>
              <w:bottom w:val="single" w:sz="2" w:space="0" w:color="auto"/>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СЈ1.OО.С.1.1. Разумљиво изговарају већину гласова и гласовних група, уз могућу интерференцију и друга одступања од артикулационих и прозодијских правила (акцената, акценатских дужина, интонације), што повремено може да отежава разумљивост порука и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СЈ1.ОО.С.1.2. Познају већину правописних правила и примењују их у писаној продукцији уз неправилности које повремено могу да ометају разумевање.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СЈ1.ОО.С.1.3. Познају и користе ограничен репертоар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повремено могу да ремете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СЈ1.ОО.С.1.4. Познају и користе ограничени репертоар основних и једноставних синтаксичких структура (као што су просте и независно сложене реченице), уз грешке и омашке које могу да повремено ремете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СЈ1.ОО.С.1.5. Разумеју и користе једноставан и фреквентан вокабулар у усменој, писаној и мултимодалној комуникацији на теме из приватног, јавног и образовног домена, уз грешке и омашке које могу повремено да ремете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СЈ1.ОО.С.1.6. Препознају основне принципе функционисања језичких система и језичког раслојавања, улоге језика у језичкој заједници, најмаркантније сличности и разлике између заједницâ које користе циљни и матерњи језик.</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СЈ1.ОО.С.1.7. Поседују знања у вези са властитом и културама језикâ које уче, разумеју и објашњавају важније појаве и процесе из свакодневне културе и традиције о којима се обавештавају усменим, писаним и дигиталним путем.</w:t>
            </w:r>
          </w:p>
        </w:tc>
        <w:tc>
          <w:tcPr>
            <w:tcW w:w="3500" w:type="dxa"/>
            <w:tcBorders>
              <w:top w:val="single" w:sz="12" w:space="0" w:color="auto"/>
              <w:left w:val="single" w:sz="4" w:space="0" w:color="000000"/>
              <w:bottom w:val="single" w:sz="2" w:space="0" w:color="auto"/>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СЈ1.OО.O.1.1. Познају основне интонацијске схеме и углавном разумљиво изговарају већину гласова и најчешће гласовне групе уз интерференцију и друга одступања од артикулационих и прозодијских правила (акцената, акценатских дужина, интонације), што може да отежава разумљивост порука и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СЈ1.ОО.О.1.2. Познају важнија правописна правила и примењују их у писаној продукцији уз неправилности које могу да ометају разумевање.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СЈ1.ОО.О.1.3. Познају и користе ограничен репертоар најфреквентнијих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могу да ремете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СЈ1.ОО.О.1.4. Познају и повремено користе ограничени репертоар основних и једноставнијих синтаксичких структура (као што су просте и независно сложене реченице), уз грешке и омашке које могу да ремете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СЈ1.ОО.О.1.5. Разумеју и користе најједноставнији и најфреквентнији вокабулар у усменој, писаној и мултимодалној комуникацији на теме из приватног, јавног и образовног домена, уз грешке и омашке које могу да ремете комуникацију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СЈ1.ОО.О.1.6. Препознају основне принципе функционисања језичких система и разлике између заједницâ које користе циљни и матерњи језик.</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СЈ1.ОО.О.1.7. Поседују основна знања у вези са властитом и културама језикâ које уче, разумеју најфреквентније појаве и процесе из свакодневне културе и традиције, о којима се обавештавају усменим, писаним и дигиталним путем у оквиру вршњачке групе.</w:t>
            </w:r>
          </w:p>
        </w:tc>
      </w:tr>
      <w:tr w:rsidR="00FF46EE" w:rsidRPr="003E2CF3" w:rsidTr="00C47778">
        <w:tc>
          <w:tcPr>
            <w:tcW w:w="1960" w:type="dxa"/>
            <w:vMerge/>
          </w:tcPr>
          <w:p w:rsidR="00FF46EE" w:rsidRPr="003E2CF3" w:rsidRDefault="00FF46EE" w:rsidP="00C47778">
            <w:pPr>
              <w:jc w:val="center"/>
              <w:rPr>
                <w:rFonts w:ascii="Times New Roman" w:hAnsi="Times New Roman"/>
                <w:b/>
                <w:spacing w:val="-2"/>
                <w:sz w:val="24"/>
                <w:szCs w:val="24"/>
                <w:lang w:val="sr-Cyrl-RS"/>
              </w:rPr>
            </w:pPr>
          </w:p>
        </w:tc>
        <w:tc>
          <w:tcPr>
            <w:tcW w:w="1939" w:type="dxa"/>
            <w:tcBorders>
              <w:top w:val="single" w:sz="2" w:space="0" w:color="auto"/>
              <w:bottom w:val="single" w:sz="2" w:space="0" w:color="auto"/>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СПК2</w:t>
            </w:r>
          </w:p>
          <w:p w:rsidR="00FF46EE" w:rsidRPr="003E2CF3" w:rsidRDefault="00FF46EE" w:rsidP="00C47778">
            <w:pPr>
              <w:rPr>
                <w:rFonts w:ascii="Times New Roman" w:hAnsi="Times New Roman"/>
                <w:b/>
                <w:sz w:val="24"/>
                <w:szCs w:val="24"/>
                <w:lang w:val="sr-Cyrl-RS"/>
              </w:rPr>
            </w:pPr>
          </w:p>
          <w:p w:rsidR="00FF46EE" w:rsidRPr="003E2CF3" w:rsidRDefault="00FF46EE" w:rsidP="00C47778">
            <w:pPr>
              <w:rPr>
                <w:rFonts w:ascii="Times New Roman" w:hAnsi="Times New Roman"/>
                <w:b/>
                <w:sz w:val="24"/>
                <w:szCs w:val="24"/>
                <w:lang w:val="sr-Cyrl-RS"/>
              </w:rPr>
            </w:pPr>
          </w:p>
        </w:tc>
        <w:tc>
          <w:tcPr>
            <w:tcW w:w="3497" w:type="dxa"/>
            <w:tcBorders>
              <w:top w:val="single" w:sz="2" w:space="0" w:color="auto"/>
              <w:left w:val="single" w:sz="4" w:space="0" w:color="000000"/>
              <w:bottom w:val="single" w:sz="2" w:space="0" w:color="auto"/>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СЈ1.OО.О.2.1. Примењују основне стилове и стратегије разумевања једноставних усмених, писаних и мултимодалних текстова, у складу са комуникативном намером, и то у приватном, јавном и образовном домену (који се тиче садржаја школских предмета), уз одговарајућу подршку.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СЈ1.ОО.О.2.2. Користе страни језик у једноставној усменој и писаној комуникацији прибегавајући, по потреби, основним стратегијама компензације, планирања излагања и саопштавања, организације текста и самопровере, уз одговарајућу подршку и употребу дигиталних алата.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СЈ1.ОО.О.2.3. Претражују, идентификују по релевантности и користе једноставне текстуалне, визуелно-текстуалне и мултимедијалне изворе и садржаје и процењују њихов значај за потребе информисања, естетског доживљаја, забаве и решавања проблема.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СЈ1.ОО.О.2.4. Интерпретирају значења једноставне усмене и писане поруке у вези са блиским, познатим и узрасно примереним темама и изводе закључке о комуникативној намери ослањајући се на типичну невербалну комуникацију, односно основне карактеристике текста (нпр. интерпункција, емотикони, одабир лексике и сл).</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СЈ1.ОО.О.2.5. Учествују у интеркултурној комуникацији, размењујући основне информације и ставове у вези са културом свакодневице, уз примену вишејезичних ресурса и уважавање основних правила учтивости.</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СЈ1.ОО.О.2.6. Идентификују и пореде значајне појаве и процесе у контексту (властите) културе и културâ заједница чији језик уче, у оквиру садржаја школских предмета, уз примену традиционалних и савремених видова комуникације и одговарајућу подршку.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СЈ1.ОО.О.2.7. Промишљају улогу језикâ у свакодневним активностима из домена личног интересовања и користе страни језик за проучавање главних природних и друштвених феномена и за релативно успешно решавање задатака у вези са садржајима школских предмета.</w:t>
            </w:r>
          </w:p>
        </w:tc>
        <w:tc>
          <w:tcPr>
            <w:tcW w:w="3494" w:type="dxa"/>
            <w:tcBorders>
              <w:top w:val="single" w:sz="2" w:space="0" w:color="auto"/>
              <w:left w:val="single" w:sz="4" w:space="0" w:color="000000"/>
              <w:bottom w:val="single" w:sz="2" w:space="0" w:color="auto"/>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СЈ1.OО.С.2.1. Примењују основне стилове и стратегије разумевања једноставнијих усмених, писаних и мултимодалних текстова, у складу с текстуалном врстом и комуникативном намером, и то у приватном, јавном и образовном домену (који се тиче садржаја школских предмета).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СЈ1.ОО.С.2.2. Користе страни језик у једноставнијој усменој и писаној комуникацији ослањајући се повремено на стратегије компензације, планирања излагања и саопштавања, организације текста и самопровере, уз употребу релевантних дигиталних алата.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СЈ1.ОО.С.2.3. Претражују, идентификују по релевантности и користе текстуалне, визуелно-текстуалне и мултимедијалне изворе и садржаје и критички процењују њихов значај и поузданост за потребе информисања, естетског доживљаја, забаве и решавања проблема.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СЈ1.ОО.С.2.4. Интерпретирају значења једноставније усмене и писане поруке у вези са блиским, познатим и узрасно примереним темама, постављају основне хипотезе и изводе закључке о комуникативној намери, ослањајући се на невербалну комуникацију, односно на карактеристике текста (нпр. интерпункција, емотикони, одабир лексике и сл).</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СЈ1.ОО.С.2.5. Успостављају интеркултурну комуникацију и размењују основне информације и ставове, као и лична уверења у вези са културом свакодневице, уз примену вишејезичних ресурса и уважавање фреквентнијих правила учтивости.</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СЈ1.ОО.С.2.6. Идентификују, анализирају и пореде значајније појаве и процесе у контексту (властите) културе и културâ заједница чији језик уче, у оквиру личних интересовања и садржаја школских предмета, уз примену традиционалних и савремених видова комуникације и одговарајућу подршку.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СЈ1.ОО.С.2.7. Промишљају улогу језикâ у свакодневним активностима и користе страни језик за проучавање природних и друштвених феномена и релативно успешно решавање задатака у приватном, јавном и образовном домену.</w:t>
            </w:r>
          </w:p>
        </w:tc>
        <w:tc>
          <w:tcPr>
            <w:tcW w:w="3500" w:type="dxa"/>
            <w:tcBorders>
              <w:top w:val="single" w:sz="2" w:space="0" w:color="auto"/>
              <w:left w:val="single" w:sz="4" w:space="0" w:color="000000"/>
              <w:bottom w:val="single" w:sz="2" w:space="0" w:color="auto"/>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СЈ1.OО.О.2.1. Примењују основне стилове и стратегије разумевања једноставних усмених, писаних и мултимодалних текстова, у складу са комуникативном намером, и то у приватном, јавном и образовном домену (који се тиче садржаја школских предмета), уз одговарајућу подршку.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СЈ1.ОО.О.2.2. Користе страни језик у једноставној усменој и писаној комуникацији прибегавајући, по потреби, основним стратегијама компензације, планирања излагања и саопштавања, организације текста и самопровере, уз одговарајућу подршку и употребу дигиталних алата.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СЈ1.ОО.О.2.3. Претражују, идентификују по релевантности и користе једноставне текстуалне, визуелно-текстуалне и мултимедијалне изворе и садржаје и процењују њихов значај за потребе информисања, естетског доживљаја, забаве и решавања проблема.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СЈ1.ОО.О.2.4. Интерпретирају значења једноставне усмене и писане поруке у вези са блиским, познатим и узрасно примереним темама и изводе закључке о комуникативној намери ослањајући се на типичну невербалну комуникацију, односно основне карактеристике текста (нпр. интерпункција, емотикони, одабир лексике и сл).</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СЈ1.ОО.О.2.5. Учествују у интеркултурној комуникацији, размењујући основне информације и ставове у вези са културом свакодневице, уз примену вишејезичних ресурса и уважавање основних правила учтивости.</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СЈ1.ОО.О.2.6. Идентификују и пореде значајне појаве и процесе у контексту (властите) културе и културâ заједница чији језик уче, у оквиру садржаја школских предмета, уз примену традиционалних и савремених видова комуникације и одговарајућу подршку.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СЈ1.ОО.О.2.7. Промишљају улогу језикâ у свакодневним активностима из домена личног интересовања и користе страни језик за проучавање главних природних и друштвених феномена и за релативно успешно решавање задатака у вези са садржајима школских предмета.</w:t>
            </w:r>
          </w:p>
        </w:tc>
      </w:tr>
      <w:tr w:rsidR="00FF46EE" w:rsidRPr="003E2CF3" w:rsidTr="00C47778">
        <w:tc>
          <w:tcPr>
            <w:tcW w:w="1960" w:type="dxa"/>
            <w:vMerge/>
          </w:tcPr>
          <w:p w:rsidR="00FF46EE" w:rsidRPr="003E2CF3" w:rsidRDefault="00FF46EE" w:rsidP="00C47778">
            <w:pPr>
              <w:jc w:val="center"/>
              <w:rPr>
                <w:rFonts w:ascii="Times New Roman" w:hAnsi="Times New Roman"/>
                <w:b/>
                <w:spacing w:val="-2"/>
                <w:sz w:val="24"/>
                <w:szCs w:val="24"/>
                <w:lang w:val="sr-Cyrl-RS"/>
              </w:rPr>
            </w:pPr>
          </w:p>
        </w:tc>
        <w:tc>
          <w:tcPr>
            <w:tcW w:w="1939" w:type="dxa"/>
            <w:tcBorders>
              <w:top w:val="single" w:sz="2" w:space="0" w:color="auto"/>
            </w:tcBorders>
          </w:tcPr>
          <w:p w:rsidR="00FF46EE" w:rsidRPr="003E2CF3" w:rsidRDefault="00FF46EE" w:rsidP="00C47778">
            <w:pPr>
              <w:rPr>
                <w:rFonts w:ascii="Times New Roman" w:hAnsi="Times New Roman"/>
                <w:b/>
                <w:sz w:val="24"/>
                <w:szCs w:val="24"/>
                <w:lang w:val="sr-Cyrl-RS"/>
              </w:rPr>
            </w:pPr>
            <w:r w:rsidRPr="003E2CF3">
              <w:rPr>
                <w:rFonts w:ascii="Times New Roman" w:hAnsi="Times New Roman"/>
                <w:b/>
                <w:sz w:val="24"/>
                <w:szCs w:val="24"/>
                <w:lang w:val="sr-Cyrl-RS"/>
              </w:rPr>
              <w:t>СПК3</w:t>
            </w:r>
          </w:p>
          <w:p w:rsidR="00FF46EE" w:rsidRPr="003E2CF3" w:rsidRDefault="00FF46EE" w:rsidP="00C47778">
            <w:pPr>
              <w:rPr>
                <w:rFonts w:ascii="Times New Roman" w:hAnsi="Times New Roman"/>
                <w:b/>
                <w:sz w:val="24"/>
                <w:szCs w:val="24"/>
                <w:lang w:val="sr-Cyrl-RS"/>
              </w:rPr>
            </w:pPr>
          </w:p>
          <w:p w:rsidR="00FF46EE" w:rsidRPr="003E2CF3" w:rsidRDefault="00FF46EE" w:rsidP="00C47778">
            <w:pPr>
              <w:rPr>
                <w:rFonts w:ascii="Times New Roman" w:hAnsi="Times New Roman"/>
                <w:b/>
                <w:sz w:val="24"/>
                <w:szCs w:val="24"/>
                <w:lang w:val="sr-Cyrl-RS"/>
              </w:rPr>
            </w:pPr>
          </w:p>
        </w:tc>
        <w:tc>
          <w:tcPr>
            <w:tcW w:w="3497" w:type="dxa"/>
            <w:tcBorders>
              <w:top w:val="single" w:sz="2" w:space="0" w:color="auto"/>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СЈ1.OО.О.3.1. Разумеју фреквентне речи и изразе у јасно контекстуализованом говору, као и у кратким саопштењима на блиске теме.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СЈ1.ОО.О.3.2. Разумеју једноставне усмене савете и упутства која се односе на личне информације, непосредне потребе и блиско окружење уз подршку визуелних елемената (оријентација у простору, употреба апарата, правила игре).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СЈ1.ОО.О.3.3. Разумеју глобални смисао кратких, спорим ритмом изговорених и јасно артикулисаних монолошких прилога уз одговарајућу визуелну подршку, паузе и понављања.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СЈ1.ОО.О.3.4. Разумеју предмет краће усмене интеракције о личним и породичним стварима, о познатим/блиским темама, непосредном друштвеном окружењу, природној средини.</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СЈ1.ОО.О.3.5. Разумеју основни смисао и појединачне речи, једноставне фразе и предвидљиве конструкције у кратким и једноставнијим рекламним порукама на познате теме, уколико не садрже игру речи или неко конотативно / скривено / метафорично значење.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СЈ1.ОО.О.3.6. Разумеју појединачне речи, једноставне фразе и предвидљиве конструкције у популарној музици.</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СЈ1.ОО.О.3.7. Разумеју кратке поруке које се односе на једноставне информације и непосредно окружење (писма, мејлови, СМС...).</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СЈ1.ОО.О.3.8. Разумеју општи смисао и најважније информације у једноставним врстама текстова прилагођених узрасту и интересовањима (извештаји, огласи, временске прогнозе и сл.) уз одговарајуће илустративне елементе, као и поруке личне природе са неколико суштинских информација (нпр. писма, мејлови итд.).</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СЈ1.ОО.О.3.9. Разумеју општи смисао и важније информације у једноставнијим врстама књижевних текстова прилагођених узрасту и интересовањима (прозни и поетски текстови, кратке приче).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СЈ1.ОО.О.3.10. Разумеју и проналазе важније информације из инфографикона и других једноставнијих визуелно-текстуалних приказа (табела, дијаграма, мапа, формулара, формула...).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СЈ1.ОО.О.3.11. Идентификују и на основу релевантности издвајају кључне речи из једноставнијих извора информација.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СЈ1.ОО.О.3.12. Успостављају и накратко одржавају друштвени контакт користећи једноставна језичка средства приликом поздрављања, представљања, добродошлице, окончања комуникације, захваљивања, извињавања, размене основних информација о личности и непосредном окружењу, плановима, обавезама, услугама.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СЈ1.ОО.О.3.13. Користећи једноставна језичка средства, укратко описују или представљају људе, предмете у свакодневној употреби, места, уобичајене активности, догађаје, уз помоћ наставника или саговорника и евентуалне краће паузе/застајкивања.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СЈ1.ОО.О.3.14. Постављају једноставна питања о темама које одговарају личним интересовањима (слободно време, хоби, школа, породица, другови) и одговарају на слична питања саговорника.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СЈ1.ОО.О.3.15. Постављају и одговарају на питања која се односе на изражавање допадања и недопадања, слагања и неслагања и формулишу љубазне молбе, извињења, упутства и савете, користећи једноставна језичка средства.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СЈ1.ОО.О.3.16. Пишу једноставне податке о себи и лицима из блиског окружења у обрасцима, упитницима или табелама, повезују неколико исказа у кратак, везани текст о блиским темама и састављају текстове од понуђеног језичког материјала на блиске теме у којима описују себе, своју породицу и непосредно окружење, користећи једноставну лексику и фреквентне кохезивне елементе.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СЈ1.ОО.О.3.17. Писаним путем достављају/траже основне информације о себи и другима, састављају краће белешке о важним информацијама и тренутним потребама, кратке и једноставне поруке у личном обраћању (нпр. СМС, мејл, објаве на друштвеним мрежама) у којима се захваљују, извињавају или нешто честитају.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СЈ1.ОО.О.3.18. На страном језику преносе саговорнику општи смисао и најважније информације краћих и једноставнијих писаних текстова и усмених исказа информативне природе.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СЈ1.ОО.О.3.19. На матерњем језику преносе саговорнику општи смисао и најважније појединости јавних натписа и кратких текстова информативне природе (плаката, транспарената, јеловника...), саопштавају основну тему и најопштији садржај кратког усменог исказа на страном језику.</w:t>
            </w:r>
          </w:p>
        </w:tc>
        <w:tc>
          <w:tcPr>
            <w:tcW w:w="3494" w:type="dxa"/>
            <w:tcBorders>
              <w:top w:val="single" w:sz="2" w:space="0" w:color="auto"/>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СЈ1.OО.С.3.1. Разумеју основни смисао и кључнe појединости у кратким саопштењима на блиске теме.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СЈ1.ОО.С.3.2. Разумеју краће усмене савете, упутства, молбe итд. који се тичу личних потреба и интересовања (нпр. оријентација у простору, сналажење на јавним местима, употреба уређаја и апарата, правила игре и сл.) који су, по потреби, праћени визуелним елементима.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СЈ1.ОО.С.3.3. Разумеју основни смисао и главне информације споријих, јасно артикулисаних монолошких излагања и прича о познатим и узрасно адекватним темама, уз одговарајућу визуелну подршку, паузе и понављања.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СЈ1.ОО.С.3.4. Разумеју основни смисао и главне информације из разговора двоје или више (са)говорника о блиским и познатим темама, уколико се говори разговетно и умереним темпом.</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СЈ1.ОО.С.3.5. Разумеју основни смисао и главне информације краћих медијских садржаја (радио и телевизијских емисија, подкаста или других аудио-визуелних записа, као и краћих рекламних порука које не садрже игру речи или неко конотативно/ скривено / метафорично значење) о блиским темама, као и тему и основну поруку кратких телевизијских репортажа и документарних филмова помажући се визуелним информацијама.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СЈ1.ОО.С.3.6. Разумеју општи смисао и фреквентне фразе, формулације и изразе у текстовима популарне музике.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СЈ1.ОО.С.3.7. Разумеју општи смисао и релевантне информације на блиске теме у краћим текстовима једноставне садржине, порукама, писмима, мејловима о познатим и узрасно адекватним темама.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СЈ1.ОО.С.3.8. Разумеју општи смисао, важније идеје и поруке једноставних линеарних и хипертекстуалних врста (адаптирани, поједностављени и скраћени информативни и књижевни текстови, новинске вести, брошуре, проспекти, кратке репортаже, кратки прилози на друштвеним мрежама) са интернета или из других писаних медија у складу са узрастом и интересовањима.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СЈ1.ОО.С.3.9. Разумеју општи смисао, информације, главне идеје и поруке једноставнијих фикционалних прича и других форми из области књижевности за младе прилагођених узрасту и интересовањима.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СЈ1.ОО.С.3.10. Разумеју и селектују потребне информације из инфографикона и других визуелно-текстуалних приказа (табела, дијаграма, мапа, формулара, формула...).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СЈ1.ОО.С.3.11. Идентификују и на основу релевантности издвајају кључне речи и потребне информације из једноставнијих извора информација са циљем претраживања (онлајн) речника, енциклопедија, брошура и интернет страница.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СЈ1.ОО.С.3.12. Иницирају и/или одржавају разговор и интеракцију са једним саговорником или више саговорника на блиске и познате теме. Уз минималну помоћ саговорника, траже одређени предмет, услугу, објашњење планова и обавеза, повезујући неколико краћих исказа у смислену целину.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СЈ1.ОО.С.3.13. Описују себе и своје непосредно окружење, школски контекст и приватан живот, свакодневне активности и навике, искуства из прошлости, претходне и планиране активности и догађаје, уз евентуалне краће паузе у говору. На једноставан начин и укратко излажу на задату тему или резимирају краћи текст (прочитан или одслушан), ослањајући се по потреби и на језичка средства која се у њему појављују.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СЈ1.ОО.С.3.14. Постављају неколико повезаних питања у низу, у вези с личним потребама, интересовањима, обавезама, жељама, и одговарају на слична питања саговорника.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СЈ1.ОО.С.3.15. Исказују допадање и недопадање, слагање и неслагање, молбе и извињења, упутства, захтеве, савете, забране, образлажући своје ставове и мишљење једноставнијим језичким средствима.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СЈ1.ОО.С.3.16. Састављају краће сажете текстове од неколико повезаних реченица о себи, друштвеном и природном окружењу, аспектима приватног и школског живота, пореде људе, ствари и појаве користећи фреквентне кохезивне елементе. Писаним путем траже и преносе детаљније информације, обавештења или податке о себи и другима.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СЈ1.ОО.С.3.17. Писаним путем траже и преносе детаљније информације, обавештења или податке о себи и другима, састављају једноставна лична и електронска писма, поруке, имејлове у којима се са пријатељима и познаницима договарају о активностима, постављају или одговарају на питања на узрасно релевантне теме. Једноставним језичким средствима описују теме и догађаје из приватног, јавног и образовног домена и препричавају кратке (прочитане и одслушане) текстове, ослањајући се на језичка средства која се у њима појављују.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СЈ1.ОО.С.3.18. На страном језику саопштавају основне информације добијене од трећег лица или пренете путем писаних или усмених текстова у вези с блиским комуникативним ситуацијама и познатим темама.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СЈ1.ОО.С.3.19. На матерњем језику преносе саговорнику: тему, општи смисао и најважније информације краћих и једноставнијих писаних текстова (новинских и књижевних) и кратких усмених исказа опште информативне природе, примерене узрасту и интересовањима.</w:t>
            </w:r>
          </w:p>
        </w:tc>
        <w:tc>
          <w:tcPr>
            <w:tcW w:w="3500" w:type="dxa"/>
            <w:tcBorders>
              <w:top w:val="single" w:sz="2" w:space="0" w:color="auto"/>
              <w:left w:val="single" w:sz="4" w:space="0" w:color="000000"/>
              <w:bottom w:val="single" w:sz="4" w:space="0" w:color="000000"/>
              <w:right w:val="single" w:sz="4" w:space="0" w:color="000000"/>
            </w:tcBorders>
          </w:tcPr>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СЈ1.OО.О.3.1. Разумеју фреквентне речи и изразе у јасно контекстуализованом говору, као и у кратким саопштењима на блиске теме.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СЈ1.ОО.О.3.2. Разумеју једноставне усмене савете и упутства која се односе на личне информације, непосредне потребе и блиско окружење уз подршку визуелних елемената (оријентација у простору, употреба апарата, правила игре).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СЈ1.ОО.О.3.3. Разумеју глобални смисао кратких, спорим ритмом изговорених и јасно артикулисаних монолошких прилога уз одговарајућу визуелну подршку, паузе и понављања.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СЈ1.ОО.О.3.4. Разумеју предмет краће усмене интеракције о личним и породичним стварима, о познатим/блиским темама, непосредном друштвеном окружењу, природној средини.</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СЈ1.ОО.О.3.5. Разумеју основни смисао и појединачне речи, једноставне фразе и предвидљиве конструкције у кратким и једноставнијим рекламним порукама на познате теме, уколико не садрже игру речи или неко конотативно / скривено / метафорично значење.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СЈ1.ОО.О.3.6. Разумеју појединачне речи, једноставне фразе и предвидљиве конструкције у популарној музици.</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СЈ1.ОО.О.3.7. Разумеју кратке поруке које се односе на једноставне информације и непосредно окружење (писма, мејлови, СМС...).</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СЈ1.ОО.О.3.8. Разумеју општи смисао и најважније информације у једноставним врстама текстова прилагођених узрасту и интересовањима (извештаји, огласи, временске прогнозе и сл.) уз одговарајуће илустративне елементе, као и поруке личне природе са неколико суштинских информација (нпр. писма, мејлови итд.).</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СЈ1.ОО.О.3.9. Разумеју општи смисао и важније информације у једноставнијим врстама књижевних текстова прилагођених узрасту и интересовањима (прозни и поетски текстови, кратке приче).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СЈ1.ОО.О.3.10. Разумеју и проналазе важније информације из инфографикона и других једноставнијих визуелно-текстуалних приказа (табела, дијаграма, мапа, формулара, формула...).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СЈ1.ОО.О.3.11. Идентификују и на основу релевантности издвајају кључне речи из једноставнијих извора информација.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СЈ1.ОО.О.3.12. Успостављају и накратко одржавају друштвени контакт користећи једноставна језичка средства приликом поздрављања, представљања, добродошлице, окончања комуникације, захваљивања, извињавања, размене основних информација о личности и непосредном окружењу, плановима, обавезама, услугама.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СЈ1.ОО.О.3.13. Користећи једноставна језичка средства, укратко описују или представљају људе, предмете у свакодневној употреби, места, уобичајене активности, догађаје, уз помоћ наставника или саговорника и евентуалне краће паузе/застајкивања.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СЈ1.ОО.О.3.14. Постављају једноставна питања о темама које одговарају личним интересовањима (слободно време, хоби, школа, породица, другови) и одговарају на слична питања саговорника.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СЈ1.ОО.О.3.15. Постављају и одговарају на питања која се односе на изражавање допадања и недопадања, слагања и неслагања и формулишу љубазне молбе, извињења, упутства и савете, користећи једноставна језичка средства.</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СЈ1.ОО.О.3.16. Пишу једноставне податке о себи и лицима из блиског окружења у обрасцима, упитницима или табелама, повезују неколико исказа у кратак, везани текст о блиским темама и састављају текстове од понуђеног језичког материјала на блиске теме у којима описују себе, своју породицу и непосредно окружење, користећи једноставну лексику и фреквентне кохезивне елементе.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СЈ1.ОО.О.3.17. Писаним путем достављају/траже основне информације о себи и другима, састављају краће белешке о важним информацијама и тренутним потребама, кратке и једноставне поруке у личном обраћању (нпр. СМС, мејл, објаве на друштвеним мрежама) у којима се захваљују, извињавају или нешто честитају.</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СЈ1.ОО.О.3.18. На страном језику преносе саговорнику општи смисао и најважније информације краћих и једноставнијих писаних текстова и усмених исказа информативне природе.</w:t>
            </w:r>
          </w:p>
          <w:p w:rsidR="00FF46EE" w:rsidRPr="003E2CF3" w:rsidRDefault="00FF46EE" w:rsidP="00C47778">
            <w:pPr>
              <w:rPr>
                <w:rFonts w:ascii="Times New Roman" w:hAnsi="Times New Roman"/>
                <w:sz w:val="24"/>
                <w:szCs w:val="24"/>
                <w:lang w:val="sr-Cyrl-RS"/>
              </w:rPr>
            </w:pPr>
            <w:r w:rsidRPr="003E2CF3">
              <w:rPr>
                <w:rFonts w:ascii="Times New Roman" w:hAnsi="Times New Roman"/>
                <w:sz w:val="24"/>
                <w:szCs w:val="24"/>
                <w:lang w:val="sr-Cyrl-RS"/>
              </w:rPr>
              <w:t>– СЈ1.ОО.О.3.19. На матерњем језику преносе саговорнику општи смисао и најважније појединости јавних натписа и кратких текстова информативне природе (плаката, транспарената, јеловника...), саопштавају основну тему и најопштији садржај кратког усменог исказа на страном језику.</w:t>
            </w:r>
          </w:p>
        </w:tc>
      </w:tr>
    </w:tbl>
    <w:p w:rsidR="00FF46EE" w:rsidRPr="0072729A" w:rsidRDefault="00FF46EE" w:rsidP="00FF46EE">
      <w:pPr>
        <w:rPr>
          <w:rFonts w:ascii="Times New Roman" w:hAnsi="Times New Roman"/>
          <w:b/>
          <w:sz w:val="24"/>
          <w:szCs w:val="24"/>
          <w:lang w:val="sr-Latn-RS"/>
        </w:rPr>
      </w:pPr>
    </w:p>
    <w:p w:rsidR="00FF46EE" w:rsidRPr="0072729A" w:rsidRDefault="00FF46EE" w:rsidP="00FF46EE">
      <w:pPr>
        <w:rPr>
          <w:rFonts w:ascii="Times New Roman" w:hAnsi="Times New Roman"/>
          <w:b/>
          <w:sz w:val="24"/>
          <w:szCs w:val="24"/>
          <w:lang w:val="ru-RU"/>
        </w:rPr>
      </w:pPr>
      <w:r w:rsidRPr="0072729A">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FF46EE" w:rsidRPr="0072729A" w:rsidTr="00C47778">
        <w:trPr>
          <w:trHeight w:val="315"/>
        </w:trPr>
        <w:tc>
          <w:tcPr>
            <w:tcW w:w="3330" w:type="dxa"/>
          </w:tcPr>
          <w:p w:rsidR="00FF46EE" w:rsidRPr="0072729A" w:rsidRDefault="00FF46EE" w:rsidP="00C47778">
            <w:pPr>
              <w:spacing w:after="0" w:line="240" w:lineRule="auto"/>
              <w:jc w:val="center"/>
              <w:rPr>
                <w:rFonts w:ascii="Times New Roman" w:hAnsi="Times New Roman"/>
                <w:b/>
                <w:sz w:val="24"/>
                <w:szCs w:val="24"/>
                <w:lang w:val="sr-Latn-CS"/>
              </w:rPr>
            </w:pPr>
            <w:r w:rsidRPr="0072729A">
              <w:rPr>
                <w:rFonts w:ascii="Times New Roman" w:hAnsi="Times New Roman"/>
                <w:b/>
                <w:sz w:val="24"/>
                <w:szCs w:val="24"/>
              </w:rPr>
              <w:t>Област/Тема</w:t>
            </w:r>
          </w:p>
        </w:tc>
        <w:tc>
          <w:tcPr>
            <w:tcW w:w="10980" w:type="dxa"/>
            <w:tcBorders>
              <w:right w:val="single" w:sz="4" w:space="0" w:color="auto"/>
            </w:tcBorders>
          </w:tcPr>
          <w:p w:rsidR="00FF46EE" w:rsidRPr="0072729A" w:rsidRDefault="00FF46EE" w:rsidP="00C47778">
            <w:pPr>
              <w:spacing w:after="0" w:line="240" w:lineRule="auto"/>
              <w:jc w:val="center"/>
              <w:rPr>
                <w:rFonts w:ascii="Times New Roman" w:hAnsi="Times New Roman"/>
                <w:b/>
                <w:sz w:val="24"/>
                <w:szCs w:val="24"/>
              </w:rPr>
            </w:pPr>
            <w:r w:rsidRPr="0072729A">
              <w:rPr>
                <w:rFonts w:ascii="Times New Roman" w:hAnsi="Times New Roman"/>
                <w:b/>
                <w:sz w:val="24"/>
                <w:szCs w:val="24"/>
              </w:rPr>
              <w:t>Начини и поступци остваривања</w:t>
            </w:r>
          </w:p>
        </w:tc>
      </w:tr>
      <w:tr w:rsidR="00FF46EE" w:rsidRPr="0072729A" w:rsidTr="00C47778">
        <w:trPr>
          <w:trHeight w:val="1290"/>
        </w:trPr>
        <w:tc>
          <w:tcPr>
            <w:tcW w:w="3330" w:type="dxa"/>
            <w:vAlign w:val="center"/>
          </w:tcPr>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Тематске области се прожимају и исте су у сва четири разреда другог циклуса основног образовања и васпитања – у сваком наредном разреду обнавља се, а затим проширује фонд лингвистичких знања, навика и умења и екстралингвистичких представа везаних за конкретну тему. Наставници обрађују теме у складу са интересовањима ученика, њиховим потребама и савременим токовима у настави страних језика.</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 Лични идентитет</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2) Породица и уже друштвено окружење (пријатељи, комшије, наставници итд.)</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3) Географске особености</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4) Србија – моја домовина</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5) Становање – форме, навике</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6) Живи свет – природа, љубимци, очување животне средине, еколошка свест</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7) Историја, временско искуство и доживљај времена (прошлост – садашњост – будућност)</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8) Школа, школски живот, школски систем, образовање и васпитање</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9) Професионални живот (изабрана – будућа струка), планови везани за будуће занимање</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10) Млади – деца и омладина</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11) Животни циклуси</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12) Здравље, хигијена, превентива болести, лечење</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13) Емоције, љубав, партнерски и други међуљудски односи</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14) Транспорт и превозна средства</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15) Клима и временске прилике</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16) Наука и истраживања</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17) Уметност (нарочито модерна књижевност за младе; савремена музика; визуелне уметности; драмске уметности)</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18) Духовни живот; норме и вредности (етички и верски принципи); ставови, стереотипи, предрасуде, толеранција и емпатија; брига о другоме</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19) Обичаји и традиција,фолклор, прославе (рођендани, празници)</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20) Слободно време – забава, разонода, хобији</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21) Исхрана и гастрономске навике</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22) Путовања</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23) Мода и облачење</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24) Спорт</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25) Вербална и невербална комуникација, конвенције понашања и опхођења</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26) Медији, масмедији, интернет и друштвене мреже</w:t>
            </w:r>
          </w:p>
          <w:p w:rsidR="00FF46EE" w:rsidRPr="0072729A" w:rsidRDefault="00FF46EE" w:rsidP="00C47778">
            <w:pPr>
              <w:rPr>
                <w:rFonts w:ascii="Times New Roman" w:hAnsi="Times New Roman"/>
                <w:sz w:val="24"/>
                <w:szCs w:val="24"/>
                <w:lang w:val="sr-Cyrl-CS"/>
              </w:rPr>
            </w:pPr>
            <w:r w:rsidRPr="0072729A">
              <w:rPr>
                <w:rFonts w:ascii="Times New Roman" w:hAnsi="Times New Roman"/>
                <w:sz w:val="24"/>
                <w:szCs w:val="24"/>
                <w:lang w:val="sr-Cyrl-CS"/>
              </w:rPr>
              <w:t>27) Живот у иностранству, контакти са странцима, ксенофобија</w:t>
            </w:r>
          </w:p>
        </w:tc>
        <w:tc>
          <w:tcPr>
            <w:tcW w:w="10980" w:type="dxa"/>
            <w:tcBorders>
              <w:top w:val="single" w:sz="4" w:space="0" w:color="000000"/>
              <w:left w:val="single" w:sz="4" w:space="0" w:color="000000"/>
              <w:bottom w:val="single" w:sz="4" w:space="0" w:color="000000"/>
              <w:right w:val="single" w:sz="4" w:space="0" w:color="auto"/>
            </w:tcBorders>
          </w:tcPr>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Комуникативна настава језик сматра средством комуникације. Стога је и програм усмерен ка исходима који указују на то шта је ученик у комуникацији у стању да разуме и продукује. Табеларни приказ наставника постепено води од исхода преко комуникативне функције као области до препоручених језичких активности и садржаја у комуникативним функцијама које у настави оспособљавају ученика да комуницира и користи језик у свакодневном животу, у приватном, јавном или образовном домену. Примена овог приступа у настави страних језика заснива се на настојањима да се доследно спроводе и примењују следећи ставови:</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циљни језик употребљава се у учионици у добро осмишљеним контекстима од интереса за ученике, у пријатној и опуштеној атмосфери;</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говор наставника прилагођен је узрасту и знањима ученика;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наставник треба да буде сигуран да је схваћено значење поруке укључујући њене културолошке, васпитне и социјализирајуће елементе;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битно је значење језичке поруке;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знања ученика мере се јасно одређеним релативним критеријумима тачности и зато узор није изворни говорник;</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с циљем да унапреди квалитет и обим језичког материјала, настава се заснива и на социјалној интеракцији; рад у учионици и ван ње спроводи се путем групног или индивидуалног решавања проблема, потрагом за информацијама из различитих извора (интернет, дечији часописи, проспекти и аудио материјал) као и решавањем мање или више сложених задатака у реалним и виртуелним условима са јасно одређеним контекстом, поступком и циљем;</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наставник упућује ученике у законитости усменог и писаног кода и њиховог међусобног односа;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сви граматички садржаји уводе се индуктивном методом кроз разноврсне контекстуализоване примере у складу са нивоом, а без детаљних граматичких објашњења, осим, уколико ученици на њима не инсистирају, а њихово познавање се вреднује и оцењује на основу употребе у одговарајућем комуникативном контексту.</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Комуникативно-интерактивни приступ у настави страних језика укључује и следеће категорије: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усвајање језичког садржаја кроз циљано и осмишљено учествовање у друштвеном чину;</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поимање наставног програма као динамичне, заједнички припремљене и прилагођене листе задатака и активности;</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наставник треба да омогући приступ и прихватање нових идеја;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ученици се посматрају као одговорни, креативни, активни учесници у друштвеном чину;</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уџбеници представљају извор активности и морају бити праћени употребом додатних аутентичних материјала;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учионица је простор који је могуће прилагођавати потребама наставе из дана у дан;</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рад на пројекту као задатку који остварује корелацију са другим предметима и подстиче ученике на студиозни и истраживачки рад;</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за увођење новог лексичког материјала користе се познате граматичке структуре и обрнуто.</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b/>
                <w:sz w:val="24"/>
                <w:szCs w:val="24"/>
              </w:rPr>
            </w:pPr>
            <w:r w:rsidRPr="0072729A">
              <w:rPr>
                <w:rFonts w:ascii="Times New Roman" w:eastAsia="Times New Roman" w:hAnsi="Times New Roman"/>
                <w:b/>
                <w:sz w:val="24"/>
                <w:szCs w:val="24"/>
              </w:rPr>
              <w:t>Технике/активности</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Током часа се препоручује динамично смењивање техника/активности које не би требало да трају дуже од 15 минута.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Слушање и реаговање на налоге наставника на страном језику или са аудио записа (слушај, пиши, повежи, одреди али и активности у вези са радом у учионици: цртај, сеци, боји, отвори/затвори свеску, итд.).</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Рад у паровима, малим и великим групама (мини-дијалози, игра по улогама, симулације итд).</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Мануелне активности (израда паноа, презентација, зидних новина, постера и сл).</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Игре примерене узрасту.</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Класирање и упоређивање (по количини, облику, боји, годишњим добима, волим/не волим, компарације...)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Решавање „проблем-ситуација“ у разреду, тј. договори и мини-пројекти.</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„Превођење“ исказа у гест и геста у исказ.</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Повезивање звучног материјала са илустрацијом и текстом, повезивање наслова са текстом или пак именовање наслова.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Заједничко прављење илустрованих и писаних материјала (планирање различитих активности, извештај/дневник са путовања, рекламни плакат, програм приредбе или неке друге манифестације).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b/>
                <w:sz w:val="24"/>
                <w:szCs w:val="24"/>
              </w:rPr>
            </w:pPr>
            <w:r w:rsidRPr="0072729A">
              <w:rPr>
                <w:rFonts w:ascii="Times New Roman" w:eastAsia="Times New Roman" w:hAnsi="Times New Roman"/>
                <w:b/>
                <w:sz w:val="24"/>
                <w:szCs w:val="24"/>
              </w:rPr>
              <w:t>Разумевање писаног језика:</w:t>
            </w:r>
            <w:r w:rsidRPr="0072729A">
              <w:rPr>
                <w:rFonts w:ascii="Times New Roman" w:eastAsia="Times New Roman" w:hAnsi="Times New Roman"/>
                <w:b/>
                <w:sz w:val="24"/>
                <w:szCs w:val="24"/>
                <w:lang w:val="sr-Cyrl-RS"/>
              </w:rPr>
              <w:t xml:space="preserve"> </w:t>
            </w:r>
            <w:r w:rsidRPr="0072729A">
              <w:rPr>
                <w:rFonts w:ascii="Times New Roman" w:eastAsia="Times New Roman" w:hAnsi="Times New Roman"/>
                <w:sz w:val="24"/>
                <w:szCs w:val="24"/>
              </w:rPr>
              <w:t>уочавање дистинктивних обележја која указују на граматичке специфичности (род, број, глаголско време, лице...);</w:t>
            </w:r>
            <w:r w:rsidRPr="0072729A">
              <w:rPr>
                <w:rFonts w:ascii="Times New Roman" w:eastAsia="Times New Roman" w:hAnsi="Times New Roman"/>
                <w:sz w:val="24"/>
                <w:szCs w:val="24"/>
                <w:lang w:val="sr-Cyrl-RS"/>
              </w:rPr>
              <w:t xml:space="preserve"> </w:t>
            </w:r>
            <w:r w:rsidRPr="0072729A">
              <w:rPr>
                <w:rFonts w:ascii="Times New Roman" w:eastAsia="Times New Roman" w:hAnsi="Times New Roman"/>
                <w:sz w:val="24"/>
                <w:szCs w:val="24"/>
              </w:rPr>
              <w:t>одговарање на једноставнија питања у вези са текстом, тачно/нетачно, вишеструки избор;извршавање прочитаних упутстава и наредби;ређање чињеница логичким или хронолошким редоследом.</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b/>
                <w:sz w:val="24"/>
                <w:szCs w:val="24"/>
              </w:rPr>
            </w:pPr>
            <w:r w:rsidRPr="0072729A">
              <w:rPr>
                <w:rFonts w:ascii="Times New Roman" w:eastAsia="Times New Roman" w:hAnsi="Times New Roman"/>
                <w:b/>
                <w:sz w:val="24"/>
                <w:szCs w:val="24"/>
              </w:rPr>
              <w:t>Писмено изражавање:</w:t>
            </w:r>
            <w:r w:rsidRPr="0072729A">
              <w:rPr>
                <w:rFonts w:ascii="Times New Roman" w:eastAsia="Times New Roman" w:hAnsi="Times New Roman"/>
                <w:b/>
                <w:sz w:val="24"/>
                <w:szCs w:val="24"/>
                <w:lang w:val="sr-Cyrl-RS"/>
              </w:rPr>
              <w:t xml:space="preserve"> </w:t>
            </w:r>
            <w:r w:rsidRPr="0072729A">
              <w:rPr>
                <w:rFonts w:ascii="Times New Roman" w:eastAsia="Times New Roman" w:hAnsi="Times New Roman"/>
                <w:sz w:val="24"/>
                <w:szCs w:val="24"/>
              </w:rPr>
              <w:t>проналажење недостајуће речи (употпуњавање низа, проналажење „уљеза”, осмосмерке, укрштене речи и слично);</w:t>
            </w:r>
            <w:r w:rsidRPr="0072729A">
              <w:rPr>
                <w:rFonts w:ascii="Times New Roman" w:eastAsia="Times New Roman" w:hAnsi="Times New Roman"/>
                <w:sz w:val="24"/>
                <w:szCs w:val="24"/>
                <w:lang w:val="sr-Cyrl-RS"/>
              </w:rPr>
              <w:t xml:space="preserve"> </w:t>
            </w:r>
            <w:r w:rsidRPr="0072729A">
              <w:rPr>
                <w:rFonts w:ascii="Times New Roman" w:eastAsia="Times New Roman" w:hAnsi="Times New Roman"/>
                <w:sz w:val="24"/>
                <w:szCs w:val="24"/>
              </w:rPr>
              <w:t>повезивање краћег текста и реченица са сликама/илустрацијама;</w:t>
            </w:r>
            <w:r w:rsidRPr="0072729A">
              <w:rPr>
                <w:rFonts w:ascii="Times New Roman" w:eastAsia="Times New Roman" w:hAnsi="Times New Roman"/>
                <w:sz w:val="24"/>
                <w:szCs w:val="24"/>
                <w:lang w:val="sr-Cyrl-RS"/>
              </w:rPr>
              <w:t xml:space="preserve"> </w:t>
            </w:r>
            <w:r w:rsidRPr="0072729A">
              <w:rPr>
                <w:rFonts w:ascii="Times New Roman" w:eastAsia="Times New Roman" w:hAnsi="Times New Roman"/>
                <w:sz w:val="24"/>
                <w:szCs w:val="24"/>
              </w:rPr>
              <w:t>попуњавање формулара (пријава за курс, налепнице нпр. за пртљаг);</w:t>
            </w: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писање честитки и разгледница;</w:t>
            </w:r>
            <w:r w:rsidRPr="0072729A">
              <w:rPr>
                <w:rFonts w:ascii="Times New Roman" w:eastAsia="Times New Roman" w:hAnsi="Times New Roman"/>
                <w:sz w:val="24"/>
                <w:szCs w:val="24"/>
                <w:lang w:val="sr-Cyrl-RS"/>
              </w:rPr>
              <w:t xml:space="preserve"> </w:t>
            </w:r>
            <w:r w:rsidRPr="0072729A">
              <w:rPr>
                <w:rFonts w:ascii="Times New Roman" w:eastAsia="Times New Roman" w:hAnsi="Times New Roman"/>
                <w:sz w:val="24"/>
                <w:szCs w:val="24"/>
              </w:rPr>
              <w:t>писање краћих текстова.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Увођење дечије књижевности и транспоновање у друге медије: игру, песму, драмски израз, ликовни израз.</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Предвиђена је израда два писмена задатка у току школске године.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lang w:val="sr-Cyrl-RS"/>
              </w:rPr>
              <w:t>В</w:t>
            </w:r>
            <w:r w:rsidRPr="0072729A">
              <w:rPr>
                <w:rFonts w:ascii="Times New Roman" w:eastAsia="Times New Roman" w:hAnsi="Times New Roman"/>
                <w:sz w:val="24"/>
                <w:szCs w:val="24"/>
              </w:rPr>
              <w:t xml:space="preserve">ажно </w:t>
            </w:r>
            <w:r w:rsidRPr="0072729A">
              <w:rPr>
                <w:rFonts w:ascii="Times New Roman" w:eastAsia="Times New Roman" w:hAnsi="Times New Roman"/>
                <w:sz w:val="24"/>
                <w:szCs w:val="24"/>
                <w:lang w:val="sr-Cyrl-RS"/>
              </w:rPr>
              <w:t xml:space="preserve">је </w:t>
            </w:r>
            <w:r w:rsidRPr="0072729A">
              <w:rPr>
                <w:rFonts w:ascii="Times New Roman" w:eastAsia="Times New Roman" w:hAnsi="Times New Roman"/>
                <w:sz w:val="24"/>
                <w:szCs w:val="24"/>
              </w:rPr>
              <w:t>развијати стратегије за унапређивање и увежбавање језичких вештина.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b/>
                <w:sz w:val="24"/>
                <w:szCs w:val="24"/>
              </w:rPr>
            </w:pPr>
            <w:r w:rsidRPr="0072729A">
              <w:rPr>
                <w:rFonts w:ascii="Times New Roman" w:eastAsia="Times New Roman" w:hAnsi="Times New Roman"/>
                <w:b/>
                <w:sz w:val="24"/>
                <w:szCs w:val="24"/>
              </w:rPr>
              <w:t>Слушање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Разумевање говора је језичка активност декодирања дословног и имплицитног значења усменог текста; поред способности да разазнаје фонолошке и лексичке јединице и смисаоне целине на језику који учи, да би успешно остварио разумевање ученик треба да поседује и следеће компетенције: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дискурзивну (о врстама и карактеристикама текстова и канала преношења порука),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референцијалну (о темама о којима је реч) и</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социокултурну (у вези са комуникативним ситуацијама, различитим начинима формулисања одређених говорних функција и др).</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b/>
                <w:sz w:val="24"/>
                <w:szCs w:val="24"/>
              </w:rPr>
            </w:pPr>
            <w:r w:rsidRPr="0072729A">
              <w:rPr>
                <w:rFonts w:ascii="Times New Roman" w:eastAsia="Times New Roman" w:hAnsi="Times New Roman"/>
                <w:b/>
                <w:sz w:val="24"/>
                <w:szCs w:val="24"/>
              </w:rPr>
              <w:t>Читање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Читање или разумевање писаног текста спада у тзв. визуелне рецептивне језичке вештине. Том приликом читалац прима и обрађује тј. декодира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намере, карактеристике текста који се чита, стратегије које читаоци користе, као и захтеви ситуације у којој се чита.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Током читања разликујемо и ниво степена разумевања, тако да читамо да бисмо разумели:</w:t>
            </w:r>
            <w:r w:rsidRPr="0072729A">
              <w:rPr>
                <w:rFonts w:ascii="Times New Roman" w:eastAsia="Times New Roman" w:hAnsi="Times New Roman"/>
                <w:sz w:val="24"/>
                <w:szCs w:val="24"/>
                <w:lang w:val="sr-Cyrl-RS"/>
              </w:rPr>
              <w:t xml:space="preserve"> г</w:t>
            </w:r>
            <w:r w:rsidRPr="0072729A">
              <w:rPr>
                <w:rFonts w:ascii="Times New Roman" w:eastAsia="Times New Roman" w:hAnsi="Times New Roman"/>
                <w:sz w:val="24"/>
                <w:szCs w:val="24"/>
              </w:rPr>
              <w:t>лобалну информацију;посебну информацију, потпуну информацију; скривено значење одређене поруке.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b/>
                <w:sz w:val="24"/>
                <w:szCs w:val="24"/>
              </w:rPr>
            </w:pPr>
            <w:r w:rsidRPr="0072729A">
              <w:rPr>
                <w:rFonts w:ascii="Times New Roman" w:eastAsia="Times New Roman" w:hAnsi="Times New Roman"/>
                <w:b/>
                <w:sz w:val="24"/>
                <w:szCs w:val="24"/>
              </w:rPr>
              <w:t>Писање</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Писана продукција подразумева способност ученика да у писаном облику опише догађаје, осећања и реакције, пренесе поруке и изрази ставове, као и да резимира садржај различитих порука (из медија, књижевних и уметничких текстова итд), води белешке, сачини презентације и слично.</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Прогресија означава процес који подразумева усвајање стратегија и језичких структура од лакшег ка тежем и од простијег ка сложенијем. Сваки виши језички ниво подразумева циклично понављање претходно усвојених елемената, уз надоградњу која садржи сложеније језичке структуре, лексику и комуникативне способности. За ову језичку активност у оквиру програма предвиђена је прогресија на више равни.</w:t>
            </w: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xml:space="preserve"> </w:t>
            </w:r>
          </w:p>
          <w:p w:rsidR="00FF46EE" w:rsidRPr="0072729A" w:rsidRDefault="00FF46EE" w:rsidP="00C47778">
            <w:pPr>
              <w:spacing w:after="0" w:line="240" w:lineRule="auto"/>
              <w:jc w:val="both"/>
              <w:rPr>
                <w:rFonts w:ascii="Times New Roman" w:eastAsia="Times New Roman" w:hAnsi="Times New Roman"/>
                <w:b/>
                <w:sz w:val="24"/>
                <w:szCs w:val="24"/>
              </w:rPr>
            </w:pPr>
            <w:r w:rsidRPr="0072729A">
              <w:rPr>
                <w:rFonts w:ascii="Times New Roman" w:eastAsia="Times New Roman" w:hAnsi="Times New Roman"/>
                <w:b/>
                <w:sz w:val="24"/>
                <w:szCs w:val="24"/>
              </w:rPr>
              <w:t>Говор</w:t>
            </w: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Говор као продуктивна вештина посматра се са два аспекта, и то у зависности од тога да ли је у функцији монолошког излагања, при чему говорник саопштава, обавештава, презентује или држи предавање једној или више особа, или је у функцији интеракције, када се размењују информације између два или више саговорника са одређеним циљем, поштујући принцип сарадње током дијалога.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Активности монолошке говорне продукције су: јавно обраћање (саопштења, давање упутстава и информација); излагање пред публиком (предавања, презентације, репортаже, извештавање и коментари о неким догађајима и сл.)</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Интеракција подразумева сталну примену и смењивање рецептивних и продуктивних стратегија, као и когнитивних и дискурзивних стратегија (узимање и давање речи, договарање, усаглашавање, предлагање решења, резимирање, ублажавање или заобилажење неспоразума или посредовање у неспоразуму) које су у функцији што успешнијег остваривања интеракције. Интеракција се може реализовати кроз низ активности, на пример: размену информација, спонтану конверзацију,</w:t>
            </w: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неформалну или формалну дискусију, дебату, интервју или преговарање, заједничко планирање и сарадњу.</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b/>
                <w:sz w:val="24"/>
                <w:szCs w:val="24"/>
              </w:rPr>
            </w:pPr>
            <w:r w:rsidRPr="0072729A">
              <w:rPr>
                <w:rFonts w:ascii="Times New Roman" w:eastAsia="Times New Roman" w:hAnsi="Times New Roman"/>
                <w:b/>
                <w:sz w:val="24"/>
                <w:szCs w:val="24"/>
              </w:rPr>
              <w:t>Социокултурна компетенција и медијација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b/>
                <w:sz w:val="24"/>
                <w:szCs w:val="24"/>
              </w:rPr>
              <w:t>Социокултурна компетенција</w:t>
            </w:r>
            <w:r w:rsidRPr="0072729A">
              <w:rPr>
                <w:rFonts w:ascii="Times New Roman" w:eastAsia="Times New Roman" w:hAnsi="Times New Roman"/>
                <w:sz w:val="24"/>
                <w:szCs w:val="24"/>
              </w:rPr>
              <w:t xml:space="preserve"> и медијација представљају скуп знања (компетенција) која се примењују у низу језичких активности у два основна језичка медијума (писаном и усменом) и уз примену свих других језичких активности (разумевање говора, говор и интеракција, писање и разумевање писаног текста). Дакле, представљају веома сложене категорије које су присутне у свим аспектима наставног процеса и процеса учења.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 xml:space="preserve">Посебан аспект социокултурне компетенције представља </w:t>
            </w:r>
            <w:r w:rsidRPr="0072729A">
              <w:rPr>
                <w:rFonts w:ascii="Times New Roman" w:eastAsia="Times New Roman" w:hAnsi="Times New Roman"/>
                <w:b/>
                <w:sz w:val="24"/>
                <w:szCs w:val="24"/>
              </w:rPr>
              <w:t>интеркултурна компетенција</w:t>
            </w:r>
            <w:r w:rsidRPr="0072729A">
              <w:rPr>
                <w:rFonts w:ascii="Times New Roman" w:eastAsia="Times New Roman" w:hAnsi="Times New Roman"/>
                <w:sz w:val="24"/>
                <w:szCs w:val="24"/>
              </w:rPr>
              <w:t>, која подразумева развој свести о другом и другачијем, познавање и разумевање сличности и разлика између светова, односно говорних заједница, у којима се ученик креће. Интеркултурна компетенција такође подразумева и развијање толеранције и позитивног става према индивидуалним и колективним карактеристикама говорника других језика, припадника других култура које се у мањој или већој мери разликују од његове сопствене, то јест, развој интеркултурне личности, кроз јачање свести о вредности различитих култура и развијање способности за интегрисање интеркултурних искустава у сопствени културни модел понашања и веровања.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b/>
                <w:sz w:val="24"/>
                <w:szCs w:val="24"/>
              </w:rPr>
              <w:t>Медијација</w:t>
            </w:r>
            <w:r w:rsidRPr="0072729A">
              <w:rPr>
                <w:rFonts w:ascii="Times New Roman" w:eastAsia="Times New Roman" w:hAnsi="Times New Roman"/>
                <w:sz w:val="24"/>
                <w:szCs w:val="24"/>
              </w:rPr>
              <w:t xml:space="preserve"> представља активност у оквиру које ученик не изражава сопствено мишљење, већ функционише као посредник између особа које нису у стању да се директно споразумевају. Медијација може бити усмена и писана, и укључује сажимање и резимирање текста и превођење. Превођење се у овом програму третира као посебна језичка активност која никако не треба да се користи као техника за усвајање било ког аспекта циљног језика предвиђеног комуникативном наставом. Превођење подразумева развој знања и вештина коришћења помоћних средстава (речника, приручника, информационих технологија, итд.) и способност изналажења структуралних и језичких еквивалената између језика са кога се преводи и језика на који се преводи.</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b/>
                <w:sz w:val="24"/>
                <w:szCs w:val="24"/>
              </w:rPr>
            </w:pPr>
            <w:r w:rsidRPr="0072729A">
              <w:rPr>
                <w:rFonts w:ascii="Times New Roman" w:eastAsia="Times New Roman" w:hAnsi="Times New Roman"/>
                <w:b/>
                <w:sz w:val="24"/>
                <w:szCs w:val="24"/>
              </w:rPr>
              <w:t>Упутство за тумачење граматичких садржаја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Настава граматике, с наставом и усвајањем лексике и других аспеката страног језика, представља један од предуслова овладавања страним језиком. Усвајање граматике подразумева формирање граматичких појмова и граматичке структуре говора код ученика, изучавање граматичких појава, формирање навика и умења у области граматичке анализе и примене граматичких знања, као прилог изграђивању и унапређивању културе говора.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Граматичке појаве треба посматрати са функционалног аспекта (функционални приступ). У процесу наставе страног језика у што већој мери треба укључивати оне граматичке категорије које су типичне и неопходне за свакодневни говор и комуникацију, и то кроз разноврсне моделе, применом основних правила и њиховим комбиновањем. Треба тежити томе да се граматика усваја и рецептивно и продуктивно, кроз све видове говорних активности (слушање, читање, говор и писање, као и превођење), на свим нивоима учења страног језика, према јасно утврђеним циљевима, стандардима и исходима наставе страних језика.</w:t>
            </w:r>
          </w:p>
          <w:p w:rsidR="00FF46EE" w:rsidRPr="0072729A" w:rsidRDefault="00FF46EE" w:rsidP="00C47778">
            <w:pPr>
              <w:spacing w:after="0" w:line="240" w:lineRule="auto"/>
              <w:jc w:val="both"/>
              <w:rPr>
                <w:rFonts w:ascii="Times New Roman" w:eastAsia="Times New Roman" w:hAnsi="Times New Roman"/>
                <w:sz w:val="24"/>
                <w:szCs w:val="24"/>
              </w:rPr>
            </w:pPr>
          </w:p>
          <w:p w:rsidR="00FF46EE" w:rsidRPr="0072729A" w:rsidRDefault="00FF46EE" w:rsidP="00C47778">
            <w:pPr>
              <w:spacing w:after="0" w:line="240" w:lineRule="auto"/>
              <w:jc w:val="both"/>
              <w:rPr>
                <w:rFonts w:ascii="Times New Roman" w:eastAsia="Times New Roman" w:hAnsi="Times New Roman"/>
                <w:sz w:val="24"/>
                <w:szCs w:val="24"/>
              </w:rPr>
            </w:pPr>
            <w:r w:rsidRPr="0072729A">
              <w:rPr>
                <w:rFonts w:ascii="Times New Roman" w:eastAsia="Times New Roman" w:hAnsi="Times New Roman"/>
                <w:sz w:val="24"/>
                <w:szCs w:val="24"/>
              </w:rPr>
              <w:t>Главни циљ наставе страног језика јесте развијање комуникативне компетенције на одређеном језичком нивоу, у складу са статусом језика и годином учења. С тим у вези, уз одређене граматичке категорије стоји напомена да се усвајају рецептивно, док се друге усвајају продуктивно.</w:t>
            </w:r>
          </w:p>
        </w:tc>
      </w:tr>
    </w:tbl>
    <w:p w:rsidR="00FF46EE" w:rsidRPr="0072729A" w:rsidRDefault="00FF46EE" w:rsidP="00FF46EE">
      <w:pPr>
        <w:spacing w:after="0" w:line="240" w:lineRule="auto"/>
        <w:rPr>
          <w:rFonts w:ascii="Times New Roman" w:hAnsi="Times New Roman"/>
          <w:b/>
          <w:sz w:val="24"/>
          <w:szCs w:val="24"/>
          <w:lang w:val="sr-Cyrl-CS"/>
        </w:rPr>
      </w:pPr>
    </w:p>
    <w:p w:rsidR="00FF46EE" w:rsidRPr="0072729A" w:rsidRDefault="00FF46EE" w:rsidP="00FF46EE">
      <w:pPr>
        <w:spacing w:after="0" w:line="240" w:lineRule="auto"/>
        <w:rPr>
          <w:rFonts w:ascii="Times New Roman" w:hAnsi="Times New Roman"/>
          <w:b/>
          <w:sz w:val="24"/>
          <w:szCs w:val="24"/>
          <w:lang w:val="sr-Cyrl-CS"/>
        </w:rPr>
      </w:pPr>
      <w:r w:rsidRPr="0072729A">
        <w:rPr>
          <w:rFonts w:ascii="Times New Roman" w:hAnsi="Times New Roman"/>
          <w:b/>
          <w:sz w:val="24"/>
          <w:szCs w:val="24"/>
          <w:lang w:val="sr-Cyrl-CS"/>
        </w:rPr>
        <w:t>УПУТСТВО ЗА ФОРМАТИВНО И СУМАТИВНО ОЦЕЊИВАЊЕ УЧЕНИКА:</w:t>
      </w:r>
    </w:p>
    <w:p w:rsidR="00FF46EE" w:rsidRPr="0072729A" w:rsidRDefault="00FF46EE" w:rsidP="00FF46EE">
      <w:pPr>
        <w:spacing w:after="0" w:line="240" w:lineRule="auto"/>
        <w:rPr>
          <w:rFonts w:ascii="Times New Roman" w:hAnsi="Times New Roman"/>
          <w:b/>
          <w:sz w:val="24"/>
          <w:szCs w:val="24"/>
          <w:lang w:val="sr-Cyrl-CS"/>
        </w:rPr>
      </w:pPr>
    </w:p>
    <w:p w:rsidR="00FF46EE" w:rsidRPr="0072729A" w:rsidRDefault="00FF46EE" w:rsidP="00FF46EE">
      <w:pPr>
        <w:spacing w:after="0" w:line="240" w:lineRule="auto"/>
        <w:rPr>
          <w:rFonts w:ascii="Times New Roman" w:hAnsi="Times New Roman"/>
          <w:b/>
          <w:sz w:val="24"/>
          <w:szCs w:val="24"/>
          <w:lang w:val="sr-Cyrl-CS"/>
        </w:rPr>
      </w:pPr>
    </w:p>
    <w:p w:rsidR="00FF46EE" w:rsidRPr="0072729A" w:rsidRDefault="00FF46EE" w:rsidP="00FF46EE">
      <w:pPr>
        <w:spacing w:after="0" w:line="240" w:lineRule="auto"/>
        <w:jc w:val="both"/>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Рад сваког наставника састоји се од планирања, остваривања и праћења и вредновања. Важно је да наставник континуирано прати и вреднује не само постигнућа ученика, процес наставе и учења, већ и сопствени рад како би перманентно унапређивао наставни процес.</w:t>
      </w:r>
    </w:p>
    <w:p w:rsidR="00FF46EE" w:rsidRPr="0072729A" w:rsidRDefault="00FF46EE" w:rsidP="00FF46EE">
      <w:pPr>
        <w:spacing w:after="0" w:line="240" w:lineRule="auto"/>
        <w:jc w:val="both"/>
        <w:rPr>
          <w:rFonts w:ascii="Times New Roman" w:eastAsia="Times New Roman" w:hAnsi="Times New Roman"/>
          <w:sz w:val="24"/>
          <w:szCs w:val="24"/>
          <w:lang w:val="sr-Cyrl-CS"/>
        </w:rPr>
      </w:pPr>
    </w:p>
    <w:p w:rsidR="00FF46EE" w:rsidRDefault="00FF46EE" w:rsidP="00FF46EE">
      <w:pPr>
        <w:spacing w:after="0" w:line="240" w:lineRule="auto"/>
        <w:jc w:val="both"/>
        <w:rPr>
          <w:rFonts w:ascii="Times New Roman" w:eastAsia="Times New Roman" w:hAnsi="Times New Roman"/>
          <w:sz w:val="24"/>
          <w:szCs w:val="24"/>
          <w:lang w:val="sr-Cyrl-CS"/>
        </w:rPr>
      </w:pPr>
      <w:r w:rsidRPr="0072729A">
        <w:rPr>
          <w:rFonts w:ascii="Times New Roman" w:eastAsia="Times New Roman" w:hAnsi="Times New Roman"/>
          <w:sz w:val="24"/>
          <w:szCs w:val="24"/>
          <w:lang w:val="sr-Cyrl-CS"/>
        </w:rPr>
        <w:t>Процес праћења остварености исхода почиње проценом нивоа знања ученика на почетку школске године како би наставници могли да планирају наставни процес и процес праћења и вредновања ученичких постигнућа и напредовања. Тај процес се реализује формативним и сумативним вредновањем. Док се код формативног оцењивања током године прате постигнућа ученика различитим инструментима (дијагностички тестови, самоевалуација, језички портфолио, пројектни задаци и др), сумативним оцењивањем (писмени задаци, завршни тестови, тестови језичког нивоа) прецизније се процењује оствареност исхода или стандарда на крају одређеног временског периода (крај полугодишта, године, циклуса образовања). Формативно вредновање није само праћење ученичких постигнућа, већ и праћење начина рада и средство које омогућава наставнику да у току наставног процеса мења и унапређује процес рада. Током оцењивања и вредновања ученичких постигнућа треба водити рачуна да се начини на које се оно спроводи не разликује од уобичајених активности на часу јер се и оцењивање и вредновање сматрају саставним делом процеса наставе и учења, а не изолованим активностима које стварају стрес код ученика и не дају праву слику њихових постигнућа. Оцењивањем и вредновањем треба да се обезбеди напредовање ученика у остваривању исхода, као и квалитет и ефикасност наставе. Сврха оцењивања треба да буде и јачање мотивације за напредовањем код ученика, а не истицање њихових грешака. Елементи који се вреднују су разноврсни и треба да допринесу свеопштој слици о напредовању ученика, јачању њихових комуникативних компетенција, развоју вештина и способности неопходних за даљи рад и образовање. То се постиже оцењивањем различитих елемената као што су језичке вештине (читање, слушање, говор и писање), усвојеност лексичких садржаја и језичких структура, примена правописа, ангажованост и залагање у раду на часу и ван њега, примена социолингвистичких норми. Приликом оцењивања и вредновања неопходно је да начини провере и оцењивања буду познати ученицима односно усаглашени са техникама, типологијом вежби и врстама активности које су примењиване на редовним часовима, као и начинима на који се вреднују постигнућа. Таква правила и организација процеса вредновања и оцењивања омогућавају позитивну и здраву атмосферу у наставном процесу, као и квалитетне међусобне односе и комуникацију на релацији ученик – наставник, као и ученик – ученик, а уједно помажу ученику да разуме важност и смисленост вредновања и подстичу га на преузимање одговорности за властито планирање и унапређивање процеса учења.</w:t>
      </w:r>
    </w:p>
    <w:p w:rsidR="00FF46EE" w:rsidRDefault="00FF46EE" w:rsidP="00FF46EE">
      <w:pPr>
        <w:spacing w:after="0" w:line="240" w:lineRule="auto"/>
        <w:jc w:val="both"/>
        <w:rPr>
          <w:rFonts w:ascii="Times New Roman" w:eastAsia="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FF46EE" w:rsidRPr="00B21332" w:rsidTr="00C47778">
        <w:trPr>
          <w:trHeight w:val="260"/>
        </w:trPr>
        <w:tc>
          <w:tcPr>
            <w:tcW w:w="4428" w:type="dxa"/>
          </w:tcPr>
          <w:p w:rsidR="00FF46EE" w:rsidRPr="00B21332" w:rsidRDefault="00FF46EE" w:rsidP="00C47778">
            <w:pPr>
              <w:spacing w:after="0" w:line="240" w:lineRule="auto"/>
              <w:jc w:val="both"/>
              <w:rPr>
                <w:rFonts w:ascii="Times New Roman" w:hAnsi="Times New Roman"/>
                <w:b/>
                <w:sz w:val="24"/>
                <w:szCs w:val="24"/>
              </w:rPr>
            </w:pPr>
            <w:r w:rsidRPr="00B21332">
              <w:rPr>
                <w:rFonts w:ascii="Times New Roman" w:hAnsi="Times New Roman"/>
                <w:b/>
                <w:sz w:val="24"/>
                <w:szCs w:val="24"/>
              </w:rPr>
              <w:t>Разред</w:t>
            </w:r>
          </w:p>
        </w:tc>
        <w:tc>
          <w:tcPr>
            <w:tcW w:w="9900" w:type="dxa"/>
          </w:tcPr>
          <w:p w:rsidR="00FF46EE" w:rsidRPr="00FF46EE" w:rsidRDefault="00FF46EE" w:rsidP="00C47778">
            <w:pPr>
              <w:spacing w:after="0" w:line="240" w:lineRule="auto"/>
              <w:jc w:val="both"/>
              <w:rPr>
                <w:rFonts w:ascii="Times New Roman" w:hAnsi="Times New Roman"/>
                <w:b/>
                <w:sz w:val="24"/>
                <w:szCs w:val="24"/>
                <w:lang w:val="sr-Cyrl-RS"/>
              </w:rPr>
            </w:pPr>
            <w:r w:rsidRPr="00B21332">
              <w:rPr>
                <w:rFonts w:ascii="Times New Roman" w:hAnsi="Times New Roman"/>
                <w:b/>
                <w:sz w:val="24"/>
                <w:szCs w:val="24"/>
              </w:rPr>
              <w:t>Осми</w:t>
            </w:r>
          </w:p>
        </w:tc>
      </w:tr>
      <w:tr w:rsidR="00FF46EE" w:rsidRPr="00B21332" w:rsidTr="00FF46EE">
        <w:trPr>
          <w:trHeight w:val="326"/>
        </w:trPr>
        <w:tc>
          <w:tcPr>
            <w:tcW w:w="4428" w:type="dxa"/>
          </w:tcPr>
          <w:p w:rsidR="00FF46EE" w:rsidRPr="00B21332" w:rsidRDefault="00FF46EE" w:rsidP="00C47778">
            <w:pPr>
              <w:spacing w:after="0" w:line="240" w:lineRule="auto"/>
              <w:jc w:val="both"/>
              <w:rPr>
                <w:rFonts w:ascii="Times New Roman" w:hAnsi="Times New Roman"/>
                <w:b/>
                <w:sz w:val="24"/>
                <w:szCs w:val="24"/>
              </w:rPr>
            </w:pPr>
            <w:r w:rsidRPr="00B21332">
              <w:rPr>
                <w:rFonts w:ascii="Times New Roman" w:hAnsi="Times New Roman"/>
                <w:b/>
                <w:sz w:val="24"/>
                <w:szCs w:val="24"/>
              </w:rPr>
              <w:t>Наставни предмет</w:t>
            </w:r>
          </w:p>
        </w:tc>
        <w:tc>
          <w:tcPr>
            <w:tcW w:w="9900" w:type="dxa"/>
          </w:tcPr>
          <w:p w:rsidR="00FF46EE" w:rsidRPr="00B21332" w:rsidRDefault="00FF46EE" w:rsidP="00C47778">
            <w:pPr>
              <w:spacing w:after="0" w:line="240" w:lineRule="auto"/>
              <w:jc w:val="both"/>
              <w:rPr>
                <w:rFonts w:ascii="Times New Roman" w:hAnsi="Times New Roman"/>
                <w:b/>
                <w:sz w:val="24"/>
                <w:szCs w:val="24"/>
                <w:lang w:val="sr-Cyrl-CS"/>
              </w:rPr>
            </w:pPr>
            <w:r w:rsidRPr="00B21332">
              <w:rPr>
                <w:rFonts w:ascii="Times New Roman" w:hAnsi="Times New Roman"/>
                <w:b/>
                <w:sz w:val="24"/>
                <w:szCs w:val="24"/>
                <w:lang w:val="sr-Cyrl-CS"/>
              </w:rPr>
              <w:t>Ликовна култура</w:t>
            </w:r>
          </w:p>
        </w:tc>
      </w:tr>
      <w:tr w:rsidR="00FF46EE" w:rsidRPr="00B21332" w:rsidTr="00FF46EE">
        <w:trPr>
          <w:trHeight w:val="262"/>
        </w:trPr>
        <w:tc>
          <w:tcPr>
            <w:tcW w:w="4428" w:type="dxa"/>
          </w:tcPr>
          <w:p w:rsidR="00FF46EE" w:rsidRPr="00B21332" w:rsidRDefault="00FF46EE" w:rsidP="00C47778">
            <w:pPr>
              <w:spacing w:after="0" w:line="240" w:lineRule="auto"/>
              <w:jc w:val="both"/>
              <w:rPr>
                <w:rFonts w:ascii="Times New Roman" w:hAnsi="Times New Roman"/>
                <w:b/>
                <w:sz w:val="24"/>
                <w:szCs w:val="24"/>
              </w:rPr>
            </w:pPr>
            <w:r w:rsidRPr="00B21332">
              <w:rPr>
                <w:rFonts w:ascii="Times New Roman" w:hAnsi="Times New Roman"/>
                <w:b/>
                <w:sz w:val="24"/>
                <w:szCs w:val="24"/>
              </w:rPr>
              <w:t>Годишњи фонд часова</w:t>
            </w:r>
          </w:p>
        </w:tc>
        <w:tc>
          <w:tcPr>
            <w:tcW w:w="9900" w:type="dxa"/>
          </w:tcPr>
          <w:p w:rsidR="00FF46EE" w:rsidRPr="00B21332" w:rsidRDefault="00FF46EE" w:rsidP="00C47778">
            <w:pPr>
              <w:spacing w:after="0" w:line="240" w:lineRule="auto"/>
              <w:jc w:val="both"/>
              <w:rPr>
                <w:rFonts w:ascii="Times New Roman" w:hAnsi="Times New Roman"/>
                <w:b/>
                <w:sz w:val="24"/>
                <w:szCs w:val="24"/>
                <w:lang w:val="sr-Cyrl-CS"/>
              </w:rPr>
            </w:pPr>
            <w:r w:rsidRPr="00B21332">
              <w:rPr>
                <w:rFonts w:ascii="Times New Roman" w:hAnsi="Times New Roman"/>
                <w:b/>
                <w:sz w:val="24"/>
                <w:szCs w:val="24"/>
                <w:lang w:val="sr-Cyrl-CS"/>
              </w:rPr>
              <w:t>34</w:t>
            </w:r>
          </w:p>
        </w:tc>
      </w:tr>
      <w:tr w:rsidR="00FF46EE" w:rsidRPr="00B21332" w:rsidTr="00C47778">
        <w:tc>
          <w:tcPr>
            <w:tcW w:w="4428" w:type="dxa"/>
          </w:tcPr>
          <w:p w:rsidR="00FF46EE" w:rsidRPr="00B21332" w:rsidRDefault="00FF46EE" w:rsidP="00C47778">
            <w:pPr>
              <w:spacing w:after="0" w:line="240" w:lineRule="auto"/>
              <w:jc w:val="both"/>
              <w:rPr>
                <w:rFonts w:ascii="Times New Roman" w:hAnsi="Times New Roman"/>
                <w:b/>
                <w:sz w:val="24"/>
                <w:szCs w:val="24"/>
              </w:rPr>
            </w:pPr>
            <w:r w:rsidRPr="00B21332">
              <w:rPr>
                <w:rFonts w:ascii="Times New Roman" w:hAnsi="Times New Roman"/>
                <w:b/>
                <w:sz w:val="24"/>
                <w:szCs w:val="24"/>
              </w:rPr>
              <w:t>Циљ наставе предмета</w:t>
            </w:r>
          </w:p>
          <w:p w:rsidR="00FF46EE" w:rsidRPr="00B21332" w:rsidRDefault="00FF46EE" w:rsidP="00C47778">
            <w:pPr>
              <w:spacing w:after="0" w:line="240" w:lineRule="auto"/>
              <w:jc w:val="both"/>
              <w:rPr>
                <w:rFonts w:ascii="Times New Roman" w:hAnsi="Times New Roman"/>
                <w:b/>
                <w:sz w:val="24"/>
                <w:szCs w:val="24"/>
              </w:rPr>
            </w:pPr>
          </w:p>
        </w:tc>
        <w:tc>
          <w:tcPr>
            <w:tcW w:w="9900" w:type="dxa"/>
          </w:tcPr>
          <w:p w:rsidR="00FF46EE" w:rsidRPr="00B21332" w:rsidRDefault="00FF46EE" w:rsidP="00C47778">
            <w:pPr>
              <w:spacing w:after="0" w:line="240" w:lineRule="auto"/>
              <w:jc w:val="both"/>
              <w:rPr>
                <w:rFonts w:ascii="Times New Roman" w:hAnsi="Times New Roman"/>
                <w:sz w:val="24"/>
                <w:szCs w:val="24"/>
                <w:lang w:val="sr-Cyrl-CS"/>
              </w:rPr>
            </w:pPr>
            <w:r w:rsidRPr="00B21332">
              <w:rPr>
                <w:rFonts w:ascii="Times New Roman" w:eastAsia="Verdana" w:hAnsi="Times New Roman"/>
                <w:sz w:val="24"/>
                <w:szCs w:val="24"/>
              </w:rPr>
              <w:t>Циљ наставе и учења ликовне културе је да се ученик, развијајући стваралачко мишљење и естетичке критеријуме  кроз практичан рад, оспособљава за комуникацију и да изграђује позитиван однос према култури и уметничком наслеђу свог и других народа.</w:t>
            </w:r>
          </w:p>
        </w:tc>
      </w:tr>
    </w:tbl>
    <w:p w:rsidR="00FF46EE" w:rsidRDefault="00FF46EE" w:rsidP="00FF46EE">
      <w:pPr>
        <w:spacing w:after="0" w:line="240" w:lineRule="auto"/>
        <w:jc w:val="both"/>
        <w:rPr>
          <w:rFonts w:ascii="Times New Roman" w:eastAsia="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766"/>
        <w:gridCol w:w="4252"/>
        <w:gridCol w:w="5573"/>
      </w:tblGrid>
      <w:tr w:rsidR="00FF46EE" w:rsidRPr="00B21332" w:rsidTr="007D1C3B">
        <w:tc>
          <w:tcPr>
            <w:tcW w:w="737" w:type="dxa"/>
          </w:tcPr>
          <w:p w:rsidR="00FF46EE" w:rsidRPr="00B21332" w:rsidRDefault="00FF46EE" w:rsidP="00C47778">
            <w:pPr>
              <w:spacing w:after="0" w:line="240" w:lineRule="auto"/>
              <w:jc w:val="both"/>
              <w:rPr>
                <w:rFonts w:ascii="Times New Roman" w:hAnsi="Times New Roman"/>
                <w:b/>
                <w:sz w:val="24"/>
                <w:szCs w:val="24"/>
              </w:rPr>
            </w:pPr>
            <w:r w:rsidRPr="00B21332">
              <w:rPr>
                <w:rFonts w:ascii="Times New Roman" w:hAnsi="Times New Roman"/>
                <w:b/>
                <w:sz w:val="24"/>
                <w:szCs w:val="24"/>
              </w:rPr>
              <w:t xml:space="preserve">Р.бр. </w:t>
            </w:r>
          </w:p>
        </w:tc>
        <w:tc>
          <w:tcPr>
            <w:tcW w:w="3766" w:type="dxa"/>
          </w:tcPr>
          <w:p w:rsidR="00FF46EE" w:rsidRPr="00B21332" w:rsidRDefault="00FF46EE" w:rsidP="00C47778">
            <w:pPr>
              <w:spacing w:after="0" w:line="240" w:lineRule="auto"/>
              <w:jc w:val="both"/>
              <w:rPr>
                <w:rFonts w:ascii="Times New Roman" w:hAnsi="Times New Roman"/>
                <w:b/>
                <w:sz w:val="24"/>
                <w:szCs w:val="24"/>
              </w:rPr>
            </w:pPr>
            <w:r w:rsidRPr="00B21332">
              <w:rPr>
                <w:rFonts w:ascii="Times New Roman" w:hAnsi="Times New Roman"/>
                <w:b/>
                <w:sz w:val="24"/>
                <w:szCs w:val="24"/>
              </w:rPr>
              <w:t xml:space="preserve">Област/Тема </w:t>
            </w:r>
          </w:p>
        </w:tc>
        <w:tc>
          <w:tcPr>
            <w:tcW w:w="4252" w:type="dxa"/>
          </w:tcPr>
          <w:p w:rsidR="00FF46EE" w:rsidRPr="00B21332" w:rsidRDefault="00FF46EE" w:rsidP="00C47778">
            <w:pPr>
              <w:spacing w:after="0" w:line="240" w:lineRule="auto"/>
              <w:jc w:val="both"/>
              <w:rPr>
                <w:rFonts w:ascii="Times New Roman" w:hAnsi="Times New Roman"/>
                <w:b/>
                <w:sz w:val="24"/>
                <w:szCs w:val="24"/>
              </w:rPr>
            </w:pPr>
            <w:r w:rsidRPr="00B21332">
              <w:rPr>
                <w:rFonts w:ascii="Times New Roman" w:hAnsi="Times New Roman"/>
                <w:b/>
                <w:sz w:val="24"/>
                <w:szCs w:val="24"/>
                <w:lang w:val="sr-Cyrl-CS"/>
              </w:rPr>
              <w:t xml:space="preserve">Кључни појмови садржаја </w:t>
            </w:r>
          </w:p>
        </w:tc>
        <w:tc>
          <w:tcPr>
            <w:tcW w:w="5573" w:type="dxa"/>
          </w:tcPr>
          <w:p w:rsidR="00FF46EE" w:rsidRPr="00B21332" w:rsidRDefault="00FF46EE" w:rsidP="00C47778">
            <w:pPr>
              <w:spacing w:after="0" w:line="240" w:lineRule="auto"/>
              <w:jc w:val="both"/>
              <w:rPr>
                <w:rFonts w:ascii="Times New Roman" w:hAnsi="Times New Roman"/>
                <w:b/>
                <w:sz w:val="24"/>
                <w:szCs w:val="24"/>
                <w:lang w:val="sr-Cyrl-CS"/>
              </w:rPr>
            </w:pPr>
            <w:r w:rsidRPr="00B21332">
              <w:rPr>
                <w:rFonts w:ascii="Times New Roman" w:hAnsi="Times New Roman"/>
                <w:b/>
                <w:sz w:val="24"/>
                <w:szCs w:val="24"/>
              </w:rPr>
              <w:t>Исходи</w:t>
            </w:r>
          </w:p>
        </w:tc>
      </w:tr>
      <w:tr w:rsidR="00FF46EE" w:rsidRPr="00B21332" w:rsidTr="007D1C3B">
        <w:trPr>
          <w:trHeight w:val="759"/>
        </w:trPr>
        <w:tc>
          <w:tcPr>
            <w:tcW w:w="737" w:type="dxa"/>
          </w:tcPr>
          <w:p w:rsidR="00FF46EE" w:rsidRPr="00B21332" w:rsidRDefault="00FF46EE" w:rsidP="00C47778">
            <w:pPr>
              <w:tabs>
                <w:tab w:val="left" w:pos="3540"/>
              </w:tabs>
              <w:spacing w:after="0" w:line="240" w:lineRule="auto"/>
              <w:jc w:val="both"/>
              <w:rPr>
                <w:rFonts w:ascii="Times New Roman" w:hAnsi="Times New Roman"/>
                <w:sz w:val="24"/>
                <w:szCs w:val="24"/>
              </w:rPr>
            </w:pPr>
            <w:r w:rsidRPr="00B21332">
              <w:rPr>
                <w:rFonts w:ascii="Times New Roman" w:hAnsi="Times New Roman"/>
                <w:sz w:val="24"/>
                <w:szCs w:val="24"/>
              </w:rPr>
              <w:t>1.</w:t>
            </w:r>
          </w:p>
        </w:tc>
        <w:tc>
          <w:tcPr>
            <w:tcW w:w="3766" w:type="dxa"/>
          </w:tcPr>
          <w:p w:rsidR="00FF46EE" w:rsidRPr="00B21332" w:rsidRDefault="00FF46EE" w:rsidP="00C47778">
            <w:pPr>
              <w:spacing w:after="0" w:line="240" w:lineRule="auto"/>
              <w:jc w:val="center"/>
              <w:rPr>
                <w:rFonts w:ascii="Times New Roman" w:hAnsi="Times New Roman"/>
                <w:sz w:val="24"/>
                <w:szCs w:val="24"/>
              </w:rPr>
            </w:pPr>
            <w:r w:rsidRPr="00B21332">
              <w:rPr>
                <w:rFonts w:ascii="Times New Roman" w:hAnsi="Times New Roman"/>
                <w:b/>
                <w:sz w:val="24"/>
                <w:szCs w:val="24"/>
              </w:rPr>
              <w:t>Композиција</w:t>
            </w:r>
          </w:p>
        </w:tc>
        <w:tc>
          <w:tcPr>
            <w:tcW w:w="4252" w:type="dxa"/>
          </w:tcPr>
          <w:p w:rsidR="00FF46EE" w:rsidRPr="00B21332" w:rsidRDefault="00FF46EE" w:rsidP="00C47778">
            <w:pPr>
              <w:spacing w:after="0" w:line="240" w:lineRule="auto"/>
              <w:jc w:val="both"/>
              <w:rPr>
                <w:rFonts w:ascii="Times New Roman" w:eastAsia="Verdana" w:hAnsi="Times New Roman"/>
                <w:sz w:val="24"/>
                <w:szCs w:val="24"/>
              </w:rPr>
            </w:pPr>
            <w:r w:rsidRPr="00B21332">
              <w:rPr>
                <w:rFonts w:ascii="Times New Roman" w:eastAsia="Verdana" w:hAnsi="Times New Roman"/>
                <w:sz w:val="24"/>
                <w:szCs w:val="24"/>
              </w:rPr>
              <w:t xml:space="preserve">Примена принципа компоновања. </w:t>
            </w:r>
          </w:p>
          <w:p w:rsidR="00FF46EE" w:rsidRPr="00B21332" w:rsidRDefault="00FF46EE" w:rsidP="00C47778">
            <w:pPr>
              <w:spacing w:after="0" w:line="240" w:lineRule="auto"/>
              <w:jc w:val="both"/>
              <w:rPr>
                <w:rFonts w:ascii="Times New Roman" w:hAnsi="Times New Roman"/>
                <w:sz w:val="24"/>
                <w:szCs w:val="24"/>
                <w:lang w:val="sr-Cyrl-CS"/>
              </w:rPr>
            </w:pPr>
            <w:r w:rsidRPr="00B21332">
              <w:rPr>
                <w:rFonts w:ascii="Times New Roman" w:eastAsia="Verdana" w:hAnsi="Times New Roman"/>
                <w:sz w:val="24"/>
                <w:szCs w:val="24"/>
              </w:rPr>
              <w:t>Простор и пропорције (ергономија,</w:t>
            </w:r>
            <w:r w:rsidRPr="00B21332">
              <w:rPr>
                <w:rFonts w:ascii="Times New Roman" w:eastAsia="Verdana" w:hAnsi="Times New Roman"/>
                <w:spacing w:val="-62"/>
                <w:sz w:val="24"/>
                <w:szCs w:val="24"/>
              </w:rPr>
              <w:t xml:space="preserve"> </w:t>
            </w:r>
            <w:r w:rsidRPr="00B21332">
              <w:rPr>
                <w:rFonts w:ascii="Times New Roman" w:eastAsia="Verdana" w:hAnsi="Times New Roman"/>
                <w:sz w:val="24"/>
                <w:szCs w:val="24"/>
              </w:rPr>
              <w:t>перспектива).</w:t>
            </w:r>
          </w:p>
        </w:tc>
        <w:tc>
          <w:tcPr>
            <w:tcW w:w="5573" w:type="dxa"/>
          </w:tcPr>
          <w:p w:rsidR="00FF46EE" w:rsidRPr="00B21332" w:rsidRDefault="00FF46EE" w:rsidP="00C47778">
            <w:pPr>
              <w:spacing w:after="0" w:line="240" w:lineRule="auto"/>
              <w:rPr>
                <w:rFonts w:ascii="Times New Roman" w:hAnsi="Times New Roman"/>
                <w:sz w:val="24"/>
                <w:szCs w:val="24"/>
              </w:rPr>
            </w:pPr>
            <w:r w:rsidRPr="00B21332">
              <w:rPr>
                <w:rFonts w:ascii="Times New Roman" w:hAnsi="Times New Roman"/>
                <w:b/>
                <w:sz w:val="24"/>
                <w:szCs w:val="24"/>
              </w:rPr>
              <w:t xml:space="preserve">Ученик/ца по завршетку разреда биће у стању да:                                                              </w:t>
            </w:r>
            <w:r w:rsidRPr="00B21332">
              <w:rPr>
                <w:rFonts w:ascii="Times New Roman" w:eastAsia="Times New Roman" w:hAnsi="Times New Roman"/>
                <w:color w:val="000000"/>
                <w:sz w:val="24"/>
                <w:szCs w:val="24"/>
              </w:rPr>
              <w:t>- бира одговарајући прибор, материјал, технику, уређај и апликативни програм за изражавање идеја, имагинације, емоција, ставова и порука;                                                - користи разноврсне податке и информацијекао подстицај за стваралачки рад;                                                                          - примењује знања о елементима и принципима компоновања у стваралачком раду и свакодневном животу;                                                                                     - реализује једноставне ликовне пројекте, самостално и у сарадњи са другима;                                    - дискутује аргументовано о својим и радовима других уважавајући различита мишљења;                                                            - прави презентације усклађујући слику и текст и приказујући кључне податке и визуелне информације;                                                                        - тумачи садржаје одабраних уметничких дела и одабрану визуелну метафорику;                                       - разговара о значају културне баштине за лични развој, развој туризма и очување културног идентитета земље.</w:t>
            </w:r>
          </w:p>
          <w:p w:rsidR="00FF46EE" w:rsidRPr="00B21332" w:rsidRDefault="00FF46EE" w:rsidP="00C47778">
            <w:pPr>
              <w:spacing w:after="0" w:line="240" w:lineRule="auto"/>
              <w:jc w:val="both"/>
              <w:rPr>
                <w:rFonts w:ascii="Times New Roman" w:hAnsi="Times New Roman"/>
                <w:sz w:val="24"/>
                <w:szCs w:val="24"/>
              </w:rPr>
            </w:pPr>
          </w:p>
          <w:p w:rsidR="00FF46EE" w:rsidRPr="00B21332" w:rsidRDefault="00FF46EE" w:rsidP="00C47778">
            <w:pPr>
              <w:spacing w:after="0" w:line="240" w:lineRule="auto"/>
              <w:jc w:val="both"/>
              <w:rPr>
                <w:rFonts w:ascii="Times New Roman" w:hAnsi="Times New Roman"/>
                <w:sz w:val="24"/>
                <w:szCs w:val="24"/>
              </w:rPr>
            </w:pPr>
          </w:p>
        </w:tc>
      </w:tr>
      <w:tr w:rsidR="00FF46EE" w:rsidRPr="00B21332" w:rsidTr="007D1C3B">
        <w:trPr>
          <w:trHeight w:val="759"/>
        </w:trPr>
        <w:tc>
          <w:tcPr>
            <w:tcW w:w="737" w:type="dxa"/>
          </w:tcPr>
          <w:p w:rsidR="00FF46EE" w:rsidRPr="00B21332" w:rsidRDefault="00FF46EE" w:rsidP="00C47778">
            <w:pPr>
              <w:tabs>
                <w:tab w:val="left" w:pos="3540"/>
              </w:tabs>
              <w:spacing w:after="0" w:line="240" w:lineRule="auto"/>
              <w:jc w:val="both"/>
              <w:rPr>
                <w:rFonts w:ascii="Times New Roman" w:hAnsi="Times New Roman"/>
                <w:sz w:val="24"/>
                <w:szCs w:val="24"/>
                <w:lang w:val="sr-Cyrl-CS"/>
              </w:rPr>
            </w:pPr>
            <w:r w:rsidRPr="00B21332">
              <w:rPr>
                <w:rFonts w:ascii="Times New Roman" w:hAnsi="Times New Roman"/>
                <w:sz w:val="24"/>
                <w:szCs w:val="24"/>
                <w:lang w:val="sr-Cyrl-CS"/>
              </w:rPr>
              <w:t>2.</w:t>
            </w:r>
          </w:p>
        </w:tc>
        <w:tc>
          <w:tcPr>
            <w:tcW w:w="3766" w:type="dxa"/>
          </w:tcPr>
          <w:p w:rsidR="00FF46EE" w:rsidRPr="00B21332" w:rsidRDefault="00FF46EE" w:rsidP="00C47778">
            <w:pPr>
              <w:spacing w:after="0" w:line="240" w:lineRule="auto"/>
              <w:jc w:val="center"/>
              <w:rPr>
                <w:rFonts w:ascii="Times New Roman" w:hAnsi="Times New Roman"/>
                <w:sz w:val="24"/>
                <w:szCs w:val="24"/>
              </w:rPr>
            </w:pPr>
            <w:r w:rsidRPr="00B21332">
              <w:rPr>
                <w:rFonts w:ascii="Times New Roman" w:hAnsi="Times New Roman"/>
                <w:b/>
                <w:sz w:val="24"/>
                <w:szCs w:val="24"/>
              </w:rPr>
              <w:t>Наслеђе</w:t>
            </w:r>
          </w:p>
          <w:p w:rsidR="00FF46EE" w:rsidRPr="00B21332" w:rsidRDefault="00FF46EE" w:rsidP="00C47778">
            <w:pPr>
              <w:spacing w:line="240" w:lineRule="auto"/>
              <w:rPr>
                <w:rFonts w:ascii="Times New Roman" w:hAnsi="Times New Roman"/>
                <w:sz w:val="24"/>
                <w:szCs w:val="24"/>
                <w:lang w:val="sr-Cyrl-CS"/>
              </w:rPr>
            </w:pPr>
          </w:p>
        </w:tc>
        <w:tc>
          <w:tcPr>
            <w:tcW w:w="4252" w:type="dxa"/>
          </w:tcPr>
          <w:p w:rsidR="00FF46EE" w:rsidRPr="00B21332" w:rsidRDefault="00FF46EE" w:rsidP="00C47778">
            <w:pPr>
              <w:spacing w:after="0" w:line="240" w:lineRule="auto"/>
              <w:rPr>
                <w:rFonts w:ascii="Times New Roman" w:hAnsi="Times New Roman"/>
                <w:sz w:val="24"/>
                <w:szCs w:val="24"/>
                <w:lang w:val="sr-Cyrl-CS"/>
              </w:rPr>
            </w:pPr>
            <w:r w:rsidRPr="00B21332">
              <w:rPr>
                <w:rFonts w:ascii="Times New Roman" w:eastAsia="Verdana" w:hAnsi="Times New Roman"/>
                <w:sz w:val="24"/>
                <w:szCs w:val="24"/>
              </w:rPr>
              <w:t>Културна баштина (значај, заштита и</w:t>
            </w:r>
            <w:r w:rsidRPr="00B21332">
              <w:rPr>
                <w:rFonts w:ascii="Times New Roman" w:eastAsia="Verdana" w:hAnsi="Times New Roman"/>
                <w:spacing w:val="1"/>
                <w:sz w:val="24"/>
                <w:szCs w:val="24"/>
              </w:rPr>
              <w:t xml:space="preserve"> </w:t>
            </w:r>
            <w:r w:rsidRPr="00B21332">
              <w:rPr>
                <w:rFonts w:ascii="Times New Roman" w:eastAsia="Verdana" w:hAnsi="Times New Roman"/>
                <w:sz w:val="24"/>
                <w:szCs w:val="24"/>
              </w:rPr>
              <w:t>промоција наслеђа).                                                                         Најзначајнија уметничка</w:t>
            </w:r>
            <w:r w:rsidRPr="00B21332">
              <w:rPr>
                <w:rFonts w:ascii="Times New Roman" w:eastAsia="Verdana" w:hAnsi="Times New Roman"/>
                <w:spacing w:val="-62"/>
                <w:sz w:val="24"/>
                <w:szCs w:val="24"/>
              </w:rPr>
              <w:t xml:space="preserve"> </w:t>
            </w:r>
            <w:r w:rsidRPr="00B21332">
              <w:rPr>
                <w:rFonts w:ascii="Times New Roman" w:eastAsia="Verdana" w:hAnsi="Times New Roman"/>
                <w:sz w:val="24"/>
                <w:szCs w:val="24"/>
              </w:rPr>
              <w:t>остварења и уметници, локалитети и</w:t>
            </w:r>
            <w:r w:rsidRPr="00B21332">
              <w:rPr>
                <w:rFonts w:ascii="Times New Roman" w:eastAsia="Verdana" w:hAnsi="Times New Roman"/>
                <w:spacing w:val="1"/>
                <w:sz w:val="24"/>
                <w:szCs w:val="24"/>
              </w:rPr>
              <w:t xml:space="preserve"> </w:t>
            </w:r>
            <w:r w:rsidRPr="00B21332">
              <w:rPr>
                <w:rFonts w:ascii="Times New Roman" w:eastAsia="Verdana" w:hAnsi="Times New Roman"/>
                <w:sz w:val="24"/>
                <w:szCs w:val="24"/>
              </w:rPr>
              <w:t>споменици на територији Србије и у свету.</w:t>
            </w:r>
          </w:p>
        </w:tc>
        <w:tc>
          <w:tcPr>
            <w:tcW w:w="5573" w:type="dxa"/>
          </w:tcPr>
          <w:p w:rsidR="00FF46EE" w:rsidRPr="00B21332" w:rsidRDefault="00FF46EE" w:rsidP="00C47778">
            <w:pPr>
              <w:spacing w:after="0" w:line="240" w:lineRule="auto"/>
              <w:rPr>
                <w:rFonts w:ascii="Times New Roman" w:hAnsi="Times New Roman"/>
                <w:b/>
                <w:sz w:val="24"/>
                <w:szCs w:val="24"/>
              </w:rPr>
            </w:pPr>
            <w:r w:rsidRPr="00B21332">
              <w:rPr>
                <w:rFonts w:ascii="Times New Roman" w:hAnsi="Times New Roman"/>
                <w:b/>
                <w:sz w:val="24"/>
                <w:szCs w:val="24"/>
              </w:rPr>
              <w:t xml:space="preserve">Ученик/ца по завршетку разреда биће у стању да: </w:t>
            </w:r>
          </w:p>
          <w:p w:rsidR="00FF46EE" w:rsidRPr="00B21332" w:rsidRDefault="00FF46EE" w:rsidP="00C47778">
            <w:pPr>
              <w:spacing w:after="0" w:line="240" w:lineRule="auto"/>
              <w:rPr>
                <w:rFonts w:ascii="Times New Roman" w:hAnsi="Times New Roman"/>
                <w:b/>
                <w:sz w:val="24"/>
                <w:szCs w:val="24"/>
              </w:rPr>
            </w:pPr>
            <w:r w:rsidRPr="00B21332">
              <w:rPr>
                <w:rFonts w:ascii="Times New Roman" w:eastAsia="Times New Roman" w:hAnsi="Times New Roman"/>
                <w:color w:val="000000"/>
                <w:sz w:val="24"/>
                <w:szCs w:val="24"/>
              </w:rPr>
              <w:t>- бира одговарајући прибор, материјал, технику, уређај и апликативни програм за изражавање идеја, имагинације, емоција, ставова и порука;                                                    - користи разноврсне податке и информацијекао подстицај за стваралачки рад;                                                                       - примењује знања о елементима и принципима компоновања у стваралачком раду и свакодневном животу;                                                                              - реализује једноставне ликовне пројекте, самостално и у сарадњи са другима;                                   - дискутује аргументовано о својим и радовима других уважавајући различита мишљења;                                                              - прави презентације усклађујући слику и текст и приказујући кључне податке и визуелне информације;                                                                        - тумачи садржаје одабраних уметничких дела и одабрану визуелну метафорику;                                        - разговара о значају културне баштине за лични развој, развој туризма и очување културног идентитета земље.</w:t>
            </w:r>
            <w:r w:rsidRPr="00B21332">
              <w:rPr>
                <w:rFonts w:ascii="Times New Roman" w:hAnsi="Times New Roman"/>
                <w:b/>
                <w:sz w:val="24"/>
                <w:szCs w:val="24"/>
              </w:rPr>
              <w:t xml:space="preserve">                                                           </w:t>
            </w:r>
          </w:p>
        </w:tc>
      </w:tr>
      <w:tr w:rsidR="00FF46EE" w:rsidRPr="00B21332" w:rsidTr="007D1C3B">
        <w:trPr>
          <w:trHeight w:val="759"/>
        </w:trPr>
        <w:tc>
          <w:tcPr>
            <w:tcW w:w="737" w:type="dxa"/>
          </w:tcPr>
          <w:p w:rsidR="00FF46EE" w:rsidRPr="00B21332" w:rsidRDefault="00FF46EE" w:rsidP="00C47778">
            <w:pPr>
              <w:tabs>
                <w:tab w:val="left" w:pos="3540"/>
              </w:tabs>
              <w:spacing w:after="0" w:line="240" w:lineRule="auto"/>
              <w:jc w:val="both"/>
              <w:rPr>
                <w:rFonts w:ascii="Times New Roman" w:hAnsi="Times New Roman"/>
                <w:sz w:val="24"/>
                <w:szCs w:val="24"/>
                <w:lang w:val="sr-Cyrl-CS"/>
              </w:rPr>
            </w:pPr>
            <w:r w:rsidRPr="00B21332">
              <w:rPr>
                <w:rFonts w:ascii="Times New Roman" w:hAnsi="Times New Roman"/>
                <w:sz w:val="24"/>
                <w:szCs w:val="24"/>
                <w:lang w:val="sr-Cyrl-CS"/>
              </w:rPr>
              <w:t>3.</w:t>
            </w:r>
          </w:p>
        </w:tc>
        <w:tc>
          <w:tcPr>
            <w:tcW w:w="3766" w:type="dxa"/>
          </w:tcPr>
          <w:p w:rsidR="00FF46EE" w:rsidRPr="00B21332" w:rsidRDefault="00FF46EE" w:rsidP="00C47778">
            <w:pPr>
              <w:spacing w:after="0" w:line="240" w:lineRule="auto"/>
              <w:jc w:val="center"/>
              <w:rPr>
                <w:rFonts w:ascii="Times New Roman" w:hAnsi="Times New Roman"/>
                <w:sz w:val="24"/>
                <w:szCs w:val="24"/>
              </w:rPr>
            </w:pPr>
            <w:r w:rsidRPr="00B21332">
              <w:rPr>
                <w:rFonts w:ascii="Times New Roman" w:hAnsi="Times New Roman"/>
                <w:b/>
                <w:sz w:val="24"/>
                <w:szCs w:val="24"/>
              </w:rPr>
              <w:t>Комуникација</w:t>
            </w:r>
          </w:p>
          <w:p w:rsidR="00FF46EE" w:rsidRPr="00B21332" w:rsidRDefault="00FF46EE" w:rsidP="00C47778">
            <w:pPr>
              <w:spacing w:line="240" w:lineRule="auto"/>
              <w:rPr>
                <w:rFonts w:ascii="Times New Roman" w:hAnsi="Times New Roman"/>
                <w:sz w:val="24"/>
                <w:szCs w:val="24"/>
              </w:rPr>
            </w:pPr>
          </w:p>
        </w:tc>
        <w:tc>
          <w:tcPr>
            <w:tcW w:w="4252" w:type="dxa"/>
          </w:tcPr>
          <w:p w:rsidR="00FF46EE" w:rsidRPr="00B21332" w:rsidRDefault="00FF46EE" w:rsidP="00C47778">
            <w:pPr>
              <w:spacing w:after="0" w:line="240" w:lineRule="auto"/>
              <w:rPr>
                <w:rFonts w:ascii="Times New Roman" w:eastAsia="Verdana" w:hAnsi="Times New Roman"/>
                <w:sz w:val="24"/>
                <w:szCs w:val="24"/>
              </w:rPr>
            </w:pPr>
            <w:r w:rsidRPr="00B21332">
              <w:rPr>
                <w:rFonts w:ascii="Times New Roman" w:eastAsia="Verdana" w:hAnsi="Times New Roman"/>
                <w:sz w:val="24"/>
                <w:szCs w:val="24"/>
              </w:rPr>
              <w:t>Декодирање слике (теме, мотиви, поруке,</w:t>
            </w:r>
            <w:r w:rsidRPr="00B21332">
              <w:rPr>
                <w:rFonts w:ascii="Times New Roman" w:eastAsia="Verdana" w:hAnsi="Times New Roman"/>
                <w:spacing w:val="-62"/>
                <w:sz w:val="24"/>
                <w:szCs w:val="24"/>
              </w:rPr>
              <w:t xml:space="preserve"> </w:t>
            </w:r>
            <w:r w:rsidRPr="00B21332">
              <w:rPr>
                <w:rFonts w:ascii="Times New Roman" w:eastAsia="Verdana" w:hAnsi="Times New Roman"/>
                <w:sz w:val="24"/>
                <w:szCs w:val="24"/>
              </w:rPr>
              <w:t xml:space="preserve">метафора, алегорија, пиктограми...). </w:t>
            </w:r>
          </w:p>
          <w:p w:rsidR="00FF46EE" w:rsidRPr="00B21332" w:rsidRDefault="00FF46EE" w:rsidP="00C47778">
            <w:pPr>
              <w:spacing w:after="0" w:line="240" w:lineRule="auto"/>
              <w:rPr>
                <w:rFonts w:ascii="Times New Roman" w:hAnsi="Times New Roman"/>
                <w:sz w:val="24"/>
                <w:szCs w:val="24"/>
              </w:rPr>
            </w:pPr>
            <w:r w:rsidRPr="00B21332">
              <w:rPr>
                <w:rFonts w:ascii="Times New Roman" w:eastAsia="Verdana" w:hAnsi="Times New Roman"/>
                <w:sz w:val="24"/>
                <w:szCs w:val="24"/>
              </w:rPr>
              <w:t>Пројекти (цртеж, слика, скулптура, дигитална</w:t>
            </w:r>
            <w:r w:rsidRPr="00B21332">
              <w:rPr>
                <w:rFonts w:ascii="Times New Roman" w:eastAsia="Verdana" w:hAnsi="Times New Roman"/>
                <w:spacing w:val="-61"/>
                <w:sz w:val="24"/>
                <w:szCs w:val="24"/>
              </w:rPr>
              <w:t xml:space="preserve"> </w:t>
            </w:r>
            <w:r w:rsidRPr="00B21332">
              <w:rPr>
                <w:rFonts w:ascii="Times New Roman" w:eastAsia="Verdana" w:hAnsi="Times New Roman"/>
                <w:sz w:val="24"/>
                <w:szCs w:val="24"/>
              </w:rPr>
              <w:t>фотографија,</w:t>
            </w:r>
            <w:r w:rsidRPr="00B21332">
              <w:rPr>
                <w:rFonts w:ascii="Times New Roman" w:eastAsia="Verdana" w:hAnsi="Times New Roman"/>
                <w:spacing w:val="5"/>
                <w:sz w:val="24"/>
                <w:szCs w:val="24"/>
              </w:rPr>
              <w:t xml:space="preserve"> </w:t>
            </w:r>
            <w:r w:rsidRPr="00B21332">
              <w:rPr>
                <w:rFonts w:ascii="Times New Roman" w:eastAsia="Verdana" w:hAnsi="Times New Roman"/>
                <w:sz w:val="24"/>
                <w:szCs w:val="24"/>
              </w:rPr>
              <w:t>филм,</w:t>
            </w:r>
            <w:r w:rsidRPr="00B21332">
              <w:rPr>
                <w:rFonts w:ascii="Times New Roman" w:eastAsia="Verdana" w:hAnsi="Times New Roman"/>
                <w:spacing w:val="5"/>
                <w:sz w:val="24"/>
                <w:szCs w:val="24"/>
              </w:rPr>
              <w:t xml:space="preserve"> </w:t>
            </w:r>
            <w:r w:rsidRPr="00B21332">
              <w:rPr>
                <w:rFonts w:ascii="Times New Roman" w:eastAsia="Verdana" w:hAnsi="Times New Roman"/>
                <w:sz w:val="24"/>
                <w:szCs w:val="24"/>
              </w:rPr>
              <w:t>анимација,</w:t>
            </w:r>
            <w:r w:rsidRPr="00B21332">
              <w:rPr>
                <w:rFonts w:ascii="Times New Roman" w:eastAsia="Verdana" w:hAnsi="Times New Roman"/>
                <w:spacing w:val="5"/>
                <w:sz w:val="24"/>
                <w:szCs w:val="24"/>
              </w:rPr>
              <w:t xml:space="preserve"> </w:t>
            </w:r>
            <w:r w:rsidRPr="00B21332">
              <w:rPr>
                <w:rFonts w:ascii="Times New Roman" w:eastAsia="Verdana" w:hAnsi="Times New Roman"/>
                <w:sz w:val="24"/>
                <w:szCs w:val="24"/>
              </w:rPr>
              <w:t>игрице,</w:t>
            </w:r>
            <w:r w:rsidRPr="00B21332">
              <w:rPr>
                <w:rFonts w:ascii="Times New Roman" w:eastAsia="Verdana" w:hAnsi="Times New Roman"/>
                <w:spacing w:val="1"/>
                <w:sz w:val="24"/>
                <w:szCs w:val="24"/>
              </w:rPr>
              <w:t xml:space="preserve"> </w:t>
            </w:r>
            <w:r w:rsidRPr="00B21332">
              <w:rPr>
                <w:rFonts w:ascii="Times New Roman" w:eastAsia="Verdana" w:hAnsi="Times New Roman"/>
                <w:sz w:val="24"/>
                <w:szCs w:val="24"/>
              </w:rPr>
              <w:t>стрип, графити, мурали, инсталације, шминка</w:t>
            </w:r>
            <w:r w:rsidRPr="00B21332">
              <w:rPr>
                <w:rFonts w:ascii="Times New Roman" w:eastAsia="Verdana" w:hAnsi="Times New Roman"/>
                <w:spacing w:val="-61"/>
                <w:sz w:val="24"/>
                <w:szCs w:val="24"/>
              </w:rPr>
              <w:t xml:space="preserve"> </w:t>
            </w:r>
            <w:r w:rsidRPr="00B21332">
              <w:rPr>
                <w:rFonts w:ascii="Times New Roman" w:eastAsia="Verdana" w:hAnsi="Times New Roman"/>
                <w:sz w:val="24"/>
                <w:szCs w:val="24"/>
              </w:rPr>
              <w:t>и боди арт, одевне комбинације и детаљи...).</w:t>
            </w:r>
          </w:p>
        </w:tc>
        <w:tc>
          <w:tcPr>
            <w:tcW w:w="5573" w:type="dxa"/>
          </w:tcPr>
          <w:p w:rsidR="00FF46EE" w:rsidRPr="00B21332" w:rsidRDefault="00FF46EE" w:rsidP="00C47778">
            <w:pPr>
              <w:spacing w:after="0" w:line="240" w:lineRule="auto"/>
              <w:rPr>
                <w:rFonts w:ascii="Times New Roman" w:hAnsi="Times New Roman"/>
                <w:b/>
                <w:sz w:val="24"/>
                <w:szCs w:val="24"/>
              </w:rPr>
            </w:pPr>
            <w:r w:rsidRPr="00B21332">
              <w:rPr>
                <w:rFonts w:ascii="Times New Roman" w:hAnsi="Times New Roman"/>
                <w:b/>
                <w:sz w:val="24"/>
                <w:szCs w:val="24"/>
              </w:rPr>
              <w:t>Ученик/ца по завршетку разреда биће у стању да:</w:t>
            </w:r>
          </w:p>
          <w:p w:rsidR="00FF46EE" w:rsidRPr="00B21332" w:rsidRDefault="00FF46EE" w:rsidP="00C47778">
            <w:pPr>
              <w:spacing w:after="120" w:line="240" w:lineRule="auto"/>
              <w:ind w:right="191"/>
              <w:rPr>
                <w:rFonts w:ascii="Times New Roman" w:hAnsi="Times New Roman"/>
                <w:b/>
                <w:sz w:val="24"/>
                <w:szCs w:val="24"/>
              </w:rPr>
            </w:pPr>
            <w:r w:rsidRPr="00B21332">
              <w:rPr>
                <w:rFonts w:ascii="Times New Roman" w:hAnsi="Times New Roman"/>
                <w:b/>
                <w:sz w:val="24"/>
                <w:szCs w:val="24"/>
              </w:rPr>
              <w:t xml:space="preserve"> </w:t>
            </w:r>
            <w:r w:rsidRPr="00B21332">
              <w:rPr>
                <w:rFonts w:ascii="Times New Roman" w:hAnsi="Times New Roman"/>
                <w:sz w:val="24"/>
                <w:szCs w:val="24"/>
              </w:rPr>
              <w:t>- бира одговарајући прибор, материјал, технику, уређај и апликативни програм за изражавање идеја, имагинације, емоција, ставова и порука;                                                  - користи разноврсне податке и информацијекао подстицај за стваралачки рад;                                                                         - примењује знања о елементима и принципима компоновања у стваралачком раду и свакодневном животу;                                                                                   - реализује једноставне ликовне пројекте, самостално и у сарадњи са другима;                                    - дискутује аргументовано о својим и радовима других уважавајући различита мишљења;                                                            - прави презентације усклађујући слику и текст и приказујући кључне податке и визуелне информације;                                                                          - тумачи садржаје одабраних уметничких дела и одабрану визуелну метафорику;                                       - разговара о значају културне баштине за лични развој, развој туризма и очување културног идентитета земље.</w:t>
            </w:r>
            <w:r w:rsidRPr="00B21332">
              <w:rPr>
                <w:rFonts w:ascii="Times New Roman" w:hAnsi="Times New Roman"/>
                <w:b/>
                <w:sz w:val="24"/>
                <w:szCs w:val="24"/>
              </w:rPr>
              <w:t xml:space="preserve">                             </w:t>
            </w:r>
          </w:p>
        </w:tc>
      </w:tr>
    </w:tbl>
    <w:p w:rsidR="00FF46EE" w:rsidRDefault="00FF46EE" w:rsidP="00FF46EE">
      <w:pPr>
        <w:spacing w:after="0" w:line="240" w:lineRule="auto"/>
        <w:jc w:val="both"/>
        <w:rPr>
          <w:rFonts w:ascii="Times New Roman" w:eastAsia="Times New Roman" w:hAnsi="Times New Roman"/>
          <w:sz w:val="24"/>
          <w:szCs w:val="24"/>
          <w:lang w:val="sr-Cyrl-CS"/>
        </w:rPr>
      </w:pPr>
    </w:p>
    <w:p w:rsidR="00FF46EE" w:rsidRPr="00B21332" w:rsidRDefault="00FF46EE" w:rsidP="00FF46EE">
      <w:pPr>
        <w:spacing w:before="77" w:line="328" w:lineRule="auto"/>
        <w:ind w:right="500"/>
        <w:jc w:val="center"/>
        <w:rPr>
          <w:rFonts w:ascii="Times New Roman" w:hAnsi="Times New Roman"/>
          <w:b/>
          <w:smallCaps/>
          <w:sz w:val="24"/>
          <w:szCs w:val="24"/>
          <w:lang w:val="ru-RU"/>
        </w:rPr>
      </w:pPr>
      <w:r w:rsidRPr="00B21332">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B21332">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FF46EE" w:rsidRPr="00B21332" w:rsidTr="00C47778">
        <w:tc>
          <w:tcPr>
            <w:tcW w:w="3936" w:type="dxa"/>
            <w:gridSpan w:val="2"/>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Назив предмета</w:t>
            </w:r>
          </w:p>
        </w:tc>
        <w:tc>
          <w:tcPr>
            <w:tcW w:w="10680" w:type="dxa"/>
            <w:gridSpan w:val="3"/>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Ликовна култура</w:t>
            </w:r>
          </w:p>
        </w:tc>
      </w:tr>
      <w:tr w:rsidR="00FF46EE" w:rsidRPr="00B21332" w:rsidTr="00C47778">
        <w:tc>
          <w:tcPr>
            <w:tcW w:w="3936" w:type="dxa"/>
            <w:gridSpan w:val="2"/>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Међупредметне компетенције</w:t>
            </w:r>
          </w:p>
          <w:p w:rsidR="00FF46EE" w:rsidRPr="00FF46EE" w:rsidRDefault="00FF46EE" w:rsidP="00C47778">
            <w:pPr>
              <w:jc w:val="both"/>
              <w:rPr>
                <w:rFonts w:ascii="Times New Roman" w:hAnsi="Times New Roman"/>
                <w:b/>
                <w:sz w:val="24"/>
                <w:szCs w:val="24"/>
                <w:lang w:val="sr-Cyrl-RS"/>
              </w:rPr>
            </w:pPr>
          </w:p>
        </w:tc>
        <w:tc>
          <w:tcPr>
            <w:tcW w:w="10680" w:type="dxa"/>
            <w:gridSpan w:val="3"/>
          </w:tcPr>
          <w:p w:rsidR="00FF46EE" w:rsidRPr="00B46720" w:rsidRDefault="00FF46EE" w:rsidP="00C47778">
            <w:pPr>
              <w:jc w:val="both"/>
              <w:rPr>
                <w:rFonts w:ascii="Times New Roman" w:hAnsi="Times New Roman"/>
                <w:bCs/>
                <w:sz w:val="24"/>
                <w:szCs w:val="24"/>
              </w:rPr>
            </w:pPr>
            <w:r w:rsidRPr="00973A0F">
              <w:rPr>
                <w:rFonts w:ascii="Times New Roman" w:hAnsi="Times New Roman"/>
                <w:bCs/>
                <w:sz w:val="24"/>
                <w:szCs w:val="24"/>
              </w:rPr>
              <w:t>Компетенција за учење; Одговорно учешће у демографском друштву; Естетичка компетенција;</w:t>
            </w:r>
            <w:r w:rsidR="00B46720">
              <w:rPr>
                <w:rFonts w:ascii="Times New Roman" w:hAnsi="Times New Roman"/>
                <w:bCs/>
                <w:sz w:val="24"/>
                <w:szCs w:val="24"/>
                <w:lang w:val="sr-Cyrl-RS"/>
              </w:rPr>
              <w:t xml:space="preserve"> </w:t>
            </w:r>
            <w:r w:rsidRPr="00973A0F">
              <w:rPr>
                <w:rFonts w:ascii="Times New Roman" w:hAnsi="Times New Roman"/>
                <w:bCs/>
                <w:sz w:val="24"/>
                <w:szCs w:val="24"/>
              </w:rPr>
              <w:t>Комуникација; Одговоран однос према околини; Одговоран однос према здрављу; Предузимљивост и оријентација ка предузетништву; Рад са подацима и информацијама; Решавање проблема; Сарадња; Дигитална компетенција.</w:t>
            </w:r>
          </w:p>
        </w:tc>
      </w:tr>
      <w:tr w:rsidR="00FF46EE" w:rsidRPr="00B21332" w:rsidTr="00C47778">
        <w:tc>
          <w:tcPr>
            <w:tcW w:w="3936" w:type="dxa"/>
            <w:gridSpan w:val="2"/>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 xml:space="preserve">Општа предметна </w:t>
            </w:r>
            <w:r w:rsidRPr="00973A0F">
              <w:rPr>
                <w:rFonts w:ascii="Times New Roman" w:hAnsi="Times New Roman"/>
                <w:b/>
                <w:spacing w:val="-2"/>
                <w:sz w:val="24"/>
                <w:szCs w:val="24"/>
              </w:rPr>
              <w:t>компетенција</w:t>
            </w:r>
          </w:p>
        </w:tc>
        <w:tc>
          <w:tcPr>
            <w:tcW w:w="10680" w:type="dxa"/>
            <w:gridSpan w:val="3"/>
          </w:tcPr>
          <w:p w:rsidR="00FF46EE" w:rsidRPr="00B46720" w:rsidRDefault="00FF46EE" w:rsidP="00C47778">
            <w:pPr>
              <w:jc w:val="both"/>
              <w:rPr>
                <w:rFonts w:ascii="Times New Roman" w:hAnsi="Times New Roman"/>
                <w:b/>
                <w:sz w:val="24"/>
                <w:szCs w:val="24"/>
                <w:lang w:val="sr-Cyrl-RS"/>
              </w:rPr>
            </w:pPr>
            <w:r w:rsidRPr="00973A0F">
              <w:rPr>
                <w:rFonts w:ascii="Times New Roman" w:hAnsi="Times New Roman"/>
                <w:sz w:val="24"/>
                <w:szCs w:val="24"/>
              </w:rPr>
              <w:t>Ученик/ца развија креативан, радознао и истраживачки дух кроз упознавање и коришћење различитих уметничких медија и техника. Способан/на је и мотивисан/на да експериментише кроз самосталан рад и рад у групи. Постепено напредује у апстрактном начину размишљања који успешно примењује у различитим животним ситуацијама које захтевају самостална решења. Уочава специфичности различитих уметничких дисциплина (визуелне, драмске, музичке...) као и њихове заједничке принципе и сличности. Ученик/ца познаје и разуме вредност сопствене културе и културе других народа повезујући знања из различитих области или предмета. Знања и искуства стечена кроз предмет Ликовна култура (истрајност, упорност, стрпљивост, храброст, осетљивост за уметност) примењује у друштвеном животу и у даљем стручном усавршавању и професионалном развоју.</w:t>
            </w:r>
          </w:p>
        </w:tc>
      </w:tr>
      <w:tr w:rsidR="00FF46EE" w:rsidRPr="00B21332" w:rsidTr="00C47778">
        <w:tc>
          <w:tcPr>
            <w:tcW w:w="3936" w:type="dxa"/>
            <w:gridSpan w:val="2"/>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Нивои образовних постигнућа</w:t>
            </w:r>
          </w:p>
        </w:tc>
        <w:tc>
          <w:tcPr>
            <w:tcW w:w="3560" w:type="dxa"/>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Основни ниво</w:t>
            </w:r>
          </w:p>
        </w:tc>
        <w:tc>
          <w:tcPr>
            <w:tcW w:w="3560" w:type="dxa"/>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 xml:space="preserve">Средњи ниво </w:t>
            </w:r>
          </w:p>
        </w:tc>
        <w:tc>
          <w:tcPr>
            <w:tcW w:w="3560" w:type="dxa"/>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Напредни ниво</w:t>
            </w:r>
          </w:p>
        </w:tc>
      </w:tr>
      <w:tr w:rsidR="00FF46EE" w:rsidRPr="00B21332" w:rsidTr="00C47778">
        <w:tc>
          <w:tcPr>
            <w:tcW w:w="1968" w:type="dxa"/>
            <w:vMerge w:val="restart"/>
          </w:tcPr>
          <w:p w:rsidR="00FF46EE" w:rsidRPr="00973A0F" w:rsidRDefault="00FF46EE" w:rsidP="00C47778">
            <w:pPr>
              <w:jc w:val="both"/>
              <w:rPr>
                <w:rFonts w:ascii="Times New Roman" w:hAnsi="Times New Roman"/>
                <w:b/>
                <w:spacing w:val="-2"/>
                <w:sz w:val="24"/>
                <w:szCs w:val="24"/>
              </w:rPr>
            </w:pPr>
          </w:p>
          <w:p w:rsidR="00FF46EE" w:rsidRPr="00973A0F" w:rsidRDefault="00FF46EE" w:rsidP="00C47778">
            <w:pPr>
              <w:jc w:val="both"/>
              <w:rPr>
                <w:rFonts w:ascii="Times New Roman" w:hAnsi="Times New Roman"/>
                <w:b/>
                <w:spacing w:val="-2"/>
                <w:sz w:val="24"/>
                <w:szCs w:val="24"/>
              </w:rPr>
            </w:pPr>
          </w:p>
          <w:p w:rsidR="00FF46EE" w:rsidRPr="00973A0F" w:rsidRDefault="00FF46EE" w:rsidP="00C47778">
            <w:pPr>
              <w:jc w:val="both"/>
              <w:rPr>
                <w:rFonts w:ascii="Times New Roman" w:hAnsi="Times New Roman"/>
                <w:b/>
                <w:spacing w:val="-2"/>
                <w:sz w:val="24"/>
                <w:szCs w:val="24"/>
              </w:rPr>
            </w:pPr>
          </w:p>
          <w:p w:rsidR="00FF46EE" w:rsidRPr="00973A0F" w:rsidRDefault="00FF46EE" w:rsidP="00C47778">
            <w:pPr>
              <w:jc w:val="both"/>
              <w:rPr>
                <w:rFonts w:ascii="Times New Roman" w:hAnsi="Times New Roman"/>
                <w:b/>
                <w:sz w:val="24"/>
                <w:szCs w:val="24"/>
              </w:rPr>
            </w:pPr>
            <w:r w:rsidRPr="00973A0F">
              <w:rPr>
                <w:rFonts w:ascii="Times New Roman" w:hAnsi="Times New Roman"/>
                <w:b/>
                <w:spacing w:val="-2"/>
                <w:sz w:val="24"/>
                <w:szCs w:val="24"/>
              </w:rPr>
              <w:t xml:space="preserve">Специфичне предметне компетенције </w:t>
            </w:r>
            <w:r w:rsidRPr="00973A0F">
              <w:rPr>
                <w:rFonts w:ascii="Times New Roman" w:hAnsi="Times New Roman"/>
                <w:b/>
                <w:spacing w:val="-4"/>
                <w:sz w:val="24"/>
                <w:szCs w:val="24"/>
              </w:rPr>
              <w:t>(Назив предмета)</w:t>
            </w:r>
          </w:p>
        </w:tc>
        <w:tc>
          <w:tcPr>
            <w:tcW w:w="1968" w:type="dxa"/>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СПК1</w:t>
            </w:r>
          </w:p>
          <w:p w:rsidR="00FF46EE" w:rsidRPr="00973A0F" w:rsidRDefault="00FF46EE" w:rsidP="00C47778">
            <w:pPr>
              <w:jc w:val="both"/>
              <w:rPr>
                <w:rFonts w:ascii="Times New Roman" w:hAnsi="Times New Roman"/>
                <w:b/>
                <w:sz w:val="24"/>
                <w:szCs w:val="24"/>
              </w:rPr>
            </w:pPr>
          </w:p>
          <w:p w:rsidR="00FF46EE" w:rsidRPr="00973A0F" w:rsidRDefault="00FF46EE" w:rsidP="00C47778">
            <w:pPr>
              <w:jc w:val="both"/>
              <w:rPr>
                <w:rFonts w:ascii="Times New Roman" w:hAnsi="Times New Roman"/>
                <w:b/>
                <w:sz w:val="24"/>
                <w:szCs w:val="24"/>
              </w:rPr>
            </w:pPr>
          </w:p>
        </w:tc>
        <w:tc>
          <w:tcPr>
            <w:tcW w:w="3560" w:type="dxa"/>
          </w:tcPr>
          <w:p w:rsidR="00FF46EE" w:rsidRPr="00973A0F" w:rsidRDefault="00FF46EE" w:rsidP="00C47778">
            <w:pPr>
              <w:pStyle w:val="TableParagraph"/>
              <w:spacing w:before="112"/>
              <w:ind w:left="67" w:right="200"/>
              <w:jc w:val="both"/>
              <w:rPr>
                <w:sz w:val="24"/>
                <w:szCs w:val="24"/>
              </w:rPr>
            </w:pPr>
            <w:r w:rsidRPr="00973A0F">
              <w:rPr>
                <w:sz w:val="24"/>
                <w:szCs w:val="24"/>
              </w:rPr>
              <w:t>Ученици повезују и користе у раду материјале</w:t>
            </w:r>
            <w:r w:rsidRPr="00973A0F">
              <w:rPr>
                <w:spacing w:val="-11"/>
                <w:sz w:val="24"/>
                <w:szCs w:val="24"/>
              </w:rPr>
              <w:t xml:space="preserve"> </w:t>
            </w:r>
            <w:r w:rsidRPr="00973A0F">
              <w:rPr>
                <w:sz w:val="24"/>
                <w:szCs w:val="24"/>
              </w:rPr>
              <w:t>и</w:t>
            </w:r>
            <w:r w:rsidRPr="00973A0F">
              <w:rPr>
                <w:spacing w:val="-12"/>
                <w:sz w:val="24"/>
                <w:szCs w:val="24"/>
              </w:rPr>
              <w:t xml:space="preserve"> </w:t>
            </w:r>
            <w:r w:rsidRPr="00973A0F">
              <w:rPr>
                <w:sz w:val="24"/>
                <w:szCs w:val="24"/>
              </w:rPr>
              <w:t>прибор</w:t>
            </w:r>
            <w:r w:rsidRPr="00973A0F">
              <w:rPr>
                <w:spacing w:val="-11"/>
                <w:sz w:val="24"/>
                <w:szCs w:val="24"/>
              </w:rPr>
              <w:t xml:space="preserve"> </w:t>
            </w:r>
            <w:r w:rsidRPr="00973A0F">
              <w:rPr>
                <w:sz w:val="24"/>
                <w:szCs w:val="24"/>
              </w:rPr>
              <w:t>са</w:t>
            </w:r>
            <w:r w:rsidRPr="00973A0F">
              <w:rPr>
                <w:spacing w:val="-11"/>
                <w:sz w:val="24"/>
                <w:szCs w:val="24"/>
              </w:rPr>
              <w:t xml:space="preserve"> </w:t>
            </w:r>
            <w:r w:rsidRPr="00973A0F">
              <w:rPr>
                <w:sz w:val="24"/>
                <w:szCs w:val="24"/>
              </w:rPr>
              <w:t>традиционалним техникама, бирају и описују медиј и одговарајућу технику/апликацију којом најефикасније могу да изразе своја</w:t>
            </w:r>
          </w:p>
          <w:p w:rsidR="00FF46EE" w:rsidRPr="00973A0F" w:rsidRDefault="00FF46EE" w:rsidP="00C47778">
            <w:pPr>
              <w:pStyle w:val="TableParagraph"/>
              <w:ind w:left="67" w:right="200"/>
              <w:jc w:val="both"/>
              <w:rPr>
                <w:sz w:val="24"/>
                <w:szCs w:val="24"/>
              </w:rPr>
            </w:pPr>
            <w:r w:rsidRPr="00973A0F">
              <w:rPr>
                <w:sz w:val="24"/>
                <w:szCs w:val="24"/>
              </w:rPr>
              <w:t>запажања,</w:t>
            </w:r>
            <w:r w:rsidRPr="00973A0F">
              <w:rPr>
                <w:spacing w:val="-8"/>
                <w:sz w:val="24"/>
                <w:szCs w:val="24"/>
              </w:rPr>
              <w:t xml:space="preserve"> </w:t>
            </w:r>
            <w:r w:rsidRPr="00973A0F">
              <w:rPr>
                <w:sz w:val="24"/>
                <w:szCs w:val="24"/>
              </w:rPr>
              <w:t>идеје</w:t>
            </w:r>
            <w:r w:rsidRPr="00973A0F">
              <w:rPr>
                <w:spacing w:val="-11"/>
                <w:sz w:val="24"/>
                <w:szCs w:val="24"/>
              </w:rPr>
              <w:t xml:space="preserve"> </w:t>
            </w:r>
            <w:r w:rsidRPr="00973A0F">
              <w:rPr>
                <w:sz w:val="24"/>
                <w:szCs w:val="24"/>
              </w:rPr>
              <w:t>и</w:t>
            </w:r>
            <w:r w:rsidRPr="00973A0F">
              <w:rPr>
                <w:spacing w:val="-11"/>
                <w:sz w:val="24"/>
                <w:szCs w:val="24"/>
              </w:rPr>
              <w:t xml:space="preserve"> </w:t>
            </w:r>
            <w:r w:rsidRPr="00973A0F">
              <w:rPr>
                <w:sz w:val="24"/>
                <w:szCs w:val="24"/>
              </w:rPr>
              <w:t>имагинацију.</w:t>
            </w:r>
            <w:r w:rsidRPr="00973A0F">
              <w:rPr>
                <w:spacing w:val="-11"/>
                <w:sz w:val="24"/>
                <w:szCs w:val="24"/>
              </w:rPr>
              <w:t xml:space="preserve"> </w:t>
            </w:r>
            <w:r w:rsidRPr="00973A0F">
              <w:rPr>
                <w:sz w:val="24"/>
                <w:szCs w:val="24"/>
              </w:rPr>
              <w:t>Разматрају значај</w:t>
            </w:r>
            <w:r w:rsidRPr="00973A0F">
              <w:rPr>
                <w:spacing w:val="-7"/>
                <w:sz w:val="24"/>
                <w:szCs w:val="24"/>
              </w:rPr>
              <w:t xml:space="preserve"> </w:t>
            </w:r>
            <w:r w:rsidRPr="00973A0F">
              <w:rPr>
                <w:sz w:val="24"/>
                <w:szCs w:val="24"/>
              </w:rPr>
              <w:t>занимања</w:t>
            </w:r>
            <w:r w:rsidRPr="00973A0F">
              <w:rPr>
                <w:spacing w:val="-6"/>
                <w:sz w:val="24"/>
                <w:szCs w:val="24"/>
              </w:rPr>
              <w:t xml:space="preserve"> </w:t>
            </w:r>
            <w:r w:rsidRPr="00973A0F">
              <w:rPr>
                <w:sz w:val="24"/>
                <w:szCs w:val="24"/>
              </w:rPr>
              <w:t>у</w:t>
            </w:r>
            <w:r w:rsidRPr="00973A0F">
              <w:rPr>
                <w:spacing w:val="-12"/>
                <w:sz w:val="24"/>
                <w:szCs w:val="24"/>
              </w:rPr>
              <w:t xml:space="preserve"> </w:t>
            </w:r>
            <w:r w:rsidRPr="00973A0F">
              <w:rPr>
                <w:sz w:val="24"/>
                <w:szCs w:val="24"/>
              </w:rPr>
              <w:t>визуелним</w:t>
            </w:r>
            <w:r w:rsidRPr="00973A0F">
              <w:rPr>
                <w:spacing w:val="-8"/>
                <w:sz w:val="24"/>
                <w:szCs w:val="24"/>
              </w:rPr>
              <w:t xml:space="preserve"> </w:t>
            </w:r>
            <w:r w:rsidRPr="00973A0F">
              <w:rPr>
                <w:sz w:val="24"/>
                <w:szCs w:val="24"/>
              </w:rPr>
              <w:t>уметностима и утицај визуелне уметности на развој локалне и шире заједнице.</w:t>
            </w:r>
          </w:p>
        </w:tc>
        <w:tc>
          <w:tcPr>
            <w:tcW w:w="3560" w:type="dxa"/>
          </w:tcPr>
          <w:p w:rsidR="00FF46EE" w:rsidRPr="00973A0F" w:rsidRDefault="00FF46EE" w:rsidP="00C47778">
            <w:pPr>
              <w:pStyle w:val="TableParagraph"/>
              <w:spacing w:before="112"/>
              <w:ind w:left="70"/>
              <w:jc w:val="both"/>
              <w:rPr>
                <w:sz w:val="24"/>
                <w:szCs w:val="24"/>
              </w:rPr>
            </w:pPr>
            <w:r w:rsidRPr="00973A0F">
              <w:rPr>
                <w:sz w:val="24"/>
                <w:szCs w:val="24"/>
              </w:rPr>
              <w:t>Ученици</w:t>
            </w:r>
            <w:r w:rsidRPr="00973A0F">
              <w:rPr>
                <w:spacing w:val="-10"/>
                <w:sz w:val="24"/>
                <w:szCs w:val="24"/>
              </w:rPr>
              <w:t xml:space="preserve"> </w:t>
            </w:r>
            <w:r w:rsidRPr="00973A0F">
              <w:rPr>
                <w:sz w:val="24"/>
                <w:szCs w:val="24"/>
              </w:rPr>
              <w:t>објашњавају</w:t>
            </w:r>
            <w:r w:rsidRPr="00973A0F">
              <w:rPr>
                <w:spacing w:val="-13"/>
                <w:sz w:val="24"/>
                <w:szCs w:val="24"/>
              </w:rPr>
              <w:t xml:space="preserve"> </w:t>
            </w:r>
            <w:r w:rsidRPr="00973A0F">
              <w:rPr>
                <w:sz w:val="24"/>
                <w:szCs w:val="24"/>
              </w:rPr>
              <w:t>примену</w:t>
            </w:r>
            <w:r w:rsidRPr="00973A0F">
              <w:rPr>
                <w:spacing w:val="-12"/>
                <w:sz w:val="24"/>
                <w:szCs w:val="24"/>
              </w:rPr>
              <w:t xml:space="preserve"> </w:t>
            </w:r>
            <w:r w:rsidRPr="00973A0F">
              <w:rPr>
                <w:sz w:val="24"/>
                <w:szCs w:val="24"/>
              </w:rPr>
              <w:t>елемената</w:t>
            </w:r>
            <w:r w:rsidRPr="00973A0F">
              <w:rPr>
                <w:spacing w:val="-8"/>
                <w:sz w:val="24"/>
                <w:szCs w:val="24"/>
              </w:rPr>
              <w:t xml:space="preserve"> </w:t>
            </w:r>
            <w:r w:rsidRPr="00973A0F">
              <w:rPr>
                <w:sz w:val="24"/>
                <w:szCs w:val="24"/>
              </w:rPr>
              <w:t>и принципа у компоновању визуелних уметности. Испољавају одговоран однос</w:t>
            </w:r>
          </w:p>
          <w:p w:rsidR="00FF46EE" w:rsidRPr="00973A0F" w:rsidRDefault="00FF46EE" w:rsidP="00C47778">
            <w:pPr>
              <w:pStyle w:val="TableParagraph"/>
              <w:spacing w:before="2"/>
              <w:ind w:left="70" w:right="147"/>
              <w:jc w:val="both"/>
              <w:rPr>
                <w:sz w:val="24"/>
                <w:szCs w:val="24"/>
              </w:rPr>
            </w:pPr>
            <w:r w:rsidRPr="00973A0F">
              <w:rPr>
                <w:sz w:val="24"/>
                <w:szCs w:val="24"/>
              </w:rPr>
              <w:t>када објашњавају комуникативну функцију визуелних</w:t>
            </w:r>
            <w:r w:rsidRPr="00973A0F">
              <w:rPr>
                <w:spacing w:val="-7"/>
                <w:sz w:val="24"/>
                <w:szCs w:val="24"/>
              </w:rPr>
              <w:t xml:space="preserve"> </w:t>
            </w:r>
            <w:r w:rsidRPr="00973A0F">
              <w:rPr>
                <w:sz w:val="24"/>
                <w:szCs w:val="24"/>
              </w:rPr>
              <w:t>уметности</w:t>
            </w:r>
            <w:r w:rsidRPr="00973A0F">
              <w:rPr>
                <w:spacing w:val="-9"/>
                <w:sz w:val="24"/>
                <w:szCs w:val="24"/>
              </w:rPr>
              <w:t xml:space="preserve"> </w:t>
            </w:r>
            <w:r w:rsidRPr="00973A0F">
              <w:rPr>
                <w:sz w:val="24"/>
                <w:szCs w:val="24"/>
              </w:rPr>
              <w:t>и</w:t>
            </w:r>
            <w:r w:rsidRPr="00973A0F">
              <w:rPr>
                <w:spacing w:val="-7"/>
                <w:sz w:val="24"/>
                <w:szCs w:val="24"/>
              </w:rPr>
              <w:t xml:space="preserve"> </w:t>
            </w:r>
            <w:r w:rsidRPr="00973A0F">
              <w:rPr>
                <w:sz w:val="24"/>
                <w:szCs w:val="24"/>
              </w:rPr>
              <w:t>утицај</w:t>
            </w:r>
            <w:r w:rsidRPr="00973A0F">
              <w:rPr>
                <w:spacing w:val="-6"/>
                <w:sz w:val="24"/>
                <w:szCs w:val="24"/>
              </w:rPr>
              <w:t xml:space="preserve"> </w:t>
            </w:r>
            <w:r w:rsidRPr="00973A0F">
              <w:rPr>
                <w:sz w:val="24"/>
                <w:szCs w:val="24"/>
              </w:rPr>
              <w:t>на</w:t>
            </w:r>
            <w:r w:rsidRPr="00973A0F">
              <w:rPr>
                <w:spacing w:val="-8"/>
                <w:sz w:val="24"/>
                <w:szCs w:val="24"/>
              </w:rPr>
              <w:t xml:space="preserve"> </w:t>
            </w:r>
            <w:r w:rsidRPr="00973A0F">
              <w:rPr>
                <w:sz w:val="24"/>
                <w:szCs w:val="24"/>
              </w:rPr>
              <w:t>друштво</w:t>
            </w:r>
            <w:r w:rsidRPr="00973A0F">
              <w:rPr>
                <w:spacing w:val="-8"/>
                <w:sz w:val="24"/>
                <w:szCs w:val="24"/>
              </w:rPr>
              <w:t xml:space="preserve"> </w:t>
            </w:r>
            <w:r w:rsidRPr="00973A0F">
              <w:rPr>
                <w:sz w:val="24"/>
                <w:szCs w:val="24"/>
              </w:rPr>
              <w:t>и појединце. Објашњавају која искуства,</w:t>
            </w:r>
          </w:p>
          <w:p w:rsidR="00FF46EE" w:rsidRPr="00973A0F" w:rsidRDefault="00FF46EE" w:rsidP="00C47778">
            <w:pPr>
              <w:pStyle w:val="TableParagraph"/>
              <w:ind w:left="70" w:right="200"/>
              <w:jc w:val="both"/>
              <w:rPr>
                <w:sz w:val="24"/>
                <w:szCs w:val="24"/>
              </w:rPr>
            </w:pPr>
            <w:r w:rsidRPr="00973A0F">
              <w:rPr>
                <w:sz w:val="24"/>
                <w:szCs w:val="24"/>
              </w:rPr>
              <w:t>садржаје и естетске доживљаје имају као подстицај за развијање креативних идеја. Објашњавају</w:t>
            </w:r>
            <w:r w:rsidRPr="00973A0F">
              <w:rPr>
                <w:spacing w:val="-13"/>
                <w:sz w:val="24"/>
                <w:szCs w:val="24"/>
              </w:rPr>
              <w:t xml:space="preserve"> </w:t>
            </w:r>
            <w:r w:rsidRPr="00973A0F">
              <w:rPr>
                <w:sz w:val="24"/>
                <w:szCs w:val="24"/>
              </w:rPr>
              <w:t>значај</w:t>
            </w:r>
            <w:r w:rsidRPr="00973A0F">
              <w:rPr>
                <w:spacing w:val="-12"/>
                <w:sz w:val="24"/>
                <w:szCs w:val="24"/>
              </w:rPr>
              <w:t xml:space="preserve"> </w:t>
            </w:r>
            <w:r w:rsidRPr="00973A0F">
              <w:rPr>
                <w:sz w:val="24"/>
                <w:szCs w:val="24"/>
              </w:rPr>
              <w:t>визуелних</w:t>
            </w:r>
            <w:r w:rsidRPr="00973A0F">
              <w:rPr>
                <w:spacing w:val="-13"/>
                <w:sz w:val="24"/>
                <w:szCs w:val="24"/>
              </w:rPr>
              <w:t xml:space="preserve"> </w:t>
            </w:r>
            <w:r w:rsidRPr="00973A0F">
              <w:rPr>
                <w:sz w:val="24"/>
                <w:szCs w:val="24"/>
              </w:rPr>
              <w:t>уметности, археолошког локалитета, музеја и експоната за културни идентитет, лични развој, као и развој локалне и шире</w:t>
            </w:r>
          </w:p>
          <w:p w:rsidR="00FF46EE" w:rsidRPr="00973A0F" w:rsidRDefault="00FF46EE" w:rsidP="00C47778">
            <w:pPr>
              <w:pStyle w:val="TableParagraph"/>
              <w:ind w:left="70"/>
              <w:jc w:val="both"/>
              <w:rPr>
                <w:sz w:val="24"/>
                <w:szCs w:val="24"/>
              </w:rPr>
            </w:pPr>
            <w:r w:rsidRPr="00973A0F">
              <w:rPr>
                <w:spacing w:val="-2"/>
                <w:sz w:val="24"/>
                <w:szCs w:val="24"/>
              </w:rPr>
              <w:t>заједнице.</w:t>
            </w:r>
          </w:p>
        </w:tc>
        <w:tc>
          <w:tcPr>
            <w:tcW w:w="3560" w:type="dxa"/>
          </w:tcPr>
          <w:p w:rsidR="00FF46EE" w:rsidRPr="00973A0F" w:rsidRDefault="00FF46EE" w:rsidP="00C47778">
            <w:pPr>
              <w:pStyle w:val="TableParagraph"/>
              <w:spacing w:before="112"/>
              <w:ind w:left="71"/>
              <w:jc w:val="both"/>
              <w:rPr>
                <w:sz w:val="24"/>
                <w:szCs w:val="24"/>
              </w:rPr>
            </w:pPr>
            <w:r w:rsidRPr="00973A0F">
              <w:rPr>
                <w:sz w:val="24"/>
                <w:szCs w:val="24"/>
              </w:rPr>
              <w:t>Ученици тумаче значај кључних карактеристика</w:t>
            </w:r>
            <w:r w:rsidRPr="00973A0F">
              <w:rPr>
                <w:spacing w:val="-11"/>
                <w:sz w:val="24"/>
                <w:szCs w:val="24"/>
              </w:rPr>
              <w:t xml:space="preserve"> </w:t>
            </w:r>
            <w:r w:rsidRPr="00973A0F">
              <w:rPr>
                <w:sz w:val="24"/>
                <w:szCs w:val="24"/>
              </w:rPr>
              <w:t>епохе,</w:t>
            </w:r>
            <w:r w:rsidRPr="00973A0F">
              <w:rPr>
                <w:spacing w:val="-11"/>
                <w:sz w:val="24"/>
                <w:szCs w:val="24"/>
              </w:rPr>
              <w:t xml:space="preserve"> </w:t>
            </w:r>
            <w:r w:rsidRPr="00973A0F">
              <w:rPr>
                <w:sz w:val="24"/>
                <w:szCs w:val="24"/>
              </w:rPr>
              <w:t>стила,</w:t>
            </w:r>
            <w:r w:rsidRPr="00973A0F">
              <w:rPr>
                <w:spacing w:val="-11"/>
                <w:sz w:val="24"/>
                <w:szCs w:val="24"/>
              </w:rPr>
              <w:t xml:space="preserve"> </w:t>
            </w:r>
            <w:r w:rsidRPr="00973A0F">
              <w:rPr>
                <w:sz w:val="24"/>
                <w:szCs w:val="24"/>
              </w:rPr>
              <w:t>правца</w:t>
            </w:r>
            <w:r w:rsidRPr="00973A0F">
              <w:rPr>
                <w:spacing w:val="-11"/>
                <w:sz w:val="24"/>
                <w:szCs w:val="24"/>
              </w:rPr>
              <w:t xml:space="preserve"> </w:t>
            </w:r>
            <w:r w:rsidRPr="00973A0F">
              <w:rPr>
                <w:sz w:val="24"/>
                <w:szCs w:val="24"/>
              </w:rPr>
              <w:t>или покрета у визуелним уметностима.</w:t>
            </w:r>
          </w:p>
          <w:p w:rsidR="00FF46EE" w:rsidRPr="00973A0F" w:rsidRDefault="00FF46EE" w:rsidP="00C47778">
            <w:pPr>
              <w:pStyle w:val="TableParagraph"/>
              <w:spacing w:before="2"/>
              <w:ind w:left="71"/>
              <w:jc w:val="both"/>
              <w:rPr>
                <w:sz w:val="24"/>
                <w:szCs w:val="24"/>
              </w:rPr>
            </w:pPr>
            <w:r w:rsidRPr="00973A0F">
              <w:rPr>
                <w:sz w:val="24"/>
                <w:szCs w:val="24"/>
              </w:rPr>
              <w:t>Повезују</w:t>
            </w:r>
            <w:r w:rsidRPr="00973A0F">
              <w:rPr>
                <w:spacing w:val="-10"/>
                <w:sz w:val="24"/>
                <w:szCs w:val="24"/>
              </w:rPr>
              <w:t xml:space="preserve"> </w:t>
            </w:r>
            <w:r w:rsidRPr="00973A0F">
              <w:rPr>
                <w:sz w:val="24"/>
                <w:szCs w:val="24"/>
              </w:rPr>
              <w:t>водеће</w:t>
            </w:r>
            <w:r w:rsidRPr="00973A0F">
              <w:rPr>
                <w:spacing w:val="-3"/>
                <w:sz w:val="24"/>
                <w:szCs w:val="24"/>
              </w:rPr>
              <w:t xml:space="preserve"> </w:t>
            </w:r>
            <w:r w:rsidRPr="00973A0F">
              <w:rPr>
                <w:sz w:val="24"/>
                <w:szCs w:val="24"/>
              </w:rPr>
              <w:t>уметнике</w:t>
            </w:r>
            <w:r w:rsidRPr="00973A0F">
              <w:rPr>
                <w:spacing w:val="-6"/>
                <w:sz w:val="24"/>
                <w:szCs w:val="24"/>
              </w:rPr>
              <w:t xml:space="preserve"> </w:t>
            </w:r>
            <w:r w:rsidRPr="00973A0F">
              <w:rPr>
                <w:sz w:val="24"/>
                <w:szCs w:val="24"/>
              </w:rPr>
              <w:t>и</w:t>
            </w:r>
            <w:r w:rsidRPr="00973A0F">
              <w:rPr>
                <w:spacing w:val="-5"/>
                <w:sz w:val="24"/>
                <w:szCs w:val="24"/>
              </w:rPr>
              <w:t xml:space="preserve"> </w:t>
            </w:r>
            <w:r w:rsidRPr="00973A0F">
              <w:rPr>
                <w:spacing w:val="-2"/>
                <w:sz w:val="24"/>
                <w:szCs w:val="24"/>
              </w:rPr>
              <w:t>њихова</w:t>
            </w:r>
          </w:p>
          <w:p w:rsidR="00FF46EE" w:rsidRPr="00973A0F" w:rsidRDefault="00FF46EE" w:rsidP="00C47778">
            <w:pPr>
              <w:pStyle w:val="TableParagraph"/>
              <w:ind w:left="71" w:right="224"/>
              <w:jc w:val="both"/>
              <w:rPr>
                <w:sz w:val="24"/>
                <w:szCs w:val="24"/>
              </w:rPr>
            </w:pPr>
            <w:r w:rsidRPr="00973A0F">
              <w:rPr>
                <w:sz w:val="24"/>
                <w:szCs w:val="24"/>
              </w:rPr>
              <w:t>најпознатија</w:t>
            </w:r>
            <w:r w:rsidRPr="00973A0F">
              <w:rPr>
                <w:spacing w:val="-8"/>
                <w:sz w:val="24"/>
                <w:szCs w:val="24"/>
              </w:rPr>
              <w:t xml:space="preserve"> </w:t>
            </w:r>
            <w:r w:rsidRPr="00973A0F">
              <w:rPr>
                <w:sz w:val="24"/>
                <w:szCs w:val="24"/>
              </w:rPr>
              <w:t>дела</w:t>
            </w:r>
            <w:r w:rsidRPr="00973A0F">
              <w:rPr>
                <w:spacing w:val="-8"/>
                <w:sz w:val="24"/>
                <w:szCs w:val="24"/>
              </w:rPr>
              <w:t xml:space="preserve"> </w:t>
            </w:r>
            <w:r w:rsidRPr="00973A0F">
              <w:rPr>
                <w:sz w:val="24"/>
                <w:szCs w:val="24"/>
              </w:rPr>
              <w:t>смештајући</w:t>
            </w:r>
            <w:r w:rsidRPr="00973A0F">
              <w:rPr>
                <w:spacing w:val="-9"/>
                <w:sz w:val="24"/>
                <w:szCs w:val="24"/>
              </w:rPr>
              <w:t xml:space="preserve"> </w:t>
            </w:r>
            <w:r w:rsidRPr="00973A0F">
              <w:rPr>
                <w:sz w:val="24"/>
                <w:szCs w:val="24"/>
              </w:rPr>
              <w:t>их</w:t>
            </w:r>
            <w:r w:rsidRPr="00973A0F">
              <w:rPr>
                <w:spacing w:val="-7"/>
                <w:sz w:val="24"/>
                <w:szCs w:val="24"/>
              </w:rPr>
              <w:t xml:space="preserve"> </w:t>
            </w:r>
            <w:r w:rsidRPr="00973A0F">
              <w:rPr>
                <w:sz w:val="24"/>
                <w:szCs w:val="24"/>
              </w:rPr>
              <w:t>у</w:t>
            </w:r>
            <w:r w:rsidRPr="00973A0F">
              <w:rPr>
                <w:spacing w:val="-11"/>
                <w:sz w:val="24"/>
                <w:szCs w:val="24"/>
              </w:rPr>
              <w:t xml:space="preserve"> </w:t>
            </w:r>
            <w:r w:rsidRPr="00973A0F">
              <w:rPr>
                <w:sz w:val="24"/>
                <w:szCs w:val="24"/>
              </w:rPr>
              <w:t>епоху или друштвени контекст. Процењују и наводе повезаност визуелне уметности, науке и других врста уметности.</w:t>
            </w:r>
          </w:p>
        </w:tc>
      </w:tr>
      <w:tr w:rsidR="00FF46EE" w:rsidRPr="00B21332" w:rsidTr="00C47778">
        <w:tc>
          <w:tcPr>
            <w:tcW w:w="1968" w:type="dxa"/>
            <w:vMerge/>
          </w:tcPr>
          <w:p w:rsidR="00FF46EE" w:rsidRPr="00973A0F" w:rsidRDefault="00FF46EE" w:rsidP="00C47778">
            <w:pPr>
              <w:jc w:val="both"/>
              <w:rPr>
                <w:rFonts w:ascii="Times New Roman" w:hAnsi="Times New Roman"/>
                <w:b/>
                <w:spacing w:val="-2"/>
                <w:sz w:val="24"/>
                <w:szCs w:val="24"/>
              </w:rPr>
            </w:pPr>
          </w:p>
        </w:tc>
        <w:tc>
          <w:tcPr>
            <w:tcW w:w="1968" w:type="dxa"/>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СПК2</w:t>
            </w:r>
          </w:p>
          <w:p w:rsidR="00FF46EE" w:rsidRPr="00973A0F" w:rsidRDefault="00FF46EE" w:rsidP="00C47778">
            <w:pPr>
              <w:jc w:val="both"/>
              <w:rPr>
                <w:rFonts w:ascii="Times New Roman" w:hAnsi="Times New Roman"/>
                <w:b/>
                <w:sz w:val="24"/>
                <w:szCs w:val="24"/>
              </w:rPr>
            </w:pPr>
          </w:p>
          <w:p w:rsidR="00FF46EE" w:rsidRPr="00973A0F" w:rsidRDefault="00FF46EE" w:rsidP="00C47778">
            <w:pPr>
              <w:jc w:val="both"/>
              <w:rPr>
                <w:rFonts w:ascii="Times New Roman" w:hAnsi="Times New Roman"/>
                <w:b/>
                <w:sz w:val="24"/>
                <w:szCs w:val="24"/>
              </w:rPr>
            </w:pPr>
          </w:p>
        </w:tc>
        <w:tc>
          <w:tcPr>
            <w:tcW w:w="3560" w:type="dxa"/>
          </w:tcPr>
          <w:p w:rsidR="00FF46EE" w:rsidRPr="00973A0F" w:rsidRDefault="00FF46EE" w:rsidP="00C47778">
            <w:pPr>
              <w:pStyle w:val="TableParagraph"/>
              <w:spacing w:before="120"/>
              <w:ind w:left="67" w:right="200"/>
              <w:jc w:val="both"/>
              <w:rPr>
                <w:sz w:val="24"/>
                <w:szCs w:val="24"/>
              </w:rPr>
            </w:pPr>
            <w:r w:rsidRPr="00973A0F">
              <w:rPr>
                <w:sz w:val="24"/>
                <w:szCs w:val="24"/>
              </w:rPr>
              <w:t>Ученици истражују и примењују у стваралачком раду изражајне могућности традиционалних</w:t>
            </w:r>
            <w:r w:rsidRPr="00973A0F">
              <w:rPr>
                <w:spacing w:val="-13"/>
                <w:sz w:val="24"/>
                <w:szCs w:val="24"/>
              </w:rPr>
              <w:t xml:space="preserve"> </w:t>
            </w:r>
            <w:r w:rsidRPr="00973A0F">
              <w:rPr>
                <w:sz w:val="24"/>
                <w:szCs w:val="24"/>
              </w:rPr>
              <w:t>материјала,</w:t>
            </w:r>
            <w:r w:rsidRPr="00973A0F">
              <w:rPr>
                <w:spacing w:val="-12"/>
                <w:sz w:val="24"/>
                <w:szCs w:val="24"/>
              </w:rPr>
              <w:t xml:space="preserve"> </w:t>
            </w:r>
            <w:r w:rsidRPr="00973A0F">
              <w:rPr>
                <w:sz w:val="24"/>
                <w:szCs w:val="24"/>
              </w:rPr>
              <w:t>алата,</w:t>
            </w:r>
            <w:r w:rsidRPr="00973A0F">
              <w:rPr>
                <w:spacing w:val="-13"/>
                <w:sz w:val="24"/>
                <w:szCs w:val="24"/>
              </w:rPr>
              <w:t xml:space="preserve"> </w:t>
            </w:r>
            <w:r w:rsidRPr="00973A0F">
              <w:rPr>
                <w:sz w:val="24"/>
                <w:szCs w:val="24"/>
              </w:rPr>
              <w:t>техника и савремених уређаја који се користе за обликовање визуелних садржаја. Обликују ликовне радове од рециклираних материјала, употребљених предмета и</w:t>
            </w:r>
          </w:p>
          <w:p w:rsidR="00FF46EE" w:rsidRPr="00973A0F" w:rsidRDefault="00FF46EE" w:rsidP="00C47778">
            <w:pPr>
              <w:pStyle w:val="TableParagraph"/>
              <w:ind w:left="67" w:right="140"/>
              <w:jc w:val="both"/>
              <w:rPr>
                <w:sz w:val="24"/>
                <w:szCs w:val="24"/>
              </w:rPr>
            </w:pPr>
            <w:r w:rsidRPr="00973A0F">
              <w:rPr>
                <w:sz w:val="24"/>
                <w:szCs w:val="24"/>
              </w:rPr>
              <w:t>амбалаже.</w:t>
            </w:r>
            <w:r w:rsidRPr="00973A0F">
              <w:rPr>
                <w:spacing w:val="-2"/>
                <w:sz w:val="24"/>
                <w:szCs w:val="24"/>
              </w:rPr>
              <w:t xml:space="preserve"> </w:t>
            </w:r>
            <w:r w:rsidRPr="00973A0F">
              <w:rPr>
                <w:sz w:val="24"/>
                <w:szCs w:val="24"/>
              </w:rPr>
              <w:t>Повезују</w:t>
            </w:r>
            <w:r w:rsidRPr="00973A0F">
              <w:rPr>
                <w:spacing w:val="-3"/>
                <w:sz w:val="24"/>
                <w:szCs w:val="24"/>
              </w:rPr>
              <w:t xml:space="preserve"> </w:t>
            </w:r>
            <w:r w:rsidRPr="00973A0F">
              <w:rPr>
                <w:sz w:val="24"/>
                <w:szCs w:val="24"/>
              </w:rPr>
              <w:t>уметничка</w:t>
            </w:r>
            <w:r w:rsidRPr="00973A0F">
              <w:rPr>
                <w:spacing w:val="-2"/>
                <w:sz w:val="24"/>
                <w:szCs w:val="24"/>
              </w:rPr>
              <w:t xml:space="preserve"> </w:t>
            </w:r>
            <w:r w:rsidRPr="00973A0F">
              <w:rPr>
                <w:sz w:val="24"/>
                <w:szCs w:val="24"/>
              </w:rPr>
              <w:t>занимања</w:t>
            </w:r>
            <w:r w:rsidRPr="00973A0F">
              <w:rPr>
                <w:spacing w:val="-2"/>
                <w:sz w:val="24"/>
                <w:szCs w:val="24"/>
              </w:rPr>
              <w:t xml:space="preserve"> </w:t>
            </w:r>
            <w:r w:rsidRPr="00973A0F">
              <w:rPr>
                <w:sz w:val="24"/>
                <w:szCs w:val="24"/>
              </w:rPr>
              <w:t>са продуктом/делом</w:t>
            </w:r>
            <w:r w:rsidRPr="00973A0F">
              <w:rPr>
                <w:spacing w:val="-13"/>
                <w:sz w:val="24"/>
                <w:szCs w:val="24"/>
              </w:rPr>
              <w:t xml:space="preserve"> </w:t>
            </w:r>
            <w:r w:rsidRPr="00973A0F">
              <w:rPr>
                <w:sz w:val="24"/>
                <w:szCs w:val="24"/>
              </w:rPr>
              <w:t>визуелних</w:t>
            </w:r>
            <w:r w:rsidRPr="00973A0F">
              <w:rPr>
                <w:spacing w:val="-12"/>
                <w:sz w:val="24"/>
                <w:szCs w:val="24"/>
              </w:rPr>
              <w:t xml:space="preserve"> </w:t>
            </w:r>
            <w:r w:rsidRPr="00973A0F">
              <w:rPr>
                <w:sz w:val="24"/>
                <w:szCs w:val="24"/>
              </w:rPr>
              <w:t>уметности</w:t>
            </w:r>
            <w:r w:rsidRPr="00973A0F">
              <w:rPr>
                <w:spacing w:val="-13"/>
                <w:sz w:val="24"/>
                <w:szCs w:val="24"/>
              </w:rPr>
              <w:t xml:space="preserve"> </w:t>
            </w:r>
            <w:r w:rsidRPr="00973A0F">
              <w:rPr>
                <w:sz w:val="24"/>
                <w:szCs w:val="24"/>
              </w:rPr>
              <w:t>који уочавају у различитим ситуацијама.</w:t>
            </w:r>
          </w:p>
        </w:tc>
        <w:tc>
          <w:tcPr>
            <w:tcW w:w="3560" w:type="dxa"/>
          </w:tcPr>
          <w:p w:rsidR="00FF46EE" w:rsidRPr="00973A0F" w:rsidRDefault="00FF46EE" w:rsidP="00C47778">
            <w:pPr>
              <w:pStyle w:val="TableParagraph"/>
              <w:spacing w:before="120"/>
              <w:ind w:left="70" w:right="140"/>
              <w:jc w:val="both"/>
              <w:rPr>
                <w:sz w:val="24"/>
                <w:szCs w:val="24"/>
              </w:rPr>
            </w:pPr>
            <w:r w:rsidRPr="00973A0F">
              <w:rPr>
                <w:sz w:val="24"/>
                <w:szCs w:val="24"/>
              </w:rPr>
              <w:t>Ученици</w:t>
            </w:r>
            <w:r w:rsidRPr="00973A0F">
              <w:rPr>
                <w:spacing w:val="-10"/>
                <w:sz w:val="24"/>
                <w:szCs w:val="24"/>
              </w:rPr>
              <w:t xml:space="preserve"> </w:t>
            </w:r>
            <w:r w:rsidRPr="00973A0F">
              <w:rPr>
                <w:sz w:val="24"/>
                <w:szCs w:val="24"/>
              </w:rPr>
              <w:t>плански</w:t>
            </w:r>
            <w:r w:rsidRPr="00973A0F">
              <w:rPr>
                <w:spacing w:val="-12"/>
                <w:sz w:val="24"/>
                <w:szCs w:val="24"/>
              </w:rPr>
              <w:t xml:space="preserve"> </w:t>
            </w:r>
            <w:r w:rsidRPr="00973A0F">
              <w:rPr>
                <w:sz w:val="24"/>
                <w:szCs w:val="24"/>
              </w:rPr>
              <w:t>примењују</w:t>
            </w:r>
            <w:r w:rsidRPr="00973A0F">
              <w:rPr>
                <w:spacing w:val="-12"/>
                <w:sz w:val="24"/>
                <w:szCs w:val="24"/>
              </w:rPr>
              <w:t xml:space="preserve"> </w:t>
            </w:r>
            <w:r w:rsidRPr="00973A0F">
              <w:rPr>
                <w:sz w:val="24"/>
                <w:szCs w:val="24"/>
              </w:rPr>
              <w:t>основна</w:t>
            </w:r>
            <w:r w:rsidRPr="00973A0F">
              <w:rPr>
                <w:spacing w:val="-11"/>
                <w:sz w:val="24"/>
                <w:szCs w:val="24"/>
              </w:rPr>
              <w:t xml:space="preserve"> </w:t>
            </w:r>
            <w:r w:rsidRPr="00973A0F">
              <w:rPr>
                <w:sz w:val="24"/>
                <w:szCs w:val="24"/>
              </w:rPr>
              <w:t>знања о материјалима, медијима, техникама, ликовним елементима, принципима, пропорцијама и плановима приликом обликовања ликовних радова. Препознају улогу и вредности визуелне уметности као саставни део свакодневног живота, нарочито као средство комуникације и као изражавање позитивне поруке која мотивише друге. Препознају и</w:t>
            </w:r>
          </w:p>
          <w:p w:rsidR="00FF46EE" w:rsidRPr="00973A0F" w:rsidRDefault="00FF46EE" w:rsidP="00C47778">
            <w:pPr>
              <w:pStyle w:val="TableParagraph"/>
              <w:spacing w:before="2"/>
              <w:ind w:left="70" w:right="200"/>
              <w:jc w:val="both"/>
              <w:rPr>
                <w:sz w:val="24"/>
                <w:szCs w:val="24"/>
              </w:rPr>
            </w:pPr>
            <w:r w:rsidRPr="00973A0F">
              <w:rPr>
                <w:sz w:val="24"/>
                <w:szCs w:val="24"/>
              </w:rPr>
              <w:t>представљају појаве са којима се свакодневно срећу користећи начела компоновања</w:t>
            </w:r>
            <w:r w:rsidRPr="00973A0F">
              <w:rPr>
                <w:spacing w:val="-10"/>
                <w:sz w:val="24"/>
                <w:szCs w:val="24"/>
              </w:rPr>
              <w:t xml:space="preserve"> </w:t>
            </w:r>
            <w:r w:rsidRPr="00973A0F">
              <w:rPr>
                <w:sz w:val="24"/>
                <w:szCs w:val="24"/>
              </w:rPr>
              <w:t>док</w:t>
            </w:r>
            <w:r w:rsidRPr="00973A0F">
              <w:rPr>
                <w:spacing w:val="-11"/>
                <w:sz w:val="24"/>
                <w:szCs w:val="24"/>
              </w:rPr>
              <w:t xml:space="preserve"> </w:t>
            </w:r>
            <w:r w:rsidRPr="00973A0F">
              <w:rPr>
                <w:sz w:val="24"/>
                <w:szCs w:val="24"/>
              </w:rPr>
              <w:t>стварају</w:t>
            </w:r>
            <w:r w:rsidRPr="00973A0F">
              <w:rPr>
                <w:spacing w:val="-13"/>
                <w:sz w:val="24"/>
                <w:szCs w:val="24"/>
              </w:rPr>
              <w:t xml:space="preserve"> </w:t>
            </w:r>
            <w:r w:rsidRPr="00973A0F">
              <w:rPr>
                <w:sz w:val="24"/>
                <w:szCs w:val="24"/>
              </w:rPr>
              <w:t>ликовне</w:t>
            </w:r>
            <w:r w:rsidRPr="00973A0F">
              <w:rPr>
                <w:spacing w:val="-9"/>
                <w:sz w:val="24"/>
                <w:szCs w:val="24"/>
              </w:rPr>
              <w:t xml:space="preserve"> </w:t>
            </w:r>
            <w:r w:rsidRPr="00973A0F">
              <w:rPr>
                <w:sz w:val="24"/>
                <w:szCs w:val="24"/>
              </w:rPr>
              <w:t>радове. Самостално истражују различите изворе информација или наслеђе културе и</w:t>
            </w:r>
          </w:p>
          <w:p w:rsidR="00FF46EE" w:rsidRPr="00973A0F" w:rsidRDefault="00FF46EE" w:rsidP="00C47778">
            <w:pPr>
              <w:pStyle w:val="TableParagraph"/>
              <w:ind w:left="70" w:right="145"/>
              <w:jc w:val="both"/>
              <w:rPr>
                <w:sz w:val="24"/>
                <w:szCs w:val="24"/>
              </w:rPr>
            </w:pPr>
            <w:r w:rsidRPr="00973A0F">
              <w:rPr>
                <w:sz w:val="24"/>
                <w:szCs w:val="24"/>
              </w:rPr>
              <w:t>користе одабрани појам, текст, визуелне, аудитивне и аудио-визуелне информације као подстицај за стварање оригиналног ликовног</w:t>
            </w:r>
            <w:r w:rsidRPr="00973A0F">
              <w:rPr>
                <w:spacing w:val="-9"/>
                <w:sz w:val="24"/>
                <w:szCs w:val="24"/>
              </w:rPr>
              <w:t xml:space="preserve"> </w:t>
            </w:r>
            <w:r w:rsidRPr="00973A0F">
              <w:rPr>
                <w:sz w:val="24"/>
                <w:szCs w:val="24"/>
              </w:rPr>
              <w:t>рада.</w:t>
            </w:r>
            <w:r w:rsidRPr="00973A0F">
              <w:rPr>
                <w:spacing w:val="-8"/>
                <w:sz w:val="24"/>
                <w:szCs w:val="24"/>
              </w:rPr>
              <w:t xml:space="preserve"> </w:t>
            </w:r>
            <w:r w:rsidRPr="00973A0F">
              <w:rPr>
                <w:sz w:val="24"/>
                <w:szCs w:val="24"/>
              </w:rPr>
              <w:t>Истражују</w:t>
            </w:r>
            <w:r w:rsidRPr="00973A0F">
              <w:rPr>
                <w:spacing w:val="-12"/>
                <w:sz w:val="24"/>
                <w:szCs w:val="24"/>
              </w:rPr>
              <w:t xml:space="preserve"> </w:t>
            </w:r>
            <w:r w:rsidRPr="00973A0F">
              <w:rPr>
                <w:sz w:val="24"/>
                <w:szCs w:val="24"/>
              </w:rPr>
              <w:t>самостално</w:t>
            </w:r>
            <w:r w:rsidRPr="00973A0F">
              <w:rPr>
                <w:spacing w:val="-7"/>
                <w:sz w:val="24"/>
                <w:szCs w:val="24"/>
              </w:rPr>
              <w:t xml:space="preserve"> </w:t>
            </w:r>
            <w:r w:rsidRPr="00973A0F">
              <w:rPr>
                <w:sz w:val="24"/>
                <w:szCs w:val="24"/>
              </w:rPr>
              <w:t>или</w:t>
            </w:r>
            <w:r w:rsidRPr="00973A0F">
              <w:rPr>
                <w:spacing w:val="-7"/>
                <w:sz w:val="24"/>
                <w:szCs w:val="24"/>
              </w:rPr>
              <w:t xml:space="preserve"> </w:t>
            </w:r>
            <w:r w:rsidRPr="00973A0F">
              <w:rPr>
                <w:sz w:val="24"/>
                <w:szCs w:val="24"/>
              </w:rPr>
              <w:t>у сарадњи са другима културне ресурсе у локалној и широј заједници.</w:t>
            </w:r>
          </w:p>
        </w:tc>
        <w:tc>
          <w:tcPr>
            <w:tcW w:w="3560" w:type="dxa"/>
          </w:tcPr>
          <w:p w:rsidR="00FF46EE" w:rsidRPr="00973A0F" w:rsidRDefault="00FF46EE" w:rsidP="00C47778">
            <w:pPr>
              <w:pStyle w:val="TableParagraph"/>
              <w:spacing w:before="120"/>
              <w:ind w:left="71" w:right="224"/>
              <w:jc w:val="both"/>
              <w:rPr>
                <w:sz w:val="24"/>
                <w:szCs w:val="24"/>
              </w:rPr>
            </w:pPr>
            <w:r w:rsidRPr="00973A0F">
              <w:rPr>
                <w:sz w:val="24"/>
                <w:szCs w:val="24"/>
              </w:rPr>
              <w:t>Ученици анализирају форму и садржај уметничког дела према одабраним критеријумима,</w:t>
            </w:r>
            <w:r w:rsidRPr="00973A0F">
              <w:rPr>
                <w:spacing w:val="-13"/>
                <w:sz w:val="24"/>
                <w:szCs w:val="24"/>
              </w:rPr>
              <w:t xml:space="preserve"> </w:t>
            </w:r>
            <w:r w:rsidRPr="00973A0F">
              <w:rPr>
                <w:sz w:val="24"/>
                <w:szCs w:val="24"/>
              </w:rPr>
              <w:t>користе</w:t>
            </w:r>
            <w:r w:rsidRPr="00973A0F">
              <w:rPr>
                <w:spacing w:val="-12"/>
                <w:sz w:val="24"/>
                <w:szCs w:val="24"/>
              </w:rPr>
              <w:t xml:space="preserve"> </w:t>
            </w:r>
            <w:r w:rsidRPr="00973A0F">
              <w:rPr>
                <w:sz w:val="24"/>
                <w:szCs w:val="24"/>
              </w:rPr>
              <w:t>релевантне</w:t>
            </w:r>
            <w:r w:rsidRPr="00973A0F">
              <w:rPr>
                <w:spacing w:val="-13"/>
                <w:sz w:val="24"/>
                <w:szCs w:val="24"/>
              </w:rPr>
              <w:t xml:space="preserve"> </w:t>
            </w:r>
            <w:r w:rsidRPr="00973A0F">
              <w:rPr>
                <w:sz w:val="24"/>
                <w:szCs w:val="24"/>
              </w:rPr>
              <w:t>изворе за истраживање и селектовање података и информација на матерњем и страном језику. Смишљају једноставне интердисциплинарне пројекте који</w:t>
            </w:r>
          </w:p>
          <w:p w:rsidR="00FF46EE" w:rsidRPr="00973A0F" w:rsidRDefault="00FF46EE" w:rsidP="00C47778">
            <w:pPr>
              <w:pStyle w:val="TableParagraph"/>
              <w:ind w:left="71"/>
              <w:jc w:val="both"/>
              <w:rPr>
                <w:sz w:val="24"/>
                <w:szCs w:val="24"/>
              </w:rPr>
            </w:pPr>
            <w:r w:rsidRPr="00973A0F">
              <w:rPr>
                <w:sz w:val="24"/>
                <w:szCs w:val="24"/>
              </w:rPr>
              <w:t>обједињују</w:t>
            </w:r>
            <w:r w:rsidRPr="00973A0F">
              <w:rPr>
                <w:spacing w:val="-13"/>
                <w:sz w:val="24"/>
                <w:szCs w:val="24"/>
              </w:rPr>
              <w:t xml:space="preserve"> </w:t>
            </w:r>
            <w:r w:rsidRPr="00973A0F">
              <w:rPr>
                <w:sz w:val="24"/>
                <w:szCs w:val="24"/>
              </w:rPr>
              <w:t>различите</w:t>
            </w:r>
            <w:r w:rsidRPr="00973A0F">
              <w:rPr>
                <w:spacing w:val="-11"/>
                <w:sz w:val="24"/>
                <w:szCs w:val="24"/>
              </w:rPr>
              <w:t xml:space="preserve"> </w:t>
            </w:r>
            <w:r w:rsidRPr="00973A0F">
              <w:rPr>
                <w:sz w:val="24"/>
                <w:szCs w:val="24"/>
              </w:rPr>
              <w:t>врсте</w:t>
            </w:r>
            <w:r w:rsidRPr="00973A0F">
              <w:rPr>
                <w:spacing w:val="-9"/>
                <w:sz w:val="24"/>
                <w:szCs w:val="24"/>
              </w:rPr>
              <w:t xml:space="preserve"> </w:t>
            </w:r>
            <w:r w:rsidRPr="00973A0F">
              <w:rPr>
                <w:sz w:val="24"/>
                <w:szCs w:val="24"/>
              </w:rPr>
              <w:t>уметности</w:t>
            </w:r>
            <w:r w:rsidRPr="00973A0F">
              <w:rPr>
                <w:spacing w:val="-10"/>
                <w:sz w:val="24"/>
                <w:szCs w:val="24"/>
              </w:rPr>
              <w:t xml:space="preserve"> </w:t>
            </w:r>
            <w:r w:rsidRPr="00973A0F">
              <w:rPr>
                <w:sz w:val="24"/>
                <w:szCs w:val="24"/>
              </w:rPr>
              <w:t>или уметност и науку.</w:t>
            </w:r>
          </w:p>
        </w:tc>
      </w:tr>
      <w:tr w:rsidR="00FF46EE" w:rsidRPr="00B21332" w:rsidTr="00C47778">
        <w:tc>
          <w:tcPr>
            <w:tcW w:w="1968" w:type="dxa"/>
            <w:vMerge/>
            <w:tcBorders>
              <w:bottom w:val="single" w:sz="12" w:space="0" w:color="auto"/>
            </w:tcBorders>
          </w:tcPr>
          <w:p w:rsidR="00FF46EE" w:rsidRPr="00973A0F" w:rsidRDefault="00FF46EE" w:rsidP="00C47778">
            <w:pPr>
              <w:jc w:val="both"/>
              <w:rPr>
                <w:rFonts w:ascii="Times New Roman" w:hAnsi="Times New Roman"/>
                <w:b/>
                <w:spacing w:val="-2"/>
                <w:sz w:val="24"/>
                <w:szCs w:val="24"/>
              </w:rPr>
            </w:pPr>
          </w:p>
        </w:tc>
        <w:tc>
          <w:tcPr>
            <w:tcW w:w="1968" w:type="dxa"/>
            <w:tcBorders>
              <w:bottom w:val="single" w:sz="12" w:space="0" w:color="auto"/>
            </w:tcBorders>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СПК3</w:t>
            </w:r>
          </w:p>
          <w:p w:rsidR="00FF46EE" w:rsidRPr="00973A0F" w:rsidRDefault="00FF46EE" w:rsidP="00C47778">
            <w:pPr>
              <w:jc w:val="both"/>
              <w:rPr>
                <w:rFonts w:ascii="Times New Roman" w:hAnsi="Times New Roman"/>
                <w:b/>
                <w:sz w:val="24"/>
                <w:szCs w:val="24"/>
              </w:rPr>
            </w:pPr>
          </w:p>
          <w:p w:rsidR="00FF46EE" w:rsidRPr="00973A0F" w:rsidRDefault="00FF46EE" w:rsidP="00C47778">
            <w:pPr>
              <w:jc w:val="both"/>
              <w:rPr>
                <w:rFonts w:ascii="Times New Roman" w:hAnsi="Times New Roman"/>
                <w:b/>
                <w:sz w:val="24"/>
                <w:szCs w:val="24"/>
              </w:rPr>
            </w:pPr>
          </w:p>
        </w:tc>
        <w:tc>
          <w:tcPr>
            <w:tcW w:w="3560" w:type="dxa"/>
            <w:tcBorders>
              <w:bottom w:val="single" w:sz="12" w:space="0" w:color="auto"/>
            </w:tcBorders>
          </w:tcPr>
          <w:p w:rsidR="00FF46EE" w:rsidRPr="00973A0F" w:rsidRDefault="00FF46EE" w:rsidP="00C47778">
            <w:pPr>
              <w:jc w:val="both"/>
              <w:rPr>
                <w:rFonts w:ascii="Times New Roman" w:hAnsi="Times New Roman"/>
                <w:b/>
                <w:sz w:val="24"/>
                <w:szCs w:val="24"/>
              </w:rPr>
            </w:pPr>
            <w:r w:rsidRPr="00973A0F">
              <w:rPr>
                <w:rFonts w:ascii="Times New Roman" w:hAnsi="Times New Roman"/>
                <w:sz w:val="24"/>
                <w:szCs w:val="24"/>
              </w:rPr>
              <w:t>Ученици изражавају своје идеје, доживљаје, осећања и машту, мотиве и поруке користећи различита средства и технике</w:t>
            </w:r>
            <w:r w:rsidRPr="00973A0F">
              <w:rPr>
                <w:rFonts w:ascii="Times New Roman" w:hAnsi="Times New Roman"/>
                <w:spacing w:val="-11"/>
                <w:sz w:val="24"/>
                <w:szCs w:val="24"/>
              </w:rPr>
              <w:t xml:space="preserve"> </w:t>
            </w:r>
            <w:r w:rsidRPr="00973A0F">
              <w:rPr>
                <w:rFonts w:ascii="Times New Roman" w:hAnsi="Times New Roman"/>
                <w:sz w:val="24"/>
                <w:szCs w:val="24"/>
              </w:rPr>
              <w:t>визуелних</w:t>
            </w:r>
            <w:r w:rsidRPr="00973A0F">
              <w:rPr>
                <w:rFonts w:ascii="Times New Roman" w:hAnsi="Times New Roman"/>
                <w:spacing w:val="-10"/>
                <w:sz w:val="24"/>
                <w:szCs w:val="24"/>
              </w:rPr>
              <w:t xml:space="preserve"> </w:t>
            </w:r>
            <w:r w:rsidRPr="00973A0F">
              <w:rPr>
                <w:rFonts w:ascii="Times New Roman" w:hAnsi="Times New Roman"/>
                <w:sz w:val="24"/>
                <w:szCs w:val="24"/>
              </w:rPr>
              <w:t>уметности.</w:t>
            </w:r>
            <w:r w:rsidRPr="00973A0F">
              <w:rPr>
                <w:rFonts w:ascii="Times New Roman" w:hAnsi="Times New Roman"/>
                <w:spacing w:val="-11"/>
                <w:sz w:val="24"/>
                <w:szCs w:val="24"/>
              </w:rPr>
              <w:t xml:space="preserve"> </w:t>
            </w:r>
            <w:r w:rsidRPr="00973A0F">
              <w:rPr>
                <w:rFonts w:ascii="Times New Roman" w:hAnsi="Times New Roman"/>
                <w:sz w:val="24"/>
                <w:szCs w:val="24"/>
              </w:rPr>
              <w:t>Указују</w:t>
            </w:r>
            <w:r w:rsidRPr="00973A0F">
              <w:rPr>
                <w:rFonts w:ascii="Times New Roman" w:hAnsi="Times New Roman"/>
                <w:spacing w:val="-12"/>
                <w:sz w:val="24"/>
                <w:szCs w:val="24"/>
              </w:rPr>
              <w:t xml:space="preserve"> </w:t>
            </w:r>
            <w:r w:rsidRPr="00973A0F">
              <w:rPr>
                <w:rFonts w:ascii="Times New Roman" w:hAnsi="Times New Roman"/>
                <w:sz w:val="24"/>
                <w:szCs w:val="24"/>
              </w:rPr>
              <w:t>на улогу визуелне уметности у очувању животне</w:t>
            </w:r>
            <w:r w:rsidRPr="00973A0F">
              <w:rPr>
                <w:rFonts w:ascii="Times New Roman" w:hAnsi="Times New Roman"/>
                <w:spacing w:val="-10"/>
                <w:sz w:val="24"/>
                <w:szCs w:val="24"/>
              </w:rPr>
              <w:t xml:space="preserve"> </w:t>
            </w:r>
            <w:r w:rsidRPr="00973A0F">
              <w:rPr>
                <w:rFonts w:ascii="Times New Roman" w:hAnsi="Times New Roman"/>
                <w:sz w:val="24"/>
                <w:szCs w:val="24"/>
              </w:rPr>
              <w:t>средине</w:t>
            </w:r>
            <w:r w:rsidRPr="00973A0F">
              <w:rPr>
                <w:rFonts w:ascii="Times New Roman" w:hAnsi="Times New Roman"/>
                <w:spacing w:val="-7"/>
                <w:sz w:val="24"/>
                <w:szCs w:val="24"/>
              </w:rPr>
              <w:t xml:space="preserve"> </w:t>
            </w:r>
            <w:r w:rsidRPr="00973A0F">
              <w:rPr>
                <w:rFonts w:ascii="Times New Roman" w:hAnsi="Times New Roman"/>
                <w:sz w:val="24"/>
                <w:szCs w:val="24"/>
              </w:rPr>
              <w:t>у</w:t>
            </w:r>
            <w:r w:rsidRPr="00973A0F">
              <w:rPr>
                <w:rFonts w:ascii="Times New Roman" w:hAnsi="Times New Roman"/>
                <w:spacing w:val="-11"/>
                <w:sz w:val="24"/>
                <w:szCs w:val="24"/>
              </w:rPr>
              <w:t xml:space="preserve"> </w:t>
            </w:r>
            <w:r w:rsidRPr="00973A0F">
              <w:rPr>
                <w:rFonts w:ascii="Times New Roman" w:hAnsi="Times New Roman"/>
                <w:sz w:val="24"/>
                <w:szCs w:val="24"/>
              </w:rPr>
              <w:t>различитим</w:t>
            </w:r>
            <w:r w:rsidRPr="00973A0F">
              <w:rPr>
                <w:rFonts w:ascii="Times New Roman" w:hAnsi="Times New Roman"/>
                <w:spacing w:val="-9"/>
                <w:sz w:val="24"/>
                <w:szCs w:val="24"/>
              </w:rPr>
              <w:t xml:space="preserve"> </w:t>
            </w:r>
            <w:r w:rsidRPr="00973A0F">
              <w:rPr>
                <w:rFonts w:ascii="Times New Roman" w:hAnsi="Times New Roman"/>
                <w:sz w:val="24"/>
                <w:szCs w:val="24"/>
              </w:rPr>
              <w:t>животним</w:t>
            </w:r>
            <w:r w:rsidRPr="00973A0F">
              <w:rPr>
                <w:rFonts w:ascii="Times New Roman" w:hAnsi="Times New Roman"/>
                <w:spacing w:val="-9"/>
                <w:sz w:val="24"/>
                <w:szCs w:val="24"/>
              </w:rPr>
              <w:t xml:space="preserve"> </w:t>
            </w:r>
            <w:r w:rsidRPr="00973A0F">
              <w:rPr>
                <w:rFonts w:ascii="Times New Roman" w:hAnsi="Times New Roman"/>
                <w:sz w:val="24"/>
                <w:szCs w:val="24"/>
              </w:rPr>
              <w:t>и радним ситуацијама. Идентификују избор средње школе и/или будућег занимања у односу на своја интересовања, могућности и способности изражавања техникама визуелних уметности.</w:t>
            </w:r>
          </w:p>
        </w:tc>
        <w:tc>
          <w:tcPr>
            <w:tcW w:w="3560" w:type="dxa"/>
            <w:tcBorders>
              <w:bottom w:val="single" w:sz="12" w:space="0" w:color="auto"/>
            </w:tcBorders>
          </w:tcPr>
          <w:p w:rsidR="00FF46EE" w:rsidRPr="00973A0F" w:rsidRDefault="00FF46EE" w:rsidP="00C47778">
            <w:pPr>
              <w:pStyle w:val="TableParagraph"/>
              <w:spacing w:before="120"/>
              <w:ind w:left="70" w:right="200"/>
              <w:jc w:val="both"/>
              <w:rPr>
                <w:sz w:val="24"/>
                <w:szCs w:val="24"/>
              </w:rPr>
            </w:pPr>
            <w:r w:rsidRPr="00973A0F">
              <w:rPr>
                <w:sz w:val="24"/>
                <w:szCs w:val="24"/>
              </w:rPr>
              <w:t>Ученици</w:t>
            </w:r>
            <w:r w:rsidRPr="00973A0F">
              <w:rPr>
                <w:spacing w:val="-11"/>
                <w:sz w:val="24"/>
                <w:szCs w:val="24"/>
              </w:rPr>
              <w:t xml:space="preserve"> </w:t>
            </w:r>
            <w:r w:rsidRPr="00973A0F">
              <w:rPr>
                <w:sz w:val="24"/>
                <w:szCs w:val="24"/>
              </w:rPr>
              <w:t>тумаче</w:t>
            </w:r>
            <w:r w:rsidRPr="00973A0F">
              <w:rPr>
                <w:spacing w:val="-12"/>
                <w:sz w:val="24"/>
                <w:szCs w:val="24"/>
              </w:rPr>
              <w:t xml:space="preserve"> </w:t>
            </w:r>
            <w:r w:rsidRPr="00973A0F">
              <w:rPr>
                <w:sz w:val="24"/>
                <w:szCs w:val="24"/>
              </w:rPr>
              <w:t>садржај</w:t>
            </w:r>
            <w:r w:rsidRPr="00973A0F">
              <w:rPr>
                <w:spacing w:val="-10"/>
                <w:sz w:val="24"/>
                <w:szCs w:val="24"/>
              </w:rPr>
              <w:t xml:space="preserve"> </w:t>
            </w:r>
            <w:r w:rsidRPr="00973A0F">
              <w:rPr>
                <w:sz w:val="24"/>
                <w:szCs w:val="24"/>
              </w:rPr>
              <w:t>ликовних</w:t>
            </w:r>
            <w:r w:rsidRPr="00973A0F">
              <w:rPr>
                <w:spacing w:val="-11"/>
                <w:sz w:val="24"/>
                <w:szCs w:val="24"/>
              </w:rPr>
              <w:t xml:space="preserve"> </w:t>
            </w:r>
            <w:r w:rsidRPr="00973A0F">
              <w:rPr>
                <w:sz w:val="24"/>
                <w:szCs w:val="24"/>
              </w:rPr>
              <w:t>дела, визуелних информација у свом раду и радовима других, уочавајући различита</w:t>
            </w:r>
          </w:p>
          <w:p w:rsidR="00FF46EE" w:rsidRPr="00973A0F" w:rsidRDefault="00FF46EE" w:rsidP="00C47778">
            <w:pPr>
              <w:pStyle w:val="TableParagraph"/>
              <w:ind w:left="70" w:right="200"/>
              <w:jc w:val="both"/>
              <w:rPr>
                <w:sz w:val="24"/>
                <w:szCs w:val="24"/>
              </w:rPr>
            </w:pPr>
            <w:r w:rsidRPr="00973A0F">
              <w:rPr>
                <w:sz w:val="24"/>
                <w:szCs w:val="24"/>
              </w:rPr>
              <w:t>значења</w:t>
            </w:r>
            <w:r w:rsidRPr="00973A0F">
              <w:rPr>
                <w:spacing w:val="-8"/>
                <w:sz w:val="24"/>
                <w:szCs w:val="24"/>
              </w:rPr>
              <w:t xml:space="preserve"> </w:t>
            </w:r>
            <w:r w:rsidRPr="00973A0F">
              <w:rPr>
                <w:sz w:val="24"/>
                <w:szCs w:val="24"/>
              </w:rPr>
              <w:t>и</w:t>
            </w:r>
            <w:r w:rsidRPr="00973A0F">
              <w:rPr>
                <w:spacing w:val="-7"/>
                <w:sz w:val="24"/>
                <w:szCs w:val="24"/>
              </w:rPr>
              <w:t xml:space="preserve"> </w:t>
            </w:r>
            <w:r w:rsidRPr="00973A0F">
              <w:rPr>
                <w:sz w:val="24"/>
                <w:szCs w:val="24"/>
              </w:rPr>
              <w:t>идеје.</w:t>
            </w:r>
            <w:r w:rsidRPr="00973A0F">
              <w:rPr>
                <w:spacing w:val="-7"/>
                <w:sz w:val="24"/>
                <w:szCs w:val="24"/>
              </w:rPr>
              <w:t xml:space="preserve"> </w:t>
            </w:r>
            <w:r w:rsidRPr="00973A0F">
              <w:rPr>
                <w:sz w:val="24"/>
                <w:szCs w:val="24"/>
              </w:rPr>
              <w:t>Описују</w:t>
            </w:r>
            <w:r w:rsidRPr="00973A0F">
              <w:rPr>
                <w:spacing w:val="-9"/>
                <w:sz w:val="24"/>
                <w:szCs w:val="24"/>
              </w:rPr>
              <w:t xml:space="preserve"> </w:t>
            </w:r>
            <w:r w:rsidRPr="00973A0F">
              <w:rPr>
                <w:sz w:val="24"/>
                <w:szCs w:val="24"/>
              </w:rPr>
              <w:t>усмено</w:t>
            </w:r>
            <w:r w:rsidRPr="00973A0F">
              <w:rPr>
                <w:spacing w:val="-7"/>
                <w:sz w:val="24"/>
                <w:szCs w:val="24"/>
              </w:rPr>
              <w:t xml:space="preserve"> </w:t>
            </w:r>
            <w:r w:rsidRPr="00973A0F">
              <w:rPr>
                <w:sz w:val="24"/>
                <w:szCs w:val="24"/>
              </w:rPr>
              <w:t>свој</w:t>
            </w:r>
            <w:r w:rsidRPr="00973A0F">
              <w:rPr>
                <w:spacing w:val="-6"/>
                <w:sz w:val="24"/>
                <w:szCs w:val="24"/>
              </w:rPr>
              <w:t xml:space="preserve"> </w:t>
            </w:r>
            <w:r w:rsidRPr="00973A0F">
              <w:rPr>
                <w:sz w:val="24"/>
                <w:szCs w:val="24"/>
              </w:rPr>
              <w:t>рад, естетски доживљај уметничких дела, својства материјала, техника и принципа компоновања (дизајна), природу и урбану средину користећи јасне и примерене појмове</w:t>
            </w:r>
            <w:r w:rsidRPr="00973A0F">
              <w:rPr>
                <w:spacing w:val="-9"/>
                <w:sz w:val="24"/>
                <w:szCs w:val="24"/>
              </w:rPr>
              <w:t xml:space="preserve"> </w:t>
            </w:r>
            <w:r w:rsidRPr="00973A0F">
              <w:rPr>
                <w:sz w:val="24"/>
                <w:szCs w:val="24"/>
              </w:rPr>
              <w:t>и</w:t>
            </w:r>
            <w:r w:rsidRPr="00973A0F">
              <w:rPr>
                <w:spacing w:val="-9"/>
                <w:sz w:val="24"/>
                <w:szCs w:val="24"/>
              </w:rPr>
              <w:t xml:space="preserve"> </w:t>
            </w:r>
            <w:r w:rsidRPr="00973A0F">
              <w:rPr>
                <w:sz w:val="24"/>
                <w:szCs w:val="24"/>
              </w:rPr>
              <w:t>изразе.</w:t>
            </w:r>
            <w:r w:rsidRPr="00973A0F">
              <w:rPr>
                <w:spacing w:val="-8"/>
                <w:sz w:val="24"/>
                <w:szCs w:val="24"/>
              </w:rPr>
              <w:t xml:space="preserve"> </w:t>
            </w:r>
            <w:r w:rsidRPr="00973A0F">
              <w:rPr>
                <w:sz w:val="24"/>
                <w:szCs w:val="24"/>
              </w:rPr>
              <w:t>Уважавају</w:t>
            </w:r>
            <w:r w:rsidRPr="00973A0F">
              <w:rPr>
                <w:spacing w:val="-9"/>
                <w:sz w:val="24"/>
                <w:szCs w:val="24"/>
              </w:rPr>
              <w:t xml:space="preserve"> </w:t>
            </w:r>
            <w:r w:rsidRPr="00973A0F">
              <w:rPr>
                <w:sz w:val="24"/>
                <w:szCs w:val="24"/>
              </w:rPr>
              <w:t>различитост</w:t>
            </w:r>
            <w:r w:rsidRPr="00973A0F">
              <w:rPr>
                <w:spacing w:val="-7"/>
                <w:sz w:val="24"/>
                <w:szCs w:val="24"/>
              </w:rPr>
              <w:t xml:space="preserve"> </w:t>
            </w:r>
            <w:r w:rsidRPr="00973A0F">
              <w:rPr>
                <w:sz w:val="24"/>
                <w:szCs w:val="24"/>
              </w:rPr>
              <w:t>у естетским доживљајима и начинима визуелног изражавања испољавајући разумевање и емпатију. Активно и аргументовано, предлажу посете</w:t>
            </w:r>
          </w:p>
          <w:p w:rsidR="00FF46EE" w:rsidRPr="00973A0F" w:rsidRDefault="00FF46EE" w:rsidP="00C47778">
            <w:pPr>
              <w:jc w:val="both"/>
              <w:rPr>
                <w:rFonts w:ascii="Times New Roman" w:hAnsi="Times New Roman"/>
                <w:b/>
                <w:sz w:val="24"/>
                <w:szCs w:val="24"/>
              </w:rPr>
            </w:pPr>
            <w:r w:rsidRPr="00973A0F">
              <w:rPr>
                <w:rFonts w:ascii="Times New Roman" w:hAnsi="Times New Roman"/>
                <w:sz w:val="24"/>
                <w:szCs w:val="24"/>
              </w:rPr>
              <w:t>установама културе или уметничким манифестацијама,</w:t>
            </w:r>
            <w:r w:rsidRPr="00973A0F">
              <w:rPr>
                <w:rFonts w:ascii="Times New Roman" w:hAnsi="Times New Roman"/>
                <w:spacing w:val="-9"/>
                <w:sz w:val="24"/>
                <w:szCs w:val="24"/>
              </w:rPr>
              <w:t xml:space="preserve"> </w:t>
            </w:r>
            <w:r w:rsidRPr="00973A0F">
              <w:rPr>
                <w:rFonts w:ascii="Times New Roman" w:hAnsi="Times New Roman"/>
                <w:sz w:val="24"/>
                <w:szCs w:val="24"/>
              </w:rPr>
              <w:t>прате</w:t>
            </w:r>
            <w:r w:rsidRPr="00973A0F">
              <w:rPr>
                <w:rFonts w:ascii="Times New Roman" w:hAnsi="Times New Roman"/>
                <w:spacing w:val="-10"/>
                <w:sz w:val="24"/>
                <w:szCs w:val="24"/>
              </w:rPr>
              <w:t xml:space="preserve"> </w:t>
            </w:r>
            <w:r w:rsidRPr="00973A0F">
              <w:rPr>
                <w:rFonts w:ascii="Times New Roman" w:hAnsi="Times New Roman"/>
                <w:sz w:val="24"/>
                <w:szCs w:val="24"/>
              </w:rPr>
              <w:t>и</w:t>
            </w:r>
            <w:r w:rsidRPr="00973A0F">
              <w:rPr>
                <w:rFonts w:ascii="Times New Roman" w:hAnsi="Times New Roman"/>
                <w:spacing w:val="-11"/>
                <w:sz w:val="24"/>
                <w:szCs w:val="24"/>
              </w:rPr>
              <w:t xml:space="preserve"> </w:t>
            </w:r>
            <w:r w:rsidRPr="00973A0F">
              <w:rPr>
                <w:rFonts w:ascii="Times New Roman" w:hAnsi="Times New Roman"/>
                <w:sz w:val="24"/>
                <w:szCs w:val="24"/>
              </w:rPr>
              <w:t>посећују</w:t>
            </w:r>
            <w:r w:rsidRPr="00973A0F">
              <w:rPr>
                <w:rFonts w:ascii="Times New Roman" w:hAnsi="Times New Roman"/>
                <w:spacing w:val="-13"/>
                <w:sz w:val="24"/>
                <w:szCs w:val="24"/>
              </w:rPr>
              <w:t xml:space="preserve"> </w:t>
            </w:r>
            <w:r w:rsidRPr="00973A0F">
              <w:rPr>
                <w:rFonts w:ascii="Times New Roman" w:hAnsi="Times New Roman"/>
                <w:sz w:val="24"/>
                <w:szCs w:val="24"/>
              </w:rPr>
              <w:t>догађаје културе у</w:t>
            </w:r>
            <w:r w:rsidRPr="00973A0F">
              <w:rPr>
                <w:rFonts w:ascii="Times New Roman" w:hAnsi="Times New Roman"/>
                <w:spacing w:val="-5"/>
                <w:sz w:val="24"/>
                <w:szCs w:val="24"/>
              </w:rPr>
              <w:t xml:space="preserve"> </w:t>
            </w:r>
            <w:r w:rsidRPr="00973A0F">
              <w:rPr>
                <w:rFonts w:ascii="Times New Roman" w:hAnsi="Times New Roman"/>
                <w:sz w:val="24"/>
                <w:szCs w:val="24"/>
              </w:rPr>
              <w:t>заједници.</w:t>
            </w:r>
            <w:r w:rsidRPr="00973A0F">
              <w:rPr>
                <w:rFonts w:ascii="Times New Roman" w:hAnsi="Times New Roman"/>
                <w:spacing w:val="-1"/>
                <w:sz w:val="24"/>
                <w:szCs w:val="24"/>
              </w:rPr>
              <w:t xml:space="preserve"> </w:t>
            </w:r>
            <w:r w:rsidRPr="00973A0F">
              <w:rPr>
                <w:rFonts w:ascii="Times New Roman" w:hAnsi="Times New Roman"/>
                <w:sz w:val="24"/>
                <w:szCs w:val="24"/>
              </w:rPr>
              <w:t>Реализују,</w:t>
            </w:r>
            <w:r w:rsidRPr="00973A0F">
              <w:rPr>
                <w:rFonts w:ascii="Times New Roman" w:hAnsi="Times New Roman"/>
                <w:spacing w:val="-1"/>
                <w:sz w:val="24"/>
                <w:szCs w:val="24"/>
              </w:rPr>
              <w:t xml:space="preserve"> </w:t>
            </w:r>
            <w:r w:rsidRPr="00973A0F">
              <w:rPr>
                <w:rFonts w:ascii="Times New Roman" w:hAnsi="Times New Roman"/>
                <w:sz w:val="24"/>
                <w:szCs w:val="24"/>
              </w:rPr>
              <w:t>самостално или у сарадњи са другима, једноставне ликовне пројекте који промовишу културу и уметност локалне или шире заједнице.</w:t>
            </w:r>
          </w:p>
        </w:tc>
        <w:tc>
          <w:tcPr>
            <w:tcW w:w="3560" w:type="dxa"/>
            <w:tcBorders>
              <w:bottom w:val="single" w:sz="12" w:space="0" w:color="auto"/>
            </w:tcBorders>
          </w:tcPr>
          <w:p w:rsidR="00FF46EE" w:rsidRPr="00973A0F" w:rsidRDefault="00FF46EE" w:rsidP="00C47778">
            <w:pPr>
              <w:pStyle w:val="TableParagraph"/>
              <w:spacing w:line="223" w:lineRule="exact"/>
              <w:ind w:left="71"/>
              <w:jc w:val="both"/>
              <w:rPr>
                <w:sz w:val="24"/>
                <w:szCs w:val="24"/>
              </w:rPr>
            </w:pPr>
            <w:r w:rsidRPr="00973A0F">
              <w:rPr>
                <w:sz w:val="24"/>
                <w:szCs w:val="24"/>
              </w:rPr>
              <w:t>Ученици разумеју специфичности као и сличности различитих уметничких дисциплина.</w:t>
            </w:r>
            <w:r w:rsidRPr="00973A0F">
              <w:rPr>
                <w:spacing w:val="-9"/>
                <w:sz w:val="24"/>
                <w:szCs w:val="24"/>
              </w:rPr>
              <w:t xml:space="preserve"> </w:t>
            </w:r>
            <w:r w:rsidRPr="00973A0F">
              <w:rPr>
                <w:sz w:val="24"/>
                <w:szCs w:val="24"/>
              </w:rPr>
              <w:t>Активно</w:t>
            </w:r>
            <w:r w:rsidRPr="00973A0F">
              <w:rPr>
                <w:spacing w:val="-9"/>
                <w:sz w:val="24"/>
                <w:szCs w:val="24"/>
              </w:rPr>
              <w:t xml:space="preserve"> </w:t>
            </w:r>
            <w:r w:rsidRPr="00973A0F">
              <w:rPr>
                <w:sz w:val="24"/>
                <w:szCs w:val="24"/>
              </w:rPr>
              <w:t>траже</w:t>
            </w:r>
            <w:r w:rsidRPr="00973A0F">
              <w:rPr>
                <w:spacing w:val="-8"/>
                <w:sz w:val="24"/>
                <w:szCs w:val="24"/>
              </w:rPr>
              <w:t xml:space="preserve"> </w:t>
            </w:r>
            <w:r w:rsidRPr="00973A0F">
              <w:rPr>
                <w:sz w:val="24"/>
                <w:szCs w:val="24"/>
              </w:rPr>
              <w:t>места</w:t>
            </w:r>
            <w:r w:rsidRPr="00973A0F">
              <w:rPr>
                <w:spacing w:val="-10"/>
                <w:sz w:val="24"/>
                <w:szCs w:val="24"/>
              </w:rPr>
              <w:t xml:space="preserve"> </w:t>
            </w:r>
            <w:r w:rsidRPr="00973A0F">
              <w:rPr>
                <w:sz w:val="24"/>
                <w:szCs w:val="24"/>
              </w:rPr>
              <w:t>и</w:t>
            </w:r>
            <w:r w:rsidRPr="00973A0F">
              <w:rPr>
                <w:spacing w:val="-10"/>
                <w:sz w:val="24"/>
                <w:szCs w:val="24"/>
              </w:rPr>
              <w:t xml:space="preserve"> </w:t>
            </w:r>
            <w:r w:rsidRPr="00973A0F">
              <w:rPr>
                <w:sz w:val="24"/>
                <w:szCs w:val="24"/>
              </w:rPr>
              <w:t>изворе где могу додатно проширити знања и интересовања и развијати своје вештине. Прате</w:t>
            </w:r>
            <w:r w:rsidRPr="00973A0F">
              <w:rPr>
                <w:spacing w:val="-6"/>
                <w:sz w:val="24"/>
                <w:szCs w:val="24"/>
              </w:rPr>
              <w:t xml:space="preserve"> </w:t>
            </w:r>
            <w:r w:rsidRPr="00973A0F">
              <w:rPr>
                <w:sz w:val="24"/>
                <w:szCs w:val="24"/>
              </w:rPr>
              <w:t>и</w:t>
            </w:r>
            <w:r w:rsidRPr="00973A0F">
              <w:rPr>
                <w:spacing w:val="-7"/>
                <w:sz w:val="24"/>
                <w:szCs w:val="24"/>
              </w:rPr>
              <w:t xml:space="preserve"> </w:t>
            </w:r>
            <w:r w:rsidRPr="00973A0F">
              <w:rPr>
                <w:sz w:val="24"/>
                <w:szCs w:val="24"/>
              </w:rPr>
              <w:t>посећују</w:t>
            </w:r>
            <w:r w:rsidRPr="00973A0F">
              <w:rPr>
                <w:spacing w:val="-6"/>
                <w:sz w:val="24"/>
                <w:szCs w:val="24"/>
              </w:rPr>
              <w:t xml:space="preserve"> </w:t>
            </w:r>
            <w:r w:rsidRPr="00973A0F">
              <w:rPr>
                <w:sz w:val="24"/>
                <w:szCs w:val="24"/>
              </w:rPr>
              <w:t>догађаје</w:t>
            </w:r>
            <w:r w:rsidRPr="00973A0F">
              <w:rPr>
                <w:spacing w:val="-6"/>
                <w:sz w:val="24"/>
                <w:szCs w:val="24"/>
              </w:rPr>
              <w:t xml:space="preserve"> </w:t>
            </w:r>
            <w:r w:rsidRPr="00973A0F">
              <w:rPr>
                <w:sz w:val="24"/>
                <w:szCs w:val="24"/>
              </w:rPr>
              <w:t>културе</w:t>
            </w:r>
            <w:r w:rsidRPr="00973A0F">
              <w:rPr>
                <w:spacing w:val="-3"/>
                <w:sz w:val="24"/>
                <w:szCs w:val="24"/>
              </w:rPr>
              <w:t xml:space="preserve"> </w:t>
            </w:r>
            <w:r w:rsidRPr="00973A0F">
              <w:rPr>
                <w:spacing w:val="-10"/>
                <w:sz w:val="24"/>
                <w:szCs w:val="24"/>
              </w:rPr>
              <w:t>у</w:t>
            </w:r>
          </w:p>
          <w:p w:rsidR="00FF46EE" w:rsidRPr="00973A0F" w:rsidRDefault="00FF46EE" w:rsidP="00C47778">
            <w:pPr>
              <w:pStyle w:val="TableParagraph"/>
              <w:spacing w:before="1"/>
              <w:ind w:left="71"/>
              <w:jc w:val="both"/>
              <w:rPr>
                <w:sz w:val="24"/>
                <w:szCs w:val="24"/>
              </w:rPr>
            </w:pPr>
            <w:r w:rsidRPr="00973A0F">
              <w:rPr>
                <w:sz w:val="24"/>
                <w:szCs w:val="24"/>
              </w:rPr>
              <w:t>заједници, подстичу друге да се укључе у културни</w:t>
            </w:r>
            <w:r w:rsidRPr="00973A0F">
              <w:rPr>
                <w:spacing w:val="-4"/>
                <w:sz w:val="24"/>
                <w:szCs w:val="24"/>
              </w:rPr>
              <w:t xml:space="preserve"> </w:t>
            </w:r>
            <w:r w:rsidRPr="00973A0F">
              <w:rPr>
                <w:sz w:val="24"/>
                <w:szCs w:val="24"/>
              </w:rPr>
              <w:t>и</w:t>
            </w:r>
            <w:r w:rsidRPr="00973A0F">
              <w:rPr>
                <w:spacing w:val="-2"/>
                <w:sz w:val="24"/>
                <w:szCs w:val="24"/>
              </w:rPr>
              <w:t xml:space="preserve"> </w:t>
            </w:r>
            <w:r w:rsidRPr="00973A0F">
              <w:rPr>
                <w:sz w:val="24"/>
                <w:szCs w:val="24"/>
              </w:rPr>
              <w:t>уметнички</w:t>
            </w:r>
            <w:r w:rsidRPr="00973A0F">
              <w:rPr>
                <w:spacing w:val="-4"/>
                <w:sz w:val="24"/>
                <w:szCs w:val="24"/>
              </w:rPr>
              <w:t xml:space="preserve"> </w:t>
            </w:r>
            <w:r w:rsidRPr="00973A0F">
              <w:rPr>
                <w:sz w:val="24"/>
                <w:szCs w:val="24"/>
              </w:rPr>
              <w:t>живот</w:t>
            </w:r>
            <w:r w:rsidRPr="00973A0F">
              <w:rPr>
                <w:spacing w:val="-4"/>
                <w:sz w:val="24"/>
                <w:szCs w:val="24"/>
              </w:rPr>
              <w:t xml:space="preserve"> </w:t>
            </w:r>
            <w:r w:rsidRPr="00973A0F">
              <w:rPr>
                <w:sz w:val="24"/>
                <w:szCs w:val="24"/>
              </w:rPr>
              <w:t>заједнице</w:t>
            </w:r>
            <w:r w:rsidRPr="00973A0F">
              <w:rPr>
                <w:spacing w:val="-3"/>
                <w:sz w:val="24"/>
                <w:szCs w:val="24"/>
              </w:rPr>
              <w:t xml:space="preserve"> </w:t>
            </w:r>
            <w:r w:rsidRPr="00973A0F">
              <w:rPr>
                <w:sz w:val="24"/>
                <w:szCs w:val="24"/>
              </w:rPr>
              <w:t>или као публика или као учесници. Обликују презентације</w:t>
            </w:r>
            <w:r w:rsidRPr="00973A0F">
              <w:rPr>
                <w:spacing w:val="-9"/>
                <w:sz w:val="24"/>
                <w:szCs w:val="24"/>
              </w:rPr>
              <w:t xml:space="preserve"> </w:t>
            </w:r>
            <w:r w:rsidRPr="00973A0F">
              <w:rPr>
                <w:sz w:val="24"/>
                <w:szCs w:val="24"/>
              </w:rPr>
              <w:t>водећи</w:t>
            </w:r>
            <w:r w:rsidRPr="00973A0F">
              <w:rPr>
                <w:spacing w:val="-10"/>
                <w:sz w:val="24"/>
                <w:szCs w:val="24"/>
              </w:rPr>
              <w:t xml:space="preserve"> </w:t>
            </w:r>
            <w:r w:rsidRPr="00973A0F">
              <w:rPr>
                <w:sz w:val="24"/>
                <w:szCs w:val="24"/>
              </w:rPr>
              <w:t>рачуна</w:t>
            </w:r>
            <w:r w:rsidRPr="00973A0F">
              <w:rPr>
                <w:spacing w:val="-7"/>
                <w:sz w:val="24"/>
                <w:szCs w:val="24"/>
              </w:rPr>
              <w:t xml:space="preserve"> </w:t>
            </w:r>
            <w:r w:rsidRPr="00973A0F">
              <w:rPr>
                <w:sz w:val="24"/>
                <w:szCs w:val="24"/>
              </w:rPr>
              <w:t>о</w:t>
            </w:r>
            <w:r w:rsidRPr="00973A0F">
              <w:rPr>
                <w:spacing w:val="-8"/>
                <w:sz w:val="24"/>
                <w:szCs w:val="24"/>
              </w:rPr>
              <w:t xml:space="preserve"> </w:t>
            </w:r>
            <w:r w:rsidRPr="00973A0F">
              <w:rPr>
                <w:sz w:val="24"/>
                <w:szCs w:val="24"/>
              </w:rPr>
              <w:t>изражавању</w:t>
            </w:r>
            <w:r w:rsidRPr="00973A0F">
              <w:rPr>
                <w:spacing w:val="-10"/>
                <w:sz w:val="24"/>
                <w:szCs w:val="24"/>
              </w:rPr>
              <w:t xml:space="preserve"> </w:t>
            </w:r>
            <w:r w:rsidRPr="00973A0F">
              <w:rPr>
                <w:sz w:val="24"/>
                <w:szCs w:val="24"/>
              </w:rPr>
              <w:t>и оригиналности, ауторским правима и</w:t>
            </w:r>
          </w:p>
          <w:p w:rsidR="00FF46EE" w:rsidRPr="00973A0F" w:rsidRDefault="00FF46EE" w:rsidP="00C47778">
            <w:pPr>
              <w:jc w:val="both"/>
              <w:rPr>
                <w:rFonts w:ascii="Times New Roman" w:hAnsi="Times New Roman"/>
                <w:b/>
                <w:sz w:val="24"/>
                <w:szCs w:val="24"/>
              </w:rPr>
            </w:pPr>
            <w:r w:rsidRPr="00973A0F">
              <w:rPr>
                <w:rFonts w:ascii="Times New Roman" w:hAnsi="Times New Roman"/>
                <w:sz w:val="24"/>
                <w:szCs w:val="24"/>
              </w:rPr>
              <w:t>безбедности</w:t>
            </w:r>
            <w:r w:rsidRPr="00973A0F">
              <w:rPr>
                <w:rFonts w:ascii="Times New Roman" w:hAnsi="Times New Roman"/>
                <w:spacing w:val="-8"/>
                <w:sz w:val="24"/>
                <w:szCs w:val="24"/>
              </w:rPr>
              <w:t xml:space="preserve"> </w:t>
            </w:r>
            <w:r w:rsidRPr="00973A0F">
              <w:rPr>
                <w:rFonts w:ascii="Times New Roman" w:hAnsi="Times New Roman"/>
                <w:sz w:val="24"/>
                <w:szCs w:val="24"/>
              </w:rPr>
              <w:t>током</w:t>
            </w:r>
            <w:r w:rsidRPr="00973A0F">
              <w:rPr>
                <w:rFonts w:ascii="Times New Roman" w:hAnsi="Times New Roman"/>
                <w:spacing w:val="-8"/>
                <w:sz w:val="24"/>
                <w:szCs w:val="24"/>
              </w:rPr>
              <w:t xml:space="preserve"> </w:t>
            </w:r>
            <w:r w:rsidRPr="00973A0F">
              <w:rPr>
                <w:rFonts w:ascii="Times New Roman" w:hAnsi="Times New Roman"/>
                <w:sz w:val="24"/>
                <w:szCs w:val="24"/>
              </w:rPr>
              <w:t>рада</w:t>
            </w:r>
            <w:r w:rsidRPr="00973A0F">
              <w:rPr>
                <w:rFonts w:ascii="Times New Roman" w:hAnsi="Times New Roman"/>
                <w:spacing w:val="-9"/>
                <w:sz w:val="24"/>
                <w:szCs w:val="24"/>
              </w:rPr>
              <w:t xml:space="preserve"> </w:t>
            </w:r>
            <w:r w:rsidRPr="00973A0F">
              <w:rPr>
                <w:rFonts w:ascii="Times New Roman" w:hAnsi="Times New Roman"/>
                <w:sz w:val="24"/>
                <w:szCs w:val="24"/>
              </w:rPr>
              <w:t>на</w:t>
            </w:r>
            <w:r w:rsidRPr="00973A0F">
              <w:rPr>
                <w:rFonts w:ascii="Times New Roman" w:hAnsi="Times New Roman"/>
                <w:spacing w:val="-9"/>
                <w:sz w:val="24"/>
                <w:szCs w:val="24"/>
              </w:rPr>
              <w:t xml:space="preserve"> </w:t>
            </w:r>
            <w:r w:rsidRPr="00973A0F">
              <w:rPr>
                <w:rFonts w:ascii="Times New Roman" w:hAnsi="Times New Roman"/>
                <w:sz w:val="24"/>
                <w:szCs w:val="24"/>
              </w:rPr>
              <w:t>интернету</w:t>
            </w:r>
            <w:r w:rsidRPr="00973A0F">
              <w:rPr>
                <w:rFonts w:ascii="Times New Roman" w:hAnsi="Times New Roman"/>
                <w:spacing w:val="-10"/>
                <w:sz w:val="24"/>
                <w:szCs w:val="24"/>
              </w:rPr>
              <w:t xml:space="preserve"> </w:t>
            </w:r>
            <w:r w:rsidRPr="00973A0F">
              <w:rPr>
                <w:rFonts w:ascii="Times New Roman" w:hAnsi="Times New Roman"/>
                <w:sz w:val="24"/>
                <w:szCs w:val="24"/>
              </w:rPr>
              <w:t xml:space="preserve">и приликом преузимања садржаја са </w:t>
            </w:r>
            <w:r w:rsidRPr="00973A0F">
              <w:rPr>
                <w:rFonts w:ascii="Times New Roman" w:hAnsi="Times New Roman"/>
                <w:spacing w:val="-2"/>
                <w:sz w:val="24"/>
                <w:szCs w:val="24"/>
              </w:rPr>
              <w:t>интернета.</w:t>
            </w:r>
          </w:p>
        </w:tc>
      </w:tr>
      <w:tr w:rsidR="00FF46EE" w:rsidRPr="00B21332" w:rsidTr="00C47778">
        <w:tc>
          <w:tcPr>
            <w:tcW w:w="1968" w:type="dxa"/>
            <w:vMerge w:val="restart"/>
            <w:tcBorders>
              <w:top w:val="single" w:sz="12" w:space="0" w:color="auto"/>
            </w:tcBorders>
          </w:tcPr>
          <w:p w:rsidR="00FF46EE" w:rsidRPr="00973A0F" w:rsidRDefault="00FF46EE" w:rsidP="00C47778">
            <w:pPr>
              <w:jc w:val="both"/>
              <w:rPr>
                <w:rFonts w:ascii="Times New Roman" w:hAnsi="Times New Roman"/>
                <w:b/>
                <w:spacing w:val="-2"/>
                <w:sz w:val="24"/>
                <w:szCs w:val="24"/>
              </w:rPr>
            </w:pPr>
          </w:p>
          <w:p w:rsidR="00FF46EE" w:rsidRPr="00973A0F" w:rsidRDefault="00FF46EE" w:rsidP="00C47778">
            <w:pPr>
              <w:jc w:val="both"/>
              <w:rPr>
                <w:rFonts w:ascii="Times New Roman" w:hAnsi="Times New Roman"/>
                <w:b/>
                <w:spacing w:val="-2"/>
                <w:sz w:val="24"/>
                <w:szCs w:val="24"/>
              </w:rPr>
            </w:pPr>
          </w:p>
          <w:p w:rsidR="00FF46EE" w:rsidRPr="00973A0F" w:rsidRDefault="00FF46EE" w:rsidP="00C47778">
            <w:pPr>
              <w:jc w:val="both"/>
              <w:rPr>
                <w:rFonts w:ascii="Times New Roman" w:hAnsi="Times New Roman"/>
                <w:b/>
                <w:spacing w:val="-2"/>
                <w:sz w:val="24"/>
                <w:szCs w:val="24"/>
              </w:rPr>
            </w:pPr>
            <w:r w:rsidRPr="00973A0F">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СПК1</w:t>
            </w:r>
          </w:p>
          <w:p w:rsidR="00FF46EE" w:rsidRPr="00973A0F" w:rsidRDefault="00FF46EE" w:rsidP="00C47778">
            <w:pPr>
              <w:jc w:val="both"/>
              <w:rPr>
                <w:rFonts w:ascii="Times New Roman" w:hAnsi="Times New Roman"/>
                <w:b/>
                <w:sz w:val="24"/>
                <w:szCs w:val="24"/>
              </w:rPr>
            </w:pPr>
          </w:p>
          <w:p w:rsidR="00FF46EE" w:rsidRPr="00973A0F" w:rsidRDefault="00FF46EE" w:rsidP="00C47778">
            <w:pPr>
              <w:jc w:val="both"/>
              <w:rPr>
                <w:rFonts w:ascii="Times New Roman" w:hAnsi="Times New Roman"/>
                <w:b/>
                <w:sz w:val="24"/>
                <w:szCs w:val="24"/>
              </w:rPr>
            </w:pPr>
          </w:p>
        </w:tc>
        <w:tc>
          <w:tcPr>
            <w:tcW w:w="3560" w:type="dxa"/>
            <w:tcBorders>
              <w:top w:val="single" w:sz="12" w:space="0" w:color="auto"/>
              <w:bottom w:val="single" w:sz="2" w:space="0" w:color="auto"/>
            </w:tcBorders>
          </w:tcPr>
          <w:p w:rsidR="00FF46EE" w:rsidRPr="00973A0F" w:rsidRDefault="00FF46EE" w:rsidP="00A30D79">
            <w:pPr>
              <w:pStyle w:val="TableParagraph"/>
              <w:numPr>
                <w:ilvl w:val="0"/>
                <w:numId w:val="13"/>
              </w:numPr>
              <w:tabs>
                <w:tab w:val="left" w:pos="217"/>
              </w:tabs>
              <w:spacing w:before="112"/>
              <w:ind w:right="345" w:firstLine="0"/>
              <w:jc w:val="both"/>
              <w:rPr>
                <w:sz w:val="24"/>
                <w:szCs w:val="24"/>
              </w:rPr>
            </w:pPr>
            <w:r w:rsidRPr="00973A0F">
              <w:rPr>
                <w:sz w:val="24"/>
                <w:szCs w:val="24"/>
              </w:rPr>
              <w:t>ЛИК.ОО.О.1.1. Повезују материјале и прибор са традиционалним техникама визуелних</w:t>
            </w:r>
            <w:r w:rsidRPr="00973A0F">
              <w:rPr>
                <w:spacing w:val="-8"/>
                <w:sz w:val="24"/>
                <w:szCs w:val="24"/>
              </w:rPr>
              <w:t xml:space="preserve"> </w:t>
            </w:r>
            <w:r w:rsidRPr="00973A0F">
              <w:rPr>
                <w:sz w:val="24"/>
                <w:szCs w:val="24"/>
              </w:rPr>
              <w:t>уметности</w:t>
            </w:r>
            <w:r w:rsidRPr="00973A0F">
              <w:rPr>
                <w:spacing w:val="-10"/>
                <w:sz w:val="24"/>
                <w:szCs w:val="24"/>
              </w:rPr>
              <w:t xml:space="preserve"> </w:t>
            </w:r>
            <w:r w:rsidRPr="00973A0F">
              <w:rPr>
                <w:sz w:val="24"/>
                <w:szCs w:val="24"/>
              </w:rPr>
              <w:t>које</w:t>
            </w:r>
            <w:r w:rsidRPr="00973A0F">
              <w:rPr>
                <w:spacing w:val="-9"/>
                <w:sz w:val="24"/>
                <w:szCs w:val="24"/>
              </w:rPr>
              <w:t xml:space="preserve"> </w:t>
            </w:r>
            <w:r w:rsidRPr="00973A0F">
              <w:rPr>
                <w:sz w:val="24"/>
                <w:szCs w:val="24"/>
              </w:rPr>
              <w:t>користе</w:t>
            </w:r>
            <w:r w:rsidRPr="00973A0F">
              <w:rPr>
                <w:spacing w:val="-7"/>
                <w:sz w:val="24"/>
                <w:szCs w:val="24"/>
              </w:rPr>
              <w:t xml:space="preserve"> </w:t>
            </w:r>
            <w:r w:rsidRPr="00973A0F">
              <w:rPr>
                <w:sz w:val="24"/>
                <w:szCs w:val="24"/>
              </w:rPr>
              <w:t>у</w:t>
            </w:r>
            <w:r w:rsidRPr="00973A0F">
              <w:rPr>
                <w:spacing w:val="-12"/>
                <w:sz w:val="24"/>
                <w:szCs w:val="24"/>
              </w:rPr>
              <w:t xml:space="preserve"> </w:t>
            </w:r>
            <w:r w:rsidRPr="00973A0F">
              <w:rPr>
                <w:sz w:val="24"/>
                <w:szCs w:val="24"/>
              </w:rPr>
              <w:t>раду.</w:t>
            </w:r>
          </w:p>
          <w:p w:rsidR="00FF46EE" w:rsidRPr="00973A0F" w:rsidRDefault="00FF46EE" w:rsidP="00A30D79">
            <w:pPr>
              <w:pStyle w:val="TableParagraph"/>
              <w:numPr>
                <w:ilvl w:val="0"/>
                <w:numId w:val="13"/>
              </w:numPr>
              <w:tabs>
                <w:tab w:val="left" w:pos="217"/>
              </w:tabs>
              <w:spacing w:before="122"/>
              <w:ind w:right="310" w:firstLine="0"/>
              <w:jc w:val="both"/>
              <w:rPr>
                <w:sz w:val="24"/>
                <w:szCs w:val="24"/>
              </w:rPr>
            </w:pPr>
            <w:r w:rsidRPr="00973A0F">
              <w:rPr>
                <w:sz w:val="24"/>
                <w:szCs w:val="24"/>
              </w:rPr>
              <w:t>ЛИК.ОО.О.1.2. Описују функцију основних</w:t>
            </w:r>
            <w:r w:rsidRPr="00973A0F">
              <w:rPr>
                <w:spacing w:val="-12"/>
                <w:sz w:val="24"/>
                <w:szCs w:val="24"/>
              </w:rPr>
              <w:t xml:space="preserve"> </w:t>
            </w:r>
            <w:r w:rsidRPr="00973A0F">
              <w:rPr>
                <w:sz w:val="24"/>
                <w:szCs w:val="24"/>
              </w:rPr>
              <w:t>алатки</w:t>
            </w:r>
            <w:r w:rsidRPr="00973A0F">
              <w:rPr>
                <w:spacing w:val="-9"/>
                <w:sz w:val="24"/>
                <w:szCs w:val="24"/>
              </w:rPr>
              <w:t xml:space="preserve"> </w:t>
            </w:r>
            <w:r w:rsidRPr="00973A0F">
              <w:rPr>
                <w:sz w:val="24"/>
                <w:szCs w:val="24"/>
              </w:rPr>
              <w:t>у</w:t>
            </w:r>
            <w:r w:rsidRPr="00973A0F">
              <w:rPr>
                <w:spacing w:val="-13"/>
                <w:sz w:val="24"/>
                <w:szCs w:val="24"/>
              </w:rPr>
              <w:t xml:space="preserve"> </w:t>
            </w:r>
            <w:r w:rsidRPr="00973A0F">
              <w:rPr>
                <w:sz w:val="24"/>
                <w:szCs w:val="24"/>
              </w:rPr>
              <w:t>одабраним</w:t>
            </w:r>
            <w:r w:rsidRPr="00973A0F">
              <w:rPr>
                <w:spacing w:val="-9"/>
                <w:sz w:val="24"/>
                <w:szCs w:val="24"/>
              </w:rPr>
              <w:t xml:space="preserve"> </w:t>
            </w:r>
            <w:r w:rsidRPr="00973A0F">
              <w:rPr>
                <w:sz w:val="24"/>
                <w:szCs w:val="24"/>
              </w:rPr>
              <w:t>дигиталним уређајима и апликацијама за цртање,</w:t>
            </w:r>
          </w:p>
          <w:p w:rsidR="00FF46EE" w:rsidRPr="00973A0F" w:rsidRDefault="00FF46EE" w:rsidP="00C47778">
            <w:pPr>
              <w:pStyle w:val="TableParagraph"/>
              <w:spacing w:line="229" w:lineRule="exact"/>
              <w:ind w:left="67"/>
              <w:jc w:val="both"/>
              <w:rPr>
                <w:sz w:val="24"/>
                <w:szCs w:val="24"/>
              </w:rPr>
            </w:pPr>
            <w:r w:rsidRPr="00973A0F">
              <w:rPr>
                <w:sz w:val="24"/>
                <w:szCs w:val="24"/>
              </w:rPr>
              <w:t>обраду</w:t>
            </w:r>
            <w:r w:rsidRPr="00973A0F">
              <w:rPr>
                <w:spacing w:val="-9"/>
                <w:sz w:val="24"/>
                <w:szCs w:val="24"/>
              </w:rPr>
              <w:t xml:space="preserve"> </w:t>
            </w:r>
            <w:r w:rsidRPr="00973A0F">
              <w:rPr>
                <w:sz w:val="24"/>
                <w:szCs w:val="24"/>
              </w:rPr>
              <w:t>фотографија</w:t>
            </w:r>
            <w:r w:rsidRPr="00973A0F">
              <w:rPr>
                <w:spacing w:val="-4"/>
                <w:sz w:val="24"/>
                <w:szCs w:val="24"/>
              </w:rPr>
              <w:t xml:space="preserve"> </w:t>
            </w:r>
            <w:r w:rsidRPr="00973A0F">
              <w:rPr>
                <w:sz w:val="24"/>
                <w:szCs w:val="24"/>
              </w:rPr>
              <w:t>и</w:t>
            </w:r>
            <w:r w:rsidRPr="00973A0F">
              <w:rPr>
                <w:spacing w:val="-5"/>
                <w:sz w:val="24"/>
                <w:szCs w:val="24"/>
              </w:rPr>
              <w:t xml:space="preserve"> </w:t>
            </w:r>
            <w:r w:rsidRPr="00973A0F">
              <w:rPr>
                <w:spacing w:val="-2"/>
                <w:sz w:val="24"/>
                <w:szCs w:val="24"/>
              </w:rPr>
              <w:t>анимацију.</w:t>
            </w:r>
          </w:p>
          <w:p w:rsidR="00FF46EE" w:rsidRPr="00973A0F" w:rsidRDefault="00FF46EE" w:rsidP="00A30D79">
            <w:pPr>
              <w:pStyle w:val="TableParagraph"/>
              <w:numPr>
                <w:ilvl w:val="0"/>
                <w:numId w:val="13"/>
              </w:numPr>
              <w:tabs>
                <w:tab w:val="left" w:pos="217"/>
              </w:tabs>
              <w:spacing w:before="120"/>
              <w:ind w:right="139" w:firstLine="0"/>
              <w:jc w:val="both"/>
              <w:rPr>
                <w:sz w:val="24"/>
                <w:szCs w:val="24"/>
              </w:rPr>
            </w:pPr>
            <w:r w:rsidRPr="00973A0F">
              <w:rPr>
                <w:sz w:val="24"/>
                <w:szCs w:val="24"/>
              </w:rPr>
              <w:t>ЛИК.ОО.О.1.3</w:t>
            </w:r>
            <w:r w:rsidRPr="00973A0F">
              <w:rPr>
                <w:spacing w:val="-10"/>
                <w:sz w:val="24"/>
                <w:szCs w:val="24"/>
              </w:rPr>
              <w:t xml:space="preserve"> </w:t>
            </w:r>
            <w:r w:rsidRPr="00973A0F">
              <w:rPr>
                <w:sz w:val="24"/>
                <w:szCs w:val="24"/>
              </w:rPr>
              <w:t>Објашњавају</w:t>
            </w:r>
            <w:r w:rsidRPr="00973A0F">
              <w:rPr>
                <w:spacing w:val="-13"/>
                <w:sz w:val="24"/>
                <w:szCs w:val="24"/>
              </w:rPr>
              <w:t xml:space="preserve"> </w:t>
            </w:r>
            <w:r w:rsidRPr="00973A0F">
              <w:rPr>
                <w:sz w:val="24"/>
                <w:szCs w:val="24"/>
              </w:rPr>
              <w:t>на</w:t>
            </w:r>
            <w:r w:rsidRPr="00973A0F">
              <w:rPr>
                <w:spacing w:val="-8"/>
                <w:sz w:val="24"/>
                <w:szCs w:val="24"/>
              </w:rPr>
              <w:t xml:space="preserve"> </w:t>
            </w:r>
            <w:r w:rsidRPr="00973A0F">
              <w:rPr>
                <w:sz w:val="24"/>
                <w:szCs w:val="24"/>
              </w:rPr>
              <w:t>који</w:t>
            </w:r>
            <w:r w:rsidRPr="00973A0F">
              <w:rPr>
                <w:spacing w:val="-11"/>
                <w:sz w:val="24"/>
                <w:szCs w:val="24"/>
              </w:rPr>
              <w:t xml:space="preserve"> </w:t>
            </w:r>
            <w:r w:rsidRPr="00973A0F">
              <w:rPr>
                <w:sz w:val="24"/>
                <w:szCs w:val="24"/>
              </w:rPr>
              <w:t>начин визуелна уметност доприноси очувању животне средине.</w:t>
            </w:r>
          </w:p>
          <w:p w:rsidR="00FF46EE" w:rsidRPr="00973A0F" w:rsidRDefault="00FF46EE" w:rsidP="00A30D79">
            <w:pPr>
              <w:pStyle w:val="TableParagraph"/>
              <w:numPr>
                <w:ilvl w:val="0"/>
                <w:numId w:val="13"/>
              </w:numPr>
              <w:tabs>
                <w:tab w:val="left" w:pos="217"/>
              </w:tabs>
              <w:spacing w:before="122"/>
              <w:ind w:right="607" w:firstLine="0"/>
              <w:jc w:val="both"/>
              <w:rPr>
                <w:sz w:val="24"/>
                <w:szCs w:val="24"/>
              </w:rPr>
            </w:pPr>
            <w:r w:rsidRPr="00973A0F">
              <w:rPr>
                <w:sz w:val="24"/>
                <w:szCs w:val="24"/>
              </w:rPr>
              <w:t>ЛИК.ОО.О.1.4. Описују основне карактеристике</w:t>
            </w:r>
            <w:r w:rsidRPr="00973A0F">
              <w:rPr>
                <w:spacing w:val="-13"/>
                <w:sz w:val="24"/>
                <w:szCs w:val="24"/>
              </w:rPr>
              <w:t xml:space="preserve"> </w:t>
            </w:r>
            <w:r w:rsidRPr="00973A0F">
              <w:rPr>
                <w:sz w:val="24"/>
                <w:szCs w:val="24"/>
              </w:rPr>
              <w:t>занимања</w:t>
            </w:r>
            <w:r w:rsidRPr="00973A0F">
              <w:rPr>
                <w:spacing w:val="-12"/>
                <w:sz w:val="24"/>
                <w:szCs w:val="24"/>
              </w:rPr>
              <w:t xml:space="preserve"> </w:t>
            </w:r>
            <w:r w:rsidRPr="00973A0F">
              <w:rPr>
                <w:sz w:val="24"/>
                <w:szCs w:val="24"/>
              </w:rPr>
              <w:t>у</w:t>
            </w:r>
            <w:r w:rsidRPr="00973A0F">
              <w:rPr>
                <w:spacing w:val="-13"/>
                <w:sz w:val="24"/>
                <w:szCs w:val="24"/>
              </w:rPr>
              <w:t xml:space="preserve"> </w:t>
            </w:r>
            <w:r w:rsidRPr="00973A0F">
              <w:rPr>
                <w:sz w:val="24"/>
                <w:szCs w:val="24"/>
              </w:rPr>
              <w:t xml:space="preserve">визуелним </w:t>
            </w:r>
            <w:r w:rsidRPr="00973A0F">
              <w:rPr>
                <w:spacing w:val="-2"/>
                <w:sz w:val="24"/>
                <w:szCs w:val="24"/>
              </w:rPr>
              <w:t>уметностима.</w:t>
            </w:r>
          </w:p>
        </w:tc>
        <w:tc>
          <w:tcPr>
            <w:tcW w:w="3560" w:type="dxa"/>
            <w:tcBorders>
              <w:top w:val="single" w:sz="12" w:space="0" w:color="auto"/>
              <w:bottom w:val="single" w:sz="2" w:space="0" w:color="auto"/>
            </w:tcBorders>
          </w:tcPr>
          <w:p w:rsidR="00FF46EE" w:rsidRPr="00973A0F" w:rsidRDefault="00FF46EE" w:rsidP="00A30D79">
            <w:pPr>
              <w:pStyle w:val="TableParagraph"/>
              <w:numPr>
                <w:ilvl w:val="0"/>
                <w:numId w:val="12"/>
              </w:numPr>
              <w:tabs>
                <w:tab w:val="left" w:pos="220"/>
              </w:tabs>
              <w:spacing w:before="112"/>
              <w:ind w:right="305" w:firstLine="0"/>
              <w:jc w:val="both"/>
              <w:rPr>
                <w:sz w:val="24"/>
                <w:szCs w:val="24"/>
              </w:rPr>
            </w:pPr>
            <w:r w:rsidRPr="00973A0F">
              <w:rPr>
                <w:sz w:val="24"/>
                <w:szCs w:val="24"/>
              </w:rPr>
              <w:t>ЛИК.ОО.С.1.1. Објашњавају примену принципа компоновања, пропорција, планова</w:t>
            </w:r>
            <w:r w:rsidRPr="00973A0F">
              <w:rPr>
                <w:spacing w:val="-9"/>
                <w:sz w:val="24"/>
                <w:szCs w:val="24"/>
              </w:rPr>
              <w:t xml:space="preserve"> </w:t>
            </w:r>
            <w:r w:rsidRPr="00973A0F">
              <w:rPr>
                <w:sz w:val="24"/>
                <w:szCs w:val="24"/>
              </w:rPr>
              <w:t>и</w:t>
            </w:r>
            <w:r w:rsidRPr="00973A0F">
              <w:rPr>
                <w:spacing w:val="-7"/>
                <w:sz w:val="24"/>
                <w:szCs w:val="24"/>
              </w:rPr>
              <w:t xml:space="preserve"> </w:t>
            </w:r>
            <w:r w:rsidRPr="00973A0F">
              <w:rPr>
                <w:sz w:val="24"/>
                <w:szCs w:val="24"/>
              </w:rPr>
              <w:t>перспективе</w:t>
            </w:r>
            <w:r w:rsidRPr="00973A0F">
              <w:rPr>
                <w:spacing w:val="-7"/>
                <w:sz w:val="24"/>
                <w:szCs w:val="24"/>
              </w:rPr>
              <w:t xml:space="preserve"> </w:t>
            </w:r>
            <w:r w:rsidRPr="00973A0F">
              <w:rPr>
                <w:sz w:val="24"/>
                <w:szCs w:val="24"/>
              </w:rPr>
              <w:t>у</w:t>
            </w:r>
            <w:r w:rsidRPr="00973A0F">
              <w:rPr>
                <w:spacing w:val="-12"/>
                <w:sz w:val="24"/>
                <w:szCs w:val="24"/>
              </w:rPr>
              <w:t xml:space="preserve"> </w:t>
            </w:r>
            <w:r w:rsidRPr="00973A0F">
              <w:rPr>
                <w:sz w:val="24"/>
                <w:szCs w:val="24"/>
              </w:rPr>
              <w:t>обликовању</w:t>
            </w:r>
            <w:r w:rsidRPr="00973A0F">
              <w:rPr>
                <w:spacing w:val="-9"/>
                <w:sz w:val="24"/>
                <w:szCs w:val="24"/>
              </w:rPr>
              <w:t xml:space="preserve"> </w:t>
            </w:r>
            <w:r w:rsidRPr="00973A0F">
              <w:rPr>
                <w:sz w:val="24"/>
                <w:szCs w:val="24"/>
              </w:rPr>
              <w:t>дела визуелних уметности.</w:t>
            </w:r>
          </w:p>
          <w:p w:rsidR="00FF46EE" w:rsidRPr="00973A0F" w:rsidRDefault="00FF46EE" w:rsidP="00A30D79">
            <w:pPr>
              <w:pStyle w:val="TableParagraph"/>
              <w:numPr>
                <w:ilvl w:val="0"/>
                <w:numId w:val="12"/>
              </w:numPr>
              <w:tabs>
                <w:tab w:val="left" w:pos="220"/>
              </w:tabs>
              <w:spacing w:before="122"/>
              <w:ind w:right="458" w:firstLine="0"/>
              <w:jc w:val="both"/>
              <w:rPr>
                <w:sz w:val="24"/>
                <w:szCs w:val="24"/>
              </w:rPr>
            </w:pPr>
            <w:r w:rsidRPr="00973A0F">
              <w:rPr>
                <w:sz w:val="24"/>
                <w:szCs w:val="24"/>
              </w:rPr>
              <w:t>ЛИК.ОО.С.1.2. Објашњавају комуникативну функцију визуелних уметности</w:t>
            </w:r>
            <w:r w:rsidRPr="00973A0F">
              <w:rPr>
                <w:spacing w:val="-7"/>
                <w:sz w:val="24"/>
                <w:szCs w:val="24"/>
              </w:rPr>
              <w:t xml:space="preserve"> </w:t>
            </w:r>
            <w:r w:rsidRPr="00973A0F">
              <w:rPr>
                <w:sz w:val="24"/>
                <w:szCs w:val="24"/>
              </w:rPr>
              <w:t>и</w:t>
            </w:r>
            <w:r w:rsidRPr="00973A0F">
              <w:rPr>
                <w:spacing w:val="-9"/>
                <w:sz w:val="24"/>
                <w:szCs w:val="24"/>
              </w:rPr>
              <w:t xml:space="preserve"> </w:t>
            </w:r>
            <w:r w:rsidRPr="00973A0F">
              <w:rPr>
                <w:sz w:val="24"/>
                <w:szCs w:val="24"/>
              </w:rPr>
              <w:t>њен</w:t>
            </w:r>
            <w:r w:rsidRPr="00973A0F">
              <w:rPr>
                <w:spacing w:val="-7"/>
                <w:sz w:val="24"/>
                <w:szCs w:val="24"/>
              </w:rPr>
              <w:t xml:space="preserve"> </w:t>
            </w:r>
            <w:r w:rsidRPr="00973A0F">
              <w:rPr>
                <w:sz w:val="24"/>
                <w:szCs w:val="24"/>
              </w:rPr>
              <w:t>потенцијал</w:t>
            </w:r>
            <w:r w:rsidRPr="00973A0F">
              <w:rPr>
                <w:spacing w:val="-9"/>
                <w:sz w:val="24"/>
                <w:szCs w:val="24"/>
              </w:rPr>
              <w:t xml:space="preserve"> </w:t>
            </w:r>
            <w:r w:rsidRPr="00973A0F">
              <w:rPr>
                <w:sz w:val="24"/>
                <w:szCs w:val="24"/>
              </w:rPr>
              <w:t>да</w:t>
            </w:r>
            <w:r w:rsidRPr="00973A0F">
              <w:rPr>
                <w:spacing w:val="-6"/>
                <w:sz w:val="24"/>
                <w:szCs w:val="24"/>
              </w:rPr>
              <w:t xml:space="preserve"> </w:t>
            </w:r>
            <w:r w:rsidRPr="00973A0F">
              <w:rPr>
                <w:sz w:val="24"/>
                <w:szCs w:val="24"/>
              </w:rPr>
              <w:t>утиче</w:t>
            </w:r>
            <w:r w:rsidRPr="00973A0F">
              <w:rPr>
                <w:spacing w:val="-8"/>
                <w:sz w:val="24"/>
                <w:szCs w:val="24"/>
              </w:rPr>
              <w:t xml:space="preserve"> </w:t>
            </w:r>
            <w:r w:rsidRPr="00973A0F">
              <w:rPr>
                <w:sz w:val="24"/>
                <w:szCs w:val="24"/>
              </w:rPr>
              <w:t>на друштво и појединце.</w:t>
            </w:r>
          </w:p>
          <w:p w:rsidR="00FF46EE" w:rsidRPr="00973A0F" w:rsidRDefault="00FF46EE" w:rsidP="00A30D79">
            <w:pPr>
              <w:pStyle w:val="TableParagraph"/>
              <w:numPr>
                <w:ilvl w:val="0"/>
                <w:numId w:val="12"/>
              </w:numPr>
              <w:tabs>
                <w:tab w:val="left" w:pos="220"/>
              </w:tabs>
              <w:spacing w:before="120"/>
              <w:ind w:right="276" w:firstLine="0"/>
              <w:jc w:val="both"/>
              <w:rPr>
                <w:sz w:val="24"/>
                <w:szCs w:val="24"/>
              </w:rPr>
            </w:pPr>
            <w:r w:rsidRPr="00973A0F">
              <w:rPr>
                <w:sz w:val="24"/>
                <w:szCs w:val="24"/>
              </w:rPr>
              <w:t>ЛИК.ОО.С.1.3. Објашњавају начин коришћења различитих садржаја као подстицај за развијање креативних идеја наводећи</w:t>
            </w:r>
            <w:r w:rsidRPr="00973A0F">
              <w:rPr>
                <w:spacing w:val="-10"/>
                <w:sz w:val="24"/>
                <w:szCs w:val="24"/>
              </w:rPr>
              <w:t xml:space="preserve"> </w:t>
            </w:r>
            <w:r w:rsidRPr="00973A0F">
              <w:rPr>
                <w:sz w:val="24"/>
                <w:szCs w:val="24"/>
              </w:rPr>
              <w:t>примере</w:t>
            </w:r>
            <w:r w:rsidRPr="00973A0F">
              <w:rPr>
                <w:spacing w:val="-10"/>
                <w:sz w:val="24"/>
                <w:szCs w:val="24"/>
              </w:rPr>
              <w:t xml:space="preserve"> </w:t>
            </w:r>
            <w:r w:rsidRPr="00973A0F">
              <w:rPr>
                <w:sz w:val="24"/>
                <w:szCs w:val="24"/>
              </w:rPr>
              <w:t>из</w:t>
            </w:r>
            <w:r w:rsidRPr="00973A0F">
              <w:rPr>
                <w:spacing w:val="-10"/>
                <w:sz w:val="24"/>
                <w:szCs w:val="24"/>
              </w:rPr>
              <w:t xml:space="preserve"> </w:t>
            </w:r>
            <w:r w:rsidRPr="00973A0F">
              <w:rPr>
                <w:sz w:val="24"/>
                <w:szCs w:val="24"/>
              </w:rPr>
              <w:t>сопственог</w:t>
            </w:r>
            <w:r w:rsidRPr="00973A0F">
              <w:rPr>
                <w:spacing w:val="-11"/>
                <w:sz w:val="24"/>
                <w:szCs w:val="24"/>
              </w:rPr>
              <w:t xml:space="preserve"> </w:t>
            </w:r>
            <w:r w:rsidRPr="00973A0F">
              <w:rPr>
                <w:sz w:val="24"/>
                <w:szCs w:val="24"/>
              </w:rPr>
              <w:t>искуства.</w:t>
            </w:r>
          </w:p>
          <w:p w:rsidR="00FF46EE" w:rsidRPr="00973A0F" w:rsidRDefault="00FF46EE" w:rsidP="00A30D79">
            <w:pPr>
              <w:pStyle w:val="TableParagraph"/>
              <w:numPr>
                <w:ilvl w:val="0"/>
                <w:numId w:val="12"/>
              </w:numPr>
              <w:tabs>
                <w:tab w:val="left" w:pos="220"/>
              </w:tabs>
              <w:spacing w:before="119"/>
              <w:ind w:right="743" w:firstLine="0"/>
              <w:jc w:val="both"/>
              <w:rPr>
                <w:sz w:val="24"/>
                <w:szCs w:val="24"/>
              </w:rPr>
            </w:pPr>
            <w:r w:rsidRPr="00973A0F">
              <w:rPr>
                <w:sz w:val="24"/>
                <w:szCs w:val="24"/>
              </w:rPr>
              <w:t>ЛИК.ОО.С.1.4.</w:t>
            </w:r>
            <w:r w:rsidRPr="00973A0F">
              <w:rPr>
                <w:spacing w:val="-13"/>
                <w:sz w:val="24"/>
                <w:szCs w:val="24"/>
              </w:rPr>
              <w:t xml:space="preserve"> </w:t>
            </w:r>
            <w:r w:rsidRPr="00973A0F">
              <w:rPr>
                <w:sz w:val="24"/>
                <w:szCs w:val="24"/>
              </w:rPr>
              <w:t>Објашњавају</w:t>
            </w:r>
            <w:r w:rsidRPr="00973A0F">
              <w:rPr>
                <w:spacing w:val="-12"/>
                <w:sz w:val="24"/>
                <w:szCs w:val="24"/>
              </w:rPr>
              <w:t xml:space="preserve"> </w:t>
            </w:r>
            <w:r w:rsidRPr="00973A0F">
              <w:rPr>
                <w:sz w:val="24"/>
                <w:szCs w:val="24"/>
              </w:rPr>
              <w:t>значај визуелних уметности за културни</w:t>
            </w:r>
          </w:p>
          <w:p w:rsidR="00FF46EE" w:rsidRPr="00973A0F" w:rsidRDefault="00FF46EE" w:rsidP="00C47778">
            <w:pPr>
              <w:pStyle w:val="TableParagraph"/>
              <w:spacing w:before="1"/>
              <w:ind w:left="70" w:right="200"/>
              <w:jc w:val="both"/>
              <w:rPr>
                <w:sz w:val="24"/>
                <w:szCs w:val="24"/>
              </w:rPr>
            </w:pPr>
            <w:r w:rsidRPr="00973A0F">
              <w:rPr>
                <w:sz w:val="24"/>
                <w:szCs w:val="24"/>
              </w:rPr>
              <w:t>идентитет,</w:t>
            </w:r>
            <w:r w:rsidRPr="00973A0F">
              <w:rPr>
                <w:spacing w:val="-6"/>
                <w:sz w:val="24"/>
                <w:szCs w:val="24"/>
              </w:rPr>
              <w:t xml:space="preserve"> </w:t>
            </w:r>
            <w:r w:rsidRPr="00973A0F">
              <w:rPr>
                <w:sz w:val="24"/>
                <w:szCs w:val="24"/>
              </w:rPr>
              <w:t>лични</w:t>
            </w:r>
            <w:r w:rsidRPr="00973A0F">
              <w:rPr>
                <w:spacing w:val="-9"/>
                <w:sz w:val="24"/>
                <w:szCs w:val="24"/>
              </w:rPr>
              <w:t xml:space="preserve"> </w:t>
            </w:r>
            <w:r w:rsidRPr="00973A0F">
              <w:rPr>
                <w:sz w:val="24"/>
                <w:szCs w:val="24"/>
              </w:rPr>
              <w:t>развој</w:t>
            </w:r>
            <w:r w:rsidRPr="00973A0F">
              <w:rPr>
                <w:spacing w:val="-6"/>
                <w:sz w:val="24"/>
                <w:szCs w:val="24"/>
              </w:rPr>
              <w:t xml:space="preserve"> </w:t>
            </w:r>
            <w:r w:rsidRPr="00973A0F">
              <w:rPr>
                <w:sz w:val="24"/>
                <w:szCs w:val="24"/>
              </w:rPr>
              <w:t>и</w:t>
            </w:r>
            <w:r w:rsidRPr="00973A0F">
              <w:rPr>
                <w:spacing w:val="-9"/>
                <w:sz w:val="24"/>
                <w:szCs w:val="24"/>
              </w:rPr>
              <w:t xml:space="preserve"> </w:t>
            </w:r>
            <w:r w:rsidRPr="00973A0F">
              <w:rPr>
                <w:sz w:val="24"/>
                <w:szCs w:val="24"/>
              </w:rPr>
              <w:t>развој</w:t>
            </w:r>
            <w:r w:rsidRPr="00973A0F">
              <w:rPr>
                <w:spacing w:val="-6"/>
                <w:sz w:val="24"/>
                <w:szCs w:val="24"/>
              </w:rPr>
              <w:t xml:space="preserve"> </w:t>
            </w:r>
            <w:r w:rsidRPr="00973A0F">
              <w:rPr>
                <w:sz w:val="24"/>
                <w:szCs w:val="24"/>
              </w:rPr>
              <w:t>локалне</w:t>
            </w:r>
            <w:r w:rsidRPr="00973A0F">
              <w:rPr>
                <w:spacing w:val="-8"/>
                <w:sz w:val="24"/>
                <w:szCs w:val="24"/>
              </w:rPr>
              <w:t xml:space="preserve"> </w:t>
            </w:r>
            <w:r w:rsidRPr="00973A0F">
              <w:rPr>
                <w:sz w:val="24"/>
                <w:szCs w:val="24"/>
              </w:rPr>
              <w:t>и шире заједнице.</w:t>
            </w:r>
          </w:p>
          <w:p w:rsidR="00FF46EE" w:rsidRPr="00973A0F" w:rsidRDefault="00FF46EE" w:rsidP="00A30D79">
            <w:pPr>
              <w:pStyle w:val="TableParagraph"/>
              <w:numPr>
                <w:ilvl w:val="0"/>
                <w:numId w:val="12"/>
              </w:numPr>
              <w:tabs>
                <w:tab w:val="left" w:pos="220"/>
              </w:tabs>
              <w:spacing w:before="121"/>
              <w:ind w:right="185" w:firstLine="0"/>
              <w:jc w:val="both"/>
              <w:rPr>
                <w:sz w:val="24"/>
                <w:szCs w:val="24"/>
              </w:rPr>
            </w:pPr>
            <w:r w:rsidRPr="00973A0F">
              <w:rPr>
                <w:sz w:val="24"/>
                <w:szCs w:val="24"/>
              </w:rPr>
              <w:t>ЛИК.ОО.С.1.5.</w:t>
            </w:r>
            <w:r w:rsidRPr="00973A0F">
              <w:rPr>
                <w:spacing w:val="-13"/>
                <w:sz w:val="24"/>
                <w:szCs w:val="24"/>
              </w:rPr>
              <w:t xml:space="preserve"> </w:t>
            </w:r>
            <w:r w:rsidRPr="00973A0F">
              <w:rPr>
                <w:sz w:val="24"/>
                <w:szCs w:val="24"/>
              </w:rPr>
              <w:t>Повезују</w:t>
            </w:r>
            <w:r w:rsidRPr="00973A0F">
              <w:rPr>
                <w:spacing w:val="-12"/>
                <w:sz w:val="24"/>
                <w:szCs w:val="24"/>
              </w:rPr>
              <w:t xml:space="preserve"> </w:t>
            </w:r>
            <w:r w:rsidRPr="00973A0F">
              <w:rPr>
                <w:sz w:val="24"/>
                <w:szCs w:val="24"/>
              </w:rPr>
              <w:t>карактеристичан археолошки налаз са локалитетом и експонат са врстом музеја.</w:t>
            </w:r>
          </w:p>
        </w:tc>
        <w:tc>
          <w:tcPr>
            <w:tcW w:w="3560" w:type="dxa"/>
            <w:tcBorders>
              <w:top w:val="single" w:sz="12" w:space="0" w:color="auto"/>
              <w:bottom w:val="single" w:sz="2" w:space="0" w:color="auto"/>
            </w:tcBorders>
          </w:tcPr>
          <w:p w:rsidR="00FF46EE" w:rsidRPr="00973A0F" w:rsidRDefault="00FF46EE" w:rsidP="00A30D79">
            <w:pPr>
              <w:pStyle w:val="TableParagraph"/>
              <w:numPr>
                <w:ilvl w:val="0"/>
                <w:numId w:val="11"/>
              </w:numPr>
              <w:tabs>
                <w:tab w:val="left" w:pos="221"/>
              </w:tabs>
              <w:spacing w:before="112"/>
              <w:ind w:right="439" w:firstLine="0"/>
              <w:jc w:val="both"/>
              <w:rPr>
                <w:sz w:val="24"/>
                <w:szCs w:val="24"/>
              </w:rPr>
            </w:pPr>
            <w:r w:rsidRPr="00973A0F">
              <w:rPr>
                <w:sz w:val="24"/>
                <w:szCs w:val="24"/>
              </w:rPr>
              <w:t>ЛИК.ОО.Н.1.1. Објашњавају кључне карактеристике</w:t>
            </w:r>
            <w:r w:rsidRPr="00973A0F">
              <w:rPr>
                <w:spacing w:val="-11"/>
                <w:sz w:val="24"/>
                <w:szCs w:val="24"/>
              </w:rPr>
              <w:t xml:space="preserve"> </w:t>
            </w:r>
            <w:r w:rsidRPr="00973A0F">
              <w:rPr>
                <w:sz w:val="24"/>
                <w:szCs w:val="24"/>
              </w:rPr>
              <w:t>епохе,</w:t>
            </w:r>
            <w:r w:rsidRPr="00973A0F">
              <w:rPr>
                <w:spacing w:val="-11"/>
                <w:sz w:val="24"/>
                <w:szCs w:val="24"/>
              </w:rPr>
              <w:t xml:space="preserve"> </w:t>
            </w:r>
            <w:r w:rsidRPr="00973A0F">
              <w:rPr>
                <w:sz w:val="24"/>
                <w:szCs w:val="24"/>
              </w:rPr>
              <w:t>стила,</w:t>
            </w:r>
            <w:r w:rsidRPr="00973A0F">
              <w:rPr>
                <w:spacing w:val="-11"/>
                <w:sz w:val="24"/>
                <w:szCs w:val="24"/>
              </w:rPr>
              <w:t xml:space="preserve"> </w:t>
            </w:r>
            <w:r w:rsidRPr="00973A0F">
              <w:rPr>
                <w:sz w:val="24"/>
                <w:szCs w:val="24"/>
              </w:rPr>
              <w:t>правца</w:t>
            </w:r>
            <w:r w:rsidRPr="00973A0F">
              <w:rPr>
                <w:spacing w:val="-11"/>
                <w:sz w:val="24"/>
                <w:szCs w:val="24"/>
              </w:rPr>
              <w:t xml:space="preserve"> </w:t>
            </w:r>
            <w:r w:rsidRPr="00973A0F">
              <w:rPr>
                <w:sz w:val="24"/>
                <w:szCs w:val="24"/>
              </w:rPr>
              <w:t>или покрета у визуелним уметностима.</w:t>
            </w:r>
          </w:p>
          <w:p w:rsidR="00FF46EE" w:rsidRPr="00973A0F" w:rsidRDefault="00FF46EE" w:rsidP="00A30D79">
            <w:pPr>
              <w:pStyle w:val="TableParagraph"/>
              <w:numPr>
                <w:ilvl w:val="0"/>
                <w:numId w:val="11"/>
              </w:numPr>
              <w:tabs>
                <w:tab w:val="left" w:pos="221"/>
              </w:tabs>
              <w:spacing w:before="122"/>
              <w:ind w:right="221" w:firstLine="0"/>
              <w:jc w:val="both"/>
              <w:rPr>
                <w:sz w:val="24"/>
                <w:szCs w:val="24"/>
              </w:rPr>
            </w:pPr>
            <w:r w:rsidRPr="00973A0F">
              <w:rPr>
                <w:sz w:val="24"/>
                <w:szCs w:val="24"/>
              </w:rPr>
              <w:t>ЛИК.ОО.Н.1.2.</w:t>
            </w:r>
            <w:r w:rsidRPr="00973A0F">
              <w:rPr>
                <w:spacing w:val="-13"/>
                <w:sz w:val="24"/>
                <w:szCs w:val="24"/>
              </w:rPr>
              <w:t xml:space="preserve"> </w:t>
            </w:r>
            <w:r w:rsidRPr="00973A0F">
              <w:rPr>
                <w:sz w:val="24"/>
                <w:szCs w:val="24"/>
              </w:rPr>
              <w:t>Повезују</w:t>
            </w:r>
            <w:r w:rsidRPr="00973A0F">
              <w:rPr>
                <w:spacing w:val="-12"/>
                <w:sz w:val="24"/>
                <w:szCs w:val="24"/>
              </w:rPr>
              <w:t xml:space="preserve"> </w:t>
            </w:r>
            <w:r w:rsidRPr="00973A0F">
              <w:rPr>
                <w:sz w:val="24"/>
                <w:szCs w:val="24"/>
              </w:rPr>
              <w:t>водеће</w:t>
            </w:r>
            <w:r w:rsidRPr="00973A0F">
              <w:rPr>
                <w:spacing w:val="-13"/>
                <w:sz w:val="24"/>
                <w:szCs w:val="24"/>
              </w:rPr>
              <w:t xml:space="preserve"> </w:t>
            </w:r>
            <w:r w:rsidRPr="00973A0F">
              <w:rPr>
                <w:sz w:val="24"/>
                <w:szCs w:val="24"/>
              </w:rPr>
              <w:t>визуелне уметнике и њихова најпознатија дела</w:t>
            </w:r>
          </w:p>
          <w:p w:rsidR="00FF46EE" w:rsidRPr="00973A0F" w:rsidRDefault="00FF46EE" w:rsidP="00C47778">
            <w:pPr>
              <w:pStyle w:val="TableParagraph"/>
              <w:ind w:left="71"/>
              <w:jc w:val="both"/>
              <w:rPr>
                <w:sz w:val="24"/>
                <w:szCs w:val="24"/>
              </w:rPr>
            </w:pPr>
            <w:r w:rsidRPr="00973A0F">
              <w:rPr>
                <w:sz w:val="24"/>
                <w:szCs w:val="24"/>
              </w:rPr>
              <w:t>смештајући</w:t>
            </w:r>
            <w:r w:rsidRPr="00973A0F">
              <w:rPr>
                <w:spacing w:val="-7"/>
                <w:sz w:val="24"/>
                <w:szCs w:val="24"/>
              </w:rPr>
              <w:t xml:space="preserve"> </w:t>
            </w:r>
            <w:r w:rsidRPr="00973A0F">
              <w:rPr>
                <w:sz w:val="24"/>
                <w:szCs w:val="24"/>
              </w:rPr>
              <w:t>их</w:t>
            </w:r>
            <w:r w:rsidRPr="00973A0F">
              <w:rPr>
                <w:spacing w:val="-7"/>
                <w:sz w:val="24"/>
                <w:szCs w:val="24"/>
              </w:rPr>
              <w:t xml:space="preserve"> </w:t>
            </w:r>
            <w:r w:rsidRPr="00973A0F">
              <w:rPr>
                <w:sz w:val="24"/>
                <w:szCs w:val="24"/>
              </w:rPr>
              <w:t>у</w:t>
            </w:r>
            <w:r w:rsidRPr="00973A0F">
              <w:rPr>
                <w:spacing w:val="-11"/>
                <w:sz w:val="24"/>
                <w:szCs w:val="24"/>
              </w:rPr>
              <w:t xml:space="preserve"> </w:t>
            </w:r>
            <w:r w:rsidRPr="00973A0F">
              <w:rPr>
                <w:sz w:val="24"/>
                <w:szCs w:val="24"/>
              </w:rPr>
              <w:t>одговарајућу</w:t>
            </w:r>
            <w:r w:rsidRPr="00973A0F">
              <w:rPr>
                <w:spacing w:val="-11"/>
                <w:sz w:val="24"/>
                <w:szCs w:val="24"/>
              </w:rPr>
              <w:t xml:space="preserve"> </w:t>
            </w:r>
            <w:r w:rsidRPr="00973A0F">
              <w:rPr>
                <w:sz w:val="24"/>
                <w:szCs w:val="24"/>
              </w:rPr>
              <w:t>епоху</w:t>
            </w:r>
            <w:r w:rsidRPr="00973A0F">
              <w:rPr>
                <w:spacing w:val="-8"/>
                <w:sz w:val="24"/>
                <w:szCs w:val="24"/>
              </w:rPr>
              <w:t xml:space="preserve"> </w:t>
            </w:r>
            <w:r w:rsidRPr="00973A0F">
              <w:rPr>
                <w:sz w:val="24"/>
                <w:szCs w:val="24"/>
              </w:rPr>
              <w:t>и друштвени контекст.</w:t>
            </w:r>
          </w:p>
          <w:p w:rsidR="00FF46EE" w:rsidRPr="00973A0F" w:rsidRDefault="00FF46EE" w:rsidP="00A30D79">
            <w:pPr>
              <w:pStyle w:val="TableParagraph"/>
              <w:numPr>
                <w:ilvl w:val="0"/>
                <w:numId w:val="11"/>
              </w:numPr>
              <w:tabs>
                <w:tab w:val="left" w:pos="221"/>
              </w:tabs>
              <w:spacing w:before="119"/>
              <w:ind w:left="221" w:hanging="150"/>
              <w:jc w:val="both"/>
              <w:rPr>
                <w:sz w:val="24"/>
                <w:szCs w:val="24"/>
              </w:rPr>
            </w:pPr>
            <w:r w:rsidRPr="00973A0F">
              <w:rPr>
                <w:sz w:val="24"/>
                <w:szCs w:val="24"/>
              </w:rPr>
              <w:t>ЛИК.ОО.Н.1.3.</w:t>
            </w:r>
            <w:r w:rsidRPr="00973A0F">
              <w:rPr>
                <w:spacing w:val="-10"/>
                <w:sz w:val="24"/>
                <w:szCs w:val="24"/>
              </w:rPr>
              <w:t xml:space="preserve"> </w:t>
            </w:r>
            <w:r w:rsidRPr="00973A0F">
              <w:rPr>
                <w:sz w:val="24"/>
                <w:szCs w:val="24"/>
              </w:rPr>
              <w:t>Наводе</w:t>
            </w:r>
            <w:r w:rsidRPr="00973A0F">
              <w:rPr>
                <w:spacing w:val="-10"/>
                <w:sz w:val="24"/>
                <w:szCs w:val="24"/>
              </w:rPr>
              <w:t xml:space="preserve"> </w:t>
            </w:r>
            <w:r w:rsidRPr="00973A0F">
              <w:rPr>
                <w:spacing w:val="-2"/>
                <w:sz w:val="24"/>
                <w:szCs w:val="24"/>
              </w:rPr>
              <w:t>примере</w:t>
            </w:r>
          </w:p>
          <w:p w:rsidR="00FF46EE" w:rsidRPr="00973A0F" w:rsidRDefault="00FF46EE" w:rsidP="00C47778">
            <w:pPr>
              <w:pStyle w:val="TableParagraph"/>
              <w:spacing w:before="1"/>
              <w:ind w:left="71"/>
              <w:jc w:val="both"/>
              <w:rPr>
                <w:sz w:val="24"/>
                <w:szCs w:val="24"/>
              </w:rPr>
            </w:pPr>
            <w:r w:rsidRPr="00973A0F">
              <w:rPr>
                <w:sz w:val="24"/>
                <w:szCs w:val="24"/>
              </w:rPr>
              <w:t>повезаности</w:t>
            </w:r>
            <w:r w:rsidRPr="00973A0F">
              <w:rPr>
                <w:spacing w:val="-13"/>
                <w:sz w:val="24"/>
                <w:szCs w:val="24"/>
              </w:rPr>
              <w:t xml:space="preserve"> </w:t>
            </w:r>
            <w:r w:rsidRPr="00973A0F">
              <w:rPr>
                <w:sz w:val="24"/>
                <w:szCs w:val="24"/>
              </w:rPr>
              <w:t>визуелних</w:t>
            </w:r>
            <w:r w:rsidRPr="00973A0F">
              <w:rPr>
                <w:spacing w:val="-12"/>
                <w:sz w:val="24"/>
                <w:szCs w:val="24"/>
              </w:rPr>
              <w:t xml:space="preserve"> </w:t>
            </w:r>
            <w:r w:rsidRPr="00973A0F">
              <w:rPr>
                <w:sz w:val="24"/>
                <w:szCs w:val="24"/>
              </w:rPr>
              <w:t>уметности,</w:t>
            </w:r>
            <w:r w:rsidRPr="00973A0F">
              <w:rPr>
                <w:spacing w:val="-13"/>
                <w:sz w:val="24"/>
                <w:szCs w:val="24"/>
              </w:rPr>
              <w:t xml:space="preserve"> </w:t>
            </w:r>
            <w:r w:rsidRPr="00973A0F">
              <w:rPr>
                <w:sz w:val="24"/>
                <w:szCs w:val="24"/>
              </w:rPr>
              <w:t>других врста уметности и наука.</w:t>
            </w:r>
          </w:p>
        </w:tc>
      </w:tr>
      <w:tr w:rsidR="00FF46EE" w:rsidRPr="00B21332" w:rsidTr="00C47778">
        <w:tc>
          <w:tcPr>
            <w:tcW w:w="1968" w:type="dxa"/>
            <w:vMerge/>
          </w:tcPr>
          <w:p w:rsidR="00FF46EE" w:rsidRPr="00973A0F" w:rsidRDefault="00FF46EE" w:rsidP="00C47778">
            <w:pPr>
              <w:jc w:val="both"/>
              <w:rPr>
                <w:rFonts w:ascii="Times New Roman" w:hAnsi="Times New Roman"/>
                <w:b/>
                <w:spacing w:val="-2"/>
                <w:sz w:val="24"/>
                <w:szCs w:val="24"/>
              </w:rPr>
            </w:pPr>
          </w:p>
        </w:tc>
        <w:tc>
          <w:tcPr>
            <w:tcW w:w="1968" w:type="dxa"/>
            <w:tcBorders>
              <w:top w:val="single" w:sz="2" w:space="0" w:color="auto"/>
              <w:bottom w:val="single" w:sz="2" w:space="0" w:color="auto"/>
            </w:tcBorders>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СПК2</w:t>
            </w:r>
          </w:p>
          <w:p w:rsidR="00FF46EE" w:rsidRPr="00973A0F" w:rsidRDefault="00FF46EE" w:rsidP="00C47778">
            <w:pPr>
              <w:jc w:val="both"/>
              <w:rPr>
                <w:rFonts w:ascii="Times New Roman" w:hAnsi="Times New Roman"/>
                <w:b/>
                <w:sz w:val="24"/>
                <w:szCs w:val="24"/>
              </w:rPr>
            </w:pPr>
          </w:p>
          <w:p w:rsidR="00FF46EE" w:rsidRPr="00973A0F" w:rsidRDefault="00FF46EE" w:rsidP="00C47778">
            <w:pPr>
              <w:jc w:val="both"/>
              <w:rPr>
                <w:rFonts w:ascii="Times New Roman" w:hAnsi="Times New Roman"/>
                <w:b/>
                <w:sz w:val="24"/>
                <w:szCs w:val="24"/>
              </w:rPr>
            </w:pPr>
          </w:p>
        </w:tc>
        <w:tc>
          <w:tcPr>
            <w:tcW w:w="3560" w:type="dxa"/>
            <w:tcBorders>
              <w:top w:val="single" w:sz="2" w:space="0" w:color="auto"/>
              <w:bottom w:val="single" w:sz="2" w:space="0" w:color="auto"/>
            </w:tcBorders>
          </w:tcPr>
          <w:p w:rsidR="00FF46EE" w:rsidRPr="00973A0F" w:rsidRDefault="00FF46EE" w:rsidP="00C47778">
            <w:pPr>
              <w:pStyle w:val="TableParagraph"/>
              <w:spacing w:line="223" w:lineRule="exact"/>
              <w:ind w:left="67"/>
              <w:jc w:val="both"/>
              <w:rPr>
                <w:sz w:val="24"/>
                <w:szCs w:val="24"/>
              </w:rPr>
            </w:pPr>
            <w:r w:rsidRPr="00973A0F">
              <w:rPr>
                <w:sz w:val="24"/>
                <w:szCs w:val="24"/>
              </w:rPr>
              <w:t>–</w:t>
            </w:r>
            <w:r w:rsidRPr="00973A0F">
              <w:rPr>
                <w:spacing w:val="-11"/>
                <w:sz w:val="24"/>
                <w:szCs w:val="24"/>
              </w:rPr>
              <w:t xml:space="preserve"> </w:t>
            </w:r>
            <w:r w:rsidRPr="00973A0F">
              <w:rPr>
                <w:sz w:val="24"/>
                <w:szCs w:val="24"/>
              </w:rPr>
              <w:t>ЛИК.ОО.О.2.1</w:t>
            </w:r>
            <w:r w:rsidRPr="00973A0F">
              <w:rPr>
                <w:spacing w:val="-11"/>
                <w:sz w:val="24"/>
                <w:szCs w:val="24"/>
              </w:rPr>
              <w:t xml:space="preserve"> </w:t>
            </w:r>
            <w:r w:rsidRPr="00973A0F">
              <w:rPr>
                <w:sz w:val="24"/>
                <w:szCs w:val="24"/>
              </w:rPr>
              <w:t>Истражују,</w:t>
            </w:r>
            <w:r w:rsidRPr="00973A0F">
              <w:rPr>
                <w:spacing w:val="-10"/>
                <w:sz w:val="24"/>
                <w:szCs w:val="24"/>
              </w:rPr>
              <w:t xml:space="preserve"> </w:t>
            </w:r>
            <w:r w:rsidRPr="00973A0F">
              <w:rPr>
                <w:sz w:val="24"/>
                <w:szCs w:val="24"/>
              </w:rPr>
              <w:t>у</w:t>
            </w:r>
            <w:r w:rsidRPr="00973A0F">
              <w:rPr>
                <w:spacing w:val="-12"/>
                <w:sz w:val="24"/>
                <w:szCs w:val="24"/>
              </w:rPr>
              <w:t xml:space="preserve"> </w:t>
            </w:r>
            <w:r w:rsidRPr="00973A0F">
              <w:rPr>
                <w:sz w:val="24"/>
                <w:szCs w:val="24"/>
              </w:rPr>
              <w:t>стваралачком раду, изражајне могућности традиционалних</w:t>
            </w:r>
            <w:r w:rsidRPr="00973A0F">
              <w:rPr>
                <w:spacing w:val="-2"/>
                <w:sz w:val="24"/>
                <w:szCs w:val="24"/>
              </w:rPr>
              <w:t xml:space="preserve"> </w:t>
            </w:r>
            <w:r w:rsidRPr="00973A0F">
              <w:rPr>
                <w:sz w:val="24"/>
                <w:szCs w:val="24"/>
              </w:rPr>
              <w:t>материјала, алата,</w:t>
            </w:r>
            <w:r w:rsidRPr="00973A0F">
              <w:rPr>
                <w:spacing w:val="-1"/>
                <w:sz w:val="24"/>
                <w:szCs w:val="24"/>
              </w:rPr>
              <w:t xml:space="preserve"> </w:t>
            </w:r>
            <w:r w:rsidRPr="00973A0F">
              <w:rPr>
                <w:sz w:val="24"/>
                <w:szCs w:val="24"/>
              </w:rPr>
              <w:t>техника и савремених уређаја који се користе заобликовање</w:t>
            </w:r>
            <w:r w:rsidRPr="00973A0F">
              <w:rPr>
                <w:spacing w:val="-11"/>
                <w:sz w:val="24"/>
                <w:szCs w:val="24"/>
              </w:rPr>
              <w:t xml:space="preserve"> </w:t>
            </w:r>
            <w:r w:rsidRPr="00973A0F">
              <w:rPr>
                <w:sz w:val="24"/>
                <w:szCs w:val="24"/>
              </w:rPr>
              <w:t>визуелних</w:t>
            </w:r>
            <w:r w:rsidRPr="00973A0F">
              <w:rPr>
                <w:spacing w:val="-11"/>
                <w:sz w:val="24"/>
                <w:szCs w:val="24"/>
              </w:rPr>
              <w:t xml:space="preserve"> </w:t>
            </w:r>
            <w:r w:rsidRPr="00973A0F">
              <w:rPr>
                <w:spacing w:val="-2"/>
                <w:sz w:val="24"/>
                <w:szCs w:val="24"/>
              </w:rPr>
              <w:t>садржаја.</w:t>
            </w:r>
          </w:p>
          <w:p w:rsidR="00FF46EE" w:rsidRPr="00973A0F" w:rsidRDefault="00FF46EE" w:rsidP="00A30D79">
            <w:pPr>
              <w:pStyle w:val="TableParagraph"/>
              <w:numPr>
                <w:ilvl w:val="0"/>
                <w:numId w:val="14"/>
              </w:numPr>
              <w:tabs>
                <w:tab w:val="left" w:pos="217"/>
              </w:tabs>
              <w:spacing w:before="121"/>
              <w:ind w:right="249" w:firstLine="0"/>
              <w:jc w:val="both"/>
              <w:rPr>
                <w:sz w:val="24"/>
                <w:szCs w:val="24"/>
              </w:rPr>
            </w:pPr>
            <w:r w:rsidRPr="00973A0F">
              <w:rPr>
                <w:sz w:val="24"/>
                <w:szCs w:val="24"/>
              </w:rPr>
              <w:t>ЛИК.ОО.О.2.2.</w:t>
            </w:r>
            <w:r w:rsidRPr="00973A0F">
              <w:rPr>
                <w:spacing w:val="-13"/>
                <w:sz w:val="24"/>
                <w:szCs w:val="24"/>
              </w:rPr>
              <w:t xml:space="preserve"> </w:t>
            </w:r>
            <w:r w:rsidRPr="00973A0F">
              <w:rPr>
                <w:sz w:val="24"/>
                <w:szCs w:val="24"/>
              </w:rPr>
              <w:t>Обликују</w:t>
            </w:r>
            <w:r w:rsidRPr="00973A0F">
              <w:rPr>
                <w:spacing w:val="-12"/>
                <w:sz w:val="24"/>
                <w:szCs w:val="24"/>
              </w:rPr>
              <w:t xml:space="preserve"> </w:t>
            </w:r>
            <w:r w:rsidRPr="00973A0F">
              <w:rPr>
                <w:sz w:val="24"/>
                <w:szCs w:val="24"/>
              </w:rPr>
              <w:t>ликовне</w:t>
            </w:r>
            <w:r w:rsidRPr="00973A0F">
              <w:rPr>
                <w:spacing w:val="-13"/>
                <w:sz w:val="24"/>
                <w:szCs w:val="24"/>
              </w:rPr>
              <w:t xml:space="preserve"> </w:t>
            </w:r>
            <w:r w:rsidRPr="00973A0F">
              <w:rPr>
                <w:sz w:val="24"/>
                <w:szCs w:val="24"/>
              </w:rPr>
              <w:t>радове и импровизовани прибор од материјала за рециклажу и употребљених предмета и</w:t>
            </w:r>
          </w:p>
          <w:p w:rsidR="00FF46EE" w:rsidRPr="00973A0F" w:rsidRDefault="00FF46EE" w:rsidP="00C47778">
            <w:pPr>
              <w:pStyle w:val="TableParagraph"/>
              <w:spacing w:before="1"/>
              <w:ind w:left="67"/>
              <w:jc w:val="both"/>
              <w:rPr>
                <w:sz w:val="24"/>
                <w:szCs w:val="24"/>
              </w:rPr>
            </w:pPr>
            <w:r w:rsidRPr="00973A0F">
              <w:rPr>
                <w:spacing w:val="-2"/>
                <w:sz w:val="24"/>
                <w:szCs w:val="24"/>
              </w:rPr>
              <w:t>амбалаже.</w:t>
            </w:r>
          </w:p>
          <w:p w:rsidR="00FF46EE" w:rsidRPr="00973A0F" w:rsidRDefault="00FF46EE" w:rsidP="00C47778">
            <w:pPr>
              <w:jc w:val="both"/>
              <w:rPr>
                <w:rFonts w:ascii="Times New Roman" w:hAnsi="Times New Roman"/>
                <w:b/>
                <w:sz w:val="24"/>
                <w:szCs w:val="24"/>
              </w:rPr>
            </w:pPr>
            <w:r w:rsidRPr="00973A0F">
              <w:rPr>
                <w:rFonts w:ascii="Times New Roman" w:hAnsi="Times New Roman"/>
                <w:sz w:val="24"/>
                <w:szCs w:val="24"/>
              </w:rPr>
              <w:t>ЛИК.ОО.О.2.3.</w:t>
            </w:r>
            <w:r w:rsidRPr="00973A0F">
              <w:rPr>
                <w:rFonts w:ascii="Times New Roman" w:hAnsi="Times New Roman"/>
                <w:spacing w:val="-13"/>
                <w:sz w:val="24"/>
                <w:szCs w:val="24"/>
              </w:rPr>
              <w:t xml:space="preserve"> </w:t>
            </w:r>
            <w:r w:rsidRPr="00973A0F">
              <w:rPr>
                <w:rFonts w:ascii="Times New Roman" w:hAnsi="Times New Roman"/>
                <w:sz w:val="24"/>
                <w:szCs w:val="24"/>
              </w:rPr>
              <w:t>Идентификују</w:t>
            </w:r>
            <w:r w:rsidRPr="00973A0F">
              <w:rPr>
                <w:rFonts w:ascii="Times New Roman" w:hAnsi="Times New Roman"/>
                <w:spacing w:val="-12"/>
                <w:sz w:val="24"/>
                <w:szCs w:val="24"/>
              </w:rPr>
              <w:t xml:space="preserve"> </w:t>
            </w:r>
            <w:r w:rsidRPr="00973A0F">
              <w:rPr>
                <w:rFonts w:ascii="Times New Roman" w:hAnsi="Times New Roman"/>
                <w:sz w:val="24"/>
                <w:szCs w:val="24"/>
              </w:rPr>
              <w:t xml:space="preserve">уметничка занимања и продукте/дела визуелних уметности које уочавају у различитим </w:t>
            </w:r>
            <w:r w:rsidRPr="00973A0F">
              <w:rPr>
                <w:rFonts w:ascii="Times New Roman" w:hAnsi="Times New Roman"/>
                <w:spacing w:val="-2"/>
                <w:sz w:val="24"/>
                <w:szCs w:val="24"/>
              </w:rPr>
              <w:t>ситуацијама</w:t>
            </w:r>
          </w:p>
        </w:tc>
        <w:tc>
          <w:tcPr>
            <w:tcW w:w="3560" w:type="dxa"/>
            <w:tcBorders>
              <w:top w:val="single" w:sz="2" w:space="0" w:color="auto"/>
              <w:bottom w:val="single" w:sz="2" w:space="0" w:color="auto"/>
            </w:tcBorders>
          </w:tcPr>
          <w:p w:rsidR="00FF46EE" w:rsidRPr="00973A0F" w:rsidRDefault="00FF46EE" w:rsidP="00C47778">
            <w:pPr>
              <w:pStyle w:val="TableParagraph"/>
              <w:spacing w:line="223" w:lineRule="exact"/>
              <w:ind w:left="70"/>
              <w:jc w:val="both"/>
              <w:rPr>
                <w:sz w:val="24"/>
                <w:szCs w:val="24"/>
              </w:rPr>
            </w:pPr>
            <w:r w:rsidRPr="00973A0F">
              <w:rPr>
                <w:sz w:val="24"/>
                <w:szCs w:val="24"/>
              </w:rPr>
              <w:t>– ЛИК.ОО.С.2.1. Примењују плански основна знања о ликовним елементима, принципима</w:t>
            </w:r>
            <w:r w:rsidRPr="00973A0F">
              <w:rPr>
                <w:spacing w:val="-13"/>
                <w:sz w:val="24"/>
                <w:szCs w:val="24"/>
              </w:rPr>
              <w:t xml:space="preserve"> </w:t>
            </w:r>
            <w:r w:rsidRPr="00973A0F">
              <w:rPr>
                <w:sz w:val="24"/>
                <w:szCs w:val="24"/>
              </w:rPr>
              <w:t>компоновања,</w:t>
            </w:r>
            <w:r w:rsidRPr="00973A0F">
              <w:rPr>
                <w:spacing w:val="-12"/>
                <w:sz w:val="24"/>
                <w:szCs w:val="24"/>
              </w:rPr>
              <w:t xml:space="preserve"> </w:t>
            </w:r>
            <w:r w:rsidRPr="00973A0F">
              <w:rPr>
                <w:sz w:val="24"/>
                <w:szCs w:val="24"/>
              </w:rPr>
              <w:t>пропорцијама, плановима и перспективи приликом обликовања</w:t>
            </w:r>
            <w:r w:rsidRPr="00973A0F">
              <w:rPr>
                <w:spacing w:val="-10"/>
                <w:sz w:val="24"/>
                <w:szCs w:val="24"/>
              </w:rPr>
              <w:t xml:space="preserve"> </w:t>
            </w:r>
            <w:r w:rsidRPr="00973A0F">
              <w:rPr>
                <w:sz w:val="24"/>
                <w:szCs w:val="24"/>
              </w:rPr>
              <w:t>ликовних</w:t>
            </w:r>
            <w:r w:rsidRPr="00973A0F">
              <w:rPr>
                <w:spacing w:val="-9"/>
                <w:sz w:val="24"/>
                <w:szCs w:val="24"/>
              </w:rPr>
              <w:t xml:space="preserve"> </w:t>
            </w:r>
            <w:r w:rsidRPr="00973A0F">
              <w:rPr>
                <w:spacing w:val="-2"/>
                <w:sz w:val="24"/>
                <w:szCs w:val="24"/>
              </w:rPr>
              <w:t>композиција.</w:t>
            </w:r>
          </w:p>
          <w:p w:rsidR="00FF46EE" w:rsidRPr="00973A0F" w:rsidRDefault="00FF46EE" w:rsidP="00A30D79">
            <w:pPr>
              <w:pStyle w:val="TableParagraph"/>
              <w:numPr>
                <w:ilvl w:val="0"/>
                <w:numId w:val="15"/>
              </w:numPr>
              <w:tabs>
                <w:tab w:val="left" w:pos="220"/>
              </w:tabs>
              <w:spacing w:before="121"/>
              <w:ind w:left="220" w:hanging="150"/>
              <w:jc w:val="both"/>
              <w:rPr>
                <w:sz w:val="24"/>
                <w:szCs w:val="24"/>
              </w:rPr>
            </w:pPr>
            <w:r w:rsidRPr="00973A0F">
              <w:rPr>
                <w:sz w:val="24"/>
                <w:szCs w:val="24"/>
              </w:rPr>
              <w:t>ЛИК.ОО.С.2.2.</w:t>
            </w:r>
            <w:r w:rsidRPr="00973A0F">
              <w:rPr>
                <w:spacing w:val="-12"/>
                <w:sz w:val="24"/>
                <w:szCs w:val="24"/>
              </w:rPr>
              <w:t xml:space="preserve"> </w:t>
            </w:r>
            <w:r w:rsidRPr="00973A0F">
              <w:rPr>
                <w:sz w:val="24"/>
                <w:szCs w:val="24"/>
              </w:rPr>
              <w:t>Обликују</w:t>
            </w:r>
            <w:r w:rsidRPr="00973A0F">
              <w:rPr>
                <w:spacing w:val="-12"/>
                <w:sz w:val="24"/>
                <w:szCs w:val="24"/>
              </w:rPr>
              <w:t xml:space="preserve"> </w:t>
            </w:r>
            <w:r w:rsidRPr="00973A0F">
              <w:rPr>
                <w:spacing w:val="-2"/>
                <w:sz w:val="24"/>
                <w:szCs w:val="24"/>
              </w:rPr>
              <w:t>визуелне</w:t>
            </w:r>
          </w:p>
          <w:p w:rsidR="00FF46EE" w:rsidRPr="00973A0F" w:rsidRDefault="00FF46EE" w:rsidP="00C47778">
            <w:pPr>
              <w:pStyle w:val="TableParagraph"/>
              <w:ind w:left="70" w:right="165"/>
              <w:jc w:val="both"/>
              <w:rPr>
                <w:sz w:val="24"/>
                <w:szCs w:val="24"/>
              </w:rPr>
            </w:pPr>
            <w:r w:rsidRPr="00973A0F">
              <w:rPr>
                <w:sz w:val="24"/>
                <w:szCs w:val="24"/>
              </w:rPr>
              <w:t>садржаје</w:t>
            </w:r>
            <w:r w:rsidRPr="00973A0F">
              <w:rPr>
                <w:spacing w:val="-12"/>
                <w:sz w:val="24"/>
                <w:szCs w:val="24"/>
              </w:rPr>
              <w:t xml:space="preserve"> </w:t>
            </w:r>
            <w:r w:rsidRPr="00973A0F">
              <w:rPr>
                <w:sz w:val="24"/>
                <w:szCs w:val="24"/>
              </w:rPr>
              <w:t>који</w:t>
            </w:r>
            <w:r w:rsidRPr="00973A0F">
              <w:rPr>
                <w:spacing w:val="-12"/>
                <w:sz w:val="24"/>
                <w:szCs w:val="24"/>
              </w:rPr>
              <w:t xml:space="preserve"> </w:t>
            </w:r>
            <w:r w:rsidRPr="00973A0F">
              <w:rPr>
                <w:sz w:val="24"/>
                <w:szCs w:val="24"/>
              </w:rPr>
              <w:t>изражавају</w:t>
            </w:r>
            <w:r w:rsidRPr="00973A0F">
              <w:rPr>
                <w:spacing w:val="-12"/>
                <w:sz w:val="24"/>
                <w:szCs w:val="24"/>
              </w:rPr>
              <w:t xml:space="preserve"> </w:t>
            </w:r>
            <w:r w:rsidRPr="00973A0F">
              <w:rPr>
                <w:sz w:val="24"/>
                <w:szCs w:val="24"/>
              </w:rPr>
              <w:t>позитивне</w:t>
            </w:r>
            <w:r w:rsidRPr="00973A0F">
              <w:rPr>
                <w:spacing w:val="-9"/>
                <w:sz w:val="24"/>
                <w:szCs w:val="24"/>
              </w:rPr>
              <w:t xml:space="preserve"> </w:t>
            </w:r>
            <w:r w:rsidRPr="00973A0F">
              <w:rPr>
                <w:sz w:val="24"/>
                <w:szCs w:val="24"/>
              </w:rPr>
              <w:t>поруке и мотивишу друге.</w:t>
            </w:r>
          </w:p>
          <w:p w:rsidR="00FF46EE" w:rsidRPr="00973A0F" w:rsidRDefault="00FF46EE" w:rsidP="00A30D79">
            <w:pPr>
              <w:pStyle w:val="TableParagraph"/>
              <w:numPr>
                <w:ilvl w:val="0"/>
                <w:numId w:val="15"/>
              </w:numPr>
              <w:tabs>
                <w:tab w:val="left" w:pos="220"/>
              </w:tabs>
              <w:spacing w:before="121"/>
              <w:ind w:right="387" w:firstLine="0"/>
              <w:jc w:val="both"/>
              <w:rPr>
                <w:sz w:val="24"/>
                <w:szCs w:val="24"/>
              </w:rPr>
            </w:pPr>
            <w:r w:rsidRPr="00973A0F">
              <w:rPr>
                <w:sz w:val="24"/>
                <w:szCs w:val="24"/>
              </w:rPr>
              <w:t>ЛИК.ОО.С.2.3. Користе природу, уметничка</w:t>
            </w:r>
            <w:r w:rsidRPr="00973A0F">
              <w:rPr>
                <w:spacing w:val="-9"/>
                <w:sz w:val="24"/>
                <w:szCs w:val="24"/>
              </w:rPr>
              <w:t xml:space="preserve"> </w:t>
            </w:r>
            <w:r w:rsidRPr="00973A0F">
              <w:rPr>
                <w:sz w:val="24"/>
                <w:szCs w:val="24"/>
              </w:rPr>
              <w:t>дела</w:t>
            </w:r>
            <w:r w:rsidRPr="00973A0F">
              <w:rPr>
                <w:spacing w:val="-9"/>
                <w:sz w:val="24"/>
                <w:szCs w:val="24"/>
              </w:rPr>
              <w:t xml:space="preserve"> </w:t>
            </w:r>
            <w:r w:rsidRPr="00973A0F">
              <w:rPr>
                <w:sz w:val="24"/>
                <w:szCs w:val="24"/>
              </w:rPr>
              <w:t>и</w:t>
            </w:r>
            <w:r w:rsidRPr="00973A0F">
              <w:rPr>
                <w:spacing w:val="-12"/>
                <w:sz w:val="24"/>
                <w:szCs w:val="24"/>
              </w:rPr>
              <w:t xml:space="preserve"> </w:t>
            </w:r>
            <w:r w:rsidRPr="00973A0F">
              <w:rPr>
                <w:sz w:val="24"/>
                <w:szCs w:val="24"/>
              </w:rPr>
              <w:t>разноврсне</w:t>
            </w:r>
            <w:r w:rsidRPr="00973A0F">
              <w:rPr>
                <w:spacing w:val="-11"/>
                <w:sz w:val="24"/>
                <w:szCs w:val="24"/>
              </w:rPr>
              <w:t xml:space="preserve"> </w:t>
            </w:r>
            <w:r w:rsidRPr="00973A0F">
              <w:rPr>
                <w:sz w:val="24"/>
                <w:szCs w:val="24"/>
              </w:rPr>
              <w:t>текстуалне, аудио и аудио-визуелне садржаје као подстицај за стварање оригиналних ликовних радова.</w:t>
            </w:r>
          </w:p>
          <w:p w:rsidR="00FF46EE" w:rsidRPr="00973A0F" w:rsidRDefault="00FF46EE" w:rsidP="00A30D79">
            <w:pPr>
              <w:pStyle w:val="TableParagraph"/>
              <w:numPr>
                <w:ilvl w:val="0"/>
                <w:numId w:val="15"/>
              </w:numPr>
              <w:tabs>
                <w:tab w:val="left" w:pos="220"/>
              </w:tabs>
              <w:spacing w:before="119"/>
              <w:ind w:left="220" w:hanging="150"/>
              <w:jc w:val="both"/>
              <w:rPr>
                <w:sz w:val="24"/>
                <w:szCs w:val="24"/>
              </w:rPr>
            </w:pPr>
            <w:r w:rsidRPr="00973A0F">
              <w:rPr>
                <w:sz w:val="24"/>
                <w:szCs w:val="24"/>
              </w:rPr>
              <w:t>ЛИК.ОО.С.2.4.</w:t>
            </w:r>
            <w:r w:rsidRPr="00973A0F">
              <w:rPr>
                <w:spacing w:val="-9"/>
                <w:sz w:val="24"/>
                <w:szCs w:val="24"/>
              </w:rPr>
              <w:t xml:space="preserve"> </w:t>
            </w:r>
            <w:r w:rsidRPr="00973A0F">
              <w:rPr>
                <w:sz w:val="24"/>
                <w:szCs w:val="24"/>
              </w:rPr>
              <w:t>Самостални</w:t>
            </w:r>
            <w:r w:rsidRPr="00973A0F">
              <w:rPr>
                <w:spacing w:val="-9"/>
                <w:sz w:val="24"/>
                <w:szCs w:val="24"/>
              </w:rPr>
              <w:t xml:space="preserve"> </w:t>
            </w:r>
            <w:r w:rsidRPr="00973A0F">
              <w:rPr>
                <w:sz w:val="24"/>
                <w:szCs w:val="24"/>
              </w:rPr>
              <w:t>или</w:t>
            </w:r>
            <w:r w:rsidRPr="00973A0F">
              <w:rPr>
                <w:spacing w:val="-7"/>
                <w:sz w:val="24"/>
                <w:szCs w:val="24"/>
              </w:rPr>
              <w:t xml:space="preserve"> </w:t>
            </w:r>
            <w:r w:rsidRPr="00973A0F">
              <w:rPr>
                <w:spacing w:val="-10"/>
                <w:sz w:val="24"/>
                <w:szCs w:val="24"/>
              </w:rPr>
              <w:t>у</w:t>
            </w:r>
          </w:p>
          <w:p w:rsidR="00FF46EE" w:rsidRPr="00973A0F" w:rsidRDefault="00FF46EE" w:rsidP="00C47778">
            <w:pPr>
              <w:jc w:val="both"/>
              <w:rPr>
                <w:rFonts w:ascii="Times New Roman" w:hAnsi="Times New Roman"/>
                <w:b/>
                <w:sz w:val="24"/>
                <w:szCs w:val="24"/>
              </w:rPr>
            </w:pPr>
            <w:r w:rsidRPr="00973A0F">
              <w:rPr>
                <w:rFonts w:ascii="Times New Roman" w:hAnsi="Times New Roman"/>
                <w:sz w:val="24"/>
                <w:szCs w:val="24"/>
              </w:rPr>
              <w:t>сарадњу</w:t>
            </w:r>
            <w:r w:rsidRPr="00973A0F">
              <w:rPr>
                <w:rFonts w:ascii="Times New Roman" w:hAnsi="Times New Roman"/>
                <w:spacing w:val="-13"/>
                <w:sz w:val="24"/>
                <w:szCs w:val="24"/>
              </w:rPr>
              <w:t xml:space="preserve"> </w:t>
            </w:r>
            <w:r w:rsidRPr="00973A0F">
              <w:rPr>
                <w:rFonts w:ascii="Times New Roman" w:hAnsi="Times New Roman"/>
                <w:sz w:val="24"/>
                <w:szCs w:val="24"/>
              </w:rPr>
              <w:t>са</w:t>
            </w:r>
            <w:r w:rsidRPr="00973A0F">
              <w:rPr>
                <w:rFonts w:ascii="Times New Roman" w:hAnsi="Times New Roman"/>
                <w:spacing w:val="-10"/>
                <w:sz w:val="24"/>
                <w:szCs w:val="24"/>
              </w:rPr>
              <w:t xml:space="preserve"> </w:t>
            </w:r>
            <w:r w:rsidRPr="00973A0F">
              <w:rPr>
                <w:rFonts w:ascii="Times New Roman" w:hAnsi="Times New Roman"/>
                <w:sz w:val="24"/>
                <w:szCs w:val="24"/>
              </w:rPr>
              <w:t>другима</w:t>
            </w:r>
            <w:r w:rsidRPr="00973A0F">
              <w:rPr>
                <w:rFonts w:ascii="Times New Roman" w:hAnsi="Times New Roman"/>
                <w:spacing w:val="-10"/>
                <w:sz w:val="24"/>
                <w:szCs w:val="24"/>
              </w:rPr>
              <w:t xml:space="preserve"> </w:t>
            </w:r>
            <w:r w:rsidRPr="00973A0F">
              <w:rPr>
                <w:rFonts w:ascii="Times New Roman" w:hAnsi="Times New Roman"/>
                <w:sz w:val="24"/>
                <w:szCs w:val="24"/>
              </w:rPr>
              <w:t>истражују</w:t>
            </w:r>
            <w:r w:rsidRPr="00973A0F">
              <w:rPr>
                <w:rFonts w:ascii="Times New Roman" w:hAnsi="Times New Roman"/>
                <w:spacing w:val="-11"/>
                <w:sz w:val="24"/>
                <w:szCs w:val="24"/>
              </w:rPr>
              <w:t xml:space="preserve"> </w:t>
            </w:r>
            <w:r w:rsidRPr="00973A0F">
              <w:rPr>
                <w:rFonts w:ascii="Times New Roman" w:hAnsi="Times New Roman"/>
                <w:sz w:val="24"/>
                <w:szCs w:val="24"/>
              </w:rPr>
              <w:t>културне ресурсе у локалној и широј заједници.</w:t>
            </w:r>
          </w:p>
        </w:tc>
        <w:tc>
          <w:tcPr>
            <w:tcW w:w="3560" w:type="dxa"/>
            <w:tcBorders>
              <w:top w:val="single" w:sz="2" w:space="0" w:color="auto"/>
              <w:bottom w:val="single" w:sz="2" w:space="0" w:color="auto"/>
            </w:tcBorders>
          </w:tcPr>
          <w:p w:rsidR="00FF46EE" w:rsidRPr="00973A0F" w:rsidRDefault="00FF46EE" w:rsidP="00A30D79">
            <w:pPr>
              <w:pStyle w:val="TableParagraph"/>
              <w:numPr>
                <w:ilvl w:val="0"/>
                <w:numId w:val="16"/>
              </w:numPr>
              <w:tabs>
                <w:tab w:val="left" w:pos="221"/>
              </w:tabs>
              <w:spacing w:before="120"/>
              <w:ind w:left="221" w:hanging="150"/>
              <w:jc w:val="both"/>
              <w:rPr>
                <w:sz w:val="24"/>
                <w:szCs w:val="24"/>
              </w:rPr>
            </w:pPr>
            <w:r w:rsidRPr="00973A0F">
              <w:rPr>
                <w:sz w:val="24"/>
                <w:szCs w:val="24"/>
              </w:rPr>
              <w:t>ЛИК.ОО.Н.2.1.</w:t>
            </w:r>
            <w:r w:rsidRPr="00973A0F">
              <w:rPr>
                <w:spacing w:val="-10"/>
                <w:sz w:val="24"/>
                <w:szCs w:val="24"/>
              </w:rPr>
              <w:t xml:space="preserve"> </w:t>
            </w:r>
            <w:r w:rsidRPr="00973A0F">
              <w:rPr>
                <w:sz w:val="24"/>
                <w:szCs w:val="24"/>
              </w:rPr>
              <w:t>Анализирају</w:t>
            </w:r>
            <w:r w:rsidRPr="00973A0F">
              <w:rPr>
                <w:spacing w:val="-12"/>
                <w:sz w:val="24"/>
                <w:szCs w:val="24"/>
              </w:rPr>
              <w:t xml:space="preserve"> </w:t>
            </w:r>
            <w:r w:rsidRPr="00973A0F">
              <w:rPr>
                <w:sz w:val="24"/>
                <w:szCs w:val="24"/>
              </w:rPr>
              <w:t>форму</w:t>
            </w:r>
            <w:r w:rsidRPr="00973A0F">
              <w:rPr>
                <w:spacing w:val="-10"/>
                <w:sz w:val="24"/>
                <w:szCs w:val="24"/>
              </w:rPr>
              <w:t xml:space="preserve"> и</w:t>
            </w:r>
          </w:p>
          <w:p w:rsidR="00FF46EE" w:rsidRPr="00973A0F" w:rsidRDefault="00FF46EE" w:rsidP="00C47778">
            <w:pPr>
              <w:pStyle w:val="TableParagraph"/>
              <w:ind w:left="71"/>
              <w:jc w:val="both"/>
              <w:rPr>
                <w:sz w:val="24"/>
                <w:szCs w:val="24"/>
              </w:rPr>
            </w:pPr>
            <w:r w:rsidRPr="00973A0F">
              <w:rPr>
                <w:sz w:val="24"/>
                <w:szCs w:val="24"/>
              </w:rPr>
              <w:t>садржај</w:t>
            </w:r>
            <w:r w:rsidRPr="00973A0F">
              <w:rPr>
                <w:spacing w:val="-9"/>
                <w:sz w:val="24"/>
                <w:szCs w:val="24"/>
              </w:rPr>
              <w:t xml:space="preserve"> </w:t>
            </w:r>
            <w:r w:rsidRPr="00973A0F">
              <w:rPr>
                <w:sz w:val="24"/>
                <w:szCs w:val="24"/>
              </w:rPr>
              <w:t>уметничког</w:t>
            </w:r>
            <w:r w:rsidRPr="00973A0F">
              <w:rPr>
                <w:spacing w:val="-11"/>
                <w:sz w:val="24"/>
                <w:szCs w:val="24"/>
              </w:rPr>
              <w:t xml:space="preserve"> </w:t>
            </w:r>
            <w:r w:rsidRPr="00973A0F">
              <w:rPr>
                <w:sz w:val="24"/>
                <w:szCs w:val="24"/>
              </w:rPr>
              <w:t>дела</w:t>
            </w:r>
            <w:r w:rsidRPr="00973A0F">
              <w:rPr>
                <w:spacing w:val="-11"/>
                <w:sz w:val="24"/>
                <w:szCs w:val="24"/>
              </w:rPr>
              <w:t xml:space="preserve"> </w:t>
            </w:r>
            <w:r w:rsidRPr="00973A0F">
              <w:rPr>
                <w:sz w:val="24"/>
                <w:szCs w:val="24"/>
              </w:rPr>
              <w:t>према</w:t>
            </w:r>
            <w:r w:rsidRPr="00973A0F">
              <w:rPr>
                <w:spacing w:val="-11"/>
                <w:sz w:val="24"/>
                <w:szCs w:val="24"/>
              </w:rPr>
              <w:t xml:space="preserve"> </w:t>
            </w:r>
            <w:r w:rsidRPr="00973A0F">
              <w:rPr>
                <w:sz w:val="24"/>
                <w:szCs w:val="24"/>
              </w:rPr>
              <w:t xml:space="preserve">одабраним </w:t>
            </w:r>
            <w:r w:rsidRPr="00973A0F">
              <w:rPr>
                <w:spacing w:val="-2"/>
                <w:sz w:val="24"/>
                <w:szCs w:val="24"/>
              </w:rPr>
              <w:t>критеријумима.</w:t>
            </w:r>
          </w:p>
          <w:p w:rsidR="00FF46EE" w:rsidRPr="00973A0F" w:rsidRDefault="00FF46EE" w:rsidP="00C47778">
            <w:pPr>
              <w:pStyle w:val="TableParagraph"/>
              <w:ind w:left="71"/>
              <w:jc w:val="both"/>
              <w:rPr>
                <w:sz w:val="24"/>
                <w:szCs w:val="24"/>
              </w:rPr>
            </w:pPr>
            <w:r w:rsidRPr="00973A0F">
              <w:rPr>
                <w:sz w:val="24"/>
                <w:szCs w:val="24"/>
              </w:rPr>
              <w:t>ЛИК.ОО.Н.2.2.</w:t>
            </w:r>
            <w:r w:rsidRPr="00973A0F">
              <w:rPr>
                <w:spacing w:val="-11"/>
                <w:sz w:val="24"/>
                <w:szCs w:val="24"/>
              </w:rPr>
              <w:t xml:space="preserve"> </w:t>
            </w:r>
            <w:r w:rsidRPr="00973A0F">
              <w:rPr>
                <w:sz w:val="24"/>
                <w:szCs w:val="24"/>
              </w:rPr>
              <w:t>Користе</w:t>
            </w:r>
            <w:r w:rsidRPr="00973A0F">
              <w:rPr>
                <w:spacing w:val="-11"/>
                <w:sz w:val="24"/>
                <w:szCs w:val="24"/>
              </w:rPr>
              <w:t xml:space="preserve"> </w:t>
            </w:r>
            <w:r w:rsidRPr="00973A0F">
              <w:rPr>
                <w:spacing w:val="-2"/>
                <w:sz w:val="24"/>
                <w:szCs w:val="24"/>
              </w:rPr>
              <w:t>релевантне</w:t>
            </w:r>
            <w:r w:rsidRPr="00973A0F">
              <w:rPr>
                <w:sz w:val="24"/>
                <w:szCs w:val="24"/>
              </w:rPr>
              <w:t xml:space="preserve"> изворе за истраживање и селектовање података</w:t>
            </w:r>
            <w:r w:rsidRPr="00973A0F">
              <w:rPr>
                <w:spacing w:val="-9"/>
                <w:sz w:val="24"/>
                <w:szCs w:val="24"/>
              </w:rPr>
              <w:t xml:space="preserve"> </w:t>
            </w:r>
            <w:r w:rsidRPr="00973A0F">
              <w:rPr>
                <w:sz w:val="24"/>
                <w:szCs w:val="24"/>
              </w:rPr>
              <w:t>и</w:t>
            </w:r>
            <w:r w:rsidRPr="00973A0F">
              <w:rPr>
                <w:spacing w:val="-10"/>
                <w:sz w:val="24"/>
                <w:szCs w:val="24"/>
              </w:rPr>
              <w:t xml:space="preserve"> </w:t>
            </w:r>
            <w:r w:rsidRPr="00973A0F">
              <w:rPr>
                <w:sz w:val="24"/>
                <w:szCs w:val="24"/>
              </w:rPr>
              <w:t>информација</w:t>
            </w:r>
            <w:r w:rsidRPr="00973A0F">
              <w:rPr>
                <w:spacing w:val="-9"/>
                <w:sz w:val="24"/>
                <w:szCs w:val="24"/>
              </w:rPr>
              <w:t xml:space="preserve"> </w:t>
            </w:r>
            <w:r w:rsidRPr="00973A0F">
              <w:rPr>
                <w:sz w:val="24"/>
                <w:szCs w:val="24"/>
              </w:rPr>
              <w:t>на</w:t>
            </w:r>
            <w:r w:rsidRPr="00973A0F">
              <w:rPr>
                <w:spacing w:val="-6"/>
                <w:sz w:val="24"/>
                <w:szCs w:val="24"/>
              </w:rPr>
              <w:t xml:space="preserve"> </w:t>
            </w:r>
            <w:r w:rsidRPr="00973A0F">
              <w:rPr>
                <w:sz w:val="24"/>
                <w:szCs w:val="24"/>
              </w:rPr>
              <w:t>матерњем</w:t>
            </w:r>
            <w:r w:rsidRPr="00973A0F">
              <w:rPr>
                <w:spacing w:val="-8"/>
                <w:sz w:val="24"/>
                <w:szCs w:val="24"/>
              </w:rPr>
              <w:t xml:space="preserve"> </w:t>
            </w:r>
            <w:r w:rsidRPr="00973A0F">
              <w:rPr>
                <w:sz w:val="24"/>
                <w:szCs w:val="24"/>
              </w:rPr>
              <w:t>и страном језику.</w:t>
            </w:r>
          </w:p>
          <w:p w:rsidR="00FF46EE" w:rsidRPr="00973A0F" w:rsidRDefault="00FF46EE" w:rsidP="00C47778">
            <w:pPr>
              <w:pStyle w:val="TableParagraph"/>
              <w:spacing w:before="114"/>
              <w:ind w:left="71"/>
              <w:jc w:val="both"/>
              <w:rPr>
                <w:sz w:val="24"/>
                <w:szCs w:val="24"/>
              </w:rPr>
            </w:pPr>
            <w:r w:rsidRPr="00973A0F">
              <w:rPr>
                <w:sz w:val="24"/>
                <w:szCs w:val="24"/>
              </w:rPr>
              <w:t>–</w:t>
            </w:r>
            <w:r w:rsidRPr="00973A0F">
              <w:rPr>
                <w:spacing w:val="-13"/>
                <w:sz w:val="24"/>
                <w:szCs w:val="24"/>
              </w:rPr>
              <w:t xml:space="preserve"> </w:t>
            </w:r>
            <w:r w:rsidRPr="00973A0F">
              <w:rPr>
                <w:sz w:val="24"/>
                <w:szCs w:val="24"/>
              </w:rPr>
              <w:t>ЛИК.ОО.Н.2.3.</w:t>
            </w:r>
            <w:r w:rsidRPr="00973A0F">
              <w:rPr>
                <w:spacing w:val="-12"/>
                <w:sz w:val="24"/>
                <w:szCs w:val="24"/>
              </w:rPr>
              <w:t xml:space="preserve"> </w:t>
            </w:r>
            <w:r w:rsidRPr="00973A0F">
              <w:rPr>
                <w:sz w:val="24"/>
                <w:szCs w:val="24"/>
              </w:rPr>
              <w:t>Смишљају</w:t>
            </w:r>
            <w:r w:rsidRPr="00973A0F">
              <w:rPr>
                <w:spacing w:val="-13"/>
                <w:sz w:val="24"/>
                <w:szCs w:val="24"/>
              </w:rPr>
              <w:t xml:space="preserve"> </w:t>
            </w:r>
            <w:r w:rsidRPr="00973A0F">
              <w:rPr>
                <w:sz w:val="24"/>
                <w:szCs w:val="24"/>
              </w:rPr>
              <w:t>једноставне интердисциплинарне пројекте који</w:t>
            </w:r>
          </w:p>
          <w:p w:rsidR="00FF46EE" w:rsidRPr="00973A0F" w:rsidRDefault="00FF46EE" w:rsidP="00C47778">
            <w:pPr>
              <w:jc w:val="both"/>
              <w:rPr>
                <w:rFonts w:ascii="Times New Roman" w:hAnsi="Times New Roman"/>
                <w:b/>
                <w:sz w:val="24"/>
                <w:szCs w:val="24"/>
              </w:rPr>
            </w:pPr>
            <w:r w:rsidRPr="00973A0F">
              <w:rPr>
                <w:rFonts w:ascii="Times New Roman" w:hAnsi="Times New Roman"/>
                <w:sz w:val="24"/>
                <w:szCs w:val="24"/>
              </w:rPr>
              <w:t>обједињују</w:t>
            </w:r>
            <w:r w:rsidRPr="00973A0F">
              <w:rPr>
                <w:rFonts w:ascii="Times New Roman" w:hAnsi="Times New Roman"/>
                <w:spacing w:val="-13"/>
                <w:sz w:val="24"/>
                <w:szCs w:val="24"/>
              </w:rPr>
              <w:t xml:space="preserve"> </w:t>
            </w:r>
            <w:r w:rsidRPr="00973A0F">
              <w:rPr>
                <w:rFonts w:ascii="Times New Roman" w:hAnsi="Times New Roman"/>
                <w:sz w:val="24"/>
                <w:szCs w:val="24"/>
              </w:rPr>
              <w:t>различите</w:t>
            </w:r>
            <w:r w:rsidRPr="00973A0F">
              <w:rPr>
                <w:rFonts w:ascii="Times New Roman" w:hAnsi="Times New Roman"/>
                <w:spacing w:val="-9"/>
                <w:sz w:val="24"/>
                <w:szCs w:val="24"/>
              </w:rPr>
              <w:t xml:space="preserve"> </w:t>
            </w:r>
            <w:r w:rsidRPr="00973A0F">
              <w:rPr>
                <w:rFonts w:ascii="Times New Roman" w:hAnsi="Times New Roman"/>
                <w:sz w:val="24"/>
                <w:szCs w:val="24"/>
              </w:rPr>
              <w:t>врсте</w:t>
            </w:r>
            <w:r w:rsidRPr="00973A0F">
              <w:rPr>
                <w:rFonts w:ascii="Times New Roman" w:hAnsi="Times New Roman"/>
                <w:spacing w:val="-8"/>
                <w:sz w:val="24"/>
                <w:szCs w:val="24"/>
              </w:rPr>
              <w:t xml:space="preserve"> </w:t>
            </w:r>
            <w:r w:rsidRPr="00973A0F">
              <w:rPr>
                <w:rFonts w:ascii="Times New Roman" w:hAnsi="Times New Roman"/>
                <w:sz w:val="24"/>
                <w:szCs w:val="24"/>
              </w:rPr>
              <w:t>уметности</w:t>
            </w:r>
            <w:r w:rsidRPr="00973A0F">
              <w:rPr>
                <w:rFonts w:ascii="Times New Roman" w:hAnsi="Times New Roman"/>
                <w:spacing w:val="-9"/>
                <w:sz w:val="24"/>
                <w:szCs w:val="24"/>
              </w:rPr>
              <w:t xml:space="preserve"> </w:t>
            </w:r>
            <w:r w:rsidRPr="00973A0F">
              <w:rPr>
                <w:rFonts w:ascii="Times New Roman" w:hAnsi="Times New Roman"/>
                <w:sz w:val="24"/>
                <w:szCs w:val="24"/>
              </w:rPr>
              <w:t>или уметност и науку.</w:t>
            </w:r>
          </w:p>
        </w:tc>
      </w:tr>
      <w:tr w:rsidR="00FF46EE" w:rsidRPr="00B21332" w:rsidTr="00C47778">
        <w:tc>
          <w:tcPr>
            <w:tcW w:w="1968" w:type="dxa"/>
            <w:vMerge/>
          </w:tcPr>
          <w:p w:rsidR="00FF46EE" w:rsidRPr="00973A0F" w:rsidRDefault="00FF46EE" w:rsidP="00C47778">
            <w:pPr>
              <w:jc w:val="both"/>
              <w:rPr>
                <w:rFonts w:ascii="Times New Roman" w:hAnsi="Times New Roman"/>
                <w:b/>
                <w:spacing w:val="-2"/>
                <w:sz w:val="24"/>
                <w:szCs w:val="24"/>
              </w:rPr>
            </w:pPr>
          </w:p>
        </w:tc>
        <w:tc>
          <w:tcPr>
            <w:tcW w:w="1968" w:type="dxa"/>
            <w:tcBorders>
              <w:top w:val="single" w:sz="2" w:space="0" w:color="auto"/>
            </w:tcBorders>
          </w:tcPr>
          <w:p w:rsidR="00FF46EE" w:rsidRPr="00973A0F" w:rsidRDefault="00FF46EE" w:rsidP="00C47778">
            <w:pPr>
              <w:jc w:val="both"/>
              <w:rPr>
                <w:rFonts w:ascii="Times New Roman" w:hAnsi="Times New Roman"/>
                <w:b/>
                <w:sz w:val="24"/>
                <w:szCs w:val="24"/>
              </w:rPr>
            </w:pPr>
            <w:r w:rsidRPr="00973A0F">
              <w:rPr>
                <w:rFonts w:ascii="Times New Roman" w:hAnsi="Times New Roman"/>
                <w:b/>
                <w:sz w:val="24"/>
                <w:szCs w:val="24"/>
              </w:rPr>
              <w:t>СПК3</w:t>
            </w:r>
          </w:p>
          <w:p w:rsidR="00FF46EE" w:rsidRPr="00973A0F" w:rsidRDefault="00FF46EE" w:rsidP="00C47778">
            <w:pPr>
              <w:jc w:val="both"/>
              <w:rPr>
                <w:rFonts w:ascii="Times New Roman" w:hAnsi="Times New Roman"/>
                <w:b/>
                <w:sz w:val="24"/>
                <w:szCs w:val="24"/>
              </w:rPr>
            </w:pPr>
          </w:p>
          <w:p w:rsidR="00FF46EE" w:rsidRPr="00973A0F" w:rsidRDefault="00FF46EE" w:rsidP="00C47778">
            <w:pPr>
              <w:jc w:val="both"/>
              <w:rPr>
                <w:rFonts w:ascii="Times New Roman" w:hAnsi="Times New Roman"/>
                <w:b/>
                <w:sz w:val="24"/>
                <w:szCs w:val="24"/>
              </w:rPr>
            </w:pPr>
          </w:p>
        </w:tc>
        <w:tc>
          <w:tcPr>
            <w:tcW w:w="3560" w:type="dxa"/>
            <w:tcBorders>
              <w:top w:val="single" w:sz="2" w:space="0" w:color="auto"/>
            </w:tcBorders>
          </w:tcPr>
          <w:p w:rsidR="00FF46EE" w:rsidRPr="00973A0F" w:rsidRDefault="00FF46EE" w:rsidP="00A30D79">
            <w:pPr>
              <w:pStyle w:val="TableParagraph"/>
              <w:numPr>
                <w:ilvl w:val="0"/>
                <w:numId w:val="19"/>
              </w:numPr>
              <w:tabs>
                <w:tab w:val="left" w:pos="217"/>
              </w:tabs>
              <w:spacing w:before="122"/>
              <w:ind w:right="422" w:firstLine="0"/>
              <w:jc w:val="both"/>
              <w:rPr>
                <w:sz w:val="24"/>
                <w:szCs w:val="24"/>
              </w:rPr>
            </w:pPr>
            <w:r w:rsidRPr="00973A0F">
              <w:rPr>
                <w:sz w:val="24"/>
                <w:szCs w:val="24"/>
              </w:rPr>
              <w:t>ЛИК.ОО.О.3.1.</w:t>
            </w:r>
            <w:r w:rsidRPr="00973A0F">
              <w:rPr>
                <w:spacing w:val="-13"/>
                <w:sz w:val="24"/>
                <w:szCs w:val="24"/>
              </w:rPr>
              <w:t xml:space="preserve"> </w:t>
            </w:r>
            <w:r w:rsidRPr="00973A0F">
              <w:rPr>
                <w:sz w:val="24"/>
                <w:szCs w:val="24"/>
              </w:rPr>
              <w:t>Изражавају</w:t>
            </w:r>
            <w:r w:rsidRPr="00973A0F">
              <w:rPr>
                <w:spacing w:val="-12"/>
                <w:sz w:val="24"/>
                <w:szCs w:val="24"/>
              </w:rPr>
              <w:t xml:space="preserve"> </w:t>
            </w:r>
            <w:r w:rsidRPr="00973A0F">
              <w:rPr>
                <w:sz w:val="24"/>
                <w:szCs w:val="24"/>
              </w:rPr>
              <w:t>своје</w:t>
            </w:r>
            <w:r w:rsidRPr="00973A0F">
              <w:rPr>
                <w:spacing w:val="-13"/>
                <w:sz w:val="24"/>
                <w:szCs w:val="24"/>
              </w:rPr>
              <w:t xml:space="preserve"> </w:t>
            </w:r>
            <w:r w:rsidRPr="00973A0F">
              <w:rPr>
                <w:sz w:val="24"/>
                <w:szCs w:val="24"/>
              </w:rPr>
              <w:t>идеје, осећања и машту користећи одабране</w:t>
            </w:r>
          </w:p>
          <w:p w:rsidR="00FF46EE" w:rsidRPr="00973A0F" w:rsidRDefault="00FF46EE" w:rsidP="00C47778">
            <w:pPr>
              <w:pStyle w:val="TableParagraph"/>
              <w:ind w:left="67" w:right="145"/>
              <w:jc w:val="both"/>
              <w:rPr>
                <w:sz w:val="24"/>
                <w:szCs w:val="24"/>
              </w:rPr>
            </w:pPr>
            <w:r w:rsidRPr="00973A0F">
              <w:rPr>
                <w:sz w:val="24"/>
                <w:szCs w:val="24"/>
              </w:rPr>
              <w:t>традиционалне</w:t>
            </w:r>
            <w:r w:rsidRPr="00973A0F">
              <w:rPr>
                <w:spacing w:val="-11"/>
                <w:sz w:val="24"/>
                <w:szCs w:val="24"/>
              </w:rPr>
              <w:t xml:space="preserve"> </w:t>
            </w:r>
            <w:r w:rsidRPr="00973A0F">
              <w:rPr>
                <w:sz w:val="24"/>
                <w:szCs w:val="24"/>
              </w:rPr>
              <w:t>технике</w:t>
            </w:r>
            <w:r w:rsidRPr="00973A0F">
              <w:rPr>
                <w:spacing w:val="-9"/>
                <w:sz w:val="24"/>
                <w:szCs w:val="24"/>
              </w:rPr>
              <w:t xml:space="preserve"> </w:t>
            </w:r>
            <w:r w:rsidRPr="00973A0F">
              <w:rPr>
                <w:sz w:val="24"/>
                <w:szCs w:val="24"/>
              </w:rPr>
              <w:t>и</w:t>
            </w:r>
            <w:r w:rsidRPr="00973A0F">
              <w:rPr>
                <w:spacing w:val="-12"/>
                <w:sz w:val="24"/>
                <w:szCs w:val="24"/>
              </w:rPr>
              <w:t xml:space="preserve"> </w:t>
            </w:r>
            <w:r w:rsidRPr="00973A0F">
              <w:rPr>
                <w:sz w:val="24"/>
                <w:szCs w:val="24"/>
              </w:rPr>
              <w:t>савремене</w:t>
            </w:r>
            <w:r w:rsidRPr="00973A0F">
              <w:rPr>
                <w:spacing w:val="-9"/>
                <w:sz w:val="24"/>
                <w:szCs w:val="24"/>
              </w:rPr>
              <w:t xml:space="preserve"> </w:t>
            </w:r>
            <w:r w:rsidRPr="00973A0F">
              <w:rPr>
                <w:sz w:val="24"/>
                <w:szCs w:val="24"/>
              </w:rPr>
              <w:t>уређаје и алате за обликовање визуелних садржаја.</w:t>
            </w:r>
          </w:p>
          <w:p w:rsidR="00FF46EE" w:rsidRPr="00973A0F" w:rsidRDefault="00FF46EE" w:rsidP="00A30D79">
            <w:pPr>
              <w:pStyle w:val="TableParagraph"/>
              <w:numPr>
                <w:ilvl w:val="0"/>
                <w:numId w:val="19"/>
              </w:numPr>
              <w:tabs>
                <w:tab w:val="left" w:pos="217"/>
              </w:tabs>
              <w:spacing w:before="119"/>
              <w:ind w:right="170" w:firstLine="0"/>
              <w:jc w:val="both"/>
              <w:rPr>
                <w:sz w:val="24"/>
                <w:szCs w:val="24"/>
              </w:rPr>
            </w:pPr>
            <w:r w:rsidRPr="00973A0F">
              <w:rPr>
                <w:sz w:val="24"/>
                <w:szCs w:val="24"/>
              </w:rPr>
              <w:t>ЛИК.ОО.О.3.2.</w:t>
            </w:r>
            <w:r w:rsidRPr="00973A0F">
              <w:rPr>
                <w:spacing w:val="-12"/>
                <w:sz w:val="24"/>
                <w:szCs w:val="24"/>
              </w:rPr>
              <w:t xml:space="preserve"> </w:t>
            </w:r>
            <w:r w:rsidRPr="00973A0F">
              <w:rPr>
                <w:sz w:val="24"/>
                <w:szCs w:val="24"/>
              </w:rPr>
              <w:t>Указују</w:t>
            </w:r>
            <w:r w:rsidRPr="00973A0F">
              <w:rPr>
                <w:spacing w:val="-13"/>
                <w:sz w:val="24"/>
                <w:szCs w:val="24"/>
              </w:rPr>
              <w:t xml:space="preserve"> </w:t>
            </w:r>
            <w:r w:rsidRPr="00973A0F">
              <w:rPr>
                <w:sz w:val="24"/>
                <w:szCs w:val="24"/>
              </w:rPr>
              <w:t>на</w:t>
            </w:r>
            <w:r w:rsidRPr="00973A0F">
              <w:rPr>
                <w:spacing w:val="-8"/>
                <w:sz w:val="24"/>
                <w:szCs w:val="24"/>
              </w:rPr>
              <w:t xml:space="preserve"> </w:t>
            </w:r>
            <w:r w:rsidRPr="00973A0F">
              <w:rPr>
                <w:sz w:val="24"/>
                <w:szCs w:val="24"/>
              </w:rPr>
              <w:t>улогу</w:t>
            </w:r>
            <w:r w:rsidRPr="00973A0F">
              <w:rPr>
                <w:spacing w:val="-12"/>
                <w:sz w:val="24"/>
                <w:szCs w:val="24"/>
              </w:rPr>
              <w:t xml:space="preserve"> </w:t>
            </w:r>
            <w:r w:rsidRPr="00973A0F">
              <w:rPr>
                <w:sz w:val="24"/>
                <w:szCs w:val="24"/>
              </w:rPr>
              <w:t>визуелне уметности у очувању животне средине у различитим животним и радним</w:t>
            </w:r>
          </w:p>
          <w:p w:rsidR="00FF46EE" w:rsidRPr="00973A0F" w:rsidRDefault="00FF46EE" w:rsidP="00C47778">
            <w:pPr>
              <w:pStyle w:val="TableParagraph"/>
              <w:spacing w:line="229" w:lineRule="exact"/>
              <w:ind w:left="67"/>
              <w:jc w:val="both"/>
              <w:rPr>
                <w:sz w:val="24"/>
                <w:szCs w:val="24"/>
              </w:rPr>
            </w:pPr>
            <w:r w:rsidRPr="00973A0F">
              <w:rPr>
                <w:spacing w:val="-2"/>
                <w:sz w:val="24"/>
                <w:szCs w:val="24"/>
              </w:rPr>
              <w:t>ситуацијама.</w:t>
            </w:r>
          </w:p>
          <w:p w:rsidR="00FF46EE" w:rsidRPr="00973A0F" w:rsidRDefault="00FF46EE" w:rsidP="00A30D79">
            <w:pPr>
              <w:pStyle w:val="TableParagraph"/>
              <w:numPr>
                <w:ilvl w:val="0"/>
                <w:numId w:val="19"/>
              </w:numPr>
              <w:tabs>
                <w:tab w:val="left" w:pos="217"/>
              </w:tabs>
              <w:spacing w:before="121"/>
              <w:ind w:right="206" w:firstLine="0"/>
              <w:jc w:val="both"/>
              <w:rPr>
                <w:sz w:val="24"/>
                <w:szCs w:val="24"/>
              </w:rPr>
            </w:pPr>
            <w:r w:rsidRPr="00973A0F">
              <w:rPr>
                <w:sz w:val="24"/>
                <w:szCs w:val="24"/>
              </w:rPr>
              <w:t>ЛИК.ОО.О.3.3. Разматрају избор средње школе</w:t>
            </w:r>
            <w:r w:rsidRPr="00973A0F">
              <w:rPr>
                <w:spacing w:val="-7"/>
                <w:sz w:val="24"/>
                <w:szCs w:val="24"/>
              </w:rPr>
              <w:t xml:space="preserve"> </w:t>
            </w:r>
            <w:r w:rsidRPr="00973A0F">
              <w:rPr>
                <w:sz w:val="24"/>
                <w:szCs w:val="24"/>
              </w:rPr>
              <w:t>и/или</w:t>
            </w:r>
            <w:r w:rsidRPr="00973A0F">
              <w:rPr>
                <w:spacing w:val="-7"/>
                <w:sz w:val="24"/>
                <w:szCs w:val="24"/>
              </w:rPr>
              <w:t xml:space="preserve"> </w:t>
            </w:r>
            <w:r w:rsidRPr="00973A0F">
              <w:rPr>
                <w:sz w:val="24"/>
                <w:szCs w:val="24"/>
              </w:rPr>
              <w:t>будућег</w:t>
            </w:r>
            <w:r w:rsidRPr="00973A0F">
              <w:rPr>
                <w:spacing w:val="-7"/>
                <w:sz w:val="24"/>
                <w:szCs w:val="24"/>
              </w:rPr>
              <w:t xml:space="preserve"> </w:t>
            </w:r>
            <w:r w:rsidRPr="00973A0F">
              <w:rPr>
                <w:sz w:val="24"/>
                <w:szCs w:val="24"/>
              </w:rPr>
              <w:t>занимања</w:t>
            </w:r>
            <w:r w:rsidRPr="00973A0F">
              <w:rPr>
                <w:spacing w:val="-5"/>
                <w:sz w:val="24"/>
                <w:szCs w:val="24"/>
              </w:rPr>
              <w:t xml:space="preserve"> </w:t>
            </w:r>
            <w:r w:rsidRPr="00973A0F">
              <w:rPr>
                <w:sz w:val="24"/>
                <w:szCs w:val="24"/>
              </w:rPr>
              <w:t>у</w:t>
            </w:r>
            <w:r w:rsidRPr="00973A0F">
              <w:rPr>
                <w:spacing w:val="-11"/>
                <w:sz w:val="24"/>
                <w:szCs w:val="24"/>
              </w:rPr>
              <w:t xml:space="preserve"> </w:t>
            </w:r>
            <w:r w:rsidRPr="00973A0F">
              <w:rPr>
                <w:sz w:val="24"/>
                <w:szCs w:val="24"/>
              </w:rPr>
              <w:t>односу</w:t>
            </w:r>
            <w:r w:rsidRPr="00973A0F">
              <w:rPr>
                <w:spacing w:val="-8"/>
                <w:sz w:val="24"/>
                <w:szCs w:val="24"/>
              </w:rPr>
              <w:t xml:space="preserve"> </w:t>
            </w:r>
            <w:r w:rsidRPr="00973A0F">
              <w:rPr>
                <w:sz w:val="24"/>
                <w:szCs w:val="24"/>
              </w:rPr>
              <w:t>на своја интересовања и способности</w:t>
            </w:r>
          </w:p>
          <w:p w:rsidR="00FF46EE" w:rsidRPr="00973A0F" w:rsidRDefault="00FF46EE" w:rsidP="00C47778">
            <w:pPr>
              <w:pStyle w:val="TableParagraph"/>
              <w:spacing w:before="1"/>
              <w:ind w:left="67" w:right="200"/>
              <w:jc w:val="both"/>
              <w:rPr>
                <w:sz w:val="24"/>
                <w:szCs w:val="24"/>
              </w:rPr>
            </w:pPr>
            <w:r w:rsidRPr="00973A0F">
              <w:rPr>
                <w:sz w:val="24"/>
                <w:szCs w:val="24"/>
              </w:rPr>
              <w:t>изражавања</w:t>
            </w:r>
            <w:r w:rsidRPr="00973A0F">
              <w:rPr>
                <w:spacing w:val="-13"/>
                <w:sz w:val="24"/>
                <w:szCs w:val="24"/>
              </w:rPr>
              <w:t xml:space="preserve"> </w:t>
            </w:r>
            <w:r w:rsidRPr="00973A0F">
              <w:rPr>
                <w:sz w:val="24"/>
                <w:szCs w:val="24"/>
              </w:rPr>
              <w:t>техникама</w:t>
            </w:r>
            <w:r w:rsidRPr="00973A0F">
              <w:rPr>
                <w:spacing w:val="-12"/>
                <w:sz w:val="24"/>
                <w:szCs w:val="24"/>
              </w:rPr>
              <w:t xml:space="preserve"> </w:t>
            </w:r>
            <w:r w:rsidRPr="00973A0F">
              <w:rPr>
                <w:sz w:val="24"/>
                <w:szCs w:val="24"/>
              </w:rPr>
              <w:t xml:space="preserve">визуелних </w:t>
            </w:r>
            <w:r w:rsidRPr="00973A0F">
              <w:rPr>
                <w:spacing w:val="-2"/>
                <w:sz w:val="24"/>
                <w:szCs w:val="24"/>
              </w:rPr>
              <w:t>уметности.</w:t>
            </w:r>
          </w:p>
        </w:tc>
        <w:tc>
          <w:tcPr>
            <w:tcW w:w="3560" w:type="dxa"/>
            <w:tcBorders>
              <w:top w:val="single" w:sz="2" w:space="0" w:color="auto"/>
            </w:tcBorders>
          </w:tcPr>
          <w:p w:rsidR="00FF46EE" w:rsidRPr="00973A0F" w:rsidRDefault="00FF46EE" w:rsidP="00A30D79">
            <w:pPr>
              <w:pStyle w:val="TableParagraph"/>
              <w:numPr>
                <w:ilvl w:val="0"/>
                <w:numId w:val="18"/>
              </w:numPr>
              <w:tabs>
                <w:tab w:val="left" w:pos="220"/>
              </w:tabs>
              <w:spacing w:before="122"/>
              <w:ind w:right="196" w:firstLine="0"/>
              <w:jc w:val="both"/>
              <w:rPr>
                <w:sz w:val="24"/>
                <w:szCs w:val="24"/>
              </w:rPr>
            </w:pPr>
            <w:r w:rsidRPr="00973A0F">
              <w:rPr>
                <w:sz w:val="24"/>
                <w:szCs w:val="24"/>
              </w:rPr>
              <w:t>ЛИК.ОО.С.3.1.Тумаче садржај ликовних дела</w:t>
            </w:r>
            <w:r w:rsidRPr="00973A0F">
              <w:rPr>
                <w:spacing w:val="-7"/>
                <w:sz w:val="24"/>
                <w:szCs w:val="24"/>
              </w:rPr>
              <w:t xml:space="preserve"> </w:t>
            </w:r>
            <w:r w:rsidRPr="00973A0F">
              <w:rPr>
                <w:sz w:val="24"/>
                <w:szCs w:val="24"/>
              </w:rPr>
              <w:t>и</w:t>
            </w:r>
            <w:r w:rsidRPr="00973A0F">
              <w:rPr>
                <w:spacing w:val="-6"/>
                <w:sz w:val="24"/>
                <w:szCs w:val="24"/>
              </w:rPr>
              <w:t xml:space="preserve"> </w:t>
            </w:r>
            <w:r w:rsidRPr="00973A0F">
              <w:rPr>
                <w:sz w:val="24"/>
                <w:szCs w:val="24"/>
              </w:rPr>
              <w:t>визуелних</w:t>
            </w:r>
            <w:r w:rsidRPr="00973A0F">
              <w:rPr>
                <w:spacing w:val="-6"/>
                <w:sz w:val="24"/>
                <w:szCs w:val="24"/>
              </w:rPr>
              <w:t xml:space="preserve"> </w:t>
            </w:r>
            <w:r w:rsidRPr="00973A0F">
              <w:rPr>
                <w:sz w:val="24"/>
                <w:szCs w:val="24"/>
              </w:rPr>
              <w:t>информација</w:t>
            </w:r>
            <w:r w:rsidRPr="00973A0F">
              <w:rPr>
                <w:spacing w:val="-7"/>
                <w:sz w:val="24"/>
                <w:szCs w:val="24"/>
              </w:rPr>
              <w:t xml:space="preserve"> </w:t>
            </w:r>
            <w:r w:rsidRPr="00973A0F">
              <w:rPr>
                <w:sz w:val="24"/>
                <w:szCs w:val="24"/>
              </w:rPr>
              <w:t>са</w:t>
            </w:r>
            <w:r w:rsidRPr="00973A0F">
              <w:rPr>
                <w:spacing w:val="-7"/>
                <w:sz w:val="24"/>
                <w:szCs w:val="24"/>
              </w:rPr>
              <w:t xml:space="preserve"> </w:t>
            </w:r>
            <w:r w:rsidRPr="00973A0F">
              <w:rPr>
                <w:sz w:val="24"/>
                <w:szCs w:val="24"/>
              </w:rPr>
              <w:t>којима</w:t>
            </w:r>
            <w:r w:rsidRPr="00973A0F">
              <w:rPr>
                <w:spacing w:val="-7"/>
                <w:sz w:val="24"/>
                <w:szCs w:val="24"/>
              </w:rPr>
              <w:t xml:space="preserve"> </w:t>
            </w:r>
            <w:r w:rsidRPr="00973A0F">
              <w:rPr>
                <w:sz w:val="24"/>
                <w:szCs w:val="24"/>
              </w:rPr>
              <w:t>се срећу у различитим ситуацијама.</w:t>
            </w:r>
          </w:p>
          <w:p w:rsidR="00FF46EE" w:rsidRPr="00973A0F" w:rsidRDefault="00FF46EE" w:rsidP="00A30D79">
            <w:pPr>
              <w:pStyle w:val="TableParagraph"/>
              <w:numPr>
                <w:ilvl w:val="0"/>
                <w:numId w:val="18"/>
              </w:numPr>
              <w:tabs>
                <w:tab w:val="left" w:pos="220"/>
              </w:tabs>
              <w:spacing w:before="119"/>
              <w:ind w:right="180" w:firstLine="0"/>
              <w:jc w:val="both"/>
              <w:rPr>
                <w:sz w:val="24"/>
                <w:szCs w:val="24"/>
              </w:rPr>
            </w:pPr>
            <w:r w:rsidRPr="00973A0F">
              <w:rPr>
                <w:sz w:val="24"/>
                <w:szCs w:val="24"/>
              </w:rPr>
              <w:t>ЛИК.ОО.С.3.2.</w:t>
            </w:r>
            <w:r w:rsidRPr="00973A0F">
              <w:rPr>
                <w:spacing w:val="-9"/>
                <w:sz w:val="24"/>
                <w:szCs w:val="24"/>
              </w:rPr>
              <w:t xml:space="preserve"> </w:t>
            </w:r>
            <w:r w:rsidRPr="00973A0F">
              <w:rPr>
                <w:sz w:val="24"/>
                <w:szCs w:val="24"/>
              </w:rPr>
              <w:t>Описују</w:t>
            </w:r>
            <w:r w:rsidRPr="00973A0F">
              <w:rPr>
                <w:spacing w:val="-8"/>
                <w:sz w:val="24"/>
                <w:szCs w:val="24"/>
              </w:rPr>
              <w:t xml:space="preserve"> </w:t>
            </w:r>
            <w:r w:rsidRPr="00973A0F">
              <w:rPr>
                <w:sz w:val="24"/>
                <w:szCs w:val="24"/>
              </w:rPr>
              <w:t>усмено</w:t>
            </w:r>
            <w:r w:rsidRPr="00973A0F">
              <w:rPr>
                <w:spacing w:val="-8"/>
                <w:sz w:val="24"/>
                <w:szCs w:val="24"/>
              </w:rPr>
              <w:t xml:space="preserve"> </w:t>
            </w:r>
            <w:r w:rsidRPr="00973A0F">
              <w:rPr>
                <w:sz w:val="24"/>
                <w:szCs w:val="24"/>
              </w:rPr>
              <w:t>свој</w:t>
            </w:r>
            <w:r w:rsidRPr="00973A0F">
              <w:rPr>
                <w:spacing w:val="-8"/>
                <w:sz w:val="24"/>
                <w:szCs w:val="24"/>
              </w:rPr>
              <w:t xml:space="preserve"> </w:t>
            </w:r>
            <w:r w:rsidRPr="00973A0F">
              <w:rPr>
                <w:sz w:val="24"/>
                <w:szCs w:val="24"/>
              </w:rPr>
              <w:t>рад</w:t>
            </w:r>
            <w:r w:rsidRPr="00973A0F">
              <w:rPr>
                <w:spacing w:val="-10"/>
                <w:sz w:val="24"/>
                <w:szCs w:val="24"/>
              </w:rPr>
              <w:t xml:space="preserve"> </w:t>
            </w:r>
            <w:r w:rsidRPr="00973A0F">
              <w:rPr>
                <w:sz w:val="24"/>
                <w:szCs w:val="24"/>
              </w:rPr>
              <w:t>и естетски доживљај уметничких дела,</w:t>
            </w:r>
          </w:p>
          <w:p w:rsidR="00FF46EE" w:rsidRPr="00973A0F" w:rsidRDefault="00FF46EE" w:rsidP="00C47778">
            <w:pPr>
              <w:pStyle w:val="TableParagraph"/>
              <w:spacing w:before="1"/>
              <w:ind w:left="70" w:right="200"/>
              <w:jc w:val="both"/>
              <w:rPr>
                <w:sz w:val="24"/>
                <w:szCs w:val="24"/>
              </w:rPr>
            </w:pPr>
            <w:r w:rsidRPr="00973A0F">
              <w:rPr>
                <w:sz w:val="24"/>
                <w:szCs w:val="24"/>
              </w:rPr>
              <w:t>дизајна, природе и урбане средине користећи</w:t>
            </w:r>
            <w:r w:rsidRPr="00973A0F">
              <w:rPr>
                <w:spacing w:val="-8"/>
                <w:sz w:val="24"/>
                <w:szCs w:val="24"/>
              </w:rPr>
              <w:t xml:space="preserve"> </w:t>
            </w:r>
            <w:r w:rsidRPr="00973A0F">
              <w:rPr>
                <w:sz w:val="24"/>
                <w:szCs w:val="24"/>
              </w:rPr>
              <w:t>примерене</w:t>
            </w:r>
            <w:r w:rsidRPr="00973A0F">
              <w:rPr>
                <w:spacing w:val="-9"/>
                <w:sz w:val="24"/>
                <w:szCs w:val="24"/>
              </w:rPr>
              <w:t xml:space="preserve"> </w:t>
            </w:r>
            <w:r w:rsidRPr="00973A0F">
              <w:rPr>
                <w:sz w:val="24"/>
                <w:szCs w:val="24"/>
              </w:rPr>
              <w:t>и</w:t>
            </w:r>
            <w:r w:rsidRPr="00973A0F">
              <w:rPr>
                <w:spacing w:val="-10"/>
                <w:sz w:val="24"/>
                <w:szCs w:val="24"/>
              </w:rPr>
              <w:t xml:space="preserve"> </w:t>
            </w:r>
            <w:r w:rsidRPr="00973A0F">
              <w:rPr>
                <w:sz w:val="24"/>
                <w:szCs w:val="24"/>
              </w:rPr>
              <w:t>јасне</w:t>
            </w:r>
            <w:r w:rsidRPr="00973A0F">
              <w:rPr>
                <w:spacing w:val="-9"/>
                <w:sz w:val="24"/>
                <w:szCs w:val="24"/>
              </w:rPr>
              <w:t xml:space="preserve"> </w:t>
            </w:r>
            <w:r w:rsidRPr="00973A0F">
              <w:rPr>
                <w:sz w:val="24"/>
                <w:szCs w:val="24"/>
              </w:rPr>
              <w:t>реченице</w:t>
            </w:r>
            <w:r w:rsidRPr="00973A0F">
              <w:rPr>
                <w:spacing w:val="-7"/>
                <w:sz w:val="24"/>
                <w:szCs w:val="24"/>
              </w:rPr>
              <w:t xml:space="preserve"> </w:t>
            </w:r>
            <w:r w:rsidRPr="00973A0F">
              <w:rPr>
                <w:sz w:val="24"/>
                <w:szCs w:val="24"/>
              </w:rPr>
              <w:t xml:space="preserve">и </w:t>
            </w:r>
            <w:r w:rsidRPr="00973A0F">
              <w:rPr>
                <w:spacing w:val="-2"/>
                <w:sz w:val="24"/>
                <w:szCs w:val="24"/>
              </w:rPr>
              <w:t>изразе.</w:t>
            </w:r>
          </w:p>
          <w:p w:rsidR="00FF46EE" w:rsidRPr="00973A0F" w:rsidRDefault="00FF46EE" w:rsidP="00A30D79">
            <w:pPr>
              <w:pStyle w:val="TableParagraph"/>
              <w:numPr>
                <w:ilvl w:val="0"/>
                <w:numId w:val="18"/>
              </w:numPr>
              <w:tabs>
                <w:tab w:val="left" w:pos="220"/>
              </w:tabs>
              <w:spacing w:before="119"/>
              <w:ind w:right="290" w:firstLine="0"/>
              <w:jc w:val="both"/>
              <w:rPr>
                <w:sz w:val="24"/>
                <w:szCs w:val="24"/>
              </w:rPr>
            </w:pPr>
            <w:r w:rsidRPr="00973A0F">
              <w:rPr>
                <w:sz w:val="24"/>
                <w:szCs w:val="24"/>
              </w:rPr>
              <w:t>ЛИК.ОО.С.3.3.</w:t>
            </w:r>
            <w:r w:rsidRPr="00973A0F">
              <w:rPr>
                <w:spacing w:val="-13"/>
                <w:sz w:val="24"/>
                <w:szCs w:val="24"/>
              </w:rPr>
              <w:t xml:space="preserve"> </w:t>
            </w:r>
            <w:r w:rsidRPr="00973A0F">
              <w:rPr>
                <w:sz w:val="24"/>
                <w:szCs w:val="24"/>
              </w:rPr>
              <w:t>Уважавају</w:t>
            </w:r>
            <w:r w:rsidRPr="00973A0F">
              <w:rPr>
                <w:spacing w:val="-12"/>
                <w:sz w:val="24"/>
                <w:szCs w:val="24"/>
              </w:rPr>
              <w:t xml:space="preserve"> </w:t>
            </w:r>
            <w:r w:rsidRPr="00973A0F">
              <w:rPr>
                <w:sz w:val="24"/>
                <w:szCs w:val="24"/>
              </w:rPr>
              <w:t>различитост</w:t>
            </w:r>
            <w:r w:rsidRPr="00973A0F">
              <w:rPr>
                <w:spacing w:val="-13"/>
                <w:sz w:val="24"/>
                <w:szCs w:val="24"/>
              </w:rPr>
              <w:t xml:space="preserve"> </w:t>
            </w:r>
            <w:r w:rsidRPr="00973A0F">
              <w:rPr>
                <w:sz w:val="24"/>
                <w:szCs w:val="24"/>
              </w:rPr>
              <w:t>у естетским доживљајима и начинима визуелног изражавања испољавајући разумевање и емпатију.</w:t>
            </w:r>
          </w:p>
          <w:p w:rsidR="00FF46EE" w:rsidRPr="00973A0F" w:rsidRDefault="00FF46EE" w:rsidP="00A30D79">
            <w:pPr>
              <w:pStyle w:val="TableParagraph"/>
              <w:numPr>
                <w:ilvl w:val="0"/>
                <w:numId w:val="18"/>
              </w:numPr>
              <w:tabs>
                <w:tab w:val="left" w:pos="220"/>
              </w:tabs>
              <w:spacing w:before="122"/>
              <w:ind w:right="215" w:firstLine="0"/>
              <w:jc w:val="both"/>
              <w:rPr>
                <w:sz w:val="24"/>
                <w:szCs w:val="24"/>
              </w:rPr>
            </w:pPr>
            <w:r w:rsidRPr="00973A0F">
              <w:rPr>
                <w:sz w:val="24"/>
                <w:szCs w:val="24"/>
              </w:rPr>
              <w:t>ЛИК.ОО.С.3.4.</w:t>
            </w:r>
            <w:r w:rsidRPr="00973A0F">
              <w:rPr>
                <w:spacing w:val="-13"/>
                <w:sz w:val="24"/>
                <w:szCs w:val="24"/>
              </w:rPr>
              <w:t xml:space="preserve"> </w:t>
            </w:r>
            <w:r w:rsidRPr="00973A0F">
              <w:rPr>
                <w:sz w:val="24"/>
                <w:szCs w:val="24"/>
              </w:rPr>
              <w:t>Активно</w:t>
            </w:r>
            <w:r w:rsidRPr="00973A0F">
              <w:rPr>
                <w:spacing w:val="-12"/>
                <w:sz w:val="24"/>
                <w:szCs w:val="24"/>
              </w:rPr>
              <w:t xml:space="preserve"> </w:t>
            </w:r>
            <w:r w:rsidRPr="00973A0F">
              <w:rPr>
                <w:sz w:val="24"/>
                <w:szCs w:val="24"/>
              </w:rPr>
              <w:t>и</w:t>
            </w:r>
            <w:r w:rsidRPr="00973A0F">
              <w:rPr>
                <w:spacing w:val="-13"/>
                <w:sz w:val="24"/>
                <w:szCs w:val="24"/>
              </w:rPr>
              <w:t xml:space="preserve"> </w:t>
            </w:r>
            <w:r w:rsidRPr="00973A0F">
              <w:rPr>
                <w:sz w:val="24"/>
                <w:szCs w:val="24"/>
              </w:rPr>
              <w:t>аргументовано предлажу посете установама културе или уметничким манифестацијама.</w:t>
            </w:r>
          </w:p>
          <w:p w:rsidR="00FF46EE" w:rsidRPr="00973A0F" w:rsidRDefault="00FF46EE" w:rsidP="00A30D79">
            <w:pPr>
              <w:pStyle w:val="TableParagraph"/>
              <w:numPr>
                <w:ilvl w:val="0"/>
                <w:numId w:val="18"/>
              </w:numPr>
              <w:tabs>
                <w:tab w:val="left" w:pos="220"/>
              </w:tabs>
              <w:spacing w:before="118"/>
              <w:ind w:left="220" w:hanging="150"/>
              <w:jc w:val="both"/>
              <w:rPr>
                <w:sz w:val="24"/>
                <w:szCs w:val="24"/>
              </w:rPr>
            </w:pPr>
            <w:r w:rsidRPr="00973A0F">
              <w:rPr>
                <w:sz w:val="24"/>
                <w:szCs w:val="24"/>
              </w:rPr>
              <w:t>ЛИК.ОО.С.3.5.</w:t>
            </w:r>
            <w:r w:rsidRPr="00973A0F">
              <w:rPr>
                <w:spacing w:val="-9"/>
                <w:sz w:val="24"/>
                <w:szCs w:val="24"/>
              </w:rPr>
              <w:t xml:space="preserve"> </w:t>
            </w:r>
            <w:r w:rsidRPr="00973A0F">
              <w:rPr>
                <w:sz w:val="24"/>
                <w:szCs w:val="24"/>
              </w:rPr>
              <w:t>Самостално</w:t>
            </w:r>
            <w:r w:rsidRPr="00973A0F">
              <w:rPr>
                <w:spacing w:val="-9"/>
                <w:sz w:val="24"/>
                <w:szCs w:val="24"/>
              </w:rPr>
              <w:t xml:space="preserve"> </w:t>
            </w:r>
            <w:r w:rsidRPr="00973A0F">
              <w:rPr>
                <w:sz w:val="24"/>
                <w:szCs w:val="24"/>
              </w:rPr>
              <w:t>или</w:t>
            </w:r>
            <w:r w:rsidRPr="00973A0F">
              <w:rPr>
                <w:spacing w:val="-8"/>
                <w:sz w:val="24"/>
                <w:szCs w:val="24"/>
              </w:rPr>
              <w:t xml:space="preserve"> </w:t>
            </w:r>
            <w:r w:rsidRPr="00973A0F">
              <w:rPr>
                <w:spacing w:val="-10"/>
                <w:sz w:val="24"/>
                <w:szCs w:val="24"/>
              </w:rPr>
              <w:t>у</w:t>
            </w:r>
          </w:p>
          <w:p w:rsidR="00FF46EE" w:rsidRPr="00973A0F" w:rsidRDefault="00FF46EE" w:rsidP="00C47778">
            <w:pPr>
              <w:pStyle w:val="TableParagraph"/>
              <w:spacing w:before="1"/>
              <w:ind w:left="70" w:right="264"/>
              <w:jc w:val="both"/>
              <w:rPr>
                <w:sz w:val="24"/>
                <w:szCs w:val="24"/>
              </w:rPr>
            </w:pPr>
            <w:r w:rsidRPr="00973A0F">
              <w:rPr>
                <w:sz w:val="24"/>
                <w:szCs w:val="24"/>
              </w:rPr>
              <w:t>сарадњи</w:t>
            </w:r>
            <w:r w:rsidRPr="00973A0F">
              <w:rPr>
                <w:spacing w:val="-5"/>
                <w:sz w:val="24"/>
                <w:szCs w:val="24"/>
              </w:rPr>
              <w:t xml:space="preserve"> </w:t>
            </w:r>
            <w:r w:rsidRPr="00973A0F">
              <w:rPr>
                <w:sz w:val="24"/>
                <w:szCs w:val="24"/>
              </w:rPr>
              <w:t>са</w:t>
            </w:r>
            <w:r w:rsidRPr="00973A0F">
              <w:rPr>
                <w:spacing w:val="-4"/>
                <w:sz w:val="24"/>
                <w:szCs w:val="24"/>
              </w:rPr>
              <w:t xml:space="preserve"> </w:t>
            </w:r>
            <w:r w:rsidRPr="00973A0F">
              <w:rPr>
                <w:sz w:val="24"/>
                <w:szCs w:val="24"/>
              </w:rPr>
              <w:t>другима</w:t>
            </w:r>
            <w:r w:rsidRPr="00973A0F">
              <w:rPr>
                <w:spacing w:val="-4"/>
                <w:sz w:val="24"/>
                <w:szCs w:val="24"/>
              </w:rPr>
              <w:t xml:space="preserve"> </w:t>
            </w:r>
            <w:r w:rsidRPr="00973A0F">
              <w:rPr>
                <w:sz w:val="24"/>
                <w:szCs w:val="24"/>
              </w:rPr>
              <w:t>реализују</w:t>
            </w:r>
            <w:r w:rsidRPr="00973A0F">
              <w:rPr>
                <w:spacing w:val="-8"/>
                <w:sz w:val="24"/>
                <w:szCs w:val="24"/>
              </w:rPr>
              <w:t xml:space="preserve"> </w:t>
            </w:r>
            <w:r w:rsidRPr="00973A0F">
              <w:rPr>
                <w:sz w:val="24"/>
                <w:szCs w:val="24"/>
              </w:rPr>
              <w:t>једноставне ликовне</w:t>
            </w:r>
            <w:r w:rsidRPr="00973A0F">
              <w:rPr>
                <w:spacing w:val="-9"/>
                <w:sz w:val="24"/>
                <w:szCs w:val="24"/>
              </w:rPr>
              <w:t xml:space="preserve"> </w:t>
            </w:r>
            <w:r w:rsidRPr="00973A0F">
              <w:rPr>
                <w:sz w:val="24"/>
                <w:szCs w:val="24"/>
              </w:rPr>
              <w:t>пројекте</w:t>
            </w:r>
            <w:r w:rsidRPr="00973A0F">
              <w:rPr>
                <w:spacing w:val="-11"/>
                <w:sz w:val="24"/>
                <w:szCs w:val="24"/>
              </w:rPr>
              <w:t xml:space="preserve"> </w:t>
            </w:r>
            <w:r w:rsidRPr="00973A0F">
              <w:rPr>
                <w:sz w:val="24"/>
                <w:szCs w:val="24"/>
              </w:rPr>
              <w:t>који</w:t>
            </w:r>
            <w:r w:rsidRPr="00973A0F">
              <w:rPr>
                <w:spacing w:val="-12"/>
                <w:sz w:val="24"/>
                <w:szCs w:val="24"/>
              </w:rPr>
              <w:t xml:space="preserve"> </w:t>
            </w:r>
            <w:r w:rsidRPr="00973A0F">
              <w:rPr>
                <w:sz w:val="24"/>
                <w:szCs w:val="24"/>
              </w:rPr>
              <w:t>промовишу</w:t>
            </w:r>
            <w:r w:rsidRPr="00973A0F">
              <w:rPr>
                <w:spacing w:val="-12"/>
                <w:sz w:val="24"/>
                <w:szCs w:val="24"/>
              </w:rPr>
              <w:t xml:space="preserve"> </w:t>
            </w:r>
            <w:r w:rsidRPr="00973A0F">
              <w:rPr>
                <w:sz w:val="24"/>
                <w:szCs w:val="24"/>
              </w:rPr>
              <w:t>културу и уметност локалне или шире заједнице.</w:t>
            </w:r>
          </w:p>
        </w:tc>
        <w:tc>
          <w:tcPr>
            <w:tcW w:w="3560" w:type="dxa"/>
            <w:tcBorders>
              <w:top w:val="single" w:sz="2" w:space="0" w:color="auto"/>
            </w:tcBorders>
          </w:tcPr>
          <w:p w:rsidR="00FF46EE" w:rsidRPr="00973A0F" w:rsidRDefault="00FF46EE" w:rsidP="00A30D79">
            <w:pPr>
              <w:pStyle w:val="TableParagraph"/>
              <w:numPr>
                <w:ilvl w:val="0"/>
                <w:numId w:val="17"/>
              </w:numPr>
              <w:tabs>
                <w:tab w:val="left" w:pos="221"/>
              </w:tabs>
              <w:spacing w:before="122"/>
              <w:ind w:right="255" w:firstLine="0"/>
              <w:jc w:val="both"/>
              <w:rPr>
                <w:sz w:val="24"/>
                <w:szCs w:val="24"/>
              </w:rPr>
            </w:pPr>
            <w:r w:rsidRPr="00973A0F">
              <w:rPr>
                <w:sz w:val="24"/>
                <w:szCs w:val="24"/>
              </w:rPr>
              <w:t>ЛИК.ОО.Н.3.1. Активно траже места и изворе</w:t>
            </w:r>
            <w:r w:rsidRPr="00973A0F">
              <w:rPr>
                <w:spacing w:val="-8"/>
                <w:sz w:val="24"/>
                <w:szCs w:val="24"/>
              </w:rPr>
              <w:t xml:space="preserve"> </w:t>
            </w:r>
            <w:r w:rsidRPr="00973A0F">
              <w:rPr>
                <w:sz w:val="24"/>
                <w:szCs w:val="24"/>
              </w:rPr>
              <w:t>где</w:t>
            </w:r>
            <w:r w:rsidRPr="00973A0F">
              <w:rPr>
                <w:spacing w:val="-8"/>
                <w:sz w:val="24"/>
                <w:szCs w:val="24"/>
              </w:rPr>
              <w:t xml:space="preserve"> </w:t>
            </w:r>
            <w:r w:rsidRPr="00973A0F">
              <w:rPr>
                <w:sz w:val="24"/>
                <w:szCs w:val="24"/>
              </w:rPr>
              <w:t>могу</w:t>
            </w:r>
            <w:r w:rsidRPr="00973A0F">
              <w:rPr>
                <w:spacing w:val="-12"/>
                <w:sz w:val="24"/>
                <w:szCs w:val="24"/>
              </w:rPr>
              <w:t xml:space="preserve"> </w:t>
            </w:r>
            <w:r w:rsidRPr="00973A0F">
              <w:rPr>
                <w:sz w:val="24"/>
                <w:szCs w:val="24"/>
              </w:rPr>
              <w:t>додатно</w:t>
            </w:r>
            <w:r w:rsidRPr="00973A0F">
              <w:rPr>
                <w:spacing w:val="-8"/>
                <w:sz w:val="24"/>
                <w:szCs w:val="24"/>
              </w:rPr>
              <w:t xml:space="preserve"> </w:t>
            </w:r>
            <w:r w:rsidRPr="00973A0F">
              <w:rPr>
                <w:sz w:val="24"/>
                <w:szCs w:val="24"/>
              </w:rPr>
              <w:t>проширити</w:t>
            </w:r>
            <w:r w:rsidRPr="00973A0F">
              <w:rPr>
                <w:spacing w:val="-9"/>
                <w:sz w:val="24"/>
                <w:szCs w:val="24"/>
              </w:rPr>
              <w:t xml:space="preserve"> </w:t>
            </w:r>
            <w:r w:rsidRPr="00973A0F">
              <w:rPr>
                <w:sz w:val="24"/>
                <w:szCs w:val="24"/>
              </w:rPr>
              <w:t xml:space="preserve">знања и интересовања и развијати одабране </w:t>
            </w:r>
            <w:r w:rsidRPr="00973A0F">
              <w:rPr>
                <w:spacing w:val="-2"/>
                <w:sz w:val="24"/>
                <w:szCs w:val="24"/>
              </w:rPr>
              <w:t>вештине.</w:t>
            </w:r>
          </w:p>
          <w:p w:rsidR="00FF46EE" w:rsidRPr="00973A0F" w:rsidRDefault="00FF46EE" w:rsidP="00A30D79">
            <w:pPr>
              <w:pStyle w:val="TableParagraph"/>
              <w:numPr>
                <w:ilvl w:val="0"/>
                <w:numId w:val="17"/>
              </w:numPr>
              <w:tabs>
                <w:tab w:val="left" w:pos="221"/>
              </w:tabs>
              <w:spacing w:before="119"/>
              <w:ind w:right="429" w:firstLine="0"/>
              <w:jc w:val="both"/>
              <w:rPr>
                <w:sz w:val="24"/>
                <w:szCs w:val="24"/>
              </w:rPr>
            </w:pPr>
            <w:r w:rsidRPr="00973A0F">
              <w:rPr>
                <w:sz w:val="24"/>
                <w:szCs w:val="24"/>
              </w:rPr>
              <w:t>ЛИК.ОО.Н.3.2. Подстичу друге да се активно</w:t>
            </w:r>
            <w:r w:rsidRPr="00973A0F">
              <w:rPr>
                <w:spacing w:val="-8"/>
                <w:sz w:val="24"/>
                <w:szCs w:val="24"/>
              </w:rPr>
              <w:t xml:space="preserve"> </w:t>
            </w:r>
            <w:r w:rsidRPr="00973A0F">
              <w:rPr>
                <w:sz w:val="24"/>
                <w:szCs w:val="24"/>
              </w:rPr>
              <w:t>укључе</w:t>
            </w:r>
            <w:r w:rsidRPr="00973A0F">
              <w:rPr>
                <w:spacing w:val="-8"/>
                <w:sz w:val="24"/>
                <w:szCs w:val="24"/>
              </w:rPr>
              <w:t xml:space="preserve"> </w:t>
            </w:r>
            <w:r w:rsidRPr="00973A0F">
              <w:rPr>
                <w:sz w:val="24"/>
                <w:szCs w:val="24"/>
              </w:rPr>
              <w:t>у</w:t>
            </w:r>
            <w:r w:rsidRPr="00973A0F">
              <w:rPr>
                <w:spacing w:val="-11"/>
                <w:sz w:val="24"/>
                <w:szCs w:val="24"/>
              </w:rPr>
              <w:t xml:space="preserve"> </w:t>
            </w:r>
            <w:r w:rsidRPr="00973A0F">
              <w:rPr>
                <w:sz w:val="24"/>
                <w:szCs w:val="24"/>
              </w:rPr>
              <w:t>културни</w:t>
            </w:r>
            <w:r w:rsidRPr="00973A0F">
              <w:rPr>
                <w:spacing w:val="-9"/>
                <w:sz w:val="24"/>
                <w:szCs w:val="24"/>
              </w:rPr>
              <w:t xml:space="preserve"> </w:t>
            </w:r>
            <w:r w:rsidRPr="00973A0F">
              <w:rPr>
                <w:sz w:val="24"/>
                <w:szCs w:val="24"/>
              </w:rPr>
              <w:t>и</w:t>
            </w:r>
            <w:r w:rsidRPr="00973A0F">
              <w:rPr>
                <w:spacing w:val="-9"/>
                <w:sz w:val="24"/>
                <w:szCs w:val="24"/>
              </w:rPr>
              <w:t xml:space="preserve"> </w:t>
            </w:r>
            <w:r w:rsidRPr="00973A0F">
              <w:rPr>
                <w:sz w:val="24"/>
                <w:szCs w:val="24"/>
              </w:rPr>
              <w:t>уметнички живот заједнице.</w:t>
            </w:r>
          </w:p>
          <w:p w:rsidR="00FF46EE" w:rsidRPr="00973A0F" w:rsidRDefault="00FF46EE" w:rsidP="00A30D79">
            <w:pPr>
              <w:pStyle w:val="TableParagraph"/>
              <w:numPr>
                <w:ilvl w:val="0"/>
                <w:numId w:val="17"/>
              </w:numPr>
              <w:tabs>
                <w:tab w:val="left" w:pos="221"/>
              </w:tabs>
              <w:spacing w:before="119"/>
              <w:ind w:right="462" w:firstLine="0"/>
              <w:jc w:val="both"/>
              <w:rPr>
                <w:sz w:val="24"/>
                <w:szCs w:val="24"/>
              </w:rPr>
            </w:pPr>
            <w:r w:rsidRPr="00973A0F">
              <w:rPr>
                <w:sz w:val="24"/>
                <w:szCs w:val="24"/>
              </w:rPr>
              <w:t>ЛИК.ОО.Н.3.3.</w:t>
            </w:r>
            <w:r w:rsidRPr="00973A0F">
              <w:rPr>
                <w:spacing w:val="-13"/>
                <w:sz w:val="24"/>
                <w:szCs w:val="24"/>
              </w:rPr>
              <w:t xml:space="preserve"> </w:t>
            </w:r>
            <w:r w:rsidRPr="00973A0F">
              <w:rPr>
                <w:sz w:val="24"/>
                <w:szCs w:val="24"/>
              </w:rPr>
              <w:t>Обликују</w:t>
            </w:r>
            <w:r w:rsidRPr="00973A0F">
              <w:rPr>
                <w:spacing w:val="-12"/>
                <w:sz w:val="24"/>
                <w:szCs w:val="24"/>
              </w:rPr>
              <w:t xml:space="preserve"> </w:t>
            </w:r>
            <w:r w:rsidRPr="00973A0F">
              <w:rPr>
                <w:sz w:val="24"/>
                <w:szCs w:val="24"/>
              </w:rPr>
              <w:t>презентације водећи рачуна о ауторским правима и</w:t>
            </w:r>
          </w:p>
          <w:p w:rsidR="00FF46EE" w:rsidRPr="00973A0F" w:rsidRDefault="00FF46EE" w:rsidP="00C47778">
            <w:pPr>
              <w:pStyle w:val="TableParagraph"/>
              <w:spacing w:before="1"/>
              <w:ind w:left="71" w:right="224"/>
              <w:jc w:val="both"/>
              <w:rPr>
                <w:sz w:val="24"/>
                <w:szCs w:val="24"/>
              </w:rPr>
            </w:pPr>
            <w:r w:rsidRPr="00973A0F">
              <w:rPr>
                <w:sz w:val="24"/>
                <w:szCs w:val="24"/>
              </w:rPr>
              <w:t>безбедности</w:t>
            </w:r>
            <w:r w:rsidRPr="00973A0F">
              <w:rPr>
                <w:spacing w:val="-8"/>
                <w:sz w:val="24"/>
                <w:szCs w:val="24"/>
              </w:rPr>
              <w:t xml:space="preserve"> </w:t>
            </w:r>
            <w:r w:rsidRPr="00973A0F">
              <w:rPr>
                <w:sz w:val="24"/>
                <w:szCs w:val="24"/>
              </w:rPr>
              <w:t>током</w:t>
            </w:r>
            <w:r w:rsidRPr="00973A0F">
              <w:rPr>
                <w:spacing w:val="-8"/>
                <w:sz w:val="24"/>
                <w:szCs w:val="24"/>
              </w:rPr>
              <w:t xml:space="preserve"> </w:t>
            </w:r>
            <w:r w:rsidRPr="00973A0F">
              <w:rPr>
                <w:sz w:val="24"/>
                <w:szCs w:val="24"/>
              </w:rPr>
              <w:t>рада</w:t>
            </w:r>
            <w:r w:rsidRPr="00973A0F">
              <w:rPr>
                <w:spacing w:val="-9"/>
                <w:sz w:val="24"/>
                <w:szCs w:val="24"/>
              </w:rPr>
              <w:t xml:space="preserve"> </w:t>
            </w:r>
            <w:r w:rsidRPr="00973A0F">
              <w:rPr>
                <w:sz w:val="24"/>
                <w:szCs w:val="24"/>
              </w:rPr>
              <w:t>на</w:t>
            </w:r>
            <w:r w:rsidRPr="00973A0F">
              <w:rPr>
                <w:spacing w:val="-9"/>
                <w:sz w:val="24"/>
                <w:szCs w:val="24"/>
              </w:rPr>
              <w:t xml:space="preserve"> </w:t>
            </w:r>
            <w:r w:rsidRPr="00973A0F">
              <w:rPr>
                <w:sz w:val="24"/>
                <w:szCs w:val="24"/>
              </w:rPr>
              <w:t>интернету</w:t>
            </w:r>
            <w:r w:rsidRPr="00973A0F">
              <w:rPr>
                <w:spacing w:val="-10"/>
                <w:sz w:val="24"/>
                <w:szCs w:val="24"/>
              </w:rPr>
              <w:t xml:space="preserve"> </w:t>
            </w:r>
            <w:r w:rsidRPr="00973A0F">
              <w:rPr>
                <w:sz w:val="24"/>
                <w:szCs w:val="24"/>
              </w:rPr>
              <w:t xml:space="preserve">и приликом преузимања садржаја са </w:t>
            </w:r>
            <w:r w:rsidRPr="00973A0F">
              <w:rPr>
                <w:spacing w:val="-2"/>
                <w:sz w:val="24"/>
                <w:szCs w:val="24"/>
              </w:rPr>
              <w:t>интернета.</w:t>
            </w:r>
          </w:p>
        </w:tc>
      </w:tr>
    </w:tbl>
    <w:p w:rsidR="00B46720" w:rsidRDefault="00B46720" w:rsidP="00FF46EE">
      <w:pPr>
        <w:jc w:val="both"/>
        <w:rPr>
          <w:rFonts w:ascii="Times New Roman" w:hAnsi="Times New Roman"/>
          <w:b/>
          <w:sz w:val="24"/>
          <w:szCs w:val="24"/>
          <w:lang w:val="sr-Cyrl-RS"/>
        </w:rPr>
      </w:pPr>
    </w:p>
    <w:p w:rsidR="00FF46EE" w:rsidRPr="00B21332" w:rsidRDefault="00FF46EE" w:rsidP="00FF46EE">
      <w:pPr>
        <w:jc w:val="both"/>
        <w:rPr>
          <w:rFonts w:ascii="Times New Roman" w:hAnsi="Times New Roman"/>
          <w:b/>
          <w:sz w:val="24"/>
          <w:szCs w:val="24"/>
          <w:lang w:val="ru-RU"/>
        </w:rPr>
      </w:pPr>
      <w:r w:rsidRPr="00B21332">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FF46EE" w:rsidRPr="00B21332" w:rsidTr="00C47778">
        <w:trPr>
          <w:trHeight w:val="315"/>
        </w:trPr>
        <w:tc>
          <w:tcPr>
            <w:tcW w:w="3330" w:type="dxa"/>
          </w:tcPr>
          <w:p w:rsidR="00FF46EE" w:rsidRPr="00B21332" w:rsidRDefault="00FF46EE" w:rsidP="00C47778">
            <w:pPr>
              <w:spacing w:after="0" w:line="240" w:lineRule="auto"/>
              <w:jc w:val="both"/>
              <w:rPr>
                <w:rFonts w:ascii="Times New Roman" w:hAnsi="Times New Roman"/>
                <w:b/>
                <w:sz w:val="24"/>
                <w:szCs w:val="24"/>
                <w:lang w:val="sr-Latn-CS"/>
              </w:rPr>
            </w:pPr>
            <w:r w:rsidRPr="00B21332">
              <w:rPr>
                <w:rFonts w:ascii="Times New Roman" w:hAnsi="Times New Roman"/>
                <w:b/>
                <w:sz w:val="24"/>
                <w:szCs w:val="24"/>
              </w:rPr>
              <w:t>Област/Тема</w:t>
            </w:r>
          </w:p>
        </w:tc>
        <w:tc>
          <w:tcPr>
            <w:tcW w:w="10980" w:type="dxa"/>
            <w:tcBorders>
              <w:right w:val="single" w:sz="4" w:space="0" w:color="auto"/>
            </w:tcBorders>
          </w:tcPr>
          <w:p w:rsidR="00FF46EE" w:rsidRPr="00B21332" w:rsidRDefault="00FF46EE" w:rsidP="00C47778">
            <w:pPr>
              <w:spacing w:after="0" w:line="240" w:lineRule="auto"/>
              <w:jc w:val="both"/>
              <w:rPr>
                <w:rFonts w:ascii="Times New Roman" w:hAnsi="Times New Roman"/>
                <w:b/>
                <w:sz w:val="24"/>
                <w:szCs w:val="24"/>
              </w:rPr>
            </w:pPr>
            <w:r w:rsidRPr="00B21332">
              <w:rPr>
                <w:rFonts w:ascii="Times New Roman" w:hAnsi="Times New Roman"/>
                <w:b/>
                <w:sz w:val="24"/>
                <w:szCs w:val="24"/>
              </w:rPr>
              <w:t>Начини и поступци остваривања</w:t>
            </w:r>
          </w:p>
        </w:tc>
      </w:tr>
      <w:tr w:rsidR="00FF46EE" w:rsidRPr="00B21332" w:rsidTr="00C47778">
        <w:trPr>
          <w:trHeight w:val="315"/>
        </w:trPr>
        <w:tc>
          <w:tcPr>
            <w:tcW w:w="3330" w:type="dxa"/>
          </w:tcPr>
          <w:p w:rsidR="00FF46EE" w:rsidRPr="00B21332" w:rsidRDefault="00FF46EE" w:rsidP="00C47778">
            <w:pPr>
              <w:spacing w:after="0" w:line="240" w:lineRule="auto"/>
              <w:jc w:val="both"/>
              <w:rPr>
                <w:rFonts w:ascii="Times New Roman" w:hAnsi="Times New Roman"/>
                <w:b/>
                <w:sz w:val="24"/>
                <w:szCs w:val="24"/>
                <w:lang w:val="sr-Latn-CS"/>
              </w:rPr>
            </w:pPr>
            <w:r w:rsidRPr="00B21332">
              <w:rPr>
                <w:rFonts w:ascii="Times New Roman" w:hAnsi="Times New Roman"/>
                <w:b/>
                <w:sz w:val="24"/>
                <w:szCs w:val="24"/>
              </w:rPr>
              <w:t>Композиција</w:t>
            </w:r>
          </w:p>
        </w:tc>
        <w:tc>
          <w:tcPr>
            <w:tcW w:w="10980" w:type="dxa"/>
            <w:tcBorders>
              <w:right w:val="single" w:sz="4" w:space="0" w:color="auto"/>
            </w:tcBorders>
          </w:tcPr>
          <w:p w:rsidR="00FF46EE" w:rsidRPr="00B21332" w:rsidRDefault="00FF46EE" w:rsidP="00C47778">
            <w:pPr>
              <w:spacing w:after="0" w:line="240" w:lineRule="auto"/>
              <w:jc w:val="both"/>
              <w:rPr>
                <w:rFonts w:ascii="Times New Roman" w:hAnsi="Times New Roman"/>
                <w:b/>
                <w:sz w:val="24"/>
                <w:szCs w:val="24"/>
                <w:lang w:val="sr-Latn-CS"/>
              </w:rPr>
            </w:pPr>
            <w:r w:rsidRPr="00B21332">
              <w:rPr>
                <w:rFonts w:ascii="Times New Roman" w:eastAsia="Times New Roman" w:hAnsi="Times New Roman"/>
                <w:color w:val="000000"/>
                <w:spacing w:val="-10"/>
                <w:sz w:val="24"/>
                <w:szCs w:val="24"/>
              </w:rPr>
              <w:t>Пожељно је да на почетку године наставник укаже на то где се знања о елементима и принципима компоновања примењују. Ова знања су неопходна ученицима који уписују уметничке школе и одређене профиле у стручним школама (техничар за обликовање графичких производа, фотограф, типограф, архитектонски техничар, техничар за пејзажну архитектуру, техничар за обликовање намештаја и ентеријера, цвећар, златар, електротехничар мултимедија, дизајнер одеће, дизајнер текстила, дизајнер производа од коже, техничар – моделар коже, декоратер зидних површина, аранжер у трговини, посластичар, мушки фризер, женски фризер, сценски маскер и власуљар...). Сви ученици могу да примене принципе компоновања приликом креирања презентација, фотографија, видео записа..., реализовања ликовних пројеката, уређења животног и радног простора, смишљања одевне комбинације... На очигледним примерима из свакодневног живота и уметности потребно је објаснити принципе: ритам, контраст, доминанту, градацију, равнотежу, јединство и хармонију. Начин остваривања бира наставник. Могуће је кратко објаснити све принципе на једном часу (уз презентацију), па у току године постепено, кроз разговор и разноврсне проблемске задатке, омогућити услова да ученици развијају знања у складу са својим потребама, интересовањима и способностима. Могуће је и разматрати у току године један по један принцип (почев од оних који су ученицима непознати), па на крају школске године сумирати научено. Заинтересованим и напредним ученицима се може указати на то да, осим наведених,постоје и други принципи.На пример</w:t>
            </w:r>
            <w:r w:rsidRPr="00B21332">
              <w:rPr>
                <w:rFonts w:ascii="Times New Roman" w:eastAsia="Times New Roman" w:hAnsi="Times New Roman"/>
                <w:color w:val="000000"/>
                <w:spacing w:val="-10"/>
                <w:sz w:val="24"/>
                <w:szCs w:val="24"/>
                <w:vertAlign w:val="subscript"/>
              </w:rPr>
              <w:t>:</w:t>
            </w:r>
            <w:r w:rsidRPr="00B21332">
              <w:rPr>
                <w:rFonts w:ascii="Times New Roman" w:eastAsia="Times New Roman" w:hAnsi="Times New Roman"/>
                <w:color w:val="000000"/>
                <w:spacing w:val="-10"/>
                <w:sz w:val="24"/>
                <w:szCs w:val="24"/>
              </w:rPr>
              <w:t xml:space="preserve"> у фотографији је важан принцип трећина (rule of thirds), у графичком дизајну принцип беле позадине (white space)... Ученицима који желе да науче више потребно је дати смернице за истраживање на интернету (адресе или кључне речи) и договорити са сваким учеником пројектни задатаккоји ће радити самостално, код куће. Када је реч о простору и пропорцијама, најважније је прво указати на значајергономије за здравље ученика. Пример дизајнрадног стола и столице, који треба да омогући правилно држање тела приликом учења и рада на рачунару. Затим се може разговарати о дизајну ентеријера и индустријском дизајну (на пример, о дизајну аутомобила), о архитектури, скулптури у пленеру, приказивању простора на дводимензионалној подлози иперспективи... Заинтересованим ученицима се може указати на златни пресек. </w:t>
            </w:r>
            <w:r w:rsidRPr="00B21332">
              <w:rPr>
                <w:rFonts w:ascii="Times New Roman" w:eastAsia="Arial Unicode MS" w:hAnsi="Times New Roman"/>
                <w:color w:val="000000"/>
                <w:sz w:val="24"/>
                <w:szCs w:val="24"/>
              </w:rPr>
              <w:t xml:space="preserve">Да би се обезбедила мотивација и развијала компетенција за учење, неопходно је објаснити зашто и како се уче одабрани садржаји. На пример, ако наставник тражи од ученика да нацртају простор и објекте </w:t>
            </w:r>
            <w:r w:rsidRPr="00B21332">
              <w:rPr>
                <w:rFonts w:ascii="Times New Roman" w:hAnsi="Times New Roman"/>
                <w:sz w:val="24"/>
                <w:szCs w:val="24"/>
              </w:rPr>
              <w:t xml:space="preserve">у перспективи, потребно је да укаже на то да ученици на тај начин развијају визуелно опажање и памћење, што им је неопходно у бројним животним ситуацијама (за процењивање сигуација, доношење одлука, решавање проблема...). Аналитичко посматрање природе, окружења и уметничких дела није довољно, визуелно опажање и памћење се неће довољно развијати без практичног рада ( ликовни задаци су уједно и начин да ученик провери у којој мери је развио визуелно опажање и памћење). Може се разговарати и о томе како данас доживљавамо приказивање тродимензионалног простора на дводимензионалној подлози. Обрнута, вертикална и семантичка перспектива могу деловати незанимљиво или збунити савременог посматрача. С друге стране, полиперспекгива може бити занимљива савременом посматрачу иако, такође не приказује објекте онако како их видимо у стварности. Као пример приказивања простора наставник може да покаже и ЗД мурале (оп- тичке илузије), који могу у потпуности </w:t>
            </w:r>
            <w:r w:rsidRPr="00B21332">
              <w:rPr>
                <w:rFonts w:ascii="Times New Roman" w:hAnsi="Times New Roman"/>
                <w:b/>
                <w:bCs/>
                <w:smallCaps/>
                <w:spacing w:val="-10"/>
                <w:sz w:val="24"/>
                <w:szCs w:val="24"/>
              </w:rPr>
              <w:t xml:space="preserve"> </w:t>
            </w:r>
            <w:r w:rsidRPr="00B21332">
              <w:rPr>
                <w:rFonts w:ascii="Times New Roman" w:hAnsi="Times New Roman"/>
                <w:sz w:val="24"/>
                <w:szCs w:val="24"/>
              </w:rPr>
              <w:t xml:space="preserve">да промене амбијент мањих и слабо осветљених просторија или да значајно измене изглед старих фасада (примери се могу наћи на адреси: </w:t>
            </w:r>
            <w:hyperlink r:id="rId33" w:history="1">
              <w:r w:rsidRPr="00B21332">
                <w:rPr>
                  <w:rFonts w:ascii="Times New Roman" w:hAnsi="Times New Roman"/>
                  <w:b/>
                  <w:bCs/>
                  <w:color w:val="005596"/>
                  <w:sz w:val="24"/>
                  <w:szCs w:val="24"/>
                </w:rPr>
                <w:t>https://artofjohnpugh</w:t>
              </w:r>
            </w:hyperlink>
            <w:r w:rsidRPr="00B21332">
              <w:rPr>
                <w:rFonts w:ascii="Times New Roman" w:hAnsi="Times New Roman"/>
                <w:sz w:val="24"/>
                <w:szCs w:val="24"/>
              </w:rPr>
              <w:t>.com). Када је реч о пропорцијама главе и тела, може се указати на примену знања приликом шминкања и смишљања одевне комбинације, на различите облике лица и пропорције, на то како се бојом, линијама и валером неки делови лица могу визуелно смањити или истаћи. Боје и кројеви одеће могу утицати на то да неки делови тела визуелно делују шире или уже, краће или</w:t>
            </w:r>
            <w:r w:rsidRPr="00B21332">
              <w:rPr>
                <w:rFonts w:ascii="Times New Roman" w:hAnsi="Times New Roman"/>
                <w:b/>
                <w:bCs/>
                <w:smallCaps/>
                <w:spacing w:val="-10"/>
                <w:sz w:val="24"/>
                <w:szCs w:val="24"/>
              </w:rPr>
              <w:t xml:space="preserve"> </w:t>
            </w:r>
            <w:r w:rsidRPr="00B21332">
              <w:rPr>
                <w:rFonts w:ascii="Times New Roman" w:hAnsi="Times New Roman"/>
                <w:sz w:val="24"/>
                <w:szCs w:val="24"/>
              </w:rPr>
              <w:t>дуже... Такође, простор (димензије, дизајн ентеријера и осветљење) утиче на општи утисак. Може се разговарати и о опажању боја у зависности од врсте осветљења (бела светлост у распону од 2700 до 6500 Келвина), јер за ученике није важно да приликом бирања сијалица за стан. собу, радни простор... мисле само о потрошњи енергије и јачини светла, већ и о боји светла, а која утиче на расположење, учење,</w:t>
            </w:r>
            <w:r w:rsidRPr="00B21332">
              <w:rPr>
                <w:rFonts w:ascii="Times New Roman" w:hAnsi="Times New Roman"/>
                <w:sz w:val="24"/>
                <w:szCs w:val="24"/>
                <w:vertAlign w:val="subscript"/>
              </w:rPr>
              <w:t xml:space="preserve"> </w:t>
            </w:r>
            <w:r w:rsidRPr="00B21332">
              <w:rPr>
                <w:rFonts w:ascii="Times New Roman" w:hAnsi="Times New Roman"/>
                <w:sz w:val="24"/>
                <w:szCs w:val="24"/>
              </w:rPr>
              <w:t>доношење одтука... Као пример може послужити боја светла која се користи у маркетима да би храна деловала свеже. Затим, ако је ученик изложио на зиду свој ликовни рад, постер или репродукцију уметничког дела, та слика ће другачије изгледати у зависности од избора сијалице (као и сви други објекти у просторији)...Ученици се додатно могу мотивисати задацима који су њима занимљиви, а развијају стваралачко мишљење: трансформација облика (у апликативном програму: morphing), превођење информација из једне форме у другу (на пример, превођење музичке композиције у ликовну), повезивање реалних облика и нереалних односа, креирање илузија... Да би се утврдило које активности мотивишу ученике неопходно је континуирано испитивање праксе, јер оно што мотившп једну генерацију/одељење/ученика не мотивише нужно све ученике.</w:t>
            </w:r>
          </w:p>
        </w:tc>
      </w:tr>
      <w:tr w:rsidR="00FF46EE" w:rsidRPr="00B21332" w:rsidTr="00C47778">
        <w:trPr>
          <w:trHeight w:val="315"/>
        </w:trPr>
        <w:tc>
          <w:tcPr>
            <w:tcW w:w="3330" w:type="dxa"/>
          </w:tcPr>
          <w:p w:rsidR="00FF46EE" w:rsidRPr="00B21332" w:rsidRDefault="00FF46EE" w:rsidP="00C47778">
            <w:pPr>
              <w:spacing w:after="0" w:line="240" w:lineRule="auto"/>
              <w:jc w:val="both"/>
              <w:rPr>
                <w:rFonts w:ascii="Times New Roman" w:hAnsi="Times New Roman"/>
                <w:b/>
                <w:sz w:val="24"/>
                <w:szCs w:val="24"/>
                <w:lang w:val="sr-Latn-CS"/>
              </w:rPr>
            </w:pPr>
            <w:r w:rsidRPr="00B21332">
              <w:rPr>
                <w:rFonts w:ascii="Times New Roman" w:hAnsi="Times New Roman"/>
                <w:b/>
                <w:sz w:val="24"/>
                <w:szCs w:val="24"/>
              </w:rPr>
              <w:t>Наслеђе</w:t>
            </w:r>
          </w:p>
        </w:tc>
        <w:tc>
          <w:tcPr>
            <w:tcW w:w="10980" w:type="dxa"/>
            <w:tcBorders>
              <w:right w:val="single" w:sz="4" w:space="0" w:color="auto"/>
            </w:tcBorders>
          </w:tcPr>
          <w:p w:rsidR="00FF46EE" w:rsidRPr="00B21332" w:rsidRDefault="00FF46EE" w:rsidP="00C47778">
            <w:pPr>
              <w:spacing w:after="0" w:line="240" w:lineRule="auto"/>
              <w:ind w:left="20" w:right="20"/>
              <w:jc w:val="both"/>
              <w:rPr>
                <w:rFonts w:ascii="Times New Roman" w:hAnsi="Times New Roman"/>
                <w:bCs/>
                <w:iCs/>
                <w:color w:val="000000"/>
                <w:spacing w:val="-10"/>
                <w:sz w:val="24"/>
                <w:szCs w:val="24"/>
              </w:rPr>
            </w:pPr>
            <w:r w:rsidRPr="00B21332">
              <w:rPr>
                <w:rFonts w:ascii="Times New Roman" w:hAnsi="Times New Roman"/>
                <w:color w:val="000000"/>
                <w:spacing w:val="-10"/>
                <w:sz w:val="24"/>
                <w:szCs w:val="24"/>
              </w:rPr>
              <w:t xml:space="preserve">Циљ учења ове теме е развијање позитивног става према светској и националној културној баштини. Као полазна основатреба да послужи неки феномен,актуелна тема или догађај. На пример, катедралу Нотр Дам у Паризу је у великој мери оштетио пожар у априлу 2019. године. Ова несрећа није потресла само француски народ већ ивелики број људи широм света, што је повод за разматрање вишеважних тема. Једна од значајнијих тема је промоција наслеђа. Катедрала Нотр Дам је у својој дугој историји више пута била потпуно запуштена (нарочито у 16. веку). Током Француске револуције је демолирана, јер је народ није доживљаваокао вредно наслеђе, већ као симбол богатства и моћивисоког свештенства. Захваљујући роману „ </w:t>
            </w:r>
            <w:r w:rsidRPr="00B21332">
              <w:rPr>
                <w:rFonts w:ascii="Times New Roman" w:hAnsi="Times New Roman"/>
                <w:bCs/>
                <w:iCs/>
                <w:color w:val="000000"/>
                <w:spacing w:val="-10"/>
                <w:sz w:val="24"/>
                <w:szCs w:val="24"/>
              </w:rPr>
              <w:t xml:space="preserve">Богородичина црква“ у Паризу </w:t>
            </w:r>
            <w:r w:rsidRPr="00B21332">
              <w:rPr>
                <w:rFonts w:ascii="Times New Roman" w:hAnsi="Times New Roman"/>
                <w:bCs/>
                <w:smallCaps/>
                <w:color w:val="000000"/>
                <w:spacing w:val="-10"/>
                <w:sz w:val="24"/>
                <w:szCs w:val="24"/>
              </w:rPr>
              <w:t>(</w:t>
            </w:r>
            <w:r w:rsidRPr="00B21332">
              <w:rPr>
                <w:rFonts w:ascii="Times New Roman" w:hAnsi="Times New Roman"/>
                <w:bCs/>
                <w:iCs/>
                <w:color w:val="000000"/>
                <w:spacing w:val="-10"/>
                <w:sz w:val="24"/>
                <w:szCs w:val="24"/>
              </w:rPr>
              <w:t>код нас: „ Звонар Богородичине цркве“)</w:t>
            </w:r>
            <w:r w:rsidRPr="00B21332">
              <w:rPr>
                <w:rFonts w:ascii="Times New Roman" w:hAnsi="Times New Roman"/>
                <w:color w:val="000000"/>
                <w:spacing w:val="-10"/>
                <w:sz w:val="24"/>
                <w:szCs w:val="24"/>
              </w:rPr>
              <w:t xml:space="preserve"> Виктора Игоа,</w:t>
            </w:r>
            <w:r w:rsidRPr="00B21332">
              <w:rPr>
                <w:rFonts w:ascii="Times New Roman" w:hAnsi="Times New Roman"/>
                <w:b/>
                <w:bCs/>
                <w:smallCaps/>
                <w:color w:val="000000"/>
                <w:spacing w:val="-10"/>
                <w:sz w:val="24"/>
                <w:szCs w:val="24"/>
              </w:rPr>
              <w:t xml:space="preserve"> </w:t>
            </w:r>
            <w:r w:rsidRPr="00B21332">
              <w:rPr>
                <w:rFonts w:ascii="Times New Roman" w:hAnsi="Times New Roman"/>
                <w:color w:val="000000"/>
                <w:spacing w:val="-10"/>
                <w:sz w:val="24"/>
                <w:szCs w:val="24"/>
              </w:rPr>
              <w:t xml:space="preserve"> који је постао популаранодмах по објављивању, катедрала је обновљена. Пишчева намера је била да скрене пажњу француској јавности на значај националног наслеђа, међутим роман је доживео светску славу као и катедрала. По роману су нацртане бројне илустрације, стрипови, снимљени филмови, серије и анимирани филмови, креиране су позоришне представе, мјузикли... </w:t>
            </w:r>
            <w:r w:rsidRPr="00B21332">
              <w:rPr>
                <w:rFonts w:ascii="Times New Roman" w:hAnsi="Times New Roman"/>
                <w:bCs/>
                <w:iCs/>
                <w:color w:val="000000"/>
                <w:spacing w:val="-10"/>
                <w:sz w:val="24"/>
                <w:szCs w:val="24"/>
              </w:rPr>
              <w:t>Assassin's Creed Unity</w:t>
            </w:r>
            <w:r w:rsidRPr="00B21332">
              <w:rPr>
                <w:rFonts w:ascii="Times New Roman" w:hAnsi="Times New Roman"/>
                <w:color w:val="000000"/>
                <w:spacing w:val="-10"/>
                <w:sz w:val="24"/>
                <w:szCs w:val="24"/>
              </w:rPr>
              <w:t xml:space="preserve"> из 2014. Године катедрала је верно приказана до детаља. Унеско је уврстио катедралу на листу светске културне баштине и она је и званично призната као наслеђе значајно за човечанство. Ученици треба да знају да је веома тешко прикупити новац за заштиту и обнову наслеђа. Катедрала је и у 21. Веку пропадала упркос својој слави и годишњој посети од преко 13 милиона људи из целог света. Највише новца за обнову  је уложено онда када је велики број људи осетио снажну емотивну повезаност са катедралом (непосредно по објављивању Игоовог романа и непосредно после пожара)... Ученици могу да истраже који споменици културе у нашој земљи се налазе на листи свестке културне баштине, а  који не (иако су изузетно значајни), као и да заједно размотре шта за њих значе споменици културе у нашој земљи, како би као поједници и као заједница могли да допринесу промоцији наслеђа. На пример, изузетно значајан праисторијски локалитет Винча ( Бело Брдо) је озбиљно угрожен подземним водама, али није прикупљено довољно средстава да се до краја истражи и уреди за посетиоце. </w:t>
            </w:r>
            <w:r w:rsidRPr="00B21332">
              <w:rPr>
                <w:rFonts w:ascii="Times New Roman" w:hAnsi="Times New Roman"/>
                <w:bCs/>
                <w:iCs/>
                <w:color w:val="000000"/>
                <w:spacing w:val="-10"/>
                <w:sz w:val="24"/>
                <w:szCs w:val="24"/>
              </w:rPr>
              <w:t xml:space="preserve"> </w:t>
            </w:r>
            <w:r w:rsidRPr="00B21332">
              <w:rPr>
                <w:rFonts w:ascii="Times New Roman" w:hAnsi="Times New Roman"/>
                <w:color w:val="000000"/>
                <w:spacing w:val="-10"/>
                <w:sz w:val="24"/>
                <w:szCs w:val="24"/>
              </w:rPr>
              <w:t xml:space="preserve">Катедрала Нотр Дам може да буде основ за разматрање још једне важне теме, начина на који се наслеђе штити и обнавља. Иако се у јавности говори о рестаурацији катедрале она је током векова </w:t>
            </w:r>
            <w:r w:rsidRPr="00B21332">
              <w:rPr>
                <w:rFonts w:ascii="Times New Roman" w:hAnsi="Times New Roman"/>
                <w:spacing w:val="-10"/>
                <w:sz w:val="24"/>
                <w:szCs w:val="24"/>
              </w:rPr>
              <w:t>само делимично рестаурирана, а делимично је обнављана тако што су јој додавани модерни елементи, па је Виктор Иго катедралу описао као химеру. После пожара, француска влада је расписала конкурс за идејно решење катедрале што је подстакло још бурних реакција јавности. Јавност је подељена на оне који желе да се верно реконструише последњи изглед катедрале и на оне који сматрају да је боље катедрали дати савременији изглед (јер је катедрала на тај начин била и грађена и обнављана током векова). Као супротност катедрали може се навести пример обновљене средњовековне тврђаве Голубац или манастирског комплекса Манасија, којима нису додавани модерни архитектонски украси. Ученици могу да дискутују о томе да ли би се вредност културног споменика умањнла уколико би се приликом обнове изменио његов првобитни изглед, као</w:t>
            </w:r>
            <w:r w:rsidRPr="00B21332">
              <w:rPr>
                <w:rFonts w:ascii="Times New Roman" w:hAnsi="Times New Roman"/>
                <w:sz w:val="24"/>
                <w:szCs w:val="24"/>
                <w:shd w:val="clear" w:color="auto" w:fill="FFFFFF"/>
              </w:rPr>
              <w:t xml:space="preserve"> и о јединству</w:t>
            </w:r>
            <w:r w:rsidRPr="00B21332">
              <w:rPr>
                <w:rFonts w:ascii="Times New Roman" w:hAnsi="Times New Roman"/>
                <w:spacing w:val="-10"/>
                <w:sz w:val="24"/>
                <w:szCs w:val="24"/>
              </w:rPr>
              <w:t xml:space="preserve"> стила, могу да ураде идејна решења за уређење простора око неког значајног споменика или места културе у нашој земљи... Такође, потребно је поменути ЗД скенирање и штампање, технологију која у великој мери може да помогне приликом истраживања и обнове културног наслеђа. Када се планира учење о уметницима и њиховим делима, важно је смислено одредити циљ учења одабраног садржаја. На пример: није смислено да ученици уче о импресионизму зато да би упамтили податке (када је правац настао, пгга је био повод за настанак правца, ко су представници, која су њихова најзначајнија дела), јер ти подаци за ученике немају значаја, неприменљиви су и ученици их брзо заборављају. Уместо тога, може се говорити о томе шта је креативност а шта иновативност, колико је за ученике значајно да развијају стваралачко мишиљење (које им је неопход- но у бројним животним ситуацијама), као и о томе да иновативне идеје и остварења понекад неће одмах бити прихваћени. Као при- мер се може навести прича о непријатељској реакцији кригичара, неких колега и публике када су први пут видели радове импреси- ониста и о увредама упућених уметницима. Ученицима се могу показати најпознатија дела импресиониста и поставити питање да ли та дела у њима изазивају презир, бес, мржњу... и зашто (да или не), као и шта мисле, запгго је јавност у 19. веку тако негативно реаговала на иновације. Ученици могу да упореде једно дело уметника који је био цењен у то време (на пример, Енгр) и дела импресиониста, да покушају сами да открију шта је тачно скан- дализовало публику. Затим се може нешто рећи о Салону, о томе како је отварање изложбе био значајан друштвени догађај који је окупљао виђене</w:t>
            </w:r>
            <w:r w:rsidRPr="00B21332">
              <w:rPr>
                <w:rFonts w:ascii="Times New Roman" w:hAnsi="Times New Roman"/>
                <w:sz w:val="24"/>
                <w:szCs w:val="24"/>
                <w:shd w:val="clear" w:color="auto" w:fill="FFFFFF"/>
              </w:rPr>
              <w:t xml:space="preserve"> људе</w:t>
            </w:r>
            <w:r w:rsidRPr="00B21332">
              <w:rPr>
                <w:rFonts w:ascii="Times New Roman" w:hAnsi="Times New Roman"/>
                <w:spacing w:val="-10"/>
                <w:sz w:val="24"/>
                <w:szCs w:val="24"/>
              </w:rPr>
              <w:t xml:space="preserve"> и обичне грађане, о стандардима које је по- ставила државна Школа лепих уметности (Ecole des Beaux-Arts) и очекивањима публике тог времена. Може се разговарати и о томе на који начин ученици прихватају оштру критику или увреде, а на који начин су реаговали уметници који су касније постали славни као и како би могли пристојно да кажу да им се неко дело не </w:t>
            </w:r>
            <w:r w:rsidRPr="00B21332">
              <w:rPr>
                <w:rFonts w:ascii="Times New Roman" w:eastAsia="Times New Roman" w:hAnsi="Times New Roman"/>
                <w:spacing w:val="-10"/>
                <w:sz w:val="24"/>
                <w:szCs w:val="24"/>
              </w:rPr>
              <w:t>свиђа. Такође, може се разговарати и о томе зашто и данас неки људи мрзе, на пример, Реноара и објављују на интернету чланке против његових дела... На исти начин се може приступити и свим другим садржајима које наставник одабере. На пример: ако је фо- кус на томе како ученици могу да пронађу подстицај за стварање, као пример се могу показати дела настала под утицајем афричке уметности... Потребно је разговарати и о томе пгга за ученике зна- чи оригиналност, колико је оригиналност важна, у којој мери мо- жемо да оудемо оригинални, у којим случајевима је оригиналност позитивно прихваћена, a у којим не. Такође, шта је у уметности омаж, а шта плагијат... Свака одабрана тема за разговор може да буде и повод за истраживање и стварање. Наставник треба повремено да прати како се развијају нове образовне технологије. На пример, америчка компанија</w:t>
            </w:r>
            <w:r w:rsidRPr="00B21332">
              <w:rPr>
                <w:rFonts w:ascii="Times New Roman" w:eastAsia="Times New Roman" w:hAnsi="Times New Roman"/>
                <w:sz w:val="24"/>
                <w:szCs w:val="24"/>
                <w:shd w:val="clear" w:color="auto" w:fill="FFFFFF"/>
              </w:rPr>
              <w:t xml:space="preserve"> Triseum </w:t>
            </w:r>
            <w:r w:rsidRPr="00B21332">
              <w:rPr>
                <w:rFonts w:ascii="Times New Roman" w:eastAsia="Times New Roman" w:hAnsi="Times New Roman"/>
                <w:spacing w:val="-10"/>
                <w:sz w:val="24"/>
                <w:szCs w:val="24"/>
              </w:rPr>
              <w:t>развија образовне итрице помоћу којих ученици и студенти могу да уче о уметницима и уметничким делима истовремено развијајући компетенције (називи првих игрица су:</w:t>
            </w:r>
            <w:r w:rsidRPr="00B21332">
              <w:rPr>
                <w:rFonts w:ascii="Times New Roman" w:eastAsia="Times New Roman" w:hAnsi="Times New Roman"/>
                <w:sz w:val="24"/>
                <w:szCs w:val="24"/>
                <w:shd w:val="clear" w:color="auto" w:fill="FFFFFF"/>
              </w:rPr>
              <w:t xml:space="preserve"> ARTe: Mecenas, ARTe: Lumiere, ARTe: Hemut).</w:t>
            </w:r>
          </w:p>
        </w:tc>
      </w:tr>
      <w:tr w:rsidR="00FF46EE" w:rsidRPr="00B21332" w:rsidTr="00C47778">
        <w:trPr>
          <w:trHeight w:val="315"/>
        </w:trPr>
        <w:tc>
          <w:tcPr>
            <w:tcW w:w="3330" w:type="dxa"/>
          </w:tcPr>
          <w:p w:rsidR="00FF46EE" w:rsidRPr="00B21332" w:rsidRDefault="00FF46EE" w:rsidP="00C47778">
            <w:pPr>
              <w:spacing w:after="0" w:line="240" w:lineRule="auto"/>
              <w:jc w:val="both"/>
              <w:rPr>
                <w:rFonts w:ascii="Times New Roman" w:hAnsi="Times New Roman"/>
                <w:b/>
                <w:sz w:val="24"/>
                <w:szCs w:val="24"/>
                <w:lang w:val="sr-Latn-CS"/>
              </w:rPr>
            </w:pPr>
            <w:r w:rsidRPr="00B21332">
              <w:rPr>
                <w:rFonts w:ascii="Times New Roman" w:hAnsi="Times New Roman"/>
                <w:b/>
                <w:sz w:val="24"/>
                <w:szCs w:val="24"/>
              </w:rPr>
              <w:t>Комуникација</w:t>
            </w:r>
          </w:p>
        </w:tc>
        <w:tc>
          <w:tcPr>
            <w:tcW w:w="10980" w:type="dxa"/>
            <w:tcBorders>
              <w:right w:val="single" w:sz="4" w:space="0" w:color="auto"/>
            </w:tcBorders>
          </w:tcPr>
          <w:p w:rsidR="00FF46EE" w:rsidRPr="00B21332" w:rsidRDefault="00FF46EE" w:rsidP="00C47778">
            <w:pPr>
              <w:spacing w:line="240" w:lineRule="auto"/>
              <w:ind w:left="20" w:right="20"/>
              <w:jc w:val="both"/>
              <w:rPr>
                <w:rFonts w:ascii="Times New Roman" w:hAnsi="Times New Roman"/>
                <w:spacing w:val="-10"/>
                <w:sz w:val="24"/>
                <w:szCs w:val="24"/>
              </w:rPr>
            </w:pPr>
            <w:r w:rsidRPr="00B21332">
              <w:rPr>
                <w:rFonts w:ascii="Times New Roman" w:hAnsi="Times New Roman"/>
                <w:spacing w:val="-10"/>
                <w:sz w:val="24"/>
                <w:szCs w:val="24"/>
              </w:rPr>
              <w:t>Декодирање слике ce односи на тумачење слике у најишрем значењу (теме и мотиви у уметничким делима. пропагандне поруке,</w:t>
            </w:r>
            <w:r w:rsidRPr="00B21332">
              <w:rPr>
                <w:rFonts w:ascii="Times New Roman" w:hAnsi="Times New Roman"/>
                <w:spacing w:val="-10"/>
                <w:sz w:val="24"/>
                <w:szCs w:val="24"/>
                <w:vertAlign w:val="subscript"/>
              </w:rPr>
              <w:t xml:space="preserve"> </w:t>
            </w:r>
            <w:r w:rsidRPr="00B21332">
              <w:rPr>
                <w:rFonts w:ascii="Times New Roman" w:hAnsi="Times New Roman"/>
                <w:spacing w:val="-10"/>
                <w:sz w:val="24"/>
                <w:szCs w:val="24"/>
              </w:rPr>
              <w:t>пикгограми, симболика боје...). Ови садржаји се повезују са од- говарајућим садржајима других тема. Према процени наставника, могуће планирати и тумачење сложенијих знака, истраживање по- рекла, значења и развоја познатих логотипа (Gamecube, Toblerone, Amazon, Pepsi...) или знака који су ученицима мање познати (ам- блеми војске PC, илирски грбовници, одликовања...). Наставник може да понуди ученицима да одаберу знаке о којима ће се раз- говарати на часу (и који ће послужити као подстицај за креирање оригиналног знака) или да сам направи избор, a у складу са зна- њима која су ученици стекли до осмог разреда. Остали предложени садржаји се односе на предлоге проје- ката. Ученицима је потребно понудити мотивационе садржаје и могућност да одаберу пројекте који их занимају. Пројекги могу да се планирају и остварују на различите начине. Један од могућих начина је да ученици самостално, у паровима или тимовима одрже час својим вршњацима. Наставник треба да постави захтев да тај час буде занимљив, да „наставник" заинтересује вршњаке за тему, да припреми крагку презентацију и питања која подстичу на размишљање и разговор, на даље истраживање... Налози за ученике не треба да буду презахтевни, али не треба ни да се сведу на забаву. На пример, један тимски пројекат може да обухвата истраживање европске моде у периоду од почетка двадесетог века до Првог светског рата и нацрт свечане одеће (превођење неких карактеристичних елемената у савремену одећу). Истовремено, од ученика се може тражити да креирају кратку презентацију о духу тог времена (начину живота, архитектури. намештају, познатим уметницима и уметничким делима...). Други тимови могу да раде исти пројекат, али да истражују неко време или да истражују другу тему и реализују другачији рад (на пример, предлог за школски часопис). Ако ученици желе да сазнају више о стрипу као мотивациони садржај може се понудити прича о популарности стрипа данас, филмовима снимљеним према стриповима, о основ- ним карактеристикама америчке, јапанске и француско - белгијске школе, о српском стрипу апликативним програмима за цртање стрипова... Ученици могу да осмисле карактер/карактере и да на- цртају траку или таблу стрипа (за стрип у наставцима). Уколико их занимају графити и мурали, може се указати на интернет страницу Google Street Ait project, где ce могу видети највреднији графити и мурали широм света, на бесплатне апликативне програме за креирање графита, а ученици могу индивидуално или тимски да планирају пројекте (да фотографишу зид у свом месту, да креирају неколико скица за графит/мурал, да одабрану скицу пренесу на већи формат натрон папира...). Такође, одељење може да се договори да сви заједно раде на једном пројекгу. На пример, да сниме документарни филм о свом школском животу у последњем разреду основне школе. Затим, један део школског простора може у потпуности да променн изглед за потребе школских прослава помоћу интерактивних инсталација (наставник може пронаћи идеје за пројекат и мотивационе садржаје ако у претраживач унесе: Interactive Art Installations, Nike Flyknit Collective installation, Jelly Swarm by Tangible Interaction, Scattered Crowd by William Forsythe, Patrick Nadeau Rainforest installation)...</w:t>
            </w:r>
            <w:r w:rsidRPr="00B21332">
              <w:rPr>
                <w:rFonts w:ascii="Times New Roman" w:hAnsi="Times New Roman"/>
                <w:b/>
                <w:color w:val="FF0000"/>
                <w:sz w:val="24"/>
                <w:szCs w:val="24"/>
              </w:rPr>
              <w:t xml:space="preserve"> </w:t>
            </w:r>
          </w:p>
        </w:tc>
      </w:tr>
    </w:tbl>
    <w:p w:rsidR="00FF46EE" w:rsidRPr="00B21332" w:rsidRDefault="00FF46EE" w:rsidP="00FF46EE">
      <w:pPr>
        <w:spacing w:after="0" w:line="240" w:lineRule="auto"/>
        <w:jc w:val="both"/>
        <w:rPr>
          <w:rFonts w:ascii="Times New Roman" w:hAnsi="Times New Roman"/>
          <w:b/>
          <w:sz w:val="24"/>
          <w:szCs w:val="24"/>
          <w:lang w:val="sr-Cyrl-CS"/>
        </w:rPr>
      </w:pPr>
    </w:p>
    <w:p w:rsidR="00FF46EE" w:rsidRPr="00B21332" w:rsidRDefault="00FF46EE" w:rsidP="00FF46EE">
      <w:pPr>
        <w:spacing w:after="0" w:line="240" w:lineRule="auto"/>
        <w:jc w:val="both"/>
        <w:rPr>
          <w:rFonts w:ascii="Times New Roman" w:hAnsi="Times New Roman"/>
          <w:b/>
          <w:sz w:val="24"/>
          <w:szCs w:val="24"/>
          <w:lang w:val="sr-Cyrl-CS"/>
        </w:rPr>
      </w:pPr>
      <w:r w:rsidRPr="00B21332">
        <w:rPr>
          <w:rFonts w:ascii="Times New Roman" w:hAnsi="Times New Roman"/>
          <w:b/>
          <w:sz w:val="24"/>
          <w:szCs w:val="24"/>
          <w:lang w:val="sr-Cyrl-CS"/>
        </w:rPr>
        <w:t>УПУТСТВО ЗА ФОРМАТИВНО И СУМАТИВНО ОЦЕЊИВАЊЕ УЧЕНИКА:</w:t>
      </w:r>
    </w:p>
    <w:p w:rsidR="00FF46EE" w:rsidRPr="00B21332" w:rsidRDefault="00FF46EE" w:rsidP="00FF46EE">
      <w:pPr>
        <w:spacing w:after="0" w:line="240" w:lineRule="auto"/>
        <w:jc w:val="both"/>
        <w:rPr>
          <w:rFonts w:ascii="Times New Roman" w:hAnsi="Times New Roman"/>
          <w:b/>
          <w:sz w:val="24"/>
          <w:szCs w:val="24"/>
          <w:lang w:val="sr-Cyrl-CS"/>
        </w:rPr>
      </w:pPr>
    </w:p>
    <w:p w:rsidR="00FF46EE" w:rsidRPr="00FF46EE" w:rsidRDefault="00FF46EE" w:rsidP="00FF46EE">
      <w:pPr>
        <w:spacing w:after="0"/>
        <w:rPr>
          <w:rFonts w:ascii="Times New Roman" w:hAnsi="Times New Roman"/>
          <w:b/>
          <w:sz w:val="24"/>
          <w:szCs w:val="24"/>
          <w:lang w:val="sr-Cyrl-CS"/>
        </w:rPr>
      </w:pPr>
      <w:r w:rsidRPr="00FF46EE">
        <w:rPr>
          <w:rFonts w:ascii="Times New Roman" w:eastAsia="Verdana" w:hAnsi="Times New Roman"/>
          <w:sz w:val="24"/>
          <w:szCs w:val="24"/>
        </w:rPr>
        <w:t xml:space="preserve">Наставник у току године прати, процењује и подстиче развијање индивидуалних потенцијала сваког ученика. Могући елементи за процењивање напредовања и оцењивање постигнућа су:                                                                                                                                                                                             Однос према раду (припремљен је за час; одговорно користи материјал, прибор и алатке; одржава прибор и радни простор; потписује радове; чува радове у мапи...).                                                                                                                                                                                                                                     Однос према себи ( истражује информације; поставља питања; предлаже; истрајан је у раду, труди се; преузима одговорност; поштује себе и своје радове; учи на грешкама; спреман је да испроба своје способности у новим активностима...).                                                                                                                   Однос према другима ( довршава рад у договореном року; поштује договорена правила понашања; спреман је да помогне и да сарађује; уважава туђу културу, радове, начин размишљања, доживљавања, опажања, изражавања...                                                                                                                        Разумевање ( разуме задатак; разуме појмове; разуме процес; разуме концепт; разуме визуелне информације...).                                                                Повезивање (повезује и пореди познате и нове информације, људе, места, догађаје, феномене, идеје, дела...).                                                                                                         Оригиналност ( оригиналан је у односу на туђе радове оригиналан је у односу на своје претходне радове...).                                                           Организација композиције (у складу са својом идејом примењује одговарајуће принципе компоновања, знања о простору, перспективи, пропорцијама, правцу, смеру...).                                                                                                                                                                                                                             Вербално изражавање ( учтиво комуницира; аргументовано, кратко и јасно образлаже свој рад, идеју, доживљај, опажање, емоције...).                                       Употреба техника и средстава (бира одговарајућу технику у односу на идеју; примењује одговарајући процес; бира одговарајући материјал/подлогу; истражује могућности технике и материјала; користи дигиталну технологију као помоћно средство у раду; обликује рад у одабраном апликативном програму).                                                                                                                                                                                                                                             Елементи могу и другачије да се формулишу. Бирају се према типу ликовног задатка и циљевима задатка. Самопроцена радова је вербална и писана. Најефикаснија је метода 3, 2, 1. Ученик сам припрема листић на коме уписује име, презиме, датум и назив рада. Затим кратко наводи: 3 ствари које сам научио на часу, 2 примера која илуструју то што сам научио, 1 ствар која ми није јасна или питање које бих поставио. Када се разговара о ликовним делима, ученик пише: 3 речи којима бих описао дело, 2 ствари које ми се највише допадају на делу, 1 ствар коју не разумем. Када се разговара о уметнику: 3 ствари због којих је уметник значајан, 2 дела која ми се највише свиђају, 1 питање које бих поставио уметнику. Када се ученик ликовно изражава: 3 ствари о којима сам размишљао током рада, 2 ствари које ми се свиђају на мом раду, 1 ствар коју бих променио. Или: 3 речи којима бих описао свој рад, 2 разлога због којих је мој рад оригиналан, 1 ствар коју бих урадио другачије. Важно је да ученик не наводи више од једне нејасноће или грешке, ни у случају када му ништа није јасно или сматра да је рад упропашћен. Издвајање само једне нејасноће или грешке постепено оспособљава ученика да идентификује најважнији пропуст и да се фокусира на његово уклањање или да дође до бољих идеја. Ученике је потребно навикавати да листиће попуњавају брзо. Понекад је најважније оно чега се првог сете. Наставник може да прилагођава методу у складу са типом активности/задатка или да осмисли другачије чек-листе. </w:t>
      </w:r>
      <w:r w:rsidRPr="00FF46EE">
        <w:rPr>
          <w:rFonts w:ascii="Times New Roman" w:hAnsi="Times New Roman"/>
          <w:sz w:val="24"/>
          <w:szCs w:val="24"/>
        </w:rPr>
        <w:t>Оцењивање је веома комплексно и што су деца старија промене у развитку су брже а индивидуалне разлике међу појединцима веће. На овом узрасту се појављује већа разлика између активности и резултата па се током целе године редовно прати развој ученика на свим пољима активности. Оквирне основе су визуелне, интелектуалне, естетска обележја дечјих радова, техничке способности, декоративне, познавање појмова, естетско процењивање и посебно развијене способности и наклоности. На темељу ових основа може се формулисати успех ученика и редовно пратити уз усмене и писане препоруке за још бољи рад и оцењивање сваког рада и активности на сваком часу ( формативно).На крају наставне целине (полугође) ученици морају имати најмање четири бројчане оцене ( сумативно). Евалуација и самоевалуација током појединих часова или на крају месеца.</w:t>
      </w:r>
    </w:p>
    <w:p w:rsidR="00FF46EE" w:rsidRPr="00FF46EE" w:rsidRDefault="00FF46EE" w:rsidP="00FF46EE">
      <w:pPr>
        <w:spacing w:after="0"/>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46720" w:rsidRPr="007D1C3B" w:rsidTr="00C47778">
        <w:trPr>
          <w:trHeight w:val="260"/>
        </w:trPr>
        <w:tc>
          <w:tcPr>
            <w:tcW w:w="4428" w:type="dxa"/>
          </w:tcPr>
          <w:p w:rsidR="00B46720" w:rsidRPr="007D1C3B" w:rsidRDefault="00B46720" w:rsidP="00C47778">
            <w:pPr>
              <w:spacing w:after="0" w:line="240" w:lineRule="auto"/>
              <w:rPr>
                <w:rFonts w:ascii="Times New Roman" w:hAnsi="Times New Roman"/>
                <w:b/>
                <w:sz w:val="24"/>
                <w:szCs w:val="24"/>
              </w:rPr>
            </w:pPr>
            <w:r w:rsidRPr="007D1C3B">
              <w:rPr>
                <w:rFonts w:ascii="Times New Roman" w:hAnsi="Times New Roman"/>
                <w:b/>
                <w:sz w:val="24"/>
                <w:szCs w:val="24"/>
              </w:rPr>
              <w:t>Разред</w:t>
            </w:r>
          </w:p>
        </w:tc>
        <w:tc>
          <w:tcPr>
            <w:tcW w:w="9900" w:type="dxa"/>
          </w:tcPr>
          <w:p w:rsidR="00B46720" w:rsidRPr="007D1C3B" w:rsidRDefault="00B46720" w:rsidP="00C47778">
            <w:pPr>
              <w:spacing w:after="0" w:line="240" w:lineRule="auto"/>
              <w:rPr>
                <w:rFonts w:ascii="Times New Roman" w:hAnsi="Times New Roman"/>
                <w:b/>
                <w:sz w:val="24"/>
                <w:szCs w:val="24"/>
                <w:lang w:val="sr-Latn-RS"/>
              </w:rPr>
            </w:pPr>
            <w:r w:rsidRPr="007D1C3B">
              <w:rPr>
                <w:rFonts w:ascii="Times New Roman" w:hAnsi="Times New Roman"/>
                <w:b/>
                <w:sz w:val="24"/>
                <w:szCs w:val="24"/>
                <w:lang w:val="sr-Latn-RS"/>
              </w:rPr>
              <w:t>Осми</w:t>
            </w:r>
          </w:p>
          <w:p w:rsidR="00B46720" w:rsidRPr="007D1C3B" w:rsidRDefault="00B46720" w:rsidP="00C47778">
            <w:pPr>
              <w:spacing w:after="0" w:line="240" w:lineRule="auto"/>
              <w:rPr>
                <w:rFonts w:ascii="Times New Roman" w:hAnsi="Times New Roman"/>
                <w:b/>
                <w:sz w:val="24"/>
                <w:szCs w:val="24"/>
                <w:lang w:val="sr-Latn-RS"/>
              </w:rPr>
            </w:pPr>
          </w:p>
        </w:tc>
      </w:tr>
      <w:tr w:rsidR="00B46720" w:rsidRPr="007D1C3B" w:rsidTr="00C47778">
        <w:trPr>
          <w:trHeight w:val="476"/>
        </w:trPr>
        <w:tc>
          <w:tcPr>
            <w:tcW w:w="4428" w:type="dxa"/>
          </w:tcPr>
          <w:p w:rsidR="00B46720" w:rsidRPr="007D1C3B" w:rsidRDefault="00B46720" w:rsidP="00C47778">
            <w:pPr>
              <w:spacing w:after="0" w:line="240" w:lineRule="auto"/>
              <w:rPr>
                <w:rFonts w:ascii="Times New Roman" w:hAnsi="Times New Roman"/>
                <w:b/>
                <w:sz w:val="24"/>
                <w:szCs w:val="24"/>
              </w:rPr>
            </w:pPr>
            <w:r w:rsidRPr="007D1C3B">
              <w:rPr>
                <w:rFonts w:ascii="Times New Roman" w:hAnsi="Times New Roman"/>
                <w:b/>
                <w:sz w:val="24"/>
                <w:szCs w:val="24"/>
              </w:rPr>
              <w:t>Наставни предмет</w:t>
            </w:r>
          </w:p>
        </w:tc>
        <w:tc>
          <w:tcPr>
            <w:tcW w:w="9900" w:type="dxa"/>
          </w:tcPr>
          <w:p w:rsidR="00B46720" w:rsidRPr="007D1C3B" w:rsidRDefault="00B46720" w:rsidP="00C47778">
            <w:pPr>
              <w:spacing w:after="0" w:line="240" w:lineRule="auto"/>
              <w:rPr>
                <w:rFonts w:ascii="Times New Roman" w:hAnsi="Times New Roman"/>
                <w:b/>
                <w:sz w:val="24"/>
                <w:szCs w:val="24"/>
                <w:lang w:val="sr-Cyrl-CS"/>
              </w:rPr>
            </w:pPr>
            <w:r w:rsidRPr="007D1C3B">
              <w:rPr>
                <w:rFonts w:ascii="Times New Roman" w:hAnsi="Times New Roman"/>
                <w:b/>
                <w:sz w:val="24"/>
                <w:szCs w:val="24"/>
                <w:lang w:val="sr-Cyrl-CS"/>
              </w:rPr>
              <w:t>Музичка култура</w:t>
            </w:r>
          </w:p>
        </w:tc>
      </w:tr>
      <w:tr w:rsidR="00B46720" w:rsidRPr="007D1C3B" w:rsidTr="00C47778">
        <w:trPr>
          <w:trHeight w:val="476"/>
        </w:trPr>
        <w:tc>
          <w:tcPr>
            <w:tcW w:w="4428" w:type="dxa"/>
          </w:tcPr>
          <w:p w:rsidR="00B46720" w:rsidRPr="007D1C3B" w:rsidRDefault="00B46720" w:rsidP="00C47778">
            <w:pPr>
              <w:spacing w:after="0" w:line="240" w:lineRule="auto"/>
              <w:rPr>
                <w:rFonts w:ascii="Times New Roman" w:hAnsi="Times New Roman"/>
                <w:b/>
                <w:sz w:val="24"/>
                <w:szCs w:val="24"/>
              </w:rPr>
            </w:pPr>
            <w:r w:rsidRPr="007D1C3B">
              <w:rPr>
                <w:rFonts w:ascii="Times New Roman" w:hAnsi="Times New Roman"/>
                <w:b/>
                <w:sz w:val="24"/>
                <w:szCs w:val="24"/>
              </w:rPr>
              <w:t>Годишњи фонд часова</w:t>
            </w:r>
          </w:p>
        </w:tc>
        <w:tc>
          <w:tcPr>
            <w:tcW w:w="9900" w:type="dxa"/>
          </w:tcPr>
          <w:p w:rsidR="00B46720" w:rsidRPr="007D1C3B" w:rsidRDefault="00B46720" w:rsidP="00C47778">
            <w:pPr>
              <w:spacing w:after="0" w:line="240" w:lineRule="auto"/>
              <w:rPr>
                <w:rFonts w:ascii="Times New Roman" w:hAnsi="Times New Roman"/>
                <w:b/>
                <w:sz w:val="24"/>
                <w:szCs w:val="24"/>
                <w:lang w:val="sr-Cyrl-CS"/>
              </w:rPr>
            </w:pPr>
            <w:r w:rsidRPr="007D1C3B">
              <w:rPr>
                <w:rFonts w:ascii="Times New Roman" w:hAnsi="Times New Roman"/>
                <w:b/>
                <w:sz w:val="24"/>
                <w:szCs w:val="24"/>
                <w:lang w:val="sr-Cyrl-CS"/>
              </w:rPr>
              <w:t>34</w:t>
            </w:r>
          </w:p>
        </w:tc>
      </w:tr>
      <w:tr w:rsidR="00B46720" w:rsidRPr="007D1C3B" w:rsidTr="00C47778">
        <w:tc>
          <w:tcPr>
            <w:tcW w:w="4428" w:type="dxa"/>
          </w:tcPr>
          <w:p w:rsidR="00B46720" w:rsidRPr="007D1C3B" w:rsidRDefault="00B46720" w:rsidP="00C47778">
            <w:pPr>
              <w:spacing w:after="0" w:line="240" w:lineRule="auto"/>
              <w:rPr>
                <w:rFonts w:ascii="Times New Roman" w:hAnsi="Times New Roman"/>
                <w:b/>
                <w:sz w:val="24"/>
                <w:szCs w:val="24"/>
              </w:rPr>
            </w:pPr>
            <w:r w:rsidRPr="007D1C3B">
              <w:rPr>
                <w:rFonts w:ascii="Times New Roman" w:hAnsi="Times New Roman"/>
                <w:b/>
                <w:sz w:val="24"/>
                <w:szCs w:val="24"/>
              </w:rPr>
              <w:t>Циљ наставе предмета</w:t>
            </w:r>
          </w:p>
          <w:p w:rsidR="00B46720" w:rsidRPr="007D1C3B" w:rsidRDefault="00B46720" w:rsidP="00C47778">
            <w:pPr>
              <w:spacing w:after="0" w:line="240" w:lineRule="auto"/>
              <w:rPr>
                <w:rFonts w:ascii="Times New Roman" w:hAnsi="Times New Roman"/>
                <w:b/>
                <w:sz w:val="24"/>
                <w:szCs w:val="24"/>
              </w:rPr>
            </w:pPr>
          </w:p>
        </w:tc>
        <w:tc>
          <w:tcPr>
            <w:tcW w:w="9900" w:type="dxa"/>
            <w:vAlign w:val="center"/>
          </w:tcPr>
          <w:p w:rsidR="00B46720" w:rsidRPr="007D1C3B" w:rsidRDefault="00B46720" w:rsidP="00C47778">
            <w:pPr>
              <w:pStyle w:val="NoSpacing"/>
              <w:rPr>
                <w:rFonts w:ascii="Times New Roman" w:hAnsi="Times New Roman"/>
                <w:sz w:val="24"/>
                <w:szCs w:val="24"/>
              </w:rPr>
            </w:pPr>
            <w:r w:rsidRPr="007D1C3B">
              <w:rPr>
                <w:rFonts w:ascii="Times New Roman" w:hAnsi="Times New Roman"/>
                <w:b/>
                <w:sz w:val="24"/>
                <w:szCs w:val="24"/>
              </w:rPr>
              <w:t>Циљ</w:t>
            </w:r>
            <w:r w:rsidRPr="007D1C3B">
              <w:rPr>
                <w:b/>
                <w:sz w:val="24"/>
                <w:szCs w:val="24"/>
              </w:rPr>
              <w:t> </w:t>
            </w:r>
            <w:r w:rsidRPr="007D1C3B">
              <w:rPr>
                <w:rFonts w:ascii="Times New Roman" w:hAnsi="Times New Roman"/>
                <w:sz w:val="24"/>
                <w:szCs w:val="24"/>
              </w:rPr>
              <w:t>учења предмета Mузичка култура је да код ученика, рaзвијајући интeрeсoвaња зa</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музичку умeтнoст, стваралачко и критичко мишљење, формира естетску перцепцију и</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музички укус, као и одговоран однос према очувању музичког наслеђа и култури свoгa и</w:t>
            </w:r>
          </w:p>
          <w:p w:rsidR="00B46720" w:rsidRPr="007D1C3B" w:rsidRDefault="00B46720" w:rsidP="00C47778">
            <w:pPr>
              <w:pStyle w:val="NoSpacing"/>
              <w:rPr>
                <w:b/>
                <w:sz w:val="24"/>
                <w:szCs w:val="24"/>
                <w:lang w:val="sr-Cyrl-RS"/>
              </w:rPr>
            </w:pPr>
            <w:r w:rsidRPr="007D1C3B">
              <w:rPr>
                <w:rFonts w:ascii="Times New Roman" w:hAnsi="Times New Roman"/>
                <w:sz w:val="24"/>
                <w:szCs w:val="24"/>
              </w:rPr>
              <w:t>других</w:t>
            </w:r>
            <w:r w:rsidRPr="007D1C3B">
              <w:rPr>
                <w:rFonts w:ascii="Times New Roman" w:hAnsi="Times New Roman"/>
                <w:sz w:val="24"/>
                <w:szCs w:val="24"/>
                <w:lang w:val="sr-Cyrl-RS"/>
              </w:rPr>
              <w:t xml:space="preserve"> народа.</w:t>
            </w:r>
          </w:p>
        </w:tc>
      </w:tr>
    </w:tbl>
    <w:p w:rsidR="00FF46EE" w:rsidRPr="007D1C3B" w:rsidRDefault="00FF46EE" w:rsidP="00FF46EE">
      <w:pPr>
        <w:spacing w:after="0"/>
        <w:jc w:val="both"/>
        <w:rPr>
          <w:rFonts w:ascii="Times New Roman" w:eastAsia="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2"/>
        <w:gridCol w:w="4092"/>
        <w:gridCol w:w="4637"/>
      </w:tblGrid>
      <w:tr w:rsidR="00B46720" w:rsidRPr="007D1C3B" w:rsidTr="00C47778">
        <w:tc>
          <w:tcPr>
            <w:tcW w:w="693" w:type="dxa"/>
          </w:tcPr>
          <w:p w:rsidR="00B46720" w:rsidRPr="007D1C3B" w:rsidRDefault="00B46720" w:rsidP="00C47778">
            <w:pPr>
              <w:spacing w:after="0" w:line="240" w:lineRule="auto"/>
              <w:jc w:val="center"/>
              <w:rPr>
                <w:rFonts w:ascii="Times New Roman" w:hAnsi="Times New Roman"/>
                <w:b/>
                <w:sz w:val="24"/>
                <w:szCs w:val="24"/>
              </w:rPr>
            </w:pPr>
            <w:r w:rsidRPr="007D1C3B">
              <w:rPr>
                <w:rFonts w:ascii="Times New Roman" w:hAnsi="Times New Roman"/>
                <w:b/>
                <w:sz w:val="24"/>
                <w:szCs w:val="24"/>
                <w:lang w:val="sr-Cyrl-RS"/>
              </w:rPr>
              <w:t>Р.бр.</w:t>
            </w:r>
            <w:r w:rsidRPr="007D1C3B">
              <w:rPr>
                <w:rFonts w:ascii="Times New Roman" w:hAnsi="Times New Roman"/>
                <w:b/>
                <w:sz w:val="24"/>
                <w:szCs w:val="24"/>
              </w:rPr>
              <w:t xml:space="preserve"> </w:t>
            </w:r>
          </w:p>
        </w:tc>
        <w:tc>
          <w:tcPr>
            <w:tcW w:w="4877" w:type="dxa"/>
          </w:tcPr>
          <w:p w:rsidR="00B46720" w:rsidRPr="007D1C3B" w:rsidRDefault="00B46720" w:rsidP="00C47778">
            <w:pPr>
              <w:spacing w:after="0" w:line="240" w:lineRule="auto"/>
              <w:jc w:val="center"/>
              <w:rPr>
                <w:rFonts w:ascii="Times New Roman" w:hAnsi="Times New Roman"/>
                <w:b/>
                <w:sz w:val="24"/>
                <w:szCs w:val="24"/>
              </w:rPr>
            </w:pPr>
            <w:r w:rsidRPr="007D1C3B">
              <w:rPr>
                <w:rFonts w:ascii="Times New Roman" w:hAnsi="Times New Roman"/>
                <w:b/>
                <w:sz w:val="24"/>
                <w:szCs w:val="24"/>
              </w:rPr>
              <w:t xml:space="preserve">Област/Тема </w:t>
            </w:r>
          </w:p>
        </w:tc>
        <w:tc>
          <w:tcPr>
            <w:tcW w:w="4106" w:type="dxa"/>
          </w:tcPr>
          <w:p w:rsidR="00B46720" w:rsidRPr="007D1C3B" w:rsidRDefault="00B46720" w:rsidP="00C47778">
            <w:pPr>
              <w:spacing w:after="0" w:line="240" w:lineRule="auto"/>
              <w:jc w:val="center"/>
              <w:rPr>
                <w:rFonts w:ascii="Times New Roman" w:hAnsi="Times New Roman"/>
                <w:b/>
                <w:sz w:val="24"/>
                <w:szCs w:val="24"/>
              </w:rPr>
            </w:pPr>
            <w:r w:rsidRPr="007D1C3B">
              <w:rPr>
                <w:rFonts w:ascii="Times New Roman" w:hAnsi="Times New Roman"/>
                <w:b/>
                <w:sz w:val="24"/>
                <w:szCs w:val="24"/>
                <w:lang w:val="sr-Cyrl-CS"/>
              </w:rPr>
              <w:t xml:space="preserve">Кључни појмови садржаја </w:t>
            </w:r>
          </w:p>
        </w:tc>
        <w:tc>
          <w:tcPr>
            <w:tcW w:w="4652" w:type="dxa"/>
          </w:tcPr>
          <w:p w:rsidR="00B46720" w:rsidRPr="007D1C3B" w:rsidRDefault="00B46720" w:rsidP="00C47778">
            <w:pPr>
              <w:spacing w:after="0" w:line="240" w:lineRule="auto"/>
              <w:rPr>
                <w:rFonts w:ascii="Times New Roman" w:hAnsi="Times New Roman"/>
                <w:b/>
                <w:sz w:val="24"/>
                <w:szCs w:val="24"/>
                <w:lang w:val="sr-Cyrl-CS"/>
              </w:rPr>
            </w:pPr>
            <w:r w:rsidRPr="007D1C3B">
              <w:rPr>
                <w:rFonts w:ascii="Times New Roman" w:hAnsi="Times New Roman"/>
                <w:b/>
                <w:sz w:val="24"/>
                <w:szCs w:val="24"/>
              </w:rPr>
              <w:t>Исходи</w:t>
            </w:r>
          </w:p>
        </w:tc>
      </w:tr>
      <w:tr w:rsidR="00B46720" w:rsidRPr="007D1C3B" w:rsidTr="00C47778">
        <w:trPr>
          <w:trHeight w:val="759"/>
        </w:trPr>
        <w:tc>
          <w:tcPr>
            <w:tcW w:w="693" w:type="dxa"/>
          </w:tcPr>
          <w:p w:rsidR="00B46720" w:rsidRPr="007D1C3B" w:rsidRDefault="00B46720" w:rsidP="00C47778">
            <w:pPr>
              <w:tabs>
                <w:tab w:val="left" w:pos="3540"/>
              </w:tabs>
              <w:spacing w:after="0" w:line="240" w:lineRule="auto"/>
              <w:rPr>
                <w:rFonts w:ascii="Times New Roman" w:hAnsi="Times New Roman"/>
                <w:sz w:val="24"/>
                <w:szCs w:val="24"/>
                <w:lang w:val="sr-Cyrl-RS"/>
              </w:rPr>
            </w:pPr>
            <w:r w:rsidRPr="007D1C3B">
              <w:rPr>
                <w:rFonts w:ascii="Times New Roman" w:hAnsi="Times New Roman"/>
                <w:sz w:val="24"/>
                <w:szCs w:val="24"/>
                <w:lang w:val="sr-Cyrl-RS"/>
              </w:rPr>
              <w:t>1.</w:t>
            </w:r>
          </w:p>
        </w:tc>
        <w:tc>
          <w:tcPr>
            <w:tcW w:w="4877" w:type="dxa"/>
          </w:tcPr>
          <w:p w:rsidR="00B46720" w:rsidRPr="007D1C3B" w:rsidRDefault="00B46720" w:rsidP="00C47778">
            <w:pPr>
              <w:tabs>
                <w:tab w:val="left" w:pos="3540"/>
              </w:tabs>
              <w:spacing w:after="0" w:line="240" w:lineRule="auto"/>
              <w:rPr>
                <w:rFonts w:ascii="Times New Roman" w:hAnsi="Times New Roman"/>
                <w:sz w:val="24"/>
                <w:szCs w:val="24"/>
                <w:lang w:val="sr-Cyrl-RS"/>
              </w:rPr>
            </w:pPr>
            <w:r w:rsidRPr="007D1C3B">
              <w:rPr>
                <w:rFonts w:ascii="Times New Roman" w:hAnsi="Times New Roman"/>
                <w:sz w:val="24"/>
                <w:szCs w:val="24"/>
                <w:lang w:val="sr-Cyrl-RS"/>
              </w:rPr>
              <w:t>ЧОВЕК И МУЗИКА</w:t>
            </w:r>
          </w:p>
        </w:tc>
        <w:tc>
          <w:tcPr>
            <w:tcW w:w="4106" w:type="dxa"/>
            <w:vAlign w:val="center"/>
          </w:tcPr>
          <w:p w:rsidR="00B46720" w:rsidRPr="007D1C3B" w:rsidRDefault="00B46720" w:rsidP="00C47778">
            <w:pPr>
              <w:jc w:val="center"/>
              <w:rPr>
                <w:rFonts w:ascii="Times New Roman" w:hAnsi="Times New Roman"/>
                <w:sz w:val="24"/>
                <w:szCs w:val="24"/>
                <w:lang w:val="sr-Cyrl-CS"/>
              </w:rPr>
            </w:pPr>
            <w:r w:rsidRPr="007D1C3B">
              <w:rPr>
                <w:rFonts w:ascii="Times New Roman" w:hAnsi="Times New Roman"/>
                <w:sz w:val="24"/>
                <w:szCs w:val="24"/>
                <w:lang w:val="sr-Cyrl-CS"/>
              </w:rPr>
              <w:t>Романтизам, програмска и апсолутна музика, соло песма, клавирска минијатура, музичко-сценска дела, савремено доба, музички жанрови</w:t>
            </w:r>
          </w:p>
        </w:tc>
        <w:tc>
          <w:tcPr>
            <w:tcW w:w="4652" w:type="dxa"/>
          </w:tcPr>
          <w:p w:rsidR="00B46720" w:rsidRPr="007D1C3B" w:rsidRDefault="00B46720" w:rsidP="00C47778">
            <w:pPr>
              <w:spacing w:after="0" w:line="240" w:lineRule="auto"/>
              <w:rPr>
                <w:rFonts w:ascii="Times New Roman" w:hAnsi="Times New Roman"/>
                <w:sz w:val="24"/>
                <w:szCs w:val="24"/>
                <w:lang w:val="sr-Cyrl-CS"/>
              </w:rPr>
            </w:pPr>
            <w:r w:rsidRPr="007D1C3B">
              <w:rPr>
                <w:rFonts w:ascii="Times New Roman" w:hAnsi="Times New Roman"/>
                <w:sz w:val="24"/>
                <w:szCs w:val="24"/>
                <w:lang w:val="sr-Cyrl-CS"/>
              </w:rPr>
              <w:t>– повеже различите видове музичког изражавања са друштвено-историјским амбијентом у коме су настали;</w:t>
            </w:r>
          </w:p>
          <w:p w:rsidR="00B46720" w:rsidRPr="007D1C3B" w:rsidRDefault="00B46720" w:rsidP="00C47778">
            <w:pPr>
              <w:spacing w:after="0" w:line="240" w:lineRule="auto"/>
              <w:rPr>
                <w:rFonts w:ascii="Times New Roman" w:hAnsi="Times New Roman"/>
                <w:sz w:val="24"/>
                <w:szCs w:val="24"/>
                <w:lang w:val="sr-Cyrl-CS"/>
              </w:rPr>
            </w:pPr>
            <w:r w:rsidRPr="007D1C3B">
              <w:rPr>
                <w:rFonts w:ascii="Times New Roman" w:hAnsi="Times New Roman"/>
                <w:sz w:val="24"/>
                <w:szCs w:val="24"/>
                <w:lang w:val="sr-Cyrl-CS"/>
              </w:rPr>
              <w:t>– уочи основне карактеристике музичког стваралаштва у роматизму, импресионизму и савременом добу;</w:t>
            </w:r>
          </w:p>
          <w:p w:rsidR="00B46720" w:rsidRPr="007D1C3B" w:rsidRDefault="00B46720" w:rsidP="00C47778">
            <w:pPr>
              <w:spacing w:after="0" w:line="240" w:lineRule="auto"/>
              <w:rPr>
                <w:rFonts w:ascii="Times New Roman" w:hAnsi="Times New Roman"/>
                <w:sz w:val="24"/>
                <w:szCs w:val="24"/>
                <w:lang w:val="sr-Cyrl-CS"/>
              </w:rPr>
            </w:pPr>
            <w:r w:rsidRPr="007D1C3B">
              <w:rPr>
                <w:rFonts w:ascii="Times New Roman" w:hAnsi="Times New Roman"/>
                <w:sz w:val="24"/>
                <w:szCs w:val="24"/>
                <w:lang w:val="sr-Cyrl-CS"/>
              </w:rPr>
              <w:t>– препознаје националне игре у делима уметничке музике;</w:t>
            </w:r>
          </w:p>
          <w:p w:rsidR="00B46720" w:rsidRPr="007D1C3B" w:rsidRDefault="00B46720" w:rsidP="00C47778">
            <w:pPr>
              <w:spacing w:after="0" w:line="240" w:lineRule="auto"/>
              <w:rPr>
                <w:rFonts w:ascii="Times New Roman" w:hAnsi="Times New Roman"/>
                <w:sz w:val="24"/>
                <w:szCs w:val="24"/>
                <w:lang w:val="sr-Cyrl-CS"/>
              </w:rPr>
            </w:pPr>
            <w:r w:rsidRPr="007D1C3B">
              <w:rPr>
                <w:rFonts w:ascii="Times New Roman" w:hAnsi="Times New Roman"/>
                <w:sz w:val="24"/>
                <w:szCs w:val="24"/>
                <w:lang w:val="sr-Cyrl-CS"/>
              </w:rPr>
              <w:t>– наведе изражајна средстава музичке уметности карактеристична за период романтизма, импресионизма и савременог доба;</w:t>
            </w:r>
          </w:p>
          <w:p w:rsidR="00B46720" w:rsidRPr="007D1C3B" w:rsidRDefault="00B46720" w:rsidP="00C47778">
            <w:pPr>
              <w:spacing w:after="0" w:line="240" w:lineRule="auto"/>
              <w:rPr>
                <w:rFonts w:ascii="Times New Roman" w:hAnsi="Times New Roman"/>
                <w:sz w:val="24"/>
                <w:szCs w:val="24"/>
                <w:lang w:val="sr-Cyrl-CS"/>
              </w:rPr>
            </w:pPr>
            <w:r w:rsidRPr="007D1C3B">
              <w:rPr>
                <w:rFonts w:ascii="Times New Roman" w:hAnsi="Times New Roman"/>
                <w:sz w:val="24"/>
                <w:szCs w:val="24"/>
                <w:lang w:val="sr-Cyrl-CS"/>
              </w:rPr>
              <w:t>– разликује музичке форме романтизма, импресионизма и савременог доба;</w:t>
            </w:r>
          </w:p>
          <w:p w:rsidR="00B46720" w:rsidRPr="007D1C3B" w:rsidRDefault="00B46720" w:rsidP="00C47778">
            <w:pPr>
              <w:spacing w:after="0" w:line="240" w:lineRule="auto"/>
              <w:rPr>
                <w:rFonts w:ascii="Times New Roman" w:hAnsi="Times New Roman"/>
                <w:sz w:val="24"/>
                <w:szCs w:val="24"/>
                <w:lang w:val="sr-Cyrl-CS"/>
              </w:rPr>
            </w:pPr>
            <w:r w:rsidRPr="007D1C3B">
              <w:rPr>
                <w:rFonts w:ascii="Times New Roman" w:hAnsi="Times New Roman"/>
                <w:sz w:val="24"/>
                <w:szCs w:val="24"/>
                <w:lang w:val="sr-Cyrl-CS"/>
              </w:rPr>
              <w:t>– идентификује репрезентативне музичке примере најзначајнијих представника романтизма, импресионизма и савременог доба;</w:t>
            </w:r>
          </w:p>
          <w:p w:rsidR="00B46720" w:rsidRPr="007D1C3B" w:rsidRDefault="00B46720" w:rsidP="00C47778">
            <w:pPr>
              <w:spacing w:after="0" w:line="240" w:lineRule="auto"/>
              <w:rPr>
                <w:rFonts w:ascii="Times New Roman" w:hAnsi="Times New Roman"/>
                <w:sz w:val="24"/>
                <w:szCs w:val="24"/>
                <w:lang w:val="sr-Cyrl-CS"/>
              </w:rPr>
            </w:pPr>
            <w:r w:rsidRPr="007D1C3B">
              <w:rPr>
                <w:rFonts w:ascii="Times New Roman" w:hAnsi="Times New Roman"/>
                <w:sz w:val="24"/>
                <w:szCs w:val="24"/>
                <w:lang w:val="sr-Cyrl-CS"/>
              </w:rPr>
              <w:t>– идентификује елементе музике ранијих епоха као инспирацију у музици савременог доба;</w:t>
            </w:r>
          </w:p>
          <w:p w:rsidR="00B46720" w:rsidRPr="007D1C3B" w:rsidRDefault="00B46720" w:rsidP="00C47778">
            <w:pPr>
              <w:spacing w:after="0" w:line="240" w:lineRule="auto"/>
              <w:rPr>
                <w:rFonts w:ascii="Times New Roman" w:hAnsi="Times New Roman"/>
                <w:sz w:val="24"/>
                <w:szCs w:val="24"/>
                <w:lang w:val="sr-Cyrl-CS"/>
              </w:rPr>
            </w:pPr>
          </w:p>
        </w:tc>
      </w:tr>
      <w:tr w:rsidR="00B46720" w:rsidRPr="007D1C3B" w:rsidTr="00C47778">
        <w:trPr>
          <w:trHeight w:val="759"/>
        </w:trPr>
        <w:tc>
          <w:tcPr>
            <w:tcW w:w="693" w:type="dxa"/>
          </w:tcPr>
          <w:p w:rsidR="00B46720" w:rsidRPr="007D1C3B" w:rsidRDefault="00B46720" w:rsidP="00C47778">
            <w:pPr>
              <w:tabs>
                <w:tab w:val="left" w:pos="3540"/>
              </w:tabs>
              <w:spacing w:after="0" w:line="240" w:lineRule="auto"/>
              <w:rPr>
                <w:rFonts w:ascii="Times New Roman" w:hAnsi="Times New Roman"/>
                <w:sz w:val="24"/>
                <w:szCs w:val="24"/>
                <w:lang w:val="sr-Cyrl-CS"/>
              </w:rPr>
            </w:pPr>
            <w:r w:rsidRPr="007D1C3B">
              <w:rPr>
                <w:rFonts w:ascii="Times New Roman" w:hAnsi="Times New Roman"/>
                <w:sz w:val="24"/>
                <w:szCs w:val="24"/>
                <w:lang w:val="sr-Cyrl-CS"/>
              </w:rPr>
              <w:t>2.</w:t>
            </w:r>
          </w:p>
        </w:tc>
        <w:tc>
          <w:tcPr>
            <w:tcW w:w="4877" w:type="dxa"/>
          </w:tcPr>
          <w:p w:rsidR="00B46720" w:rsidRPr="007D1C3B" w:rsidRDefault="00B46720" w:rsidP="00C47778">
            <w:pPr>
              <w:tabs>
                <w:tab w:val="left" w:pos="3540"/>
              </w:tabs>
              <w:spacing w:after="0" w:line="240" w:lineRule="auto"/>
              <w:rPr>
                <w:rFonts w:ascii="Times New Roman" w:hAnsi="Times New Roman"/>
                <w:sz w:val="24"/>
                <w:szCs w:val="24"/>
                <w:lang w:val="sr-Cyrl-CS"/>
              </w:rPr>
            </w:pPr>
            <w:r w:rsidRPr="007D1C3B">
              <w:rPr>
                <w:rFonts w:ascii="Times New Roman" w:hAnsi="Times New Roman"/>
                <w:sz w:val="24"/>
                <w:szCs w:val="24"/>
                <w:lang w:val="sr-Cyrl-CS"/>
              </w:rPr>
              <w:t>МУЗИЧКИ ИНСТРУМЕНТИ</w:t>
            </w:r>
          </w:p>
        </w:tc>
        <w:tc>
          <w:tcPr>
            <w:tcW w:w="4106" w:type="dxa"/>
            <w:vAlign w:val="center"/>
          </w:tcPr>
          <w:p w:rsidR="00B46720" w:rsidRPr="007D1C3B" w:rsidRDefault="00B46720" w:rsidP="00C47778">
            <w:pPr>
              <w:jc w:val="center"/>
              <w:rPr>
                <w:rFonts w:ascii="Times New Roman" w:hAnsi="Times New Roman"/>
                <w:sz w:val="24"/>
                <w:szCs w:val="24"/>
                <w:lang w:val="sr-Cyrl-CS"/>
              </w:rPr>
            </w:pPr>
            <w:r w:rsidRPr="007D1C3B">
              <w:rPr>
                <w:rFonts w:ascii="Times New Roman" w:hAnsi="Times New Roman"/>
                <w:sz w:val="24"/>
                <w:szCs w:val="24"/>
                <w:lang w:val="sr-Cyrl-CS"/>
              </w:rPr>
              <w:t>Инструменти, дрвени и лимени дувачки инструменти</w:t>
            </w:r>
          </w:p>
        </w:tc>
        <w:tc>
          <w:tcPr>
            <w:tcW w:w="4652" w:type="dxa"/>
            <w:vAlign w:val="center"/>
          </w:tcPr>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препозна врсту дувачких инструмента по изгледу и звуку;</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опише начин добијања тона код дувачких инструмената;</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препозна инструмент или групу према врсти композиције у оквиру датог музичког стила;</w:t>
            </w:r>
          </w:p>
        </w:tc>
      </w:tr>
      <w:tr w:rsidR="00B46720" w:rsidRPr="007D1C3B" w:rsidTr="00C47778">
        <w:trPr>
          <w:trHeight w:val="759"/>
        </w:trPr>
        <w:tc>
          <w:tcPr>
            <w:tcW w:w="693" w:type="dxa"/>
          </w:tcPr>
          <w:p w:rsidR="00B46720" w:rsidRPr="007D1C3B" w:rsidRDefault="00B46720" w:rsidP="00C47778">
            <w:pPr>
              <w:tabs>
                <w:tab w:val="left" w:pos="3540"/>
              </w:tabs>
              <w:spacing w:after="0" w:line="240" w:lineRule="auto"/>
              <w:rPr>
                <w:rFonts w:ascii="Times New Roman" w:hAnsi="Times New Roman"/>
                <w:sz w:val="24"/>
                <w:szCs w:val="24"/>
                <w:lang w:val="sr-Cyrl-CS"/>
              </w:rPr>
            </w:pPr>
            <w:r w:rsidRPr="007D1C3B">
              <w:rPr>
                <w:rFonts w:ascii="Times New Roman" w:hAnsi="Times New Roman"/>
                <w:sz w:val="24"/>
                <w:szCs w:val="24"/>
                <w:lang w:val="sr-Cyrl-CS"/>
              </w:rPr>
              <w:t>3.</w:t>
            </w:r>
          </w:p>
        </w:tc>
        <w:tc>
          <w:tcPr>
            <w:tcW w:w="4877" w:type="dxa"/>
          </w:tcPr>
          <w:p w:rsidR="00B46720" w:rsidRPr="007D1C3B" w:rsidRDefault="00B46720" w:rsidP="00C47778">
            <w:pPr>
              <w:tabs>
                <w:tab w:val="left" w:pos="3540"/>
              </w:tabs>
              <w:spacing w:after="0" w:line="240" w:lineRule="auto"/>
              <w:rPr>
                <w:rFonts w:ascii="Times New Roman" w:hAnsi="Times New Roman"/>
                <w:sz w:val="24"/>
                <w:szCs w:val="24"/>
                <w:lang w:val="sr-Cyrl-CS"/>
              </w:rPr>
            </w:pPr>
            <w:r w:rsidRPr="007D1C3B">
              <w:rPr>
                <w:rFonts w:ascii="Times New Roman" w:hAnsi="Times New Roman"/>
                <w:sz w:val="24"/>
                <w:szCs w:val="24"/>
                <w:lang w:val="sr-Cyrl-CS"/>
              </w:rPr>
              <w:t>СЛУШАЊЕ МУЗИКЕ</w:t>
            </w:r>
          </w:p>
        </w:tc>
        <w:tc>
          <w:tcPr>
            <w:tcW w:w="4106" w:type="dxa"/>
            <w:vAlign w:val="center"/>
          </w:tcPr>
          <w:p w:rsidR="00B46720" w:rsidRPr="007D1C3B" w:rsidRDefault="00B46720" w:rsidP="00C47778">
            <w:pPr>
              <w:jc w:val="center"/>
              <w:rPr>
                <w:rFonts w:ascii="Times New Roman" w:hAnsi="Times New Roman"/>
                <w:sz w:val="24"/>
                <w:szCs w:val="24"/>
                <w:lang w:val="sr-Cyrl-CS"/>
              </w:rPr>
            </w:pPr>
            <w:r w:rsidRPr="007D1C3B">
              <w:rPr>
                <w:rFonts w:ascii="Times New Roman" w:hAnsi="Times New Roman"/>
                <w:sz w:val="24"/>
                <w:szCs w:val="24"/>
                <w:lang w:val="sr-Cyrl-CS"/>
              </w:rPr>
              <w:t>Мелодија, ритам, динамика, темпо</w:t>
            </w:r>
          </w:p>
        </w:tc>
        <w:tc>
          <w:tcPr>
            <w:tcW w:w="4652" w:type="dxa"/>
            <w:vAlign w:val="center"/>
          </w:tcPr>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препозна инструмент или групу према врсти композиције у оквиру датог музичког стила;</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објасни како је музика повезана са другим уметностима и областима ван уметности (музика и религија; технологија записивања, штампања нота; извођачке и техничке могућности инструмената;</w:t>
            </w:r>
          </w:p>
        </w:tc>
      </w:tr>
      <w:tr w:rsidR="00B46720" w:rsidRPr="007D1C3B" w:rsidTr="00C47778">
        <w:trPr>
          <w:trHeight w:val="759"/>
        </w:trPr>
        <w:tc>
          <w:tcPr>
            <w:tcW w:w="693" w:type="dxa"/>
          </w:tcPr>
          <w:p w:rsidR="00B46720" w:rsidRPr="007D1C3B" w:rsidRDefault="00B46720" w:rsidP="00C47778">
            <w:pPr>
              <w:tabs>
                <w:tab w:val="left" w:pos="3540"/>
              </w:tabs>
              <w:spacing w:after="0" w:line="240" w:lineRule="auto"/>
              <w:rPr>
                <w:rFonts w:ascii="Times New Roman" w:hAnsi="Times New Roman"/>
                <w:sz w:val="24"/>
                <w:szCs w:val="24"/>
                <w:lang w:val="sr-Cyrl-CS"/>
              </w:rPr>
            </w:pPr>
            <w:r w:rsidRPr="007D1C3B">
              <w:rPr>
                <w:rFonts w:ascii="Times New Roman" w:hAnsi="Times New Roman"/>
                <w:sz w:val="24"/>
                <w:szCs w:val="24"/>
                <w:lang w:val="sr-Cyrl-CS"/>
              </w:rPr>
              <w:t>4.</w:t>
            </w:r>
          </w:p>
        </w:tc>
        <w:tc>
          <w:tcPr>
            <w:tcW w:w="4877" w:type="dxa"/>
          </w:tcPr>
          <w:p w:rsidR="00B46720" w:rsidRPr="007D1C3B" w:rsidRDefault="00B46720" w:rsidP="00C47778">
            <w:pPr>
              <w:tabs>
                <w:tab w:val="left" w:pos="3540"/>
              </w:tabs>
              <w:spacing w:after="0" w:line="240" w:lineRule="auto"/>
              <w:rPr>
                <w:rFonts w:ascii="Times New Roman" w:hAnsi="Times New Roman"/>
                <w:sz w:val="24"/>
                <w:szCs w:val="24"/>
                <w:lang w:val="sr-Cyrl-CS"/>
              </w:rPr>
            </w:pPr>
            <w:r w:rsidRPr="007D1C3B">
              <w:rPr>
                <w:rFonts w:ascii="Times New Roman" w:hAnsi="Times New Roman"/>
                <w:sz w:val="24"/>
                <w:szCs w:val="24"/>
                <w:lang w:val="sr-Cyrl-CS"/>
              </w:rPr>
              <w:t>ИЗВОЂЕЊЕ МУЗИКЕ</w:t>
            </w:r>
          </w:p>
        </w:tc>
        <w:tc>
          <w:tcPr>
            <w:tcW w:w="4106" w:type="dxa"/>
            <w:vAlign w:val="center"/>
          </w:tcPr>
          <w:p w:rsidR="00B46720" w:rsidRPr="007D1C3B" w:rsidRDefault="00B46720" w:rsidP="00C47778">
            <w:pPr>
              <w:jc w:val="center"/>
              <w:rPr>
                <w:rFonts w:ascii="Times New Roman" w:hAnsi="Times New Roman"/>
                <w:sz w:val="24"/>
                <w:szCs w:val="24"/>
                <w:lang w:val="sr-Cyrl-CS"/>
              </w:rPr>
            </w:pPr>
            <w:r w:rsidRPr="007D1C3B">
              <w:rPr>
                <w:rFonts w:ascii="Times New Roman" w:hAnsi="Times New Roman"/>
                <w:sz w:val="24"/>
                <w:szCs w:val="24"/>
                <w:lang w:val="sr-Cyrl-CS"/>
              </w:rPr>
              <w:t>Мелодија, ритам, динамика, темпо</w:t>
            </w:r>
          </w:p>
        </w:tc>
        <w:tc>
          <w:tcPr>
            <w:tcW w:w="4652" w:type="dxa"/>
            <w:vAlign w:val="center"/>
          </w:tcPr>
          <w:p w:rsidR="00B46720" w:rsidRPr="007D1C3B" w:rsidRDefault="00B46720" w:rsidP="00C47778">
            <w:pPr>
              <w:pStyle w:val="NoSpacing"/>
              <w:rPr>
                <w:rFonts w:ascii="Times New Roman" w:hAnsi="Times New Roman"/>
                <w:sz w:val="24"/>
                <w:szCs w:val="24"/>
              </w:rPr>
            </w:pPr>
            <w:r w:rsidRPr="007D1C3B">
              <w:rPr>
                <w:sz w:val="24"/>
                <w:szCs w:val="24"/>
              </w:rPr>
              <w:t xml:space="preserve">– </w:t>
            </w:r>
            <w:r w:rsidRPr="007D1C3B">
              <w:rPr>
                <w:rFonts w:ascii="Times New Roman" w:hAnsi="Times New Roman"/>
                <w:sz w:val="24"/>
                <w:szCs w:val="24"/>
              </w:rPr>
              <w:t>изводи музичке примере користећи глас, покрет и инструменте, сaмoстaлнo и у групи;</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користи музичке обрасце у осмишљавању музичких целина кроз пeвaњe, свирaњe и пoкрeт;</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комуницира у групи импрoвизуjући мање музичке целине глaсoм, инструмeнтом или пoкрeтом;</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учествује у креирању и реализацији шкoлских прирeдби, догађаја и пројеката;</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изрази доживљај музике језиком других уметности (плес, глума, писана или говорна реч, ликовна уметност);</w:t>
            </w:r>
          </w:p>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примењује принцип сарадње и међусобног подстицања у комуникацији и заједничком музицирању;</w:t>
            </w:r>
          </w:p>
          <w:p w:rsidR="00B46720" w:rsidRPr="007D1C3B" w:rsidRDefault="00B46720" w:rsidP="00C47778">
            <w:pPr>
              <w:pStyle w:val="NoSpacing"/>
              <w:rPr>
                <w:sz w:val="24"/>
                <w:szCs w:val="24"/>
                <w:lang w:val="sr-Cyrl-RS"/>
              </w:rPr>
            </w:pPr>
            <w:r w:rsidRPr="007D1C3B">
              <w:rPr>
                <w:rFonts w:ascii="Times New Roman" w:hAnsi="Times New Roman"/>
                <w:sz w:val="24"/>
                <w:szCs w:val="24"/>
              </w:rPr>
              <w:t>– се понаша у складу са правилима музичког бонтона у различитим музичким приликама</w:t>
            </w:r>
            <w:r w:rsidRPr="007D1C3B">
              <w:rPr>
                <w:sz w:val="24"/>
                <w:szCs w:val="24"/>
                <w:lang w:val="sr-Cyrl-RS"/>
              </w:rPr>
              <w:t>;</w:t>
            </w:r>
          </w:p>
        </w:tc>
      </w:tr>
      <w:tr w:rsidR="00B46720" w:rsidRPr="007D1C3B" w:rsidTr="00C47778">
        <w:trPr>
          <w:trHeight w:val="759"/>
        </w:trPr>
        <w:tc>
          <w:tcPr>
            <w:tcW w:w="693" w:type="dxa"/>
          </w:tcPr>
          <w:p w:rsidR="00B46720" w:rsidRPr="007D1C3B" w:rsidRDefault="00B46720" w:rsidP="00C47778">
            <w:pPr>
              <w:tabs>
                <w:tab w:val="left" w:pos="3540"/>
              </w:tabs>
              <w:spacing w:after="0" w:line="240" w:lineRule="auto"/>
              <w:rPr>
                <w:rFonts w:ascii="Times New Roman" w:hAnsi="Times New Roman"/>
                <w:sz w:val="24"/>
                <w:szCs w:val="24"/>
                <w:lang w:val="sr-Cyrl-CS"/>
              </w:rPr>
            </w:pPr>
            <w:r w:rsidRPr="007D1C3B">
              <w:rPr>
                <w:rFonts w:ascii="Times New Roman" w:hAnsi="Times New Roman"/>
                <w:sz w:val="24"/>
                <w:szCs w:val="24"/>
                <w:lang w:val="sr-Cyrl-CS"/>
              </w:rPr>
              <w:t>5.</w:t>
            </w:r>
          </w:p>
        </w:tc>
        <w:tc>
          <w:tcPr>
            <w:tcW w:w="4877" w:type="dxa"/>
          </w:tcPr>
          <w:p w:rsidR="00B46720" w:rsidRPr="007D1C3B" w:rsidRDefault="00B46720" w:rsidP="00C47778">
            <w:pPr>
              <w:tabs>
                <w:tab w:val="left" w:pos="3540"/>
              </w:tabs>
              <w:spacing w:after="0" w:line="240" w:lineRule="auto"/>
              <w:rPr>
                <w:rFonts w:ascii="Times New Roman" w:hAnsi="Times New Roman"/>
                <w:sz w:val="24"/>
                <w:szCs w:val="24"/>
                <w:lang w:val="sr-Cyrl-CS"/>
              </w:rPr>
            </w:pPr>
            <w:r w:rsidRPr="007D1C3B">
              <w:rPr>
                <w:rFonts w:ascii="Times New Roman" w:hAnsi="Times New Roman"/>
                <w:sz w:val="24"/>
                <w:szCs w:val="24"/>
                <w:lang w:val="sr-Cyrl-CS"/>
              </w:rPr>
              <w:t>МУЗИЧКО СТВАРАЛАШТВО</w:t>
            </w:r>
          </w:p>
        </w:tc>
        <w:tc>
          <w:tcPr>
            <w:tcW w:w="4106" w:type="dxa"/>
            <w:vAlign w:val="center"/>
          </w:tcPr>
          <w:p w:rsidR="00B46720" w:rsidRPr="007D1C3B" w:rsidRDefault="00B46720" w:rsidP="00C47778">
            <w:pPr>
              <w:jc w:val="center"/>
              <w:rPr>
                <w:rFonts w:ascii="Times New Roman" w:hAnsi="Times New Roman"/>
                <w:sz w:val="24"/>
                <w:szCs w:val="24"/>
                <w:lang w:val="sr-Cyrl-CS"/>
              </w:rPr>
            </w:pPr>
          </w:p>
        </w:tc>
        <w:tc>
          <w:tcPr>
            <w:tcW w:w="4652" w:type="dxa"/>
            <w:vAlign w:val="center"/>
          </w:tcPr>
          <w:p w:rsidR="00B46720" w:rsidRPr="007D1C3B" w:rsidRDefault="00B46720" w:rsidP="00C47778">
            <w:pPr>
              <w:pStyle w:val="NoSpacing"/>
              <w:rPr>
                <w:rFonts w:ascii="Times New Roman" w:hAnsi="Times New Roman"/>
                <w:sz w:val="24"/>
                <w:szCs w:val="24"/>
              </w:rPr>
            </w:pPr>
            <w:r w:rsidRPr="007D1C3B">
              <w:rPr>
                <w:rFonts w:ascii="Times New Roman" w:hAnsi="Times New Roman"/>
                <w:sz w:val="24"/>
                <w:szCs w:val="24"/>
              </w:rPr>
              <w:t>– критички просуђује утицај музике на здравље;</w:t>
            </w:r>
          </w:p>
          <w:p w:rsidR="00B46720" w:rsidRPr="007D1C3B" w:rsidRDefault="00B46720" w:rsidP="00C47778">
            <w:pPr>
              <w:pStyle w:val="NoSpacing"/>
              <w:rPr>
                <w:sz w:val="24"/>
                <w:szCs w:val="24"/>
              </w:rPr>
            </w:pPr>
            <w:r w:rsidRPr="007D1C3B">
              <w:rPr>
                <w:rFonts w:ascii="Times New Roman" w:hAnsi="Times New Roman"/>
                <w:sz w:val="24"/>
                <w:szCs w:val="24"/>
              </w:rPr>
              <w:t>– користи могућности ИКТ-а за самостално истраживање, извођење и стваралаштво.</w:t>
            </w:r>
          </w:p>
        </w:tc>
      </w:tr>
    </w:tbl>
    <w:p w:rsidR="00B46720" w:rsidRDefault="00B46720" w:rsidP="00FF46EE">
      <w:pPr>
        <w:spacing w:after="0"/>
        <w:jc w:val="both"/>
        <w:rPr>
          <w:rFonts w:ascii="Times New Roman" w:eastAsia="Times New Roman" w:hAnsi="Times New Roman"/>
          <w:sz w:val="24"/>
          <w:szCs w:val="24"/>
          <w:lang w:val="sr-Cyrl-CS"/>
        </w:rPr>
      </w:pPr>
    </w:p>
    <w:p w:rsidR="00B46720" w:rsidRPr="00720E53" w:rsidRDefault="00B46720" w:rsidP="00B46720">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4"/>
        <w:gridCol w:w="1099"/>
        <w:gridCol w:w="3693"/>
        <w:gridCol w:w="3759"/>
        <w:gridCol w:w="4321"/>
      </w:tblGrid>
      <w:tr w:rsidR="00B46720" w:rsidTr="00C47778">
        <w:tc>
          <w:tcPr>
            <w:tcW w:w="3865" w:type="dxa"/>
            <w:gridSpan w:val="2"/>
          </w:tcPr>
          <w:p w:rsidR="00B46720" w:rsidRPr="00973A0F" w:rsidRDefault="00B46720" w:rsidP="00C47778">
            <w:pPr>
              <w:rPr>
                <w:rFonts w:ascii="Times New Roman" w:hAnsi="Times New Roman"/>
                <w:b/>
                <w:sz w:val="24"/>
                <w:szCs w:val="24"/>
                <w:lang w:val="sr-Cyrl-RS"/>
              </w:rPr>
            </w:pPr>
            <w:r w:rsidRPr="00973A0F">
              <w:rPr>
                <w:rFonts w:ascii="Times New Roman" w:hAnsi="Times New Roman"/>
                <w:b/>
                <w:sz w:val="24"/>
                <w:szCs w:val="24"/>
                <w:lang w:val="sr-Cyrl-RS"/>
              </w:rPr>
              <w:t>Назив предмета</w:t>
            </w:r>
          </w:p>
        </w:tc>
        <w:tc>
          <w:tcPr>
            <w:tcW w:w="10751" w:type="dxa"/>
            <w:gridSpan w:val="3"/>
          </w:tcPr>
          <w:p w:rsidR="00B46720" w:rsidRPr="00973A0F" w:rsidRDefault="00B46720" w:rsidP="00C47778">
            <w:pPr>
              <w:rPr>
                <w:rFonts w:ascii="Times New Roman" w:hAnsi="Times New Roman"/>
                <w:b/>
                <w:sz w:val="24"/>
                <w:szCs w:val="24"/>
                <w:lang w:val="sr-Cyrl-RS"/>
              </w:rPr>
            </w:pPr>
            <w:r w:rsidRPr="00973A0F">
              <w:rPr>
                <w:rFonts w:ascii="Times New Roman" w:hAnsi="Times New Roman"/>
                <w:b/>
                <w:sz w:val="24"/>
                <w:szCs w:val="24"/>
                <w:lang w:val="sr-Cyrl-RS"/>
              </w:rPr>
              <w:t>Музичка култура</w:t>
            </w:r>
          </w:p>
        </w:tc>
      </w:tr>
      <w:tr w:rsidR="00B46720" w:rsidTr="00C47778">
        <w:tc>
          <w:tcPr>
            <w:tcW w:w="3865" w:type="dxa"/>
            <w:gridSpan w:val="2"/>
          </w:tcPr>
          <w:p w:rsidR="00B46720" w:rsidRPr="00973A0F" w:rsidRDefault="00B46720" w:rsidP="00E15785">
            <w:pPr>
              <w:spacing w:after="0"/>
              <w:rPr>
                <w:rFonts w:ascii="Times New Roman" w:hAnsi="Times New Roman"/>
                <w:b/>
                <w:sz w:val="24"/>
                <w:szCs w:val="24"/>
                <w:lang w:val="sr-Cyrl-RS"/>
              </w:rPr>
            </w:pPr>
            <w:r w:rsidRPr="00973A0F">
              <w:rPr>
                <w:rFonts w:ascii="Times New Roman" w:hAnsi="Times New Roman"/>
                <w:b/>
                <w:sz w:val="24"/>
                <w:szCs w:val="24"/>
                <w:lang w:val="sr-Cyrl-RS"/>
              </w:rPr>
              <w:t>Међупредметне компетенције</w:t>
            </w:r>
          </w:p>
          <w:p w:rsidR="00B46720" w:rsidRPr="00973A0F" w:rsidRDefault="00B46720" w:rsidP="00E15785">
            <w:pPr>
              <w:spacing w:after="0"/>
              <w:rPr>
                <w:rFonts w:ascii="Times New Roman" w:hAnsi="Times New Roman"/>
                <w:b/>
                <w:sz w:val="24"/>
                <w:szCs w:val="24"/>
                <w:lang w:val="sr-Cyrl-RS"/>
              </w:rPr>
            </w:pPr>
          </w:p>
          <w:p w:rsidR="00B46720" w:rsidRPr="00973A0F" w:rsidRDefault="00B46720" w:rsidP="00E15785">
            <w:pPr>
              <w:spacing w:after="0"/>
              <w:rPr>
                <w:rFonts w:ascii="Times New Roman" w:hAnsi="Times New Roman"/>
                <w:b/>
                <w:sz w:val="24"/>
                <w:szCs w:val="24"/>
                <w:lang w:val="sr-Cyrl-RS"/>
              </w:rPr>
            </w:pPr>
          </w:p>
          <w:p w:rsidR="00B46720" w:rsidRPr="00973A0F" w:rsidRDefault="00B46720" w:rsidP="00E15785">
            <w:pPr>
              <w:spacing w:after="0"/>
              <w:rPr>
                <w:rFonts w:ascii="Times New Roman" w:hAnsi="Times New Roman"/>
                <w:b/>
                <w:sz w:val="24"/>
                <w:szCs w:val="24"/>
                <w:lang w:val="sr-Cyrl-RS"/>
              </w:rPr>
            </w:pPr>
          </w:p>
        </w:tc>
        <w:tc>
          <w:tcPr>
            <w:tcW w:w="10751" w:type="dxa"/>
            <w:gridSpan w:val="3"/>
          </w:tcPr>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Компетенција за учење:</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Има позитиван и одговоран однос према учењу.</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Мотивисан је и оспособљен да самостално планира, организује, спроводи и вреднује учење; разликује битно од небитног, изражава и образлаже идеје.</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Користи различите изворе информација и има критички однос према њима.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Примењује одговарајуће начине учења у складу са циљевима, садржајем, интересовањима, условима и временом.</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Способан је да самостално и у сарадњи са другима истражује, открива и повезује нова знања; користи могућности ваншколског учења; негује и развија лична интересовања.</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Одговорно учешће у демократском друштву:</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Има позитиван став према поштовању људских права ислобода.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Зна дечја и основна људска права и одговорности, уме да препозна њихово кршење и способан је да их аргументованобрани.</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Понаша се одговорно, хумано и толерантно удруштву.</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Примењује процедуре демократског друштва у одлучивању и избору; поштује одлуке већине и уважава мишљења мањине.</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Негује своју националну културну баштину и активно учествује у интеркултуралном дијалогу.</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Промовише позитивне вредности друштва у различитим активностима (нпр. хуманитарне, еколошке, културно- уметничке акције; борба против насиља и дискриминације по било ком основу (нпр. верском, националном, родном, узрасном, етничком...); акције против болести зависности, злостављања животиња итд.).</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Естетичка компетенција: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b/>
                <w:sz w:val="24"/>
                <w:szCs w:val="24"/>
                <w:lang w:val="sr-Latn-RS"/>
              </w:rPr>
              <w:t xml:space="preserve">- </w:t>
            </w:r>
            <w:r w:rsidRPr="00973A0F">
              <w:rPr>
                <w:rFonts w:ascii="Times New Roman" w:hAnsi="Times New Roman"/>
                <w:sz w:val="24"/>
                <w:szCs w:val="24"/>
                <w:lang w:val="sr-Latn-RS"/>
              </w:rPr>
              <w:t>Показује позитиван однос према сопственој и култури других заједница, упознаје и разуме њихове вредности, повезује културну и природну баштину са историјским и географским контекстом и доприноси очувању природних и културних добара.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Препознаје и развија сопствене стваралачке способности и креативносту свим уметничким и неуметничким пољима свогделовања.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Употребљава основне појмове, схеме и правила који припадају теоријама уметничких грана које постоје у основном образовању.</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Комуникација: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Познаје различитe обликe комуникације и њихове одлике (усмену и писану, невербалну, телефоном, преко интернетаитд.).</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Уме јасно да се изрази усмено и писано, у складу са потребама и карактеристикама ситуације, поштујући ограничења у погледу дужине и намене.</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Уважава саговорника реагујући на оно што говори, а не на његову личност.</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Изражава своје ставове, мишљења, осећања, на позитиван, конструктиван и аргументован начин.</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Користи на одговарајући и креативан начин језик и стил који је специфичан за различите дисциплине; кроз комуникацију негује културу изражавања и чува језичкиидентитет.</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Уме да саслуша излагање саговорника до краја и без упадица.</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Одговоран однос према околини:</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b/>
                <w:sz w:val="24"/>
                <w:szCs w:val="24"/>
                <w:lang w:val="sr-Latn-RS"/>
              </w:rPr>
              <w:t xml:space="preserve">- </w:t>
            </w:r>
            <w:r w:rsidRPr="00973A0F">
              <w:rPr>
                <w:rFonts w:ascii="Times New Roman" w:hAnsi="Times New Roman"/>
                <w:sz w:val="24"/>
                <w:szCs w:val="24"/>
                <w:lang w:val="sr-Latn-RS"/>
              </w:rPr>
              <w:t>Сагледава које активности (обрасци понашања), на личном нивоу, нивоу заједнице и глобалном нивоу, могу унапредити стање и квалитет животне средине иприроде.</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Активно се укључује у друштвене акције у школи и заједници које су усмерене ка заштити, обнови и унапређењу животне средине и ка одрживом развоју.</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Одговоран однос према здрављу:</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b/>
                <w:sz w:val="24"/>
                <w:szCs w:val="24"/>
                <w:lang w:val="sr-Latn-RS"/>
              </w:rPr>
              <w:t xml:space="preserve">- </w:t>
            </w:r>
            <w:r w:rsidRPr="00973A0F">
              <w:rPr>
                <w:rFonts w:ascii="Times New Roman" w:hAnsi="Times New Roman"/>
                <w:sz w:val="24"/>
                <w:szCs w:val="24"/>
                <w:lang w:val="sr-Latn-RS"/>
              </w:rPr>
              <w:t>Бира стил живота и навике имајући на уму добре стране и ризике тог избора. Разуме да је стил живота ствар личног избора и преузима одговорност за свој избор.</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Предузимљивост и оријентација ка предузетништву:</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Препознаје сопствене предности и своје могућности у односу на будуће образовање и професионалну оријентацију;</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Спреман је да учествује у самосталним и тимским пројектима; способан је да развије идеју, представи је, образложи и преговара у тиму о њеној реализацији; учествује у активностима са другима у оквиру своје тимске улоге;</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Мотивисан је и зна да истакне своје добре особине које су важне за обављање школских и радних задатака и користи ЦВ и мотивационо писмо да опише своје компетенције, жеље и очекивања.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-Зна да постави реалне циљеве и на основу датих могућности уме да планира и проналази начине њиховог остваривања.</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 xml:space="preserve">Рад с подацима </w:t>
            </w:r>
            <w:r w:rsidRPr="00973A0F">
              <w:rPr>
                <w:rFonts w:ascii="Times New Roman" w:hAnsi="Times New Roman"/>
                <w:b/>
                <w:sz w:val="24"/>
                <w:szCs w:val="24"/>
                <w:lang w:val="sr-Cyrl-RS"/>
              </w:rPr>
              <w:t xml:space="preserve">и </w:t>
            </w:r>
            <w:r w:rsidRPr="00973A0F">
              <w:rPr>
                <w:rFonts w:ascii="Times New Roman" w:hAnsi="Times New Roman"/>
                <w:b/>
                <w:sz w:val="24"/>
                <w:szCs w:val="24"/>
                <w:lang w:val="sr-Latn-RS"/>
              </w:rPr>
              <w:t>информацијама: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Зна да је за разумевање појава и догађаја и доношење компетентних одлука потребно имати релевантне и поуздане податке и разликује податак/ информацију од њиховог тумачења.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Користи податке из различитих извора, начине добијања података и на основу тога процењује њихову поузданост и препознаје могуће грешке уз помоћ наставника.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Користи информације у различитим симболичким модалитетима (табеларни, графички, текстуални приказ), чита, тумачи и примењује их, повезујући их са претходним знањем из различитих области.</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Решавање проблема: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b/>
                <w:sz w:val="24"/>
                <w:szCs w:val="24"/>
                <w:lang w:val="sr-Latn-RS"/>
              </w:rPr>
              <w:t xml:space="preserve">- </w:t>
            </w:r>
            <w:r w:rsidRPr="00973A0F">
              <w:rPr>
                <w:rFonts w:ascii="Times New Roman" w:hAnsi="Times New Roman"/>
                <w:sz w:val="24"/>
                <w:szCs w:val="24"/>
                <w:lang w:val="sr-Latn-RS"/>
              </w:rPr>
              <w:t>Препознаје проблем, рашчлањује проблемску ситуацију на делове и уочава везе и односе између њих у светлу претходно стечених знања у оквиру различитих предмета и ваншколског искуства.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Планира стратегију решавања проблема (претпоставља решења, планира редослед активности, избор извора информација, средстава/опреме коју ће користити, са ким ће сарађивати, са ким ће се консултовати).</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Решава проблем према планираној стратегији примењујући знања и вештине стечене учењем различитих предмета и ваншколским искуством.</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Самостално или консултујићи друге особе (вршњаке, наставнике, родитеље) преиспитује начин решавања проблема, алтернативне начине решавања, тачност и прецизност решења.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Формулише објашњења и закључке на основу резултата до којих је дошао/дошла у раду, презентује их и дискутује са другим особама и преиспитује их у светлу добијених коментара. Стечена нова сазнања и вештине повезује у јединствену целину са претходним.</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Проверава применљивост решења у пракси и користи стечена знања и вештине у новим ситуацијама.</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Сарадња: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b/>
                <w:sz w:val="24"/>
                <w:szCs w:val="24"/>
                <w:lang w:val="sr-Latn-RS"/>
              </w:rPr>
              <w:t xml:space="preserve">- </w:t>
            </w:r>
            <w:r w:rsidRPr="00973A0F">
              <w:rPr>
                <w:rFonts w:ascii="Times New Roman" w:hAnsi="Times New Roman"/>
                <w:sz w:val="24"/>
                <w:szCs w:val="24"/>
                <w:lang w:val="sr-Latn-RS"/>
              </w:rPr>
              <w:t>Aктивно и конструктивно учествује у раду групе или пара.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Поштује правила заједничког рада и препознаје своје место и улогу угрупи или пару.</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Доприноси решавању разлика у мишљењу и ставовима поштујући друге као равноправне чланове тима или групе.</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Одговорно и савесно извршава заједничке активности стављајући интересе групе изнад сопствених.</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Критички процењује свој рад и рад чланова групе, доприноси унапређивању рада групе и уме да представи резултате рада.</w:t>
            </w:r>
          </w:p>
          <w:p w:rsidR="00B46720" w:rsidRPr="00973A0F" w:rsidRDefault="00B46720" w:rsidP="00E15785">
            <w:pPr>
              <w:spacing w:after="0"/>
              <w:rPr>
                <w:rFonts w:ascii="Times New Roman" w:hAnsi="Times New Roman"/>
                <w:b/>
                <w:sz w:val="24"/>
                <w:szCs w:val="24"/>
                <w:lang w:val="sr-Latn-RS"/>
              </w:rPr>
            </w:pPr>
            <w:r w:rsidRPr="00973A0F">
              <w:rPr>
                <w:rFonts w:ascii="Times New Roman" w:hAnsi="Times New Roman"/>
                <w:b/>
                <w:sz w:val="24"/>
                <w:szCs w:val="24"/>
                <w:lang w:val="sr-Latn-RS"/>
              </w:rPr>
              <w:t>Дигитална компетенција: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b/>
                <w:sz w:val="24"/>
                <w:szCs w:val="24"/>
                <w:lang w:val="sr-Latn-RS"/>
              </w:rPr>
              <w:t xml:space="preserve">- </w:t>
            </w:r>
            <w:r w:rsidRPr="00973A0F">
              <w:rPr>
                <w:rFonts w:ascii="Times New Roman" w:hAnsi="Times New Roman"/>
                <w:sz w:val="24"/>
                <w:szCs w:val="24"/>
                <w:lang w:val="sr-Latn-RS"/>
              </w:rPr>
              <w:t>Уме да претражује, критички анализира и систематизује информације у електронском облику користећи</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одговарајућа средства ИКТ.</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Уме да представи, оргaнизуje и обликује одређене информације користећи на ефикасан начин могућности ИКТ средства.</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Приликом решавања проблема уме да одабере средство ИКТ и да га користи на одговарајући начин.</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Eфикaснo кoристи ИКТ зa кoмуникaциjу исaрaдњу.</w:t>
            </w:r>
          </w:p>
          <w:p w:rsidR="00B46720" w:rsidRPr="00973A0F" w:rsidRDefault="00B46720" w:rsidP="00E15785">
            <w:pPr>
              <w:spacing w:after="0"/>
              <w:rPr>
                <w:rFonts w:ascii="Times New Roman" w:hAnsi="Times New Roman"/>
                <w:sz w:val="24"/>
                <w:szCs w:val="24"/>
                <w:lang w:val="sr-Latn-RS"/>
              </w:rPr>
            </w:pPr>
            <w:r w:rsidRPr="00973A0F">
              <w:rPr>
                <w:rFonts w:ascii="Times New Roman" w:hAnsi="Times New Roman"/>
                <w:sz w:val="24"/>
                <w:szCs w:val="24"/>
                <w:lang w:val="sr-Latn-RS"/>
              </w:rPr>
              <w:t>- Препознаје предности, ризике и опасности по себе и друге и одговорно поступа при коришћењу ИКТ.</w:t>
            </w:r>
          </w:p>
        </w:tc>
      </w:tr>
      <w:tr w:rsidR="00B46720" w:rsidTr="00C47778">
        <w:tc>
          <w:tcPr>
            <w:tcW w:w="3865" w:type="dxa"/>
            <w:gridSpan w:val="2"/>
          </w:tcPr>
          <w:p w:rsidR="00B46720" w:rsidRPr="00973A0F" w:rsidRDefault="00B46720" w:rsidP="00C47778">
            <w:pPr>
              <w:rPr>
                <w:rFonts w:ascii="Times New Roman" w:hAnsi="Times New Roman"/>
                <w:b/>
                <w:sz w:val="24"/>
                <w:szCs w:val="24"/>
                <w:lang w:val="sr-Latn-RS"/>
              </w:rPr>
            </w:pPr>
            <w:r w:rsidRPr="00973A0F">
              <w:rPr>
                <w:rFonts w:ascii="Times New Roman" w:hAnsi="Times New Roman"/>
                <w:b/>
                <w:sz w:val="24"/>
                <w:szCs w:val="24"/>
              </w:rPr>
              <w:t>Општа предметна</w:t>
            </w:r>
            <w:r w:rsidRPr="00973A0F">
              <w:rPr>
                <w:rFonts w:ascii="Times New Roman" w:hAnsi="Times New Roman"/>
                <w:b/>
                <w:sz w:val="24"/>
                <w:szCs w:val="24"/>
                <w:lang w:val="sr-Cyrl-RS"/>
              </w:rPr>
              <w:t xml:space="preserve"> </w:t>
            </w:r>
            <w:r w:rsidRPr="00973A0F">
              <w:rPr>
                <w:rFonts w:ascii="Times New Roman" w:hAnsi="Times New Roman"/>
                <w:b/>
                <w:spacing w:val="-2"/>
                <w:sz w:val="24"/>
                <w:szCs w:val="24"/>
              </w:rPr>
              <w:t>компетенција</w:t>
            </w:r>
          </w:p>
        </w:tc>
        <w:tc>
          <w:tcPr>
            <w:tcW w:w="10751" w:type="dxa"/>
            <w:gridSpan w:val="3"/>
          </w:tcPr>
          <w:p w:rsidR="00B46720" w:rsidRPr="00E15785" w:rsidRDefault="00B46720" w:rsidP="00C47778">
            <w:pPr>
              <w:rPr>
                <w:rFonts w:ascii="Times New Roman" w:hAnsi="Times New Roman"/>
                <w:sz w:val="24"/>
                <w:szCs w:val="24"/>
                <w:lang w:val="sr-Cyrl-RS"/>
              </w:rPr>
            </w:pPr>
            <w:r w:rsidRPr="00973A0F">
              <w:rPr>
                <w:rFonts w:ascii="Times New Roman" w:hAnsi="Times New Roman"/>
                <w:sz w:val="24"/>
                <w:szCs w:val="24"/>
                <w:lang w:val="sr-Cyrl-RS"/>
              </w:rPr>
              <w:t>Ученик рaзвија интeрeсoвaња зa музичку умeтнoст кроз непосредно учешће у музичком догађају певањем, свирањем, активним слушањем и стварањем, као и стицањем основних знања из основа музичке писмености и развоја и улоге музике у човековом животу од праисторије до 20. века. Испољава одговоран однос према очувању музичког наслеђа и културе свoгa и других нaрoдa. Развијањем осетљивости за перцепцију музичког доживљаја негује потребу за истраживањем у оквиру стечених музичких знања кроз оригинално музичко изражавање у свакодневном животу кроз песму, игру, покрет и вршњачку комуникацију. Ученик ужива у музици, формира музички укус и њиме утиче на околину. Разуме како музика позитивно утиче на човеково здравље. Користи текст композиције на матерњем језику и језицима других народа, и кроз извођење музичког дела изражава емоције, имајући у виду одговоран однос према здрављу, природи и социјалном окружењу, негујући дух толеранције. Ученик у свакодневном животу примењује стечена музичка искуства и знања, прати и учествује у музичком животу заједнице у улози публике или извођача, истражује могућности ИКТ-а за слушање, стварање и извођење музике. Учешћем у припреми и реализацији музичких догађаја на матерњем и језицима других народа, индивидуално или у ансамблу, ученик развија индивидуалност, одговорност, показује самопоуздање и изражава критичко мишљење о себи и другима. Повезује основне елементе музичке писмености (нотне вредности, метрику, ритам) са математичким операцијама. Учешћем у музичким активностима ученик поштује одређена правила понашања, развија осећање припадности колективу,самопоуздање, одговорност за своје поступке, суочава се са несигурношћу и сложеношћу стицања музичких вештина (певање, свирање, компоновање) и учења како учити</w:t>
            </w:r>
            <w:r w:rsidR="00E15785">
              <w:rPr>
                <w:rFonts w:ascii="Times New Roman" w:hAnsi="Times New Roman"/>
                <w:sz w:val="24"/>
                <w:szCs w:val="24"/>
                <w:lang w:val="sr-Cyrl-RS"/>
              </w:rPr>
              <w:t>.</w:t>
            </w:r>
          </w:p>
        </w:tc>
      </w:tr>
      <w:tr w:rsidR="00B46720" w:rsidTr="00E15785">
        <w:trPr>
          <w:trHeight w:val="642"/>
        </w:trPr>
        <w:tc>
          <w:tcPr>
            <w:tcW w:w="3865" w:type="dxa"/>
            <w:gridSpan w:val="2"/>
          </w:tcPr>
          <w:p w:rsidR="00B46720" w:rsidRPr="00973A0F" w:rsidRDefault="00B46720" w:rsidP="00C47778">
            <w:pPr>
              <w:rPr>
                <w:rFonts w:ascii="Times New Roman" w:hAnsi="Times New Roman"/>
                <w:b/>
                <w:sz w:val="24"/>
                <w:szCs w:val="24"/>
                <w:lang w:val="sr-Cyrl-RS"/>
              </w:rPr>
            </w:pPr>
            <w:r w:rsidRPr="00973A0F">
              <w:rPr>
                <w:rFonts w:ascii="Times New Roman" w:hAnsi="Times New Roman"/>
                <w:b/>
                <w:sz w:val="24"/>
                <w:szCs w:val="24"/>
                <w:lang w:val="sr-Cyrl-RS"/>
              </w:rPr>
              <w:t>Нивои образовних постигнућа</w:t>
            </w:r>
          </w:p>
        </w:tc>
        <w:tc>
          <w:tcPr>
            <w:tcW w:w="3518" w:type="dxa"/>
          </w:tcPr>
          <w:p w:rsidR="00B46720" w:rsidRPr="007D1C3B" w:rsidRDefault="00B46720" w:rsidP="007D1C3B">
            <w:pPr>
              <w:rPr>
                <w:rFonts w:ascii="Times New Roman" w:hAnsi="Times New Roman"/>
                <w:b/>
                <w:sz w:val="24"/>
                <w:szCs w:val="24"/>
                <w:lang w:val="sr-Cyrl-RS"/>
              </w:rPr>
            </w:pPr>
            <w:r w:rsidRPr="007D1C3B">
              <w:rPr>
                <w:rFonts w:ascii="Times New Roman" w:hAnsi="Times New Roman"/>
                <w:b/>
                <w:sz w:val="24"/>
                <w:szCs w:val="24"/>
                <w:lang w:val="sr-Cyrl-RS"/>
              </w:rPr>
              <w:t>Основни ниво</w:t>
            </w:r>
          </w:p>
        </w:tc>
        <w:tc>
          <w:tcPr>
            <w:tcW w:w="3544" w:type="dxa"/>
          </w:tcPr>
          <w:p w:rsidR="00B46720" w:rsidRPr="007D1C3B" w:rsidRDefault="00B46720" w:rsidP="007D1C3B">
            <w:pPr>
              <w:rPr>
                <w:rFonts w:ascii="Times New Roman" w:hAnsi="Times New Roman"/>
                <w:b/>
                <w:sz w:val="24"/>
                <w:szCs w:val="24"/>
                <w:lang w:val="sr-Cyrl-RS"/>
              </w:rPr>
            </w:pPr>
            <w:r w:rsidRPr="007D1C3B">
              <w:rPr>
                <w:rFonts w:ascii="Times New Roman" w:hAnsi="Times New Roman"/>
                <w:b/>
                <w:sz w:val="24"/>
                <w:szCs w:val="24"/>
                <w:lang w:val="sr-Cyrl-RS"/>
              </w:rPr>
              <w:t xml:space="preserve">Средњи ниво </w:t>
            </w:r>
          </w:p>
        </w:tc>
        <w:tc>
          <w:tcPr>
            <w:tcW w:w="3689" w:type="dxa"/>
          </w:tcPr>
          <w:p w:rsidR="00B46720" w:rsidRPr="007D1C3B" w:rsidRDefault="00B46720" w:rsidP="007D1C3B">
            <w:pPr>
              <w:rPr>
                <w:rFonts w:ascii="Times New Roman" w:hAnsi="Times New Roman"/>
                <w:b/>
                <w:sz w:val="24"/>
                <w:szCs w:val="24"/>
                <w:lang w:val="sr-Cyrl-RS"/>
              </w:rPr>
            </w:pPr>
            <w:r w:rsidRPr="007D1C3B">
              <w:rPr>
                <w:rFonts w:ascii="Times New Roman" w:hAnsi="Times New Roman"/>
                <w:b/>
                <w:sz w:val="24"/>
                <w:szCs w:val="24"/>
                <w:lang w:val="sr-Cyrl-RS"/>
              </w:rPr>
              <w:t>Напредни ниво</w:t>
            </w:r>
          </w:p>
        </w:tc>
      </w:tr>
      <w:tr w:rsidR="00B46720" w:rsidTr="00C47778">
        <w:tc>
          <w:tcPr>
            <w:tcW w:w="1954" w:type="dxa"/>
            <w:vMerge w:val="restart"/>
          </w:tcPr>
          <w:p w:rsidR="00B46720" w:rsidRPr="00973A0F" w:rsidRDefault="00B46720" w:rsidP="00C47778">
            <w:pPr>
              <w:jc w:val="center"/>
              <w:rPr>
                <w:rFonts w:ascii="Times New Roman" w:hAnsi="Times New Roman"/>
                <w:b/>
                <w:spacing w:val="-2"/>
                <w:sz w:val="24"/>
                <w:szCs w:val="24"/>
                <w:lang w:val="sr-Cyrl-RS"/>
              </w:rPr>
            </w:pPr>
          </w:p>
          <w:p w:rsidR="00B46720" w:rsidRPr="00973A0F" w:rsidRDefault="00B46720" w:rsidP="00C47778">
            <w:pPr>
              <w:jc w:val="center"/>
              <w:rPr>
                <w:rFonts w:ascii="Times New Roman" w:hAnsi="Times New Roman"/>
                <w:b/>
                <w:spacing w:val="-2"/>
                <w:sz w:val="24"/>
                <w:szCs w:val="24"/>
                <w:lang w:val="sr-Cyrl-RS"/>
              </w:rPr>
            </w:pPr>
          </w:p>
          <w:p w:rsidR="00B46720" w:rsidRPr="00973A0F" w:rsidRDefault="00B46720" w:rsidP="00C47778">
            <w:pPr>
              <w:jc w:val="center"/>
              <w:rPr>
                <w:rFonts w:ascii="Times New Roman" w:hAnsi="Times New Roman"/>
                <w:b/>
                <w:spacing w:val="-2"/>
                <w:sz w:val="24"/>
                <w:szCs w:val="24"/>
                <w:lang w:val="sr-Cyrl-RS"/>
              </w:rPr>
            </w:pPr>
          </w:p>
          <w:p w:rsidR="00B46720" w:rsidRPr="00973A0F" w:rsidRDefault="00B46720" w:rsidP="00C47778">
            <w:pPr>
              <w:jc w:val="center"/>
              <w:rPr>
                <w:rFonts w:ascii="Times New Roman" w:hAnsi="Times New Roman"/>
                <w:b/>
                <w:sz w:val="24"/>
                <w:szCs w:val="24"/>
                <w:lang w:val="sr-Cyrl-RS"/>
              </w:rPr>
            </w:pPr>
            <w:r w:rsidRPr="00973A0F">
              <w:rPr>
                <w:rFonts w:ascii="Times New Roman" w:hAnsi="Times New Roman"/>
                <w:b/>
                <w:spacing w:val="-2"/>
                <w:sz w:val="24"/>
                <w:szCs w:val="24"/>
              </w:rPr>
              <w:t xml:space="preserve">Специфичне предметне компетенције </w:t>
            </w:r>
            <w:r w:rsidRPr="00973A0F">
              <w:rPr>
                <w:rFonts w:ascii="Times New Roman" w:hAnsi="Times New Roman"/>
                <w:b/>
                <w:spacing w:val="-4"/>
                <w:sz w:val="24"/>
                <w:szCs w:val="24"/>
              </w:rPr>
              <w:t>(</w:t>
            </w:r>
            <w:r w:rsidRPr="00973A0F">
              <w:rPr>
                <w:rFonts w:ascii="Times New Roman" w:hAnsi="Times New Roman"/>
                <w:b/>
                <w:spacing w:val="-4"/>
                <w:sz w:val="24"/>
                <w:szCs w:val="24"/>
                <w:lang w:val="sr-Cyrl-RS"/>
              </w:rPr>
              <w:t>Назив предмета</w:t>
            </w:r>
            <w:r w:rsidRPr="00973A0F">
              <w:rPr>
                <w:rFonts w:ascii="Times New Roman" w:hAnsi="Times New Roman"/>
                <w:b/>
                <w:spacing w:val="-4"/>
                <w:sz w:val="24"/>
                <w:szCs w:val="24"/>
              </w:rPr>
              <w:t>)</w:t>
            </w:r>
          </w:p>
        </w:tc>
        <w:tc>
          <w:tcPr>
            <w:tcW w:w="1911" w:type="dxa"/>
          </w:tcPr>
          <w:p w:rsidR="00B46720" w:rsidRPr="00973A0F" w:rsidRDefault="00B46720" w:rsidP="00C47778">
            <w:pPr>
              <w:rPr>
                <w:rFonts w:ascii="Times New Roman" w:hAnsi="Times New Roman"/>
                <w:b/>
                <w:sz w:val="24"/>
                <w:szCs w:val="24"/>
                <w:lang w:val="sr-Cyrl-RS"/>
              </w:rPr>
            </w:pPr>
            <w:r w:rsidRPr="00973A0F">
              <w:rPr>
                <w:rFonts w:ascii="Times New Roman" w:hAnsi="Times New Roman"/>
                <w:b/>
                <w:sz w:val="24"/>
                <w:szCs w:val="24"/>
                <w:lang w:val="sr-Cyrl-RS"/>
              </w:rPr>
              <w:t>СПК1</w:t>
            </w:r>
          </w:p>
          <w:p w:rsidR="00B46720" w:rsidRPr="00973A0F" w:rsidRDefault="00B46720" w:rsidP="00C47778">
            <w:pPr>
              <w:rPr>
                <w:rFonts w:ascii="Times New Roman" w:hAnsi="Times New Roman"/>
                <w:b/>
                <w:sz w:val="24"/>
                <w:szCs w:val="24"/>
                <w:lang w:val="sr-Cyrl-RS"/>
              </w:rPr>
            </w:pPr>
          </w:p>
          <w:p w:rsidR="00B46720" w:rsidRPr="00973A0F" w:rsidRDefault="00B46720" w:rsidP="00C47778">
            <w:pPr>
              <w:rPr>
                <w:rFonts w:ascii="Times New Roman" w:hAnsi="Times New Roman"/>
                <w:b/>
                <w:sz w:val="24"/>
                <w:szCs w:val="24"/>
                <w:lang w:val="sr-Cyrl-RS"/>
              </w:rPr>
            </w:pPr>
          </w:p>
        </w:tc>
        <w:tc>
          <w:tcPr>
            <w:tcW w:w="3518" w:type="dxa"/>
          </w:tcPr>
          <w:p w:rsidR="00B46720" w:rsidRPr="007D1C3B" w:rsidRDefault="00B46720" w:rsidP="007D1C3B">
            <w:pPr>
              <w:pStyle w:val="TableParagraph"/>
              <w:spacing w:before="115"/>
              <w:ind w:left="67" w:right="200"/>
              <w:rPr>
                <w:sz w:val="24"/>
                <w:szCs w:val="24"/>
              </w:rPr>
            </w:pPr>
            <w:r w:rsidRPr="007D1C3B">
              <w:rPr>
                <w:sz w:val="24"/>
                <w:szCs w:val="24"/>
              </w:rPr>
              <w:t>Ученик повезује основна знања из музичке писмености интегришући је са</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 xml:space="preserve">математиком (пропорција, размер, разломак) кроз певање, свирање, слушање музике и музичко стваралаштво. Изучава појаву и развој музичких инструмената (ударачке, жичане,дувачке и инструменте са диркама) кроз кључне карактеристике музичких стилова, као и њихове изражајне </w:t>
            </w:r>
            <w:r w:rsidRPr="007D1C3B">
              <w:rPr>
                <w:rFonts w:ascii="Times New Roman" w:hAnsi="Times New Roman"/>
                <w:spacing w:val="-2"/>
                <w:sz w:val="24"/>
                <w:szCs w:val="24"/>
              </w:rPr>
              <w:t>могућности.</w:t>
            </w:r>
          </w:p>
        </w:tc>
        <w:tc>
          <w:tcPr>
            <w:tcW w:w="3544" w:type="dxa"/>
          </w:tcPr>
          <w:p w:rsidR="00B46720" w:rsidRPr="007D1C3B" w:rsidRDefault="00B46720" w:rsidP="007D1C3B">
            <w:pPr>
              <w:pStyle w:val="TableParagraph"/>
              <w:spacing w:before="115"/>
              <w:ind w:left="70" w:right="200"/>
              <w:rPr>
                <w:sz w:val="24"/>
                <w:szCs w:val="24"/>
              </w:rPr>
            </w:pPr>
            <w:r w:rsidRPr="007D1C3B">
              <w:rPr>
                <w:sz w:val="24"/>
                <w:szCs w:val="24"/>
              </w:rPr>
              <w:t>Користи музичку терминологију приликом праћења историјског развоја музике у оквиру одређених друштвено-историјских прилика, изучавајући стилске карактеристике музичких праваца у традиционалном, духовном и световном стваралаштву, током извођења, слушања музике и стваралаштва.</w:t>
            </w:r>
          </w:p>
          <w:p w:rsidR="00B46720" w:rsidRPr="007D1C3B" w:rsidRDefault="00B46720" w:rsidP="007D1C3B">
            <w:pPr>
              <w:pStyle w:val="TableParagraph"/>
              <w:spacing w:before="119"/>
              <w:ind w:left="70" w:right="145"/>
              <w:rPr>
                <w:sz w:val="24"/>
                <w:szCs w:val="24"/>
              </w:rPr>
            </w:pPr>
            <w:r w:rsidRPr="007D1C3B">
              <w:rPr>
                <w:sz w:val="24"/>
                <w:szCs w:val="24"/>
              </w:rPr>
              <w:t>Повезује присуство, улогу и значај музике са догађајима, како из свакодневног живота појединца, тако и друштва од праисторије, преко старих цивилизација до 21. века.</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Разматра феномен звука као акустичне појаве и у том контексту повезује знања из физике са акустиком простора, инструмената и фреквенцијом. Разуме утицај музике на осећања и с тим у вези уочава њен утицај и на ментално здравље.</w:t>
            </w:r>
          </w:p>
        </w:tc>
        <w:tc>
          <w:tcPr>
            <w:tcW w:w="3689" w:type="dxa"/>
          </w:tcPr>
          <w:p w:rsidR="00B46720" w:rsidRPr="007D1C3B" w:rsidRDefault="00B46720" w:rsidP="007D1C3B">
            <w:pPr>
              <w:pStyle w:val="TableParagraph"/>
              <w:spacing w:before="115"/>
              <w:ind w:left="71" w:right="170"/>
              <w:rPr>
                <w:sz w:val="24"/>
                <w:szCs w:val="24"/>
              </w:rPr>
            </w:pPr>
            <w:r w:rsidRPr="007D1C3B">
              <w:rPr>
                <w:sz w:val="24"/>
                <w:szCs w:val="24"/>
              </w:rPr>
              <w:t>Анализом и синтезом музичке терминологије, кроз певање, свирање, слушање музике и музичко стваралаштво уочава међусобни утицај других уметности (књижевност, балет, ликовна и сценска уметност) и музике кроз различите стилове и њихову повезаност. Комбинујући звучне елементе музичких инструмената, реконструише изражајна средства музике, музичке форме и жанрове и смешта их у одговарајући стилски (историјски)</w:t>
            </w:r>
          </w:p>
          <w:p w:rsidR="00B46720" w:rsidRPr="007D1C3B" w:rsidRDefault="00B46720" w:rsidP="007D1C3B">
            <w:pPr>
              <w:pStyle w:val="TableParagraph"/>
              <w:ind w:left="71" w:right="127"/>
              <w:rPr>
                <w:sz w:val="24"/>
                <w:szCs w:val="24"/>
              </w:rPr>
            </w:pPr>
            <w:r w:rsidRPr="007D1C3B">
              <w:rPr>
                <w:sz w:val="24"/>
                <w:szCs w:val="24"/>
              </w:rPr>
              <w:t>контекст.Упознаје се са музичким школама и студијима, установама културе, као и са</w:t>
            </w:r>
          </w:p>
          <w:p w:rsidR="00B46720" w:rsidRPr="007D1C3B" w:rsidRDefault="00B46720" w:rsidP="007D1C3B">
            <w:pPr>
              <w:pStyle w:val="TableParagraph"/>
              <w:spacing w:before="1"/>
              <w:ind w:left="71"/>
              <w:rPr>
                <w:sz w:val="24"/>
                <w:szCs w:val="24"/>
              </w:rPr>
            </w:pPr>
            <w:r w:rsidRPr="007D1C3B">
              <w:rPr>
                <w:sz w:val="24"/>
                <w:szCs w:val="24"/>
              </w:rPr>
              <w:t>значајем учествовања у културном животу локалне заједнице. Користи ИКТ за</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 xml:space="preserve">самостално истраживање у области </w:t>
            </w:r>
            <w:r w:rsidRPr="007D1C3B">
              <w:rPr>
                <w:rFonts w:ascii="Times New Roman" w:hAnsi="Times New Roman"/>
                <w:spacing w:val="-2"/>
                <w:sz w:val="24"/>
                <w:szCs w:val="24"/>
              </w:rPr>
              <w:t>музике.</w:t>
            </w:r>
          </w:p>
        </w:tc>
      </w:tr>
      <w:tr w:rsidR="00B46720" w:rsidTr="00C47778">
        <w:tc>
          <w:tcPr>
            <w:tcW w:w="1954" w:type="dxa"/>
            <w:vMerge/>
          </w:tcPr>
          <w:p w:rsidR="00B46720" w:rsidRPr="00973A0F" w:rsidRDefault="00B46720" w:rsidP="00C47778">
            <w:pPr>
              <w:rPr>
                <w:b/>
                <w:spacing w:val="-2"/>
              </w:rPr>
            </w:pPr>
          </w:p>
        </w:tc>
        <w:tc>
          <w:tcPr>
            <w:tcW w:w="1911" w:type="dxa"/>
          </w:tcPr>
          <w:p w:rsidR="00B46720" w:rsidRPr="00973A0F" w:rsidRDefault="00B46720" w:rsidP="00C47778">
            <w:pPr>
              <w:rPr>
                <w:rFonts w:ascii="Times New Roman" w:hAnsi="Times New Roman"/>
                <w:b/>
                <w:sz w:val="24"/>
                <w:szCs w:val="24"/>
                <w:lang w:val="sr-Cyrl-RS"/>
              </w:rPr>
            </w:pPr>
            <w:r w:rsidRPr="00973A0F">
              <w:rPr>
                <w:rFonts w:ascii="Times New Roman" w:hAnsi="Times New Roman"/>
                <w:b/>
                <w:sz w:val="24"/>
                <w:szCs w:val="24"/>
                <w:lang w:val="sr-Cyrl-RS"/>
              </w:rPr>
              <w:t>СПК2</w:t>
            </w:r>
          </w:p>
          <w:p w:rsidR="00B46720" w:rsidRPr="00973A0F" w:rsidRDefault="00B46720" w:rsidP="00C47778">
            <w:pPr>
              <w:rPr>
                <w:rFonts w:ascii="Times New Roman" w:hAnsi="Times New Roman"/>
                <w:b/>
                <w:sz w:val="24"/>
                <w:szCs w:val="24"/>
                <w:lang w:val="sr-Cyrl-RS"/>
              </w:rPr>
            </w:pPr>
          </w:p>
          <w:p w:rsidR="00B46720" w:rsidRPr="00973A0F" w:rsidRDefault="00B46720" w:rsidP="00C47778">
            <w:pPr>
              <w:rPr>
                <w:rFonts w:ascii="Times New Roman" w:hAnsi="Times New Roman"/>
                <w:b/>
                <w:sz w:val="24"/>
                <w:szCs w:val="24"/>
                <w:lang w:val="sr-Cyrl-RS"/>
              </w:rPr>
            </w:pPr>
          </w:p>
        </w:tc>
        <w:tc>
          <w:tcPr>
            <w:tcW w:w="3518" w:type="dxa"/>
          </w:tcPr>
          <w:p w:rsidR="00B46720" w:rsidRPr="007D1C3B" w:rsidRDefault="00B46720" w:rsidP="007D1C3B">
            <w:pPr>
              <w:pStyle w:val="TableParagraph"/>
              <w:spacing w:before="112"/>
              <w:ind w:left="67" w:right="145"/>
              <w:rPr>
                <w:sz w:val="24"/>
                <w:szCs w:val="24"/>
              </w:rPr>
            </w:pPr>
            <w:r w:rsidRPr="007D1C3B">
              <w:rPr>
                <w:sz w:val="24"/>
                <w:szCs w:val="24"/>
              </w:rPr>
              <w:t>Ученик партиципира у музичком догађају у улози публике, уме да опише и објасни сопствени доживљај уважавајући другачије мишљење. Слушајући традиционалну музику, разуме значај очувања културне баштине. У улози извођача изражава се једноставним,кратким музичким нумерама и покретом, те примењује изражајна музичка средства која су детерминисана карактером музичког дела и тиме развија сопствене стваралачке способности и</w:t>
            </w:r>
          </w:p>
          <w:p w:rsidR="00B46720" w:rsidRPr="007D1C3B" w:rsidRDefault="00B46720" w:rsidP="007D1C3B">
            <w:pPr>
              <w:pStyle w:val="TableParagraph"/>
              <w:spacing w:before="1"/>
              <w:ind w:left="67" w:right="200"/>
              <w:rPr>
                <w:sz w:val="24"/>
                <w:szCs w:val="24"/>
              </w:rPr>
            </w:pPr>
            <w:r w:rsidRPr="007D1C3B">
              <w:rPr>
                <w:sz w:val="24"/>
                <w:szCs w:val="24"/>
              </w:rPr>
              <w:t>креативност. Вокално се правилно изражав аконтролишући ниво буке и</w:t>
            </w:r>
          </w:p>
          <w:p w:rsidR="00B46720" w:rsidRPr="007D1C3B" w:rsidRDefault="00B46720" w:rsidP="007D1C3B">
            <w:pPr>
              <w:pStyle w:val="TableParagraph"/>
              <w:spacing w:before="1"/>
              <w:ind w:left="67"/>
              <w:rPr>
                <w:sz w:val="24"/>
                <w:szCs w:val="24"/>
              </w:rPr>
            </w:pPr>
            <w:r w:rsidRPr="007D1C3B">
              <w:rPr>
                <w:sz w:val="24"/>
                <w:szCs w:val="24"/>
              </w:rPr>
              <w:t xml:space="preserve">поштујући културу певања.Разуме </w:t>
            </w:r>
            <w:r w:rsidRPr="007D1C3B">
              <w:rPr>
                <w:spacing w:val="-4"/>
                <w:sz w:val="24"/>
                <w:szCs w:val="24"/>
              </w:rPr>
              <w:t>текст</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песме и обогаћује речник матерњег и језика других народа препознајући ритмичку и метричку везу између музике и речи.</w:t>
            </w:r>
          </w:p>
        </w:tc>
        <w:tc>
          <w:tcPr>
            <w:tcW w:w="3544" w:type="dxa"/>
          </w:tcPr>
          <w:p w:rsidR="00B46720" w:rsidRPr="007D1C3B" w:rsidRDefault="00B46720" w:rsidP="007D1C3B">
            <w:pPr>
              <w:pStyle w:val="TableParagraph"/>
              <w:spacing w:before="112"/>
              <w:ind w:left="70" w:right="137"/>
              <w:rPr>
                <w:sz w:val="24"/>
                <w:szCs w:val="24"/>
              </w:rPr>
            </w:pPr>
            <w:r w:rsidRPr="007D1C3B">
              <w:rPr>
                <w:sz w:val="24"/>
                <w:szCs w:val="24"/>
              </w:rPr>
              <w:t>Активно партиципира у музичком догађају извођењем, слушањем музике и музичким стваралаштвом. Повезује феномен културне баштине са местом традиционалне музике у прошлости и садашњости, изучавајући обреде, народне обичаје, ношње, традиционалне певачке групе и инструменте, народне игре свога и других народа. Осмишљава једноставне ритмичке и мелодијске аранжмане користећи народне  музичке инструменте. Идентификује различиту естетику у делима за слушање музике у односу на одређени стил, жанр и музичке облике повезујући их са друштвено-историјским контекстом, природном и културном баштином.</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 xml:space="preserve">Препознаје и повезује естетске елементе у различитим уметностима (плес, глума, ликовна уметност) и у неуметничком домену као што су комуникација, медији, </w:t>
            </w:r>
            <w:r w:rsidRPr="007D1C3B">
              <w:rPr>
                <w:rFonts w:ascii="Times New Roman" w:hAnsi="Times New Roman"/>
                <w:spacing w:val="-2"/>
                <w:sz w:val="24"/>
                <w:szCs w:val="24"/>
              </w:rPr>
              <w:t>дизајн.</w:t>
            </w:r>
          </w:p>
        </w:tc>
        <w:tc>
          <w:tcPr>
            <w:tcW w:w="3689" w:type="dxa"/>
          </w:tcPr>
          <w:p w:rsidR="00B46720" w:rsidRPr="007D1C3B" w:rsidRDefault="00B46720" w:rsidP="007D1C3B">
            <w:pPr>
              <w:pStyle w:val="TableParagraph"/>
              <w:spacing w:before="112"/>
              <w:ind w:left="71" w:right="224"/>
              <w:rPr>
                <w:sz w:val="24"/>
                <w:szCs w:val="24"/>
              </w:rPr>
            </w:pPr>
            <w:r w:rsidRPr="007D1C3B">
              <w:rPr>
                <w:sz w:val="24"/>
                <w:szCs w:val="24"/>
              </w:rPr>
              <w:t>У области стваралаштва, као активан учесник креира нове музичке аранжмане (на већ познате мелодије, песме из</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различитих музичких епоха) примењујући принцип импровизације у домену мелодије и ритма, користећи понуђени музички материјал или осмишљавајући сопствени у задатим оквирима.</w:t>
            </w:r>
          </w:p>
        </w:tc>
      </w:tr>
      <w:tr w:rsidR="00B46720" w:rsidTr="00C47778">
        <w:tc>
          <w:tcPr>
            <w:tcW w:w="1954" w:type="dxa"/>
            <w:vMerge/>
            <w:tcBorders>
              <w:bottom w:val="single" w:sz="12" w:space="0" w:color="auto"/>
            </w:tcBorders>
          </w:tcPr>
          <w:p w:rsidR="00B46720" w:rsidRPr="00973A0F" w:rsidRDefault="00B46720" w:rsidP="00C47778">
            <w:pPr>
              <w:rPr>
                <w:b/>
                <w:spacing w:val="-2"/>
              </w:rPr>
            </w:pPr>
          </w:p>
        </w:tc>
        <w:tc>
          <w:tcPr>
            <w:tcW w:w="1911" w:type="dxa"/>
            <w:tcBorders>
              <w:bottom w:val="single" w:sz="12" w:space="0" w:color="auto"/>
            </w:tcBorders>
          </w:tcPr>
          <w:p w:rsidR="00B46720" w:rsidRPr="00973A0F" w:rsidRDefault="00B46720" w:rsidP="00C47778">
            <w:pPr>
              <w:rPr>
                <w:rFonts w:ascii="Times New Roman" w:hAnsi="Times New Roman"/>
                <w:b/>
                <w:sz w:val="24"/>
                <w:szCs w:val="24"/>
                <w:lang w:val="sr-Cyrl-RS"/>
              </w:rPr>
            </w:pPr>
            <w:r w:rsidRPr="00973A0F">
              <w:rPr>
                <w:rFonts w:ascii="Times New Roman" w:hAnsi="Times New Roman"/>
                <w:b/>
                <w:sz w:val="24"/>
                <w:szCs w:val="24"/>
                <w:lang w:val="sr-Cyrl-RS"/>
              </w:rPr>
              <w:t>СПК3</w:t>
            </w:r>
          </w:p>
          <w:p w:rsidR="00B46720" w:rsidRPr="00973A0F" w:rsidRDefault="00B46720" w:rsidP="00C47778">
            <w:pPr>
              <w:rPr>
                <w:rFonts w:ascii="Times New Roman" w:hAnsi="Times New Roman"/>
                <w:b/>
                <w:sz w:val="24"/>
                <w:szCs w:val="24"/>
                <w:lang w:val="sr-Cyrl-RS"/>
              </w:rPr>
            </w:pPr>
          </w:p>
          <w:p w:rsidR="00B46720" w:rsidRPr="00973A0F" w:rsidRDefault="00B46720" w:rsidP="00C47778">
            <w:pPr>
              <w:rPr>
                <w:rFonts w:ascii="Times New Roman" w:hAnsi="Times New Roman"/>
                <w:b/>
                <w:sz w:val="24"/>
                <w:szCs w:val="24"/>
                <w:lang w:val="sr-Cyrl-RS"/>
              </w:rPr>
            </w:pPr>
          </w:p>
        </w:tc>
        <w:tc>
          <w:tcPr>
            <w:tcW w:w="3518" w:type="dxa"/>
            <w:tcBorders>
              <w:bottom w:val="single" w:sz="12" w:space="0" w:color="auto"/>
            </w:tcBorders>
          </w:tcPr>
          <w:p w:rsidR="00B46720" w:rsidRPr="007D1C3B" w:rsidRDefault="00B46720" w:rsidP="007D1C3B">
            <w:pPr>
              <w:pStyle w:val="TableParagraph"/>
              <w:spacing w:before="120"/>
              <w:ind w:left="67" w:right="200"/>
              <w:rPr>
                <w:sz w:val="24"/>
                <w:szCs w:val="24"/>
              </w:rPr>
            </w:pPr>
            <w:r w:rsidRPr="007D1C3B">
              <w:rPr>
                <w:sz w:val="24"/>
                <w:szCs w:val="24"/>
              </w:rPr>
              <w:t>У свакодневном животу ученик примењује стечена музичка искуства и знања.Прати и учествује у музичком животу заједнице у улози публике. Учешћем у припреми музичког живота заједнице превенира</w:t>
            </w:r>
          </w:p>
          <w:p w:rsidR="00B46720" w:rsidRPr="007D1C3B" w:rsidRDefault="00B46720" w:rsidP="007D1C3B">
            <w:pPr>
              <w:pStyle w:val="TableParagraph"/>
              <w:ind w:left="67" w:right="145"/>
              <w:rPr>
                <w:sz w:val="24"/>
                <w:szCs w:val="24"/>
              </w:rPr>
            </w:pPr>
            <w:r w:rsidRPr="007D1C3B">
              <w:rPr>
                <w:sz w:val="24"/>
                <w:szCs w:val="24"/>
              </w:rPr>
              <w:t>Вршњачко насиље и насилничко понашање, социјализује се, развија критичко мишљење и оспособљава се за повезивање наученог. Кроз песму, игру, покрет, развија сопствену координацију и моторику и остварује</w:t>
            </w:r>
          </w:p>
          <w:p w:rsidR="00B46720" w:rsidRPr="007D1C3B" w:rsidRDefault="00B46720" w:rsidP="007D1C3B">
            <w:pPr>
              <w:pStyle w:val="TableParagraph"/>
              <w:ind w:left="67" w:right="200"/>
              <w:rPr>
                <w:sz w:val="24"/>
                <w:szCs w:val="24"/>
              </w:rPr>
            </w:pPr>
            <w:r w:rsidRPr="007D1C3B">
              <w:rPr>
                <w:sz w:val="24"/>
                <w:szCs w:val="24"/>
              </w:rPr>
              <w:t>вршњачку комуникацију; схвата важност очувања културног наслеђа свога и других народа, развија осећање за тимски рад, индивидуалност, одговорност, показује</w:t>
            </w:r>
          </w:p>
          <w:p w:rsidR="00B46720" w:rsidRPr="007D1C3B" w:rsidRDefault="00B46720" w:rsidP="007D1C3B">
            <w:pPr>
              <w:rPr>
                <w:rFonts w:ascii="Times New Roman" w:hAnsi="Times New Roman"/>
                <w:b/>
                <w:sz w:val="24"/>
                <w:szCs w:val="24"/>
                <w:lang w:val="sr-Cyrl-RS"/>
              </w:rPr>
            </w:pPr>
            <w:r w:rsidRPr="007D1C3B">
              <w:rPr>
                <w:rFonts w:ascii="Times New Roman" w:hAnsi="Times New Roman"/>
                <w:spacing w:val="-2"/>
                <w:sz w:val="24"/>
                <w:szCs w:val="24"/>
              </w:rPr>
              <w:t>самопоуздање.</w:t>
            </w:r>
          </w:p>
        </w:tc>
        <w:tc>
          <w:tcPr>
            <w:tcW w:w="3544" w:type="dxa"/>
            <w:tcBorders>
              <w:bottom w:val="single" w:sz="12" w:space="0" w:color="auto"/>
            </w:tcBorders>
          </w:tcPr>
          <w:p w:rsidR="00B46720" w:rsidRPr="007D1C3B" w:rsidRDefault="00B46720" w:rsidP="007D1C3B">
            <w:pPr>
              <w:pStyle w:val="TableParagraph"/>
              <w:spacing w:before="120"/>
              <w:ind w:left="70" w:right="200"/>
              <w:rPr>
                <w:sz w:val="24"/>
                <w:szCs w:val="24"/>
              </w:rPr>
            </w:pPr>
            <w:r w:rsidRPr="007D1C3B">
              <w:rPr>
                <w:sz w:val="24"/>
                <w:szCs w:val="24"/>
              </w:rPr>
              <w:t>Користи стечена музичка искуства и знања приликом одабира музике за одређене животне догађаје. Бавећи се активно музицирањем,здравствено профитира кроз развој говорног апарата, органа за дисање, централног нервног система, као и мишићног система. Развија естетску перцепцију, ствара критеријуме за</w:t>
            </w:r>
          </w:p>
          <w:p w:rsidR="00B46720" w:rsidRPr="007D1C3B" w:rsidRDefault="00B46720" w:rsidP="007D1C3B">
            <w:pPr>
              <w:pStyle w:val="TableParagraph"/>
              <w:spacing w:before="1"/>
              <w:ind w:left="70"/>
              <w:rPr>
                <w:sz w:val="24"/>
                <w:szCs w:val="24"/>
              </w:rPr>
            </w:pPr>
            <w:r w:rsidRPr="007D1C3B">
              <w:rPr>
                <w:sz w:val="24"/>
                <w:szCs w:val="24"/>
              </w:rPr>
              <w:t xml:space="preserve">Вредновање музике и </w:t>
            </w:r>
            <w:r w:rsidRPr="007D1C3B">
              <w:rPr>
                <w:spacing w:val="-2"/>
                <w:sz w:val="24"/>
                <w:szCs w:val="24"/>
              </w:rPr>
              <w:t>способност</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изражавања сопствених погледа на музику, формира музички укус и тиме утиче на себе и околину.</w:t>
            </w:r>
          </w:p>
        </w:tc>
        <w:tc>
          <w:tcPr>
            <w:tcW w:w="3689" w:type="dxa"/>
            <w:tcBorders>
              <w:bottom w:val="single" w:sz="12" w:space="0" w:color="auto"/>
            </w:tcBorders>
          </w:tcPr>
          <w:p w:rsidR="00B46720" w:rsidRPr="007D1C3B" w:rsidRDefault="00B46720" w:rsidP="007D1C3B">
            <w:pPr>
              <w:pStyle w:val="TableParagraph"/>
              <w:spacing w:before="120"/>
              <w:ind w:left="71"/>
              <w:rPr>
                <w:sz w:val="24"/>
                <w:szCs w:val="24"/>
              </w:rPr>
            </w:pPr>
            <w:r w:rsidRPr="007D1C3B">
              <w:rPr>
                <w:sz w:val="24"/>
                <w:szCs w:val="24"/>
              </w:rPr>
              <w:t>Партиципира у припреми и реализацији музичких догађаја на матерњем и језицима других народа индивидуално или у</w:t>
            </w:r>
          </w:p>
          <w:p w:rsidR="00B46720" w:rsidRPr="007D1C3B" w:rsidRDefault="00B46720" w:rsidP="007D1C3B">
            <w:pPr>
              <w:pStyle w:val="TableParagraph"/>
              <w:spacing w:before="1" w:line="229" w:lineRule="exact"/>
              <w:ind w:left="71"/>
              <w:rPr>
                <w:sz w:val="24"/>
                <w:szCs w:val="24"/>
              </w:rPr>
            </w:pPr>
            <w:r w:rsidRPr="007D1C3B">
              <w:rPr>
                <w:sz w:val="24"/>
                <w:szCs w:val="24"/>
              </w:rPr>
              <w:t xml:space="preserve">ансамблу.Испољава одговоран </w:t>
            </w:r>
            <w:r w:rsidRPr="007D1C3B">
              <w:rPr>
                <w:spacing w:val="-4"/>
                <w:sz w:val="24"/>
                <w:szCs w:val="24"/>
              </w:rPr>
              <w:t>однос</w:t>
            </w:r>
          </w:p>
          <w:p w:rsidR="00B46720" w:rsidRPr="007D1C3B" w:rsidRDefault="00B46720" w:rsidP="007D1C3B">
            <w:pPr>
              <w:pStyle w:val="TableParagraph"/>
              <w:ind w:left="71"/>
              <w:rPr>
                <w:sz w:val="24"/>
                <w:szCs w:val="24"/>
              </w:rPr>
            </w:pPr>
            <w:r w:rsidRPr="007D1C3B">
              <w:rPr>
                <w:sz w:val="24"/>
                <w:szCs w:val="24"/>
              </w:rPr>
              <w:t>према очувању музичког наслеђа и културе свoгa и других нaрoдa. Вршњачком</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едукацијом, кроз моторичку и естетску перцепцију музичког догађаја, осмишљава и организује различите обуке, негујући правила тимског рада. Примењује ИКТ у певању, слушању музике и музичком стваралаштву. Прави избор ИКТ-а и користи их на одговоран и креативан начин у стварању музике.</w:t>
            </w:r>
          </w:p>
        </w:tc>
      </w:tr>
      <w:tr w:rsidR="00B46720" w:rsidTr="00C47778">
        <w:tc>
          <w:tcPr>
            <w:tcW w:w="1954" w:type="dxa"/>
            <w:vMerge w:val="restart"/>
            <w:tcBorders>
              <w:top w:val="single" w:sz="12" w:space="0" w:color="auto"/>
            </w:tcBorders>
          </w:tcPr>
          <w:p w:rsidR="00B46720" w:rsidRPr="00973A0F" w:rsidRDefault="00B46720" w:rsidP="00C47778">
            <w:pPr>
              <w:jc w:val="center"/>
              <w:rPr>
                <w:rFonts w:ascii="Times New Roman" w:hAnsi="Times New Roman"/>
                <w:b/>
                <w:spacing w:val="-2"/>
                <w:sz w:val="24"/>
                <w:szCs w:val="24"/>
                <w:lang w:val="sr-Cyrl-RS"/>
              </w:rPr>
            </w:pPr>
          </w:p>
          <w:p w:rsidR="00B46720" w:rsidRPr="00973A0F" w:rsidRDefault="00B46720" w:rsidP="00C47778">
            <w:pPr>
              <w:jc w:val="center"/>
              <w:rPr>
                <w:rFonts w:ascii="Times New Roman" w:hAnsi="Times New Roman"/>
                <w:b/>
                <w:spacing w:val="-2"/>
                <w:sz w:val="24"/>
                <w:szCs w:val="24"/>
                <w:lang w:val="sr-Cyrl-RS"/>
              </w:rPr>
            </w:pPr>
          </w:p>
          <w:p w:rsidR="00B46720" w:rsidRPr="00973A0F" w:rsidRDefault="00B46720" w:rsidP="00C47778">
            <w:pPr>
              <w:jc w:val="center"/>
              <w:rPr>
                <w:rFonts w:ascii="Times New Roman" w:hAnsi="Times New Roman"/>
                <w:b/>
                <w:spacing w:val="-2"/>
                <w:sz w:val="24"/>
                <w:szCs w:val="24"/>
                <w:lang w:val="sr-Cyrl-RS"/>
              </w:rPr>
            </w:pPr>
            <w:r w:rsidRPr="00973A0F">
              <w:rPr>
                <w:rFonts w:ascii="Times New Roman" w:hAnsi="Times New Roman"/>
                <w:b/>
                <w:spacing w:val="-2"/>
                <w:sz w:val="24"/>
                <w:szCs w:val="24"/>
                <w:lang w:val="sr-Cyrl-RS"/>
              </w:rPr>
              <w:t>Исходи образовног циклуса</w:t>
            </w:r>
          </w:p>
        </w:tc>
        <w:tc>
          <w:tcPr>
            <w:tcW w:w="1911" w:type="dxa"/>
            <w:tcBorders>
              <w:top w:val="single" w:sz="12" w:space="0" w:color="auto"/>
              <w:bottom w:val="single" w:sz="2" w:space="0" w:color="auto"/>
            </w:tcBorders>
          </w:tcPr>
          <w:p w:rsidR="00B46720" w:rsidRPr="00973A0F" w:rsidRDefault="00B46720" w:rsidP="00C47778">
            <w:pPr>
              <w:rPr>
                <w:rFonts w:ascii="Times New Roman" w:hAnsi="Times New Roman"/>
                <w:b/>
                <w:sz w:val="24"/>
                <w:szCs w:val="24"/>
                <w:lang w:val="sr-Cyrl-RS"/>
              </w:rPr>
            </w:pPr>
            <w:r w:rsidRPr="00973A0F">
              <w:rPr>
                <w:rFonts w:ascii="Times New Roman" w:hAnsi="Times New Roman"/>
                <w:b/>
                <w:sz w:val="24"/>
                <w:szCs w:val="24"/>
                <w:lang w:val="sr-Cyrl-RS"/>
              </w:rPr>
              <w:t>СПК1</w:t>
            </w:r>
          </w:p>
          <w:p w:rsidR="00B46720" w:rsidRPr="00973A0F" w:rsidRDefault="00B46720" w:rsidP="00C47778">
            <w:pPr>
              <w:rPr>
                <w:rFonts w:ascii="Times New Roman" w:hAnsi="Times New Roman"/>
                <w:b/>
                <w:sz w:val="24"/>
                <w:szCs w:val="24"/>
                <w:lang w:val="sr-Cyrl-RS"/>
              </w:rPr>
            </w:pPr>
          </w:p>
          <w:p w:rsidR="00B46720" w:rsidRPr="00973A0F" w:rsidRDefault="00B46720" w:rsidP="00C47778">
            <w:pPr>
              <w:rPr>
                <w:rFonts w:ascii="Times New Roman" w:hAnsi="Times New Roman"/>
                <w:b/>
                <w:sz w:val="24"/>
                <w:szCs w:val="24"/>
                <w:lang w:val="sr-Cyrl-RS"/>
              </w:rPr>
            </w:pPr>
          </w:p>
        </w:tc>
        <w:tc>
          <w:tcPr>
            <w:tcW w:w="3518" w:type="dxa"/>
            <w:tcBorders>
              <w:top w:val="single" w:sz="12" w:space="0" w:color="auto"/>
              <w:bottom w:val="single" w:sz="2" w:space="0" w:color="auto"/>
            </w:tcBorders>
          </w:tcPr>
          <w:p w:rsidR="00B46720" w:rsidRPr="007D1C3B" w:rsidRDefault="00B46720" w:rsidP="007D1C3B">
            <w:pPr>
              <w:pStyle w:val="TableParagraph"/>
              <w:spacing w:before="115"/>
              <w:ind w:left="67" w:right="200"/>
              <w:rPr>
                <w:sz w:val="24"/>
                <w:szCs w:val="24"/>
              </w:rPr>
            </w:pPr>
            <w:r w:rsidRPr="007D1C3B">
              <w:rPr>
                <w:sz w:val="24"/>
                <w:szCs w:val="24"/>
              </w:rPr>
              <w:t>–МУЗ.OО.O.1.1.Примењују ноте, нотне вредности, ознаке за метар, динамику,</w:t>
            </w:r>
          </w:p>
          <w:p w:rsidR="00B46720" w:rsidRPr="007D1C3B" w:rsidRDefault="00B46720" w:rsidP="007D1C3B">
            <w:pPr>
              <w:rPr>
                <w:rFonts w:ascii="Times New Roman" w:hAnsi="Times New Roman"/>
                <w:spacing w:val="-2"/>
                <w:sz w:val="24"/>
                <w:szCs w:val="24"/>
                <w:lang w:val="sr-Cyrl-RS"/>
              </w:rPr>
            </w:pPr>
            <w:r w:rsidRPr="007D1C3B">
              <w:rPr>
                <w:rFonts w:ascii="Times New Roman" w:hAnsi="Times New Roman"/>
                <w:sz w:val="24"/>
                <w:szCs w:val="24"/>
              </w:rPr>
              <w:t>Темпо и остала изражајна средства</w:t>
            </w:r>
            <w:r w:rsidRPr="007D1C3B">
              <w:rPr>
                <w:rFonts w:ascii="Times New Roman" w:hAnsi="Times New Roman"/>
                <w:sz w:val="24"/>
                <w:szCs w:val="24"/>
                <w:lang w:val="sr-Cyrl-RS"/>
              </w:rPr>
              <w:t xml:space="preserve"> </w:t>
            </w:r>
            <w:r w:rsidRPr="007D1C3B">
              <w:rPr>
                <w:rFonts w:ascii="Times New Roman" w:hAnsi="Times New Roman"/>
                <w:spacing w:val="-2"/>
                <w:sz w:val="24"/>
                <w:szCs w:val="24"/>
              </w:rPr>
              <w:t>музичке</w:t>
            </w:r>
            <w:r w:rsidRPr="007D1C3B">
              <w:rPr>
                <w:rFonts w:ascii="Times New Roman" w:hAnsi="Times New Roman"/>
                <w:spacing w:val="-2"/>
                <w:sz w:val="24"/>
                <w:szCs w:val="24"/>
                <w:lang w:val="sr-Cyrl-RS"/>
              </w:rPr>
              <w:t xml:space="preserve">  </w:t>
            </w:r>
            <w:r w:rsidRPr="007D1C3B">
              <w:rPr>
                <w:rFonts w:ascii="Times New Roman" w:hAnsi="Times New Roman"/>
                <w:spacing w:val="-2"/>
                <w:sz w:val="24"/>
                <w:szCs w:val="24"/>
              </w:rPr>
              <w:t>уметности.</w:t>
            </w:r>
          </w:p>
          <w:p w:rsidR="00B46720" w:rsidRPr="007D1C3B" w:rsidRDefault="00B46720" w:rsidP="007D1C3B">
            <w:pPr>
              <w:rPr>
                <w:rFonts w:ascii="Times New Roman" w:hAnsi="Times New Roman"/>
                <w:spacing w:val="-2"/>
                <w:sz w:val="24"/>
                <w:szCs w:val="24"/>
                <w:lang w:val="sr-Cyrl-RS"/>
              </w:rPr>
            </w:pPr>
          </w:p>
          <w:p w:rsidR="00B46720" w:rsidRPr="007D1C3B" w:rsidRDefault="00B46720" w:rsidP="007D1C3B">
            <w:pPr>
              <w:numPr>
                <w:ilvl w:val="0"/>
                <w:numId w:val="68"/>
              </w:numPr>
              <w:spacing w:after="0" w:line="240" w:lineRule="auto"/>
              <w:rPr>
                <w:rFonts w:ascii="Times New Roman" w:hAnsi="Times New Roman"/>
                <w:spacing w:val="-2"/>
                <w:sz w:val="24"/>
                <w:szCs w:val="24"/>
              </w:rPr>
            </w:pPr>
            <w:r w:rsidRPr="007D1C3B">
              <w:rPr>
                <w:rFonts w:ascii="Times New Roman" w:hAnsi="Times New Roman"/>
                <w:spacing w:val="-2"/>
                <w:sz w:val="24"/>
                <w:szCs w:val="24"/>
              </w:rPr>
              <w:t>МУЗ.ОО.О.1.2. Наводе кључне карактеристике одређеног музичког стила/правца(музичкеформе,</w:t>
            </w:r>
            <w:r w:rsidRPr="007D1C3B">
              <w:rPr>
                <w:rFonts w:ascii="Times New Roman" w:hAnsi="Times New Roman"/>
                <w:spacing w:val="-2"/>
                <w:sz w:val="24"/>
                <w:szCs w:val="24"/>
                <w:lang w:val="sr-Cyrl-RS"/>
              </w:rPr>
              <w:t xml:space="preserve"> </w:t>
            </w:r>
            <w:r w:rsidRPr="007D1C3B">
              <w:rPr>
                <w:rFonts w:ascii="Times New Roman" w:hAnsi="Times New Roman"/>
                <w:spacing w:val="-2"/>
                <w:sz w:val="24"/>
                <w:szCs w:val="24"/>
              </w:rPr>
              <w:t>представнике и репрезентативна дела).</w:t>
            </w:r>
          </w:p>
          <w:p w:rsidR="00B46720" w:rsidRPr="007D1C3B" w:rsidRDefault="00B46720" w:rsidP="007D1C3B">
            <w:pPr>
              <w:ind w:left="67"/>
              <w:rPr>
                <w:rFonts w:ascii="Times New Roman" w:hAnsi="Times New Roman"/>
                <w:spacing w:val="-2"/>
                <w:sz w:val="24"/>
                <w:szCs w:val="24"/>
              </w:rPr>
            </w:pPr>
          </w:p>
          <w:p w:rsidR="00B46720" w:rsidRPr="007D1C3B" w:rsidRDefault="00B46720" w:rsidP="007D1C3B">
            <w:pPr>
              <w:numPr>
                <w:ilvl w:val="0"/>
                <w:numId w:val="68"/>
              </w:numPr>
              <w:spacing w:after="0" w:line="240" w:lineRule="auto"/>
              <w:rPr>
                <w:rFonts w:ascii="Times New Roman" w:hAnsi="Times New Roman"/>
                <w:spacing w:val="-2"/>
                <w:sz w:val="24"/>
                <w:szCs w:val="24"/>
              </w:rPr>
            </w:pPr>
            <w:r w:rsidRPr="007D1C3B">
              <w:rPr>
                <w:rFonts w:ascii="Times New Roman" w:hAnsi="Times New Roman"/>
                <w:spacing w:val="-2"/>
                <w:sz w:val="24"/>
                <w:szCs w:val="24"/>
              </w:rPr>
              <w:t>МУЗ.ОО.О.1.3. Дефинишу поделу инструмената према начину добијања звука и идентификују врсту инструмента према изгледу.</w:t>
            </w:r>
          </w:p>
          <w:p w:rsidR="00B46720" w:rsidRPr="007D1C3B" w:rsidRDefault="00B46720" w:rsidP="007D1C3B">
            <w:pPr>
              <w:rPr>
                <w:rFonts w:ascii="Times New Roman" w:hAnsi="Times New Roman"/>
                <w:b/>
                <w:sz w:val="24"/>
                <w:szCs w:val="24"/>
                <w:lang w:val="sr-Cyrl-RS"/>
              </w:rPr>
            </w:pPr>
          </w:p>
        </w:tc>
        <w:tc>
          <w:tcPr>
            <w:tcW w:w="3544" w:type="dxa"/>
            <w:tcBorders>
              <w:top w:val="single" w:sz="12" w:space="0" w:color="auto"/>
              <w:bottom w:val="single" w:sz="2" w:space="0" w:color="auto"/>
            </w:tcBorders>
          </w:tcPr>
          <w:p w:rsidR="00B46720" w:rsidRPr="007D1C3B" w:rsidRDefault="00B46720" w:rsidP="007D1C3B">
            <w:pPr>
              <w:rPr>
                <w:rFonts w:ascii="Times New Roman" w:hAnsi="Times New Roman"/>
                <w:spacing w:val="-2"/>
                <w:sz w:val="24"/>
                <w:szCs w:val="24"/>
                <w:lang w:val="sr-Cyrl-RS"/>
              </w:rPr>
            </w:pPr>
            <w:r w:rsidRPr="007D1C3B">
              <w:rPr>
                <w:rFonts w:ascii="Times New Roman" w:hAnsi="Times New Roman"/>
                <w:sz w:val="24"/>
                <w:szCs w:val="24"/>
              </w:rPr>
              <w:t xml:space="preserve">– МУЗ.OО.С.1.1. Користе музичку терминологију у тумачењу музичких </w:t>
            </w:r>
            <w:r w:rsidRPr="007D1C3B">
              <w:rPr>
                <w:rFonts w:ascii="Times New Roman" w:hAnsi="Times New Roman"/>
                <w:spacing w:val="-2"/>
                <w:sz w:val="24"/>
                <w:szCs w:val="24"/>
              </w:rPr>
              <w:t>појмова.</w:t>
            </w:r>
          </w:p>
          <w:p w:rsidR="00B46720" w:rsidRPr="007D1C3B" w:rsidRDefault="00B46720" w:rsidP="007D1C3B">
            <w:pPr>
              <w:rPr>
                <w:rFonts w:ascii="Times New Roman" w:hAnsi="Times New Roman"/>
                <w:spacing w:val="-2"/>
                <w:sz w:val="24"/>
                <w:szCs w:val="24"/>
                <w:lang w:val="sr-Cyrl-RS"/>
              </w:rPr>
            </w:pPr>
          </w:p>
          <w:p w:rsidR="00B46720" w:rsidRPr="007D1C3B" w:rsidRDefault="00B46720" w:rsidP="007D1C3B">
            <w:pPr>
              <w:widowControl w:val="0"/>
              <w:numPr>
                <w:ilvl w:val="0"/>
                <w:numId w:val="69"/>
              </w:numPr>
              <w:tabs>
                <w:tab w:val="left" w:pos="220"/>
              </w:tabs>
              <w:autoSpaceDE w:val="0"/>
              <w:autoSpaceDN w:val="0"/>
              <w:spacing w:after="0" w:line="240" w:lineRule="auto"/>
              <w:ind w:right="134" w:firstLine="0"/>
              <w:rPr>
                <w:rFonts w:ascii="Times New Roman" w:eastAsia="Times New Roman" w:hAnsi="Times New Roman"/>
                <w:sz w:val="24"/>
                <w:szCs w:val="24"/>
              </w:rPr>
            </w:pPr>
            <w:r w:rsidRPr="007D1C3B">
              <w:rPr>
                <w:rFonts w:ascii="Times New Roman" w:eastAsia="Times New Roman" w:hAnsi="Times New Roman"/>
                <w:sz w:val="24"/>
                <w:szCs w:val="24"/>
              </w:rPr>
              <w:t xml:space="preserve">МУЗ.ОО.С.1.2. Представљају кључне карактеристике одређеног музичког стила/ правца у контексту друштвено-историјских </w:t>
            </w:r>
            <w:r w:rsidRPr="007D1C3B">
              <w:rPr>
                <w:rFonts w:ascii="Times New Roman" w:eastAsia="Times New Roman" w:hAnsi="Times New Roman"/>
                <w:spacing w:val="-2"/>
                <w:sz w:val="24"/>
                <w:szCs w:val="24"/>
              </w:rPr>
              <w:t>прилика.</w:t>
            </w:r>
          </w:p>
          <w:p w:rsidR="00B46720" w:rsidRPr="007D1C3B" w:rsidRDefault="00B46720" w:rsidP="007D1C3B">
            <w:pPr>
              <w:widowControl w:val="0"/>
              <w:numPr>
                <w:ilvl w:val="0"/>
                <w:numId w:val="69"/>
              </w:numPr>
              <w:tabs>
                <w:tab w:val="left" w:pos="220"/>
              </w:tabs>
              <w:autoSpaceDE w:val="0"/>
              <w:autoSpaceDN w:val="0"/>
              <w:spacing w:before="114" w:after="0" w:line="229" w:lineRule="exact"/>
              <w:ind w:left="220" w:hanging="150"/>
              <w:rPr>
                <w:rFonts w:ascii="Times New Roman" w:eastAsia="Times New Roman" w:hAnsi="Times New Roman"/>
                <w:sz w:val="24"/>
                <w:szCs w:val="24"/>
              </w:rPr>
            </w:pPr>
            <w:r w:rsidRPr="007D1C3B">
              <w:rPr>
                <w:rFonts w:ascii="Times New Roman" w:eastAsia="Times New Roman" w:hAnsi="Times New Roman"/>
                <w:sz w:val="24"/>
                <w:szCs w:val="24"/>
              </w:rPr>
              <w:t xml:space="preserve">МУЗ.ОО.С.1.3.Повезују </w:t>
            </w:r>
            <w:r w:rsidRPr="007D1C3B">
              <w:rPr>
                <w:rFonts w:ascii="Times New Roman" w:eastAsia="Times New Roman" w:hAnsi="Times New Roman"/>
                <w:spacing w:val="-2"/>
                <w:sz w:val="24"/>
                <w:szCs w:val="24"/>
              </w:rPr>
              <w:t>средства</w:t>
            </w:r>
          </w:p>
          <w:p w:rsidR="00B46720" w:rsidRPr="007D1C3B" w:rsidRDefault="00B46720" w:rsidP="007D1C3B">
            <w:pPr>
              <w:widowControl w:val="0"/>
              <w:autoSpaceDE w:val="0"/>
              <w:autoSpaceDN w:val="0"/>
              <w:ind w:left="70" w:right="200"/>
              <w:rPr>
                <w:rFonts w:ascii="Times New Roman" w:eastAsia="Times New Roman" w:hAnsi="Times New Roman"/>
                <w:sz w:val="24"/>
                <w:szCs w:val="24"/>
              </w:rPr>
            </w:pPr>
            <w:r w:rsidRPr="007D1C3B">
              <w:rPr>
                <w:rFonts w:ascii="Times New Roman" w:eastAsia="Times New Roman" w:hAnsi="Times New Roman"/>
                <w:sz w:val="24"/>
                <w:szCs w:val="24"/>
              </w:rPr>
              <w:t>Изражајног извођења са врстом, наменом и карактером композиције.</w:t>
            </w:r>
          </w:p>
          <w:p w:rsidR="00B46720" w:rsidRPr="007D1C3B" w:rsidRDefault="00B46720" w:rsidP="007D1C3B">
            <w:pPr>
              <w:widowControl w:val="0"/>
              <w:numPr>
                <w:ilvl w:val="0"/>
                <w:numId w:val="69"/>
              </w:numPr>
              <w:tabs>
                <w:tab w:val="left" w:pos="220"/>
              </w:tabs>
              <w:autoSpaceDE w:val="0"/>
              <w:autoSpaceDN w:val="0"/>
              <w:spacing w:before="120" w:after="0" w:line="240" w:lineRule="auto"/>
              <w:ind w:right="457" w:firstLine="0"/>
              <w:rPr>
                <w:rFonts w:ascii="Times New Roman" w:eastAsia="Times New Roman" w:hAnsi="Times New Roman"/>
                <w:sz w:val="24"/>
                <w:szCs w:val="24"/>
              </w:rPr>
            </w:pPr>
            <w:r w:rsidRPr="007D1C3B">
              <w:rPr>
                <w:rFonts w:ascii="Times New Roman" w:eastAsia="Times New Roman" w:hAnsi="Times New Roman"/>
                <w:sz w:val="24"/>
                <w:szCs w:val="24"/>
              </w:rPr>
              <w:t>МУЗ.ОО.С.1.4. Тумаче коришћење инструмената, инструменталних група у музичком делу у односу на звучне специфичности и техничке могућности.</w:t>
            </w:r>
          </w:p>
          <w:p w:rsidR="00B46720" w:rsidRPr="007D1C3B" w:rsidRDefault="00B46720" w:rsidP="007D1C3B">
            <w:pPr>
              <w:widowControl w:val="0"/>
              <w:numPr>
                <w:ilvl w:val="0"/>
                <w:numId w:val="69"/>
              </w:numPr>
              <w:tabs>
                <w:tab w:val="left" w:pos="220"/>
              </w:tabs>
              <w:autoSpaceDE w:val="0"/>
              <w:autoSpaceDN w:val="0"/>
              <w:spacing w:before="120" w:after="0" w:line="240" w:lineRule="auto"/>
              <w:ind w:right="231" w:firstLine="0"/>
              <w:rPr>
                <w:rFonts w:ascii="Times New Roman" w:eastAsia="Times New Roman" w:hAnsi="Times New Roman"/>
                <w:sz w:val="24"/>
                <w:szCs w:val="24"/>
              </w:rPr>
            </w:pPr>
            <w:r w:rsidRPr="007D1C3B">
              <w:rPr>
                <w:rFonts w:ascii="Times New Roman" w:eastAsia="Times New Roman" w:hAnsi="Times New Roman"/>
                <w:sz w:val="24"/>
                <w:szCs w:val="24"/>
              </w:rPr>
              <w:t>МУЗ.ОО.С.1.5.Идентификују међусобни утицај, сличности и разлике у начину</w:t>
            </w:r>
          </w:p>
          <w:p w:rsidR="00B46720" w:rsidRPr="007D1C3B" w:rsidRDefault="00B46720" w:rsidP="007D1C3B">
            <w:pPr>
              <w:rPr>
                <w:rFonts w:ascii="Times New Roman" w:hAnsi="Times New Roman"/>
                <w:b/>
                <w:sz w:val="24"/>
                <w:szCs w:val="24"/>
                <w:lang w:val="sr-Cyrl-RS"/>
              </w:rPr>
            </w:pPr>
            <w:r w:rsidRPr="007D1C3B">
              <w:rPr>
                <w:rFonts w:ascii="Times New Roman" w:eastAsia="Times New Roman" w:hAnsi="Times New Roman"/>
                <w:sz w:val="24"/>
                <w:szCs w:val="24"/>
              </w:rPr>
              <w:t>изражавања између књижевности (опера, соло песма), сценског покрета (покрет и ритам…),ликовне уметности (боја,ритам, контраст, динамика, колористика, потез и изражајност) и музичке уметности.</w:t>
            </w:r>
          </w:p>
        </w:tc>
        <w:tc>
          <w:tcPr>
            <w:tcW w:w="3689" w:type="dxa"/>
            <w:tcBorders>
              <w:top w:val="single" w:sz="12" w:space="0" w:color="auto"/>
              <w:bottom w:val="single" w:sz="2" w:space="0" w:color="auto"/>
            </w:tcBorders>
          </w:tcPr>
          <w:p w:rsidR="00B46720" w:rsidRPr="007D1C3B" w:rsidRDefault="00B46720" w:rsidP="007D1C3B">
            <w:pPr>
              <w:pStyle w:val="TableParagraph"/>
              <w:spacing w:before="115"/>
              <w:ind w:left="71"/>
              <w:rPr>
                <w:sz w:val="24"/>
                <w:szCs w:val="24"/>
              </w:rPr>
            </w:pPr>
            <w:r w:rsidRPr="007D1C3B">
              <w:rPr>
                <w:sz w:val="24"/>
                <w:szCs w:val="24"/>
              </w:rPr>
              <w:t>–МУЗ.ОО.Н.1.1.Анализирају нотни текст (музички метар, тоналитет, темпо,</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динамику,</w:t>
            </w:r>
            <w:r w:rsidRPr="007D1C3B">
              <w:rPr>
                <w:rFonts w:ascii="Times New Roman" w:hAnsi="Times New Roman"/>
                <w:sz w:val="24"/>
                <w:szCs w:val="24"/>
                <w:lang w:val="sr-Cyrl-RS"/>
              </w:rPr>
              <w:t xml:space="preserve"> </w:t>
            </w:r>
            <w:r w:rsidRPr="007D1C3B">
              <w:rPr>
                <w:rFonts w:ascii="Times New Roman" w:hAnsi="Times New Roman"/>
                <w:sz w:val="24"/>
                <w:szCs w:val="24"/>
              </w:rPr>
              <w:t>ритмичке фигуре,</w:t>
            </w:r>
            <w:r w:rsidRPr="007D1C3B">
              <w:rPr>
                <w:rFonts w:ascii="Times New Roman" w:hAnsi="Times New Roman"/>
                <w:sz w:val="24"/>
                <w:szCs w:val="24"/>
                <w:lang w:val="sr-Cyrl-RS"/>
              </w:rPr>
              <w:t xml:space="preserve"> </w:t>
            </w:r>
            <w:r w:rsidRPr="007D1C3B">
              <w:rPr>
                <w:rFonts w:ascii="Times New Roman" w:hAnsi="Times New Roman"/>
                <w:sz w:val="24"/>
                <w:szCs w:val="24"/>
              </w:rPr>
              <w:t xml:space="preserve">ознаке </w:t>
            </w:r>
            <w:r w:rsidRPr="007D1C3B">
              <w:rPr>
                <w:rFonts w:ascii="Times New Roman" w:hAnsi="Times New Roman"/>
                <w:spacing w:val="-5"/>
                <w:sz w:val="24"/>
                <w:szCs w:val="24"/>
              </w:rPr>
              <w:t>за</w:t>
            </w:r>
          </w:p>
          <w:p w:rsidR="00B46720" w:rsidRPr="007D1C3B" w:rsidRDefault="00B46720" w:rsidP="007D1C3B">
            <w:pPr>
              <w:pStyle w:val="TableParagraph"/>
              <w:ind w:left="71"/>
              <w:rPr>
                <w:sz w:val="24"/>
                <w:szCs w:val="24"/>
              </w:rPr>
            </w:pPr>
            <w:r w:rsidRPr="007D1C3B">
              <w:rPr>
                <w:sz w:val="24"/>
                <w:szCs w:val="24"/>
                <w:lang w:val="sr-Cyrl-RS"/>
              </w:rPr>
              <w:t>и</w:t>
            </w:r>
            <w:r w:rsidRPr="007D1C3B">
              <w:rPr>
                <w:sz w:val="24"/>
                <w:szCs w:val="24"/>
              </w:rPr>
              <w:t>зражајно извођење</w:t>
            </w:r>
            <w:r w:rsidRPr="007D1C3B">
              <w:rPr>
                <w:sz w:val="24"/>
                <w:szCs w:val="24"/>
                <w:lang w:val="sr-Cyrl-RS"/>
              </w:rPr>
              <w:t xml:space="preserve">, </w:t>
            </w:r>
            <w:r w:rsidRPr="007D1C3B">
              <w:rPr>
                <w:sz w:val="24"/>
                <w:szCs w:val="24"/>
              </w:rPr>
              <w:t>у циљу тумачења музичког дела.</w:t>
            </w:r>
          </w:p>
          <w:p w:rsidR="00B46720" w:rsidRPr="007D1C3B" w:rsidRDefault="00B46720" w:rsidP="007D1C3B">
            <w:pPr>
              <w:pStyle w:val="TableParagraph"/>
              <w:numPr>
                <w:ilvl w:val="0"/>
                <w:numId w:val="70"/>
              </w:numPr>
              <w:tabs>
                <w:tab w:val="left" w:pos="221"/>
              </w:tabs>
              <w:spacing w:before="114"/>
              <w:ind w:right="280" w:firstLine="0"/>
              <w:rPr>
                <w:sz w:val="24"/>
                <w:szCs w:val="24"/>
              </w:rPr>
            </w:pPr>
            <w:r w:rsidRPr="007D1C3B">
              <w:rPr>
                <w:sz w:val="24"/>
                <w:szCs w:val="24"/>
              </w:rPr>
              <w:t>МУЗ.ОО.Н.1.2.Анализирају извођачке и техничке могућности инструмената у музичком делу, колористику и боју тона, висину и покретљивост/ виртуозност.</w:t>
            </w:r>
          </w:p>
          <w:p w:rsidR="00B46720" w:rsidRPr="007D1C3B" w:rsidRDefault="00B46720" w:rsidP="007D1C3B">
            <w:pPr>
              <w:pStyle w:val="TableParagraph"/>
              <w:numPr>
                <w:ilvl w:val="0"/>
                <w:numId w:val="70"/>
              </w:numPr>
              <w:tabs>
                <w:tab w:val="left" w:pos="221"/>
              </w:tabs>
              <w:spacing w:before="119"/>
              <w:ind w:right="510" w:firstLine="0"/>
              <w:rPr>
                <w:sz w:val="24"/>
                <w:szCs w:val="24"/>
              </w:rPr>
            </w:pPr>
            <w:r w:rsidRPr="007D1C3B">
              <w:rPr>
                <w:sz w:val="24"/>
                <w:szCs w:val="24"/>
              </w:rPr>
              <w:t>МУЗ.ОО.Н.1.3. Представљају начин повезаности музике (тематски,стилски,</w:t>
            </w:r>
          </w:p>
          <w:p w:rsidR="00B46720" w:rsidRPr="007D1C3B" w:rsidRDefault="00B46720" w:rsidP="007D1C3B">
            <w:pPr>
              <w:pStyle w:val="TableParagraph"/>
              <w:spacing w:before="1"/>
              <w:ind w:left="71" w:right="224"/>
              <w:rPr>
                <w:sz w:val="24"/>
                <w:szCs w:val="24"/>
                <w:lang w:val="sr-Cyrl-RS"/>
              </w:rPr>
            </w:pPr>
            <w:r w:rsidRPr="007D1C3B">
              <w:rPr>
                <w:sz w:val="24"/>
                <w:szCs w:val="24"/>
              </w:rPr>
              <w:t>жанровскиисл.)са другим уметностима и областима ван уметности (књижевност, сценски покрет, ликовна уметност, религија, историја, медицина, спорт...).</w:t>
            </w:r>
          </w:p>
          <w:p w:rsidR="00B46720" w:rsidRPr="007D1C3B" w:rsidRDefault="00B46720" w:rsidP="007D1C3B">
            <w:pPr>
              <w:pStyle w:val="TableParagraph"/>
              <w:spacing w:before="1"/>
              <w:ind w:left="71" w:right="224"/>
              <w:rPr>
                <w:sz w:val="24"/>
                <w:szCs w:val="24"/>
                <w:lang w:val="sr-Cyrl-RS"/>
              </w:rPr>
            </w:pPr>
          </w:p>
          <w:p w:rsidR="00B46720" w:rsidRPr="007D1C3B" w:rsidRDefault="00B46720" w:rsidP="007D1C3B">
            <w:pPr>
              <w:rPr>
                <w:rFonts w:ascii="Times New Roman" w:hAnsi="Times New Roman"/>
                <w:sz w:val="24"/>
                <w:szCs w:val="24"/>
                <w:lang w:val="sr-Cyrl-RS"/>
              </w:rPr>
            </w:pPr>
            <w:r w:rsidRPr="007D1C3B">
              <w:rPr>
                <w:rFonts w:ascii="Times New Roman" w:hAnsi="Times New Roman"/>
                <w:sz w:val="24"/>
                <w:szCs w:val="24"/>
                <w:lang w:val="sr-Cyrl-RS"/>
              </w:rPr>
              <w:t>-</w:t>
            </w:r>
            <w:r w:rsidRPr="007D1C3B">
              <w:rPr>
                <w:rFonts w:ascii="Times New Roman" w:hAnsi="Times New Roman"/>
                <w:sz w:val="24"/>
                <w:szCs w:val="24"/>
              </w:rPr>
              <w:t>МУЗ.OО.Н.1.4.Користе могућности ИКТ- а за самостално истраживање аудио и видео записа музичких емисија из живота композитора и израду презентација.</w:t>
            </w:r>
          </w:p>
        </w:tc>
      </w:tr>
      <w:tr w:rsidR="00B46720" w:rsidTr="00C47778">
        <w:tc>
          <w:tcPr>
            <w:tcW w:w="1954" w:type="dxa"/>
            <w:vMerge/>
          </w:tcPr>
          <w:p w:rsidR="00B46720" w:rsidRPr="00973A0F" w:rsidRDefault="00B46720" w:rsidP="00C47778">
            <w:pPr>
              <w:jc w:val="center"/>
              <w:rPr>
                <w:rFonts w:ascii="Times New Roman" w:hAnsi="Times New Roman"/>
                <w:b/>
                <w:spacing w:val="-2"/>
                <w:sz w:val="24"/>
                <w:szCs w:val="24"/>
                <w:lang w:val="sr-Cyrl-RS"/>
              </w:rPr>
            </w:pPr>
          </w:p>
        </w:tc>
        <w:tc>
          <w:tcPr>
            <w:tcW w:w="1911" w:type="dxa"/>
            <w:tcBorders>
              <w:top w:val="single" w:sz="2" w:space="0" w:color="auto"/>
              <w:bottom w:val="single" w:sz="2" w:space="0" w:color="auto"/>
            </w:tcBorders>
          </w:tcPr>
          <w:p w:rsidR="00B46720" w:rsidRPr="00973A0F" w:rsidRDefault="00B46720" w:rsidP="00C47778">
            <w:pPr>
              <w:rPr>
                <w:rFonts w:ascii="Times New Roman" w:hAnsi="Times New Roman"/>
                <w:b/>
                <w:sz w:val="24"/>
                <w:szCs w:val="24"/>
                <w:lang w:val="sr-Cyrl-RS"/>
              </w:rPr>
            </w:pPr>
            <w:r w:rsidRPr="00973A0F">
              <w:rPr>
                <w:rFonts w:ascii="Times New Roman" w:hAnsi="Times New Roman"/>
                <w:b/>
                <w:sz w:val="24"/>
                <w:szCs w:val="24"/>
                <w:lang w:val="sr-Cyrl-RS"/>
              </w:rPr>
              <w:t>СПК2</w:t>
            </w:r>
          </w:p>
          <w:p w:rsidR="00B46720" w:rsidRPr="00973A0F" w:rsidRDefault="00B46720" w:rsidP="00C47778">
            <w:pPr>
              <w:rPr>
                <w:rFonts w:ascii="Times New Roman" w:hAnsi="Times New Roman"/>
                <w:b/>
                <w:sz w:val="24"/>
                <w:szCs w:val="24"/>
                <w:lang w:val="sr-Cyrl-RS"/>
              </w:rPr>
            </w:pPr>
          </w:p>
          <w:p w:rsidR="00B46720" w:rsidRPr="00973A0F" w:rsidRDefault="00B46720" w:rsidP="00C47778">
            <w:pPr>
              <w:rPr>
                <w:rFonts w:ascii="Times New Roman" w:hAnsi="Times New Roman"/>
                <w:b/>
                <w:sz w:val="24"/>
                <w:szCs w:val="24"/>
                <w:lang w:val="sr-Cyrl-RS"/>
              </w:rPr>
            </w:pPr>
          </w:p>
        </w:tc>
        <w:tc>
          <w:tcPr>
            <w:tcW w:w="3518" w:type="dxa"/>
            <w:tcBorders>
              <w:top w:val="single" w:sz="2" w:space="0" w:color="auto"/>
              <w:bottom w:val="single" w:sz="2" w:space="0" w:color="auto"/>
            </w:tcBorders>
          </w:tcPr>
          <w:p w:rsidR="00B46720" w:rsidRPr="007D1C3B" w:rsidRDefault="00B46720" w:rsidP="007D1C3B">
            <w:pPr>
              <w:pStyle w:val="TableParagraph"/>
              <w:numPr>
                <w:ilvl w:val="0"/>
                <w:numId w:val="71"/>
              </w:numPr>
              <w:tabs>
                <w:tab w:val="left" w:pos="217"/>
              </w:tabs>
              <w:spacing w:before="122"/>
              <w:ind w:right="145" w:firstLine="0"/>
              <w:rPr>
                <w:sz w:val="24"/>
                <w:szCs w:val="24"/>
              </w:rPr>
            </w:pPr>
            <w:r w:rsidRPr="007D1C3B">
              <w:rPr>
                <w:sz w:val="24"/>
                <w:szCs w:val="24"/>
              </w:rPr>
              <w:t>МУЗ.OО.О.2.1. Певају по слуху на матерњем и језику других народа са или без пратње ритмичких инструмената.</w:t>
            </w:r>
          </w:p>
          <w:p w:rsidR="00B46720" w:rsidRPr="007D1C3B" w:rsidRDefault="00B46720" w:rsidP="007D1C3B">
            <w:pPr>
              <w:pStyle w:val="TableParagraph"/>
              <w:numPr>
                <w:ilvl w:val="0"/>
                <w:numId w:val="71"/>
              </w:numPr>
              <w:tabs>
                <w:tab w:val="left" w:pos="217"/>
              </w:tabs>
              <w:spacing w:before="119"/>
              <w:ind w:right="557" w:firstLine="0"/>
              <w:rPr>
                <w:sz w:val="24"/>
                <w:szCs w:val="24"/>
              </w:rPr>
            </w:pPr>
            <w:r w:rsidRPr="007D1C3B">
              <w:rPr>
                <w:sz w:val="24"/>
                <w:szCs w:val="24"/>
              </w:rPr>
              <w:t>МУЗ.ОО.О.2.2. Изводе једноставну ритмичку пратњу коју су осмислили на ритмичким инструментима.</w:t>
            </w:r>
          </w:p>
          <w:p w:rsidR="00B46720" w:rsidRPr="007D1C3B" w:rsidRDefault="00B46720" w:rsidP="007D1C3B">
            <w:pPr>
              <w:pStyle w:val="TableParagraph"/>
              <w:numPr>
                <w:ilvl w:val="0"/>
                <w:numId w:val="71"/>
              </w:numPr>
              <w:tabs>
                <w:tab w:val="left" w:pos="217"/>
              </w:tabs>
              <w:spacing w:before="121"/>
              <w:ind w:right="348" w:firstLine="0"/>
              <w:rPr>
                <w:sz w:val="24"/>
                <w:szCs w:val="24"/>
              </w:rPr>
            </w:pPr>
            <w:r w:rsidRPr="007D1C3B">
              <w:rPr>
                <w:sz w:val="24"/>
                <w:szCs w:val="24"/>
              </w:rPr>
              <w:t>МУЗ.ОО.О.2.3. Реагују покретима и изражавају сликовним илустрацијама</w:t>
            </w:r>
            <w:r w:rsidRPr="007D1C3B">
              <w:rPr>
                <w:sz w:val="24"/>
                <w:szCs w:val="24"/>
                <w:lang w:val="sr-Cyrl-RS"/>
              </w:rPr>
              <w:t xml:space="preserve"> </w:t>
            </w:r>
            <w:r w:rsidRPr="007D1C3B">
              <w:rPr>
                <w:sz w:val="24"/>
                <w:szCs w:val="24"/>
              </w:rPr>
              <w:t>за време слушања музике.</w:t>
            </w:r>
          </w:p>
          <w:p w:rsidR="00B46720" w:rsidRPr="007D1C3B" w:rsidRDefault="00B46720" w:rsidP="007D1C3B">
            <w:pPr>
              <w:pStyle w:val="TableParagraph"/>
              <w:numPr>
                <w:ilvl w:val="0"/>
                <w:numId w:val="71"/>
              </w:numPr>
              <w:tabs>
                <w:tab w:val="left" w:pos="217"/>
              </w:tabs>
              <w:spacing w:before="121"/>
              <w:ind w:right="348" w:firstLine="0"/>
              <w:rPr>
                <w:sz w:val="24"/>
                <w:szCs w:val="24"/>
              </w:rPr>
            </w:pPr>
            <w:r w:rsidRPr="007D1C3B">
              <w:rPr>
                <w:sz w:val="24"/>
                <w:szCs w:val="24"/>
              </w:rPr>
              <w:t>МУЗ.ОО.О.2.4. Препознају контрасте и поновљени музички материјалу примерима за слушање музике.</w:t>
            </w:r>
          </w:p>
        </w:tc>
        <w:tc>
          <w:tcPr>
            <w:tcW w:w="3544" w:type="dxa"/>
            <w:tcBorders>
              <w:top w:val="single" w:sz="2" w:space="0" w:color="auto"/>
              <w:bottom w:val="single" w:sz="2" w:space="0" w:color="auto"/>
            </w:tcBorders>
          </w:tcPr>
          <w:p w:rsidR="00B46720" w:rsidRPr="007D1C3B" w:rsidRDefault="00B46720" w:rsidP="007D1C3B">
            <w:pPr>
              <w:pStyle w:val="TableParagraph"/>
              <w:numPr>
                <w:ilvl w:val="0"/>
                <w:numId w:val="72"/>
              </w:numPr>
              <w:tabs>
                <w:tab w:val="left" w:pos="220"/>
              </w:tabs>
              <w:spacing w:before="122"/>
              <w:ind w:right="332" w:firstLine="0"/>
              <w:rPr>
                <w:sz w:val="24"/>
                <w:szCs w:val="24"/>
              </w:rPr>
            </w:pPr>
            <w:r w:rsidRPr="007D1C3B">
              <w:rPr>
                <w:sz w:val="24"/>
                <w:szCs w:val="24"/>
              </w:rPr>
              <w:t>МУЗ.ОО.С.2.1. Разумеју улогу и место музике  у народним обредима и обичајима свог и других народа.</w:t>
            </w:r>
          </w:p>
          <w:p w:rsidR="00B46720" w:rsidRPr="007D1C3B" w:rsidRDefault="00B46720" w:rsidP="007D1C3B">
            <w:pPr>
              <w:pStyle w:val="TableParagraph"/>
              <w:numPr>
                <w:ilvl w:val="0"/>
                <w:numId w:val="72"/>
              </w:numPr>
              <w:tabs>
                <w:tab w:val="left" w:pos="220"/>
              </w:tabs>
              <w:spacing w:before="119"/>
              <w:ind w:right="258" w:firstLine="0"/>
              <w:rPr>
                <w:sz w:val="24"/>
                <w:szCs w:val="24"/>
              </w:rPr>
            </w:pPr>
            <w:r w:rsidRPr="007D1C3B">
              <w:rPr>
                <w:sz w:val="24"/>
                <w:szCs w:val="24"/>
              </w:rPr>
              <w:t>МУЗ.OО.С.2.2. Певају на матерњем и језику других народа са или без пратње ритмичких инструмената са нотног текста.</w:t>
            </w:r>
          </w:p>
          <w:p w:rsidR="00B46720" w:rsidRPr="007D1C3B" w:rsidRDefault="00B46720" w:rsidP="007D1C3B">
            <w:pPr>
              <w:pStyle w:val="TableParagraph"/>
              <w:numPr>
                <w:ilvl w:val="0"/>
                <w:numId w:val="72"/>
              </w:numPr>
              <w:tabs>
                <w:tab w:val="left" w:pos="220"/>
              </w:tabs>
              <w:spacing w:before="121"/>
              <w:ind w:right="405" w:firstLine="0"/>
              <w:rPr>
                <w:sz w:val="24"/>
                <w:szCs w:val="24"/>
              </w:rPr>
            </w:pPr>
            <w:r w:rsidRPr="007D1C3B">
              <w:rPr>
                <w:sz w:val="24"/>
                <w:szCs w:val="24"/>
              </w:rPr>
              <w:t>МУЗ.ОО.С.2.3.Препознају инструмент или групу у музичкој композицији.</w:t>
            </w:r>
          </w:p>
          <w:p w:rsidR="00B46720" w:rsidRPr="007D1C3B" w:rsidRDefault="00B46720" w:rsidP="007D1C3B">
            <w:pPr>
              <w:pStyle w:val="TableParagraph"/>
              <w:numPr>
                <w:ilvl w:val="0"/>
                <w:numId w:val="72"/>
              </w:numPr>
              <w:tabs>
                <w:tab w:val="left" w:pos="220"/>
              </w:tabs>
              <w:spacing w:before="119"/>
              <w:ind w:right="577" w:firstLine="0"/>
              <w:rPr>
                <w:sz w:val="24"/>
                <w:szCs w:val="24"/>
              </w:rPr>
            </w:pPr>
            <w:r w:rsidRPr="007D1C3B">
              <w:rPr>
                <w:sz w:val="24"/>
                <w:szCs w:val="24"/>
              </w:rPr>
              <w:t>МУЗ.ОО.С.2.4.Именују композиције различитих стилова и жанрова.</w:t>
            </w:r>
          </w:p>
          <w:p w:rsidR="00B46720" w:rsidRPr="007D1C3B" w:rsidRDefault="00B46720" w:rsidP="007D1C3B">
            <w:pPr>
              <w:pStyle w:val="TableParagraph"/>
              <w:numPr>
                <w:ilvl w:val="0"/>
                <w:numId w:val="72"/>
              </w:numPr>
              <w:tabs>
                <w:tab w:val="left" w:pos="220"/>
              </w:tabs>
              <w:spacing w:before="121"/>
              <w:ind w:right="481" w:firstLine="0"/>
              <w:rPr>
                <w:sz w:val="24"/>
                <w:szCs w:val="24"/>
              </w:rPr>
            </w:pPr>
            <w:r w:rsidRPr="007D1C3B">
              <w:rPr>
                <w:sz w:val="24"/>
                <w:szCs w:val="24"/>
              </w:rPr>
              <w:t xml:space="preserve">МУЗ.ОО.С.2.5. Изражавају доживљај музике језиком других уметности (плес, глума,писана или говорна реч,ликовна </w:t>
            </w:r>
            <w:r w:rsidRPr="007D1C3B">
              <w:rPr>
                <w:spacing w:val="-2"/>
                <w:sz w:val="24"/>
                <w:szCs w:val="24"/>
              </w:rPr>
              <w:t>уметност).</w:t>
            </w:r>
          </w:p>
          <w:p w:rsidR="00B46720" w:rsidRPr="007D1C3B" w:rsidRDefault="00B46720" w:rsidP="007D1C3B">
            <w:pPr>
              <w:pStyle w:val="TableParagraph"/>
              <w:numPr>
                <w:ilvl w:val="0"/>
                <w:numId w:val="72"/>
              </w:numPr>
              <w:tabs>
                <w:tab w:val="left" w:pos="220"/>
              </w:tabs>
              <w:spacing w:before="120"/>
              <w:ind w:right="240" w:firstLine="0"/>
              <w:rPr>
                <w:sz w:val="24"/>
                <w:szCs w:val="24"/>
              </w:rPr>
            </w:pPr>
            <w:r w:rsidRPr="007D1C3B">
              <w:rPr>
                <w:sz w:val="24"/>
                <w:szCs w:val="24"/>
              </w:rPr>
              <w:t>МУЗ.ОО.С.2.6.Импровизују једноставну мелодију и ритмичку пратњу користећи тело као инструмент.</w:t>
            </w:r>
          </w:p>
          <w:p w:rsidR="00B46720" w:rsidRPr="007D1C3B" w:rsidRDefault="00B46720" w:rsidP="007D1C3B">
            <w:pPr>
              <w:pStyle w:val="TableParagraph"/>
              <w:numPr>
                <w:ilvl w:val="0"/>
                <w:numId w:val="72"/>
              </w:numPr>
              <w:tabs>
                <w:tab w:val="left" w:pos="220"/>
              </w:tabs>
              <w:spacing w:before="120"/>
              <w:ind w:right="240" w:firstLine="0"/>
              <w:rPr>
                <w:sz w:val="24"/>
                <w:szCs w:val="24"/>
              </w:rPr>
            </w:pPr>
            <w:r w:rsidRPr="007D1C3B">
              <w:rPr>
                <w:sz w:val="24"/>
                <w:szCs w:val="24"/>
              </w:rPr>
              <w:t xml:space="preserve">МУЗ.ОО.С.2.7.Користе музичке </w:t>
            </w:r>
            <w:r w:rsidRPr="007D1C3B">
              <w:rPr>
                <w:spacing w:val="-2"/>
                <w:sz w:val="24"/>
                <w:szCs w:val="24"/>
              </w:rPr>
              <w:t>обрасце</w:t>
            </w:r>
            <w:r w:rsidRPr="007D1C3B">
              <w:rPr>
                <w:spacing w:val="-2"/>
                <w:sz w:val="24"/>
                <w:szCs w:val="24"/>
                <w:lang w:val="sr-Cyrl-RS"/>
              </w:rPr>
              <w:t xml:space="preserve">  </w:t>
            </w:r>
            <w:r w:rsidRPr="007D1C3B">
              <w:rPr>
                <w:sz w:val="24"/>
                <w:szCs w:val="24"/>
                <w:lang w:val="sr-Cyrl-RS"/>
              </w:rPr>
              <w:t>у</w:t>
            </w:r>
            <w:r w:rsidRPr="007D1C3B">
              <w:rPr>
                <w:sz w:val="24"/>
                <w:szCs w:val="24"/>
              </w:rPr>
              <w:t xml:space="preserve"> осмишљавању музичких целина кроз пeвaњe, свирaњe и пoкрeт.</w:t>
            </w:r>
          </w:p>
        </w:tc>
        <w:tc>
          <w:tcPr>
            <w:tcW w:w="3689" w:type="dxa"/>
            <w:tcBorders>
              <w:top w:val="single" w:sz="2" w:space="0" w:color="auto"/>
              <w:bottom w:val="single" w:sz="2" w:space="0" w:color="auto"/>
            </w:tcBorders>
          </w:tcPr>
          <w:p w:rsidR="00B46720" w:rsidRPr="007D1C3B" w:rsidRDefault="00B46720" w:rsidP="007D1C3B">
            <w:pPr>
              <w:pStyle w:val="TableParagraph"/>
              <w:numPr>
                <w:ilvl w:val="0"/>
                <w:numId w:val="73"/>
              </w:numPr>
              <w:tabs>
                <w:tab w:val="left" w:pos="221"/>
              </w:tabs>
              <w:spacing w:before="122"/>
              <w:ind w:right="409" w:firstLine="0"/>
              <w:rPr>
                <w:sz w:val="24"/>
                <w:szCs w:val="24"/>
              </w:rPr>
            </w:pPr>
            <w:r w:rsidRPr="007D1C3B">
              <w:rPr>
                <w:sz w:val="24"/>
                <w:szCs w:val="24"/>
              </w:rPr>
              <w:t xml:space="preserve">МУЗ.OО.Н.2.1. Идентификују утицај музике других епоха у делима савремене </w:t>
            </w:r>
            <w:r w:rsidRPr="007D1C3B">
              <w:rPr>
                <w:spacing w:val="-2"/>
                <w:sz w:val="24"/>
                <w:szCs w:val="24"/>
              </w:rPr>
              <w:t>музике.</w:t>
            </w:r>
          </w:p>
          <w:p w:rsidR="00B46720" w:rsidRPr="007D1C3B" w:rsidRDefault="00B46720" w:rsidP="007D1C3B">
            <w:pPr>
              <w:pStyle w:val="TableParagraph"/>
              <w:numPr>
                <w:ilvl w:val="0"/>
                <w:numId w:val="73"/>
              </w:numPr>
              <w:tabs>
                <w:tab w:val="left" w:pos="221"/>
              </w:tabs>
              <w:spacing w:before="119"/>
              <w:ind w:right="770" w:firstLine="0"/>
              <w:rPr>
                <w:sz w:val="24"/>
                <w:szCs w:val="24"/>
              </w:rPr>
            </w:pPr>
            <w:r w:rsidRPr="007D1C3B">
              <w:rPr>
                <w:sz w:val="24"/>
                <w:szCs w:val="24"/>
              </w:rPr>
              <w:t>МУЗ.ОО.Н.2.2.Класификују избор музичких дела према тематском, литерарном или ликовном садржају.</w:t>
            </w:r>
          </w:p>
          <w:p w:rsidR="00B46720" w:rsidRPr="007D1C3B" w:rsidRDefault="00B46720" w:rsidP="007D1C3B">
            <w:pPr>
              <w:pStyle w:val="TableParagraph"/>
              <w:numPr>
                <w:ilvl w:val="0"/>
                <w:numId w:val="73"/>
              </w:numPr>
              <w:tabs>
                <w:tab w:val="left" w:pos="221"/>
              </w:tabs>
              <w:spacing w:before="119"/>
              <w:ind w:right="770" w:firstLine="0"/>
              <w:rPr>
                <w:sz w:val="24"/>
                <w:szCs w:val="24"/>
              </w:rPr>
            </w:pPr>
            <w:r w:rsidRPr="007D1C3B">
              <w:rPr>
                <w:sz w:val="24"/>
                <w:szCs w:val="24"/>
              </w:rPr>
              <w:t xml:space="preserve">МУЗ.ОО.Н.2.3.Комуницирају у групи импровизујући мање музичке целине глaсoм,мелодијским инструмeнтом или </w:t>
            </w:r>
            <w:r w:rsidRPr="007D1C3B">
              <w:rPr>
                <w:spacing w:val="-2"/>
                <w:sz w:val="24"/>
                <w:szCs w:val="24"/>
              </w:rPr>
              <w:t>пoкрeтом.</w:t>
            </w:r>
          </w:p>
        </w:tc>
      </w:tr>
      <w:tr w:rsidR="00B46720" w:rsidTr="00C47778">
        <w:tc>
          <w:tcPr>
            <w:tcW w:w="1954" w:type="dxa"/>
            <w:vMerge/>
          </w:tcPr>
          <w:p w:rsidR="00B46720" w:rsidRPr="00973A0F" w:rsidRDefault="00B46720" w:rsidP="00C47778">
            <w:pPr>
              <w:jc w:val="center"/>
              <w:rPr>
                <w:rFonts w:ascii="Times New Roman" w:hAnsi="Times New Roman"/>
                <w:b/>
                <w:spacing w:val="-2"/>
                <w:sz w:val="24"/>
                <w:szCs w:val="24"/>
                <w:lang w:val="sr-Cyrl-RS"/>
              </w:rPr>
            </w:pPr>
          </w:p>
        </w:tc>
        <w:tc>
          <w:tcPr>
            <w:tcW w:w="1911" w:type="dxa"/>
            <w:tcBorders>
              <w:top w:val="single" w:sz="2" w:space="0" w:color="auto"/>
            </w:tcBorders>
          </w:tcPr>
          <w:p w:rsidR="00B46720" w:rsidRPr="00973A0F" w:rsidRDefault="00B46720" w:rsidP="00C47778">
            <w:pPr>
              <w:rPr>
                <w:rFonts w:ascii="Times New Roman" w:hAnsi="Times New Roman"/>
                <w:b/>
                <w:sz w:val="24"/>
                <w:szCs w:val="24"/>
                <w:lang w:val="sr-Cyrl-RS"/>
              </w:rPr>
            </w:pPr>
            <w:r w:rsidRPr="00973A0F">
              <w:rPr>
                <w:rFonts w:ascii="Times New Roman" w:hAnsi="Times New Roman"/>
                <w:b/>
                <w:sz w:val="24"/>
                <w:szCs w:val="24"/>
                <w:lang w:val="sr-Cyrl-RS"/>
              </w:rPr>
              <w:t>СПК3</w:t>
            </w:r>
          </w:p>
          <w:p w:rsidR="00B46720" w:rsidRPr="00973A0F" w:rsidRDefault="00B46720" w:rsidP="00C47778">
            <w:pPr>
              <w:rPr>
                <w:rFonts w:ascii="Times New Roman" w:hAnsi="Times New Roman"/>
                <w:b/>
                <w:sz w:val="24"/>
                <w:szCs w:val="24"/>
                <w:lang w:val="sr-Cyrl-RS"/>
              </w:rPr>
            </w:pPr>
          </w:p>
          <w:p w:rsidR="00B46720" w:rsidRPr="00973A0F" w:rsidRDefault="00B46720" w:rsidP="00C47778">
            <w:pPr>
              <w:rPr>
                <w:rFonts w:ascii="Times New Roman" w:hAnsi="Times New Roman"/>
                <w:b/>
                <w:sz w:val="24"/>
                <w:szCs w:val="24"/>
                <w:lang w:val="sr-Cyrl-RS"/>
              </w:rPr>
            </w:pPr>
          </w:p>
        </w:tc>
        <w:tc>
          <w:tcPr>
            <w:tcW w:w="3518" w:type="dxa"/>
            <w:tcBorders>
              <w:top w:val="single" w:sz="2" w:space="0" w:color="auto"/>
            </w:tcBorders>
          </w:tcPr>
          <w:p w:rsidR="00B46720" w:rsidRPr="007D1C3B" w:rsidRDefault="00B46720" w:rsidP="007D1C3B">
            <w:pPr>
              <w:pStyle w:val="TableParagraph"/>
              <w:numPr>
                <w:ilvl w:val="0"/>
                <w:numId w:val="74"/>
              </w:numPr>
              <w:tabs>
                <w:tab w:val="left" w:pos="217"/>
              </w:tabs>
              <w:spacing w:before="120"/>
              <w:ind w:right="214" w:firstLine="0"/>
              <w:rPr>
                <w:sz w:val="24"/>
                <w:szCs w:val="24"/>
              </w:rPr>
            </w:pPr>
            <w:r w:rsidRPr="007D1C3B">
              <w:rPr>
                <w:sz w:val="24"/>
                <w:szCs w:val="24"/>
              </w:rPr>
              <w:t>МУЗ.OО.О.3.1. Понашају се у складу са правилима музичког бонтона у различитим музичким приликама.</w:t>
            </w:r>
          </w:p>
          <w:p w:rsidR="00B46720" w:rsidRPr="007D1C3B" w:rsidRDefault="00B46720" w:rsidP="007D1C3B">
            <w:pPr>
              <w:pStyle w:val="TableParagraph"/>
              <w:numPr>
                <w:ilvl w:val="0"/>
                <w:numId w:val="74"/>
              </w:numPr>
              <w:tabs>
                <w:tab w:val="left" w:pos="217"/>
              </w:tabs>
              <w:spacing w:before="121"/>
              <w:ind w:right="378" w:firstLine="0"/>
              <w:rPr>
                <w:sz w:val="24"/>
                <w:szCs w:val="24"/>
              </w:rPr>
            </w:pPr>
            <w:r w:rsidRPr="007D1C3B">
              <w:rPr>
                <w:sz w:val="24"/>
                <w:szCs w:val="24"/>
              </w:rPr>
              <w:t xml:space="preserve">МУЗ.ОО.О.3.2. Контролишу координацију и моторику кроз свирање и </w:t>
            </w:r>
            <w:r w:rsidRPr="007D1C3B">
              <w:rPr>
                <w:spacing w:val="-2"/>
                <w:sz w:val="24"/>
                <w:szCs w:val="24"/>
              </w:rPr>
              <w:t>покрет.</w:t>
            </w:r>
          </w:p>
          <w:p w:rsidR="00B46720" w:rsidRPr="007D1C3B" w:rsidRDefault="00B46720" w:rsidP="007D1C3B">
            <w:pPr>
              <w:pStyle w:val="TableParagraph"/>
              <w:numPr>
                <w:ilvl w:val="0"/>
                <w:numId w:val="74"/>
              </w:numPr>
              <w:tabs>
                <w:tab w:val="left" w:pos="217"/>
              </w:tabs>
              <w:spacing w:before="119"/>
              <w:ind w:right="208" w:firstLine="0"/>
              <w:rPr>
                <w:sz w:val="24"/>
                <w:szCs w:val="24"/>
              </w:rPr>
            </w:pPr>
            <w:r w:rsidRPr="007D1C3B">
              <w:rPr>
                <w:sz w:val="24"/>
                <w:szCs w:val="24"/>
              </w:rPr>
              <w:t>МУЗ.ОО.О.3.3. Усмено или писмено описују осећања и утисак о музичком</w:t>
            </w:r>
            <w:r w:rsidRPr="007D1C3B">
              <w:rPr>
                <w:sz w:val="24"/>
                <w:szCs w:val="24"/>
                <w:lang w:val="sr-Cyrl-RS"/>
              </w:rPr>
              <w:t xml:space="preserve"> </w:t>
            </w:r>
            <w:r w:rsidRPr="007D1C3B">
              <w:rPr>
                <w:sz w:val="24"/>
                <w:szCs w:val="24"/>
              </w:rPr>
              <w:t>делу.</w:t>
            </w:r>
          </w:p>
          <w:p w:rsidR="00B46720" w:rsidRPr="007D1C3B" w:rsidRDefault="00B46720" w:rsidP="007D1C3B">
            <w:pPr>
              <w:pStyle w:val="TableParagraph"/>
              <w:numPr>
                <w:ilvl w:val="0"/>
                <w:numId w:val="74"/>
              </w:numPr>
              <w:tabs>
                <w:tab w:val="left" w:pos="217"/>
              </w:tabs>
              <w:spacing w:before="121"/>
              <w:ind w:right="289" w:firstLine="0"/>
              <w:rPr>
                <w:sz w:val="24"/>
                <w:szCs w:val="24"/>
              </w:rPr>
            </w:pPr>
            <w:r w:rsidRPr="007D1C3B">
              <w:rPr>
                <w:sz w:val="24"/>
                <w:szCs w:val="24"/>
              </w:rPr>
              <w:t>МУЗ.ОО.О.3.4.Учествују у припремању културних манифестација, испољавајући способност комуникације и сарадње са члановима тима.</w:t>
            </w:r>
          </w:p>
          <w:p w:rsidR="00B46720" w:rsidRPr="007D1C3B" w:rsidRDefault="00B46720" w:rsidP="007D1C3B">
            <w:pPr>
              <w:pStyle w:val="TableParagraph"/>
              <w:numPr>
                <w:ilvl w:val="0"/>
                <w:numId w:val="74"/>
              </w:numPr>
              <w:tabs>
                <w:tab w:val="left" w:pos="217"/>
              </w:tabs>
              <w:spacing w:before="121"/>
              <w:ind w:right="289" w:firstLine="0"/>
              <w:rPr>
                <w:sz w:val="24"/>
                <w:szCs w:val="24"/>
              </w:rPr>
            </w:pPr>
            <w:r w:rsidRPr="007D1C3B">
              <w:rPr>
                <w:sz w:val="24"/>
                <w:szCs w:val="24"/>
              </w:rPr>
              <w:t>МУЗ.ОО.О.3.5.Објашњавају важност очувања музичког наслеђа.</w:t>
            </w:r>
          </w:p>
        </w:tc>
        <w:tc>
          <w:tcPr>
            <w:tcW w:w="3544" w:type="dxa"/>
            <w:tcBorders>
              <w:top w:val="single" w:sz="2" w:space="0" w:color="auto"/>
            </w:tcBorders>
          </w:tcPr>
          <w:p w:rsidR="00B46720" w:rsidRPr="007D1C3B" w:rsidRDefault="00B46720" w:rsidP="007D1C3B">
            <w:pPr>
              <w:pStyle w:val="TableParagraph"/>
              <w:numPr>
                <w:ilvl w:val="0"/>
                <w:numId w:val="75"/>
              </w:numPr>
              <w:tabs>
                <w:tab w:val="left" w:pos="220"/>
              </w:tabs>
              <w:spacing w:before="120"/>
              <w:ind w:right="194" w:firstLine="0"/>
              <w:rPr>
                <w:sz w:val="24"/>
                <w:szCs w:val="24"/>
              </w:rPr>
            </w:pPr>
            <w:r w:rsidRPr="007D1C3B">
              <w:rPr>
                <w:sz w:val="24"/>
                <w:szCs w:val="24"/>
              </w:rPr>
              <w:t>МУЗ.OО.С.3.1.Примењују и контролишу технику певања (држање тела, дисање, говорни апарат, дикција, артикулација).</w:t>
            </w:r>
          </w:p>
          <w:p w:rsidR="00B46720" w:rsidRPr="007D1C3B" w:rsidRDefault="00B46720" w:rsidP="007D1C3B">
            <w:pPr>
              <w:pStyle w:val="TableParagraph"/>
              <w:numPr>
                <w:ilvl w:val="0"/>
                <w:numId w:val="75"/>
              </w:numPr>
              <w:tabs>
                <w:tab w:val="left" w:pos="220"/>
              </w:tabs>
              <w:spacing w:before="121"/>
              <w:ind w:right="416" w:firstLine="0"/>
              <w:rPr>
                <w:sz w:val="24"/>
                <w:szCs w:val="24"/>
              </w:rPr>
            </w:pPr>
            <w:r w:rsidRPr="007D1C3B">
              <w:rPr>
                <w:sz w:val="24"/>
                <w:szCs w:val="24"/>
              </w:rPr>
              <w:t>МУЗ.ОО.С.3.2. Учешћем у групном музицирању испољавају и развијају толеранцију, самопоуздање, мултикултуралност,осећај припадности, поштовање различитости.</w:t>
            </w:r>
          </w:p>
          <w:p w:rsidR="00B46720" w:rsidRPr="007D1C3B" w:rsidRDefault="00B46720" w:rsidP="007D1C3B">
            <w:pPr>
              <w:pStyle w:val="TableParagraph"/>
              <w:numPr>
                <w:ilvl w:val="0"/>
                <w:numId w:val="75"/>
              </w:numPr>
              <w:tabs>
                <w:tab w:val="left" w:pos="220"/>
              </w:tabs>
              <w:spacing w:before="120"/>
              <w:ind w:right="372" w:firstLine="0"/>
              <w:rPr>
                <w:sz w:val="24"/>
                <w:szCs w:val="24"/>
              </w:rPr>
            </w:pPr>
            <w:r w:rsidRPr="007D1C3B">
              <w:rPr>
                <w:sz w:val="24"/>
                <w:szCs w:val="24"/>
              </w:rPr>
              <w:t xml:space="preserve">МУЗ.ОО.С.3.3. Критички просуђују о утицају музике  и звукова из окружења на </w:t>
            </w:r>
            <w:r w:rsidRPr="007D1C3B">
              <w:rPr>
                <w:spacing w:val="-2"/>
                <w:sz w:val="24"/>
                <w:szCs w:val="24"/>
              </w:rPr>
              <w:t>здравље.</w:t>
            </w:r>
          </w:p>
          <w:p w:rsidR="00B46720" w:rsidRPr="007D1C3B" w:rsidRDefault="00B46720" w:rsidP="007D1C3B">
            <w:pPr>
              <w:pStyle w:val="TableParagraph"/>
              <w:numPr>
                <w:ilvl w:val="0"/>
                <w:numId w:val="75"/>
              </w:numPr>
              <w:tabs>
                <w:tab w:val="left" w:pos="220"/>
              </w:tabs>
              <w:spacing w:before="120"/>
              <w:ind w:right="372" w:firstLine="0"/>
              <w:rPr>
                <w:sz w:val="24"/>
                <w:szCs w:val="24"/>
              </w:rPr>
            </w:pPr>
            <w:r w:rsidRPr="007D1C3B">
              <w:rPr>
                <w:sz w:val="24"/>
                <w:szCs w:val="24"/>
              </w:rPr>
              <w:t>МУЗ.ОО.С.3.4.Образлажу мишљење о музичком делу, усмено или писано.</w:t>
            </w:r>
          </w:p>
        </w:tc>
        <w:tc>
          <w:tcPr>
            <w:tcW w:w="3689" w:type="dxa"/>
            <w:tcBorders>
              <w:top w:val="single" w:sz="2" w:space="0" w:color="auto"/>
            </w:tcBorders>
          </w:tcPr>
          <w:p w:rsidR="00B46720" w:rsidRPr="007D1C3B" w:rsidRDefault="00B46720" w:rsidP="007D1C3B">
            <w:pPr>
              <w:pStyle w:val="TableParagraph"/>
              <w:numPr>
                <w:ilvl w:val="0"/>
                <w:numId w:val="76"/>
              </w:numPr>
              <w:tabs>
                <w:tab w:val="left" w:pos="221"/>
              </w:tabs>
              <w:spacing w:before="120"/>
              <w:ind w:right="143" w:firstLine="0"/>
              <w:rPr>
                <w:sz w:val="24"/>
                <w:szCs w:val="24"/>
              </w:rPr>
            </w:pPr>
            <w:r w:rsidRPr="007D1C3B">
              <w:rPr>
                <w:sz w:val="24"/>
                <w:szCs w:val="24"/>
              </w:rPr>
              <w:t xml:space="preserve">МУЗ.OО.Н.3.1. Учествују у креирању и реализацији културних манифестација, негујући тимску сарадњу и дајући критички осврт на изабране и/или изведене </w:t>
            </w:r>
            <w:r w:rsidRPr="007D1C3B">
              <w:rPr>
                <w:spacing w:val="-2"/>
                <w:sz w:val="24"/>
                <w:szCs w:val="24"/>
              </w:rPr>
              <w:t>композиције.</w:t>
            </w:r>
          </w:p>
          <w:p w:rsidR="00B46720" w:rsidRPr="007D1C3B" w:rsidRDefault="00B46720" w:rsidP="007D1C3B">
            <w:pPr>
              <w:pStyle w:val="TableParagraph"/>
              <w:numPr>
                <w:ilvl w:val="0"/>
                <w:numId w:val="76"/>
              </w:numPr>
              <w:tabs>
                <w:tab w:val="left" w:pos="221"/>
              </w:tabs>
              <w:spacing w:before="122"/>
              <w:ind w:right="139" w:firstLine="0"/>
              <w:rPr>
                <w:sz w:val="24"/>
                <w:szCs w:val="24"/>
              </w:rPr>
            </w:pPr>
            <w:r w:rsidRPr="007D1C3B">
              <w:rPr>
                <w:sz w:val="24"/>
                <w:szCs w:val="24"/>
              </w:rPr>
              <w:t>МУЗ.ОО.Н.3.2.Користе могућности ИКТ- а за записивање нотног текста, уметање ритмичког модела као пратње, за</w:t>
            </w:r>
          </w:p>
          <w:p w:rsidR="00B46720" w:rsidRPr="007D1C3B" w:rsidRDefault="00B46720" w:rsidP="007D1C3B">
            <w:pPr>
              <w:rPr>
                <w:rFonts w:ascii="Times New Roman" w:hAnsi="Times New Roman"/>
                <w:b/>
                <w:sz w:val="24"/>
                <w:szCs w:val="24"/>
                <w:lang w:val="sr-Cyrl-RS"/>
              </w:rPr>
            </w:pPr>
            <w:r w:rsidRPr="007D1C3B">
              <w:rPr>
                <w:rFonts w:ascii="Times New Roman" w:hAnsi="Times New Roman"/>
                <w:sz w:val="24"/>
                <w:szCs w:val="24"/>
              </w:rPr>
              <w:t xml:space="preserve">коришћење предложене хармонизације и одабир инструмената према усклађености </w:t>
            </w:r>
            <w:r w:rsidRPr="007D1C3B">
              <w:rPr>
                <w:rFonts w:ascii="Times New Roman" w:hAnsi="Times New Roman"/>
                <w:spacing w:val="-2"/>
                <w:sz w:val="24"/>
                <w:szCs w:val="24"/>
              </w:rPr>
              <w:t>звука.</w:t>
            </w:r>
          </w:p>
        </w:tc>
      </w:tr>
    </w:tbl>
    <w:p w:rsidR="00B46720" w:rsidRDefault="00B46720" w:rsidP="00B46720">
      <w:pPr>
        <w:rPr>
          <w:rFonts w:ascii="Times New Roman" w:hAnsi="Times New Roman"/>
          <w:b/>
          <w:sz w:val="24"/>
          <w:szCs w:val="24"/>
          <w:lang w:val="sr-Latn-RS"/>
        </w:rPr>
      </w:pPr>
    </w:p>
    <w:p w:rsidR="00B46720" w:rsidRPr="00AD7241" w:rsidRDefault="00B46720" w:rsidP="00B46720">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46720" w:rsidRPr="00E15785" w:rsidTr="00C47778">
        <w:trPr>
          <w:trHeight w:val="315"/>
        </w:trPr>
        <w:tc>
          <w:tcPr>
            <w:tcW w:w="3330" w:type="dxa"/>
          </w:tcPr>
          <w:p w:rsidR="00B46720" w:rsidRPr="00E15785" w:rsidRDefault="00B46720" w:rsidP="00C47778">
            <w:pPr>
              <w:spacing w:after="0" w:line="240" w:lineRule="auto"/>
              <w:jc w:val="center"/>
              <w:rPr>
                <w:rFonts w:ascii="Times New Roman" w:hAnsi="Times New Roman"/>
                <w:b/>
                <w:sz w:val="24"/>
                <w:szCs w:val="24"/>
                <w:lang w:val="sr-Latn-CS"/>
              </w:rPr>
            </w:pPr>
            <w:r w:rsidRPr="00E15785">
              <w:rPr>
                <w:rFonts w:ascii="Times New Roman" w:hAnsi="Times New Roman"/>
                <w:b/>
                <w:sz w:val="24"/>
                <w:szCs w:val="24"/>
              </w:rPr>
              <w:t>Област/Тема</w:t>
            </w:r>
          </w:p>
        </w:tc>
        <w:tc>
          <w:tcPr>
            <w:tcW w:w="10980" w:type="dxa"/>
            <w:tcBorders>
              <w:right w:val="single" w:sz="4" w:space="0" w:color="auto"/>
            </w:tcBorders>
          </w:tcPr>
          <w:p w:rsidR="00B46720" w:rsidRPr="00E15785" w:rsidRDefault="00B46720" w:rsidP="00C47778">
            <w:pPr>
              <w:spacing w:after="0" w:line="240" w:lineRule="auto"/>
              <w:jc w:val="center"/>
              <w:rPr>
                <w:rFonts w:ascii="Times New Roman" w:hAnsi="Times New Roman"/>
                <w:b/>
                <w:sz w:val="24"/>
                <w:szCs w:val="24"/>
              </w:rPr>
            </w:pPr>
            <w:r w:rsidRPr="00E15785">
              <w:rPr>
                <w:rFonts w:ascii="Times New Roman" w:hAnsi="Times New Roman"/>
                <w:b/>
                <w:sz w:val="24"/>
                <w:szCs w:val="24"/>
              </w:rPr>
              <w:t>Начини и поступци остваривања</w:t>
            </w:r>
          </w:p>
        </w:tc>
      </w:tr>
      <w:tr w:rsidR="00B46720" w:rsidRPr="00E15785" w:rsidTr="00C47778">
        <w:trPr>
          <w:trHeight w:val="315"/>
        </w:trPr>
        <w:tc>
          <w:tcPr>
            <w:tcW w:w="3330" w:type="dxa"/>
          </w:tcPr>
          <w:p w:rsidR="00B46720" w:rsidRPr="00E15785" w:rsidRDefault="00B46720" w:rsidP="00C47778">
            <w:pPr>
              <w:spacing w:after="0" w:line="240" w:lineRule="auto"/>
              <w:ind w:firstLine="480"/>
              <w:rPr>
                <w:rFonts w:ascii="Times New Roman" w:eastAsia="Times New Roman" w:hAnsi="Times New Roman"/>
                <w:color w:val="000000"/>
                <w:sz w:val="24"/>
                <w:szCs w:val="24"/>
              </w:rPr>
            </w:pPr>
            <w:r w:rsidRPr="00E15785">
              <w:rPr>
                <w:rFonts w:ascii="Times New Roman" w:eastAsia="Times New Roman" w:hAnsi="Times New Roman"/>
                <w:b/>
                <w:bCs/>
                <w:color w:val="000000"/>
                <w:sz w:val="24"/>
                <w:szCs w:val="24"/>
                <w:lang w:val="sr-Cyrl-RS"/>
              </w:rPr>
              <w:t xml:space="preserve">   </w:t>
            </w:r>
            <w:r w:rsidRPr="00E15785">
              <w:rPr>
                <w:rFonts w:ascii="Times New Roman" w:eastAsia="Times New Roman" w:hAnsi="Times New Roman"/>
                <w:b/>
                <w:bCs/>
                <w:color w:val="000000"/>
                <w:sz w:val="24"/>
                <w:szCs w:val="24"/>
              </w:rPr>
              <w:t>Човек и музика</w:t>
            </w:r>
          </w:p>
          <w:p w:rsidR="00B46720" w:rsidRPr="00E15785" w:rsidRDefault="00B46720" w:rsidP="00C47778">
            <w:pPr>
              <w:jc w:val="center"/>
              <w:rPr>
                <w:rFonts w:ascii="Times New Roman" w:hAnsi="Times New Roman"/>
                <w:sz w:val="24"/>
                <w:szCs w:val="24"/>
                <w:lang w:val="sr-Cyrl-CS"/>
              </w:rPr>
            </w:pPr>
          </w:p>
        </w:tc>
        <w:tc>
          <w:tcPr>
            <w:tcW w:w="10980" w:type="dxa"/>
            <w:tcBorders>
              <w:right w:val="single" w:sz="4" w:space="0" w:color="auto"/>
            </w:tcBorders>
          </w:tcPr>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Знање о музици кроз различите епохе има за циљ разумевање улоге музике у друштву, упознавање</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музичких изражајних средстава, инструмената, жанрова и облика. У начину реализације ових</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садржаја увек треба кренути од музичког дела, слушања или извођења. Час треба да буде</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оријентисан на улогу и природу музике, однос човека у датом периоду према њој и њеној намени,</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као и промишљању да ли је музика (и ако јесте, на које начине) била уметност какву је данас</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познајемо или и нешто друго. Информације које се тичу контекста (на пример историјске,</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антрополошке, културолошке природе) треба да буду одабране и пренесене у служби разумевања</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 xml:space="preserve">света музике у датом духу времена. </w:t>
            </w:r>
          </w:p>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lang w:val="sr-Latn-RS"/>
              </w:rPr>
              <w:t>Хронолошки аспект Музичке културе за осми разред доприноси корелацији знања и треба имати на уму да одређени предмети покривају информисаност о немузичким аспектима романтизма, импресионизма и савременог доба на детаљнији и специфичнији начин.</w:t>
            </w:r>
          </w:p>
        </w:tc>
      </w:tr>
      <w:tr w:rsidR="00B46720" w:rsidRPr="00E15785" w:rsidTr="00C47778">
        <w:trPr>
          <w:trHeight w:val="315"/>
        </w:trPr>
        <w:tc>
          <w:tcPr>
            <w:tcW w:w="3330" w:type="dxa"/>
          </w:tcPr>
          <w:p w:rsidR="00B46720" w:rsidRPr="00E15785" w:rsidRDefault="00B46720" w:rsidP="00C47778">
            <w:pPr>
              <w:spacing w:after="0" w:line="240" w:lineRule="auto"/>
              <w:jc w:val="center"/>
              <w:rPr>
                <w:rFonts w:ascii="Times New Roman" w:eastAsia="Times New Roman" w:hAnsi="Times New Roman"/>
                <w:color w:val="000000"/>
                <w:sz w:val="24"/>
                <w:szCs w:val="24"/>
              </w:rPr>
            </w:pPr>
            <w:r w:rsidRPr="00E15785">
              <w:rPr>
                <w:rFonts w:ascii="Times New Roman" w:eastAsia="Times New Roman" w:hAnsi="Times New Roman"/>
                <w:b/>
                <w:bCs/>
                <w:color w:val="000000"/>
                <w:sz w:val="24"/>
                <w:szCs w:val="24"/>
              </w:rPr>
              <w:t>Музички инструменти</w:t>
            </w:r>
          </w:p>
          <w:p w:rsidR="00B46720" w:rsidRPr="00E15785" w:rsidRDefault="00B46720" w:rsidP="00C47778">
            <w:pPr>
              <w:jc w:val="center"/>
              <w:rPr>
                <w:rFonts w:ascii="Times New Roman" w:hAnsi="Times New Roman"/>
                <w:sz w:val="24"/>
                <w:szCs w:val="24"/>
                <w:lang w:val="sr-Cyrl-CS"/>
              </w:rPr>
            </w:pPr>
          </w:p>
        </w:tc>
        <w:tc>
          <w:tcPr>
            <w:tcW w:w="10980" w:type="dxa"/>
            <w:tcBorders>
              <w:right w:val="single" w:sz="4" w:space="0" w:color="auto"/>
            </w:tcBorders>
          </w:tcPr>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Музички инструменти су незаобилазни елемент свих области Музичке културе. Како су, поред</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људског тела и гласа, значајно средство музичког изражавања човека, информације о музичким</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инструментима треба да проистекну непосредно из историјског и стваралачког контекста. У том</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смислу треба посебно обратити пажњу на везу између избора инструмената и догађаја, односно</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прилике када се и на који начин музика изводила. Као и све друге, дувачке инструменте треба</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обрадити кроз одговарајуће слушне примере који на упечатљив начин презентују њихове основне</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карактеристике. Информације о дувачким инструментима треба да буду сведене и усмерене на начин</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добијања тона,тонску боју,изражајне и основне техничке могућности и примену. Инструменте је</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потребно аудитивно и визуелно приказати кроз најосновније информације у оквиру предвиђеног</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наставног садржаја.</w:t>
            </w:r>
          </w:p>
          <w:p w:rsidR="00B46720" w:rsidRPr="00E15785" w:rsidRDefault="00B46720" w:rsidP="00C47778">
            <w:pPr>
              <w:spacing w:after="0" w:line="240" w:lineRule="auto"/>
              <w:rPr>
                <w:rFonts w:ascii="Times New Roman" w:hAnsi="Times New Roman"/>
                <w:sz w:val="24"/>
                <w:szCs w:val="24"/>
                <w:lang w:val="sr-Latn-RS"/>
              </w:rPr>
            </w:pPr>
            <w:r w:rsidRPr="00E15785">
              <w:rPr>
                <w:rFonts w:ascii="Times New Roman" w:hAnsi="Times New Roman"/>
                <w:sz w:val="24"/>
                <w:szCs w:val="24"/>
                <w:lang w:val="sr-Latn-RS"/>
              </w:rPr>
              <w:t>До знања о инструментима ученици треба да дођу из непосредног искуства путем слушања и</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RS"/>
              </w:rPr>
              <w:t>опажања , а не фактографским набрајањем, односно меморисањем података.</w:t>
            </w:r>
          </w:p>
        </w:tc>
      </w:tr>
      <w:tr w:rsidR="00B46720" w:rsidRPr="00E15785" w:rsidTr="00C47778">
        <w:trPr>
          <w:trHeight w:val="315"/>
        </w:trPr>
        <w:tc>
          <w:tcPr>
            <w:tcW w:w="3330" w:type="dxa"/>
          </w:tcPr>
          <w:p w:rsidR="00B46720" w:rsidRPr="00E15785" w:rsidRDefault="00B46720" w:rsidP="00C47778">
            <w:pPr>
              <w:spacing w:after="0" w:line="240" w:lineRule="auto"/>
              <w:ind w:firstLine="480"/>
              <w:rPr>
                <w:rFonts w:ascii="Times New Roman" w:eastAsia="Times New Roman" w:hAnsi="Times New Roman"/>
                <w:color w:val="000000"/>
                <w:sz w:val="24"/>
                <w:szCs w:val="24"/>
              </w:rPr>
            </w:pPr>
            <w:r w:rsidRPr="00E15785">
              <w:rPr>
                <w:rFonts w:ascii="Times New Roman" w:eastAsia="Times New Roman" w:hAnsi="Times New Roman"/>
                <w:b/>
                <w:bCs/>
                <w:color w:val="000000"/>
                <w:sz w:val="24"/>
                <w:szCs w:val="24"/>
              </w:rPr>
              <w:t>Слушaњe музикe</w:t>
            </w:r>
          </w:p>
          <w:p w:rsidR="00B46720" w:rsidRPr="00E15785" w:rsidRDefault="00B46720" w:rsidP="00C47778">
            <w:pPr>
              <w:jc w:val="center"/>
              <w:rPr>
                <w:rFonts w:ascii="Times New Roman" w:hAnsi="Times New Roman"/>
                <w:sz w:val="24"/>
                <w:szCs w:val="24"/>
                <w:lang w:val="sr-Cyrl-CS"/>
              </w:rPr>
            </w:pPr>
          </w:p>
        </w:tc>
        <w:tc>
          <w:tcPr>
            <w:tcW w:w="10980" w:type="dxa"/>
            <w:tcBorders>
              <w:right w:val="single" w:sz="4" w:space="0" w:color="auto"/>
            </w:tcBorders>
          </w:tcPr>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Слушање музике је активан психички процес који подразумева емоционални доживљај и мисаону активност. Ученик треба да има јасно формулисана упутства на шта да усмери пажњу приликом слушања како би могао да прати музички ток (попут извођачког састава, темпа, начина на који је мелодија извајана, специфичних ритмичких карактеристика и сл.). Постепено, ови елементи музичког тока постају „константа“ у процесу ученичке перцепције па наставник може да проширује опажајни капацитет код ученика усмеравајући њихову пажњу пре слушања на релевантне специфичности музичког дела. У контексту романтизма, импресионизма и савременог доба , посебно треба обратити пажњу на везу између природе музичког тока и намене слушаног дела - описати специфичност одређених елемената музичког дела и звучни и карактерни ефекат који је њима постигнут, потом повезати са контекстом настанка дела и намене. Композиције које се слушају својим трајањем и садржајем треба да одговарају могућностима перцепције ученика.</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Вокална, инструментална и вокално-инструментална дела треба да буду заступљена равноправно.</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Код слушања песама посебно треба обратити пажњу на везу музике и текста, а код инструменталних</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дела на извођачки састав и изражајне могућности инструмената. Елементи музичке писмености су у</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служби горе наведеног. Ученичка знања из различитих области треба повезати и ставити у функцију разумевања дела које су ученици слушали, подстичући креативност и критичко мишљење. Слушање дела инспирисаних фолклором свог и других народа и народности треба представити у контексту разумевања различитог садржаја, облика и расположења слушаних композиција.</w:t>
            </w:r>
          </w:p>
        </w:tc>
      </w:tr>
      <w:tr w:rsidR="00B46720" w:rsidRPr="00E15785" w:rsidTr="00C47778">
        <w:trPr>
          <w:trHeight w:val="315"/>
        </w:trPr>
        <w:tc>
          <w:tcPr>
            <w:tcW w:w="3330" w:type="dxa"/>
          </w:tcPr>
          <w:p w:rsidR="00B46720" w:rsidRPr="00E15785" w:rsidRDefault="00B46720" w:rsidP="00C47778">
            <w:pPr>
              <w:spacing w:after="0" w:line="240" w:lineRule="auto"/>
              <w:ind w:firstLine="480"/>
              <w:rPr>
                <w:rFonts w:ascii="Times New Roman" w:eastAsia="Times New Roman" w:hAnsi="Times New Roman"/>
                <w:color w:val="000000"/>
                <w:sz w:val="24"/>
                <w:szCs w:val="24"/>
              </w:rPr>
            </w:pPr>
            <w:r w:rsidRPr="00E15785">
              <w:rPr>
                <w:rFonts w:ascii="Times New Roman" w:eastAsia="Times New Roman" w:hAnsi="Times New Roman"/>
                <w:b/>
                <w:bCs/>
                <w:color w:val="000000"/>
                <w:sz w:val="24"/>
                <w:szCs w:val="24"/>
              </w:rPr>
              <w:t>Извoђeњe музикe</w:t>
            </w:r>
          </w:p>
          <w:p w:rsidR="00B46720" w:rsidRPr="00E15785" w:rsidRDefault="00B46720" w:rsidP="00C47778">
            <w:pPr>
              <w:jc w:val="center"/>
              <w:rPr>
                <w:rFonts w:ascii="Times New Roman" w:hAnsi="Times New Roman"/>
                <w:sz w:val="24"/>
                <w:szCs w:val="24"/>
                <w:lang w:val="sr-Cyrl-CS"/>
              </w:rPr>
            </w:pPr>
          </w:p>
        </w:tc>
        <w:tc>
          <w:tcPr>
            <w:tcW w:w="10980" w:type="dxa"/>
            <w:tcBorders>
              <w:right w:val="single" w:sz="4" w:space="0" w:color="auto"/>
            </w:tcBorders>
          </w:tcPr>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Сваки аспект извођења музике има непосредан и драгоцен утицај на развој ученика. Читање с</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листа једноставног ритмичког записа активира највећи број когнитивних радњи, развија дугорочно</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памћење, осетљивост за друге учеснике у музичком догађају (тзв. тимски рад, толеранција) и фине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моторичке радње. Квалитетно музичко изражавање има значајан утицај на психу ученика, а самим</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тим и на капацитет и могућност свих видова изражавања. Уједно је важно да се кроз извођење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музике, а у оквиру индивидуалних могућности ученика, подстиче и развијање личног стила изражавања.</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С обзиром на то да ће певање и свирање произилазити и из историјског контекста, начин извођења треба прилагодити у односу на дати контекст. Посебну пажњу треба усмеравати на покрете који имају одговарајуће значење у музичком чину.</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Певање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Главни критеријум за избор песама је квалитет музичког дела. Посебну пажњу треба обратити</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на тонски опсег композици- ја за певање због физиолошких промена певачког апарата (мутирање).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Приликом извођења песама најстарије музичке фолклорне традиције, треба неговати нетемперовани</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начин певања и дозволити природним бојама гласа да дођу до изражаја.</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Песме се обрађују по слуху и из нотног текста. Приликом обраде песама из нотног текста након</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текстуалне, следи анализа нотног текста, савладавање ритма, певање солмизацијом и на крaју</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певање са литерарним текстом. Са ученицима је неопходно постићи изражајно певање.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Свирање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Узвођење свирањем треба реализовати на ритмичким и мeлoдиjским инструмeнтима. Свирaњe</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нa мeлoдиjским инструмeнтимa је oлaкшaнo чињеницом да су учeници музички oписмењени те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мoгу кoристити нoтне примeре пojeдиних пeсaмa кoje су најпре анализиране и сoлмизaциoнo</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oбрaђeнe. Свирaњeм се поред осталог рaзвиjaју мoтoричке вeштине, координација и опажајне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способности.</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Елементи музичке писмености</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Елементе музичке писмености треба обрађивати кроз одговарајуће музичке примере и композиције, од нотне слике и тумачења према звуку. Елементима који су обрађени у претходним разредима додати обраду мешовитих тактова.</w:t>
            </w:r>
          </w:p>
        </w:tc>
      </w:tr>
      <w:tr w:rsidR="00B46720" w:rsidRPr="00E15785" w:rsidTr="00C47778">
        <w:trPr>
          <w:trHeight w:val="315"/>
        </w:trPr>
        <w:tc>
          <w:tcPr>
            <w:tcW w:w="3330" w:type="dxa"/>
          </w:tcPr>
          <w:p w:rsidR="00B46720" w:rsidRPr="00E15785" w:rsidRDefault="00B46720" w:rsidP="00C47778">
            <w:pPr>
              <w:spacing w:after="0" w:line="240" w:lineRule="auto"/>
              <w:jc w:val="center"/>
              <w:rPr>
                <w:rFonts w:ascii="Times New Roman" w:eastAsia="Times New Roman" w:hAnsi="Times New Roman"/>
                <w:color w:val="000000"/>
                <w:sz w:val="24"/>
                <w:szCs w:val="24"/>
              </w:rPr>
            </w:pPr>
            <w:r w:rsidRPr="00E15785">
              <w:rPr>
                <w:rFonts w:ascii="Times New Roman" w:eastAsia="Times New Roman" w:hAnsi="Times New Roman"/>
                <w:b/>
                <w:bCs/>
                <w:color w:val="000000"/>
                <w:sz w:val="24"/>
                <w:szCs w:val="24"/>
              </w:rPr>
              <w:t>Mузичкo</w:t>
            </w:r>
            <w:r w:rsidRPr="00E15785">
              <w:rPr>
                <w:rFonts w:ascii="Times New Roman" w:eastAsia="Times New Roman" w:hAnsi="Times New Roman"/>
                <w:b/>
                <w:bCs/>
                <w:color w:val="000000"/>
                <w:sz w:val="24"/>
                <w:szCs w:val="24"/>
                <w:lang w:val="sr-Cyrl-RS"/>
              </w:rPr>
              <w:t xml:space="preserve"> </w:t>
            </w:r>
            <w:r w:rsidRPr="00E15785">
              <w:rPr>
                <w:rFonts w:ascii="Times New Roman" w:eastAsia="Times New Roman" w:hAnsi="Times New Roman"/>
                <w:b/>
                <w:bCs/>
                <w:color w:val="000000"/>
                <w:sz w:val="24"/>
                <w:szCs w:val="24"/>
              </w:rPr>
              <w:t>ствaрaлaштвo</w:t>
            </w:r>
          </w:p>
          <w:p w:rsidR="00B46720" w:rsidRPr="00E15785" w:rsidRDefault="00B46720" w:rsidP="00C47778">
            <w:pPr>
              <w:spacing w:after="0" w:line="240" w:lineRule="auto"/>
              <w:ind w:firstLine="480"/>
              <w:rPr>
                <w:rFonts w:ascii="Times New Roman" w:eastAsia="Times New Roman" w:hAnsi="Times New Roman"/>
                <w:b/>
                <w:bCs/>
                <w:color w:val="000000"/>
                <w:sz w:val="24"/>
                <w:szCs w:val="24"/>
              </w:rPr>
            </w:pPr>
          </w:p>
        </w:tc>
        <w:tc>
          <w:tcPr>
            <w:tcW w:w="10980" w:type="dxa"/>
            <w:tcBorders>
              <w:bottom w:val="single" w:sz="4" w:space="0" w:color="auto"/>
              <w:right w:val="single" w:sz="4" w:space="0" w:color="auto"/>
            </w:tcBorders>
          </w:tcPr>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Дечије музичко стваралаштво представља виши степен активирања музичких способности које се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стичу у свим музичким активностима, а резултат су креативног односа према музици. Оно подстиче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музичку фантазију, обликује стваралачко мишљење, продубљује интересовања и доприноси трајнијем усвајању и памћењу музичких репродуктивних и стваралачких активности и знања.</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Стваралаштво може бити заступљено кроз:</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 музичка питања и одговоре,</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 компоновање мелодије на задати текст,</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 састављање ритмичке вежбе или мелодије од понуђених мотива,</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 импровизација игре/покрета на одређену музику,</w:t>
            </w:r>
          </w:p>
          <w:p w:rsidR="00B46720" w:rsidRPr="00E15785" w:rsidRDefault="00B46720" w:rsidP="00C47778">
            <w:pPr>
              <w:spacing w:after="0" w:line="240" w:lineRule="auto"/>
              <w:rPr>
                <w:rFonts w:ascii="Times New Roman" w:hAnsi="Times New Roman"/>
                <w:sz w:val="24"/>
                <w:szCs w:val="24"/>
                <w:lang w:val="sr-Latn-CS"/>
              </w:rPr>
            </w:pPr>
            <w:r w:rsidRPr="00E15785">
              <w:rPr>
                <w:rFonts w:ascii="Times New Roman" w:hAnsi="Times New Roman"/>
                <w:sz w:val="24"/>
                <w:szCs w:val="24"/>
                <w:lang w:val="sr-Latn-CS"/>
              </w:rPr>
              <w:t>- илустрацију доживљаја музике,</w:t>
            </w:r>
          </w:p>
        </w:tc>
      </w:tr>
    </w:tbl>
    <w:p w:rsidR="00B46720" w:rsidRPr="00E15785" w:rsidRDefault="00B46720" w:rsidP="00B46720">
      <w:pPr>
        <w:spacing w:after="0" w:line="240" w:lineRule="auto"/>
        <w:rPr>
          <w:rFonts w:ascii="Times New Roman" w:hAnsi="Times New Roman"/>
          <w:b/>
          <w:sz w:val="24"/>
          <w:szCs w:val="24"/>
          <w:lang w:val="sr-Cyrl-CS"/>
        </w:rPr>
      </w:pPr>
    </w:p>
    <w:p w:rsidR="00B46720" w:rsidRPr="00E15785" w:rsidRDefault="00B46720" w:rsidP="00B46720">
      <w:pPr>
        <w:spacing w:after="0" w:line="240" w:lineRule="auto"/>
        <w:rPr>
          <w:rFonts w:ascii="Times New Roman" w:hAnsi="Times New Roman"/>
          <w:b/>
          <w:sz w:val="24"/>
          <w:szCs w:val="24"/>
          <w:lang w:val="sr-Cyrl-CS"/>
        </w:rPr>
      </w:pPr>
      <w:r w:rsidRPr="00E15785">
        <w:rPr>
          <w:rFonts w:ascii="Times New Roman" w:hAnsi="Times New Roman"/>
          <w:b/>
          <w:sz w:val="24"/>
          <w:szCs w:val="24"/>
          <w:lang w:val="sr-Cyrl-CS"/>
        </w:rPr>
        <w:t>УПУТСТВО ЗА ФОРМАТИВНО И СУМАТИВНО ОЦЕЊИВАЊЕ УЧЕНИКА:</w:t>
      </w:r>
    </w:p>
    <w:p w:rsidR="00B46720" w:rsidRPr="00E15785" w:rsidRDefault="00B46720" w:rsidP="00B46720">
      <w:pPr>
        <w:spacing w:after="0" w:line="240" w:lineRule="auto"/>
        <w:rPr>
          <w:rFonts w:ascii="Times New Roman" w:hAnsi="Times New Roman"/>
          <w:b/>
          <w:sz w:val="24"/>
          <w:szCs w:val="24"/>
          <w:lang w:val="sr-Cyrl-CS"/>
        </w:rPr>
      </w:pPr>
    </w:p>
    <w:p w:rsidR="00B46720" w:rsidRPr="00E15785" w:rsidRDefault="00B46720" w:rsidP="00B46720">
      <w:pPr>
        <w:spacing w:after="0" w:line="240" w:lineRule="auto"/>
        <w:rPr>
          <w:rFonts w:ascii="Times New Roman" w:hAnsi="Times New Roman"/>
          <w:b/>
          <w:sz w:val="24"/>
          <w:szCs w:val="24"/>
          <w:lang w:val="sr-Cyrl-CS"/>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4680"/>
        <w:gridCol w:w="2880"/>
        <w:gridCol w:w="2520"/>
        <w:gridCol w:w="2520"/>
      </w:tblGrid>
      <w:tr w:rsidR="00B46720" w:rsidRPr="00E15785" w:rsidTr="00C47778">
        <w:tc>
          <w:tcPr>
            <w:tcW w:w="1728" w:type="dxa"/>
          </w:tcPr>
          <w:p w:rsidR="00B46720" w:rsidRPr="00E15785" w:rsidRDefault="00B46720" w:rsidP="00C47778">
            <w:pPr>
              <w:spacing w:before="100" w:beforeAutospacing="1" w:after="100" w:afterAutospacing="1" w:line="240" w:lineRule="auto"/>
              <w:rPr>
                <w:rFonts w:ascii="Times New Roman" w:eastAsia="Times New Roman" w:hAnsi="Times New Roman"/>
                <w:color w:val="000000"/>
                <w:sz w:val="24"/>
                <w:szCs w:val="24"/>
              </w:rPr>
            </w:pPr>
            <w:r w:rsidRPr="00E15785">
              <w:rPr>
                <w:rFonts w:ascii="Times New Roman" w:eastAsia="Times New Roman" w:hAnsi="Times New Roman"/>
                <w:color w:val="000000"/>
                <w:sz w:val="24"/>
                <w:szCs w:val="24"/>
              </w:rPr>
              <w:t>Шта пратимо</w:t>
            </w:r>
          </w:p>
          <w:p w:rsidR="00B46720" w:rsidRPr="00E15785" w:rsidRDefault="00B46720" w:rsidP="00C47778">
            <w:pPr>
              <w:rPr>
                <w:rFonts w:ascii="Times New Roman" w:hAnsi="Times New Roman"/>
                <w:b/>
                <w:sz w:val="24"/>
                <w:szCs w:val="24"/>
                <w:lang w:val="sr-Latn-RS"/>
              </w:rPr>
            </w:pPr>
          </w:p>
        </w:tc>
        <w:tc>
          <w:tcPr>
            <w:tcW w:w="4680" w:type="dxa"/>
          </w:tcPr>
          <w:p w:rsidR="00B46720" w:rsidRPr="00E15785" w:rsidRDefault="00B46720" w:rsidP="00C47778">
            <w:pPr>
              <w:rPr>
                <w:rFonts w:ascii="Times New Roman" w:hAnsi="Times New Roman"/>
                <w:b/>
                <w:sz w:val="24"/>
                <w:szCs w:val="24"/>
                <w:lang w:val="sr-Latn-RS"/>
              </w:rPr>
            </w:pPr>
            <w:r w:rsidRPr="00E15785">
              <w:rPr>
                <w:rFonts w:ascii="Times New Roman" w:hAnsi="Times New Roman"/>
                <w:color w:val="000000"/>
                <w:sz w:val="24"/>
                <w:szCs w:val="24"/>
              </w:rPr>
              <w:t>Критеријуми оцењивања</w:t>
            </w:r>
          </w:p>
        </w:tc>
        <w:tc>
          <w:tcPr>
            <w:tcW w:w="2880" w:type="dxa"/>
          </w:tcPr>
          <w:p w:rsidR="00B46720" w:rsidRPr="00E15785" w:rsidRDefault="00B46720" w:rsidP="00C47778">
            <w:pPr>
              <w:rPr>
                <w:rFonts w:ascii="Times New Roman" w:hAnsi="Times New Roman"/>
                <w:b/>
                <w:sz w:val="24"/>
                <w:szCs w:val="24"/>
                <w:lang w:val="sr-Latn-RS"/>
              </w:rPr>
            </w:pPr>
            <w:r w:rsidRPr="00E15785">
              <w:rPr>
                <w:rFonts w:ascii="Times New Roman" w:hAnsi="Times New Roman"/>
                <w:color w:val="000000"/>
                <w:sz w:val="24"/>
                <w:szCs w:val="24"/>
              </w:rPr>
              <w:t>Поступак</w:t>
            </w:r>
          </w:p>
        </w:tc>
        <w:tc>
          <w:tcPr>
            <w:tcW w:w="2520" w:type="dxa"/>
          </w:tcPr>
          <w:p w:rsidR="00B46720" w:rsidRPr="00E15785" w:rsidRDefault="00B46720" w:rsidP="00C47778">
            <w:pPr>
              <w:rPr>
                <w:rFonts w:ascii="Times New Roman" w:hAnsi="Times New Roman"/>
                <w:b/>
                <w:sz w:val="24"/>
                <w:szCs w:val="24"/>
                <w:lang w:val="sr-Latn-RS"/>
              </w:rPr>
            </w:pPr>
            <w:r w:rsidRPr="00E15785">
              <w:rPr>
                <w:rFonts w:ascii="Times New Roman" w:hAnsi="Times New Roman"/>
                <w:color w:val="000000"/>
                <w:sz w:val="24"/>
                <w:szCs w:val="24"/>
              </w:rPr>
              <w:t>Инструменти оцењивања</w:t>
            </w:r>
          </w:p>
        </w:tc>
        <w:tc>
          <w:tcPr>
            <w:tcW w:w="2520" w:type="dxa"/>
          </w:tcPr>
          <w:p w:rsidR="00B46720" w:rsidRPr="00E15785" w:rsidRDefault="00B46720" w:rsidP="00C47778">
            <w:pPr>
              <w:rPr>
                <w:rFonts w:ascii="Times New Roman" w:hAnsi="Times New Roman"/>
                <w:b/>
                <w:sz w:val="24"/>
                <w:szCs w:val="24"/>
                <w:lang w:val="sr-Latn-RS"/>
              </w:rPr>
            </w:pPr>
            <w:r w:rsidRPr="00E15785">
              <w:rPr>
                <w:rFonts w:ascii="Times New Roman" w:hAnsi="Times New Roman"/>
                <w:color w:val="000000"/>
                <w:sz w:val="24"/>
                <w:szCs w:val="24"/>
              </w:rPr>
              <w:t>Време</w:t>
            </w:r>
          </w:p>
        </w:tc>
      </w:tr>
      <w:tr w:rsidR="00B46720" w:rsidRPr="00E15785" w:rsidTr="00C47778">
        <w:tc>
          <w:tcPr>
            <w:tcW w:w="1728" w:type="dxa"/>
          </w:tcPr>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rPr>
              <w:t>А) Степен</w:t>
            </w:r>
          </w:p>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rPr>
              <w:t>остварености</w:t>
            </w:r>
          </w:p>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rPr>
              <w:t>циљева и</w:t>
            </w:r>
          </w:p>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rPr>
              <w:t>прописаних,</w:t>
            </w:r>
          </w:p>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rPr>
              <w:t>односно</w:t>
            </w:r>
          </w:p>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rPr>
              <w:t>прилагођених</w:t>
            </w:r>
          </w:p>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rPr>
              <w:t>стандарда и исхода</w:t>
            </w: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rPr>
              <w:t>Б) Ангажовање</w:t>
            </w:r>
          </w:p>
          <w:p w:rsidR="00B46720" w:rsidRPr="00E15785" w:rsidRDefault="00B46720" w:rsidP="00C47778">
            <w:pPr>
              <w:spacing w:after="0" w:line="240" w:lineRule="auto"/>
              <w:rPr>
                <w:rFonts w:ascii="Times New Roman" w:hAnsi="Times New Roman"/>
                <w:sz w:val="24"/>
                <w:szCs w:val="24"/>
              </w:rPr>
            </w:pPr>
            <w:r w:rsidRPr="00E15785">
              <w:rPr>
                <w:rFonts w:ascii="Times New Roman" w:hAnsi="Times New Roman"/>
                <w:sz w:val="24"/>
                <w:szCs w:val="24"/>
              </w:rPr>
              <w:t>ученика у настави</w:t>
            </w: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spacing w:after="0" w:line="240" w:lineRule="auto"/>
              <w:rPr>
                <w:rFonts w:ascii="Times New Roman" w:hAnsi="Times New Roman"/>
                <w:sz w:val="24"/>
                <w:szCs w:val="24"/>
                <w:lang w:val="sr-Cyrl-RS"/>
              </w:rPr>
            </w:pPr>
          </w:p>
          <w:p w:rsidR="00B46720" w:rsidRPr="00E15785" w:rsidRDefault="00B46720" w:rsidP="00C47778">
            <w:pPr>
              <w:spacing w:after="0" w:line="240" w:lineRule="auto"/>
              <w:rPr>
                <w:rFonts w:ascii="Times New Roman" w:hAnsi="Times New Roman"/>
                <w:sz w:val="24"/>
                <w:szCs w:val="24"/>
              </w:rPr>
            </w:pPr>
          </w:p>
          <w:p w:rsidR="00B46720" w:rsidRPr="00E15785" w:rsidRDefault="00B46720" w:rsidP="00C47778">
            <w:pPr>
              <w:rPr>
                <w:rFonts w:ascii="Times New Roman" w:hAnsi="Times New Roman"/>
                <w:b/>
                <w:sz w:val="24"/>
                <w:szCs w:val="24"/>
                <w:lang w:val="sr-Latn-RS"/>
              </w:rPr>
            </w:pPr>
            <w:r w:rsidRPr="00E15785">
              <w:rPr>
                <w:rFonts w:ascii="Times New Roman" w:hAnsi="Times New Roman"/>
                <w:color w:val="000000"/>
                <w:sz w:val="24"/>
                <w:szCs w:val="24"/>
              </w:rPr>
              <w:t>В) Самосталност у раду</w:t>
            </w:r>
          </w:p>
        </w:tc>
        <w:tc>
          <w:tcPr>
            <w:tcW w:w="4680" w:type="dxa"/>
          </w:tcPr>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Полазна основа за оцену је ученикова способност, степен спретности и умешности. Узима се у обзир и индивидуално напредовање у односу на сопствена претнодна постигнућа и могућности, а нарочито се узима у обзир ангажовање ученика у наставном процесу. </w:t>
            </w: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Критеријуми оцењивања </w:t>
            </w:r>
          </w:p>
          <w:p w:rsidR="007D1C3B"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Оцену одличан (5) добија ученик који:                                    − у потпуности показује способност трансформације знања и примене у новим ситуацијама;                                                                − лако логички повезује чињенице и појмове;                            </w:t>
            </w: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 самостално изводи закључке који се заснивају на подацима;                                                                                             − решава проблеме на нивоу стваралачког мишљења и у потпуности критички расуђује;                                                    − показује изузетну самосталност уз изузетно висок степен активности и ангажовања</w:t>
            </w: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Оцену врло добар (4) добија ученик који:                                      − у великој мери показује способност примене знања и логички повезује чињенице и појмове;                                                                    − самостално изводи закључке који се заснивају на подацима;                                                                                               − решава поједине проблеме на нивоу стваралачког мишљења и у знатној мери критички расуђује;                                                    − показује велику самосталност и висок степен активности и ангажовања. </w:t>
            </w: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Оцену добар (3) добија ученик који:                                                − у довољној мери показује способност употребе информација у новим ситуацијама;                                                  − у знатној мери логички повезује чињенице и појмове;                                                                                                   − већим делом самостално изводи закључке који се заснивају на подацима и делимично самостално решава поједине проблеме;                                                              − у довољној мери критички расуђује;                                              − показује делимични степен активности и ангажовања.</w:t>
            </w: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Оцену довољан (2) добија ученик који:                                             − знања која је остварио су на нивоу репродукције, уз минималну примену;                                                                      − у мањој мери логички повезује чињенице и појмове и искључиво уз подршку наставника изводи закључке који се заснивају на подацима;                                                                            − понекад је самосталан у решавању проблема и у недовољној мери критички расуђује;                                                                           − показује мањи степен активности и ангажовања. </w:t>
            </w: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Недовољан (1) добија ученик који:                                   − знања која је остварио нису ни на нивоу препознавања и не показује способност репродукције примене;                                                                                              − не изводи закључке који се заснивају на подацима;                                                                        − критички не расуђује;                                                             − не показује интересовање за учешће у активностима нити ангажовање.</w:t>
            </w:r>
          </w:p>
        </w:tc>
        <w:tc>
          <w:tcPr>
            <w:tcW w:w="2880" w:type="dxa"/>
          </w:tcPr>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-иницијална процена нивоа на коме се ученици налазе</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-вођење прописане педагошке документације у којима су видне белешке о степену ангажовања, уложеном труду, доприносу ученика за време групног рада, изради креативних задатака на одређену тему, раду на пројекту и личном напредовању у складу са музичким могућностима</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-заједничко вредновање ученика и наставника</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 самопроцена оцене и ангажовања од стране ученика</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 групни рад (посматрање наставника, излагање група, процена осталих ученика) </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рад у пару (посматрање излагање парова, процена осталих ученика) </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-вођење евиденције о учешћу ученика у ваннаставним активностима</w:t>
            </w:r>
          </w:p>
          <w:p w:rsidR="00B46720" w:rsidRPr="00E15785" w:rsidRDefault="00B46720" w:rsidP="00C47778">
            <w:pPr>
              <w:rPr>
                <w:rFonts w:ascii="Times New Roman" w:hAnsi="Times New Roman"/>
                <w:b/>
                <w:sz w:val="24"/>
                <w:szCs w:val="24"/>
                <w:lang w:val="sr-Latn-RS"/>
              </w:rPr>
            </w:pPr>
          </w:p>
        </w:tc>
        <w:tc>
          <w:tcPr>
            <w:tcW w:w="2520" w:type="dxa"/>
          </w:tcPr>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Евиденција : белешке о елементима за процењивање и оцењивање</w:t>
            </w: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 Чек-листе са скалом процене</w:t>
            </w: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 Протоколи посматрања </w:t>
            </w: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Упитници (за групни и рад у пару)</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*Самосталност у извршавању задатака (област; скала по нивоима) </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*Листе: сарадња у групи (сви чланови су укључени, сви имају задато забележено у свескама...)</w:t>
            </w:r>
          </w:p>
          <w:p w:rsidR="00B46720" w:rsidRPr="00E15785" w:rsidRDefault="00B46720" w:rsidP="00C47778">
            <w:pPr>
              <w:rPr>
                <w:rFonts w:ascii="Times New Roman" w:hAnsi="Times New Roman"/>
                <w:b/>
                <w:sz w:val="24"/>
                <w:szCs w:val="24"/>
                <w:lang w:val="sr-Latn-RS"/>
              </w:rPr>
            </w:pPr>
            <w:r w:rsidRPr="00E15785">
              <w:rPr>
                <w:rFonts w:ascii="Times New Roman" w:hAnsi="Times New Roman"/>
                <w:color w:val="000000"/>
                <w:sz w:val="24"/>
                <w:szCs w:val="24"/>
              </w:rPr>
              <w:t xml:space="preserve"> -Квалитативно и квантитативно процењивање резултата (пано, табела...)</w:t>
            </w:r>
          </w:p>
        </w:tc>
        <w:tc>
          <w:tcPr>
            <w:tcW w:w="2520" w:type="dxa"/>
          </w:tcPr>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Белешке са часова </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lang w:val="sr-Cyrl-RS"/>
              </w:rPr>
            </w:pPr>
            <w:r w:rsidRPr="00E15785">
              <w:rPr>
                <w:rFonts w:ascii="Times New Roman" w:hAnsi="Times New Roman"/>
                <w:color w:val="000000"/>
                <w:sz w:val="24"/>
                <w:szCs w:val="24"/>
              </w:rPr>
              <w:t>Пресек стања по потреби</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Пресек стања по тромесечјима</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color w:val="000000"/>
                <w:sz w:val="24"/>
                <w:szCs w:val="24"/>
              </w:rPr>
            </w:pPr>
            <w:r w:rsidRPr="00E15785">
              <w:rPr>
                <w:rFonts w:ascii="Times New Roman" w:hAnsi="Times New Roman"/>
                <w:color w:val="000000"/>
                <w:sz w:val="24"/>
                <w:szCs w:val="24"/>
              </w:rPr>
              <w:t xml:space="preserve"> Пресек стања по полугодиштима </w:t>
            </w:r>
          </w:p>
          <w:p w:rsidR="00B46720" w:rsidRPr="00E15785" w:rsidRDefault="00B46720" w:rsidP="00C47778">
            <w:pPr>
              <w:rPr>
                <w:rFonts w:ascii="Times New Roman" w:hAnsi="Times New Roman"/>
                <w:color w:val="000000"/>
                <w:sz w:val="24"/>
                <w:szCs w:val="24"/>
              </w:rPr>
            </w:pPr>
          </w:p>
          <w:p w:rsidR="00B46720" w:rsidRPr="00E15785" w:rsidRDefault="00B46720" w:rsidP="00C47778">
            <w:pPr>
              <w:rPr>
                <w:rFonts w:ascii="Times New Roman" w:hAnsi="Times New Roman"/>
                <w:b/>
                <w:sz w:val="24"/>
                <w:szCs w:val="24"/>
                <w:lang w:val="sr-Latn-RS"/>
              </w:rPr>
            </w:pPr>
            <w:r w:rsidRPr="00E15785">
              <w:rPr>
                <w:rFonts w:ascii="Times New Roman" w:hAnsi="Times New Roman"/>
                <w:color w:val="000000"/>
                <w:sz w:val="24"/>
                <w:szCs w:val="24"/>
              </w:rPr>
              <w:t>Пресек стања на крају школске године</w:t>
            </w:r>
          </w:p>
        </w:tc>
      </w:tr>
    </w:tbl>
    <w:p w:rsidR="00E15785" w:rsidRPr="007D1C3B" w:rsidRDefault="00E15785" w:rsidP="00FF46EE">
      <w:pPr>
        <w:spacing w:after="0"/>
        <w:jc w:val="both"/>
        <w:rPr>
          <w:rFonts w:ascii="Times New Roman" w:eastAsia="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15785" w:rsidRPr="00241C0E" w:rsidTr="00C47778">
        <w:trPr>
          <w:trHeight w:val="260"/>
        </w:trPr>
        <w:tc>
          <w:tcPr>
            <w:tcW w:w="4428" w:type="dxa"/>
          </w:tcPr>
          <w:p w:rsidR="00E15785" w:rsidRPr="00241C0E" w:rsidRDefault="00E15785" w:rsidP="00C47778">
            <w:pPr>
              <w:spacing w:after="0" w:line="240" w:lineRule="auto"/>
              <w:jc w:val="both"/>
              <w:rPr>
                <w:rFonts w:ascii="Times New Roman" w:hAnsi="Times New Roman"/>
                <w:b/>
                <w:sz w:val="24"/>
                <w:szCs w:val="24"/>
              </w:rPr>
            </w:pPr>
            <w:r w:rsidRPr="00241C0E">
              <w:rPr>
                <w:rFonts w:ascii="Times New Roman" w:hAnsi="Times New Roman"/>
                <w:b/>
                <w:sz w:val="24"/>
                <w:szCs w:val="24"/>
              </w:rPr>
              <w:t>Разред</w:t>
            </w:r>
          </w:p>
        </w:tc>
        <w:tc>
          <w:tcPr>
            <w:tcW w:w="9900" w:type="dxa"/>
          </w:tcPr>
          <w:p w:rsidR="00E15785" w:rsidRPr="00E15785" w:rsidRDefault="00E15785" w:rsidP="00C47778">
            <w:pPr>
              <w:spacing w:after="0" w:line="240" w:lineRule="auto"/>
              <w:jc w:val="both"/>
              <w:rPr>
                <w:rFonts w:ascii="Times New Roman" w:hAnsi="Times New Roman"/>
                <w:b/>
                <w:sz w:val="24"/>
                <w:szCs w:val="24"/>
                <w:lang w:val="sr-Cyrl-RS"/>
              </w:rPr>
            </w:pPr>
            <w:r w:rsidRPr="00241C0E">
              <w:rPr>
                <w:rFonts w:ascii="Times New Roman" w:hAnsi="Times New Roman"/>
                <w:b/>
                <w:sz w:val="24"/>
                <w:szCs w:val="24"/>
              </w:rPr>
              <w:t>Осми</w:t>
            </w:r>
          </w:p>
        </w:tc>
      </w:tr>
      <w:tr w:rsidR="00E15785" w:rsidRPr="00241C0E" w:rsidTr="00C47778">
        <w:trPr>
          <w:trHeight w:val="476"/>
        </w:trPr>
        <w:tc>
          <w:tcPr>
            <w:tcW w:w="4428" w:type="dxa"/>
          </w:tcPr>
          <w:p w:rsidR="00E15785" w:rsidRPr="00241C0E" w:rsidRDefault="00E15785" w:rsidP="00C47778">
            <w:pPr>
              <w:spacing w:after="0" w:line="240" w:lineRule="auto"/>
              <w:jc w:val="both"/>
              <w:rPr>
                <w:rFonts w:ascii="Times New Roman" w:hAnsi="Times New Roman"/>
                <w:b/>
                <w:sz w:val="24"/>
                <w:szCs w:val="24"/>
              </w:rPr>
            </w:pPr>
            <w:r w:rsidRPr="00241C0E">
              <w:rPr>
                <w:rFonts w:ascii="Times New Roman" w:hAnsi="Times New Roman"/>
                <w:b/>
                <w:sz w:val="24"/>
                <w:szCs w:val="24"/>
              </w:rPr>
              <w:t>Наставни предмет</w:t>
            </w:r>
          </w:p>
        </w:tc>
        <w:tc>
          <w:tcPr>
            <w:tcW w:w="9900" w:type="dxa"/>
          </w:tcPr>
          <w:p w:rsidR="00E15785" w:rsidRPr="00241C0E" w:rsidRDefault="00E15785" w:rsidP="00C47778">
            <w:pPr>
              <w:spacing w:after="0" w:line="240" w:lineRule="auto"/>
              <w:jc w:val="both"/>
              <w:rPr>
                <w:rFonts w:ascii="Times New Roman" w:hAnsi="Times New Roman"/>
                <w:b/>
                <w:sz w:val="24"/>
                <w:szCs w:val="24"/>
                <w:lang w:val="sr-Cyrl-CS"/>
              </w:rPr>
            </w:pPr>
            <w:r w:rsidRPr="00241C0E">
              <w:rPr>
                <w:rFonts w:ascii="Times New Roman" w:hAnsi="Times New Roman"/>
                <w:b/>
                <w:sz w:val="24"/>
                <w:szCs w:val="24"/>
                <w:lang w:val="sr-Cyrl-CS"/>
              </w:rPr>
              <w:t>Историја</w:t>
            </w:r>
          </w:p>
        </w:tc>
      </w:tr>
      <w:tr w:rsidR="00E15785" w:rsidRPr="00241C0E" w:rsidTr="00C47778">
        <w:trPr>
          <w:trHeight w:val="476"/>
        </w:trPr>
        <w:tc>
          <w:tcPr>
            <w:tcW w:w="4428" w:type="dxa"/>
          </w:tcPr>
          <w:p w:rsidR="00E15785" w:rsidRPr="00241C0E" w:rsidRDefault="00E15785" w:rsidP="00C47778">
            <w:pPr>
              <w:spacing w:after="0" w:line="240" w:lineRule="auto"/>
              <w:jc w:val="both"/>
              <w:rPr>
                <w:rFonts w:ascii="Times New Roman" w:hAnsi="Times New Roman"/>
                <w:b/>
                <w:sz w:val="24"/>
                <w:szCs w:val="24"/>
              </w:rPr>
            </w:pPr>
            <w:r w:rsidRPr="00241C0E">
              <w:rPr>
                <w:rFonts w:ascii="Times New Roman" w:hAnsi="Times New Roman"/>
                <w:b/>
                <w:sz w:val="24"/>
                <w:szCs w:val="24"/>
              </w:rPr>
              <w:t>Годишњи фонд часова</w:t>
            </w:r>
          </w:p>
        </w:tc>
        <w:tc>
          <w:tcPr>
            <w:tcW w:w="9900" w:type="dxa"/>
          </w:tcPr>
          <w:p w:rsidR="00E15785" w:rsidRPr="00241C0E" w:rsidRDefault="00E15785" w:rsidP="00C47778">
            <w:pPr>
              <w:spacing w:after="0" w:line="240" w:lineRule="auto"/>
              <w:jc w:val="both"/>
              <w:rPr>
                <w:rFonts w:ascii="Times New Roman" w:hAnsi="Times New Roman"/>
                <w:b/>
                <w:sz w:val="24"/>
                <w:szCs w:val="24"/>
                <w:lang w:val="sr-Cyrl-CS"/>
              </w:rPr>
            </w:pPr>
            <w:r w:rsidRPr="00241C0E">
              <w:rPr>
                <w:rFonts w:ascii="Times New Roman" w:hAnsi="Times New Roman"/>
                <w:b/>
                <w:sz w:val="24"/>
                <w:szCs w:val="24"/>
                <w:lang w:val="sr-Cyrl-CS"/>
              </w:rPr>
              <w:t>68</w:t>
            </w:r>
          </w:p>
        </w:tc>
      </w:tr>
      <w:tr w:rsidR="00E15785" w:rsidRPr="00241C0E" w:rsidTr="00C47778">
        <w:tc>
          <w:tcPr>
            <w:tcW w:w="4428" w:type="dxa"/>
          </w:tcPr>
          <w:p w:rsidR="00E15785" w:rsidRPr="00241C0E" w:rsidRDefault="00E15785" w:rsidP="00C47778">
            <w:pPr>
              <w:spacing w:after="0" w:line="240" w:lineRule="auto"/>
              <w:jc w:val="both"/>
              <w:rPr>
                <w:rFonts w:ascii="Times New Roman" w:hAnsi="Times New Roman"/>
                <w:b/>
                <w:sz w:val="24"/>
                <w:szCs w:val="24"/>
              </w:rPr>
            </w:pPr>
            <w:r w:rsidRPr="00241C0E">
              <w:rPr>
                <w:rFonts w:ascii="Times New Roman" w:hAnsi="Times New Roman"/>
                <w:b/>
                <w:sz w:val="24"/>
                <w:szCs w:val="24"/>
              </w:rPr>
              <w:t>Циљ наставе предмета</w:t>
            </w:r>
          </w:p>
          <w:p w:rsidR="00E15785" w:rsidRPr="00241C0E" w:rsidRDefault="00E15785" w:rsidP="00C47778">
            <w:pPr>
              <w:spacing w:after="0" w:line="240" w:lineRule="auto"/>
              <w:jc w:val="both"/>
              <w:rPr>
                <w:rFonts w:ascii="Times New Roman" w:hAnsi="Times New Roman"/>
                <w:b/>
                <w:sz w:val="24"/>
                <w:szCs w:val="24"/>
              </w:rPr>
            </w:pPr>
          </w:p>
        </w:tc>
        <w:tc>
          <w:tcPr>
            <w:tcW w:w="9900" w:type="dxa"/>
            <w:vAlign w:val="center"/>
          </w:tcPr>
          <w:p w:rsidR="00E15785" w:rsidRPr="00241C0E" w:rsidRDefault="00E15785" w:rsidP="00C47778">
            <w:pPr>
              <w:spacing w:after="0" w:line="240" w:lineRule="auto"/>
              <w:jc w:val="both"/>
              <w:rPr>
                <w:rFonts w:ascii="Times New Roman" w:hAnsi="Times New Roman"/>
                <w:sz w:val="24"/>
                <w:szCs w:val="24"/>
                <w:lang w:val="sr-Cyrl-CS"/>
              </w:rPr>
            </w:pPr>
            <w:r w:rsidRPr="00241C0E">
              <w:rPr>
                <w:rFonts w:ascii="Times New Roman" w:hAnsi="Times New Roman"/>
                <w:sz w:val="24"/>
                <w:szCs w:val="24"/>
                <w:lang w:val="sr-Cyrl-CS"/>
              </w:rPr>
              <w:t>Циљ учења историје је да ученик, изучавајући историјске догађаје, појаве, процесе и личности, стекне основна историјска знања и компетенције неопходне за разумевање савременог света, развије вештине критичког мишљења и одговоран однос према себи, сопственом и националном идентитету, културно-историјском наслеђу, друштву и држави у којој живи.</w:t>
            </w:r>
          </w:p>
        </w:tc>
      </w:tr>
    </w:tbl>
    <w:p w:rsidR="00E15785" w:rsidRPr="00E15785" w:rsidRDefault="00E15785" w:rsidP="00FF46EE">
      <w:pPr>
        <w:spacing w:after="0"/>
        <w:jc w:val="both"/>
        <w:rPr>
          <w:rFonts w:ascii="Times New Roman" w:eastAsia="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766"/>
        <w:gridCol w:w="5190"/>
        <w:gridCol w:w="4635"/>
      </w:tblGrid>
      <w:tr w:rsidR="00E15785" w:rsidRPr="00241C0E" w:rsidTr="007D1C3B">
        <w:tc>
          <w:tcPr>
            <w:tcW w:w="737" w:type="dxa"/>
          </w:tcPr>
          <w:p w:rsidR="00E15785" w:rsidRPr="00241C0E" w:rsidRDefault="00E15785" w:rsidP="00C47778">
            <w:pPr>
              <w:spacing w:after="0" w:line="240" w:lineRule="auto"/>
              <w:jc w:val="both"/>
              <w:rPr>
                <w:rFonts w:ascii="Times New Roman" w:hAnsi="Times New Roman"/>
                <w:b/>
                <w:sz w:val="24"/>
                <w:szCs w:val="24"/>
              </w:rPr>
            </w:pPr>
            <w:r w:rsidRPr="00241C0E">
              <w:rPr>
                <w:rFonts w:ascii="Times New Roman" w:hAnsi="Times New Roman"/>
                <w:b/>
                <w:sz w:val="24"/>
                <w:szCs w:val="24"/>
              </w:rPr>
              <w:t xml:space="preserve">Р.бр. </w:t>
            </w:r>
          </w:p>
        </w:tc>
        <w:tc>
          <w:tcPr>
            <w:tcW w:w="3766" w:type="dxa"/>
          </w:tcPr>
          <w:p w:rsidR="00E15785" w:rsidRPr="00241C0E" w:rsidRDefault="00E15785" w:rsidP="00C47778">
            <w:pPr>
              <w:spacing w:after="0" w:line="240" w:lineRule="auto"/>
              <w:jc w:val="both"/>
              <w:rPr>
                <w:rFonts w:ascii="Times New Roman" w:hAnsi="Times New Roman"/>
                <w:b/>
                <w:sz w:val="24"/>
                <w:szCs w:val="24"/>
              </w:rPr>
            </w:pPr>
            <w:r w:rsidRPr="00241C0E">
              <w:rPr>
                <w:rFonts w:ascii="Times New Roman" w:hAnsi="Times New Roman"/>
                <w:b/>
                <w:sz w:val="24"/>
                <w:szCs w:val="24"/>
              </w:rPr>
              <w:t xml:space="preserve">Област/Тема </w:t>
            </w:r>
          </w:p>
        </w:tc>
        <w:tc>
          <w:tcPr>
            <w:tcW w:w="5190" w:type="dxa"/>
          </w:tcPr>
          <w:p w:rsidR="00E15785" w:rsidRPr="00241C0E" w:rsidRDefault="00E15785" w:rsidP="00C47778">
            <w:pPr>
              <w:spacing w:after="0" w:line="240" w:lineRule="auto"/>
              <w:jc w:val="both"/>
              <w:rPr>
                <w:rFonts w:ascii="Times New Roman" w:hAnsi="Times New Roman"/>
                <w:b/>
                <w:sz w:val="24"/>
                <w:szCs w:val="24"/>
              </w:rPr>
            </w:pPr>
            <w:r w:rsidRPr="00241C0E">
              <w:rPr>
                <w:rFonts w:ascii="Times New Roman" w:hAnsi="Times New Roman"/>
                <w:b/>
                <w:sz w:val="24"/>
                <w:szCs w:val="24"/>
                <w:lang w:val="sr-Cyrl-CS"/>
              </w:rPr>
              <w:t xml:space="preserve">Кључни појмови садржаја </w:t>
            </w:r>
          </w:p>
        </w:tc>
        <w:tc>
          <w:tcPr>
            <w:tcW w:w="4635" w:type="dxa"/>
          </w:tcPr>
          <w:p w:rsidR="00E15785" w:rsidRPr="00241C0E" w:rsidRDefault="00E15785" w:rsidP="00C47778">
            <w:pPr>
              <w:spacing w:after="0" w:line="240" w:lineRule="auto"/>
              <w:jc w:val="both"/>
              <w:rPr>
                <w:rFonts w:ascii="Times New Roman" w:hAnsi="Times New Roman"/>
                <w:b/>
                <w:sz w:val="24"/>
                <w:szCs w:val="24"/>
                <w:lang w:val="sr-Cyrl-CS"/>
              </w:rPr>
            </w:pPr>
            <w:r w:rsidRPr="00241C0E">
              <w:rPr>
                <w:rFonts w:ascii="Times New Roman" w:hAnsi="Times New Roman"/>
                <w:b/>
                <w:sz w:val="24"/>
                <w:szCs w:val="24"/>
              </w:rPr>
              <w:t>Исходи</w:t>
            </w:r>
          </w:p>
        </w:tc>
      </w:tr>
      <w:tr w:rsidR="00E15785" w:rsidRPr="00241C0E" w:rsidTr="007D1C3B">
        <w:trPr>
          <w:trHeight w:val="759"/>
        </w:trPr>
        <w:tc>
          <w:tcPr>
            <w:tcW w:w="737" w:type="dxa"/>
          </w:tcPr>
          <w:p w:rsidR="00E15785" w:rsidRPr="00241C0E" w:rsidRDefault="00E15785" w:rsidP="00C47778">
            <w:pPr>
              <w:tabs>
                <w:tab w:val="left" w:pos="3540"/>
              </w:tabs>
              <w:spacing w:after="0" w:line="240" w:lineRule="auto"/>
              <w:jc w:val="both"/>
              <w:rPr>
                <w:rFonts w:ascii="Times New Roman" w:hAnsi="Times New Roman"/>
                <w:sz w:val="24"/>
                <w:szCs w:val="24"/>
              </w:rPr>
            </w:pPr>
            <w:r w:rsidRPr="00241C0E">
              <w:rPr>
                <w:rFonts w:ascii="Times New Roman" w:hAnsi="Times New Roman"/>
                <w:sz w:val="24"/>
                <w:szCs w:val="24"/>
              </w:rPr>
              <w:t>1.</w:t>
            </w:r>
          </w:p>
        </w:tc>
        <w:tc>
          <w:tcPr>
            <w:tcW w:w="3766"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ЕВРОПА, СВЕТ И</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СРПСКИ НАРОД 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ЈУГОСЛОВЕНСКОЈ</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ДРЖАВИ У ПЕРИОДУ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ИЗМЕЂУ ДВА</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СВЕТСКА РАТА</w:t>
            </w:r>
          </w:p>
        </w:tc>
        <w:tc>
          <w:tcPr>
            <w:tcW w:w="5190" w:type="dxa"/>
          </w:tcPr>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Основне одлике периода</w:t>
            </w:r>
            <w:r w:rsidRPr="00241C0E">
              <w:rPr>
                <w:rFonts w:ascii="Times New Roman" w:hAnsi="Times New Roman"/>
                <w:sz w:val="24"/>
                <w:szCs w:val="24"/>
              </w:rPr>
              <w:t xml:space="preserve"> </w:t>
            </w:r>
            <w:r w:rsidRPr="00241C0E">
              <w:rPr>
                <w:rFonts w:ascii="Times New Roman" w:hAnsi="Times New Roman"/>
                <w:sz w:val="24"/>
                <w:szCs w:val="24"/>
                <w:lang w:val="sr-Cyrl-CS"/>
              </w:rPr>
              <w:t>од завршетка Првог</w:t>
            </w:r>
            <w:r w:rsidRPr="00241C0E">
              <w:rPr>
                <w:rFonts w:ascii="Times New Roman" w:hAnsi="Times New Roman"/>
                <w:sz w:val="24"/>
                <w:szCs w:val="24"/>
              </w:rPr>
              <w:t xml:space="preserve"> </w:t>
            </w:r>
            <w:r w:rsidRPr="00241C0E">
              <w:rPr>
                <w:rFonts w:ascii="Times New Roman" w:hAnsi="Times New Roman"/>
                <w:sz w:val="24"/>
                <w:szCs w:val="24"/>
                <w:lang w:val="sr-Cyrl-CS"/>
              </w:rPr>
              <w:t>светског рата до</w:t>
            </w:r>
            <w:r w:rsidRPr="00241C0E">
              <w:rPr>
                <w:rFonts w:ascii="Times New Roman" w:hAnsi="Times New Roman"/>
                <w:sz w:val="24"/>
                <w:szCs w:val="24"/>
              </w:rPr>
              <w:t xml:space="preserve"> </w:t>
            </w:r>
            <w:r w:rsidRPr="00241C0E">
              <w:rPr>
                <w:rFonts w:ascii="Times New Roman" w:hAnsi="Times New Roman"/>
                <w:sz w:val="24"/>
                <w:szCs w:val="24"/>
                <w:lang w:val="sr-Cyrl-CS"/>
              </w:rPr>
              <w:t>наших дана.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Историјски извори за</w:t>
            </w:r>
            <w:r w:rsidRPr="00241C0E">
              <w:rPr>
                <w:rFonts w:ascii="Times New Roman" w:hAnsi="Times New Roman"/>
                <w:sz w:val="24"/>
                <w:szCs w:val="24"/>
              </w:rPr>
              <w:t xml:space="preserve"> </w:t>
            </w:r>
            <w:r w:rsidRPr="00241C0E">
              <w:rPr>
                <w:rFonts w:ascii="Times New Roman" w:hAnsi="Times New Roman"/>
                <w:sz w:val="24"/>
                <w:szCs w:val="24"/>
                <w:lang w:val="sr-Cyrl-CS"/>
              </w:rPr>
              <w:t>изучавање периода од</w:t>
            </w:r>
            <w:r w:rsidRPr="00241C0E">
              <w:rPr>
                <w:rFonts w:ascii="Times New Roman" w:hAnsi="Times New Roman"/>
                <w:sz w:val="24"/>
                <w:szCs w:val="24"/>
              </w:rPr>
              <w:t xml:space="preserve"> </w:t>
            </w:r>
            <w:r w:rsidRPr="00241C0E">
              <w:rPr>
                <w:rFonts w:ascii="Times New Roman" w:hAnsi="Times New Roman"/>
                <w:sz w:val="24"/>
                <w:szCs w:val="24"/>
                <w:lang w:val="sr-Cyrl-CS"/>
              </w:rPr>
              <w:t>завршетка Првог</w:t>
            </w:r>
            <w:r w:rsidRPr="00241C0E">
              <w:rPr>
                <w:rFonts w:ascii="Times New Roman" w:hAnsi="Times New Roman"/>
                <w:sz w:val="24"/>
                <w:szCs w:val="24"/>
              </w:rPr>
              <w:t xml:space="preserve"> </w:t>
            </w:r>
            <w:r w:rsidRPr="00241C0E">
              <w:rPr>
                <w:rFonts w:ascii="Times New Roman" w:hAnsi="Times New Roman"/>
                <w:sz w:val="24"/>
                <w:szCs w:val="24"/>
                <w:lang w:val="sr-Cyrl-CS"/>
              </w:rPr>
              <w:t>светског рата до данашњих</w:t>
            </w:r>
            <w:r w:rsidRPr="00241C0E">
              <w:rPr>
                <w:rFonts w:ascii="Times New Roman" w:hAnsi="Times New Roman"/>
                <w:sz w:val="24"/>
                <w:szCs w:val="24"/>
              </w:rPr>
              <w:t xml:space="preserve"> </w:t>
            </w:r>
            <w:r w:rsidRPr="00241C0E">
              <w:rPr>
                <w:rFonts w:ascii="Times New Roman" w:hAnsi="Times New Roman"/>
                <w:sz w:val="24"/>
                <w:szCs w:val="24"/>
                <w:lang w:val="sr-Cyrl-CS"/>
              </w:rPr>
              <w:t>дана и њихова</w:t>
            </w:r>
            <w:r w:rsidRPr="00241C0E">
              <w:rPr>
                <w:rFonts w:ascii="Times New Roman" w:hAnsi="Times New Roman"/>
                <w:sz w:val="24"/>
                <w:szCs w:val="24"/>
              </w:rPr>
              <w:t xml:space="preserve"> </w:t>
            </w:r>
            <w:r w:rsidRPr="00241C0E">
              <w:rPr>
                <w:rFonts w:ascii="Times New Roman" w:hAnsi="Times New Roman"/>
                <w:sz w:val="24"/>
                <w:szCs w:val="24"/>
                <w:lang w:val="sr-Cyrl-CS"/>
              </w:rPr>
              <w:t>сазнајнавредност (материјални,</w:t>
            </w:r>
            <w:r w:rsidRPr="00241C0E">
              <w:rPr>
                <w:rFonts w:ascii="Times New Roman" w:hAnsi="Times New Roman"/>
                <w:sz w:val="24"/>
                <w:szCs w:val="24"/>
              </w:rPr>
              <w:t xml:space="preserve"> </w:t>
            </w:r>
            <w:r w:rsidRPr="00241C0E">
              <w:rPr>
                <w:rFonts w:ascii="Times New Roman" w:hAnsi="Times New Roman"/>
                <w:sz w:val="24"/>
                <w:szCs w:val="24"/>
                <w:lang w:val="sr-Cyrl-CS"/>
              </w:rPr>
              <w:t>писани, аудио-визуелни,</w:t>
            </w:r>
            <w:r w:rsidRPr="00241C0E">
              <w:rPr>
                <w:rFonts w:ascii="Times New Roman" w:hAnsi="Times New Roman"/>
                <w:sz w:val="24"/>
                <w:szCs w:val="24"/>
              </w:rPr>
              <w:t xml:space="preserve"> </w:t>
            </w:r>
            <w:r w:rsidRPr="00241C0E">
              <w:rPr>
                <w:rFonts w:ascii="Times New Roman" w:hAnsi="Times New Roman"/>
                <w:sz w:val="24"/>
                <w:szCs w:val="24"/>
                <w:lang w:val="sr-Cyrl-CS"/>
              </w:rPr>
              <w:t>усмена сведочанства,</w:t>
            </w:r>
            <w:r w:rsidRPr="00241C0E">
              <w:rPr>
                <w:rFonts w:ascii="Times New Roman" w:hAnsi="Times New Roman"/>
                <w:sz w:val="24"/>
                <w:szCs w:val="24"/>
              </w:rPr>
              <w:t xml:space="preserve"> </w:t>
            </w:r>
            <w:r w:rsidRPr="00241C0E">
              <w:rPr>
                <w:rFonts w:ascii="Times New Roman" w:hAnsi="Times New Roman"/>
                <w:sz w:val="24"/>
                <w:szCs w:val="24"/>
                <w:lang w:val="sr-Cyrl-CS"/>
              </w:rPr>
              <w:t>дигитални)</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Последице Великог рата (демографски и материјални губици, одраз рата у</w:t>
            </w:r>
            <w:r w:rsidRPr="00241C0E">
              <w:rPr>
                <w:rFonts w:ascii="Times New Roman" w:hAnsi="Times New Roman"/>
                <w:sz w:val="24"/>
                <w:szCs w:val="24"/>
              </w:rPr>
              <w:t xml:space="preserve"> </w:t>
            </w:r>
            <w:r w:rsidRPr="00241C0E">
              <w:rPr>
                <w:rFonts w:ascii="Times New Roman" w:hAnsi="Times New Roman"/>
                <w:sz w:val="24"/>
                <w:szCs w:val="24"/>
                <w:lang w:val="sr-Cyrl-CS"/>
              </w:rPr>
              <w:t>друштвеном и културном</w:t>
            </w:r>
            <w:r w:rsidRPr="00241C0E">
              <w:rPr>
                <w:rFonts w:ascii="Times New Roman" w:hAnsi="Times New Roman"/>
                <w:sz w:val="24"/>
                <w:szCs w:val="24"/>
              </w:rPr>
              <w:t xml:space="preserve"> </w:t>
            </w:r>
            <w:r w:rsidRPr="00241C0E">
              <w:rPr>
                <w:rFonts w:ascii="Times New Roman" w:hAnsi="Times New Roman"/>
                <w:sz w:val="24"/>
                <w:szCs w:val="24"/>
                <w:lang w:val="sr-Cyrl-CS"/>
              </w:rPr>
              <w:t>животу, Мировна</w:t>
            </w:r>
            <w:r w:rsidRPr="00241C0E">
              <w:rPr>
                <w:rFonts w:ascii="Times New Roman" w:hAnsi="Times New Roman"/>
                <w:sz w:val="24"/>
                <w:szCs w:val="24"/>
              </w:rPr>
              <w:t xml:space="preserve"> </w:t>
            </w:r>
            <w:r w:rsidRPr="00241C0E">
              <w:rPr>
                <w:rFonts w:ascii="Times New Roman" w:hAnsi="Times New Roman"/>
                <w:sz w:val="24"/>
                <w:szCs w:val="24"/>
                <w:lang w:val="sr-Cyrl-CS"/>
              </w:rPr>
              <w:t>конференцијау Паризу – нова</w:t>
            </w:r>
            <w:r w:rsidRPr="00241C0E">
              <w:rPr>
                <w:rFonts w:ascii="Times New Roman" w:hAnsi="Times New Roman"/>
                <w:sz w:val="24"/>
                <w:szCs w:val="24"/>
              </w:rPr>
              <w:t xml:space="preserve"> </w:t>
            </w:r>
            <w:r w:rsidRPr="00241C0E">
              <w:rPr>
                <w:rFonts w:ascii="Times New Roman" w:hAnsi="Times New Roman"/>
                <w:sz w:val="24"/>
                <w:szCs w:val="24"/>
                <w:lang w:val="sr-Cyrl-CS"/>
              </w:rPr>
              <w:t>карта Европе и света).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Револуције у Русији и Европи</w:t>
            </w:r>
            <w:r w:rsidRPr="00241C0E">
              <w:rPr>
                <w:rFonts w:ascii="Times New Roman" w:hAnsi="Times New Roman"/>
                <w:sz w:val="24"/>
                <w:szCs w:val="24"/>
              </w:rPr>
              <w:t xml:space="preserve"> </w:t>
            </w:r>
            <w:r w:rsidRPr="00241C0E">
              <w:rPr>
                <w:rFonts w:ascii="Times New Roman" w:hAnsi="Times New Roman"/>
                <w:sz w:val="24"/>
                <w:szCs w:val="24"/>
                <w:lang w:val="sr-Cyrl-CS"/>
              </w:rPr>
              <w:t>(узроци, ток и последице).</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Стварање југословенске државе</w:t>
            </w:r>
            <w:r w:rsidRPr="00241C0E">
              <w:rPr>
                <w:rFonts w:ascii="Times New Roman" w:hAnsi="Times New Roman"/>
                <w:sz w:val="24"/>
                <w:szCs w:val="24"/>
              </w:rPr>
              <w:t xml:space="preserve"> </w:t>
            </w:r>
            <w:r w:rsidRPr="00241C0E">
              <w:rPr>
                <w:rFonts w:ascii="Times New Roman" w:hAnsi="Times New Roman"/>
                <w:sz w:val="24"/>
                <w:szCs w:val="24"/>
                <w:lang w:val="sr-Cyrl-CS"/>
              </w:rPr>
              <w:t>(југословенска идеја, процес и</w:t>
            </w:r>
            <w:r w:rsidRPr="00241C0E">
              <w:rPr>
                <w:rFonts w:ascii="Times New Roman" w:hAnsi="Times New Roman"/>
                <w:sz w:val="24"/>
                <w:szCs w:val="24"/>
              </w:rPr>
              <w:t xml:space="preserve"> </w:t>
            </w:r>
            <w:r w:rsidRPr="00241C0E">
              <w:rPr>
                <w:rFonts w:ascii="Times New Roman" w:hAnsi="Times New Roman"/>
                <w:sz w:val="24"/>
                <w:szCs w:val="24"/>
                <w:lang w:val="sr-Cyrl-CS"/>
              </w:rPr>
              <w:t>носиоци уједиња, међународно</w:t>
            </w:r>
            <w:r w:rsidRPr="00241C0E">
              <w:rPr>
                <w:rFonts w:ascii="Times New Roman" w:hAnsi="Times New Roman"/>
                <w:sz w:val="24"/>
                <w:szCs w:val="24"/>
              </w:rPr>
              <w:t xml:space="preserve"> </w:t>
            </w:r>
            <w:r w:rsidRPr="00241C0E">
              <w:rPr>
                <w:rFonts w:ascii="Times New Roman" w:hAnsi="Times New Roman"/>
                <w:sz w:val="24"/>
                <w:szCs w:val="24"/>
                <w:lang w:val="sr-Cyrl-CS"/>
              </w:rPr>
              <w:t>признање и границе).</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Политичке и друштвено-</w:t>
            </w:r>
            <w:r w:rsidRPr="00241C0E">
              <w:rPr>
                <w:rFonts w:ascii="Times New Roman" w:hAnsi="Times New Roman"/>
                <w:sz w:val="24"/>
                <w:szCs w:val="24"/>
              </w:rPr>
              <w:t xml:space="preserve"> </w:t>
            </w:r>
            <w:r w:rsidRPr="00241C0E">
              <w:rPr>
                <w:rFonts w:ascii="Times New Roman" w:hAnsi="Times New Roman"/>
                <w:sz w:val="24"/>
                <w:szCs w:val="24"/>
                <w:lang w:val="sr-Cyrl-CS"/>
              </w:rPr>
              <w:t>економске прилике у Европи и свету (либералне демократије,</w:t>
            </w:r>
            <w:r w:rsidRPr="00241C0E">
              <w:rPr>
                <w:rFonts w:ascii="Times New Roman" w:hAnsi="Times New Roman"/>
                <w:sz w:val="24"/>
                <w:szCs w:val="24"/>
              </w:rPr>
              <w:t xml:space="preserve"> </w:t>
            </w:r>
            <w:r w:rsidRPr="00241C0E">
              <w:rPr>
                <w:rFonts w:ascii="Times New Roman" w:hAnsi="Times New Roman"/>
                <w:sz w:val="24"/>
                <w:szCs w:val="24"/>
                <w:lang w:val="sr-Cyrl-CS"/>
              </w:rPr>
              <w:t>тоталитарне идеологије</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економске кризе; култура,наука и уметност,свакодневни живот).</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Југословенска</w:t>
            </w:r>
            <w:r w:rsidRPr="00241C0E">
              <w:rPr>
                <w:rFonts w:ascii="Times New Roman" w:hAnsi="Times New Roman"/>
                <w:sz w:val="24"/>
                <w:szCs w:val="24"/>
              </w:rPr>
              <w:t xml:space="preserve"> </w:t>
            </w:r>
            <w:r w:rsidRPr="00241C0E">
              <w:rPr>
                <w:rFonts w:ascii="Times New Roman" w:hAnsi="Times New Roman"/>
                <w:sz w:val="24"/>
                <w:szCs w:val="24"/>
                <w:lang w:val="sr-Cyrl-CS"/>
              </w:rPr>
              <w:t>краљевина(простор, становништво и друштво; конституисање</w:t>
            </w:r>
            <w:r w:rsidRPr="00241C0E">
              <w:rPr>
                <w:rFonts w:ascii="Times New Roman" w:hAnsi="Times New Roman"/>
                <w:sz w:val="24"/>
                <w:szCs w:val="24"/>
              </w:rPr>
              <w:t xml:space="preserve"> </w:t>
            </w:r>
            <w:r w:rsidRPr="00241C0E">
              <w:rPr>
                <w:rFonts w:ascii="Times New Roman" w:hAnsi="Times New Roman"/>
                <w:sz w:val="24"/>
                <w:szCs w:val="24"/>
                <w:lang w:val="sr-Cyrl-CS"/>
              </w:rPr>
              <w:t>државе, политички живот; међународни положај</w:t>
            </w:r>
            <w:r w:rsidRPr="00241C0E">
              <w:rPr>
                <w:rFonts w:ascii="Times New Roman" w:hAnsi="Times New Roman"/>
                <w:sz w:val="24"/>
                <w:szCs w:val="24"/>
              </w:rPr>
              <w:t xml:space="preserve"> </w:t>
            </w:r>
            <w:r w:rsidRPr="00241C0E">
              <w:rPr>
                <w:rFonts w:ascii="Times New Roman" w:hAnsi="Times New Roman"/>
                <w:sz w:val="24"/>
                <w:szCs w:val="24"/>
                <w:lang w:val="sr-Cyrl-CS"/>
              </w:rPr>
              <w:t>економске прилике; култура,</w:t>
            </w:r>
            <w:r w:rsidRPr="00241C0E">
              <w:rPr>
                <w:rFonts w:ascii="Times New Roman" w:hAnsi="Times New Roman"/>
                <w:sz w:val="24"/>
                <w:szCs w:val="24"/>
              </w:rPr>
              <w:t xml:space="preserve"> </w:t>
            </w:r>
            <w:r w:rsidRPr="00241C0E">
              <w:rPr>
                <w:rFonts w:ascii="Times New Roman" w:hAnsi="Times New Roman"/>
                <w:sz w:val="24"/>
                <w:szCs w:val="24"/>
                <w:lang w:val="sr-Cyrl-CS"/>
              </w:rPr>
              <w:t>улога двора; национално и</w:t>
            </w:r>
            <w:r w:rsidRPr="00241C0E">
              <w:rPr>
                <w:rFonts w:ascii="Times New Roman" w:hAnsi="Times New Roman"/>
                <w:sz w:val="24"/>
                <w:szCs w:val="24"/>
              </w:rPr>
              <w:t xml:space="preserve"> </w:t>
            </w:r>
            <w:r w:rsidRPr="00241C0E">
              <w:rPr>
                <w:rFonts w:ascii="Times New Roman" w:hAnsi="Times New Roman"/>
                <w:sz w:val="24"/>
                <w:szCs w:val="24"/>
                <w:lang w:val="sr-Cyrl-CS"/>
              </w:rPr>
              <w:t>верско питање).</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Истакнуте личности: Николај II</w:t>
            </w:r>
            <w:r w:rsidRPr="00241C0E">
              <w:rPr>
                <w:rFonts w:ascii="Times New Roman" w:hAnsi="Times New Roman"/>
                <w:sz w:val="24"/>
                <w:szCs w:val="24"/>
              </w:rPr>
              <w:t xml:space="preserve"> </w:t>
            </w:r>
            <w:r w:rsidRPr="00241C0E">
              <w:rPr>
                <w:rFonts w:ascii="Times New Roman" w:hAnsi="Times New Roman"/>
                <w:sz w:val="24"/>
                <w:szCs w:val="24"/>
                <w:lang w:val="sr-Cyrl-CS"/>
              </w:rPr>
              <w:t>Романов, Владимир Иљич</w:t>
            </w:r>
            <w:r w:rsidRPr="00241C0E">
              <w:rPr>
                <w:rFonts w:ascii="Times New Roman" w:hAnsi="Times New Roman"/>
                <w:sz w:val="24"/>
                <w:szCs w:val="24"/>
              </w:rPr>
              <w:t xml:space="preserve"> </w:t>
            </w:r>
            <w:r w:rsidRPr="00241C0E">
              <w:rPr>
                <w:rFonts w:ascii="Times New Roman" w:hAnsi="Times New Roman"/>
                <w:sz w:val="24"/>
                <w:szCs w:val="24"/>
                <w:lang w:val="sr-Cyrl-CS"/>
              </w:rPr>
              <w:t>Лењин, Роза Луксембург,</w:t>
            </w:r>
            <w:r w:rsidRPr="00241C0E">
              <w:rPr>
                <w:rFonts w:ascii="Times New Roman" w:hAnsi="Times New Roman"/>
                <w:sz w:val="24"/>
                <w:szCs w:val="24"/>
              </w:rPr>
              <w:t xml:space="preserve"> </w:t>
            </w:r>
            <w:r w:rsidRPr="00241C0E">
              <w:rPr>
                <w:rFonts w:ascii="Times New Roman" w:hAnsi="Times New Roman"/>
                <w:sz w:val="24"/>
                <w:szCs w:val="24"/>
                <w:lang w:val="sr-Cyrl-CS"/>
              </w:rPr>
              <w:t>Александар Флеминг, Пабло</w:t>
            </w:r>
            <w:r w:rsidRPr="00241C0E">
              <w:rPr>
                <w:rFonts w:ascii="Times New Roman" w:hAnsi="Times New Roman"/>
                <w:sz w:val="24"/>
                <w:szCs w:val="24"/>
              </w:rPr>
              <w:t xml:space="preserve"> </w:t>
            </w:r>
            <w:r w:rsidRPr="00241C0E">
              <w:rPr>
                <w:rFonts w:ascii="Times New Roman" w:hAnsi="Times New Roman"/>
                <w:sz w:val="24"/>
                <w:szCs w:val="24"/>
                <w:lang w:val="sr-Cyrl-CS"/>
              </w:rPr>
              <w:t>Пикасо, Волт</w:t>
            </w:r>
            <w:r w:rsidRPr="00241C0E">
              <w:rPr>
                <w:rFonts w:ascii="Times New Roman" w:hAnsi="Times New Roman"/>
                <w:sz w:val="24"/>
                <w:szCs w:val="24"/>
              </w:rPr>
              <w:t xml:space="preserve"> </w:t>
            </w:r>
            <w:r w:rsidRPr="00241C0E">
              <w:rPr>
                <w:rFonts w:ascii="Times New Roman" w:hAnsi="Times New Roman"/>
                <w:sz w:val="24"/>
                <w:szCs w:val="24"/>
                <w:lang w:val="sr-Cyrl-CS"/>
              </w:rPr>
              <w:t>Дизни, Чарли Чаплин, Сергеј</w:t>
            </w:r>
            <w:r w:rsidRPr="00241C0E">
              <w:rPr>
                <w:rFonts w:ascii="Times New Roman" w:hAnsi="Times New Roman"/>
                <w:sz w:val="24"/>
                <w:szCs w:val="24"/>
              </w:rPr>
              <w:t xml:space="preserve"> </w:t>
            </w:r>
            <w:r w:rsidRPr="00241C0E">
              <w:rPr>
                <w:rFonts w:ascii="Times New Roman" w:hAnsi="Times New Roman"/>
                <w:sz w:val="24"/>
                <w:szCs w:val="24"/>
                <w:lang w:val="sr-Cyrl-CS"/>
              </w:rPr>
              <w:t>Ејзенштајн, Бенито Мусолини,</w:t>
            </w:r>
            <w:r w:rsidRPr="00241C0E">
              <w:rPr>
                <w:rFonts w:ascii="Times New Roman" w:hAnsi="Times New Roman"/>
                <w:sz w:val="24"/>
                <w:szCs w:val="24"/>
              </w:rPr>
              <w:t xml:space="preserve"> </w:t>
            </w:r>
            <w:r w:rsidRPr="00241C0E">
              <w:rPr>
                <w:rFonts w:ascii="Times New Roman" w:hAnsi="Times New Roman"/>
                <w:sz w:val="24"/>
                <w:szCs w:val="24"/>
                <w:lang w:val="sr-Cyrl-CS"/>
              </w:rPr>
              <w:t>Адолф Хитлер, Јосиф Стаљин,</w:t>
            </w:r>
            <w:r w:rsidRPr="00241C0E">
              <w:rPr>
                <w:rFonts w:ascii="Times New Roman" w:hAnsi="Times New Roman"/>
                <w:sz w:val="24"/>
                <w:szCs w:val="24"/>
              </w:rPr>
              <w:t xml:space="preserve"> </w:t>
            </w:r>
            <w:r w:rsidRPr="00241C0E">
              <w:rPr>
                <w:rFonts w:ascii="Times New Roman" w:hAnsi="Times New Roman"/>
                <w:sz w:val="24"/>
                <w:szCs w:val="24"/>
                <w:lang w:val="sr-Cyrl-CS"/>
              </w:rPr>
              <w:t>Френклин Рузвелт, АлександарI, Марија, Петар II и Павле</w:t>
            </w:r>
            <w:r w:rsidRPr="00241C0E">
              <w:rPr>
                <w:rFonts w:ascii="Times New Roman" w:hAnsi="Times New Roman"/>
                <w:sz w:val="24"/>
                <w:szCs w:val="24"/>
              </w:rPr>
              <w:t xml:space="preserve"> </w:t>
            </w:r>
            <w:r w:rsidRPr="00241C0E">
              <w:rPr>
                <w:rFonts w:ascii="Times New Roman" w:hAnsi="Times New Roman"/>
                <w:sz w:val="24"/>
                <w:szCs w:val="24"/>
                <w:lang w:val="sr-Cyrl-CS"/>
              </w:rPr>
              <w:t>Карађорђевић,Никола Пашић</w:t>
            </w:r>
            <w:r w:rsidRPr="00241C0E">
              <w:rPr>
                <w:rFonts w:ascii="Times New Roman" w:hAnsi="Times New Roman"/>
                <w:sz w:val="24"/>
                <w:szCs w:val="24"/>
              </w:rPr>
              <w:t xml:space="preserve"> </w:t>
            </w:r>
            <w:r w:rsidRPr="00241C0E">
              <w:rPr>
                <w:rFonts w:ascii="Times New Roman" w:hAnsi="Times New Roman"/>
                <w:sz w:val="24"/>
                <w:szCs w:val="24"/>
                <w:lang w:val="sr-Cyrl-CS"/>
              </w:rPr>
              <w:t>Стјепан Радић, Милан</w:t>
            </w:r>
            <w:r w:rsidRPr="00241C0E">
              <w:rPr>
                <w:rFonts w:ascii="Times New Roman" w:hAnsi="Times New Roman"/>
                <w:sz w:val="24"/>
                <w:szCs w:val="24"/>
              </w:rPr>
              <w:t xml:space="preserve"> </w:t>
            </w:r>
            <w:r w:rsidRPr="00241C0E">
              <w:rPr>
                <w:rFonts w:ascii="Times New Roman" w:hAnsi="Times New Roman"/>
                <w:sz w:val="24"/>
                <w:szCs w:val="24"/>
                <w:lang w:val="sr-Cyrl-CS"/>
              </w:rPr>
              <w:t>Стојадиновић, Драгиша</w:t>
            </w:r>
            <w:r w:rsidRPr="00241C0E">
              <w:rPr>
                <w:rFonts w:ascii="Times New Roman" w:hAnsi="Times New Roman"/>
                <w:sz w:val="24"/>
                <w:szCs w:val="24"/>
              </w:rPr>
              <w:t xml:space="preserve"> </w:t>
            </w:r>
            <w:r w:rsidRPr="00241C0E">
              <w:rPr>
                <w:rFonts w:ascii="Times New Roman" w:hAnsi="Times New Roman"/>
                <w:sz w:val="24"/>
                <w:szCs w:val="24"/>
                <w:lang w:val="sr-Cyrl-CS"/>
              </w:rPr>
              <w:t>Цветковић, Влатко Мачек,</w:t>
            </w:r>
            <w:r w:rsidRPr="00241C0E">
              <w:rPr>
                <w:rFonts w:ascii="Times New Roman" w:hAnsi="Times New Roman"/>
                <w:sz w:val="24"/>
                <w:szCs w:val="24"/>
              </w:rPr>
              <w:t xml:space="preserve"> </w:t>
            </w:r>
            <w:r w:rsidRPr="00241C0E">
              <w:rPr>
                <w:rFonts w:ascii="Times New Roman" w:hAnsi="Times New Roman"/>
                <w:sz w:val="24"/>
                <w:szCs w:val="24"/>
                <w:lang w:val="sr-Cyrl-CS"/>
              </w:rPr>
              <w:t>Слободан Јовановић, Милутин</w:t>
            </w:r>
            <w:r w:rsidRPr="00241C0E">
              <w:rPr>
                <w:rFonts w:ascii="Times New Roman" w:hAnsi="Times New Roman"/>
                <w:sz w:val="24"/>
                <w:szCs w:val="24"/>
              </w:rPr>
              <w:t xml:space="preserve"> </w:t>
            </w:r>
            <w:r w:rsidRPr="00241C0E">
              <w:rPr>
                <w:rFonts w:ascii="Times New Roman" w:hAnsi="Times New Roman"/>
                <w:sz w:val="24"/>
                <w:szCs w:val="24"/>
                <w:lang w:val="sr-Cyrl-CS"/>
              </w:rPr>
              <w:t>Миланковић, Исидора</w:t>
            </w:r>
            <w:r w:rsidRPr="00241C0E">
              <w:rPr>
                <w:rFonts w:ascii="Times New Roman" w:hAnsi="Times New Roman"/>
                <w:sz w:val="24"/>
                <w:szCs w:val="24"/>
              </w:rPr>
              <w:t xml:space="preserve"> </w:t>
            </w:r>
            <w:r w:rsidRPr="00241C0E">
              <w:rPr>
                <w:rFonts w:ascii="Times New Roman" w:hAnsi="Times New Roman"/>
                <w:sz w:val="24"/>
                <w:szCs w:val="24"/>
                <w:lang w:val="sr-Cyrl-CS"/>
              </w:rPr>
              <w:t>Секулић, Ксенија Атанасијевић,Милена Павловић Барили, Иван</w:t>
            </w:r>
            <w:r w:rsidRPr="00241C0E">
              <w:rPr>
                <w:rFonts w:ascii="Times New Roman" w:hAnsi="Times New Roman"/>
                <w:sz w:val="24"/>
                <w:szCs w:val="24"/>
              </w:rPr>
              <w:t xml:space="preserve"> </w:t>
            </w:r>
            <w:r w:rsidRPr="00241C0E">
              <w:rPr>
                <w:rFonts w:ascii="Times New Roman" w:hAnsi="Times New Roman"/>
                <w:sz w:val="24"/>
                <w:szCs w:val="24"/>
                <w:lang w:val="sr-Cyrl-CS"/>
              </w:rPr>
              <w:t>Мештровић</w:t>
            </w:r>
          </w:p>
        </w:tc>
        <w:tc>
          <w:tcPr>
            <w:tcW w:w="4635"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-историјске периоде и наводи граничне догађаје</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 повезује историјске изворе са установама у којима се чувају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 именује Савремено доба и наводи граничне догађаје</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 користи основне историјске појмове</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 пореди историјске периоде</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 разврстава историјске изворе према њиховој основној подели и према историјском периоду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 пореди различите историјске изворе и</w:t>
            </w:r>
          </w:p>
          <w:p w:rsidR="00E15785" w:rsidRPr="00241C0E" w:rsidRDefault="00E15785" w:rsidP="00C47778">
            <w:pPr>
              <w:spacing w:after="0" w:line="240" w:lineRule="auto"/>
              <w:ind w:right="72"/>
              <w:rPr>
                <w:rFonts w:ascii="Times New Roman" w:hAnsi="Times New Roman"/>
                <w:sz w:val="24"/>
                <w:szCs w:val="24"/>
              </w:rPr>
            </w:pPr>
            <w:r w:rsidRPr="00241C0E">
              <w:rPr>
                <w:rFonts w:ascii="Times New Roman" w:hAnsi="Times New Roman"/>
                <w:sz w:val="24"/>
                <w:szCs w:val="24"/>
              </w:rPr>
              <w:t>рангира их на основу њихових сазнајних</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вредности</w:t>
            </w:r>
          </w:p>
          <w:p w:rsidR="00E15785" w:rsidRPr="00241C0E" w:rsidRDefault="00E15785" w:rsidP="00C47778">
            <w:pPr>
              <w:spacing w:after="0" w:line="240" w:lineRule="auto"/>
              <w:rPr>
                <w:rFonts w:ascii="Times New Roman" w:hAnsi="Times New Roman"/>
                <w:sz w:val="24"/>
                <w:szCs w:val="24"/>
              </w:rPr>
            </w:pPr>
          </w:p>
          <w:p w:rsidR="00E15785" w:rsidRPr="00241C0E" w:rsidRDefault="00E15785" w:rsidP="00C47778">
            <w:pPr>
              <w:spacing w:after="0" w:line="240" w:lineRule="auto"/>
              <w:rPr>
                <w:rFonts w:ascii="Times New Roman" w:hAnsi="Times New Roman"/>
                <w:sz w:val="24"/>
                <w:szCs w:val="24"/>
              </w:rPr>
            </w:pPr>
          </w:p>
        </w:tc>
      </w:tr>
      <w:tr w:rsidR="00E15785" w:rsidRPr="00241C0E" w:rsidTr="007D1C3B">
        <w:trPr>
          <w:trHeight w:val="759"/>
        </w:trPr>
        <w:tc>
          <w:tcPr>
            <w:tcW w:w="737" w:type="dxa"/>
          </w:tcPr>
          <w:p w:rsidR="00E15785" w:rsidRPr="00241C0E" w:rsidRDefault="00E15785" w:rsidP="00C47778">
            <w:pPr>
              <w:tabs>
                <w:tab w:val="left" w:pos="3540"/>
              </w:tabs>
              <w:spacing w:after="0" w:line="240" w:lineRule="auto"/>
              <w:jc w:val="both"/>
              <w:rPr>
                <w:rFonts w:ascii="Times New Roman" w:hAnsi="Times New Roman"/>
                <w:sz w:val="24"/>
                <w:szCs w:val="24"/>
                <w:lang w:val="sr-Cyrl-CS"/>
              </w:rPr>
            </w:pPr>
            <w:r w:rsidRPr="00241C0E">
              <w:rPr>
                <w:rFonts w:ascii="Times New Roman" w:hAnsi="Times New Roman"/>
                <w:sz w:val="24"/>
                <w:szCs w:val="24"/>
                <w:lang w:val="sr-Cyrl-CS"/>
              </w:rPr>
              <w:t>2.</w:t>
            </w:r>
          </w:p>
        </w:tc>
        <w:tc>
          <w:tcPr>
            <w:tcW w:w="3766"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ДРУГИ СВЕТСКИ РАТ</w:t>
            </w:r>
          </w:p>
        </w:tc>
        <w:tc>
          <w:tcPr>
            <w:tcW w:w="5190"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Свет у рату –узроци, међународне кризе, сукоби и освајајачка политика тоталитарних држава; почетак и ток рата, зараћене стране, савезништва, фронтови, најважније операције, нови начини ратовања, ратна свакодневица; страдање цивила и ратни злочини; крај рата и победа Антифашистичке коалиције.</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Југославија и српски народ у рату-улазак у рат, војни пораз, окупација, подела, квислиншке творевине; геноцид и злочини; устанак, антифашистичка борба и грађански рат; војне операције, живот у рату.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Последице рата-људски и материјални губици; демографске и друштвене промене, миграције, уништавање културног населеђа; суђења за ратне злочине, стварање ОУН.</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Истакнуте личности: Френклин Рузвелт, Винстон Черчил, Јосиф Стаљин, Адолф Хитлер, Бенито Мусолини, цар</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Хирохито, Франциско Франко, Мао Цедунг, Ана Франк, Петар II Карађорђевић, Драгољуб Михаиловић, Јосип Броз Тито, Милан Недић, Анте Павелић, Диана Будисављевић</w:t>
            </w:r>
          </w:p>
        </w:tc>
        <w:tc>
          <w:tcPr>
            <w:tcW w:w="4635" w:type="dxa"/>
          </w:tcPr>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Користи основне историјске појмове</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Сагледа значај и улогу истакнутих</w:t>
            </w:r>
            <w:r w:rsidRPr="00241C0E">
              <w:rPr>
                <w:rFonts w:ascii="Times New Roman" w:hAnsi="Times New Roman"/>
                <w:sz w:val="24"/>
                <w:szCs w:val="24"/>
              </w:rPr>
              <w:t xml:space="preserve"> </w:t>
            </w:r>
            <w:r w:rsidRPr="00241C0E">
              <w:rPr>
                <w:rFonts w:ascii="Times New Roman" w:hAnsi="Times New Roman"/>
                <w:sz w:val="24"/>
                <w:szCs w:val="24"/>
                <w:lang w:val="sr-Cyrl-CS"/>
              </w:rPr>
              <w:t>личности у датом историјском контексту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-Повеже визуелне и текстуалне информације</w:t>
            </w:r>
            <w:r w:rsidRPr="00241C0E">
              <w:rPr>
                <w:rFonts w:ascii="Times New Roman" w:hAnsi="Times New Roman"/>
                <w:sz w:val="24"/>
                <w:szCs w:val="24"/>
              </w:rPr>
              <w:t xml:space="preserve"> </w:t>
            </w:r>
            <w:r w:rsidRPr="00241C0E">
              <w:rPr>
                <w:rFonts w:ascii="Times New Roman" w:hAnsi="Times New Roman"/>
                <w:sz w:val="24"/>
                <w:szCs w:val="24"/>
                <w:lang w:val="sr-Cyrl-CS"/>
              </w:rPr>
              <w:t>са одговарајућим историјским контекстом</w:t>
            </w:r>
            <w:r w:rsidRPr="00241C0E">
              <w:rPr>
                <w:rFonts w:ascii="Times New Roman" w:hAnsi="Times New Roman"/>
                <w:sz w:val="24"/>
                <w:szCs w:val="24"/>
              </w:rPr>
              <w:t xml:space="preserve"> </w:t>
            </w:r>
            <w:r w:rsidRPr="00241C0E">
              <w:rPr>
                <w:rFonts w:ascii="Times New Roman" w:hAnsi="Times New Roman"/>
                <w:sz w:val="24"/>
                <w:szCs w:val="24"/>
                <w:lang w:val="sr-Cyrl-CS"/>
              </w:rPr>
              <w:t>(хронолошки, политички, друштвени)</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-Поштује правила заједничког рада и</w:t>
            </w:r>
            <w:r w:rsidRPr="00241C0E">
              <w:rPr>
                <w:rFonts w:ascii="Times New Roman" w:hAnsi="Times New Roman"/>
                <w:sz w:val="24"/>
                <w:szCs w:val="24"/>
              </w:rPr>
              <w:t xml:space="preserve"> </w:t>
            </w:r>
            <w:r w:rsidRPr="00241C0E">
              <w:rPr>
                <w:rFonts w:ascii="Times New Roman" w:hAnsi="Times New Roman"/>
                <w:sz w:val="24"/>
                <w:szCs w:val="24"/>
                <w:lang w:val="sr-Cyrl-CS"/>
              </w:rPr>
              <w:t>препознаје своје место и улогу у групи</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-Уважава саговорника реагујући на оно што</w:t>
            </w:r>
            <w:r w:rsidRPr="00241C0E">
              <w:rPr>
                <w:rFonts w:ascii="Times New Roman" w:hAnsi="Times New Roman"/>
                <w:sz w:val="24"/>
                <w:szCs w:val="24"/>
              </w:rPr>
              <w:t xml:space="preserve"> </w:t>
            </w:r>
            <w:r w:rsidRPr="00241C0E">
              <w:rPr>
                <w:rFonts w:ascii="Times New Roman" w:hAnsi="Times New Roman"/>
                <w:sz w:val="24"/>
                <w:szCs w:val="24"/>
                <w:lang w:val="sr-Cyrl-CS"/>
              </w:rPr>
              <w:t>говори, а не на његову личност</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-Изражава своје ставове на аргументован</w:t>
            </w:r>
            <w:r w:rsidRPr="00241C0E">
              <w:rPr>
                <w:rFonts w:ascii="Times New Roman" w:hAnsi="Times New Roman"/>
                <w:sz w:val="24"/>
                <w:szCs w:val="24"/>
              </w:rPr>
              <w:t xml:space="preserve"> </w:t>
            </w:r>
            <w:r w:rsidRPr="00241C0E">
              <w:rPr>
                <w:rFonts w:ascii="Times New Roman" w:hAnsi="Times New Roman"/>
                <w:sz w:val="24"/>
                <w:szCs w:val="24"/>
                <w:lang w:val="sr-Cyrl-CS"/>
              </w:rPr>
              <w:t>начин</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Доводи у везу узроке и последице</w:t>
            </w:r>
            <w:r w:rsidRPr="00241C0E">
              <w:rPr>
                <w:rFonts w:ascii="Times New Roman" w:hAnsi="Times New Roman"/>
                <w:sz w:val="24"/>
                <w:szCs w:val="24"/>
              </w:rPr>
              <w:t xml:space="preserve"> </w:t>
            </w:r>
            <w:r w:rsidRPr="00241C0E">
              <w:rPr>
                <w:rFonts w:ascii="Times New Roman" w:hAnsi="Times New Roman"/>
                <w:sz w:val="24"/>
                <w:szCs w:val="24"/>
                <w:lang w:val="sr-Cyrl-CS"/>
              </w:rPr>
              <w:t>историјских догађаја, појава и процеса на</w:t>
            </w:r>
            <w:r w:rsidRPr="00241C0E">
              <w:rPr>
                <w:rFonts w:ascii="Times New Roman" w:hAnsi="Times New Roman"/>
                <w:sz w:val="24"/>
                <w:szCs w:val="24"/>
              </w:rPr>
              <w:t xml:space="preserve"> </w:t>
            </w:r>
            <w:r w:rsidRPr="00241C0E">
              <w:rPr>
                <w:rFonts w:ascii="Times New Roman" w:hAnsi="Times New Roman"/>
                <w:sz w:val="24"/>
                <w:szCs w:val="24"/>
                <w:lang w:val="sr-Cyrl-CS"/>
              </w:rPr>
              <w:t>конкретним примерима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Приказује на историјској карти динамику</w:t>
            </w:r>
            <w:r w:rsidRPr="00241C0E">
              <w:rPr>
                <w:rFonts w:ascii="Times New Roman" w:hAnsi="Times New Roman"/>
                <w:sz w:val="24"/>
                <w:szCs w:val="24"/>
              </w:rPr>
              <w:t xml:space="preserve"> </w:t>
            </w:r>
            <w:r w:rsidRPr="00241C0E">
              <w:rPr>
                <w:rFonts w:ascii="Times New Roman" w:hAnsi="Times New Roman"/>
                <w:sz w:val="24"/>
                <w:szCs w:val="24"/>
                <w:lang w:val="sr-Cyrl-CS"/>
              </w:rPr>
              <w:t>различитих историјских појава и промена у</w:t>
            </w:r>
            <w:r w:rsidRPr="00241C0E">
              <w:rPr>
                <w:rFonts w:ascii="Times New Roman" w:hAnsi="Times New Roman"/>
                <w:sz w:val="24"/>
                <w:szCs w:val="24"/>
              </w:rPr>
              <w:t xml:space="preserve"> </w:t>
            </w:r>
            <w:r w:rsidRPr="00241C0E">
              <w:rPr>
                <w:rFonts w:ascii="Times New Roman" w:hAnsi="Times New Roman"/>
                <w:sz w:val="24"/>
                <w:szCs w:val="24"/>
                <w:lang w:val="sr-Cyrl-CS"/>
              </w:rPr>
              <w:t>савременом добу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Препознаје основне карактеристике</w:t>
            </w:r>
            <w:r w:rsidRPr="00241C0E">
              <w:rPr>
                <w:rFonts w:ascii="Times New Roman" w:hAnsi="Times New Roman"/>
                <w:sz w:val="24"/>
                <w:szCs w:val="24"/>
              </w:rPr>
              <w:t xml:space="preserve"> </w:t>
            </w:r>
            <w:r w:rsidRPr="00241C0E">
              <w:rPr>
                <w:rFonts w:ascii="Times New Roman" w:hAnsi="Times New Roman"/>
                <w:sz w:val="24"/>
                <w:szCs w:val="24"/>
                <w:lang w:val="sr-Cyrl-CS"/>
              </w:rPr>
              <w:t>различитих идеологија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Изводи закључак о повезаности</w:t>
            </w:r>
            <w:r w:rsidRPr="00241C0E">
              <w:rPr>
                <w:rFonts w:ascii="Times New Roman" w:hAnsi="Times New Roman"/>
                <w:sz w:val="24"/>
                <w:szCs w:val="24"/>
              </w:rPr>
              <w:t xml:space="preserve"> </w:t>
            </w:r>
            <w:r w:rsidRPr="00241C0E">
              <w:rPr>
                <w:rFonts w:ascii="Times New Roman" w:hAnsi="Times New Roman"/>
                <w:sz w:val="24"/>
                <w:szCs w:val="24"/>
                <w:lang w:val="sr-Cyrl-CS"/>
              </w:rPr>
              <w:t>националне историје са регионалном и</w:t>
            </w:r>
            <w:r w:rsidRPr="00241C0E">
              <w:rPr>
                <w:rFonts w:ascii="Times New Roman" w:hAnsi="Times New Roman"/>
                <w:sz w:val="24"/>
                <w:szCs w:val="24"/>
              </w:rPr>
              <w:t xml:space="preserve"> </w:t>
            </w:r>
            <w:r w:rsidRPr="00241C0E">
              <w:rPr>
                <w:rFonts w:ascii="Times New Roman" w:hAnsi="Times New Roman"/>
                <w:sz w:val="24"/>
                <w:szCs w:val="24"/>
                <w:lang w:val="sr-Cyrl-CS"/>
              </w:rPr>
              <w:t>европском, на основу датих примера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Уочава пристрасност, пропаганду и</w:t>
            </w:r>
            <w:r w:rsidRPr="00241C0E">
              <w:rPr>
                <w:rFonts w:ascii="Times New Roman" w:hAnsi="Times New Roman"/>
                <w:sz w:val="24"/>
                <w:szCs w:val="24"/>
              </w:rPr>
              <w:t xml:space="preserve"> </w:t>
            </w:r>
            <w:r w:rsidRPr="00241C0E">
              <w:rPr>
                <w:rFonts w:ascii="Times New Roman" w:hAnsi="Times New Roman"/>
                <w:sz w:val="24"/>
                <w:szCs w:val="24"/>
                <w:lang w:val="sr-Cyrl-CS"/>
              </w:rPr>
              <w:t>стереотипе у садржајима историјских извора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Анализира и процењује ближе хронолошко</w:t>
            </w:r>
            <w:r w:rsidRPr="00241C0E">
              <w:rPr>
                <w:rFonts w:ascii="Times New Roman" w:hAnsi="Times New Roman"/>
                <w:sz w:val="24"/>
                <w:szCs w:val="24"/>
              </w:rPr>
              <w:t xml:space="preserve"> </w:t>
            </w:r>
            <w:r w:rsidRPr="00241C0E">
              <w:rPr>
                <w:rFonts w:ascii="Times New Roman" w:hAnsi="Times New Roman"/>
                <w:sz w:val="24"/>
                <w:szCs w:val="24"/>
                <w:lang w:val="sr-Cyrl-CS"/>
              </w:rPr>
              <w:t>порекло извора на основу садржаја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Упоређује, анализира и уочава разлике</w:t>
            </w:r>
            <w:r w:rsidRPr="00241C0E">
              <w:rPr>
                <w:rFonts w:ascii="Times New Roman" w:hAnsi="Times New Roman"/>
                <w:sz w:val="24"/>
                <w:szCs w:val="24"/>
              </w:rPr>
              <w:t xml:space="preserve"> </w:t>
            </w:r>
            <w:r w:rsidRPr="00241C0E">
              <w:rPr>
                <w:rFonts w:ascii="Times New Roman" w:hAnsi="Times New Roman"/>
                <w:sz w:val="24"/>
                <w:szCs w:val="24"/>
                <w:lang w:val="sr-Cyrl-CS"/>
              </w:rPr>
              <w:t>између свог и ставова других</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Уочава утицај историјских догађаја, појава</w:t>
            </w:r>
            <w:r w:rsidRPr="00241C0E">
              <w:rPr>
                <w:rFonts w:ascii="Times New Roman" w:hAnsi="Times New Roman"/>
                <w:sz w:val="24"/>
                <w:szCs w:val="24"/>
              </w:rPr>
              <w:t xml:space="preserve"> </w:t>
            </w:r>
            <w:r w:rsidRPr="00241C0E">
              <w:rPr>
                <w:rFonts w:ascii="Times New Roman" w:hAnsi="Times New Roman"/>
                <w:sz w:val="24"/>
                <w:szCs w:val="24"/>
                <w:lang w:val="sr-Cyrl-CS"/>
              </w:rPr>
              <w:t>и процеса на прилике у савременом свету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-Употреби податке из табеле у једноставном</w:t>
            </w:r>
            <w:r w:rsidRPr="00241C0E">
              <w:rPr>
                <w:rFonts w:ascii="Times New Roman" w:hAnsi="Times New Roman"/>
                <w:sz w:val="24"/>
                <w:szCs w:val="24"/>
              </w:rPr>
              <w:t xml:space="preserve"> </w:t>
            </w:r>
            <w:r w:rsidRPr="00241C0E">
              <w:rPr>
                <w:rFonts w:ascii="Times New Roman" w:hAnsi="Times New Roman"/>
                <w:sz w:val="24"/>
                <w:szCs w:val="24"/>
                <w:lang w:val="sr-Cyrl-CS"/>
              </w:rPr>
              <w:t>истраживању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-Наведе специфичности друштвених појава</w:t>
            </w:r>
            <w:r w:rsidRPr="00241C0E">
              <w:rPr>
                <w:rFonts w:ascii="Times New Roman" w:hAnsi="Times New Roman"/>
                <w:sz w:val="24"/>
                <w:szCs w:val="24"/>
              </w:rPr>
              <w:t xml:space="preserve"> </w:t>
            </w:r>
            <w:r w:rsidRPr="00241C0E">
              <w:rPr>
                <w:rFonts w:ascii="Times New Roman" w:hAnsi="Times New Roman"/>
                <w:sz w:val="24"/>
                <w:szCs w:val="24"/>
                <w:lang w:val="sr-Cyrl-CS"/>
              </w:rPr>
              <w:t>процеса, политичких идеја, ставова</w:t>
            </w:r>
            <w:r w:rsidRPr="00241C0E">
              <w:rPr>
                <w:rFonts w:ascii="Times New Roman" w:hAnsi="Times New Roman"/>
                <w:sz w:val="24"/>
                <w:szCs w:val="24"/>
              </w:rPr>
              <w:t xml:space="preserve"> </w:t>
            </w:r>
            <w:r w:rsidRPr="00241C0E">
              <w:rPr>
                <w:rFonts w:ascii="Times New Roman" w:hAnsi="Times New Roman"/>
                <w:sz w:val="24"/>
                <w:szCs w:val="24"/>
                <w:lang w:val="sr-Cyrl-CS"/>
              </w:rPr>
              <w:t>појединаца и група насталих у савременом</w:t>
            </w:r>
            <w:r w:rsidRPr="00241C0E">
              <w:rPr>
                <w:rFonts w:ascii="Times New Roman" w:hAnsi="Times New Roman"/>
                <w:sz w:val="24"/>
                <w:szCs w:val="24"/>
              </w:rPr>
              <w:t xml:space="preserve"> </w:t>
            </w:r>
            <w:r w:rsidRPr="00241C0E">
              <w:rPr>
                <w:rFonts w:ascii="Times New Roman" w:hAnsi="Times New Roman"/>
                <w:sz w:val="24"/>
                <w:szCs w:val="24"/>
                <w:lang w:val="sr-Cyrl-CS"/>
              </w:rPr>
              <w:t>добу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Анализирајући дате примере уочава утицај</w:t>
            </w:r>
            <w:r w:rsidRPr="00241C0E">
              <w:rPr>
                <w:rFonts w:ascii="Times New Roman" w:hAnsi="Times New Roman"/>
                <w:sz w:val="24"/>
                <w:szCs w:val="24"/>
              </w:rPr>
              <w:t xml:space="preserve"> </w:t>
            </w:r>
            <w:r w:rsidRPr="00241C0E">
              <w:rPr>
                <w:rFonts w:ascii="Times New Roman" w:hAnsi="Times New Roman"/>
                <w:sz w:val="24"/>
                <w:szCs w:val="24"/>
                <w:lang w:val="sr-Cyrl-CS"/>
              </w:rPr>
              <w:t>научно-технолошког развоја на промене у</w:t>
            </w:r>
            <w:r w:rsidRPr="00241C0E">
              <w:rPr>
                <w:rFonts w:ascii="Times New Roman" w:hAnsi="Times New Roman"/>
                <w:sz w:val="24"/>
                <w:szCs w:val="24"/>
              </w:rPr>
              <w:t xml:space="preserve"> </w:t>
            </w:r>
            <w:r w:rsidRPr="00241C0E">
              <w:rPr>
                <w:rFonts w:ascii="Times New Roman" w:hAnsi="Times New Roman"/>
                <w:sz w:val="24"/>
                <w:szCs w:val="24"/>
                <w:lang w:val="sr-Cyrl-CS"/>
              </w:rPr>
              <w:t>друштвеним и привредним односима и</w:t>
            </w:r>
            <w:r w:rsidRPr="00241C0E">
              <w:rPr>
                <w:rFonts w:ascii="Times New Roman" w:hAnsi="Times New Roman"/>
                <w:sz w:val="24"/>
                <w:szCs w:val="24"/>
              </w:rPr>
              <w:t xml:space="preserve"> </w:t>
            </w:r>
            <w:r w:rsidRPr="00241C0E">
              <w:rPr>
                <w:rFonts w:ascii="Times New Roman" w:hAnsi="Times New Roman"/>
                <w:sz w:val="24"/>
                <w:szCs w:val="24"/>
                <w:lang w:val="sr-Cyrl-CS"/>
              </w:rPr>
              <w:t>природном окружењу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Идентификује основне карактеристике</w:t>
            </w:r>
            <w:r w:rsidRPr="00241C0E">
              <w:rPr>
                <w:rFonts w:ascii="Times New Roman" w:hAnsi="Times New Roman"/>
                <w:sz w:val="24"/>
                <w:szCs w:val="24"/>
              </w:rPr>
              <w:t xml:space="preserve"> </w:t>
            </w:r>
            <w:r w:rsidRPr="00241C0E">
              <w:rPr>
                <w:rFonts w:ascii="Times New Roman" w:hAnsi="Times New Roman"/>
                <w:sz w:val="24"/>
                <w:szCs w:val="24"/>
                <w:lang w:val="sr-Cyrl-CS"/>
              </w:rPr>
              <w:t>тоталитарних идеологија и наводи њихове</w:t>
            </w:r>
            <w:r w:rsidRPr="00241C0E">
              <w:rPr>
                <w:rFonts w:ascii="Times New Roman" w:hAnsi="Times New Roman"/>
                <w:sz w:val="24"/>
                <w:szCs w:val="24"/>
              </w:rPr>
              <w:t xml:space="preserve"> </w:t>
            </w:r>
            <w:r w:rsidRPr="00241C0E">
              <w:rPr>
                <w:rFonts w:ascii="Times New Roman" w:hAnsi="Times New Roman"/>
                <w:sz w:val="24"/>
                <w:szCs w:val="24"/>
                <w:lang w:val="sr-Cyrl-CS"/>
              </w:rPr>
              <w:t>последице у историјском и</w:t>
            </w:r>
            <w:r w:rsidRPr="00241C0E">
              <w:rPr>
                <w:rFonts w:ascii="Times New Roman" w:hAnsi="Times New Roman"/>
                <w:sz w:val="24"/>
                <w:szCs w:val="24"/>
              </w:rPr>
              <w:t xml:space="preserve"> </w:t>
            </w:r>
            <w:r w:rsidRPr="00241C0E">
              <w:rPr>
                <w:rFonts w:ascii="Times New Roman" w:hAnsi="Times New Roman"/>
                <w:sz w:val="24"/>
                <w:szCs w:val="24"/>
                <w:lang w:val="sr-Cyrl-CS"/>
              </w:rPr>
              <w:t>савременом</w:t>
            </w:r>
            <w:r w:rsidRPr="00241C0E">
              <w:rPr>
                <w:rFonts w:ascii="Times New Roman" w:hAnsi="Times New Roman"/>
                <w:sz w:val="24"/>
                <w:szCs w:val="24"/>
              </w:rPr>
              <w:t xml:space="preserve"> </w:t>
            </w:r>
            <w:r w:rsidRPr="00241C0E">
              <w:rPr>
                <w:rFonts w:ascii="Times New Roman" w:hAnsi="Times New Roman"/>
                <w:sz w:val="24"/>
                <w:szCs w:val="24"/>
                <w:lang w:val="sr-Cyrl-CS"/>
              </w:rPr>
              <w:t>контексту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-Уочи елементе континуитета и</w:t>
            </w:r>
            <w:r w:rsidRPr="00241C0E">
              <w:rPr>
                <w:rFonts w:ascii="Times New Roman" w:hAnsi="Times New Roman"/>
                <w:sz w:val="24"/>
                <w:szCs w:val="24"/>
              </w:rPr>
              <w:t xml:space="preserve"> </w:t>
            </w:r>
            <w:r w:rsidRPr="00241C0E">
              <w:rPr>
                <w:rFonts w:ascii="Times New Roman" w:hAnsi="Times New Roman"/>
                <w:sz w:val="24"/>
                <w:szCs w:val="24"/>
                <w:lang w:val="sr-Cyrl-CS"/>
              </w:rPr>
              <w:t>дисконтинуитета српске државности</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-Наведе примере како су идеје о родној</w:t>
            </w:r>
            <w:r w:rsidRPr="00241C0E">
              <w:rPr>
                <w:rFonts w:ascii="Times New Roman" w:hAnsi="Times New Roman"/>
                <w:sz w:val="24"/>
                <w:szCs w:val="24"/>
              </w:rPr>
              <w:t xml:space="preserve"> </w:t>
            </w:r>
            <w:r w:rsidRPr="00241C0E">
              <w:rPr>
                <w:rFonts w:ascii="Times New Roman" w:hAnsi="Times New Roman"/>
                <w:sz w:val="24"/>
                <w:szCs w:val="24"/>
                <w:lang w:val="sr-Cyrl-CS"/>
              </w:rPr>
              <w:t>верској и етничкој равноправности утицале</w:t>
            </w:r>
            <w:r w:rsidRPr="00241C0E">
              <w:rPr>
                <w:rFonts w:ascii="Times New Roman" w:hAnsi="Times New Roman"/>
                <w:sz w:val="24"/>
                <w:szCs w:val="24"/>
              </w:rPr>
              <w:t xml:space="preserve"> </w:t>
            </w:r>
            <w:r w:rsidRPr="00241C0E">
              <w:rPr>
                <w:rFonts w:ascii="Times New Roman" w:hAnsi="Times New Roman"/>
                <w:sz w:val="24"/>
                <w:szCs w:val="24"/>
                <w:lang w:val="sr-Cyrl-CS"/>
              </w:rPr>
              <w:t>на савремене политичке прилике и развој</w:t>
            </w:r>
            <w:r w:rsidRPr="00241C0E">
              <w:rPr>
                <w:rFonts w:ascii="Times New Roman" w:hAnsi="Times New Roman"/>
                <w:sz w:val="24"/>
                <w:szCs w:val="24"/>
              </w:rPr>
              <w:t xml:space="preserve"> </w:t>
            </w:r>
            <w:r w:rsidRPr="00241C0E">
              <w:rPr>
                <w:rFonts w:ascii="Times New Roman" w:hAnsi="Times New Roman"/>
                <w:sz w:val="24"/>
                <w:szCs w:val="24"/>
                <w:lang w:val="sr-Cyrl-CS"/>
              </w:rPr>
              <w:t>друштва</w:t>
            </w:r>
          </w:p>
        </w:tc>
      </w:tr>
      <w:tr w:rsidR="00E15785" w:rsidRPr="00241C0E" w:rsidTr="007D1C3B">
        <w:trPr>
          <w:trHeight w:val="759"/>
        </w:trPr>
        <w:tc>
          <w:tcPr>
            <w:tcW w:w="737" w:type="dxa"/>
          </w:tcPr>
          <w:p w:rsidR="00E15785" w:rsidRPr="00241C0E" w:rsidRDefault="00E15785" w:rsidP="00C47778">
            <w:pPr>
              <w:tabs>
                <w:tab w:val="left" w:pos="3540"/>
              </w:tabs>
              <w:spacing w:after="0" w:line="240" w:lineRule="auto"/>
              <w:jc w:val="both"/>
              <w:rPr>
                <w:rFonts w:ascii="Times New Roman" w:hAnsi="Times New Roman"/>
                <w:sz w:val="24"/>
                <w:szCs w:val="24"/>
                <w:lang w:val="sr-Cyrl-CS"/>
              </w:rPr>
            </w:pPr>
            <w:r w:rsidRPr="00241C0E">
              <w:rPr>
                <w:rFonts w:ascii="Times New Roman" w:hAnsi="Times New Roman"/>
                <w:sz w:val="24"/>
                <w:szCs w:val="24"/>
                <w:lang w:val="sr-Cyrl-CS"/>
              </w:rPr>
              <w:t>3.</w:t>
            </w:r>
          </w:p>
        </w:tc>
        <w:tc>
          <w:tcPr>
            <w:tcW w:w="3766"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СВЕТ, ЕВРОПА И</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СРПСКИ НАРОД 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ЈУГОСЛОВЕНСКОЈ</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ДРЖАВИ У ПЕРИОДУ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ХЛАДНОГ РАТА</w:t>
            </w:r>
          </w:p>
        </w:tc>
        <w:tc>
          <w:tcPr>
            <w:tcW w:w="5190"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Свет после Другог светског рата – блоковска подела, трка у наоружању, глобална димензија хладног рата,</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ратна жаришта и кризе, деколонизација, европске интеграције, покрети еманципације-покрети за женска и мањинска права, антиратни и антирасни</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покрети; научна достигнућа, освајање свемира, медији, популарна култура. Југославија и српски народ после Другог светског рата-изградња новог државног и друштвеног уређења,једнопартијски систем, однос власти према политичким противницима, међународни положај, економске и културне прилике, самоуправљање, несврстаност, свакодневица, популарна култура, нове тенденције у култури.</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Истакнуте личности: Џон Кенеди, Никита Хрушчов, Махатма Ганди, Голда Меир, Мартин Лутер Кинг,</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Роза Паркс, Нелсон Мендела, Енди Ворхол, Јосип Броз, Александар Ранковић, Милован Ђилас, Иво Андрић, Милош Црњански, Александар Петровић, Мира Траиловић, Душан Ковачевић</w:t>
            </w:r>
          </w:p>
        </w:tc>
        <w:tc>
          <w:tcPr>
            <w:tcW w:w="4635" w:type="dxa"/>
          </w:tcPr>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-Доводи у везу узроке и последице историјских</w:t>
            </w:r>
            <w:r w:rsidRPr="00241C0E">
              <w:rPr>
                <w:rFonts w:ascii="Times New Roman" w:hAnsi="Times New Roman"/>
                <w:sz w:val="24"/>
                <w:szCs w:val="24"/>
              </w:rPr>
              <w:t xml:space="preserve"> </w:t>
            </w:r>
            <w:r w:rsidRPr="00241C0E">
              <w:rPr>
                <w:rFonts w:ascii="Times New Roman" w:hAnsi="Times New Roman"/>
                <w:sz w:val="24"/>
                <w:szCs w:val="24"/>
                <w:lang w:val="sr-Cyrl-CS"/>
              </w:rPr>
              <w:t>догађаја, појава и процеса на конкретним</w:t>
            </w:r>
            <w:r w:rsidRPr="00241C0E">
              <w:rPr>
                <w:rFonts w:ascii="Times New Roman" w:hAnsi="Times New Roman"/>
                <w:sz w:val="24"/>
                <w:szCs w:val="24"/>
              </w:rPr>
              <w:t xml:space="preserve"> </w:t>
            </w:r>
            <w:r w:rsidRPr="00241C0E">
              <w:rPr>
                <w:rFonts w:ascii="Times New Roman" w:hAnsi="Times New Roman"/>
                <w:sz w:val="24"/>
                <w:szCs w:val="24"/>
                <w:lang w:val="sr-Cyrl-CS"/>
              </w:rPr>
              <w:t>примерима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-Изводи закључак о повезаности националне</w:t>
            </w:r>
            <w:r w:rsidRPr="00241C0E">
              <w:rPr>
                <w:rFonts w:ascii="Times New Roman" w:hAnsi="Times New Roman"/>
                <w:sz w:val="24"/>
                <w:szCs w:val="24"/>
              </w:rPr>
              <w:t xml:space="preserve"> </w:t>
            </w:r>
            <w:r w:rsidRPr="00241C0E">
              <w:rPr>
                <w:rFonts w:ascii="Times New Roman" w:hAnsi="Times New Roman"/>
                <w:sz w:val="24"/>
                <w:szCs w:val="24"/>
                <w:lang w:val="sr-Cyrl-CS"/>
              </w:rPr>
              <w:t>историје са регионалном и европском на основу</w:t>
            </w:r>
            <w:r w:rsidRPr="00241C0E">
              <w:rPr>
                <w:rFonts w:ascii="Times New Roman" w:hAnsi="Times New Roman"/>
                <w:sz w:val="24"/>
                <w:szCs w:val="24"/>
              </w:rPr>
              <w:t xml:space="preserve"> </w:t>
            </w:r>
            <w:r w:rsidRPr="00241C0E">
              <w:rPr>
                <w:rFonts w:ascii="Times New Roman" w:hAnsi="Times New Roman"/>
                <w:sz w:val="24"/>
                <w:szCs w:val="24"/>
                <w:lang w:val="sr-Cyrl-CS"/>
              </w:rPr>
              <w:t>датих примера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-Препознаје основне карактеристике различитих</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идеологија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-Користи основне историјске појмове</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-На карти показује места где су се десили</w:t>
            </w:r>
            <w:r w:rsidRPr="00241C0E">
              <w:rPr>
                <w:rFonts w:ascii="Times New Roman" w:hAnsi="Times New Roman"/>
                <w:sz w:val="24"/>
                <w:szCs w:val="24"/>
              </w:rPr>
              <w:t xml:space="preserve"> </w:t>
            </w:r>
            <w:r w:rsidRPr="00241C0E">
              <w:rPr>
                <w:rFonts w:ascii="Times New Roman" w:hAnsi="Times New Roman"/>
                <w:sz w:val="24"/>
                <w:szCs w:val="24"/>
                <w:lang w:val="sr-Cyrl-CS"/>
              </w:rPr>
              <w:t>одређени догађаји</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Приказује на историјској карти динамику</w:t>
            </w:r>
            <w:r w:rsidRPr="00241C0E">
              <w:rPr>
                <w:rFonts w:ascii="Times New Roman" w:hAnsi="Times New Roman"/>
                <w:sz w:val="24"/>
                <w:szCs w:val="24"/>
              </w:rPr>
              <w:t xml:space="preserve"> </w:t>
            </w:r>
            <w:r w:rsidRPr="00241C0E">
              <w:rPr>
                <w:rFonts w:ascii="Times New Roman" w:hAnsi="Times New Roman"/>
                <w:sz w:val="24"/>
                <w:szCs w:val="24"/>
                <w:lang w:val="sr-Cyrl-CS"/>
              </w:rPr>
              <w:t>различитих историјских појава и промена 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Савременом добу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Сагледа значај и улогу истакнутих личности у</w:t>
            </w:r>
            <w:r w:rsidRPr="00241C0E">
              <w:rPr>
                <w:rFonts w:ascii="Times New Roman" w:hAnsi="Times New Roman"/>
                <w:sz w:val="24"/>
                <w:szCs w:val="24"/>
              </w:rPr>
              <w:t xml:space="preserve"> </w:t>
            </w:r>
            <w:r w:rsidRPr="00241C0E">
              <w:rPr>
                <w:rFonts w:ascii="Times New Roman" w:hAnsi="Times New Roman"/>
                <w:sz w:val="24"/>
                <w:szCs w:val="24"/>
                <w:lang w:val="sr-Cyrl-CS"/>
              </w:rPr>
              <w:t>датом историјском контексту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Самостално или у групи реализује једноставне</w:t>
            </w:r>
            <w:r w:rsidRPr="00241C0E">
              <w:rPr>
                <w:rFonts w:ascii="Times New Roman" w:hAnsi="Times New Roman"/>
                <w:sz w:val="24"/>
                <w:szCs w:val="24"/>
              </w:rPr>
              <w:t xml:space="preserve"> </w:t>
            </w:r>
            <w:r w:rsidRPr="00241C0E">
              <w:rPr>
                <w:rFonts w:ascii="Times New Roman" w:hAnsi="Times New Roman"/>
                <w:sz w:val="24"/>
                <w:szCs w:val="24"/>
                <w:lang w:val="sr-Cyrl-CS"/>
              </w:rPr>
              <w:t>задатке</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Доводи у везу узроке и последице историјских</w:t>
            </w:r>
            <w:r w:rsidRPr="00241C0E">
              <w:rPr>
                <w:rFonts w:ascii="Times New Roman" w:hAnsi="Times New Roman"/>
                <w:sz w:val="24"/>
                <w:szCs w:val="24"/>
              </w:rPr>
              <w:t xml:space="preserve"> </w:t>
            </w:r>
            <w:r w:rsidRPr="00241C0E">
              <w:rPr>
                <w:rFonts w:ascii="Times New Roman" w:hAnsi="Times New Roman"/>
                <w:sz w:val="24"/>
                <w:szCs w:val="24"/>
                <w:lang w:val="sr-Cyrl-CS"/>
              </w:rPr>
              <w:t>догађаја, појава и процеса на конкретним</w:t>
            </w:r>
            <w:r w:rsidRPr="00241C0E">
              <w:rPr>
                <w:rFonts w:ascii="Times New Roman" w:hAnsi="Times New Roman"/>
                <w:sz w:val="24"/>
                <w:szCs w:val="24"/>
              </w:rPr>
              <w:t xml:space="preserve"> </w:t>
            </w:r>
            <w:r w:rsidRPr="00241C0E">
              <w:rPr>
                <w:rFonts w:ascii="Times New Roman" w:hAnsi="Times New Roman"/>
                <w:sz w:val="24"/>
                <w:szCs w:val="24"/>
                <w:lang w:val="sr-Cyrl-CS"/>
              </w:rPr>
              <w:t>примерима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Препознаје основне карактеристике различитих</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идеологија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Пореди положај и начин живота припадника</w:t>
            </w:r>
            <w:r w:rsidRPr="00241C0E">
              <w:rPr>
                <w:rFonts w:ascii="Times New Roman" w:hAnsi="Times New Roman"/>
                <w:sz w:val="24"/>
                <w:szCs w:val="24"/>
              </w:rPr>
              <w:t xml:space="preserve"> </w:t>
            </w:r>
            <w:r w:rsidRPr="00241C0E">
              <w:rPr>
                <w:rFonts w:ascii="Times New Roman" w:hAnsi="Times New Roman"/>
                <w:sz w:val="24"/>
                <w:szCs w:val="24"/>
                <w:lang w:val="sr-Cyrl-CS"/>
              </w:rPr>
              <w:t>различитих друштвених слојева и група 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Савременом добу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Изводи закључак о повезаности националне</w:t>
            </w:r>
            <w:r w:rsidRPr="00241C0E">
              <w:rPr>
                <w:rFonts w:ascii="Times New Roman" w:hAnsi="Times New Roman"/>
                <w:sz w:val="24"/>
                <w:szCs w:val="24"/>
              </w:rPr>
              <w:t xml:space="preserve"> </w:t>
            </w:r>
            <w:r w:rsidRPr="00241C0E">
              <w:rPr>
                <w:rFonts w:ascii="Times New Roman" w:hAnsi="Times New Roman"/>
                <w:sz w:val="24"/>
                <w:szCs w:val="24"/>
                <w:lang w:val="sr-Cyrl-CS"/>
              </w:rPr>
              <w:t>историје са регионалном и европском, на основу</w:t>
            </w:r>
            <w:r w:rsidRPr="00241C0E">
              <w:rPr>
                <w:rFonts w:ascii="Times New Roman" w:hAnsi="Times New Roman"/>
                <w:sz w:val="24"/>
                <w:szCs w:val="24"/>
              </w:rPr>
              <w:t xml:space="preserve"> </w:t>
            </w:r>
            <w:r w:rsidRPr="00241C0E">
              <w:rPr>
                <w:rFonts w:ascii="Times New Roman" w:hAnsi="Times New Roman"/>
                <w:sz w:val="24"/>
                <w:szCs w:val="24"/>
                <w:lang w:val="sr-Cyrl-CS"/>
              </w:rPr>
              <w:t>датих примера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Уочава пристрасност, пропаганду и стереотипе 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садржајима историјских извора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Анализира и процењује ближе хронолошко</w:t>
            </w:r>
            <w:r w:rsidRPr="00241C0E">
              <w:rPr>
                <w:rFonts w:ascii="Times New Roman" w:hAnsi="Times New Roman"/>
                <w:sz w:val="24"/>
                <w:szCs w:val="24"/>
              </w:rPr>
              <w:t xml:space="preserve"> </w:t>
            </w:r>
            <w:r w:rsidRPr="00241C0E">
              <w:rPr>
                <w:rFonts w:ascii="Times New Roman" w:hAnsi="Times New Roman"/>
                <w:sz w:val="24"/>
                <w:szCs w:val="24"/>
                <w:lang w:val="sr-Cyrl-CS"/>
              </w:rPr>
              <w:t>порекло извора на основу садржаја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Упоређује, анализира и уочава разлике између</w:t>
            </w:r>
            <w:r w:rsidRPr="00241C0E">
              <w:rPr>
                <w:rFonts w:ascii="Times New Roman" w:hAnsi="Times New Roman"/>
                <w:sz w:val="24"/>
                <w:szCs w:val="24"/>
              </w:rPr>
              <w:t xml:space="preserve"> </w:t>
            </w:r>
            <w:r w:rsidRPr="00241C0E">
              <w:rPr>
                <w:rFonts w:ascii="Times New Roman" w:hAnsi="Times New Roman"/>
                <w:sz w:val="24"/>
                <w:szCs w:val="24"/>
                <w:lang w:val="sr-Cyrl-CS"/>
              </w:rPr>
              <w:t>свог и ставова других</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Уочава утицај историјских догађаја, појава и</w:t>
            </w:r>
            <w:r w:rsidRPr="00241C0E">
              <w:rPr>
                <w:rFonts w:ascii="Times New Roman" w:hAnsi="Times New Roman"/>
                <w:sz w:val="24"/>
                <w:szCs w:val="24"/>
              </w:rPr>
              <w:t xml:space="preserve"> </w:t>
            </w:r>
            <w:r w:rsidRPr="00241C0E">
              <w:rPr>
                <w:rFonts w:ascii="Times New Roman" w:hAnsi="Times New Roman"/>
                <w:sz w:val="24"/>
                <w:szCs w:val="24"/>
                <w:lang w:val="sr-Cyrl-CS"/>
              </w:rPr>
              <w:t>процеса на прилике у савременом свету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-Употреби податке из табеле у једноставном</w:t>
            </w:r>
            <w:r w:rsidRPr="00241C0E">
              <w:rPr>
                <w:rFonts w:ascii="Times New Roman" w:hAnsi="Times New Roman"/>
                <w:sz w:val="24"/>
                <w:szCs w:val="24"/>
              </w:rPr>
              <w:t xml:space="preserve"> </w:t>
            </w:r>
            <w:r w:rsidRPr="00241C0E">
              <w:rPr>
                <w:rFonts w:ascii="Times New Roman" w:hAnsi="Times New Roman"/>
                <w:sz w:val="24"/>
                <w:szCs w:val="24"/>
                <w:lang w:val="sr-Cyrl-CS"/>
              </w:rPr>
              <w:t>истраживању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-Повезује визуелне и текстуалне информације са</w:t>
            </w:r>
            <w:r w:rsidRPr="00241C0E">
              <w:rPr>
                <w:rFonts w:ascii="Times New Roman" w:hAnsi="Times New Roman"/>
                <w:sz w:val="24"/>
                <w:szCs w:val="24"/>
              </w:rPr>
              <w:t xml:space="preserve">  </w:t>
            </w:r>
            <w:r w:rsidRPr="00241C0E">
              <w:rPr>
                <w:rFonts w:ascii="Times New Roman" w:hAnsi="Times New Roman"/>
                <w:sz w:val="24"/>
                <w:szCs w:val="24"/>
                <w:lang w:val="sr-Cyrl-CS"/>
              </w:rPr>
              <w:t>одговарајућим историјским контекстом</w:t>
            </w:r>
            <w:r w:rsidRPr="00241C0E">
              <w:rPr>
                <w:rFonts w:ascii="Times New Roman" w:hAnsi="Times New Roman"/>
                <w:sz w:val="24"/>
                <w:szCs w:val="24"/>
              </w:rPr>
              <w:t xml:space="preserve"> </w:t>
            </w:r>
            <w:r w:rsidRPr="00241C0E">
              <w:rPr>
                <w:rFonts w:ascii="Times New Roman" w:hAnsi="Times New Roman"/>
                <w:sz w:val="24"/>
                <w:szCs w:val="24"/>
                <w:lang w:val="sr-Cyrl-CS"/>
              </w:rPr>
              <w:t>(хронолошки, политички, друштвени, културни)</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-Уочи одраз историјских догађаја и појава у</w:t>
            </w:r>
            <w:r w:rsidRPr="00241C0E">
              <w:rPr>
                <w:rFonts w:ascii="Times New Roman" w:hAnsi="Times New Roman"/>
                <w:sz w:val="24"/>
                <w:szCs w:val="24"/>
              </w:rPr>
              <w:t xml:space="preserve"> </w:t>
            </w:r>
            <w:r w:rsidRPr="00241C0E">
              <w:rPr>
                <w:rFonts w:ascii="Times New Roman" w:hAnsi="Times New Roman"/>
                <w:sz w:val="24"/>
                <w:szCs w:val="24"/>
                <w:lang w:val="sr-Cyrl-CS"/>
              </w:rPr>
              <w:t>књижевним и уметничким делима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-Објасни значење појмова геноцид и Холокауст</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-Препозна пропаганду, стереотипе, идеолошку</w:t>
            </w:r>
            <w:r w:rsidRPr="00241C0E">
              <w:rPr>
                <w:rFonts w:ascii="Times New Roman" w:hAnsi="Times New Roman"/>
                <w:sz w:val="24"/>
                <w:szCs w:val="24"/>
              </w:rPr>
              <w:t xml:space="preserve"> </w:t>
            </w:r>
            <w:r w:rsidRPr="00241C0E">
              <w:rPr>
                <w:rFonts w:ascii="Times New Roman" w:hAnsi="Times New Roman"/>
                <w:sz w:val="24"/>
                <w:szCs w:val="24"/>
                <w:lang w:val="sr-Cyrl-CS"/>
              </w:rPr>
              <w:t>позицију у историјском извору и формулише став</w:t>
            </w:r>
            <w:r w:rsidRPr="00241C0E">
              <w:rPr>
                <w:rFonts w:ascii="Times New Roman" w:hAnsi="Times New Roman"/>
                <w:sz w:val="24"/>
                <w:szCs w:val="24"/>
              </w:rPr>
              <w:t xml:space="preserve"> </w:t>
            </w:r>
            <w:r w:rsidRPr="00241C0E">
              <w:rPr>
                <w:rFonts w:ascii="Times New Roman" w:hAnsi="Times New Roman"/>
                <w:sz w:val="24"/>
                <w:szCs w:val="24"/>
                <w:lang w:val="sr-Cyrl-CS"/>
              </w:rPr>
              <w:t>који се супротставља манипулацији</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Идентификује узроке, елементе и последице</w:t>
            </w:r>
            <w:r w:rsidRPr="00241C0E">
              <w:rPr>
                <w:rFonts w:ascii="Times New Roman" w:hAnsi="Times New Roman"/>
                <w:sz w:val="24"/>
                <w:szCs w:val="24"/>
              </w:rPr>
              <w:t xml:space="preserve"> </w:t>
            </w:r>
            <w:r w:rsidRPr="00241C0E">
              <w:rPr>
                <w:rFonts w:ascii="Times New Roman" w:hAnsi="Times New Roman"/>
                <w:sz w:val="24"/>
                <w:szCs w:val="24"/>
                <w:lang w:val="sr-Cyrl-CS"/>
              </w:rPr>
              <w:t>историјских сукоба и ратова и дискутује о</w:t>
            </w:r>
            <w:r w:rsidRPr="00241C0E">
              <w:rPr>
                <w:rFonts w:ascii="Times New Roman" w:hAnsi="Times New Roman"/>
                <w:sz w:val="24"/>
                <w:szCs w:val="24"/>
              </w:rPr>
              <w:t xml:space="preserve"> </w:t>
            </w:r>
            <w:r w:rsidRPr="00241C0E">
              <w:rPr>
                <w:rFonts w:ascii="Times New Roman" w:hAnsi="Times New Roman"/>
                <w:sz w:val="24"/>
                <w:szCs w:val="24"/>
                <w:lang w:val="sr-Cyrl-CS"/>
              </w:rPr>
              <w:t>могућим начинима превенције конфликта</w:t>
            </w:r>
          </w:p>
        </w:tc>
      </w:tr>
      <w:tr w:rsidR="00E15785" w:rsidRPr="00241C0E" w:rsidTr="007D1C3B">
        <w:trPr>
          <w:trHeight w:val="759"/>
        </w:trPr>
        <w:tc>
          <w:tcPr>
            <w:tcW w:w="737" w:type="dxa"/>
          </w:tcPr>
          <w:p w:rsidR="00E15785" w:rsidRPr="00241C0E" w:rsidRDefault="00E15785" w:rsidP="00C47778">
            <w:pPr>
              <w:tabs>
                <w:tab w:val="left" w:pos="3540"/>
              </w:tabs>
              <w:spacing w:after="0" w:line="240" w:lineRule="auto"/>
              <w:jc w:val="both"/>
              <w:rPr>
                <w:rFonts w:ascii="Times New Roman" w:hAnsi="Times New Roman"/>
                <w:sz w:val="24"/>
                <w:szCs w:val="24"/>
                <w:lang w:val="sr-Cyrl-CS"/>
              </w:rPr>
            </w:pPr>
            <w:r w:rsidRPr="00241C0E">
              <w:rPr>
                <w:rFonts w:ascii="Times New Roman" w:hAnsi="Times New Roman"/>
                <w:sz w:val="24"/>
                <w:szCs w:val="24"/>
                <w:lang w:val="sr-Cyrl-CS"/>
              </w:rPr>
              <w:t>4.</w:t>
            </w:r>
          </w:p>
        </w:tc>
        <w:tc>
          <w:tcPr>
            <w:tcW w:w="3766"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СВЕТ, ЕВРОПА,</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СРПСКА ДРЖАВА И</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НАРОД 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САВРЕМЕНИМ</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ПРОЦЕСИМА</w:t>
            </w:r>
          </w:p>
        </w:tc>
        <w:tc>
          <w:tcPr>
            <w:tcW w:w="5190"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Свет после хладног рата –пад Берлинског зида; слом</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комунизма у Европи, распад СССР-а, нова политичка карта Европе, стварање Европске уније, доминација САД, локални конфликти и интервенције великих сила, процеси глобализације, Четврта индустријска револуција (дигитални медији, интернет, друштвене мреже и мобилна телефонија), претња тероризма, миграције, савремени културни покрети.</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Српски народ на крају XX и на почетку XXI века-криза СФРЈ 80-их година, међунационалне тензије, увођење вишестраначког политичког</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система, распад СФРЈ, грађански рат и стварање нових држава, интернационализација сукоба и међународне интервенције, економске прилике и свакодневни живот,</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ратни злочини, страдање цивилног станивништва, разарање културног наслеђа, НАТО агресија на СРЈ,</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последице ратова, политичке промене 2000.године, Република Србија као самостална држава, питање</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статуса Косова и Метохије, односи у региону, српски народ у дијаспори и региону, процес придруживања ЕУ, култура и спорт.</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Истакнуте личности: Роналд Реган, Михаил Горбачов, Маргарет Тачер, Бил Гејтс, Владимир Путин, Ангела Меркел, Слободан Милошевић, Фрањо Туђман, Алија Изетбеговић, Зоран Ђинђић, Војислав Коштуница</w:t>
            </w:r>
          </w:p>
        </w:tc>
        <w:tc>
          <w:tcPr>
            <w:tcW w:w="4635" w:type="dxa"/>
          </w:tcPr>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Доводи у везу узроке и последице</w:t>
            </w:r>
            <w:r w:rsidRPr="00241C0E">
              <w:rPr>
                <w:rFonts w:ascii="Times New Roman" w:hAnsi="Times New Roman"/>
                <w:sz w:val="24"/>
                <w:szCs w:val="24"/>
              </w:rPr>
              <w:t xml:space="preserve"> </w:t>
            </w:r>
            <w:r w:rsidRPr="00241C0E">
              <w:rPr>
                <w:rFonts w:ascii="Times New Roman" w:hAnsi="Times New Roman"/>
                <w:sz w:val="24"/>
                <w:szCs w:val="24"/>
                <w:lang w:val="sr-Cyrl-CS"/>
              </w:rPr>
              <w:t>историјских догађаја, појава и процеса на</w:t>
            </w:r>
            <w:r w:rsidRPr="00241C0E">
              <w:rPr>
                <w:rFonts w:ascii="Times New Roman" w:hAnsi="Times New Roman"/>
                <w:sz w:val="24"/>
                <w:szCs w:val="24"/>
              </w:rPr>
              <w:t xml:space="preserve"> </w:t>
            </w:r>
            <w:r w:rsidRPr="00241C0E">
              <w:rPr>
                <w:rFonts w:ascii="Times New Roman" w:hAnsi="Times New Roman"/>
                <w:sz w:val="24"/>
                <w:szCs w:val="24"/>
                <w:lang w:val="sr-Cyrl-CS"/>
              </w:rPr>
              <w:t>конкретним примерима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Користи основне историјске појмове</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Сагледа значај и улогу истакнутих</w:t>
            </w:r>
            <w:r w:rsidRPr="00241C0E">
              <w:rPr>
                <w:rFonts w:ascii="Times New Roman" w:hAnsi="Times New Roman"/>
                <w:sz w:val="24"/>
                <w:szCs w:val="24"/>
              </w:rPr>
              <w:t xml:space="preserve"> </w:t>
            </w:r>
            <w:r w:rsidRPr="00241C0E">
              <w:rPr>
                <w:rFonts w:ascii="Times New Roman" w:hAnsi="Times New Roman"/>
                <w:sz w:val="24"/>
                <w:szCs w:val="24"/>
                <w:lang w:val="sr-Cyrl-CS"/>
              </w:rPr>
              <w:t>личности у датом историјском контексту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Наведе специфичности друштвених</w:t>
            </w:r>
            <w:r w:rsidRPr="00241C0E">
              <w:rPr>
                <w:rFonts w:ascii="Times New Roman" w:hAnsi="Times New Roman"/>
                <w:sz w:val="24"/>
                <w:szCs w:val="24"/>
              </w:rPr>
              <w:t xml:space="preserve"> </w:t>
            </w:r>
            <w:r w:rsidRPr="00241C0E">
              <w:rPr>
                <w:rFonts w:ascii="Times New Roman" w:hAnsi="Times New Roman"/>
                <w:sz w:val="24"/>
                <w:szCs w:val="24"/>
                <w:lang w:val="sr-Cyrl-CS"/>
              </w:rPr>
              <w:t>појава, процеса, политичких идеја, ставова</w:t>
            </w:r>
            <w:r w:rsidRPr="00241C0E">
              <w:rPr>
                <w:rFonts w:ascii="Times New Roman" w:hAnsi="Times New Roman"/>
                <w:sz w:val="24"/>
                <w:szCs w:val="24"/>
              </w:rPr>
              <w:t xml:space="preserve"> </w:t>
            </w:r>
            <w:r w:rsidRPr="00241C0E">
              <w:rPr>
                <w:rFonts w:ascii="Times New Roman" w:hAnsi="Times New Roman"/>
                <w:sz w:val="24"/>
                <w:szCs w:val="24"/>
                <w:lang w:val="sr-Cyrl-CS"/>
              </w:rPr>
              <w:t>појединаца и група насталих у Савременом</w:t>
            </w:r>
            <w:r w:rsidRPr="00241C0E">
              <w:rPr>
                <w:rFonts w:ascii="Times New Roman" w:hAnsi="Times New Roman"/>
                <w:sz w:val="24"/>
                <w:szCs w:val="24"/>
              </w:rPr>
              <w:t xml:space="preserve"> </w:t>
            </w:r>
            <w:r w:rsidRPr="00241C0E">
              <w:rPr>
                <w:rFonts w:ascii="Times New Roman" w:hAnsi="Times New Roman"/>
                <w:sz w:val="24"/>
                <w:szCs w:val="24"/>
                <w:lang w:val="sr-Cyrl-CS"/>
              </w:rPr>
              <w:t>добу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Анализира и процени ближе хронолошко</w:t>
            </w:r>
            <w:r w:rsidRPr="00241C0E">
              <w:rPr>
                <w:rFonts w:ascii="Times New Roman" w:hAnsi="Times New Roman"/>
                <w:sz w:val="24"/>
                <w:szCs w:val="24"/>
              </w:rPr>
              <w:t xml:space="preserve"> </w:t>
            </w:r>
            <w:r w:rsidRPr="00241C0E">
              <w:rPr>
                <w:rFonts w:ascii="Times New Roman" w:hAnsi="Times New Roman"/>
                <w:sz w:val="24"/>
                <w:szCs w:val="24"/>
                <w:lang w:val="sr-Cyrl-CS"/>
              </w:rPr>
              <w:t>порекло извора на основу садржаја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Уочава утицај историјских догађаја,</w:t>
            </w:r>
            <w:r w:rsidRPr="00241C0E">
              <w:rPr>
                <w:rFonts w:ascii="Times New Roman" w:hAnsi="Times New Roman"/>
                <w:sz w:val="24"/>
                <w:szCs w:val="24"/>
              </w:rPr>
              <w:t xml:space="preserve"> </w:t>
            </w:r>
            <w:r w:rsidRPr="00241C0E">
              <w:rPr>
                <w:rFonts w:ascii="Times New Roman" w:hAnsi="Times New Roman"/>
                <w:sz w:val="24"/>
                <w:szCs w:val="24"/>
                <w:lang w:val="sr-Cyrl-CS"/>
              </w:rPr>
              <w:t>појава и процеса на прилике у савременом</w:t>
            </w:r>
            <w:r w:rsidRPr="00241C0E">
              <w:rPr>
                <w:rFonts w:ascii="Times New Roman" w:hAnsi="Times New Roman"/>
                <w:sz w:val="24"/>
                <w:szCs w:val="24"/>
              </w:rPr>
              <w:t xml:space="preserve"> </w:t>
            </w:r>
            <w:r w:rsidRPr="00241C0E">
              <w:rPr>
                <w:rFonts w:ascii="Times New Roman" w:hAnsi="Times New Roman"/>
                <w:sz w:val="24"/>
                <w:szCs w:val="24"/>
                <w:lang w:val="sr-Cyrl-CS"/>
              </w:rPr>
              <w:t>друштву: односи између великих сила,</w:t>
            </w:r>
            <w:r w:rsidRPr="00241C0E">
              <w:rPr>
                <w:rFonts w:ascii="Times New Roman" w:hAnsi="Times New Roman"/>
                <w:sz w:val="24"/>
                <w:szCs w:val="24"/>
              </w:rPr>
              <w:t xml:space="preserve"> </w:t>
            </w:r>
            <w:r w:rsidRPr="00241C0E">
              <w:rPr>
                <w:rFonts w:ascii="Times New Roman" w:hAnsi="Times New Roman"/>
                <w:sz w:val="24"/>
                <w:szCs w:val="24"/>
                <w:lang w:val="sr-Cyrl-CS"/>
              </w:rPr>
              <w:t>позиција Србије и Југославије</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Пореди различите историјске изворе и</w:t>
            </w:r>
            <w:r w:rsidRPr="00241C0E">
              <w:rPr>
                <w:rFonts w:ascii="Times New Roman" w:hAnsi="Times New Roman"/>
                <w:sz w:val="24"/>
                <w:szCs w:val="24"/>
              </w:rPr>
              <w:t xml:space="preserve"> </w:t>
            </w:r>
            <w:r w:rsidRPr="00241C0E">
              <w:rPr>
                <w:rFonts w:ascii="Times New Roman" w:hAnsi="Times New Roman"/>
                <w:sz w:val="24"/>
                <w:szCs w:val="24"/>
                <w:lang w:val="sr-Cyrl-CS"/>
              </w:rPr>
              <w:t>класификује их на основу њихове сазнајне</w:t>
            </w:r>
            <w:r w:rsidRPr="00241C0E">
              <w:rPr>
                <w:rFonts w:ascii="Times New Roman" w:hAnsi="Times New Roman"/>
                <w:sz w:val="24"/>
                <w:szCs w:val="24"/>
              </w:rPr>
              <w:t xml:space="preserve"> </w:t>
            </w:r>
            <w:r w:rsidRPr="00241C0E">
              <w:rPr>
                <w:rFonts w:ascii="Times New Roman" w:hAnsi="Times New Roman"/>
                <w:sz w:val="24"/>
                <w:szCs w:val="24"/>
                <w:lang w:val="sr-Cyrl-CS"/>
              </w:rPr>
              <w:t>вредности</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Препознаје смисао и сврху неговања</w:t>
            </w:r>
            <w:r w:rsidRPr="00241C0E">
              <w:rPr>
                <w:rFonts w:ascii="Times New Roman" w:hAnsi="Times New Roman"/>
                <w:sz w:val="24"/>
                <w:szCs w:val="24"/>
              </w:rPr>
              <w:t xml:space="preserve"> </w:t>
            </w:r>
            <w:r w:rsidRPr="00241C0E">
              <w:rPr>
                <w:rFonts w:ascii="Times New Roman" w:hAnsi="Times New Roman"/>
                <w:sz w:val="24"/>
                <w:szCs w:val="24"/>
                <w:lang w:val="sr-Cyrl-CS"/>
              </w:rPr>
              <w:t>сећања на важне личности и догађаје из</w:t>
            </w:r>
            <w:r w:rsidRPr="00241C0E">
              <w:rPr>
                <w:rFonts w:ascii="Times New Roman" w:hAnsi="Times New Roman"/>
                <w:sz w:val="24"/>
                <w:szCs w:val="24"/>
              </w:rPr>
              <w:t xml:space="preserve"> </w:t>
            </w:r>
            <w:r w:rsidRPr="00241C0E">
              <w:rPr>
                <w:rFonts w:ascii="Times New Roman" w:hAnsi="Times New Roman"/>
                <w:sz w:val="24"/>
                <w:szCs w:val="24"/>
                <w:lang w:val="sr-Cyrl-CS"/>
              </w:rPr>
              <w:t>историје државе и друштва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Приказује на историјској карти динамику</w:t>
            </w:r>
            <w:r w:rsidRPr="00241C0E">
              <w:rPr>
                <w:rFonts w:ascii="Times New Roman" w:hAnsi="Times New Roman"/>
                <w:sz w:val="24"/>
                <w:szCs w:val="24"/>
              </w:rPr>
              <w:t xml:space="preserve"> </w:t>
            </w:r>
            <w:r w:rsidRPr="00241C0E">
              <w:rPr>
                <w:rFonts w:ascii="Times New Roman" w:hAnsi="Times New Roman"/>
                <w:sz w:val="24"/>
                <w:szCs w:val="24"/>
                <w:lang w:val="sr-Cyrl-CS"/>
              </w:rPr>
              <w:t>различитих историјских појава и промена у</w:t>
            </w:r>
            <w:r w:rsidRPr="00241C0E">
              <w:rPr>
                <w:rFonts w:ascii="Times New Roman" w:hAnsi="Times New Roman"/>
                <w:sz w:val="24"/>
                <w:szCs w:val="24"/>
              </w:rPr>
              <w:t xml:space="preserve"> </w:t>
            </w:r>
            <w:r w:rsidRPr="00241C0E">
              <w:rPr>
                <w:rFonts w:ascii="Times New Roman" w:hAnsi="Times New Roman"/>
                <w:sz w:val="24"/>
                <w:szCs w:val="24"/>
                <w:lang w:val="sr-Cyrl-CS"/>
              </w:rPr>
              <w:t>савременом добу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Уочава утицај историјских догађаја, појава</w:t>
            </w:r>
            <w:r w:rsidRPr="00241C0E">
              <w:rPr>
                <w:rFonts w:ascii="Times New Roman" w:hAnsi="Times New Roman"/>
                <w:sz w:val="24"/>
                <w:szCs w:val="24"/>
              </w:rPr>
              <w:t xml:space="preserve"> </w:t>
            </w:r>
            <w:r w:rsidRPr="00241C0E">
              <w:rPr>
                <w:rFonts w:ascii="Times New Roman" w:hAnsi="Times New Roman"/>
                <w:sz w:val="24"/>
                <w:szCs w:val="24"/>
                <w:lang w:val="sr-Cyrl-CS"/>
              </w:rPr>
              <w:t>и процеса на прилике у савременом</w:t>
            </w:r>
            <w:r w:rsidRPr="00241C0E">
              <w:rPr>
                <w:rFonts w:ascii="Times New Roman" w:hAnsi="Times New Roman"/>
                <w:sz w:val="24"/>
                <w:szCs w:val="24"/>
              </w:rPr>
              <w:t xml:space="preserve"> </w:t>
            </w:r>
            <w:r w:rsidRPr="00241C0E">
              <w:rPr>
                <w:rFonts w:ascii="Times New Roman" w:hAnsi="Times New Roman"/>
                <w:sz w:val="24"/>
                <w:szCs w:val="24"/>
                <w:lang w:val="sr-Cyrl-CS"/>
              </w:rPr>
              <w:t>друштву</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Повеже визуелне и текстуалне</w:t>
            </w:r>
            <w:r w:rsidRPr="00241C0E">
              <w:rPr>
                <w:rFonts w:ascii="Times New Roman" w:hAnsi="Times New Roman"/>
                <w:sz w:val="24"/>
                <w:szCs w:val="24"/>
              </w:rPr>
              <w:t xml:space="preserve"> </w:t>
            </w:r>
            <w:r w:rsidRPr="00241C0E">
              <w:rPr>
                <w:rFonts w:ascii="Times New Roman" w:hAnsi="Times New Roman"/>
                <w:sz w:val="24"/>
                <w:szCs w:val="24"/>
                <w:lang w:val="sr-Cyrl-CS"/>
              </w:rPr>
              <w:t>информације са одговарајућим историјским</w:t>
            </w:r>
            <w:r w:rsidRPr="00241C0E">
              <w:rPr>
                <w:rFonts w:ascii="Times New Roman" w:hAnsi="Times New Roman"/>
                <w:sz w:val="24"/>
                <w:szCs w:val="24"/>
              </w:rPr>
              <w:t xml:space="preserve"> </w:t>
            </w:r>
            <w:r w:rsidRPr="00241C0E">
              <w:rPr>
                <w:rFonts w:ascii="Times New Roman" w:hAnsi="Times New Roman"/>
                <w:sz w:val="24"/>
                <w:szCs w:val="24"/>
                <w:lang w:val="sr-Cyrl-CS"/>
              </w:rPr>
              <w:t>контекстом</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Презентује самостално, или у групи ,</w:t>
            </w:r>
            <w:r w:rsidRPr="00241C0E">
              <w:rPr>
                <w:rFonts w:ascii="Times New Roman" w:hAnsi="Times New Roman"/>
                <w:sz w:val="24"/>
                <w:szCs w:val="24"/>
              </w:rPr>
              <w:t xml:space="preserve"> </w:t>
            </w:r>
            <w:r w:rsidRPr="00241C0E">
              <w:rPr>
                <w:rFonts w:ascii="Times New Roman" w:hAnsi="Times New Roman"/>
                <w:sz w:val="24"/>
                <w:szCs w:val="24"/>
                <w:lang w:val="sr-Cyrl-CS"/>
              </w:rPr>
              <w:t>резултате једноставног истраживања</w:t>
            </w:r>
            <w:r w:rsidRPr="00241C0E">
              <w:rPr>
                <w:rFonts w:ascii="Times New Roman" w:hAnsi="Times New Roman"/>
                <w:sz w:val="24"/>
                <w:szCs w:val="24"/>
              </w:rPr>
              <w:t xml:space="preserve"> </w:t>
            </w:r>
            <w:r w:rsidRPr="00241C0E">
              <w:rPr>
                <w:rFonts w:ascii="Times New Roman" w:hAnsi="Times New Roman"/>
                <w:sz w:val="24"/>
                <w:szCs w:val="24"/>
                <w:lang w:val="sr-Cyrl-CS"/>
              </w:rPr>
              <w:t>заснованог на коришћењу одабраних</w:t>
            </w:r>
            <w:r w:rsidRPr="00241C0E">
              <w:rPr>
                <w:rFonts w:ascii="Times New Roman" w:hAnsi="Times New Roman"/>
                <w:sz w:val="24"/>
                <w:szCs w:val="24"/>
              </w:rPr>
              <w:t xml:space="preserve"> </w:t>
            </w:r>
            <w:r w:rsidRPr="00241C0E">
              <w:rPr>
                <w:rFonts w:ascii="Times New Roman" w:hAnsi="Times New Roman"/>
                <w:sz w:val="24"/>
                <w:szCs w:val="24"/>
                <w:lang w:val="sr-Cyrl-CS"/>
              </w:rPr>
              <w:t>историјских извора и литературе користећи</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ИКТ</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 Анализира историјске догађаје и појаве на</w:t>
            </w:r>
            <w:r w:rsidRPr="00241C0E">
              <w:rPr>
                <w:rFonts w:ascii="Times New Roman" w:hAnsi="Times New Roman"/>
                <w:sz w:val="24"/>
                <w:szCs w:val="24"/>
              </w:rPr>
              <w:t xml:space="preserve"> </w:t>
            </w:r>
            <w:r w:rsidRPr="00241C0E">
              <w:rPr>
                <w:rFonts w:ascii="Times New Roman" w:hAnsi="Times New Roman"/>
                <w:sz w:val="24"/>
                <w:szCs w:val="24"/>
                <w:lang w:val="sr-Cyrl-CS"/>
              </w:rPr>
              <w:t>основу доступног аудио-визуелног</w:t>
            </w:r>
            <w:r w:rsidRPr="00241C0E">
              <w:rPr>
                <w:rFonts w:ascii="Times New Roman" w:hAnsi="Times New Roman"/>
                <w:sz w:val="24"/>
                <w:szCs w:val="24"/>
              </w:rPr>
              <w:t xml:space="preserve"> </w:t>
            </w:r>
            <w:r w:rsidRPr="00241C0E">
              <w:rPr>
                <w:rFonts w:ascii="Times New Roman" w:hAnsi="Times New Roman"/>
                <w:sz w:val="24"/>
                <w:szCs w:val="24"/>
                <w:lang w:val="sr-Cyrl-CS"/>
              </w:rPr>
              <w:t>материјала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-Препозна на примерима из савремене</w:t>
            </w:r>
            <w:r w:rsidRPr="00241C0E">
              <w:rPr>
                <w:rFonts w:ascii="Times New Roman" w:hAnsi="Times New Roman"/>
                <w:sz w:val="24"/>
                <w:szCs w:val="24"/>
              </w:rPr>
              <w:t xml:space="preserve"> </w:t>
            </w:r>
            <w:r w:rsidRPr="00241C0E">
              <w:rPr>
                <w:rFonts w:ascii="Times New Roman" w:hAnsi="Times New Roman"/>
                <w:sz w:val="24"/>
                <w:szCs w:val="24"/>
                <w:lang w:val="sr-Cyrl-CS"/>
              </w:rPr>
              <w:t>историје важност поштовања људских права</w:t>
            </w:r>
          </w:p>
          <w:p w:rsidR="00E15785" w:rsidRPr="00241C0E" w:rsidRDefault="00E15785" w:rsidP="00C47778">
            <w:pPr>
              <w:spacing w:after="0" w:line="240" w:lineRule="auto"/>
              <w:rPr>
                <w:rFonts w:ascii="Times New Roman" w:hAnsi="Times New Roman"/>
                <w:sz w:val="24"/>
                <w:szCs w:val="24"/>
                <w:lang w:val="sr-Cyrl-CS"/>
              </w:rPr>
            </w:pPr>
            <w:r w:rsidRPr="00241C0E">
              <w:rPr>
                <w:rFonts w:ascii="Times New Roman" w:hAnsi="Times New Roman"/>
                <w:sz w:val="24"/>
                <w:szCs w:val="24"/>
                <w:lang w:val="sr-Cyrl-CS"/>
              </w:rPr>
              <w:t>-Препозна пропаганду, стереотипе,</w:t>
            </w:r>
            <w:r w:rsidRPr="00241C0E">
              <w:rPr>
                <w:rFonts w:ascii="Times New Roman" w:hAnsi="Times New Roman"/>
                <w:sz w:val="24"/>
                <w:szCs w:val="24"/>
              </w:rPr>
              <w:t xml:space="preserve"> </w:t>
            </w:r>
            <w:r w:rsidRPr="00241C0E">
              <w:rPr>
                <w:rFonts w:ascii="Times New Roman" w:hAnsi="Times New Roman"/>
                <w:sz w:val="24"/>
                <w:szCs w:val="24"/>
                <w:lang w:val="sr-Cyrl-CS"/>
              </w:rPr>
              <w:t>идеолошку позицију у историјском извору и</w:t>
            </w:r>
            <w:r w:rsidRPr="00241C0E">
              <w:rPr>
                <w:rFonts w:ascii="Times New Roman" w:hAnsi="Times New Roman"/>
                <w:sz w:val="24"/>
                <w:szCs w:val="24"/>
              </w:rPr>
              <w:t xml:space="preserve"> </w:t>
            </w:r>
            <w:r w:rsidRPr="00241C0E">
              <w:rPr>
                <w:rFonts w:ascii="Times New Roman" w:hAnsi="Times New Roman"/>
                <w:sz w:val="24"/>
                <w:szCs w:val="24"/>
                <w:lang w:val="sr-Cyrl-CS"/>
              </w:rPr>
              <w:t>формулише став који се супротставља</w:t>
            </w:r>
            <w:r w:rsidRPr="00241C0E">
              <w:rPr>
                <w:rFonts w:ascii="Times New Roman" w:hAnsi="Times New Roman"/>
                <w:sz w:val="24"/>
                <w:szCs w:val="24"/>
              </w:rPr>
              <w:t xml:space="preserve"> </w:t>
            </w:r>
            <w:r w:rsidRPr="00241C0E">
              <w:rPr>
                <w:rFonts w:ascii="Times New Roman" w:hAnsi="Times New Roman"/>
                <w:sz w:val="24"/>
                <w:szCs w:val="24"/>
                <w:lang w:val="sr-Cyrl-CS"/>
              </w:rPr>
              <w:t>манипулацији.</w:t>
            </w:r>
          </w:p>
        </w:tc>
      </w:tr>
    </w:tbl>
    <w:p w:rsidR="00FF46EE" w:rsidRDefault="00FF46EE" w:rsidP="00FF46EE">
      <w:pPr>
        <w:spacing w:after="0" w:line="240" w:lineRule="auto"/>
        <w:rPr>
          <w:rFonts w:ascii="Times New Roman" w:hAnsi="Times New Roman"/>
          <w:b/>
          <w:sz w:val="24"/>
          <w:szCs w:val="24"/>
          <w:lang w:val="sr-Cyrl-CS"/>
        </w:rPr>
      </w:pPr>
    </w:p>
    <w:p w:rsidR="00E15785" w:rsidRPr="00241C0E" w:rsidRDefault="00E15785" w:rsidP="00E15785">
      <w:pPr>
        <w:spacing w:before="77" w:line="328" w:lineRule="auto"/>
        <w:ind w:right="500"/>
        <w:jc w:val="center"/>
        <w:rPr>
          <w:rFonts w:ascii="Times New Roman" w:hAnsi="Times New Roman"/>
          <w:b/>
          <w:smallCaps/>
          <w:sz w:val="24"/>
          <w:szCs w:val="24"/>
          <w:lang w:val="ru-RU"/>
        </w:rPr>
      </w:pPr>
      <w:r w:rsidRPr="00241C0E">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241C0E">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E15785" w:rsidRPr="00241C0E" w:rsidTr="00C47778">
        <w:tc>
          <w:tcPr>
            <w:tcW w:w="3936" w:type="dxa"/>
            <w:gridSpan w:val="2"/>
          </w:tcPr>
          <w:p w:rsidR="00E15785" w:rsidRPr="006E72D8" w:rsidRDefault="00E15785" w:rsidP="00C47778">
            <w:pPr>
              <w:jc w:val="both"/>
              <w:rPr>
                <w:rFonts w:ascii="Times New Roman" w:hAnsi="Times New Roman"/>
                <w:b/>
                <w:sz w:val="24"/>
                <w:szCs w:val="24"/>
              </w:rPr>
            </w:pPr>
            <w:r w:rsidRPr="006E72D8">
              <w:rPr>
                <w:rFonts w:ascii="Times New Roman" w:hAnsi="Times New Roman"/>
                <w:b/>
                <w:sz w:val="24"/>
                <w:szCs w:val="24"/>
              </w:rPr>
              <w:t>Назив предмета</w:t>
            </w:r>
          </w:p>
        </w:tc>
        <w:tc>
          <w:tcPr>
            <w:tcW w:w="10680" w:type="dxa"/>
            <w:gridSpan w:val="3"/>
          </w:tcPr>
          <w:p w:rsidR="00E15785" w:rsidRPr="006E72D8" w:rsidRDefault="00E15785" w:rsidP="00C47778">
            <w:pPr>
              <w:jc w:val="both"/>
              <w:rPr>
                <w:rFonts w:ascii="Times New Roman" w:hAnsi="Times New Roman"/>
                <w:b/>
                <w:sz w:val="24"/>
                <w:szCs w:val="24"/>
              </w:rPr>
            </w:pPr>
            <w:r w:rsidRPr="006E72D8">
              <w:rPr>
                <w:rFonts w:ascii="Times New Roman" w:hAnsi="Times New Roman"/>
                <w:b/>
                <w:sz w:val="24"/>
                <w:szCs w:val="24"/>
              </w:rPr>
              <w:t>Историја</w:t>
            </w:r>
          </w:p>
        </w:tc>
      </w:tr>
      <w:tr w:rsidR="00E15785" w:rsidRPr="00241C0E" w:rsidTr="00C47778">
        <w:tc>
          <w:tcPr>
            <w:tcW w:w="3936" w:type="dxa"/>
            <w:gridSpan w:val="2"/>
          </w:tcPr>
          <w:p w:rsidR="00E15785" w:rsidRPr="006E72D8" w:rsidRDefault="00E15785" w:rsidP="00E15785">
            <w:pPr>
              <w:spacing w:after="0"/>
              <w:jc w:val="both"/>
              <w:rPr>
                <w:rFonts w:ascii="Times New Roman" w:hAnsi="Times New Roman"/>
                <w:b/>
                <w:sz w:val="24"/>
                <w:szCs w:val="24"/>
              </w:rPr>
            </w:pPr>
            <w:r w:rsidRPr="006E72D8">
              <w:rPr>
                <w:rFonts w:ascii="Times New Roman" w:hAnsi="Times New Roman"/>
                <w:b/>
                <w:sz w:val="24"/>
                <w:szCs w:val="24"/>
              </w:rPr>
              <w:t>Међупредметне компетенције</w:t>
            </w:r>
          </w:p>
          <w:p w:rsidR="00E15785" w:rsidRPr="006E72D8" w:rsidRDefault="00E15785" w:rsidP="00E15785">
            <w:pPr>
              <w:spacing w:after="0"/>
              <w:jc w:val="both"/>
              <w:rPr>
                <w:rFonts w:ascii="Times New Roman" w:hAnsi="Times New Roman"/>
                <w:b/>
                <w:sz w:val="24"/>
                <w:szCs w:val="24"/>
              </w:rPr>
            </w:pPr>
          </w:p>
          <w:p w:rsidR="00E15785" w:rsidRPr="006E72D8" w:rsidRDefault="00E15785" w:rsidP="00E15785">
            <w:pPr>
              <w:spacing w:after="0"/>
              <w:jc w:val="both"/>
              <w:rPr>
                <w:rFonts w:ascii="Times New Roman" w:hAnsi="Times New Roman"/>
                <w:b/>
                <w:sz w:val="24"/>
                <w:szCs w:val="24"/>
              </w:rPr>
            </w:pPr>
          </w:p>
          <w:p w:rsidR="00E15785" w:rsidRPr="006E72D8" w:rsidRDefault="00E15785" w:rsidP="00E15785">
            <w:pPr>
              <w:spacing w:after="0"/>
              <w:jc w:val="both"/>
              <w:rPr>
                <w:rFonts w:ascii="Times New Roman" w:hAnsi="Times New Roman"/>
                <w:b/>
                <w:sz w:val="24"/>
                <w:szCs w:val="24"/>
              </w:rPr>
            </w:pPr>
          </w:p>
        </w:tc>
        <w:tc>
          <w:tcPr>
            <w:tcW w:w="10680" w:type="dxa"/>
            <w:gridSpan w:val="3"/>
          </w:tcPr>
          <w:p w:rsidR="00E15785" w:rsidRPr="006E72D8" w:rsidRDefault="00E15785" w:rsidP="00E15785">
            <w:pPr>
              <w:spacing w:after="0"/>
              <w:jc w:val="both"/>
              <w:rPr>
                <w:rFonts w:ascii="Times New Roman" w:hAnsi="Times New Roman"/>
                <w:sz w:val="24"/>
                <w:szCs w:val="24"/>
              </w:rPr>
            </w:pPr>
            <w:r w:rsidRPr="006E72D8">
              <w:rPr>
                <w:rFonts w:ascii="Times New Roman" w:hAnsi="Times New Roman"/>
                <w:sz w:val="24"/>
                <w:szCs w:val="24"/>
              </w:rPr>
              <w:t>Компетенција за учење;</w:t>
            </w:r>
          </w:p>
          <w:p w:rsidR="00E15785" w:rsidRPr="006E72D8" w:rsidRDefault="00E15785" w:rsidP="00E15785">
            <w:pPr>
              <w:spacing w:after="0"/>
              <w:jc w:val="both"/>
              <w:rPr>
                <w:rFonts w:ascii="Times New Roman" w:hAnsi="Times New Roman"/>
                <w:sz w:val="24"/>
                <w:szCs w:val="24"/>
              </w:rPr>
            </w:pPr>
            <w:r w:rsidRPr="006E72D8">
              <w:rPr>
                <w:rFonts w:ascii="Times New Roman" w:hAnsi="Times New Roman"/>
                <w:sz w:val="24"/>
                <w:szCs w:val="24"/>
              </w:rPr>
              <w:t>Вештина комуникације;</w:t>
            </w:r>
          </w:p>
          <w:p w:rsidR="00E15785" w:rsidRPr="006E72D8" w:rsidRDefault="00E15785" w:rsidP="00E15785">
            <w:pPr>
              <w:spacing w:after="0"/>
              <w:jc w:val="both"/>
              <w:rPr>
                <w:rFonts w:ascii="Times New Roman" w:hAnsi="Times New Roman"/>
                <w:sz w:val="24"/>
                <w:szCs w:val="24"/>
              </w:rPr>
            </w:pPr>
            <w:r w:rsidRPr="006E72D8">
              <w:rPr>
                <w:rFonts w:ascii="Times New Roman" w:hAnsi="Times New Roman"/>
                <w:sz w:val="24"/>
                <w:szCs w:val="24"/>
              </w:rPr>
              <w:t>Рад са подацима и информацијама;</w:t>
            </w:r>
          </w:p>
          <w:p w:rsidR="00E15785" w:rsidRPr="006E72D8" w:rsidRDefault="00E15785" w:rsidP="00E15785">
            <w:pPr>
              <w:spacing w:after="0"/>
              <w:jc w:val="both"/>
              <w:rPr>
                <w:rFonts w:ascii="Times New Roman" w:hAnsi="Times New Roman"/>
                <w:sz w:val="24"/>
                <w:szCs w:val="24"/>
              </w:rPr>
            </w:pPr>
            <w:r w:rsidRPr="006E72D8">
              <w:rPr>
                <w:rFonts w:ascii="Times New Roman" w:hAnsi="Times New Roman"/>
                <w:sz w:val="24"/>
                <w:szCs w:val="24"/>
              </w:rPr>
              <w:t>Дигитална компетенција;</w:t>
            </w:r>
          </w:p>
          <w:p w:rsidR="00E15785" w:rsidRPr="006E72D8" w:rsidRDefault="00E15785" w:rsidP="00E15785">
            <w:pPr>
              <w:spacing w:after="0"/>
              <w:jc w:val="both"/>
              <w:rPr>
                <w:rFonts w:ascii="Times New Roman" w:hAnsi="Times New Roman"/>
                <w:sz w:val="24"/>
                <w:szCs w:val="24"/>
              </w:rPr>
            </w:pPr>
            <w:r w:rsidRPr="006E72D8">
              <w:rPr>
                <w:rFonts w:ascii="Times New Roman" w:hAnsi="Times New Roman"/>
                <w:sz w:val="24"/>
                <w:szCs w:val="24"/>
              </w:rPr>
              <w:t>Решавање проблема;</w:t>
            </w:r>
          </w:p>
          <w:p w:rsidR="00E15785" w:rsidRPr="006E72D8" w:rsidRDefault="00E15785" w:rsidP="00E15785">
            <w:pPr>
              <w:spacing w:after="0"/>
              <w:jc w:val="both"/>
              <w:rPr>
                <w:rFonts w:ascii="Times New Roman" w:hAnsi="Times New Roman"/>
                <w:sz w:val="24"/>
                <w:szCs w:val="24"/>
              </w:rPr>
            </w:pPr>
            <w:r w:rsidRPr="006E72D8">
              <w:rPr>
                <w:rFonts w:ascii="Times New Roman" w:hAnsi="Times New Roman"/>
                <w:sz w:val="24"/>
                <w:szCs w:val="24"/>
              </w:rPr>
              <w:t>Вештина сарадње;</w:t>
            </w:r>
          </w:p>
          <w:p w:rsidR="00E15785" w:rsidRPr="006E72D8" w:rsidRDefault="00E15785" w:rsidP="00E15785">
            <w:pPr>
              <w:spacing w:after="0"/>
              <w:jc w:val="both"/>
              <w:rPr>
                <w:rFonts w:ascii="Times New Roman" w:hAnsi="Times New Roman"/>
                <w:sz w:val="24"/>
                <w:szCs w:val="24"/>
              </w:rPr>
            </w:pPr>
            <w:r w:rsidRPr="006E72D8">
              <w:rPr>
                <w:rFonts w:ascii="Times New Roman" w:hAnsi="Times New Roman"/>
                <w:sz w:val="24"/>
                <w:szCs w:val="24"/>
              </w:rPr>
              <w:t>Вештина за живот у демократском  друштву;</w:t>
            </w:r>
          </w:p>
          <w:p w:rsidR="00E15785" w:rsidRPr="006E72D8" w:rsidRDefault="00E15785" w:rsidP="00E15785">
            <w:pPr>
              <w:spacing w:after="0"/>
              <w:jc w:val="both"/>
              <w:rPr>
                <w:rFonts w:ascii="Times New Roman" w:hAnsi="Times New Roman"/>
                <w:b/>
                <w:sz w:val="24"/>
                <w:szCs w:val="24"/>
              </w:rPr>
            </w:pPr>
            <w:r w:rsidRPr="006E72D8">
              <w:rPr>
                <w:rFonts w:ascii="Times New Roman" w:hAnsi="Times New Roman"/>
                <w:sz w:val="24"/>
                <w:szCs w:val="24"/>
              </w:rPr>
              <w:t>Брига за здравље.</w:t>
            </w:r>
          </w:p>
        </w:tc>
      </w:tr>
      <w:tr w:rsidR="00E15785" w:rsidRPr="00241C0E" w:rsidTr="00C47778">
        <w:tc>
          <w:tcPr>
            <w:tcW w:w="3936" w:type="dxa"/>
            <w:gridSpan w:val="2"/>
          </w:tcPr>
          <w:p w:rsidR="00E15785" w:rsidRPr="006E72D8" w:rsidRDefault="00E15785" w:rsidP="00C47778">
            <w:pPr>
              <w:jc w:val="both"/>
              <w:rPr>
                <w:rFonts w:ascii="Times New Roman" w:hAnsi="Times New Roman"/>
                <w:b/>
                <w:sz w:val="24"/>
                <w:szCs w:val="24"/>
              </w:rPr>
            </w:pPr>
            <w:r w:rsidRPr="006E72D8">
              <w:rPr>
                <w:rFonts w:ascii="Times New Roman" w:hAnsi="Times New Roman"/>
                <w:b/>
                <w:sz w:val="24"/>
                <w:szCs w:val="24"/>
              </w:rPr>
              <w:t xml:space="preserve">Општа предметна </w:t>
            </w:r>
            <w:r w:rsidRPr="006E72D8">
              <w:rPr>
                <w:rFonts w:ascii="Times New Roman" w:hAnsi="Times New Roman"/>
                <w:b/>
                <w:spacing w:val="-2"/>
                <w:sz w:val="24"/>
                <w:szCs w:val="24"/>
              </w:rPr>
              <w:t>компетенција</w:t>
            </w:r>
          </w:p>
        </w:tc>
        <w:tc>
          <w:tcPr>
            <w:tcW w:w="10680" w:type="dxa"/>
            <w:gridSpan w:val="3"/>
          </w:tcPr>
          <w:p w:rsidR="00E15785" w:rsidRPr="006E72D8" w:rsidRDefault="00E15785" w:rsidP="00C47778">
            <w:pPr>
              <w:pStyle w:val="TableParagraph"/>
              <w:spacing w:before="115"/>
              <w:ind w:right="129"/>
              <w:jc w:val="both"/>
              <w:rPr>
                <w:sz w:val="24"/>
                <w:szCs w:val="24"/>
              </w:rPr>
            </w:pPr>
            <w:r w:rsidRPr="006E72D8">
              <w:rPr>
                <w:sz w:val="24"/>
                <w:szCs w:val="24"/>
              </w:rPr>
              <w:t xml:space="preserve">Ученици учењем историје: стичу знања о прошлости и садашњости и развијају вештине и ставове; оспособљавају се да ефикасно и одговорно комуницирају о историјским и другим темама у различитим ситуацијама школског и ваншколског окружења; развијају основне аналитичке вештине неопходне за критичко сагледавање савременог света, његових историјских корена и aктуелних цивилизацијских токова. Настава историје омогућава ученицима: овладавање основним научним принципима у истраживању и њиховој даљој примени у различитим ситуацијама, као и да, посредством специфичних историјских знања и вештина,комуникацијенаматерњем, али и употребом страних језика, пре свега у претраживању извора и информација на интернету, развијају лични и групне идентитете (национални, државни, европски). Настава и учење историје припрема ученике за одговорно учешће у демократском друштву брзих политичко-социјалних, технолошких иекономских промена, оспособљава их да самостално, као и кроз удруживање и сарадњу, развијају способност комуникације и да на креативан и предузимљив начин доприносе да се, у складу са узрастом, одговори на савремене изазове на локалном, регионалном, европском и глобалном нивоу. Учење историје: омогућава упознавање са историјским и савременим променама и изградњу историјске свести утемељене у резултатима историјске науке; подстиче изградњу демократских вредности које подразумевају поштовање људских права ,исказивање иницијативе и проактивног приступа у унапређивању интеркултуралног </w:t>
            </w:r>
            <w:r w:rsidRPr="006E72D8">
              <w:rPr>
                <w:spacing w:val="-2"/>
                <w:sz w:val="24"/>
                <w:szCs w:val="24"/>
              </w:rPr>
              <w:t xml:space="preserve">дијалога и </w:t>
            </w:r>
            <w:r w:rsidRPr="006E72D8">
              <w:rPr>
                <w:sz w:val="24"/>
                <w:szCs w:val="24"/>
              </w:rPr>
              <w:t xml:space="preserve">сарадње, одговорног односа према разноврсној културно-историјској баштини, као и толерантности према другачијим ставовима </w:t>
            </w:r>
            <w:r w:rsidRPr="006E72D8">
              <w:rPr>
                <w:spacing w:val="-10"/>
                <w:sz w:val="24"/>
                <w:szCs w:val="24"/>
              </w:rPr>
              <w:t>и</w:t>
            </w:r>
            <w:r w:rsidRPr="006E72D8">
              <w:rPr>
                <w:sz w:val="24"/>
                <w:szCs w:val="24"/>
              </w:rPr>
              <w:t xml:space="preserve"> погледима на </w:t>
            </w:r>
            <w:r w:rsidRPr="006E72D8">
              <w:rPr>
                <w:spacing w:val="-4"/>
                <w:sz w:val="24"/>
                <w:szCs w:val="24"/>
              </w:rPr>
              <w:t>свет.</w:t>
            </w:r>
          </w:p>
        </w:tc>
      </w:tr>
      <w:tr w:rsidR="00E15785" w:rsidRPr="00241C0E" w:rsidTr="00C47778">
        <w:tc>
          <w:tcPr>
            <w:tcW w:w="3936" w:type="dxa"/>
            <w:gridSpan w:val="2"/>
          </w:tcPr>
          <w:p w:rsidR="00E15785" w:rsidRPr="006E72D8" w:rsidRDefault="00E15785" w:rsidP="00C47778">
            <w:pPr>
              <w:jc w:val="both"/>
              <w:rPr>
                <w:rFonts w:ascii="Times New Roman" w:hAnsi="Times New Roman"/>
                <w:b/>
                <w:sz w:val="24"/>
                <w:szCs w:val="24"/>
              </w:rPr>
            </w:pPr>
            <w:r w:rsidRPr="006E72D8">
              <w:rPr>
                <w:rFonts w:ascii="Times New Roman" w:hAnsi="Times New Roman"/>
                <w:b/>
                <w:sz w:val="24"/>
                <w:szCs w:val="24"/>
              </w:rPr>
              <w:t>Нивои образовних постигнућа</w:t>
            </w:r>
          </w:p>
        </w:tc>
        <w:tc>
          <w:tcPr>
            <w:tcW w:w="3560" w:type="dxa"/>
          </w:tcPr>
          <w:p w:rsidR="00E15785" w:rsidRPr="006E72D8" w:rsidRDefault="00E15785" w:rsidP="00C47778">
            <w:pPr>
              <w:jc w:val="both"/>
              <w:rPr>
                <w:rFonts w:ascii="Times New Roman" w:hAnsi="Times New Roman"/>
                <w:b/>
                <w:sz w:val="24"/>
                <w:szCs w:val="24"/>
              </w:rPr>
            </w:pPr>
            <w:r w:rsidRPr="006E72D8">
              <w:rPr>
                <w:rFonts w:ascii="Times New Roman" w:hAnsi="Times New Roman"/>
                <w:b/>
                <w:sz w:val="24"/>
                <w:szCs w:val="24"/>
              </w:rPr>
              <w:t>Основни ниво</w:t>
            </w:r>
          </w:p>
        </w:tc>
        <w:tc>
          <w:tcPr>
            <w:tcW w:w="3560" w:type="dxa"/>
          </w:tcPr>
          <w:p w:rsidR="00E15785" w:rsidRPr="006E72D8" w:rsidRDefault="00E15785" w:rsidP="00C47778">
            <w:pPr>
              <w:jc w:val="both"/>
              <w:rPr>
                <w:rFonts w:ascii="Times New Roman" w:hAnsi="Times New Roman"/>
                <w:b/>
                <w:sz w:val="24"/>
                <w:szCs w:val="24"/>
              </w:rPr>
            </w:pPr>
            <w:r w:rsidRPr="006E72D8">
              <w:rPr>
                <w:rFonts w:ascii="Times New Roman" w:hAnsi="Times New Roman"/>
                <w:b/>
                <w:sz w:val="24"/>
                <w:szCs w:val="24"/>
              </w:rPr>
              <w:t xml:space="preserve">Средњи ниво </w:t>
            </w:r>
          </w:p>
        </w:tc>
        <w:tc>
          <w:tcPr>
            <w:tcW w:w="3560" w:type="dxa"/>
          </w:tcPr>
          <w:p w:rsidR="00E15785" w:rsidRPr="006E72D8" w:rsidRDefault="00E15785" w:rsidP="00C47778">
            <w:pPr>
              <w:jc w:val="both"/>
              <w:rPr>
                <w:rFonts w:ascii="Times New Roman" w:hAnsi="Times New Roman"/>
                <w:b/>
                <w:sz w:val="24"/>
                <w:szCs w:val="24"/>
              </w:rPr>
            </w:pPr>
            <w:r w:rsidRPr="006E72D8">
              <w:rPr>
                <w:rFonts w:ascii="Times New Roman" w:hAnsi="Times New Roman"/>
                <w:b/>
                <w:sz w:val="24"/>
                <w:szCs w:val="24"/>
              </w:rPr>
              <w:t>Напредни ниво</w:t>
            </w:r>
          </w:p>
        </w:tc>
      </w:tr>
      <w:tr w:rsidR="00E15785" w:rsidRPr="00241C0E" w:rsidTr="00C47778">
        <w:tc>
          <w:tcPr>
            <w:tcW w:w="1968" w:type="dxa"/>
            <w:vMerge w:val="restart"/>
          </w:tcPr>
          <w:p w:rsidR="00E15785" w:rsidRPr="006E72D8" w:rsidRDefault="00E15785" w:rsidP="00E15785">
            <w:pPr>
              <w:spacing w:after="0"/>
              <w:jc w:val="both"/>
              <w:rPr>
                <w:rFonts w:ascii="Times New Roman" w:hAnsi="Times New Roman"/>
                <w:b/>
                <w:spacing w:val="-2"/>
                <w:sz w:val="24"/>
                <w:szCs w:val="24"/>
              </w:rPr>
            </w:pPr>
          </w:p>
          <w:p w:rsidR="00E15785" w:rsidRPr="006E72D8" w:rsidRDefault="00E15785" w:rsidP="00E15785">
            <w:pPr>
              <w:spacing w:after="0"/>
              <w:jc w:val="both"/>
              <w:rPr>
                <w:rFonts w:ascii="Times New Roman" w:hAnsi="Times New Roman"/>
                <w:b/>
                <w:spacing w:val="-2"/>
                <w:sz w:val="24"/>
                <w:szCs w:val="24"/>
              </w:rPr>
            </w:pPr>
          </w:p>
          <w:p w:rsidR="00E15785" w:rsidRPr="006E72D8" w:rsidRDefault="00E15785" w:rsidP="00E15785">
            <w:pPr>
              <w:spacing w:after="0"/>
              <w:jc w:val="both"/>
              <w:rPr>
                <w:rFonts w:ascii="Times New Roman" w:hAnsi="Times New Roman"/>
                <w:b/>
                <w:spacing w:val="-2"/>
                <w:sz w:val="24"/>
                <w:szCs w:val="24"/>
              </w:rPr>
            </w:pPr>
          </w:p>
          <w:p w:rsidR="00E15785" w:rsidRPr="006E72D8" w:rsidRDefault="00E15785" w:rsidP="00E15785">
            <w:pPr>
              <w:spacing w:after="0"/>
              <w:jc w:val="both"/>
              <w:rPr>
                <w:rFonts w:ascii="Times New Roman" w:hAnsi="Times New Roman"/>
                <w:b/>
                <w:sz w:val="24"/>
                <w:szCs w:val="24"/>
              </w:rPr>
            </w:pPr>
            <w:r w:rsidRPr="006E72D8">
              <w:rPr>
                <w:rFonts w:ascii="Times New Roman" w:hAnsi="Times New Roman"/>
                <w:b/>
                <w:spacing w:val="-2"/>
                <w:sz w:val="24"/>
                <w:szCs w:val="24"/>
              </w:rPr>
              <w:t xml:space="preserve">Специфичне предметне компетенције </w:t>
            </w:r>
            <w:r w:rsidRPr="006E72D8">
              <w:rPr>
                <w:rFonts w:ascii="Times New Roman" w:hAnsi="Times New Roman"/>
                <w:b/>
                <w:spacing w:val="-4"/>
                <w:sz w:val="24"/>
                <w:szCs w:val="24"/>
              </w:rPr>
              <w:t>(Назив предмета)</w:t>
            </w:r>
          </w:p>
        </w:tc>
        <w:tc>
          <w:tcPr>
            <w:tcW w:w="1968" w:type="dxa"/>
          </w:tcPr>
          <w:p w:rsidR="00E15785" w:rsidRPr="006E72D8" w:rsidRDefault="00E15785" w:rsidP="00E15785">
            <w:pPr>
              <w:spacing w:after="0"/>
              <w:jc w:val="both"/>
              <w:rPr>
                <w:rFonts w:ascii="Times New Roman" w:hAnsi="Times New Roman"/>
                <w:b/>
                <w:sz w:val="24"/>
                <w:szCs w:val="24"/>
              </w:rPr>
            </w:pPr>
            <w:r w:rsidRPr="006E72D8">
              <w:rPr>
                <w:rFonts w:ascii="Times New Roman" w:hAnsi="Times New Roman"/>
                <w:b/>
                <w:sz w:val="24"/>
                <w:szCs w:val="24"/>
              </w:rPr>
              <w:t>СПК1</w:t>
            </w:r>
          </w:p>
          <w:p w:rsidR="00E15785" w:rsidRPr="006E72D8" w:rsidRDefault="00E15785" w:rsidP="00E15785">
            <w:pPr>
              <w:spacing w:after="0"/>
              <w:jc w:val="both"/>
              <w:rPr>
                <w:rFonts w:ascii="Times New Roman" w:hAnsi="Times New Roman"/>
                <w:b/>
                <w:sz w:val="24"/>
                <w:szCs w:val="24"/>
              </w:rPr>
            </w:pPr>
          </w:p>
          <w:p w:rsidR="00E15785" w:rsidRPr="006E72D8" w:rsidRDefault="00E15785" w:rsidP="00E15785">
            <w:pPr>
              <w:spacing w:after="0"/>
              <w:jc w:val="both"/>
              <w:rPr>
                <w:rFonts w:ascii="Times New Roman" w:hAnsi="Times New Roman"/>
                <w:b/>
                <w:sz w:val="24"/>
                <w:szCs w:val="24"/>
              </w:rPr>
            </w:pPr>
          </w:p>
        </w:tc>
        <w:tc>
          <w:tcPr>
            <w:tcW w:w="3560" w:type="dxa"/>
          </w:tcPr>
          <w:p w:rsidR="00E15785" w:rsidRPr="00E15785" w:rsidRDefault="00E15785" w:rsidP="00E15785">
            <w:pPr>
              <w:pStyle w:val="TableParagraph"/>
              <w:spacing w:before="112" w:line="276" w:lineRule="auto"/>
              <w:ind w:left="67"/>
              <w:rPr>
                <w:sz w:val="24"/>
                <w:szCs w:val="24"/>
              </w:rPr>
            </w:pPr>
            <w:r w:rsidRPr="00E15785">
              <w:rPr>
                <w:sz w:val="24"/>
                <w:szCs w:val="24"/>
              </w:rPr>
              <w:t>Ученици</w:t>
            </w:r>
            <w:r w:rsidRPr="00E15785">
              <w:rPr>
                <w:spacing w:val="-7"/>
                <w:sz w:val="24"/>
                <w:szCs w:val="24"/>
              </w:rPr>
              <w:t xml:space="preserve"> </w:t>
            </w:r>
            <w:r w:rsidRPr="00E15785">
              <w:rPr>
                <w:sz w:val="24"/>
                <w:szCs w:val="24"/>
              </w:rPr>
              <w:t>користе</w:t>
            </w:r>
            <w:r w:rsidRPr="00E15785">
              <w:rPr>
                <w:spacing w:val="-7"/>
                <w:sz w:val="24"/>
                <w:szCs w:val="24"/>
              </w:rPr>
              <w:t xml:space="preserve"> </w:t>
            </w:r>
            <w:r w:rsidRPr="00E15785">
              <w:rPr>
                <w:sz w:val="24"/>
                <w:szCs w:val="24"/>
              </w:rPr>
              <w:t>основне</w:t>
            </w:r>
            <w:r w:rsidRPr="00E15785">
              <w:rPr>
                <w:spacing w:val="-7"/>
                <w:sz w:val="24"/>
                <w:szCs w:val="24"/>
              </w:rPr>
              <w:t xml:space="preserve"> </w:t>
            </w:r>
            <w:r w:rsidRPr="00E15785">
              <w:rPr>
                <w:sz w:val="24"/>
                <w:szCs w:val="24"/>
              </w:rPr>
              <w:t>појмове</w:t>
            </w:r>
            <w:r w:rsidRPr="00E15785">
              <w:rPr>
                <w:spacing w:val="-8"/>
                <w:sz w:val="24"/>
                <w:szCs w:val="24"/>
              </w:rPr>
              <w:t xml:space="preserve"> </w:t>
            </w:r>
            <w:r w:rsidRPr="00E15785">
              <w:rPr>
                <w:spacing w:val="-5"/>
                <w:sz w:val="24"/>
                <w:szCs w:val="24"/>
              </w:rPr>
              <w:t>из</w:t>
            </w:r>
            <w:r w:rsidRPr="00E15785">
              <w:rPr>
                <w:sz w:val="24"/>
                <w:szCs w:val="24"/>
              </w:rPr>
              <w:t xml:space="preserve"> историје</w:t>
            </w:r>
            <w:r w:rsidRPr="00E15785">
              <w:rPr>
                <w:spacing w:val="-9"/>
                <w:sz w:val="24"/>
                <w:szCs w:val="24"/>
              </w:rPr>
              <w:t xml:space="preserve"> </w:t>
            </w:r>
            <w:r w:rsidRPr="00E15785">
              <w:rPr>
                <w:sz w:val="24"/>
                <w:szCs w:val="24"/>
              </w:rPr>
              <w:t>цивилизације</w:t>
            </w:r>
            <w:r w:rsidRPr="00E15785">
              <w:rPr>
                <w:spacing w:val="-6"/>
                <w:sz w:val="24"/>
                <w:szCs w:val="24"/>
              </w:rPr>
              <w:t xml:space="preserve"> </w:t>
            </w:r>
            <w:r w:rsidRPr="00E15785">
              <w:rPr>
                <w:sz w:val="24"/>
                <w:szCs w:val="24"/>
              </w:rPr>
              <w:t>у</w:t>
            </w:r>
            <w:r w:rsidRPr="00E15785">
              <w:rPr>
                <w:spacing w:val="-11"/>
                <w:sz w:val="24"/>
                <w:szCs w:val="24"/>
              </w:rPr>
              <w:t xml:space="preserve"> </w:t>
            </w:r>
            <w:r w:rsidRPr="00E15785">
              <w:rPr>
                <w:spacing w:val="-2"/>
                <w:sz w:val="24"/>
                <w:szCs w:val="24"/>
              </w:rPr>
              <w:t>излагању</w:t>
            </w:r>
            <w:r w:rsidRPr="00E15785">
              <w:rPr>
                <w:sz w:val="24"/>
                <w:szCs w:val="24"/>
              </w:rPr>
              <w:t xml:space="preserve"> историјске</w:t>
            </w:r>
            <w:r w:rsidRPr="00E15785">
              <w:rPr>
                <w:spacing w:val="-9"/>
                <w:sz w:val="24"/>
                <w:szCs w:val="24"/>
              </w:rPr>
              <w:t xml:space="preserve"> </w:t>
            </w:r>
            <w:r w:rsidRPr="00E15785">
              <w:rPr>
                <w:sz w:val="24"/>
                <w:szCs w:val="24"/>
              </w:rPr>
              <w:t>нарације</w:t>
            </w:r>
            <w:r w:rsidRPr="00E15785">
              <w:rPr>
                <w:spacing w:val="-4"/>
                <w:sz w:val="24"/>
                <w:szCs w:val="24"/>
              </w:rPr>
              <w:t xml:space="preserve"> </w:t>
            </w:r>
            <w:r w:rsidRPr="00E15785">
              <w:rPr>
                <w:sz w:val="24"/>
                <w:szCs w:val="24"/>
              </w:rPr>
              <w:t>у</w:t>
            </w:r>
            <w:r w:rsidRPr="00E15785">
              <w:rPr>
                <w:spacing w:val="-11"/>
                <w:sz w:val="24"/>
                <w:szCs w:val="24"/>
              </w:rPr>
              <w:t xml:space="preserve"> </w:t>
            </w:r>
            <w:r w:rsidRPr="00E15785">
              <w:rPr>
                <w:sz w:val="24"/>
                <w:szCs w:val="24"/>
              </w:rPr>
              <w:t>образовном</w:t>
            </w:r>
            <w:r w:rsidRPr="00E15785">
              <w:rPr>
                <w:spacing w:val="-6"/>
                <w:sz w:val="24"/>
                <w:szCs w:val="24"/>
              </w:rPr>
              <w:t xml:space="preserve"> </w:t>
            </w:r>
            <w:r w:rsidRPr="00E15785">
              <w:rPr>
                <w:spacing w:val="-10"/>
                <w:sz w:val="24"/>
                <w:szCs w:val="24"/>
              </w:rPr>
              <w:t>и</w:t>
            </w:r>
            <w:r w:rsidRPr="00E15785">
              <w:rPr>
                <w:sz w:val="24"/>
                <w:szCs w:val="24"/>
              </w:rPr>
              <w:t xml:space="preserve"> свакодневном</w:t>
            </w:r>
            <w:r w:rsidRPr="00E15785">
              <w:rPr>
                <w:spacing w:val="-9"/>
                <w:sz w:val="24"/>
                <w:szCs w:val="24"/>
              </w:rPr>
              <w:t xml:space="preserve"> </w:t>
            </w:r>
            <w:r w:rsidRPr="00E15785">
              <w:rPr>
                <w:sz w:val="24"/>
                <w:szCs w:val="24"/>
              </w:rPr>
              <w:t>контексту;</w:t>
            </w:r>
            <w:r w:rsidRPr="00E15785">
              <w:rPr>
                <w:spacing w:val="-11"/>
                <w:sz w:val="24"/>
                <w:szCs w:val="24"/>
              </w:rPr>
              <w:t xml:space="preserve"> </w:t>
            </w:r>
            <w:r w:rsidRPr="00E15785">
              <w:rPr>
                <w:sz w:val="24"/>
                <w:szCs w:val="24"/>
              </w:rPr>
              <w:t>издвајају</w:t>
            </w:r>
            <w:r w:rsidRPr="00E15785">
              <w:rPr>
                <w:spacing w:val="-12"/>
                <w:sz w:val="24"/>
                <w:szCs w:val="24"/>
              </w:rPr>
              <w:t xml:space="preserve"> </w:t>
            </w:r>
            <w:r w:rsidRPr="00E15785">
              <w:rPr>
                <w:spacing w:val="-10"/>
                <w:sz w:val="24"/>
                <w:szCs w:val="24"/>
              </w:rPr>
              <w:t>и</w:t>
            </w:r>
            <w:r w:rsidRPr="00E15785">
              <w:rPr>
                <w:sz w:val="24"/>
                <w:szCs w:val="24"/>
              </w:rPr>
              <w:t xml:space="preserve"> описују</w:t>
            </w:r>
            <w:r w:rsidRPr="00E15785">
              <w:rPr>
                <w:spacing w:val="-9"/>
                <w:sz w:val="24"/>
                <w:szCs w:val="24"/>
              </w:rPr>
              <w:t xml:space="preserve"> </w:t>
            </w:r>
            <w:r w:rsidRPr="00E15785">
              <w:rPr>
                <w:sz w:val="24"/>
                <w:szCs w:val="24"/>
              </w:rPr>
              <w:t>кључне</w:t>
            </w:r>
            <w:r w:rsidRPr="00E15785">
              <w:rPr>
                <w:spacing w:val="-4"/>
                <w:sz w:val="24"/>
                <w:szCs w:val="24"/>
              </w:rPr>
              <w:t xml:space="preserve"> </w:t>
            </w:r>
            <w:r w:rsidRPr="00E15785">
              <w:rPr>
                <w:sz w:val="24"/>
                <w:szCs w:val="24"/>
              </w:rPr>
              <w:t>појаве,</w:t>
            </w:r>
            <w:r w:rsidRPr="00E15785">
              <w:rPr>
                <w:spacing w:val="-8"/>
                <w:sz w:val="24"/>
                <w:szCs w:val="24"/>
              </w:rPr>
              <w:t xml:space="preserve"> </w:t>
            </w:r>
            <w:r w:rsidRPr="00E15785">
              <w:rPr>
                <w:sz w:val="24"/>
                <w:szCs w:val="24"/>
              </w:rPr>
              <w:t>догађаје,</w:t>
            </w:r>
            <w:r w:rsidRPr="00E15785">
              <w:rPr>
                <w:spacing w:val="-6"/>
                <w:sz w:val="24"/>
                <w:szCs w:val="24"/>
              </w:rPr>
              <w:t xml:space="preserve"> </w:t>
            </w:r>
            <w:r w:rsidRPr="00E15785">
              <w:rPr>
                <w:sz w:val="24"/>
                <w:szCs w:val="24"/>
              </w:rPr>
              <w:t>процесе</w:t>
            </w:r>
            <w:r w:rsidRPr="00E15785">
              <w:rPr>
                <w:spacing w:val="-8"/>
                <w:sz w:val="24"/>
                <w:szCs w:val="24"/>
              </w:rPr>
              <w:t xml:space="preserve"> </w:t>
            </w:r>
            <w:r w:rsidRPr="00E15785">
              <w:rPr>
                <w:spacing w:val="-10"/>
                <w:sz w:val="24"/>
                <w:szCs w:val="24"/>
              </w:rPr>
              <w:t>и</w:t>
            </w:r>
            <w:r w:rsidRPr="00E15785">
              <w:rPr>
                <w:sz w:val="24"/>
                <w:szCs w:val="24"/>
              </w:rPr>
              <w:t xml:space="preserve"> личности</w:t>
            </w:r>
            <w:r w:rsidRPr="00E15785">
              <w:rPr>
                <w:spacing w:val="-6"/>
                <w:sz w:val="24"/>
                <w:szCs w:val="24"/>
              </w:rPr>
              <w:t xml:space="preserve"> </w:t>
            </w:r>
            <w:r w:rsidRPr="00E15785">
              <w:rPr>
                <w:sz w:val="24"/>
                <w:szCs w:val="24"/>
              </w:rPr>
              <w:t>из</w:t>
            </w:r>
            <w:r w:rsidRPr="00E15785">
              <w:rPr>
                <w:spacing w:val="-6"/>
                <w:sz w:val="24"/>
                <w:szCs w:val="24"/>
              </w:rPr>
              <w:t xml:space="preserve"> </w:t>
            </w:r>
            <w:r w:rsidRPr="00E15785">
              <w:rPr>
                <w:sz w:val="24"/>
                <w:szCs w:val="24"/>
              </w:rPr>
              <w:t>прошлости</w:t>
            </w:r>
            <w:r w:rsidRPr="00E15785">
              <w:rPr>
                <w:spacing w:val="-7"/>
                <w:sz w:val="24"/>
                <w:szCs w:val="24"/>
              </w:rPr>
              <w:t xml:space="preserve"> </w:t>
            </w:r>
            <w:r w:rsidRPr="00E15785">
              <w:rPr>
                <w:sz w:val="24"/>
                <w:szCs w:val="24"/>
              </w:rPr>
              <w:t>и</w:t>
            </w:r>
            <w:r w:rsidRPr="00E15785">
              <w:rPr>
                <w:spacing w:val="-7"/>
                <w:sz w:val="24"/>
                <w:szCs w:val="24"/>
              </w:rPr>
              <w:t xml:space="preserve"> </w:t>
            </w:r>
            <w:r w:rsidRPr="00E15785">
              <w:rPr>
                <w:sz w:val="24"/>
                <w:szCs w:val="24"/>
              </w:rPr>
              <w:t>садашњости</w:t>
            </w:r>
            <w:r w:rsidRPr="00E15785">
              <w:rPr>
                <w:spacing w:val="-7"/>
                <w:sz w:val="24"/>
                <w:szCs w:val="24"/>
              </w:rPr>
              <w:t xml:space="preserve"> </w:t>
            </w:r>
            <w:r w:rsidRPr="00E15785">
              <w:rPr>
                <w:spacing w:val="-10"/>
                <w:sz w:val="24"/>
                <w:szCs w:val="24"/>
              </w:rPr>
              <w:t>и</w:t>
            </w:r>
            <w:r w:rsidRPr="00E15785">
              <w:rPr>
                <w:sz w:val="24"/>
                <w:szCs w:val="24"/>
              </w:rPr>
              <w:t xml:space="preserve"> повезују</w:t>
            </w:r>
            <w:r w:rsidRPr="00E15785">
              <w:rPr>
                <w:spacing w:val="-9"/>
                <w:sz w:val="24"/>
                <w:szCs w:val="24"/>
              </w:rPr>
              <w:t xml:space="preserve"> </w:t>
            </w:r>
            <w:r w:rsidRPr="00E15785">
              <w:rPr>
                <w:sz w:val="24"/>
                <w:szCs w:val="24"/>
              </w:rPr>
              <w:t>их</w:t>
            </w:r>
            <w:r w:rsidRPr="00E15785">
              <w:rPr>
                <w:spacing w:val="-5"/>
                <w:sz w:val="24"/>
                <w:szCs w:val="24"/>
              </w:rPr>
              <w:t xml:space="preserve"> </w:t>
            </w:r>
            <w:r w:rsidRPr="00E15785">
              <w:rPr>
                <w:sz w:val="24"/>
                <w:szCs w:val="24"/>
              </w:rPr>
              <w:t>са</w:t>
            </w:r>
            <w:r w:rsidRPr="00E15785">
              <w:rPr>
                <w:spacing w:val="-5"/>
                <w:sz w:val="24"/>
                <w:szCs w:val="24"/>
              </w:rPr>
              <w:t xml:space="preserve"> </w:t>
            </w:r>
            <w:r w:rsidRPr="00E15785">
              <w:rPr>
                <w:sz w:val="24"/>
                <w:szCs w:val="24"/>
              </w:rPr>
              <w:t>временским</w:t>
            </w:r>
            <w:r w:rsidRPr="00E15785">
              <w:rPr>
                <w:spacing w:val="-3"/>
                <w:sz w:val="24"/>
                <w:szCs w:val="24"/>
              </w:rPr>
              <w:t xml:space="preserve"> </w:t>
            </w:r>
            <w:r w:rsidRPr="00E15785">
              <w:rPr>
                <w:sz w:val="24"/>
                <w:szCs w:val="24"/>
              </w:rPr>
              <w:t>и</w:t>
            </w:r>
            <w:r w:rsidRPr="00E15785">
              <w:rPr>
                <w:spacing w:val="-4"/>
                <w:sz w:val="24"/>
                <w:szCs w:val="24"/>
              </w:rPr>
              <w:t xml:space="preserve"> </w:t>
            </w:r>
            <w:r w:rsidRPr="00E15785">
              <w:rPr>
                <w:spacing w:val="-2"/>
                <w:sz w:val="24"/>
                <w:szCs w:val="24"/>
              </w:rPr>
              <w:t>просторним</w:t>
            </w:r>
            <w:r w:rsidRPr="00E15785">
              <w:rPr>
                <w:sz w:val="24"/>
                <w:szCs w:val="24"/>
              </w:rPr>
              <w:t xml:space="preserve"> оквирима;</w:t>
            </w:r>
            <w:r w:rsidRPr="00E15785">
              <w:rPr>
                <w:spacing w:val="-7"/>
                <w:sz w:val="24"/>
                <w:szCs w:val="24"/>
              </w:rPr>
              <w:t xml:space="preserve"> </w:t>
            </w:r>
            <w:r w:rsidRPr="00E15785">
              <w:rPr>
                <w:sz w:val="24"/>
                <w:szCs w:val="24"/>
              </w:rPr>
              <w:t>именују</w:t>
            </w:r>
            <w:r w:rsidRPr="00E15785">
              <w:rPr>
                <w:spacing w:val="-12"/>
                <w:sz w:val="24"/>
                <w:szCs w:val="24"/>
              </w:rPr>
              <w:t xml:space="preserve"> </w:t>
            </w:r>
            <w:r w:rsidRPr="00E15785">
              <w:rPr>
                <w:sz w:val="24"/>
                <w:szCs w:val="24"/>
              </w:rPr>
              <w:t>раздобља</w:t>
            </w:r>
            <w:r w:rsidRPr="00E15785">
              <w:rPr>
                <w:spacing w:val="-8"/>
                <w:sz w:val="24"/>
                <w:szCs w:val="24"/>
              </w:rPr>
              <w:t xml:space="preserve"> </w:t>
            </w:r>
            <w:r w:rsidRPr="00E15785">
              <w:rPr>
                <w:spacing w:val="-2"/>
                <w:sz w:val="24"/>
                <w:szCs w:val="24"/>
              </w:rPr>
              <w:t>прошлости,</w:t>
            </w:r>
            <w:r w:rsidRPr="00E15785">
              <w:rPr>
                <w:sz w:val="24"/>
                <w:szCs w:val="24"/>
              </w:rPr>
              <w:t xml:space="preserve"> историјске</w:t>
            </w:r>
            <w:r w:rsidRPr="00E15785">
              <w:rPr>
                <w:spacing w:val="-7"/>
                <w:sz w:val="24"/>
                <w:szCs w:val="24"/>
              </w:rPr>
              <w:t xml:space="preserve"> </w:t>
            </w:r>
            <w:r w:rsidRPr="00E15785">
              <w:rPr>
                <w:sz w:val="24"/>
                <w:szCs w:val="24"/>
              </w:rPr>
              <w:t>периоде</w:t>
            </w:r>
            <w:r w:rsidRPr="00E15785">
              <w:rPr>
                <w:spacing w:val="-4"/>
                <w:sz w:val="24"/>
                <w:szCs w:val="24"/>
              </w:rPr>
              <w:t xml:space="preserve"> </w:t>
            </w:r>
            <w:r w:rsidRPr="00E15785">
              <w:rPr>
                <w:sz w:val="24"/>
                <w:szCs w:val="24"/>
              </w:rPr>
              <w:t>и</w:t>
            </w:r>
            <w:r w:rsidRPr="00E15785">
              <w:rPr>
                <w:spacing w:val="-4"/>
                <w:sz w:val="24"/>
                <w:szCs w:val="24"/>
              </w:rPr>
              <w:t xml:space="preserve"> </w:t>
            </w:r>
            <w:r w:rsidRPr="00E15785">
              <w:rPr>
                <w:sz w:val="24"/>
                <w:szCs w:val="24"/>
              </w:rPr>
              <w:t>уређују</w:t>
            </w:r>
            <w:r w:rsidRPr="00E15785">
              <w:rPr>
                <w:spacing w:val="-7"/>
                <w:sz w:val="24"/>
                <w:szCs w:val="24"/>
              </w:rPr>
              <w:t xml:space="preserve"> </w:t>
            </w:r>
            <w:r w:rsidRPr="00E15785">
              <w:rPr>
                <w:sz w:val="24"/>
                <w:szCs w:val="24"/>
              </w:rPr>
              <w:t>их</w:t>
            </w:r>
            <w:r w:rsidRPr="00E15785">
              <w:rPr>
                <w:spacing w:val="-6"/>
                <w:sz w:val="24"/>
                <w:szCs w:val="24"/>
              </w:rPr>
              <w:t xml:space="preserve"> </w:t>
            </w:r>
            <w:r w:rsidRPr="00E15785">
              <w:rPr>
                <w:spacing w:val="-4"/>
                <w:sz w:val="24"/>
                <w:szCs w:val="24"/>
              </w:rPr>
              <w:t>према</w:t>
            </w:r>
            <w:r w:rsidRPr="00E15785">
              <w:rPr>
                <w:sz w:val="24"/>
                <w:szCs w:val="24"/>
              </w:rPr>
              <w:t xml:space="preserve"> хронолошком редоследу; показују историјски</w:t>
            </w:r>
            <w:r w:rsidRPr="00E15785">
              <w:rPr>
                <w:spacing w:val="-11"/>
                <w:sz w:val="24"/>
                <w:szCs w:val="24"/>
              </w:rPr>
              <w:t xml:space="preserve"> </w:t>
            </w:r>
            <w:r w:rsidRPr="00E15785">
              <w:rPr>
                <w:sz w:val="24"/>
                <w:szCs w:val="24"/>
              </w:rPr>
              <w:t>простор</w:t>
            </w:r>
            <w:r w:rsidRPr="00E15785">
              <w:rPr>
                <w:spacing w:val="-11"/>
                <w:sz w:val="24"/>
                <w:szCs w:val="24"/>
              </w:rPr>
              <w:t xml:space="preserve"> </w:t>
            </w:r>
            <w:r w:rsidRPr="00E15785">
              <w:rPr>
                <w:sz w:val="24"/>
                <w:szCs w:val="24"/>
              </w:rPr>
              <w:t>на</w:t>
            </w:r>
            <w:r w:rsidRPr="00E15785">
              <w:rPr>
                <w:spacing w:val="-12"/>
                <w:sz w:val="24"/>
                <w:szCs w:val="24"/>
              </w:rPr>
              <w:t xml:space="preserve"> </w:t>
            </w:r>
            <w:r w:rsidRPr="00E15785">
              <w:rPr>
                <w:sz w:val="24"/>
                <w:szCs w:val="24"/>
              </w:rPr>
              <w:t>историјској</w:t>
            </w:r>
            <w:r w:rsidRPr="00E15785">
              <w:rPr>
                <w:spacing w:val="-10"/>
                <w:sz w:val="24"/>
                <w:szCs w:val="24"/>
              </w:rPr>
              <w:t xml:space="preserve"> </w:t>
            </w:r>
            <w:r w:rsidRPr="00E15785">
              <w:rPr>
                <w:sz w:val="24"/>
                <w:szCs w:val="24"/>
              </w:rPr>
              <w:t>карти; разликују</w:t>
            </w:r>
            <w:r w:rsidRPr="00E15785">
              <w:rPr>
                <w:spacing w:val="-6"/>
                <w:sz w:val="24"/>
                <w:szCs w:val="24"/>
              </w:rPr>
              <w:t xml:space="preserve"> </w:t>
            </w:r>
            <w:r w:rsidRPr="00E15785">
              <w:rPr>
                <w:sz w:val="24"/>
                <w:szCs w:val="24"/>
              </w:rPr>
              <w:t>узроке</w:t>
            </w:r>
            <w:r w:rsidRPr="00E15785">
              <w:rPr>
                <w:spacing w:val="-7"/>
                <w:sz w:val="24"/>
                <w:szCs w:val="24"/>
              </w:rPr>
              <w:t xml:space="preserve"> </w:t>
            </w:r>
            <w:r w:rsidRPr="00E15785">
              <w:rPr>
                <w:sz w:val="24"/>
                <w:szCs w:val="24"/>
              </w:rPr>
              <w:t>од</w:t>
            </w:r>
            <w:r w:rsidRPr="00E15785">
              <w:rPr>
                <w:spacing w:val="-8"/>
                <w:sz w:val="24"/>
                <w:szCs w:val="24"/>
              </w:rPr>
              <w:t xml:space="preserve"> </w:t>
            </w:r>
            <w:r w:rsidRPr="00E15785">
              <w:rPr>
                <w:sz w:val="24"/>
                <w:szCs w:val="24"/>
              </w:rPr>
              <w:t>последица</w:t>
            </w:r>
            <w:r w:rsidRPr="00E15785">
              <w:rPr>
                <w:spacing w:val="-6"/>
                <w:sz w:val="24"/>
                <w:szCs w:val="24"/>
              </w:rPr>
              <w:t xml:space="preserve"> </w:t>
            </w:r>
            <w:r w:rsidRPr="00E15785">
              <w:rPr>
                <w:spacing w:val="-2"/>
                <w:sz w:val="24"/>
                <w:szCs w:val="24"/>
              </w:rPr>
              <w:t>кључних</w:t>
            </w:r>
            <w:r w:rsidRPr="00E15785">
              <w:rPr>
                <w:sz w:val="24"/>
                <w:szCs w:val="24"/>
              </w:rPr>
              <w:t xml:space="preserve"> догађаја;</w:t>
            </w:r>
            <w:r w:rsidRPr="00E15785">
              <w:rPr>
                <w:spacing w:val="-6"/>
                <w:sz w:val="24"/>
                <w:szCs w:val="24"/>
              </w:rPr>
              <w:t xml:space="preserve"> </w:t>
            </w:r>
            <w:r w:rsidRPr="00E15785">
              <w:rPr>
                <w:sz w:val="24"/>
                <w:szCs w:val="24"/>
              </w:rPr>
              <w:t>објашњавају</w:t>
            </w:r>
            <w:r w:rsidRPr="00E15785">
              <w:rPr>
                <w:spacing w:val="-10"/>
                <w:sz w:val="24"/>
                <w:szCs w:val="24"/>
              </w:rPr>
              <w:t xml:space="preserve"> </w:t>
            </w:r>
            <w:r w:rsidRPr="00E15785">
              <w:rPr>
                <w:sz w:val="24"/>
                <w:szCs w:val="24"/>
              </w:rPr>
              <w:t>значај</w:t>
            </w:r>
            <w:r w:rsidRPr="00E15785">
              <w:rPr>
                <w:spacing w:val="-4"/>
                <w:sz w:val="24"/>
                <w:szCs w:val="24"/>
              </w:rPr>
              <w:t xml:space="preserve"> </w:t>
            </w:r>
            <w:r w:rsidRPr="00E15785">
              <w:rPr>
                <w:spacing w:val="-2"/>
                <w:sz w:val="24"/>
                <w:szCs w:val="24"/>
              </w:rPr>
              <w:t>научних</w:t>
            </w:r>
            <w:r w:rsidRPr="00E15785">
              <w:rPr>
                <w:sz w:val="24"/>
                <w:szCs w:val="24"/>
              </w:rPr>
              <w:t xml:space="preserve"> открића,</w:t>
            </w:r>
            <w:r w:rsidRPr="00E15785">
              <w:rPr>
                <w:spacing w:val="-6"/>
                <w:sz w:val="24"/>
                <w:szCs w:val="24"/>
              </w:rPr>
              <w:t xml:space="preserve"> </w:t>
            </w:r>
            <w:r w:rsidRPr="00E15785">
              <w:rPr>
                <w:sz w:val="24"/>
                <w:szCs w:val="24"/>
              </w:rPr>
              <w:t>технолошких</w:t>
            </w:r>
            <w:r w:rsidRPr="00E15785">
              <w:rPr>
                <w:spacing w:val="-7"/>
                <w:sz w:val="24"/>
                <w:szCs w:val="24"/>
              </w:rPr>
              <w:t xml:space="preserve"> </w:t>
            </w:r>
            <w:r w:rsidRPr="00E15785">
              <w:rPr>
                <w:sz w:val="24"/>
                <w:szCs w:val="24"/>
              </w:rPr>
              <w:t>изума</w:t>
            </w:r>
            <w:r w:rsidRPr="00E15785">
              <w:rPr>
                <w:spacing w:val="-7"/>
                <w:sz w:val="24"/>
                <w:szCs w:val="24"/>
              </w:rPr>
              <w:t xml:space="preserve"> </w:t>
            </w:r>
            <w:r w:rsidRPr="00E15785">
              <w:rPr>
                <w:sz w:val="24"/>
                <w:szCs w:val="24"/>
              </w:rPr>
              <w:t>и</w:t>
            </w:r>
            <w:r w:rsidRPr="00E15785">
              <w:rPr>
                <w:spacing w:val="-5"/>
                <w:sz w:val="24"/>
                <w:szCs w:val="24"/>
              </w:rPr>
              <w:t xml:space="preserve"> </w:t>
            </w:r>
            <w:r w:rsidRPr="00E15785">
              <w:rPr>
                <w:spacing w:val="-2"/>
                <w:sz w:val="24"/>
                <w:szCs w:val="24"/>
              </w:rPr>
              <w:t>уметничких</w:t>
            </w:r>
            <w:r w:rsidRPr="00E15785">
              <w:rPr>
                <w:sz w:val="24"/>
                <w:szCs w:val="24"/>
              </w:rPr>
              <w:t xml:space="preserve"> дела</w:t>
            </w:r>
            <w:r w:rsidRPr="00E15785">
              <w:rPr>
                <w:spacing w:val="-4"/>
                <w:sz w:val="24"/>
                <w:szCs w:val="24"/>
              </w:rPr>
              <w:t xml:space="preserve"> </w:t>
            </w:r>
            <w:r w:rsidRPr="00E15785">
              <w:rPr>
                <w:sz w:val="24"/>
                <w:szCs w:val="24"/>
              </w:rPr>
              <w:t>за</w:t>
            </w:r>
            <w:r w:rsidRPr="00E15785">
              <w:rPr>
                <w:spacing w:val="-4"/>
                <w:sz w:val="24"/>
                <w:szCs w:val="24"/>
              </w:rPr>
              <w:t xml:space="preserve"> </w:t>
            </w:r>
            <w:r w:rsidRPr="00E15785">
              <w:rPr>
                <w:sz w:val="24"/>
                <w:szCs w:val="24"/>
              </w:rPr>
              <w:t>развој</w:t>
            </w:r>
            <w:r w:rsidRPr="00E15785">
              <w:rPr>
                <w:spacing w:val="-2"/>
                <w:sz w:val="24"/>
                <w:szCs w:val="24"/>
              </w:rPr>
              <w:t xml:space="preserve"> цивилизације.</w:t>
            </w:r>
          </w:p>
        </w:tc>
        <w:tc>
          <w:tcPr>
            <w:tcW w:w="3560" w:type="dxa"/>
          </w:tcPr>
          <w:p w:rsidR="00E15785" w:rsidRPr="00E15785" w:rsidRDefault="00E15785" w:rsidP="00E15785">
            <w:pPr>
              <w:pStyle w:val="TableParagraph"/>
              <w:spacing w:line="276" w:lineRule="auto"/>
              <w:ind w:left="70"/>
              <w:rPr>
                <w:sz w:val="24"/>
                <w:szCs w:val="24"/>
              </w:rPr>
            </w:pPr>
            <w:r w:rsidRPr="00E15785">
              <w:rPr>
                <w:sz w:val="24"/>
                <w:szCs w:val="24"/>
              </w:rPr>
              <w:t>Ученици</w:t>
            </w:r>
            <w:r w:rsidRPr="00E15785">
              <w:rPr>
                <w:spacing w:val="-12"/>
                <w:sz w:val="24"/>
                <w:szCs w:val="24"/>
              </w:rPr>
              <w:t xml:space="preserve"> </w:t>
            </w:r>
            <w:r w:rsidRPr="00E15785">
              <w:rPr>
                <w:sz w:val="24"/>
                <w:szCs w:val="24"/>
              </w:rPr>
              <w:t>издвајају</w:t>
            </w:r>
            <w:r w:rsidRPr="00E15785">
              <w:rPr>
                <w:spacing w:val="-12"/>
                <w:sz w:val="24"/>
                <w:szCs w:val="24"/>
              </w:rPr>
              <w:t xml:space="preserve"> </w:t>
            </w:r>
            <w:r w:rsidRPr="00E15785">
              <w:rPr>
                <w:sz w:val="24"/>
                <w:szCs w:val="24"/>
              </w:rPr>
              <w:t>специфичности</w:t>
            </w:r>
            <w:r w:rsidRPr="00E15785">
              <w:rPr>
                <w:spacing w:val="-10"/>
                <w:sz w:val="24"/>
                <w:szCs w:val="24"/>
              </w:rPr>
              <w:t xml:space="preserve"> </w:t>
            </w:r>
            <w:r w:rsidRPr="00E15785">
              <w:rPr>
                <w:spacing w:val="-2"/>
                <w:sz w:val="24"/>
                <w:szCs w:val="24"/>
              </w:rPr>
              <w:t>појмова</w:t>
            </w:r>
            <w:r w:rsidRPr="00E15785">
              <w:rPr>
                <w:sz w:val="24"/>
                <w:szCs w:val="24"/>
              </w:rPr>
              <w:t xml:space="preserve"> из</w:t>
            </w:r>
            <w:r w:rsidRPr="00E15785">
              <w:rPr>
                <w:spacing w:val="-6"/>
                <w:sz w:val="24"/>
                <w:szCs w:val="24"/>
              </w:rPr>
              <w:t xml:space="preserve"> </w:t>
            </w:r>
            <w:r w:rsidRPr="00E15785">
              <w:rPr>
                <w:sz w:val="24"/>
                <w:szCs w:val="24"/>
              </w:rPr>
              <w:t>историје</w:t>
            </w:r>
            <w:r w:rsidRPr="00E15785">
              <w:rPr>
                <w:spacing w:val="-6"/>
                <w:sz w:val="24"/>
                <w:szCs w:val="24"/>
              </w:rPr>
              <w:t xml:space="preserve"> </w:t>
            </w:r>
            <w:r w:rsidRPr="00E15785">
              <w:rPr>
                <w:sz w:val="24"/>
                <w:szCs w:val="24"/>
              </w:rPr>
              <w:t>цивилизације</w:t>
            </w:r>
            <w:r w:rsidRPr="00E15785">
              <w:rPr>
                <w:spacing w:val="-6"/>
                <w:sz w:val="24"/>
                <w:szCs w:val="24"/>
              </w:rPr>
              <w:t xml:space="preserve"> </w:t>
            </w:r>
            <w:r w:rsidRPr="00E15785">
              <w:rPr>
                <w:sz w:val="24"/>
                <w:szCs w:val="24"/>
              </w:rPr>
              <w:t>и</w:t>
            </w:r>
            <w:r w:rsidRPr="00E15785">
              <w:rPr>
                <w:spacing w:val="-7"/>
                <w:sz w:val="24"/>
                <w:szCs w:val="24"/>
              </w:rPr>
              <w:t xml:space="preserve"> </w:t>
            </w:r>
            <w:r w:rsidRPr="00E15785">
              <w:rPr>
                <w:sz w:val="24"/>
                <w:szCs w:val="24"/>
              </w:rPr>
              <w:t>повезују</w:t>
            </w:r>
            <w:r w:rsidRPr="00E15785">
              <w:rPr>
                <w:spacing w:val="-9"/>
                <w:sz w:val="24"/>
                <w:szCs w:val="24"/>
              </w:rPr>
              <w:t xml:space="preserve"> </w:t>
            </w:r>
            <w:r w:rsidRPr="00E15785">
              <w:rPr>
                <w:sz w:val="24"/>
                <w:szCs w:val="24"/>
              </w:rPr>
              <w:t>их</w:t>
            </w:r>
            <w:r w:rsidRPr="00E15785">
              <w:rPr>
                <w:spacing w:val="-7"/>
                <w:sz w:val="24"/>
                <w:szCs w:val="24"/>
              </w:rPr>
              <w:t xml:space="preserve"> </w:t>
            </w:r>
            <w:r w:rsidRPr="00E15785">
              <w:rPr>
                <w:spacing w:val="-5"/>
                <w:sz w:val="24"/>
                <w:szCs w:val="24"/>
              </w:rPr>
              <w:t>са</w:t>
            </w:r>
            <w:r w:rsidRPr="00E15785">
              <w:rPr>
                <w:sz w:val="24"/>
                <w:szCs w:val="24"/>
              </w:rPr>
              <w:t xml:space="preserve"> појмовима</w:t>
            </w:r>
            <w:r w:rsidRPr="00E15785">
              <w:rPr>
                <w:spacing w:val="-8"/>
                <w:sz w:val="24"/>
                <w:szCs w:val="24"/>
              </w:rPr>
              <w:t xml:space="preserve"> </w:t>
            </w:r>
            <w:r w:rsidRPr="00E15785">
              <w:rPr>
                <w:sz w:val="24"/>
                <w:szCs w:val="24"/>
              </w:rPr>
              <w:t>из</w:t>
            </w:r>
            <w:r w:rsidRPr="00E15785">
              <w:rPr>
                <w:spacing w:val="-7"/>
                <w:sz w:val="24"/>
                <w:szCs w:val="24"/>
              </w:rPr>
              <w:t xml:space="preserve"> </w:t>
            </w:r>
            <w:r w:rsidRPr="00E15785">
              <w:rPr>
                <w:sz w:val="24"/>
                <w:szCs w:val="24"/>
              </w:rPr>
              <w:t>других</w:t>
            </w:r>
            <w:r w:rsidRPr="00E15785">
              <w:rPr>
                <w:spacing w:val="-8"/>
                <w:sz w:val="24"/>
                <w:szCs w:val="24"/>
              </w:rPr>
              <w:t xml:space="preserve"> </w:t>
            </w:r>
            <w:r w:rsidRPr="00E15785">
              <w:rPr>
                <w:sz w:val="24"/>
                <w:szCs w:val="24"/>
              </w:rPr>
              <w:t>наставних</w:t>
            </w:r>
            <w:r w:rsidRPr="00E15785">
              <w:rPr>
                <w:spacing w:val="-8"/>
                <w:sz w:val="24"/>
                <w:szCs w:val="24"/>
              </w:rPr>
              <w:t xml:space="preserve"> </w:t>
            </w:r>
            <w:r w:rsidRPr="00E15785">
              <w:rPr>
                <w:spacing w:val="-2"/>
                <w:sz w:val="24"/>
                <w:szCs w:val="24"/>
              </w:rPr>
              <w:t>предмета;</w:t>
            </w:r>
            <w:r w:rsidRPr="00E15785">
              <w:rPr>
                <w:sz w:val="24"/>
                <w:szCs w:val="24"/>
              </w:rPr>
              <w:t xml:space="preserve"> објашњавају</w:t>
            </w:r>
            <w:r w:rsidRPr="00E15785">
              <w:rPr>
                <w:spacing w:val="-9"/>
                <w:sz w:val="24"/>
                <w:szCs w:val="24"/>
              </w:rPr>
              <w:t xml:space="preserve"> </w:t>
            </w:r>
            <w:r w:rsidRPr="00E15785">
              <w:rPr>
                <w:sz w:val="24"/>
                <w:szCs w:val="24"/>
              </w:rPr>
              <w:t>утицај</w:t>
            </w:r>
            <w:r w:rsidRPr="00E15785">
              <w:rPr>
                <w:spacing w:val="-6"/>
                <w:sz w:val="24"/>
                <w:szCs w:val="24"/>
              </w:rPr>
              <w:t xml:space="preserve"> </w:t>
            </w:r>
            <w:r w:rsidRPr="00E15785">
              <w:rPr>
                <w:sz w:val="24"/>
                <w:szCs w:val="24"/>
              </w:rPr>
              <w:t>кључних</w:t>
            </w:r>
            <w:r w:rsidRPr="00E15785">
              <w:rPr>
                <w:spacing w:val="-9"/>
                <w:sz w:val="24"/>
                <w:szCs w:val="24"/>
              </w:rPr>
              <w:t xml:space="preserve"> </w:t>
            </w:r>
            <w:r w:rsidRPr="00E15785">
              <w:rPr>
                <w:spacing w:val="-2"/>
                <w:sz w:val="24"/>
                <w:szCs w:val="24"/>
              </w:rPr>
              <w:t>појава,</w:t>
            </w:r>
            <w:r w:rsidRPr="00E15785">
              <w:rPr>
                <w:sz w:val="24"/>
                <w:szCs w:val="24"/>
              </w:rPr>
              <w:t xml:space="preserve"> догађаја,</w:t>
            </w:r>
            <w:r w:rsidRPr="00E15785">
              <w:rPr>
                <w:spacing w:val="-5"/>
                <w:sz w:val="24"/>
                <w:szCs w:val="24"/>
              </w:rPr>
              <w:t xml:space="preserve"> </w:t>
            </w:r>
            <w:r w:rsidRPr="00E15785">
              <w:rPr>
                <w:sz w:val="24"/>
                <w:szCs w:val="24"/>
              </w:rPr>
              <w:t>процеса</w:t>
            </w:r>
            <w:r w:rsidRPr="00E15785">
              <w:rPr>
                <w:spacing w:val="-6"/>
                <w:sz w:val="24"/>
                <w:szCs w:val="24"/>
              </w:rPr>
              <w:t xml:space="preserve"> </w:t>
            </w:r>
            <w:r w:rsidRPr="00E15785">
              <w:rPr>
                <w:sz w:val="24"/>
                <w:szCs w:val="24"/>
              </w:rPr>
              <w:t>и</w:t>
            </w:r>
            <w:r w:rsidRPr="00E15785">
              <w:rPr>
                <w:spacing w:val="-7"/>
                <w:sz w:val="24"/>
                <w:szCs w:val="24"/>
              </w:rPr>
              <w:t xml:space="preserve"> </w:t>
            </w:r>
            <w:r w:rsidRPr="00E15785">
              <w:rPr>
                <w:sz w:val="24"/>
                <w:szCs w:val="24"/>
              </w:rPr>
              <w:t>личности</w:t>
            </w:r>
            <w:r w:rsidRPr="00E15785">
              <w:rPr>
                <w:spacing w:val="-6"/>
                <w:sz w:val="24"/>
                <w:szCs w:val="24"/>
              </w:rPr>
              <w:t xml:space="preserve"> </w:t>
            </w:r>
            <w:r w:rsidRPr="00E15785">
              <w:rPr>
                <w:sz w:val="24"/>
                <w:szCs w:val="24"/>
              </w:rPr>
              <w:t>на</w:t>
            </w:r>
            <w:r w:rsidRPr="00E15785">
              <w:rPr>
                <w:spacing w:val="-6"/>
                <w:sz w:val="24"/>
                <w:szCs w:val="24"/>
              </w:rPr>
              <w:t xml:space="preserve"> </w:t>
            </w:r>
            <w:r w:rsidRPr="00E15785">
              <w:rPr>
                <w:spacing w:val="-2"/>
                <w:sz w:val="24"/>
                <w:szCs w:val="24"/>
              </w:rPr>
              <w:t>развој</w:t>
            </w:r>
            <w:r w:rsidRPr="00E15785">
              <w:rPr>
                <w:sz w:val="24"/>
                <w:szCs w:val="24"/>
              </w:rPr>
              <w:t xml:space="preserve"> друштва,</w:t>
            </w:r>
            <w:r w:rsidRPr="00E15785">
              <w:rPr>
                <w:spacing w:val="-8"/>
                <w:sz w:val="24"/>
                <w:szCs w:val="24"/>
              </w:rPr>
              <w:t xml:space="preserve"> </w:t>
            </w:r>
            <w:r w:rsidRPr="00E15785">
              <w:rPr>
                <w:sz w:val="24"/>
                <w:szCs w:val="24"/>
              </w:rPr>
              <w:t>државе,</w:t>
            </w:r>
            <w:r w:rsidRPr="00E15785">
              <w:rPr>
                <w:spacing w:val="-4"/>
                <w:sz w:val="24"/>
                <w:szCs w:val="24"/>
              </w:rPr>
              <w:t xml:space="preserve"> </w:t>
            </w:r>
            <w:r w:rsidRPr="00E15785">
              <w:rPr>
                <w:sz w:val="24"/>
                <w:szCs w:val="24"/>
              </w:rPr>
              <w:t>привреде</w:t>
            </w:r>
            <w:r w:rsidRPr="00E15785">
              <w:rPr>
                <w:spacing w:val="-6"/>
                <w:sz w:val="24"/>
                <w:szCs w:val="24"/>
              </w:rPr>
              <w:t xml:space="preserve"> </w:t>
            </w:r>
            <w:r w:rsidRPr="00E15785">
              <w:rPr>
                <w:sz w:val="24"/>
                <w:szCs w:val="24"/>
              </w:rPr>
              <w:t>и</w:t>
            </w:r>
            <w:r w:rsidRPr="00E15785">
              <w:rPr>
                <w:spacing w:val="-8"/>
                <w:sz w:val="24"/>
                <w:szCs w:val="24"/>
              </w:rPr>
              <w:t xml:space="preserve"> </w:t>
            </w:r>
            <w:r w:rsidRPr="00E15785">
              <w:rPr>
                <w:sz w:val="24"/>
                <w:szCs w:val="24"/>
              </w:rPr>
              <w:t>културе</w:t>
            </w:r>
            <w:r w:rsidRPr="00E15785">
              <w:rPr>
                <w:spacing w:val="-5"/>
                <w:sz w:val="24"/>
                <w:szCs w:val="24"/>
              </w:rPr>
              <w:t xml:space="preserve"> </w:t>
            </w:r>
            <w:r w:rsidRPr="00E15785">
              <w:rPr>
                <w:spacing w:val="-10"/>
                <w:sz w:val="24"/>
                <w:szCs w:val="24"/>
              </w:rPr>
              <w:t>у</w:t>
            </w:r>
            <w:r w:rsidRPr="00E15785">
              <w:rPr>
                <w:sz w:val="24"/>
                <w:szCs w:val="24"/>
              </w:rPr>
              <w:t xml:space="preserve"> прошлости</w:t>
            </w:r>
            <w:r w:rsidRPr="00E15785">
              <w:rPr>
                <w:spacing w:val="-7"/>
                <w:sz w:val="24"/>
                <w:szCs w:val="24"/>
              </w:rPr>
              <w:t xml:space="preserve"> </w:t>
            </w:r>
            <w:r w:rsidRPr="00E15785">
              <w:rPr>
                <w:sz w:val="24"/>
                <w:szCs w:val="24"/>
              </w:rPr>
              <w:t>и</w:t>
            </w:r>
            <w:r w:rsidRPr="00E15785">
              <w:rPr>
                <w:spacing w:val="-9"/>
                <w:sz w:val="24"/>
                <w:szCs w:val="24"/>
              </w:rPr>
              <w:t xml:space="preserve"> </w:t>
            </w:r>
            <w:r w:rsidRPr="00E15785">
              <w:rPr>
                <w:sz w:val="24"/>
                <w:szCs w:val="24"/>
              </w:rPr>
              <w:t>садашњости;</w:t>
            </w:r>
            <w:r w:rsidRPr="00E15785">
              <w:rPr>
                <w:spacing w:val="-6"/>
                <w:sz w:val="24"/>
                <w:szCs w:val="24"/>
              </w:rPr>
              <w:t xml:space="preserve"> </w:t>
            </w:r>
            <w:r w:rsidRPr="00E15785">
              <w:rPr>
                <w:sz w:val="24"/>
                <w:szCs w:val="24"/>
              </w:rPr>
              <w:t>повезују</w:t>
            </w:r>
            <w:r w:rsidRPr="00E15785">
              <w:rPr>
                <w:spacing w:val="-8"/>
                <w:sz w:val="24"/>
                <w:szCs w:val="24"/>
              </w:rPr>
              <w:t xml:space="preserve"> </w:t>
            </w:r>
            <w:r w:rsidRPr="00E15785">
              <w:rPr>
                <w:spacing w:val="-10"/>
                <w:sz w:val="24"/>
                <w:szCs w:val="24"/>
              </w:rPr>
              <w:t>и</w:t>
            </w:r>
            <w:r w:rsidRPr="00E15785">
              <w:rPr>
                <w:sz w:val="24"/>
                <w:szCs w:val="24"/>
              </w:rPr>
              <w:t xml:space="preserve"> објашњавају</w:t>
            </w:r>
            <w:r w:rsidRPr="00E15785">
              <w:rPr>
                <w:spacing w:val="-8"/>
                <w:sz w:val="24"/>
                <w:szCs w:val="24"/>
              </w:rPr>
              <w:t xml:space="preserve"> </w:t>
            </w:r>
            <w:r w:rsidRPr="00E15785">
              <w:rPr>
                <w:sz w:val="24"/>
                <w:szCs w:val="24"/>
              </w:rPr>
              <w:t>узроке</w:t>
            </w:r>
            <w:r w:rsidRPr="00E15785">
              <w:rPr>
                <w:spacing w:val="-8"/>
                <w:sz w:val="24"/>
                <w:szCs w:val="24"/>
              </w:rPr>
              <w:t xml:space="preserve"> </w:t>
            </w:r>
            <w:r w:rsidRPr="00E15785">
              <w:rPr>
                <w:sz w:val="24"/>
                <w:szCs w:val="24"/>
              </w:rPr>
              <w:t>и</w:t>
            </w:r>
            <w:r w:rsidRPr="00E15785">
              <w:rPr>
                <w:spacing w:val="-6"/>
                <w:sz w:val="24"/>
                <w:szCs w:val="24"/>
              </w:rPr>
              <w:t xml:space="preserve"> </w:t>
            </w:r>
            <w:r w:rsidRPr="00E15785">
              <w:rPr>
                <w:sz w:val="24"/>
                <w:szCs w:val="24"/>
              </w:rPr>
              <w:t>последице</w:t>
            </w:r>
            <w:r w:rsidRPr="00E15785">
              <w:rPr>
                <w:spacing w:val="-7"/>
                <w:sz w:val="24"/>
                <w:szCs w:val="24"/>
              </w:rPr>
              <w:t xml:space="preserve"> </w:t>
            </w:r>
            <w:r w:rsidRPr="00E15785">
              <w:rPr>
                <w:spacing w:val="-2"/>
                <w:sz w:val="24"/>
                <w:szCs w:val="24"/>
              </w:rPr>
              <w:t>појава,</w:t>
            </w:r>
            <w:r w:rsidRPr="00E15785">
              <w:rPr>
                <w:sz w:val="24"/>
                <w:szCs w:val="24"/>
              </w:rPr>
              <w:t xml:space="preserve"> догађаја</w:t>
            </w:r>
            <w:r w:rsidRPr="00E15785">
              <w:rPr>
                <w:spacing w:val="-5"/>
                <w:sz w:val="24"/>
                <w:szCs w:val="24"/>
              </w:rPr>
              <w:t xml:space="preserve"> </w:t>
            </w:r>
            <w:r w:rsidRPr="00E15785">
              <w:rPr>
                <w:sz w:val="24"/>
                <w:szCs w:val="24"/>
              </w:rPr>
              <w:t>и</w:t>
            </w:r>
            <w:r w:rsidRPr="00E15785">
              <w:rPr>
                <w:spacing w:val="-4"/>
                <w:sz w:val="24"/>
                <w:szCs w:val="24"/>
              </w:rPr>
              <w:t xml:space="preserve"> </w:t>
            </w:r>
            <w:r w:rsidRPr="00E15785">
              <w:rPr>
                <w:sz w:val="24"/>
                <w:szCs w:val="24"/>
              </w:rPr>
              <w:t>процеса</w:t>
            </w:r>
            <w:r w:rsidRPr="00E15785">
              <w:rPr>
                <w:spacing w:val="-2"/>
                <w:sz w:val="24"/>
                <w:szCs w:val="24"/>
              </w:rPr>
              <w:t xml:space="preserve"> </w:t>
            </w:r>
            <w:r w:rsidRPr="00E15785">
              <w:rPr>
                <w:sz w:val="24"/>
                <w:szCs w:val="24"/>
              </w:rPr>
              <w:t>у</w:t>
            </w:r>
            <w:r w:rsidRPr="00E15785">
              <w:rPr>
                <w:spacing w:val="-7"/>
                <w:sz w:val="24"/>
                <w:szCs w:val="24"/>
              </w:rPr>
              <w:t xml:space="preserve"> </w:t>
            </w:r>
            <w:r w:rsidRPr="00E15785">
              <w:rPr>
                <w:spacing w:val="-2"/>
                <w:sz w:val="24"/>
                <w:szCs w:val="24"/>
              </w:rPr>
              <w:t>различитим</w:t>
            </w:r>
            <w:r w:rsidRPr="00E15785">
              <w:rPr>
                <w:sz w:val="24"/>
                <w:szCs w:val="24"/>
              </w:rPr>
              <w:t xml:space="preserve"> историјским</w:t>
            </w:r>
            <w:r w:rsidRPr="00E15785">
              <w:rPr>
                <w:spacing w:val="-6"/>
                <w:sz w:val="24"/>
                <w:szCs w:val="24"/>
              </w:rPr>
              <w:t xml:space="preserve"> </w:t>
            </w:r>
            <w:r w:rsidRPr="00E15785">
              <w:rPr>
                <w:sz w:val="24"/>
                <w:szCs w:val="24"/>
              </w:rPr>
              <w:t>периодима;</w:t>
            </w:r>
            <w:r w:rsidRPr="00E15785">
              <w:rPr>
                <w:spacing w:val="-7"/>
                <w:sz w:val="24"/>
                <w:szCs w:val="24"/>
              </w:rPr>
              <w:t xml:space="preserve"> </w:t>
            </w:r>
            <w:r w:rsidRPr="00E15785">
              <w:rPr>
                <w:sz w:val="24"/>
                <w:szCs w:val="24"/>
              </w:rPr>
              <w:t>доводе</w:t>
            </w:r>
            <w:r w:rsidRPr="00E15785">
              <w:rPr>
                <w:spacing w:val="-5"/>
                <w:sz w:val="24"/>
                <w:szCs w:val="24"/>
              </w:rPr>
              <w:t xml:space="preserve"> </w:t>
            </w:r>
            <w:r w:rsidRPr="00E15785">
              <w:rPr>
                <w:sz w:val="24"/>
                <w:szCs w:val="24"/>
              </w:rPr>
              <w:t>у</w:t>
            </w:r>
            <w:r w:rsidRPr="00E15785">
              <w:rPr>
                <w:spacing w:val="-11"/>
                <w:sz w:val="24"/>
                <w:szCs w:val="24"/>
              </w:rPr>
              <w:t xml:space="preserve"> </w:t>
            </w:r>
            <w:r w:rsidRPr="00E15785">
              <w:rPr>
                <w:sz w:val="24"/>
                <w:szCs w:val="24"/>
              </w:rPr>
              <w:t>везу</w:t>
            </w:r>
            <w:r w:rsidRPr="00E15785">
              <w:rPr>
                <w:spacing w:val="-7"/>
                <w:sz w:val="24"/>
                <w:szCs w:val="24"/>
              </w:rPr>
              <w:t xml:space="preserve"> </w:t>
            </w:r>
            <w:r w:rsidRPr="00E15785">
              <w:rPr>
                <w:spacing w:val="-10"/>
                <w:sz w:val="24"/>
                <w:szCs w:val="24"/>
              </w:rPr>
              <w:t>и</w:t>
            </w:r>
            <w:r w:rsidRPr="00E15785">
              <w:rPr>
                <w:sz w:val="24"/>
                <w:szCs w:val="24"/>
              </w:rPr>
              <w:t xml:space="preserve"> објашњавају</w:t>
            </w:r>
            <w:r w:rsidRPr="00E15785">
              <w:rPr>
                <w:spacing w:val="-12"/>
                <w:sz w:val="24"/>
                <w:szCs w:val="24"/>
              </w:rPr>
              <w:t xml:space="preserve"> </w:t>
            </w:r>
            <w:r w:rsidRPr="00E15785">
              <w:rPr>
                <w:sz w:val="24"/>
                <w:szCs w:val="24"/>
              </w:rPr>
              <w:t>међусобни</w:t>
            </w:r>
            <w:r w:rsidRPr="00E15785">
              <w:rPr>
                <w:spacing w:val="-7"/>
                <w:sz w:val="24"/>
                <w:szCs w:val="24"/>
              </w:rPr>
              <w:t xml:space="preserve"> </w:t>
            </w:r>
            <w:r w:rsidRPr="00E15785">
              <w:rPr>
                <w:sz w:val="24"/>
                <w:szCs w:val="24"/>
              </w:rPr>
              <w:t>утицај</w:t>
            </w:r>
            <w:r w:rsidRPr="00E15785">
              <w:rPr>
                <w:spacing w:val="-6"/>
                <w:sz w:val="24"/>
                <w:szCs w:val="24"/>
              </w:rPr>
              <w:t xml:space="preserve"> </w:t>
            </w:r>
            <w:r w:rsidRPr="00E15785">
              <w:rPr>
                <w:spacing w:val="-2"/>
                <w:sz w:val="24"/>
                <w:szCs w:val="24"/>
              </w:rPr>
              <w:t>географских</w:t>
            </w:r>
            <w:r w:rsidRPr="00E15785">
              <w:rPr>
                <w:sz w:val="24"/>
                <w:szCs w:val="24"/>
              </w:rPr>
              <w:t xml:space="preserve"> карактеристика,</w:t>
            </w:r>
            <w:r w:rsidRPr="00E15785">
              <w:rPr>
                <w:spacing w:val="-9"/>
                <w:sz w:val="24"/>
                <w:szCs w:val="24"/>
              </w:rPr>
              <w:t xml:space="preserve"> </w:t>
            </w:r>
            <w:r w:rsidRPr="00E15785">
              <w:rPr>
                <w:sz w:val="24"/>
                <w:szCs w:val="24"/>
              </w:rPr>
              <w:t>друштвених</w:t>
            </w:r>
            <w:r w:rsidRPr="00E15785">
              <w:rPr>
                <w:spacing w:val="-10"/>
                <w:sz w:val="24"/>
                <w:szCs w:val="24"/>
              </w:rPr>
              <w:t xml:space="preserve"> </w:t>
            </w:r>
            <w:r w:rsidRPr="00E15785">
              <w:rPr>
                <w:sz w:val="24"/>
                <w:szCs w:val="24"/>
              </w:rPr>
              <w:t>и</w:t>
            </w:r>
            <w:r w:rsidRPr="00E15785">
              <w:rPr>
                <w:spacing w:val="-10"/>
                <w:sz w:val="24"/>
                <w:szCs w:val="24"/>
              </w:rPr>
              <w:t xml:space="preserve"> </w:t>
            </w:r>
            <w:r w:rsidRPr="00E15785">
              <w:rPr>
                <w:spacing w:val="-2"/>
                <w:sz w:val="24"/>
                <w:szCs w:val="24"/>
              </w:rPr>
              <w:t>културних</w:t>
            </w:r>
            <w:r w:rsidRPr="00E15785">
              <w:rPr>
                <w:sz w:val="24"/>
                <w:szCs w:val="24"/>
              </w:rPr>
              <w:t xml:space="preserve"> појава,</w:t>
            </w:r>
            <w:r w:rsidRPr="00E15785">
              <w:rPr>
                <w:spacing w:val="-9"/>
                <w:sz w:val="24"/>
                <w:szCs w:val="24"/>
              </w:rPr>
              <w:t xml:space="preserve"> </w:t>
            </w:r>
            <w:r w:rsidRPr="00E15785">
              <w:rPr>
                <w:sz w:val="24"/>
                <w:szCs w:val="24"/>
              </w:rPr>
              <w:t>уметничких</w:t>
            </w:r>
            <w:r w:rsidRPr="00E15785">
              <w:rPr>
                <w:spacing w:val="-8"/>
                <w:sz w:val="24"/>
                <w:szCs w:val="24"/>
              </w:rPr>
              <w:t xml:space="preserve"> </w:t>
            </w:r>
            <w:r w:rsidRPr="00E15785">
              <w:rPr>
                <w:sz w:val="24"/>
                <w:szCs w:val="24"/>
              </w:rPr>
              <w:t>и</w:t>
            </w:r>
            <w:r w:rsidRPr="00E15785">
              <w:rPr>
                <w:spacing w:val="-9"/>
                <w:sz w:val="24"/>
                <w:szCs w:val="24"/>
              </w:rPr>
              <w:t xml:space="preserve"> </w:t>
            </w:r>
            <w:r w:rsidRPr="00E15785">
              <w:rPr>
                <w:sz w:val="24"/>
                <w:szCs w:val="24"/>
              </w:rPr>
              <w:t>научно-</w:t>
            </w:r>
            <w:r w:rsidRPr="00E15785">
              <w:rPr>
                <w:spacing w:val="-2"/>
                <w:sz w:val="24"/>
                <w:szCs w:val="24"/>
              </w:rPr>
              <w:t>технолошких</w:t>
            </w:r>
            <w:r w:rsidRPr="00E15785">
              <w:rPr>
                <w:sz w:val="24"/>
                <w:szCs w:val="24"/>
              </w:rPr>
              <w:t xml:space="preserve"> достигнућа</w:t>
            </w:r>
            <w:r w:rsidRPr="00E15785">
              <w:rPr>
                <w:spacing w:val="-5"/>
                <w:sz w:val="24"/>
                <w:szCs w:val="24"/>
              </w:rPr>
              <w:t xml:space="preserve"> </w:t>
            </w:r>
            <w:r w:rsidRPr="00E15785">
              <w:rPr>
                <w:sz w:val="24"/>
                <w:szCs w:val="24"/>
              </w:rPr>
              <w:t>у</w:t>
            </w:r>
            <w:r w:rsidRPr="00E15785">
              <w:rPr>
                <w:spacing w:val="-8"/>
                <w:sz w:val="24"/>
                <w:szCs w:val="24"/>
              </w:rPr>
              <w:t xml:space="preserve"> </w:t>
            </w:r>
            <w:r w:rsidRPr="00E15785">
              <w:rPr>
                <w:sz w:val="24"/>
                <w:szCs w:val="24"/>
              </w:rPr>
              <w:t>националној</w:t>
            </w:r>
            <w:r w:rsidRPr="00E15785">
              <w:rPr>
                <w:spacing w:val="-6"/>
                <w:sz w:val="24"/>
                <w:szCs w:val="24"/>
              </w:rPr>
              <w:t xml:space="preserve"> </w:t>
            </w:r>
            <w:r w:rsidRPr="00E15785">
              <w:rPr>
                <w:sz w:val="24"/>
                <w:szCs w:val="24"/>
              </w:rPr>
              <w:t>и</w:t>
            </w:r>
            <w:r w:rsidRPr="00E15785">
              <w:rPr>
                <w:spacing w:val="-8"/>
                <w:sz w:val="24"/>
                <w:szCs w:val="24"/>
              </w:rPr>
              <w:t xml:space="preserve"> </w:t>
            </w:r>
            <w:r w:rsidRPr="00E15785">
              <w:rPr>
                <w:spacing w:val="-2"/>
                <w:sz w:val="24"/>
                <w:szCs w:val="24"/>
              </w:rPr>
              <w:t>општој</w:t>
            </w:r>
            <w:r w:rsidRPr="00E15785">
              <w:rPr>
                <w:sz w:val="24"/>
                <w:szCs w:val="24"/>
              </w:rPr>
              <w:t xml:space="preserve"> историји</w:t>
            </w:r>
            <w:r w:rsidRPr="00E15785">
              <w:rPr>
                <w:spacing w:val="-8"/>
                <w:sz w:val="24"/>
                <w:szCs w:val="24"/>
              </w:rPr>
              <w:t xml:space="preserve"> </w:t>
            </w:r>
            <w:r w:rsidRPr="00E15785">
              <w:rPr>
                <w:sz w:val="24"/>
                <w:szCs w:val="24"/>
              </w:rPr>
              <w:t>у</w:t>
            </w:r>
            <w:r w:rsidRPr="00E15785">
              <w:rPr>
                <w:spacing w:val="-11"/>
                <w:sz w:val="24"/>
                <w:szCs w:val="24"/>
              </w:rPr>
              <w:t xml:space="preserve"> </w:t>
            </w:r>
            <w:r w:rsidRPr="00E15785">
              <w:rPr>
                <w:sz w:val="24"/>
                <w:szCs w:val="24"/>
              </w:rPr>
              <w:t>различитим</w:t>
            </w:r>
            <w:r w:rsidRPr="00E15785">
              <w:rPr>
                <w:spacing w:val="-7"/>
                <w:sz w:val="24"/>
                <w:szCs w:val="24"/>
              </w:rPr>
              <w:t xml:space="preserve"> </w:t>
            </w:r>
            <w:r w:rsidRPr="00E15785">
              <w:rPr>
                <w:sz w:val="24"/>
                <w:szCs w:val="24"/>
              </w:rPr>
              <w:t>временским</w:t>
            </w:r>
            <w:r w:rsidRPr="00E15785">
              <w:rPr>
                <w:spacing w:val="-7"/>
                <w:sz w:val="24"/>
                <w:szCs w:val="24"/>
              </w:rPr>
              <w:t xml:space="preserve"> </w:t>
            </w:r>
            <w:r w:rsidRPr="00E15785">
              <w:rPr>
                <w:spacing w:val="-10"/>
                <w:sz w:val="24"/>
                <w:szCs w:val="24"/>
              </w:rPr>
              <w:t>и</w:t>
            </w:r>
            <w:r w:rsidRPr="00E15785">
              <w:rPr>
                <w:sz w:val="24"/>
                <w:szCs w:val="24"/>
              </w:rPr>
              <w:t xml:space="preserve"> просторним</w:t>
            </w:r>
            <w:r w:rsidRPr="00E15785">
              <w:rPr>
                <w:spacing w:val="-13"/>
                <w:sz w:val="24"/>
                <w:szCs w:val="24"/>
              </w:rPr>
              <w:t xml:space="preserve"> </w:t>
            </w:r>
            <w:r w:rsidRPr="00E15785">
              <w:rPr>
                <w:spacing w:val="-2"/>
                <w:sz w:val="24"/>
                <w:szCs w:val="24"/>
              </w:rPr>
              <w:t>оквирима.</w:t>
            </w:r>
          </w:p>
        </w:tc>
        <w:tc>
          <w:tcPr>
            <w:tcW w:w="3560" w:type="dxa"/>
          </w:tcPr>
          <w:p w:rsidR="00E15785" w:rsidRPr="006E72D8" w:rsidRDefault="00E15785" w:rsidP="00E15785">
            <w:pPr>
              <w:pStyle w:val="TableParagraph"/>
              <w:ind w:left="71"/>
              <w:rPr>
                <w:sz w:val="24"/>
                <w:szCs w:val="24"/>
              </w:rPr>
            </w:pPr>
            <w:r w:rsidRPr="006E72D8">
              <w:rPr>
                <w:sz w:val="24"/>
                <w:szCs w:val="24"/>
              </w:rPr>
              <w:t>Ученици</w:t>
            </w:r>
            <w:r w:rsidRPr="006E72D8">
              <w:rPr>
                <w:spacing w:val="-6"/>
                <w:sz w:val="24"/>
                <w:szCs w:val="24"/>
              </w:rPr>
              <w:t xml:space="preserve"> </w:t>
            </w:r>
            <w:r w:rsidRPr="006E72D8">
              <w:rPr>
                <w:sz w:val="24"/>
                <w:szCs w:val="24"/>
              </w:rPr>
              <w:t>имају</w:t>
            </w:r>
            <w:r w:rsidRPr="006E72D8">
              <w:rPr>
                <w:spacing w:val="-9"/>
                <w:sz w:val="24"/>
                <w:szCs w:val="24"/>
              </w:rPr>
              <w:t xml:space="preserve"> </w:t>
            </w:r>
            <w:r w:rsidRPr="006E72D8">
              <w:rPr>
                <w:sz w:val="24"/>
                <w:szCs w:val="24"/>
              </w:rPr>
              <w:t>развијен</w:t>
            </w:r>
            <w:r w:rsidRPr="006E72D8">
              <w:rPr>
                <w:spacing w:val="-7"/>
                <w:sz w:val="24"/>
                <w:szCs w:val="24"/>
              </w:rPr>
              <w:t xml:space="preserve"> </w:t>
            </w:r>
            <w:r w:rsidRPr="006E72D8">
              <w:rPr>
                <w:sz w:val="24"/>
                <w:szCs w:val="24"/>
              </w:rPr>
              <w:t>речник</w:t>
            </w:r>
            <w:r w:rsidRPr="006E72D8">
              <w:rPr>
                <w:spacing w:val="-7"/>
                <w:sz w:val="24"/>
                <w:szCs w:val="24"/>
              </w:rPr>
              <w:t xml:space="preserve"> </w:t>
            </w:r>
            <w:r w:rsidRPr="006E72D8">
              <w:rPr>
                <w:sz w:val="24"/>
                <w:szCs w:val="24"/>
              </w:rPr>
              <w:t>појмова</w:t>
            </w:r>
            <w:r w:rsidRPr="006E72D8">
              <w:rPr>
                <w:spacing w:val="-7"/>
                <w:sz w:val="24"/>
                <w:szCs w:val="24"/>
              </w:rPr>
              <w:t xml:space="preserve"> </w:t>
            </w:r>
            <w:r w:rsidRPr="006E72D8">
              <w:rPr>
                <w:spacing w:val="-10"/>
                <w:sz w:val="24"/>
                <w:szCs w:val="24"/>
              </w:rPr>
              <w:t>и</w:t>
            </w:r>
            <w:r w:rsidRPr="006E72D8">
              <w:rPr>
                <w:sz w:val="24"/>
                <w:szCs w:val="24"/>
              </w:rPr>
              <w:t xml:space="preserve"> користе</w:t>
            </w:r>
            <w:r w:rsidRPr="006E72D8">
              <w:rPr>
                <w:spacing w:val="-6"/>
                <w:sz w:val="24"/>
                <w:szCs w:val="24"/>
              </w:rPr>
              <w:t xml:space="preserve"> </w:t>
            </w:r>
            <w:r w:rsidRPr="006E72D8">
              <w:rPr>
                <w:sz w:val="24"/>
                <w:szCs w:val="24"/>
              </w:rPr>
              <w:t>га</w:t>
            </w:r>
            <w:r w:rsidRPr="006E72D8">
              <w:rPr>
                <w:spacing w:val="-5"/>
                <w:sz w:val="24"/>
                <w:szCs w:val="24"/>
              </w:rPr>
              <w:t xml:space="preserve"> </w:t>
            </w:r>
            <w:r w:rsidRPr="006E72D8">
              <w:rPr>
                <w:sz w:val="24"/>
                <w:szCs w:val="24"/>
              </w:rPr>
              <w:t>за</w:t>
            </w:r>
            <w:r w:rsidRPr="006E72D8">
              <w:rPr>
                <w:spacing w:val="-5"/>
                <w:sz w:val="24"/>
                <w:szCs w:val="24"/>
              </w:rPr>
              <w:t xml:space="preserve"> </w:t>
            </w:r>
            <w:r w:rsidRPr="006E72D8">
              <w:rPr>
                <w:sz w:val="24"/>
                <w:szCs w:val="24"/>
              </w:rPr>
              <w:t>објашњавање</w:t>
            </w:r>
            <w:r w:rsidRPr="006E72D8">
              <w:rPr>
                <w:spacing w:val="-5"/>
                <w:sz w:val="24"/>
                <w:szCs w:val="24"/>
              </w:rPr>
              <w:t xml:space="preserve"> </w:t>
            </w:r>
            <w:r w:rsidRPr="006E72D8">
              <w:rPr>
                <w:spacing w:val="-2"/>
                <w:sz w:val="24"/>
                <w:szCs w:val="24"/>
              </w:rPr>
              <w:t>специфичности</w:t>
            </w:r>
            <w:r w:rsidRPr="006E72D8">
              <w:rPr>
                <w:sz w:val="24"/>
                <w:szCs w:val="24"/>
              </w:rPr>
              <w:t xml:space="preserve"> појмова</w:t>
            </w:r>
            <w:r w:rsidRPr="006E72D8">
              <w:rPr>
                <w:spacing w:val="-7"/>
                <w:sz w:val="24"/>
                <w:szCs w:val="24"/>
              </w:rPr>
              <w:t xml:space="preserve"> </w:t>
            </w:r>
            <w:r w:rsidRPr="006E72D8">
              <w:rPr>
                <w:sz w:val="24"/>
                <w:szCs w:val="24"/>
              </w:rPr>
              <w:t>из</w:t>
            </w:r>
            <w:r w:rsidRPr="006E72D8">
              <w:rPr>
                <w:spacing w:val="-6"/>
                <w:sz w:val="24"/>
                <w:szCs w:val="24"/>
              </w:rPr>
              <w:t xml:space="preserve"> </w:t>
            </w:r>
            <w:r w:rsidRPr="006E72D8">
              <w:rPr>
                <w:sz w:val="24"/>
                <w:szCs w:val="24"/>
              </w:rPr>
              <w:t>историје</w:t>
            </w:r>
            <w:r w:rsidRPr="006E72D8">
              <w:rPr>
                <w:spacing w:val="-6"/>
                <w:sz w:val="24"/>
                <w:szCs w:val="24"/>
              </w:rPr>
              <w:t xml:space="preserve"> </w:t>
            </w:r>
            <w:r w:rsidRPr="006E72D8">
              <w:rPr>
                <w:sz w:val="24"/>
                <w:szCs w:val="24"/>
              </w:rPr>
              <w:t>цивилизације</w:t>
            </w:r>
            <w:r w:rsidRPr="006E72D8">
              <w:rPr>
                <w:spacing w:val="-7"/>
                <w:sz w:val="24"/>
                <w:szCs w:val="24"/>
              </w:rPr>
              <w:t xml:space="preserve"> </w:t>
            </w:r>
            <w:r w:rsidRPr="006E72D8">
              <w:rPr>
                <w:sz w:val="24"/>
                <w:szCs w:val="24"/>
              </w:rPr>
              <w:t>као</w:t>
            </w:r>
            <w:r w:rsidRPr="006E72D8">
              <w:rPr>
                <w:spacing w:val="-5"/>
                <w:sz w:val="24"/>
                <w:szCs w:val="24"/>
              </w:rPr>
              <w:t xml:space="preserve"> </w:t>
            </w:r>
            <w:r w:rsidRPr="006E72D8">
              <w:rPr>
                <w:sz w:val="24"/>
                <w:szCs w:val="24"/>
              </w:rPr>
              <w:t>и</w:t>
            </w:r>
            <w:r w:rsidRPr="006E72D8">
              <w:rPr>
                <w:spacing w:val="-5"/>
                <w:sz w:val="24"/>
                <w:szCs w:val="24"/>
              </w:rPr>
              <w:t xml:space="preserve"> </w:t>
            </w:r>
            <w:r w:rsidRPr="006E72D8">
              <w:rPr>
                <w:spacing w:val="-10"/>
                <w:sz w:val="24"/>
                <w:szCs w:val="24"/>
              </w:rPr>
              <w:t>у</w:t>
            </w:r>
            <w:r w:rsidRPr="006E72D8">
              <w:rPr>
                <w:sz w:val="24"/>
                <w:szCs w:val="24"/>
              </w:rPr>
              <w:t xml:space="preserve"> комуникацији</w:t>
            </w:r>
            <w:r w:rsidRPr="006E72D8">
              <w:rPr>
                <w:spacing w:val="-6"/>
                <w:sz w:val="24"/>
                <w:szCs w:val="24"/>
              </w:rPr>
              <w:t xml:space="preserve"> </w:t>
            </w:r>
            <w:r w:rsidRPr="006E72D8">
              <w:rPr>
                <w:sz w:val="24"/>
                <w:szCs w:val="24"/>
              </w:rPr>
              <w:t>у</w:t>
            </w:r>
            <w:r w:rsidRPr="006E72D8">
              <w:rPr>
                <w:spacing w:val="-7"/>
                <w:sz w:val="24"/>
                <w:szCs w:val="24"/>
              </w:rPr>
              <w:t xml:space="preserve"> </w:t>
            </w:r>
            <w:r w:rsidRPr="006E72D8">
              <w:rPr>
                <w:sz w:val="24"/>
                <w:szCs w:val="24"/>
              </w:rPr>
              <w:t>школском</w:t>
            </w:r>
            <w:r w:rsidRPr="006E72D8">
              <w:rPr>
                <w:spacing w:val="-5"/>
                <w:sz w:val="24"/>
                <w:szCs w:val="24"/>
              </w:rPr>
              <w:t xml:space="preserve"> </w:t>
            </w:r>
            <w:r w:rsidRPr="006E72D8">
              <w:rPr>
                <w:sz w:val="24"/>
                <w:szCs w:val="24"/>
              </w:rPr>
              <w:t>и</w:t>
            </w:r>
            <w:r w:rsidRPr="006E72D8">
              <w:rPr>
                <w:spacing w:val="-5"/>
                <w:sz w:val="24"/>
                <w:szCs w:val="24"/>
              </w:rPr>
              <w:t xml:space="preserve"> </w:t>
            </w:r>
            <w:r w:rsidRPr="006E72D8">
              <w:rPr>
                <w:spacing w:val="-2"/>
                <w:sz w:val="24"/>
                <w:szCs w:val="24"/>
              </w:rPr>
              <w:t>ваншколском</w:t>
            </w:r>
            <w:r w:rsidRPr="006E72D8">
              <w:rPr>
                <w:sz w:val="24"/>
                <w:szCs w:val="24"/>
              </w:rPr>
              <w:t xml:space="preserve"> окружењу;</w:t>
            </w:r>
            <w:r w:rsidRPr="006E72D8">
              <w:rPr>
                <w:spacing w:val="-7"/>
                <w:sz w:val="24"/>
                <w:szCs w:val="24"/>
              </w:rPr>
              <w:t xml:space="preserve"> </w:t>
            </w:r>
            <w:r w:rsidRPr="006E72D8">
              <w:rPr>
                <w:sz w:val="24"/>
                <w:szCs w:val="24"/>
              </w:rPr>
              <w:t>процењују</w:t>
            </w:r>
            <w:r w:rsidRPr="006E72D8">
              <w:rPr>
                <w:spacing w:val="-12"/>
                <w:sz w:val="24"/>
                <w:szCs w:val="24"/>
              </w:rPr>
              <w:t xml:space="preserve"> </w:t>
            </w:r>
            <w:r w:rsidRPr="006E72D8">
              <w:rPr>
                <w:sz w:val="24"/>
                <w:szCs w:val="24"/>
              </w:rPr>
              <w:t>значај</w:t>
            </w:r>
            <w:r w:rsidRPr="006E72D8">
              <w:rPr>
                <w:spacing w:val="-7"/>
                <w:sz w:val="24"/>
                <w:szCs w:val="24"/>
              </w:rPr>
              <w:t xml:space="preserve"> </w:t>
            </w:r>
            <w:r w:rsidRPr="006E72D8">
              <w:rPr>
                <w:spacing w:val="-2"/>
                <w:sz w:val="24"/>
                <w:szCs w:val="24"/>
              </w:rPr>
              <w:t>историјских</w:t>
            </w:r>
            <w:r w:rsidRPr="006E72D8">
              <w:rPr>
                <w:sz w:val="24"/>
                <w:szCs w:val="24"/>
              </w:rPr>
              <w:t xml:space="preserve"> појава,</w:t>
            </w:r>
            <w:r w:rsidRPr="006E72D8">
              <w:rPr>
                <w:spacing w:val="-7"/>
                <w:sz w:val="24"/>
                <w:szCs w:val="24"/>
              </w:rPr>
              <w:t xml:space="preserve"> </w:t>
            </w:r>
            <w:r w:rsidRPr="006E72D8">
              <w:rPr>
                <w:sz w:val="24"/>
                <w:szCs w:val="24"/>
              </w:rPr>
              <w:t>догађаја,</w:t>
            </w:r>
            <w:r w:rsidRPr="006E72D8">
              <w:rPr>
                <w:spacing w:val="-5"/>
                <w:sz w:val="24"/>
                <w:szCs w:val="24"/>
              </w:rPr>
              <w:t xml:space="preserve"> </w:t>
            </w:r>
            <w:r w:rsidRPr="006E72D8">
              <w:rPr>
                <w:sz w:val="24"/>
                <w:szCs w:val="24"/>
              </w:rPr>
              <w:t>процеса</w:t>
            </w:r>
            <w:r w:rsidRPr="006E72D8">
              <w:rPr>
                <w:spacing w:val="-6"/>
                <w:sz w:val="24"/>
                <w:szCs w:val="24"/>
              </w:rPr>
              <w:t xml:space="preserve"> </w:t>
            </w:r>
            <w:r w:rsidRPr="006E72D8">
              <w:rPr>
                <w:sz w:val="24"/>
                <w:szCs w:val="24"/>
              </w:rPr>
              <w:t>и</w:t>
            </w:r>
            <w:r w:rsidRPr="006E72D8">
              <w:rPr>
                <w:spacing w:val="-8"/>
                <w:sz w:val="24"/>
                <w:szCs w:val="24"/>
              </w:rPr>
              <w:t xml:space="preserve"> </w:t>
            </w:r>
            <w:r w:rsidRPr="006E72D8">
              <w:rPr>
                <w:sz w:val="24"/>
                <w:szCs w:val="24"/>
              </w:rPr>
              <w:t>личности</w:t>
            </w:r>
            <w:r w:rsidRPr="006E72D8">
              <w:rPr>
                <w:spacing w:val="-7"/>
                <w:sz w:val="24"/>
                <w:szCs w:val="24"/>
              </w:rPr>
              <w:t xml:space="preserve"> </w:t>
            </w:r>
            <w:r w:rsidRPr="006E72D8">
              <w:rPr>
                <w:spacing w:val="-10"/>
                <w:sz w:val="24"/>
                <w:szCs w:val="24"/>
              </w:rPr>
              <w:t>и</w:t>
            </w:r>
            <w:r w:rsidRPr="006E72D8">
              <w:rPr>
                <w:sz w:val="24"/>
                <w:szCs w:val="24"/>
              </w:rPr>
              <w:t xml:space="preserve"> повезују</w:t>
            </w:r>
            <w:r w:rsidRPr="006E72D8">
              <w:rPr>
                <w:spacing w:val="-9"/>
                <w:sz w:val="24"/>
                <w:szCs w:val="24"/>
              </w:rPr>
              <w:t xml:space="preserve"> </w:t>
            </w:r>
            <w:r w:rsidRPr="006E72D8">
              <w:rPr>
                <w:sz w:val="24"/>
                <w:szCs w:val="24"/>
              </w:rPr>
              <w:t>их</w:t>
            </w:r>
            <w:r w:rsidRPr="006E72D8">
              <w:rPr>
                <w:spacing w:val="-5"/>
                <w:sz w:val="24"/>
                <w:szCs w:val="24"/>
              </w:rPr>
              <w:t xml:space="preserve"> </w:t>
            </w:r>
            <w:r w:rsidRPr="006E72D8">
              <w:rPr>
                <w:sz w:val="24"/>
                <w:szCs w:val="24"/>
              </w:rPr>
              <w:t>са</w:t>
            </w:r>
            <w:r w:rsidRPr="006E72D8">
              <w:rPr>
                <w:spacing w:val="-5"/>
                <w:sz w:val="24"/>
                <w:szCs w:val="24"/>
              </w:rPr>
              <w:t xml:space="preserve"> </w:t>
            </w:r>
            <w:r w:rsidRPr="006E72D8">
              <w:rPr>
                <w:sz w:val="24"/>
                <w:szCs w:val="24"/>
              </w:rPr>
              <w:t>одговарајућим</w:t>
            </w:r>
            <w:r w:rsidRPr="006E72D8">
              <w:rPr>
                <w:spacing w:val="-4"/>
                <w:sz w:val="24"/>
                <w:szCs w:val="24"/>
              </w:rPr>
              <w:t xml:space="preserve"> </w:t>
            </w:r>
            <w:r w:rsidRPr="006E72D8">
              <w:rPr>
                <w:spacing w:val="-2"/>
                <w:sz w:val="24"/>
                <w:szCs w:val="24"/>
              </w:rPr>
              <w:t>хронолошким</w:t>
            </w:r>
            <w:r w:rsidRPr="006E72D8">
              <w:rPr>
                <w:sz w:val="24"/>
                <w:szCs w:val="24"/>
              </w:rPr>
              <w:t xml:space="preserve"> и</w:t>
            </w:r>
            <w:r w:rsidRPr="006E72D8">
              <w:rPr>
                <w:spacing w:val="-8"/>
                <w:sz w:val="24"/>
                <w:szCs w:val="24"/>
              </w:rPr>
              <w:t xml:space="preserve"> </w:t>
            </w:r>
            <w:r w:rsidRPr="006E72D8">
              <w:rPr>
                <w:sz w:val="24"/>
                <w:szCs w:val="24"/>
              </w:rPr>
              <w:t>просторним</w:t>
            </w:r>
            <w:r w:rsidRPr="006E72D8">
              <w:rPr>
                <w:spacing w:val="-6"/>
                <w:sz w:val="24"/>
                <w:szCs w:val="24"/>
              </w:rPr>
              <w:t xml:space="preserve"> </w:t>
            </w:r>
            <w:r w:rsidRPr="006E72D8">
              <w:rPr>
                <w:sz w:val="24"/>
                <w:szCs w:val="24"/>
              </w:rPr>
              <w:t>оквиром;</w:t>
            </w:r>
            <w:r w:rsidRPr="006E72D8">
              <w:rPr>
                <w:spacing w:val="-8"/>
                <w:sz w:val="24"/>
                <w:szCs w:val="24"/>
              </w:rPr>
              <w:t xml:space="preserve"> </w:t>
            </w:r>
            <w:r w:rsidRPr="006E72D8">
              <w:rPr>
                <w:spacing w:val="-2"/>
                <w:sz w:val="24"/>
                <w:szCs w:val="24"/>
              </w:rPr>
              <w:t>анализирају</w:t>
            </w:r>
            <w:r w:rsidRPr="006E72D8">
              <w:rPr>
                <w:sz w:val="24"/>
                <w:szCs w:val="24"/>
              </w:rPr>
              <w:t xml:space="preserve"> повезаност</w:t>
            </w:r>
            <w:r w:rsidRPr="006E72D8">
              <w:rPr>
                <w:spacing w:val="-6"/>
                <w:sz w:val="24"/>
                <w:szCs w:val="24"/>
              </w:rPr>
              <w:t xml:space="preserve"> </w:t>
            </w:r>
            <w:r w:rsidRPr="006E72D8">
              <w:rPr>
                <w:sz w:val="24"/>
                <w:szCs w:val="24"/>
              </w:rPr>
              <w:t>појава,</w:t>
            </w:r>
            <w:r w:rsidRPr="006E72D8">
              <w:rPr>
                <w:spacing w:val="-8"/>
                <w:sz w:val="24"/>
                <w:szCs w:val="24"/>
              </w:rPr>
              <w:t xml:space="preserve"> </w:t>
            </w:r>
            <w:r w:rsidRPr="006E72D8">
              <w:rPr>
                <w:sz w:val="24"/>
                <w:szCs w:val="24"/>
              </w:rPr>
              <w:t>догађаја,</w:t>
            </w:r>
            <w:r w:rsidRPr="006E72D8">
              <w:rPr>
                <w:spacing w:val="-9"/>
                <w:sz w:val="24"/>
                <w:szCs w:val="24"/>
              </w:rPr>
              <w:t xml:space="preserve"> </w:t>
            </w:r>
            <w:r w:rsidRPr="006E72D8">
              <w:rPr>
                <w:sz w:val="24"/>
                <w:szCs w:val="24"/>
              </w:rPr>
              <w:t>процеса</w:t>
            </w:r>
            <w:r w:rsidRPr="006E72D8">
              <w:rPr>
                <w:spacing w:val="-8"/>
                <w:sz w:val="24"/>
                <w:szCs w:val="24"/>
              </w:rPr>
              <w:t xml:space="preserve"> </w:t>
            </w:r>
            <w:r w:rsidRPr="006E72D8">
              <w:rPr>
                <w:spacing w:val="-10"/>
                <w:sz w:val="24"/>
                <w:szCs w:val="24"/>
              </w:rPr>
              <w:t>и</w:t>
            </w:r>
            <w:r w:rsidRPr="006E72D8">
              <w:rPr>
                <w:sz w:val="24"/>
                <w:szCs w:val="24"/>
              </w:rPr>
              <w:t xml:space="preserve"> личности</w:t>
            </w:r>
            <w:r w:rsidRPr="006E72D8">
              <w:rPr>
                <w:spacing w:val="-7"/>
                <w:sz w:val="24"/>
                <w:szCs w:val="24"/>
              </w:rPr>
              <w:t xml:space="preserve"> </w:t>
            </w:r>
            <w:r w:rsidRPr="006E72D8">
              <w:rPr>
                <w:sz w:val="24"/>
                <w:szCs w:val="24"/>
              </w:rPr>
              <w:t>из</w:t>
            </w:r>
            <w:r w:rsidRPr="006E72D8">
              <w:rPr>
                <w:spacing w:val="-7"/>
                <w:sz w:val="24"/>
                <w:szCs w:val="24"/>
              </w:rPr>
              <w:t xml:space="preserve"> </w:t>
            </w:r>
            <w:r w:rsidRPr="006E72D8">
              <w:rPr>
                <w:sz w:val="24"/>
                <w:szCs w:val="24"/>
              </w:rPr>
              <w:t>националне</w:t>
            </w:r>
            <w:r w:rsidRPr="006E72D8">
              <w:rPr>
                <w:spacing w:val="-7"/>
                <w:sz w:val="24"/>
                <w:szCs w:val="24"/>
              </w:rPr>
              <w:t xml:space="preserve"> </w:t>
            </w:r>
            <w:r w:rsidRPr="006E72D8">
              <w:rPr>
                <w:sz w:val="24"/>
                <w:szCs w:val="24"/>
              </w:rPr>
              <w:t>и</w:t>
            </w:r>
            <w:r w:rsidRPr="006E72D8">
              <w:rPr>
                <w:spacing w:val="-8"/>
                <w:sz w:val="24"/>
                <w:szCs w:val="24"/>
              </w:rPr>
              <w:t xml:space="preserve"> </w:t>
            </w:r>
            <w:r w:rsidRPr="006E72D8">
              <w:rPr>
                <w:sz w:val="24"/>
                <w:szCs w:val="24"/>
              </w:rPr>
              <w:t>опште</w:t>
            </w:r>
            <w:r w:rsidRPr="006E72D8">
              <w:rPr>
                <w:spacing w:val="-6"/>
                <w:sz w:val="24"/>
                <w:szCs w:val="24"/>
              </w:rPr>
              <w:t xml:space="preserve"> </w:t>
            </w:r>
            <w:r w:rsidRPr="006E72D8">
              <w:rPr>
                <w:sz w:val="24"/>
                <w:szCs w:val="24"/>
              </w:rPr>
              <w:t>историје</w:t>
            </w:r>
            <w:r w:rsidRPr="006E72D8">
              <w:rPr>
                <w:spacing w:val="-7"/>
                <w:sz w:val="24"/>
                <w:szCs w:val="24"/>
              </w:rPr>
              <w:t xml:space="preserve"> </w:t>
            </w:r>
            <w:r w:rsidRPr="006E72D8">
              <w:rPr>
                <w:sz w:val="24"/>
                <w:szCs w:val="24"/>
              </w:rPr>
              <w:t>и процењују значај те повезаности за развој друштва</w:t>
            </w:r>
            <w:r w:rsidRPr="006E72D8">
              <w:rPr>
                <w:spacing w:val="-5"/>
                <w:sz w:val="24"/>
                <w:szCs w:val="24"/>
              </w:rPr>
              <w:t xml:space="preserve"> </w:t>
            </w:r>
            <w:r w:rsidRPr="006E72D8">
              <w:rPr>
                <w:sz w:val="24"/>
                <w:szCs w:val="24"/>
              </w:rPr>
              <w:t>и</w:t>
            </w:r>
            <w:r w:rsidRPr="006E72D8">
              <w:rPr>
                <w:spacing w:val="-5"/>
                <w:sz w:val="24"/>
                <w:szCs w:val="24"/>
              </w:rPr>
              <w:t xml:space="preserve"> </w:t>
            </w:r>
            <w:r w:rsidRPr="006E72D8">
              <w:rPr>
                <w:sz w:val="24"/>
                <w:szCs w:val="24"/>
              </w:rPr>
              <w:t>државе</w:t>
            </w:r>
            <w:r w:rsidRPr="006E72D8">
              <w:rPr>
                <w:spacing w:val="-1"/>
                <w:sz w:val="24"/>
                <w:szCs w:val="24"/>
              </w:rPr>
              <w:t xml:space="preserve"> </w:t>
            </w:r>
            <w:r w:rsidRPr="006E72D8">
              <w:rPr>
                <w:sz w:val="24"/>
                <w:szCs w:val="24"/>
              </w:rPr>
              <w:t>у</w:t>
            </w:r>
            <w:r w:rsidRPr="006E72D8">
              <w:rPr>
                <w:spacing w:val="-5"/>
                <w:sz w:val="24"/>
                <w:szCs w:val="24"/>
              </w:rPr>
              <w:t xml:space="preserve"> </w:t>
            </w:r>
            <w:r w:rsidRPr="006E72D8">
              <w:rPr>
                <w:spacing w:val="-2"/>
                <w:sz w:val="24"/>
                <w:szCs w:val="24"/>
              </w:rPr>
              <w:t>националним</w:t>
            </w:r>
            <w:r w:rsidRPr="006E72D8">
              <w:rPr>
                <w:sz w:val="24"/>
                <w:szCs w:val="24"/>
              </w:rPr>
              <w:t xml:space="preserve"> оквирима;</w:t>
            </w:r>
            <w:r w:rsidRPr="006E72D8">
              <w:rPr>
                <w:spacing w:val="-10"/>
                <w:sz w:val="24"/>
                <w:szCs w:val="24"/>
              </w:rPr>
              <w:t xml:space="preserve"> </w:t>
            </w:r>
            <w:r w:rsidRPr="006E72D8">
              <w:rPr>
                <w:sz w:val="24"/>
                <w:szCs w:val="24"/>
              </w:rPr>
              <w:t>формулишу</w:t>
            </w:r>
            <w:r w:rsidRPr="006E72D8">
              <w:rPr>
                <w:spacing w:val="-11"/>
                <w:sz w:val="24"/>
                <w:szCs w:val="24"/>
              </w:rPr>
              <w:t xml:space="preserve"> </w:t>
            </w:r>
            <w:r w:rsidRPr="006E72D8">
              <w:rPr>
                <w:sz w:val="24"/>
                <w:szCs w:val="24"/>
              </w:rPr>
              <w:t>аргументе</w:t>
            </w:r>
            <w:r w:rsidRPr="006E72D8">
              <w:rPr>
                <w:spacing w:val="-10"/>
                <w:sz w:val="24"/>
                <w:szCs w:val="24"/>
              </w:rPr>
              <w:t xml:space="preserve"> и</w:t>
            </w:r>
            <w:r w:rsidRPr="006E72D8">
              <w:rPr>
                <w:sz w:val="24"/>
                <w:szCs w:val="24"/>
              </w:rPr>
              <w:t xml:space="preserve"> објашњавају</w:t>
            </w:r>
            <w:r w:rsidRPr="006E72D8">
              <w:rPr>
                <w:spacing w:val="-8"/>
                <w:sz w:val="24"/>
                <w:szCs w:val="24"/>
              </w:rPr>
              <w:t xml:space="preserve"> </w:t>
            </w:r>
            <w:r w:rsidRPr="006E72D8">
              <w:rPr>
                <w:sz w:val="24"/>
                <w:szCs w:val="24"/>
              </w:rPr>
              <w:t>узроке</w:t>
            </w:r>
            <w:r w:rsidRPr="006E72D8">
              <w:rPr>
                <w:spacing w:val="-8"/>
                <w:sz w:val="24"/>
                <w:szCs w:val="24"/>
              </w:rPr>
              <w:t xml:space="preserve"> </w:t>
            </w:r>
            <w:r w:rsidRPr="006E72D8">
              <w:rPr>
                <w:sz w:val="24"/>
                <w:szCs w:val="24"/>
              </w:rPr>
              <w:t>и</w:t>
            </w:r>
            <w:r w:rsidRPr="006E72D8">
              <w:rPr>
                <w:spacing w:val="-6"/>
                <w:sz w:val="24"/>
                <w:szCs w:val="24"/>
              </w:rPr>
              <w:t xml:space="preserve"> </w:t>
            </w:r>
            <w:r w:rsidRPr="006E72D8">
              <w:rPr>
                <w:sz w:val="24"/>
                <w:szCs w:val="24"/>
              </w:rPr>
              <w:t>последице</w:t>
            </w:r>
            <w:r w:rsidRPr="006E72D8">
              <w:rPr>
                <w:spacing w:val="-7"/>
                <w:sz w:val="24"/>
                <w:szCs w:val="24"/>
              </w:rPr>
              <w:t xml:space="preserve"> </w:t>
            </w:r>
            <w:r w:rsidRPr="006E72D8">
              <w:rPr>
                <w:spacing w:val="-2"/>
                <w:sz w:val="24"/>
                <w:szCs w:val="24"/>
              </w:rPr>
              <w:t>промена</w:t>
            </w:r>
            <w:r w:rsidRPr="006E72D8">
              <w:rPr>
                <w:sz w:val="24"/>
                <w:szCs w:val="24"/>
              </w:rPr>
              <w:t xml:space="preserve"> које</w:t>
            </w:r>
            <w:r w:rsidRPr="006E72D8">
              <w:rPr>
                <w:spacing w:val="-4"/>
                <w:sz w:val="24"/>
                <w:szCs w:val="24"/>
              </w:rPr>
              <w:t xml:space="preserve"> </w:t>
            </w:r>
            <w:r w:rsidRPr="006E72D8">
              <w:rPr>
                <w:sz w:val="24"/>
                <w:szCs w:val="24"/>
              </w:rPr>
              <w:t>су</w:t>
            </w:r>
            <w:r w:rsidRPr="006E72D8">
              <w:rPr>
                <w:spacing w:val="-6"/>
                <w:sz w:val="24"/>
                <w:szCs w:val="24"/>
              </w:rPr>
              <w:t xml:space="preserve"> </w:t>
            </w:r>
            <w:r w:rsidRPr="006E72D8">
              <w:rPr>
                <w:sz w:val="24"/>
                <w:szCs w:val="24"/>
              </w:rPr>
              <w:t>кроз</w:t>
            </w:r>
            <w:r w:rsidRPr="006E72D8">
              <w:rPr>
                <w:spacing w:val="-3"/>
                <w:sz w:val="24"/>
                <w:szCs w:val="24"/>
              </w:rPr>
              <w:t xml:space="preserve"> </w:t>
            </w:r>
            <w:r w:rsidRPr="006E72D8">
              <w:rPr>
                <w:sz w:val="24"/>
                <w:szCs w:val="24"/>
              </w:rPr>
              <w:t>историју</w:t>
            </w:r>
            <w:r w:rsidRPr="006E72D8">
              <w:rPr>
                <w:spacing w:val="-7"/>
                <w:sz w:val="24"/>
                <w:szCs w:val="24"/>
              </w:rPr>
              <w:t xml:space="preserve"> </w:t>
            </w:r>
            <w:r w:rsidRPr="006E72D8">
              <w:rPr>
                <w:spacing w:val="-2"/>
                <w:sz w:val="24"/>
                <w:szCs w:val="24"/>
              </w:rPr>
              <w:t>доживљавала</w:t>
            </w:r>
            <w:r w:rsidRPr="006E72D8">
              <w:rPr>
                <w:sz w:val="24"/>
                <w:szCs w:val="24"/>
              </w:rPr>
              <w:t xml:space="preserve"> друштва,</w:t>
            </w:r>
            <w:r w:rsidRPr="006E72D8">
              <w:rPr>
                <w:spacing w:val="-8"/>
                <w:sz w:val="24"/>
                <w:szCs w:val="24"/>
              </w:rPr>
              <w:t xml:space="preserve"> </w:t>
            </w:r>
            <w:r w:rsidRPr="006E72D8">
              <w:rPr>
                <w:sz w:val="24"/>
                <w:szCs w:val="24"/>
              </w:rPr>
              <w:t>државе,</w:t>
            </w:r>
            <w:r w:rsidRPr="006E72D8">
              <w:rPr>
                <w:spacing w:val="-8"/>
                <w:sz w:val="24"/>
                <w:szCs w:val="24"/>
              </w:rPr>
              <w:t xml:space="preserve"> </w:t>
            </w:r>
            <w:r w:rsidRPr="006E72D8">
              <w:rPr>
                <w:sz w:val="24"/>
                <w:szCs w:val="24"/>
              </w:rPr>
              <w:t>културе,</w:t>
            </w:r>
            <w:r w:rsidRPr="006E72D8">
              <w:rPr>
                <w:spacing w:val="-7"/>
                <w:sz w:val="24"/>
                <w:szCs w:val="24"/>
              </w:rPr>
              <w:t xml:space="preserve"> </w:t>
            </w:r>
            <w:r w:rsidRPr="006E72D8">
              <w:rPr>
                <w:sz w:val="24"/>
                <w:szCs w:val="24"/>
              </w:rPr>
              <w:t>привреда</w:t>
            </w:r>
            <w:r w:rsidRPr="006E72D8">
              <w:rPr>
                <w:spacing w:val="-8"/>
                <w:sz w:val="24"/>
                <w:szCs w:val="24"/>
              </w:rPr>
              <w:t xml:space="preserve"> </w:t>
            </w:r>
            <w:r w:rsidRPr="006E72D8">
              <w:rPr>
                <w:spacing w:val="-10"/>
                <w:sz w:val="24"/>
                <w:szCs w:val="24"/>
              </w:rPr>
              <w:t>и</w:t>
            </w:r>
            <w:r w:rsidRPr="006E72D8">
              <w:rPr>
                <w:sz w:val="24"/>
                <w:szCs w:val="24"/>
              </w:rPr>
              <w:t xml:space="preserve"> народи; процењују утицај научно- технолошких</w:t>
            </w:r>
            <w:r w:rsidRPr="006E72D8">
              <w:rPr>
                <w:spacing w:val="-13"/>
                <w:sz w:val="24"/>
                <w:szCs w:val="24"/>
              </w:rPr>
              <w:t xml:space="preserve"> </w:t>
            </w:r>
            <w:r w:rsidRPr="006E72D8">
              <w:rPr>
                <w:sz w:val="24"/>
                <w:szCs w:val="24"/>
              </w:rPr>
              <w:t>и</w:t>
            </w:r>
            <w:r w:rsidRPr="006E72D8">
              <w:rPr>
                <w:spacing w:val="-11"/>
                <w:sz w:val="24"/>
                <w:szCs w:val="24"/>
              </w:rPr>
              <w:t xml:space="preserve"> </w:t>
            </w:r>
            <w:r w:rsidRPr="006E72D8">
              <w:rPr>
                <w:sz w:val="24"/>
                <w:szCs w:val="24"/>
              </w:rPr>
              <w:t>уметничких</w:t>
            </w:r>
            <w:r w:rsidRPr="006E72D8">
              <w:rPr>
                <w:spacing w:val="-13"/>
                <w:sz w:val="24"/>
                <w:szCs w:val="24"/>
              </w:rPr>
              <w:t xml:space="preserve"> </w:t>
            </w:r>
            <w:r w:rsidRPr="006E72D8">
              <w:rPr>
                <w:sz w:val="24"/>
                <w:szCs w:val="24"/>
              </w:rPr>
              <w:t>достигнућа</w:t>
            </w:r>
            <w:r w:rsidRPr="006E72D8">
              <w:rPr>
                <w:spacing w:val="-9"/>
                <w:sz w:val="24"/>
                <w:szCs w:val="24"/>
              </w:rPr>
              <w:t xml:space="preserve"> </w:t>
            </w:r>
            <w:r w:rsidRPr="006E72D8">
              <w:rPr>
                <w:sz w:val="24"/>
                <w:szCs w:val="24"/>
              </w:rPr>
              <w:t xml:space="preserve">на живот појединца и група у прошлости и </w:t>
            </w:r>
            <w:r w:rsidRPr="006E72D8">
              <w:rPr>
                <w:spacing w:val="-2"/>
                <w:sz w:val="24"/>
                <w:szCs w:val="24"/>
              </w:rPr>
              <w:t>садашњости.</w:t>
            </w:r>
          </w:p>
        </w:tc>
      </w:tr>
      <w:tr w:rsidR="00E15785" w:rsidRPr="00241C0E" w:rsidTr="00C47778">
        <w:tc>
          <w:tcPr>
            <w:tcW w:w="1968" w:type="dxa"/>
            <w:vMerge/>
          </w:tcPr>
          <w:p w:rsidR="00E15785" w:rsidRPr="006E72D8" w:rsidRDefault="00E15785" w:rsidP="00E15785">
            <w:pPr>
              <w:spacing w:after="0"/>
              <w:jc w:val="both"/>
              <w:rPr>
                <w:rFonts w:ascii="Times New Roman" w:hAnsi="Times New Roman"/>
                <w:b/>
                <w:spacing w:val="-2"/>
                <w:sz w:val="24"/>
                <w:szCs w:val="24"/>
              </w:rPr>
            </w:pPr>
          </w:p>
        </w:tc>
        <w:tc>
          <w:tcPr>
            <w:tcW w:w="1968" w:type="dxa"/>
          </w:tcPr>
          <w:p w:rsidR="00E15785" w:rsidRPr="006E72D8" w:rsidRDefault="00E15785" w:rsidP="00E15785">
            <w:pPr>
              <w:spacing w:after="0"/>
              <w:jc w:val="both"/>
              <w:rPr>
                <w:rFonts w:ascii="Times New Roman" w:hAnsi="Times New Roman"/>
                <w:b/>
                <w:sz w:val="24"/>
                <w:szCs w:val="24"/>
              </w:rPr>
            </w:pPr>
            <w:r w:rsidRPr="006E72D8">
              <w:rPr>
                <w:rFonts w:ascii="Times New Roman" w:hAnsi="Times New Roman"/>
                <w:b/>
                <w:sz w:val="24"/>
                <w:szCs w:val="24"/>
              </w:rPr>
              <w:t>СПК2</w:t>
            </w:r>
          </w:p>
          <w:p w:rsidR="00E15785" w:rsidRPr="006E72D8" w:rsidRDefault="00E15785" w:rsidP="00E15785">
            <w:pPr>
              <w:spacing w:after="0"/>
              <w:jc w:val="both"/>
              <w:rPr>
                <w:rFonts w:ascii="Times New Roman" w:hAnsi="Times New Roman"/>
                <w:b/>
                <w:sz w:val="24"/>
                <w:szCs w:val="24"/>
              </w:rPr>
            </w:pPr>
          </w:p>
          <w:p w:rsidR="00E15785" w:rsidRPr="006E72D8" w:rsidRDefault="00E15785" w:rsidP="00E15785">
            <w:pPr>
              <w:spacing w:after="0"/>
              <w:jc w:val="both"/>
              <w:rPr>
                <w:rFonts w:ascii="Times New Roman" w:hAnsi="Times New Roman"/>
                <w:b/>
                <w:sz w:val="24"/>
                <w:szCs w:val="24"/>
              </w:rPr>
            </w:pPr>
          </w:p>
        </w:tc>
        <w:tc>
          <w:tcPr>
            <w:tcW w:w="3560" w:type="dxa"/>
          </w:tcPr>
          <w:p w:rsidR="00E15785" w:rsidRPr="00E15785" w:rsidRDefault="00E15785" w:rsidP="00E15785">
            <w:pPr>
              <w:pStyle w:val="TableParagraph"/>
              <w:spacing w:line="276" w:lineRule="auto"/>
              <w:ind w:left="67"/>
              <w:rPr>
                <w:sz w:val="24"/>
                <w:szCs w:val="24"/>
              </w:rPr>
            </w:pPr>
            <w:r w:rsidRPr="00E15785">
              <w:rPr>
                <w:sz w:val="24"/>
                <w:szCs w:val="24"/>
              </w:rPr>
              <w:t>Ученици</w:t>
            </w:r>
            <w:r w:rsidRPr="00E15785">
              <w:rPr>
                <w:spacing w:val="-8"/>
                <w:sz w:val="24"/>
                <w:szCs w:val="24"/>
              </w:rPr>
              <w:t xml:space="preserve"> </w:t>
            </w:r>
            <w:r w:rsidRPr="00E15785">
              <w:rPr>
                <w:sz w:val="24"/>
                <w:szCs w:val="24"/>
              </w:rPr>
              <w:t>класификују</w:t>
            </w:r>
            <w:r w:rsidRPr="00E15785">
              <w:rPr>
                <w:spacing w:val="-9"/>
                <w:sz w:val="24"/>
                <w:szCs w:val="24"/>
              </w:rPr>
              <w:t xml:space="preserve"> </w:t>
            </w:r>
            <w:r w:rsidRPr="00E15785">
              <w:rPr>
                <w:sz w:val="24"/>
                <w:szCs w:val="24"/>
              </w:rPr>
              <w:t>историјске</w:t>
            </w:r>
            <w:r w:rsidRPr="00E15785">
              <w:rPr>
                <w:spacing w:val="-9"/>
                <w:sz w:val="24"/>
                <w:szCs w:val="24"/>
              </w:rPr>
              <w:t xml:space="preserve"> </w:t>
            </w:r>
            <w:r w:rsidRPr="00E15785">
              <w:rPr>
                <w:sz w:val="24"/>
                <w:szCs w:val="24"/>
              </w:rPr>
              <w:t>изворе</w:t>
            </w:r>
            <w:r w:rsidRPr="00E15785">
              <w:rPr>
                <w:spacing w:val="-9"/>
                <w:sz w:val="24"/>
                <w:szCs w:val="24"/>
              </w:rPr>
              <w:t xml:space="preserve"> </w:t>
            </w:r>
            <w:r w:rsidRPr="00E15785">
              <w:rPr>
                <w:spacing w:val="-10"/>
                <w:sz w:val="24"/>
                <w:szCs w:val="24"/>
              </w:rPr>
              <w:t>и</w:t>
            </w:r>
            <w:r w:rsidRPr="00E15785">
              <w:rPr>
                <w:sz w:val="24"/>
                <w:szCs w:val="24"/>
              </w:rPr>
              <w:t xml:space="preserve"> описују</w:t>
            </w:r>
            <w:r w:rsidRPr="00E15785">
              <w:rPr>
                <w:spacing w:val="-9"/>
                <w:sz w:val="24"/>
                <w:szCs w:val="24"/>
              </w:rPr>
              <w:t xml:space="preserve"> </w:t>
            </w:r>
            <w:r w:rsidRPr="00E15785">
              <w:rPr>
                <w:sz w:val="24"/>
                <w:szCs w:val="24"/>
              </w:rPr>
              <w:t>њихову</w:t>
            </w:r>
            <w:r w:rsidRPr="00E15785">
              <w:rPr>
                <w:spacing w:val="-5"/>
                <w:sz w:val="24"/>
                <w:szCs w:val="24"/>
              </w:rPr>
              <w:t xml:space="preserve"> </w:t>
            </w:r>
            <w:r w:rsidRPr="00E15785">
              <w:rPr>
                <w:sz w:val="24"/>
                <w:szCs w:val="24"/>
              </w:rPr>
              <w:t>улогу</w:t>
            </w:r>
            <w:r w:rsidRPr="00E15785">
              <w:rPr>
                <w:spacing w:val="-3"/>
                <w:sz w:val="24"/>
                <w:szCs w:val="24"/>
              </w:rPr>
              <w:t xml:space="preserve"> </w:t>
            </w:r>
            <w:r w:rsidRPr="00E15785">
              <w:rPr>
                <w:sz w:val="24"/>
                <w:szCs w:val="24"/>
              </w:rPr>
              <w:t>у</w:t>
            </w:r>
            <w:r w:rsidRPr="00E15785">
              <w:rPr>
                <w:spacing w:val="-8"/>
                <w:sz w:val="24"/>
                <w:szCs w:val="24"/>
              </w:rPr>
              <w:t xml:space="preserve"> </w:t>
            </w:r>
            <w:r w:rsidRPr="00E15785">
              <w:rPr>
                <w:spacing w:val="-2"/>
                <w:sz w:val="24"/>
                <w:szCs w:val="24"/>
              </w:rPr>
              <w:t>реконструкцији</w:t>
            </w:r>
            <w:r w:rsidRPr="00E15785">
              <w:rPr>
                <w:sz w:val="24"/>
                <w:szCs w:val="24"/>
              </w:rPr>
              <w:t xml:space="preserve"> прошлости;</w:t>
            </w:r>
            <w:r w:rsidRPr="00E15785">
              <w:rPr>
                <w:spacing w:val="-11"/>
                <w:sz w:val="24"/>
                <w:szCs w:val="24"/>
              </w:rPr>
              <w:t xml:space="preserve"> </w:t>
            </w:r>
            <w:r w:rsidRPr="00E15785">
              <w:rPr>
                <w:sz w:val="24"/>
                <w:szCs w:val="24"/>
              </w:rPr>
              <w:t>користе</w:t>
            </w:r>
            <w:r w:rsidRPr="00E15785">
              <w:rPr>
                <w:spacing w:val="-10"/>
                <w:sz w:val="24"/>
                <w:szCs w:val="24"/>
              </w:rPr>
              <w:t xml:space="preserve"> </w:t>
            </w:r>
            <w:r w:rsidRPr="00E15785">
              <w:rPr>
                <w:sz w:val="24"/>
                <w:szCs w:val="24"/>
              </w:rPr>
              <w:t>различите</w:t>
            </w:r>
            <w:r w:rsidRPr="00E15785">
              <w:rPr>
                <w:spacing w:val="-9"/>
                <w:sz w:val="24"/>
                <w:szCs w:val="24"/>
              </w:rPr>
              <w:t xml:space="preserve"> </w:t>
            </w:r>
            <w:r w:rsidRPr="00E15785">
              <w:rPr>
                <w:sz w:val="24"/>
                <w:szCs w:val="24"/>
              </w:rPr>
              <w:t>историјске</w:t>
            </w:r>
            <w:r w:rsidRPr="00E15785">
              <w:rPr>
                <w:spacing w:val="-11"/>
                <w:sz w:val="24"/>
                <w:szCs w:val="24"/>
              </w:rPr>
              <w:t xml:space="preserve"> </w:t>
            </w:r>
            <w:r w:rsidRPr="00E15785">
              <w:rPr>
                <w:spacing w:val="-10"/>
                <w:sz w:val="24"/>
                <w:szCs w:val="24"/>
              </w:rPr>
              <w:t>и</w:t>
            </w:r>
            <w:r w:rsidRPr="00E15785">
              <w:rPr>
                <w:sz w:val="24"/>
                <w:szCs w:val="24"/>
              </w:rPr>
              <w:t xml:space="preserve"> друге</w:t>
            </w:r>
            <w:r w:rsidRPr="00E15785">
              <w:rPr>
                <w:spacing w:val="-7"/>
                <w:sz w:val="24"/>
                <w:szCs w:val="24"/>
              </w:rPr>
              <w:t xml:space="preserve"> </w:t>
            </w:r>
            <w:r w:rsidRPr="00E15785">
              <w:rPr>
                <w:sz w:val="24"/>
                <w:szCs w:val="24"/>
              </w:rPr>
              <w:t>изворе</w:t>
            </w:r>
            <w:r w:rsidRPr="00E15785">
              <w:rPr>
                <w:spacing w:val="-7"/>
                <w:sz w:val="24"/>
                <w:szCs w:val="24"/>
              </w:rPr>
              <w:t xml:space="preserve"> </w:t>
            </w:r>
            <w:r w:rsidRPr="00E15785">
              <w:rPr>
                <w:sz w:val="24"/>
                <w:szCs w:val="24"/>
              </w:rPr>
              <w:t>информација</w:t>
            </w:r>
            <w:r w:rsidRPr="00E15785">
              <w:rPr>
                <w:spacing w:val="-4"/>
                <w:sz w:val="24"/>
                <w:szCs w:val="24"/>
              </w:rPr>
              <w:t xml:space="preserve"> </w:t>
            </w:r>
            <w:r w:rsidRPr="00E15785">
              <w:rPr>
                <w:sz w:val="24"/>
                <w:szCs w:val="24"/>
              </w:rPr>
              <w:t>у</w:t>
            </w:r>
            <w:r w:rsidRPr="00E15785">
              <w:rPr>
                <w:spacing w:val="-7"/>
                <w:sz w:val="24"/>
                <w:szCs w:val="24"/>
              </w:rPr>
              <w:t xml:space="preserve"> </w:t>
            </w:r>
            <w:r w:rsidRPr="00E15785">
              <w:rPr>
                <w:spacing w:val="-2"/>
                <w:sz w:val="24"/>
                <w:szCs w:val="24"/>
              </w:rPr>
              <w:t>елементарном</w:t>
            </w:r>
            <w:r w:rsidRPr="00E15785">
              <w:rPr>
                <w:sz w:val="24"/>
                <w:szCs w:val="24"/>
              </w:rPr>
              <w:t xml:space="preserve"> истраживању;</w:t>
            </w:r>
            <w:r w:rsidRPr="00E15785">
              <w:rPr>
                <w:spacing w:val="-8"/>
                <w:sz w:val="24"/>
                <w:szCs w:val="24"/>
              </w:rPr>
              <w:t xml:space="preserve"> </w:t>
            </w:r>
            <w:r w:rsidRPr="00E15785">
              <w:rPr>
                <w:sz w:val="24"/>
                <w:szCs w:val="24"/>
              </w:rPr>
              <w:t>издвајају,</w:t>
            </w:r>
            <w:r w:rsidRPr="00E15785">
              <w:rPr>
                <w:spacing w:val="-8"/>
                <w:sz w:val="24"/>
                <w:szCs w:val="24"/>
              </w:rPr>
              <w:t xml:space="preserve"> </w:t>
            </w:r>
            <w:r w:rsidRPr="00E15785">
              <w:rPr>
                <w:sz w:val="24"/>
                <w:szCs w:val="24"/>
              </w:rPr>
              <w:t>у</w:t>
            </w:r>
            <w:r w:rsidRPr="00E15785">
              <w:rPr>
                <w:spacing w:val="-11"/>
                <w:sz w:val="24"/>
                <w:szCs w:val="24"/>
              </w:rPr>
              <w:t xml:space="preserve"> </w:t>
            </w:r>
            <w:r w:rsidRPr="00E15785">
              <w:rPr>
                <w:spacing w:val="-2"/>
                <w:sz w:val="24"/>
                <w:szCs w:val="24"/>
              </w:rPr>
              <w:t>изворима</w:t>
            </w:r>
            <w:r w:rsidRPr="00E15785">
              <w:rPr>
                <w:sz w:val="24"/>
                <w:szCs w:val="24"/>
              </w:rPr>
              <w:t xml:space="preserve"> информација,</w:t>
            </w:r>
            <w:r w:rsidRPr="00E15785">
              <w:rPr>
                <w:spacing w:val="-7"/>
                <w:sz w:val="24"/>
                <w:szCs w:val="24"/>
              </w:rPr>
              <w:t xml:space="preserve"> </w:t>
            </w:r>
            <w:r w:rsidRPr="00E15785">
              <w:rPr>
                <w:sz w:val="24"/>
                <w:szCs w:val="24"/>
              </w:rPr>
              <w:t>податке</w:t>
            </w:r>
            <w:r w:rsidRPr="00E15785">
              <w:rPr>
                <w:spacing w:val="-7"/>
                <w:sz w:val="24"/>
                <w:szCs w:val="24"/>
              </w:rPr>
              <w:t xml:space="preserve"> </w:t>
            </w:r>
            <w:r w:rsidRPr="00E15785">
              <w:rPr>
                <w:sz w:val="24"/>
                <w:szCs w:val="24"/>
              </w:rPr>
              <w:t>који</w:t>
            </w:r>
            <w:r w:rsidRPr="00E15785">
              <w:rPr>
                <w:spacing w:val="-8"/>
                <w:sz w:val="24"/>
                <w:szCs w:val="24"/>
              </w:rPr>
              <w:t xml:space="preserve"> </w:t>
            </w:r>
            <w:r w:rsidRPr="00E15785">
              <w:rPr>
                <w:sz w:val="24"/>
                <w:szCs w:val="24"/>
              </w:rPr>
              <w:t>су</w:t>
            </w:r>
            <w:r w:rsidRPr="00E15785">
              <w:rPr>
                <w:spacing w:val="-7"/>
                <w:sz w:val="24"/>
                <w:szCs w:val="24"/>
              </w:rPr>
              <w:t xml:space="preserve"> </w:t>
            </w:r>
            <w:r w:rsidRPr="00E15785">
              <w:rPr>
                <w:sz w:val="24"/>
                <w:szCs w:val="24"/>
              </w:rPr>
              <w:t>кључни</w:t>
            </w:r>
            <w:r w:rsidRPr="00E15785">
              <w:rPr>
                <w:spacing w:val="-8"/>
                <w:sz w:val="24"/>
                <w:szCs w:val="24"/>
              </w:rPr>
              <w:t xml:space="preserve"> </w:t>
            </w:r>
            <w:r w:rsidRPr="00E15785">
              <w:rPr>
                <w:spacing w:val="-5"/>
                <w:sz w:val="24"/>
                <w:szCs w:val="24"/>
              </w:rPr>
              <w:t>за</w:t>
            </w:r>
            <w:r w:rsidRPr="00E15785">
              <w:rPr>
                <w:sz w:val="24"/>
                <w:szCs w:val="24"/>
              </w:rPr>
              <w:t xml:space="preserve"> тему</w:t>
            </w:r>
            <w:r w:rsidRPr="00E15785">
              <w:rPr>
                <w:spacing w:val="-8"/>
                <w:sz w:val="24"/>
                <w:szCs w:val="24"/>
              </w:rPr>
              <w:t xml:space="preserve"> </w:t>
            </w:r>
            <w:r w:rsidRPr="00E15785">
              <w:rPr>
                <w:sz w:val="24"/>
                <w:szCs w:val="24"/>
              </w:rPr>
              <w:t>на</w:t>
            </w:r>
            <w:r w:rsidRPr="00E15785">
              <w:rPr>
                <w:spacing w:val="-2"/>
                <w:sz w:val="24"/>
                <w:szCs w:val="24"/>
              </w:rPr>
              <w:t xml:space="preserve"> </w:t>
            </w:r>
            <w:r w:rsidRPr="00E15785">
              <w:rPr>
                <w:sz w:val="24"/>
                <w:szCs w:val="24"/>
              </w:rPr>
              <w:t>којој</w:t>
            </w:r>
            <w:r w:rsidRPr="00E15785">
              <w:rPr>
                <w:spacing w:val="-2"/>
                <w:sz w:val="24"/>
                <w:szCs w:val="24"/>
              </w:rPr>
              <w:t xml:space="preserve"> </w:t>
            </w:r>
            <w:r w:rsidRPr="00E15785">
              <w:rPr>
                <w:sz w:val="24"/>
                <w:szCs w:val="24"/>
              </w:rPr>
              <w:t>раде;</w:t>
            </w:r>
            <w:r w:rsidRPr="00E15785">
              <w:rPr>
                <w:spacing w:val="-5"/>
                <w:sz w:val="24"/>
                <w:szCs w:val="24"/>
              </w:rPr>
              <w:t xml:space="preserve"> </w:t>
            </w:r>
            <w:r w:rsidRPr="00E15785">
              <w:rPr>
                <w:sz w:val="24"/>
                <w:szCs w:val="24"/>
              </w:rPr>
              <w:t>читају</w:t>
            </w:r>
            <w:r w:rsidRPr="00E15785">
              <w:rPr>
                <w:spacing w:val="-8"/>
                <w:sz w:val="24"/>
                <w:szCs w:val="24"/>
              </w:rPr>
              <w:t xml:space="preserve"> </w:t>
            </w:r>
            <w:r w:rsidRPr="00E15785">
              <w:rPr>
                <w:sz w:val="24"/>
                <w:szCs w:val="24"/>
              </w:rPr>
              <w:t>податке</w:t>
            </w:r>
            <w:r w:rsidRPr="00E15785">
              <w:rPr>
                <w:spacing w:val="-4"/>
                <w:sz w:val="24"/>
                <w:szCs w:val="24"/>
              </w:rPr>
              <w:t xml:space="preserve"> </w:t>
            </w:r>
            <w:r w:rsidRPr="00E15785">
              <w:rPr>
                <w:sz w:val="24"/>
                <w:szCs w:val="24"/>
              </w:rPr>
              <w:t>са</w:t>
            </w:r>
            <w:r w:rsidRPr="00E15785">
              <w:rPr>
                <w:spacing w:val="-4"/>
                <w:sz w:val="24"/>
                <w:szCs w:val="24"/>
              </w:rPr>
              <w:t xml:space="preserve"> </w:t>
            </w:r>
            <w:r w:rsidRPr="00E15785">
              <w:rPr>
                <w:spacing w:val="-2"/>
                <w:sz w:val="24"/>
                <w:szCs w:val="24"/>
              </w:rPr>
              <w:t>карте,</w:t>
            </w:r>
            <w:r w:rsidRPr="00E15785">
              <w:rPr>
                <w:sz w:val="24"/>
                <w:szCs w:val="24"/>
              </w:rPr>
              <w:t xml:space="preserve"> из</w:t>
            </w:r>
            <w:r w:rsidRPr="00E15785">
              <w:rPr>
                <w:spacing w:val="-6"/>
                <w:sz w:val="24"/>
                <w:szCs w:val="24"/>
              </w:rPr>
              <w:t xml:space="preserve"> </w:t>
            </w:r>
            <w:r w:rsidRPr="00E15785">
              <w:rPr>
                <w:sz w:val="24"/>
                <w:szCs w:val="24"/>
              </w:rPr>
              <w:t>графикона</w:t>
            </w:r>
            <w:r w:rsidRPr="00E15785">
              <w:rPr>
                <w:spacing w:val="-5"/>
                <w:sz w:val="24"/>
                <w:szCs w:val="24"/>
              </w:rPr>
              <w:t xml:space="preserve"> </w:t>
            </w:r>
            <w:r w:rsidRPr="00E15785">
              <w:rPr>
                <w:sz w:val="24"/>
                <w:szCs w:val="24"/>
              </w:rPr>
              <w:t>и</w:t>
            </w:r>
            <w:r w:rsidRPr="00E15785">
              <w:rPr>
                <w:spacing w:val="-7"/>
                <w:sz w:val="24"/>
                <w:szCs w:val="24"/>
              </w:rPr>
              <w:t xml:space="preserve"> </w:t>
            </w:r>
            <w:r w:rsidRPr="00E15785">
              <w:rPr>
                <w:sz w:val="24"/>
                <w:szCs w:val="24"/>
              </w:rPr>
              <w:t>табела;</w:t>
            </w:r>
            <w:r w:rsidRPr="00E15785">
              <w:rPr>
                <w:spacing w:val="-4"/>
                <w:sz w:val="24"/>
                <w:szCs w:val="24"/>
              </w:rPr>
              <w:t xml:space="preserve"> </w:t>
            </w:r>
            <w:r w:rsidRPr="00E15785">
              <w:rPr>
                <w:spacing w:val="-2"/>
                <w:sz w:val="24"/>
                <w:szCs w:val="24"/>
              </w:rPr>
              <w:t>препознају</w:t>
            </w:r>
            <w:r w:rsidRPr="00E15785">
              <w:rPr>
                <w:sz w:val="24"/>
                <w:szCs w:val="24"/>
              </w:rPr>
              <w:t xml:space="preserve"> стереотипе,</w:t>
            </w:r>
            <w:r w:rsidRPr="00E15785">
              <w:rPr>
                <w:spacing w:val="-7"/>
                <w:sz w:val="24"/>
                <w:szCs w:val="24"/>
              </w:rPr>
              <w:t xml:space="preserve"> </w:t>
            </w:r>
            <w:r w:rsidRPr="00E15785">
              <w:rPr>
                <w:sz w:val="24"/>
                <w:szCs w:val="24"/>
              </w:rPr>
              <w:t>пропаганду</w:t>
            </w:r>
            <w:r w:rsidRPr="00E15785">
              <w:rPr>
                <w:spacing w:val="-10"/>
                <w:sz w:val="24"/>
                <w:szCs w:val="24"/>
              </w:rPr>
              <w:t xml:space="preserve"> </w:t>
            </w:r>
            <w:r w:rsidRPr="00E15785">
              <w:rPr>
                <w:sz w:val="24"/>
                <w:szCs w:val="24"/>
              </w:rPr>
              <w:t>и</w:t>
            </w:r>
            <w:r w:rsidRPr="00E15785">
              <w:rPr>
                <w:spacing w:val="-10"/>
                <w:sz w:val="24"/>
                <w:szCs w:val="24"/>
              </w:rPr>
              <w:t xml:space="preserve"> </w:t>
            </w:r>
            <w:r w:rsidRPr="00E15785">
              <w:rPr>
                <w:sz w:val="24"/>
                <w:szCs w:val="24"/>
              </w:rPr>
              <w:t>манипулацију</w:t>
            </w:r>
            <w:r w:rsidRPr="00E15785">
              <w:rPr>
                <w:spacing w:val="-9"/>
                <w:sz w:val="24"/>
                <w:szCs w:val="24"/>
              </w:rPr>
              <w:t xml:space="preserve"> </w:t>
            </w:r>
            <w:r w:rsidRPr="00E15785">
              <w:rPr>
                <w:spacing w:val="-10"/>
                <w:sz w:val="24"/>
                <w:szCs w:val="24"/>
              </w:rPr>
              <w:t>у</w:t>
            </w:r>
            <w:r w:rsidRPr="00E15785">
              <w:rPr>
                <w:sz w:val="24"/>
                <w:szCs w:val="24"/>
              </w:rPr>
              <w:t xml:space="preserve"> изворима;</w:t>
            </w:r>
            <w:r w:rsidRPr="00E15785">
              <w:rPr>
                <w:spacing w:val="-9"/>
                <w:sz w:val="24"/>
                <w:szCs w:val="24"/>
              </w:rPr>
              <w:t xml:space="preserve"> </w:t>
            </w:r>
            <w:r w:rsidRPr="00E15785">
              <w:rPr>
                <w:sz w:val="24"/>
                <w:szCs w:val="24"/>
              </w:rPr>
              <w:t>откривају</w:t>
            </w:r>
            <w:r w:rsidRPr="00E15785">
              <w:rPr>
                <w:spacing w:val="-12"/>
                <w:sz w:val="24"/>
                <w:szCs w:val="24"/>
              </w:rPr>
              <w:t xml:space="preserve"> </w:t>
            </w:r>
            <w:r w:rsidRPr="00E15785">
              <w:rPr>
                <w:sz w:val="24"/>
                <w:szCs w:val="24"/>
              </w:rPr>
              <w:t>различите</w:t>
            </w:r>
            <w:r w:rsidRPr="00E15785">
              <w:rPr>
                <w:spacing w:val="-2"/>
                <w:sz w:val="24"/>
                <w:szCs w:val="24"/>
              </w:rPr>
              <w:t xml:space="preserve"> погледе,</w:t>
            </w:r>
            <w:r w:rsidRPr="00E15785">
              <w:rPr>
                <w:sz w:val="24"/>
                <w:szCs w:val="24"/>
              </w:rPr>
              <w:t xml:space="preserve"> вишеструке</w:t>
            </w:r>
            <w:r w:rsidRPr="00E15785">
              <w:rPr>
                <w:spacing w:val="-6"/>
                <w:sz w:val="24"/>
                <w:szCs w:val="24"/>
              </w:rPr>
              <w:t xml:space="preserve"> </w:t>
            </w:r>
            <w:r w:rsidRPr="00E15785">
              <w:rPr>
                <w:sz w:val="24"/>
                <w:szCs w:val="24"/>
              </w:rPr>
              <w:t>перспективе</w:t>
            </w:r>
            <w:r w:rsidRPr="00E15785">
              <w:rPr>
                <w:spacing w:val="-9"/>
                <w:sz w:val="24"/>
                <w:szCs w:val="24"/>
              </w:rPr>
              <w:t xml:space="preserve"> </w:t>
            </w:r>
            <w:r w:rsidRPr="00E15785">
              <w:rPr>
                <w:sz w:val="24"/>
                <w:szCs w:val="24"/>
              </w:rPr>
              <w:t>на</w:t>
            </w:r>
            <w:r w:rsidRPr="00E15785">
              <w:rPr>
                <w:spacing w:val="-7"/>
                <w:sz w:val="24"/>
                <w:szCs w:val="24"/>
              </w:rPr>
              <w:t xml:space="preserve"> </w:t>
            </w:r>
            <w:r w:rsidRPr="00E15785">
              <w:rPr>
                <w:sz w:val="24"/>
                <w:szCs w:val="24"/>
              </w:rPr>
              <w:t>исти</w:t>
            </w:r>
            <w:r w:rsidRPr="00E15785">
              <w:rPr>
                <w:spacing w:val="-9"/>
                <w:sz w:val="24"/>
                <w:szCs w:val="24"/>
              </w:rPr>
              <w:t xml:space="preserve"> </w:t>
            </w:r>
            <w:r w:rsidRPr="00E15785">
              <w:rPr>
                <w:spacing w:val="-2"/>
                <w:sz w:val="24"/>
                <w:szCs w:val="24"/>
              </w:rPr>
              <w:t>догађај,</w:t>
            </w:r>
            <w:r w:rsidRPr="00E15785">
              <w:rPr>
                <w:sz w:val="24"/>
                <w:szCs w:val="24"/>
              </w:rPr>
              <w:t xml:space="preserve"> појаву</w:t>
            </w:r>
            <w:r w:rsidRPr="00E15785">
              <w:rPr>
                <w:spacing w:val="-7"/>
                <w:sz w:val="24"/>
                <w:szCs w:val="24"/>
              </w:rPr>
              <w:t xml:space="preserve"> </w:t>
            </w:r>
            <w:r w:rsidRPr="00E15785">
              <w:rPr>
                <w:sz w:val="24"/>
                <w:szCs w:val="24"/>
              </w:rPr>
              <w:t>или</w:t>
            </w:r>
            <w:r w:rsidRPr="00E15785">
              <w:rPr>
                <w:spacing w:val="-6"/>
                <w:sz w:val="24"/>
                <w:szCs w:val="24"/>
              </w:rPr>
              <w:t xml:space="preserve"> </w:t>
            </w:r>
            <w:r w:rsidRPr="00E15785">
              <w:rPr>
                <w:sz w:val="24"/>
                <w:szCs w:val="24"/>
              </w:rPr>
              <w:t>личност;</w:t>
            </w:r>
            <w:r w:rsidRPr="00E15785">
              <w:rPr>
                <w:spacing w:val="-7"/>
                <w:sz w:val="24"/>
                <w:szCs w:val="24"/>
              </w:rPr>
              <w:t xml:space="preserve"> </w:t>
            </w:r>
            <w:r w:rsidRPr="00E15785">
              <w:rPr>
                <w:spacing w:val="-2"/>
                <w:sz w:val="24"/>
                <w:szCs w:val="24"/>
              </w:rPr>
              <w:t>идентификују</w:t>
            </w:r>
            <w:r w:rsidRPr="00E15785">
              <w:rPr>
                <w:sz w:val="24"/>
                <w:szCs w:val="24"/>
              </w:rPr>
              <w:t xml:space="preserve"> историјске</w:t>
            </w:r>
            <w:r w:rsidRPr="00E15785">
              <w:rPr>
                <w:spacing w:val="-8"/>
                <w:sz w:val="24"/>
                <w:szCs w:val="24"/>
              </w:rPr>
              <w:t xml:space="preserve"> </w:t>
            </w:r>
            <w:r w:rsidRPr="00E15785">
              <w:rPr>
                <w:sz w:val="24"/>
                <w:szCs w:val="24"/>
              </w:rPr>
              <w:t>теме</w:t>
            </w:r>
            <w:r w:rsidRPr="00E15785">
              <w:rPr>
                <w:spacing w:val="-5"/>
                <w:sz w:val="24"/>
                <w:szCs w:val="24"/>
              </w:rPr>
              <w:t xml:space="preserve"> </w:t>
            </w:r>
            <w:r w:rsidRPr="00E15785">
              <w:rPr>
                <w:sz w:val="24"/>
                <w:szCs w:val="24"/>
              </w:rPr>
              <w:t>у</w:t>
            </w:r>
            <w:r w:rsidRPr="00E15785">
              <w:rPr>
                <w:spacing w:val="-8"/>
                <w:sz w:val="24"/>
                <w:szCs w:val="24"/>
              </w:rPr>
              <w:t xml:space="preserve"> </w:t>
            </w:r>
            <w:r w:rsidRPr="00E15785">
              <w:rPr>
                <w:sz w:val="24"/>
                <w:szCs w:val="24"/>
              </w:rPr>
              <w:t>уметничким</w:t>
            </w:r>
            <w:r w:rsidRPr="00E15785">
              <w:rPr>
                <w:spacing w:val="-6"/>
                <w:sz w:val="24"/>
                <w:szCs w:val="24"/>
              </w:rPr>
              <w:t xml:space="preserve"> </w:t>
            </w:r>
            <w:r w:rsidRPr="00E15785">
              <w:rPr>
                <w:spacing w:val="-10"/>
                <w:sz w:val="24"/>
                <w:szCs w:val="24"/>
              </w:rPr>
              <w:t>и</w:t>
            </w:r>
            <w:r w:rsidRPr="00E15785">
              <w:rPr>
                <w:spacing w:val="-2"/>
                <w:sz w:val="24"/>
                <w:szCs w:val="24"/>
              </w:rPr>
              <w:t xml:space="preserve"> књижевним</w:t>
            </w:r>
            <w:r w:rsidRPr="00E15785">
              <w:rPr>
                <w:spacing w:val="3"/>
                <w:sz w:val="24"/>
                <w:szCs w:val="24"/>
              </w:rPr>
              <w:t xml:space="preserve"> </w:t>
            </w:r>
            <w:r w:rsidRPr="00E15785">
              <w:rPr>
                <w:spacing w:val="-2"/>
                <w:sz w:val="24"/>
                <w:szCs w:val="24"/>
              </w:rPr>
              <w:t>делима.</w:t>
            </w:r>
          </w:p>
        </w:tc>
        <w:tc>
          <w:tcPr>
            <w:tcW w:w="3560" w:type="dxa"/>
          </w:tcPr>
          <w:p w:rsidR="00E15785" w:rsidRPr="00E15785" w:rsidRDefault="00E15785" w:rsidP="00E15785">
            <w:pPr>
              <w:pStyle w:val="TableParagraph"/>
              <w:spacing w:line="276" w:lineRule="auto"/>
              <w:ind w:left="70"/>
              <w:rPr>
                <w:sz w:val="24"/>
                <w:szCs w:val="24"/>
              </w:rPr>
            </w:pPr>
            <w:r w:rsidRPr="00E15785">
              <w:rPr>
                <w:sz w:val="24"/>
                <w:szCs w:val="24"/>
              </w:rPr>
              <w:t>Ученици</w:t>
            </w:r>
            <w:r w:rsidRPr="00E15785">
              <w:rPr>
                <w:spacing w:val="-7"/>
                <w:sz w:val="24"/>
                <w:szCs w:val="24"/>
              </w:rPr>
              <w:t xml:space="preserve"> </w:t>
            </w:r>
            <w:r w:rsidRPr="00E15785">
              <w:rPr>
                <w:sz w:val="24"/>
                <w:szCs w:val="24"/>
              </w:rPr>
              <w:t>селектују</w:t>
            </w:r>
            <w:r w:rsidRPr="00E15785">
              <w:rPr>
                <w:spacing w:val="-7"/>
                <w:sz w:val="24"/>
                <w:szCs w:val="24"/>
              </w:rPr>
              <w:t xml:space="preserve"> </w:t>
            </w:r>
            <w:r w:rsidRPr="00E15785">
              <w:rPr>
                <w:sz w:val="24"/>
                <w:szCs w:val="24"/>
              </w:rPr>
              <w:t>и</w:t>
            </w:r>
            <w:r w:rsidRPr="00E15785">
              <w:rPr>
                <w:spacing w:val="-6"/>
                <w:sz w:val="24"/>
                <w:szCs w:val="24"/>
              </w:rPr>
              <w:t xml:space="preserve"> </w:t>
            </w:r>
            <w:r w:rsidRPr="00E15785">
              <w:rPr>
                <w:sz w:val="24"/>
                <w:szCs w:val="24"/>
              </w:rPr>
              <w:t>процењују</w:t>
            </w:r>
            <w:r w:rsidRPr="00E15785">
              <w:rPr>
                <w:spacing w:val="-9"/>
                <w:sz w:val="24"/>
                <w:szCs w:val="24"/>
              </w:rPr>
              <w:t xml:space="preserve"> </w:t>
            </w:r>
            <w:r w:rsidRPr="00E15785">
              <w:rPr>
                <w:spacing w:val="-2"/>
                <w:sz w:val="24"/>
                <w:szCs w:val="24"/>
              </w:rPr>
              <w:t>историјске</w:t>
            </w:r>
            <w:r w:rsidRPr="00E15785">
              <w:rPr>
                <w:sz w:val="24"/>
                <w:szCs w:val="24"/>
              </w:rPr>
              <w:t xml:space="preserve"> изворе</w:t>
            </w:r>
            <w:r w:rsidRPr="00E15785">
              <w:rPr>
                <w:spacing w:val="-7"/>
                <w:sz w:val="24"/>
                <w:szCs w:val="24"/>
              </w:rPr>
              <w:t xml:space="preserve"> </w:t>
            </w:r>
            <w:r w:rsidRPr="00E15785">
              <w:rPr>
                <w:sz w:val="24"/>
                <w:szCs w:val="24"/>
              </w:rPr>
              <w:t>и</w:t>
            </w:r>
            <w:r w:rsidRPr="00E15785">
              <w:rPr>
                <w:spacing w:val="-7"/>
                <w:sz w:val="24"/>
                <w:szCs w:val="24"/>
              </w:rPr>
              <w:t xml:space="preserve"> </w:t>
            </w:r>
            <w:r w:rsidRPr="00E15785">
              <w:rPr>
                <w:sz w:val="24"/>
                <w:szCs w:val="24"/>
              </w:rPr>
              <w:t>друге</w:t>
            </w:r>
            <w:r w:rsidRPr="00E15785">
              <w:rPr>
                <w:spacing w:val="-4"/>
                <w:sz w:val="24"/>
                <w:szCs w:val="24"/>
              </w:rPr>
              <w:t xml:space="preserve"> </w:t>
            </w:r>
            <w:r w:rsidRPr="00E15785">
              <w:rPr>
                <w:sz w:val="24"/>
                <w:szCs w:val="24"/>
              </w:rPr>
              <w:t>изворе</w:t>
            </w:r>
            <w:r w:rsidRPr="00E15785">
              <w:rPr>
                <w:spacing w:val="-7"/>
                <w:sz w:val="24"/>
                <w:szCs w:val="24"/>
              </w:rPr>
              <w:t xml:space="preserve"> </w:t>
            </w:r>
            <w:r w:rsidRPr="00E15785">
              <w:rPr>
                <w:sz w:val="24"/>
                <w:szCs w:val="24"/>
              </w:rPr>
              <w:t>информација</w:t>
            </w:r>
            <w:r w:rsidRPr="00E15785">
              <w:rPr>
                <w:spacing w:val="-6"/>
                <w:sz w:val="24"/>
                <w:szCs w:val="24"/>
              </w:rPr>
              <w:t xml:space="preserve"> </w:t>
            </w:r>
            <w:r w:rsidRPr="00E15785">
              <w:rPr>
                <w:spacing w:val="-4"/>
                <w:sz w:val="24"/>
                <w:szCs w:val="24"/>
              </w:rPr>
              <w:t>према</w:t>
            </w:r>
            <w:r w:rsidRPr="00E15785">
              <w:rPr>
                <w:sz w:val="24"/>
                <w:szCs w:val="24"/>
              </w:rPr>
              <w:t xml:space="preserve"> релевантности</w:t>
            </w:r>
            <w:r w:rsidRPr="00E15785">
              <w:rPr>
                <w:spacing w:val="-11"/>
                <w:sz w:val="24"/>
                <w:szCs w:val="24"/>
              </w:rPr>
              <w:t xml:space="preserve"> </w:t>
            </w:r>
            <w:r w:rsidRPr="00E15785">
              <w:rPr>
                <w:sz w:val="24"/>
                <w:szCs w:val="24"/>
              </w:rPr>
              <w:t>и</w:t>
            </w:r>
            <w:r w:rsidRPr="00E15785">
              <w:rPr>
                <w:spacing w:val="-11"/>
                <w:sz w:val="24"/>
                <w:szCs w:val="24"/>
              </w:rPr>
              <w:t xml:space="preserve"> </w:t>
            </w:r>
            <w:r w:rsidRPr="00E15785">
              <w:rPr>
                <w:sz w:val="24"/>
                <w:szCs w:val="24"/>
              </w:rPr>
              <w:t>сазнајној</w:t>
            </w:r>
            <w:r w:rsidRPr="00E15785">
              <w:rPr>
                <w:spacing w:val="-8"/>
                <w:sz w:val="24"/>
                <w:szCs w:val="24"/>
              </w:rPr>
              <w:t xml:space="preserve"> </w:t>
            </w:r>
            <w:r w:rsidRPr="00E15785">
              <w:rPr>
                <w:sz w:val="24"/>
                <w:szCs w:val="24"/>
              </w:rPr>
              <w:t>вредности</w:t>
            </w:r>
            <w:r w:rsidRPr="00E15785">
              <w:rPr>
                <w:spacing w:val="-11"/>
                <w:sz w:val="24"/>
                <w:szCs w:val="24"/>
              </w:rPr>
              <w:t xml:space="preserve"> </w:t>
            </w:r>
            <w:r w:rsidRPr="00E15785">
              <w:rPr>
                <w:spacing w:val="-5"/>
                <w:sz w:val="24"/>
                <w:szCs w:val="24"/>
              </w:rPr>
              <w:t>за</w:t>
            </w:r>
            <w:r w:rsidRPr="00E15785">
              <w:rPr>
                <w:sz w:val="24"/>
                <w:szCs w:val="24"/>
              </w:rPr>
              <w:t xml:space="preserve"> одређену</w:t>
            </w:r>
            <w:r w:rsidRPr="00E15785">
              <w:rPr>
                <w:spacing w:val="-13"/>
                <w:sz w:val="24"/>
                <w:szCs w:val="24"/>
              </w:rPr>
              <w:t xml:space="preserve"> </w:t>
            </w:r>
            <w:r w:rsidRPr="00E15785">
              <w:rPr>
                <w:sz w:val="24"/>
                <w:szCs w:val="24"/>
              </w:rPr>
              <w:t>тему;</w:t>
            </w:r>
            <w:r w:rsidRPr="00E15785">
              <w:rPr>
                <w:spacing w:val="-10"/>
                <w:sz w:val="24"/>
                <w:szCs w:val="24"/>
              </w:rPr>
              <w:t xml:space="preserve"> </w:t>
            </w:r>
            <w:r w:rsidRPr="00E15785">
              <w:rPr>
                <w:sz w:val="24"/>
                <w:szCs w:val="24"/>
              </w:rPr>
              <w:t>идентификују</w:t>
            </w:r>
            <w:r w:rsidRPr="00E15785">
              <w:rPr>
                <w:spacing w:val="-11"/>
                <w:sz w:val="24"/>
                <w:szCs w:val="24"/>
              </w:rPr>
              <w:t xml:space="preserve"> </w:t>
            </w:r>
            <w:r w:rsidRPr="00E15785">
              <w:rPr>
                <w:spacing w:val="-2"/>
                <w:sz w:val="24"/>
                <w:szCs w:val="24"/>
              </w:rPr>
              <w:t>вишеструке</w:t>
            </w:r>
            <w:r w:rsidRPr="00E15785">
              <w:rPr>
                <w:sz w:val="24"/>
                <w:szCs w:val="24"/>
              </w:rPr>
              <w:t xml:space="preserve"> перспективе</w:t>
            </w:r>
            <w:r w:rsidRPr="00E15785">
              <w:rPr>
                <w:spacing w:val="-9"/>
                <w:sz w:val="24"/>
                <w:szCs w:val="24"/>
              </w:rPr>
              <w:t xml:space="preserve"> </w:t>
            </w:r>
            <w:r w:rsidRPr="00E15785">
              <w:rPr>
                <w:sz w:val="24"/>
                <w:szCs w:val="24"/>
              </w:rPr>
              <w:t>на</w:t>
            </w:r>
            <w:r w:rsidRPr="00E15785">
              <w:rPr>
                <w:spacing w:val="-8"/>
                <w:sz w:val="24"/>
                <w:szCs w:val="24"/>
              </w:rPr>
              <w:t xml:space="preserve"> </w:t>
            </w:r>
            <w:r w:rsidRPr="00E15785">
              <w:rPr>
                <w:sz w:val="24"/>
                <w:szCs w:val="24"/>
              </w:rPr>
              <w:t>одређене</w:t>
            </w:r>
            <w:r w:rsidRPr="00E15785">
              <w:rPr>
                <w:spacing w:val="-8"/>
                <w:sz w:val="24"/>
                <w:szCs w:val="24"/>
              </w:rPr>
              <w:t xml:space="preserve"> </w:t>
            </w:r>
            <w:r w:rsidRPr="00E15785">
              <w:rPr>
                <w:sz w:val="24"/>
                <w:szCs w:val="24"/>
              </w:rPr>
              <w:t>историјске</w:t>
            </w:r>
            <w:r w:rsidRPr="00E15785">
              <w:rPr>
                <w:spacing w:val="-8"/>
                <w:sz w:val="24"/>
                <w:szCs w:val="24"/>
              </w:rPr>
              <w:t xml:space="preserve"> </w:t>
            </w:r>
            <w:r w:rsidRPr="00E15785">
              <w:rPr>
                <w:spacing w:val="-2"/>
                <w:sz w:val="24"/>
                <w:szCs w:val="24"/>
              </w:rPr>
              <w:t>појаве,</w:t>
            </w:r>
            <w:r w:rsidRPr="00E15785">
              <w:rPr>
                <w:sz w:val="24"/>
                <w:szCs w:val="24"/>
              </w:rPr>
              <w:t xml:space="preserve"> догађаје</w:t>
            </w:r>
            <w:r w:rsidRPr="00E15785">
              <w:rPr>
                <w:spacing w:val="-6"/>
                <w:sz w:val="24"/>
                <w:szCs w:val="24"/>
              </w:rPr>
              <w:t xml:space="preserve"> </w:t>
            </w:r>
            <w:r w:rsidRPr="00E15785">
              <w:rPr>
                <w:sz w:val="24"/>
                <w:szCs w:val="24"/>
              </w:rPr>
              <w:t>и</w:t>
            </w:r>
            <w:r w:rsidRPr="00E15785">
              <w:rPr>
                <w:spacing w:val="-6"/>
                <w:sz w:val="24"/>
                <w:szCs w:val="24"/>
              </w:rPr>
              <w:t xml:space="preserve"> </w:t>
            </w:r>
            <w:r w:rsidRPr="00E15785">
              <w:rPr>
                <w:sz w:val="24"/>
                <w:szCs w:val="24"/>
              </w:rPr>
              <w:t>процесе;</w:t>
            </w:r>
            <w:r w:rsidRPr="00E15785">
              <w:rPr>
                <w:spacing w:val="-4"/>
                <w:sz w:val="24"/>
                <w:szCs w:val="24"/>
              </w:rPr>
              <w:t xml:space="preserve"> </w:t>
            </w:r>
            <w:r w:rsidRPr="00E15785">
              <w:rPr>
                <w:sz w:val="24"/>
                <w:szCs w:val="24"/>
              </w:rPr>
              <w:t>уочавају</w:t>
            </w:r>
            <w:r w:rsidRPr="00E15785">
              <w:rPr>
                <w:spacing w:val="-6"/>
                <w:sz w:val="24"/>
                <w:szCs w:val="24"/>
              </w:rPr>
              <w:t xml:space="preserve"> </w:t>
            </w:r>
            <w:r w:rsidRPr="00E15785">
              <w:rPr>
                <w:spacing w:val="-2"/>
                <w:sz w:val="24"/>
                <w:szCs w:val="24"/>
              </w:rPr>
              <w:t>сложеност</w:t>
            </w:r>
            <w:r w:rsidRPr="00E15785">
              <w:rPr>
                <w:sz w:val="24"/>
                <w:szCs w:val="24"/>
              </w:rPr>
              <w:t xml:space="preserve"> појединих</w:t>
            </w:r>
            <w:r w:rsidRPr="00E15785">
              <w:rPr>
                <w:spacing w:val="-8"/>
                <w:sz w:val="24"/>
                <w:szCs w:val="24"/>
              </w:rPr>
              <w:t xml:space="preserve"> </w:t>
            </w:r>
            <w:r w:rsidRPr="00E15785">
              <w:rPr>
                <w:sz w:val="24"/>
                <w:szCs w:val="24"/>
              </w:rPr>
              <w:t>историјских</w:t>
            </w:r>
            <w:r w:rsidRPr="00E15785">
              <w:rPr>
                <w:spacing w:val="-8"/>
                <w:sz w:val="24"/>
                <w:szCs w:val="24"/>
              </w:rPr>
              <w:t xml:space="preserve"> </w:t>
            </w:r>
            <w:r w:rsidRPr="00E15785">
              <w:rPr>
                <w:sz w:val="24"/>
                <w:szCs w:val="24"/>
              </w:rPr>
              <w:t>појава</w:t>
            </w:r>
            <w:r w:rsidRPr="00E15785">
              <w:rPr>
                <w:spacing w:val="-8"/>
                <w:sz w:val="24"/>
                <w:szCs w:val="24"/>
              </w:rPr>
              <w:t xml:space="preserve"> </w:t>
            </w:r>
            <w:r w:rsidRPr="00E15785">
              <w:rPr>
                <w:sz w:val="24"/>
                <w:szCs w:val="24"/>
              </w:rPr>
              <w:t>и</w:t>
            </w:r>
            <w:r w:rsidRPr="00E15785">
              <w:rPr>
                <w:spacing w:val="-9"/>
                <w:sz w:val="24"/>
                <w:szCs w:val="24"/>
              </w:rPr>
              <w:t xml:space="preserve"> </w:t>
            </w:r>
            <w:r w:rsidRPr="00E15785">
              <w:rPr>
                <w:spacing w:val="-2"/>
                <w:sz w:val="24"/>
                <w:szCs w:val="24"/>
              </w:rPr>
              <w:t>процеса;</w:t>
            </w:r>
            <w:r w:rsidRPr="00E15785">
              <w:rPr>
                <w:sz w:val="24"/>
                <w:szCs w:val="24"/>
              </w:rPr>
              <w:t xml:space="preserve"> анализирају</w:t>
            </w:r>
            <w:r w:rsidRPr="00E15785">
              <w:rPr>
                <w:spacing w:val="-10"/>
                <w:sz w:val="24"/>
                <w:szCs w:val="24"/>
              </w:rPr>
              <w:t xml:space="preserve"> </w:t>
            </w:r>
            <w:r w:rsidRPr="00E15785">
              <w:rPr>
                <w:sz w:val="24"/>
                <w:szCs w:val="24"/>
              </w:rPr>
              <w:t>сличности</w:t>
            </w:r>
            <w:r w:rsidRPr="00E15785">
              <w:rPr>
                <w:spacing w:val="-7"/>
                <w:sz w:val="24"/>
                <w:szCs w:val="24"/>
              </w:rPr>
              <w:t xml:space="preserve"> </w:t>
            </w:r>
            <w:r w:rsidRPr="00E15785">
              <w:rPr>
                <w:sz w:val="24"/>
                <w:szCs w:val="24"/>
              </w:rPr>
              <w:t>и</w:t>
            </w:r>
            <w:r w:rsidRPr="00E15785">
              <w:rPr>
                <w:spacing w:val="-8"/>
                <w:sz w:val="24"/>
                <w:szCs w:val="24"/>
              </w:rPr>
              <w:t xml:space="preserve"> </w:t>
            </w:r>
            <w:r w:rsidRPr="00E15785">
              <w:rPr>
                <w:sz w:val="24"/>
                <w:szCs w:val="24"/>
              </w:rPr>
              <w:t>разлике</w:t>
            </w:r>
            <w:r w:rsidRPr="00E15785">
              <w:rPr>
                <w:spacing w:val="-3"/>
                <w:sz w:val="24"/>
                <w:szCs w:val="24"/>
              </w:rPr>
              <w:t xml:space="preserve"> </w:t>
            </w:r>
            <w:r w:rsidRPr="00E15785">
              <w:rPr>
                <w:spacing w:val="-10"/>
                <w:sz w:val="24"/>
                <w:szCs w:val="24"/>
              </w:rPr>
              <w:t>у</w:t>
            </w:r>
            <w:r w:rsidRPr="00E15785">
              <w:rPr>
                <w:sz w:val="24"/>
                <w:szCs w:val="24"/>
              </w:rPr>
              <w:t xml:space="preserve"> изворима</w:t>
            </w:r>
            <w:r w:rsidRPr="00E15785">
              <w:rPr>
                <w:spacing w:val="-5"/>
                <w:sz w:val="24"/>
                <w:szCs w:val="24"/>
              </w:rPr>
              <w:t xml:space="preserve"> </w:t>
            </w:r>
            <w:r w:rsidRPr="00E15785">
              <w:rPr>
                <w:sz w:val="24"/>
                <w:szCs w:val="24"/>
              </w:rPr>
              <w:t>који</w:t>
            </w:r>
            <w:r w:rsidRPr="00E15785">
              <w:rPr>
                <w:spacing w:val="-6"/>
                <w:sz w:val="24"/>
                <w:szCs w:val="24"/>
              </w:rPr>
              <w:t xml:space="preserve"> </w:t>
            </w:r>
            <w:r w:rsidRPr="00E15785">
              <w:rPr>
                <w:sz w:val="24"/>
                <w:szCs w:val="24"/>
              </w:rPr>
              <w:t>се</w:t>
            </w:r>
            <w:r w:rsidRPr="00E15785">
              <w:rPr>
                <w:spacing w:val="-4"/>
                <w:sz w:val="24"/>
                <w:szCs w:val="24"/>
              </w:rPr>
              <w:t xml:space="preserve"> </w:t>
            </w:r>
            <w:r w:rsidRPr="00E15785">
              <w:rPr>
                <w:sz w:val="24"/>
                <w:szCs w:val="24"/>
              </w:rPr>
              <w:t>односе</w:t>
            </w:r>
            <w:r w:rsidRPr="00E15785">
              <w:rPr>
                <w:spacing w:val="-5"/>
                <w:sz w:val="24"/>
                <w:szCs w:val="24"/>
              </w:rPr>
              <w:t xml:space="preserve"> </w:t>
            </w:r>
            <w:r w:rsidRPr="00E15785">
              <w:rPr>
                <w:sz w:val="24"/>
                <w:szCs w:val="24"/>
              </w:rPr>
              <w:t>на</w:t>
            </w:r>
            <w:r w:rsidRPr="00E15785">
              <w:rPr>
                <w:spacing w:val="-2"/>
                <w:sz w:val="24"/>
                <w:szCs w:val="24"/>
              </w:rPr>
              <w:t xml:space="preserve"> </w:t>
            </w:r>
            <w:r w:rsidRPr="00E15785">
              <w:rPr>
                <w:sz w:val="24"/>
                <w:szCs w:val="24"/>
              </w:rPr>
              <w:t>исту</w:t>
            </w:r>
            <w:r w:rsidRPr="00E15785">
              <w:rPr>
                <w:spacing w:val="-6"/>
                <w:sz w:val="24"/>
                <w:szCs w:val="24"/>
              </w:rPr>
              <w:t xml:space="preserve"> </w:t>
            </w:r>
            <w:r w:rsidRPr="00E15785">
              <w:rPr>
                <w:spacing w:val="-2"/>
                <w:sz w:val="24"/>
                <w:szCs w:val="24"/>
              </w:rPr>
              <w:t>појаву,</w:t>
            </w:r>
            <w:r w:rsidRPr="00E15785">
              <w:rPr>
                <w:sz w:val="24"/>
                <w:szCs w:val="24"/>
              </w:rPr>
              <w:t xml:space="preserve"> догађај</w:t>
            </w:r>
            <w:r w:rsidRPr="00E15785">
              <w:rPr>
                <w:spacing w:val="-4"/>
                <w:sz w:val="24"/>
                <w:szCs w:val="24"/>
              </w:rPr>
              <w:t xml:space="preserve"> </w:t>
            </w:r>
            <w:r w:rsidRPr="00E15785">
              <w:rPr>
                <w:sz w:val="24"/>
                <w:szCs w:val="24"/>
              </w:rPr>
              <w:t>или</w:t>
            </w:r>
            <w:r w:rsidRPr="00E15785">
              <w:rPr>
                <w:spacing w:val="-5"/>
                <w:sz w:val="24"/>
                <w:szCs w:val="24"/>
              </w:rPr>
              <w:t xml:space="preserve"> </w:t>
            </w:r>
            <w:r w:rsidRPr="00E15785">
              <w:rPr>
                <w:sz w:val="24"/>
                <w:szCs w:val="24"/>
              </w:rPr>
              <w:t>личност;</w:t>
            </w:r>
            <w:r w:rsidRPr="00E15785">
              <w:rPr>
                <w:spacing w:val="-7"/>
                <w:sz w:val="24"/>
                <w:szCs w:val="24"/>
              </w:rPr>
              <w:t xml:space="preserve"> </w:t>
            </w:r>
            <w:r w:rsidRPr="00E15785">
              <w:rPr>
                <w:sz w:val="24"/>
                <w:szCs w:val="24"/>
              </w:rPr>
              <w:t>доводе</w:t>
            </w:r>
            <w:r w:rsidRPr="00E15785">
              <w:rPr>
                <w:spacing w:val="-2"/>
                <w:sz w:val="24"/>
                <w:szCs w:val="24"/>
              </w:rPr>
              <w:t xml:space="preserve"> </w:t>
            </w:r>
            <w:r w:rsidRPr="00E15785">
              <w:rPr>
                <w:sz w:val="24"/>
                <w:szCs w:val="24"/>
              </w:rPr>
              <w:t>у</w:t>
            </w:r>
            <w:r w:rsidRPr="00E15785">
              <w:rPr>
                <w:spacing w:val="-9"/>
                <w:sz w:val="24"/>
                <w:szCs w:val="24"/>
              </w:rPr>
              <w:t xml:space="preserve"> </w:t>
            </w:r>
            <w:r w:rsidRPr="00E15785">
              <w:rPr>
                <w:spacing w:val="-4"/>
                <w:sz w:val="24"/>
                <w:szCs w:val="24"/>
              </w:rPr>
              <w:t>везу</w:t>
            </w:r>
            <w:r w:rsidRPr="00E15785">
              <w:rPr>
                <w:sz w:val="24"/>
                <w:szCs w:val="24"/>
              </w:rPr>
              <w:t xml:space="preserve"> стереотипе</w:t>
            </w:r>
            <w:r w:rsidRPr="00E15785">
              <w:rPr>
                <w:spacing w:val="-4"/>
                <w:sz w:val="24"/>
                <w:szCs w:val="24"/>
              </w:rPr>
              <w:t xml:space="preserve"> </w:t>
            </w:r>
            <w:r w:rsidRPr="00E15785">
              <w:rPr>
                <w:sz w:val="24"/>
                <w:szCs w:val="24"/>
              </w:rPr>
              <w:t>и</w:t>
            </w:r>
            <w:r w:rsidRPr="00E15785">
              <w:rPr>
                <w:spacing w:val="-8"/>
                <w:sz w:val="24"/>
                <w:szCs w:val="24"/>
              </w:rPr>
              <w:t xml:space="preserve"> </w:t>
            </w:r>
            <w:r w:rsidRPr="00E15785">
              <w:rPr>
                <w:sz w:val="24"/>
                <w:szCs w:val="24"/>
              </w:rPr>
              <w:t>пропаганду</w:t>
            </w:r>
            <w:r w:rsidRPr="00E15785">
              <w:rPr>
                <w:spacing w:val="-7"/>
                <w:sz w:val="24"/>
                <w:szCs w:val="24"/>
              </w:rPr>
              <w:t xml:space="preserve"> </w:t>
            </w:r>
            <w:r w:rsidRPr="00E15785">
              <w:rPr>
                <w:sz w:val="24"/>
                <w:szCs w:val="24"/>
              </w:rPr>
              <w:t>са</w:t>
            </w:r>
            <w:r w:rsidRPr="00E15785">
              <w:rPr>
                <w:spacing w:val="-4"/>
                <w:sz w:val="24"/>
                <w:szCs w:val="24"/>
              </w:rPr>
              <w:t xml:space="preserve"> </w:t>
            </w:r>
            <w:r w:rsidRPr="00E15785">
              <w:rPr>
                <w:spacing w:val="-2"/>
                <w:sz w:val="24"/>
                <w:szCs w:val="24"/>
              </w:rPr>
              <w:t>историјским</w:t>
            </w:r>
            <w:r w:rsidRPr="00E15785">
              <w:rPr>
                <w:sz w:val="24"/>
                <w:szCs w:val="24"/>
              </w:rPr>
              <w:t xml:space="preserve"> околностима</w:t>
            </w:r>
            <w:r w:rsidRPr="00E15785">
              <w:rPr>
                <w:spacing w:val="-2"/>
                <w:sz w:val="24"/>
                <w:szCs w:val="24"/>
              </w:rPr>
              <w:t xml:space="preserve"> </w:t>
            </w:r>
            <w:r w:rsidRPr="00E15785">
              <w:rPr>
                <w:sz w:val="24"/>
                <w:szCs w:val="24"/>
              </w:rPr>
              <w:t>у</w:t>
            </w:r>
            <w:r w:rsidRPr="00E15785">
              <w:rPr>
                <w:spacing w:val="-8"/>
                <w:sz w:val="24"/>
                <w:szCs w:val="24"/>
              </w:rPr>
              <w:t xml:space="preserve"> </w:t>
            </w:r>
            <w:r w:rsidRPr="00E15785">
              <w:rPr>
                <w:sz w:val="24"/>
                <w:szCs w:val="24"/>
              </w:rPr>
              <w:t>којима</w:t>
            </w:r>
            <w:r w:rsidRPr="00E15785">
              <w:rPr>
                <w:spacing w:val="-5"/>
                <w:sz w:val="24"/>
                <w:szCs w:val="24"/>
              </w:rPr>
              <w:t xml:space="preserve"> </w:t>
            </w:r>
            <w:r w:rsidRPr="00E15785">
              <w:rPr>
                <w:sz w:val="24"/>
                <w:szCs w:val="24"/>
              </w:rPr>
              <w:t>су</w:t>
            </w:r>
            <w:r w:rsidRPr="00E15785">
              <w:rPr>
                <w:spacing w:val="-8"/>
                <w:sz w:val="24"/>
                <w:szCs w:val="24"/>
              </w:rPr>
              <w:t xml:space="preserve"> </w:t>
            </w:r>
            <w:r w:rsidRPr="00E15785">
              <w:rPr>
                <w:sz w:val="24"/>
                <w:szCs w:val="24"/>
              </w:rPr>
              <w:t>настали;</w:t>
            </w:r>
            <w:r w:rsidRPr="00E15785">
              <w:rPr>
                <w:spacing w:val="-5"/>
                <w:sz w:val="24"/>
                <w:szCs w:val="24"/>
              </w:rPr>
              <w:t xml:space="preserve"> </w:t>
            </w:r>
            <w:r w:rsidRPr="00E15785">
              <w:rPr>
                <w:spacing w:val="-2"/>
                <w:sz w:val="24"/>
                <w:szCs w:val="24"/>
              </w:rPr>
              <w:t>разликују</w:t>
            </w:r>
            <w:r w:rsidRPr="00E15785">
              <w:rPr>
                <w:sz w:val="24"/>
                <w:szCs w:val="24"/>
              </w:rPr>
              <w:t xml:space="preserve"> митове,</w:t>
            </w:r>
            <w:r w:rsidRPr="00E15785">
              <w:rPr>
                <w:spacing w:val="-9"/>
                <w:sz w:val="24"/>
                <w:szCs w:val="24"/>
              </w:rPr>
              <w:t xml:space="preserve"> </w:t>
            </w:r>
            <w:r w:rsidRPr="00E15785">
              <w:rPr>
                <w:sz w:val="24"/>
                <w:szCs w:val="24"/>
              </w:rPr>
              <w:t>легенде</w:t>
            </w:r>
            <w:r w:rsidRPr="00E15785">
              <w:rPr>
                <w:spacing w:val="-7"/>
                <w:sz w:val="24"/>
                <w:szCs w:val="24"/>
              </w:rPr>
              <w:t xml:space="preserve"> </w:t>
            </w:r>
            <w:r w:rsidRPr="00E15785">
              <w:rPr>
                <w:sz w:val="24"/>
                <w:szCs w:val="24"/>
              </w:rPr>
              <w:t>и</w:t>
            </w:r>
            <w:r w:rsidRPr="00E15785">
              <w:rPr>
                <w:spacing w:val="-8"/>
                <w:sz w:val="24"/>
                <w:szCs w:val="24"/>
              </w:rPr>
              <w:t xml:space="preserve"> </w:t>
            </w:r>
            <w:r w:rsidRPr="00E15785">
              <w:rPr>
                <w:sz w:val="24"/>
                <w:szCs w:val="24"/>
              </w:rPr>
              <w:t>уметничке</w:t>
            </w:r>
            <w:r w:rsidRPr="00E15785">
              <w:rPr>
                <w:spacing w:val="-9"/>
                <w:sz w:val="24"/>
                <w:szCs w:val="24"/>
              </w:rPr>
              <w:t xml:space="preserve"> </w:t>
            </w:r>
            <w:r w:rsidRPr="00E15785">
              <w:rPr>
                <w:sz w:val="24"/>
                <w:szCs w:val="24"/>
              </w:rPr>
              <w:t>представе</w:t>
            </w:r>
            <w:r w:rsidRPr="00E15785">
              <w:rPr>
                <w:spacing w:val="-8"/>
                <w:sz w:val="24"/>
                <w:szCs w:val="24"/>
              </w:rPr>
              <w:t xml:space="preserve"> </w:t>
            </w:r>
            <w:r w:rsidRPr="00E15785">
              <w:rPr>
                <w:spacing w:val="-5"/>
                <w:sz w:val="24"/>
                <w:szCs w:val="24"/>
              </w:rPr>
              <w:t>од</w:t>
            </w:r>
            <w:r w:rsidRPr="00E15785">
              <w:rPr>
                <w:sz w:val="24"/>
                <w:szCs w:val="24"/>
              </w:rPr>
              <w:t xml:space="preserve"> историјских</w:t>
            </w:r>
            <w:r w:rsidRPr="00E15785">
              <w:rPr>
                <w:spacing w:val="-12"/>
                <w:sz w:val="24"/>
                <w:szCs w:val="24"/>
              </w:rPr>
              <w:t xml:space="preserve"> </w:t>
            </w:r>
            <w:r w:rsidRPr="00E15785">
              <w:rPr>
                <w:sz w:val="24"/>
                <w:szCs w:val="24"/>
              </w:rPr>
              <w:t>чињеница;</w:t>
            </w:r>
            <w:r w:rsidRPr="00E15785">
              <w:rPr>
                <w:spacing w:val="-10"/>
                <w:sz w:val="24"/>
                <w:szCs w:val="24"/>
              </w:rPr>
              <w:t xml:space="preserve"> </w:t>
            </w:r>
            <w:r w:rsidRPr="00E15785">
              <w:rPr>
                <w:sz w:val="24"/>
                <w:szCs w:val="24"/>
              </w:rPr>
              <w:t>планирају</w:t>
            </w:r>
            <w:r w:rsidRPr="00E15785">
              <w:rPr>
                <w:spacing w:val="-11"/>
                <w:sz w:val="24"/>
                <w:szCs w:val="24"/>
              </w:rPr>
              <w:t xml:space="preserve"> </w:t>
            </w:r>
            <w:r w:rsidRPr="00E15785">
              <w:rPr>
                <w:spacing w:val="-10"/>
                <w:sz w:val="24"/>
                <w:szCs w:val="24"/>
              </w:rPr>
              <w:t>и</w:t>
            </w:r>
            <w:r w:rsidRPr="00E15785">
              <w:rPr>
                <w:sz w:val="24"/>
                <w:szCs w:val="24"/>
              </w:rPr>
              <w:t xml:space="preserve"> спроводе</w:t>
            </w:r>
            <w:r w:rsidRPr="00E15785">
              <w:rPr>
                <w:spacing w:val="-9"/>
                <w:sz w:val="24"/>
                <w:szCs w:val="24"/>
              </w:rPr>
              <w:t xml:space="preserve"> </w:t>
            </w:r>
            <w:r w:rsidRPr="00E15785">
              <w:rPr>
                <w:sz w:val="24"/>
                <w:szCs w:val="24"/>
              </w:rPr>
              <w:t>истраживање</w:t>
            </w:r>
            <w:r w:rsidRPr="00E15785">
              <w:rPr>
                <w:spacing w:val="-7"/>
                <w:sz w:val="24"/>
                <w:szCs w:val="24"/>
              </w:rPr>
              <w:t xml:space="preserve"> </w:t>
            </w:r>
            <w:r w:rsidRPr="00E15785">
              <w:rPr>
                <w:sz w:val="24"/>
                <w:szCs w:val="24"/>
              </w:rPr>
              <w:t>на</w:t>
            </w:r>
            <w:r w:rsidRPr="00E15785">
              <w:rPr>
                <w:spacing w:val="-8"/>
                <w:sz w:val="24"/>
                <w:szCs w:val="24"/>
              </w:rPr>
              <w:t xml:space="preserve"> </w:t>
            </w:r>
            <w:r w:rsidRPr="00E15785">
              <w:rPr>
                <w:sz w:val="24"/>
                <w:szCs w:val="24"/>
              </w:rPr>
              <w:t>одређену</w:t>
            </w:r>
            <w:r w:rsidRPr="00E15785">
              <w:rPr>
                <w:spacing w:val="-8"/>
                <w:sz w:val="24"/>
                <w:szCs w:val="24"/>
              </w:rPr>
              <w:t xml:space="preserve"> </w:t>
            </w:r>
            <w:r w:rsidRPr="00E15785">
              <w:rPr>
                <w:spacing w:val="-4"/>
                <w:sz w:val="24"/>
                <w:szCs w:val="24"/>
              </w:rPr>
              <w:t>тему;</w:t>
            </w:r>
            <w:r w:rsidRPr="00E15785">
              <w:rPr>
                <w:sz w:val="24"/>
                <w:szCs w:val="24"/>
              </w:rPr>
              <w:t xml:space="preserve"> представљају</w:t>
            </w:r>
            <w:r w:rsidRPr="00E15785">
              <w:rPr>
                <w:spacing w:val="-13"/>
                <w:sz w:val="24"/>
                <w:szCs w:val="24"/>
              </w:rPr>
              <w:t xml:space="preserve"> </w:t>
            </w:r>
            <w:r w:rsidRPr="00E15785">
              <w:rPr>
                <w:sz w:val="24"/>
                <w:szCs w:val="24"/>
              </w:rPr>
              <w:t>резултате</w:t>
            </w:r>
            <w:r w:rsidRPr="00E15785">
              <w:rPr>
                <w:spacing w:val="-12"/>
                <w:sz w:val="24"/>
                <w:szCs w:val="24"/>
              </w:rPr>
              <w:t xml:space="preserve"> </w:t>
            </w:r>
            <w:r w:rsidRPr="00E15785">
              <w:rPr>
                <w:spacing w:val="-2"/>
                <w:sz w:val="24"/>
                <w:szCs w:val="24"/>
              </w:rPr>
              <w:t>истраживања</w:t>
            </w:r>
            <w:r w:rsidRPr="00E15785">
              <w:rPr>
                <w:sz w:val="24"/>
                <w:szCs w:val="24"/>
              </w:rPr>
              <w:t xml:space="preserve"> усмено,</w:t>
            </w:r>
            <w:r w:rsidRPr="00E15785">
              <w:rPr>
                <w:spacing w:val="-13"/>
                <w:sz w:val="24"/>
                <w:szCs w:val="24"/>
              </w:rPr>
              <w:t xml:space="preserve"> </w:t>
            </w:r>
            <w:r w:rsidRPr="00E15785">
              <w:rPr>
                <w:sz w:val="24"/>
                <w:szCs w:val="24"/>
              </w:rPr>
              <w:t>писано</w:t>
            </w:r>
            <w:r w:rsidRPr="00E15785">
              <w:rPr>
                <w:spacing w:val="-10"/>
                <w:sz w:val="24"/>
                <w:szCs w:val="24"/>
              </w:rPr>
              <w:t xml:space="preserve"> </w:t>
            </w:r>
            <w:r w:rsidRPr="00E15785">
              <w:rPr>
                <w:sz w:val="24"/>
                <w:szCs w:val="24"/>
              </w:rPr>
              <w:t>у</w:t>
            </w:r>
            <w:r w:rsidRPr="00E15785">
              <w:rPr>
                <w:spacing w:val="-13"/>
                <w:sz w:val="24"/>
                <w:szCs w:val="24"/>
              </w:rPr>
              <w:t xml:space="preserve"> </w:t>
            </w:r>
            <w:r w:rsidRPr="00E15785">
              <w:rPr>
                <w:sz w:val="24"/>
                <w:szCs w:val="24"/>
              </w:rPr>
              <w:t>различитим</w:t>
            </w:r>
            <w:r w:rsidRPr="00E15785">
              <w:rPr>
                <w:spacing w:val="-10"/>
                <w:sz w:val="24"/>
                <w:szCs w:val="24"/>
              </w:rPr>
              <w:t xml:space="preserve"> </w:t>
            </w:r>
            <w:r w:rsidRPr="00E15785">
              <w:rPr>
                <w:sz w:val="24"/>
                <w:szCs w:val="24"/>
              </w:rPr>
              <w:t xml:space="preserve">симболичким модалитетима уз коришћење дигиталних </w:t>
            </w:r>
            <w:r w:rsidRPr="00E15785">
              <w:rPr>
                <w:spacing w:val="-2"/>
                <w:sz w:val="24"/>
                <w:szCs w:val="24"/>
              </w:rPr>
              <w:t>технологија.</w:t>
            </w:r>
          </w:p>
        </w:tc>
        <w:tc>
          <w:tcPr>
            <w:tcW w:w="3560" w:type="dxa"/>
          </w:tcPr>
          <w:p w:rsidR="00E15785" w:rsidRPr="006E72D8" w:rsidRDefault="00E15785" w:rsidP="00E15785">
            <w:pPr>
              <w:pStyle w:val="TableParagraph"/>
              <w:spacing w:line="276" w:lineRule="auto"/>
              <w:ind w:left="71"/>
              <w:rPr>
                <w:sz w:val="24"/>
                <w:szCs w:val="24"/>
              </w:rPr>
            </w:pPr>
            <w:r w:rsidRPr="006E72D8">
              <w:rPr>
                <w:sz w:val="24"/>
                <w:szCs w:val="24"/>
              </w:rPr>
              <w:t>Ученици</w:t>
            </w:r>
            <w:r w:rsidRPr="006E72D8">
              <w:rPr>
                <w:spacing w:val="-9"/>
                <w:sz w:val="24"/>
                <w:szCs w:val="24"/>
              </w:rPr>
              <w:t xml:space="preserve"> </w:t>
            </w:r>
            <w:r w:rsidRPr="006E72D8">
              <w:rPr>
                <w:sz w:val="24"/>
                <w:szCs w:val="24"/>
              </w:rPr>
              <w:t>претражују</w:t>
            </w:r>
            <w:r w:rsidRPr="006E72D8">
              <w:rPr>
                <w:spacing w:val="-11"/>
                <w:sz w:val="24"/>
                <w:szCs w:val="24"/>
              </w:rPr>
              <w:t xml:space="preserve"> </w:t>
            </w:r>
            <w:r w:rsidRPr="006E72D8">
              <w:rPr>
                <w:sz w:val="24"/>
                <w:szCs w:val="24"/>
              </w:rPr>
              <w:t>изворе</w:t>
            </w:r>
            <w:r w:rsidRPr="006E72D8">
              <w:rPr>
                <w:spacing w:val="-10"/>
                <w:sz w:val="24"/>
                <w:szCs w:val="24"/>
              </w:rPr>
              <w:t xml:space="preserve"> </w:t>
            </w:r>
            <w:r w:rsidRPr="006E72D8">
              <w:rPr>
                <w:sz w:val="24"/>
                <w:szCs w:val="24"/>
              </w:rPr>
              <w:t>информација</w:t>
            </w:r>
            <w:r w:rsidRPr="006E72D8">
              <w:rPr>
                <w:spacing w:val="-10"/>
                <w:sz w:val="24"/>
                <w:szCs w:val="24"/>
              </w:rPr>
              <w:t xml:space="preserve"> </w:t>
            </w:r>
            <w:r w:rsidRPr="006E72D8">
              <w:rPr>
                <w:spacing w:val="-5"/>
                <w:sz w:val="24"/>
                <w:szCs w:val="24"/>
              </w:rPr>
              <w:t>за</w:t>
            </w:r>
            <w:r w:rsidRPr="006E72D8">
              <w:rPr>
                <w:sz w:val="24"/>
                <w:szCs w:val="24"/>
              </w:rPr>
              <w:t xml:space="preserve"> одређену</w:t>
            </w:r>
            <w:r w:rsidRPr="006E72D8">
              <w:rPr>
                <w:spacing w:val="-9"/>
                <w:sz w:val="24"/>
                <w:szCs w:val="24"/>
              </w:rPr>
              <w:t xml:space="preserve"> </w:t>
            </w:r>
            <w:r w:rsidRPr="006E72D8">
              <w:rPr>
                <w:sz w:val="24"/>
                <w:szCs w:val="24"/>
              </w:rPr>
              <w:t>тему</w:t>
            </w:r>
            <w:r w:rsidRPr="006E72D8">
              <w:rPr>
                <w:spacing w:val="-5"/>
                <w:sz w:val="24"/>
                <w:szCs w:val="24"/>
              </w:rPr>
              <w:t xml:space="preserve"> </w:t>
            </w:r>
            <w:r w:rsidRPr="006E72D8">
              <w:rPr>
                <w:sz w:val="24"/>
                <w:szCs w:val="24"/>
              </w:rPr>
              <w:t>на</w:t>
            </w:r>
            <w:r w:rsidRPr="006E72D8">
              <w:rPr>
                <w:spacing w:val="-5"/>
                <w:sz w:val="24"/>
                <w:szCs w:val="24"/>
              </w:rPr>
              <w:t xml:space="preserve"> </w:t>
            </w:r>
            <w:r w:rsidRPr="006E72D8">
              <w:rPr>
                <w:sz w:val="24"/>
                <w:szCs w:val="24"/>
              </w:rPr>
              <w:t>матерњем</w:t>
            </w:r>
            <w:r w:rsidRPr="006E72D8">
              <w:rPr>
                <w:spacing w:val="-1"/>
                <w:sz w:val="24"/>
                <w:szCs w:val="24"/>
              </w:rPr>
              <w:t xml:space="preserve"> </w:t>
            </w:r>
            <w:r w:rsidRPr="006E72D8">
              <w:rPr>
                <w:sz w:val="24"/>
                <w:szCs w:val="24"/>
              </w:rPr>
              <w:t>и</w:t>
            </w:r>
            <w:r w:rsidRPr="006E72D8">
              <w:rPr>
                <w:spacing w:val="-6"/>
                <w:sz w:val="24"/>
                <w:szCs w:val="24"/>
              </w:rPr>
              <w:t xml:space="preserve"> </w:t>
            </w:r>
            <w:r w:rsidRPr="006E72D8">
              <w:rPr>
                <w:spacing w:val="-2"/>
                <w:sz w:val="24"/>
                <w:szCs w:val="24"/>
              </w:rPr>
              <w:t>страном</w:t>
            </w:r>
            <w:r w:rsidRPr="006E72D8">
              <w:rPr>
                <w:sz w:val="24"/>
                <w:szCs w:val="24"/>
              </w:rPr>
              <w:t xml:space="preserve"> језику;</w:t>
            </w:r>
            <w:r w:rsidRPr="006E72D8">
              <w:rPr>
                <w:spacing w:val="-10"/>
                <w:sz w:val="24"/>
                <w:szCs w:val="24"/>
              </w:rPr>
              <w:t xml:space="preserve"> </w:t>
            </w:r>
            <w:r w:rsidRPr="006E72D8">
              <w:rPr>
                <w:sz w:val="24"/>
                <w:szCs w:val="24"/>
              </w:rPr>
              <w:t>критички</w:t>
            </w:r>
            <w:r w:rsidRPr="006E72D8">
              <w:rPr>
                <w:spacing w:val="-10"/>
                <w:sz w:val="24"/>
                <w:szCs w:val="24"/>
              </w:rPr>
              <w:t xml:space="preserve"> </w:t>
            </w:r>
            <w:r w:rsidRPr="006E72D8">
              <w:rPr>
                <w:sz w:val="24"/>
                <w:szCs w:val="24"/>
              </w:rPr>
              <w:t>просуђују</w:t>
            </w:r>
            <w:r w:rsidRPr="006E72D8">
              <w:rPr>
                <w:spacing w:val="-8"/>
                <w:sz w:val="24"/>
                <w:szCs w:val="24"/>
              </w:rPr>
              <w:t xml:space="preserve"> </w:t>
            </w:r>
            <w:r w:rsidRPr="006E72D8">
              <w:rPr>
                <w:sz w:val="24"/>
                <w:szCs w:val="24"/>
              </w:rPr>
              <w:t>историјске,</w:t>
            </w:r>
            <w:r w:rsidRPr="006E72D8">
              <w:rPr>
                <w:spacing w:val="-10"/>
                <w:sz w:val="24"/>
                <w:szCs w:val="24"/>
              </w:rPr>
              <w:t xml:space="preserve"> </w:t>
            </w:r>
            <w:r w:rsidRPr="006E72D8">
              <w:rPr>
                <w:spacing w:val="-5"/>
                <w:sz w:val="24"/>
                <w:szCs w:val="24"/>
              </w:rPr>
              <w:t>али</w:t>
            </w:r>
            <w:r w:rsidRPr="006E72D8">
              <w:rPr>
                <w:sz w:val="24"/>
                <w:szCs w:val="24"/>
              </w:rPr>
              <w:t xml:space="preserve"> и</w:t>
            </w:r>
            <w:r w:rsidRPr="006E72D8">
              <w:rPr>
                <w:spacing w:val="-8"/>
                <w:sz w:val="24"/>
                <w:szCs w:val="24"/>
              </w:rPr>
              <w:t xml:space="preserve"> </w:t>
            </w:r>
            <w:r w:rsidRPr="006E72D8">
              <w:rPr>
                <w:sz w:val="24"/>
                <w:szCs w:val="24"/>
              </w:rPr>
              <w:t>савремене</w:t>
            </w:r>
            <w:r w:rsidRPr="006E72D8">
              <w:rPr>
                <w:spacing w:val="-7"/>
                <w:sz w:val="24"/>
                <w:szCs w:val="24"/>
              </w:rPr>
              <w:t xml:space="preserve"> </w:t>
            </w:r>
            <w:r w:rsidRPr="006E72D8">
              <w:rPr>
                <w:sz w:val="24"/>
                <w:szCs w:val="24"/>
              </w:rPr>
              <w:t>изворе</w:t>
            </w:r>
            <w:r w:rsidRPr="006E72D8">
              <w:rPr>
                <w:spacing w:val="-7"/>
                <w:sz w:val="24"/>
                <w:szCs w:val="24"/>
              </w:rPr>
              <w:t xml:space="preserve"> </w:t>
            </w:r>
            <w:r w:rsidRPr="006E72D8">
              <w:rPr>
                <w:sz w:val="24"/>
                <w:szCs w:val="24"/>
              </w:rPr>
              <w:t>информација,</w:t>
            </w:r>
            <w:r w:rsidRPr="006E72D8">
              <w:rPr>
                <w:spacing w:val="-7"/>
                <w:sz w:val="24"/>
                <w:szCs w:val="24"/>
              </w:rPr>
              <w:t xml:space="preserve"> </w:t>
            </w:r>
            <w:r w:rsidRPr="006E72D8">
              <w:rPr>
                <w:spacing w:val="-2"/>
                <w:sz w:val="24"/>
                <w:szCs w:val="24"/>
              </w:rPr>
              <w:t>њихову</w:t>
            </w:r>
            <w:r w:rsidRPr="006E72D8">
              <w:rPr>
                <w:sz w:val="24"/>
                <w:szCs w:val="24"/>
              </w:rPr>
              <w:t xml:space="preserve"> садржину,</w:t>
            </w:r>
            <w:r w:rsidRPr="006E72D8">
              <w:rPr>
                <w:spacing w:val="-6"/>
                <w:sz w:val="24"/>
                <w:szCs w:val="24"/>
              </w:rPr>
              <w:t xml:space="preserve"> </w:t>
            </w:r>
            <w:r w:rsidRPr="006E72D8">
              <w:rPr>
                <w:sz w:val="24"/>
                <w:szCs w:val="24"/>
              </w:rPr>
              <w:t>веродостојност</w:t>
            </w:r>
            <w:r w:rsidRPr="006E72D8">
              <w:rPr>
                <w:spacing w:val="-9"/>
                <w:sz w:val="24"/>
                <w:szCs w:val="24"/>
              </w:rPr>
              <w:t xml:space="preserve"> </w:t>
            </w:r>
            <w:r w:rsidRPr="006E72D8">
              <w:rPr>
                <w:sz w:val="24"/>
                <w:szCs w:val="24"/>
              </w:rPr>
              <w:t>и</w:t>
            </w:r>
            <w:r w:rsidRPr="006E72D8">
              <w:rPr>
                <w:spacing w:val="-8"/>
                <w:sz w:val="24"/>
                <w:szCs w:val="24"/>
              </w:rPr>
              <w:t xml:space="preserve"> </w:t>
            </w:r>
            <w:r w:rsidRPr="006E72D8">
              <w:rPr>
                <w:spacing w:val="-2"/>
                <w:sz w:val="24"/>
                <w:szCs w:val="24"/>
              </w:rPr>
              <w:t>поузданост;</w:t>
            </w:r>
            <w:r w:rsidRPr="006E72D8">
              <w:rPr>
                <w:sz w:val="24"/>
                <w:szCs w:val="24"/>
              </w:rPr>
              <w:t xml:space="preserve"> селектују</w:t>
            </w:r>
            <w:r w:rsidRPr="006E72D8">
              <w:rPr>
                <w:spacing w:val="-7"/>
                <w:sz w:val="24"/>
                <w:szCs w:val="24"/>
              </w:rPr>
              <w:t xml:space="preserve"> </w:t>
            </w:r>
            <w:r w:rsidRPr="006E72D8">
              <w:rPr>
                <w:sz w:val="24"/>
                <w:szCs w:val="24"/>
              </w:rPr>
              <w:t>и</w:t>
            </w:r>
            <w:r w:rsidRPr="006E72D8">
              <w:rPr>
                <w:spacing w:val="-6"/>
                <w:sz w:val="24"/>
                <w:szCs w:val="24"/>
              </w:rPr>
              <w:t xml:space="preserve"> </w:t>
            </w:r>
            <w:r w:rsidRPr="006E72D8">
              <w:rPr>
                <w:sz w:val="24"/>
                <w:szCs w:val="24"/>
              </w:rPr>
              <w:t>анализирају</w:t>
            </w:r>
            <w:r w:rsidRPr="006E72D8">
              <w:rPr>
                <w:spacing w:val="-8"/>
                <w:sz w:val="24"/>
                <w:szCs w:val="24"/>
              </w:rPr>
              <w:t xml:space="preserve"> </w:t>
            </w:r>
            <w:r w:rsidRPr="006E72D8">
              <w:rPr>
                <w:sz w:val="24"/>
                <w:szCs w:val="24"/>
              </w:rPr>
              <w:t>податке</w:t>
            </w:r>
            <w:r w:rsidRPr="006E72D8">
              <w:rPr>
                <w:spacing w:val="-5"/>
                <w:sz w:val="24"/>
                <w:szCs w:val="24"/>
              </w:rPr>
              <w:t xml:space="preserve"> </w:t>
            </w:r>
            <w:r w:rsidRPr="006E72D8">
              <w:rPr>
                <w:sz w:val="24"/>
                <w:szCs w:val="24"/>
              </w:rPr>
              <w:t>о</w:t>
            </w:r>
            <w:r w:rsidRPr="006E72D8">
              <w:rPr>
                <w:spacing w:val="-5"/>
                <w:sz w:val="24"/>
                <w:szCs w:val="24"/>
              </w:rPr>
              <w:t xml:space="preserve"> </w:t>
            </w:r>
            <w:r w:rsidRPr="006E72D8">
              <w:rPr>
                <w:spacing w:val="-2"/>
                <w:sz w:val="24"/>
                <w:szCs w:val="24"/>
              </w:rPr>
              <w:t>догађају,</w:t>
            </w:r>
            <w:r w:rsidRPr="006E72D8">
              <w:rPr>
                <w:sz w:val="24"/>
                <w:szCs w:val="24"/>
              </w:rPr>
              <w:t xml:space="preserve"> појави,</w:t>
            </w:r>
            <w:r w:rsidRPr="006E72D8">
              <w:rPr>
                <w:spacing w:val="-7"/>
                <w:sz w:val="24"/>
                <w:szCs w:val="24"/>
              </w:rPr>
              <w:t xml:space="preserve"> </w:t>
            </w:r>
            <w:r w:rsidRPr="006E72D8">
              <w:rPr>
                <w:sz w:val="24"/>
                <w:szCs w:val="24"/>
              </w:rPr>
              <w:t>процесу,</w:t>
            </w:r>
            <w:r w:rsidRPr="006E72D8">
              <w:rPr>
                <w:spacing w:val="-7"/>
                <w:sz w:val="24"/>
                <w:szCs w:val="24"/>
              </w:rPr>
              <w:t xml:space="preserve"> </w:t>
            </w:r>
            <w:r w:rsidRPr="006E72D8">
              <w:rPr>
                <w:sz w:val="24"/>
                <w:szCs w:val="24"/>
              </w:rPr>
              <w:t>личности</w:t>
            </w:r>
            <w:r w:rsidRPr="006E72D8">
              <w:rPr>
                <w:spacing w:val="-6"/>
                <w:sz w:val="24"/>
                <w:szCs w:val="24"/>
              </w:rPr>
              <w:t xml:space="preserve"> </w:t>
            </w:r>
            <w:r w:rsidRPr="006E72D8">
              <w:rPr>
                <w:sz w:val="24"/>
                <w:szCs w:val="24"/>
              </w:rPr>
              <w:t>и</w:t>
            </w:r>
            <w:r w:rsidRPr="006E72D8">
              <w:rPr>
                <w:spacing w:val="-6"/>
                <w:sz w:val="24"/>
                <w:szCs w:val="24"/>
              </w:rPr>
              <w:t xml:space="preserve"> </w:t>
            </w:r>
            <w:r w:rsidRPr="006E72D8">
              <w:rPr>
                <w:spacing w:val="-2"/>
                <w:sz w:val="24"/>
                <w:szCs w:val="24"/>
              </w:rPr>
              <w:t>постављају</w:t>
            </w:r>
            <w:r w:rsidRPr="006E72D8">
              <w:rPr>
                <w:sz w:val="24"/>
                <w:szCs w:val="24"/>
              </w:rPr>
              <w:t xml:space="preserve"> хипотезу;</w:t>
            </w:r>
            <w:r w:rsidRPr="006E72D8">
              <w:rPr>
                <w:spacing w:val="-11"/>
                <w:sz w:val="24"/>
                <w:szCs w:val="24"/>
              </w:rPr>
              <w:t xml:space="preserve"> </w:t>
            </w:r>
            <w:r w:rsidRPr="006E72D8">
              <w:rPr>
                <w:sz w:val="24"/>
                <w:szCs w:val="24"/>
              </w:rPr>
              <w:t>формулишу</w:t>
            </w:r>
            <w:r w:rsidRPr="006E72D8">
              <w:rPr>
                <w:spacing w:val="-10"/>
                <w:sz w:val="24"/>
                <w:szCs w:val="24"/>
              </w:rPr>
              <w:t xml:space="preserve"> </w:t>
            </w:r>
            <w:r w:rsidRPr="006E72D8">
              <w:rPr>
                <w:spacing w:val="-2"/>
                <w:sz w:val="24"/>
                <w:szCs w:val="24"/>
              </w:rPr>
              <w:t>истраживачко</w:t>
            </w:r>
            <w:r w:rsidRPr="006E72D8">
              <w:rPr>
                <w:sz w:val="24"/>
                <w:szCs w:val="24"/>
              </w:rPr>
              <w:t xml:space="preserve"> питање</w:t>
            </w:r>
            <w:r w:rsidRPr="006E72D8">
              <w:rPr>
                <w:spacing w:val="-4"/>
                <w:sz w:val="24"/>
                <w:szCs w:val="24"/>
              </w:rPr>
              <w:t xml:space="preserve"> </w:t>
            </w:r>
            <w:r w:rsidRPr="006E72D8">
              <w:rPr>
                <w:sz w:val="24"/>
                <w:szCs w:val="24"/>
              </w:rPr>
              <w:t>и,</w:t>
            </w:r>
            <w:r w:rsidRPr="006E72D8">
              <w:rPr>
                <w:spacing w:val="-2"/>
                <w:sz w:val="24"/>
                <w:szCs w:val="24"/>
              </w:rPr>
              <w:t xml:space="preserve"> </w:t>
            </w:r>
            <w:r w:rsidRPr="006E72D8">
              <w:rPr>
                <w:sz w:val="24"/>
                <w:szCs w:val="24"/>
              </w:rPr>
              <w:t>у</w:t>
            </w:r>
            <w:r w:rsidRPr="006E72D8">
              <w:rPr>
                <w:spacing w:val="-7"/>
                <w:sz w:val="24"/>
                <w:szCs w:val="24"/>
              </w:rPr>
              <w:t xml:space="preserve"> </w:t>
            </w:r>
            <w:r w:rsidRPr="006E72D8">
              <w:rPr>
                <w:sz w:val="24"/>
                <w:szCs w:val="24"/>
              </w:rPr>
              <w:t>складу</w:t>
            </w:r>
            <w:r w:rsidRPr="006E72D8">
              <w:rPr>
                <w:spacing w:val="-7"/>
                <w:sz w:val="24"/>
                <w:szCs w:val="24"/>
              </w:rPr>
              <w:t xml:space="preserve"> </w:t>
            </w:r>
            <w:r w:rsidRPr="006E72D8">
              <w:rPr>
                <w:sz w:val="24"/>
                <w:szCs w:val="24"/>
              </w:rPr>
              <w:t>са</w:t>
            </w:r>
            <w:r w:rsidRPr="006E72D8">
              <w:rPr>
                <w:spacing w:val="-1"/>
                <w:sz w:val="24"/>
                <w:szCs w:val="24"/>
              </w:rPr>
              <w:t xml:space="preserve"> </w:t>
            </w:r>
            <w:r w:rsidRPr="006E72D8">
              <w:rPr>
                <w:sz w:val="24"/>
                <w:szCs w:val="24"/>
              </w:rPr>
              <w:t>његовом</w:t>
            </w:r>
            <w:r w:rsidRPr="006E72D8">
              <w:rPr>
                <w:spacing w:val="-2"/>
                <w:sz w:val="24"/>
                <w:szCs w:val="24"/>
              </w:rPr>
              <w:t xml:space="preserve"> природом,</w:t>
            </w:r>
            <w:r w:rsidRPr="006E72D8">
              <w:rPr>
                <w:sz w:val="24"/>
                <w:szCs w:val="24"/>
              </w:rPr>
              <w:t xml:space="preserve"> бирају</w:t>
            </w:r>
            <w:r w:rsidRPr="006E72D8">
              <w:rPr>
                <w:spacing w:val="-12"/>
                <w:sz w:val="24"/>
                <w:szCs w:val="24"/>
              </w:rPr>
              <w:t xml:space="preserve"> </w:t>
            </w:r>
            <w:r w:rsidRPr="006E72D8">
              <w:rPr>
                <w:sz w:val="24"/>
                <w:szCs w:val="24"/>
              </w:rPr>
              <w:t>одговарајуће</w:t>
            </w:r>
            <w:r w:rsidRPr="006E72D8">
              <w:rPr>
                <w:spacing w:val="-9"/>
                <w:sz w:val="24"/>
                <w:szCs w:val="24"/>
              </w:rPr>
              <w:t xml:space="preserve"> </w:t>
            </w:r>
            <w:r w:rsidRPr="006E72D8">
              <w:rPr>
                <w:sz w:val="24"/>
                <w:szCs w:val="24"/>
              </w:rPr>
              <w:t>методолошке</w:t>
            </w:r>
            <w:r w:rsidRPr="006E72D8">
              <w:rPr>
                <w:spacing w:val="-9"/>
                <w:sz w:val="24"/>
                <w:szCs w:val="24"/>
              </w:rPr>
              <w:t xml:space="preserve"> </w:t>
            </w:r>
            <w:r w:rsidRPr="006E72D8">
              <w:rPr>
                <w:spacing w:val="-2"/>
                <w:sz w:val="24"/>
                <w:szCs w:val="24"/>
              </w:rPr>
              <w:t>принципе</w:t>
            </w:r>
            <w:r w:rsidRPr="006E72D8">
              <w:rPr>
                <w:sz w:val="24"/>
                <w:szCs w:val="24"/>
              </w:rPr>
              <w:t xml:space="preserve"> историјске</w:t>
            </w:r>
            <w:r w:rsidRPr="006E72D8">
              <w:rPr>
                <w:spacing w:val="-10"/>
                <w:sz w:val="24"/>
                <w:szCs w:val="24"/>
              </w:rPr>
              <w:t xml:space="preserve"> </w:t>
            </w:r>
            <w:r w:rsidRPr="006E72D8">
              <w:rPr>
                <w:sz w:val="24"/>
                <w:szCs w:val="24"/>
              </w:rPr>
              <w:t>науке;</w:t>
            </w:r>
            <w:r w:rsidRPr="006E72D8">
              <w:rPr>
                <w:spacing w:val="-7"/>
                <w:sz w:val="24"/>
                <w:szCs w:val="24"/>
              </w:rPr>
              <w:t xml:space="preserve"> </w:t>
            </w:r>
            <w:r w:rsidRPr="006E72D8">
              <w:rPr>
                <w:sz w:val="24"/>
                <w:szCs w:val="24"/>
              </w:rPr>
              <w:t>доносе</w:t>
            </w:r>
            <w:r w:rsidRPr="006E72D8">
              <w:rPr>
                <w:spacing w:val="-8"/>
                <w:sz w:val="24"/>
                <w:szCs w:val="24"/>
              </w:rPr>
              <w:t xml:space="preserve"> </w:t>
            </w:r>
            <w:r w:rsidRPr="006E72D8">
              <w:rPr>
                <w:sz w:val="24"/>
                <w:szCs w:val="24"/>
              </w:rPr>
              <w:t>закључке</w:t>
            </w:r>
            <w:r w:rsidRPr="006E72D8">
              <w:rPr>
                <w:spacing w:val="-6"/>
                <w:sz w:val="24"/>
                <w:szCs w:val="24"/>
              </w:rPr>
              <w:t xml:space="preserve"> </w:t>
            </w:r>
            <w:r w:rsidRPr="006E72D8">
              <w:rPr>
                <w:spacing w:val="-10"/>
                <w:sz w:val="24"/>
                <w:szCs w:val="24"/>
              </w:rPr>
              <w:t>и</w:t>
            </w:r>
            <w:r w:rsidRPr="006E72D8">
              <w:rPr>
                <w:sz w:val="24"/>
                <w:szCs w:val="24"/>
              </w:rPr>
              <w:t xml:space="preserve"> резултате</w:t>
            </w:r>
            <w:r w:rsidRPr="006E72D8">
              <w:rPr>
                <w:spacing w:val="-8"/>
                <w:sz w:val="24"/>
                <w:szCs w:val="24"/>
              </w:rPr>
              <w:t xml:space="preserve"> </w:t>
            </w:r>
            <w:r w:rsidRPr="006E72D8">
              <w:rPr>
                <w:sz w:val="24"/>
                <w:szCs w:val="24"/>
              </w:rPr>
              <w:t>представљају</w:t>
            </w:r>
            <w:r w:rsidRPr="006E72D8">
              <w:rPr>
                <w:spacing w:val="-9"/>
                <w:sz w:val="24"/>
                <w:szCs w:val="24"/>
              </w:rPr>
              <w:t xml:space="preserve"> </w:t>
            </w:r>
            <w:r w:rsidRPr="006E72D8">
              <w:rPr>
                <w:sz w:val="24"/>
                <w:szCs w:val="24"/>
              </w:rPr>
              <w:t>на</w:t>
            </w:r>
            <w:r w:rsidRPr="006E72D8">
              <w:rPr>
                <w:spacing w:val="-8"/>
                <w:sz w:val="24"/>
                <w:szCs w:val="24"/>
              </w:rPr>
              <w:t xml:space="preserve"> </w:t>
            </w:r>
            <w:r w:rsidRPr="006E72D8">
              <w:rPr>
                <w:spacing w:val="-2"/>
                <w:sz w:val="24"/>
                <w:szCs w:val="24"/>
              </w:rPr>
              <w:t>различите</w:t>
            </w:r>
            <w:r w:rsidRPr="006E72D8">
              <w:rPr>
                <w:sz w:val="24"/>
                <w:szCs w:val="24"/>
              </w:rPr>
              <w:t xml:space="preserve"> начине</w:t>
            </w:r>
            <w:r w:rsidRPr="006E72D8">
              <w:rPr>
                <w:spacing w:val="-7"/>
                <w:sz w:val="24"/>
                <w:szCs w:val="24"/>
              </w:rPr>
              <w:t xml:space="preserve"> </w:t>
            </w:r>
            <w:r w:rsidRPr="006E72D8">
              <w:rPr>
                <w:sz w:val="24"/>
                <w:szCs w:val="24"/>
              </w:rPr>
              <w:t>–</w:t>
            </w:r>
            <w:r w:rsidRPr="006E72D8">
              <w:rPr>
                <w:spacing w:val="-3"/>
                <w:sz w:val="24"/>
                <w:szCs w:val="24"/>
              </w:rPr>
              <w:t xml:space="preserve"> </w:t>
            </w:r>
            <w:r w:rsidRPr="006E72D8">
              <w:rPr>
                <w:sz w:val="24"/>
                <w:szCs w:val="24"/>
              </w:rPr>
              <w:t>усмено,</w:t>
            </w:r>
            <w:r w:rsidRPr="006E72D8">
              <w:rPr>
                <w:spacing w:val="-7"/>
                <w:sz w:val="24"/>
                <w:szCs w:val="24"/>
              </w:rPr>
              <w:t xml:space="preserve"> </w:t>
            </w:r>
            <w:r w:rsidRPr="006E72D8">
              <w:rPr>
                <w:sz w:val="24"/>
                <w:szCs w:val="24"/>
              </w:rPr>
              <w:t>писано,</w:t>
            </w:r>
            <w:r w:rsidRPr="006E72D8">
              <w:rPr>
                <w:spacing w:val="-8"/>
                <w:sz w:val="24"/>
                <w:szCs w:val="24"/>
              </w:rPr>
              <w:t xml:space="preserve"> </w:t>
            </w:r>
            <w:r w:rsidRPr="006E72D8">
              <w:rPr>
                <w:spacing w:val="-2"/>
                <w:sz w:val="24"/>
                <w:szCs w:val="24"/>
              </w:rPr>
              <w:t>табеларно,</w:t>
            </w:r>
            <w:r w:rsidRPr="006E72D8">
              <w:rPr>
                <w:sz w:val="24"/>
                <w:szCs w:val="24"/>
              </w:rPr>
              <w:t xml:space="preserve"> графички</w:t>
            </w:r>
            <w:r w:rsidRPr="006E72D8">
              <w:rPr>
                <w:spacing w:val="-7"/>
                <w:sz w:val="24"/>
                <w:szCs w:val="24"/>
              </w:rPr>
              <w:t xml:space="preserve"> </w:t>
            </w:r>
            <w:r w:rsidRPr="006E72D8">
              <w:rPr>
                <w:sz w:val="24"/>
                <w:szCs w:val="24"/>
              </w:rPr>
              <w:t>уз</w:t>
            </w:r>
            <w:r w:rsidRPr="006E72D8">
              <w:rPr>
                <w:spacing w:val="-8"/>
                <w:sz w:val="24"/>
                <w:szCs w:val="24"/>
              </w:rPr>
              <w:t xml:space="preserve"> </w:t>
            </w:r>
            <w:r w:rsidRPr="006E72D8">
              <w:rPr>
                <w:sz w:val="24"/>
                <w:szCs w:val="24"/>
              </w:rPr>
              <w:t>коришћење</w:t>
            </w:r>
            <w:r w:rsidRPr="006E72D8">
              <w:rPr>
                <w:spacing w:val="-8"/>
                <w:sz w:val="24"/>
                <w:szCs w:val="24"/>
              </w:rPr>
              <w:t xml:space="preserve"> </w:t>
            </w:r>
            <w:r w:rsidRPr="006E72D8">
              <w:rPr>
                <w:spacing w:val="-2"/>
                <w:sz w:val="24"/>
                <w:szCs w:val="24"/>
              </w:rPr>
              <w:t>дигиталних</w:t>
            </w:r>
            <w:r w:rsidRPr="006E72D8">
              <w:rPr>
                <w:sz w:val="24"/>
                <w:szCs w:val="24"/>
              </w:rPr>
              <w:t xml:space="preserve"> технологија;</w:t>
            </w:r>
            <w:r w:rsidRPr="006E72D8">
              <w:rPr>
                <w:spacing w:val="-9"/>
                <w:sz w:val="24"/>
                <w:szCs w:val="24"/>
              </w:rPr>
              <w:t xml:space="preserve"> </w:t>
            </w:r>
            <w:r w:rsidRPr="006E72D8">
              <w:rPr>
                <w:sz w:val="24"/>
                <w:szCs w:val="24"/>
              </w:rPr>
              <w:t>реконструишу</w:t>
            </w:r>
            <w:r w:rsidRPr="006E72D8">
              <w:rPr>
                <w:spacing w:val="-8"/>
                <w:sz w:val="24"/>
                <w:szCs w:val="24"/>
              </w:rPr>
              <w:t xml:space="preserve"> </w:t>
            </w:r>
            <w:r w:rsidRPr="006E72D8">
              <w:rPr>
                <w:sz w:val="24"/>
                <w:szCs w:val="24"/>
              </w:rPr>
              <w:t>и</w:t>
            </w:r>
            <w:r w:rsidRPr="006E72D8">
              <w:rPr>
                <w:spacing w:val="-2"/>
                <w:sz w:val="24"/>
                <w:szCs w:val="24"/>
              </w:rPr>
              <w:t xml:space="preserve"> приказују</w:t>
            </w:r>
            <w:r w:rsidRPr="006E72D8">
              <w:rPr>
                <w:sz w:val="24"/>
                <w:szCs w:val="24"/>
              </w:rPr>
              <w:t xml:space="preserve"> промене</w:t>
            </w:r>
            <w:r w:rsidRPr="006E72D8">
              <w:rPr>
                <w:spacing w:val="-11"/>
                <w:sz w:val="24"/>
                <w:szCs w:val="24"/>
              </w:rPr>
              <w:t xml:space="preserve"> </w:t>
            </w:r>
            <w:r w:rsidRPr="006E72D8">
              <w:rPr>
                <w:sz w:val="24"/>
                <w:szCs w:val="24"/>
              </w:rPr>
              <w:t>на</w:t>
            </w:r>
            <w:r w:rsidRPr="006E72D8">
              <w:rPr>
                <w:spacing w:val="-10"/>
                <w:sz w:val="24"/>
                <w:szCs w:val="24"/>
              </w:rPr>
              <w:t xml:space="preserve"> </w:t>
            </w:r>
            <w:r w:rsidRPr="006E72D8">
              <w:rPr>
                <w:sz w:val="24"/>
                <w:szCs w:val="24"/>
              </w:rPr>
              <w:t>историјско-</w:t>
            </w:r>
            <w:r w:rsidRPr="006E72D8">
              <w:rPr>
                <w:spacing w:val="-2"/>
                <w:sz w:val="24"/>
                <w:szCs w:val="24"/>
              </w:rPr>
              <w:t>географском</w:t>
            </w:r>
            <w:r w:rsidRPr="006E72D8">
              <w:rPr>
                <w:sz w:val="24"/>
                <w:szCs w:val="24"/>
              </w:rPr>
              <w:t xml:space="preserve"> простору поређењем историјских карата са савременим</w:t>
            </w:r>
            <w:r w:rsidRPr="006E72D8">
              <w:rPr>
                <w:spacing w:val="-13"/>
                <w:sz w:val="24"/>
                <w:szCs w:val="24"/>
              </w:rPr>
              <w:t xml:space="preserve"> </w:t>
            </w:r>
            <w:r w:rsidRPr="006E72D8">
              <w:rPr>
                <w:sz w:val="24"/>
                <w:szCs w:val="24"/>
              </w:rPr>
              <w:t>политичким</w:t>
            </w:r>
            <w:r w:rsidRPr="006E72D8">
              <w:rPr>
                <w:spacing w:val="-12"/>
                <w:sz w:val="24"/>
                <w:szCs w:val="24"/>
              </w:rPr>
              <w:t xml:space="preserve"> </w:t>
            </w:r>
            <w:r w:rsidRPr="006E72D8">
              <w:rPr>
                <w:sz w:val="24"/>
                <w:szCs w:val="24"/>
              </w:rPr>
              <w:t>картама;</w:t>
            </w:r>
            <w:r w:rsidRPr="006E72D8">
              <w:rPr>
                <w:spacing w:val="-13"/>
                <w:sz w:val="24"/>
                <w:szCs w:val="24"/>
              </w:rPr>
              <w:t xml:space="preserve"> </w:t>
            </w:r>
            <w:r w:rsidRPr="006E72D8">
              <w:rPr>
                <w:sz w:val="24"/>
                <w:szCs w:val="24"/>
              </w:rPr>
              <w:t xml:space="preserve">разликују научну од уметничке интерпретације историјског догађаја, појаве и/или </w:t>
            </w:r>
            <w:r w:rsidRPr="006E72D8">
              <w:rPr>
                <w:spacing w:val="-2"/>
                <w:sz w:val="24"/>
                <w:szCs w:val="24"/>
              </w:rPr>
              <w:t>личности.</w:t>
            </w:r>
          </w:p>
        </w:tc>
      </w:tr>
      <w:tr w:rsidR="00E15785" w:rsidRPr="00241C0E" w:rsidTr="00C47778">
        <w:tc>
          <w:tcPr>
            <w:tcW w:w="1968" w:type="dxa"/>
            <w:vMerge/>
            <w:tcBorders>
              <w:bottom w:val="single" w:sz="12" w:space="0" w:color="auto"/>
            </w:tcBorders>
          </w:tcPr>
          <w:p w:rsidR="00E15785" w:rsidRPr="006E72D8" w:rsidRDefault="00E15785" w:rsidP="00E15785">
            <w:pPr>
              <w:spacing w:after="0"/>
              <w:jc w:val="both"/>
              <w:rPr>
                <w:rFonts w:ascii="Times New Roman" w:hAnsi="Times New Roman"/>
                <w:b/>
                <w:spacing w:val="-2"/>
                <w:sz w:val="24"/>
                <w:szCs w:val="24"/>
              </w:rPr>
            </w:pPr>
          </w:p>
        </w:tc>
        <w:tc>
          <w:tcPr>
            <w:tcW w:w="1968" w:type="dxa"/>
            <w:tcBorders>
              <w:bottom w:val="single" w:sz="12" w:space="0" w:color="auto"/>
            </w:tcBorders>
          </w:tcPr>
          <w:p w:rsidR="00E15785" w:rsidRPr="006E72D8" w:rsidRDefault="00E15785" w:rsidP="00E15785">
            <w:pPr>
              <w:spacing w:after="0"/>
              <w:jc w:val="both"/>
              <w:rPr>
                <w:rFonts w:ascii="Times New Roman" w:hAnsi="Times New Roman"/>
                <w:b/>
                <w:sz w:val="24"/>
                <w:szCs w:val="24"/>
              </w:rPr>
            </w:pPr>
            <w:r w:rsidRPr="006E72D8">
              <w:rPr>
                <w:rFonts w:ascii="Times New Roman" w:hAnsi="Times New Roman"/>
                <w:b/>
                <w:sz w:val="24"/>
                <w:szCs w:val="24"/>
              </w:rPr>
              <w:t>СПК3</w:t>
            </w:r>
          </w:p>
          <w:p w:rsidR="00E15785" w:rsidRPr="006E72D8" w:rsidRDefault="00E15785" w:rsidP="00E15785">
            <w:pPr>
              <w:spacing w:after="0"/>
              <w:jc w:val="both"/>
              <w:rPr>
                <w:rFonts w:ascii="Times New Roman" w:hAnsi="Times New Roman"/>
                <w:b/>
                <w:sz w:val="24"/>
                <w:szCs w:val="24"/>
              </w:rPr>
            </w:pPr>
          </w:p>
          <w:p w:rsidR="00E15785" w:rsidRPr="006E72D8" w:rsidRDefault="00E15785" w:rsidP="00E15785">
            <w:pPr>
              <w:spacing w:after="0"/>
              <w:jc w:val="both"/>
              <w:rPr>
                <w:rFonts w:ascii="Times New Roman" w:hAnsi="Times New Roman"/>
                <w:b/>
                <w:sz w:val="24"/>
                <w:szCs w:val="24"/>
              </w:rPr>
            </w:pPr>
          </w:p>
        </w:tc>
        <w:tc>
          <w:tcPr>
            <w:tcW w:w="3560" w:type="dxa"/>
            <w:tcBorders>
              <w:bottom w:val="single" w:sz="12" w:space="0" w:color="auto"/>
            </w:tcBorders>
          </w:tcPr>
          <w:p w:rsidR="00E15785" w:rsidRPr="00E15785" w:rsidRDefault="00E15785" w:rsidP="00E15785">
            <w:pPr>
              <w:pStyle w:val="TableParagraph"/>
              <w:spacing w:before="122" w:line="276" w:lineRule="auto"/>
              <w:ind w:left="67" w:right="187"/>
              <w:rPr>
                <w:sz w:val="24"/>
                <w:szCs w:val="24"/>
              </w:rPr>
            </w:pPr>
            <w:r w:rsidRPr="00E15785">
              <w:rPr>
                <w:sz w:val="24"/>
                <w:szCs w:val="24"/>
              </w:rPr>
              <w:t>Ученици</w:t>
            </w:r>
            <w:r w:rsidRPr="00E15785">
              <w:rPr>
                <w:spacing w:val="-11"/>
                <w:sz w:val="24"/>
                <w:szCs w:val="24"/>
              </w:rPr>
              <w:t xml:space="preserve"> </w:t>
            </w:r>
            <w:r w:rsidRPr="00E15785">
              <w:rPr>
                <w:sz w:val="24"/>
                <w:szCs w:val="24"/>
              </w:rPr>
              <w:t>разумеју</w:t>
            </w:r>
            <w:r w:rsidRPr="00E15785">
              <w:rPr>
                <w:spacing w:val="-13"/>
                <w:sz w:val="24"/>
                <w:szCs w:val="24"/>
              </w:rPr>
              <w:t xml:space="preserve"> </w:t>
            </w:r>
            <w:r w:rsidRPr="00E15785">
              <w:rPr>
                <w:sz w:val="24"/>
                <w:szCs w:val="24"/>
              </w:rPr>
              <w:t>различита</w:t>
            </w:r>
            <w:r w:rsidRPr="00E15785">
              <w:rPr>
                <w:spacing w:val="-8"/>
                <w:sz w:val="24"/>
                <w:szCs w:val="24"/>
              </w:rPr>
              <w:t xml:space="preserve"> </w:t>
            </w:r>
            <w:r w:rsidRPr="00E15785">
              <w:rPr>
                <w:sz w:val="24"/>
                <w:szCs w:val="24"/>
              </w:rPr>
              <w:t>значења</w:t>
            </w:r>
            <w:r w:rsidRPr="00E15785">
              <w:rPr>
                <w:spacing w:val="-10"/>
                <w:sz w:val="24"/>
                <w:szCs w:val="24"/>
              </w:rPr>
              <w:t xml:space="preserve"> </w:t>
            </w:r>
            <w:r w:rsidRPr="00E15785">
              <w:rPr>
                <w:sz w:val="24"/>
                <w:szCs w:val="24"/>
              </w:rPr>
              <w:t>појма историја и објашњавају повезаност историје са другим наукама и резултатима њиховог изучавања; препознају историјске корене</w:t>
            </w:r>
            <w:r w:rsidRPr="00E15785">
              <w:rPr>
                <w:spacing w:val="-4"/>
                <w:sz w:val="24"/>
                <w:szCs w:val="24"/>
              </w:rPr>
              <w:t xml:space="preserve"> </w:t>
            </w:r>
            <w:r w:rsidRPr="00E15785">
              <w:rPr>
                <w:sz w:val="24"/>
                <w:szCs w:val="24"/>
              </w:rPr>
              <w:t>у</w:t>
            </w:r>
            <w:r w:rsidRPr="00E15785">
              <w:rPr>
                <w:spacing w:val="-10"/>
                <w:sz w:val="24"/>
                <w:szCs w:val="24"/>
              </w:rPr>
              <w:t xml:space="preserve"> </w:t>
            </w:r>
            <w:r w:rsidRPr="00E15785">
              <w:rPr>
                <w:sz w:val="24"/>
                <w:szCs w:val="24"/>
              </w:rPr>
              <w:t>савременим</w:t>
            </w:r>
            <w:r w:rsidRPr="00E15785">
              <w:rPr>
                <w:spacing w:val="-6"/>
                <w:sz w:val="24"/>
                <w:szCs w:val="24"/>
              </w:rPr>
              <w:t xml:space="preserve"> </w:t>
            </w:r>
            <w:r w:rsidRPr="00E15785">
              <w:rPr>
                <w:sz w:val="24"/>
                <w:szCs w:val="24"/>
              </w:rPr>
              <w:t>друштвеним</w:t>
            </w:r>
            <w:r w:rsidRPr="00E15785">
              <w:rPr>
                <w:spacing w:val="-6"/>
                <w:sz w:val="24"/>
                <w:szCs w:val="24"/>
              </w:rPr>
              <w:t xml:space="preserve"> </w:t>
            </w:r>
            <w:r w:rsidRPr="00E15785">
              <w:rPr>
                <w:sz w:val="24"/>
                <w:szCs w:val="24"/>
              </w:rPr>
              <w:t>појавама и</w:t>
            </w:r>
            <w:r w:rsidRPr="00E15785">
              <w:rPr>
                <w:spacing w:val="-7"/>
                <w:sz w:val="24"/>
                <w:szCs w:val="24"/>
              </w:rPr>
              <w:t xml:space="preserve"> </w:t>
            </w:r>
            <w:r w:rsidRPr="00E15785">
              <w:rPr>
                <w:sz w:val="24"/>
                <w:szCs w:val="24"/>
              </w:rPr>
              <w:t>институцијама;</w:t>
            </w:r>
            <w:r w:rsidRPr="00E15785">
              <w:rPr>
                <w:spacing w:val="-6"/>
                <w:sz w:val="24"/>
                <w:szCs w:val="24"/>
              </w:rPr>
              <w:t xml:space="preserve"> </w:t>
            </w:r>
            <w:r w:rsidRPr="00E15785">
              <w:rPr>
                <w:sz w:val="24"/>
                <w:szCs w:val="24"/>
              </w:rPr>
              <w:t>познају</w:t>
            </w:r>
            <w:r w:rsidRPr="00E15785">
              <w:rPr>
                <w:spacing w:val="-7"/>
                <w:sz w:val="24"/>
                <w:szCs w:val="24"/>
              </w:rPr>
              <w:t xml:space="preserve"> </w:t>
            </w:r>
            <w:r w:rsidRPr="00E15785">
              <w:rPr>
                <w:sz w:val="24"/>
                <w:szCs w:val="24"/>
              </w:rPr>
              <w:t>историјски</w:t>
            </w:r>
            <w:r w:rsidRPr="00E15785">
              <w:rPr>
                <w:spacing w:val="-7"/>
                <w:sz w:val="24"/>
                <w:szCs w:val="24"/>
              </w:rPr>
              <w:t xml:space="preserve"> </w:t>
            </w:r>
            <w:r w:rsidRPr="00E15785">
              <w:rPr>
                <w:sz w:val="24"/>
                <w:szCs w:val="24"/>
              </w:rPr>
              <w:t>развој људских права и објашњавају кључне појаве, догађаје и процесе као и улогу личности у њиховом развоју; објашњавају значај културно-историјског наслеђа и</w:t>
            </w:r>
          </w:p>
          <w:p w:rsidR="00E15785" w:rsidRPr="00E15785" w:rsidRDefault="00E15785" w:rsidP="00E15785">
            <w:pPr>
              <w:pStyle w:val="TableParagraph"/>
              <w:spacing w:line="276" w:lineRule="auto"/>
              <w:ind w:left="67"/>
              <w:rPr>
                <w:sz w:val="24"/>
                <w:szCs w:val="24"/>
              </w:rPr>
            </w:pPr>
            <w:r w:rsidRPr="00E15785">
              <w:rPr>
                <w:sz w:val="24"/>
                <w:szCs w:val="24"/>
              </w:rPr>
              <w:t>савремене</w:t>
            </w:r>
            <w:r w:rsidRPr="00E15785">
              <w:rPr>
                <w:spacing w:val="-9"/>
                <w:sz w:val="24"/>
                <w:szCs w:val="24"/>
              </w:rPr>
              <w:t xml:space="preserve"> </w:t>
            </w:r>
            <w:r w:rsidRPr="00E15785">
              <w:rPr>
                <w:sz w:val="24"/>
                <w:szCs w:val="24"/>
              </w:rPr>
              <w:t>историјске</w:t>
            </w:r>
            <w:r w:rsidRPr="00E15785">
              <w:rPr>
                <w:spacing w:val="-10"/>
                <w:sz w:val="24"/>
                <w:szCs w:val="24"/>
              </w:rPr>
              <w:t xml:space="preserve"> </w:t>
            </w:r>
            <w:r w:rsidRPr="00E15785">
              <w:rPr>
                <w:sz w:val="24"/>
                <w:szCs w:val="24"/>
              </w:rPr>
              <w:t>културе</w:t>
            </w:r>
            <w:r w:rsidRPr="00E15785">
              <w:rPr>
                <w:spacing w:val="-9"/>
                <w:sz w:val="24"/>
                <w:szCs w:val="24"/>
              </w:rPr>
              <w:t xml:space="preserve"> </w:t>
            </w:r>
            <w:r w:rsidRPr="00E15785">
              <w:rPr>
                <w:spacing w:val="-5"/>
                <w:sz w:val="24"/>
                <w:szCs w:val="24"/>
              </w:rPr>
              <w:t>за</w:t>
            </w:r>
          </w:p>
          <w:p w:rsidR="00E15785" w:rsidRPr="00E15785" w:rsidRDefault="00E15785" w:rsidP="00E15785">
            <w:pPr>
              <w:pStyle w:val="TableParagraph"/>
              <w:spacing w:line="276" w:lineRule="auto"/>
              <w:ind w:left="67"/>
              <w:rPr>
                <w:sz w:val="24"/>
                <w:szCs w:val="24"/>
              </w:rPr>
            </w:pPr>
            <w:r w:rsidRPr="00E15785">
              <w:rPr>
                <w:sz w:val="24"/>
                <w:szCs w:val="24"/>
              </w:rPr>
              <w:t>формирање личног и групних идентитета; издвајају репрезентативне примере културно-историјског</w:t>
            </w:r>
            <w:r w:rsidRPr="00E15785">
              <w:rPr>
                <w:spacing w:val="-13"/>
                <w:sz w:val="24"/>
                <w:szCs w:val="24"/>
              </w:rPr>
              <w:t xml:space="preserve"> </w:t>
            </w:r>
            <w:r w:rsidRPr="00E15785">
              <w:rPr>
                <w:sz w:val="24"/>
                <w:szCs w:val="24"/>
              </w:rPr>
              <w:t>наслеђа</w:t>
            </w:r>
            <w:r w:rsidRPr="00E15785">
              <w:rPr>
                <w:spacing w:val="-12"/>
                <w:sz w:val="24"/>
                <w:szCs w:val="24"/>
              </w:rPr>
              <w:t xml:space="preserve"> </w:t>
            </w:r>
            <w:r w:rsidRPr="00E15785">
              <w:rPr>
                <w:sz w:val="24"/>
                <w:szCs w:val="24"/>
              </w:rPr>
              <w:t>сопственог</w:t>
            </w:r>
            <w:r w:rsidRPr="00E15785">
              <w:rPr>
                <w:spacing w:val="-13"/>
                <w:sz w:val="24"/>
                <w:szCs w:val="24"/>
              </w:rPr>
              <w:t xml:space="preserve"> </w:t>
            </w:r>
            <w:r w:rsidRPr="00E15785">
              <w:rPr>
                <w:sz w:val="24"/>
                <w:szCs w:val="24"/>
              </w:rPr>
              <w:t xml:space="preserve">и других народа; учествују у активностима чији је циљ неговање сећања на значајне личности, појаве и догађаје, као и очување културне баштине у непосредном </w:t>
            </w:r>
            <w:r w:rsidRPr="00E15785">
              <w:rPr>
                <w:spacing w:val="-2"/>
                <w:sz w:val="24"/>
                <w:szCs w:val="24"/>
              </w:rPr>
              <w:t>окружењу.</w:t>
            </w:r>
          </w:p>
        </w:tc>
        <w:tc>
          <w:tcPr>
            <w:tcW w:w="3560" w:type="dxa"/>
            <w:tcBorders>
              <w:bottom w:val="single" w:sz="12" w:space="0" w:color="auto"/>
            </w:tcBorders>
          </w:tcPr>
          <w:p w:rsidR="00E15785" w:rsidRPr="00E15785" w:rsidRDefault="00E15785" w:rsidP="00E15785">
            <w:pPr>
              <w:pStyle w:val="TableParagraph"/>
              <w:spacing w:before="122" w:line="276" w:lineRule="auto"/>
              <w:ind w:left="70" w:right="200"/>
              <w:rPr>
                <w:sz w:val="24"/>
                <w:szCs w:val="24"/>
              </w:rPr>
            </w:pPr>
            <w:r w:rsidRPr="00E15785">
              <w:rPr>
                <w:sz w:val="24"/>
                <w:szCs w:val="24"/>
              </w:rPr>
              <w:t>Ученици</w:t>
            </w:r>
            <w:r w:rsidRPr="00E15785">
              <w:rPr>
                <w:spacing w:val="-12"/>
                <w:sz w:val="24"/>
                <w:szCs w:val="24"/>
              </w:rPr>
              <w:t xml:space="preserve"> </w:t>
            </w:r>
            <w:r w:rsidRPr="00E15785">
              <w:rPr>
                <w:sz w:val="24"/>
                <w:szCs w:val="24"/>
              </w:rPr>
              <w:t>објашњавају</w:t>
            </w:r>
            <w:r w:rsidRPr="00E15785">
              <w:rPr>
                <w:spacing w:val="-13"/>
                <w:sz w:val="24"/>
                <w:szCs w:val="24"/>
              </w:rPr>
              <w:t xml:space="preserve"> </w:t>
            </w:r>
            <w:r w:rsidRPr="00E15785">
              <w:rPr>
                <w:sz w:val="24"/>
                <w:szCs w:val="24"/>
              </w:rPr>
              <w:t>значај</w:t>
            </w:r>
            <w:r w:rsidRPr="00E15785">
              <w:rPr>
                <w:spacing w:val="-8"/>
                <w:sz w:val="24"/>
                <w:szCs w:val="24"/>
              </w:rPr>
              <w:t xml:space="preserve"> </w:t>
            </w:r>
            <w:r w:rsidRPr="00E15785">
              <w:rPr>
                <w:sz w:val="24"/>
                <w:szCs w:val="24"/>
              </w:rPr>
              <w:t>историје,</w:t>
            </w:r>
            <w:r w:rsidRPr="00E15785">
              <w:rPr>
                <w:spacing w:val="-10"/>
                <w:sz w:val="24"/>
                <w:szCs w:val="24"/>
              </w:rPr>
              <w:t xml:space="preserve"> </w:t>
            </w:r>
            <w:r w:rsidRPr="00E15785">
              <w:rPr>
                <w:sz w:val="24"/>
                <w:szCs w:val="24"/>
              </w:rPr>
              <w:t>као наставног предмета и као науке, за</w:t>
            </w:r>
          </w:p>
          <w:p w:rsidR="00E15785" w:rsidRPr="00E15785" w:rsidRDefault="00E15785" w:rsidP="00E15785">
            <w:pPr>
              <w:pStyle w:val="TableParagraph"/>
              <w:spacing w:before="1" w:line="276" w:lineRule="auto"/>
              <w:ind w:left="70" w:right="200"/>
              <w:rPr>
                <w:sz w:val="24"/>
                <w:szCs w:val="24"/>
              </w:rPr>
            </w:pPr>
            <w:r w:rsidRPr="00E15785">
              <w:rPr>
                <w:sz w:val="24"/>
                <w:szCs w:val="24"/>
              </w:rPr>
              <w:t>разумевање савремених друштвених токова,</w:t>
            </w:r>
            <w:r w:rsidRPr="00E15785">
              <w:rPr>
                <w:spacing w:val="-10"/>
                <w:sz w:val="24"/>
                <w:szCs w:val="24"/>
              </w:rPr>
              <w:t xml:space="preserve"> </w:t>
            </w:r>
            <w:r w:rsidRPr="00E15785">
              <w:rPr>
                <w:sz w:val="24"/>
                <w:szCs w:val="24"/>
              </w:rPr>
              <w:t>за</w:t>
            </w:r>
            <w:r w:rsidRPr="00E15785">
              <w:rPr>
                <w:spacing w:val="-10"/>
                <w:sz w:val="24"/>
                <w:szCs w:val="24"/>
              </w:rPr>
              <w:t xml:space="preserve"> </w:t>
            </w:r>
            <w:r w:rsidRPr="00E15785">
              <w:rPr>
                <w:sz w:val="24"/>
                <w:szCs w:val="24"/>
              </w:rPr>
              <w:t>изградњу</w:t>
            </w:r>
            <w:r w:rsidRPr="00E15785">
              <w:rPr>
                <w:spacing w:val="-11"/>
                <w:sz w:val="24"/>
                <w:szCs w:val="24"/>
              </w:rPr>
              <w:t xml:space="preserve"> </w:t>
            </w:r>
            <w:r w:rsidRPr="00E15785">
              <w:rPr>
                <w:sz w:val="24"/>
                <w:szCs w:val="24"/>
              </w:rPr>
              <w:t>историјске</w:t>
            </w:r>
            <w:r w:rsidRPr="00E15785">
              <w:rPr>
                <w:spacing w:val="-11"/>
                <w:sz w:val="24"/>
                <w:szCs w:val="24"/>
              </w:rPr>
              <w:t xml:space="preserve"> </w:t>
            </w:r>
            <w:r w:rsidRPr="00E15785">
              <w:rPr>
                <w:sz w:val="24"/>
                <w:szCs w:val="24"/>
              </w:rPr>
              <w:t>свести</w:t>
            </w:r>
          </w:p>
          <w:p w:rsidR="00E15785" w:rsidRPr="00E15785" w:rsidRDefault="00E15785" w:rsidP="00E15785">
            <w:pPr>
              <w:pStyle w:val="TableParagraph"/>
              <w:spacing w:line="276" w:lineRule="auto"/>
              <w:ind w:left="70" w:right="131"/>
              <w:rPr>
                <w:sz w:val="24"/>
                <w:szCs w:val="24"/>
              </w:rPr>
            </w:pPr>
            <w:r w:rsidRPr="00E15785">
              <w:rPr>
                <w:sz w:val="24"/>
                <w:szCs w:val="24"/>
              </w:rPr>
              <w:t>утемељене</w:t>
            </w:r>
            <w:r w:rsidRPr="00E15785">
              <w:rPr>
                <w:spacing w:val="-10"/>
                <w:sz w:val="24"/>
                <w:szCs w:val="24"/>
              </w:rPr>
              <w:t xml:space="preserve"> </w:t>
            </w:r>
            <w:r w:rsidRPr="00E15785">
              <w:rPr>
                <w:sz w:val="24"/>
                <w:szCs w:val="24"/>
              </w:rPr>
              <w:t>на</w:t>
            </w:r>
            <w:r w:rsidRPr="00E15785">
              <w:rPr>
                <w:spacing w:val="-10"/>
                <w:sz w:val="24"/>
                <w:szCs w:val="24"/>
              </w:rPr>
              <w:t xml:space="preserve"> </w:t>
            </w:r>
            <w:r w:rsidRPr="00E15785">
              <w:rPr>
                <w:sz w:val="24"/>
                <w:szCs w:val="24"/>
              </w:rPr>
              <w:t>резултатима</w:t>
            </w:r>
            <w:r w:rsidRPr="00E15785">
              <w:rPr>
                <w:spacing w:val="-10"/>
                <w:sz w:val="24"/>
                <w:szCs w:val="24"/>
              </w:rPr>
              <w:t xml:space="preserve"> </w:t>
            </w:r>
            <w:r w:rsidRPr="00E15785">
              <w:rPr>
                <w:sz w:val="24"/>
                <w:szCs w:val="24"/>
              </w:rPr>
              <w:t>историјске</w:t>
            </w:r>
            <w:r w:rsidRPr="00E15785">
              <w:rPr>
                <w:spacing w:val="-11"/>
                <w:sz w:val="24"/>
                <w:szCs w:val="24"/>
              </w:rPr>
              <w:t xml:space="preserve"> </w:t>
            </w:r>
            <w:r w:rsidRPr="00E15785">
              <w:rPr>
                <w:sz w:val="24"/>
                <w:szCs w:val="24"/>
              </w:rPr>
              <w:t>науке и за формирање ставова, личног и</w:t>
            </w:r>
          </w:p>
          <w:p w:rsidR="00E15785" w:rsidRPr="00E15785" w:rsidRDefault="00E15785" w:rsidP="00E15785">
            <w:pPr>
              <w:pStyle w:val="TableParagraph"/>
              <w:spacing w:line="276" w:lineRule="auto"/>
              <w:ind w:left="70" w:right="160"/>
              <w:rPr>
                <w:sz w:val="24"/>
                <w:szCs w:val="24"/>
              </w:rPr>
            </w:pPr>
            <w:r w:rsidRPr="00E15785">
              <w:rPr>
                <w:sz w:val="24"/>
                <w:szCs w:val="24"/>
              </w:rPr>
              <w:t>колективних идентитета; разумеју утицај стереотипа</w:t>
            </w:r>
            <w:r w:rsidRPr="00E15785">
              <w:rPr>
                <w:spacing w:val="-9"/>
                <w:sz w:val="24"/>
                <w:szCs w:val="24"/>
              </w:rPr>
              <w:t xml:space="preserve"> </w:t>
            </w:r>
            <w:r w:rsidRPr="00E15785">
              <w:rPr>
                <w:sz w:val="24"/>
                <w:szCs w:val="24"/>
              </w:rPr>
              <w:t>,</w:t>
            </w:r>
            <w:r w:rsidRPr="00E15785">
              <w:rPr>
                <w:spacing w:val="-9"/>
                <w:sz w:val="24"/>
                <w:szCs w:val="24"/>
              </w:rPr>
              <w:t xml:space="preserve"> </w:t>
            </w:r>
            <w:r w:rsidRPr="00E15785">
              <w:rPr>
                <w:sz w:val="24"/>
                <w:szCs w:val="24"/>
              </w:rPr>
              <w:t>пропаганде</w:t>
            </w:r>
            <w:r w:rsidRPr="00E15785">
              <w:rPr>
                <w:spacing w:val="-10"/>
                <w:sz w:val="24"/>
                <w:szCs w:val="24"/>
              </w:rPr>
              <w:t xml:space="preserve"> </w:t>
            </w:r>
            <w:r w:rsidRPr="00E15785">
              <w:rPr>
                <w:sz w:val="24"/>
                <w:szCs w:val="24"/>
              </w:rPr>
              <w:t>и</w:t>
            </w:r>
            <w:r w:rsidRPr="00E15785">
              <w:rPr>
                <w:spacing w:val="-10"/>
                <w:sz w:val="24"/>
                <w:szCs w:val="24"/>
              </w:rPr>
              <w:t xml:space="preserve"> </w:t>
            </w:r>
            <w:r w:rsidRPr="00E15785">
              <w:rPr>
                <w:sz w:val="24"/>
                <w:szCs w:val="24"/>
              </w:rPr>
              <w:t>различитих</w:t>
            </w:r>
            <w:r w:rsidRPr="00E15785">
              <w:rPr>
                <w:spacing w:val="-10"/>
                <w:sz w:val="24"/>
                <w:szCs w:val="24"/>
              </w:rPr>
              <w:t xml:space="preserve"> </w:t>
            </w:r>
            <w:r w:rsidRPr="00E15785">
              <w:rPr>
                <w:sz w:val="24"/>
                <w:szCs w:val="24"/>
              </w:rPr>
              <w:t>врста манипулације на појаве и догађаје током прошлости и садашњости; аргументовано дискутују о различитим темама и у различитим окружењима, уз уважавање мишљења и ставова саговорника; повезују културно-историјску баштину са историјским и савременим контекстом и учествују у организовању и спровођењу активности усмерених на развој културе</w:t>
            </w:r>
          </w:p>
          <w:p w:rsidR="00E15785" w:rsidRPr="00E15785" w:rsidRDefault="00E15785" w:rsidP="00E15785">
            <w:pPr>
              <w:pStyle w:val="TableParagraph"/>
              <w:spacing w:line="276" w:lineRule="auto"/>
              <w:ind w:left="70"/>
              <w:rPr>
                <w:sz w:val="24"/>
                <w:szCs w:val="24"/>
              </w:rPr>
            </w:pPr>
            <w:r w:rsidRPr="00E15785">
              <w:rPr>
                <w:sz w:val="24"/>
                <w:szCs w:val="24"/>
              </w:rPr>
              <w:t>сећања,</w:t>
            </w:r>
            <w:r w:rsidRPr="00E15785">
              <w:rPr>
                <w:spacing w:val="-10"/>
                <w:sz w:val="24"/>
                <w:szCs w:val="24"/>
              </w:rPr>
              <w:t xml:space="preserve"> </w:t>
            </w:r>
            <w:r w:rsidRPr="00E15785">
              <w:rPr>
                <w:sz w:val="24"/>
                <w:szCs w:val="24"/>
              </w:rPr>
              <w:t>уз</w:t>
            </w:r>
            <w:r w:rsidRPr="00E15785">
              <w:rPr>
                <w:spacing w:val="-9"/>
                <w:sz w:val="24"/>
                <w:szCs w:val="24"/>
              </w:rPr>
              <w:t xml:space="preserve"> </w:t>
            </w:r>
            <w:r w:rsidRPr="00E15785">
              <w:rPr>
                <w:sz w:val="24"/>
                <w:szCs w:val="24"/>
              </w:rPr>
              <w:t>поштовање</w:t>
            </w:r>
            <w:r w:rsidRPr="00E15785">
              <w:rPr>
                <w:spacing w:val="-12"/>
                <w:sz w:val="24"/>
                <w:szCs w:val="24"/>
              </w:rPr>
              <w:t xml:space="preserve"> </w:t>
            </w:r>
            <w:r w:rsidRPr="00E15785">
              <w:rPr>
                <w:sz w:val="24"/>
                <w:szCs w:val="24"/>
              </w:rPr>
              <w:t>традиције</w:t>
            </w:r>
            <w:r w:rsidRPr="00E15785">
              <w:rPr>
                <w:spacing w:val="-12"/>
                <w:sz w:val="24"/>
                <w:szCs w:val="24"/>
              </w:rPr>
              <w:t xml:space="preserve"> </w:t>
            </w:r>
            <w:r w:rsidRPr="00E15785">
              <w:rPr>
                <w:sz w:val="24"/>
                <w:szCs w:val="24"/>
              </w:rPr>
              <w:t xml:space="preserve">и културног идентитета различитих </w:t>
            </w:r>
            <w:r w:rsidRPr="00E15785">
              <w:rPr>
                <w:spacing w:val="-2"/>
                <w:sz w:val="24"/>
                <w:szCs w:val="24"/>
              </w:rPr>
              <w:t>заједница.</w:t>
            </w:r>
          </w:p>
        </w:tc>
        <w:tc>
          <w:tcPr>
            <w:tcW w:w="3560" w:type="dxa"/>
            <w:tcBorders>
              <w:bottom w:val="single" w:sz="12" w:space="0" w:color="auto"/>
            </w:tcBorders>
          </w:tcPr>
          <w:p w:rsidR="00E15785" w:rsidRPr="006E72D8" w:rsidRDefault="00E15785" w:rsidP="00E15785">
            <w:pPr>
              <w:pStyle w:val="TableParagraph"/>
              <w:spacing w:before="122" w:line="276" w:lineRule="auto"/>
              <w:ind w:left="71" w:right="224"/>
              <w:rPr>
                <w:sz w:val="24"/>
                <w:szCs w:val="24"/>
              </w:rPr>
            </w:pPr>
            <w:r w:rsidRPr="006E72D8">
              <w:rPr>
                <w:sz w:val="24"/>
                <w:szCs w:val="24"/>
              </w:rPr>
              <w:t>Ученици образлажу улогу и значај историјске науке за разумевање развоја друштва и његових савремених токова; разумеју</w:t>
            </w:r>
            <w:r w:rsidRPr="006E72D8">
              <w:rPr>
                <w:spacing w:val="-13"/>
                <w:sz w:val="24"/>
                <w:szCs w:val="24"/>
              </w:rPr>
              <w:t xml:space="preserve"> </w:t>
            </w:r>
            <w:r w:rsidRPr="006E72D8">
              <w:rPr>
                <w:sz w:val="24"/>
                <w:szCs w:val="24"/>
              </w:rPr>
              <w:t>значај</w:t>
            </w:r>
            <w:r w:rsidRPr="006E72D8">
              <w:rPr>
                <w:spacing w:val="-12"/>
                <w:sz w:val="24"/>
                <w:szCs w:val="24"/>
              </w:rPr>
              <w:t xml:space="preserve"> </w:t>
            </w:r>
            <w:r w:rsidRPr="006E72D8">
              <w:rPr>
                <w:sz w:val="24"/>
                <w:szCs w:val="24"/>
              </w:rPr>
              <w:t>цивилизацијских</w:t>
            </w:r>
            <w:r w:rsidRPr="006E72D8">
              <w:rPr>
                <w:spacing w:val="-13"/>
                <w:sz w:val="24"/>
                <w:szCs w:val="24"/>
              </w:rPr>
              <w:t xml:space="preserve"> </w:t>
            </w:r>
            <w:r w:rsidRPr="006E72D8">
              <w:rPr>
                <w:sz w:val="24"/>
                <w:szCs w:val="24"/>
              </w:rPr>
              <w:t>тековина за развој хуманистичког, демократског, инклузивног друштва заснованог на поштовању различитости и интеркултуралности; анализирају друштвене појаве и институције и</w:t>
            </w:r>
          </w:p>
          <w:p w:rsidR="00E15785" w:rsidRPr="006E72D8" w:rsidRDefault="00E15785" w:rsidP="00E15785">
            <w:pPr>
              <w:pStyle w:val="TableParagraph"/>
              <w:spacing w:line="276" w:lineRule="auto"/>
              <w:ind w:left="71"/>
              <w:rPr>
                <w:sz w:val="24"/>
                <w:szCs w:val="24"/>
              </w:rPr>
            </w:pPr>
            <w:r w:rsidRPr="006E72D8">
              <w:rPr>
                <w:sz w:val="24"/>
                <w:szCs w:val="24"/>
              </w:rPr>
              <w:t>идентификују промене које су током историјског</w:t>
            </w:r>
            <w:r w:rsidRPr="006E72D8">
              <w:rPr>
                <w:spacing w:val="-13"/>
                <w:sz w:val="24"/>
                <w:szCs w:val="24"/>
              </w:rPr>
              <w:t xml:space="preserve"> </w:t>
            </w:r>
            <w:r w:rsidRPr="006E72D8">
              <w:rPr>
                <w:sz w:val="24"/>
                <w:szCs w:val="24"/>
              </w:rPr>
              <w:t>развоја</w:t>
            </w:r>
            <w:r w:rsidRPr="006E72D8">
              <w:rPr>
                <w:spacing w:val="-12"/>
                <w:sz w:val="24"/>
                <w:szCs w:val="24"/>
              </w:rPr>
              <w:t xml:space="preserve"> </w:t>
            </w:r>
            <w:r w:rsidRPr="006E72D8">
              <w:rPr>
                <w:sz w:val="24"/>
                <w:szCs w:val="24"/>
              </w:rPr>
              <w:t>доживеле;</w:t>
            </w:r>
            <w:r w:rsidRPr="006E72D8">
              <w:rPr>
                <w:spacing w:val="-12"/>
                <w:sz w:val="24"/>
                <w:szCs w:val="24"/>
              </w:rPr>
              <w:t xml:space="preserve"> </w:t>
            </w:r>
            <w:r w:rsidRPr="006E72D8">
              <w:rPr>
                <w:sz w:val="24"/>
                <w:szCs w:val="24"/>
              </w:rPr>
              <w:t>изражавају критички</w:t>
            </w:r>
            <w:r w:rsidRPr="006E72D8">
              <w:rPr>
                <w:spacing w:val="-2"/>
                <w:sz w:val="24"/>
                <w:szCs w:val="24"/>
              </w:rPr>
              <w:t xml:space="preserve"> </w:t>
            </w:r>
            <w:r w:rsidRPr="006E72D8">
              <w:rPr>
                <w:sz w:val="24"/>
                <w:szCs w:val="24"/>
              </w:rPr>
              <w:t>став према</w:t>
            </w:r>
            <w:r w:rsidRPr="006E72D8">
              <w:rPr>
                <w:spacing w:val="-1"/>
                <w:sz w:val="24"/>
                <w:szCs w:val="24"/>
              </w:rPr>
              <w:t xml:space="preserve"> </w:t>
            </w:r>
            <w:r w:rsidRPr="006E72D8">
              <w:rPr>
                <w:sz w:val="24"/>
                <w:szCs w:val="24"/>
              </w:rPr>
              <w:t>различитим</w:t>
            </w:r>
            <w:r w:rsidRPr="006E72D8">
              <w:rPr>
                <w:spacing w:val="-1"/>
                <w:sz w:val="24"/>
                <w:szCs w:val="24"/>
              </w:rPr>
              <w:t xml:space="preserve"> </w:t>
            </w:r>
            <w:r w:rsidRPr="006E72D8">
              <w:rPr>
                <w:sz w:val="24"/>
                <w:szCs w:val="24"/>
              </w:rPr>
              <w:t>врстама манипулације и супротстављају им се користећи</w:t>
            </w:r>
            <w:r w:rsidRPr="006E72D8">
              <w:rPr>
                <w:spacing w:val="-1"/>
                <w:sz w:val="24"/>
                <w:szCs w:val="24"/>
              </w:rPr>
              <w:t xml:space="preserve"> </w:t>
            </w:r>
            <w:r w:rsidRPr="006E72D8">
              <w:rPr>
                <w:sz w:val="24"/>
                <w:szCs w:val="24"/>
              </w:rPr>
              <w:t>аргументе засноване на науци;</w:t>
            </w:r>
          </w:p>
          <w:p w:rsidR="00E15785" w:rsidRPr="006E72D8" w:rsidRDefault="00E15785" w:rsidP="00E15785">
            <w:pPr>
              <w:pStyle w:val="TableParagraph"/>
              <w:spacing w:line="276" w:lineRule="auto"/>
              <w:ind w:left="71"/>
              <w:rPr>
                <w:sz w:val="24"/>
                <w:szCs w:val="24"/>
              </w:rPr>
            </w:pPr>
            <w:r w:rsidRPr="006E72D8">
              <w:rPr>
                <w:sz w:val="24"/>
                <w:szCs w:val="24"/>
              </w:rPr>
              <w:t>покрећу</w:t>
            </w:r>
            <w:r w:rsidRPr="006E72D8">
              <w:rPr>
                <w:spacing w:val="-10"/>
                <w:sz w:val="24"/>
                <w:szCs w:val="24"/>
              </w:rPr>
              <w:t xml:space="preserve"> </w:t>
            </w:r>
            <w:r w:rsidRPr="006E72D8">
              <w:rPr>
                <w:sz w:val="24"/>
                <w:szCs w:val="24"/>
              </w:rPr>
              <w:t>и</w:t>
            </w:r>
            <w:r w:rsidRPr="006E72D8">
              <w:rPr>
                <w:spacing w:val="-10"/>
                <w:sz w:val="24"/>
                <w:szCs w:val="24"/>
              </w:rPr>
              <w:t xml:space="preserve"> </w:t>
            </w:r>
            <w:r w:rsidRPr="006E72D8">
              <w:rPr>
                <w:sz w:val="24"/>
                <w:szCs w:val="24"/>
              </w:rPr>
              <w:t>спроводе</w:t>
            </w:r>
            <w:r w:rsidRPr="006E72D8">
              <w:rPr>
                <w:spacing w:val="-10"/>
                <w:sz w:val="24"/>
                <w:szCs w:val="24"/>
              </w:rPr>
              <w:t xml:space="preserve"> </w:t>
            </w:r>
            <w:r w:rsidRPr="006E72D8">
              <w:rPr>
                <w:sz w:val="24"/>
                <w:szCs w:val="24"/>
              </w:rPr>
              <w:t>активности</w:t>
            </w:r>
            <w:r w:rsidRPr="006E72D8">
              <w:rPr>
                <w:spacing w:val="-8"/>
                <w:sz w:val="24"/>
                <w:szCs w:val="24"/>
              </w:rPr>
              <w:t xml:space="preserve"> </w:t>
            </w:r>
            <w:r w:rsidRPr="006E72D8">
              <w:rPr>
                <w:sz w:val="24"/>
                <w:szCs w:val="24"/>
              </w:rPr>
              <w:t>усмерене</w:t>
            </w:r>
            <w:r w:rsidRPr="006E72D8">
              <w:rPr>
                <w:spacing w:val="-9"/>
                <w:sz w:val="24"/>
                <w:szCs w:val="24"/>
              </w:rPr>
              <w:t xml:space="preserve"> </w:t>
            </w:r>
            <w:r w:rsidRPr="006E72D8">
              <w:rPr>
                <w:sz w:val="24"/>
                <w:szCs w:val="24"/>
              </w:rPr>
              <w:t>на неговање културно-историјске баштине и развој културе сећања.</w:t>
            </w:r>
          </w:p>
        </w:tc>
      </w:tr>
      <w:tr w:rsidR="00E15785" w:rsidRPr="00241C0E" w:rsidTr="00C47778">
        <w:tc>
          <w:tcPr>
            <w:tcW w:w="1968" w:type="dxa"/>
            <w:vMerge w:val="restart"/>
            <w:tcBorders>
              <w:top w:val="single" w:sz="12" w:space="0" w:color="auto"/>
            </w:tcBorders>
          </w:tcPr>
          <w:p w:rsidR="00E15785" w:rsidRPr="006E72D8" w:rsidRDefault="00E15785" w:rsidP="00E15785">
            <w:pPr>
              <w:spacing w:after="0"/>
              <w:jc w:val="both"/>
              <w:rPr>
                <w:rFonts w:ascii="Times New Roman" w:hAnsi="Times New Roman"/>
                <w:b/>
                <w:spacing w:val="-2"/>
                <w:sz w:val="24"/>
                <w:szCs w:val="24"/>
              </w:rPr>
            </w:pPr>
          </w:p>
          <w:p w:rsidR="00E15785" w:rsidRPr="006E72D8" w:rsidRDefault="00E15785" w:rsidP="00E15785">
            <w:pPr>
              <w:spacing w:after="0"/>
              <w:jc w:val="both"/>
              <w:rPr>
                <w:rFonts w:ascii="Times New Roman" w:hAnsi="Times New Roman"/>
                <w:b/>
                <w:spacing w:val="-2"/>
                <w:sz w:val="24"/>
                <w:szCs w:val="24"/>
              </w:rPr>
            </w:pPr>
          </w:p>
          <w:p w:rsidR="00E15785" w:rsidRPr="006E72D8" w:rsidRDefault="00E15785" w:rsidP="00E15785">
            <w:pPr>
              <w:spacing w:after="0"/>
              <w:jc w:val="both"/>
              <w:rPr>
                <w:rFonts w:ascii="Times New Roman" w:hAnsi="Times New Roman"/>
                <w:b/>
                <w:spacing w:val="-2"/>
                <w:sz w:val="24"/>
                <w:szCs w:val="24"/>
              </w:rPr>
            </w:pPr>
            <w:r w:rsidRPr="006E72D8">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E15785" w:rsidRPr="006E72D8" w:rsidRDefault="00E15785" w:rsidP="00E15785">
            <w:pPr>
              <w:spacing w:after="0"/>
              <w:jc w:val="both"/>
              <w:rPr>
                <w:rFonts w:ascii="Times New Roman" w:hAnsi="Times New Roman"/>
                <w:b/>
                <w:sz w:val="24"/>
                <w:szCs w:val="24"/>
              </w:rPr>
            </w:pPr>
            <w:r w:rsidRPr="006E72D8">
              <w:rPr>
                <w:rFonts w:ascii="Times New Roman" w:hAnsi="Times New Roman"/>
                <w:b/>
                <w:sz w:val="24"/>
                <w:szCs w:val="24"/>
              </w:rPr>
              <w:t>СПК1</w:t>
            </w:r>
          </w:p>
          <w:p w:rsidR="00E15785" w:rsidRPr="006E72D8" w:rsidRDefault="00E15785" w:rsidP="00E15785">
            <w:pPr>
              <w:spacing w:after="0"/>
              <w:jc w:val="both"/>
              <w:rPr>
                <w:rFonts w:ascii="Times New Roman" w:hAnsi="Times New Roman"/>
                <w:b/>
                <w:sz w:val="24"/>
                <w:szCs w:val="24"/>
              </w:rPr>
            </w:pPr>
          </w:p>
          <w:p w:rsidR="00E15785" w:rsidRPr="006E72D8" w:rsidRDefault="00E15785" w:rsidP="00E15785">
            <w:pPr>
              <w:spacing w:after="0"/>
              <w:jc w:val="both"/>
              <w:rPr>
                <w:rFonts w:ascii="Times New Roman" w:hAnsi="Times New Roman"/>
                <w:b/>
                <w:sz w:val="24"/>
                <w:szCs w:val="24"/>
              </w:rPr>
            </w:pPr>
          </w:p>
        </w:tc>
        <w:tc>
          <w:tcPr>
            <w:tcW w:w="3560" w:type="dxa"/>
            <w:tcBorders>
              <w:top w:val="single" w:sz="12" w:space="0" w:color="auto"/>
              <w:bottom w:val="single" w:sz="2" w:space="0" w:color="auto"/>
            </w:tcBorders>
          </w:tcPr>
          <w:p w:rsidR="00E15785" w:rsidRPr="00E15785" w:rsidRDefault="00E15785" w:rsidP="00A30D79">
            <w:pPr>
              <w:pStyle w:val="TableParagraph"/>
              <w:numPr>
                <w:ilvl w:val="0"/>
                <w:numId w:val="31"/>
              </w:numPr>
              <w:tabs>
                <w:tab w:val="left" w:pos="217"/>
              </w:tabs>
              <w:spacing w:before="115" w:line="276" w:lineRule="auto"/>
              <w:ind w:right="251" w:firstLine="0"/>
              <w:rPr>
                <w:sz w:val="24"/>
                <w:szCs w:val="24"/>
              </w:rPr>
            </w:pPr>
            <w:r w:rsidRPr="00E15785">
              <w:rPr>
                <w:sz w:val="24"/>
                <w:szCs w:val="24"/>
              </w:rPr>
              <w:t>ИСТ.ОО.О.1.1.</w:t>
            </w:r>
            <w:r w:rsidRPr="00E15785">
              <w:rPr>
                <w:spacing w:val="-13"/>
                <w:sz w:val="24"/>
                <w:szCs w:val="24"/>
              </w:rPr>
              <w:t xml:space="preserve"> </w:t>
            </w:r>
            <w:r w:rsidRPr="00E15785">
              <w:rPr>
                <w:sz w:val="24"/>
                <w:szCs w:val="24"/>
              </w:rPr>
              <w:t>Именују</w:t>
            </w:r>
            <w:r w:rsidRPr="00E15785">
              <w:rPr>
                <w:spacing w:val="-12"/>
                <w:sz w:val="24"/>
                <w:szCs w:val="24"/>
              </w:rPr>
              <w:t xml:space="preserve"> </w:t>
            </w:r>
            <w:r w:rsidRPr="00E15785">
              <w:rPr>
                <w:sz w:val="24"/>
                <w:szCs w:val="24"/>
              </w:rPr>
              <w:t>основне</w:t>
            </w:r>
            <w:r w:rsidRPr="00E15785">
              <w:rPr>
                <w:spacing w:val="-13"/>
                <w:sz w:val="24"/>
                <w:szCs w:val="24"/>
              </w:rPr>
              <w:t xml:space="preserve"> </w:t>
            </w:r>
            <w:r w:rsidRPr="00E15785">
              <w:rPr>
                <w:sz w:val="24"/>
                <w:szCs w:val="24"/>
              </w:rPr>
              <w:t>појмове историјске науке и појмове из историје цивилизације и повезују их са описима њиховог значења.</w:t>
            </w:r>
          </w:p>
          <w:p w:rsidR="00E15785" w:rsidRPr="00E15785" w:rsidRDefault="00E15785" w:rsidP="00A30D79">
            <w:pPr>
              <w:pStyle w:val="TableParagraph"/>
              <w:numPr>
                <w:ilvl w:val="0"/>
                <w:numId w:val="31"/>
              </w:numPr>
              <w:tabs>
                <w:tab w:val="left" w:pos="217"/>
              </w:tabs>
              <w:spacing w:before="119" w:line="276" w:lineRule="auto"/>
              <w:ind w:right="249" w:firstLine="0"/>
              <w:rPr>
                <w:sz w:val="24"/>
                <w:szCs w:val="24"/>
              </w:rPr>
            </w:pPr>
            <w:r w:rsidRPr="00E15785">
              <w:rPr>
                <w:sz w:val="24"/>
                <w:szCs w:val="24"/>
              </w:rPr>
              <w:t>ИСТ.ОО.О.1.2.</w:t>
            </w:r>
            <w:r w:rsidRPr="00E15785">
              <w:rPr>
                <w:spacing w:val="-7"/>
                <w:sz w:val="24"/>
                <w:szCs w:val="24"/>
              </w:rPr>
              <w:t xml:space="preserve"> </w:t>
            </w:r>
            <w:r w:rsidRPr="00E15785">
              <w:rPr>
                <w:sz w:val="24"/>
                <w:szCs w:val="24"/>
              </w:rPr>
              <w:t>Користе</w:t>
            </w:r>
            <w:r w:rsidRPr="00E15785">
              <w:rPr>
                <w:spacing w:val="-7"/>
                <w:sz w:val="24"/>
                <w:szCs w:val="24"/>
              </w:rPr>
              <w:t xml:space="preserve"> </w:t>
            </w:r>
            <w:r w:rsidRPr="00E15785">
              <w:rPr>
                <w:sz w:val="24"/>
                <w:szCs w:val="24"/>
              </w:rPr>
              <w:t>основне</w:t>
            </w:r>
            <w:r w:rsidRPr="00E15785">
              <w:rPr>
                <w:spacing w:val="-5"/>
                <w:sz w:val="24"/>
                <w:szCs w:val="24"/>
              </w:rPr>
              <w:t xml:space="preserve"> </w:t>
            </w:r>
            <w:r w:rsidRPr="00E15785">
              <w:rPr>
                <w:sz w:val="24"/>
                <w:szCs w:val="24"/>
              </w:rPr>
              <w:t>појмове историјске науке и појмове из историје цивилизације у излагању историјске нарације,</w:t>
            </w:r>
            <w:r w:rsidRPr="00E15785">
              <w:rPr>
                <w:spacing w:val="-5"/>
                <w:sz w:val="24"/>
                <w:szCs w:val="24"/>
              </w:rPr>
              <w:t xml:space="preserve"> </w:t>
            </w:r>
            <w:r w:rsidRPr="00E15785">
              <w:rPr>
                <w:sz w:val="24"/>
                <w:szCs w:val="24"/>
              </w:rPr>
              <w:t>у</w:t>
            </w:r>
            <w:r w:rsidRPr="00E15785">
              <w:rPr>
                <w:spacing w:val="-11"/>
                <w:sz w:val="24"/>
                <w:szCs w:val="24"/>
              </w:rPr>
              <w:t xml:space="preserve"> </w:t>
            </w:r>
            <w:r w:rsidRPr="00E15785">
              <w:rPr>
                <w:sz w:val="24"/>
                <w:szCs w:val="24"/>
              </w:rPr>
              <w:t>дискусији,</w:t>
            </w:r>
            <w:r w:rsidRPr="00E15785">
              <w:rPr>
                <w:spacing w:val="-8"/>
                <w:sz w:val="24"/>
                <w:szCs w:val="24"/>
              </w:rPr>
              <w:t xml:space="preserve"> </w:t>
            </w:r>
            <w:r w:rsidRPr="00E15785">
              <w:rPr>
                <w:sz w:val="24"/>
                <w:szCs w:val="24"/>
              </w:rPr>
              <w:t>дијалогу</w:t>
            </w:r>
            <w:r w:rsidRPr="00E15785">
              <w:rPr>
                <w:spacing w:val="-11"/>
                <w:sz w:val="24"/>
                <w:szCs w:val="24"/>
              </w:rPr>
              <w:t xml:space="preserve"> </w:t>
            </w:r>
            <w:r w:rsidRPr="00E15785">
              <w:rPr>
                <w:sz w:val="24"/>
                <w:szCs w:val="24"/>
              </w:rPr>
              <w:t>или</w:t>
            </w:r>
            <w:r w:rsidRPr="00E15785">
              <w:rPr>
                <w:spacing w:val="-9"/>
                <w:sz w:val="24"/>
                <w:szCs w:val="24"/>
              </w:rPr>
              <w:t xml:space="preserve"> </w:t>
            </w:r>
            <w:r w:rsidRPr="00E15785">
              <w:rPr>
                <w:sz w:val="24"/>
                <w:szCs w:val="24"/>
              </w:rPr>
              <w:t>дебати о историјским темама уз уважавање мишљења саговорника.</w:t>
            </w:r>
          </w:p>
          <w:p w:rsidR="00E15785" w:rsidRPr="00E15785" w:rsidRDefault="00E15785" w:rsidP="00E15785">
            <w:pPr>
              <w:pStyle w:val="TableParagraph"/>
              <w:spacing w:line="276" w:lineRule="auto"/>
              <w:ind w:left="67"/>
              <w:rPr>
                <w:sz w:val="24"/>
                <w:szCs w:val="24"/>
              </w:rPr>
            </w:pPr>
            <w:r w:rsidRPr="00E15785">
              <w:rPr>
                <w:sz w:val="24"/>
                <w:szCs w:val="24"/>
              </w:rPr>
              <w:t>ИСТ.ОО.О.1.3. Разликују и именују основне временске одреднице и наводе раздобља</w:t>
            </w:r>
            <w:r w:rsidRPr="00E15785">
              <w:rPr>
                <w:spacing w:val="-10"/>
                <w:sz w:val="24"/>
                <w:szCs w:val="24"/>
              </w:rPr>
              <w:t xml:space="preserve"> </w:t>
            </w:r>
            <w:r w:rsidRPr="00E15785">
              <w:rPr>
                <w:sz w:val="24"/>
                <w:szCs w:val="24"/>
              </w:rPr>
              <w:t>прошлости</w:t>
            </w:r>
            <w:r w:rsidRPr="00E15785">
              <w:rPr>
                <w:spacing w:val="-11"/>
                <w:sz w:val="24"/>
                <w:szCs w:val="24"/>
              </w:rPr>
              <w:t xml:space="preserve"> </w:t>
            </w:r>
            <w:r w:rsidRPr="00E15785">
              <w:rPr>
                <w:sz w:val="24"/>
                <w:szCs w:val="24"/>
              </w:rPr>
              <w:t>и</w:t>
            </w:r>
            <w:r w:rsidRPr="00E15785">
              <w:rPr>
                <w:spacing w:val="-10"/>
                <w:sz w:val="24"/>
                <w:szCs w:val="24"/>
              </w:rPr>
              <w:t xml:space="preserve"> </w:t>
            </w:r>
            <w:r w:rsidRPr="00E15785">
              <w:rPr>
                <w:sz w:val="24"/>
                <w:szCs w:val="24"/>
              </w:rPr>
              <w:t>историјске</w:t>
            </w:r>
            <w:r w:rsidRPr="00E15785">
              <w:rPr>
                <w:spacing w:val="-11"/>
                <w:sz w:val="24"/>
                <w:szCs w:val="24"/>
              </w:rPr>
              <w:t xml:space="preserve"> </w:t>
            </w:r>
            <w:r w:rsidRPr="00E15785">
              <w:rPr>
                <w:sz w:val="24"/>
                <w:szCs w:val="24"/>
              </w:rPr>
              <w:t>периоде према</w:t>
            </w:r>
            <w:r w:rsidRPr="00E15785">
              <w:rPr>
                <w:spacing w:val="-9"/>
                <w:sz w:val="24"/>
                <w:szCs w:val="24"/>
              </w:rPr>
              <w:t xml:space="preserve"> </w:t>
            </w:r>
            <w:r w:rsidRPr="00E15785">
              <w:rPr>
                <w:sz w:val="24"/>
                <w:szCs w:val="24"/>
              </w:rPr>
              <w:t>хронолошком</w:t>
            </w:r>
            <w:r w:rsidRPr="00E15785">
              <w:rPr>
                <w:spacing w:val="-8"/>
                <w:sz w:val="24"/>
                <w:szCs w:val="24"/>
              </w:rPr>
              <w:t xml:space="preserve"> </w:t>
            </w:r>
            <w:r w:rsidRPr="00E15785">
              <w:rPr>
                <w:spacing w:val="-2"/>
                <w:sz w:val="24"/>
                <w:szCs w:val="24"/>
              </w:rPr>
              <w:t>редоследу.</w:t>
            </w:r>
          </w:p>
          <w:p w:rsidR="00E15785" w:rsidRPr="00E15785" w:rsidRDefault="00E15785" w:rsidP="00A30D79">
            <w:pPr>
              <w:pStyle w:val="TableParagraph"/>
              <w:numPr>
                <w:ilvl w:val="0"/>
                <w:numId w:val="32"/>
              </w:numPr>
              <w:tabs>
                <w:tab w:val="left" w:pos="217"/>
              </w:tabs>
              <w:spacing w:before="121" w:line="276" w:lineRule="auto"/>
              <w:ind w:right="166" w:firstLine="0"/>
              <w:rPr>
                <w:sz w:val="24"/>
                <w:szCs w:val="24"/>
              </w:rPr>
            </w:pPr>
            <w:r w:rsidRPr="00E15785">
              <w:rPr>
                <w:sz w:val="24"/>
                <w:szCs w:val="24"/>
              </w:rPr>
              <w:t>ИСТ.ОО.О.1.4. Смештају годину у одговарајућу</w:t>
            </w:r>
            <w:r w:rsidRPr="00E15785">
              <w:rPr>
                <w:spacing w:val="-12"/>
                <w:sz w:val="24"/>
                <w:szCs w:val="24"/>
              </w:rPr>
              <w:t xml:space="preserve"> </w:t>
            </w:r>
            <w:r w:rsidRPr="00E15785">
              <w:rPr>
                <w:sz w:val="24"/>
                <w:szCs w:val="24"/>
              </w:rPr>
              <w:t>деценију,</w:t>
            </w:r>
            <w:r w:rsidRPr="00E15785">
              <w:rPr>
                <w:spacing w:val="-11"/>
                <w:sz w:val="24"/>
                <w:szCs w:val="24"/>
              </w:rPr>
              <w:t xml:space="preserve"> </w:t>
            </w:r>
            <w:r w:rsidRPr="00E15785">
              <w:rPr>
                <w:sz w:val="24"/>
                <w:szCs w:val="24"/>
              </w:rPr>
              <w:t>век,</w:t>
            </w:r>
            <w:r w:rsidRPr="00E15785">
              <w:rPr>
                <w:spacing w:val="-10"/>
                <w:sz w:val="24"/>
                <w:szCs w:val="24"/>
              </w:rPr>
              <w:t xml:space="preserve"> </w:t>
            </w:r>
            <w:r w:rsidRPr="00E15785">
              <w:rPr>
                <w:sz w:val="24"/>
                <w:szCs w:val="24"/>
              </w:rPr>
              <w:t>миленијум,</w:t>
            </w:r>
            <w:r w:rsidRPr="00E15785">
              <w:rPr>
                <w:spacing w:val="-11"/>
                <w:sz w:val="24"/>
                <w:szCs w:val="24"/>
              </w:rPr>
              <w:t xml:space="preserve"> </w:t>
            </w:r>
            <w:r w:rsidRPr="00E15785">
              <w:rPr>
                <w:sz w:val="24"/>
                <w:szCs w:val="24"/>
              </w:rPr>
              <w:t>еру, а појаву, догађај и личност у одговарајући историјски период или век и рачунају</w:t>
            </w:r>
          </w:p>
          <w:p w:rsidR="00E15785" w:rsidRPr="00E15785" w:rsidRDefault="00E15785" w:rsidP="00E15785">
            <w:pPr>
              <w:pStyle w:val="TableParagraph"/>
              <w:spacing w:line="276" w:lineRule="auto"/>
              <w:ind w:left="67"/>
              <w:rPr>
                <w:sz w:val="24"/>
                <w:szCs w:val="24"/>
              </w:rPr>
            </w:pPr>
            <w:r w:rsidRPr="00E15785">
              <w:rPr>
                <w:sz w:val="24"/>
                <w:szCs w:val="24"/>
              </w:rPr>
              <w:t>временску</w:t>
            </w:r>
            <w:r w:rsidRPr="00E15785">
              <w:rPr>
                <w:spacing w:val="-9"/>
                <w:sz w:val="24"/>
                <w:szCs w:val="24"/>
              </w:rPr>
              <w:t xml:space="preserve"> </w:t>
            </w:r>
            <w:r w:rsidRPr="00E15785">
              <w:rPr>
                <w:sz w:val="24"/>
                <w:szCs w:val="24"/>
              </w:rPr>
              <w:t>удаљеност</w:t>
            </w:r>
            <w:r w:rsidRPr="00E15785">
              <w:rPr>
                <w:spacing w:val="-8"/>
                <w:sz w:val="24"/>
                <w:szCs w:val="24"/>
              </w:rPr>
              <w:t xml:space="preserve"> </w:t>
            </w:r>
            <w:r w:rsidRPr="00E15785">
              <w:rPr>
                <w:sz w:val="24"/>
                <w:szCs w:val="24"/>
              </w:rPr>
              <w:t>између</w:t>
            </w:r>
            <w:r w:rsidRPr="00E15785">
              <w:rPr>
                <w:spacing w:val="-8"/>
                <w:sz w:val="24"/>
                <w:szCs w:val="24"/>
              </w:rPr>
              <w:t xml:space="preserve"> </w:t>
            </w:r>
            <w:r w:rsidRPr="00E15785">
              <w:rPr>
                <w:spacing w:val="-2"/>
                <w:sz w:val="24"/>
                <w:szCs w:val="24"/>
              </w:rPr>
              <w:t>догађаја.</w:t>
            </w:r>
          </w:p>
          <w:p w:rsidR="00E15785" w:rsidRPr="00E15785" w:rsidRDefault="00E15785" w:rsidP="00A30D79">
            <w:pPr>
              <w:pStyle w:val="TableParagraph"/>
              <w:numPr>
                <w:ilvl w:val="0"/>
                <w:numId w:val="32"/>
              </w:numPr>
              <w:tabs>
                <w:tab w:val="left" w:pos="217"/>
              </w:tabs>
              <w:spacing w:before="120" w:line="276" w:lineRule="auto"/>
              <w:ind w:right="263" w:firstLine="0"/>
              <w:rPr>
                <w:sz w:val="24"/>
                <w:szCs w:val="24"/>
              </w:rPr>
            </w:pPr>
            <w:r w:rsidRPr="00E15785">
              <w:rPr>
                <w:sz w:val="24"/>
                <w:szCs w:val="24"/>
              </w:rPr>
              <w:t>ИСТ.ОО.О.1.5.</w:t>
            </w:r>
            <w:r w:rsidRPr="00E15785">
              <w:rPr>
                <w:spacing w:val="-10"/>
                <w:sz w:val="24"/>
                <w:szCs w:val="24"/>
              </w:rPr>
              <w:t xml:space="preserve"> </w:t>
            </w:r>
            <w:r w:rsidRPr="00E15785">
              <w:rPr>
                <w:sz w:val="24"/>
                <w:szCs w:val="24"/>
              </w:rPr>
              <w:t>Наводе</w:t>
            </w:r>
            <w:r w:rsidRPr="00E15785">
              <w:rPr>
                <w:spacing w:val="-11"/>
                <w:sz w:val="24"/>
                <w:szCs w:val="24"/>
              </w:rPr>
              <w:t xml:space="preserve"> </w:t>
            </w:r>
            <w:r w:rsidRPr="00E15785">
              <w:rPr>
                <w:sz w:val="24"/>
                <w:szCs w:val="24"/>
              </w:rPr>
              <w:t>и</w:t>
            </w:r>
            <w:r w:rsidRPr="00E15785">
              <w:rPr>
                <w:spacing w:val="-11"/>
                <w:sz w:val="24"/>
                <w:szCs w:val="24"/>
              </w:rPr>
              <w:t xml:space="preserve"> </w:t>
            </w:r>
            <w:r w:rsidRPr="00E15785">
              <w:rPr>
                <w:sz w:val="24"/>
                <w:szCs w:val="24"/>
              </w:rPr>
              <w:t>описују</w:t>
            </w:r>
            <w:r w:rsidRPr="00E15785">
              <w:rPr>
                <w:spacing w:val="-11"/>
                <w:sz w:val="24"/>
                <w:szCs w:val="24"/>
              </w:rPr>
              <w:t xml:space="preserve"> </w:t>
            </w:r>
            <w:r w:rsidRPr="00E15785">
              <w:rPr>
                <w:sz w:val="24"/>
                <w:szCs w:val="24"/>
              </w:rPr>
              <w:t>кључне појаве, догађаје, процесе и личности из националне и опште историје.</w:t>
            </w:r>
          </w:p>
          <w:p w:rsidR="00E15785" w:rsidRPr="00E15785" w:rsidRDefault="00E15785" w:rsidP="00A30D79">
            <w:pPr>
              <w:pStyle w:val="TableParagraph"/>
              <w:numPr>
                <w:ilvl w:val="0"/>
                <w:numId w:val="32"/>
              </w:numPr>
              <w:tabs>
                <w:tab w:val="left" w:pos="217"/>
              </w:tabs>
              <w:spacing w:before="121" w:line="276" w:lineRule="auto"/>
              <w:ind w:right="135" w:firstLine="0"/>
              <w:rPr>
                <w:sz w:val="24"/>
                <w:szCs w:val="24"/>
              </w:rPr>
            </w:pPr>
            <w:r w:rsidRPr="00E15785">
              <w:rPr>
                <w:sz w:val="24"/>
                <w:szCs w:val="24"/>
              </w:rPr>
              <w:t>ИСТ.ОО.О.1.6. Лоцирају на историјској карти</w:t>
            </w:r>
            <w:r w:rsidRPr="00E15785">
              <w:rPr>
                <w:spacing w:val="-8"/>
                <w:sz w:val="24"/>
                <w:szCs w:val="24"/>
              </w:rPr>
              <w:t xml:space="preserve"> </w:t>
            </w:r>
            <w:r w:rsidRPr="00E15785">
              <w:rPr>
                <w:sz w:val="24"/>
                <w:szCs w:val="24"/>
              </w:rPr>
              <w:t>простор</w:t>
            </w:r>
            <w:r w:rsidRPr="00E15785">
              <w:rPr>
                <w:spacing w:val="-8"/>
                <w:sz w:val="24"/>
                <w:szCs w:val="24"/>
              </w:rPr>
              <w:t xml:space="preserve"> </w:t>
            </w:r>
            <w:r w:rsidRPr="00E15785">
              <w:rPr>
                <w:sz w:val="24"/>
                <w:szCs w:val="24"/>
              </w:rPr>
              <w:t>одигравања</w:t>
            </w:r>
            <w:r w:rsidRPr="00E15785">
              <w:rPr>
                <w:spacing w:val="-9"/>
                <w:sz w:val="24"/>
                <w:szCs w:val="24"/>
              </w:rPr>
              <w:t xml:space="preserve"> </w:t>
            </w:r>
            <w:r w:rsidRPr="00E15785">
              <w:rPr>
                <w:sz w:val="24"/>
                <w:szCs w:val="24"/>
              </w:rPr>
              <w:t>појава,</w:t>
            </w:r>
            <w:r w:rsidRPr="00E15785">
              <w:rPr>
                <w:spacing w:val="-9"/>
                <w:sz w:val="24"/>
                <w:szCs w:val="24"/>
              </w:rPr>
              <w:t xml:space="preserve"> </w:t>
            </w:r>
            <w:r w:rsidRPr="00E15785">
              <w:rPr>
                <w:sz w:val="24"/>
                <w:szCs w:val="24"/>
              </w:rPr>
              <w:t>процеса</w:t>
            </w:r>
            <w:r w:rsidRPr="00E15785">
              <w:rPr>
                <w:spacing w:val="-9"/>
                <w:sz w:val="24"/>
                <w:szCs w:val="24"/>
              </w:rPr>
              <w:t xml:space="preserve"> </w:t>
            </w:r>
            <w:r w:rsidRPr="00E15785">
              <w:rPr>
                <w:sz w:val="24"/>
                <w:szCs w:val="24"/>
              </w:rPr>
              <w:t>и догађаја из националне и опште историје.</w:t>
            </w:r>
          </w:p>
          <w:p w:rsidR="00E15785" w:rsidRPr="00E15785" w:rsidRDefault="00E15785" w:rsidP="00A30D79">
            <w:pPr>
              <w:pStyle w:val="TableParagraph"/>
              <w:numPr>
                <w:ilvl w:val="0"/>
                <w:numId w:val="32"/>
              </w:numPr>
              <w:tabs>
                <w:tab w:val="left" w:pos="217"/>
              </w:tabs>
              <w:spacing w:before="120" w:line="276" w:lineRule="auto"/>
              <w:ind w:right="652" w:firstLine="0"/>
              <w:rPr>
                <w:sz w:val="24"/>
                <w:szCs w:val="24"/>
              </w:rPr>
            </w:pPr>
            <w:r w:rsidRPr="00E15785">
              <w:rPr>
                <w:sz w:val="24"/>
                <w:szCs w:val="24"/>
              </w:rPr>
              <w:t>ИСТ.ОО.О.1.7. Разликују узроке од последица</w:t>
            </w:r>
            <w:r w:rsidRPr="00E15785">
              <w:rPr>
                <w:spacing w:val="-4"/>
                <w:sz w:val="24"/>
                <w:szCs w:val="24"/>
              </w:rPr>
              <w:t xml:space="preserve"> </w:t>
            </w:r>
            <w:r w:rsidRPr="00E15785">
              <w:rPr>
                <w:sz w:val="24"/>
                <w:szCs w:val="24"/>
              </w:rPr>
              <w:t>и</w:t>
            </w:r>
            <w:r w:rsidRPr="00E15785">
              <w:rPr>
                <w:spacing w:val="-8"/>
                <w:sz w:val="24"/>
                <w:szCs w:val="24"/>
              </w:rPr>
              <w:t xml:space="preserve"> </w:t>
            </w:r>
            <w:r w:rsidRPr="00E15785">
              <w:rPr>
                <w:sz w:val="24"/>
                <w:szCs w:val="24"/>
              </w:rPr>
              <w:t>описују</w:t>
            </w:r>
            <w:r w:rsidRPr="00E15785">
              <w:rPr>
                <w:spacing w:val="-10"/>
                <w:sz w:val="24"/>
                <w:szCs w:val="24"/>
              </w:rPr>
              <w:t xml:space="preserve"> </w:t>
            </w:r>
            <w:r w:rsidRPr="00E15785">
              <w:rPr>
                <w:sz w:val="24"/>
                <w:szCs w:val="24"/>
              </w:rPr>
              <w:t>их</w:t>
            </w:r>
            <w:r w:rsidRPr="00E15785">
              <w:rPr>
                <w:spacing w:val="-6"/>
                <w:sz w:val="24"/>
                <w:szCs w:val="24"/>
              </w:rPr>
              <w:t xml:space="preserve"> </w:t>
            </w:r>
            <w:r w:rsidRPr="00E15785">
              <w:rPr>
                <w:sz w:val="24"/>
                <w:szCs w:val="24"/>
              </w:rPr>
              <w:t>на</w:t>
            </w:r>
            <w:r w:rsidRPr="00E15785">
              <w:rPr>
                <w:spacing w:val="-7"/>
                <w:sz w:val="24"/>
                <w:szCs w:val="24"/>
              </w:rPr>
              <w:t xml:space="preserve"> </w:t>
            </w:r>
            <w:r w:rsidRPr="00E15785">
              <w:rPr>
                <w:sz w:val="24"/>
                <w:szCs w:val="24"/>
              </w:rPr>
              <w:t>примерима кључних</w:t>
            </w:r>
            <w:r w:rsidRPr="00E15785">
              <w:rPr>
                <w:spacing w:val="-9"/>
                <w:sz w:val="24"/>
                <w:szCs w:val="24"/>
              </w:rPr>
              <w:t xml:space="preserve"> </w:t>
            </w:r>
            <w:r w:rsidRPr="00E15785">
              <w:rPr>
                <w:sz w:val="24"/>
                <w:szCs w:val="24"/>
              </w:rPr>
              <w:t>појава,</w:t>
            </w:r>
            <w:r w:rsidRPr="00E15785">
              <w:rPr>
                <w:spacing w:val="-8"/>
                <w:sz w:val="24"/>
                <w:szCs w:val="24"/>
              </w:rPr>
              <w:t xml:space="preserve"> </w:t>
            </w:r>
            <w:r w:rsidRPr="00E15785">
              <w:rPr>
                <w:sz w:val="24"/>
                <w:szCs w:val="24"/>
              </w:rPr>
              <w:t>догађаја</w:t>
            </w:r>
            <w:r w:rsidRPr="00E15785">
              <w:rPr>
                <w:spacing w:val="-8"/>
                <w:sz w:val="24"/>
                <w:szCs w:val="24"/>
              </w:rPr>
              <w:t xml:space="preserve"> </w:t>
            </w:r>
            <w:r w:rsidRPr="00E15785">
              <w:rPr>
                <w:sz w:val="24"/>
                <w:szCs w:val="24"/>
              </w:rPr>
              <w:t>и</w:t>
            </w:r>
            <w:r w:rsidRPr="00E15785">
              <w:rPr>
                <w:spacing w:val="-9"/>
                <w:sz w:val="24"/>
                <w:szCs w:val="24"/>
              </w:rPr>
              <w:t xml:space="preserve"> </w:t>
            </w:r>
            <w:r w:rsidRPr="00E15785">
              <w:rPr>
                <w:sz w:val="24"/>
                <w:szCs w:val="24"/>
              </w:rPr>
              <w:t>процеса</w:t>
            </w:r>
            <w:r w:rsidRPr="00E15785">
              <w:rPr>
                <w:spacing w:val="-8"/>
                <w:sz w:val="24"/>
                <w:szCs w:val="24"/>
              </w:rPr>
              <w:t xml:space="preserve"> </w:t>
            </w:r>
            <w:r w:rsidRPr="00E15785">
              <w:rPr>
                <w:sz w:val="24"/>
                <w:szCs w:val="24"/>
              </w:rPr>
              <w:t>из националне и/или опште историје.</w:t>
            </w:r>
          </w:p>
          <w:p w:rsidR="00E15785" w:rsidRPr="00E15785" w:rsidRDefault="00E15785" w:rsidP="00A30D79">
            <w:pPr>
              <w:pStyle w:val="TableParagraph"/>
              <w:numPr>
                <w:ilvl w:val="0"/>
                <w:numId w:val="31"/>
              </w:numPr>
              <w:tabs>
                <w:tab w:val="left" w:pos="217"/>
              </w:tabs>
              <w:spacing w:before="121" w:line="276" w:lineRule="auto"/>
              <w:ind w:right="248" w:firstLine="0"/>
              <w:rPr>
                <w:sz w:val="24"/>
                <w:szCs w:val="24"/>
              </w:rPr>
            </w:pPr>
            <w:r w:rsidRPr="00E15785">
              <w:rPr>
                <w:sz w:val="24"/>
                <w:szCs w:val="24"/>
              </w:rPr>
              <w:t>ИСТ.ОО.О.1.8.</w:t>
            </w:r>
            <w:r w:rsidRPr="00E15785">
              <w:rPr>
                <w:spacing w:val="-13"/>
                <w:sz w:val="24"/>
                <w:szCs w:val="24"/>
              </w:rPr>
              <w:t xml:space="preserve"> </w:t>
            </w:r>
            <w:r w:rsidRPr="00E15785">
              <w:rPr>
                <w:sz w:val="24"/>
                <w:szCs w:val="24"/>
              </w:rPr>
              <w:t>Наводе</w:t>
            </w:r>
            <w:r w:rsidRPr="00E15785">
              <w:rPr>
                <w:spacing w:val="-12"/>
                <w:sz w:val="24"/>
                <w:szCs w:val="24"/>
              </w:rPr>
              <w:t xml:space="preserve"> </w:t>
            </w:r>
            <w:r w:rsidRPr="00E15785">
              <w:rPr>
                <w:sz w:val="24"/>
                <w:szCs w:val="24"/>
              </w:rPr>
              <w:t>кључне</w:t>
            </w:r>
            <w:r w:rsidRPr="00E15785">
              <w:rPr>
                <w:spacing w:val="-12"/>
                <w:sz w:val="24"/>
                <w:szCs w:val="24"/>
              </w:rPr>
              <w:t xml:space="preserve"> </w:t>
            </w:r>
            <w:r w:rsidRPr="00E15785">
              <w:rPr>
                <w:sz w:val="24"/>
                <w:szCs w:val="24"/>
              </w:rPr>
              <w:t xml:space="preserve">научно- технолошке изуме и уметничка дела и објашњавају њихов значај за развој </w:t>
            </w:r>
            <w:r w:rsidRPr="00E15785">
              <w:rPr>
                <w:spacing w:val="-2"/>
                <w:sz w:val="24"/>
                <w:szCs w:val="24"/>
              </w:rPr>
              <w:t>цивилизације.</w:t>
            </w:r>
          </w:p>
        </w:tc>
        <w:tc>
          <w:tcPr>
            <w:tcW w:w="3560" w:type="dxa"/>
            <w:tcBorders>
              <w:top w:val="single" w:sz="12" w:space="0" w:color="auto"/>
              <w:bottom w:val="single" w:sz="2" w:space="0" w:color="auto"/>
            </w:tcBorders>
          </w:tcPr>
          <w:p w:rsidR="00E15785" w:rsidRPr="00E15785" w:rsidRDefault="00E15785" w:rsidP="00A30D79">
            <w:pPr>
              <w:pStyle w:val="TableParagraph"/>
              <w:numPr>
                <w:ilvl w:val="0"/>
                <w:numId w:val="30"/>
              </w:numPr>
              <w:tabs>
                <w:tab w:val="left" w:pos="220"/>
              </w:tabs>
              <w:spacing w:before="115" w:line="276" w:lineRule="auto"/>
              <w:ind w:right="564" w:firstLine="0"/>
              <w:rPr>
                <w:sz w:val="24"/>
                <w:szCs w:val="24"/>
              </w:rPr>
            </w:pPr>
            <w:r w:rsidRPr="00E15785">
              <w:rPr>
                <w:sz w:val="24"/>
                <w:szCs w:val="24"/>
              </w:rPr>
              <w:t>ИСТ.OО.С.1.1. Издвајају и описују специфичности основних појмова историјске</w:t>
            </w:r>
            <w:r w:rsidRPr="00E15785">
              <w:rPr>
                <w:spacing w:val="-9"/>
                <w:sz w:val="24"/>
                <w:szCs w:val="24"/>
              </w:rPr>
              <w:t xml:space="preserve"> </w:t>
            </w:r>
            <w:r w:rsidRPr="00E15785">
              <w:rPr>
                <w:sz w:val="24"/>
                <w:szCs w:val="24"/>
              </w:rPr>
              <w:t>науке</w:t>
            </w:r>
            <w:r w:rsidRPr="00E15785">
              <w:rPr>
                <w:spacing w:val="-6"/>
                <w:sz w:val="24"/>
                <w:szCs w:val="24"/>
              </w:rPr>
              <w:t xml:space="preserve"> </w:t>
            </w:r>
            <w:r w:rsidRPr="00E15785">
              <w:rPr>
                <w:sz w:val="24"/>
                <w:szCs w:val="24"/>
              </w:rPr>
              <w:t>и</w:t>
            </w:r>
            <w:r w:rsidRPr="00E15785">
              <w:rPr>
                <w:spacing w:val="-9"/>
                <w:sz w:val="24"/>
                <w:szCs w:val="24"/>
              </w:rPr>
              <w:t xml:space="preserve"> </w:t>
            </w:r>
            <w:r w:rsidRPr="00E15785">
              <w:rPr>
                <w:sz w:val="24"/>
                <w:szCs w:val="24"/>
              </w:rPr>
              <w:t>појмова</w:t>
            </w:r>
            <w:r w:rsidRPr="00E15785">
              <w:rPr>
                <w:spacing w:val="-10"/>
                <w:sz w:val="24"/>
                <w:szCs w:val="24"/>
              </w:rPr>
              <w:t xml:space="preserve"> </w:t>
            </w:r>
            <w:r w:rsidRPr="00E15785">
              <w:rPr>
                <w:sz w:val="24"/>
                <w:szCs w:val="24"/>
              </w:rPr>
              <w:t>из</w:t>
            </w:r>
            <w:r w:rsidRPr="00E15785">
              <w:rPr>
                <w:spacing w:val="-9"/>
                <w:sz w:val="24"/>
                <w:szCs w:val="24"/>
              </w:rPr>
              <w:t xml:space="preserve"> </w:t>
            </w:r>
            <w:r w:rsidRPr="00E15785">
              <w:rPr>
                <w:sz w:val="24"/>
                <w:szCs w:val="24"/>
              </w:rPr>
              <w:t xml:space="preserve">историје </w:t>
            </w:r>
            <w:r w:rsidRPr="00E15785">
              <w:rPr>
                <w:spacing w:val="-2"/>
                <w:sz w:val="24"/>
                <w:szCs w:val="24"/>
              </w:rPr>
              <w:t>цивилизације.</w:t>
            </w:r>
          </w:p>
          <w:p w:rsidR="00E15785" w:rsidRPr="00E15785" w:rsidRDefault="00E15785" w:rsidP="00A30D79">
            <w:pPr>
              <w:pStyle w:val="TableParagraph"/>
              <w:numPr>
                <w:ilvl w:val="0"/>
                <w:numId w:val="30"/>
              </w:numPr>
              <w:tabs>
                <w:tab w:val="left" w:pos="220"/>
              </w:tabs>
              <w:spacing w:before="119" w:line="276" w:lineRule="auto"/>
              <w:ind w:right="219" w:firstLine="0"/>
              <w:rPr>
                <w:sz w:val="24"/>
                <w:szCs w:val="24"/>
              </w:rPr>
            </w:pPr>
            <w:r w:rsidRPr="00E15785">
              <w:rPr>
                <w:sz w:val="24"/>
                <w:szCs w:val="24"/>
              </w:rPr>
              <w:t>ИСТ.ОО.С.1.2.</w:t>
            </w:r>
            <w:r w:rsidRPr="00E15785">
              <w:rPr>
                <w:spacing w:val="-13"/>
                <w:sz w:val="24"/>
                <w:szCs w:val="24"/>
              </w:rPr>
              <w:t xml:space="preserve"> </w:t>
            </w:r>
            <w:r w:rsidRPr="00E15785">
              <w:rPr>
                <w:sz w:val="24"/>
                <w:szCs w:val="24"/>
              </w:rPr>
              <w:t>Повезују</w:t>
            </w:r>
            <w:r w:rsidRPr="00E15785">
              <w:rPr>
                <w:spacing w:val="-12"/>
                <w:sz w:val="24"/>
                <w:szCs w:val="24"/>
              </w:rPr>
              <w:t xml:space="preserve"> </w:t>
            </w:r>
            <w:r w:rsidRPr="00E15785">
              <w:rPr>
                <w:sz w:val="24"/>
                <w:szCs w:val="24"/>
              </w:rPr>
              <w:t>основне</w:t>
            </w:r>
            <w:r w:rsidRPr="00E15785">
              <w:rPr>
                <w:spacing w:val="-13"/>
                <w:sz w:val="24"/>
                <w:szCs w:val="24"/>
              </w:rPr>
              <w:t xml:space="preserve"> </w:t>
            </w:r>
            <w:r w:rsidRPr="00E15785">
              <w:rPr>
                <w:sz w:val="24"/>
                <w:szCs w:val="24"/>
              </w:rPr>
              <w:t>појмове историјске науке и појмове из историје цивилизације са појмовима из других</w:t>
            </w:r>
          </w:p>
          <w:p w:rsidR="00E15785" w:rsidRPr="00E15785" w:rsidRDefault="00E15785" w:rsidP="00E15785">
            <w:pPr>
              <w:pStyle w:val="TableParagraph"/>
              <w:spacing w:before="1" w:line="276" w:lineRule="auto"/>
              <w:ind w:left="70"/>
              <w:rPr>
                <w:sz w:val="24"/>
                <w:szCs w:val="24"/>
              </w:rPr>
            </w:pPr>
            <w:r w:rsidRPr="00E15785">
              <w:rPr>
                <w:sz w:val="24"/>
                <w:szCs w:val="24"/>
              </w:rPr>
              <w:t>наставних</w:t>
            </w:r>
            <w:r w:rsidRPr="00E15785">
              <w:rPr>
                <w:spacing w:val="-11"/>
                <w:sz w:val="24"/>
                <w:szCs w:val="24"/>
              </w:rPr>
              <w:t xml:space="preserve"> </w:t>
            </w:r>
            <w:r w:rsidRPr="00E15785">
              <w:rPr>
                <w:spacing w:val="-2"/>
                <w:sz w:val="24"/>
                <w:szCs w:val="24"/>
              </w:rPr>
              <w:t>предмета.</w:t>
            </w:r>
          </w:p>
          <w:p w:rsidR="00E15785" w:rsidRPr="00E15785" w:rsidRDefault="00E15785" w:rsidP="00A30D79">
            <w:pPr>
              <w:pStyle w:val="TableParagraph"/>
              <w:numPr>
                <w:ilvl w:val="0"/>
                <w:numId w:val="30"/>
              </w:numPr>
              <w:tabs>
                <w:tab w:val="left" w:pos="220"/>
              </w:tabs>
              <w:spacing w:before="119" w:line="276" w:lineRule="auto"/>
              <w:ind w:right="215" w:firstLine="0"/>
              <w:rPr>
                <w:sz w:val="24"/>
                <w:szCs w:val="24"/>
              </w:rPr>
            </w:pPr>
            <w:r w:rsidRPr="00E15785">
              <w:rPr>
                <w:sz w:val="24"/>
                <w:szCs w:val="24"/>
              </w:rPr>
              <w:t>ИСТ.ОО.С.1.3. Прецизно одређују којој деценији, веку, миленијуму и историјском периоду</w:t>
            </w:r>
            <w:r w:rsidRPr="00E15785">
              <w:rPr>
                <w:spacing w:val="-12"/>
                <w:sz w:val="24"/>
                <w:szCs w:val="24"/>
              </w:rPr>
              <w:t xml:space="preserve"> </w:t>
            </w:r>
            <w:r w:rsidRPr="00E15785">
              <w:rPr>
                <w:sz w:val="24"/>
                <w:szCs w:val="24"/>
              </w:rPr>
              <w:t>припада</w:t>
            </w:r>
            <w:r w:rsidRPr="00E15785">
              <w:rPr>
                <w:spacing w:val="-11"/>
                <w:sz w:val="24"/>
                <w:szCs w:val="24"/>
              </w:rPr>
              <w:t xml:space="preserve"> </w:t>
            </w:r>
            <w:r w:rsidRPr="00E15785">
              <w:rPr>
                <w:sz w:val="24"/>
                <w:szCs w:val="24"/>
              </w:rPr>
              <w:t>одређена</w:t>
            </w:r>
            <w:r w:rsidRPr="00E15785">
              <w:rPr>
                <w:spacing w:val="-11"/>
                <w:sz w:val="24"/>
                <w:szCs w:val="24"/>
              </w:rPr>
              <w:t xml:space="preserve"> </w:t>
            </w:r>
            <w:r w:rsidRPr="00E15785">
              <w:rPr>
                <w:sz w:val="24"/>
                <w:szCs w:val="24"/>
              </w:rPr>
              <w:t>личност,</w:t>
            </w:r>
            <w:r w:rsidRPr="00E15785">
              <w:rPr>
                <w:spacing w:val="-11"/>
                <w:sz w:val="24"/>
                <w:szCs w:val="24"/>
              </w:rPr>
              <w:t xml:space="preserve"> </w:t>
            </w:r>
            <w:r w:rsidRPr="00E15785">
              <w:rPr>
                <w:sz w:val="24"/>
                <w:szCs w:val="24"/>
              </w:rPr>
              <w:t>појава, догађај и процес.</w:t>
            </w:r>
          </w:p>
          <w:p w:rsidR="00E15785" w:rsidRPr="00E15785" w:rsidRDefault="00E15785" w:rsidP="00E15785">
            <w:pPr>
              <w:pStyle w:val="TableParagraph"/>
              <w:spacing w:line="276" w:lineRule="auto"/>
              <w:ind w:left="70" w:right="200"/>
              <w:rPr>
                <w:sz w:val="24"/>
                <w:szCs w:val="24"/>
              </w:rPr>
            </w:pPr>
            <w:r w:rsidRPr="00E15785">
              <w:rPr>
                <w:sz w:val="24"/>
                <w:szCs w:val="24"/>
              </w:rPr>
              <w:t>ИСТ.ОО.С.1.4.</w:t>
            </w:r>
            <w:r w:rsidRPr="00E15785">
              <w:rPr>
                <w:spacing w:val="-12"/>
                <w:sz w:val="24"/>
                <w:szCs w:val="24"/>
              </w:rPr>
              <w:t xml:space="preserve"> </w:t>
            </w:r>
            <w:r w:rsidRPr="00E15785">
              <w:rPr>
                <w:sz w:val="24"/>
                <w:szCs w:val="24"/>
              </w:rPr>
              <w:t>Описују</w:t>
            </w:r>
            <w:r w:rsidRPr="00E15785">
              <w:rPr>
                <w:spacing w:val="-10"/>
                <w:sz w:val="24"/>
                <w:szCs w:val="24"/>
              </w:rPr>
              <w:t xml:space="preserve"> </w:t>
            </w:r>
            <w:r w:rsidRPr="00E15785">
              <w:rPr>
                <w:spacing w:val="-2"/>
                <w:sz w:val="24"/>
                <w:szCs w:val="24"/>
              </w:rPr>
              <w:t>кључне</w:t>
            </w:r>
            <w:r w:rsidRPr="00E15785">
              <w:rPr>
                <w:sz w:val="24"/>
                <w:szCs w:val="24"/>
              </w:rPr>
              <w:t xml:space="preserve"> карактеристике</w:t>
            </w:r>
            <w:r w:rsidRPr="00E15785">
              <w:rPr>
                <w:spacing w:val="-11"/>
                <w:sz w:val="24"/>
                <w:szCs w:val="24"/>
              </w:rPr>
              <w:t xml:space="preserve"> </w:t>
            </w:r>
            <w:r w:rsidRPr="00E15785">
              <w:rPr>
                <w:sz w:val="24"/>
                <w:szCs w:val="24"/>
              </w:rPr>
              <w:t>појава,</w:t>
            </w:r>
            <w:r w:rsidRPr="00E15785">
              <w:rPr>
                <w:spacing w:val="-11"/>
                <w:sz w:val="24"/>
                <w:szCs w:val="24"/>
              </w:rPr>
              <w:t xml:space="preserve"> </w:t>
            </w:r>
            <w:r w:rsidRPr="00E15785">
              <w:rPr>
                <w:sz w:val="24"/>
                <w:szCs w:val="24"/>
              </w:rPr>
              <w:t>догађаја,</w:t>
            </w:r>
            <w:r w:rsidRPr="00E15785">
              <w:rPr>
                <w:spacing w:val="-10"/>
                <w:sz w:val="24"/>
                <w:szCs w:val="24"/>
              </w:rPr>
              <w:t xml:space="preserve"> </w:t>
            </w:r>
            <w:r w:rsidRPr="00E15785">
              <w:rPr>
                <w:sz w:val="24"/>
                <w:szCs w:val="24"/>
              </w:rPr>
              <w:t>процеса</w:t>
            </w:r>
            <w:r w:rsidRPr="00E15785">
              <w:rPr>
                <w:spacing w:val="-11"/>
                <w:sz w:val="24"/>
                <w:szCs w:val="24"/>
              </w:rPr>
              <w:t xml:space="preserve"> </w:t>
            </w:r>
            <w:r w:rsidRPr="00E15785">
              <w:rPr>
                <w:sz w:val="24"/>
                <w:szCs w:val="24"/>
              </w:rPr>
              <w:t xml:space="preserve">и личности и објашњавају њихов утицај на развој друштва, државе, привреде и </w:t>
            </w:r>
            <w:r w:rsidRPr="00E15785">
              <w:rPr>
                <w:spacing w:val="-2"/>
                <w:sz w:val="24"/>
                <w:szCs w:val="24"/>
              </w:rPr>
              <w:t>културе.</w:t>
            </w:r>
          </w:p>
          <w:p w:rsidR="00E15785" w:rsidRPr="00E15785" w:rsidRDefault="00E15785" w:rsidP="00A30D79">
            <w:pPr>
              <w:pStyle w:val="TableParagraph"/>
              <w:numPr>
                <w:ilvl w:val="0"/>
                <w:numId w:val="33"/>
              </w:numPr>
              <w:tabs>
                <w:tab w:val="left" w:pos="220"/>
              </w:tabs>
              <w:spacing w:before="114" w:line="276" w:lineRule="auto"/>
              <w:ind w:right="247" w:firstLine="0"/>
              <w:rPr>
                <w:sz w:val="24"/>
                <w:szCs w:val="24"/>
              </w:rPr>
            </w:pPr>
            <w:r w:rsidRPr="00E15785">
              <w:rPr>
                <w:sz w:val="24"/>
                <w:szCs w:val="24"/>
              </w:rPr>
              <w:t>ИСТ.ОО.С.1.5. Препознају и лоцирају историјски</w:t>
            </w:r>
            <w:r w:rsidRPr="00E15785">
              <w:rPr>
                <w:spacing w:val="-8"/>
                <w:sz w:val="24"/>
                <w:szCs w:val="24"/>
              </w:rPr>
              <w:t xml:space="preserve"> </w:t>
            </w:r>
            <w:r w:rsidRPr="00E15785">
              <w:rPr>
                <w:sz w:val="24"/>
                <w:szCs w:val="24"/>
              </w:rPr>
              <w:t>простор</w:t>
            </w:r>
            <w:r w:rsidRPr="00E15785">
              <w:rPr>
                <w:spacing w:val="-8"/>
                <w:sz w:val="24"/>
                <w:szCs w:val="24"/>
              </w:rPr>
              <w:t xml:space="preserve"> </w:t>
            </w:r>
            <w:r w:rsidRPr="00E15785">
              <w:rPr>
                <w:sz w:val="24"/>
                <w:szCs w:val="24"/>
              </w:rPr>
              <w:t>на</w:t>
            </w:r>
            <w:r w:rsidRPr="00E15785">
              <w:rPr>
                <w:spacing w:val="-9"/>
                <w:sz w:val="24"/>
                <w:szCs w:val="24"/>
              </w:rPr>
              <w:t xml:space="preserve"> </w:t>
            </w:r>
            <w:r w:rsidRPr="00E15785">
              <w:rPr>
                <w:sz w:val="24"/>
                <w:szCs w:val="24"/>
              </w:rPr>
              <w:t>географској</w:t>
            </w:r>
            <w:r w:rsidRPr="00E15785">
              <w:rPr>
                <w:spacing w:val="-7"/>
                <w:sz w:val="24"/>
                <w:szCs w:val="24"/>
              </w:rPr>
              <w:t xml:space="preserve"> </w:t>
            </w:r>
            <w:r w:rsidRPr="00E15785">
              <w:rPr>
                <w:sz w:val="24"/>
                <w:szCs w:val="24"/>
              </w:rPr>
              <w:t>карти</w:t>
            </w:r>
            <w:r w:rsidRPr="00E15785">
              <w:rPr>
                <w:spacing w:val="-10"/>
                <w:sz w:val="24"/>
                <w:szCs w:val="24"/>
              </w:rPr>
              <w:t xml:space="preserve"> </w:t>
            </w:r>
            <w:r w:rsidRPr="00E15785">
              <w:rPr>
                <w:sz w:val="24"/>
                <w:szCs w:val="24"/>
              </w:rPr>
              <w:t>и на примерима описују како су одлике географског</w:t>
            </w:r>
            <w:r w:rsidRPr="00E15785">
              <w:rPr>
                <w:spacing w:val="-9"/>
                <w:sz w:val="24"/>
                <w:szCs w:val="24"/>
              </w:rPr>
              <w:t xml:space="preserve"> </w:t>
            </w:r>
            <w:r w:rsidRPr="00E15785">
              <w:rPr>
                <w:sz w:val="24"/>
                <w:szCs w:val="24"/>
              </w:rPr>
              <w:t>простора</w:t>
            </w:r>
            <w:r w:rsidRPr="00E15785">
              <w:rPr>
                <w:spacing w:val="-8"/>
                <w:sz w:val="24"/>
                <w:szCs w:val="24"/>
              </w:rPr>
              <w:t xml:space="preserve"> </w:t>
            </w:r>
            <w:r w:rsidRPr="00E15785">
              <w:rPr>
                <w:sz w:val="24"/>
                <w:szCs w:val="24"/>
              </w:rPr>
              <w:t>утицале</w:t>
            </w:r>
            <w:r w:rsidRPr="00E15785">
              <w:rPr>
                <w:spacing w:val="-8"/>
                <w:sz w:val="24"/>
                <w:szCs w:val="24"/>
              </w:rPr>
              <w:t xml:space="preserve"> </w:t>
            </w:r>
            <w:r w:rsidRPr="00E15785">
              <w:rPr>
                <w:sz w:val="24"/>
                <w:szCs w:val="24"/>
              </w:rPr>
              <w:t>на</w:t>
            </w:r>
            <w:r w:rsidRPr="00E15785">
              <w:rPr>
                <w:spacing w:val="-8"/>
                <w:sz w:val="24"/>
                <w:szCs w:val="24"/>
              </w:rPr>
              <w:t xml:space="preserve"> </w:t>
            </w:r>
            <w:r w:rsidRPr="00E15785">
              <w:rPr>
                <w:sz w:val="24"/>
                <w:szCs w:val="24"/>
              </w:rPr>
              <w:t>одређене историјске догађаје и процесе.</w:t>
            </w:r>
          </w:p>
          <w:p w:rsidR="00E15785" w:rsidRPr="00E15785" w:rsidRDefault="00E15785" w:rsidP="00A30D79">
            <w:pPr>
              <w:pStyle w:val="TableParagraph"/>
              <w:numPr>
                <w:ilvl w:val="0"/>
                <w:numId w:val="33"/>
              </w:numPr>
              <w:tabs>
                <w:tab w:val="left" w:pos="220"/>
              </w:tabs>
              <w:spacing w:before="120" w:line="276" w:lineRule="auto"/>
              <w:ind w:right="299" w:firstLine="0"/>
              <w:rPr>
                <w:sz w:val="24"/>
                <w:szCs w:val="24"/>
              </w:rPr>
            </w:pPr>
            <w:r w:rsidRPr="00E15785">
              <w:rPr>
                <w:sz w:val="24"/>
                <w:szCs w:val="24"/>
              </w:rPr>
              <w:t>ИСТ.ОО.С.1.6. Објашњавају узроке и последице кључних појава, догађаја и процеса из националне и опште историје.</w:t>
            </w:r>
          </w:p>
          <w:p w:rsidR="00E15785" w:rsidRPr="00E15785" w:rsidRDefault="00E15785" w:rsidP="00A30D79">
            <w:pPr>
              <w:pStyle w:val="TableParagraph"/>
              <w:numPr>
                <w:ilvl w:val="0"/>
                <w:numId w:val="30"/>
              </w:numPr>
              <w:tabs>
                <w:tab w:val="left" w:pos="220"/>
              </w:tabs>
              <w:spacing w:before="122" w:line="276" w:lineRule="auto"/>
              <w:ind w:left="220" w:hanging="150"/>
              <w:rPr>
                <w:sz w:val="24"/>
                <w:szCs w:val="24"/>
              </w:rPr>
            </w:pPr>
            <w:r w:rsidRPr="00E15785">
              <w:rPr>
                <w:sz w:val="24"/>
                <w:szCs w:val="24"/>
              </w:rPr>
              <w:t>ИСТ.ОО.С.1.7. Доводе у међусобну везу друштвене,</w:t>
            </w:r>
            <w:r w:rsidRPr="00E15785">
              <w:rPr>
                <w:spacing w:val="-13"/>
                <w:sz w:val="24"/>
                <w:szCs w:val="24"/>
              </w:rPr>
              <w:t xml:space="preserve"> </w:t>
            </w:r>
            <w:r w:rsidRPr="00E15785">
              <w:rPr>
                <w:sz w:val="24"/>
                <w:szCs w:val="24"/>
              </w:rPr>
              <w:t>културне,</w:t>
            </w:r>
            <w:r w:rsidRPr="00E15785">
              <w:rPr>
                <w:spacing w:val="-12"/>
                <w:sz w:val="24"/>
                <w:szCs w:val="24"/>
              </w:rPr>
              <w:t xml:space="preserve"> </w:t>
            </w:r>
            <w:r w:rsidRPr="00E15785">
              <w:rPr>
                <w:sz w:val="24"/>
                <w:szCs w:val="24"/>
              </w:rPr>
              <w:t>научно-технолошке</w:t>
            </w:r>
            <w:r w:rsidRPr="00E15785">
              <w:rPr>
                <w:spacing w:val="-13"/>
                <w:sz w:val="24"/>
                <w:szCs w:val="24"/>
              </w:rPr>
              <w:t xml:space="preserve"> </w:t>
            </w:r>
            <w:r w:rsidRPr="00E15785">
              <w:rPr>
                <w:sz w:val="24"/>
                <w:szCs w:val="24"/>
              </w:rPr>
              <w:t xml:space="preserve">и уметничке појаве у националној и општој </w:t>
            </w:r>
            <w:r w:rsidRPr="00E15785">
              <w:rPr>
                <w:spacing w:val="-2"/>
                <w:sz w:val="24"/>
                <w:szCs w:val="24"/>
              </w:rPr>
              <w:t>историји.</w:t>
            </w:r>
          </w:p>
        </w:tc>
        <w:tc>
          <w:tcPr>
            <w:tcW w:w="3560" w:type="dxa"/>
            <w:tcBorders>
              <w:top w:val="single" w:sz="12" w:space="0" w:color="auto"/>
              <w:bottom w:val="single" w:sz="2" w:space="0" w:color="auto"/>
            </w:tcBorders>
          </w:tcPr>
          <w:p w:rsidR="00E15785" w:rsidRPr="006E72D8" w:rsidRDefault="00E15785" w:rsidP="00A30D79">
            <w:pPr>
              <w:pStyle w:val="TableParagraph"/>
              <w:numPr>
                <w:ilvl w:val="0"/>
                <w:numId w:val="29"/>
              </w:numPr>
              <w:tabs>
                <w:tab w:val="left" w:pos="221"/>
              </w:tabs>
              <w:spacing w:before="115"/>
              <w:ind w:right="203" w:firstLine="0"/>
              <w:rPr>
                <w:sz w:val="24"/>
                <w:szCs w:val="24"/>
              </w:rPr>
            </w:pPr>
            <w:r w:rsidRPr="006E72D8">
              <w:rPr>
                <w:sz w:val="24"/>
                <w:szCs w:val="24"/>
              </w:rPr>
              <w:t>ИСТ.OО.Н.1.1. Наводе и објашњавају специфичности основних појмовима историјске науке и појмова из историје цивилизације, кључних појава, догађаја, процеса</w:t>
            </w:r>
            <w:r w:rsidRPr="006E72D8">
              <w:rPr>
                <w:spacing w:val="-8"/>
                <w:sz w:val="24"/>
                <w:szCs w:val="24"/>
              </w:rPr>
              <w:t xml:space="preserve"> </w:t>
            </w:r>
            <w:r w:rsidRPr="006E72D8">
              <w:rPr>
                <w:sz w:val="24"/>
                <w:szCs w:val="24"/>
              </w:rPr>
              <w:t>и</w:t>
            </w:r>
            <w:r w:rsidRPr="006E72D8">
              <w:rPr>
                <w:spacing w:val="-9"/>
                <w:sz w:val="24"/>
                <w:szCs w:val="24"/>
              </w:rPr>
              <w:t xml:space="preserve"> </w:t>
            </w:r>
            <w:r w:rsidRPr="006E72D8">
              <w:rPr>
                <w:sz w:val="24"/>
                <w:szCs w:val="24"/>
              </w:rPr>
              <w:t>личности</w:t>
            </w:r>
            <w:r w:rsidRPr="006E72D8">
              <w:rPr>
                <w:spacing w:val="-7"/>
                <w:sz w:val="24"/>
                <w:szCs w:val="24"/>
              </w:rPr>
              <w:t xml:space="preserve"> </w:t>
            </w:r>
            <w:r w:rsidRPr="006E72D8">
              <w:rPr>
                <w:sz w:val="24"/>
                <w:szCs w:val="24"/>
              </w:rPr>
              <w:t>из</w:t>
            </w:r>
            <w:r w:rsidRPr="006E72D8">
              <w:rPr>
                <w:spacing w:val="-8"/>
                <w:sz w:val="24"/>
                <w:szCs w:val="24"/>
              </w:rPr>
              <w:t xml:space="preserve"> </w:t>
            </w:r>
            <w:r w:rsidRPr="006E72D8">
              <w:rPr>
                <w:sz w:val="24"/>
                <w:szCs w:val="24"/>
              </w:rPr>
              <w:t>националне</w:t>
            </w:r>
            <w:r w:rsidRPr="006E72D8">
              <w:rPr>
                <w:spacing w:val="-5"/>
                <w:sz w:val="24"/>
                <w:szCs w:val="24"/>
              </w:rPr>
              <w:t xml:space="preserve"> </w:t>
            </w:r>
            <w:r w:rsidRPr="006E72D8">
              <w:rPr>
                <w:sz w:val="24"/>
                <w:szCs w:val="24"/>
              </w:rPr>
              <w:t>и</w:t>
            </w:r>
            <w:r w:rsidRPr="006E72D8">
              <w:rPr>
                <w:spacing w:val="-9"/>
                <w:sz w:val="24"/>
                <w:szCs w:val="24"/>
              </w:rPr>
              <w:t xml:space="preserve"> </w:t>
            </w:r>
            <w:r w:rsidRPr="006E72D8">
              <w:rPr>
                <w:sz w:val="24"/>
                <w:szCs w:val="24"/>
              </w:rPr>
              <w:t xml:space="preserve">опште </w:t>
            </w:r>
            <w:r w:rsidRPr="006E72D8">
              <w:rPr>
                <w:spacing w:val="-2"/>
                <w:sz w:val="24"/>
                <w:szCs w:val="24"/>
              </w:rPr>
              <w:t>историје.</w:t>
            </w:r>
          </w:p>
          <w:p w:rsidR="00E15785" w:rsidRPr="006E72D8" w:rsidRDefault="00E15785" w:rsidP="00A30D79">
            <w:pPr>
              <w:pStyle w:val="TableParagraph"/>
              <w:numPr>
                <w:ilvl w:val="0"/>
                <w:numId w:val="29"/>
              </w:numPr>
              <w:tabs>
                <w:tab w:val="left" w:pos="221"/>
              </w:tabs>
              <w:spacing w:before="120"/>
              <w:ind w:right="141" w:firstLine="0"/>
              <w:rPr>
                <w:sz w:val="24"/>
                <w:szCs w:val="24"/>
              </w:rPr>
            </w:pPr>
            <w:r w:rsidRPr="006E72D8">
              <w:rPr>
                <w:sz w:val="24"/>
                <w:szCs w:val="24"/>
              </w:rPr>
              <w:t>ИСТ.ОО.Н.1.2.</w:t>
            </w:r>
            <w:r w:rsidRPr="006E72D8">
              <w:rPr>
                <w:spacing w:val="-13"/>
                <w:sz w:val="24"/>
                <w:szCs w:val="24"/>
              </w:rPr>
              <w:t xml:space="preserve"> </w:t>
            </w:r>
            <w:r w:rsidRPr="006E72D8">
              <w:rPr>
                <w:sz w:val="24"/>
                <w:szCs w:val="24"/>
              </w:rPr>
              <w:t>Повезују</w:t>
            </w:r>
            <w:r w:rsidRPr="006E72D8">
              <w:rPr>
                <w:spacing w:val="-12"/>
                <w:sz w:val="24"/>
                <w:szCs w:val="24"/>
              </w:rPr>
              <w:t xml:space="preserve"> </w:t>
            </w:r>
            <w:r w:rsidRPr="006E72D8">
              <w:rPr>
                <w:sz w:val="24"/>
                <w:szCs w:val="24"/>
              </w:rPr>
              <w:t>личности,</w:t>
            </w:r>
            <w:r w:rsidRPr="006E72D8">
              <w:rPr>
                <w:spacing w:val="-13"/>
                <w:sz w:val="24"/>
                <w:szCs w:val="24"/>
              </w:rPr>
              <w:t xml:space="preserve"> </w:t>
            </w:r>
            <w:r w:rsidRPr="006E72D8">
              <w:rPr>
                <w:sz w:val="24"/>
                <w:szCs w:val="24"/>
              </w:rPr>
              <w:t xml:space="preserve">појаве, догађаје и процесе и смештају их у прецизне хронолошке и/или просторне </w:t>
            </w:r>
            <w:r w:rsidRPr="006E72D8">
              <w:rPr>
                <w:spacing w:val="-2"/>
                <w:sz w:val="24"/>
                <w:szCs w:val="24"/>
              </w:rPr>
              <w:t>оквире.</w:t>
            </w:r>
          </w:p>
          <w:p w:rsidR="00E15785" w:rsidRPr="006E72D8" w:rsidRDefault="00E15785" w:rsidP="00E15785">
            <w:pPr>
              <w:pStyle w:val="TableParagraph"/>
              <w:spacing w:line="223" w:lineRule="exact"/>
              <w:ind w:left="71"/>
              <w:rPr>
                <w:sz w:val="24"/>
                <w:szCs w:val="24"/>
              </w:rPr>
            </w:pPr>
            <w:r w:rsidRPr="006E72D8">
              <w:rPr>
                <w:sz w:val="24"/>
                <w:szCs w:val="24"/>
              </w:rPr>
              <w:t>ИСТ.ОО.Н.1.3. Процењују значај појава, догађаја,</w:t>
            </w:r>
            <w:r w:rsidRPr="006E72D8">
              <w:rPr>
                <w:spacing w:val="-8"/>
                <w:sz w:val="24"/>
                <w:szCs w:val="24"/>
              </w:rPr>
              <w:t xml:space="preserve"> </w:t>
            </w:r>
            <w:r w:rsidRPr="006E72D8">
              <w:rPr>
                <w:sz w:val="24"/>
                <w:szCs w:val="24"/>
              </w:rPr>
              <w:t>процеса</w:t>
            </w:r>
            <w:r w:rsidRPr="006E72D8">
              <w:rPr>
                <w:spacing w:val="-9"/>
                <w:sz w:val="24"/>
                <w:szCs w:val="24"/>
              </w:rPr>
              <w:t xml:space="preserve"> </w:t>
            </w:r>
            <w:r w:rsidRPr="006E72D8">
              <w:rPr>
                <w:sz w:val="24"/>
                <w:szCs w:val="24"/>
              </w:rPr>
              <w:t>и</w:t>
            </w:r>
            <w:r w:rsidRPr="006E72D8">
              <w:rPr>
                <w:spacing w:val="-10"/>
                <w:sz w:val="24"/>
                <w:szCs w:val="24"/>
              </w:rPr>
              <w:t xml:space="preserve"> </w:t>
            </w:r>
            <w:r w:rsidRPr="006E72D8">
              <w:rPr>
                <w:sz w:val="24"/>
                <w:szCs w:val="24"/>
              </w:rPr>
              <w:t>личности</w:t>
            </w:r>
            <w:r w:rsidRPr="006E72D8">
              <w:rPr>
                <w:spacing w:val="-10"/>
                <w:sz w:val="24"/>
                <w:szCs w:val="24"/>
              </w:rPr>
              <w:t xml:space="preserve"> </w:t>
            </w:r>
            <w:r w:rsidRPr="006E72D8">
              <w:rPr>
                <w:sz w:val="24"/>
                <w:szCs w:val="24"/>
              </w:rPr>
              <w:t>из</w:t>
            </w:r>
            <w:r w:rsidRPr="006E72D8">
              <w:rPr>
                <w:spacing w:val="-9"/>
                <w:sz w:val="24"/>
                <w:szCs w:val="24"/>
              </w:rPr>
              <w:t xml:space="preserve"> </w:t>
            </w:r>
            <w:r w:rsidRPr="006E72D8">
              <w:rPr>
                <w:sz w:val="24"/>
                <w:szCs w:val="24"/>
              </w:rPr>
              <w:t>националне и</w:t>
            </w:r>
            <w:r w:rsidRPr="006E72D8">
              <w:rPr>
                <w:spacing w:val="-7"/>
                <w:sz w:val="24"/>
                <w:szCs w:val="24"/>
              </w:rPr>
              <w:t xml:space="preserve"> </w:t>
            </w:r>
            <w:r w:rsidRPr="006E72D8">
              <w:rPr>
                <w:sz w:val="24"/>
                <w:szCs w:val="24"/>
              </w:rPr>
              <w:t>опште</w:t>
            </w:r>
            <w:r w:rsidRPr="006E72D8">
              <w:rPr>
                <w:spacing w:val="-4"/>
                <w:sz w:val="24"/>
                <w:szCs w:val="24"/>
              </w:rPr>
              <w:t xml:space="preserve"> </w:t>
            </w:r>
            <w:r w:rsidRPr="006E72D8">
              <w:rPr>
                <w:sz w:val="24"/>
                <w:szCs w:val="24"/>
              </w:rPr>
              <w:t>историје</w:t>
            </w:r>
            <w:r w:rsidRPr="006E72D8">
              <w:rPr>
                <w:spacing w:val="-3"/>
                <w:sz w:val="24"/>
                <w:szCs w:val="24"/>
              </w:rPr>
              <w:t xml:space="preserve"> </w:t>
            </w:r>
            <w:r w:rsidRPr="006E72D8">
              <w:rPr>
                <w:sz w:val="24"/>
                <w:szCs w:val="24"/>
              </w:rPr>
              <w:t>уз</w:t>
            </w:r>
            <w:r w:rsidRPr="006E72D8">
              <w:rPr>
                <w:spacing w:val="-6"/>
                <w:sz w:val="24"/>
                <w:szCs w:val="24"/>
              </w:rPr>
              <w:t xml:space="preserve"> </w:t>
            </w:r>
            <w:r w:rsidRPr="006E72D8">
              <w:rPr>
                <w:sz w:val="24"/>
                <w:szCs w:val="24"/>
              </w:rPr>
              <w:t>навођење</w:t>
            </w:r>
            <w:r w:rsidRPr="006E72D8">
              <w:rPr>
                <w:spacing w:val="-5"/>
                <w:sz w:val="24"/>
                <w:szCs w:val="24"/>
              </w:rPr>
              <w:t xml:space="preserve"> </w:t>
            </w:r>
            <w:r w:rsidRPr="006E72D8">
              <w:rPr>
                <w:spacing w:val="-2"/>
                <w:sz w:val="24"/>
                <w:szCs w:val="24"/>
              </w:rPr>
              <w:t>специфичних детаља.</w:t>
            </w:r>
          </w:p>
          <w:p w:rsidR="00E15785" w:rsidRPr="006E72D8" w:rsidRDefault="00E15785" w:rsidP="00A30D79">
            <w:pPr>
              <w:pStyle w:val="TableParagraph"/>
              <w:numPr>
                <w:ilvl w:val="0"/>
                <w:numId w:val="34"/>
              </w:numPr>
              <w:tabs>
                <w:tab w:val="left" w:pos="221"/>
              </w:tabs>
              <w:spacing w:before="121"/>
              <w:ind w:right="346" w:firstLine="0"/>
              <w:rPr>
                <w:sz w:val="24"/>
                <w:szCs w:val="24"/>
              </w:rPr>
            </w:pPr>
            <w:r w:rsidRPr="006E72D8">
              <w:rPr>
                <w:sz w:val="24"/>
                <w:szCs w:val="24"/>
              </w:rPr>
              <w:t>ИСТ.ОО.Н.1.4. Анализирају на карактеристичним</w:t>
            </w:r>
            <w:r w:rsidRPr="006E72D8">
              <w:rPr>
                <w:spacing w:val="-13"/>
                <w:sz w:val="24"/>
                <w:szCs w:val="24"/>
              </w:rPr>
              <w:t xml:space="preserve"> </w:t>
            </w:r>
            <w:r w:rsidRPr="006E72D8">
              <w:rPr>
                <w:sz w:val="24"/>
                <w:szCs w:val="24"/>
              </w:rPr>
              <w:t>примерима</w:t>
            </w:r>
            <w:r w:rsidRPr="006E72D8">
              <w:rPr>
                <w:spacing w:val="-12"/>
                <w:sz w:val="24"/>
                <w:szCs w:val="24"/>
              </w:rPr>
              <w:t xml:space="preserve"> </w:t>
            </w:r>
            <w:r w:rsidRPr="006E72D8">
              <w:rPr>
                <w:sz w:val="24"/>
                <w:szCs w:val="24"/>
              </w:rPr>
              <w:t>повезаност појава, догађаја, процеса и личности из националне историје са појавама,</w:t>
            </w:r>
          </w:p>
          <w:p w:rsidR="00E15785" w:rsidRPr="006E72D8" w:rsidRDefault="00E15785" w:rsidP="00E15785">
            <w:pPr>
              <w:pStyle w:val="TableParagraph"/>
              <w:ind w:left="71" w:right="224"/>
              <w:rPr>
                <w:sz w:val="24"/>
                <w:szCs w:val="24"/>
              </w:rPr>
            </w:pPr>
            <w:r w:rsidRPr="006E72D8">
              <w:rPr>
                <w:sz w:val="24"/>
                <w:szCs w:val="24"/>
              </w:rPr>
              <w:t>процесима, догађајима и личностима из опште</w:t>
            </w:r>
            <w:r w:rsidRPr="006E72D8">
              <w:rPr>
                <w:spacing w:val="-8"/>
                <w:sz w:val="24"/>
                <w:szCs w:val="24"/>
              </w:rPr>
              <w:t xml:space="preserve"> </w:t>
            </w:r>
            <w:r w:rsidRPr="006E72D8">
              <w:rPr>
                <w:sz w:val="24"/>
                <w:szCs w:val="24"/>
              </w:rPr>
              <w:t>историје</w:t>
            </w:r>
            <w:r w:rsidRPr="006E72D8">
              <w:rPr>
                <w:spacing w:val="-7"/>
                <w:sz w:val="24"/>
                <w:szCs w:val="24"/>
              </w:rPr>
              <w:t xml:space="preserve"> </w:t>
            </w:r>
            <w:r w:rsidRPr="006E72D8">
              <w:rPr>
                <w:sz w:val="24"/>
                <w:szCs w:val="24"/>
              </w:rPr>
              <w:t>и</w:t>
            </w:r>
            <w:r w:rsidRPr="006E72D8">
              <w:rPr>
                <w:spacing w:val="-8"/>
                <w:sz w:val="24"/>
                <w:szCs w:val="24"/>
              </w:rPr>
              <w:t xml:space="preserve"> </w:t>
            </w:r>
            <w:r w:rsidRPr="006E72D8">
              <w:rPr>
                <w:sz w:val="24"/>
                <w:szCs w:val="24"/>
              </w:rPr>
              <w:t>процењују</w:t>
            </w:r>
            <w:r w:rsidRPr="006E72D8">
              <w:rPr>
                <w:spacing w:val="-8"/>
                <w:sz w:val="24"/>
                <w:szCs w:val="24"/>
              </w:rPr>
              <w:t xml:space="preserve"> </w:t>
            </w:r>
            <w:r w:rsidRPr="006E72D8">
              <w:rPr>
                <w:sz w:val="24"/>
                <w:szCs w:val="24"/>
              </w:rPr>
              <w:t>значај</w:t>
            </w:r>
            <w:r w:rsidRPr="006E72D8">
              <w:rPr>
                <w:spacing w:val="-5"/>
                <w:sz w:val="24"/>
                <w:szCs w:val="24"/>
              </w:rPr>
              <w:t xml:space="preserve"> </w:t>
            </w:r>
            <w:r w:rsidRPr="006E72D8">
              <w:rPr>
                <w:sz w:val="24"/>
                <w:szCs w:val="24"/>
              </w:rPr>
              <w:t>те</w:t>
            </w:r>
            <w:r w:rsidRPr="006E72D8">
              <w:rPr>
                <w:spacing w:val="-7"/>
                <w:sz w:val="24"/>
                <w:szCs w:val="24"/>
              </w:rPr>
              <w:t xml:space="preserve"> </w:t>
            </w:r>
            <w:r w:rsidRPr="006E72D8">
              <w:rPr>
                <w:sz w:val="24"/>
                <w:szCs w:val="24"/>
              </w:rPr>
              <w:t xml:space="preserve">везе за државу и друштво у националном </w:t>
            </w:r>
            <w:r w:rsidRPr="006E72D8">
              <w:rPr>
                <w:spacing w:val="-2"/>
                <w:sz w:val="24"/>
                <w:szCs w:val="24"/>
              </w:rPr>
              <w:t>оквиру.</w:t>
            </w:r>
          </w:p>
          <w:p w:rsidR="00E15785" w:rsidRPr="006E72D8" w:rsidRDefault="00E15785" w:rsidP="00A30D79">
            <w:pPr>
              <w:pStyle w:val="TableParagraph"/>
              <w:numPr>
                <w:ilvl w:val="0"/>
                <w:numId w:val="34"/>
              </w:numPr>
              <w:tabs>
                <w:tab w:val="left" w:pos="221"/>
              </w:tabs>
              <w:spacing w:before="120"/>
              <w:ind w:right="284" w:firstLine="0"/>
              <w:rPr>
                <w:sz w:val="24"/>
                <w:szCs w:val="24"/>
              </w:rPr>
            </w:pPr>
            <w:r w:rsidRPr="006E72D8">
              <w:rPr>
                <w:sz w:val="24"/>
                <w:szCs w:val="24"/>
              </w:rPr>
              <w:t>ИСТ.ОО.Н.1.5.</w:t>
            </w:r>
            <w:r w:rsidRPr="006E72D8">
              <w:rPr>
                <w:spacing w:val="-13"/>
                <w:sz w:val="24"/>
                <w:szCs w:val="24"/>
              </w:rPr>
              <w:t xml:space="preserve"> </w:t>
            </w:r>
            <w:r w:rsidRPr="006E72D8">
              <w:rPr>
                <w:sz w:val="24"/>
                <w:szCs w:val="24"/>
              </w:rPr>
              <w:t>Повезују</w:t>
            </w:r>
            <w:r w:rsidRPr="006E72D8">
              <w:rPr>
                <w:spacing w:val="-12"/>
                <w:sz w:val="24"/>
                <w:szCs w:val="24"/>
              </w:rPr>
              <w:t xml:space="preserve"> </w:t>
            </w:r>
            <w:r w:rsidRPr="006E72D8">
              <w:rPr>
                <w:sz w:val="24"/>
                <w:szCs w:val="24"/>
              </w:rPr>
              <w:t>појаве,</w:t>
            </w:r>
            <w:r w:rsidRPr="006E72D8">
              <w:rPr>
                <w:spacing w:val="-13"/>
                <w:sz w:val="24"/>
                <w:szCs w:val="24"/>
              </w:rPr>
              <w:t xml:space="preserve"> </w:t>
            </w:r>
            <w:r w:rsidRPr="006E72D8">
              <w:rPr>
                <w:sz w:val="24"/>
                <w:szCs w:val="24"/>
              </w:rPr>
              <w:t>догађаје и процесе са динамиком промена граница на одређеном простору у различитим историјским периодима.</w:t>
            </w:r>
          </w:p>
          <w:p w:rsidR="00E15785" w:rsidRPr="006E72D8" w:rsidRDefault="00E15785" w:rsidP="00A30D79">
            <w:pPr>
              <w:pStyle w:val="TableParagraph"/>
              <w:numPr>
                <w:ilvl w:val="0"/>
                <w:numId w:val="34"/>
              </w:numPr>
              <w:tabs>
                <w:tab w:val="left" w:pos="221"/>
              </w:tabs>
              <w:spacing w:before="120"/>
              <w:ind w:left="221" w:hanging="150"/>
              <w:rPr>
                <w:sz w:val="24"/>
                <w:szCs w:val="24"/>
              </w:rPr>
            </w:pPr>
            <w:r w:rsidRPr="006E72D8">
              <w:rPr>
                <w:sz w:val="24"/>
                <w:szCs w:val="24"/>
              </w:rPr>
              <w:t>ИСТ.ОО.Н.1.6.</w:t>
            </w:r>
            <w:r w:rsidRPr="006E72D8">
              <w:rPr>
                <w:spacing w:val="-10"/>
                <w:sz w:val="24"/>
                <w:szCs w:val="24"/>
              </w:rPr>
              <w:t xml:space="preserve"> </w:t>
            </w:r>
            <w:r w:rsidRPr="006E72D8">
              <w:rPr>
                <w:spacing w:val="-2"/>
                <w:sz w:val="24"/>
                <w:szCs w:val="24"/>
              </w:rPr>
              <w:t>Аргументовано</w:t>
            </w:r>
          </w:p>
          <w:p w:rsidR="00E15785" w:rsidRPr="006E72D8" w:rsidRDefault="00E15785" w:rsidP="00E15785">
            <w:pPr>
              <w:pStyle w:val="TableParagraph"/>
              <w:spacing w:before="1"/>
              <w:ind w:left="71"/>
              <w:rPr>
                <w:sz w:val="24"/>
                <w:szCs w:val="24"/>
              </w:rPr>
            </w:pPr>
            <w:r w:rsidRPr="006E72D8">
              <w:rPr>
                <w:sz w:val="24"/>
                <w:szCs w:val="24"/>
              </w:rPr>
              <w:t>објашњавају, на примерима, узроке и последице промена које су кроз историју доживљавала</w:t>
            </w:r>
            <w:r w:rsidRPr="006E72D8">
              <w:rPr>
                <w:spacing w:val="-13"/>
                <w:sz w:val="24"/>
                <w:szCs w:val="24"/>
              </w:rPr>
              <w:t xml:space="preserve"> </w:t>
            </w:r>
            <w:r w:rsidRPr="006E72D8">
              <w:rPr>
                <w:sz w:val="24"/>
                <w:szCs w:val="24"/>
              </w:rPr>
              <w:t>друштва,</w:t>
            </w:r>
            <w:r w:rsidRPr="006E72D8">
              <w:rPr>
                <w:spacing w:val="-12"/>
                <w:sz w:val="24"/>
                <w:szCs w:val="24"/>
              </w:rPr>
              <w:t xml:space="preserve"> </w:t>
            </w:r>
            <w:r w:rsidRPr="006E72D8">
              <w:rPr>
                <w:sz w:val="24"/>
                <w:szCs w:val="24"/>
              </w:rPr>
              <w:t>државе,</w:t>
            </w:r>
            <w:r w:rsidRPr="006E72D8">
              <w:rPr>
                <w:spacing w:val="-13"/>
                <w:sz w:val="24"/>
                <w:szCs w:val="24"/>
              </w:rPr>
              <w:t xml:space="preserve"> </w:t>
            </w:r>
            <w:r w:rsidRPr="006E72D8">
              <w:rPr>
                <w:sz w:val="24"/>
                <w:szCs w:val="24"/>
              </w:rPr>
              <w:t>привреде, културе и народи.</w:t>
            </w:r>
          </w:p>
          <w:p w:rsidR="00E15785" w:rsidRPr="006E72D8" w:rsidRDefault="00E15785" w:rsidP="00A30D79">
            <w:pPr>
              <w:pStyle w:val="TableParagraph"/>
              <w:numPr>
                <w:ilvl w:val="0"/>
                <w:numId w:val="29"/>
              </w:numPr>
              <w:tabs>
                <w:tab w:val="left" w:pos="221"/>
              </w:tabs>
              <w:spacing w:before="120"/>
              <w:ind w:right="145" w:firstLine="0"/>
              <w:rPr>
                <w:sz w:val="24"/>
                <w:szCs w:val="24"/>
              </w:rPr>
            </w:pPr>
            <w:r w:rsidRPr="006E72D8">
              <w:rPr>
                <w:sz w:val="24"/>
                <w:szCs w:val="24"/>
              </w:rPr>
              <w:t>ИСТ.ОО.Н.1.7. Повезују знања из историје</w:t>
            </w:r>
            <w:r w:rsidRPr="006E72D8">
              <w:rPr>
                <w:spacing w:val="-9"/>
                <w:sz w:val="24"/>
                <w:szCs w:val="24"/>
              </w:rPr>
              <w:t xml:space="preserve"> </w:t>
            </w:r>
            <w:r w:rsidRPr="006E72D8">
              <w:rPr>
                <w:sz w:val="24"/>
                <w:szCs w:val="24"/>
              </w:rPr>
              <w:t>са</w:t>
            </w:r>
            <w:r w:rsidRPr="006E72D8">
              <w:rPr>
                <w:spacing w:val="-9"/>
                <w:sz w:val="24"/>
                <w:szCs w:val="24"/>
              </w:rPr>
              <w:t xml:space="preserve"> </w:t>
            </w:r>
            <w:r w:rsidRPr="006E72D8">
              <w:rPr>
                <w:sz w:val="24"/>
                <w:szCs w:val="24"/>
              </w:rPr>
              <w:t>знањима</w:t>
            </w:r>
            <w:r w:rsidRPr="006E72D8">
              <w:rPr>
                <w:spacing w:val="-9"/>
                <w:sz w:val="24"/>
                <w:szCs w:val="24"/>
              </w:rPr>
              <w:t xml:space="preserve"> </w:t>
            </w:r>
            <w:r w:rsidRPr="006E72D8">
              <w:rPr>
                <w:sz w:val="24"/>
                <w:szCs w:val="24"/>
              </w:rPr>
              <w:t>из</w:t>
            </w:r>
            <w:r w:rsidRPr="006E72D8">
              <w:rPr>
                <w:spacing w:val="-9"/>
                <w:sz w:val="24"/>
                <w:szCs w:val="24"/>
              </w:rPr>
              <w:t xml:space="preserve"> </w:t>
            </w:r>
            <w:r w:rsidRPr="006E72D8">
              <w:rPr>
                <w:sz w:val="24"/>
                <w:szCs w:val="24"/>
              </w:rPr>
              <w:t>других</w:t>
            </w:r>
            <w:r w:rsidRPr="006E72D8">
              <w:rPr>
                <w:spacing w:val="-8"/>
                <w:sz w:val="24"/>
                <w:szCs w:val="24"/>
              </w:rPr>
              <w:t xml:space="preserve"> </w:t>
            </w:r>
            <w:r w:rsidRPr="006E72D8">
              <w:rPr>
                <w:sz w:val="24"/>
                <w:szCs w:val="24"/>
              </w:rPr>
              <w:t>наставних предмета при</w:t>
            </w:r>
            <w:r w:rsidRPr="006E72D8">
              <w:rPr>
                <w:spacing w:val="-1"/>
                <w:sz w:val="24"/>
                <w:szCs w:val="24"/>
              </w:rPr>
              <w:t xml:space="preserve"> </w:t>
            </w:r>
            <w:r w:rsidRPr="006E72D8">
              <w:rPr>
                <w:sz w:val="24"/>
                <w:szCs w:val="24"/>
              </w:rPr>
              <w:t>описивању и</w:t>
            </w:r>
            <w:r w:rsidRPr="006E72D8">
              <w:rPr>
                <w:spacing w:val="-1"/>
                <w:sz w:val="24"/>
                <w:szCs w:val="24"/>
              </w:rPr>
              <w:t xml:space="preserve"> </w:t>
            </w:r>
            <w:r w:rsidRPr="006E72D8">
              <w:rPr>
                <w:sz w:val="24"/>
                <w:szCs w:val="24"/>
              </w:rPr>
              <w:t xml:space="preserve">објашњавању научно-технолошких и уметничких </w:t>
            </w:r>
            <w:r w:rsidRPr="006E72D8">
              <w:rPr>
                <w:spacing w:val="-2"/>
                <w:sz w:val="24"/>
                <w:szCs w:val="24"/>
              </w:rPr>
              <w:t>достигнућа.</w:t>
            </w:r>
          </w:p>
        </w:tc>
      </w:tr>
      <w:tr w:rsidR="00E15785" w:rsidRPr="00241C0E" w:rsidTr="00C47778">
        <w:tc>
          <w:tcPr>
            <w:tcW w:w="1968" w:type="dxa"/>
            <w:vMerge/>
          </w:tcPr>
          <w:p w:rsidR="00E15785" w:rsidRPr="006E72D8" w:rsidRDefault="00E15785" w:rsidP="00E15785">
            <w:pPr>
              <w:spacing w:after="0"/>
              <w:jc w:val="both"/>
              <w:rPr>
                <w:rFonts w:ascii="Times New Roman" w:hAnsi="Times New Roman"/>
                <w:b/>
                <w:spacing w:val="-2"/>
                <w:sz w:val="24"/>
                <w:szCs w:val="24"/>
              </w:rPr>
            </w:pPr>
          </w:p>
        </w:tc>
        <w:tc>
          <w:tcPr>
            <w:tcW w:w="1968" w:type="dxa"/>
            <w:tcBorders>
              <w:top w:val="single" w:sz="2" w:space="0" w:color="auto"/>
              <w:bottom w:val="single" w:sz="2" w:space="0" w:color="auto"/>
            </w:tcBorders>
          </w:tcPr>
          <w:p w:rsidR="00E15785" w:rsidRPr="006E72D8" w:rsidRDefault="00E15785" w:rsidP="00E15785">
            <w:pPr>
              <w:spacing w:after="0"/>
              <w:jc w:val="both"/>
              <w:rPr>
                <w:rFonts w:ascii="Times New Roman" w:hAnsi="Times New Roman"/>
                <w:b/>
                <w:sz w:val="24"/>
                <w:szCs w:val="24"/>
              </w:rPr>
            </w:pPr>
            <w:r w:rsidRPr="006E72D8">
              <w:rPr>
                <w:rFonts w:ascii="Times New Roman" w:hAnsi="Times New Roman"/>
                <w:b/>
                <w:sz w:val="24"/>
                <w:szCs w:val="24"/>
              </w:rPr>
              <w:t>СПК2</w:t>
            </w:r>
          </w:p>
          <w:p w:rsidR="00E15785" w:rsidRPr="006E72D8" w:rsidRDefault="00E15785" w:rsidP="00E15785">
            <w:pPr>
              <w:spacing w:after="0"/>
              <w:jc w:val="both"/>
              <w:rPr>
                <w:rFonts w:ascii="Times New Roman" w:hAnsi="Times New Roman"/>
                <w:b/>
                <w:sz w:val="24"/>
                <w:szCs w:val="24"/>
              </w:rPr>
            </w:pPr>
          </w:p>
          <w:p w:rsidR="00E15785" w:rsidRPr="006E72D8" w:rsidRDefault="00E15785" w:rsidP="00E15785">
            <w:pPr>
              <w:spacing w:after="0"/>
              <w:jc w:val="both"/>
              <w:rPr>
                <w:rFonts w:ascii="Times New Roman" w:hAnsi="Times New Roman"/>
                <w:b/>
                <w:sz w:val="24"/>
                <w:szCs w:val="24"/>
              </w:rPr>
            </w:pPr>
          </w:p>
        </w:tc>
        <w:tc>
          <w:tcPr>
            <w:tcW w:w="3560" w:type="dxa"/>
            <w:tcBorders>
              <w:top w:val="single" w:sz="2" w:space="0" w:color="auto"/>
              <w:bottom w:val="single" w:sz="2" w:space="0" w:color="auto"/>
            </w:tcBorders>
          </w:tcPr>
          <w:p w:rsidR="00E15785" w:rsidRPr="00E15785" w:rsidRDefault="00E15785" w:rsidP="00A30D79">
            <w:pPr>
              <w:pStyle w:val="TableParagraph"/>
              <w:numPr>
                <w:ilvl w:val="0"/>
                <w:numId w:val="37"/>
              </w:numPr>
              <w:tabs>
                <w:tab w:val="left" w:pos="217"/>
              </w:tabs>
              <w:spacing w:before="122" w:line="276" w:lineRule="auto"/>
              <w:ind w:right="156" w:firstLine="0"/>
              <w:rPr>
                <w:sz w:val="24"/>
                <w:szCs w:val="24"/>
              </w:rPr>
            </w:pPr>
            <w:r w:rsidRPr="00E15785">
              <w:rPr>
                <w:sz w:val="24"/>
                <w:szCs w:val="24"/>
              </w:rPr>
              <w:t>ИСТ.ОО.О.2.1. Именују историјске</w:t>
            </w:r>
            <w:r w:rsidRPr="00E15785">
              <w:rPr>
                <w:spacing w:val="40"/>
                <w:sz w:val="24"/>
                <w:szCs w:val="24"/>
              </w:rPr>
              <w:t xml:space="preserve"> </w:t>
            </w:r>
            <w:r w:rsidRPr="00E15785">
              <w:rPr>
                <w:sz w:val="24"/>
                <w:szCs w:val="24"/>
              </w:rPr>
              <w:t>изворе према основној подели и наводе њихову</w:t>
            </w:r>
            <w:r w:rsidRPr="00E15785">
              <w:rPr>
                <w:spacing w:val="-12"/>
                <w:sz w:val="24"/>
                <w:szCs w:val="24"/>
              </w:rPr>
              <w:t xml:space="preserve"> </w:t>
            </w:r>
            <w:r w:rsidRPr="00E15785">
              <w:rPr>
                <w:sz w:val="24"/>
                <w:szCs w:val="24"/>
              </w:rPr>
              <w:t>улогу</w:t>
            </w:r>
            <w:r w:rsidRPr="00E15785">
              <w:rPr>
                <w:spacing w:val="-9"/>
                <w:sz w:val="24"/>
                <w:szCs w:val="24"/>
              </w:rPr>
              <w:t xml:space="preserve"> </w:t>
            </w:r>
            <w:r w:rsidRPr="00E15785">
              <w:rPr>
                <w:sz w:val="24"/>
                <w:szCs w:val="24"/>
              </w:rPr>
              <w:t>у</w:t>
            </w:r>
            <w:r w:rsidRPr="00E15785">
              <w:rPr>
                <w:spacing w:val="-13"/>
                <w:sz w:val="24"/>
                <w:szCs w:val="24"/>
              </w:rPr>
              <w:t xml:space="preserve"> </w:t>
            </w:r>
            <w:r w:rsidRPr="00E15785">
              <w:rPr>
                <w:sz w:val="24"/>
                <w:szCs w:val="24"/>
              </w:rPr>
              <w:t>реконструкцији</w:t>
            </w:r>
            <w:r w:rsidRPr="00E15785">
              <w:rPr>
                <w:spacing w:val="-11"/>
                <w:sz w:val="24"/>
                <w:szCs w:val="24"/>
              </w:rPr>
              <w:t xml:space="preserve"> </w:t>
            </w:r>
            <w:r w:rsidRPr="00E15785">
              <w:rPr>
                <w:sz w:val="24"/>
                <w:szCs w:val="24"/>
              </w:rPr>
              <w:t>прошлости.</w:t>
            </w:r>
          </w:p>
          <w:p w:rsidR="00E15785" w:rsidRPr="00E15785" w:rsidRDefault="00E15785" w:rsidP="00A30D79">
            <w:pPr>
              <w:pStyle w:val="TableParagraph"/>
              <w:numPr>
                <w:ilvl w:val="0"/>
                <w:numId w:val="37"/>
              </w:numPr>
              <w:tabs>
                <w:tab w:val="left" w:pos="217"/>
              </w:tabs>
              <w:spacing w:before="119" w:line="276" w:lineRule="auto"/>
              <w:ind w:right="222" w:firstLine="0"/>
              <w:rPr>
                <w:sz w:val="24"/>
                <w:szCs w:val="24"/>
              </w:rPr>
            </w:pPr>
            <w:r w:rsidRPr="00E15785">
              <w:rPr>
                <w:sz w:val="24"/>
                <w:szCs w:val="24"/>
              </w:rPr>
              <w:t>ИСТ.ОО.О.2.2.</w:t>
            </w:r>
            <w:r w:rsidRPr="00E15785">
              <w:rPr>
                <w:spacing w:val="-13"/>
                <w:sz w:val="24"/>
                <w:szCs w:val="24"/>
              </w:rPr>
              <w:t xml:space="preserve"> </w:t>
            </w:r>
            <w:r w:rsidRPr="00E15785">
              <w:rPr>
                <w:sz w:val="24"/>
                <w:szCs w:val="24"/>
              </w:rPr>
              <w:t>Прикупљају</w:t>
            </w:r>
            <w:r w:rsidRPr="00E15785">
              <w:rPr>
                <w:spacing w:val="-12"/>
                <w:sz w:val="24"/>
                <w:szCs w:val="24"/>
              </w:rPr>
              <w:t xml:space="preserve"> </w:t>
            </w:r>
            <w:r w:rsidRPr="00E15785">
              <w:rPr>
                <w:sz w:val="24"/>
                <w:szCs w:val="24"/>
              </w:rPr>
              <w:t>информације из различитих извора и издвајају кључне податке у вези са одређеном темом.</w:t>
            </w:r>
          </w:p>
          <w:p w:rsidR="00E15785" w:rsidRPr="00E15785" w:rsidRDefault="00E15785" w:rsidP="00A30D79">
            <w:pPr>
              <w:pStyle w:val="TableParagraph"/>
              <w:numPr>
                <w:ilvl w:val="0"/>
                <w:numId w:val="37"/>
              </w:numPr>
              <w:tabs>
                <w:tab w:val="left" w:pos="217"/>
              </w:tabs>
              <w:spacing w:before="121" w:line="276" w:lineRule="auto"/>
              <w:ind w:right="138" w:firstLine="0"/>
              <w:rPr>
                <w:sz w:val="24"/>
                <w:szCs w:val="24"/>
              </w:rPr>
            </w:pPr>
            <w:r w:rsidRPr="00E15785">
              <w:rPr>
                <w:sz w:val="24"/>
                <w:szCs w:val="24"/>
              </w:rPr>
              <w:t>ИСТ.ОО.О.2.3. Проналазе и читају једноставне и карактеристичне историјске информације</w:t>
            </w:r>
            <w:r w:rsidRPr="00E15785">
              <w:rPr>
                <w:spacing w:val="-9"/>
                <w:sz w:val="24"/>
                <w:szCs w:val="24"/>
              </w:rPr>
              <w:t xml:space="preserve"> </w:t>
            </w:r>
            <w:r w:rsidRPr="00E15785">
              <w:rPr>
                <w:sz w:val="24"/>
                <w:szCs w:val="24"/>
              </w:rPr>
              <w:t>дате</w:t>
            </w:r>
            <w:r w:rsidRPr="00E15785">
              <w:rPr>
                <w:spacing w:val="-6"/>
                <w:sz w:val="24"/>
                <w:szCs w:val="24"/>
              </w:rPr>
              <w:t xml:space="preserve"> </w:t>
            </w:r>
            <w:r w:rsidRPr="00E15785">
              <w:rPr>
                <w:sz w:val="24"/>
                <w:szCs w:val="24"/>
              </w:rPr>
              <w:t>у</w:t>
            </w:r>
            <w:r w:rsidRPr="00E15785">
              <w:rPr>
                <w:spacing w:val="-9"/>
                <w:sz w:val="24"/>
                <w:szCs w:val="24"/>
              </w:rPr>
              <w:t xml:space="preserve"> </w:t>
            </w:r>
            <w:r w:rsidRPr="00E15785">
              <w:rPr>
                <w:sz w:val="24"/>
                <w:szCs w:val="24"/>
              </w:rPr>
              <w:t>форми</w:t>
            </w:r>
            <w:r w:rsidRPr="00E15785">
              <w:rPr>
                <w:spacing w:val="-9"/>
                <w:sz w:val="24"/>
                <w:szCs w:val="24"/>
              </w:rPr>
              <w:t xml:space="preserve"> </w:t>
            </w:r>
            <w:r w:rsidRPr="00E15785">
              <w:rPr>
                <w:sz w:val="24"/>
                <w:szCs w:val="24"/>
              </w:rPr>
              <w:t>историјске</w:t>
            </w:r>
            <w:r w:rsidRPr="00E15785">
              <w:rPr>
                <w:spacing w:val="-9"/>
                <w:sz w:val="24"/>
                <w:szCs w:val="24"/>
              </w:rPr>
              <w:t xml:space="preserve"> </w:t>
            </w:r>
            <w:r w:rsidRPr="00E15785">
              <w:rPr>
                <w:sz w:val="24"/>
                <w:szCs w:val="24"/>
              </w:rPr>
              <w:t>карте (наведена легенда), табеле и/или</w:t>
            </w:r>
          </w:p>
          <w:p w:rsidR="00E15785" w:rsidRPr="00E15785" w:rsidRDefault="00E15785" w:rsidP="00E15785">
            <w:pPr>
              <w:pStyle w:val="TableParagraph"/>
              <w:spacing w:line="276" w:lineRule="auto"/>
              <w:ind w:left="67"/>
              <w:rPr>
                <w:sz w:val="24"/>
                <w:szCs w:val="24"/>
              </w:rPr>
            </w:pPr>
            <w:r w:rsidRPr="00E15785">
              <w:rPr>
                <w:spacing w:val="-2"/>
                <w:sz w:val="24"/>
                <w:szCs w:val="24"/>
              </w:rPr>
              <w:t>графикона.</w:t>
            </w:r>
          </w:p>
          <w:p w:rsidR="00E15785" w:rsidRPr="00E15785" w:rsidRDefault="00E15785" w:rsidP="00A30D79">
            <w:pPr>
              <w:pStyle w:val="TableParagraph"/>
              <w:numPr>
                <w:ilvl w:val="0"/>
                <w:numId w:val="37"/>
              </w:numPr>
              <w:tabs>
                <w:tab w:val="left" w:pos="217"/>
              </w:tabs>
              <w:spacing w:before="120" w:line="276" w:lineRule="auto"/>
              <w:ind w:left="217" w:hanging="150"/>
              <w:rPr>
                <w:sz w:val="24"/>
                <w:szCs w:val="24"/>
              </w:rPr>
            </w:pPr>
            <w:r w:rsidRPr="00E15785">
              <w:rPr>
                <w:sz w:val="24"/>
                <w:szCs w:val="24"/>
              </w:rPr>
              <w:t>ИСТ.ОО.О.2.4.</w:t>
            </w:r>
            <w:r w:rsidRPr="00E15785">
              <w:rPr>
                <w:spacing w:val="-7"/>
                <w:sz w:val="24"/>
                <w:szCs w:val="24"/>
              </w:rPr>
              <w:t xml:space="preserve"> </w:t>
            </w:r>
            <w:r w:rsidRPr="00E15785">
              <w:rPr>
                <w:sz w:val="24"/>
                <w:szCs w:val="24"/>
              </w:rPr>
              <w:t>Препознају</w:t>
            </w:r>
            <w:r w:rsidRPr="00E15785">
              <w:rPr>
                <w:spacing w:val="-8"/>
                <w:sz w:val="24"/>
                <w:szCs w:val="24"/>
              </w:rPr>
              <w:t xml:space="preserve"> </w:t>
            </w:r>
            <w:r w:rsidRPr="00E15785">
              <w:rPr>
                <w:sz w:val="24"/>
                <w:szCs w:val="24"/>
              </w:rPr>
              <w:t>и</w:t>
            </w:r>
            <w:r w:rsidRPr="00E15785">
              <w:rPr>
                <w:spacing w:val="-7"/>
                <w:sz w:val="24"/>
                <w:szCs w:val="24"/>
              </w:rPr>
              <w:t xml:space="preserve"> </w:t>
            </w:r>
            <w:r w:rsidRPr="00E15785">
              <w:rPr>
                <w:spacing w:val="-2"/>
                <w:sz w:val="24"/>
                <w:szCs w:val="24"/>
              </w:rPr>
              <w:t>описују</w:t>
            </w:r>
          </w:p>
          <w:p w:rsidR="00E15785" w:rsidRPr="00E15785" w:rsidRDefault="00E15785" w:rsidP="00E15785">
            <w:pPr>
              <w:pStyle w:val="TableParagraph"/>
              <w:spacing w:line="276" w:lineRule="auto"/>
              <w:ind w:left="67"/>
              <w:rPr>
                <w:sz w:val="24"/>
                <w:szCs w:val="24"/>
              </w:rPr>
            </w:pPr>
            <w:r w:rsidRPr="00E15785">
              <w:rPr>
                <w:sz w:val="24"/>
                <w:szCs w:val="24"/>
              </w:rPr>
              <w:t>пристрасности,</w:t>
            </w:r>
            <w:r w:rsidRPr="00E15785">
              <w:rPr>
                <w:spacing w:val="-13"/>
                <w:sz w:val="24"/>
                <w:szCs w:val="24"/>
              </w:rPr>
              <w:t xml:space="preserve"> </w:t>
            </w:r>
            <w:r w:rsidRPr="00E15785">
              <w:rPr>
                <w:sz w:val="24"/>
                <w:szCs w:val="24"/>
              </w:rPr>
              <w:t>стереотипе</w:t>
            </w:r>
            <w:r w:rsidRPr="00E15785">
              <w:rPr>
                <w:spacing w:val="-12"/>
                <w:sz w:val="24"/>
                <w:szCs w:val="24"/>
              </w:rPr>
              <w:t xml:space="preserve"> </w:t>
            </w:r>
            <w:r w:rsidRPr="00E15785">
              <w:rPr>
                <w:sz w:val="24"/>
                <w:szCs w:val="24"/>
              </w:rPr>
              <w:t>или</w:t>
            </w:r>
            <w:r w:rsidRPr="00E15785">
              <w:rPr>
                <w:spacing w:val="-13"/>
                <w:sz w:val="24"/>
                <w:szCs w:val="24"/>
              </w:rPr>
              <w:t xml:space="preserve"> </w:t>
            </w:r>
            <w:r w:rsidRPr="00E15785">
              <w:rPr>
                <w:sz w:val="24"/>
                <w:szCs w:val="24"/>
              </w:rPr>
              <w:t>пропаганду у садржајима извора и/или њиховом</w:t>
            </w:r>
            <w:r w:rsidRPr="00E15785">
              <w:rPr>
                <w:spacing w:val="-2"/>
                <w:sz w:val="24"/>
                <w:szCs w:val="24"/>
              </w:rPr>
              <w:t xml:space="preserve"> тумачењу.</w:t>
            </w:r>
          </w:p>
          <w:p w:rsidR="00E15785" w:rsidRPr="00E15785" w:rsidRDefault="00E15785" w:rsidP="00A30D79">
            <w:pPr>
              <w:pStyle w:val="TableParagraph"/>
              <w:numPr>
                <w:ilvl w:val="0"/>
                <w:numId w:val="38"/>
              </w:numPr>
              <w:tabs>
                <w:tab w:val="left" w:pos="217"/>
              </w:tabs>
              <w:spacing w:before="121" w:line="276" w:lineRule="auto"/>
              <w:ind w:right="134" w:firstLine="0"/>
              <w:rPr>
                <w:sz w:val="24"/>
                <w:szCs w:val="24"/>
              </w:rPr>
            </w:pPr>
            <w:r w:rsidRPr="00E15785">
              <w:rPr>
                <w:sz w:val="24"/>
                <w:szCs w:val="24"/>
              </w:rPr>
              <w:t>ИСТ.ОО.О.2.5.</w:t>
            </w:r>
            <w:r w:rsidRPr="00E15785">
              <w:rPr>
                <w:spacing w:val="-11"/>
                <w:sz w:val="24"/>
                <w:szCs w:val="24"/>
              </w:rPr>
              <w:t xml:space="preserve"> </w:t>
            </w:r>
            <w:r w:rsidRPr="00E15785">
              <w:rPr>
                <w:sz w:val="24"/>
                <w:szCs w:val="24"/>
              </w:rPr>
              <w:t>Пореде</w:t>
            </w:r>
            <w:r w:rsidRPr="00E15785">
              <w:rPr>
                <w:spacing w:val="-11"/>
                <w:sz w:val="24"/>
                <w:szCs w:val="24"/>
              </w:rPr>
              <w:t xml:space="preserve"> </w:t>
            </w:r>
            <w:r w:rsidRPr="00E15785">
              <w:rPr>
                <w:sz w:val="24"/>
                <w:szCs w:val="24"/>
              </w:rPr>
              <w:t>различите</w:t>
            </w:r>
            <w:r w:rsidRPr="00E15785">
              <w:rPr>
                <w:spacing w:val="-9"/>
                <w:sz w:val="24"/>
                <w:szCs w:val="24"/>
              </w:rPr>
              <w:t xml:space="preserve"> </w:t>
            </w:r>
            <w:r w:rsidRPr="00E15785">
              <w:rPr>
                <w:sz w:val="24"/>
                <w:szCs w:val="24"/>
              </w:rPr>
              <w:t>изворе</w:t>
            </w:r>
            <w:r w:rsidRPr="00E15785">
              <w:rPr>
                <w:spacing w:val="-11"/>
                <w:sz w:val="24"/>
                <w:szCs w:val="24"/>
              </w:rPr>
              <w:t xml:space="preserve"> </w:t>
            </w:r>
            <w:r w:rsidRPr="00E15785">
              <w:rPr>
                <w:sz w:val="24"/>
                <w:szCs w:val="24"/>
              </w:rPr>
              <w:t xml:space="preserve">о истој историјској појави, догађају и/ или личности и идентификују сличности и разлике у њиховом представљању и/ или </w:t>
            </w:r>
            <w:r w:rsidRPr="00E15785">
              <w:rPr>
                <w:spacing w:val="-2"/>
                <w:sz w:val="24"/>
                <w:szCs w:val="24"/>
              </w:rPr>
              <w:t>интерпретацији.</w:t>
            </w:r>
          </w:p>
          <w:p w:rsidR="00E15785" w:rsidRPr="00E15785" w:rsidRDefault="00E15785" w:rsidP="00A30D79">
            <w:pPr>
              <w:pStyle w:val="TableParagraph"/>
              <w:numPr>
                <w:ilvl w:val="0"/>
                <w:numId w:val="38"/>
              </w:numPr>
              <w:tabs>
                <w:tab w:val="left" w:pos="217"/>
              </w:tabs>
              <w:spacing w:before="119" w:line="276" w:lineRule="auto"/>
              <w:ind w:left="217" w:hanging="150"/>
              <w:rPr>
                <w:sz w:val="24"/>
                <w:szCs w:val="24"/>
              </w:rPr>
            </w:pPr>
            <w:r w:rsidRPr="00E15785">
              <w:rPr>
                <w:sz w:val="24"/>
                <w:szCs w:val="24"/>
              </w:rPr>
              <w:t>ИСТ.ОО.О.2.6.</w:t>
            </w:r>
            <w:r w:rsidRPr="00E15785">
              <w:rPr>
                <w:spacing w:val="-10"/>
                <w:sz w:val="24"/>
                <w:szCs w:val="24"/>
              </w:rPr>
              <w:t xml:space="preserve"> </w:t>
            </w:r>
            <w:r w:rsidRPr="00E15785">
              <w:rPr>
                <w:sz w:val="24"/>
                <w:szCs w:val="24"/>
              </w:rPr>
              <w:t>Препознају</w:t>
            </w:r>
            <w:r w:rsidRPr="00E15785">
              <w:rPr>
                <w:spacing w:val="-10"/>
                <w:sz w:val="24"/>
                <w:szCs w:val="24"/>
              </w:rPr>
              <w:t xml:space="preserve"> </w:t>
            </w:r>
            <w:r w:rsidRPr="00E15785">
              <w:rPr>
                <w:spacing w:val="-2"/>
                <w:sz w:val="24"/>
                <w:szCs w:val="24"/>
              </w:rPr>
              <w:t>историјске</w:t>
            </w:r>
          </w:p>
          <w:p w:rsidR="00E15785" w:rsidRPr="00E15785" w:rsidRDefault="00E15785" w:rsidP="00E15785">
            <w:pPr>
              <w:pStyle w:val="TableParagraph"/>
              <w:spacing w:before="1" w:line="276" w:lineRule="auto"/>
              <w:ind w:left="67" w:right="200"/>
              <w:rPr>
                <w:sz w:val="24"/>
                <w:szCs w:val="24"/>
              </w:rPr>
            </w:pPr>
            <w:r w:rsidRPr="00E15785">
              <w:rPr>
                <w:sz w:val="24"/>
                <w:szCs w:val="24"/>
              </w:rPr>
              <w:t>теме</w:t>
            </w:r>
            <w:r w:rsidRPr="00E15785">
              <w:rPr>
                <w:spacing w:val="-5"/>
                <w:sz w:val="24"/>
                <w:szCs w:val="24"/>
              </w:rPr>
              <w:t xml:space="preserve"> </w:t>
            </w:r>
            <w:r w:rsidRPr="00E15785">
              <w:rPr>
                <w:sz w:val="24"/>
                <w:szCs w:val="24"/>
              </w:rPr>
              <w:t>у</w:t>
            </w:r>
            <w:r w:rsidRPr="00E15785">
              <w:rPr>
                <w:spacing w:val="-11"/>
                <w:sz w:val="24"/>
                <w:szCs w:val="24"/>
              </w:rPr>
              <w:t xml:space="preserve"> </w:t>
            </w:r>
            <w:r w:rsidRPr="00E15785">
              <w:rPr>
                <w:sz w:val="24"/>
                <w:szCs w:val="24"/>
              </w:rPr>
              <w:t>књижевним</w:t>
            </w:r>
            <w:r w:rsidRPr="00E15785">
              <w:rPr>
                <w:spacing w:val="-7"/>
                <w:sz w:val="24"/>
                <w:szCs w:val="24"/>
              </w:rPr>
              <w:t xml:space="preserve"> </w:t>
            </w:r>
            <w:r w:rsidRPr="00E15785">
              <w:rPr>
                <w:sz w:val="24"/>
                <w:szCs w:val="24"/>
              </w:rPr>
              <w:t>и</w:t>
            </w:r>
            <w:r w:rsidRPr="00E15785">
              <w:rPr>
                <w:spacing w:val="-7"/>
                <w:sz w:val="24"/>
                <w:szCs w:val="24"/>
              </w:rPr>
              <w:t xml:space="preserve"> </w:t>
            </w:r>
            <w:r w:rsidRPr="00E15785">
              <w:rPr>
                <w:sz w:val="24"/>
                <w:szCs w:val="24"/>
              </w:rPr>
              <w:t>уметничким</w:t>
            </w:r>
            <w:r w:rsidRPr="00E15785">
              <w:rPr>
                <w:spacing w:val="-7"/>
                <w:sz w:val="24"/>
                <w:szCs w:val="24"/>
              </w:rPr>
              <w:t xml:space="preserve"> </w:t>
            </w:r>
            <w:r w:rsidRPr="00E15785">
              <w:rPr>
                <w:sz w:val="24"/>
                <w:szCs w:val="24"/>
              </w:rPr>
              <w:t>делима</w:t>
            </w:r>
            <w:r w:rsidRPr="00E15785">
              <w:rPr>
                <w:spacing w:val="-8"/>
                <w:sz w:val="24"/>
                <w:szCs w:val="24"/>
              </w:rPr>
              <w:t xml:space="preserve"> </w:t>
            </w:r>
            <w:r w:rsidRPr="00E15785">
              <w:rPr>
                <w:sz w:val="24"/>
                <w:szCs w:val="24"/>
              </w:rPr>
              <w:t>и идентификују сличности и разлике у њиховој научној и уметничкој</w:t>
            </w:r>
          </w:p>
          <w:p w:rsidR="00E15785" w:rsidRPr="00E15785" w:rsidRDefault="00E15785" w:rsidP="00E15785">
            <w:pPr>
              <w:pStyle w:val="TableParagraph"/>
              <w:spacing w:line="276" w:lineRule="auto"/>
              <w:ind w:left="67" w:right="200"/>
              <w:rPr>
                <w:sz w:val="24"/>
                <w:szCs w:val="24"/>
              </w:rPr>
            </w:pPr>
            <w:r w:rsidRPr="00E15785">
              <w:rPr>
                <w:spacing w:val="-2"/>
                <w:sz w:val="24"/>
                <w:szCs w:val="24"/>
              </w:rPr>
              <w:t>интерпретацији.</w:t>
            </w:r>
          </w:p>
        </w:tc>
        <w:tc>
          <w:tcPr>
            <w:tcW w:w="3560" w:type="dxa"/>
            <w:tcBorders>
              <w:top w:val="single" w:sz="2" w:space="0" w:color="auto"/>
              <w:bottom w:val="single" w:sz="2" w:space="0" w:color="auto"/>
            </w:tcBorders>
          </w:tcPr>
          <w:p w:rsidR="00E15785" w:rsidRPr="00E15785" w:rsidRDefault="00E15785" w:rsidP="00A30D79">
            <w:pPr>
              <w:pStyle w:val="TableParagraph"/>
              <w:numPr>
                <w:ilvl w:val="0"/>
                <w:numId w:val="36"/>
              </w:numPr>
              <w:tabs>
                <w:tab w:val="left" w:pos="220"/>
              </w:tabs>
              <w:spacing w:before="122" w:line="276" w:lineRule="auto"/>
              <w:ind w:right="140" w:firstLine="0"/>
              <w:rPr>
                <w:sz w:val="24"/>
                <w:szCs w:val="24"/>
              </w:rPr>
            </w:pPr>
            <w:r w:rsidRPr="00E15785">
              <w:rPr>
                <w:sz w:val="24"/>
                <w:szCs w:val="24"/>
              </w:rPr>
              <w:t>ИСТ.OО.С.2.1. Селектују историјске изворе</w:t>
            </w:r>
            <w:r w:rsidRPr="00E15785">
              <w:rPr>
                <w:spacing w:val="-8"/>
                <w:sz w:val="24"/>
                <w:szCs w:val="24"/>
              </w:rPr>
              <w:t xml:space="preserve"> </w:t>
            </w:r>
            <w:r w:rsidRPr="00E15785">
              <w:rPr>
                <w:sz w:val="24"/>
                <w:szCs w:val="24"/>
              </w:rPr>
              <w:t>према</w:t>
            </w:r>
            <w:r w:rsidRPr="00E15785">
              <w:rPr>
                <w:spacing w:val="-8"/>
                <w:sz w:val="24"/>
                <w:szCs w:val="24"/>
              </w:rPr>
              <w:t xml:space="preserve"> </w:t>
            </w:r>
            <w:r w:rsidRPr="00E15785">
              <w:rPr>
                <w:sz w:val="24"/>
                <w:szCs w:val="24"/>
              </w:rPr>
              <w:t>основној</w:t>
            </w:r>
            <w:r w:rsidRPr="00E15785">
              <w:rPr>
                <w:spacing w:val="-6"/>
                <w:sz w:val="24"/>
                <w:szCs w:val="24"/>
              </w:rPr>
              <w:t xml:space="preserve"> </w:t>
            </w:r>
            <w:r w:rsidRPr="00E15785">
              <w:rPr>
                <w:sz w:val="24"/>
                <w:szCs w:val="24"/>
              </w:rPr>
              <w:t>подели</w:t>
            </w:r>
            <w:r w:rsidRPr="00E15785">
              <w:rPr>
                <w:spacing w:val="-7"/>
                <w:sz w:val="24"/>
                <w:szCs w:val="24"/>
              </w:rPr>
              <w:t xml:space="preserve"> </w:t>
            </w:r>
            <w:r w:rsidRPr="00E15785">
              <w:rPr>
                <w:sz w:val="24"/>
                <w:szCs w:val="24"/>
              </w:rPr>
              <w:t>и</w:t>
            </w:r>
            <w:r w:rsidRPr="00E15785">
              <w:rPr>
                <w:spacing w:val="-8"/>
                <w:sz w:val="24"/>
                <w:szCs w:val="24"/>
              </w:rPr>
              <w:t xml:space="preserve"> </w:t>
            </w:r>
            <w:r w:rsidRPr="00E15785">
              <w:rPr>
                <w:sz w:val="24"/>
                <w:szCs w:val="24"/>
              </w:rPr>
              <w:t>повезују</w:t>
            </w:r>
            <w:r w:rsidRPr="00E15785">
              <w:rPr>
                <w:spacing w:val="-8"/>
                <w:sz w:val="24"/>
                <w:szCs w:val="24"/>
              </w:rPr>
              <w:t xml:space="preserve"> </w:t>
            </w:r>
            <w:r w:rsidRPr="00E15785">
              <w:rPr>
                <w:sz w:val="24"/>
                <w:szCs w:val="24"/>
              </w:rPr>
              <w:t>их са местима где се чувају.</w:t>
            </w:r>
          </w:p>
          <w:p w:rsidR="00E15785" w:rsidRPr="00E15785" w:rsidRDefault="00E15785" w:rsidP="00A30D79">
            <w:pPr>
              <w:pStyle w:val="TableParagraph"/>
              <w:numPr>
                <w:ilvl w:val="0"/>
                <w:numId w:val="36"/>
              </w:numPr>
              <w:tabs>
                <w:tab w:val="left" w:pos="220"/>
              </w:tabs>
              <w:spacing w:before="119" w:line="276" w:lineRule="auto"/>
              <w:ind w:right="420" w:firstLine="0"/>
              <w:rPr>
                <w:sz w:val="24"/>
                <w:szCs w:val="24"/>
              </w:rPr>
            </w:pPr>
            <w:r w:rsidRPr="00E15785">
              <w:rPr>
                <w:sz w:val="24"/>
                <w:szCs w:val="24"/>
              </w:rPr>
              <w:t>ИСТ.ОО.С.2.2. Издвајају и процењују прикупљене</w:t>
            </w:r>
            <w:r w:rsidRPr="00E15785">
              <w:rPr>
                <w:spacing w:val="-13"/>
                <w:sz w:val="24"/>
                <w:szCs w:val="24"/>
              </w:rPr>
              <w:t xml:space="preserve"> </w:t>
            </w:r>
            <w:r w:rsidRPr="00E15785">
              <w:rPr>
                <w:sz w:val="24"/>
                <w:szCs w:val="24"/>
              </w:rPr>
              <w:t>информације</w:t>
            </w:r>
            <w:r w:rsidRPr="00E15785">
              <w:rPr>
                <w:spacing w:val="-12"/>
                <w:sz w:val="24"/>
                <w:szCs w:val="24"/>
              </w:rPr>
              <w:t xml:space="preserve"> </w:t>
            </w:r>
            <w:r w:rsidRPr="00E15785">
              <w:rPr>
                <w:sz w:val="24"/>
                <w:szCs w:val="24"/>
              </w:rPr>
              <w:t>са</w:t>
            </w:r>
            <w:r w:rsidRPr="00E15785">
              <w:rPr>
                <w:spacing w:val="-13"/>
                <w:sz w:val="24"/>
                <w:szCs w:val="24"/>
              </w:rPr>
              <w:t xml:space="preserve"> </w:t>
            </w:r>
            <w:r w:rsidRPr="00E15785">
              <w:rPr>
                <w:sz w:val="24"/>
                <w:szCs w:val="24"/>
              </w:rPr>
              <w:t>становишта релевантности и сазнајне вредности за одређену тему.</w:t>
            </w:r>
          </w:p>
          <w:p w:rsidR="00E15785" w:rsidRPr="00E15785" w:rsidRDefault="00E15785" w:rsidP="00A30D79">
            <w:pPr>
              <w:pStyle w:val="TableParagraph"/>
              <w:numPr>
                <w:ilvl w:val="0"/>
                <w:numId w:val="36"/>
              </w:numPr>
              <w:tabs>
                <w:tab w:val="left" w:pos="220"/>
              </w:tabs>
              <w:spacing w:before="122" w:line="276" w:lineRule="auto"/>
              <w:ind w:right="179" w:firstLine="0"/>
              <w:rPr>
                <w:sz w:val="24"/>
                <w:szCs w:val="24"/>
              </w:rPr>
            </w:pPr>
            <w:r w:rsidRPr="00E15785">
              <w:rPr>
                <w:sz w:val="24"/>
                <w:szCs w:val="24"/>
              </w:rPr>
              <w:t>ИСТ.ОО.С.2.3. Разврставају историјске информације у различитим симболичким модалитетима</w:t>
            </w:r>
            <w:r w:rsidRPr="00E15785">
              <w:rPr>
                <w:spacing w:val="-9"/>
                <w:sz w:val="24"/>
                <w:szCs w:val="24"/>
              </w:rPr>
              <w:t xml:space="preserve"> </w:t>
            </w:r>
            <w:r w:rsidRPr="00E15785">
              <w:rPr>
                <w:sz w:val="24"/>
                <w:szCs w:val="24"/>
              </w:rPr>
              <w:t>према</w:t>
            </w:r>
            <w:r w:rsidRPr="00E15785">
              <w:rPr>
                <w:spacing w:val="-11"/>
                <w:sz w:val="24"/>
                <w:szCs w:val="24"/>
              </w:rPr>
              <w:t xml:space="preserve"> </w:t>
            </w:r>
            <w:r w:rsidRPr="00E15785">
              <w:rPr>
                <w:sz w:val="24"/>
                <w:szCs w:val="24"/>
              </w:rPr>
              <w:t>релевантности</w:t>
            </w:r>
            <w:r w:rsidRPr="00E15785">
              <w:rPr>
                <w:spacing w:val="-13"/>
                <w:sz w:val="24"/>
                <w:szCs w:val="24"/>
              </w:rPr>
              <w:t xml:space="preserve"> </w:t>
            </w:r>
            <w:r w:rsidRPr="00E15785">
              <w:rPr>
                <w:sz w:val="24"/>
                <w:szCs w:val="24"/>
              </w:rPr>
              <w:t>за</w:t>
            </w:r>
            <w:r w:rsidRPr="00E15785">
              <w:rPr>
                <w:spacing w:val="-10"/>
                <w:sz w:val="24"/>
                <w:szCs w:val="24"/>
              </w:rPr>
              <w:t xml:space="preserve"> </w:t>
            </w:r>
            <w:r w:rsidRPr="00E15785">
              <w:rPr>
                <w:sz w:val="24"/>
                <w:szCs w:val="24"/>
              </w:rPr>
              <w:t xml:space="preserve">тему </w:t>
            </w:r>
            <w:r w:rsidRPr="00E15785">
              <w:rPr>
                <w:spacing w:val="-2"/>
                <w:sz w:val="24"/>
                <w:szCs w:val="24"/>
              </w:rPr>
              <w:t>истраживања.</w:t>
            </w:r>
          </w:p>
          <w:p w:rsidR="00E15785" w:rsidRPr="00E15785" w:rsidRDefault="00E15785" w:rsidP="00A30D79">
            <w:pPr>
              <w:pStyle w:val="TableParagraph"/>
              <w:numPr>
                <w:ilvl w:val="0"/>
                <w:numId w:val="36"/>
              </w:numPr>
              <w:tabs>
                <w:tab w:val="left" w:pos="220"/>
              </w:tabs>
              <w:spacing w:before="119" w:line="276" w:lineRule="auto"/>
              <w:ind w:left="220" w:hanging="150"/>
              <w:rPr>
                <w:sz w:val="24"/>
                <w:szCs w:val="24"/>
              </w:rPr>
            </w:pPr>
            <w:r w:rsidRPr="00E15785">
              <w:rPr>
                <w:spacing w:val="-2"/>
                <w:sz w:val="24"/>
                <w:szCs w:val="24"/>
              </w:rPr>
              <w:t>ИСТ.ОО.С.2.4.</w:t>
            </w:r>
            <w:r w:rsidRPr="00E15785">
              <w:rPr>
                <w:spacing w:val="10"/>
                <w:sz w:val="24"/>
                <w:szCs w:val="24"/>
              </w:rPr>
              <w:t xml:space="preserve"> </w:t>
            </w:r>
            <w:r w:rsidRPr="00E15785">
              <w:rPr>
                <w:spacing w:val="-2"/>
                <w:sz w:val="24"/>
                <w:szCs w:val="24"/>
              </w:rPr>
              <w:t>Анализирају</w:t>
            </w:r>
            <w:r w:rsidRPr="00E15785">
              <w:rPr>
                <w:spacing w:val="12"/>
                <w:sz w:val="24"/>
                <w:szCs w:val="24"/>
              </w:rPr>
              <w:t xml:space="preserve"> </w:t>
            </w:r>
            <w:r w:rsidRPr="00E15785">
              <w:rPr>
                <w:spacing w:val="-2"/>
                <w:sz w:val="24"/>
                <w:szCs w:val="24"/>
              </w:rPr>
              <w:t>стереотипе,</w:t>
            </w:r>
          </w:p>
          <w:p w:rsidR="00E15785" w:rsidRPr="00E15785" w:rsidRDefault="00E15785" w:rsidP="00E15785">
            <w:pPr>
              <w:pStyle w:val="TableParagraph"/>
              <w:spacing w:line="276" w:lineRule="auto"/>
              <w:ind w:left="70"/>
              <w:rPr>
                <w:sz w:val="24"/>
                <w:szCs w:val="24"/>
              </w:rPr>
            </w:pPr>
            <w:r w:rsidRPr="00E15785">
              <w:rPr>
                <w:sz w:val="24"/>
                <w:szCs w:val="24"/>
              </w:rPr>
              <w:t>пропаганду</w:t>
            </w:r>
            <w:r w:rsidRPr="00E15785">
              <w:rPr>
                <w:spacing w:val="-12"/>
                <w:sz w:val="24"/>
                <w:szCs w:val="24"/>
              </w:rPr>
              <w:t xml:space="preserve"> </w:t>
            </w:r>
            <w:r w:rsidRPr="00E15785">
              <w:rPr>
                <w:sz w:val="24"/>
                <w:szCs w:val="24"/>
              </w:rPr>
              <w:t>и</w:t>
            </w:r>
            <w:r w:rsidRPr="00E15785">
              <w:rPr>
                <w:spacing w:val="-12"/>
                <w:sz w:val="24"/>
                <w:szCs w:val="24"/>
              </w:rPr>
              <w:t xml:space="preserve"> </w:t>
            </w:r>
            <w:r w:rsidRPr="00E15785">
              <w:rPr>
                <w:sz w:val="24"/>
                <w:szCs w:val="24"/>
              </w:rPr>
              <w:t>пристрасност</w:t>
            </w:r>
            <w:r w:rsidRPr="00E15785">
              <w:rPr>
                <w:spacing w:val="-10"/>
                <w:sz w:val="24"/>
                <w:szCs w:val="24"/>
              </w:rPr>
              <w:t xml:space="preserve"> </w:t>
            </w:r>
            <w:r w:rsidRPr="00E15785">
              <w:rPr>
                <w:sz w:val="24"/>
                <w:szCs w:val="24"/>
              </w:rPr>
              <w:t>у</w:t>
            </w:r>
            <w:r w:rsidRPr="00E15785">
              <w:rPr>
                <w:spacing w:val="-12"/>
                <w:sz w:val="24"/>
                <w:szCs w:val="24"/>
              </w:rPr>
              <w:t xml:space="preserve"> </w:t>
            </w:r>
            <w:r w:rsidRPr="00E15785">
              <w:rPr>
                <w:sz w:val="24"/>
                <w:szCs w:val="24"/>
              </w:rPr>
              <w:t>изворима доводећи их у везу са историјским</w:t>
            </w:r>
            <w:r w:rsidRPr="00E15785">
              <w:rPr>
                <w:spacing w:val="-2"/>
                <w:sz w:val="24"/>
                <w:szCs w:val="24"/>
              </w:rPr>
              <w:t xml:space="preserve"> контекстом.</w:t>
            </w:r>
          </w:p>
          <w:p w:rsidR="00E15785" w:rsidRPr="00E15785" w:rsidRDefault="00E15785" w:rsidP="00A30D79">
            <w:pPr>
              <w:pStyle w:val="TableParagraph"/>
              <w:numPr>
                <w:ilvl w:val="0"/>
                <w:numId w:val="39"/>
              </w:numPr>
              <w:tabs>
                <w:tab w:val="left" w:pos="220"/>
              </w:tabs>
              <w:spacing w:before="121" w:line="276" w:lineRule="auto"/>
              <w:ind w:right="402" w:firstLine="0"/>
              <w:rPr>
                <w:sz w:val="24"/>
                <w:szCs w:val="24"/>
              </w:rPr>
            </w:pPr>
            <w:r w:rsidRPr="00E15785">
              <w:rPr>
                <w:sz w:val="24"/>
                <w:szCs w:val="24"/>
              </w:rPr>
              <w:t>ИСТ.ОО.С.2.5.</w:t>
            </w:r>
            <w:r w:rsidRPr="00E15785">
              <w:rPr>
                <w:spacing w:val="-13"/>
                <w:sz w:val="24"/>
                <w:szCs w:val="24"/>
              </w:rPr>
              <w:t xml:space="preserve"> </w:t>
            </w:r>
            <w:r w:rsidRPr="00E15785">
              <w:rPr>
                <w:sz w:val="24"/>
                <w:szCs w:val="24"/>
              </w:rPr>
              <w:t>Издвајају</w:t>
            </w:r>
            <w:r w:rsidRPr="00E15785">
              <w:rPr>
                <w:spacing w:val="-12"/>
                <w:sz w:val="24"/>
                <w:szCs w:val="24"/>
              </w:rPr>
              <w:t xml:space="preserve"> </w:t>
            </w:r>
            <w:r w:rsidRPr="00E15785">
              <w:rPr>
                <w:sz w:val="24"/>
                <w:szCs w:val="24"/>
              </w:rPr>
              <w:t>и</w:t>
            </w:r>
            <w:r w:rsidRPr="00E15785">
              <w:rPr>
                <w:spacing w:val="-12"/>
                <w:sz w:val="24"/>
                <w:szCs w:val="24"/>
              </w:rPr>
              <w:t xml:space="preserve"> </w:t>
            </w:r>
            <w:r w:rsidRPr="00E15785">
              <w:rPr>
                <w:sz w:val="24"/>
                <w:szCs w:val="24"/>
              </w:rPr>
              <w:t>анализирају сличности и разлике у изворима информација који се односе на исту историјску појаву, догађај или личност.</w:t>
            </w:r>
          </w:p>
          <w:p w:rsidR="00E15785" w:rsidRPr="00E15785" w:rsidRDefault="00E15785" w:rsidP="00A30D79">
            <w:pPr>
              <w:pStyle w:val="TableParagraph"/>
              <w:numPr>
                <w:ilvl w:val="0"/>
                <w:numId w:val="39"/>
              </w:numPr>
              <w:tabs>
                <w:tab w:val="left" w:pos="220"/>
              </w:tabs>
              <w:spacing w:before="119" w:line="276" w:lineRule="auto"/>
              <w:ind w:right="794" w:firstLine="0"/>
              <w:rPr>
                <w:sz w:val="24"/>
                <w:szCs w:val="24"/>
              </w:rPr>
            </w:pPr>
            <w:r w:rsidRPr="00E15785">
              <w:rPr>
                <w:sz w:val="24"/>
                <w:szCs w:val="24"/>
              </w:rPr>
              <w:t>ИСТ.ОО.С.2.6.</w:t>
            </w:r>
            <w:r w:rsidRPr="00E15785">
              <w:rPr>
                <w:spacing w:val="-13"/>
                <w:sz w:val="24"/>
                <w:szCs w:val="24"/>
              </w:rPr>
              <w:t xml:space="preserve"> </w:t>
            </w:r>
            <w:r w:rsidRPr="00E15785">
              <w:rPr>
                <w:sz w:val="24"/>
                <w:szCs w:val="24"/>
              </w:rPr>
              <w:t>Разликују</w:t>
            </w:r>
            <w:r w:rsidRPr="00E15785">
              <w:rPr>
                <w:spacing w:val="-12"/>
                <w:sz w:val="24"/>
                <w:szCs w:val="24"/>
              </w:rPr>
              <w:t xml:space="preserve"> </w:t>
            </w:r>
            <w:r w:rsidRPr="00E15785">
              <w:rPr>
                <w:sz w:val="24"/>
                <w:szCs w:val="24"/>
              </w:rPr>
              <w:t>митове</w:t>
            </w:r>
            <w:r w:rsidRPr="00E15785">
              <w:rPr>
                <w:spacing w:val="-13"/>
                <w:sz w:val="24"/>
                <w:szCs w:val="24"/>
              </w:rPr>
              <w:t xml:space="preserve"> </w:t>
            </w:r>
            <w:r w:rsidRPr="00E15785">
              <w:rPr>
                <w:sz w:val="24"/>
                <w:szCs w:val="24"/>
              </w:rPr>
              <w:t>и легенде од историјских чињеница.</w:t>
            </w:r>
          </w:p>
          <w:p w:rsidR="00E15785" w:rsidRPr="00E15785" w:rsidRDefault="00E15785" w:rsidP="00A30D79">
            <w:pPr>
              <w:pStyle w:val="TableParagraph"/>
              <w:numPr>
                <w:ilvl w:val="0"/>
                <w:numId w:val="39"/>
              </w:numPr>
              <w:tabs>
                <w:tab w:val="left" w:pos="220"/>
              </w:tabs>
              <w:spacing w:before="121" w:line="276" w:lineRule="auto"/>
              <w:ind w:right="459" w:firstLine="0"/>
              <w:rPr>
                <w:sz w:val="24"/>
                <w:szCs w:val="24"/>
              </w:rPr>
            </w:pPr>
            <w:r w:rsidRPr="00E15785">
              <w:rPr>
                <w:sz w:val="24"/>
                <w:szCs w:val="24"/>
              </w:rPr>
              <w:t>ИСТ.ОО.С.2.7. Разликују историјски наратив од уметничке представе о историјској</w:t>
            </w:r>
            <w:r w:rsidRPr="00E15785">
              <w:rPr>
                <w:spacing w:val="-10"/>
                <w:sz w:val="24"/>
                <w:szCs w:val="24"/>
              </w:rPr>
              <w:t xml:space="preserve"> </w:t>
            </w:r>
            <w:r w:rsidRPr="00E15785">
              <w:rPr>
                <w:sz w:val="24"/>
                <w:szCs w:val="24"/>
              </w:rPr>
              <w:t>личности,</w:t>
            </w:r>
            <w:r w:rsidRPr="00E15785">
              <w:rPr>
                <w:spacing w:val="-11"/>
                <w:sz w:val="24"/>
                <w:szCs w:val="24"/>
              </w:rPr>
              <w:t xml:space="preserve"> </w:t>
            </w:r>
            <w:r w:rsidRPr="00E15785">
              <w:rPr>
                <w:sz w:val="24"/>
                <w:szCs w:val="24"/>
              </w:rPr>
              <w:t>догађају,</w:t>
            </w:r>
            <w:r w:rsidRPr="00E15785">
              <w:rPr>
                <w:spacing w:val="-11"/>
                <w:sz w:val="24"/>
                <w:szCs w:val="24"/>
              </w:rPr>
              <w:t xml:space="preserve"> </w:t>
            </w:r>
            <w:r w:rsidRPr="00E15785">
              <w:rPr>
                <w:sz w:val="24"/>
                <w:szCs w:val="24"/>
              </w:rPr>
              <w:t>појави</w:t>
            </w:r>
            <w:r w:rsidRPr="00E15785">
              <w:rPr>
                <w:spacing w:val="-12"/>
                <w:sz w:val="24"/>
                <w:szCs w:val="24"/>
              </w:rPr>
              <w:t xml:space="preserve"> </w:t>
            </w:r>
            <w:r w:rsidRPr="00E15785">
              <w:rPr>
                <w:sz w:val="24"/>
                <w:szCs w:val="24"/>
              </w:rPr>
              <w:t xml:space="preserve">и </w:t>
            </w:r>
            <w:r w:rsidRPr="00E15785">
              <w:rPr>
                <w:spacing w:val="-2"/>
                <w:sz w:val="24"/>
                <w:szCs w:val="24"/>
              </w:rPr>
              <w:t>процесу.</w:t>
            </w:r>
          </w:p>
          <w:p w:rsidR="00E15785" w:rsidRPr="00E15785" w:rsidRDefault="00E15785" w:rsidP="00A30D79">
            <w:pPr>
              <w:pStyle w:val="TableParagraph"/>
              <w:numPr>
                <w:ilvl w:val="0"/>
                <w:numId w:val="39"/>
              </w:numPr>
              <w:tabs>
                <w:tab w:val="left" w:pos="220"/>
              </w:tabs>
              <w:spacing w:before="120" w:line="276" w:lineRule="auto"/>
              <w:ind w:right="564" w:firstLine="0"/>
              <w:rPr>
                <w:sz w:val="24"/>
                <w:szCs w:val="24"/>
              </w:rPr>
            </w:pPr>
            <w:r w:rsidRPr="00E15785">
              <w:rPr>
                <w:sz w:val="24"/>
                <w:szCs w:val="24"/>
              </w:rPr>
              <w:t>ИСТ.ОО.С.2.8.</w:t>
            </w:r>
            <w:r w:rsidRPr="00E15785">
              <w:rPr>
                <w:spacing w:val="-13"/>
                <w:sz w:val="24"/>
                <w:szCs w:val="24"/>
              </w:rPr>
              <w:t xml:space="preserve"> </w:t>
            </w:r>
            <w:r w:rsidRPr="00E15785">
              <w:rPr>
                <w:sz w:val="24"/>
                <w:szCs w:val="24"/>
              </w:rPr>
              <w:t>Планирају</w:t>
            </w:r>
            <w:r w:rsidRPr="00E15785">
              <w:rPr>
                <w:spacing w:val="-12"/>
                <w:sz w:val="24"/>
                <w:szCs w:val="24"/>
              </w:rPr>
              <w:t xml:space="preserve"> </w:t>
            </w:r>
            <w:r w:rsidRPr="00E15785">
              <w:rPr>
                <w:sz w:val="24"/>
                <w:szCs w:val="24"/>
              </w:rPr>
              <w:t>и</w:t>
            </w:r>
            <w:r w:rsidRPr="00E15785">
              <w:rPr>
                <w:spacing w:val="-13"/>
                <w:sz w:val="24"/>
                <w:szCs w:val="24"/>
              </w:rPr>
              <w:t xml:space="preserve"> </w:t>
            </w:r>
            <w:r w:rsidRPr="00E15785">
              <w:rPr>
                <w:sz w:val="24"/>
                <w:szCs w:val="24"/>
              </w:rPr>
              <w:t xml:space="preserve">спроводе истраживање одређеног историјског </w:t>
            </w:r>
            <w:r w:rsidRPr="00E15785">
              <w:rPr>
                <w:spacing w:val="-2"/>
                <w:sz w:val="24"/>
                <w:szCs w:val="24"/>
              </w:rPr>
              <w:t>догађаја/појаве/личности.</w:t>
            </w:r>
          </w:p>
          <w:p w:rsidR="00E15785" w:rsidRPr="00E15785" w:rsidRDefault="00E15785" w:rsidP="00E15785">
            <w:pPr>
              <w:pStyle w:val="TableParagraph"/>
              <w:spacing w:line="276" w:lineRule="auto"/>
              <w:ind w:left="70" w:right="200"/>
              <w:rPr>
                <w:sz w:val="24"/>
                <w:szCs w:val="24"/>
              </w:rPr>
            </w:pPr>
            <w:r w:rsidRPr="00E15785">
              <w:rPr>
                <w:sz w:val="24"/>
                <w:szCs w:val="24"/>
              </w:rPr>
              <w:t>ИСТ.ОО.С.2.9.</w:t>
            </w:r>
            <w:r w:rsidRPr="00E15785">
              <w:rPr>
                <w:spacing w:val="-13"/>
                <w:sz w:val="24"/>
                <w:szCs w:val="24"/>
              </w:rPr>
              <w:t xml:space="preserve"> </w:t>
            </w:r>
            <w:r w:rsidRPr="00E15785">
              <w:rPr>
                <w:sz w:val="24"/>
                <w:szCs w:val="24"/>
              </w:rPr>
              <w:t>Представљају</w:t>
            </w:r>
            <w:r w:rsidRPr="00E15785">
              <w:rPr>
                <w:spacing w:val="-12"/>
                <w:sz w:val="24"/>
                <w:szCs w:val="24"/>
              </w:rPr>
              <w:t xml:space="preserve"> </w:t>
            </w:r>
            <w:r w:rsidRPr="00E15785">
              <w:rPr>
                <w:sz w:val="24"/>
                <w:szCs w:val="24"/>
              </w:rPr>
              <w:t>резултате истраживања на различите начине и уз коришћење дигиталних технологија.</w:t>
            </w:r>
          </w:p>
        </w:tc>
        <w:tc>
          <w:tcPr>
            <w:tcW w:w="3560" w:type="dxa"/>
            <w:tcBorders>
              <w:top w:val="single" w:sz="2" w:space="0" w:color="auto"/>
              <w:bottom w:val="single" w:sz="2" w:space="0" w:color="auto"/>
            </w:tcBorders>
          </w:tcPr>
          <w:p w:rsidR="00E15785" w:rsidRPr="006E72D8" w:rsidRDefault="00E15785" w:rsidP="00A30D79">
            <w:pPr>
              <w:pStyle w:val="TableParagraph"/>
              <w:numPr>
                <w:ilvl w:val="0"/>
                <w:numId w:val="35"/>
              </w:numPr>
              <w:tabs>
                <w:tab w:val="left" w:pos="221"/>
              </w:tabs>
              <w:spacing w:before="122" w:line="276" w:lineRule="auto"/>
              <w:ind w:right="352" w:firstLine="0"/>
              <w:rPr>
                <w:sz w:val="24"/>
                <w:szCs w:val="24"/>
              </w:rPr>
            </w:pPr>
            <w:r w:rsidRPr="006E72D8">
              <w:rPr>
                <w:sz w:val="24"/>
                <w:szCs w:val="24"/>
              </w:rPr>
              <w:t>ИСТ.OО.Н.2.1. Анализирају значај историјских</w:t>
            </w:r>
            <w:r w:rsidRPr="006E72D8">
              <w:rPr>
                <w:spacing w:val="-12"/>
                <w:sz w:val="24"/>
                <w:szCs w:val="24"/>
              </w:rPr>
              <w:t xml:space="preserve"> </w:t>
            </w:r>
            <w:r w:rsidRPr="006E72D8">
              <w:rPr>
                <w:sz w:val="24"/>
                <w:szCs w:val="24"/>
              </w:rPr>
              <w:t>догађаја,</w:t>
            </w:r>
            <w:r w:rsidRPr="006E72D8">
              <w:rPr>
                <w:spacing w:val="-11"/>
                <w:sz w:val="24"/>
                <w:szCs w:val="24"/>
              </w:rPr>
              <w:t xml:space="preserve"> </w:t>
            </w:r>
            <w:r w:rsidRPr="006E72D8">
              <w:rPr>
                <w:sz w:val="24"/>
                <w:szCs w:val="24"/>
              </w:rPr>
              <w:t>појава,</w:t>
            </w:r>
            <w:r w:rsidRPr="006E72D8">
              <w:rPr>
                <w:spacing w:val="-11"/>
                <w:sz w:val="24"/>
                <w:szCs w:val="24"/>
              </w:rPr>
              <w:t xml:space="preserve"> </w:t>
            </w:r>
            <w:r w:rsidRPr="006E72D8">
              <w:rPr>
                <w:sz w:val="24"/>
                <w:szCs w:val="24"/>
              </w:rPr>
              <w:t>личности</w:t>
            </w:r>
            <w:r w:rsidRPr="006E72D8">
              <w:rPr>
                <w:spacing w:val="-12"/>
                <w:sz w:val="24"/>
                <w:szCs w:val="24"/>
              </w:rPr>
              <w:t xml:space="preserve"> </w:t>
            </w:r>
            <w:r w:rsidRPr="006E72D8">
              <w:rPr>
                <w:sz w:val="24"/>
                <w:szCs w:val="24"/>
              </w:rPr>
              <w:t>на основу мерила вредности времена</w:t>
            </w:r>
          </w:p>
          <w:p w:rsidR="00E15785" w:rsidRPr="006E72D8" w:rsidRDefault="00E15785" w:rsidP="00E15785">
            <w:pPr>
              <w:pStyle w:val="TableParagraph"/>
              <w:spacing w:line="276" w:lineRule="auto"/>
              <w:ind w:left="71"/>
              <w:rPr>
                <w:sz w:val="24"/>
                <w:szCs w:val="24"/>
              </w:rPr>
            </w:pPr>
            <w:r w:rsidRPr="006E72D8">
              <w:rPr>
                <w:sz w:val="24"/>
                <w:szCs w:val="24"/>
              </w:rPr>
              <w:t>одигравања,</w:t>
            </w:r>
            <w:r w:rsidRPr="006E72D8">
              <w:rPr>
                <w:spacing w:val="-8"/>
                <w:sz w:val="24"/>
                <w:szCs w:val="24"/>
              </w:rPr>
              <w:t xml:space="preserve"> </w:t>
            </w:r>
            <w:r w:rsidRPr="006E72D8">
              <w:rPr>
                <w:sz w:val="24"/>
                <w:szCs w:val="24"/>
              </w:rPr>
              <w:t>а</w:t>
            </w:r>
            <w:r w:rsidRPr="006E72D8">
              <w:rPr>
                <w:spacing w:val="-9"/>
                <w:sz w:val="24"/>
                <w:szCs w:val="24"/>
              </w:rPr>
              <w:t xml:space="preserve"> </w:t>
            </w:r>
            <w:r w:rsidRPr="006E72D8">
              <w:rPr>
                <w:sz w:val="24"/>
                <w:szCs w:val="24"/>
              </w:rPr>
              <w:t>не</w:t>
            </w:r>
            <w:r w:rsidRPr="006E72D8">
              <w:rPr>
                <w:spacing w:val="-6"/>
                <w:sz w:val="24"/>
                <w:szCs w:val="24"/>
              </w:rPr>
              <w:t xml:space="preserve"> </w:t>
            </w:r>
            <w:r w:rsidRPr="006E72D8">
              <w:rPr>
                <w:sz w:val="24"/>
                <w:szCs w:val="24"/>
              </w:rPr>
              <w:t>на</w:t>
            </w:r>
            <w:r w:rsidRPr="006E72D8">
              <w:rPr>
                <w:spacing w:val="-9"/>
                <w:sz w:val="24"/>
                <w:szCs w:val="24"/>
              </w:rPr>
              <w:t xml:space="preserve"> </w:t>
            </w:r>
            <w:r w:rsidRPr="006E72D8">
              <w:rPr>
                <w:sz w:val="24"/>
                <w:szCs w:val="24"/>
              </w:rPr>
              <w:t>основу</w:t>
            </w:r>
            <w:r w:rsidRPr="006E72D8">
              <w:rPr>
                <w:spacing w:val="-12"/>
                <w:sz w:val="24"/>
                <w:szCs w:val="24"/>
              </w:rPr>
              <w:t xml:space="preserve"> </w:t>
            </w:r>
            <w:r w:rsidRPr="006E72D8">
              <w:rPr>
                <w:sz w:val="24"/>
                <w:szCs w:val="24"/>
              </w:rPr>
              <w:t xml:space="preserve">савременог </w:t>
            </w:r>
            <w:r w:rsidRPr="006E72D8">
              <w:rPr>
                <w:spacing w:val="-2"/>
                <w:sz w:val="24"/>
                <w:szCs w:val="24"/>
              </w:rPr>
              <w:t>контекста.</w:t>
            </w:r>
          </w:p>
          <w:p w:rsidR="00E15785" w:rsidRPr="006E72D8" w:rsidRDefault="00E15785" w:rsidP="00A30D79">
            <w:pPr>
              <w:pStyle w:val="TableParagraph"/>
              <w:numPr>
                <w:ilvl w:val="0"/>
                <w:numId w:val="35"/>
              </w:numPr>
              <w:tabs>
                <w:tab w:val="left" w:pos="221"/>
              </w:tabs>
              <w:spacing w:before="120" w:line="276" w:lineRule="auto"/>
              <w:ind w:right="358" w:firstLine="0"/>
              <w:rPr>
                <w:sz w:val="24"/>
                <w:szCs w:val="24"/>
              </w:rPr>
            </w:pPr>
            <w:r w:rsidRPr="006E72D8">
              <w:rPr>
                <w:sz w:val="24"/>
                <w:szCs w:val="24"/>
              </w:rPr>
              <w:t>ИСТ.ОО.Н.2.2. Одређују из ког историјског</w:t>
            </w:r>
            <w:r w:rsidRPr="006E72D8">
              <w:rPr>
                <w:spacing w:val="-9"/>
                <w:sz w:val="24"/>
                <w:szCs w:val="24"/>
              </w:rPr>
              <w:t xml:space="preserve"> </w:t>
            </w:r>
            <w:r w:rsidRPr="006E72D8">
              <w:rPr>
                <w:sz w:val="24"/>
                <w:szCs w:val="24"/>
              </w:rPr>
              <w:t>периода</w:t>
            </w:r>
            <w:r w:rsidRPr="006E72D8">
              <w:rPr>
                <w:spacing w:val="-7"/>
                <w:sz w:val="24"/>
                <w:szCs w:val="24"/>
              </w:rPr>
              <w:t xml:space="preserve"> </w:t>
            </w:r>
            <w:r w:rsidRPr="006E72D8">
              <w:rPr>
                <w:sz w:val="24"/>
                <w:szCs w:val="24"/>
              </w:rPr>
              <w:t>и</w:t>
            </w:r>
            <w:r w:rsidRPr="006E72D8">
              <w:rPr>
                <w:spacing w:val="-9"/>
                <w:sz w:val="24"/>
                <w:szCs w:val="24"/>
              </w:rPr>
              <w:t xml:space="preserve"> </w:t>
            </w:r>
            <w:r w:rsidRPr="006E72D8">
              <w:rPr>
                <w:sz w:val="24"/>
                <w:szCs w:val="24"/>
              </w:rPr>
              <w:t>са</w:t>
            </w:r>
            <w:r w:rsidRPr="006E72D8">
              <w:rPr>
                <w:spacing w:val="-9"/>
                <w:sz w:val="24"/>
                <w:szCs w:val="24"/>
              </w:rPr>
              <w:t xml:space="preserve"> </w:t>
            </w:r>
            <w:r w:rsidRPr="006E72D8">
              <w:rPr>
                <w:sz w:val="24"/>
                <w:szCs w:val="24"/>
              </w:rPr>
              <w:t>ког</w:t>
            </w:r>
            <w:r w:rsidRPr="006E72D8">
              <w:rPr>
                <w:spacing w:val="-9"/>
                <w:sz w:val="24"/>
                <w:szCs w:val="24"/>
              </w:rPr>
              <w:t xml:space="preserve"> </w:t>
            </w:r>
            <w:r w:rsidRPr="006E72D8">
              <w:rPr>
                <w:sz w:val="24"/>
                <w:szCs w:val="24"/>
              </w:rPr>
              <w:t>географског простора</w:t>
            </w:r>
            <w:r w:rsidRPr="006E72D8">
              <w:rPr>
                <w:spacing w:val="-8"/>
                <w:sz w:val="24"/>
                <w:szCs w:val="24"/>
              </w:rPr>
              <w:t xml:space="preserve"> </w:t>
            </w:r>
            <w:r w:rsidRPr="006E72D8">
              <w:rPr>
                <w:sz w:val="24"/>
                <w:szCs w:val="24"/>
              </w:rPr>
              <w:t>потиче</w:t>
            </w:r>
            <w:r w:rsidRPr="006E72D8">
              <w:rPr>
                <w:spacing w:val="-8"/>
                <w:sz w:val="24"/>
                <w:szCs w:val="24"/>
              </w:rPr>
              <w:t xml:space="preserve"> </w:t>
            </w:r>
            <w:r w:rsidRPr="006E72D8">
              <w:rPr>
                <w:sz w:val="24"/>
                <w:szCs w:val="24"/>
              </w:rPr>
              <w:t>историјски</w:t>
            </w:r>
            <w:r w:rsidRPr="006E72D8">
              <w:rPr>
                <w:spacing w:val="-7"/>
                <w:sz w:val="24"/>
                <w:szCs w:val="24"/>
              </w:rPr>
              <w:t xml:space="preserve"> </w:t>
            </w:r>
            <w:r w:rsidRPr="006E72D8">
              <w:rPr>
                <w:sz w:val="24"/>
                <w:szCs w:val="24"/>
              </w:rPr>
              <w:t>извор</w:t>
            </w:r>
            <w:r w:rsidRPr="006E72D8">
              <w:rPr>
                <w:spacing w:val="-7"/>
                <w:sz w:val="24"/>
                <w:szCs w:val="24"/>
              </w:rPr>
              <w:t xml:space="preserve"> </w:t>
            </w:r>
            <w:r w:rsidRPr="006E72D8">
              <w:rPr>
                <w:sz w:val="24"/>
                <w:szCs w:val="24"/>
              </w:rPr>
              <w:t>када</w:t>
            </w:r>
            <w:r w:rsidRPr="006E72D8">
              <w:rPr>
                <w:spacing w:val="-8"/>
                <w:sz w:val="24"/>
                <w:szCs w:val="24"/>
              </w:rPr>
              <w:t xml:space="preserve"> </w:t>
            </w:r>
            <w:r w:rsidRPr="006E72D8">
              <w:rPr>
                <w:sz w:val="24"/>
                <w:szCs w:val="24"/>
              </w:rPr>
              <w:t>је текст извора непознат ученику, али су у њему</w:t>
            </w:r>
            <w:r w:rsidRPr="006E72D8">
              <w:rPr>
                <w:spacing w:val="-12"/>
                <w:sz w:val="24"/>
                <w:szCs w:val="24"/>
              </w:rPr>
              <w:t xml:space="preserve"> </w:t>
            </w:r>
            <w:r w:rsidRPr="006E72D8">
              <w:rPr>
                <w:sz w:val="24"/>
                <w:szCs w:val="24"/>
              </w:rPr>
              <w:t>наведене</w:t>
            </w:r>
            <w:r w:rsidRPr="006E72D8">
              <w:rPr>
                <w:spacing w:val="-6"/>
                <w:sz w:val="24"/>
                <w:szCs w:val="24"/>
              </w:rPr>
              <w:t xml:space="preserve"> </w:t>
            </w:r>
            <w:r w:rsidRPr="006E72D8">
              <w:rPr>
                <w:sz w:val="24"/>
                <w:szCs w:val="24"/>
              </w:rPr>
              <w:t>информације</w:t>
            </w:r>
            <w:r w:rsidRPr="006E72D8">
              <w:rPr>
                <w:spacing w:val="-9"/>
                <w:sz w:val="24"/>
                <w:szCs w:val="24"/>
              </w:rPr>
              <w:t xml:space="preserve"> </w:t>
            </w:r>
            <w:r w:rsidRPr="006E72D8">
              <w:rPr>
                <w:sz w:val="24"/>
                <w:szCs w:val="24"/>
              </w:rPr>
              <w:t>о</w:t>
            </w:r>
            <w:r w:rsidRPr="006E72D8">
              <w:rPr>
                <w:spacing w:val="-8"/>
                <w:sz w:val="24"/>
                <w:szCs w:val="24"/>
              </w:rPr>
              <w:t xml:space="preserve"> </w:t>
            </w:r>
            <w:r w:rsidRPr="006E72D8">
              <w:rPr>
                <w:sz w:val="24"/>
                <w:szCs w:val="24"/>
              </w:rPr>
              <w:t>особинама периода или географског простора.</w:t>
            </w:r>
          </w:p>
          <w:p w:rsidR="00E15785" w:rsidRPr="006E72D8" w:rsidRDefault="00E15785" w:rsidP="00A30D79">
            <w:pPr>
              <w:pStyle w:val="TableParagraph"/>
              <w:numPr>
                <w:ilvl w:val="0"/>
                <w:numId w:val="35"/>
              </w:numPr>
              <w:tabs>
                <w:tab w:val="left" w:pos="221"/>
              </w:tabs>
              <w:spacing w:before="120" w:line="276" w:lineRule="auto"/>
              <w:ind w:right="181" w:firstLine="0"/>
              <w:rPr>
                <w:sz w:val="24"/>
                <w:szCs w:val="24"/>
              </w:rPr>
            </w:pPr>
            <w:r w:rsidRPr="006E72D8">
              <w:rPr>
                <w:sz w:val="24"/>
                <w:szCs w:val="24"/>
              </w:rPr>
              <w:t>ИСТ.ОО.Н.2.3.</w:t>
            </w:r>
            <w:r w:rsidRPr="006E72D8">
              <w:rPr>
                <w:spacing w:val="-13"/>
                <w:sz w:val="24"/>
                <w:szCs w:val="24"/>
              </w:rPr>
              <w:t xml:space="preserve"> </w:t>
            </w:r>
            <w:r w:rsidRPr="006E72D8">
              <w:rPr>
                <w:sz w:val="24"/>
                <w:szCs w:val="24"/>
              </w:rPr>
              <w:t>Реконструишу</w:t>
            </w:r>
            <w:r w:rsidRPr="006E72D8">
              <w:rPr>
                <w:spacing w:val="-12"/>
                <w:sz w:val="24"/>
                <w:szCs w:val="24"/>
              </w:rPr>
              <w:t xml:space="preserve"> </w:t>
            </w:r>
            <w:r w:rsidRPr="006E72D8">
              <w:rPr>
                <w:sz w:val="24"/>
                <w:szCs w:val="24"/>
              </w:rPr>
              <w:t>промене</w:t>
            </w:r>
            <w:r w:rsidRPr="006E72D8">
              <w:rPr>
                <w:spacing w:val="-13"/>
                <w:sz w:val="24"/>
                <w:szCs w:val="24"/>
              </w:rPr>
              <w:t xml:space="preserve"> </w:t>
            </w:r>
            <w:r w:rsidRPr="006E72D8">
              <w:rPr>
                <w:sz w:val="24"/>
                <w:szCs w:val="24"/>
              </w:rPr>
              <w:t>на историјско-географском простору</w:t>
            </w:r>
          </w:p>
          <w:p w:rsidR="00E15785" w:rsidRPr="006E72D8" w:rsidRDefault="00E15785" w:rsidP="00E15785">
            <w:pPr>
              <w:pStyle w:val="TableParagraph"/>
              <w:spacing w:line="276" w:lineRule="auto"/>
              <w:ind w:left="71"/>
              <w:rPr>
                <w:sz w:val="24"/>
                <w:szCs w:val="24"/>
              </w:rPr>
            </w:pPr>
            <w:r w:rsidRPr="006E72D8">
              <w:rPr>
                <w:sz w:val="24"/>
                <w:szCs w:val="24"/>
              </w:rPr>
              <w:t>поређењем</w:t>
            </w:r>
            <w:r w:rsidRPr="006E72D8">
              <w:rPr>
                <w:spacing w:val="-10"/>
                <w:sz w:val="24"/>
                <w:szCs w:val="24"/>
              </w:rPr>
              <w:t xml:space="preserve"> </w:t>
            </w:r>
            <w:r w:rsidRPr="006E72D8">
              <w:rPr>
                <w:sz w:val="24"/>
                <w:szCs w:val="24"/>
              </w:rPr>
              <w:t>савремених</w:t>
            </w:r>
            <w:r w:rsidRPr="006E72D8">
              <w:rPr>
                <w:spacing w:val="-10"/>
                <w:sz w:val="24"/>
                <w:szCs w:val="24"/>
              </w:rPr>
              <w:t xml:space="preserve"> </w:t>
            </w:r>
            <w:r w:rsidRPr="006E72D8">
              <w:rPr>
                <w:sz w:val="24"/>
                <w:szCs w:val="24"/>
              </w:rPr>
              <w:t>политичких</w:t>
            </w:r>
            <w:r w:rsidRPr="006E72D8">
              <w:rPr>
                <w:spacing w:val="-11"/>
                <w:sz w:val="24"/>
                <w:szCs w:val="24"/>
              </w:rPr>
              <w:t xml:space="preserve"> </w:t>
            </w:r>
            <w:r w:rsidRPr="006E72D8">
              <w:rPr>
                <w:spacing w:val="-2"/>
                <w:sz w:val="24"/>
                <w:szCs w:val="24"/>
              </w:rPr>
              <w:t>карата</w:t>
            </w:r>
            <w:r w:rsidRPr="006E72D8">
              <w:rPr>
                <w:sz w:val="24"/>
                <w:szCs w:val="24"/>
              </w:rPr>
              <w:t xml:space="preserve"> са</w:t>
            </w:r>
            <w:r w:rsidRPr="006E72D8">
              <w:rPr>
                <w:spacing w:val="-8"/>
                <w:sz w:val="24"/>
                <w:szCs w:val="24"/>
              </w:rPr>
              <w:t xml:space="preserve"> </w:t>
            </w:r>
            <w:r w:rsidRPr="006E72D8">
              <w:rPr>
                <w:sz w:val="24"/>
                <w:szCs w:val="24"/>
              </w:rPr>
              <w:t>историјским</w:t>
            </w:r>
            <w:r w:rsidRPr="006E72D8">
              <w:rPr>
                <w:spacing w:val="-7"/>
                <w:sz w:val="24"/>
                <w:szCs w:val="24"/>
              </w:rPr>
              <w:t xml:space="preserve"> </w:t>
            </w:r>
            <w:r w:rsidRPr="006E72D8">
              <w:rPr>
                <w:sz w:val="24"/>
                <w:szCs w:val="24"/>
              </w:rPr>
              <w:t>картама</w:t>
            </w:r>
            <w:r w:rsidRPr="006E72D8">
              <w:rPr>
                <w:spacing w:val="-7"/>
                <w:sz w:val="24"/>
                <w:szCs w:val="24"/>
              </w:rPr>
              <w:t xml:space="preserve"> </w:t>
            </w:r>
            <w:r w:rsidRPr="006E72D8">
              <w:rPr>
                <w:sz w:val="24"/>
                <w:szCs w:val="24"/>
              </w:rPr>
              <w:t>других</w:t>
            </w:r>
            <w:r w:rsidRPr="006E72D8">
              <w:rPr>
                <w:spacing w:val="-7"/>
                <w:sz w:val="24"/>
                <w:szCs w:val="24"/>
              </w:rPr>
              <w:t xml:space="preserve"> </w:t>
            </w:r>
            <w:r w:rsidRPr="006E72D8">
              <w:rPr>
                <w:spacing w:val="-2"/>
                <w:sz w:val="24"/>
                <w:szCs w:val="24"/>
              </w:rPr>
              <w:t>периода.</w:t>
            </w:r>
          </w:p>
          <w:p w:rsidR="00E15785" w:rsidRPr="006E72D8" w:rsidRDefault="00E15785" w:rsidP="00A30D79">
            <w:pPr>
              <w:pStyle w:val="TableParagraph"/>
              <w:numPr>
                <w:ilvl w:val="0"/>
                <w:numId w:val="40"/>
              </w:numPr>
              <w:tabs>
                <w:tab w:val="left" w:pos="221"/>
              </w:tabs>
              <w:spacing w:before="121" w:line="276" w:lineRule="auto"/>
              <w:ind w:right="268" w:firstLine="0"/>
              <w:rPr>
                <w:sz w:val="24"/>
                <w:szCs w:val="24"/>
              </w:rPr>
            </w:pPr>
            <w:r w:rsidRPr="006E72D8">
              <w:rPr>
                <w:sz w:val="24"/>
                <w:szCs w:val="24"/>
              </w:rPr>
              <w:t>ИСТ.ОО.Н.2.4. Постављају хипотезу о разлозима</w:t>
            </w:r>
            <w:r w:rsidRPr="006E72D8">
              <w:rPr>
                <w:spacing w:val="-9"/>
                <w:sz w:val="24"/>
                <w:szCs w:val="24"/>
              </w:rPr>
              <w:t xml:space="preserve"> </w:t>
            </w:r>
            <w:r w:rsidRPr="006E72D8">
              <w:rPr>
                <w:sz w:val="24"/>
                <w:szCs w:val="24"/>
              </w:rPr>
              <w:t>за</w:t>
            </w:r>
            <w:r w:rsidRPr="006E72D8">
              <w:rPr>
                <w:spacing w:val="-9"/>
                <w:sz w:val="24"/>
                <w:szCs w:val="24"/>
              </w:rPr>
              <w:t xml:space="preserve"> </w:t>
            </w:r>
            <w:r w:rsidRPr="006E72D8">
              <w:rPr>
                <w:sz w:val="24"/>
                <w:szCs w:val="24"/>
              </w:rPr>
              <w:t>појаву</w:t>
            </w:r>
            <w:r w:rsidRPr="006E72D8">
              <w:rPr>
                <w:spacing w:val="-12"/>
                <w:sz w:val="24"/>
                <w:szCs w:val="24"/>
              </w:rPr>
              <w:t xml:space="preserve"> </w:t>
            </w:r>
            <w:r w:rsidRPr="006E72D8">
              <w:rPr>
                <w:sz w:val="24"/>
                <w:szCs w:val="24"/>
              </w:rPr>
              <w:t>разлика</w:t>
            </w:r>
            <w:r w:rsidRPr="006E72D8">
              <w:rPr>
                <w:spacing w:val="-6"/>
                <w:sz w:val="24"/>
                <w:szCs w:val="24"/>
              </w:rPr>
              <w:t xml:space="preserve"> </w:t>
            </w:r>
            <w:r w:rsidRPr="006E72D8">
              <w:rPr>
                <w:sz w:val="24"/>
                <w:szCs w:val="24"/>
              </w:rPr>
              <w:t>у</w:t>
            </w:r>
            <w:r w:rsidRPr="006E72D8">
              <w:rPr>
                <w:spacing w:val="-10"/>
                <w:sz w:val="24"/>
                <w:szCs w:val="24"/>
              </w:rPr>
              <w:t xml:space="preserve"> </w:t>
            </w:r>
            <w:r w:rsidRPr="006E72D8">
              <w:rPr>
                <w:sz w:val="24"/>
                <w:szCs w:val="24"/>
              </w:rPr>
              <w:t xml:space="preserve">тумачењима исте историјске појаве, догађаја или личности у различитим изворима </w:t>
            </w:r>
            <w:r w:rsidRPr="006E72D8">
              <w:rPr>
                <w:spacing w:val="-2"/>
                <w:sz w:val="24"/>
                <w:szCs w:val="24"/>
              </w:rPr>
              <w:t>информација.</w:t>
            </w:r>
          </w:p>
          <w:p w:rsidR="00E15785" w:rsidRPr="006E72D8" w:rsidRDefault="00E15785" w:rsidP="00A30D79">
            <w:pPr>
              <w:pStyle w:val="TableParagraph"/>
              <w:numPr>
                <w:ilvl w:val="0"/>
                <w:numId w:val="40"/>
              </w:numPr>
              <w:tabs>
                <w:tab w:val="left" w:pos="221"/>
              </w:tabs>
              <w:spacing w:before="119" w:line="276" w:lineRule="auto"/>
              <w:ind w:right="840" w:firstLine="0"/>
              <w:rPr>
                <w:sz w:val="24"/>
                <w:szCs w:val="24"/>
              </w:rPr>
            </w:pPr>
            <w:r w:rsidRPr="006E72D8">
              <w:rPr>
                <w:sz w:val="24"/>
                <w:szCs w:val="24"/>
              </w:rPr>
              <w:t>ИСТ.ОО.Н.2.5.</w:t>
            </w:r>
            <w:r w:rsidRPr="006E72D8">
              <w:rPr>
                <w:spacing w:val="-13"/>
                <w:sz w:val="24"/>
                <w:szCs w:val="24"/>
              </w:rPr>
              <w:t xml:space="preserve"> </w:t>
            </w:r>
            <w:r w:rsidRPr="006E72D8">
              <w:rPr>
                <w:sz w:val="24"/>
                <w:szCs w:val="24"/>
              </w:rPr>
              <w:t>Издвајају</w:t>
            </w:r>
            <w:r w:rsidRPr="006E72D8">
              <w:rPr>
                <w:spacing w:val="-12"/>
                <w:sz w:val="24"/>
                <w:szCs w:val="24"/>
              </w:rPr>
              <w:t xml:space="preserve"> </w:t>
            </w:r>
            <w:r w:rsidRPr="006E72D8">
              <w:rPr>
                <w:sz w:val="24"/>
                <w:szCs w:val="24"/>
              </w:rPr>
              <w:t>и</w:t>
            </w:r>
            <w:r w:rsidRPr="006E72D8">
              <w:rPr>
                <w:spacing w:val="-13"/>
                <w:sz w:val="24"/>
                <w:szCs w:val="24"/>
              </w:rPr>
              <w:t xml:space="preserve"> </w:t>
            </w:r>
            <w:r w:rsidRPr="006E72D8">
              <w:rPr>
                <w:sz w:val="24"/>
                <w:szCs w:val="24"/>
              </w:rPr>
              <w:t>наводе разлике у научној и уметничкој</w:t>
            </w:r>
          </w:p>
          <w:p w:rsidR="00E15785" w:rsidRPr="006E72D8" w:rsidRDefault="00E15785" w:rsidP="00E15785">
            <w:pPr>
              <w:pStyle w:val="TableParagraph"/>
              <w:spacing w:line="276" w:lineRule="auto"/>
              <w:ind w:left="71"/>
              <w:rPr>
                <w:sz w:val="24"/>
                <w:szCs w:val="24"/>
              </w:rPr>
            </w:pPr>
            <w:r w:rsidRPr="006E72D8">
              <w:rPr>
                <w:sz w:val="24"/>
                <w:szCs w:val="24"/>
              </w:rPr>
              <w:t>интерпретацији</w:t>
            </w:r>
            <w:r w:rsidRPr="006E72D8">
              <w:rPr>
                <w:spacing w:val="-13"/>
                <w:sz w:val="24"/>
                <w:szCs w:val="24"/>
              </w:rPr>
              <w:t xml:space="preserve"> </w:t>
            </w:r>
            <w:r w:rsidRPr="006E72D8">
              <w:rPr>
                <w:sz w:val="24"/>
                <w:szCs w:val="24"/>
              </w:rPr>
              <w:t>књижевног</w:t>
            </w:r>
            <w:r w:rsidRPr="006E72D8">
              <w:rPr>
                <w:spacing w:val="-12"/>
                <w:sz w:val="24"/>
                <w:szCs w:val="24"/>
              </w:rPr>
              <w:t xml:space="preserve"> </w:t>
            </w:r>
            <w:r w:rsidRPr="006E72D8">
              <w:rPr>
                <w:sz w:val="24"/>
                <w:szCs w:val="24"/>
              </w:rPr>
              <w:t>или</w:t>
            </w:r>
            <w:r w:rsidRPr="006E72D8">
              <w:rPr>
                <w:spacing w:val="-13"/>
                <w:sz w:val="24"/>
                <w:szCs w:val="24"/>
              </w:rPr>
              <w:t xml:space="preserve"> </w:t>
            </w:r>
            <w:r w:rsidRPr="006E72D8">
              <w:rPr>
                <w:sz w:val="24"/>
                <w:szCs w:val="24"/>
              </w:rPr>
              <w:t xml:space="preserve">уметничког </w:t>
            </w:r>
            <w:r w:rsidRPr="006E72D8">
              <w:rPr>
                <w:spacing w:val="-2"/>
                <w:sz w:val="24"/>
                <w:szCs w:val="24"/>
              </w:rPr>
              <w:t>дела.</w:t>
            </w:r>
          </w:p>
        </w:tc>
      </w:tr>
      <w:tr w:rsidR="00E15785" w:rsidRPr="00241C0E" w:rsidTr="00C47778">
        <w:tc>
          <w:tcPr>
            <w:tcW w:w="1968" w:type="dxa"/>
            <w:vMerge/>
          </w:tcPr>
          <w:p w:rsidR="00E15785" w:rsidRPr="006E72D8" w:rsidRDefault="00E15785" w:rsidP="00E15785">
            <w:pPr>
              <w:spacing w:after="0"/>
              <w:jc w:val="both"/>
              <w:rPr>
                <w:rFonts w:ascii="Times New Roman" w:hAnsi="Times New Roman"/>
                <w:b/>
                <w:spacing w:val="-2"/>
                <w:sz w:val="24"/>
                <w:szCs w:val="24"/>
              </w:rPr>
            </w:pPr>
          </w:p>
        </w:tc>
        <w:tc>
          <w:tcPr>
            <w:tcW w:w="1968" w:type="dxa"/>
            <w:tcBorders>
              <w:top w:val="single" w:sz="2" w:space="0" w:color="auto"/>
            </w:tcBorders>
          </w:tcPr>
          <w:p w:rsidR="00E15785" w:rsidRPr="006E72D8" w:rsidRDefault="00E15785" w:rsidP="00E15785">
            <w:pPr>
              <w:spacing w:after="0"/>
              <w:jc w:val="both"/>
              <w:rPr>
                <w:rFonts w:ascii="Times New Roman" w:hAnsi="Times New Roman"/>
                <w:b/>
                <w:sz w:val="24"/>
                <w:szCs w:val="24"/>
              </w:rPr>
            </w:pPr>
            <w:r w:rsidRPr="006E72D8">
              <w:rPr>
                <w:rFonts w:ascii="Times New Roman" w:hAnsi="Times New Roman"/>
                <w:b/>
                <w:sz w:val="24"/>
                <w:szCs w:val="24"/>
              </w:rPr>
              <w:t>СПК3</w:t>
            </w:r>
          </w:p>
          <w:p w:rsidR="00E15785" w:rsidRPr="006E72D8" w:rsidRDefault="00E15785" w:rsidP="00E15785">
            <w:pPr>
              <w:spacing w:after="0"/>
              <w:jc w:val="both"/>
              <w:rPr>
                <w:rFonts w:ascii="Times New Roman" w:hAnsi="Times New Roman"/>
                <w:b/>
                <w:sz w:val="24"/>
                <w:szCs w:val="24"/>
              </w:rPr>
            </w:pPr>
          </w:p>
          <w:p w:rsidR="00E15785" w:rsidRPr="006E72D8" w:rsidRDefault="00E15785" w:rsidP="00E15785">
            <w:pPr>
              <w:spacing w:after="0"/>
              <w:jc w:val="both"/>
              <w:rPr>
                <w:rFonts w:ascii="Times New Roman" w:hAnsi="Times New Roman"/>
                <w:b/>
                <w:sz w:val="24"/>
                <w:szCs w:val="24"/>
              </w:rPr>
            </w:pPr>
          </w:p>
        </w:tc>
        <w:tc>
          <w:tcPr>
            <w:tcW w:w="3560" w:type="dxa"/>
            <w:tcBorders>
              <w:top w:val="single" w:sz="2" w:space="0" w:color="auto"/>
            </w:tcBorders>
          </w:tcPr>
          <w:p w:rsidR="00E15785" w:rsidRPr="00E15785" w:rsidRDefault="00E15785" w:rsidP="00A30D79">
            <w:pPr>
              <w:pStyle w:val="TableParagraph"/>
              <w:numPr>
                <w:ilvl w:val="0"/>
                <w:numId w:val="43"/>
              </w:numPr>
              <w:tabs>
                <w:tab w:val="left" w:pos="217"/>
              </w:tabs>
              <w:spacing w:before="122" w:line="276" w:lineRule="auto"/>
              <w:ind w:right="223" w:firstLine="0"/>
              <w:rPr>
                <w:sz w:val="24"/>
                <w:szCs w:val="24"/>
              </w:rPr>
            </w:pPr>
            <w:r w:rsidRPr="00E15785">
              <w:rPr>
                <w:sz w:val="24"/>
                <w:szCs w:val="24"/>
              </w:rPr>
              <w:t>ИСТ.OО.О.3.1. Разликују историју као науку, наставни предмет и раздобље прошлости и објашњавају повезаност историје</w:t>
            </w:r>
            <w:r w:rsidRPr="00E15785">
              <w:rPr>
                <w:spacing w:val="-12"/>
                <w:sz w:val="24"/>
                <w:szCs w:val="24"/>
              </w:rPr>
              <w:t xml:space="preserve"> </w:t>
            </w:r>
            <w:r w:rsidRPr="00E15785">
              <w:rPr>
                <w:sz w:val="24"/>
                <w:szCs w:val="24"/>
              </w:rPr>
              <w:t>са</w:t>
            </w:r>
            <w:r w:rsidRPr="00E15785">
              <w:rPr>
                <w:spacing w:val="-12"/>
                <w:sz w:val="24"/>
                <w:szCs w:val="24"/>
              </w:rPr>
              <w:t xml:space="preserve"> </w:t>
            </w:r>
            <w:r w:rsidRPr="00E15785">
              <w:rPr>
                <w:sz w:val="24"/>
                <w:szCs w:val="24"/>
              </w:rPr>
              <w:t>другим</w:t>
            </w:r>
            <w:r w:rsidRPr="00E15785">
              <w:rPr>
                <w:spacing w:val="-11"/>
                <w:sz w:val="24"/>
                <w:szCs w:val="24"/>
              </w:rPr>
              <w:t xml:space="preserve"> </w:t>
            </w:r>
            <w:r w:rsidRPr="00E15785">
              <w:rPr>
                <w:sz w:val="24"/>
                <w:szCs w:val="24"/>
              </w:rPr>
              <w:t>наставним</w:t>
            </w:r>
            <w:r w:rsidRPr="00E15785">
              <w:rPr>
                <w:spacing w:val="-11"/>
                <w:sz w:val="24"/>
                <w:szCs w:val="24"/>
              </w:rPr>
              <w:t xml:space="preserve"> </w:t>
            </w:r>
            <w:r w:rsidRPr="00E15785">
              <w:rPr>
                <w:sz w:val="24"/>
                <w:szCs w:val="24"/>
              </w:rPr>
              <w:t>предметима.</w:t>
            </w:r>
          </w:p>
          <w:p w:rsidR="00E15785" w:rsidRPr="00E15785" w:rsidRDefault="00E15785" w:rsidP="00A30D79">
            <w:pPr>
              <w:pStyle w:val="TableParagraph"/>
              <w:numPr>
                <w:ilvl w:val="0"/>
                <w:numId w:val="43"/>
              </w:numPr>
              <w:tabs>
                <w:tab w:val="left" w:pos="217"/>
              </w:tabs>
              <w:spacing w:before="120" w:line="276" w:lineRule="auto"/>
              <w:ind w:right="201" w:firstLine="0"/>
              <w:rPr>
                <w:sz w:val="24"/>
                <w:szCs w:val="24"/>
              </w:rPr>
            </w:pPr>
            <w:r w:rsidRPr="00E15785">
              <w:rPr>
                <w:sz w:val="24"/>
                <w:szCs w:val="24"/>
              </w:rPr>
              <w:t>ИСТ.ОО.О.3.2. Препознају на карактеристичним примерима историјске корене</w:t>
            </w:r>
            <w:r w:rsidRPr="00E15785">
              <w:rPr>
                <w:spacing w:val="-8"/>
                <w:sz w:val="24"/>
                <w:szCs w:val="24"/>
              </w:rPr>
              <w:t xml:space="preserve"> </w:t>
            </w:r>
            <w:r w:rsidRPr="00E15785">
              <w:rPr>
                <w:sz w:val="24"/>
                <w:szCs w:val="24"/>
              </w:rPr>
              <w:t>у</w:t>
            </w:r>
            <w:r w:rsidRPr="00E15785">
              <w:rPr>
                <w:spacing w:val="-13"/>
                <w:sz w:val="24"/>
                <w:szCs w:val="24"/>
              </w:rPr>
              <w:t xml:space="preserve"> </w:t>
            </w:r>
            <w:r w:rsidRPr="00E15785">
              <w:rPr>
                <w:sz w:val="24"/>
                <w:szCs w:val="24"/>
              </w:rPr>
              <w:t>савременим</w:t>
            </w:r>
            <w:r w:rsidRPr="00E15785">
              <w:rPr>
                <w:spacing w:val="-9"/>
                <w:sz w:val="24"/>
                <w:szCs w:val="24"/>
              </w:rPr>
              <w:t xml:space="preserve"> </w:t>
            </w:r>
            <w:r w:rsidRPr="00E15785">
              <w:rPr>
                <w:sz w:val="24"/>
                <w:szCs w:val="24"/>
              </w:rPr>
              <w:t>друштвеним</w:t>
            </w:r>
            <w:r w:rsidRPr="00E15785">
              <w:rPr>
                <w:spacing w:val="-10"/>
                <w:sz w:val="24"/>
                <w:szCs w:val="24"/>
              </w:rPr>
              <w:t xml:space="preserve"> </w:t>
            </w:r>
            <w:r w:rsidRPr="00E15785">
              <w:rPr>
                <w:sz w:val="24"/>
                <w:szCs w:val="24"/>
              </w:rPr>
              <w:t>појавама и институцијама.</w:t>
            </w:r>
          </w:p>
          <w:p w:rsidR="00E15785" w:rsidRPr="00E15785" w:rsidRDefault="00E15785" w:rsidP="00A30D79">
            <w:pPr>
              <w:pStyle w:val="TableParagraph"/>
              <w:numPr>
                <w:ilvl w:val="0"/>
                <w:numId w:val="43"/>
              </w:numPr>
              <w:tabs>
                <w:tab w:val="left" w:pos="217"/>
              </w:tabs>
              <w:spacing w:before="119" w:line="276" w:lineRule="auto"/>
              <w:ind w:left="217" w:hanging="150"/>
              <w:rPr>
                <w:sz w:val="24"/>
                <w:szCs w:val="24"/>
              </w:rPr>
            </w:pPr>
            <w:r w:rsidRPr="00E15785">
              <w:rPr>
                <w:sz w:val="24"/>
                <w:szCs w:val="24"/>
              </w:rPr>
              <w:t>ИСТ.ОО.О.3.3.</w:t>
            </w:r>
            <w:r w:rsidRPr="00E15785">
              <w:rPr>
                <w:spacing w:val="-6"/>
                <w:sz w:val="24"/>
                <w:szCs w:val="24"/>
              </w:rPr>
              <w:t xml:space="preserve"> </w:t>
            </w:r>
            <w:r w:rsidRPr="00E15785">
              <w:rPr>
                <w:sz w:val="24"/>
                <w:szCs w:val="24"/>
              </w:rPr>
              <w:t>Наводе</w:t>
            </w:r>
            <w:r w:rsidRPr="00E15785">
              <w:rPr>
                <w:spacing w:val="-7"/>
                <w:sz w:val="24"/>
                <w:szCs w:val="24"/>
              </w:rPr>
              <w:t xml:space="preserve"> </w:t>
            </w:r>
            <w:r w:rsidRPr="00E15785">
              <w:rPr>
                <w:sz w:val="24"/>
                <w:szCs w:val="24"/>
              </w:rPr>
              <w:t>и</w:t>
            </w:r>
            <w:r w:rsidRPr="00E15785">
              <w:rPr>
                <w:spacing w:val="-7"/>
                <w:sz w:val="24"/>
                <w:szCs w:val="24"/>
              </w:rPr>
              <w:t xml:space="preserve"> </w:t>
            </w:r>
            <w:r w:rsidRPr="00E15785">
              <w:rPr>
                <w:spacing w:val="-2"/>
                <w:sz w:val="24"/>
                <w:szCs w:val="24"/>
              </w:rPr>
              <w:t>објашњавају</w:t>
            </w:r>
          </w:p>
          <w:p w:rsidR="00E15785" w:rsidRPr="00E15785" w:rsidRDefault="00E15785" w:rsidP="00E15785">
            <w:pPr>
              <w:pStyle w:val="TableParagraph"/>
              <w:spacing w:line="276" w:lineRule="auto"/>
              <w:ind w:left="67" w:right="200"/>
              <w:rPr>
                <w:sz w:val="24"/>
                <w:szCs w:val="24"/>
              </w:rPr>
            </w:pPr>
            <w:r w:rsidRPr="00E15785">
              <w:rPr>
                <w:sz w:val="24"/>
                <w:szCs w:val="24"/>
              </w:rPr>
              <w:t>значај</w:t>
            </w:r>
            <w:r w:rsidRPr="00E15785">
              <w:rPr>
                <w:spacing w:val="-7"/>
                <w:sz w:val="24"/>
                <w:szCs w:val="24"/>
              </w:rPr>
              <w:t xml:space="preserve"> </w:t>
            </w:r>
            <w:r w:rsidRPr="00E15785">
              <w:rPr>
                <w:sz w:val="24"/>
                <w:szCs w:val="24"/>
              </w:rPr>
              <w:t>кључних</w:t>
            </w:r>
            <w:r w:rsidRPr="00E15785">
              <w:rPr>
                <w:spacing w:val="-9"/>
                <w:sz w:val="24"/>
                <w:szCs w:val="24"/>
              </w:rPr>
              <w:t xml:space="preserve"> </w:t>
            </w:r>
            <w:r w:rsidRPr="00E15785">
              <w:rPr>
                <w:sz w:val="24"/>
                <w:szCs w:val="24"/>
              </w:rPr>
              <w:t>појава,</w:t>
            </w:r>
            <w:r w:rsidRPr="00E15785">
              <w:rPr>
                <w:spacing w:val="-9"/>
                <w:sz w:val="24"/>
                <w:szCs w:val="24"/>
              </w:rPr>
              <w:t xml:space="preserve"> </w:t>
            </w:r>
            <w:r w:rsidRPr="00E15785">
              <w:rPr>
                <w:sz w:val="24"/>
                <w:szCs w:val="24"/>
              </w:rPr>
              <w:t>догађаја,</w:t>
            </w:r>
            <w:r w:rsidRPr="00E15785">
              <w:rPr>
                <w:spacing w:val="-8"/>
                <w:sz w:val="24"/>
                <w:szCs w:val="24"/>
              </w:rPr>
              <w:t xml:space="preserve"> </w:t>
            </w:r>
            <w:r w:rsidRPr="00E15785">
              <w:rPr>
                <w:sz w:val="24"/>
                <w:szCs w:val="24"/>
              </w:rPr>
              <w:t>процеса</w:t>
            </w:r>
            <w:r w:rsidRPr="00E15785">
              <w:rPr>
                <w:spacing w:val="-9"/>
                <w:sz w:val="24"/>
                <w:szCs w:val="24"/>
              </w:rPr>
              <w:t xml:space="preserve"> </w:t>
            </w:r>
            <w:r w:rsidRPr="00E15785">
              <w:rPr>
                <w:sz w:val="24"/>
                <w:szCs w:val="24"/>
              </w:rPr>
              <w:t xml:space="preserve">и личности за развој људских права и друштва заснованог на њиховом </w:t>
            </w:r>
            <w:r w:rsidRPr="00E15785">
              <w:rPr>
                <w:spacing w:val="-2"/>
                <w:sz w:val="24"/>
                <w:szCs w:val="24"/>
              </w:rPr>
              <w:t>поштовању.</w:t>
            </w:r>
          </w:p>
          <w:p w:rsidR="00E15785" w:rsidRPr="00E15785" w:rsidRDefault="00E15785" w:rsidP="00A30D79">
            <w:pPr>
              <w:pStyle w:val="TableParagraph"/>
              <w:numPr>
                <w:ilvl w:val="0"/>
                <w:numId w:val="43"/>
              </w:numPr>
              <w:tabs>
                <w:tab w:val="left" w:pos="217"/>
              </w:tabs>
              <w:spacing w:before="123" w:line="276" w:lineRule="auto"/>
              <w:ind w:right="234" w:firstLine="0"/>
              <w:rPr>
                <w:sz w:val="24"/>
                <w:szCs w:val="24"/>
              </w:rPr>
            </w:pPr>
            <w:r w:rsidRPr="00E15785">
              <w:rPr>
                <w:sz w:val="24"/>
                <w:szCs w:val="24"/>
              </w:rPr>
              <w:t>ИСТ.ОО.О.3.4. Препознају и описују утицај различитих врста манипулација на појединце,</w:t>
            </w:r>
            <w:r w:rsidRPr="00E15785">
              <w:rPr>
                <w:spacing w:val="-7"/>
                <w:sz w:val="24"/>
                <w:szCs w:val="24"/>
              </w:rPr>
              <w:t xml:space="preserve"> </w:t>
            </w:r>
            <w:r w:rsidRPr="00E15785">
              <w:rPr>
                <w:sz w:val="24"/>
                <w:szCs w:val="24"/>
              </w:rPr>
              <w:t>групе</w:t>
            </w:r>
            <w:r w:rsidRPr="00E15785">
              <w:rPr>
                <w:spacing w:val="-6"/>
                <w:sz w:val="24"/>
                <w:szCs w:val="24"/>
              </w:rPr>
              <w:t xml:space="preserve"> </w:t>
            </w:r>
            <w:r w:rsidRPr="00E15785">
              <w:rPr>
                <w:sz w:val="24"/>
                <w:szCs w:val="24"/>
              </w:rPr>
              <w:t>и</w:t>
            </w:r>
            <w:r w:rsidRPr="00E15785">
              <w:rPr>
                <w:spacing w:val="-9"/>
                <w:sz w:val="24"/>
                <w:szCs w:val="24"/>
              </w:rPr>
              <w:t xml:space="preserve"> </w:t>
            </w:r>
            <w:r w:rsidRPr="00E15785">
              <w:rPr>
                <w:sz w:val="24"/>
                <w:szCs w:val="24"/>
              </w:rPr>
              <w:t>друштво</w:t>
            </w:r>
            <w:r w:rsidRPr="00E15785">
              <w:rPr>
                <w:spacing w:val="-6"/>
                <w:sz w:val="24"/>
                <w:szCs w:val="24"/>
              </w:rPr>
              <w:t xml:space="preserve"> </w:t>
            </w:r>
            <w:r w:rsidRPr="00E15785">
              <w:rPr>
                <w:sz w:val="24"/>
                <w:szCs w:val="24"/>
              </w:rPr>
              <w:t>у</w:t>
            </w:r>
            <w:r w:rsidRPr="00E15785">
              <w:rPr>
                <w:spacing w:val="-9"/>
                <w:sz w:val="24"/>
                <w:szCs w:val="24"/>
              </w:rPr>
              <w:t xml:space="preserve"> </w:t>
            </w:r>
            <w:r w:rsidRPr="00E15785">
              <w:rPr>
                <w:sz w:val="24"/>
                <w:szCs w:val="24"/>
              </w:rPr>
              <w:t>прошлости</w:t>
            </w:r>
            <w:r w:rsidRPr="00E15785">
              <w:rPr>
                <w:spacing w:val="-9"/>
                <w:sz w:val="24"/>
                <w:szCs w:val="24"/>
              </w:rPr>
              <w:t xml:space="preserve"> </w:t>
            </w:r>
            <w:r w:rsidRPr="00E15785">
              <w:rPr>
                <w:sz w:val="24"/>
                <w:szCs w:val="24"/>
              </w:rPr>
              <w:t xml:space="preserve">и </w:t>
            </w:r>
            <w:r w:rsidRPr="00E15785">
              <w:rPr>
                <w:spacing w:val="-2"/>
                <w:sz w:val="24"/>
                <w:szCs w:val="24"/>
              </w:rPr>
              <w:t>садашњости.</w:t>
            </w:r>
          </w:p>
          <w:p w:rsidR="00E15785" w:rsidRPr="00E15785" w:rsidRDefault="00E15785" w:rsidP="00E15785">
            <w:pPr>
              <w:pStyle w:val="TableParagraph"/>
              <w:spacing w:line="276" w:lineRule="auto"/>
              <w:ind w:left="67"/>
              <w:rPr>
                <w:sz w:val="24"/>
                <w:szCs w:val="24"/>
              </w:rPr>
            </w:pPr>
            <w:r w:rsidRPr="00E15785">
              <w:rPr>
                <w:sz w:val="24"/>
                <w:szCs w:val="24"/>
              </w:rPr>
              <w:t>ИСТ.ОО.О.3.5. Наводе и примерима илуструју</w:t>
            </w:r>
            <w:r w:rsidRPr="00E15785">
              <w:rPr>
                <w:spacing w:val="-13"/>
                <w:sz w:val="24"/>
                <w:szCs w:val="24"/>
              </w:rPr>
              <w:t xml:space="preserve"> </w:t>
            </w:r>
            <w:r w:rsidRPr="00E15785">
              <w:rPr>
                <w:sz w:val="24"/>
                <w:szCs w:val="24"/>
              </w:rPr>
              <w:t>културно-историјско</w:t>
            </w:r>
            <w:r w:rsidRPr="00E15785">
              <w:rPr>
                <w:spacing w:val="-12"/>
                <w:sz w:val="24"/>
                <w:szCs w:val="24"/>
              </w:rPr>
              <w:t xml:space="preserve"> </w:t>
            </w:r>
            <w:r w:rsidRPr="00E15785">
              <w:rPr>
                <w:sz w:val="24"/>
                <w:szCs w:val="24"/>
              </w:rPr>
              <w:t>наслеђе сопственог</w:t>
            </w:r>
            <w:r w:rsidRPr="00E15785">
              <w:rPr>
                <w:spacing w:val="-8"/>
                <w:sz w:val="24"/>
                <w:szCs w:val="24"/>
              </w:rPr>
              <w:t xml:space="preserve"> </w:t>
            </w:r>
            <w:r w:rsidRPr="00E15785">
              <w:rPr>
                <w:sz w:val="24"/>
                <w:szCs w:val="24"/>
              </w:rPr>
              <w:t>и</w:t>
            </w:r>
            <w:r w:rsidRPr="00E15785">
              <w:rPr>
                <w:spacing w:val="-7"/>
                <w:sz w:val="24"/>
                <w:szCs w:val="24"/>
              </w:rPr>
              <w:t xml:space="preserve"> </w:t>
            </w:r>
            <w:r w:rsidRPr="00E15785">
              <w:rPr>
                <w:sz w:val="24"/>
                <w:szCs w:val="24"/>
              </w:rPr>
              <w:t>других</w:t>
            </w:r>
            <w:r w:rsidRPr="00E15785">
              <w:rPr>
                <w:spacing w:val="-8"/>
                <w:sz w:val="24"/>
                <w:szCs w:val="24"/>
              </w:rPr>
              <w:t xml:space="preserve"> </w:t>
            </w:r>
            <w:r w:rsidRPr="00E15785">
              <w:rPr>
                <w:spacing w:val="-2"/>
                <w:sz w:val="24"/>
                <w:szCs w:val="24"/>
              </w:rPr>
              <w:t>народа.</w:t>
            </w:r>
          </w:p>
          <w:p w:rsidR="00E15785" w:rsidRPr="00E15785" w:rsidRDefault="00E15785" w:rsidP="00A30D79">
            <w:pPr>
              <w:pStyle w:val="TableParagraph"/>
              <w:numPr>
                <w:ilvl w:val="0"/>
                <w:numId w:val="44"/>
              </w:numPr>
              <w:tabs>
                <w:tab w:val="left" w:pos="217"/>
              </w:tabs>
              <w:spacing w:before="121" w:line="276" w:lineRule="auto"/>
              <w:ind w:right="513" w:firstLine="0"/>
              <w:rPr>
                <w:sz w:val="24"/>
                <w:szCs w:val="24"/>
              </w:rPr>
            </w:pPr>
            <w:r w:rsidRPr="00E15785">
              <w:rPr>
                <w:sz w:val="24"/>
                <w:szCs w:val="24"/>
              </w:rPr>
              <w:t>ИСТ.ОО.О.3.6. Препознају и описују утицај</w:t>
            </w:r>
            <w:r w:rsidRPr="00E15785">
              <w:rPr>
                <w:spacing w:val="-13"/>
                <w:sz w:val="24"/>
                <w:szCs w:val="24"/>
              </w:rPr>
              <w:t xml:space="preserve"> </w:t>
            </w:r>
            <w:r w:rsidRPr="00E15785">
              <w:rPr>
                <w:sz w:val="24"/>
                <w:szCs w:val="24"/>
              </w:rPr>
              <w:t>културно-историјске</w:t>
            </w:r>
            <w:r w:rsidRPr="00E15785">
              <w:rPr>
                <w:spacing w:val="-12"/>
                <w:sz w:val="24"/>
                <w:szCs w:val="24"/>
              </w:rPr>
              <w:t xml:space="preserve"> </w:t>
            </w:r>
            <w:r w:rsidRPr="00E15785">
              <w:rPr>
                <w:sz w:val="24"/>
                <w:szCs w:val="24"/>
              </w:rPr>
              <w:t>баштине</w:t>
            </w:r>
            <w:r w:rsidRPr="00E15785">
              <w:rPr>
                <w:spacing w:val="-13"/>
                <w:sz w:val="24"/>
                <w:szCs w:val="24"/>
              </w:rPr>
              <w:t xml:space="preserve"> </w:t>
            </w:r>
            <w:r w:rsidRPr="00E15785">
              <w:rPr>
                <w:sz w:val="24"/>
                <w:szCs w:val="24"/>
              </w:rPr>
              <w:t>на изградњу идентитета.</w:t>
            </w:r>
          </w:p>
          <w:p w:rsidR="00E15785" w:rsidRPr="00E15785" w:rsidRDefault="00E15785" w:rsidP="00A30D79">
            <w:pPr>
              <w:pStyle w:val="TableParagraph"/>
              <w:numPr>
                <w:ilvl w:val="0"/>
                <w:numId w:val="44"/>
              </w:numPr>
              <w:tabs>
                <w:tab w:val="left" w:pos="217"/>
              </w:tabs>
              <w:spacing w:before="121" w:line="276" w:lineRule="auto"/>
              <w:ind w:right="561" w:firstLine="0"/>
              <w:rPr>
                <w:sz w:val="24"/>
                <w:szCs w:val="24"/>
              </w:rPr>
            </w:pPr>
            <w:r w:rsidRPr="00E15785">
              <w:rPr>
                <w:sz w:val="24"/>
                <w:szCs w:val="24"/>
              </w:rPr>
              <w:t>ИСТ.ОО.О.3.7. Објашњавају на карактеристичним примерима значај неговања сећања на кључне личности, догађаје</w:t>
            </w:r>
            <w:r w:rsidRPr="00E15785">
              <w:rPr>
                <w:spacing w:val="-9"/>
                <w:sz w:val="24"/>
                <w:szCs w:val="24"/>
              </w:rPr>
              <w:t xml:space="preserve"> </w:t>
            </w:r>
            <w:r w:rsidRPr="00E15785">
              <w:rPr>
                <w:sz w:val="24"/>
                <w:szCs w:val="24"/>
              </w:rPr>
              <w:t>и</w:t>
            </w:r>
            <w:r w:rsidRPr="00E15785">
              <w:rPr>
                <w:spacing w:val="-10"/>
                <w:sz w:val="24"/>
                <w:szCs w:val="24"/>
              </w:rPr>
              <w:t xml:space="preserve"> </w:t>
            </w:r>
            <w:r w:rsidRPr="00E15785">
              <w:rPr>
                <w:sz w:val="24"/>
                <w:szCs w:val="24"/>
              </w:rPr>
              <w:t>појаве</w:t>
            </w:r>
            <w:r w:rsidRPr="00E15785">
              <w:rPr>
                <w:spacing w:val="-9"/>
                <w:sz w:val="24"/>
                <w:szCs w:val="24"/>
              </w:rPr>
              <w:t xml:space="preserve"> </w:t>
            </w:r>
            <w:r w:rsidRPr="00E15785">
              <w:rPr>
                <w:sz w:val="24"/>
                <w:szCs w:val="24"/>
              </w:rPr>
              <w:t>из</w:t>
            </w:r>
            <w:r w:rsidRPr="00E15785">
              <w:rPr>
                <w:spacing w:val="-9"/>
                <w:sz w:val="24"/>
                <w:szCs w:val="24"/>
              </w:rPr>
              <w:t xml:space="preserve"> </w:t>
            </w:r>
            <w:r w:rsidRPr="00E15785">
              <w:rPr>
                <w:sz w:val="24"/>
                <w:szCs w:val="24"/>
              </w:rPr>
              <w:t>прошлости</w:t>
            </w:r>
            <w:r w:rsidRPr="00E15785">
              <w:rPr>
                <w:spacing w:val="-10"/>
                <w:sz w:val="24"/>
                <w:szCs w:val="24"/>
              </w:rPr>
              <w:t xml:space="preserve"> </w:t>
            </w:r>
            <w:r w:rsidRPr="00E15785">
              <w:rPr>
                <w:sz w:val="24"/>
                <w:szCs w:val="24"/>
              </w:rPr>
              <w:t>народа, државе и институција.</w:t>
            </w:r>
          </w:p>
          <w:p w:rsidR="00E15785" w:rsidRPr="00E15785" w:rsidRDefault="00E15785" w:rsidP="00A30D79">
            <w:pPr>
              <w:pStyle w:val="TableParagraph"/>
              <w:numPr>
                <w:ilvl w:val="0"/>
                <w:numId w:val="43"/>
              </w:numPr>
              <w:tabs>
                <w:tab w:val="left" w:pos="217"/>
              </w:tabs>
              <w:spacing w:before="119" w:line="276" w:lineRule="auto"/>
              <w:ind w:right="533" w:firstLine="0"/>
              <w:rPr>
                <w:sz w:val="24"/>
                <w:szCs w:val="24"/>
              </w:rPr>
            </w:pPr>
            <w:r w:rsidRPr="00E15785">
              <w:rPr>
                <w:sz w:val="24"/>
                <w:szCs w:val="24"/>
              </w:rPr>
              <w:t>ИСТ.ОО.О.3.8.</w:t>
            </w:r>
            <w:r w:rsidRPr="00E15785">
              <w:rPr>
                <w:spacing w:val="-13"/>
                <w:sz w:val="24"/>
                <w:szCs w:val="24"/>
              </w:rPr>
              <w:t xml:space="preserve"> </w:t>
            </w:r>
            <w:r w:rsidRPr="00E15785">
              <w:rPr>
                <w:sz w:val="24"/>
                <w:szCs w:val="24"/>
              </w:rPr>
              <w:t>Учествују</w:t>
            </w:r>
            <w:r w:rsidRPr="00E15785">
              <w:rPr>
                <w:spacing w:val="-12"/>
                <w:sz w:val="24"/>
                <w:szCs w:val="24"/>
              </w:rPr>
              <w:t xml:space="preserve"> </w:t>
            </w:r>
            <w:r w:rsidRPr="00E15785">
              <w:rPr>
                <w:sz w:val="24"/>
                <w:szCs w:val="24"/>
              </w:rPr>
              <w:t>у</w:t>
            </w:r>
            <w:r w:rsidRPr="00E15785">
              <w:rPr>
                <w:spacing w:val="-13"/>
                <w:sz w:val="24"/>
                <w:szCs w:val="24"/>
              </w:rPr>
              <w:t xml:space="preserve"> </w:t>
            </w:r>
            <w:r w:rsidRPr="00E15785">
              <w:rPr>
                <w:sz w:val="24"/>
                <w:szCs w:val="24"/>
              </w:rPr>
              <w:t>активностима посвећеним очувању културно-историјске баштине у свом окружењу.</w:t>
            </w:r>
          </w:p>
        </w:tc>
        <w:tc>
          <w:tcPr>
            <w:tcW w:w="3560" w:type="dxa"/>
            <w:tcBorders>
              <w:top w:val="single" w:sz="2" w:space="0" w:color="auto"/>
            </w:tcBorders>
          </w:tcPr>
          <w:p w:rsidR="00E15785" w:rsidRPr="00E15785" w:rsidRDefault="00E15785" w:rsidP="00A30D79">
            <w:pPr>
              <w:pStyle w:val="TableParagraph"/>
              <w:numPr>
                <w:ilvl w:val="0"/>
                <w:numId w:val="42"/>
              </w:numPr>
              <w:tabs>
                <w:tab w:val="left" w:pos="220"/>
              </w:tabs>
              <w:spacing w:before="122" w:line="276" w:lineRule="auto"/>
              <w:ind w:right="568" w:firstLine="0"/>
              <w:rPr>
                <w:sz w:val="24"/>
                <w:szCs w:val="24"/>
              </w:rPr>
            </w:pPr>
            <w:r w:rsidRPr="00E15785">
              <w:rPr>
                <w:sz w:val="24"/>
                <w:szCs w:val="24"/>
              </w:rPr>
              <w:t>ИСТ.OО.С.3.1. Објашњавају значај историје</w:t>
            </w:r>
            <w:r w:rsidRPr="00E15785">
              <w:rPr>
                <w:spacing w:val="-9"/>
                <w:sz w:val="24"/>
                <w:szCs w:val="24"/>
              </w:rPr>
              <w:t xml:space="preserve"> </w:t>
            </w:r>
            <w:r w:rsidRPr="00E15785">
              <w:rPr>
                <w:sz w:val="24"/>
                <w:szCs w:val="24"/>
              </w:rPr>
              <w:t>(наука</w:t>
            </w:r>
            <w:r w:rsidRPr="00E15785">
              <w:rPr>
                <w:spacing w:val="-7"/>
                <w:sz w:val="24"/>
                <w:szCs w:val="24"/>
              </w:rPr>
              <w:t xml:space="preserve"> </w:t>
            </w:r>
            <w:r w:rsidRPr="00E15785">
              <w:rPr>
                <w:sz w:val="24"/>
                <w:szCs w:val="24"/>
              </w:rPr>
              <w:t>и</w:t>
            </w:r>
            <w:r w:rsidRPr="00E15785">
              <w:rPr>
                <w:spacing w:val="-10"/>
                <w:sz w:val="24"/>
                <w:szCs w:val="24"/>
              </w:rPr>
              <w:t xml:space="preserve"> </w:t>
            </w:r>
            <w:r w:rsidRPr="00E15785">
              <w:rPr>
                <w:sz w:val="24"/>
                <w:szCs w:val="24"/>
              </w:rPr>
              <w:t>наставни</w:t>
            </w:r>
            <w:r w:rsidRPr="00E15785">
              <w:rPr>
                <w:spacing w:val="-8"/>
                <w:sz w:val="24"/>
                <w:szCs w:val="24"/>
              </w:rPr>
              <w:t xml:space="preserve"> </w:t>
            </w:r>
            <w:r w:rsidRPr="00E15785">
              <w:rPr>
                <w:sz w:val="24"/>
                <w:szCs w:val="24"/>
              </w:rPr>
              <w:t>предмет)</w:t>
            </w:r>
            <w:r w:rsidRPr="00E15785">
              <w:rPr>
                <w:spacing w:val="-6"/>
                <w:sz w:val="24"/>
                <w:szCs w:val="24"/>
              </w:rPr>
              <w:t xml:space="preserve"> </w:t>
            </w:r>
            <w:r w:rsidRPr="00E15785">
              <w:rPr>
                <w:sz w:val="24"/>
                <w:szCs w:val="24"/>
              </w:rPr>
              <w:t xml:space="preserve">за формирање ставова и за лични развој; разумевање савремених друштвених </w:t>
            </w:r>
            <w:r w:rsidRPr="00E15785">
              <w:rPr>
                <w:spacing w:val="-2"/>
                <w:sz w:val="24"/>
                <w:szCs w:val="24"/>
              </w:rPr>
              <w:t>токова.</w:t>
            </w:r>
          </w:p>
          <w:p w:rsidR="00E15785" w:rsidRPr="00E15785" w:rsidRDefault="00E15785" w:rsidP="00A30D79">
            <w:pPr>
              <w:pStyle w:val="TableParagraph"/>
              <w:numPr>
                <w:ilvl w:val="0"/>
                <w:numId w:val="42"/>
              </w:numPr>
              <w:tabs>
                <w:tab w:val="left" w:pos="220"/>
              </w:tabs>
              <w:spacing w:before="120" w:line="276" w:lineRule="auto"/>
              <w:ind w:right="174" w:firstLine="0"/>
              <w:rPr>
                <w:sz w:val="24"/>
                <w:szCs w:val="24"/>
              </w:rPr>
            </w:pPr>
            <w:r w:rsidRPr="00E15785">
              <w:rPr>
                <w:sz w:val="24"/>
                <w:szCs w:val="24"/>
              </w:rPr>
              <w:t>ИСТ.ОО.С.3.2. Дискутују или дебатују у различитим окружењима* о историјским и савременим</w:t>
            </w:r>
            <w:r w:rsidRPr="00E15785">
              <w:rPr>
                <w:spacing w:val="-9"/>
                <w:sz w:val="24"/>
                <w:szCs w:val="24"/>
              </w:rPr>
              <w:t xml:space="preserve"> </w:t>
            </w:r>
            <w:r w:rsidRPr="00E15785">
              <w:rPr>
                <w:sz w:val="24"/>
                <w:szCs w:val="24"/>
              </w:rPr>
              <w:t>темама</w:t>
            </w:r>
            <w:r w:rsidRPr="00E15785">
              <w:rPr>
                <w:spacing w:val="-7"/>
                <w:sz w:val="24"/>
                <w:szCs w:val="24"/>
              </w:rPr>
              <w:t xml:space="preserve"> </w:t>
            </w:r>
            <w:r w:rsidRPr="00E15785">
              <w:rPr>
                <w:sz w:val="24"/>
                <w:szCs w:val="24"/>
              </w:rPr>
              <w:t>уз</w:t>
            </w:r>
            <w:r w:rsidRPr="00E15785">
              <w:rPr>
                <w:spacing w:val="-7"/>
                <w:sz w:val="24"/>
                <w:szCs w:val="24"/>
              </w:rPr>
              <w:t xml:space="preserve"> </w:t>
            </w:r>
            <w:r w:rsidRPr="00E15785">
              <w:rPr>
                <w:sz w:val="24"/>
                <w:szCs w:val="24"/>
              </w:rPr>
              <w:t>уважавање</w:t>
            </w:r>
            <w:r w:rsidRPr="00E15785">
              <w:rPr>
                <w:spacing w:val="-10"/>
                <w:sz w:val="24"/>
                <w:szCs w:val="24"/>
              </w:rPr>
              <w:t xml:space="preserve"> </w:t>
            </w:r>
            <w:r w:rsidRPr="00E15785">
              <w:rPr>
                <w:sz w:val="24"/>
                <w:szCs w:val="24"/>
              </w:rPr>
              <w:t>разлика</w:t>
            </w:r>
            <w:r w:rsidRPr="00E15785">
              <w:rPr>
                <w:spacing w:val="-7"/>
                <w:sz w:val="24"/>
                <w:szCs w:val="24"/>
              </w:rPr>
              <w:t xml:space="preserve"> </w:t>
            </w:r>
            <w:r w:rsidRPr="00E15785">
              <w:rPr>
                <w:sz w:val="24"/>
                <w:szCs w:val="24"/>
              </w:rPr>
              <w:t>у становиштима и мишљењима других.</w:t>
            </w:r>
          </w:p>
          <w:p w:rsidR="00E15785" w:rsidRPr="00E15785" w:rsidRDefault="00E15785" w:rsidP="00A30D79">
            <w:pPr>
              <w:pStyle w:val="TableParagraph"/>
              <w:numPr>
                <w:ilvl w:val="0"/>
                <w:numId w:val="42"/>
              </w:numPr>
              <w:tabs>
                <w:tab w:val="left" w:pos="220"/>
              </w:tabs>
              <w:spacing w:before="119" w:line="276" w:lineRule="auto"/>
              <w:ind w:right="270" w:firstLine="0"/>
              <w:rPr>
                <w:sz w:val="24"/>
                <w:szCs w:val="24"/>
              </w:rPr>
            </w:pPr>
            <w:r w:rsidRPr="00E15785">
              <w:rPr>
                <w:sz w:val="24"/>
                <w:szCs w:val="24"/>
              </w:rPr>
              <w:t>ИСТ.ОО.С.3.3.</w:t>
            </w:r>
            <w:r w:rsidRPr="00E15785">
              <w:rPr>
                <w:spacing w:val="-13"/>
                <w:sz w:val="24"/>
                <w:szCs w:val="24"/>
              </w:rPr>
              <w:t xml:space="preserve"> </w:t>
            </w:r>
            <w:r w:rsidRPr="00E15785">
              <w:rPr>
                <w:sz w:val="24"/>
                <w:szCs w:val="24"/>
              </w:rPr>
              <w:t>Илуструју,</w:t>
            </w:r>
            <w:r w:rsidRPr="00E15785">
              <w:rPr>
                <w:spacing w:val="-12"/>
                <w:sz w:val="24"/>
                <w:szCs w:val="24"/>
              </w:rPr>
              <w:t xml:space="preserve"> </w:t>
            </w:r>
            <w:r w:rsidRPr="00E15785">
              <w:rPr>
                <w:sz w:val="24"/>
                <w:szCs w:val="24"/>
              </w:rPr>
              <w:t>на</w:t>
            </w:r>
            <w:r w:rsidRPr="00E15785">
              <w:rPr>
                <w:spacing w:val="-13"/>
                <w:sz w:val="24"/>
                <w:szCs w:val="24"/>
              </w:rPr>
              <w:t xml:space="preserve"> </w:t>
            </w:r>
            <w:r w:rsidRPr="00E15785">
              <w:rPr>
                <w:sz w:val="24"/>
                <w:szCs w:val="24"/>
              </w:rPr>
              <w:t>примерима из прошлости и садашњости, последице различитих врста манипулације на појединца, групе и друштво.</w:t>
            </w:r>
          </w:p>
          <w:p w:rsidR="00E15785" w:rsidRPr="00E15785" w:rsidRDefault="00E15785" w:rsidP="00A30D79">
            <w:pPr>
              <w:pStyle w:val="TableParagraph"/>
              <w:numPr>
                <w:ilvl w:val="0"/>
                <w:numId w:val="42"/>
              </w:numPr>
              <w:tabs>
                <w:tab w:val="left" w:pos="220"/>
              </w:tabs>
              <w:spacing w:before="123" w:line="276" w:lineRule="auto"/>
              <w:ind w:right="368" w:firstLine="0"/>
              <w:rPr>
                <w:sz w:val="24"/>
                <w:szCs w:val="24"/>
              </w:rPr>
            </w:pPr>
            <w:r w:rsidRPr="00E15785">
              <w:rPr>
                <w:sz w:val="24"/>
                <w:szCs w:val="24"/>
              </w:rPr>
              <w:t>ИСТ.ОО.С.3.4. Идентификују улогу митова</w:t>
            </w:r>
            <w:r w:rsidRPr="00E15785">
              <w:rPr>
                <w:spacing w:val="-6"/>
                <w:sz w:val="24"/>
                <w:szCs w:val="24"/>
              </w:rPr>
              <w:t xml:space="preserve"> </w:t>
            </w:r>
            <w:r w:rsidRPr="00E15785">
              <w:rPr>
                <w:sz w:val="24"/>
                <w:szCs w:val="24"/>
              </w:rPr>
              <w:t>и</w:t>
            </w:r>
            <w:r w:rsidRPr="00E15785">
              <w:rPr>
                <w:spacing w:val="-2"/>
                <w:sz w:val="24"/>
                <w:szCs w:val="24"/>
              </w:rPr>
              <w:t xml:space="preserve"> </w:t>
            </w:r>
            <w:r w:rsidRPr="00E15785">
              <w:rPr>
                <w:sz w:val="24"/>
                <w:szCs w:val="24"/>
              </w:rPr>
              <w:t>легенди</w:t>
            </w:r>
            <w:r w:rsidRPr="00E15785">
              <w:rPr>
                <w:spacing w:val="-5"/>
                <w:sz w:val="24"/>
                <w:szCs w:val="24"/>
              </w:rPr>
              <w:t xml:space="preserve"> </w:t>
            </w:r>
            <w:r w:rsidRPr="00E15785">
              <w:rPr>
                <w:sz w:val="24"/>
                <w:szCs w:val="24"/>
              </w:rPr>
              <w:t>у</w:t>
            </w:r>
            <w:r w:rsidRPr="00E15785">
              <w:rPr>
                <w:spacing w:val="-5"/>
                <w:sz w:val="24"/>
                <w:szCs w:val="24"/>
              </w:rPr>
              <w:t xml:space="preserve"> </w:t>
            </w:r>
            <w:r w:rsidRPr="00E15785">
              <w:rPr>
                <w:sz w:val="24"/>
                <w:szCs w:val="24"/>
              </w:rPr>
              <w:t>изградњи</w:t>
            </w:r>
            <w:r w:rsidRPr="00E15785">
              <w:rPr>
                <w:spacing w:val="-5"/>
                <w:sz w:val="24"/>
                <w:szCs w:val="24"/>
              </w:rPr>
              <w:t xml:space="preserve"> </w:t>
            </w:r>
            <w:r w:rsidRPr="00E15785">
              <w:rPr>
                <w:spacing w:val="-2"/>
                <w:sz w:val="24"/>
                <w:szCs w:val="24"/>
              </w:rPr>
              <w:t>идентитета.</w:t>
            </w:r>
          </w:p>
          <w:p w:rsidR="00E15785" w:rsidRPr="00E15785" w:rsidRDefault="00E15785" w:rsidP="00A30D79">
            <w:pPr>
              <w:pStyle w:val="TableParagraph"/>
              <w:numPr>
                <w:ilvl w:val="0"/>
                <w:numId w:val="42"/>
              </w:numPr>
              <w:tabs>
                <w:tab w:val="left" w:pos="220"/>
              </w:tabs>
              <w:spacing w:before="118" w:line="276" w:lineRule="auto"/>
              <w:ind w:right="173" w:firstLine="0"/>
              <w:rPr>
                <w:sz w:val="24"/>
                <w:szCs w:val="24"/>
              </w:rPr>
            </w:pPr>
            <w:r w:rsidRPr="00E15785">
              <w:rPr>
                <w:sz w:val="24"/>
                <w:szCs w:val="24"/>
              </w:rPr>
              <w:t>ИСТ.ОО.С.3.5.</w:t>
            </w:r>
            <w:r w:rsidRPr="00E15785">
              <w:rPr>
                <w:spacing w:val="-13"/>
                <w:sz w:val="24"/>
                <w:szCs w:val="24"/>
              </w:rPr>
              <w:t xml:space="preserve"> </w:t>
            </w:r>
            <w:r w:rsidRPr="00E15785">
              <w:rPr>
                <w:sz w:val="24"/>
                <w:szCs w:val="24"/>
              </w:rPr>
              <w:t>Препознају</w:t>
            </w:r>
            <w:r w:rsidRPr="00E15785">
              <w:rPr>
                <w:spacing w:val="-12"/>
                <w:sz w:val="24"/>
                <w:szCs w:val="24"/>
              </w:rPr>
              <w:t xml:space="preserve"> </w:t>
            </w:r>
            <w:r w:rsidRPr="00E15785">
              <w:rPr>
                <w:sz w:val="24"/>
                <w:szCs w:val="24"/>
              </w:rPr>
              <w:t>значај</w:t>
            </w:r>
            <w:r w:rsidRPr="00E15785">
              <w:rPr>
                <w:spacing w:val="-13"/>
                <w:sz w:val="24"/>
                <w:szCs w:val="24"/>
              </w:rPr>
              <w:t xml:space="preserve"> </w:t>
            </w:r>
            <w:r w:rsidRPr="00E15785">
              <w:rPr>
                <w:sz w:val="24"/>
                <w:szCs w:val="24"/>
              </w:rPr>
              <w:t>локалне културне баштине у ширим</w:t>
            </w:r>
          </w:p>
          <w:p w:rsidR="00E15785" w:rsidRPr="00E15785" w:rsidRDefault="00E15785" w:rsidP="00A30D79">
            <w:pPr>
              <w:pStyle w:val="TableParagraph"/>
              <w:numPr>
                <w:ilvl w:val="0"/>
                <w:numId w:val="45"/>
              </w:numPr>
              <w:tabs>
                <w:tab w:val="left" w:pos="220"/>
              </w:tabs>
              <w:spacing w:line="276" w:lineRule="auto"/>
              <w:ind w:right="439" w:firstLine="0"/>
              <w:rPr>
                <w:sz w:val="24"/>
                <w:szCs w:val="24"/>
              </w:rPr>
            </w:pPr>
            <w:r w:rsidRPr="00E15785">
              <w:rPr>
                <w:sz w:val="24"/>
                <w:szCs w:val="24"/>
              </w:rPr>
              <w:t>цивилизацијским</w:t>
            </w:r>
            <w:r w:rsidRPr="00E15785">
              <w:rPr>
                <w:spacing w:val="-10"/>
                <w:sz w:val="24"/>
                <w:szCs w:val="24"/>
              </w:rPr>
              <w:t xml:space="preserve"> </w:t>
            </w:r>
            <w:r w:rsidRPr="00E15785">
              <w:rPr>
                <w:sz w:val="24"/>
                <w:szCs w:val="24"/>
              </w:rPr>
              <w:t>оквирима</w:t>
            </w:r>
            <w:r w:rsidRPr="00E15785">
              <w:rPr>
                <w:spacing w:val="-11"/>
                <w:sz w:val="24"/>
                <w:szCs w:val="24"/>
              </w:rPr>
              <w:t xml:space="preserve"> </w:t>
            </w:r>
            <w:r w:rsidRPr="00E15785">
              <w:rPr>
                <w:sz w:val="24"/>
                <w:szCs w:val="24"/>
              </w:rPr>
              <w:t>и</w:t>
            </w:r>
            <w:r w:rsidRPr="00E15785">
              <w:rPr>
                <w:spacing w:val="-10"/>
                <w:sz w:val="24"/>
                <w:szCs w:val="24"/>
              </w:rPr>
              <w:t xml:space="preserve"> </w:t>
            </w:r>
            <w:r w:rsidRPr="00E15785">
              <w:rPr>
                <w:sz w:val="24"/>
                <w:szCs w:val="24"/>
              </w:rPr>
              <w:t>учествују</w:t>
            </w:r>
            <w:r w:rsidRPr="00E15785">
              <w:rPr>
                <w:spacing w:val="-12"/>
                <w:sz w:val="24"/>
                <w:szCs w:val="24"/>
              </w:rPr>
              <w:t xml:space="preserve"> </w:t>
            </w:r>
            <w:r w:rsidRPr="00E15785">
              <w:rPr>
                <w:sz w:val="24"/>
                <w:szCs w:val="24"/>
              </w:rPr>
              <w:t xml:space="preserve">у њеном очувању и афирмацији. </w:t>
            </w:r>
          </w:p>
          <w:p w:rsidR="00E15785" w:rsidRPr="00E15785" w:rsidRDefault="00E15785" w:rsidP="00A30D79">
            <w:pPr>
              <w:pStyle w:val="TableParagraph"/>
              <w:numPr>
                <w:ilvl w:val="0"/>
                <w:numId w:val="45"/>
              </w:numPr>
              <w:tabs>
                <w:tab w:val="left" w:pos="220"/>
              </w:tabs>
              <w:spacing w:line="276" w:lineRule="auto"/>
              <w:ind w:right="439" w:firstLine="0"/>
              <w:rPr>
                <w:sz w:val="24"/>
                <w:szCs w:val="24"/>
              </w:rPr>
            </w:pPr>
            <w:r w:rsidRPr="00E15785">
              <w:rPr>
                <w:sz w:val="24"/>
                <w:szCs w:val="24"/>
              </w:rPr>
              <w:t>ИСТ.ОО.С.3.6. Повезују културно- историјску и природну баштину са историјским</w:t>
            </w:r>
            <w:r w:rsidRPr="00E15785">
              <w:rPr>
                <w:spacing w:val="-10"/>
                <w:sz w:val="24"/>
                <w:szCs w:val="24"/>
              </w:rPr>
              <w:t xml:space="preserve"> </w:t>
            </w:r>
            <w:r w:rsidRPr="00E15785">
              <w:rPr>
                <w:sz w:val="24"/>
                <w:szCs w:val="24"/>
              </w:rPr>
              <w:t>и</w:t>
            </w:r>
            <w:r w:rsidRPr="00E15785">
              <w:rPr>
                <w:spacing w:val="-12"/>
                <w:sz w:val="24"/>
                <w:szCs w:val="24"/>
              </w:rPr>
              <w:t xml:space="preserve"> </w:t>
            </w:r>
            <w:r w:rsidRPr="00E15785">
              <w:rPr>
                <w:sz w:val="24"/>
                <w:szCs w:val="24"/>
              </w:rPr>
              <w:t>савременим</w:t>
            </w:r>
            <w:r w:rsidRPr="00E15785">
              <w:rPr>
                <w:spacing w:val="-10"/>
                <w:sz w:val="24"/>
                <w:szCs w:val="24"/>
              </w:rPr>
              <w:t xml:space="preserve"> </w:t>
            </w:r>
            <w:r w:rsidRPr="00E15785">
              <w:rPr>
                <w:sz w:val="24"/>
                <w:szCs w:val="24"/>
              </w:rPr>
              <w:t>контекстом</w:t>
            </w:r>
            <w:r w:rsidRPr="00E15785">
              <w:rPr>
                <w:spacing w:val="-10"/>
                <w:sz w:val="24"/>
                <w:szCs w:val="24"/>
              </w:rPr>
              <w:t xml:space="preserve"> </w:t>
            </w:r>
            <w:r w:rsidRPr="00E15785">
              <w:rPr>
                <w:sz w:val="24"/>
                <w:szCs w:val="24"/>
              </w:rPr>
              <w:t>и активно учествују у њиховом очувању.</w:t>
            </w:r>
          </w:p>
          <w:p w:rsidR="00E15785" w:rsidRPr="00E15785" w:rsidRDefault="00E15785" w:rsidP="00E15785">
            <w:pPr>
              <w:pStyle w:val="TableParagraph"/>
              <w:spacing w:before="1" w:line="276" w:lineRule="auto"/>
              <w:ind w:left="70" w:right="200"/>
              <w:rPr>
                <w:sz w:val="24"/>
                <w:szCs w:val="24"/>
              </w:rPr>
            </w:pPr>
            <w:r w:rsidRPr="00E15785">
              <w:rPr>
                <w:sz w:val="24"/>
                <w:szCs w:val="24"/>
              </w:rPr>
              <w:t>ИСТ.ОО.С.3.7. Учествују у организовању и спровођењу заједничких активности у вези са културом сећања и залажу се за равноправност различитих заједница, њихових</w:t>
            </w:r>
            <w:r w:rsidRPr="00E15785">
              <w:rPr>
                <w:spacing w:val="-11"/>
                <w:sz w:val="24"/>
                <w:szCs w:val="24"/>
              </w:rPr>
              <w:t xml:space="preserve"> </w:t>
            </w:r>
            <w:r w:rsidRPr="00E15785">
              <w:rPr>
                <w:sz w:val="24"/>
                <w:szCs w:val="24"/>
              </w:rPr>
              <w:t>традиција</w:t>
            </w:r>
            <w:r w:rsidRPr="00E15785">
              <w:rPr>
                <w:spacing w:val="-10"/>
                <w:sz w:val="24"/>
                <w:szCs w:val="24"/>
              </w:rPr>
              <w:t xml:space="preserve"> </w:t>
            </w:r>
            <w:r w:rsidRPr="00E15785">
              <w:rPr>
                <w:sz w:val="24"/>
                <w:szCs w:val="24"/>
              </w:rPr>
              <w:t>и</w:t>
            </w:r>
            <w:r w:rsidRPr="00E15785">
              <w:rPr>
                <w:spacing w:val="-11"/>
                <w:sz w:val="24"/>
                <w:szCs w:val="24"/>
              </w:rPr>
              <w:t xml:space="preserve"> </w:t>
            </w:r>
            <w:r w:rsidRPr="00E15785">
              <w:rPr>
                <w:sz w:val="24"/>
                <w:szCs w:val="24"/>
              </w:rPr>
              <w:t>културног</w:t>
            </w:r>
            <w:r w:rsidRPr="00E15785">
              <w:rPr>
                <w:spacing w:val="-11"/>
                <w:sz w:val="24"/>
                <w:szCs w:val="24"/>
              </w:rPr>
              <w:t xml:space="preserve"> </w:t>
            </w:r>
            <w:r w:rsidRPr="00E15785">
              <w:rPr>
                <w:sz w:val="24"/>
                <w:szCs w:val="24"/>
              </w:rPr>
              <w:t>идентитета.</w:t>
            </w:r>
          </w:p>
        </w:tc>
        <w:tc>
          <w:tcPr>
            <w:tcW w:w="3560" w:type="dxa"/>
            <w:tcBorders>
              <w:top w:val="single" w:sz="2" w:space="0" w:color="auto"/>
            </w:tcBorders>
          </w:tcPr>
          <w:p w:rsidR="00E15785" w:rsidRPr="006E72D8" w:rsidRDefault="00E15785" w:rsidP="00A30D79">
            <w:pPr>
              <w:pStyle w:val="TableParagraph"/>
              <w:numPr>
                <w:ilvl w:val="0"/>
                <w:numId w:val="41"/>
              </w:numPr>
              <w:tabs>
                <w:tab w:val="left" w:pos="221"/>
              </w:tabs>
              <w:spacing w:before="122" w:line="276" w:lineRule="auto"/>
              <w:ind w:right="292" w:firstLine="0"/>
              <w:rPr>
                <w:sz w:val="24"/>
                <w:szCs w:val="24"/>
              </w:rPr>
            </w:pPr>
            <w:r w:rsidRPr="006E72D8">
              <w:rPr>
                <w:sz w:val="24"/>
                <w:szCs w:val="24"/>
              </w:rPr>
              <w:t>ИСТ.OО.Н.3.1.</w:t>
            </w:r>
            <w:r w:rsidRPr="006E72D8">
              <w:rPr>
                <w:spacing w:val="-13"/>
                <w:sz w:val="24"/>
                <w:szCs w:val="24"/>
              </w:rPr>
              <w:t xml:space="preserve"> </w:t>
            </w:r>
            <w:r w:rsidRPr="006E72D8">
              <w:rPr>
                <w:sz w:val="24"/>
                <w:szCs w:val="24"/>
              </w:rPr>
              <w:t>Образлажу</w:t>
            </w:r>
            <w:r w:rsidRPr="006E72D8">
              <w:rPr>
                <w:spacing w:val="-12"/>
                <w:sz w:val="24"/>
                <w:szCs w:val="24"/>
              </w:rPr>
              <w:t xml:space="preserve"> </w:t>
            </w:r>
            <w:r w:rsidRPr="006E72D8">
              <w:rPr>
                <w:sz w:val="24"/>
                <w:szCs w:val="24"/>
              </w:rPr>
              <w:t>у</w:t>
            </w:r>
            <w:r w:rsidRPr="006E72D8">
              <w:rPr>
                <w:spacing w:val="-13"/>
                <w:sz w:val="24"/>
                <w:szCs w:val="24"/>
              </w:rPr>
              <w:t xml:space="preserve"> </w:t>
            </w:r>
            <w:r w:rsidRPr="006E72D8">
              <w:rPr>
                <w:sz w:val="24"/>
                <w:szCs w:val="24"/>
              </w:rPr>
              <w:t>различитим ситуацијама (околностима, контекстима) улогу и значај историјске науке за</w:t>
            </w:r>
          </w:p>
          <w:p w:rsidR="00E15785" w:rsidRPr="006E72D8" w:rsidRDefault="00E15785" w:rsidP="00E15785">
            <w:pPr>
              <w:pStyle w:val="TableParagraph"/>
              <w:spacing w:line="276" w:lineRule="auto"/>
              <w:ind w:left="71"/>
              <w:rPr>
                <w:sz w:val="24"/>
                <w:szCs w:val="24"/>
              </w:rPr>
            </w:pPr>
            <w:r w:rsidRPr="006E72D8">
              <w:rPr>
                <w:sz w:val="24"/>
                <w:szCs w:val="24"/>
              </w:rPr>
              <w:t>разумевање</w:t>
            </w:r>
            <w:r w:rsidRPr="006E72D8">
              <w:rPr>
                <w:spacing w:val="-11"/>
                <w:sz w:val="24"/>
                <w:szCs w:val="24"/>
              </w:rPr>
              <w:t xml:space="preserve"> </w:t>
            </w:r>
            <w:r w:rsidRPr="006E72D8">
              <w:rPr>
                <w:sz w:val="24"/>
                <w:szCs w:val="24"/>
              </w:rPr>
              <w:t>развоја</w:t>
            </w:r>
            <w:r w:rsidRPr="006E72D8">
              <w:rPr>
                <w:spacing w:val="-11"/>
                <w:sz w:val="24"/>
                <w:szCs w:val="24"/>
              </w:rPr>
              <w:t xml:space="preserve"> </w:t>
            </w:r>
            <w:r w:rsidRPr="006E72D8">
              <w:rPr>
                <w:sz w:val="24"/>
                <w:szCs w:val="24"/>
              </w:rPr>
              <w:t>друштва</w:t>
            </w:r>
            <w:r w:rsidRPr="006E72D8">
              <w:rPr>
                <w:spacing w:val="-9"/>
                <w:sz w:val="24"/>
                <w:szCs w:val="24"/>
              </w:rPr>
              <w:t xml:space="preserve"> </w:t>
            </w:r>
            <w:r w:rsidRPr="006E72D8">
              <w:rPr>
                <w:sz w:val="24"/>
                <w:szCs w:val="24"/>
              </w:rPr>
              <w:t>и</w:t>
            </w:r>
            <w:r w:rsidRPr="006E72D8">
              <w:rPr>
                <w:spacing w:val="-12"/>
                <w:sz w:val="24"/>
                <w:szCs w:val="24"/>
              </w:rPr>
              <w:t xml:space="preserve"> </w:t>
            </w:r>
            <w:r w:rsidRPr="006E72D8">
              <w:rPr>
                <w:sz w:val="24"/>
                <w:szCs w:val="24"/>
              </w:rPr>
              <w:t>његових савремених токова.</w:t>
            </w:r>
          </w:p>
          <w:p w:rsidR="00E15785" w:rsidRPr="006E72D8" w:rsidRDefault="00E15785" w:rsidP="00A30D79">
            <w:pPr>
              <w:pStyle w:val="TableParagraph"/>
              <w:numPr>
                <w:ilvl w:val="0"/>
                <w:numId w:val="41"/>
              </w:numPr>
              <w:tabs>
                <w:tab w:val="left" w:pos="221"/>
              </w:tabs>
              <w:spacing w:before="120" w:line="276" w:lineRule="auto"/>
              <w:ind w:right="188" w:firstLine="0"/>
              <w:rPr>
                <w:sz w:val="24"/>
                <w:szCs w:val="24"/>
              </w:rPr>
            </w:pPr>
            <w:r w:rsidRPr="006E72D8">
              <w:rPr>
                <w:sz w:val="24"/>
                <w:szCs w:val="24"/>
              </w:rPr>
              <w:t>ИСТ.ОО.Н.3.2. Образлажу значај цивилизацијских тековина за развој хуманистичког,</w:t>
            </w:r>
            <w:r w:rsidRPr="006E72D8">
              <w:rPr>
                <w:spacing w:val="-13"/>
                <w:sz w:val="24"/>
                <w:szCs w:val="24"/>
              </w:rPr>
              <w:t xml:space="preserve"> </w:t>
            </w:r>
            <w:r w:rsidRPr="006E72D8">
              <w:rPr>
                <w:sz w:val="24"/>
                <w:szCs w:val="24"/>
              </w:rPr>
              <w:t>демократског,</w:t>
            </w:r>
            <w:r w:rsidRPr="006E72D8">
              <w:rPr>
                <w:spacing w:val="-12"/>
                <w:sz w:val="24"/>
                <w:szCs w:val="24"/>
              </w:rPr>
              <w:t xml:space="preserve"> </w:t>
            </w:r>
            <w:r w:rsidRPr="006E72D8">
              <w:rPr>
                <w:sz w:val="24"/>
                <w:szCs w:val="24"/>
              </w:rPr>
              <w:t>инклузивног друштва заснованог на поштовању различитости и интеркултуралности.</w:t>
            </w:r>
          </w:p>
          <w:p w:rsidR="00E15785" w:rsidRPr="006E72D8" w:rsidRDefault="00E15785" w:rsidP="00A30D79">
            <w:pPr>
              <w:pStyle w:val="TableParagraph"/>
              <w:numPr>
                <w:ilvl w:val="0"/>
                <w:numId w:val="41"/>
              </w:numPr>
              <w:tabs>
                <w:tab w:val="left" w:pos="221"/>
              </w:tabs>
              <w:spacing w:before="120" w:line="276" w:lineRule="auto"/>
              <w:ind w:right="161" w:firstLine="0"/>
              <w:rPr>
                <w:sz w:val="24"/>
                <w:szCs w:val="24"/>
              </w:rPr>
            </w:pPr>
            <w:r w:rsidRPr="006E72D8">
              <w:rPr>
                <w:sz w:val="24"/>
                <w:szCs w:val="24"/>
              </w:rPr>
              <w:t>ИСТ.ОО.Н.3.3. Анализирају и приказују развој</w:t>
            </w:r>
            <w:r w:rsidRPr="006E72D8">
              <w:rPr>
                <w:spacing w:val="-10"/>
                <w:sz w:val="24"/>
                <w:szCs w:val="24"/>
              </w:rPr>
              <w:t xml:space="preserve"> </w:t>
            </w:r>
            <w:r w:rsidRPr="006E72D8">
              <w:rPr>
                <w:sz w:val="24"/>
                <w:szCs w:val="24"/>
              </w:rPr>
              <w:t>савремених</w:t>
            </w:r>
            <w:r w:rsidRPr="006E72D8">
              <w:rPr>
                <w:spacing w:val="-13"/>
                <w:sz w:val="24"/>
                <w:szCs w:val="24"/>
              </w:rPr>
              <w:t xml:space="preserve"> </w:t>
            </w:r>
            <w:r w:rsidRPr="006E72D8">
              <w:rPr>
                <w:sz w:val="24"/>
                <w:szCs w:val="24"/>
              </w:rPr>
              <w:t>друштвених</w:t>
            </w:r>
            <w:r w:rsidRPr="006E72D8">
              <w:rPr>
                <w:spacing w:val="-10"/>
                <w:sz w:val="24"/>
                <w:szCs w:val="24"/>
              </w:rPr>
              <w:t xml:space="preserve"> </w:t>
            </w:r>
            <w:r w:rsidRPr="006E72D8">
              <w:rPr>
                <w:sz w:val="24"/>
                <w:szCs w:val="24"/>
              </w:rPr>
              <w:t>појава</w:t>
            </w:r>
            <w:r w:rsidRPr="006E72D8">
              <w:rPr>
                <w:spacing w:val="-12"/>
                <w:sz w:val="24"/>
                <w:szCs w:val="24"/>
              </w:rPr>
              <w:t xml:space="preserve"> </w:t>
            </w:r>
            <w:r w:rsidRPr="006E72D8">
              <w:rPr>
                <w:sz w:val="24"/>
                <w:szCs w:val="24"/>
              </w:rPr>
              <w:t>и/или институција током прошлости и</w:t>
            </w:r>
          </w:p>
          <w:p w:rsidR="00E15785" w:rsidRPr="006E72D8" w:rsidRDefault="00E15785" w:rsidP="00E15785">
            <w:pPr>
              <w:pStyle w:val="TableParagraph"/>
              <w:spacing w:before="1" w:line="276" w:lineRule="auto"/>
              <w:ind w:left="71" w:right="224"/>
              <w:rPr>
                <w:sz w:val="24"/>
                <w:szCs w:val="24"/>
              </w:rPr>
            </w:pPr>
            <w:r w:rsidRPr="006E72D8">
              <w:rPr>
                <w:sz w:val="24"/>
                <w:szCs w:val="24"/>
              </w:rPr>
              <w:t>садашњости</w:t>
            </w:r>
            <w:r w:rsidRPr="006E72D8">
              <w:rPr>
                <w:spacing w:val="-7"/>
                <w:sz w:val="24"/>
                <w:szCs w:val="24"/>
              </w:rPr>
              <w:t xml:space="preserve"> </w:t>
            </w:r>
            <w:r w:rsidRPr="006E72D8">
              <w:rPr>
                <w:sz w:val="24"/>
                <w:szCs w:val="24"/>
              </w:rPr>
              <w:t>и</w:t>
            </w:r>
            <w:r w:rsidRPr="006E72D8">
              <w:rPr>
                <w:spacing w:val="-9"/>
                <w:sz w:val="24"/>
                <w:szCs w:val="24"/>
              </w:rPr>
              <w:t xml:space="preserve"> </w:t>
            </w:r>
            <w:r w:rsidRPr="006E72D8">
              <w:rPr>
                <w:sz w:val="24"/>
                <w:szCs w:val="24"/>
              </w:rPr>
              <w:t>наводе</w:t>
            </w:r>
            <w:r w:rsidRPr="006E72D8">
              <w:rPr>
                <w:spacing w:val="-9"/>
                <w:sz w:val="24"/>
                <w:szCs w:val="24"/>
              </w:rPr>
              <w:t xml:space="preserve"> </w:t>
            </w:r>
            <w:r w:rsidRPr="006E72D8">
              <w:rPr>
                <w:sz w:val="24"/>
                <w:szCs w:val="24"/>
              </w:rPr>
              <w:t>промене</w:t>
            </w:r>
            <w:r w:rsidRPr="006E72D8">
              <w:rPr>
                <w:spacing w:val="-8"/>
                <w:sz w:val="24"/>
                <w:szCs w:val="24"/>
              </w:rPr>
              <w:t xml:space="preserve"> </w:t>
            </w:r>
            <w:r w:rsidRPr="006E72D8">
              <w:rPr>
                <w:sz w:val="24"/>
                <w:szCs w:val="24"/>
              </w:rPr>
              <w:t>које</w:t>
            </w:r>
            <w:r w:rsidRPr="006E72D8">
              <w:rPr>
                <w:spacing w:val="-8"/>
                <w:sz w:val="24"/>
                <w:szCs w:val="24"/>
              </w:rPr>
              <w:t xml:space="preserve"> </w:t>
            </w:r>
            <w:r w:rsidRPr="006E72D8">
              <w:rPr>
                <w:sz w:val="24"/>
                <w:szCs w:val="24"/>
              </w:rPr>
              <w:t xml:space="preserve">су </w:t>
            </w:r>
            <w:r w:rsidRPr="006E72D8">
              <w:rPr>
                <w:spacing w:val="-2"/>
                <w:sz w:val="24"/>
                <w:szCs w:val="24"/>
              </w:rPr>
              <w:t>уочили.</w:t>
            </w:r>
          </w:p>
          <w:p w:rsidR="00E15785" w:rsidRPr="006E72D8" w:rsidRDefault="00E15785" w:rsidP="00A30D79">
            <w:pPr>
              <w:pStyle w:val="TableParagraph"/>
              <w:numPr>
                <w:ilvl w:val="0"/>
                <w:numId w:val="41"/>
              </w:numPr>
              <w:tabs>
                <w:tab w:val="left" w:pos="221"/>
              </w:tabs>
              <w:spacing w:before="119" w:line="276" w:lineRule="auto"/>
              <w:ind w:right="661" w:firstLine="0"/>
              <w:rPr>
                <w:sz w:val="24"/>
                <w:szCs w:val="24"/>
              </w:rPr>
            </w:pPr>
            <w:r w:rsidRPr="006E72D8">
              <w:rPr>
                <w:sz w:val="24"/>
                <w:szCs w:val="24"/>
              </w:rPr>
              <w:t>ИСТ.ОО.Н.3.4. Изражавају и представљају ставове, засноване на научним аргументима, који се супротстављају</w:t>
            </w:r>
            <w:r w:rsidRPr="006E72D8">
              <w:rPr>
                <w:spacing w:val="-13"/>
                <w:sz w:val="24"/>
                <w:szCs w:val="24"/>
              </w:rPr>
              <w:t xml:space="preserve"> </w:t>
            </w:r>
            <w:r w:rsidRPr="006E72D8">
              <w:rPr>
                <w:sz w:val="24"/>
                <w:szCs w:val="24"/>
              </w:rPr>
              <w:t>различитим</w:t>
            </w:r>
            <w:r w:rsidRPr="006E72D8">
              <w:rPr>
                <w:spacing w:val="-12"/>
                <w:sz w:val="24"/>
                <w:szCs w:val="24"/>
              </w:rPr>
              <w:t xml:space="preserve"> </w:t>
            </w:r>
            <w:r w:rsidRPr="006E72D8">
              <w:rPr>
                <w:sz w:val="24"/>
                <w:szCs w:val="24"/>
              </w:rPr>
              <w:t>видовима</w:t>
            </w:r>
          </w:p>
          <w:p w:rsidR="00E15785" w:rsidRPr="006E72D8" w:rsidRDefault="00E15785" w:rsidP="00E15785">
            <w:pPr>
              <w:pStyle w:val="TableParagraph"/>
              <w:spacing w:line="276" w:lineRule="auto"/>
              <w:ind w:left="71"/>
              <w:rPr>
                <w:sz w:val="24"/>
                <w:szCs w:val="24"/>
              </w:rPr>
            </w:pPr>
            <w:r w:rsidRPr="006E72D8">
              <w:rPr>
                <w:spacing w:val="-2"/>
                <w:sz w:val="24"/>
                <w:szCs w:val="24"/>
              </w:rPr>
              <w:t>манипулације.</w:t>
            </w:r>
          </w:p>
          <w:p w:rsidR="00E15785" w:rsidRPr="006E72D8" w:rsidRDefault="00E15785" w:rsidP="00A30D79">
            <w:pPr>
              <w:pStyle w:val="TableParagraph"/>
              <w:numPr>
                <w:ilvl w:val="0"/>
                <w:numId w:val="46"/>
              </w:numPr>
              <w:tabs>
                <w:tab w:val="left" w:pos="221"/>
              </w:tabs>
              <w:spacing w:before="121" w:line="276" w:lineRule="auto"/>
              <w:ind w:right="273" w:firstLine="0"/>
              <w:rPr>
                <w:sz w:val="24"/>
                <w:szCs w:val="24"/>
              </w:rPr>
            </w:pPr>
            <w:r w:rsidRPr="006E72D8">
              <w:rPr>
                <w:sz w:val="24"/>
                <w:szCs w:val="24"/>
              </w:rPr>
              <w:t>ИСТ.ОО.Н.3.5. Објашњавају и представљају</w:t>
            </w:r>
            <w:r w:rsidRPr="006E72D8">
              <w:rPr>
                <w:spacing w:val="-13"/>
                <w:sz w:val="24"/>
                <w:szCs w:val="24"/>
              </w:rPr>
              <w:t xml:space="preserve"> </w:t>
            </w:r>
            <w:r w:rsidRPr="006E72D8">
              <w:rPr>
                <w:sz w:val="24"/>
                <w:szCs w:val="24"/>
              </w:rPr>
              <w:t>значај</w:t>
            </w:r>
            <w:r w:rsidRPr="006E72D8">
              <w:rPr>
                <w:spacing w:val="-9"/>
                <w:sz w:val="24"/>
                <w:szCs w:val="24"/>
              </w:rPr>
              <w:t xml:space="preserve"> </w:t>
            </w:r>
            <w:r w:rsidRPr="006E72D8">
              <w:rPr>
                <w:sz w:val="24"/>
                <w:szCs w:val="24"/>
              </w:rPr>
              <w:t>научних</w:t>
            </w:r>
            <w:r w:rsidRPr="006E72D8">
              <w:rPr>
                <w:spacing w:val="-11"/>
                <w:sz w:val="24"/>
                <w:szCs w:val="24"/>
              </w:rPr>
              <w:t xml:space="preserve"> </w:t>
            </w:r>
            <w:r w:rsidRPr="006E72D8">
              <w:rPr>
                <w:sz w:val="24"/>
                <w:szCs w:val="24"/>
              </w:rPr>
              <w:t>достигнућа</w:t>
            </w:r>
            <w:r w:rsidRPr="006E72D8">
              <w:rPr>
                <w:spacing w:val="-11"/>
                <w:sz w:val="24"/>
                <w:szCs w:val="24"/>
              </w:rPr>
              <w:t xml:space="preserve"> </w:t>
            </w:r>
            <w:r w:rsidRPr="006E72D8">
              <w:rPr>
                <w:sz w:val="24"/>
                <w:szCs w:val="24"/>
              </w:rPr>
              <w:t>и уметничких дела у грађењу идентитета.</w:t>
            </w:r>
          </w:p>
          <w:p w:rsidR="00E15785" w:rsidRPr="006E72D8" w:rsidRDefault="00E15785" w:rsidP="00A30D79">
            <w:pPr>
              <w:pStyle w:val="TableParagraph"/>
              <w:numPr>
                <w:ilvl w:val="0"/>
                <w:numId w:val="46"/>
              </w:numPr>
              <w:tabs>
                <w:tab w:val="left" w:pos="221"/>
              </w:tabs>
              <w:spacing w:before="121" w:line="276" w:lineRule="auto"/>
              <w:ind w:right="397" w:firstLine="0"/>
              <w:rPr>
                <w:sz w:val="24"/>
                <w:szCs w:val="24"/>
              </w:rPr>
            </w:pPr>
            <w:r w:rsidRPr="006E72D8">
              <w:rPr>
                <w:sz w:val="24"/>
                <w:szCs w:val="24"/>
              </w:rPr>
              <w:t>ИСТ.ОО.Н.3.6. Покрећу и спроводе активности</w:t>
            </w:r>
            <w:r w:rsidRPr="006E72D8">
              <w:rPr>
                <w:spacing w:val="-10"/>
                <w:sz w:val="24"/>
                <w:szCs w:val="24"/>
              </w:rPr>
              <w:t xml:space="preserve"> </w:t>
            </w:r>
            <w:r w:rsidRPr="006E72D8">
              <w:rPr>
                <w:sz w:val="24"/>
                <w:szCs w:val="24"/>
              </w:rPr>
              <w:t>које</w:t>
            </w:r>
            <w:r w:rsidRPr="006E72D8">
              <w:rPr>
                <w:spacing w:val="-9"/>
                <w:sz w:val="24"/>
                <w:szCs w:val="24"/>
              </w:rPr>
              <w:t xml:space="preserve"> </w:t>
            </w:r>
            <w:r w:rsidRPr="006E72D8">
              <w:rPr>
                <w:sz w:val="24"/>
                <w:szCs w:val="24"/>
              </w:rPr>
              <w:t>су</w:t>
            </w:r>
            <w:r w:rsidRPr="006E72D8">
              <w:rPr>
                <w:spacing w:val="-10"/>
                <w:sz w:val="24"/>
                <w:szCs w:val="24"/>
              </w:rPr>
              <w:t xml:space="preserve"> </w:t>
            </w:r>
            <w:r w:rsidRPr="006E72D8">
              <w:rPr>
                <w:sz w:val="24"/>
                <w:szCs w:val="24"/>
              </w:rPr>
              <w:t>усмерене</w:t>
            </w:r>
            <w:r w:rsidRPr="006E72D8">
              <w:rPr>
                <w:spacing w:val="-8"/>
                <w:sz w:val="24"/>
                <w:szCs w:val="24"/>
              </w:rPr>
              <w:t xml:space="preserve"> </w:t>
            </w:r>
            <w:r w:rsidRPr="006E72D8">
              <w:rPr>
                <w:sz w:val="24"/>
                <w:szCs w:val="24"/>
              </w:rPr>
              <w:t>на</w:t>
            </w:r>
            <w:r w:rsidRPr="006E72D8">
              <w:rPr>
                <w:spacing w:val="-9"/>
                <w:sz w:val="24"/>
                <w:szCs w:val="24"/>
              </w:rPr>
              <w:t xml:space="preserve"> </w:t>
            </w:r>
            <w:r w:rsidRPr="006E72D8">
              <w:rPr>
                <w:sz w:val="24"/>
                <w:szCs w:val="24"/>
              </w:rPr>
              <w:t>неговање сећања на значајне личности, појаве и догађаје из прошлости локалне</w:t>
            </w:r>
          </w:p>
          <w:p w:rsidR="00E15785" w:rsidRPr="006E72D8" w:rsidRDefault="00E15785" w:rsidP="00E15785">
            <w:pPr>
              <w:pStyle w:val="TableParagraph"/>
              <w:tabs>
                <w:tab w:val="left" w:pos="221"/>
              </w:tabs>
              <w:spacing w:before="119" w:line="276" w:lineRule="auto"/>
              <w:ind w:left="71" w:right="661"/>
              <w:rPr>
                <w:sz w:val="24"/>
                <w:szCs w:val="24"/>
              </w:rPr>
            </w:pPr>
            <w:r w:rsidRPr="006E72D8">
              <w:rPr>
                <w:spacing w:val="-2"/>
                <w:sz w:val="24"/>
                <w:szCs w:val="24"/>
              </w:rPr>
              <w:t>средине/народа/државе.</w:t>
            </w:r>
          </w:p>
        </w:tc>
      </w:tr>
    </w:tbl>
    <w:p w:rsidR="00E15785" w:rsidRPr="00241C0E" w:rsidRDefault="00E15785" w:rsidP="00E15785">
      <w:pPr>
        <w:jc w:val="both"/>
        <w:rPr>
          <w:rFonts w:ascii="Times New Roman" w:hAnsi="Times New Roman"/>
          <w:b/>
          <w:sz w:val="24"/>
          <w:szCs w:val="24"/>
        </w:rPr>
      </w:pPr>
    </w:p>
    <w:p w:rsidR="00E15785" w:rsidRPr="00241C0E" w:rsidRDefault="00E15785" w:rsidP="00E15785">
      <w:pPr>
        <w:jc w:val="both"/>
        <w:rPr>
          <w:rFonts w:ascii="Times New Roman" w:hAnsi="Times New Roman"/>
          <w:b/>
          <w:sz w:val="24"/>
          <w:szCs w:val="24"/>
          <w:lang w:val="ru-RU"/>
        </w:rPr>
      </w:pPr>
      <w:r w:rsidRPr="00241C0E">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E15785" w:rsidRPr="00241C0E" w:rsidTr="00C47778">
        <w:trPr>
          <w:trHeight w:val="315"/>
        </w:trPr>
        <w:tc>
          <w:tcPr>
            <w:tcW w:w="3330" w:type="dxa"/>
          </w:tcPr>
          <w:p w:rsidR="00E15785" w:rsidRPr="00241C0E" w:rsidRDefault="00E15785" w:rsidP="00C47778">
            <w:pPr>
              <w:spacing w:after="0" w:line="240" w:lineRule="auto"/>
              <w:jc w:val="both"/>
              <w:rPr>
                <w:rFonts w:ascii="Times New Roman" w:hAnsi="Times New Roman"/>
                <w:b/>
                <w:sz w:val="24"/>
                <w:szCs w:val="24"/>
                <w:lang w:val="sr-Latn-CS"/>
              </w:rPr>
            </w:pPr>
            <w:r w:rsidRPr="00241C0E">
              <w:rPr>
                <w:rFonts w:ascii="Times New Roman" w:hAnsi="Times New Roman"/>
                <w:b/>
                <w:sz w:val="24"/>
                <w:szCs w:val="24"/>
              </w:rPr>
              <w:t>Област/Тема</w:t>
            </w:r>
          </w:p>
        </w:tc>
        <w:tc>
          <w:tcPr>
            <w:tcW w:w="10980" w:type="dxa"/>
            <w:tcBorders>
              <w:right w:val="single" w:sz="4" w:space="0" w:color="auto"/>
            </w:tcBorders>
          </w:tcPr>
          <w:p w:rsidR="00E15785" w:rsidRPr="00241C0E" w:rsidRDefault="00E15785" w:rsidP="00C47778">
            <w:pPr>
              <w:spacing w:after="0" w:line="240" w:lineRule="auto"/>
              <w:jc w:val="both"/>
              <w:rPr>
                <w:rFonts w:ascii="Times New Roman" w:hAnsi="Times New Roman"/>
                <w:b/>
                <w:sz w:val="24"/>
                <w:szCs w:val="24"/>
              </w:rPr>
            </w:pPr>
            <w:r w:rsidRPr="00241C0E">
              <w:rPr>
                <w:rFonts w:ascii="Times New Roman" w:hAnsi="Times New Roman"/>
                <w:b/>
                <w:sz w:val="24"/>
                <w:szCs w:val="24"/>
              </w:rPr>
              <w:t>Начини и поступци остваривања</w:t>
            </w:r>
          </w:p>
        </w:tc>
      </w:tr>
      <w:tr w:rsidR="00E15785" w:rsidRPr="00241C0E" w:rsidTr="00C47778">
        <w:trPr>
          <w:trHeight w:val="315"/>
        </w:trPr>
        <w:tc>
          <w:tcPr>
            <w:tcW w:w="3330"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ЕВРОПА, СВЕТ И</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СРПСКИ НАРОД 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ЈУГОСЛОВЕНСКОЈ</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ДРЖАВИ У ПЕРИОДУ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ИЗМЕЂУ ДВА</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СВЕТСКА РАТА</w:t>
            </w:r>
          </w:p>
        </w:tc>
        <w:tc>
          <w:tcPr>
            <w:tcW w:w="10980" w:type="dxa"/>
            <w:vMerge w:val="restart"/>
            <w:tcBorders>
              <w:right w:val="single" w:sz="4" w:space="0" w:color="auto"/>
            </w:tcBorders>
          </w:tcPr>
          <w:p w:rsidR="00E15785" w:rsidRPr="00241C0E" w:rsidRDefault="00E15785" w:rsidP="00C47778">
            <w:pPr>
              <w:spacing w:after="0" w:line="240" w:lineRule="auto"/>
              <w:jc w:val="both"/>
              <w:rPr>
                <w:rFonts w:ascii="Times New Roman" w:hAnsi="Times New Roman"/>
                <w:sz w:val="24"/>
                <w:szCs w:val="24"/>
                <w:lang w:val="sr-Latn-CS"/>
              </w:rPr>
            </w:pPr>
          </w:p>
          <w:p w:rsidR="00E15785" w:rsidRPr="00241C0E" w:rsidRDefault="00E15785" w:rsidP="00C47778">
            <w:pPr>
              <w:spacing w:after="0" w:line="240" w:lineRule="auto"/>
              <w:jc w:val="both"/>
              <w:rPr>
                <w:rFonts w:ascii="Times New Roman" w:hAnsi="Times New Roman"/>
                <w:sz w:val="24"/>
                <w:szCs w:val="24"/>
                <w:lang w:val="sr-Latn-CS"/>
              </w:rPr>
            </w:pPr>
            <w:r w:rsidRPr="00241C0E">
              <w:rPr>
                <w:rFonts w:ascii="Times New Roman" w:hAnsi="Times New Roman"/>
                <w:sz w:val="24"/>
                <w:szCs w:val="24"/>
                <w:lang w:val="sr-Latn-CS"/>
              </w:rPr>
              <w:t>Комбиновање различитих</w:t>
            </w:r>
            <w:r w:rsidRPr="00241C0E">
              <w:rPr>
                <w:rFonts w:ascii="Times New Roman" w:hAnsi="Times New Roman"/>
                <w:sz w:val="24"/>
                <w:szCs w:val="24"/>
              </w:rPr>
              <w:t xml:space="preserve"> </w:t>
            </w:r>
            <w:r w:rsidRPr="00241C0E">
              <w:rPr>
                <w:rFonts w:ascii="Times New Roman" w:hAnsi="Times New Roman"/>
                <w:sz w:val="24"/>
                <w:szCs w:val="24"/>
                <w:lang w:val="sr-Latn-CS"/>
              </w:rPr>
              <w:t>врста дидактичког</w:t>
            </w:r>
            <w:r w:rsidRPr="00241C0E">
              <w:rPr>
                <w:rFonts w:ascii="Times New Roman" w:hAnsi="Times New Roman"/>
                <w:sz w:val="24"/>
                <w:szCs w:val="24"/>
              </w:rPr>
              <w:t xml:space="preserve"> </w:t>
            </w:r>
            <w:r w:rsidRPr="00241C0E">
              <w:rPr>
                <w:rFonts w:ascii="Times New Roman" w:hAnsi="Times New Roman"/>
                <w:sz w:val="24"/>
                <w:szCs w:val="24"/>
                <w:lang w:val="sr-Latn-CS"/>
              </w:rPr>
              <w:t>материјала: уџбеника,илустрација, шема,</w:t>
            </w:r>
            <w:r w:rsidRPr="00241C0E">
              <w:rPr>
                <w:rFonts w:ascii="Times New Roman" w:hAnsi="Times New Roman"/>
                <w:sz w:val="24"/>
                <w:szCs w:val="24"/>
              </w:rPr>
              <w:t xml:space="preserve"> </w:t>
            </w:r>
            <w:r w:rsidRPr="00241C0E">
              <w:rPr>
                <w:rFonts w:ascii="Times New Roman" w:hAnsi="Times New Roman"/>
                <w:sz w:val="24"/>
                <w:szCs w:val="24"/>
                <w:lang w:val="sr-Latn-CS"/>
              </w:rPr>
              <w:t>графикона Користити методе/технике и</w:t>
            </w:r>
            <w:r w:rsidRPr="00241C0E">
              <w:rPr>
                <w:rFonts w:ascii="Times New Roman" w:hAnsi="Times New Roman"/>
                <w:sz w:val="24"/>
                <w:szCs w:val="24"/>
              </w:rPr>
              <w:t xml:space="preserve"> </w:t>
            </w:r>
            <w:r w:rsidRPr="00241C0E">
              <w:rPr>
                <w:rFonts w:ascii="Times New Roman" w:hAnsi="Times New Roman"/>
                <w:sz w:val="24"/>
                <w:szCs w:val="24"/>
                <w:lang w:val="sr-Latn-CS"/>
              </w:rPr>
              <w:t>облике рада, које активирају</w:t>
            </w:r>
            <w:r w:rsidRPr="00241C0E">
              <w:rPr>
                <w:rFonts w:ascii="Times New Roman" w:hAnsi="Times New Roman"/>
                <w:sz w:val="24"/>
                <w:szCs w:val="24"/>
              </w:rPr>
              <w:t xml:space="preserve"> </w:t>
            </w:r>
            <w:r w:rsidRPr="00241C0E">
              <w:rPr>
                <w:rFonts w:ascii="Times New Roman" w:hAnsi="Times New Roman"/>
                <w:sz w:val="24"/>
                <w:szCs w:val="24"/>
                <w:lang w:val="sr-Latn-CS"/>
              </w:rPr>
              <w:t>ученике и у којима су</w:t>
            </w:r>
            <w:r w:rsidRPr="00241C0E">
              <w:rPr>
                <w:rFonts w:ascii="Times New Roman" w:hAnsi="Times New Roman"/>
                <w:sz w:val="24"/>
                <w:szCs w:val="24"/>
              </w:rPr>
              <w:t xml:space="preserve"> </w:t>
            </w:r>
            <w:r w:rsidRPr="00241C0E">
              <w:rPr>
                <w:rFonts w:ascii="Times New Roman" w:hAnsi="Times New Roman"/>
                <w:sz w:val="24"/>
                <w:szCs w:val="24"/>
                <w:lang w:val="sr-Latn-CS"/>
              </w:rPr>
              <w:t>самосталнији у раду: анализа</w:t>
            </w:r>
            <w:r w:rsidRPr="00241C0E">
              <w:rPr>
                <w:rFonts w:ascii="Times New Roman" w:hAnsi="Times New Roman"/>
                <w:sz w:val="24"/>
                <w:szCs w:val="24"/>
              </w:rPr>
              <w:t xml:space="preserve"> </w:t>
            </w:r>
            <w:r w:rsidRPr="00241C0E">
              <w:rPr>
                <w:rFonts w:ascii="Times New Roman" w:hAnsi="Times New Roman"/>
                <w:sz w:val="24"/>
                <w:szCs w:val="24"/>
                <w:lang w:val="sr-Latn-CS"/>
              </w:rPr>
              <w:t>слика, историјске карте,</w:t>
            </w:r>
            <w:r w:rsidRPr="00241C0E">
              <w:rPr>
                <w:rFonts w:ascii="Times New Roman" w:hAnsi="Times New Roman"/>
                <w:sz w:val="24"/>
                <w:szCs w:val="24"/>
              </w:rPr>
              <w:t xml:space="preserve"> </w:t>
            </w:r>
            <w:r w:rsidRPr="00241C0E">
              <w:rPr>
                <w:rFonts w:ascii="Times New Roman" w:hAnsi="Times New Roman"/>
                <w:sz w:val="24"/>
                <w:szCs w:val="24"/>
                <w:lang w:val="sr-Latn-CS"/>
              </w:rPr>
              <w:t>историјских извора,</w:t>
            </w:r>
            <w:r w:rsidRPr="00241C0E">
              <w:rPr>
                <w:rFonts w:ascii="Times New Roman" w:hAnsi="Times New Roman"/>
                <w:sz w:val="24"/>
                <w:szCs w:val="24"/>
              </w:rPr>
              <w:t xml:space="preserve"> </w:t>
            </w:r>
            <w:r w:rsidRPr="00241C0E">
              <w:rPr>
                <w:rFonts w:ascii="Times New Roman" w:hAnsi="Times New Roman"/>
                <w:sz w:val="24"/>
                <w:szCs w:val="24"/>
                <w:lang w:val="sr-Latn-CS"/>
              </w:rPr>
              <w:t>различитих графичких</w:t>
            </w:r>
            <w:r w:rsidRPr="00241C0E">
              <w:rPr>
                <w:rFonts w:ascii="Times New Roman" w:hAnsi="Times New Roman"/>
                <w:sz w:val="24"/>
                <w:szCs w:val="24"/>
              </w:rPr>
              <w:t xml:space="preserve"> </w:t>
            </w:r>
            <w:r w:rsidRPr="00241C0E">
              <w:rPr>
                <w:rFonts w:ascii="Times New Roman" w:hAnsi="Times New Roman"/>
                <w:sz w:val="24"/>
                <w:szCs w:val="24"/>
                <w:lang w:val="sr-Latn-CS"/>
              </w:rPr>
              <w:t>организатора, ППТ, видео</w:t>
            </w:r>
          </w:p>
          <w:p w:rsidR="00E15785" w:rsidRPr="00241C0E" w:rsidRDefault="00E15785" w:rsidP="00C47778">
            <w:pPr>
              <w:spacing w:after="0" w:line="240" w:lineRule="auto"/>
              <w:jc w:val="both"/>
              <w:rPr>
                <w:rFonts w:ascii="Times New Roman" w:hAnsi="Times New Roman"/>
                <w:sz w:val="24"/>
                <w:szCs w:val="24"/>
              </w:rPr>
            </w:pPr>
            <w:r w:rsidRPr="00241C0E">
              <w:rPr>
                <w:rFonts w:ascii="Times New Roman" w:hAnsi="Times New Roman"/>
                <w:sz w:val="24"/>
                <w:szCs w:val="24"/>
                <w:lang w:val="sr-Latn-CS"/>
              </w:rPr>
              <w:t>материјали, пројектна настава;</w:t>
            </w:r>
            <w:r w:rsidRPr="00241C0E">
              <w:rPr>
                <w:rFonts w:ascii="Times New Roman" w:hAnsi="Times New Roman"/>
                <w:sz w:val="24"/>
                <w:szCs w:val="24"/>
              </w:rPr>
              <w:t xml:space="preserve"> </w:t>
            </w:r>
            <w:r w:rsidRPr="00241C0E">
              <w:rPr>
                <w:rFonts w:ascii="Times New Roman" w:hAnsi="Times New Roman"/>
                <w:sz w:val="24"/>
                <w:szCs w:val="24"/>
                <w:lang w:val="sr-Latn-CS"/>
              </w:rPr>
              <w:t>израда шема и др.</w:t>
            </w:r>
          </w:p>
          <w:p w:rsidR="00E15785" w:rsidRPr="00241C0E" w:rsidRDefault="00E15785" w:rsidP="00C47778">
            <w:pPr>
              <w:spacing w:after="0" w:line="240" w:lineRule="auto"/>
              <w:jc w:val="both"/>
              <w:rPr>
                <w:rFonts w:ascii="Times New Roman" w:hAnsi="Times New Roman"/>
                <w:sz w:val="24"/>
                <w:szCs w:val="24"/>
                <w:lang w:val="sr-Latn-CS"/>
              </w:rPr>
            </w:pPr>
            <w:r w:rsidRPr="00241C0E">
              <w:rPr>
                <w:rFonts w:ascii="Times New Roman" w:hAnsi="Times New Roman"/>
                <w:sz w:val="24"/>
                <w:szCs w:val="24"/>
                <w:lang w:val="sr-Latn-CS"/>
              </w:rPr>
              <w:t>Корелација са сродним</w:t>
            </w:r>
            <w:r w:rsidRPr="00241C0E">
              <w:rPr>
                <w:rFonts w:ascii="Times New Roman" w:hAnsi="Times New Roman"/>
                <w:sz w:val="24"/>
                <w:szCs w:val="24"/>
              </w:rPr>
              <w:t xml:space="preserve"> </w:t>
            </w:r>
            <w:r w:rsidRPr="00241C0E">
              <w:rPr>
                <w:rFonts w:ascii="Times New Roman" w:hAnsi="Times New Roman"/>
                <w:sz w:val="24"/>
                <w:szCs w:val="24"/>
                <w:lang w:val="sr-Latn-CS"/>
              </w:rPr>
              <w:t>предметима: српски</w:t>
            </w:r>
            <w:r w:rsidRPr="00241C0E">
              <w:rPr>
                <w:rFonts w:ascii="Times New Roman" w:hAnsi="Times New Roman"/>
                <w:sz w:val="24"/>
                <w:szCs w:val="24"/>
              </w:rPr>
              <w:t xml:space="preserve"> </w:t>
            </w:r>
            <w:r w:rsidRPr="00241C0E">
              <w:rPr>
                <w:rFonts w:ascii="Times New Roman" w:hAnsi="Times New Roman"/>
                <w:sz w:val="24"/>
                <w:szCs w:val="24"/>
                <w:lang w:val="sr-Latn-CS"/>
              </w:rPr>
              <w:t>језик</w:t>
            </w:r>
            <w:r w:rsidRPr="00241C0E">
              <w:rPr>
                <w:rFonts w:ascii="Times New Roman" w:hAnsi="Times New Roman"/>
                <w:sz w:val="24"/>
                <w:szCs w:val="24"/>
              </w:rPr>
              <w:t>,</w:t>
            </w:r>
            <w:r w:rsidRPr="00241C0E">
              <w:rPr>
                <w:rFonts w:ascii="Times New Roman" w:hAnsi="Times New Roman"/>
                <w:sz w:val="24"/>
                <w:szCs w:val="24"/>
                <w:lang w:val="sr-Latn-CS"/>
              </w:rPr>
              <w:t xml:space="preserve"> географија</w:t>
            </w:r>
            <w:r w:rsidRPr="00241C0E">
              <w:rPr>
                <w:rFonts w:ascii="Times New Roman" w:hAnsi="Times New Roman"/>
                <w:sz w:val="24"/>
                <w:szCs w:val="24"/>
              </w:rPr>
              <w:t xml:space="preserve"> </w:t>
            </w:r>
            <w:r w:rsidRPr="00241C0E">
              <w:rPr>
                <w:rFonts w:ascii="Times New Roman" w:hAnsi="Times New Roman"/>
                <w:sz w:val="24"/>
                <w:szCs w:val="24"/>
                <w:lang w:val="sr-Latn-CS"/>
              </w:rPr>
              <w:t>(Европе и Србије), веронаука</w:t>
            </w:r>
            <w:r w:rsidRPr="00241C0E">
              <w:rPr>
                <w:rFonts w:ascii="Times New Roman" w:hAnsi="Times New Roman"/>
                <w:sz w:val="24"/>
                <w:szCs w:val="24"/>
              </w:rPr>
              <w:t xml:space="preserve">, ликовна култура, </w:t>
            </w:r>
            <w:r w:rsidRPr="00241C0E">
              <w:rPr>
                <w:rFonts w:ascii="Times New Roman" w:hAnsi="Times New Roman"/>
                <w:sz w:val="24"/>
                <w:szCs w:val="24"/>
                <w:lang w:val="sr-Latn-CS"/>
              </w:rPr>
              <w:t>музичк</w:t>
            </w:r>
            <w:r w:rsidRPr="00241C0E">
              <w:rPr>
                <w:rFonts w:ascii="Times New Roman" w:hAnsi="Times New Roman"/>
                <w:sz w:val="24"/>
                <w:szCs w:val="24"/>
              </w:rPr>
              <w:t xml:space="preserve"> култура</w:t>
            </w:r>
            <w:r w:rsidRPr="00241C0E">
              <w:rPr>
                <w:rFonts w:ascii="Times New Roman" w:hAnsi="Times New Roman"/>
                <w:sz w:val="24"/>
                <w:szCs w:val="24"/>
                <w:lang w:val="sr-Latn-CS"/>
              </w:rPr>
              <w:t xml:space="preserve">, грађанско </w:t>
            </w:r>
            <w:r w:rsidRPr="00241C0E">
              <w:rPr>
                <w:rFonts w:ascii="Times New Roman" w:hAnsi="Times New Roman"/>
                <w:sz w:val="24"/>
                <w:szCs w:val="24"/>
              </w:rPr>
              <w:t xml:space="preserve">васпитање, </w:t>
            </w:r>
            <w:r w:rsidRPr="00241C0E">
              <w:rPr>
                <w:rFonts w:ascii="Times New Roman" w:hAnsi="Times New Roman"/>
                <w:sz w:val="24"/>
                <w:szCs w:val="24"/>
                <w:lang w:val="sr-Latn-CS"/>
              </w:rPr>
              <w:t>кроз</w:t>
            </w:r>
            <w:r w:rsidRPr="00241C0E">
              <w:rPr>
                <w:rFonts w:ascii="Times New Roman" w:hAnsi="Times New Roman"/>
                <w:sz w:val="24"/>
                <w:szCs w:val="24"/>
              </w:rPr>
              <w:t xml:space="preserve"> </w:t>
            </w:r>
            <w:r w:rsidRPr="00241C0E">
              <w:rPr>
                <w:rFonts w:ascii="Times New Roman" w:hAnsi="Times New Roman"/>
                <w:sz w:val="24"/>
                <w:szCs w:val="24"/>
                <w:lang w:val="sr-Latn-CS"/>
              </w:rPr>
              <w:t>интегративну наставу и</w:t>
            </w:r>
            <w:r w:rsidRPr="00241C0E">
              <w:rPr>
                <w:rFonts w:ascii="Times New Roman" w:hAnsi="Times New Roman"/>
                <w:sz w:val="24"/>
                <w:szCs w:val="24"/>
              </w:rPr>
              <w:t xml:space="preserve"> </w:t>
            </w:r>
            <w:r w:rsidRPr="00241C0E">
              <w:rPr>
                <w:rFonts w:ascii="Times New Roman" w:hAnsi="Times New Roman"/>
                <w:sz w:val="24"/>
                <w:szCs w:val="24"/>
                <w:lang w:val="sr-Latn-CS"/>
              </w:rPr>
              <w:t>тематско повезивање</w:t>
            </w:r>
          </w:p>
          <w:p w:rsidR="00E15785" w:rsidRPr="00241C0E" w:rsidRDefault="00E15785" w:rsidP="00C47778">
            <w:pPr>
              <w:spacing w:after="0" w:line="240" w:lineRule="auto"/>
              <w:jc w:val="both"/>
              <w:rPr>
                <w:rFonts w:ascii="Times New Roman" w:hAnsi="Times New Roman"/>
                <w:sz w:val="24"/>
                <w:szCs w:val="24"/>
              </w:rPr>
            </w:pPr>
            <w:r w:rsidRPr="00241C0E">
              <w:rPr>
                <w:rFonts w:ascii="Times New Roman" w:hAnsi="Times New Roman"/>
                <w:sz w:val="24"/>
                <w:szCs w:val="24"/>
                <w:lang w:val="sr-Latn-CS"/>
              </w:rPr>
              <w:t>Стално коришћење историјске</w:t>
            </w:r>
            <w:r w:rsidRPr="00241C0E">
              <w:rPr>
                <w:rFonts w:ascii="Times New Roman" w:hAnsi="Times New Roman"/>
                <w:sz w:val="24"/>
                <w:szCs w:val="24"/>
              </w:rPr>
              <w:t xml:space="preserve"> </w:t>
            </w:r>
            <w:r w:rsidRPr="00241C0E">
              <w:rPr>
                <w:rFonts w:ascii="Times New Roman" w:hAnsi="Times New Roman"/>
                <w:sz w:val="24"/>
                <w:szCs w:val="24"/>
                <w:lang w:val="sr-Latn-CS"/>
              </w:rPr>
              <w:t>карте</w:t>
            </w:r>
          </w:p>
          <w:p w:rsidR="00E15785" w:rsidRPr="00241C0E" w:rsidRDefault="00E15785" w:rsidP="00C47778">
            <w:pPr>
              <w:spacing w:after="0" w:line="240" w:lineRule="auto"/>
              <w:jc w:val="both"/>
              <w:rPr>
                <w:rFonts w:ascii="Times New Roman" w:hAnsi="Times New Roman"/>
                <w:sz w:val="24"/>
                <w:szCs w:val="24"/>
              </w:rPr>
            </w:pPr>
            <w:r w:rsidRPr="00241C0E">
              <w:rPr>
                <w:rFonts w:ascii="Times New Roman" w:hAnsi="Times New Roman"/>
                <w:sz w:val="24"/>
                <w:szCs w:val="24"/>
                <w:lang w:val="sr-Latn-CS"/>
              </w:rPr>
              <w:t>Посета локалном музеју и</w:t>
            </w:r>
            <w:r w:rsidRPr="00241C0E">
              <w:rPr>
                <w:rFonts w:ascii="Times New Roman" w:hAnsi="Times New Roman"/>
                <w:sz w:val="24"/>
                <w:szCs w:val="24"/>
              </w:rPr>
              <w:t xml:space="preserve"> </w:t>
            </w:r>
            <w:r w:rsidRPr="00241C0E">
              <w:rPr>
                <w:rFonts w:ascii="Times New Roman" w:hAnsi="Times New Roman"/>
                <w:sz w:val="24"/>
                <w:szCs w:val="24"/>
                <w:lang w:val="sr-Latn-CS"/>
              </w:rPr>
              <w:t>културно-историјским</w:t>
            </w:r>
            <w:r w:rsidRPr="00241C0E">
              <w:rPr>
                <w:rFonts w:ascii="Times New Roman" w:hAnsi="Times New Roman"/>
                <w:sz w:val="24"/>
                <w:szCs w:val="24"/>
              </w:rPr>
              <w:t xml:space="preserve"> </w:t>
            </w:r>
            <w:r w:rsidRPr="00241C0E">
              <w:rPr>
                <w:rFonts w:ascii="Times New Roman" w:hAnsi="Times New Roman"/>
                <w:sz w:val="24"/>
                <w:szCs w:val="24"/>
                <w:lang w:val="sr-Latn-CS"/>
              </w:rPr>
              <w:t xml:space="preserve">споменицима </w:t>
            </w:r>
            <w:r w:rsidRPr="00241C0E">
              <w:rPr>
                <w:rFonts w:ascii="Times New Roman" w:hAnsi="Times New Roman"/>
                <w:sz w:val="24"/>
                <w:szCs w:val="24"/>
              </w:rPr>
              <w:t>везаним за Други светски рат и послератно доба</w:t>
            </w:r>
          </w:p>
          <w:p w:rsidR="00E15785" w:rsidRPr="00241C0E" w:rsidRDefault="00E15785" w:rsidP="00C47778">
            <w:pPr>
              <w:spacing w:after="0" w:line="240" w:lineRule="auto"/>
              <w:jc w:val="both"/>
              <w:rPr>
                <w:rFonts w:ascii="Times New Roman" w:hAnsi="Times New Roman"/>
                <w:sz w:val="24"/>
                <w:szCs w:val="24"/>
                <w:lang w:val="sr-Latn-CS"/>
              </w:rPr>
            </w:pPr>
            <w:r w:rsidRPr="00241C0E">
              <w:rPr>
                <w:rFonts w:ascii="Times New Roman" w:hAnsi="Times New Roman"/>
                <w:sz w:val="24"/>
                <w:szCs w:val="24"/>
                <w:lang w:val="sr-Latn-CS"/>
              </w:rPr>
              <w:t>Комбиновање различитих</w:t>
            </w:r>
            <w:r w:rsidRPr="00241C0E">
              <w:rPr>
                <w:rFonts w:ascii="Times New Roman" w:hAnsi="Times New Roman"/>
                <w:sz w:val="24"/>
                <w:szCs w:val="24"/>
              </w:rPr>
              <w:t xml:space="preserve"> </w:t>
            </w:r>
            <w:r w:rsidRPr="00241C0E">
              <w:rPr>
                <w:rFonts w:ascii="Times New Roman" w:hAnsi="Times New Roman"/>
                <w:sz w:val="24"/>
                <w:szCs w:val="24"/>
                <w:lang w:val="sr-Latn-CS"/>
              </w:rPr>
              <w:t>врста дидактичког материјала:</w:t>
            </w:r>
            <w:r w:rsidRPr="00241C0E">
              <w:rPr>
                <w:rFonts w:ascii="Times New Roman" w:hAnsi="Times New Roman"/>
                <w:sz w:val="24"/>
                <w:szCs w:val="24"/>
              </w:rPr>
              <w:t xml:space="preserve"> </w:t>
            </w:r>
            <w:r w:rsidRPr="00241C0E">
              <w:rPr>
                <w:rFonts w:ascii="Times New Roman" w:hAnsi="Times New Roman"/>
                <w:sz w:val="24"/>
                <w:szCs w:val="24"/>
                <w:lang w:val="sr-Latn-CS"/>
              </w:rPr>
              <w:t>карикатура, илустрација</w:t>
            </w:r>
            <w:r w:rsidRPr="00241C0E">
              <w:rPr>
                <w:rFonts w:ascii="Times New Roman" w:hAnsi="Times New Roman"/>
                <w:sz w:val="24"/>
                <w:szCs w:val="24"/>
              </w:rPr>
              <w:t xml:space="preserve">, </w:t>
            </w:r>
            <w:r w:rsidRPr="00241C0E">
              <w:rPr>
                <w:rFonts w:ascii="Times New Roman" w:hAnsi="Times New Roman"/>
                <w:sz w:val="24"/>
                <w:szCs w:val="24"/>
                <w:lang w:val="sr-Latn-CS"/>
              </w:rPr>
              <w:t>ППТ</w:t>
            </w:r>
            <w:r w:rsidRPr="00241C0E">
              <w:rPr>
                <w:rFonts w:ascii="Times New Roman" w:hAnsi="Times New Roman"/>
                <w:sz w:val="24"/>
                <w:szCs w:val="24"/>
              </w:rPr>
              <w:t xml:space="preserve"> </w:t>
            </w:r>
            <w:r w:rsidRPr="00241C0E">
              <w:rPr>
                <w:rFonts w:ascii="Times New Roman" w:hAnsi="Times New Roman"/>
                <w:sz w:val="24"/>
                <w:szCs w:val="24"/>
                <w:lang w:val="sr-Latn-CS"/>
              </w:rPr>
              <w:t>и др.</w:t>
            </w:r>
          </w:p>
          <w:p w:rsidR="00E15785" w:rsidRPr="00241C0E" w:rsidRDefault="00E15785" w:rsidP="00C47778">
            <w:pPr>
              <w:spacing w:after="0" w:line="240" w:lineRule="auto"/>
              <w:jc w:val="both"/>
              <w:rPr>
                <w:rFonts w:ascii="Times New Roman" w:hAnsi="Times New Roman"/>
                <w:sz w:val="24"/>
                <w:szCs w:val="24"/>
                <w:lang w:val="sr-Latn-CS"/>
              </w:rPr>
            </w:pPr>
            <w:r w:rsidRPr="00241C0E">
              <w:rPr>
                <w:rFonts w:ascii="Times New Roman" w:hAnsi="Times New Roman"/>
                <w:sz w:val="24"/>
                <w:szCs w:val="24"/>
                <w:lang w:val="sr-Latn-CS"/>
              </w:rPr>
              <w:t>Упућивање ученика на</w:t>
            </w:r>
            <w:r w:rsidRPr="00241C0E">
              <w:rPr>
                <w:rFonts w:ascii="Times New Roman" w:hAnsi="Times New Roman"/>
                <w:sz w:val="24"/>
                <w:szCs w:val="24"/>
              </w:rPr>
              <w:t xml:space="preserve"> </w:t>
            </w:r>
            <w:r w:rsidRPr="00241C0E">
              <w:rPr>
                <w:rFonts w:ascii="Times New Roman" w:hAnsi="Times New Roman"/>
                <w:sz w:val="24"/>
                <w:szCs w:val="24"/>
                <w:lang w:val="sr-Latn-CS"/>
              </w:rPr>
              <w:t>коришћење уџбеника, додатне</w:t>
            </w:r>
            <w:r w:rsidRPr="00241C0E">
              <w:rPr>
                <w:rFonts w:ascii="Times New Roman" w:hAnsi="Times New Roman"/>
                <w:sz w:val="24"/>
                <w:szCs w:val="24"/>
              </w:rPr>
              <w:t xml:space="preserve"> </w:t>
            </w:r>
            <w:r w:rsidRPr="00241C0E">
              <w:rPr>
                <w:rFonts w:ascii="Times New Roman" w:hAnsi="Times New Roman"/>
                <w:sz w:val="24"/>
                <w:szCs w:val="24"/>
                <w:lang w:val="sr-Latn-CS"/>
              </w:rPr>
              <w:t>литературе, интернет</w:t>
            </w:r>
            <w:r w:rsidRPr="00241C0E">
              <w:rPr>
                <w:rFonts w:ascii="Times New Roman" w:hAnsi="Times New Roman"/>
                <w:sz w:val="24"/>
                <w:szCs w:val="24"/>
              </w:rPr>
              <w:t xml:space="preserve"> </w:t>
            </w:r>
            <w:r w:rsidRPr="00241C0E">
              <w:rPr>
                <w:rFonts w:ascii="Times New Roman" w:hAnsi="Times New Roman"/>
                <w:sz w:val="24"/>
                <w:szCs w:val="24"/>
                <w:lang w:val="sr-Latn-CS"/>
              </w:rPr>
              <w:t>страница, енциклопедија, ради</w:t>
            </w:r>
            <w:r w:rsidRPr="00241C0E">
              <w:rPr>
                <w:rFonts w:ascii="Times New Roman" w:hAnsi="Times New Roman"/>
                <w:sz w:val="24"/>
                <w:szCs w:val="24"/>
              </w:rPr>
              <w:t xml:space="preserve"> </w:t>
            </w:r>
            <w:r w:rsidRPr="00241C0E">
              <w:rPr>
                <w:rFonts w:ascii="Times New Roman" w:hAnsi="Times New Roman"/>
                <w:sz w:val="24"/>
                <w:szCs w:val="24"/>
                <w:lang w:val="sr-Latn-CS"/>
              </w:rPr>
              <w:t>израде паноа, кратких записа,</w:t>
            </w:r>
            <w:r w:rsidRPr="00241C0E">
              <w:rPr>
                <w:rFonts w:ascii="Times New Roman" w:hAnsi="Times New Roman"/>
                <w:sz w:val="24"/>
                <w:szCs w:val="24"/>
              </w:rPr>
              <w:t xml:space="preserve"> </w:t>
            </w:r>
            <w:r w:rsidRPr="00241C0E">
              <w:rPr>
                <w:rFonts w:ascii="Times New Roman" w:hAnsi="Times New Roman"/>
                <w:sz w:val="24"/>
                <w:szCs w:val="24"/>
                <w:lang w:val="sr-Latn-CS"/>
              </w:rPr>
              <w:t>кратких излагања</w:t>
            </w:r>
          </w:p>
          <w:p w:rsidR="00E15785" w:rsidRPr="00241C0E" w:rsidRDefault="00E15785" w:rsidP="00C47778">
            <w:pPr>
              <w:spacing w:after="0" w:line="240" w:lineRule="auto"/>
              <w:jc w:val="both"/>
              <w:rPr>
                <w:rFonts w:ascii="Times New Roman" w:hAnsi="Times New Roman"/>
                <w:sz w:val="24"/>
                <w:szCs w:val="24"/>
                <w:lang w:val="sr-Latn-CS"/>
              </w:rPr>
            </w:pPr>
            <w:r w:rsidRPr="00241C0E">
              <w:rPr>
                <w:rFonts w:ascii="Times New Roman" w:hAnsi="Times New Roman"/>
                <w:sz w:val="24"/>
                <w:szCs w:val="24"/>
                <w:lang w:val="sr-Latn-CS"/>
              </w:rPr>
              <w:t>Постављање ученика у</w:t>
            </w:r>
            <w:r w:rsidRPr="00241C0E">
              <w:rPr>
                <w:rFonts w:ascii="Times New Roman" w:hAnsi="Times New Roman"/>
                <w:sz w:val="24"/>
                <w:szCs w:val="24"/>
              </w:rPr>
              <w:t xml:space="preserve"> </w:t>
            </w:r>
            <w:r w:rsidRPr="00241C0E">
              <w:rPr>
                <w:rFonts w:ascii="Times New Roman" w:hAnsi="Times New Roman"/>
                <w:sz w:val="24"/>
                <w:szCs w:val="24"/>
                <w:lang w:val="sr-Latn-CS"/>
              </w:rPr>
              <w:t>различите ситуације</w:t>
            </w:r>
            <w:r w:rsidRPr="00241C0E">
              <w:rPr>
                <w:rFonts w:ascii="Times New Roman" w:hAnsi="Times New Roman"/>
                <w:sz w:val="24"/>
                <w:szCs w:val="24"/>
              </w:rPr>
              <w:t xml:space="preserve"> </w:t>
            </w:r>
            <w:r w:rsidRPr="00241C0E">
              <w:rPr>
                <w:rFonts w:ascii="Times New Roman" w:hAnsi="Times New Roman"/>
                <w:sz w:val="24"/>
                <w:szCs w:val="24"/>
                <w:lang w:val="sr-Latn-CS"/>
              </w:rPr>
              <w:t>евалуације и самоевалуације</w:t>
            </w:r>
          </w:p>
          <w:p w:rsidR="00E15785" w:rsidRPr="00241C0E" w:rsidRDefault="00E15785" w:rsidP="00C47778">
            <w:pPr>
              <w:spacing w:after="0" w:line="240" w:lineRule="auto"/>
              <w:jc w:val="both"/>
              <w:rPr>
                <w:rFonts w:ascii="Times New Roman" w:hAnsi="Times New Roman"/>
                <w:sz w:val="24"/>
                <w:szCs w:val="24"/>
              </w:rPr>
            </w:pPr>
            <w:r w:rsidRPr="00241C0E">
              <w:rPr>
                <w:rFonts w:ascii="Times New Roman" w:hAnsi="Times New Roman"/>
                <w:sz w:val="24"/>
                <w:szCs w:val="24"/>
                <w:lang w:val="sr-Latn-CS"/>
              </w:rPr>
              <w:t xml:space="preserve">Обележавање </w:t>
            </w:r>
            <w:r w:rsidRPr="00241C0E">
              <w:rPr>
                <w:rFonts w:ascii="Times New Roman" w:hAnsi="Times New Roman"/>
                <w:sz w:val="24"/>
                <w:szCs w:val="24"/>
              </w:rPr>
              <w:t>значајних датума</w:t>
            </w:r>
            <w:r w:rsidRPr="00241C0E">
              <w:rPr>
                <w:rFonts w:ascii="Times New Roman" w:hAnsi="Times New Roman"/>
                <w:sz w:val="24"/>
                <w:szCs w:val="24"/>
                <w:lang w:val="sr-Latn-CS"/>
              </w:rPr>
              <w:t xml:space="preserve"> </w:t>
            </w:r>
          </w:p>
          <w:p w:rsidR="00E15785" w:rsidRPr="00241C0E" w:rsidRDefault="00E15785" w:rsidP="00C47778">
            <w:pPr>
              <w:spacing w:after="0" w:line="240" w:lineRule="auto"/>
              <w:jc w:val="both"/>
              <w:rPr>
                <w:rFonts w:ascii="Times New Roman" w:hAnsi="Times New Roman"/>
                <w:sz w:val="24"/>
                <w:szCs w:val="24"/>
                <w:lang w:val="sr-Latn-CS"/>
              </w:rPr>
            </w:pPr>
            <w:r w:rsidRPr="00241C0E">
              <w:rPr>
                <w:rFonts w:ascii="Times New Roman" w:hAnsi="Times New Roman"/>
                <w:sz w:val="24"/>
                <w:szCs w:val="24"/>
                <w:lang w:val="sr-Latn-CS"/>
              </w:rPr>
              <w:t>Коришћење уџбеничких</w:t>
            </w:r>
            <w:r w:rsidRPr="00241C0E">
              <w:rPr>
                <w:rFonts w:ascii="Times New Roman" w:hAnsi="Times New Roman"/>
                <w:sz w:val="24"/>
                <w:szCs w:val="24"/>
              </w:rPr>
              <w:t xml:space="preserve"> </w:t>
            </w:r>
            <w:r w:rsidRPr="00241C0E">
              <w:rPr>
                <w:rFonts w:ascii="Times New Roman" w:hAnsi="Times New Roman"/>
                <w:sz w:val="24"/>
                <w:szCs w:val="24"/>
                <w:lang w:val="sr-Latn-CS"/>
              </w:rPr>
              <w:t>текстова, историјских извора и</w:t>
            </w:r>
            <w:r w:rsidRPr="00241C0E">
              <w:rPr>
                <w:rFonts w:ascii="Times New Roman" w:hAnsi="Times New Roman"/>
                <w:sz w:val="24"/>
                <w:szCs w:val="24"/>
              </w:rPr>
              <w:t xml:space="preserve"> </w:t>
            </w:r>
            <w:r w:rsidRPr="00241C0E">
              <w:rPr>
                <w:rFonts w:ascii="Times New Roman" w:hAnsi="Times New Roman"/>
                <w:sz w:val="24"/>
                <w:szCs w:val="24"/>
                <w:lang w:val="sr-Latn-CS"/>
              </w:rPr>
              <w:t>њихова анализа</w:t>
            </w:r>
          </w:p>
          <w:p w:rsidR="00E15785" w:rsidRPr="00241C0E" w:rsidRDefault="00E15785" w:rsidP="00C47778">
            <w:pPr>
              <w:spacing w:after="0" w:line="240" w:lineRule="auto"/>
              <w:jc w:val="both"/>
              <w:rPr>
                <w:rFonts w:ascii="Times New Roman" w:hAnsi="Times New Roman"/>
                <w:sz w:val="24"/>
                <w:szCs w:val="24"/>
              </w:rPr>
            </w:pPr>
            <w:r w:rsidRPr="00241C0E">
              <w:rPr>
                <w:rFonts w:ascii="Times New Roman" w:hAnsi="Times New Roman"/>
                <w:sz w:val="24"/>
                <w:szCs w:val="24"/>
                <w:lang w:val="sr-Latn-CS"/>
              </w:rPr>
              <w:t>Коришћење ресурса локалне</w:t>
            </w:r>
            <w:r w:rsidRPr="00241C0E">
              <w:rPr>
                <w:rFonts w:ascii="Times New Roman" w:hAnsi="Times New Roman"/>
                <w:sz w:val="24"/>
                <w:szCs w:val="24"/>
              </w:rPr>
              <w:t xml:space="preserve"> </w:t>
            </w:r>
            <w:r w:rsidRPr="00241C0E">
              <w:rPr>
                <w:rFonts w:ascii="Times New Roman" w:hAnsi="Times New Roman"/>
                <w:sz w:val="24"/>
                <w:szCs w:val="24"/>
                <w:lang w:val="sr-Latn-CS"/>
              </w:rPr>
              <w:t>историј</w:t>
            </w:r>
            <w:r w:rsidRPr="00241C0E">
              <w:rPr>
                <w:rFonts w:ascii="Times New Roman" w:hAnsi="Times New Roman"/>
                <w:sz w:val="24"/>
                <w:szCs w:val="24"/>
              </w:rPr>
              <w:t>е</w:t>
            </w:r>
          </w:p>
          <w:p w:rsidR="00E15785" w:rsidRPr="00241C0E" w:rsidRDefault="00E15785" w:rsidP="00C47778">
            <w:pPr>
              <w:spacing w:after="0" w:line="240" w:lineRule="auto"/>
              <w:jc w:val="both"/>
              <w:rPr>
                <w:rFonts w:ascii="Times New Roman" w:hAnsi="Times New Roman"/>
                <w:sz w:val="24"/>
                <w:szCs w:val="24"/>
              </w:rPr>
            </w:pPr>
            <w:r w:rsidRPr="00241C0E">
              <w:rPr>
                <w:rFonts w:ascii="Times New Roman" w:hAnsi="Times New Roman"/>
                <w:sz w:val="24"/>
                <w:szCs w:val="24"/>
              </w:rPr>
              <w:t>Коришћење разноврсних техника сумирања градива: ленте времена, мапе ума, табеле</w:t>
            </w:r>
          </w:p>
          <w:p w:rsidR="00E15785" w:rsidRPr="00241C0E" w:rsidRDefault="00E15785" w:rsidP="00C47778">
            <w:pPr>
              <w:spacing w:after="0" w:line="240" w:lineRule="auto"/>
              <w:jc w:val="both"/>
              <w:rPr>
                <w:rFonts w:ascii="Times New Roman" w:hAnsi="Times New Roman"/>
                <w:sz w:val="24"/>
                <w:szCs w:val="24"/>
              </w:rPr>
            </w:pPr>
            <w:r w:rsidRPr="00241C0E">
              <w:rPr>
                <w:rFonts w:ascii="Times New Roman" w:hAnsi="Times New Roman"/>
                <w:sz w:val="24"/>
                <w:szCs w:val="24"/>
              </w:rPr>
              <w:t>Проверавање знања историјско-географских појмова, кроз испитивање</w:t>
            </w:r>
          </w:p>
          <w:p w:rsidR="00E15785" w:rsidRPr="00241C0E" w:rsidRDefault="00E15785" w:rsidP="00C47778">
            <w:pPr>
              <w:spacing w:after="0" w:line="240" w:lineRule="auto"/>
              <w:jc w:val="both"/>
              <w:rPr>
                <w:rFonts w:ascii="Times New Roman" w:hAnsi="Times New Roman"/>
                <w:sz w:val="24"/>
                <w:szCs w:val="24"/>
              </w:rPr>
            </w:pPr>
            <w:r w:rsidRPr="00241C0E">
              <w:rPr>
                <w:rFonts w:ascii="Times New Roman" w:hAnsi="Times New Roman"/>
                <w:sz w:val="24"/>
                <w:szCs w:val="24"/>
              </w:rPr>
              <w:t>на карти</w:t>
            </w:r>
          </w:p>
          <w:p w:rsidR="00E15785" w:rsidRPr="00241C0E" w:rsidRDefault="00E15785" w:rsidP="00C47778">
            <w:pPr>
              <w:spacing w:after="0" w:line="240" w:lineRule="auto"/>
              <w:jc w:val="both"/>
              <w:rPr>
                <w:rFonts w:ascii="Times New Roman" w:hAnsi="Times New Roman"/>
                <w:sz w:val="24"/>
                <w:szCs w:val="24"/>
                <w:lang w:val="sr-Latn-CS"/>
              </w:rPr>
            </w:pPr>
          </w:p>
        </w:tc>
      </w:tr>
      <w:tr w:rsidR="00E15785" w:rsidRPr="00241C0E" w:rsidTr="00C47778">
        <w:trPr>
          <w:trHeight w:val="315"/>
        </w:trPr>
        <w:tc>
          <w:tcPr>
            <w:tcW w:w="3330"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ДРУГИ СВЕТСКИ РАТ</w:t>
            </w:r>
          </w:p>
        </w:tc>
        <w:tc>
          <w:tcPr>
            <w:tcW w:w="10980" w:type="dxa"/>
            <w:vMerge/>
            <w:tcBorders>
              <w:right w:val="single" w:sz="4" w:space="0" w:color="auto"/>
            </w:tcBorders>
          </w:tcPr>
          <w:p w:rsidR="00E15785" w:rsidRPr="00241C0E" w:rsidRDefault="00E15785" w:rsidP="00C47778">
            <w:pPr>
              <w:spacing w:after="0" w:line="240" w:lineRule="auto"/>
              <w:jc w:val="both"/>
              <w:rPr>
                <w:rFonts w:ascii="Times New Roman" w:hAnsi="Times New Roman"/>
                <w:sz w:val="24"/>
                <w:szCs w:val="24"/>
              </w:rPr>
            </w:pPr>
          </w:p>
        </w:tc>
      </w:tr>
      <w:tr w:rsidR="00E15785" w:rsidRPr="00241C0E" w:rsidTr="00C47778">
        <w:trPr>
          <w:trHeight w:val="315"/>
        </w:trPr>
        <w:tc>
          <w:tcPr>
            <w:tcW w:w="3330"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СВЕТ, ЕВРОПА И</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СРПСКИ НАРОД 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ЈУГОСЛОВЕНСКОЈ</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ДРЖАВИ У ПЕРИОДУ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ХЛАДНОГ РАТА</w:t>
            </w:r>
          </w:p>
        </w:tc>
        <w:tc>
          <w:tcPr>
            <w:tcW w:w="10980" w:type="dxa"/>
            <w:vMerge/>
            <w:tcBorders>
              <w:right w:val="single" w:sz="4" w:space="0" w:color="auto"/>
            </w:tcBorders>
          </w:tcPr>
          <w:p w:rsidR="00E15785" w:rsidRPr="00241C0E" w:rsidRDefault="00E15785" w:rsidP="00C47778">
            <w:pPr>
              <w:spacing w:after="0" w:line="240" w:lineRule="auto"/>
              <w:jc w:val="both"/>
              <w:rPr>
                <w:rFonts w:ascii="Times New Roman" w:hAnsi="Times New Roman"/>
                <w:sz w:val="24"/>
                <w:szCs w:val="24"/>
                <w:lang w:val="sr-Latn-CS"/>
              </w:rPr>
            </w:pPr>
          </w:p>
        </w:tc>
      </w:tr>
      <w:tr w:rsidR="00E15785" w:rsidRPr="00241C0E" w:rsidTr="00C47778">
        <w:trPr>
          <w:trHeight w:val="315"/>
        </w:trPr>
        <w:tc>
          <w:tcPr>
            <w:tcW w:w="3330" w:type="dxa"/>
          </w:tcPr>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СВЕТ, ЕВРОПА,</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СРПСКА ДРЖАВА И</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НАРОД У</w:t>
            </w:r>
          </w:p>
          <w:p w:rsidR="00E15785" w:rsidRPr="00241C0E" w:rsidRDefault="00E15785" w:rsidP="00C47778">
            <w:pPr>
              <w:spacing w:after="0" w:line="240" w:lineRule="auto"/>
              <w:rPr>
                <w:rFonts w:ascii="Times New Roman" w:hAnsi="Times New Roman"/>
                <w:sz w:val="24"/>
                <w:szCs w:val="24"/>
              </w:rPr>
            </w:pPr>
            <w:r w:rsidRPr="00241C0E">
              <w:rPr>
                <w:rFonts w:ascii="Times New Roman" w:hAnsi="Times New Roman"/>
                <w:sz w:val="24"/>
                <w:szCs w:val="24"/>
              </w:rPr>
              <w:t>САВРЕМЕНИМ</w:t>
            </w:r>
          </w:p>
          <w:p w:rsidR="00E15785" w:rsidRPr="00241C0E" w:rsidRDefault="00E15785" w:rsidP="00C47778">
            <w:pPr>
              <w:spacing w:after="0" w:line="240" w:lineRule="auto"/>
              <w:rPr>
                <w:rFonts w:ascii="Times New Roman" w:hAnsi="Times New Roman"/>
                <w:b/>
                <w:sz w:val="24"/>
                <w:szCs w:val="24"/>
              </w:rPr>
            </w:pPr>
            <w:r w:rsidRPr="00241C0E">
              <w:rPr>
                <w:rFonts w:ascii="Times New Roman" w:hAnsi="Times New Roman"/>
                <w:sz w:val="24"/>
                <w:szCs w:val="24"/>
              </w:rPr>
              <w:t>ПРОЦЕСИМА</w:t>
            </w:r>
          </w:p>
        </w:tc>
        <w:tc>
          <w:tcPr>
            <w:tcW w:w="10980" w:type="dxa"/>
            <w:vMerge/>
            <w:tcBorders>
              <w:bottom w:val="single" w:sz="4" w:space="0" w:color="auto"/>
              <w:right w:val="single" w:sz="4" w:space="0" w:color="auto"/>
            </w:tcBorders>
          </w:tcPr>
          <w:p w:rsidR="00E15785" w:rsidRPr="00241C0E" w:rsidRDefault="00E15785" w:rsidP="00C47778">
            <w:pPr>
              <w:spacing w:after="0" w:line="240" w:lineRule="auto"/>
              <w:jc w:val="both"/>
              <w:rPr>
                <w:rFonts w:ascii="Times New Roman" w:hAnsi="Times New Roman"/>
                <w:sz w:val="24"/>
                <w:szCs w:val="24"/>
              </w:rPr>
            </w:pPr>
          </w:p>
        </w:tc>
      </w:tr>
    </w:tbl>
    <w:p w:rsidR="00E15785" w:rsidRDefault="00E15785" w:rsidP="00E15785">
      <w:pPr>
        <w:spacing w:after="0" w:line="240" w:lineRule="auto"/>
        <w:jc w:val="both"/>
        <w:rPr>
          <w:rFonts w:ascii="Times New Roman" w:hAnsi="Times New Roman"/>
          <w:b/>
          <w:sz w:val="24"/>
          <w:szCs w:val="24"/>
          <w:lang w:val="sr-Latn-RS"/>
        </w:rPr>
      </w:pPr>
    </w:p>
    <w:p w:rsidR="007D1C3B" w:rsidRDefault="007D1C3B" w:rsidP="00E15785">
      <w:pPr>
        <w:spacing w:after="0" w:line="240" w:lineRule="auto"/>
        <w:jc w:val="both"/>
        <w:rPr>
          <w:rFonts w:ascii="Times New Roman" w:hAnsi="Times New Roman"/>
          <w:b/>
          <w:sz w:val="24"/>
          <w:szCs w:val="24"/>
          <w:lang w:val="sr-Latn-RS"/>
        </w:rPr>
      </w:pPr>
    </w:p>
    <w:p w:rsidR="007D1C3B" w:rsidRDefault="007D1C3B" w:rsidP="00E15785">
      <w:pPr>
        <w:spacing w:after="0" w:line="240" w:lineRule="auto"/>
        <w:jc w:val="both"/>
        <w:rPr>
          <w:rFonts w:ascii="Times New Roman" w:hAnsi="Times New Roman"/>
          <w:b/>
          <w:sz w:val="24"/>
          <w:szCs w:val="24"/>
          <w:lang w:val="sr-Latn-RS"/>
        </w:rPr>
      </w:pPr>
    </w:p>
    <w:p w:rsidR="007D1C3B" w:rsidRDefault="007D1C3B" w:rsidP="00E15785">
      <w:pPr>
        <w:spacing w:after="0" w:line="240" w:lineRule="auto"/>
        <w:jc w:val="both"/>
        <w:rPr>
          <w:rFonts w:ascii="Times New Roman" w:hAnsi="Times New Roman"/>
          <w:b/>
          <w:sz w:val="24"/>
          <w:szCs w:val="24"/>
          <w:lang w:val="sr-Latn-RS"/>
        </w:rPr>
      </w:pPr>
    </w:p>
    <w:p w:rsidR="007D1C3B" w:rsidRPr="007D1C3B" w:rsidRDefault="007D1C3B" w:rsidP="00E15785">
      <w:pPr>
        <w:spacing w:after="0" w:line="240" w:lineRule="auto"/>
        <w:jc w:val="both"/>
        <w:rPr>
          <w:rFonts w:ascii="Times New Roman" w:hAnsi="Times New Roman"/>
          <w:b/>
          <w:sz w:val="24"/>
          <w:szCs w:val="24"/>
          <w:lang w:val="sr-Latn-RS"/>
        </w:rPr>
      </w:pPr>
    </w:p>
    <w:p w:rsidR="00E15785" w:rsidRPr="00241C0E" w:rsidRDefault="00E15785" w:rsidP="00E15785">
      <w:pPr>
        <w:spacing w:after="0" w:line="240" w:lineRule="auto"/>
        <w:jc w:val="both"/>
        <w:rPr>
          <w:rFonts w:ascii="Times New Roman" w:hAnsi="Times New Roman"/>
          <w:b/>
          <w:sz w:val="24"/>
          <w:szCs w:val="24"/>
          <w:lang w:val="sr-Cyrl-CS"/>
        </w:rPr>
      </w:pPr>
      <w:r w:rsidRPr="00241C0E">
        <w:rPr>
          <w:rFonts w:ascii="Times New Roman" w:hAnsi="Times New Roman"/>
          <w:b/>
          <w:sz w:val="24"/>
          <w:szCs w:val="24"/>
          <w:lang w:val="sr-Cyrl-CS"/>
        </w:rPr>
        <w:t>УПУТСТВО ЗА ФОРМАТИВНО И СУМАТИВНО ОЦЕЊИВАЊЕ УЧЕНИКА:</w:t>
      </w:r>
    </w:p>
    <w:p w:rsidR="00E15785" w:rsidRPr="00241C0E" w:rsidRDefault="00E15785" w:rsidP="00E15785">
      <w:pPr>
        <w:spacing w:after="0" w:line="240" w:lineRule="auto"/>
        <w:jc w:val="both"/>
        <w:rPr>
          <w:rFonts w:ascii="Times New Roman" w:hAnsi="Times New Roman"/>
          <w:b/>
          <w:sz w:val="24"/>
          <w:szCs w:val="24"/>
          <w:lang w:val="sr-Cyrl-CS"/>
        </w:rPr>
      </w:pP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Пратимо степен остварености исхода и прописаних, односно прилагођених стандарда постигнућа у току савладавања програма предмета. Процењују се: 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уметничкоизражавање; вештине и извођење радних задатака.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Пратимо и ангажовање ученика у настави кроз одговоран  однос према раду, постављеним задацима, и исказано интересовање и мотивацију за учење и напредовање. активно учествовање у настави, сарадњу са другима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Критеријуми оцењивања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Оцену одличан (5) добија ученик који:</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у потпуности показује способност трансформације знања и примене у новим ситуацијама;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лако лoгички пoвeзуje чињeницe и пojмoвe;</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самостално изводи закључке који се заснивају на подацима;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решава проблеме на нивоу стваралачког мишљења и у потпуности критички рaсуђуje;</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-показује изузетну самосталност уз изузетно висок степен активности и ангажовања.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Оцену врло добар (4) добија ученик који:</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у великој мери показује способност примене знања и лoгички пoвeзуje чињeницe и пojмoвe;</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самостално изводи закључке који се заснивају на подацима;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решава поједине проблеме на нивоу стваралачког мишљења и у знатној мери критички рaсуђуje;</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-показује велику самосталност и висок степен активности и ангажовања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Оцену добар (3) добија ученик који:</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у довољној мери показује способност употребе информација у новим ситуацијама;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у знатној мери лoгички пoвeзуje чињeницe и пojмoвe;</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већим делом самостално изводи закључке који се заснивају на подацима и делимично самостално решава поједине проблеме;</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у довољној мери критички рaсуђуje</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показује делимични степен активности и ангажовања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Оцену довољан (2) добија ученик који:</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знања која је остварио су на нивоу репродукције, уз минималну примену;</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у мањој мери лoгички пoвeзуje чињeницe и пojмoвe и искључиво уз подршку наставника изводи закључке који се заснивају на подацима;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понекад је самосталан у решавању проблема и у недовољној мери критички рaсуђуje;</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-показује мањи степен активности и ангажовања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Недовољан (1) добија ученик који:</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знања која је остварио нису ни на нивоу препознавања и не показује способност репродукције и примене;</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не изводи закључке који се заснивају на подацима;</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критички не рaсуђуje;</w:t>
      </w: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 не показује интересовање за учешће у активностима нити ангажовање</w:t>
      </w:r>
    </w:p>
    <w:p w:rsidR="00E15785" w:rsidRPr="00241C0E" w:rsidRDefault="00E15785" w:rsidP="00E15785">
      <w:pPr>
        <w:spacing w:after="0" w:line="240" w:lineRule="auto"/>
        <w:jc w:val="both"/>
        <w:rPr>
          <w:rFonts w:ascii="Times New Roman" w:hAnsi="Times New Roman"/>
          <w:sz w:val="24"/>
          <w:szCs w:val="24"/>
        </w:rPr>
      </w:pPr>
    </w:p>
    <w:p w:rsidR="00E15785" w:rsidRPr="00241C0E" w:rsidRDefault="00E15785" w:rsidP="00E15785">
      <w:pPr>
        <w:spacing w:after="0" w:line="240" w:lineRule="auto"/>
        <w:jc w:val="both"/>
        <w:rPr>
          <w:rFonts w:ascii="Times New Roman" w:hAnsi="Times New Roman"/>
          <w:sz w:val="24"/>
          <w:szCs w:val="24"/>
        </w:rPr>
      </w:pPr>
      <w:r w:rsidRPr="00241C0E">
        <w:rPr>
          <w:rFonts w:ascii="Times New Roman" w:hAnsi="Times New Roman"/>
          <w:sz w:val="24"/>
          <w:szCs w:val="24"/>
        </w:rPr>
        <w:t>Поступци оцењивања:</w:t>
      </w:r>
    </w:p>
    <w:p w:rsidR="00E15785" w:rsidRPr="00241C0E" w:rsidRDefault="00E15785" w:rsidP="00E15785">
      <w:pPr>
        <w:spacing w:line="240" w:lineRule="auto"/>
        <w:jc w:val="both"/>
        <w:rPr>
          <w:rFonts w:ascii="Times New Roman" w:hAnsi="Times New Roman"/>
          <w:sz w:val="24"/>
          <w:szCs w:val="24"/>
          <w:lang w:val="ru-RU"/>
        </w:rPr>
      </w:pPr>
    </w:p>
    <w:p w:rsidR="00E15785" w:rsidRPr="00241C0E" w:rsidRDefault="00E15785" w:rsidP="00E15785">
      <w:pPr>
        <w:spacing w:line="240" w:lineRule="auto"/>
        <w:jc w:val="both"/>
        <w:rPr>
          <w:rFonts w:ascii="Times New Roman" w:hAnsi="Times New Roman"/>
          <w:sz w:val="24"/>
          <w:szCs w:val="24"/>
        </w:rPr>
      </w:pPr>
      <w:r w:rsidRPr="00241C0E">
        <w:rPr>
          <w:rFonts w:ascii="Times New Roman" w:hAnsi="Times New Roman"/>
          <w:sz w:val="24"/>
          <w:szCs w:val="24"/>
          <w:lang w:val="ru-RU"/>
        </w:rPr>
        <w:t>Свакодневно бележење активности ученика на часу у свеску евиденције наставника</w:t>
      </w:r>
      <w:r w:rsidRPr="00241C0E">
        <w:rPr>
          <w:rFonts w:ascii="Times New Roman" w:hAnsi="Times New Roman"/>
          <w:sz w:val="24"/>
          <w:szCs w:val="24"/>
        </w:rPr>
        <w:t>;</w:t>
      </w:r>
    </w:p>
    <w:p w:rsidR="00E15785" w:rsidRPr="00241C0E" w:rsidRDefault="00E15785" w:rsidP="00E15785">
      <w:pPr>
        <w:spacing w:line="240" w:lineRule="auto"/>
        <w:jc w:val="both"/>
        <w:rPr>
          <w:rFonts w:ascii="Times New Roman" w:hAnsi="Times New Roman"/>
          <w:sz w:val="24"/>
          <w:szCs w:val="24"/>
        </w:rPr>
      </w:pPr>
      <w:r w:rsidRPr="00241C0E">
        <w:rPr>
          <w:rFonts w:ascii="Times New Roman" w:hAnsi="Times New Roman"/>
          <w:sz w:val="24"/>
          <w:szCs w:val="24"/>
          <w:lang w:val="ru-RU"/>
        </w:rPr>
        <w:t>Усмено одговарање</w:t>
      </w:r>
      <w:r w:rsidRPr="00241C0E">
        <w:rPr>
          <w:rFonts w:ascii="Times New Roman" w:hAnsi="Times New Roman"/>
          <w:sz w:val="24"/>
          <w:szCs w:val="24"/>
        </w:rPr>
        <w:t>: свеобухватност одговора, хронолошка и појмовна прецизност, сналажење на карти, хоризонтално и вертикално повезивање градива, самосталност у одговарању,  сналажење на карти;</w:t>
      </w:r>
    </w:p>
    <w:p w:rsidR="00E15785" w:rsidRPr="00241C0E" w:rsidRDefault="00E15785" w:rsidP="00E15785">
      <w:pPr>
        <w:spacing w:line="240" w:lineRule="auto"/>
        <w:jc w:val="both"/>
        <w:rPr>
          <w:rFonts w:ascii="Times New Roman" w:hAnsi="Times New Roman"/>
          <w:sz w:val="24"/>
          <w:szCs w:val="24"/>
        </w:rPr>
      </w:pPr>
      <w:r w:rsidRPr="00241C0E">
        <w:rPr>
          <w:rFonts w:ascii="Times New Roman" w:hAnsi="Times New Roman"/>
          <w:sz w:val="24"/>
          <w:szCs w:val="24"/>
        </w:rPr>
        <w:t>Иницијално тестирање;</w:t>
      </w:r>
    </w:p>
    <w:p w:rsidR="00E15785" w:rsidRPr="00241C0E" w:rsidRDefault="00E15785" w:rsidP="00E15785">
      <w:pPr>
        <w:spacing w:line="240" w:lineRule="auto"/>
        <w:jc w:val="both"/>
        <w:rPr>
          <w:rFonts w:ascii="Times New Roman" w:hAnsi="Times New Roman"/>
          <w:sz w:val="24"/>
          <w:szCs w:val="24"/>
          <w:lang w:val="ru-RU"/>
        </w:rPr>
      </w:pPr>
      <w:r w:rsidRPr="00241C0E">
        <w:rPr>
          <w:rFonts w:ascii="Times New Roman" w:hAnsi="Times New Roman"/>
          <w:sz w:val="24"/>
          <w:szCs w:val="24"/>
          <w:lang w:val="ru-RU"/>
        </w:rPr>
        <w:t>Праћење редовности доношења домаћег задатка;</w:t>
      </w:r>
    </w:p>
    <w:p w:rsidR="00E15785" w:rsidRPr="00241C0E" w:rsidRDefault="00E15785" w:rsidP="00E15785">
      <w:pPr>
        <w:spacing w:line="240" w:lineRule="auto"/>
        <w:jc w:val="both"/>
        <w:rPr>
          <w:rFonts w:ascii="Times New Roman" w:hAnsi="Times New Roman"/>
          <w:sz w:val="24"/>
          <w:szCs w:val="24"/>
          <w:lang w:val="ru-RU"/>
        </w:rPr>
      </w:pPr>
      <w:r w:rsidRPr="00241C0E">
        <w:rPr>
          <w:rFonts w:ascii="Times New Roman" w:hAnsi="Times New Roman"/>
          <w:sz w:val="24"/>
          <w:szCs w:val="24"/>
          <w:lang w:val="ru-RU"/>
        </w:rPr>
        <w:t>Оцењивање уредности свеске (најмање два пута током школске године);</w:t>
      </w:r>
    </w:p>
    <w:p w:rsidR="00E15785" w:rsidRPr="00241C0E" w:rsidRDefault="00E15785" w:rsidP="00E15785">
      <w:pPr>
        <w:spacing w:line="240" w:lineRule="auto"/>
        <w:jc w:val="both"/>
        <w:rPr>
          <w:rFonts w:ascii="Times New Roman" w:hAnsi="Times New Roman"/>
          <w:sz w:val="24"/>
          <w:szCs w:val="24"/>
          <w:lang w:val="ru-RU"/>
        </w:rPr>
      </w:pPr>
      <w:r w:rsidRPr="00241C0E">
        <w:rPr>
          <w:rFonts w:ascii="Times New Roman" w:hAnsi="Times New Roman"/>
          <w:sz w:val="24"/>
          <w:szCs w:val="24"/>
          <w:lang w:val="ru-RU"/>
        </w:rPr>
        <w:t>Праћење редовности јављања и ангажовања на часу (индививдуално, у пару, у групи);</w:t>
      </w:r>
    </w:p>
    <w:p w:rsidR="00E15785" w:rsidRPr="00241C0E" w:rsidRDefault="00E15785" w:rsidP="00E15785">
      <w:pPr>
        <w:spacing w:line="240" w:lineRule="auto"/>
        <w:jc w:val="both"/>
        <w:rPr>
          <w:rFonts w:ascii="Times New Roman" w:hAnsi="Times New Roman"/>
          <w:sz w:val="24"/>
          <w:szCs w:val="24"/>
        </w:rPr>
      </w:pPr>
      <w:r w:rsidRPr="00241C0E">
        <w:rPr>
          <w:rFonts w:ascii="Times New Roman" w:hAnsi="Times New Roman"/>
          <w:sz w:val="24"/>
          <w:szCs w:val="24"/>
        </w:rPr>
        <w:t>Праћење различитих врста излагања и учешће на такмичењима.</w:t>
      </w:r>
    </w:p>
    <w:p w:rsidR="00E15785" w:rsidRDefault="00E15785" w:rsidP="00FF46EE">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4580E" w:rsidRPr="00012990" w:rsidTr="00C47778">
        <w:trPr>
          <w:trHeight w:val="260"/>
        </w:trPr>
        <w:tc>
          <w:tcPr>
            <w:tcW w:w="4428" w:type="dxa"/>
          </w:tcPr>
          <w:p w:rsidR="00E4580E" w:rsidRPr="00012990" w:rsidRDefault="00E4580E" w:rsidP="00C47778">
            <w:pPr>
              <w:spacing w:after="0" w:line="240" w:lineRule="auto"/>
              <w:rPr>
                <w:rFonts w:ascii="Times New Roman" w:hAnsi="Times New Roman"/>
                <w:b/>
                <w:sz w:val="24"/>
                <w:szCs w:val="24"/>
              </w:rPr>
            </w:pPr>
            <w:r w:rsidRPr="00012990">
              <w:rPr>
                <w:rFonts w:ascii="Times New Roman" w:hAnsi="Times New Roman"/>
                <w:b/>
                <w:sz w:val="24"/>
                <w:szCs w:val="24"/>
              </w:rPr>
              <w:t>Разред</w:t>
            </w:r>
          </w:p>
        </w:tc>
        <w:tc>
          <w:tcPr>
            <w:tcW w:w="9900" w:type="dxa"/>
          </w:tcPr>
          <w:p w:rsidR="00E4580E" w:rsidRPr="00012990" w:rsidRDefault="00E4580E" w:rsidP="00C47778">
            <w:pPr>
              <w:spacing w:after="0" w:line="240" w:lineRule="auto"/>
              <w:rPr>
                <w:rFonts w:ascii="Times New Roman" w:hAnsi="Times New Roman"/>
                <w:b/>
                <w:sz w:val="24"/>
                <w:szCs w:val="24"/>
                <w:lang w:val="sr-Cyrl-RS"/>
              </w:rPr>
            </w:pPr>
            <w:r>
              <w:rPr>
                <w:rFonts w:ascii="Times New Roman" w:hAnsi="Times New Roman"/>
                <w:b/>
                <w:sz w:val="24"/>
                <w:szCs w:val="24"/>
                <w:lang w:val="sr-Cyrl-RS"/>
              </w:rPr>
              <w:t>О</w:t>
            </w:r>
            <w:r w:rsidRPr="00012990">
              <w:rPr>
                <w:rFonts w:ascii="Times New Roman" w:hAnsi="Times New Roman"/>
                <w:b/>
                <w:sz w:val="24"/>
                <w:szCs w:val="24"/>
                <w:lang w:val="sr-Cyrl-RS"/>
              </w:rPr>
              <w:t>сми</w:t>
            </w:r>
          </w:p>
        </w:tc>
      </w:tr>
      <w:tr w:rsidR="00E4580E" w:rsidRPr="00012990" w:rsidTr="00C47778">
        <w:trPr>
          <w:trHeight w:val="476"/>
        </w:trPr>
        <w:tc>
          <w:tcPr>
            <w:tcW w:w="4428" w:type="dxa"/>
          </w:tcPr>
          <w:p w:rsidR="00E4580E" w:rsidRPr="00012990" w:rsidRDefault="00E4580E" w:rsidP="00C47778">
            <w:pPr>
              <w:spacing w:after="0" w:line="240" w:lineRule="auto"/>
              <w:rPr>
                <w:rFonts w:ascii="Times New Roman" w:hAnsi="Times New Roman"/>
                <w:b/>
                <w:sz w:val="24"/>
                <w:szCs w:val="24"/>
              </w:rPr>
            </w:pPr>
            <w:r w:rsidRPr="00012990">
              <w:rPr>
                <w:rFonts w:ascii="Times New Roman" w:hAnsi="Times New Roman"/>
                <w:b/>
                <w:sz w:val="24"/>
                <w:szCs w:val="24"/>
              </w:rPr>
              <w:t>Наставни предмет</w:t>
            </w:r>
          </w:p>
        </w:tc>
        <w:tc>
          <w:tcPr>
            <w:tcW w:w="9900" w:type="dxa"/>
          </w:tcPr>
          <w:p w:rsidR="00E4580E" w:rsidRPr="00012990" w:rsidRDefault="00E4580E" w:rsidP="00C47778">
            <w:pPr>
              <w:spacing w:after="0" w:line="240" w:lineRule="auto"/>
              <w:rPr>
                <w:rFonts w:ascii="Times New Roman" w:hAnsi="Times New Roman"/>
                <w:b/>
                <w:sz w:val="24"/>
                <w:szCs w:val="24"/>
                <w:lang w:val="sr-Cyrl-CS"/>
              </w:rPr>
            </w:pPr>
            <w:r>
              <w:rPr>
                <w:rFonts w:ascii="Times New Roman" w:hAnsi="Times New Roman"/>
                <w:b/>
                <w:sz w:val="24"/>
                <w:szCs w:val="24"/>
                <w:lang w:val="sr-Cyrl-CS"/>
              </w:rPr>
              <w:t>Г</w:t>
            </w:r>
            <w:r w:rsidRPr="00012990">
              <w:rPr>
                <w:rFonts w:ascii="Times New Roman" w:hAnsi="Times New Roman"/>
                <w:b/>
                <w:sz w:val="24"/>
                <w:szCs w:val="24"/>
                <w:lang w:val="sr-Cyrl-CS"/>
              </w:rPr>
              <w:t>еографија</w:t>
            </w:r>
          </w:p>
        </w:tc>
      </w:tr>
      <w:tr w:rsidR="00E4580E" w:rsidRPr="00012990" w:rsidTr="00C47778">
        <w:trPr>
          <w:trHeight w:val="476"/>
        </w:trPr>
        <w:tc>
          <w:tcPr>
            <w:tcW w:w="4428" w:type="dxa"/>
          </w:tcPr>
          <w:p w:rsidR="00E4580E" w:rsidRPr="00012990" w:rsidRDefault="00E4580E" w:rsidP="00C47778">
            <w:pPr>
              <w:spacing w:after="0" w:line="240" w:lineRule="auto"/>
              <w:rPr>
                <w:rFonts w:ascii="Times New Roman" w:hAnsi="Times New Roman"/>
                <w:b/>
                <w:sz w:val="24"/>
                <w:szCs w:val="24"/>
              </w:rPr>
            </w:pPr>
            <w:r w:rsidRPr="00012990">
              <w:rPr>
                <w:rFonts w:ascii="Times New Roman" w:hAnsi="Times New Roman"/>
                <w:b/>
                <w:sz w:val="24"/>
                <w:szCs w:val="24"/>
              </w:rPr>
              <w:t>Годишњи фонд часова</w:t>
            </w:r>
          </w:p>
        </w:tc>
        <w:tc>
          <w:tcPr>
            <w:tcW w:w="9900" w:type="dxa"/>
          </w:tcPr>
          <w:p w:rsidR="00E4580E" w:rsidRPr="00012990" w:rsidRDefault="00E4580E" w:rsidP="00C47778">
            <w:pPr>
              <w:spacing w:after="0" w:line="240" w:lineRule="auto"/>
              <w:rPr>
                <w:rFonts w:ascii="Times New Roman" w:hAnsi="Times New Roman"/>
                <w:b/>
                <w:sz w:val="24"/>
                <w:szCs w:val="24"/>
                <w:lang w:val="sr-Cyrl-CS"/>
              </w:rPr>
            </w:pPr>
            <w:r w:rsidRPr="00012990">
              <w:rPr>
                <w:rFonts w:ascii="Times New Roman" w:hAnsi="Times New Roman"/>
                <w:b/>
                <w:sz w:val="24"/>
                <w:szCs w:val="24"/>
                <w:lang w:val="sr-Cyrl-CS"/>
              </w:rPr>
              <w:t>68</w:t>
            </w:r>
          </w:p>
        </w:tc>
      </w:tr>
      <w:tr w:rsidR="00E4580E" w:rsidRPr="00012990" w:rsidTr="00C47778">
        <w:tc>
          <w:tcPr>
            <w:tcW w:w="4428" w:type="dxa"/>
          </w:tcPr>
          <w:p w:rsidR="00E4580E" w:rsidRPr="00012990" w:rsidRDefault="00E4580E" w:rsidP="00C47778">
            <w:pPr>
              <w:spacing w:after="0" w:line="240" w:lineRule="auto"/>
              <w:rPr>
                <w:rFonts w:ascii="Times New Roman" w:hAnsi="Times New Roman"/>
                <w:b/>
                <w:sz w:val="24"/>
                <w:szCs w:val="24"/>
              </w:rPr>
            </w:pPr>
            <w:r w:rsidRPr="00012990">
              <w:rPr>
                <w:rFonts w:ascii="Times New Roman" w:hAnsi="Times New Roman"/>
                <w:b/>
                <w:sz w:val="24"/>
                <w:szCs w:val="24"/>
              </w:rPr>
              <w:t>Циљ наставе предмета</w:t>
            </w:r>
          </w:p>
          <w:p w:rsidR="00E4580E" w:rsidRPr="00012990" w:rsidRDefault="00E4580E" w:rsidP="00C47778">
            <w:pPr>
              <w:spacing w:after="0" w:line="240" w:lineRule="auto"/>
              <w:rPr>
                <w:rFonts w:ascii="Times New Roman" w:hAnsi="Times New Roman"/>
                <w:b/>
                <w:sz w:val="24"/>
                <w:szCs w:val="24"/>
              </w:rPr>
            </w:pPr>
          </w:p>
        </w:tc>
        <w:tc>
          <w:tcPr>
            <w:tcW w:w="9900" w:type="dxa"/>
            <w:vAlign w:val="center"/>
          </w:tcPr>
          <w:p w:rsidR="00E4580E" w:rsidRPr="00012990" w:rsidRDefault="00E4580E" w:rsidP="00C47778">
            <w:pPr>
              <w:pStyle w:val="NormalWeb"/>
              <w:spacing w:before="0" w:beforeAutospacing="0" w:after="150" w:afterAutospacing="0"/>
              <w:rPr>
                <w:b/>
                <w:lang w:val="sr-Latn-RS"/>
              </w:rPr>
            </w:pPr>
            <w:r w:rsidRPr="00012990">
              <w:rPr>
                <w:b/>
                <w:lang w:val="sr-Latn-RS"/>
              </w:rPr>
              <w:t>Циљ учења географије је да ученик појмовно и структурно овлада природно-географским, демографским, насеобинским, политичко-географским, економско-географским, интеграционим и глобалним појавама и процесима у Србији и свету уз неговање вредности мултикултуралности и патриотизма.</w:t>
            </w:r>
          </w:p>
        </w:tc>
      </w:tr>
    </w:tbl>
    <w:p w:rsidR="00E15785" w:rsidRPr="00E15785" w:rsidRDefault="00E15785" w:rsidP="00FF46EE">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388"/>
        <w:gridCol w:w="4804"/>
        <w:gridCol w:w="6399"/>
      </w:tblGrid>
      <w:tr w:rsidR="00E4580E" w:rsidRPr="00012990" w:rsidTr="00C47778">
        <w:tc>
          <w:tcPr>
            <w:tcW w:w="693" w:type="dxa"/>
          </w:tcPr>
          <w:p w:rsidR="00E4580E" w:rsidRPr="00012990" w:rsidRDefault="00E4580E" w:rsidP="00C47778">
            <w:pPr>
              <w:spacing w:after="0" w:line="240" w:lineRule="auto"/>
              <w:jc w:val="center"/>
              <w:rPr>
                <w:rFonts w:ascii="Times New Roman" w:hAnsi="Times New Roman"/>
                <w:b/>
                <w:sz w:val="24"/>
                <w:szCs w:val="24"/>
              </w:rPr>
            </w:pPr>
            <w:r w:rsidRPr="00012990">
              <w:rPr>
                <w:rFonts w:ascii="Times New Roman" w:hAnsi="Times New Roman"/>
                <w:b/>
                <w:sz w:val="24"/>
                <w:szCs w:val="24"/>
                <w:lang w:val="sr-Cyrl-RS"/>
              </w:rPr>
              <w:t>Р.бр.</w:t>
            </w:r>
            <w:r w:rsidRPr="00012990">
              <w:rPr>
                <w:rFonts w:ascii="Times New Roman" w:hAnsi="Times New Roman"/>
                <w:b/>
                <w:sz w:val="24"/>
                <w:szCs w:val="24"/>
              </w:rPr>
              <w:t xml:space="preserve"> </w:t>
            </w:r>
          </w:p>
        </w:tc>
        <w:tc>
          <w:tcPr>
            <w:tcW w:w="2392" w:type="dxa"/>
          </w:tcPr>
          <w:p w:rsidR="00E4580E" w:rsidRPr="00012990" w:rsidRDefault="00E4580E" w:rsidP="00C47778">
            <w:pPr>
              <w:spacing w:after="0" w:line="240" w:lineRule="auto"/>
              <w:jc w:val="center"/>
              <w:rPr>
                <w:rFonts w:ascii="Times New Roman" w:hAnsi="Times New Roman"/>
                <w:b/>
                <w:sz w:val="24"/>
                <w:szCs w:val="24"/>
              </w:rPr>
            </w:pPr>
            <w:r w:rsidRPr="00012990">
              <w:rPr>
                <w:rFonts w:ascii="Times New Roman" w:hAnsi="Times New Roman"/>
                <w:b/>
                <w:sz w:val="24"/>
                <w:szCs w:val="24"/>
              </w:rPr>
              <w:t xml:space="preserve">Област/Тема </w:t>
            </w:r>
          </w:p>
        </w:tc>
        <w:tc>
          <w:tcPr>
            <w:tcW w:w="4820" w:type="dxa"/>
          </w:tcPr>
          <w:p w:rsidR="00E4580E" w:rsidRPr="00012990" w:rsidRDefault="00E4580E" w:rsidP="00C47778">
            <w:pPr>
              <w:spacing w:after="0" w:line="240" w:lineRule="auto"/>
              <w:jc w:val="center"/>
              <w:rPr>
                <w:rFonts w:ascii="Times New Roman" w:hAnsi="Times New Roman"/>
                <w:b/>
                <w:sz w:val="24"/>
                <w:szCs w:val="24"/>
              </w:rPr>
            </w:pPr>
            <w:r w:rsidRPr="00012990">
              <w:rPr>
                <w:rFonts w:ascii="Times New Roman" w:hAnsi="Times New Roman"/>
                <w:b/>
                <w:sz w:val="24"/>
                <w:szCs w:val="24"/>
                <w:lang w:val="sr-Cyrl-CS"/>
              </w:rPr>
              <w:t xml:space="preserve">Кључни појмови садржаја </w:t>
            </w:r>
          </w:p>
        </w:tc>
        <w:tc>
          <w:tcPr>
            <w:tcW w:w="6423" w:type="dxa"/>
          </w:tcPr>
          <w:p w:rsidR="00E4580E" w:rsidRPr="00012990" w:rsidRDefault="00E4580E" w:rsidP="00C47778">
            <w:pPr>
              <w:spacing w:after="0" w:line="240" w:lineRule="auto"/>
              <w:rPr>
                <w:rFonts w:ascii="Times New Roman" w:hAnsi="Times New Roman"/>
                <w:b/>
                <w:sz w:val="24"/>
                <w:szCs w:val="24"/>
                <w:lang w:val="sr-Cyrl-CS"/>
              </w:rPr>
            </w:pPr>
            <w:r w:rsidRPr="00012990">
              <w:rPr>
                <w:rFonts w:ascii="Times New Roman" w:hAnsi="Times New Roman"/>
                <w:b/>
                <w:sz w:val="24"/>
                <w:szCs w:val="24"/>
              </w:rPr>
              <w:t>Исходи</w:t>
            </w:r>
          </w:p>
        </w:tc>
      </w:tr>
      <w:tr w:rsidR="00E4580E" w:rsidRPr="00012990" w:rsidTr="00C47778">
        <w:trPr>
          <w:trHeight w:val="759"/>
        </w:trPr>
        <w:tc>
          <w:tcPr>
            <w:tcW w:w="693" w:type="dxa"/>
          </w:tcPr>
          <w:p w:rsidR="00E4580E" w:rsidRPr="00012990" w:rsidRDefault="00E4580E" w:rsidP="00C47778">
            <w:pPr>
              <w:tabs>
                <w:tab w:val="left" w:pos="3540"/>
              </w:tabs>
              <w:spacing w:after="0" w:line="240" w:lineRule="auto"/>
              <w:rPr>
                <w:rFonts w:ascii="Times New Roman" w:hAnsi="Times New Roman"/>
                <w:sz w:val="24"/>
                <w:szCs w:val="24"/>
                <w:lang w:val="sr-Cyrl-RS"/>
              </w:rPr>
            </w:pPr>
            <w:r w:rsidRPr="00012990">
              <w:rPr>
                <w:rFonts w:ascii="Times New Roman" w:hAnsi="Times New Roman"/>
                <w:sz w:val="24"/>
                <w:szCs w:val="24"/>
                <w:lang w:val="sr-Cyrl-RS"/>
              </w:rPr>
              <w:t>1.</w:t>
            </w:r>
          </w:p>
        </w:tc>
        <w:tc>
          <w:tcPr>
            <w:tcW w:w="2392" w:type="dxa"/>
          </w:tcPr>
          <w:p w:rsidR="00E4580E" w:rsidRPr="00012990" w:rsidRDefault="00E4580E" w:rsidP="00C47778">
            <w:pPr>
              <w:tabs>
                <w:tab w:val="left" w:pos="3540"/>
              </w:tabs>
              <w:spacing w:after="0" w:line="240" w:lineRule="auto"/>
              <w:rPr>
                <w:rFonts w:ascii="Times New Roman" w:hAnsi="Times New Roman"/>
                <w:sz w:val="24"/>
                <w:szCs w:val="24"/>
                <w:lang w:val="sr-Latn-RS"/>
              </w:rPr>
            </w:pPr>
            <w:r w:rsidRPr="00012990">
              <w:rPr>
                <w:rFonts w:ascii="Times New Roman" w:hAnsi="Times New Roman"/>
                <w:sz w:val="24"/>
                <w:szCs w:val="24"/>
                <w:lang w:val="sr-Latn-RS"/>
              </w:rPr>
              <w:t>ГЕОГРАФСКИ ПОЛОЖАЈ, ГРАНИЦЕ И ВЕЛИЧИНА ТЕРИТОРИЈЕ СРБИЈЕ</w:t>
            </w:r>
          </w:p>
          <w:p w:rsidR="00E4580E" w:rsidRPr="00012990" w:rsidRDefault="00E4580E" w:rsidP="00C47778">
            <w:pPr>
              <w:tabs>
                <w:tab w:val="left" w:pos="3540"/>
              </w:tabs>
              <w:spacing w:after="0" w:line="240" w:lineRule="auto"/>
              <w:rPr>
                <w:rFonts w:ascii="Times New Roman" w:hAnsi="Times New Roman"/>
                <w:sz w:val="24"/>
                <w:szCs w:val="24"/>
                <w:lang w:val="sr-Cyrl-RS"/>
              </w:rPr>
            </w:pPr>
          </w:p>
        </w:tc>
        <w:tc>
          <w:tcPr>
            <w:tcW w:w="4820" w:type="dxa"/>
            <w:tcBorders>
              <w:top w:val="outset" w:sz="6" w:space="0" w:color="auto"/>
              <w:left w:val="outset" w:sz="6" w:space="0" w:color="auto"/>
              <w:bottom w:val="outset" w:sz="6" w:space="0" w:color="auto"/>
              <w:right w:val="outset" w:sz="6" w:space="0" w:color="auto"/>
            </w:tcBorders>
          </w:tcPr>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Историјско-географски развој Србије </w:t>
            </w:r>
            <w:r w:rsidRPr="00012990">
              <w:rPr>
                <w:rFonts w:ascii="Times New Roman" w:hAnsi="Times New Roman"/>
                <w:sz w:val="24"/>
                <w:szCs w:val="24"/>
                <w:lang w:val="sr-Cyrl-RS"/>
              </w:rPr>
              <w:t xml:space="preserve"> </w:t>
            </w:r>
            <w:r w:rsidRPr="00012990">
              <w:rPr>
                <w:rFonts w:ascii="Times New Roman" w:hAnsi="Times New Roman"/>
                <w:sz w:val="24"/>
                <w:szCs w:val="24"/>
              </w:rPr>
              <w:t>Југоисточна Европа, интеграциони и дезинтеграциони процеси;</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Географски положај Србије</w:t>
            </w:r>
            <w:r w:rsidRPr="00012990">
              <w:rPr>
                <w:rFonts w:ascii="Times New Roman" w:hAnsi="Times New Roman"/>
                <w:sz w:val="24"/>
                <w:szCs w:val="24"/>
                <w:lang w:val="sr-Cyrl-RS"/>
              </w:rPr>
              <w:t xml:space="preserve"> - апсолутни и релативни</w:t>
            </w:r>
            <w:r w:rsidRPr="00012990">
              <w:rPr>
                <w:rFonts w:ascii="Times New Roman" w:hAnsi="Times New Roman"/>
                <w:sz w:val="24"/>
                <w:szCs w:val="24"/>
              </w:rPr>
              <w:t>;</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Симболи Србије</w:t>
            </w:r>
          </w:p>
          <w:p w:rsidR="00E4580E" w:rsidRPr="00012990" w:rsidRDefault="00E4580E" w:rsidP="00C47778">
            <w:pPr>
              <w:spacing w:after="0" w:line="240" w:lineRule="auto"/>
              <w:rPr>
                <w:rFonts w:ascii="Times New Roman" w:hAnsi="Times New Roman"/>
                <w:sz w:val="24"/>
                <w:szCs w:val="24"/>
                <w:lang w:val="sr-Cyrl-CS"/>
              </w:rPr>
            </w:pPr>
            <w:r w:rsidRPr="00012990">
              <w:rPr>
                <w:rFonts w:ascii="Times New Roman" w:hAnsi="Times New Roman"/>
                <w:sz w:val="24"/>
                <w:szCs w:val="24"/>
              </w:rPr>
              <w:t xml:space="preserve"> </w:t>
            </w:r>
            <w:r w:rsidRPr="00012990">
              <w:rPr>
                <w:rFonts w:ascii="Times New Roman" w:hAnsi="Times New Roman"/>
                <w:sz w:val="24"/>
                <w:szCs w:val="24"/>
                <w:lang w:val="sr-Cyrl-RS"/>
              </w:rPr>
              <w:t xml:space="preserve">- </w:t>
            </w:r>
            <w:r w:rsidRPr="00012990">
              <w:rPr>
                <w:rFonts w:ascii="Times New Roman" w:hAnsi="Times New Roman"/>
                <w:sz w:val="24"/>
                <w:szCs w:val="24"/>
              </w:rPr>
              <w:t xml:space="preserve">Границе </w:t>
            </w:r>
            <w:r w:rsidRPr="00012990">
              <w:rPr>
                <w:rFonts w:ascii="Times New Roman" w:hAnsi="Times New Roman"/>
                <w:sz w:val="24"/>
                <w:szCs w:val="24"/>
                <w:lang w:val="sr-Cyrl-RS"/>
              </w:rPr>
              <w:t xml:space="preserve"> (природне и вештачке, гранични прелази) </w:t>
            </w:r>
            <w:r w:rsidRPr="00012990">
              <w:rPr>
                <w:rFonts w:ascii="Times New Roman" w:hAnsi="Times New Roman"/>
                <w:sz w:val="24"/>
                <w:szCs w:val="24"/>
              </w:rPr>
              <w:t>и проблеми пограничних крајева</w:t>
            </w:r>
          </w:p>
        </w:tc>
        <w:tc>
          <w:tcPr>
            <w:tcW w:w="6423" w:type="dxa"/>
            <w:tcBorders>
              <w:top w:val="outset" w:sz="6" w:space="0" w:color="auto"/>
              <w:left w:val="outset" w:sz="6" w:space="0" w:color="auto"/>
              <w:bottom w:val="outset" w:sz="6" w:space="0" w:color="auto"/>
              <w:right w:val="outset" w:sz="6" w:space="0" w:color="auto"/>
            </w:tcBorders>
          </w:tcPr>
          <w:p w:rsidR="00E4580E" w:rsidRPr="00012990" w:rsidRDefault="00E4580E" w:rsidP="00C47778">
            <w:pPr>
              <w:spacing w:after="0" w:line="240" w:lineRule="auto"/>
              <w:rPr>
                <w:rFonts w:ascii="Times New Roman" w:hAnsi="Times New Roman"/>
                <w:sz w:val="24"/>
                <w:szCs w:val="24"/>
                <w:lang w:val="sr-Cyrl-CS"/>
              </w:rPr>
            </w:pPr>
            <w:r w:rsidRPr="00012990">
              <w:rPr>
                <w:rFonts w:ascii="Times New Roman" w:hAnsi="Times New Roman"/>
                <w:color w:val="000000"/>
                <w:sz w:val="24"/>
                <w:szCs w:val="24"/>
              </w:rPr>
              <w:t>- Објаснити етимолошко значење термина Србија, симболе отаџбине, детерминанте и компоненте географског положаја, њене границе, облик и величину територије. Објаснити ученицима да географски положај Србије може бити апсолутан и релативан, с тим што треба издвојити њихове компоненте. Важно је издвојити граничне прелазе Србије према суседним државама и објаснити централно језгро – колевку државне идеје, центар интеграције и фактор кохезије њене територије. Овај садржај треба реализовати у складу са одговарајућим садржајима из историје.</w:t>
            </w:r>
          </w:p>
        </w:tc>
      </w:tr>
      <w:tr w:rsidR="00E4580E" w:rsidRPr="00012990" w:rsidTr="00C47778">
        <w:trPr>
          <w:trHeight w:val="759"/>
        </w:trPr>
        <w:tc>
          <w:tcPr>
            <w:tcW w:w="693" w:type="dxa"/>
          </w:tcPr>
          <w:p w:rsidR="00E4580E" w:rsidRPr="00012990" w:rsidRDefault="00E4580E" w:rsidP="00C47778">
            <w:pPr>
              <w:tabs>
                <w:tab w:val="left" w:pos="3540"/>
              </w:tabs>
              <w:spacing w:after="0" w:line="240" w:lineRule="auto"/>
              <w:rPr>
                <w:rFonts w:ascii="Times New Roman" w:hAnsi="Times New Roman"/>
                <w:sz w:val="24"/>
                <w:szCs w:val="24"/>
                <w:lang w:val="sr-Cyrl-CS"/>
              </w:rPr>
            </w:pPr>
            <w:r w:rsidRPr="00012990">
              <w:rPr>
                <w:rFonts w:ascii="Times New Roman" w:hAnsi="Times New Roman"/>
                <w:sz w:val="24"/>
                <w:szCs w:val="24"/>
                <w:lang w:val="sr-Cyrl-CS"/>
              </w:rPr>
              <w:t>2.</w:t>
            </w:r>
          </w:p>
        </w:tc>
        <w:tc>
          <w:tcPr>
            <w:tcW w:w="2392" w:type="dxa"/>
          </w:tcPr>
          <w:p w:rsidR="00E4580E" w:rsidRPr="00012990" w:rsidRDefault="00E4580E" w:rsidP="00C47778">
            <w:pPr>
              <w:tabs>
                <w:tab w:val="left" w:pos="3540"/>
              </w:tabs>
              <w:spacing w:after="0" w:line="240" w:lineRule="auto"/>
              <w:rPr>
                <w:rFonts w:ascii="Times New Roman" w:hAnsi="Times New Roman"/>
                <w:sz w:val="24"/>
                <w:szCs w:val="24"/>
                <w:lang w:val="sr-Latn-RS"/>
              </w:rPr>
            </w:pPr>
            <w:r w:rsidRPr="00012990">
              <w:rPr>
                <w:rFonts w:ascii="Times New Roman" w:hAnsi="Times New Roman"/>
                <w:sz w:val="24"/>
                <w:szCs w:val="24"/>
                <w:lang w:val="sr-Latn-RS"/>
              </w:rPr>
              <w:t>ФИЗИЧКО-ГЕОГРАФСКЕ ОДЛИКЕ СРБИЈЕ</w:t>
            </w:r>
          </w:p>
          <w:p w:rsidR="00E4580E" w:rsidRPr="00012990" w:rsidRDefault="00E4580E" w:rsidP="00C47778">
            <w:pPr>
              <w:tabs>
                <w:tab w:val="left" w:pos="3540"/>
              </w:tabs>
              <w:spacing w:after="0" w:line="240" w:lineRule="auto"/>
              <w:rPr>
                <w:rFonts w:ascii="Times New Roman" w:hAnsi="Times New Roman"/>
                <w:sz w:val="24"/>
                <w:szCs w:val="24"/>
                <w:lang w:val="sr-Cyrl-CS"/>
              </w:rPr>
            </w:pPr>
          </w:p>
        </w:tc>
        <w:tc>
          <w:tcPr>
            <w:tcW w:w="4820" w:type="dxa"/>
            <w:tcBorders>
              <w:top w:val="nil"/>
              <w:left w:val="outset" w:sz="6" w:space="0" w:color="auto"/>
              <w:bottom w:val="outset" w:sz="6" w:space="0" w:color="auto"/>
              <w:right w:val="outset" w:sz="6" w:space="0" w:color="auto"/>
            </w:tcBorders>
          </w:tcPr>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Геотектонски процеси на територији Србије;</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Сеизмизам Србије;</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Тектонски облици рељефа</w:t>
            </w:r>
            <w:r w:rsidRPr="00012990">
              <w:rPr>
                <w:rFonts w:ascii="Times New Roman" w:hAnsi="Times New Roman"/>
                <w:sz w:val="24"/>
                <w:szCs w:val="24"/>
                <w:lang w:val="sr-Cyrl-RS"/>
              </w:rPr>
              <w:t xml:space="preserve">  - Панонски басен, Врдарска зона, Динарске планине, Српско македонска маса, Карпатско-балканске планине, Влашко-понтијски басен.</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Падински процес и и рељеф настао деловањем воде;</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Рељеф настао деловањем леда, ветра и човека;</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Утицаји ерозивних и акумулативних процеса на човека;</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Климатски фактори и елементи;</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Климатске области у Србији</w:t>
            </w:r>
            <w:r w:rsidRPr="00012990">
              <w:rPr>
                <w:rFonts w:ascii="Times New Roman" w:hAnsi="Times New Roman"/>
                <w:sz w:val="24"/>
                <w:szCs w:val="24"/>
                <w:lang w:val="sr-Cyrl-RS"/>
              </w:rPr>
              <w:t xml:space="preserve"> – континентална и умерено-континентална климатска област</w:t>
            </w:r>
            <w:r w:rsidRPr="00012990">
              <w:rPr>
                <w:rFonts w:ascii="Times New Roman" w:hAnsi="Times New Roman"/>
                <w:sz w:val="24"/>
                <w:szCs w:val="24"/>
              </w:rPr>
              <w:t>;</w:t>
            </w:r>
            <w:r w:rsidRPr="00012990">
              <w:rPr>
                <w:rFonts w:ascii="Times New Roman" w:hAnsi="Times New Roman"/>
                <w:sz w:val="24"/>
                <w:szCs w:val="24"/>
                <w:lang w:val="sr-Cyrl-RS"/>
              </w:rPr>
              <w:t xml:space="preserve"> заштита ваздуха</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Подземне воде</w:t>
            </w:r>
            <w:r w:rsidRPr="00012990">
              <w:rPr>
                <w:rFonts w:ascii="Times New Roman" w:hAnsi="Times New Roman"/>
                <w:sz w:val="24"/>
                <w:szCs w:val="24"/>
                <w:lang w:val="sr-Cyrl-RS"/>
              </w:rPr>
              <w:t xml:space="preserve"> и извори </w:t>
            </w:r>
            <w:r w:rsidRPr="00012990">
              <w:rPr>
                <w:rFonts w:ascii="Times New Roman" w:hAnsi="Times New Roman"/>
                <w:sz w:val="24"/>
                <w:szCs w:val="24"/>
              </w:rPr>
              <w:t xml:space="preserve"> Србије;</w:t>
            </w:r>
            <w:r w:rsidRPr="00012990">
              <w:rPr>
                <w:rFonts w:ascii="Times New Roman" w:hAnsi="Times New Roman"/>
                <w:sz w:val="24"/>
                <w:szCs w:val="24"/>
                <w:lang w:val="sr-Cyrl-RS"/>
              </w:rPr>
              <w:t xml:space="preserve"> бање; </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Реке Србије</w:t>
            </w:r>
            <w:r w:rsidRPr="00012990">
              <w:rPr>
                <w:rFonts w:ascii="Times New Roman" w:hAnsi="Times New Roman"/>
                <w:sz w:val="24"/>
                <w:szCs w:val="24"/>
                <w:lang w:val="sr-Cyrl-RS"/>
              </w:rPr>
              <w:t xml:space="preserve"> – морски словови, хидрографски чвор, црноморски јадрански, егејски слив</w:t>
            </w:r>
            <w:r w:rsidRPr="00012990">
              <w:rPr>
                <w:rFonts w:ascii="Times New Roman" w:hAnsi="Times New Roman"/>
                <w:sz w:val="24"/>
                <w:szCs w:val="24"/>
              </w:rPr>
              <w:t>;</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Језера Србије</w:t>
            </w:r>
            <w:r w:rsidRPr="00012990">
              <w:rPr>
                <w:rFonts w:ascii="Times New Roman" w:hAnsi="Times New Roman"/>
                <w:sz w:val="24"/>
                <w:szCs w:val="24"/>
                <w:lang w:val="sr-Cyrl-RS"/>
              </w:rPr>
              <w:t xml:space="preserve"> риродна и вештачка</w:t>
            </w:r>
            <w:r w:rsidRPr="00012990">
              <w:rPr>
                <w:rFonts w:ascii="Times New Roman" w:hAnsi="Times New Roman"/>
                <w:sz w:val="24"/>
                <w:szCs w:val="24"/>
              </w:rPr>
              <w:t>;</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Заштита вода и заштита од вода;</w:t>
            </w:r>
            <w:r w:rsidRPr="00012990">
              <w:rPr>
                <w:rFonts w:ascii="Times New Roman" w:hAnsi="Times New Roman"/>
                <w:sz w:val="24"/>
                <w:szCs w:val="24"/>
                <w:lang w:val="sr-Cyrl-RS"/>
              </w:rPr>
              <w:t xml:space="preserve"> поплаве</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 Земљишта Србије;</w:t>
            </w:r>
            <w:r w:rsidRPr="00012990">
              <w:rPr>
                <w:rFonts w:ascii="Times New Roman" w:hAnsi="Times New Roman"/>
                <w:sz w:val="24"/>
                <w:szCs w:val="24"/>
                <w:lang w:val="sr-Cyrl-RS"/>
              </w:rPr>
              <w:t xml:space="preserve"> типови земљишта; деградација и мере заштите</w:t>
            </w:r>
          </w:p>
          <w:p w:rsidR="00E4580E" w:rsidRPr="00012990" w:rsidRDefault="00E4580E" w:rsidP="00C47778">
            <w:pPr>
              <w:spacing w:after="0" w:line="240" w:lineRule="auto"/>
              <w:rPr>
                <w:rFonts w:ascii="Times New Roman" w:hAnsi="Times New Roman"/>
                <w:sz w:val="24"/>
                <w:szCs w:val="24"/>
                <w:lang w:val="sr-Cyrl-RS"/>
              </w:rPr>
            </w:pPr>
            <w:r w:rsidRPr="00012990">
              <w:rPr>
                <w:rFonts w:ascii="Times New Roman" w:hAnsi="Times New Roman"/>
                <w:sz w:val="24"/>
                <w:szCs w:val="24"/>
              </w:rPr>
              <w:t xml:space="preserve"> Распрострањеност биљног и животињског света</w:t>
            </w:r>
            <w:r w:rsidRPr="00012990">
              <w:rPr>
                <w:rFonts w:ascii="Times New Roman" w:hAnsi="Times New Roman"/>
                <w:sz w:val="24"/>
                <w:szCs w:val="24"/>
                <w:lang w:val="sr-Cyrl-RS"/>
              </w:rPr>
              <w:t xml:space="preserve"> – Панонска и Планинска биогеографска областа; угроженост биљног и животињског света и мере заштите</w:t>
            </w:r>
          </w:p>
        </w:tc>
        <w:tc>
          <w:tcPr>
            <w:tcW w:w="6423" w:type="dxa"/>
            <w:tcBorders>
              <w:top w:val="nil"/>
              <w:left w:val="outset" w:sz="6" w:space="0" w:color="auto"/>
              <w:bottom w:val="outset" w:sz="6" w:space="0" w:color="auto"/>
              <w:right w:val="outset" w:sz="6" w:space="0" w:color="auto"/>
            </w:tcBorders>
          </w:tcPr>
          <w:p w:rsidR="00E4580E" w:rsidRPr="00012990" w:rsidRDefault="00E4580E" w:rsidP="00C47778">
            <w:pPr>
              <w:jc w:val="both"/>
              <w:rPr>
                <w:rFonts w:ascii="Times New Roman" w:eastAsia="Times New Roman" w:hAnsi="Times New Roman"/>
                <w:color w:val="000000"/>
                <w:sz w:val="24"/>
                <w:szCs w:val="24"/>
              </w:rPr>
            </w:pPr>
            <w:r w:rsidRPr="00012990">
              <w:rPr>
                <w:rFonts w:ascii="Times New Roman" w:hAnsi="Times New Roman"/>
                <w:color w:val="000000"/>
                <w:sz w:val="24"/>
                <w:szCs w:val="24"/>
              </w:rPr>
              <w:t xml:space="preserve">- Објаснити геотектонски положај и геотектонску рејонизацију Србије, сагледавањем односа Евроазијске и Афричке литосферне плоче; објаснити механизме настанка и обликовања рељефа на простору Србије. Упознавање ученика са мрежом сеизмолошких станица Србије и различитим начинима прикупљања података о трусној активности на подручју Србије. Упознати ученике са генетским и основним морфолошким типовима рељефа, као и њиховом распрострањеношћу уз помоћ географске карте Србије. Неопходно је да ученици самостално користе климатолошке податке који се односе на температуру и падавине изабраног места. Ученицима треба указати на постанак, еволуцију, распрострањеност река, језера, подземних вода и термоминералних извора на територији Србије. Неопходно је да ученик: наведе највеће реке Црноморског, Јадранског и Егејског слива, разликује језера по начину постанка, лоцира термоминералне изворе. Потребно је ставити акценат на интеракцију природе и друштва и указати ученицима да се људско друштво не може посматрати независно од природног окружења. </w:t>
            </w:r>
          </w:p>
          <w:p w:rsidR="00E4580E" w:rsidRPr="00012990" w:rsidRDefault="00E4580E" w:rsidP="00C47778">
            <w:pPr>
              <w:pStyle w:val="NormalWeb"/>
              <w:spacing w:before="0" w:beforeAutospacing="0" w:after="0" w:afterAutospacing="0"/>
            </w:pPr>
          </w:p>
        </w:tc>
      </w:tr>
      <w:tr w:rsidR="00E4580E" w:rsidRPr="00012990" w:rsidTr="00C47778">
        <w:trPr>
          <w:trHeight w:val="759"/>
        </w:trPr>
        <w:tc>
          <w:tcPr>
            <w:tcW w:w="693" w:type="dxa"/>
          </w:tcPr>
          <w:p w:rsidR="00E4580E" w:rsidRPr="00012990" w:rsidRDefault="00E4580E" w:rsidP="00C47778">
            <w:pPr>
              <w:tabs>
                <w:tab w:val="left" w:pos="3540"/>
              </w:tabs>
              <w:spacing w:after="0" w:line="240" w:lineRule="auto"/>
              <w:rPr>
                <w:rFonts w:ascii="Times New Roman" w:hAnsi="Times New Roman"/>
                <w:sz w:val="24"/>
                <w:szCs w:val="24"/>
                <w:lang w:val="sr-Cyrl-CS"/>
              </w:rPr>
            </w:pPr>
            <w:r w:rsidRPr="00012990">
              <w:rPr>
                <w:rFonts w:ascii="Times New Roman" w:hAnsi="Times New Roman"/>
                <w:sz w:val="24"/>
                <w:szCs w:val="24"/>
                <w:lang w:val="sr-Cyrl-CS"/>
              </w:rPr>
              <w:t>3.</w:t>
            </w:r>
          </w:p>
        </w:tc>
        <w:tc>
          <w:tcPr>
            <w:tcW w:w="2392" w:type="dxa"/>
          </w:tcPr>
          <w:p w:rsidR="00E4580E" w:rsidRPr="00012990" w:rsidRDefault="00E4580E" w:rsidP="00C47778">
            <w:pPr>
              <w:tabs>
                <w:tab w:val="left" w:pos="3540"/>
              </w:tabs>
              <w:spacing w:after="0" w:line="240" w:lineRule="auto"/>
              <w:rPr>
                <w:rFonts w:ascii="Times New Roman" w:hAnsi="Times New Roman"/>
                <w:sz w:val="24"/>
                <w:szCs w:val="24"/>
                <w:lang w:val="sr-Latn-RS"/>
              </w:rPr>
            </w:pPr>
            <w:r w:rsidRPr="00012990">
              <w:rPr>
                <w:rFonts w:ascii="Times New Roman" w:hAnsi="Times New Roman"/>
                <w:sz w:val="24"/>
                <w:szCs w:val="24"/>
                <w:lang w:val="sr-Latn-RS"/>
              </w:rPr>
              <w:t>ДРУШТВЕНО-ГЕОГРАФСКЕ ОДЛИКЕ СРБИЈЕ</w:t>
            </w:r>
          </w:p>
          <w:p w:rsidR="00E4580E" w:rsidRPr="00012990" w:rsidRDefault="00E4580E" w:rsidP="00C47778">
            <w:pPr>
              <w:tabs>
                <w:tab w:val="left" w:pos="3540"/>
              </w:tabs>
              <w:spacing w:after="0" w:line="240" w:lineRule="auto"/>
              <w:rPr>
                <w:rFonts w:ascii="Times New Roman" w:hAnsi="Times New Roman"/>
                <w:sz w:val="24"/>
                <w:szCs w:val="24"/>
                <w:lang w:val="sr-Cyrl-CS"/>
              </w:rPr>
            </w:pPr>
          </w:p>
        </w:tc>
        <w:tc>
          <w:tcPr>
            <w:tcW w:w="4820" w:type="dxa"/>
            <w:tcBorders>
              <w:top w:val="nil"/>
              <w:left w:val="outset" w:sz="6" w:space="0" w:color="auto"/>
              <w:bottom w:val="outset" w:sz="6" w:space="0" w:color="auto"/>
              <w:right w:val="outset" w:sz="6" w:space="0" w:color="auto"/>
            </w:tcBorders>
          </w:tcPr>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Кретање броја становника и њихов просторни размештај;</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Природно кретање;</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Миграциони процеси;</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Структуре становништва;</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Демографски проблеми и популациона политика;</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Прва насеља у Србији;</w:t>
            </w:r>
            <w:r w:rsidRPr="00012990">
              <w:rPr>
                <w:rFonts w:ascii="Times New Roman" w:hAnsi="Times New Roman"/>
                <w:sz w:val="24"/>
                <w:szCs w:val="24"/>
                <w:lang w:val="sr-Cyrl-RS"/>
              </w:rPr>
              <w:t xml:space="preserve"> настанак и развој насеља</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Село и рурални процеси;</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Градови;</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Урбанизација и проблеми урбаног развоја;</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Београд;</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Природни ресурси и привредни развој;</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Друштвени услови привредног развоја и промене у структури привреде;</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Пољопривреда и географски простор;</w:t>
            </w:r>
            <w:r w:rsidRPr="00012990">
              <w:rPr>
                <w:rFonts w:ascii="Times New Roman" w:hAnsi="Times New Roman"/>
                <w:sz w:val="24"/>
                <w:szCs w:val="24"/>
                <w:lang w:val="sr-Cyrl-RS"/>
              </w:rPr>
              <w:t xml:space="preserve">земљорадња и сточарство; шумарство </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Индустрија и географски простор;</w:t>
            </w:r>
            <w:r w:rsidRPr="00012990">
              <w:rPr>
                <w:rFonts w:ascii="Times New Roman" w:hAnsi="Times New Roman"/>
                <w:sz w:val="24"/>
                <w:szCs w:val="24"/>
                <w:lang w:val="sr-Cyrl-RS"/>
              </w:rPr>
              <w:t xml:space="preserve"> енергетика, рударство и металургија, прерађивачка индустрија</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Саобраћај и географски простор;</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Туризам</w:t>
            </w:r>
            <w:r w:rsidRPr="00012990">
              <w:rPr>
                <w:rFonts w:ascii="Times New Roman" w:hAnsi="Times New Roman"/>
                <w:sz w:val="24"/>
                <w:szCs w:val="24"/>
                <w:lang w:val="sr-Cyrl-RS"/>
              </w:rPr>
              <w:t xml:space="preserve">, природне и антропогене туристичке вредности, </w:t>
            </w:r>
            <w:r w:rsidRPr="00012990">
              <w:rPr>
                <w:rFonts w:ascii="Times New Roman" w:hAnsi="Times New Roman"/>
                <w:sz w:val="24"/>
                <w:szCs w:val="24"/>
              </w:rPr>
              <w:t xml:space="preserve">  трговина;</w:t>
            </w:r>
          </w:p>
          <w:p w:rsidR="00E4580E" w:rsidRPr="00012990" w:rsidRDefault="00E4580E" w:rsidP="00C47778">
            <w:pPr>
              <w:spacing w:after="0" w:line="240" w:lineRule="auto"/>
              <w:rPr>
                <w:rFonts w:ascii="Times New Roman" w:hAnsi="Times New Roman"/>
                <w:sz w:val="24"/>
                <w:szCs w:val="24"/>
                <w:lang w:val="sr-Cyrl-CS"/>
              </w:rPr>
            </w:pPr>
            <w:r w:rsidRPr="00012990">
              <w:rPr>
                <w:rFonts w:ascii="Times New Roman" w:hAnsi="Times New Roman"/>
                <w:sz w:val="24"/>
                <w:szCs w:val="24"/>
              </w:rPr>
              <w:t>Делатности квартарног сектора</w:t>
            </w:r>
          </w:p>
        </w:tc>
        <w:tc>
          <w:tcPr>
            <w:tcW w:w="6423" w:type="dxa"/>
            <w:tcBorders>
              <w:top w:val="nil"/>
              <w:left w:val="outset" w:sz="6" w:space="0" w:color="auto"/>
              <w:bottom w:val="outset" w:sz="6" w:space="0" w:color="auto"/>
              <w:right w:val="outset" w:sz="6" w:space="0" w:color="auto"/>
            </w:tcBorders>
            <w:vAlign w:val="center"/>
          </w:tcPr>
          <w:p w:rsidR="00E4580E" w:rsidRPr="00012990" w:rsidRDefault="00E4580E" w:rsidP="00C47778">
            <w:pPr>
              <w:shd w:val="clear" w:color="auto" w:fill="FFFFFF"/>
              <w:jc w:val="both"/>
              <w:rPr>
                <w:rStyle w:val="15"/>
                <w:sz w:val="24"/>
                <w:szCs w:val="24"/>
              </w:rPr>
            </w:pPr>
            <w:r w:rsidRPr="00012990">
              <w:rPr>
                <w:rStyle w:val="15"/>
                <w:sz w:val="24"/>
                <w:szCs w:val="24"/>
              </w:rPr>
              <w:t>- Ученицима објаснити садржаје о становништву, насељима и привреди Србије. Ставити акценат на објашњење кретања броја становника по подацима пописа, природног прираштаја и миграција. Веома је важно остварити корелацију са наставом историје;</w:t>
            </w:r>
          </w:p>
          <w:p w:rsidR="00E4580E" w:rsidRPr="00012990" w:rsidRDefault="00E4580E" w:rsidP="00C47778">
            <w:pPr>
              <w:shd w:val="clear" w:color="auto" w:fill="FFFFFF"/>
              <w:jc w:val="both"/>
              <w:rPr>
                <w:rStyle w:val="15"/>
                <w:sz w:val="24"/>
                <w:szCs w:val="24"/>
              </w:rPr>
            </w:pPr>
            <w:r w:rsidRPr="00012990">
              <w:rPr>
                <w:rStyle w:val="15"/>
                <w:sz w:val="24"/>
                <w:szCs w:val="24"/>
              </w:rPr>
              <w:t>- Захтевати да ученици самостално проналазе податке о структурама становништва који су доступни у аналогном и дигиталном облику;</w:t>
            </w:r>
          </w:p>
          <w:p w:rsidR="00E4580E" w:rsidRPr="00012990" w:rsidRDefault="00E4580E" w:rsidP="00C47778">
            <w:pPr>
              <w:pStyle w:val="NormalWeb"/>
              <w:spacing w:before="0" w:beforeAutospacing="0" w:after="0" w:afterAutospacing="0"/>
            </w:pPr>
            <w:r w:rsidRPr="00012990">
              <w:rPr>
                <w:rStyle w:val="15"/>
                <w:rFonts w:eastAsia="Calibri"/>
              </w:rPr>
              <w:t>- Будући да су примери негативног утицаја човека на животну средину доминантни у односу на позитивне, те да се на истицању позитивног утицаја човека на животну средину инсистирало и у нижим разредима, ставити акценат на примере рационалног коришћења енергетских извора и очувања животне средине.</w:t>
            </w:r>
          </w:p>
        </w:tc>
      </w:tr>
      <w:tr w:rsidR="00E4580E" w:rsidRPr="00012990" w:rsidTr="00C47778">
        <w:trPr>
          <w:trHeight w:val="759"/>
        </w:trPr>
        <w:tc>
          <w:tcPr>
            <w:tcW w:w="693" w:type="dxa"/>
          </w:tcPr>
          <w:p w:rsidR="00E4580E" w:rsidRPr="00012990" w:rsidRDefault="00E4580E" w:rsidP="00C47778">
            <w:pPr>
              <w:tabs>
                <w:tab w:val="left" w:pos="3540"/>
              </w:tabs>
              <w:spacing w:after="0" w:line="240" w:lineRule="auto"/>
              <w:rPr>
                <w:rFonts w:ascii="Times New Roman" w:hAnsi="Times New Roman"/>
                <w:sz w:val="24"/>
                <w:szCs w:val="24"/>
                <w:lang w:val="sr-Cyrl-CS"/>
              </w:rPr>
            </w:pPr>
            <w:r w:rsidRPr="00012990">
              <w:rPr>
                <w:rFonts w:ascii="Times New Roman" w:hAnsi="Times New Roman"/>
                <w:sz w:val="24"/>
                <w:szCs w:val="24"/>
                <w:lang w:val="sr-Cyrl-CS"/>
              </w:rPr>
              <w:t>4.</w:t>
            </w:r>
          </w:p>
        </w:tc>
        <w:tc>
          <w:tcPr>
            <w:tcW w:w="2392" w:type="dxa"/>
            <w:tcBorders>
              <w:top w:val="outset" w:sz="6" w:space="0" w:color="auto"/>
              <w:left w:val="outset" w:sz="6" w:space="0" w:color="auto"/>
              <w:bottom w:val="outset" w:sz="6" w:space="0" w:color="auto"/>
              <w:right w:val="outset" w:sz="6" w:space="0" w:color="auto"/>
            </w:tcBorders>
          </w:tcPr>
          <w:p w:rsidR="00E4580E" w:rsidRPr="00012990" w:rsidRDefault="00E4580E" w:rsidP="00C47778">
            <w:pPr>
              <w:jc w:val="center"/>
              <w:rPr>
                <w:rFonts w:ascii="Times New Roman" w:hAnsi="Times New Roman"/>
                <w:color w:val="000000"/>
                <w:sz w:val="24"/>
                <w:szCs w:val="24"/>
              </w:rPr>
            </w:pPr>
            <w:r w:rsidRPr="00012990">
              <w:rPr>
                <w:rFonts w:ascii="Times New Roman" w:hAnsi="Times New Roman"/>
                <w:color w:val="000000"/>
                <w:sz w:val="24"/>
                <w:szCs w:val="24"/>
              </w:rPr>
              <w:t>ПРИРОДНА И КУЛТУРНА БАШТИНА СРБИЈЕ</w:t>
            </w:r>
          </w:p>
          <w:p w:rsidR="00E4580E" w:rsidRPr="00012990" w:rsidRDefault="00E4580E" w:rsidP="00C47778">
            <w:pPr>
              <w:tabs>
                <w:tab w:val="left" w:pos="3540"/>
              </w:tabs>
              <w:spacing w:after="0" w:line="240" w:lineRule="auto"/>
              <w:rPr>
                <w:rFonts w:ascii="Times New Roman" w:hAnsi="Times New Roman"/>
                <w:sz w:val="24"/>
                <w:szCs w:val="24"/>
                <w:lang w:val="sr-Cyrl-CS"/>
              </w:rPr>
            </w:pPr>
          </w:p>
        </w:tc>
        <w:tc>
          <w:tcPr>
            <w:tcW w:w="4820" w:type="dxa"/>
            <w:tcBorders>
              <w:top w:val="nil"/>
              <w:left w:val="outset" w:sz="6" w:space="0" w:color="auto"/>
              <w:bottom w:val="outset" w:sz="6" w:space="0" w:color="auto"/>
              <w:right w:val="outset" w:sz="6" w:space="0" w:color="auto"/>
            </w:tcBorders>
          </w:tcPr>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 xml:space="preserve">Природна баштина Србије – национални </w:t>
            </w:r>
            <w:r w:rsidRPr="00012990">
              <w:rPr>
                <w:rFonts w:ascii="Times New Roman" w:hAnsi="Times New Roman"/>
                <w:sz w:val="24"/>
                <w:szCs w:val="24"/>
                <w:lang w:val="sr-Cyrl-RS"/>
              </w:rPr>
              <w:t>паркови, паркови природе, строги, општи и специјални резервати природе, предели изузетних одлика, споменици природе, заштићена станишта</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Културна баштина Србије</w:t>
            </w:r>
            <w:r w:rsidRPr="00012990">
              <w:rPr>
                <w:rFonts w:ascii="Times New Roman" w:hAnsi="Times New Roman"/>
                <w:sz w:val="24"/>
                <w:szCs w:val="24"/>
                <w:lang w:val="sr-Cyrl-RS"/>
              </w:rPr>
              <w:t xml:space="preserve"> – материјална и нематеријална културна добра</w:t>
            </w:r>
            <w:r w:rsidRPr="00012990">
              <w:rPr>
                <w:rFonts w:ascii="Times New Roman" w:hAnsi="Times New Roman"/>
                <w:sz w:val="24"/>
                <w:szCs w:val="24"/>
              </w:rPr>
              <w:t>;</w:t>
            </w:r>
          </w:p>
          <w:p w:rsidR="00E4580E" w:rsidRPr="00012990" w:rsidRDefault="00E4580E" w:rsidP="00C47778">
            <w:pPr>
              <w:spacing w:after="0" w:line="240" w:lineRule="auto"/>
              <w:jc w:val="center"/>
              <w:rPr>
                <w:rFonts w:ascii="Times New Roman" w:hAnsi="Times New Roman"/>
                <w:sz w:val="24"/>
                <w:szCs w:val="24"/>
                <w:lang w:val="sr-Cyrl-RS"/>
              </w:rPr>
            </w:pPr>
            <w:r w:rsidRPr="00012990">
              <w:rPr>
                <w:rFonts w:ascii="Times New Roman" w:hAnsi="Times New Roman"/>
                <w:sz w:val="24"/>
                <w:szCs w:val="24"/>
              </w:rPr>
              <w:t>Светска баштина под заштитом Унескоа у Србији</w:t>
            </w:r>
            <w:r w:rsidRPr="00012990">
              <w:rPr>
                <w:rFonts w:ascii="Times New Roman" w:hAnsi="Times New Roman"/>
                <w:sz w:val="24"/>
                <w:szCs w:val="24"/>
                <w:lang w:val="sr-Cyrl-RS"/>
              </w:rPr>
              <w:t xml:space="preserve"> – непокретна културна добра, нематеријална културна добра, геопарк, резерват биосфере</w:t>
            </w:r>
          </w:p>
        </w:tc>
        <w:tc>
          <w:tcPr>
            <w:tcW w:w="6423" w:type="dxa"/>
            <w:tcBorders>
              <w:top w:val="nil"/>
              <w:left w:val="outset" w:sz="6" w:space="0" w:color="auto"/>
              <w:bottom w:val="outset" w:sz="6" w:space="0" w:color="auto"/>
              <w:right w:val="outset" w:sz="6" w:space="0" w:color="auto"/>
            </w:tcBorders>
          </w:tcPr>
          <w:p w:rsidR="00E4580E" w:rsidRPr="00012990" w:rsidRDefault="00E4580E" w:rsidP="00C47778">
            <w:pPr>
              <w:shd w:val="clear" w:color="auto" w:fill="FFFFFF"/>
              <w:jc w:val="both"/>
              <w:rPr>
                <w:rStyle w:val="15"/>
                <w:sz w:val="24"/>
                <w:szCs w:val="24"/>
              </w:rPr>
            </w:pPr>
            <w:r w:rsidRPr="00012990">
              <w:rPr>
                <w:rStyle w:val="15"/>
                <w:sz w:val="24"/>
                <w:szCs w:val="24"/>
              </w:rPr>
              <w:t>- Уз помоћ карте и других расположивих извора информација ученици треба да анализирају просторну заступљеност природних и културних објеката у Србији. Ученици треба да развију свест о неговању природних и културних добара.</w:t>
            </w:r>
          </w:p>
          <w:p w:rsidR="00E4580E" w:rsidRPr="00012990" w:rsidRDefault="00E4580E" w:rsidP="00C47778">
            <w:pPr>
              <w:pStyle w:val="NormalWeb"/>
              <w:spacing w:before="0" w:beforeAutospacing="0" w:after="0" w:afterAutospacing="0"/>
            </w:pPr>
          </w:p>
        </w:tc>
      </w:tr>
      <w:tr w:rsidR="00E4580E" w:rsidRPr="00012990" w:rsidTr="00C47778">
        <w:trPr>
          <w:trHeight w:val="759"/>
        </w:trPr>
        <w:tc>
          <w:tcPr>
            <w:tcW w:w="693" w:type="dxa"/>
          </w:tcPr>
          <w:p w:rsidR="00E4580E" w:rsidRPr="00012990" w:rsidRDefault="00E4580E" w:rsidP="00C47778">
            <w:pPr>
              <w:tabs>
                <w:tab w:val="left" w:pos="3540"/>
              </w:tabs>
              <w:spacing w:after="0" w:line="240" w:lineRule="auto"/>
              <w:rPr>
                <w:rFonts w:ascii="Times New Roman" w:hAnsi="Times New Roman"/>
                <w:sz w:val="24"/>
                <w:szCs w:val="24"/>
                <w:lang w:val="sr-Cyrl-CS"/>
              </w:rPr>
            </w:pPr>
            <w:r w:rsidRPr="00012990">
              <w:rPr>
                <w:rFonts w:ascii="Times New Roman" w:hAnsi="Times New Roman"/>
                <w:sz w:val="24"/>
                <w:szCs w:val="24"/>
                <w:lang w:val="sr-Cyrl-CS"/>
              </w:rPr>
              <w:t>5.</w:t>
            </w:r>
          </w:p>
        </w:tc>
        <w:tc>
          <w:tcPr>
            <w:tcW w:w="2392" w:type="dxa"/>
            <w:tcBorders>
              <w:top w:val="nil"/>
              <w:left w:val="outset" w:sz="6" w:space="0" w:color="auto"/>
              <w:bottom w:val="outset" w:sz="6" w:space="0" w:color="auto"/>
              <w:right w:val="outset" w:sz="6" w:space="0" w:color="auto"/>
            </w:tcBorders>
          </w:tcPr>
          <w:p w:rsidR="00E4580E" w:rsidRPr="00012990" w:rsidRDefault="00E4580E" w:rsidP="00C47778">
            <w:pPr>
              <w:tabs>
                <w:tab w:val="left" w:pos="3540"/>
              </w:tabs>
              <w:spacing w:after="0" w:line="240" w:lineRule="auto"/>
              <w:rPr>
                <w:rFonts w:ascii="Times New Roman" w:hAnsi="Times New Roman"/>
                <w:sz w:val="24"/>
                <w:szCs w:val="24"/>
                <w:lang w:val="sr-Cyrl-CS"/>
              </w:rPr>
            </w:pPr>
            <w:r w:rsidRPr="00012990">
              <w:rPr>
                <w:rFonts w:ascii="Times New Roman" w:hAnsi="Times New Roman"/>
                <w:color w:val="000000"/>
                <w:sz w:val="24"/>
                <w:szCs w:val="24"/>
              </w:rPr>
              <w:t>ГЕОГРАФИЈА ЗАВИЧАЈА</w:t>
            </w:r>
          </w:p>
        </w:tc>
        <w:tc>
          <w:tcPr>
            <w:tcW w:w="4820" w:type="dxa"/>
            <w:tcBorders>
              <w:top w:val="nil"/>
              <w:left w:val="outset" w:sz="6" w:space="0" w:color="auto"/>
              <w:bottom w:val="outset" w:sz="6" w:space="0" w:color="auto"/>
              <w:right w:val="outset" w:sz="6" w:space="0" w:color="auto"/>
            </w:tcBorders>
          </w:tcPr>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Појам и географски положај завичаја;</w:t>
            </w:r>
          </w:p>
          <w:p w:rsidR="00E4580E" w:rsidRPr="00012990" w:rsidRDefault="00E4580E" w:rsidP="00A30D79">
            <w:pPr>
              <w:numPr>
                <w:ilvl w:val="0"/>
                <w:numId w:val="77"/>
              </w:numPr>
              <w:spacing w:after="0" w:line="240" w:lineRule="auto"/>
              <w:ind w:left="0"/>
              <w:jc w:val="both"/>
              <w:rPr>
                <w:rFonts w:ascii="Times New Roman" w:hAnsi="Times New Roman"/>
                <w:sz w:val="24"/>
                <w:szCs w:val="24"/>
              </w:rPr>
            </w:pPr>
            <w:r w:rsidRPr="00012990">
              <w:rPr>
                <w:rFonts w:ascii="Times New Roman" w:hAnsi="Times New Roman"/>
                <w:sz w:val="24"/>
                <w:szCs w:val="24"/>
              </w:rPr>
              <w:t>Природне и друштвене карактеристике завичаја</w:t>
            </w:r>
          </w:p>
        </w:tc>
        <w:tc>
          <w:tcPr>
            <w:tcW w:w="6423" w:type="dxa"/>
            <w:tcBorders>
              <w:top w:val="nil"/>
              <w:left w:val="outset" w:sz="6" w:space="0" w:color="auto"/>
              <w:bottom w:val="outset" w:sz="6" w:space="0" w:color="auto"/>
              <w:right w:val="outset" w:sz="6" w:space="0" w:color="auto"/>
            </w:tcBorders>
          </w:tcPr>
          <w:p w:rsidR="00E4580E" w:rsidRPr="00012990" w:rsidRDefault="00E4580E" w:rsidP="00C47778">
            <w:pPr>
              <w:pStyle w:val="NormalWeb"/>
              <w:spacing w:before="0" w:beforeAutospacing="0" w:after="0" w:afterAutospacing="0"/>
              <w:rPr>
                <w:lang w:val="sr-Latn-RS"/>
              </w:rPr>
            </w:pPr>
            <w:r w:rsidRPr="00012990">
              <w:rPr>
                <w:rStyle w:val="15"/>
                <w:rFonts w:eastAsia="Calibri"/>
              </w:rPr>
              <w:t>- Наставник треба да искористи технике које ће бити усмерене  на учење путем открића, које обухвата прикупљање података од локалног становништва и самостално посматрање објеката и процеса. Наставник је у обавези да на почетку школске године ученицима да јасна и прецизна упутства о начину реализације наставе везане за географију завичаја.</w:t>
            </w:r>
          </w:p>
        </w:tc>
      </w:tr>
      <w:tr w:rsidR="00E4580E" w:rsidRPr="00012990" w:rsidTr="00C47778">
        <w:trPr>
          <w:trHeight w:val="759"/>
        </w:trPr>
        <w:tc>
          <w:tcPr>
            <w:tcW w:w="693" w:type="dxa"/>
          </w:tcPr>
          <w:p w:rsidR="00E4580E" w:rsidRPr="00012990" w:rsidRDefault="00E4580E" w:rsidP="00C47778">
            <w:pPr>
              <w:tabs>
                <w:tab w:val="left" w:pos="3540"/>
              </w:tabs>
              <w:spacing w:after="0" w:line="240" w:lineRule="auto"/>
              <w:rPr>
                <w:rFonts w:ascii="Times New Roman" w:hAnsi="Times New Roman"/>
                <w:sz w:val="24"/>
                <w:szCs w:val="24"/>
                <w:lang w:val="sr-Cyrl-CS"/>
              </w:rPr>
            </w:pPr>
            <w:r w:rsidRPr="00012990">
              <w:rPr>
                <w:rFonts w:ascii="Times New Roman" w:hAnsi="Times New Roman"/>
                <w:sz w:val="24"/>
                <w:szCs w:val="24"/>
                <w:lang w:val="sr-Cyrl-CS"/>
              </w:rPr>
              <w:t>6.</w:t>
            </w:r>
          </w:p>
        </w:tc>
        <w:tc>
          <w:tcPr>
            <w:tcW w:w="2392" w:type="dxa"/>
            <w:tcBorders>
              <w:top w:val="nil"/>
              <w:left w:val="outset" w:sz="6" w:space="0" w:color="auto"/>
              <w:bottom w:val="outset" w:sz="6" w:space="0" w:color="auto"/>
              <w:right w:val="outset" w:sz="6" w:space="0" w:color="auto"/>
            </w:tcBorders>
          </w:tcPr>
          <w:p w:rsidR="00E4580E" w:rsidRPr="00012990" w:rsidRDefault="00E4580E" w:rsidP="00C47778">
            <w:pPr>
              <w:rPr>
                <w:rFonts w:ascii="Times New Roman" w:hAnsi="Times New Roman"/>
                <w:color w:val="000000"/>
                <w:sz w:val="24"/>
                <w:szCs w:val="24"/>
              </w:rPr>
            </w:pPr>
            <w:r w:rsidRPr="00012990">
              <w:rPr>
                <w:rFonts w:ascii="Times New Roman" w:hAnsi="Times New Roman"/>
                <w:color w:val="000000"/>
                <w:sz w:val="24"/>
                <w:szCs w:val="24"/>
              </w:rPr>
              <w:t>СРБИ У РЕГИОНУ И ДИЈАСПОРИ</w:t>
            </w:r>
          </w:p>
          <w:p w:rsidR="00E4580E" w:rsidRPr="00012990" w:rsidRDefault="00E4580E" w:rsidP="00C47778">
            <w:pPr>
              <w:tabs>
                <w:tab w:val="left" w:pos="3540"/>
              </w:tabs>
              <w:spacing w:after="0" w:line="240" w:lineRule="auto"/>
              <w:rPr>
                <w:rFonts w:ascii="Times New Roman" w:hAnsi="Times New Roman"/>
                <w:sz w:val="24"/>
                <w:szCs w:val="24"/>
                <w:lang w:val="sr-Cyrl-CS"/>
              </w:rPr>
            </w:pPr>
          </w:p>
        </w:tc>
        <w:tc>
          <w:tcPr>
            <w:tcW w:w="4820" w:type="dxa"/>
            <w:tcBorders>
              <w:top w:val="nil"/>
              <w:left w:val="outset" w:sz="6" w:space="0" w:color="auto"/>
              <w:bottom w:val="outset" w:sz="6" w:space="0" w:color="auto"/>
              <w:right w:val="outset" w:sz="6" w:space="0" w:color="auto"/>
            </w:tcBorders>
          </w:tcPr>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Срби у Црној Гори;</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Срби у БиХ − Република Српска;</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Срби у Хрватској;</w:t>
            </w:r>
          </w:p>
          <w:p w:rsidR="00E4580E" w:rsidRPr="00012990" w:rsidRDefault="00E4580E" w:rsidP="00A30D79">
            <w:pPr>
              <w:numPr>
                <w:ilvl w:val="0"/>
                <w:numId w:val="77"/>
              </w:numPr>
              <w:spacing w:after="0" w:line="240" w:lineRule="auto"/>
              <w:ind w:left="0"/>
              <w:rPr>
                <w:rFonts w:ascii="Times New Roman" w:hAnsi="Times New Roman"/>
                <w:sz w:val="24"/>
                <w:szCs w:val="24"/>
              </w:rPr>
            </w:pPr>
            <w:r w:rsidRPr="00012990">
              <w:rPr>
                <w:rFonts w:ascii="Times New Roman" w:hAnsi="Times New Roman"/>
                <w:sz w:val="24"/>
                <w:szCs w:val="24"/>
              </w:rPr>
              <w:t xml:space="preserve"> Срби у осталим суседним државама;</w:t>
            </w:r>
          </w:p>
          <w:p w:rsidR="00E4580E" w:rsidRPr="00012990" w:rsidRDefault="00E4580E" w:rsidP="00C47778">
            <w:pPr>
              <w:spacing w:after="0" w:line="240" w:lineRule="auto"/>
              <w:rPr>
                <w:rFonts w:ascii="Times New Roman" w:hAnsi="Times New Roman"/>
                <w:sz w:val="24"/>
                <w:szCs w:val="24"/>
                <w:lang w:val="sr-Cyrl-RS"/>
              </w:rPr>
            </w:pPr>
            <w:r w:rsidRPr="00012990">
              <w:rPr>
                <w:rFonts w:ascii="Times New Roman" w:hAnsi="Times New Roman"/>
                <w:sz w:val="24"/>
                <w:szCs w:val="24"/>
              </w:rPr>
              <w:t>Срби у дијаспори</w:t>
            </w:r>
            <w:r w:rsidRPr="00012990">
              <w:rPr>
                <w:rFonts w:ascii="Times New Roman" w:hAnsi="Times New Roman"/>
                <w:sz w:val="24"/>
                <w:szCs w:val="24"/>
                <w:lang w:val="sr-Cyrl-RS"/>
              </w:rPr>
              <w:t xml:space="preserve"> – САД, Канада, Аустралија</w:t>
            </w:r>
          </w:p>
        </w:tc>
        <w:tc>
          <w:tcPr>
            <w:tcW w:w="6423" w:type="dxa"/>
            <w:tcBorders>
              <w:top w:val="nil"/>
              <w:left w:val="outset" w:sz="6" w:space="0" w:color="auto"/>
              <w:bottom w:val="outset" w:sz="6" w:space="0" w:color="auto"/>
              <w:right w:val="outset" w:sz="6" w:space="0" w:color="auto"/>
            </w:tcBorders>
          </w:tcPr>
          <w:p w:rsidR="00E4580E" w:rsidRPr="00012990" w:rsidRDefault="00E4580E" w:rsidP="00C47778">
            <w:pPr>
              <w:pStyle w:val="NormalWeb"/>
              <w:spacing w:before="0" w:beforeAutospacing="0" w:after="0" w:afterAutospacing="0"/>
              <w:rPr>
                <w:lang w:val="sr-Latn-RS"/>
              </w:rPr>
            </w:pPr>
            <w:r w:rsidRPr="00012990">
              <w:rPr>
                <w:rStyle w:val="15"/>
                <w:rFonts w:eastAsia="Calibri"/>
              </w:rPr>
              <w:t>- Упознати ученике са исељавањем припадника нашег народа из Србије у више таласа, упознати их са тиме колико припадника нашег народа живи на тлу бивше СФРЈ, у региону и дијаспори, какав им је економски, политички и културни статус.</w:t>
            </w:r>
          </w:p>
        </w:tc>
      </w:tr>
    </w:tbl>
    <w:p w:rsidR="00FF46EE" w:rsidRDefault="00FF46EE" w:rsidP="00A836F5">
      <w:pPr>
        <w:rPr>
          <w:rFonts w:ascii="Times New Roman" w:hAnsi="Times New Roman"/>
          <w:sz w:val="24"/>
          <w:szCs w:val="24"/>
          <w:lang w:val="sr-Cyrl-RS"/>
        </w:rPr>
      </w:pPr>
    </w:p>
    <w:p w:rsidR="00E4580E" w:rsidRPr="00012990" w:rsidRDefault="00E4580E" w:rsidP="00E4580E">
      <w:pPr>
        <w:spacing w:before="77" w:line="328" w:lineRule="auto"/>
        <w:ind w:right="500"/>
        <w:jc w:val="center"/>
        <w:rPr>
          <w:rFonts w:ascii="Times New Roman" w:hAnsi="Times New Roman"/>
          <w:b/>
          <w:smallCaps/>
          <w:sz w:val="24"/>
          <w:szCs w:val="24"/>
          <w:lang w:val="ru-RU"/>
        </w:rPr>
      </w:pPr>
      <w:r w:rsidRPr="00012990">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012990">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E4580E" w:rsidRPr="006E72D8" w:rsidTr="00C47778">
        <w:tc>
          <w:tcPr>
            <w:tcW w:w="3936" w:type="dxa"/>
            <w:gridSpan w:val="2"/>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Назив предмета</w:t>
            </w:r>
          </w:p>
        </w:tc>
        <w:tc>
          <w:tcPr>
            <w:tcW w:w="10680" w:type="dxa"/>
            <w:gridSpan w:val="3"/>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ГЕОГРАФИЈА</w:t>
            </w:r>
          </w:p>
        </w:tc>
      </w:tr>
      <w:tr w:rsidR="00E4580E" w:rsidRPr="006E72D8" w:rsidTr="00C47778">
        <w:tc>
          <w:tcPr>
            <w:tcW w:w="3936" w:type="dxa"/>
            <w:gridSpan w:val="2"/>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Међупредметне компетенције</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10680" w:type="dxa"/>
            <w:gridSpan w:val="3"/>
          </w:tcPr>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b/>
                <w:sz w:val="24"/>
                <w:szCs w:val="24"/>
                <w:lang w:val="sr-Latn-RS"/>
              </w:rPr>
              <w:t>Компетенција за учење:</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Мотивисан је и оспособљен да самостално планира, организује, спроводи и вреднује учење; разликује битно од небитног, изражава и образлаже идеје;</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Има позитиван и одговоран однос према учењу;</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Користи различите изворе информација и има критички однос према њима;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Примењује одговарајуће начине учења у складу са циљевима, садржајем, интересовањима, условима и временом;</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Способан је да самостално и у сарадњи са другима истражује, открива и повезује нова знања; користи могућности ваншколског учења.</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b/>
                <w:sz w:val="24"/>
                <w:szCs w:val="24"/>
                <w:lang w:val="sr-Latn-RS"/>
              </w:rPr>
              <w:t>Одговорно учешће у демократском друштву:</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b/>
                <w:sz w:val="24"/>
                <w:szCs w:val="24"/>
                <w:lang w:val="sr-Latn-RS"/>
              </w:rPr>
              <w:t xml:space="preserve">- </w:t>
            </w:r>
            <w:r w:rsidRPr="006E72D8">
              <w:rPr>
                <w:rFonts w:ascii="Times New Roman" w:hAnsi="Times New Roman"/>
                <w:sz w:val="24"/>
                <w:szCs w:val="24"/>
                <w:lang w:val="sr-Latn-RS"/>
              </w:rPr>
              <w:t>Има позитиван став према поштовању људских права и слобода;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Зна дечја и основна људска права и одговорности, уме да препозна њихово кршење и способан је да их аргументовано брани- Понаша се одговорно, хумано и толерантно у друштву;</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Негује своју националну културну баштину и активно учествује у интеркултуралном дијалогу;</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Промовише позитивне вредности друштва у различитим активностима;</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b/>
                <w:sz w:val="24"/>
                <w:szCs w:val="24"/>
                <w:lang w:val="sr-Latn-RS"/>
              </w:rPr>
              <w:t>Естетичка компетенција: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Показује позитиван однос према сопственој и култури других заједница, упознаје и разуме њихове вредности, повезује културну и природну баштину са историјским и географским контекстом и доприноси очувању природних и културних добара;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Препознаје и развија сопствене стваралачке способности и креативност у свим уметничким и неуметничким пољима свог деловања;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Користи основне појмове и правила који припадају теоријама уметничких грана које постоје у основном образовању.</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b/>
                <w:sz w:val="24"/>
                <w:szCs w:val="24"/>
                <w:lang w:val="sr-Latn-RS"/>
              </w:rPr>
              <w:t>Комуникација: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Уважава саговорника реагујући на оно што говори, а не на његову личност;</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Познаје различитe обликe комуникације и њихове одлике;</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Уме јасно да се изрази усмено и писано, у складу са потребама и карактеристикама ситуације, поштујући ограничења у погледу дужине и намене;</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Изражава своје ставове, мишљења, осећања, на позитиван, конструктиван и аргументован начин;</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Користи на одговарајући и креативан начин језик и стил који је специфичан за различите дисциплине;</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Кроз комуникацију негује културу изражавања и чува језички идентитет;</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Уме да саслуша излагање саговорника до краја и без упадица.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Одговоран однос према околини:</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Активно се укључује у друштвене акције у школи и заједници које су усмерене ка заштити, обнови и унапређењу животне средине и ка одрживом развоју;</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Одговоран однос према здрављу: Бира стил живота и навике имајући на уму добре стране и ризике тог избора;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Разуме да је стил живота ствар личног избора и преузима одговорност за свој избор.</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b/>
                <w:sz w:val="24"/>
                <w:szCs w:val="24"/>
                <w:lang w:val="sr-Latn-RS"/>
              </w:rPr>
              <w:t>Предузимљивост и оријентација ка предузетништву:</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Препознаје сопствене предности и своје могућности у односу на будуће образовање и професионалну оријентацију;</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Спреман је да учествује у самосталним и тимским пројектима; способан је да развије идеју, представи је, образложи и преговара у тиму о њеној реализацији;</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Зна да постави реалне циљеве и на основу датих могућности уме да планира и проналази начине њиховог остваривања.</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b/>
                <w:sz w:val="24"/>
                <w:szCs w:val="24"/>
                <w:lang w:val="sr-Latn-RS"/>
              </w:rPr>
              <w:t>Рад с подацима и информацијама: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Разликује податак или информацију од њиховог тумачења;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Користи податке из различитих извора, начине добијања података и на основу тога процењује њихову поузданост и препознаје могуће грешке уз помоћ наставника;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Користи информације у различитим симболичким модалитетима (табеларни, графички, текстуални</w:t>
            </w:r>
            <w:r w:rsidRPr="006E72D8">
              <w:rPr>
                <w:rFonts w:ascii="Times New Roman" w:hAnsi="Times New Roman"/>
                <w:sz w:val="24"/>
                <w:szCs w:val="24"/>
              </w:rPr>
              <w:t xml:space="preserve"> </w:t>
            </w:r>
            <w:r w:rsidRPr="006E72D8">
              <w:rPr>
                <w:rFonts w:ascii="Times New Roman" w:hAnsi="Times New Roman"/>
                <w:sz w:val="24"/>
                <w:szCs w:val="24"/>
                <w:lang w:val="sr-Latn-RS"/>
              </w:rPr>
              <w:t>приказ), чита, тумачи и примењује их, повезујући их са претходним знањем из различитих области.</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b/>
                <w:sz w:val="24"/>
                <w:szCs w:val="24"/>
                <w:lang w:val="sr-Latn-RS"/>
              </w:rPr>
              <w:t>Решавање проблема: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Препознаје проблем, рашчлањује проблемску ситуацију на делове и уочава везе и односе између њих у светлу претходно стечених знања у оквиру различитих предмета и ваншколског искуства;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Планира стратегију решавања проблема;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Решава проблем према планираној стратегији примењујући знања и вештине стечене учењем различитих предмета и ваншколским искуством;</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Самостално или консултујићи друге особе преиспитује начин решавања проблема, алтернативне начине решавања, тачност и прецизност решења;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Формулише објашњења и закључке на основу резултата до којих је дошао/дошла у раду, презентује их и дискутује са другим особама и преиспитује их у светлу добијених коментара;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Стечена нова сазнања и вештине повезује у јединствену целину са претходним.</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b/>
                <w:sz w:val="24"/>
                <w:szCs w:val="24"/>
                <w:lang w:val="sr-Latn-RS"/>
              </w:rPr>
              <w:t>Сарадња: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Поштује правила заједничког рада и препознаје своје место и улогу у групи или пару;</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Доприноси решавању разлика у мишљењу и ставовима поштујући друге као равноправне чланове тима или групе;</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Одговорно и савесно извршава заједничке активности стављајући интересе групе изнад сопствених, критички процењује свој рад и рад чланова групе, доприноси унапређивању рада групе и уме да представи резултате рада.</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b/>
                <w:sz w:val="24"/>
                <w:szCs w:val="24"/>
                <w:lang w:val="sr-Latn-RS"/>
              </w:rPr>
              <w:t>Дигитална компетенција: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Уме да претражује, критички анализира и систематизује информације у електронском облику користећи одговарајућа средства ИКТ;</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Уме да представи, оргaнизуje и обликује одређене информације користећи на ефикасан начин могућности ИКТ средства.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 Eфикaснo кoристи ИКТ зa кoмуникaциjу и сaрaдњу;</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sz w:val="24"/>
                <w:szCs w:val="24"/>
                <w:lang w:val="sr-Latn-RS"/>
              </w:rPr>
              <w:t>- Препознаје предности, ризике и опасности по себе и друге и одговорно поступа при коришћењу ИКТ.</w:t>
            </w:r>
          </w:p>
        </w:tc>
      </w:tr>
      <w:tr w:rsidR="00E4580E" w:rsidRPr="006E72D8" w:rsidTr="00C47778">
        <w:tc>
          <w:tcPr>
            <w:tcW w:w="3936" w:type="dxa"/>
            <w:gridSpan w:val="2"/>
          </w:tcPr>
          <w:p w:rsidR="00E4580E" w:rsidRPr="006E72D8" w:rsidRDefault="00E4580E" w:rsidP="00C47778">
            <w:pPr>
              <w:rPr>
                <w:rFonts w:ascii="Times New Roman" w:hAnsi="Times New Roman"/>
                <w:b/>
                <w:sz w:val="24"/>
                <w:szCs w:val="24"/>
                <w:lang w:val="sr-Latn-RS"/>
              </w:rPr>
            </w:pPr>
            <w:r w:rsidRPr="006E72D8">
              <w:rPr>
                <w:rFonts w:ascii="Times New Roman" w:hAnsi="Times New Roman"/>
                <w:b/>
                <w:sz w:val="24"/>
                <w:szCs w:val="24"/>
              </w:rPr>
              <w:t xml:space="preserve">Општа предметна </w:t>
            </w:r>
            <w:r w:rsidRPr="006E72D8">
              <w:rPr>
                <w:rFonts w:ascii="Times New Roman" w:hAnsi="Times New Roman"/>
                <w:b/>
                <w:spacing w:val="-2"/>
                <w:sz w:val="24"/>
                <w:szCs w:val="24"/>
              </w:rPr>
              <w:t>компетенција</w:t>
            </w:r>
          </w:p>
        </w:tc>
        <w:tc>
          <w:tcPr>
            <w:tcW w:w="10680" w:type="dxa"/>
            <w:gridSpan w:val="3"/>
          </w:tcPr>
          <w:p w:rsidR="00E4580E" w:rsidRPr="006E72D8" w:rsidRDefault="00E4580E" w:rsidP="00C47778">
            <w:pPr>
              <w:jc w:val="both"/>
              <w:rPr>
                <w:rFonts w:ascii="Times New Roman" w:hAnsi="Times New Roman"/>
                <w:sz w:val="24"/>
                <w:szCs w:val="24"/>
                <w:lang w:val="sr-Cyrl-RS"/>
              </w:rPr>
            </w:pPr>
            <w:r w:rsidRPr="006E72D8">
              <w:rPr>
                <w:rFonts w:ascii="Times New Roman" w:hAnsi="Times New Roman"/>
                <w:sz w:val="24"/>
                <w:szCs w:val="24"/>
                <w:lang w:val="sr-Cyrl-RS"/>
              </w:rPr>
              <w:t>Учење географије има за циљ да оспособи ученике да препознају, именују, дефинишу, лоцирају, описују и објашњавају основне астрономске феномене, као и физичко-географске и друштвено-географске објекте, појаве и процесе у својој локалној средини и на Земљи, чиме овај наставни предмет доприноси развоју логичког мишљења и научног погледа на свет. Ученици се на настави географије обучавају да прикупљају податке о елементима географске средине применом различитих метода, користе научну литературу и изворе, као и једноставне технике за обраду и приказивање резултата у виду табела, графикона и карата, анализирају их и аргументовано дискутују о њима. Уз помоћ дигиталних и других алата, yченици стичу географске вештине које ће примењивати у реалним животним околностима и даљем школовању. На примерима економских, политичких, културних и еколошких појава и процеса у свету, географија доприноси да се ученици вредносно оријентишу и имају позитиван став према различитостима. Захваљујући настави географије моћи ће да уоче проблеме, предлажу решења и активно учествују у унапређивању и заштити животне</w:t>
            </w:r>
            <w:r w:rsidRPr="006E72D8">
              <w:rPr>
                <w:rFonts w:ascii="Times New Roman" w:hAnsi="Times New Roman"/>
                <w:sz w:val="24"/>
                <w:szCs w:val="24"/>
              </w:rPr>
              <w:t xml:space="preserve"> </w:t>
            </w:r>
            <w:r w:rsidRPr="006E72D8">
              <w:rPr>
                <w:rFonts w:ascii="Times New Roman" w:hAnsi="Times New Roman"/>
                <w:sz w:val="24"/>
                <w:szCs w:val="24"/>
                <w:lang w:val="sr-Cyrl-RS"/>
              </w:rPr>
              <w:t>средине и културног наслеђа. Стечена искуства ученици ће интегрисати и користити за решавање сложенијих географских задатака на основу чега ће моћи да сагледају сопствена професионална интересовања. Кроз различите облике вршњачке сарадње у настави географије ученици развијају знатижељу, креативност и предузимљивост. На крају основног образовања ученици ће имати системски повезана географска знања, вештине и ставове потребне за даље школовање.</w:t>
            </w:r>
          </w:p>
        </w:tc>
      </w:tr>
      <w:tr w:rsidR="00E4580E" w:rsidRPr="006E72D8" w:rsidTr="00C47778">
        <w:tc>
          <w:tcPr>
            <w:tcW w:w="3936" w:type="dxa"/>
            <w:gridSpan w:val="2"/>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Нивои образовних постигнућа</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Основни ниво</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 xml:space="preserve">Средњи ниво </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Напредни ниво</w:t>
            </w:r>
          </w:p>
        </w:tc>
      </w:tr>
      <w:tr w:rsidR="00E4580E" w:rsidRPr="006E72D8" w:rsidTr="00C47778">
        <w:tc>
          <w:tcPr>
            <w:tcW w:w="1968" w:type="dxa"/>
            <w:vMerge w:val="restart"/>
          </w:tcPr>
          <w:p w:rsidR="00E4580E" w:rsidRPr="006E72D8" w:rsidRDefault="00E4580E" w:rsidP="00C47778">
            <w:pPr>
              <w:jc w:val="center"/>
              <w:rPr>
                <w:rFonts w:ascii="Times New Roman" w:hAnsi="Times New Roman"/>
                <w:b/>
                <w:spacing w:val="-2"/>
                <w:sz w:val="24"/>
                <w:szCs w:val="24"/>
                <w:lang w:val="sr-Cyrl-RS"/>
              </w:rPr>
            </w:pPr>
          </w:p>
          <w:p w:rsidR="00E4580E" w:rsidRPr="006E72D8" w:rsidRDefault="00E4580E" w:rsidP="00C47778">
            <w:pPr>
              <w:jc w:val="center"/>
              <w:rPr>
                <w:rFonts w:ascii="Times New Roman" w:hAnsi="Times New Roman"/>
                <w:b/>
                <w:spacing w:val="-2"/>
                <w:sz w:val="24"/>
                <w:szCs w:val="24"/>
                <w:lang w:val="sr-Cyrl-RS"/>
              </w:rPr>
            </w:pPr>
          </w:p>
          <w:p w:rsidR="00E4580E" w:rsidRPr="006E72D8" w:rsidRDefault="00E4580E" w:rsidP="00C47778">
            <w:pPr>
              <w:jc w:val="center"/>
              <w:rPr>
                <w:rFonts w:ascii="Times New Roman" w:hAnsi="Times New Roman"/>
                <w:b/>
                <w:spacing w:val="-2"/>
                <w:sz w:val="24"/>
                <w:szCs w:val="24"/>
                <w:lang w:val="sr-Cyrl-RS"/>
              </w:rPr>
            </w:pPr>
          </w:p>
          <w:p w:rsidR="00E4580E" w:rsidRPr="006E72D8" w:rsidRDefault="00E4580E" w:rsidP="00C47778">
            <w:pPr>
              <w:jc w:val="center"/>
              <w:rPr>
                <w:rFonts w:ascii="Times New Roman" w:hAnsi="Times New Roman"/>
                <w:b/>
                <w:sz w:val="24"/>
                <w:szCs w:val="24"/>
                <w:lang w:val="sr-Cyrl-RS"/>
              </w:rPr>
            </w:pPr>
            <w:r w:rsidRPr="006E72D8">
              <w:rPr>
                <w:rFonts w:ascii="Times New Roman" w:hAnsi="Times New Roman"/>
                <w:b/>
                <w:spacing w:val="-2"/>
                <w:sz w:val="24"/>
                <w:szCs w:val="24"/>
              </w:rPr>
              <w:t xml:space="preserve">Специфичне предметне компетенције </w:t>
            </w:r>
            <w:r w:rsidRPr="006E72D8">
              <w:rPr>
                <w:rFonts w:ascii="Times New Roman" w:hAnsi="Times New Roman"/>
                <w:b/>
                <w:spacing w:val="-4"/>
                <w:sz w:val="24"/>
                <w:szCs w:val="24"/>
              </w:rPr>
              <w:t>(</w:t>
            </w:r>
            <w:r w:rsidRPr="006E72D8">
              <w:rPr>
                <w:rFonts w:ascii="Times New Roman" w:hAnsi="Times New Roman"/>
                <w:b/>
                <w:spacing w:val="-4"/>
                <w:sz w:val="24"/>
                <w:szCs w:val="24"/>
                <w:lang w:val="sr-Cyrl-RS"/>
              </w:rPr>
              <w:t>географија</w:t>
            </w:r>
            <w:r w:rsidRPr="006E72D8">
              <w:rPr>
                <w:rFonts w:ascii="Times New Roman" w:hAnsi="Times New Roman"/>
                <w:b/>
                <w:spacing w:val="-4"/>
                <w:sz w:val="24"/>
                <w:szCs w:val="24"/>
              </w:rPr>
              <w:t>)</w:t>
            </w:r>
          </w:p>
        </w:tc>
        <w:tc>
          <w:tcPr>
            <w:tcW w:w="1968"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СПК1</w:t>
            </w:r>
          </w:p>
          <w:p w:rsidR="00E4580E" w:rsidRPr="006E72D8" w:rsidRDefault="00E4580E" w:rsidP="00C47778">
            <w:pPr>
              <w:rPr>
                <w:rFonts w:ascii="Times New Roman" w:hAnsi="Times New Roman"/>
                <w:b/>
                <w:sz w:val="24"/>
                <w:szCs w:val="24"/>
                <w:lang w:val="sr-Cyrl-RS"/>
              </w:rPr>
            </w:pPr>
          </w:p>
          <w:p w:rsidR="00E4580E" w:rsidRPr="006E72D8" w:rsidRDefault="00E4580E" w:rsidP="00C47778">
            <w:pPr>
              <w:rPr>
                <w:rFonts w:ascii="Times New Roman" w:hAnsi="Times New Roman"/>
                <w:b/>
                <w:sz w:val="24"/>
                <w:szCs w:val="24"/>
                <w:lang w:val="sr-Cyrl-RS"/>
              </w:rPr>
            </w:pP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lang w:val="sr-Cyrl-RS"/>
              </w:rPr>
              <w:t>На основном нивоу ученици описују облик и кретања планете Земље и овладавају појмовном структуром о географском омотачу (рељеф, тектонски покрети и ерозије, време и клима, океани и воде на копну, земљиште и биоми). У домену картографске писмености категоризују географске карте по различитим критеријумима. У области друштвене географије исправно користе појмове везане за природно и механичко кретање становништва, насеља, привреду и државу. Географске објекте, појаве и процесе упоређују и одређују њихову припадност географским регијама</w:t>
            </w:r>
            <w:r w:rsidRPr="006E72D8">
              <w:rPr>
                <w:rFonts w:ascii="Times New Roman" w:hAnsi="Times New Roman"/>
                <w:b/>
                <w:sz w:val="24"/>
                <w:szCs w:val="24"/>
                <w:lang w:val="sr-Cyrl-RS"/>
              </w:rPr>
              <w:t xml:space="preserve"> у </w:t>
            </w:r>
            <w:r w:rsidRPr="006E72D8">
              <w:rPr>
                <w:rFonts w:ascii="Times New Roman" w:hAnsi="Times New Roman"/>
                <w:sz w:val="24"/>
                <w:szCs w:val="24"/>
                <w:lang w:val="sr-Cyrl-RS"/>
              </w:rPr>
              <w:t>Србији и свету.</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lang w:val="sr-Cyrl-RS"/>
              </w:rPr>
              <w:t>На средњем нивоу ученици објашњавају узроке и последице облика и кретања Земље, Сунца и Месеца. Ученици доводе у везу различи те појаве и процесе у географском омотачу и процењују стање животне средине. Анализирају факторе и динамику развоја друштвено-географских елемената простора. Идентификују, описују и објашњавају конститутивне елементе географских регија у Србији и свету. У домену картографске писмености упоређују садржаје географских карата по различитим критеријумима.</w:t>
            </w:r>
          </w:p>
        </w:tc>
        <w:tc>
          <w:tcPr>
            <w:tcW w:w="3560" w:type="dxa"/>
          </w:tcPr>
          <w:p w:rsidR="00E4580E" w:rsidRPr="006E72D8" w:rsidRDefault="00E4580E" w:rsidP="00E4580E">
            <w:pPr>
              <w:rPr>
                <w:rFonts w:ascii="Times New Roman" w:hAnsi="Times New Roman"/>
                <w:sz w:val="24"/>
                <w:szCs w:val="24"/>
                <w:lang w:val="sr-Cyrl-RS"/>
              </w:rPr>
            </w:pPr>
            <w:r w:rsidRPr="006E72D8">
              <w:rPr>
                <w:rFonts w:ascii="Times New Roman" w:hAnsi="Times New Roman"/>
                <w:sz w:val="24"/>
                <w:szCs w:val="24"/>
                <w:lang w:val="sr-Cyrl-RS"/>
              </w:rPr>
              <w:t>На напредном нивоу ученици изводе закључке о утицајима појава у Сунчевом систему на географски омотач Земље (плима и осека, Месечеве мене, метеоритски кратери...). Разумевањем физичко-географских и друштвено- географских структурних елемената географског простора, ученици идентификују и тумаче узрочно- последичне, просторне, временске, хоризонталне и вертикалне везе и односе међу њима. Процењују утицаје природних и антропогених процеса на стање квалитета животне средине. Повезивањем географије са релевантним садржајима из домена сродних наука (астрономија, геологија, биологија, педологија, екологија, социологија, економија), ученици развијају</w:t>
            </w:r>
          </w:p>
          <w:p w:rsidR="00E4580E" w:rsidRPr="006E72D8" w:rsidRDefault="00E4580E" w:rsidP="00E4580E">
            <w:pPr>
              <w:rPr>
                <w:rFonts w:ascii="Times New Roman" w:hAnsi="Times New Roman"/>
                <w:b/>
                <w:sz w:val="24"/>
                <w:szCs w:val="24"/>
                <w:lang w:val="sr-Cyrl-RS"/>
              </w:rPr>
            </w:pPr>
            <w:r w:rsidRPr="006E72D8">
              <w:rPr>
                <w:rFonts w:ascii="Times New Roman" w:hAnsi="Times New Roman"/>
                <w:sz w:val="24"/>
                <w:szCs w:val="24"/>
                <w:lang w:val="sr-Cyrl-RS"/>
              </w:rPr>
              <w:t>комплексна, системски условљена знања која су у функцији анализирања географског простора на локалном, националном, регионалном и глобалном нивоу</w:t>
            </w:r>
          </w:p>
        </w:tc>
      </w:tr>
      <w:tr w:rsidR="00E4580E" w:rsidRPr="006E72D8" w:rsidTr="00C47778">
        <w:tc>
          <w:tcPr>
            <w:tcW w:w="1968" w:type="dxa"/>
            <w:vMerge/>
          </w:tcPr>
          <w:p w:rsidR="00E4580E" w:rsidRPr="006E72D8" w:rsidRDefault="00E4580E" w:rsidP="00E4580E">
            <w:pPr>
              <w:spacing w:after="0"/>
              <w:rPr>
                <w:rFonts w:ascii="Times New Roman" w:hAnsi="Times New Roman"/>
                <w:b/>
                <w:spacing w:val="-2"/>
                <w:sz w:val="24"/>
                <w:szCs w:val="24"/>
              </w:rPr>
            </w:pPr>
          </w:p>
        </w:tc>
        <w:tc>
          <w:tcPr>
            <w:tcW w:w="1968" w:type="dxa"/>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СПК2</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Pr>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На основном нивоу ученици изводе закључке који су очигледни и засновани на експлицитно датим информацијама. Тумаче елементе географске карте и оријентишу се у простору. Очитавају вредности са аналогних и дигиталних мерних инструмената и податке са графичких приказа. У циљу географског закључивања, ученици илуструју географске објекте, појаве и процесе цртежом, скицом или једноставнијим географским моделом.</w:t>
            </w:r>
          </w:p>
        </w:tc>
        <w:tc>
          <w:tcPr>
            <w:tcW w:w="3560" w:type="dxa"/>
          </w:tcPr>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На средњем нивоу ученици су оспособљени да посматрају географске појаве и врше мерења у познатом просторном контексту. У процесу усвајања географских знања конструишу једноставније географске моделе, који репрезентују просторне и односе величина релевантних географских објеката. Као изворе информација користе готове статистичке податке и приказе (графиконе, дијаграме), географске карте и релевантне научно-популарне и илустративне материјале. Израђују тематске карте (картограме) над основом коју представља нема карта. На основу расположивих статистичких података, врше једноставнија израчунавања (средње вредности, стопе промене географских величина, пропорције и размере). Ученици користе средства информационо- комуникационих технологија (ИКТ) као изворе информација и средства саопштавања резултата кроз мултимедијалне презентације.</w:t>
            </w:r>
          </w:p>
        </w:tc>
        <w:tc>
          <w:tcPr>
            <w:tcW w:w="3560" w:type="dxa"/>
          </w:tcPr>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На напредном нивоу ученици планирају и спроводе географско истраживање уз одређену помоћ и подршку. Податке добијене анализом географских карата, посматрањем, мерењем и анкетирањем пореде са подацима из литературе. Утврђују узроке и последице проучаваних географских појава и резултате истраживања илуструју, демонстрирају и презентују у виду тематских карата, макета и/или модела. У процесу географског закључивања користе и средства ИКТ-а и то као: изворе информација, алате за прикупљање и обраду података, мерне инструменте и средства за саопштавање резултат</w:t>
            </w:r>
          </w:p>
        </w:tc>
      </w:tr>
      <w:tr w:rsidR="00E4580E" w:rsidRPr="006E72D8" w:rsidTr="00C47778">
        <w:tc>
          <w:tcPr>
            <w:tcW w:w="1968" w:type="dxa"/>
            <w:vMerge/>
            <w:tcBorders>
              <w:bottom w:val="single" w:sz="12" w:space="0" w:color="auto"/>
            </w:tcBorders>
          </w:tcPr>
          <w:p w:rsidR="00E4580E" w:rsidRPr="006E72D8" w:rsidRDefault="00E4580E" w:rsidP="00E4580E">
            <w:pPr>
              <w:spacing w:after="0"/>
              <w:rPr>
                <w:rFonts w:ascii="Times New Roman" w:hAnsi="Times New Roman"/>
                <w:b/>
                <w:spacing w:val="-2"/>
                <w:sz w:val="24"/>
                <w:szCs w:val="24"/>
              </w:rPr>
            </w:pPr>
          </w:p>
        </w:tc>
        <w:tc>
          <w:tcPr>
            <w:tcW w:w="1968" w:type="dxa"/>
            <w:tcBorders>
              <w:bottom w:val="single" w:sz="12" w:space="0" w:color="auto"/>
            </w:tcBorders>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СПК3</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Borders>
              <w:bottom w:val="single" w:sz="1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На основном нивоу ученици развијају научну писменост и апстрактно мишљење кроз усвајање појмовне структуре географије и сродних наука (астрономија, геологија, педологија, екологија, социологија, економија), што подразумева извођење дословних интерпретација односа и веза између објеката, појава и процеса у познатом просторном контексту. Одговорно се опходе према очувању животне средине и дају лични допринос у еколошким активностима групе и тима. </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Поседују географска знања која им омогућавају извођење закључака и доношење одлука релевантних за приватни или живот заједнице.</w:t>
            </w:r>
          </w:p>
        </w:tc>
        <w:tc>
          <w:tcPr>
            <w:tcW w:w="3560" w:type="dxa"/>
            <w:tcBorders>
              <w:bottom w:val="single" w:sz="12" w:space="0" w:color="auto"/>
            </w:tcBorders>
          </w:tcPr>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На средњем нивоу ученици анализирају информације о географском простору ради активног учешћа у доношењу одлука о уређењу свог насеља. Развијају друштвено прихватљиве ставове, користе научне концепте и примењују их у различитим животним ситуацијама. Проучавање географских одлика свог краја, Републике Србије и света у целини доприноси да ученици лакше доносе одлуке у вези са наставком школовања и избором будућег занимања. Заступају широку друштвену</w:t>
            </w:r>
            <w:r w:rsidRPr="00E4580E">
              <w:rPr>
                <w:rFonts w:ascii="Times New Roman" w:hAnsi="Times New Roman"/>
                <w:sz w:val="24"/>
                <w:szCs w:val="24"/>
              </w:rPr>
              <w:t xml:space="preserve"> </w:t>
            </w:r>
            <w:r w:rsidRPr="00E4580E">
              <w:rPr>
                <w:rFonts w:ascii="Times New Roman" w:hAnsi="Times New Roman"/>
                <w:sz w:val="24"/>
                <w:szCs w:val="24"/>
                <w:lang w:val="sr-Cyrl-RS"/>
              </w:rPr>
              <w:t>партиципацију и неговање различитости у заштити непосредне животне средине и обезбеђивању одрживог развоја.</w:t>
            </w:r>
          </w:p>
        </w:tc>
        <w:tc>
          <w:tcPr>
            <w:tcW w:w="3560" w:type="dxa"/>
            <w:tcBorders>
              <w:bottom w:val="single" w:sz="12" w:space="0" w:color="auto"/>
            </w:tcBorders>
          </w:tcPr>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На напредном нивоу ученици су оспособљени да аргументовано, уз уважавање ставова других, дискутују о сложенијим географским проблемима и да формулишу предлоге који на специфичан начин уважавају различите интересе и вредности. Критички анализирају стање географске средине и предлажу мере њене заштите. Вредновањем материјалног и нематеријалног културног наслеђа и учешћем у пројектима и организацији различитих манифестација, ученици негују</w:t>
            </w:r>
            <w:r w:rsidRPr="00E4580E">
              <w:rPr>
                <w:rFonts w:ascii="Times New Roman" w:hAnsi="Times New Roman"/>
                <w:sz w:val="24"/>
                <w:szCs w:val="24"/>
              </w:rPr>
              <w:t xml:space="preserve"> </w:t>
            </w:r>
            <w:r w:rsidRPr="00E4580E">
              <w:rPr>
                <w:rFonts w:ascii="Times New Roman" w:hAnsi="Times New Roman"/>
                <w:sz w:val="24"/>
                <w:szCs w:val="24"/>
                <w:lang w:val="sr-Cyrl-RS"/>
              </w:rPr>
              <w:t>осећање припадности свом народу и развијају однос поштовања према тековинама других народа.</w:t>
            </w:r>
          </w:p>
        </w:tc>
      </w:tr>
      <w:tr w:rsidR="00E4580E" w:rsidRPr="006E72D8" w:rsidTr="00C47778">
        <w:tc>
          <w:tcPr>
            <w:tcW w:w="1968" w:type="dxa"/>
            <w:vMerge w:val="restart"/>
            <w:tcBorders>
              <w:top w:val="single" w:sz="12" w:space="0" w:color="auto"/>
            </w:tcBorders>
          </w:tcPr>
          <w:p w:rsidR="00E4580E" w:rsidRPr="006E72D8" w:rsidRDefault="00E4580E" w:rsidP="00E4580E">
            <w:pPr>
              <w:spacing w:after="0"/>
              <w:jc w:val="center"/>
              <w:rPr>
                <w:rFonts w:ascii="Times New Roman" w:hAnsi="Times New Roman"/>
                <w:b/>
                <w:spacing w:val="-2"/>
                <w:sz w:val="24"/>
                <w:szCs w:val="24"/>
                <w:lang w:val="sr-Cyrl-RS"/>
              </w:rPr>
            </w:pPr>
          </w:p>
          <w:p w:rsidR="00E4580E" w:rsidRPr="006E72D8" w:rsidRDefault="00E4580E" w:rsidP="00E4580E">
            <w:pPr>
              <w:spacing w:after="0"/>
              <w:jc w:val="center"/>
              <w:rPr>
                <w:rFonts w:ascii="Times New Roman" w:hAnsi="Times New Roman"/>
                <w:b/>
                <w:spacing w:val="-2"/>
                <w:sz w:val="24"/>
                <w:szCs w:val="24"/>
                <w:lang w:val="sr-Cyrl-RS"/>
              </w:rPr>
            </w:pPr>
          </w:p>
          <w:p w:rsidR="00E4580E" w:rsidRPr="006E72D8" w:rsidRDefault="00E4580E" w:rsidP="00E4580E">
            <w:pPr>
              <w:spacing w:after="0"/>
              <w:jc w:val="center"/>
              <w:rPr>
                <w:rFonts w:ascii="Times New Roman" w:hAnsi="Times New Roman"/>
                <w:b/>
                <w:spacing w:val="-2"/>
                <w:sz w:val="24"/>
                <w:szCs w:val="24"/>
                <w:lang w:val="sr-Cyrl-RS"/>
              </w:rPr>
            </w:pPr>
            <w:r w:rsidRPr="006E72D8">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СПК1</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Borders>
              <w:top w:val="single" w:sz="12" w:space="0" w:color="auto"/>
              <w:bottom w:val="single" w:sz="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ГЕО.OО.O.1.1. Објашњавају својим речима предмет проучавања географије. – ГЕО.ОО.О.1.2. Упоређују небеска тела на основу положаја, физичких и хемијских особина. – ГЕО.ОО.О.1.3. Категоризују географске карте према размери, садржини, намени и просторном обухвату. – ГЕО.ОО.О.1.4. Класификују Земљине сфере и њихове елементе на основу главних физичко-географских одлика. – ГЕО.ОО.О.1.5. Дефинишу појам природних непогода. – ГЕО.ОО.О.1.6. Изводе закључке о демографском (природно и механичко кретање, структуре становништва), насеобинском (сеоска и градска насеља и урбанизација) и привредном развоју (привредне и ванпривредне делатности).</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ГЕО.ОО.О.1.7. Објашњавају основне политичко-географске појмове (држава, државна територија, географски положај и границе државе).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ГЕО.ОО.О.1.8. Одређују припадност географских објеката одређеној регији.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ГЕО.ОО.О.1.9. Упоређују географске одлике изабраних регија у Србији и свету.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ГЕО.ОО.О.1.10. Повезују објекте геонаслеђа и геодиверзитета са географским процесима којима они настају у Србији и свету. </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 ГЕО.ОО.О.1.11. Разликују категорије</w:t>
            </w:r>
            <w:r w:rsidRPr="00E4580E">
              <w:rPr>
                <w:rFonts w:ascii="Times New Roman" w:hAnsi="Times New Roman"/>
                <w:sz w:val="24"/>
                <w:szCs w:val="24"/>
              </w:rPr>
              <w:t xml:space="preserve"> </w:t>
            </w:r>
            <w:r w:rsidRPr="00E4580E">
              <w:rPr>
                <w:rFonts w:ascii="Times New Roman" w:hAnsi="Times New Roman"/>
                <w:sz w:val="24"/>
                <w:szCs w:val="24"/>
                <w:lang w:val="sr-Cyrl-RS"/>
              </w:rPr>
              <w:t>заштићених природних и културних добара и наводе примере у Србији и свету.</w:t>
            </w:r>
          </w:p>
        </w:tc>
        <w:tc>
          <w:tcPr>
            <w:tcW w:w="3560" w:type="dxa"/>
            <w:tcBorders>
              <w:top w:val="single" w:sz="12" w:space="0" w:color="auto"/>
              <w:bottom w:val="single" w:sz="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ГЕО.OО.С.1.1. Процењују повезаност географије са осталим природним и друштвеним наукама у истраживању просторних феномена.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ГЕО.OО.С.1.2. Објашњавају облик, димензије и кретања Земље и њихове последице.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ГЕО.OО.С.1.3. Упоређују, проналазе сличности и разлике у садржају, размери, намени и просторном обухвату географских карата.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ГЕО.OО.С.1.4. Доводе у везу географске објекте са географским појавама у Земљиним сферама.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ГЕО.OО.С.1.5. Анализирају просторну и временску дистрибуцију природних непогода у Србији и свету.</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ГЕО.OО.С.1.6. Пореде утицај различитих географских фактора на развој и размештај становништва, насеља и привреде.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ГЕО.OО.С.1.7. Анализирају факторе настанка и развоја држава у Европи и свету у ближој и даљој прошлости.</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ГЕО.OО.С.1.8. Изводе закључке о елементима географских регија у Србији, Европи и свету.</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ГЕО.OО.С.1.9. Идентификују узроке загађивања и предлажу мере заштите воде, ваздуха и земљишта у својој локалној средини, Србији и свету. </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 ГЕО.OО.С.1.10. Аргументују своје мишљење о примењеним мерама заштите</w:t>
            </w:r>
            <w:r w:rsidRPr="00E4580E">
              <w:rPr>
                <w:rFonts w:ascii="Times New Roman" w:hAnsi="Times New Roman"/>
                <w:sz w:val="24"/>
                <w:szCs w:val="24"/>
              </w:rPr>
              <w:t xml:space="preserve"> </w:t>
            </w:r>
            <w:r w:rsidRPr="00E4580E">
              <w:rPr>
                <w:rFonts w:ascii="Times New Roman" w:hAnsi="Times New Roman"/>
                <w:sz w:val="24"/>
                <w:szCs w:val="24"/>
                <w:lang w:val="sr-Cyrl-RS"/>
              </w:rPr>
              <w:t>природе у Србији и свету.</w:t>
            </w:r>
          </w:p>
        </w:tc>
        <w:tc>
          <w:tcPr>
            <w:tcW w:w="3560" w:type="dxa"/>
            <w:tcBorders>
              <w:top w:val="single" w:sz="12" w:space="0" w:color="auto"/>
              <w:bottom w:val="single" w:sz="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ГЕО.OО.Н.2.1. Доносе закључке о просторним и узрочно-последичним везама између физичко-географских фактора (рељеф, клима, воде и земљиште) и друштвено-географских елемената (становништво, привреда, насеља и држава) на основу информација са географских карата.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ГЕО.OО.Н.2.2. Осмишљавају климатолошки пројекат у локалној средини који укључује постављање истраживачких питања, избор метода, техника и ресурса (мерни инструменти и извори података), периода мерења, обраду података и извођење и презентацију закључака.</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ГЕО.OО.Н.2.3. Доводе у везу демографске промене са трансформацијом насеља и привредним развојем на основу израчунавања вредности друштвено- географских показатеља.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ГЕО.OО.Н.2.4. Спроводе истраживање појединих природних и/или друштвених појава у конкретној географској регији.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ГЕО.OО.Н.2.5. Самостално изводе закључке о појединим појавама у географској средини на основу једноставних мерења и на друге начине прикупљених података о њима.</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ГЕО.OО.Н.2.6. Анализирају географске карте тумачењем размере, садржине, намене и просторног обухвата.</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 xml:space="preserve"> – ГЕО.OО.Н.2.7. Мере дужине и површине на географским картама крупног размера.</w:t>
            </w:r>
          </w:p>
        </w:tc>
      </w:tr>
      <w:tr w:rsidR="00E4580E" w:rsidRPr="006E72D8" w:rsidTr="00C47778">
        <w:tc>
          <w:tcPr>
            <w:tcW w:w="1968" w:type="dxa"/>
            <w:vMerge/>
          </w:tcPr>
          <w:p w:rsidR="00E4580E" w:rsidRPr="006E72D8" w:rsidRDefault="00E4580E" w:rsidP="00E4580E">
            <w:pPr>
              <w:spacing w:after="0"/>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СПК2</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Borders>
              <w:top w:val="single" w:sz="2" w:space="0" w:color="auto"/>
              <w:bottom w:val="single" w:sz="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ГЕО.OО.О.2.1. Илуструју цртежом, скицом или моделом положај небеских тела у Сунчевом систему.</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ГЕО.OО.О.2.2. Очитавају вредности температуре ваздуха, ваздушног притиска и количине падавина помоћу аналогних и дигиталних мерних инструмената.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ГЕО.OО.О.2.3. Очитавају податке са графикона, табела и тематских карата.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ГЕО.OО.О.2.4. Одређују стране света помоћу компаса и природних и антропогених објеката у простору и на географској карти.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ГЕО.OО.О.2.5. Препознају и читају математичке, географске и допунске елементе карте. </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 ГЕО.OО.О.2.6. Уз помоћ апликација инсталираних на паметним телефонима и другим ИКТ уређајима одређују свој апсолутни и релативни положај. – ГЕО.OО.О.2.7. Уз помоћ апликација инсталираних на паметним телефонима и другим ИКТ уређајима проналазе основне географске објекте у расположивим географским базама података.</w:t>
            </w:r>
          </w:p>
        </w:tc>
        <w:tc>
          <w:tcPr>
            <w:tcW w:w="3560" w:type="dxa"/>
            <w:tcBorders>
              <w:top w:val="single" w:sz="2" w:space="0" w:color="auto"/>
              <w:bottom w:val="single" w:sz="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-ГЕО.OО.С.2.1. Утврђују односе величина и положаје планета на основу израђеног сопственог модела Сунчевог система.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ГЕО.OО.С.2.2. Демонстрирају Земљина кретања и њихове најважније последице помоћу глобуса и других модела.</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ГЕО.OО.С.2.3. Израђују графиконе, табеле, схеме и тематске карте (картограме) над основом коју представља нема карта.</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ГЕО.OО.С.2.4. Изводе закључке о метеоролошким појавама на основу резултата мерења климатских елемената у географској средини.</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ГЕО.OО.С.2.5. Израчунавају вредности основних демографских показатеља (стопе наталитета, морталитета, природног прираштаја, имиграције, емиграције, миграционог салда, укупне промене броја становника и густине насељености) на основу готових статистичких података. – ГЕО.OО.С.2.6. Одабирају изворе података релевантне за истраживање конкретне географске регије.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ГЕО.OО.С.2.7. Користе функције специјализованих званичних дигиталних алата за одређивање основних просторних карактеристика географских објеката (дужина, површина, растојање, обим, итд.). </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 ГЕО.OО.С.2.8. Изводе закључке о географским појавама на основу посматрања елемената географске средине. – ГЕО.OО.С.2.9. Конструишу једноставније моделе управљања отпадом у својој локалној средини у циљу смањења употребе ресурса, а повећања рециклаже већ коришћених</w:t>
            </w:r>
          </w:p>
        </w:tc>
        <w:tc>
          <w:tcPr>
            <w:tcW w:w="3560" w:type="dxa"/>
            <w:tcBorders>
              <w:top w:val="single" w:sz="2" w:space="0" w:color="auto"/>
              <w:bottom w:val="single" w:sz="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ГЕО.OО.Н.2.1. Доносе закључке о просторним и узрочно-последичним везама између физичко-географских фактора (рељеф, клима, воде и земљиште) и друштвено-географских елемената (становништво, привреда, насеља и држава) на основу информација са географских карата.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ГЕО.OО.Н.2.2. Осмишљавају климатолошки пројекат у локалној средини који укључује постављање истраживачких питања, избор метода, техника и ресурса (мерни инструменти и извори података), периода мерења, обраду података и извођење и презентацију закључака.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ГЕО.OО.Н.2.3. Доводе у везу демографске промене са трансформацијом насеља и привредним развојем на основу израчунавања вредности друштвено- географских показатеља.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ГЕО.OО.Н.2.4. Спроводе истраживање појединих природних и/или друштвених појава у конкретној географској регији.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ГЕО.OО.Н.2.5. Самостално изводе закључке о појединим појавама у географској средини на основу једноставних мерења и на друге начине прикупљених података о њима.</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ГЕО.OО.Н.2.6. Анализирају географске карте тумачењем размере, садржине, намене и просторног обухвата.</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 xml:space="preserve"> – ГЕО.OО.Н.2.7. Мере дужине и површине на географским картама крупног размера.</w:t>
            </w:r>
          </w:p>
        </w:tc>
      </w:tr>
      <w:tr w:rsidR="00E4580E" w:rsidRPr="006E72D8" w:rsidTr="00C47778">
        <w:tc>
          <w:tcPr>
            <w:tcW w:w="1968" w:type="dxa"/>
            <w:vMerge/>
          </w:tcPr>
          <w:p w:rsidR="00E4580E" w:rsidRPr="006E72D8" w:rsidRDefault="00E4580E" w:rsidP="00E4580E">
            <w:pPr>
              <w:spacing w:after="0"/>
              <w:jc w:val="center"/>
              <w:rPr>
                <w:rFonts w:ascii="Times New Roman" w:hAnsi="Times New Roman"/>
                <w:b/>
                <w:spacing w:val="-2"/>
                <w:sz w:val="24"/>
                <w:szCs w:val="24"/>
                <w:lang w:val="sr-Cyrl-RS"/>
              </w:rPr>
            </w:pPr>
          </w:p>
        </w:tc>
        <w:tc>
          <w:tcPr>
            <w:tcW w:w="1968" w:type="dxa"/>
            <w:tcBorders>
              <w:top w:val="single" w:sz="2" w:space="0" w:color="auto"/>
            </w:tcBorders>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СПК3</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Borders>
              <w:top w:val="single" w:sz="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ГЕО.OО.О.3.1. На личном примеру показују еколошки одговорно понашање (правилно одлагање отпада, рециклажа, учешће у активностима уређења околине).</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ГЕО.OО.О.3.2. Конструктивно учествују у раду групе за потребе проучавања географских карактеристика локалне заједнице.</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ГЕО.OО.О.3.3. Презентују породичне артефакте у циљу објашњавања географско-историјског контекста у коме су они настали (порекло породице и њихове миграције).</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ГЕО.OО.О.3.4. Анализирају занимања у којима географска знања имају важну улогу у циљу професионалне оријентације. </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 ГЕО.OО.О.3.5. Адекватно поступају у ситуацијама када су изложени дејству природних непогода.</w:t>
            </w:r>
          </w:p>
        </w:tc>
        <w:tc>
          <w:tcPr>
            <w:tcW w:w="3560" w:type="dxa"/>
            <w:tcBorders>
              <w:top w:val="single" w:sz="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ГЕО.OО.С.3.1. Прикупљају и анализирају информације о стању животне средине и активно се укључују у уређење простора свог насеља.</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ГЕО.OО.С.3.2. Заступају друштвено прихватљиве ставове (поштовање различитости, толеранција, итд.) у анализи географских феномена.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ГЕО.OО.С.3.3. Анализирају географске специфичности свога краја у циљу идентификовања потенцијалних занимања.</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 ГЕО.OО.С.3.4. Образлажу примену географских знања у свакодневном животу.</w:t>
            </w:r>
          </w:p>
        </w:tc>
        <w:tc>
          <w:tcPr>
            <w:tcW w:w="3560" w:type="dxa"/>
            <w:tcBorders>
              <w:top w:val="single" w:sz="2" w:space="0" w:color="auto"/>
            </w:tcBorders>
          </w:tcPr>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ГЕО.OО.Н.3.1. Дискутују о демографским (депопулација, емиграција), еколошким (загађење животне средине), економским (сиромаштво, незапосленост), урбаним (бесправна градња) и руралним (деаграризација) проблемима, тако што аргументовано износе свој став поштујући ставове других. </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ГЕО.OО.Н.3.2. Критички преиспитују мере заштите објеката културног наслеђа краја у коме живе.</w:t>
            </w:r>
          </w:p>
          <w:p w:rsidR="00E4580E" w:rsidRPr="00E4580E" w:rsidRDefault="00E4580E" w:rsidP="00E4580E">
            <w:pPr>
              <w:spacing w:after="0"/>
              <w:rPr>
                <w:rFonts w:ascii="Times New Roman" w:hAnsi="Times New Roman"/>
                <w:sz w:val="24"/>
                <w:szCs w:val="24"/>
                <w:lang w:val="sr-Cyrl-RS"/>
              </w:rPr>
            </w:pPr>
            <w:r w:rsidRPr="00E4580E">
              <w:rPr>
                <w:rFonts w:ascii="Times New Roman" w:hAnsi="Times New Roman"/>
                <w:sz w:val="24"/>
                <w:szCs w:val="24"/>
                <w:lang w:val="sr-Cyrl-RS"/>
              </w:rPr>
              <w:t xml:space="preserve"> – ГЕО.OО.Н.3.3. Предлажу мере заштите географског омотача на основу анализе промена у Земљиним сферама. </w:t>
            </w:r>
          </w:p>
          <w:p w:rsidR="00E4580E" w:rsidRPr="00E4580E" w:rsidRDefault="00E4580E" w:rsidP="00E4580E">
            <w:pPr>
              <w:spacing w:after="0"/>
              <w:rPr>
                <w:rFonts w:ascii="Times New Roman" w:hAnsi="Times New Roman"/>
                <w:b/>
                <w:sz w:val="24"/>
                <w:szCs w:val="24"/>
                <w:lang w:val="sr-Cyrl-RS"/>
              </w:rPr>
            </w:pPr>
            <w:r w:rsidRPr="00E4580E">
              <w:rPr>
                <w:rFonts w:ascii="Times New Roman" w:hAnsi="Times New Roman"/>
                <w:sz w:val="24"/>
                <w:szCs w:val="24"/>
                <w:lang w:val="sr-Cyrl-RS"/>
              </w:rPr>
              <w:t>– ГЕО.OО.Н.3.4. Анализирају вредност незаштићених природних и културних објеката у месту у коме живе, које по њиховом мишљењу треба ставити под заштиту.</w:t>
            </w:r>
          </w:p>
        </w:tc>
      </w:tr>
    </w:tbl>
    <w:p w:rsidR="00E4580E" w:rsidRPr="00012990" w:rsidRDefault="00E4580E" w:rsidP="00E4580E">
      <w:pPr>
        <w:rPr>
          <w:rFonts w:ascii="Times New Roman" w:hAnsi="Times New Roman"/>
          <w:b/>
          <w:sz w:val="24"/>
          <w:szCs w:val="24"/>
          <w:lang w:val="sr-Latn-RS"/>
        </w:rPr>
      </w:pPr>
    </w:p>
    <w:p w:rsidR="00E4580E" w:rsidRPr="00012990" w:rsidRDefault="00E4580E" w:rsidP="00E4580E">
      <w:pPr>
        <w:rPr>
          <w:rFonts w:ascii="Times New Roman" w:hAnsi="Times New Roman"/>
          <w:b/>
          <w:sz w:val="24"/>
          <w:szCs w:val="24"/>
          <w:lang w:val="ru-RU"/>
        </w:rPr>
      </w:pPr>
      <w:r w:rsidRPr="00012990">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E4580E" w:rsidRPr="00012990" w:rsidTr="00C47778">
        <w:trPr>
          <w:trHeight w:val="315"/>
        </w:trPr>
        <w:tc>
          <w:tcPr>
            <w:tcW w:w="3330" w:type="dxa"/>
          </w:tcPr>
          <w:p w:rsidR="00E4580E" w:rsidRPr="00012990" w:rsidRDefault="00E4580E" w:rsidP="00C47778">
            <w:pPr>
              <w:spacing w:after="0" w:line="240" w:lineRule="auto"/>
              <w:jc w:val="center"/>
              <w:rPr>
                <w:rFonts w:ascii="Times New Roman" w:hAnsi="Times New Roman"/>
                <w:b/>
                <w:sz w:val="24"/>
                <w:szCs w:val="24"/>
                <w:lang w:val="sr-Latn-CS"/>
              </w:rPr>
            </w:pPr>
            <w:r w:rsidRPr="00012990">
              <w:rPr>
                <w:rFonts w:ascii="Times New Roman" w:hAnsi="Times New Roman"/>
                <w:b/>
                <w:sz w:val="24"/>
                <w:szCs w:val="24"/>
              </w:rPr>
              <w:t>Област/Тема</w:t>
            </w:r>
          </w:p>
        </w:tc>
        <w:tc>
          <w:tcPr>
            <w:tcW w:w="10980" w:type="dxa"/>
            <w:tcBorders>
              <w:right w:val="single" w:sz="4" w:space="0" w:color="auto"/>
            </w:tcBorders>
          </w:tcPr>
          <w:p w:rsidR="00E4580E" w:rsidRPr="00012990" w:rsidRDefault="00E4580E" w:rsidP="00C47778">
            <w:pPr>
              <w:spacing w:after="0" w:line="240" w:lineRule="auto"/>
              <w:jc w:val="center"/>
              <w:rPr>
                <w:rFonts w:ascii="Times New Roman" w:hAnsi="Times New Roman"/>
                <w:b/>
                <w:sz w:val="24"/>
                <w:szCs w:val="24"/>
              </w:rPr>
            </w:pPr>
            <w:r w:rsidRPr="00012990">
              <w:rPr>
                <w:rFonts w:ascii="Times New Roman" w:hAnsi="Times New Roman"/>
                <w:b/>
                <w:sz w:val="24"/>
                <w:szCs w:val="24"/>
              </w:rPr>
              <w:t>Начини и поступци остваривања</w:t>
            </w:r>
          </w:p>
        </w:tc>
      </w:tr>
      <w:tr w:rsidR="00E4580E" w:rsidRPr="00012990" w:rsidTr="00C47778">
        <w:trPr>
          <w:trHeight w:val="315"/>
        </w:trPr>
        <w:tc>
          <w:tcPr>
            <w:tcW w:w="3330" w:type="dxa"/>
          </w:tcPr>
          <w:p w:rsidR="00E4580E" w:rsidRPr="00012990" w:rsidRDefault="00E4580E" w:rsidP="00C47778">
            <w:pPr>
              <w:tabs>
                <w:tab w:val="left" w:pos="3540"/>
              </w:tabs>
              <w:spacing w:after="0" w:line="240" w:lineRule="auto"/>
              <w:rPr>
                <w:rFonts w:ascii="Times New Roman" w:hAnsi="Times New Roman"/>
                <w:sz w:val="24"/>
                <w:szCs w:val="24"/>
                <w:lang w:val="sr-Latn-RS"/>
              </w:rPr>
            </w:pPr>
            <w:r w:rsidRPr="00012990">
              <w:rPr>
                <w:rFonts w:ascii="Times New Roman" w:hAnsi="Times New Roman"/>
                <w:sz w:val="24"/>
                <w:szCs w:val="24"/>
                <w:lang w:val="sr-Latn-RS"/>
              </w:rPr>
              <w:t>ГЕОГРАФСКИ ПОЛОЖАЈ, ГРАНИЦЕ И ВЕЛИЧИНА ТЕРИТОРИЈЕ СРБИЈЕ</w:t>
            </w:r>
          </w:p>
          <w:p w:rsidR="00E4580E" w:rsidRPr="00012990" w:rsidRDefault="00E4580E" w:rsidP="00C47778">
            <w:pPr>
              <w:jc w:val="center"/>
              <w:rPr>
                <w:rFonts w:ascii="Times New Roman" w:hAnsi="Times New Roman"/>
                <w:b/>
                <w:sz w:val="24"/>
                <w:szCs w:val="24"/>
                <w:lang w:val="sr-Cyrl-CS"/>
              </w:rPr>
            </w:pPr>
          </w:p>
        </w:tc>
        <w:tc>
          <w:tcPr>
            <w:tcW w:w="10980" w:type="dxa"/>
            <w:tcBorders>
              <w:top w:val="outset" w:sz="6" w:space="0" w:color="auto"/>
              <w:left w:val="outset" w:sz="6" w:space="0" w:color="auto"/>
              <w:bottom w:val="outset" w:sz="6" w:space="0" w:color="auto"/>
              <w:right w:val="outset" w:sz="6" w:space="0" w:color="auto"/>
            </w:tcBorders>
          </w:tcPr>
          <w:p w:rsidR="00E4580E" w:rsidRPr="00012990" w:rsidRDefault="00E4580E" w:rsidP="00E4580E">
            <w:pPr>
              <w:spacing w:after="0"/>
              <w:rPr>
                <w:rFonts w:ascii="Times New Roman" w:hAnsi="Times New Roman"/>
                <w:sz w:val="24"/>
                <w:szCs w:val="24"/>
              </w:rPr>
            </w:pPr>
            <w:r w:rsidRPr="00012990">
              <w:rPr>
                <w:rFonts w:ascii="Times New Roman" w:hAnsi="Times New Roman"/>
                <w:sz w:val="24"/>
                <w:szCs w:val="24"/>
              </w:rPr>
              <w:t>Потребно је објаснити етимолошко значење термина Србија, симболе отаџбине, детерминанте и компоненте географског положаја, њене границе, облик и величину територије. На почетку наставне теме, указати на то да на географски положај Србије утиче поливалентност, контактност и транзитност њене територије у смислу спајања и прожимања различитих елемената географског простора, који су одговорни за развој, организацију, функционисање и трансформацију територије. Објаснити да су детерминанте и компоненте географског положаја, мењајући кроз историју неке од функција, утицале на промене значаја коју је Србија имала у историји и коју има данас. Објаснити ученицима да географски положај Србије може бити апсолутан и релативан. Истаћи да је апсолутан географски положај Србије егзактан јер су у питању географске координате (математичко-географске) и природни фактори. На основу тога издвојити две компоненте апсолутног географског положаја: математичко-географску и физичко-географску. Такође, издвојити и компоненте релативног географског положаја: културно-географску, политичко-географску, саобраћај-но-географску и економско-географску. Објаснити ученицима да је територија Србије повезана и интегрисана, да њена тродимензионалност подразумева копно, ваздушни простор изнад копна и Земљину унутрашњост испод копна, као и да је њен квалитет дефинисан економским параметрима који зависе од квалитета и квантитета природних ресурса, као што су на пример, плодност земљишта, рудно богатство, однос обрадивих и необрадивих површина и биолошка разноврсност. Важно је издвојити граничне прелазе Србије према суседним државама и објаснити централно језгро – колевку државне идеје, центар интеграције и фактор кохезије њене територије. Овај садржај треба реализовати у складу са одговарајућим садржајима из историје. Пожељно је избегавати фрагментарно учење историјских чињеница везаних за промене величине територије Србије јер то има најкраће трајање у памћењу, већ их треба повезати са утицајем историјских догађаја на савремени географски развој, чиме се постиже најјачи трансфер у стицању других знања и вештина. Поред  тога, објаснити како различите историјске околности и економска развијеност утичу на динамичне промене у географском простору Србије. У циљу подстицања толеранције код ученика, указати на постојање различитих етничких и културних група у пограничним територијама Србије. Оспособити ученике да израђују тематске карте о географском положају, границама и величини територије Србије користећи неме карте, на којима се могу издвојити различити садржаји везани за ову наставну тему.</w:t>
            </w:r>
          </w:p>
        </w:tc>
      </w:tr>
      <w:tr w:rsidR="00E4580E" w:rsidRPr="00012990" w:rsidTr="00C47778">
        <w:trPr>
          <w:trHeight w:val="315"/>
        </w:trPr>
        <w:tc>
          <w:tcPr>
            <w:tcW w:w="3330" w:type="dxa"/>
          </w:tcPr>
          <w:p w:rsidR="00E4580E" w:rsidRPr="00012990" w:rsidRDefault="00E4580E" w:rsidP="00C47778">
            <w:pPr>
              <w:tabs>
                <w:tab w:val="left" w:pos="3540"/>
              </w:tabs>
              <w:spacing w:after="0" w:line="240" w:lineRule="auto"/>
              <w:rPr>
                <w:rFonts w:ascii="Times New Roman" w:hAnsi="Times New Roman"/>
                <w:sz w:val="24"/>
                <w:szCs w:val="24"/>
                <w:lang w:val="sr-Latn-RS"/>
              </w:rPr>
            </w:pPr>
            <w:r w:rsidRPr="00012990">
              <w:rPr>
                <w:rFonts w:ascii="Times New Roman" w:hAnsi="Times New Roman"/>
                <w:sz w:val="24"/>
                <w:szCs w:val="24"/>
                <w:lang w:val="sr-Latn-RS"/>
              </w:rPr>
              <w:t>ФИЗИЧКО-ГЕОГРАФСКЕ ОДЛИКЕ СРБИЈЕ</w:t>
            </w:r>
          </w:p>
          <w:p w:rsidR="00E4580E" w:rsidRPr="00012990" w:rsidRDefault="00E4580E" w:rsidP="00C47778">
            <w:pPr>
              <w:jc w:val="center"/>
              <w:rPr>
                <w:rFonts w:ascii="Times New Roman" w:hAnsi="Times New Roman"/>
                <w:b/>
                <w:sz w:val="24"/>
                <w:szCs w:val="24"/>
                <w:lang w:val="sr-Cyrl-CS"/>
              </w:rPr>
            </w:pPr>
          </w:p>
        </w:tc>
        <w:tc>
          <w:tcPr>
            <w:tcW w:w="10980" w:type="dxa"/>
            <w:tcBorders>
              <w:top w:val="nil"/>
              <w:left w:val="outset" w:sz="6" w:space="0" w:color="auto"/>
              <w:bottom w:val="outset" w:sz="6" w:space="0" w:color="auto"/>
              <w:right w:val="outset" w:sz="6" w:space="0" w:color="auto"/>
            </w:tcBorders>
          </w:tcPr>
          <w:p w:rsidR="00E4580E" w:rsidRPr="00012990" w:rsidRDefault="00E4580E" w:rsidP="00E4580E">
            <w:pPr>
              <w:spacing w:after="0"/>
              <w:rPr>
                <w:rFonts w:ascii="Times New Roman" w:hAnsi="Times New Roman"/>
                <w:sz w:val="24"/>
                <w:szCs w:val="24"/>
                <w:lang w:val="sr-Latn-CS"/>
              </w:rPr>
            </w:pPr>
            <w:r w:rsidRPr="00012990">
              <w:rPr>
                <w:rFonts w:ascii="Times New Roman" w:hAnsi="Times New Roman"/>
                <w:sz w:val="24"/>
                <w:szCs w:val="24"/>
              </w:rPr>
              <w:t>Наставници могу упознати ученике са мрежом сеизмолошких станица Србије и различитим начинима прикупљања података о трусној активности на подручју Србије у реалном времену и компјутерским програмима за аутоматско лоцирање и извештавање</w:t>
            </w:r>
            <w:r w:rsidRPr="00012990">
              <w:rPr>
                <w:rFonts w:ascii="Times New Roman" w:hAnsi="Times New Roman"/>
                <w:b/>
                <w:sz w:val="24"/>
                <w:szCs w:val="24"/>
              </w:rPr>
              <w:t xml:space="preserve">. </w:t>
            </w:r>
            <w:r w:rsidRPr="00012990">
              <w:rPr>
                <w:rFonts w:ascii="Times New Roman" w:hAnsi="Times New Roman"/>
                <w:sz w:val="24"/>
                <w:szCs w:val="24"/>
              </w:rPr>
              <w:t>Ученике треба упознати са генетским и основним морфолошким типовима рељефа као и њиховом распрострањеношћу уз помоћ географске карте Србије. Исход је остварен уколико је ученик у стању да опише деловање унутрашњих и спољашњих сила на постанак и обликовање рељефа Србије, да наведе и опише примере облика рељефа помоћу географске карте, графичких приказа и фотографија</w:t>
            </w:r>
            <w:r w:rsidRPr="00012990">
              <w:rPr>
                <w:rFonts w:ascii="Times New Roman" w:hAnsi="Times New Roman"/>
                <w:b/>
                <w:sz w:val="24"/>
                <w:szCs w:val="24"/>
              </w:rPr>
              <w:t xml:space="preserve">. </w:t>
            </w:r>
            <w:r w:rsidRPr="00012990">
              <w:rPr>
                <w:rFonts w:ascii="Times New Roman" w:hAnsi="Times New Roman"/>
                <w:sz w:val="24"/>
                <w:szCs w:val="24"/>
              </w:rPr>
              <w:t>Ученици треба да самостално користе климатолошке податке који се односе на температуру и падавине изабраног места. Климатолошки подаци могу се преузети из метеоролошких годишњака који су доступни на сајту Републичког хидрометеоролошког за-вода Србије (РХМЗС). Поред ових климатских елемената, ученика треба упознати и са ветровима и инсолацијом. Просторну и временску дистрибуцију температура, падавина и ветрова треба повезати са климатским факторима који условљавају њихово формирање. Ученику би требало указати на постанак, еволуцију распрострањеност река, језера, подземних вода и термоминералних извора на територији Србије. Упознати га са основним хидрографским карактеристика река Србије, чије груписање би се извршило према припадајућем морском сливу. Ученик треба да опише стања екстремних водостаја и протицаја (сува речна корита, поплава) као и последице које оне остављају на човека, привреду и животну средину.</w:t>
            </w:r>
            <w:r w:rsidRPr="00012990">
              <w:rPr>
                <w:rFonts w:ascii="Times New Roman" w:hAnsi="Times New Roman"/>
                <w:b/>
                <w:sz w:val="24"/>
                <w:szCs w:val="24"/>
              </w:rPr>
              <w:t xml:space="preserve"> </w:t>
            </w:r>
            <w:r w:rsidRPr="00012990">
              <w:rPr>
                <w:rFonts w:ascii="Times New Roman" w:hAnsi="Times New Roman"/>
                <w:sz w:val="24"/>
                <w:szCs w:val="24"/>
              </w:rPr>
              <w:t>Препознаје ефекте утицаја физичкогеографских процеса на човека и адекватно реагује у случају природних непогода, наставник ставља акценат на интеракцију природе и друштва и указује ученицима да се људско друштво не може посматрати независно од природног окружења. За ученика је важно да зна шта доводи до формирања природне непогоде, да ли како човек може да стимулише њено формирање, где су природне непогоде распрострањене на простору Србије, као и да зна како да поступи у случају да је изложен њиховом дејству. Уз помоћ наставника, родитеља као и самосталног прикупљања података ученик треба да се упозна са природним непогодама које се дешавају, односно могу се десити или су се десиле у његовом непосредном окружењу: простори у Србији изложени дејству земљотреса, клизишта, одрона, атмосферских непогода (олуја, град, екстремне температу-ре), полава и бујица.</w:t>
            </w:r>
            <w:r w:rsidRPr="00012990">
              <w:rPr>
                <w:rFonts w:ascii="Times New Roman" w:hAnsi="Times New Roman"/>
                <w:b/>
                <w:sz w:val="24"/>
                <w:szCs w:val="24"/>
              </w:rPr>
              <w:t xml:space="preserve"> </w:t>
            </w:r>
            <w:r w:rsidRPr="00012990">
              <w:rPr>
                <w:rFonts w:ascii="Times New Roman" w:hAnsi="Times New Roman"/>
                <w:sz w:val="24"/>
                <w:szCs w:val="24"/>
              </w:rPr>
              <w:t xml:space="preserve">Неопходно је да ученици сагледају просторну дистрибуцију животињских врста, травнатих области, шумских ареала и њихов састав, као и ефекте које остварују у интеракцији са осталим природним и друштвеним објектима у простору. </w:t>
            </w:r>
          </w:p>
        </w:tc>
      </w:tr>
      <w:tr w:rsidR="00E4580E" w:rsidRPr="00012990" w:rsidTr="00C47778">
        <w:trPr>
          <w:trHeight w:val="315"/>
        </w:trPr>
        <w:tc>
          <w:tcPr>
            <w:tcW w:w="3330" w:type="dxa"/>
          </w:tcPr>
          <w:p w:rsidR="00E4580E" w:rsidRPr="00012990" w:rsidRDefault="00E4580E" w:rsidP="00C47778">
            <w:pPr>
              <w:tabs>
                <w:tab w:val="left" w:pos="3540"/>
              </w:tabs>
              <w:spacing w:after="0" w:line="240" w:lineRule="auto"/>
              <w:rPr>
                <w:rFonts w:ascii="Times New Roman" w:hAnsi="Times New Roman"/>
                <w:sz w:val="24"/>
                <w:szCs w:val="24"/>
                <w:lang w:val="sr-Latn-RS"/>
              </w:rPr>
            </w:pPr>
            <w:r w:rsidRPr="00012990">
              <w:rPr>
                <w:rFonts w:ascii="Times New Roman" w:hAnsi="Times New Roman"/>
                <w:sz w:val="24"/>
                <w:szCs w:val="24"/>
                <w:lang w:val="sr-Latn-RS"/>
              </w:rPr>
              <w:t>ДРУШТВЕНО-ГЕОГРАФСКЕ ОДЛИКЕ СРБИЈЕ</w:t>
            </w:r>
          </w:p>
          <w:p w:rsidR="00E4580E" w:rsidRPr="00012990" w:rsidRDefault="00E4580E" w:rsidP="00C47778">
            <w:pPr>
              <w:jc w:val="center"/>
              <w:rPr>
                <w:rFonts w:ascii="Times New Roman" w:hAnsi="Times New Roman"/>
                <w:b/>
                <w:sz w:val="24"/>
                <w:szCs w:val="24"/>
                <w:lang w:val="sr-Cyrl-CS"/>
              </w:rPr>
            </w:pPr>
          </w:p>
        </w:tc>
        <w:tc>
          <w:tcPr>
            <w:tcW w:w="10980" w:type="dxa"/>
            <w:tcBorders>
              <w:top w:val="nil"/>
              <w:left w:val="outset" w:sz="6" w:space="0" w:color="auto"/>
              <w:bottom w:val="outset" w:sz="6" w:space="0" w:color="auto"/>
              <w:right w:val="outset" w:sz="6" w:space="0" w:color="auto"/>
            </w:tcBorders>
          </w:tcPr>
          <w:p w:rsidR="00E4580E" w:rsidRPr="00012990" w:rsidRDefault="00E4580E" w:rsidP="00E4580E">
            <w:pPr>
              <w:spacing w:after="0"/>
              <w:rPr>
                <w:rFonts w:ascii="Times New Roman" w:hAnsi="Times New Roman"/>
                <w:sz w:val="24"/>
                <w:szCs w:val="24"/>
                <w:lang w:val="sr-Latn-CS"/>
              </w:rPr>
            </w:pPr>
            <w:r w:rsidRPr="00012990">
              <w:rPr>
                <w:rFonts w:ascii="Times New Roman" w:hAnsi="Times New Roman"/>
                <w:sz w:val="24"/>
                <w:szCs w:val="24"/>
              </w:rPr>
              <w:t>Акценат треба ставити на објашњење кретања броја становништва по подацима пописа (предлог је да временски обухват буде након Другог светског рата), природног прираштаја и миграција. Наставници треба да упознају ученике са изворима података о становништву (попис, матична статистика, други извори) и да их науче како се ови подаци користе и тумаче. Веома је важно да се у том смислу оствари корелација са наставом историје (ратови, историјске миграције, итд.). Тамо где постоје техничке могућности, ученици могу да користе пописне податке у електронском облику доступне на интернет сајту Републичког завода за статистику, да део тих података представљају на тематским картама, графички и табеларно. Неопходно је да ученик увиди како се (макро) регионалне тенденције у природном прираштају и миграцијама одражавају на биолошке, економске и социјалне структуре становништва Србије. Ученици требају да самостално проналазе податке о структурама становништва који су доступни у аналогном и дигиталном облику те да их на часовима и код куће за домаће задатке приказује у виду полно -старосних пирамида, графикона, дијаграма и тематских карата (картодијаграма). Садржаји везани за овај исход могу се реализовати применом различитих облика рада (индивидуални, рад у пару, рад у групи) и своју пуну примену прона -лазе у изради истраживачких пројеката, најбоље везано за локалну средину. Ученици на овом узрасту већ имају и интуитивна и појмовна знања броју, кретању (природном прираштају, миграцијама) и структурама становништва и способни су да увиђају последице смањења броја становника, исељавања људи из села и мањих градова, интензивног прилива становништва у Београд, исељавања у иностранство, итд. Ова тематика је интересантна за организацију дебата и дискусија, трибина и радионица које би могле да се организују у сарадњи са експертима из локалне заједнице (лекари, социјални радници, психолози, демографи, запослени у јединицама локалне самоуправе задужени за социјална питања, итд.). Неопходно је посебну пажњу посветити процесу урбанизације и главним урбаним проблемима. Ова целина се завршава упознавањем са Београдом, главним градом Србије, његовим географским положајем, историјско-географским и функционалним развојем. Уз помоћ карте Србије и свих других извора информација ученици анализирају утицај природних и друштвених фактора на развој и размештај привредних делатности у нашој земљи, што доводи ученике у ситуацију да сами проналазе изворе информација о привреди наше земље и локалне средине, да их критички преиспитују, упоређују, уочавају временску динамику и просторне диспаритете економско-географских појава и процеса. Географска карта (општа и тематске карте) је овде незаобилазно наставно средство које ученици користе за извлачење географских закључака, али и за илустрацију резултата својих сазнања. Од ученика се очекује да продубе постојећа и стекну нова знања о утицају пољопривреде, индустрије, саобраћаја, туризма и других привредних делатности на географски простор. Будући да су примери негативног утицаја човека на животну средину доминантни у односу на позитивне, те да се на истицању позитивног утицаја човека на животну средину инсистирало и у нижим разредима, овде је акценат стављен на примере рационалног коришћења енергетских извора и очувања животне средине. На овај начин ученици стичу целовиту слику о сличностима и разликама у функционисању привреде у свету и у нашој земљи, код њих се развија критичко и ди-вергентно мишљење, али и патриотска свест и интеркултуралност.</w:t>
            </w:r>
          </w:p>
        </w:tc>
      </w:tr>
      <w:tr w:rsidR="00E4580E" w:rsidRPr="00012990" w:rsidTr="00C47778">
        <w:trPr>
          <w:trHeight w:val="315"/>
        </w:trPr>
        <w:tc>
          <w:tcPr>
            <w:tcW w:w="3330" w:type="dxa"/>
            <w:tcBorders>
              <w:top w:val="outset" w:sz="6" w:space="0" w:color="auto"/>
              <w:left w:val="outset" w:sz="6" w:space="0" w:color="auto"/>
              <w:bottom w:val="outset" w:sz="6" w:space="0" w:color="auto"/>
              <w:right w:val="outset" w:sz="6" w:space="0" w:color="auto"/>
            </w:tcBorders>
          </w:tcPr>
          <w:p w:rsidR="00E4580E" w:rsidRPr="00012990" w:rsidRDefault="00E4580E" w:rsidP="00C47778">
            <w:pPr>
              <w:jc w:val="center"/>
              <w:rPr>
                <w:rFonts w:ascii="Times New Roman" w:hAnsi="Times New Roman"/>
                <w:color w:val="000000"/>
                <w:sz w:val="24"/>
                <w:szCs w:val="24"/>
              </w:rPr>
            </w:pPr>
            <w:r w:rsidRPr="00012990">
              <w:rPr>
                <w:rFonts w:ascii="Times New Roman" w:hAnsi="Times New Roman"/>
                <w:color w:val="000000"/>
                <w:sz w:val="24"/>
                <w:szCs w:val="24"/>
              </w:rPr>
              <w:t>ПРИРОДНА И КУЛТУРНА БАШТИНА СРБИЈЕ</w:t>
            </w:r>
          </w:p>
          <w:p w:rsidR="00E4580E" w:rsidRPr="00012990" w:rsidRDefault="00E4580E" w:rsidP="00C47778">
            <w:pPr>
              <w:jc w:val="center"/>
              <w:rPr>
                <w:rFonts w:ascii="Times New Roman" w:hAnsi="Times New Roman"/>
                <w:b/>
                <w:sz w:val="24"/>
                <w:szCs w:val="24"/>
                <w:lang w:val="sr-Cyrl-CS"/>
              </w:rPr>
            </w:pPr>
          </w:p>
        </w:tc>
        <w:tc>
          <w:tcPr>
            <w:tcW w:w="10980" w:type="dxa"/>
            <w:tcBorders>
              <w:top w:val="nil"/>
              <w:left w:val="outset" w:sz="6" w:space="0" w:color="auto"/>
              <w:bottom w:val="outset" w:sz="6" w:space="0" w:color="auto"/>
              <w:right w:val="outset" w:sz="6" w:space="0" w:color="auto"/>
            </w:tcBorders>
          </w:tcPr>
          <w:p w:rsidR="00E4580E" w:rsidRPr="00012990" w:rsidRDefault="00E4580E" w:rsidP="00E4580E">
            <w:pPr>
              <w:spacing w:after="0"/>
              <w:rPr>
                <w:rFonts w:ascii="Times New Roman" w:hAnsi="Times New Roman"/>
                <w:sz w:val="24"/>
                <w:szCs w:val="24"/>
                <w:lang w:val="sr-Latn-CS"/>
              </w:rPr>
            </w:pPr>
            <w:r w:rsidRPr="00012990">
              <w:rPr>
                <w:rFonts w:ascii="Times New Roman" w:hAnsi="Times New Roman"/>
                <w:sz w:val="24"/>
                <w:szCs w:val="24"/>
              </w:rPr>
              <w:t>Уз помоћ карте и других расположивих извора информација ученици треба да анализирају просторну заступљеност природних и културних објеката у Србији. Остваривање исхода подразумева уочавање разлика културно-историјских целина градског и сеоског типа. Исход је остварљив ако ученик на карти одреди и лоцира заштићена природна и културна добра и наведе примере. Исход: ученик ће бити у стању да процењује важност очувања природне и културне баштине Србије. Ученици кроз овај исход треба да формирају вредносне ставове и развију свест о неговању природних и културних добара. Организовањем посета манастирима, музејима, националним парковима изводе се закључци о важности националног и културног идентитета наше земље. Исход је остварљив ако ученик на немој карти различитим картографским методама представи степен заштите природних добара и истакне њихов значај.</w:t>
            </w:r>
          </w:p>
        </w:tc>
      </w:tr>
      <w:tr w:rsidR="00E4580E" w:rsidRPr="00012990" w:rsidTr="00C47778">
        <w:trPr>
          <w:trHeight w:val="315"/>
        </w:trPr>
        <w:tc>
          <w:tcPr>
            <w:tcW w:w="3330" w:type="dxa"/>
            <w:tcBorders>
              <w:top w:val="nil"/>
              <w:left w:val="outset" w:sz="6" w:space="0" w:color="auto"/>
              <w:bottom w:val="outset" w:sz="6" w:space="0" w:color="auto"/>
              <w:right w:val="outset" w:sz="6" w:space="0" w:color="auto"/>
            </w:tcBorders>
          </w:tcPr>
          <w:p w:rsidR="00E4580E" w:rsidRPr="00012990" w:rsidRDefault="00E4580E" w:rsidP="00C47778">
            <w:pPr>
              <w:jc w:val="center"/>
              <w:rPr>
                <w:rFonts w:ascii="Times New Roman" w:hAnsi="Times New Roman"/>
                <w:b/>
                <w:sz w:val="24"/>
                <w:szCs w:val="24"/>
                <w:lang w:val="sr-Cyrl-CS"/>
              </w:rPr>
            </w:pPr>
            <w:r w:rsidRPr="00012990">
              <w:rPr>
                <w:rFonts w:ascii="Times New Roman" w:hAnsi="Times New Roman"/>
                <w:color w:val="000000"/>
                <w:sz w:val="24"/>
                <w:szCs w:val="24"/>
              </w:rPr>
              <w:t>ГЕОГРАФИЈА ЗАВИЧАЈА</w:t>
            </w:r>
          </w:p>
        </w:tc>
        <w:tc>
          <w:tcPr>
            <w:tcW w:w="10980" w:type="dxa"/>
            <w:tcBorders>
              <w:top w:val="nil"/>
              <w:left w:val="outset" w:sz="6" w:space="0" w:color="auto"/>
              <w:bottom w:val="outset" w:sz="6" w:space="0" w:color="auto"/>
              <w:right w:val="outset" w:sz="6" w:space="0" w:color="auto"/>
            </w:tcBorders>
          </w:tcPr>
          <w:p w:rsidR="00E4580E" w:rsidRPr="00012990" w:rsidRDefault="00E4580E" w:rsidP="00E4580E">
            <w:pPr>
              <w:spacing w:before="100" w:beforeAutospacing="1" w:after="100" w:afterAutospacing="1"/>
              <w:jc w:val="both"/>
              <w:rPr>
                <w:rFonts w:ascii="Times New Roman" w:hAnsi="Times New Roman"/>
                <w:sz w:val="24"/>
                <w:szCs w:val="24"/>
              </w:rPr>
            </w:pPr>
            <w:r w:rsidRPr="00012990">
              <w:rPr>
                <w:rFonts w:ascii="Times New Roman" w:hAnsi="Times New Roman"/>
                <w:sz w:val="24"/>
                <w:szCs w:val="24"/>
                <w:lang w:val="sr-Cyrl-RS"/>
              </w:rPr>
              <w:t>-</w:t>
            </w:r>
            <w:r w:rsidRPr="00012990">
              <w:rPr>
                <w:rFonts w:ascii="Times New Roman" w:hAnsi="Times New Roman"/>
                <w:sz w:val="24"/>
                <w:szCs w:val="24"/>
              </w:rPr>
              <w:t xml:space="preserve">Организација теренског рада подразумева истраживачки пројектни задатак где наставник у сарадњи са ученицима дефинише тему, циљ и задатак истраживања, објашњава наставне методе, дефинише хипотезе, израђује нацрт истраживања, описује фазе и ток реализације истраживања, одређује релевантне изворе информација, наводи начин обраде података и приказивање добијених резултата кроз вредновање и евалуацију пројекта. Наставник је у обавези да на почетку школске године ученицима да јасна и прецизна упутства о начину реализације пројектне наставе. Након припреме и реализације пројектне наставе ученици ће бити у стању да уоче значај сарадње у тиму за остваривање заједничких циљева, али и да процене сопствена постигнућа. Ученици су оспособљени да прикупљају, обрађују и презентују резултате истраживачког рада током свих фаза реализације пројекта, као и да презентују и промовишу продукте пројекта.За достизање исхода: реализује истраживачки пројекат у локалној средини, неопходно је да ученик познаје методологију истраживачког рада: </w:t>
            </w:r>
          </w:p>
          <w:p w:rsidR="00E4580E" w:rsidRPr="00012990" w:rsidRDefault="00E4580E" w:rsidP="00E4580E">
            <w:pPr>
              <w:spacing w:after="0"/>
              <w:jc w:val="both"/>
              <w:rPr>
                <w:rFonts w:ascii="Times New Roman" w:hAnsi="Times New Roman"/>
                <w:sz w:val="24"/>
                <w:szCs w:val="24"/>
              </w:rPr>
            </w:pPr>
            <w:r w:rsidRPr="00012990">
              <w:rPr>
                <w:rFonts w:ascii="Times New Roman" w:hAnsi="Times New Roman"/>
                <w:sz w:val="24"/>
                <w:szCs w:val="24"/>
                <w:lang w:val="sr-Cyrl-RS"/>
              </w:rPr>
              <w:t>-</w:t>
            </w:r>
            <w:r w:rsidRPr="00012990">
              <w:rPr>
                <w:rFonts w:ascii="Times New Roman" w:hAnsi="Times New Roman"/>
                <w:sz w:val="24"/>
                <w:szCs w:val="24"/>
              </w:rPr>
              <w:t xml:space="preserve">дефинише пројектни задатак;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прикупља податке из различитих извора и на терену;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обрађује податке, приказује их текстуално, табеларно и графички и доноси закључке;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представља резултате истраживачког рада;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описује и вреднује географски положај завичаја;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препознаје, наводи и именује облике рељефа и хидрограф-ске објекте на простору завичаја, објашњава међузависност климе, земљишта и живог света;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истражује и утврђује специфичности природно-географских и друштвеногеографских одлика завичаја и доводи их у корелацију;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објашњава утицај одређене структуре становништва на друштвено-економски развој завичаја;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наводи и описује природна богатства и објашњава утицај њиховог искоришћавања;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описује структуру привреде и наводи показатеље развијености одређених привредних делатности; </w:t>
            </w:r>
          </w:p>
          <w:p w:rsidR="00E4580E" w:rsidRPr="00012990" w:rsidRDefault="00E4580E" w:rsidP="00A30D79">
            <w:pPr>
              <w:numPr>
                <w:ilvl w:val="0"/>
                <w:numId w:val="78"/>
              </w:numPr>
              <w:spacing w:after="0"/>
              <w:ind w:left="0"/>
              <w:jc w:val="both"/>
              <w:rPr>
                <w:rFonts w:ascii="Times New Roman" w:hAnsi="Times New Roman"/>
                <w:sz w:val="24"/>
                <w:szCs w:val="24"/>
              </w:rPr>
            </w:pPr>
            <w:r w:rsidRPr="00012990">
              <w:rPr>
                <w:rFonts w:ascii="Times New Roman" w:hAnsi="Times New Roman"/>
                <w:sz w:val="24"/>
                <w:szCs w:val="24"/>
              </w:rPr>
              <w:t xml:space="preserve">образлаже потребе заштите природне средине; </w:t>
            </w:r>
          </w:p>
          <w:p w:rsidR="00E4580E" w:rsidRPr="00012990" w:rsidRDefault="00E4580E" w:rsidP="00E4580E">
            <w:pPr>
              <w:spacing w:after="0"/>
              <w:rPr>
                <w:rFonts w:ascii="Times New Roman" w:hAnsi="Times New Roman"/>
                <w:sz w:val="24"/>
                <w:szCs w:val="24"/>
                <w:lang w:val="sr-Latn-CS"/>
              </w:rPr>
            </w:pPr>
            <w:r w:rsidRPr="00012990">
              <w:rPr>
                <w:rFonts w:ascii="Times New Roman" w:hAnsi="Times New Roman"/>
                <w:sz w:val="24"/>
                <w:szCs w:val="24"/>
              </w:rPr>
              <w:t>анализира и предлаже различите мере за унапређење завичаја.</w:t>
            </w:r>
          </w:p>
        </w:tc>
      </w:tr>
      <w:tr w:rsidR="00E4580E" w:rsidRPr="00012990" w:rsidTr="00C47778">
        <w:trPr>
          <w:trHeight w:val="315"/>
        </w:trPr>
        <w:tc>
          <w:tcPr>
            <w:tcW w:w="3330" w:type="dxa"/>
            <w:tcBorders>
              <w:top w:val="nil"/>
              <w:left w:val="outset" w:sz="6" w:space="0" w:color="auto"/>
              <w:bottom w:val="outset" w:sz="6" w:space="0" w:color="auto"/>
              <w:right w:val="outset" w:sz="6" w:space="0" w:color="auto"/>
            </w:tcBorders>
          </w:tcPr>
          <w:p w:rsidR="00E4580E" w:rsidRPr="00012990" w:rsidRDefault="00E4580E" w:rsidP="00C47778">
            <w:pPr>
              <w:rPr>
                <w:rFonts w:ascii="Times New Roman" w:hAnsi="Times New Roman"/>
                <w:color w:val="000000"/>
                <w:sz w:val="24"/>
                <w:szCs w:val="24"/>
              </w:rPr>
            </w:pPr>
            <w:r w:rsidRPr="00012990">
              <w:rPr>
                <w:rFonts w:ascii="Times New Roman" w:hAnsi="Times New Roman"/>
                <w:color w:val="000000"/>
                <w:sz w:val="24"/>
                <w:szCs w:val="24"/>
              </w:rPr>
              <w:t>СРБИ У РЕГИОНУ И ДИЈАСПОРИ</w:t>
            </w:r>
          </w:p>
          <w:p w:rsidR="00E4580E" w:rsidRPr="00012990" w:rsidRDefault="00E4580E" w:rsidP="00C47778">
            <w:pPr>
              <w:jc w:val="center"/>
              <w:rPr>
                <w:rFonts w:ascii="Times New Roman" w:hAnsi="Times New Roman"/>
                <w:b/>
                <w:sz w:val="24"/>
                <w:szCs w:val="24"/>
                <w:lang w:val="sr-Cyrl-CS"/>
              </w:rPr>
            </w:pPr>
          </w:p>
        </w:tc>
        <w:tc>
          <w:tcPr>
            <w:tcW w:w="10980" w:type="dxa"/>
            <w:tcBorders>
              <w:top w:val="nil"/>
              <w:left w:val="outset" w:sz="6" w:space="0" w:color="auto"/>
              <w:bottom w:val="outset" w:sz="6" w:space="0" w:color="auto"/>
              <w:right w:val="outset" w:sz="6" w:space="0" w:color="auto"/>
            </w:tcBorders>
          </w:tcPr>
          <w:p w:rsidR="00E4580E" w:rsidRPr="00012990" w:rsidRDefault="00E4580E" w:rsidP="00E4580E">
            <w:pPr>
              <w:spacing w:after="0"/>
              <w:rPr>
                <w:rFonts w:ascii="Times New Roman" w:hAnsi="Times New Roman"/>
                <w:sz w:val="24"/>
                <w:szCs w:val="24"/>
                <w:lang w:val="sr-Latn-CS"/>
              </w:rPr>
            </w:pPr>
            <w:r w:rsidRPr="00012990">
              <w:rPr>
                <w:rFonts w:ascii="Times New Roman" w:hAnsi="Times New Roman"/>
                <w:sz w:val="24"/>
                <w:szCs w:val="24"/>
              </w:rPr>
              <w:t>Потребно је да се ученици осмог разреда упознају са тиме колико припадника нашег народа живи на тлу бивше СФРЈ, у региону и дијаспори, када су се и зашто досељавали у те државе, какав им је економски, политички и културни статус, којим делатностима се баве, какав им је однос са већинским становништвом тих држава. Закон о дијаспори и Србима у региону дефинише појмове дијаспора и регион као и државе које ти појмови обухватају. Наведеним исходом и наставним садржајем којим се он достиже, достиже се васпитна димензија циља географије као наставног предмета што подразумева неговање вредности мултикултуралности и патриотизма. Етничку хетерогеност становништва Србије, као и вишевековно присуство Срба у региону и дијаспори, треба сагледавати као богатство које најбоље може да се сагледа у склопу наставног предмета географија.</w:t>
            </w:r>
          </w:p>
        </w:tc>
      </w:tr>
    </w:tbl>
    <w:p w:rsidR="00E4580E" w:rsidRPr="00012990" w:rsidRDefault="00E4580E" w:rsidP="00E4580E">
      <w:pPr>
        <w:spacing w:after="0" w:line="240" w:lineRule="auto"/>
        <w:rPr>
          <w:rFonts w:ascii="Times New Roman" w:hAnsi="Times New Roman"/>
          <w:b/>
          <w:sz w:val="24"/>
          <w:szCs w:val="24"/>
          <w:lang w:val="sr-Cyrl-CS"/>
        </w:rPr>
      </w:pPr>
    </w:p>
    <w:p w:rsidR="007D1C3B" w:rsidRDefault="007D1C3B" w:rsidP="00E4580E">
      <w:pPr>
        <w:spacing w:after="0" w:line="240" w:lineRule="auto"/>
        <w:rPr>
          <w:rFonts w:ascii="Times New Roman" w:hAnsi="Times New Roman"/>
          <w:b/>
          <w:sz w:val="24"/>
          <w:szCs w:val="24"/>
          <w:lang w:val="sr-Latn-RS"/>
        </w:rPr>
      </w:pPr>
    </w:p>
    <w:p w:rsidR="00E4580E" w:rsidRPr="00012990" w:rsidRDefault="00E4580E" w:rsidP="00E4580E">
      <w:pPr>
        <w:spacing w:after="0" w:line="240" w:lineRule="auto"/>
        <w:rPr>
          <w:rFonts w:ascii="Times New Roman" w:hAnsi="Times New Roman"/>
          <w:b/>
          <w:sz w:val="24"/>
          <w:szCs w:val="24"/>
          <w:lang w:val="sr-Cyrl-CS"/>
        </w:rPr>
      </w:pPr>
      <w:r w:rsidRPr="00012990">
        <w:rPr>
          <w:rFonts w:ascii="Times New Roman" w:hAnsi="Times New Roman"/>
          <w:b/>
          <w:sz w:val="24"/>
          <w:szCs w:val="24"/>
          <w:lang w:val="sr-Cyrl-CS"/>
        </w:rPr>
        <w:t>УПУТСТВО ЗА ФОРМАТИВНО И СУМАТИВНО ОЦЕЊИВАЊЕ УЧЕНИКА:</w:t>
      </w:r>
    </w:p>
    <w:p w:rsidR="00E4580E" w:rsidRPr="00012990" w:rsidRDefault="00E4580E" w:rsidP="00E4580E">
      <w:pPr>
        <w:spacing w:after="0" w:line="240" w:lineRule="auto"/>
        <w:rPr>
          <w:rFonts w:ascii="Times New Roman" w:hAnsi="Times New Roman"/>
          <w:b/>
          <w:sz w:val="24"/>
          <w:szCs w:val="24"/>
          <w:lang w:val="sr-Cyrl-CS"/>
        </w:rPr>
      </w:pPr>
    </w:p>
    <w:p w:rsidR="00E4580E" w:rsidRPr="00012990" w:rsidRDefault="00E4580E" w:rsidP="00E4580E">
      <w:pPr>
        <w:spacing w:after="0" w:line="240" w:lineRule="auto"/>
        <w:rPr>
          <w:rFonts w:ascii="Times New Roman" w:hAnsi="Times New Roman"/>
          <w:b/>
          <w:sz w:val="24"/>
          <w:szCs w:val="24"/>
          <w:lang w:val="sr-Cyrl-CS"/>
        </w:rPr>
      </w:pPr>
      <w:r w:rsidRPr="00012990">
        <w:rPr>
          <w:rFonts w:ascii="Times New Roman" w:hAnsi="Times New Roman"/>
          <w:b/>
          <w:sz w:val="24"/>
          <w:szCs w:val="24"/>
          <w:lang w:val="sr-Cyrl-CS"/>
        </w:rPr>
        <w:t>УСМЕНА ПРОВЕРА (нпр. дискусија, практични рад, анализа задатака...)</w:t>
      </w:r>
    </w:p>
    <w:p w:rsidR="00E4580E" w:rsidRPr="00012990" w:rsidRDefault="00E4580E" w:rsidP="00E4580E">
      <w:pPr>
        <w:spacing w:after="0" w:line="240" w:lineRule="auto"/>
        <w:jc w:val="both"/>
        <w:rPr>
          <w:rFonts w:ascii="Times New Roman" w:hAnsi="Times New Roman"/>
          <w:b/>
          <w:sz w:val="24"/>
          <w:szCs w:val="24"/>
          <w:lang w:val="sr-Cyrl-CS"/>
        </w:rPr>
      </w:pPr>
    </w:p>
    <w:p w:rsidR="00E4580E" w:rsidRPr="00012990" w:rsidRDefault="00E4580E" w:rsidP="00E4580E">
      <w:pPr>
        <w:spacing w:after="0" w:line="240" w:lineRule="auto"/>
        <w:jc w:val="both"/>
        <w:rPr>
          <w:rFonts w:ascii="Times New Roman" w:hAnsi="Times New Roman"/>
          <w:sz w:val="24"/>
          <w:szCs w:val="24"/>
          <w:lang w:val="sr-Cyrl-CS"/>
        </w:rPr>
      </w:pPr>
      <w:r w:rsidRPr="00012990">
        <w:rPr>
          <w:rFonts w:ascii="Times New Roman" w:hAnsi="Times New Roman"/>
          <w:sz w:val="24"/>
          <w:szCs w:val="24"/>
          <w:lang w:val="sr-Cyrl-CS"/>
        </w:rPr>
        <w:t>Наставни програм географије представља програм оријентисан на исходе. Исходи су искази о томе шта ће ученици знати, разумети и умети да ураде након обрађене наставне области/теме, односно на основу знања која граде учећи географију. Исходи представљају опис интегрисаних знања, вештина, ставова и вредности које ученик гради, проширује и продубљује кроз три програмске области овог предмета. Главна карактеристика наставе усмерене на достизање исхода је учење у школи током којег наставник треба да обезбеди услове у којима ће ученик учити: – смислено: повезивањем оног што учи са оним што зна и са ситуацијама из живота; повезивањем онога што учи са оним што је већ учио из географије и других предмета;</w:t>
      </w:r>
    </w:p>
    <w:p w:rsidR="00E4580E" w:rsidRPr="00012990" w:rsidRDefault="00E4580E" w:rsidP="00E4580E">
      <w:pPr>
        <w:spacing w:after="0" w:line="240" w:lineRule="auto"/>
        <w:jc w:val="both"/>
        <w:rPr>
          <w:rFonts w:ascii="Times New Roman" w:hAnsi="Times New Roman"/>
          <w:sz w:val="24"/>
          <w:szCs w:val="24"/>
          <w:lang w:val="sr-Cyrl-CS"/>
        </w:rPr>
      </w:pPr>
      <w:r w:rsidRPr="00012990">
        <w:rPr>
          <w:rFonts w:ascii="Times New Roman" w:hAnsi="Times New Roman"/>
          <w:sz w:val="24"/>
          <w:szCs w:val="24"/>
          <w:lang w:val="sr-Cyrl-CS"/>
        </w:rPr>
        <w:t xml:space="preserve"> – проблемски: самосталним прикупљањем и анализирањем података и информација; постављањем релевантних питања себи и другима; развијањем плана решавања задатог проблема; </w:t>
      </w:r>
    </w:p>
    <w:p w:rsidR="00E4580E" w:rsidRPr="00012990" w:rsidRDefault="00E4580E" w:rsidP="00E4580E">
      <w:pPr>
        <w:spacing w:after="0" w:line="240" w:lineRule="auto"/>
        <w:jc w:val="both"/>
        <w:rPr>
          <w:rFonts w:ascii="Times New Roman" w:hAnsi="Times New Roman"/>
          <w:sz w:val="24"/>
          <w:szCs w:val="24"/>
          <w:lang w:val="sr-Cyrl-CS"/>
        </w:rPr>
      </w:pPr>
      <w:r w:rsidRPr="00012990">
        <w:rPr>
          <w:rFonts w:ascii="Times New Roman" w:hAnsi="Times New Roman"/>
          <w:sz w:val="24"/>
          <w:szCs w:val="24"/>
          <w:lang w:val="sr-Cyrl-CS"/>
        </w:rPr>
        <w:t>– дивергентно: предлагањем нових решења; смишљањем нових примера; повезивањем садржаја у нове целине;</w:t>
      </w:r>
    </w:p>
    <w:p w:rsidR="00E4580E" w:rsidRPr="00012990" w:rsidRDefault="00E4580E" w:rsidP="00E4580E">
      <w:pPr>
        <w:spacing w:after="0" w:line="240" w:lineRule="auto"/>
        <w:jc w:val="both"/>
        <w:rPr>
          <w:rFonts w:ascii="Times New Roman" w:hAnsi="Times New Roman"/>
          <w:sz w:val="24"/>
          <w:szCs w:val="24"/>
          <w:lang w:val="sr-Cyrl-CS"/>
        </w:rPr>
      </w:pPr>
      <w:r w:rsidRPr="00012990">
        <w:rPr>
          <w:rFonts w:ascii="Times New Roman" w:hAnsi="Times New Roman"/>
          <w:sz w:val="24"/>
          <w:szCs w:val="24"/>
          <w:lang w:val="sr-Cyrl-CS"/>
        </w:rPr>
        <w:t xml:space="preserve"> – критички: поређењем важности појединих чињеница и података; смишљањем аргумената; предвиђањем последица; </w:t>
      </w:r>
    </w:p>
    <w:p w:rsidR="00E4580E" w:rsidRPr="00012990" w:rsidRDefault="00E4580E" w:rsidP="00E4580E">
      <w:pPr>
        <w:spacing w:after="0" w:line="240" w:lineRule="auto"/>
        <w:jc w:val="both"/>
        <w:rPr>
          <w:rFonts w:ascii="Times New Roman" w:hAnsi="Times New Roman"/>
          <w:sz w:val="24"/>
          <w:szCs w:val="24"/>
          <w:lang w:val="sr-Cyrl-CS"/>
        </w:rPr>
      </w:pPr>
      <w:r w:rsidRPr="00012990">
        <w:rPr>
          <w:rFonts w:ascii="Times New Roman" w:hAnsi="Times New Roman"/>
          <w:sz w:val="24"/>
          <w:szCs w:val="24"/>
          <w:lang w:val="sr-Cyrl-CS"/>
        </w:rPr>
        <w:t xml:space="preserve">– кооперативно: кроз рад и сарадњу са ученицима и наставником, кроз дискусију и размену мишљења користећи све расположиве изворе знања. </w:t>
      </w:r>
    </w:p>
    <w:p w:rsidR="00E4580E" w:rsidRDefault="00E4580E" w:rsidP="00E4580E">
      <w:pPr>
        <w:spacing w:after="0" w:line="240" w:lineRule="auto"/>
        <w:jc w:val="both"/>
        <w:rPr>
          <w:rFonts w:ascii="Times New Roman" w:hAnsi="Times New Roman"/>
          <w:sz w:val="24"/>
          <w:szCs w:val="24"/>
          <w:lang w:val="sr-Cyrl-CS"/>
        </w:rPr>
      </w:pPr>
    </w:p>
    <w:p w:rsidR="00E4580E" w:rsidRPr="00012990" w:rsidRDefault="00E4580E" w:rsidP="00E4580E">
      <w:pPr>
        <w:spacing w:after="0" w:line="240" w:lineRule="auto"/>
        <w:jc w:val="both"/>
        <w:rPr>
          <w:rFonts w:ascii="Times New Roman" w:hAnsi="Times New Roman"/>
          <w:sz w:val="24"/>
          <w:szCs w:val="24"/>
          <w:lang w:val="sr-Cyrl-CS"/>
        </w:rPr>
      </w:pPr>
      <w:r w:rsidRPr="00012990">
        <w:rPr>
          <w:rFonts w:ascii="Times New Roman" w:hAnsi="Times New Roman"/>
          <w:sz w:val="24"/>
          <w:szCs w:val="24"/>
          <w:lang w:val="sr-Cyrl-CS"/>
        </w:rPr>
        <w:t xml:space="preserve">ПРАЋЕЊЕ И ВРЕДНОВАЊЕ НАСТАВЕ И УЧЕЊА </w:t>
      </w:r>
    </w:p>
    <w:p w:rsidR="00E4580E" w:rsidRPr="00012990" w:rsidRDefault="00E4580E" w:rsidP="00E4580E">
      <w:pPr>
        <w:spacing w:after="0"/>
        <w:jc w:val="both"/>
        <w:rPr>
          <w:rFonts w:ascii="Times New Roman" w:hAnsi="Times New Roman"/>
          <w:sz w:val="24"/>
          <w:szCs w:val="24"/>
          <w:lang w:val="sr-Cyrl-CS"/>
        </w:rPr>
      </w:pPr>
      <w:r w:rsidRPr="00012990">
        <w:rPr>
          <w:rFonts w:ascii="Times New Roman" w:hAnsi="Times New Roman"/>
          <w:sz w:val="24"/>
          <w:szCs w:val="24"/>
          <w:lang w:val="sr-Cyrl-CS"/>
        </w:rPr>
        <w:t>Праћење напредовања ученика је у функцији развоја ученика у достизању исхода. Праћење и вредновање ученика започиње иницијалном проценом нивоа на коме се ученик налази и у односу на то ће се процењивати његов даљи ток напредовања.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 У ту сврху, сваки наставни час и свака активност ученика је прилика за формативно оцењивање, односно регистровање напретка ученика и упућивање на даље активности. Наставник треба да подржи саморефлексију (промишљање ученика о томе шта зна, уме, може) и подстицање саморегулације процеса учења кроз постављање личних циљева напредовања и планирања како да их остваре. Оцењивање је саставни део процеса наставе и учења којим се обезбеђује стално праћење остваривања прописаних циљева, исхода и стандарда постигнућа ученика у току савладавања школског програма. Ученик се оцењује на основу усмене провере постигнућа, писмене провере и практичног рада. Ученик се оцењује и на основу активности и његових резултата рада: писању и излагању презентација, различитим облицима групног рада, рад на пројектима и сл. Критеријуми бројчаног оцењивања (сумативно оцењивање) су дефинисани Правилником о оцењивању ученика у основном образовању и васпитању.</w:t>
      </w:r>
    </w:p>
    <w:p w:rsidR="00E4580E" w:rsidRPr="00012990" w:rsidRDefault="00E4580E" w:rsidP="00E4580E">
      <w:pPr>
        <w:spacing w:after="0"/>
        <w:jc w:val="both"/>
        <w:rPr>
          <w:rFonts w:ascii="Times New Roman" w:hAnsi="Times New Roman"/>
          <w:sz w:val="24"/>
          <w:szCs w:val="24"/>
          <w:lang w:val="sr-Cyrl-CS"/>
        </w:rPr>
      </w:pPr>
      <w:r w:rsidRPr="00012990">
        <w:rPr>
          <w:rFonts w:ascii="Times New Roman" w:hAnsi="Times New Roman"/>
          <w:sz w:val="24"/>
          <w:szCs w:val="24"/>
          <w:lang w:val="sr-Cyrl-CS"/>
        </w:rPr>
        <w:t xml:space="preserve"> Начин остваривања програма (методе и технике) Програмски садржаји географије резултат су захтева времена, најновијих достигнућа у науци и примерени су развојним способностима ученика.  Наставне теме су логички распоређене, а обрађују садржаје из из опште физичке географије и пружају ученицима основна знања за брже и лакше разумевање градива. Приликом израде планова рада (глобалног и оперативног) треба предвидети око 60% часова за обраду новог градива и око 40% за друге типове часова, укључујући и излазак у природу. Излазак у природу подразумева  посматрања и праћења природних појава и процеса . Концепција програма пружа широке могућности за примену различитих наставних метода, као и употребу информационих технологија. Избор наставних метода зависи од циља и задатка наставног часа и опремљености кабинета. </w:t>
      </w:r>
    </w:p>
    <w:p w:rsidR="00E4580E" w:rsidRDefault="00E4580E" w:rsidP="000D4191">
      <w:pPr>
        <w:spacing w:after="0"/>
        <w:jc w:val="both"/>
        <w:rPr>
          <w:rFonts w:ascii="Times New Roman" w:hAnsi="Times New Roman"/>
          <w:sz w:val="24"/>
          <w:szCs w:val="24"/>
          <w:lang w:val="sr-Cyrl-CS"/>
        </w:rPr>
      </w:pPr>
      <w:r w:rsidRPr="00012990">
        <w:rPr>
          <w:rFonts w:ascii="Times New Roman" w:hAnsi="Times New Roman"/>
          <w:sz w:val="24"/>
          <w:szCs w:val="24"/>
          <w:lang w:val="sr-Cyrl-CS"/>
        </w:rPr>
        <w:t xml:space="preserve">Избор облика рада је препуштен наставнику. Наставници треба да препознају различите нивое знања ученика; да настоје да побољшају квалитет и проверавају резултате учења. Наставник за припрему рада на часу треба да користи уџбеник одобрен од стране Министарства просвете и спорта и да се усавршава пратећи акредитоване семинаре </w:t>
      </w:r>
      <w:r w:rsidR="000D4191">
        <w:rPr>
          <w:rFonts w:ascii="Times New Roman" w:hAnsi="Times New Roman"/>
          <w:sz w:val="24"/>
          <w:szCs w:val="24"/>
          <w:lang w:val="sr-Cyrl-CS"/>
        </w:rPr>
        <w:t>и најновију стручну литературу.</w:t>
      </w:r>
    </w:p>
    <w:p w:rsidR="000D4191" w:rsidRPr="000D4191" w:rsidRDefault="000D4191" w:rsidP="000D4191">
      <w:pPr>
        <w:spacing w:after="0"/>
        <w:jc w:val="both"/>
        <w:rPr>
          <w:rFonts w:ascii="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4580E" w:rsidRPr="00D54E37" w:rsidTr="00C47778">
        <w:trPr>
          <w:trHeight w:val="260"/>
        </w:trPr>
        <w:tc>
          <w:tcPr>
            <w:tcW w:w="4428" w:type="dxa"/>
          </w:tcPr>
          <w:p w:rsidR="00E4580E" w:rsidRPr="00D54E37" w:rsidRDefault="00E4580E" w:rsidP="00C47778">
            <w:pPr>
              <w:spacing w:after="0" w:line="240" w:lineRule="auto"/>
              <w:rPr>
                <w:rFonts w:ascii="Times New Roman" w:hAnsi="Times New Roman"/>
                <w:b/>
                <w:sz w:val="24"/>
                <w:szCs w:val="24"/>
              </w:rPr>
            </w:pPr>
            <w:r w:rsidRPr="00D54E37">
              <w:rPr>
                <w:rFonts w:ascii="Times New Roman" w:hAnsi="Times New Roman"/>
                <w:b/>
                <w:sz w:val="24"/>
                <w:szCs w:val="24"/>
              </w:rPr>
              <w:t>Разред</w:t>
            </w:r>
          </w:p>
        </w:tc>
        <w:tc>
          <w:tcPr>
            <w:tcW w:w="9900" w:type="dxa"/>
          </w:tcPr>
          <w:p w:rsidR="00E4580E" w:rsidRPr="00D54E37" w:rsidRDefault="00E4580E" w:rsidP="00C47778">
            <w:pPr>
              <w:spacing w:after="0" w:line="240" w:lineRule="auto"/>
              <w:rPr>
                <w:rFonts w:ascii="Times New Roman" w:hAnsi="Times New Roman"/>
                <w:b/>
                <w:sz w:val="24"/>
                <w:szCs w:val="24"/>
                <w:lang w:val="sr-Cyrl-RS"/>
              </w:rPr>
            </w:pPr>
            <w:r>
              <w:rPr>
                <w:rFonts w:ascii="Times New Roman" w:hAnsi="Times New Roman"/>
                <w:b/>
                <w:sz w:val="24"/>
                <w:szCs w:val="24"/>
                <w:lang w:val="sr-Cyrl-RS"/>
              </w:rPr>
              <w:t>О</w:t>
            </w:r>
            <w:r w:rsidRPr="00D54E37">
              <w:rPr>
                <w:rFonts w:ascii="Times New Roman" w:hAnsi="Times New Roman"/>
                <w:b/>
                <w:sz w:val="24"/>
                <w:szCs w:val="24"/>
                <w:lang w:val="sr-Cyrl-RS"/>
              </w:rPr>
              <w:t>сми</w:t>
            </w:r>
          </w:p>
        </w:tc>
      </w:tr>
      <w:tr w:rsidR="00E4580E" w:rsidRPr="00D54E37" w:rsidTr="00C47778">
        <w:trPr>
          <w:trHeight w:val="476"/>
        </w:trPr>
        <w:tc>
          <w:tcPr>
            <w:tcW w:w="4428" w:type="dxa"/>
          </w:tcPr>
          <w:p w:rsidR="00E4580E" w:rsidRPr="00D54E37" w:rsidRDefault="00E4580E" w:rsidP="00C47778">
            <w:pPr>
              <w:spacing w:after="0" w:line="240" w:lineRule="auto"/>
              <w:rPr>
                <w:rFonts w:ascii="Times New Roman" w:hAnsi="Times New Roman"/>
                <w:b/>
                <w:sz w:val="24"/>
                <w:szCs w:val="24"/>
              </w:rPr>
            </w:pPr>
            <w:r w:rsidRPr="00D54E37">
              <w:rPr>
                <w:rFonts w:ascii="Times New Roman" w:hAnsi="Times New Roman"/>
                <w:b/>
                <w:sz w:val="24"/>
                <w:szCs w:val="24"/>
              </w:rPr>
              <w:t>Наставни предмет</w:t>
            </w:r>
          </w:p>
        </w:tc>
        <w:tc>
          <w:tcPr>
            <w:tcW w:w="9900" w:type="dxa"/>
          </w:tcPr>
          <w:p w:rsidR="00E4580E" w:rsidRPr="00D54E37" w:rsidRDefault="00E4580E" w:rsidP="00C47778">
            <w:pPr>
              <w:spacing w:after="0" w:line="240" w:lineRule="auto"/>
              <w:rPr>
                <w:rFonts w:ascii="Times New Roman" w:hAnsi="Times New Roman"/>
                <w:b/>
                <w:sz w:val="24"/>
                <w:szCs w:val="24"/>
                <w:lang w:val="sr-Cyrl-CS"/>
              </w:rPr>
            </w:pPr>
            <w:r w:rsidRPr="00D54E37">
              <w:rPr>
                <w:rFonts w:ascii="Times New Roman" w:hAnsi="Times New Roman"/>
                <w:b/>
                <w:sz w:val="24"/>
                <w:szCs w:val="24"/>
                <w:lang w:val="sr-Cyrl-CS"/>
              </w:rPr>
              <w:t>Физика</w:t>
            </w:r>
          </w:p>
        </w:tc>
      </w:tr>
      <w:tr w:rsidR="00E4580E" w:rsidRPr="00D54E37" w:rsidTr="00C47778">
        <w:trPr>
          <w:trHeight w:val="476"/>
        </w:trPr>
        <w:tc>
          <w:tcPr>
            <w:tcW w:w="4428" w:type="dxa"/>
          </w:tcPr>
          <w:p w:rsidR="00E4580E" w:rsidRPr="00D54E37" w:rsidRDefault="00E4580E" w:rsidP="00C47778">
            <w:pPr>
              <w:spacing w:after="0" w:line="240" w:lineRule="auto"/>
              <w:rPr>
                <w:rFonts w:ascii="Times New Roman" w:hAnsi="Times New Roman"/>
                <w:b/>
                <w:sz w:val="24"/>
                <w:szCs w:val="24"/>
              </w:rPr>
            </w:pPr>
            <w:r w:rsidRPr="00D54E37">
              <w:rPr>
                <w:rFonts w:ascii="Times New Roman" w:hAnsi="Times New Roman"/>
                <w:b/>
                <w:sz w:val="24"/>
                <w:szCs w:val="24"/>
              </w:rPr>
              <w:t>Годишњи фонд часова</w:t>
            </w:r>
          </w:p>
        </w:tc>
        <w:tc>
          <w:tcPr>
            <w:tcW w:w="9900" w:type="dxa"/>
          </w:tcPr>
          <w:p w:rsidR="00E4580E" w:rsidRPr="00D54E37" w:rsidRDefault="00E4580E" w:rsidP="00C47778">
            <w:pPr>
              <w:spacing w:after="0" w:line="240" w:lineRule="auto"/>
              <w:rPr>
                <w:rFonts w:ascii="Times New Roman" w:hAnsi="Times New Roman"/>
                <w:b/>
                <w:sz w:val="24"/>
                <w:szCs w:val="24"/>
                <w:lang w:val="sr-Cyrl-CS"/>
              </w:rPr>
            </w:pPr>
            <w:r w:rsidRPr="00D54E37">
              <w:rPr>
                <w:rFonts w:ascii="Times New Roman" w:hAnsi="Times New Roman"/>
                <w:b/>
                <w:sz w:val="24"/>
                <w:szCs w:val="24"/>
                <w:lang w:val="sr-Cyrl-CS"/>
              </w:rPr>
              <w:t>68</w:t>
            </w:r>
          </w:p>
        </w:tc>
      </w:tr>
      <w:tr w:rsidR="00E4580E" w:rsidRPr="00D54E37" w:rsidTr="00C47778">
        <w:tc>
          <w:tcPr>
            <w:tcW w:w="4428" w:type="dxa"/>
          </w:tcPr>
          <w:p w:rsidR="00E4580E" w:rsidRPr="00D54E37" w:rsidRDefault="00E4580E" w:rsidP="00C47778">
            <w:pPr>
              <w:spacing w:after="0" w:line="240" w:lineRule="auto"/>
              <w:rPr>
                <w:rFonts w:ascii="Times New Roman" w:hAnsi="Times New Roman"/>
                <w:b/>
                <w:sz w:val="24"/>
                <w:szCs w:val="24"/>
              </w:rPr>
            </w:pPr>
            <w:r w:rsidRPr="00D54E37">
              <w:rPr>
                <w:rFonts w:ascii="Times New Roman" w:hAnsi="Times New Roman"/>
                <w:b/>
                <w:sz w:val="24"/>
                <w:szCs w:val="24"/>
              </w:rPr>
              <w:t>Циљ наставе предмета</w:t>
            </w:r>
          </w:p>
          <w:p w:rsidR="00E4580E" w:rsidRPr="00D54E37" w:rsidRDefault="00E4580E" w:rsidP="00C47778">
            <w:pPr>
              <w:spacing w:after="0" w:line="240" w:lineRule="auto"/>
              <w:rPr>
                <w:rFonts w:ascii="Times New Roman" w:hAnsi="Times New Roman"/>
                <w:b/>
                <w:sz w:val="24"/>
                <w:szCs w:val="24"/>
              </w:rPr>
            </w:pPr>
          </w:p>
        </w:tc>
        <w:tc>
          <w:tcPr>
            <w:tcW w:w="9900" w:type="dxa"/>
            <w:vAlign w:val="center"/>
          </w:tcPr>
          <w:p w:rsidR="00E4580E" w:rsidRPr="00D54E37" w:rsidRDefault="00E4580E" w:rsidP="00C47778">
            <w:pPr>
              <w:pStyle w:val="NormalWeb"/>
              <w:spacing w:before="0" w:beforeAutospacing="0" w:after="150" w:afterAutospacing="0"/>
              <w:jc w:val="both"/>
              <w:rPr>
                <w:lang w:val="sr-Cyrl-RS"/>
              </w:rPr>
            </w:pPr>
            <w:r w:rsidRPr="00D54E37">
              <w:rPr>
                <w:b/>
              </w:rPr>
              <w:t xml:space="preserve">    </w:t>
            </w:r>
            <w:r w:rsidRPr="00D54E37">
              <w:rPr>
                <w:lang w:val="sr-Cyrl-RS"/>
              </w:rPr>
              <w:t xml:space="preserve">Циљ учења Физике јесте упознавање са природним појавама и основним законима природе, стицање основне научне писмености, оспособљавање за уочавање и распознавање физичких појава и активно стицање знања о физичким феноменима кроз истраживање, усвајање основа научног метода и усмеравање према примени физичких закона у свакодневном животу и раду.    </w:t>
            </w:r>
          </w:p>
        </w:tc>
      </w:tr>
    </w:tbl>
    <w:p w:rsidR="00E4580E" w:rsidRDefault="00E4580E" w:rsidP="00E4580E">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649"/>
        <w:gridCol w:w="6306"/>
        <w:gridCol w:w="4636"/>
      </w:tblGrid>
      <w:tr w:rsidR="00E4580E" w:rsidRPr="00D54E37" w:rsidTr="00C47778">
        <w:tc>
          <w:tcPr>
            <w:tcW w:w="693" w:type="dxa"/>
          </w:tcPr>
          <w:p w:rsidR="00E4580E" w:rsidRPr="00D54E37" w:rsidRDefault="00E4580E" w:rsidP="00C47778">
            <w:pPr>
              <w:spacing w:after="0" w:line="240" w:lineRule="auto"/>
              <w:jc w:val="center"/>
              <w:rPr>
                <w:rFonts w:ascii="Times New Roman" w:hAnsi="Times New Roman"/>
                <w:b/>
                <w:sz w:val="24"/>
                <w:szCs w:val="24"/>
              </w:rPr>
            </w:pPr>
            <w:r w:rsidRPr="00D54E37">
              <w:rPr>
                <w:rFonts w:ascii="Times New Roman" w:hAnsi="Times New Roman"/>
                <w:b/>
                <w:sz w:val="24"/>
                <w:szCs w:val="24"/>
                <w:lang w:val="sr-Cyrl-RS"/>
              </w:rPr>
              <w:t>Р.бр.</w:t>
            </w:r>
            <w:r w:rsidRPr="00D54E37">
              <w:rPr>
                <w:rFonts w:ascii="Times New Roman" w:hAnsi="Times New Roman"/>
                <w:b/>
                <w:sz w:val="24"/>
                <w:szCs w:val="24"/>
              </w:rPr>
              <w:t xml:space="preserve"> </w:t>
            </w:r>
          </w:p>
        </w:tc>
        <w:tc>
          <w:tcPr>
            <w:tcW w:w="2655" w:type="dxa"/>
          </w:tcPr>
          <w:p w:rsidR="00E4580E" w:rsidRPr="00D54E37" w:rsidRDefault="00E4580E" w:rsidP="00C47778">
            <w:pPr>
              <w:spacing w:after="0" w:line="240" w:lineRule="auto"/>
              <w:jc w:val="center"/>
              <w:rPr>
                <w:rFonts w:ascii="Times New Roman" w:hAnsi="Times New Roman"/>
                <w:b/>
                <w:sz w:val="24"/>
                <w:szCs w:val="24"/>
              </w:rPr>
            </w:pPr>
            <w:r w:rsidRPr="00D54E37">
              <w:rPr>
                <w:rFonts w:ascii="Times New Roman" w:hAnsi="Times New Roman"/>
                <w:b/>
                <w:sz w:val="24"/>
                <w:szCs w:val="24"/>
              </w:rPr>
              <w:t xml:space="preserve">Област/Тема </w:t>
            </w:r>
          </w:p>
        </w:tc>
        <w:tc>
          <w:tcPr>
            <w:tcW w:w="6328" w:type="dxa"/>
          </w:tcPr>
          <w:p w:rsidR="00E4580E" w:rsidRPr="00D54E37" w:rsidRDefault="00E4580E" w:rsidP="00C47778">
            <w:pPr>
              <w:spacing w:after="0" w:line="240" w:lineRule="auto"/>
              <w:jc w:val="center"/>
              <w:rPr>
                <w:rFonts w:ascii="Times New Roman" w:hAnsi="Times New Roman"/>
                <w:b/>
                <w:sz w:val="24"/>
                <w:szCs w:val="24"/>
              </w:rPr>
            </w:pPr>
            <w:r w:rsidRPr="00D54E37">
              <w:rPr>
                <w:rFonts w:ascii="Times New Roman" w:hAnsi="Times New Roman"/>
                <w:b/>
                <w:sz w:val="24"/>
                <w:szCs w:val="24"/>
                <w:lang w:val="sr-Cyrl-CS"/>
              </w:rPr>
              <w:t xml:space="preserve">Кључни појмови садржаја </w:t>
            </w:r>
          </w:p>
        </w:tc>
        <w:tc>
          <w:tcPr>
            <w:tcW w:w="4652" w:type="dxa"/>
          </w:tcPr>
          <w:p w:rsidR="00E4580E" w:rsidRPr="00D54E37" w:rsidRDefault="00E4580E" w:rsidP="00C47778">
            <w:pPr>
              <w:spacing w:after="0" w:line="240" w:lineRule="auto"/>
              <w:rPr>
                <w:rFonts w:ascii="Times New Roman" w:hAnsi="Times New Roman"/>
                <w:b/>
                <w:sz w:val="24"/>
                <w:szCs w:val="24"/>
                <w:lang w:val="sr-Cyrl-CS"/>
              </w:rPr>
            </w:pPr>
            <w:r w:rsidRPr="00D54E37">
              <w:rPr>
                <w:rFonts w:ascii="Times New Roman" w:hAnsi="Times New Roman"/>
                <w:b/>
                <w:sz w:val="24"/>
                <w:szCs w:val="24"/>
              </w:rPr>
              <w:t>Исходи</w:t>
            </w:r>
          </w:p>
        </w:tc>
      </w:tr>
      <w:tr w:rsidR="00E4580E" w:rsidRPr="00D54E37" w:rsidTr="00C47778">
        <w:trPr>
          <w:trHeight w:val="2096"/>
        </w:trPr>
        <w:tc>
          <w:tcPr>
            <w:tcW w:w="693" w:type="dxa"/>
          </w:tcPr>
          <w:p w:rsidR="00E4580E" w:rsidRPr="00D54E37" w:rsidRDefault="00E4580E" w:rsidP="00C47778">
            <w:pPr>
              <w:tabs>
                <w:tab w:val="left" w:pos="3540"/>
              </w:tabs>
              <w:spacing w:after="0" w:line="240" w:lineRule="auto"/>
              <w:rPr>
                <w:rFonts w:ascii="Times New Roman" w:hAnsi="Times New Roman"/>
                <w:b/>
                <w:sz w:val="24"/>
                <w:szCs w:val="24"/>
                <w:lang w:val="sr-Latn-RS"/>
              </w:rPr>
            </w:pPr>
            <w:r w:rsidRPr="00D54E37">
              <w:rPr>
                <w:rFonts w:ascii="Times New Roman" w:hAnsi="Times New Roman"/>
                <w:b/>
                <w:sz w:val="24"/>
                <w:szCs w:val="24"/>
                <w:lang w:val="sr-Latn-RS"/>
              </w:rPr>
              <w:t>I</w:t>
            </w:r>
          </w:p>
        </w:tc>
        <w:tc>
          <w:tcPr>
            <w:tcW w:w="2655" w:type="dxa"/>
          </w:tcPr>
          <w:p w:rsidR="00E4580E" w:rsidRPr="00D54E37" w:rsidRDefault="00E4580E" w:rsidP="00C47778">
            <w:pPr>
              <w:tabs>
                <w:tab w:val="left" w:pos="3540"/>
              </w:tabs>
              <w:spacing w:after="0" w:line="240" w:lineRule="auto"/>
              <w:rPr>
                <w:rFonts w:ascii="Times New Roman" w:hAnsi="Times New Roman"/>
                <w:sz w:val="24"/>
                <w:szCs w:val="24"/>
              </w:rPr>
            </w:pPr>
            <w:r w:rsidRPr="00D54E37">
              <w:rPr>
                <w:rFonts w:ascii="Times New Roman" w:hAnsi="Times New Roman"/>
                <w:b/>
                <w:sz w:val="24"/>
                <w:szCs w:val="24"/>
                <w:lang w:val="sr-Latn-RS"/>
              </w:rPr>
              <w:t>Осцилаторно и таласно кретање</w:t>
            </w:r>
          </w:p>
        </w:tc>
        <w:tc>
          <w:tcPr>
            <w:tcW w:w="6328" w:type="dxa"/>
          </w:tcPr>
          <w:p w:rsidR="00E4580E" w:rsidRPr="00D54E37" w:rsidRDefault="00E4580E" w:rsidP="00C47778">
            <w:pPr>
              <w:pStyle w:val="NoSpacing"/>
              <w:rPr>
                <w:rFonts w:ascii="Times New Roman" w:hAnsi="Times New Roman"/>
                <w:sz w:val="24"/>
                <w:szCs w:val="24"/>
                <w:lang w:val="sr-Cyrl-CS"/>
              </w:rPr>
            </w:pPr>
            <w:r w:rsidRPr="00D54E37">
              <w:rPr>
                <w:rFonts w:ascii="Times New Roman" w:hAnsi="Times New Roman"/>
                <w:sz w:val="24"/>
                <w:szCs w:val="24"/>
                <w:lang w:val="sr-Cyrl-CS"/>
              </w:rPr>
              <w:t>Осцилаторно кретање (осциловање тела обешеног о опругу, осциловање куглице клатна). Појмови и величине којима се описује осциловање тела (амплитуда, период, фреквенција). Закон о одржању механичке енергије при осциловању тела.</w:t>
            </w:r>
          </w:p>
          <w:p w:rsidR="00E4580E" w:rsidRPr="00D54E37" w:rsidRDefault="00E4580E" w:rsidP="00C47778">
            <w:pPr>
              <w:pStyle w:val="NoSpacing"/>
              <w:rPr>
                <w:rFonts w:ascii="Times New Roman" w:hAnsi="Times New Roman"/>
                <w:sz w:val="24"/>
                <w:szCs w:val="24"/>
                <w:lang w:val="sr-Cyrl-CS"/>
              </w:rPr>
            </w:pPr>
            <w:r w:rsidRPr="00D54E37">
              <w:rPr>
                <w:rFonts w:ascii="Times New Roman" w:hAnsi="Times New Roman"/>
                <w:sz w:val="24"/>
                <w:szCs w:val="24"/>
                <w:lang w:val="sr-Cyrl-CS"/>
              </w:rPr>
              <w:t>Механички таласи. Основни параметри којима се описује таласно кретање.</w:t>
            </w:r>
          </w:p>
          <w:p w:rsidR="00E4580E" w:rsidRPr="00D54E37" w:rsidRDefault="00E4580E" w:rsidP="00C47778">
            <w:pPr>
              <w:pStyle w:val="NoSpacing"/>
              <w:rPr>
                <w:rFonts w:ascii="Times New Roman" w:hAnsi="Times New Roman"/>
                <w:sz w:val="24"/>
                <w:szCs w:val="24"/>
                <w:lang w:val="sr-Cyrl-CS"/>
              </w:rPr>
            </w:pPr>
            <w:r w:rsidRPr="00D54E37">
              <w:rPr>
                <w:rFonts w:ascii="Times New Roman" w:hAnsi="Times New Roman"/>
                <w:sz w:val="24"/>
                <w:szCs w:val="24"/>
                <w:lang w:val="sr-Cyrl-CS"/>
              </w:rPr>
              <w:t>Звук. Карактеристике звука и звучна резонанција.</w:t>
            </w:r>
          </w:p>
          <w:p w:rsidR="00E4580E" w:rsidRPr="00D54E37" w:rsidRDefault="00E4580E" w:rsidP="00C47778">
            <w:pPr>
              <w:pStyle w:val="NoSpacing"/>
              <w:rPr>
                <w:rFonts w:ascii="Times New Roman" w:hAnsi="Times New Roman"/>
                <w:sz w:val="24"/>
                <w:szCs w:val="24"/>
                <w:lang w:val="sr-Cyrl-RS"/>
              </w:rPr>
            </w:pPr>
            <w:r w:rsidRPr="00D54E37">
              <w:rPr>
                <w:rFonts w:ascii="Times New Roman" w:hAnsi="Times New Roman"/>
                <w:i/>
                <w:sz w:val="24"/>
                <w:szCs w:val="24"/>
                <w:lang w:val="sr-Cyrl-CS"/>
              </w:rPr>
              <w:t xml:space="preserve">Демонстрациони огледи </w:t>
            </w:r>
            <w:r w:rsidRPr="00D54E37">
              <w:rPr>
                <w:rFonts w:ascii="Times New Roman" w:hAnsi="Times New Roman"/>
                <w:sz w:val="24"/>
                <w:szCs w:val="24"/>
                <w:lang w:val="sr-Cyrl-CS"/>
              </w:rPr>
              <w:t>(Осциловање куглице клатна и тела обешеног о опругу  (у ваздуху и у течности). Осциловање жица и ваздушних стубова). Одакле долази звук. Таласи.Демонстрација звучне резонанције променом висине ваздушног стуба.</w:t>
            </w:r>
          </w:p>
          <w:p w:rsidR="00E4580E" w:rsidRPr="00D54E37" w:rsidRDefault="00E4580E" w:rsidP="00C47778">
            <w:pPr>
              <w:rPr>
                <w:rFonts w:ascii="Times New Roman" w:hAnsi="Times New Roman"/>
                <w:sz w:val="24"/>
                <w:szCs w:val="24"/>
                <w:lang w:val="sr-Cyrl-CS"/>
              </w:rPr>
            </w:pPr>
            <w:r w:rsidRPr="00D54E37">
              <w:rPr>
                <w:rFonts w:ascii="Times New Roman" w:hAnsi="Times New Roman"/>
                <w:i/>
                <w:sz w:val="24"/>
                <w:szCs w:val="24"/>
                <w:lang w:val="sr-Cyrl-CS"/>
              </w:rPr>
              <w:t>Лабораторијске вежбе</w:t>
            </w:r>
            <w:r w:rsidRPr="00D54E37">
              <w:rPr>
                <w:rFonts w:ascii="Times New Roman" w:hAnsi="Times New Roman"/>
                <w:sz w:val="24"/>
                <w:szCs w:val="24"/>
                <w:lang w:val="sr-Cyrl-CS"/>
              </w:rPr>
              <w:t xml:space="preserve"> (Мерење периода осциловања клатна или период осциловања тега на опрузи; Одређивање убрзања Земљине теже помоћу математичког клатна).</w:t>
            </w:r>
          </w:p>
        </w:tc>
        <w:tc>
          <w:tcPr>
            <w:tcW w:w="4652" w:type="dxa"/>
            <w:vMerge w:val="restart"/>
          </w:tcPr>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-повезује физичке величине које описују осцилације и таласе</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-описује карактеристике звука, ултразвука и инфразвука и наводи примере примене ултразвука</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-демонстрира и објасни: осциловање куглице клатна и тела обешеног о опругу, осциловање жица и ваздушних стубова</w:t>
            </w: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-анализира примере одбијања и преламања светлости, тоталне рефлексије (огледала, сочива) и користи лупу и микроскоп</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-демонстрира и објасни: појаву сенке, функционисање ока и корекцију вида</w:t>
            </w: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-демонстрира узајамно деловање наелектрисаних тела и објасни од чега оно зависи</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-прикаже и опише електрично поље, израчуна силу којом поље делује на наелектрисање и повеже електрични напон и јачину електричног поља</w:t>
            </w: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-објасни провођење струје кроз метале, течности и гасове и упореди отпорности металних проводника на основу њихових карактеристика</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-наводи и користи различите изворе електричне струје и зна да их разврста ради рециклаже</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-познаје основне елементе електричног кола и уме да их повеже, изабере одговарајући опсег мерног инструмента</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-описује ефекте који се испољавају при протицању електричне струје</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-описује узајамно деловање два паралелна проводника са струјом, деловање магнетног поља на струјни проводник и принцип рада електромотора и електромагнета</w:t>
            </w: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-описује узајамно деловање два паралелна проводниак са струјом, деловање магнетног поља на струјни проводник и принцип рада електромотора и електромагнета</w:t>
            </w: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-описује карактеристике звука, ултразвука и инфразвука и наводи примере примене ултразвука</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-примењује превентивне мере заштите од буке и од прекомерног излагања Сунчевом зрачењу</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-објасни структуру атомског језгра и нуклеарне силе</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-опише радиоактивност, врсте зрачења, радиоактивен изотопе, познаје њихово дејство, примену и мере заштите</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-разликује фисију и фузију и наводи могућности њихове примене</w:t>
            </w:r>
          </w:p>
          <w:p w:rsidR="00E4580E" w:rsidRPr="00D54E37" w:rsidRDefault="00E4580E" w:rsidP="00C47778">
            <w:pPr>
              <w:spacing w:after="0" w:line="240" w:lineRule="auto"/>
              <w:rPr>
                <w:rFonts w:ascii="Times New Roman" w:hAnsi="Times New Roman"/>
                <w:sz w:val="24"/>
                <w:szCs w:val="24"/>
                <w:lang w:val="sr-Cyrl-CS"/>
              </w:rPr>
            </w:pP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-користи момпас и апликације за паметне телефоне за оријентацију у природи</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-препозна основна својства наизменичне струје, израчуна потрошњу електричне енергије у домаћинству и да се придржава основних правила безбедности при коришћењу електричних уређаја у савкодневном животу</w:t>
            </w:r>
          </w:p>
        </w:tc>
      </w:tr>
      <w:tr w:rsidR="00E4580E" w:rsidRPr="00D54E37" w:rsidTr="00C47778">
        <w:trPr>
          <w:trHeight w:val="3590"/>
        </w:trPr>
        <w:tc>
          <w:tcPr>
            <w:tcW w:w="693" w:type="dxa"/>
          </w:tcPr>
          <w:p w:rsidR="00E4580E" w:rsidRPr="00D54E37" w:rsidRDefault="00E4580E" w:rsidP="00C47778">
            <w:pPr>
              <w:tabs>
                <w:tab w:val="left" w:pos="3540"/>
              </w:tabs>
              <w:spacing w:after="0" w:line="240" w:lineRule="auto"/>
              <w:rPr>
                <w:rFonts w:ascii="Times New Roman" w:hAnsi="Times New Roman"/>
                <w:b/>
                <w:sz w:val="24"/>
                <w:szCs w:val="24"/>
                <w:lang w:val="sr-Latn-RS"/>
              </w:rPr>
            </w:pPr>
            <w:r w:rsidRPr="00D54E37">
              <w:rPr>
                <w:rFonts w:ascii="Times New Roman" w:hAnsi="Times New Roman"/>
                <w:b/>
                <w:sz w:val="24"/>
                <w:szCs w:val="24"/>
                <w:lang w:val="sr-Latn-RS"/>
              </w:rPr>
              <w:t>II</w:t>
            </w:r>
          </w:p>
        </w:tc>
        <w:tc>
          <w:tcPr>
            <w:tcW w:w="2655" w:type="dxa"/>
          </w:tcPr>
          <w:p w:rsidR="00E4580E" w:rsidRPr="00D54E37" w:rsidRDefault="00E4580E" w:rsidP="00C47778">
            <w:pPr>
              <w:rPr>
                <w:rFonts w:ascii="Times New Roman" w:hAnsi="Times New Roman"/>
                <w:sz w:val="24"/>
                <w:szCs w:val="24"/>
                <w:lang w:val="sr-Cyrl-CS"/>
              </w:rPr>
            </w:pPr>
            <w:r w:rsidRPr="00D54E37">
              <w:rPr>
                <w:rFonts w:ascii="Times New Roman" w:hAnsi="Times New Roman"/>
                <w:b/>
                <w:sz w:val="24"/>
                <w:szCs w:val="24"/>
                <w:lang w:val="sr-Cyrl-CS"/>
              </w:rPr>
              <w:t>Светлосне појаве</w:t>
            </w:r>
          </w:p>
        </w:tc>
        <w:tc>
          <w:tcPr>
            <w:tcW w:w="6328" w:type="dxa"/>
          </w:tcPr>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Карактеристике светлости. Праволинијско простирање светлости.</w:t>
            </w:r>
          </w:p>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Закон одбијања светлости. Равна и сферна огледала и конструкција ликова предмета.</w:t>
            </w:r>
          </w:p>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Брзина светлости у различитим срединама.</w:t>
            </w:r>
          </w:p>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Преламање светлости кроз призму и сочива. Одређивање положаја ликова код сочива. Оптички инструменти. Лупа и микроскоп.</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i/>
                <w:sz w:val="24"/>
                <w:szCs w:val="24"/>
                <w:lang w:val="sr-Cyrl-CS"/>
              </w:rPr>
              <w:t xml:space="preserve">Демонстрациони огледи </w:t>
            </w:r>
            <w:r w:rsidRPr="00D54E37">
              <w:rPr>
                <w:rFonts w:ascii="Times New Roman" w:hAnsi="Times New Roman"/>
                <w:sz w:val="24"/>
                <w:szCs w:val="24"/>
                <w:lang w:val="sr-Cyrl-CS"/>
              </w:rPr>
              <w:t xml:space="preserve">(Сенке. Хартлијева плоча за илустровање закона о одбијању и преламању светлости. Преламање светлости. Лупа и микроскоп.)  </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i/>
                <w:sz w:val="24"/>
                <w:szCs w:val="24"/>
                <w:lang w:val="sr-Cyrl-CS"/>
              </w:rPr>
              <w:t xml:space="preserve">Лабораторијске вежбе </w:t>
            </w:r>
            <w:r w:rsidRPr="00D54E37">
              <w:rPr>
                <w:rFonts w:ascii="Times New Roman" w:hAnsi="Times New Roman"/>
                <w:sz w:val="24"/>
                <w:szCs w:val="24"/>
                <w:lang w:val="sr-Cyrl-CS"/>
              </w:rPr>
              <w:t>(Провера закона одбијања светлости коришћењем равног огледала; Одређивање жижне даљине сабирног сочива).</w:t>
            </w:r>
          </w:p>
        </w:tc>
        <w:tc>
          <w:tcPr>
            <w:tcW w:w="4652" w:type="dxa"/>
            <w:vMerge/>
            <w:vAlign w:val="center"/>
          </w:tcPr>
          <w:p w:rsidR="00E4580E" w:rsidRPr="00D54E37" w:rsidRDefault="00E4580E" w:rsidP="00C47778">
            <w:pPr>
              <w:pStyle w:val="NormalWeb"/>
              <w:spacing w:before="0" w:beforeAutospacing="0" w:after="0" w:afterAutospacing="0"/>
              <w:rPr>
                <w:lang w:val="sr-Cyrl-CS"/>
              </w:rPr>
            </w:pPr>
          </w:p>
        </w:tc>
      </w:tr>
      <w:tr w:rsidR="00E4580E" w:rsidRPr="00D54E37" w:rsidTr="00C47778">
        <w:trPr>
          <w:trHeight w:val="759"/>
        </w:trPr>
        <w:tc>
          <w:tcPr>
            <w:tcW w:w="693" w:type="dxa"/>
          </w:tcPr>
          <w:p w:rsidR="00E4580E" w:rsidRPr="00D54E37" w:rsidRDefault="00E4580E" w:rsidP="00C47778">
            <w:pPr>
              <w:tabs>
                <w:tab w:val="left" w:pos="3540"/>
              </w:tabs>
              <w:spacing w:after="0" w:line="240" w:lineRule="auto"/>
              <w:rPr>
                <w:rFonts w:ascii="Times New Roman" w:hAnsi="Times New Roman"/>
                <w:b/>
                <w:sz w:val="24"/>
                <w:szCs w:val="24"/>
                <w:lang w:val="sr-Latn-RS"/>
              </w:rPr>
            </w:pPr>
            <w:r w:rsidRPr="00D54E37">
              <w:rPr>
                <w:rFonts w:ascii="Times New Roman" w:hAnsi="Times New Roman"/>
                <w:b/>
                <w:sz w:val="24"/>
                <w:szCs w:val="24"/>
                <w:lang w:val="sr-Latn-RS"/>
              </w:rPr>
              <w:t>III</w:t>
            </w:r>
          </w:p>
        </w:tc>
        <w:tc>
          <w:tcPr>
            <w:tcW w:w="2655" w:type="dxa"/>
          </w:tcPr>
          <w:p w:rsidR="00E4580E" w:rsidRPr="00D54E37" w:rsidRDefault="00E4580E" w:rsidP="00C47778">
            <w:pPr>
              <w:tabs>
                <w:tab w:val="left" w:pos="3540"/>
              </w:tabs>
              <w:spacing w:after="0" w:line="240" w:lineRule="auto"/>
              <w:rPr>
                <w:rFonts w:ascii="Times New Roman" w:hAnsi="Times New Roman"/>
                <w:sz w:val="24"/>
                <w:szCs w:val="24"/>
                <w:lang w:val="sr-Cyrl-CS"/>
              </w:rPr>
            </w:pPr>
            <w:r w:rsidRPr="00D54E37">
              <w:rPr>
                <w:rFonts w:ascii="Times New Roman" w:hAnsi="Times New Roman"/>
                <w:b/>
                <w:sz w:val="24"/>
                <w:szCs w:val="24"/>
                <w:lang w:val="sr-Cyrl-RS"/>
              </w:rPr>
              <w:t>Електрично поље</w:t>
            </w:r>
          </w:p>
        </w:tc>
        <w:tc>
          <w:tcPr>
            <w:tcW w:w="6328" w:type="dxa"/>
          </w:tcPr>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Наелектрисавање тела. Елементарна количина наелектрисања.</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Закон о одржању количине наелектрисања. Узајамно деловање наелектрисаних тела. Кулонов закон.</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Електрично поље. Рад силе електричног поља. Напон. Веза напона и јачине хомогеног електричног поља. Електричне појаве у атмосфери.</w:t>
            </w:r>
          </w:p>
          <w:p w:rsidR="00E4580E" w:rsidRPr="00D54E37" w:rsidRDefault="00E4580E" w:rsidP="00C47778">
            <w:pPr>
              <w:rPr>
                <w:rFonts w:ascii="Times New Roman" w:hAnsi="Times New Roman"/>
                <w:sz w:val="24"/>
                <w:szCs w:val="24"/>
                <w:lang w:val="sr-Cyrl-CS"/>
              </w:rPr>
            </w:pPr>
            <w:r w:rsidRPr="00D54E37">
              <w:rPr>
                <w:rFonts w:ascii="Times New Roman" w:hAnsi="Times New Roman"/>
                <w:i/>
                <w:sz w:val="24"/>
                <w:szCs w:val="24"/>
                <w:lang w:val="sr-Cyrl-CS"/>
              </w:rPr>
              <w:t xml:space="preserve">Демонстрациони огледи </w:t>
            </w:r>
            <w:r w:rsidRPr="00D54E37">
              <w:rPr>
                <w:rFonts w:ascii="Times New Roman" w:hAnsi="Times New Roman"/>
                <w:sz w:val="24"/>
                <w:szCs w:val="24"/>
                <w:lang w:val="sr-Cyrl-CS"/>
              </w:rPr>
              <w:t>(Наелектрисавање чврстих изолатора и проводника. Електрофор, електрично клатно и електроскоп. Линије сила електричног поља. Фарадејев кавез. Антистатичке подлоге.Модел громобрана.)</w:t>
            </w:r>
          </w:p>
        </w:tc>
        <w:tc>
          <w:tcPr>
            <w:tcW w:w="4652" w:type="dxa"/>
            <w:vMerge/>
            <w:vAlign w:val="center"/>
          </w:tcPr>
          <w:p w:rsidR="00E4580E" w:rsidRPr="00D54E37" w:rsidRDefault="00E4580E" w:rsidP="00C47778">
            <w:pPr>
              <w:pStyle w:val="NormalWeb"/>
              <w:spacing w:before="0" w:beforeAutospacing="0" w:after="0" w:afterAutospacing="0"/>
              <w:rPr>
                <w:lang w:val="sr-Cyrl-CS"/>
              </w:rPr>
            </w:pPr>
          </w:p>
        </w:tc>
      </w:tr>
      <w:tr w:rsidR="00E4580E" w:rsidRPr="00D54E37" w:rsidTr="00C47778">
        <w:trPr>
          <w:trHeight w:val="759"/>
        </w:trPr>
        <w:tc>
          <w:tcPr>
            <w:tcW w:w="693" w:type="dxa"/>
          </w:tcPr>
          <w:p w:rsidR="00E4580E" w:rsidRPr="00D54E37" w:rsidRDefault="00E4580E" w:rsidP="00C47778">
            <w:pPr>
              <w:tabs>
                <w:tab w:val="left" w:pos="3540"/>
              </w:tabs>
              <w:spacing w:after="0" w:line="240" w:lineRule="auto"/>
              <w:rPr>
                <w:rFonts w:ascii="Times New Roman" w:hAnsi="Times New Roman"/>
                <w:b/>
                <w:sz w:val="24"/>
                <w:szCs w:val="24"/>
                <w:lang w:val="sr-Latn-RS"/>
              </w:rPr>
            </w:pPr>
            <w:r w:rsidRPr="00D54E37">
              <w:rPr>
                <w:rFonts w:ascii="Times New Roman" w:hAnsi="Times New Roman"/>
                <w:b/>
                <w:sz w:val="24"/>
                <w:szCs w:val="24"/>
                <w:lang w:val="sr-Latn-RS"/>
              </w:rPr>
              <w:t>IV</w:t>
            </w:r>
          </w:p>
        </w:tc>
        <w:tc>
          <w:tcPr>
            <w:tcW w:w="2655" w:type="dxa"/>
          </w:tcPr>
          <w:p w:rsidR="00E4580E" w:rsidRPr="00D54E37" w:rsidRDefault="00E4580E" w:rsidP="00C47778">
            <w:pPr>
              <w:tabs>
                <w:tab w:val="left" w:pos="3540"/>
              </w:tabs>
              <w:spacing w:after="0" w:line="240" w:lineRule="auto"/>
              <w:rPr>
                <w:rFonts w:ascii="Times New Roman" w:hAnsi="Times New Roman"/>
                <w:sz w:val="24"/>
                <w:szCs w:val="24"/>
                <w:lang w:val="sr-Cyrl-CS"/>
              </w:rPr>
            </w:pPr>
            <w:r w:rsidRPr="00D54E37">
              <w:rPr>
                <w:rFonts w:ascii="Times New Roman" w:hAnsi="Times New Roman"/>
                <w:b/>
                <w:sz w:val="24"/>
                <w:szCs w:val="24"/>
                <w:lang w:val="sr-Cyrl-RS"/>
              </w:rPr>
              <w:t>Електрична струја</w:t>
            </w:r>
          </w:p>
        </w:tc>
        <w:tc>
          <w:tcPr>
            <w:tcW w:w="6328" w:type="dxa"/>
          </w:tcPr>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Електрична струја (једносмерна, наизменична). Услови за настајање електричне струје и извори струје (EMS). Мерење електричне струје и напона.</w:t>
            </w:r>
          </w:p>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Електрична отпорност проводника. Проводници и изолатори.</w:t>
            </w:r>
          </w:p>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Омов закон за део струјног кола. Рад и снага електричне струје.</w:t>
            </w:r>
          </w:p>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 xml:space="preserve">Џул-Ленцов закон. Омов закон за цело струјно коло. Везивање отпорника. </w:t>
            </w:r>
          </w:p>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Електрична струје у течностима и гасовима.</w:t>
            </w:r>
          </w:p>
          <w:p w:rsidR="00E4580E" w:rsidRPr="00D54E37" w:rsidRDefault="00E4580E" w:rsidP="00C47778">
            <w:pPr>
              <w:spacing w:after="0" w:line="240" w:lineRule="auto"/>
              <w:rPr>
                <w:rFonts w:ascii="Times New Roman" w:hAnsi="Times New Roman"/>
                <w:sz w:val="24"/>
                <w:szCs w:val="24"/>
                <w:lang w:val="sr-Cyrl-RS"/>
              </w:rPr>
            </w:pPr>
            <w:r w:rsidRPr="00D54E37">
              <w:rPr>
                <w:rFonts w:ascii="Times New Roman" w:hAnsi="Times New Roman"/>
                <w:sz w:val="24"/>
                <w:szCs w:val="24"/>
                <w:lang w:val="sr-Cyrl-RS"/>
              </w:rPr>
              <w:t>Мере заштите од електричне струје.</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i/>
                <w:sz w:val="24"/>
                <w:szCs w:val="24"/>
                <w:lang w:val="sr-Cyrl-CS"/>
              </w:rPr>
              <w:t xml:space="preserve">Демонстрациони огледи </w:t>
            </w:r>
            <w:r w:rsidRPr="00D54E37">
              <w:rPr>
                <w:rFonts w:ascii="Times New Roman" w:hAnsi="Times New Roman"/>
                <w:sz w:val="24"/>
                <w:szCs w:val="24"/>
                <w:lang w:val="sr-Cyrl-CS"/>
              </w:rPr>
              <w:t>(Демонстрациони амперметар у струјном колу. Регулисање електричне струје у колу реостатом и потенциометром. Графитна мина као потенциометар. Загревање проводника при протицању електричне струје.</w:t>
            </w:r>
          </w:p>
          <w:p w:rsidR="00E4580E" w:rsidRPr="00D54E37" w:rsidRDefault="00E4580E" w:rsidP="00C47778">
            <w:pPr>
              <w:rPr>
                <w:rFonts w:ascii="Times New Roman" w:hAnsi="Times New Roman"/>
                <w:sz w:val="24"/>
                <w:szCs w:val="24"/>
                <w:lang w:val="sr-Cyrl-CS"/>
              </w:rPr>
            </w:pPr>
            <w:r w:rsidRPr="00D54E37">
              <w:rPr>
                <w:rFonts w:ascii="Times New Roman" w:hAnsi="Times New Roman"/>
                <w:i/>
                <w:sz w:val="24"/>
                <w:szCs w:val="24"/>
                <w:lang w:val="sr-Cyrl-CS"/>
              </w:rPr>
              <w:t>Лабораторијске вежбе</w:t>
            </w:r>
            <w:r w:rsidRPr="00D54E37">
              <w:rPr>
                <w:rFonts w:ascii="Times New Roman" w:hAnsi="Times New Roman"/>
                <w:sz w:val="24"/>
                <w:szCs w:val="24"/>
                <w:lang w:val="sr-Cyrl-CS"/>
              </w:rPr>
              <w:t xml:space="preserve"> (Зависност електричне струје од напона на отпорнику; Мерење електричне струје и напона у колу са серијски и паралелно повезаним отпорницима и одређивање еквивалентне отпорности).</w:t>
            </w:r>
          </w:p>
        </w:tc>
        <w:tc>
          <w:tcPr>
            <w:tcW w:w="4652" w:type="dxa"/>
            <w:vMerge/>
            <w:vAlign w:val="center"/>
          </w:tcPr>
          <w:p w:rsidR="00E4580E" w:rsidRPr="00D54E37" w:rsidRDefault="00E4580E" w:rsidP="00C47778">
            <w:pPr>
              <w:pStyle w:val="NormalWeb"/>
              <w:spacing w:before="0" w:beforeAutospacing="0" w:after="0" w:afterAutospacing="0"/>
              <w:rPr>
                <w:lang w:val="sr-Cyrl-CS"/>
              </w:rPr>
            </w:pPr>
          </w:p>
        </w:tc>
      </w:tr>
      <w:tr w:rsidR="00E4580E" w:rsidRPr="00D54E37" w:rsidTr="00C47778">
        <w:trPr>
          <w:trHeight w:val="280"/>
        </w:trPr>
        <w:tc>
          <w:tcPr>
            <w:tcW w:w="693" w:type="dxa"/>
          </w:tcPr>
          <w:p w:rsidR="00E4580E" w:rsidRPr="00D54E37" w:rsidRDefault="00E4580E" w:rsidP="00C47778">
            <w:pPr>
              <w:tabs>
                <w:tab w:val="left" w:pos="3540"/>
              </w:tabs>
              <w:spacing w:after="0" w:line="240" w:lineRule="auto"/>
              <w:rPr>
                <w:rFonts w:ascii="Times New Roman" w:hAnsi="Times New Roman"/>
                <w:b/>
                <w:sz w:val="24"/>
                <w:szCs w:val="24"/>
                <w:lang w:val="sr-Latn-RS"/>
              </w:rPr>
            </w:pPr>
            <w:r w:rsidRPr="00D54E37">
              <w:rPr>
                <w:rFonts w:ascii="Times New Roman" w:hAnsi="Times New Roman"/>
                <w:b/>
                <w:sz w:val="24"/>
                <w:szCs w:val="24"/>
                <w:lang w:val="sr-Latn-RS"/>
              </w:rPr>
              <w:t>V</w:t>
            </w:r>
          </w:p>
        </w:tc>
        <w:tc>
          <w:tcPr>
            <w:tcW w:w="2655" w:type="dxa"/>
          </w:tcPr>
          <w:p w:rsidR="00E4580E" w:rsidRPr="00D54E37" w:rsidRDefault="00E4580E" w:rsidP="00C47778">
            <w:pPr>
              <w:tabs>
                <w:tab w:val="left" w:pos="3540"/>
              </w:tabs>
              <w:spacing w:after="0" w:line="240" w:lineRule="auto"/>
              <w:rPr>
                <w:rFonts w:ascii="Times New Roman" w:hAnsi="Times New Roman"/>
                <w:sz w:val="24"/>
                <w:szCs w:val="24"/>
                <w:lang w:val="sr-Cyrl-CS"/>
              </w:rPr>
            </w:pPr>
            <w:r w:rsidRPr="00D54E37">
              <w:rPr>
                <w:rFonts w:ascii="Times New Roman" w:hAnsi="Times New Roman"/>
                <w:b/>
                <w:sz w:val="24"/>
                <w:szCs w:val="24"/>
                <w:lang w:val="sr-Cyrl-RS"/>
              </w:rPr>
              <w:t>Магнетно поље</w:t>
            </w:r>
          </w:p>
        </w:tc>
        <w:tc>
          <w:tcPr>
            <w:tcW w:w="6328" w:type="dxa"/>
          </w:tcPr>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Магнетно поље сталних магнета. Магнетно поље Земље.</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Магнетно поље електричне струје. Дејство магнетног поља на струјни проводник. Допринос Николе Тесле и Михајла Пупина развоју науке о електромагнетним појавама и њиховој примени.</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i/>
                <w:sz w:val="24"/>
                <w:szCs w:val="24"/>
                <w:lang w:val="sr-Cyrl-CS"/>
              </w:rPr>
              <w:t xml:space="preserve">Демонстрациони огледи </w:t>
            </w:r>
            <w:r w:rsidRPr="00D54E37">
              <w:rPr>
                <w:rFonts w:ascii="Times New Roman" w:hAnsi="Times New Roman"/>
                <w:sz w:val="24"/>
                <w:szCs w:val="24"/>
                <w:lang w:val="sr-Cyrl-CS"/>
              </w:rPr>
              <w:t>(Линије сила магнетног поља потковичастог магнета и магнетне шипке. Магнетна игла и школски компас. Ерстедов оглед.</w:t>
            </w:r>
          </w:p>
          <w:p w:rsidR="00E4580E" w:rsidRPr="00D54E37" w:rsidRDefault="00E4580E" w:rsidP="00C47778">
            <w:pPr>
              <w:rPr>
                <w:rFonts w:ascii="Times New Roman" w:hAnsi="Times New Roman"/>
                <w:sz w:val="24"/>
                <w:szCs w:val="24"/>
                <w:lang w:val="sr-Cyrl-CS"/>
              </w:rPr>
            </w:pPr>
            <w:r w:rsidRPr="00D54E37">
              <w:rPr>
                <w:rFonts w:ascii="Times New Roman" w:hAnsi="Times New Roman"/>
                <w:sz w:val="24"/>
                <w:szCs w:val="24"/>
                <w:lang w:val="sr-Cyrl-CS"/>
              </w:rPr>
              <w:t>Електромагнет. Узајамно деловање два паралелна проводника кроз које протиче струја.</w:t>
            </w:r>
          </w:p>
        </w:tc>
        <w:tc>
          <w:tcPr>
            <w:tcW w:w="4652" w:type="dxa"/>
            <w:vMerge/>
            <w:vAlign w:val="center"/>
          </w:tcPr>
          <w:p w:rsidR="00E4580E" w:rsidRPr="00D54E37" w:rsidRDefault="00E4580E" w:rsidP="00C47778">
            <w:pPr>
              <w:pStyle w:val="NormalWeb"/>
              <w:spacing w:before="0" w:beforeAutospacing="0" w:after="0" w:afterAutospacing="0"/>
              <w:rPr>
                <w:lang w:val="sr-Cyrl-CS"/>
              </w:rPr>
            </w:pPr>
          </w:p>
        </w:tc>
      </w:tr>
      <w:tr w:rsidR="00E4580E" w:rsidRPr="00D54E37" w:rsidTr="00C47778">
        <w:trPr>
          <w:trHeight w:val="3320"/>
        </w:trPr>
        <w:tc>
          <w:tcPr>
            <w:tcW w:w="693" w:type="dxa"/>
          </w:tcPr>
          <w:p w:rsidR="00E4580E" w:rsidRPr="00D54E37" w:rsidRDefault="00E4580E" w:rsidP="00C47778">
            <w:pPr>
              <w:tabs>
                <w:tab w:val="left" w:pos="3540"/>
              </w:tabs>
              <w:spacing w:after="0" w:line="240" w:lineRule="auto"/>
              <w:rPr>
                <w:rFonts w:ascii="Times New Roman" w:hAnsi="Times New Roman"/>
                <w:b/>
                <w:sz w:val="24"/>
                <w:szCs w:val="24"/>
                <w:lang w:val="fr-FR"/>
              </w:rPr>
            </w:pPr>
            <w:r w:rsidRPr="00D54E37">
              <w:rPr>
                <w:rFonts w:ascii="Times New Roman" w:hAnsi="Times New Roman"/>
                <w:b/>
                <w:sz w:val="24"/>
                <w:szCs w:val="24"/>
                <w:lang w:val="fr-FR"/>
              </w:rPr>
              <w:t>VI</w:t>
            </w:r>
          </w:p>
        </w:tc>
        <w:tc>
          <w:tcPr>
            <w:tcW w:w="2655" w:type="dxa"/>
          </w:tcPr>
          <w:p w:rsidR="00E4580E" w:rsidRPr="00D54E37" w:rsidRDefault="00E4580E" w:rsidP="00C47778">
            <w:pPr>
              <w:tabs>
                <w:tab w:val="left" w:pos="3540"/>
              </w:tabs>
              <w:spacing w:after="0" w:line="240" w:lineRule="auto"/>
              <w:rPr>
                <w:rFonts w:ascii="Times New Roman" w:hAnsi="Times New Roman"/>
                <w:sz w:val="24"/>
                <w:szCs w:val="24"/>
                <w:lang w:val="sr-Cyrl-CS"/>
              </w:rPr>
            </w:pPr>
            <w:r w:rsidRPr="00D54E37">
              <w:rPr>
                <w:rFonts w:ascii="Times New Roman" w:hAnsi="Times New Roman"/>
                <w:b/>
                <w:sz w:val="24"/>
                <w:szCs w:val="24"/>
                <w:lang w:val="sr-Cyrl-CS"/>
              </w:rPr>
              <w:t>Елементи атомске и нуклеарне физике</w:t>
            </w:r>
          </w:p>
        </w:tc>
        <w:tc>
          <w:tcPr>
            <w:tcW w:w="6328" w:type="dxa"/>
          </w:tcPr>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 xml:space="preserve">Структура атома (језгро, електронски омотач). Нуклеарне силе. </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Природна радиоактивност. Радиоактивно зрачење (алфа, бета и гама зраци) и њихово дејство на биљни и животињски свет.</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Заштита од радиоактивног зрачења.</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 xml:space="preserve">Вештачка радиоактивност. Фисија и фузија. Примена нуклеарне енергије и радиоактивног зрачења. </w:t>
            </w:r>
          </w:p>
          <w:p w:rsidR="00E4580E" w:rsidRPr="00D54E37" w:rsidRDefault="00E4580E" w:rsidP="00C47778">
            <w:pPr>
              <w:rPr>
                <w:rFonts w:ascii="Times New Roman" w:hAnsi="Times New Roman"/>
                <w:sz w:val="24"/>
                <w:szCs w:val="24"/>
                <w:lang w:val="sr-Cyrl-CS"/>
              </w:rPr>
            </w:pPr>
            <w:r w:rsidRPr="00D54E37">
              <w:rPr>
                <w:rFonts w:ascii="Times New Roman" w:hAnsi="Times New Roman"/>
                <w:i/>
                <w:sz w:val="24"/>
                <w:szCs w:val="24"/>
                <w:lang w:val="sr-Cyrl-CS"/>
              </w:rPr>
              <w:t xml:space="preserve">Демонстрациони огледи </w:t>
            </w:r>
            <w:r w:rsidRPr="00D54E37">
              <w:rPr>
                <w:rFonts w:ascii="Times New Roman" w:hAnsi="Times New Roman"/>
                <w:sz w:val="24"/>
                <w:szCs w:val="24"/>
                <w:lang w:val="sr-Cyrl-CS"/>
              </w:rPr>
              <w:t>(Детекција присуства радиоактивног зрачења – школски Гајгер-Милеров бројач).</w:t>
            </w:r>
          </w:p>
        </w:tc>
        <w:tc>
          <w:tcPr>
            <w:tcW w:w="4652" w:type="dxa"/>
            <w:vMerge/>
            <w:vAlign w:val="center"/>
          </w:tcPr>
          <w:p w:rsidR="00E4580E" w:rsidRPr="00D54E37" w:rsidRDefault="00E4580E" w:rsidP="00C47778">
            <w:pPr>
              <w:pStyle w:val="NormalWeb"/>
              <w:spacing w:before="0" w:beforeAutospacing="0" w:after="0" w:afterAutospacing="0"/>
              <w:rPr>
                <w:lang w:val="sr-Cyrl-CS"/>
              </w:rPr>
            </w:pPr>
          </w:p>
        </w:tc>
      </w:tr>
      <w:tr w:rsidR="00E4580E" w:rsidRPr="00D54E37" w:rsidTr="00C47778">
        <w:trPr>
          <w:trHeight w:val="270"/>
        </w:trPr>
        <w:tc>
          <w:tcPr>
            <w:tcW w:w="693" w:type="dxa"/>
          </w:tcPr>
          <w:p w:rsidR="00E4580E" w:rsidRPr="00D54E37" w:rsidRDefault="00E4580E" w:rsidP="00C47778">
            <w:pPr>
              <w:tabs>
                <w:tab w:val="left" w:pos="3540"/>
              </w:tabs>
              <w:spacing w:after="0" w:line="240" w:lineRule="auto"/>
              <w:rPr>
                <w:rFonts w:ascii="Times New Roman" w:hAnsi="Times New Roman"/>
                <w:b/>
                <w:sz w:val="24"/>
                <w:szCs w:val="24"/>
                <w:lang w:val="sr-Latn-RS"/>
              </w:rPr>
            </w:pPr>
            <w:r w:rsidRPr="00D54E37">
              <w:rPr>
                <w:rFonts w:ascii="Times New Roman" w:hAnsi="Times New Roman"/>
                <w:b/>
                <w:sz w:val="24"/>
                <w:szCs w:val="24"/>
                <w:lang w:val="sr-Latn-RS"/>
              </w:rPr>
              <w:t>VII</w:t>
            </w:r>
          </w:p>
        </w:tc>
        <w:tc>
          <w:tcPr>
            <w:tcW w:w="2655" w:type="dxa"/>
            <w:tcBorders>
              <w:bottom w:val="single" w:sz="4" w:space="0" w:color="auto"/>
            </w:tcBorders>
          </w:tcPr>
          <w:p w:rsidR="00E4580E" w:rsidRPr="00D54E37" w:rsidRDefault="00E4580E" w:rsidP="00C47778">
            <w:pPr>
              <w:tabs>
                <w:tab w:val="left" w:pos="3540"/>
              </w:tabs>
              <w:spacing w:after="0" w:line="240" w:lineRule="auto"/>
              <w:rPr>
                <w:rFonts w:ascii="Times New Roman" w:hAnsi="Times New Roman"/>
                <w:sz w:val="24"/>
                <w:szCs w:val="24"/>
                <w:lang w:val="sr-Cyrl-CS"/>
              </w:rPr>
            </w:pPr>
            <w:r w:rsidRPr="00D54E37">
              <w:rPr>
                <w:rFonts w:ascii="Times New Roman" w:hAnsi="Times New Roman"/>
                <w:b/>
                <w:sz w:val="24"/>
                <w:szCs w:val="24"/>
                <w:lang w:val="sr-Cyrl-CS"/>
              </w:rPr>
              <w:t>Физика и савремени свет</w:t>
            </w:r>
          </w:p>
        </w:tc>
        <w:tc>
          <w:tcPr>
            <w:tcW w:w="6328" w:type="dxa"/>
            <w:tcBorders>
              <w:bottom w:val="single" w:sz="4" w:space="0" w:color="auto"/>
            </w:tcBorders>
          </w:tcPr>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Значај физике за развој других природних наука.</w:t>
            </w:r>
          </w:p>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Допринос физике развоју савремене медицине (ултразвук, ЕКГ, скенер, магнетна резонанца, Гама нож...)</w:t>
            </w:r>
          </w:p>
          <w:p w:rsidR="00E4580E" w:rsidRPr="00D54E37" w:rsidRDefault="00E4580E" w:rsidP="00C47778">
            <w:pPr>
              <w:rPr>
                <w:rFonts w:ascii="Times New Roman" w:hAnsi="Times New Roman"/>
                <w:sz w:val="24"/>
                <w:szCs w:val="24"/>
                <w:lang w:val="sr-Cyrl-CS"/>
              </w:rPr>
            </w:pPr>
            <w:r w:rsidRPr="00D54E37">
              <w:rPr>
                <w:rFonts w:ascii="Times New Roman" w:hAnsi="Times New Roman"/>
                <w:sz w:val="24"/>
                <w:szCs w:val="24"/>
                <w:lang w:val="sr-Cyrl-CS"/>
              </w:rPr>
              <w:t>Физика и савремене технологије (интернет, мобилна телефонија, даљинско управљање, нанофизика...)</w:t>
            </w:r>
          </w:p>
        </w:tc>
        <w:tc>
          <w:tcPr>
            <w:tcW w:w="4652" w:type="dxa"/>
            <w:vMerge/>
            <w:vAlign w:val="center"/>
          </w:tcPr>
          <w:p w:rsidR="00E4580E" w:rsidRPr="00D54E37" w:rsidRDefault="00E4580E" w:rsidP="00C47778">
            <w:pPr>
              <w:pStyle w:val="NormalWeb"/>
              <w:spacing w:before="0" w:beforeAutospacing="0" w:after="0" w:afterAutospacing="0"/>
              <w:rPr>
                <w:lang w:val="sr-Cyrl-CS"/>
              </w:rPr>
            </w:pPr>
          </w:p>
        </w:tc>
      </w:tr>
    </w:tbl>
    <w:p w:rsidR="00E4580E" w:rsidRPr="00D54E37" w:rsidRDefault="00E4580E" w:rsidP="007D1C3B">
      <w:pPr>
        <w:spacing w:before="77" w:line="328" w:lineRule="auto"/>
        <w:ind w:right="500"/>
        <w:jc w:val="center"/>
        <w:rPr>
          <w:rFonts w:ascii="Times New Roman" w:hAnsi="Times New Roman"/>
          <w:b/>
          <w:smallCaps/>
          <w:sz w:val="24"/>
          <w:szCs w:val="24"/>
          <w:lang w:val="ru-RU"/>
        </w:rPr>
      </w:pPr>
      <w:r w:rsidRPr="00D54E37">
        <w:rPr>
          <w:rFonts w:ascii="Times New Roman" w:hAnsi="Times New Roman"/>
          <w:b/>
          <w:smallCaps/>
          <w:sz w:val="24"/>
          <w:szCs w:val="24"/>
          <w:lang w:val="ru-RU"/>
        </w:rPr>
        <w:t xml:space="preserve">СТАНДАРДИ ОБРАЗОВНИХ ПОСТИГНУЋА И ИСХОДИ ОБРАЗОВНОГ ЦИКЛУСА ЗА КРАЈ ДРУГОГ ЦИКЛУСА ОБАВЕЗНОГ </w:t>
      </w:r>
      <w:r w:rsidRPr="00D54E37">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E4580E" w:rsidRPr="006E72D8" w:rsidTr="00C47778">
        <w:tc>
          <w:tcPr>
            <w:tcW w:w="3936" w:type="dxa"/>
            <w:gridSpan w:val="2"/>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Назив предмета</w:t>
            </w:r>
          </w:p>
        </w:tc>
        <w:tc>
          <w:tcPr>
            <w:tcW w:w="10680" w:type="dxa"/>
            <w:gridSpan w:val="3"/>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Физика</w:t>
            </w:r>
          </w:p>
        </w:tc>
      </w:tr>
      <w:tr w:rsidR="00E4580E" w:rsidRPr="006E72D8" w:rsidTr="00C47778">
        <w:tc>
          <w:tcPr>
            <w:tcW w:w="3936" w:type="dxa"/>
            <w:gridSpan w:val="2"/>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Међупредметне компетенције</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10680" w:type="dxa"/>
            <w:gridSpan w:val="3"/>
          </w:tcPr>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Компетенција за учење</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Комуникација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Рад са подацима и информацијама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Решавање проблема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Сарадња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Дигитална компетенција</w:t>
            </w:r>
          </w:p>
          <w:p w:rsidR="00E4580E" w:rsidRPr="006E72D8" w:rsidRDefault="00E4580E" w:rsidP="00E4580E">
            <w:pPr>
              <w:spacing w:after="0"/>
              <w:rPr>
                <w:rFonts w:ascii="Times New Roman" w:hAnsi="Times New Roman"/>
                <w:sz w:val="24"/>
                <w:szCs w:val="24"/>
                <w:lang w:val="sr-Latn-RS"/>
              </w:rPr>
            </w:pPr>
            <w:r w:rsidRPr="006E72D8">
              <w:rPr>
                <w:rFonts w:ascii="Times New Roman" w:hAnsi="Times New Roman"/>
                <w:sz w:val="24"/>
                <w:szCs w:val="24"/>
                <w:lang w:val="sr-Latn-RS"/>
              </w:rPr>
              <w:t>Естетичка компетенција</w:t>
            </w:r>
          </w:p>
          <w:p w:rsidR="00E4580E" w:rsidRPr="006E72D8" w:rsidRDefault="00E4580E" w:rsidP="00E4580E">
            <w:pPr>
              <w:spacing w:after="0"/>
              <w:rPr>
                <w:rFonts w:ascii="Times New Roman" w:hAnsi="Times New Roman"/>
                <w:b/>
                <w:sz w:val="24"/>
                <w:szCs w:val="24"/>
                <w:lang w:val="sr-Latn-RS"/>
              </w:rPr>
            </w:pPr>
            <w:r w:rsidRPr="006E72D8">
              <w:rPr>
                <w:rFonts w:ascii="Times New Roman" w:hAnsi="Times New Roman"/>
                <w:sz w:val="24"/>
                <w:szCs w:val="24"/>
                <w:lang w:val="sr-Latn-RS"/>
              </w:rPr>
              <w:t>Предузимљивост и оријентација ка предузетништву</w:t>
            </w:r>
          </w:p>
        </w:tc>
      </w:tr>
      <w:tr w:rsidR="00E4580E" w:rsidRPr="006E72D8" w:rsidTr="00C47778">
        <w:tc>
          <w:tcPr>
            <w:tcW w:w="3936" w:type="dxa"/>
            <w:gridSpan w:val="2"/>
          </w:tcPr>
          <w:p w:rsidR="00E4580E" w:rsidRPr="006E72D8" w:rsidRDefault="00E4580E" w:rsidP="00C47778">
            <w:pPr>
              <w:rPr>
                <w:rFonts w:ascii="Times New Roman" w:hAnsi="Times New Roman"/>
                <w:b/>
                <w:sz w:val="24"/>
                <w:szCs w:val="24"/>
                <w:lang w:val="sr-Latn-RS"/>
              </w:rPr>
            </w:pPr>
            <w:r w:rsidRPr="006E72D8">
              <w:rPr>
                <w:rFonts w:ascii="Times New Roman" w:hAnsi="Times New Roman"/>
                <w:b/>
                <w:sz w:val="24"/>
                <w:szCs w:val="24"/>
              </w:rPr>
              <w:t xml:space="preserve">Општа предметна </w:t>
            </w:r>
            <w:r w:rsidRPr="006E72D8">
              <w:rPr>
                <w:rFonts w:ascii="Times New Roman" w:hAnsi="Times New Roman"/>
                <w:b/>
                <w:spacing w:val="-2"/>
                <w:sz w:val="24"/>
                <w:szCs w:val="24"/>
              </w:rPr>
              <w:t>компетенција</w:t>
            </w:r>
          </w:p>
        </w:tc>
        <w:tc>
          <w:tcPr>
            <w:tcW w:w="10680" w:type="dxa"/>
            <w:gridSpan w:val="3"/>
          </w:tcPr>
          <w:p w:rsidR="00E4580E" w:rsidRPr="006E72D8" w:rsidRDefault="00E4580E" w:rsidP="00C47778">
            <w:pPr>
              <w:jc w:val="both"/>
              <w:rPr>
                <w:rFonts w:ascii="Times New Roman" w:hAnsi="Times New Roman"/>
                <w:b/>
                <w:sz w:val="24"/>
                <w:szCs w:val="24"/>
                <w:lang w:val="sr-Cyrl-RS"/>
              </w:rPr>
            </w:pPr>
            <w:r w:rsidRPr="006E72D8">
              <w:rPr>
                <w:rFonts w:ascii="Times New Roman" w:hAnsi="Times New Roman"/>
                <w:sz w:val="24"/>
                <w:szCs w:val="24"/>
                <w:lang w:val="sr-Cyrl-RS"/>
              </w:rPr>
              <w:t>Учењем физике у основној школи ученици развијају радозналост према природним појавама и разумевање основних физичких концепата. Ученици увиђају узроке и последице физичких појава као што су механичко и осцилаторно кретање, простирање звука и светлости, деловање сила, протицање струје и одржање енергије. Успостављају односе између физичких величина којима се ове појаве описују користећи језик симбола и формула, табела и графикона, притом развијајући логичко и математичко мишљење. Ученици иницирају, планирају и реализују једноставна истраживања у којима користе основну методологију физике, укључујући експерименте и компјутерске симулације. Прикупљају, обрађују, анализирају и критички тумаче податке. Реализовањем разноврсних задатака ученици развијају вештине учења и вредновања процеса и резултата рада. Истраживањем проблема у физици, у кооперацији са другима, ученици излажу своје идеје, аргументују и презентују налазе и тако развијају научну писменост, језичке и комуникацијске вештине, способност уважавања мишљења других и сарадничке компетенције. Ученици примењују стечена знања и вештине у ситуацијама из свакодневног живота. Сагледавају примену физике у различитим областима укључујући медицину, електротехнику, енергетику и саобраћај. Свесни су њене улоге у развоју људског друштва кроз историју и значаја за савремене технолошке промене које унапређују квалитет живота. Услед тога, ученици заузимају проактиван став о коришћењу физике за решавање проблема у природи узрокованих људским деловањем и усвајају понашања којима чувају здравље и животну средину</w:t>
            </w:r>
            <w:r w:rsidRPr="006E72D8">
              <w:rPr>
                <w:rFonts w:ascii="Times New Roman" w:hAnsi="Times New Roman"/>
                <w:b/>
                <w:sz w:val="24"/>
                <w:szCs w:val="24"/>
                <w:lang w:val="sr-Cyrl-RS"/>
              </w:rPr>
              <w:t>.</w:t>
            </w:r>
          </w:p>
        </w:tc>
      </w:tr>
      <w:tr w:rsidR="00E4580E" w:rsidRPr="006E72D8" w:rsidTr="00C47778">
        <w:tc>
          <w:tcPr>
            <w:tcW w:w="3936" w:type="dxa"/>
            <w:gridSpan w:val="2"/>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Нивои образовних постигнућа</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Основни ниво</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 xml:space="preserve">Средњи ниво </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Напредни ниво</w:t>
            </w:r>
          </w:p>
        </w:tc>
      </w:tr>
      <w:tr w:rsidR="00E4580E" w:rsidRPr="006E72D8" w:rsidTr="00C47778">
        <w:tc>
          <w:tcPr>
            <w:tcW w:w="1968" w:type="dxa"/>
            <w:vMerge w:val="restart"/>
          </w:tcPr>
          <w:p w:rsidR="00E4580E" w:rsidRPr="006E72D8" w:rsidRDefault="00E4580E" w:rsidP="00E4580E">
            <w:pPr>
              <w:spacing w:after="0"/>
              <w:jc w:val="center"/>
              <w:rPr>
                <w:rFonts w:ascii="Times New Roman" w:hAnsi="Times New Roman"/>
                <w:b/>
                <w:spacing w:val="-2"/>
                <w:sz w:val="24"/>
                <w:szCs w:val="24"/>
                <w:lang w:val="sr-Cyrl-RS"/>
              </w:rPr>
            </w:pPr>
          </w:p>
          <w:p w:rsidR="00E4580E" w:rsidRPr="006E72D8" w:rsidRDefault="00E4580E" w:rsidP="00E4580E">
            <w:pPr>
              <w:spacing w:after="0"/>
              <w:jc w:val="center"/>
              <w:rPr>
                <w:rFonts w:ascii="Times New Roman" w:hAnsi="Times New Roman"/>
                <w:b/>
                <w:spacing w:val="-2"/>
                <w:sz w:val="24"/>
                <w:szCs w:val="24"/>
                <w:lang w:val="sr-Cyrl-RS"/>
              </w:rPr>
            </w:pPr>
          </w:p>
          <w:p w:rsidR="00E4580E" w:rsidRPr="006E72D8" w:rsidRDefault="00E4580E" w:rsidP="00E4580E">
            <w:pPr>
              <w:spacing w:after="0"/>
              <w:jc w:val="center"/>
              <w:rPr>
                <w:rFonts w:ascii="Times New Roman" w:hAnsi="Times New Roman"/>
                <w:b/>
                <w:spacing w:val="-2"/>
                <w:sz w:val="24"/>
                <w:szCs w:val="24"/>
                <w:lang w:val="sr-Cyrl-RS"/>
              </w:rPr>
            </w:pPr>
          </w:p>
          <w:p w:rsidR="00E4580E" w:rsidRPr="006E72D8" w:rsidRDefault="00E4580E" w:rsidP="00E4580E">
            <w:pPr>
              <w:spacing w:after="0"/>
              <w:jc w:val="center"/>
              <w:rPr>
                <w:rFonts w:ascii="Times New Roman" w:hAnsi="Times New Roman"/>
                <w:b/>
                <w:spacing w:val="-2"/>
                <w:sz w:val="24"/>
                <w:szCs w:val="24"/>
              </w:rPr>
            </w:pPr>
            <w:r w:rsidRPr="006E72D8">
              <w:rPr>
                <w:rFonts w:ascii="Times New Roman" w:hAnsi="Times New Roman"/>
                <w:b/>
                <w:spacing w:val="-2"/>
                <w:sz w:val="24"/>
                <w:szCs w:val="24"/>
              </w:rPr>
              <w:t xml:space="preserve">Специфичне предметне компетенције </w:t>
            </w:r>
          </w:p>
          <w:p w:rsidR="00E4580E" w:rsidRPr="006E72D8" w:rsidRDefault="00E4580E" w:rsidP="00E4580E">
            <w:pPr>
              <w:spacing w:after="0"/>
              <w:jc w:val="center"/>
              <w:rPr>
                <w:rFonts w:ascii="Times New Roman" w:hAnsi="Times New Roman"/>
                <w:b/>
                <w:spacing w:val="-4"/>
                <w:sz w:val="24"/>
                <w:szCs w:val="24"/>
              </w:rPr>
            </w:pPr>
          </w:p>
          <w:p w:rsidR="00E4580E" w:rsidRPr="006E72D8" w:rsidRDefault="00E4580E" w:rsidP="00E4580E">
            <w:pPr>
              <w:spacing w:after="0"/>
              <w:jc w:val="center"/>
              <w:rPr>
                <w:rFonts w:ascii="Times New Roman" w:hAnsi="Times New Roman"/>
                <w:b/>
                <w:sz w:val="24"/>
                <w:szCs w:val="24"/>
                <w:lang w:val="sr-Cyrl-RS"/>
              </w:rPr>
            </w:pPr>
            <w:r w:rsidRPr="006E72D8">
              <w:rPr>
                <w:rFonts w:ascii="Times New Roman" w:hAnsi="Times New Roman"/>
                <w:b/>
                <w:spacing w:val="-4"/>
                <w:sz w:val="24"/>
                <w:szCs w:val="24"/>
                <w:lang w:val="sr-Cyrl-RS"/>
              </w:rPr>
              <w:t>Физика</w:t>
            </w:r>
          </w:p>
        </w:tc>
        <w:tc>
          <w:tcPr>
            <w:tcW w:w="1968" w:type="dxa"/>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СПК1</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Учењем физике ученици развијају радозналост према појавама у природи и продубљују разумевање једноставних физичких појава са којима су се сусретали раније у животу и током школовања, пре свега у областима које се односе на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електрицитет, магнетизам и понашање тела при загревању и хлађењу. Усвајањем основних физичких концепата, као што су сила и последице узајамног деловања тела, ученици уочавају физичке законитости и тако стичу уопштена и систематски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повезана физичка знања и формирају свест о могућности науке да детаљно и обухватно објасни свет који их окружује. Ученици развијају основна знања о атомској и</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z w:val="24"/>
                <w:szCs w:val="24"/>
                <w:lang w:val="sr-Cyrl-RS"/>
              </w:rPr>
              <w:t>молекулској структури супстанције. На овај начин повезују физику са другим природним наукама и граде основу за разумевање комплекснијих појмова као што је радиоактивност.</w:t>
            </w:r>
          </w:p>
        </w:tc>
        <w:tc>
          <w:tcPr>
            <w:tcW w:w="3560" w:type="dxa"/>
            <w:tcBorders>
              <w:bottom w:val="single" w:sz="6" w:space="0" w:color="000000"/>
            </w:tcBorders>
          </w:tcPr>
          <w:p w:rsidR="00E4580E" w:rsidRPr="006E72D8" w:rsidRDefault="00E4580E" w:rsidP="00E4580E">
            <w:pPr>
              <w:pStyle w:val="TableParagraph"/>
              <w:spacing w:before="112"/>
              <w:ind w:left="70" w:right="157"/>
              <w:rPr>
                <w:sz w:val="24"/>
                <w:szCs w:val="24"/>
              </w:rPr>
            </w:pPr>
            <w:r w:rsidRPr="006E72D8">
              <w:rPr>
                <w:sz w:val="24"/>
                <w:szCs w:val="24"/>
              </w:rPr>
              <w:t>Ученици развијају способност и спремност да природне појаве објасне коришћењем корпуса</w:t>
            </w:r>
            <w:r w:rsidRPr="006E72D8">
              <w:rPr>
                <w:spacing w:val="-11"/>
                <w:sz w:val="24"/>
                <w:szCs w:val="24"/>
              </w:rPr>
              <w:t xml:space="preserve"> </w:t>
            </w:r>
            <w:r w:rsidRPr="006E72D8">
              <w:rPr>
                <w:sz w:val="24"/>
                <w:szCs w:val="24"/>
              </w:rPr>
              <w:t>знања</w:t>
            </w:r>
            <w:r w:rsidRPr="006E72D8">
              <w:rPr>
                <w:spacing w:val="-11"/>
                <w:sz w:val="24"/>
                <w:szCs w:val="24"/>
              </w:rPr>
              <w:t xml:space="preserve"> </w:t>
            </w:r>
            <w:r w:rsidRPr="006E72D8">
              <w:rPr>
                <w:sz w:val="24"/>
                <w:szCs w:val="24"/>
              </w:rPr>
              <w:t>карактеристичних</w:t>
            </w:r>
            <w:r w:rsidRPr="006E72D8">
              <w:rPr>
                <w:spacing w:val="-12"/>
                <w:sz w:val="24"/>
                <w:szCs w:val="24"/>
              </w:rPr>
              <w:t xml:space="preserve"> </w:t>
            </w:r>
            <w:r w:rsidRPr="006E72D8">
              <w:rPr>
                <w:sz w:val="24"/>
                <w:szCs w:val="24"/>
              </w:rPr>
              <w:t>за</w:t>
            </w:r>
            <w:r w:rsidRPr="006E72D8">
              <w:rPr>
                <w:spacing w:val="-11"/>
                <w:sz w:val="24"/>
                <w:szCs w:val="24"/>
              </w:rPr>
              <w:t xml:space="preserve"> </w:t>
            </w:r>
            <w:r w:rsidRPr="006E72D8">
              <w:rPr>
                <w:sz w:val="24"/>
                <w:szCs w:val="24"/>
              </w:rPr>
              <w:t>физику, што им даје широку базу за даље учење и школовање и истовремено их припрема за активно сналажење у свакодневном</w:t>
            </w:r>
            <w:r w:rsidRPr="006E72D8">
              <w:rPr>
                <w:spacing w:val="40"/>
                <w:sz w:val="24"/>
                <w:szCs w:val="24"/>
              </w:rPr>
              <w:t xml:space="preserve"> </w:t>
            </w:r>
            <w:r w:rsidRPr="006E72D8">
              <w:rPr>
                <w:sz w:val="24"/>
                <w:szCs w:val="24"/>
              </w:rPr>
              <w:t>животу. Интерпретирањем узајамног</w:t>
            </w:r>
          </w:p>
          <w:p w:rsidR="00E4580E" w:rsidRPr="006E72D8" w:rsidRDefault="00E4580E" w:rsidP="00E4580E">
            <w:pPr>
              <w:pStyle w:val="TableParagraph"/>
              <w:spacing w:before="1"/>
              <w:ind w:left="70" w:right="145"/>
              <w:rPr>
                <w:sz w:val="24"/>
                <w:szCs w:val="24"/>
              </w:rPr>
            </w:pPr>
            <w:r w:rsidRPr="006E72D8">
              <w:rPr>
                <w:sz w:val="24"/>
                <w:szCs w:val="24"/>
              </w:rPr>
              <w:t>деловања</w:t>
            </w:r>
            <w:r w:rsidRPr="006E72D8">
              <w:rPr>
                <w:spacing w:val="-8"/>
                <w:sz w:val="24"/>
                <w:szCs w:val="24"/>
              </w:rPr>
              <w:t xml:space="preserve"> </w:t>
            </w:r>
            <w:r w:rsidRPr="006E72D8">
              <w:rPr>
                <w:sz w:val="24"/>
                <w:szCs w:val="24"/>
              </w:rPr>
              <w:t>тела</w:t>
            </w:r>
            <w:r w:rsidRPr="006E72D8">
              <w:rPr>
                <w:spacing w:val="-7"/>
                <w:sz w:val="24"/>
                <w:szCs w:val="24"/>
              </w:rPr>
              <w:t xml:space="preserve"> </w:t>
            </w:r>
            <w:r w:rsidRPr="006E72D8">
              <w:rPr>
                <w:sz w:val="24"/>
                <w:szCs w:val="24"/>
              </w:rPr>
              <w:t>и</w:t>
            </w:r>
            <w:r w:rsidRPr="006E72D8">
              <w:rPr>
                <w:spacing w:val="-10"/>
                <w:sz w:val="24"/>
                <w:szCs w:val="24"/>
              </w:rPr>
              <w:t xml:space="preserve"> </w:t>
            </w:r>
            <w:r w:rsidRPr="006E72D8">
              <w:rPr>
                <w:sz w:val="24"/>
                <w:szCs w:val="24"/>
              </w:rPr>
              <w:t>Њутнових</w:t>
            </w:r>
            <w:r w:rsidRPr="006E72D8">
              <w:rPr>
                <w:spacing w:val="-10"/>
                <w:sz w:val="24"/>
                <w:szCs w:val="24"/>
              </w:rPr>
              <w:t xml:space="preserve"> </w:t>
            </w:r>
            <w:r w:rsidRPr="006E72D8">
              <w:rPr>
                <w:sz w:val="24"/>
                <w:szCs w:val="24"/>
              </w:rPr>
              <w:t>закона</w:t>
            </w:r>
            <w:r w:rsidRPr="006E72D8">
              <w:rPr>
                <w:spacing w:val="-9"/>
                <w:sz w:val="24"/>
                <w:szCs w:val="24"/>
              </w:rPr>
              <w:t xml:space="preserve"> </w:t>
            </w:r>
            <w:r w:rsidRPr="006E72D8">
              <w:rPr>
                <w:sz w:val="24"/>
                <w:szCs w:val="24"/>
              </w:rPr>
              <w:t>механике ученици логички резонују и заснивају ставове на доказима. Активно примењују основне математичке принципе при</w:t>
            </w:r>
          </w:p>
          <w:p w:rsidR="00E4580E" w:rsidRPr="006E72D8" w:rsidRDefault="00E4580E" w:rsidP="00E4580E">
            <w:pPr>
              <w:pStyle w:val="TableParagraph"/>
              <w:ind w:left="70" w:right="131"/>
              <w:rPr>
                <w:sz w:val="24"/>
                <w:szCs w:val="24"/>
              </w:rPr>
            </w:pPr>
            <w:r w:rsidRPr="006E72D8">
              <w:rPr>
                <w:sz w:val="24"/>
                <w:szCs w:val="24"/>
              </w:rPr>
              <w:t>решавању</w:t>
            </w:r>
            <w:r w:rsidRPr="006E72D8">
              <w:rPr>
                <w:spacing w:val="-10"/>
                <w:sz w:val="24"/>
                <w:szCs w:val="24"/>
              </w:rPr>
              <w:t xml:space="preserve"> </w:t>
            </w:r>
            <w:r w:rsidRPr="006E72D8">
              <w:rPr>
                <w:sz w:val="24"/>
                <w:szCs w:val="24"/>
              </w:rPr>
              <w:t>проблема</w:t>
            </w:r>
            <w:r w:rsidRPr="006E72D8">
              <w:rPr>
                <w:spacing w:val="-9"/>
                <w:sz w:val="24"/>
                <w:szCs w:val="24"/>
              </w:rPr>
              <w:t xml:space="preserve"> </w:t>
            </w:r>
            <w:r w:rsidRPr="006E72D8">
              <w:rPr>
                <w:sz w:val="24"/>
                <w:szCs w:val="24"/>
              </w:rPr>
              <w:t>повезаних</w:t>
            </w:r>
            <w:r w:rsidRPr="006E72D8">
              <w:rPr>
                <w:spacing w:val="-10"/>
                <w:sz w:val="24"/>
                <w:szCs w:val="24"/>
              </w:rPr>
              <w:t xml:space="preserve"> </w:t>
            </w:r>
            <w:r w:rsidRPr="006E72D8">
              <w:rPr>
                <w:sz w:val="24"/>
                <w:szCs w:val="24"/>
              </w:rPr>
              <w:t>са</w:t>
            </w:r>
            <w:r w:rsidRPr="006E72D8">
              <w:rPr>
                <w:spacing w:val="-9"/>
                <w:sz w:val="24"/>
                <w:szCs w:val="24"/>
              </w:rPr>
              <w:t xml:space="preserve"> </w:t>
            </w:r>
            <w:r w:rsidRPr="006E72D8">
              <w:rPr>
                <w:sz w:val="24"/>
                <w:szCs w:val="24"/>
              </w:rPr>
              <w:t>физичким појавама као што су равномерно променљиво кретање и кретање у правцу гравитационог убрзања. Овладавањем знањима о осцилаторном и таласном кретању, звуку, светлосним појавама и електричној</w:t>
            </w:r>
            <w:r w:rsidRPr="006E72D8">
              <w:rPr>
                <w:spacing w:val="-4"/>
                <w:sz w:val="24"/>
                <w:szCs w:val="24"/>
              </w:rPr>
              <w:t xml:space="preserve"> </w:t>
            </w:r>
            <w:r w:rsidRPr="006E72D8">
              <w:rPr>
                <w:sz w:val="24"/>
                <w:szCs w:val="24"/>
              </w:rPr>
              <w:t>струји,</w:t>
            </w:r>
            <w:r w:rsidRPr="006E72D8">
              <w:rPr>
                <w:spacing w:val="-4"/>
                <w:sz w:val="24"/>
                <w:szCs w:val="24"/>
              </w:rPr>
              <w:t xml:space="preserve"> </w:t>
            </w:r>
            <w:r w:rsidRPr="006E72D8">
              <w:rPr>
                <w:sz w:val="24"/>
                <w:szCs w:val="24"/>
              </w:rPr>
              <w:t>ученици</w:t>
            </w:r>
            <w:r w:rsidRPr="006E72D8">
              <w:rPr>
                <w:spacing w:val="-5"/>
                <w:sz w:val="24"/>
                <w:szCs w:val="24"/>
              </w:rPr>
              <w:t xml:space="preserve"> </w:t>
            </w:r>
            <w:r w:rsidRPr="006E72D8">
              <w:rPr>
                <w:sz w:val="24"/>
                <w:szCs w:val="24"/>
              </w:rPr>
              <w:t>ојачавају</w:t>
            </w:r>
            <w:r w:rsidRPr="006E72D8">
              <w:rPr>
                <w:spacing w:val="-9"/>
                <w:sz w:val="24"/>
                <w:szCs w:val="24"/>
              </w:rPr>
              <w:t xml:space="preserve"> </w:t>
            </w:r>
            <w:r w:rsidRPr="006E72D8">
              <w:rPr>
                <w:sz w:val="24"/>
                <w:szCs w:val="24"/>
              </w:rPr>
              <w:t>свест о повезаности физике са свакодневним животом и</w:t>
            </w:r>
            <w:r w:rsidRPr="006E72D8">
              <w:rPr>
                <w:spacing w:val="-2"/>
                <w:sz w:val="24"/>
                <w:szCs w:val="24"/>
              </w:rPr>
              <w:t xml:space="preserve"> </w:t>
            </w:r>
            <w:r w:rsidRPr="006E72D8">
              <w:rPr>
                <w:sz w:val="24"/>
                <w:szCs w:val="24"/>
              </w:rPr>
              <w:t>технолошким развојем друштва. Учењем о енергији, агрегатним стањима и радиоактивности,</w:t>
            </w:r>
            <w:r w:rsidRPr="006E72D8">
              <w:rPr>
                <w:spacing w:val="-13"/>
                <w:sz w:val="24"/>
                <w:szCs w:val="24"/>
              </w:rPr>
              <w:t xml:space="preserve"> </w:t>
            </w:r>
            <w:r w:rsidRPr="006E72D8">
              <w:rPr>
                <w:sz w:val="24"/>
                <w:szCs w:val="24"/>
              </w:rPr>
              <w:t>ученици</w:t>
            </w:r>
            <w:r w:rsidRPr="006E72D8">
              <w:rPr>
                <w:spacing w:val="-12"/>
                <w:sz w:val="24"/>
                <w:szCs w:val="24"/>
              </w:rPr>
              <w:t xml:space="preserve"> </w:t>
            </w:r>
            <w:r w:rsidRPr="006E72D8">
              <w:rPr>
                <w:sz w:val="24"/>
                <w:szCs w:val="24"/>
              </w:rPr>
              <w:t>изграђују</w:t>
            </w:r>
            <w:r w:rsidRPr="006E72D8">
              <w:rPr>
                <w:spacing w:val="-13"/>
                <w:sz w:val="24"/>
                <w:szCs w:val="24"/>
              </w:rPr>
              <w:t xml:space="preserve"> </w:t>
            </w:r>
            <w:r w:rsidRPr="006E72D8">
              <w:rPr>
                <w:sz w:val="24"/>
                <w:szCs w:val="24"/>
              </w:rPr>
              <w:t>основу</w:t>
            </w:r>
          </w:p>
          <w:p w:rsidR="00E4580E" w:rsidRPr="006E72D8" w:rsidRDefault="00E4580E" w:rsidP="00E4580E">
            <w:pPr>
              <w:spacing w:after="0"/>
              <w:rPr>
                <w:rFonts w:ascii="Times New Roman" w:hAnsi="Times New Roman"/>
                <w:spacing w:val="-4"/>
                <w:sz w:val="24"/>
                <w:szCs w:val="24"/>
                <w:lang w:val="sr-Cyrl-RS"/>
              </w:rPr>
            </w:pPr>
            <w:r w:rsidRPr="006E72D8">
              <w:rPr>
                <w:rFonts w:ascii="Times New Roman" w:hAnsi="Times New Roman"/>
                <w:sz w:val="24"/>
                <w:szCs w:val="24"/>
              </w:rPr>
              <w:t>за</w:t>
            </w:r>
            <w:r w:rsidRPr="006E72D8">
              <w:rPr>
                <w:rFonts w:ascii="Times New Roman" w:hAnsi="Times New Roman"/>
                <w:spacing w:val="-9"/>
                <w:sz w:val="24"/>
                <w:szCs w:val="24"/>
              </w:rPr>
              <w:t xml:space="preserve"> </w:t>
            </w:r>
            <w:r w:rsidRPr="006E72D8">
              <w:rPr>
                <w:rFonts w:ascii="Times New Roman" w:hAnsi="Times New Roman"/>
                <w:sz w:val="24"/>
                <w:szCs w:val="24"/>
              </w:rPr>
              <w:t>разумевање</w:t>
            </w:r>
            <w:r w:rsidRPr="006E72D8">
              <w:rPr>
                <w:rFonts w:ascii="Times New Roman" w:hAnsi="Times New Roman"/>
                <w:spacing w:val="-6"/>
                <w:sz w:val="24"/>
                <w:szCs w:val="24"/>
              </w:rPr>
              <w:t xml:space="preserve"> </w:t>
            </w:r>
            <w:r w:rsidRPr="006E72D8">
              <w:rPr>
                <w:rFonts w:ascii="Times New Roman" w:hAnsi="Times New Roman"/>
                <w:sz w:val="24"/>
                <w:szCs w:val="24"/>
              </w:rPr>
              <w:t>комплекснијих</w:t>
            </w:r>
            <w:r w:rsidRPr="006E72D8">
              <w:rPr>
                <w:rFonts w:ascii="Times New Roman" w:hAnsi="Times New Roman"/>
                <w:spacing w:val="-10"/>
                <w:sz w:val="24"/>
                <w:szCs w:val="24"/>
              </w:rPr>
              <w:t xml:space="preserve"> </w:t>
            </w:r>
            <w:r w:rsidRPr="006E72D8">
              <w:rPr>
                <w:rFonts w:ascii="Times New Roman" w:hAnsi="Times New Roman"/>
                <w:sz w:val="24"/>
                <w:szCs w:val="24"/>
              </w:rPr>
              <w:t>процеса</w:t>
            </w:r>
            <w:r w:rsidRPr="006E72D8">
              <w:rPr>
                <w:rFonts w:ascii="Times New Roman" w:hAnsi="Times New Roman"/>
                <w:spacing w:val="-9"/>
                <w:sz w:val="24"/>
                <w:szCs w:val="24"/>
              </w:rPr>
              <w:t xml:space="preserve"> </w:t>
            </w:r>
            <w:r w:rsidRPr="006E72D8">
              <w:rPr>
                <w:rFonts w:ascii="Times New Roman" w:hAnsi="Times New Roman"/>
                <w:spacing w:val="-4"/>
                <w:sz w:val="24"/>
                <w:szCs w:val="24"/>
              </w:rPr>
              <w:t>који</w:t>
            </w:r>
            <w:r w:rsidRPr="006E72D8">
              <w:rPr>
                <w:rFonts w:ascii="Times New Roman" w:hAnsi="Times New Roman"/>
                <w:spacing w:val="-4"/>
                <w:sz w:val="24"/>
                <w:szCs w:val="24"/>
                <w:lang w:val="sr-Cyrl-RS"/>
              </w:rPr>
              <w:t xml:space="preserve"> се тичу очувања животне средине и коришћења обновљивих извора енергије. Ученици развијају основе логичког и критичког мишљења кроз успостављање и извођење закључaка о односима физичких величина у различитим областима, на пример, областима које се односе на густину, притисак и равнотежу.</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pacing w:val="-4"/>
                <w:sz w:val="24"/>
                <w:szCs w:val="24"/>
                <w:lang w:val="sr-Cyrl-RS"/>
              </w:rPr>
              <w:t>Истовремено, ученици уче да преиспитују своје идеје и претпоставке и развијају кључне компетенције попут сарадње, комуникације и решавања проблема.</w:t>
            </w:r>
          </w:p>
        </w:tc>
        <w:tc>
          <w:tcPr>
            <w:tcW w:w="3560" w:type="dxa"/>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На напредном нивоу ученици дубље развијају резоновање, аргументовање и закључивање анализирајући, на пример, утицај односа сила на стање мировања 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кретања тела. Примењују закон одржања енергије, што им даје основу за разумевање разноврсних процеса у енергетици и изграђивање свести о утицају различитих технологија на животну средину. Ученици на базичном нивоу овладавају сложенијим концептима који се тичу електричног поља и магнетизма. Способни су да истовремено разматрају међусобне интеракције више различитих физичких величина и</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z w:val="24"/>
                <w:szCs w:val="24"/>
                <w:lang w:val="sr-Cyrl-RS"/>
              </w:rPr>
              <w:t>законитости у некој ситуацији и интегришу их на смислен и целовит начин. Ученици умеју да управљају подацима и критички се односе према њима.</w:t>
            </w:r>
          </w:p>
        </w:tc>
      </w:tr>
      <w:tr w:rsidR="00E4580E" w:rsidRPr="006E72D8" w:rsidTr="00C47778">
        <w:tc>
          <w:tcPr>
            <w:tcW w:w="1968" w:type="dxa"/>
            <w:vMerge/>
          </w:tcPr>
          <w:p w:rsidR="00E4580E" w:rsidRPr="006E72D8" w:rsidRDefault="00E4580E" w:rsidP="00E4580E">
            <w:pPr>
              <w:spacing w:after="0"/>
              <w:rPr>
                <w:rFonts w:ascii="Times New Roman" w:hAnsi="Times New Roman"/>
                <w:b/>
                <w:spacing w:val="-2"/>
                <w:sz w:val="24"/>
                <w:szCs w:val="24"/>
              </w:rPr>
            </w:pPr>
          </w:p>
        </w:tc>
        <w:tc>
          <w:tcPr>
            <w:tcW w:w="1968" w:type="dxa"/>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СПК2</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Borders>
              <w:top w:val="single" w:sz="6" w:space="0" w:color="000000"/>
              <w:bottom w:val="single" w:sz="6" w:space="0" w:color="000000"/>
            </w:tcBorders>
          </w:tcPr>
          <w:p w:rsidR="00E4580E" w:rsidRPr="006E72D8" w:rsidRDefault="00E4580E" w:rsidP="00E4580E">
            <w:pPr>
              <w:pStyle w:val="TableParagraph"/>
              <w:spacing w:before="123" w:line="276" w:lineRule="auto"/>
              <w:ind w:left="67" w:right="152"/>
              <w:rPr>
                <w:sz w:val="24"/>
                <w:szCs w:val="24"/>
              </w:rPr>
            </w:pPr>
            <w:r w:rsidRPr="006E72D8">
              <w:rPr>
                <w:sz w:val="24"/>
                <w:szCs w:val="24"/>
              </w:rPr>
              <w:t>Ученици</w:t>
            </w:r>
            <w:r w:rsidRPr="006E72D8">
              <w:rPr>
                <w:spacing w:val="-5"/>
                <w:sz w:val="24"/>
                <w:szCs w:val="24"/>
              </w:rPr>
              <w:t xml:space="preserve"> </w:t>
            </w:r>
            <w:r w:rsidRPr="006E72D8">
              <w:rPr>
                <w:sz w:val="24"/>
                <w:szCs w:val="24"/>
              </w:rPr>
              <w:t>размишљају</w:t>
            </w:r>
            <w:r w:rsidRPr="006E72D8">
              <w:rPr>
                <w:spacing w:val="-8"/>
                <w:sz w:val="24"/>
                <w:szCs w:val="24"/>
              </w:rPr>
              <w:t xml:space="preserve"> </w:t>
            </w:r>
            <w:r w:rsidRPr="006E72D8">
              <w:rPr>
                <w:sz w:val="24"/>
                <w:szCs w:val="24"/>
              </w:rPr>
              <w:t>о</w:t>
            </w:r>
            <w:r w:rsidRPr="006E72D8">
              <w:rPr>
                <w:spacing w:val="-3"/>
                <w:sz w:val="24"/>
                <w:szCs w:val="24"/>
              </w:rPr>
              <w:t xml:space="preserve"> </w:t>
            </w:r>
            <w:r w:rsidRPr="006E72D8">
              <w:rPr>
                <w:sz w:val="24"/>
                <w:szCs w:val="24"/>
              </w:rPr>
              <w:t>начинима</w:t>
            </w:r>
            <w:r w:rsidRPr="006E72D8">
              <w:rPr>
                <w:spacing w:val="-4"/>
                <w:sz w:val="24"/>
                <w:szCs w:val="24"/>
              </w:rPr>
              <w:t xml:space="preserve"> </w:t>
            </w:r>
            <w:r w:rsidRPr="006E72D8">
              <w:rPr>
                <w:sz w:val="24"/>
                <w:szCs w:val="24"/>
              </w:rPr>
              <w:t>на</w:t>
            </w:r>
            <w:r w:rsidRPr="006E72D8">
              <w:rPr>
                <w:spacing w:val="-4"/>
                <w:sz w:val="24"/>
                <w:szCs w:val="24"/>
              </w:rPr>
              <w:t xml:space="preserve"> </w:t>
            </w:r>
            <w:r w:rsidRPr="006E72D8">
              <w:rPr>
                <w:sz w:val="24"/>
                <w:szCs w:val="24"/>
              </w:rPr>
              <w:t>које</w:t>
            </w:r>
            <w:r w:rsidRPr="006E72D8">
              <w:rPr>
                <w:spacing w:val="-4"/>
                <w:sz w:val="24"/>
                <w:szCs w:val="24"/>
              </w:rPr>
              <w:t xml:space="preserve"> </w:t>
            </w:r>
            <w:r w:rsidRPr="006E72D8">
              <w:rPr>
                <w:sz w:val="24"/>
                <w:szCs w:val="24"/>
              </w:rPr>
              <w:t>се може доћи до знања о природним појавама и тако формирају основна схватања о природи науке и заснивају поверење у науку. Уз инструкције реализују једноставне истраживачке задатке у којима описују</w:t>
            </w:r>
            <w:r w:rsidRPr="006E72D8">
              <w:rPr>
                <w:spacing w:val="-12"/>
                <w:sz w:val="24"/>
                <w:szCs w:val="24"/>
              </w:rPr>
              <w:t xml:space="preserve"> </w:t>
            </w:r>
            <w:r w:rsidRPr="006E72D8">
              <w:rPr>
                <w:sz w:val="24"/>
                <w:szCs w:val="24"/>
              </w:rPr>
              <w:t>природне</w:t>
            </w:r>
            <w:r w:rsidRPr="006E72D8">
              <w:rPr>
                <w:spacing w:val="-8"/>
                <w:sz w:val="24"/>
                <w:szCs w:val="24"/>
              </w:rPr>
              <w:t xml:space="preserve"> </w:t>
            </w:r>
            <w:r w:rsidRPr="006E72D8">
              <w:rPr>
                <w:sz w:val="24"/>
                <w:szCs w:val="24"/>
              </w:rPr>
              <w:t>појаве</w:t>
            </w:r>
            <w:r w:rsidRPr="006E72D8">
              <w:rPr>
                <w:spacing w:val="-11"/>
                <w:sz w:val="24"/>
                <w:szCs w:val="24"/>
              </w:rPr>
              <w:t xml:space="preserve"> </w:t>
            </w:r>
            <w:r w:rsidRPr="006E72D8">
              <w:rPr>
                <w:sz w:val="24"/>
                <w:szCs w:val="24"/>
              </w:rPr>
              <w:t>користећи</w:t>
            </w:r>
            <w:r w:rsidRPr="006E72D8">
              <w:rPr>
                <w:spacing w:val="-12"/>
                <w:sz w:val="24"/>
                <w:szCs w:val="24"/>
              </w:rPr>
              <w:t xml:space="preserve"> </w:t>
            </w:r>
            <w:r w:rsidRPr="006E72D8">
              <w:rPr>
                <w:sz w:val="24"/>
                <w:szCs w:val="24"/>
              </w:rPr>
              <w:t>основне физичке појмове и законе. Мере физичке величине, уочавају грешке и записују резултате мерења користећи и интерпретирајући при томе симболе и формуле, табеле и графике. Ученици</w:t>
            </w:r>
          </w:p>
          <w:p w:rsidR="00E4580E" w:rsidRPr="006E72D8" w:rsidRDefault="00E4580E" w:rsidP="00E4580E">
            <w:pPr>
              <w:pStyle w:val="TableParagraph"/>
              <w:spacing w:line="276" w:lineRule="auto"/>
              <w:ind w:left="67" w:right="200"/>
              <w:rPr>
                <w:sz w:val="24"/>
                <w:szCs w:val="24"/>
              </w:rPr>
            </w:pPr>
            <w:r w:rsidRPr="006E72D8">
              <w:rPr>
                <w:sz w:val="24"/>
                <w:szCs w:val="24"/>
              </w:rPr>
              <w:t>користе различите изворе информација и искуства</w:t>
            </w:r>
            <w:r w:rsidRPr="006E72D8">
              <w:rPr>
                <w:spacing w:val="-11"/>
                <w:sz w:val="24"/>
                <w:szCs w:val="24"/>
              </w:rPr>
              <w:t xml:space="preserve"> </w:t>
            </w:r>
            <w:r w:rsidRPr="006E72D8">
              <w:rPr>
                <w:sz w:val="24"/>
                <w:szCs w:val="24"/>
              </w:rPr>
              <w:t>других</w:t>
            </w:r>
            <w:r w:rsidRPr="006E72D8">
              <w:rPr>
                <w:spacing w:val="-10"/>
                <w:sz w:val="24"/>
                <w:szCs w:val="24"/>
              </w:rPr>
              <w:t xml:space="preserve"> </w:t>
            </w:r>
            <w:r w:rsidRPr="006E72D8">
              <w:rPr>
                <w:sz w:val="24"/>
                <w:szCs w:val="24"/>
              </w:rPr>
              <w:t>за</w:t>
            </w:r>
            <w:r w:rsidRPr="006E72D8">
              <w:rPr>
                <w:spacing w:val="-10"/>
                <w:sz w:val="24"/>
                <w:szCs w:val="24"/>
              </w:rPr>
              <w:t xml:space="preserve"> </w:t>
            </w:r>
            <w:r w:rsidRPr="006E72D8">
              <w:rPr>
                <w:sz w:val="24"/>
                <w:szCs w:val="24"/>
              </w:rPr>
              <w:t>решавање</w:t>
            </w:r>
            <w:r w:rsidRPr="006E72D8">
              <w:rPr>
                <w:spacing w:val="-10"/>
                <w:sz w:val="24"/>
                <w:szCs w:val="24"/>
              </w:rPr>
              <w:t xml:space="preserve"> </w:t>
            </w:r>
            <w:r w:rsidRPr="006E72D8">
              <w:rPr>
                <w:sz w:val="24"/>
                <w:szCs w:val="24"/>
              </w:rPr>
              <w:t>једноставних проблема. Радећи у пару или групи, дају свој допринос који умеју да вреднују,</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z w:val="24"/>
                <w:szCs w:val="24"/>
              </w:rPr>
              <w:t>понашају</w:t>
            </w:r>
            <w:r w:rsidRPr="006E72D8">
              <w:rPr>
                <w:rFonts w:ascii="Times New Roman" w:hAnsi="Times New Roman"/>
                <w:spacing w:val="-12"/>
                <w:sz w:val="24"/>
                <w:szCs w:val="24"/>
              </w:rPr>
              <w:t xml:space="preserve"> </w:t>
            </w:r>
            <w:r w:rsidRPr="006E72D8">
              <w:rPr>
                <w:rFonts w:ascii="Times New Roman" w:hAnsi="Times New Roman"/>
                <w:sz w:val="24"/>
                <w:szCs w:val="24"/>
              </w:rPr>
              <w:t>се</w:t>
            </w:r>
            <w:r w:rsidRPr="006E72D8">
              <w:rPr>
                <w:rFonts w:ascii="Times New Roman" w:hAnsi="Times New Roman"/>
                <w:spacing w:val="-8"/>
                <w:sz w:val="24"/>
                <w:szCs w:val="24"/>
              </w:rPr>
              <w:t xml:space="preserve"> </w:t>
            </w:r>
            <w:r w:rsidRPr="006E72D8">
              <w:rPr>
                <w:rFonts w:ascii="Times New Roman" w:hAnsi="Times New Roman"/>
                <w:sz w:val="24"/>
                <w:szCs w:val="24"/>
              </w:rPr>
              <w:t>конструктивно</w:t>
            </w:r>
            <w:r w:rsidRPr="006E72D8">
              <w:rPr>
                <w:rFonts w:ascii="Times New Roman" w:hAnsi="Times New Roman"/>
                <w:spacing w:val="-6"/>
                <w:sz w:val="24"/>
                <w:szCs w:val="24"/>
              </w:rPr>
              <w:t xml:space="preserve"> </w:t>
            </w:r>
            <w:r w:rsidRPr="006E72D8">
              <w:rPr>
                <w:rFonts w:ascii="Times New Roman" w:hAnsi="Times New Roman"/>
                <w:sz w:val="24"/>
                <w:szCs w:val="24"/>
              </w:rPr>
              <w:t>и</w:t>
            </w:r>
            <w:r w:rsidRPr="006E72D8">
              <w:rPr>
                <w:rFonts w:ascii="Times New Roman" w:hAnsi="Times New Roman"/>
                <w:spacing w:val="-9"/>
                <w:sz w:val="24"/>
                <w:szCs w:val="24"/>
              </w:rPr>
              <w:t xml:space="preserve"> </w:t>
            </w:r>
            <w:r w:rsidRPr="006E72D8">
              <w:rPr>
                <w:rFonts w:ascii="Times New Roman" w:hAnsi="Times New Roman"/>
                <w:sz w:val="24"/>
                <w:szCs w:val="24"/>
              </w:rPr>
              <w:t>сараднички</w:t>
            </w:r>
            <w:r w:rsidRPr="006E72D8">
              <w:rPr>
                <w:rFonts w:ascii="Times New Roman" w:hAnsi="Times New Roman"/>
                <w:spacing w:val="-9"/>
                <w:sz w:val="24"/>
                <w:szCs w:val="24"/>
              </w:rPr>
              <w:t xml:space="preserve"> </w:t>
            </w:r>
            <w:r w:rsidRPr="006E72D8">
              <w:rPr>
                <w:rFonts w:ascii="Times New Roman" w:hAnsi="Times New Roman"/>
                <w:sz w:val="24"/>
                <w:szCs w:val="24"/>
              </w:rPr>
              <w:t xml:space="preserve">и у дискусији користе основне физичке </w:t>
            </w:r>
            <w:r w:rsidRPr="006E72D8">
              <w:rPr>
                <w:rFonts w:ascii="Times New Roman" w:hAnsi="Times New Roman"/>
                <w:spacing w:val="-2"/>
                <w:sz w:val="24"/>
                <w:szCs w:val="24"/>
              </w:rPr>
              <w:t>изразе.</w:t>
            </w:r>
          </w:p>
        </w:tc>
        <w:tc>
          <w:tcPr>
            <w:tcW w:w="3560" w:type="dxa"/>
            <w:tcBorders>
              <w:top w:val="single" w:sz="6" w:space="0" w:color="000000"/>
              <w:bottom w:val="single" w:sz="6" w:space="0" w:color="000000"/>
            </w:tcBorders>
          </w:tcPr>
          <w:p w:rsidR="00E4580E" w:rsidRPr="006E72D8" w:rsidRDefault="00E4580E" w:rsidP="00E4580E">
            <w:pPr>
              <w:pStyle w:val="TableParagraph"/>
              <w:spacing w:before="123" w:line="229" w:lineRule="exact"/>
              <w:ind w:left="70"/>
              <w:rPr>
                <w:sz w:val="24"/>
                <w:szCs w:val="24"/>
              </w:rPr>
            </w:pPr>
            <w:r w:rsidRPr="006E72D8">
              <w:rPr>
                <w:sz w:val="24"/>
                <w:szCs w:val="24"/>
              </w:rPr>
              <w:t>Ученици</w:t>
            </w:r>
            <w:r w:rsidRPr="006E72D8">
              <w:rPr>
                <w:spacing w:val="-9"/>
                <w:sz w:val="24"/>
                <w:szCs w:val="24"/>
              </w:rPr>
              <w:t xml:space="preserve"> </w:t>
            </w:r>
            <w:r w:rsidRPr="006E72D8">
              <w:rPr>
                <w:sz w:val="24"/>
                <w:szCs w:val="24"/>
              </w:rPr>
              <w:t>истражују</w:t>
            </w:r>
            <w:r w:rsidRPr="006E72D8">
              <w:rPr>
                <w:spacing w:val="-9"/>
                <w:sz w:val="24"/>
                <w:szCs w:val="24"/>
              </w:rPr>
              <w:t xml:space="preserve"> </w:t>
            </w:r>
            <w:r w:rsidRPr="006E72D8">
              <w:rPr>
                <w:sz w:val="24"/>
                <w:szCs w:val="24"/>
              </w:rPr>
              <w:t>појмове,</w:t>
            </w:r>
            <w:r w:rsidRPr="006E72D8">
              <w:rPr>
                <w:spacing w:val="-9"/>
                <w:sz w:val="24"/>
                <w:szCs w:val="24"/>
              </w:rPr>
              <w:t xml:space="preserve"> </w:t>
            </w:r>
            <w:r w:rsidRPr="006E72D8">
              <w:rPr>
                <w:sz w:val="24"/>
                <w:szCs w:val="24"/>
              </w:rPr>
              <w:t>концепте</w:t>
            </w:r>
            <w:r w:rsidRPr="006E72D8">
              <w:rPr>
                <w:spacing w:val="-7"/>
                <w:sz w:val="24"/>
                <w:szCs w:val="24"/>
              </w:rPr>
              <w:t xml:space="preserve"> </w:t>
            </w:r>
            <w:r w:rsidRPr="006E72D8">
              <w:rPr>
                <w:spacing w:val="-10"/>
                <w:sz w:val="24"/>
                <w:szCs w:val="24"/>
              </w:rPr>
              <w:t>и</w:t>
            </w:r>
          </w:p>
          <w:p w:rsidR="00E4580E" w:rsidRPr="006E72D8" w:rsidRDefault="00E4580E" w:rsidP="00E4580E">
            <w:pPr>
              <w:pStyle w:val="TableParagraph"/>
              <w:ind w:left="70" w:right="200"/>
              <w:rPr>
                <w:sz w:val="24"/>
                <w:szCs w:val="24"/>
              </w:rPr>
            </w:pPr>
            <w:r w:rsidRPr="006E72D8">
              <w:rPr>
                <w:sz w:val="24"/>
                <w:szCs w:val="24"/>
              </w:rPr>
              <w:t>законитости физике путем експеримената. Умеју</w:t>
            </w:r>
            <w:r w:rsidRPr="006E72D8">
              <w:rPr>
                <w:spacing w:val="-2"/>
                <w:sz w:val="24"/>
                <w:szCs w:val="24"/>
              </w:rPr>
              <w:t xml:space="preserve"> </w:t>
            </w:r>
            <w:r w:rsidRPr="006E72D8">
              <w:rPr>
                <w:sz w:val="24"/>
                <w:szCs w:val="24"/>
              </w:rPr>
              <w:t>да планирају и безбедно и правилно реализују једноставне истраживачке активности</w:t>
            </w:r>
            <w:r w:rsidRPr="006E72D8">
              <w:rPr>
                <w:spacing w:val="-9"/>
                <w:sz w:val="24"/>
                <w:szCs w:val="24"/>
              </w:rPr>
              <w:t xml:space="preserve"> </w:t>
            </w:r>
            <w:r w:rsidRPr="006E72D8">
              <w:rPr>
                <w:sz w:val="24"/>
                <w:szCs w:val="24"/>
              </w:rPr>
              <w:t>којe</w:t>
            </w:r>
            <w:r w:rsidRPr="006E72D8">
              <w:rPr>
                <w:spacing w:val="-8"/>
                <w:sz w:val="24"/>
                <w:szCs w:val="24"/>
              </w:rPr>
              <w:t xml:space="preserve"> </w:t>
            </w:r>
            <w:r w:rsidRPr="006E72D8">
              <w:rPr>
                <w:sz w:val="24"/>
                <w:szCs w:val="24"/>
              </w:rPr>
              <w:t>захтевају</w:t>
            </w:r>
            <w:r w:rsidRPr="006E72D8">
              <w:rPr>
                <w:spacing w:val="-9"/>
                <w:sz w:val="24"/>
                <w:szCs w:val="24"/>
              </w:rPr>
              <w:t xml:space="preserve"> </w:t>
            </w:r>
            <w:r w:rsidRPr="006E72D8">
              <w:rPr>
                <w:sz w:val="24"/>
                <w:szCs w:val="24"/>
              </w:rPr>
              <w:t>примену</w:t>
            </w:r>
            <w:r w:rsidRPr="006E72D8">
              <w:rPr>
                <w:spacing w:val="-12"/>
                <w:sz w:val="24"/>
                <w:szCs w:val="24"/>
              </w:rPr>
              <w:t xml:space="preserve"> </w:t>
            </w:r>
            <w:r w:rsidRPr="006E72D8">
              <w:rPr>
                <w:sz w:val="24"/>
                <w:szCs w:val="24"/>
              </w:rPr>
              <w:t>знања</w:t>
            </w:r>
            <w:r w:rsidRPr="006E72D8">
              <w:rPr>
                <w:spacing w:val="-6"/>
                <w:sz w:val="24"/>
                <w:szCs w:val="24"/>
              </w:rPr>
              <w:t xml:space="preserve"> </w:t>
            </w:r>
            <w:r w:rsidRPr="006E72D8">
              <w:rPr>
                <w:sz w:val="24"/>
                <w:szCs w:val="24"/>
              </w:rPr>
              <w:t>и методологије физике. Постављају</w:t>
            </w:r>
          </w:p>
          <w:p w:rsidR="00E4580E" w:rsidRPr="006E72D8" w:rsidRDefault="00E4580E" w:rsidP="00E4580E">
            <w:pPr>
              <w:pStyle w:val="TableParagraph"/>
              <w:spacing w:before="1"/>
              <w:ind w:left="70" w:right="131"/>
              <w:rPr>
                <w:sz w:val="24"/>
                <w:szCs w:val="24"/>
              </w:rPr>
            </w:pPr>
            <w:r w:rsidRPr="006E72D8">
              <w:rPr>
                <w:sz w:val="24"/>
                <w:szCs w:val="24"/>
              </w:rPr>
              <w:t>истраживачка питања и тако развијају интересовање за физику. Користећи различите врсте извора информација, ученици проналазе и прикупљају податке. Обрађују, систематизују и анализирају резултате</w:t>
            </w:r>
            <w:r w:rsidRPr="006E72D8">
              <w:rPr>
                <w:spacing w:val="-7"/>
                <w:sz w:val="24"/>
                <w:szCs w:val="24"/>
              </w:rPr>
              <w:t xml:space="preserve"> </w:t>
            </w:r>
            <w:r w:rsidRPr="006E72D8">
              <w:rPr>
                <w:sz w:val="24"/>
                <w:szCs w:val="24"/>
              </w:rPr>
              <w:t>и</w:t>
            </w:r>
            <w:r w:rsidRPr="006E72D8">
              <w:rPr>
                <w:spacing w:val="-6"/>
                <w:sz w:val="24"/>
                <w:szCs w:val="24"/>
              </w:rPr>
              <w:t xml:space="preserve"> </w:t>
            </w:r>
            <w:r w:rsidRPr="006E72D8">
              <w:rPr>
                <w:sz w:val="24"/>
                <w:szCs w:val="24"/>
              </w:rPr>
              <w:t>на</w:t>
            </w:r>
            <w:r w:rsidRPr="006E72D8">
              <w:rPr>
                <w:spacing w:val="-7"/>
                <w:sz w:val="24"/>
                <w:szCs w:val="24"/>
              </w:rPr>
              <w:t xml:space="preserve"> </w:t>
            </w:r>
            <w:r w:rsidRPr="006E72D8">
              <w:rPr>
                <w:sz w:val="24"/>
                <w:szCs w:val="24"/>
              </w:rPr>
              <w:t>основу</w:t>
            </w:r>
            <w:r w:rsidRPr="006E72D8">
              <w:rPr>
                <w:spacing w:val="-11"/>
                <w:sz w:val="24"/>
                <w:szCs w:val="24"/>
              </w:rPr>
              <w:t xml:space="preserve"> </w:t>
            </w:r>
            <w:r w:rsidRPr="006E72D8">
              <w:rPr>
                <w:sz w:val="24"/>
                <w:szCs w:val="24"/>
              </w:rPr>
              <w:t>њих</w:t>
            </w:r>
            <w:r w:rsidRPr="006E72D8">
              <w:rPr>
                <w:spacing w:val="-8"/>
                <w:sz w:val="24"/>
                <w:szCs w:val="24"/>
              </w:rPr>
              <w:t xml:space="preserve"> </w:t>
            </w:r>
            <w:r w:rsidRPr="006E72D8">
              <w:rPr>
                <w:sz w:val="24"/>
                <w:szCs w:val="24"/>
              </w:rPr>
              <w:t>изводе</w:t>
            </w:r>
            <w:r w:rsidRPr="006E72D8">
              <w:rPr>
                <w:spacing w:val="-8"/>
                <w:sz w:val="24"/>
                <w:szCs w:val="24"/>
              </w:rPr>
              <w:t xml:space="preserve"> </w:t>
            </w:r>
            <w:r w:rsidRPr="006E72D8">
              <w:rPr>
                <w:sz w:val="24"/>
                <w:szCs w:val="24"/>
              </w:rPr>
              <w:t>закључке.</w:t>
            </w:r>
          </w:p>
          <w:p w:rsidR="00E4580E" w:rsidRPr="006E72D8" w:rsidRDefault="00E4580E" w:rsidP="00E4580E">
            <w:pPr>
              <w:pStyle w:val="TableParagraph"/>
              <w:ind w:left="70" w:right="200"/>
              <w:rPr>
                <w:sz w:val="24"/>
                <w:szCs w:val="24"/>
              </w:rPr>
            </w:pPr>
            <w:r w:rsidRPr="006E72D8">
              <w:rPr>
                <w:sz w:val="24"/>
                <w:szCs w:val="24"/>
              </w:rPr>
              <w:t>Увиђају</w:t>
            </w:r>
            <w:r w:rsidRPr="006E72D8">
              <w:rPr>
                <w:spacing w:val="-12"/>
                <w:sz w:val="24"/>
                <w:szCs w:val="24"/>
              </w:rPr>
              <w:t xml:space="preserve"> </w:t>
            </w:r>
            <w:r w:rsidRPr="006E72D8">
              <w:rPr>
                <w:sz w:val="24"/>
                <w:szCs w:val="24"/>
              </w:rPr>
              <w:t>узроке</w:t>
            </w:r>
            <w:r w:rsidRPr="006E72D8">
              <w:rPr>
                <w:spacing w:val="-9"/>
                <w:sz w:val="24"/>
                <w:szCs w:val="24"/>
              </w:rPr>
              <w:t xml:space="preserve"> </w:t>
            </w:r>
            <w:r w:rsidRPr="006E72D8">
              <w:rPr>
                <w:sz w:val="24"/>
                <w:szCs w:val="24"/>
              </w:rPr>
              <w:t>и</w:t>
            </w:r>
            <w:r w:rsidRPr="006E72D8">
              <w:rPr>
                <w:spacing w:val="-12"/>
                <w:sz w:val="24"/>
                <w:szCs w:val="24"/>
              </w:rPr>
              <w:t xml:space="preserve"> </w:t>
            </w:r>
            <w:r w:rsidRPr="006E72D8">
              <w:rPr>
                <w:sz w:val="24"/>
                <w:szCs w:val="24"/>
              </w:rPr>
              <w:t>последице</w:t>
            </w:r>
            <w:r w:rsidRPr="006E72D8">
              <w:rPr>
                <w:spacing w:val="-9"/>
                <w:sz w:val="24"/>
                <w:szCs w:val="24"/>
              </w:rPr>
              <w:t xml:space="preserve"> </w:t>
            </w:r>
            <w:r w:rsidRPr="006E72D8">
              <w:rPr>
                <w:sz w:val="24"/>
                <w:szCs w:val="24"/>
              </w:rPr>
              <w:t>физичких појава</w:t>
            </w:r>
            <w:r w:rsidRPr="006E72D8">
              <w:rPr>
                <w:spacing w:val="-7"/>
                <w:sz w:val="24"/>
                <w:szCs w:val="24"/>
              </w:rPr>
              <w:t xml:space="preserve"> </w:t>
            </w:r>
            <w:r w:rsidRPr="006E72D8">
              <w:rPr>
                <w:sz w:val="24"/>
                <w:szCs w:val="24"/>
              </w:rPr>
              <w:t>и</w:t>
            </w:r>
            <w:r w:rsidRPr="006E72D8">
              <w:rPr>
                <w:spacing w:val="-6"/>
                <w:sz w:val="24"/>
                <w:szCs w:val="24"/>
              </w:rPr>
              <w:t xml:space="preserve"> </w:t>
            </w:r>
            <w:r w:rsidRPr="006E72D8">
              <w:rPr>
                <w:sz w:val="24"/>
                <w:szCs w:val="24"/>
              </w:rPr>
              <w:t>успостављају</w:t>
            </w:r>
            <w:r w:rsidRPr="006E72D8">
              <w:rPr>
                <w:spacing w:val="-8"/>
                <w:sz w:val="24"/>
                <w:szCs w:val="24"/>
              </w:rPr>
              <w:t xml:space="preserve"> </w:t>
            </w:r>
            <w:r w:rsidRPr="006E72D8">
              <w:rPr>
                <w:sz w:val="24"/>
                <w:szCs w:val="24"/>
              </w:rPr>
              <w:t>логичке</w:t>
            </w:r>
            <w:r w:rsidRPr="006E72D8">
              <w:rPr>
                <w:spacing w:val="-7"/>
                <w:sz w:val="24"/>
                <w:szCs w:val="24"/>
              </w:rPr>
              <w:t xml:space="preserve"> </w:t>
            </w:r>
            <w:r w:rsidRPr="006E72D8">
              <w:rPr>
                <w:spacing w:val="-2"/>
                <w:sz w:val="24"/>
                <w:szCs w:val="24"/>
              </w:rPr>
              <w:t>односе</w:t>
            </w:r>
          </w:p>
          <w:p w:rsidR="00E4580E" w:rsidRPr="006E72D8" w:rsidRDefault="00E4580E" w:rsidP="00E4580E">
            <w:pPr>
              <w:pStyle w:val="TableParagraph"/>
              <w:ind w:left="70" w:right="200"/>
              <w:rPr>
                <w:sz w:val="24"/>
                <w:szCs w:val="24"/>
              </w:rPr>
            </w:pPr>
            <w:r w:rsidRPr="006E72D8">
              <w:rPr>
                <w:sz w:val="24"/>
                <w:szCs w:val="24"/>
              </w:rPr>
              <w:t>између</w:t>
            </w:r>
            <w:r w:rsidRPr="006E72D8">
              <w:rPr>
                <w:spacing w:val="-13"/>
                <w:sz w:val="24"/>
                <w:szCs w:val="24"/>
              </w:rPr>
              <w:t xml:space="preserve"> </w:t>
            </w:r>
            <w:r w:rsidRPr="006E72D8">
              <w:rPr>
                <w:sz w:val="24"/>
                <w:szCs w:val="24"/>
              </w:rPr>
              <w:t>физичких</w:t>
            </w:r>
            <w:r w:rsidRPr="006E72D8">
              <w:rPr>
                <w:spacing w:val="-10"/>
                <w:sz w:val="24"/>
                <w:szCs w:val="24"/>
              </w:rPr>
              <w:t xml:space="preserve"> </w:t>
            </w:r>
            <w:r w:rsidRPr="006E72D8">
              <w:rPr>
                <w:sz w:val="24"/>
                <w:szCs w:val="24"/>
              </w:rPr>
              <w:t>величина,</w:t>
            </w:r>
            <w:r w:rsidRPr="006E72D8">
              <w:rPr>
                <w:spacing w:val="-7"/>
                <w:sz w:val="24"/>
                <w:szCs w:val="24"/>
              </w:rPr>
              <w:t xml:space="preserve"> </w:t>
            </w:r>
            <w:r w:rsidRPr="006E72D8">
              <w:rPr>
                <w:sz w:val="24"/>
                <w:szCs w:val="24"/>
              </w:rPr>
              <w:t>чиме</w:t>
            </w:r>
            <w:r w:rsidRPr="006E72D8">
              <w:rPr>
                <w:spacing w:val="-10"/>
                <w:sz w:val="24"/>
                <w:szCs w:val="24"/>
              </w:rPr>
              <w:t xml:space="preserve"> </w:t>
            </w:r>
            <w:r w:rsidRPr="006E72D8">
              <w:rPr>
                <w:sz w:val="24"/>
                <w:szCs w:val="24"/>
              </w:rPr>
              <w:t>развијају аналитичке вештине, резоновање и</w:t>
            </w:r>
          </w:p>
          <w:p w:rsidR="00E4580E" w:rsidRPr="006E72D8" w:rsidRDefault="00E4580E" w:rsidP="00E4580E">
            <w:pPr>
              <w:pStyle w:val="TableParagraph"/>
              <w:ind w:left="70" w:right="200"/>
              <w:rPr>
                <w:sz w:val="24"/>
                <w:szCs w:val="24"/>
              </w:rPr>
            </w:pPr>
            <w:r w:rsidRPr="006E72D8">
              <w:rPr>
                <w:sz w:val="24"/>
                <w:szCs w:val="24"/>
              </w:rPr>
              <w:t>закључивање. Ученици истражују и употребљавају различите рачунарске симулације, анимације и програме за обраду</w:t>
            </w:r>
            <w:r w:rsidRPr="006E72D8">
              <w:rPr>
                <w:spacing w:val="-11"/>
                <w:sz w:val="24"/>
                <w:szCs w:val="24"/>
              </w:rPr>
              <w:t xml:space="preserve"> </w:t>
            </w:r>
            <w:r w:rsidRPr="006E72D8">
              <w:rPr>
                <w:sz w:val="24"/>
                <w:szCs w:val="24"/>
              </w:rPr>
              <w:t>података</w:t>
            </w:r>
            <w:r w:rsidRPr="006E72D8">
              <w:rPr>
                <w:spacing w:val="-6"/>
                <w:sz w:val="24"/>
                <w:szCs w:val="24"/>
              </w:rPr>
              <w:t xml:space="preserve"> </w:t>
            </w:r>
            <w:r w:rsidRPr="006E72D8">
              <w:rPr>
                <w:sz w:val="24"/>
                <w:szCs w:val="24"/>
              </w:rPr>
              <w:t>и</w:t>
            </w:r>
            <w:r w:rsidRPr="006E72D8">
              <w:rPr>
                <w:spacing w:val="-8"/>
                <w:sz w:val="24"/>
                <w:szCs w:val="24"/>
              </w:rPr>
              <w:t xml:space="preserve"> </w:t>
            </w:r>
            <w:r w:rsidRPr="006E72D8">
              <w:rPr>
                <w:sz w:val="24"/>
                <w:szCs w:val="24"/>
              </w:rPr>
              <w:t>тако</w:t>
            </w:r>
            <w:r w:rsidRPr="006E72D8">
              <w:rPr>
                <w:spacing w:val="-8"/>
                <w:sz w:val="24"/>
                <w:szCs w:val="24"/>
              </w:rPr>
              <w:t xml:space="preserve"> </w:t>
            </w:r>
            <w:r w:rsidRPr="006E72D8">
              <w:rPr>
                <w:sz w:val="24"/>
                <w:szCs w:val="24"/>
              </w:rPr>
              <w:t>развијају</w:t>
            </w:r>
            <w:r w:rsidRPr="006E72D8">
              <w:rPr>
                <w:spacing w:val="-11"/>
                <w:sz w:val="24"/>
                <w:szCs w:val="24"/>
              </w:rPr>
              <w:t xml:space="preserve"> </w:t>
            </w:r>
            <w:r w:rsidRPr="006E72D8">
              <w:rPr>
                <w:sz w:val="24"/>
                <w:szCs w:val="24"/>
              </w:rPr>
              <w:t>вештине управљања подацима и представљања резултата.</w:t>
            </w:r>
            <w:r w:rsidRPr="006E72D8">
              <w:rPr>
                <w:spacing w:val="-3"/>
                <w:sz w:val="24"/>
                <w:szCs w:val="24"/>
              </w:rPr>
              <w:t xml:space="preserve"> </w:t>
            </w:r>
            <w:r w:rsidRPr="006E72D8">
              <w:rPr>
                <w:sz w:val="24"/>
                <w:szCs w:val="24"/>
              </w:rPr>
              <w:t>Реализовањем</w:t>
            </w:r>
            <w:r w:rsidRPr="006E72D8">
              <w:rPr>
                <w:spacing w:val="-3"/>
                <w:sz w:val="24"/>
                <w:szCs w:val="24"/>
              </w:rPr>
              <w:t xml:space="preserve"> </w:t>
            </w:r>
            <w:r w:rsidRPr="006E72D8">
              <w:rPr>
                <w:sz w:val="24"/>
                <w:szCs w:val="24"/>
              </w:rPr>
              <w:t>истраживачких, пројектних и лабораторијских задатака</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z w:val="24"/>
                <w:szCs w:val="24"/>
              </w:rPr>
              <w:t>самостално,</w:t>
            </w:r>
            <w:r w:rsidRPr="006E72D8">
              <w:rPr>
                <w:rFonts w:ascii="Times New Roman" w:hAnsi="Times New Roman"/>
                <w:spacing w:val="-7"/>
                <w:sz w:val="24"/>
                <w:szCs w:val="24"/>
              </w:rPr>
              <w:t xml:space="preserve"> </w:t>
            </w:r>
            <w:r w:rsidRPr="006E72D8">
              <w:rPr>
                <w:rFonts w:ascii="Times New Roman" w:hAnsi="Times New Roman"/>
                <w:sz w:val="24"/>
                <w:szCs w:val="24"/>
              </w:rPr>
              <w:t>кроз</w:t>
            </w:r>
            <w:r w:rsidRPr="006E72D8">
              <w:rPr>
                <w:rFonts w:ascii="Times New Roman" w:hAnsi="Times New Roman"/>
                <w:spacing w:val="-7"/>
                <w:sz w:val="24"/>
                <w:szCs w:val="24"/>
              </w:rPr>
              <w:t xml:space="preserve"> </w:t>
            </w:r>
            <w:r w:rsidRPr="006E72D8">
              <w:rPr>
                <w:rFonts w:ascii="Times New Roman" w:hAnsi="Times New Roman"/>
                <w:sz w:val="24"/>
                <w:szCs w:val="24"/>
              </w:rPr>
              <w:t>рад</w:t>
            </w:r>
            <w:r w:rsidRPr="006E72D8">
              <w:rPr>
                <w:rFonts w:ascii="Times New Roman" w:hAnsi="Times New Roman"/>
                <w:spacing w:val="-8"/>
                <w:sz w:val="24"/>
                <w:szCs w:val="24"/>
              </w:rPr>
              <w:t xml:space="preserve"> </w:t>
            </w:r>
            <w:r w:rsidRPr="006E72D8">
              <w:rPr>
                <w:rFonts w:ascii="Times New Roman" w:hAnsi="Times New Roman"/>
                <w:sz w:val="24"/>
                <w:szCs w:val="24"/>
              </w:rPr>
              <w:t>у</w:t>
            </w:r>
            <w:r w:rsidRPr="006E72D8">
              <w:rPr>
                <w:rFonts w:ascii="Times New Roman" w:hAnsi="Times New Roman"/>
                <w:spacing w:val="-8"/>
                <w:sz w:val="24"/>
                <w:szCs w:val="24"/>
              </w:rPr>
              <w:t xml:space="preserve"> </w:t>
            </w:r>
            <w:r w:rsidRPr="006E72D8">
              <w:rPr>
                <w:rFonts w:ascii="Times New Roman" w:hAnsi="Times New Roman"/>
                <w:sz w:val="24"/>
                <w:szCs w:val="24"/>
              </w:rPr>
              <w:t>пару</w:t>
            </w:r>
            <w:r w:rsidRPr="006E72D8">
              <w:rPr>
                <w:rFonts w:ascii="Times New Roman" w:hAnsi="Times New Roman"/>
                <w:spacing w:val="-8"/>
                <w:sz w:val="24"/>
                <w:szCs w:val="24"/>
              </w:rPr>
              <w:t xml:space="preserve"> </w:t>
            </w:r>
            <w:r w:rsidRPr="006E72D8">
              <w:rPr>
                <w:rFonts w:ascii="Times New Roman" w:hAnsi="Times New Roman"/>
                <w:sz w:val="24"/>
                <w:szCs w:val="24"/>
              </w:rPr>
              <w:t>или</w:t>
            </w:r>
            <w:r w:rsidRPr="006E72D8">
              <w:rPr>
                <w:rFonts w:ascii="Times New Roman" w:hAnsi="Times New Roman"/>
                <w:spacing w:val="-8"/>
                <w:sz w:val="24"/>
                <w:szCs w:val="24"/>
              </w:rPr>
              <w:t xml:space="preserve"> </w:t>
            </w:r>
            <w:r w:rsidRPr="006E72D8">
              <w:rPr>
                <w:rFonts w:ascii="Times New Roman" w:hAnsi="Times New Roman"/>
                <w:sz w:val="24"/>
                <w:szCs w:val="24"/>
              </w:rPr>
              <w:t>групи, развијају саморегулацију учења и способност вредновања процеса и резултата рада.</w:t>
            </w:r>
          </w:p>
        </w:tc>
        <w:tc>
          <w:tcPr>
            <w:tcW w:w="3560" w:type="dxa"/>
            <w:tcBorders>
              <w:top w:val="single" w:sz="6" w:space="0" w:color="000000"/>
              <w:bottom w:val="single" w:sz="6" w:space="0" w:color="000000"/>
            </w:tcBorders>
          </w:tcPr>
          <w:p w:rsidR="00E4580E" w:rsidRPr="006E72D8" w:rsidRDefault="00E4580E" w:rsidP="00E4580E">
            <w:pPr>
              <w:pStyle w:val="TableParagraph"/>
              <w:spacing w:before="123"/>
              <w:ind w:left="71"/>
              <w:rPr>
                <w:sz w:val="24"/>
                <w:szCs w:val="24"/>
              </w:rPr>
            </w:pPr>
            <w:r w:rsidRPr="006E72D8">
              <w:rPr>
                <w:sz w:val="24"/>
                <w:szCs w:val="24"/>
              </w:rPr>
              <w:t>Ученици кроз примере разумеју да се научним</w:t>
            </w:r>
            <w:r w:rsidRPr="006E72D8">
              <w:rPr>
                <w:spacing w:val="-10"/>
                <w:sz w:val="24"/>
                <w:szCs w:val="24"/>
              </w:rPr>
              <w:t xml:space="preserve"> </w:t>
            </w:r>
            <w:r w:rsidRPr="006E72D8">
              <w:rPr>
                <w:sz w:val="24"/>
                <w:szCs w:val="24"/>
              </w:rPr>
              <w:t>истраживањима</w:t>
            </w:r>
            <w:r w:rsidRPr="006E72D8">
              <w:rPr>
                <w:spacing w:val="-12"/>
                <w:sz w:val="24"/>
                <w:szCs w:val="24"/>
              </w:rPr>
              <w:t xml:space="preserve"> </w:t>
            </w:r>
            <w:r w:rsidRPr="006E72D8">
              <w:rPr>
                <w:sz w:val="24"/>
                <w:szCs w:val="24"/>
              </w:rPr>
              <w:t>граде</w:t>
            </w:r>
            <w:r w:rsidRPr="006E72D8">
              <w:rPr>
                <w:spacing w:val="-12"/>
                <w:sz w:val="24"/>
                <w:szCs w:val="24"/>
              </w:rPr>
              <w:t xml:space="preserve"> </w:t>
            </w:r>
            <w:r w:rsidRPr="006E72D8">
              <w:rPr>
                <w:sz w:val="24"/>
                <w:szCs w:val="24"/>
              </w:rPr>
              <w:t>нова</w:t>
            </w:r>
            <w:r w:rsidRPr="006E72D8">
              <w:rPr>
                <w:spacing w:val="-13"/>
                <w:sz w:val="24"/>
                <w:szCs w:val="24"/>
              </w:rPr>
              <w:t xml:space="preserve"> </w:t>
            </w:r>
            <w:r w:rsidRPr="006E72D8">
              <w:rPr>
                <w:sz w:val="24"/>
                <w:szCs w:val="24"/>
              </w:rPr>
              <w:t>знања тако што се стара критички преиспитују и ригорозно проверавају. Самостално</w:t>
            </w:r>
          </w:p>
          <w:p w:rsidR="00E4580E" w:rsidRPr="006E72D8" w:rsidRDefault="00E4580E" w:rsidP="00E4580E">
            <w:pPr>
              <w:pStyle w:val="TableParagraph"/>
              <w:ind w:left="71"/>
              <w:rPr>
                <w:sz w:val="24"/>
                <w:szCs w:val="24"/>
              </w:rPr>
            </w:pPr>
            <w:r w:rsidRPr="006E72D8">
              <w:rPr>
                <w:sz w:val="24"/>
                <w:szCs w:val="24"/>
              </w:rPr>
              <w:t>истражују</w:t>
            </w:r>
            <w:r w:rsidRPr="006E72D8">
              <w:rPr>
                <w:spacing w:val="-4"/>
                <w:sz w:val="24"/>
                <w:szCs w:val="24"/>
              </w:rPr>
              <w:t xml:space="preserve"> </w:t>
            </w:r>
            <w:r w:rsidRPr="006E72D8">
              <w:rPr>
                <w:sz w:val="24"/>
                <w:szCs w:val="24"/>
              </w:rPr>
              <w:t>природне</w:t>
            </w:r>
            <w:r w:rsidRPr="006E72D8">
              <w:rPr>
                <w:spacing w:val="-3"/>
                <w:sz w:val="24"/>
                <w:szCs w:val="24"/>
              </w:rPr>
              <w:t xml:space="preserve"> </w:t>
            </w:r>
            <w:r w:rsidRPr="006E72D8">
              <w:rPr>
                <w:sz w:val="24"/>
                <w:szCs w:val="24"/>
              </w:rPr>
              <w:t>појаве</w:t>
            </w:r>
            <w:r w:rsidRPr="006E72D8">
              <w:rPr>
                <w:spacing w:val="-3"/>
                <w:sz w:val="24"/>
                <w:szCs w:val="24"/>
              </w:rPr>
              <w:t xml:space="preserve"> </w:t>
            </w:r>
            <w:r w:rsidRPr="006E72D8">
              <w:rPr>
                <w:sz w:val="24"/>
                <w:szCs w:val="24"/>
              </w:rPr>
              <w:t>постављајући</w:t>
            </w:r>
            <w:r w:rsidRPr="006E72D8">
              <w:rPr>
                <w:spacing w:val="-4"/>
                <w:sz w:val="24"/>
                <w:szCs w:val="24"/>
              </w:rPr>
              <w:t xml:space="preserve"> </w:t>
            </w:r>
            <w:r w:rsidRPr="006E72D8">
              <w:rPr>
                <w:sz w:val="24"/>
                <w:szCs w:val="24"/>
              </w:rPr>
              <w:t>и изводећи експерименте. Истражујући, ученици</w:t>
            </w:r>
            <w:r w:rsidRPr="006E72D8">
              <w:rPr>
                <w:spacing w:val="-9"/>
                <w:sz w:val="24"/>
                <w:szCs w:val="24"/>
              </w:rPr>
              <w:t xml:space="preserve"> </w:t>
            </w:r>
            <w:r w:rsidRPr="006E72D8">
              <w:rPr>
                <w:sz w:val="24"/>
                <w:szCs w:val="24"/>
              </w:rPr>
              <w:t>проналазе</w:t>
            </w:r>
            <w:r w:rsidRPr="006E72D8">
              <w:rPr>
                <w:spacing w:val="-8"/>
                <w:sz w:val="24"/>
                <w:szCs w:val="24"/>
              </w:rPr>
              <w:t xml:space="preserve"> </w:t>
            </w:r>
            <w:r w:rsidRPr="006E72D8">
              <w:rPr>
                <w:sz w:val="24"/>
                <w:szCs w:val="24"/>
              </w:rPr>
              <w:t>информације</w:t>
            </w:r>
            <w:r w:rsidRPr="006E72D8">
              <w:rPr>
                <w:spacing w:val="-8"/>
                <w:sz w:val="24"/>
                <w:szCs w:val="24"/>
              </w:rPr>
              <w:t xml:space="preserve"> </w:t>
            </w:r>
            <w:r w:rsidRPr="006E72D8">
              <w:rPr>
                <w:sz w:val="24"/>
                <w:szCs w:val="24"/>
              </w:rPr>
              <w:t>и</w:t>
            </w:r>
            <w:r w:rsidRPr="006E72D8">
              <w:rPr>
                <w:spacing w:val="-9"/>
                <w:sz w:val="24"/>
                <w:szCs w:val="24"/>
              </w:rPr>
              <w:t xml:space="preserve"> </w:t>
            </w:r>
            <w:r w:rsidRPr="006E72D8">
              <w:rPr>
                <w:sz w:val="24"/>
                <w:szCs w:val="24"/>
              </w:rPr>
              <w:t>бирају</w:t>
            </w:r>
            <w:r w:rsidRPr="006E72D8">
              <w:rPr>
                <w:spacing w:val="-9"/>
                <w:sz w:val="24"/>
                <w:szCs w:val="24"/>
              </w:rPr>
              <w:t xml:space="preserve"> </w:t>
            </w:r>
            <w:r w:rsidRPr="006E72D8">
              <w:rPr>
                <w:sz w:val="24"/>
                <w:szCs w:val="24"/>
              </w:rPr>
              <w:t>и планирају</w:t>
            </w:r>
            <w:r w:rsidRPr="006E72D8">
              <w:rPr>
                <w:spacing w:val="-13"/>
                <w:sz w:val="24"/>
                <w:szCs w:val="24"/>
              </w:rPr>
              <w:t xml:space="preserve"> </w:t>
            </w:r>
            <w:r w:rsidRPr="006E72D8">
              <w:rPr>
                <w:sz w:val="24"/>
                <w:szCs w:val="24"/>
              </w:rPr>
              <w:t>најадекватније</w:t>
            </w:r>
            <w:r w:rsidRPr="006E72D8">
              <w:rPr>
                <w:spacing w:val="-12"/>
                <w:sz w:val="24"/>
                <w:szCs w:val="24"/>
              </w:rPr>
              <w:t xml:space="preserve"> </w:t>
            </w:r>
            <w:r w:rsidRPr="006E72D8">
              <w:rPr>
                <w:sz w:val="24"/>
                <w:szCs w:val="24"/>
              </w:rPr>
              <w:t>начине</w:t>
            </w:r>
            <w:r w:rsidRPr="006E72D8">
              <w:rPr>
                <w:spacing w:val="-13"/>
                <w:sz w:val="24"/>
                <w:szCs w:val="24"/>
              </w:rPr>
              <w:t xml:space="preserve"> </w:t>
            </w:r>
            <w:r w:rsidRPr="006E72D8">
              <w:rPr>
                <w:sz w:val="24"/>
                <w:szCs w:val="24"/>
              </w:rPr>
              <w:t>решавања проблемских ситуација. Критички се</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z w:val="24"/>
                <w:szCs w:val="24"/>
              </w:rPr>
              <w:t>односе према подацима, умеју да процене примереност својих поступака у раду, исправност записа резултата и грешака у мерењу, тачност решења и смисленост резултата у погледу усклађености са теоријом. Ученици дискутују о изворима грешака и одступања од очекиваног и предлажу начине њиховог кориговања. У дискусијама умеју да аргументују ставове користећи</w:t>
            </w:r>
            <w:r w:rsidRPr="006E72D8">
              <w:rPr>
                <w:rFonts w:ascii="Times New Roman" w:hAnsi="Times New Roman"/>
                <w:spacing w:val="-13"/>
                <w:sz w:val="24"/>
                <w:szCs w:val="24"/>
              </w:rPr>
              <w:t xml:space="preserve"> </w:t>
            </w:r>
            <w:r w:rsidRPr="006E72D8">
              <w:rPr>
                <w:rFonts w:ascii="Times New Roman" w:hAnsi="Times New Roman"/>
                <w:sz w:val="24"/>
                <w:szCs w:val="24"/>
              </w:rPr>
              <w:t>физичке</w:t>
            </w:r>
            <w:r w:rsidRPr="006E72D8">
              <w:rPr>
                <w:rFonts w:ascii="Times New Roman" w:hAnsi="Times New Roman"/>
                <w:spacing w:val="-12"/>
                <w:sz w:val="24"/>
                <w:szCs w:val="24"/>
              </w:rPr>
              <w:t xml:space="preserve"> </w:t>
            </w:r>
            <w:r w:rsidRPr="006E72D8">
              <w:rPr>
                <w:rFonts w:ascii="Times New Roman" w:hAnsi="Times New Roman"/>
                <w:sz w:val="24"/>
                <w:szCs w:val="24"/>
              </w:rPr>
              <w:t>законитости.</w:t>
            </w:r>
            <w:r w:rsidRPr="006E72D8">
              <w:rPr>
                <w:rFonts w:ascii="Times New Roman" w:hAnsi="Times New Roman"/>
                <w:spacing w:val="-13"/>
                <w:sz w:val="24"/>
                <w:szCs w:val="24"/>
              </w:rPr>
              <w:t xml:space="preserve"> </w:t>
            </w:r>
            <w:r w:rsidRPr="006E72D8">
              <w:rPr>
                <w:rFonts w:ascii="Times New Roman" w:hAnsi="Times New Roman"/>
                <w:sz w:val="24"/>
                <w:szCs w:val="24"/>
              </w:rPr>
              <w:t>Способни су да вреднују научено и самостално планирају нове циљеве учења.</w:t>
            </w:r>
          </w:p>
        </w:tc>
      </w:tr>
      <w:tr w:rsidR="00E4580E" w:rsidRPr="006E72D8" w:rsidTr="00C47778">
        <w:tc>
          <w:tcPr>
            <w:tcW w:w="1968" w:type="dxa"/>
            <w:vMerge/>
            <w:tcBorders>
              <w:bottom w:val="single" w:sz="12" w:space="0" w:color="auto"/>
            </w:tcBorders>
          </w:tcPr>
          <w:p w:rsidR="00E4580E" w:rsidRPr="006E72D8" w:rsidRDefault="00E4580E" w:rsidP="00E4580E">
            <w:pPr>
              <w:spacing w:after="0"/>
              <w:rPr>
                <w:rFonts w:ascii="Times New Roman" w:hAnsi="Times New Roman"/>
                <w:b/>
                <w:spacing w:val="-2"/>
                <w:sz w:val="24"/>
                <w:szCs w:val="24"/>
              </w:rPr>
            </w:pPr>
          </w:p>
        </w:tc>
        <w:tc>
          <w:tcPr>
            <w:tcW w:w="1968" w:type="dxa"/>
            <w:tcBorders>
              <w:bottom w:val="single" w:sz="12" w:space="0" w:color="auto"/>
            </w:tcBorders>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СПК3</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Borders>
              <w:left w:val="single" w:sz="12" w:space="0" w:color="000000"/>
              <w:bottom w:val="single" w:sz="12" w:space="0" w:color="000000"/>
              <w:right w:val="single" w:sz="12" w:space="0" w:color="000000"/>
            </w:tcBorders>
          </w:tcPr>
          <w:p w:rsidR="00E4580E" w:rsidRPr="006E72D8" w:rsidRDefault="00E4580E" w:rsidP="00E4580E">
            <w:pPr>
              <w:pStyle w:val="TableParagraph"/>
              <w:spacing w:before="112" w:line="276" w:lineRule="auto"/>
              <w:ind w:left="67" w:right="200"/>
              <w:rPr>
                <w:sz w:val="24"/>
                <w:szCs w:val="24"/>
              </w:rPr>
            </w:pPr>
            <w:r w:rsidRPr="006E72D8">
              <w:rPr>
                <w:sz w:val="24"/>
                <w:szCs w:val="24"/>
              </w:rPr>
              <w:t>Примењујући</w:t>
            </w:r>
            <w:r w:rsidRPr="006E72D8">
              <w:rPr>
                <w:spacing w:val="-10"/>
                <w:sz w:val="24"/>
                <w:szCs w:val="24"/>
              </w:rPr>
              <w:t xml:space="preserve"> </w:t>
            </w:r>
            <w:r w:rsidRPr="006E72D8">
              <w:rPr>
                <w:sz w:val="24"/>
                <w:szCs w:val="24"/>
              </w:rPr>
              <w:t>основна</w:t>
            </w:r>
            <w:r w:rsidRPr="006E72D8">
              <w:rPr>
                <w:spacing w:val="-9"/>
                <w:sz w:val="24"/>
                <w:szCs w:val="24"/>
              </w:rPr>
              <w:t xml:space="preserve"> </w:t>
            </w:r>
            <w:r w:rsidRPr="006E72D8">
              <w:rPr>
                <w:sz w:val="24"/>
                <w:szCs w:val="24"/>
              </w:rPr>
              <w:t>знања</w:t>
            </w:r>
            <w:r w:rsidRPr="006E72D8">
              <w:rPr>
                <w:spacing w:val="-9"/>
                <w:sz w:val="24"/>
                <w:szCs w:val="24"/>
              </w:rPr>
              <w:t xml:space="preserve"> </w:t>
            </w:r>
            <w:r w:rsidRPr="006E72D8">
              <w:rPr>
                <w:sz w:val="24"/>
                <w:szCs w:val="24"/>
              </w:rPr>
              <w:t>и</w:t>
            </w:r>
            <w:r w:rsidRPr="006E72D8">
              <w:rPr>
                <w:spacing w:val="-10"/>
                <w:sz w:val="24"/>
                <w:szCs w:val="24"/>
              </w:rPr>
              <w:t xml:space="preserve"> </w:t>
            </w:r>
            <w:r w:rsidRPr="006E72D8">
              <w:rPr>
                <w:sz w:val="24"/>
                <w:szCs w:val="24"/>
              </w:rPr>
              <w:t>вештине</w:t>
            </w:r>
            <w:r w:rsidRPr="006E72D8">
              <w:rPr>
                <w:spacing w:val="-6"/>
                <w:sz w:val="24"/>
                <w:szCs w:val="24"/>
              </w:rPr>
              <w:t xml:space="preserve"> </w:t>
            </w:r>
            <w:r w:rsidRPr="006E72D8">
              <w:rPr>
                <w:sz w:val="24"/>
                <w:szCs w:val="24"/>
              </w:rPr>
              <w:t>из физике у ситуацијама из свакодневног живота, ученици унапређују личну</w:t>
            </w:r>
          </w:p>
          <w:p w:rsidR="00E4580E" w:rsidRPr="006E72D8" w:rsidRDefault="00E4580E" w:rsidP="00E4580E">
            <w:pPr>
              <w:pStyle w:val="TableParagraph"/>
              <w:spacing w:before="2" w:line="276" w:lineRule="auto"/>
              <w:ind w:left="67" w:right="200"/>
              <w:rPr>
                <w:sz w:val="24"/>
                <w:szCs w:val="24"/>
              </w:rPr>
            </w:pPr>
            <w:r w:rsidRPr="006E72D8">
              <w:rPr>
                <w:sz w:val="24"/>
                <w:szCs w:val="24"/>
              </w:rPr>
              <w:t>безбедност и здравље и предузимају активности које чувају животну средину и промовишу одржив развој. Умеју да примене</w:t>
            </w:r>
            <w:r w:rsidRPr="006E72D8">
              <w:rPr>
                <w:spacing w:val="-7"/>
                <w:sz w:val="24"/>
                <w:szCs w:val="24"/>
              </w:rPr>
              <w:t xml:space="preserve"> </w:t>
            </w:r>
            <w:r w:rsidRPr="006E72D8">
              <w:rPr>
                <w:sz w:val="24"/>
                <w:szCs w:val="24"/>
              </w:rPr>
              <w:t>основна</w:t>
            </w:r>
            <w:r w:rsidRPr="006E72D8">
              <w:rPr>
                <w:spacing w:val="-7"/>
                <w:sz w:val="24"/>
                <w:szCs w:val="24"/>
              </w:rPr>
              <w:t xml:space="preserve"> </w:t>
            </w:r>
            <w:r w:rsidRPr="006E72D8">
              <w:rPr>
                <w:sz w:val="24"/>
                <w:szCs w:val="24"/>
              </w:rPr>
              <w:t>знања</w:t>
            </w:r>
            <w:r w:rsidRPr="006E72D8">
              <w:rPr>
                <w:spacing w:val="-7"/>
                <w:sz w:val="24"/>
                <w:szCs w:val="24"/>
              </w:rPr>
              <w:t xml:space="preserve"> </w:t>
            </w:r>
            <w:r w:rsidRPr="006E72D8">
              <w:rPr>
                <w:sz w:val="24"/>
                <w:szCs w:val="24"/>
              </w:rPr>
              <w:t>о</w:t>
            </w:r>
            <w:r w:rsidRPr="006E72D8">
              <w:rPr>
                <w:spacing w:val="-6"/>
                <w:sz w:val="24"/>
                <w:szCs w:val="24"/>
              </w:rPr>
              <w:t xml:space="preserve"> </w:t>
            </w:r>
            <w:r w:rsidRPr="006E72D8">
              <w:rPr>
                <w:sz w:val="24"/>
                <w:szCs w:val="24"/>
              </w:rPr>
              <w:t>кретању</w:t>
            </w:r>
            <w:r w:rsidRPr="006E72D8">
              <w:rPr>
                <w:spacing w:val="-8"/>
                <w:sz w:val="24"/>
                <w:szCs w:val="24"/>
              </w:rPr>
              <w:t xml:space="preserve"> </w:t>
            </w:r>
            <w:r w:rsidRPr="006E72D8">
              <w:rPr>
                <w:sz w:val="24"/>
                <w:szCs w:val="24"/>
              </w:rPr>
              <w:t>и</w:t>
            </w:r>
            <w:r w:rsidRPr="006E72D8">
              <w:rPr>
                <w:spacing w:val="-8"/>
                <w:sz w:val="24"/>
                <w:szCs w:val="24"/>
              </w:rPr>
              <w:t xml:space="preserve"> </w:t>
            </w:r>
            <w:r w:rsidRPr="006E72D8">
              <w:rPr>
                <w:sz w:val="24"/>
                <w:szCs w:val="24"/>
              </w:rPr>
              <w:t>опишу принцип рада простих машина у</w:t>
            </w:r>
          </w:p>
          <w:p w:rsidR="00E4580E" w:rsidRPr="006E72D8" w:rsidRDefault="00E4580E" w:rsidP="00E4580E">
            <w:pPr>
              <w:pStyle w:val="TableParagraph"/>
              <w:spacing w:line="276" w:lineRule="auto"/>
              <w:ind w:left="67" w:right="131"/>
              <w:rPr>
                <w:sz w:val="24"/>
                <w:szCs w:val="24"/>
              </w:rPr>
            </w:pPr>
            <w:r w:rsidRPr="006E72D8">
              <w:rPr>
                <w:sz w:val="24"/>
                <w:szCs w:val="24"/>
              </w:rPr>
              <w:t>ситуацијама из свакодневног живота. Разумеју</w:t>
            </w:r>
            <w:r w:rsidRPr="006E72D8">
              <w:rPr>
                <w:spacing w:val="-9"/>
                <w:sz w:val="24"/>
                <w:szCs w:val="24"/>
              </w:rPr>
              <w:t xml:space="preserve"> </w:t>
            </w:r>
            <w:r w:rsidRPr="006E72D8">
              <w:rPr>
                <w:sz w:val="24"/>
                <w:szCs w:val="24"/>
              </w:rPr>
              <w:t>како</w:t>
            </w:r>
            <w:r w:rsidRPr="006E72D8">
              <w:rPr>
                <w:spacing w:val="-7"/>
                <w:sz w:val="24"/>
                <w:szCs w:val="24"/>
              </w:rPr>
              <w:t xml:space="preserve"> </w:t>
            </w:r>
            <w:r w:rsidRPr="006E72D8">
              <w:rPr>
                <w:sz w:val="24"/>
                <w:szCs w:val="24"/>
              </w:rPr>
              <w:t>струја</w:t>
            </w:r>
            <w:r w:rsidRPr="006E72D8">
              <w:rPr>
                <w:spacing w:val="-8"/>
                <w:sz w:val="24"/>
                <w:szCs w:val="24"/>
              </w:rPr>
              <w:t xml:space="preserve"> </w:t>
            </w:r>
            <w:r w:rsidRPr="006E72D8">
              <w:rPr>
                <w:sz w:val="24"/>
                <w:szCs w:val="24"/>
              </w:rPr>
              <w:t>делује</w:t>
            </w:r>
            <w:r w:rsidRPr="006E72D8">
              <w:rPr>
                <w:spacing w:val="-8"/>
                <w:sz w:val="24"/>
                <w:szCs w:val="24"/>
              </w:rPr>
              <w:t xml:space="preserve"> </w:t>
            </w:r>
            <w:r w:rsidRPr="006E72D8">
              <w:rPr>
                <w:sz w:val="24"/>
                <w:szCs w:val="24"/>
              </w:rPr>
              <w:t>у</w:t>
            </w:r>
            <w:r w:rsidRPr="006E72D8">
              <w:rPr>
                <w:spacing w:val="-9"/>
                <w:sz w:val="24"/>
                <w:szCs w:val="24"/>
              </w:rPr>
              <w:t xml:space="preserve"> </w:t>
            </w:r>
            <w:r w:rsidRPr="006E72D8">
              <w:rPr>
                <w:sz w:val="24"/>
                <w:szCs w:val="24"/>
              </w:rPr>
              <w:t>инсталацијама и уређајима у домаћинству и знају како да</w:t>
            </w:r>
          </w:p>
          <w:p w:rsidR="00E4580E" w:rsidRPr="006E72D8" w:rsidRDefault="00E4580E" w:rsidP="00E4580E">
            <w:pPr>
              <w:pStyle w:val="TableParagraph"/>
              <w:spacing w:line="276" w:lineRule="auto"/>
              <w:ind w:left="67"/>
              <w:rPr>
                <w:sz w:val="24"/>
                <w:szCs w:val="24"/>
              </w:rPr>
            </w:pPr>
            <w:r w:rsidRPr="006E72D8">
              <w:rPr>
                <w:sz w:val="24"/>
                <w:szCs w:val="24"/>
              </w:rPr>
              <w:t>заштите</w:t>
            </w:r>
            <w:r w:rsidRPr="006E72D8">
              <w:rPr>
                <w:spacing w:val="-5"/>
                <w:sz w:val="24"/>
                <w:szCs w:val="24"/>
              </w:rPr>
              <w:t xml:space="preserve"> </w:t>
            </w:r>
            <w:r w:rsidRPr="006E72D8">
              <w:rPr>
                <w:sz w:val="24"/>
                <w:szCs w:val="24"/>
              </w:rPr>
              <w:t>себе</w:t>
            </w:r>
            <w:r w:rsidRPr="006E72D8">
              <w:rPr>
                <w:spacing w:val="-6"/>
                <w:sz w:val="24"/>
                <w:szCs w:val="24"/>
              </w:rPr>
              <w:t xml:space="preserve"> </w:t>
            </w:r>
            <w:r w:rsidRPr="006E72D8">
              <w:rPr>
                <w:sz w:val="24"/>
                <w:szCs w:val="24"/>
              </w:rPr>
              <w:t>и</w:t>
            </w:r>
            <w:r w:rsidRPr="006E72D8">
              <w:rPr>
                <w:spacing w:val="-5"/>
                <w:sz w:val="24"/>
                <w:szCs w:val="24"/>
              </w:rPr>
              <w:t xml:space="preserve"> </w:t>
            </w:r>
            <w:r w:rsidRPr="006E72D8">
              <w:rPr>
                <w:sz w:val="24"/>
                <w:szCs w:val="24"/>
              </w:rPr>
              <w:t>друге</w:t>
            </w:r>
            <w:r w:rsidRPr="006E72D8">
              <w:rPr>
                <w:spacing w:val="-5"/>
                <w:sz w:val="24"/>
                <w:szCs w:val="24"/>
              </w:rPr>
              <w:t xml:space="preserve"> </w:t>
            </w:r>
            <w:r w:rsidRPr="006E72D8">
              <w:rPr>
                <w:sz w:val="24"/>
                <w:szCs w:val="24"/>
              </w:rPr>
              <w:t>од</w:t>
            </w:r>
            <w:r w:rsidRPr="006E72D8">
              <w:rPr>
                <w:spacing w:val="-5"/>
                <w:sz w:val="24"/>
                <w:szCs w:val="24"/>
              </w:rPr>
              <w:t xml:space="preserve"> </w:t>
            </w:r>
            <w:r w:rsidRPr="006E72D8">
              <w:rPr>
                <w:sz w:val="24"/>
                <w:szCs w:val="24"/>
              </w:rPr>
              <w:t>струјног</w:t>
            </w:r>
            <w:r w:rsidRPr="006E72D8">
              <w:rPr>
                <w:spacing w:val="-3"/>
                <w:sz w:val="24"/>
                <w:szCs w:val="24"/>
              </w:rPr>
              <w:t xml:space="preserve"> </w:t>
            </w:r>
            <w:r w:rsidRPr="006E72D8">
              <w:rPr>
                <w:spacing w:val="-2"/>
                <w:sz w:val="24"/>
                <w:szCs w:val="24"/>
              </w:rPr>
              <w:t>удара.</w:t>
            </w:r>
          </w:p>
          <w:p w:rsidR="00E4580E" w:rsidRPr="006E72D8" w:rsidRDefault="00E4580E" w:rsidP="00E4580E">
            <w:pPr>
              <w:pStyle w:val="TableParagraph"/>
              <w:spacing w:before="1" w:line="276" w:lineRule="auto"/>
              <w:ind w:left="67" w:right="200"/>
              <w:rPr>
                <w:sz w:val="24"/>
                <w:szCs w:val="24"/>
              </w:rPr>
            </w:pPr>
            <w:r w:rsidRPr="006E72D8">
              <w:rPr>
                <w:sz w:val="24"/>
                <w:szCs w:val="24"/>
              </w:rPr>
              <w:t>Ученици</w:t>
            </w:r>
            <w:r w:rsidRPr="006E72D8">
              <w:rPr>
                <w:spacing w:val="-10"/>
                <w:sz w:val="24"/>
                <w:szCs w:val="24"/>
              </w:rPr>
              <w:t xml:space="preserve"> </w:t>
            </w:r>
            <w:r w:rsidRPr="006E72D8">
              <w:rPr>
                <w:sz w:val="24"/>
                <w:szCs w:val="24"/>
              </w:rPr>
              <w:t>поштују</w:t>
            </w:r>
            <w:r w:rsidRPr="006E72D8">
              <w:rPr>
                <w:spacing w:val="-11"/>
                <w:sz w:val="24"/>
                <w:szCs w:val="24"/>
              </w:rPr>
              <w:t xml:space="preserve"> </w:t>
            </w:r>
            <w:r w:rsidRPr="006E72D8">
              <w:rPr>
                <w:sz w:val="24"/>
                <w:szCs w:val="24"/>
              </w:rPr>
              <w:t>допринос</w:t>
            </w:r>
            <w:r w:rsidRPr="006E72D8">
              <w:rPr>
                <w:spacing w:val="-11"/>
                <w:sz w:val="24"/>
                <w:szCs w:val="24"/>
              </w:rPr>
              <w:t xml:space="preserve"> </w:t>
            </w:r>
            <w:r w:rsidRPr="006E72D8">
              <w:rPr>
                <w:sz w:val="24"/>
                <w:szCs w:val="24"/>
              </w:rPr>
              <w:t>физике</w:t>
            </w:r>
            <w:r w:rsidRPr="006E72D8">
              <w:rPr>
                <w:spacing w:val="-11"/>
                <w:sz w:val="24"/>
                <w:szCs w:val="24"/>
              </w:rPr>
              <w:t xml:space="preserve"> </w:t>
            </w:r>
            <w:r w:rsidRPr="006E72D8">
              <w:rPr>
                <w:sz w:val="24"/>
                <w:szCs w:val="24"/>
              </w:rPr>
              <w:t>развоју људског друштва кроз историју и њен</w:t>
            </w:r>
          </w:p>
          <w:p w:rsidR="00E4580E" w:rsidRPr="006E72D8" w:rsidRDefault="00E4580E" w:rsidP="00E4580E">
            <w:pPr>
              <w:pStyle w:val="TableParagraph"/>
              <w:spacing w:before="1" w:line="276" w:lineRule="auto"/>
              <w:ind w:left="67"/>
              <w:rPr>
                <w:sz w:val="24"/>
                <w:szCs w:val="24"/>
              </w:rPr>
            </w:pPr>
            <w:r w:rsidRPr="006E72D8">
              <w:rPr>
                <w:sz w:val="24"/>
                <w:szCs w:val="24"/>
              </w:rPr>
              <w:t>значај</w:t>
            </w:r>
            <w:r w:rsidRPr="006E72D8">
              <w:rPr>
                <w:spacing w:val="-7"/>
                <w:sz w:val="24"/>
                <w:szCs w:val="24"/>
              </w:rPr>
              <w:t xml:space="preserve"> </w:t>
            </w:r>
            <w:r w:rsidRPr="006E72D8">
              <w:rPr>
                <w:sz w:val="24"/>
                <w:szCs w:val="24"/>
              </w:rPr>
              <w:t>у</w:t>
            </w:r>
            <w:r w:rsidRPr="006E72D8">
              <w:rPr>
                <w:spacing w:val="-12"/>
                <w:sz w:val="24"/>
                <w:szCs w:val="24"/>
              </w:rPr>
              <w:t xml:space="preserve"> </w:t>
            </w:r>
            <w:r w:rsidRPr="006E72D8">
              <w:rPr>
                <w:sz w:val="24"/>
                <w:szCs w:val="24"/>
              </w:rPr>
              <w:t>технолошким</w:t>
            </w:r>
            <w:r w:rsidRPr="006E72D8">
              <w:rPr>
                <w:spacing w:val="-8"/>
                <w:sz w:val="24"/>
                <w:szCs w:val="24"/>
              </w:rPr>
              <w:t xml:space="preserve"> </w:t>
            </w:r>
            <w:r w:rsidRPr="006E72D8">
              <w:rPr>
                <w:sz w:val="24"/>
                <w:szCs w:val="24"/>
              </w:rPr>
              <w:t>променама</w:t>
            </w:r>
            <w:r w:rsidRPr="006E72D8">
              <w:rPr>
                <w:spacing w:val="-8"/>
                <w:sz w:val="24"/>
                <w:szCs w:val="24"/>
              </w:rPr>
              <w:t xml:space="preserve"> </w:t>
            </w:r>
            <w:r w:rsidRPr="006E72D8">
              <w:rPr>
                <w:sz w:val="24"/>
                <w:szCs w:val="24"/>
              </w:rPr>
              <w:t>којима</w:t>
            </w:r>
            <w:r w:rsidRPr="006E72D8">
              <w:rPr>
                <w:spacing w:val="-8"/>
                <w:sz w:val="24"/>
                <w:szCs w:val="24"/>
              </w:rPr>
              <w:t xml:space="preserve"> </w:t>
            </w:r>
            <w:r w:rsidRPr="006E72D8">
              <w:rPr>
                <w:sz w:val="24"/>
                <w:szCs w:val="24"/>
              </w:rPr>
              <w:t>се побољшава квалитет живота, на пример у медицини, електротехници и саобраћају.</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z w:val="24"/>
                <w:szCs w:val="24"/>
              </w:rPr>
              <w:t>Развијају своју еколошку свест и бирају понашања која доприносе мерама штедње енергије и коришћењу обновљивих извора енергије. Ученици конструктивно сарађују са другима, поштујући њихова мишљења и ставове</w:t>
            </w:r>
            <w:r w:rsidRPr="006E72D8">
              <w:rPr>
                <w:rFonts w:ascii="Times New Roman" w:hAnsi="Times New Roman"/>
                <w:spacing w:val="-7"/>
                <w:sz w:val="24"/>
                <w:szCs w:val="24"/>
              </w:rPr>
              <w:t xml:space="preserve"> </w:t>
            </w:r>
            <w:r w:rsidRPr="006E72D8">
              <w:rPr>
                <w:rFonts w:ascii="Times New Roman" w:hAnsi="Times New Roman"/>
                <w:sz w:val="24"/>
                <w:szCs w:val="24"/>
              </w:rPr>
              <w:t>и</w:t>
            </w:r>
            <w:r w:rsidRPr="006E72D8">
              <w:rPr>
                <w:rFonts w:ascii="Times New Roman" w:hAnsi="Times New Roman"/>
                <w:spacing w:val="-4"/>
                <w:sz w:val="24"/>
                <w:szCs w:val="24"/>
              </w:rPr>
              <w:t xml:space="preserve"> </w:t>
            </w:r>
            <w:r w:rsidRPr="006E72D8">
              <w:rPr>
                <w:rFonts w:ascii="Times New Roman" w:hAnsi="Times New Roman"/>
                <w:sz w:val="24"/>
                <w:szCs w:val="24"/>
              </w:rPr>
              <w:t>на</w:t>
            </w:r>
            <w:r w:rsidRPr="006E72D8">
              <w:rPr>
                <w:rFonts w:ascii="Times New Roman" w:hAnsi="Times New Roman"/>
                <w:spacing w:val="-6"/>
                <w:sz w:val="24"/>
                <w:szCs w:val="24"/>
              </w:rPr>
              <w:t xml:space="preserve"> </w:t>
            </w:r>
            <w:r w:rsidRPr="006E72D8">
              <w:rPr>
                <w:rFonts w:ascii="Times New Roman" w:hAnsi="Times New Roman"/>
                <w:sz w:val="24"/>
                <w:szCs w:val="24"/>
              </w:rPr>
              <w:t>тај</w:t>
            </w:r>
            <w:r w:rsidRPr="006E72D8">
              <w:rPr>
                <w:rFonts w:ascii="Times New Roman" w:hAnsi="Times New Roman"/>
                <w:spacing w:val="-4"/>
                <w:sz w:val="24"/>
                <w:szCs w:val="24"/>
              </w:rPr>
              <w:t xml:space="preserve"> </w:t>
            </w:r>
            <w:r w:rsidRPr="006E72D8">
              <w:rPr>
                <w:rFonts w:ascii="Times New Roman" w:hAnsi="Times New Roman"/>
                <w:sz w:val="24"/>
                <w:szCs w:val="24"/>
              </w:rPr>
              <w:t>начин</w:t>
            </w:r>
            <w:r w:rsidRPr="006E72D8">
              <w:rPr>
                <w:rFonts w:ascii="Times New Roman" w:hAnsi="Times New Roman"/>
                <w:spacing w:val="-7"/>
                <w:sz w:val="24"/>
                <w:szCs w:val="24"/>
              </w:rPr>
              <w:t xml:space="preserve"> </w:t>
            </w:r>
            <w:r w:rsidRPr="006E72D8">
              <w:rPr>
                <w:rFonts w:ascii="Times New Roman" w:hAnsi="Times New Roman"/>
                <w:sz w:val="24"/>
                <w:szCs w:val="24"/>
              </w:rPr>
              <w:t>постају</w:t>
            </w:r>
            <w:r w:rsidRPr="006E72D8">
              <w:rPr>
                <w:rFonts w:ascii="Times New Roman" w:hAnsi="Times New Roman"/>
                <w:spacing w:val="-10"/>
                <w:sz w:val="24"/>
                <w:szCs w:val="24"/>
              </w:rPr>
              <w:t xml:space="preserve"> </w:t>
            </w:r>
            <w:r w:rsidRPr="006E72D8">
              <w:rPr>
                <w:rFonts w:ascii="Times New Roman" w:hAnsi="Times New Roman"/>
                <w:sz w:val="24"/>
                <w:szCs w:val="24"/>
              </w:rPr>
              <w:t>толерантни</w:t>
            </w:r>
            <w:r w:rsidRPr="006E72D8">
              <w:rPr>
                <w:rFonts w:ascii="Times New Roman" w:hAnsi="Times New Roman"/>
                <w:spacing w:val="-5"/>
                <w:sz w:val="24"/>
                <w:szCs w:val="24"/>
              </w:rPr>
              <w:t xml:space="preserve"> </w:t>
            </w:r>
            <w:r w:rsidRPr="006E72D8">
              <w:rPr>
                <w:rFonts w:ascii="Times New Roman" w:hAnsi="Times New Roman"/>
                <w:sz w:val="24"/>
                <w:szCs w:val="24"/>
              </w:rPr>
              <w:t>и проактивни грађани.</w:t>
            </w:r>
          </w:p>
        </w:tc>
        <w:tc>
          <w:tcPr>
            <w:tcW w:w="3560" w:type="dxa"/>
            <w:tcBorders>
              <w:left w:val="single" w:sz="12" w:space="0" w:color="000000"/>
              <w:bottom w:val="single" w:sz="12" w:space="0" w:color="000000"/>
              <w:right w:val="single" w:sz="12" w:space="0" w:color="000000"/>
            </w:tcBorders>
          </w:tcPr>
          <w:p w:rsidR="00E4580E" w:rsidRPr="006E72D8" w:rsidRDefault="00E4580E" w:rsidP="00E4580E">
            <w:pPr>
              <w:pStyle w:val="TableParagraph"/>
              <w:spacing w:before="112"/>
              <w:ind w:left="70" w:right="155"/>
              <w:rPr>
                <w:sz w:val="24"/>
                <w:szCs w:val="24"/>
              </w:rPr>
            </w:pPr>
            <w:r w:rsidRPr="006E72D8">
              <w:rPr>
                <w:sz w:val="24"/>
                <w:szCs w:val="24"/>
              </w:rPr>
              <w:t>Ученици су способни да разматрају позитивне и негативне стране коришћења различитих извора енергије и да промовишу практичне употребе које доприносе развоју људске заједнице не угрожавајући животну средину. Граде дигиталну писменост тако што безбедно, етички и критички користе дигиталне технологије</w:t>
            </w:r>
            <w:r w:rsidRPr="006E72D8">
              <w:rPr>
                <w:spacing w:val="-11"/>
                <w:sz w:val="24"/>
                <w:szCs w:val="24"/>
              </w:rPr>
              <w:t xml:space="preserve"> </w:t>
            </w:r>
            <w:r w:rsidRPr="006E72D8">
              <w:rPr>
                <w:sz w:val="24"/>
                <w:szCs w:val="24"/>
              </w:rPr>
              <w:t>за</w:t>
            </w:r>
            <w:r w:rsidRPr="006E72D8">
              <w:rPr>
                <w:spacing w:val="-11"/>
                <w:sz w:val="24"/>
                <w:szCs w:val="24"/>
              </w:rPr>
              <w:t xml:space="preserve"> </w:t>
            </w:r>
            <w:r w:rsidRPr="006E72D8">
              <w:rPr>
                <w:sz w:val="24"/>
                <w:szCs w:val="24"/>
              </w:rPr>
              <w:t>проналажење</w:t>
            </w:r>
            <w:r w:rsidRPr="006E72D8">
              <w:rPr>
                <w:spacing w:val="-9"/>
                <w:sz w:val="24"/>
                <w:szCs w:val="24"/>
              </w:rPr>
              <w:t xml:space="preserve"> </w:t>
            </w:r>
            <w:r w:rsidRPr="006E72D8">
              <w:rPr>
                <w:sz w:val="24"/>
                <w:szCs w:val="24"/>
              </w:rPr>
              <w:t>информација</w:t>
            </w:r>
            <w:r w:rsidRPr="006E72D8">
              <w:rPr>
                <w:spacing w:val="-11"/>
                <w:sz w:val="24"/>
                <w:szCs w:val="24"/>
              </w:rPr>
              <w:t xml:space="preserve"> </w:t>
            </w:r>
            <w:r w:rsidRPr="006E72D8">
              <w:rPr>
                <w:sz w:val="24"/>
                <w:szCs w:val="24"/>
              </w:rPr>
              <w:t>и података</w:t>
            </w:r>
            <w:r w:rsidRPr="006E72D8">
              <w:rPr>
                <w:spacing w:val="-3"/>
                <w:sz w:val="24"/>
                <w:szCs w:val="24"/>
              </w:rPr>
              <w:t xml:space="preserve"> </w:t>
            </w:r>
            <w:r w:rsidRPr="006E72D8">
              <w:rPr>
                <w:sz w:val="24"/>
                <w:szCs w:val="24"/>
              </w:rPr>
              <w:t>који</w:t>
            </w:r>
            <w:r w:rsidRPr="006E72D8">
              <w:rPr>
                <w:spacing w:val="-4"/>
                <w:sz w:val="24"/>
                <w:szCs w:val="24"/>
              </w:rPr>
              <w:t xml:space="preserve"> </w:t>
            </w:r>
            <w:r w:rsidRPr="006E72D8">
              <w:rPr>
                <w:sz w:val="24"/>
                <w:szCs w:val="24"/>
              </w:rPr>
              <w:t>су</w:t>
            </w:r>
            <w:r w:rsidRPr="006E72D8">
              <w:rPr>
                <w:spacing w:val="-7"/>
                <w:sz w:val="24"/>
                <w:szCs w:val="24"/>
              </w:rPr>
              <w:t xml:space="preserve"> </w:t>
            </w:r>
            <w:r w:rsidRPr="006E72D8">
              <w:rPr>
                <w:sz w:val="24"/>
                <w:szCs w:val="24"/>
              </w:rPr>
              <w:t>им</w:t>
            </w:r>
            <w:r w:rsidRPr="006E72D8">
              <w:rPr>
                <w:spacing w:val="-2"/>
                <w:sz w:val="24"/>
                <w:szCs w:val="24"/>
              </w:rPr>
              <w:t xml:space="preserve"> </w:t>
            </w:r>
            <w:r w:rsidRPr="006E72D8">
              <w:rPr>
                <w:sz w:val="24"/>
                <w:szCs w:val="24"/>
              </w:rPr>
              <w:t>потребни</w:t>
            </w:r>
            <w:r w:rsidRPr="006E72D8">
              <w:rPr>
                <w:spacing w:val="-2"/>
                <w:sz w:val="24"/>
                <w:szCs w:val="24"/>
              </w:rPr>
              <w:t xml:space="preserve"> </w:t>
            </w:r>
            <w:r w:rsidRPr="006E72D8">
              <w:rPr>
                <w:sz w:val="24"/>
                <w:szCs w:val="24"/>
              </w:rPr>
              <w:t>у</w:t>
            </w:r>
            <w:r w:rsidRPr="006E72D8">
              <w:rPr>
                <w:spacing w:val="-7"/>
                <w:sz w:val="24"/>
                <w:szCs w:val="24"/>
              </w:rPr>
              <w:t xml:space="preserve"> </w:t>
            </w:r>
            <w:r w:rsidRPr="006E72D8">
              <w:rPr>
                <w:sz w:val="24"/>
                <w:szCs w:val="24"/>
              </w:rPr>
              <w:t>различитим пројектима и истраживањима. Ученици уочавају неусклађеност физичких</w:t>
            </w:r>
          </w:p>
          <w:p w:rsidR="00E4580E" w:rsidRPr="006E72D8" w:rsidRDefault="00E4580E" w:rsidP="00E4580E">
            <w:pPr>
              <w:pStyle w:val="TableParagraph"/>
              <w:spacing w:before="2"/>
              <w:ind w:left="70" w:right="200"/>
              <w:rPr>
                <w:sz w:val="24"/>
                <w:szCs w:val="24"/>
              </w:rPr>
            </w:pPr>
            <w:r w:rsidRPr="006E72D8">
              <w:rPr>
                <w:sz w:val="24"/>
                <w:szCs w:val="24"/>
              </w:rPr>
              <w:t>концепата</w:t>
            </w:r>
            <w:r w:rsidRPr="006E72D8">
              <w:rPr>
                <w:spacing w:val="-6"/>
                <w:sz w:val="24"/>
                <w:szCs w:val="24"/>
              </w:rPr>
              <w:t xml:space="preserve"> </w:t>
            </w:r>
            <w:r w:rsidRPr="006E72D8">
              <w:rPr>
                <w:sz w:val="24"/>
                <w:szCs w:val="24"/>
              </w:rPr>
              <w:t>и</w:t>
            </w:r>
            <w:r w:rsidRPr="006E72D8">
              <w:rPr>
                <w:spacing w:val="-9"/>
                <w:sz w:val="24"/>
                <w:szCs w:val="24"/>
              </w:rPr>
              <w:t xml:space="preserve"> </w:t>
            </w:r>
            <w:r w:rsidRPr="006E72D8">
              <w:rPr>
                <w:sz w:val="24"/>
                <w:szCs w:val="24"/>
              </w:rPr>
              <w:t>законитости</w:t>
            </w:r>
            <w:r w:rsidRPr="006E72D8">
              <w:rPr>
                <w:spacing w:val="-9"/>
                <w:sz w:val="24"/>
                <w:szCs w:val="24"/>
              </w:rPr>
              <w:t xml:space="preserve"> </w:t>
            </w:r>
            <w:r w:rsidRPr="006E72D8">
              <w:rPr>
                <w:sz w:val="24"/>
                <w:szCs w:val="24"/>
              </w:rPr>
              <w:t>са</w:t>
            </w:r>
            <w:r w:rsidRPr="006E72D8">
              <w:rPr>
                <w:spacing w:val="-5"/>
                <w:sz w:val="24"/>
                <w:szCs w:val="24"/>
              </w:rPr>
              <w:t xml:space="preserve"> </w:t>
            </w:r>
            <w:r w:rsidRPr="006E72D8">
              <w:rPr>
                <w:sz w:val="24"/>
                <w:szCs w:val="24"/>
              </w:rPr>
              <w:t>садржајима приказаним у медијима који се баве употребом</w:t>
            </w:r>
            <w:r w:rsidRPr="006E72D8">
              <w:rPr>
                <w:spacing w:val="-10"/>
                <w:sz w:val="24"/>
                <w:szCs w:val="24"/>
              </w:rPr>
              <w:t xml:space="preserve"> </w:t>
            </w:r>
            <w:r w:rsidRPr="006E72D8">
              <w:rPr>
                <w:sz w:val="24"/>
                <w:szCs w:val="24"/>
              </w:rPr>
              <w:t>научних</w:t>
            </w:r>
            <w:r w:rsidRPr="006E72D8">
              <w:rPr>
                <w:spacing w:val="-12"/>
                <w:sz w:val="24"/>
                <w:szCs w:val="24"/>
              </w:rPr>
              <w:t xml:space="preserve"> </w:t>
            </w:r>
            <w:r w:rsidRPr="006E72D8">
              <w:rPr>
                <w:sz w:val="24"/>
                <w:szCs w:val="24"/>
              </w:rPr>
              <w:t>достигнућа</w:t>
            </w:r>
            <w:r w:rsidRPr="006E72D8">
              <w:rPr>
                <w:spacing w:val="-11"/>
                <w:sz w:val="24"/>
                <w:szCs w:val="24"/>
              </w:rPr>
              <w:t xml:space="preserve"> </w:t>
            </w:r>
            <w:r w:rsidRPr="006E72D8">
              <w:rPr>
                <w:sz w:val="24"/>
                <w:szCs w:val="24"/>
              </w:rPr>
              <w:t>за</w:t>
            </w:r>
            <w:r w:rsidRPr="006E72D8">
              <w:rPr>
                <w:spacing w:val="-11"/>
                <w:sz w:val="24"/>
                <w:szCs w:val="24"/>
              </w:rPr>
              <w:t xml:space="preserve"> </w:t>
            </w:r>
            <w:r w:rsidRPr="006E72D8">
              <w:rPr>
                <w:sz w:val="24"/>
                <w:szCs w:val="24"/>
              </w:rPr>
              <w:t>бољи квалитет живота и критички се односе према датим информацијама. Повезују</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z w:val="24"/>
                <w:szCs w:val="24"/>
              </w:rPr>
              <w:t>знања из оптике са њиховом применом у медицини</w:t>
            </w:r>
            <w:r w:rsidRPr="006E72D8">
              <w:rPr>
                <w:rFonts w:ascii="Times New Roman" w:hAnsi="Times New Roman"/>
                <w:spacing w:val="-10"/>
                <w:sz w:val="24"/>
                <w:szCs w:val="24"/>
              </w:rPr>
              <w:t xml:space="preserve"> </w:t>
            </w:r>
            <w:r w:rsidRPr="006E72D8">
              <w:rPr>
                <w:rFonts w:ascii="Times New Roman" w:hAnsi="Times New Roman"/>
                <w:sz w:val="24"/>
                <w:szCs w:val="24"/>
              </w:rPr>
              <w:t>(дијагностика</w:t>
            </w:r>
            <w:r w:rsidRPr="006E72D8">
              <w:rPr>
                <w:rFonts w:ascii="Times New Roman" w:hAnsi="Times New Roman"/>
                <w:spacing w:val="-9"/>
                <w:sz w:val="24"/>
                <w:szCs w:val="24"/>
              </w:rPr>
              <w:t xml:space="preserve"> </w:t>
            </w:r>
            <w:r w:rsidRPr="006E72D8">
              <w:rPr>
                <w:rFonts w:ascii="Times New Roman" w:hAnsi="Times New Roman"/>
                <w:sz w:val="24"/>
                <w:szCs w:val="24"/>
              </w:rPr>
              <w:t>и</w:t>
            </w:r>
            <w:r w:rsidRPr="006E72D8">
              <w:rPr>
                <w:rFonts w:ascii="Times New Roman" w:hAnsi="Times New Roman"/>
                <w:spacing w:val="-8"/>
                <w:sz w:val="24"/>
                <w:szCs w:val="24"/>
              </w:rPr>
              <w:t xml:space="preserve"> </w:t>
            </w:r>
            <w:r w:rsidRPr="006E72D8">
              <w:rPr>
                <w:rFonts w:ascii="Times New Roman" w:hAnsi="Times New Roman"/>
                <w:sz w:val="24"/>
                <w:szCs w:val="24"/>
              </w:rPr>
              <w:t>лечење</w:t>
            </w:r>
            <w:r w:rsidRPr="006E72D8">
              <w:rPr>
                <w:rFonts w:ascii="Times New Roman" w:hAnsi="Times New Roman"/>
                <w:spacing w:val="-9"/>
                <w:sz w:val="24"/>
                <w:szCs w:val="24"/>
              </w:rPr>
              <w:t xml:space="preserve"> </w:t>
            </w:r>
            <w:r w:rsidRPr="006E72D8">
              <w:rPr>
                <w:rFonts w:ascii="Times New Roman" w:hAnsi="Times New Roman"/>
                <w:sz w:val="24"/>
                <w:szCs w:val="24"/>
              </w:rPr>
              <w:t>мана</w:t>
            </w:r>
            <w:r w:rsidRPr="006E72D8">
              <w:rPr>
                <w:rFonts w:ascii="Times New Roman" w:hAnsi="Times New Roman"/>
                <w:spacing w:val="-9"/>
                <w:sz w:val="24"/>
                <w:szCs w:val="24"/>
              </w:rPr>
              <w:t xml:space="preserve"> </w:t>
            </w:r>
            <w:r w:rsidRPr="006E72D8">
              <w:rPr>
                <w:rFonts w:ascii="Times New Roman" w:hAnsi="Times New Roman"/>
                <w:sz w:val="24"/>
                <w:szCs w:val="24"/>
              </w:rPr>
              <w:t xml:space="preserve">ока) и знања из акустике са њиховом применом у музици (функционисање различитих </w:t>
            </w:r>
            <w:r w:rsidRPr="006E72D8">
              <w:rPr>
                <w:rFonts w:ascii="Times New Roman" w:hAnsi="Times New Roman"/>
                <w:spacing w:val="-2"/>
                <w:sz w:val="24"/>
                <w:szCs w:val="24"/>
              </w:rPr>
              <w:t>инструмената).</w:t>
            </w:r>
          </w:p>
        </w:tc>
        <w:tc>
          <w:tcPr>
            <w:tcW w:w="3560" w:type="dxa"/>
            <w:tcBorders>
              <w:left w:val="single" w:sz="12" w:space="0" w:color="000000"/>
              <w:bottom w:val="single" w:sz="12" w:space="0" w:color="000000"/>
              <w:right w:val="single" w:sz="12" w:space="0" w:color="000000"/>
            </w:tcBorders>
          </w:tcPr>
          <w:p w:rsidR="00E4580E" w:rsidRPr="006E72D8" w:rsidRDefault="00E4580E" w:rsidP="00E4580E">
            <w:pPr>
              <w:pStyle w:val="TableParagraph"/>
              <w:spacing w:before="112"/>
              <w:ind w:left="71" w:right="224"/>
              <w:rPr>
                <w:sz w:val="24"/>
                <w:szCs w:val="24"/>
              </w:rPr>
            </w:pPr>
            <w:r w:rsidRPr="006E72D8">
              <w:rPr>
                <w:sz w:val="24"/>
                <w:szCs w:val="24"/>
              </w:rPr>
              <w:t>Ученици у дискусији аргументовано заступају научни поглед на свет и промовишу</w:t>
            </w:r>
            <w:r w:rsidRPr="006E72D8">
              <w:rPr>
                <w:spacing w:val="-13"/>
                <w:sz w:val="24"/>
                <w:szCs w:val="24"/>
              </w:rPr>
              <w:t xml:space="preserve"> </w:t>
            </w:r>
            <w:r w:rsidRPr="006E72D8">
              <w:rPr>
                <w:sz w:val="24"/>
                <w:szCs w:val="24"/>
              </w:rPr>
              <w:t>одлучивање</w:t>
            </w:r>
            <w:r w:rsidRPr="006E72D8">
              <w:rPr>
                <w:spacing w:val="-12"/>
                <w:sz w:val="24"/>
                <w:szCs w:val="24"/>
              </w:rPr>
              <w:t xml:space="preserve"> </w:t>
            </w:r>
            <w:r w:rsidRPr="006E72D8">
              <w:rPr>
                <w:sz w:val="24"/>
                <w:szCs w:val="24"/>
              </w:rPr>
              <w:t>засновано</w:t>
            </w:r>
            <w:r w:rsidRPr="006E72D8">
              <w:rPr>
                <w:spacing w:val="-13"/>
                <w:sz w:val="24"/>
                <w:szCs w:val="24"/>
              </w:rPr>
              <w:t xml:space="preserve"> </w:t>
            </w:r>
            <w:r w:rsidRPr="006E72D8">
              <w:rPr>
                <w:sz w:val="24"/>
                <w:szCs w:val="24"/>
              </w:rPr>
              <w:t>на</w:t>
            </w:r>
          </w:p>
          <w:p w:rsidR="00E4580E" w:rsidRPr="006E72D8" w:rsidRDefault="00E4580E" w:rsidP="00E4580E">
            <w:pPr>
              <w:pStyle w:val="TableParagraph"/>
              <w:spacing w:before="2"/>
              <w:ind w:left="71" w:right="127"/>
              <w:rPr>
                <w:sz w:val="24"/>
                <w:szCs w:val="24"/>
              </w:rPr>
            </w:pPr>
            <w:r w:rsidRPr="006E72D8">
              <w:rPr>
                <w:sz w:val="24"/>
                <w:szCs w:val="24"/>
              </w:rPr>
              <w:t>научним доказима. Иницирају, креирају и реализују активности којима развијају научну</w:t>
            </w:r>
            <w:r w:rsidRPr="006E72D8">
              <w:rPr>
                <w:spacing w:val="-8"/>
                <w:sz w:val="24"/>
                <w:szCs w:val="24"/>
              </w:rPr>
              <w:t xml:space="preserve"> </w:t>
            </w:r>
            <w:r w:rsidRPr="006E72D8">
              <w:rPr>
                <w:sz w:val="24"/>
                <w:szCs w:val="24"/>
              </w:rPr>
              <w:t>писменост</w:t>
            </w:r>
            <w:r w:rsidRPr="006E72D8">
              <w:rPr>
                <w:spacing w:val="-8"/>
                <w:sz w:val="24"/>
                <w:szCs w:val="24"/>
              </w:rPr>
              <w:t xml:space="preserve"> </w:t>
            </w:r>
            <w:r w:rsidRPr="006E72D8">
              <w:rPr>
                <w:sz w:val="24"/>
                <w:szCs w:val="24"/>
              </w:rPr>
              <w:t>и</w:t>
            </w:r>
            <w:r w:rsidRPr="006E72D8">
              <w:rPr>
                <w:spacing w:val="-8"/>
                <w:sz w:val="24"/>
                <w:szCs w:val="24"/>
              </w:rPr>
              <w:t xml:space="preserve"> </w:t>
            </w:r>
            <w:r w:rsidRPr="006E72D8">
              <w:rPr>
                <w:sz w:val="24"/>
                <w:szCs w:val="24"/>
              </w:rPr>
              <w:t>ангажују</w:t>
            </w:r>
            <w:r w:rsidRPr="006E72D8">
              <w:rPr>
                <w:spacing w:val="-8"/>
                <w:sz w:val="24"/>
                <w:szCs w:val="24"/>
              </w:rPr>
              <w:t xml:space="preserve"> </w:t>
            </w:r>
            <w:r w:rsidRPr="006E72D8">
              <w:rPr>
                <w:sz w:val="24"/>
                <w:szCs w:val="24"/>
              </w:rPr>
              <w:t>се</w:t>
            </w:r>
            <w:r w:rsidRPr="006E72D8">
              <w:rPr>
                <w:spacing w:val="-7"/>
                <w:sz w:val="24"/>
                <w:szCs w:val="24"/>
              </w:rPr>
              <w:t xml:space="preserve"> </w:t>
            </w:r>
            <w:r w:rsidRPr="006E72D8">
              <w:rPr>
                <w:sz w:val="24"/>
                <w:szCs w:val="24"/>
              </w:rPr>
              <w:t>на</w:t>
            </w:r>
            <w:r w:rsidRPr="006E72D8">
              <w:rPr>
                <w:spacing w:val="-7"/>
                <w:sz w:val="24"/>
                <w:szCs w:val="24"/>
              </w:rPr>
              <w:t xml:space="preserve"> </w:t>
            </w:r>
            <w:r w:rsidRPr="006E72D8">
              <w:rPr>
                <w:sz w:val="24"/>
                <w:szCs w:val="24"/>
              </w:rPr>
              <w:t>очувању здравља и заштити животне средине</w:t>
            </w:r>
          </w:p>
          <w:p w:rsidR="00E4580E" w:rsidRPr="006E72D8" w:rsidRDefault="00E4580E" w:rsidP="00E4580E">
            <w:pPr>
              <w:pStyle w:val="TableParagraph"/>
              <w:ind w:left="71"/>
              <w:rPr>
                <w:sz w:val="24"/>
                <w:szCs w:val="24"/>
              </w:rPr>
            </w:pPr>
            <w:r w:rsidRPr="006E72D8">
              <w:rPr>
                <w:sz w:val="24"/>
                <w:szCs w:val="24"/>
              </w:rPr>
              <w:t>(спречавање</w:t>
            </w:r>
            <w:r w:rsidRPr="006E72D8">
              <w:rPr>
                <w:spacing w:val="-6"/>
                <w:sz w:val="24"/>
                <w:szCs w:val="24"/>
              </w:rPr>
              <w:t xml:space="preserve"> </w:t>
            </w:r>
            <w:r w:rsidRPr="006E72D8">
              <w:rPr>
                <w:sz w:val="24"/>
                <w:szCs w:val="24"/>
              </w:rPr>
              <w:t>глобалног</w:t>
            </w:r>
            <w:r w:rsidRPr="006E72D8">
              <w:rPr>
                <w:spacing w:val="-6"/>
                <w:sz w:val="24"/>
                <w:szCs w:val="24"/>
              </w:rPr>
              <w:t xml:space="preserve"> </w:t>
            </w:r>
            <w:r w:rsidRPr="006E72D8">
              <w:rPr>
                <w:sz w:val="24"/>
                <w:szCs w:val="24"/>
              </w:rPr>
              <w:t>загревања,</w:t>
            </w:r>
            <w:r w:rsidRPr="006E72D8">
              <w:rPr>
                <w:spacing w:val="-6"/>
                <w:sz w:val="24"/>
                <w:szCs w:val="24"/>
              </w:rPr>
              <w:t xml:space="preserve"> </w:t>
            </w:r>
            <w:r w:rsidRPr="006E72D8">
              <w:rPr>
                <w:sz w:val="24"/>
                <w:szCs w:val="24"/>
              </w:rPr>
              <w:t>загађења буком и светлошћу) на локалном и ширем нивоу.</w:t>
            </w:r>
            <w:r w:rsidRPr="006E72D8">
              <w:rPr>
                <w:spacing w:val="-8"/>
                <w:sz w:val="24"/>
                <w:szCs w:val="24"/>
              </w:rPr>
              <w:t xml:space="preserve"> </w:t>
            </w:r>
            <w:r w:rsidRPr="006E72D8">
              <w:rPr>
                <w:sz w:val="24"/>
                <w:szCs w:val="24"/>
              </w:rPr>
              <w:t>На</w:t>
            </w:r>
            <w:r w:rsidRPr="006E72D8">
              <w:rPr>
                <w:spacing w:val="-8"/>
                <w:sz w:val="24"/>
                <w:szCs w:val="24"/>
              </w:rPr>
              <w:t xml:space="preserve"> </w:t>
            </w:r>
            <w:r w:rsidRPr="006E72D8">
              <w:rPr>
                <w:sz w:val="24"/>
                <w:szCs w:val="24"/>
              </w:rPr>
              <w:t>овај</w:t>
            </w:r>
            <w:r w:rsidRPr="006E72D8">
              <w:rPr>
                <w:spacing w:val="-7"/>
                <w:sz w:val="24"/>
                <w:szCs w:val="24"/>
              </w:rPr>
              <w:t xml:space="preserve"> </w:t>
            </w:r>
            <w:r w:rsidRPr="006E72D8">
              <w:rPr>
                <w:sz w:val="24"/>
                <w:szCs w:val="24"/>
              </w:rPr>
              <w:t>начин</w:t>
            </w:r>
            <w:r w:rsidRPr="006E72D8">
              <w:rPr>
                <w:spacing w:val="-9"/>
                <w:sz w:val="24"/>
                <w:szCs w:val="24"/>
              </w:rPr>
              <w:t xml:space="preserve"> </w:t>
            </w:r>
            <w:r w:rsidRPr="006E72D8">
              <w:rPr>
                <w:sz w:val="24"/>
                <w:szCs w:val="24"/>
              </w:rPr>
              <w:t>развијају</w:t>
            </w:r>
            <w:r w:rsidRPr="006E72D8">
              <w:rPr>
                <w:spacing w:val="-12"/>
                <w:sz w:val="24"/>
                <w:szCs w:val="24"/>
              </w:rPr>
              <w:t xml:space="preserve"> </w:t>
            </w:r>
            <w:r w:rsidRPr="006E72D8">
              <w:rPr>
                <w:sz w:val="24"/>
                <w:szCs w:val="24"/>
              </w:rPr>
              <w:t>креативност, иницијативу и бригу за друге. Повезују</w:t>
            </w:r>
          </w:p>
          <w:p w:rsidR="00E4580E" w:rsidRPr="006E72D8" w:rsidRDefault="00E4580E" w:rsidP="00E4580E">
            <w:pPr>
              <w:pStyle w:val="TableParagraph"/>
              <w:ind w:left="71"/>
              <w:rPr>
                <w:sz w:val="24"/>
                <w:szCs w:val="24"/>
              </w:rPr>
            </w:pPr>
            <w:r w:rsidRPr="006E72D8">
              <w:rPr>
                <w:sz w:val="24"/>
                <w:szCs w:val="24"/>
              </w:rPr>
              <w:t>знања из физике са другим научним дисциплинама</w:t>
            </w:r>
            <w:r w:rsidRPr="006E72D8">
              <w:rPr>
                <w:spacing w:val="-8"/>
                <w:sz w:val="24"/>
                <w:szCs w:val="24"/>
              </w:rPr>
              <w:t xml:space="preserve"> </w:t>
            </w:r>
            <w:r w:rsidRPr="006E72D8">
              <w:rPr>
                <w:sz w:val="24"/>
                <w:szCs w:val="24"/>
              </w:rPr>
              <w:t>како</w:t>
            </w:r>
            <w:r w:rsidRPr="006E72D8">
              <w:rPr>
                <w:spacing w:val="-8"/>
                <w:sz w:val="24"/>
                <w:szCs w:val="24"/>
              </w:rPr>
              <w:t xml:space="preserve"> </w:t>
            </w:r>
            <w:r w:rsidRPr="006E72D8">
              <w:rPr>
                <w:sz w:val="24"/>
                <w:szCs w:val="24"/>
              </w:rPr>
              <w:t>би</w:t>
            </w:r>
            <w:r w:rsidRPr="006E72D8">
              <w:rPr>
                <w:spacing w:val="-8"/>
                <w:sz w:val="24"/>
                <w:szCs w:val="24"/>
              </w:rPr>
              <w:t xml:space="preserve"> </w:t>
            </w:r>
            <w:r w:rsidRPr="006E72D8">
              <w:rPr>
                <w:sz w:val="24"/>
                <w:szCs w:val="24"/>
              </w:rPr>
              <w:t>могли</w:t>
            </w:r>
            <w:r w:rsidRPr="006E72D8">
              <w:rPr>
                <w:spacing w:val="-8"/>
                <w:sz w:val="24"/>
                <w:szCs w:val="24"/>
              </w:rPr>
              <w:t xml:space="preserve"> </w:t>
            </w:r>
            <w:r w:rsidRPr="006E72D8">
              <w:rPr>
                <w:sz w:val="24"/>
                <w:szCs w:val="24"/>
              </w:rPr>
              <w:t>да</w:t>
            </w:r>
            <w:r w:rsidRPr="006E72D8">
              <w:rPr>
                <w:spacing w:val="-8"/>
                <w:sz w:val="24"/>
                <w:szCs w:val="24"/>
              </w:rPr>
              <w:t xml:space="preserve"> </w:t>
            </w:r>
            <w:r w:rsidRPr="006E72D8">
              <w:rPr>
                <w:sz w:val="24"/>
                <w:szCs w:val="24"/>
              </w:rPr>
              <w:t>сагледају достигнућа из физике и њихов допринос развоју људског друштва из историјске, географске и друштвене перспективе.</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z w:val="24"/>
                <w:szCs w:val="24"/>
              </w:rPr>
              <w:t>Уочавају примену физичких принципа у уметности</w:t>
            </w:r>
            <w:r w:rsidRPr="006E72D8">
              <w:rPr>
                <w:rFonts w:ascii="Times New Roman" w:hAnsi="Times New Roman"/>
                <w:spacing w:val="-2"/>
                <w:sz w:val="24"/>
                <w:szCs w:val="24"/>
              </w:rPr>
              <w:t xml:space="preserve"> </w:t>
            </w:r>
            <w:r w:rsidRPr="006E72D8">
              <w:rPr>
                <w:rFonts w:ascii="Times New Roman" w:hAnsi="Times New Roman"/>
                <w:sz w:val="24"/>
                <w:szCs w:val="24"/>
              </w:rPr>
              <w:t>(разноврсна уметничка</w:t>
            </w:r>
            <w:r w:rsidRPr="006E72D8">
              <w:rPr>
                <w:rFonts w:ascii="Times New Roman" w:hAnsi="Times New Roman"/>
                <w:spacing w:val="-1"/>
                <w:sz w:val="24"/>
                <w:szCs w:val="24"/>
              </w:rPr>
              <w:t xml:space="preserve"> </w:t>
            </w:r>
            <w:r w:rsidRPr="006E72D8">
              <w:rPr>
                <w:rFonts w:ascii="Times New Roman" w:hAnsi="Times New Roman"/>
                <w:sz w:val="24"/>
                <w:szCs w:val="24"/>
              </w:rPr>
              <w:t>дела и решења)</w:t>
            </w:r>
            <w:r w:rsidRPr="006E72D8">
              <w:rPr>
                <w:rFonts w:ascii="Times New Roman" w:hAnsi="Times New Roman"/>
                <w:spacing w:val="-10"/>
                <w:sz w:val="24"/>
                <w:szCs w:val="24"/>
              </w:rPr>
              <w:t xml:space="preserve"> </w:t>
            </w:r>
            <w:r w:rsidRPr="006E72D8">
              <w:rPr>
                <w:rFonts w:ascii="Times New Roman" w:hAnsi="Times New Roman"/>
                <w:sz w:val="24"/>
                <w:szCs w:val="24"/>
              </w:rPr>
              <w:t>и</w:t>
            </w:r>
            <w:r w:rsidRPr="006E72D8">
              <w:rPr>
                <w:rFonts w:ascii="Times New Roman" w:hAnsi="Times New Roman"/>
                <w:spacing w:val="-10"/>
                <w:sz w:val="24"/>
                <w:szCs w:val="24"/>
              </w:rPr>
              <w:t xml:space="preserve"> </w:t>
            </w:r>
            <w:r w:rsidRPr="006E72D8">
              <w:rPr>
                <w:rFonts w:ascii="Times New Roman" w:hAnsi="Times New Roman"/>
                <w:sz w:val="24"/>
                <w:szCs w:val="24"/>
              </w:rPr>
              <w:t>спорту</w:t>
            </w:r>
            <w:r w:rsidRPr="006E72D8">
              <w:rPr>
                <w:rFonts w:ascii="Times New Roman" w:hAnsi="Times New Roman"/>
                <w:spacing w:val="-13"/>
                <w:sz w:val="24"/>
                <w:szCs w:val="24"/>
              </w:rPr>
              <w:t xml:space="preserve"> </w:t>
            </w:r>
            <w:r w:rsidRPr="006E72D8">
              <w:rPr>
                <w:rFonts w:ascii="Times New Roman" w:hAnsi="Times New Roman"/>
                <w:sz w:val="24"/>
                <w:szCs w:val="24"/>
              </w:rPr>
              <w:t>(побољшање</w:t>
            </w:r>
            <w:r w:rsidRPr="006E72D8">
              <w:rPr>
                <w:rFonts w:ascii="Times New Roman" w:hAnsi="Times New Roman"/>
                <w:spacing w:val="-9"/>
                <w:sz w:val="24"/>
                <w:szCs w:val="24"/>
              </w:rPr>
              <w:t xml:space="preserve"> </w:t>
            </w:r>
            <w:r w:rsidRPr="006E72D8">
              <w:rPr>
                <w:rFonts w:ascii="Times New Roman" w:hAnsi="Times New Roman"/>
                <w:sz w:val="24"/>
                <w:szCs w:val="24"/>
              </w:rPr>
              <w:t xml:space="preserve">физичких </w:t>
            </w:r>
            <w:r w:rsidRPr="006E72D8">
              <w:rPr>
                <w:rFonts w:ascii="Times New Roman" w:hAnsi="Times New Roman"/>
                <w:spacing w:val="-2"/>
                <w:sz w:val="24"/>
                <w:szCs w:val="24"/>
              </w:rPr>
              <w:t>перформанси).</w:t>
            </w:r>
          </w:p>
        </w:tc>
      </w:tr>
      <w:tr w:rsidR="00E4580E" w:rsidRPr="006E72D8" w:rsidTr="00C47778">
        <w:tc>
          <w:tcPr>
            <w:tcW w:w="1968" w:type="dxa"/>
            <w:vMerge w:val="restart"/>
            <w:tcBorders>
              <w:top w:val="single" w:sz="12" w:space="0" w:color="auto"/>
            </w:tcBorders>
          </w:tcPr>
          <w:p w:rsidR="00E4580E" w:rsidRPr="006E72D8" w:rsidRDefault="00E4580E" w:rsidP="00E4580E">
            <w:pPr>
              <w:spacing w:after="0"/>
              <w:jc w:val="center"/>
              <w:rPr>
                <w:rFonts w:ascii="Times New Roman" w:hAnsi="Times New Roman"/>
                <w:b/>
                <w:spacing w:val="-2"/>
                <w:sz w:val="24"/>
                <w:szCs w:val="24"/>
                <w:lang w:val="sr-Cyrl-RS"/>
              </w:rPr>
            </w:pPr>
          </w:p>
          <w:p w:rsidR="00E4580E" w:rsidRPr="006E72D8" w:rsidRDefault="00E4580E" w:rsidP="00E4580E">
            <w:pPr>
              <w:spacing w:after="0"/>
              <w:jc w:val="center"/>
              <w:rPr>
                <w:rFonts w:ascii="Times New Roman" w:hAnsi="Times New Roman"/>
                <w:b/>
                <w:spacing w:val="-2"/>
                <w:sz w:val="24"/>
                <w:szCs w:val="24"/>
                <w:lang w:val="sr-Cyrl-RS"/>
              </w:rPr>
            </w:pPr>
          </w:p>
          <w:p w:rsidR="00E4580E" w:rsidRPr="006E72D8" w:rsidRDefault="00E4580E" w:rsidP="00E4580E">
            <w:pPr>
              <w:spacing w:after="0"/>
              <w:jc w:val="center"/>
              <w:rPr>
                <w:rFonts w:ascii="Times New Roman" w:hAnsi="Times New Roman"/>
                <w:b/>
                <w:spacing w:val="-2"/>
                <w:sz w:val="24"/>
                <w:szCs w:val="24"/>
                <w:lang w:val="sr-Cyrl-RS"/>
              </w:rPr>
            </w:pPr>
            <w:r w:rsidRPr="006E72D8">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СПК1</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Borders>
              <w:top w:val="single" w:sz="12" w:space="0" w:color="auto"/>
              <w:bottom w:val="single" w:sz="2" w:space="0" w:color="auto"/>
            </w:tcBorders>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–ФИЗ.OО.O.1.1. Разликују врсте кретања према облику путање и промени брзине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–ФИЗ.OО.O.1.2. На једноставним примерима анализирају узајамно деловање тела.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–ФИЗ.OО.O.1.3. Разликују кинетичку и потенцијалну енергију тела.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–ФИЗ.ОО.О.1.4. Класификују материјале по електричној проводности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–ФИЗ.ОО.О.1.5. Разликују елементе струјног кола.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–ФИЗ.ОО.О.1.6. На примерима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анализирају промене димензија тела услед</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промене температуре.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–ФИЗ.ОО.О.1.7. Описују последице праволинијског простирања светлости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–ФИЗ.ОО.О.1.8. Објашњавају честични састав супстанције.</w:t>
            </w:r>
          </w:p>
        </w:tc>
        <w:tc>
          <w:tcPr>
            <w:tcW w:w="3560" w:type="dxa"/>
            <w:tcBorders>
              <w:top w:val="single" w:sz="12" w:space="0" w:color="auto"/>
              <w:bottom w:val="single" w:sz="2" w:space="0" w:color="auto"/>
            </w:tcBorders>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–ФИЗ.OО.С.1.1. Примењују релације између физичких величина којима се описује механичко кретање.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–ФИЗ.OО.С.1.2. Објашњавају разлику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између скаларних и векторских физичких величина.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–ФИЗ.ОО.С.1.3. Примењују Њутнове законе механике.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–ФИЗ.OО.С.1.4. Разликују појмове маса и тежина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–ФИЗ.ОО.С.1.5. Објашњавају услове равнотеже тела.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–ФИЗ.ОО.С.1.6. Изводе закључке о утицају одговарајућих физичких величина на</w:t>
            </w:r>
            <w:r w:rsidRPr="006E72D8">
              <w:rPr>
                <w:rFonts w:ascii="Times New Roman" w:hAnsi="Times New Roman"/>
                <w:sz w:val="24"/>
                <w:szCs w:val="24"/>
              </w:rPr>
              <w:t xml:space="preserve"> </w:t>
            </w:r>
            <w:r w:rsidRPr="006E72D8">
              <w:rPr>
                <w:rFonts w:ascii="Times New Roman" w:hAnsi="Times New Roman"/>
                <w:sz w:val="24"/>
                <w:szCs w:val="24"/>
                <w:lang w:val="sr-Cyrl-RS"/>
              </w:rPr>
              <w:t>вредност притиска.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–ФИЗ.ОО.С.1.7. Примењују концепт густине при објашњавању појава из свакодневног живота.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–ФИЗ.ОО.С.1.8. Анализирају утицај одговарајућих физичких величина на вредности механичког рада, енергије и снаге.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–ФИЗ.ОО.С.1.9. Идентификују под којим условима долази до промене агрегатних стања.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–ФИЗ.ОО.С.1.10. Користећи одговарајуће физичке величине, објашњавају осцилаторно и таласно кретање и особине звука.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–ФИЗ.ОО.С.1.11. Описују одбијање и преламање светлости и особине ликова код огледала и сочива.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–ФИЗ.ОО.С.1.12. Примењују зависност физичких величина којима се описује протицање једносмерне електричне струје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–ФИЗ.ОО.С.1.13. Анализирају начине повезивања елемената струјног кола.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–ФИЗ.ОО.С.1.14. Објашњавају природну и вештачку радиоактивност, њихове ефекте и потребу за заштитом.</w:t>
            </w:r>
          </w:p>
        </w:tc>
        <w:tc>
          <w:tcPr>
            <w:tcW w:w="3560" w:type="dxa"/>
            <w:tcBorders>
              <w:top w:val="single" w:sz="12" w:space="0" w:color="auto"/>
              <w:bottom w:val="single" w:sz="2" w:space="0" w:color="auto"/>
            </w:tcBorders>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b/>
                <w:sz w:val="24"/>
                <w:szCs w:val="24"/>
                <w:lang w:val="sr-Cyrl-RS"/>
              </w:rPr>
              <w:t>–</w:t>
            </w:r>
            <w:r w:rsidRPr="006E72D8">
              <w:rPr>
                <w:rFonts w:ascii="Times New Roman" w:hAnsi="Times New Roman"/>
                <w:sz w:val="24"/>
                <w:szCs w:val="24"/>
                <w:lang w:val="sr-Cyrl-RS"/>
              </w:rPr>
              <w:t>ФИЗ.OО.Н.1.1. Анализирају утицај односа сила на кретање тела.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–ФИЗ.ОО.Н.1.2. Успостављају везу између физичких величина којима се описује електрично и магнетно поље.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–ФИЗ.ОО.Н.1.3. Примењују закон одржања енергије.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–ФИЗ.ОО.Н.1.4. Разликују појмове температура и количина топлоте 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анализирају различите начине преноса топлоте.</w:t>
            </w:r>
          </w:p>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sz w:val="24"/>
                <w:szCs w:val="24"/>
                <w:lang w:val="sr-Cyrl-RS"/>
              </w:rPr>
              <w:t>–ФИЗ.ОО.Н.1.5. Анализирају одбијање и преламања светлости и формирање ликова код огледала и сочива.</w:t>
            </w:r>
          </w:p>
        </w:tc>
      </w:tr>
      <w:tr w:rsidR="00E4580E" w:rsidRPr="006E72D8" w:rsidTr="00C47778">
        <w:tc>
          <w:tcPr>
            <w:tcW w:w="1968" w:type="dxa"/>
            <w:vMerge/>
          </w:tcPr>
          <w:p w:rsidR="00E4580E" w:rsidRPr="006E72D8" w:rsidRDefault="00E4580E" w:rsidP="00E4580E">
            <w:pPr>
              <w:spacing w:after="0"/>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СПК2</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Borders>
              <w:top w:val="single" w:sz="2" w:space="0" w:color="auto"/>
              <w:bottom w:val="single" w:sz="2" w:space="0" w:color="auto"/>
            </w:tcBorders>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–ФИЗ.OО.О.2.1. Наводе начине на које се природне појаве могу истражити 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објаснити.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–ФИЗ.ОО.О.2.2. Интерпретирају табеларни и графички приказ података у физичким истраживањима и свакодневном животу.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–ФИЗ.ОО.О.2.3. Очитавају мерну скалу и записују резултат мерења.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–ФИЗ.ОО.О.2.4. На основу упутства</w:t>
            </w:r>
            <w:r w:rsidRPr="006E72D8">
              <w:rPr>
                <w:rFonts w:ascii="Times New Roman" w:hAnsi="Times New Roman"/>
                <w:sz w:val="24"/>
                <w:szCs w:val="24"/>
              </w:rPr>
              <w:t xml:space="preserve"> </w:t>
            </w:r>
            <w:r w:rsidRPr="006E72D8">
              <w:rPr>
                <w:rFonts w:ascii="Times New Roman" w:hAnsi="Times New Roman"/>
                <w:sz w:val="24"/>
                <w:szCs w:val="24"/>
                <w:lang w:val="sr-Cyrl-RS"/>
              </w:rPr>
              <w:t>реализују једноставне експерименте и описују њихов ток.</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 ФИЗ.ОО.О.2.5. Изражавају физичке величине у одговарајућим мерним јединицама међународног система (SI).</w:t>
            </w:r>
          </w:p>
        </w:tc>
        <w:tc>
          <w:tcPr>
            <w:tcW w:w="3560" w:type="dxa"/>
            <w:tcBorders>
              <w:top w:val="single" w:sz="2" w:space="0" w:color="auto"/>
              <w:bottom w:val="single" w:sz="2" w:space="0" w:color="auto"/>
            </w:tcBorders>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–ФИЗ.OО.С.2.1. Формулишу једноставна истраживачка питања уз усмеравање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наставника.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–ФИЗ.ОО.С.2.2. Безбедно и правилно користе различите методе, технике и процедуре за прикупљање података.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–ФИЗ.ОО.С.2.3. Табеларно и графички систематизују резултате истраживања и мерења.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–ФИЗ.ОО.С.2.4. Представљају резултат мерења средњом вредношћу.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–ФИЗ.ОО.С.2.5. Анализирају податке добијене експериментом и истраживањем и изводе закључке.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–ФИЗ.ОО.С.2.6. Разликују и користи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префиксе нано, микро, мили, кило, мега и гига.</w:t>
            </w:r>
          </w:p>
        </w:tc>
        <w:tc>
          <w:tcPr>
            <w:tcW w:w="3560" w:type="dxa"/>
            <w:tcBorders>
              <w:top w:val="single" w:sz="2" w:space="0" w:color="auto"/>
              <w:bottom w:val="single" w:sz="2" w:space="0" w:color="auto"/>
            </w:tcBorders>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–ФИЗ.OО.Н.2.1. На основу разматрања различитих начина истраживања и мерења, бирају и планирају оне који су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најпоузданији и најекономичнији.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–ФИЗ.ОО.Н.2.2. Критички разматрају доступне податке у поставци задатка, начин решавања, тачност решења и физички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смисао добијених решења.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–ФИЗ.ОО.Н.2.3. Израчунавају апсолутну и релативну грешку директно мерених</w:t>
            </w:r>
            <w:r w:rsidRPr="006E72D8">
              <w:rPr>
                <w:rFonts w:ascii="Times New Roman" w:hAnsi="Times New Roman"/>
                <w:sz w:val="24"/>
                <w:szCs w:val="24"/>
              </w:rPr>
              <w:t xml:space="preserve"> </w:t>
            </w:r>
            <w:r w:rsidRPr="006E72D8">
              <w:rPr>
                <w:rFonts w:ascii="Times New Roman" w:hAnsi="Times New Roman"/>
                <w:sz w:val="24"/>
                <w:szCs w:val="24"/>
                <w:lang w:val="sr-Cyrl-RS"/>
              </w:rPr>
              <w:t>физичких величина и правилно записују резултат мерења.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–ФИЗ.ОО.Н.2.4. Критички преиспитују усклађеност резултата и закључака истраживања са физичким законима 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принципима, потврђују њихово важење и дискутују о разлозима одступања.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–ФИЗ.ОО.Н.2.5. Примерима илуструју да се научна знања у датој дисциплини стално проверавају, критички преиспитују и потврђују или мењају на основу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истраживања и аргумената.</w:t>
            </w:r>
          </w:p>
        </w:tc>
      </w:tr>
      <w:tr w:rsidR="00E4580E" w:rsidRPr="006E72D8" w:rsidTr="00C47778">
        <w:tc>
          <w:tcPr>
            <w:tcW w:w="1968" w:type="dxa"/>
            <w:vMerge/>
          </w:tcPr>
          <w:p w:rsidR="00E4580E" w:rsidRPr="006E72D8" w:rsidRDefault="00E4580E" w:rsidP="00E4580E">
            <w:pPr>
              <w:spacing w:after="0"/>
              <w:jc w:val="center"/>
              <w:rPr>
                <w:rFonts w:ascii="Times New Roman" w:hAnsi="Times New Roman"/>
                <w:b/>
                <w:spacing w:val="-2"/>
                <w:sz w:val="24"/>
                <w:szCs w:val="24"/>
                <w:lang w:val="sr-Cyrl-RS"/>
              </w:rPr>
            </w:pPr>
          </w:p>
        </w:tc>
        <w:tc>
          <w:tcPr>
            <w:tcW w:w="1968" w:type="dxa"/>
            <w:tcBorders>
              <w:top w:val="single" w:sz="2" w:space="0" w:color="auto"/>
            </w:tcBorders>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СПК3</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3560" w:type="dxa"/>
            <w:tcBorders>
              <w:top w:val="single" w:sz="2" w:space="0" w:color="auto"/>
            </w:tcBorders>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–ФИЗ.OО.О.3.1. Примењују основна знања о кретању у ситуацијама из свакодневног живота.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–ФИЗ.ОО.О.3.2. Описују принцип рада простих машина у свакодневним ситуацијама.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–ФИЗ.ОО.О.3.3. На примерима илуструју примену различитих деловања електричне струје у свакодневним ситуацијама.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–ФИЗ.ОО.О.3.4. Знају принцип заштите од струјног удара.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–ФИЗ.ОО.О.3.5. На примерима из свакодневног живота препознају улогу физике у технолошком развоју.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–ФИЗ.ОО.О.3.6. Понашају се еколошки одговорно, поштују мере штедње енергије и употребу обновљивих извора енергије.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–ФИЗ.ОО.О.3.7. Конструктивно сарађују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са другима у истраживањима, пројектима и другим активностима.</w:t>
            </w:r>
          </w:p>
        </w:tc>
        <w:tc>
          <w:tcPr>
            <w:tcW w:w="3560" w:type="dxa"/>
            <w:tcBorders>
              <w:top w:val="single" w:sz="2" w:space="0" w:color="auto"/>
            </w:tcBorders>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–ФИЗ.ОО.С.3.1. Користе знање из геометријске оптике да би објаснили функционисање ока и отклањање мана ока.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–ФИЗ.ОО.С.3.2. Примењујући стечена знања из физике, објашњавају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функционисање музичких инструмената.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–ФИЗ.ОО.С.3.3. Критички вреднују коришћење различитих извора енергије.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–ФИЗ.OО.С.3.4. Изражавају критички став према медијским садржајима који се баве употребом научних достигнућа за бољи квалитет живота.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–ФИЗ.ОО.С.3.5. Критички и одговорно користе дигиталне технологије за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истраживање и информисање у циљу учења физике.</w:t>
            </w:r>
          </w:p>
        </w:tc>
        <w:tc>
          <w:tcPr>
            <w:tcW w:w="3560" w:type="dxa"/>
            <w:tcBorders>
              <w:top w:val="single" w:sz="2" w:space="0" w:color="auto"/>
            </w:tcBorders>
          </w:tcPr>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–ФИЗ.ОО.Н.3.1. Објашњавају примену физике у спорту.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–ФИЗ.ОО.Н.3.2. Уочавају физичке принципе у уметничким решењима.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–ФИЗ.ОО.Н.3.3. Иницирају и учествују у реализацији активности за спречавање</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загађења буком и светлошћу.</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–ФИЗ.ОО.Н.3.4. Повезују достигнућа из физике са историјским, друштвеним и географским контекстом њиховог настанка.</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–ФИЗ.OО.Н.3.5. У дискусији</w:t>
            </w:r>
          </w:p>
          <w:p w:rsidR="00E4580E" w:rsidRPr="006E72D8" w:rsidRDefault="00E4580E" w:rsidP="00E4580E">
            <w:pPr>
              <w:spacing w:after="0"/>
              <w:rPr>
                <w:rFonts w:ascii="Times New Roman" w:hAnsi="Times New Roman"/>
                <w:sz w:val="24"/>
                <w:szCs w:val="24"/>
                <w:lang w:val="sr-Cyrl-RS"/>
              </w:rPr>
            </w:pPr>
            <w:r w:rsidRPr="006E72D8">
              <w:rPr>
                <w:rFonts w:ascii="Times New Roman" w:hAnsi="Times New Roman"/>
                <w:sz w:val="24"/>
                <w:szCs w:val="24"/>
                <w:lang w:val="sr-Cyrl-RS"/>
              </w:rPr>
              <w:t>аргументовано заступају научни поглед на свет.</w:t>
            </w:r>
          </w:p>
        </w:tc>
      </w:tr>
    </w:tbl>
    <w:p w:rsidR="00E4580E" w:rsidRPr="00D54E37" w:rsidRDefault="00E4580E" w:rsidP="00E4580E">
      <w:pPr>
        <w:rPr>
          <w:rFonts w:ascii="Times New Roman" w:hAnsi="Times New Roman"/>
          <w:b/>
          <w:sz w:val="24"/>
          <w:szCs w:val="24"/>
          <w:lang w:val="sr-Latn-RS"/>
        </w:rPr>
      </w:pPr>
    </w:p>
    <w:p w:rsidR="00E4580E" w:rsidRPr="00D54E37" w:rsidRDefault="00E4580E" w:rsidP="00E4580E">
      <w:pPr>
        <w:rPr>
          <w:rFonts w:ascii="Times New Roman" w:hAnsi="Times New Roman"/>
          <w:b/>
          <w:sz w:val="24"/>
          <w:szCs w:val="24"/>
          <w:lang w:val="ru-RU"/>
        </w:rPr>
      </w:pPr>
      <w:r w:rsidRPr="00D54E37">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E4580E" w:rsidRPr="00D54E37" w:rsidTr="00C47778">
        <w:trPr>
          <w:trHeight w:val="315"/>
        </w:trPr>
        <w:tc>
          <w:tcPr>
            <w:tcW w:w="3330" w:type="dxa"/>
          </w:tcPr>
          <w:p w:rsidR="00E4580E" w:rsidRPr="00D54E37" w:rsidRDefault="00E4580E" w:rsidP="00C47778">
            <w:pPr>
              <w:spacing w:after="0" w:line="240" w:lineRule="auto"/>
              <w:jc w:val="center"/>
              <w:rPr>
                <w:rFonts w:ascii="Times New Roman" w:hAnsi="Times New Roman"/>
                <w:b/>
                <w:sz w:val="24"/>
                <w:szCs w:val="24"/>
                <w:lang w:val="sr-Latn-CS"/>
              </w:rPr>
            </w:pPr>
            <w:r w:rsidRPr="00D54E37">
              <w:rPr>
                <w:rFonts w:ascii="Times New Roman" w:hAnsi="Times New Roman"/>
                <w:b/>
                <w:sz w:val="24"/>
                <w:szCs w:val="24"/>
              </w:rPr>
              <w:t>Област/Тема</w:t>
            </w:r>
          </w:p>
        </w:tc>
        <w:tc>
          <w:tcPr>
            <w:tcW w:w="10980" w:type="dxa"/>
            <w:tcBorders>
              <w:right w:val="single" w:sz="4" w:space="0" w:color="auto"/>
            </w:tcBorders>
          </w:tcPr>
          <w:p w:rsidR="00E4580E" w:rsidRPr="00D54E37" w:rsidRDefault="00E4580E" w:rsidP="00C47778">
            <w:pPr>
              <w:spacing w:after="0" w:line="240" w:lineRule="auto"/>
              <w:jc w:val="center"/>
              <w:rPr>
                <w:rFonts w:ascii="Times New Roman" w:hAnsi="Times New Roman"/>
                <w:b/>
                <w:sz w:val="24"/>
                <w:szCs w:val="24"/>
              </w:rPr>
            </w:pPr>
            <w:r w:rsidRPr="00D54E37">
              <w:rPr>
                <w:rFonts w:ascii="Times New Roman" w:hAnsi="Times New Roman"/>
                <w:b/>
                <w:sz w:val="24"/>
                <w:szCs w:val="24"/>
              </w:rPr>
              <w:t>Начини и поступци остваривања</w:t>
            </w:r>
          </w:p>
        </w:tc>
      </w:tr>
      <w:tr w:rsidR="00E4580E" w:rsidRPr="00D54E37" w:rsidTr="00C47778">
        <w:trPr>
          <w:trHeight w:val="315"/>
        </w:trPr>
        <w:tc>
          <w:tcPr>
            <w:tcW w:w="3330" w:type="dxa"/>
          </w:tcPr>
          <w:p w:rsidR="00E4580E" w:rsidRPr="00D54E37" w:rsidRDefault="00E4580E" w:rsidP="00C47778">
            <w:pPr>
              <w:rPr>
                <w:rFonts w:ascii="Times New Roman" w:hAnsi="Times New Roman"/>
                <w:sz w:val="24"/>
                <w:szCs w:val="24"/>
                <w:lang w:val="sr-Cyrl-CS"/>
              </w:rPr>
            </w:pPr>
            <w:r w:rsidRPr="00D54E37">
              <w:rPr>
                <w:rFonts w:ascii="Times New Roman" w:hAnsi="Times New Roman"/>
                <w:b/>
                <w:sz w:val="24"/>
                <w:szCs w:val="24"/>
              </w:rPr>
              <w:t xml:space="preserve">Предавања </w:t>
            </w:r>
          </w:p>
        </w:tc>
        <w:tc>
          <w:tcPr>
            <w:tcW w:w="10980" w:type="dxa"/>
            <w:tcBorders>
              <w:right w:val="single" w:sz="4" w:space="0" w:color="auto"/>
            </w:tcBorders>
          </w:tcPr>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Како уз сваку тематску целину иду демонстрациони огледи, ученици ће спонтано пратити ток посматране појаве, а на  наставнику је да наведе ученика да својим речима, на основу сопственог расуђивања, опише појаву коју посматра. Потом користећи језик физике, наставник дефинише нове појмове и речима формулише закон појаве. Ако је могуће, прелази се на презентовање закона у математичкој форми.</w:t>
            </w:r>
          </w:p>
        </w:tc>
      </w:tr>
      <w:tr w:rsidR="00E4580E" w:rsidRPr="00D54E37" w:rsidTr="00C47778">
        <w:trPr>
          <w:trHeight w:val="315"/>
        </w:trPr>
        <w:tc>
          <w:tcPr>
            <w:tcW w:w="3330" w:type="dxa"/>
          </w:tcPr>
          <w:p w:rsidR="00E4580E" w:rsidRPr="00D54E37" w:rsidRDefault="00E4580E" w:rsidP="00C47778">
            <w:pPr>
              <w:rPr>
                <w:rFonts w:ascii="Times New Roman" w:hAnsi="Times New Roman"/>
                <w:sz w:val="24"/>
                <w:szCs w:val="24"/>
                <w:lang w:val="sr-Cyrl-CS"/>
              </w:rPr>
            </w:pPr>
            <w:r w:rsidRPr="00D54E37">
              <w:rPr>
                <w:rFonts w:ascii="Times New Roman" w:hAnsi="Times New Roman"/>
                <w:b/>
                <w:sz w:val="24"/>
                <w:szCs w:val="24"/>
              </w:rPr>
              <w:t>Решавање рачунских задатака</w:t>
            </w:r>
          </w:p>
        </w:tc>
        <w:tc>
          <w:tcPr>
            <w:tcW w:w="10980" w:type="dxa"/>
            <w:tcBorders>
              <w:right w:val="single" w:sz="4" w:space="0" w:color="auto"/>
            </w:tcBorders>
          </w:tcPr>
          <w:p w:rsidR="00E4580E" w:rsidRPr="00D54E37" w:rsidRDefault="00E4580E" w:rsidP="00C47778">
            <w:pPr>
              <w:spacing w:after="0" w:line="240" w:lineRule="auto"/>
              <w:jc w:val="both"/>
              <w:rPr>
                <w:rFonts w:ascii="Times New Roman" w:hAnsi="Times New Roman"/>
                <w:sz w:val="24"/>
                <w:szCs w:val="24"/>
                <w:lang w:val="sr-Cyrl-CS"/>
              </w:rPr>
            </w:pPr>
            <w:r w:rsidRPr="00D54E37">
              <w:rPr>
                <w:rFonts w:ascii="Times New Roman" w:hAnsi="Times New Roman"/>
                <w:sz w:val="24"/>
                <w:szCs w:val="24"/>
                <w:lang w:val="sr-Cyrl-CS"/>
              </w:rPr>
              <w:t xml:space="preserve">Прво треба на прави начин сагледати физичке садржаје, па тек прећи на математичко формулисање и израчунавање. Решавање задатка се одвија кроз три етапе: физичка анализа задатка, математичко израчунавање и дискусија резултата. У првој етапи се уочавају физичке појаве на које се односи задатак, а затим се речима наводе закони по којима се закони одвијају. У другој етапи , на основу математичке форме закона, израчунава се вредност тражене величине. У трећој етапи се тражи физичко тумачење добијеног резултата. Инсистирати на систематском коришћењу јединица мере физичких величина </w:t>
            </w:r>
            <w:r w:rsidRPr="00D54E37">
              <w:rPr>
                <w:rFonts w:ascii="Times New Roman" w:hAnsi="Times New Roman"/>
                <w:sz w:val="24"/>
                <w:szCs w:val="24"/>
              </w:rPr>
              <w:t>SI</w:t>
            </w:r>
            <w:r w:rsidRPr="00D54E37">
              <w:rPr>
                <w:rFonts w:ascii="Times New Roman" w:hAnsi="Times New Roman"/>
                <w:sz w:val="24"/>
                <w:szCs w:val="24"/>
                <w:lang w:val="sr-Cyrl-CS"/>
              </w:rPr>
              <w:t>.</w:t>
            </w:r>
          </w:p>
        </w:tc>
      </w:tr>
      <w:tr w:rsidR="00E4580E" w:rsidRPr="00D54E37" w:rsidTr="00C47778">
        <w:trPr>
          <w:trHeight w:val="315"/>
        </w:trPr>
        <w:tc>
          <w:tcPr>
            <w:tcW w:w="3330" w:type="dxa"/>
          </w:tcPr>
          <w:p w:rsidR="00E4580E" w:rsidRPr="00D54E37" w:rsidRDefault="00E4580E" w:rsidP="00C47778">
            <w:pPr>
              <w:rPr>
                <w:rFonts w:ascii="Times New Roman" w:hAnsi="Times New Roman"/>
                <w:sz w:val="24"/>
                <w:szCs w:val="24"/>
                <w:lang w:val="sr-Cyrl-CS"/>
              </w:rPr>
            </w:pPr>
            <w:r w:rsidRPr="00D54E37">
              <w:rPr>
                <w:rFonts w:ascii="Times New Roman" w:hAnsi="Times New Roman"/>
                <w:b/>
                <w:sz w:val="24"/>
                <w:szCs w:val="24"/>
                <w:lang w:val="sr-Latn-CS"/>
              </w:rPr>
              <w:t>Извођење лабораторијских вежби</w:t>
            </w:r>
          </w:p>
        </w:tc>
        <w:tc>
          <w:tcPr>
            <w:tcW w:w="10980" w:type="dxa"/>
            <w:tcBorders>
              <w:bottom w:val="single" w:sz="4" w:space="0" w:color="auto"/>
              <w:right w:val="single" w:sz="4" w:space="0" w:color="auto"/>
            </w:tcBorders>
          </w:tcPr>
          <w:p w:rsidR="00E4580E" w:rsidRPr="00D54E37" w:rsidRDefault="00E4580E" w:rsidP="00C47778">
            <w:pPr>
              <w:spacing w:after="0" w:line="240" w:lineRule="auto"/>
              <w:rPr>
                <w:rFonts w:ascii="Times New Roman" w:hAnsi="Times New Roman"/>
                <w:sz w:val="24"/>
                <w:szCs w:val="24"/>
                <w:lang w:val="sr-Cyrl-CS"/>
              </w:rPr>
            </w:pPr>
            <w:r w:rsidRPr="00D54E37">
              <w:rPr>
                <w:rFonts w:ascii="Times New Roman" w:hAnsi="Times New Roman"/>
                <w:sz w:val="24"/>
                <w:szCs w:val="24"/>
                <w:lang w:val="sr-Cyrl-CS"/>
              </w:rPr>
              <w:t>Лабораторијске вежбе чине саставни део редовне наставе. Опрема је таква да на једној вежби може да ради два до три ученика. Час експерименталних вежби се састоји од уводног дела, мерења и записивања података добијених мерењем, анализе и дискусије добијених резултата, извођења закључака.</w:t>
            </w:r>
          </w:p>
        </w:tc>
      </w:tr>
    </w:tbl>
    <w:p w:rsidR="00E4580E" w:rsidRPr="00D54E37" w:rsidRDefault="00E4580E" w:rsidP="00E4580E">
      <w:pPr>
        <w:spacing w:after="0" w:line="240" w:lineRule="auto"/>
        <w:rPr>
          <w:rFonts w:ascii="Times New Roman" w:hAnsi="Times New Roman"/>
          <w:b/>
          <w:sz w:val="24"/>
          <w:szCs w:val="24"/>
          <w:lang w:val="sr-Cyrl-CS"/>
        </w:rPr>
      </w:pPr>
    </w:p>
    <w:p w:rsidR="00E4580E" w:rsidRPr="00D54E37" w:rsidRDefault="00E4580E" w:rsidP="00E4580E">
      <w:pPr>
        <w:spacing w:after="0" w:line="240" w:lineRule="auto"/>
        <w:rPr>
          <w:rFonts w:ascii="Times New Roman" w:hAnsi="Times New Roman"/>
          <w:b/>
          <w:sz w:val="24"/>
          <w:szCs w:val="24"/>
          <w:lang w:val="sr-Cyrl-CS"/>
        </w:rPr>
      </w:pPr>
    </w:p>
    <w:p w:rsidR="00E4580E" w:rsidRPr="00D54E37" w:rsidRDefault="00E4580E" w:rsidP="00E4580E">
      <w:pPr>
        <w:spacing w:after="0" w:line="240" w:lineRule="auto"/>
        <w:rPr>
          <w:rFonts w:ascii="Times New Roman" w:hAnsi="Times New Roman"/>
          <w:b/>
          <w:sz w:val="24"/>
          <w:szCs w:val="24"/>
          <w:lang w:val="sr-Cyrl-CS"/>
        </w:rPr>
      </w:pPr>
      <w:r w:rsidRPr="00D54E37">
        <w:rPr>
          <w:rFonts w:ascii="Times New Roman" w:hAnsi="Times New Roman"/>
          <w:b/>
          <w:sz w:val="24"/>
          <w:szCs w:val="24"/>
          <w:lang w:val="sr-Cyrl-CS"/>
        </w:rPr>
        <w:t>УПУТСТВО ЗА ФОРМАТИВНО И СУМАТИВНО ОЦЕЊИВАЊЕ УЧЕНИКА:</w:t>
      </w:r>
    </w:p>
    <w:p w:rsidR="00E4580E" w:rsidRPr="00D54E37" w:rsidRDefault="00E4580E" w:rsidP="00E4580E">
      <w:pPr>
        <w:spacing w:after="0" w:line="240" w:lineRule="auto"/>
        <w:rPr>
          <w:rFonts w:ascii="Times New Roman" w:hAnsi="Times New Roman"/>
          <w:b/>
          <w:sz w:val="24"/>
          <w:szCs w:val="24"/>
          <w:lang w:val="sr-Cyrl-CS"/>
        </w:rPr>
      </w:pPr>
    </w:p>
    <w:p w:rsidR="00E4580E" w:rsidRPr="00D54E37" w:rsidRDefault="00E4580E" w:rsidP="00E4580E">
      <w:pPr>
        <w:spacing w:after="0" w:line="240" w:lineRule="auto"/>
        <w:jc w:val="both"/>
        <w:rPr>
          <w:rFonts w:ascii="Times New Roman" w:hAnsi="Times New Roman"/>
          <w:sz w:val="24"/>
          <w:szCs w:val="24"/>
          <w:lang w:val="sr-Cyrl-CS"/>
        </w:rPr>
      </w:pPr>
      <w:r w:rsidRPr="00D54E37">
        <w:rPr>
          <w:rFonts w:ascii="Times New Roman" w:hAnsi="Times New Roman"/>
          <w:sz w:val="24"/>
          <w:szCs w:val="24"/>
          <w:lang w:val="sr-Cyrl-CS"/>
        </w:rPr>
        <w:t xml:space="preserve">У настави оријентисаној на достизање исхода вреднују се остварени ниво постигнућа и напредовање током процеса учења. Да би вредновање било објективно, потребно је да буде усклађено са принципима оцењивања.  </w:t>
      </w:r>
    </w:p>
    <w:p w:rsidR="00E4580E" w:rsidRPr="00D54E37" w:rsidRDefault="00E4580E" w:rsidP="00E4580E">
      <w:pPr>
        <w:spacing w:after="0" w:line="240" w:lineRule="auto"/>
        <w:jc w:val="both"/>
        <w:rPr>
          <w:rFonts w:ascii="Times New Roman" w:hAnsi="Times New Roman"/>
          <w:sz w:val="24"/>
          <w:szCs w:val="24"/>
          <w:lang w:val="sr-Cyrl-CS"/>
        </w:rPr>
      </w:pPr>
      <w:r w:rsidRPr="00D54E37">
        <w:rPr>
          <w:rFonts w:ascii="Times New Roman" w:hAnsi="Times New Roman"/>
          <w:sz w:val="24"/>
          <w:szCs w:val="24"/>
          <w:lang w:val="sr-Cyrl-CS"/>
        </w:rPr>
        <w:t>Наставник је дужан да континуирано прати рад сваког ученика кроз непрекидно проверавање његових усвојених знања, стечних на основу свих облика наставе: демонстрационих огледа, предавања, решавања квалитативних, квантитативних и графичких задатака, лабораторијских вежби, пројеката...</w:t>
      </w:r>
    </w:p>
    <w:p w:rsidR="00E4580E" w:rsidRDefault="00E4580E" w:rsidP="00E4580E">
      <w:pPr>
        <w:spacing w:after="0" w:line="240" w:lineRule="auto"/>
        <w:jc w:val="both"/>
        <w:rPr>
          <w:rFonts w:ascii="Times New Roman" w:hAnsi="Times New Roman"/>
          <w:sz w:val="24"/>
          <w:szCs w:val="24"/>
          <w:lang w:val="sr-Cyrl-CS"/>
        </w:rPr>
      </w:pPr>
    </w:p>
    <w:p w:rsidR="00E4580E" w:rsidRPr="00D54E37" w:rsidRDefault="00E4580E" w:rsidP="00E4580E">
      <w:pPr>
        <w:spacing w:after="0" w:line="240" w:lineRule="auto"/>
        <w:jc w:val="both"/>
        <w:rPr>
          <w:rFonts w:ascii="Times New Roman" w:hAnsi="Times New Roman"/>
          <w:sz w:val="24"/>
          <w:szCs w:val="24"/>
          <w:lang w:val="sr-Cyrl-CS"/>
        </w:rPr>
      </w:pPr>
      <w:r w:rsidRPr="00D54E37">
        <w:rPr>
          <w:rFonts w:ascii="Times New Roman" w:hAnsi="Times New Roman"/>
          <w:sz w:val="24"/>
          <w:szCs w:val="24"/>
          <w:lang w:val="sr-Cyrl-CS"/>
        </w:rPr>
        <w:t>На почетку школске године потребно је спровести иницијални тест. Овај тест је инструмент провере предзнања и потенцијала ученика. На крају школске године, такође, треба спровести часове систематизације градива и проверити ниво постигнућа ученика.</w:t>
      </w:r>
    </w:p>
    <w:p w:rsidR="00E4580E" w:rsidRDefault="00E4580E" w:rsidP="00E4580E">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4580E" w:rsidRPr="00706E0B" w:rsidTr="00C47778">
        <w:trPr>
          <w:trHeight w:val="260"/>
        </w:trPr>
        <w:tc>
          <w:tcPr>
            <w:tcW w:w="4428" w:type="dxa"/>
          </w:tcPr>
          <w:p w:rsidR="00E4580E" w:rsidRPr="00706E0B" w:rsidRDefault="00E4580E" w:rsidP="00C47778">
            <w:pPr>
              <w:spacing w:after="0" w:line="240" w:lineRule="auto"/>
              <w:rPr>
                <w:rFonts w:ascii="Times New Roman" w:hAnsi="Times New Roman"/>
                <w:b/>
                <w:sz w:val="24"/>
                <w:szCs w:val="24"/>
              </w:rPr>
            </w:pPr>
            <w:r w:rsidRPr="00706E0B">
              <w:rPr>
                <w:rFonts w:ascii="Times New Roman" w:hAnsi="Times New Roman"/>
                <w:b/>
                <w:sz w:val="24"/>
                <w:szCs w:val="24"/>
              </w:rPr>
              <w:t>Разред</w:t>
            </w:r>
          </w:p>
        </w:tc>
        <w:tc>
          <w:tcPr>
            <w:tcW w:w="9900" w:type="dxa"/>
          </w:tcPr>
          <w:p w:rsidR="00E4580E" w:rsidRPr="00706E0B" w:rsidRDefault="00E4580E" w:rsidP="00C47778">
            <w:pPr>
              <w:spacing w:after="0" w:line="240" w:lineRule="auto"/>
              <w:rPr>
                <w:rFonts w:ascii="Times New Roman" w:hAnsi="Times New Roman"/>
                <w:b/>
                <w:sz w:val="24"/>
                <w:szCs w:val="24"/>
                <w:lang w:val="sr-Cyrl-RS"/>
              </w:rPr>
            </w:pPr>
            <w:r>
              <w:rPr>
                <w:rFonts w:ascii="Times New Roman" w:hAnsi="Times New Roman"/>
                <w:b/>
                <w:sz w:val="24"/>
                <w:szCs w:val="24"/>
                <w:lang w:val="sr-Cyrl-RS"/>
              </w:rPr>
              <w:t>О</w:t>
            </w:r>
            <w:r w:rsidRPr="00706E0B">
              <w:rPr>
                <w:rFonts w:ascii="Times New Roman" w:hAnsi="Times New Roman"/>
                <w:b/>
                <w:sz w:val="24"/>
                <w:szCs w:val="24"/>
                <w:lang w:val="sr-Cyrl-RS"/>
              </w:rPr>
              <w:t xml:space="preserve">сми </w:t>
            </w:r>
          </w:p>
        </w:tc>
      </w:tr>
      <w:tr w:rsidR="00E4580E" w:rsidRPr="00706E0B" w:rsidTr="00C47778">
        <w:trPr>
          <w:trHeight w:val="476"/>
        </w:trPr>
        <w:tc>
          <w:tcPr>
            <w:tcW w:w="4428" w:type="dxa"/>
          </w:tcPr>
          <w:p w:rsidR="00E4580E" w:rsidRPr="00706E0B" w:rsidRDefault="00E4580E" w:rsidP="00C47778">
            <w:pPr>
              <w:spacing w:after="0" w:line="240" w:lineRule="auto"/>
              <w:rPr>
                <w:rFonts w:ascii="Times New Roman" w:hAnsi="Times New Roman"/>
                <w:b/>
                <w:sz w:val="24"/>
                <w:szCs w:val="24"/>
              </w:rPr>
            </w:pPr>
            <w:r w:rsidRPr="00706E0B">
              <w:rPr>
                <w:rFonts w:ascii="Times New Roman" w:hAnsi="Times New Roman"/>
                <w:b/>
                <w:sz w:val="24"/>
                <w:szCs w:val="24"/>
              </w:rPr>
              <w:t>Наставни предмет</w:t>
            </w:r>
          </w:p>
        </w:tc>
        <w:tc>
          <w:tcPr>
            <w:tcW w:w="9900" w:type="dxa"/>
          </w:tcPr>
          <w:p w:rsidR="00E4580E" w:rsidRPr="00706E0B" w:rsidRDefault="00E4580E" w:rsidP="00C47778">
            <w:pPr>
              <w:spacing w:after="0" w:line="240" w:lineRule="auto"/>
              <w:rPr>
                <w:rFonts w:ascii="Times New Roman" w:hAnsi="Times New Roman"/>
                <w:b/>
                <w:sz w:val="24"/>
                <w:szCs w:val="24"/>
                <w:lang w:val="sr-Cyrl-CS"/>
              </w:rPr>
            </w:pPr>
            <w:r w:rsidRPr="00706E0B">
              <w:rPr>
                <w:rFonts w:ascii="Times New Roman" w:hAnsi="Times New Roman"/>
                <w:b/>
                <w:sz w:val="24"/>
                <w:szCs w:val="24"/>
                <w:lang w:val="sr-Cyrl-CS"/>
              </w:rPr>
              <w:t>МАТЕМАТИКА</w:t>
            </w:r>
          </w:p>
        </w:tc>
      </w:tr>
      <w:tr w:rsidR="00E4580E" w:rsidRPr="00706E0B" w:rsidTr="00C47778">
        <w:trPr>
          <w:trHeight w:val="476"/>
        </w:trPr>
        <w:tc>
          <w:tcPr>
            <w:tcW w:w="4428" w:type="dxa"/>
          </w:tcPr>
          <w:p w:rsidR="00E4580E" w:rsidRPr="00706E0B" w:rsidRDefault="00E4580E" w:rsidP="00C47778">
            <w:pPr>
              <w:spacing w:after="0" w:line="240" w:lineRule="auto"/>
              <w:rPr>
                <w:rFonts w:ascii="Times New Roman" w:hAnsi="Times New Roman"/>
                <w:b/>
                <w:sz w:val="24"/>
                <w:szCs w:val="24"/>
              </w:rPr>
            </w:pPr>
            <w:r w:rsidRPr="00706E0B">
              <w:rPr>
                <w:rFonts w:ascii="Times New Roman" w:hAnsi="Times New Roman"/>
                <w:b/>
                <w:sz w:val="24"/>
                <w:szCs w:val="24"/>
              </w:rPr>
              <w:t>Годишњи фонд часова</w:t>
            </w:r>
          </w:p>
        </w:tc>
        <w:tc>
          <w:tcPr>
            <w:tcW w:w="9900" w:type="dxa"/>
          </w:tcPr>
          <w:p w:rsidR="00E4580E" w:rsidRPr="00706E0B" w:rsidRDefault="00E4580E" w:rsidP="00C47778">
            <w:pPr>
              <w:spacing w:after="0" w:line="240" w:lineRule="auto"/>
              <w:rPr>
                <w:rFonts w:ascii="Times New Roman" w:hAnsi="Times New Roman"/>
                <w:b/>
                <w:sz w:val="24"/>
                <w:szCs w:val="24"/>
                <w:lang w:val="sr-Cyrl-CS"/>
              </w:rPr>
            </w:pPr>
            <w:r w:rsidRPr="00706E0B">
              <w:rPr>
                <w:rFonts w:ascii="Times New Roman" w:hAnsi="Times New Roman"/>
                <w:b/>
                <w:sz w:val="24"/>
                <w:szCs w:val="24"/>
                <w:lang w:val="sr-Cyrl-CS"/>
              </w:rPr>
              <w:t>136</w:t>
            </w:r>
          </w:p>
        </w:tc>
      </w:tr>
      <w:tr w:rsidR="00E4580E" w:rsidRPr="00706E0B" w:rsidTr="00C47778">
        <w:tc>
          <w:tcPr>
            <w:tcW w:w="4428" w:type="dxa"/>
          </w:tcPr>
          <w:p w:rsidR="00E4580E" w:rsidRPr="00706E0B" w:rsidRDefault="00E4580E" w:rsidP="00C47778">
            <w:pPr>
              <w:spacing w:after="0" w:line="240" w:lineRule="auto"/>
              <w:rPr>
                <w:rFonts w:ascii="Times New Roman" w:hAnsi="Times New Roman"/>
                <w:b/>
                <w:sz w:val="24"/>
                <w:szCs w:val="24"/>
              </w:rPr>
            </w:pPr>
            <w:r w:rsidRPr="00706E0B">
              <w:rPr>
                <w:rFonts w:ascii="Times New Roman" w:hAnsi="Times New Roman"/>
                <w:b/>
                <w:sz w:val="24"/>
                <w:szCs w:val="24"/>
              </w:rPr>
              <w:t>Циљ наставе предмета</w:t>
            </w:r>
          </w:p>
          <w:p w:rsidR="00E4580E" w:rsidRPr="00706E0B" w:rsidRDefault="00E4580E" w:rsidP="00C47778">
            <w:pPr>
              <w:spacing w:after="0" w:line="240" w:lineRule="auto"/>
              <w:rPr>
                <w:rFonts w:ascii="Times New Roman" w:hAnsi="Times New Roman"/>
                <w:b/>
                <w:sz w:val="24"/>
                <w:szCs w:val="24"/>
              </w:rPr>
            </w:pPr>
          </w:p>
        </w:tc>
        <w:tc>
          <w:tcPr>
            <w:tcW w:w="9900" w:type="dxa"/>
            <w:vAlign w:val="center"/>
          </w:tcPr>
          <w:p w:rsidR="00E4580E" w:rsidRPr="00706E0B" w:rsidRDefault="00E4580E" w:rsidP="00C47778">
            <w:pPr>
              <w:pStyle w:val="NormalWeb"/>
              <w:spacing w:before="0" w:beforeAutospacing="0" w:after="150" w:afterAutospacing="0"/>
              <w:jc w:val="both"/>
              <w:rPr>
                <w:lang w:val="sr-Cyrl-RS"/>
              </w:rPr>
            </w:pPr>
            <w:r w:rsidRPr="00706E0B">
              <w:rPr>
                <w:lang w:val="sr-Cyrl-RS"/>
              </w:rPr>
              <w:t>Циљ учења математике у осмом разреду је да ученик разуме и примењује математичке појмове, процедуре и односе, решава различите проблеме из свакодневног живота, логички и критички размишља, користи математику у другим предметима и реалним ситуацијама. Нагласак је на томе да ученик уме знања из математике да примени и развије самостално мишљење.</w:t>
            </w:r>
          </w:p>
        </w:tc>
      </w:tr>
    </w:tbl>
    <w:p w:rsidR="000D4191" w:rsidRPr="007D1C3B" w:rsidRDefault="000D4191" w:rsidP="00E4580E">
      <w:pPr>
        <w:rPr>
          <w:rFonts w:ascii="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432"/>
        <w:gridCol w:w="5522"/>
        <w:gridCol w:w="4637"/>
      </w:tblGrid>
      <w:tr w:rsidR="00E4580E" w:rsidRPr="00706E0B" w:rsidTr="00C47778">
        <w:tc>
          <w:tcPr>
            <w:tcW w:w="693" w:type="dxa"/>
          </w:tcPr>
          <w:p w:rsidR="00E4580E" w:rsidRPr="00706E0B" w:rsidRDefault="00E4580E" w:rsidP="00C47778">
            <w:pPr>
              <w:spacing w:after="0" w:line="240" w:lineRule="auto"/>
              <w:jc w:val="center"/>
              <w:rPr>
                <w:rFonts w:ascii="Times New Roman" w:hAnsi="Times New Roman"/>
                <w:b/>
                <w:sz w:val="24"/>
                <w:szCs w:val="24"/>
              </w:rPr>
            </w:pPr>
            <w:r w:rsidRPr="00706E0B">
              <w:rPr>
                <w:rFonts w:ascii="Times New Roman" w:hAnsi="Times New Roman"/>
                <w:b/>
                <w:sz w:val="24"/>
                <w:szCs w:val="24"/>
                <w:lang w:val="sr-Cyrl-RS"/>
              </w:rPr>
              <w:t>Р.бр.</w:t>
            </w:r>
            <w:r w:rsidRPr="00706E0B">
              <w:rPr>
                <w:rFonts w:ascii="Times New Roman" w:hAnsi="Times New Roman"/>
                <w:b/>
                <w:sz w:val="24"/>
                <w:szCs w:val="24"/>
              </w:rPr>
              <w:t xml:space="preserve"> </w:t>
            </w:r>
          </w:p>
        </w:tc>
        <w:tc>
          <w:tcPr>
            <w:tcW w:w="3442" w:type="dxa"/>
          </w:tcPr>
          <w:p w:rsidR="00E4580E" w:rsidRPr="00706E0B" w:rsidRDefault="00E4580E" w:rsidP="00C47778">
            <w:pPr>
              <w:spacing w:after="0" w:line="240" w:lineRule="auto"/>
              <w:jc w:val="center"/>
              <w:rPr>
                <w:rFonts w:ascii="Times New Roman" w:hAnsi="Times New Roman"/>
                <w:b/>
                <w:sz w:val="24"/>
                <w:szCs w:val="24"/>
              </w:rPr>
            </w:pPr>
            <w:r w:rsidRPr="00706E0B">
              <w:rPr>
                <w:rFonts w:ascii="Times New Roman" w:hAnsi="Times New Roman"/>
                <w:b/>
                <w:sz w:val="24"/>
                <w:szCs w:val="24"/>
              </w:rPr>
              <w:t xml:space="preserve">Област/Тема </w:t>
            </w:r>
          </w:p>
        </w:tc>
        <w:tc>
          <w:tcPr>
            <w:tcW w:w="5541" w:type="dxa"/>
          </w:tcPr>
          <w:p w:rsidR="00E4580E" w:rsidRPr="00706E0B" w:rsidRDefault="00E4580E" w:rsidP="00C47778">
            <w:pPr>
              <w:spacing w:after="0" w:line="240" w:lineRule="auto"/>
              <w:jc w:val="center"/>
              <w:rPr>
                <w:rFonts w:ascii="Times New Roman" w:hAnsi="Times New Roman"/>
                <w:b/>
                <w:sz w:val="24"/>
                <w:szCs w:val="24"/>
              </w:rPr>
            </w:pPr>
            <w:r w:rsidRPr="00706E0B">
              <w:rPr>
                <w:rFonts w:ascii="Times New Roman" w:hAnsi="Times New Roman"/>
                <w:b/>
                <w:sz w:val="24"/>
                <w:szCs w:val="24"/>
                <w:lang w:val="sr-Cyrl-CS"/>
              </w:rPr>
              <w:t xml:space="preserve">Кључни појмови садржаја </w:t>
            </w:r>
          </w:p>
        </w:tc>
        <w:tc>
          <w:tcPr>
            <w:tcW w:w="4652" w:type="dxa"/>
          </w:tcPr>
          <w:p w:rsidR="00E4580E" w:rsidRPr="00706E0B" w:rsidRDefault="00E4580E" w:rsidP="00C47778">
            <w:pPr>
              <w:spacing w:after="0" w:line="240" w:lineRule="auto"/>
              <w:rPr>
                <w:rFonts w:ascii="Times New Roman" w:hAnsi="Times New Roman"/>
                <w:b/>
                <w:sz w:val="24"/>
                <w:szCs w:val="24"/>
                <w:lang w:val="sr-Cyrl-CS"/>
              </w:rPr>
            </w:pPr>
            <w:r w:rsidRPr="00706E0B">
              <w:rPr>
                <w:rFonts w:ascii="Times New Roman" w:hAnsi="Times New Roman"/>
                <w:b/>
                <w:sz w:val="24"/>
                <w:szCs w:val="24"/>
              </w:rPr>
              <w:t>Исходи</w:t>
            </w:r>
          </w:p>
        </w:tc>
      </w:tr>
      <w:tr w:rsidR="00E4580E" w:rsidRPr="00706E0B" w:rsidTr="00C47778">
        <w:trPr>
          <w:trHeight w:val="1471"/>
        </w:trPr>
        <w:tc>
          <w:tcPr>
            <w:tcW w:w="693" w:type="dxa"/>
          </w:tcPr>
          <w:p w:rsidR="00E4580E" w:rsidRPr="00706E0B" w:rsidRDefault="00E4580E" w:rsidP="00C47778">
            <w:pPr>
              <w:tabs>
                <w:tab w:val="left" w:pos="3540"/>
              </w:tabs>
              <w:spacing w:after="0" w:line="240" w:lineRule="auto"/>
              <w:jc w:val="center"/>
              <w:rPr>
                <w:rFonts w:ascii="Times New Roman" w:hAnsi="Times New Roman"/>
                <w:sz w:val="24"/>
                <w:szCs w:val="24"/>
                <w:lang w:val="en-GB"/>
              </w:rPr>
            </w:pPr>
            <w:r w:rsidRPr="00706E0B">
              <w:rPr>
                <w:rFonts w:ascii="Times New Roman" w:hAnsi="Times New Roman"/>
                <w:sz w:val="24"/>
                <w:szCs w:val="24"/>
                <w:lang w:val="en-GB"/>
              </w:rPr>
              <w:t>I</w:t>
            </w:r>
          </w:p>
        </w:tc>
        <w:tc>
          <w:tcPr>
            <w:tcW w:w="3442" w:type="dxa"/>
          </w:tcPr>
          <w:p w:rsidR="00E4580E" w:rsidRPr="00706E0B" w:rsidRDefault="00E4580E" w:rsidP="00C47778">
            <w:pPr>
              <w:spacing w:after="0" w:line="240" w:lineRule="auto"/>
              <w:rPr>
                <w:rFonts w:ascii="Times New Roman" w:hAnsi="Times New Roman"/>
                <w:b/>
                <w:sz w:val="24"/>
                <w:szCs w:val="24"/>
                <w:lang w:val="sr-Cyrl-RS"/>
              </w:rPr>
            </w:pPr>
            <w:r w:rsidRPr="00706E0B">
              <w:rPr>
                <w:rFonts w:ascii="Times New Roman" w:hAnsi="Times New Roman"/>
                <w:b/>
                <w:sz w:val="24"/>
                <w:szCs w:val="24"/>
                <w:lang w:val="sr-Cyrl-RS"/>
              </w:rPr>
              <w:t>Сличност</w:t>
            </w:r>
          </w:p>
        </w:tc>
        <w:tc>
          <w:tcPr>
            <w:tcW w:w="5541" w:type="dxa"/>
          </w:tcPr>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Пропорционалне величине.</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Талесова реорема.</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Сличност троуглова.</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Примене сличности.</w:t>
            </w:r>
          </w:p>
        </w:tc>
        <w:tc>
          <w:tcPr>
            <w:tcW w:w="4652" w:type="dxa"/>
            <w:vMerge w:val="restart"/>
          </w:tcPr>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-примени Талесову теорему у геометријски задацима и реалном контексту</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-примени сличност труглова у геометријским задацима и реалном контексту</w:t>
            </w: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-анализира односе тачака, правих и равни у простору и запише те односе математичким писмом</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-представља цртежом односе геометријских објеката у равни и простору и користи их приликом решавања задатака</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-уочи правоугли троугао у простору и примени Питагорину теорему у геометријским задацима и реалном контексту</w:t>
            </w: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-реши линеарну једанчину , неједначину и систем линеарних једанчина са две непознате</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-реши реалне проблеме користећи линеарну једначину, неједначину или систем линеарних једначина са две непознате</w:t>
            </w: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-израчуна површину и запремину праве призме и четворостране пирамиде  (основа правоугаоник), правилне тростране и шестостране пирамиде</w:t>
            </w: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-израчуна површину и запремину праве призме и четворостране пирамиде  (основа правоугаоник), правилне тростране и шестостране пирамиде</w:t>
            </w: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-нацрта и анализира график линеарне функције</w:t>
            </w: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-реши реалне проблеме користећи линеарну једначину, неједначину или систем линеарних једначина са две непознате</w:t>
            </w: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-израчуна површину и запремину ваљка, купе и лопте</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-примени обрасце за површину и запремину тела у реалним ситуацијама</w:t>
            </w:r>
          </w:p>
        </w:tc>
      </w:tr>
      <w:tr w:rsidR="00E4580E" w:rsidRPr="00706E0B" w:rsidTr="00C47778">
        <w:trPr>
          <w:trHeight w:val="759"/>
        </w:trPr>
        <w:tc>
          <w:tcPr>
            <w:tcW w:w="693" w:type="dxa"/>
            <w:tcBorders>
              <w:bottom w:val="nil"/>
            </w:tcBorders>
          </w:tcPr>
          <w:p w:rsidR="00E4580E" w:rsidRPr="00706E0B" w:rsidRDefault="00E4580E" w:rsidP="00C47778">
            <w:pPr>
              <w:tabs>
                <w:tab w:val="left" w:pos="3540"/>
              </w:tabs>
              <w:spacing w:after="0" w:line="240" w:lineRule="auto"/>
              <w:jc w:val="center"/>
              <w:rPr>
                <w:rFonts w:ascii="Times New Roman" w:hAnsi="Times New Roman"/>
                <w:sz w:val="24"/>
                <w:szCs w:val="24"/>
                <w:lang w:val="en-GB"/>
              </w:rPr>
            </w:pPr>
            <w:r w:rsidRPr="00706E0B">
              <w:rPr>
                <w:rFonts w:ascii="Times New Roman" w:hAnsi="Times New Roman"/>
                <w:sz w:val="24"/>
                <w:szCs w:val="24"/>
                <w:lang w:val="en-GB"/>
              </w:rPr>
              <w:t>II</w:t>
            </w:r>
          </w:p>
        </w:tc>
        <w:tc>
          <w:tcPr>
            <w:tcW w:w="3442" w:type="dxa"/>
            <w:tcBorders>
              <w:bottom w:val="nil"/>
            </w:tcBorders>
          </w:tcPr>
          <w:p w:rsidR="00E4580E" w:rsidRPr="00706E0B" w:rsidRDefault="00E4580E" w:rsidP="00C47778">
            <w:pPr>
              <w:spacing w:after="0" w:line="240" w:lineRule="auto"/>
              <w:rPr>
                <w:rFonts w:ascii="Times New Roman" w:hAnsi="Times New Roman"/>
                <w:b/>
                <w:sz w:val="24"/>
                <w:szCs w:val="24"/>
                <w:lang w:val="sr-Cyrl-RS"/>
              </w:rPr>
            </w:pPr>
            <w:r w:rsidRPr="00706E0B">
              <w:rPr>
                <w:rFonts w:ascii="Times New Roman" w:hAnsi="Times New Roman"/>
                <w:b/>
                <w:sz w:val="24"/>
                <w:szCs w:val="24"/>
                <w:lang w:val="sr-Cyrl-RS"/>
              </w:rPr>
              <w:t>Тачка, права и раван</w:t>
            </w:r>
          </w:p>
          <w:p w:rsidR="00E4580E" w:rsidRPr="00706E0B" w:rsidRDefault="00E4580E" w:rsidP="00C47778">
            <w:pPr>
              <w:rPr>
                <w:rFonts w:ascii="Times New Roman" w:hAnsi="Times New Roman"/>
                <w:b/>
                <w:sz w:val="24"/>
                <w:szCs w:val="24"/>
                <w:lang w:val="sr-Cyrl-CS"/>
              </w:rPr>
            </w:pPr>
          </w:p>
          <w:p w:rsidR="00E4580E" w:rsidRPr="00706E0B" w:rsidRDefault="00E4580E" w:rsidP="00C47778">
            <w:pPr>
              <w:rPr>
                <w:rFonts w:ascii="Times New Roman" w:hAnsi="Times New Roman"/>
                <w:b/>
                <w:sz w:val="24"/>
                <w:szCs w:val="24"/>
                <w:lang w:val="sr-Cyrl-CS"/>
              </w:rPr>
            </w:pPr>
          </w:p>
          <w:p w:rsidR="00E4580E" w:rsidRPr="00706E0B" w:rsidRDefault="00E4580E" w:rsidP="00C47778">
            <w:pPr>
              <w:rPr>
                <w:rFonts w:ascii="Times New Roman" w:hAnsi="Times New Roman"/>
                <w:b/>
                <w:sz w:val="24"/>
                <w:szCs w:val="24"/>
                <w:lang w:val="sr-Cyrl-CS"/>
              </w:rPr>
            </w:pPr>
          </w:p>
          <w:p w:rsidR="00E4580E" w:rsidRPr="00706E0B" w:rsidRDefault="00E4580E" w:rsidP="00C47778">
            <w:pPr>
              <w:rPr>
                <w:rFonts w:ascii="Times New Roman" w:hAnsi="Times New Roman"/>
                <w:b/>
                <w:sz w:val="24"/>
                <w:szCs w:val="24"/>
                <w:lang w:val="sr-Cyrl-CS"/>
              </w:rPr>
            </w:pPr>
          </w:p>
          <w:p w:rsidR="00E4580E" w:rsidRPr="00706E0B" w:rsidRDefault="00E4580E" w:rsidP="00C47778">
            <w:pPr>
              <w:rPr>
                <w:rFonts w:ascii="Times New Roman" w:hAnsi="Times New Roman"/>
                <w:b/>
                <w:sz w:val="24"/>
                <w:szCs w:val="24"/>
                <w:lang w:val="sr-Cyrl-CS"/>
              </w:rPr>
            </w:pPr>
          </w:p>
          <w:p w:rsidR="00E4580E" w:rsidRPr="00706E0B" w:rsidRDefault="00E4580E" w:rsidP="00C47778">
            <w:pPr>
              <w:rPr>
                <w:rFonts w:ascii="Times New Roman" w:hAnsi="Times New Roman"/>
                <w:b/>
                <w:sz w:val="24"/>
                <w:szCs w:val="24"/>
                <w:lang w:val="sr-Cyrl-CS"/>
              </w:rPr>
            </w:pPr>
          </w:p>
          <w:p w:rsidR="00E4580E" w:rsidRPr="00706E0B" w:rsidRDefault="00E4580E" w:rsidP="00C47778">
            <w:pPr>
              <w:rPr>
                <w:rFonts w:ascii="Times New Roman" w:hAnsi="Times New Roman"/>
                <w:b/>
                <w:sz w:val="24"/>
                <w:szCs w:val="24"/>
                <w:lang w:val="sr-Cyrl-CS"/>
              </w:rPr>
            </w:pPr>
          </w:p>
        </w:tc>
        <w:tc>
          <w:tcPr>
            <w:tcW w:w="5541" w:type="dxa"/>
            <w:tcBorders>
              <w:bottom w:val="nil"/>
            </w:tcBorders>
          </w:tcPr>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Однос тачке и праве, тачке и равни. Однос правих, мимоилазне праве. Однос праве и равни, нормала на раван, ратојање тачке од равни. Односи две равни.</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Ортогонална пројекција на раван (тачке, дужи и праве). Угао између праве и равни.</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Полиедар</w:t>
            </w:r>
          </w:p>
        </w:tc>
        <w:tc>
          <w:tcPr>
            <w:tcW w:w="4652" w:type="dxa"/>
            <w:vMerge/>
            <w:vAlign w:val="center"/>
          </w:tcPr>
          <w:p w:rsidR="00E4580E" w:rsidRPr="00706E0B" w:rsidRDefault="00E4580E" w:rsidP="00C47778">
            <w:pPr>
              <w:pStyle w:val="NormalWeb"/>
              <w:spacing w:before="0" w:beforeAutospacing="0" w:after="0" w:afterAutospacing="0"/>
              <w:rPr>
                <w:lang w:val="sr-Cyrl-RS"/>
              </w:rPr>
            </w:pPr>
          </w:p>
        </w:tc>
      </w:tr>
      <w:tr w:rsidR="00E4580E" w:rsidRPr="00706E0B" w:rsidTr="00C47778">
        <w:trPr>
          <w:trHeight w:val="50"/>
        </w:trPr>
        <w:tc>
          <w:tcPr>
            <w:tcW w:w="693" w:type="dxa"/>
            <w:tcBorders>
              <w:top w:val="nil"/>
            </w:tcBorders>
          </w:tcPr>
          <w:p w:rsidR="00E4580E" w:rsidRPr="00706E0B" w:rsidRDefault="00E4580E" w:rsidP="00C47778">
            <w:pPr>
              <w:tabs>
                <w:tab w:val="left" w:pos="3540"/>
              </w:tabs>
              <w:spacing w:after="0" w:line="240" w:lineRule="auto"/>
              <w:jc w:val="center"/>
              <w:rPr>
                <w:rFonts w:ascii="Times New Roman" w:hAnsi="Times New Roman"/>
                <w:sz w:val="24"/>
                <w:szCs w:val="24"/>
                <w:lang w:val="en-GB"/>
              </w:rPr>
            </w:pPr>
          </w:p>
        </w:tc>
        <w:tc>
          <w:tcPr>
            <w:tcW w:w="3442" w:type="dxa"/>
            <w:tcBorders>
              <w:top w:val="nil"/>
            </w:tcBorders>
          </w:tcPr>
          <w:p w:rsidR="00E4580E" w:rsidRPr="00706E0B" w:rsidRDefault="00E4580E" w:rsidP="00C47778">
            <w:pPr>
              <w:spacing w:after="0" w:line="240" w:lineRule="auto"/>
              <w:rPr>
                <w:rFonts w:ascii="Times New Roman" w:hAnsi="Times New Roman"/>
                <w:b/>
                <w:sz w:val="24"/>
                <w:szCs w:val="24"/>
                <w:lang w:val="sr-Cyrl-RS"/>
              </w:rPr>
            </w:pPr>
          </w:p>
        </w:tc>
        <w:tc>
          <w:tcPr>
            <w:tcW w:w="5541" w:type="dxa"/>
            <w:tcBorders>
              <w:top w:val="nil"/>
            </w:tcBorders>
          </w:tcPr>
          <w:p w:rsidR="00E4580E" w:rsidRPr="00706E0B" w:rsidRDefault="00E4580E" w:rsidP="00C47778">
            <w:pPr>
              <w:spacing w:after="0" w:line="240" w:lineRule="auto"/>
              <w:rPr>
                <w:rFonts w:ascii="Times New Roman" w:hAnsi="Times New Roman"/>
                <w:sz w:val="24"/>
                <w:szCs w:val="24"/>
                <w:lang w:val="sr-Cyrl-CS"/>
              </w:rPr>
            </w:pPr>
          </w:p>
        </w:tc>
        <w:tc>
          <w:tcPr>
            <w:tcW w:w="4652" w:type="dxa"/>
            <w:vMerge/>
            <w:vAlign w:val="center"/>
          </w:tcPr>
          <w:p w:rsidR="00E4580E" w:rsidRPr="00706E0B" w:rsidRDefault="00E4580E" w:rsidP="00C47778">
            <w:pPr>
              <w:pStyle w:val="NormalWeb"/>
              <w:spacing w:before="0" w:beforeAutospacing="0" w:after="0" w:afterAutospacing="0"/>
              <w:rPr>
                <w:lang w:val="sr-Cyrl-RS"/>
              </w:rPr>
            </w:pPr>
          </w:p>
        </w:tc>
      </w:tr>
      <w:tr w:rsidR="00E4580E" w:rsidRPr="00706E0B" w:rsidTr="00C47778">
        <w:trPr>
          <w:trHeight w:val="1435"/>
        </w:trPr>
        <w:tc>
          <w:tcPr>
            <w:tcW w:w="693" w:type="dxa"/>
          </w:tcPr>
          <w:p w:rsidR="00E4580E" w:rsidRPr="00706E0B" w:rsidRDefault="00E4580E" w:rsidP="00C47778">
            <w:pPr>
              <w:tabs>
                <w:tab w:val="left" w:pos="3540"/>
              </w:tabs>
              <w:spacing w:after="0" w:line="240" w:lineRule="auto"/>
              <w:jc w:val="center"/>
              <w:rPr>
                <w:rFonts w:ascii="Times New Roman" w:hAnsi="Times New Roman"/>
                <w:sz w:val="24"/>
                <w:szCs w:val="24"/>
                <w:lang w:val="en-GB"/>
              </w:rPr>
            </w:pPr>
            <w:r w:rsidRPr="00706E0B">
              <w:rPr>
                <w:rFonts w:ascii="Times New Roman" w:hAnsi="Times New Roman"/>
                <w:sz w:val="24"/>
                <w:szCs w:val="24"/>
                <w:lang w:val="en-GB"/>
              </w:rPr>
              <w:t>III</w:t>
            </w:r>
          </w:p>
        </w:tc>
        <w:tc>
          <w:tcPr>
            <w:tcW w:w="3442" w:type="dxa"/>
          </w:tcPr>
          <w:p w:rsidR="00E4580E" w:rsidRPr="00706E0B" w:rsidRDefault="00E4580E" w:rsidP="00C47778">
            <w:pPr>
              <w:rPr>
                <w:rFonts w:ascii="Times New Roman" w:hAnsi="Times New Roman"/>
                <w:b/>
                <w:sz w:val="24"/>
                <w:szCs w:val="24"/>
                <w:lang w:val="sr-Cyrl-CS"/>
              </w:rPr>
            </w:pPr>
            <w:r w:rsidRPr="00706E0B">
              <w:rPr>
                <w:rFonts w:ascii="Times New Roman" w:hAnsi="Times New Roman"/>
                <w:b/>
                <w:sz w:val="24"/>
                <w:szCs w:val="24"/>
                <w:lang w:val="sr-Cyrl-RS"/>
              </w:rPr>
              <w:t>Линеарне једначине и неједанчине са једном непознатом</w:t>
            </w:r>
          </w:p>
        </w:tc>
        <w:tc>
          <w:tcPr>
            <w:tcW w:w="5541" w:type="dxa"/>
          </w:tcPr>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Линеарна једанчина.</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Решавање линеарних једначина с једном непознатом.</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Линеарна неједначина. Решавање линеарних неједначина с једном непознатом.</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Примена у реални ситуацијама</w:t>
            </w:r>
          </w:p>
        </w:tc>
        <w:tc>
          <w:tcPr>
            <w:tcW w:w="4652" w:type="dxa"/>
            <w:vMerge/>
            <w:vAlign w:val="center"/>
          </w:tcPr>
          <w:p w:rsidR="00E4580E" w:rsidRPr="00706E0B" w:rsidRDefault="00E4580E" w:rsidP="00C47778">
            <w:pPr>
              <w:pStyle w:val="NormalWeb"/>
              <w:spacing w:before="0" w:beforeAutospacing="0" w:after="0" w:afterAutospacing="0"/>
              <w:rPr>
                <w:lang w:val="sr-Cyrl-CS"/>
              </w:rPr>
            </w:pPr>
          </w:p>
        </w:tc>
      </w:tr>
      <w:tr w:rsidR="00E4580E" w:rsidRPr="00706E0B" w:rsidTr="00C47778">
        <w:trPr>
          <w:trHeight w:val="1606"/>
        </w:trPr>
        <w:tc>
          <w:tcPr>
            <w:tcW w:w="693" w:type="dxa"/>
          </w:tcPr>
          <w:p w:rsidR="00E4580E" w:rsidRPr="00706E0B" w:rsidRDefault="00E4580E" w:rsidP="00C47778">
            <w:pPr>
              <w:tabs>
                <w:tab w:val="left" w:pos="3540"/>
              </w:tabs>
              <w:spacing w:after="0" w:line="240" w:lineRule="auto"/>
              <w:jc w:val="center"/>
              <w:rPr>
                <w:rFonts w:ascii="Times New Roman" w:hAnsi="Times New Roman"/>
                <w:sz w:val="24"/>
                <w:szCs w:val="24"/>
                <w:lang w:val="en-GB"/>
              </w:rPr>
            </w:pPr>
            <w:r w:rsidRPr="00706E0B">
              <w:rPr>
                <w:rFonts w:ascii="Times New Roman" w:hAnsi="Times New Roman"/>
                <w:sz w:val="24"/>
                <w:szCs w:val="24"/>
                <w:lang w:val="en-GB"/>
              </w:rPr>
              <w:t>IV</w:t>
            </w:r>
          </w:p>
        </w:tc>
        <w:tc>
          <w:tcPr>
            <w:tcW w:w="3442" w:type="dxa"/>
          </w:tcPr>
          <w:p w:rsidR="00E4580E" w:rsidRPr="00706E0B" w:rsidRDefault="00E4580E" w:rsidP="00C47778">
            <w:pPr>
              <w:rPr>
                <w:rFonts w:ascii="Times New Roman" w:hAnsi="Times New Roman"/>
                <w:b/>
                <w:sz w:val="24"/>
                <w:szCs w:val="24"/>
                <w:lang w:val="sr-Cyrl-RS"/>
              </w:rPr>
            </w:pPr>
            <w:r w:rsidRPr="00706E0B">
              <w:rPr>
                <w:rFonts w:ascii="Times New Roman" w:hAnsi="Times New Roman"/>
                <w:b/>
                <w:sz w:val="24"/>
                <w:szCs w:val="24"/>
                <w:lang w:val="sr-Cyrl-RS"/>
              </w:rPr>
              <w:t>Призма</w:t>
            </w:r>
          </w:p>
        </w:tc>
        <w:tc>
          <w:tcPr>
            <w:tcW w:w="5541" w:type="dxa"/>
          </w:tcPr>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Призма, појам, врсте, елементи.</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Мрежа праве призме. Површина праве призме</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Запремина праве призме</w:t>
            </w:r>
          </w:p>
        </w:tc>
        <w:tc>
          <w:tcPr>
            <w:tcW w:w="4652" w:type="dxa"/>
            <w:vMerge/>
            <w:vAlign w:val="center"/>
          </w:tcPr>
          <w:p w:rsidR="00E4580E" w:rsidRPr="00706E0B" w:rsidRDefault="00E4580E" w:rsidP="00C47778">
            <w:pPr>
              <w:pStyle w:val="NormalWeb"/>
              <w:spacing w:before="0" w:beforeAutospacing="0" w:after="0" w:afterAutospacing="0"/>
              <w:rPr>
                <w:lang w:val="sr-Cyrl-CS"/>
              </w:rPr>
            </w:pPr>
          </w:p>
        </w:tc>
      </w:tr>
      <w:tr w:rsidR="00E4580E" w:rsidRPr="00706E0B" w:rsidTr="00C47778">
        <w:trPr>
          <w:trHeight w:val="1336"/>
        </w:trPr>
        <w:tc>
          <w:tcPr>
            <w:tcW w:w="693" w:type="dxa"/>
          </w:tcPr>
          <w:p w:rsidR="00E4580E" w:rsidRPr="00706E0B" w:rsidRDefault="00E4580E" w:rsidP="00C47778">
            <w:pPr>
              <w:tabs>
                <w:tab w:val="left" w:pos="3540"/>
              </w:tabs>
              <w:spacing w:after="0" w:line="240" w:lineRule="auto"/>
              <w:jc w:val="center"/>
              <w:rPr>
                <w:rFonts w:ascii="Times New Roman" w:hAnsi="Times New Roman"/>
                <w:sz w:val="24"/>
                <w:szCs w:val="24"/>
                <w:lang w:val="en-GB"/>
              </w:rPr>
            </w:pPr>
            <w:r w:rsidRPr="00706E0B">
              <w:rPr>
                <w:rFonts w:ascii="Times New Roman" w:hAnsi="Times New Roman"/>
                <w:sz w:val="24"/>
                <w:szCs w:val="24"/>
                <w:lang w:val="en-GB"/>
              </w:rPr>
              <w:t>V</w:t>
            </w:r>
          </w:p>
        </w:tc>
        <w:tc>
          <w:tcPr>
            <w:tcW w:w="3442" w:type="dxa"/>
          </w:tcPr>
          <w:p w:rsidR="00E4580E" w:rsidRPr="00706E0B" w:rsidRDefault="00E4580E" w:rsidP="00C47778">
            <w:pPr>
              <w:rPr>
                <w:rFonts w:ascii="Times New Roman" w:hAnsi="Times New Roman"/>
                <w:b/>
                <w:sz w:val="24"/>
                <w:szCs w:val="24"/>
                <w:lang w:val="sr-Cyrl-RS"/>
              </w:rPr>
            </w:pPr>
            <w:r w:rsidRPr="00706E0B">
              <w:rPr>
                <w:rFonts w:ascii="Times New Roman" w:hAnsi="Times New Roman"/>
                <w:b/>
                <w:sz w:val="24"/>
                <w:szCs w:val="24"/>
                <w:lang w:val="sr-Cyrl-RS"/>
              </w:rPr>
              <w:t>Пирамида</w:t>
            </w:r>
          </w:p>
        </w:tc>
        <w:tc>
          <w:tcPr>
            <w:tcW w:w="5541" w:type="dxa"/>
          </w:tcPr>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Пирамида, појам, врсте, елементи.</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Мрежа праве пирамиде. Површина праве ирамиде</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Запремина праве пирамиде</w:t>
            </w:r>
          </w:p>
        </w:tc>
        <w:tc>
          <w:tcPr>
            <w:tcW w:w="4652" w:type="dxa"/>
            <w:vMerge/>
            <w:vAlign w:val="center"/>
          </w:tcPr>
          <w:p w:rsidR="00E4580E" w:rsidRPr="00706E0B" w:rsidRDefault="00E4580E" w:rsidP="00C47778">
            <w:pPr>
              <w:pStyle w:val="NormalWeb"/>
              <w:spacing w:before="0" w:beforeAutospacing="0" w:after="0" w:afterAutospacing="0"/>
              <w:rPr>
                <w:lang w:val="sr-Cyrl-CS"/>
              </w:rPr>
            </w:pPr>
          </w:p>
        </w:tc>
      </w:tr>
      <w:tr w:rsidR="00E4580E" w:rsidRPr="00706E0B" w:rsidTr="00C47778">
        <w:trPr>
          <w:trHeight w:val="221"/>
        </w:trPr>
        <w:tc>
          <w:tcPr>
            <w:tcW w:w="693" w:type="dxa"/>
          </w:tcPr>
          <w:p w:rsidR="00E4580E" w:rsidRPr="00706E0B" w:rsidRDefault="00E4580E" w:rsidP="00C47778">
            <w:pPr>
              <w:tabs>
                <w:tab w:val="left" w:pos="3540"/>
              </w:tabs>
              <w:spacing w:after="0" w:line="240" w:lineRule="auto"/>
              <w:jc w:val="center"/>
              <w:rPr>
                <w:rFonts w:ascii="Times New Roman" w:hAnsi="Times New Roman"/>
                <w:sz w:val="24"/>
                <w:szCs w:val="24"/>
                <w:lang w:val="en-GB"/>
              </w:rPr>
            </w:pPr>
            <w:r w:rsidRPr="00706E0B">
              <w:rPr>
                <w:rFonts w:ascii="Times New Roman" w:hAnsi="Times New Roman"/>
                <w:sz w:val="24"/>
                <w:szCs w:val="24"/>
                <w:lang w:val="en-GB"/>
              </w:rPr>
              <w:t xml:space="preserve">VI </w:t>
            </w:r>
          </w:p>
        </w:tc>
        <w:tc>
          <w:tcPr>
            <w:tcW w:w="3442" w:type="dxa"/>
          </w:tcPr>
          <w:p w:rsidR="00E4580E" w:rsidRPr="00706E0B" w:rsidRDefault="00E4580E" w:rsidP="00C47778">
            <w:pPr>
              <w:rPr>
                <w:rFonts w:ascii="Times New Roman" w:hAnsi="Times New Roman"/>
                <w:b/>
                <w:sz w:val="24"/>
                <w:szCs w:val="24"/>
                <w:lang w:val="sr-Cyrl-RS"/>
              </w:rPr>
            </w:pPr>
            <w:r w:rsidRPr="00706E0B">
              <w:rPr>
                <w:rFonts w:ascii="Times New Roman" w:hAnsi="Times New Roman"/>
                <w:b/>
                <w:sz w:val="24"/>
                <w:szCs w:val="24"/>
                <w:lang w:val="sr-Cyrl-RS"/>
              </w:rPr>
              <w:t>Линеарна функција</w:t>
            </w:r>
          </w:p>
        </w:tc>
        <w:tc>
          <w:tcPr>
            <w:tcW w:w="5541" w:type="dxa"/>
          </w:tcPr>
          <w:p w:rsidR="00E4580E" w:rsidRPr="00706E0B" w:rsidRDefault="00E4580E" w:rsidP="00C47778">
            <w:pPr>
              <w:spacing w:after="0" w:line="240" w:lineRule="auto"/>
              <w:rPr>
                <w:rFonts w:ascii="Times New Roman" w:hAnsi="Times New Roman"/>
                <w:sz w:val="24"/>
                <w:szCs w:val="24"/>
                <w:lang w:val="sr-Cyrl-RS"/>
              </w:rPr>
            </w:pPr>
            <w:r w:rsidRPr="00706E0B">
              <w:rPr>
                <w:rFonts w:ascii="Times New Roman" w:hAnsi="Times New Roman"/>
                <w:sz w:val="24"/>
                <w:szCs w:val="24"/>
                <w:lang w:val="sr-Cyrl-CS"/>
              </w:rPr>
              <w:t>Линеарна функција (</w:t>
            </w:r>
            <w:r w:rsidRPr="00706E0B">
              <w:rPr>
                <w:rFonts w:ascii="Times New Roman" w:hAnsi="Times New Roman"/>
                <w:sz w:val="24"/>
                <w:szCs w:val="24"/>
              </w:rPr>
              <w:t>y</w:t>
            </w:r>
            <w:r w:rsidRPr="00706E0B">
              <w:rPr>
                <w:rFonts w:ascii="Times New Roman" w:hAnsi="Times New Roman"/>
                <w:sz w:val="24"/>
                <w:szCs w:val="24"/>
                <w:lang w:val="sr-Cyrl-RS"/>
              </w:rPr>
              <w:t>=</w:t>
            </w:r>
            <w:r w:rsidRPr="00706E0B">
              <w:rPr>
                <w:rFonts w:ascii="Times New Roman" w:hAnsi="Times New Roman"/>
                <w:sz w:val="24"/>
                <w:szCs w:val="24"/>
              </w:rPr>
              <w:t>kx</w:t>
            </w:r>
            <w:r w:rsidRPr="00706E0B">
              <w:rPr>
                <w:rFonts w:ascii="Times New Roman" w:hAnsi="Times New Roman"/>
                <w:sz w:val="24"/>
                <w:szCs w:val="24"/>
                <w:lang w:val="sr-Cyrl-RS"/>
              </w:rPr>
              <w:t>+</w:t>
            </w:r>
            <w:r w:rsidRPr="00706E0B">
              <w:rPr>
                <w:rFonts w:ascii="Times New Roman" w:hAnsi="Times New Roman"/>
                <w:sz w:val="24"/>
                <w:szCs w:val="24"/>
              </w:rPr>
              <w:t>n</w:t>
            </w:r>
            <w:r w:rsidRPr="00706E0B">
              <w:rPr>
                <w:rFonts w:ascii="Times New Roman" w:hAnsi="Times New Roman"/>
                <w:sz w:val="24"/>
                <w:szCs w:val="24"/>
                <w:lang w:val="sr-Cyrl-RS"/>
              </w:rPr>
              <w:t xml:space="preserve">). </w:t>
            </w:r>
            <w:r w:rsidRPr="00706E0B">
              <w:rPr>
                <w:rFonts w:ascii="Times New Roman" w:hAnsi="Times New Roman"/>
                <w:sz w:val="24"/>
                <w:szCs w:val="24"/>
                <w:lang w:val="sr-Latn-RS"/>
              </w:rPr>
              <w:t>Г</w:t>
            </w:r>
            <w:r w:rsidRPr="00706E0B">
              <w:rPr>
                <w:rFonts w:ascii="Times New Roman" w:hAnsi="Times New Roman"/>
                <w:sz w:val="24"/>
                <w:szCs w:val="24"/>
                <w:lang w:val="sr-Cyrl-RS"/>
              </w:rPr>
              <w:t>рафик линеарне функције, нула и знак функције, монотоност. Имплицитни облик задавања линеарне функције. Цртање и читање графика линеарних функција.</w:t>
            </w:r>
          </w:p>
        </w:tc>
        <w:tc>
          <w:tcPr>
            <w:tcW w:w="4652" w:type="dxa"/>
            <w:vMerge/>
            <w:vAlign w:val="center"/>
          </w:tcPr>
          <w:p w:rsidR="00E4580E" w:rsidRPr="00706E0B" w:rsidRDefault="00E4580E" w:rsidP="00C47778">
            <w:pPr>
              <w:pStyle w:val="NormalWeb"/>
              <w:spacing w:before="0" w:beforeAutospacing="0" w:after="0" w:afterAutospacing="0"/>
              <w:rPr>
                <w:lang w:val="sr-Cyrl-RS"/>
              </w:rPr>
            </w:pPr>
          </w:p>
        </w:tc>
      </w:tr>
      <w:tr w:rsidR="00E4580E" w:rsidRPr="00706E0B" w:rsidTr="00C47778">
        <w:trPr>
          <w:trHeight w:val="240"/>
        </w:trPr>
        <w:tc>
          <w:tcPr>
            <w:tcW w:w="693" w:type="dxa"/>
          </w:tcPr>
          <w:p w:rsidR="00E4580E" w:rsidRPr="00706E0B" w:rsidRDefault="00E4580E" w:rsidP="00C47778">
            <w:pPr>
              <w:tabs>
                <w:tab w:val="left" w:pos="3540"/>
              </w:tabs>
              <w:spacing w:after="0" w:line="240" w:lineRule="auto"/>
              <w:jc w:val="center"/>
              <w:rPr>
                <w:rFonts w:ascii="Times New Roman" w:hAnsi="Times New Roman"/>
                <w:sz w:val="24"/>
                <w:szCs w:val="24"/>
                <w:lang w:val="en-GB"/>
              </w:rPr>
            </w:pPr>
            <w:r w:rsidRPr="00706E0B">
              <w:rPr>
                <w:rFonts w:ascii="Times New Roman" w:hAnsi="Times New Roman"/>
                <w:sz w:val="24"/>
                <w:szCs w:val="24"/>
                <w:lang w:val="en-GB"/>
              </w:rPr>
              <w:t>VII</w:t>
            </w:r>
          </w:p>
        </w:tc>
        <w:tc>
          <w:tcPr>
            <w:tcW w:w="3442" w:type="dxa"/>
          </w:tcPr>
          <w:p w:rsidR="00E4580E" w:rsidRPr="00706E0B" w:rsidRDefault="00E4580E" w:rsidP="00C47778">
            <w:pPr>
              <w:rPr>
                <w:rFonts w:ascii="Times New Roman" w:hAnsi="Times New Roman"/>
                <w:b/>
                <w:sz w:val="24"/>
                <w:szCs w:val="24"/>
                <w:lang w:val="sr-Cyrl-RS"/>
              </w:rPr>
            </w:pPr>
            <w:r w:rsidRPr="00706E0B">
              <w:rPr>
                <w:rFonts w:ascii="Times New Roman" w:hAnsi="Times New Roman"/>
                <w:b/>
                <w:sz w:val="24"/>
                <w:szCs w:val="24"/>
                <w:lang w:val="sr-Cyrl-RS"/>
              </w:rPr>
              <w:t>Системи линеарних једначина са две непознате</w:t>
            </w:r>
          </w:p>
        </w:tc>
        <w:tc>
          <w:tcPr>
            <w:tcW w:w="5541" w:type="dxa"/>
          </w:tcPr>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Појам линеарне једанчине са две непознате. Појам система од две линеарне једначине са две непознате.</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 xml:space="preserve">Решавање система методом замене и методом супротних коефицијената, графичка интерпретација система. </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Примена у реалним ситуацијама.</w:t>
            </w:r>
          </w:p>
        </w:tc>
        <w:tc>
          <w:tcPr>
            <w:tcW w:w="4652" w:type="dxa"/>
            <w:vMerge/>
            <w:vAlign w:val="center"/>
          </w:tcPr>
          <w:p w:rsidR="00E4580E" w:rsidRPr="00706E0B" w:rsidRDefault="00E4580E" w:rsidP="00C47778">
            <w:pPr>
              <w:pStyle w:val="NormalWeb"/>
              <w:spacing w:before="0" w:beforeAutospacing="0" w:after="0" w:afterAutospacing="0"/>
              <w:rPr>
                <w:lang w:val="sr-Cyrl-RS"/>
              </w:rPr>
            </w:pPr>
          </w:p>
        </w:tc>
      </w:tr>
      <w:tr w:rsidR="00E4580E" w:rsidRPr="00706E0B" w:rsidTr="00C47778">
        <w:trPr>
          <w:trHeight w:val="241"/>
        </w:trPr>
        <w:tc>
          <w:tcPr>
            <w:tcW w:w="693" w:type="dxa"/>
          </w:tcPr>
          <w:p w:rsidR="00E4580E" w:rsidRPr="00706E0B" w:rsidRDefault="00E4580E" w:rsidP="00C47778">
            <w:pPr>
              <w:tabs>
                <w:tab w:val="left" w:pos="3540"/>
              </w:tabs>
              <w:spacing w:after="0" w:line="240" w:lineRule="auto"/>
              <w:jc w:val="center"/>
              <w:rPr>
                <w:rFonts w:ascii="Times New Roman" w:hAnsi="Times New Roman"/>
                <w:sz w:val="24"/>
                <w:szCs w:val="24"/>
                <w:lang w:val="en-GB"/>
              </w:rPr>
            </w:pPr>
            <w:r w:rsidRPr="00706E0B">
              <w:rPr>
                <w:rFonts w:ascii="Times New Roman" w:hAnsi="Times New Roman"/>
                <w:sz w:val="24"/>
                <w:szCs w:val="24"/>
                <w:lang w:val="en-GB"/>
              </w:rPr>
              <w:t>VII</w:t>
            </w:r>
          </w:p>
        </w:tc>
        <w:tc>
          <w:tcPr>
            <w:tcW w:w="3442" w:type="dxa"/>
          </w:tcPr>
          <w:p w:rsidR="00E4580E" w:rsidRPr="00706E0B" w:rsidRDefault="00E4580E" w:rsidP="00C47778">
            <w:pPr>
              <w:rPr>
                <w:rFonts w:ascii="Times New Roman" w:hAnsi="Times New Roman"/>
                <w:b/>
                <w:sz w:val="24"/>
                <w:szCs w:val="24"/>
                <w:lang w:val="sr-Cyrl-CS"/>
              </w:rPr>
            </w:pPr>
            <w:r w:rsidRPr="00706E0B">
              <w:rPr>
                <w:rFonts w:ascii="Times New Roman" w:hAnsi="Times New Roman"/>
                <w:b/>
                <w:sz w:val="24"/>
                <w:szCs w:val="24"/>
                <w:lang w:val="sr-Cyrl-CS"/>
              </w:rPr>
              <w:t>Ваљак, купа, лопта</w:t>
            </w:r>
          </w:p>
        </w:tc>
        <w:tc>
          <w:tcPr>
            <w:tcW w:w="5541" w:type="dxa"/>
          </w:tcPr>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Ваљак и његови елементи. Мрежа ваљка. Површина и запремина правог ваљка.</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Купа  и њени елементи. Мрежа купе. Површина и запремина праве купе.</w:t>
            </w:r>
          </w:p>
          <w:p w:rsidR="00E4580E" w:rsidRPr="00706E0B" w:rsidRDefault="00E4580E" w:rsidP="00C47778">
            <w:pPr>
              <w:spacing w:after="0" w:line="240" w:lineRule="auto"/>
              <w:rPr>
                <w:rFonts w:ascii="Times New Roman" w:hAnsi="Times New Roman"/>
                <w:sz w:val="24"/>
                <w:szCs w:val="24"/>
                <w:lang w:val="sr-Cyrl-CS"/>
              </w:rPr>
            </w:pPr>
            <w:r w:rsidRPr="00706E0B">
              <w:rPr>
                <w:rFonts w:ascii="Times New Roman" w:hAnsi="Times New Roman"/>
                <w:sz w:val="24"/>
                <w:szCs w:val="24"/>
                <w:lang w:val="sr-Cyrl-CS"/>
              </w:rPr>
              <w:t>Појам лопте и сфере. Пресеци лопте (сфера) и равни. Површина и запремина лопте.</w:t>
            </w:r>
          </w:p>
        </w:tc>
        <w:tc>
          <w:tcPr>
            <w:tcW w:w="4652" w:type="dxa"/>
            <w:vMerge/>
            <w:vAlign w:val="center"/>
          </w:tcPr>
          <w:p w:rsidR="00E4580E" w:rsidRPr="00706E0B" w:rsidRDefault="00E4580E" w:rsidP="00C47778">
            <w:pPr>
              <w:pStyle w:val="NormalWeb"/>
              <w:spacing w:before="0" w:beforeAutospacing="0" w:after="0" w:afterAutospacing="0"/>
              <w:rPr>
                <w:lang w:val="sr-Cyrl-RS"/>
              </w:rPr>
            </w:pPr>
          </w:p>
        </w:tc>
      </w:tr>
    </w:tbl>
    <w:p w:rsidR="00E4580E" w:rsidRDefault="00E4580E" w:rsidP="00E4580E">
      <w:pPr>
        <w:rPr>
          <w:rFonts w:ascii="Times New Roman" w:hAnsi="Times New Roman"/>
          <w:sz w:val="24"/>
          <w:szCs w:val="24"/>
          <w:lang w:val="sr-Cyrl-RS"/>
        </w:rPr>
      </w:pPr>
    </w:p>
    <w:p w:rsidR="00E4580E" w:rsidRPr="00706E0B" w:rsidRDefault="00E4580E" w:rsidP="00E4580E">
      <w:pPr>
        <w:spacing w:before="77" w:line="328" w:lineRule="auto"/>
        <w:ind w:right="500"/>
        <w:jc w:val="center"/>
        <w:rPr>
          <w:rFonts w:ascii="Times New Roman" w:hAnsi="Times New Roman"/>
          <w:b/>
          <w:smallCaps/>
          <w:sz w:val="24"/>
          <w:szCs w:val="24"/>
          <w:lang w:val="ru-RU"/>
        </w:rPr>
      </w:pPr>
      <w:r w:rsidRPr="00706E0B">
        <w:rPr>
          <w:rFonts w:ascii="Times New Roman" w:hAnsi="Times New Roman"/>
          <w:b/>
          <w:smallCaps/>
          <w:sz w:val="24"/>
          <w:szCs w:val="24"/>
          <w:lang w:val="ru-RU"/>
        </w:rPr>
        <w:t xml:space="preserve">СТАНДАРДИ ОБРАЗОВНИХ ПОСТИГНУЋА И ИСХОДИ ОБРАЗОВНОГ ЦИКЛУСА ЗА КРАЈ ДРУГОГ ЦИКЛУСА ОБАВЕЗНОГ </w:t>
      </w:r>
      <w:r w:rsidRPr="00706E0B">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8"/>
        <w:gridCol w:w="1856"/>
        <w:gridCol w:w="3416"/>
        <w:gridCol w:w="3388"/>
        <w:gridCol w:w="3386"/>
      </w:tblGrid>
      <w:tr w:rsidR="00E4580E" w:rsidRPr="006E72D8" w:rsidTr="00C47778">
        <w:tc>
          <w:tcPr>
            <w:tcW w:w="3804" w:type="dxa"/>
            <w:gridSpan w:val="2"/>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Назив предмета</w:t>
            </w:r>
          </w:p>
        </w:tc>
        <w:tc>
          <w:tcPr>
            <w:tcW w:w="10190" w:type="dxa"/>
            <w:gridSpan w:val="3"/>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МАТЕМАТИКА</w:t>
            </w:r>
          </w:p>
        </w:tc>
      </w:tr>
      <w:tr w:rsidR="00E4580E" w:rsidRPr="006E72D8" w:rsidTr="00C47778">
        <w:tc>
          <w:tcPr>
            <w:tcW w:w="3804" w:type="dxa"/>
            <w:gridSpan w:val="2"/>
          </w:tcPr>
          <w:p w:rsidR="00E4580E" w:rsidRPr="006E72D8" w:rsidRDefault="00E4580E" w:rsidP="00E4580E">
            <w:pPr>
              <w:spacing w:after="0"/>
              <w:rPr>
                <w:rFonts w:ascii="Times New Roman" w:hAnsi="Times New Roman"/>
                <w:b/>
                <w:sz w:val="24"/>
                <w:szCs w:val="24"/>
                <w:lang w:val="sr-Cyrl-RS"/>
              </w:rPr>
            </w:pPr>
            <w:r w:rsidRPr="006E72D8">
              <w:rPr>
                <w:rFonts w:ascii="Times New Roman" w:hAnsi="Times New Roman"/>
                <w:b/>
                <w:sz w:val="24"/>
                <w:szCs w:val="24"/>
                <w:lang w:val="sr-Cyrl-RS"/>
              </w:rPr>
              <w:t>Међупредметне компетенције</w:t>
            </w: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p w:rsidR="00E4580E" w:rsidRPr="006E72D8" w:rsidRDefault="00E4580E" w:rsidP="00E4580E">
            <w:pPr>
              <w:spacing w:after="0"/>
              <w:rPr>
                <w:rFonts w:ascii="Times New Roman" w:hAnsi="Times New Roman"/>
                <w:b/>
                <w:sz w:val="24"/>
                <w:szCs w:val="24"/>
                <w:lang w:val="sr-Cyrl-RS"/>
              </w:rPr>
            </w:pPr>
          </w:p>
        </w:tc>
        <w:tc>
          <w:tcPr>
            <w:tcW w:w="10190" w:type="dxa"/>
            <w:gridSpan w:val="3"/>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Компетенција за учење</w:t>
            </w:r>
          </w:p>
          <w:p w:rsidR="00E4580E" w:rsidRPr="006E72D8" w:rsidRDefault="00E4580E" w:rsidP="00E4580E">
            <w:pPr>
              <w:pStyle w:val="NoSpacing"/>
              <w:spacing w:line="276" w:lineRule="auto"/>
              <w:rPr>
                <w:rFonts w:ascii="Times New Roman" w:hAnsi="Times New Roman"/>
                <w:sz w:val="24"/>
                <w:szCs w:val="24"/>
                <w:lang w:val="sr-Cyrl-RS"/>
              </w:rPr>
            </w:pPr>
            <w:r w:rsidRPr="006E72D8">
              <w:rPr>
                <w:rFonts w:ascii="Times New Roman" w:hAnsi="Times New Roman"/>
                <w:sz w:val="24"/>
                <w:szCs w:val="24"/>
                <w:lang w:val="sr-Cyrl-RS"/>
              </w:rPr>
              <w:t>Комуникација</w:t>
            </w:r>
          </w:p>
          <w:p w:rsidR="00E4580E" w:rsidRPr="006E72D8" w:rsidRDefault="00E4580E" w:rsidP="00E4580E">
            <w:pPr>
              <w:pStyle w:val="NoSpacing"/>
              <w:spacing w:line="276" w:lineRule="auto"/>
              <w:rPr>
                <w:rFonts w:ascii="Times New Roman" w:hAnsi="Times New Roman"/>
                <w:sz w:val="24"/>
                <w:szCs w:val="24"/>
                <w:lang w:val="sr-Cyrl-RS"/>
              </w:rPr>
            </w:pPr>
            <w:r w:rsidRPr="006E72D8">
              <w:rPr>
                <w:rFonts w:ascii="Times New Roman" w:hAnsi="Times New Roman"/>
                <w:sz w:val="24"/>
                <w:szCs w:val="24"/>
                <w:lang w:val="sr-Cyrl-RS"/>
              </w:rPr>
              <w:t>Рад са подацима и информацијама</w:t>
            </w:r>
          </w:p>
          <w:p w:rsidR="00E4580E" w:rsidRPr="006E72D8" w:rsidRDefault="00E4580E" w:rsidP="00E4580E">
            <w:pPr>
              <w:pStyle w:val="NoSpacing"/>
              <w:spacing w:line="276" w:lineRule="auto"/>
              <w:rPr>
                <w:rFonts w:ascii="Times New Roman" w:hAnsi="Times New Roman"/>
                <w:sz w:val="24"/>
                <w:szCs w:val="24"/>
                <w:lang w:val="sr-Cyrl-RS"/>
              </w:rPr>
            </w:pPr>
            <w:r w:rsidRPr="006E72D8">
              <w:rPr>
                <w:rFonts w:ascii="Times New Roman" w:hAnsi="Times New Roman"/>
                <w:sz w:val="24"/>
                <w:szCs w:val="24"/>
                <w:lang w:val="sr-Cyrl-RS"/>
              </w:rPr>
              <w:t>Решавање проблема</w:t>
            </w:r>
          </w:p>
          <w:p w:rsidR="00E4580E" w:rsidRPr="006E72D8" w:rsidRDefault="00E4580E" w:rsidP="00E4580E">
            <w:pPr>
              <w:pStyle w:val="NoSpacing"/>
              <w:spacing w:line="276" w:lineRule="auto"/>
              <w:rPr>
                <w:rFonts w:ascii="Times New Roman" w:hAnsi="Times New Roman"/>
                <w:sz w:val="24"/>
                <w:szCs w:val="24"/>
                <w:lang w:val="sr-Cyrl-RS"/>
              </w:rPr>
            </w:pPr>
            <w:r w:rsidRPr="006E72D8">
              <w:rPr>
                <w:rFonts w:ascii="Times New Roman" w:hAnsi="Times New Roman"/>
                <w:sz w:val="24"/>
                <w:szCs w:val="24"/>
                <w:lang w:val="sr-Cyrl-RS"/>
              </w:rPr>
              <w:t>Сарадња</w:t>
            </w:r>
          </w:p>
          <w:p w:rsidR="00E4580E" w:rsidRPr="006E72D8" w:rsidRDefault="00E4580E" w:rsidP="00E4580E">
            <w:pPr>
              <w:pStyle w:val="NoSpacing"/>
              <w:spacing w:line="276" w:lineRule="auto"/>
              <w:rPr>
                <w:rFonts w:ascii="Times New Roman" w:hAnsi="Times New Roman"/>
                <w:sz w:val="24"/>
                <w:szCs w:val="24"/>
                <w:lang w:val="sr-Cyrl-RS"/>
              </w:rPr>
            </w:pPr>
            <w:r w:rsidRPr="006E72D8">
              <w:rPr>
                <w:rFonts w:ascii="Times New Roman" w:hAnsi="Times New Roman"/>
                <w:sz w:val="24"/>
                <w:szCs w:val="24"/>
                <w:lang w:val="sr-Cyrl-RS"/>
              </w:rPr>
              <w:t>Дигитална компетенција</w:t>
            </w:r>
          </w:p>
          <w:p w:rsidR="00E4580E" w:rsidRPr="006E72D8" w:rsidRDefault="00E4580E" w:rsidP="00E4580E">
            <w:pPr>
              <w:pStyle w:val="NoSpacing"/>
              <w:spacing w:line="276" w:lineRule="auto"/>
              <w:rPr>
                <w:rFonts w:ascii="Times New Roman" w:hAnsi="Times New Roman"/>
                <w:sz w:val="24"/>
                <w:szCs w:val="24"/>
                <w:lang w:val="sr-Cyrl-RS"/>
              </w:rPr>
            </w:pPr>
            <w:r w:rsidRPr="006E72D8">
              <w:rPr>
                <w:rFonts w:ascii="Times New Roman" w:hAnsi="Times New Roman"/>
                <w:sz w:val="24"/>
                <w:szCs w:val="24"/>
                <w:lang w:val="sr-Cyrl-RS"/>
              </w:rPr>
              <w:t>Естетичка компетенција</w:t>
            </w:r>
          </w:p>
          <w:p w:rsidR="00E4580E" w:rsidRPr="006E72D8" w:rsidRDefault="00E4580E" w:rsidP="00E4580E">
            <w:pPr>
              <w:pStyle w:val="NoSpacing"/>
              <w:spacing w:line="276" w:lineRule="auto"/>
              <w:rPr>
                <w:rFonts w:ascii="Times New Roman" w:hAnsi="Times New Roman"/>
                <w:sz w:val="24"/>
                <w:szCs w:val="24"/>
                <w:lang w:val="sr-Cyrl-RS"/>
              </w:rPr>
            </w:pPr>
            <w:r w:rsidRPr="006E72D8">
              <w:rPr>
                <w:rFonts w:ascii="Times New Roman" w:hAnsi="Times New Roman"/>
                <w:sz w:val="24"/>
                <w:szCs w:val="24"/>
                <w:lang w:val="sr-Cyrl-RS"/>
              </w:rPr>
              <w:t>Предузимљивост и оријентација ка предузетништву</w:t>
            </w:r>
          </w:p>
        </w:tc>
      </w:tr>
      <w:tr w:rsidR="00E4580E" w:rsidRPr="006E72D8" w:rsidTr="00C47778">
        <w:tc>
          <w:tcPr>
            <w:tcW w:w="3804" w:type="dxa"/>
            <w:gridSpan w:val="2"/>
          </w:tcPr>
          <w:p w:rsidR="00E4580E" w:rsidRPr="006E72D8" w:rsidRDefault="00E4580E" w:rsidP="00C47778">
            <w:pPr>
              <w:rPr>
                <w:rFonts w:ascii="Times New Roman" w:hAnsi="Times New Roman"/>
                <w:b/>
                <w:sz w:val="24"/>
                <w:szCs w:val="24"/>
                <w:lang w:val="sr-Latn-RS"/>
              </w:rPr>
            </w:pPr>
            <w:r w:rsidRPr="006E72D8">
              <w:rPr>
                <w:rFonts w:ascii="Times New Roman" w:hAnsi="Times New Roman"/>
                <w:b/>
                <w:sz w:val="24"/>
                <w:szCs w:val="24"/>
              </w:rPr>
              <w:t xml:space="preserve">Општа предметна </w:t>
            </w:r>
            <w:r w:rsidRPr="006E72D8">
              <w:rPr>
                <w:rFonts w:ascii="Times New Roman" w:hAnsi="Times New Roman"/>
                <w:b/>
                <w:spacing w:val="-2"/>
                <w:sz w:val="24"/>
                <w:szCs w:val="24"/>
              </w:rPr>
              <w:t>компетенција</w:t>
            </w:r>
          </w:p>
        </w:tc>
        <w:tc>
          <w:tcPr>
            <w:tcW w:w="10190" w:type="dxa"/>
            <w:gridSpan w:val="3"/>
          </w:tcPr>
          <w:p w:rsidR="00E4580E" w:rsidRPr="006E72D8" w:rsidRDefault="00E4580E" w:rsidP="00C47778">
            <w:pPr>
              <w:jc w:val="both"/>
              <w:rPr>
                <w:rFonts w:ascii="Times New Roman" w:hAnsi="Times New Roman"/>
                <w:sz w:val="24"/>
                <w:szCs w:val="24"/>
                <w:lang w:val="sr-Latn-RS"/>
              </w:rPr>
            </w:pPr>
            <w:r w:rsidRPr="006E72D8">
              <w:rPr>
                <w:rFonts w:ascii="Times New Roman" w:hAnsi="Times New Roman"/>
                <w:sz w:val="24"/>
                <w:szCs w:val="24"/>
                <w:lang w:val="sr-Latn-RS"/>
              </w:rPr>
              <w:t>Ученици усвајају основне математичке концепте и знања, груписане у три велике међусобно повезане области: бројеви и алгебра (А), геометрија и мерење (Г), обрада података и случајност (С), развијају математичку функционалну писменост, критичко мишљење и стичу основе апстрактног мишљења, чиме постају припремљени за даље образовање. Оспособљени су да комуницирају користећи математички језик и симболе, као и за тумачење природних и друштвених појава и процеса са становишта математике. Решавају проблеме из свакодневног живота, доносе и образлажу одлуке, користећи математику, индивидуално или у сарадњи са другима. Ученици развијају истраживачки дух и креативност. Мотивисани су да уче, напредују и изграђују позитивне ставове према математици и науци уопште. Развијају ставове о значају математичко-логичког резоновања као основе за доношење личних, друштвених, финансијских, еколошких и других одлука. Одговорно користе дигиталне технологије и податке за учење и решавање проблема. Прикупљају податке из поузданих извора, обрађују их, изводе закључке и презентују добијене резултате.</w:t>
            </w:r>
          </w:p>
        </w:tc>
      </w:tr>
      <w:tr w:rsidR="00E4580E" w:rsidRPr="006E72D8" w:rsidTr="00C47778">
        <w:tc>
          <w:tcPr>
            <w:tcW w:w="3804" w:type="dxa"/>
            <w:gridSpan w:val="2"/>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Нивои образовних постигнућа</w:t>
            </w:r>
          </w:p>
        </w:tc>
        <w:tc>
          <w:tcPr>
            <w:tcW w:w="3416"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Основни ниво</w:t>
            </w:r>
          </w:p>
        </w:tc>
        <w:tc>
          <w:tcPr>
            <w:tcW w:w="3388"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 xml:space="preserve">Средњи ниво </w:t>
            </w:r>
          </w:p>
        </w:tc>
        <w:tc>
          <w:tcPr>
            <w:tcW w:w="3386"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Напредни ниво</w:t>
            </w:r>
          </w:p>
        </w:tc>
      </w:tr>
      <w:tr w:rsidR="00E4580E" w:rsidRPr="006E72D8" w:rsidTr="00C47778">
        <w:tc>
          <w:tcPr>
            <w:tcW w:w="1948" w:type="dxa"/>
            <w:vMerge w:val="restart"/>
          </w:tcPr>
          <w:p w:rsidR="00E4580E" w:rsidRPr="006E72D8" w:rsidRDefault="00E4580E" w:rsidP="00E4580E">
            <w:pPr>
              <w:pStyle w:val="NoSpacing"/>
              <w:spacing w:line="276" w:lineRule="auto"/>
              <w:rPr>
                <w:rFonts w:ascii="Times New Roman" w:hAnsi="Times New Roman"/>
                <w:b/>
                <w:sz w:val="24"/>
                <w:szCs w:val="24"/>
              </w:rPr>
            </w:pPr>
          </w:p>
          <w:p w:rsidR="00E4580E" w:rsidRPr="006E72D8" w:rsidRDefault="00E4580E" w:rsidP="00E4580E">
            <w:pPr>
              <w:pStyle w:val="NoSpacing"/>
              <w:spacing w:line="276" w:lineRule="auto"/>
              <w:rPr>
                <w:rFonts w:ascii="Times New Roman" w:hAnsi="Times New Roman"/>
                <w:b/>
                <w:sz w:val="24"/>
                <w:szCs w:val="24"/>
              </w:rPr>
            </w:pPr>
          </w:p>
          <w:p w:rsidR="00E4580E" w:rsidRPr="006E72D8" w:rsidRDefault="00E4580E" w:rsidP="00E4580E">
            <w:pPr>
              <w:pStyle w:val="NoSpacing"/>
              <w:spacing w:line="276" w:lineRule="auto"/>
              <w:rPr>
                <w:rFonts w:ascii="Times New Roman" w:hAnsi="Times New Roman"/>
                <w:b/>
                <w:sz w:val="24"/>
                <w:szCs w:val="24"/>
              </w:rPr>
            </w:pPr>
          </w:p>
          <w:p w:rsidR="00E4580E" w:rsidRPr="006E72D8" w:rsidRDefault="00E4580E" w:rsidP="00E4580E">
            <w:pPr>
              <w:pStyle w:val="NoSpacing"/>
              <w:spacing w:line="276" w:lineRule="auto"/>
              <w:rPr>
                <w:rFonts w:ascii="Times New Roman" w:hAnsi="Times New Roman"/>
                <w:b/>
                <w:sz w:val="24"/>
                <w:szCs w:val="24"/>
              </w:rPr>
            </w:pPr>
            <w:r w:rsidRPr="006E72D8">
              <w:rPr>
                <w:rFonts w:ascii="Times New Roman" w:hAnsi="Times New Roman"/>
                <w:b/>
                <w:sz w:val="24"/>
                <w:szCs w:val="24"/>
              </w:rPr>
              <w:t xml:space="preserve">Специфичне предметне компетенције </w:t>
            </w:r>
          </w:p>
          <w:p w:rsidR="00E4580E" w:rsidRPr="006E72D8" w:rsidRDefault="00E4580E" w:rsidP="00E4580E">
            <w:pPr>
              <w:pStyle w:val="NoSpacing"/>
              <w:spacing w:line="276" w:lineRule="auto"/>
              <w:rPr>
                <w:rFonts w:ascii="Times New Roman" w:hAnsi="Times New Roman"/>
                <w:b/>
                <w:spacing w:val="-4"/>
                <w:sz w:val="24"/>
                <w:szCs w:val="24"/>
              </w:rPr>
            </w:pPr>
          </w:p>
          <w:p w:rsidR="00E4580E" w:rsidRPr="006E72D8" w:rsidRDefault="00E4580E" w:rsidP="00E4580E">
            <w:pPr>
              <w:pStyle w:val="NoSpacing"/>
              <w:spacing w:line="276" w:lineRule="auto"/>
              <w:rPr>
                <w:rFonts w:ascii="Times New Roman" w:hAnsi="Times New Roman"/>
                <w:b/>
                <w:sz w:val="24"/>
                <w:szCs w:val="24"/>
              </w:rPr>
            </w:pPr>
            <w:r w:rsidRPr="006E72D8">
              <w:rPr>
                <w:rFonts w:ascii="Times New Roman" w:hAnsi="Times New Roman"/>
                <w:b/>
                <w:spacing w:val="-4"/>
                <w:sz w:val="24"/>
                <w:szCs w:val="24"/>
              </w:rPr>
              <w:t>Математика</w:t>
            </w:r>
          </w:p>
        </w:tc>
        <w:tc>
          <w:tcPr>
            <w:tcW w:w="1856" w:type="dxa"/>
          </w:tcPr>
          <w:p w:rsidR="00E4580E" w:rsidRPr="006E72D8" w:rsidRDefault="00E4580E" w:rsidP="00E4580E">
            <w:pPr>
              <w:pStyle w:val="NoSpacing"/>
              <w:spacing w:line="276" w:lineRule="auto"/>
              <w:rPr>
                <w:rFonts w:ascii="Times New Roman" w:hAnsi="Times New Roman"/>
                <w:b/>
                <w:sz w:val="24"/>
                <w:szCs w:val="24"/>
              </w:rPr>
            </w:pPr>
            <w:r w:rsidRPr="006E72D8">
              <w:rPr>
                <w:rFonts w:ascii="Times New Roman" w:hAnsi="Times New Roman"/>
                <w:b/>
                <w:sz w:val="24"/>
                <w:szCs w:val="24"/>
              </w:rPr>
              <w:t>СПК1</w:t>
            </w:r>
          </w:p>
          <w:p w:rsidR="00E4580E" w:rsidRPr="006E72D8" w:rsidRDefault="00E4580E" w:rsidP="00E4580E">
            <w:pPr>
              <w:pStyle w:val="NoSpacing"/>
              <w:spacing w:line="276" w:lineRule="auto"/>
              <w:rPr>
                <w:rFonts w:ascii="Times New Roman" w:hAnsi="Times New Roman"/>
                <w:b/>
                <w:sz w:val="24"/>
                <w:szCs w:val="24"/>
              </w:rPr>
            </w:pPr>
          </w:p>
          <w:p w:rsidR="00E4580E" w:rsidRPr="006E72D8" w:rsidRDefault="00E4580E" w:rsidP="00E4580E">
            <w:pPr>
              <w:pStyle w:val="NoSpacing"/>
              <w:spacing w:line="276" w:lineRule="auto"/>
              <w:rPr>
                <w:rFonts w:ascii="Times New Roman" w:hAnsi="Times New Roman"/>
                <w:b/>
                <w:sz w:val="24"/>
                <w:szCs w:val="24"/>
              </w:rPr>
            </w:pPr>
          </w:p>
        </w:tc>
        <w:tc>
          <w:tcPr>
            <w:tcW w:w="3416" w:type="dxa"/>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Ученици су овладали базичним знањима из области бројеви и алгебра, геометрија и мерење, обрада података и случајност, што чини најнужнија знања потребна за свакодневни живот и даље школовање.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Ученици су усвојили основне појмове у вези са природним, целим и рационалним бројевима и одређују вредности једноставнијих израза. Изводе основне поступке при раду са именованим бројевима, што им омогућује да разумеју квантитативне одлике објеката и процеса. Ученици су овладали техником рада са основним алгебарским формама, одређују и проверавају решења једноставне линеарне једначине и неједначине, разликују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директну и обрнуту пропорционалност и примењују својства пропорције. Објекте са заједничком особином представљају као</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скупове и елементарно користе скуповне операције и Венове дијаграме при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закључивању. Као основ за разумевање односа објеката у реалном окружењу, ученици препознају и представљају геометријске објекте у равни и простору, познају и разликују њихова својства 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односе припадања, одређују и упоређују мере. Користе Питагорину теорему у једноставнијим примерима. Усвојили су концепт подударности и симетричности и елементарно их користе. Једноставним анализама обрађују прикупљене нумеричке податке, одређују и приказују основне статистичке карактеристике. Разумеју концепт случајног догађаја и вероватноћу као меру случајности (неизвесности).</w:t>
            </w:r>
          </w:p>
        </w:tc>
        <w:tc>
          <w:tcPr>
            <w:tcW w:w="3388" w:type="dxa"/>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Ученици су овладали ширим знањима из области бројеви и алгебра, геометрија и мерење, обрада података и случајност, и примењују их за решавање разноврсних математичких проблема. Уочавају бијекцију између скупа реалних бројева 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бројевне праве. Заокругљују реалне бројеве и процењују грешку заокругљивања.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Израчунавају и процењују вредност бројевног израза. Овладали су појмовима у вези са дељивошћу и примењују правила дељивости. Овладали су техником рада са сложенијим алгебарским формама: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трансформишу целе алгебарске изразе, решавају линеарне једначине 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неједначине, као и системе линеарних једначина. Разумеју појам линеарне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зависности променљивих. Примењују тврђења о односима страница и углова троугла. Примењују Питагорину теорему на различите геометријске фигуре.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Усвојили су концепт сличности. Врше основне конструкције и изометријске трансформације геометријских фигура. Сабирају и одузимају векторе. Одређују и процењују мере геометријских објеката 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равни и простору. Анализирају и графички представљају прикупљене податке. Израчунавају вероватноћу догађаја у једноставнијим случајевима.</w:t>
            </w:r>
          </w:p>
        </w:tc>
        <w:tc>
          <w:tcPr>
            <w:tcW w:w="3386" w:type="dxa"/>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Ученици су овладали напредним знањима из области бројеви и алгебра, геометрија и мерење, обрада података и случајност.</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Оспособљени су за решавање сложенијих математичких проблема, показују дубље разумевање математичких појмова и концепата, као и прецизност у раду.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Tрансформишу сложеније целе алгебарске изразе. Проблеме из свакодневног живота решавају примењујући сложеније линеарне једначине, неједначине, системе и продужене пропорције. Интерпретирају својства линеарне функције задате аналитички или графички. Користећи својства геометријских објеката и тврђења о њиховим међусобним односима, доказују подударност и сличност троуглова, врше сложеније конструкције. Одређују квантитативна својства изучаваних геометријских објеката у равни и простору када потребни елементи нису непосредно дати. Прикупљају податке из поузданих извора, обрађује их, изводе закључке и презентују добијене резултате. Примењују основне особине вероватноће.</w:t>
            </w:r>
          </w:p>
        </w:tc>
      </w:tr>
      <w:tr w:rsidR="00E4580E" w:rsidRPr="006E72D8" w:rsidTr="00C47778">
        <w:tc>
          <w:tcPr>
            <w:tcW w:w="1948" w:type="dxa"/>
            <w:vMerge/>
          </w:tcPr>
          <w:p w:rsidR="00E4580E" w:rsidRPr="006E72D8" w:rsidRDefault="00E4580E" w:rsidP="00E4580E">
            <w:pPr>
              <w:pStyle w:val="NoSpacing"/>
              <w:spacing w:line="276" w:lineRule="auto"/>
              <w:rPr>
                <w:rFonts w:ascii="Times New Roman" w:hAnsi="Times New Roman"/>
                <w:sz w:val="24"/>
                <w:szCs w:val="24"/>
              </w:rPr>
            </w:pPr>
          </w:p>
        </w:tc>
        <w:tc>
          <w:tcPr>
            <w:tcW w:w="1856" w:type="dxa"/>
          </w:tcPr>
          <w:p w:rsidR="00E4580E" w:rsidRPr="006E72D8" w:rsidRDefault="00E4580E" w:rsidP="00E4580E">
            <w:pPr>
              <w:pStyle w:val="NoSpacing"/>
              <w:spacing w:line="276" w:lineRule="auto"/>
              <w:rPr>
                <w:rFonts w:ascii="Times New Roman" w:hAnsi="Times New Roman"/>
                <w:b/>
                <w:sz w:val="24"/>
                <w:szCs w:val="24"/>
              </w:rPr>
            </w:pPr>
            <w:r w:rsidRPr="006E72D8">
              <w:rPr>
                <w:rFonts w:ascii="Times New Roman" w:hAnsi="Times New Roman"/>
                <w:b/>
                <w:sz w:val="24"/>
                <w:szCs w:val="24"/>
              </w:rPr>
              <w:t>СПК2</w:t>
            </w:r>
          </w:p>
          <w:p w:rsidR="00E4580E" w:rsidRPr="006E72D8" w:rsidRDefault="00E4580E" w:rsidP="00E4580E">
            <w:pPr>
              <w:pStyle w:val="NoSpacing"/>
              <w:spacing w:line="276" w:lineRule="auto"/>
              <w:rPr>
                <w:rFonts w:ascii="Times New Roman" w:hAnsi="Times New Roman"/>
                <w:sz w:val="24"/>
                <w:szCs w:val="24"/>
              </w:rPr>
            </w:pPr>
          </w:p>
          <w:p w:rsidR="00E4580E" w:rsidRPr="006E72D8" w:rsidRDefault="00E4580E" w:rsidP="00E4580E">
            <w:pPr>
              <w:pStyle w:val="NoSpacing"/>
              <w:spacing w:line="276" w:lineRule="auto"/>
              <w:rPr>
                <w:rFonts w:ascii="Times New Roman" w:hAnsi="Times New Roman"/>
                <w:sz w:val="24"/>
                <w:szCs w:val="24"/>
              </w:rPr>
            </w:pPr>
          </w:p>
        </w:tc>
        <w:tc>
          <w:tcPr>
            <w:tcW w:w="3416" w:type="dxa"/>
            <w:tcBorders>
              <w:top w:val="single" w:sz="6" w:space="0" w:color="000000"/>
              <w:bottom w:val="single" w:sz="6" w:space="0" w:color="000000"/>
            </w:tcBorders>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Ученици су овладали основним способностима комуникације користећи математички језик и симболе. Усвајају математичке појмове и концепте као ментaлне</w:t>
            </w:r>
            <w:r w:rsidRPr="006E72D8">
              <w:rPr>
                <w:rFonts w:ascii="Times New Roman" w:hAnsi="Times New Roman"/>
                <w:spacing w:val="-13"/>
                <w:sz w:val="24"/>
                <w:szCs w:val="24"/>
              </w:rPr>
              <w:t xml:space="preserve"> </w:t>
            </w:r>
            <w:r w:rsidRPr="006E72D8">
              <w:rPr>
                <w:rFonts w:ascii="Times New Roman" w:hAnsi="Times New Roman"/>
                <w:sz w:val="24"/>
                <w:szCs w:val="24"/>
              </w:rPr>
              <w:t>слике,</w:t>
            </w:r>
            <w:r w:rsidRPr="006E72D8">
              <w:rPr>
                <w:rFonts w:ascii="Times New Roman" w:hAnsi="Times New Roman"/>
                <w:spacing w:val="-12"/>
                <w:sz w:val="24"/>
                <w:szCs w:val="24"/>
              </w:rPr>
              <w:t xml:space="preserve"> </w:t>
            </w:r>
            <w:r w:rsidRPr="006E72D8">
              <w:rPr>
                <w:rFonts w:ascii="Times New Roman" w:hAnsi="Times New Roman"/>
                <w:sz w:val="24"/>
                <w:szCs w:val="24"/>
              </w:rPr>
              <w:t>користе</w:t>
            </w:r>
            <w:r w:rsidRPr="006E72D8">
              <w:rPr>
                <w:rFonts w:ascii="Times New Roman" w:hAnsi="Times New Roman"/>
                <w:spacing w:val="-13"/>
                <w:sz w:val="24"/>
                <w:szCs w:val="24"/>
              </w:rPr>
              <w:t xml:space="preserve"> </w:t>
            </w:r>
            <w:r w:rsidRPr="006E72D8">
              <w:rPr>
                <w:rFonts w:ascii="Times New Roman" w:hAnsi="Times New Roman"/>
                <w:sz w:val="24"/>
                <w:szCs w:val="24"/>
              </w:rPr>
              <w:t>конкретизацију, повезују познате чињенице на логичан начин. Учествују у методи вођеног откривања и едукативним играма које помажу и подстичу развоj основних</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математичких</w:t>
            </w:r>
            <w:r w:rsidRPr="006E72D8">
              <w:rPr>
                <w:rFonts w:ascii="Times New Roman" w:hAnsi="Times New Roman"/>
                <w:spacing w:val="-13"/>
                <w:sz w:val="24"/>
                <w:szCs w:val="24"/>
              </w:rPr>
              <w:t xml:space="preserve"> </w:t>
            </w:r>
            <w:r w:rsidRPr="006E72D8">
              <w:rPr>
                <w:rFonts w:ascii="Times New Roman" w:hAnsi="Times New Roman"/>
                <w:sz w:val="24"/>
                <w:szCs w:val="24"/>
              </w:rPr>
              <w:t>вештина.</w:t>
            </w:r>
            <w:r w:rsidRPr="006E72D8">
              <w:rPr>
                <w:rFonts w:ascii="Times New Roman" w:hAnsi="Times New Roman"/>
                <w:spacing w:val="-12"/>
                <w:sz w:val="24"/>
                <w:szCs w:val="24"/>
              </w:rPr>
              <w:t xml:space="preserve"> </w:t>
            </w:r>
            <w:r w:rsidRPr="006E72D8">
              <w:rPr>
                <w:rFonts w:ascii="Times New Roman" w:hAnsi="Times New Roman"/>
                <w:sz w:val="24"/>
                <w:szCs w:val="24"/>
              </w:rPr>
              <w:t>Правилно</w:t>
            </w:r>
            <w:r w:rsidRPr="006E72D8">
              <w:rPr>
                <w:rFonts w:ascii="Times New Roman" w:hAnsi="Times New Roman"/>
                <w:spacing w:val="-13"/>
                <w:sz w:val="24"/>
                <w:szCs w:val="24"/>
              </w:rPr>
              <w:t xml:space="preserve"> </w:t>
            </w:r>
            <w:r w:rsidRPr="006E72D8">
              <w:rPr>
                <w:rFonts w:ascii="Times New Roman" w:hAnsi="Times New Roman"/>
                <w:sz w:val="24"/>
                <w:szCs w:val="24"/>
              </w:rPr>
              <w:t>користe геометриjски прибор, калкулатор 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едукативне</w:t>
            </w:r>
            <w:r w:rsidRPr="006E72D8">
              <w:rPr>
                <w:rFonts w:ascii="Times New Roman" w:hAnsi="Times New Roman"/>
                <w:spacing w:val="-11"/>
                <w:sz w:val="24"/>
                <w:szCs w:val="24"/>
              </w:rPr>
              <w:t xml:space="preserve"> </w:t>
            </w:r>
            <w:r w:rsidRPr="006E72D8">
              <w:rPr>
                <w:rFonts w:ascii="Times New Roman" w:hAnsi="Times New Roman"/>
                <w:sz w:val="24"/>
                <w:szCs w:val="24"/>
              </w:rPr>
              <w:t>софтвере</w:t>
            </w:r>
            <w:r w:rsidRPr="006E72D8">
              <w:rPr>
                <w:rFonts w:ascii="Times New Roman" w:hAnsi="Times New Roman"/>
                <w:spacing w:val="-11"/>
                <w:sz w:val="24"/>
                <w:szCs w:val="24"/>
              </w:rPr>
              <w:t xml:space="preserve"> </w:t>
            </w:r>
            <w:r w:rsidRPr="006E72D8">
              <w:rPr>
                <w:rFonts w:ascii="Times New Roman" w:hAnsi="Times New Roman"/>
                <w:sz w:val="24"/>
                <w:szCs w:val="24"/>
              </w:rPr>
              <w:t>на</w:t>
            </w:r>
            <w:r w:rsidRPr="006E72D8">
              <w:rPr>
                <w:rFonts w:ascii="Times New Roman" w:hAnsi="Times New Roman"/>
                <w:spacing w:val="-11"/>
                <w:sz w:val="24"/>
                <w:szCs w:val="24"/>
              </w:rPr>
              <w:t xml:space="preserve"> </w:t>
            </w:r>
            <w:r w:rsidRPr="006E72D8">
              <w:rPr>
                <w:rFonts w:ascii="Times New Roman" w:hAnsi="Times New Roman"/>
                <w:sz w:val="24"/>
                <w:szCs w:val="24"/>
              </w:rPr>
              <w:t>основном</w:t>
            </w:r>
            <w:r w:rsidRPr="006E72D8">
              <w:rPr>
                <w:rFonts w:ascii="Times New Roman" w:hAnsi="Times New Roman"/>
                <w:spacing w:val="-10"/>
                <w:sz w:val="24"/>
                <w:szCs w:val="24"/>
              </w:rPr>
              <w:t xml:space="preserve"> </w:t>
            </w:r>
            <w:r w:rsidRPr="006E72D8">
              <w:rPr>
                <w:rFonts w:ascii="Times New Roman" w:hAnsi="Times New Roman"/>
                <w:sz w:val="24"/>
                <w:szCs w:val="24"/>
              </w:rPr>
              <w:t>нивоу. Учећи математичке садржаје развиjaју систематичност, упорност и стичу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одговорност</w:t>
            </w:r>
            <w:r w:rsidRPr="006E72D8">
              <w:rPr>
                <w:rFonts w:ascii="Times New Roman" w:hAnsi="Times New Roman"/>
                <w:spacing w:val="-11"/>
                <w:sz w:val="24"/>
                <w:szCs w:val="24"/>
              </w:rPr>
              <w:t xml:space="preserve"> </w:t>
            </w:r>
            <w:r w:rsidRPr="006E72D8">
              <w:rPr>
                <w:rFonts w:ascii="Times New Roman" w:hAnsi="Times New Roman"/>
                <w:sz w:val="24"/>
                <w:szCs w:val="24"/>
              </w:rPr>
              <w:t>према</w:t>
            </w:r>
            <w:r w:rsidRPr="006E72D8">
              <w:rPr>
                <w:rFonts w:ascii="Times New Roman" w:hAnsi="Times New Roman"/>
                <w:spacing w:val="-10"/>
                <w:sz w:val="24"/>
                <w:szCs w:val="24"/>
              </w:rPr>
              <w:t xml:space="preserve"> </w:t>
            </w:r>
            <w:r w:rsidRPr="006E72D8">
              <w:rPr>
                <w:rFonts w:ascii="Times New Roman" w:hAnsi="Times New Roman"/>
                <w:sz w:val="24"/>
                <w:szCs w:val="24"/>
              </w:rPr>
              <w:t>сопственом</w:t>
            </w:r>
            <w:r w:rsidRPr="006E72D8">
              <w:rPr>
                <w:rFonts w:ascii="Times New Roman" w:hAnsi="Times New Roman"/>
                <w:spacing w:val="-10"/>
                <w:sz w:val="24"/>
                <w:szCs w:val="24"/>
              </w:rPr>
              <w:t xml:space="preserve"> </w:t>
            </w:r>
            <w:r w:rsidRPr="006E72D8">
              <w:rPr>
                <w:rFonts w:ascii="Times New Roman" w:hAnsi="Times New Roman"/>
                <w:sz w:val="24"/>
                <w:szCs w:val="24"/>
              </w:rPr>
              <w:t>напретку</w:t>
            </w:r>
            <w:r w:rsidRPr="006E72D8">
              <w:rPr>
                <w:rFonts w:ascii="Times New Roman" w:hAnsi="Times New Roman"/>
                <w:spacing w:val="-10"/>
                <w:sz w:val="24"/>
                <w:szCs w:val="24"/>
              </w:rPr>
              <w:t xml:space="preserve"> </w:t>
            </w:r>
            <w:r w:rsidRPr="006E72D8">
              <w:rPr>
                <w:rFonts w:ascii="Times New Roman" w:hAnsi="Times New Roman"/>
                <w:sz w:val="24"/>
                <w:szCs w:val="24"/>
              </w:rPr>
              <w:t>у учењу.</w:t>
            </w:r>
          </w:p>
        </w:tc>
        <w:tc>
          <w:tcPr>
            <w:tcW w:w="3388" w:type="dxa"/>
            <w:tcBorders>
              <w:top w:val="single" w:sz="6" w:space="0" w:color="000000"/>
              <w:bottom w:val="single" w:sz="6" w:space="0" w:color="000000"/>
            </w:tcBorders>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Ученици су математички функционално писмени. Kористе аналогију за повезивање сличних математичких ситуација и проналажење решења у различитим, али сродним проблемима. Користе индуктивно закључивање, прелазе са конкретног на апстрактно</w:t>
            </w:r>
            <w:r w:rsidRPr="006E72D8">
              <w:rPr>
                <w:rFonts w:ascii="Times New Roman" w:hAnsi="Times New Roman"/>
                <w:spacing w:val="-13"/>
                <w:sz w:val="24"/>
                <w:szCs w:val="24"/>
              </w:rPr>
              <w:t xml:space="preserve"> </w:t>
            </w:r>
            <w:r w:rsidRPr="006E72D8">
              <w:rPr>
                <w:rFonts w:ascii="Times New Roman" w:hAnsi="Times New Roman"/>
                <w:sz w:val="24"/>
                <w:szCs w:val="24"/>
              </w:rPr>
              <w:t>мишљење.</w:t>
            </w:r>
            <w:r w:rsidRPr="006E72D8">
              <w:rPr>
                <w:rFonts w:ascii="Times New Roman" w:hAnsi="Times New Roman"/>
                <w:spacing w:val="-12"/>
                <w:sz w:val="24"/>
                <w:szCs w:val="24"/>
              </w:rPr>
              <w:t xml:space="preserve"> </w:t>
            </w:r>
            <w:r w:rsidRPr="006E72D8">
              <w:rPr>
                <w:rFonts w:ascii="Times New Roman" w:hAnsi="Times New Roman"/>
                <w:sz w:val="24"/>
                <w:szCs w:val="24"/>
              </w:rPr>
              <w:t>Развијају</w:t>
            </w:r>
            <w:r w:rsidRPr="006E72D8">
              <w:rPr>
                <w:rFonts w:ascii="Times New Roman" w:hAnsi="Times New Roman"/>
                <w:spacing w:val="-13"/>
                <w:sz w:val="24"/>
                <w:szCs w:val="24"/>
              </w:rPr>
              <w:t xml:space="preserve"> </w:t>
            </w:r>
            <w:r w:rsidRPr="006E72D8">
              <w:rPr>
                <w:rFonts w:ascii="Times New Roman" w:hAnsi="Times New Roman"/>
                <w:sz w:val="24"/>
                <w:szCs w:val="24"/>
              </w:rPr>
              <w:t>аналитичке вештине,</w:t>
            </w:r>
            <w:r w:rsidRPr="006E72D8">
              <w:rPr>
                <w:rFonts w:ascii="Times New Roman" w:hAnsi="Times New Roman"/>
                <w:spacing w:val="-6"/>
                <w:sz w:val="24"/>
                <w:szCs w:val="24"/>
              </w:rPr>
              <w:t xml:space="preserve"> </w:t>
            </w:r>
            <w:r w:rsidRPr="006E72D8">
              <w:rPr>
                <w:rFonts w:ascii="Times New Roman" w:hAnsi="Times New Roman"/>
                <w:sz w:val="24"/>
                <w:szCs w:val="24"/>
              </w:rPr>
              <w:t>логичко</w:t>
            </w:r>
            <w:r w:rsidRPr="006E72D8">
              <w:rPr>
                <w:rFonts w:ascii="Times New Roman" w:hAnsi="Times New Roman"/>
                <w:spacing w:val="-6"/>
                <w:sz w:val="24"/>
                <w:szCs w:val="24"/>
              </w:rPr>
              <w:t xml:space="preserve"> </w:t>
            </w:r>
            <w:r w:rsidRPr="006E72D8">
              <w:rPr>
                <w:rFonts w:ascii="Times New Roman" w:hAnsi="Times New Roman"/>
                <w:sz w:val="24"/>
                <w:szCs w:val="24"/>
              </w:rPr>
              <w:t>и</w:t>
            </w:r>
            <w:r w:rsidRPr="006E72D8">
              <w:rPr>
                <w:rFonts w:ascii="Times New Roman" w:hAnsi="Times New Roman"/>
                <w:spacing w:val="-6"/>
                <w:sz w:val="24"/>
                <w:szCs w:val="24"/>
              </w:rPr>
              <w:t xml:space="preserve"> </w:t>
            </w:r>
            <w:r w:rsidRPr="006E72D8">
              <w:rPr>
                <w:rFonts w:ascii="Times New Roman" w:hAnsi="Times New Roman"/>
                <w:sz w:val="24"/>
                <w:szCs w:val="24"/>
              </w:rPr>
              <w:t>критичко</w:t>
            </w:r>
            <w:r w:rsidRPr="006E72D8">
              <w:rPr>
                <w:rFonts w:ascii="Times New Roman" w:hAnsi="Times New Roman"/>
                <w:spacing w:val="-6"/>
                <w:sz w:val="24"/>
                <w:szCs w:val="24"/>
              </w:rPr>
              <w:t xml:space="preserve"> </w:t>
            </w:r>
            <w:r w:rsidRPr="006E72D8">
              <w:rPr>
                <w:rFonts w:ascii="Times New Roman" w:hAnsi="Times New Roman"/>
                <w:sz w:val="24"/>
                <w:szCs w:val="24"/>
              </w:rPr>
              <w:t>размишљање. Истражују</w:t>
            </w:r>
            <w:r w:rsidRPr="006E72D8">
              <w:rPr>
                <w:rFonts w:ascii="Times New Roman" w:hAnsi="Times New Roman"/>
                <w:spacing w:val="-12"/>
                <w:sz w:val="24"/>
                <w:szCs w:val="24"/>
              </w:rPr>
              <w:t xml:space="preserve"> </w:t>
            </w:r>
            <w:r w:rsidRPr="006E72D8">
              <w:rPr>
                <w:rFonts w:ascii="Times New Roman" w:hAnsi="Times New Roman"/>
                <w:sz w:val="24"/>
                <w:szCs w:val="24"/>
              </w:rPr>
              <w:t>различите</w:t>
            </w:r>
            <w:r w:rsidRPr="006E72D8">
              <w:rPr>
                <w:rFonts w:ascii="Times New Roman" w:hAnsi="Times New Roman"/>
                <w:spacing w:val="-8"/>
                <w:sz w:val="24"/>
                <w:szCs w:val="24"/>
              </w:rPr>
              <w:t xml:space="preserve"> </w:t>
            </w:r>
            <w:r w:rsidRPr="006E72D8">
              <w:rPr>
                <w:rFonts w:ascii="Times New Roman" w:hAnsi="Times New Roman"/>
                <w:sz w:val="24"/>
                <w:szCs w:val="24"/>
              </w:rPr>
              <w:t>приступе</w:t>
            </w:r>
            <w:r w:rsidRPr="006E72D8">
              <w:rPr>
                <w:rFonts w:ascii="Times New Roman" w:hAnsi="Times New Roman"/>
                <w:spacing w:val="-8"/>
                <w:sz w:val="24"/>
                <w:szCs w:val="24"/>
              </w:rPr>
              <w:t xml:space="preserve"> </w:t>
            </w:r>
            <w:r w:rsidRPr="006E72D8">
              <w:rPr>
                <w:rFonts w:ascii="Times New Roman" w:hAnsi="Times New Roman"/>
                <w:sz w:val="24"/>
                <w:szCs w:val="24"/>
              </w:rPr>
              <w:t>проблему</w:t>
            </w:r>
            <w:r w:rsidRPr="006E72D8">
              <w:rPr>
                <w:rFonts w:ascii="Times New Roman" w:hAnsi="Times New Roman"/>
                <w:spacing w:val="-7"/>
                <w:sz w:val="24"/>
                <w:szCs w:val="24"/>
              </w:rPr>
              <w:t xml:space="preserve"> </w:t>
            </w:r>
            <w:r w:rsidRPr="006E72D8">
              <w:rPr>
                <w:rFonts w:ascii="Times New Roman" w:hAnsi="Times New Roman"/>
                <w:sz w:val="24"/>
                <w:szCs w:val="24"/>
              </w:rPr>
              <w:t>уз подршку наставника или вршњака.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Индивидуално и тимски реализују једноставније пројекте, користе одговарајуће</w:t>
            </w:r>
            <w:r w:rsidRPr="006E72D8">
              <w:rPr>
                <w:rFonts w:ascii="Times New Roman" w:hAnsi="Times New Roman"/>
                <w:spacing w:val="-11"/>
                <w:sz w:val="24"/>
                <w:szCs w:val="24"/>
              </w:rPr>
              <w:t xml:space="preserve"> </w:t>
            </w:r>
            <w:r w:rsidRPr="006E72D8">
              <w:rPr>
                <w:rFonts w:ascii="Times New Roman" w:hAnsi="Times New Roman"/>
                <w:sz w:val="24"/>
                <w:szCs w:val="24"/>
              </w:rPr>
              <w:t>софтвере</w:t>
            </w:r>
            <w:r w:rsidRPr="006E72D8">
              <w:rPr>
                <w:rFonts w:ascii="Times New Roman" w:hAnsi="Times New Roman"/>
                <w:spacing w:val="-8"/>
                <w:sz w:val="24"/>
                <w:szCs w:val="24"/>
              </w:rPr>
              <w:t xml:space="preserve"> </w:t>
            </w:r>
            <w:r w:rsidRPr="006E72D8">
              <w:rPr>
                <w:rFonts w:ascii="Times New Roman" w:hAnsi="Times New Roman"/>
                <w:sz w:val="24"/>
                <w:szCs w:val="24"/>
              </w:rPr>
              <w:t>у</w:t>
            </w:r>
            <w:r w:rsidRPr="006E72D8">
              <w:rPr>
                <w:rFonts w:ascii="Times New Roman" w:hAnsi="Times New Roman"/>
                <w:spacing w:val="-13"/>
                <w:sz w:val="24"/>
                <w:szCs w:val="24"/>
              </w:rPr>
              <w:t xml:space="preserve"> </w:t>
            </w:r>
            <w:r w:rsidRPr="006E72D8">
              <w:rPr>
                <w:rFonts w:ascii="Times New Roman" w:hAnsi="Times New Roman"/>
                <w:sz w:val="24"/>
                <w:szCs w:val="24"/>
              </w:rPr>
              <w:t>циљу</w:t>
            </w:r>
            <w:r w:rsidRPr="006E72D8">
              <w:rPr>
                <w:rFonts w:ascii="Times New Roman" w:hAnsi="Times New Roman"/>
                <w:spacing w:val="-10"/>
                <w:sz w:val="24"/>
                <w:szCs w:val="24"/>
              </w:rPr>
              <w:t xml:space="preserve"> </w:t>
            </w:r>
            <w:r w:rsidRPr="006E72D8">
              <w:rPr>
                <w:rFonts w:ascii="Times New Roman" w:hAnsi="Times New Roman"/>
                <w:sz w:val="24"/>
                <w:szCs w:val="24"/>
              </w:rPr>
              <w:t>усвајања, проширивања или продубљивања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математичког</w:t>
            </w:r>
            <w:r w:rsidRPr="006E72D8">
              <w:rPr>
                <w:rFonts w:ascii="Times New Roman" w:hAnsi="Times New Roman"/>
                <w:spacing w:val="-10"/>
                <w:sz w:val="24"/>
                <w:szCs w:val="24"/>
              </w:rPr>
              <w:t xml:space="preserve"> </w:t>
            </w:r>
            <w:r w:rsidRPr="006E72D8">
              <w:rPr>
                <w:rFonts w:ascii="Times New Roman" w:hAnsi="Times New Roman"/>
                <w:sz w:val="24"/>
                <w:szCs w:val="24"/>
              </w:rPr>
              <w:t>знања.</w:t>
            </w:r>
            <w:r w:rsidRPr="006E72D8">
              <w:rPr>
                <w:rFonts w:ascii="Times New Roman" w:hAnsi="Times New Roman"/>
                <w:spacing w:val="-10"/>
                <w:sz w:val="24"/>
                <w:szCs w:val="24"/>
              </w:rPr>
              <w:t xml:space="preserve"> </w:t>
            </w:r>
            <w:r w:rsidRPr="006E72D8">
              <w:rPr>
                <w:rFonts w:ascii="Times New Roman" w:hAnsi="Times New Roman"/>
                <w:sz w:val="24"/>
                <w:szCs w:val="24"/>
              </w:rPr>
              <w:t>Ученици</w:t>
            </w:r>
            <w:r w:rsidRPr="006E72D8">
              <w:rPr>
                <w:rFonts w:ascii="Times New Roman" w:hAnsi="Times New Roman"/>
                <w:spacing w:val="-10"/>
                <w:sz w:val="24"/>
                <w:szCs w:val="24"/>
              </w:rPr>
              <w:t xml:space="preserve"> </w:t>
            </w:r>
            <w:r w:rsidRPr="006E72D8">
              <w:rPr>
                <w:rFonts w:ascii="Times New Roman" w:hAnsi="Times New Roman"/>
                <w:sz w:val="24"/>
                <w:szCs w:val="24"/>
              </w:rPr>
              <w:t>су</w:t>
            </w:r>
            <w:r w:rsidRPr="006E72D8">
              <w:rPr>
                <w:rFonts w:ascii="Times New Roman" w:hAnsi="Times New Roman"/>
                <w:spacing w:val="-10"/>
                <w:sz w:val="24"/>
                <w:szCs w:val="24"/>
              </w:rPr>
              <w:t xml:space="preserve"> </w:t>
            </w:r>
            <w:r w:rsidRPr="006E72D8">
              <w:rPr>
                <w:rFonts w:ascii="Times New Roman" w:hAnsi="Times New Roman"/>
                <w:sz w:val="24"/>
                <w:szCs w:val="24"/>
              </w:rPr>
              <w:t>отворени за критичко преиспитивање свог и туђег рада у циљу унапређења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понуђених/добијених</w:t>
            </w:r>
            <w:r w:rsidRPr="006E72D8">
              <w:rPr>
                <w:rFonts w:ascii="Times New Roman" w:hAnsi="Times New Roman"/>
                <w:spacing w:val="16"/>
                <w:sz w:val="24"/>
                <w:szCs w:val="24"/>
              </w:rPr>
              <w:t xml:space="preserve"> </w:t>
            </w:r>
            <w:r w:rsidRPr="006E72D8">
              <w:rPr>
                <w:rFonts w:ascii="Times New Roman" w:hAnsi="Times New Roman"/>
                <w:sz w:val="24"/>
                <w:szCs w:val="24"/>
              </w:rPr>
              <w:t>решења.</w:t>
            </w:r>
          </w:p>
        </w:tc>
        <w:tc>
          <w:tcPr>
            <w:tcW w:w="3386" w:type="dxa"/>
            <w:tcBorders>
              <w:top w:val="single" w:sz="6" w:space="0" w:color="000000"/>
              <w:bottom w:val="single" w:sz="6" w:space="0" w:color="000000"/>
            </w:tcBorders>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Ученици користе генерализацију, примењују анализу и синтезу за решавање комплексниjих математичких проблемa, користе аналогију у односу на објекте, својства и поступке, као и апстрaкциjу без ослањања</w:t>
            </w:r>
            <w:r w:rsidRPr="006E72D8">
              <w:rPr>
                <w:rFonts w:ascii="Times New Roman" w:hAnsi="Times New Roman"/>
                <w:spacing w:val="-12"/>
                <w:sz w:val="24"/>
                <w:szCs w:val="24"/>
              </w:rPr>
              <w:t xml:space="preserve"> </w:t>
            </w:r>
            <w:r w:rsidRPr="006E72D8">
              <w:rPr>
                <w:rFonts w:ascii="Times New Roman" w:hAnsi="Times New Roman"/>
                <w:sz w:val="24"/>
                <w:szCs w:val="24"/>
              </w:rPr>
              <w:t>на</w:t>
            </w:r>
            <w:r w:rsidRPr="006E72D8">
              <w:rPr>
                <w:rFonts w:ascii="Times New Roman" w:hAnsi="Times New Roman"/>
                <w:spacing w:val="-10"/>
                <w:sz w:val="24"/>
                <w:szCs w:val="24"/>
              </w:rPr>
              <w:t xml:space="preserve"> </w:t>
            </w:r>
            <w:r w:rsidRPr="006E72D8">
              <w:rPr>
                <w:rFonts w:ascii="Times New Roman" w:hAnsi="Times New Roman"/>
                <w:sz w:val="24"/>
                <w:szCs w:val="24"/>
              </w:rPr>
              <w:t>конкретизaцију.</w:t>
            </w:r>
            <w:r w:rsidRPr="006E72D8">
              <w:rPr>
                <w:rFonts w:ascii="Times New Roman" w:hAnsi="Times New Roman"/>
                <w:spacing w:val="-12"/>
                <w:sz w:val="24"/>
                <w:szCs w:val="24"/>
              </w:rPr>
              <w:t xml:space="preserve"> </w:t>
            </w:r>
            <w:r w:rsidRPr="006E72D8">
              <w:rPr>
                <w:rFonts w:ascii="Times New Roman" w:hAnsi="Times New Roman"/>
                <w:sz w:val="24"/>
                <w:szCs w:val="24"/>
              </w:rPr>
              <w:t>Користе</w:t>
            </w:r>
            <w:r w:rsidRPr="006E72D8">
              <w:rPr>
                <w:rFonts w:ascii="Times New Roman" w:hAnsi="Times New Roman"/>
                <w:spacing w:val="-12"/>
                <w:sz w:val="24"/>
                <w:szCs w:val="24"/>
              </w:rPr>
              <w:t xml:space="preserve"> </w:t>
            </w:r>
            <w:r w:rsidRPr="006E72D8">
              <w:rPr>
                <w:rFonts w:ascii="Times New Roman" w:hAnsi="Times New Roman"/>
                <w:sz w:val="24"/>
                <w:szCs w:val="24"/>
              </w:rPr>
              <w:t>ИКТ алатe за решавaње сложениjих</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математичких</w:t>
            </w:r>
            <w:r w:rsidRPr="006E72D8">
              <w:rPr>
                <w:rFonts w:ascii="Times New Roman" w:hAnsi="Times New Roman"/>
                <w:spacing w:val="-13"/>
                <w:sz w:val="24"/>
                <w:szCs w:val="24"/>
              </w:rPr>
              <w:t xml:space="preserve"> </w:t>
            </w:r>
            <w:r w:rsidRPr="006E72D8">
              <w:rPr>
                <w:rFonts w:ascii="Times New Roman" w:hAnsi="Times New Roman"/>
                <w:sz w:val="24"/>
                <w:szCs w:val="24"/>
              </w:rPr>
              <w:t>задатaка.</w:t>
            </w:r>
            <w:r w:rsidRPr="006E72D8">
              <w:rPr>
                <w:rFonts w:ascii="Times New Roman" w:hAnsi="Times New Roman"/>
                <w:spacing w:val="-12"/>
                <w:sz w:val="24"/>
                <w:szCs w:val="24"/>
              </w:rPr>
              <w:t xml:space="preserve"> </w:t>
            </w:r>
            <w:r w:rsidRPr="006E72D8">
              <w:rPr>
                <w:rFonts w:ascii="Times New Roman" w:hAnsi="Times New Roman"/>
                <w:sz w:val="24"/>
                <w:szCs w:val="24"/>
              </w:rPr>
              <w:t>Рeализују</w:t>
            </w:r>
            <w:r w:rsidRPr="006E72D8">
              <w:rPr>
                <w:rFonts w:ascii="Times New Roman" w:hAnsi="Times New Roman"/>
                <w:spacing w:val="-13"/>
                <w:sz w:val="24"/>
                <w:szCs w:val="24"/>
              </w:rPr>
              <w:t xml:space="preserve"> </w:t>
            </w:r>
            <w:r w:rsidRPr="006E72D8">
              <w:rPr>
                <w:rFonts w:ascii="Times New Roman" w:hAnsi="Times New Roman"/>
                <w:sz w:val="24"/>
                <w:szCs w:val="24"/>
              </w:rPr>
              <w:t>проjектe где повезују различите дисциплине кроз једноставне математичке моделе.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Заинтересовани су за учење математике и доживљавају</w:t>
            </w:r>
            <w:r w:rsidRPr="006E72D8">
              <w:rPr>
                <w:rFonts w:ascii="Times New Roman" w:hAnsi="Times New Roman"/>
                <w:spacing w:val="-13"/>
                <w:sz w:val="24"/>
                <w:szCs w:val="24"/>
              </w:rPr>
              <w:t xml:space="preserve"> </w:t>
            </w:r>
            <w:r w:rsidRPr="006E72D8">
              <w:rPr>
                <w:rFonts w:ascii="Times New Roman" w:hAnsi="Times New Roman"/>
                <w:sz w:val="24"/>
                <w:szCs w:val="24"/>
              </w:rPr>
              <w:t>га</w:t>
            </w:r>
            <w:r w:rsidRPr="006E72D8">
              <w:rPr>
                <w:rFonts w:ascii="Times New Roman" w:hAnsi="Times New Roman"/>
                <w:spacing w:val="-10"/>
                <w:sz w:val="24"/>
                <w:szCs w:val="24"/>
              </w:rPr>
              <w:t xml:space="preserve"> </w:t>
            </w:r>
            <w:r w:rsidRPr="006E72D8">
              <w:rPr>
                <w:rFonts w:ascii="Times New Roman" w:hAnsi="Times New Roman"/>
                <w:sz w:val="24"/>
                <w:szCs w:val="24"/>
              </w:rPr>
              <w:t>као</w:t>
            </w:r>
            <w:r w:rsidRPr="006E72D8">
              <w:rPr>
                <w:rFonts w:ascii="Times New Roman" w:hAnsi="Times New Roman"/>
                <w:spacing w:val="-10"/>
                <w:sz w:val="24"/>
                <w:szCs w:val="24"/>
              </w:rPr>
              <w:t xml:space="preserve"> </w:t>
            </w:r>
            <w:r w:rsidRPr="006E72D8">
              <w:rPr>
                <w:rFonts w:ascii="Times New Roman" w:hAnsi="Times New Roman"/>
                <w:sz w:val="24"/>
                <w:szCs w:val="24"/>
              </w:rPr>
              <w:t>интелектуални</w:t>
            </w:r>
            <w:r w:rsidRPr="006E72D8">
              <w:rPr>
                <w:rFonts w:ascii="Times New Roman" w:hAnsi="Times New Roman"/>
                <w:spacing w:val="-12"/>
                <w:sz w:val="24"/>
                <w:szCs w:val="24"/>
              </w:rPr>
              <w:t xml:space="preserve"> </w:t>
            </w:r>
            <w:r w:rsidRPr="006E72D8">
              <w:rPr>
                <w:rFonts w:ascii="Times New Roman" w:hAnsi="Times New Roman"/>
                <w:sz w:val="24"/>
                <w:szCs w:val="24"/>
              </w:rPr>
              <w:t>изазов.</w:t>
            </w:r>
          </w:p>
        </w:tc>
      </w:tr>
      <w:tr w:rsidR="00E4580E" w:rsidRPr="006E72D8" w:rsidTr="00C47778">
        <w:tc>
          <w:tcPr>
            <w:tcW w:w="1948" w:type="dxa"/>
            <w:vMerge/>
            <w:tcBorders>
              <w:bottom w:val="single" w:sz="12" w:space="0" w:color="auto"/>
            </w:tcBorders>
          </w:tcPr>
          <w:p w:rsidR="00E4580E" w:rsidRPr="006E72D8" w:rsidRDefault="00E4580E" w:rsidP="00E4580E">
            <w:pPr>
              <w:pStyle w:val="NoSpacing"/>
              <w:spacing w:line="276" w:lineRule="auto"/>
              <w:rPr>
                <w:rFonts w:ascii="Times New Roman" w:hAnsi="Times New Roman"/>
                <w:sz w:val="24"/>
                <w:szCs w:val="24"/>
              </w:rPr>
            </w:pPr>
          </w:p>
        </w:tc>
        <w:tc>
          <w:tcPr>
            <w:tcW w:w="1856" w:type="dxa"/>
            <w:tcBorders>
              <w:bottom w:val="single" w:sz="12" w:space="0" w:color="auto"/>
            </w:tcBorders>
          </w:tcPr>
          <w:p w:rsidR="00E4580E" w:rsidRPr="006E72D8" w:rsidRDefault="00E4580E" w:rsidP="00E4580E">
            <w:pPr>
              <w:pStyle w:val="NoSpacing"/>
              <w:spacing w:line="276" w:lineRule="auto"/>
              <w:rPr>
                <w:rFonts w:ascii="Times New Roman" w:hAnsi="Times New Roman"/>
                <w:b/>
                <w:sz w:val="24"/>
                <w:szCs w:val="24"/>
              </w:rPr>
            </w:pPr>
            <w:r w:rsidRPr="006E72D8">
              <w:rPr>
                <w:rFonts w:ascii="Times New Roman" w:hAnsi="Times New Roman"/>
                <w:b/>
                <w:sz w:val="24"/>
                <w:szCs w:val="24"/>
              </w:rPr>
              <w:t>СПК3</w:t>
            </w:r>
          </w:p>
          <w:p w:rsidR="00E4580E" w:rsidRPr="006E72D8" w:rsidRDefault="00E4580E" w:rsidP="00E4580E">
            <w:pPr>
              <w:pStyle w:val="NoSpacing"/>
              <w:spacing w:line="276" w:lineRule="auto"/>
              <w:rPr>
                <w:rFonts w:ascii="Times New Roman" w:hAnsi="Times New Roman"/>
                <w:sz w:val="24"/>
                <w:szCs w:val="24"/>
              </w:rPr>
            </w:pPr>
          </w:p>
          <w:p w:rsidR="00E4580E" w:rsidRPr="006E72D8" w:rsidRDefault="00E4580E" w:rsidP="00E4580E">
            <w:pPr>
              <w:pStyle w:val="NoSpacing"/>
              <w:spacing w:line="276" w:lineRule="auto"/>
              <w:rPr>
                <w:rFonts w:ascii="Times New Roman" w:hAnsi="Times New Roman"/>
                <w:sz w:val="24"/>
                <w:szCs w:val="24"/>
              </w:rPr>
            </w:pPr>
          </w:p>
        </w:tc>
        <w:tc>
          <w:tcPr>
            <w:tcW w:w="3416" w:type="dxa"/>
            <w:tcBorders>
              <w:top w:val="single" w:sz="6" w:space="0" w:color="000000"/>
            </w:tcBorders>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Овладавањем</w:t>
            </w:r>
            <w:r w:rsidRPr="006E72D8">
              <w:rPr>
                <w:rFonts w:ascii="Times New Roman" w:hAnsi="Times New Roman"/>
                <w:spacing w:val="-13"/>
                <w:sz w:val="24"/>
                <w:szCs w:val="24"/>
              </w:rPr>
              <w:t xml:space="preserve"> </w:t>
            </w:r>
            <w:r w:rsidRPr="006E72D8">
              <w:rPr>
                <w:rFonts w:ascii="Times New Roman" w:hAnsi="Times New Roman"/>
                <w:sz w:val="24"/>
                <w:szCs w:val="24"/>
              </w:rPr>
              <w:t>основним</w:t>
            </w:r>
            <w:r w:rsidRPr="006E72D8">
              <w:rPr>
                <w:rFonts w:ascii="Times New Roman" w:hAnsi="Times New Roman"/>
                <w:spacing w:val="-12"/>
                <w:sz w:val="24"/>
                <w:szCs w:val="24"/>
              </w:rPr>
              <w:t xml:space="preserve"> </w:t>
            </w:r>
            <w:r w:rsidRPr="006E72D8">
              <w:rPr>
                <w:rFonts w:ascii="Times New Roman" w:hAnsi="Times New Roman"/>
                <w:sz w:val="24"/>
                <w:szCs w:val="24"/>
              </w:rPr>
              <w:t>математичким знањима и вештинама ученици су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оспособљени</w:t>
            </w:r>
            <w:r w:rsidRPr="006E72D8">
              <w:rPr>
                <w:rFonts w:ascii="Times New Roman" w:hAnsi="Times New Roman"/>
                <w:spacing w:val="-12"/>
                <w:sz w:val="24"/>
                <w:szCs w:val="24"/>
              </w:rPr>
              <w:t xml:space="preserve"> </w:t>
            </w:r>
            <w:r w:rsidRPr="006E72D8">
              <w:rPr>
                <w:rFonts w:ascii="Times New Roman" w:hAnsi="Times New Roman"/>
                <w:sz w:val="24"/>
                <w:szCs w:val="24"/>
              </w:rPr>
              <w:t>за</w:t>
            </w:r>
            <w:r w:rsidRPr="006E72D8">
              <w:rPr>
                <w:rFonts w:ascii="Times New Roman" w:hAnsi="Times New Roman"/>
                <w:spacing w:val="-11"/>
                <w:sz w:val="24"/>
                <w:szCs w:val="24"/>
              </w:rPr>
              <w:t xml:space="preserve"> </w:t>
            </w:r>
            <w:r w:rsidRPr="006E72D8">
              <w:rPr>
                <w:rFonts w:ascii="Times New Roman" w:hAnsi="Times New Roman"/>
                <w:sz w:val="24"/>
                <w:szCs w:val="24"/>
              </w:rPr>
              <w:t>сналажење</w:t>
            </w:r>
            <w:r w:rsidRPr="006E72D8">
              <w:rPr>
                <w:rFonts w:ascii="Times New Roman" w:hAnsi="Times New Roman"/>
                <w:spacing w:val="-9"/>
                <w:sz w:val="24"/>
                <w:szCs w:val="24"/>
              </w:rPr>
              <w:t xml:space="preserve"> </w:t>
            </w:r>
            <w:r w:rsidRPr="006E72D8">
              <w:rPr>
                <w:rFonts w:ascii="Times New Roman" w:hAnsi="Times New Roman"/>
                <w:sz w:val="24"/>
                <w:szCs w:val="24"/>
              </w:rPr>
              <w:t>у</w:t>
            </w:r>
            <w:r w:rsidRPr="006E72D8">
              <w:rPr>
                <w:rFonts w:ascii="Times New Roman" w:hAnsi="Times New Roman"/>
                <w:spacing w:val="-12"/>
                <w:sz w:val="24"/>
                <w:szCs w:val="24"/>
              </w:rPr>
              <w:t xml:space="preserve"> </w:t>
            </w:r>
            <w:r w:rsidRPr="006E72D8">
              <w:rPr>
                <w:rFonts w:ascii="Times New Roman" w:hAnsi="Times New Roman"/>
                <w:sz w:val="24"/>
                <w:szCs w:val="24"/>
              </w:rPr>
              <w:t>свакодневним ситуацијама (управљање новцем, мерење, сналажење у простору, тумачење статистичких информација и сл.) и уједно припремљени за даље школовање 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областима које захтевају само основне математичке компетенције. Свесни су примене математике у другим дисциплинама и значаја математике за развој</w:t>
            </w:r>
            <w:r w:rsidRPr="006E72D8">
              <w:rPr>
                <w:rFonts w:ascii="Times New Roman" w:hAnsi="Times New Roman"/>
                <w:spacing w:val="-10"/>
                <w:sz w:val="24"/>
                <w:szCs w:val="24"/>
              </w:rPr>
              <w:t xml:space="preserve"> </w:t>
            </w:r>
            <w:r w:rsidRPr="006E72D8">
              <w:rPr>
                <w:rFonts w:ascii="Times New Roman" w:hAnsi="Times New Roman"/>
                <w:sz w:val="24"/>
                <w:szCs w:val="24"/>
              </w:rPr>
              <w:t>логичког,</w:t>
            </w:r>
            <w:r w:rsidRPr="006E72D8">
              <w:rPr>
                <w:rFonts w:ascii="Times New Roman" w:hAnsi="Times New Roman"/>
                <w:spacing w:val="-11"/>
                <w:sz w:val="24"/>
                <w:szCs w:val="24"/>
              </w:rPr>
              <w:t xml:space="preserve"> </w:t>
            </w:r>
            <w:r w:rsidRPr="006E72D8">
              <w:rPr>
                <w:rFonts w:ascii="Times New Roman" w:hAnsi="Times New Roman"/>
                <w:sz w:val="24"/>
                <w:szCs w:val="24"/>
              </w:rPr>
              <w:t>апстрактног</w:t>
            </w:r>
            <w:r w:rsidRPr="006E72D8">
              <w:rPr>
                <w:rFonts w:ascii="Times New Roman" w:hAnsi="Times New Roman"/>
                <w:spacing w:val="-12"/>
                <w:sz w:val="24"/>
                <w:szCs w:val="24"/>
              </w:rPr>
              <w:t xml:space="preserve"> </w:t>
            </w:r>
            <w:r w:rsidRPr="006E72D8">
              <w:rPr>
                <w:rFonts w:ascii="Times New Roman" w:hAnsi="Times New Roman"/>
                <w:sz w:val="24"/>
                <w:szCs w:val="24"/>
              </w:rPr>
              <w:t>и</w:t>
            </w:r>
            <w:r w:rsidRPr="006E72D8">
              <w:rPr>
                <w:rFonts w:ascii="Times New Roman" w:hAnsi="Times New Roman"/>
                <w:spacing w:val="-12"/>
                <w:sz w:val="24"/>
                <w:szCs w:val="24"/>
              </w:rPr>
              <w:t xml:space="preserve"> </w:t>
            </w:r>
            <w:r w:rsidRPr="006E72D8">
              <w:rPr>
                <w:rFonts w:ascii="Times New Roman" w:hAnsi="Times New Roman"/>
                <w:sz w:val="24"/>
                <w:szCs w:val="24"/>
              </w:rPr>
              <w:t>критичког мишљења сваког појединца.</w:t>
            </w:r>
          </w:p>
          <w:p w:rsidR="00E4580E" w:rsidRPr="006E72D8" w:rsidRDefault="00E4580E" w:rsidP="00E4580E">
            <w:pPr>
              <w:pStyle w:val="NoSpacing"/>
              <w:spacing w:line="276" w:lineRule="auto"/>
              <w:rPr>
                <w:rFonts w:ascii="Times New Roman" w:hAnsi="Times New Roman"/>
                <w:sz w:val="24"/>
                <w:szCs w:val="24"/>
              </w:rPr>
            </w:pPr>
          </w:p>
          <w:p w:rsidR="00E4580E" w:rsidRPr="006E72D8" w:rsidRDefault="00E4580E" w:rsidP="00E4580E">
            <w:pPr>
              <w:pStyle w:val="NoSpacing"/>
              <w:spacing w:line="276" w:lineRule="auto"/>
              <w:rPr>
                <w:rFonts w:ascii="Times New Roman" w:hAnsi="Times New Roman"/>
                <w:sz w:val="24"/>
                <w:szCs w:val="24"/>
              </w:rPr>
            </w:pPr>
          </w:p>
          <w:p w:rsidR="00E4580E" w:rsidRPr="006E72D8" w:rsidRDefault="00E4580E" w:rsidP="00E4580E">
            <w:pPr>
              <w:pStyle w:val="NoSpacing"/>
              <w:spacing w:line="276" w:lineRule="auto"/>
              <w:rPr>
                <w:rFonts w:ascii="Times New Roman" w:hAnsi="Times New Roman"/>
                <w:sz w:val="24"/>
                <w:szCs w:val="24"/>
              </w:rPr>
            </w:pPr>
          </w:p>
        </w:tc>
        <w:tc>
          <w:tcPr>
            <w:tcW w:w="3388" w:type="dxa"/>
            <w:tcBorders>
              <w:top w:val="single" w:sz="6" w:space="0" w:color="000000"/>
            </w:tcBorders>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Ученици су оспособљени да адекватно користе математички језик у научној комуникацији,</w:t>
            </w:r>
            <w:r w:rsidRPr="006E72D8">
              <w:rPr>
                <w:rFonts w:ascii="Times New Roman" w:hAnsi="Times New Roman"/>
                <w:spacing w:val="-13"/>
                <w:sz w:val="24"/>
                <w:szCs w:val="24"/>
              </w:rPr>
              <w:t xml:space="preserve"> </w:t>
            </w:r>
            <w:r w:rsidRPr="006E72D8">
              <w:rPr>
                <w:rFonts w:ascii="Times New Roman" w:hAnsi="Times New Roman"/>
                <w:sz w:val="24"/>
                <w:szCs w:val="24"/>
              </w:rPr>
              <w:t>примењују</w:t>
            </w:r>
            <w:r w:rsidRPr="006E72D8">
              <w:rPr>
                <w:rFonts w:ascii="Times New Roman" w:hAnsi="Times New Roman"/>
                <w:spacing w:val="-12"/>
                <w:sz w:val="24"/>
                <w:szCs w:val="24"/>
              </w:rPr>
              <w:t xml:space="preserve"> </w:t>
            </w:r>
            <w:r w:rsidRPr="006E72D8">
              <w:rPr>
                <w:rFonts w:ascii="Times New Roman" w:hAnsi="Times New Roman"/>
                <w:sz w:val="24"/>
                <w:szCs w:val="24"/>
              </w:rPr>
              <w:t>математику</w:t>
            </w:r>
            <w:r w:rsidRPr="006E72D8">
              <w:rPr>
                <w:rFonts w:ascii="Times New Roman" w:hAnsi="Times New Roman"/>
                <w:spacing w:val="-13"/>
                <w:sz w:val="24"/>
                <w:szCs w:val="24"/>
              </w:rPr>
              <w:t xml:space="preserve"> </w:t>
            </w:r>
            <w:r w:rsidRPr="006E72D8">
              <w:rPr>
                <w:rFonts w:ascii="Times New Roman" w:hAnsi="Times New Roman"/>
                <w:sz w:val="24"/>
                <w:szCs w:val="24"/>
              </w:rPr>
              <w:t>при изучавању других наука (наставних</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предмета),</w:t>
            </w:r>
            <w:r w:rsidRPr="006E72D8">
              <w:rPr>
                <w:rFonts w:ascii="Times New Roman" w:hAnsi="Times New Roman"/>
                <w:spacing w:val="-13"/>
                <w:sz w:val="24"/>
                <w:szCs w:val="24"/>
              </w:rPr>
              <w:t xml:space="preserve"> </w:t>
            </w:r>
            <w:r w:rsidRPr="006E72D8">
              <w:rPr>
                <w:rFonts w:ascii="Times New Roman" w:hAnsi="Times New Roman"/>
                <w:sz w:val="24"/>
                <w:szCs w:val="24"/>
              </w:rPr>
              <w:t>доносе</w:t>
            </w:r>
            <w:r w:rsidRPr="006E72D8">
              <w:rPr>
                <w:rFonts w:ascii="Times New Roman" w:hAnsi="Times New Roman"/>
                <w:spacing w:val="-12"/>
                <w:sz w:val="24"/>
                <w:szCs w:val="24"/>
              </w:rPr>
              <w:t xml:space="preserve"> </w:t>
            </w:r>
            <w:r w:rsidRPr="006E72D8">
              <w:rPr>
                <w:rFonts w:ascii="Times New Roman" w:hAnsi="Times New Roman"/>
                <w:sz w:val="24"/>
                <w:szCs w:val="24"/>
              </w:rPr>
              <w:t>математички</w:t>
            </w:r>
            <w:r w:rsidRPr="006E72D8">
              <w:rPr>
                <w:rFonts w:ascii="Times New Roman" w:hAnsi="Times New Roman"/>
                <w:spacing w:val="-13"/>
                <w:sz w:val="24"/>
                <w:szCs w:val="24"/>
              </w:rPr>
              <w:t xml:space="preserve"> </w:t>
            </w:r>
            <w:r w:rsidRPr="006E72D8">
              <w:rPr>
                <w:rFonts w:ascii="Times New Roman" w:hAnsi="Times New Roman"/>
                <w:sz w:val="24"/>
                <w:szCs w:val="24"/>
              </w:rPr>
              <w:t>засноване одлуке у различитим областима личног и друштвеног контекста. Имају развијене математичке компетенције на нивоу који им омогућава успешан наставак школовања.</w:t>
            </w:r>
          </w:p>
        </w:tc>
        <w:tc>
          <w:tcPr>
            <w:tcW w:w="3386" w:type="dxa"/>
            <w:tcBorders>
              <w:top w:val="single" w:sz="6" w:space="0" w:color="000000"/>
            </w:tcBorders>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Ученици</w:t>
            </w:r>
            <w:r w:rsidRPr="006E72D8">
              <w:rPr>
                <w:rFonts w:ascii="Times New Roman" w:hAnsi="Times New Roman"/>
                <w:spacing w:val="-8"/>
                <w:sz w:val="24"/>
                <w:szCs w:val="24"/>
              </w:rPr>
              <w:t xml:space="preserve"> </w:t>
            </w:r>
            <w:r w:rsidRPr="006E72D8">
              <w:rPr>
                <w:rFonts w:ascii="Times New Roman" w:hAnsi="Times New Roman"/>
                <w:sz w:val="24"/>
                <w:szCs w:val="24"/>
              </w:rPr>
              <w:t>јасно</w:t>
            </w:r>
            <w:r w:rsidRPr="006E72D8">
              <w:rPr>
                <w:rFonts w:ascii="Times New Roman" w:hAnsi="Times New Roman"/>
                <w:spacing w:val="-6"/>
                <w:sz w:val="24"/>
                <w:szCs w:val="24"/>
              </w:rPr>
              <w:t xml:space="preserve"> </w:t>
            </w:r>
            <w:r w:rsidRPr="006E72D8">
              <w:rPr>
                <w:rFonts w:ascii="Times New Roman" w:hAnsi="Times New Roman"/>
                <w:sz w:val="24"/>
                <w:szCs w:val="24"/>
              </w:rPr>
              <w:t>изражавају</w:t>
            </w:r>
            <w:r w:rsidRPr="006E72D8">
              <w:rPr>
                <w:rFonts w:ascii="Times New Roman" w:hAnsi="Times New Roman"/>
                <w:spacing w:val="-11"/>
                <w:sz w:val="24"/>
                <w:szCs w:val="24"/>
              </w:rPr>
              <w:t xml:space="preserve"> </w:t>
            </w:r>
            <w:r w:rsidRPr="006E72D8">
              <w:rPr>
                <w:rFonts w:ascii="Times New Roman" w:hAnsi="Times New Roman"/>
                <w:sz w:val="24"/>
                <w:szCs w:val="24"/>
              </w:rPr>
              <w:t>своје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математичке мисли и идеје. Примењују аналитичке</w:t>
            </w:r>
            <w:r w:rsidRPr="006E72D8">
              <w:rPr>
                <w:rFonts w:ascii="Times New Roman" w:hAnsi="Times New Roman"/>
                <w:spacing w:val="-7"/>
                <w:sz w:val="24"/>
                <w:szCs w:val="24"/>
              </w:rPr>
              <w:t xml:space="preserve"> </w:t>
            </w:r>
            <w:r w:rsidRPr="006E72D8">
              <w:rPr>
                <w:rFonts w:ascii="Times New Roman" w:hAnsi="Times New Roman"/>
                <w:sz w:val="24"/>
                <w:szCs w:val="24"/>
              </w:rPr>
              <w:t>и</w:t>
            </w:r>
            <w:r w:rsidRPr="006E72D8">
              <w:rPr>
                <w:rFonts w:ascii="Times New Roman" w:hAnsi="Times New Roman"/>
                <w:spacing w:val="-10"/>
                <w:sz w:val="24"/>
                <w:szCs w:val="24"/>
              </w:rPr>
              <w:t xml:space="preserve"> </w:t>
            </w:r>
            <w:r w:rsidRPr="006E72D8">
              <w:rPr>
                <w:rFonts w:ascii="Times New Roman" w:hAnsi="Times New Roman"/>
                <w:sz w:val="24"/>
                <w:szCs w:val="24"/>
              </w:rPr>
              <w:t>логичке</w:t>
            </w:r>
            <w:r w:rsidRPr="006E72D8">
              <w:rPr>
                <w:rFonts w:ascii="Times New Roman" w:hAnsi="Times New Roman"/>
                <w:spacing w:val="-9"/>
                <w:sz w:val="24"/>
                <w:szCs w:val="24"/>
              </w:rPr>
              <w:t xml:space="preserve"> </w:t>
            </w:r>
            <w:r w:rsidRPr="006E72D8">
              <w:rPr>
                <w:rFonts w:ascii="Times New Roman" w:hAnsi="Times New Roman"/>
                <w:sz w:val="24"/>
                <w:szCs w:val="24"/>
              </w:rPr>
              <w:t>вештине</w:t>
            </w:r>
            <w:r w:rsidRPr="006E72D8">
              <w:rPr>
                <w:rFonts w:ascii="Times New Roman" w:hAnsi="Times New Roman"/>
                <w:spacing w:val="-7"/>
                <w:sz w:val="24"/>
                <w:szCs w:val="24"/>
              </w:rPr>
              <w:t xml:space="preserve"> </w:t>
            </w:r>
            <w:r w:rsidRPr="006E72D8">
              <w:rPr>
                <w:rFonts w:ascii="Times New Roman" w:hAnsi="Times New Roman"/>
                <w:sz w:val="24"/>
                <w:szCs w:val="24"/>
              </w:rPr>
              <w:t>у</w:t>
            </w:r>
            <w:r w:rsidRPr="006E72D8">
              <w:rPr>
                <w:rFonts w:ascii="Times New Roman" w:hAnsi="Times New Roman"/>
                <w:spacing w:val="-13"/>
                <w:sz w:val="24"/>
                <w:szCs w:val="24"/>
              </w:rPr>
              <w:t xml:space="preserve"> </w:t>
            </w:r>
            <w:r w:rsidRPr="006E72D8">
              <w:rPr>
                <w:rFonts w:ascii="Times New Roman" w:hAnsi="Times New Roman"/>
                <w:sz w:val="24"/>
                <w:szCs w:val="24"/>
              </w:rPr>
              <w:t>сложеним животним ситуацијама. Примењују сложенија математичка знања и вештине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засноване</w:t>
            </w:r>
            <w:r w:rsidRPr="006E72D8">
              <w:rPr>
                <w:rFonts w:ascii="Times New Roman" w:hAnsi="Times New Roman"/>
                <w:spacing w:val="-9"/>
                <w:sz w:val="24"/>
                <w:szCs w:val="24"/>
              </w:rPr>
              <w:t xml:space="preserve"> </w:t>
            </w:r>
            <w:r w:rsidRPr="006E72D8">
              <w:rPr>
                <w:rFonts w:ascii="Times New Roman" w:hAnsi="Times New Roman"/>
                <w:sz w:val="24"/>
                <w:szCs w:val="24"/>
              </w:rPr>
              <w:t>на</w:t>
            </w:r>
            <w:r w:rsidRPr="006E72D8">
              <w:rPr>
                <w:rFonts w:ascii="Times New Roman" w:hAnsi="Times New Roman"/>
                <w:spacing w:val="-11"/>
                <w:sz w:val="24"/>
                <w:szCs w:val="24"/>
              </w:rPr>
              <w:t xml:space="preserve"> </w:t>
            </w:r>
            <w:r w:rsidRPr="006E72D8">
              <w:rPr>
                <w:rFonts w:ascii="Times New Roman" w:hAnsi="Times New Roman"/>
                <w:sz w:val="24"/>
                <w:szCs w:val="24"/>
              </w:rPr>
              <w:t>апстрактном</w:t>
            </w:r>
            <w:r w:rsidRPr="006E72D8">
              <w:rPr>
                <w:rFonts w:ascii="Times New Roman" w:hAnsi="Times New Roman"/>
                <w:spacing w:val="-11"/>
                <w:sz w:val="24"/>
                <w:szCs w:val="24"/>
              </w:rPr>
              <w:t xml:space="preserve"> </w:t>
            </w:r>
            <w:r w:rsidRPr="006E72D8">
              <w:rPr>
                <w:rFonts w:ascii="Times New Roman" w:hAnsi="Times New Roman"/>
                <w:sz w:val="24"/>
                <w:szCs w:val="24"/>
              </w:rPr>
              <w:t>закључивању</w:t>
            </w:r>
            <w:r w:rsidRPr="006E72D8">
              <w:rPr>
                <w:rFonts w:ascii="Times New Roman" w:hAnsi="Times New Roman"/>
                <w:spacing w:val="-12"/>
                <w:sz w:val="24"/>
                <w:szCs w:val="24"/>
              </w:rPr>
              <w:t xml:space="preserve"> </w:t>
            </w:r>
            <w:r w:rsidRPr="006E72D8">
              <w:rPr>
                <w:rFonts w:ascii="Times New Roman" w:hAnsi="Times New Roman"/>
                <w:sz w:val="24"/>
                <w:szCs w:val="24"/>
              </w:rPr>
              <w:t>при решавању проблема. Припремљени су за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наставак</w:t>
            </w:r>
            <w:r w:rsidRPr="006E72D8">
              <w:rPr>
                <w:rFonts w:ascii="Times New Roman" w:hAnsi="Times New Roman"/>
                <w:spacing w:val="-1"/>
                <w:sz w:val="24"/>
                <w:szCs w:val="24"/>
              </w:rPr>
              <w:t xml:space="preserve"> </w:t>
            </w:r>
            <w:r w:rsidRPr="006E72D8">
              <w:rPr>
                <w:rFonts w:ascii="Times New Roman" w:hAnsi="Times New Roman"/>
                <w:sz w:val="24"/>
                <w:szCs w:val="24"/>
              </w:rPr>
              <w:t>образовања у</w:t>
            </w:r>
            <w:r w:rsidRPr="006E72D8">
              <w:rPr>
                <w:rFonts w:ascii="Times New Roman" w:hAnsi="Times New Roman"/>
                <w:spacing w:val="-4"/>
                <w:sz w:val="24"/>
                <w:szCs w:val="24"/>
              </w:rPr>
              <w:t xml:space="preserve"> </w:t>
            </w:r>
            <w:r w:rsidRPr="006E72D8">
              <w:rPr>
                <w:rFonts w:ascii="Times New Roman" w:hAnsi="Times New Roman"/>
                <w:sz w:val="24"/>
                <w:szCs w:val="24"/>
              </w:rPr>
              <w:t>дисциплинама коjе захтевajу висок ниво математичких компетенциja.</w:t>
            </w:r>
            <w:r w:rsidRPr="006E72D8">
              <w:rPr>
                <w:rFonts w:ascii="Times New Roman" w:hAnsi="Times New Roman"/>
                <w:spacing w:val="-13"/>
                <w:sz w:val="24"/>
                <w:szCs w:val="24"/>
              </w:rPr>
              <w:t xml:space="preserve"> </w:t>
            </w:r>
            <w:r w:rsidRPr="006E72D8">
              <w:rPr>
                <w:rFonts w:ascii="Times New Roman" w:hAnsi="Times New Roman"/>
                <w:sz w:val="24"/>
                <w:szCs w:val="24"/>
              </w:rPr>
              <w:t>Имају</w:t>
            </w:r>
            <w:r w:rsidRPr="006E72D8">
              <w:rPr>
                <w:rFonts w:ascii="Times New Roman" w:hAnsi="Times New Roman"/>
                <w:spacing w:val="-12"/>
                <w:sz w:val="24"/>
                <w:szCs w:val="24"/>
              </w:rPr>
              <w:t xml:space="preserve"> </w:t>
            </w:r>
            <w:r w:rsidRPr="006E72D8">
              <w:rPr>
                <w:rFonts w:ascii="Times New Roman" w:hAnsi="Times New Roman"/>
                <w:sz w:val="24"/>
                <w:szCs w:val="24"/>
              </w:rPr>
              <w:t>развијено</w:t>
            </w:r>
            <w:r w:rsidRPr="006E72D8">
              <w:rPr>
                <w:rFonts w:ascii="Times New Roman" w:hAnsi="Times New Roman"/>
                <w:spacing w:val="-13"/>
                <w:sz w:val="24"/>
                <w:szCs w:val="24"/>
              </w:rPr>
              <w:t xml:space="preserve"> </w:t>
            </w:r>
            <w:r w:rsidRPr="006E72D8">
              <w:rPr>
                <w:rFonts w:ascii="Times New Roman" w:hAnsi="Times New Roman"/>
                <w:sz w:val="24"/>
                <w:szCs w:val="24"/>
              </w:rPr>
              <w:t>апстрактно</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и</w:t>
            </w:r>
            <w:r w:rsidRPr="006E72D8">
              <w:rPr>
                <w:rFonts w:ascii="Times New Roman" w:hAnsi="Times New Roman"/>
                <w:spacing w:val="-9"/>
                <w:sz w:val="24"/>
                <w:szCs w:val="24"/>
              </w:rPr>
              <w:t xml:space="preserve"> </w:t>
            </w:r>
            <w:r w:rsidRPr="006E72D8">
              <w:rPr>
                <w:rFonts w:ascii="Times New Roman" w:hAnsi="Times New Roman"/>
                <w:sz w:val="24"/>
                <w:szCs w:val="24"/>
              </w:rPr>
              <w:t>критичко</w:t>
            </w:r>
            <w:r w:rsidRPr="006E72D8">
              <w:rPr>
                <w:rFonts w:ascii="Times New Roman" w:hAnsi="Times New Roman"/>
                <w:spacing w:val="-8"/>
                <w:sz w:val="24"/>
                <w:szCs w:val="24"/>
              </w:rPr>
              <w:t xml:space="preserve"> </w:t>
            </w:r>
            <w:r w:rsidRPr="006E72D8">
              <w:rPr>
                <w:rFonts w:ascii="Times New Roman" w:hAnsi="Times New Roman"/>
                <w:sz w:val="24"/>
                <w:szCs w:val="24"/>
              </w:rPr>
              <w:t>мишљење,</w:t>
            </w:r>
            <w:r w:rsidRPr="006E72D8">
              <w:rPr>
                <w:rFonts w:ascii="Times New Roman" w:hAnsi="Times New Roman"/>
                <w:spacing w:val="-8"/>
                <w:sz w:val="24"/>
                <w:szCs w:val="24"/>
              </w:rPr>
              <w:t xml:space="preserve"> </w:t>
            </w:r>
            <w:r w:rsidRPr="006E72D8">
              <w:rPr>
                <w:rFonts w:ascii="Times New Roman" w:hAnsi="Times New Roman"/>
                <w:sz w:val="24"/>
                <w:szCs w:val="24"/>
              </w:rPr>
              <w:t>аналитички</w:t>
            </w:r>
            <w:r w:rsidRPr="006E72D8">
              <w:rPr>
                <w:rFonts w:ascii="Times New Roman" w:hAnsi="Times New Roman"/>
                <w:spacing w:val="-8"/>
                <w:sz w:val="24"/>
                <w:szCs w:val="24"/>
              </w:rPr>
              <w:t xml:space="preserve"> </w:t>
            </w:r>
            <w:r w:rsidRPr="006E72D8">
              <w:rPr>
                <w:rFonts w:ascii="Times New Roman" w:hAnsi="Times New Roman"/>
                <w:sz w:val="24"/>
                <w:szCs w:val="24"/>
              </w:rPr>
              <w:t>расуђују,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спроводе</w:t>
            </w:r>
            <w:r w:rsidRPr="006E72D8">
              <w:rPr>
                <w:rFonts w:ascii="Times New Roman" w:hAnsi="Times New Roman"/>
                <w:spacing w:val="-12"/>
                <w:sz w:val="24"/>
                <w:szCs w:val="24"/>
              </w:rPr>
              <w:t xml:space="preserve"> </w:t>
            </w:r>
            <w:r w:rsidRPr="006E72D8">
              <w:rPr>
                <w:rFonts w:ascii="Times New Roman" w:hAnsi="Times New Roman"/>
                <w:sz w:val="24"/>
                <w:szCs w:val="24"/>
              </w:rPr>
              <w:t>анализе</w:t>
            </w:r>
            <w:r w:rsidRPr="006E72D8">
              <w:rPr>
                <w:rFonts w:ascii="Times New Roman" w:hAnsi="Times New Roman"/>
                <w:spacing w:val="-11"/>
                <w:sz w:val="24"/>
                <w:szCs w:val="24"/>
              </w:rPr>
              <w:t xml:space="preserve"> </w:t>
            </w:r>
            <w:r w:rsidRPr="006E72D8">
              <w:rPr>
                <w:rFonts w:ascii="Times New Roman" w:hAnsi="Times New Roman"/>
                <w:sz w:val="24"/>
                <w:szCs w:val="24"/>
              </w:rPr>
              <w:t>података</w:t>
            </w:r>
            <w:r w:rsidRPr="006E72D8">
              <w:rPr>
                <w:rFonts w:ascii="Times New Roman" w:hAnsi="Times New Roman"/>
                <w:spacing w:val="-9"/>
                <w:sz w:val="24"/>
                <w:szCs w:val="24"/>
              </w:rPr>
              <w:t xml:space="preserve"> </w:t>
            </w:r>
            <w:r w:rsidRPr="006E72D8">
              <w:rPr>
                <w:rFonts w:ascii="Times New Roman" w:hAnsi="Times New Roman"/>
                <w:sz w:val="24"/>
                <w:szCs w:val="24"/>
              </w:rPr>
              <w:t>у</w:t>
            </w:r>
            <w:r w:rsidRPr="006E72D8">
              <w:rPr>
                <w:rFonts w:ascii="Times New Roman" w:hAnsi="Times New Roman"/>
                <w:spacing w:val="-10"/>
                <w:sz w:val="24"/>
                <w:szCs w:val="24"/>
              </w:rPr>
              <w:t xml:space="preserve"> </w:t>
            </w:r>
            <w:r w:rsidRPr="006E72D8">
              <w:rPr>
                <w:rFonts w:ascii="Times New Roman" w:hAnsi="Times New Roman"/>
                <w:sz w:val="24"/>
                <w:szCs w:val="24"/>
              </w:rPr>
              <w:t xml:space="preserve">контекстy других области и доносе одговарајуће </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закључке. Користе математичко-логичка знања у конструктивном дијалогу о различитим друштвеним и природним појавама. Показују интелектyалну радозналост и љубав према математици.</w:t>
            </w:r>
          </w:p>
        </w:tc>
      </w:tr>
      <w:tr w:rsidR="00E4580E" w:rsidRPr="006E72D8" w:rsidTr="00C47778">
        <w:tc>
          <w:tcPr>
            <w:tcW w:w="1948" w:type="dxa"/>
            <w:vMerge w:val="restart"/>
            <w:tcBorders>
              <w:top w:val="single" w:sz="12" w:space="0" w:color="auto"/>
            </w:tcBorders>
          </w:tcPr>
          <w:p w:rsidR="00E4580E" w:rsidRPr="006E72D8" w:rsidRDefault="00E4580E" w:rsidP="00E4580E">
            <w:pPr>
              <w:pStyle w:val="NoSpacing"/>
              <w:spacing w:line="276" w:lineRule="auto"/>
              <w:rPr>
                <w:rFonts w:ascii="Times New Roman" w:hAnsi="Times New Roman"/>
                <w:b/>
                <w:sz w:val="24"/>
                <w:szCs w:val="24"/>
              </w:rPr>
            </w:pPr>
          </w:p>
          <w:p w:rsidR="00E4580E" w:rsidRPr="006E72D8" w:rsidRDefault="00E4580E" w:rsidP="00E4580E">
            <w:pPr>
              <w:pStyle w:val="NoSpacing"/>
              <w:spacing w:line="276" w:lineRule="auto"/>
              <w:rPr>
                <w:rFonts w:ascii="Times New Roman" w:hAnsi="Times New Roman"/>
                <w:b/>
                <w:sz w:val="24"/>
                <w:szCs w:val="24"/>
              </w:rPr>
            </w:pPr>
          </w:p>
          <w:p w:rsidR="00E4580E" w:rsidRPr="006E72D8" w:rsidRDefault="00E4580E" w:rsidP="00E4580E">
            <w:pPr>
              <w:pStyle w:val="NoSpacing"/>
              <w:spacing w:line="276" w:lineRule="auto"/>
              <w:rPr>
                <w:rFonts w:ascii="Times New Roman" w:hAnsi="Times New Roman"/>
                <w:b/>
                <w:sz w:val="24"/>
                <w:szCs w:val="24"/>
              </w:rPr>
            </w:pPr>
            <w:r w:rsidRPr="006E72D8">
              <w:rPr>
                <w:rFonts w:ascii="Times New Roman" w:hAnsi="Times New Roman"/>
                <w:b/>
                <w:sz w:val="24"/>
                <w:szCs w:val="24"/>
              </w:rPr>
              <w:t>Исходи образовног циклуса</w:t>
            </w:r>
          </w:p>
        </w:tc>
        <w:tc>
          <w:tcPr>
            <w:tcW w:w="1856" w:type="dxa"/>
            <w:tcBorders>
              <w:top w:val="single" w:sz="12" w:space="0" w:color="auto"/>
              <w:bottom w:val="single" w:sz="2" w:space="0" w:color="auto"/>
            </w:tcBorders>
          </w:tcPr>
          <w:p w:rsidR="00E4580E" w:rsidRPr="006E72D8" w:rsidRDefault="00E4580E" w:rsidP="00E4580E">
            <w:pPr>
              <w:pStyle w:val="NoSpacing"/>
              <w:spacing w:line="276" w:lineRule="auto"/>
              <w:rPr>
                <w:rFonts w:ascii="Times New Roman" w:hAnsi="Times New Roman"/>
                <w:b/>
                <w:sz w:val="24"/>
                <w:szCs w:val="24"/>
              </w:rPr>
            </w:pPr>
            <w:r w:rsidRPr="006E72D8">
              <w:rPr>
                <w:rFonts w:ascii="Times New Roman" w:hAnsi="Times New Roman"/>
                <w:b/>
                <w:sz w:val="24"/>
                <w:szCs w:val="24"/>
              </w:rPr>
              <w:t>СПК1</w:t>
            </w:r>
          </w:p>
          <w:p w:rsidR="00E4580E" w:rsidRPr="006E72D8" w:rsidRDefault="00E4580E" w:rsidP="00E4580E">
            <w:pPr>
              <w:pStyle w:val="NoSpacing"/>
              <w:spacing w:line="276" w:lineRule="auto"/>
              <w:rPr>
                <w:rFonts w:ascii="Times New Roman" w:hAnsi="Times New Roman"/>
                <w:b/>
                <w:sz w:val="24"/>
                <w:szCs w:val="24"/>
              </w:rPr>
            </w:pPr>
          </w:p>
          <w:p w:rsidR="00E4580E" w:rsidRPr="006E72D8" w:rsidRDefault="00E4580E" w:rsidP="00E4580E">
            <w:pPr>
              <w:pStyle w:val="NoSpacing"/>
              <w:spacing w:line="276" w:lineRule="auto"/>
              <w:rPr>
                <w:rFonts w:ascii="Times New Roman" w:hAnsi="Times New Roman"/>
                <w:b/>
                <w:sz w:val="24"/>
                <w:szCs w:val="24"/>
              </w:rPr>
            </w:pPr>
          </w:p>
        </w:tc>
        <w:tc>
          <w:tcPr>
            <w:tcW w:w="3416" w:type="dxa"/>
            <w:tcBorders>
              <w:top w:val="single" w:sz="12" w:space="0" w:color="000000"/>
              <w:left w:val="single" w:sz="12" w:space="0" w:color="000000"/>
              <w:right w:val="single" w:sz="12" w:space="0" w:color="000000"/>
            </w:tcBorders>
            <w:shd w:val="clear" w:color="auto" w:fill="FFFFFF"/>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МАТ.А.ОО.О.1.1. Усвојили су појам скупа и изводе једноставне скуповне операције са два задата скупа.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МАТ.А.ОО.О.1.2. Извршавају и правилно користе рачунске операције, њихова својства и релације у скупу природних, целих и рационалних бројева.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МАТ.А.ОО.О.1.3. Изводе основне поступке при раду са општим бројевима.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МАТ.А.ОО.О.1.4. Користе директну и обрнуту пропорционалност у познатом контексту.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МАТ.А.ОО.О.1.5. Решавају једноставне линеарне једначине и неједначине.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МАТ.Г.ОО.О.1.6. Препознају основне геометријске објекте у равни и простору и знају њихова основна својства.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МАТ.Г.ОО.О.1.7. Израчунавају мерне величине једноставних геометријских</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објеката користећи одговарајуће формуле и Питагорину теорему.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МАТ.Г.ОО.О.1.8. Kористе јединице мере за дужину, површину, запремину, масу, време и углове.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МАТ.Г.ОО.О.1.9. Изводе најједноставније геометријске конструкције.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МАТ.Г.ОО.О.1.10. Препознају подударне и симетричне геометријске фигуре у равни.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МАТ.С.ОО.О.1.11. Елементарно тумаче табеларно или графички представљене податке.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 МАТ.С.ОО.О.1.12. Разумеју концепт случајног догађаја и користе класичну дефиницију вероватноће у најједноставнијим примерима.</w:t>
            </w:r>
          </w:p>
          <w:p w:rsidR="00E4580E" w:rsidRPr="006E72D8" w:rsidRDefault="00E4580E" w:rsidP="00E4580E">
            <w:pPr>
              <w:pStyle w:val="NoSpacing"/>
              <w:spacing w:line="276" w:lineRule="auto"/>
              <w:rPr>
                <w:rFonts w:ascii="Times New Roman" w:hAnsi="Times New Roman"/>
                <w:sz w:val="24"/>
                <w:szCs w:val="24"/>
              </w:rPr>
            </w:pPr>
          </w:p>
        </w:tc>
        <w:tc>
          <w:tcPr>
            <w:tcW w:w="3388" w:type="dxa"/>
            <w:tcBorders>
              <w:top w:val="single" w:sz="12" w:space="0" w:color="000000"/>
              <w:left w:val="single" w:sz="12" w:space="0" w:color="000000"/>
              <w:right w:val="single" w:sz="12" w:space="0" w:color="000000"/>
            </w:tcBorders>
            <w:shd w:val="clear" w:color="auto" w:fill="FFFFFF"/>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МАТ.А.ОО.С.1.1. Формирају скупове према датим захтевима, и изводе скуповне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операције у изразима са два скупа или више скупова.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МАТ.А.ОО.С.1.2. Имају шира знања о својствима природних, целих и рационалних бројева и усвојили су појам реалног броја, укључујући разлику између рационалних и ирационалних бројева.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МАТ.А.ОО.С.1.3. Решавају линеарне једначине и неједначине, као и системе линеарних једначина са две непознате.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МАТ.А.ОО.С.1.4. Уочавају зависност међу променљивим величинама и примењују линеарну функцију.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МАТ.Г.ОО.С.1.5. Израчунавају и процењују мерне величине геометријских објеката, користе разлагања на једноставније објекте, служе се различитим јединицама мере.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МАТ.Г.ОО.С.1.6. Користе Питагорину теорему за одређивање елемената геометријских фигура и тела.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МАТ.Г.ОО.С.1.7. Знају и користе основна тврђења (ставове подударности и сличности, итд.) о геометријским фигурама (угао, троугао, четвороугао, многоугао и круг) у једноставнијим проблемима.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МАТ.Г.ОО.С.1.8. Kонструишу једноставне геометријске фигуре.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МАТ.Г.ОО.С.1.9. Знају и користе основне изометријске трансформације и пресликавају фигуре конструкцијски или уз помоћ дате квадратне мреже.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МАТ.С.ОО.С.1.10. Анализирају и графички представљају једноставније скупове податка.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 xml:space="preserve">МАТ.С.ОО.С.1.11. Примењују класичну дефиницију вероватноће у једноставнијим случајевима. </w:t>
            </w:r>
          </w:p>
        </w:tc>
        <w:tc>
          <w:tcPr>
            <w:tcW w:w="3386" w:type="dxa"/>
            <w:tcBorders>
              <w:top w:val="single" w:sz="12" w:space="0" w:color="000000"/>
              <w:left w:val="single" w:sz="12" w:space="0" w:color="000000"/>
              <w:right w:val="single" w:sz="12" w:space="0" w:color="000000"/>
            </w:tcBorders>
            <w:shd w:val="clear" w:color="auto" w:fill="FFFFFF"/>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МАТ.А.ОО.Н.1.1. Користе скупове, скуповне операције и релације 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садржајима из геометрије и алгебре.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МАТ.А.ОО.Н.1.2. Ефикасно манипулишу бројевним и целим алгебарским изразима.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МАТ.А.ОО.Н.1.3. Оспособљени су за елементарно математичко моделирање у познатом контексту.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МАТ.Г.ОО.Н.1.4. Израчунавају и процењују мерне величине геометријских објеката када потребни елементи нису непосредно дати.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МАТ.Г.ОО.Н.1.5. Kонструишу геометријске фигуре, по потреби примењујући више познатих тврђења.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МАТ.Г.ОО.Н.1.6. Доказују геометријска тврђења, по потреби примењујући више познатих тврђења (Питагорина теорема и њен обрат, Талесова теорема, ставови подударности и сличности, значајне тачке троугла, збир углова многоугла, и друго).</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МАТ.С.ОО.Н.1.7. Анализирају сложеније скупове прикупљених података.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МАТ.С.ОО.Н.1.8. Користе класичну дефиницију вероватноће и основна својства вероватноће.</w:t>
            </w:r>
          </w:p>
        </w:tc>
      </w:tr>
      <w:tr w:rsidR="00E4580E" w:rsidRPr="006E72D8" w:rsidTr="00C47778">
        <w:tc>
          <w:tcPr>
            <w:tcW w:w="1948" w:type="dxa"/>
            <w:vMerge/>
          </w:tcPr>
          <w:p w:rsidR="00E4580E" w:rsidRPr="006E72D8" w:rsidRDefault="00E4580E" w:rsidP="00E4580E">
            <w:pPr>
              <w:pStyle w:val="NoSpacing"/>
              <w:spacing w:line="276" w:lineRule="auto"/>
              <w:rPr>
                <w:rFonts w:ascii="Times New Roman" w:hAnsi="Times New Roman"/>
                <w:sz w:val="24"/>
                <w:szCs w:val="24"/>
              </w:rPr>
            </w:pPr>
          </w:p>
        </w:tc>
        <w:tc>
          <w:tcPr>
            <w:tcW w:w="1856" w:type="dxa"/>
            <w:tcBorders>
              <w:top w:val="single" w:sz="2" w:space="0" w:color="auto"/>
              <w:bottom w:val="single" w:sz="2" w:space="0" w:color="auto"/>
            </w:tcBorders>
          </w:tcPr>
          <w:p w:rsidR="00E4580E" w:rsidRPr="006E72D8" w:rsidRDefault="00E4580E" w:rsidP="00E4580E">
            <w:pPr>
              <w:pStyle w:val="NoSpacing"/>
              <w:spacing w:line="276" w:lineRule="auto"/>
              <w:rPr>
                <w:rFonts w:ascii="Times New Roman" w:hAnsi="Times New Roman"/>
                <w:b/>
                <w:sz w:val="24"/>
                <w:szCs w:val="24"/>
              </w:rPr>
            </w:pPr>
            <w:r w:rsidRPr="006E72D8">
              <w:rPr>
                <w:rFonts w:ascii="Times New Roman" w:hAnsi="Times New Roman"/>
                <w:b/>
                <w:sz w:val="24"/>
                <w:szCs w:val="24"/>
              </w:rPr>
              <w:t>СПК2</w:t>
            </w:r>
          </w:p>
          <w:p w:rsidR="00E4580E" w:rsidRPr="006E72D8" w:rsidRDefault="00E4580E" w:rsidP="00E4580E">
            <w:pPr>
              <w:pStyle w:val="NoSpacing"/>
              <w:spacing w:line="276" w:lineRule="auto"/>
              <w:rPr>
                <w:rFonts w:ascii="Times New Roman" w:hAnsi="Times New Roman"/>
                <w:sz w:val="24"/>
                <w:szCs w:val="24"/>
              </w:rPr>
            </w:pPr>
          </w:p>
          <w:p w:rsidR="00E4580E" w:rsidRPr="006E72D8" w:rsidRDefault="00E4580E" w:rsidP="00E4580E">
            <w:pPr>
              <w:pStyle w:val="NoSpacing"/>
              <w:spacing w:line="276" w:lineRule="auto"/>
              <w:rPr>
                <w:rFonts w:ascii="Times New Roman" w:hAnsi="Times New Roman"/>
                <w:sz w:val="24"/>
                <w:szCs w:val="24"/>
              </w:rPr>
            </w:pPr>
          </w:p>
        </w:tc>
        <w:tc>
          <w:tcPr>
            <w:tcW w:w="3416" w:type="dxa"/>
            <w:tcBorders>
              <w:top w:val="single" w:sz="6" w:space="0" w:color="000000"/>
              <w:bottom w:val="single" w:sz="6" w:space="0" w:color="000000"/>
            </w:tcBorders>
            <w:shd w:val="clear" w:color="auto" w:fill="FFFFFF"/>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МАТ.ОО.О.2.1. Усвајају математичке концепте користећи менталне слике.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МАТ.ОО.О.2.2. Користе конкретизацију како би разумели апстрактне математичке појмове.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МАТ.ОО.О.2.3. Повезују познате чињенице како би извукли очигледне закључке.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МАТ.ОО.О.2.4. Примењују једноставне математичке процедуре при решавању математичког захтева једноставног познатог контекста.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МАТ.ОО.О.2.5. Учествују у методи вођеног откривања дајући одговоре на једноставна питања која их воде ка решењу.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МАТ.ОО.О.2.6. Учествују у играма које помажу да развију основне математичке вештине, a чине да градиво ученицима постане приступачно и учење занимљиво.</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МАТ.ОО.О.2.7. Употребљавају геометријски прибор и калкулатор.</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МАТ.ОО.О.2.8. Користе едукативне софтвере и апликације које пружају интерактивно искуство учења математике и решавања задатака.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МАТ.ОО.О.2.9. Усвајају основне математичке концепте кроз вежбу,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упорност, уредност, систематичност.</w:t>
            </w:r>
          </w:p>
        </w:tc>
        <w:tc>
          <w:tcPr>
            <w:tcW w:w="3388" w:type="dxa"/>
            <w:tcBorders>
              <w:top w:val="single" w:sz="6" w:space="0" w:color="000000"/>
              <w:bottom w:val="single" w:sz="6" w:space="0" w:color="000000"/>
            </w:tcBorders>
            <w:shd w:val="clear" w:color="auto" w:fill="FFFFFF"/>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МАТ.ОО.С.2.1. Користе аналогију како би повезали сличне математичке ситуације и пронашли решење у различитим, али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сродним проблемима.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МАТ.ОО.С.2.2. Разлажу математички проблем на његове саставне делове (анализа), а затим те делове повезују у целовито решење (синтеза), што им омогућава да разумеју како различити делови математичких задатака међусобно</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утичу један на други и како се решења могу интегрисати у целину.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МАТ.ОО.С.2.3. Користе индуктивно закључивање за откривање правила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/тврђења.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МАТ.ОО.С.2.4. Прелазе са конкретног на апстрактно мишљење.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МАТ.ОО.С.2.5. Истражују различите приступе проблему, уз подршку наставника или вршњака.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МАТ.ОО.С.2.6. Индивидуално и тимски реализују краће пројекте у којима решавају проблеме везане за реалне ситуације.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МАТ.ОО.С.2.7. Користе игре за дубље разумевање математичких појмова,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развијање аналитичких вештина и логичког размишљања.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МАТ.ОО.С.2.8. Користе одговарајуће софтвере за решавање задатака и усвајање математичких концепата.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 xml:space="preserve"> – МАТ.ОО.С.2.9. Отворени су за критичко преиспитивање сопствених решења, али и за расправу о различитим методама решавања математичких проблема.</w:t>
            </w:r>
          </w:p>
        </w:tc>
        <w:tc>
          <w:tcPr>
            <w:tcW w:w="3386" w:type="dxa"/>
            <w:tcBorders>
              <w:top w:val="single" w:sz="6" w:space="0" w:color="000000"/>
              <w:bottom w:val="single" w:sz="6" w:space="0" w:color="000000"/>
            </w:tcBorders>
            <w:shd w:val="clear" w:color="auto" w:fill="FFFFFF"/>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МАТ.ОО.Н.2.1. Користе генерализацију за формирање тврђења, које потом доказују.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МАТ.ОО.Н.2.2. Користе анализу и синтезу за решавање комплекснијих математичких проблема.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МАТ.ОО.Н.2.3. Користе аналогију у односу на објекте, својства и поступке (не само за сличност између једноставних проблема).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МАТ.ОО.Н.2.4. Користе апстракцију без ослањања на конкретизацију.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МАТ.ОО.Н.2.5. Користе ИКТ алате за решавање сложенијих математичких проблема.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МАТ.ОО.Н.2.6. Реализују пројекте у којима повезују различите дисциплине кроз једноставне математичке моделе.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МАТ.ОО.Н.2.7. Користе игре у циљу развоја способности апстрактног 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креативног размишљања, као и способности критичке анализе и решавања проблема.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МАТ.ОО.Н.2.8. Показују радозналост за апстрактне математичке концепте и виде их као интелектуални изазов.</w:t>
            </w:r>
          </w:p>
        </w:tc>
      </w:tr>
      <w:tr w:rsidR="00E4580E" w:rsidRPr="006E72D8" w:rsidTr="00C47778">
        <w:tc>
          <w:tcPr>
            <w:tcW w:w="1948" w:type="dxa"/>
            <w:vMerge/>
          </w:tcPr>
          <w:p w:rsidR="00E4580E" w:rsidRPr="006E72D8" w:rsidRDefault="00E4580E" w:rsidP="00E4580E">
            <w:pPr>
              <w:pStyle w:val="NoSpacing"/>
              <w:spacing w:line="276" w:lineRule="auto"/>
              <w:rPr>
                <w:rFonts w:ascii="Times New Roman" w:hAnsi="Times New Roman"/>
                <w:sz w:val="24"/>
                <w:szCs w:val="24"/>
              </w:rPr>
            </w:pPr>
          </w:p>
        </w:tc>
        <w:tc>
          <w:tcPr>
            <w:tcW w:w="1856" w:type="dxa"/>
            <w:tcBorders>
              <w:top w:val="single" w:sz="2" w:space="0" w:color="auto"/>
            </w:tcBorders>
          </w:tcPr>
          <w:p w:rsidR="00E4580E" w:rsidRPr="006E72D8" w:rsidRDefault="00E4580E" w:rsidP="00E4580E">
            <w:pPr>
              <w:pStyle w:val="NoSpacing"/>
              <w:spacing w:line="276" w:lineRule="auto"/>
              <w:rPr>
                <w:rFonts w:ascii="Times New Roman" w:hAnsi="Times New Roman"/>
                <w:b/>
                <w:sz w:val="24"/>
                <w:szCs w:val="24"/>
              </w:rPr>
            </w:pPr>
            <w:r w:rsidRPr="006E72D8">
              <w:rPr>
                <w:rFonts w:ascii="Times New Roman" w:hAnsi="Times New Roman"/>
                <w:b/>
                <w:sz w:val="24"/>
                <w:szCs w:val="24"/>
              </w:rPr>
              <w:t>СПК3</w:t>
            </w:r>
          </w:p>
          <w:p w:rsidR="00E4580E" w:rsidRPr="006E72D8" w:rsidRDefault="00E4580E" w:rsidP="00E4580E">
            <w:pPr>
              <w:pStyle w:val="NoSpacing"/>
              <w:spacing w:line="276" w:lineRule="auto"/>
              <w:rPr>
                <w:rFonts w:ascii="Times New Roman" w:hAnsi="Times New Roman"/>
                <w:sz w:val="24"/>
                <w:szCs w:val="24"/>
              </w:rPr>
            </w:pPr>
          </w:p>
          <w:p w:rsidR="00E4580E" w:rsidRPr="006E72D8" w:rsidRDefault="00E4580E" w:rsidP="00E4580E">
            <w:pPr>
              <w:pStyle w:val="NoSpacing"/>
              <w:spacing w:line="276" w:lineRule="auto"/>
              <w:rPr>
                <w:rFonts w:ascii="Times New Roman" w:hAnsi="Times New Roman"/>
                <w:sz w:val="24"/>
                <w:szCs w:val="24"/>
              </w:rPr>
            </w:pPr>
          </w:p>
        </w:tc>
        <w:tc>
          <w:tcPr>
            <w:tcW w:w="3416" w:type="dxa"/>
            <w:tcBorders>
              <w:left w:val="single" w:sz="12" w:space="0" w:color="000000"/>
              <w:bottom w:val="single" w:sz="12" w:space="0" w:color="000000"/>
              <w:right w:val="single" w:sz="12" w:space="0" w:color="000000"/>
            </w:tcBorders>
            <w:shd w:val="clear" w:color="auto" w:fill="FFFFFF"/>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МАТ.ОО.О.3.1. Користе основни математички језик.</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МАТ.ОО.О.3.2. Стичу основне вештине које ће им бити корисне у свакодневним ситуацијама, као што су: мерење, управљање новцем и доношење одлука уопште.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МАТ.ОО.О.3.3. Имају темеље за даље школовање, у којем ће имати потребу за базичним аритметичким, алгебарским и геометријским знањима.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МАТ.ОО.О.3.4. Разумеју да је математичко знање важно за друге дисциплине и науке.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МАТ.ОО.О.3.5. Користе знања из алгебре и геометрије за разумевање облика и величина, као и за сналажење у простору, што им помаже да уоче и опишу околину, уметничка дела, архитектонска остварења и сл.</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МАТ.ОО.О.3.6. Користе информације и статистичке податке за доношење личних одлука.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МАТ.ОО.О.3.7. Развијају самопоуздање у своје математичке способности за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решавање реалних проблема.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МАТ.ОО.О.3.8. Развијају уредност, систематичност и прецизност.</w:t>
            </w:r>
          </w:p>
        </w:tc>
        <w:tc>
          <w:tcPr>
            <w:tcW w:w="3388" w:type="dxa"/>
            <w:tcBorders>
              <w:left w:val="single" w:sz="12" w:space="0" w:color="000000"/>
              <w:bottom w:val="single" w:sz="12" w:space="0" w:color="000000"/>
              <w:right w:val="single" w:sz="12" w:space="0" w:color="000000"/>
            </w:tcBorders>
            <w:shd w:val="clear" w:color="auto" w:fill="FFFFFF"/>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МАТ.ОО.С.3.1. Адекватно користе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математички језик и разумеју његову улогу у научној комуникацији.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МАТ.ОО.С.3.2. Приступају проблемима у свакодневним ситуацијама логично 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систематски.</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МАТ.ОО.С.3.3. Доносе математички засноване одлуке у вези са новчаним, еколошким и здравственим питањима.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МАТ.ОО.С.3.4. Имају темеље за даље школовање, у којем ће имати потребу за дубљим разумевањем алгебре и геометрије.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МАТ.ОО.С.3.5. Интегришу своје математичко знање у друге предмете,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посебно у природним наукама, што им омогућава боље разумевање тих садржаја.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МАТ.ОО.С.3.6. Користе знања из алгебре и геометрије у техничком образовању, уметности и другим областима.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МАТ.ОО.С.3.7. Схватају употребу статистичких података у природним и друштвеним наукама.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МАТ.ОО.С.3.8. Имају развијену свест о сопственим аналитичким способностима.</w:t>
            </w:r>
          </w:p>
        </w:tc>
        <w:tc>
          <w:tcPr>
            <w:tcW w:w="3386" w:type="dxa"/>
            <w:tcBorders>
              <w:left w:val="single" w:sz="12" w:space="0" w:color="000000"/>
              <w:bottom w:val="single" w:sz="12" w:space="0" w:color="000000"/>
              <w:right w:val="single" w:sz="12" w:space="0" w:color="000000"/>
            </w:tcBorders>
            <w:shd w:val="clear" w:color="auto" w:fill="FFFFFF"/>
          </w:tcPr>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МАТ.ОО.Н.3.1. Користе математички језик строго поштујући његову семантику и синтаксу.</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МАТ.ОО.Н.3.2. Јасно изражавају своје математичке мисли и идеје.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МАТ.ОО.Н.3.3. Користе аналитичке и логичке вештине у сложенијим животним ситуацијама.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МАТ.ОО.Н.3.4. Припремљени су за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наставак образовања у дисциплинама које захтевају висок ниво математичких компетенција.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МАТ.ОО.Н.3.5. Спроводећи поступке доказивања, развијају способност критичког мишљења и аналитичког</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расуђивања.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МАТ.ОО.Н.3.6. Користе математичко- логичка знања и вештине у критичком и конструктивном дијалогу у вези са различитим друштвеним и природним појавама.</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МАТ.ОО.Н.3.7. Спроводе анализу податка у контексту других области и доносе закључке.</w:t>
            </w:r>
          </w:p>
          <w:p w:rsidR="00E4580E" w:rsidRPr="006E72D8" w:rsidRDefault="00E4580E" w:rsidP="00E4580E">
            <w:pPr>
              <w:pStyle w:val="NoSpacing"/>
              <w:spacing w:line="276" w:lineRule="auto"/>
              <w:rPr>
                <w:rFonts w:ascii="Times New Roman" w:hAnsi="Times New Roman"/>
                <w:sz w:val="24"/>
                <w:szCs w:val="24"/>
              </w:rPr>
            </w:pPr>
            <w:r w:rsidRPr="006E72D8">
              <w:rPr>
                <w:rFonts w:ascii="Times New Roman" w:hAnsi="Times New Roman"/>
                <w:sz w:val="24"/>
                <w:szCs w:val="24"/>
              </w:rPr>
              <w:t>МАТ.ОО.Н.3.8. Имају развијену интелектуалну радозналост и љубав према математици.</w:t>
            </w:r>
          </w:p>
        </w:tc>
      </w:tr>
    </w:tbl>
    <w:p w:rsidR="00E4580E" w:rsidRPr="00706E0B" w:rsidRDefault="00E4580E" w:rsidP="00E4580E">
      <w:pPr>
        <w:pStyle w:val="NoSpacing"/>
        <w:rPr>
          <w:rFonts w:ascii="Times New Roman" w:hAnsi="Times New Roman"/>
          <w:sz w:val="24"/>
          <w:szCs w:val="24"/>
          <w:lang w:val="sr-Latn-RS"/>
        </w:rPr>
      </w:pPr>
    </w:p>
    <w:p w:rsidR="00E4580E" w:rsidRPr="00706E0B" w:rsidRDefault="00E4580E" w:rsidP="00E4580E">
      <w:pPr>
        <w:rPr>
          <w:rFonts w:ascii="Times New Roman" w:hAnsi="Times New Roman"/>
          <w:b/>
          <w:sz w:val="24"/>
          <w:szCs w:val="24"/>
          <w:lang w:val="ru-RU"/>
        </w:rPr>
      </w:pPr>
      <w:r w:rsidRPr="00706E0B">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E4580E" w:rsidRPr="00706E0B" w:rsidTr="00C47778">
        <w:trPr>
          <w:trHeight w:val="315"/>
        </w:trPr>
        <w:tc>
          <w:tcPr>
            <w:tcW w:w="3330" w:type="dxa"/>
          </w:tcPr>
          <w:p w:rsidR="00E4580E" w:rsidRPr="00706E0B" w:rsidRDefault="00E4580E" w:rsidP="00E4580E">
            <w:pPr>
              <w:spacing w:after="0"/>
              <w:jc w:val="center"/>
              <w:rPr>
                <w:rFonts w:ascii="Times New Roman" w:hAnsi="Times New Roman"/>
                <w:b/>
                <w:sz w:val="24"/>
                <w:szCs w:val="24"/>
                <w:lang w:val="sr-Latn-CS"/>
              </w:rPr>
            </w:pPr>
            <w:r w:rsidRPr="00706E0B">
              <w:rPr>
                <w:rFonts w:ascii="Times New Roman" w:hAnsi="Times New Roman"/>
                <w:b/>
                <w:sz w:val="24"/>
                <w:szCs w:val="24"/>
              </w:rPr>
              <w:t>Област/Тема</w:t>
            </w:r>
          </w:p>
        </w:tc>
        <w:tc>
          <w:tcPr>
            <w:tcW w:w="10980" w:type="dxa"/>
            <w:tcBorders>
              <w:right w:val="single" w:sz="4" w:space="0" w:color="auto"/>
            </w:tcBorders>
          </w:tcPr>
          <w:p w:rsidR="00E4580E" w:rsidRPr="00706E0B" w:rsidRDefault="00E4580E" w:rsidP="00E4580E">
            <w:pPr>
              <w:spacing w:after="0"/>
              <w:jc w:val="center"/>
              <w:rPr>
                <w:rFonts w:ascii="Times New Roman" w:hAnsi="Times New Roman"/>
                <w:b/>
                <w:sz w:val="24"/>
                <w:szCs w:val="24"/>
              </w:rPr>
            </w:pPr>
            <w:r w:rsidRPr="00706E0B">
              <w:rPr>
                <w:rFonts w:ascii="Times New Roman" w:hAnsi="Times New Roman"/>
                <w:b/>
                <w:sz w:val="24"/>
                <w:szCs w:val="24"/>
              </w:rPr>
              <w:t>Начини и поступци остваривања</w:t>
            </w:r>
          </w:p>
        </w:tc>
      </w:tr>
      <w:tr w:rsidR="00E4580E" w:rsidRPr="00706E0B" w:rsidTr="00C47778">
        <w:trPr>
          <w:trHeight w:val="315"/>
        </w:trPr>
        <w:tc>
          <w:tcPr>
            <w:tcW w:w="3330" w:type="dxa"/>
          </w:tcPr>
          <w:p w:rsidR="00E4580E" w:rsidRPr="00706E0B" w:rsidRDefault="00E4580E" w:rsidP="00E4580E">
            <w:pPr>
              <w:spacing w:after="0"/>
              <w:rPr>
                <w:rFonts w:ascii="Times New Roman" w:hAnsi="Times New Roman"/>
                <w:b/>
                <w:sz w:val="24"/>
                <w:szCs w:val="24"/>
                <w:lang w:val="sr-Cyrl-RS"/>
              </w:rPr>
            </w:pPr>
            <w:r w:rsidRPr="00706E0B">
              <w:rPr>
                <w:rFonts w:ascii="Times New Roman" w:hAnsi="Times New Roman"/>
                <w:b/>
                <w:sz w:val="24"/>
                <w:szCs w:val="24"/>
                <w:lang w:val="sr-Cyrl-RS"/>
              </w:rPr>
              <w:t>Сличност</w:t>
            </w:r>
          </w:p>
        </w:tc>
        <w:tc>
          <w:tcPr>
            <w:tcW w:w="10980" w:type="dxa"/>
            <w:tcBorders>
              <w:right w:val="single" w:sz="4" w:space="0" w:color="auto"/>
            </w:tcBorders>
          </w:tcPr>
          <w:p w:rsidR="00E4580E" w:rsidRPr="00706E0B" w:rsidRDefault="00E4580E" w:rsidP="00E4580E">
            <w:pPr>
              <w:spacing w:after="0"/>
              <w:rPr>
                <w:rFonts w:ascii="Times New Roman" w:hAnsi="Times New Roman"/>
                <w:sz w:val="24"/>
                <w:szCs w:val="24"/>
                <w:lang w:val="sr-Cyrl-RS"/>
              </w:rPr>
            </w:pPr>
            <w:r w:rsidRPr="00706E0B">
              <w:rPr>
                <w:rFonts w:ascii="Times New Roman" w:hAnsi="Times New Roman"/>
                <w:sz w:val="24"/>
                <w:szCs w:val="24"/>
                <w:lang w:val="sr-Cyrl-RS"/>
              </w:rPr>
              <w:t xml:space="preserve">Користећи географске карте различитих размера поновити размеру дужи и израчунавања растојања на основу дате размере и измереног растојања на карти. Извршити уопштавање појма размере и на конкретним примерима показати како се израчунава четврта пропорционала. </w:t>
            </w:r>
          </w:p>
          <w:p w:rsidR="00E4580E" w:rsidRPr="00706E0B" w:rsidRDefault="00E4580E" w:rsidP="00E4580E">
            <w:pPr>
              <w:spacing w:after="0"/>
              <w:rPr>
                <w:rFonts w:ascii="Times New Roman" w:hAnsi="Times New Roman"/>
                <w:sz w:val="24"/>
                <w:szCs w:val="24"/>
                <w:lang w:val="sr-Cyrl-RS"/>
              </w:rPr>
            </w:pPr>
            <w:r w:rsidRPr="00706E0B">
              <w:rPr>
                <w:rFonts w:ascii="Times New Roman" w:hAnsi="Times New Roman"/>
                <w:sz w:val="24"/>
                <w:szCs w:val="24"/>
                <w:lang w:val="sr-Cyrl-RS"/>
              </w:rPr>
              <w:t>Талесова теорема се на овом нивоу не може коректно доказати, али се ученици могу избором погодног упрошћеног модела и поступним, правилним закључивањем навести да исправно формулишу исказ.</w:t>
            </w:r>
          </w:p>
          <w:p w:rsidR="00E4580E" w:rsidRPr="00706E0B" w:rsidRDefault="00E4580E" w:rsidP="00E4580E">
            <w:pPr>
              <w:spacing w:after="0"/>
              <w:rPr>
                <w:rFonts w:ascii="Times New Roman" w:hAnsi="Times New Roman"/>
                <w:sz w:val="24"/>
                <w:szCs w:val="24"/>
                <w:lang w:val="sr-Cyrl-RS"/>
              </w:rPr>
            </w:pPr>
            <w:r w:rsidRPr="00706E0B">
              <w:rPr>
                <w:rFonts w:ascii="Times New Roman" w:hAnsi="Times New Roman"/>
                <w:sz w:val="24"/>
                <w:szCs w:val="24"/>
                <w:lang w:val="sr-Cyrl-RS"/>
              </w:rPr>
              <w:t>Сличност фигура показати на разним примерима из свакодневног живота.</w:t>
            </w:r>
          </w:p>
        </w:tc>
      </w:tr>
      <w:tr w:rsidR="00E4580E" w:rsidRPr="00706E0B" w:rsidTr="00C47778">
        <w:trPr>
          <w:trHeight w:val="315"/>
        </w:trPr>
        <w:tc>
          <w:tcPr>
            <w:tcW w:w="3330" w:type="dxa"/>
          </w:tcPr>
          <w:p w:rsidR="00E4580E" w:rsidRPr="00706E0B" w:rsidRDefault="00E4580E" w:rsidP="00E4580E">
            <w:pPr>
              <w:spacing w:after="0"/>
              <w:rPr>
                <w:rFonts w:ascii="Times New Roman" w:hAnsi="Times New Roman"/>
                <w:b/>
                <w:sz w:val="24"/>
                <w:szCs w:val="24"/>
                <w:lang w:val="sr-Cyrl-RS"/>
              </w:rPr>
            </w:pPr>
            <w:r w:rsidRPr="00706E0B">
              <w:rPr>
                <w:rFonts w:ascii="Times New Roman" w:hAnsi="Times New Roman"/>
                <w:b/>
                <w:sz w:val="24"/>
                <w:szCs w:val="24"/>
                <w:lang w:val="sr-Cyrl-RS"/>
              </w:rPr>
              <w:t>Тачка, права и раван</w:t>
            </w:r>
          </w:p>
          <w:p w:rsidR="00E4580E" w:rsidRPr="00706E0B" w:rsidRDefault="00E4580E" w:rsidP="00E4580E">
            <w:pPr>
              <w:rPr>
                <w:rFonts w:ascii="Times New Roman" w:hAnsi="Times New Roman"/>
                <w:b/>
                <w:sz w:val="24"/>
                <w:szCs w:val="24"/>
                <w:lang w:val="sr-Cyrl-CS"/>
              </w:rPr>
            </w:pPr>
          </w:p>
        </w:tc>
        <w:tc>
          <w:tcPr>
            <w:tcW w:w="10980" w:type="dxa"/>
            <w:tcBorders>
              <w:right w:val="single" w:sz="4" w:space="0" w:color="auto"/>
            </w:tcBorders>
          </w:tcPr>
          <w:p w:rsidR="00E4580E" w:rsidRPr="00706E0B" w:rsidRDefault="00E4580E" w:rsidP="00E4580E">
            <w:pPr>
              <w:spacing w:after="0"/>
              <w:rPr>
                <w:rFonts w:ascii="Times New Roman" w:hAnsi="Times New Roman"/>
                <w:sz w:val="24"/>
                <w:szCs w:val="24"/>
                <w:lang w:val="sr-Cyrl-RS"/>
              </w:rPr>
            </w:pPr>
            <w:r w:rsidRPr="00706E0B">
              <w:rPr>
                <w:rFonts w:ascii="Times New Roman" w:hAnsi="Times New Roman"/>
                <w:sz w:val="24"/>
                <w:szCs w:val="24"/>
                <w:lang w:val="sr-Cyrl-RS"/>
              </w:rPr>
              <w:t xml:space="preserve">Посебну пажњу треба посветити односима </w:t>
            </w:r>
            <w:r w:rsidRPr="00706E0B">
              <w:rPr>
                <w:rFonts w:ascii="Times New Roman" w:hAnsi="Times New Roman"/>
                <w:i/>
                <w:sz w:val="24"/>
                <w:szCs w:val="24"/>
                <w:lang w:val="sr-Cyrl-RS"/>
              </w:rPr>
              <w:t xml:space="preserve">паралелно </w:t>
            </w:r>
            <w:r w:rsidRPr="00706E0B">
              <w:rPr>
                <w:rFonts w:ascii="Times New Roman" w:hAnsi="Times New Roman"/>
                <w:sz w:val="24"/>
                <w:szCs w:val="24"/>
                <w:lang w:val="sr-Cyrl-RS"/>
              </w:rPr>
              <w:t xml:space="preserve"> и </w:t>
            </w:r>
            <w:r w:rsidRPr="00706E0B">
              <w:rPr>
                <w:rFonts w:ascii="Times New Roman" w:hAnsi="Times New Roman"/>
                <w:i/>
                <w:sz w:val="24"/>
                <w:szCs w:val="24"/>
                <w:lang w:val="sr-Cyrl-RS"/>
              </w:rPr>
              <w:t>нормално</w:t>
            </w:r>
            <w:r w:rsidRPr="00706E0B">
              <w:rPr>
                <w:rFonts w:ascii="Times New Roman" w:hAnsi="Times New Roman"/>
                <w:sz w:val="24"/>
                <w:szCs w:val="24"/>
                <w:lang w:val="sr-Cyrl-RS"/>
              </w:rPr>
              <w:t xml:space="preserve"> (између две праве, између праве и равни , односно између две равни). Однос између праве и равни повезати са одговарајућим односом између праве и њене ортогоналне пројекције. Угао између праве и равни  (када оне нису нормалне или паралелне) увести као угао између праве и њене ортогоналне пројекције на ту раван. Предвиђене садржаје треба да прате задаци којима којима се подстиче оријентација у простору, просторна визуелизација, мисаоно сагледавање простора и слично.</w:t>
            </w:r>
          </w:p>
        </w:tc>
      </w:tr>
      <w:tr w:rsidR="00E4580E" w:rsidRPr="00706E0B" w:rsidTr="00C47778">
        <w:trPr>
          <w:trHeight w:val="315"/>
        </w:trPr>
        <w:tc>
          <w:tcPr>
            <w:tcW w:w="3330" w:type="dxa"/>
          </w:tcPr>
          <w:p w:rsidR="00E4580E" w:rsidRPr="00706E0B" w:rsidRDefault="00E4580E" w:rsidP="00E4580E">
            <w:pPr>
              <w:rPr>
                <w:rFonts w:ascii="Times New Roman" w:hAnsi="Times New Roman"/>
                <w:b/>
                <w:sz w:val="24"/>
                <w:szCs w:val="24"/>
                <w:lang w:val="sr-Cyrl-CS"/>
              </w:rPr>
            </w:pPr>
            <w:r w:rsidRPr="00706E0B">
              <w:rPr>
                <w:rFonts w:ascii="Times New Roman" w:hAnsi="Times New Roman"/>
                <w:b/>
                <w:sz w:val="24"/>
                <w:szCs w:val="24"/>
                <w:lang w:val="sr-Cyrl-RS"/>
              </w:rPr>
              <w:t>Линеарне једначине и неједанчине са једном непознатом</w:t>
            </w:r>
          </w:p>
        </w:tc>
        <w:tc>
          <w:tcPr>
            <w:tcW w:w="10980" w:type="dxa"/>
            <w:tcBorders>
              <w:bottom w:val="single" w:sz="4" w:space="0" w:color="auto"/>
              <w:right w:val="single" w:sz="4" w:space="0" w:color="auto"/>
            </w:tcBorders>
          </w:tcPr>
          <w:p w:rsidR="00E4580E" w:rsidRPr="00706E0B" w:rsidRDefault="00E4580E" w:rsidP="00E4580E">
            <w:pPr>
              <w:spacing w:after="0"/>
              <w:rPr>
                <w:rFonts w:ascii="Times New Roman" w:hAnsi="Times New Roman"/>
                <w:b/>
                <w:sz w:val="24"/>
                <w:szCs w:val="24"/>
                <w:lang w:val="sr-Cyrl-RS"/>
              </w:rPr>
            </w:pPr>
            <w:r w:rsidRPr="00706E0B">
              <w:rPr>
                <w:rFonts w:ascii="Times New Roman" w:hAnsi="Times New Roman"/>
                <w:sz w:val="24"/>
                <w:szCs w:val="24"/>
                <w:lang w:val="sr-Cyrl-RS"/>
              </w:rPr>
              <w:t xml:space="preserve">Није предвиђено да се решавају једначине са параметрима. Ученици треба да овладају техникаама помоћу којих се неке једанчин емогу еквивалентним трансформацијама свести на једначину облика </w:t>
            </w:r>
            <w:r w:rsidRPr="00706E0B">
              <w:rPr>
                <w:rFonts w:ascii="Times New Roman" w:hAnsi="Times New Roman"/>
                <w:sz w:val="24"/>
                <w:szCs w:val="24"/>
              </w:rPr>
              <w:t>ax</w:t>
            </w:r>
            <w:r w:rsidRPr="00706E0B">
              <w:rPr>
                <w:rFonts w:ascii="Times New Roman" w:hAnsi="Times New Roman"/>
                <w:sz w:val="24"/>
                <w:szCs w:val="24"/>
                <w:lang w:val="sr-Cyrl-RS"/>
              </w:rPr>
              <w:t>=</w:t>
            </w:r>
            <w:r w:rsidRPr="00706E0B">
              <w:rPr>
                <w:rFonts w:ascii="Times New Roman" w:hAnsi="Times New Roman"/>
                <w:sz w:val="24"/>
                <w:szCs w:val="24"/>
              </w:rPr>
              <w:t>b</w:t>
            </w:r>
            <w:r w:rsidRPr="00706E0B">
              <w:rPr>
                <w:rFonts w:ascii="Times New Roman" w:hAnsi="Times New Roman"/>
                <w:sz w:val="24"/>
                <w:szCs w:val="24"/>
                <w:vertAlign w:val="superscript"/>
              </w:rPr>
              <w:t>n</w:t>
            </w:r>
            <w:r w:rsidRPr="00706E0B">
              <w:rPr>
                <w:rFonts w:ascii="Times New Roman" w:hAnsi="Times New Roman"/>
                <w:sz w:val="24"/>
                <w:szCs w:val="24"/>
                <w:lang w:val="sr-Cyrl-RS"/>
              </w:rPr>
              <w:t>. Укључивати и примере једначина које се своде на линеарне , а помоћу којих се обнављају и користе стечена знања о апсолутној вредности, формуламаа за квадрат бинома и разлику квадрата, условима под којима су производ, односно количник једнаки нули.</w:t>
            </w:r>
          </w:p>
        </w:tc>
      </w:tr>
      <w:tr w:rsidR="00E4580E" w:rsidRPr="00706E0B" w:rsidTr="00C47778">
        <w:trPr>
          <w:trHeight w:val="315"/>
        </w:trPr>
        <w:tc>
          <w:tcPr>
            <w:tcW w:w="3330" w:type="dxa"/>
          </w:tcPr>
          <w:p w:rsidR="00E4580E" w:rsidRPr="00706E0B" w:rsidRDefault="00E4580E" w:rsidP="00E4580E">
            <w:pPr>
              <w:rPr>
                <w:rFonts w:ascii="Times New Roman" w:hAnsi="Times New Roman"/>
                <w:b/>
                <w:sz w:val="24"/>
                <w:szCs w:val="24"/>
                <w:lang w:val="sr-Cyrl-RS"/>
              </w:rPr>
            </w:pPr>
            <w:r w:rsidRPr="00706E0B">
              <w:rPr>
                <w:rFonts w:ascii="Times New Roman" w:hAnsi="Times New Roman"/>
                <w:b/>
                <w:sz w:val="24"/>
                <w:szCs w:val="24"/>
                <w:lang w:val="sr-Cyrl-RS"/>
              </w:rPr>
              <w:t>Призма</w:t>
            </w:r>
          </w:p>
        </w:tc>
        <w:tc>
          <w:tcPr>
            <w:tcW w:w="10980" w:type="dxa"/>
            <w:tcBorders>
              <w:bottom w:val="single" w:sz="4" w:space="0" w:color="auto"/>
              <w:right w:val="single" w:sz="4" w:space="0" w:color="auto"/>
            </w:tcBorders>
          </w:tcPr>
          <w:p w:rsidR="00E4580E" w:rsidRPr="00706E0B" w:rsidRDefault="00E4580E" w:rsidP="00E4580E">
            <w:pPr>
              <w:spacing w:after="0"/>
              <w:rPr>
                <w:rFonts w:ascii="Times New Roman" w:hAnsi="Times New Roman"/>
                <w:sz w:val="24"/>
                <w:szCs w:val="24"/>
                <w:lang w:val="sr-Cyrl-RS"/>
              </w:rPr>
            </w:pPr>
            <w:r w:rsidRPr="00706E0B">
              <w:rPr>
                <w:rFonts w:ascii="Times New Roman" w:hAnsi="Times New Roman"/>
                <w:sz w:val="24"/>
                <w:szCs w:val="24"/>
                <w:lang w:val="sr-Cyrl-RS"/>
              </w:rPr>
              <w:t>Користити моделе призме и пирамиде, мреже, слике и скице. Препоручљиво је да ученици сами цртају мреже и израчунавају моделе проучаваних тела. Приликом решавања задатака инсистирати на што прецизнијем цртању скице геометријског тела, водећи рачуна о цртању видљивих ивица пуном линијом и невидљивих испрекиданом линијом. Рачунати површине и запремине помоћу основних елемената и зависних елемената.</w:t>
            </w:r>
          </w:p>
        </w:tc>
      </w:tr>
      <w:tr w:rsidR="00E4580E" w:rsidRPr="00706E0B" w:rsidTr="00C47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1"/>
        </w:trPr>
        <w:tc>
          <w:tcPr>
            <w:tcW w:w="3330" w:type="dxa"/>
          </w:tcPr>
          <w:p w:rsidR="00E4580E" w:rsidRPr="00706E0B" w:rsidRDefault="00E4580E" w:rsidP="00E4580E">
            <w:pPr>
              <w:rPr>
                <w:rFonts w:ascii="Times New Roman" w:hAnsi="Times New Roman"/>
                <w:b/>
                <w:sz w:val="24"/>
                <w:szCs w:val="24"/>
                <w:lang w:val="sr-Cyrl-RS"/>
              </w:rPr>
            </w:pPr>
            <w:r w:rsidRPr="00706E0B">
              <w:rPr>
                <w:rFonts w:ascii="Times New Roman" w:hAnsi="Times New Roman"/>
                <w:b/>
                <w:sz w:val="24"/>
                <w:szCs w:val="24"/>
                <w:lang w:val="sr-Cyrl-RS"/>
              </w:rPr>
              <w:t>Пирамида</w:t>
            </w:r>
          </w:p>
        </w:tc>
        <w:tc>
          <w:tcPr>
            <w:tcW w:w="10980" w:type="dxa"/>
            <w:tcBorders>
              <w:bottom w:val="single" w:sz="4" w:space="0" w:color="auto"/>
              <w:right w:val="single" w:sz="4" w:space="0" w:color="auto"/>
            </w:tcBorders>
          </w:tcPr>
          <w:p w:rsidR="00E4580E" w:rsidRPr="00706E0B" w:rsidRDefault="00E4580E" w:rsidP="00E4580E">
            <w:pPr>
              <w:spacing w:after="0"/>
              <w:rPr>
                <w:rFonts w:ascii="Times New Roman" w:hAnsi="Times New Roman"/>
                <w:b/>
                <w:sz w:val="24"/>
                <w:szCs w:val="24"/>
                <w:lang w:val="sr-Latn-CS"/>
              </w:rPr>
            </w:pPr>
            <w:r w:rsidRPr="00706E0B">
              <w:rPr>
                <w:rFonts w:ascii="Times New Roman" w:hAnsi="Times New Roman"/>
                <w:sz w:val="24"/>
                <w:szCs w:val="24"/>
                <w:lang w:val="sr-Cyrl-RS"/>
              </w:rPr>
              <w:t>Користити моделе призме и пирамиде, мреже, слике и скице. Препоручљиво је да ученици сами цртају мреже и израчунавају моделе проучаваних тела. Приликом решавања задатака инсистирати на што прецизнијем цртању скице геометријског тела, водећи рачуна о цртању видљивих ивица пуном линијом и невидљивих испрекиданом линијом. Рачунати површине и запремине помоћу основних елемената и зависних елемената.</w:t>
            </w:r>
          </w:p>
        </w:tc>
      </w:tr>
      <w:tr w:rsidR="00E4580E" w:rsidRPr="00706E0B" w:rsidTr="00C47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11"/>
        </w:trPr>
        <w:tc>
          <w:tcPr>
            <w:tcW w:w="3330" w:type="dxa"/>
          </w:tcPr>
          <w:p w:rsidR="00E4580E" w:rsidRPr="00706E0B" w:rsidRDefault="00E4580E" w:rsidP="00E4580E">
            <w:pPr>
              <w:rPr>
                <w:rFonts w:ascii="Times New Roman" w:hAnsi="Times New Roman"/>
                <w:b/>
                <w:sz w:val="24"/>
                <w:szCs w:val="24"/>
                <w:lang w:val="sr-Cyrl-RS"/>
              </w:rPr>
            </w:pPr>
            <w:r w:rsidRPr="00706E0B">
              <w:rPr>
                <w:rFonts w:ascii="Times New Roman" w:hAnsi="Times New Roman"/>
                <w:b/>
                <w:sz w:val="24"/>
                <w:szCs w:val="24"/>
                <w:lang w:val="sr-Cyrl-RS"/>
              </w:rPr>
              <w:t>Линеарна функција</w:t>
            </w:r>
          </w:p>
        </w:tc>
        <w:tc>
          <w:tcPr>
            <w:tcW w:w="10980" w:type="dxa"/>
            <w:tcBorders>
              <w:bottom w:val="single" w:sz="4" w:space="0" w:color="auto"/>
              <w:right w:val="single" w:sz="4" w:space="0" w:color="auto"/>
            </w:tcBorders>
          </w:tcPr>
          <w:p w:rsidR="00E4580E" w:rsidRPr="00706E0B" w:rsidRDefault="00E4580E" w:rsidP="00E4580E">
            <w:pPr>
              <w:spacing w:after="0"/>
              <w:rPr>
                <w:rFonts w:ascii="Times New Roman" w:hAnsi="Times New Roman"/>
                <w:sz w:val="24"/>
                <w:szCs w:val="24"/>
                <w:lang w:val="sr-Cyrl-RS"/>
              </w:rPr>
            </w:pPr>
            <w:r w:rsidRPr="00706E0B">
              <w:rPr>
                <w:rFonts w:ascii="Times New Roman" w:hAnsi="Times New Roman"/>
                <w:sz w:val="24"/>
                <w:szCs w:val="24"/>
                <w:lang w:val="sr-Cyrl-RS"/>
              </w:rPr>
              <w:t>Најпре поновити појам функције директне пропорционалности и њеног приказивања у координатном систему. Увести затим појам линеарне фунције једне реалне променљиве (y=</w:t>
            </w:r>
            <w:r w:rsidRPr="00706E0B">
              <w:rPr>
                <w:rFonts w:ascii="Times New Roman" w:hAnsi="Times New Roman"/>
                <w:sz w:val="24"/>
                <w:szCs w:val="24"/>
              </w:rPr>
              <w:t>kx</w:t>
            </w:r>
            <w:r w:rsidRPr="00706E0B">
              <w:rPr>
                <w:rFonts w:ascii="Times New Roman" w:hAnsi="Times New Roman"/>
                <w:sz w:val="24"/>
                <w:szCs w:val="24"/>
                <w:lang w:val="sr-Cyrl-RS"/>
              </w:rPr>
              <w:t>+</w:t>
            </w:r>
            <w:r w:rsidRPr="00706E0B">
              <w:rPr>
                <w:rFonts w:ascii="Times New Roman" w:hAnsi="Times New Roman"/>
                <w:sz w:val="24"/>
                <w:szCs w:val="24"/>
              </w:rPr>
              <w:t>n</w:t>
            </w:r>
            <w:r w:rsidRPr="00706E0B">
              <w:rPr>
                <w:rFonts w:ascii="Times New Roman" w:hAnsi="Times New Roman"/>
                <w:sz w:val="24"/>
                <w:szCs w:val="24"/>
                <w:lang w:val="sr-Cyrl-RS"/>
              </w:rPr>
              <w:t>), не помињући општи појам функције. Увести појам нула функције, знак функције, растућа и опадајућа функција и објаснити како зависе од вредности коефицијената k и n.</w:t>
            </w:r>
          </w:p>
        </w:tc>
      </w:tr>
      <w:tr w:rsidR="00E4580E" w:rsidRPr="00706E0B" w:rsidTr="00C47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90"/>
        </w:trPr>
        <w:tc>
          <w:tcPr>
            <w:tcW w:w="3330" w:type="dxa"/>
          </w:tcPr>
          <w:p w:rsidR="00E4580E" w:rsidRPr="00706E0B" w:rsidRDefault="00E4580E" w:rsidP="00E4580E">
            <w:pPr>
              <w:rPr>
                <w:rFonts w:ascii="Times New Roman" w:hAnsi="Times New Roman"/>
                <w:b/>
                <w:sz w:val="24"/>
                <w:szCs w:val="24"/>
                <w:lang w:val="sr-Cyrl-RS"/>
              </w:rPr>
            </w:pPr>
            <w:r w:rsidRPr="00706E0B">
              <w:rPr>
                <w:rFonts w:ascii="Times New Roman" w:hAnsi="Times New Roman"/>
                <w:b/>
                <w:sz w:val="24"/>
                <w:szCs w:val="24"/>
                <w:lang w:val="sr-Cyrl-RS"/>
              </w:rPr>
              <w:t>Системи линеарних једначина са две непознате</w:t>
            </w:r>
          </w:p>
        </w:tc>
        <w:tc>
          <w:tcPr>
            <w:tcW w:w="10980" w:type="dxa"/>
            <w:tcBorders>
              <w:bottom w:val="single" w:sz="4" w:space="0" w:color="auto"/>
              <w:right w:val="single" w:sz="4" w:space="0" w:color="auto"/>
            </w:tcBorders>
          </w:tcPr>
          <w:p w:rsidR="00E4580E" w:rsidRPr="00706E0B" w:rsidRDefault="00E4580E" w:rsidP="00E4580E">
            <w:pPr>
              <w:spacing w:after="0"/>
              <w:rPr>
                <w:rFonts w:ascii="Times New Roman" w:hAnsi="Times New Roman"/>
                <w:sz w:val="24"/>
                <w:szCs w:val="24"/>
                <w:lang w:val="sr-Cyrl-RS"/>
              </w:rPr>
            </w:pPr>
            <w:r w:rsidRPr="00706E0B">
              <w:rPr>
                <w:rFonts w:ascii="Times New Roman" w:hAnsi="Times New Roman"/>
                <w:sz w:val="24"/>
                <w:szCs w:val="24"/>
                <w:lang w:val="sr-Cyrl-RS"/>
              </w:rPr>
              <w:t>Ученици треба да се упознају са линеарном једанчином са дев непознате облика ax+by=c, да разумеју да је график ове једанчине права и да умеју да нацртају тај график. Системе линеарних једначина решавати методама замене и супротних коефицијената. Пажњу треба посветити интерпретацији система две линеарне једначине с две непознате.</w:t>
            </w:r>
          </w:p>
        </w:tc>
      </w:tr>
      <w:tr w:rsidR="00E4580E" w:rsidRPr="00706E0B" w:rsidTr="00C47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00"/>
        </w:trPr>
        <w:tc>
          <w:tcPr>
            <w:tcW w:w="3330" w:type="dxa"/>
          </w:tcPr>
          <w:p w:rsidR="00E4580E" w:rsidRPr="00706E0B" w:rsidRDefault="00E4580E" w:rsidP="00E4580E">
            <w:pPr>
              <w:rPr>
                <w:rFonts w:ascii="Times New Roman" w:hAnsi="Times New Roman"/>
                <w:b/>
                <w:sz w:val="24"/>
                <w:szCs w:val="24"/>
                <w:lang w:val="sr-Cyrl-CS"/>
              </w:rPr>
            </w:pPr>
            <w:r w:rsidRPr="00706E0B">
              <w:rPr>
                <w:rFonts w:ascii="Times New Roman" w:hAnsi="Times New Roman"/>
                <w:b/>
                <w:sz w:val="24"/>
                <w:szCs w:val="24"/>
                <w:lang w:val="sr-Cyrl-CS"/>
              </w:rPr>
              <w:t>Ваљак, купа, лопта</w:t>
            </w:r>
          </w:p>
        </w:tc>
        <w:tc>
          <w:tcPr>
            <w:tcW w:w="10980" w:type="dxa"/>
            <w:tcBorders>
              <w:bottom w:val="single" w:sz="4" w:space="0" w:color="auto"/>
              <w:right w:val="single" w:sz="4" w:space="0" w:color="auto"/>
            </w:tcBorders>
          </w:tcPr>
          <w:p w:rsidR="00E4580E" w:rsidRPr="00706E0B" w:rsidRDefault="00E4580E" w:rsidP="00E4580E">
            <w:pPr>
              <w:spacing w:after="0"/>
              <w:rPr>
                <w:rFonts w:ascii="Times New Roman" w:hAnsi="Times New Roman"/>
                <w:b/>
                <w:sz w:val="24"/>
                <w:szCs w:val="24"/>
                <w:lang w:val="sr-Latn-CS"/>
              </w:rPr>
            </w:pPr>
            <w:r w:rsidRPr="00706E0B">
              <w:rPr>
                <w:rFonts w:ascii="Times New Roman" w:hAnsi="Times New Roman"/>
                <w:sz w:val="24"/>
                <w:szCs w:val="24"/>
                <w:lang w:val="sr-Cyrl-RS"/>
              </w:rPr>
              <w:t>Истаћи да су ваљак, купа и лопта ротациона тела. Користити моделе тела. Оспособити ученике з ацртање мреже ваљка и купе и израду њихових модела. При обради ове теме, ваљак и купу повезати са призмом и пирамидом. Приликом извођења формуле за површину купе, повезати површину омотача са површином кружног исечка, а обим базе са дужином кружног лука. Формуле за површину и запремину лопте се наводе без доказивања.</w:t>
            </w:r>
          </w:p>
        </w:tc>
      </w:tr>
    </w:tbl>
    <w:p w:rsidR="00E4580E" w:rsidRPr="00706E0B" w:rsidRDefault="00E4580E" w:rsidP="00E4580E">
      <w:pPr>
        <w:spacing w:after="0" w:line="240" w:lineRule="auto"/>
        <w:rPr>
          <w:rFonts w:ascii="Times New Roman" w:hAnsi="Times New Roman"/>
          <w:b/>
          <w:sz w:val="24"/>
          <w:szCs w:val="24"/>
          <w:lang w:val="sr-Cyrl-CS"/>
        </w:rPr>
      </w:pPr>
    </w:p>
    <w:p w:rsidR="00E4580E" w:rsidRPr="00706E0B" w:rsidRDefault="00E4580E" w:rsidP="00E4580E">
      <w:pPr>
        <w:spacing w:after="0" w:line="240" w:lineRule="auto"/>
        <w:rPr>
          <w:rFonts w:ascii="Times New Roman" w:hAnsi="Times New Roman"/>
          <w:b/>
          <w:sz w:val="24"/>
          <w:szCs w:val="24"/>
          <w:lang w:val="sr-Cyrl-CS"/>
        </w:rPr>
      </w:pPr>
      <w:r w:rsidRPr="00706E0B">
        <w:rPr>
          <w:rFonts w:ascii="Times New Roman" w:hAnsi="Times New Roman"/>
          <w:b/>
          <w:sz w:val="24"/>
          <w:szCs w:val="24"/>
          <w:lang w:val="sr-Cyrl-CS"/>
        </w:rPr>
        <w:t>УПУТСТВО ЗА ФОРМАТИВНО И СУМАТИВНО ОЦЕЊИВАЊЕ УЧЕНИКА:</w:t>
      </w:r>
    </w:p>
    <w:p w:rsidR="00E4580E" w:rsidRPr="00706E0B" w:rsidRDefault="00E4580E" w:rsidP="00E4580E">
      <w:pPr>
        <w:spacing w:after="0" w:line="240" w:lineRule="auto"/>
        <w:rPr>
          <w:rFonts w:ascii="Times New Roman" w:hAnsi="Times New Roman"/>
          <w:b/>
          <w:sz w:val="24"/>
          <w:szCs w:val="24"/>
          <w:lang w:val="sr-Cyrl-CS"/>
        </w:rPr>
      </w:pPr>
    </w:p>
    <w:p w:rsidR="00E4580E" w:rsidRPr="00706E0B" w:rsidRDefault="00E4580E" w:rsidP="00E4580E">
      <w:pPr>
        <w:pStyle w:val="NoSpacing"/>
        <w:spacing w:line="276" w:lineRule="auto"/>
        <w:jc w:val="both"/>
        <w:rPr>
          <w:rFonts w:ascii="Times New Roman" w:hAnsi="Times New Roman"/>
          <w:sz w:val="24"/>
          <w:szCs w:val="24"/>
          <w:lang w:val="sr-Cyrl-CS"/>
        </w:rPr>
      </w:pPr>
      <w:r w:rsidRPr="00706E0B">
        <w:rPr>
          <w:rFonts w:ascii="Times New Roman" w:hAnsi="Times New Roman"/>
          <w:sz w:val="24"/>
          <w:szCs w:val="24"/>
          <w:lang w:val="sr-Cyrl-CS"/>
        </w:rPr>
        <w:t>Формативно оцењивање јесте редовно праћење и процена напредовања у остваривању прописаних исхода, стандарда постигнућа и ангажовања у оквиру обавезног предмета.</w:t>
      </w:r>
    </w:p>
    <w:p w:rsidR="00E4580E" w:rsidRDefault="00E4580E" w:rsidP="00E4580E">
      <w:pPr>
        <w:pStyle w:val="NoSpacing"/>
        <w:spacing w:line="276" w:lineRule="auto"/>
        <w:jc w:val="both"/>
        <w:rPr>
          <w:rFonts w:ascii="Times New Roman" w:hAnsi="Times New Roman"/>
          <w:sz w:val="24"/>
          <w:szCs w:val="24"/>
          <w:lang w:val="sr-Cyrl-CS"/>
        </w:rPr>
      </w:pPr>
    </w:p>
    <w:p w:rsidR="00E4580E" w:rsidRDefault="00E4580E" w:rsidP="00E4580E">
      <w:pPr>
        <w:pStyle w:val="NoSpacing"/>
        <w:spacing w:line="276" w:lineRule="auto"/>
        <w:jc w:val="both"/>
        <w:rPr>
          <w:rFonts w:ascii="Times New Roman" w:hAnsi="Times New Roman"/>
          <w:sz w:val="24"/>
          <w:szCs w:val="24"/>
          <w:lang w:val="sr-Cyrl-CS"/>
        </w:rPr>
      </w:pPr>
      <w:r w:rsidRPr="00706E0B">
        <w:rPr>
          <w:rFonts w:ascii="Times New Roman" w:hAnsi="Times New Roman"/>
          <w:sz w:val="24"/>
          <w:szCs w:val="24"/>
          <w:lang w:val="sr-Cyrl-CS"/>
        </w:rPr>
        <w:t xml:space="preserve">Формативне оцене се по правилу евидентирају у педагошкој документацији наставника, у складу са Правилником о оцењивању ученика у основном образовању и васпитању и најчешће се односе на редовно праћење напретка постигнућа ученика, начина како учи, степен самосталности у раду, начин остваривања сарадње у процесу учења са другим ученицима и други подаци о ученику битни за праћење. </w:t>
      </w:r>
    </w:p>
    <w:p w:rsidR="00E4580E" w:rsidRDefault="00E4580E" w:rsidP="00E4580E">
      <w:pPr>
        <w:pStyle w:val="NoSpacing"/>
        <w:spacing w:line="276" w:lineRule="auto"/>
        <w:jc w:val="both"/>
        <w:rPr>
          <w:rFonts w:ascii="Times New Roman" w:hAnsi="Times New Roman"/>
          <w:sz w:val="24"/>
          <w:szCs w:val="24"/>
          <w:lang w:val="sr-Cyrl-CS"/>
        </w:rPr>
      </w:pPr>
    </w:p>
    <w:p w:rsidR="00E4580E" w:rsidRPr="00706E0B" w:rsidRDefault="00E4580E" w:rsidP="00E4580E">
      <w:pPr>
        <w:pStyle w:val="NoSpacing"/>
        <w:spacing w:line="276" w:lineRule="auto"/>
        <w:jc w:val="both"/>
        <w:rPr>
          <w:rFonts w:ascii="Times New Roman" w:hAnsi="Times New Roman"/>
          <w:sz w:val="24"/>
          <w:szCs w:val="24"/>
          <w:lang w:val="sr-Cyrl-CS"/>
        </w:rPr>
      </w:pPr>
      <w:r w:rsidRPr="00706E0B">
        <w:rPr>
          <w:rFonts w:ascii="Times New Roman" w:hAnsi="Times New Roman"/>
          <w:sz w:val="24"/>
          <w:szCs w:val="24"/>
          <w:lang w:val="sr-Cyrl-CS"/>
        </w:rPr>
        <w:t>Сумативно оцењивање, у смислу овог Правилника, јесте вредновање постигнућа ученика на крају програмске целине или на крају полугодишта. Оцене добијене сумативним оцењивањем су по правилу бројчане.</w:t>
      </w:r>
    </w:p>
    <w:p w:rsidR="00E4580E" w:rsidRPr="00706E0B" w:rsidRDefault="00E4580E" w:rsidP="00E4580E">
      <w:pPr>
        <w:pStyle w:val="NoSpacing"/>
        <w:spacing w:line="276" w:lineRule="auto"/>
        <w:jc w:val="both"/>
        <w:rPr>
          <w:rFonts w:ascii="Times New Roman" w:hAnsi="Times New Roman"/>
          <w:sz w:val="24"/>
          <w:szCs w:val="24"/>
          <w:lang w:val="sr-Cyrl-CS"/>
        </w:rPr>
      </w:pPr>
      <w:r w:rsidRPr="00706E0B">
        <w:rPr>
          <w:rFonts w:ascii="Times New Roman" w:hAnsi="Times New Roman"/>
          <w:sz w:val="24"/>
          <w:szCs w:val="24"/>
          <w:lang w:val="sr-Cyrl-CS"/>
        </w:rPr>
        <w:t>Ученик се оцењује на основу усмене провере постигнућа и  писмене провере постигнућа.</w:t>
      </w:r>
    </w:p>
    <w:p w:rsidR="00E4580E" w:rsidRDefault="00E4580E" w:rsidP="00E4580E">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E4580E" w:rsidRPr="009C0DFE" w:rsidTr="00C47778">
        <w:trPr>
          <w:trHeight w:val="260"/>
        </w:trPr>
        <w:tc>
          <w:tcPr>
            <w:tcW w:w="4428" w:type="dxa"/>
          </w:tcPr>
          <w:p w:rsidR="00E4580E" w:rsidRPr="009C0DFE" w:rsidRDefault="00E4580E" w:rsidP="00C47778">
            <w:pPr>
              <w:spacing w:after="0" w:line="240" w:lineRule="auto"/>
              <w:rPr>
                <w:rFonts w:ascii="Times New Roman" w:hAnsi="Times New Roman"/>
                <w:b/>
                <w:sz w:val="24"/>
                <w:szCs w:val="24"/>
              </w:rPr>
            </w:pPr>
            <w:r w:rsidRPr="009C0DFE">
              <w:rPr>
                <w:rFonts w:ascii="Times New Roman" w:hAnsi="Times New Roman"/>
                <w:b/>
                <w:sz w:val="24"/>
                <w:szCs w:val="24"/>
              </w:rPr>
              <w:t>Разред</w:t>
            </w:r>
          </w:p>
        </w:tc>
        <w:tc>
          <w:tcPr>
            <w:tcW w:w="9900" w:type="dxa"/>
          </w:tcPr>
          <w:p w:rsidR="00E4580E" w:rsidRPr="009C0DFE" w:rsidRDefault="00E4580E" w:rsidP="00C47778">
            <w:pPr>
              <w:spacing w:after="0" w:line="240" w:lineRule="auto"/>
              <w:rPr>
                <w:rFonts w:ascii="Times New Roman" w:hAnsi="Times New Roman"/>
                <w:bCs/>
                <w:sz w:val="24"/>
                <w:szCs w:val="24"/>
                <w:lang w:val="sr-Latn-RS"/>
              </w:rPr>
            </w:pPr>
            <w:r w:rsidRPr="009C0DFE">
              <w:rPr>
                <w:rFonts w:ascii="Times New Roman" w:hAnsi="Times New Roman"/>
                <w:bCs/>
                <w:sz w:val="24"/>
                <w:szCs w:val="24"/>
                <w:lang w:val="sr-Latn-RS"/>
              </w:rPr>
              <w:t>VIII</w:t>
            </w:r>
          </w:p>
        </w:tc>
      </w:tr>
      <w:tr w:rsidR="00E4580E" w:rsidRPr="009C0DFE" w:rsidTr="00C47778">
        <w:trPr>
          <w:trHeight w:val="476"/>
        </w:trPr>
        <w:tc>
          <w:tcPr>
            <w:tcW w:w="4428" w:type="dxa"/>
          </w:tcPr>
          <w:p w:rsidR="00E4580E" w:rsidRPr="009C0DFE" w:rsidRDefault="00E4580E" w:rsidP="00C47778">
            <w:pPr>
              <w:spacing w:after="0" w:line="240" w:lineRule="auto"/>
              <w:rPr>
                <w:rFonts w:ascii="Times New Roman" w:hAnsi="Times New Roman"/>
                <w:b/>
                <w:sz w:val="24"/>
                <w:szCs w:val="24"/>
              </w:rPr>
            </w:pPr>
            <w:r w:rsidRPr="009C0DFE">
              <w:rPr>
                <w:rFonts w:ascii="Times New Roman" w:hAnsi="Times New Roman"/>
                <w:b/>
                <w:sz w:val="24"/>
                <w:szCs w:val="24"/>
              </w:rPr>
              <w:t>Наставни предмет</w:t>
            </w:r>
          </w:p>
        </w:tc>
        <w:tc>
          <w:tcPr>
            <w:tcW w:w="9900" w:type="dxa"/>
          </w:tcPr>
          <w:p w:rsidR="00E4580E" w:rsidRPr="009C0DFE" w:rsidRDefault="00E4580E" w:rsidP="00C47778">
            <w:pPr>
              <w:spacing w:after="0" w:line="240" w:lineRule="auto"/>
              <w:rPr>
                <w:rFonts w:ascii="Times New Roman" w:hAnsi="Times New Roman"/>
                <w:bCs/>
                <w:sz w:val="24"/>
                <w:szCs w:val="24"/>
                <w:lang w:val="sr-Cyrl-RS"/>
              </w:rPr>
            </w:pPr>
            <w:r w:rsidRPr="009C0DFE">
              <w:rPr>
                <w:rFonts w:ascii="Times New Roman" w:hAnsi="Times New Roman"/>
                <w:bCs/>
                <w:sz w:val="24"/>
                <w:szCs w:val="24"/>
                <w:lang w:val="sr-Cyrl-RS"/>
              </w:rPr>
              <w:t>Биологија</w:t>
            </w:r>
          </w:p>
        </w:tc>
      </w:tr>
      <w:tr w:rsidR="00E4580E" w:rsidRPr="009C0DFE" w:rsidTr="00C47778">
        <w:trPr>
          <w:trHeight w:val="476"/>
        </w:trPr>
        <w:tc>
          <w:tcPr>
            <w:tcW w:w="4428" w:type="dxa"/>
          </w:tcPr>
          <w:p w:rsidR="00E4580E" w:rsidRPr="009C0DFE" w:rsidRDefault="00E4580E" w:rsidP="00C47778">
            <w:pPr>
              <w:spacing w:after="0" w:line="240" w:lineRule="auto"/>
              <w:rPr>
                <w:rFonts w:ascii="Times New Roman" w:hAnsi="Times New Roman"/>
                <w:b/>
                <w:sz w:val="24"/>
                <w:szCs w:val="24"/>
              </w:rPr>
            </w:pPr>
            <w:r w:rsidRPr="009C0DFE">
              <w:rPr>
                <w:rFonts w:ascii="Times New Roman" w:hAnsi="Times New Roman"/>
                <w:b/>
                <w:sz w:val="24"/>
                <w:szCs w:val="24"/>
              </w:rPr>
              <w:t>Годишњи фонд часова</w:t>
            </w:r>
          </w:p>
        </w:tc>
        <w:tc>
          <w:tcPr>
            <w:tcW w:w="9900" w:type="dxa"/>
          </w:tcPr>
          <w:p w:rsidR="00E4580E" w:rsidRPr="009C0DFE" w:rsidRDefault="00E4580E" w:rsidP="00C47778">
            <w:pPr>
              <w:spacing w:after="0" w:line="240" w:lineRule="auto"/>
              <w:rPr>
                <w:rFonts w:ascii="Times New Roman" w:hAnsi="Times New Roman"/>
                <w:bCs/>
                <w:sz w:val="24"/>
                <w:szCs w:val="24"/>
                <w:lang w:val="sr-Cyrl-CS"/>
              </w:rPr>
            </w:pPr>
            <w:r w:rsidRPr="009C0DFE">
              <w:rPr>
                <w:rFonts w:ascii="Times New Roman" w:hAnsi="Times New Roman"/>
                <w:bCs/>
                <w:sz w:val="24"/>
                <w:szCs w:val="24"/>
                <w:lang w:val="sr-Cyrl-CS"/>
              </w:rPr>
              <w:t>72</w:t>
            </w:r>
          </w:p>
        </w:tc>
      </w:tr>
      <w:tr w:rsidR="00E4580E" w:rsidRPr="009C0DFE" w:rsidTr="00C47778">
        <w:tc>
          <w:tcPr>
            <w:tcW w:w="4428" w:type="dxa"/>
          </w:tcPr>
          <w:p w:rsidR="00E4580E" w:rsidRPr="009C0DFE" w:rsidRDefault="00E4580E" w:rsidP="00C47778">
            <w:pPr>
              <w:spacing w:after="0" w:line="240" w:lineRule="auto"/>
              <w:rPr>
                <w:rFonts w:ascii="Times New Roman" w:hAnsi="Times New Roman"/>
                <w:b/>
                <w:sz w:val="24"/>
                <w:szCs w:val="24"/>
              </w:rPr>
            </w:pPr>
            <w:r w:rsidRPr="009C0DFE">
              <w:rPr>
                <w:rFonts w:ascii="Times New Roman" w:hAnsi="Times New Roman"/>
                <w:b/>
                <w:sz w:val="24"/>
                <w:szCs w:val="24"/>
              </w:rPr>
              <w:t>Циљ наставе предмета</w:t>
            </w:r>
          </w:p>
          <w:p w:rsidR="00E4580E" w:rsidRPr="009C0DFE" w:rsidRDefault="00E4580E" w:rsidP="00C47778">
            <w:pPr>
              <w:spacing w:after="0" w:line="240" w:lineRule="auto"/>
              <w:rPr>
                <w:rFonts w:ascii="Times New Roman" w:hAnsi="Times New Roman"/>
                <w:b/>
                <w:sz w:val="24"/>
                <w:szCs w:val="24"/>
              </w:rPr>
            </w:pPr>
          </w:p>
        </w:tc>
        <w:tc>
          <w:tcPr>
            <w:tcW w:w="9900" w:type="dxa"/>
          </w:tcPr>
          <w:p w:rsidR="00E4580E" w:rsidRPr="009C0DFE" w:rsidRDefault="00E4580E" w:rsidP="00C47778">
            <w:pPr>
              <w:pStyle w:val="NormalWeb"/>
              <w:spacing w:before="0" w:beforeAutospacing="0" w:after="150" w:afterAutospacing="0"/>
              <w:rPr>
                <w:bCs/>
              </w:rPr>
            </w:pPr>
            <w:r w:rsidRPr="009C0DFE">
              <w:rPr>
                <w:bCs/>
              </w:rPr>
              <w:t xml:space="preserve">Циљ учења Биологије је да ученик, изучавањем биолошких процеса и живих бића у интеракцији са животном средином, развије одговоран однос према себи и природи </w:t>
            </w:r>
            <w:r w:rsidRPr="009C0DFE">
              <w:rPr>
                <w:bCs/>
                <w:lang w:val="sr-Cyrl-RS"/>
              </w:rPr>
              <w:t>уз</w:t>
            </w:r>
            <w:r w:rsidRPr="009C0DFE">
              <w:rPr>
                <w:bCs/>
              </w:rPr>
              <w:t xml:space="preserve"> разумевање значаја биолошке разноврсности и потребе за одрживим развојем.</w:t>
            </w:r>
          </w:p>
        </w:tc>
      </w:tr>
    </w:tbl>
    <w:p w:rsidR="00E4580E" w:rsidRDefault="00E4580E" w:rsidP="00E4580E">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91"/>
        <w:gridCol w:w="5261"/>
        <w:gridCol w:w="4639"/>
      </w:tblGrid>
      <w:tr w:rsidR="00E4580E" w:rsidRPr="009C0DFE" w:rsidTr="00C47778">
        <w:tc>
          <w:tcPr>
            <w:tcW w:w="737" w:type="dxa"/>
          </w:tcPr>
          <w:p w:rsidR="00E4580E" w:rsidRPr="009C0DFE" w:rsidRDefault="00E4580E" w:rsidP="00C47778">
            <w:pPr>
              <w:spacing w:after="0" w:line="240" w:lineRule="auto"/>
              <w:jc w:val="center"/>
              <w:rPr>
                <w:rFonts w:ascii="Times New Roman" w:hAnsi="Times New Roman"/>
                <w:b/>
                <w:sz w:val="24"/>
                <w:szCs w:val="24"/>
              </w:rPr>
            </w:pPr>
            <w:r w:rsidRPr="009C0DFE">
              <w:rPr>
                <w:rFonts w:ascii="Times New Roman" w:hAnsi="Times New Roman"/>
                <w:b/>
                <w:sz w:val="24"/>
                <w:szCs w:val="24"/>
                <w:lang w:val="sr-Cyrl-RS"/>
              </w:rPr>
              <w:t>Р.бр.</w:t>
            </w:r>
            <w:r w:rsidRPr="009C0DFE">
              <w:rPr>
                <w:rFonts w:ascii="Times New Roman" w:hAnsi="Times New Roman"/>
                <w:b/>
                <w:sz w:val="24"/>
                <w:szCs w:val="24"/>
              </w:rPr>
              <w:t xml:space="preserve"> </w:t>
            </w:r>
          </w:p>
        </w:tc>
        <w:tc>
          <w:tcPr>
            <w:tcW w:w="3691" w:type="dxa"/>
          </w:tcPr>
          <w:p w:rsidR="00E4580E" w:rsidRPr="009C0DFE" w:rsidRDefault="00E4580E" w:rsidP="00C47778">
            <w:pPr>
              <w:spacing w:after="0" w:line="240" w:lineRule="auto"/>
              <w:jc w:val="center"/>
              <w:rPr>
                <w:rFonts w:ascii="Times New Roman" w:hAnsi="Times New Roman"/>
                <w:b/>
                <w:sz w:val="24"/>
                <w:szCs w:val="24"/>
              </w:rPr>
            </w:pPr>
            <w:r w:rsidRPr="009C0DFE">
              <w:rPr>
                <w:rFonts w:ascii="Times New Roman" w:hAnsi="Times New Roman"/>
                <w:b/>
                <w:sz w:val="24"/>
                <w:szCs w:val="24"/>
              </w:rPr>
              <w:t xml:space="preserve">Област/Тема </w:t>
            </w:r>
          </w:p>
        </w:tc>
        <w:tc>
          <w:tcPr>
            <w:tcW w:w="5261" w:type="dxa"/>
          </w:tcPr>
          <w:p w:rsidR="00E4580E" w:rsidRPr="009C0DFE" w:rsidRDefault="00E4580E" w:rsidP="00C47778">
            <w:pPr>
              <w:spacing w:after="0" w:line="240" w:lineRule="auto"/>
              <w:jc w:val="center"/>
              <w:rPr>
                <w:rFonts w:ascii="Times New Roman" w:hAnsi="Times New Roman"/>
                <w:b/>
                <w:sz w:val="24"/>
                <w:szCs w:val="24"/>
              </w:rPr>
            </w:pPr>
            <w:r w:rsidRPr="009C0DFE">
              <w:rPr>
                <w:rFonts w:ascii="Times New Roman" w:hAnsi="Times New Roman"/>
                <w:b/>
                <w:sz w:val="24"/>
                <w:szCs w:val="24"/>
                <w:lang w:val="sr-Cyrl-CS"/>
              </w:rPr>
              <w:t xml:space="preserve">Кључни појмови садржаја </w:t>
            </w:r>
          </w:p>
        </w:tc>
        <w:tc>
          <w:tcPr>
            <w:tcW w:w="4639" w:type="dxa"/>
          </w:tcPr>
          <w:p w:rsidR="00E4580E" w:rsidRPr="009C0DFE" w:rsidRDefault="00E4580E" w:rsidP="00C47778">
            <w:pPr>
              <w:spacing w:after="0" w:line="240" w:lineRule="auto"/>
              <w:rPr>
                <w:rFonts w:ascii="Times New Roman" w:hAnsi="Times New Roman"/>
                <w:b/>
                <w:sz w:val="24"/>
                <w:szCs w:val="24"/>
                <w:lang w:val="sr-Cyrl-CS"/>
              </w:rPr>
            </w:pPr>
            <w:r w:rsidRPr="009C0DFE">
              <w:rPr>
                <w:rFonts w:ascii="Times New Roman" w:hAnsi="Times New Roman"/>
                <w:b/>
                <w:sz w:val="24"/>
                <w:szCs w:val="24"/>
              </w:rPr>
              <w:t>Исходи</w:t>
            </w:r>
          </w:p>
        </w:tc>
      </w:tr>
      <w:tr w:rsidR="00E4580E" w:rsidRPr="009C0DFE" w:rsidTr="00C47778">
        <w:trPr>
          <w:trHeight w:val="759"/>
        </w:trPr>
        <w:tc>
          <w:tcPr>
            <w:tcW w:w="737" w:type="dxa"/>
          </w:tcPr>
          <w:p w:rsidR="00E4580E" w:rsidRPr="009C0DFE" w:rsidRDefault="00E4580E" w:rsidP="00C47778">
            <w:pPr>
              <w:tabs>
                <w:tab w:val="left" w:pos="3540"/>
              </w:tabs>
              <w:spacing w:after="0" w:line="240" w:lineRule="auto"/>
              <w:rPr>
                <w:rFonts w:ascii="Times New Roman" w:hAnsi="Times New Roman"/>
                <w:sz w:val="24"/>
                <w:szCs w:val="24"/>
                <w:lang w:val="sr-Cyrl-RS"/>
              </w:rPr>
            </w:pPr>
            <w:r w:rsidRPr="009C0DFE">
              <w:rPr>
                <w:rFonts w:ascii="Times New Roman" w:hAnsi="Times New Roman"/>
                <w:sz w:val="24"/>
                <w:szCs w:val="24"/>
                <w:lang w:val="sr-Cyrl-RS"/>
              </w:rPr>
              <w:t>1.</w:t>
            </w:r>
          </w:p>
        </w:tc>
        <w:tc>
          <w:tcPr>
            <w:tcW w:w="3691" w:type="dxa"/>
            <w:vAlign w:val="center"/>
          </w:tcPr>
          <w:p w:rsidR="00E4580E" w:rsidRPr="009C0DFE" w:rsidRDefault="00E4580E" w:rsidP="00C47778">
            <w:pPr>
              <w:tabs>
                <w:tab w:val="left" w:pos="3540"/>
              </w:tabs>
              <w:spacing w:after="0" w:line="240" w:lineRule="auto"/>
              <w:rPr>
                <w:rFonts w:ascii="Times New Roman" w:hAnsi="Times New Roman"/>
                <w:sz w:val="24"/>
                <w:szCs w:val="24"/>
              </w:rPr>
            </w:pPr>
            <w:r w:rsidRPr="009C0DFE">
              <w:rPr>
                <w:rFonts w:ascii="Times New Roman" w:hAnsi="Times New Roman"/>
                <w:color w:val="000000"/>
                <w:sz w:val="24"/>
                <w:szCs w:val="24"/>
                <w:lang w:val="sr-Cyrl-CS"/>
              </w:rPr>
              <w:t>Јединство грађе и функције као основа живота</w:t>
            </w:r>
          </w:p>
        </w:tc>
        <w:tc>
          <w:tcPr>
            <w:tcW w:w="5261" w:type="dxa"/>
          </w:tcPr>
          <w:p w:rsidR="00E4580E" w:rsidRPr="009C0DFE" w:rsidRDefault="00E4580E" w:rsidP="00C47778">
            <w:pPr>
              <w:spacing w:after="0"/>
              <w:rPr>
                <w:rFonts w:ascii="Times New Roman" w:hAnsi="Times New Roman"/>
                <w:sz w:val="24"/>
                <w:szCs w:val="24"/>
              </w:rPr>
            </w:pPr>
            <w:r w:rsidRPr="009C0DFE">
              <w:rPr>
                <w:rFonts w:ascii="Times New Roman" w:hAnsi="Times New Roman"/>
                <w:sz w:val="24"/>
                <w:szCs w:val="24"/>
              </w:rPr>
              <w:t>Улога и значај појединих ћелијских органела у метаболизму ћелије: једро, ендоплазмични ретикулум, рибозоми, хлоропласти, центриоле, лизозоми.</w:t>
            </w:r>
          </w:p>
          <w:p w:rsidR="00E4580E" w:rsidRPr="009C0DFE" w:rsidRDefault="00E4580E" w:rsidP="00C47778">
            <w:pPr>
              <w:spacing w:after="0"/>
              <w:rPr>
                <w:rFonts w:ascii="Times New Roman" w:hAnsi="Times New Roman"/>
                <w:sz w:val="24"/>
                <w:szCs w:val="24"/>
              </w:rPr>
            </w:pPr>
            <w:r w:rsidRPr="009C0DFE">
              <w:rPr>
                <w:rFonts w:ascii="Times New Roman" w:hAnsi="Times New Roman"/>
                <w:sz w:val="24"/>
                <w:szCs w:val="24"/>
              </w:rPr>
              <w:t>Матичне ћелије − ћелије програмиране за различите функције. Принцип економичности грађе и функције живих бића Улога и значај ензима. Ендокрини систем и хуморална регулација. Регулаторна улога хормона биљака и животиња. Надражљивост, проводљивост, контрактилност. Чулно-нервни систем животиња.</w:t>
            </w:r>
          </w:p>
          <w:p w:rsidR="00E4580E" w:rsidRPr="009C0DFE" w:rsidRDefault="00E4580E" w:rsidP="00C47778">
            <w:pPr>
              <w:spacing w:line="240" w:lineRule="auto"/>
              <w:rPr>
                <w:rFonts w:ascii="Times New Roman" w:hAnsi="Times New Roman"/>
                <w:sz w:val="24"/>
                <w:szCs w:val="24"/>
                <w:lang w:val="sr-Cyrl-CS"/>
              </w:rPr>
            </w:pPr>
            <w:r w:rsidRPr="009C0DFE">
              <w:rPr>
                <w:rFonts w:ascii="Times New Roman" w:hAnsi="Times New Roman"/>
                <w:sz w:val="24"/>
                <w:szCs w:val="24"/>
              </w:rPr>
              <w:t>Рефлексни лук. Поремећаји функције ендокриног система, нервног система и чула. Неуротрансмитери, нервни импулси, драж, надражај. Хомеостаза − принцип повратне спреге. Фотосинтеза. Ћелијско дисање. Транспирација. Температурна регулација.</w:t>
            </w:r>
          </w:p>
        </w:tc>
        <w:tc>
          <w:tcPr>
            <w:tcW w:w="4639" w:type="dxa"/>
          </w:tcPr>
          <w:p w:rsidR="00E4580E" w:rsidRPr="009C0DFE" w:rsidRDefault="00E4580E" w:rsidP="00C47778">
            <w:pPr>
              <w:spacing w:after="0" w:line="240" w:lineRule="auto"/>
              <w:rPr>
                <w:rFonts w:ascii="Times New Roman" w:hAnsi="Times New Roman"/>
                <w:sz w:val="24"/>
                <w:szCs w:val="24"/>
              </w:rPr>
            </w:pPr>
          </w:p>
          <w:p w:rsidR="00E4580E" w:rsidRPr="009C0DFE" w:rsidRDefault="00E4580E" w:rsidP="00C47778">
            <w:pPr>
              <w:spacing w:after="0"/>
              <w:ind w:left="170" w:hanging="170"/>
              <w:contextualSpacing/>
              <w:rPr>
                <w:rFonts w:ascii="Times New Roman" w:hAnsi="Times New Roman"/>
                <w:sz w:val="24"/>
                <w:szCs w:val="24"/>
                <w:lang w:eastAsia="ar-SA"/>
              </w:rPr>
            </w:pPr>
            <w:r w:rsidRPr="009C0DFE">
              <w:rPr>
                <w:rFonts w:ascii="Times New Roman" w:hAnsi="Times New Roman"/>
                <w:sz w:val="24"/>
                <w:szCs w:val="24"/>
                <w:lang w:eastAsia="ar-SA"/>
              </w:rPr>
              <w:t>– повеже грађу ћелијских органела са њиховом улогом у метаболизму ћелије;</w:t>
            </w:r>
          </w:p>
          <w:p w:rsidR="00E4580E" w:rsidRPr="009C0DFE" w:rsidRDefault="00E4580E" w:rsidP="00C47778">
            <w:pPr>
              <w:spacing w:after="0"/>
              <w:ind w:left="170" w:hanging="170"/>
              <w:contextualSpacing/>
              <w:rPr>
                <w:rFonts w:ascii="Times New Roman" w:hAnsi="Times New Roman"/>
                <w:sz w:val="24"/>
                <w:szCs w:val="24"/>
                <w:lang w:eastAsia="ar-SA"/>
              </w:rPr>
            </w:pPr>
            <w:r w:rsidRPr="009C0DFE">
              <w:rPr>
                <w:rFonts w:ascii="Times New Roman" w:hAnsi="Times New Roman"/>
                <w:sz w:val="24"/>
                <w:szCs w:val="24"/>
                <w:lang w:eastAsia="ar-SA"/>
              </w:rPr>
              <w:t>– повеже однос површине и запремине ћелије и тела са начином</w:t>
            </w:r>
            <w:r w:rsidRPr="009C0DFE">
              <w:rPr>
                <w:rFonts w:ascii="Times New Roman" w:hAnsi="Times New Roman"/>
                <w:sz w:val="24"/>
                <w:szCs w:val="24"/>
                <w:lang w:val="sr-Cyrl-RS" w:eastAsia="ar-SA"/>
              </w:rPr>
              <w:t xml:space="preserve"> </w:t>
            </w:r>
            <w:r w:rsidRPr="009C0DFE">
              <w:rPr>
                <w:rFonts w:ascii="Times New Roman" w:hAnsi="Times New Roman"/>
                <w:sz w:val="24"/>
                <w:szCs w:val="24"/>
                <w:lang w:eastAsia="ar-SA"/>
              </w:rPr>
              <w:t>обављања основних животних функција;</w:t>
            </w:r>
          </w:p>
          <w:p w:rsidR="00E4580E" w:rsidRPr="009C0DFE" w:rsidRDefault="00E4580E" w:rsidP="00C47778">
            <w:pPr>
              <w:spacing w:after="0"/>
              <w:ind w:left="170" w:hanging="170"/>
              <w:contextualSpacing/>
              <w:rPr>
                <w:rFonts w:ascii="Times New Roman" w:hAnsi="Times New Roman"/>
                <w:sz w:val="24"/>
                <w:szCs w:val="24"/>
                <w:lang w:eastAsia="ar-SA"/>
              </w:rPr>
            </w:pPr>
            <w:r w:rsidRPr="009C0DFE">
              <w:rPr>
                <w:rFonts w:ascii="Times New Roman" w:hAnsi="Times New Roman"/>
                <w:sz w:val="24"/>
                <w:szCs w:val="24"/>
                <w:lang w:eastAsia="ar-SA"/>
              </w:rPr>
              <w:t>– идентификује регулаторне механизме у одржавању хомеостазе;</w:t>
            </w:r>
          </w:p>
          <w:p w:rsidR="00E4580E" w:rsidRPr="009C0DFE" w:rsidRDefault="00E4580E" w:rsidP="00C47778">
            <w:pPr>
              <w:spacing w:after="0" w:line="240" w:lineRule="auto"/>
              <w:rPr>
                <w:rFonts w:ascii="Times New Roman" w:hAnsi="Times New Roman"/>
                <w:sz w:val="24"/>
                <w:szCs w:val="24"/>
                <w:lang w:val="sr-Cyrl-CS"/>
              </w:rPr>
            </w:pPr>
            <w:r w:rsidRPr="009C0DFE">
              <w:rPr>
                <w:rFonts w:ascii="Times New Roman" w:hAnsi="Times New Roman"/>
                <w:sz w:val="24"/>
                <w:szCs w:val="24"/>
                <w:lang w:eastAsia="ar-SA"/>
              </w:rPr>
              <w:t>– илуструје примерима везу између физиолошких одговора живих бића и промена у спољашњој средини;</w:t>
            </w:r>
          </w:p>
        </w:tc>
      </w:tr>
      <w:tr w:rsidR="00E4580E" w:rsidRPr="009C0DFE" w:rsidTr="00C47778">
        <w:trPr>
          <w:trHeight w:val="759"/>
        </w:trPr>
        <w:tc>
          <w:tcPr>
            <w:tcW w:w="737" w:type="dxa"/>
          </w:tcPr>
          <w:p w:rsidR="00E4580E" w:rsidRPr="009C0DFE" w:rsidRDefault="00E4580E" w:rsidP="00C47778">
            <w:pPr>
              <w:tabs>
                <w:tab w:val="left" w:pos="3540"/>
              </w:tabs>
              <w:spacing w:after="0" w:line="240" w:lineRule="auto"/>
              <w:rPr>
                <w:rFonts w:ascii="Times New Roman" w:hAnsi="Times New Roman"/>
                <w:sz w:val="24"/>
                <w:szCs w:val="24"/>
                <w:lang w:val="sr-Cyrl-CS"/>
              </w:rPr>
            </w:pPr>
            <w:r w:rsidRPr="009C0DFE">
              <w:rPr>
                <w:rFonts w:ascii="Times New Roman" w:hAnsi="Times New Roman"/>
                <w:sz w:val="24"/>
                <w:szCs w:val="24"/>
                <w:lang w:val="sr-Cyrl-CS"/>
              </w:rPr>
              <w:t>2.</w:t>
            </w:r>
          </w:p>
        </w:tc>
        <w:tc>
          <w:tcPr>
            <w:tcW w:w="3691" w:type="dxa"/>
            <w:vAlign w:val="center"/>
          </w:tcPr>
          <w:p w:rsidR="00E4580E" w:rsidRPr="009C0DFE" w:rsidRDefault="00E4580E" w:rsidP="00C47778">
            <w:pPr>
              <w:tabs>
                <w:tab w:val="left" w:pos="3540"/>
              </w:tabs>
              <w:spacing w:after="0" w:line="240" w:lineRule="auto"/>
              <w:rPr>
                <w:rFonts w:ascii="Times New Roman" w:hAnsi="Times New Roman"/>
                <w:sz w:val="24"/>
                <w:szCs w:val="24"/>
                <w:lang w:val="sr-Cyrl-CS"/>
              </w:rPr>
            </w:pPr>
            <w:r w:rsidRPr="009C0DFE">
              <w:rPr>
                <w:rFonts w:ascii="Times New Roman" w:hAnsi="Times New Roman"/>
                <w:color w:val="000000"/>
                <w:sz w:val="24"/>
                <w:szCs w:val="24"/>
                <w:lang w:val="sr-Cyrl-CS"/>
              </w:rPr>
              <w:t>Човек и здравље</w:t>
            </w:r>
          </w:p>
        </w:tc>
        <w:tc>
          <w:tcPr>
            <w:tcW w:w="5261" w:type="dxa"/>
          </w:tcPr>
          <w:p w:rsidR="00E4580E" w:rsidRPr="009C0DFE" w:rsidRDefault="00E4580E" w:rsidP="00C47778">
            <w:pPr>
              <w:spacing w:line="240" w:lineRule="auto"/>
              <w:rPr>
                <w:rFonts w:ascii="Times New Roman" w:hAnsi="Times New Roman"/>
                <w:sz w:val="24"/>
                <w:szCs w:val="24"/>
                <w:lang w:val="sr-Cyrl-CS"/>
              </w:rPr>
            </w:pPr>
            <w:r w:rsidRPr="009C0DFE">
              <w:rPr>
                <w:rFonts w:ascii="Times New Roman" w:hAnsi="Times New Roman"/>
                <w:sz w:val="24"/>
                <w:szCs w:val="24"/>
              </w:rPr>
              <w:t>Резултати стандардних лабораторијских анализа крви и урина. Биолошки смисао адолесценције (родни и полни идентитет у контексту хормонске активности и индивидуалне генетичке</w:t>
            </w:r>
            <w:r w:rsidRPr="009C0DFE">
              <w:rPr>
                <w:rFonts w:ascii="Times New Roman" w:hAnsi="Times New Roman"/>
                <w:sz w:val="24"/>
                <w:szCs w:val="24"/>
                <w:lang w:val="sr-Cyrl-RS"/>
              </w:rPr>
              <w:t xml:space="preserve"> </w:t>
            </w:r>
            <w:r w:rsidRPr="009C0DFE">
              <w:rPr>
                <w:rFonts w:ascii="Times New Roman" w:hAnsi="Times New Roman"/>
                <w:sz w:val="24"/>
                <w:szCs w:val="24"/>
              </w:rPr>
              <w:t>варијабилности). Заштита од полно преносивих болести контрацепција.</w:t>
            </w:r>
            <w:r w:rsidRPr="009C0DFE">
              <w:rPr>
                <w:rFonts w:ascii="Times New Roman" w:hAnsi="Times New Roman"/>
                <w:sz w:val="24"/>
                <w:szCs w:val="24"/>
                <w:lang w:val="sr-Cyrl-RS"/>
              </w:rPr>
              <w:t xml:space="preserve"> </w:t>
            </w:r>
            <w:r w:rsidRPr="009C0DFE">
              <w:rPr>
                <w:rFonts w:ascii="Times New Roman" w:hAnsi="Times New Roman"/>
                <w:sz w:val="24"/>
                <w:szCs w:val="24"/>
              </w:rPr>
              <w:t>Одговорност за сопствено здравље.</w:t>
            </w:r>
          </w:p>
        </w:tc>
        <w:tc>
          <w:tcPr>
            <w:tcW w:w="4639" w:type="dxa"/>
          </w:tcPr>
          <w:p w:rsidR="00E4580E" w:rsidRPr="009C0DFE" w:rsidRDefault="00E4580E" w:rsidP="00C47778">
            <w:pPr>
              <w:spacing w:after="0"/>
              <w:ind w:left="170" w:hanging="170"/>
              <w:contextualSpacing/>
              <w:rPr>
                <w:rFonts w:ascii="Times New Roman" w:hAnsi="Times New Roman"/>
                <w:sz w:val="24"/>
                <w:szCs w:val="24"/>
                <w:lang w:eastAsia="ar-SA"/>
              </w:rPr>
            </w:pPr>
            <w:r w:rsidRPr="009C0DFE">
              <w:rPr>
                <w:rFonts w:ascii="Times New Roman" w:hAnsi="Times New Roman"/>
                <w:sz w:val="24"/>
                <w:szCs w:val="24"/>
                <w:lang w:eastAsia="ar-SA"/>
              </w:rPr>
              <w:t>– oдговорно се односи према свом здрављу;</w:t>
            </w:r>
          </w:p>
          <w:p w:rsidR="00E4580E" w:rsidRPr="009C0DFE" w:rsidRDefault="00E4580E" w:rsidP="00C47778">
            <w:pPr>
              <w:spacing w:after="0"/>
              <w:ind w:left="170" w:hanging="170"/>
              <w:contextualSpacing/>
              <w:rPr>
                <w:rFonts w:ascii="Times New Roman" w:hAnsi="Times New Roman"/>
                <w:sz w:val="24"/>
                <w:szCs w:val="24"/>
                <w:lang w:eastAsia="ar-SA"/>
              </w:rPr>
            </w:pPr>
            <w:r w:rsidRPr="009C0DFE">
              <w:rPr>
                <w:rFonts w:ascii="Times New Roman" w:hAnsi="Times New Roman"/>
                <w:sz w:val="24"/>
                <w:szCs w:val="24"/>
                <w:lang w:eastAsia="ar-SA"/>
              </w:rPr>
              <w:t>– изрази критички став према медијским садржајима који се баве здравим стиловима живота;</w:t>
            </w:r>
          </w:p>
          <w:p w:rsidR="00E4580E" w:rsidRPr="009C0DFE" w:rsidRDefault="00E4580E" w:rsidP="00C47778">
            <w:pPr>
              <w:spacing w:after="0"/>
              <w:ind w:left="170" w:hanging="170"/>
              <w:contextualSpacing/>
              <w:rPr>
                <w:rFonts w:ascii="Times New Roman" w:hAnsi="Times New Roman"/>
                <w:sz w:val="24"/>
                <w:szCs w:val="24"/>
                <w:lang w:val="sr-Cyrl-RS"/>
              </w:rPr>
            </w:pPr>
            <w:r w:rsidRPr="009C0DFE">
              <w:rPr>
                <w:rFonts w:ascii="Times New Roman" w:hAnsi="Times New Roman"/>
                <w:sz w:val="24"/>
                <w:szCs w:val="24"/>
                <w:lang w:eastAsia="ar-SA"/>
              </w:rPr>
              <w:t>– повеже промене настале у пубертету са деловањем хормона;</w:t>
            </w:r>
            <w:r w:rsidRPr="009C0DFE">
              <w:rPr>
                <w:rFonts w:ascii="Times New Roman" w:hAnsi="Times New Roman"/>
                <w:sz w:val="24"/>
                <w:szCs w:val="24"/>
              </w:rPr>
              <w:t xml:space="preserve"> </w:t>
            </w:r>
          </w:p>
          <w:p w:rsidR="00E4580E" w:rsidRPr="009C0DFE" w:rsidRDefault="00E4580E" w:rsidP="00C47778">
            <w:pPr>
              <w:pStyle w:val="NormalWeb"/>
              <w:spacing w:before="0" w:beforeAutospacing="0" w:after="0" w:afterAutospacing="0"/>
            </w:pPr>
            <w:r w:rsidRPr="009C0DFE">
              <w:t>– идентификује поремећаје у раду органа и система органа изазваних нездравим начином живота;</w:t>
            </w:r>
          </w:p>
        </w:tc>
      </w:tr>
      <w:tr w:rsidR="00E4580E" w:rsidRPr="009C0DFE" w:rsidTr="00C47778">
        <w:trPr>
          <w:trHeight w:val="350"/>
        </w:trPr>
        <w:tc>
          <w:tcPr>
            <w:tcW w:w="737" w:type="dxa"/>
          </w:tcPr>
          <w:p w:rsidR="00E4580E" w:rsidRPr="009C0DFE" w:rsidRDefault="00E4580E" w:rsidP="00C47778">
            <w:pPr>
              <w:tabs>
                <w:tab w:val="left" w:pos="3540"/>
              </w:tabs>
              <w:spacing w:after="0" w:line="240" w:lineRule="auto"/>
              <w:rPr>
                <w:rFonts w:ascii="Times New Roman" w:hAnsi="Times New Roman"/>
                <w:sz w:val="24"/>
                <w:szCs w:val="24"/>
                <w:lang w:val="sr-Cyrl-CS"/>
              </w:rPr>
            </w:pPr>
            <w:r w:rsidRPr="009C0DFE">
              <w:rPr>
                <w:rFonts w:ascii="Times New Roman" w:hAnsi="Times New Roman"/>
                <w:sz w:val="24"/>
                <w:szCs w:val="24"/>
                <w:lang w:val="sr-Cyrl-CS"/>
              </w:rPr>
              <w:t>3.</w:t>
            </w:r>
          </w:p>
        </w:tc>
        <w:tc>
          <w:tcPr>
            <w:tcW w:w="3691" w:type="dxa"/>
            <w:vAlign w:val="center"/>
          </w:tcPr>
          <w:p w:rsidR="00E4580E" w:rsidRPr="009C0DFE" w:rsidRDefault="00E4580E" w:rsidP="00C47778">
            <w:pPr>
              <w:tabs>
                <w:tab w:val="left" w:pos="3540"/>
              </w:tabs>
              <w:spacing w:after="0" w:line="240" w:lineRule="auto"/>
              <w:rPr>
                <w:rFonts w:ascii="Times New Roman" w:hAnsi="Times New Roman"/>
                <w:sz w:val="24"/>
                <w:szCs w:val="24"/>
                <w:lang w:val="sr-Cyrl-CS"/>
              </w:rPr>
            </w:pPr>
            <w:r w:rsidRPr="009C0DFE">
              <w:rPr>
                <w:rFonts w:ascii="Times New Roman" w:hAnsi="Times New Roman"/>
                <w:color w:val="000000"/>
                <w:sz w:val="24"/>
                <w:szCs w:val="24"/>
                <w:lang w:val="sr-Cyrl-CS"/>
              </w:rPr>
              <w:t>Порекло и разноврсност живота</w:t>
            </w:r>
          </w:p>
        </w:tc>
        <w:tc>
          <w:tcPr>
            <w:tcW w:w="5261" w:type="dxa"/>
          </w:tcPr>
          <w:p w:rsidR="00E4580E" w:rsidRPr="009C0DFE" w:rsidRDefault="00E4580E" w:rsidP="00C47778">
            <w:pPr>
              <w:pStyle w:val="Default"/>
            </w:pPr>
            <w:r w:rsidRPr="009C0DFE">
              <w:t>„Календар живота“, еволуција различитих група организама кроз геолошка доба и велика изумирања.</w:t>
            </w:r>
          </w:p>
          <w:p w:rsidR="00E4580E" w:rsidRPr="009C0DFE" w:rsidRDefault="00E4580E" w:rsidP="00C47778">
            <w:pPr>
              <w:spacing w:line="240" w:lineRule="auto"/>
              <w:rPr>
                <w:rFonts w:ascii="Times New Roman" w:hAnsi="Times New Roman"/>
                <w:sz w:val="24"/>
                <w:szCs w:val="24"/>
                <w:lang w:val="sr-Cyrl-CS"/>
              </w:rPr>
            </w:pPr>
            <w:r w:rsidRPr="009C0DFE">
              <w:rPr>
                <w:rFonts w:ascii="Times New Roman" w:hAnsi="Times New Roman"/>
                <w:sz w:val="24"/>
                <w:szCs w:val="24"/>
              </w:rPr>
              <w:t>Значај алги (цијанобактерија) и биљака за продукцију О</w:t>
            </w:r>
            <w:r w:rsidRPr="009C0DFE">
              <w:rPr>
                <w:rFonts w:ascii="Times New Roman" w:hAnsi="Times New Roman"/>
                <w:sz w:val="24"/>
                <w:szCs w:val="24"/>
                <w:vertAlign w:val="subscript"/>
              </w:rPr>
              <w:t>2</w:t>
            </w:r>
            <w:r w:rsidRPr="009C0DFE">
              <w:rPr>
                <w:rFonts w:ascii="Times New Roman" w:hAnsi="Times New Roman"/>
                <w:sz w:val="24"/>
                <w:szCs w:val="24"/>
              </w:rPr>
              <w:t xml:space="preserve"> и озонског омотача, као заштита од УВ зрака, и услов за развој осталих живих бића. Строматолити. Излазак из воде на копно.</w:t>
            </w:r>
          </w:p>
        </w:tc>
        <w:tc>
          <w:tcPr>
            <w:tcW w:w="4639" w:type="dxa"/>
          </w:tcPr>
          <w:p w:rsidR="00E4580E" w:rsidRPr="009C0DFE" w:rsidRDefault="00E4580E" w:rsidP="00C47778">
            <w:pPr>
              <w:spacing w:after="0"/>
              <w:jc w:val="both"/>
              <w:rPr>
                <w:rFonts w:ascii="Times New Roman" w:hAnsi="Times New Roman"/>
                <w:sz w:val="24"/>
                <w:szCs w:val="24"/>
                <w:lang w:eastAsia="hr-HR"/>
              </w:rPr>
            </w:pPr>
            <w:r w:rsidRPr="009C0DFE">
              <w:rPr>
                <w:rFonts w:ascii="Times New Roman" w:hAnsi="Times New Roman"/>
                <w:sz w:val="24"/>
                <w:szCs w:val="24"/>
                <w:lang w:eastAsia="hr-HR"/>
              </w:rPr>
              <w:t>– доведе у везу промене животних услова са еволуцијом живота на планети;</w:t>
            </w:r>
          </w:p>
          <w:p w:rsidR="00E4580E" w:rsidRPr="009C0DFE" w:rsidRDefault="00E4580E" w:rsidP="00C47778">
            <w:pPr>
              <w:pStyle w:val="NormalWeb"/>
              <w:spacing w:before="0" w:beforeAutospacing="0" w:after="0" w:afterAutospacing="0"/>
            </w:pPr>
            <w:r w:rsidRPr="009C0DFE">
              <w:t>– истражи давно нестале екосистеме</w:t>
            </w:r>
          </w:p>
        </w:tc>
      </w:tr>
      <w:tr w:rsidR="00E4580E" w:rsidRPr="009C0DFE" w:rsidTr="00C47778">
        <w:trPr>
          <w:trHeight w:val="759"/>
        </w:trPr>
        <w:tc>
          <w:tcPr>
            <w:tcW w:w="737" w:type="dxa"/>
          </w:tcPr>
          <w:p w:rsidR="00E4580E" w:rsidRPr="009C0DFE" w:rsidRDefault="00E4580E" w:rsidP="00C47778">
            <w:pPr>
              <w:tabs>
                <w:tab w:val="left" w:pos="3540"/>
              </w:tabs>
              <w:spacing w:after="0" w:line="240" w:lineRule="auto"/>
              <w:rPr>
                <w:rFonts w:ascii="Times New Roman" w:hAnsi="Times New Roman"/>
                <w:sz w:val="24"/>
                <w:szCs w:val="24"/>
                <w:lang w:val="sr-Cyrl-CS"/>
              </w:rPr>
            </w:pPr>
            <w:r w:rsidRPr="009C0DFE">
              <w:rPr>
                <w:rFonts w:ascii="Times New Roman" w:hAnsi="Times New Roman"/>
                <w:sz w:val="24"/>
                <w:szCs w:val="24"/>
                <w:lang w:val="sr-Cyrl-CS"/>
              </w:rPr>
              <w:t>4.</w:t>
            </w:r>
          </w:p>
        </w:tc>
        <w:tc>
          <w:tcPr>
            <w:tcW w:w="3691" w:type="dxa"/>
            <w:vAlign w:val="center"/>
          </w:tcPr>
          <w:p w:rsidR="00E4580E" w:rsidRPr="009C0DFE" w:rsidRDefault="00E4580E" w:rsidP="00C47778">
            <w:pPr>
              <w:tabs>
                <w:tab w:val="left" w:pos="3540"/>
              </w:tabs>
              <w:spacing w:after="0" w:line="240" w:lineRule="auto"/>
              <w:rPr>
                <w:rFonts w:ascii="Times New Roman" w:hAnsi="Times New Roman"/>
                <w:sz w:val="24"/>
                <w:szCs w:val="24"/>
                <w:lang w:val="sr-Cyrl-CS"/>
              </w:rPr>
            </w:pPr>
            <w:r w:rsidRPr="009C0DFE">
              <w:rPr>
                <w:rFonts w:ascii="Times New Roman" w:hAnsi="Times New Roman"/>
                <w:color w:val="000000"/>
                <w:sz w:val="24"/>
                <w:szCs w:val="24"/>
                <w:lang w:val="sr-Cyrl-CS"/>
              </w:rPr>
              <w:t>Наслеђивање и еволуција</w:t>
            </w:r>
          </w:p>
        </w:tc>
        <w:tc>
          <w:tcPr>
            <w:tcW w:w="5261" w:type="dxa"/>
          </w:tcPr>
          <w:p w:rsidR="00E4580E" w:rsidRPr="009C0DFE" w:rsidRDefault="00E4580E" w:rsidP="00C47778">
            <w:pPr>
              <w:spacing w:line="240" w:lineRule="auto"/>
              <w:rPr>
                <w:rFonts w:ascii="Times New Roman" w:hAnsi="Times New Roman"/>
                <w:sz w:val="24"/>
                <w:szCs w:val="24"/>
                <w:lang w:val="sr-Cyrl-CS"/>
              </w:rPr>
            </w:pPr>
            <w:r w:rsidRPr="009C0DFE">
              <w:rPr>
                <w:rFonts w:ascii="Times New Roman" w:hAnsi="Times New Roman"/>
                <w:sz w:val="24"/>
                <w:szCs w:val="24"/>
              </w:rPr>
              <w:t>Улуткавање и пресвлачење инсеката. Пубертет и адолесцеција човека. Цветање, плодоношење и сазревање плодова биљака. Теорија еволуције. Постанак нових врста кроз еволуционе процесе. Еволуција човека.</w:t>
            </w:r>
          </w:p>
        </w:tc>
        <w:tc>
          <w:tcPr>
            <w:tcW w:w="4639" w:type="dxa"/>
          </w:tcPr>
          <w:p w:rsidR="00E4580E" w:rsidRPr="009C0DFE" w:rsidRDefault="00E4580E" w:rsidP="00C47778">
            <w:pPr>
              <w:spacing w:after="0"/>
              <w:jc w:val="both"/>
              <w:rPr>
                <w:rFonts w:ascii="Times New Roman" w:hAnsi="Times New Roman"/>
                <w:sz w:val="24"/>
                <w:szCs w:val="24"/>
                <w:lang w:eastAsia="hr-HR"/>
              </w:rPr>
            </w:pPr>
            <w:r w:rsidRPr="009C0DFE">
              <w:rPr>
                <w:rFonts w:ascii="Times New Roman" w:hAnsi="Times New Roman"/>
                <w:sz w:val="24"/>
                <w:szCs w:val="24"/>
                <w:lang w:eastAsia="hr-HR"/>
              </w:rPr>
              <w:t>– повеже промене које се догађају организму током животног циклуса са активностима гена;</w:t>
            </w:r>
          </w:p>
          <w:p w:rsidR="00E4580E" w:rsidRPr="009C0DFE" w:rsidRDefault="00E4580E" w:rsidP="00C47778">
            <w:pPr>
              <w:widowControl w:val="0"/>
              <w:tabs>
                <w:tab w:val="left" w:pos="244"/>
              </w:tabs>
              <w:spacing w:after="0" w:line="240" w:lineRule="auto"/>
              <w:ind w:right="840"/>
              <w:rPr>
                <w:rFonts w:ascii="Times New Roman" w:eastAsia="Times New Roman" w:hAnsi="Times New Roman"/>
                <w:sz w:val="24"/>
                <w:szCs w:val="24"/>
                <w:lang w:val="sr-Cyrl-RS"/>
              </w:rPr>
            </w:pPr>
            <w:r w:rsidRPr="009C0DFE">
              <w:rPr>
                <w:rFonts w:ascii="Times New Roman" w:hAnsi="Times New Roman"/>
                <w:sz w:val="24"/>
                <w:szCs w:val="24"/>
              </w:rPr>
              <w:t>– повеже промене наследног материјала са настанком нових врста путем природне селекције</w:t>
            </w:r>
          </w:p>
        </w:tc>
      </w:tr>
      <w:tr w:rsidR="00E4580E" w:rsidRPr="009C0DFE" w:rsidTr="00C47778">
        <w:trPr>
          <w:trHeight w:val="759"/>
        </w:trPr>
        <w:tc>
          <w:tcPr>
            <w:tcW w:w="737" w:type="dxa"/>
          </w:tcPr>
          <w:p w:rsidR="00E4580E" w:rsidRPr="009C0DFE" w:rsidRDefault="00E4580E" w:rsidP="00C47778">
            <w:pPr>
              <w:tabs>
                <w:tab w:val="left" w:pos="3540"/>
              </w:tabs>
              <w:spacing w:after="0" w:line="240" w:lineRule="auto"/>
              <w:rPr>
                <w:rFonts w:ascii="Times New Roman" w:hAnsi="Times New Roman"/>
                <w:sz w:val="24"/>
                <w:szCs w:val="24"/>
                <w:lang w:val="sr-Cyrl-CS"/>
              </w:rPr>
            </w:pPr>
            <w:r w:rsidRPr="009C0DFE">
              <w:rPr>
                <w:rFonts w:ascii="Times New Roman" w:hAnsi="Times New Roman"/>
                <w:sz w:val="24"/>
                <w:szCs w:val="24"/>
                <w:lang w:val="sr-Cyrl-CS"/>
              </w:rPr>
              <w:t>5.</w:t>
            </w:r>
          </w:p>
        </w:tc>
        <w:tc>
          <w:tcPr>
            <w:tcW w:w="3691" w:type="dxa"/>
            <w:vAlign w:val="center"/>
          </w:tcPr>
          <w:p w:rsidR="00E4580E" w:rsidRPr="009C0DFE" w:rsidRDefault="00E4580E" w:rsidP="00C47778">
            <w:pPr>
              <w:tabs>
                <w:tab w:val="left" w:pos="3540"/>
              </w:tabs>
              <w:spacing w:after="0" w:line="240" w:lineRule="auto"/>
              <w:rPr>
                <w:rFonts w:ascii="Times New Roman" w:hAnsi="Times New Roman"/>
                <w:sz w:val="24"/>
                <w:szCs w:val="24"/>
                <w:lang w:val="sr-Cyrl-CS"/>
              </w:rPr>
            </w:pPr>
            <w:r w:rsidRPr="009C0DFE">
              <w:rPr>
                <w:rFonts w:ascii="Times New Roman" w:hAnsi="Times New Roman"/>
                <w:color w:val="000000"/>
                <w:sz w:val="24"/>
                <w:szCs w:val="24"/>
                <w:lang w:val="sr-Cyrl-CS"/>
              </w:rPr>
              <w:t>Живот у екосистему</w:t>
            </w:r>
          </w:p>
        </w:tc>
        <w:tc>
          <w:tcPr>
            <w:tcW w:w="5261" w:type="dxa"/>
          </w:tcPr>
          <w:p w:rsidR="00E4580E" w:rsidRPr="009C0DFE" w:rsidRDefault="00E4580E" w:rsidP="00C47778">
            <w:pPr>
              <w:autoSpaceDE w:val="0"/>
              <w:autoSpaceDN w:val="0"/>
              <w:adjustRightInd w:val="0"/>
              <w:spacing w:after="0"/>
              <w:rPr>
                <w:rFonts w:ascii="Times New Roman" w:hAnsi="Times New Roman"/>
                <w:sz w:val="24"/>
                <w:szCs w:val="24"/>
              </w:rPr>
            </w:pPr>
            <w:r w:rsidRPr="009C0DFE">
              <w:rPr>
                <w:rFonts w:ascii="Times New Roman" w:hAnsi="Times New Roman"/>
                <w:sz w:val="24"/>
                <w:szCs w:val="24"/>
              </w:rPr>
              <w:t>Еволуција и развој екосистема. Концепт климакса.</w:t>
            </w:r>
          </w:p>
          <w:p w:rsidR="00E4580E" w:rsidRPr="009C0DFE" w:rsidRDefault="00E4580E" w:rsidP="00C47778">
            <w:pPr>
              <w:autoSpaceDE w:val="0"/>
              <w:autoSpaceDN w:val="0"/>
              <w:adjustRightInd w:val="0"/>
              <w:spacing w:after="0"/>
              <w:rPr>
                <w:rFonts w:ascii="Times New Roman" w:hAnsi="Times New Roman"/>
                <w:sz w:val="24"/>
                <w:szCs w:val="24"/>
              </w:rPr>
            </w:pPr>
            <w:r w:rsidRPr="009C0DFE">
              <w:rPr>
                <w:rFonts w:ascii="Times New Roman" w:hAnsi="Times New Roman"/>
                <w:sz w:val="24"/>
                <w:szCs w:val="24"/>
              </w:rPr>
              <w:t>Циклуси кружења основних супстанци у природи (H</w:t>
            </w:r>
            <w:r w:rsidRPr="009C0DFE">
              <w:rPr>
                <w:rFonts w:ascii="Times New Roman" w:hAnsi="Times New Roman"/>
                <w:sz w:val="24"/>
                <w:szCs w:val="24"/>
                <w:vertAlign w:val="subscript"/>
              </w:rPr>
              <w:t>2</w:t>
            </w:r>
            <w:r w:rsidRPr="009C0DFE">
              <w:rPr>
                <w:rFonts w:ascii="Times New Roman" w:hAnsi="Times New Roman"/>
                <w:sz w:val="24"/>
                <w:szCs w:val="24"/>
              </w:rPr>
              <w:t>O, C, N) и њихова повезаност. Азотофиксација, микориза, симбиоза, симбионтски организми (лишајеви).</w:t>
            </w:r>
          </w:p>
          <w:p w:rsidR="00E4580E" w:rsidRPr="009C0DFE" w:rsidRDefault="00E4580E" w:rsidP="00C47778">
            <w:pPr>
              <w:spacing w:line="240" w:lineRule="auto"/>
              <w:rPr>
                <w:rFonts w:ascii="Times New Roman" w:hAnsi="Times New Roman"/>
                <w:sz w:val="24"/>
                <w:szCs w:val="24"/>
                <w:lang w:val="sr-Cyrl-CS"/>
              </w:rPr>
            </w:pPr>
            <w:r w:rsidRPr="009C0DFE">
              <w:rPr>
                <w:rFonts w:ascii="Times New Roman" w:hAnsi="Times New Roman"/>
                <w:sz w:val="24"/>
                <w:szCs w:val="24"/>
              </w:rPr>
              <w:t>Ограниченост ресурса (капацитет средине) и одрживи развој. Нестанак врста и фактори угрожавања (H.I.P.P.O. концепт). Типични екосистеми Србије. Ретке и угрожене врсте Србије. Интродукције и реинтродукције и инвазивне врсте. Последице глобалних промена.</w:t>
            </w:r>
          </w:p>
        </w:tc>
        <w:tc>
          <w:tcPr>
            <w:tcW w:w="4639" w:type="dxa"/>
          </w:tcPr>
          <w:p w:rsidR="00E4580E" w:rsidRPr="009C0DFE" w:rsidRDefault="00E4580E" w:rsidP="00C47778">
            <w:pPr>
              <w:spacing w:after="0"/>
              <w:jc w:val="both"/>
              <w:rPr>
                <w:rFonts w:ascii="Times New Roman" w:hAnsi="Times New Roman"/>
                <w:sz w:val="24"/>
                <w:szCs w:val="24"/>
                <w:lang w:eastAsia="hr-HR"/>
              </w:rPr>
            </w:pPr>
            <w:r w:rsidRPr="009C0DFE">
              <w:rPr>
                <w:rFonts w:ascii="Times New Roman" w:hAnsi="Times New Roman"/>
                <w:sz w:val="24"/>
                <w:szCs w:val="24"/>
                <w:lang w:eastAsia="hr-HR"/>
              </w:rPr>
              <w:t>– установи узрочно-последичну везу између губитaка врста у екосистему и негативних последица у преносу супстанце и енергије у мрежама исхране;</w:t>
            </w:r>
          </w:p>
          <w:p w:rsidR="00E4580E" w:rsidRPr="009C0DFE" w:rsidRDefault="00E4580E" w:rsidP="00C47778">
            <w:pPr>
              <w:spacing w:after="0"/>
              <w:jc w:val="both"/>
              <w:rPr>
                <w:rFonts w:ascii="Times New Roman" w:hAnsi="Times New Roman"/>
                <w:sz w:val="24"/>
                <w:szCs w:val="24"/>
                <w:lang w:eastAsia="hr-HR"/>
              </w:rPr>
            </w:pPr>
            <w:r w:rsidRPr="009C0DFE">
              <w:rPr>
                <w:rFonts w:ascii="Times New Roman" w:hAnsi="Times New Roman"/>
                <w:sz w:val="24"/>
                <w:szCs w:val="24"/>
                <w:lang w:eastAsia="hr-HR"/>
              </w:rPr>
              <w:t>–</w:t>
            </w:r>
            <w:r w:rsidRPr="009C0DFE">
              <w:rPr>
                <w:rFonts w:ascii="Times New Roman" w:hAnsi="Times New Roman"/>
                <w:sz w:val="24"/>
                <w:szCs w:val="24"/>
                <w:lang w:val="sr-Cyrl-RS" w:eastAsia="hr-HR"/>
              </w:rPr>
              <w:t xml:space="preserve"> </w:t>
            </w:r>
            <w:r w:rsidRPr="009C0DFE">
              <w:rPr>
                <w:rFonts w:ascii="Times New Roman" w:hAnsi="Times New Roman"/>
                <w:sz w:val="24"/>
                <w:szCs w:val="24"/>
                <w:lang w:eastAsia="hr-HR"/>
              </w:rPr>
              <w:t>критички процени последице људских делатности у односу на расположиве ресурсе на Земљи;</w:t>
            </w:r>
          </w:p>
          <w:p w:rsidR="00E4580E" w:rsidRPr="009C0DFE" w:rsidRDefault="00E4580E" w:rsidP="00C47778">
            <w:pPr>
              <w:spacing w:after="0"/>
              <w:jc w:val="both"/>
              <w:rPr>
                <w:rFonts w:ascii="Times New Roman" w:hAnsi="Times New Roman"/>
                <w:sz w:val="24"/>
                <w:szCs w:val="24"/>
                <w:lang w:eastAsia="hr-HR"/>
              </w:rPr>
            </w:pPr>
            <w:r w:rsidRPr="009C0DFE">
              <w:rPr>
                <w:rFonts w:ascii="Times New Roman" w:hAnsi="Times New Roman"/>
                <w:sz w:val="24"/>
                <w:szCs w:val="24"/>
                <w:lang w:eastAsia="hr-HR"/>
              </w:rPr>
              <w:t>– повеже утицај еколошких чинилаца са распоредом карактеристичних врста које насељавају простор Србије;</w:t>
            </w:r>
          </w:p>
          <w:p w:rsidR="00E4580E" w:rsidRPr="009C0DFE" w:rsidRDefault="00E4580E" w:rsidP="00C47778">
            <w:pPr>
              <w:spacing w:after="0"/>
              <w:jc w:val="both"/>
              <w:rPr>
                <w:rFonts w:ascii="Times New Roman" w:hAnsi="Times New Roman"/>
                <w:sz w:val="24"/>
                <w:szCs w:val="24"/>
                <w:lang w:eastAsia="hr-HR"/>
              </w:rPr>
            </w:pPr>
            <w:r w:rsidRPr="009C0DFE">
              <w:rPr>
                <w:rFonts w:ascii="Times New Roman" w:hAnsi="Times New Roman"/>
                <w:sz w:val="24"/>
                <w:szCs w:val="24"/>
                <w:lang w:eastAsia="hr-HR"/>
              </w:rPr>
              <w:t>– истражи присуство инвазивних врста у својој околини и вероватне путеве насељавања;</w:t>
            </w:r>
          </w:p>
          <w:p w:rsidR="00E4580E" w:rsidRPr="009C0DFE" w:rsidRDefault="00E4580E" w:rsidP="00C47778">
            <w:pPr>
              <w:pStyle w:val="NormalWeb"/>
              <w:spacing w:before="0" w:beforeAutospacing="0" w:after="0" w:afterAutospacing="0"/>
            </w:pPr>
            <w:r w:rsidRPr="009C0DFE">
              <w:t>– истражи разлоге губитка биодиверзитета на локалном подручју.</w:t>
            </w:r>
          </w:p>
        </w:tc>
      </w:tr>
    </w:tbl>
    <w:p w:rsidR="00E4580E" w:rsidRDefault="00E4580E" w:rsidP="00E4580E">
      <w:pPr>
        <w:rPr>
          <w:rFonts w:ascii="Times New Roman" w:hAnsi="Times New Roman"/>
          <w:sz w:val="24"/>
          <w:szCs w:val="24"/>
          <w:lang w:val="sr-Cyrl-RS"/>
        </w:rPr>
      </w:pPr>
    </w:p>
    <w:p w:rsidR="00E4580E" w:rsidRPr="009C0DFE" w:rsidRDefault="00E4580E" w:rsidP="00E4580E">
      <w:pPr>
        <w:spacing w:before="77" w:line="328" w:lineRule="auto"/>
        <w:ind w:right="500"/>
        <w:jc w:val="center"/>
        <w:rPr>
          <w:rFonts w:ascii="Times New Roman" w:hAnsi="Times New Roman"/>
          <w:b/>
          <w:smallCaps/>
          <w:sz w:val="24"/>
          <w:szCs w:val="24"/>
          <w:lang w:val="ru-RU"/>
        </w:rPr>
      </w:pPr>
      <w:r w:rsidRPr="009C0DFE">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9C0DFE">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E4580E" w:rsidRPr="006E72D8" w:rsidTr="00C47778">
        <w:tc>
          <w:tcPr>
            <w:tcW w:w="3936" w:type="dxa"/>
            <w:gridSpan w:val="2"/>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Назив предмета</w:t>
            </w:r>
          </w:p>
        </w:tc>
        <w:tc>
          <w:tcPr>
            <w:tcW w:w="10680" w:type="dxa"/>
            <w:gridSpan w:val="3"/>
          </w:tcPr>
          <w:p w:rsidR="00E4580E" w:rsidRPr="006E72D8" w:rsidRDefault="00E4580E" w:rsidP="00C47778">
            <w:pPr>
              <w:rPr>
                <w:rFonts w:ascii="Times New Roman" w:hAnsi="Times New Roman"/>
                <w:b/>
                <w:sz w:val="24"/>
                <w:szCs w:val="24"/>
                <w:lang w:val="sr-Latn-RS"/>
              </w:rPr>
            </w:pPr>
            <w:r w:rsidRPr="006E72D8">
              <w:rPr>
                <w:rFonts w:ascii="Times New Roman" w:hAnsi="Times New Roman"/>
                <w:b/>
                <w:sz w:val="24"/>
                <w:szCs w:val="24"/>
                <w:lang w:val="sr-Cyrl-RS"/>
              </w:rPr>
              <w:t>Биологија</w:t>
            </w:r>
          </w:p>
        </w:tc>
      </w:tr>
      <w:tr w:rsidR="00E4580E" w:rsidRPr="006E72D8" w:rsidTr="00C47778">
        <w:tc>
          <w:tcPr>
            <w:tcW w:w="3936" w:type="dxa"/>
            <w:gridSpan w:val="2"/>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Међупредметне компетенције</w:t>
            </w:r>
          </w:p>
        </w:tc>
        <w:tc>
          <w:tcPr>
            <w:tcW w:w="10680" w:type="dxa"/>
            <w:gridSpan w:val="3"/>
          </w:tcPr>
          <w:p w:rsidR="00E4580E" w:rsidRPr="00E4580E" w:rsidRDefault="00E4580E" w:rsidP="00C47778">
            <w:pPr>
              <w:rPr>
                <w:rFonts w:ascii="Times New Roman" w:hAnsi="Times New Roman"/>
                <w:bCs/>
                <w:sz w:val="24"/>
                <w:szCs w:val="24"/>
              </w:rPr>
            </w:pPr>
            <w:r w:rsidRPr="006E72D8">
              <w:rPr>
                <w:rFonts w:ascii="Times New Roman" w:hAnsi="Times New Roman"/>
                <w:bCs/>
                <w:sz w:val="24"/>
                <w:szCs w:val="24"/>
              </w:rPr>
              <w:t>Компетенција за учење;</w:t>
            </w:r>
            <w:r w:rsidRPr="006E72D8">
              <w:rPr>
                <w:rFonts w:ascii="Times New Roman" w:hAnsi="Times New Roman"/>
                <w:bCs/>
                <w:sz w:val="24"/>
                <w:szCs w:val="24"/>
                <w:lang w:val="sr-Cyrl-RS"/>
              </w:rPr>
              <w:t xml:space="preserve"> </w:t>
            </w:r>
            <w:r w:rsidRPr="006E72D8">
              <w:rPr>
                <w:rFonts w:ascii="Times New Roman" w:hAnsi="Times New Roman"/>
                <w:bCs/>
                <w:sz w:val="24"/>
                <w:szCs w:val="24"/>
              </w:rPr>
              <w:t>Одговорно учешће у демографском друштву</w:t>
            </w:r>
            <w:r w:rsidRPr="006E72D8">
              <w:rPr>
                <w:rFonts w:ascii="Times New Roman" w:hAnsi="Times New Roman"/>
                <w:bCs/>
                <w:sz w:val="24"/>
                <w:szCs w:val="24"/>
                <w:lang w:val="sr-Cyrl-RS"/>
              </w:rPr>
              <w:t xml:space="preserve">; </w:t>
            </w:r>
            <w:r>
              <w:rPr>
                <w:rFonts w:ascii="Times New Roman" w:hAnsi="Times New Roman"/>
                <w:bCs/>
                <w:sz w:val="24"/>
                <w:szCs w:val="24"/>
              </w:rPr>
              <w:t>Естетичка компетенција;</w:t>
            </w:r>
            <w:r w:rsidRPr="006E72D8">
              <w:rPr>
                <w:rFonts w:ascii="Times New Roman" w:hAnsi="Times New Roman"/>
                <w:bCs/>
                <w:sz w:val="24"/>
                <w:szCs w:val="24"/>
              </w:rPr>
              <w:t>Комуникација;</w:t>
            </w:r>
            <w:r w:rsidRPr="006E72D8">
              <w:rPr>
                <w:rFonts w:ascii="Times New Roman" w:hAnsi="Times New Roman"/>
                <w:bCs/>
                <w:sz w:val="24"/>
                <w:szCs w:val="24"/>
                <w:lang w:val="sr-Cyrl-RS"/>
              </w:rPr>
              <w:t xml:space="preserve"> </w:t>
            </w:r>
            <w:r w:rsidRPr="006E72D8">
              <w:rPr>
                <w:rFonts w:ascii="Times New Roman" w:hAnsi="Times New Roman"/>
                <w:bCs/>
                <w:sz w:val="24"/>
                <w:szCs w:val="24"/>
              </w:rPr>
              <w:t>Одговоран однос према околини;</w:t>
            </w:r>
            <w:r w:rsidRPr="006E72D8">
              <w:rPr>
                <w:rFonts w:ascii="Times New Roman" w:hAnsi="Times New Roman"/>
                <w:bCs/>
                <w:sz w:val="24"/>
                <w:szCs w:val="24"/>
                <w:lang w:val="sr-Cyrl-RS"/>
              </w:rPr>
              <w:t xml:space="preserve"> </w:t>
            </w:r>
            <w:r w:rsidRPr="006E72D8">
              <w:rPr>
                <w:rFonts w:ascii="Times New Roman" w:hAnsi="Times New Roman"/>
                <w:bCs/>
                <w:sz w:val="24"/>
                <w:szCs w:val="24"/>
              </w:rPr>
              <w:t>Одговоран однос према здрављу;</w:t>
            </w:r>
            <w:r w:rsidRPr="006E72D8">
              <w:rPr>
                <w:rFonts w:ascii="Times New Roman" w:hAnsi="Times New Roman"/>
                <w:bCs/>
                <w:sz w:val="24"/>
                <w:szCs w:val="24"/>
                <w:lang w:val="sr-Cyrl-RS"/>
              </w:rPr>
              <w:t xml:space="preserve"> </w:t>
            </w:r>
            <w:r w:rsidRPr="006E72D8">
              <w:rPr>
                <w:rFonts w:ascii="Times New Roman" w:hAnsi="Times New Roman"/>
                <w:bCs/>
                <w:sz w:val="24"/>
                <w:szCs w:val="24"/>
              </w:rPr>
              <w:t>Предузимљивост и оријентација ка предузетништву;</w:t>
            </w:r>
            <w:r w:rsidRPr="006E72D8">
              <w:rPr>
                <w:rFonts w:ascii="Times New Roman" w:hAnsi="Times New Roman"/>
                <w:bCs/>
                <w:sz w:val="24"/>
                <w:szCs w:val="24"/>
                <w:lang w:val="sr-Cyrl-RS"/>
              </w:rPr>
              <w:t xml:space="preserve"> </w:t>
            </w:r>
            <w:r w:rsidRPr="006E72D8">
              <w:rPr>
                <w:rFonts w:ascii="Times New Roman" w:hAnsi="Times New Roman"/>
                <w:bCs/>
                <w:sz w:val="24"/>
                <w:szCs w:val="24"/>
              </w:rPr>
              <w:t>Рад са подацима и информацијама;</w:t>
            </w:r>
            <w:r w:rsidRPr="006E72D8">
              <w:rPr>
                <w:rFonts w:ascii="Times New Roman" w:hAnsi="Times New Roman"/>
                <w:bCs/>
                <w:sz w:val="24"/>
                <w:szCs w:val="24"/>
                <w:lang w:val="sr-Cyrl-RS"/>
              </w:rPr>
              <w:t xml:space="preserve"> </w:t>
            </w:r>
            <w:r w:rsidRPr="006E72D8">
              <w:rPr>
                <w:rFonts w:ascii="Times New Roman" w:hAnsi="Times New Roman"/>
                <w:bCs/>
                <w:sz w:val="24"/>
                <w:szCs w:val="24"/>
              </w:rPr>
              <w:t>Решавање проблема;</w:t>
            </w:r>
            <w:r w:rsidRPr="006E72D8">
              <w:rPr>
                <w:rFonts w:ascii="Times New Roman" w:hAnsi="Times New Roman"/>
                <w:bCs/>
                <w:sz w:val="24"/>
                <w:szCs w:val="24"/>
                <w:lang w:val="sr-Cyrl-RS"/>
              </w:rPr>
              <w:t xml:space="preserve"> </w:t>
            </w:r>
            <w:r w:rsidRPr="006E72D8">
              <w:rPr>
                <w:rFonts w:ascii="Times New Roman" w:hAnsi="Times New Roman"/>
                <w:bCs/>
                <w:sz w:val="24"/>
                <w:szCs w:val="24"/>
              </w:rPr>
              <w:t>Сарадња;</w:t>
            </w:r>
            <w:r w:rsidRPr="006E72D8">
              <w:rPr>
                <w:rFonts w:ascii="Times New Roman" w:hAnsi="Times New Roman"/>
                <w:bCs/>
                <w:sz w:val="24"/>
                <w:szCs w:val="24"/>
                <w:lang w:val="sr-Cyrl-RS"/>
              </w:rPr>
              <w:t xml:space="preserve"> </w:t>
            </w:r>
            <w:r w:rsidRPr="006E72D8">
              <w:rPr>
                <w:rFonts w:ascii="Times New Roman" w:hAnsi="Times New Roman"/>
                <w:bCs/>
                <w:sz w:val="24"/>
                <w:szCs w:val="24"/>
              </w:rPr>
              <w:t>Дигитална компетенција;</w:t>
            </w:r>
          </w:p>
        </w:tc>
      </w:tr>
      <w:tr w:rsidR="00E4580E" w:rsidRPr="006E72D8" w:rsidTr="00C47778">
        <w:tc>
          <w:tcPr>
            <w:tcW w:w="3936" w:type="dxa"/>
            <w:gridSpan w:val="2"/>
          </w:tcPr>
          <w:p w:rsidR="00E4580E" w:rsidRPr="006E72D8" w:rsidRDefault="00E4580E" w:rsidP="00C47778">
            <w:pPr>
              <w:rPr>
                <w:rFonts w:ascii="Times New Roman" w:hAnsi="Times New Roman"/>
                <w:b/>
                <w:sz w:val="24"/>
                <w:szCs w:val="24"/>
                <w:lang w:val="sr-Latn-RS"/>
              </w:rPr>
            </w:pPr>
            <w:r w:rsidRPr="006E72D8">
              <w:rPr>
                <w:rFonts w:ascii="Times New Roman" w:hAnsi="Times New Roman"/>
                <w:b/>
                <w:sz w:val="24"/>
                <w:szCs w:val="24"/>
              </w:rPr>
              <w:t xml:space="preserve">Општа предметна </w:t>
            </w:r>
            <w:r w:rsidRPr="006E72D8">
              <w:rPr>
                <w:rFonts w:ascii="Times New Roman" w:hAnsi="Times New Roman"/>
                <w:b/>
                <w:spacing w:val="-2"/>
                <w:sz w:val="24"/>
                <w:szCs w:val="24"/>
              </w:rPr>
              <w:t>компетенција</w:t>
            </w:r>
          </w:p>
        </w:tc>
        <w:tc>
          <w:tcPr>
            <w:tcW w:w="10680" w:type="dxa"/>
            <w:gridSpan w:val="3"/>
          </w:tcPr>
          <w:p w:rsidR="00E4580E" w:rsidRPr="006E72D8" w:rsidRDefault="00E4580E" w:rsidP="00C47778">
            <w:pPr>
              <w:rPr>
                <w:rFonts w:ascii="Times New Roman" w:eastAsia="Times New Roman" w:hAnsi="Times New Roman"/>
                <w:sz w:val="24"/>
                <w:szCs w:val="24"/>
              </w:rPr>
            </w:pPr>
            <w:r w:rsidRPr="006E72D8">
              <w:rPr>
                <w:rStyle w:val="fontstyle01"/>
                <w:sz w:val="24"/>
                <w:szCs w:val="24"/>
              </w:rPr>
              <w:t>Учећи биологију у основном образовању ученици овладавају знањима и вештинама који им омогућавају да разумеју биолошке концепте и основне принципе функционисања живота на Земљи, као и место и улогу човека у природи. Знања о грађи и функцији организама, наслеђивању, еволуцији и односима организама с окружењем доприносе разумевању биодиверзитета, порекла живота на Земљи, схватању повезаности организама и неживе природе и прихватању различитости. Ученици сагледавају биолошку разноврсност као природно богатство и усвајају концепт одрживог развоја као предуслов за опстанак и просперитет човечанства. Практикујући основе научног приступа и метода, ученици могу да разликују научна од ненаучних објашњења природних појава. Кроз тимски истраживачки рад ученици развијају способност решавања проблема, иницијативу, сарадњу и етичко понашање, као и језичке, комуникацијске и дигиталне компетенције. Анализирањем и интерпретирањем података и информација развијају критички однос према њиховој релевантности и поузданости извора. Могу да изаберу креативне и адекватне начине да прикажу резултате рада и ставове у вези са значајним биолошким темама. Изучавајући биолошке појаве и процесе, предлажући идеје и дискутујући о њима, ученици развијају радозналост према природи, апстрактно, креативно и критичко мишљење, способности планирања, вођења и вредновања сопственог учења, самопоуздање и истрајност. Развијају проактиван однос у очувању здравља и унапређивању животне средине и учествују у друштвеном животу на локалном нивоу у активностима везаним за биолошка и животна питања</w:t>
            </w:r>
          </w:p>
        </w:tc>
      </w:tr>
      <w:tr w:rsidR="00E4580E" w:rsidRPr="006E72D8" w:rsidTr="00C47778">
        <w:tc>
          <w:tcPr>
            <w:tcW w:w="3936" w:type="dxa"/>
            <w:gridSpan w:val="2"/>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Нивои образовних постигнућа</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Основни ниво</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 xml:space="preserve">Средњи ниво </w:t>
            </w:r>
          </w:p>
        </w:tc>
        <w:tc>
          <w:tcPr>
            <w:tcW w:w="3560"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Напредни ниво</w:t>
            </w:r>
          </w:p>
        </w:tc>
      </w:tr>
      <w:tr w:rsidR="00E4580E" w:rsidRPr="006E72D8" w:rsidTr="00C47778">
        <w:tc>
          <w:tcPr>
            <w:tcW w:w="1968" w:type="dxa"/>
            <w:vMerge w:val="restart"/>
          </w:tcPr>
          <w:p w:rsidR="00E4580E" w:rsidRPr="006E72D8" w:rsidRDefault="00E4580E" w:rsidP="00C47778">
            <w:pPr>
              <w:jc w:val="center"/>
              <w:rPr>
                <w:rFonts w:ascii="Times New Roman" w:hAnsi="Times New Roman"/>
                <w:b/>
                <w:spacing w:val="-2"/>
                <w:sz w:val="24"/>
                <w:szCs w:val="24"/>
                <w:lang w:val="sr-Cyrl-RS"/>
              </w:rPr>
            </w:pPr>
          </w:p>
          <w:p w:rsidR="00E4580E" w:rsidRPr="006E72D8" w:rsidRDefault="00E4580E" w:rsidP="00C47778">
            <w:pPr>
              <w:jc w:val="center"/>
              <w:rPr>
                <w:rFonts w:ascii="Times New Roman" w:hAnsi="Times New Roman"/>
                <w:b/>
                <w:spacing w:val="-2"/>
                <w:sz w:val="24"/>
                <w:szCs w:val="24"/>
                <w:lang w:val="sr-Cyrl-RS"/>
              </w:rPr>
            </w:pPr>
          </w:p>
          <w:p w:rsidR="00E4580E" w:rsidRPr="006E72D8" w:rsidRDefault="00E4580E" w:rsidP="00C47778">
            <w:pPr>
              <w:jc w:val="center"/>
              <w:rPr>
                <w:rFonts w:ascii="Times New Roman" w:hAnsi="Times New Roman"/>
                <w:b/>
                <w:spacing w:val="-2"/>
                <w:sz w:val="24"/>
                <w:szCs w:val="24"/>
                <w:lang w:val="sr-Cyrl-RS"/>
              </w:rPr>
            </w:pPr>
          </w:p>
          <w:p w:rsidR="00E4580E" w:rsidRPr="006E72D8" w:rsidRDefault="00E4580E" w:rsidP="00C47778">
            <w:pPr>
              <w:jc w:val="center"/>
              <w:rPr>
                <w:rFonts w:ascii="Times New Roman" w:hAnsi="Times New Roman"/>
                <w:b/>
                <w:sz w:val="24"/>
                <w:szCs w:val="24"/>
                <w:lang w:val="sr-Cyrl-RS"/>
              </w:rPr>
            </w:pPr>
            <w:r w:rsidRPr="006E72D8">
              <w:rPr>
                <w:rFonts w:ascii="Times New Roman" w:hAnsi="Times New Roman"/>
                <w:b/>
                <w:spacing w:val="-2"/>
                <w:sz w:val="24"/>
                <w:szCs w:val="24"/>
              </w:rPr>
              <w:t xml:space="preserve">Специфичне предметне компетенције </w:t>
            </w:r>
            <w:r w:rsidRPr="006E72D8">
              <w:rPr>
                <w:rFonts w:ascii="Times New Roman" w:hAnsi="Times New Roman"/>
                <w:b/>
                <w:spacing w:val="-4"/>
                <w:sz w:val="24"/>
                <w:szCs w:val="24"/>
              </w:rPr>
              <w:t>(</w:t>
            </w:r>
            <w:r w:rsidRPr="006E72D8">
              <w:rPr>
                <w:rFonts w:ascii="Times New Roman" w:hAnsi="Times New Roman"/>
                <w:b/>
                <w:spacing w:val="-4"/>
                <w:sz w:val="24"/>
                <w:szCs w:val="24"/>
                <w:lang w:val="sr-Cyrl-RS"/>
              </w:rPr>
              <w:t>Назив предмета</w:t>
            </w:r>
            <w:r w:rsidRPr="006E72D8">
              <w:rPr>
                <w:rFonts w:ascii="Times New Roman" w:hAnsi="Times New Roman"/>
                <w:b/>
                <w:spacing w:val="-4"/>
                <w:sz w:val="24"/>
                <w:szCs w:val="24"/>
              </w:rPr>
              <w:t>)</w:t>
            </w:r>
          </w:p>
        </w:tc>
        <w:tc>
          <w:tcPr>
            <w:tcW w:w="1968"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СПК1</w:t>
            </w:r>
          </w:p>
          <w:p w:rsidR="00E4580E" w:rsidRPr="006E72D8" w:rsidRDefault="00E4580E" w:rsidP="00C47778">
            <w:pPr>
              <w:rPr>
                <w:rFonts w:ascii="Times New Roman" w:hAnsi="Times New Roman"/>
                <w:b/>
                <w:sz w:val="24"/>
                <w:szCs w:val="24"/>
                <w:lang w:val="sr-Cyrl-RS"/>
              </w:rPr>
            </w:pPr>
          </w:p>
          <w:p w:rsidR="00E4580E" w:rsidRPr="006E72D8" w:rsidRDefault="00E4580E" w:rsidP="00C47778">
            <w:pPr>
              <w:rPr>
                <w:rFonts w:ascii="Times New Roman" w:hAnsi="Times New Roman"/>
                <w:b/>
                <w:sz w:val="24"/>
                <w:szCs w:val="24"/>
                <w:lang w:val="sr-Cyrl-RS"/>
              </w:rPr>
            </w:pPr>
          </w:p>
        </w:tc>
        <w:tc>
          <w:tcPr>
            <w:tcW w:w="3560" w:type="dxa"/>
          </w:tcPr>
          <w:p w:rsidR="00E4580E" w:rsidRPr="006E72D8" w:rsidRDefault="00E4580E" w:rsidP="00C47778">
            <w:pPr>
              <w:pStyle w:val="TableParagraph"/>
              <w:spacing w:before="112"/>
              <w:rPr>
                <w:sz w:val="24"/>
                <w:szCs w:val="24"/>
              </w:rPr>
            </w:pPr>
            <w:r w:rsidRPr="006E72D8">
              <w:rPr>
                <w:sz w:val="24"/>
                <w:szCs w:val="24"/>
              </w:rPr>
              <w:t>Ученици усвајају елементарна знања из биологије</w:t>
            </w:r>
            <w:r w:rsidRPr="006E72D8">
              <w:rPr>
                <w:spacing w:val="-9"/>
                <w:sz w:val="24"/>
                <w:szCs w:val="24"/>
              </w:rPr>
              <w:t xml:space="preserve"> </w:t>
            </w:r>
            <w:r w:rsidRPr="006E72D8">
              <w:rPr>
                <w:sz w:val="24"/>
                <w:szCs w:val="24"/>
              </w:rPr>
              <w:t>која</w:t>
            </w:r>
            <w:r w:rsidRPr="006E72D8">
              <w:rPr>
                <w:spacing w:val="-9"/>
                <w:sz w:val="24"/>
                <w:szCs w:val="24"/>
              </w:rPr>
              <w:t xml:space="preserve"> </w:t>
            </w:r>
            <w:r w:rsidRPr="006E72D8">
              <w:rPr>
                <w:sz w:val="24"/>
                <w:szCs w:val="24"/>
              </w:rPr>
              <w:t>су</w:t>
            </w:r>
            <w:r w:rsidRPr="006E72D8">
              <w:rPr>
                <w:spacing w:val="-11"/>
                <w:sz w:val="24"/>
                <w:szCs w:val="24"/>
              </w:rPr>
              <w:t xml:space="preserve"> </w:t>
            </w:r>
            <w:r w:rsidRPr="006E72D8">
              <w:rPr>
                <w:sz w:val="24"/>
                <w:szCs w:val="24"/>
              </w:rPr>
              <w:t>неопходна</w:t>
            </w:r>
            <w:r w:rsidRPr="006E72D8">
              <w:rPr>
                <w:spacing w:val="-7"/>
                <w:sz w:val="24"/>
                <w:szCs w:val="24"/>
              </w:rPr>
              <w:t xml:space="preserve"> </w:t>
            </w:r>
            <w:r w:rsidRPr="006E72D8">
              <w:rPr>
                <w:sz w:val="24"/>
                <w:szCs w:val="24"/>
              </w:rPr>
              <w:t>за</w:t>
            </w:r>
            <w:r w:rsidRPr="006E72D8">
              <w:rPr>
                <w:spacing w:val="-9"/>
                <w:sz w:val="24"/>
                <w:szCs w:val="24"/>
              </w:rPr>
              <w:t xml:space="preserve"> </w:t>
            </w:r>
            <w:r w:rsidRPr="006E72D8">
              <w:rPr>
                <w:sz w:val="24"/>
                <w:szCs w:val="24"/>
              </w:rPr>
              <w:t>разликовање живих бића од неживе природе. Ученици разумеју да су сва жива бића грађена од ћелија у којима се обављају животни процеси.</w:t>
            </w:r>
            <w:r w:rsidRPr="006E72D8">
              <w:rPr>
                <w:spacing w:val="-9"/>
                <w:sz w:val="24"/>
                <w:szCs w:val="24"/>
              </w:rPr>
              <w:t xml:space="preserve"> </w:t>
            </w:r>
            <w:r w:rsidRPr="006E72D8">
              <w:rPr>
                <w:sz w:val="24"/>
                <w:szCs w:val="24"/>
              </w:rPr>
              <w:t>Упознају</w:t>
            </w:r>
            <w:r w:rsidRPr="006E72D8">
              <w:rPr>
                <w:spacing w:val="-12"/>
                <w:sz w:val="24"/>
                <w:szCs w:val="24"/>
              </w:rPr>
              <w:t xml:space="preserve"> </w:t>
            </w:r>
            <w:r w:rsidRPr="006E72D8">
              <w:rPr>
                <w:sz w:val="24"/>
                <w:szCs w:val="24"/>
              </w:rPr>
              <w:t>се</w:t>
            </w:r>
            <w:r w:rsidRPr="006E72D8">
              <w:rPr>
                <w:spacing w:val="-9"/>
                <w:sz w:val="24"/>
                <w:szCs w:val="24"/>
              </w:rPr>
              <w:t xml:space="preserve"> </w:t>
            </w:r>
            <w:r w:rsidRPr="006E72D8">
              <w:rPr>
                <w:sz w:val="24"/>
                <w:szCs w:val="24"/>
              </w:rPr>
              <w:t>са</w:t>
            </w:r>
            <w:r w:rsidRPr="006E72D8">
              <w:rPr>
                <w:spacing w:val="-9"/>
                <w:sz w:val="24"/>
                <w:szCs w:val="24"/>
              </w:rPr>
              <w:t xml:space="preserve"> </w:t>
            </w:r>
            <w:r w:rsidRPr="006E72D8">
              <w:rPr>
                <w:sz w:val="24"/>
                <w:szCs w:val="24"/>
              </w:rPr>
              <w:t>грађом</w:t>
            </w:r>
            <w:r w:rsidRPr="006E72D8">
              <w:rPr>
                <w:spacing w:val="-8"/>
                <w:sz w:val="24"/>
                <w:szCs w:val="24"/>
              </w:rPr>
              <w:t xml:space="preserve"> </w:t>
            </w:r>
            <w:r w:rsidRPr="006E72D8">
              <w:rPr>
                <w:sz w:val="24"/>
                <w:szCs w:val="24"/>
              </w:rPr>
              <w:t>људског тела, што омогућава лакше разумевање грађе</w:t>
            </w:r>
            <w:r w:rsidRPr="006E72D8">
              <w:rPr>
                <w:spacing w:val="-9"/>
                <w:sz w:val="24"/>
                <w:szCs w:val="24"/>
              </w:rPr>
              <w:t xml:space="preserve"> </w:t>
            </w:r>
            <w:r w:rsidRPr="006E72D8">
              <w:rPr>
                <w:sz w:val="24"/>
                <w:szCs w:val="24"/>
              </w:rPr>
              <w:t>и</w:t>
            </w:r>
            <w:r w:rsidRPr="006E72D8">
              <w:rPr>
                <w:spacing w:val="-10"/>
                <w:sz w:val="24"/>
                <w:szCs w:val="24"/>
              </w:rPr>
              <w:t xml:space="preserve"> </w:t>
            </w:r>
            <w:r w:rsidRPr="006E72D8">
              <w:rPr>
                <w:sz w:val="24"/>
                <w:szCs w:val="24"/>
              </w:rPr>
              <w:t>функционисања</w:t>
            </w:r>
            <w:r w:rsidRPr="006E72D8">
              <w:rPr>
                <w:spacing w:val="-7"/>
                <w:sz w:val="24"/>
                <w:szCs w:val="24"/>
              </w:rPr>
              <w:t xml:space="preserve"> </w:t>
            </w:r>
            <w:r w:rsidRPr="006E72D8">
              <w:rPr>
                <w:sz w:val="24"/>
                <w:szCs w:val="24"/>
              </w:rPr>
              <w:t>других</w:t>
            </w:r>
            <w:r w:rsidRPr="006E72D8">
              <w:rPr>
                <w:spacing w:val="-8"/>
                <w:sz w:val="24"/>
                <w:szCs w:val="24"/>
              </w:rPr>
              <w:t xml:space="preserve"> </w:t>
            </w:r>
            <w:r w:rsidRPr="006E72D8">
              <w:rPr>
                <w:sz w:val="24"/>
                <w:szCs w:val="24"/>
              </w:rPr>
              <w:t>живих</w:t>
            </w:r>
            <w:r w:rsidRPr="006E72D8">
              <w:rPr>
                <w:spacing w:val="-10"/>
                <w:sz w:val="24"/>
                <w:szCs w:val="24"/>
              </w:rPr>
              <w:t xml:space="preserve"> </w:t>
            </w:r>
            <w:r w:rsidRPr="006E72D8">
              <w:rPr>
                <w:sz w:val="24"/>
                <w:szCs w:val="24"/>
              </w:rPr>
              <w:t>бића, као и усвајање здравих животних навика. Како би боље упознали аспекте природе, уочавају примере утицаја човека на природу,</w:t>
            </w:r>
            <w:r w:rsidRPr="006E72D8">
              <w:rPr>
                <w:spacing w:val="-8"/>
                <w:sz w:val="24"/>
                <w:szCs w:val="24"/>
              </w:rPr>
              <w:t xml:space="preserve"> </w:t>
            </w:r>
            <w:r w:rsidRPr="006E72D8">
              <w:rPr>
                <w:sz w:val="24"/>
                <w:szCs w:val="24"/>
              </w:rPr>
              <w:t>пре</w:t>
            </w:r>
            <w:r w:rsidRPr="006E72D8">
              <w:rPr>
                <w:spacing w:val="-10"/>
                <w:sz w:val="24"/>
                <w:szCs w:val="24"/>
              </w:rPr>
              <w:t xml:space="preserve"> </w:t>
            </w:r>
            <w:r w:rsidRPr="006E72D8">
              <w:rPr>
                <w:sz w:val="24"/>
                <w:szCs w:val="24"/>
              </w:rPr>
              <w:t>свега</w:t>
            </w:r>
            <w:r w:rsidRPr="006E72D8">
              <w:rPr>
                <w:spacing w:val="-7"/>
                <w:sz w:val="24"/>
                <w:szCs w:val="24"/>
              </w:rPr>
              <w:t xml:space="preserve"> </w:t>
            </w:r>
            <w:r w:rsidRPr="006E72D8">
              <w:rPr>
                <w:sz w:val="24"/>
                <w:szCs w:val="24"/>
              </w:rPr>
              <w:t>у</w:t>
            </w:r>
            <w:r w:rsidRPr="006E72D8">
              <w:rPr>
                <w:spacing w:val="-13"/>
                <w:sz w:val="24"/>
                <w:szCs w:val="24"/>
              </w:rPr>
              <w:t xml:space="preserve"> </w:t>
            </w:r>
            <w:r w:rsidRPr="006E72D8">
              <w:rPr>
                <w:sz w:val="24"/>
                <w:szCs w:val="24"/>
              </w:rPr>
              <w:t>непосредној</w:t>
            </w:r>
            <w:r w:rsidRPr="006E72D8">
              <w:rPr>
                <w:spacing w:val="-8"/>
                <w:sz w:val="24"/>
                <w:szCs w:val="24"/>
              </w:rPr>
              <w:t xml:space="preserve"> </w:t>
            </w:r>
            <w:r w:rsidRPr="006E72D8">
              <w:rPr>
                <w:sz w:val="24"/>
                <w:szCs w:val="24"/>
              </w:rPr>
              <w:t>околини, што их усмерава да својим понашањем доприносе очувању животне средине.Спознају везу између квалитета свог живота и здравља и квалитета животне средине. Увиђајући повезаност између живе</w:t>
            </w:r>
            <w:r w:rsidRPr="006E72D8">
              <w:rPr>
                <w:spacing w:val="-7"/>
                <w:sz w:val="24"/>
                <w:szCs w:val="24"/>
              </w:rPr>
              <w:t xml:space="preserve"> </w:t>
            </w:r>
            <w:r w:rsidRPr="006E72D8">
              <w:rPr>
                <w:sz w:val="24"/>
                <w:szCs w:val="24"/>
              </w:rPr>
              <w:t>и</w:t>
            </w:r>
            <w:r w:rsidRPr="006E72D8">
              <w:rPr>
                <w:spacing w:val="-7"/>
                <w:sz w:val="24"/>
                <w:szCs w:val="24"/>
              </w:rPr>
              <w:t xml:space="preserve"> </w:t>
            </w:r>
            <w:r w:rsidRPr="006E72D8">
              <w:rPr>
                <w:sz w:val="24"/>
                <w:szCs w:val="24"/>
              </w:rPr>
              <w:t>неживе</w:t>
            </w:r>
            <w:r w:rsidRPr="006E72D8">
              <w:rPr>
                <w:spacing w:val="-6"/>
                <w:sz w:val="24"/>
                <w:szCs w:val="24"/>
              </w:rPr>
              <w:t xml:space="preserve"> </w:t>
            </w:r>
            <w:r w:rsidRPr="006E72D8">
              <w:rPr>
                <w:sz w:val="24"/>
                <w:szCs w:val="24"/>
              </w:rPr>
              <w:t>природе</w:t>
            </w:r>
            <w:r w:rsidRPr="006E72D8">
              <w:rPr>
                <w:spacing w:val="-7"/>
                <w:sz w:val="24"/>
                <w:szCs w:val="24"/>
              </w:rPr>
              <w:t xml:space="preserve"> </w:t>
            </w:r>
            <w:r w:rsidRPr="006E72D8">
              <w:rPr>
                <w:sz w:val="24"/>
                <w:szCs w:val="24"/>
              </w:rPr>
              <w:t>и</w:t>
            </w:r>
            <w:r w:rsidRPr="006E72D8">
              <w:rPr>
                <w:spacing w:val="-5"/>
                <w:sz w:val="24"/>
                <w:szCs w:val="24"/>
              </w:rPr>
              <w:t xml:space="preserve"> </w:t>
            </w:r>
            <w:r w:rsidRPr="006E72D8">
              <w:rPr>
                <w:sz w:val="24"/>
                <w:szCs w:val="24"/>
              </w:rPr>
              <w:t>улоге</w:t>
            </w:r>
            <w:r w:rsidRPr="006E72D8">
              <w:rPr>
                <w:spacing w:val="-6"/>
                <w:sz w:val="24"/>
                <w:szCs w:val="24"/>
              </w:rPr>
              <w:t xml:space="preserve"> </w:t>
            </w:r>
            <w:r w:rsidRPr="006E72D8">
              <w:rPr>
                <w:sz w:val="24"/>
                <w:szCs w:val="24"/>
              </w:rPr>
              <w:t>човека</w:t>
            </w:r>
            <w:r w:rsidRPr="006E72D8">
              <w:rPr>
                <w:spacing w:val="-3"/>
                <w:sz w:val="24"/>
                <w:szCs w:val="24"/>
              </w:rPr>
              <w:t xml:space="preserve"> </w:t>
            </w:r>
            <w:r w:rsidRPr="006E72D8">
              <w:rPr>
                <w:sz w:val="24"/>
                <w:szCs w:val="24"/>
              </w:rPr>
              <w:t>у њој, ученици схватају да су човеково здравље и добробит уско повезани са очувањем</w:t>
            </w:r>
            <w:r w:rsidRPr="006E72D8">
              <w:rPr>
                <w:spacing w:val="-13"/>
                <w:sz w:val="24"/>
                <w:szCs w:val="24"/>
              </w:rPr>
              <w:t xml:space="preserve"> </w:t>
            </w:r>
            <w:r w:rsidRPr="006E72D8">
              <w:rPr>
                <w:sz w:val="24"/>
                <w:szCs w:val="24"/>
              </w:rPr>
              <w:t>природе. Разумевањем</w:t>
            </w:r>
            <w:r w:rsidRPr="006E72D8">
              <w:rPr>
                <w:spacing w:val="-13"/>
                <w:sz w:val="24"/>
                <w:szCs w:val="24"/>
              </w:rPr>
              <w:t xml:space="preserve"> </w:t>
            </w:r>
            <w:r w:rsidRPr="006E72D8">
              <w:rPr>
                <w:sz w:val="24"/>
                <w:szCs w:val="24"/>
              </w:rPr>
              <w:t>кључних биолошких појмова, ученици развијају</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rPr>
              <w:t>основе</w:t>
            </w:r>
            <w:r w:rsidRPr="006E72D8">
              <w:rPr>
                <w:rFonts w:ascii="Times New Roman" w:hAnsi="Times New Roman"/>
                <w:spacing w:val="-7"/>
                <w:sz w:val="24"/>
                <w:szCs w:val="24"/>
              </w:rPr>
              <w:t xml:space="preserve"> </w:t>
            </w:r>
            <w:r w:rsidRPr="006E72D8">
              <w:rPr>
                <w:rFonts w:ascii="Times New Roman" w:hAnsi="Times New Roman"/>
                <w:sz w:val="24"/>
                <w:szCs w:val="24"/>
              </w:rPr>
              <w:t>логичког</w:t>
            </w:r>
            <w:r w:rsidRPr="006E72D8">
              <w:rPr>
                <w:rFonts w:ascii="Times New Roman" w:hAnsi="Times New Roman"/>
                <w:spacing w:val="-7"/>
                <w:sz w:val="24"/>
                <w:szCs w:val="24"/>
              </w:rPr>
              <w:t xml:space="preserve"> </w:t>
            </w:r>
            <w:r w:rsidRPr="006E72D8">
              <w:rPr>
                <w:rFonts w:ascii="Times New Roman" w:hAnsi="Times New Roman"/>
                <w:sz w:val="24"/>
                <w:szCs w:val="24"/>
              </w:rPr>
              <w:t>и</w:t>
            </w:r>
            <w:r w:rsidRPr="006E72D8">
              <w:rPr>
                <w:rFonts w:ascii="Times New Roman" w:hAnsi="Times New Roman"/>
                <w:spacing w:val="-6"/>
                <w:sz w:val="24"/>
                <w:szCs w:val="24"/>
              </w:rPr>
              <w:t xml:space="preserve"> </w:t>
            </w:r>
            <w:r w:rsidRPr="006E72D8">
              <w:rPr>
                <w:rFonts w:ascii="Times New Roman" w:hAnsi="Times New Roman"/>
                <w:sz w:val="24"/>
                <w:szCs w:val="24"/>
              </w:rPr>
              <w:t>критичког</w:t>
            </w:r>
            <w:r w:rsidRPr="006E72D8">
              <w:rPr>
                <w:rFonts w:ascii="Times New Roman" w:hAnsi="Times New Roman"/>
                <w:spacing w:val="-7"/>
                <w:sz w:val="24"/>
                <w:szCs w:val="24"/>
              </w:rPr>
              <w:t xml:space="preserve"> </w:t>
            </w:r>
            <w:r w:rsidRPr="006E72D8">
              <w:rPr>
                <w:rFonts w:ascii="Times New Roman" w:hAnsi="Times New Roman"/>
                <w:spacing w:val="-2"/>
                <w:sz w:val="24"/>
                <w:szCs w:val="24"/>
              </w:rPr>
              <w:t xml:space="preserve">мишљења </w:t>
            </w:r>
            <w:r w:rsidRPr="006E72D8">
              <w:rPr>
                <w:rFonts w:ascii="Times New Roman" w:hAnsi="Times New Roman"/>
                <w:sz w:val="24"/>
                <w:szCs w:val="24"/>
              </w:rPr>
              <w:t>неопходних</w:t>
            </w:r>
            <w:r w:rsidRPr="006E72D8">
              <w:rPr>
                <w:rFonts w:ascii="Times New Roman" w:hAnsi="Times New Roman"/>
                <w:spacing w:val="-9"/>
                <w:sz w:val="24"/>
                <w:szCs w:val="24"/>
              </w:rPr>
              <w:t xml:space="preserve"> </w:t>
            </w:r>
            <w:r w:rsidRPr="006E72D8">
              <w:rPr>
                <w:rFonts w:ascii="Times New Roman" w:hAnsi="Times New Roman"/>
                <w:sz w:val="24"/>
                <w:szCs w:val="24"/>
              </w:rPr>
              <w:t>за</w:t>
            </w:r>
            <w:r w:rsidRPr="006E72D8">
              <w:rPr>
                <w:rFonts w:ascii="Times New Roman" w:hAnsi="Times New Roman"/>
                <w:spacing w:val="-8"/>
                <w:sz w:val="24"/>
                <w:szCs w:val="24"/>
              </w:rPr>
              <w:t xml:space="preserve"> </w:t>
            </w:r>
            <w:r w:rsidRPr="006E72D8">
              <w:rPr>
                <w:rFonts w:ascii="Times New Roman" w:hAnsi="Times New Roman"/>
                <w:sz w:val="24"/>
                <w:szCs w:val="24"/>
              </w:rPr>
              <w:t>разумевање</w:t>
            </w:r>
            <w:r w:rsidRPr="006E72D8">
              <w:rPr>
                <w:rFonts w:ascii="Times New Roman" w:hAnsi="Times New Roman"/>
                <w:spacing w:val="-8"/>
                <w:sz w:val="24"/>
                <w:szCs w:val="24"/>
              </w:rPr>
              <w:t xml:space="preserve"> </w:t>
            </w:r>
            <w:r w:rsidRPr="006E72D8">
              <w:rPr>
                <w:rFonts w:ascii="Times New Roman" w:hAnsi="Times New Roman"/>
                <w:sz w:val="24"/>
                <w:szCs w:val="24"/>
              </w:rPr>
              <w:t>појава</w:t>
            </w:r>
            <w:r w:rsidRPr="006E72D8">
              <w:rPr>
                <w:rFonts w:ascii="Times New Roman" w:hAnsi="Times New Roman"/>
                <w:spacing w:val="-8"/>
                <w:sz w:val="24"/>
                <w:szCs w:val="24"/>
              </w:rPr>
              <w:t xml:space="preserve"> </w:t>
            </w:r>
            <w:r w:rsidRPr="006E72D8">
              <w:rPr>
                <w:rFonts w:ascii="Times New Roman" w:hAnsi="Times New Roman"/>
                <w:sz w:val="24"/>
                <w:szCs w:val="24"/>
              </w:rPr>
              <w:t>и</w:t>
            </w:r>
            <w:r w:rsidRPr="006E72D8">
              <w:rPr>
                <w:rFonts w:ascii="Times New Roman" w:hAnsi="Times New Roman"/>
                <w:spacing w:val="-9"/>
                <w:sz w:val="24"/>
                <w:szCs w:val="24"/>
              </w:rPr>
              <w:t xml:space="preserve"> </w:t>
            </w:r>
            <w:r w:rsidRPr="006E72D8">
              <w:rPr>
                <w:rFonts w:ascii="Times New Roman" w:hAnsi="Times New Roman"/>
                <w:sz w:val="24"/>
                <w:szCs w:val="24"/>
              </w:rPr>
              <w:t xml:space="preserve">процеса у природи и функционисање сопственог </w:t>
            </w:r>
            <w:r w:rsidRPr="006E72D8">
              <w:rPr>
                <w:rFonts w:ascii="Times New Roman" w:hAnsi="Times New Roman"/>
                <w:spacing w:val="-2"/>
                <w:sz w:val="24"/>
                <w:szCs w:val="24"/>
              </w:rPr>
              <w:t>тела.</w:t>
            </w:r>
          </w:p>
        </w:tc>
        <w:tc>
          <w:tcPr>
            <w:tcW w:w="3560" w:type="dxa"/>
          </w:tcPr>
          <w:p w:rsidR="00E4580E" w:rsidRPr="006E72D8" w:rsidRDefault="00E4580E" w:rsidP="00C47778">
            <w:pPr>
              <w:pStyle w:val="TableParagraph"/>
              <w:spacing w:before="112"/>
              <w:ind w:right="200"/>
              <w:rPr>
                <w:sz w:val="24"/>
                <w:szCs w:val="24"/>
              </w:rPr>
            </w:pPr>
            <w:r w:rsidRPr="006E72D8">
              <w:rPr>
                <w:sz w:val="24"/>
                <w:szCs w:val="24"/>
              </w:rPr>
              <w:t>Ученици истражују особине живих бића и њихову разноликост и анализирају различите</w:t>
            </w:r>
            <w:r w:rsidRPr="006E72D8">
              <w:rPr>
                <w:spacing w:val="-9"/>
                <w:sz w:val="24"/>
                <w:szCs w:val="24"/>
              </w:rPr>
              <w:t xml:space="preserve"> </w:t>
            </w:r>
            <w:r w:rsidRPr="006E72D8">
              <w:rPr>
                <w:sz w:val="24"/>
                <w:szCs w:val="24"/>
              </w:rPr>
              <w:t>утицаје</w:t>
            </w:r>
            <w:r w:rsidRPr="006E72D8">
              <w:rPr>
                <w:spacing w:val="-12"/>
                <w:sz w:val="24"/>
                <w:szCs w:val="24"/>
              </w:rPr>
              <w:t xml:space="preserve"> </w:t>
            </w:r>
            <w:r w:rsidRPr="006E72D8">
              <w:rPr>
                <w:sz w:val="24"/>
                <w:szCs w:val="24"/>
              </w:rPr>
              <w:t>спољашње</w:t>
            </w:r>
            <w:r w:rsidRPr="006E72D8">
              <w:rPr>
                <w:spacing w:val="-12"/>
                <w:sz w:val="24"/>
                <w:szCs w:val="24"/>
              </w:rPr>
              <w:t xml:space="preserve"> </w:t>
            </w:r>
            <w:r w:rsidRPr="006E72D8">
              <w:rPr>
                <w:sz w:val="24"/>
                <w:szCs w:val="24"/>
              </w:rPr>
              <w:t>и</w:t>
            </w:r>
            <w:r w:rsidRPr="006E72D8">
              <w:rPr>
                <w:spacing w:val="-11"/>
                <w:sz w:val="24"/>
                <w:szCs w:val="24"/>
              </w:rPr>
              <w:t xml:space="preserve"> </w:t>
            </w:r>
            <w:r w:rsidRPr="006E72D8">
              <w:rPr>
                <w:sz w:val="24"/>
                <w:szCs w:val="24"/>
              </w:rPr>
              <w:t>унутрашње средине на животне процесе. На основу разумевања полно размножавања и механизма наслеђивања особина, објашњавају</w:t>
            </w:r>
            <w:r w:rsidRPr="006E72D8">
              <w:rPr>
                <w:spacing w:val="-12"/>
                <w:sz w:val="24"/>
                <w:szCs w:val="24"/>
              </w:rPr>
              <w:t xml:space="preserve"> </w:t>
            </w:r>
            <w:r w:rsidRPr="006E72D8">
              <w:rPr>
                <w:sz w:val="24"/>
                <w:szCs w:val="24"/>
              </w:rPr>
              <w:t>разноврсност</w:t>
            </w:r>
            <w:r w:rsidRPr="006E72D8">
              <w:rPr>
                <w:spacing w:val="-7"/>
                <w:sz w:val="24"/>
                <w:szCs w:val="24"/>
              </w:rPr>
              <w:t xml:space="preserve"> </w:t>
            </w:r>
            <w:r w:rsidRPr="006E72D8">
              <w:rPr>
                <w:sz w:val="24"/>
                <w:szCs w:val="24"/>
              </w:rPr>
              <w:t>живог</w:t>
            </w:r>
            <w:r w:rsidRPr="006E72D8">
              <w:rPr>
                <w:spacing w:val="-10"/>
                <w:sz w:val="24"/>
                <w:szCs w:val="24"/>
              </w:rPr>
              <w:t xml:space="preserve"> </w:t>
            </w:r>
            <w:r w:rsidRPr="006E72D8">
              <w:rPr>
                <w:spacing w:val="-2"/>
                <w:sz w:val="24"/>
                <w:szCs w:val="24"/>
              </w:rPr>
              <w:t xml:space="preserve">света. </w:t>
            </w:r>
            <w:r w:rsidRPr="006E72D8">
              <w:rPr>
                <w:sz w:val="24"/>
                <w:szCs w:val="24"/>
              </w:rPr>
              <w:t>Ученици</w:t>
            </w:r>
            <w:r w:rsidRPr="006E72D8">
              <w:rPr>
                <w:spacing w:val="-6"/>
                <w:sz w:val="24"/>
                <w:szCs w:val="24"/>
              </w:rPr>
              <w:t xml:space="preserve"> </w:t>
            </w:r>
            <w:r w:rsidRPr="006E72D8">
              <w:rPr>
                <w:sz w:val="24"/>
                <w:szCs w:val="24"/>
              </w:rPr>
              <w:t>доводе</w:t>
            </w:r>
            <w:r w:rsidRPr="006E72D8">
              <w:rPr>
                <w:spacing w:val="-5"/>
                <w:sz w:val="24"/>
                <w:szCs w:val="24"/>
              </w:rPr>
              <w:t xml:space="preserve"> </w:t>
            </w:r>
            <w:r w:rsidRPr="006E72D8">
              <w:rPr>
                <w:sz w:val="24"/>
                <w:szCs w:val="24"/>
              </w:rPr>
              <w:t>у</w:t>
            </w:r>
            <w:r w:rsidRPr="006E72D8">
              <w:rPr>
                <w:spacing w:val="-10"/>
                <w:sz w:val="24"/>
                <w:szCs w:val="24"/>
              </w:rPr>
              <w:t xml:space="preserve"> </w:t>
            </w:r>
            <w:r w:rsidRPr="006E72D8">
              <w:rPr>
                <w:sz w:val="24"/>
                <w:szCs w:val="24"/>
              </w:rPr>
              <w:t>везу</w:t>
            </w:r>
            <w:r w:rsidRPr="006E72D8">
              <w:rPr>
                <w:spacing w:val="-8"/>
                <w:sz w:val="24"/>
                <w:szCs w:val="24"/>
              </w:rPr>
              <w:t xml:space="preserve"> </w:t>
            </w:r>
            <w:r w:rsidRPr="006E72D8">
              <w:rPr>
                <w:sz w:val="24"/>
                <w:szCs w:val="24"/>
              </w:rPr>
              <w:t>порекло</w:t>
            </w:r>
            <w:r w:rsidRPr="006E72D8">
              <w:rPr>
                <w:spacing w:val="-6"/>
                <w:sz w:val="24"/>
                <w:szCs w:val="24"/>
              </w:rPr>
              <w:t xml:space="preserve"> </w:t>
            </w:r>
            <w:r w:rsidRPr="006E72D8">
              <w:rPr>
                <w:sz w:val="24"/>
                <w:szCs w:val="24"/>
              </w:rPr>
              <w:t>живог</w:t>
            </w:r>
            <w:r w:rsidRPr="006E72D8">
              <w:rPr>
                <w:spacing w:val="-8"/>
                <w:sz w:val="24"/>
                <w:szCs w:val="24"/>
              </w:rPr>
              <w:t xml:space="preserve"> </w:t>
            </w:r>
            <w:r w:rsidRPr="006E72D8">
              <w:rPr>
                <w:sz w:val="24"/>
                <w:szCs w:val="24"/>
              </w:rPr>
              <w:t>света са његовом разноврсношћу и са позицијом група организама на Дрвету живота. На примерима</w:t>
            </w:r>
            <w:r w:rsidRPr="006E72D8">
              <w:rPr>
                <w:spacing w:val="-2"/>
                <w:sz w:val="24"/>
                <w:szCs w:val="24"/>
              </w:rPr>
              <w:t xml:space="preserve"> </w:t>
            </w:r>
            <w:r w:rsidRPr="006E72D8">
              <w:rPr>
                <w:sz w:val="24"/>
                <w:szCs w:val="24"/>
              </w:rPr>
              <w:t>објашњавају</w:t>
            </w:r>
            <w:r w:rsidRPr="006E72D8">
              <w:rPr>
                <w:spacing w:val="-3"/>
                <w:sz w:val="24"/>
                <w:szCs w:val="24"/>
              </w:rPr>
              <w:t xml:space="preserve"> </w:t>
            </w:r>
            <w:r w:rsidRPr="006E72D8">
              <w:rPr>
                <w:sz w:val="24"/>
                <w:szCs w:val="24"/>
              </w:rPr>
              <w:t>природу</w:t>
            </w:r>
            <w:r w:rsidRPr="006E72D8">
              <w:rPr>
                <w:spacing w:val="-4"/>
                <w:sz w:val="24"/>
                <w:szCs w:val="24"/>
              </w:rPr>
              <w:t xml:space="preserve"> </w:t>
            </w:r>
            <w:r w:rsidRPr="006E72D8">
              <w:rPr>
                <w:sz w:val="24"/>
                <w:szCs w:val="24"/>
              </w:rPr>
              <w:t>биолошке еволуције и значај Дарвинове теорије за савремену науку и различите области људског</w:t>
            </w:r>
            <w:r w:rsidRPr="006E72D8">
              <w:rPr>
                <w:spacing w:val="-7"/>
                <w:sz w:val="24"/>
                <w:szCs w:val="24"/>
              </w:rPr>
              <w:t xml:space="preserve"> </w:t>
            </w:r>
            <w:r w:rsidRPr="006E72D8">
              <w:rPr>
                <w:sz w:val="24"/>
                <w:szCs w:val="24"/>
              </w:rPr>
              <w:t>деловања.</w:t>
            </w:r>
            <w:r w:rsidRPr="006E72D8">
              <w:rPr>
                <w:spacing w:val="-7"/>
                <w:sz w:val="24"/>
                <w:szCs w:val="24"/>
              </w:rPr>
              <w:t xml:space="preserve"> </w:t>
            </w:r>
            <w:r w:rsidRPr="006E72D8">
              <w:rPr>
                <w:sz w:val="24"/>
                <w:szCs w:val="24"/>
              </w:rPr>
              <w:t>Повезивањем</w:t>
            </w:r>
            <w:r w:rsidRPr="006E72D8">
              <w:rPr>
                <w:spacing w:val="-6"/>
                <w:sz w:val="24"/>
                <w:szCs w:val="24"/>
              </w:rPr>
              <w:t xml:space="preserve"> </w:t>
            </w:r>
            <w:r w:rsidRPr="006E72D8">
              <w:rPr>
                <w:sz w:val="24"/>
                <w:szCs w:val="24"/>
              </w:rPr>
              <w:t>грађе</w:t>
            </w:r>
            <w:r w:rsidRPr="006E72D8">
              <w:rPr>
                <w:spacing w:val="-7"/>
                <w:sz w:val="24"/>
                <w:szCs w:val="24"/>
              </w:rPr>
              <w:t xml:space="preserve"> </w:t>
            </w:r>
            <w:r w:rsidRPr="006E72D8">
              <w:rPr>
                <w:sz w:val="24"/>
                <w:szCs w:val="24"/>
              </w:rPr>
              <w:t>и функционисања</w:t>
            </w:r>
            <w:r w:rsidRPr="006E72D8">
              <w:rPr>
                <w:spacing w:val="-11"/>
                <w:sz w:val="24"/>
                <w:szCs w:val="24"/>
              </w:rPr>
              <w:t xml:space="preserve"> </w:t>
            </w:r>
            <w:r w:rsidRPr="006E72D8">
              <w:rPr>
                <w:sz w:val="24"/>
                <w:szCs w:val="24"/>
              </w:rPr>
              <w:t>живог</w:t>
            </w:r>
            <w:r w:rsidRPr="006E72D8">
              <w:rPr>
                <w:spacing w:val="-12"/>
                <w:sz w:val="24"/>
                <w:szCs w:val="24"/>
              </w:rPr>
              <w:t xml:space="preserve"> </w:t>
            </w:r>
            <w:r w:rsidRPr="006E72D8">
              <w:rPr>
                <w:sz w:val="24"/>
                <w:szCs w:val="24"/>
              </w:rPr>
              <w:t>света,</w:t>
            </w:r>
            <w:r w:rsidRPr="006E72D8">
              <w:rPr>
                <w:spacing w:val="-11"/>
                <w:sz w:val="24"/>
                <w:szCs w:val="24"/>
              </w:rPr>
              <w:t xml:space="preserve"> </w:t>
            </w:r>
            <w:r w:rsidRPr="006E72D8">
              <w:rPr>
                <w:sz w:val="24"/>
                <w:szCs w:val="24"/>
              </w:rPr>
              <w:t>уз</w:t>
            </w:r>
            <w:r w:rsidRPr="006E72D8">
              <w:rPr>
                <w:spacing w:val="-9"/>
                <w:sz w:val="24"/>
                <w:szCs w:val="24"/>
              </w:rPr>
              <w:t xml:space="preserve"> </w:t>
            </w:r>
            <w:r w:rsidRPr="006E72D8">
              <w:rPr>
                <w:sz w:val="24"/>
                <w:szCs w:val="24"/>
              </w:rPr>
              <w:t>примену математике и других природних наука, ученици</w:t>
            </w:r>
            <w:r w:rsidRPr="006E72D8">
              <w:rPr>
                <w:spacing w:val="-4"/>
                <w:sz w:val="24"/>
                <w:szCs w:val="24"/>
              </w:rPr>
              <w:t xml:space="preserve"> </w:t>
            </w:r>
            <w:r w:rsidRPr="006E72D8">
              <w:rPr>
                <w:sz w:val="24"/>
                <w:szCs w:val="24"/>
              </w:rPr>
              <w:t>објашњавају</w:t>
            </w:r>
            <w:r w:rsidRPr="006E72D8">
              <w:rPr>
                <w:spacing w:val="-7"/>
                <w:sz w:val="24"/>
                <w:szCs w:val="24"/>
              </w:rPr>
              <w:t xml:space="preserve"> </w:t>
            </w:r>
            <w:r w:rsidRPr="006E72D8">
              <w:rPr>
                <w:sz w:val="24"/>
                <w:szCs w:val="24"/>
              </w:rPr>
              <w:t>везу</w:t>
            </w:r>
            <w:r w:rsidRPr="006E72D8">
              <w:rPr>
                <w:spacing w:val="-7"/>
                <w:sz w:val="24"/>
                <w:szCs w:val="24"/>
              </w:rPr>
              <w:t xml:space="preserve"> </w:t>
            </w:r>
            <w:r w:rsidRPr="006E72D8">
              <w:rPr>
                <w:sz w:val="24"/>
                <w:szCs w:val="24"/>
              </w:rPr>
              <w:t>економичности грађе и функције на нивоима од ћелије до биосфере. Повезују узроке и последице глобалних</w:t>
            </w:r>
            <w:r w:rsidRPr="006E72D8">
              <w:rPr>
                <w:spacing w:val="-7"/>
                <w:sz w:val="24"/>
                <w:szCs w:val="24"/>
              </w:rPr>
              <w:t xml:space="preserve"> </w:t>
            </w:r>
            <w:r w:rsidRPr="006E72D8">
              <w:rPr>
                <w:sz w:val="24"/>
                <w:szCs w:val="24"/>
              </w:rPr>
              <w:t>промена</w:t>
            </w:r>
            <w:r w:rsidRPr="006E72D8">
              <w:rPr>
                <w:spacing w:val="-8"/>
                <w:sz w:val="24"/>
                <w:szCs w:val="24"/>
              </w:rPr>
              <w:t xml:space="preserve"> </w:t>
            </w:r>
            <w:r w:rsidRPr="006E72D8">
              <w:rPr>
                <w:sz w:val="24"/>
                <w:szCs w:val="24"/>
              </w:rPr>
              <w:t>на</w:t>
            </w:r>
            <w:r w:rsidRPr="006E72D8">
              <w:rPr>
                <w:spacing w:val="-8"/>
                <w:sz w:val="24"/>
                <w:szCs w:val="24"/>
              </w:rPr>
              <w:t xml:space="preserve"> </w:t>
            </w:r>
            <w:r w:rsidRPr="006E72D8">
              <w:rPr>
                <w:sz w:val="24"/>
                <w:szCs w:val="24"/>
              </w:rPr>
              <w:t>живи</w:t>
            </w:r>
            <w:r w:rsidRPr="006E72D8">
              <w:rPr>
                <w:spacing w:val="-7"/>
                <w:sz w:val="24"/>
                <w:szCs w:val="24"/>
              </w:rPr>
              <w:t xml:space="preserve"> </w:t>
            </w:r>
            <w:r w:rsidRPr="006E72D8">
              <w:rPr>
                <w:sz w:val="24"/>
                <w:szCs w:val="24"/>
              </w:rPr>
              <w:t>свет,</w:t>
            </w:r>
            <w:r w:rsidRPr="006E72D8">
              <w:rPr>
                <w:spacing w:val="-8"/>
                <w:sz w:val="24"/>
                <w:szCs w:val="24"/>
              </w:rPr>
              <w:t xml:space="preserve"> </w:t>
            </w:r>
            <w:r w:rsidRPr="006E72D8">
              <w:rPr>
                <w:sz w:val="24"/>
                <w:szCs w:val="24"/>
              </w:rPr>
              <w:t>животну средину и природне ресурсе. Разумевање последица деловања човека на животну средину,</w:t>
            </w:r>
            <w:r w:rsidRPr="006E72D8">
              <w:rPr>
                <w:spacing w:val="-7"/>
                <w:sz w:val="24"/>
                <w:szCs w:val="24"/>
              </w:rPr>
              <w:t xml:space="preserve"> </w:t>
            </w:r>
            <w:r w:rsidRPr="006E72D8">
              <w:rPr>
                <w:sz w:val="24"/>
                <w:szCs w:val="24"/>
              </w:rPr>
              <w:t>као</w:t>
            </w:r>
            <w:r w:rsidRPr="006E72D8">
              <w:rPr>
                <w:spacing w:val="-7"/>
                <w:sz w:val="24"/>
                <w:szCs w:val="24"/>
              </w:rPr>
              <w:t xml:space="preserve"> </w:t>
            </w:r>
            <w:r w:rsidRPr="006E72D8">
              <w:rPr>
                <w:sz w:val="24"/>
                <w:szCs w:val="24"/>
              </w:rPr>
              <w:t>и</w:t>
            </w:r>
            <w:r w:rsidRPr="006E72D8">
              <w:rPr>
                <w:spacing w:val="-8"/>
                <w:sz w:val="24"/>
                <w:szCs w:val="24"/>
              </w:rPr>
              <w:t xml:space="preserve"> </w:t>
            </w:r>
            <w:r w:rsidRPr="006E72D8">
              <w:rPr>
                <w:sz w:val="24"/>
                <w:szCs w:val="24"/>
              </w:rPr>
              <w:t>значаја</w:t>
            </w:r>
            <w:r w:rsidRPr="006E72D8">
              <w:rPr>
                <w:spacing w:val="-7"/>
                <w:sz w:val="24"/>
                <w:szCs w:val="24"/>
              </w:rPr>
              <w:t xml:space="preserve"> </w:t>
            </w:r>
            <w:r w:rsidRPr="006E72D8">
              <w:rPr>
                <w:sz w:val="24"/>
                <w:szCs w:val="24"/>
              </w:rPr>
              <w:t>очувања</w:t>
            </w:r>
            <w:r w:rsidRPr="006E72D8">
              <w:rPr>
                <w:spacing w:val="-7"/>
                <w:sz w:val="24"/>
                <w:szCs w:val="24"/>
              </w:rPr>
              <w:t xml:space="preserve"> </w:t>
            </w:r>
            <w:r w:rsidRPr="006E72D8">
              <w:rPr>
                <w:sz w:val="24"/>
                <w:szCs w:val="24"/>
              </w:rPr>
              <w:t>и</w:t>
            </w:r>
            <w:r w:rsidRPr="006E72D8">
              <w:rPr>
                <w:spacing w:val="-8"/>
                <w:sz w:val="24"/>
                <w:szCs w:val="24"/>
              </w:rPr>
              <w:t xml:space="preserve"> </w:t>
            </w:r>
            <w:r w:rsidRPr="006E72D8">
              <w:rPr>
                <w:sz w:val="24"/>
                <w:szCs w:val="24"/>
              </w:rPr>
              <w:t>заштите биодиверзитета, омогућава планирање активности</w:t>
            </w:r>
            <w:r w:rsidRPr="006E72D8">
              <w:rPr>
                <w:spacing w:val="-9"/>
                <w:sz w:val="24"/>
                <w:szCs w:val="24"/>
              </w:rPr>
              <w:t xml:space="preserve"> </w:t>
            </w:r>
            <w:r w:rsidRPr="006E72D8">
              <w:rPr>
                <w:sz w:val="24"/>
                <w:szCs w:val="24"/>
              </w:rPr>
              <w:t>које</w:t>
            </w:r>
            <w:r w:rsidRPr="006E72D8">
              <w:rPr>
                <w:spacing w:val="-6"/>
                <w:sz w:val="24"/>
                <w:szCs w:val="24"/>
              </w:rPr>
              <w:t xml:space="preserve"> </w:t>
            </w:r>
            <w:r w:rsidRPr="006E72D8">
              <w:rPr>
                <w:sz w:val="24"/>
                <w:szCs w:val="24"/>
              </w:rPr>
              <w:t>ученици</w:t>
            </w:r>
            <w:r w:rsidRPr="006E72D8">
              <w:rPr>
                <w:spacing w:val="-9"/>
                <w:sz w:val="24"/>
                <w:szCs w:val="24"/>
              </w:rPr>
              <w:t xml:space="preserve"> </w:t>
            </w:r>
            <w:r w:rsidRPr="006E72D8">
              <w:rPr>
                <w:sz w:val="24"/>
                <w:szCs w:val="24"/>
              </w:rPr>
              <w:t>могу</w:t>
            </w:r>
            <w:r w:rsidRPr="006E72D8">
              <w:rPr>
                <w:spacing w:val="-12"/>
                <w:sz w:val="24"/>
                <w:szCs w:val="24"/>
              </w:rPr>
              <w:t xml:space="preserve"> </w:t>
            </w:r>
            <w:r w:rsidRPr="006E72D8">
              <w:rPr>
                <w:sz w:val="24"/>
                <w:szCs w:val="24"/>
              </w:rPr>
              <w:t>да</w:t>
            </w:r>
            <w:r w:rsidRPr="006E72D8">
              <w:rPr>
                <w:spacing w:val="-7"/>
                <w:sz w:val="24"/>
                <w:szCs w:val="24"/>
              </w:rPr>
              <w:t xml:space="preserve"> </w:t>
            </w:r>
            <w:r w:rsidRPr="006E72D8">
              <w:rPr>
                <w:sz w:val="24"/>
                <w:szCs w:val="24"/>
              </w:rPr>
              <w:t>предузму за унапређивање стања и квалитета животне средине на личном нивоу, на нивоу заједнице и глобалном нивоу.</w:t>
            </w:r>
          </w:p>
          <w:p w:rsidR="00E4580E" w:rsidRPr="006E72D8" w:rsidRDefault="00E4580E" w:rsidP="00C47778">
            <w:pPr>
              <w:pStyle w:val="TableParagraph"/>
              <w:ind w:right="200"/>
              <w:rPr>
                <w:sz w:val="24"/>
                <w:szCs w:val="24"/>
              </w:rPr>
            </w:pPr>
            <w:r w:rsidRPr="006E72D8">
              <w:rPr>
                <w:sz w:val="24"/>
                <w:szCs w:val="24"/>
              </w:rPr>
              <w:t>Ученици идентификују факторе који унапређују или угрожавају здравље и критички процењују важност здравих животних</w:t>
            </w:r>
            <w:r w:rsidRPr="006E72D8">
              <w:rPr>
                <w:spacing w:val="-11"/>
                <w:sz w:val="24"/>
                <w:szCs w:val="24"/>
              </w:rPr>
              <w:t xml:space="preserve"> </w:t>
            </w:r>
            <w:r w:rsidRPr="006E72D8">
              <w:rPr>
                <w:sz w:val="24"/>
                <w:szCs w:val="24"/>
              </w:rPr>
              <w:t>навика</w:t>
            </w:r>
            <w:r w:rsidRPr="006E72D8">
              <w:rPr>
                <w:spacing w:val="-9"/>
                <w:sz w:val="24"/>
                <w:szCs w:val="24"/>
              </w:rPr>
              <w:t xml:space="preserve"> </w:t>
            </w:r>
            <w:r w:rsidRPr="006E72D8">
              <w:rPr>
                <w:sz w:val="24"/>
                <w:szCs w:val="24"/>
              </w:rPr>
              <w:t>у</w:t>
            </w:r>
            <w:r w:rsidRPr="006E72D8">
              <w:rPr>
                <w:spacing w:val="-12"/>
                <w:sz w:val="24"/>
                <w:szCs w:val="24"/>
              </w:rPr>
              <w:t xml:space="preserve"> </w:t>
            </w:r>
            <w:r w:rsidRPr="006E72D8">
              <w:rPr>
                <w:sz w:val="24"/>
                <w:szCs w:val="24"/>
              </w:rPr>
              <w:t>превенцији</w:t>
            </w:r>
            <w:r w:rsidRPr="006E72D8">
              <w:rPr>
                <w:spacing w:val="-12"/>
                <w:sz w:val="24"/>
                <w:szCs w:val="24"/>
              </w:rPr>
              <w:t xml:space="preserve"> </w:t>
            </w:r>
            <w:r w:rsidRPr="006E72D8">
              <w:rPr>
                <w:sz w:val="24"/>
                <w:szCs w:val="24"/>
              </w:rPr>
              <w:t>болести.</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rPr>
              <w:t>Усвајањем</w:t>
            </w:r>
            <w:r w:rsidRPr="006E72D8">
              <w:rPr>
                <w:rFonts w:ascii="Times New Roman" w:hAnsi="Times New Roman"/>
                <w:spacing w:val="-13"/>
                <w:sz w:val="24"/>
                <w:szCs w:val="24"/>
              </w:rPr>
              <w:t xml:space="preserve"> </w:t>
            </w:r>
            <w:r w:rsidRPr="006E72D8">
              <w:rPr>
                <w:rFonts w:ascii="Times New Roman" w:hAnsi="Times New Roman"/>
                <w:sz w:val="24"/>
                <w:szCs w:val="24"/>
              </w:rPr>
              <w:t>основних</w:t>
            </w:r>
            <w:r w:rsidRPr="006E72D8">
              <w:rPr>
                <w:rFonts w:ascii="Times New Roman" w:hAnsi="Times New Roman"/>
                <w:spacing w:val="-12"/>
                <w:sz w:val="24"/>
                <w:szCs w:val="24"/>
              </w:rPr>
              <w:t xml:space="preserve"> </w:t>
            </w:r>
            <w:r w:rsidRPr="006E72D8">
              <w:rPr>
                <w:rFonts w:ascii="Times New Roman" w:hAnsi="Times New Roman"/>
                <w:sz w:val="24"/>
                <w:szCs w:val="24"/>
              </w:rPr>
              <w:t>биолошких</w:t>
            </w:r>
            <w:r w:rsidRPr="006E72D8">
              <w:rPr>
                <w:rFonts w:ascii="Times New Roman" w:hAnsi="Times New Roman"/>
                <w:spacing w:val="-13"/>
                <w:sz w:val="24"/>
                <w:szCs w:val="24"/>
              </w:rPr>
              <w:t xml:space="preserve"> </w:t>
            </w:r>
            <w:r w:rsidRPr="006E72D8">
              <w:rPr>
                <w:rFonts w:ascii="Times New Roman" w:hAnsi="Times New Roman"/>
                <w:sz w:val="24"/>
                <w:szCs w:val="24"/>
              </w:rPr>
              <w:t>концепата, као што су еволуција, екологија, заштита животне средине и очување здравља, ученици уочавају законитости на различитим нивоима организације живих бића и тако стичу систематски повезана биолошка знања.</w:t>
            </w:r>
          </w:p>
        </w:tc>
        <w:tc>
          <w:tcPr>
            <w:tcW w:w="3560" w:type="dxa"/>
          </w:tcPr>
          <w:p w:rsidR="00E4580E" w:rsidRPr="006E72D8" w:rsidRDefault="00E4580E" w:rsidP="00C47778">
            <w:pPr>
              <w:pStyle w:val="TableParagraph"/>
              <w:spacing w:before="112"/>
              <w:ind w:right="224"/>
              <w:rPr>
                <w:sz w:val="24"/>
                <w:szCs w:val="24"/>
              </w:rPr>
            </w:pPr>
            <w:r w:rsidRPr="006E72D8">
              <w:rPr>
                <w:sz w:val="24"/>
                <w:szCs w:val="24"/>
              </w:rPr>
              <w:t>Ученици</w:t>
            </w:r>
            <w:r w:rsidRPr="006E72D8">
              <w:rPr>
                <w:spacing w:val="-10"/>
                <w:sz w:val="24"/>
                <w:szCs w:val="24"/>
              </w:rPr>
              <w:t xml:space="preserve"> </w:t>
            </w:r>
            <w:r w:rsidRPr="006E72D8">
              <w:rPr>
                <w:sz w:val="24"/>
                <w:szCs w:val="24"/>
              </w:rPr>
              <w:t>повезују</w:t>
            </w:r>
            <w:r w:rsidRPr="006E72D8">
              <w:rPr>
                <w:spacing w:val="-11"/>
                <w:sz w:val="24"/>
                <w:szCs w:val="24"/>
              </w:rPr>
              <w:t xml:space="preserve"> </w:t>
            </w:r>
            <w:r w:rsidRPr="006E72D8">
              <w:rPr>
                <w:sz w:val="24"/>
                <w:szCs w:val="24"/>
              </w:rPr>
              <w:t>и</w:t>
            </w:r>
            <w:r w:rsidRPr="006E72D8">
              <w:rPr>
                <w:spacing w:val="-11"/>
                <w:sz w:val="24"/>
                <w:szCs w:val="24"/>
              </w:rPr>
              <w:t xml:space="preserve"> </w:t>
            </w:r>
            <w:r w:rsidRPr="006E72D8">
              <w:rPr>
                <w:sz w:val="24"/>
                <w:szCs w:val="24"/>
              </w:rPr>
              <w:t>примењују</w:t>
            </w:r>
            <w:r w:rsidRPr="006E72D8">
              <w:rPr>
                <w:spacing w:val="-13"/>
                <w:sz w:val="24"/>
                <w:szCs w:val="24"/>
              </w:rPr>
              <w:t xml:space="preserve"> </w:t>
            </w:r>
            <w:r w:rsidRPr="006E72D8">
              <w:rPr>
                <w:sz w:val="24"/>
                <w:szCs w:val="24"/>
              </w:rPr>
              <w:t>стечена знања у школским ситуацијама и</w:t>
            </w:r>
          </w:p>
          <w:p w:rsidR="00E4580E" w:rsidRPr="006E72D8" w:rsidRDefault="00E4580E" w:rsidP="00C47778">
            <w:pPr>
              <w:pStyle w:val="TableParagraph"/>
              <w:spacing w:before="1"/>
              <w:ind w:right="224"/>
              <w:rPr>
                <w:sz w:val="24"/>
                <w:szCs w:val="24"/>
              </w:rPr>
            </w:pPr>
            <w:r w:rsidRPr="006E72D8">
              <w:rPr>
                <w:sz w:val="24"/>
                <w:szCs w:val="24"/>
              </w:rPr>
              <w:t>свакодневном</w:t>
            </w:r>
            <w:r w:rsidRPr="006E72D8">
              <w:rPr>
                <w:spacing w:val="-10"/>
                <w:sz w:val="24"/>
                <w:szCs w:val="24"/>
              </w:rPr>
              <w:t xml:space="preserve"> </w:t>
            </w:r>
            <w:r w:rsidRPr="006E72D8">
              <w:rPr>
                <w:sz w:val="24"/>
                <w:szCs w:val="24"/>
              </w:rPr>
              <w:t>животу.</w:t>
            </w:r>
            <w:r w:rsidRPr="006E72D8">
              <w:rPr>
                <w:spacing w:val="-10"/>
                <w:sz w:val="24"/>
                <w:szCs w:val="24"/>
              </w:rPr>
              <w:t xml:space="preserve"> </w:t>
            </w:r>
            <w:r w:rsidRPr="006E72D8">
              <w:rPr>
                <w:sz w:val="24"/>
                <w:szCs w:val="24"/>
              </w:rPr>
              <w:t>Повезујући</w:t>
            </w:r>
            <w:r w:rsidRPr="006E72D8">
              <w:rPr>
                <w:spacing w:val="-11"/>
                <w:sz w:val="24"/>
                <w:szCs w:val="24"/>
              </w:rPr>
              <w:t xml:space="preserve"> </w:t>
            </w:r>
            <w:r w:rsidRPr="006E72D8">
              <w:rPr>
                <w:sz w:val="24"/>
                <w:szCs w:val="24"/>
              </w:rPr>
              <w:t>грађу</w:t>
            </w:r>
            <w:r w:rsidRPr="006E72D8">
              <w:rPr>
                <w:spacing w:val="-11"/>
                <w:sz w:val="24"/>
                <w:szCs w:val="24"/>
              </w:rPr>
              <w:t xml:space="preserve"> </w:t>
            </w:r>
            <w:r w:rsidRPr="006E72D8">
              <w:rPr>
                <w:sz w:val="24"/>
                <w:szCs w:val="24"/>
              </w:rPr>
              <w:t>и функционисање живог света, примерима илуструју деловање спољашњих и унутрашњих утицаја на одржавање хомеостазе</w:t>
            </w:r>
            <w:r w:rsidRPr="006E72D8">
              <w:rPr>
                <w:spacing w:val="-2"/>
                <w:sz w:val="24"/>
                <w:szCs w:val="24"/>
              </w:rPr>
              <w:t xml:space="preserve"> </w:t>
            </w:r>
            <w:r w:rsidRPr="006E72D8">
              <w:rPr>
                <w:sz w:val="24"/>
                <w:szCs w:val="24"/>
              </w:rPr>
              <w:t>организама.</w:t>
            </w:r>
            <w:r w:rsidRPr="006E72D8">
              <w:rPr>
                <w:spacing w:val="-2"/>
                <w:sz w:val="24"/>
                <w:szCs w:val="24"/>
              </w:rPr>
              <w:t xml:space="preserve"> </w:t>
            </w:r>
            <w:r w:rsidRPr="006E72D8">
              <w:rPr>
                <w:sz w:val="24"/>
                <w:szCs w:val="24"/>
              </w:rPr>
              <w:t>Развијају</w:t>
            </w:r>
            <w:r w:rsidRPr="006E72D8">
              <w:rPr>
                <w:spacing w:val="-7"/>
                <w:sz w:val="24"/>
                <w:szCs w:val="24"/>
              </w:rPr>
              <w:t xml:space="preserve"> </w:t>
            </w:r>
            <w:r w:rsidRPr="006E72D8">
              <w:rPr>
                <w:sz w:val="24"/>
                <w:szCs w:val="24"/>
              </w:rPr>
              <w:t>и</w:t>
            </w:r>
            <w:r w:rsidRPr="006E72D8">
              <w:rPr>
                <w:spacing w:val="-4"/>
                <w:sz w:val="24"/>
                <w:szCs w:val="24"/>
              </w:rPr>
              <w:t xml:space="preserve"> </w:t>
            </w:r>
            <w:r w:rsidRPr="006E72D8">
              <w:rPr>
                <w:sz w:val="24"/>
                <w:szCs w:val="24"/>
              </w:rPr>
              <w:t>негују лична интересовања у вези са одржањем хомеостазе</w:t>
            </w:r>
            <w:r w:rsidRPr="006E72D8">
              <w:rPr>
                <w:spacing w:val="-8"/>
                <w:sz w:val="24"/>
                <w:szCs w:val="24"/>
              </w:rPr>
              <w:t xml:space="preserve"> </w:t>
            </w:r>
            <w:r w:rsidRPr="006E72D8">
              <w:rPr>
                <w:sz w:val="24"/>
                <w:szCs w:val="24"/>
              </w:rPr>
              <w:t>и</w:t>
            </w:r>
            <w:r w:rsidRPr="006E72D8">
              <w:rPr>
                <w:spacing w:val="-10"/>
                <w:sz w:val="24"/>
                <w:szCs w:val="24"/>
              </w:rPr>
              <w:t xml:space="preserve"> </w:t>
            </w:r>
            <w:r w:rsidRPr="006E72D8">
              <w:rPr>
                <w:sz w:val="24"/>
                <w:szCs w:val="24"/>
              </w:rPr>
              <w:t>очувањем</w:t>
            </w:r>
            <w:r w:rsidRPr="006E72D8">
              <w:rPr>
                <w:spacing w:val="-8"/>
                <w:sz w:val="24"/>
                <w:szCs w:val="24"/>
              </w:rPr>
              <w:t xml:space="preserve"> </w:t>
            </w:r>
            <w:r w:rsidRPr="006E72D8">
              <w:rPr>
                <w:sz w:val="24"/>
                <w:szCs w:val="24"/>
              </w:rPr>
              <w:t>здравља.</w:t>
            </w:r>
            <w:r w:rsidRPr="006E72D8">
              <w:rPr>
                <w:spacing w:val="-8"/>
                <w:sz w:val="24"/>
                <w:szCs w:val="24"/>
              </w:rPr>
              <w:t xml:space="preserve"> </w:t>
            </w:r>
            <w:r w:rsidRPr="006E72D8">
              <w:rPr>
                <w:sz w:val="24"/>
                <w:szCs w:val="24"/>
              </w:rPr>
              <w:t>Ученици разумеју повезаност главних група организама на основу знања о функцији генетичког материјала, његовом преношењу кроз генерације и настанку нових врста под утицајем еволуционих механизама. Самостално и у сарадњи са другима истражују филогенетске низове, откривају и повезују сродничке односе између врста. Уочавањем промена у природи,</w:t>
            </w:r>
            <w:r w:rsidRPr="006E72D8">
              <w:rPr>
                <w:spacing w:val="-8"/>
                <w:sz w:val="24"/>
                <w:szCs w:val="24"/>
              </w:rPr>
              <w:t xml:space="preserve"> </w:t>
            </w:r>
            <w:r w:rsidRPr="006E72D8">
              <w:rPr>
                <w:sz w:val="24"/>
                <w:szCs w:val="24"/>
              </w:rPr>
              <w:t>а</w:t>
            </w:r>
            <w:r w:rsidRPr="006E72D8">
              <w:rPr>
                <w:spacing w:val="-8"/>
                <w:sz w:val="24"/>
                <w:szCs w:val="24"/>
              </w:rPr>
              <w:t xml:space="preserve"> </w:t>
            </w:r>
            <w:r w:rsidRPr="006E72D8">
              <w:rPr>
                <w:sz w:val="24"/>
                <w:szCs w:val="24"/>
              </w:rPr>
              <w:t>посебно</w:t>
            </w:r>
            <w:r w:rsidRPr="006E72D8">
              <w:rPr>
                <w:spacing w:val="-8"/>
                <w:sz w:val="24"/>
                <w:szCs w:val="24"/>
              </w:rPr>
              <w:t xml:space="preserve"> </w:t>
            </w:r>
            <w:r w:rsidRPr="006E72D8">
              <w:rPr>
                <w:sz w:val="24"/>
                <w:szCs w:val="24"/>
              </w:rPr>
              <w:t>промена</w:t>
            </w:r>
            <w:r w:rsidRPr="006E72D8">
              <w:rPr>
                <w:spacing w:val="-7"/>
                <w:sz w:val="24"/>
                <w:szCs w:val="24"/>
              </w:rPr>
              <w:t xml:space="preserve"> </w:t>
            </w:r>
            <w:r w:rsidRPr="006E72D8">
              <w:rPr>
                <w:sz w:val="24"/>
                <w:szCs w:val="24"/>
              </w:rPr>
              <w:t>под</w:t>
            </w:r>
            <w:r w:rsidRPr="006E72D8">
              <w:rPr>
                <w:spacing w:val="-7"/>
                <w:sz w:val="24"/>
                <w:szCs w:val="24"/>
              </w:rPr>
              <w:t xml:space="preserve"> </w:t>
            </w:r>
            <w:r w:rsidRPr="006E72D8">
              <w:rPr>
                <w:sz w:val="24"/>
                <w:szCs w:val="24"/>
              </w:rPr>
              <w:t>утицајем човека, ученици објашњавају развој екосистема</w:t>
            </w:r>
            <w:r w:rsidRPr="006E72D8">
              <w:rPr>
                <w:spacing w:val="-8"/>
                <w:sz w:val="24"/>
                <w:szCs w:val="24"/>
              </w:rPr>
              <w:t xml:space="preserve"> </w:t>
            </w:r>
            <w:r w:rsidRPr="006E72D8">
              <w:rPr>
                <w:sz w:val="24"/>
                <w:szCs w:val="24"/>
              </w:rPr>
              <w:t>и</w:t>
            </w:r>
            <w:r w:rsidRPr="006E72D8">
              <w:rPr>
                <w:spacing w:val="-6"/>
                <w:sz w:val="24"/>
                <w:szCs w:val="24"/>
              </w:rPr>
              <w:t xml:space="preserve"> </w:t>
            </w:r>
            <w:r w:rsidRPr="006E72D8">
              <w:rPr>
                <w:sz w:val="24"/>
                <w:szCs w:val="24"/>
              </w:rPr>
              <w:t>угроженост</w:t>
            </w:r>
            <w:r w:rsidRPr="006E72D8">
              <w:rPr>
                <w:spacing w:val="-8"/>
                <w:sz w:val="24"/>
                <w:szCs w:val="24"/>
              </w:rPr>
              <w:t xml:space="preserve"> </w:t>
            </w:r>
            <w:r w:rsidRPr="006E72D8">
              <w:rPr>
                <w:spacing w:val="-2"/>
                <w:sz w:val="24"/>
                <w:szCs w:val="24"/>
              </w:rPr>
              <w:t>биодиверзитета.</w:t>
            </w:r>
          </w:p>
          <w:p w:rsidR="00E4580E" w:rsidRPr="006E72D8" w:rsidRDefault="00E4580E" w:rsidP="00C47778">
            <w:pPr>
              <w:pStyle w:val="TableParagraph"/>
              <w:rPr>
                <w:sz w:val="24"/>
                <w:szCs w:val="24"/>
              </w:rPr>
            </w:pPr>
            <w:r w:rsidRPr="006E72D8">
              <w:rPr>
                <w:sz w:val="24"/>
                <w:szCs w:val="24"/>
              </w:rPr>
              <w:t>Анализирањем чинилаца који нарушавају квалитет</w:t>
            </w:r>
            <w:r w:rsidRPr="006E72D8">
              <w:rPr>
                <w:spacing w:val="-8"/>
                <w:sz w:val="24"/>
                <w:szCs w:val="24"/>
              </w:rPr>
              <w:t xml:space="preserve"> </w:t>
            </w:r>
            <w:r w:rsidRPr="006E72D8">
              <w:rPr>
                <w:sz w:val="24"/>
                <w:szCs w:val="24"/>
              </w:rPr>
              <w:t>животне</w:t>
            </w:r>
            <w:r w:rsidRPr="006E72D8">
              <w:rPr>
                <w:spacing w:val="-7"/>
                <w:sz w:val="24"/>
                <w:szCs w:val="24"/>
              </w:rPr>
              <w:t xml:space="preserve"> </w:t>
            </w:r>
            <w:r w:rsidRPr="006E72D8">
              <w:rPr>
                <w:sz w:val="24"/>
                <w:szCs w:val="24"/>
              </w:rPr>
              <w:t>средине</w:t>
            </w:r>
            <w:r w:rsidRPr="006E72D8">
              <w:rPr>
                <w:spacing w:val="-7"/>
                <w:sz w:val="24"/>
                <w:szCs w:val="24"/>
              </w:rPr>
              <w:t xml:space="preserve"> </w:t>
            </w:r>
            <w:r w:rsidRPr="006E72D8">
              <w:rPr>
                <w:sz w:val="24"/>
                <w:szCs w:val="24"/>
              </w:rPr>
              <w:t>могу</w:t>
            </w:r>
            <w:r w:rsidRPr="006E72D8">
              <w:rPr>
                <w:spacing w:val="-10"/>
                <w:sz w:val="24"/>
                <w:szCs w:val="24"/>
              </w:rPr>
              <w:t xml:space="preserve"> </w:t>
            </w:r>
            <w:r w:rsidRPr="006E72D8">
              <w:rPr>
                <w:sz w:val="24"/>
                <w:szCs w:val="24"/>
              </w:rPr>
              <w:t>да</w:t>
            </w:r>
            <w:r w:rsidRPr="006E72D8">
              <w:rPr>
                <w:spacing w:val="-8"/>
                <w:sz w:val="24"/>
                <w:szCs w:val="24"/>
              </w:rPr>
              <w:t xml:space="preserve"> </w:t>
            </w:r>
            <w:r w:rsidRPr="006E72D8">
              <w:rPr>
                <w:sz w:val="24"/>
                <w:szCs w:val="24"/>
              </w:rPr>
              <w:t>разумеју положај човека у природи, његову одговорност</w:t>
            </w:r>
            <w:r w:rsidRPr="006E72D8">
              <w:rPr>
                <w:spacing w:val="-10"/>
                <w:sz w:val="24"/>
                <w:szCs w:val="24"/>
              </w:rPr>
              <w:t xml:space="preserve"> </w:t>
            </w:r>
            <w:r w:rsidRPr="006E72D8">
              <w:rPr>
                <w:sz w:val="24"/>
                <w:szCs w:val="24"/>
              </w:rPr>
              <w:t>за</w:t>
            </w:r>
            <w:r w:rsidRPr="006E72D8">
              <w:rPr>
                <w:spacing w:val="-9"/>
                <w:sz w:val="24"/>
                <w:szCs w:val="24"/>
              </w:rPr>
              <w:t xml:space="preserve"> </w:t>
            </w:r>
            <w:r w:rsidRPr="006E72D8">
              <w:rPr>
                <w:sz w:val="24"/>
                <w:szCs w:val="24"/>
              </w:rPr>
              <w:t>стање</w:t>
            </w:r>
            <w:r w:rsidRPr="006E72D8">
              <w:rPr>
                <w:spacing w:val="-9"/>
                <w:sz w:val="24"/>
                <w:szCs w:val="24"/>
              </w:rPr>
              <w:t xml:space="preserve"> </w:t>
            </w:r>
            <w:r w:rsidRPr="006E72D8">
              <w:rPr>
                <w:sz w:val="24"/>
                <w:szCs w:val="24"/>
              </w:rPr>
              <w:t>животне</w:t>
            </w:r>
            <w:r w:rsidRPr="006E72D8">
              <w:rPr>
                <w:spacing w:val="-9"/>
                <w:sz w:val="24"/>
                <w:szCs w:val="24"/>
              </w:rPr>
              <w:t xml:space="preserve"> </w:t>
            </w:r>
            <w:r w:rsidRPr="006E72D8">
              <w:rPr>
                <w:sz w:val="24"/>
                <w:szCs w:val="24"/>
              </w:rPr>
              <w:t>средине</w:t>
            </w:r>
            <w:r w:rsidRPr="006E72D8">
              <w:rPr>
                <w:spacing w:val="-9"/>
                <w:sz w:val="24"/>
                <w:szCs w:val="24"/>
              </w:rPr>
              <w:t xml:space="preserve"> </w:t>
            </w:r>
            <w:r w:rsidRPr="006E72D8">
              <w:rPr>
                <w:sz w:val="24"/>
                <w:szCs w:val="24"/>
              </w:rPr>
              <w:t>и значај концепта одрживог развоја.</w:t>
            </w:r>
          </w:p>
          <w:p w:rsidR="00E4580E" w:rsidRPr="006E72D8" w:rsidRDefault="00E4580E" w:rsidP="00C47778">
            <w:pPr>
              <w:pStyle w:val="TableParagraph"/>
              <w:ind w:right="224"/>
              <w:rPr>
                <w:sz w:val="24"/>
                <w:szCs w:val="24"/>
              </w:rPr>
            </w:pPr>
            <w:r w:rsidRPr="006E72D8">
              <w:rPr>
                <w:sz w:val="24"/>
                <w:szCs w:val="24"/>
              </w:rPr>
              <w:t>Овладавањем одређених биолошких појмова, као што су хомеостаза, еволуциони механизми, специјација и одрживи</w:t>
            </w:r>
            <w:r w:rsidRPr="006E72D8">
              <w:rPr>
                <w:spacing w:val="-10"/>
                <w:sz w:val="24"/>
                <w:szCs w:val="24"/>
              </w:rPr>
              <w:t xml:space="preserve"> </w:t>
            </w:r>
            <w:r w:rsidRPr="006E72D8">
              <w:rPr>
                <w:sz w:val="24"/>
                <w:szCs w:val="24"/>
              </w:rPr>
              <w:t>развој,</w:t>
            </w:r>
            <w:r w:rsidRPr="006E72D8">
              <w:rPr>
                <w:spacing w:val="-9"/>
                <w:sz w:val="24"/>
                <w:szCs w:val="24"/>
              </w:rPr>
              <w:t xml:space="preserve"> </w:t>
            </w:r>
            <w:r w:rsidRPr="006E72D8">
              <w:rPr>
                <w:sz w:val="24"/>
                <w:szCs w:val="24"/>
              </w:rPr>
              <w:t>ученици</w:t>
            </w:r>
            <w:r w:rsidRPr="006E72D8">
              <w:rPr>
                <w:spacing w:val="-10"/>
                <w:sz w:val="24"/>
                <w:szCs w:val="24"/>
              </w:rPr>
              <w:t xml:space="preserve"> </w:t>
            </w:r>
            <w:r w:rsidRPr="006E72D8">
              <w:rPr>
                <w:sz w:val="24"/>
                <w:szCs w:val="24"/>
              </w:rPr>
              <w:t>развијају</w:t>
            </w:r>
            <w:r w:rsidRPr="006E72D8">
              <w:rPr>
                <w:spacing w:val="-12"/>
                <w:sz w:val="24"/>
                <w:szCs w:val="24"/>
              </w:rPr>
              <w:t xml:space="preserve"> </w:t>
            </w:r>
            <w:r w:rsidRPr="006E72D8">
              <w:rPr>
                <w:sz w:val="24"/>
                <w:szCs w:val="24"/>
              </w:rPr>
              <w:t>логичко и критичко мишљење неопходно за</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rPr>
              <w:t>разумевање</w:t>
            </w:r>
            <w:r w:rsidRPr="006E72D8">
              <w:rPr>
                <w:rFonts w:ascii="Times New Roman" w:hAnsi="Times New Roman"/>
                <w:spacing w:val="-10"/>
                <w:sz w:val="24"/>
                <w:szCs w:val="24"/>
              </w:rPr>
              <w:t xml:space="preserve"> </w:t>
            </w:r>
            <w:r w:rsidRPr="006E72D8">
              <w:rPr>
                <w:rFonts w:ascii="Times New Roman" w:hAnsi="Times New Roman"/>
                <w:sz w:val="24"/>
                <w:szCs w:val="24"/>
              </w:rPr>
              <w:t>утицаја</w:t>
            </w:r>
            <w:r w:rsidRPr="006E72D8">
              <w:rPr>
                <w:rFonts w:ascii="Times New Roman" w:hAnsi="Times New Roman"/>
                <w:spacing w:val="-12"/>
                <w:sz w:val="24"/>
                <w:szCs w:val="24"/>
              </w:rPr>
              <w:t xml:space="preserve"> </w:t>
            </w:r>
            <w:r w:rsidRPr="006E72D8">
              <w:rPr>
                <w:rFonts w:ascii="Times New Roman" w:hAnsi="Times New Roman"/>
                <w:sz w:val="24"/>
                <w:szCs w:val="24"/>
              </w:rPr>
              <w:t>животне</w:t>
            </w:r>
            <w:r w:rsidRPr="006E72D8">
              <w:rPr>
                <w:rFonts w:ascii="Times New Roman" w:hAnsi="Times New Roman"/>
                <w:spacing w:val="-12"/>
                <w:sz w:val="24"/>
                <w:szCs w:val="24"/>
              </w:rPr>
              <w:t xml:space="preserve"> </w:t>
            </w:r>
            <w:r w:rsidRPr="006E72D8">
              <w:rPr>
                <w:rFonts w:ascii="Times New Roman" w:hAnsi="Times New Roman"/>
                <w:sz w:val="24"/>
                <w:szCs w:val="24"/>
              </w:rPr>
              <w:t>средине</w:t>
            </w:r>
            <w:r w:rsidRPr="006E72D8">
              <w:rPr>
                <w:rFonts w:ascii="Times New Roman" w:hAnsi="Times New Roman"/>
                <w:spacing w:val="-10"/>
                <w:sz w:val="24"/>
                <w:szCs w:val="24"/>
              </w:rPr>
              <w:t xml:space="preserve"> </w:t>
            </w:r>
            <w:r w:rsidRPr="006E72D8">
              <w:rPr>
                <w:rFonts w:ascii="Times New Roman" w:hAnsi="Times New Roman"/>
                <w:sz w:val="24"/>
                <w:szCs w:val="24"/>
              </w:rPr>
              <w:t xml:space="preserve">на промене биодиверзитета и на здравље </w:t>
            </w:r>
            <w:r w:rsidRPr="006E72D8">
              <w:rPr>
                <w:rFonts w:ascii="Times New Roman" w:hAnsi="Times New Roman"/>
                <w:spacing w:val="-2"/>
                <w:sz w:val="24"/>
                <w:szCs w:val="24"/>
              </w:rPr>
              <w:t>човека.</w:t>
            </w:r>
          </w:p>
        </w:tc>
      </w:tr>
      <w:tr w:rsidR="00E4580E" w:rsidRPr="006E72D8" w:rsidTr="00C47778">
        <w:tc>
          <w:tcPr>
            <w:tcW w:w="1968" w:type="dxa"/>
            <w:vMerge/>
          </w:tcPr>
          <w:p w:rsidR="00E4580E" w:rsidRPr="006E72D8" w:rsidRDefault="00E4580E" w:rsidP="00C47778">
            <w:pPr>
              <w:rPr>
                <w:rFonts w:ascii="Times New Roman" w:hAnsi="Times New Roman"/>
                <w:b/>
                <w:spacing w:val="-2"/>
                <w:sz w:val="24"/>
                <w:szCs w:val="24"/>
              </w:rPr>
            </w:pPr>
          </w:p>
        </w:tc>
        <w:tc>
          <w:tcPr>
            <w:tcW w:w="1968" w:type="dxa"/>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СПК2</w:t>
            </w:r>
          </w:p>
          <w:p w:rsidR="00E4580E" w:rsidRPr="006E72D8" w:rsidRDefault="00E4580E" w:rsidP="00C47778">
            <w:pPr>
              <w:rPr>
                <w:rFonts w:ascii="Times New Roman" w:hAnsi="Times New Roman"/>
                <w:b/>
                <w:sz w:val="24"/>
                <w:szCs w:val="24"/>
                <w:lang w:val="sr-Cyrl-RS"/>
              </w:rPr>
            </w:pPr>
          </w:p>
          <w:p w:rsidR="00E4580E" w:rsidRPr="006E72D8" w:rsidRDefault="00E4580E" w:rsidP="00C47778">
            <w:pPr>
              <w:rPr>
                <w:rFonts w:ascii="Times New Roman" w:hAnsi="Times New Roman"/>
                <w:b/>
                <w:sz w:val="24"/>
                <w:szCs w:val="24"/>
                <w:lang w:val="sr-Cyrl-RS"/>
              </w:rPr>
            </w:pPr>
          </w:p>
        </w:tc>
        <w:tc>
          <w:tcPr>
            <w:tcW w:w="3560" w:type="dxa"/>
          </w:tcPr>
          <w:p w:rsidR="00E4580E" w:rsidRPr="006E72D8" w:rsidRDefault="00E4580E" w:rsidP="00C47778">
            <w:pPr>
              <w:pStyle w:val="TableParagraph"/>
              <w:spacing w:before="122"/>
              <w:ind w:right="246"/>
              <w:rPr>
                <w:sz w:val="24"/>
                <w:szCs w:val="24"/>
              </w:rPr>
            </w:pPr>
            <w:r w:rsidRPr="006E72D8">
              <w:rPr>
                <w:sz w:val="24"/>
                <w:szCs w:val="24"/>
              </w:rPr>
              <w:t>Ученици овладавају вештинама неопходним за разумевање основних појмова</w:t>
            </w:r>
            <w:r w:rsidRPr="006E72D8">
              <w:rPr>
                <w:spacing w:val="-2"/>
                <w:sz w:val="24"/>
                <w:szCs w:val="24"/>
              </w:rPr>
              <w:t xml:space="preserve"> </w:t>
            </w:r>
            <w:r w:rsidRPr="006E72D8">
              <w:rPr>
                <w:sz w:val="24"/>
                <w:szCs w:val="24"/>
              </w:rPr>
              <w:t>и</w:t>
            </w:r>
            <w:r w:rsidRPr="006E72D8">
              <w:rPr>
                <w:spacing w:val="-2"/>
                <w:sz w:val="24"/>
                <w:szCs w:val="24"/>
              </w:rPr>
              <w:t xml:space="preserve"> </w:t>
            </w:r>
            <w:r w:rsidRPr="006E72D8">
              <w:rPr>
                <w:sz w:val="24"/>
                <w:szCs w:val="24"/>
              </w:rPr>
              <w:t>концепата</w:t>
            </w:r>
            <w:r w:rsidRPr="006E72D8">
              <w:rPr>
                <w:spacing w:val="-1"/>
                <w:sz w:val="24"/>
                <w:szCs w:val="24"/>
              </w:rPr>
              <w:t xml:space="preserve"> </w:t>
            </w:r>
            <w:r w:rsidRPr="006E72D8">
              <w:rPr>
                <w:sz w:val="24"/>
                <w:szCs w:val="24"/>
              </w:rPr>
              <w:t>о грађи,</w:t>
            </w:r>
            <w:r w:rsidRPr="006E72D8">
              <w:rPr>
                <w:spacing w:val="-1"/>
                <w:sz w:val="24"/>
                <w:szCs w:val="24"/>
              </w:rPr>
              <w:t xml:space="preserve"> </w:t>
            </w:r>
            <w:r w:rsidRPr="006E72D8">
              <w:rPr>
                <w:sz w:val="24"/>
                <w:szCs w:val="24"/>
              </w:rPr>
              <w:t>процесима</w:t>
            </w:r>
            <w:r w:rsidRPr="006E72D8">
              <w:rPr>
                <w:spacing w:val="-1"/>
                <w:sz w:val="24"/>
                <w:szCs w:val="24"/>
              </w:rPr>
              <w:t xml:space="preserve"> </w:t>
            </w:r>
            <w:r w:rsidRPr="006E72D8">
              <w:rPr>
                <w:sz w:val="24"/>
                <w:szCs w:val="24"/>
              </w:rPr>
              <w:t>и појавама код живих бића. Посматрају, уочавају,</w:t>
            </w:r>
            <w:r w:rsidRPr="006E72D8">
              <w:rPr>
                <w:spacing w:val="-6"/>
                <w:sz w:val="24"/>
                <w:szCs w:val="24"/>
              </w:rPr>
              <w:t xml:space="preserve"> </w:t>
            </w:r>
            <w:r w:rsidRPr="006E72D8">
              <w:rPr>
                <w:sz w:val="24"/>
                <w:szCs w:val="24"/>
              </w:rPr>
              <w:t>прате</w:t>
            </w:r>
            <w:r w:rsidRPr="006E72D8">
              <w:rPr>
                <w:spacing w:val="-8"/>
                <w:sz w:val="24"/>
                <w:szCs w:val="24"/>
              </w:rPr>
              <w:t xml:space="preserve"> </w:t>
            </w:r>
            <w:r w:rsidRPr="006E72D8">
              <w:rPr>
                <w:sz w:val="24"/>
                <w:szCs w:val="24"/>
              </w:rPr>
              <w:t>и</w:t>
            </w:r>
            <w:r w:rsidRPr="006E72D8">
              <w:rPr>
                <w:spacing w:val="-8"/>
                <w:sz w:val="24"/>
                <w:szCs w:val="24"/>
              </w:rPr>
              <w:t xml:space="preserve"> </w:t>
            </w:r>
            <w:r w:rsidRPr="006E72D8">
              <w:rPr>
                <w:sz w:val="24"/>
                <w:szCs w:val="24"/>
              </w:rPr>
              <w:t>описују</w:t>
            </w:r>
            <w:r w:rsidRPr="006E72D8">
              <w:rPr>
                <w:spacing w:val="-8"/>
                <w:sz w:val="24"/>
                <w:szCs w:val="24"/>
              </w:rPr>
              <w:t xml:space="preserve"> </w:t>
            </w:r>
            <w:r w:rsidRPr="006E72D8">
              <w:rPr>
                <w:sz w:val="24"/>
                <w:szCs w:val="24"/>
              </w:rPr>
              <w:t>појаве</w:t>
            </w:r>
            <w:r w:rsidRPr="006E72D8">
              <w:rPr>
                <w:spacing w:val="-8"/>
                <w:sz w:val="24"/>
                <w:szCs w:val="24"/>
              </w:rPr>
              <w:t xml:space="preserve"> </w:t>
            </w:r>
            <w:r w:rsidRPr="006E72D8">
              <w:rPr>
                <w:sz w:val="24"/>
                <w:szCs w:val="24"/>
              </w:rPr>
              <w:t>и</w:t>
            </w:r>
            <w:r w:rsidRPr="006E72D8">
              <w:rPr>
                <w:spacing w:val="-8"/>
                <w:sz w:val="24"/>
                <w:szCs w:val="24"/>
              </w:rPr>
              <w:t xml:space="preserve"> </w:t>
            </w:r>
            <w:r w:rsidRPr="006E72D8">
              <w:rPr>
                <w:sz w:val="24"/>
                <w:szCs w:val="24"/>
              </w:rPr>
              <w:t>процесе у природи и изводе једноставне експерименте о утицају спољашње и унутрашње средине на жива бића.</w:t>
            </w:r>
          </w:p>
          <w:p w:rsidR="00E4580E" w:rsidRPr="006E72D8" w:rsidRDefault="00E4580E" w:rsidP="00C47778">
            <w:pPr>
              <w:pStyle w:val="TableParagraph"/>
              <w:spacing w:before="1"/>
              <w:ind w:right="145"/>
              <w:rPr>
                <w:sz w:val="24"/>
                <w:szCs w:val="24"/>
              </w:rPr>
            </w:pPr>
            <w:r w:rsidRPr="006E72D8">
              <w:rPr>
                <w:sz w:val="24"/>
                <w:szCs w:val="24"/>
              </w:rPr>
              <w:t>Приликом</w:t>
            </w:r>
            <w:r w:rsidRPr="006E72D8">
              <w:rPr>
                <w:spacing w:val="-1"/>
                <w:sz w:val="24"/>
                <w:szCs w:val="24"/>
              </w:rPr>
              <w:t xml:space="preserve"> </w:t>
            </w:r>
            <w:r w:rsidRPr="006E72D8">
              <w:rPr>
                <w:sz w:val="24"/>
                <w:szCs w:val="24"/>
              </w:rPr>
              <w:t>огледа и</w:t>
            </w:r>
            <w:r w:rsidRPr="006E72D8">
              <w:rPr>
                <w:spacing w:val="-2"/>
                <w:sz w:val="24"/>
                <w:szCs w:val="24"/>
              </w:rPr>
              <w:t xml:space="preserve"> </w:t>
            </w:r>
            <w:r w:rsidRPr="006E72D8">
              <w:rPr>
                <w:sz w:val="24"/>
                <w:szCs w:val="24"/>
              </w:rPr>
              <w:t>теренског</w:t>
            </w:r>
            <w:r w:rsidRPr="006E72D8">
              <w:rPr>
                <w:spacing w:val="-2"/>
                <w:sz w:val="24"/>
                <w:szCs w:val="24"/>
              </w:rPr>
              <w:t xml:space="preserve"> </w:t>
            </w:r>
            <w:r w:rsidRPr="006E72D8">
              <w:rPr>
                <w:sz w:val="24"/>
                <w:szCs w:val="24"/>
              </w:rPr>
              <w:t>рада</w:t>
            </w:r>
            <w:r w:rsidRPr="006E72D8">
              <w:rPr>
                <w:spacing w:val="-2"/>
                <w:sz w:val="24"/>
                <w:szCs w:val="24"/>
              </w:rPr>
              <w:t xml:space="preserve"> </w:t>
            </w:r>
            <w:r w:rsidRPr="006E72D8">
              <w:rPr>
                <w:sz w:val="24"/>
                <w:szCs w:val="24"/>
              </w:rPr>
              <w:t>ученици примењују безбедносне процедуре како би заштитили себе и друге. Такође, активно и конструктивно учеств ују у раду групе или пара,</w:t>
            </w:r>
            <w:r w:rsidRPr="006E72D8">
              <w:rPr>
                <w:spacing w:val="-8"/>
                <w:sz w:val="24"/>
                <w:szCs w:val="24"/>
              </w:rPr>
              <w:t xml:space="preserve"> </w:t>
            </w:r>
            <w:r w:rsidRPr="006E72D8">
              <w:rPr>
                <w:sz w:val="24"/>
                <w:szCs w:val="24"/>
              </w:rPr>
              <w:t>поштујући</w:t>
            </w:r>
            <w:r w:rsidRPr="006E72D8">
              <w:rPr>
                <w:spacing w:val="-10"/>
                <w:sz w:val="24"/>
                <w:szCs w:val="24"/>
              </w:rPr>
              <w:t xml:space="preserve"> </w:t>
            </w:r>
            <w:r w:rsidRPr="006E72D8">
              <w:rPr>
                <w:sz w:val="24"/>
                <w:szCs w:val="24"/>
              </w:rPr>
              <w:t>правила</w:t>
            </w:r>
            <w:r w:rsidRPr="006E72D8">
              <w:rPr>
                <w:spacing w:val="-9"/>
                <w:sz w:val="24"/>
                <w:szCs w:val="24"/>
              </w:rPr>
              <w:t xml:space="preserve"> </w:t>
            </w:r>
            <w:r w:rsidRPr="006E72D8">
              <w:rPr>
                <w:sz w:val="24"/>
                <w:szCs w:val="24"/>
              </w:rPr>
              <w:t>заједничког</w:t>
            </w:r>
            <w:r w:rsidRPr="006E72D8">
              <w:rPr>
                <w:spacing w:val="-10"/>
                <w:sz w:val="24"/>
                <w:szCs w:val="24"/>
              </w:rPr>
              <w:t xml:space="preserve"> </w:t>
            </w:r>
            <w:r w:rsidRPr="006E72D8">
              <w:rPr>
                <w:sz w:val="24"/>
                <w:szCs w:val="24"/>
              </w:rPr>
              <w:t>рада</w:t>
            </w:r>
            <w:r w:rsidRPr="006E72D8">
              <w:rPr>
                <w:spacing w:val="-9"/>
                <w:sz w:val="24"/>
                <w:szCs w:val="24"/>
              </w:rPr>
              <w:t xml:space="preserve"> </w:t>
            </w:r>
            <w:r w:rsidRPr="006E72D8">
              <w:rPr>
                <w:sz w:val="24"/>
                <w:szCs w:val="24"/>
              </w:rPr>
              <w:t>и уважавајући разлике у мишљењу и ставовима. До информација долазе на различите начине, а у складу са својим интересовањима и могућностима. ИКТ користе за истраживање, презентацију резултата и ефикасну комуникацију и сарадњу. Овладавајући основним вештинама</w:t>
            </w:r>
            <w:r w:rsidRPr="006E72D8">
              <w:rPr>
                <w:spacing w:val="-13"/>
                <w:sz w:val="24"/>
                <w:szCs w:val="24"/>
              </w:rPr>
              <w:t xml:space="preserve"> </w:t>
            </w:r>
            <w:r w:rsidRPr="006E72D8">
              <w:rPr>
                <w:sz w:val="24"/>
                <w:szCs w:val="24"/>
              </w:rPr>
              <w:t>експерименталног</w:t>
            </w:r>
            <w:r w:rsidRPr="006E72D8">
              <w:rPr>
                <w:spacing w:val="-12"/>
                <w:sz w:val="24"/>
                <w:szCs w:val="24"/>
              </w:rPr>
              <w:t xml:space="preserve"> </w:t>
            </w:r>
            <w:r w:rsidRPr="006E72D8">
              <w:rPr>
                <w:sz w:val="24"/>
                <w:szCs w:val="24"/>
              </w:rPr>
              <w:t>и</w:t>
            </w:r>
            <w:r w:rsidRPr="006E72D8">
              <w:rPr>
                <w:spacing w:val="-13"/>
                <w:sz w:val="24"/>
                <w:szCs w:val="24"/>
              </w:rPr>
              <w:t xml:space="preserve"> </w:t>
            </w:r>
            <w:r w:rsidRPr="006E72D8">
              <w:rPr>
                <w:sz w:val="24"/>
                <w:szCs w:val="24"/>
              </w:rPr>
              <w:t>теренског рада, ученици формирају позитиван став према науци и научним начинима</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rPr>
              <w:t>сазнавања</w:t>
            </w:r>
            <w:r w:rsidRPr="006E72D8">
              <w:rPr>
                <w:rFonts w:ascii="Times New Roman" w:hAnsi="Times New Roman"/>
                <w:spacing w:val="-10"/>
                <w:sz w:val="24"/>
                <w:szCs w:val="24"/>
              </w:rPr>
              <w:t xml:space="preserve"> </w:t>
            </w:r>
            <w:r w:rsidRPr="006E72D8">
              <w:rPr>
                <w:rFonts w:ascii="Times New Roman" w:hAnsi="Times New Roman"/>
                <w:sz w:val="24"/>
                <w:szCs w:val="24"/>
              </w:rPr>
              <w:t>и</w:t>
            </w:r>
            <w:r w:rsidRPr="006E72D8">
              <w:rPr>
                <w:rFonts w:ascii="Times New Roman" w:hAnsi="Times New Roman"/>
                <w:spacing w:val="-11"/>
                <w:sz w:val="24"/>
                <w:szCs w:val="24"/>
              </w:rPr>
              <w:t xml:space="preserve"> </w:t>
            </w:r>
            <w:r w:rsidRPr="006E72D8">
              <w:rPr>
                <w:rFonts w:ascii="Times New Roman" w:hAnsi="Times New Roman"/>
                <w:sz w:val="24"/>
                <w:szCs w:val="24"/>
              </w:rPr>
              <w:t>развијају</w:t>
            </w:r>
            <w:r w:rsidRPr="006E72D8">
              <w:rPr>
                <w:rFonts w:ascii="Times New Roman" w:hAnsi="Times New Roman"/>
                <w:spacing w:val="-13"/>
                <w:sz w:val="24"/>
                <w:szCs w:val="24"/>
              </w:rPr>
              <w:t xml:space="preserve"> </w:t>
            </w:r>
            <w:r w:rsidRPr="006E72D8">
              <w:rPr>
                <w:rFonts w:ascii="Times New Roman" w:hAnsi="Times New Roman"/>
                <w:sz w:val="24"/>
                <w:szCs w:val="24"/>
              </w:rPr>
              <w:t>мануелне,</w:t>
            </w:r>
            <w:r w:rsidRPr="006E72D8">
              <w:rPr>
                <w:rFonts w:ascii="Times New Roman" w:hAnsi="Times New Roman"/>
                <w:spacing w:val="-9"/>
                <w:sz w:val="24"/>
                <w:szCs w:val="24"/>
              </w:rPr>
              <w:t xml:space="preserve"> </w:t>
            </w:r>
            <w:r w:rsidRPr="006E72D8">
              <w:rPr>
                <w:rFonts w:ascii="Times New Roman" w:hAnsi="Times New Roman"/>
                <w:sz w:val="24"/>
                <w:szCs w:val="24"/>
              </w:rPr>
              <w:t>аналитичке и дигиталне вештине. Такође, остварују ближи</w:t>
            </w:r>
            <w:r w:rsidRPr="006E72D8">
              <w:rPr>
                <w:rFonts w:ascii="Times New Roman" w:hAnsi="Times New Roman"/>
                <w:spacing w:val="-7"/>
                <w:sz w:val="24"/>
                <w:szCs w:val="24"/>
              </w:rPr>
              <w:t xml:space="preserve"> </w:t>
            </w:r>
            <w:r w:rsidRPr="006E72D8">
              <w:rPr>
                <w:rFonts w:ascii="Times New Roman" w:hAnsi="Times New Roman"/>
                <w:sz w:val="24"/>
                <w:szCs w:val="24"/>
              </w:rPr>
              <w:t>контакт</w:t>
            </w:r>
            <w:r w:rsidRPr="006E72D8">
              <w:rPr>
                <w:rFonts w:ascii="Times New Roman" w:hAnsi="Times New Roman"/>
                <w:spacing w:val="-7"/>
                <w:sz w:val="24"/>
                <w:szCs w:val="24"/>
              </w:rPr>
              <w:t xml:space="preserve"> </w:t>
            </w:r>
            <w:r w:rsidRPr="006E72D8">
              <w:rPr>
                <w:rFonts w:ascii="Times New Roman" w:hAnsi="Times New Roman"/>
                <w:sz w:val="24"/>
                <w:szCs w:val="24"/>
              </w:rPr>
              <w:t>са</w:t>
            </w:r>
            <w:r w:rsidRPr="006E72D8">
              <w:rPr>
                <w:rFonts w:ascii="Times New Roman" w:hAnsi="Times New Roman"/>
                <w:spacing w:val="-6"/>
                <w:sz w:val="24"/>
                <w:szCs w:val="24"/>
              </w:rPr>
              <w:t xml:space="preserve"> </w:t>
            </w:r>
            <w:r w:rsidRPr="006E72D8">
              <w:rPr>
                <w:rFonts w:ascii="Times New Roman" w:hAnsi="Times New Roman"/>
                <w:sz w:val="24"/>
                <w:szCs w:val="24"/>
              </w:rPr>
              <w:t>природом</w:t>
            </w:r>
            <w:r w:rsidRPr="006E72D8">
              <w:rPr>
                <w:rFonts w:ascii="Times New Roman" w:hAnsi="Times New Roman"/>
                <w:spacing w:val="-5"/>
                <w:sz w:val="24"/>
                <w:szCs w:val="24"/>
              </w:rPr>
              <w:t xml:space="preserve"> </w:t>
            </w:r>
            <w:r w:rsidRPr="006E72D8">
              <w:rPr>
                <w:rFonts w:ascii="Times New Roman" w:hAnsi="Times New Roman"/>
                <w:sz w:val="24"/>
                <w:szCs w:val="24"/>
              </w:rPr>
              <w:t>и</w:t>
            </w:r>
            <w:r w:rsidRPr="006E72D8">
              <w:rPr>
                <w:rFonts w:ascii="Times New Roman" w:hAnsi="Times New Roman"/>
                <w:spacing w:val="-7"/>
                <w:sz w:val="24"/>
                <w:szCs w:val="24"/>
              </w:rPr>
              <w:t xml:space="preserve"> </w:t>
            </w:r>
            <w:r w:rsidRPr="006E72D8">
              <w:rPr>
                <w:rFonts w:ascii="Times New Roman" w:hAnsi="Times New Roman"/>
                <w:sz w:val="24"/>
                <w:szCs w:val="24"/>
              </w:rPr>
              <w:t>поштују живи свет око себе. Радом са другима развијају</w:t>
            </w:r>
            <w:r w:rsidRPr="006E72D8">
              <w:rPr>
                <w:rFonts w:ascii="Times New Roman" w:hAnsi="Times New Roman"/>
                <w:spacing w:val="-13"/>
                <w:sz w:val="24"/>
                <w:szCs w:val="24"/>
              </w:rPr>
              <w:t xml:space="preserve"> </w:t>
            </w:r>
            <w:r w:rsidRPr="006E72D8">
              <w:rPr>
                <w:rFonts w:ascii="Times New Roman" w:hAnsi="Times New Roman"/>
                <w:sz w:val="24"/>
                <w:szCs w:val="24"/>
              </w:rPr>
              <w:t>комуникацију</w:t>
            </w:r>
            <w:r w:rsidRPr="006E72D8">
              <w:rPr>
                <w:rFonts w:ascii="Times New Roman" w:hAnsi="Times New Roman"/>
                <w:spacing w:val="-12"/>
                <w:sz w:val="24"/>
                <w:szCs w:val="24"/>
              </w:rPr>
              <w:t xml:space="preserve"> </w:t>
            </w:r>
            <w:r w:rsidRPr="006E72D8">
              <w:rPr>
                <w:rFonts w:ascii="Times New Roman" w:hAnsi="Times New Roman"/>
                <w:sz w:val="24"/>
                <w:szCs w:val="24"/>
              </w:rPr>
              <w:t>и</w:t>
            </w:r>
            <w:r w:rsidRPr="006E72D8">
              <w:rPr>
                <w:rFonts w:ascii="Times New Roman" w:hAnsi="Times New Roman"/>
                <w:spacing w:val="-13"/>
                <w:sz w:val="24"/>
                <w:szCs w:val="24"/>
              </w:rPr>
              <w:t xml:space="preserve"> </w:t>
            </w:r>
            <w:r w:rsidRPr="006E72D8">
              <w:rPr>
                <w:rFonts w:ascii="Times New Roman" w:hAnsi="Times New Roman"/>
                <w:sz w:val="24"/>
                <w:szCs w:val="24"/>
              </w:rPr>
              <w:t>толеранцију.</w:t>
            </w:r>
          </w:p>
        </w:tc>
        <w:tc>
          <w:tcPr>
            <w:tcW w:w="3560" w:type="dxa"/>
          </w:tcPr>
          <w:p w:rsidR="00E4580E" w:rsidRPr="006E72D8" w:rsidRDefault="00E4580E" w:rsidP="00C47778">
            <w:pPr>
              <w:pStyle w:val="TableParagraph"/>
              <w:spacing w:before="122"/>
              <w:ind w:right="200"/>
              <w:rPr>
                <w:sz w:val="24"/>
                <w:szCs w:val="24"/>
              </w:rPr>
            </w:pPr>
            <w:r w:rsidRPr="006E72D8">
              <w:rPr>
                <w:sz w:val="24"/>
                <w:szCs w:val="24"/>
              </w:rPr>
              <w:t>Ученици постављају једноставна истраживачка питања и користе једноставне</w:t>
            </w:r>
            <w:r w:rsidRPr="006E72D8">
              <w:rPr>
                <w:spacing w:val="-9"/>
                <w:sz w:val="24"/>
                <w:szCs w:val="24"/>
              </w:rPr>
              <w:t xml:space="preserve"> </w:t>
            </w:r>
            <w:r w:rsidRPr="006E72D8">
              <w:rPr>
                <w:sz w:val="24"/>
                <w:szCs w:val="24"/>
              </w:rPr>
              <w:t>методе</w:t>
            </w:r>
            <w:r w:rsidRPr="006E72D8">
              <w:rPr>
                <w:spacing w:val="-7"/>
                <w:sz w:val="24"/>
                <w:szCs w:val="24"/>
              </w:rPr>
              <w:t xml:space="preserve"> </w:t>
            </w:r>
            <w:r w:rsidRPr="006E72D8">
              <w:rPr>
                <w:sz w:val="24"/>
                <w:szCs w:val="24"/>
              </w:rPr>
              <w:t>и</w:t>
            </w:r>
            <w:r w:rsidRPr="006E72D8">
              <w:rPr>
                <w:spacing w:val="-10"/>
                <w:sz w:val="24"/>
                <w:szCs w:val="24"/>
              </w:rPr>
              <w:t xml:space="preserve"> </w:t>
            </w:r>
            <w:r w:rsidRPr="006E72D8">
              <w:rPr>
                <w:sz w:val="24"/>
                <w:szCs w:val="24"/>
              </w:rPr>
              <w:t>технике</w:t>
            </w:r>
            <w:r w:rsidRPr="006E72D8">
              <w:rPr>
                <w:spacing w:val="-9"/>
                <w:sz w:val="24"/>
                <w:szCs w:val="24"/>
              </w:rPr>
              <w:t xml:space="preserve"> </w:t>
            </w:r>
            <w:r w:rsidRPr="006E72D8">
              <w:rPr>
                <w:sz w:val="24"/>
                <w:szCs w:val="24"/>
              </w:rPr>
              <w:t>како</w:t>
            </w:r>
            <w:r w:rsidRPr="006E72D8">
              <w:rPr>
                <w:spacing w:val="-9"/>
                <w:sz w:val="24"/>
                <w:szCs w:val="24"/>
              </w:rPr>
              <w:t xml:space="preserve"> </w:t>
            </w:r>
            <w:r w:rsidRPr="006E72D8">
              <w:rPr>
                <w:sz w:val="24"/>
                <w:szCs w:val="24"/>
              </w:rPr>
              <w:t>би прикупили потребне податке (нпр.опсервирање, узорковање, мерење итд). Спроводе теренска истраживања и једноставне огледе о особинама и грађи живих</w:t>
            </w:r>
            <w:r w:rsidRPr="006E72D8">
              <w:rPr>
                <w:spacing w:val="-10"/>
                <w:sz w:val="24"/>
                <w:szCs w:val="24"/>
              </w:rPr>
              <w:t xml:space="preserve"> </w:t>
            </w:r>
            <w:r w:rsidRPr="006E72D8">
              <w:rPr>
                <w:sz w:val="24"/>
                <w:szCs w:val="24"/>
              </w:rPr>
              <w:t>бића,</w:t>
            </w:r>
            <w:r w:rsidRPr="006E72D8">
              <w:rPr>
                <w:spacing w:val="-7"/>
                <w:sz w:val="24"/>
                <w:szCs w:val="24"/>
              </w:rPr>
              <w:t xml:space="preserve"> </w:t>
            </w:r>
            <w:r w:rsidRPr="006E72D8">
              <w:rPr>
                <w:sz w:val="24"/>
                <w:szCs w:val="24"/>
              </w:rPr>
              <w:t>утицају</w:t>
            </w:r>
            <w:r w:rsidRPr="006E72D8">
              <w:rPr>
                <w:spacing w:val="-12"/>
                <w:sz w:val="24"/>
                <w:szCs w:val="24"/>
              </w:rPr>
              <w:t xml:space="preserve"> </w:t>
            </w:r>
            <w:r w:rsidRPr="006E72D8">
              <w:rPr>
                <w:sz w:val="24"/>
                <w:szCs w:val="24"/>
              </w:rPr>
              <w:t>животних</w:t>
            </w:r>
            <w:r w:rsidRPr="006E72D8">
              <w:rPr>
                <w:spacing w:val="-8"/>
                <w:sz w:val="24"/>
                <w:szCs w:val="24"/>
              </w:rPr>
              <w:t xml:space="preserve"> </w:t>
            </w:r>
            <w:r w:rsidRPr="006E72D8">
              <w:rPr>
                <w:sz w:val="24"/>
                <w:szCs w:val="24"/>
              </w:rPr>
              <w:t>навика</w:t>
            </w:r>
            <w:r w:rsidRPr="006E72D8">
              <w:rPr>
                <w:spacing w:val="-7"/>
                <w:sz w:val="24"/>
                <w:szCs w:val="24"/>
              </w:rPr>
              <w:t xml:space="preserve"> </w:t>
            </w:r>
            <w:r w:rsidRPr="006E72D8">
              <w:rPr>
                <w:sz w:val="24"/>
                <w:szCs w:val="24"/>
              </w:rPr>
              <w:t>на здравље и биолошким појавама и процесима</w:t>
            </w:r>
            <w:r w:rsidRPr="006E72D8">
              <w:rPr>
                <w:spacing w:val="-13"/>
                <w:sz w:val="24"/>
                <w:szCs w:val="24"/>
              </w:rPr>
              <w:t xml:space="preserve"> </w:t>
            </w:r>
            <w:r w:rsidRPr="006E72D8">
              <w:rPr>
                <w:sz w:val="24"/>
                <w:szCs w:val="24"/>
              </w:rPr>
              <w:t>у</w:t>
            </w:r>
            <w:r w:rsidRPr="006E72D8">
              <w:rPr>
                <w:spacing w:val="-12"/>
                <w:sz w:val="24"/>
                <w:szCs w:val="24"/>
              </w:rPr>
              <w:t xml:space="preserve"> </w:t>
            </w:r>
            <w:r w:rsidRPr="006E72D8">
              <w:rPr>
                <w:sz w:val="24"/>
                <w:szCs w:val="24"/>
              </w:rPr>
              <w:t>екосистемима.</w:t>
            </w:r>
            <w:r w:rsidRPr="006E72D8">
              <w:rPr>
                <w:spacing w:val="-13"/>
                <w:sz w:val="24"/>
                <w:szCs w:val="24"/>
              </w:rPr>
              <w:t xml:space="preserve"> </w:t>
            </w:r>
            <w:r w:rsidRPr="006E72D8">
              <w:rPr>
                <w:sz w:val="24"/>
                <w:szCs w:val="24"/>
              </w:rPr>
              <w:t>Прикупљене податке</w:t>
            </w:r>
            <w:r w:rsidRPr="006E72D8">
              <w:rPr>
                <w:spacing w:val="-3"/>
                <w:sz w:val="24"/>
                <w:szCs w:val="24"/>
              </w:rPr>
              <w:t xml:space="preserve"> </w:t>
            </w:r>
            <w:r w:rsidRPr="006E72D8">
              <w:rPr>
                <w:sz w:val="24"/>
                <w:szCs w:val="24"/>
              </w:rPr>
              <w:t>обрађују</w:t>
            </w:r>
            <w:r w:rsidRPr="006E72D8">
              <w:rPr>
                <w:spacing w:val="-7"/>
                <w:sz w:val="24"/>
                <w:szCs w:val="24"/>
              </w:rPr>
              <w:t xml:space="preserve"> </w:t>
            </w:r>
            <w:r w:rsidRPr="006E72D8">
              <w:rPr>
                <w:sz w:val="24"/>
                <w:szCs w:val="24"/>
              </w:rPr>
              <w:t>и</w:t>
            </w:r>
            <w:r w:rsidRPr="006E72D8">
              <w:rPr>
                <w:spacing w:val="-4"/>
                <w:sz w:val="24"/>
                <w:szCs w:val="24"/>
              </w:rPr>
              <w:t xml:space="preserve"> </w:t>
            </w:r>
            <w:r w:rsidRPr="006E72D8">
              <w:rPr>
                <w:sz w:val="24"/>
                <w:szCs w:val="24"/>
              </w:rPr>
              <w:t>анализирају</w:t>
            </w:r>
            <w:r w:rsidRPr="006E72D8">
              <w:rPr>
                <w:spacing w:val="-7"/>
                <w:sz w:val="24"/>
                <w:szCs w:val="24"/>
              </w:rPr>
              <w:t xml:space="preserve"> </w:t>
            </w:r>
            <w:r w:rsidRPr="006E72D8">
              <w:rPr>
                <w:sz w:val="24"/>
                <w:szCs w:val="24"/>
              </w:rPr>
              <w:t>и</w:t>
            </w:r>
            <w:r w:rsidRPr="006E72D8">
              <w:rPr>
                <w:spacing w:val="-2"/>
                <w:sz w:val="24"/>
                <w:szCs w:val="24"/>
              </w:rPr>
              <w:t xml:space="preserve"> </w:t>
            </w:r>
            <w:r w:rsidRPr="006E72D8">
              <w:rPr>
                <w:sz w:val="24"/>
                <w:szCs w:val="24"/>
              </w:rPr>
              <w:t>изводе закључке. Резултате истраживања представљају графички и табеларно, израдом модела биолошких објеката и процеса и на друге креативне начине. Микроскопирањем уочавају грађу организама</w:t>
            </w:r>
            <w:r w:rsidRPr="006E72D8">
              <w:rPr>
                <w:spacing w:val="-13"/>
                <w:sz w:val="24"/>
                <w:szCs w:val="24"/>
              </w:rPr>
              <w:t xml:space="preserve"> </w:t>
            </w:r>
            <w:r w:rsidRPr="006E72D8">
              <w:rPr>
                <w:sz w:val="24"/>
                <w:szCs w:val="24"/>
              </w:rPr>
              <w:t>на</w:t>
            </w:r>
            <w:r w:rsidRPr="006E72D8">
              <w:rPr>
                <w:spacing w:val="-12"/>
                <w:sz w:val="24"/>
                <w:szCs w:val="24"/>
              </w:rPr>
              <w:t xml:space="preserve"> </w:t>
            </w:r>
            <w:r w:rsidRPr="006E72D8">
              <w:rPr>
                <w:sz w:val="24"/>
                <w:szCs w:val="24"/>
              </w:rPr>
              <w:t>различитим</w:t>
            </w:r>
            <w:r w:rsidRPr="006E72D8">
              <w:rPr>
                <w:spacing w:val="-13"/>
                <w:sz w:val="24"/>
                <w:szCs w:val="24"/>
              </w:rPr>
              <w:t xml:space="preserve"> </w:t>
            </w:r>
            <w:r w:rsidRPr="006E72D8">
              <w:rPr>
                <w:sz w:val="24"/>
                <w:szCs w:val="24"/>
              </w:rPr>
              <w:t>нивоима биолошке</w:t>
            </w:r>
            <w:r w:rsidRPr="006E72D8">
              <w:rPr>
                <w:spacing w:val="-11"/>
                <w:sz w:val="24"/>
                <w:szCs w:val="24"/>
              </w:rPr>
              <w:t xml:space="preserve"> </w:t>
            </w:r>
            <w:r w:rsidRPr="006E72D8">
              <w:rPr>
                <w:sz w:val="24"/>
                <w:szCs w:val="24"/>
              </w:rPr>
              <w:t>организације.</w:t>
            </w:r>
            <w:r w:rsidRPr="006E72D8">
              <w:rPr>
                <w:spacing w:val="-10"/>
                <w:sz w:val="24"/>
                <w:szCs w:val="24"/>
              </w:rPr>
              <w:t xml:space="preserve"> </w:t>
            </w:r>
            <w:r w:rsidRPr="006E72D8">
              <w:rPr>
                <w:sz w:val="24"/>
                <w:szCs w:val="24"/>
              </w:rPr>
              <w:t>У</w:t>
            </w:r>
            <w:r w:rsidRPr="006E72D8">
              <w:rPr>
                <w:spacing w:val="-11"/>
                <w:sz w:val="24"/>
                <w:szCs w:val="24"/>
              </w:rPr>
              <w:t xml:space="preserve"> </w:t>
            </w:r>
            <w:r w:rsidRPr="006E72D8">
              <w:rPr>
                <w:sz w:val="24"/>
                <w:szCs w:val="24"/>
              </w:rPr>
              <w:t>истраживачком</w:t>
            </w:r>
            <w:r w:rsidRPr="006E72D8">
              <w:rPr>
                <w:spacing w:val="-10"/>
                <w:sz w:val="24"/>
                <w:szCs w:val="24"/>
              </w:rPr>
              <w:t xml:space="preserve"> </w:t>
            </w:r>
            <w:r w:rsidRPr="006E72D8">
              <w:rPr>
                <w:sz w:val="24"/>
                <w:szCs w:val="24"/>
              </w:rPr>
              <w:t>и експерименталном раду ученици</w:t>
            </w:r>
            <w:r w:rsidRPr="006E72D8">
              <w:rPr>
                <w:spacing w:val="40"/>
                <w:sz w:val="24"/>
                <w:szCs w:val="24"/>
              </w:rPr>
              <w:t xml:space="preserve"> </w:t>
            </w:r>
            <w:r w:rsidRPr="006E72D8">
              <w:rPr>
                <w:sz w:val="24"/>
                <w:szCs w:val="24"/>
              </w:rPr>
              <w:t>примењују знања из математике,</w:t>
            </w:r>
            <w:r w:rsidRPr="006E72D8">
              <w:rPr>
                <w:spacing w:val="40"/>
                <w:sz w:val="24"/>
                <w:szCs w:val="24"/>
              </w:rPr>
              <w:t xml:space="preserve"> </w:t>
            </w:r>
            <w:r w:rsidRPr="006E72D8">
              <w:rPr>
                <w:sz w:val="24"/>
                <w:szCs w:val="24"/>
              </w:rPr>
              <w:t>природних и друштвених наука. Из релевантних извора информација издвајају и реорганизују потребне информације и податке,</w:t>
            </w:r>
            <w:r w:rsidRPr="006E72D8">
              <w:rPr>
                <w:spacing w:val="-13"/>
                <w:sz w:val="24"/>
                <w:szCs w:val="24"/>
              </w:rPr>
              <w:t xml:space="preserve"> </w:t>
            </w:r>
            <w:r w:rsidRPr="006E72D8">
              <w:rPr>
                <w:sz w:val="24"/>
                <w:szCs w:val="24"/>
              </w:rPr>
              <w:t>развијајући</w:t>
            </w:r>
            <w:r w:rsidRPr="006E72D8">
              <w:rPr>
                <w:spacing w:val="-12"/>
                <w:sz w:val="24"/>
                <w:szCs w:val="24"/>
              </w:rPr>
              <w:t xml:space="preserve"> </w:t>
            </w:r>
            <w:r w:rsidRPr="006E72D8">
              <w:rPr>
                <w:sz w:val="24"/>
                <w:szCs w:val="24"/>
              </w:rPr>
              <w:t>вештине</w:t>
            </w:r>
            <w:r w:rsidRPr="006E72D8">
              <w:rPr>
                <w:spacing w:val="-13"/>
                <w:sz w:val="24"/>
                <w:szCs w:val="24"/>
              </w:rPr>
              <w:t xml:space="preserve"> </w:t>
            </w:r>
            <w:r w:rsidRPr="006E72D8">
              <w:rPr>
                <w:sz w:val="24"/>
                <w:szCs w:val="24"/>
              </w:rPr>
              <w:t>управљања подацима и ефикасног и безбедног коришћења</w:t>
            </w:r>
            <w:r w:rsidRPr="006E72D8">
              <w:rPr>
                <w:spacing w:val="-11"/>
                <w:sz w:val="24"/>
                <w:szCs w:val="24"/>
              </w:rPr>
              <w:t xml:space="preserve"> </w:t>
            </w:r>
            <w:r w:rsidRPr="006E72D8">
              <w:rPr>
                <w:sz w:val="24"/>
                <w:szCs w:val="24"/>
              </w:rPr>
              <w:t>ИКТ-а.</w:t>
            </w:r>
            <w:r w:rsidRPr="006E72D8">
              <w:rPr>
                <w:spacing w:val="-10"/>
                <w:sz w:val="24"/>
                <w:szCs w:val="24"/>
              </w:rPr>
              <w:t xml:space="preserve"> </w:t>
            </w:r>
            <w:r w:rsidRPr="006E72D8">
              <w:rPr>
                <w:sz w:val="24"/>
                <w:szCs w:val="24"/>
              </w:rPr>
              <w:t>Кроз</w:t>
            </w:r>
            <w:r w:rsidRPr="006E72D8">
              <w:rPr>
                <w:spacing w:val="-11"/>
                <w:sz w:val="24"/>
                <w:szCs w:val="24"/>
              </w:rPr>
              <w:t xml:space="preserve"> </w:t>
            </w:r>
            <w:r w:rsidRPr="006E72D8">
              <w:rPr>
                <w:sz w:val="24"/>
                <w:szCs w:val="24"/>
              </w:rPr>
              <w:t>истраживачки</w:t>
            </w:r>
            <w:r w:rsidRPr="006E72D8">
              <w:rPr>
                <w:spacing w:val="-12"/>
                <w:sz w:val="24"/>
                <w:szCs w:val="24"/>
              </w:rPr>
              <w:t xml:space="preserve"> </w:t>
            </w:r>
            <w:r w:rsidRPr="006E72D8">
              <w:rPr>
                <w:sz w:val="24"/>
                <w:szCs w:val="24"/>
              </w:rPr>
              <w:t>рад ученици</w:t>
            </w:r>
            <w:r w:rsidRPr="006E72D8">
              <w:rPr>
                <w:spacing w:val="-5"/>
                <w:sz w:val="24"/>
                <w:szCs w:val="24"/>
              </w:rPr>
              <w:t xml:space="preserve"> </w:t>
            </w:r>
            <w:r w:rsidRPr="006E72D8">
              <w:rPr>
                <w:sz w:val="24"/>
                <w:szCs w:val="24"/>
              </w:rPr>
              <w:t>усавршавају</w:t>
            </w:r>
            <w:r w:rsidRPr="006E72D8">
              <w:rPr>
                <w:spacing w:val="-9"/>
                <w:sz w:val="24"/>
                <w:szCs w:val="24"/>
              </w:rPr>
              <w:t xml:space="preserve"> </w:t>
            </w:r>
            <w:r w:rsidRPr="006E72D8">
              <w:rPr>
                <w:sz w:val="24"/>
                <w:szCs w:val="24"/>
              </w:rPr>
              <w:t>аналитичке</w:t>
            </w:r>
            <w:r w:rsidRPr="006E72D8">
              <w:rPr>
                <w:spacing w:val="-6"/>
                <w:sz w:val="24"/>
                <w:szCs w:val="24"/>
              </w:rPr>
              <w:t xml:space="preserve"> </w:t>
            </w:r>
            <w:r w:rsidRPr="006E72D8">
              <w:rPr>
                <w:sz w:val="24"/>
                <w:szCs w:val="24"/>
              </w:rPr>
              <w:t>вештине, развијају дивергентно мишљење и оспособљавају се да заузимају критички став према подацима и информацијама.</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rPr>
              <w:t>Радећи у тиму, ученици развијају способност</w:t>
            </w:r>
            <w:r w:rsidRPr="006E72D8">
              <w:rPr>
                <w:rFonts w:ascii="Times New Roman" w:hAnsi="Times New Roman"/>
                <w:spacing w:val="-13"/>
                <w:sz w:val="24"/>
                <w:szCs w:val="24"/>
              </w:rPr>
              <w:t xml:space="preserve"> </w:t>
            </w:r>
            <w:r w:rsidRPr="006E72D8">
              <w:rPr>
                <w:rFonts w:ascii="Times New Roman" w:hAnsi="Times New Roman"/>
                <w:sz w:val="24"/>
                <w:szCs w:val="24"/>
              </w:rPr>
              <w:t>вредновања</w:t>
            </w:r>
            <w:r w:rsidRPr="006E72D8">
              <w:rPr>
                <w:rFonts w:ascii="Times New Roman" w:hAnsi="Times New Roman"/>
                <w:spacing w:val="-12"/>
                <w:sz w:val="24"/>
                <w:szCs w:val="24"/>
              </w:rPr>
              <w:t xml:space="preserve"> </w:t>
            </w:r>
            <w:r w:rsidRPr="006E72D8">
              <w:rPr>
                <w:rFonts w:ascii="Times New Roman" w:hAnsi="Times New Roman"/>
                <w:sz w:val="24"/>
                <w:szCs w:val="24"/>
              </w:rPr>
              <w:t>резултата</w:t>
            </w:r>
            <w:r w:rsidRPr="006E72D8">
              <w:rPr>
                <w:rFonts w:ascii="Times New Roman" w:hAnsi="Times New Roman"/>
                <w:spacing w:val="-13"/>
                <w:sz w:val="24"/>
                <w:szCs w:val="24"/>
              </w:rPr>
              <w:t xml:space="preserve"> </w:t>
            </w:r>
            <w:r w:rsidRPr="006E72D8">
              <w:rPr>
                <w:rFonts w:ascii="Times New Roman" w:hAnsi="Times New Roman"/>
                <w:sz w:val="24"/>
                <w:szCs w:val="24"/>
              </w:rPr>
              <w:t>рада.</w:t>
            </w:r>
          </w:p>
        </w:tc>
        <w:tc>
          <w:tcPr>
            <w:tcW w:w="3560" w:type="dxa"/>
          </w:tcPr>
          <w:p w:rsidR="00E4580E" w:rsidRPr="006E72D8" w:rsidRDefault="00E4580E" w:rsidP="00C47778">
            <w:pPr>
              <w:pStyle w:val="TableParagraph"/>
              <w:spacing w:before="122"/>
              <w:rPr>
                <w:sz w:val="24"/>
                <w:szCs w:val="24"/>
                <w:lang w:val="sr-Cyrl-RS"/>
              </w:rPr>
            </w:pPr>
            <w:r w:rsidRPr="006E72D8">
              <w:rPr>
                <w:sz w:val="24"/>
                <w:szCs w:val="24"/>
              </w:rPr>
              <w:t>Ученици</w:t>
            </w:r>
            <w:r w:rsidRPr="006E72D8">
              <w:rPr>
                <w:spacing w:val="-6"/>
                <w:sz w:val="24"/>
                <w:szCs w:val="24"/>
              </w:rPr>
              <w:t xml:space="preserve"> </w:t>
            </w:r>
            <w:r w:rsidRPr="006E72D8">
              <w:rPr>
                <w:sz w:val="24"/>
                <w:szCs w:val="24"/>
              </w:rPr>
              <w:t>на</w:t>
            </w:r>
            <w:r w:rsidRPr="006E72D8">
              <w:rPr>
                <w:spacing w:val="-6"/>
                <w:sz w:val="24"/>
                <w:szCs w:val="24"/>
              </w:rPr>
              <w:t xml:space="preserve"> </w:t>
            </w:r>
            <w:r w:rsidRPr="006E72D8">
              <w:rPr>
                <w:sz w:val="24"/>
                <w:szCs w:val="24"/>
              </w:rPr>
              <w:t>основу</w:t>
            </w:r>
            <w:r w:rsidRPr="006E72D8">
              <w:rPr>
                <w:spacing w:val="-10"/>
                <w:sz w:val="24"/>
                <w:szCs w:val="24"/>
              </w:rPr>
              <w:t xml:space="preserve"> </w:t>
            </w:r>
            <w:r w:rsidRPr="006E72D8">
              <w:rPr>
                <w:sz w:val="24"/>
                <w:szCs w:val="24"/>
              </w:rPr>
              <w:t>стечених</w:t>
            </w:r>
            <w:r w:rsidRPr="006E72D8">
              <w:rPr>
                <w:spacing w:val="-7"/>
                <w:sz w:val="24"/>
                <w:szCs w:val="24"/>
              </w:rPr>
              <w:t xml:space="preserve"> </w:t>
            </w:r>
            <w:r w:rsidRPr="006E72D8">
              <w:rPr>
                <w:spacing w:val="-2"/>
                <w:sz w:val="24"/>
                <w:szCs w:val="24"/>
              </w:rPr>
              <w:t xml:space="preserve">знања, </w:t>
            </w:r>
            <w:r w:rsidRPr="006E72D8">
              <w:rPr>
                <w:sz w:val="24"/>
                <w:szCs w:val="24"/>
              </w:rPr>
              <w:t>интересовања</w:t>
            </w:r>
            <w:r w:rsidRPr="006E72D8">
              <w:rPr>
                <w:spacing w:val="-11"/>
                <w:sz w:val="24"/>
                <w:szCs w:val="24"/>
              </w:rPr>
              <w:t xml:space="preserve"> </w:t>
            </w:r>
            <w:r w:rsidRPr="006E72D8">
              <w:rPr>
                <w:sz w:val="24"/>
                <w:szCs w:val="24"/>
              </w:rPr>
              <w:t>и</w:t>
            </w:r>
            <w:r w:rsidRPr="006E72D8">
              <w:rPr>
                <w:spacing w:val="-12"/>
                <w:sz w:val="24"/>
                <w:szCs w:val="24"/>
              </w:rPr>
              <w:t xml:space="preserve"> </w:t>
            </w:r>
            <w:r w:rsidRPr="006E72D8">
              <w:rPr>
                <w:sz w:val="24"/>
                <w:szCs w:val="24"/>
              </w:rPr>
              <w:t>информација</w:t>
            </w:r>
            <w:r w:rsidRPr="006E72D8">
              <w:rPr>
                <w:spacing w:val="-11"/>
                <w:sz w:val="24"/>
                <w:szCs w:val="24"/>
              </w:rPr>
              <w:t xml:space="preserve"> </w:t>
            </w:r>
            <w:r w:rsidRPr="006E72D8">
              <w:rPr>
                <w:sz w:val="24"/>
                <w:szCs w:val="24"/>
              </w:rPr>
              <w:t>из</w:t>
            </w:r>
            <w:r w:rsidRPr="006E72D8">
              <w:rPr>
                <w:spacing w:val="-11"/>
                <w:sz w:val="24"/>
                <w:szCs w:val="24"/>
              </w:rPr>
              <w:t xml:space="preserve"> </w:t>
            </w:r>
            <w:r w:rsidRPr="006E72D8">
              <w:rPr>
                <w:sz w:val="24"/>
                <w:szCs w:val="24"/>
              </w:rPr>
              <w:t>различитих извора постављају адекватне хипотезе на које ће моћи да добију одговоре применом научног приступа. Разумеју значај коришћења релевантних и поузданих података и информација за објашњавање појава и процеса у природи, у процесу учења,</w:t>
            </w:r>
            <w:r w:rsidRPr="006E72D8">
              <w:rPr>
                <w:spacing w:val="-7"/>
                <w:sz w:val="24"/>
                <w:szCs w:val="24"/>
              </w:rPr>
              <w:t xml:space="preserve"> </w:t>
            </w:r>
            <w:r w:rsidRPr="006E72D8">
              <w:rPr>
                <w:sz w:val="24"/>
                <w:szCs w:val="24"/>
              </w:rPr>
              <w:t>примени</w:t>
            </w:r>
            <w:r w:rsidRPr="006E72D8">
              <w:rPr>
                <w:spacing w:val="-6"/>
                <w:sz w:val="24"/>
                <w:szCs w:val="24"/>
              </w:rPr>
              <w:t xml:space="preserve"> </w:t>
            </w:r>
            <w:r w:rsidRPr="006E72D8">
              <w:rPr>
                <w:sz w:val="24"/>
                <w:szCs w:val="24"/>
              </w:rPr>
              <w:t>у</w:t>
            </w:r>
            <w:r w:rsidRPr="006E72D8">
              <w:rPr>
                <w:spacing w:val="-8"/>
                <w:sz w:val="24"/>
                <w:szCs w:val="24"/>
              </w:rPr>
              <w:t xml:space="preserve"> </w:t>
            </w:r>
            <w:r w:rsidRPr="006E72D8">
              <w:rPr>
                <w:sz w:val="24"/>
                <w:szCs w:val="24"/>
              </w:rPr>
              <w:t>раду,</w:t>
            </w:r>
            <w:r w:rsidRPr="006E72D8">
              <w:rPr>
                <w:spacing w:val="-7"/>
                <w:sz w:val="24"/>
                <w:szCs w:val="24"/>
              </w:rPr>
              <w:t xml:space="preserve"> </w:t>
            </w:r>
            <w:r w:rsidRPr="006E72D8">
              <w:rPr>
                <w:sz w:val="24"/>
                <w:szCs w:val="24"/>
              </w:rPr>
              <w:t>доношењу</w:t>
            </w:r>
            <w:r w:rsidRPr="006E72D8">
              <w:rPr>
                <w:spacing w:val="-11"/>
                <w:sz w:val="24"/>
                <w:szCs w:val="24"/>
              </w:rPr>
              <w:t xml:space="preserve"> </w:t>
            </w:r>
            <w:r w:rsidRPr="006E72D8">
              <w:rPr>
                <w:sz w:val="24"/>
                <w:szCs w:val="24"/>
              </w:rPr>
              <w:t>одлука</w:t>
            </w:r>
            <w:r w:rsidRPr="006E72D8">
              <w:rPr>
                <w:spacing w:val="-5"/>
                <w:sz w:val="24"/>
                <w:szCs w:val="24"/>
              </w:rPr>
              <w:t xml:space="preserve"> </w:t>
            </w:r>
            <w:r w:rsidRPr="006E72D8">
              <w:rPr>
                <w:sz w:val="24"/>
                <w:szCs w:val="24"/>
              </w:rPr>
              <w:t>и у свакодневном животу. Разликују податак/информацију од њиховог тумачења. Интерпретирају податке користећи</w:t>
            </w:r>
            <w:r w:rsidRPr="006E72D8">
              <w:rPr>
                <w:spacing w:val="-13"/>
                <w:sz w:val="24"/>
                <w:szCs w:val="24"/>
              </w:rPr>
              <w:t xml:space="preserve"> </w:t>
            </w:r>
            <w:r w:rsidRPr="006E72D8">
              <w:rPr>
                <w:sz w:val="24"/>
                <w:szCs w:val="24"/>
              </w:rPr>
              <w:t>текстуалне,</w:t>
            </w:r>
            <w:r w:rsidRPr="006E72D8">
              <w:rPr>
                <w:spacing w:val="-12"/>
                <w:sz w:val="24"/>
                <w:szCs w:val="24"/>
              </w:rPr>
              <w:t xml:space="preserve"> </w:t>
            </w:r>
            <w:r w:rsidRPr="006E72D8">
              <w:rPr>
                <w:sz w:val="24"/>
                <w:szCs w:val="24"/>
              </w:rPr>
              <w:t>математичке, графичке</w:t>
            </w:r>
            <w:r w:rsidRPr="006E72D8">
              <w:rPr>
                <w:spacing w:val="-11"/>
                <w:sz w:val="24"/>
                <w:szCs w:val="24"/>
              </w:rPr>
              <w:t xml:space="preserve"> </w:t>
            </w:r>
            <w:r w:rsidRPr="006E72D8">
              <w:rPr>
                <w:sz w:val="24"/>
                <w:szCs w:val="24"/>
              </w:rPr>
              <w:t>и</w:t>
            </w:r>
            <w:r w:rsidRPr="006E72D8">
              <w:rPr>
                <w:spacing w:val="-11"/>
                <w:sz w:val="24"/>
                <w:szCs w:val="24"/>
              </w:rPr>
              <w:t xml:space="preserve"> </w:t>
            </w:r>
            <w:r w:rsidRPr="006E72D8">
              <w:rPr>
                <w:sz w:val="24"/>
                <w:szCs w:val="24"/>
              </w:rPr>
              <w:t>аудио-визуелне</w:t>
            </w:r>
            <w:r w:rsidRPr="006E72D8">
              <w:rPr>
                <w:spacing w:val="-8"/>
                <w:sz w:val="24"/>
                <w:szCs w:val="24"/>
              </w:rPr>
              <w:t xml:space="preserve"> </w:t>
            </w:r>
            <w:r w:rsidRPr="006E72D8">
              <w:rPr>
                <w:sz w:val="24"/>
                <w:szCs w:val="24"/>
              </w:rPr>
              <w:t>форме.</w:t>
            </w:r>
            <w:r w:rsidRPr="006E72D8">
              <w:rPr>
                <w:spacing w:val="-9"/>
                <w:sz w:val="24"/>
                <w:szCs w:val="24"/>
              </w:rPr>
              <w:t xml:space="preserve"> </w:t>
            </w:r>
            <w:r w:rsidRPr="006E72D8">
              <w:rPr>
                <w:sz w:val="24"/>
                <w:szCs w:val="24"/>
              </w:rPr>
              <w:t>Ученици формулишу објашњења и закључке на основу резултата до којих су дошли. Презентују, дискутују и преиспитују резултате у светлу добијених коментара. Представљају закључке, ставове и мишљења усмено и писано, поштујући ограничења</w:t>
            </w:r>
            <w:r w:rsidRPr="006E72D8">
              <w:rPr>
                <w:spacing w:val="-9"/>
                <w:sz w:val="24"/>
                <w:szCs w:val="24"/>
              </w:rPr>
              <w:t xml:space="preserve"> </w:t>
            </w:r>
            <w:r w:rsidRPr="006E72D8">
              <w:rPr>
                <w:sz w:val="24"/>
                <w:szCs w:val="24"/>
              </w:rPr>
              <w:t>и</w:t>
            </w:r>
            <w:r w:rsidRPr="006E72D8">
              <w:rPr>
                <w:spacing w:val="-8"/>
                <w:sz w:val="24"/>
                <w:szCs w:val="24"/>
              </w:rPr>
              <w:t xml:space="preserve"> </w:t>
            </w:r>
            <w:r w:rsidRPr="006E72D8">
              <w:rPr>
                <w:sz w:val="24"/>
                <w:szCs w:val="24"/>
              </w:rPr>
              <w:t>контекст.</w:t>
            </w:r>
            <w:r w:rsidRPr="006E72D8">
              <w:rPr>
                <w:spacing w:val="-9"/>
                <w:sz w:val="24"/>
                <w:szCs w:val="24"/>
              </w:rPr>
              <w:t xml:space="preserve"> </w:t>
            </w:r>
            <w:r w:rsidRPr="006E72D8">
              <w:rPr>
                <w:sz w:val="24"/>
                <w:szCs w:val="24"/>
              </w:rPr>
              <w:t>Нова</w:t>
            </w:r>
            <w:r w:rsidRPr="006E72D8">
              <w:rPr>
                <w:spacing w:val="-9"/>
                <w:sz w:val="24"/>
                <w:szCs w:val="24"/>
              </w:rPr>
              <w:t xml:space="preserve"> </w:t>
            </w:r>
            <w:r w:rsidRPr="006E72D8">
              <w:rPr>
                <w:sz w:val="24"/>
                <w:szCs w:val="24"/>
              </w:rPr>
              <w:t>и</w:t>
            </w:r>
            <w:r w:rsidRPr="006E72D8">
              <w:rPr>
                <w:spacing w:val="-9"/>
                <w:sz w:val="24"/>
                <w:szCs w:val="24"/>
              </w:rPr>
              <w:t xml:space="preserve"> </w:t>
            </w:r>
            <w:r w:rsidRPr="006E72D8">
              <w:rPr>
                <w:sz w:val="24"/>
                <w:szCs w:val="24"/>
              </w:rPr>
              <w:t>претходно стечена сазнања и вештине повезују у јединствену целину. Примењуј</w:t>
            </w:r>
            <w:r w:rsidRPr="006E72D8">
              <w:rPr>
                <w:sz w:val="24"/>
                <w:szCs w:val="24"/>
                <w:lang w:val="sr-Cyrl-RS"/>
              </w:rPr>
              <w:t xml:space="preserve">у </w:t>
            </w:r>
            <w:r w:rsidRPr="006E72D8">
              <w:rPr>
                <w:sz w:val="24"/>
                <w:szCs w:val="24"/>
              </w:rPr>
              <w:t>одговарајуће начине учења у складу са циљевима,</w:t>
            </w:r>
            <w:r w:rsidRPr="006E72D8">
              <w:rPr>
                <w:spacing w:val="-13"/>
                <w:sz w:val="24"/>
                <w:szCs w:val="24"/>
              </w:rPr>
              <w:t xml:space="preserve"> </w:t>
            </w:r>
            <w:r w:rsidRPr="006E72D8">
              <w:rPr>
                <w:sz w:val="24"/>
                <w:szCs w:val="24"/>
              </w:rPr>
              <w:t>садржајем,</w:t>
            </w:r>
            <w:r w:rsidRPr="006E72D8">
              <w:rPr>
                <w:spacing w:val="-12"/>
                <w:sz w:val="24"/>
                <w:szCs w:val="24"/>
              </w:rPr>
              <w:t xml:space="preserve"> </w:t>
            </w:r>
            <w:r w:rsidRPr="006E72D8">
              <w:rPr>
                <w:sz w:val="24"/>
                <w:szCs w:val="24"/>
              </w:rPr>
              <w:t>интересовањима,</w:t>
            </w:r>
            <w:r w:rsidRPr="006E72D8">
              <w:rPr>
                <w:sz w:val="24"/>
                <w:szCs w:val="24"/>
                <w:lang w:val="sr-Cyrl-RS"/>
              </w:rPr>
              <w:t xml:space="preserve"> </w:t>
            </w:r>
            <w:r w:rsidRPr="006E72D8">
              <w:rPr>
                <w:sz w:val="24"/>
                <w:szCs w:val="24"/>
              </w:rPr>
              <w:t>условима</w:t>
            </w:r>
            <w:r w:rsidRPr="006E72D8">
              <w:rPr>
                <w:spacing w:val="-4"/>
                <w:sz w:val="24"/>
                <w:szCs w:val="24"/>
              </w:rPr>
              <w:t xml:space="preserve"> </w:t>
            </w:r>
            <w:r w:rsidRPr="006E72D8">
              <w:rPr>
                <w:sz w:val="24"/>
                <w:szCs w:val="24"/>
              </w:rPr>
              <w:t>и</w:t>
            </w:r>
            <w:r w:rsidRPr="006E72D8">
              <w:rPr>
                <w:spacing w:val="-5"/>
                <w:sz w:val="24"/>
                <w:szCs w:val="24"/>
              </w:rPr>
              <w:t xml:space="preserve"> </w:t>
            </w:r>
            <w:r w:rsidRPr="006E72D8">
              <w:rPr>
                <w:sz w:val="24"/>
                <w:szCs w:val="24"/>
              </w:rPr>
              <w:t>расположивим</w:t>
            </w:r>
            <w:r w:rsidRPr="006E72D8">
              <w:rPr>
                <w:spacing w:val="-3"/>
                <w:sz w:val="24"/>
                <w:szCs w:val="24"/>
              </w:rPr>
              <w:t xml:space="preserve"> </w:t>
            </w:r>
            <w:r w:rsidRPr="006E72D8">
              <w:rPr>
                <w:sz w:val="24"/>
                <w:szCs w:val="24"/>
              </w:rPr>
              <w:t>временом.</w:t>
            </w:r>
            <w:r w:rsidRPr="006E72D8">
              <w:rPr>
                <w:spacing w:val="-4"/>
                <w:sz w:val="24"/>
                <w:szCs w:val="24"/>
              </w:rPr>
              <w:t xml:space="preserve"> </w:t>
            </w:r>
            <w:r w:rsidRPr="006E72D8">
              <w:rPr>
                <w:sz w:val="24"/>
                <w:szCs w:val="24"/>
              </w:rPr>
              <w:t>Кроз експерименталан</w:t>
            </w:r>
            <w:r w:rsidRPr="006E72D8">
              <w:rPr>
                <w:spacing w:val="-13"/>
                <w:sz w:val="24"/>
                <w:szCs w:val="24"/>
              </w:rPr>
              <w:t xml:space="preserve"> </w:t>
            </w:r>
            <w:r w:rsidRPr="006E72D8">
              <w:rPr>
                <w:sz w:val="24"/>
                <w:szCs w:val="24"/>
              </w:rPr>
              <w:t>рад,</w:t>
            </w:r>
            <w:r w:rsidRPr="006E72D8">
              <w:rPr>
                <w:spacing w:val="-12"/>
                <w:sz w:val="24"/>
                <w:szCs w:val="24"/>
              </w:rPr>
              <w:t xml:space="preserve"> </w:t>
            </w:r>
            <w:r w:rsidRPr="006E72D8">
              <w:rPr>
                <w:sz w:val="24"/>
                <w:szCs w:val="24"/>
              </w:rPr>
              <w:t>ученици</w:t>
            </w:r>
            <w:r w:rsidRPr="006E72D8">
              <w:rPr>
                <w:spacing w:val="-13"/>
                <w:sz w:val="24"/>
                <w:szCs w:val="24"/>
              </w:rPr>
              <w:t xml:space="preserve"> </w:t>
            </w:r>
            <w:r w:rsidRPr="006E72D8">
              <w:rPr>
                <w:sz w:val="24"/>
                <w:szCs w:val="24"/>
              </w:rPr>
              <w:t>продубљују способност анализе и синтезе и развијају критичко мишљење.</w:t>
            </w:r>
          </w:p>
        </w:tc>
      </w:tr>
      <w:tr w:rsidR="00E4580E" w:rsidRPr="006E72D8" w:rsidTr="00C47778">
        <w:tc>
          <w:tcPr>
            <w:tcW w:w="1968" w:type="dxa"/>
            <w:vMerge/>
            <w:tcBorders>
              <w:bottom w:val="single" w:sz="12" w:space="0" w:color="auto"/>
            </w:tcBorders>
          </w:tcPr>
          <w:p w:rsidR="00E4580E" w:rsidRPr="006E72D8" w:rsidRDefault="00E4580E" w:rsidP="00C47778">
            <w:pPr>
              <w:rPr>
                <w:rFonts w:ascii="Times New Roman" w:hAnsi="Times New Roman"/>
                <w:b/>
                <w:spacing w:val="-2"/>
                <w:sz w:val="24"/>
                <w:szCs w:val="24"/>
              </w:rPr>
            </w:pPr>
          </w:p>
        </w:tc>
        <w:tc>
          <w:tcPr>
            <w:tcW w:w="1968" w:type="dxa"/>
            <w:tcBorders>
              <w:bottom w:val="single" w:sz="12" w:space="0" w:color="auto"/>
            </w:tcBorders>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СПК3</w:t>
            </w:r>
          </w:p>
          <w:p w:rsidR="00E4580E" w:rsidRPr="006E72D8" w:rsidRDefault="00E4580E" w:rsidP="00C47778">
            <w:pPr>
              <w:rPr>
                <w:rFonts w:ascii="Times New Roman" w:hAnsi="Times New Roman"/>
                <w:b/>
                <w:sz w:val="24"/>
                <w:szCs w:val="24"/>
                <w:lang w:val="sr-Cyrl-RS"/>
              </w:rPr>
            </w:pPr>
          </w:p>
          <w:p w:rsidR="00E4580E" w:rsidRPr="006E72D8" w:rsidRDefault="00E4580E" w:rsidP="00C47778">
            <w:pPr>
              <w:rPr>
                <w:rFonts w:ascii="Times New Roman" w:hAnsi="Times New Roman"/>
                <w:b/>
                <w:sz w:val="24"/>
                <w:szCs w:val="24"/>
                <w:lang w:val="sr-Cyrl-RS"/>
              </w:rPr>
            </w:pPr>
          </w:p>
        </w:tc>
        <w:tc>
          <w:tcPr>
            <w:tcW w:w="3560" w:type="dxa"/>
            <w:tcBorders>
              <w:bottom w:val="single" w:sz="12" w:space="0" w:color="auto"/>
            </w:tcBorders>
          </w:tcPr>
          <w:p w:rsidR="00E4580E" w:rsidRPr="006E72D8" w:rsidRDefault="00E4580E" w:rsidP="00C47778">
            <w:pPr>
              <w:pStyle w:val="TableParagraph"/>
              <w:spacing w:before="122"/>
              <w:ind w:right="200"/>
              <w:rPr>
                <w:sz w:val="24"/>
                <w:szCs w:val="24"/>
              </w:rPr>
            </w:pPr>
            <w:r w:rsidRPr="006E72D8">
              <w:rPr>
                <w:sz w:val="24"/>
                <w:szCs w:val="24"/>
              </w:rPr>
              <w:t>Сви</w:t>
            </w:r>
            <w:r w:rsidRPr="006E72D8">
              <w:rPr>
                <w:spacing w:val="-2"/>
                <w:sz w:val="24"/>
                <w:szCs w:val="24"/>
              </w:rPr>
              <w:t xml:space="preserve"> </w:t>
            </w:r>
            <w:r w:rsidRPr="006E72D8">
              <w:rPr>
                <w:sz w:val="24"/>
                <w:szCs w:val="24"/>
              </w:rPr>
              <w:t>ученици</w:t>
            </w:r>
            <w:r w:rsidRPr="006E72D8">
              <w:rPr>
                <w:spacing w:val="-2"/>
                <w:sz w:val="24"/>
                <w:szCs w:val="24"/>
              </w:rPr>
              <w:t xml:space="preserve"> </w:t>
            </w:r>
            <w:r w:rsidRPr="006E72D8">
              <w:rPr>
                <w:sz w:val="24"/>
                <w:szCs w:val="24"/>
              </w:rPr>
              <w:t>примењују</w:t>
            </w:r>
            <w:r w:rsidRPr="006E72D8">
              <w:rPr>
                <w:spacing w:val="-7"/>
                <w:sz w:val="24"/>
                <w:szCs w:val="24"/>
              </w:rPr>
              <w:t xml:space="preserve"> </w:t>
            </w:r>
            <w:r w:rsidRPr="006E72D8">
              <w:rPr>
                <w:sz w:val="24"/>
                <w:szCs w:val="24"/>
              </w:rPr>
              <w:t>стечена</w:t>
            </w:r>
            <w:r w:rsidRPr="006E72D8">
              <w:rPr>
                <w:spacing w:val="-3"/>
                <w:sz w:val="24"/>
                <w:szCs w:val="24"/>
              </w:rPr>
              <w:t xml:space="preserve"> </w:t>
            </w:r>
            <w:r w:rsidRPr="006E72D8">
              <w:rPr>
                <w:sz w:val="24"/>
                <w:szCs w:val="24"/>
              </w:rPr>
              <w:t>знања</w:t>
            </w:r>
            <w:r w:rsidRPr="006E72D8">
              <w:rPr>
                <w:spacing w:val="-1"/>
                <w:sz w:val="24"/>
                <w:szCs w:val="24"/>
              </w:rPr>
              <w:t xml:space="preserve"> </w:t>
            </w:r>
            <w:r w:rsidRPr="006E72D8">
              <w:rPr>
                <w:sz w:val="24"/>
                <w:szCs w:val="24"/>
              </w:rPr>
              <w:t>у свакодневном</w:t>
            </w:r>
            <w:r w:rsidRPr="006E72D8">
              <w:rPr>
                <w:spacing w:val="-13"/>
                <w:sz w:val="24"/>
                <w:szCs w:val="24"/>
              </w:rPr>
              <w:t xml:space="preserve"> </w:t>
            </w:r>
            <w:r w:rsidRPr="006E72D8">
              <w:rPr>
                <w:sz w:val="24"/>
                <w:szCs w:val="24"/>
              </w:rPr>
              <w:t>животу.</w:t>
            </w:r>
            <w:r w:rsidRPr="006E72D8">
              <w:rPr>
                <w:spacing w:val="-12"/>
                <w:sz w:val="24"/>
                <w:szCs w:val="24"/>
              </w:rPr>
              <w:t xml:space="preserve"> </w:t>
            </w:r>
            <w:r w:rsidRPr="006E72D8">
              <w:rPr>
                <w:sz w:val="24"/>
                <w:szCs w:val="24"/>
              </w:rPr>
              <w:t>Ученици</w:t>
            </w:r>
            <w:r w:rsidRPr="006E72D8">
              <w:rPr>
                <w:spacing w:val="-13"/>
                <w:sz w:val="24"/>
                <w:szCs w:val="24"/>
              </w:rPr>
              <w:t xml:space="preserve"> </w:t>
            </w:r>
            <w:r w:rsidRPr="006E72D8">
              <w:rPr>
                <w:sz w:val="24"/>
                <w:szCs w:val="24"/>
              </w:rPr>
              <w:t>разумеју промене кроз које пролазе у периоду пубертета. Имајући у виду могуће здравствене, породичне и социјалне последице болести зависности насталих злоупотребом</w:t>
            </w:r>
            <w:r w:rsidRPr="006E72D8">
              <w:rPr>
                <w:spacing w:val="-13"/>
                <w:sz w:val="24"/>
                <w:szCs w:val="24"/>
              </w:rPr>
              <w:t xml:space="preserve"> </w:t>
            </w:r>
            <w:r w:rsidRPr="006E72D8">
              <w:rPr>
                <w:sz w:val="24"/>
                <w:szCs w:val="24"/>
              </w:rPr>
              <w:t>психоактивних</w:t>
            </w:r>
            <w:r w:rsidRPr="006E72D8">
              <w:rPr>
                <w:spacing w:val="-12"/>
                <w:sz w:val="24"/>
                <w:szCs w:val="24"/>
              </w:rPr>
              <w:t xml:space="preserve"> </w:t>
            </w:r>
            <w:r w:rsidRPr="006E72D8">
              <w:rPr>
                <w:sz w:val="24"/>
                <w:szCs w:val="24"/>
              </w:rPr>
              <w:t>супстанци, ученици</w:t>
            </w:r>
            <w:r w:rsidRPr="006E72D8">
              <w:rPr>
                <w:spacing w:val="-6"/>
                <w:sz w:val="24"/>
                <w:szCs w:val="24"/>
              </w:rPr>
              <w:t xml:space="preserve"> </w:t>
            </w:r>
            <w:r w:rsidRPr="006E72D8">
              <w:rPr>
                <w:sz w:val="24"/>
                <w:szCs w:val="24"/>
              </w:rPr>
              <w:t>бирају</w:t>
            </w:r>
            <w:r w:rsidRPr="006E72D8">
              <w:rPr>
                <w:spacing w:val="-5"/>
                <w:sz w:val="24"/>
                <w:szCs w:val="24"/>
              </w:rPr>
              <w:t xml:space="preserve"> </w:t>
            </w:r>
            <w:r w:rsidRPr="006E72D8">
              <w:rPr>
                <w:sz w:val="24"/>
                <w:szCs w:val="24"/>
              </w:rPr>
              <w:t>и</w:t>
            </w:r>
            <w:r w:rsidRPr="006E72D8">
              <w:rPr>
                <w:spacing w:val="-4"/>
                <w:sz w:val="24"/>
                <w:szCs w:val="24"/>
              </w:rPr>
              <w:t xml:space="preserve"> </w:t>
            </w:r>
            <w:r w:rsidRPr="006E72D8">
              <w:rPr>
                <w:sz w:val="24"/>
                <w:szCs w:val="24"/>
              </w:rPr>
              <w:t>усвајају</w:t>
            </w:r>
            <w:r w:rsidRPr="006E72D8">
              <w:rPr>
                <w:spacing w:val="-8"/>
                <w:sz w:val="24"/>
                <w:szCs w:val="24"/>
              </w:rPr>
              <w:t xml:space="preserve"> </w:t>
            </w:r>
            <w:r w:rsidRPr="006E72D8">
              <w:rPr>
                <w:sz w:val="24"/>
                <w:szCs w:val="24"/>
              </w:rPr>
              <w:t>здраве</w:t>
            </w:r>
            <w:r w:rsidRPr="006E72D8">
              <w:rPr>
                <w:spacing w:val="-5"/>
                <w:sz w:val="24"/>
                <w:szCs w:val="24"/>
              </w:rPr>
              <w:t xml:space="preserve"> </w:t>
            </w:r>
            <w:r w:rsidRPr="006E72D8">
              <w:rPr>
                <w:spacing w:val="-2"/>
                <w:sz w:val="24"/>
                <w:szCs w:val="24"/>
              </w:rPr>
              <w:t>стилове</w:t>
            </w:r>
            <w:r w:rsidRPr="006E72D8">
              <w:rPr>
                <w:sz w:val="24"/>
                <w:szCs w:val="24"/>
                <w:lang w:val="sr-Cyrl-RS"/>
              </w:rPr>
              <w:t xml:space="preserve"> </w:t>
            </w:r>
            <w:r w:rsidRPr="006E72D8">
              <w:rPr>
                <w:sz w:val="24"/>
                <w:szCs w:val="24"/>
              </w:rPr>
              <w:t>живота.</w:t>
            </w:r>
            <w:r w:rsidRPr="006E72D8">
              <w:rPr>
                <w:spacing w:val="-13"/>
                <w:sz w:val="24"/>
                <w:szCs w:val="24"/>
              </w:rPr>
              <w:t xml:space="preserve"> </w:t>
            </w:r>
            <w:r w:rsidRPr="006E72D8">
              <w:rPr>
                <w:sz w:val="24"/>
                <w:szCs w:val="24"/>
              </w:rPr>
              <w:t>Разумевање</w:t>
            </w:r>
            <w:r w:rsidRPr="006E72D8">
              <w:rPr>
                <w:spacing w:val="-12"/>
                <w:sz w:val="24"/>
                <w:szCs w:val="24"/>
              </w:rPr>
              <w:t xml:space="preserve"> </w:t>
            </w:r>
            <w:r w:rsidRPr="006E72D8">
              <w:rPr>
                <w:sz w:val="24"/>
                <w:szCs w:val="24"/>
              </w:rPr>
              <w:t>извора</w:t>
            </w:r>
            <w:r w:rsidRPr="006E72D8">
              <w:rPr>
                <w:spacing w:val="-13"/>
                <w:sz w:val="24"/>
                <w:szCs w:val="24"/>
              </w:rPr>
              <w:t xml:space="preserve"> </w:t>
            </w:r>
            <w:r w:rsidRPr="006E72D8">
              <w:rPr>
                <w:sz w:val="24"/>
                <w:szCs w:val="24"/>
              </w:rPr>
              <w:t>варијабилности омогућава прихватање различитости у</w:t>
            </w:r>
          </w:p>
          <w:p w:rsidR="00E4580E" w:rsidRPr="006E72D8" w:rsidRDefault="00E4580E" w:rsidP="00C47778">
            <w:pPr>
              <w:pStyle w:val="TableParagraph"/>
              <w:ind w:right="145"/>
              <w:rPr>
                <w:sz w:val="24"/>
                <w:szCs w:val="24"/>
              </w:rPr>
            </w:pPr>
            <w:r w:rsidRPr="006E72D8">
              <w:rPr>
                <w:sz w:val="24"/>
                <w:szCs w:val="24"/>
              </w:rPr>
              <w:t>изгледу, понашању и мишљењу. Ученици развијају</w:t>
            </w:r>
            <w:r w:rsidRPr="006E72D8">
              <w:rPr>
                <w:spacing w:val="-12"/>
                <w:sz w:val="24"/>
                <w:szCs w:val="24"/>
              </w:rPr>
              <w:t xml:space="preserve"> </w:t>
            </w:r>
            <w:r w:rsidRPr="006E72D8">
              <w:rPr>
                <w:sz w:val="24"/>
                <w:szCs w:val="24"/>
              </w:rPr>
              <w:t>хуман</w:t>
            </w:r>
            <w:r w:rsidRPr="006E72D8">
              <w:rPr>
                <w:spacing w:val="-9"/>
                <w:sz w:val="24"/>
                <w:szCs w:val="24"/>
              </w:rPr>
              <w:t xml:space="preserve"> </w:t>
            </w:r>
            <w:r w:rsidRPr="006E72D8">
              <w:rPr>
                <w:sz w:val="24"/>
                <w:szCs w:val="24"/>
              </w:rPr>
              <w:t>однос</w:t>
            </w:r>
            <w:r w:rsidRPr="006E72D8">
              <w:rPr>
                <w:spacing w:val="-8"/>
                <w:sz w:val="24"/>
                <w:szCs w:val="24"/>
              </w:rPr>
              <w:t xml:space="preserve"> </w:t>
            </w:r>
            <w:r w:rsidRPr="006E72D8">
              <w:rPr>
                <w:sz w:val="24"/>
                <w:szCs w:val="24"/>
              </w:rPr>
              <w:t>према</w:t>
            </w:r>
            <w:r w:rsidRPr="006E72D8">
              <w:rPr>
                <w:spacing w:val="-8"/>
                <w:sz w:val="24"/>
                <w:szCs w:val="24"/>
              </w:rPr>
              <w:t xml:space="preserve"> </w:t>
            </w:r>
            <w:r w:rsidRPr="006E72D8">
              <w:rPr>
                <w:sz w:val="24"/>
                <w:szCs w:val="24"/>
              </w:rPr>
              <w:t>животињама</w:t>
            </w:r>
            <w:r w:rsidRPr="006E72D8">
              <w:rPr>
                <w:spacing w:val="-8"/>
                <w:sz w:val="24"/>
                <w:szCs w:val="24"/>
              </w:rPr>
              <w:t xml:space="preserve"> </w:t>
            </w:r>
            <w:r w:rsidRPr="006E72D8">
              <w:rPr>
                <w:sz w:val="24"/>
                <w:szCs w:val="24"/>
              </w:rPr>
              <w:t>и у</w:t>
            </w:r>
            <w:r w:rsidRPr="006E72D8">
              <w:rPr>
                <w:spacing w:val="-6"/>
                <w:sz w:val="24"/>
                <w:szCs w:val="24"/>
              </w:rPr>
              <w:t xml:space="preserve"> </w:t>
            </w:r>
            <w:r w:rsidRPr="006E72D8">
              <w:rPr>
                <w:sz w:val="24"/>
                <w:szCs w:val="24"/>
              </w:rPr>
              <w:t>дискусијама</w:t>
            </w:r>
            <w:r w:rsidRPr="006E72D8">
              <w:rPr>
                <w:spacing w:val="-5"/>
                <w:sz w:val="24"/>
                <w:szCs w:val="24"/>
              </w:rPr>
              <w:t xml:space="preserve"> </w:t>
            </w:r>
            <w:r w:rsidRPr="006E72D8">
              <w:rPr>
                <w:sz w:val="24"/>
                <w:szCs w:val="24"/>
              </w:rPr>
              <w:t>аргументују</w:t>
            </w:r>
            <w:r w:rsidRPr="006E72D8">
              <w:rPr>
                <w:spacing w:val="-6"/>
                <w:sz w:val="24"/>
                <w:szCs w:val="24"/>
              </w:rPr>
              <w:t xml:space="preserve"> </w:t>
            </w:r>
            <w:r w:rsidRPr="006E72D8">
              <w:rPr>
                <w:sz w:val="24"/>
                <w:szCs w:val="24"/>
              </w:rPr>
              <w:t>значај</w:t>
            </w:r>
            <w:r w:rsidRPr="006E72D8">
              <w:rPr>
                <w:spacing w:val="-3"/>
                <w:sz w:val="24"/>
                <w:szCs w:val="24"/>
              </w:rPr>
              <w:t xml:space="preserve"> </w:t>
            </w:r>
            <w:r w:rsidRPr="006E72D8">
              <w:rPr>
                <w:sz w:val="24"/>
                <w:szCs w:val="24"/>
              </w:rPr>
              <w:t>дивљих</w:t>
            </w:r>
            <w:r w:rsidRPr="006E72D8">
              <w:rPr>
                <w:spacing w:val="-6"/>
                <w:sz w:val="24"/>
                <w:szCs w:val="24"/>
              </w:rPr>
              <w:t xml:space="preserve"> </w:t>
            </w:r>
            <w:r w:rsidRPr="006E72D8">
              <w:rPr>
                <w:sz w:val="24"/>
                <w:szCs w:val="24"/>
              </w:rPr>
              <w:t>и домаћих врста за човека. Развијају радозналост према природи и своја</w:t>
            </w:r>
            <w:r w:rsidRPr="006E72D8">
              <w:rPr>
                <w:sz w:val="24"/>
                <w:szCs w:val="24"/>
                <w:lang w:val="sr-Cyrl-RS"/>
              </w:rPr>
              <w:t xml:space="preserve"> </w:t>
            </w:r>
            <w:r w:rsidRPr="006E72D8">
              <w:rPr>
                <w:sz w:val="24"/>
                <w:szCs w:val="24"/>
              </w:rPr>
              <w:t>запажања о њој могу да представе на креативан</w:t>
            </w:r>
            <w:r w:rsidRPr="006E72D8">
              <w:rPr>
                <w:spacing w:val="-7"/>
                <w:sz w:val="24"/>
                <w:szCs w:val="24"/>
              </w:rPr>
              <w:t xml:space="preserve"> </w:t>
            </w:r>
            <w:r w:rsidRPr="006E72D8">
              <w:rPr>
                <w:sz w:val="24"/>
                <w:szCs w:val="24"/>
              </w:rPr>
              <w:t>начин</w:t>
            </w:r>
            <w:r w:rsidRPr="006E72D8">
              <w:rPr>
                <w:spacing w:val="-9"/>
                <w:sz w:val="24"/>
                <w:szCs w:val="24"/>
              </w:rPr>
              <w:t xml:space="preserve"> </w:t>
            </w:r>
            <w:r w:rsidRPr="006E72D8">
              <w:rPr>
                <w:sz w:val="24"/>
                <w:szCs w:val="24"/>
              </w:rPr>
              <w:t>и</w:t>
            </w:r>
            <w:r w:rsidRPr="006E72D8">
              <w:rPr>
                <w:spacing w:val="-7"/>
                <w:sz w:val="24"/>
                <w:szCs w:val="24"/>
              </w:rPr>
              <w:t xml:space="preserve"> </w:t>
            </w:r>
            <w:r w:rsidRPr="006E72D8">
              <w:rPr>
                <w:sz w:val="24"/>
                <w:szCs w:val="24"/>
              </w:rPr>
              <w:t>уз</w:t>
            </w:r>
            <w:r w:rsidRPr="006E72D8">
              <w:rPr>
                <w:spacing w:val="-8"/>
                <w:sz w:val="24"/>
                <w:szCs w:val="24"/>
              </w:rPr>
              <w:t xml:space="preserve"> </w:t>
            </w:r>
            <w:r w:rsidRPr="006E72D8">
              <w:rPr>
                <w:sz w:val="24"/>
                <w:szCs w:val="24"/>
              </w:rPr>
              <w:t>коришћење</w:t>
            </w:r>
            <w:r w:rsidRPr="006E72D8">
              <w:rPr>
                <w:spacing w:val="-8"/>
                <w:sz w:val="24"/>
                <w:szCs w:val="24"/>
              </w:rPr>
              <w:t xml:space="preserve"> </w:t>
            </w:r>
            <w:r w:rsidRPr="006E72D8">
              <w:rPr>
                <w:sz w:val="24"/>
                <w:szCs w:val="24"/>
              </w:rPr>
              <w:t>ИКТ-а,</w:t>
            </w:r>
            <w:r w:rsidRPr="006E72D8">
              <w:rPr>
                <w:sz w:val="24"/>
                <w:szCs w:val="24"/>
                <w:lang w:val="sr-Cyrl-RS"/>
              </w:rPr>
              <w:t xml:space="preserve"> </w:t>
            </w:r>
            <w:r w:rsidRPr="006E72D8">
              <w:rPr>
                <w:sz w:val="24"/>
                <w:szCs w:val="24"/>
              </w:rPr>
              <w:t>водећи</w:t>
            </w:r>
            <w:r w:rsidRPr="006E72D8">
              <w:rPr>
                <w:spacing w:val="-7"/>
                <w:sz w:val="24"/>
                <w:szCs w:val="24"/>
              </w:rPr>
              <w:t xml:space="preserve"> </w:t>
            </w:r>
            <w:r w:rsidRPr="006E72D8">
              <w:rPr>
                <w:sz w:val="24"/>
                <w:szCs w:val="24"/>
              </w:rPr>
              <w:t>рачуна</w:t>
            </w:r>
            <w:r w:rsidRPr="006E72D8">
              <w:rPr>
                <w:spacing w:val="-6"/>
                <w:sz w:val="24"/>
                <w:szCs w:val="24"/>
              </w:rPr>
              <w:t xml:space="preserve"> </w:t>
            </w:r>
            <w:r w:rsidRPr="006E72D8">
              <w:rPr>
                <w:sz w:val="24"/>
                <w:szCs w:val="24"/>
              </w:rPr>
              <w:t>о</w:t>
            </w:r>
            <w:r w:rsidRPr="006E72D8">
              <w:rPr>
                <w:spacing w:val="-5"/>
                <w:sz w:val="24"/>
                <w:szCs w:val="24"/>
              </w:rPr>
              <w:t xml:space="preserve"> </w:t>
            </w:r>
            <w:r w:rsidRPr="006E72D8">
              <w:rPr>
                <w:sz w:val="24"/>
                <w:szCs w:val="24"/>
              </w:rPr>
              <w:t>безбедности</w:t>
            </w:r>
            <w:r w:rsidRPr="006E72D8">
              <w:rPr>
                <w:spacing w:val="-6"/>
                <w:sz w:val="24"/>
                <w:szCs w:val="24"/>
              </w:rPr>
              <w:t xml:space="preserve"> </w:t>
            </w:r>
            <w:r w:rsidRPr="006E72D8">
              <w:rPr>
                <w:sz w:val="24"/>
                <w:szCs w:val="24"/>
              </w:rPr>
              <w:t>на</w:t>
            </w:r>
            <w:r w:rsidRPr="006E72D8">
              <w:rPr>
                <w:spacing w:val="-6"/>
                <w:sz w:val="24"/>
                <w:szCs w:val="24"/>
              </w:rPr>
              <w:t xml:space="preserve"> </w:t>
            </w:r>
            <w:r w:rsidRPr="006E72D8">
              <w:rPr>
                <w:spacing w:val="-2"/>
                <w:sz w:val="24"/>
                <w:szCs w:val="24"/>
              </w:rPr>
              <w:t>интернету.</w:t>
            </w:r>
            <w:r w:rsidRPr="006E72D8">
              <w:rPr>
                <w:sz w:val="24"/>
                <w:szCs w:val="24"/>
                <w:lang w:val="sr-Cyrl-RS"/>
              </w:rPr>
              <w:t xml:space="preserve"> </w:t>
            </w:r>
            <w:r w:rsidRPr="006E72D8">
              <w:rPr>
                <w:sz w:val="24"/>
                <w:szCs w:val="24"/>
              </w:rPr>
              <w:t>Уочавају чиниоце и понашања који нарушавају</w:t>
            </w:r>
            <w:r w:rsidRPr="006E72D8">
              <w:rPr>
                <w:spacing w:val="-11"/>
                <w:sz w:val="24"/>
                <w:szCs w:val="24"/>
              </w:rPr>
              <w:t xml:space="preserve"> </w:t>
            </w:r>
            <w:r w:rsidRPr="006E72D8">
              <w:rPr>
                <w:sz w:val="24"/>
                <w:szCs w:val="24"/>
              </w:rPr>
              <w:t>природу</w:t>
            </w:r>
            <w:r w:rsidRPr="006E72D8">
              <w:rPr>
                <w:spacing w:val="-10"/>
                <w:sz w:val="24"/>
                <w:szCs w:val="24"/>
              </w:rPr>
              <w:t xml:space="preserve"> </w:t>
            </w:r>
            <w:r w:rsidRPr="006E72D8">
              <w:rPr>
                <w:sz w:val="24"/>
                <w:szCs w:val="24"/>
              </w:rPr>
              <w:t>и</w:t>
            </w:r>
            <w:r w:rsidRPr="006E72D8">
              <w:rPr>
                <w:spacing w:val="-11"/>
                <w:sz w:val="24"/>
                <w:szCs w:val="24"/>
              </w:rPr>
              <w:t xml:space="preserve"> </w:t>
            </w:r>
            <w:r w:rsidRPr="006E72D8">
              <w:rPr>
                <w:sz w:val="24"/>
                <w:szCs w:val="24"/>
              </w:rPr>
              <w:t>квалитет</w:t>
            </w:r>
            <w:r w:rsidRPr="006E72D8">
              <w:rPr>
                <w:spacing w:val="-11"/>
                <w:sz w:val="24"/>
                <w:szCs w:val="24"/>
              </w:rPr>
              <w:t xml:space="preserve"> </w:t>
            </w:r>
            <w:r w:rsidRPr="006E72D8">
              <w:rPr>
                <w:sz w:val="24"/>
                <w:szCs w:val="24"/>
              </w:rPr>
              <w:t>животне средине у ужој и широј околини. Своје</w:t>
            </w:r>
            <w:r w:rsidRPr="006E72D8">
              <w:rPr>
                <w:sz w:val="24"/>
                <w:szCs w:val="24"/>
                <w:lang w:val="sr-Cyrl-RS"/>
              </w:rPr>
              <w:t xml:space="preserve"> </w:t>
            </w:r>
            <w:r w:rsidRPr="006E72D8">
              <w:rPr>
                <w:sz w:val="24"/>
                <w:szCs w:val="24"/>
              </w:rPr>
              <w:t>ставове</w:t>
            </w:r>
            <w:r w:rsidRPr="006E72D8">
              <w:rPr>
                <w:spacing w:val="-5"/>
                <w:sz w:val="24"/>
                <w:szCs w:val="24"/>
              </w:rPr>
              <w:t xml:space="preserve"> </w:t>
            </w:r>
            <w:r w:rsidRPr="006E72D8">
              <w:rPr>
                <w:sz w:val="24"/>
                <w:szCs w:val="24"/>
              </w:rPr>
              <w:t>у</w:t>
            </w:r>
            <w:r w:rsidRPr="006E72D8">
              <w:rPr>
                <w:spacing w:val="-7"/>
                <w:sz w:val="24"/>
                <w:szCs w:val="24"/>
              </w:rPr>
              <w:t xml:space="preserve"> </w:t>
            </w:r>
            <w:r w:rsidRPr="006E72D8">
              <w:rPr>
                <w:sz w:val="24"/>
                <w:szCs w:val="24"/>
              </w:rPr>
              <w:t>погледу</w:t>
            </w:r>
            <w:r w:rsidRPr="006E72D8">
              <w:rPr>
                <w:spacing w:val="-7"/>
                <w:sz w:val="24"/>
                <w:szCs w:val="24"/>
              </w:rPr>
              <w:t xml:space="preserve"> </w:t>
            </w:r>
            <w:r w:rsidRPr="006E72D8">
              <w:rPr>
                <w:sz w:val="24"/>
                <w:szCs w:val="24"/>
              </w:rPr>
              <w:t>права</w:t>
            </w:r>
            <w:r w:rsidRPr="006E72D8">
              <w:rPr>
                <w:spacing w:val="-7"/>
                <w:sz w:val="24"/>
                <w:szCs w:val="24"/>
              </w:rPr>
              <w:t xml:space="preserve"> </w:t>
            </w:r>
            <w:r w:rsidRPr="006E72D8">
              <w:rPr>
                <w:sz w:val="24"/>
                <w:szCs w:val="24"/>
              </w:rPr>
              <w:t>на</w:t>
            </w:r>
            <w:r w:rsidRPr="006E72D8">
              <w:rPr>
                <w:spacing w:val="-7"/>
                <w:sz w:val="24"/>
                <w:szCs w:val="24"/>
              </w:rPr>
              <w:t xml:space="preserve"> </w:t>
            </w:r>
            <w:r w:rsidRPr="006E72D8">
              <w:rPr>
                <w:sz w:val="24"/>
                <w:szCs w:val="24"/>
              </w:rPr>
              <w:t>здраву</w:t>
            </w:r>
            <w:r w:rsidRPr="006E72D8">
              <w:rPr>
                <w:spacing w:val="-10"/>
                <w:sz w:val="24"/>
                <w:szCs w:val="24"/>
              </w:rPr>
              <w:t xml:space="preserve"> </w:t>
            </w:r>
            <w:r w:rsidRPr="006E72D8">
              <w:rPr>
                <w:sz w:val="24"/>
                <w:szCs w:val="24"/>
              </w:rPr>
              <w:t>животну средину</w:t>
            </w:r>
            <w:r w:rsidRPr="006E72D8">
              <w:rPr>
                <w:spacing w:val="-1"/>
                <w:sz w:val="24"/>
                <w:szCs w:val="24"/>
              </w:rPr>
              <w:t xml:space="preserve"> </w:t>
            </w:r>
            <w:r w:rsidRPr="006E72D8">
              <w:rPr>
                <w:sz w:val="24"/>
                <w:szCs w:val="24"/>
              </w:rPr>
              <w:t>и</w:t>
            </w:r>
            <w:r w:rsidRPr="006E72D8">
              <w:rPr>
                <w:spacing w:val="-1"/>
                <w:sz w:val="24"/>
                <w:szCs w:val="24"/>
              </w:rPr>
              <w:t xml:space="preserve"> </w:t>
            </w:r>
            <w:r w:rsidRPr="006E72D8">
              <w:rPr>
                <w:sz w:val="24"/>
                <w:szCs w:val="24"/>
              </w:rPr>
              <w:t>обавеза да</w:t>
            </w:r>
            <w:r w:rsidRPr="006E72D8">
              <w:rPr>
                <w:spacing w:val="-1"/>
                <w:sz w:val="24"/>
                <w:szCs w:val="24"/>
              </w:rPr>
              <w:t xml:space="preserve"> </w:t>
            </w:r>
            <w:r w:rsidRPr="006E72D8">
              <w:rPr>
                <w:sz w:val="24"/>
                <w:szCs w:val="24"/>
              </w:rPr>
              <w:t>је штите заснивају</w:t>
            </w:r>
            <w:r w:rsidRPr="006E72D8">
              <w:rPr>
                <w:spacing w:val="-4"/>
                <w:sz w:val="24"/>
                <w:szCs w:val="24"/>
              </w:rPr>
              <w:t xml:space="preserve"> </w:t>
            </w:r>
            <w:r w:rsidRPr="006E72D8">
              <w:rPr>
                <w:sz w:val="24"/>
                <w:szCs w:val="24"/>
              </w:rPr>
              <w:t>на научним доказима. Кроз тимски рад,</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rPr>
              <w:t>усвајају форме понашања и правила комуникације засноване на толерантном и праведном приступу. Критички процењују рад</w:t>
            </w:r>
            <w:r w:rsidRPr="006E72D8">
              <w:rPr>
                <w:rFonts w:ascii="Times New Roman" w:hAnsi="Times New Roman"/>
                <w:spacing w:val="-7"/>
                <w:sz w:val="24"/>
                <w:szCs w:val="24"/>
              </w:rPr>
              <w:t xml:space="preserve"> </w:t>
            </w:r>
            <w:r w:rsidRPr="006E72D8">
              <w:rPr>
                <w:rFonts w:ascii="Times New Roman" w:hAnsi="Times New Roman"/>
                <w:sz w:val="24"/>
                <w:szCs w:val="24"/>
              </w:rPr>
              <w:t>свих</w:t>
            </w:r>
            <w:r w:rsidRPr="006E72D8">
              <w:rPr>
                <w:rFonts w:ascii="Times New Roman" w:hAnsi="Times New Roman"/>
                <w:spacing w:val="-7"/>
                <w:sz w:val="24"/>
                <w:szCs w:val="24"/>
              </w:rPr>
              <w:t xml:space="preserve"> </w:t>
            </w:r>
            <w:r w:rsidRPr="006E72D8">
              <w:rPr>
                <w:rFonts w:ascii="Times New Roman" w:hAnsi="Times New Roman"/>
                <w:sz w:val="24"/>
                <w:szCs w:val="24"/>
              </w:rPr>
              <w:t>чланова</w:t>
            </w:r>
            <w:r w:rsidRPr="006E72D8">
              <w:rPr>
                <w:rFonts w:ascii="Times New Roman" w:hAnsi="Times New Roman"/>
                <w:spacing w:val="-5"/>
                <w:sz w:val="24"/>
                <w:szCs w:val="24"/>
              </w:rPr>
              <w:t xml:space="preserve"> </w:t>
            </w:r>
            <w:r w:rsidRPr="006E72D8">
              <w:rPr>
                <w:rFonts w:ascii="Times New Roman" w:hAnsi="Times New Roman"/>
                <w:sz w:val="24"/>
                <w:szCs w:val="24"/>
              </w:rPr>
              <w:t>тима,</w:t>
            </w:r>
            <w:r w:rsidRPr="006E72D8">
              <w:rPr>
                <w:rFonts w:ascii="Times New Roman" w:hAnsi="Times New Roman"/>
                <w:spacing w:val="-6"/>
                <w:sz w:val="24"/>
                <w:szCs w:val="24"/>
              </w:rPr>
              <w:t xml:space="preserve"> </w:t>
            </w:r>
            <w:r w:rsidRPr="006E72D8">
              <w:rPr>
                <w:rFonts w:ascii="Times New Roman" w:hAnsi="Times New Roman"/>
                <w:sz w:val="24"/>
                <w:szCs w:val="24"/>
              </w:rPr>
              <w:t>као</w:t>
            </w:r>
            <w:r w:rsidRPr="006E72D8">
              <w:rPr>
                <w:rFonts w:ascii="Times New Roman" w:hAnsi="Times New Roman"/>
                <w:spacing w:val="-4"/>
                <w:sz w:val="24"/>
                <w:szCs w:val="24"/>
              </w:rPr>
              <w:t xml:space="preserve"> </w:t>
            </w:r>
            <w:r w:rsidRPr="006E72D8">
              <w:rPr>
                <w:rFonts w:ascii="Times New Roman" w:hAnsi="Times New Roman"/>
                <w:sz w:val="24"/>
                <w:szCs w:val="24"/>
              </w:rPr>
              <w:t>и</w:t>
            </w:r>
            <w:r w:rsidRPr="006E72D8">
              <w:rPr>
                <w:rFonts w:ascii="Times New Roman" w:hAnsi="Times New Roman"/>
                <w:spacing w:val="-7"/>
                <w:sz w:val="24"/>
                <w:szCs w:val="24"/>
              </w:rPr>
              <w:t xml:space="preserve"> </w:t>
            </w:r>
            <w:r w:rsidRPr="006E72D8">
              <w:rPr>
                <w:rFonts w:ascii="Times New Roman" w:hAnsi="Times New Roman"/>
                <w:sz w:val="24"/>
                <w:szCs w:val="24"/>
              </w:rPr>
              <w:t>сопствени</w:t>
            </w:r>
            <w:r w:rsidRPr="006E72D8">
              <w:rPr>
                <w:rFonts w:ascii="Times New Roman" w:hAnsi="Times New Roman"/>
                <w:spacing w:val="-7"/>
                <w:sz w:val="24"/>
                <w:szCs w:val="24"/>
              </w:rPr>
              <w:t xml:space="preserve"> </w:t>
            </w:r>
            <w:r w:rsidRPr="006E72D8">
              <w:rPr>
                <w:rFonts w:ascii="Times New Roman" w:hAnsi="Times New Roman"/>
                <w:sz w:val="24"/>
                <w:szCs w:val="24"/>
              </w:rPr>
              <w:t>рад и улогу у тиму.</w:t>
            </w:r>
          </w:p>
        </w:tc>
        <w:tc>
          <w:tcPr>
            <w:tcW w:w="3560" w:type="dxa"/>
            <w:tcBorders>
              <w:bottom w:val="single" w:sz="12" w:space="0" w:color="auto"/>
            </w:tcBorders>
          </w:tcPr>
          <w:p w:rsidR="00E4580E" w:rsidRPr="006E72D8" w:rsidRDefault="00E4580E" w:rsidP="00C47778">
            <w:pPr>
              <w:pStyle w:val="TableParagraph"/>
              <w:spacing w:before="122"/>
              <w:ind w:right="200"/>
              <w:rPr>
                <w:sz w:val="24"/>
                <w:szCs w:val="24"/>
              </w:rPr>
            </w:pPr>
            <w:r w:rsidRPr="006E72D8">
              <w:rPr>
                <w:sz w:val="24"/>
                <w:szCs w:val="24"/>
              </w:rPr>
              <w:t>Ученици</w:t>
            </w:r>
            <w:r w:rsidRPr="006E72D8">
              <w:rPr>
                <w:spacing w:val="-9"/>
                <w:sz w:val="24"/>
                <w:szCs w:val="24"/>
              </w:rPr>
              <w:t xml:space="preserve"> </w:t>
            </w:r>
            <w:r w:rsidRPr="006E72D8">
              <w:rPr>
                <w:sz w:val="24"/>
                <w:szCs w:val="24"/>
              </w:rPr>
              <w:t>развијају</w:t>
            </w:r>
            <w:r w:rsidRPr="006E72D8">
              <w:rPr>
                <w:spacing w:val="-11"/>
                <w:sz w:val="24"/>
                <w:szCs w:val="24"/>
              </w:rPr>
              <w:t xml:space="preserve"> </w:t>
            </w:r>
            <w:r w:rsidRPr="006E72D8">
              <w:rPr>
                <w:sz w:val="24"/>
                <w:szCs w:val="24"/>
              </w:rPr>
              <w:t>нове</w:t>
            </w:r>
            <w:r w:rsidRPr="006E72D8">
              <w:rPr>
                <w:spacing w:val="-9"/>
                <w:sz w:val="24"/>
                <w:szCs w:val="24"/>
              </w:rPr>
              <w:t xml:space="preserve"> </w:t>
            </w:r>
            <w:r w:rsidRPr="006E72D8">
              <w:rPr>
                <w:sz w:val="24"/>
                <w:szCs w:val="24"/>
              </w:rPr>
              <w:t>ставове</w:t>
            </w:r>
            <w:r w:rsidRPr="006E72D8">
              <w:rPr>
                <w:spacing w:val="-9"/>
                <w:sz w:val="24"/>
                <w:szCs w:val="24"/>
              </w:rPr>
              <w:t xml:space="preserve"> </w:t>
            </w:r>
            <w:r w:rsidRPr="006E72D8">
              <w:rPr>
                <w:sz w:val="24"/>
                <w:szCs w:val="24"/>
              </w:rPr>
              <w:t>и</w:t>
            </w:r>
            <w:r w:rsidRPr="006E72D8">
              <w:rPr>
                <w:spacing w:val="-9"/>
                <w:sz w:val="24"/>
                <w:szCs w:val="24"/>
              </w:rPr>
              <w:t xml:space="preserve"> </w:t>
            </w:r>
            <w:r w:rsidRPr="006E72D8">
              <w:rPr>
                <w:sz w:val="24"/>
                <w:szCs w:val="24"/>
              </w:rPr>
              <w:t>вештине које примењују у свакодневном животу и животу заједнице. Користе стечена знања из биологије, природних и друштвених наука, технике и технологије да коригују животне навике и побољшају квалитет сопственог живота. Ученици вреднују биодиверзитет као кључан услов за</w:t>
            </w:r>
            <w:r w:rsidRPr="006E72D8">
              <w:rPr>
                <w:sz w:val="24"/>
                <w:szCs w:val="24"/>
                <w:lang w:val="sr-Cyrl-RS"/>
              </w:rPr>
              <w:t xml:space="preserve"> </w:t>
            </w:r>
            <w:r w:rsidRPr="006E72D8">
              <w:rPr>
                <w:sz w:val="24"/>
                <w:szCs w:val="24"/>
              </w:rPr>
              <w:t>благостање људи. Дискутују о одрживом коришћењу природних ресурса, о здравим стиловима живота, производњи хране и добробити</w:t>
            </w:r>
            <w:r w:rsidRPr="006E72D8">
              <w:rPr>
                <w:spacing w:val="-13"/>
                <w:sz w:val="24"/>
                <w:szCs w:val="24"/>
              </w:rPr>
              <w:t xml:space="preserve"> </w:t>
            </w:r>
            <w:r w:rsidRPr="006E72D8">
              <w:rPr>
                <w:sz w:val="24"/>
                <w:szCs w:val="24"/>
              </w:rPr>
              <w:t>животиња.</w:t>
            </w:r>
            <w:r w:rsidRPr="006E72D8">
              <w:rPr>
                <w:spacing w:val="-12"/>
                <w:sz w:val="24"/>
                <w:szCs w:val="24"/>
              </w:rPr>
              <w:t xml:space="preserve"> </w:t>
            </w:r>
            <w:r w:rsidRPr="006E72D8">
              <w:rPr>
                <w:sz w:val="24"/>
                <w:szCs w:val="24"/>
              </w:rPr>
              <w:t>Критички</w:t>
            </w:r>
            <w:r w:rsidRPr="006E72D8">
              <w:rPr>
                <w:spacing w:val="-13"/>
                <w:sz w:val="24"/>
                <w:szCs w:val="24"/>
              </w:rPr>
              <w:t xml:space="preserve"> </w:t>
            </w:r>
            <w:r w:rsidRPr="006E72D8">
              <w:rPr>
                <w:sz w:val="24"/>
                <w:szCs w:val="24"/>
              </w:rPr>
              <w:t>процењују информације и податаке из медија о</w:t>
            </w:r>
            <w:r w:rsidRPr="006E72D8">
              <w:rPr>
                <w:sz w:val="24"/>
                <w:szCs w:val="24"/>
                <w:lang w:val="sr-Cyrl-RS"/>
              </w:rPr>
              <w:t xml:space="preserve"> </w:t>
            </w:r>
            <w:r w:rsidRPr="006E72D8">
              <w:rPr>
                <w:sz w:val="24"/>
                <w:szCs w:val="24"/>
              </w:rPr>
              <w:t>климатским променама и изумирању биљних и животињских врста. Ученици разликују</w:t>
            </w:r>
            <w:r w:rsidRPr="006E72D8">
              <w:rPr>
                <w:spacing w:val="-12"/>
                <w:sz w:val="24"/>
                <w:szCs w:val="24"/>
              </w:rPr>
              <w:t xml:space="preserve"> </w:t>
            </w:r>
            <w:r w:rsidRPr="006E72D8">
              <w:rPr>
                <w:sz w:val="24"/>
                <w:szCs w:val="24"/>
              </w:rPr>
              <w:t>поуздане</w:t>
            </w:r>
            <w:r w:rsidRPr="006E72D8">
              <w:rPr>
                <w:spacing w:val="-8"/>
                <w:sz w:val="24"/>
                <w:szCs w:val="24"/>
              </w:rPr>
              <w:t xml:space="preserve"> </w:t>
            </w:r>
            <w:r w:rsidRPr="006E72D8">
              <w:rPr>
                <w:sz w:val="24"/>
                <w:szCs w:val="24"/>
              </w:rPr>
              <w:t>изворе</w:t>
            </w:r>
            <w:r w:rsidRPr="006E72D8">
              <w:rPr>
                <w:spacing w:val="-11"/>
                <w:sz w:val="24"/>
                <w:szCs w:val="24"/>
              </w:rPr>
              <w:t xml:space="preserve"> </w:t>
            </w:r>
            <w:r w:rsidRPr="006E72D8">
              <w:rPr>
                <w:sz w:val="24"/>
                <w:szCs w:val="24"/>
              </w:rPr>
              <w:t>информација</w:t>
            </w:r>
            <w:r w:rsidRPr="006E72D8">
              <w:rPr>
                <w:spacing w:val="-11"/>
                <w:sz w:val="24"/>
                <w:szCs w:val="24"/>
              </w:rPr>
              <w:t xml:space="preserve"> </w:t>
            </w:r>
            <w:r w:rsidRPr="006E72D8">
              <w:rPr>
                <w:sz w:val="24"/>
                <w:szCs w:val="24"/>
              </w:rPr>
              <w:t>од непоузданих, релевантне податке од</w:t>
            </w:r>
            <w:r w:rsidRPr="006E72D8">
              <w:rPr>
                <w:sz w:val="24"/>
                <w:szCs w:val="24"/>
                <w:lang w:val="sr-Cyrl-RS"/>
              </w:rPr>
              <w:t xml:space="preserve"> </w:t>
            </w:r>
            <w:r w:rsidRPr="006E72D8">
              <w:rPr>
                <w:sz w:val="24"/>
                <w:szCs w:val="24"/>
              </w:rPr>
              <w:t>ирелевантних, као и научна објашњења природних појава од ненаучних. У разговорима о различитим биолошким појавама</w:t>
            </w:r>
            <w:r w:rsidRPr="006E72D8">
              <w:rPr>
                <w:spacing w:val="-9"/>
                <w:sz w:val="24"/>
                <w:szCs w:val="24"/>
              </w:rPr>
              <w:t xml:space="preserve"> </w:t>
            </w:r>
            <w:r w:rsidRPr="006E72D8">
              <w:rPr>
                <w:sz w:val="24"/>
                <w:szCs w:val="24"/>
              </w:rPr>
              <w:t>и</w:t>
            </w:r>
            <w:r w:rsidRPr="006E72D8">
              <w:rPr>
                <w:spacing w:val="-10"/>
                <w:sz w:val="24"/>
                <w:szCs w:val="24"/>
              </w:rPr>
              <w:t xml:space="preserve"> </w:t>
            </w:r>
            <w:r w:rsidRPr="006E72D8">
              <w:rPr>
                <w:sz w:val="24"/>
                <w:szCs w:val="24"/>
              </w:rPr>
              <w:t>процесима</w:t>
            </w:r>
            <w:r w:rsidRPr="006E72D8">
              <w:rPr>
                <w:spacing w:val="-9"/>
                <w:sz w:val="24"/>
                <w:szCs w:val="24"/>
              </w:rPr>
              <w:t xml:space="preserve"> </w:t>
            </w:r>
            <w:r w:rsidRPr="006E72D8">
              <w:rPr>
                <w:sz w:val="24"/>
                <w:szCs w:val="24"/>
              </w:rPr>
              <w:t>развијају</w:t>
            </w:r>
            <w:r w:rsidRPr="006E72D8">
              <w:rPr>
                <w:spacing w:val="-13"/>
                <w:sz w:val="24"/>
                <w:szCs w:val="24"/>
              </w:rPr>
              <w:t xml:space="preserve"> </w:t>
            </w:r>
            <w:r w:rsidRPr="006E72D8">
              <w:rPr>
                <w:sz w:val="24"/>
                <w:szCs w:val="24"/>
              </w:rPr>
              <w:t>вештину јасног, прецизног и аргументованог изражавања идеја и ставова у усменој и</w:t>
            </w:r>
            <w:r w:rsidRPr="006E72D8">
              <w:rPr>
                <w:sz w:val="24"/>
                <w:szCs w:val="24"/>
                <w:lang w:val="sr-Cyrl-RS"/>
              </w:rPr>
              <w:t xml:space="preserve"> </w:t>
            </w:r>
            <w:r w:rsidRPr="006E72D8">
              <w:rPr>
                <w:sz w:val="24"/>
                <w:szCs w:val="24"/>
              </w:rPr>
              <w:t>писаној</w:t>
            </w:r>
            <w:r w:rsidRPr="006E72D8">
              <w:rPr>
                <w:spacing w:val="-11"/>
                <w:sz w:val="24"/>
                <w:szCs w:val="24"/>
              </w:rPr>
              <w:t xml:space="preserve"> </w:t>
            </w:r>
            <w:r w:rsidRPr="006E72D8">
              <w:rPr>
                <w:sz w:val="24"/>
                <w:szCs w:val="24"/>
              </w:rPr>
              <w:t>форми.</w:t>
            </w:r>
            <w:r w:rsidRPr="006E72D8">
              <w:rPr>
                <w:spacing w:val="-11"/>
                <w:sz w:val="24"/>
                <w:szCs w:val="24"/>
              </w:rPr>
              <w:t xml:space="preserve"> </w:t>
            </w:r>
            <w:r w:rsidRPr="006E72D8">
              <w:rPr>
                <w:sz w:val="24"/>
                <w:szCs w:val="24"/>
              </w:rPr>
              <w:t>Ученици</w:t>
            </w:r>
            <w:r w:rsidRPr="006E72D8">
              <w:rPr>
                <w:spacing w:val="-10"/>
                <w:sz w:val="24"/>
                <w:szCs w:val="24"/>
              </w:rPr>
              <w:t xml:space="preserve"> </w:t>
            </w:r>
            <w:r w:rsidRPr="006E72D8">
              <w:rPr>
                <w:sz w:val="24"/>
                <w:szCs w:val="24"/>
              </w:rPr>
              <w:t>постављају</w:t>
            </w:r>
            <w:r w:rsidRPr="006E72D8">
              <w:rPr>
                <w:spacing w:val="-13"/>
                <w:sz w:val="24"/>
                <w:szCs w:val="24"/>
              </w:rPr>
              <w:t xml:space="preserve"> </w:t>
            </w:r>
            <w:r w:rsidRPr="006E72D8">
              <w:rPr>
                <w:sz w:val="24"/>
                <w:szCs w:val="24"/>
              </w:rPr>
              <w:t>реалне циљеве учења и рада, развијају</w:t>
            </w:r>
            <w:r w:rsidRPr="006E72D8">
              <w:rPr>
                <w:spacing w:val="40"/>
                <w:sz w:val="24"/>
                <w:szCs w:val="24"/>
              </w:rPr>
              <w:t xml:space="preserve"> </w:t>
            </w:r>
            <w:r w:rsidRPr="006E72D8">
              <w:rPr>
                <w:sz w:val="24"/>
                <w:szCs w:val="24"/>
              </w:rPr>
              <w:t>способности планирања и организације посла и закључују на основу доказа.</w:t>
            </w:r>
            <w:r w:rsidRPr="006E72D8">
              <w:rPr>
                <w:sz w:val="24"/>
                <w:szCs w:val="24"/>
                <w:lang w:val="sr-Cyrl-RS"/>
              </w:rPr>
              <w:t xml:space="preserve"> </w:t>
            </w:r>
            <w:r w:rsidRPr="006E72D8">
              <w:rPr>
                <w:sz w:val="24"/>
                <w:szCs w:val="24"/>
              </w:rPr>
              <w:t>Процењују</w:t>
            </w:r>
            <w:r w:rsidRPr="006E72D8">
              <w:rPr>
                <w:spacing w:val="-12"/>
                <w:sz w:val="24"/>
                <w:szCs w:val="24"/>
              </w:rPr>
              <w:t xml:space="preserve"> </w:t>
            </w:r>
            <w:r w:rsidRPr="006E72D8">
              <w:rPr>
                <w:sz w:val="24"/>
                <w:szCs w:val="24"/>
              </w:rPr>
              <w:t>сопствене</w:t>
            </w:r>
            <w:r w:rsidRPr="006E72D8">
              <w:rPr>
                <w:spacing w:val="-8"/>
                <w:sz w:val="24"/>
                <w:szCs w:val="24"/>
              </w:rPr>
              <w:t xml:space="preserve"> </w:t>
            </w:r>
            <w:r w:rsidRPr="006E72D8">
              <w:rPr>
                <w:sz w:val="24"/>
                <w:szCs w:val="24"/>
              </w:rPr>
              <w:t>снаге</w:t>
            </w:r>
            <w:r w:rsidRPr="006E72D8">
              <w:rPr>
                <w:spacing w:val="-6"/>
                <w:sz w:val="24"/>
                <w:szCs w:val="24"/>
              </w:rPr>
              <w:t xml:space="preserve"> </w:t>
            </w:r>
            <w:r w:rsidRPr="006E72D8">
              <w:rPr>
                <w:sz w:val="24"/>
                <w:szCs w:val="24"/>
              </w:rPr>
              <w:t>и</w:t>
            </w:r>
            <w:r w:rsidRPr="006E72D8">
              <w:rPr>
                <w:spacing w:val="-9"/>
                <w:sz w:val="24"/>
                <w:szCs w:val="24"/>
              </w:rPr>
              <w:t xml:space="preserve"> </w:t>
            </w:r>
            <w:r w:rsidRPr="006E72D8">
              <w:rPr>
                <w:sz w:val="24"/>
                <w:szCs w:val="24"/>
              </w:rPr>
              <w:t>слабости</w:t>
            </w:r>
            <w:r w:rsidRPr="006E72D8">
              <w:rPr>
                <w:spacing w:val="-7"/>
                <w:sz w:val="24"/>
                <w:szCs w:val="24"/>
              </w:rPr>
              <w:t xml:space="preserve"> </w:t>
            </w:r>
            <w:r w:rsidRPr="006E72D8">
              <w:rPr>
                <w:sz w:val="24"/>
                <w:szCs w:val="24"/>
              </w:rPr>
              <w:t>и самоуверени су и истрајни у раду.</w:t>
            </w:r>
          </w:p>
        </w:tc>
        <w:tc>
          <w:tcPr>
            <w:tcW w:w="3560" w:type="dxa"/>
            <w:tcBorders>
              <w:bottom w:val="single" w:sz="12" w:space="0" w:color="auto"/>
            </w:tcBorders>
          </w:tcPr>
          <w:p w:rsidR="00E4580E" w:rsidRPr="006E72D8" w:rsidRDefault="00E4580E" w:rsidP="00C47778">
            <w:pPr>
              <w:pStyle w:val="TableParagraph"/>
              <w:spacing w:before="122"/>
              <w:ind w:right="224"/>
              <w:rPr>
                <w:sz w:val="24"/>
                <w:szCs w:val="24"/>
              </w:rPr>
            </w:pPr>
            <w:r w:rsidRPr="006E72D8">
              <w:rPr>
                <w:sz w:val="24"/>
                <w:szCs w:val="24"/>
              </w:rPr>
              <w:t>Ученици кроз активности у вези са унапређивањем здравља и очувањем животне средине развијају иницијативу, креативност и бригу за друге. Разумеју утицај фармацеутских и</w:t>
            </w:r>
            <w:r w:rsidRPr="006E72D8">
              <w:rPr>
                <w:spacing w:val="-1"/>
                <w:sz w:val="24"/>
                <w:szCs w:val="24"/>
              </w:rPr>
              <w:t xml:space="preserve"> </w:t>
            </w:r>
            <w:r w:rsidRPr="006E72D8">
              <w:rPr>
                <w:sz w:val="24"/>
                <w:szCs w:val="24"/>
              </w:rPr>
              <w:t>других производа на</w:t>
            </w:r>
            <w:r w:rsidRPr="006E72D8">
              <w:rPr>
                <w:spacing w:val="-8"/>
                <w:sz w:val="24"/>
                <w:szCs w:val="24"/>
              </w:rPr>
              <w:t xml:space="preserve"> </w:t>
            </w:r>
            <w:r w:rsidRPr="006E72D8">
              <w:rPr>
                <w:sz w:val="24"/>
                <w:szCs w:val="24"/>
              </w:rPr>
              <w:t>здравље,</w:t>
            </w:r>
            <w:r w:rsidRPr="006E72D8">
              <w:rPr>
                <w:spacing w:val="-7"/>
                <w:sz w:val="24"/>
                <w:szCs w:val="24"/>
              </w:rPr>
              <w:t xml:space="preserve"> </w:t>
            </w:r>
            <w:r w:rsidRPr="006E72D8">
              <w:rPr>
                <w:sz w:val="24"/>
                <w:szCs w:val="24"/>
              </w:rPr>
              <w:t>тумаче</w:t>
            </w:r>
            <w:r w:rsidRPr="006E72D8">
              <w:rPr>
                <w:spacing w:val="-8"/>
                <w:sz w:val="24"/>
                <w:szCs w:val="24"/>
              </w:rPr>
              <w:t xml:space="preserve"> </w:t>
            </w:r>
            <w:r w:rsidRPr="006E72D8">
              <w:rPr>
                <w:sz w:val="24"/>
                <w:szCs w:val="24"/>
              </w:rPr>
              <w:t>декларације</w:t>
            </w:r>
            <w:r w:rsidRPr="006E72D8">
              <w:rPr>
                <w:spacing w:val="-8"/>
                <w:sz w:val="24"/>
                <w:szCs w:val="24"/>
              </w:rPr>
              <w:t xml:space="preserve"> </w:t>
            </w:r>
            <w:r w:rsidRPr="006E72D8">
              <w:rPr>
                <w:sz w:val="24"/>
                <w:szCs w:val="24"/>
              </w:rPr>
              <w:t>и</w:t>
            </w:r>
            <w:r w:rsidRPr="006E72D8">
              <w:rPr>
                <w:spacing w:val="-7"/>
                <w:sz w:val="24"/>
                <w:szCs w:val="24"/>
              </w:rPr>
              <w:t xml:space="preserve"> </w:t>
            </w:r>
            <w:r w:rsidRPr="006E72D8">
              <w:rPr>
                <w:sz w:val="24"/>
                <w:szCs w:val="24"/>
              </w:rPr>
              <w:t>упутства на</w:t>
            </w:r>
            <w:r w:rsidRPr="006E72D8">
              <w:rPr>
                <w:spacing w:val="-11"/>
                <w:sz w:val="24"/>
                <w:szCs w:val="24"/>
              </w:rPr>
              <w:t xml:space="preserve"> </w:t>
            </w:r>
            <w:r w:rsidRPr="006E72D8">
              <w:rPr>
                <w:sz w:val="24"/>
                <w:szCs w:val="24"/>
              </w:rPr>
              <w:t>производима,</w:t>
            </w:r>
            <w:r w:rsidRPr="006E72D8">
              <w:rPr>
                <w:spacing w:val="-10"/>
                <w:sz w:val="24"/>
                <w:szCs w:val="24"/>
              </w:rPr>
              <w:t xml:space="preserve"> </w:t>
            </w:r>
            <w:r w:rsidRPr="006E72D8">
              <w:rPr>
                <w:sz w:val="24"/>
                <w:szCs w:val="24"/>
              </w:rPr>
              <w:t>слушају</w:t>
            </w:r>
            <w:r w:rsidRPr="006E72D8">
              <w:rPr>
                <w:spacing w:val="-13"/>
                <w:sz w:val="24"/>
                <w:szCs w:val="24"/>
              </w:rPr>
              <w:t xml:space="preserve"> </w:t>
            </w:r>
            <w:r w:rsidRPr="006E72D8">
              <w:rPr>
                <w:sz w:val="24"/>
                <w:szCs w:val="24"/>
              </w:rPr>
              <w:t>савете</w:t>
            </w:r>
            <w:r w:rsidRPr="006E72D8">
              <w:rPr>
                <w:spacing w:val="-10"/>
                <w:sz w:val="24"/>
                <w:szCs w:val="24"/>
              </w:rPr>
              <w:t xml:space="preserve"> </w:t>
            </w:r>
            <w:r w:rsidRPr="006E72D8">
              <w:rPr>
                <w:sz w:val="24"/>
                <w:szCs w:val="24"/>
              </w:rPr>
              <w:t>стручњака и према њима поступају. Ученици</w:t>
            </w:r>
            <w:r w:rsidRPr="006E72D8">
              <w:rPr>
                <w:sz w:val="24"/>
                <w:szCs w:val="24"/>
                <w:lang w:val="sr-Cyrl-RS"/>
              </w:rPr>
              <w:t xml:space="preserve"> </w:t>
            </w:r>
            <w:r w:rsidRPr="006E72D8">
              <w:rPr>
                <w:sz w:val="24"/>
                <w:szCs w:val="24"/>
              </w:rPr>
              <w:t>дискутују о утицају биотехнологија на животну средину, здравље и квалитет живота. Практикују</w:t>
            </w:r>
            <w:r w:rsidRPr="006E72D8">
              <w:rPr>
                <w:sz w:val="24"/>
                <w:szCs w:val="24"/>
                <w:lang w:val="sr-Cyrl-RS"/>
              </w:rPr>
              <w:t xml:space="preserve"> </w:t>
            </w:r>
            <w:r w:rsidRPr="006E72D8">
              <w:rPr>
                <w:sz w:val="24"/>
                <w:szCs w:val="24"/>
              </w:rPr>
              <w:t>активности које подстичу бригу о природи и одрживи развој.</w:t>
            </w:r>
            <w:r w:rsidRPr="006E72D8">
              <w:rPr>
                <w:spacing w:val="-10"/>
                <w:sz w:val="24"/>
                <w:szCs w:val="24"/>
              </w:rPr>
              <w:t xml:space="preserve"> </w:t>
            </w:r>
            <w:r w:rsidRPr="006E72D8">
              <w:rPr>
                <w:sz w:val="24"/>
                <w:szCs w:val="24"/>
              </w:rPr>
              <w:t>Вреднују</w:t>
            </w:r>
            <w:r w:rsidRPr="006E72D8">
              <w:rPr>
                <w:spacing w:val="-12"/>
                <w:sz w:val="24"/>
                <w:szCs w:val="24"/>
              </w:rPr>
              <w:t xml:space="preserve"> </w:t>
            </w:r>
            <w:r w:rsidRPr="006E72D8">
              <w:rPr>
                <w:sz w:val="24"/>
                <w:szCs w:val="24"/>
              </w:rPr>
              <w:t>значај</w:t>
            </w:r>
            <w:r w:rsidRPr="006E72D8">
              <w:rPr>
                <w:spacing w:val="-7"/>
                <w:sz w:val="24"/>
                <w:szCs w:val="24"/>
              </w:rPr>
              <w:t xml:space="preserve"> </w:t>
            </w:r>
            <w:r w:rsidRPr="006E72D8">
              <w:rPr>
                <w:sz w:val="24"/>
                <w:szCs w:val="24"/>
              </w:rPr>
              <w:t>тих</w:t>
            </w:r>
            <w:r w:rsidRPr="006E72D8">
              <w:rPr>
                <w:spacing w:val="-8"/>
                <w:sz w:val="24"/>
                <w:szCs w:val="24"/>
              </w:rPr>
              <w:t xml:space="preserve"> </w:t>
            </w:r>
            <w:r w:rsidRPr="006E72D8">
              <w:rPr>
                <w:sz w:val="24"/>
                <w:szCs w:val="24"/>
              </w:rPr>
              <w:t>активности</w:t>
            </w:r>
            <w:r w:rsidRPr="006E72D8">
              <w:rPr>
                <w:spacing w:val="-9"/>
                <w:sz w:val="24"/>
                <w:szCs w:val="24"/>
              </w:rPr>
              <w:t xml:space="preserve"> </w:t>
            </w:r>
            <w:r w:rsidRPr="006E72D8">
              <w:rPr>
                <w:sz w:val="24"/>
                <w:szCs w:val="24"/>
              </w:rPr>
              <w:t>за свој будући живот, живот заједнице и живот будућих генерација. Ученици се активно укључују у планирање и</w:t>
            </w:r>
            <w:r w:rsidRPr="006E72D8">
              <w:rPr>
                <w:sz w:val="24"/>
                <w:szCs w:val="24"/>
                <w:lang w:val="sr-Cyrl-RS"/>
              </w:rPr>
              <w:t xml:space="preserve"> </w:t>
            </w:r>
            <w:r w:rsidRPr="006E72D8">
              <w:rPr>
                <w:sz w:val="24"/>
                <w:szCs w:val="24"/>
              </w:rPr>
              <w:t>реализацију друштвених акција у школи и заједници које су усмерене ка заштити, обнови</w:t>
            </w:r>
            <w:r w:rsidRPr="006E72D8">
              <w:rPr>
                <w:spacing w:val="-7"/>
                <w:sz w:val="24"/>
                <w:szCs w:val="24"/>
              </w:rPr>
              <w:t xml:space="preserve"> </w:t>
            </w:r>
            <w:r w:rsidRPr="006E72D8">
              <w:rPr>
                <w:sz w:val="24"/>
                <w:szCs w:val="24"/>
              </w:rPr>
              <w:t>и</w:t>
            </w:r>
            <w:r w:rsidRPr="006E72D8">
              <w:rPr>
                <w:spacing w:val="-7"/>
                <w:sz w:val="24"/>
                <w:szCs w:val="24"/>
              </w:rPr>
              <w:t xml:space="preserve"> </w:t>
            </w:r>
            <w:r w:rsidRPr="006E72D8">
              <w:rPr>
                <w:sz w:val="24"/>
                <w:szCs w:val="24"/>
              </w:rPr>
              <w:t>унапређењу</w:t>
            </w:r>
            <w:r w:rsidRPr="006E72D8">
              <w:rPr>
                <w:spacing w:val="-9"/>
                <w:sz w:val="24"/>
                <w:szCs w:val="24"/>
              </w:rPr>
              <w:t xml:space="preserve"> </w:t>
            </w:r>
            <w:r w:rsidRPr="006E72D8">
              <w:rPr>
                <w:sz w:val="24"/>
                <w:szCs w:val="24"/>
              </w:rPr>
              <w:t>животне</w:t>
            </w:r>
            <w:r w:rsidRPr="006E72D8">
              <w:rPr>
                <w:spacing w:val="-8"/>
                <w:sz w:val="24"/>
                <w:szCs w:val="24"/>
              </w:rPr>
              <w:t xml:space="preserve"> </w:t>
            </w:r>
            <w:r w:rsidRPr="006E72D8">
              <w:rPr>
                <w:sz w:val="24"/>
                <w:szCs w:val="24"/>
              </w:rPr>
              <w:t>средине</w:t>
            </w:r>
            <w:r w:rsidRPr="006E72D8">
              <w:rPr>
                <w:spacing w:val="-8"/>
                <w:sz w:val="24"/>
                <w:szCs w:val="24"/>
              </w:rPr>
              <w:t xml:space="preserve"> </w:t>
            </w:r>
            <w:r w:rsidRPr="006E72D8">
              <w:rPr>
                <w:sz w:val="24"/>
                <w:szCs w:val="24"/>
              </w:rPr>
              <w:t>и</w:t>
            </w:r>
            <w:r w:rsidRPr="006E72D8">
              <w:rPr>
                <w:spacing w:val="-9"/>
                <w:sz w:val="24"/>
                <w:szCs w:val="24"/>
              </w:rPr>
              <w:t xml:space="preserve"> </w:t>
            </w:r>
            <w:r w:rsidRPr="006E72D8">
              <w:rPr>
                <w:sz w:val="24"/>
                <w:szCs w:val="24"/>
              </w:rPr>
              <w:t>ка одрживом развоју. Како би развили и спровели активности за очување биодиверзитета, препознају проблем којим ће се бавити, рашчлањују проблемску ситуацију</w:t>
            </w:r>
            <w:r w:rsidRPr="006E72D8">
              <w:rPr>
                <w:spacing w:val="-4"/>
                <w:sz w:val="24"/>
                <w:szCs w:val="24"/>
              </w:rPr>
              <w:t xml:space="preserve"> </w:t>
            </w:r>
            <w:r w:rsidRPr="006E72D8">
              <w:rPr>
                <w:sz w:val="24"/>
                <w:szCs w:val="24"/>
              </w:rPr>
              <w:t>на делове</w:t>
            </w:r>
            <w:r w:rsidRPr="006E72D8">
              <w:rPr>
                <w:spacing w:val="-1"/>
                <w:sz w:val="24"/>
                <w:szCs w:val="24"/>
              </w:rPr>
              <w:t xml:space="preserve"> </w:t>
            </w:r>
            <w:r w:rsidRPr="006E72D8">
              <w:rPr>
                <w:sz w:val="24"/>
                <w:szCs w:val="24"/>
              </w:rPr>
              <w:t>и уочавају</w:t>
            </w:r>
            <w:r w:rsidRPr="006E72D8">
              <w:rPr>
                <w:spacing w:val="-4"/>
                <w:sz w:val="24"/>
                <w:szCs w:val="24"/>
              </w:rPr>
              <w:t xml:space="preserve"> </w:t>
            </w:r>
            <w:r w:rsidRPr="006E72D8">
              <w:rPr>
                <w:sz w:val="24"/>
                <w:szCs w:val="24"/>
              </w:rPr>
              <w:t>везе између њих. Стечена научна знања и вештине омогућавају им активно укључивање у друштвени живот на локалном нивоу и</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rPr>
              <w:t>доношење</w:t>
            </w:r>
            <w:r w:rsidRPr="006E72D8">
              <w:rPr>
                <w:rFonts w:ascii="Times New Roman" w:hAnsi="Times New Roman"/>
                <w:spacing w:val="-8"/>
                <w:sz w:val="24"/>
                <w:szCs w:val="24"/>
              </w:rPr>
              <w:t xml:space="preserve"> </w:t>
            </w:r>
            <w:r w:rsidRPr="006E72D8">
              <w:rPr>
                <w:rFonts w:ascii="Times New Roman" w:hAnsi="Times New Roman"/>
                <w:sz w:val="24"/>
                <w:szCs w:val="24"/>
              </w:rPr>
              <w:t>одлука</w:t>
            </w:r>
            <w:r w:rsidRPr="006E72D8">
              <w:rPr>
                <w:rFonts w:ascii="Times New Roman" w:hAnsi="Times New Roman"/>
                <w:spacing w:val="-9"/>
                <w:sz w:val="24"/>
                <w:szCs w:val="24"/>
              </w:rPr>
              <w:t xml:space="preserve"> </w:t>
            </w:r>
            <w:r w:rsidRPr="006E72D8">
              <w:rPr>
                <w:rFonts w:ascii="Times New Roman" w:hAnsi="Times New Roman"/>
                <w:sz w:val="24"/>
                <w:szCs w:val="24"/>
              </w:rPr>
              <w:t>заснованих</w:t>
            </w:r>
            <w:r w:rsidRPr="006E72D8">
              <w:rPr>
                <w:rFonts w:ascii="Times New Roman" w:hAnsi="Times New Roman"/>
                <w:spacing w:val="-10"/>
                <w:sz w:val="24"/>
                <w:szCs w:val="24"/>
              </w:rPr>
              <w:t xml:space="preserve"> </w:t>
            </w:r>
            <w:r w:rsidRPr="006E72D8">
              <w:rPr>
                <w:rFonts w:ascii="Times New Roman" w:hAnsi="Times New Roman"/>
                <w:sz w:val="24"/>
                <w:szCs w:val="24"/>
              </w:rPr>
              <w:t>на</w:t>
            </w:r>
            <w:r w:rsidRPr="006E72D8">
              <w:rPr>
                <w:rFonts w:ascii="Times New Roman" w:hAnsi="Times New Roman"/>
                <w:spacing w:val="-9"/>
                <w:sz w:val="24"/>
                <w:szCs w:val="24"/>
              </w:rPr>
              <w:t xml:space="preserve"> </w:t>
            </w:r>
            <w:r w:rsidRPr="006E72D8">
              <w:rPr>
                <w:rFonts w:ascii="Times New Roman" w:hAnsi="Times New Roman"/>
                <w:sz w:val="24"/>
                <w:szCs w:val="24"/>
              </w:rPr>
              <w:t>доказима</w:t>
            </w:r>
            <w:r w:rsidRPr="006E72D8">
              <w:rPr>
                <w:rFonts w:ascii="Times New Roman" w:hAnsi="Times New Roman"/>
                <w:spacing w:val="-9"/>
                <w:sz w:val="24"/>
                <w:szCs w:val="24"/>
              </w:rPr>
              <w:t xml:space="preserve"> </w:t>
            </w:r>
            <w:r w:rsidRPr="006E72D8">
              <w:rPr>
                <w:rFonts w:ascii="Times New Roman" w:hAnsi="Times New Roman"/>
                <w:sz w:val="24"/>
                <w:szCs w:val="24"/>
              </w:rPr>
              <w:t xml:space="preserve">и разумевању друштвених вредности и </w:t>
            </w:r>
            <w:r w:rsidRPr="006E72D8">
              <w:rPr>
                <w:rFonts w:ascii="Times New Roman" w:hAnsi="Times New Roman"/>
                <w:spacing w:val="-2"/>
                <w:sz w:val="24"/>
                <w:szCs w:val="24"/>
              </w:rPr>
              <w:t>правила.</w:t>
            </w:r>
          </w:p>
        </w:tc>
      </w:tr>
      <w:tr w:rsidR="00E4580E" w:rsidRPr="006E72D8" w:rsidTr="00C47778">
        <w:tc>
          <w:tcPr>
            <w:tcW w:w="1968" w:type="dxa"/>
            <w:vMerge w:val="restart"/>
            <w:tcBorders>
              <w:top w:val="single" w:sz="12" w:space="0" w:color="auto"/>
            </w:tcBorders>
          </w:tcPr>
          <w:p w:rsidR="00E4580E" w:rsidRPr="006E72D8" w:rsidRDefault="00E4580E" w:rsidP="00C47778">
            <w:pPr>
              <w:jc w:val="center"/>
              <w:rPr>
                <w:rFonts w:ascii="Times New Roman" w:hAnsi="Times New Roman"/>
                <w:b/>
                <w:spacing w:val="-2"/>
                <w:sz w:val="24"/>
                <w:szCs w:val="24"/>
                <w:lang w:val="sr-Cyrl-RS"/>
              </w:rPr>
            </w:pPr>
          </w:p>
          <w:p w:rsidR="00E4580E" w:rsidRPr="006E72D8" w:rsidRDefault="00E4580E" w:rsidP="00C47778">
            <w:pPr>
              <w:jc w:val="center"/>
              <w:rPr>
                <w:rFonts w:ascii="Times New Roman" w:hAnsi="Times New Roman"/>
                <w:b/>
                <w:spacing w:val="-2"/>
                <w:sz w:val="24"/>
                <w:szCs w:val="24"/>
                <w:lang w:val="sr-Cyrl-RS"/>
              </w:rPr>
            </w:pPr>
          </w:p>
          <w:p w:rsidR="00E4580E" w:rsidRPr="006E72D8" w:rsidRDefault="00E4580E" w:rsidP="00C47778">
            <w:pPr>
              <w:jc w:val="center"/>
              <w:rPr>
                <w:rFonts w:ascii="Times New Roman" w:hAnsi="Times New Roman"/>
                <w:b/>
                <w:spacing w:val="-2"/>
                <w:sz w:val="24"/>
                <w:szCs w:val="24"/>
                <w:lang w:val="sr-Cyrl-RS"/>
              </w:rPr>
            </w:pPr>
            <w:r w:rsidRPr="006E72D8">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СПК1</w:t>
            </w:r>
          </w:p>
          <w:p w:rsidR="00E4580E" w:rsidRPr="006E72D8" w:rsidRDefault="00E4580E" w:rsidP="00C47778">
            <w:pPr>
              <w:rPr>
                <w:rFonts w:ascii="Times New Roman" w:hAnsi="Times New Roman"/>
                <w:b/>
                <w:sz w:val="24"/>
                <w:szCs w:val="24"/>
                <w:lang w:val="sr-Cyrl-RS"/>
              </w:rPr>
            </w:pPr>
          </w:p>
          <w:p w:rsidR="00E4580E" w:rsidRPr="006E72D8" w:rsidRDefault="00E4580E" w:rsidP="00C47778">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E4580E" w:rsidRPr="006E72D8" w:rsidRDefault="00E4580E" w:rsidP="00E4580E">
            <w:pPr>
              <w:pStyle w:val="TableParagraph"/>
              <w:spacing w:line="276" w:lineRule="auto"/>
              <w:ind w:left="67"/>
              <w:rPr>
                <w:sz w:val="24"/>
                <w:szCs w:val="24"/>
                <w:lang w:val="sr-Cyrl-RS"/>
              </w:rPr>
            </w:pPr>
            <w:r w:rsidRPr="006E72D8">
              <w:rPr>
                <w:sz w:val="24"/>
                <w:szCs w:val="24"/>
              </w:rPr>
              <w:t>–</w:t>
            </w:r>
            <w:r w:rsidRPr="006E72D8">
              <w:rPr>
                <w:spacing w:val="-10"/>
                <w:sz w:val="24"/>
                <w:szCs w:val="24"/>
              </w:rPr>
              <w:t xml:space="preserve"> </w:t>
            </w:r>
            <w:r w:rsidRPr="006E72D8">
              <w:rPr>
                <w:sz w:val="24"/>
                <w:szCs w:val="24"/>
              </w:rPr>
              <w:t>БИО.OО.О.1.1.</w:t>
            </w:r>
            <w:r w:rsidRPr="006E72D8">
              <w:rPr>
                <w:spacing w:val="-11"/>
                <w:sz w:val="24"/>
                <w:szCs w:val="24"/>
              </w:rPr>
              <w:t xml:space="preserve"> </w:t>
            </w:r>
            <w:r w:rsidRPr="006E72D8">
              <w:rPr>
                <w:sz w:val="24"/>
                <w:szCs w:val="24"/>
              </w:rPr>
              <w:t>Примењују</w:t>
            </w:r>
            <w:r w:rsidRPr="006E72D8">
              <w:rPr>
                <w:spacing w:val="-12"/>
                <w:sz w:val="24"/>
                <w:szCs w:val="24"/>
              </w:rPr>
              <w:t xml:space="preserve"> </w:t>
            </w:r>
            <w:r w:rsidRPr="006E72D8">
              <w:rPr>
                <w:sz w:val="24"/>
                <w:szCs w:val="24"/>
              </w:rPr>
              <w:t>критеријуме</w:t>
            </w:r>
            <w:r w:rsidRPr="006E72D8">
              <w:rPr>
                <w:spacing w:val="-11"/>
                <w:sz w:val="24"/>
                <w:szCs w:val="24"/>
              </w:rPr>
              <w:t xml:space="preserve"> </w:t>
            </w:r>
            <w:r w:rsidRPr="006E72D8">
              <w:rPr>
                <w:sz w:val="24"/>
                <w:szCs w:val="24"/>
              </w:rPr>
              <w:t>за разликовање живих бића од неживе</w:t>
            </w:r>
            <w:r w:rsidRPr="006E72D8">
              <w:rPr>
                <w:sz w:val="24"/>
                <w:szCs w:val="24"/>
                <w:lang w:val="sr-Cyrl-RS"/>
              </w:rPr>
              <w:t xml:space="preserve"> </w:t>
            </w:r>
            <w:r w:rsidRPr="006E72D8">
              <w:rPr>
                <w:spacing w:val="-2"/>
                <w:sz w:val="24"/>
                <w:szCs w:val="24"/>
              </w:rPr>
              <w:t>природе.</w:t>
            </w:r>
          </w:p>
          <w:p w:rsidR="00E4580E" w:rsidRPr="006E72D8" w:rsidRDefault="00E4580E" w:rsidP="00E4580E">
            <w:pPr>
              <w:pStyle w:val="TableParagraph"/>
              <w:spacing w:line="276" w:lineRule="auto"/>
              <w:ind w:left="67"/>
              <w:rPr>
                <w:sz w:val="24"/>
                <w:szCs w:val="24"/>
              </w:rPr>
            </w:pPr>
            <w:r w:rsidRPr="006E72D8">
              <w:rPr>
                <w:sz w:val="24"/>
                <w:szCs w:val="24"/>
                <w:lang w:val="sr-Cyrl-RS"/>
              </w:rPr>
              <w:t xml:space="preserve">- </w:t>
            </w:r>
            <w:r w:rsidRPr="006E72D8">
              <w:rPr>
                <w:sz w:val="24"/>
                <w:szCs w:val="24"/>
              </w:rPr>
              <w:t>БИО.OО.О.1.2. Идентификују положај, изглед</w:t>
            </w:r>
            <w:r w:rsidRPr="006E72D8">
              <w:rPr>
                <w:spacing w:val="-8"/>
                <w:sz w:val="24"/>
                <w:szCs w:val="24"/>
              </w:rPr>
              <w:t xml:space="preserve"> </w:t>
            </w:r>
            <w:r w:rsidRPr="006E72D8">
              <w:rPr>
                <w:sz w:val="24"/>
                <w:szCs w:val="24"/>
              </w:rPr>
              <w:t>и</w:t>
            </w:r>
            <w:r w:rsidRPr="006E72D8">
              <w:rPr>
                <w:spacing w:val="-8"/>
                <w:sz w:val="24"/>
                <w:szCs w:val="24"/>
              </w:rPr>
              <w:t xml:space="preserve"> </w:t>
            </w:r>
            <w:r w:rsidRPr="006E72D8">
              <w:rPr>
                <w:sz w:val="24"/>
                <w:szCs w:val="24"/>
              </w:rPr>
              <w:t>функцију</w:t>
            </w:r>
            <w:r w:rsidRPr="006E72D8">
              <w:rPr>
                <w:spacing w:val="-11"/>
                <w:sz w:val="24"/>
                <w:szCs w:val="24"/>
              </w:rPr>
              <w:t xml:space="preserve"> </w:t>
            </w:r>
            <w:r w:rsidRPr="006E72D8">
              <w:rPr>
                <w:sz w:val="24"/>
                <w:szCs w:val="24"/>
              </w:rPr>
              <w:t>органа</w:t>
            </w:r>
            <w:r w:rsidRPr="006E72D8">
              <w:rPr>
                <w:spacing w:val="-5"/>
                <w:sz w:val="24"/>
                <w:szCs w:val="24"/>
              </w:rPr>
              <w:t xml:space="preserve"> </w:t>
            </w:r>
            <w:r w:rsidRPr="006E72D8">
              <w:rPr>
                <w:sz w:val="24"/>
                <w:szCs w:val="24"/>
              </w:rPr>
              <w:t>у</w:t>
            </w:r>
            <w:r w:rsidRPr="006E72D8">
              <w:rPr>
                <w:spacing w:val="-8"/>
                <w:sz w:val="24"/>
                <w:szCs w:val="24"/>
              </w:rPr>
              <w:t xml:space="preserve"> </w:t>
            </w:r>
            <w:r w:rsidRPr="006E72D8">
              <w:rPr>
                <w:sz w:val="24"/>
                <w:szCs w:val="24"/>
              </w:rPr>
              <w:t>људском</w:t>
            </w:r>
            <w:r w:rsidRPr="006E72D8">
              <w:rPr>
                <w:spacing w:val="-6"/>
                <w:sz w:val="24"/>
                <w:szCs w:val="24"/>
              </w:rPr>
              <w:t xml:space="preserve"> </w:t>
            </w:r>
            <w:r w:rsidRPr="006E72D8">
              <w:rPr>
                <w:sz w:val="24"/>
                <w:szCs w:val="24"/>
              </w:rPr>
              <w:t>телу.</w:t>
            </w:r>
          </w:p>
          <w:p w:rsidR="00E4580E" w:rsidRPr="006E72D8" w:rsidRDefault="00E4580E" w:rsidP="00E4580E">
            <w:pPr>
              <w:rPr>
                <w:rFonts w:ascii="Times New Roman" w:hAnsi="Times New Roman"/>
                <w:b/>
                <w:sz w:val="24"/>
                <w:szCs w:val="24"/>
                <w:lang w:val="sr-Cyrl-RS"/>
              </w:rPr>
            </w:pPr>
            <w:r w:rsidRPr="006E72D8">
              <w:rPr>
                <w:rFonts w:ascii="Times New Roman" w:hAnsi="Times New Roman"/>
                <w:sz w:val="24"/>
                <w:szCs w:val="24"/>
                <w:lang w:val="sr-Cyrl-RS"/>
              </w:rPr>
              <w:t xml:space="preserve">- </w:t>
            </w:r>
            <w:r w:rsidRPr="006E72D8">
              <w:rPr>
                <w:rFonts w:ascii="Times New Roman" w:hAnsi="Times New Roman"/>
                <w:sz w:val="24"/>
                <w:szCs w:val="24"/>
              </w:rPr>
              <w:t>БИО.OО.О.1.3.</w:t>
            </w:r>
            <w:r w:rsidRPr="006E72D8">
              <w:rPr>
                <w:rFonts w:ascii="Times New Roman" w:hAnsi="Times New Roman"/>
                <w:spacing w:val="-13"/>
                <w:sz w:val="24"/>
                <w:szCs w:val="24"/>
              </w:rPr>
              <w:t xml:space="preserve"> </w:t>
            </w:r>
            <w:r w:rsidRPr="006E72D8">
              <w:rPr>
                <w:rFonts w:ascii="Times New Roman" w:hAnsi="Times New Roman"/>
                <w:sz w:val="24"/>
                <w:szCs w:val="24"/>
              </w:rPr>
              <w:t>Примерима</w:t>
            </w:r>
            <w:r w:rsidRPr="006E72D8">
              <w:rPr>
                <w:rFonts w:ascii="Times New Roman" w:hAnsi="Times New Roman"/>
                <w:spacing w:val="-12"/>
                <w:sz w:val="24"/>
                <w:szCs w:val="24"/>
              </w:rPr>
              <w:t xml:space="preserve"> </w:t>
            </w:r>
            <w:r w:rsidRPr="006E72D8">
              <w:rPr>
                <w:rFonts w:ascii="Times New Roman" w:hAnsi="Times New Roman"/>
                <w:sz w:val="24"/>
                <w:szCs w:val="24"/>
              </w:rPr>
              <w:t>илуструју узроке и последице штетног деловања антропогеног фактора на живи свет и животну средину.</w:t>
            </w:r>
          </w:p>
        </w:tc>
        <w:tc>
          <w:tcPr>
            <w:tcW w:w="3560" w:type="dxa"/>
            <w:tcBorders>
              <w:top w:val="single" w:sz="12" w:space="0" w:color="auto"/>
              <w:bottom w:val="single" w:sz="2" w:space="0" w:color="auto"/>
            </w:tcBorders>
          </w:tcPr>
          <w:p w:rsidR="00E4580E" w:rsidRPr="006E72D8" w:rsidRDefault="00E4580E" w:rsidP="00E4580E">
            <w:pPr>
              <w:pStyle w:val="TableParagraph"/>
              <w:spacing w:line="276" w:lineRule="auto"/>
              <w:ind w:left="70"/>
              <w:rPr>
                <w:sz w:val="24"/>
                <w:szCs w:val="24"/>
                <w:lang w:val="sr-Cyrl-RS"/>
              </w:rPr>
            </w:pPr>
            <w:r w:rsidRPr="006E72D8">
              <w:rPr>
                <w:sz w:val="24"/>
                <w:szCs w:val="24"/>
              </w:rPr>
              <w:t>–</w:t>
            </w:r>
            <w:r w:rsidRPr="006E72D8">
              <w:rPr>
                <w:spacing w:val="-10"/>
                <w:sz w:val="24"/>
                <w:szCs w:val="24"/>
              </w:rPr>
              <w:t xml:space="preserve"> </w:t>
            </w:r>
            <w:r w:rsidRPr="006E72D8">
              <w:rPr>
                <w:sz w:val="24"/>
                <w:szCs w:val="24"/>
              </w:rPr>
              <w:t>БИО.OО.С.1.1.</w:t>
            </w:r>
            <w:r w:rsidRPr="006E72D8">
              <w:rPr>
                <w:spacing w:val="-10"/>
                <w:sz w:val="24"/>
                <w:szCs w:val="24"/>
              </w:rPr>
              <w:t xml:space="preserve"> </w:t>
            </w:r>
            <w:r w:rsidRPr="006E72D8">
              <w:rPr>
                <w:sz w:val="24"/>
                <w:szCs w:val="24"/>
              </w:rPr>
              <w:t>Пореде</w:t>
            </w:r>
            <w:r w:rsidRPr="006E72D8">
              <w:rPr>
                <w:spacing w:val="-10"/>
                <w:sz w:val="24"/>
                <w:szCs w:val="24"/>
              </w:rPr>
              <w:t xml:space="preserve"> </w:t>
            </w:r>
            <w:r w:rsidRPr="006E72D8">
              <w:rPr>
                <w:sz w:val="24"/>
                <w:szCs w:val="24"/>
              </w:rPr>
              <w:t>ћелије</w:t>
            </w:r>
            <w:r w:rsidRPr="006E72D8">
              <w:rPr>
                <w:spacing w:val="-10"/>
                <w:sz w:val="24"/>
                <w:szCs w:val="24"/>
              </w:rPr>
              <w:t xml:space="preserve"> </w:t>
            </w:r>
            <w:r w:rsidRPr="006E72D8">
              <w:rPr>
                <w:sz w:val="24"/>
                <w:szCs w:val="24"/>
              </w:rPr>
              <w:t>према морфолошким и функционалним</w:t>
            </w:r>
            <w:r w:rsidRPr="006E72D8">
              <w:rPr>
                <w:sz w:val="24"/>
                <w:szCs w:val="24"/>
                <w:lang w:val="sr-Cyrl-RS"/>
              </w:rPr>
              <w:t xml:space="preserve"> </w:t>
            </w:r>
            <w:r w:rsidRPr="006E72D8">
              <w:rPr>
                <w:spacing w:val="-2"/>
                <w:sz w:val="24"/>
                <w:szCs w:val="24"/>
              </w:rPr>
              <w:t>карактеристикама.</w:t>
            </w:r>
          </w:p>
          <w:p w:rsidR="00E4580E" w:rsidRPr="006E72D8" w:rsidRDefault="00E4580E" w:rsidP="00E4580E">
            <w:pPr>
              <w:pStyle w:val="TableParagraph"/>
              <w:spacing w:line="276" w:lineRule="auto"/>
              <w:ind w:left="70"/>
              <w:rPr>
                <w:sz w:val="24"/>
                <w:szCs w:val="24"/>
              </w:rPr>
            </w:pPr>
            <w:r w:rsidRPr="006E72D8">
              <w:rPr>
                <w:sz w:val="24"/>
                <w:szCs w:val="24"/>
                <w:lang w:val="sr-Cyrl-RS"/>
              </w:rPr>
              <w:t xml:space="preserve">- </w:t>
            </w:r>
            <w:r w:rsidRPr="006E72D8">
              <w:rPr>
                <w:sz w:val="24"/>
                <w:szCs w:val="24"/>
              </w:rPr>
              <w:t>БИО.OО.С.1.2.</w:t>
            </w:r>
            <w:r w:rsidRPr="006E72D8">
              <w:rPr>
                <w:spacing w:val="-13"/>
                <w:sz w:val="24"/>
                <w:szCs w:val="24"/>
              </w:rPr>
              <w:t xml:space="preserve"> </w:t>
            </w:r>
            <w:r w:rsidRPr="006E72D8">
              <w:rPr>
                <w:sz w:val="24"/>
                <w:szCs w:val="24"/>
              </w:rPr>
              <w:t>Објашњавају</w:t>
            </w:r>
            <w:r w:rsidRPr="006E72D8">
              <w:rPr>
                <w:spacing w:val="-12"/>
                <w:sz w:val="24"/>
                <w:szCs w:val="24"/>
              </w:rPr>
              <w:t xml:space="preserve"> </w:t>
            </w:r>
            <w:r w:rsidRPr="006E72D8">
              <w:rPr>
                <w:sz w:val="24"/>
                <w:szCs w:val="24"/>
              </w:rPr>
              <w:t>основе животних процеса на свим нивоима биолошке организације.</w:t>
            </w:r>
          </w:p>
          <w:p w:rsidR="00E4580E" w:rsidRPr="006E72D8" w:rsidRDefault="00E4580E" w:rsidP="00A30D79">
            <w:pPr>
              <w:pStyle w:val="TableParagraph"/>
              <w:numPr>
                <w:ilvl w:val="0"/>
                <w:numId w:val="47"/>
              </w:numPr>
              <w:tabs>
                <w:tab w:val="left" w:pos="220"/>
              </w:tabs>
              <w:spacing w:before="121" w:line="276" w:lineRule="auto"/>
              <w:ind w:right="345" w:firstLine="0"/>
              <w:rPr>
                <w:sz w:val="24"/>
                <w:szCs w:val="24"/>
              </w:rPr>
            </w:pPr>
            <w:r w:rsidRPr="006E72D8">
              <w:rPr>
                <w:sz w:val="24"/>
                <w:szCs w:val="24"/>
              </w:rPr>
              <w:t>БИО.OО.С.1.3.</w:t>
            </w:r>
            <w:r w:rsidRPr="006E72D8">
              <w:rPr>
                <w:spacing w:val="-10"/>
                <w:sz w:val="24"/>
                <w:szCs w:val="24"/>
              </w:rPr>
              <w:t xml:space="preserve"> </w:t>
            </w:r>
            <w:r w:rsidRPr="006E72D8">
              <w:rPr>
                <w:sz w:val="24"/>
                <w:szCs w:val="24"/>
              </w:rPr>
              <w:t>Повезују</w:t>
            </w:r>
            <w:r w:rsidRPr="006E72D8">
              <w:rPr>
                <w:spacing w:val="-13"/>
                <w:sz w:val="24"/>
                <w:szCs w:val="24"/>
              </w:rPr>
              <w:t xml:space="preserve"> </w:t>
            </w:r>
            <w:r w:rsidRPr="006E72D8">
              <w:rPr>
                <w:sz w:val="24"/>
                <w:szCs w:val="24"/>
              </w:rPr>
              <w:t>изглед,</w:t>
            </w:r>
            <w:r w:rsidRPr="006E72D8">
              <w:rPr>
                <w:spacing w:val="-9"/>
                <w:sz w:val="24"/>
                <w:szCs w:val="24"/>
              </w:rPr>
              <w:t xml:space="preserve"> </w:t>
            </w:r>
            <w:r w:rsidRPr="006E72D8">
              <w:rPr>
                <w:sz w:val="24"/>
                <w:szCs w:val="24"/>
              </w:rPr>
              <w:t>грађу</w:t>
            </w:r>
            <w:r w:rsidRPr="006E72D8">
              <w:rPr>
                <w:spacing w:val="-11"/>
                <w:sz w:val="24"/>
                <w:szCs w:val="24"/>
              </w:rPr>
              <w:t xml:space="preserve"> </w:t>
            </w:r>
            <w:r w:rsidRPr="006E72D8">
              <w:rPr>
                <w:sz w:val="24"/>
                <w:szCs w:val="24"/>
              </w:rPr>
              <w:t xml:space="preserve">и функционисање живих бића са условима животне средине на очигледним </w:t>
            </w:r>
            <w:r w:rsidRPr="006E72D8">
              <w:rPr>
                <w:spacing w:val="-2"/>
                <w:sz w:val="24"/>
                <w:szCs w:val="24"/>
              </w:rPr>
              <w:t>примерима.</w:t>
            </w:r>
          </w:p>
          <w:p w:rsidR="00E4580E" w:rsidRPr="006E72D8" w:rsidRDefault="00E4580E" w:rsidP="00E4580E">
            <w:pPr>
              <w:pStyle w:val="TableParagraph"/>
              <w:tabs>
                <w:tab w:val="left" w:pos="220"/>
              </w:tabs>
              <w:spacing w:line="276" w:lineRule="auto"/>
              <w:ind w:left="70" w:right="136"/>
              <w:rPr>
                <w:sz w:val="24"/>
                <w:szCs w:val="24"/>
                <w:lang w:val="sr-Cyrl-RS"/>
              </w:rPr>
            </w:pPr>
            <w:r w:rsidRPr="006E72D8">
              <w:rPr>
                <w:sz w:val="24"/>
                <w:szCs w:val="24"/>
                <w:lang w:val="sr-Cyrl-RS"/>
              </w:rPr>
              <w:t xml:space="preserve">- </w:t>
            </w:r>
            <w:r w:rsidRPr="006E72D8">
              <w:rPr>
                <w:sz w:val="24"/>
                <w:szCs w:val="24"/>
              </w:rPr>
              <w:t>БИО.OО.С.1.4. Анализирају како различити</w:t>
            </w:r>
            <w:r w:rsidRPr="006E72D8">
              <w:rPr>
                <w:spacing w:val="-12"/>
                <w:sz w:val="24"/>
                <w:szCs w:val="24"/>
              </w:rPr>
              <w:t xml:space="preserve"> </w:t>
            </w:r>
            <w:r w:rsidRPr="006E72D8">
              <w:rPr>
                <w:sz w:val="24"/>
                <w:szCs w:val="24"/>
              </w:rPr>
              <w:t>фактори</w:t>
            </w:r>
            <w:r w:rsidRPr="006E72D8">
              <w:rPr>
                <w:spacing w:val="-12"/>
                <w:sz w:val="24"/>
                <w:szCs w:val="24"/>
              </w:rPr>
              <w:t xml:space="preserve"> </w:t>
            </w:r>
            <w:r w:rsidRPr="006E72D8">
              <w:rPr>
                <w:sz w:val="24"/>
                <w:szCs w:val="24"/>
              </w:rPr>
              <w:t>спољашње</w:t>
            </w:r>
            <w:r w:rsidRPr="006E72D8">
              <w:rPr>
                <w:spacing w:val="-11"/>
                <w:sz w:val="24"/>
                <w:szCs w:val="24"/>
              </w:rPr>
              <w:t xml:space="preserve"> </w:t>
            </w:r>
            <w:r w:rsidRPr="006E72D8">
              <w:rPr>
                <w:sz w:val="24"/>
                <w:szCs w:val="24"/>
              </w:rPr>
              <w:t>и</w:t>
            </w:r>
            <w:r w:rsidRPr="006E72D8">
              <w:rPr>
                <w:spacing w:val="-10"/>
                <w:sz w:val="24"/>
                <w:szCs w:val="24"/>
              </w:rPr>
              <w:t xml:space="preserve"> </w:t>
            </w:r>
            <w:r w:rsidRPr="006E72D8">
              <w:rPr>
                <w:sz w:val="24"/>
                <w:szCs w:val="24"/>
              </w:rPr>
              <w:t>унутрашње средине утичу на животне процесе.</w:t>
            </w:r>
          </w:p>
          <w:p w:rsidR="00E4580E" w:rsidRPr="006E72D8" w:rsidRDefault="00E4580E" w:rsidP="00E4580E">
            <w:pPr>
              <w:pStyle w:val="TableParagraph"/>
              <w:tabs>
                <w:tab w:val="left" w:pos="220"/>
              </w:tabs>
              <w:spacing w:line="276" w:lineRule="auto"/>
              <w:ind w:left="70" w:right="136"/>
              <w:rPr>
                <w:sz w:val="24"/>
                <w:szCs w:val="24"/>
                <w:lang w:val="sr-Cyrl-RS"/>
              </w:rPr>
            </w:pPr>
            <w:r w:rsidRPr="006E72D8">
              <w:rPr>
                <w:sz w:val="24"/>
                <w:szCs w:val="24"/>
                <w:lang w:val="sr-Cyrl-RS"/>
              </w:rPr>
              <w:t xml:space="preserve">- </w:t>
            </w:r>
            <w:r w:rsidRPr="006E72D8">
              <w:rPr>
                <w:sz w:val="24"/>
                <w:szCs w:val="24"/>
              </w:rPr>
              <w:t>БИО.OО.С.1.5. Објашњавају значај полног</w:t>
            </w:r>
            <w:r w:rsidRPr="006E72D8">
              <w:rPr>
                <w:spacing w:val="-5"/>
                <w:sz w:val="24"/>
                <w:szCs w:val="24"/>
              </w:rPr>
              <w:t xml:space="preserve"> </w:t>
            </w:r>
            <w:r w:rsidRPr="006E72D8">
              <w:rPr>
                <w:sz w:val="24"/>
                <w:szCs w:val="24"/>
              </w:rPr>
              <w:t>размножавања</w:t>
            </w:r>
            <w:r w:rsidRPr="006E72D8">
              <w:rPr>
                <w:spacing w:val="-4"/>
                <w:sz w:val="24"/>
                <w:szCs w:val="24"/>
              </w:rPr>
              <w:t xml:space="preserve"> </w:t>
            </w:r>
            <w:r w:rsidRPr="006E72D8">
              <w:rPr>
                <w:sz w:val="24"/>
                <w:szCs w:val="24"/>
              </w:rPr>
              <w:t>и</w:t>
            </w:r>
            <w:r w:rsidRPr="006E72D8">
              <w:rPr>
                <w:spacing w:val="-3"/>
                <w:sz w:val="24"/>
                <w:szCs w:val="24"/>
              </w:rPr>
              <w:t xml:space="preserve"> </w:t>
            </w:r>
            <w:r w:rsidRPr="006E72D8">
              <w:rPr>
                <w:sz w:val="24"/>
                <w:szCs w:val="24"/>
              </w:rPr>
              <w:t>наслеђивања особина</w:t>
            </w:r>
            <w:r w:rsidRPr="006E72D8">
              <w:rPr>
                <w:spacing w:val="-7"/>
                <w:sz w:val="24"/>
                <w:szCs w:val="24"/>
              </w:rPr>
              <w:t xml:space="preserve"> </w:t>
            </w:r>
            <w:r w:rsidRPr="006E72D8">
              <w:rPr>
                <w:sz w:val="24"/>
                <w:szCs w:val="24"/>
              </w:rPr>
              <w:t>за</w:t>
            </w:r>
            <w:r w:rsidRPr="006E72D8">
              <w:rPr>
                <w:spacing w:val="-6"/>
                <w:sz w:val="24"/>
                <w:szCs w:val="24"/>
              </w:rPr>
              <w:t xml:space="preserve"> </w:t>
            </w:r>
            <w:r w:rsidRPr="006E72D8">
              <w:rPr>
                <w:sz w:val="24"/>
                <w:szCs w:val="24"/>
              </w:rPr>
              <w:t>разноврсност</w:t>
            </w:r>
            <w:r w:rsidRPr="006E72D8">
              <w:rPr>
                <w:spacing w:val="-8"/>
                <w:sz w:val="24"/>
                <w:szCs w:val="24"/>
              </w:rPr>
              <w:t xml:space="preserve"> </w:t>
            </w:r>
            <w:r w:rsidRPr="006E72D8">
              <w:rPr>
                <w:sz w:val="24"/>
                <w:szCs w:val="24"/>
              </w:rPr>
              <w:t>живог</w:t>
            </w:r>
            <w:r w:rsidRPr="006E72D8">
              <w:rPr>
                <w:spacing w:val="-8"/>
                <w:sz w:val="24"/>
                <w:szCs w:val="24"/>
              </w:rPr>
              <w:t xml:space="preserve"> </w:t>
            </w:r>
            <w:r w:rsidRPr="006E72D8">
              <w:rPr>
                <w:spacing w:val="-2"/>
                <w:sz w:val="24"/>
                <w:szCs w:val="24"/>
              </w:rPr>
              <w:t>света.</w:t>
            </w:r>
          </w:p>
          <w:p w:rsidR="00E4580E" w:rsidRPr="006E72D8" w:rsidRDefault="00E4580E" w:rsidP="00E4580E">
            <w:pPr>
              <w:pStyle w:val="TableParagraph"/>
              <w:tabs>
                <w:tab w:val="left" w:pos="220"/>
              </w:tabs>
              <w:spacing w:line="276" w:lineRule="auto"/>
              <w:ind w:left="70" w:right="136"/>
              <w:rPr>
                <w:sz w:val="24"/>
                <w:szCs w:val="24"/>
              </w:rPr>
            </w:pPr>
            <w:r w:rsidRPr="006E72D8">
              <w:rPr>
                <w:sz w:val="24"/>
                <w:szCs w:val="24"/>
                <w:lang w:val="sr-Cyrl-RS"/>
              </w:rPr>
              <w:t xml:space="preserve">- </w:t>
            </w:r>
            <w:r w:rsidRPr="006E72D8">
              <w:rPr>
                <w:sz w:val="24"/>
                <w:szCs w:val="24"/>
              </w:rPr>
              <w:t>БИО.OО.С.1.6.</w:t>
            </w:r>
            <w:r w:rsidRPr="006E72D8">
              <w:rPr>
                <w:spacing w:val="-13"/>
                <w:sz w:val="24"/>
                <w:szCs w:val="24"/>
              </w:rPr>
              <w:t xml:space="preserve"> </w:t>
            </w:r>
            <w:r w:rsidRPr="006E72D8">
              <w:rPr>
                <w:sz w:val="24"/>
                <w:szCs w:val="24"/>
              </w:rPr>
              <w:t>Одређују</w:t>
            </w:r>
            <w:r w:rsidRPr="006E72D8">
              <w:rPr>
                <w:spacing w:val="-12"/>
                <w:sz w:val="24"/>
                <w:szCs w:val="24"/>
              </w:rPr>
              <w:t xml:space="preserve"> </w:t>
            </w:r>
            <w:r w:rsidRPr="006E72D8">
              <w:rPr>
                <w:sz w:val="24"/>
                <w:szCs w:val="24"/>
              </w:rPr>
              <w:t>положај</w:t>
            </w:r>
            <w:r w:rsidRPr="006E72D8">
              <w:rPr>
                <w:spacing w:val="-13"/>
                <w:sz w:val="24"/>
                <w:szCs w:val="24"/>
              </w:rPr>
              <w:t xml:space="preserve"> </w:t>
            </w:r>
            <w:r w:rsidRPr="006E72D8">
              <w:rPr>
                <w:sz w:val="24"/>
                <w:szCs w:val="24"/>
              </w:rPr>
              <w:t>главних група на Дрвету живота на основу</w:t>
            </w:r>
          </w:p>
          <w:p w:rsidR="00E4580E" w:rsidRPr="006E72D8" w:rsidRDefault="00E4580E" w:rsidP="00E4580E">
            <w:pPr>
              <w:pStyle w:val="TableParagraph"/>
              <w:spacing w:line="276" w:lineRule="auto"/>
              <w:ind w:left="70" w:right="791"/>
              <w:rPr>
                <w:sz w:val="24"/>
                <w:szCs w:val="24"/>
                <w:lang w:val="sr-Cyrl-RS"/>
              </w:rPr>
            </w:pPr>
            <w:r w:rsidRPr="006E72D8">
              <w:rPr>
                <w:sz w:val="24"/>
                <w:szCs w:val="24"/>
              </w:rPr>
              <w:t>познавања</w:t>
            </w:r>
            <w:r w:rsidRPr="006E72D8">
              <w:rPr>
                <w:spacing w:val="-13"/>
                <w:sz w:val="24"/>
                <w:szCs w:val="24"/>
              </w:rPr>
              <w:t xml:space="preserve"> </w:t>
            </w:r>
            <w:r w:rsidRPr="006E72D8">
              <w:rPr>
                <w:sz w:val="24"/>
                <w:szCs w:val="24"/>
              </w:rPr>
              <w:t>основних</w:t>
            </w:r>
            <w:r w:rsidRPr="006E72D8">
              <w:rPr>
                <w:spacing w:val="-12"/>
                <w:sz w:val="24"/>
                <w:szCs w:val="24"/>
              </w:rPr>
              <w:t xml:space="preserve"> </w:t>
            </w:r>
            <w:r w:rsidRPr="006E72D8">
              <w:rPr>
                <w:sz w:val="24"/>
                <w:szCs w:val="24"/>
              </w:rPr>
              <w:t>карактеристика организама,</w:t>
            </w:r>
            <w:r w:rsidRPr="006E72D8">
              <w:rPr>
                <w:spacing w:val="-1"/>
                <w:sz w:val="24"/>
                <w:szCs w:val="24"/>
              </w:rPr>
              <w:t xml:space="preserve"> </w:t>
            </w:r>
            <w:r w:rsidRPr="006E72D8">
              <w:rPr>
                <w:sz w:val="24"/>
                <w:szCs w:val="24"/>
              </w:rPr>
              <w:t>разликујући</w:t>
            </w:r>
            <w:r w:rsidRPr="006E72D8">
              <w:rPr>
                <w:spacing w:val="-3"/>
                <w:sz w:val="24"/>
                <w:szCs w:val="24"/>
              </w:rPr>
              <w:t xml:space="preserve"> </w:t>
            </w:r>
            <w:r w:rsidRPr="006E72D8">
              <w:rPr>
                <w:sz w:val="24"/>
                <w:szCs w:val="24"/>
              </w:rPr>
              <w:t>сличност</w:t>
            </w:r>
            <w:r w:rsidRPr="006E72D8">
              <w:rPr>
                <w:spacing w:val="-3"/>
                <w:sz w:val="24"/>
                <w:szCs w:val="24"/>
              </w:rPr>
              <w:t xml:space="preserve"> </w:t>
            </w:r>
            <w:r w:rsidRPr="006E72D8">
              <w:rPr>
                <w:sz w:val="24"/>
                <w:szCs w:val="24"/>
              </w:rPr>
              <w:t>и сродност међу њима.</w:t>
            </w:r>
          </w:p>
          <w:p w:rsidR="00E4580E" w:rsidRPr="006E72D8" w:rsidRDefault="00E4580E" w:rsidP="00E4580E">
            <w:pPr>
              <w:pStyle w:val="TableParagraph"/>
              <w:spacing w:line="276" w:lineRule="auto"/>
              <w:ind w:left="70" w:right="791"/>
              <w:rPr>
                <w:sz w:val="24"/>
                <w:szCs w:val="24"/>
                <w:lang w:val="sr-Cyrl-RS"/>
              </w:rPr>
            </w:pPr>
            <w:r w:rsidRPr="006E72D8">
              <w:rPr>
                <w:sz w:val="24"/>
                <w:szCs w:val="24"/>
                <w:lang w:val="sr-Cyrl-RS"/>
              </w:rPr>
              <w:t xml:space="preserve">- </w:t>
            </w:r>
            <w:r w:rsidRPr="006E72D8">
              <w:rPr>
                <w:sz w:val="24"/>
                <w:szCs w:val="24"/>
              </w:rPr>
              <w:t>БИО.OО.С.1.7.</w:t>
            </w:r>
            <w:r w:rsidRPr="006E72D8">
              <w:rPr>
                <w:spacing w:val="-13"/>
                <w:sz w:val="24"/>
                <w:szCs w:val="24"/>
              </w:rPr>
              <w:t xml:space="preserve"> </w:t>
            </w:r>
            <w:r w:rsidRPr="006E72D8">
              <w:rPr>
                <w:sz w:val="24"/>
                <w:szCs w:val="24"/>
              </w:rPr>
              <w:t>Илуструју</w:t>
            </w:r>
            <w:r w:rsidRPr="006E72D8">
              <w:rPr>
                <w:spacing w:val="-12"/>
                <w:sz w:val="24"/>
                <w:szCs w:val="24"/>
              </w:rPr>
              <w:t xml:space="preserve"> </w:t>
            </w:r>
            <w:r w:rsidRPr="006E72D8">
              <w:rPr>
                <w:sz w:val="24"/>
                <w:szCs w:val="24"/>
              </w:rPr>
              <w:t>примерима еволуционе промене код живих бића условљене антропогеним фактором и другим утицајима спољашње средине.</w:t>
            </w:r>
          </w:p>
          <w:p w:rsidR="00E4580E" w:rsidRPr="006E72D8" w:rsidRDefault="00E4580E" w:rsidP="00E4580E">
            <w:pPr>
              <w:pStyle w:val="TableParagraph"/>
              <w:spacing w:line="276" w:lineRule="auto"/>
              <w:ind w:left="70" w:right="791"/>
              <w:rPr>
                <w:sz w:val="24"/>
                <w:szCs w:val="24"/>
                <w:lang w:val="sr-Cyrl-RS"/>
              </w:rPr>
            </w:pPr>
            <w:r w:rsidRPr="006E72D8">
              <w:rPr>
                <w:sz w:val="24"/>
                <w:szCs w:val="24"/>
                <w:lang w:val="sr-Cyrl-RS"/>
              </w:rPr>
              <w:t xml:space="preserve">- </w:t>
            </w:r>
            <w:r w:rsidRPr="006E72D8">
              <w:rPr>
                <w:sz w:val="24"/>
                <w:szCs w:val="24"/>
              </w:rPr>
              <w:t>БИО.OО.С.1.8.</w:t>
            </w:r>
            <w:r w:rsidRPr="006E72D8">
              <w:rPr>
                <w:spacing w:val="-10"/>
                <w:sz w:val="24"/>
                <w:szCs w:val="24"/>
              </w:rPr>
              <w:t xml:space="preserve"> </w:t>
            </w:r>
            <w:r w:rsidRPr="006E72D8">
              <w:rPr>
                <w:sz w:val="24"/>
                <w:szCs w:val="24"/>
              </w:rPr>
              <w:t>Изводе</w:t>
            </w:r>
            <w:r w:rsidRPr="006E72D8">
              <w:rPr>
                <w:spacing w:val="-11"/>
                <w:sz w:val="24"/>
                <w:szCs w:val="24"/>
              </w:rPr>
              <w:t xml:space="preserve"> </w:t>
            </w:r>
            <w:r w:rsidRPr="006E72D8">
              <w:rPr>
                <w:sz w:val="24"/>
                <w:szCs w:val="24"/>
              </w:rPr>
              <w:t>закључак</w:t>
            </w:r>
            <w:r w:rsidRPr="006E72D8">
              <w:rPr>
                <w:spacing w:val="-11"/>
                <w:sz w:val="24"/>
                <w:szCs w:val="24"/>
              </w:rPr>
              <w:t xml:space="preserve"> </w:t>
            </w:r>
            <w:r w:rsidRPr="006E72D8">
              <w:rPr>
                <w:sz w:val="24"/>
                <w:szCs w:val="24"/>
              </w:rPr>
              <w:t>о</w:t>
            </w:r>
            <w:r w:rsidRPr="006E72D8">
              <w:rPr>
                <w:spacing w:val="-9"/>
                <w:sz w:val="24"/>
                <w:szCs w:val="24"/>
              </w:rPr>
              <w:t xml:space="preserve"> </w:t>
            </w:r>
            <w:r w:rsidRPr="006E72D8">
              <w:rPr>
                <w:sz w:val="24"/>
                <w:szCs w:val="24"/>
              </w:rPr>
              <w:t>значају и доприносу</w:t>
            </w:r>
            <w:r w:rsidRPr="006E72D8">
              <w:rPr>
                <w:spacing w:val="-1"/>
                <w:sz w:val="24"/>
                <w:szCs w:val="24"/>
              </w:rPr>
              <w:t xml:space="preserve"> </w:t>
            </w:r>
            <w:r w:rsidRPr="006E72D8">
              <w:rPr>
                <w:sz w:val="24"/>
                <w:szCs w:val="24"/>
              </w:rPr>
              <w:t>Дарвинове теорије савременој теорији еволуције и различитим областима људског деловања.</w:t>
            </w:r>
          </w:p>
          <w:p w:rsidR="00E4580E" w:rsidRPr="006E72D8" w:rsidRDefault="00E4580E" w:rsidP="00E4580E">
            <w:pPr>
              <w:pStyle w:val="TableParagraph"/>
              <w:spacing w:line="276" w:lineRule="auto"/>
              <w:ind w:right="791"/>
              <w:rPr>
                <w:sz w:val="24"/>
                <w:szCs w:val="24"/>
                <w:lang w:val="sr-Cyrl-RS"/>
              </w:rPr>
            </w:pPr>
            <w:r w:rsidRPr="006E72D8">
              <w:rPr>
                <w:sz w:val="24"/>
                <w:szCs w:val="24"/>
                <w:lang w:val="sr-Cyrl-RS"/>
              </w:rPr>
              <w:t xml:space="preserve">- </w:t>
            </w:r>
            <w:r w:rsidRPr="006E72D8">
              <w:rPr>
                <w:sz w:val="24"/>
                <w:szCs w:val="24"/>
              </w:rPr>
              <w:t>БИО.OО.С.1.9.</w:t>
            </w:r>
            <w:r w:rsidRPr="006E72D8">
              <w:rPr>
                <w:spacing w:val="-13"/>
                <w:sz w:val="24"/>
                <w:szCs w:val="24"/>
              </w:rPr>
              <w:t xml:space="preserve"> </w:t>
            </w:r>
            <w:r w:rsidRPr="006E72D8">
              <w:rPr>
                <w:sz w:val="24"/>
                <w:szCs w:val="24"/>
              </w:rPr>
              <w:t>Увиђају</w:t>
            </w:r>
            <w:r w:rsidRPr="006E72D8">
              <w:rPr>
                <w:spacing w:val="-12"/>
                <w:sz w:val="24"/>
                <w:szCs w:val="24"/>
              </w:rPr>
              <w:t xml:space="preserve"> </w:t>
            </w:r>
            <w:r w:rsidRPr="006E72D8">
              <w:rPr>
                <w:sz w:val="24"/>
                <w:szCs w:val="24"/>
              </w:rPr>
              <w:t>узајамне</w:t>
            </w:r>
            <w:r w:rsidRPr="006E72D8">
              <w:rPr>
                <w:spacing w:val="-13"/>
                <w:sz w:val="24"/>
                <w:szCs w:val="24"/>
              </w:rPr>
              <w:t xml:space="preserve"> </w:t>
            </w:r>
            <w:r w:rsidRPr="006E72D8">
              <w:rPr>
                <w:sz w:val="24"/>
                <w:szCs w:val="24"/>
              </w:rPr>
              <w:t>утицаје између делова екосистема.</w:t>
            </w:r>
          </w:p>
          <w:p w:rsidR="00E4580E" w:rsidRPr="006E72D8" w:rsidRDefault="00E4580E" w:rsidP="00E4580E">
            <w:pPr>
              <w:pStyle w:val="TableParagraph"/>
              <w:spacing w:line="276" w:lineRule="auto"/>
              <w:ind w:right="791"/>
              <w:rPr>
                <w:sz w:val="24"/>
                <w:szCs w:val="24"/>
                <w:lang w:val="sr-Cyrl-RS"/>
              </w:rPr>
            </w:pPr>
            <w:r w:rsidRPr="006E72D8">
              <w:rPr>
                <w:sz w:val="24"/>
                <w:szCs w:val="24"/>
                <w:lang w:val="sr-Cyrl-RS"/>
              </w:rPr>
              <w:t xml:space="preserve">- </w:t>
            </w:r>
            <w:r w:rsidRPr="006E72D8">
              <w:rPr>
                <w:sz w:val="24"/>
                <w:szCs w:val="24"/>
              </w:rPr>
              <w:t>БИО.OО.С.1.10. Описују циклусе</w:t>
            </w:r>
            <w:r w:rsidRPr="006E72D8">
              <w:rPr>
                <w:sz w:val="24"/>
                <w:szCs w:val="24"/>
                <w:lang w:val="sr-Cyrl-RS"/>
              </w:rPr>
              <w:t xml:space="preserve"> </w:t>
            </w:r>
            <w:r w:rsidRPr="006E72D8">
              <w:rPr>
                <w:sz w:val="24"/>
                <w:szCs w:val="24"/>
              </w:rPr>
              <w:t>кружења воде и угљеника у природи,</w:t>
            </w:r>
            <w:r w:rsidRPr="006E72D8">
              <w:rPr>
                <w:sz w:val="24"/>
                <w:szCs w:val="24"/>
                <w:lang w:val="sr-Cyrl-RS"/>
              </w:rPr>
              <w:t xml:space="preserve"> </w:t>
            </w:r>
            <w:r w:rsidRPr="006E72D8">
              <w:rPr>
                <w:sz w:val="24"/>
                <w:szCs w:val="24"/>
              </w:rPr>
              <w:t>пренос</w:t>
            </w:r>
            <w:r w:rsidRPr="006E72D8">
              <w:rPr>
                <w:spacing w:val="-6"/>
                <w:sz w:val="24"/>
                <w:szCs w:val="24"/>
              </w:rPr>
              <w:t xml:space="preserve"> </w:t>
            </w:r>
            <w:r w:rsidRPr="006E72D8">
              <w:rPr>
                <w:sz w:val="24"/>
                <w:szCs w:val="24"/>
              </w:rPr>
              <w:t>супстанце</w:t>
            </w:r>
            <w:r w:rsidRPr="006E72D8">
              <w:rPr>
                <w:spacing w:val="-3"/>
                <w:sz w:val="24"/>
                <w:szCs w:val="24"/>
              </w:rPr>
              <w:t xml:space="preserve"> </w:t>
            </w:r>
            <w:r w:rsidRPr="006E72D8">
              <w:rPr>
                <w:sz w:val="24"/>
                <w:szCs w:val="24"/>
              </w:rPr>
              <w:t>и</w:t>
            </w:r>
            <w:r w:rsidRPr="006E72D8">
              <w:rPr>
                <w:sz w:val="24"/>
                <w:szCs w:val="24"/>
                <w:lang w:val="sr-Cyrl-RS"/>
              </w:rPr>
              <w:t xml:space="preserve"> </w:t>
            </w:r>
            <w:r w:rsidRPr="006E72D8">
              <w:rPr>
                <w:sz w:val="24"/>
                <w:szCs w:val="24"/>
              </w:rPr>
              <w:t>енергије</w:t>
            </w:r>
            <w:r w:rsidRPr="006E72D8">
              <w:rPr>
                <w:spacing w:val="-3"/>
                <w:sz w:val="24"/>
                <w:szCs w:val="24"/>
              </w:rPr>
              <w:t xml:space="preserve"> </w:t>
            </w:r>
            <w:r w:rsidRPr="006E72D8">
              <w:rPr>
                <w:sz w:val="24"/>
                <w:szCs w:val="24"/>
              </w:rPr>
              <w:t>у</w:t>
            </w:r>
            <w:r w:rsidRPr="006E72D8">
              <w:rPr>
                <w:spacing w:val="-9"/>
                <w:sz w:val="24"/>
                <w:szCs w:val="24"/>
              </w:rPr>
              <w:t xml:space="preserve"> </w:t>
            </w:r>
            <w:r w:rsidRPr="006E72D8">
              <w:rPr>
                <w:spacing w:val="-2"/>
                <w:sz w:val="24"/>
                <w:szCs w:val="24"/>
              </w:rPr>
              <w:t>екосистему.</w:t>
            </w:r>
          </w:p>
          <w:p w:rsidR="00E4580E" w:rsidRPr="006E72D8" w:rsidRDefault="00E4580E" w:rsidP="00E4580E">
            <w:pPr>
              <w:pStyle w:val="TableParagraph"/>
              <w:spacing w:line="276" w:lineRule="auto"/>
              <w:ind w:right="791"/>
              <w:rPr>
                <w:sz w:val="24"/>
                <w:szCs w:val="24"/>
              </w:rPr>
            </w:pPr>
            <w:r w:rsidRPr="006E72D8">
              <w:rPr>
                <w:sz w:val="24"/>
                <w:szCs w:val="24"/>
                <w:lang w:val="sr-Cyrl-RS"/>
              </w:rPr>
              <w:t xml:space="preserve">- </w:t>
            </w:r>
            <w:r w:rsidRPr="006E72D8">
              <w:rPr>
                <w:sz w:val="24"/>
                <w:szCs w:val="24"/>
              </w:rPr>
              <w:t>БИО.OО.С.1.11. Доводе у везу узроке и последице глобалних промена на живи свет,</w:t>
            </w:r>
            <w:r w:rsidRPr="006E72D8">
              <w:rPr>
                <w:spacing w:val="-8"/>
                <w:sz w:val="24"/>
                <w:szCs w:val="24"/>
              </w:rPr>
              <w:t xml:space="preserve"> </w:t>
            </w:r>
            <w:r w:rsidRPr="006E72D8">
              <w:rPr>
                <w:sz w:val="24"/>
                <w:szCs w:val="24"/>
              </w:rPr>
              <w:t>животну</w:t>
            </w:r>
            <w:r w:rsidRPr="006E72D8">
              <w:rPr>
                <w:spacing w:val="-12"/>
                <w:sz w:val="24"/>
                <w:szCs w:val="24"/>
              </w:rPr>
              <w:t xml:space="preserve"> </w:t>
            </w:r>
            <w:r w:rsidRPr="006E72D8">
              <w:rPr>
                <w:sz w:val="24"/>
                <w:szCs w:val="24"/>
              </w:rPr>
              <w:t>средину</w:t>
            </w:r>
            <w:r w:rsidRPr="006E72D8">
              <w:rPr>
                <w:spacing w:val="-7"/>
                <w:sz w:val="24"/>
                <w:szCs w:val="24"/>
              </w:rPr>
              <w:t xml:space="preserve"> </w:t>
            </w:r>
            <w:r w:rsidRPr="006E72D8">
              <w:rPr>
                <w:sz w:val="24"/>
                <w:szCs w:val="24"/>
              </w:rPr>
              <w:t>и</w:t>
            </w:r>
            <w:r w:rsidRPr="006E72D8">
              <w:rPr>
                <w:spacing w:val="-9"/>
                <w:sz w:val="24"/>
                <w:szCs w:val="24"/>
              </w:rPr>
              <w:t xml:space="preserve"> </w:t>
            </w:r>
            <w:r w:rsidRPr="006E72D8">
              <w:rPr>
                <w:sz w:val="24"/>
                <w:szCs w:val="24"/>
              </w:rPr>
              <w:t>природне</w:t>
            </w:r>
            <w:r w:rsidRPr="006E72D8">
              <w:rPr>
                <w:spacing w:val="-8"/>
                <w:sz w:val="24"/>
                <w:szCs w:val="24"/>
              </w:rPr>
              <w:t xml:space="preserve"> </w:t>
            </w:r>
            <w:r w:rsidRPr="006E72D8">
              <w:rPr>
                <w:sz w:val="24"/>
                <w:szCs w:val="24"/>
              </w:rPr>
              <w:t>ресурсе.</w:t>
            </w:r>
          </w:p>
          <w:p w:rsidR="00E4580E" w:rsidRPr="006E72D8" w:rsidRDefault="00E4580E" w:rsidP="00E4580E">
            <w:pPr>
              <w:rPr>
                <w:rFonts w:ascii="Times New Roman" w:hAnsi="Times New Roman"/>
                <w:b/>
                <w:sz w:val="24"/>
                <w:szCs w:val="24"/>
                <w:lang w:val="sr-Cyrl-RS"/>
              </w:rPr>
            </w:pPr>
            <w:r w:rsidRPr="006E72D8">
              <w:rPr>
                <w:rFonts w:ascii="Times New Roman" w:hAnsi="Times New Roman"/>
                <w:sz w:val="24"/>
                <w:szCs w:val="24"/>
                <w:lang w:val="sr-Cyrl-RS"/>
              </w:rPr>
              <w:t xml:space="preserve">- </w:t>
            </w:r>
            <w:r w:rsidRPr="006E72D8">
              <w:rPr>
                <w:rFonts w:ascii="Times New Roman" w:hAnsi="Times New Roman"/>
                <w:sz w:val="24"/>
                <w:szCs w:val="24"/>
              </w:rPr>
              <w:t>БИО.OО.С.1.12.</w:t>
            </w:r>
            <w:r w:rsidRPr="006E72D8">
              <w:rPr>
                <w:rFonts w:ascii="Times New Roman" w:hAnsi="Times New Roman"/>
                <w:spacing w:val="-12"/>
                <w:sz w:val="24"/>
                <w:szCs w:val="24"/>
              </w:rPr>
              <w:t xml:space="preserve"> </w:t>
            </w:r>
            <w:r w:rsidRPr="006E72D8">
              <w:rPr>
                <w:rFonts w:ascii="Times New Roman" w:hAnsi="Times New Roman"/>
                <w:sz w:val="24"/>
                <w:szCs w:val="24"/>
              </w:rPr>
              <w:t>Критички</w:t>
            </w:r>
            <w:r w:rsidRPr="006E72D8">
              <w:rPr>
                <w:rFonts w:ascii="Times New Roman" w:hAnsi="Times New Roman"/>
                <w:spacing w:val="-12"/>
                <w:sz w:val="24"/>
                <w:szCs w:val="24"/>
              </w:rPr>
              <w:t xml:space="preserve"> </w:t>
            </w:r>
            <w:r w:rsidRPr="006E72D8">
              <w:rPr>
                <w:rFonts w:ascii="Times New Roman" w:hAnsi="Times New Roman"/>
                <w:spacing w:val="-2"/>
                <w:sz w:val="24"/>
                <w:szCs w:val="24"/>
              </w:rPr>
              <w:t>вреднују</w:t>
            </w:r>
            <w:r w:rsidRPr="006E72D8">
              <w:rPr>
                <w:rFonts w:ascii="Times New Roman" w:hAnsi="Times New Roman"/>
                <w:spacing w:val="-2"/>
                <w:sz w:val="24"/>
                <w:szCs w:val="24"/>
                <w:lang w:val="sr-Cyrl-RS"/>
              </w:rPr>
              <w:t xml:space="preserve"> </w:t>
            </w:r>
            <w:r w:rsidRPr="006E72D8">
              <w:rPr>
                <w:rFonts w:ascii="Times New Roman" w:hAnsi="Times New Roman"/>
                <w:sz w:val="24"/>
                <w:szCs w:val="24"/>
              </w:rPr>
              <w:t>важност</w:t>
            </w:r>
            <w:r w:rsidRPr="006E72D8">
              <w:rPr>
                <w:rFonts w:ascii="Times New Roman" w:hAnsi="Times New Roman"/>
                <w:spacing w:val="-11"/>
                <w:sz w:val="24"/>
                <w:szCs w:val="24"/>
              </w:rPr>
              <w:t xml:space="preserve"> </w:t>
            </w:r>
            <w:r w:rsidRPr="006E72D8">
              <w:rPr>
                <w:rFonts w:ascii="Times New Roman" w:hAnsi="Times New Roman"/>
                <w:sz w:val="24"/>
                <w:szCs w:val="24"/>
              </w:rPr>
              <w:t>здравих</w:t>
            </w:r>
            <w:r w:rsidRPr="006E72D8">
              <w:rPr>
                <w:rFonts w:ascii="Times New Roman" w:hAnsi="Times New Roman"/>
                <w:spacing w:val="-11"/>
                <w:sz w:val="24"/>
                <w:szCs w:val="24"/>
              </w:rPr>
              <w:t xml:space="preserve"> </w:t>
            </w:r>
            <w:r w:rsidRPr="006E72D8">
              <w:rPr>
                <w:rFonts w:ascii="Times New Roman" w:hAnsi="Times New Roman"/>
                <w:sz w:val="24"/>
                <w:szCs w:val="24"/>
              </w:rPr>
              <w:t>стилова</w:t>
            </w:r>
            <w:r w:rsidRPr="006E72D8">
              <w:rPr>
                <w:rFonts w:ascii="Times New Roman" w:hAnsi="Times New Roman"/>
                <w:spacing w:val="-9"/>
                <w:sz w:val="24"/>
                <w:szCs w:val="24"/>
              </w:rPr>
              <w:t xml:space="preserve"> </w:t>
            </w:r>
            <w:r w:rsidRPr="006E72D8">
              <w:rPr>
                <w:rFonts w:ascii="Times New Roman" w:hAnsi="Times New Roman"/>
                <w:sz w:val="24"/>
                <w:szCs w:val="24"/>
              </w:rPr>
              <w:t>живота</w:t>
            </w:r>
            <w:r w:rsidRPr="006E72D8">
              <w:rPr>
                <w:rFonts w:ascii="Times New Roman" w:hAnsi="Times New Roman"/>
                <w:spacing w:val="-8"/>
                <w:sz w:val="24"/>
                <w:szCs w:val="24"/>
              </w:rPr>
              <w:t xml:space="preserve"> </w:t>
            </w:r>
            <w:r w:rsidRPr="006E72D8">
              <w:rPr>
                <w:rFonts w:ascii="Times New Roman" w:hAnsi="Times New Roman"/>
                <w:sz w:val="24"/>
                <w:szCs w:val="24"/>
              </w:rPr>
              <w:t>у превенцији болести.</w:t>
            </w:r>
          </w:p>
        </w:tc>
        <w:tc>
          <w:tcPr>
            <w:tcW w:w="3560" w:type="dxa"/>
            <w:tcBorders>
              <w:top w:val="single" w:sz="12" w:space="0" w:color="auto"/>
              <w:bottom w:val="single" w:sz="2" w:space="0" w:color="auto"/>
            </w:tcBorders>
          </w:tcPr>
          <w:p w:rsidR="00E4580E" w:rsidRPr="006E72D8" w:rsidRDefault="00E4580E" w:rsidP="00E4580E">
            <w:pPr>
              <w:pStyle w:val="TableParagraph"/>
              <w:tabs>
                <w:tab w:val="left" w:pos="221"/>
              </w:tabs>
              <w:spacing w:line="276" w:lineRule="auto"/>
              <w:ind w:right="234"/>
              <w:rPr>
                <w:sz w:val="24"/>
                <w:szCs w:val="24"/>
                <w:lang w:val="sr-Cyrl-RS"/>
              </w:rPr>
            </w:pPr>
            <w:r w:rsidRPr="006E72D8">
              <w:rPr>
                <w:sz w:val="24"/>
                <w:szCs w:val="24"/>
              </w:rPr>
              <w:t>–</w:t>
            </w:r>
            <w:r w:rsidRPr="006E72D8">
              <w:rPr>
                <w:spacing w:val="-13"/>
                <w:sz w:val="24"/>
                <w:szCs w:val="24"/>
              </w:rPr>
              <w:t xml:space="preserve"> </w:t>
            </w:r>
            <w:r w:rsidRPr="006E72D8">
              <w:rPr>
                <w:sz w:val="24"/>
                <w:szCs w:val="24"/>
              </w:rPr>
              <w:t>БИО.OО.Н.1.1.</w:t>
            </w:r>
            <w:r w:rsidRPr="006E72D8">
              <w:rPr>
                <w:spacing w:val="-12"/>
                <w:sz w:val="24"/>
                <w:szCs w:val="24"/>
              </w:rPr>
              <w:t xml:space="preserve"> </w:t>
            </w:r>
            <w:r w:rsidRPr="006E72D8">
              <w:rPr>
                <w:sz w:val="24"/>
                <w:szCs w:val="24"/>
              </w:rPr>
              <w:t>Илуструју</w:t>
            </w:r>
            <w:r w:rsidRPr="006E72D8">
              <w:rPr>
                <w:spacing w:val="-13"/>
                <w:sz w:val="24"/>
                <w:szCs w:val="24"/>
              </w:rPr>
              <w:t xml:space="preserve"> </w:t>
            </w:r>
            <w:r w:rsidRPr="006E72D8">
              <w:rPr>
                <w:sz w:val="24"/>
                <w:szCs w:val="24"/>
              </w:rPr>
              <w:t>примерима одржавање хомеостазе.</w:t>
            </w:r>
            <w:r w:rsidRPr="006E72D8">
              <w:rPr>
                <w:sz w:val="24"/>
                <w:szCs w:val="24"/>
                <w:lang w:val="sr-Cyrl-RS"/>
              </w:rPr>
              <w:t xml:space="preserve"> </w:t>
            </w:r>
          </w:p>
          <w:p w:rsidR="00E4580E" w:rsidRPr="006E72D8" w:rsidRDefault="00E4580E" w:rsidP="00E4580E">
            <w:pPr>
              <w:pStyle w:val="TableParagraph"/>
              <w:tabs>
                <w:tab w:val="left" w:pos="221"/>
              </w:tabs>
              <w:spacing w:line="276" w:lineRule="auto"/>
              <w:ind w:right="234"/>
              <w:rPr>
                <w:sz w:val="24"/>
                <w:szCs w:val="24"/>
                <w:lang w:val="sr-Cyrl-RS"/>
              </w:rPr>
            </w:pPr>
            <w:r w:rsidRPr="006E72D8">
              <w:rPr>
                <w:sz w:val="24"/>
                <w:szCs w:val="24"/>
                <w:lang w:val="sr-Cyrl-RS"/>
              </w:rPr>
              <w:t xml:space="preserve">- </w:t>
            </w:r>
            <w:r w:rsidRPr="006E72D8">
              <w:rPr>
                <w:sz w:val="24"/>
                <w:szCs w:val="24"/>
              </w:rPr>
              <w:t>БИО.OО.Н.1.2. Објашњавају функцију генетичког</w:t>
            </w:r>
            <w:r w:rsidRPr="006E72D8">
              <w:rPr>
                <w:spacing w:val="-10"/>
                <w:sz w:val="24"/>
                <w:szCs w:val="24"/>
              </w:rPr>
              <w:t xml:space="preserve"> </w:t>
            </w:r>
            <w:r w:rsidRPr="006E72D8">
              <w:rPr>
                <w:sz w:val="24"/>
                <w:szCs w:val="24"/>
              </w:rPr>
              <w:t>материјала</w:t>
            </w:r>
            <w:r w:rsidRPr="006E72D8">
              <w:rPr>
                <w:spacing w:val="-7"/>
                <w:sz w:val="24"/>
                <w:szCs w:val="24"/>
              </w:rPr>
              <w:t xml:space="preserve"> </w:t>
            </w:r>
            <w:r w:rsidRPr="006E72D8">
              <w:rPr>
                <w:sz w:val="24"/>
                <w:szCs w:val="24"/>
              </w:rPr>
              <w:t>у</w:t>
            </w:r>
            <w:r w:rsidRPr="006E72D8">
              <w:rPr>
                <w:spacing w:val="-10"/>
                <w:sz w:val="24"/>
                <w:szCs w:val="24"/>
              </w:rPr>
              <w:t xml:space="preserve"> </w:t>
            </w:r>
            <w:r w:rsidRPr="006E72D8">
              <w:rPr>
                <w:sz w:val="24"/>
                <w:szCs w:val="24"/>
              </w:rPr>
              <w:t>ћелији</w:t>
            </w:r>
            <w:r w:rsidRPr="006E72D8">
              <w:rPr>
                <w:spacing w:val="-10"/>
                <w:sz w:val="24"/>
                <w:szCs w:val="24"/>
              </w:rPr>
              <w:t xml:space="preserve"> </w:t>
            </w:r>
            <w:r w:rsidRPr="006E72D8">
              <w:rPr>
                <w:sz w:val="24"/>
                <w:szCs w:val="24"/>
              </w:rPr>
              <w:t>(хромозом, ДНК, РНК, ген) и пренос наследне информације кроз генерације.</w:t>
            </w:r>
          </w:p>
          <w:p w:rsidR="00E4580E" w:rsidRPr="006E72D8" w:rsidRDefault="00E4580E" w:rsidP="00E4580E">
            <w:pPr>
              <w:pStyle w:val="TableParagraph"/>
              <w:tabs>
                <w:tab w:val="left" w:pos="221"/>
              </w:tabs>
              <w:spacing w:line="276" w:lineRule="auto"/>
              <w:ind w:right="234"/>
              <w:rPr>
                <w:sz w:val="24"/>
                <w:szCs w:val="24"/>
              </w:rPr>
            </w:pPr>
            <w:r w:rsidRPr="006E72D8">
              <w:rPr>
                <w:sz w:val="24"/>
                <w:szCs w:val="24"/>
                <w:lang w:val="sr-Cyrl-RS"/>
              </w:rPr>
              <w:t xml:space="preserve">- </w:t>
            </w:r>
            <w:r w:rsidRPr="006E72D8">
              <w:rPr>
                <w:sz w:val="24"/>
                <w:szCs w:val="24"/>
              </w:rPr>
              <w:t>БИО.OО.Н.1.3.</w:t>
            </w:r>
            <w:r w:rsidRPr="006E72D8">
              <w:rPr>
                <w:spacing w:val="-11"/>
                <w:sz w:val="24"/>
                <w:szCs w:val="24"/>
              </w:rPr>
              <w:t xml:space="preserve"> </w:t>
            </w:r>
            <w:r w:rsidRPr="006E72D8">
              <w:rPr>
                <w:spacing w:val="-2"/>
                <w:sz w:val="24"/>
                <w:szCs w:val="24"/>
              </w:rPr>
              <w:t>Конструишу</w:t>
            </w:r>
          </w:p>
          <w:p w:rsidR="00E4580E" w:rsidRPr="006E72D8" w:rsidRDefault="00E4580E" w:rsidP="00E4580E">
            <w:pPr>
              <w:pStyle w:val="TableParagraph"/>
              <w:spacing w:line="276" w:lineRule="auto"/>
              <w:ind w:left="71"/>
              <w:rPr>
                <w:sz w:val="24"/>
                <w:szCs w:val="24"/>
                <w:lang w:val="sr-Cyrl-RS"/>
              </w:rPr>
            </w:pPr>
            <w:r w:rsidRPr="006E72D8">
              <w:rPr>
                <w:sz w:val="24"/>
                <w:szCs w:val="24"/>
              </w:rPr>
              <w:t>филогенетски</w:t>
            </w:r>
            <w:r w:rsidRPr="006E72D8">
              <w:rPr>
                <w:spacing w:val="-11"/>
                <w:sz w:val="24"/>
                <w:szCs w:val="24"/>
              </w:rPr>
              <w:t xml:space="preserve"> </w:t>
            </w:r>
            <w:r w:rsidRPr="006E72D8">
              <w:rPr>
                <w:sz w:val="24"/>
                <w:szCs w:val="24"/>
              </w:rPr>
              <w:t>низ</w:t>
            </w:r>
            <w:r w:rsidRPr="006E72D8">
              <w:rPr>
                <w:spacing w:val="-10"/>
                <w:sz w:val="24"/>
                <w:szCs w:val="24"/>
              </w:rPr>
              <w:t xml:space="preserve"> </w:t>
            </w:r>
            <w:r w:rsidRPr="006E72D8">
              <w:rPr>
                <w:sz w:val="24"/>
                <w:szCs w:val="24"/>
              </w:rPr>
              <w:t>на</w:t>
            </w:r>
            <w:r w:rsidRPr="006E72D8">
              <w:rPr>
                <w:spacing w:val="-12"/>
                <w:sz w:val="24"/>
                <w:szCs w:val="24"/>
              </w:rPr>
              <w:t xml:space="preserve"> </w:t>
            </w:r>
            <w:r w:rsidRPr="006E72D8">
              <w:rPr>
                <w:sz w:val="24"/>
                <w:szCs w:val="24"/>
              </w:rPr>
              <w:t>основу</w:t>
            </w:r>
            <w:r w:rsidRPr="006E72D8">
              <w:rPr>
                <w:spacing w:val="-13"/>
                <w:sz w:val="24"/>
                <w:szCs w:val="24"/>
              </w:rPr>
              <w:t xml:space="preserve"> </w:t>
            </w:r>
            <w:r w:rsidRPr="006E72D8">
              <w:rPr>
                <w:sz w:val="24"/>
                <w:szCs w:val="24"/>
              </w:rPr>
              <w:t>истраживања сродничких односа појединих група и њиховог еволутивног порекла.</w:t>
            </w:r>
          </w:p>
          <w:p w:rsidR="00E4580E" w:rsidRPr="006E72D8" w:rsidRDefault="00E4580E" w:rsidP="00E4580E">
            <w:pPr>
              <w:pStyle w:val="TableParagraph"/>
              <w:spacing w:line="276" w:lineRule="auto"/>
              <w:ind w:left="71"/>
              <w:rPr>
                <w:sz w:val="24"/>
                <w:szCs w:val="24"/>
                <w:lang w:val="sr-Cyrl-RS"/>
              </w:rPr>
            </w:pPr>
            <w:r w:rsidRPr="006E72D8">
              <w:rPr>
                <w:sz w:val="24"/>
                <w:szCs w:val="24"/>
                <w:lang w:val="sr-Cyrl-RS"/>
              </w:rPr>
              <w:t xml:space="preserve">- </w:t>
            </w:r>
            <w:r w:rsidRPr="006E72D8">
              <w:rPr>
                <w:sz w:val="24"/>
                <w:szCs w:val="24"/>
              </w:rPr>
              <w:t>БИО.OО.Н.1.4.</w:t>
            </w:r>
            <w:r w:rsidRPr="006E72D8">
              <w:rPr>
                <w:spacing w:val="-13"/>
                <w:sz w:val="24"/>
                <w:szCs w:val="24"/>
              </w:rPr>
              <w:t xml:space="preserve"> </w:t>
            </w:r>
            <w:r w:rsidRPr="006E72D8">
              <w:rPr>
                <w:sz w:val="24"/>
                <w:szCs w:val="24"/>
              </w:rPr>
              <w:t>Објашњавају</w:t>
            </w:r>
            <w:r w:rsidRPr="006E72D8">
              <w:rPr>
                <w:sz w:val="24"/>
                <w:szCs w:val="24"/>
                <w:lang w:val="sr-Cyrl-RS"/>
              </w:rPr>
              <w:t xml:space="preserve"> </w:t>
            </w:r>
            <w:r w:rsidRPr="006E72D8">
              <w:rPr>
                <w:sz w:val="24"/>
                <w:szCs w:val="24"/>
              </w:rPr>
              <w:t xml:space="preserve">настанак нових врста под утицајем еволуционих </w:t>
            </w:r>
            <w:r w:rsidRPr="006E72D8">
              <w:rPr>
                <w:spacing w:val="-2"/>
                <w:sz w:val="24"/>
                <w:szCs w:val="24"/>
              </w:rPr>
              <w:t>механизама.</w:t>
            </w:r>
          </w:p>
          <w:p w:rsidR="00E4580E" w:rsidRPr="006E72D8" w:rsidRDefault="00E4580E" w:rsidP="00E4580E">
            <w:pPr>
              <w:pStyle w:val="TableParagraph"/>
              <w:spacing w:line="276" w:lineRule="auto"/>
              <w:ind w:left="71"/>
              <w:rPr>
                <w:sz w:val="24"/>
                <w:szCs w:val="24"/>
                <w:lang w:val="sr-Cyrl-RS"/>
              </w:rPr>
            </w:pPr>
            <w:r w:rsidRPr="006E72D8">
              <w:rPr>
                <w:sz w:val="24"/>
                <w:szCs w:val="24"/>
                <w:lang w:val="sr-Cyrl-RS"/>
              </w:rPr>
              <w:t xml:space="preserve"> - </w:t>
            </w:r>
            <w:r w:rsidRPr="006E72D8">
              <w:rPr>
                <w:sz w:val="24"/>
                <w:szCs w:val="24"/>
              </w:rPr>
              <w:t>БИО.OО.Н.1.5.</w:t>
            </w:r>
            <w:r w:rsidRPr="006E72D8">
              <w:rPr>
                <w:spacing w:val="-13"/>
                <w:sz w:val="24"/>
                <w:szCs w:val="24"/>
              </w:rPr>
              <w:t xml:space="preserve"> </w:t>
            </w:r>
            <w:r w:rsidRPr="006E72D8">
              <w:rPr>
                <w:sz w:val="24"/>
                <w:szCs w:val="24"/>
              </w:rPr>
              <w:t>Објашњавају</w:t>
            </w:r>
            <w:r w:rsidRPr="006E72D8">
              <w:rPr>
                <w:spacing w:val="-12"/>
                <w:sz w:val="24"/>
                <w:szCs w:val="24"/>
              </w:rPr>
              <w:t xml:space="preserve"> </w:t>
            </w:r>
            <w:r w:rsidRPr="006E72D8">
              <w:rPr>
                <w:sz w:val="24"/>
                <w:szCs w:val="24"/>
              </w:rPr>
              <w:t>развој</w:t>
            </w:r>
            <w:r w:rsidRPr="006E72D8">
              <w:rPr>
                <w:spacing w:val="-13"/>
                <w:sz w:val="24"/>
                <w:szCs w:val="24"/>
              </w:rPr>
              <w:t xml:space="preserve"> </w:t>
            </w:r>
            <w:r w:rsidRPr="006E72D8">
              <w:rPr>
                <w:sz w:val="24"/>
                <w:szCs w:val="24"/>
              </w:rPr>
              <w:t xml:space="preserve">и еволуцију екосистема на задатим </w:t>
            </w:r>
            <w:r w:rsidRPr="006E72D8">
              <w:rPr>
                <w:spacing w:val="-2"/>
                <w:sz w:val="24"/>
                <w:szCs w:val="24"/>
              </w:rPr>
              <w:t>примерима.</w:t>
            </w:r>
          </w:p>
          <w:p w:rsidR="00E4580E" w:rsidRPr="006E72D8" w:rsidRDefault="00E4580E" w:rsidP="00E4580E">
            <w:pPr>
              <w:pStyle w:val="TableParagraph"/>
              <w:spacing w:line="276" w:lineRule="auto"/>
              <w:ind w:left="71"/>
              <w:rPr>
                <w:sz w:val="24"/>
                <w:szCs w:val="24"/>
              </w:rPr>
            </w:pPr>
            <w:r w:rsidRPr="006E72D8">
              <w:rPr>
                <w:sz w:val="24"/>
                <w:szCs w:val="24"/>
                <w:lang w:val="sr-Cyrl-RS"/>
              </w:rPr>
              <w:t>- Б</w:t>
            </w:r>
            <w:r w:rsidRPr="006E72D8">
              <w:rPr>
                <w:sz w:val="24"/>
                <w:szCs w:val="24"/>
              </w:rPr>
              <w:t>ИО.OО.Н.1.6. Критички вреднују антропогени</w:t>
            </w:r>
            <w:r w:rsidRPr="006E72D8">
              <w:rPr>
                <w:spacing w:val="-8"/>
                <w:sz w:val="24"/>
                <w:szCs w:val="24"/>
              </w:rPr>
              <w:t xml:space="preserve"> </w:t>
            </w:r>
            <w:r w:rsidRPr="006E72D8">
              <w:rPr>
                <w:sz w:val="24"/>
                <w:szCs w:val="24"/>
              </w:rPr>
              <w:t>утицај</w:t>
            </w:r>
            <w:r w:rsidRPr="006E72D8">
              <w:rPr>
                <w:spacing w:val="-7"/>
                <w:sz w:val="24"/>
                <w:szCs w:val="24"/>
              </w:rPr>
              <w:t xml:space="preserve"> </w:t>
            </w:r>
            <w:r w:rsidRPr="006E72D8">
              <w:rPr>
                <w:sz w:val="24"/>
                <w:szCs w:val="24"/>
              </w:rPr>
              <w:t>на</w:t>
            </w:r>
            <w:r w:rsidRPr="006E72D8">
              <w:rPr>
                <w:spacing w:val="-9"/>
                <w:sz w:val="24"/>
                <w:szCs w:val="24"/>
              </w:rPr>
              <w:t xml:space="preserve"> </w:t>
            </w:r>
            <w:r w:rsidRPr="006E72D8">
              <w:rPr>
                <w:sz w:val="24"/>
                <w:szCs w:val="24"/>
              </w:rPr>
              <w:t>животну</w:t>
            </w:r>
            <w:r w:rsidRPr="006E72D8">
              <w:rPr>
                <w:spacing w:val="-10"/>
                <w:sz w:val="24"/>
                <w:szCs w:val="24"/>
              </w:rPr>
              <w:t xml:space="preserve"> </w:t>
            </w:r>
            <w:r w:rsidRPr="006E72D8">
              <w:rPr>
                <w:sz w:val="24"/>
                <w:szCs w:val="24"/>
              </w:rPr>
              <w:t>средину</w:t>
            </w:r>
            <w:r w:rsidRPr="006E72D8">
              <w:rPr>
                <w:spacing w:val="-10"/>
                <w:sz w:val="24"/>
                <w:szCs w:val="24"/>
              </w:rPr>
              <w:t xml:space="preserve"> </w:t>
            </w:r>
            <w:r w:rsidRPr="006E72D8">
              <w:rPr>
                <w:sz w:val="24"/>
                <w:szCs w:val="24"/>
              </w:rPr>
              <w:t xml:space="preserve">и </w:t>
            </w:r>
            <w:r w:rsidRPr="006E72D8">
              <w:rPr>
                <w:spacing w:val="-2"/>
                <w:sz w:val="24"/>
                <w:szCs w:val="24"/>
              </w:rPr>
              <w:t>биодиверзитет.</w:t>
            </w:r>
          </w:p>
          <w:p w:rsidR="00E4580E" w:rsidRPr="006E72D8" w:rsidRDefault="00E4580E" w:rsidP="00E4580E">
            <w:pPr>
              <w:rPr>
                <w:rFonts w:ascii="Times New Roman" w:hAnsi="Times New Roman"/>
                <w:b/>
                <w:sz w:val="24"/>
                <w:szCs w:val="24"/>
                <w:lang w:val="sr-Cyrl-RS"/>
              </w:rPr>
            </w:pPr>
            <w:r w:rsidRPr="006E72D8">
              <w:rPr>
                <w:rFonts w:ascii="Times New Roman" w:hAnsi="Times New Roman"/>
                <w:sz w:val="24"/>
                <w:szCs w:val="24"/>
                <w:lang w:val="sr-Cyrl-RS"/>
              </w:rPr>
              <w:t xml:space="preserve">- </w:t>
            </w:r>
            <w:r w:rsidRPr="006E72D8">
              <w:rPr>
                <w:rFonts w:ascii="Times New Roman" w:hAnsi="Times New Roman"/>
                <w:sz w:val="24"/>
                <w:szCs w:val="24"/>
              </w:rPr>
              <w:t>БИО.OО.Н.1.7. Анализирају значај концепта</w:t>
            </w:r>
            <w:r w:rsidRPr="006E72D8">
              <w:rPr>
                <w:rFonts w:ascii="Times New Roman" w:hAnsi="Times New Roman"/>
                <w:spacing w:val="-11"/>
                <w:sz w:val="24"/>
                <w:szCs w:val="24"/>
              </w:rPr>
              <w:t xml:space="preserve"> </w:t>
            </w:r>
            <w:r w:rsidRPr="006E72D8">
              <w:rPr>
                <w:rFonts w:ascii="Times New Roman" w:hAnsi="Times New Roman"/>
                <w:sz w:val="24"/>
                <w:szCs w:val="24"/>
              </w:rPr>
              <w:t>одрживог</w:t>
            </w:r>
            <w:r w:rsidRPr="006E72D8">
              <w:rPr>
                <w:rFonts w:ascii="Times New Roman" w:hAnsi="Times New Roman"/>
                <w:spacing w:val="-12"/>
                <w:sz w:val="24"/>
                <w:szCs w:val="24"/>
              </w:rPr>
              <w:t xml:space="preserve"> </w:t>
            </w:r>
            <w:r w:rsidRPr="006E72D8">
              <w:rPr>
                <w:rFonts w:ascii="Times New Roman" w:hAnsi="Times New Roman"/>
                <w:sz w:val="24"/>
                <w:szCs w:val="24"/>
              </w:rPr>
              <w:t>развоја</w:t>
            </w:r>
            <w:r w:rsidRPr="006E72D8">
              <w:rPr>
                <w:rFonts w:ascii="Times New Roman" w:hAnsi="Times New Roman"/>
                <w:spacing w:val="-11"/>
                <w:sz w:val="24"/>
                <w:szCs w:val="24"/>
              </w:rPr>
              <w:t xml:space="preserve"> </w:t>
            </w:r>
            <w:r w:rsidRPr="006E72D8">
              <w:rPr>
                <w:rFonts w:ascii="Times New Roman" w:hAnsi="Times New Roman"/>
                <w:sz w:val="24"/>
                <w:szCs w:val="24"/>
              </w:rPr>
              <w:t>за</w:t>
            </w:r>
            <w:r w:rsidRPr="006E72D8">
              <w:rPr>
                <w:rFonts w:ascii="Times New Roman" w:hAnsi="Times New Roman"/>
                <w:spacing w:val="-11"/>
                <w:sz w:val="24"/>
                <w:szCs w:val="24"/>
              </w:rPr>
              <w:t xml:space="preserve"> </w:t>
            </w:r>
            <w:r w:rsidRPr="006E72D8">
              <w:rPr>
                <w:rFonts w:ascii="Times New Roman" w:hAnsi="Times New Roman"/>
                <w:sz w:val="24"/>
                <w:szCs w:val="24"/>
              </w:rPr>
              <w:t>природу</w:t>
            </w:r>
          </w:p>
        </w:tc>
      </w:tr>
      <w:tr w:rsidR="00E4580E" w:rsidRPr="006E72D8" w:rsidTr="00C47778">
        <w:tc>
          <w:tcPr>
            <w:tcW w:w="1968" w:type="dxa"/>
            <w:vMerge/>
          </w:tcPr>
          <w:p w:rsidR="00E4580E" w:rsidRPr="006E72D8" w:rsidRDefault="00E4580E" w:rsidP="00C47778">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СПК2</w:t>
            </w:r>
          </w:p>
          <w:p w:rsidR="00E4580E" w:rsidRPr="006E72D8" w:rsidRDefault="00E4580E" w:rsidP="00C47778">
            <w:pPr>
              <w:rPr>
                <w:rFonts w:ascii="Times New Roman" w:hAnsi="Times New Roman"/>
                <w:b/>
                <w:sz w:val="24"/>
                <w:szCs w:val="24"/>
                <w:lang w:val="sr-Cyrl-RS"/>
              </w:rPr>
            </w:pPr>
          </w:p>
          <w:p w:rsidR="00E4580E" w:rsidRPr="006E72D8" w:rsidRDefault="00E4580E" w:rsidP="00C47778">
            <w:pPr>
              <w:rPr>
                <w:rFonts w:ascii="Times New Roman" w:hAnsi="Times New Roman"/>
                <w:b/>
                <w:sz w:val="24"/>
                <w:szCs w:val="24"/>
                <w:lang w:val="sr-Cyrl-RS"/>
              </w:rPr>
            </w:pPr>
          </w:p>
        </w:tc>
        <w:tc>
          <w:tcPr>
            <w:tcW w:w="3560" w:type="dxa"/>
            <w:tcBorders>
              <w:top w:val="single" w:sz="2" w:space="0" w:color="auto"/>
              <w:bottom w:val="single" w:sz="2" w:space="0" w:color="auto"/>
            </w:tcBorders>
          </w:tcPr>
          <w:p w:rsidR="00E4580E" w:rsidRPr="006E72D8" w:rsidRDefault="00E4580E" w:rsidP="00C47778">
            <w:pPr>
              <w:pStyle w:val="TableParagraph"/>
              <w:tabs>
                <w:tab w:val="left" w:pos="217"/>
              </w:tabs>
              <w:ind w:right="265"/>
              <w:rPr>
                <w:sz w:val="24"/>
                <w:szCs w:val="24"/>
                <w:lang w:val="sr-Cyrl-RS"/>
              </w:rPr>
            </w:pPr>
            <w:r w:rsidRPr="006E72D8">
              <w:rPr>
                <w:sz w:val="24"/>
                <w:szCs w:val="24"/>
                <w:lang w:val="sr-Cyrl-RS"/>
              </w:rPr>
              <w:t xml:space="preserve">- </w:t>
            </w:r>
            <w:r w:rsidRPr="006E72D8">
              <w:rPr>
                <w:sz w:val="24"/>
                <w:szCs w:val="24"/>
              </w:rPr>
              <w:t>БИО.OО.О.2.1. Поштују безбедносна правила</w:t>
            </w:r>
            <w:r w:rsidRPr="006E72D8">
              <w:rPr>
                <w:spacing w:val="-11"/>
                <w:sz w:val="24"/>
                <w:szCs w:val="24"/>
              </w:rPr>
              <w:t xml:space="preserve"> </w:t>
            </w:r>
            <w:r w:rsidRPr="006E72D8">
              <w:rPr>
                <w:sz w:val="24"/>
                <w:szCs w:val="24"/>
              </w:rPr>
              <w:t>приликом</w:t>
            </w:r>
            <w:r w:rsidRPr="006E72D8">
              <w:rPr>
                <w:spacing w:val="-10"/>
                <w:sz w:val="24"/>
                <w:szCs w:val="24"/>
              </w:rPr>
              <w:t xml:space="preserve"> </w:t>
            </w:r>
            <w:r w:rsidRPr="006E72D8">
              <w:rPr>
                <w:sz w:val="24"/>
                <w:szCs w:val="24"/>
              </w:rPr>
              <w:t>практичног</w:t>
            </w:r>
            <w:r w:rsidRPr="006E72D8">
              <w:rPr>
                <w:spacing w:val="-12"/>
                <w:sz w:val="24"/>
                <w:szCs w:val="24"/>
              </w:rPr>
              <w:t xml:space="preserve"> </w:t>
            </w:r>
            <w:r w:rsidRPr="006E72D8">
              <w:rPr>
                <w:sz w:val="24"/>
                <w:szCs w:val="24"/>
              </w:rPr>
              <w:t>и</w:t>
            </w:r>
            <w:r w:rsidRPr="006E72D8">
              <w:rPr>
                <w:spacing w:val="-12"/>
                <w:sz w:val="24"/>
                <w:szCs w:val="24"/>
              </w:rPr>
              <w:t xml:space="preserve"> </w:t>
            </w:r>
            <w:r w:rsidRPr="006E72D8">
              <w:rPr>
                <w:sz w:val="24"/>
                <w:szCs w:val="24"/>
              </w:rPr>
              <w:t xml:space="preserve">теренског </w:t>
            </w:r>
            <w:r w:rsidRPr="006E72D8">
              <w:rPr>
                <w:spacing w:val="-2"/>
                <w:sz w:val="24"/>
                <w:szCs w:val="24"/>
              </w:rPr>
              <w:t>рада.</w:t>
            </w:r>
          </w:p>
          <w:p w:rsidR="00E4580E" w:rsidRPr="006E72D8" w:rsidRDefault="00E4580E" w:rsidP="00C47778">
            <w:pPr>
              <w:pStyle w:val="TableParagraph"/>
              <w:tabs>
                <w:tab w:val="left" w:pos="217"/>
              </w:tabs>
              <w:ind w:right="265"/>
              <w:rPr>
                <w:sz w:val="24"/>
                <w:szCs w:val="24"/>
                <w:lang w:val="sr-Cyrl-RS"/>
              </w:rPr>
            </w:pPr>
            <w:r w:rsidRPr="006E72D8">
              <w:rPr>
                <w:sz w:val="24"/>
                <w:szCs w:val="24"/>
                <w:lang w:val="sr-Cyrl-RS"/>
              </w:rPr>
              <w:t xml:space="preserve">- </w:t>
            </w:r>
            <w:r w:rsidRPr="006E72D8">
              <w:rPr>
                <w:sz w:val="24"/>
                <w:szCs w:val="24"/>
              </w:rPr>
              <w:t>БИО.OО.О.2.2.</w:t>
            </w:r>
            <w:r w:rsidRPr="006E72D8">
              <w:rPr>
                <w:spacing w:val="-13"/>
                <w:sz w:val="24"/>
                <w:szCs w:val="24"/>
              </w:rPr>
              <w:t xml:space="preserve"> </w:t>
            </w:r>
            <w:r w:rsidRPr="006E72D8">
              <w:rPr>
                <w:sz w:val="24"/>
                <w:szCs w:val="24"/>
              </w:rPr>
              <w:t>Активно</w:t>
            </w:r>
            <w:r w:rsidRPr="006E72D8">
              <w:rPr>
                <w:spacing w:val="-12"/>
                <w:sz w:val="24"/>
                <w:szCs w:val="24"/>
              </w:rPr>
              <w:t xml:space="preserve"> </w:t>
            </w:r>
            <w:r w:rsidRPr="006E72D8">
              <w:rPr>
                <w:sz w:val="24"/>
                <w:szCs w:val="24"/>
              </w:rPr>
              <w:t>учествују</w:t>
            </w:r>
            <w:r w:rsidRPr="006E72D8">
              <w:rPr>
                <w:spacing w:val="-13"/>
                <w:sz w:val="24"/>
                <w:szCs w:val="24"/>
              </w:rPr>
              <w:t xml:space="preserve"> </w:t>
            </w:r>
            <w:r w:rsidRPr="006E72D8">
              <w:rPr>
                <w:sz w:val="24"/>
                <w:szCs w:val="24"/>
              </w:rPr>
              <w:t xml:space="preserve">у тимском раду и уважавају мишљења </w:t>
            </w:r>
            <w:r w:rsidRPr="006E72D8">
              <w:rPr>
                <w:spacing w:val="-2"/>
                <w:sz w:val="24"/>
                <w:szCs w:val="24"/>
              </w:rPr>
              <w:t>других.</w:t>
            </w:r>
          </w:p>
          <w:p w:rsidR="00E4580E" w:rsidRPr="006E72D8" w:rsidRDefault="00E4580E" w:rsidP="00C47778">
            <w:pPr>
              <w:pStyle w:val="TableParagraph"/>
              <w:tabs>
                <w:tab w:val="left" w:pos="217"/>
              </w:tabs>
              <w:ind w:right="265"/>
              <w:rPr>
                <w:sz w:val="24"/>
                <w:szCs w:val="24"/>
                <w:lang w:val="sr-Cyrl-RS"/>
              </w:rPr>
            </w:pPr>
            <w:r w:rsidRPr="006E72D8">
              <w:rPr>
                <w:sz w:val="24"/>
                <w:szCs w:val="24"/>
                <w:lang w:val="sr-Cyrl-RS"/>
              </w:rPr>
              <w:t xml:space="preserve">- </w:t>
            </w:r>
            <w:r w:rsidRPr="006E72D8">
              <w:rPr>
                <w:sz w:val="24"/>
                <w:szCs w:val="24"/>
              </w:rPr>
              <w:t>БИО.OО.О.2.3.</w:t>
            </w:r>
            <w:r w:rsidRPr="006E72D8">
              <w:rPr>
                <w:spacing w:val="-11"/>
                <w:sz w:val="24"/>
                <w:szCs w:val="24"/>
              </w:rPr>
              <w:t xml:space="preserve"> </w:t>
            </w:r>
            <w:r w:rsidRPr="006E72D8">
              <w:rPr>
                <w:sz w:val="24"/>
                <w:szCs w:val="24"/>
              </w:rPr>
              <w:t>Проналазе</w:t>
            </w:r>
            <w:r w:rsidRPr="006E72D8">
              <w:rPr>
                <w:spacing w:val="-11"/>
                <w:sz w:val="24"/>
                <w:szCs w:val="24"/>
              </w:rPr>
              <w:t xml:space="preserve"> </w:t>
            </w:r>
            <w:r w:rsidRPr="006E72D8">
              <w:rPr>
                <w:sz w:val="24"/>
                <w:szCs w:val="24"/>
              </w:rPr>
              <w:t>на</w:t>
            </w:r>
            <w:r w:rsidRPr="006E72D8">
              <w:rPr>
                <w:spacing w:val="-11"/>
                <w:sz w:val="24"/>
                <w:szCs w:val="24"/>
              </w:rPr>
              <w:t xml:space="preserve"> </w:t>
            </w:r>
            <w:r w:rsidRPr="006E72D8">
              <w:rPr>
                <w:sz w:val="24"/>
                <w:szCs w:val="24"/>
              </w:rPr>
              <w:t>интернету</w:t>
            </w:r>
            <w:r w:rsidRPr="006E72D8">
              <w:rPr>
                <w:spacing w:val="-11"/>
                <w:sz w:val="24"/>
                <w:szCs w:val="24"/>
              </w:rPr>
              <w:t xml:space="preserve"> </w:t>
            </w:r>
            <w:r w:rsidRPr="006E72D8">
              <w:rPr>
                <w:sz w:val="24"/>
                <w:szCs w:val="24"/>
              </w:rPr>
              <w:t>и у литератури податке о адаптацијама карактеристичних врста на услове који</w:t>
            </w:r>
            <w:r w:rsidRPr="006E72D8">
              <w:rPr>
                <w:sz w:val="24"/>
                <w:szCs w:val="24"/>
                <w:lang w:val="sr-Cyrl-RS"/>
              </w:rPr>
              <w:t xml:space="preserve"> </w:t>
            </w:r>
            <w:r w:rsidRPr="006E72D8">
              <w:rPr>
                <w:sz w:val="24"/>
                <w:szCs w:val="24"/>
              </w:rPr>
              <w:t>владају</w:t>
            </w:r>
            <w:r w:rsidRPr="006E72D8">
              <w:rPr>
                <w:spacing w:val="-11"/>
                <w:sz w:val="24"/>
                <w:szCs w:val="24"/>
              </w:rPr>
              <w:t xml:space="preserve"> </w:t>
            </w:r>
            <w:r w:rsidRPr="006E72D8">
              <w:rPr>
                <w:sz w:val="24"/>
                <w:szCs w:val="24"/>
              </w:rPr>
              <w:t>у</w:t>
            </w:r>
            <w:r w:rsidRPr="006E72D8">
              <w:rPr>
                <w:spacing w:val="-13"/>
                <w:sz w:val="24"/>
                <w:szCs w:val="24"/>
              </w:rPr>
              <w:t xml:space="preserve"> </w:t>
            </w:r>
            <w:r w:rsidRPr="006E72D8">
              <w:rPr>
                <w:sz w:val="24"/>
                <w:szCs w:val="24"/>
              </w:rPr>
              <w:t>екосистемима</w:t>
            </w:r>
            <w:r w:rsidRPr="006E72D8">
              <w:rPr>
                <w:spacing w:val="-10"/>
                <w:sz w:val="24"/>
                <w:szCs w:val="24"/>
              </w:rPr>
              <w:t xml:space="preserve"> </w:t>
            </w:r>
            <w:r w:rsidRPr="006E72D8">
              <w:rPr>
                <w:sz w:val="24"/>
                <w:szCs w:val="24"/>
              </w:rPr>
              <w:t>типичним</w:t>
            </w:r>
            <w:r w:rsidRPr="006E72D8">
              <w:rPr>
                <w:spacing w:val="-9"/>
                <w:sz w:val="24"/>
                <w:szCs w:val="24"/>
              </w:rPr>
              <w:t xml:space="preserve"> </w:t>
            </w:r>
            <w:r w:rsidRPr="006E72D8">
              <w:rPr>
                <w:sz w:val="24"/>
                <w:szCs w:val="24"/>
              </w:rPr>
              <w:t xml:space="preserve">за </w:t>
            </w:r>
            <w:r w:rsidRPr="006E72D8">
              <w:rPr>
                <w:spacing w:val="-2"/>
                <w:sz w:val="24"/>
                <w:szCs w:val="24"/>
              </w:rPr>
              <w:t>Србију.</w:t>
            </w:r>
          </w:p>
          <w:p w:rsidR="00E4580E" w:rsidRPr="006E72D8" w:rsidRDefault="00E4580E" w:rsidP="00C47778">
            <w:pPr>
              <w:pStyle w:val="TableParagraph"/>
              <w:tabs>
                <w:tab w:val="left" w:pos="217"/>
              </w:tabs>
              <w:ind w:right="265"/>
              <w:rPr>
                <w:sz w:val="24"/>
                <w:szCs w:val="24"/>
                <w:lang w:val="sr-Cyrl-RS"/>
              </w:rPr>
            </w:pPr>
            <w:r w:rsidRPr="006E72D8">
              <w:rPr>
                <w:sz w:val="24"/>
                <w:szCs w:val="24"/>
                <w:lang w:val="sr-Cyrl-RS"/>
              </w:rPr>
              <w:t xml:space="preserve">- </w:t>
            </w:r>
            <w:r w:rsidRPr="006E72D8">
              <w:rPr>
                <w:sz w:val="24"/>
                <w:szCs w:val="24"/>
              </w:rPr>
              <w:t>БИО.OО.О.2.4.</w:t>
            </w:r>
            <w:r w:rsidRPr="006E72D8">
              <w:rPr>
                <w:spacing w:val="-13"/>
                <w:sz w:val="24"/>
                <w:szCs w:val="24"/>
              </w:rPr>
              <w:t xml:space="preserve"> </w:t>
            </w:r>
            <w:r w:rsidRPr="006E72D8">
              <w:rPr>
                <w:sz w:val="24"/>
                <w:szCs w:val="24"/>
              </w:rPr>
              <w:t>Посматрају,</w:t>
            </w:r>
            <w:r w:rsidRPr="006E72D8">
              <w:rPr>
                <w:spacing w:val="-12"/>
                <w:sz w:val="24"/>
                <w:szCs w:val="24"/>
              </w:rPr>
              <w:t xml:space="preserve"> </w:t>
            </w:r>
            <w:r w:rsidRPr="006E72D8">
              <w:rPr>
                <w:spacing w:val="-2"/>
                <w:sz w:val="24"/>
                <w:szCs w:val="24"/>
              </w:rPr>
              <w:t>уочавају,</w:t>
            </w:r>
            <w:r w:rsidRPr="006E72D8">
              <w:rPr>
                <w:sz w:val="24"/>
                <w:szCs w:val="24"/>
                <w:lang w:val="sr-Cyrl-RS"/>
              </w:rPr>
              <w:t xml:space="preserve"> </w:t>
            </w:r>
            <w:r w:rsidRPr="006E72D8">
              <w:rPr>
                <w:sz w:val="24"/>
                <w:szCs w:val="24"/>
              </w:rPr>
              <w:t>прате</w:t>
            </w:r>
            <w:r w:rsidRPr="006E72D8">
              <w:rPr>
                <w:spacing w:val="-7"/>
                <w:sz w:val="24"/>
                <w:szCs w:val="24"/>
              </w:rPr>
              <w:t xml:space="preserve"> </w:t>
            </w:r>
            <w:r w:rsidRPr="006E72D8">
              <w:rPr>
                <w:sz w:val="24"/>
                <w:szCs w:val="24"/>
              </w:rPr>
              <w:t>и</w:t>
            </w:r>
            <w:r w:rsidRPr="006E72D8">
              <w:rPr>
                <w:spacing w:val="-8"/>
                <w:sz w:val="24"/>
                <w:szCs w:val="24"/>
              </w:rPr>
              <w:t xml:space="preserve"> </w:t>
            </w:r>
            <w:r w:rsidRPr="006E72D8">
              <w:rPr>
                <w:sz w:val="24"/>
                <w:szCs w:val="24"/>
              </w:rPr>
              <w:t>описују</w:t>
            </w:r>
            <w:r w:rsidRPr="006E72D8">
              <w:rPr>
                <w:spacing w:val="-8"/>
                <w:sz w:val="24"/>
                <w:szCs w:val="24"/>
              </w:rPr>
              <w:t xml:space="preserve"> </w:t>
            </w:r>
            <w:r w:rsidRPr="006E72D8">
              <w:rPr>
                <w:sz w:val="24"/>
                <w:szCs w:val="24"/>
              </w:rPr>
              <w:t>појаве</w:t>
            </w:r>
            <w:r w:rsidRPr="006E72D8">
              <w:rPr>
                <w:spacing w:val="-7"/>
                <w:sz w:val="24"/>
                <w:szCs w:val="24"/>
              </w:rPr>
              <w:t xml:space="preserve"> </w:t>
            </w:r>
            <w:r w:rsidRPr="006E72D8">
              <w:rPr>
                <w:sz w:val="24"/>
                <w:szCs w:val="24"/>
              </w:rPr>
              <w:t>у</w:t>
            </w:r>
            <w:r w:rsidRPr="006E72D8">
              <w:rPr>
                <w:spacing w:val="-8"/>
                <w:sz w:val="24"/>
                <w:szCs w:val="24"/>
              </w:rPr>
              <w:t xml:space="preserve"> </w:t>
            </w:r>
            <w:r w:rsidRPr="006E72D8">
              <w:rPr>
                <w:sz w:val="24"/>
                <w:szCs w:val="24"/>
              </w:rPr>
              <w:t>животу</w:t>
            </w:r>
            <w:r w:rsidRPr="006E72D8">
              <w:rPr>
                <w:spacing w:val="-10"/>
                <w:sz w:val="24"/>
                <w:szCs w:val="24"/>
              </w:rPr>
              <w:t xml:space="preserve"> </w:t>
            </w:r>
            <w:r w:rsidRPr="006E72D8">
              <w:rPr>
                <w:sz w:val="24"/>
                <w:szCs w:val="24"/>
              </w:rPr>
              <w:t>организама из окружења и презентују резултате</w:t>
            </w:r>
            <w:r w:rsidRPr="006E72D8">
              <w:rPr>
                <w:sz w:val="24"/>
                <w:szCs w:val="24"/>
                <w:lang w:val="sr-Cyrl-RS"/>
              </w:rPr>
              <w:t xml:space="preserve"> </w:t>
            </w:r>
            <w:r w:rsidRPr="006E72D8">
              <w:rPr>
                <w:spacing w:val="-2"/>
                <w:sz w:val="24"/>
                <w:szCs w:val="24"/>
              </w:rPr>
              <w:t>истраживања.</w:t>
            </w:r>
          </w:p>
          <w:p w:rsidR="00E4580E" w:rsidRPr="006E72D8" w:rsidRDefault="00E4580E" w:rsidP="00C47778">
            <w:pPr>
              <w:pStyle w:val="TableParagraph"/>
              <w:tabs>
                <w:tab w:val="left" w:pos="217"/>
              </w:tabs>
              <w:ind w:right="265"/>
              <w:rPr>
                <w:sz w:val="24"/>
                <w:szCs w:val="24"/>
              </w:rPr>
            </w:pPr>
            <w:r w:rsidRPr="006E72D8">
              <w:rPr>
                <w:sz w:val="24"/>
                <w:szCs w:val="24"/>
                <w:lang w:val="sr-Cyrl-RS"/>
              </w:rPr>
              <w:t xml:space="preserve">- </w:t>
            </w:r>
            <w:r w:rsidRPr="006E72D8">
              <w:rPr>
                <w:sz w:val="24"/>
                <w:szCs w:val="24"/>
              </w:rPr>
              <w:t>БИО.OО.О.2.5. Уз помоћ наставника изводе</w:t>
            </w:r>
            <w:r w:rsidRPr="006E72D8">
              <w:rPr>
                <w:spacing w:val="-11"/>
                <w:sz w:val="24"/>
                <w:szCs w:val="24"/>
              </w:rPr>
              <w:t xml:space="preserve"> </w:t>
            </w:r>
            <w:r w:rsidRPr="006E72D8">
              <w:rPr>
                <w:sz w:val="24"/>
                <w:szCs w:val="24"/>
              </w:rPr>
              <w:t>једноставне</w:t>
            </w:r>
            <w:r w:rsidRPr="006E72D8">
              <w:rPr>
                <w:spacing w:val="-11"/>
                <w:sz w:val="24"/>
                <w:szCs w:val="24"/>
              </w:rPr>
              <w:t xml:space="preserve"> </w:t>
            </w:r>
            <w:r w:rsidRPr="006E72D8">
              <w:rPr>
                <w:sz w:val="24"/>
                <w:szCs w:val="24"/>
              </w:rPr>
              <w:t>експерименте</w:t>
            </w:r>
            <w:r w:rsidRPr="006E72D8">
              <w:rPr>
                <w:spacing w:val="-8"/>
                <w:sz w:val="24"/>
                <w:szCs w:val="24"/>
              </w:rPr>
              <w:t xml:space="preserve"> </w:t>
            </w:r>
            <w:r w:rsidRPr="006E72D8">
              <w:rPr>
                <w:sz w:val="24"/>
                <w:szCs w:val="24"/>
              </w:rPr>
              <w:t>у</w:t>
            </w:r>
            <w:r w:rsidRPr="006E72D8">
              <w:rPr>
                <w:spacing w:val="-11"/>
                <w:sz w:val="24"/>
                <w:szCs w:val="24"/>
              </w:rPr>
              <w:t xml:space="preserve"> </w:t>
            </w:r>
            <w:r w:rsidRPr="006E72D8">
              <w:rPr>
                <w:sz w:val="24"/>
                <w:szCs w:val="24"/>
              </w:rPr>
              <w:t>којима се истражује утицај спољашње и</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rPr>
              <w:t>унутрашње</w:t>
            </w:r>
            <w:r w:rsidRPr="006E72D8">
              <w:rPr>
                <w:rFonts w:ascii="Times New Roman" w:hAnsi="Times New Roman"/>
                <w:spacing w:val="-8"/>
                <w:sz w:val="24"/>
                <w:szCs w:val="24"/>
              </w:rPr>
              <w:t xml:space="preserve"> </w:t>
            </w:r>
            <w:r w:rsidRPr="006E72D8">
              <w:rPr>
                <w:rFonts w:ascii="Times New Roman" w:hAnsi="Times New Roman"/>
                <w:sz w:val="24"/>
                <w:szCs w:val="24"/>
              </w:rPr>
              <w:t>средине</w:t>
            </w:r>
            <w:r w:rsidRPr="006E72D8">
              <w:rPr>
                <w:rFonts w:ascii="Times New Roman" w:hAnsi="Times New Roman"/>
                <w:spacing w:val="-9"/>
                <w:sz w:val="24"/>
                <w:szCs w:val="24"/>
              </w:rPr>
              <w:t xml:space="preserve"> </w:t>
            </w:r>
            <w:r w:rsidRPr="006E72D8">
              <w:rPr>
                <w:rFonts w:ascii="Times New Roman" w:hAnsi="Times New Roman"/>
                <w:sz w:val="24"/>
                <w:szCs w:val="24"/>
              </w:rPr>
              <w:t>на</w:t>
            </w:r>
            <w:r w:rsidRPr="006E72D8">
              <w:rPr>
                <w:rFonts w:ascii="Times New Roman" w:hAnsi="Times New Roman"/>
                <w:spacing w:val="-9"/>
                <w:sz w:val="24"/>
                <w:szCs w:val="24"/>
              </w:rPr>
              <w:t xml:space="preserve"> </w:t>
            </w:r>
            <w:r w:rsidRPr="006E72D8">
              <w:rPr>
                <w:rFonts w:ascii="Times New Roman" w:hAnsi="Times New Roman"/>
                <w:sz w:val="24"/>
                <w:szCs w:val="24"/>
              </w:rPr>
              <w:t>процесе</w:t>
            </w:r>
            <w:r w:rsidRPr="006E72D8">
              <w:rPr>
                <w:rFonts w:ascii="Times New Roman" w:hAnsi="Times New Roman"/>
                <w:spacing w:val="-9"/>
                <w:sz w:val="24"/>
                <w:szCs w:val="24"/>
              </w:rPr>
              <w:t xml:space="preserve"> </w:t>
            </w:r>
            <w:r w:rsidRPr="006E72D8">
              <w:rPr>
                <w:rFonts w:ascii="Times New Roman" w:hAnsi="Times New Roman"/>
                <w:sz w:val="24"/>
                <w:szCs w:val="24"/>
              </w:rPr>
              <w:t>код</w:t>
            </w:r>
            <w:r w:rsidRPr="006E72D8">
              <w:rPr>
                <w:rFonts w:ascii="Times New Roman" w:hAnsi="Times New Roman"/>
                <w:spacing w:val="-10"/>
                <w:sz w:val="24"/>
                <w:szCs w:val="24"/>
              </w:rPr>
              <w:t xml:space="preserve"> </w:t>
            </w:r>
            <w:r w:rsidRPr="006E72D8">
              <w:rPr>
                <w:rFonts w:ascii="Times New Roman" w:hAnsi="Times New Roman"/>
                <w:sz w:val="24"/>
                <w:szCs w:val="24"/>
              </w:rPr>
              <w:t xml:space="preserve">живих </w:t>
            </w:r>
            <w:r w:rsidRPr="006E72D8">
              <w:rPr>
                <w:rFonts w:ascii="Times New Roman" w:hAnsi="Times New Roman"/>
                <w:spacing w:val="-2"/>
                <w:sz w:val="24"/>
                <w:szCs w:val="24"/>
              </w:rPr>
              <w:t>бића.</w:t>
            </w:r>
          </w:p>
        </w:tc>
        <w:tc>
          <w:tcPr>
            <w:tcW w:w="3560" w:type="dxa"/>
            <w:tcBorders>
              <w:top w:val="single" w:sz="2" w:space="0" w:color="auto"/>
              <w:bottom w:val="single" w:sz="2" w:space="0" w:color="auto"/>
            </w:tcBorders>
          </w:tcPr>
          <w:p w:rsidR="00E4580E" w:rsidRPr="006E72D8" w:rsidRDefault="00E4580E" w:rsidP="00C47778">
            <w:pPr>
              <w:pStyle w:val="TableParagraph"/>
              <w:tabs>
                <w:tab w:val="left" w:pos="220"/>
              </w:tabs>
              <w:ind w:right="675"/>
              <w:rPr>
                <w:sz w:val="24"/>
                <w:szCs w:val="24"/>
                <w:lang w:val="sr-Cyrl-RS"/>
              </w:rPr>
            </w:pPr>
            <w:r w:rsidRPr="006E72D8">
              <w:rPr>
                <w:sz w:val="24"/>
                <w:szCs w:val="24"/>
                <w:lang w:val="sr-Cyrl-RS"/>
              </w:rPr>
              <w:t xml:space="preserve">- </w:t>
            </w:r>
            <w:r w:rsidRPr="006E72D8">
              <w:rPr>
                <w:sz w:val="24"/>
                <w:szCs w:val="24"/>
              </w:rPr>
              <w:t>БИО.OО.С.2.1.</w:t>
            </w:r>
            <w:r w:rsidRPr="006E72D8">
              <w:rPr>
                <w:spacing w:val="-13"/>
                <w:sz w:val="24"/>
                <w:szCs w:val="24"/>
              </w:rPr>
              <w:t xml:space="preserve"> </w:t>
            </w:r>
            <w:r w:rsidRPr="006E72D8">
              <w:rPr>
                <w:sz w:val="24"/>
                <w:szCs w:val="24"/>
              </w:rPr>
              <w:t>Истражују</w:t>
            </w:r>
            <w:r w:rsidRPr="006E72D8">
              <w:rPr>
                <w:spacing w:val="-12"/>
                <w:sz w:val="24"/>
                <w:szCs w:val="24"/>
              </w:rPr>
              <w:t xml:space="preserve"> </w:t>
            </w:r>
            <w:r w:rsidRPr="006E72D8">
              <w:rPr>
                <w:sz w:val="24"/>
                <w:szCs w:val="24"/>
              </w:rPr>
              <w:t>допринос научника развоју биологије и значај научних открића за развој друштва.</w:t>
            </w:r>
          </w:p>
          <w:p w:rsidR="00E4580E" w:rsidRPr="006E72D8" w:rsidRDefault="00E4580E" w:rsidP="00C47778">
            <w:pPr>
              <w:pStyle w:val="TableParagraph"/>
              <w:tabs>
                <w:tab w:val="left" w:pos="220"/>
              </w:tabs>
              <w:ind w:right="675"/>
              <w:rPr>
                <w:sz w:val="24"/>
                <w:szCs w:val="24"/>
                <w:lang w:val="sr-Cyrl-RS"/>
              </w:rPr>
            </w:pPr>
            <w:r w:rsidRPr="006E72D8">
              <w:rPr>
                <w:sz w:val="24"/>
                <w:szCs w:val="24"/>
                <w:lang w:val="sr-Cyrl-RS"/>
              </w:rPr>
              <w:t xml:space="preserve">- </w:t>
            </w:r>
            <w:r w:rsidRPr="006E72D8">
              <w:rPr>
                <w:sz w:val="24"/>
                <w:szCs w:val="24"/>
              </w:rPr>
              <w:t>БИО.OО.С.2.2.</w:t>
            </w:r>
            <w:r w:rsidRPr="006E72D8">
              <w:rPr>
                <w:spacing w:val="-13"/>
                <w:sz w:val="24"/>
                <w:szCs w:val="24"/>
              </w:rPr>
              <w:t xml:space="preserve"> </w:t>
            </w:r>
            <w:r w:rsidRPr="006E72D8">
              <w:rPr>
                <w:sz w:val="24"/>
                <w:szCs w:val="24"/>
              </w:rPr>
              <w:t>Постављају</w:t>
            </w:r>
            <w:r w:rsidRPr="006E72D8">
              <w:rPr>
                <w:spacing w:val="-12"/>
                <w:sz w:val="24"/>
                <w:szCs w:val="24"/>
              </w:rPr>
              <w:t xml:space="preserve"> </w:t>
            </w:r>
            <w:r w:rsidRPr="006E72D8">
              <w:rPr>
                <w:sz w:val="24"/>
                <w:szCs w:val="24"/>
              </w:rPr>
              <w:t>једноставна истраживачка питања о биолошким</w:t>
            </w:r>
            <w:r w:rsidRPr="006E72D8">
              <w:rPr>
                <w:sz w:val="24"/>
                <w:szCs w:val="24"/>
                <w:lang w:val="sr-Cyrl-RS"/>
              </w:rPr>
              <w:t xml:space="preserve"> </w:t>
            </w:r>
            <w:r w:rsidRPr="006E72D8">
              <w:rPr>
                <w:sz w:val="24"/>
                <w:szCs w:val="24"/>
              </w:rPr>
              <w:t>појавама</w:t>
            </w:r>
            <w:r w:rsidRPr="006E72D8">
              <w:rPr>
                <w:spacing w:val="-3"/>
                <w:sz w:val="24"/>
                <w:szCs w:val="24"/>
              </w:rPr>
              <w:t xml:space="preserve"> </w:t>
            </w:r>
            <w:r w:rsidRPr="006E72D8">
              <w:rPr>
                <w:sz w:val="24"/>
                <w:szCs w:val="24"/>
              </w:rPr>
              <w:t>и</w:t>
            </w:r>
            <w:r w:rsidRPr="006E72D8">
              <w:rPr>
                <w:spacing w:val="-4"/>
                <w:sz w:val="24"/>
                <w:szCs w:val="24"/>
              </w:rPr>
              <w:t xml:space="preserve"> </w:t>
            </w:r>
            <w:r w:rsidRPr="006E72D8">
              <w:rPr>
                <w:spacing w:val="-2"/>
                <w:sz w:val="24"/>
                <w:szCs w:val="24"/>
              </w:rPr>
              <w:t>процесима.</w:t>
            </w:r>
          </w:p>
          <w:p w:rsidR="00E4580E" w:rsidRPr="006E72D8" w:rsidRDefault="00E4580E" w:rsidP="00C47778">
            <w:pPr>
              <w:pStyle w:val="TableParagraph"/>
              <w:tabs>
                <w:tab w:val="left" w:pos="220"/>
              </w:tabs>
              <w:ind w:right="675"/>
              <w:rPr>
                <w:sz w:val="24"/>
                <w:szCs w:val="24"/>
                <w:lang w:val="sr-Cyrl-RS"/>
              </w:rPr>
            </w:pPr>
            <w:r w:rsidRPr="006E72D8">
              <w:rPr>
                <w:sz w:val="24"/>
                <w:szCs w:val="24"/>
                <w:lang w:val="sr-Cyrl-RS"/>
              </w:rPr>
              <w:t xml:space="preserve">- </w:t>
            </w:r>
            <w:r w:rsidRPr="006E72D8">
              <w:rPr>
                <w:sz w:val="24"/>
                <w:szCs w:val="24"/>
              </w:rPr>
              <w:t>БИО.OО.С.2.3. Користе једноставне методе,</w:t>
            </w:r>
            <w:r w:rsidRPr="006E72D8">
              <w:rPr>
                <w:spacing w:val="-9"/>
                <w:sz w:val="24"/>
                <w:szCs w:val="24"/>
              </w:rPr>
              <w:t xml:space="preserve"> </w:t>
            </w:r>
            <w:r w:rsidRPr="006E72D8">
              <w:rPr>
                <w:sz w:val="24"/>
                <w:szCs w:val="24"/>
              </w:rPr>
              <w:t>технике</w:t>
            </w:r>
            <w:r w:rsidRPr="006E72D8">
              <w:rPr>
                <w:spacing w:val="-9"/>
                <w:sz w:val="24"/>
                <w:szCs w:val="24"/>
              </w:rPr>
              <w:t xml:space="preserve"> </w:t>
            </w:r>
            <w:r w:rsidRPr="006E72D8">
              <w:rPr>
                <w:sz w:val="24"/>
                <w:szCs w:val="24"/>
              </w:rPr>
              <w:t>и</w:t>
            </w:r>
            <w:r w:rsidRPr="006E72D8">
              <w:rPr>
                <w:spacing w:val="-9"/>
                <w:sz w:val="24"/>
                <w:szCs w:val="24"/>
              </w:rPr>
              <w:t xml:space="preserve"> </w:t>
            </w:r>
            <w:r w:rsidRPr="006E72D8">
              <w:rPr>
                <w:sz w:val="24"/>
                <w:szCs w:val="24"/>
              </w:rPr>
              <w:t>процедуре</w:t>
            </w:r>
            <w:r w:rsidRPr="006E72D8">
              <w:rPr>
                <w:spacing w:val="-9"/>
                <w:sz w:val="24"/>
                <w:szCs w:val="24"/>
              </w:rPr>
              <w:t xml:space="preserve"> </w:t>
            </w:r>
            <w:r w:rsidRPr="006E72D8">
              <w:rPr>
                <w:sz w:val="24"/>
                <w:szCs w:val="24"/>
              </w:rPr>
              <w:t>за</w:t>
            </w:r>
            <w:r w:rsidRPr="006E72D8">
              <w:rPr>
                <w:spacing w:val="-9"/>
                <w:sz w:val="24"/>
                <w:szCs w:val="24"/>
              </w:rPr>
              <w:t xml:space="preserve"> </w:t>
            </w:r>
            <w:r w:rsidRPr="006E72D8">
              <w:rPr>
                <w:sz w:val="24"/>
                <w:szCs w:val="24"/>
              </w:rPr>
              <w:t>сакупљање и систематизацију података истраживања.</w:t>
            </w:r>
          </w:p>
          <w:p w:rsidR="00E4580E" w:rsidRPr="006E72D8" w:rsidRDefault="00E4580E" w:rsidP="00C47778">
            <w:pPr>
              <w:pStyle w:val="TableParagraph"/>
              <w:tabs>
                <w:tab w:val="left" w:pos="220"/>
              </w:tabs>
              <w:ind w:right="675"/>
              <w:rPr>
                <w:sz w:val="24"/>
                <w:szCs w:val="24"/>
                <w:lang w:val="sr-Cyrl-RS"/>
              </w:rPr>
            </w:pPr>
            <w:r w:rsidRPr="006E72D8">
              <w:rPr>
                <w:sz w:val="24"/>
                <w:szCs w:val="24"/>
                <w:lang w:val="sr-Cyrl-RS"/>
              </w:rPr>
              <w:t xml:space="preserve">- </w:t>
            </w:r>
            <w:r w:rsidRPr="006E72D8">
              <w:rPr>
                <w:sz w:val="24"/>
                <w:szCs w:val="24"/>
              </w:rPr>
              <w:t>БИО.OО.С.2.4.</w:t>
            </w:r>
            <w:r w:rsidRPr="006E72D8">
              <w:rPr>
                <w:spacing w:val="-13"/>
                <w:sz w:val="24"/>
                <w:szCs w:val="24"/>
              </w:rPr>
              <w:t xml:space="preserve"> </w:t>
            </w:r>
            <w:r w:rsidRPr="006E72D8">
              <w:rPr>
                <w:sz w:val="24"/>
                <w:szCs w:val="24"/>
              </w:rPr>
              <w:t>Графички</w:t>
            </w:r>
            <w:r w:rsidRPr="006E72D8">
              <w:rPr>
                <w:spacing w:val="-12"/>
                <w:sz w:val="24"/>
                <w:szCs w:val="24"/>
              </w:rPr>
              <w:t xml:space="preserve"> </w:t>
            </w:r>
            <w:r w:rsidRPr="006E72D8">
              <w:rPr>
                <w:sz w:val="24"/>
                <w:szCs w:val="24"/>
              </w:rPr>
              <w:t>и</w:t>
            </w:r>
            <w:r w:rsidRPr="006E72D8">
              <w:rPr>
                <w:spacing w:val="-13"/>
                <w:sz w:val="24"/>
                <w:szCs w:val="24"/>
              </w:rPr>
              <w:t xml:space="preserve"> </w:t>
            </w:r>
            <w:r w:rsidRPr="006E72D8">
              <w:rPr>
                <w:sz w:val="24"/>
                <w:szCs w:val="24"/>
              </w:rPr>
              <w:t>табеларно приказују резултате истраживања користећи научни језик.</w:t>
            </w:r>
          </w:p>
          <w:p w:rsidR="00E4580E" w:rsidRPr="006E72D8" w:rsidRDefault="00E4580E" w:rsidP="00C47778">
            <w:pPr>
              <w:pStyle w:val="TableParagraph"/>
              <w:tabs>
                <w:tab w:val="left" w:pos="220"/>
              </w:tabs>
              <w:ind w:right="675"/>
              <w:rPr>
                <w:sz w:val="24"/>
                <w:szCs w:val="24"/>
                <w:lang w:val="sr-Cyrl-RS"/>
              </w:rPr>
            </w:pPr>
            <w:r w:rsidRPr="006E72D8">
              <w:rPr>
                <w:sz w:val="24"/>
                <w:szCs w:val="24"/>
                <w:lang w:val="sr-Cyrl-RS"/>
              </w:rPr>
              <w:t xml:space="preserve">- </w:t>
            </w:r>
            <w:r w:rsidRPr="006E72D8">
              <w:rPr>
                <w:sz w:val="24"/>
                <w:szCs w:val="24"/>
              </w:rPr>
              <w:t>БИО.OО.С.2.5.</w:t>
            </w:r>
            <w:r w:rsidRPr="006E72D8">
              <w:rPr>
                <w:spacing w:val="-6"/>
                <w:sz w:val="24"/>
                <w:szCs w:val="24"/>
              </w:rPr>
              <w:t xml:space="preserve"> </w:t>
            </w:r>
            <w:r w:rsidRPr="006E72D8">
              <w:rPr>
                <w:sz w:val="24"/>
                <w:szCs w:val="24"/>
              </w:rPr>
              <w:t>Примењују</w:t>
            </w:r>
            <w:r w:rsidRPr="006E72D8">
              <w:rPr>
                <w:spacing w:val="-7"/>
                <w:sz w:val="24"/>
                <w:szCs w:val="24"/>
              </w:rPr>
              <w:t xml:space="preserve"> </w:t>
            </w:r>
            <w:r w:rsidRPr="006E72D8">
              <w:rPr>
                <w:sz w:val="24"/>
                <w:szCs w:val="24"/>
              </w:rPr>
              <w:t>знања</w:t>
            </w:r>
            <w:r w:rsidRPr="006E72D8">
              <w:rPr>
                <w:spacing w:val="-3"/>
                <w:sz w:val="24"/>
                <w:szCs w:val="24"/>
              </w:rPr>
              <w:t xml:space="preserve"> </w:t>
            </w:r>
            <w:r w:rsidRPr="006E72D8">
              <w:rPr>
                <w:sz w:val="24"/>
                <w:szCs w:val="24"/>
              </w:rPr>
              <w:t>из математике,</w:t>
            </w:r>
            <w:r w:rsidRPr="006E72D8">
              <w:rPr>
                <w:spacing w:val="-13"/>
                <w:sz w:val="24"/>
                <w:szCs w:val="24"/>
              </w:rPr>
              <w:t xml:space="preserve"> </w:t>
            </w:r>
            <w:r w:rsidRPr="006E72D8">
              <w:rPr>
                <w:sz w:val="24"/>
                <w:szCs w:val="24"/>
              </w:rPr>
              <w:t>природних</w:t>
            </w:r>
            <w:r w:rsidRPr="006E72D8">
              <w:rPr>
                <w:spacing w:val="-12"/>
                <w:sz w:val="24"/>
                <w:szCs w:val="24"/>
              </w:rPr>
              <w:t xml:space="preserve"> </w:t>
            </w:r>
            <w:r w:rsidRPr="006E72D8">
              <w:rPr>
                <w:sz w:val="24"/>
                <w:szCs w:val="24"/>
              </w:rPr>
              <w:t>и</w:t>
            </w:r>
            <w:r w:rsidRPr="006E72D8">
              <w:rPr>
                <w:spacing w:val="-13"/>
                <w:sz w:val="24"/>
                <w:szCs w:val="24"/>
              </w:rPr>
              <w:t xml:space="preserve"> </w:t>
            </w:r>
            <w:r w:rsidRPr="006E72D8">
              <w:rPr>
                <w:sz w:val="24"/>
                <w:szCs w:val="24"/>
              </w:rPr>
              <w:t>друштвених наука у истраживачком и експерименталном раду.</w:t>
            </w:r>
          </w:p>
          <w:p w:rsidR="00E4580E" w:rsidRPr="006E72D8" w:rsidRDefault="00E4580E" w:rsidP="00C47778">
            <w:pPr>
              <w:pStyle w:val="TableParagraph"/>
              <w:tabs>
                <w:tab w:val="left" w:pos="220"/>
              </w:tabs>
              <w:ind w:right="675"/>
              <w:rPr>
                <w:sz w:val="24"/>
                <w:szCs w:val="24"/>
                <w:lang w:val="sr-Cyrl-RS"/>
              </w:rPr>
            </w:pPr>
            <w:r w:rsidRPr="006E72D8">
              <w:rPr>
                <w:sz w:val="24"/>
                <w:szCs w:val="24"/>
                <w:lang w:val="sr-Cyrl-RS"/>
              </w:rPr>
              <w:t xml:space="preserve">- </w:t>
            </w:r>
            <w:r w:rsidRPr="006E72D8">
              <w:rPr>
                <w:sz w:val="24"/>
                <w:szCs w:val="24"/>
              </w:rPr>
              <w:t>БИО.OО.С.2.6.</w:t>
            </w:r>
            <w:r w:rsidRPr="006E72D8">
              <w:rPr>
                <w:spacing w:val="-13"/>
                <w:sz w:val="24"/>
                <w:szCs w:val="24"/>
              </w:rPr>
              <w:t xml:space="preserve"> </w:t>
            </w:r>
            <w:r w:rsidRPr="006E72D8">
              <w:rPr>
                <w:sz w:val="24"/>
                <w:szCs w:val="24"/>
              </w:rPr>
              <w:t>Користе</w:t>
            </w:r>
            <w:r w:rsidRPr="006E72D8">
              <w:rPr>
                <w:spacing w:val="-12"/>
                <w:sz w:val="24"/>
                <w:szCs w:val="24"/>
              </w:rPr>
              <w:t xml:space="preserve"> </w:t>
            </w:r>
            <w:r w:rsidRPr="006E72D8">
              <w:rPr>
                <w:sz w:val="24"/>
                <w:szCs w:val="24"/>
              </w:rPr>
              <w:t>више</w:t>
            </w:r>
            <w:r w:rsidRPr="006E72D8">
              <w:rPr>
                <w:spacing w:val="-13"/>
                <w:sz w:val="24"/>
                <w:szCs w:val="24"/>
              </w:rPr>
              <w:t xml:space="preserve"> </w:t>
            </w:r>
            <w:r w:rsidRPr="006E72D8">
              <w:rPr>
                <w:sz w:val="24"/>
                <w:szCs w:val="24"/>
              </w:rPr>
              <w:t>различитих релевантних извора информација током истраживачког рада.</w:t>
            </w:r>
          </w:p>
          <w:p w:rsidR="00E4580E" w:rsidRPr="006E72D8" w:rsidRDefault="00E4580E" w:rsidP="00C47778">
            <w:pPr>
              <w:pStyle w:val="TableParagraph"/>
              <w:tabs>
                <w:tab w:val="left" w:pos="220"/>
              </w:tabs>
              <w:ind w:right="675"/>
              <w:rPr>
                <w:sz w:val="24"/>
                <w:szCs w:val="24"/>
                <w:lang w:val="sr-Cyrl-RS"/>
              </w:rPr>
            </w:pPr>
            <w:r w:rsidRPr="006E72D8">
              <w:rPr>
                <w:sz w:val="24"/>
                <w:szCs w:val="24"/>
                <w:lang w:val="sr-Cyrl-RS"/>
              </w:rPr>
              <w:t xml:space="preserve">- </w:t>
            </w:r>
            <w:r w:rsidRPr="006E72D8">
              <w:rPr>
                <w:sz w:val="24"/>
                <w:szCs w:val="24"/>
              </w:rPr>
              <w:t>БИО.OО.С.2.7. Истражују живи свет на терену:</w:t>
            </w:r>
            <w:r w:rsidRPr="006E72D8">
              <w:rPr>
                <w:spacing w:val="-13"/>
                <w:sz w:val="24"/>
                <w:szCs w:val="24"/>
              </w:rPr>
              <w:t xml:space="preserve"> </w:t>
            </w:r>
            <w:r w:rsidRPr="006E72D8">
              <w:rPr>
                <w:sz w:val="24"/>
                <w:szCs w:val="24"/>
              </w:rPr>
              <w:t>прикупљају</w:t>
            </w:r>
            <w:r w:rsidRPr="006E72D8">
              <w:rPr>
                <w:spacing w:val="-12"/>
                <w:sz w:val="24"/>
                <w:szCs w:val="24"/>
              </w:rPr>
              <w:t xml:space="preserve"> </w:t>
            </w:r>
            <w:r w:rsidRPr="006E72D8">
              <w:rPr>
                <w:sz w:val="24"/>
                <w:szCs w:val="24"/>
              </w:rPr>
              <w:t>узорке,</w:t>
            </w:r>
            <w:r w:rsidRPr="006E72D8">
              <w:rPr>
                <w:spacing w:val="-13"/>
                <w:sz w:val="24"/>
                <w:szCs w:val="24"/>
              </w:rPr>
              <w:t xml:space="preserve"> </w:t>
            </w:r>
            <w:r w:rsidRPr="006E72D8">
              <w:rPr>
                <w:sz w:val="24"/>
                <w:szCs w:val="24"/>
              </w:rPr>
              <w:t>фотографишу, прате појаве и процесе, врше мерења.</w:t>
            </w:r>
          </w:p>
          <w:p w:rsidR="00E4580E" w:rsidRPr="006E72D8" w:rsidRDefault="00E4580E" w:rsidP="00C47778">
            <w:pPr>
              <w:pStyle w:val="TableParagraph"/>
              <w:tabs>
                <w:tab w:val="left" w:pos="220"/>
              </w:tabs>
              <w:ind w:right="675"/>
              <w:rPr>
                <w:sz w:val="24"/>
                <w:szCs w:val="24"/>
              </w:rPr>
            </w:pPr>
            <w:r w:rsidRPr="006E72D8">
              <w:rPr>
                <w:sz w:val="24"/>
                <w:szCs w:val="24"/>
                <w:lang w:val="sr-Cyrl-RS"/>
              </w:rPr>
              <w:t xml:space="preserve">- </w:t>
            </w:r>
            <w:r w:rsidRPr="006E72D8">
              <w:rPr>
                <w:sz w:val="24"/>
                <w:szCs w:val="24"/>
              </w:rPr>
              <w:t>БИО.OО.С.2.8.</w:t>
            </w:r>
            <w:r w:rsidRPr="006E72D8">
              <w:rPr>
                <w:spacing w:val="-10"/>
                <w:sz w:val="24"/>
                <w:szCs w:val="24"/>
              </w:rPr>
              <w:t xml:space="preserve"> </w:t>
            </w:r>
            <w:r w:rsidRPr="006E72D8">
              <w:rPr>
                <w:sz w:val="24"/>
                <w:szCs w:val="24"/>
              </w:rPr>
              <w:t>Изводе</w:t>
            </w:r>
            <w:r w:rsidRPr="006E72D8">
              <w:rPr>
                <w:spacing w:val="-9"/>
                <w:sz w:val="24"/>
                <w:szCs w:val="24"/>
              </w:rPr>
              <w:t xml:space="preserve"> </w:t>
            </w:r>
            <w:r w:rsidRPr="006E72D8">
              <w:rPr>
                <w:spacing w:val="-2"/>
                <w:sz w:val="24"/>
                <w:szCs w:val="24"/>
              </w:rPr>
              <w:t>једноставна</w:t>
            </w:r>
            <w:r w:rsidRPr="006E72D8">
              <w:rPr>
                <w:sz w:val="24"/>
                <w:szCs w:val="24"/>
                <w:lang w:val="sr-Cyrl-RS"/>
              </w:rPr>
              <w:t xml:space="preserve"> </w:t>
            </w:r>
            <w:r w:rsidRPr="006E72D8">
              <w:rPr>
                <w:sz w:val="24"/>
                <w:szCs w:val="24"/>
              </w:rPr>
              <w:t>истраживања</w:t>
            </w:r>
            <w:r w:rsidRPr="006E72D8">
              <w:rPr>
                <w:spacing w:val="-9"/>
                <w:sz w:val="24"/>
                <w:szCs w:val="24"/>
              </w:rPr>
              <w:t xml:space="preserve"> </w:t>
            </w:r>
            <w:r w:rsidRPr="006E72D8">
              <w:rPr>
                <w:sz w:val="24"/>
                <w:szCs w:val="24"/>
              </w:rPr>
              <w:t>о</w:t>
            </w:r>
            <w:r w:rsidRPr="006E72D8">
              <w:rPr>
                <w:spacing w:val="-6"/>
                <w:sz w:val="24"/>
                <w:szCs w:val="24"/>
              </w:rPr>
              <w:t xml:space="preserve"> </w:t>
            </w:r>
            <w:r w:rsidRPr="006E72D8">
              <w:rPr>
                <w:sz w:val="24"/>
                <w:szCs w:val="24"/>
              </w:rPr>
              <w:t>утицају</w:t>
            </w:r>
            <w:r w:rsidRPr="006E72D8">
              <w:rPr>
                <w:spacing w:val="-12"/>
                <w:sz w:val="24"/>
                <w:szCs w:val="24"/>
              </w:rPr>
              <w:t xml:space="preserve"> </w:t>
            </w:r>
            <w:r w:rsidRPr="006E72D8">
              <w:rPr>
                <w:sz w:val="24"/>
                <w:szCs w:val="24"/>
              </w:rPr>
              <w:t>животних</w:t>
            </w:r>
            <w:r w:rsidRPr="006E72D8">
              <w:rPr>
                <w:spacing w:val="-10"/>
                <w:sz w:val="24"/>
                <w:szCs w:val="24"/>
              </w:rPr>
              <w:t xml:space="preserve"> </w:t>
            </w:r>
            <w:r w:rsidRPr="006E72D8">
              <w:rPr>
                <w:sz w:val="24"/>
                <w:szCs w:val="24"/>
              </w:rPr>
              <w:t>навика</w:t>
            </w:r>
            <w:r w:rsidRPr="006E72D8">
              <w:rPr>
                <w:spacing w:val="-9"/>
                <w:sz w:val="24"/>
                <w:szCs w:val="24"/>
              </w:rPr>
              <w:t xml:space="preserve"> </w:t>
            </w:r>
            <w:r w:rsidRPr="006E72D8">
              <w:rPr>
                <w:sz w:val="24"/>
                <w:szCs w:val="24"/>
              </w:rPr>
              <w:t>на здравље (утицај буке на слух, физичка</w:t>
            </w:r>
            <w:r w:rsidRPr="006E72D8">
              <w:rPr>
                <w:sz w:val="24"/>
                <w:szCs w:val="24"/>
                <w:lang w:val="sr-Cyrl-RS"/>
              </w:rPr>
              <w:t xml:space="preserve"> </w:t>
            </w:r>
            <w:r w:rsidRPr="006E72D8">
              <w:rPr>
                <w:spacing w:val="-2"/>
                <w:sz w:val="24"/>
                <w:szCs w:val="24"/>
              </w:rPr>
              <w:t>неактивност,</w:t>
            </w:r>
            <w:r w:rsidRPr="006E72D8">
              <w:rPr>
                <w:spacing w:val="8"/>
                <w:sz w:val="24"/>
                <w:szCs w:val="24"/>
              </w:rPr>
              <w:t xml:space="preserve"> </w:t>
            </w:r>
            <w:r w:rsidRPr="006E72D8">
              <w:rPr>
                <w:spacing w:val="-2"/>
                <w:sz w:val="24"/>
                <w:szCs w:val="24"/>
              </w:rPr>
              <w:t>неправилна</w:t>
            </w:r>
            <w:r w:rsidRPr="006E72D8">
              <w:rPr>
                <w:spacing w:val="8"/>
                <w:sz w:val="24"/>
                <w:szCs w:val="24"/>
              </w:rPr>
              <w:t xml:space="preserve"> </w:t>
            </w:r>
            <w:r w:rsidRPr="006E72D8">
              <w:rPr>
                <w:spacing w:val="-2"/>
                <w:sz w:val="24"/>
                <w:szCs w:val="24"/>
              </w:rPr>
              <w:t>исхрана).</w:t>
            </w:r>
          </w:p>
        </w:tc>
        <w:tc>
          <w:tcPr>
            <w:tcW w:w="3560" w:type="dxa"/>
            <w:tcBorders>
              <w:top w:val="single" w:sz="2" w:space="0" w:color="auto"/>
              <w:bottom w:val="single" w:sz="2" w:space="0" w:color="auto"/>
            </w:tcBorders>
          </w:tcPr>
          <w:p w:rsidR="00E4580E" w:rsidRPr="006E72D8" w:rsidRDefault="00E4580E" w:rsidP="00C47778">
            <w:pPr>
              <w:pStyle w:val="TableParagraph"/>
              <w:tabs>
                <w:tab w:val="left" w:pos="221"/>
              </w:tabs>
              <w:ind w:right="183"/>
              <w:rPr>
                <w:sz w:val="24"/>
                <w:szCs w:val="24"/>
                <w:lang w:val="sr-Cyrl-RS"/>
              </w:rPr>
            </w:pPr>
            <w:r w:rsidRPr="006E72D8">
              <w:rPr>
                <w:sz w:val="24"/>
                <w:szCs w:val="24"/>
                <w:lang w:val="sr-Cyrl-RS"/>
              </w:rPr>
              <w:t xml:space="preserve">- </w:t>
            </w:r>
            <w:r w:rsidRPr="006E72D8">
              <w:rPr>
                <w:sz w:val="24"/>
                <w:szCs w:val="24"/>
              </w:rPr>
              <w:t>БИО.OО.Н.2.1. Постављају хипотезе које ће моћи да провере користећи научни приступ</w:t>
            </w:r>
            <w:r w:rsidRPr="006E72D8">
              <w:rPr>
                <w:spacing w:val="-10"/>
                <w:sz w:val="24"/>
                <w:szCs w:val="24"/>
              </w:rPr>
              <w:t xml:space="preserve"> </w:t>
            </w:r>
            <w:r w:rsidRPr="006E72D8">
              <w:rPr>
                <w:sz w:val="24"/>
                <w:szCs w:val="24"/>
              </w:rPr>
              <w:t>за</w:t>
            </w:r>
            <w:r w:rsidRPr="006E72D8">
              <w:rPr>
                <w:spacing w:val="-7"/>
                <w:sz w:val="24"/>
                <w:szCs w:val="24"/>
              </w:rPr>
              <w:t xml:space="preserve"> </w:t>
            </w:r>
            <w:r w:rsidRPr="006E72D8">
              <w:rPr>
                <w:sz w:val="24"/>
                <w:szCs w:val="24"/>
              </w:rPr>
              <w:t>проучавање</w:t>
            </w:r>
            <w:r w:rsidRPr="006E72D8">
              <w:rPr>
                <w:spacing w:val="-9"/>
                <w:sz w:val="24"/>
                <w:szCs w:val="24"/>
              </w:rPr>
              <w:t xml:space="preserve"> </w:t>
            </w:r>
            <w:r w:rsidRPr="006E72D8">
              <w:rPr>
                <w:sz w:val="24"/>
                <w:szCs w:val="24"/>
              </w:rPr>
              <w:t>биолошких</w:t>
            </w:r>
            <w:r w:rsidRPr="006E72D8">
              <w:rPr>
                <w:spacing w:val="-10"/>
                <w:sz w:val="24"/>
                <w:szCs w:val="24"/>
              </w:rPr>
              <w:t xml:space="preserve"> </w:t>
            </w:r>
            <w:r w:rsidRPr="006E72D8">
              <w:rPr>
                <w:sz w:val="24"/>
                <w:szCs w:val="24"/>
              </w:rPr>
              <w:t>појава</w:t>
            </w:r>
            <w:r w:rsidRPr="006E72D8">
              <w:rPr>
                <w:spacing w:val="-9"/>
                <w:sz w:val="24"/>
                <w:szCs w:val="24"/>
              </w:rPr>
              <w:t xml:space="preserve"> </w:t>
            </w:r>
            <w:r w:rsidRPr="006E72D8">
              <w:rPr>
                <w:sz w:val="24"/>
                <w:szCs w:val="24"/>
              </w:rPr>
              <w:t xml:space="preserve">и </w:t>
            </w:r>
            <w:r w:rsidRPr="006E72D8">
              <w:rPr>
                <w:spacing w:val="-2"/>
                <w:sz w:val="24"/>
                <w:szCs w:val="24"/>
              </w:rPr>
              <w:t>процеса.</w:t>
            </w:r>
          </w:p>
          <w:p w:rsidR="00E4580E" w:rsidRPr="006E72D8" w:rsidRDefault="00E4580E" w:rsidP="00C47778">
            <w:pPr>
              <w:pStyle w:val="TableParagraph"/>
              <w:tabs>
                <w:tab w:val="left" w:pos="221"/>
              </w:tabs>
              <w:ind w:right="183"/>
              <w:rPr>
                <w:sz w:val="24"/>
                <w:szCs w:val="24"/>
              </w:rPr>
            </w:pPr>
            <w:r w:rsidRPr="006E72D8">
              <w:rPr>
                <w:sz w:val="24"/>
                <w:szCs w:val="24"/>
                <w:lang w:val="sr-Cyrl-RS"/>
              </w:rPr>
              <w:t xml:space="preserve">- </w:t>
            </w:r>
            <w:r w:rsidRPr="006E72D8">
              <w:rPr>
                <w:sz w:val="24"/>
                <w:szCs w:val="24"/>
              </w:rPr>
              <w:t>БИО.OО.Н.2.2. Користе критеријуме, организују податке и закључују на алгоритамски</w:t>
            </w:r>
            <w:r w:rsidRPr="006E72D8">
              <w:rPr>
                <w:spacing w:val="-13"/>
                <w:sz w:val="24"/>
                <w:szCs w:val="24"/>
              </w:rPr>
              <w:t xml:space="preserve"> </w:t>
            </w:r>
            <w:r w:rsidRPr="006E72D8">
              <w:rPr>
                <w:sz w:val="24"/>
                <w:szCs w:val="24"/>
              </w:rPr>
              <w:t>начин</w:t>
            </w:r>
            <w:r w:rsidRPr="006E72D8">
              <w:rPr>
                <w:spacing w:val="-12"/>
                <w:sz w:val="24"/>
                <w:szCs w:val="24"/>
              </w:rPr>
              <w:t xml:space="preserve"> </w:t>
            </w:r>
            <w:r w:rsidRPr="006E72D8">
              <w:rPr>
                <w:sz w:val="24"/>
                <w:szCs w:val="24"/>
              </w:rPr>
              <w:t>користећи</w:t>
            </w:r>
            <w:r w:rsidRPr="006E72D8">
              <w:rPr>
                <w:spacing w:val="-13"/>
                <w:sz w:val="24"/>
                <w:szCs w:val="24"/>
              </w:rPr>
              <w:t xml:space="preserve"> </w:t>
            </w:r>
            <w:r w:rsidRPr="006E72D8">
              <w:rPr>
                <w:sz w:val="24"/>
                <w:szCs w:val="24"/>
              </w:rPr>
              <w:t xml:space="preserve">дихотоме </w:t>
            </w:r>
            <w:r w:rsidRPr="006E72D8">
              <w:rPr>
                <w:spacing w:val="-2"/>
                <w:sz w:val="24"/>
                <w:szCs w:val="24"/>
              </w:rPr>
              <w:t>кључеве.</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lang w:val="sr-Cyrl-RS"/>
              </w:rPr>
              <w:t xml:space="preserve">- </w:t>
            </w:r>
            <w:r w:rsidRPr="006E72D8">
              <w:rPr>
                <w:rFonts w:ascii="Times New Roman" w:hAnsi="Times New Roman"/>
                <w:sz w:val="24"/>
                <w:szCs w:val="24"/>
              </w:rPr>
              <w:t>БИО.OО.Н.2.3. Анализирају податке, објашњавају</w:t>
            </w:r>
            <w:r w:rsidRPr="006E72D8">
              <w:rPr>
                <w:rFonts w:ascii="Times New Roman" w:hAnsi="Times New Roman"/>
                <w:spacing w:val="-13"/>
                <w:sz w:val="24"/>
                <w:szCs w:val="24"/>
              </w:rPr>
              <w:t xml:space="preserve"> </w:t>
            </w:r>
            <w:r w:rsidRPr="006E72D8">
              <w:rPr>
                <w:rFonts w:ascii="Times New Roman" w:hAnsi="Times New Roman"/>
                <w:sz w:val="24"/>
                <w:szCs w:val="24"/>
              </w:rPr>
              <w:t>трендове</w:t>
            </w:r>
            <w:r w:rsidRPr="006E72D8">
              <w:rPr>
                <w:rFonts w:ascii="Times New Roman" w:hAnsi="Times New Roman"/>
                <w:spacing w:val="-11"/>
                <w:sz w:val="24"/>
                <w:szCs w:val="24"/>
              </w:rPr>
              <w:t xml:space="preserve"> </w:t>
            </w:r>
            <w:r w:rsidRPr="006E72D8">
              <w:rPr>
                <w:rFonts w:ascii="Times New Roman" w:hAnsi="Times New Roman"/>
                <w:sz w:val="24"/>
                <w:szCs w:val="24"/>
              </w:rPr>
              <w:t>и</w:t>
            </w:r>
            <w:r w:rsidRPr="006E72D8">
              <w:rPr>
                <w:rFonts w:ascii="Times New Roman" w:hAnsi="Times New Roman"/>
                <w:spacing w:val="-9"/>
                <w:sz w:val="24"/>
                <w:szCs w:val="24"/>
              </w:rPr>
              <w:t xml:space="preserve"> </w:t>
            </w:r>
            <w:r w:rsidRPr="006E72D8">
              <w:rPr>
                <w:rFonts w:ascii="Times New Roman" w:hAnsi="Times New Roman"/>
                <w:sz w:val="24"/>
                <w:szCs w:val="24"/>
              </w:rPr>
              <w:t>изводе</w:t>
            </w:r>
            <w:r w:rsidRPr="006E72D8">
              <w:rPr>
                <w:rFonts w:ascii="Times New Roman" w:hAnsi="Times New Roman"/>
                <w:spacing w:val="-11"/>
                <w:sz w:val="24"/>
                <w:szCs w:val="24"/>
              </w:rPr>
              <w:t xml:space="preserve"> </w:t>
            </w:r>
            <w:r w:rsidRPr="006E72D8">
              <w:rPr>
                <w:rFonts w:ascii="Times New Roman" w:hAnsi="Times New Roman"/>
                <w:sz w:val="24"/>
                <w:szCs w:val="24"/>
              </w:rPr>
              <w:t>закључке.</w:t>
            </w:r>
          </w:p>
        </w:tc>
      </w:tr>
      <w:tr w:rsidR="00E4580E" w:rsidRPr="006E72D8" w:rsidTr="00C47778">
        <w:tc>
          <w:tcPr>
            <w:tcW w:w="1968" w:type="dxa"/>
            <w:vMerge/>
          </w:tcPr>
          <w:p w:rsidR="00E4580E" w:rsidRPr="006E72D8" w:rsidRDefault="00E4580E" w:rsidP="00C47778">
            <w:pPr>
              <w:jc w:val="center"/>
              <w:rPr>
                <w:rFonts w:ascii="Times New Roman" w:hAnsi="Times New Roman"/>
                <w:b/>
                <w:spacing w:val="-2"/>
                <w:sz w:val="24"/>
                <w:szCs w:val="24"/>
                <w:lang w:val="sr-Cyrl-RS"/>
              </w:rPr>
            </w:pPr>
          </w:p>
        </w:tc>
        <w:tc>
          <w:tcPr>
            <w:tcW w:w="1968" w:type="dxa"/>
            <w:tcBorders>
              <w:top w:val="single" w:sz="2" w:space="0" w:color="auto"/>
            </w:tcBorders>
          </w:tcPr>
          <w:p w:rsidR="00E4580E" w:rsidRPr="006E72D8" w:rsidRDefault="00E4580E" w:rsidP="00C47778">
            <w:pPr>
              <w:rPr>
                <w:rFonts w:ascii="Times New Roman" w:hAnsi="Times New Roman"/>
                <w:b/>
                <w:sz w:val="24"/>
                <w:szCs w:val="24"/>
                <w:lang w:val="sr-Cyrl-RS"/>
              </w:rPr>
            </w:pPr>
            <w:r w:rsidRPr="006E72D8">
              <w:rPr>
                <w:rFonts w:ascii="Times New Roman" w:hAnsi="Times New Roman"/>
                <w:b/>
                <w:sz w:val="24"/>
                <w:szCs w:val="24"/>
                <w:lang w:val="sr-Cyrl-RS"/>
              </w:rPr>
              <w:t>СПК3</w:t>
            </w:r>
          </w:p>
          <w:p w:rsidR="00E4580E" w:rsidRPr="006E72D8" w:rsidRDefault="00E4580E" w:rsidP="00C47778">
            <w:pPr>
              <w:rPr>
                <w:rFonts w:ascii="Times New Roman" w:hAnsi="Times New Roman"/>
                <w:b/>
                <w:sz w:val="24"/>
                <w:szCs w:val="24"/>
                <w:lang w:val="sr-Cyrl-RS"/>
              </w:rPr>
            </w:pPr>
          </w:p>
          <w:p w:rsidR="00E4580E" w:rsidRPr="006E72D8" w:rsidRDefault="00E4580E" w:rsidP="00C47778">
            <w:pPr>
              <w:rPr>
                <w:rFonts w:ascii="Times New Roman" w:hAnsi="Times New Roman"/>
                <w:b/>
                <w:sz w:val="24"/>
                <w:szCs w:val="24"/>
                <w:lang w:val="sr-Cyrl-RS"/>
              </w:rPr>
            </w:pPr>
          </w:p>
        </w:tc>
        <w:tc>
          <w:tcPr>
            <w:tcW w:w="3560" w:type="dxa"/>
            <w:tcBorders>
              <w:top w:val="single" w:sz="2" w:space="0" w:color="auto"/>
            </w:tcBorders>
          </w:tcPr>
          <w:p w:rsidR="00E4580E" w:rsidRPr="006E72D8" w:rsidRDefault="00E4580E" w:rsidP="00A30D79">
            <w:pPr>
              <w:pStyle w:val="TableParagraph"/>
              <w:numPr>
                <w:ilvl w:val="0"/>
                <w:numId w:val="48"/>
              </w:numPr>
              <w:tabs>
                <w:tab w:val="left" w:pos="217"/>
              </w:tabs>
              <w:spacing w:before="120"/>
              <w:ind w:right="339" w:firstLine="0"/>
              <w:rPr>
                <w:sz w:val="24"/>
                <w:szCs w:val="24"/>
              </w:rPr>
            </w:pPr>
            <w:r w:rsidRPr="006E72D8">
              <w:rPr>
                <w:sz w:val="24"/>
                <w:szCs w:val="24"/>
              </w:rPr>
              <w:t>БИО.OО.О.3.1. Избегавају ризична понашања</w:t>
            </w:r>
            <w:r w:rsidRPr="006E72D8">
              <w:rPr>
                <w:spacing w:val="-6"/>
                <w:sz w:val="24"/>
                <w:szCs w:val="24"/>
              </w:rPr>
              <w:t xml:space="preserve"> </w:t>
            </w:r>
            <w:r w:rsidRPr="006E72D8">
              <w:rPr>
                <w:sz w:val="24"/>
                <w:szCs w:val="24"/>
              </w:rPr>
              <w:t>и</w:t>
            </w:r>
            <w:r w:rsidRPr="006E72D8">
              <w:rPr>
                <w:sz w:val="24"/>
                <w:szCs w:val="24"/>
                <w:lang w:val="sr-Cyrl-RS"/>
              </w:rPr>
              <w:t xml:space="preserve"> </w:t>
            </w:r>
            <w:r w:rsidRPr="006E72D8">
              <w:rPr>
                <w:sz w:val="24"/>
                <w:szCs w:val="24"/>
              </w:rPr>
              <w:t>прихватају</w:t>
            </w:r>
            <w:r w:rsidRPr="006E72D8">
              <w:rPr>
                <w:spacing w:val="-11"/>
                <w:sz w:val="24"/>
                <w:szCs w:val="24"/>
              </w:rPr>
              <w:t xml:space="preserve"> </w:t>
            </w:r>
            <w:r w:rsidRPr="006E72D8">
              <w:rPr>
                <w:sz w:val="24"/>
                <w:szCs w:val="24"/>
              </w:rPr>
              <w:t>да</w:t>
            </w:r>
            <w:r w:rsidRPr="006E72D8">
              <w:rPr>
                <w:spacing w:val="-9"/>
                <w:sz w:val="24"/>
                <w:szCs w:val="24"/>
              </w:rPr>
              <w:t xml:space="preserve"> </w:t>
            </w:r>
            <w:r w:rsidRPr="006E72D8">
              <w:rPr>
                <w:sz w:val="24"/>
                <w:szCs w:val="24"/>
              </w:rPr>
              <w:t>су</w:t>
            </w:r>
            <w:r w:rsidRPr="006E72D8">
              <w:rPr>
                <w:spacing w:val="-9"/>
                <w:sz w:val="24"/>
                <w:szCs w:val="24"/>
              </w:rPr>
              <w:t xml:space="preserve"> </w:t>
            </w:r>
            <w:r w:rsidRPr="006E72D8">
              <w:rPr>
                <w:sz w:val="24"/>
                <w:szCs w:val="24"/>
              </w:rPr>
              <w:t>пубертетске</w:t>
            </w:r>
          </w:p>
          <w:p w:rsidR="00E4580E" w:rsidRPr="006E72D8" w:rsidRDefault="00E4580E" w:rsidP="00C47778">
            <w:pPr>
              <w:pStyle w:val="TableParagraph"/>
              <w:spacing w:before="1"/>
              <w:ind w:left="67" w:right="246"/>
              <w:rPr>
                <w:sz w:val="24"/>
                <w:szCs w:val="24"/>
              </w:rPr>
            </w:pPr>
            <w:r w:rsidRPr="006E72D8">
              <w:rPr>
                <w:sz w:val="24"/>
                <w:szCs w:val="24"/>
              </w:rPr>
              <w:t>промене</w:t>
            </w:r>
            <w:r w:rsidRPr="006E72D8">
              <w:rPr>
                <w:spacing w:val="-13"/>
                <w:sz w:val="24"/>
                <w:szCs w:val="24"/>
              </w:rPr>
              <w:t xml:space="preserve"> </w:t>
            </w:r>
            <w:r w:rsidRPr="006E72D8">
              <w:rPr>
                <w:sz w:val="24"/>
                <w:szCs w:val="24"/>
              </w:rPr>
              <w:t>(физичке,</w:t>
            </w:r>
            <w:r w:rsidRPr="006E72D8">
              <w:rPr>
                <w:spacing w:val="-12"/>
                <w:sz w:val="24"/>
                <w:szCs w:val="24"/>
              </w:rPr>
              <w:t xml:space="preserve"> </w:t>
            </w:r>
            <w:r w:rsidRPr="006E72D8">
              <w:rPr>
                <w:sz w:val="24"/>
                <w:szCs w:val="24"/>
              </w:rPr>
              <w:t>психичке,</w:t>
            </w:r>
            <w:r w:rsidRPr="006E72D8">
              <w:rPr>
                <w:spacing w:val="-13"/>
                <w:sz w:val="24"/>
                <w:szCs w:val="24"/>
              </w:rPr>
              <w:t xml:space="preserve"> </w:t>
            </w:r>
            <w:r w:rsidRPr="006E72D8">
              <w:rPr>
                <w:sz w:val="24"/>
                <w:szCs w:val="24"/>
              </w:rPr>
              <w:t>емоционалне и социјалне) део одрастања.</w:t>
            </w:r>
          </w:p>
          <w:p w:rsidR="00E4580E" w:rsidRPr="006E72D8" w:rsidRDefault="00E4580E" w:rsidP="00C47778">
            <w:pPr>
              <w:pStyle w:val="TableParagraph"/>
              <w:ind w:left="67" w:right="200"/>
              <w:rPr>
                <w:sz w:val="24"/>
                <w:szCs w:val="24"/>
                <w:lang w:val="sr-Cyrl-RS"/>
              </w:rPr>
            </w:pPr>
            <w:r w:rsidRPr="006E72D8">
              <w:rPr>
                <w:sz w:val="24"/>
                <w:szCs w:val="24"/>
                <w:lang w:val="sr-Cyrl-RS"/>
              </w:rPr>
              <w:t xml:space="preserve">- </w:t>
            </w:r>
            <w:r w:rsidRPr="006E72D8">
              <w:rPr>
                <w:sz w:val="24"/>
                <w:szCs w:val="24"/>
              </w:rPr>
              <w:t>БИО.OО.О.3.2.</w:t>
            </w:r>
            <w:r w:rsidRPr="006E72D8">
              <w:rPr>
                <w:spacing w:val="-13"/>
                <w:sz w:val="24"/>
                <w:szCs w:val="24"/>
              </w:rPr>
              <w:t xml:space="preserve"> </w:t>
            </w:r>
            <w:r w:rsidRPr="006E72D8">
              <w:rPr>
                <w:sz w:val="24"/>
                <w:szCs w:val="24"/>
              </w:rPr>
              <w:t>Развијају</w:t>
            </w:r>
            <w:r w:rsidRPr="006E72D8">
              <w:rPr>
                <w:spacing w:val="-12"/>
                <w:sz w:val="24"/>
                <w:szCs w:val="24"/>
              </w:rPr>
              <w:t xml:space="preserve"> </w:t>
            </w:r>
            <w:r w:rsidRPr="006E72D8">
              <w:rPr>
                <w:sz w:val="24"/>
                <w:szCs w:val="24"/>
              </w:rPr>
              <w:t>толеранцију, превазилазе предрасуде и промовишу социјалну укљученост јер разумеју заједничко порекло живих бића и утицај наследног</w:t>
            </w:r>
            <w:r w:rsidRPr="006E72D8">
              <w:rPr>
                <w:spacing w:val="-10"/>
                <w:sz w:val="24"/>
                <w:szCs w:val="24"/>
              </w:rPr>
              <w:t xml:space="preserve"> </w:t>
            </w:r>
            <w:r w:rsidRPr="006E72D8">
              <w:rPr>
                <w:sz w:val="24"/>
                <w:szCs w:val="24"/>
              </w:rPr>
              <w:t>материјала</w:t>
            </w:r>
            <w:r w:rsidRPr="006E72D8">
              <w:rPr>
                <w:spacing w:val="-9"/>
                <w:sz w:val="24"/>
                <w:szCs w:val="24"/>
              </w:rPr>
              <w:t xml:space="preserve"> </w:t>
            </w:r>
            <w:r w:rsidRPr="006E72D8">
              <w:rPr>
                <w:sz w:val="24"/>
                <w:szCs w:val="24"/>
              </w:rPr>
              <w:t>и</w:t>
            </w:r>
            <w:r w:rsidRPr="006E72D8">
              <w:rPr>
                <w:spacing w:val="-10"/>
                <w:sz w:val="24"/>
                <w:szCs w:val="24"/>
              </w:rPr>
              <w:t xml:space="preserve"> </w:t>
            </w:r>
            <w:r w:rsidRPr="006E72D8">
              <w:rPr>
                <w:sz w:val="24"/>
                <w:szCs w:val="24"/>
              </w:rPr>
              <w:t>средине</w:t>
            </w:r>
            <w:r w:rsidRPr="006E72D8">
              <w:rPr>
                <w:spacing w:val="-6"/>
                <w:sz w:val="24"/>
                <w:szCs w:val="24"/>
              </w:rPr>
              <w:t xml:space="preserve"> </w:t>
            </w:r>
            <w:r w:rsidRPr="006E72D8">
              <w:rPr>
                <w:sz w:val="24"/>
                <w:szCs w:val="24"/>
              </w:rPr>
              <w:t>на</w:t>
            </w:r>
            <w:r w:rsidRPr="006E72D8">
              <w:rPr>
                <w:spacing w:val="-9"/>
                <w:sz w:val="24"/>
                <w:szCs w:val="24"/>
              </w:rPr>
              <w:t xml:space="preserve"> </w:t>
            </w:r>
            <w:r w:rsidRPr="006E72D8">
              <w:rPr>
                <w:sz w:val="24"/>
                <w:szCs w:val="24"/>
              </w:rPr>
              <w:t>развој особина организама.</w:t>
            </w:r>
          </w:p>
          <w:p w:rsidR="00E4580E" w:rsidRPr="006E72D8" w:rsidRDefault="00E4580E" w:rsidP="00C47778">
            <w:pPr>
              <w:pStyle w:val="TableParagraph"/>
              <w:ind w:left="67" w:right="200"/>
              <w:rPr>
                <w:sz w:val="24"/>
                <w:szCs w:val="24"/>
                <w:lang w:val="sr-Cyrl-RS"/>
              </w:rPr>
            </w:pPr>
            <w:r w:rsidRPr="006E72D8">
              <w:rPr>
                <w:sz w:val="24"/>
                <w:szCs w:val="24"/>
                <w:lang w:val="sr-Cyrl-RS"/>
              </w:rPr>
              <w:t xml:space="preserve">- </w:t>
            </w:r>
            <w:r w:rsidRPr="006E72D8">
              <w:rPr>
                <w:sz w:val="24"/>
                <w:szCs w:val="24"/>
              </w:rPr>
              <w:t>БИО.OО.О.3.3.</w:t>
            </w:r>
            <w:r w:rsidRPr="006E72D8">
              <w:rPr>
                <w:spacing w:val="-12"/>
                <w:sz w:val="24"/>
                <w:szCs w:val="24"/>
              </w:rPr>
              <w:t xml:space="preserve"> </w:t>
            </w:r>
            <w:r w:rsidRPr="006E72D8">
              <w:rPr>
                <w:sz w:val="24"/>
                <w:szCs w:val="24"/>
              </w:rPr>
              <w:t>Усвајају</w:t>
            </w:r>
            <w:r w:rsidRPr="006E72D8">
              <w:rPr>
                <w:spacing w:val="-13"/>
                <w:sz w:val="24"/>
                <w:szCs w:val="24"/>
              </w:rPr>
              <w:t xml:space="preserve"> </w:t>
            </w:r>
            <w:r w:rsidRPr="006E72D8">
              <w:rPr>
                <w:sz w:val="24"/>
                <w:szCs w:val="24"/>
              </w:rPr>
              <w:t>навике</w:t>
            </w:r>
            <w:r w:rsidRPr="006E72D8">
              <w:rPr>
                <w:spacing w:val="-8"/>
                <w:sz w:val="24"/>
                <w:szCs w:val="24"/>
              </w:rPr>
              <w:t xml:space="preserve"> </w:t>
            </w:r>
            <w:r w:rsidRPr="006E72D8">
              <w:rPr>
                <w:sz w:val="24"/>
                <w:szCs w:val="24"/>
              </w:rPr>
              <w:t>и</w:t>
            </w:r>
            <w:r w:rsidRPr="006E72D8">
              <w:rPr>
                <w:spacing w:val="-12"/>
                <w:sz w:val="24"/>
                <w:szCs w:val="24"/>
              </w:rPr>
              <w:t xml:space="preserve"> </w:t>
            </w:r>
            <w:r w:rsidRPr="006E72D8">
              <w:rPr>
                <w:sz w:val="24"/>
                <w:szCs w:val="24"/>
              </w:rPr>
              <w:t xml:space="preserve">знања који доприносе заштити и очувању сопственог здравља и здравља других </w:t>
            </w:r>
            <w:r w:rsidRPr="006E72D8">
              <w:rPr>
                <w:spacing w:val="-2"/>
                <w:sz w:val="24"/>
                <w:szCs w:val="24"/>
              </w:rPr>
              <w:t>људи.</w:t>
            </w:r>
          </w:p>
          <w:p w:rsidR="00E4580E" w:rsidRPr="006E72D8" w:rsidRDefault="00E4580E" w:rsidP="00C47778">
            <w:pPr>
              <w:pStyle w:val="TableParagraph"/>
              <w:ind w:left="67" w:right="200"/>
              <w:rPr>
                <w:sz w:val="24"/>
                <w:szCs w:val="24"/>
                <w:lang w:val="sr-Cyrl-RS"/>
              </w:rPr>
            </w:pPr>
            <w:r w:rsidRPr="006E72D8">
              <w:rPr>
                <w:sz w:val="24"/>
                <w:szCs w:val="24"/>
                <w:lang w:val="sr-Cyrl-RS"/>
              </w:rPr>
              <w:t xml:space="preserve">- </w:t>
            </w:r>
            <w:r w:rsidRPr="006E72D8">
              <w:rPr>
                <w:sz w:val="24"/>
                <w:szCs w:val="24"/>
              </w:rPr>
              <w:t>БИО.OО.О.3.4.</w:t>
            </w:r>
            <w:r w:rsidRPr="006E72D8">
              <w:rPr>
                <w:spacing w:val="-13"/>
                <w:sz w:val="24"/>
                <w:szCs w:val="24"/>
              </w:rPr>
              <w:t xml:space="preserve"> </w:t>
            </w:r>
            <w:r w:rsidRPr="006E72D8">
              <w:rPr>
                <w:sz w:val="24"/>
                <w:szCs w:val="24"/>
              </w:rPr>
              <w:t>Развијају</w:t>
            </w:r>
            <w:r w:rsidRPr="006E72D8">
              <w:rPr>
                <w:spacing w:val="-12"/>
                <w:sz w:val="24"/>
                <w:szCs w:val="24"/>
              </w:rPr>
              <w:t xml:space="preserve"> </w:t>
            </w:r>
            <w:r w:rsidRPr="006E72D8">
              <w:rPr>
                <w:sz w:val="24"/>
                <w:szCs w:val="24"/>
              </w:rPr>
              <w:t>радозналост према природи.</w:t>
            </w:r>
          </w:p>
          <w:p w:rsidR="00E4580E" w:rsidRPr="006E72D8" w:rsidRDefault="00E4580E" w:rsidP="00C47778">
            <w:pPr>
              <w:pStyle w:val="TableParagraph"/>
              <w:ind w:left="67" w:right="200"/>
              <w:rPr>
                <w:sz w:val="24"/>
                <w:szCs w:val="24"/>
              </w:rPr>
            </w:pPr>
            <w:r w:rsidRPr="006E72D8">
              <w:rPr>
                <w:spacing w:val="-2"/>
                <w:sz w:val="24"/>
                <w:szCs w:val="24"/>
                <w:lang w:val="sr-Cyrl-RS"/>
              </w:rPr>
              <w:t xml:space="preserve">- </w:t>
            </w:r>
            <w:r w:rsidRPr="006E72D8">
              <w:rPr>
                <w:spacing w:val="-2"/>
                <w:sz w:val="24"/>
                <w:szCs w:val="24"/>
              </w:rPr>
              <w:t>БИО.OО.О.3.5.</w:t>
            </w:r>
            <w:r w:rsidRPr="006E72D8">
              <w:rPr>
                <w:spacing w:val="11"/>
                <w:sz w:val="24"/>
                <w:szCs w:val="24"/>
              </w:rPr>
              <w:t xml:space="preserve"> </w:t>
            </w:r>
            <w:r w:rsidRPr="006E72D8">
              <w:rPr>
                <w:spacing w:val="-2"/>
                <w:sz w:val="24"/>
                <w:szCs w:val="24"/>
              </w:rPr>
              <w:t>Представљају</w:t>
            </w:r>
            <w:r w:rsidRPr="006E72D8">
              <w:rPr>
                <w:spacing w:val="7"/>
                <w:sz w:val="24"/>
                <w:szCs w:val="24"/>
              </w:rPr>
              <w:t xml:space="preserve"> </w:t>
            </w:r>
            <w:r w:rsidRPr="006E72D8">
              <w:rPr>
                <w:spacing w:val="-5"/>
                <w:sz w:val="24"/>
                <w:szCs w:val="24"/>
              </w:rPr>
              <w:t>на</w:t>
            </w:r>
          </w:p>
          <w:p w:rsidR="00E4580E" w:rsidRPr="006E72D8" w:rsidRDefault="00E4580E" w:rsidP="00C47778">
            <w:pPr>
              <w:pStyle w:val="TableParagraph"/>
              <w:spacing w:before="1"/>
              <w:ind w:left="67" w:right="200"/>
              <w:rPr>
                <w:sz w:val="24"/>
                <w:szCs w:val="24"/>
              </w:rPr>
            </w:pPr>
            <w:r w:rsidRPr="006E72D8">
              <w:rPr>
                <w:sz w:val="24"/>
                <w:szCs w:val="24"/>
              </w:rPr>
              <w:t>креативан</w:t>
            </w:r>
            <w:r w:rsidRPr="006E72D8">
              <w:rPr>
                <w:spacing w:val="-7"/>
                <w:sz w:val="24"/>
                <w:szCs w:val="24"/>
              </w:rPr>
              <w:t xml:space="preserve"> </w:t>
            </w:r>
            <w:r w:rsidRPr="006E72D8">
              <w:rPr>
                <w:sz w:val="24"/>
                <w:szCs w:val="24"/>
              </w:rPr>
              <w:t>начин</w:t>
            </w:r>
            <w:r w:rsidRPr="006E72D8">
              <w:rPr>
                <w:spacing w:val="-9"/>
                <w:sz w:val="24"/>
                <w:szCs w:val="24"/>
              </w:rPr>
              <w:t xml:space="preserve"> </w:t>
            </w:r>
            <w:r w:rsidRPr="006E72D8">
              <w:rPr>
                <w:sz w:val="24"/>
                <w:szCs w:val="24"/>
              </w:rPr>
              <w:t>право</w:t>
            </w:r>
            <w:r w:rsidRPr="006E72D8">
              <w:rPr>
                <w:spacing w:val="-7"/>
                <w:sz w:val="24"/>
                <w:szCs w:val="24"/>
              </w:rPr>
              <w:t xml:space="preserve"> </w:t>
            </w:r>
            <w:r w:rsidRPr="006E72D8">
              <w:rPr>
                <w:sz w:val="24"/>
                <w:szCs w:val="24"/>
              </w:rPr>
              <w:t>на</w:t>
            </w:r>
            <w:r w:rsidRPr="006E72D8">
              <w:rPr>
                <w:spacing w:val="-8"/>
                <w:sz w:val="24"/>
                <w:szCs w:val="24"/>
              </w:rPr>
              <w:t xml:space="preserve"> </w:t>
            </w:r>
            <w:r w:rsidRPr="006E72D8">
              <w:rPr>
                <w:sz w:val="24"/>
                <w:szCs w:val="24"/>
              </w:rPr>
              <w:t>здраву</w:t>
            </w:r>
            <w:r w:rsidRPr="006E72D8">
              <w:rPr>
                <w:spacing w:val="-12"/>
                <w:sz w:val="24"/>
                <w:szCs w:val="24"/>
              </w:rPr>
              <w:t xml:space="preserve"> </w:t>
            </w:r>
            <w:r w:rsidRPr="006E72D8">
              <w:rPr>
                <w:sz w:val="24"/>
                <w:szCs w:val="24"/>
              </w:rPr>
              <w:t>животну средину и обавезу да је штите од</w:t>
            </w:r>
          </w:p>
          <w:p w:rsidR="00E4580E" w:rsidRPr="006E72D8" w:rsidRDefault="00E4580E" w:rsidP="00C47778">
            <w:pPr>
              <w:pStyle w:val="TableParagraph"/>
              <w:spacing w:line="229" w:lineRule="exact"/>
              <w:ind w:left="67"/>
              <w:rPr>
                <w:sz w:val="24"/>
                <w:szCs w:val="24"/>
                <w:lang w:val="sr-Cyrl-RS"/>
              </w:rPr>
            </w:pPr>
            <w:r w:rsidRPr="006E72D8">
              <w:rPr>
                <w:spacing w:val="-2"/>
                <w:sz w:val="24"/>
                <w:szCs w:val="24"/>
              </w:rPr>
              <w:t>нарушавања.</w:t>
            </w:r>
          </w:p>
          <w:p w:rsidR="00E4580E" w:rsidRPr="006E72D8" w:rsidRDefault="00E4580E" w:rsidP="00C47778">
            <w:pPr>
              <w:pStyle w:val="TableParagraph"/>
              <w:spacing w:line="229" w:lineRule="exact"/>
              <w:ind w:left="67"/>
              <w:rPr>
                <w:sz w:val="24"/>
                <w:szCs w:val="24"/>
                <w:lang w:val="sr-Cyrl-RS"/>
              </w:rPr>
            </w:pPr>
            <w:r w:rsidRPr="006E72D8">
              <w:rPr>
                <w:sz w:val="24"/>
                <w:szCs w:val="24"/>
                <w:lang w:val="sr-Cyrl-RS"/>
              </w:rPr>
              <w:t xml:space="preserve">- </w:t>
            </w:r>
            <w:r w:rsidRPr="006E72D8">
              <w:rPr>
                <w:sz w:val="24"/>
                <w:szCs w:val="24"/>
              </w:rPr>
              <w:t>БИО.OО.О.3.6.</w:t>
            </w:r>
            <w:r w:rsidRPr="006E72D8">
              <w:rPr>
                <w:spacing w:val="-10"/>
                <w:sz w:val="24"/>
                <w:szCs w:val="24"/>
              </w:rPr>
              <w:t xml:space="preserve"> </w:t>
            </w:r>
            <w:r w:rsidRPr="006E72D8">
              <w:rPr>
                <w:sz w:val="24"/>
                <w:szCs w:val="24"/>
              </w:rPr>
              <w:t>Учествују</w:t>
            </w:r>
            <w:r w:rsidRPr="006E72D8">
              <w:rPr>
                <w:spacing w:val="-11"/>
                <w:sz w:val="24"/>
                <w:szCs w:val="24"/>
              </w:rPr>
              <w:t xml:space="preserve"> </w:t>
            </w:r>
            <w:r w:rsidRPr="006E72D8">
              <w:rPr>
                <w:sz w:val="24"/>
                <w:szCs w:val="24"/>
              </w:rPr>
              <w:t>у</w:t>
            </w:r>
            <w:r w:rsidRPr="006E72D8">
              <w:rPr>
                <w:spacing w:val="-11"/>
                <w:sz w:val="24"/>
                <w:szCs w:val="24"/>
              </w:rPr>
              <w:t xml:space="preserve"> </w:t>
            </w:r>
            <w:r w:rsidRPr="006E72D8">
              <w:rPr>
                <w:sz w:val="24"/>
                <w:szCs w:val="24"/>
              </w:rPr>
              <w:t>дискусијама</w:t>
            </w:r>
            <w:r w:rsidRPr="006E72D8">
              <w:rPr>
                <w:spacing w:val="-10"/>
                <w:sz w:val="24"/>
                <w:szCs w:val="24"/>
              </w:rPr>
              <w:t xml:space="preserve"> </w:t>
            </w:r>
            <w:r w:rsidRPr="006E72D8">
              <w:rPr>
                <w:sz w:val="24"/>
                <w:szCs w:val="24"/>
              </w:rPr>
              <w:t>и дебатама о значају дивљих и гајених врста за човека.</w:t>
            </w:r>
          </w:p>
          <w:p w:rsidR="00E4580E" w:rsidRPr="006E72D8" w:rsidRDefault="00E4580E" w:rsidP="00E4580E">
            <w:pPr>
              <w:pStyle w:val="TableParagraph"/>
              <w:spacing w:line="276" w:lineRule="auto"/>
              <w:ind w:left="67"/>
              <w:rPr>
                <w:sz w:val="24"/>
                <w:szCs w:val="24"/>
              </w:rPr>
            </w:pPr>
            <w:r w:rsidRPr="006E72D8">
              <w:rPr>
                <w:sz w:val="24"/>
                <w:szCs w:val="24"/>
                <w:lang w:val="sr-Cyrl-RS"/>
              </w:rPr>
              <w:t xml:space="preserve">- </w:t>
            </w:r>
            <w:r w:rsidRPr="006E72D8">
              <w:rPr>
                <w:sz w:val="24"/>
                <w:szCs w:val="24"/>
              </w:rPr>
              <w:t>БИО.OО.О.3.7.</w:t>
            </w:r>
            <w:r w:rsidRPr="006E72D8">
              <w:rPr>
                <w:spacing w:val="-13"/>
                <w:sz w:val="24"/>
                <w:szCs w:val="24"/>
              </w:rPr>
              <w:t xml:space="preserve"> </w:t>
            </w:r>
            <w:r w:rsidRPr="006E72D8">
              <w:rPr>
                <w:sz w:val="24"/>
                <w:szCs w:val="24"/>
              </w:rPr>
              <w:t>Конструктивно</w:t>
            </w:r>
            <w:r w:rsidRPr="006E72D8">
              <w:rPr>
                <w:spacing w:val="-12"/>
                <w:sz w:val="24"/>
                <w:szCs w:val="24"/>
              </w:rPr>
              <w:t xml:space="preserve"> </w:t>
            </w:r>
            <w:r w:rsidRPr="006E72D8">
              <w:rPr>
                <w:sz w:val="24"/>
                <w:szCs w:val="24"/>
              </w:rPr>
              <w:t>сарађују</w:t>
            </w:r>
            <w:r w:rsidRPr="006E72D8">
              <w:rPr>
                <w:spacing w:val="-13"/>
                <w:sz w:val="24"/>
                <w:szCs w:val="24"/>
              </w:rPr>
              <w:t xml:space="preserve"> </w:t>
            </w:r>
            <w:r w:rsidRPr="006E72D8">
              <w:rPr>
                <w:sz w:val="24"/>
                <w:szCs w:val="24"/>
              </w:rPr>
              <w:t>у активностима које имају за циљ очување здравља, животне средине и</w:t>
            </w:r>
          </w:p>
          <w:p w:rsidR="00E4580E" w:rsidRPr="006E72D8" w:rsidRDefault="00E4580E" w:rsidP="00E4580E">
            <w:pPr>
              <w:pStyle w:val="TableParagraph"/>
              <w:spacing w:before="1" w:line="276" w:lineRule="auto"/>
              <w:ind w:left="67"/>
              <w:rPr>
                <w:sz w:val="24"/>
                <w:szCs w:val="24"/>
                <w:lang w:val="sr-Cyrl-RS"/>
              </w:rPr>
            </w:pPr>
            <w:r w:rsidRPr="006E72D8">
              <w:rPr>
                <w:spacing w:val="-2"/>
                <w:sz w:val="24"/>
                <w:szCs w:val="24"/>
              </w:rPr>
              <w:t>биодиверзитета</w:t>
            </w:r>
            <w:r w:rsidRPr="006E72D8">
              <w:rPr>
                <w:spacing w:val="8"/>
                <w:sz w:val="24"/>
                <w:szCs w:val="24"/>
              </w:rPr>
              <w:t xml:space="preserve"> </w:t>
            </w:r>
            <w:r w:rsidRPr="006E72D8">
              <w:rPr>
                <w:spacing w:val="-2"/>
                <w:sz w:val="24"/>
                <w:szCs w:val="24"/>
              </w:rPr>
              <w:t>непосредне</w:t>
            </w:r>
            <w:r w:rsidRPr="006E72D8">
              <w:rPr>
                <w:spacing w:val="12"/>
                <w:sz w:val="24"/>
                <w:szCs w:val="24"/>
              </w:rPr>
              <w:t xml:space="preserve"> </w:t>
            </w:r>
            <w:r w:rsidRPr="006E72D8">
              <w:rPr>
                <w:spacing w:val="-2"/>
                <w:sz w:val="24"/>
                <w:szCs w:val="24"/>
              </w:rPr>
              <w:t>околине.</w:t>
            </w:r>
          </w:p>
          <w:p w:rsidR="00E4580E" w:rsidRPr="006E72D8" w:rsidRDefault="00E4580E" w:rsidP="00C47778">
            <w:pPr>
              <w:pStyle w:val="TableParagraph"/>
              <w:spacing w:before="1"/>
              <w:ind w:left="67"/>
              <w:rPr>
                <w:sz w:val="24"/>
                <w:szCs w:val="24"/>
                <w:lang w:val="sr-Cyrl-RS"/>
              </w:rPr>
            </w:pPr>
            <w:r w:rsidRPr="006E72D8">
              <w:rPr>
                <w:sz w:val="24"/>
                <w:szCs w:val="24"/>
                <w:lang w:val="sr-Cyrl-RS"/>
              </w:rPr>
              <w:t xml:space="preserve">- </w:t>
            </w:r>
            <w:r w:rsidRPr="006E72D8">
              <w:rPr>
                <w:sz w:val="24"/>
                <w:szCs w:val="24"/>
              </w:rPr>
              <w:t>БИО.OО.О.3.8. Развијају способност вербалног изражавања чињеница, идеја, ставова</w:t>
            </w:r>
            <w:r w:rsidRPr="006E72D8">
              <w:rPr>
                <w:spacing w:val="-9"/>
                <w:sz w:val="24"/>
                <w:szCs w:val="24"/>
              </w:rPr>
              <w:t xml:space="preserve"> </w:t>
            </w:r>
            <w:r w:rsidRPr="006E72D8">
              <w:rPr>
                <w:sz w:val="24"/>
                <w:szCs w:val="24"/>
              </w:rPr>
              <w:t>и</w:t>
            </w:r>
            <w:r w:rsidRPr="006E72D8">
              <w:rPr>
                <w:spacing w:val="-9"/>
                <w:sz w:val="24"/>
                <w:szCs w:val="24"/>
              </w:rPr>
              <w:t xml:space="preserve"> </w:t>
            </w:r>
            <w:r w:rsidRPr="006E72D8">
              <w:rPr>
                <w:sz w:val="24"/>
                <w:szCs w:val="24"/>
              </w:rPr>
              <w:t>мишљења</w:t>
            </w:r>
            <w:r w:rsidRPr="006E72D8">
              <w:rPr>
                <w:spacing w:val="-9"/>
                <w:sz w:val="24"/>
                <w:szCs w:val="24"/>
              </w:rPr>
              <w:t xml:space="preserve"> </w:t>
            </w:r>
            <w:r w:rsidRPr="006E72D8">
              <w:rPr>
                <w:sz w:val="24"/>
                <w:szCs w:val="24"/>
              </w:rPr>
              <w:t>о</w:t>
            </w:r>
            <w:r w:rsidRPr="006E72D8">
              <w:rPr>
                <w:spacing w:val="-8"/>
                <w:sz w:val="24"/>
                <w:szCs w:val="24"/>
              </w:rPr>
              <w:t xml:space="preserve"> </w:t>
            </w:r>
            <w:r w:rsidRPr="006E72D8">
              <w:rPr>
                <w:sz w:val="24"/>
                <w:szCs w:val="24"/>
              </w:rPr>
              <w:t>биолошким</w:t>
            </w:r>
            <w:r w:rsidRPr="006E72D8">
              <w:rPr>
                <w:spacing w:val="-8"/>
                <w:sz w:val="24"/>
                <w:szCs w:val="24"/>
              </w:rPr>
              <w:t xml:space="preserve"> </w:t>
            </w:r>
            <w:r w:rsidRPr="006E72D8">
              <w:rPr>
                <w:sz w:val="24"/>
                <w:szCs w:val="24"/>
              </w:rPr>
              <w:t>појавама.</w:t>
            </w:r>
          </w:p>
          <w:p w:rsidR="00E4580E" w:rsidRPr="006E72D8" w:rsidRDefault="00E4580E" w:rsidP="00C47778">
            <w:pPr>
              <w:pStyle w:val="TableParagraph"/>
              <w:spacing w:before="1"/>
              <w:ind w:left="67"/>
              <w:rPr>
                <w:sz w:val="24"/>
                <w:szCs w:val="24"/>
              </w:rPr>
            </w:pPr>
            <w:r w:rsidRPr="006E72D8">
              <w:rPr>
                <w:sz w:val="24"/>
                <w:szCs w:val="24"/>
                <w:lang w:val="sr-Cyrl-RS"/>
              </w:rPr>
              <w:t xml:space="preserve">- </w:t>
            </w:r>
            <w:r w:rsidRPr="006E72D8">
              <w:rPr>
                <w:sz w:val="24"/>
                <w:szCs w:val="24"/>
              </w:rPr>
              <w:t>БИО.OО.О.3.9.</w:t>
            </w:r>
            <w:r w:rsidRPr="006E72D8">
              <w:rPr>
                <w:spacing w:val="-13"/>
                <w:sz w:val="24"/>
                <w:szCs w:val="24"/>
              </w:rPr>
              <w:t xml:space="preserve"> </w:t>
            </w:r>
            <w:r w:rsidRPr="006E72D8">
              <w:rPr>
                <w:sz w:val="24"/>
                <w:szCs w:val="24"/>
              </w:rPr>
              <w:t>Критички</w:t>
            </w:r>
            <w:r w:rsidRPr="006E72D8">
              <w:rPr>
                <w:spacing w:val="-12"/>
                <w:sz w:val="24"/>
                <w:szCs w:val="24"/>
              </w:rPr>
              <w:t xml:space="preserve"> </w:t>
            </w:r>
            <w:r w:rsidRPr="006E72D8">
              <w:rPr>
                <w:sz w:val="24"/>
                <w:szCs w:val="24"/>
              </w:rPr>
              <w:t>и</w:t>
            </w:r>
            <w:r w:rsidRPr="006E72D8">
              <w:rPr>
                <w:spacing w:val="-13"/>
                <w:sz w:val="24"/>
                <w:szCs w:val="24"/>
              </w:rPr>
              <w:t xml:space="preserve"> </w:t>
            </w:r>
            <w:r w:rsidRPr="006E72D8">
              <w:rPr>
                <w:sz w:val="24"/>
                <w:szCs w:val="24"/>
              </w:rPr>
              <w:t>одговорно користе дигиталне технологије у активностима у вези са истраживањем биолошких појава и процеса.</w:t>
            </w:r>
          </w:p>
          <w:p w:rsidR="00E4580E" w:rsidRPr="006E72D8" w:rsidRDefault="00E4580E" w:rsidP="00A30D79">
            <w:pPr>
              <w:pStyle w:val="TableParagraph"/>
              <w:numPr>
                <w:ilvl w:val="0"/>
                <w:numId w:val="49"/>
              </w:numPr>
              <w:tabs>
                <w:tab w:val="left" w:pos="217"/>
              </w:tabs>
              <w:ind w:right="185" w:firstLine="0"/>
              <w:rPr>
                <w:sz w:val="24"/>
                <w:szCs w:val="24"/>
              </w:rPr>
            </w:pPr>
            <w:r w:rsidRPr="006E72D8">
              <w:rPr>
                <w:sz w:val="24"/>
                <w:szCs w:val="24"/>
              </w:rPr>
              <w:t>БИО.OО.О.3.10. Критички и конструктивно</w:t>
            </w:r>
            <w:r w:rsidRPr="006E72D8">
              <w:rPr>
                <w:spacing w:val="-8"/>
                <w:sz w:val="24"/>
                <w:szCs w:val="24"/>
              </w:rPr>
              <w:t xml:space="preserve"> </w:t>
            </w:r>
            <w:r w:rsidRPr="006E72D8">
              <w:rPr>
                <w:sz w:val="24"/>
                <w:szCs w:val="24"/>
              </w:rPr>
              <w:t>процењују</w:t>
            </w:r>
            <w:r w:rsidRPr="006E72D8">
              <w:rPr>
                <w:spacing w:val="-10"/>
                <w:sz w:val="24"/>
                <w:szCs w:val="24"/>
              </w:rPr>
              <w:t xml:space="preserve"> </w:t>
            </w:r>
            <w:r w:rsidRPr="006E72D8">
              <w:rPr>
                <w:sz w:val="24"/>
                <w:szCs w:val="24"/>
              </w:rPr>
              <w:t>свој</w:t>
            </w:r>
            <w:r w:rsidRPr="006E72D8">
              <w:rPr>
                <w:spacing w:val="-7"/>
                <w:sz w:val="24"/>
                <w:szCs w:val="24"/>
              </w:rPr>
              <w:t xml:space="preserve"> </w:t>
            </w:r>
            <w:r w:rsidRPr="006E72D8">
              <w:rPr>
                <w:sz w:val="24"/>
                <w:szCs w:val="24"/>
              </w:rPr>
              <w:t>рад</w:t>
            </w:r>
            <w:r w:rsidRPr="006E72D8">
              <w:rPr>
                <w:spacing w:val="-10"/>
                <w:sz w:val="24"/>
                <w:szCs w:val="24"/>
              </w:rPr>
              <w:t xml:space="preserve"> </w:t>
            </w:r>
            <w:r w:rsidRPr="006E72D8">
              <w:rPr>
                <w:sz w:val="24"/>
                <w:szCs w:val="24"/>
              </w:rPr>
              <w:t>и</w:t>
            </w:r>
            <w:r w:rsidRPr="006E72D8">
              <w:rPr>
                <w:spacing w:val="-10"/>
                <w:sz w:val="24"/>
                <w:szCs w:val="24"/>
              </w:rPr>
              <w:t xml:space="preserve"> </w:t>
            </w:r>
            <w:r w:rsidRPr="006E72D8">
              <w:rPr>
                <w:sz w:val="24"/>
                <w:szCs w:val="24"/>
              </w:rPr>
              <w:t>учење, као и рад других.</w:t>
            </w:r>
          </w:p>
          <w:p w:rsidR="00E4580E" w:rsidRPr="006E72D8" w:rsidRDefault="00E4580E" w:rsidP="00A30D79">
            <w:pPr>
              <w:pStyle w:val="TableParagraph"/>
              <w:numPr>
                <w:ilvl w:val="0"/>
                <w:numId w:val="49"/>
              </w:numPr>
              <w:tabs>
                <w:tab w:val="left" w:pos="217"/>
              </w:tabs>
              <w:ind w:right="185" w:firstLine="0"/>
              <w:rPr>
                <w:sz w:val="24"/>
                <w:szCs w:val="24"/>
              </w:rPr>
            </w:pPr>
            <w:r w:rsidRPr="006E72D8">
              <w:rPr>
                <w:sz w:val="24"/>
                <w:szCs w:val="24"/>
              </w:rPr>
              <w:t>БИО.OО.О.3.11.</w:t>
            </w:r>
            <w:r w:rsidRPr="006E72D8">
              <w:rPr>
                <w:spacing w:val="-11"/>
                <w:sz w:val="24"/>
                <w:szCs w:val="24"/>
              </w:rPr>
              <w:t xml:space="preserve"> </w:t>
            </w:r>
            <w:r w:rsidRPr="006E72D8">
              <w:rPr>
                <w:sz w:val="24"/>
                <w:szCs w:val="24"/>
              </w:rPr>
              <w:t>Развиjaју</w:t>
            </w:r>
            <w:r w:rsidRPr="006E72D8">
              <w:rPr>
                <w:spacing w:val="-13"/>
                <w:sz w:val="24"/>
                <w:szCs w:val="24"/>
              </w:rPr>
              <w:t xml:space="preserve"> </w:t>
            </w:r>
            <w:r w:rsidRPr="006E72D8">
              <w:rPr>
                <w:sz w:val="24"/>
                <w:szCs w:val="24"/>
              </w:rPr>
              <w:t>поверење</w:t>
            </w:r>
            <w:r w:rsidRPr="006E72D8">
              <w:rPr>
                <w:spacing w:val="-7"/>
                <w:sz w:val="24"/>
                <w:szCs w:val="24"/>
              </w:rPr>
              <w:t xml:space="preserve"> </w:t>
            </w:r>
            <w:r w:rsidRPr="006E72D8">
              <w:rPr>
                <w:spacing w:val="-10"/>
                <w:sz w:val="24"/>
                <w:szCs w:val="24"/>
              </w:rPr>
              <w:t>у</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rPr>
              <w:t>закључке</w:t>
            </w:r>
            <w:r w:rsidRPr="006E72D8">
              <w:rPr>
                <w:rFonts w:ascii="Times New Roman" w:hAnsi="Times New Roman"/>
                <w:spacing w:val="-9"/>
                <w:sz w:val="24"/>
                <w:szCs w:val="24"/>
              </w:rPr>
              <w:t xml:space="preserve"> </w:t>
            </w:r>
            <w:r w:rsidRPr="006E72D8">
              <w:rPr>
                <w:rFonts w:ascii="Times New Roman" w:hAnsi="Times New Roman"/>
                <w:sz w:val="24"/>
                <w:szCs w:val="24"/>
              </w:rPr>
              <w:t>засноване</w:t>
            </w:r>
            <w:r w:rsidRPr="006E72D8">
              <w:rPr>
                <w:rFonts w:ascii="Times New Roman" w:hAnsi="Times New Roman"/>
                <w:spacing w:val="-9"/>
                <w:sz w:val="24"/>
                <w:szCs w:val="24"/>
              </w:rPr>
              <w:t xml:space="preserve"> </w:t>
            </w:r>
            <w:r w:rsidRPr="006E72D8">
              <w:rPr>
                <w:rFonts w:ascii="Times New Roman" w:hAnsi="Times New Roman"/>
                <w:sz w:val="24"/>
                <w:szCs w:val="24"/>
              </w:rPr>
              <w:t>на</w:t>
            </w:r>
            <w:r w:rsidRPr="006E72D8">
              <w:rPr>
                <w:rFonts w:ascii="Times New Roman" w:hAnsi="Times New Roman"/>
                <w:spacing w:val="-6"/>
                <w:sz w:val="24"/>
                <w:szCs w:val="24"/>
              </w:rPr>
              <w:t xml:space="preserve"> </w:t>
            </w:r>
            <w:r w:rsidRPr="006E72D8">
              <w:rPr>
                <w:rFonts w:ascii="Times New Roman" w:hAnsi="Times New Roman"/>
                <w:sz w:val="24"/>
                <w:szCs w:val="24"/>
              </w:rPr>
              <w:t>научним</w:t>
            </w:r>
            <w:r w:rsidRPr="006E72D8">
              <w:rPr>
                <w:rFonts w:ascii="Times New Roman" w:hAnsi="Times New Roman"/>
                <w:spacing w:val="-8"/>
                <w:sz w:val="24"/>
                <w:szCs w:val="24"/>
              </w:rPr>
              <w:t xml:space="preserve"> </w:t>
            </w:r>
            <w:r w:rsidRPr="006E72D8">
              <w:rPr>
                <w:rFonts w:ascii="Times New Roman" w:hAnsi="Times New Roman"/>
                <w:spacing w:val="-2"/>
                <w:sz w:val="24"/>
                <w:szCs w:val="24"/>
              </w:rPr>
              <w:t>доказима.</w:t>
            </w:r>
          </w:p>
        </w:tc>
        <w:tc>
          <w:tcPr>
            <w:tcW w:w="3560" w:type="dxa"/>
            <w:tcBorders>
              <w:top w:val="single" w:sz="2" w:space="0" w:color="auto"/>
            </w:tcBorders>
          </w:tcPr>
          <w:p w:rsidR="00E4580E" w:rsidRPr="006E72D8" w:rsidRDefault="00E4580E" w:rsidP="00C47778">
            <w:pPr>
              <w:pStyle w:val="TableParagraph"/>
              <w:tabs>
                <w:tab w:val="left" w:pos="220"/>
              </w:tabs>
              <w:spacing w:before="120"/>
              <w:rPr>
                <w:sz w:val="24"/>
                <w:szCs w:val="24"/>
              </w:rPr>
            </w:pPr>
            <w:r w:rsidRPr="006E72D8">
              <w:rPr>
                <w:sz w:val="24"/>
                <w:szCs w:val="24"/>
                <w:lang w:val="sr-Cyrl-RS"/>
              </w:rPr>
              <w:t xml:space="preserve">- </w:t>
            </w:r>
            <w:r w:rsidRPr="006E72D8">
              <w:rPr>
                <w:sz w:val="24"/>
                <w:szCs w:val="24"/>
              </w:rPr>
              <w:t>БИО.OО.С.3.1.</w:t>
            </w:r>
            <w:r w:rsidRPr="006E72D8">
              <w:rPr>
                <w:spacing w:val="-11"/>
                <w:sz w:val="24"/>
                <w:szCs w:val="24"/>
              </w:rPr>
              <w:t xml:space="preserve"> </w:t>
            </w:r>
            <w:r w:rsidRPr="006E72D8">
              <w:rPr>
                <w:sz w:val="24"/>
                <w:szCs w:val="24"/>
              </w:rPr>
              <w:t>Решавају</w:t>
            </w:r>
            <w:r w:rsidRPr="006E72D8">
              <w:rPr>
                <w:sz w:val="24"/>
                <w:szCs w:val="24"/>
                <w:lang w:val="sr-Cyrl-RS"/>
              </w:rPr>
              <w:t xml:space="preserve"> </w:t>
            </w:r>
            <w:r w:rsidRPr="006E72D8">
              <w:rPr>
                <w:spacing w:val="-2"/>
                <w:sz w:val="24"/>
                <w:szCs w:val="24"/>
              </w:rPr>
              <w:t>проблеме</w:t>
            </w:r>
            <w:r w:rsidRPr="006E72D8">
              <w:rPr>
                <w:sz w:val="24"/>
                <w:szCs w:val="24"/>
                <w:lang w:val="sr-Cyrl-RS"/>
              </w:rPr>
              <w:t xml:space="preserve"> </w:t>
            </w:r>
            <w:r w:rsidRPr="006E72D8">
              <w:rPr>
                <w:sz w:val="24"/>
                <w:szCs w:val="24"/>
              </w:rPr>
              <w:t>одрастања</w:t>
            </w:r>
            <w:r w:rsidRPr="006E72D8">
              <w:rPr>
                <w:spacing w:val="-11"/>
                <w:sz w:val="24"/>
                <w:szCs w:val="24"/>
              </w:rPr>
              <w:t xml:space="preserve"> </w:t>
            </w:r>
            <w:r w:rsidRPr="006E72D8">
              <w:rPr>
                <w:sz w:val="24"/>
                <w:szCs w:val="24"/>
              </w:rPr>
              <w:t>повезујући</w:t>
            </w:r>
            <w:r w:rsidRPr="006E72D8">
              <w:rPr>
                <w:spacing w:val="-12"/>
                <w:sz w:val="24"/>
                <w:szCs w:val="24"/>
              </w:rPr>
              <w:t xml:space="preserve"> </w:t>
            </w:r>
            <w:r w:rsidRPr="006E72D8">
              <w:rPr>
                <w:sz w:val="24"/>
                <w:szCs w:val="24"/>
              </w:rPr>
              <w:t>их</w:t>
            </w:r>
            <w:r w:rsidRPr="006E72D8">
              <w:rPr>
                <w:spacing w:val="-12"/>
                <w:sz w:val="24"/>
                <w:szCs w:val="24"/>
              </w:rPr>
              <w:t xml:space="preserve"> </w:t>
            </w:r>
            <w:r w:rsidRPr="006E72D8">
              <w:rPr>
                <w:sz w:val="24"/>
                <w:szCs w:val="24"/>
              </w:rPr>
              <w:t>са</w:t>
            </w:r>
            <w:r w:rsidRPr="006E72D8">
              <w:rPr>
                <w:spacing w:val="-11"/>
                <w:sz w:val="24"/>
                <w:szCs w:val="24"/>
              </w:rPr>
              <w:t xml:space="preserve"> </w:t>
            </w:r>
            <w:r w:rsidRPr="006E72D8">
              <w:rPr>
                <w:sz w:val="24"/>
                <w:szCs w:val="24"/>
              </w:rPr>
              <w:t>физиолошким процесима који их узрокују.</w:t>
            </w:r>
          </w:p>
          <w:p w:rsidR="00E4580E" w:rsidRPr="006E72D8" w:rsidRDefault="00E4580E" w:rsidP="00A30D79">
            <w:pPr>
              <w:pStyle w:val="TableParagraph"/>
              <w:numPr>
                <w:ilvl w:val="0"/>
                <w:numId w:val="50"/>
              </w:numPr>
              <w:tabs>
                <w:tab w:val="left" w:pos="220"/>
              </w:tabs>
              <w:ind w:right="267" w:firstLine="0"/>
              <w:rPr>
                <w:sz w:val="24"/>
                <w:szCs w:val="24"/>
              </w:rPr>
            </w:pPr>
            <w:r w:rsidRPr="006E72D8">
              <w:rPr>
                <w:sz w:val="24"/>
                <w:szCs w:val="24"/>
              </w:rPr>
              <w:t>БИО.OО.С.3.2.</w:t>
            </w:r>
            <w:r w:rsidRPr="006E72D8">
              <w:rPr>
                <w:spacing w:val="-13"/>
                <w:sz w:val="24"/>
                <w:szCs w:val="24"/>
              </w:rPr>
              <w:t xml:space="preserve"> </w:t>
            </w:r>
            <w:r w:rsidRPr="006E72D8">
              <w:rPr>
                <w:sz w:val="24"/>
                <w:szCs w:val="24"/>
              </w:rPr>
              <w:t>Процењују</w:t>
            </w:r>
            <w:r w:rsidRPr="006E72D8">
              <w:rPr>
                <w:spacing w:val="-12"/>
                <w:sz w:val="24"/>
                <w:szCs w:val="24"/>
              </w:rPr>
              <w:t xml:space="preserve"> </w:t>
            </w:r>
            <w:r w:rsidRPr="006E72D8">
              <w:rPr>
                <w:sz w:val="24"/>
                <w:szCs w:val="24"/>
              </w:rPr>
              <w:t>сопствене животне навикe у односу на елементе здравог начина живота и принципе одрживог развоја</w:t>
            </w:r>
          </w:p>
          <w:p w:rsidR="00E4580E" w:rsidRPr="006E72D8" w:rsidRDefault="00E4580E" w:rsidP="00A30D79">
            <w:pPr>
              <w:pStyle w:val="TableParagraph"/>
              <w:numPr>
                <w:ilvl w:val="0"/>
                <w:numId w:val="50"/>
              </w:numPr>
              <w:tabs>
                <w:tab w:val="left" w:pos="220"/>
              </w:tabs>
              <w:ind w:right="267" w:firstLine="0"/>
              <w:rPr>
                <w:sz w:val="24"/>
                <w:szCs w:val="24"/>
              </w:rPr>
            </w:pPr>
            <w:r w:rsidRPr="006E72D8">
              <w:rPr>
                <w:sz w:val="24"/>
                <w:szCs w:val="24"/>
              </w:rPr>
              <w:t>БИО.OО.С.3.3. Артикулисано и аргументовано</w:t>
            </w:r>
            <w:r w:rsidRPr="006E72D8">
              <w:rPr>
                <w:spacing w:val="-10"/>
                <w:sz w:val="24"/>
                <w:szCs w:val="24"/>
              </w:rPr>
              <w:t xml:space="preserve"> </w:t>
            </w:r>
            <w:r w:rsidRPr="006E72D8">
              <w:rPr>
                <w:sz w:val="24"/>
                <w:szCs w:val="24"/>
              </w:rPr>
              <w:t>заступају</w:t>
            </w:r>
            <w:r w:rsidRPr="006E72D8">
              <w:rPr>
                <w:spacing w:val="-13"/>
                <w:sz w:val="24"/>
                <w:szCs w:val="24"/>
              </w:rPr>
              <w:t xml:space="preserve"> </w:t>
            </w:r>
            <w:r w:rsidRPr="006E72D8">
              <w:rPr>
                <w:sz w:val="24"/>
                <w:szCs w:val="24"/>
              </w:rPr>
              <w:t>научни</w:t>
            </w:r>
            <w:r w:rsidRPr="006E72D8">
              <w:rPr>
                <w:spacing w:val="-11"/>
                <w:sz w:val="24"/>
                <w:szCs w:val="24"/>
              </w:rPr>
              <w:t xml:space="preserve"> </w:t>
            </w:r>
            <w:r w:rsidRPr="006E72D8">
              <w:rPr>
                <w:sz w:val="24"/>
                <w:szCs w:val="24"/>
              </w:rPr>
              <w:t>поглед</w:t>
            </w:r>
            <w:r w:rsidRPr="006E72D8">
              <w:rPr>
                <w:spacing w:val="-11"/>
                <w:sz w:val="24"/>
                <w:szCs w:val="24"/>
              </w:rPr>
              <w:t xml:space="preserve"> </w:t>
            </w:r>
            <w:r w:rsidRPr="006E72D8">
              <w:rPr>
                <w:sz w:val="24"/>
                <w:szCs w:val="24"/>
              </w:rPr>
              <w:t>на свет у писаној и усменој форми.</w:t>
            </w:r>
          </w:p>
          <w:p w:rsidR="00E4580E" w:rsidRPr="006E72D8" w:rsidRDefault="00E4580E" w:rsidP="00C47778">
            <w:pPr>
              <w:pStyle w:val="TableParagraph"/>
              <w:tabs>
                <w:tab w:val="left" w:pos="220"/>
              </w:tabs>
              <w:spacing w:before="114"/>
              <w:ind w:left="70" w:right="200"/>
              <w:rPr>
                <w:sz w:val="24"/>
                <w:szCs w:val="24"/>
              </w:rPr>
            </w:pPr>
            <w:r w:rsidRPr="006E72D8">
              <w:rPr>
                <w:sz w:val="24"/>
                <w:szCs w:val="24"/>
                <w:lang w:val="sr-Cyrl-RS"/>
              </w:rPr>
              <w:t xml:space="preserve">- </w:t>
            </w:r>
            <w:r w:rsidRPr="006E72D8">
              <w:rPr>
                <w:sz w:val="24"/>
                <w:szCs w:val="24"/>
              </w:rPr>
              <w:t>БИО.OО.С.3.4.</w:t>
            </w:r>
            <w:r w:rsidRPr="006E72D8">
              <w:rPr>
                <w:spacing w:val="-13"/>
                <w:sz w:val="24"/>
                <w:szCs w:val="24"/>
              </w:rPr>
              <w:t xml:space="preserve"> </w:t>
            </w:r>
            <w:r w:rsidRPr="006E72D8">
              <w:rPr>
                <w:sz w:val="24"/>
                <w:szCs w:val="24"/>
              </w:rPr>
              <w:t>Изражавају</w:t>
            </w:r>
            <w:r w:rsidRPr="006E72D8">
              <w:rPr>
                <w:spacing w:val="-12"/>
                <w:sz w:val="24"/>
                <w:szCs w:val="24"/>
              </w:rPr>
              <w:t xml:space="preserve"> </w:t>
            </w:r>
            <w:r w:rsidRPr="006E72D8">
              <w:rPr>
                <w:sz w:val="24"/>
                <w:szCs w:val="24"/>
              </w:rPr>
              <w:t>критички</w:t>
            </w:r>
            <w:r w:rsidRPr="006E72D8">
              <w:rPr>
                <w:spacing w:val="-13"/>
                <w:sz w:val="24"/>
                <w:szCs w:val="24"/>
              </w:rPr>
              <w:t xml:space="preserve"> </w:t>
            </w:r>
            <w:r w:rsidRPr="006E72D8">
              <w:rPr>
                <w:sz w:val="24"/>
                <w:szCs w:val="24"/>
              </w:rPr>
              <w:t>став према медијским садржајима који се баве здравим стиловима живота, климатским променама, загађивању животне средине и изумирању биљних и животињских врста.</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lang w:val="sr-Cyrl-RS"/>
              </w:rPr>
              <w:t xml:space="preserve">- </w:t>
            </w:r>
            <w:r w:rsidRPr="006E72D8">
              <w:rPr>
                <w:rFonts w:ascii="Times New Roman" w:hAnsi="Times New Roman"/>
                <w:sz w:val="24"/>
                <w:szCs w:val="24"/>
              </w:rPr>
              <w:t>БИО.OО.С.3.5. Планирају, воде и вреднују</w:t>
            </w:r>
            <w:r w:rsidRPr="006E72D8">
              <w:rPr>
                <w:rFonts w:ascii="Times New Roman" w:hAnsi="Times New Roman"/>
                <w:spacing w:val="-13"/>
                <w:sz w:val="24"/>
                <w:szCs w:val="24"/>
              </w:rPr>
              <w:t xml:space="preserve"> </w:t>
            </w:r>
            <w:r w:rsidRPr="006E72D8">
              <w:rPr>
                <w:rFonts w:ascii="Times New Roman" w:hAnsi="Times New Roman"/>
                <w:sz w:val="24"/>
                <w:szCs w:val="24"/>
              </w:rPr>
              <w:t>сопствено</w:t>
            </w:r>
            <w:r w:rsidRPr="006E72D8">
              <w:rPr>
                <w:rFonts w:ascii="Times New Roman" w:hAnsi="Times New Roman"/>
                <w:spacing w:val="-7"/>
                <w:sz w:val="24"/>
                <w:szCs w:val="24"/>
              </w:rPr>
              <w:t xml:space="preserve"> </w:t>
            </w:r>
            <w:r w:rsidRPr="006E72D8">
              <w:rPr>
                <w:rFonts w:ascii="Times New Roman" w:hAnsi="Times New Roman"/>
                <w:sz w:val="24"/>
                <w:szCs w:val="24"/>
              </w:rPr>
              <w:t>учење,</w:t>
            </w:r>
            <w:r w:rsidRPr="006E72D8">
              <w:rPr>
                <w:rFonts w:ascii="Times New Roman" w:hAnsi="Times New Roman"/>
                <w:spacing w:val="-10"/>
                <w:sz w:val="24"/>
                <w:szCs w:val="24"/>
              </w:rPr>
              <w:t xml:space="preserve"> </w:t>
            </w:r>
            <w:r w:rsidRPr="006E72D8">
              <w:rPr>
                <w:rFonts w:ascii="Times New Roman" w:hAnsi="Times New Roman"/>
                <w:sz w:val="24"/>
                <w:szCs w:val="24"/>
              </w:rPr>
              <w:t>чиме</w:t>
            </w:r>
            <w:r w:rsidRPr="006E72D8">
              <w:rPr>
                <w:rFonts w:ascii="Times New Roman" w:hAnsi="Times New Roman"/>
                <w:spacing w:val="-10"/>
                <w:sz w:val="24"/>
                <w:szCs w:val="24"/>
              </w:rPr>
              <w:t xml:space="preserve"> </w:t>
            </w:r>
            <w:r w:rsidRPr="006E72D8">
              <w:rPr>
                <w:rFonts w:ascii="Times New Roman" w:hAnsi="Times New Roman"/>
                <w:sz w:val="24"/>
                <w:szCs w:val="24"/>
              </w:rPr>
              <w:t>развијају самопоуздање и истрајност</w:t>
            </w:r>
          </w:p>
        </w:tc>
        <w:tc>
          <w:tcPr>
            <w:tcW w:w="3560" w:type="dxa"/>
            <w:tcBorders>
              <w:top w:val="single" w:sz="2" w:space="0" w:color="auto"/>
            </w:tcBorders>
          </w:tcPr>
          <w:p w:rsidR="00E4580E" w:rsidRPr="006E72D8" w:rsidRDefault="00E4580E" w:rsidP="00A30D79">
            <w:pPr>
              <w:pStyle w:val="TableParagraph"/>
              <w:numPr>
                <w:ilvl w:val="0"/>
                <w:numId w:val="51"/>
              </w:numPr>
              <w:tabs>
                <w:tab w:val="left" w:pos="221"/>
              </w:tabs>
              <w:spacing w:before="120"/>
              <w:ind w:right="146" w:firstLine="0"/>
              <w:rPr>
                <w:sz w:val="24"/>
                <w:szCs w:val="24"/>
              </w:rPr>
            </w:pPr>
            <w:r w:rsidRPr="006E72D8">
              <w:rPr>
                <w:sz w:val="24"/>
                <w:szCs w:val="24"/>
              </w:rPr>
              <w:t>БИО.OО.Н.3.1. Иницирају, осмишљавају</w:t>
            </w:r>
            <w:r w:rsidRPr="006E72D8">
              <w:rPr>
                <w:spacing w:val="40"/>
                <w:sz w:val="24"/>
                <w:szCs w:val="24"/>
              </w:rPr>
              <w:t xml:space="preserve"> </w:t>
            </w:r>
            <w:r w:rsidRPr="006E72D8">
              <w:rPr>
                <w:sz w:val="24"/>
                <w:szCs w:val="24"/>
              </w:rPr>
              <w:t>и учествују у реализацији активности са циљем</w:t>
            </w:r>
            <w:r w:rsidRPr="006E72D8">
              <w:rPr>
                <w:spacing w:val="-8"/>
                <w:sz w:val="24"/>
                <w:szCs w:val="24"/>
              </w:rPr>
              <w:t xml:space="preserve"> </w:t>
            </w:r>
            <w:r w:rsidRPr="006E72D8">
              <w:rPr>
                <w:sz w:val="24"/>
                <w:szCs w:val="24"/>
              </w:rPr>
              <w:t>подизања</w:t>
            </w:r>
            <w:r w:rsidRPr="006E72D8">
              <w:rPr>
                <w:spacing w:val="-9"/>
                <w:sz w:val="24"/>
                <w:szCs w:val="24"/>
              </w:rPr>
              <w:t xml:space="preserve"> </w:t>
            </w:r>
            <w:r w:rsidRPr="006E72D8">
              <w:rPr>
                <w:sz w:val="24"/>
                <w:szCs w:val="24"/>
              </w:rPr>
              <w:t>свести</w:t>
            </w:r>
            <w:r w:rsidRPr="006E72D8">
              <w:rPr>
                <w:spacing w:val="-10"/>
                <w:sz w:val="24"/>
                <w:szCs w:val="24"/>
              </w:rPr>
              <w:t xml:space="preserve"> </w:t>
            </w:r>
            <w:r w:rsidRPr="006E72D8">
              <w:rPr>
                <w:sz w:val="24"/>
                <w:szCs w:val="24"/>
              </w:rPr>
              <w:t>о</w:t>
            </w:r>
            <w:r w:rsidRPr="006E72D8">
              <w:rPr>
                <w:spacing w:val="-8"/>
                <w:sz w:val="24"/>
                <w:szCs w:val="24"/>
              </w:rPr>
              <w:t xml:space="preserve"> </w:t>
            </w:r>
            <w:r w:rsidRPr="006E72D8">
              <w:rPr>
                <w:sz w:val="24"/>
                <w:szCs w:val="24"/>
              </w:rPr>
              <w:t>очувању</w:t>
            </w:r>
            <w:r w:rsidRPr="006E72D8">
              <w:rPr>
                <w:spacing w:val="-10"/>
                <w:sz w:val="24"/>
                <w:szCs w:val="24"/>
              </w:rPr>
              <w:t xml:space="preserve"> </w:t>
            </w:r>
            <w:r w:rsidRPr="006E72D8">
              <w:rPr>
                <w:sz w:val="24"/>
                <w:szCs w:val="24"/>
              </w:rPr>
              <w:t>здравља, квалитета животне средине и значају одрживог развоја.</w:t>
            </w:r>
          </w:p>
          <w:p w:rsidR="00E4580E" w:rsidRPr="006E72D8" w:rsidRDefault="00E4580E" w:rsidP="00A30D79">
            <w:pPr>
              <w:pStyle w:val="TableParagraph"/>
              <w:numPr>
                <w:ilvl w:val="0"/>
                <w:numId w:val="52"/>
              </w:numPr>
              <w:tabs>
                <w:tab w:val="left" w:pos="221"/>
              </w:tabs>
              <w:ind w:right="551" w:firstLine="0"/>
              <w:rPr>
                <w:sz w:val="24"/>
                <w:szCs w:val="24"/>
              </w:rPr>
            </w:pPr>
            <w:r w:rsidRPr="006E72D8">
              <w:rPr>
                <w:sz w:val="24"/>
                <w:szCs w:val="24"/>
              </w:rPr>
              <w:t>БИО.OО.Н.3.2. Израђују процедуре активности</w:t>
            </w:r>
            <w:r w:rsidRPr="006E72D8">
              <w:rPr>
                <w:spacing w:val="-13"/>
                <w:sz w:val="24"/>
                <w:szCs w:val="24"/>
              </w:rPr>
              <w:t xml:space="preserve"> </w:t>
            </w:r>
            <w:r w:rsidRPr="006E72D8">
              <w:rPr>
                <w:sz w:val="24"/>
                <w:szCs w:val="24"/>
              </w:rPr>
              <w:t>за</w:t>
            </w:r>
            <w:r w:rsidRPr="006E72D8">
              <w:rPr>
                <w:spacing w:val="-12"/>
                <w:sz w:val="24"/>
                <w:szCs w:val="24"/>
              </w:rPr>
              <w:t xml:space="preserve"> </w:t>
            </w:r>
            <w:r w:rsidRPr="006E72D8">
              <w:rPr>
                <w:sz w:val="24"/>
                <w:szCs w:val="24"/>
              </w:rPr>
              <w:t>очување</w:t>
            </w:r>
            <w:r w:rsidRPr="006E72D8">
              <w:rPr>
                <w:spacing w:val="-13"/>
                <w:sz w:val="24"/>
                <w:szCs w:val="24"/>
              </w:rPr>
              <w:t xml:space="preserve"> </w:t>
            </w:r>
            <w:r w:rsidRPr="006E72D8">
              <w:rPr>
                <w:sz w:val="24"/>
                <w:szCs w:val="24"/>
              </w:rPr>
              <w:t>биодиверзитета.</w:t>
            </w:r>
            <w:r w:rsidRPr="006E72D8">
              <w:rPr>
                <w:sz w:val="24"/>
                <w:szCs w:val="24"/>
                <w:lang w:val="sr-Cyrl-RS"/>
              </w:rPr>
              <w:t xml:space="preserve"> - - </w:t>
            </w:r>
            <w:r w:rsidRPr="006E72D8">
              <w:rPr>
                <w:sz w:val="24"/>
                <w:szCs w:val="24"/>
              </w:rPr>
              <w:t>БИО.OО.Н.3.3</w:t>
            </w:r>
            <w:r w:rsidRPr="006E72D8">
              <w:rPr>
                <w:sz w:val="24"/>
                <w:szCs w:val="24"/>
                <w:lang w:val="sr-Cyrl-RS"/>
              </w:rPr>
              <w:t xml:space="preserve"> </w:t>
            </w:r>
            <w:r w:rsidRPr="006E72D8">
              <w:rPr>
                <w:sz w:val="24"/>
                <w:szCs w:val="24"/>
              </w:rPr>
              <w:t>Примерима</w:t>
            </w:r>
            <w:r w:rsidRPr="006E72D8">
              <w:rPr>
                <w:spacing w:val="-12"/>
                <w:sz w:val="24"/>
                <w:szCs w:val="24"/>
              </w:rPr>
              <w:t xml:space="preserve"> </w:t>
            </w:r>
            <w:r w:rsidRPr="006E72D8">
              <w:rPr>
                <w:sz w:val="24"/>
                <w:szCs w:val="24"/>
              </w:rPr>
              <w:t>илуструју значај биотехнолошких производа и процеса</w:t>
            </w:r>
            <w:r w:rsidRPr="006E72D8">
              <w:rPr>
                <w:spacing w:val="-1"/>
                <w:sz w:val="24"/>
                <w:szCs w:val="24"/>
              </w:rPr>
              <w:t xml:space="preserve"> </w:t>
            </w:r>
            <w:r w:rsidRPr="006E72D8">
              <w:rPr>
                <w:sz w:val="24"/>
                <w:szCs w:val="24"/>
              </w:rPr>
              <w:t>у</w:t>
            </w:r>
            <w:r w:rsidRPr="006E72D8">
              <w:rPr>
                <w:spacing w:val="-7"/>
                <w:sz w:val="24"/>
                <w:szCs w:val="24"/>
              </w:rPr>
              <w:t xml:space="preserve"> </w:t>
            </w:r>
            <w:r w:rsidRPr="006E72D8">
              <w:rPr>
                <w:sz w:val="24"/>
                <w:szCs w:val="24"/>
              </w:rPr>
              <w:t>превенцији</w:t>
            </w:r>
            <w:r w:rsidRPr="006E72D8">
              <w:rPr>
                <w:spacing w:val="-4"/>
                <w:sz w:val="24"/>
                <w:szCs w:val="24"/>
              </w:rPr>
              <w:t xml:space="preserve"> </w:t>
            </w:r>
            <w:r w:rsidRPr="006E72D8">
              <w:rPr>
                <w:sz w:val="24"/>
                <w:szCs w:val="24"/>
              </w:rPr>
              <w:t>и</w:t>
            </w:r>
            <w:r w:rsidRPr="006E72D8">
              <w:rPr>
                <w:spacing w:val="-3"/>
                <w:sz w:val="24"/>
                <w:szCs w:val="24"/>
              </w:rPr>
              <w:t xml:space="preserve"> </w:t>
            </w:r>
            <w:r w:rsidRPr="006E72D8">
              <w:rPr>
                <w:sz w:val="24"/>
                <w:szCs w:val="24"/>
              </w:rPr>
              <w:t>лечењу</w:t>
            </w:r>
            <w:r w:rsidRPr="006E72D8">
              <w:rPr>
                <w:spacing w:val="-7"/>
                <w:sz w:val="24"/>
                <w:szCs w:val="24"/>
              </w:rPr>
              <w:t xml:space="preserve"> </w:t>
            </w:r>
            <w:r w:rsidRPr="006E72D8">
              <w:rPr>
                <w:sz w:val="24"/>
                <w:szCs w:val="24"/>
              </w:rPr>
              <w:t>многих болести, производњи хране и заштити животне средине.</w:t>
            </w:r>
          </w:p>
          <w:p w:rsidR="00E4580E" w:rsidRPr="006E72D8" w:rsidRDefault="00E4580E" w:rsidP="00C47778">
            <w:pPr>
              <w:rPr>
                <w:rFonts w:ascii="Times New Roman" w:hAnsi="Times New Roman"/>
                <w:b/>
                <w:sz w:val="24"/>
                <w:szCs w:val="24"/>
                <w:lang w:val="sr-Cyrl-RS"/>
              </w:rPr>
            </w:pPr>
            <w:r w:rsidRPr="006E72D8">
              <w:rPr>
                <w:rFonts w:ascii="Times New Roman" w:hAnsi="Times New Roman"/>
                <w:sz w:val="24"/>
                <w:szCs w:val="24"/>
                <w:lang w:val="sr-Cyrl-RS"/>
              </w:rPr>
              <w:t xml:space="preserve">- </w:t>
            </w:r>
            <w:r w:rsidRPr="006E72D8">
              <w:rPr>
                <w:rFonts w:ascii="Times New Roman" w:hAnsi="Times New Roman"/>
                <w:sz w:val="24"/>
                <w:szCs w:val="24"/>
              </w:rPr>
              <w:t>БИО.OО.Н.3.4. Учествују у интердисциплинарном</w:t>
            </w:r>
            <w:r w:rsidRPr="006E72D8">
              <w:rPr>
                <w:rFonts w:ascii="Times New Roman" w:hAnsi="Times New Roman"/>
                <w:spacing w:val="-13"/>
                <w:sz w:val="24"/>
                <w:szCs w:val="24"/>
              </w:rPr>
              <w:t xml:space="preserve"> </w:t>
            </w:r>
            <w:r w:rsidRPr="006E72D8">
              <w:rPr>
                <w:rFonts w:ascii="Times New Roman" w:hAnsi="Times New Roman"/>
                <w:sz w:val="24"/>
                <w:szCs w:val="24"/>
              </w:rPr>
              <w:t>решавању</w:t>
            </w:r>
            <w:r w:rsidRPr="006E72D8">
              <w:rPr>
                <w:rFonts w:ascii="Times New Roman" w:hAnsi="Times New Roman"/>
                <w:spacing w:val="-12"/>
                <w:sz w:val="24"/>
                <w:szCs w:val="24"/>
              </w:rPr>
              <w:t xml:space="preserve"> </w:t>
            </w:r>
            <w:r w:rsidRPr="006E72D8">
              <w:rPr>
                <w:rFonts w:ascii="Times New Roman" w:hAnsi="Times New Roman"/>
                <w:sz w:val="24"/>
                <w:szCs w:val="24"/>
              </w:rPr>
              <w:t>проблема у вези са одрживим развојем</w:t>
            </w:r>
          </w:p>
        </w:tc>
      </w:tr>
    </w:tbl>
    <w:p w:rsidR="00E4580E" w:rsidRPr="009C0DFE" w:rsidRDefault="00E4580E" w:rsidP="00E4580E">
      <w:pPr>
        <w:rPr>
          <w:rFonts w:ascii="Times New Roman" w:hAnsi="Times New Roman"/>
          <w:b/>
          <w:sz w:val="24"/>
          <w:szCs w:val="24"/>
          <w:lang w:val="sr-Latn-RS"/>
        </w:rPr>
      </w:pPr>
    </w:p>
    <w:p w:rsidR="007D1C3B" w:rsidRDefault="007D1C3B" w:rsidP="00E4580E">
      <w:pPr>
        <w:rPr>
          <w:rFonts w:ascii="Times New Roman" w:hAnsi="Times New Roman"/>
          <w:b/>
          <w:sz w:val="24"/>
          <w:szCs w:val="24"/>
          <w:lang w:val="sr-Latn-RS"/>
        </w:rPr>
      </w:pPr>
    </w:p>
    <w:p w:rsidR="00E4580E" w:rsidRPr="009C0DFE" w:rsidRDefault="00E4580E" w:rsidP="00E4580E">
      <w:pPr>
        <w:rPr>
          <w:rFonts w:ascii="Times New Roman" w:hAnsi="Times New Roman"/>
          <w:b/>
          <w:sz w:val="24"/>
          <w:szCs w:val="24"/>
          <w:lang w:val="ru-RU"/>
        </w:rPr>
      </w:pPr>
      <w:r w:rsidRPr="009C0DFE">
        <w:rPr>
          <w:rFonts w:ascii="Times New Roman" w:hAnsi="Times New Roman"/>
          <w:b/>
          <w:sz w:val="24"/>
          <w:szCs w:val="24"/>
          <w:lang w:val="ru-RU"/>
        </w:rPr>
        <w:t>УПУСТВО ЗА ДИДАКТИЧКО – МЕТОДИЧКО ОСТВАРИВАЊЕ ПРОГРАМА</w:t>
      </w:r>
    </w:p>
    <w:tbl>
      <w:tblPr>
        <w:tblW w:w="145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1250"/>
      </w:tblGrid>
      <w:tr w:rsidR="00E4580E" w:rsidRPr="009C0DFE" w:rsidTr="00C47778">
        <w:trPr>
          <w:trHeight w:val="315"/>
        </w:trPr>
        <w:tc>
          <w:tcPr>
            <w:tcW w:w="3330" w:type="dxa"/>
          </w:tcPr>
          <w:p w:rsidR="00E4580E" w:rsidRPr="009C0DFE" w:rsidRDefault="00E4580E" w:rsidP="00C47778">
            <w:pPr>
              <w:spacing w:after="0" w:line="240" w:lineRule="auto"/>
              <w:jc w:val="center"/>
              <w:rPr>
                <w:rFonts w:ascii="Times New Roman" w:hAnsi="Times New Roman"/>
                <w:b/>
                <w:sz w:val="24"/>
                <w:szCs w:val="24"/>
                <w:lang w:val="sr-Latn-CS"/>
              </w:rPr>
            </w:pPr>
            <w:r w:rsidRPr="009C0DFE">
              <w:rPr>
                <w:rFonts w:ascii="Times New Roman" w:hAnsi="Times New Roman"/>
                <w:b/>
                <w:sz w:val="24"/>
                <w:szCs w:val="24"/>
              </w:rPr>
              <w:t>Област/Тема</w:t>
            </w:r>
          </w:p>
        </w:tc>
        <w:tc>
          <w:tcPr>
            <w:tcW w:w="11250" w:type="dxa"/>
            <w:tcBorders>
              <w:right w:val="single" w:sz="4" w:space="0" w:color="auto"/>
            </w:tcBorders>
          </w:tcPr>
          <w:p w:rsidR="00E4580E" w:rsidRPr="009C0DFE" w:rsidRDefault="00E4580E" w:rsidP="00C47778">
            <w:pPr>
              <w:spacing w:after="0" w:line="240" w:lineRule="auto"/>
              <w:jc w:val="center"/>
              <w:rPr>
                <w:rFonts w:ascii="Times New Roman" w:hAnsi="Times New Roman"/>
                <w:b/>
                <w:sz w:val="24"/>
                <w:szCs w:val="24"/>
              </w:rPr>
            </w:pPr>
            <w:r w:rsidRPr="009C0DFE">
              <w:rPr>
                <w:rFonts w:ascii="Times New Roman" w:hAnsi="Times New Roman"/>
                <w:b/>
                <w:sz w:val="24"/>
                <w:szCs w:val="24"/>
              </w:rPr>
              <w:t>Начини и поступци остваривања</w:t>
            </w:r>
          </w:p>
        </w:tc>
      </w:tr>
      <w:tr w:rsidR="00E4580E" w:rsidRPr="009C0DFE" w:rsidTr="00C47778">
        <w:trPr>
          <w:trHeight w:val="315"/>
        </w:trPr>
        <w:tc>
          <w:tcPr>
            <w:tcW w:w="3330" w:type="dxa"/>
            <w:vAlign w:val="center"/>
          </w:tcPr>
          <w:p w:rsidR="00E4580E" w:rsidRPr="009C0DFE" w:rsidRDefault="00E4580E" w:rsidP="00C47778">
            <w:pPr>
              <w:jc w:val="center"/>
              <w:rPr>
                <w:rFonts w:ascii="Times New Roman" w:hAnsi="Times New Roman"/>
                <w:sz w:val="24"/>
                <w:szCs w:val="24"/>
                <w:lang w:val="sr-Cyrl-CS"/>
              </w:rPr>
            </w:pPr>
            <w:r w:rsidRPr="009C0DFE">
              <w:rPr>
                <w:rFonts w:ascii="Times New Roman" w:hAnsi="Times New Roman"/>
                <w:color w:val="000000"/>
                <w:sz w:val="24"/>
                <w:szCs w:val="24"/>
                <w:lang w:val="sr-Cyrl-CS"/>
              </w:rPr>
              <w:t>Јединство грађе и функције као основа живота</w:t>
            </w:r>
          </w:p>
        </w:tc>
        <w:tc>
          <w:tcPr>
            <w:tcW w:w="11250" w:type="dxa"/>
            <w:tcBorders>
              <w:right w:val="single" w:sz="4" w:space="0" w:color="auto"/>
            </w:tcBorders>
          </w:tcPr>
          <w:p w:rsidR="00E4580E" w:rsidRPr="009C0DFE" w:rsidRDefault="00E4580E" w:rsidP="00C47778">
            <w:pPr>
              <w:autoSpaceDE w:val="0"/>
              <w:autoSpaceDN w:val="0"/>
              <w:adjustRightInd w:val="0"/>
              <w:spacing w:after="0" w:line="240" w:lineRule="auto"/>
              <w:rPr>
                <w:rFonts w:ascii="Times New Roman" w:hAnsi="Times New Roman"/>
                <w:sz w:val="24"/>
                <w:szCs w:val="24"/>
                <w:lang w:val="sr-Cyrl-RS"/>
              </w:rPr>
            </w:pPr>
            <w:r w:rsidRPr="009C0DFE">
              <w:rPr>
                <w:rFonts w:ascii="Times New Roman" w:hAnsi="Times New Roman"/>
                <w:sz w:val="24"/>
                <w:szCs w:val="24"/>
                <w:lang w:val="sr-Cyrl-RS"/>
              </w:rPr>
              <w:t>-Н</w:t>
            </w:r>
            <w:r w:rsidRPr="009C0DFE">
              <w:rPr>
                <w:rFonts w:ascii="Times New Roman" w:hAnsi="Times New Roman"/>
                <w:sz w:val="24"/>
                <w:szCs w:val="24"/>
              </w:rPr>
              <w:t>агласити да сe oсoбинe живoг нaлaзe у структури – ћeлиjи и дa je нa</w:t>
            </w:r>
            <w:r w:rsidRPr="009C0DFE">
              <w:rPr>
                <w:rFonts w:ascii="Times New Roman" w:hAnsi="Times New Roman"/>
                <w:sz w:val="24"/>
                <w:szCs w:val="24"/>
                <w:lang w:val="sr-Cyrl-RS"/>
              </w:rPr>
              <w:t xml:space="preserve"> </w:t>
            </w:r>
            <w:r w:rsidRPr="009C0DFE">
              <w:rPr>
                <w:rFonts w:ascii="Times New Roman" w:hAnsi="Times New Roman"/>
                <w:sz w:val="24"/>
                <w:szCs w:val="24"/>
              </w:rPr>
              <w:t>Зeмљи живoт успoстaвљeн тoкoм</w:t>
            </w:r>
            <w:r w:rsidRPr="009C0DFE">
              <w:rPr>
                <w:rFonts w:ascii="Times New Roman" w:hAnsi="Times New Roman"/>
                <w:sz w:val="24"/>
                <w:szCs w:val="24"/>
                <w:lang w:val="sr-Cyrl-RS"/>
              </w:rPr>
              <w:t xml:space="preserve"> </w:t>
            </w:r>
            <w:r w:rsidRPr="009C0DFE">
              <w:rPr>
                <w:rFonts w:ascii="Times New Roman" w:hAnsi="Times New Roman"/>
                <w:sz w:val="24"/>
                <w:szCs w:val="24"/>
              </w:rPr>
              <w:t>eвoлуциje ћeлиja. Кроз обраду</w:t>
            </w:r>
            <w:r w:rsidRPr="009C0DFE">
              <w:rPr>
                <w:rFonts w:ascii="Times New Roman" w:hAnsi="Times New Roman"/>
                <w:sz w:val="24"/>
                <w:szCs w:val="24"/>
                <w:lang w:val="sr-Cyrl-RS"/>
              </w:rPr>
              <w:t xml:space="preserve"> </w:t>
            </w:r>
            <w:r w:rsidRPr="009C0DFE">
              <w:rPr>
                <w:rFonts w:ascii="Times New Roman" w:hAnsi="Times New Roman"/>
                <w:sz w:val="24"/>
                <w:szCs w:val="24"/>
              </w:rPr>
              <w:t>улога и значаја појединих ћелијских органела у метаболизму ћели</w:t>
            </w:r>
            <w:r w:rsidRPr="009C0DFE">
              <w:rPr>
                <w:rFonts w:ascii="Times New Roman" w:hAnsi="Times New Roman"/>
                <w:sz w:val="24"/>
                <w:szCs w:val="24"/>
                <w:lang w:val="sr-Cyrl-RS"/>
              </w:rPr>
              <w:t xml:space="preserve">је </w:t>
            </w:r>
            <w:r w:rsidRPr="009C0DFE">
              <w:rPr>
                <w:rFonts w:ascii="Times New Roman" w:hAnsi="Times New Roman"/>
                <w:sz w:val="24"/>
                <w:szCs w:val="24"/>
              </w:rPr>
              <w:t>увeсти пojмoвe кojи ћe повeзaти ћелијску</w:t>
            </w:r>
            <w:r w:rsidRPr="009C0DFE">
              <w:rPr>
                <w:rFonts w:ascii="Times New Roman" w:hAnsi="Times New Roman"/>
                <w:sz w:val="24"/>
                <w:szCs w:val="24"/>
                <w:lang w:val="sr-Cyrl-RS"/>
              </w:rPr>
              <w:t xml:space="preserve"> </w:t>
            </w:r>
            <w:r w:rsidRPr="009C0DFE">
              <w:rPr>
                <w:rFonts w:ascii="Times New Roman" w:hAnsi="Times New Roman"/>
                <w:sz w:val="24"/>
                <w:szCs w:val="24"/>
              </w:rPr>
              <w:t xml:space="preserve">грађу и функциjу. </w:t>
            </w:r>
            <w:r w:rsidRPr="009C0DFE">
              <w:rPr>
                <w:rFonts w:ascii="Times New Roman" w:hAnsi="Times New Roman"/>
                <w:sz w:val="24"/>
                <w:szCs w:val="24"/>
                <w:lang w:val="sr-Cyrl-RS"/>
              </w:rPr>
              <w:t>П</w:t>
            </w:r>
            <w:r w:rsidRPr="009C0DFE">
              <w:rPr>
                <w:rFonts w:ascii="Times New Roman" w:hAnsi="Times New Roman"/>
                <w:sz w:val="24"/>
                <w:szCs w:val="24"/>
              </w:rPr>
              <w:t>оменути да поједине ћелије имају одређену грађу из које произилази њихова специфична</w:t>
            </w:r>
            <w:r w:rsidRPr="009C0DFE">
              <w:rPr>
                <w:rFonts w:ascii="Times New Roman" w:hAnsi="Times New Roman"/>
                <w:sz w:val="24"/>
                <w:szCs w:val="24"/>
                <w:lang w:val="sr-Cyrl-RS"/>
              </w:rPr>
              <w:t xml:space="preserve"> </w:t>
            </w:r>
            <w:r w:rsidRPr="009C0DFE">
              <w:rPr>
                <w:rFonts w:ascii="Times New Roman" w:hAnsi="Times New Roman"/>
                <w:sz w:val="24"/>
                <w:szCs w:val="24"/>
              </w:rPr>
              <w:t>функција</w:t>
            </w:r>
            <w:r w:rsidRPr="009C0DFE">
              <w:rPr>
                <w:rFonts w:ascii="Times New Roman" w:hAnsi="Times New Roman"/>
                <w:sz w:val="24"/>
                <w:szCs w:val="24"/>
                <w:lang w:val="sr-Cyrl-RS"/>
              </w:rPr>
              <w:t>,</w:t>
            </w:r>
            <w:r w:rsidRPr="009C0DFE">
              <w:rPr>
                <w:rFonts w:ascii="Times New Roman" w:hAnsi="Times New Roman"/>
                <w:sz w:val="24"/>
                <w:szCs w:val="24"/>
              </w:rPr>
              <w:t>док друге могу бити програмиране за диференцијацију у више</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RS"/>
              </w:rPr>
            </w:pPr>
            <w:r w:rsidRPr="009C0DFE">
              <w:rPr>
                <w:rFonts w:ascii="Times New Roman" w:hAnsi="Times New Roman"/>
                <w:sz w:val="24"/>
                <w:szCs w:val="24"/>
              </w:rPr>
              <w:t>праваца</w:t>
            </w:r>
            <w:r w:rsidRPr="009C0DFE">
              <w:rPr>
                <w:rFonts w:ascii="Times New Roman" w:hAnsi="Times New Roman"/>
                <w:sz w:val="24"/>
                <w:szCs w:val="24"/>
                <w:lang w:val="sr-Cyrl-RS"/>
              </w:rPr>
              <w:t>.</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RS"/>
              </w:rPr>
            </w:pPr>
            <w:r w:rsidRPr="009C0DFE">
              <w:rPr>
                <w:rFonts w:ascii="Times New Roman" w:hAnsi="Times New Roman"/>
                <w:sz w:val="24"/>
                <w:szCs w:val="24"/>
                <w:lang w:val="sr-Cyrl-RS"/>
              </w:rPr>
              <w:t>-</w:t>
            </w:r>
            <w:r w:rsidRPr="009C0DFE">
              <w:rPr>
                <w:rFonts w:ascii="Times New Roman" w:hAnsi="Times New Roman"/>
                <w:sz w:val="24"/>
                <w:szCs w:val="24"/>
              </w:rPr>
              <w:t xml:space="preserve"> </w:t>
            </w:r>
            <w:r w:rsidRPr="009C0DFE">
              <w:rPr>
                <w:rFonts w:ascii="Times New Roman" w:hAnsi="Times New Roman"/>
                <w:sz w:val="24"/>
                <w:szCs w:val="24"/>
                <w:lang w:val="sr-Cyrl-RS"/>
              </w:rPr>
              <w:t>Објаснити да се усложњавањем унутрашње грађе стичу услови за појаву нових карактеристика ћелије (и организма) при чему се повећањем активне површине преко које се обавља одређена функција, на свим</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RS"/>
              </w:rPr>
            </w:pPr>
            <w:r w:rsidRPr="009C0DFE">
              <w:rPr>
                <w:rFonts w:ascii="Times New Roman" w:hAnsi="Times New Roman"/>
                <w:sz w:val="24"/>
                <w:szCs w:val="24"/>
                <w:lang w:val="sr-Cyrl-RS"/>
              </w:rPr>
              <w:t xml:space="preserve">нивоима организације, успоставља принцип економичности – оптимално искоришћавање ограничене запремине ћелије/организма, повећањем унутрашње или спољашње површине. На тај начин се остварује боља енергетска ефикасност, на ћелијском и на нивоу организма, и обезбеђује континуитет (одрживост) животних функција. </w:t>
            </w:r>
          </w:p>
          <w:p w:rsidR="00E4580E" w:rsidRPr="009C0DFE" w:rsidRDefault="00E4580E" w:rsidP="00C47778">
            <w:pPr>
              <w:spacing w:after="0" w:line="240" w:lineRule="auto"/>
              <w:rPr>
                <w:rFonts w:ascii="Times New Roman" w:hAnsi="Times New Roman"/>
                <w:sz w:val="24"/>
                <w:szCs w:val="24"/>
              </w:rPr>
            </w:pPr>
            <w:r w:rsidRPr="009C0DFE">
              <w:rPr>
                <w:rFonts w:ascii="Times New Roman" w:hAnsi="Times New Roman"/>
                <w:sz w:val="24"/>
                <w:szCs w:val="24"/>
                <w:lang w:val="sr-Cyrl-RS"/>
              </w:rPr>
              <w:t>-</w:t>
            </w:r>
            <w:r w:rsidRPr="009C0DFE">
              <w:rPr>
                <w:rFonts w:ascii="Times New Roman" w:hAnsi="Times New Roman"/>
                <w:sz w:val="24"/>
                <w:szCs w:val="24"/>
              </w:rPr>
              <w:t xml:space="preserve"> </w:t>
            </w:r>
            <w:r w:rsidRPr="009C0DFE">
              <w:rPr>
                <w:rFonts w:ascii="Times New Roman" w:hAnsi="Times New Roman"/>
                <w:sz w:val="24"/>
                <w:szCs w:val="24"/>
                <w:lang w:val="sr-Cyrl-RS"/>
              </w:rPr>
              <w:t>Нагласити да ћелија/организам најбоље функционише у одређеним условима и да сви организми поседују механизме који одржавају свој унутрашњи састав у одређеним границама, које омогућавају њихово преживљавање. Посебно је важан принцип примања и преноса информација и реаговања на надражаје. Указати да су то повезани и регулисани процеси, односно да процеси који се одвијају у појединим деловима тела могу да регулишу активности у другим органима и ткивима и утичу на целокупно функционисање организма. Уводе се појмови хомеостаза и повратна спреге. Различитим примерима илустровати везу између физиолошких адаптацијa живих бића и промена у спољашњој средини. Садржаји се могу обрадити кроз низ кратких вежби/демонстрација рефлекса (рефлекси ока, рефлекс хватања лењира, пателарни рефлекс...), варљивост чула (прецизност чула додира, оптичке варке итд.).</w:t>
            </w:r>
          </w:p>
        </w:tc>
      </w:tr>
      <w:tr w:rsidR="00E4580E" w:rsidRPr="009C0DFE" w:rsidTr="00C47778">
        <w:trPr>
          <w:trHeight w:val="315"/>
        </w:trPr>
        <w:tc>
          <w:tcPr>
            <w:tcW w:w="3330" w:type="dxa"/>
            <w:vAlign w:val="center"/>
          </w:tcPr>
          <w:p w:rsidR="00E4580E" w:rsidRPr="009C0DFE" w:rsidRDefault="00E4580E" w:rsidP="00C47778">
            <w:pPr>
              <w:jc w:val="center"/>
              <w:rPr>
                <w:rFonts w:ascii="Times New Roman" w:hAnsi="Times New Roman"/>
                <w:sz w:val="24"/>
                <w:szCs w:val="24"/>
                <w:lang w:val="sr-Cyrl-CS"/>
              </w:rPr>
            </w:pPr>
            <w:r w:rsidRPr="009C0DFE">
              <w:rPr>
                <w:rFonts w:ascii="Times New Roman" w:hAnsi="Times New Roman"/>
                <w:color w:val="000000"/>
                <w:sz w:val="24"/>
                <w:szCs w:val="24"/>
                <w:lang w:val="sr-Cyrl-CS"/>
              </w:rPr>
              <w:t>Човек и здравље</w:t>
            </w:r>
          </w:p>
        </w:tc>
        <w:tc>
          <w:tcPr>
            <w:tcW w:w="11250" w:type="dxa"/>
            <w:tcBorders>
              <w:right w:val="single" w:sz="4" w:space="0" w:color="auto"/>
            </w:tcBorders>
          </w:tcPr>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w:t>
            </w:r>
            <w:r w:rsidRPr="009C0DFE">
              <w:rPr>
                <w:rFonts w:ascii="Times New Roman" w:hAnsi="Times New Roman"/>
                <w:sz w:val="24"/>
                <w:szCs w:val="24"/>
              </w:rPr>
              <w:t xml:space="preserve"> </w:t>
            </w:r>
            <w:r w:rsidRPr="009C0DFE">
              <w:rPr>
                <w:rFonts w:ascii="Times New Roman" w:hAnsi="Times New Roman"/>
                <w:sz w:val="24"/>
                <w:szCs w:val="24"/>
                <w:lang w:val="sr-Cyrl-CS"/>
              </w:rPr>
              <w:t xml:space="preserve">Указати на путеве преношења болести, превенцију и значај редовних контрола. Ученик треба да развије одговоран однос према сопственом здрављу, здрављу људи из своје околине и да поступа према упутствима лекара. На основу путеве преношења изазивача болести, објаснити како се треба понашати у присуству оболелих од различитих болести и развијати толерантан однос према оболелима. На пример, особу оболелу од сиде не треба да игноришу, нити дискриминишу на било који начин, а то ће моћи када науче да руковање, загрљај, разговор нису начини како се ова болест преноси. </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w:t>
            </w:r>
            <w:r w:rsidRPr="009C0DFE">
              <w:rPr>
                <w:rFonts w:ascii="Times New Roman" w:hAnsi="Times New Roman"/>
                <w:sz w:val="24"/>
                <w:szCs w:val="24"/>
              </w:rPr>
              <w:t xml:space="preserve"> </w:t>
            </w:r>
            <w:r w:rsidRPr="009C0DFE">
              <w:rPr>
                <w:rFonts w:ascii="Times New Roman" w:hAnsi="Times New Roman"/>
                <w:sz w:val="24"/>
                <w:szCs w:val="24"/>
                <w:lang w:val="sr-Cyrl-CS"/>
              </w:rPr>
              <w:t>Обрадити и примере различитих утицаја на функције ендокриног система, нервног система и чула изазваних различитим спољашњим и унутрашњим факторима (узроцима), као и могућност враћања организма у</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уравнотежено стање након одређених поремећаја. Могу се користити примери који су блиски за разумевање ученицима овог узраста, као што је слабљење слуха услед слушања прегласне музике, коришћења слушалица, коришћења мобилних телефона, играња компјутерских игрица итд. Ученике треба мотивисати да изразе критички став у погледу домена и мере штетности појединих утицаја.</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w:t>
            </w:r>
            <w:r w:rsidRPr="009C0DFE">
              <w:rPr>
                <w:rFonts w:ascii="Times New Roman" w:hAnsi="Times New Roman"/>
                <w:sz w:val="24"/>
                <w:szCs w:val="24"/>
              </w:rPr>
              <w:t xml:space="preserve"> </w:t>
            </w:r>
            <w:r w:rsidRPr="009C0DFE">
              <w:rPr>
                <w:rFonts w:ascii="Times New Roman" w:hAnsi="Times New Roman"/>
                <w:sz w:val="24"/>
                <w:szCs w:val="24"/>
                <w:lang w:val="sr-Cyrl-CS"/>
              </w:rPr>
              <w:t xml:space="preserve">Разумевање резултата стандардних лабораторијских анализа крви и урина се може обрадити кроз вежбу, при чему пажњу треба обратити само на вредности које се односе на еритроците, хемоглобин, гвожђе, леукоците (без леукоцитне формуле), ниво шећера, а код резултата урина на замућеност, присуство бактерија и ћелија крви. Потребно је да ученик уме да прочита табелу и разуме да вредности требамда буду у опсегу референтних. </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 Посебну пажњу треба посветити репродуктивном здрављу. Контрацепцију обрадити и у смислу спречавања преране трудноће и полно преносивих болести.</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w:t>
            </w:r>
            <w:r w:rsidRPr="009C0DFE">
              <w:rPr>
                <w:rFonts w:ascii="Times New Roman" w:hAnsi="Times New Roman"/>
                <w:sz w:val="24"/>
                <w:szCs w:val="24"/>
              </w:rPr>
              <w:t xml:space="preserve"> </w:t>
            </w:r>
            <w:r w:rsidRPr="009C0DFE">
              <w:rPr>
                <w:rFonts w:ascii="Times New Roman" w:hAnsi="Times New Roman"/>
                <w:sz w:val="24"/>
                <w:szCs w:val="24"/>
                <w:lang w:val="sr-Cyrl-CS"/>
              </w:rPr>
              <w:t xml:space="preserve">Развијати критички став према садржајима који се могу наћи на интернету и другим изворима информисања (часописима, ТВ емисијама...). У питању су садржаји који се односе нпр. на дијете, биолошки активне супстанце и адитиве, али и друге теме од значаја за здраве стилове живота. </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w:t>
            </w:r>
            <w:r w:rsidRPr="009C0DFE">
              <w:rPr>
                <w:rFonts w:ascii="Times New Roman" w:hAnsi="Times New Roman"/>
                <w:sz w:val="24"/>
                <w:szCs w:val="24"/>
              </w:rPr>
              <w:t xml:space="preserve"> </w:t>
            </w:r>
            <w:r w:rsidRPr="009C0DFE">
              <w:rPr>
                <w:rFonts w:ascii="Times New Roman" w:hAnsi="Times New Roman"/>
                <w:sz w:val="24"/>
                <w:szCs w:val="24"/>
                <w:lang w:val="sr-Cyrl-CS"/>
              </w:rPr>
              <w:t>Кроз истраживачке задатке или пројектну наставу, могу се обрадити лековити и физиолошки активни продукти животиња и биљака (као што су мед, прополис, различити екстракти биљака, полен...) који се користе за људску употребу.</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w:t>
            </w:r>
            <w:r w:rsidRPr="009C0DFE">
              <w:rPr>
                <w:rFonts w:ascii="Times New Roman" w:hAnsi="Times New Roman"/>
                <w:sz w:val="24"/>
                <w:szCs w:val="24"/>
              </w:rPr>
              <w:t xml:space="preserve"> </w:t>
            </w:r>
            <w:r w:rsidRPr="009C0DFE">
              <w:rPr>
                <w:rFonts w:ascii="Times New Roman" w:hAnsi="Times New Roman"/>
                <w:sz w:val="24"/>
                <w:szCs w:val="24"/>
                <w:lang w:val="sr-Cyrl-CS"/>
              </w:rPr>
              <w:t>У обради полног и родног идентитета, поред развијања толеранције и прихватања различитости, ученицима треба пружити ширу перспективу генетич-</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ке варијабилности, као природног феномена, која не даје основе за предрасуде, стереотипе, дискриминацију и насиље.</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CS"/>
              </w:rPr>
            </w:pPr>
            <w:r w:rsidRPr="009C0DFE">
              <w:rPr>
                <w:rFonts w:ascii="Times New Roman" w:hAnsi="Times New Roman"/>
                <w:sz w:val="24"/>
                <w:szCs w:val="24"/>
                <w:lang w:val="sr-Cyrl-CS"/>
              </w:rPr>
              <w:t>-</w:t>
            </w:r>
            <w:r w:rsidRPr="009C0DFE">
              <w:rPr>
                <w:rFonts w:ascii="Times New Roman" w:hAnsi="Times New Roman"/>
                <w:sz w:val="24"/>
                <w:szCs w:val="24"/>
              </w:rPr>
              <w:t xml:space="preserve"> </w:t>
            </w:r>
            <w:r w:rsidRPr="009C0DFE">
              <w:rPr>
                <w:rFonts w:ascii="Times New Roman" w:hAnsi="Times New Roman"/>
                <w:sz w:val="24"/>
                <w:szCs w:val="24"/>
                <w:lang w:val="sr-Cyrl-RS"/>
              </w:rPr>
              <w:t xml:space="preserve">Ученици треба да истраже </w:t>
            </w:r>
            <w:r w:rsidRPr="009C0DFE">
              <w:rPr>
                <w:rFonts w:ascii="Times New Roman" w:hAnsi="Times New Roman"/>
                <w:sz w:val="24"/>
                <w:szCs w:val="24"/>
                <w:lang w:val="sr-Cyrl-CS"/>
              </w:rPr>
              <w:t>облике нездравог начина живота, као што су начин исхране, физичка активност, употреба психоактивних супстанци (укључујући и лекове – таблетоманија). Посебну пажњу треба посветити злоупотреби стероида и других супстанци за нпр. повећање мишићне масе и снаге због последица</w:t>
            </w:r>
          </w:p>
          <w:p w:rsidR="00E4580E" w:rsidRPr="009C0DFE" w:rsidRDefault="00E4580E" w:rsidP="00C47778">
            <w:pPr>
              <w:spacing w:after="0" w:line="240" w:lineRule="auto"/>
              <w:rPr>
                <w:rFonts w:ascii="Times New Roman" w:hAnsi="Times New Roman"/>
                <w:sz w:val="24"/>
                <w:szCs w:val="24"/>
                <w:lang w:val="sr-Latn-CS"/>
              </w:rPr>
            </w:pPr>
            <w:r w:rsidRPr="009C0DFE">
              <w:rPr>
                <w:rFonts w:ascii="Times New Roman" w:hAnsi="Times New Roman"/>
                <w:sz w:val="24"/>
                <w:szCs w:val="24"/>
                <w:lang w:val="sr-Cyrl-CS"/>
              </w:rPr>
              <w:t>на стање организма и на понашање. Резултате истраживања треба повезивати са деловањем на системе органа и приказивати их јавности (нпр. на нивоу одељења или школе) у различитим облицима (нпр. пано који ће пропагирати здраве стилове живота, или са декларацијама производа које свакодневно користе уз коментарисање улоге и штетности појединих адитива исхрани и слично).</w:t>
            </w:r>
          </w:p>
        </w:tc>
      </w:tr>
      <w:tr w:rsidR="00E4580E" w:rsidRPr="009C0DFE" w:rsidTr="00C47778">
        <w:trPr>
          <w:trHeight w:val="315"/>
        </w:trPr>
        <w:tc>
          <w:tcPr>
            <w:tcW w:w="3330" w:type="dxa"/>
            <w:vAlign w:val="center"/>
          </w:tcPr>
          <w:p w:rsidR="00E4580E" w:rsidRPr="009C0DFE" w:rsidRDefault="00E4580E" w:rsidP="00C47778">
            <w:pPr>
              <w:jc w:val="center"/>
              <w:rPr>
                <w:rFonts w:ascii="Times New Roman" w:hAnsi="Times New Roman"/>
                <w:sz w:val="24"/>
                <w:szCs w:val="24"/>
                <w:lang w:val="sr-Cyrl-CS"/>
              </w:rPr>
            </w:pPr>
            <w:r w:rsidRPr="009C0DFE">
              <w:rPr>
                <w:rFonts w:ascii="Times New Roman" w:hAnsi="Times New Roman"/>
                <w:color w:val="000000"/>
                <w:sz w:val="24"/>
                <w:szCs w:val="24"/>
                <w:lang w:val="sr-Cyrl-CS"/>
              </w:rPr>
              <w:t>Порекло и разноврсност живота</w:t>
            </w:r>
          </w:p>
        </w:tc>
        <w:tc>
          <w:tcPr>
            <w:tcW w:w="11250" w:type="dxa"/>
            <w:tcBorders>
              <w:right w:val="single" w:sz="4" w:space="0" w:color="auto"/>
            </w:tcBorders>
          </w:tcPr>
          <w:p w:rsidR="00E4580E" w:rsidRPr="00E4580E" w:rsidRDefault="00E4580E" w:rsidP="00E4580E">
            <w:pPr>
              <w:pStyle w:val="Default"/>
              <w:rPr>
                <w:lang w:val="sr-Cyrl-RS"/>
              </w:rPr>
            </w:pPr>
            <w:r w:rsidRPr="009C0DFE">
              <w:rPr>
                <w:lang w:val="sr-Cyrl-CS"/>
              </w:rPr>
              <w:t>-</w:t>
            </w:r>
            <w:r w:rsidRPr="009C0DFE">
              <w:t xml:space="preserve"> </w:t>
            </w:r>
            <w:r w:rsidRPr="009C0DFE">
              <w:rPr>
                <w:lang w:val="sr-Cyrl-CS"/>
              </w:rPr>
              <w:t>Повезати стечена еколошка знања са историјом планете Земље, тј. начинима којима се она мењала(тектонске промене, промене климе, састав атмосфере, влажност, температура, итд). Податке о геофизичким процесима треба пропратити описом развоја живог света кроз геолошка доба. За именовање геолошких користити стручне називе прекамбријум, палеозоик, мезозоик и кенозоик. Стечена знања о постанку живог света повезати са продукцијом кисеоника и настанком озонског омотача, као условима за еволуцију већине врста живих бића. Посебну пажњу треба посвеити настанку нових група живих бића и повезати их са њиховим положајем на Дрвету живота.</w:t>
            </w:r>
          </w:p>
        </w:tc>
      </w:tr>
      <w:tr w:rsidR="00E4580E" w:rsidRPr="009C0DFE" w:rsidTr="00C47778">
        <w:trPr>
          <w:trHeight w:val="315"/>
        </w:trPr>
        <w:tc>
          <w:tcPr>
            <w:tcW w:w="3330" w:type="dxa"/>
            <w:vAlign w:val="center"/>
          </w:tcPr>
          <w:p w:rsidR="00E4580E" w:rsidRPr="009C0DFE" w:rsidRDefault="00E4580E" w:rsidP="00C47778">
            <w:pPr>
              <w:jc w:val="center"/>
              <w:rPr>
                <w:rFonts w:ascii="Times New Roman" w:hAnsi="Times New Roman"/>
                <w:sz w:val="24"/>
                <w:szCs w:val="24"/>
                <w:lang w:val="sr-Cyrl-CS"/>
              </w:rPr>
            </w:pPr>
            <w:r w:rsidRPr="009C0DFE">
              <w:rPr>
                <w:rFonts w:ascii="Times New Roman" w:hAnsi="Times New Roman"/>
                <w:color w:val="000000"/>
                <w:sz w:val="24"/>
                <w:szCs w:val="24"/>
                <w:lang w:val="sr-Cyrl-CS"/>
              </w:rPr>
              <w:t>Наслеђивање и еволуција</w:t>
            </w:r>
          </w:p>
        </w:tc>
        <w:tc>
          <w:tcPr>
            <w:tcW w:w="11250" w:type="dxa"/>
            <w:tcBorders>
              <w:right w:val="single" w:sz="4" w:space="0" w:color="auto"/>
            </w:tcBorders>
          </w:tcPr>
          <w:p w:rsidR="00E4580E" w:rsidRPr="009C0DFE" w:rsidRDefault="00E4580E" w:rsidP="00C47778">
            <w:pPr>
              <w:autoSpaceDE w:val="0"/>
              <w:autoSpaceDN w:val="0"/>
              <w:adjustRightInd w:val="0"/>
              <w:spacing w:after="0" w:line="240" w:lineRule="auto"/>
              <w:rPr>
                <w:rFonts w:ascii="Times New Roman" w:hAnsi="Times New Roman"/>
                <w:sz w:val="24"/>
                <w:szCs w:val="24"/>
                <w:lang w:val="sr-Cyrl-RS"/>
              </w:rPr>
            </w:pPr>
            <w:r w:rsidRPr="009C0DFE">
              <w:rPr>
                <w:rFonts w:ascii="Times New Roman" w:hAnsi="Times New Roman"/>
                <w:sz w:val="24"/>
                <w:szCs w:val="24"/>
                <w:lang w:val="sr-Cyrl-RS"/>
              </w:rPr>
              <w:t>-</w:t>
            </w:r>
            <w:r w:rsidRPr="009C0DFE">
              <w:rPr>
                <w:rFonts w:ascii="Times New Roman" w:hAnsi="Times New Roman"/>
                <w:sz w:val="24"/>
                <w:szCs w:val="24"/>
              </w:rPr>
              <w:t xml:space="preserve"> </w:t>
            </w:r>
            <w:r w:rsidRPr="009C0DFE">
              <w:rPr>
                <w:rFonts w:ascii="Times New Roman" w:hAnsi="Times New Roman"/>
                <w:sz w:val="24"/>
                <w:szCs w:val="24"/>
                <w:lang w:val="sr-Cyrl-RS"/>
              </w:rPr>
              <w:t>Истражити и описати промене током животног циклуса различитих врста биљака и животиња (од зигота, преко деоба ћелија и формирања органа, а затим улазак у репродуктивну фазу, старење и смрт). На пример, могу се истражити и представити животињске врсте са потпуним преображајем (метаморфозом), као и они са непотпуним преображајем; развиће преко ларвеног стадијума код мекушаца, ракова, риба, водоземаца итд. Нагласити да постоје и организми чије развиће нема очигледно препознатљиве фазе кроз промене целокупне грађе тела, али да и такво развиће подразумева раст, промене у пропорцијама делова тела и физиолошким процесима, као и развиће полних органа (нпр. човек). Морфолошке и физиолошке промене током животног циклуса повезати са хормонским променама. Развиће човека повезати са променама насталим у пубертету услед деловања хормона. Посебну пажњу посветити томе да се хормонски индуковане промене активирају укључивањем регулаторних гена у одређеним фазама животног циклуса.</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RS"/>
              </w:rPr>
            </w:pPr>
            <w:r w:rsidRPr="009C0DFE">
              <w:rPr>
                <w:rFonts w:ascii="Times New Roman" w:hAnsi="Times New Roman"/>
                <w:sz w:val="24"/>
                <w:szCs w:val="24"/>
                <w:lang w:val="sr-Cyrl-RS"/>
              </w:rPr>
              <w:t>-</w:t>
            </w:r>
            <w:r w:rsidRPr="009C0DFE">
              <w:rPr>
                <w:rFonts w:ascii="Times New Roman" w:hAnsi="Times New Roman"/>
                <w:sz w:val="24"/>
                <w:szCs w:val="24"/>
              </w:rPr>
              <w:t xml:space="preserve"> </w:t>
            </w:r>
            <w:r w:rsidRPr="009C0DFE">
              <w:rPr>
                <w:rFonts w:ascii="Times New Roman" w:hAnsi="Times New Roman"/>
                <w:sz w:val="24"/>
                <w:szCs w:val="24"/>
                <w:lang w:val="sr-Cyrl-RS"/>
              </w:rPr>
              <w:t>Објаснити функцију гена у процесу развића особина организама. Указати да су производи гена протеини који остварују различите функције – ензими, структурни протеини (нпр. колаген, антитела, итд),</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RS"/>
              </w:rPr>
            </w:pPr>
            <w:r w:rsidRPr="009C0DFE">
              <w:rPr>
                <w:rFonts w:ascii="Times New Roman" w:hAnsi="Times New Roman"/>
                <w:sz w:val="24"/>
                <w:szCs w:val="24"/>
                <w:lang w:val="sr-Cyrl-RS"/>
              </w:rPr>
              <w:t>хормони, итд. На примеру хормона може се објаснити улога гена (нпр. јувенилни хормон код инсеката, полни хормони код људи).</w:t>
            </w:r>
          </w:p>
          <w:p w:rsidR="00E4580E" w:rsidRPr="009C0DFE" w:rsidRDefault="00E4580E" w:rsidP="00C47778">
            <w:pPr>
              <w:autoSpaceDE w:val="0"/>
              <w:autoSpaceDN w:val="0"/>
              <w:adjustRightInd w:val="0"/>
              <w:spacing w:after="0" w:line="240" w:lineRule="auto"/>
              <w:rPr>
                <w:rFonts w:ascii="Times New Roman" w:hAnsi="Times New Roman"/>
                <w:sz w:val="24"/>
                <w:szCs w:val="24"/>
                <w:lang w:val="sr-Cyrl-RS"/>
              </w:rPr>
            </w:pPr>
            <w:r w:rsidRPr="009C0DFE">
              <w:rPr>
                <w:rFonts w:ascii="Times New Roman" w:hAnsi="Times New Roman"/>
                <w:sz w:val="24"/>
                <w:szCs w:val="24"/>
                <w:lang w:val="sr-Cyrl-RS"/>
              </w:rPr>
              <w:t>-</w:t>
            </w:r>
            <w:r w:rsidRPr="009C0DFE">
              <w:rPr>
                <w:rFonts w:ascii="Times New Roman" w:hAnsi="Times New Roman"/>
                <w:sz w:val="24"/>
                <w:szCs w:val="24"/>
              </w:rPr>
              <w:t xml:space="preserve"> </w:t>
            </w:r>
            <w:r w:rsidRPr="009C0DFE">
              <w:rPr>
                <w:rFonts w:ascii="Times New Roman" w:hAnsi="Times New Roman"/>
                <w:sz w:val="24"/>
                <w:szCs w:val="24"/>
                <w:lang w:val="sr-Cyrl-RS"/>
              </w:rPr>
              <w:t>Подсетити се варијабилности јединки и процеса селекције који су обрађени у претходним разредима. Процес специјације (настанка нових врста) најбоље је објаснити кроз</w:t>
            </w:r>
          </w:p>
          <w:p w:rsidR="00E4580E" w:rsidRPr="009C0DFE" w:rsidRDefault="00E4580E" w:rsidP="00C47778">
            <w:pPr>
              <w:spacing w:after="0" w:line="240" w:lineRule="auto"/>
              <w:rPr>
                <w:rFonts w:ascii="Times New Roman" w:hAnsi="Times New Roman"/>
                <w:sz w:val="24"/>
                <w:szCs w:val="24"/>
                <w:lang w:val="sr-Latn-CS"/>
              </w:rPr>
            </w:pPr>
            <w:r w:rsidRPr="009C0DFE">
              <w:rPr>
                <w:rFonts w:ascii="Times New Roman" w:hAnsi="Times New Roman"/>
                <w:sz w:val="24"/>
                <w:szCs w:val="24"/>
                <w:lang w:val="sr-Cyrl-RS"/>
              </w:rPr>
              <w:t>алопатрички модел специјације: једна велика популација бива подељена на две мање и прекине се могућност укрштања између јединки две популације; свака од популација се прилагођава, деловањем селекције, на услове средина у којима живе; такође, различите мутације се дешавају у свакој популацији (настају неки нови алели); због ових процеса, временом између две популације настају све веће разлике (фенотипске и генетичке); током дужег времена, јединке две популације се толико разликују да више не могу да се међусобно укрштају чак и уколико дођу у физички контакт; тада су то две нове врсте. Неопходно је дати податке о Дарвиновој теорији еволуције и објашњењима која је он пружио.</w:t>
            </w:r>
            <w:r w:rsidRPr="009C0DFE">
              <w:rPr>
                <w:rFonts w:ascii="Times New Roman" w:hAnsi="Times New Roman"/>
                <w:sz w:val="24"/>
                <w:szCs w:val="24"/>
              </w:rPr>
              <w:t xml:space="preserve"> Процес еволуције, постанка врста и заједничког претка врста</w:t>
            </w:r>
            <w:r w:rsidRPr="009C0DFE">
              <w:rPr>
                <w:rFonts w:ascii="Times New Roman" w:hAnsi="Times New Roman"/>
                <w:sz w:val="24"/>
                <w:szCs w:val="24"/>
                <w:lang w:val="sr-Cyrl-RS"/>
              </w:rPr>
              <w:t xml:space="preserve"> </w:t>
            </w:r>
            <w:r w:rsidRPr="009C0DFE">
              <w:rPr>
                <w:rFonts w:ascii="Times New Roman" w:hAnsi="Times New Roman"/>
                <w:sz w:val="24"/>
                <w:szCs w:val="24"/>
              </w:rPr>
              <w:t>може се објаснити на примеру еволуције човека. Ученици могу</w:t>
            </w:r>
            <w:r w:rsidRPr="009C0DFE">
              <w:rPr>
                <w:rFonts w:ascii="Times New Roman" w:hAnsi="Times New Roman"/>
                <w:sz w:val="24"/>
                <w:szCs w:val="24"/>
                <w:lang w:val="sr-Cyrl-RS"/>
              </w:rPr>
              <w:t xml:space="preserve"> </w:t>
            </w:r>
            <w:r w:rsidRPr="009C0DFE">
              <w:rPr>
                <w:rFonts w:ascii="Times New Roman" w:hAnsi="Times New Roman"/>
                <w:sz w:val="24"/>
                <w:szCs w:val="24"/>
              </w:rPr>
              <w:t>на интернету да истражују приказе људских предака, почевши од</w:t>
            </w:r>
            <w:r w:rsidRPr="009C0DFE">
              <w:rPr>
                <w:rFonts w:ascii="Times New Roman" w:hAnsi="Times New Roman"/>
                <w:sz w:val="24"/>
                <w:szCs w:val="24"/>
                <w:lang w:val="sr-Cyrl-RS"/>
              </w:rPr>
              <w:t xml:space="preserve"> </w:t>
            </w:r>
            <w:r w:rsidRPr="009C0DFE">
              <w:rPr>
                <w:rFonts w:ascii="Times New Roman" w:hAnsi="Times New Roman"/>
                <w:sz w:val="24"/>
                <w:szCs w:val="24"/>
              </w:rPr>
              <w:t>одвајања наше еволуционе линије од последњег заједничког претка са шимпанзом (пре 7 милиона година). Јако је важно објаснити ученицима да, у биолошком смислу,</w:t>
            </w:r>
            <w:r w:rsidRPr="009C0DFE">
              <w:rPr>
                <w:rFonts w:ascii="Times New Roman" w:hAnsi="Times New Roman"/>
                <w:sz w:val="24"/>
                <w:szCs w:val="24"/>
                <w:lang w:val="sr-Cyrl-RS"/>
              </w:rPr>
              <w:t xml:space="preserve"> </w:t>
            </w:r>
            <w:r w:rsidRPr="009C0DFE">
              <w:rPr>
                <w:rFonts w:ascii="Times New Roman" w:hAnsi="Times New Roman"/>
                <w:sz w:val="24"/>
                <w:szCs w:val="24"/>
              </w:rPr>
              <w:t>тј. у контексту генетичких разлика, не постоје расе људи, већ само</w:t>
            </w:r>
            <w:r w:rsidRPr="009C0DFE">
              <w:rPr>
                <w:rFonts w:ascii="Times New Roman" w:hAnsi="Times New Roman"/>
                <w:sz w:val="24"/>
                <w:szCs w:val="24"/>
                <w:lang w:val="sr-Cyrl-RS"/>
              </w:rPr>
              <w:t xml:space="preserve"> </w:t>
            </w:r>
            <w:r w:rsidRPr="009C0DFE">
              <w:rPr>
                <w:rFonts w:ascii="Times New Roman" w:hAnsi="Times New Roman"/>
                <w:sz w:val="24"/>
                <w:szCs w:val="24"/>
              </w:rPr>
              <w:t>континуирана варијабилност различитих људских карактеристика.</w:t>
            </w:r>
          </w:p>
        </w:tc>
      </w:tr>
      <w:tr w:rsidR="00E4580E" w:rsidRPr="009C0DFE" w:rsidTr="00C47778">
        <w:trPr>
          <w:trHeight w:val="315"/>
        </w:trPr>
        <w:tc>
          <w:tcPr>
            <w:tcW w:w="3330" w:type="dxa"/>
            <w:vAlign w:val="center"/>
          </w:tcPr>
          <w:p w:rsidR="00E4580E" w:rsidRPr="009C0DFE" w:rsidRDefault="00E4580E" w:rsidP="00C47778">
            <w:pPr>
              <w:jc w:val="center"/>
              <w:rPr>
                <w:rFonts w:ascii="Times New Roman" w:hAnsi="Times New Roman"/>
                <w:color w:val="000000"/>
                <w:sz w:val="24"/>
                <w:szCs w:val="24"/>
                <w:lang w:val="sr-Cyrl-CS"/>
              </w:rPr>
            </w:pPr>
            <w:r w:rsidRPr="009C0DFE">
              <w:rPr>
                <w:rFonts w:ascii="Times New Roman" w:hAnsi="Times New Roman"/>
                <w:color w:val="000000"/>
                <w:sz w:val="24"/>
                <w:szCs w:val="24"/>
                <w:lang w:val="sr-Cyrl-CS"/>
              </w:rPr>
              <w:t>Живот у екосистему</w:t>
            </w:r>
          </w:p>
        </w:tc>
        <w:tc>
          <w:tcPr>
            <w:tcW w:w="11250" w:type="dxa"/>
            <w:tcBorders>
              <w:bottom w:val="single" w:sz="4" w:space="0" w:color="auto"/>
              <w:right w:val="single" w:sz="4" w:space="0" w:color="auto"/>
            </w:tcBorders>
          </w:tcPr>
          <w:p w:rsidR="00E4580E" w:rsidRPr="009C0DFE" w:rsidRDefault="00E4580E" w:rsidP="00C47778">
            <w:pPr>
              <w:spacing w:after="0" w:line="240" w:lineRule="auto"/>
              <w:rPr>
                <w:rFonts w:ascii="Times New Roman" w:hAnsi="Times New Roman"/>
                <w:sz w:val="24"/>
                <w:szCs w:val="24"/>
                <w:lang w:val="sr-Cyrl-RS"/>
              </w:rPr>
            </w:pPr>
            <w:r w:rsidRPr="009C0DFE">
              <w:rPr>
                <w:rFonts w:ascii="Times New Roman" w:hAnsi="Times New Roman"/>
                <w:sz w:val="24"/>
                <w:szCs w:val="24"/>
                <w:lang w:val="sr-Cyrl-RS"/>
              </w:rPr>
              <w:t>-Акценат је на томе да у екосистемима постоји тежња ка усаглашавању производње и потрошње органске супстанце и ка производњи што веће количине органске супстанце у датим условима (биомаса, разноврсност). Потребно је увести концепт климакса екосистема и појам природне сукцесије. Примерима илустровати процесе природне сукцесије и кружења и преноса супстанци и енергије.</w:t>
            </w:r>
          </w:p>
          <w:p w:rsidR="00E4580E" w:rsidRPr="009C0DFE" w:rsidRDefault="00E4580E" w:rsidP="00C47778">
            <w:pPr>
              <w:spacing w:after="0" w:line="240" w:lineRule="auto"/>
              <w:rPr>
                <w:rFonts w:ascii="Times New Roman" w:hAnsi="Times New Roman"/>
                <w:sz w:val="24"/>
                <w:szCs w:val="24"/>
                <w:lang w:val="sr-Cyrl-RS"/>
              </w:rPr>
            </w:pPr>
            <w:r w:rsidRPr="009C0DFE">
              <w:rPr>
                <w:rFonts w:ascii="Times New Roman" w:hAnsi="Times New Roman"/>
                <w:sz w:val="24"/>
                <w:szCs w:val="24"/>
                <w:lang w:val="sr-Cyrl-RS"/>
              </w:rPr>
              <w:t>-</w:t>
            </w:r>
            <w:r w:rsidRPr="009C0DFE">
              <w:rPr>
                <w:rFonts w:ascii="Times New Roman" w:hAnsi="Times New Roman"/>
                <w:sz w:val="24"/>
                <w:szCs w:val="24"/>
              </w:rPr>
              <w:t xml:space="preserve"> </w:t>
            </w:r>
            <w:r w:rsidRPr="009C0DFE">
              <w:rPr>
                <w:rFonts w:ascii="Times New Roman" w:hAnsi="Times New Roman"/>
                <w:sz w:val="24"/>
                <w:szCs w:val="24"/>
                <w:lang w:val="sr-Cyrl-RS"/>
              </w:rPr>
              <w:t xml:space="preserve">Увести концепт одрживог развоја и еколошког отиска. Указати на чињеницу да се неограничен раст не може одржати у ограниченим условима. Ученици могу да израчунају свој еколошки отисак на неком од калкулатора, који се може наћи на интернету и у одељењу продискутовати добијене резултате, нарочито о томе које животне навике би свако могао да промени, а при томе да смањи свој отисак. Једна од тема за дебату са ученицима може бити управо ова: добробит и лоше стране употребе обновљивих извора енергије. </w:t>
            </w:r>
          </w:p>
          <w:p w:rsidR="00E4580E" w:rsidRPr="009C0DFE" w:rsidRDefault="00E4580E" w:rsidP="00C47778">
            <w:pPr>
              <w:spacing w:after="0" w:line="240" w:lineRule="auto"/>
              <w:rPr>
                <w:rFonts w:ascii="Times New Roman" w:hAnsi="Times New Roman"/>
                <w:sz w:val="24"/>
                <w:szCs w:val="24"/>
                <w:lang w:val="sr-Cyrl-RS"/>
              </w:rPr>
            </w:pPr>
            <w:r w:rsidRPr="009C0DFE">
              <w:rPr>
                <w:rFonts w:ascii="Times New Roman" w:hAnsi="Times New Roman"/>
                <w:sz w:val="24"/>
                <w:szCs w:val="24"/>
                <w:lang w:val="sr-Cyrl-RS"/>
              </w:rPr>
              <w:t>-</w:t>
            </w:r>
            <w:r w:rsidRPr="009C0DFE">
              <w:rPr>
                <w:rFonts w:ascii="Times New Roman" w:hAnsi="Times New Roman"/>
                <w:sz w:val="24"/>
                <w:szCs w:val="24"/>
              </w:rPr>
              <w:t xml:space="preserve"> </w:t>
            </w:r>
            <w:r w:rsidRPr="009C0DFE">
              <w:rPr>
                <w:rFonts w:ascii="Times New Roman" w:hAnsi="Times New Roman"/>
                <w:sz w:val="24"/>
                <w:szCs w:val="24"/>
                <w:lang w:val="sr-Cyrl-RS"/>
              </w:rPr>
              <w:t xml:space="preserve">Кроз истраживачки рад (нпр. на трену, претраживање литературе или интернета) повезати утицај еколошких чинилаца са распоредом карактеристичних врста које насељавају простор Србије. Посебан акценат ставити на ретке, угрожене, ендемичне и космополитске врсте. </w:t>
            </w:r>
          </w:p>
          <w:p w:rsidR="00E4580E" w:rsidRPr="009C0DFE" w:rsidRDefault="00E4580E" w:rsidP="00C47778">
            <w:pPr>
              <w:spacing w:after="0" w:line="240" w:lineRule="auto"/>
              <w:rPr>
                <w:rFonts w:ascii="Times New Roman" w:hAnsi="Times New Roman"/>
                <w:sz w:val="24"/>
                <w:szCs w:val="24"/>
                <w:lang w:val="sr-Cyrl-RS"/>
              </w:rPr>
            </w:pPr>
            <w:r w:rsidRPr="009C0DFE">
              <w:rPr>
                <w:rFonts w:ascii="Times New Roman" w:hAnsi="Times New Roman"/>
                <w:sz w:val="24"/>
                <w:szCs w:val="24"/>
                <w:lang w:val="sr-Cyrl-RS"/>
              </w:rPr>
              <w:t>-</w:t>
            </w:r>
            <w:r w:rsidRPr="009C0DFE">
              <w:rPr>
                <w:rFonts w:ascii="Times New Roman" w:hAnsi="Times New Roman"/>
                <w:sz w:val="24"/>
                <w:szCs w:val="24"/>
              </w:rPr>
              <w:t xml:space="preserve"> </w:t>
            </w:r>
            <w:r w:rsidRPr="009C0DFE">
              <w:rPr>
                <w:rFonts w:ascii="Times New Roman" w:hAnsi="Times New Roman"/>
                <w:sz w:val="24"/>
                <w:szCs w:val="24"/>
                <w:lang w:val="sr-Cyrl-RS"/>
              </w:rPr>
              <w:t xml:space="preserve">Истражити присуство инвазивних врста у непосредној околини и начине како је врста пренета. </w:t>
            </w:r>
          </w:p>
          <w:p w:rsidR="00E4580E" w:rsidRPr="009C0DFE" w:rsidRDefault="00E4580E" w:rsidP="00C47778">
            <w:pPr>
              <w:spacing w:after="0" w:line="240" w:lineRule="auto"/>
              <w:rPr>
                <w:rFonts w:ascii="Times New Roman" w:hAnsi="Times New Roman"/>
                <w:sz w:val="24"/>
                <w:szCs w:val="24"/>
                <w:lang w:val="sr-Cyrl-RS"/>
              </w:rPr>
            </w:pPr>
            <w:r w:rsidRPr="009C0DFE">
              <w:rPr>
                <w:rFonts w:ascii="Times New Roman" w:hAnsi="Times New Roman"/>
                <w:sz w:val="24"/>
                <w:szCs w:val="24"/>
                <w:lang w:val="sr-Cyrl-RS"/>
              </w:rPr>
              <w:t>-</w:t>
            </w:r>
            <w:r w:rsidRPr="009C0DFE">
              <w:rPr>
                <w:rFonts w:ascii="Times New Roman" w:hAnsi="Times New Roman"/>
                <w:sz w:val="24"/>
                <w:szCs w:val="24"/>
              </w:rPr>
              <w:t xml:space="preserve"> </w:t>
            </w:r>
            <w:r w:rsidRPr="009C0DFE">
              <w:rPr>
                <w:rFonts w:ascii="Times New Roman" w:hAnsi="Times New Roman"/>
                <w:sz w:val="24"/>
                <w:szCs w:val="24"/>
                <w:lang w:val="sr-Cyrl-RS"/>
              </w:rPr>
              <w:t xml:space="preserve">Искористити H.I.P.P.O концепт да би се дефинисали чиниоце нестанка врста. Објаснити назив овог концепта. </w:t>
            </w:r>
          </w:p>
          <w:p w:rsidR="00E4580E" w:rsidRPr="009C0DFE" w:rsidRDefault="00E4580E" w:rsidP="00C47778">
            <w:pPr>
              <w:autoSpaceDE w:val="0"/>
              <w:autoSpaceDN w:val="0"/>
              <w:adjustRightInd w:val="0"/>
              <w:spacing w:after="0" w:line="240" w:lineRule="auto"/>
              <w:rPr>
                <w:rFonts w:ascii="Times New Roman" w:hAnsi="Times New Roman"/>
                <w:color w:val="000000"/>
                <w:sz w:val="24"/>
                <w:szCs w:val="24"/>
                <w:lang w:val="sr-Cyrl-CS"/>
              </w:rPr>
            </w:pPr>
            <w:r w:rsidRPr="009C0DFE">
              <w:rPr>
                <w:rFonts w:ascii="Times New Roman" w:hAnsi="Times New Roman"/>
                <w:sz w:val="24"/>
                <w:szCs w:val="24"/>
                <w:lang w:val="sr-Cyrl-RS"/>
              </w:rPr>
              <w:t>- Пројектним задатком ученици могу бити одреде факторе угрожавања за локалне врсте и прикажу резултате рада.</w:t>
            </w:r>
          </w:p>
        </w:tc>
      </w:tr>
    </w:tbl>
    <w:p w:rsidR="00E4580E" w:rsidRPr="009C0DFE" w:rsidRDefault="00E4580E" w:rsidP="00E4580E">
      <w:pPr>
        <w:spacing w:after="0" w:line="240" w:lineRule="auto"/>
        <w:rPr>
          <w:rFonts w:ascii="Times New Roman" w:hAnsi="Times New Roman"/>
          <w:b/>
          <w:sz w:val="24"/>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16"/>
      </w:tblGrid>
      <w:tr w:rsidR="00E4580E" w:rsidRPr="006E72D8" w:rsidTr="00C47778">
        <w:tc>
          <w:tcPr>
            <w:tcW w:w="14616" w:type="dxa"/>
          </w:tcPr>
          <w:p w:rsidR="00E4580E" w:rsidRPr="006E72D8" w:rsidRDefault="00E4580E" w:rsidP="00C47778">
            <w:pPr>
              <w:rPr>
                <w:rFonts w:ascii="Times New Roman" w:hAnsi="Times New Roman"/>
                <w:b/>
                <w:sz w:val="24"/>
                <w:szCs w:val="24"/>
                <w:lang w:val="sr-Cyrl-CS"/>
              </w:rPr>
            </w:pPr>
            <w:r w:rsidRPr="006E72D8">
              <w:rPr>
                <w:rFonts w:ascii="Times New Roman" w:hAnsi="Times New Roman"/>
                <w:b/>
                <w:sz w:val="24"/>
                <w:szCs w:val="24"/>
                <w:lang w:val="sr-Cyrl-CS"/>
              </w:rPr>
              <w:t>УПУТСТВО ЗА ФОРМАТИВНО И СУМАТИВНО ОЦЕЊИВАЊЕ УЧЕНИКА:</w:t>
            </w:r>
          </w:p>
        </w:tc>
      </w:tr>
      <w:tr w:rsidR="00E4580E" w:rsidRPr="006E72D8" w:rsidTr="00C47778">
        <w:tc>
          <w:tcPr>
            <w:tcW w:w="14616" w:type="dxa"/>
          </w:tcPr>
          <w:p w:rsidR="00E4580E" w:rsidRPr="006E72D8" w:rsidRDefault="00E4580E" w:rsidP="00C47778">
            <w:pPr>
              <w:rPr>
                <w:rFonts w:ascii="Times New Roman" w:hAnsi="Times New Roman"/>
                <w:b/>
                <w:sz w:val="24"/>
                <w:szCs w:val="24"/>
                <w:lang w:val="sr-Cyrl-CS"/>
              </w:rPr>
            </w:pPr>
            <w:r w:rsidRPr="006E72D8">
              <w:rPr>
                <w:rFonts w:ascii="Times New Roman" w:hAnsi="Times New Roman"/>
                <w:iCs/>
                <w:sz w:val="24"/>
                <w:szCs w:val="24"/>
                <w:lang w:val="sr-Cyrl-CS"/>
              </w:rPr>
              <w:t xml:space="preserve">Формативно оцењивање: </w:t>
            </w:r>
          </w:p>
          <w:p w:rsidR="00E4580E" w:rsidRPr="006E72D8" w:rsidRDefault="00E4580E"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6E72D8">
              <w:rPr>
                <w:rFonts w:ascii="Times New Roman" w:hAnsi="Times New Roman"/>
                <w:iCs/>
                <w:sz w:val="24"/>
                <w:szCs w:val="24"/>
                <w:lang w:val="sr-Cyrl-CS"/>
              </w:rPr>
              <w:t>Свакодневно  оцењивање усмених одговора ученика</w:t>
            </w:r>
          </w:p>
          <w:p w:rsidR="00E4580E" w:rsidRPr="006E72D8" w:rsidRDefault="00E4580E"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6E72D8">
              <w:rPr>
                <w:rFonts w:ascii="Times New Roman" w:hAnsi="Times New Roman"/>
                <w:iCs/>
                <w:sz w:val="24"/>
                <w:szCs w:val="24"/>
                <w:lang w:val="sr-Cyrl-CS"/>
              </w:rPr>
              <w:t>Самоевалуација и евалуација на крају месеца и током појединих часова</w:t>
            </w:r>
          </w:p>
          <w:p w:rsidR="00E4580E" w:rsidRPr="006E72D8" w:rsidRDefault="00E4580E"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6E72D8">
              <w:rPr>
                <w:rFonts w:ascii="Times New Roman" w:hAnsi="Times New Roman"/>
                <w:iCs/>
                <w:sz w:val="24"/>
                <w:szCs w:val="24"/>
                <w:lang w:val="sr-Cyrl-CS"/>
              </w:rPr>
              <w:t>Домаћи задатак</w:t>
            </w:r>
          </w:p>
          <w:p w:rsidR="00E4580E" w:rsidRPr="006E72D8" w:rsidRDefault="00E4580E"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6E72D8">
              <w:rPr>
                <w:rFonts w:ascii="Times New Roman" w:hAnsi="Times New Roman"/>
                <w:sz w:val="24"/>
                <w:szCs w:val="24"/>
                <w:lang w:val="sr-Cyrl-RS"/>
              </w:rPr>
              <w:t>Л</w:t>
            </w:r>
            <w:r w:rsidRPr="006E72D8">
              <w:rPr>
                <w:rFonts w:ascii="Times New Roman" w:hAnsi="Times New Roman"/>
                <w:sz w:val="24"/>
                <w:szCs w:val="24"/>
              </w:rPr>
              <w:t>абораторијске вежбе</w:t>
            </w:r>
          </w:p>
          <w:p w:rsidR="00E4580E" w:rsidRPr="006E72D8" w:rsidRDefault="00E4580E"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6E72D8">
              <w:rPr>
                <w:rFonts w:ascii="Times New Roman" w:hAnsi="Times New Roman"/>
                <w:sz w:val="24"/>
                <w:szCs w:val="24"/>
                <w:lang w:val="sr-Cyrl-RS"/>
              </w:rPr>
              <w:t>П</w:t>
            </w:r>
            <w:r w:rsidRPr="006E72D8">
              <w:rPr>
                <w:rFonts w:ascii="Times New Roman" w:hAnsi="Times New Roman"/>
                <w:sz w:val="24"/>
                <w:szCs w:val="24"/>
              </w:rPr>
              <w:t>роблемски задаци</w:t>
            </w:r>
          </w:p>
          <w:p w:rsidR="00E4580E" w:rsidRPr="006E72D8" w:rsidRDefault="00E4580E" w:rsidP="00A30D79">
            <w:pPr>
              <w:pStyle w:val="ListParagraph"/>
              <w:numPr>
                <w:ilvl w:val="0"/>
                <w:numId w:val="3"/>
              </w:numPr>
              <w:tabs>
                <w:tab w:val="left" w:pos="55"/>
                <w:tab w:val="left" w:pos="197"/>
              </w:tabs>
              <w:spacing w:after="0" w:line="240" w:lineRule="auto"/>
              <w:rPr>
                <w:rFonts w:ascii="Times New Roman" w:hAnsi="Times New Roman"/>
                <w:iCs/>
                <w:sz w:val="24"/>
                <w:szCs w:val="24"/>
                <w:lang w:val="sr-Cyrl-CS"/>
              </w:rPr>
            </w:pPr>
            <w:r w:rsidRPr="006E72D8">
              <w:rPr>
                <w:rFonts w:ascii="Times New Roman" w:hAnsi="Times New Roman"/>
                <w:iCs/>
                <w:sz w:val="24"/>
                <w:szCs w:val="24"/>
                <w:lang w:val="sr-Cyrl-CS"/>
              </w:rPr>
              <w:t>Писана провера :</w:t>
            </w:r>
          </w:p>
          <w:p w:rsidR="00E4580E" w:rsidRPr="006E72D8" w:rsidRDefault="00E4580E" w:rsidP="00A30D79">
            <w:pPr>
              <w:pStyle w:val="ListParagraph"/>
              <w:numPr>
                <w:ilvl w:val="0"/>
                <w:numId w:val="2"/>
              </w:numPr>
              <w:spacing w:after="0" w:line="240" w:lineRule="auto"/>
              <w:ind w:left="264" w:hanging="283"/>
              <w:rPr>
                <w:rFonts w:ascii="Times New Roman" w:hAnsi="Times New Roman"/>
                <w:sz w:val="24"/>
                <w:szCs w:val="24"/>
              </w:rPr>
            </w:pPr>
            <w:r w:rsidRPr="006E72D8">
              <w:rPr>
                <w:rFonts w:ascii="Times New Roman" w:hAnsi="Times New Roman"/>
                <w:sz w:val="24"/>
                <w:szCs w:val="24"/>
              </w:rPr>
              <w:t>објективни тестови са допуњавањем кратких одговора</w:t>
            </w:r>
          </w:p>
          <w:p w:rsidR="00E4580E" w:rsidRPr="006E72D8" w:rsidRDefault="00E4580E" w:rsidP="00A30D79">
            <w:pPr>
              <w:pStyle w:val="ListParagraph"/>
              <w:numPr>
                <w:ilvl w:val="0"/>
                <w:numId w:val="2"/>
              </w:numPr>
              <w:spacing w:after="0" w:line="240" w:lineRule="auto"/>
              <w:ind w:left="264" w:hanging="283"/>
              <w:rPr>
                <w:rFonts w:ascii="Times New Roman" w:hAnsi="Times New Roman"/>
                <w:sz w:val="24"/>
                <w:szCs w:val="24"/>
              </w:rPr>
            </w:pPr>
            <w:r w:rsidRPr="006E72D8">
              <w:rPr>
                <w:rFonts w:ascii="Times New Roman" w:hAnsi="Times New Roman"/>
                <w:sz w:val="24"/>
                <w:szCs w:val="24"/>
              </w:rPr>
              <w:t>задаци са означавањем</w:t>
            </w:r>
          </w:p>
          <w:p w:rsidR="00E4580E" w:rsidRPr="006E72D8" w:rsidRDefault="00E4580E" w:rsidP="00A30D79">
            <w:pPr>
              <w:pStyle w:val="ListParagraph"/>
              <w:numPr>
                <w:ilvl w:val="0"/>
                <w:numId w:val="2"/>
              </w:numPr>
              <w:spacing w:after="0" w:line="240" w:lineRule="auto"/>
              <w:ind w:left="264" w:hanging="283"/>
              <w:rPr>
                <w:rFonts w:ascii="Times New Roman" w:hAnsi="Times New Roman"/>
                <w:sz w:val="24"/>
                <w:szCs w:val="24"/>
              </w:rPr>
            </w:pPr>
            <w:r w:rsidRPr="006E72D8">
              <w:rPr>
                <w:rFonts w:ascii="Times New Roman" w:hAnsi="Times New Roman"/>
                <w:sz w:val="24"/>
                <w:szCs w:val="24"/>
              </w:rPr>
              <w:t>задаци вишеструког избора</w:t>
            </w:r>
          </w:p>
          <w:p w:rsidR="00E4580E" w:rsidRPr="006E72D8" w:rsidRDefault="00E4580E" w:rsidP="00A30D79">
            <w:pPr>
              <w:pStyle w:val="ListParagraph"/>
              <w:numPr>
                <w:ilvl w:val="0"/>
                <w:numId w:val="2"/>
              </w:numPr>
              <w:spacing w:after="0" w:line="240" w:lineRule="auto"/>
              <w:ind w:left="264" w:hanging="283"/>
              <w:rPr>
                <w:rFonts w:ascii="Times New Roman" w:hAnsi="Times New Roman"/>
                <w:sz w:val="24"/>
                <w:szCs w:val="24"/>
              </w:rPr>
            </w:pPr>
            <w:r w:rsidRPr="006E72D8">
              <w:rPr>
                <w:rFonts w:ascii="Times New Roman" w:hAnsi="Times New Roman"/>
                <w:sz w:val="24"/>
                <w:szCs w:val="24"/>
              </w:rPr>
              <w:t>спаривање појмова</w:t>
            </w:r>
          </w:p>
          <w:p w:rsidR="00E4580E" w:rsidRPr="006E72D8" w:rsidRDefault="00E4580E" w:rsidP="00C47778">
            <w:pPr>
              <w:rPr>
                <w:rFonts w:ascii="Times New Roman" w:hAnsi="Times New Roman"/>
                <w:sz w:val="24"/>
                <w:szCs w:val="24"/>
                <w:lang w:val="sr-Cyrl-RS"/>
              </w:rPr>
            </w:pPr>
            <w:r w:rsidRPr="006E72D8">
              <w:rPr>
                <w:rFonts w:ascii="Times New Roman" w:hAnsi="Times New Roman"/>
                <w:sz w:val="24"/>
                <w:szCs w:val="24"/>
                <w:lang w:val="sr-Cyrl-RS"/>
              </w:rPr>
              <w:t xml:space="preserve">-   </w:t>
            </w:r>
            <w:r w:rsidRPr="006E72D8">
              <w:rPr>
                <w:rFonts w:ascii="Times New Roman" w:hAnsi="Times New Roman"/>
                <w:sz w:val="24"/>
                <w:szCs w:val="24"/>
              </w:rPr>
              <w:t>задаци есејског тип</w:t>
            </w:r>
            <w:r w:rsidRPr="006E72D8">
              <w:rPr>
                <w:rFonts w:ascii="Times New Roman" w:hAnsi="Times New Roman"/>
                <w:sz w:val="24"/>
                <w:szCs w:val="24"/>
                <w:lang w:val="sr-Cyrl-RS"/>
              </w:rPr>
              <w:t>а</w:t>
            </w:r>
          </w:p>
          <w:p w:rsidR="00E4580E" w:rsidRPr="006E72D8" w:rsidRDefault="00E4580E" w:rsidP="00C47778">
            <w:pPr>
              <w:pStyle w:val="ListParagraph"/>
              <w:tabs>
                <w:tab w:val="left" w:pos="55"/>
                <w:tab w:val="left" w:pos="197"/>
              </w:tabs>
              <w:ind w:left="0"/>
              <w:rPr>
                <w:rFonts w:ascii="Times New Roman" w:hAnsi="Times New Roman"/>
                <w:sz w:val="24"/>
                <w:szCs w:val="24"/>
              </w:rPr>
            </w:pPr>
            <w:r w:rsidRPr="006E72D8">
              <w:rPr>
                <w:rFonts w:ascii="Times New Roman" w:hAnsi="Times New Roman"/>
                <w:sz w:val="24"/>
                <w:szCs w:val="24"/>
                <w:lang w:val="sr-Cyrl-RS"/>
              </w:rPr>
              <w:t>Сумативно оцењеивање: сумативне оцене се изводе на основу формативних оцена односно следећих сегмената рада ученика: активност и ангажованост на часовима, домаћи задаци, усмени одговори, писане провере.</w:t>
            </w:r>
          </w:p>
        </w:tc>
      </w:tr>
    </w:tbl>
    <w:p w:rsidR="00E4580E" w:rsidRDefault="00E4580E" w:rsidP="00E4580E">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167B68" w:rsidRPr="00DB241E" w:rsidTr="00C47778">
        <w:trPr>
          <w:trHeight w:val="260"/>
        </w:trPr>
        <w:tc>
          <w:tcPr>
            <w:tcW w:w="4428" w:type="dxa"/>
          </w:tcPr>
          <w:p w:rsidR="00167B68" w:rsidRPr="00DB241E" w:rsidRDefault="00167B68" w:rsidP="00C47778">
            <w:pPr>
              <w:spacing w:after="0" w:line="240" w:lineRule="auto"/>
              <w:rPr>
                <w:rFonts w:ascii="Times New Roman" w:hAnsi="Times New Roman"/>
                <w:b/>
                <w:sz w:val="24"/>
                <w:szCs w:val="24"/>
              </w:rPr>
            </w:pPr>
            <w:r w:rsidRPr="00DB241E">
              <w:rPr>
                <w:rFonts w:ascii="Times New Roman" w:hAnsi="Times New Roman"/>
                <w:b/>
                <w:sz w:val="24"/>
                <w:szCs w:val="24"/>
              </w:rPr>
              <w:t>Разред</w:t>
            </w:r>
          </w:p>
        </w:tc>
        <w:tc>
          <w:tcPr>
            <w:tcW w:w="9900" w:type="dxa"/>
          </w:tcPr>
          <w:p w:rsidR="00167B68" w:rsidRPr="00DB241E" w:rsidRDefault="00167B68" w:rsidP="00C47778">
            <w:pPr>
              <w:spacing w:after="0" w:line="240" w:lineRule="auto"/>
              <w:rPr>
                <w:rFonts w:ascii="Times New Roman" w:hAnsi="Times New Roman"/>
                <w:b/>
                <w:sz w:val="24"/>
                <w:szCs w:val="24"/>
                <w:lang w:val="sr-Latn-RS"/>
              </w:rPr>
            </w:pPr>
          </w:p>
          <w:p w:rsidR="00167B68" w:rsidRPr="00DB241E" w:rsidRDefault="00167B68" w:rsidP="00C47778">
            <w:pPr>
              <w:spacing w:after="0" w:line="240" w:lineRule="auto"/>
              <w:rPr>
                <w:rFonts w:ascii="Times New Roman" w:hAnsi="Times New Roman"/>
                <w:b/>
                <w:sz w:val="24"/>
                <w:szCs w:val="24"/>
                <w:lang w:val="sr-Cyrl-RS"/>
              </w:rPr>
            </w:pPr>
            <w:r w:rsidRPr="00DB241E">
              <w:rPr>
                <w:rFonts w:ascii="Times New Roman" w:hAnsi="Times New Roman"/>
                <w:b/>
                <w:sz w:val="24"/>
                <w:szCs w:val="24"/>
              </w:rPr>
              <w:t>8</w:t>
            </w:r>
            <w:r w:rsidRPr="00DB241E">
              <w:rPr>
                <w:rFonts w:ascii="Times New Roman" w:hAnsi="Times New Roman"/>
                <w:b/>
                <w:sz w:val="24"/>
                <w:szCs w:val="24"/>
                <w:lang w:val="sr-Cyrl-RS"/>
              </w:rPr>
              <w:t>.</w:t>
            </w:r>
          </w:p>
        </w:tc>
      </w:tr>
      <w:tr w:rsidR="00167B68" w:rsidRPr="00DB241E" w:rsidTr="00C47778">
        <w:trPr>
          <w:trHeight w:val="476"/>
        </w:trPr>
        <w:tc>
          <w:tcPr>
            <w:tcW w:w="4428" w:type="dxa"/>
          </w:tcPr>
          <w:p w:rsidR="00167B68" w:rsidRPr="00DB241E" w:rsidRDefault="00167B68" w:rsidP="00C47778">
            <w:pPr>
              <w:spacing w:after="0" w:line="240" w:lineRule="auto"/>
              <w:rPr>
                <w:rFonts w:ascii="Times New Roman" w:hAnsi="Times New Roman"/>
                <w:b/>
                <w:sz w:val="24"/>
                <w:szCs w:val="24"/>
              </w:rPr>
            </w:pPr>
            <w:r w:rsidRPr="00DB241E">
              <w:rPr>
                <w:rFonts w:ascii="Times New Roman" w:hAnsi="Times New Roman"/>
                <w:b/>
                <w:sz w:val="24"/>
                <w:szCs w:val="24"/>
              </w:rPr>
              <w:t>Наставни предмет</w:t>
            </w:r>
          </w:p>
        </w:tc>
        <w:tc>
          <w:tcPr>
            <w:tcW w:w="9900" w:type="dxa"/>
          </w:tcPr>
          <w:p w:rsidR="00167B68" w:rsidRPr="00DB241E" w:rsidRDefault="00167B68" w:rsidP="00C47778">
            <w:pPr>
              <w:spacing w:after="0" w:line="240" w:lineRule="auto"/>
              <w:rPr>
                <w:rFonts w:ascii="Times New Roman" w:hAnsi="Times New Roman"/>
                <w:b/>
                <w:sz w:val="24"/>
                <w:szCs w:val="24"/>
                <w:lang w:val="sr-Cyrl-CS"/>
              </w:rPr>
            </w:pPr>
            <w:r w:rsidRPr="00DB241E">
              <w:rPr>
                <w:rFonts w:ascii="Times New Roman" w:hAnsi="Times New Roman"/>
                <w:b/>
                <w:sz w:val="24"/>
                <w:szCs w:val="24"/>
                <w:lang w:val="sr-Cyrl-CS"/>
              </w:rPr>
              <w:t xml:space="preserve">Хемија </w:t>
            </w:r>
          </w:p>
        </w:tc>
      </w:tr>
      <w:tr w:rsidR="00167B68" w:rsidRPr="00DB241E" w:rsidTr="00C47778">
        <w:trPr>
          <w:trHeight w:val="476"/>
        </w:trPr>
        <w:tc>
          <w:tcPr>
            <w:tcW w:w="4428" w:type="dxa"/>
          </w:tcPr>
          <w:p w:rsidR="00167B68" w:rsidRPr="00DB241E" w:rsidRDefault="00167B68" w:rsidP="00C47778">
            <w:pPr>
              <w:spacing w:after="0" w:line="240" w:lineRule="auto"/>
              <w:rPr>
                <w:rFonts w:ascii="Times New Roman" w:hAnsi="Times New Roman"/>
                <w:b/>
                <w:sz w:val="24"/>
                <w:szCs w:val="24"/>
              </w:rPr>
            </w:pPr>
            <w:r w:rsidRPr="00DB241E">
              <w:rPr>
                <w:rFonts w:ascii="Times New Roman" w:hAnsi="Times New Roman"/>
                <w:b/>
                <w:sz w:val="24"/>
                <w:szCs w:val="24"/>
              </w:rPr>
              <w:t>Годишњи фонд часова</w:t>
            </w:r>
          </w:p>
        </w:tc>
        <w:tc>
          <w:tcPr>
            <w:tcW w:w="9900" w:type="dxa"/>
          </w:tcPr>
          <w:p w:rsidR="00167B68" w:rsidRPr="00DB241E" w:rsidRDefault="00167B68" w:rsidP="00C47778">
            <w:pPr>
              <w:spacing w:after="0" w:line="240" w:lineRule="auto"/>
              <w:rPr>
                <w:rFonts w:ascii="Times New Roman" w:hAnsi="Times New Roman"/>
                <w:b/>
                <w:sz w:val="24"/>
                <w:szCs w:val="24"/>
              </w:rPr>
            </w:pPr>
            <w:r w:rsidRPr="00DB241E">
              <w:rPr>
                <w:rFonts w:ascii="Times New Roman" w:hAnsi="Times New Roman"/>
                <w:b/>
                <w:sz w:val="24"/>
                <w:szCs w:val="24"/>
              </w:rPr>
              <w:t>68</w:t>
            </w:r>
          </w:p>
        </w:tc>
      </w:tr>
      <w:tr w:rsidR="00167B68" w:rsidRPr="00DB241E" w:rsidTr="00C47778">
        <w:tc>
          <w:tcPr>
            <w:tcW w:w="4428" w:type="dxa"/>
          </w:tcPr>
          <w:p w:rsidR="00167B68" w:rsidRPr="00DB241E" w:rsidRDefault="00167B68" w:rsidP="00C47778">
            <w:pPr>
              <w:spacing w:after="0" w:line="240" w:lineRule="auto"/>
              <w:rPr>
                <w:rFonts w:ascii="Times New Roman" w:hAnsi="Times New Roman"/>
                <w:b/>
                <w:sz w:val="24"/>
                <w:szCs w:val="24"/>
              </w:rPr>
            </w:pPr>
            <w:r w:rsidRPr="00DB241E">
              <w:rPr>
                <w:rFonts w:ascii="Times New Roman" w:hAnsi="Times New Roman"/>
                <w:b/>
                <w:sz w:val="24"/>
                <w:szCs w:val="24"/>
              </w:rPr>
              <w:t>Циљ наставе предмета</w:t>
            </w:r>
          </w:p>
          <w:p w:rsidR="00167B68" w:rsidRPr="00DB241E" w:rsidRDefault="00167B68" w:rsidP="00C47778">
            <w:pPr>
              <w:spacing w:after="0" w:line="240" w:lineRule="auto"/>
              <w:rPr>
                <w:rFonts w:ascii="Times New Roman" w:hAnsi="Times New Roman"/>
                <w:b/>
                <w:sz w:val="24"/>
                <w:szCs w:val="24"/>
              </w:rPr>
            </w:pPr>
          </w:p>
        </w:tc>
        <w:tc>
          <w:tcPr>
            <w:tcW w:w="9900" w:type="dxa"/>
          </w:tcPr>
          <w:p w:rsidR="00167B68" w:rsidRPr="00DB241E" w:rsidRDefault="00167B68" w:rsidP="00C47778">
            <w:pPr>
              <w:spacing w:after="0" w:line="240" w:lineRule="auto"/>
              <w:rPr>
                <w:rFonts w:ascii="Times New Roman" w:hAnsi="Times New Roman"/>
                <w:sz w:val="24"/>
                <w:szCs w:val="24"/>
                <w:lang w:val="sr-Cyrl-CS"/>
              </w:rPr>
            </w:pPr>
            <w:r w:rsidRPr="00DB241E">
              <w:rPr>
                <w:rFonts w:ascii="Times New Roman" w:hAnsi="Times New Roman"/>
                <w:bCs/>
                <w:sz w:val="24"/>
                <w:szCs w:val="24"/>
                <w:lang w:val="sr-Latn-CS"/>
              </w:rPr>
              <w:t>Циљ</w:t>
            </w:r>
            <w:r w:rsidRPr="00DB241E">
              <w:rPr>
                <w:rFonts w:ascii="Times New Roman" w:hAnsi="Times New Roman"/>
                <w:sz w:val="24"/>
                <w:szCs w:val="24"/>
                <w:lang w:val="sr-Latn-CS"/>
              </w:rPr>
              <w:t xml:space="preserve"> наставе и учења</w:t>
            </w:r>
            <w:r w:rsidRPr="00DB241E">
              <w:rPr>
                <w:rFonts w:ascii="Times New Roman" w:hAnsi="Times New Roman"/>
                <w:sz w:val="24"/>
                <w:szCs w:val="24"/>
                <w:lang w:val="sr-Cyrl-RS"/>
              </w:rPr>
              <w:t xml:space="preserve">: </w:t>
            </w:r>
            <w:r w:rsidRPr="00DB241E">
              <w:rPr>
                <w:rFonts w:ascii="Times New Roman" w:hAnsi="Times New Roman"/>
                <w:sz w:val="24"/>
                <w:szCs w:val="24"/>
                <w:lang w:val="sr-Cyrl-CS"/>
              </w:rPr>
              <w:t>наставе хемије јесте да се осигура да сви ученици стекну базичну језичку и научну писменост и да напредују ка реализацији одговарајућих Стандарда образовних достигнућа, да се оспособе да решавају проблеме и задатке у новим и непознатим ситуацијама, да изразе и образложе своје мишљење и дискутују са другима, развијају мотивисаност за учење и заинтересованост за предметне садржаје, као и:</w:t>
            </w:r>
          </w:p>
          <w:p w:rsidR="00167B68" w:rsidRPr="00DB241E" w:rsidRDefault="00167B68" w:rsidP="00A30D79">
            <w:pPr>
              <w:numPr>
                <w:ilvl w:val="0"/>
                <w:numId w:val="54"/>
              </w:numPr>
              <w:spacing w:after="0" w:line="240" w:lineRule="auto"/>
              <w:rPr>
                <w:rFonts w:ascii="Times New Roman" w:hAnsi="Times New Roman"/>
                <w:sz w:val="24"/>
                <w:szCs w:val="24"/>
                <w:lang w:val="sr-Cyrl-CS"/>
              </w:rPr>
            </w:pPr>
            <w:r w:rsidRPr="00DB241E">
              <w:rPr>
                <w:rFonts w:ascii="Times New Roman" w:hAnsi="Times New Roman"/>
                <w:sz w:val="24"/>
                <w:szCs w:val="24"/>
                <w:lang w:val="sr-Cyrl-CS"/>
              </w:rPr>
              <w:t>развијање функционалне хемијске писмености</w:t>
            </w:r>
          </w:p>
          <w:p w:rsidR="00167B68" w:rsidRPr="00DB241E" w:rsidRDefault="00167B68" w:rsidP="00A30D79">
            <w:pPr>
              <w:numPr>
                <w:ilvl w:val="0"/>
                <w:numId w:val="54"/>
              </w:numPr>
              <w:spacing w:after="0" w:line="240" w:lineRule="auto"/>
              <w:rPr>
                <w:rFonts w:ascii="Times New Roman" w:hAnsi="Times New Roman"/>
                <w:sz w:val="24"/>
                <w:szCs w:val="24"/>
                <w:lang w:val="sr-Cyrl-CS"/>
              </w:rPr>
            </w:pPr>
            <w:r w:rsidRPr="00DB241E">
              <w:rPr>
                <w:rFonts w:ascii="Times New Roman" w:hAnsi="Times New Roman"/>
                <w:sz w:val="24"/>
                <w:szCs w:val="24"/>
                <w:lang w:val="sr-Cyrl-CS"/>
              </w:rPr>
              <w:t>разумевање промена и појава у природи на основу знања хемијских појмова, теорија, модела и закона</w:t>
            </w:r>
          </w:p>
          <w:p w:rsidR="00167B68" w:rsidRPr="00DB241E" w:rsidRDefault="00167B68" w:rsidP="00A30D79">
            <w:pPr>
              <w:numPr>
                <w:ilvl w:val="0"/>
                <w:numId w:val="54"/>
              </w:numPr>
              <w:spacing w:after="0" w:line="240" w:lineRule="auto"/>
              <w:rPr>
                <w:rFonts w:ascii="Times New Roman" w:hAnsi="Times New Roman"/>
                <w:sz w:val="24"/>
                <w:szCs w:val="24"/>
                <w:lang w:val="sr-Cyrl-CS"/>
              </w:rPr>
            </w:pPr>
            <w:r w:rsidRPr="00DB241E">
              <w:rPr>
                <w:rFonts w:ascii="Times New Roman" w:hAnsi="Times New Roman"/>
                <w:sz w:val="24"/>
                <w:szCs w:val="24"/>
                <w:lang w:val="sr-Cyrl-CS"/>
              </w:rPr>
              <w:t>развијање способности комуницирања коришћењем хемијских термина, хемијских симбола, формула и једначина</w:t>
            </w:r>
          </w:p>
          <w:p w:rsidR="00167B68" w:rsidRPr="00DB241E" w:rsidRDefault="00167B68" w:rsidP="00A30D79">
            <w:pPr>
              <w:numPr>
                <w:ilvl w:val="0"/>
                <w:numId w:val="54"/>
              </w:numPr>
              <w:spacing w:after="0" w:line="240" w:lineRule="auto"/>
              <w:rPr>
                <w:rFonts w:ascii="Times New Roman" w:hAnsi="Times New Roman"/>
                <w:sz w:val="24"/>
                <w:szCs w:val="24"/>
                <w:lang w:val="sr-Cyrl-CS"/>
              </w:rPr>
            </w:pPr>
            <w:r w:rsidRPr="00DB241E">
              <w:rPr>
                <w:rFonts w:ascii="Times New Roman" w:hAnsi="Times New Roman"/>
                <w:sz w:val="24"/>
                <w:szCs w:val="24"/>
                <w:lang w:val="sr-Cyrl-CS"/>
              </w:rPr>
              <w:t>развијање способности за извођење једноставних хемијских истраживања</w:t>
            </w:r>
          </w:p>
          <w:p w:rsidR="00167B68" w:rsidRPr="00DB241E" w:rsidRDefault="00167B68" w:rsidP="00A30D79">
            <w:pPr>
              <w:numPr>
                <w:ilvl w:val="0"/>
                <w:numId w:val="54"/>
              </w:numPr>
              <w:spacing w:after="0" w:line="240" w:lineRule="auto"/>
              <w:rPr>
                <w:rFonts w:ascii="Times New Roman" w:hAnsi="Times New Roman"/>
                <w:sz w:val="24"/>
                <w:szCs w:val="24"/>
                <w:lang w:val="sr-Cyrl-CS"/>
              </w:rPr>
            </w:pPr>
            <w:r w:rsidRPr="00DB241E">
              <w:rPr>
                <w:rFonts w:ascii="Times New Roman" w:hAnsi="Times New Roman"/>
                <w:sz w:val="24"/>
                <w:szCs w:val="24"/>
                <w:lang w:val="sr-Cyrl-CS"/>
              </w:rPr>
              <w:t>развијање способности за решавање теоријских и експерименталних проблема</w:t>
            </w:r>
          </w:p>
          <w:p w:rsidR="00167B68" w:rsidRPr="00DB241E" w:rsidRDefault="00167B68" w:rsidP="00A30D79">
            <w:pPr>
              <w:numPr>
                <w:ilvl w:val="0"/>
                <w:numId w:val="54"/>
              </w:numPr>
              <w:spacing w:after="0" w:line="240" w:lineRule="auto"/>
              <w:rPr>
                <w:rFonts w:ascii="Times New Roman" w:hAnsi="Times New Roman"/>
                <w:sz w:val="24"/>
                <w:szCs w:val="24"/>
                <w:lang w:val="sr-Cyrl-CS"/>
              </w:rPr>
            </w:pPr>
            <w:r w:rsidRPr="00DB241E">
              <w:rPr>
                <w:rFonts w:ascii="Times New Roman" w:hAnsi="Times New Roman"/>
                <w:sz w:val="24"/>
                <w:szCs w:val="24"/>
                <w:lang w:val="sr-Cyrl-CS"/>
              </w:rPr>
              <w:t>развијање логичког и апстрактног мишљења и критичког става у мишљењу</w:t>
            </w:r>
          </w:p>
          <w:p w:rsidR="00167B68" w:rsidRPr="00DB241E" w:rsidRDefault="00167B68" w:rsidP="00A30D79">
            <w:pPr>
              <w:numPr>
                <w:ilvl w:val="0"/>
                <w:numId w:val="54"/>
              </w:numPr>
              <w:spacing w:after="0" w:line="240" w:lineRule="auto"/>
              <w:rPr>
                <w:rFonts w:ascii="Times New Roman" w:hAnsi="Times New Roman"/>
                <w:sz w:val="24"/>
                <w:szCs w:val="24"/>
                <w:lang w:val="sr-Cyrl-CS"/>
              </w:rPr>
            </w:pPr>
            <w:r w:rsidRPr="00DB241E">
              <w:rPr>
                <w:rFonts w:ascii="Times New Roman" w:hAnsi="Times New Roman"/>
                <w:sz w:val="24"/>
                <w:szCs w:val="24"/>
                <w:lang w:val="sr-Cyrl-CS"/>
              </w:rPr>
              <w:t>развијање способности за тражење и коришћење релевантних информација у различитим изворима (уџбеник, научно-популарни чланци, интернет)</w:t>
            </w:r>
          </w:p>
          <w:p w:rsidR="00167B68" w:rsidRPr="00DB241E" w:rsidRDefault="00167B68" w:rsidP="00A30D79">
            <w:pPr>
              <w:numPr>
                <w:ilvl w:val="0"/>
                <w:numId w:val="54"/>
              </w:numPr>
              <w:spacing w:after="0" w:line="240" w:lineRule="auto"/>
              <w:rPr>
                <w:rFonts w:ascii="Times New Roman" w:hAnsi="Times New Roman"/>
                <w:sz w:val="24"/>
                <w:szCs w:val="24"/>
                <w:lang w:val="sr-Cyrl-CS"/>
              </w:rPr>
            </w:pPr>
            <w:r w:rsidRPr="00DB241E">
              <w:rPr>
                <w:rFonts w:ascii="Times New Roman" w:hAnsi="Times New Roman"/>
                <w:sz w:val="24"/>
                <w:szCs w:val="24"/>
                <w:lang w:val="sr-Cyrl-CS"/>
              </w:rPr>
              <w:t>развијање свести о важности одговорног односа према животној средини, одговарајућег и рационалног коришћења и одлагања различитих супстанци у свакодневном животу</w:t>
            </w:r>
          </w:p>
          <w:p w:rsidR="00167B68" w:rsidRPr="00DB241E" w:rsidRDefault="00167B68" w:rsidP="00A30D79">
            <w:pPr>
              <w:numPr>
                <w:ilvl w:val="0"/>
                <w:numId w:val="54"/>
              </w:numPr>
              <w:spacing w:after="0" w:line="240" w:lineRule="auto"/>
              <w:rPr>
                <w:rFonts w:ascii="Times New Roman" w:hAnsi="Times New Roman"/>
                <w:sz w:val="24"/>
                <w:szCs w:val="24"/>
                <w:lang w:val="sr-Cyrl-CS"/>
              </w:rPr>
            </w:pPr>
            <w:r w:rsidRPr="00DB241E">
              <w:rPr>
                <w:rFonts w:ascii="Times New Roman" w:hAnsi="Times New Roman"/>
                <w:sz w:val="24"/>
                <w:szCs w:val="24"/>
                <w:lang w:val="sr-Cyrl-CS"/>
              </w:rPr>
              <w:t>развијање радозналости, потребе за сазнавањем о својствима супстанци у окружењу и позитивног става према учењу хемије</w:t>
            </w:r>
          </w:p>
          <w:p w:rsidR="00167B68" w:rsidRPr="00DB241E" w:rsidRDefault="00167B68" w:rsidP="00A30D79">
            <w:pPr>
              <w:pStyle w:val="NormalWeb"/>
              <w:numPr>
                <w:ilvl w:val="0"/>
                <w:numId w:val="54"/>
              </w:numPr>
              <w:spacing w:after="150"/>
            </w:pPr>
            <w:r w:rsidRPr="00DB241E">
              <w:rPr>
                <w:lang w:val="sr-Cyrl-CS"/>
              </w:rPr>
              <w:t>развијање свести о сопственим знањима и способностима и даљој професионалној оријентацији</w:t>
            </w:r>
          </w:p>
        </w:tc>
      </w:tr>
    </w:tbl>
    <w:p w:rsidR="00E4580E" w:rsidRDefault="00E4580E" w:rsidP="00E4580E">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786"/>
        <w:gridCol w:w="4170"/>
        <w:gridCol w:w="4635"/>
      </w:tblGrid>
      <w:tr w:rsidR="00167B68" w:rsidRPr="00DB241E" w:rsidTr="00C47778">
        <w:tc>
          <w:tcPr>
            <w:tcW w:w="693" w:type="dxa"/>
          </w:tcPr>
          <w:p w:rsidR="00167B68" w:rsidRPr="00DB241E" w:rsidRDefault="00167B68" w:rsidP="00C47778">
            <w:pPr>
              <w:spacing w:after="0" w:line="240" w:lineRule="auto"/>
              <w:jc w:val="center"/>
              <w:rPr>
                <w:rFonts w:ascii="Times New Roman" w:hAnsi="Times New Roman"/>
                <w:b/>
                <w:sz w:val="24"/>
                <w:szCs w:val="24"/>
              </w:rPr>
            </w:pPr>
            <w:r w:rsidRPr="00DB241E">
              <w:rPr>
                <w:rFonts w:ascii="Times New Roman" w:hAnsi="Times New Roman"/>
                <w:b/>
                <w:sz w:val="24"/>
                <w:szCs w:val="24"/>
                <w:lang w:val="sr-Cyrl-RS"/>
              </w:rPr>
              <w:t>Р.бр.</w:t>
            </w:r>
            <w:r w:rsidRPr="00DB241E">
              <w:rPr>
                <w:rFonts w:ascii="Times New Roman" w:hAnsi="Times New Roman"/>
                <w:b/>
                <w:sz w:val="24"/>
                <w:szCs w:val="24"/>
              </w:rPr>
              <w:t xml:space="preserve"> </w:t>
            </w:r>
          </w:p>
        </w:tc>
        <w:tc>
          <w:tcPr>
            <w:tcW w:w="4802" w:type="dxa"/>
          </w:tcPr>
          <w:p w:rsidR="00167B68" w:rsidRPr="00DB241E" w:rsidRDefault="00167B68" w:rsidP="00C47778">
            <w:pPr>
              <w:spacing w:after="0" w:line="240" w:lineRule="auto"/>
              <w:jc w:val="center"/>
              <w:rPr>
                <w:rFonts w:ascii="Times New Roman" w:hAnsi="Times New Roman"/>
                <w:b/>
                <w:sz w:val="24"/>
                <w:szCs w:val="24"/>
              </w:rPr>
            </w:pPr>
            <w:r w:rsidRPr="00DB241E">
              <w:rPr>
                <w:rFonts w:ascii="Times New Roman" w:hAnsi="Times New Roman"/>
                <w:b/>
                <w:sz w:val="24"/>
                <w:szCs w:val="24"/>
              </w:rPr>
              <w:t xml:space="preserve">Област/Тема </w:t>
            </w:r>
          </w:p>
        </w:tc>
        <w:tc>
          <w:tcPr>
            <w:tcW w:w="4181" w:type="dxa"/>
          </w:tcPr>
          <w:p w:rsidR="00167B68" w:rsidRPr="00DB241E" w:rsidRDefault="00167B68" w:rsidP="00C47778">
            <w:pPr>
              <w:spacing w:after="0" w:line="240" w:lineRule="auto"/>
              <w:jc w:val="center"/>
              <w:rPr>
                <w:rFonts w:ascii="Times New Roman" w:hAnsi="Times New Roman"/>
                <w:b/>
                <w:sz w:val="24"/>
                <w:szCs w:val="24"/>
              </w:rPr>
            </w:pPr>
            <w:r w:rsidRPr="00DB241E">
              <w:rPr>
                <w:rFonts w:ascii="Times New Roman" w:hAnsi="Times New Roman"/>
                <w:b/>
                <w:sz w:val="24"/>
                <w:szCs w:val="24"/>
                <w:lang w:val="sr-Cyrl-CS"/>
              </w:rPr>
              <w:t xml:space="preserve">Кључни појмови садржаја </w:t>
            </w:r>
          </w:p>
        </w:tc>
        <w:tc>
          <w:tcPr>
            <w:tcW w:w="4652" w:type="dxa"/>
            <w:vMerge w:val="restart"/>
          </w:tcPr>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Исходи:</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На крају области ученик ће знати да:</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правилно рукује лабораторијским посуђем, прибором и супстанцама, и показује одговоран однос према здрављу и животној средини;</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изведе експеримент према датом упутству, табеларно и графички прикаже податке, формулише објашњења и изведе закључке;</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наведе заступљеност метала и неметала, неорганских и органских једињења у живој и неживој природи;</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испита и опише физичка својства метала и неметала, и повеже их с њиховом практичном применом;</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испита и опише хемијска својства метала и неметала, и објасни их на основу структуре атома и положаја елемената у Периодном систему;</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напише формуле и именује оксиде, киселине, базе и соли;</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испита, опише и објасни својства оксида, неорганских киселина, база и соли, препозна на основу формуле или назива представнике ових једињења у свакодневном животу и повеже њихова својства са практичном применом;</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напише и тумачи једначине хемијских реакција метала и неметала;</w:t>
            </w:r>
          </w:p>
          <w:p w:rsidR="00167B68" w:rsidRPr="00DB241E" w:rsidRDefault="00167B68" w:rsidP="00C47778">
            <w:pPr>
              <w:spacing w:after="0" w:line="240" w:lineRule="auto"/>
              <w:rPr>
                <w:rFonts w:ascii="Times New Roman" w:hAnsi="Times New Roman"/>
                <w:sz w:val="24"/>
                <w:szCs w:val="24"/>
                <w:lang w:val="sr-Cyrl-RS"/>
              </w:rPr>
            </w:pP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разликује својства неорганских и органских супстанци и објашњава разлику на основу њихових структура;</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препозна физичке и хемијске промене неорганских и органских супстанци у окружењу, и представи хемијске промене хемијским једначинама;</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напише формуле и именује представнике класа органских једињења имајући у виду структурну изомерију;</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разликује органске супстанце са аспекта чиста супстанца и смеша, величина молекула, структура, порекло и то повезује са њиховом улогом и применом;</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испита, опише и објасни физичка и хемијска својства представника класа органских једињења и повеже својства једињења са њиховом практичном применом;</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објасни и хемијским једначинама представи хемијске промене карактеристичне за поједине класе органских једињења; На крају области ученик ће знати да:</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опише физичка својства: агрегатно стање и растворљивост масти и уља, угљених хидрата, протеина и растворљивост витамина;</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опише основу структуре молекула који чине масти и уља, угљене хидрате и протеине;</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објасни сапонификацију триацилглицерола и хидрогенизацију незасићених триацилглицерола, наведе производе хидролизе дисахарида и полисахарида и опише услове под којима долази до денатурације протеина;</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наведе заступљеност у природи и улогe масти и уља, угљених хидрата, протеина и витамина у живим организмима и доведе их у везу са здрављем и правилном исхраном људи;</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xml:space="preserve">– изведе стехиометријска израчунавања и израчуна масену процентну заступљеност супстанци; </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рукује супстанцама и комерцијалним производима у складу с ознакама опасности, упозорења и обавештења на амбалажи, придржава се правила о начину чувања производа и одлагању отпада;</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наведе загађујуће супстанце ваздуха, воде и земљишта и опише њихов утицај на животну средину;</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критички процени последице људских активности које доводе до загађивања воде, земљишта и ваздуха;</w:t>
            </w:r>
          </w:p>
          <w:p w:rsidR="00167B68" w:rsidRPr="00DB241E" w:rsidRDefault="00167B68" w:rsidP="00C47778">
            <w:pPr>
              <w:spacing w:after="0" w:line="240" w:lineRule="auto"/>
              <w:rPr>
                <w:rFonts w:ascii="Times New Roman" w:hAnsi="Times New Roman"/>
                <w:sz w:val="24"/>
                <w:szCs w:val="24"/>
                <w:lang w:val="sr-Cyrl-RS"/>
              </w:rPr>
            </w:pPr>
            <w:r w:rsidRPr="00DB241E">
              <w:rPr>
                <w:rFonts w:ascii="Times New Roman" w:hAnsi="Times New Roman"/>
                <w:sz w:val="24"/>
                <w:szCs w:val="24"/>
                <w:lang w:val="sr-Cyrl-RS"/>
              </w:rPr>
              <w:t>– објасни значај планирања и решавања проблема заштите животне средине.</w:t>
            </w:r>
          </w:p>
          <w:p w:rsidR="00167B68" w:rsidRPr="00DB241E" w:rsidRDefault="00167B68" w:rsidP="00C47778">
            <w:pPr>
              <w:spacing w:after="0" w:line="240" w:lineRule="auto"/>
              <w:rPr>
                <w:rFonts w:ascii="Times New Roman" w:hAnsi="Times New Roman"/>
                <w:sz w:val="24"/>
                <w:szCs w:val="24"/>
                <w:lang w:val="sr-Cyrl-RS"/>
              </w:rPr>
            </w:pPr>
          </w:p>
        </w:tc>
      </w:tr>
      <w:tr w:rsidR="00167B68" w:rsidRPr="00DB241E" w:rsidTr="00C47778">
        <w:trPr>
          <w:trHeight w:val="759"/>
        </w:trPr>
        <w:tc>
          <w:tcPr>
            <w:tcW w:w="693" w:type="dxa"/>
          </w:tcPr>
          <w:p w:rsidR="00167B68" w:rsidRPr="00DB241E" w:rsidRDefault="00167B68" w:rsidP="00C47778">
            <w:pPr>
              <w:tabs>
                <w:tab w:val="left" w:pos="3540"/>
              </w:tabs>
              <w:spacing w:after="0" w:line="240" w:lineRule="auto"/>
              <w:rPr>
                <w:rFonts w:ascii="Times New Roman" w:hAnsi="Times New Roman"/>
                <w:sz w:val="24"/>
                <w:szCs w:val="24"/>
                <w:lang w:val="sr-Cyrl-RS"/>
              </w:rPr>
            </w:pPr>
            <w:r w:rsidRPr="00DB241E">
              <w:rPr>
                <w:rFonts w:ascii="Times New Roman" w:hAnsi="Times New Roman"/>
                <w:sz w:val="24"/>
                <w:szCs w:val="24"/>
                <w:lang w:val="sr-Cyrl-RS"/>
              </w:rPr>
              <w:t>1.</w:t>
            </w:r>
          </w:p>
        </w:tc>
        <w:tc>
          <w:tcPr>
            <w:tcW w:w="4802" w:type="dxa"/>
          </w:tcPr>
          <w:p w:rsidR="00167B68" w:rsidRPr="00DB241E" w:rsidRDefault="00167B68" w:rsidP="00C47778">
            <w:pPr>
              <w:spacing w:after="0" w:line="240" w:lineRule="auto"/>
              <w:jc w:val="center"/>
              <w:rPr>
                <w:rFonts w:ascii="Times New Roman" w:eastAsia="Times New Roman" w:hAnsi="Times New Roman"/>
                <w:b/>
                <w:bCs/>
                <w:color w:val="000000"/>
                <w:sz w:val="24"/>
                <w:szCs w:val="24"/>
                <w:lang w:val="sr-Latn-RS"/>
              </w:rPr>
            </w:pPr>
            <w:r w:rsidRPr="00DB241E">
              <w:rPr>
                <w:rFonts w:ascii="Times New Roman" w:eastAsia="Times New Roman" w:hAnsi="Times New Roman"/>
                <w:b/>
                <w:bCs/>
                <w:color w:val="000000"/>
                <w:sz w:val="24"/>
                <w:szCs w:val="24"/>
                <w:lang w:val="sr-Latn-RS"/>
              </w:rPr>
              <w:t>МЕТАЛИ, ОКСИДИ И ХИДРОКСИДИ</w:t>
            </w:r>
          </w:p>
          <w:p w:rsidR="00167B68" w:rsidRPr="00DB241E" w:rsidRDefault="00167B68" w:rsidP="00C47778">
            <w:pPr>
              <w:tabs>
                <w:tab w:val="left" w:pos="3540"/>
              </w:tabs>
              <w:spacing w:after="0" w:line="240" w:lineRule="auto"/>
              <w:rPr>
                <w:rFonts w:ascii="Times New Roman" w:hAnsi="Times New Roman"/>
                <w:sz w:val="24"/>
                <w:szCs w:val="24"/>
              </w:rPr>
            </w:pPr>
          </w:p>
        </w:tc>
        <w:tc>
          <w:tcPr>
            <w:tcW w:w="4181" w:type="dxa"/>
            <w:vAlign w:val="center"/>
          </w:tcPr>
          <w:p w:rsidR="00167B68" w:rsidRPr="00DB241E" w:rsidRDefault="00167B68" w:rsidP="00C47778">
            <w:pPr>
              <w:spacing w:after="160" w:line="256" w:lineRule="auto"/>
              <w:rPr>
                <w:rFonts w:ascii="Times New Roman" w:hAnsi="Times New Roman"/>
                <w:bCs/>
                <w:color w:val="000000"/>
                <w:sz w:val="24"/>
                <w:szCs w:val="24"/>
                <w:lang w:val="sr-Cyrl-RS"/>
              </w:rPr>
            </w:pPr>
            <w:r w:rsidRPr="00DB241E">
              <w:rPr>
                <w:rFonts w:ascii="Times New Roman" w:hAnsi="Times New Roman"/>
                <w:bCs/>
                <w:color w:val="000000"/>
                <w:sz w:val="24"/>
                <w:szCs w:val="24"/>
                <w:lang w:val="sr-Cyrl-RS"/>
              </w:rPr>
              <w:t>Метали у неживој и живој природи.</w:t>
            </w:r>
          </w:p>
          <w:p w:rsidR="00167B68" w:rsidRPr="00DB241E" w:rsidRDefault="00167B68" w:rsidP="00C47778">
            <w:pPr>
              <w:spacing w:after="160" w:line="256" w:lineRule="auto"/>
              <w:rPr>
                <w:rFonts w:ascii="Times New Roman" w:hAnsi="Times New Roman"/>
                <w:bCs/>
                <w:color w:val="000000"/>
                <w:sz w:val="24"/>
                <w:szCs w:val="24"/>
                <w:lang w:val="sr-Cyrl-RS"/>
              </w:rPr>
            </w:pPr>
            <w:r w:rsidRPr="00DB241E">
              <w:rPr>
                <w:rFonts w:ascii="Times New Roman" w:hAnsi="Times New Roman"/>
                <w:bCs/>
                <w:color w:val="000000"/>
                <w:sz w:val="24"/>
                <w:szCs w:val="24"/>
                <w:lang w:val="sr-Cyrl-RS"/>
              </w:rPr>
              <w:t>Општа физичка и хемијска својства метала.</w:t>
            </w:r>
          </w:p>
          <w:p w:rsidR="00167B68" w:rsidRPr="00DB241E" w:rsidRDefault="00167B68" w:rsidP="00C47778">
            <w:pPr>
              <w:spacing w:after="160" w:line="256" w:lineRule="auto"/>
              <w:rPr>
                <w:rFonts w:ascii="Times New Roman" w:hAnsi="Times New Roman"/>
                <w:bCs/>
                <w:color w:val="000000"/>
                <w:sz w:val="24"/>
                <w:szCs w:val="24"/>
                <w:lang w:val="sr-Cyrl-RS"/>
              </w:rPr>
            </w:pPr>
            <w:r w:rsidRPr="00DB241E">
              <w:rPr>
                <w:rFonts w:ascii="Times New Roman" w:hAnsi="Times New Roman"/>
                <w:bCs/>
                <w:color w:val="000000"/>
                <w:sz w:val="24"/>
                <w:szCs w:val="24"/>
                <w:lang w:val="sr-Cyrl-RS"/>
              </w:rPr>
              <w:t>Алкални и земноалкални метали.</w:t>
            </w:r>
          </w:p>
          <w:p w:rsidR="00167B68" w:rsidRPr="00DB241E" w:rsidRDefault="00167B68" w:rsidP="00C47778">
            <w:pPr>
              <w:spacing w:after="160" w:line="256" w:lineRule="auto"/>
              <w:rPr>
                <w:rFonts w:ascii="Times New Roman" w:hAnsi="Times New Roman"/>
                <w:bCs/>
                <w:color w:val="000000"/>
                <w:sz w:val="24"/>
                <w:szCs w:val="24"/>
                <w:lang w:val="sr-Cyrl-RS"/>
              </w:rPr>
            </w:pPr>
            <w:r w:rsidRPr="00DB241E">
              <w:rPr>
                <w:rFonts w:ascii="Times New Roman" w:hAnsi="Times New Roman"/>
                <w:bCs/>
                <w:color w:val="000000"/>
                <w:sz w:val="24"/>
                <w:szCs w:val="24"/>
                <w:lang w:val="sr-Cyrl-RS"/>
              </w:rPr>
              <w:t>Гвожђе, бакар, алуминијум, олово и цинк, њихове легуре и практична примена.</w:t>
            </w:r>
          </w:p>
          <w:p w:rsidR="00167B68" w:rsidRPr="00DB241E" w:rsidRDefault="00167B68" w:rsidP="00C47778">
            <w:pPr>
              <w:spacing w:after="160" w:line="256" w:lineRule="auto"/>
              <w:rPr>
                <w:rFonts w:ascii="Times New Roman" w:hAnsi="Times New Roman"/>
                <w:bCs/>
                <w:color w:val="000000"/>
                <w:sz w:val="24"/>
                <w:szCs w:val="24"/>
                <w:lang w:val="sr-Cyrl-RS"/>
              </w:rPr>
            </w:pPr>
            <w:r w:rsidRPr="00DB241E">
              <w:rPr>
                <w:rFonts w:ascii="Times New Roman" w:hAnsi="Times New Roman"/>
                <w:bCs/>
                <w:color w:val="000000"/>
                <w:sz w:val="24"/>
                <w:szCs w:val="24"/>
                <w:lang w:val="sr-Cyrl-RS"/>
              </w:rPr>
              <w:t>Оксиди метала и хидроксиди, својства и примена.</w:t>
            </w:r>
          </w:p>
          <w:p w:rsidR="00167B68" w:rsidRPr="00DB241E" w:rsidRDefault="00167B68" w:rsidP="00C47778">
            <w:pPr>
              <w:spacing w:after="160" w:line="256" w:lineRule="auto"/>
              <w:rPr>
                <w:rFonts w:ascii="Times New Roman" w:hAnsi="Times New Roman"/>
                <w:bCs/>
                <w:color w:val="000000"/>
                <w:sz w:val="24"/>
                <w:szCs w:val="24"/>
                <w:lang w:val="sr-Cyrl-RS"/>
              </w:rPr>
            </w:pPr>
            <w:r w:rsidRPr="00DB241E">
              <w:rPr>
                <w:rFonts w:ascii="Times New Roman" w:hAnsi="Times New Roman"/>
                <w:bCs/>
                <w:color w:val="000000"/>
                <w:sz w:val="24"/>
                <w:szCs w:val="24"/>
                <w:lang w:val="sr-Cyrl-RS"/>
              </w:rPr>
              <w:t>Демонстрациони огледи:</w:t>
            </w:r>
          </w:p>
          <w:p w:rsidR="00167B68" w:rsidRPr="00DB241E" w:rsidRDefault="00167B68" w:rsidP="00C47778">
            <w:pPr>
              <w:spacing w:after="160" w:line="256" w:lineRule="auto"/>
              <w:rPr>
                <w:rFonts w:ascii="Times New Roman" w:hAnsi="Times New Roman"/>
                <w:bCs/>
                <w:color w:val="000000"/>
                <w:sz w:val="24"/>
                <w:szCs w:val="24"/>
                <w:lang w:val="sr-Cyrl-RS"/>
              </w:rPr>
            </w:pPr>
            <w:r w:rsidRPr="00DB241E">
              <w:rPr>
                <w:rFonts w:ascii="Times New Roman" w:hAnsi="Times New Roman"/>
                <w:bCs/>
                <w:color w:val="000000"/>
                <w:sz w:val="24"/>
                <w:szCs w:val="24"/>
                <w:lang w:val="sr-Cyrl-RS"/>
              </w:rPr>
              <w:t>реакција Na, K, Mg и Ca са водом; реакција MgO и CaO са водом и испитивање својстава насталог раствора помоћу лакмус-хартије; испитивање електропроводљивости раствора натријум-хидроксида.</w:t>
            </w:r>
          </w:p>
          <w:p w:rsidR="00167B68" w:rsidRPr="00DB241E" w:rsidRDefault="00167B68" w:rsidP="00C47778">
            <w:pPr>
              <w:spacing w:after="0" w:line="240" w:lineRule="auto"/>
              <w:rPr>
                <w:rFonts w:ascii="Times New Roman" w:hAnsi="Times New Roman"/>
                <w:b/>
                <w:color w:val="000000"/>
                <w:sz w:val="24"/>
                <w:szCs w:val="24"/>
                <w:lang w:val="sr-Cyrl-RS"/>
              </w:rPr>
            </w:pPr>
            <w:r w:rsidRPr="00DB241E">
              <w:rPr>
                <w:rFonts w:ascii="Times New Roman" w:hAnsi="Times New Roman"/>
                <w:b/>
                <w:color w:val="000000"/>
                <w:sz w:val="24"/>
                <w:szCs w:val="24"/>
                <w:lang w:val="sr-Cyrl-RS"/>
              </w:rPr>
              <w:t>Демонстрациони огледи:</w:t>
            </w:r>
          </w:p>
          <w:p w:rsidR="00167B68" w:rsidRPr="00DB241E" w:rsidRDefault="00167B68" w:rsidP="00C47778">
            <w:pPr>
              <w:spacing w:after="0" w:line="240" w:lineRule="auto"/>
              <w:rPr>
                <w:rFonts w:ascii="Times New Roman" w:eastAsia="Arial" w:hAnsi="Times New Roman"/>
                <w:color w:val="000000"/>
                <w:sz w:val="24"/>
                <w:szCs w:val="24"/>
                <w:lang w:val="sr-Cyrl-RS"/>
              </w:rPr>
            </w:pPr>
            <w:r w:rsidRPr="00DB241E">
              <w:rPr>
                <w:rFonts w:ascii="Times New Roman" w:eastAsia="Arial" w:hAnsi="Times New Roman"/>
                <w:color w:val="000000"/>
                <w:sz w:val="24"/>
                <w:szCs w:val="24"/>
                <w:lang w:val="sr-Cyrl-RS"/>
              </w:rPr>
              <w:t>испитивање кисело-базних својстава раствора помоћу индикатора; реакција неутрализације.</w:t>
            </w:r>
          </w:p>
          <w:p w:rsidR="00167B68" w:rsidRPr="00DB241E" w:rsidRDefault="00167B68" w:rsidP="00C47778">
            <w:pPr>
              <w:rPr>
                <w:rFonts w:ascii="Times New Roman" w:hAnsi="Times New Roman"/>
                <w:sz w:val="24"/>
                <w:szCs w:val="24"/>
                <w:lang w:val="sr-Cyrl-CS"/>
              </w:rPr>
            </w:pPr>
            <w:r w:rsidRPr="00DB241E">
              <w:rPr>
                <w:rFonts w:ascii="Times New Roman" w:hAnsi="Times New Roman"/>
                <w:b/>
                <w:bCs/>
                <w:color w:val="000000"/>
                <w:sz w:val="24"/>
                <w:szCs w:val="24"/>
                <w:lang w:val="sr-Cyrl-RS"/>
              </w:rPr>
              <w:t xml:space="preserve">Лабораторијска вежба X: </w:t>
            </w:r>
            <w:r w:rsidRPr="00DB241E">
              <w:rPr>
                <w:rFonts w:ascii="Times New Roman" w:hAnsi="Times New Roman"/>
                <w:bCs/>
                <w:color w:val="000000"/>
                <w:sz w:val="24"/>
                <w:szCs w:val="24"/>
                <w:lang w:val="sr-Cyrl-RS"/>
              </w:rPr>
              <w:t xml:space="preserve">испитивање </w:t>
            </w:r>
            <w:r w:rsidRPr="00DB241E">
              <w:rPr>
                <w:rFonts w:ascii="Times New Roman" w:hAnsi="Times New Roman"/>
                <w:color w:val="000000"/>
                <w:sz w:val="24"/>
                <w:szCs w:val="24"/>
                <w:lang w:val="sr-Cyrl-RS"/>
              </w:rPr>
              <w:t>кисело-базних својстава раствора помоћу индикатора.</w:t>
            </w:r>
          </w:p>
        </w:tc>
        <w:tc>
          <w:tcPr>
            <w:tcW w:w="4652" w:type="dxa"/>
            <w:vMerge/>
          </w:tcPr>
          <w:p w:rsidR="00167B68" w:rsidRPr="00DB241E" w:rsidRDefault="00167B68" w:rsidP="00C47778">
            <w:pPr>
              <w:spacing w:after="0" w:line="240" w:lineRule="auto"/>
              <w:rPr>
                <w:rFonts w:ascii="Times New Roman" w:hAnsi="Times New Roman"/>
                <w:sz w:val="24"/>
                <w:szCs w:val="24"/>
                <w:lang w:val="sr-Cyrl-CS"/>
              </w:rPr>
            </w:pPr>
          </w:p>
        </w:tc>
      </w:tr>
      <w:tr w:rsidR="00167B68" w:rsidRPr="00DB241E" w:rsidTr="00C47778">
        <w:trPr>
          <w:trHeight w:val="759"/>
        </w:trPr>
        <w:tc>
          <w:tcPr>
            <w:tcW w:w="693" w:type="dxa"/>
          </w:tcPr>
          <w:p w:rsidR="00167B68" w:rsidRPr="00DB241E" w:rsidRDefault="00167B68" w:rsidP="00C47778">
            <w:pPr>
              <w:tabs>
                <w:tab w:val="left" w:pos="3540"/>
              </w:tabs>
              <w:spacing w:after="0" w:line="240" w:lineRule="auto"/>
              <w:rPr>
                <w:rFonts w:ascii="Times New Roman" w:hAnsi="Times New Roman"/>
                <w:sz w:val="24"/>
                <w:szCs w:val="24"/>
                <w:lang w:val="sr-Cyrl-CS"/>
              </w:rPr>
            </w:pPr>
            <w:r w:rsidRPr="00DB241E">
              <w:rPr>
                <w:rFonts w:ascii="Times New Roman" w:hAnsi="Times New Roman"/>
                <w:sz w:val="24"/>
                <w:szCs w:val="24"/>
                <w:lang w:val="sr-Cyrl-CS"/>
              </w:rPr>
              <w:t>2.</w:t>
            </w:r>
          </w:p>
        </w:tc>
        <w:tc>
          <w:tcPr>
            <w:tcW w:w="4802" w:type="dxa"/>
          </w:tcPr>
          <w:p w:rsidR="00167B68" w:rsidRPr="00DB241E" w:rsidRDefault="00167B68" w:rsidP="00C47778">
            <w:pPr>
              <w:spacing w:after="0" w:line="240" w:lineRule="auto"/>
              <w:jc w:val="center"/>
              <w:rPr>
                <w:rFonts w:ascii="Times New Roman" w:eastAsia="Times New Roman" w:hAnsi="Times New Roman"/>
                <w:b/>
                <w:color w:val="000000"/>
                <w:sz w:val="24"/>
                <w:szCs w:val="24"/>
                <w:lang w:val="sr-Latn-RS"/>
              </w:rPr>
            </w:pPr>
            <w:r w:rsidRPr="00DB241E">
              <w:rPr>
                <w:rFonts w:ascii="Times New Roman" w:eastAsia="Times New Roman" w:hAnsi="Times New Roman"/>
                <w:b/>
                <w:color w:val="000000"/>
                <w:sz w:val="24"/>
                <w:szCs w:val="24"/>
                <w:lang w:val="sr-Latn-RS"/>
              </w:rPr>
              <w:t>НЕМЕТАЛИ, ОКСИДИ И КИСЕЛИНЕ</w:t>
            </w:r>
          </w:p>
          <w:p w:rsidR="00167B68" w:rsidRPr="00DB241E" w:rsidRDefault="00167B68" w:rsidP="00C47778">
            <w:pPr>
              <w:tabs>
                <w:tab w:val="left" w:pos="3540"/>
              </w:tabs>
              <w:spacing w:after="0" w:line="240" w:lineRule="auto"/>
              <w:rPr>
                <w:rFonts w:ascii="Times New Roman" w:hAnsi="Times New Roman"/>
                <w:sz w:val="24"/>
                <w:szCs w:val="24"/>
                <w:lang w:val="sr-Cyrl-CS"/>
              </w:rPr>
            </w:pPr>
          </w:p>
        </w:tc>
        <w:tc>
          <w:tcPr>
            <w:tcW w:w="4181" w:type="dxa"/>
            <w:vAlign w:val="center"/>
          </w:tcPr>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Неметали у неживој и живој природи.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Општа физичка и хемијска својства неметала.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Халогени елементи,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сумпор, азот, фосфор и угљеник.</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Оксиди неметала и киселине, својства и примена.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Демонстрациони огледи: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добијање сумпор(IV) -оксида и испитивање његових својстава; разблаживање концентроване сумпорне киселине; добијање угљеник(IV)-оксида и испитивање његових својстава;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испитивање електропроводљивости дестиловане воде и хлороводоничне киселине;</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доказивање базних својстава воденог раствора амонијака.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Лабораторијска вежба II:</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испитивање физичких својстава неметала.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Лабораторијска вежба III:</w:t>
            </w:r>
          </w:p>
          <w:p w:rsidR="00167B68" w:rsidRPr="00DB241E" w:rsidRDefault="00167B68" w:rsidP="00C47778">
            <w:pPr>
              <w:spacing w:after="160" w:line="256" w:lineRule="auto"/>
              <w:rPr>
                <w:rFonts w:ascii="Times New Roman" w:hAnsi="Times New Roman"/>
                <w:sz w:val="24"/>
                <w:szCs w:val="24"/>
                <w:lang w:val="sr-Cyrl-CS"/>
              </w:rPr>
            </w:pPr>
            <w:r w:rsidRPr="00DB241E">
              <w:rPr>
                <w:rFonts w:ascii="Times New Roman" w:hAnsi="Times New Roman"/>
                <w:sz w:val="24"/>
                <w:szCs w:val="24"/>
              </w:rPr>
              <w:t>доказивање киселости неорганских киселина помоћу лакмус-хартије.</w:t>
            </w:r>
          </w:p>
        </w:tc>
        <w:tc>
          <w:tcPr>
            <w:tcW w:w="4652" w:type="dxa"/>
            <w:vMerge/>
            <w:vAlign w:val="center"/>
          </w:tcPr>
          <w:p w:rsidR="00167B68" w:rsidRPr="00DB241E" w:rsidRDefault="00167B68" w:rsidP="00C47778">
            <w:pPr>
              <w:pStyle w:val="NormalWeb"/>
              <w:spacing w:before="0" w:beforeAutospacing="0" w:after="0" w:afterAutospacing="0"/>
            </w:pPr>
          </w:p>
        </w:tc>
      </w:tr>
      <w:tr w:rsidR="00167B68" w:rsidRPr="00DB241E" w:rsidTr="00C47778">
        <w:trPr>
          <w:trHeight w:val="759"/>
        </w:trPr>
        <w:tc>
          <w:tcPr>
            <w:tcW w:w="693" w:type="dxa"/>
          </w:tcPr>
          <w:p w:rsidR="00167B68" w:rsidRPr="00DB241E" w:rsidRDefault="00167B68" w:rsidP="00C47778">
            <w:pPr>
              <w:tabs>
                <w:tab w:val="left" w:pos="3540"/>
              </w:tabs>
              <w:spacing w:after="0" w:line="240" w:lineRule="auto"/>
              <w:rPr>
                <w:rFonts w:ascii="Times New Roman" w:hAnsi="Times New Roman"/>
                <w:sz w:val="24"/>
                <w:szCs w:val="24"/>
                <w:lang w:val="sr-Cyrl-CS"/>
              </w:rPr>
            </w:pPr>
            <w:r w:rsidRPr="00DB241E">
              <w:rPr>
                <w:rFonts w:ascii="Times New Roman" w:hAnsi="Times New Roman"/>
                <w:sz w:val="24"/>
                <w:szCs w:val="24"/>
                <w:lang w:val="sr-Cyrl-CS"/>
              </w:rPr>
              <w:t>3.</w:t>
            </w:r>
          </w:p>
        </w:tc>
        <w:tc>
          <w:tcPr>
            <w:tcW w:w="4802" w:type="dxa"/>
          </w:tcPr>
          <w:p w:rsidR="00167B68" w:rsidRPr="00DB241E" w:rsidRDefault="00167B68" w:rsidP="00C47778">
            <w:pPr>
              <w:spacing w:after="0" w:line="240" w:lineRule="auto"/>
              <w:jc w:val="center"/>
              <w:rPr>
                <w:rFonts w:ascii="Times New Roman" w:eastAsia="Times New Roman" w:hAnsi="Times New Roman"/>
                <w:b/>
                <w:color w:val="000000"/>
                <w:sz w:val="24"/>
                <w:szCs w:val="24"/>
                <w:lang w:val="sr-Latn-RS"/>
              </w:rPr>
            </w:pPr>
            <w:r w:rsidRPr="00DB241E">
              <w:rPr>
                <w:rFonts w:ascii="Times New Roman" w:eastAsia="Times New Roman" w:hAnsi="Times New Roman"/>
                <w:b/>
                <w:color w:val="000000"/>
                <w:sz w:val="24"/>
                <w:szCs w:val="24"/>
                <w:lang w:val="sr-Latn-RS"/>
              </w:rPr>
              <w:t>СОЛИ</w:t>
            </w:r>
          </w:p>
          <w:p w:rsidR="00167B68" w:rsidRPr="00DB241E" w:rsidRDefault="00167B68" w:rsidP="00C47778">
            <w:pPr>
              <w:tabs>
                <w:tab w:val="left" w:pos="3540"/>
              </w:tabs>
              <w:spacing w:after="0" w:line="240" w:lineRule="auto"/>
              <w:rPr>
                <w:rFonts w:ascii="Times New Roman" w:hAnsi="Times New Roman"/>
                <w:sz w:val="24"/>
                <w:szCs w:val="24"/>
                <w:lang w:val="sr-Cyrl-CS"/>
              </w:rPr>
            </w:pPr>
          </w:p>
        </w:tc>
        <w:tc>
          <w:tcPr>
            <w:tcW w:w="4181" w:type="dxa"/>
            <w:vAlign w:val="center"/>
          </w:tcPr>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Добијање соли.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Формуле соли и називи. Дисоцијација соли.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Физичка и хемијска својства соли.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Примена соли.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Демонстрациони огледи: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реакција неутрализације хлороводоничне киселине и раствора натријум-хидроксида;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реакција између метала и киселине; хемијске реакције соли: између калцијум-карбоната и хлороводоничне киселине, раствора гвожђе(III)-хлорида и натријум-хидроксида, раствора сребро-нитрата и натријум-хлорида.</w:t>
            </w:r>
          </w:p>
          <w:p w:rsidR="00167B68" w:rsidRPr="00DB241E" w:rsidRDefault="00167B68" w:rsidP="00C47778">
            <w:pPr>
              <w:spacing w:after="160" w:line="256" w:lineRule="auto"/>
              <w:rPr>
                <w:rFonts w:ascii="Times New Roman" w:hAnsi="Times New Roman"/>
                <w:sz w:val="24"/>
                <w:szCs w:val="24"/>
                <w:lang w:val="sr-Cyrl-CS"/>
              </w:rPr>
            </w:pPr>
            <w:r w:rsidRPr="00DB241E">
              <w:rPr>
                <w:rFonts w:ascii="Times New Roman" w:hAnsi="Times New Roman"/>
                <w:sz w:val="24"/>
                <w:szCs w:val="24"/>
              </w:rPr>
              <w:t>Лабораторијска вежба IV: добијање соли и испитивање растворљивости различитих соли у води; добијање баријум-сулфата; доказивање угљеник(IV)-оксида и настајање калцијум-карбоната.</w:t>
            </w:r>
          </w:p>
        </w:tc>
        <w:tc>
          <w:tcPr>
            <w:tcW w:w="4652" w:type="dxa"/>
            <w:vMerge/>
            <w:vAlign w:val="center"/>
          </w:tcPr>
          <w:p w:rsidR="00167B68" w:rsidRPr="00DB241E" w:rsidRDefault="00167B68" w:rsidP="00C47778">
            <w:pPr>
              <w:pStyle w:val="NormalWeb"/>
              <w:spacing w:before="0" w:beforeAutospacing="0" w:after="0" w:afterAutospacing="0"/>
            </w:pPr>
          </w:p>
        </w:tc>
      </w:tr>
      <w:tr w:rsidR="00167B68" w:rsidRPr="00DB241E" w:rsidTr="00C47778">
        <w:trPr>
          <w:trHeight w:val="759"/>
        </w:trPr>
        <w:tc>
          <w:tcPr>
            <w:tcW w:w="693" w:type="dxa"/>
          </w:tcPr>
          <w:p w:rsidR="00167B68" w:rsidRPr="00DB241E" w:rsidRDefault="00167B68" w:rsidP="00C47778">
            <w:pPr>
              <w:tabs>
                <w:tab w:val="left" w:pos="3540"/>
              </w:tabs>
              <w:spacing w:after="0" w:line="240" w:lineRule="auto"/>
              <w:rPr>
                <w:rFonts w:ascii="Times New Roman" w:hAnsi="Times New Roman"/>
                <w:sz w:val="24"/>
                <w:szCs w:val="24"/>
                <w:lang w:val="sr-Cyrl-CS"/>
              </w:rPr>
            </w:pPr>
            <w:r w:rsidRPr="00DB241E">
              <w:rPr>
                <w:rFonts w:ascii="Times New Roman" w:hAnsi="Times New Roman"/>
                <w:sz w:val="24"/>
                <w:szCs w:val="24"/>
                <w:lang w:val="sr-Cyrl-CS"/>
              </w:rPr>
              <w:t>4.</w:t>
            </w:r>
          </w:p>
        </w:tc>
        <w:tc>
          <w:tcPr>
            <w:tcW w:w="4802" w:type="dxa"/>
          </w:tcPr>
          <w:p w:rsidR="00167B68" w:rsidRPr="00DB241E" w:rsidRDefault="00167B68" w:rsidP="00C47778">
            <w:pPr>
              <w:spacing w:after="0" w:line="240" w:lineRule="auto"/>
              <w:jc w:val="center"/>
              <w:rPr>
                <w:rFonts w:ascii="Times New Roman" w:eastAsia="Times New Roman" w:hAnsi="Times New Roman"/>
                <w:b/>
                <w:color w:val="000000"/>
                <w:sz w:val="24"/>
                <w:szCs w:val="24"/>
                <w:lang w:val="sr-Latn-RS"/>
              </w:rPr>
            </w:pPr>
            <w:r w:rsidRPr="00DB241E">
              <w:rPr>
                <w:rFonts w:ascii="Times New Roman" w:eastAsia="Times New Roman" w:hAnsi="Times New Roman"/>
                <w:b/>
                <w:color w:val="000000"/>
                <w:sz w:val="24"/>
                <w:szCs w:val="24"/>
                <w:lang w:val="sr-Latn-RS"/>
              </w:rPr>
              <w:t>ОРГАНСКА ЈЕДИЊЕЊА И ЊИХОВА ОПШТА СВОЈСТВА</w:t>
            </w:r>
          </w:p>
          <w:p w:rsidR="00167B68" w:rsidRPr="00DB241E" w:rsidRDefault="00167B68" w:rsidP="00C47778">
            <w:pPr>
              <w:tabs>
                <w:tab w:val="left" w:pos="3540"/>
              </w:tabs>
              <w:spacing w:after="0" w:line="240" w:lineRule="auto"/>
              <w:rPr>
                <w:rFonts w:ascii="Times New Roman" w:hAnsi="Times New Roman"/>
                <w:sz w:val="24"/>
                <w:szCs w:val="24"/>
                <w:lang w:val="sr-Cyrl-CS"/>
              </w:rPr>
            </w:pPr>
          </w:p>
        </w:tc>
        <w:tc>
          <w:tcPr>
            <w:tcW w:w="4181" w:type="dxa"/>
            <w:vAlign w:val="center"/>
          </w:tcPr>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Својства атома угљеникa и многобројност органских једињења.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Функционалне групе и класе органских једињења.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Општа својства органских једињења.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Демонстрациони огледи:</w:t>
            </w:r>
          </w:p>
          <w:p w:rsidR="00167B68" w:rsidRPr="00DB241E" w:rsidRDefault="00167B68" w:rsidP="00C47778">
            <w:pPr>
              <w:spacing w:after="160" w:line="256" w:lineRule="auto"/>
              <w:rPr>
                <w:rFonts w:ascii="Times New Roman" w:hAnsi="Times New Roman"/>
                <w:sz w:val="24"/>
                <w:szCs w:val="24"/>
                <w:lang w:val="sr-Cyrl-CS"/>
              </w:rPr>
            </w:pPr>
            <w:r w:rsidRPr="00DB241E">
              <w:rPr>
                <w:rFonts w:ascii="Times New Roman" w:hAnsi="Times New Roman"/>
                <w:sz w:val="24"/>
                <w:szCs w:val="24"/>
              </w:rPr>
              <w:t>упоређивање својстава органских и неорганских једињења; доказивање угљеника у органским супстанцама.</w:t>
            </w:r>
          </w:p>
        </w:tc>
        <w:tc>
          <w:tcPr>
            <w:tcW w:w="4652" w:type="dxa"/>
            <w:vMerge/>
            <w:vAlign w:val="center"/>
          </w:tcPr>
          <w:p w:rsidR="00167B68" w:rsidRPr="00DB241E" w:rsidRDefault="00167B68" w:rsidP="00C47778">
            <w:pPr>
              <w:pStyle w:val="NormalWeb"/>
              <w:spacing w:before="0" w:beforeAutospacing="0" w:after="0" w:afterAutospacing="0"/>
            </w:pPr>
          </w:p>
        </w:tc>
      </w:tr>
      <w:tr w:rsidR="00167B68" w:rsidRPr="00DB241E" w:rsidTr="00C47778">
        <w:trPr>
          <w:trHeight w:val="759"/>
        </w:trPr>
        <w:tc>
          <w:tcPr>
            <w:tcW w:w="693" w:type="dxa"/>
          </w:tcPr>
          <w:p w:rsidR="00167B68" w:rsidRPr="00DB241E" w:rsidRDefault="00167B68" w:rsidP="00C47778">
            <w:pPr>
              <w:tabs>
                <w:tab w:val="left" w:pos="3540"/>
              </w:tabs>
              <w:spacing w:after="0" w:line="240" w:lineRule="auto"/>
              <w:rPr>
                <w:rFonts w:ascii="Times New Roman" w:hAnsi="Times New Roman"/>
                <w:sz w:val="24"/>
                <w:szCs w:val="24"/>
                <w:lang w:val="sr-Cyrl-CS"/>
              </w:rPr>
            </w:pPr>
            <w:r w:rsidRPr="00DB241E">
              <w:rPr>
                <w:rFonts w:ascii="Times New Roman" w:hAnsi="Times New Roman"/>
                <w:sz w:val="24"/>
                <w:szCs w:val="24"/>
                <w:lang w:val="sr-Cyrl-CS"/>
              </w:rPr>
              <w:t>5.</w:t>
            </w:r>
          </w:p>
        </w:tc>
        <w:tc>
          <w:tcPr>
            <w:tcW w:w="4802" w:type="dxa"/>
          </w:tcPr>
          <w:p w:rsidR="00167B68" w:rsidRPr="00DB241E" w:rsidRDefault="00167B68" w:rsidP="00C47778">
            <w:pPr>
              <w:spacing w:after="0" w:line="240" w:lineRule="auto"/>
              <w:jc w:val="center"/>
              <w:rPr>
                <w:rFonts w:ascii="Times New Roman" w:eastAsia="Times New Roman" w:hAnsi="Times New Roman"/>
                <w:b/>
                <w:color w:val="000000"/>
                <w:sz w:val="24"/>
                <w:szCs w:val="24"/>
                <w:lang w:val="sr-Latn-RS"/>
              </w:rPr>
            </w:pPr>
            <w:r w:rsidRPr="00DB241E">
              <w:rPr>
                <w:rFonts w:ascii="Times New Roman" w:eastAsia="Times New Roman" w:hAnsi="Times New Roman"/>
                <w:b/>
                <w:color w:val="000000"/>
                <w:sz w:val="24"/>
                <w:szCs w:val="24"/>
                <w:lang w:val="sr-Latn-RS"/>
              </w:rPr>
              <w:t>УГЉОВОДОНИЦИ</w:t>
            </w:r>
          </w:p>
          <w:p w:rsidR="00167B68" w:rsidRPr="00DB241E" w:rsidRDefault="00167B68" w:rsidP="00C47778">
            <w:pPr>
              <w:tabs>
                <w:tab w:val="left" w:pos="3540"/>
              </w:tabs>
              <w:spacing w:after="0" w:line="240" w:lineRule="auto"/>
              <w:rPr>
                <w:rFonts w:ascii="Times New Roman" w:hAnsi="Times New Roman"/>
                <w:sz w:val="24"/>
                <w:szCs w:val="24"/>
                <w:lang w:val="sr-Cyrl-CS"/>
              </w:rPr>
            </w:pPr>
          </w:p>
        </w:tc>
        <w:tc>
          <w:tcPr>
            <w:tcW w:w="4181" w:type="dxa"/>
            <w:vAlign w:val="center"/>
          </w:tcPr>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Подела угљоводоника. Номенклатура.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Изомерија.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Физичка својства угљоводоника.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Хемијска својства угљоводоника.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Полимери.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Нафта и земни гас.</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Демонстрациони огледи: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испитивање растворљивости и сагоревање n-хексана (медицински бензин);</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разликовање засићених и незасићених ацикличних угљоводоника (реакција са калијум-перманганатом).</w:t>
            </w:r>
          </w:p>
          <w:p w:rsidR="00167B68" w:rsidRPr="00DB241E" w:rsidRDefault="00167B68" w:rsidP="00C47778">
            <w:pPr>
              <w:spacing w:after="160" w:line="256" w:lineRule="auto"/>
              <w:rPr>
                <w:rFonts w:ascii="Times New Roman" w:hAnsi="Times New Roman"/>
                <w:sz w:val="24"/>
                <w:szCs w:val="24"/>
                <w:lang w:val="sr-Cyrl-CS"/>
              </w:rPr>
            </w:pPr>
            <w:r w:rsidRPr="00DB241E">
              <w:rPr>
                <w:rFonts w:ascii="Times New Roman" w:hAnsi="Times New Roman"/>
                <w:sz w:val="24"/>
                <w:szCs w:val="24"/>
              </w:rPr>
              <w:t>Вежба V: састављање модела молекула угљоводоника, писање структурних формула и именовање угљоводоника.</w:t>
            </w:r>
          </w:p>
        </w:tc>
        <w:tc>
          <w:tcPr>
            <w:tcW w:w="4652" w:type="dxa"/>
            <w:vMerge/>
            <w:vAlign w:val="center"/>
          </w:tcPr>
          <w:p w:rsidR="00167B68" w:rsidRPr="00DB241E" w:rsidRDefault="00167B68" w:rsidP="00C47778">
            <w:pPr>
              <w:pStyle w:val="NormalWeb"/>
              <w:spacing w:before="0" w:beforeAutospacing="0" w:after="0" w:afterAutospacing="0"/>
            </w:pPr>
          </w:p>
        </w:tc>
      </w:tr>
      <w:tr w:rsidR="00167B68" w:rsidRPr="00DB241E" w:rsidTr="00C47778">
        <w:trPr>
          <w:trHeight w:val="759"/>
        </w:trPr>
        <w:tc>
          <w:tcPr>
            <w:tcW w:w="693" w:type="dxa"/>
          </w:tcPr>
          <w:p w:rsidR="00167B68" w:rsidRPr="00DB241E" w:rsidRDefault="00167B68" w:rsidP="00C47778">
            <w:pPr>
              <w:tabs>
                <w:tab w:val="left" w:pos="3540"/>
              </w:tabs>
              <w:spacing w:after="0" w:line="240" w:lineRule="auto"/>
              <w:rPr>
                <w:rFonts w:ascii="Times New Roman" w:hAnsi="Times New Roman"/>
                <w:sz w:val="24"/>
                <w:szCs w:val="24"/>
                <w:lang w:val="sr-Cyrl-CS"/>
              </w:rPr>
            </w:pPr>
            <w:r w:rsidRPr="00DB241E">
              <w:rPr>
                <w:rFonts w:ascii="Times New Roman" w:hAnsi="Times New Roman"/>
                <w:sz w:val="24"/>
                <w:szCs w:val="24"/>
                <w:lang w:val="sr-Cyrl-CS"/>
              </w:rPr>
              <w:t>6.</w:t>
            </w:r>
          </w:p>
        </w:tc>
        <w:tc>
          <w:tcPr>
            <w:tcW w:w="4802" w:type="dxa"/>
          </w:tcPr>
          <w:p w:rsidR="00167B68" w:rsidRPr="00DB241E" w:rsidRDefault="00167B68" w:rsidP="00C47778">
            <w:pPr>
              <w:spacing w:after="0" w:line="240" w:lineRule="auto"/>
              <w:jc w:val="center"/>
              <w:rPr>
                <w:rFonts w:ascii="Times New Roman" w:eastAsia="Times New Roman" w:hAnsi="Times New Roman"/>
                <w:b/>
                <w:color w:val="000000"/>
                <w:sz w:val="24"/>
                <w:szCs w:val="24"/>
                <w:lang w:val="sr-Latn-RS"/>
              </w:rPr>
            </w:pPr>
            <w:r w:rsidRPr="00DB241E">
              <w:rPr>
                <w:rFonts w:ascii="Times New Roman" w:eastAsia="Times New Roman" w:hAnsi="Times New Roman"/>
                <w:b/>
                <w:color w:val="000000"/>
                <w:sz w:val="24"/>
                <w:szCs w:val="24"/>
                <w:lang w:val="sr-Latn-RS"/>
              </w:rPr>
              <w:t>ОРГАНСКА ЈЕДИЊЕЊА СА КИСЕОНИКОМ</w:t>
            </w:r>
          </w:p>
          <w:p w:rsidR="00167B68" w:rsidRPr="00DB241E" w:rsidRDefault="00167B68" w:rsidP="00C47778">
            <w:pPr>
              <w:tabs>
                <w:tab w:val="left" w:pos="3540"/>
              </w:tabs>
              <w:spacing w:after="0" w:line="240" w:lineRule="auto"/>
              <w:rPr>
                <w:rFonts w:ascii="Times New Roman" w:hAnsi="Times New Roman"/>
                <w:sz w:val="24"/>
                <w:szCs w:val="24"/>
                <w:lang w:val="sr-Cyrl-CS"/>
              </w:rPr>
            </w:pPr>
          </w:p>
        </w:tc>
        <w:tc>
          <w:tcPr>
            <w:tcW w:w="4181" w:type="dxa"/>
            <w:vAlign w:val="center"/>
          </w:tcPr>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Алкохоли – номеклатура, својства и примена.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Карбоксилне киселине – номенклатура, својства и примена. Масне киселине.</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Естри – номеклатура, својства и примена.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Демонстрациони огледи: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добијање алкохола алкохолним врењем; доказивање киселости карбоксилних киселина;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лабораторијско добијање и испитивање својстава етил-етаноата.</w:t>
            </w:r>
          </w:p>
          <w:p w:rsidR="00167B68" w:rsidRPr="00DB241E" w:rsidRDefault="00167B68" w:rsidP="00C47778">
            <w:pPr>
              <w:spacing w:after="160" w:line="256" w:lineRule="auto"/>
              <w:rPr>
                <w:rFonts w:ascii="Times New Roman" w:hAnsi="Times New Roman"/>
                <w:sz w:val="24"/>
                <w:szCs w:val="24"/>
                <w:lang w:val="sr-Cyrl-CS"/>
              </w:rPr>
            </w:pPr>
            <w:r w:rsidRPr="00DB241E">
              <w:rPr>
                <w:rFonts w:ascii="Times New Roman" w:hAnsi="Times New Roman"/>
                <w:sz w:val="24"/>
                <w:szCs w:val="24"/>
              </w:rPr>
              <w:t>Лабораторијска вежба VI: физичка и хемијска својства органских једињења са кисеоником; испитивање растворљивости алкохола и карбоксилних киселина са различитим бројем атома угљеника у молекулу у води и неполарном растварачу; реакција етанске и лимунске киселине са натријум-</w:t>
            </w:r>
            <w:r w:rsidRPr="00DB241E">
              <w:rPr>
                <w:rFonts w:ascii="Times New Roman" w:hAnsi="Times New Roman"/>
                <w:sz w:val="24"/>
                <w:szCs w:val="24"/>
                <w:lang w:val="sr-Cyrl-RS"/>
              </w:rPr>
              <w:t xml:space="preserve"> х</w:t>
            </w:r>
            <w:r w:rsidRPr="00DB241E">
              <w:rPr>
                <w:rFonts w:ascii="Times New Roman" w:hAnsi="Times New Roman"/>
                <w:sz w:val="24"/>
                <w:szCs w:val="24"/>
              </w:rPr>
              <w:t>идрогенкарбонатом.</w:t>
            </w:r>
          </w:p>
        </w:tc>
        <w:tc>
          <w:tcPr>
            <w:tcW w:w="4652" w:type="dxa"/>
            <w:vMerge/>
            <w:vAlign w:val="center"/>
          </w:tcPr>
          <w:p w:rsidR="00167B68" w:rsidRPr="00DB241E" w:rsidRDefault="00167B68" w:rsidP="00C47778">
            <w:pPr>
              <w:pStyle w:val="NormalWeb"/>
              <w:spacing w:before="0" w:beforeAutospacing="0" w:after="0" w:afterAutospacing="0"/>
            </w:pPr>
          </w:p>
        </w:tc>
      </w:tr>
      <w:tr w:rsidR="00167B68" w:rsidRPr="00DB241E" w:rsidTr="00C47778">
        <w:trPr>
          <w:trHeight w:val="759"/>
        </w:trPr>
        <w:tc>
          <w:tcPr>
            <w:tcW w:w="693" w:type="dxa"/>
          </w:tcPr>
          <w:p w:rsidR="00167B68" w:rsidRPr="00DB241E" w:rsidRDefault="00167B68" w:rsidP="00C47778">
            <w:pPr>
              <w:tabs>
                <w:tab w:val="left" w:pos="3540"/>
              </w:tabs>
              <w:spacing w:after="0" w:line="240" w:lineRule="auto"/>
              <w:rPr>
                <w:rFonts w:ascii="Times New Roman" w:hAnsi="Times New Roman"/>
                <w:sz w:val="24"/>
                <w:szCs w:val="24"/>
                <w:lang w:val="sr-Cyrl-CS"/>
              </w:rPr>
            </w:pPr>
            <w:r w:rsidRPr="00DB241E">
              <w:rPr>
                <w:rFonts w:ascii="Times New Roman" w:hAnsi="Times New Roman"/>
                <w:sz w:val="24"/>
                <w:szCs w:val="24"/>
                <w:lang w:val="sr-Cyrl-CS"/>
              </w:rPr>
              <w:t>7.</w:t>
            </w:r>
          </w:p>
        </w:tc>
        <w:tc>
          <w:tcPr>
            <w:tcW w:w="4802" w:type="dxa"/>
          </w:tcPr>
          <w:p w:rsidR="00167B68" w:rsidRPr="00DB241E" w:rsidRDefault="00167B68" w:rsidP="00C47778">
            <w:pPr>
              <w:spacing w:after="0" w:line="240" w:lineRule="auto"/>
              <w:jc w:val="center"/>
              <w:rPr>
                <w:rFonts w:ascii="Times New Roman" w:eastAsia="Times New Roman" w:hAnsi="Times New Roman"/>
                <w:b/>
                <w:color w:val="000000"/>
                <w:sz w:val="24"/>
                <w:szCs w:val="24"/>
                <w:lang w:val="sr-Latn-RS"/>
              </w:rPr>
            </w:pPr>
            <w:r w:rsidRPr="00DB241E">
              <w:rPr>
                <w:rFonts w:ascii="Times New Roman" w:eastAsia="Times New Roman" w:hAnsi="Times New Roman"/>
                <w:b/>
                <w:color w:val="000000"/>
                <w:sz w:val="24"/>
                <w:szCs w:val="24"/>
                <w:lang w:val="sr-Latn-RS"/>
              </w:rPr>
              <w:t>БИОЛОШКИ ВАЖНА ОРГАНСКА ЈЕДИЊЕЊА</w:t>
            </w:r>
          </w:p>
          <w:p w:rsidR="00167B68" w:rsidRPr="00DB241E" w:rsidRDefault="00167B68" w:rsidP="00C47778">
            <w:pPr>
              <w:tabs>
                <w:tab w:val="left" w:pos="3540"/>
              </w:tabs>
              <w:spacing w:after="0" w:line="240" w:lineRule="auto"/>
              <w:rPr>
                <w:rFonts w:ascii="Times New Roman" w:hAnsi="Times New Roman"/>
                <w:sz w:val="24"/>
                <w:szCs w:val="24"/>
                <w:lang w:val="sr-Cyrl-CS"/>
              </w:rPr>
            </w:pPr>
          </w:p>
        </w:tc>
        <w:tc>
          <w:tcPr>
            <w:tcW w:w="4181" w:type="dxa"/>
            <w:vAlign w:val="center"/>
          </w:tcPr>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Угљени хидрати у прегледу: моносахариди (глукоза и фруктоза), дисахариди (сахароза и лактоза), полисахариди (скроб и целулоза).</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Амино-киселине. Протеини.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Витамини.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Демонстрациони огледи: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сапонификација масти – сапуни.</w:t>
            </w:r>
          </w:p>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Лабораторијска вежба VII:</w:t>
            </w:r>
          </w:p>
          <w:p w:rsidR="00167B68" w:rsidRPr="00DB241E" w:rsidRDefault="00167B68" w:rsidP="00C47778">
            <w:pPr>
              <w:spacing w:after="160" w:line="256" w:lineRule="auto"/>
              <w:rPr>
                <w:rFonts w:ascii="Times New Roman" w:hAnsi="Times New Roman"/>
                <w:sz w:val="24"/>
                <w:szCs w:val="24"/>
                <w:lang w:val="sr-Cyrl-CS"/>
              </w:rPr>
            </w:pPr>
            <w:r w:rsidRPr="00DB241E">
              <w:rPr>
                <w:rFonts w:ascii="Times New Roman" w:hAnsi="Times New Roman"/>
                <w:sz w:val="24"/>
                <w:szCs w:val="24"/>
              </w:rPr>
              <w:t>испитивање растворљивост масти и уља, и угљених хидрата у води; доказивање скроба; денатурација протеина.</w:t>
            </w:r>
          </w:p>
        </w:tc>
        <w:tc>
          <w:tcPr>
            <w:tcW w:w="4652" w:type="dxa"/>
            <w:vMerge/>
            <w:vAlign w:val="center"/>
          </w:tcPr>
          <w:p w:rsidR="00167B68" w:rsidRPr="00DB241E" w:rsidRDefault="00167B68" w:rsidP="00C47778">
            <w:pPr>
              <w:pStyle w:val="NormalWeb"/>
              <w:spacing w:before="0" w:beforeAutospacing="0" w:after="0" w:afterAutospacing="0"/>
            </w:pPr>
          </w:p>
        </w:tc>
      </w:tr>
      <w:tr w:rsidR="00167B68" w:rsidRPr="00DB241E" w:rsidTr="00C47778">
        <w:trPr>
          <w:trHeight w:val="759"/>
        </w:trPr>
        <w:tc>
          <w:tcPr>
            <w:tcW w:w="693" w:type="dxa"/>
          </w:tcPr>
          <w:p w:rsidR="00167B68" w:rsidRPr="00DB241E" w:rsidRDefault="00167B68" w:rsidP="00C47778">
            <w:pPr>
              <w:tabs>
                <w:tab w:val="left" w:pos="3540"/>
              </w:tabs>
              <w:spacing w:after="0" w:line="240" w:lineRule="auto"/>
              <w:rPr>
                <w:rFonts w:ascii="Times New Roman" w:hAnsi="Times New Roman"/>
                <w:sz w:val="24"/>
                <w:szCs w:val="24"/>
                <w:lang w:val="sr-Cyrl-CS"/>
              </w:rPr>
            </w:pPr>
            <w:r w:rsidRPr="00DB241E">
              <w:rPr>
                <w:rFonts w:ascii="Times New Roman" w:hAnsi="Times New Roman"/>
                <w:sz w:val="24"/>
                <w:szCs w:val="24"/>
                <w:lang w:val="sr-Cyrl-CS"/>
              </w:rPr>
              <w:t>8.</w:t>
            </w:r>
          </w:p>
        </w:tc>
        <w:tc>
          <w:tcPr>
            <w:tcW w:w="4802" w:type="dxa"/>
          </w:tcPr>
          <w:p w:rsidR="00167B68" w:rsidRPr="00DB241E" w:rsidRDefault="00167B68" w:rsidP="00C47778">
            <w:pPr>
              <w:spacing w:after="0" w:line="240" w:lineRule="auto"/>
              <w:jc w:val="center"/>
              <w:rPr>
                <w:rFonts w:ascii="Times New Roman" w:eastAsia="Times New Roman" w:hAnsi="Times New Roman"/>
                <w:b/>
                <w:color w:val="000000"/>
                <w:sz w:val="24"/>
                <w:szCs w:val="24"/>
                <w:lang w:val="sr-Latn-RS"/>
              </w:rPr>
            </w:pPr>
            <w:r w:rsidRPr="00DB241E">
              <w:rPr>
                <w:rFonts w:ascii="Times New Roman" w:eastAsia="Times New Roman" w:hAnsi="Times New Roman"/>
                <w:b/>
                <w:color w:val="000000"/>
                <w:sz w:val="24"/>
                <w:szCs w:val="24"/>
                <w:lang w:val="sr-Latn-RS"/>
              </w:rPr>
              <w:t>ЗАШТИТА ЖИВОТНЕ СРЕДИНЕ И ЗЕЛЕНА ХЕМИЈА</w:t>
            </w:r>
          </w:p>
          <w:p w:rsidR="00167B68" w:rsidRPr="00DB241E" w:rsidRDefault="00167B68" w:rsidP="00C47778">
            <w:pPr>
              <w:spacing w:after="0" w:line="240" w:lineRule="auto"/>
              <w:jc w:val="center"/>
              <w:rPr>
                <w:rFonts w:ascii="Times New Roman" w:hAnsi="Times New Roman"/>
                <w:sz w:val="24"/>
                <w:szCs w:val="24"/>
                <w:lang w:val="sr-Cyrl-CS"/>
              </w:rPr>
            </w:pPr>
          </w:p>
        </w:tc>
        <w:tc>
          <w:tcPr>
            <w:tcW w:w="4181" w:type="dxa"/>
            <w:vAlign w:val="center"/>
          </w:tcPr>
          <w:p w:rsidR="00167B68" w:rsidRPr="00DB241E" w:rsidRDefault="00167B68" w:rsidP="00C47778">
            <w:pPr>
              <w:spacing w:after="160" w:line="256" w:lineRule="auto"/>
              <w:rPr>
                <w:rFonts w:ascii="Times New Roman" w:hAnsi="Times New Roman"/>
                <w:sz w:val="24"/>
                <w:szCs w:val="24"/>
              </w:rPr>
            </w:pPr>
            <w:r w:rsidRPr="00DB241E">
              <w:rPr>
                <w:rFonts w:ascii="Times New Roman" w:hAnsi="Times New Roman"/>
                <w:sz w:val="24"/>
                <w:szCs w:val="24"/>
              </w:rPr>
              <w:t>Загађивачи, загађујуће супстанце и последице загађивања.</w:t>
            </w:r>
          </w:p>
          <w:p w:rsidR="00167B68" w:rsidRPr="00DB241E" w:rsidRDefault="00167B68" w:rsidP="00C47778">
            <w:pPr>
              <w:spacing w:after="160" w:line="256" w:lineRule="auto"/>
              <w:rPr>
                <w:rFonts w:ascii="Times New Roman" w:hAnsi="Times New Roman"/>
                <w:sz w:val="24"/>
                <w:szCs w:val="24"/>
                <w:lang w:val="sr-Cyrl-CS"/>
              </w:rPr>
            </w:pPr>
            <w:r w:rsidRPr="00DB241E">
              <w:rPr>
                <w:rFonts w:ascii="Times New Roman" w:hAnsi="Times New Roman"/>
                <w:sz w:val="24"/>
                <w:szCs w:val="24"/>
              </w:rPr>
              <w:t>Рециклажа.</w:t>
            </w:r>
            <w:r w:rsidRPr="00DB241E">
              <w:rPr>
                <w:rFonts w:ascii="Times New Roman" w:hAnsi="Times New Roman"/>
                <w:sz w:val="24"/>
                <w:szCs w:val="24"/>
                <w:lang w:val="sr-Cyrl-RS"/>
              </w:rPr>
              <w:t xml:space="preserve"> </w:t>
            </w:r>
            <w:r w:rsidRPr="00DB241E">
              <w:rPr>
                <w:rFonts w:ascii="Times New Roman" w:hAnsi="Times New Roman"/>
                <w:sz w:val="24"/>
                <w:szCs w:val="24"/>
              </w:rPr>
              <w:t>Зелена хемија.</w:t>
            </w:r>
          </w:p>
        </w:tc>
        <w:tc>
          <w:tcPr>
            <w:tcW w:w="4652" w:type="dxa"/>
            <w:vMerge/>
            <w:vAlign w:val="center"/>
          </w:tcPr>
          <w:p w:rsidR="00167B68" w:rsidRPr="00DB241E" w:rsidRDefault="00167B68" w:rsidP="00C47778">
            <w:pPr>
              <w:pStyle w:val="NormalWeb"/>
              <w:spacing w:before="0" w:beforeAutospacing="0" w:after="0" w:afterAutospacing="0"/>
            </w:pPr>
          </w:p>
        </w:tc>
      </w:tr>
    </w:tbl>
    <w:p w:rsidR="00167B68" w:rsidRDefault="00167B68" w:rsidP="00E4580E">
      <w:pPr>
        <w:rPr>
          <w:rFonts w:ascii="Times New Roman" w:hAnsi="Times New Roman"/>
          <w:sz w:val="24"/>
          <w:szCs w:val="24"/>
          <w:lang w:val="sr-Cyrl-RS"/>
        </w:rPr>
      </w:pPr>
    </w:p>
    <w:p w:rsidR="00167B68" w:rsidRPr="00DB241E" w:rsidRDefault="00167B68" w:rsidP="00167B68">
      <w:pPr>
        <w:spacing w:before="77" w:line="328" w:lineRule="auto"/>
        <w:ind w:right="500"/>
        <w:jc w:val="center"/>
        <w:rPr>
          <w:rFonts w:ascii="Times New Roman" w:hAnsi="Times New Roman"/>
          <w:b/>
          <w:smallCaps/>
          <w:sz w:val="24"/>
          <w:szCs w:val="24"/>
          <w:lang w:val="ru-RU"/>
        </w:rPr>
      </w:pPr>
      <w:r w:rsidRPr="00DB241E">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DB241E">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5"/>
        <w:gridCol w:w="871"/>
        <w:gridCol w:w="3942"/>
        <w:gridCol w:w="4324"/>
        <w:gridCol w:w="3794"/>
      </w:tblGrid>
      <w:tr w:rsidR="00167B68" w:rsidRPr="006E72D8" w:rsidTr="00C47778">
        <w:tc>
          <w:tcPr>
            <w:tcW w:w="2456" w:type="dxa"/>
            <w:gridSpan w:val="2"/>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Назив предмета</w:t>
            </w:r>
          </w:p>
        </w:tc>
        <w:tc>
          <w:tcPr>
            <w:tcW w:w="12160" w:type="dxa"/>
            <w:gridSpan w:val="3"/>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 xml:space="preserve">Хемија </w:t>
            </w:r>
          </w:p>
        </w:tc>
      </w:tr>
      <w:tr w:rsidR="00167B68" w:rsidRPr="006E72D8" w:rsidTr="00C47778">
        <w:tc>
          <w:tcPr>
            <w:tcW w:w="2456" w:type="dxa"/>
            <w:gridSpan w:val="2"/>
          </w:tcPr>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b/>
                <w:sz w:val="24"/>
                <w:szCs w:val="24"/>
                <w:lang w:val="sr-Cyrl-RS"/>
              </w:rPr>
              <w:t>Међупредметне компетенције</w:t>
            </w:r>
          </w:p>
          <w:p w:rsidR="00167B68" w:rsidRPr="006E72D8" w:rsidRDefault="00167B68" w:rsidP="00167B68">
            <w:pPr>
              <w:spacing w:after="0"/>
              <w:rPr>
                <w:rFonts w:ascii="Times New Roman" w:hAnsi="Times New Roman"/>
                <w:b/>
                <w:sz w:val="24"/>
                <w:szCs w:val="24"/>
                <w:lang w:val="sr-Cyrl-RS"/>
              </w:rPr>
            </w:pPr>
          </w:p>
          <w:p w:rsidR="00167B68" w:rsidRPr="006E72D8" w:rsidRDefault="00167B68" w:rsidP="00167B68">
            <w:pPr>
              <w:spacing w:after="0"/>
              <w:rPr>
                <w:rFonts w:ascii="Times New Roman" w:hAnsi="Times New Roman"/>
                <w:b/>
                <w:sz w:val="24"/>
                <w:szCs w:val="24"/>
                <w:lang w:val="sr-Cyrl-RS"/>
              </w:rPr>
            </w:pPr>
          </w:p>
          <w:p w:rsidR="00167B68" w:rsidRPr="006E72D8" w:rsidRDefault="00167B68" w:rsidP="00167B68">
            <w:pPr>
              <w:spacing w:after="0"/>
              <w:rPr>
                <w:rFonts w:ascii="Times New Roman" w:hAnsi="Times New Roman"/>
                <w:b/>
                <w:sz w:val="24"/>
                <w:szCs w:val="24"/>
                <w:lang w:val="sr-Cyrl-RS"/>
              </w:rPr>
            </w:pPr>
          </w:p>
        </w:tc>
        <w:tc>
          <w:tcPr>
            <w:tcW w:w="12160" w:type="dxa"/>
            <w:gridSpan w:val="3"/>
          </w:tcPr>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b/>
                <w:sz w:val="24"/>
                <w:szCs w:val="24"/>
                <w:lang w:val="sr-Cyrl-RS"/>
              </w:rPr>
              <w:t>Компетенција за учење</w:t>
            </w:r>
            <w:r w:rsidRPr="006E72D8">
              <w:rPr>
                <w:rFonts w:ascii="Times New Roman" w:hAnsi="Times New Roman"/>
                <w:sz w:val="24"/>
                <w:szCs w:val="24"/>
                <w:lang w:val="sr-Cyrl-RS"/>
              </w:rPr>
              <w:t xml:space="preserve">:  </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Мотивисан је и оспособљен да самостално планира, организује, спроводи и вреднује учење; разликује битно од небитног, изражава и образлаже идеје;</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 xml:space="preserve"> Има позитиван и одговоран однос према учењу;</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Користи различите изворе информација и има критички однос према њима;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Примењује одговарајуће начине учења у складу са циљевима, садржајем, интересовањима, условима и временом;</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Способан је да самостално и у сарадњи са другима истражује, открива и повезује нова знања; користи могућности ваншколског учења.</w:t>
            </w:r>
          </w:p>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b/>
                <w:sz w:val="24"/>
                <w:szCs w:val="24"/>
                <w:lang w:val="sr-Cyrl-RS"/>
              </w:rPr>
              <w:t xml:space="preserve">Комуникација:  </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Уважава саговорника реагујући на оно што говори, а не на његову личност;</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Познаје различитe обликe комуникације и њихове одлике(усмену и писану, невербалну, телефоном, преко интернета итд.);</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Уме јасно да се изрази усмено и писано, у складу са потребама и карактеристикама ситуације, поштујући ограничења у погледу дужине и намене;</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Изражава своје ставове, мишљења, осећања, на позитиван, конструктиван и аргументован начин;</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 xml:space="preserve">Користи на одговарајући и креативан начин језик и стил који је специфичан за различите дисциплине; </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Кроз комуникацију негује културу изражавања и чува језички идентитет;</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Уме да саслуша излагање саговорника до краја и без упадица.</w:t>
            </w:r>
          </w:p>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sz w:val="24"/>
                <w:szCs w:val="24"/>
                <w:lang w:val="sr-Cyrl-RS"/>
              </w:rPr>
              <w:t xml:space="preserve"> </w:t>
            </w:r>
            <w:r w:rsidRPr="006E72D8">
              <w:rPr>
                <w:rFonts w:ascii="Times New Roman" w:hAnsi="Times New Roman"/>
                <w:b/>
                <w:sz w:val="24"/>
                <w:szCs w:val="24"/>
                <w:lang w:val="sr-Cyrl-RS"/>
              </w:rPr>
              <w:t xml:space="preserve">Одговоран однос према околини:  </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Активно се укључује у друштвене акције у школи и заједници које су усмерене ка заштити, обнови и унапређењу животне средине и ка одрживом развоју;</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 xml:space="preserve"> Одговоран однос према здрављу:  Бира стил живота и навике имајући на уму добре стране и ризике тог избора;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 xml:space="preserve">Разуме да је стил живота ствар личног избора и преузима одговорност за свој избор. </w:t>
            </w:r>
          </w:p>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b/>
                <w:sz w:val="24"/>
                <w:szCs w:val="24"/>
                <w:lang w:val="sr-Cyrl-RS"/>
              </w:rPr>
              <w:t xml:space="preserve">Рад с подацима и информацијама:  </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Разликује податак или информацију од њиховог тумачења;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Користи податке из различитих извора, начине добијања података и на основу тога процењује њихову поузданост и препознаје могуће грешке уз помоћ наставника;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 xml:space="preserve">  Користи информације у различитим симболичким модалитетима (табеларни, графички, текстуални приказ), чита, тумачи и примењује их, повезујући их са претходним знањем из различитих области. </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b/>
                <w:sz w:val="24"/>
                <w:szCs w:val="24"/>
                <w:lang w:val="sr-Cyrl-RS"/>
              </w:rPr>
              <w:t>Решавање проблема</w:t>
            </w:r>
            <w:r w:rsidRPr="006E72D8">
              <w:rPr>
                <w:rFonts w:ascii="Times New Roman" w:hAnsi="Times New Roman"/>
                <w:sz w:val="24"/>
                <w:szCs w:val="24"/>
                <w:lang w:val="sr-Cyrl-RS"/>
              </w:rPr>
              <w:t xml:space="preserve">:  </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Препознаје проблем, рашчлањује проблемску ситуацију на делове и уочава везе и односе између њих у светлу претходно стечених знања у оквиру различитих предмета и ваншколског искуства;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 xml:space="preserve"> Планира стратегију решавања проблема;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Решава проблем према планираној стратегији примењујући знања и вештине стечене учењем различитих предмета и ваншколским искуством;</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Самостално или консултујићи друге особе преиспитује начин решавања проблема, алтернативне начине решавања, тачност и прецизност решења;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Формулише објашњења и закључке на основу резултата до којих је дошао/дошла у раду, презентује их и дискутује са другим особама и преиспитује их у светлу добијених коментара;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Стечена нова сазнања и вештине повезује у јединствену целину са претходним.</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 xml:space="preserve">Сарадња:  </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Поштује правила заједничког рада и препознаје своје место и улогу у групи  или пару;</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 xml:space="preserve"> Доприноси решавању разлика у мишљењу и ставовима поштујући друге као равноправне чланове тима или групе;</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 xml:space="preserve"> Одговорно и савесно извршава заједничке активности стављајући интересе групе изнад сопствених,  критички процењује свој рад и рад чланова групе, доприноси унапређивању рада групе и уме да представи резултате рада.</w:t>
            </w:r>
          </w:p>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sz w:val="24"/>
                <w:szCs w:val="24"/>
                <w:lang w:val="sr-Cyrl-RS"/>
              </w:rPr>
              <w:t xml:space="preserve"> </w:t>
            </w:r>
            <w:r w:rsidRPr="006E72D8">
              <w:rPr>
                <w:rFonts w:ascii="Times New Roman" w:hAnsi="Times New Roman"/>
                <w:b/>
                <w:sz w:val="24"/>
                <w:szCs w:val="24"/>
                <w:lang w:val="sr-Cyrl-RS"/>
              </w:rPr>
              <w:t>Дигитална компетенција: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Уме да претражује, критички анализира и систематизује информације у електронском облику користећи одговарајућа средства ИКТ;</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 xml:space="preserve"> Уме да представи, оргaнизуje и обликује одређене информације користећи на ефикасан начин могућности ИКТ средства.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Eфикaснo кoристи ИКТ зa кoмуникaциjу и сaрaдњу;</w:t>
            </w:r>
          </w:p>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b/>
                <w:sz w:val="24"/>
                <w:szCs w:val="24"/>
                <w:lang w:val="sr-Cyrl-RS"/>
              </w:rPr>
              <w:t>Сарадња: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Активно и конструктивно учествује у раду групе или пара.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Поштује правила заједничког рада и препознаје своје место и улогу у групи или пару.</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Доприноси решавању разлика у мишљењу и ставовима поштујући друге као равноправне чланове тима или групе.</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Одговорно и савесно извршава заједничке активности стављајући интересе групе изнад сопствених интереса.</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lang w:val="sr-Cyrl-RS"/>
              </w:rPr>
              <w:t>-</w:t>
            </w:r>
            <w:r w:rsidRPr="006E72D8">
              <w:rPr>
                <w:rFonts w:ascii="Times New Roman" w:hAnsi="Times New Roman"/>
                <w:sz w:val="24"/>
                <w:szCs w:val="24"/>
                <w:lang w:val="sr-Cyrl-RS"/>
              </w:rPr>
              <w:tab/>
              <w:t>Критички процењује свој рад и рад чланова групе, доприноси унапређивању рада групе и уме да представи резултате рада.</w:t>
            </w:r>
          </w:p>
          <w:p w:rsidR="00167B68" w:rsidRPr="006E72D8" w:rsidRDefault="00167B68" w:rsidP="00167B68">
            <w:pPr>
              <w:spacing w:after="0"/>
              <w:rPr>
                <w:rFonts w:ascii="Times New Roman" w:hAnsi="Times New Roman"/>
                <w:b/>
                <w:bCs/>
                <w:sz w:val="24"/>
                <w:szCs w:val="24"/>
              </w:rPr>
            </w:pPr>
            <w:r w:rsidRPr="006E72D8">
              <w:rPr>
                <w:rFonts w:ascii="Times New Roman" w:hAnsi="Times New Roman"/>
                <w:b/>
                <w:bCs/>
                <w:sz w:val="24"/>
                <w:szCs w:val="24"/>
              </w:rPr>
              <w:t>Одговоран однос према здрављу:</w:t>
            </w:r>
          </w:p>
          <w:p w:rsidR="00167B68" w:rsidRPr="006E72D8" w:rsidRDefault="00167B68" w:rsidP="00A30D79">
            <w:pPr>
              <w:pStyle w:val="ListParagraph"/>
              <w:numPr>
                <w:ilvl w:val="0"/>
                <w:numId w:val="53"/>
              </w:numPr>
              <w:tabs>
                <w:tab w:val="left" w:pos="1140"/>
              </w:tabs>
              <w:spacing w:after="0" w:line="240" w:lineRule="auto"/>
              <w:jc w:val="both"/>
              <w:rPr>
                <w:rFonts w:ascii="Times New Roman" w:hAnsi="Times New Roman"/>
                <w:b/>
                <w:sz w:val="24"/>
                <w:szCs w:val="24"/>
                <w:lang w:val="sr-Latn-RS"/>
              </w:rPr>
            </w:pPr>
            <w:r w:rsidRPr="006E72D8">
              <w:rPr>
                <w:rFonts w:ascii="Times New Roman" w:hAnsi="Times New Roman"/>
                <w:sz w:val="24"/>
                <w:szCs w:val="24"/>
              </w:rPr>
              <w:t>Бира стил живота и навике имајући на уму добре стране и ризике тог и</w:t>
            </w:r>
            <w:r>
              <w:rPr>
                <w:rFonts w:ascii="Times New Roman" w:hAnsi="Times New Roman"/>
                <w:sz w:val="24"/>
                <w:szCs w:val="24"/>
              </w:rPr>
              <w:t>збора. Разуме да је стил живота</w:t>
            </w:r>
            <w:r>
              <w:rPr>
                <w:rFonts w:ascii="Times New Roman" w:hAnsi="Times New Roman"/>
                <w:sz w:val="24"/>
                <w:szCs w:val="24"/>
                <w:lang w:val="sr-Cyrl-RS"/>
              </w:rPr>
              <w:t xml:space="preserve"> </w:t>
            </w:r>
            <w:r w:rsidRPr="006E72D8">
              <w:rPr>
                <w:rFonts w:ascii="Times New Roman" w:hAnsi="Times New Roman"/>
                <w:sz w:val="24"/>
                <w:szCs w:val="24"/>
              </w:rPr>
              <w:t>ствар личног избора и преузима одговорност за свој избор.</w:t>
            </w:r>
          </w:p>
        </w:tc>
      </w:tr>
      <w:tr w:rsidR="00167B68" w:rsidRPr="006E72D8" w:rsidTr="00C47778">
        <w:tc>
          <w:tcPr>
            <w:tcW w:w="2456" w:type="dxa"/>
            <w:gridSpan w:val="2"/>
          </w:tcPr>
          <w:p w:rsidR="00167B68" w:rsidRPr="006E72D8" w:rsidRDefault="00167B68" w:rsidP="00C47778">
            <w:pPr>
              <w:rPr>
                <w:rFonts w:ascii="Times New Roman" w:hAnsi="Times New Roman"/>
                <w:b/>
                <w:sz w:val="24"/>
                <w:szCs w:val="24"/>
                <w:lang w:val="sr-Latn-RS"/>
              </w:rPr>
            </w:pPr>
            <w:r w:rsidRPr="006E72D8">
              <w:rPr>
                <w:rFonts w:ascii="Times New Roman" w:hAnsi="Times New Roman"/>
                <w:b/>
                <w:sz w:val="24"/>
                <w:szCs w:val="24"/>
              </w:rPr>
              <w:t xml:space="preserve">Општа предметна </w:t>
            </w:r>
            <w:r w:rsidRPr="006E72D8">
              <w:rPr>
                <w:rFonts w:ascii="Times New Roman" w:hAnsi="Times New Roman"/>
                <w:b/>
                <w:spacing w:val="-2"/>
                <w:sz w:val="24"/>
                <w:szCs w:val="24"/>
              </w:rPr>
              <w:t>компетенција</w:t>
            </w:r>
          </w:p>
        </w:tc>
        <w:tc>
          <w:tcPr>
            <w:tcW w:w="12160" w:type="dxa"/>
            <w:gridSpan w:val="3"/>
          </w:tcPr>
          <w:p w:rsidR="00167B68" w:rsidRPr="006E72D8" w:rsidRDefault="00167B68" w:rsidP="00C47778">
            <w:pPr>
              <w:widowControl w:val="0"/>
              <w:autoSpaceDE w:val="0"/>
              <w:autoSpaceDN w:val="0"/>
              <w:spacing w:before="120" w:after="120" w:line="20" w:lineRule="atLeast"/>
              <w:ind w:left="127" w:right="149"/>
              <w:jc w:val="both"/>
              <w:rPr>
                <w:rFonts w:ascii="Times New Roman" w:eastAsia="Verdana" w:hAnsi="Times New Roman"/>
                <w:sz w:val="24"/>
                <w:szCs w:val="24"/>
                <w:lang w:val="sr-Cyrl-RS"/>
              </w:rPr>
            </w:pPr>
            <w:r w:rsidRPr="006E72D8">
              <w:rPr>
                <w:rFonts w:ascii="Times New Roman" w:eastAsia="Verdana" w:hAnsi="Times New Roman"/>
                <w:sz w:val="24"/>
                <w:szCs w:val="24"/>
              </w:rPr>
              <w:t>Ученик повезује структуру супстанци са својствима и променама супстанци, као и</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својстава супстанци с њиховом практичном применом. У породичном окружењу и</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друштву вршњака ученик примењује стечена знања и вештине, доноси одлуке и</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предузима активности у вези с правилним коришћењем материјала и комерцијалних</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производа, правилним разврставањем и одлагањем отпада, правилном исхраном,</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брине о здрављу и животној средини. Знање хемије ученику служи да прати и</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користи информације о супстанцама, исказане хемијским терминима, хемијским</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симболима, формулама и хемијским једначинама, као и да сагледава допринос</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хемије развоју медицине, фармације, индустрије, пољопривреде. Ученик развија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научну писменост и вештине за експериментални рад и оспособљен је да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самостално или у сарадњи с другима примењује знање хемије за решавање</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проблема.</w:t>
            </w:r>
          </w:p>
          <w:p w:rsidR="00167B68" w:rsidRPr="006E72D8" w:rsidRDefault="00167B68" w:rsidP="00C47778">
            <w:pPr>
              <w:widowControl w:val="0"/>
              <w:autoSpaceDE w:val="0"/>
              <w:autoSpaceDN w:val="0"/>
              <w:spacing w:before="120" w:after="120" w:line="20" w:lineRule="atLeast"/>
              <w:ind w:left="52" w:right="149"/>
              <w:jc w:val="both"/>
              <w:rPr>
                <w:rFonts w:ascii="Times New Roman" w:eastAsia="Verdana" w:hAnsi="Times New Roman"/>
                <w:sz w:val="24"/>
                <w:szCs w:val="24"/>
                <w:lang w:val="sr-Cyrl-RS"/>
              </w:rPr>
            </w:pPr>
            <w:r w:rsidRPr="006E72D8">
              <w:rPr>
                <w:rFonts w:ascii="Times New Roman" w:hAnsi="Times New Roman"/>
                <w:b/>
                <w:sz w:val="24"/>
                <w:szCs w:val="24"/>
                <w:lang w:val="sr-Cyrl-RS"/>
              </w:rPr>
              <w:t xml:space="preserve">Основни ниво: </w:t>
            </w:r>
            <w:r w:rsidRPr="006E72D8">
              <w:rPr>
                <w:rFonts w:ascii="Times New Roman" w:eastAsia="Verdana" w:hAnsi="Times New Roman"/>
                <w:sz w:val="24"/>
                <w:szCs w:val="24"/>
              </w:rPr>
              <w:t>Ученик зна да су супстанце предмет изучавања хемије и познаје улогу хемије у</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различитим областима људске делатности. Ученик познаје заступљеност</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најзначајнијих супстанци у природи и различитим производима. Избор и примену</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производа (материјала, прехрамбених производа, средстава за хигијену и сл.)</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заснива на познавању својстава супстанци и промена којима подлежу. Рукује</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комерцијалним производима у складу с ознакама опасности, упозорења и</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обавештења на амбалажи, придржава се правила о начину чувања производа и</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одлагању отпада, и предузима активности које доприносе заштити животне средине.</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Правилну исхрану и остале активности у вези с очувањем здравља заснива на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познавању својстава и извора биолошки важних једињења и њихове улоге у живим</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системима. У свакодневном животу препознаје примере хомогених смеша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(раствора) и хетерогених смеша, повезује својства смеша с њиховим саставом,</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припрема смеше према потребама или издваја жељени састојак из смеше. Ученик</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препознаје значење хемијских симбола, формула, хемијских једначина и ознака за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процентни састав раствора.</w:t>
            </w:r>
          </w:p>
          <w:p w:rsidR="00167B68" w:rsidRPr="006E72D8" w:rsidRDefault="00167B68" w:rsidP="00C47778">
            <w:pPr>
              <w:widowControl w:val="0"/>
              <w:autoSpaceDE w:val="0"/>
              <w:autoSpaceDN w:val="0"/>
              <w:spacing w:before="120" w:after="120" w:line="20" w:lineRule="atLeast"/>
              <w:ind w:left="52" w:right="149"/>
              <w:jc w:val="both"/>
              <w:rPr>
                <w:rFonts w:ascii="Times New Roman" w:eastAsia="Verdana" w:hAnsi="Times New Roman"/>
                <w:sz w:val="24"/>
                <w:szCs w:val="24"/>
                <w:lang w:val="sr-Cyrl-RS"/>
              </w:rPr>
            </w:pPr>
            <w:r w:rsidRPr="006E72D8">
              <w:rPr>
                <w:rFonts w:ascii="Times New Roman" w:hAnsi="Times New Roman"/>
                <w:b/>
                <w:sz w:val="24"/>
                <w:szCs w:val="24"/>
                <w:lang w:val="sr-Cyrl-RS"/>
              </w:rPr>
              <w:t xml:space="preserve">Средњи ниво: </w:t>
            </w:r>
            <w:r w:rsidRPr="006E72D8">
              <w:rPr>
                <w:rFonts w:ascii="Times New Roman" w:eastAsia="Verdana" w:hAnsi="Times New Roman"/>
                <w:sz w:val="24"/>
                <w:szCs w:val="24"/>
              </w:rPr>
              <w:t>Ученик повезује структуру супстанци са својствима и променама супстанци, и</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примењује знање да се при физичким и хемијским променама не мења укупна маса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супстанци које учествују у променама. На основу хемијске формуле ученик</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одређује назив супстанце, а на основу назива пише формулу супстанце. Према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хемијској формули и називу ученик може да сврста најважније супстанце у</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одговарајуће класе и опише заједничка својства супстанци које припадају истој</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класи. Хемијске промене представља помоћу хемијских једначина. Ученик уме</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правилно и безбедно да изведе једноставне огледе, да припреми раствор одређеног</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процентног састава за потребе у свакодневном животу, да испита основна својства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неорганских и органских једињења, опише и објасни запажања користећи се</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хемијским терминима, симболима, формулама и хемијским једначинама.</w:t>
            </w:r>
          </w:p>
          <w:p w:rsidR="00167B68" w:rsidRPr="006E72D8" w:rsidRDefault="00167B68" w:rsidP="00C47778">
            <w:pPr>
              <w:widowControl w:val="0"/>
              <w:autoSpaceDE w:val="0"/>
              <w:autoSpaceDN w:val="0"/>
              <w:spacing w:before="120" w:after="120" w:line="20" w:lineRule="atLeast"/>
              <w:ind w:left="52" w:right="149"/>
              <w:jc w:val="both"/>
              <w:rPr>
                <w:rFonts w:ascii="Times New Roman" w:hAnsi="Times New Roman"/>
                <w:b/>
                <w:sz w:val="24"/>
                <w:szCs w:val="24"/>
                <w:lang w:val="sr-Cyrl-RS"/>
              </w:rPr>
            </w:pPr>
            <w:r w:rsidRPr="006E72D8">
              <w:rPr>
                <w:rFonts w:ascii="Times New Roman" w:hAnsi="Times New Roman"/>
                <w:b/>
                <w:sz w:val="24"/>
                <w:szCs w:val="24"/>
                <w:lang w:val="sr-Cyrl-RS"/>
              </w:rPr>
              <w:t xml:space="preserve">Напредни ниво: </w:t>
            </w:r>
            <w:r w:rsidRPr="006E72D8">
              <w:rPr>
                <w:rFonts w:ascii="Times New Roman" w:eastAsia="Verdana" w:hAnsi="Times New Roman"/>
                <w:sz w:val="24"/>
                <w:szCs w:val="24"/>
              </w:rPr>
              <w:t>Ученик објашњава својства супстанци примењујући стечена знања о њиховој</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структури. Ученик има развијене вештине за лабораторијски рад, испитивање</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својстава и промена супстанци и решавање проблема; планира, правилно и безбедно</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изводи огледе, израчунава масу и количину супстанци које учествују у променама. У</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објашњавању својстава и промена супстанци користи одговарајуће хемијске</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термине, хемијске симболе, формуле и хемијске једначине. На основу посматрања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својстава супстанци и резултата огледа изводи закључке и генерализације. Ученик на</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основу разумевања својстава и промена супстанци иницира активности на нивоу</w:t>
            </w:r>
            <w:r w:rsidRPr="006E72D8">
              <w:rPr>
                <w:rFonts w:ascii="Times New Roman" w:eastAsia="Verdana" w:hAnsi="Times New Roman"/>
                <w:sz w:val="24"/>
                <w:szCs w:val="24"/>
                <w:lang w:val="sr-Cyrl-RS"/>
              </w:rPr>
              <w:t xml:space="preserve"> </w:t>
            </w:r>
            <w:r w:rsidRPr="006E72D8">
              <w:rPr>
                <w:rFonts w:ascii="Times New Roman" w:eastAsia="Verdana" w:hAnsi="Times New Roman"/>
                <w:sz w:val="24"/>
                <w:szCs w:val="24"/>
              </w:rPr>
              <w:t>породице и/или вршњака у вези са заштитом животне средине.</w:t>
            </w:r>
          </w:p>
        </w:tc>
      </w:tr>
      <w:tr w:rsidR="00167B68" w:rsidRPr="006E72D8" w:rsidTr="00C47778">
        <w:tc>
          <w:tcPr>
            <w:tcW w:w="2456" w:type="dxa"/>
            <w:gridSpan w:val="2"/>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Нивои образовних постигнућа</w:t>
            </w:r>
          </w:p>
        </w:tc>
        <w:tc>
          <w:tcPr>
            <w:tcW w:w="4316"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Основни ниво</w:t>
            </w:r>
          </w:p>
        </w:tc>
        <w:tc>
          <w:tcPr>
            <w:tcW w:w="4046"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 xml:space="preserve">Средњи ниво </w:t>
            </w:r>
          </w:p>
        </w:tc>
        <w:tc>
          <w:tcPr>
            <w:tcW w:w="3798"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Напредни ниво</w:t>
            </w:r>
          </w:p>
        </w:tc>
      </w:tr>
      <w:tr w:rsidR="00167B68" w:rsidRPr="006E72D8" w:rsidTr="00C47778">
        <w:tc>
          <w:tcPr>
            <w:tcW w:w="1616" w:type="dxa"/>
            <w:vMerge w:val="restart"/>
          </w:tcPr>
          <w:p w:rsidR="00167B68" w:rsidRPr="006E72D8" w:rsidRDefault="00167B68" w:rsidP="00C47778">
            <w:pPr>
              <w:jc w:val="center"/>
              <w:rPr>
                <w:rFonts w:ascii="Times New Roman" w:hAnsi="Times New Roman"/>
                <w:b/>
                <w:spacing w:val="-2"/>
                <w:sz w:val="24"/>
                <w:szCs w:val="24"/>
                <w:lang w:val="sr-Cyrl-RS"/>
              </w:rPr>
            </w:pPr>
          </w:p>
          <w:p w:rsidR="00167B68" w:rsidRPr="006E72D8" w:rsidRDefault="00167B68" w:rsidP="00C47778">
            <w:pPr>
              <w:jc w:val="center"/>
              <w:rPr>
                <w:rFonts w:ascii="Times New Roman" w:hAnsi="Times New Roman"/>
                <w:b/>
                <w:spacing w:val="-2"/>
                <w:sz w:val="24"/>
                <w:szCs w:val="24"/>
                <w:lang w:val="sr-Cyrl-RS"/>
              </w:rPr>
            </w:pPr>
          </w:p>
          <w:p w:rsidR="00167B68" w:rsidRPr="006E72D8" w:rsidRDefault="00167B68" w:rsidP="00C47778">
            <w:pPr>
              <w:jc w:val="center"/>
              <w:rPr>
                <w:rFonts w:ascii="Times New Roman" w:hAnsi="Times New Roman"/>
                <w:b/>
                <w:spacing w:val="-2"/>
                <w:sz w:val="24"/>
                <w:szCs w:val="24"/>
                <w:lang w:val="sr-Cyrl-RS"/>
              </w:rPr>
            </w:pPr>
          </w:p>
          <w:p w:rsidR="00167B68" w:rsidRPr="006E72D8" w:rsidRDefault="00167B68" w:rsidP="00C47778">
            <w:pPr>
              <w:jc w:val="center"/>
              <w:rPr>
                <w:rFonts w:ascii="Times New Roman" w:hAnsi="Times New Roman"/>
                <w:b/>
                <w:sz w:val="24"/>
                <w:szCs w:val="24"/>
                <w:lang w:val="sr-Cyrl-RS"/>
              </w:rPr>
            </w:pPr>
            <w:r w:rsidRPr="006E72D8">
              <w:rPr>
                <w:rFonts w:ascii="Times New Roman" w:hAnsi="Times New Roman"/>
                <w:b/>
                <w:spacing w:val="-2"/>
                <w:sz w:val="24"/>
                <w:szCs w:val="24"/>
              </w:rPr>
              <w:t xml:space="preserve">Специфичне предметне компетенције </w:t>
            </w:r>
            <w:r w:rsidRPr="006E72D8">
              <w:rPr>
                <w:rFonts w:ascii="Times New Roman" w:hAnsi="Times New Roman"/>
                <w:b/>
                <w:spacing w:val="-4"/>
                <w:sz w:val="24"/>
                <w:szCs w:val="24"/>
              </w:rPr>
              <w:t>(</w:t>
            </w:r>
            <w:r w:rsidRPr="006E72D8">
              <w:rPr>
                <w:rFonts w:ascii="Times New Roman" w:hAnsi="Times New Roman"/>
                <w:b/>
                <w:spacing w:val="-4"/>
                <w:sz w:val="24"/>
                <w:szCs w:val="24"/>
                <w:lang w:val="sr-Cyrl-RS"/>
              </w:rPr>
              <w:t>Назив предмета</w:t>
            </w:r>
            <w:r w:rsidRPr="006E72D8">
              <w:rPr>
                <w:rFonts w:ascii="Times New Roman" w:hAnsi="Times New Roman"/>
                <w:b/>
                <w:spacing w:val="-4"/>
                <w:sz w:val="24"/>
                <w:szCs w:val="24"/>
              </w:rPr>
              <w:t>)</w:t>
            </w:r>
          </w:p>
        </w:tc>
        <w:tc>
          <w:tcPr>
            <w:tcW w:w="840"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СПК1</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4316" w:type="dxa"/>
          </w:tcPr>
          <w:p w:rsidR="00167B68" w:rsidRPr="006E72D8" w:rsidRDefault="00167B68" w:rsidP="00C47778">
            <w:pPr>
              <w:widowControl w:val="0"/>
              <w:autoSpaceDE w:val="0"/>
              <w:autoSpaceDN w:val="0"/>
              <w:spacing w:before="112"/>
              <w:ind w:left="67" w:right="145"/>
              <w:rPr>
                <w:rFonts w:ascii="Times New Roman" w:eastAsia="Times New Roman" w:hAnsi="Times New Roman"/>
                <w:sz w:val="24"/>
                <w:szCs w:val="24"/>
              </w:rPr>
            </w:pPr>
            <w:r w:rsidRPr="006E72D8">
              <w:rPr>
                <w:rFonts w:ascii="Times New Roman" w:eastAsia="Times New Roman" w:hAnsi="Times New Roman"/>
                <w:sz w:val="24"/>
                <w:szCs w:val="24"/>
              </w:rPr>
              <w:t xml:space="preserve">Ученици развијају разумевање о својствима и променама супстанцама у саставу неживе и живе природе. </w:t>
            </w:r>
          </w:p>
          <w:p w:rsidR="00167B68" w:rsidRPr="006E72D8" w:rsidRDefault="00167B68" w:rsidP="00C47778">
            <w:pPr>
              <w:widowControl w:val="0"/>
              <w:autoSpaceDE w:val="0"/>
              <w:autoSpaceDN w:val="0"/>
              <w:ind w:left="67" w:right="200"/>
              <w:rPr>
                <w:rFonts w:ascii="Times New Roman" w:eastAsia="Times New Roman" w:hAnsi="Times New Roman"/>
                <w:sz w:val="24"/>
                <w:szCs w:val="24"/>
              </w:rPr>
            </w:pPr>
            <w:r w:rsidRPr="006E72D8">
              <w:rPr>
                <w:rFonts w:ascii="Times New Roman" w:eastAsia="Times New Roman" w:hAnsi="Times New Roman"/>
                <w:sz w:val="24"/>
                <w:szCs w:val="24"/>
              </w:rPr>
              <w:t>Уочавају и описују физичка и хемијска својства, и промене најважнијих неорганских и органских супстанци,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 xml:space="preserve">познатих из свакодневног живота, њихову заступљеност у природи и практичну примену, укључујући и правилно руковање супстанцама. </w:t>
            </w:r>
          </w:p>
          <w:p w:rsidR="00167B68" w:rsidRPr="006E72D8" w:rsidRDefault="00167B68" w:rsidP="00C47778">
            <w:pPr>
              <w:widowControl w:val="0"/>
              <w:autoSpaceDE w:val="0"/>
              <w:autoSpaceDN w:val="0"/>
              <w:ind w:left="67" w:right="145"/>
              <w:rPr>
                <w:rFonts w:ascii="Times New Roman" w:hAnsi="Times New Roman"/>
                <w:sz w:val="24"/>
                <w:szCs w:val="24"/>
                <w:lang w:val="sr-Cyrl-RS"/>
              </w:rPr>
            </w:pPr>
            <w:r w:rsidRPr="006E72D8">
              <w:rPr>
                <w:rFonts w:ascii="Times New Roman" w:eastAsia="Times New Roman" w:hAnsi="Times New Roman"/>
                <w:sz w:val="24"/>
                <w:szCs w:val="24"/>
              </w:rPr>
              <w:t>Разликују електролите и неелектролите међу</w:t>
            </w:r>
            <w:r w:rsidRPr="006E72D8">
              <w:rPr>
                <w:rFonts w:ascii="Times New Roman" w:eastAsia="Times New Roman" w:hAnsi="Times New Roman"/>
                <w:sz w:val="24"/>
                <w:szCs w:val="24"/>
                <w:lang w:val="sr-Cyrl-RS"/>
              </w:rPr>
              <w:t xml:space="preserve"> п</w:t>
            </w:r>
            <w:r w:rsidRPr="006E72D8">
              <w:rPr>
                <w:rFonts w:ascii="Times New Roman" w:eastAsia="Times New Roman" w:hAnsi="Times New Roman"/>
                <w:sz w:val="24"/>
                <w:szCs w:val="24"/>
              </w:rPr>
              <w:t xml:space="preserve">римерима из свакодневног живота, као </w:t>
            </w:r>
            <w:r w:rsidRPr="006E72D8">
              <w:rPr>
                <w:rFonts w:ascii="Times New Roman" w:eastAsia="Times New Roman" w:hAnsi="Times New Roman"/>
                <w:spacing w:val="-10"/>
                <w:sz w:val="24"/>
                <w:szCs w:val="24"/>
              </w:rPr>
              <w:t>и</w:t>
            </w:r>
            <w:r w:rsidRPr="006E72D8">
              <w:rPr>
                <w:rFonts w:ascii="Times New Roman" w:eastAsia="Times New Roman" w:hAnsi="Times New Roman"/>
                <w:spacing w:val="-10"/>
                <w:sz w:val="24"/>
                <w:szCs w:val="24"/>
                <w:lang w:val="sr-Cyrl-RS"/>
              </w:rPr>
              <w:t xml:space="preserve"> </w:t>
            </w:r>
            <w:r w:rsidRPr="006E72D8">
              <w:rPr>
                <w:rFonts w:ascii="Times New Roman" w:eastAsia="Times New Roman" w:hAnsi="Times New Roman"/>
                <w:sz w:val="24"/>
                <w:szCs w:val="24"/>
              </w:rPr>
              <w:t>електролите међусобно. Разумеју значење хемијских симбола и формула, познају симболе најважнијих елемената, као и формуле елемената и најважнијих представника класа неорганских и органских једињења. Показују одговоран однос према здрављу и животнојсредини.</w:t>
            </w:r>
          </w:p>
        </w:tc>
        <w:tc>
          <w:tcPr>
            <w:tcW w:w="4046" w:type="dxa"/>
          </w:tcPr>
          <w:p w:rsidR="00167B68" w:rsidRPr="006E72D8" w:rsidRDefault="00167B68" w:rsidP="00C47778">
            <w:pPr>
              <w:rPr>
                <w:rFonts w:ascii="Times New Roman" w:eastAsia="Times New Roman" w:hAnsi="Times New Roman"/>
                <w:sz w:val="24"/>
                <w:szCs w:val="24"/>
              </w:rPr>
            </w:pPr>
            <w:r w:rsidRPr="006E72D8">
              <w:rPr>
                <w:rFonts w:ascii="Times New Roman" w:eastAsia="Times New Roman" w:hAnsi="Times New Roman"/>
                <w:sz w:val="24"/>
                <w:szCs w:val="24"/>
              </w:rPr>
              <w:t>Ученици развијају разумевање о својствима чистих супстанци, елемената и једињења, познатих из свакодневног живота или по практичној примени. Повезују својства са структуром изграђивачких честица и типом хемијске везе у супстанцама. Својства метала и неметала која се могу опазити и због којих елементи имају одређену практичну примену, повезују са</w:t>
            </w:r>
          </w:p>
          <w:p w:rsidR="00167B68" w:rsidRPr="006E72D8" w:rsidRDefault="00167B68" w:rsidP="00C47778">
            <w:pPr>
              <w:rPr>
                <w:rFonts w:ascii="Times New Roman" w:eastAsia="Times New Roman" w:hAnsi="Times New Roman"/>
                <w:sz w:val="24"/>
                <w:szCs w:val="24"/>
              </w:rPr>
            </w:pPr>
            <w:r w:rsidRPr="006E72D8">
              <w:rPr>
                <w:rFonts w:ascii="Times New Roman" w:eastAsia="Times New Roman" w:hAnsi="Times New Roman"/>
                <w:sz w:val="24"/>
                <w:szCs w:val="24"/>
              </w:rPr>
              <w:t>Распоредом електрона у атомима тих елемената и положајем у Периодном</w:t>
            </w:r>
          </w:p>
          <w:p w:rsidR="00167B68" w:rsidRPr="006E72D8" w:rsidRDefault="00167B68" w:rsidP="00C47778">
            <w:pPr>
              <w:rPr>
                <w:rFonts w:ascii="Times New Roman" w:eastAsia="Times New Roman" w:hAnsi="Times New Roman"/>
                <w:sz w:val="24"/>
                <w:szCs w:val="24"/>
              </w:rPr>
            </w:pPr>
            <w:r w:rsidRPr="006E72D8">
              <w:rPr>
                <w:rFonts w:ascii="Times New Roman" w:eastAsia="Times New Roman" w:hAnsi="Times New Roman"/>
                <w:sz w:val="24"/>
                <w:szCs w:val="24"/>
              </w:rPr>
              <w:t>систему. У циљу систематизације знања о својствима и променама већег броја супстанци, и повезивања с њиховом практичном применом и значајем, ученици класификују неорганска и органска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једињења према саставу, структури, својствима и променама. На основу познавања структуре, својстава,</w:t>
            </w:r>
          </w:p>
          <w:p w:rsidR="00167B68" w:rsidRPr="006E72D8" w:rsidRDefault="00167B68" w:rsidP="00C47778">
            <w:pPr>
              <w:rPr>
                <w:rFonts w:ascii="Times New Roman" w:eastAsia="Times New Roman" w:hAnsi="Times New Roman"/>
                <w:sz w:val="24"/>
                <w:szCs w:val="24"/>
              </w:rPr>
            </w:pPr>
            <w:r w:rsidRPr="006E72D8">
              <w:rPr>
                <w:rFonts w:ascii="Times New Roman" w:eastAsia="Times New Roman" w:hAnsi="Times New Roman"/>
                <w:sz w:val="24"/>
                <w:szCs w:val="24"/>
              </w:rPr>
              <w:t>заступљености и улоге биолошки важних једињења, доносе одлуке очувању здравља и опредељују се за здраве стилове живота.</w:t>
            </w:r>
          </w:p>
          <w:p w:rsidR="00167B68" w:rsidRPr="006E72D8" w:rsidRDefault="00167B68" w:rsidP="00C47778">
            <w:pPr>
              <w:rPr>
                <w:rFonts w:ascii="Times New Roman" w:eastAsia="Times New Roman" w:hAnsi="Times New Roman"/>
                <w:sz w:val="24"/>
                <w:szCs w:val="24"/>
              </w:rPr>
            </w:pPr>
            <w:r w:rsidRPr="006E72D8">
              <w:rPr>
                <w:rFonts w:ascii="Times New Roman" w:eastAsia="Times New Roman" w:hAnsi="Times New Roman"/>
                <w:sz w:val="24"/>
                <w:szCs w:val="24"/>
              </w:rPr>
              <w:t>Ученици разликују основне типове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хемијских реакција и повезују их с практичном применом. Примењују квалитативно и квантитативно значење симболичког језика хемије у описивању чистих супстанци, њиховог састава, структуре и промена, користећи се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хемијским симболима најважнијих елемената и хемијским  формулама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елемената и најважнијих представника класане органских и органских једињења. Макроскопски и субмикорскопски ниво повезују кроз стехиометријска</w:t>
            </w:r>
          </w:p>
          <w:p w:rsidR="00167B68" w:rsidRPr="006E72D8" w:rsidRDefault="00167B68" w:rsidP="00C47778">
            <w:pPr>
              <w:rPr>
                <w:rFonts w:ascii="Times New Roman" w:eastAsia="Times New Roman" w:hAnsi="Times New Roman"/>
                <w:sz w:val="24"/>
                <w:szCs w:val="24"/>
              </w:rPr>
            </w:pPr>
            <w:r w:rsidRPr="006E72D8">
              <w:rPr>
                <w:rFonts w:ascii="Times New Roman" w:eastAsia="Times New Roman" w:hAnsi="Times New Roman"/>
                <w:sz w:val="24"/>
                <w:szCs w:val="24"/>
              </w:rPr>
              <w:t>израчунавања базирана на разумевању квантитативног значења хемијских симбола,формула и хемијских једначина, као и израчунавања у вези са квантитативним саставом смеша и</w:t>
            </w:r>
          </w:p>
          <w:p w:rsidR="00167B68" w:rsidRPr="006E72D8" w:rsidRDefault="00167B68" w:rsidP="00C47778">
            <w:pPr>
              <w:rPr>
                <w:rFonts w:ascii="Times New Roman" w:hAnsi="Times New Roman"/>
                <w:sz w:val="24"/>
                <w:szCs w:val="24"/>
                <w:lang w:val="sr-Cyrl-RS"/>
              </w:rPr>
            </w:pPr>
            <w:r w:rsidRPr="006E72D8">
              <w:rPr>
                <w:rFonts w:ascii="Times New Roman" w:eastAsia="Times New Roman" w:hAnsi="Times New Roman"/>
                <w:sz w:val="24"/>
                <w:szCs w:val="24"/>
              </w:rPr>
              <w:t>раствора.</w:t>
            </w:r>
          </w:p>
        </w:tc>
        <w:tc>
          <w:tcPr>
            <w:tcW w:w="3798" w:type="dxa"/>
          </w:tcPr>
          <w:p w:rsidR="00167B68" w:rsidRPr="006E72D8" w:rsidRDefault="00167B68" w:rsidP="00C47778">
            <w:pPr>
              <w:widowControl w:val="0"/>
              <w:autoSpaceDE w:val="0"/>
              <w:autoSpaceDN w:val="0"/>
              <w:spacing w:before="112"/>
              <w:ind w:left="71" w:right="224"/>
              <w:rPr>
                <w:rFonts w:ascii="Times New Roman" w:eastAsia="Times New Roman" w:hAnsi="Times New Roman"/>
                <w:sz w:val="24"/>
                <w:szCs w:val="24"/>
              </w:rPr>
            </w:pPr>
            <w:r w:rsidRPr="006E72D8">
              <w:rPr>
                <w:rFonts w:ascii="Times New Roman" w:eastAsia="Times New Roman" w:hAnsi="Times New Roman"/>
                <w:sz w:val="24"/>
                <w:szCs w:val="24"/>
              </w:rPr>
              <w:t>Ученици разумеју различите нивое структурне организације неорганских и органских супстанци у природи, полазећи од структуре атома, јона и молекула, типова хемијске везе, до агрегата великог броја честица, и повезују макроскопски ниво који се може опазити помоћу чула, са субмикроскопским нивоом. На томе граде</w:t>
            </w:r>
            <w:r w:rsidRPr="006E72D8">
              <w:rPr>
                <w:rFonts w:ascii="Times New Roman" w:eastAsia="Times New Roman" w:hAnsi="Times New Roman"/>
                <w:sz w:val="24"/>
                <w:szCs w:val="24"/>
                <w:lang w:val="sr-Cyrl-RS"/>
              </w:rPr>
              <w:t xml:space="preserve"> о</w:t>
            </w:r>
            <w:r w:rsidRPr="006E72D8">
              <w:rPr>
                <w:rFonts w:ascii="Times New Roman" w:eastAsia="Times New Roman" w:hAnsi="Times New Roman"/>
                <w:sz w:val="24"/>
                <w:szCs w:val="24"/>
              </w:rPr>
              <w:t>бјашњења физичких и хемијских својстава и промена супстанци, и повезују их с практичном применом и значајем супстанци за појединца и друштво.</w:t>
            </w:r>
          </w:p>
          <w:p w:rsidR="00167B68" w:rsidRPr="006E72D8" w:rsidRDefault="00167B68" w:rsidP="00C47778">
            <w:pPr>
              <w:widowControl w:val="0"/>
              <w:autoSpaceDE w:val="0"/>
              <w:autoSpaceDN w:val="0"/>
              <w:spacing w:before="112"/>
              <w:ind w:left="71" w:right="224"/>
              <w:rPr>
                <w:rFonts w:ascii="Times New Roman" w:eastAsia="Times New Roman" w:hAnsi="Times New Roman"/>
                <w:sz w:val="24"/>
                <w:szCs w:val="24"/>
              </w:rPr>
            </w:pPr>
            <w:r w:rsidRPr="006E72D8">
              <w:rPr>
                <w:rFonts w:ascii="Times New Roman" w:eastAsia="Times New Roman" w:hAnsi="Times New Roman"/>
                <w:sz w:val="24"/>
                <w:szCs w:val="24"/>
              </w:rPr>
              <w:t>Развијају логичко мишљење кроз предвиђање реактивности метала 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неметала на основу распореда електрона у атомима елемената, представљају распоред електрона у атомима и повезују с</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положајем елемената у Периодном систему.</w:t>
            </w:r>
          </w:p>
          <w:p w:rsidR="00167B68" w:rsidRPr="006E72D8" w:rsidRDefault="00167B68" w:rsidP="00C47778">
            <w:pPr>
              <w:widowControl w:val="0"/>
              <w:autoSpaceDE w:val="0"/>
              <w:autoSpaceDN w:val="0"/>
              <w:spacing w:before="112"/>
              <w:ind w:left="71" w:right="224"/>
              <w:rPr>
                <w:rFonts w:ascii="Times New Roman" w:eastAsia="Times New Roman" w:hAnsi="Times New Roman"/>
                <w:sz w:val="24"/>
                <w:szCs w:val="24"/>
              </w:rPr>
            </w:pPr>
            <w:r w:rsidRPr="006E72D8">
              <w:rPr>
                <w:rFonts w:ascii="Times New Roman" w:eastAsia="Times New Roman" w:hAnsi="Times New Roman"/>
                <w:sz w:val="24"/>
                <w:szCs w:val="24"/>
              </w:rPr>
              <w:t>Примењују квалитативно и квантитативно значење симболичког језика хемије у описивању хемијских промена, писању једначина хемијских реакција неорганских</w:t>
            </w:r>
          </w:p>
          <w:p w:rsidR="00167B68" w:rsidRPr="006E72D8" w:rsidRDefault="00167B68" w:rsidP="00C47778">
            <w:pPr>
              <w:rPr>
                <w:rFonts w:ascii="Times New Roman" w:eastAsia="Times New Roman" w:hAnsi="Times New Roman"/>
                <w:sz w:val="24"/>
                <w:szCs w:val="24"/>
              </w:rPr>
            </w:pPr>
            <w:r w:rsidRPr="006E72D8">
              <w:rPr>
                <w:rFonts w:ascii="Times New Roman" w:eastAsia="Times New Roman" w:hAnsi="Times New Roman"/>
                <w:sz w:val="24"/>
                <w:szCs w:val="24"/>
                <w:lang w:val="sr-Cyrl-RS"/>
              </w:rPr>
              <w:t>и</w:t>
            </w:r>
            <w:r w:rsidRPr="006E72D8">
              <w:rPr>
                <w:rFonts w:ascii="Times New Roman" w:eastAsia="Times New Roman" w:hAnsi="Times New Roman"/>
                <w:sz w:val="24"/>
                <w:szCs w:val="24"/>
              </w:rPr>
              <w:t xml:space="preserve"> органских супстанци познатих из свакодневног живота и извођењу стехиометријских израчунавања маса и количина реактаната и производа</w:t>
            </w:r>
          </w:p>
          <w:p w:rsidR="00167B68" w:rsidRPr="006E72D8" w:rsidRDefault="00167B68" w:rsidP="00C47778">
            <w:pPr>
              <w:rPr>
                <w:rFonts w:ascii="Times New Roman" w:hAnsi="Times New Roman"/>
                <w:sz w:val="24"/>
                <w:szCs w:val="24"/>
                <w:lang w:val="sr-Cyrl-RS"/>
              </w:rPr>
            </w:pPr>
            <w:r w:rsidRPr="006E72D8">
              <w:rPr>
                <w:rFonts w:ascii="Times New Roman" w:eastAsia="Times New Roman" w:hAnsi="Times New Roman"/>
                <w:sz w:val="24"/>
                <w:szCs w:val="24"/>
              </w:rPr>
              <w:t>хемијских реакција. Систематизовано знање о својствима и променама представника класа неорганских и органских једињења примењују у различитим школским и ваншколским контекстима.</w:t>
            </w:r>
            <w:r w:rsidRPr="006E72D8">
              <w:rPr>
                <w:rFonts w:ascii="Times New Roman" w:eastAsia="Times New Roman" w:hAnsi="Times New Roman"/>
                <w:sz w:val="24"/>
                <w:szCs w:val="24"/>
                <w:lang w:val="sr-Cyrl-RS"/>
              </w:rPr>
              <w:t xml:space="preserve"> </w:t>
            </w:r>
          </w:p>
        </w:tc>
      </w:tr>
      <w:tr w:rsidR="00167B68" w:rsidRPr="006E72D8" w:rsidTr="00C47778">
        <w:tc>
          <w:tcPr>
            <w:tcW w:w="1616" w:type="dxa"/>
            <w:vMerge/>
          </w:tcPr>
          <w:p w:rsidR="00167B68" w:rsidRPr="006E72D8" w:rsidRDefault="00167B68" w:rsidP="00C47778">
            <w:pPr>
              <w:rPr>
                <w:rFonts w:ascii="Times New Roman" w:hAnsi="Times New Roman"/>
                <w:b/>
                <w:spacing w:val="-2"/>
                <w:sz w:val="24"/>
                <w:szCs w:val="24"/>
              </w:rPr>
            </w:pPr>
          </w:p>
        </w:tc>
        <w:tc>
          <w:tcPr>
            <w:tcW w:w="840"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СПК2</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4316" w:type="dxa"/>
          </w:tcPr>
          <w:p w:rsidR="00167B68" w:rsidRPr="006E72D8" w:rsidRDefault="00167B68" w:rsidP="00C47778">
            <w:pPr>
              <w:widowControl w:val="0"/>
              <w:autoSpaceDE w:val="0"/>
              <w:autoSpaceDN w:val="0"/>
              <w:spacing w:before="120"/>
              <w:ind w:left="67" w:right="200"/>
              <w:rPr>
                <w:rFonts w:ascii="Times New Roman" w:eastAsia="Times New Roman" w:hAnsi="Times New Roman"/>
                <w:sz w:val="24"/>
                <w:szCs w:val="24"/>
              </w:rPr>
            </w:pPr>
            <w:r w:rsidRPr="006E72D8">
              <w:rPr>
                <w:rFonts w:ascii="Times New Roman" w:eastAsia="Times New Roman" w:hAnsi="Times New Roman"/>
                <w:sz w:val="24"/>
                <w:szCs w:val="24"/>
              </w:rPr>
              <w:t>Ученици кроз експериментални рад формирају основне идеје о природи хемије као науке и како се у хемији</w:t>
            </w:r>
          </w:p>
          <w:p w:rsidR="00167B68" w:rsidRPr="006E72D8" w:rsidRDefault="00167B68" w:rsidP="00C47778">
            <w:pPr>
              <w:widowControl w:val="0"/>
              <w:autoSpaceDE w:val="0"/>
              <w:autoSpaceDN w:val="0"/>
              <w:spacing w:before="120"/>
              <w:ind w:left="67" w:right="200"/>
              <w:rPr>
                <w:rFonts w:ascii="Times New Roman" w:hAnsi="Times New Roman"/>
                <w:sz w:val="24"/>
                <w:szCs w:val="24"/>
                <w:lang w:val="sr-Cyrl-RS"/>
              </w:rPr>
            </w:pPr>
            <w:r w:rsidRPr="006E72D8">
              <w:rPr>
                <w:rFonts w:ascii="Times New Roman" w:eastAsia="Times New Roman" w:hAnsi="Times New Roman"/>
                <w:sz w:val="24"/>
                <w:szCs w:val="24"/>
              </w:rPr>
              <w:t>истраживачким радом долази до знања. Правилно и безбедно рукују лабораторијским посуђем, прибором и супстанцама. Одговорно се понашају у циљу очувања здравља и заштите животне средине. О својствима и променама супстанци сазнају посматрањем и експерименталним испитивањем, уз писано упутствои у сарадњи са другим ученицима и наставником. Развијају мануелне вештине које могу да користе и у другим животним ситуацијама. Прикупљене податке бележе на одговарајући начин. Поред мануелних вештина, наведеним</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 xml:space="preserve">активностима </w:t>
            </w:r>
            <w:r w:rsidRPr="006E72D8">
              <w:rPr>
                <w:rFonts w:ascii="Times New Roman" w:eastAsia="Times New Roman" w:hAnsi="Times New Roman"/>
                <w:sz w:val="24"/>
                <w:szCs w:val="24"/>
                <w:lang w:val="sr-Cyrl-RS"/>
              </w:rPr>
              <w:t>р</w:t>
            </w:r>
            <w:r w:rsidRPr="006E72D8">
              <w:rPr>
                <w:rFonts w:ascii="Times New Roman" w:eastAsia="Times New Roman" w:hAnsi="Times New Roman"/>
                <w:sz w:val="24"/>
                <w:szCs w:val="24"/>
              </w:rPr>
              <w:t>азвијају логичко 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аналитичко мишљење, сарадничке способности, комуникацијске вештине, и позитиван и одговоран однос према учењу и додељеним задацима у групи.</w:t>
            </w:r>
          </w:p>
        </w:tc>
        <w:tc>
          <w:tcPr>
            <w:tcW w:w="4046" w:type="dxa"/>
          </w:tcPr>
          <w:p w:rsidR="00167B68" w:rsidRPr="006E72D8" w:rsidRDefault="00167B68" w:rsidP="00C47778">
            <w:pPr>
              <w:rPr>
                <w:rFonts w:ascii="Times New Roman" w:hAnsi="Times New Roman"/>
                <w:sz w:val="24"/>
                <w:szCs w:val="24"/>
                <w:lang w:val="sr-Cyrl-RS"/>
              </w:rPr>
            </w:pPr>
            <w:r w:rsidRPr="006E72D8">
              <w:rPr>
                <w:rFonts w:ascii="Times New Roman" w:hAnsi="Times New Roman"/>
                <w:sz w:val="24"/>
                <w:szCs w:val="24"/>
              </w:rPr>
              <w:t>Ученици развијају разумевање природе и значаја научно истраживачке делатности у области хемије. Могу да идентификују питања на која се одговори добијају експерименталним радом и коришћењем релевантних извора. Податке прикупљене у експерименталном раду организују и приказују на структуриран начин, уз употребу ИКТ алата.Примењују стечено теоријско знање за објашњавање добијених резултата и извођење закључака. Припремају извештај о раду и презентују га другима уз одговарајућа теоријска објашњења и</w:t>
            </w:r>
            <w:r w:rsidRPr="006E72D8">
              <w:rPr>
                <w:rFonts w:ascii="Times New Roman" w:hAnsi="Times New Roman"/>
                <w:sz w:val="24"/>
                <w:szCs w:val="24"/>
                <w:lang w:val="sr-Cyrl-RS"/>
              </w:rPr>
              <w:t xml:space="preserve"> </w:t>
            </w:r>
            <w:r w:rsidRPr="006E72D8">
              <w:rPr>
                <w:rFonts w:ascii="Times New Roman" w:hAnsi="Times New Roman"/>
                <w:sz w:val="24"/>
                <w:szCs w:val="24"/>
              </w:rPr>
              <w:t>репрезентације. На тај начин ученици развијају аналитичке вештине, резоновање</w:t>
            </w:r>
            <w:r w:rsidRPr="006E72D8">
              <w:rPr>
                <w:rFonts w:ascii="Times New Roman" w:hAnsi="Times New Roman"/>
                <w:sz w:val="24"/>
                <w:szCs w:val="24"/>
                <w:lang w:val="sr-Cyrl-RS"/>
              </w:rPr>
              <w:t xml:space="preserve"> </w:t>
            </w:r>
            <w:r w:rsidRPr="006E72D8">
              <w:rPr>
                <w:rFonts w:ascii="Times New Roman" w:eastAsia="Times New Roman" w:hAnsi="Times New Roman"/>
                <w:sz w:val="24"/>
                <w:szCs w:val="24"/>
              </w:rPr>
              <w:t xml:space="preserve">и способност аргументованог изражавања основних идеја у хемији. У контексту експерименталних задатака ученици изводе једноставна израчунавања којима развијају основе логичког и критичког мишљења потребног за повезивање макроскопског и субмикроскопског нивоа. Преиспитују и вреднују процес и резултате учења, и према томе доносе одлуке о даљем раду и активностима у циљу унапређивања </w:t>
            </w:r>
            <w:r w:rsidRPr="006E72D8">
              <w:rPr>
                <w:rFonts w:ascii="Times New Roman" w:eastAsia="Times New Roman" w:hAnsi="Times New Roman"/>
                <w:spacing w:val="-2"/>
                <w:sz w:val="24"/>
                <w:szCs w:val="24"/>
              </w:rPr>
              <w:t>постигнућа.</w:t>
            </w:r>
          </w:p>
        </w:tc>
        <w:tc>
          <w:tcPr>
            <w:tcW w:w="3798" w:type="dxa"/>
          </w:tcPr>
          <w:p w:rsidR="00167B68" w:rsidRPr="006E72D8" w:rsidRDefault="00167B68" w:rsidP="00C47778">
            <w:pPr>
              <w:rPr>
                <w:rFonts w:ascii="Times New Roman" w:hAnsi="Times New Roman"/>
                <w:sz w:val="24"/>
                <w:szCs w:val="24"/>
              </w:rPr>
            </w:pPr>
            <w:r w:rsidRPr="006E72D8">
              <w:rPr>
                <w:rFonts w:ascii="Times New Roman" w:hAnsi="Times New Roman"/>
                <w:sz w:val="24"/>
                <w:szCs w:val="24"/>
              </w:rPr>
              <w:t xml:space="preserve">Ученици разумеју природу науке и основне активности у оквиру научног истраживања у области хемије. </w:t>
            </w:r>
          </w:p>
          <w:p w:rsidR="00167B68" w:rsidRPr="006E72D8" w:rsidRDefault="00167B68" w:rsidP="00C47778">
            <w:pPr>
              <w:rPr>
                <w:rFonts w:ascii="Times New Roman" w:hAnsi="Times New Roman"/>
                <w:sz w:val="24"/>
                <w:szCs w:val="24"/>
              </w:rPr>
            </w:pPr>
            <w:r w:rsidRPr="006E72D8">
              <w:rPr>
                <w:rFonts w:ascii="Times New Roman" w:hAnsi="Times New Roman"/>
                <w:sz w:val="24"/>
                <w:szCs w:val="24"/>
              </w:rPr>
              <w:t>Продукују идеје, формулишу хипотезе о саставу, својствима и променама неорганских и органских супстанци,</w:t>
            </w:r>
          </w:p>
          <w:p w:rsidR="00167B68" w:rsidRPr="006E72D8" w:rsidRDefault="00167B68" w:rsidP="00C47778">
            <w:pPr>
              <w:rPr>
                <w:rFonts w:ascii="Times New Roman" w:hAnsi="Times New Roman"/>
                <w:sz w:val="24"/>
                <w:szCs w:val="24"/>
              </w:rPr>
            </w:pPr>
            <w:r w:rsidRPr="006E72D8">
              <w:rPr>
                <w:rFonts w:ascii="Times New Roman" w:hAnsi="Times New Roman"/>
                <w:sz w:val="24"/>
                <w:szCs w:val="24"/>
                <w:lang w:val="sr-Cyrl-RS"/>
              </w:rPr>
              <w:t>њ</w:t>
            </w:r>
            <w:r w:rsidRPr="006E72D8">
              <w:rPr>
                <w:rFonts w:ascii="Times New Roman" w:hAnsi="Times New Roman"/>
                <w:sz w:val="24"/>
                <w:szCs w:val="24"/>
              </w:rPr>
              <w:t>иховом добијању и изоловању из смеша, и планирају огледе за проверу хипотеза.</w:t>
            </w:r>
          </w:p>
          <w:p w:rsidR="00167B68" w:rsidRPr="006E72D8" w:rsidRDefault="00167B68" w:rsidP="00C47778">
            <w:pPr>
              <w:rPr>
                <w:rFonts w:ascii="Times New Roman" w:hAnsi="Times New Roman"/>
                <w:sz w:val="24"/>
                <w:szCs w:val="24"/>
                <w:lang w:val="sr-Cyrl-RS"/>
              </w:rPr>
            </w:pPr>
            <w:r w:rsidRPr="006E72D8">
              <w:rPr>
                <w:rFonts w:ascii="Times New Roman" w:hAnsi="Times New Roman"/>
                <w:sz w:val="24"/>
                <w:szCs w:val="24"/>
              </w:rPr>
              <w:t>Самостално или сарађујући у пару или групи планирају решавање теоријских и експерименталних проблема у вези са</w:t>
            </w:r>
            <w:r w:rsidRPr="006E72D8">
              <w:rPr>
                <w:rFonts w:ascii="Times New Roman" w:hAnsi="Times New Roman"/>
                <w:sz w:val="24"/>
                <w:szCs w:val="24"/>
                <w:lang w:val="sr-Cyrl-RS"/>
              </w:rPr>
              <w:t xml:space="preserve"> </w:t>
            </w:r>
            <w:r w:rsidRPr="006E72D8">
              <w:rPr>
                <w:rFonts w:ascii="Times New Roman" w:hAnsi="Times New Roman"/>
                <w:sz w:val="24"/>
                <w:szCs w:val="24"/>
              </w:rPr>
              <w:t>саставом, својствима, променама, добијањем и изоловањем супстанци. Планирају и реализују истраживачке активности у вези са супстанцама у</w:t>
            </w:r>
            <w:r w:rsidRPr="006E72D8">
              <w:rPr>
                <w:rFonts w:ascii="Times New Roman" w:hAnsi="Times New Roman"/>
                <w:sz w:val="24"/>
                <w:szCs w:val="24"/>
                <w:lang w:val="sr-Cyrl-RS"/>
              </w:rPr>
              <w:t xml:space="preserve"> </w:t>
            </w:r>
            <w:r w:rsidRPr="006E72D8">
              <w:rPr>
                <w:rFonts w:ascii="Times New Roman" w:hAnsi="Times New Roman"/>
                <w:sz w:val="24"/>
                <w:szCs w:val="24"/>
              </w:rPr>
              <w:t>реалним контекстима (храна,различити комерцијални и прородни производи,</w:t>
            </w:r>
            <w:r w:rsidRPr="006E72D8">
              <w:rPr>
                <w:rFonts w:ascii="Times New Roman" w:hAnsi="Times New Roman"/>
                <w:sz w:val="24"/>
                <w:szCs w:val="24"/>
                <w:lang w:val="sr-Cyrl-RS"/>
              </w:rPr>
              <w:t xml:space="preserve"> м</w:t>
            </w:r>
            <w:r w:rsidRPr="006E72D8">
              <w:rPr>
                <w:rFonts w:ascii="Times New Roman" w:hAnsi="Times New Roman"/>
                <w:sz w:val="24"/>
                <w:szCs w:val="24"/>
              </w:rPr>
              <w:t>атеријали,</w:t>
            </w:r>
            <w:r w:rsidRPr="006E72D8">
              <w:rPr>
                <w:rFonts w:ascii="Times New Roman" w:hAnsi="Times New Roman"/>
                <w:sz w:val="24"/>
                <w:szCs w:val="24"/>
                <w:lang w:val="sr-Cyrl-RS"/>
              </w:rPr>
              <w:t xml:space="preserve"> </w:t>
            </w:r>
            <w:r w:rsidRPr="006E72D8">
              <w:rPr>
                <w:rFonts w:ascii="Times New Roman" w:hAnsi="Times New Roman"/>
                <w:sz w:val="24"/>
                <w:szCs w:val="24"/>
              </w:rPr>
              <w:t>земљиште,воде у природи).</w:t>
            </w:r>
            <w:r w:rsidRPr="006E72D8">
              <w:rPr>
                <w:rFonts w:ascii="Times New Roman" w:hAnsi="Times New Roman"/>
                <w:sz w:val="24"/>
                <w:szCs w:val="24"/>
                <w:lang w:val="sr-Cyrl-RS"/>
              </w:rPr>
              <w:t xml:space="preserve"> </w:t>
            </w:r>
            <w:r w:rsidRPr="006E72D8">
              <w:rPr>
                <w:rFonts w:ascii="Times New Roman" w:hAnsi="Times New Roman"/>
                <w:sz w:val="24"/>
                <w:szCs w:val="24"/>
              </w:rPr>
              <w:t>Процењују исправност сопственог начина решавања проблема и решења, као и рад других, дискутују о решењима, наводе аргументе за и против, поштујући и</w:t>
            </w:r>
            <w:r w:rsidRPr="006E72D8">
              <w:rPr>
                <w:rFonts w:ascii="Times New Roman" w:hAnsi="Times New Roman"/>
                <w:sz w:val="24"/>
                <w:szCs w:val="24"/>
                <w:lang w:val="sr-Cyrl-RS"/>
              </w:rPr>
              <w:t xml:space="preserve"> </w:t>
            </w:r>
            <w:r w:rsidRPr="006E72D8">
              <w:rPr>
                <w:rFonts w:ascii="Times New Roman" w:hAnsi="Times New Roman"/>
                <w:sz w:val="24"/>
                <w:szCs w:val="24"/>
              </w:rPr>
              <w:t>уважавајући идеје, резултате и мишљења других. Прихватају одговорност за преузете задатке и учење, и развијају истрајност у остваривању циљева. На тај начин ученици развијају аналитичко, критичко и креативно мишљење, као и способност</w:t>
            </w:r>
            <w:r w:rsidRPr="006E72D8">
              <w:rPr>
                <w:rFonts w:ascii="Times New Roman" w:hAnsi="Times New Roman"/>
                <w:sz w:val="24"/>
                <w:szCs w:val="24"/>
                <w:lang w:val="sr-Cyrl-RS"/>
              </w:rPr>
              <w:t xml:space="preserve"> </w:t>
            </w:r>
            <w:r w:rsidRPr="006E72D8">
              <w:rPr>
                <w:rFonts w:ascii="Times New Roman" w:hAnsi="Times New Roman"/>
                <w:sz w:val="24"/>
                <w:szCs w:val="24"/>
              </w:rPr>
              <w:t>аргументованог и ефективног изражавања идеја у хемији.</w:t>
            </w:r>
          </w:p>
        </w:tc>
      </w:tr>
      <w:tr w:rsidR="00167B68" w:rsidRPr="006E72D8" w:rsidTr="00C47778">
        <w:tc>
          <w:tcPr>
            <w:tcW w:w="1616" w:type="dxa"/>
            <w:vMerge/>
            <w:tcBorders>
              <w:bottom w:val="single" w:sz="12" w:space="0" w:color="auto"/>
            </w:tcBorders>
          </w:tcPr>
          <w:p w:rsidR="00167B68" w:rsidRPr="006E72D8" w:rsidRDefault="00167B68" w:rsidP="00C47778">
            <w:pPr>
              <w:rPr>
                <w:rFonts w:ascii="Times New Roman" w:hAnsi="Times New Roman"/>
                <w:b/>
                <w:spacing w:val="-2"/>
                <w:sz w:val="24"/>
                <w:szCs w:val="24"/>
              </w:rPr>
            </w:pPr>
          </w:p>
        </w:tc>
        <w:tc>
          <w:tcPr>
            <w:tcW w:w="840" w:type="dxa"/>
            <w:tcBorders>
              <w:bottom w:val="single" w:sz="12" w:space="0" w:color="auto"/>
            </w:tcBorders>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СПК3</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4316" w:type="dxa"/>
            <w:tcBorders>
              <w:bottom w:val="single" w:sz="12" w:space="0" w:color="auto"/>
            </w:tcBorders>
          </w:tcPr>
          <w:p w:rsidR="00167B68" w:rsidRPr="006E72D8" w:rsidRDefault="00167B68" w:rsidP="00C47778">
            <w:pPr>
              <w:rPr>
                <w:rFonts w:ascii="Times New Roman" w:eastAsia="Times New Roman" w:hAnsi="Times New Roman"/>
                <w:sz w:val="24"/>
                <w:szCs w:val="24"/>
              </w:rPr>
            </w:pPr>
            <w:r w:rsidRPr="006E72D8">
              <w:rPr>
                <w:rFonts w:ascii="Times New Roman" w:eastAsia="Times New Roman" w:hAnsi="Times New Roman"/>
                <w:sz w:val="24"/>
                <w:szCs w:val="24"/>
              </w:rPr>
              <w:t>Ученици на основном нивоу развијају базичну хемијску пименост која им омогућава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да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повезују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својства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промене неорганских и органских супстанци и</w:t>
            </w:r>
            <w:r w:rsidRPr="006E72D8">
              <w:rPr>
                <w:rFonts w:ascii="Times New Roman" w:eastAsia="Times New Roman" w:hAnsi="Times New Roman"/>
                <w:sz w:val="24"/>
                <w:szCs w:val="24"/>
                <w:lang w:val="sr-Cyrl-RS"/>
              </w:rPr>
              <w:t xml:space="preserve"> с</w:t>
            </w:r>
            <w:r w:rsidRPr="006E72D8">
              <w:rPr>
                <w:rFonts w:ascii="Times New Roman" w:eastAsia="Times New Roman" w:hAnsi="Times New Roman"/>
                <w:sz w:val="24"/>
                <w:szCs w:val="24"/>
              </w:rPr>
              <w:t>меша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с</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практичном</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применом,и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значајем за живот појединца и за друштво.</w:t>
            </w:r>
          </w:p>
          <w:p w:rsidR="00167B68" w:rsidRPr="006E72D8" w:rsidRDefault="00167B68" w:rsidP="00C47778">
            <w:pPr>
              <w:rPr>
                <w:rFonts w:ascii="Times New Roman" w:eastAsia="Times New Roman" w:hAnsi="Times New Roman"/>
                <w:sz w:val="24"/>
                <w:szCs w:val="24"/>
              </w:rPr>
            </w:pPr>
            <w:r w:rsidRPr="006E72D8">
              <w:rPr>
                <w:rFonts w:ascii="Times New Roman" w:eastAsia="Times New Roman" w:hAnsi="Times New Roman"/>
                <w:sz w:val="24"/>
                <w:szCs w:val="24"/>
              </w:rPr>
              <w:t>Формирана хемијска писменост омогућава им да прате информације у прикладним текстовима из дигиталних и штампаних извора о супстанцама у саставу комерцијалних</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производа,и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о</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материјалима који имају широку примену. Еколошки одговорно понашање, коришћење и</w:t>
            </w:r>
            <w:r w:rsidRPr="006E72D8">
              <w:rPr>
                <w:rFonts w:ascii="Times New Roman" w:eastAsia="Times New Roman" w:hAnsi="Times New Roman"/>
                <w:sz w:val="24"/>
                <w:szCs w:val="24"/>
                <w:lang w:val="sr-Cyrl-RS"/>
              </w:rPr>
              <w:t xml:space="preserve"> о</w:t>
            </w:r>
            <w:r w:rsidRPr="006E72D8">
              <w:rPr>
                <w:rFonts w:ascii="Times New Roman" w:eastAsia="Times New Roman" w:hAnsi="Times New Roman"/>
                <w:sz w:val="24"/>
                <w:szCs w:val="24"/>
              </w:rPr>
              <w:t>длагање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производа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амбалаже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базирају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на познавању својстава састојака комерцијалних производа и значења пиктограма на амбалажи. Одговорно и рационално користе енергију и ресурсе природе, и подржавају употребу алтернативних и обновљивих видова енергије. У циљу одржања физичког и менталног здравља планирају правилну исхрану користећи се знањем о основним својствима биолошки важних органских једињења, њихове улоге у организму и</w:t>
            </w:r>
          </w:p>
          <w:p w:rsidR="00167B68" w:rsidRPr="006E72D8" w:rsidRDefault="00167B68" w:rsidP="00C47778">
            <w:pPr>
              <w:rPr>
                <w:rFonts w:ascii="Times New Roman" w:hAnsi="Times New Roman"/>
                <w:b/>
                <w:sz w:val="24"/>
                <w:szCs w:val="24"/>
                <w:lang w:val="sr-Cyrl-RS"/>
              </w:rPr>
            </w:pPr>
            <w:r w:rsidRPr="006E72D8">
              <w:rPr>
                <w:rFonts w:ascii="Times New Roman" w:eastAsia="Times New Roman" w:hAnsi="Times New Roman"/>
                <w:sz w:val="24"/>
                <w:szCs w:val="24"/>
                <w:lang w:val="sr-Cyrl-RS"/>
              </w:rPr>
              <w:t>з</w:t>
            </w:r>
            <w:r w:rsidRPr="006E72D8">
              <w:rPr>
                <w:rFonts w:ascii="Times New Roman" w:eastAsia="Times New Roman" w:hAnsi="Times New Roman"/>
                <w:sz w:val="24"/>
                <w:szCs w:val="24"/>
              </w:rPr>
              <w:t>аступљености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намирницама.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На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основу знања о својствима и променама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неорганских</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органских</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супстанци,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као</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 способности и вештина формираних</w:t>
            </w:r>
            <w:r w:rsidRPr="006E72D8">
              <w:rPr>
                <w:rFonts w:ascii="Times New Roman" w:eastAsia="Times New Roman" w:hAnsi="Times New Roman"/>
                <w:sz w:val="24"/>
                <w:szCs w:val="24"/>
                <w:lang w:val="sr-Cyrl-RS"/>
              </w:rPr>
              <w:t xml:space="preserve"> у</w:t>
            </w:r>
            <w:r w:rsidRPr="006E72D8">
              <w:rPr>
                <w:rFonts w:ascii="Times New Roman" w:eastAsia="Times New Roman" w:hAnsi="Times New Roman"/>
                <w:sz w:val="24"/>
                <w:szCs w:val="24"/>
              </w:rPr>
              <w:t>чењем</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хемије,могу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да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продукују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идеје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 планове, да их повежу с предузетничким активностима и спроведу у дело.</w:t>
            </w:r>
          </w:p>
        </w:tc>
        <w:tc>
          <w:tcPr>
            <w:tcW w:w="4046" w:type="dxa"/>
            <w:tcBorders>
              <w:bottom w:val="single" w:sz="12" w:space="0" w:color="auto"/>
            </w:tcBorders>
          </w:tcPr>
          <w:p w:rsidR="00167B68" w:rsidRPr="006E72D8" w:rsidRDefault="00167B68" w:rsidP="00C47778">
            <w:pPr>
              <w:widowControl w:val="0"/>
              <w:autoSpaceDE w:val="0"/>
              <w:autoSpaceDN w:val="0"/>
              <w:spacing w:before="123"/>
              <w:ind w:left="70" w:right="200"/>
              <w:rPr>
                <w:rFonts w:ascii="Times New Roman" w:eastAsia="Times New Roman" w:hAnsi="Times New Roman"/>
                <w:sz w:val="24"/>
                <w:szCs w:val="24"/>
              </w:rPr>
            </w:pPr>
            <w:r w:rsidRPr="006E72D8">
              <w:rPr>
                <w:rFonts w:ascii="Times New Roman" w:eastAsia="Times New Roman" w:hAnsi="Times New Roman"/>
                <w:sz w:val="24"/>
                <w:szCs w:val="24"/>
              </w:rPr>
              <w:t>Ученици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на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средњем</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нивоу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формирају хемијску писменост као основ за разумевање својстава и промена неорганских</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органских</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супстанци,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w:t>
            </w:r>
          </w:p>
          <w:p w:rsidR="00167B68" w:rsidRPr="006E72D8" w:rsidRDefault="00167B68" w:rsidP="00C47778">
            <w:pPr>
              <w:widowControl w:val="0"/>
              <w:autoSpaceDE w:val="0"/>
              <w:autoSpaceDN w:val="0"/>
              <w:ind w:left="70" w:right="200"/>
              <w:rPr>
                <w:rFonts w:ascii="Times New Roman" w:eastAsia="Times New Roman" w:hAnsi="Times New Roman"/>
                <w:sz w:val="24"/>
                <w:szCs w:val="24"/>
              </w:rPr>
            </w:pPr>
            <w:r w:rsidRPr="006E72D8">
              <w:rPr>
                <w:rFonts w:ascii="Times New Roman" w:eastAsia="Times New Roman" w:hAnsi="Times New Roman"/>
                <w:sz w:val="24"/>
                <w:szCs w:val="24"/>
              </w:rPr>
              <w:t>Формирана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хемијска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писменост омогућава ученицима да прегледају и</w:t>
            </w:r>
          </w:p>
          <w:p w:rsidR="00167B68" w:rsidRPr="006E72D8" w:rsidRDefault="00167B68" w:rsidP="00C47778">
            <w:pPr>
              <w:widowControl w:val="0"/>
              <w:autoSpaceDE w:val="0"/>
              <w:autoSpaceDN w:val="0"/>
              <w:ind w:left="70"/>
              <w:rPr>
                <w:rFonts w:ascii="Times New Roman" w:eastAsia="Times New Roman" w:hAnsi="Times New Roman"/>
                <w:sz w:val="24"/>
                <w:szCs w:val="24"/>
              </w:rPr>
            </w:pPr>
            <w:r w:rsidRPr="006E72D8">
              <w:rPr>
                <w:rFonts w:ascii="Times New Roman" w:eastAsia="Times New Roman" w:hAnsi="Times New Roman"/>
                <w:sz w:val="24"/>
                <w:szCs w:val="24"/>
                <w:lang w:val="sr-Cyrl-RS"/>
              </w:rPr>
              <w:t>к</w:t>
            </w:r>
            <w:r w:rsidRPr="006E72D8">
              <w:rPr>
                <w:rFonts w:ascii="Times New Roman" w:eastAsia="Times New Roman" w:hAnsi="Times New Roman"/>
                <w:sz w:val="24"/>
                <w:szCs w:val="24"/>
              </w:rPr>
              <w:t>ритички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вреднују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информације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из</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области хемије у различитим дигиталним или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штампаним изворима, да праве изборе и доносе одлуке на основу процене релевантности и тачности информација. Могу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да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прате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информације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о</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загађујућим супстанцама у животној средини и о изворима загађења, да предузимају активностизазаштитуздрављаиживотне средине, да преиспитују сопствено</w:t>
            </w:r>
          </w:p>
          <w:p w:rsidR="00167B68" w:rsidRPr="006E72D8" w:rsidRDefault="00167B68" w:rsidP="00C47778">
            <w:pPr>
              <w:widowControl w:val="0"/>
              <w:autoSpaceDE w:val="0"/>
              <w:autoSpaceDN w:val="0"/>
              <w:ind w:left="70" w:right="131"/>
              <w:rPr>
                <w:rFonts w:ascii="Times New Roman" w:hAnsi="Times New Roman"/>
                <w:b/>
                <w:sz w:val="24"/>
                <w:szCs w:val="24"/>
                <w:lang w:val="sr-Cyrl-RS"/>
              </w:rPr>
            </w:pPr>
            <w:r w:rsidRPr="006E72D8">
              <w:rPr>
                <w:rFonts w:ascii="Times New Roman" w:eastAsia="Times New Roman" w:hAnsi="Times New Roman"/>
                <w:sz w:val="24"/>
                <w:szCs w:val="24"/>
              </w:rPr>
              <w:t xml:space="preserve">понашање и мењају га, као и да дају предлоге за унапређење квалитета живота. Повезују знања о саставу, својствима, променама и примени неорганских и </w:t>
            </w:r>
            <w:r w:rsidRPr="006E72D8">
              <w:rPr>
                <w:rFonts w:ascii="Times New Roman" w:eastAsia="Times New Roman" w:hAnsi="Times New Roman"/>
                <w:sz w:val="24"/>
                <w:szCs w:val="24"/>
                <w:lang w:val="sr-Cyrl-RS"/>
              </w:rPr>
              <w:t>о</w:t>
            </w:r>
            <w:r w:rsidRPr="006E72D8">
              <w:rPr>
                <w:rFonts w:ascii="Times New Roman" w:eastAsia="Times New Roman" w:hAnsi="Times New Roman"/>
                <w:sz w:val="24"/>
                <w:szCs w:val="24"/>
              </w:rPr>
              <w:t>рганских</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супстанци,и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вештине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формиране учењем хемије, са знањима из других научних дисциплина ради сагледавања проблема из више перспектива. Развијајспособност решавања проблема и критичког</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мишљења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тимском</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групном</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раду, или раду у пару, на пројектима у школи, у сарадњи са локалном заједницом и шире. Развијају дигиталну писменост тако</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што</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користе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ИКТ</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алате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апликације</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у планирању пројеката, за прикупљање и обраду података, за представљање резултата пројеката, као и за промоцију сопственог рада.</w:t>
            </w:r>
          </w:p>
        </w:tc>
        <w:tc>
          <w:tcPr>
            <w:tcW w:w="3798" w:type="dxa"/>
            <w:tcBorders>
              <w:bottom w:val="single" w:sz="12" w:space="0" w:color="auto"/>
            </w:tcBorders>
          </w:tcPr>
          <w:p w:rsidR="00167B68" w:rsidRPr="006E72D8" w:rsidRDefault="00167B68" w:rsidP="00C47778">
            <w:pPr>
              <w:rPr>
                <w:rFonts w:ascii="Times New Roman" w:hAnsi="Times New Roman"/>
                <w:b/>
                <w:sz w:val="24"/>
                <w:szCs w:val="24"/>
                <w:lang w:val="sr-Cyrl-RS"/>
              </w:rPr>
            </w:pPr>
            <w:r w:rsidRPr="006E72D8">
              <w:rPr>
                <w:rFonts w:ascii="Times New Roman" w:eastAsia="Times New Roman" w:hAnsi="Times New Roman"/>
                <w:sz w:val="24"/>
                <w:szCs w:val="24"/>
              </w:rPr>
              <w:t>Ученици на напредном нивоу могу да покрену и учествују у дискусијама у свом окружењу о физичким и хемијским својствима и променама неорганских и органских супстанци и смеша, о различитим питањима која се односе на практичну примену супстанци и утицајима на живот појединца и друштва. Формирана хемијска писменост омогућава ученицима праћење и критичку анализу информација у текстовима из дигиталних и штампаних извора о доприносу хемије у развоју и производњи нових материјала, енергије, хране, у медицини и фармацији. Према циљевима одрживог развоја и зелене хемије вреднују допринос хемије утим областима. Критички процењују сопствене и активности других које доводе до загађења животне средине, преузимају одговорност, показују иницијативу и предузимају активности за заштиту здравља и животне средине. Показују способност креативног мишљења, истрајност и мотивисаност у остваривању постављених циљева.</w:t>
            </w:r>
          </w:p>
        </w:tc>
      </w:tr>
      <w:tr w:rsidR="00167B68" w:rsidRPr="006E72D8" w:rsidTr="00C47778">
        <w:tc>
          <w:tcPr>
            <w:tcW w:w="1616" w:type="dxa"/>
            <w:vMerge w:val="restart"/>
            <w:tcBorders>
              <w:top w:val="single" w:sz="12" w:space="0" w:color="auto"/>
            </w:tcBorders>
          </w:tcPr>
          <w:p w:rsidR="00167B68" w:rsidRPr="006E72D8" w:rsidRDefault="00167B68" w:rsidP="00C47778">
            <w:pPr>
              <w:jc w:val="center"/>
              <w:rPr>
                <w:rFonts w:ascii="Times New Roman" w:hAnsi="Times New Roman"/>
                <w:b/>
                <w:spacing w:val="-2"/>
                <w:sz w:val="24"/>
                <w:szCs w:val="24"/>
                <w:lang w:val="sr-Cyrl-RS"/>
              </w:rPr>
            </w:pPr>
          </w:p>
          <w:p w:rsidR="00167B68" w:rsidRPr="006E72D8" w:rsidRDefault="00167B68" w:rsidP="00C47778">
            <w:pPr>
              <w:jc w:val="center"/>
              <w:rPr>
                <w:rFonts w:ascii="Times New Roman" w:hAnsi="Times New Roman"/>
                <w:b/>
                <w:spacing w:val="-2"/>
                <w:sz w:val="24"/>
                <w:szCs w:val="24"/>
                <w:lang w:val="sr-Cyrl-RS"/>
              </w:rPr>
            </w:pPr>
          </w:p>
          <w:p w:rsidR="00167B68" w:rsidRPr="006E72D8" w:rsidRDefault="00167B68" w:rsidP="00C47778">
            <w:pPr>
              <w:jc w:val="center"/>
              <w:rPr>
                <w:rFonts w:ascii="Times New Roman" w:hAnsi="Times New Roman"/>
                <w:b/>
                <w:spacing w:val="-2"/>
                <w:sz w:val="24"/>
                <w:szCs w:val="24"/>
                <w:lang w:val="sr-Cyrl-RS"/>
              </w:rPr>
            </w:pPr>
            <w:r w:rsidRPr="006E72D8">
              <w:rPr>
                <w:rFonts w:ascii="Times New Roman" w:hAnsi="Times New Roman"/>
                <w:b/>
                <w:spacing w:val="-2"/>
                <w:sz w:val="24"/>
                <w:szCs w:val="24"/>
                <w:lang w:val="sr-Cyrl-RS"/>
              </w:rPr>
              <w:t>Исходи образовног циклуса</w:t>
            </w:r>
          </w:p>
        </w:tc>
        <w:tc>
          <w:tcPr>
            <w:tcW w:w="840" w:type="dxa"/>
            <w:tcBorders>
              <w:top w:val="single" w:sz="12" w:space="0" w:color="auto"/>
              <w:bottom w:val="single" w:sz="2" w:space="0" w:color="auto"/>
            </w:tcBorders>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СПК1</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4316" w:type="dxa"/>
            <w:tcBorders>
              <w:top w:val="single" w:sz="12" w:space="0" w:color="auto"/>
              <w:bottom w:val="single" w:sz="2" w:space="0" w:color="auto"/>
            </w:tcBorders>
          </w:tcPr>
          <w:p w:rsidR="00167B68" w:rsidRPr="006E72D8" w:rsidRDefault="00167B68" w:rsidP="00A30D79">
            <w:pPr>
              <w:widowControl w:val="0"/>
              <w:numPr>
                <w:ilvl w:val="0"/>
                <w:numId w:val="55"/>
              </w:numPr>
              <w:tabs>
                <w:tab w:val="left" w:pos="217"/>
              </w:tabs>
              <w:autoSpaceDE w:val="0"/>
              <w:autoSpaceDN w:val="0"/>
              <w:spacing w:before="120" w:after="0" w:line="240" w:lineRule="auto"/>
              <w:ind w:right="204"/>
              <w:rPr>
                <w:rFonts w:ascii="Times New Roman" w:eastAsia="Times New Roman" w:hAnsi="Times New Roman"/>
                <w:sz w:val="24"/>
                <w:szCs w:val="24"/>
              </w:rPr>
            </w:pPr>
            <w:r w:rsidRPr="006E72D8">
              <w:rPr>
                <w:rFonts w:ascii="Times New Roman" w:eastAsia="Times New Roman" w:hAnsi="Times New Roman"/>
                <w:sz w:val="24"/>
                <w:szCs w:val="24"/>
              </w:rPr>
              <w:t>ХЕМ.ОО.О.1.6. На основу формула, назива и својстава разликују најважније представнике класа неорганских једињења: оксида, киселина, база и соли.</w:t>
            </w:r>
          </w:p>
          <w:p w:rsidR="00167B68" w:rsidRPr="006E72D8" w:rsidRDefault="00167B68" w:rsidP="00A30D79">
            <w:pPr>
              <w:widowControl w:val="0"/>
              <w:numPr>
                <w:ilvl w:val="0"/>
                <w:numId w:val="55"/>
              </w:numPr>
              <w:tabs>
                <w:tab w:val="left" w:pos="217"/>
              </w:tabs>
              <w:autoSpaceDE w:val="0"/>
              <w:autoSpaceDN w:val="0"/>
              <w:spacing w:before="121" w:after="0" w:line="240" w:lineRule="auto"/>
              <w:ind w:right="705"/>
              <w:rPr>
                <w:rFonts w:ascii="Times New Roman" w:eastAsia="Times New Roman" w:hAnsi="Times New Roman"/>
                <w:sz w:val="24"/>
                <w:szCs w:val="24"/>
              </w:rPr>
            </w:pPr>
            <w:r w:rsidRPr="006E72D8">
              <w:rPr>
                <w:rFonts w:ascii="Times New Roman" w:eastAsia="Times New Roman" w:hAnsi="Times New Roman"/>
                <w:sz w:val="24"/>
                <w:szCs w:val="24"/>
              </w:rPr>
              <w:t>ХЕМ.ОО.О.1.7. Разликују растворе неелектролита и електролита у свакодневном животу, као и растворе</w:t>
            </w:r>
          </w:p>
          <w:p w:rsidR="00167B68" w:rsidRPr="006E72D8" w:rsidRDefault="00167B68" w:rsidP="00C47778">
            <w:pPr>
              <w:widowControl w:val="0"/>
              <w:autoSpaceDE w:val="0"/>
              <w:autoSpaceDN w:val="0"/>
              <w:ind w:left="67" w:right="214"/>
              <w:rPr>
                <w:rFonts w:ascii="Times New Roman" w:eastAsia="Times New Roman" w:hAnsi="Times New Roman"/>
                <w:sz w:val="24"/>
                <w:szCs w:val="24"/>
              </w:rPr>
            </w:pPr>
            <w:r w:rsidRPr="006E72D8">
              <w:rPr>
                <w:rFonts w:ascii="Times New Roman" w:eastAsia="Times New Roman" w:hAnsi="Times New Roman"/>
                <w:sz w:val="24"/>
                <w:szCs w:val="24"/>
              </w:rPr>
              <w:t>Електролита на основу рН вредности и боје киселинско-базних индикатора.</w:t>
            </w:r>
          </w:p>
          <w:p w:rsidR="00167B68" w:rsidRPr="006E72D8" w:rsidRDefault="00167B68" w:rsidP="00C47778">
            <w:pPr>
              <w:rPr>
                <w:rFonts w:ascii="Times New Roman" w:hAnsi="Times New Roman"/>
                <w:b/>
                <w:sz w:val="24"/>
                <w:szCs w:val="24"/>
                <w:lang w:val="sr-Cyrl-RS"/>
              </w:rPr>
            </w:pPr>
            <w:r w:rsidRPr="006E72D8">
              <w:rPr>
                <w:rFonts w:ascii="Times New Roman" w:eastAsia="Times New Roman" w:hAnsi="Times New Roman"/>
                <w:sz w:val="24"/>
                <w:szCs w:val="24"/>
              </w:rPr>
              <w:t>ХЕМ.ОО.О.1.8. На основу формула, функционалних група, назива и својстава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Разликују најважније представнике класа органских једињења: угљоводоника, алкохола и карбоксилних киселина.</w:t>
            </w:r>
          </w:p>
        </w:tc>
        <w:tc>
          <w:tcPr>
            <w:tcW w:w="4046" w:type="dxa"/>
            <w:tcBorders>
              <w:top w:val="single" w:sz="12" w:space="0" w:color="auto"/>
              <w:bottom w:val="single" w:sz="2" w:space="0" w:color="auto"/>
            </w:tcBorders>
          </w:tcPr>
          <w:p w:rsidR="00167B68" w:rsidRPr="006E72D8" w:rsidRDefault="00167B68" w:rsidP="00A30D79">
            <w:pPr>
              <w:widowControl w:val="0"/>
              <w:numPr>
                <w:ilvl w:val="0"/>
                <w:numId w:val="56"/>
              </w:numPr>
              <w:tabs>
                <w:tab w:val="left" w:pos="220"/>
              </w:tabs>
              <w:autoSpaceDE w:val="0"/>
              <w:autoSpaceDN w:val="0"/>
              <w:spacing w:before="119" w:after="0" w:line="240" w:lineRule="auto"/>
              <w:ind w:right="353"/>
              <w:rPr>
                <w:rFonts w:ascii="Times New Roman" w:eastAsia="Times New Roman" w:hAnsi="Times New Roman"/>
                <w:sz w:val="24"/>
                <w:szCs w:val="24"/>
              </w:rPr>
            </w:pPr>
            <w:r w:rsidRPr="006E72D8">
              <w:rPr>
                <w:rFonts w:ascii="Times New Roman" w:eastAsia="Times New Roman" w:hAnsi="Times New Roman"/>
                <w:sz w:val="24"/>
                <w:szCs w:val="24"/>
              </w:rPr>
              <w:t>ХЕМ.OО.С.1.7.На основу назива пишу формуле најважнијих представника класа неорганских и органских једињења, и именују једињења на основу формуле.</w:t>
            </w:r>
          </w:p>
          <w:p w:rsidR="00167B68" w:rsidRPr="006E72D8" w:rsidRDefault="00167B68" w:rsidP="00C47778">
            <w:pPr>
              <w:widowControl w:val="0"/>
              <w:autoSpaceDE w:val="0"/>
              <w:autoSpaceDN w:val="0"/>
              <w:ind w:left="70" w:right="200"/>
              <w:rPr>
                <w:rFonts w:ascii="Times New Roman" w:eastAsia="Times New Roman" w:hAnsi="Times New Roman"/>
                <w:sz w:val="24"/>
                <w:szCs w:val="24"/>
              </w:rPr>
            </w:pPr>
            <w:r w:rsidRPr="006E72D8">
              <w:rPr>
                <w:rFonts w:ascii="Times New Roman" w:eastAsia="Times New Roman" w:hAnsi="Times New Roman"/>
                <w:sz w:val="24"/>
                <w:szCs w:val="24"/>
              </w:rPr>
              <w:t>ХЕМ.OО.С.1.8. Описују својства, промене,руковање и практичну примену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Метала и неметала, и њихових најважнијих оксида, киселина, база и соли.</w:t>
            </w:r>
          </w:p>
          <w:p w:rsidR="00167B68" w:rsidRPr="006E72D8" w:rsidRDefault="00167B68" w:rsidP="00A30D79">
            <w:pPr>
              <w:widowControl w:val="0"/>
              <w:numPr>
                <w:ilvl w:val="0"/>
                <w:numId w:val="57"/>
              </w:numPr>
              <w:tabs>
                <w:tab w:val="left" w:pos="220"/>
              </w:tabs>
              <w:autoSpaceDE w:val="0"/>
              <w:autoSpaceDN w:val="0"/>
              <w:spacing w:before="114" w:after="0" w:line="240" w:lineRule="auto"/>
              <w:ind w:left="220" w:hanging="150"/>
              <w:rPr>
                <w:rFonts w:ascii="Times New Roman" w:eastAsia="Times New Roman" w:hAnsi="Times New Roman"/>
                <w:sz w:val="24"/>
                <w:szCs w:val="24"/>
              </w:rPr>
            </w:pPr>
            <w:r w:rsidRPr="006E72D8">
              <w:rPr>
                <w:rFonts w:ascii="Times New Roman" w:eastAsia="Times New Roman" w:hAnsi="Times New Roman"/>
                <w:sz w:val="24"/>
                <w:szCs w:val="24"/>
              </w:rPr>
              <w:t xml:space="preserve">ХЕМ.OО.С.1.9.На основу </w:t>
            </w:r>
            <w:r w:rsidRPr="006E72D8">
              <w:rPr>
                <w:rFonts w:ascii="Times New Roman" w:eastAsia="Times New Roman" w:hAnsi="Times New Roman"/>
                <w:spacing w:val="-2"/>
                <w:sz w:val="24"/>
                <w:szCs w:val="24"/>
              </w:rPr>
              <w:t>датих</w:t>
            </w:r>
          </w:p>
          <w:p w:rsidR="00167B68" w:rsidRPr="006E72D8" w:rsidRDefault="00167B68" w:rsidP="00C47778">
            <w:pPr>
              <w:widowControl w:val="0"/>
              <w:autoSpaceDE w:val="0"/>
              <w:autoSpaceDN w:val="0"/>
              <w:ind w:left="70"/>
              <w:rPr>
                <w:rFonts w:ascii="Times New Roman" w:eastAsia="Times New Roman" w:hAnsi="Times New Roman"/>
                <w:sz w:val="24"/>
                <w:szCs w:val="24"/>
              </w:rPr>
            </w:pPr>
            <w:r w:rsidRPr="006E72D8">
              <w:rPr>
                <w:rFonts w:ascii="Times New Roman" w:eastAsia="Times New Roman" w:hAnsi="Times New Roman"/>
                <w:sz w:val="24"/>
                <w:szCs w:val="24"/>
              </w:rPr>
              <w:t>Једначина једноставних хемијских реакција разликују реакције: синтезе и анализе бинарних једињења, неутрализације, супституције, адиције и сагоревања.</w:t>
            </w:r>
          </w:p>
          <w:p w:rsidR="00167B68" w:rsidRPr="006E72D8" w:rsidRDefault="00167B68" w:rsidP="00A30D79">
            <w:pPr>
              <w:widowControl w:val="0"/>
              <w:numPr>
                <w:ilvl w:val="0"/>
                <w:numId w:val="57"/>
              </w:numPr>
              <w:tabs>
                <w:tab w:val="left" w:pos="220"/>
              </w:tabs>
              <w:autoSpaceDE w:val="0"/>
              <w:autoSpaceDN w:val="0"/>
              <w:spacing w:before="119" w:after="0" w:line="240" w:lineRule="auto"/>
              <w:ind w:right="396"/>
              <w:rPr>
                <w:rFonts w:ascii="Times New Roman" w:eastAsia="Times New Roman" w:hAnsi="Times New Roman"/>
                <w:sz w:val="24"/>
                <w:szCs w:val="24"/>
              </w:rPr>
            </w:pPr>
            <w:r w:rsidRPr="006E72D8">
              <w:rPr>
                <w:rFonts w:ascii="Times New Roman" w:eastAsia="Times New Roman" w:hAnsi="Times New Roman"/>
                <w:sz w:val="24"/>
                <w:szCs w:val="24"/>
              </w:rPr>
              <w:t>ХЕМ.OО.С.1.10. Описују својства, промене,руковање и практичну примену угљоводоника, алкохола, карбоксилних киселина и естара.</w:t>
            </w:r>
          </w:p>
          <w:p w:rsidR="00167B68" w:rsidRPr="006E72D8" w:rsidRDefault="00167B68" w:rsidP="00C47778">
            <w:pPr>
              <w:widowControl w:val="0"/>
              <w:autoSpaceDE w:val="0"/>
              <w:autoSpaceDN w:val="0"/>
              <w:ind w:left="70"/>
              <w:rPr>
                <w:rFonts w:ascii="Times New Roman" w:hAnsi="Times New Roman"/>
                <w:b/>
                <w:sz w:val="24"/>
                <w:szCs w:val="24"/>
                <w:lang w:val="sr-Cyrl-RS"/>
              </w:rPr>
            </w:pPr>
            <w:r w:rsidRPr="006E72D8">
              <w:rPr>
                <w:rFonts w:ascii="Times New Roman" w:eastAsia="Times New Roman" w:hAnsi="Times New Roman"/>
                <w:sz w:val="24"/>
                <w:szCs w:val="24"/>
              </w:rPr>
              <w:t>ХЕМ.OО.С.1.11. Повезују називе и структурне формуле градивних јединица биомолекула са класом биолошки важних органских једињења (триацилглицероли, угљени хидрати и протеини).</w:t>
            </w:r>
          </w:p>
        </w:tc>
        <w:tc>
          <w:tcPr>
            <w:tcW w:w="3798" w:type="dxa"/>
            <w:tcBorders>
              <w:top w:val="single" w:sz="12" w:space="0" w:color="auto"/>
              <w:bottom w:val="single" w:sz="2" w:space="0" w:color="auto"/>
            </w:tcBorders>
          </w:tcPr>
          <w:p w:rsidR="00167B68" w:rsidRPr="006E72D8" w:rsidRDefault="00167B68" w:rsidP="00A30D79">
            <w:pPr>
              <w:widowControl w:val="0"/>
              <w:numPr>
                <w:ilvl w:val="0"/>
                <w:numId w:val="58"/>
              </w:numPr>
              <w:tabs>
                <w:tab w:val="left" w:pos="221"/>
              </w:tabs>
              <w:autoSpaceDE w:val="0"/>
              <w:autoSpaceDN w:val="0"/>
              <w:spacing w:before="120" w:after="0"/>
              <w:ind w:right="467"/>
              <w:rPr>
                <w:rFonts w:ascii="Times New Roman" w:eastAsia="Times New Roman" w:hAnsi="Times New Roman"/>
                <w:sz w:val="24"/>
                <w:szCs w:val="24"/>
              </w:rPr>
            </w:pPr>
            <w:r w:rsidRPr="006E72D8">
              <w:rPr>
                <w:rFonts w:ascii="Times New Roman" w:eastAsia="Times New Roman" w:hAnsi="Times New Roman"/>
                <w:sz w:val="24"/>
                <w:szCs w:val="24"/>
              </w:rPr>
              <w:t>ХЕМ.OО.Н.1.7. Пишу и објашњавају једначине хемијских реакција метала, неметала,оксида,киселина,база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соли,</w:t>
            </w:r>
            <w:r w:rsidRPr="006E72D8">
              <w:rPr>
                <w:rFonts w:ascii="Times New Roman" w:eastAsia="Times New Roman" w:hAnsi="Times New Roman"/>
                <w:sz w:val="24"/>
                <w:szCs w:val="24"/>
                <w:lang w:val="sr-Cyrl-RS"/>
              </w:rPr>
              <w:t xml:space="preserve"> п</w:t>
            </w:r>
            <w:r w:rsidRPr="006E72D8">
              <w:rPr>
                <w:rFonts w:ascii="Times New Roman" w:eastAsia="Times New Roman" w:hAnsi="Times New Roman"/>
                <w:sz w:val="24"/>
                <w:szCs w:val="24"/>
              </w:rPr>
              <w:t xml:space="preserve">овезују их с добијањем </w:t>
            </w:r>
            <w:r w:rsidRPr="006E72D8">
              <w:rPr>
                <w:rFonts w:ascii="Times New Roman" w:eastAsia="Times New Roman" w:hAnsi="Times New Roman"/>
                <w:spacing w:val="-2"/>
                <w:sz w:val="24"/>
                <w:szCs w:val="24"/>
              </w:rPr>
              <w:t>појединих</w:t>
            </w:r>
            <w:r w:rsidRPr="006E72D8">
              <w:rPr>
                <w:rFonts w:ascii="Times New Roman" w:eastAsia="Times New Roman" w:hAnsi="Times New Roman"/>
                <w:spacing w:val="-2"/>
                <w:sz w:val="24"/>
                <w:szCs w:val="24"/>
                <w:lang w:val="sr-Cyrl-RS"/>
              </w:rPr>
              <w:t xml:space="preserve">  ј</w:t>
            </w:r>
            <w:r w:rsidRPr="006E72D8">
              <w:rPr>
                <w:rFonts w:ascii="Times New Roman" w:eastAsia="Times New Roman" w:hAnsi="Times New Roman"/>
                <w:sz w:val="24"/>
                <w:szCs w:val="24"/>
              </w:rPr>
              <w:t>едињења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практичном</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pacing w:val="-2"/>
                <w:sz w:val="24"/>
                <w:szCs w:val="24"/>
              </w:rPr>
              <w:t>применом.</w:t>
            </w:r>
          </w:p>
          <w:p w:rsidR="00167B68" w:rsidRPr="006E72D8" w:rsidRDefault="00167B68" w:rsidP="00A30D79">
            <w:pPr>
              <w:widowControl w:val="0"/>
              <w:numPr>
                <w:ilvl w:val="0"/>
                <w:numId w:val="79"/>
              </w:numPr>
              <w:tabs>
                <w:tab w:val="left" w:pos="221"/>
              </w:tabs>
              <w:autoSpaceDE w:val="0"/>
              <w:autoSpaceDN w:val="0"/>
              <w:spacing w:before="121" w:after="0"/>
              <w:ind w:right="527"/>
              <w:rPr>
                <w:rFonts w:ascii="Times New Roman" w:eastAsia="Times New Roman" w:hAnsi="Times New Roman"/>
                <w:sz w:val="24"/>
                <w:szCs w:val="24"/>
              </w:rPr>
            </w:pPr>
            <w:r w:rsidRPr="006E72D8">
              <w:rPr>
                <w:rFonts w:ascii="Times New Roman" w:eastAsia="Times New Roman" w:hAnsi="Times New Roman"/>
                <w:sz w:val="24"/>
                <w:szCs w:val="24"/>
              </w:rPr>
              <w:t xml:space="preserve">ХЕМ.OО.Н.1.8. Пишу и објашњавају једначине хемијских реакција </w:t>
            </w:r>
            <w:r w:rsidRPr="006E72D8">
              <w:rPr>
                <w:rFonts w:ascii="Times New Roman" w:eastAsia="Times New Roman" w:hAnsi="Times New Roman"/>
                <w:sz w:val="24"/>
                <w:szCs w:val="24"/>
                <w:lang w:val="sr-Cyrl-RS"/>
              </w:rPr>
              <w:t>у</w:t>
            </w:r>
            <w:r w:rsidRPr="006E72D8">
              <w:rPr>
                <w:rFonts w:ascii="Times New Roman" w:eastAsia="Times New Roman" w:hAnsi="Times New Roman"/>
                <w:sz w:val="24"/>
                <w:szCs w:val="24"/>
              </w:rPr>
              <w:t>гљоводоника,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алкохола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,карбоксилних киселина, и повезују их с практичном применом појединих представника</w:t>
            </w:r>
            <w:r w:rsidRPr="006E72D8">
              <w:rPr>
                <w:rFonts w:ascii="Times New Roman" w:eastAsia="Times New Roman" w:hAnsi="Times New Roman"/>
                <w:sz w:val="24"/>
                <w:szCs w:val="24"/>
                <w:lang w:val="sr-Cyrl-RS"/>
              </w:rPr>
              <w:t>н</w:t>
            </w:r>
            <w:r w:rsidRPr="006E72D8">
              <w:rPr>
                <w:rFonts w:ascii="Times New Roman" w:eastAsia="Times New Roman" w:hAnsi="Times New Roman"/>
                <w:sz w:val="24"/>
                <w:szCs w:val="24"/>
              </w:rPr>
              <w:t>аведених</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класа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pacing w:val="-2"/>
                <w:sz w:val="24"/>
                <w:szCs w:val="24"/>
              </w:rPr>
              <w:t>једињења.</w:t>
            </w:r>
          </w:p>
          <w:p w:rsidR="00167B68" w:rsidRPr="006E72D8" w:rsidRDefault="00167B68" w:rsidP="00167B68">
            <w:pPr>
              <w:widowControl w:val="0"/>
              <w:autoSpaceDE w:val="0"/>
              <w:autoSpaceDN w:val="0"/>
              <w:ind w:left="71"/>
              <w:rPr>
                <w:rFonts w:ascii="Times New Roman" w:hAnsi="Times New Roman"/>
                <w:b/>
                <w:sz w:val="24"/>
                <w:szCs w:val="24"/>
                <w:lang w:val="sr-Cyrl-RS"/>
              </w:rPr>
            </w:pPr>
            <w:r w:rsidRPr="006E72D8">
              <w:rPr>
                <w:rFonts w:ascii="Times New Roman" w:eastAsia="Times New Roman" w:hAnsi="Times New Roman"/>
                <w:sz w:val="24"/>
                <w:szCs w:val="24"/>
              </w:rPr>
              <w:t>ХЕМ.OО.Н.1.9. Именују</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и хемијским формулама приказују основне градивне јединице молекула триациглицерола, угљених хидрата и протеина.</w:t>
            </w:r>
          </w:p>
        </w:tc>
      </w:tr>
      <w:tr w:rsidR="00167B68" w:rsidRPr="006E72D8" w:rsidTr="00C47778">
        <w:tc>
          <w:tcPr>
            <w:tcW w:w="1616" w:type="dxa"/>
            <w:vMerge/>
          </w:tcPr>
          <w:p w:rsidR="00167B68" w:rsidRPr="006E72D8" w:rsidRDefault="00167B68" w:rsidP="00C47778">
            <w:pPr>
              <w:jc w:val="center"/>
              <w:rPr>
                <w:rFonts w:ascii="Times New Roman" w:hAnsi="Times New Roman"/>
                <w:b/>
                <w:spacing w:val="-2"/>
                <w:sz w:val="24"/>
                <w:szCs w:val="24"/>
                <w:lang w:val="sr-Cyrl-RS"/>
              </w:rPr>
            </w:pPr>
          </w:p>
        </w:tc>
        <w:tc>
          <w:tcPr>
            <w:tcW w:w="840" w:type="dxa"/>
            <w:tcBorders>
              <w:top w:val="single" w:sz="2" w:space="0" w:color="auto"/>
              <w:bottom w:val="single" w:sz="2" w:space="0" w:color="auto"/>
            </w:tcBorders>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СПК2</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4316" w:type="dxa"/>
            <w:tcBorders>
              <w:top w:val="single" w:sz="2" w:space="0" w:color="auto"/>
              <w:bottom w:val="single" w:sz="2" w:space="0" w:color="auto"/>
            </w:tcBorders>
          </w:tcPr>
          <w:p w:rsidR="00167B68" w:rsidRPr="006E72D8" w:rsidRDefault="00167B68" w:rsidP="00A30D79">
            <w:pPr>
              <w:widowControl w:val="0"/>
              <w:numPr>
                <w:ilvl w:val="0"/>
                <w:numId w:val="59"/>
              </w:numPr>
              <w:tabs>
                <w:tab w:val="left" w:pos="217"/>
              </w:tabs>
              <w:autoSpaceDE w:val="0"/>
              <w:autoSpaceDN w:val="0"/>
              <w:spacing w:before="122" w:after="0" w:line="240" w:lineRule="auto"/>
              <w:ind w:left="152" w:right="612"/>
              <w:rPr>
                <w:rFonts w:ascii="Times New Roman" w:eastAsia="Times New Roman" w:hAnsi="Times New Roman"/>
                <w:sz w:val="24"/>
                <w:szCs w:val="24"/>
              </w:rPr>
            </w:pPr>
            <w:r w:rsidRPr="006E72D8">
              <w:rPr>
                <w:rFonts w:ascii="Times New Roman" w:eastAsia="Times New Roman" w:hAnsi="Times New Roman"/>
                <w:sz w:val="24"/>
                <w:szCs w:val="24"/>
              </w:rPr>
              <w:t>ХЕМ.ОО.О.2.1. Правилно рукују лабораторијски мпосуђем иприбором.</w:t>
            </w:r>
          </w:p>
          <w:p w:rsidR="00167B68" w:rsidRPr="006E72D8" w:rsidRDefault="00167B68" w:rsidP="00A30D79">
            <w:pPr>
              <w:widowControl w:val="0"/>
              <w:numPr>
                <w:ilvl w:val="0"/>
                <w:numId w:val="59"/>
              </w:numPr>
              <w:tabs>
                <w:tab w:val="left" w:pos="217"/>
              </w:tabs>
              <w:autoSpaceDE w:val="0"/>
              <w:autoSpaceDN w:val="0"/>
              <w:spacing w:before="121" w:after="0" w:line="240" w:lineRule="auto"/>
              <w:ind w:left="152" w:right="289"/>
              <w:rPr>
                <w:rFonts w:ascii="Times New Roman" w:eastAsia="Times New Roman" w:hAnsi="Times New Roman"/>
                <w:sz w:val="24"/>
                <w:szCs w:val="24"/>
              </w:rPr>
            </w:pPr>
            <w:r w:rsidRPr="006E72D8">
              <w:rPr>
                <w:rFonts w:ascii="Times New Roman" w:eastAsia="Times New Roman" w:hAnsi="Times New Roman"/>
                <w:sz w:val="24"/>
                <w:szCs w:val="24"/>
              </w:rPr>
              <w:t>ХЕМ.ОО.О.2.2.Према упутству за оглед испитују својства супстанци, мере масу и запремину, испитују растворљивост,</w:t>
            </w:r>
          </w:p>
          <w:p w:rsidR="00167B68" w:rsidRPr="006E72D8" w:rsidRDefault="00167B68" w:rsidP="00C47778">
            <w:pPr>
              <w:rPr>
                <w:rFonts w:ascii="Times New Roman" w:hAnsi="Times New Roman"/>
                <w:b/>
                <w:sz w:val="24"/>
                <w:szCs w:val="24"/>
                <w:lang w:val="sr-Cyrl-RS"/>
              </w:rPr>
            </w:pPr>
            <w:r w:rsidRPr="006E72D8">
              <w:rPr>
                <w:rFonts w:ascii="Times New Roman" w:eastAsia="Times New Roman" w:hAnsi="Times New Roman"/>
                <w:sz w:val="24"/>
                <w:szCs w:val="24"/>
              </w:rPr>
              <w:t>киселинско-базна својства раствора</w:t>
            </w:r>
            <w:r w:rsidRPr="006E72D8">
              <w:rPr>
                <w:rFonts w:ascii="Times New Roman" w:eastAsia="Times New Roman" w:hAnsi="Times New Roman"/>
                <w:sz w:val="24"/>
                <w:szCs w:val="24"/>
                <w:lang w:val="sr-Cyrl-RS"/>
              </w:rPr>
              <w:t>.</w:t>
            </w:r>
          </w:p>
        </w:tc>
        <w:tc>
          <w:tcPr>
            <w:tcW w:w="4046" w:type="dxa"/>
            <w:tcBorders>
              <w:top w:val="single" w:sz="2" w:space="0" w:color="auto"/>
              <w:bottom w:val="single" w:sz="2" w:space="0" w:color="auto"/>
            </w:tcBorders>
          </w:tcPr>
          <w:p w:rsidR="00167B68" w:rsidRPr="006E72D8" w:rsidRDefault="00167B68" w:rsidP="00A30D79">
            <w:pPr>
              <w:widowControl w:val="0"/>
              <w:numPr>
                <w:ilvl w:val="0"/>
                <w:numId w:val="60"/>
              </w:numPr>
              <w:tabs>
                <w:tab w:val="left" w:pos="220"/>
              </w:tabs>
              <w:autoSpaceDE w:val="0"/>
              <w:autoSpaceDN w:val="0"/>
              <w:spacing w:before="119" w:after="0" w:line="240" w:lineRule="auto"/>
              <w:ind w:right="259"/>
              <w:rPr>
                <w:rFonts w:ascii="Times New Roman" w:eastAsia="Times New Roman" w:hAnsi="Times New Roman"/>
                <w:sz w:val="24"/>
                <w:szCs w:val="24"/>
              </w:rPr>
            </w:pPr>
            <w:r w:rsidRPr="006E72D8">
              <w:rPr>
                <w:rFonts w:ascii="Times New Roman" w:eastAsia="Times New Roman" w:hAnsi="Times New Roman"/>
                <w:sz w:val="24"/>
                <w:szCs w:val="24"/>
              </w:rPr>
              <w:t>ХЕМ.OО.С.2.2. Идентификују и описују показатеље хемијске реакције у изведеним огледима (настајање гаса, формирање талога, промена боје).</w:t>
            </w:r>
          </w:p>
          <w:p w:rsidR="00167B68" w:rsidRPr="006E72D8" w:rsidRDefault="00167B68" w:rsidP="00C47778">
            <w:pPr>
              <w:rPr>
                <w:rFonts w:ascii="Times New Roman" w:hAnsi="Times New Roman"/>
                <w:b/>
                <w:sz w:val="24"/>
                <w:szCs w:val="24"/>
                <w:lang w:val="sr-Cyrl-RS"/>
              </w:rPr>
            </w:pPr>
            <w:r w:rsidRPr="006E72D8">
              <w:rPr>
                <w:rFonts w:ascii="Times New Roman" w:eastAsia="Times New Roman" w:hAnsi="Times New Roman"/>
                <w:sz w:val="24"/>
                <w:szCs w:val="24"/>
              </w:rPr>
              <w:t>ХЕМ.OО.С.2.3.Испитују топлотне ефекте промена супстанци познатих из свакодневног живота и класификују промене на егзотермне и ендотермне.</w:t>
            </w:r>
          </w:p>
        </w:tc>
        <w:tc>
          <w:tcPr>
            <w:tcW w:w="3798" w:type="dxa"/>
            <w:tcBorders>
              <w:top w:val="single" w:sz="2" w:space="0" w:color="auto"/>
              <w:bottom w:val="single" w:sz="2" w:space="0" w:color="auto"/>
            </w:tcBorders>
          </w:tcPr>
          <w:p w:rsidR="00167B68" w:rsidRPr="006E72D8" w:rsidRDefault="00167B68" w:rsidP="00C47778">
            <w:pPr>
              <w:widowControl w:val="0"/>
              <w:autoSpaceDE w:val="0"/>
              <w:autoSpaceDN w:val="0"/>
              <w:spacing w:before="122"/>
              <w:ind w:left="71"/>
              <w:rPr>
                <w:rFonts w:ascii="Times New Roman" w:eastAsia="Times New Roman" w:hAnsi="Times New Roman"/>
                <w:sz w:val="24"/>
                <w:szCs w:val="24"/>
              </w:rPr>
            </w:pPr>
            <w:r w:rsidRPr="006E72D8">
              <w:rPr>
                <w:rFonts w:ascii="Times New Roman" w:eastAsia="Times New Roman" w:hAnsi="Times New Roman"/>
                <w:sz w:val="24"/>
                <w:szCs w:val="24"/>
              </w:rPr>
              <w:t>– ХЕМ.OО.Н.2.1. Испитују огледима и објашњавају хемијске реакције биолошки важних органских једињења:</w:t>
            </w:r>
          </w:p>
          <w:p w:rsidR="00167B68" w:rsidRPr="006E72D8" w:rsidRDefault="00167B68" w:rsidP="00C47778">
            <w:pPr>
              <w:rPr>
                <w:rFonts w:ascii="Times New Roman" w:hAnsi="Times New Roman"/>
                <w:b/>
                <w:sz w:val="24"/>
                <w:szCs w:val="24"/>
                <w:lang w:val="sr-Cyrl-RS"/>
              </w:rPr>
            </w:pPr>
            <w:r w:rsidRPr="006E72D8">
              <w:rPr>
                <w:rFonts w:ascii="Times New Roman" w:eastAsia="Times New Roman" w:hAnsi="Times New Roman"/>
                <w:sz w:val="24"/>
                <w:szCs w:val="24"/>
              </w:rPr>
              <w:t>сапонификација триацилглицерола, хидролиза дисахарида и полисахарида, и денатурација протеина</w:t>
            </w:r>
          </w:p>
        </w:tc>
      </w:tr>
      <w:tr w:rsidR="00167B68" w:rsidRPr="006E72D8" w:rsidTr="00C47778">
        <w:tc>
          <w:tcPr>
            <w:tcW w:w="1616" w:type="dxa"/>
            <w:vMerge/>
          </w:tcPr>
          <w:p w:rsidR="00167B68" w:rsidRPr="006E72D8" w:rsidRDefault="00167B68" w:rsidP="00C47778">
            <w:pPr>
              <w:jc w:val="center"/>
              <w:rPr>
                <w:rFonts w:ascii="Times New Roman" w:hAnsi="Times New Roman"/>
                <w:b/>
                <w:spacing w:val="-2"/>
                <w:sz w:val="24"/>
                <w:szCs w:val="24"/>
                <w:lang w:val="sr-Cyrl-RS"/>
              </w:rPr>
            </w:pPr>
          </w:p>
        </w:tc>
        <w:tc>
          <w:tcPr>
            <w:tcW w:w="840" w:type="dxa"/>
            <w:tcBorders>
              <w:top w:val="single" w:sz="2" w:space="0" w:color="auto"/>
            </w:tcBorders>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СПК3</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4316" w:type="dxa"/>
            <w:tcBorders>
              <w:top w:val="single" w:sz="2" w:space="0" w:color="auto"/>
            </w:tcBorders>
          </w:tcPr>
          <w:p w:rsidR="00167B68" w:rsidRPr="006E72D8" w:rsidRDefault="00167B68" w:rsidP="00A30D79">
            <w:pPr>
              <w:widowControl w:val="0"/>
              <w:numPr>
                <w:ilvl w:val="0"/>
                <w:numId w:val="80"/>
              </w:numPr>
              <w:tabs>
                <w:tab w:val="left" w:pos="217"/>
              </w:tabs>
              <w:autoSpaceDE w:val="0"/>
              <w:autoSpaceDN w:val="0"/>
              <w:spacing w:before="120" w:after="0" w:line="240" w:lineRule="auto"/>
              <w:ind w:right="442"/>
              <w:rPr>
                <w:rFonts w:ascii="Times New Roman" w:eastAsia="Times New Roman" w:hAnsi="Times New Roman"/>
                <w:sz w:val="24"/>
                <w:szCs w:val="24"/>
              </w:rPr>
            </w:pPr>
            <w:r w:rsidRPr="006E72D8">
              <w:rPr>
                <w:rFonts w:ascii="Times New Roman" w:eastAsia="Times New Roman" w:hAnsi="Times New Roman"/>
                <w:sz w:val="24"/>
                <w:szCs w:val="24"/>
              </w:rPr>
              <w:t>ХЕМ.ОО.О.3.1. Повезују физичка својства, заступљеност у намирницама и улоге масти и уља, угљених хидрата, протеина и витамина у организму са правилном исхраном.</w:t>
            </w:r>
          </w:p>
          <w:p w:rsidR="00167B68" w:rsidRPr="006E72D8" w:rsidRDefault="00167B68" w:rsidP="00A30D79">
            <w:pPr>
              <w:widowControl w:val="0"/>
              <w:numPr>
                <w:ilvl w:val="0"/>
                <w:numId w:val="80"/>
              </w:numPr>
              <w:tabs>
                <w:tab w:val="left" w:pos="217"/>
              </w:tabs>
              <w:autoSpaceDE w:val="0"/>
              <w:autoSpaceDN w:val="0"/>
              <w:spacing w:before="120" w:after="0" w:line="240" w:lineRule="auto"/>
              <w:ind w:left="217" w:hanging="150"/>
              <w:rPr>
                <w:rFonts w:ascii="Times New Roman" w:eastAsia="Times New Roman" w:hAnsi="Times New Roman"/>
                <w:sz w:val="24"/>
                <w:szCs w:val="24"/>
              </w:rPr>
            </w:pPr>
            <w:r w:rsidRPr="006E72D8">
              <w:rPr>
                <w:rFonts w:ascii="Times New Roman" w:eastAsia="Times New Roman" w:hAnsi="Times New Roman"/>
                <w:sz w:val="24"/>
                <w:szCs w:val="24"/>
              </w:rPr>
              <w:t xml:space="preserve">ХЕМ.ОО.О.3.2.Према пиктограмима </w:t>
            </w:r>
            <w:r w:rsidRPr="006E72D8">
              <w:rPr>
                <w:rFonts w:ascii="Times New Roman" w:eastAsia="Times New Roman" w:hAnsi="Times New Roman"/>
                <w:spacing w:val="-5"/>
                <w:sz w:val="24"/>
                <w:szCs w:val="24"/>
              </w:rPr>
              <w:t>на</w:t>
            </w:r>
          </w:p>
          <w:p w:rsidR="00167B68" w:rsidRPr="006E72D8" w:rsidRDefault="00167B68" w:rsidP="00C47778">
            <w:pPr>
              <w:tabs>
                <w:tab w:val="left" w:pos="2775"/>
              </w:tabs>
              <w:rPr>
                <w:rFonts w:ascii="Times New Roman" w:hAnsi="Times New Roman"/>
                <w:sz w:val="24"/>
                <w:szCs w:val="24"/>
                <w:lang w:val="sr-Cyrl-RS"/>
              </w:rPr>
            </w:pPr>
            <w:r w:rsidRPr="006E72D8">
              <w:rPr>
                <w:rFonts w:ascii="Times New Roman" w:eastAsia="Times New Roman" w:hAnsi="Times New Roman"/>
                <w:sz w:val="24"/>
                <w:szCs w:val="24"/>
              </w:rPr>
              <w:t xml:space="preserve">Амбалажи правилно,безбедно ирационално </w:t>
            </w:r>
            <w:r w:rsidRPr="006E72D8">
              <w:rPr>
                <w:rFonts w:ascii="Times New Roman" w:eastAsia="Times New Roman" w:hAnsi="Times New Roman"/>
                <w:spacing w:val="-2"/>
                <w:sz w:val="24"/>
                <w:szCs w:val="24"/>
              </w:rPr>
              <w:t>користе супстанце/комерцијалне производе,</w:t>
            </w:r>
            <w:r w:rsidRPr="006E72D8">
              <w:rPr>
                <w:rFonts w:ascii="Times New Roman" w:eastAsia="Times New Roman" w:hAnsi="Times New Roman"/>
                <w:spacing w:val="-2"/>
                <w:sz w:val="24"/>
                <w:szCs w:val="24"/>
                <w:lang w:val="sr-Cyrl-RS"/>
              </w:rPr>
              <w:t>складиште их и одлажу отпад.</w:t>
            </w:r>
            <w:r w:rsidRPr="006E72D8">
              <w:rPr>
                <w:rFonts w:ascii="Times New Roman" w:hAnsi="Times New Roman"/>
                <w:sz w:val="24"/>
                <w:szCs w:val="24"/>
                <w:lang w:val="sr-Cyrl-RS"/>
              </w:rPr>
              <w:tab/>
            </w:r>
          </w:p>
        </w:tc>
        <w:tc>
          <w:tcPr>
            <w:tcW w:w="4046" w:type="dxa"/>
            <w:tcBorders>
              <w:top w:val="single" w:sz="2" w:space="0" w:color="auto"/>
            </w:tcBorders>
          </w:tcPr>
          <w:p w:rsidR="00167B68" w:rsidRPr="006E72D8" w:rsidRDefault="00167B68" w:rsidP="00C47778">
            <w:pPr>
              <w:widowControl w:val="0"/>
              <w:autoSpaceDE w:val="0"/>
              <w:autoSpaceDN w:val="0"/>
              <w:spacing w:before="2"/>
              <w:ind w:left="70" w:right="200"/>
              <w:rPr>
                <w:rFonts w:ascii="Times New Roman" w:hAnsi="Times New Roman"/>
                <w:b/>
                <w:sz w:val="24"/>
                <w:szCs w:val="24"/>
                <w:lang w:val="sr-Cyrl-RS"/>
              </w:rPr>
            </w:pPr>
            <w:r w:rsidRPr="006E72D8">
              <w:rPr>
                <w:rFonts w:ascii="Times New Roman" w:eastAsia="Times New Roman" w:hAnsi="Times New Roman"/>
                <w:sz w:val="24"/>
                <w:szCs w:val="24"/>
              </w:rPr>
              <w:t>ХЕМ.OО.С.3.2.Описују утицај супстанци које загађују ваздух, воду и земљиште на</w:t>
            </w:r>
            <w:r w:rsidRPr="006E72D8">
              <w:rPr>
                <w:rFonts w:ascii="Times New Roman" w:eastAsia="Times New Roman" w:hAnsi="Times New Roman"/>
                <w:sz w:val="24"/>
                <w:szCs w:val="24"/>
                <w:lang w:val="sr-Cyrl-RS"/>
              </w:rPr>
              <w:t xml:space="preserve"> </w:t>
            </w:r>
            <w:r w:rsidRPr="006E72D8">
              <w:rPr>
                <w:rFonts w:ascii="Times New Roman" w:eastAsia="Times New Roman" w:hAnsi="Times New Roman"/>
                <w:sz w:val="24"/>
                <w:szCs w:val="24"/>
              </w:rPr>
              <w:t xml:space="preserve">Здравље и животну средину, као и мере </w:t>
            </w:r>
            <w:r w:rsidRPr="006E72D8">
              <w:rPr>
                <w:rFonts w:ascii="Times New Roman" w:eastAsia="Times New Roman" w:hAnsi="Times New Roman"/>
                <w:spacing w:val="-2"/>
                <w:sz w:val="24"/>
                <w:szCs w:val="24"/>
              </w:rPr>
              <w:t>заштите.</w:t>
            </w:r>
          </w:p>
        </w:tc>
        <w:tc>
          <w:tcPr>
            <w:tcW w:w="3798" w:type="dxa"/>
            <w:tcBorders>
              <w:top w:val="single" w:sz="2" w:space="0" w:color="auto"/>
            </w:tcBorders>
          </w:tcPr>
          <w:p w:rsidR="00167B68" w:rsidRPr="006E72D8" w:rsidRDefault="00167B68" w:rsidP="00A30D79">
            <w:pPr>
              <w:widowControl w:val="0"/>
              <w:numPr>
                <w:ilvl w:val="0"/>
                <w:numId w:val="81"/>
              </w:numPr>
              <w:tabs>
                <w:tab w:val="left" w:pos="221"/>
              </w:tabs>
              <w:autoSpaceDE w:val="0"/>
              <w:autoSpaceDN w:val="0"/>
              <w:spacing w:before="120" w:after="0" w:line="240" w:lineRule="auto"/>
              <w:ind w:left="221" w:hanging="150"/>
              <w:rPr>
                <w:rFonts w:ascii="Times New Roman" w:eastAsia="Times New Roman" w:hAnsi="Times New Roman"/>
                <w:sz w:val="24"/>
                <w:szCs w:val="24"/>
              </w:rPr>
            </w:pPr>
            <w:r w:rsidRPr="006E72D8">
              <w:rPr>
                <w:rFonts w:ascii="Times New Roman" w:eastAsia="Times New Roman" w:hAnsi="Times New Roman"/>
                <w:sz w:val="24"/>
                <w:szCs w:val="24"/>
              </w:rPr>
              <w:t xml:space="preserve">ХЕМ.OО.Н.3.1.Критички </w:t>
            </w:r>
            <w:r w:rsidRPr="006E72D8">
              <w:rPr>
                <w:rFonts w:ascii="Times New Roman" w:eastAsia="Times New Roman" w:hAnsi="Times New Roman"/>
                <w:spacing w:val="-2"/>
                <w:sz w:val="24"/>
                <w:szCs w:val="24"/>
              </w:rPr>
              <w:t>разматрају</w:t>
            </w:r>
          </w:p>
          <w:p w:rsidR="00167B68" w:rsidRPr="006E72D8" w:rsidRDefault="00167B68" w:rsidP="00C47778">
            <w:pPr>
              <w:widowControl w:val="0"/>
              <w:autoSpaceDE w:val="0"/>
              <w:autoSpaceDN w:val="0"/>
              <w:ind w:left="71"/>
              <w:rPr>
                <w:rFonts w:ascii="Times New Roman" w:eastAsia="Times New Roman" w:hAnsi="Times New Roman"/>
                <w:sz w:val="24"/>
                <w:szCs w:val="24"/>
              </w:rPr>
            </w:pPr>
            <w:r w:rsidRPr="006E72D8">
              <w:rPr>
                <w:rFonts w:ascii="Times New Roman" w:eastAsia="Times New Roman" w:hAnsi="Times New Roman"/>
                <w:sz w:val="24"/>
                <w:szCs w:val="24"/>
              </w:rPr>
              <w:t>Значај и примену реакција хидрогенизације триацилглицерола, сапонификације и хидролизе биолошки важних органских једињења у индустријској производњи и предузетничким делатностима.</w:t>
            </w:r>
          </w:p>
          <w:p w:rsidR="00167B68" w:rsidRPr="006E72D8" w:rsidRDefault="00167B68" w:rsidP="00C47778">
            <w:pPr>
              <w:widowControl w:val="0"/>
              <w:autoSpaceDE w:val="0"/>
              <w:autoSpaceDN w:val="0"/>
              <w:ind w:left="71"/>
              <w:rPr>
                <w:rFonts w:ascii="Times New Roman" w:hAnsi="Times New Roman"/>
                <w:b/>
                <w:sz w:val="24"/>
                <w:szCs w:val="24"/>
                <w:lang w:val="sr-Cyrl-RS"/>
              </w:rPr>
            </w:pPr>
            <w:r w:rsidRPr="006E72D8">
              <w:rPr>
                <w:rFonts w:ascii="Times New Roman" w:eastAsia="Times New Roman" w:hAnsi="Times New Roman"/>
                <w:sz w:val="24"/>
                <w:szCs w:val="24"/>
              </w:rPr>
              <w:t>ХЕМ.OО.Н.3.2. Објашњавају повезаност структуре и реакција биолошки важних органских једињења са њиховим улогама у</w:t>
            </w:r>
            <w:r w:rsidRPr="006E72D8">
              <w:rPr>
                <w:rFonts w:ascii="Times New Roman" w:eastAsia="Times New Roman" w:hAnsi="Times New Roman"/>
                <w:sz w:val="24"/>
                <w:szCs w:val="24"/>
                <w:lang w:val="sr-Cyrl-RS"/>
              </w:rPr>
              <w:t xml:space="preserve"> организмима.</w:t>
            </w:r>
          </w:p>
        </w:tc>
      </w:tr>
    </w:tbl>
    <w:p w:rsidR="00167B68" w:rsidRPr="00DB241E" w:rsidRDefault="00167B68" w:rsidP="00167B68">
      <w:pPr>
        <w:rPr>
          <w:rFonts w:ascii="Times New Roman" w:hAnsi="Times New Roman"/>
          <w:b/>
          <w:sz w:val="24"/>
          <w:szCs w:val="24"/>
          <w:lang w:val="sr-Latn-RS"/>
        </w:rPr>
      </w:pPr>
    </w:p>
    <w:p w:rsidR="00167B68" w:rsidRPr="00DB241E" w:rsidRDefault="00167B68" w:rsidP="00167B68">
      <w:pPr>
        <w:rPr>
          <w:rFonts w:ascii="Times New Roman" w:hAnsi="Times New Roman"/>
          <w:b/>
          <w:sz w:val="24"/>
          <w:szCs w:val="24"/>
          <w:lang w:val="ru-RU"/>
        </w:rPr>
      </w:pPr>
      <w:r w:rsidRPr="00DB241E">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167B68" w:rsidRPr="00DB241E" w:rsidTr="00C47778">
        <w:trPr>
          <w:trHeight w:val="315"/>
        </w:trPr>
        <w:tc>
          <w:tcPr>
            <w:tcW w:w="3330" w:type="dxa"/>
          </w:tcPr>
          <w:p w:rsidR="00167B68" w:rsidRPr="00DB241E" w:rsidRDefault="00167B68" w:rsidP="00C47778">
            <w:pPr>
              <w:spacing w:after="0" w:line="240" w:lineRule="auto"/>
              <w:jc w:val="center"/>
              <w:rPr>
                <w:rFonts w:ascii="Times New Roman" w:hAnsi="Times New Roman"/>
                <w:b/>
                <w:sz w:val="24"/>
                <w:szCs w:val="24"/>
                <w:lang w:val="sr-Latn-CS"/>
              </w:rPr>
            </w:pPr>
            <w:r w:rsidRPr="00DB241E">
              <w:rPr>
                <w:rFonts w:ascii="Times New Roman" w:hAnsi="Times New Roman"/>
                <w:b/>
                <w:sz w:val="24"/>
                <w:szCs w:val="24"/>
              </w:rPr>
              <w:t>Област/Тема</w:t>
            </w:r>
          </w:p>
        </w:tc>
        <w:tc>
          <w:tcPr>
            <w:tcW w:w="10980" w:type="dxa"/>
            <w:tcBorders>
              <w:right w:val="single" w:sz="4" w:space="0" w:color="auto"/>
            </w:tcBorders>
          </w:tcPr>
          <w:p w:rsidR="00167B68" w:rsidRPr="00DB241E" w:rsidRDefault="00167B68" w:rsidP="00C47778">
            <w:pPr>
              <w:spacing w:after="0" w:line="240" w:lineRule="auto"/>
              <w:jc w:val="center"/>
              <w:rPr>
                <w:rFonts w:ascii="Times New Roman" w:hAnsi="Times New Roman"/>
                <w:b/>
                <w:sz w:val="24"/>
                <w:szCs w:val="24"/>
              </w:rPr>
            </w:pPr>
            <w:r w:rsidRPr="00DB241E">
              <w:rPr>
                <w:rFonts w:ascii="Times New Roman" w:hAnsi="Times New Roman"/>
                <w:b/>
                <w:sz w:val="24"/>
                <w:szCs w:val="24"/>
              </w:rPr>
              <w:t>Начини и поступци остваривања</w:t>
            </w:r>
          </w:p>
        </w:tc>
      </w:tr>
      <w:tr w:rsidR="00167B68" w:rsidRPr="00DB241E" w:rsidTr="00C47778">
        <w:trPr>
          <w:trHeight w:val="315"/>
        </w:trPr>
        <w:tc>
          <w:tcPr>
            <w:tcW w:w="3330" w:type="dxa"/>
            <w:vAlign w:val="center"/>
          </w:tcPr>
          <w:p w:rsidR="00167B68" w:rsidRPr="00DB241E" w:rsidRDefault="00167B68" w:rsidP="00C47778">
            <w:pPr>
              <w:jc w:val="center"/>
              <w:rPr>
                <w:rFonts w:ascii="Times New Roman" w:hAnsi="Times New Roman"/>
                <w:sz w:val="24"/>
                <w:szCs w:val="24"/>
                <w:lang w:val="sr-Cyrl-CS"/>
              </w:rPr>
            </w:pPr>
            <w:r w:rsidRPr="00DB241E">
              <w:rPr>
                <w:rFonts w:ascii="Times New Roman" w:eastAsia="Times New Roman" w:hAnsi="Times New Roman"/>
                <w:b/>
                <w:bCs/>
                <w:color w:val="000000"/>
                <w:sz w:val="24"/>
                <w:szCs w:val="24"/>
              </w:rPr>
              <w:t>МЕТАЛИ, ОКСИДИ И ХИДРОКСИДИ</w:t>
            </w:r>
          </w:p>
        </w:tc>
        <w:tc>
          <w:tcPr>
            <w:tcW w:w="10980" w:type="dxa"/>
            <w:tcBorders>
              <w:right w:val="single" w:sz="4" w:space="0" w:color="auto"/>
            </w:tcBorders>
          </w:tcPr>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На почетку теме ученици разматрају заступљеност метала у неживој и живој природи што доприноси њиховом сагледавању релевантности теме за разумевање природе и шта чини њен састав, зашто је добијање метала из руда значајно за друштво и да је при томе важно предузимање мера за заштиту животне средине. Потребно је подстицати ученике да повезују облике налажења метала у природи (у елементарном облику и у једињењима) са структуром атома, односно реактивношћу метала, као и с положајем метала у Периодном систему елемената. Ученици би требало да сазнају о важности катјона појединих метала за живе организме и повежу та знања са садржајем биологије. Физичка својства метала се уче у прегледу. Хемијска својства типичних метала уче се на примерима натријума и калијума (ученици би требало да то повежу с претходним разматрањима: од алкалних метала два најзаступљенија метала у Земљиној кори, чији су јони Na</w:t>
            </w:r>
            <w:r w:rsidRPr="00DB241E">
              <w:rPr>
                <w:rFonts w:ascii="Times New Roman" w:eastAsia="Verdana" w:hAnsi="Times New Roman"/>
                <w:sz w:val="24"/>
                <w:szCs w:val="24"/>
                <w:vertAlign w:val="superscript"/>
              </w:rPr>
              <w:t>+</w:t>
            </w:r>
            <w:r w:rsidRPr="00DB241E">
              <w:rPr>
                <w:rFonts w:ascii="Times New Roman" w:eastAsia="Verdana" w:hAnsi="Times New Roman"/>
                <w:sz w:val="24"/>
                <w:szCs w:val="24"/>
              </w:rPr>
              <w:t> и K</w:t>
            </w:r>
            <w:r w:rsidRPr="00DB241E">
              <w:rPr>
                <w:rFonts w:ascii="Times New Roman" w:eastAsia="Verdana" w:hAnsi="Times New Roman"/>
                <w:sz w:val="24"/>
                <w:szCs w:val="24"/>
                <w:vertAlign w:val="superscript"/>
              </w:rPr>
              <w:t>+</w:t>
            </w:r>
            <w:r w:rsidRPr="00DB241E">
              <w:rPr>
                <w:rFonts w:ascii="Times New Roman" w:eastAsia="Verdana" w:hAnsi="Times New Roman"/>
                <w:sz w:val="24"/>
                <w:szCs w:val="24"/>
              </w:rPr>
              <w:t> најважнији за људски организам), и магнезијума и калцијума као представника земноалкалних метала (међу металима на петом, односно трећем месту по заступљености у Земљиној кори, при чему је Ca</w:t>
            </w:r>
            <w:r w:rsidRPr="00DB241E">
              <w:rPr>
                <w:rFonts w:ascii="Times New Roman" w:eastAsia="Verdana" w:hAnsi="Times New Roman"/>
                <w:sz w:val="24"/>
                <w:szCs w:val="24"/>
                <w:vertAlign w:val="superscript"/>
              </w:rPr>
              <w:t>2+</w:t>
            </w:r>
            <w:r w:rsidRPr="00DB241E">
              <w:rPr>
                <w:rFonts w:ascii="Times New Roman" w:eastAsia="Verdana" w:hAnsi="Times New Roman"/>
                <w:sz w:val="24"/>
                <w:szCs w:val="24"/>
              </w:rPr>
              <w:t> јон најзаступљенији јон метала у људском организму). Ученици треба да уоче да је кисеоник неопходан реактант за реакције оксидације метала, као што су сагоревање и рђање, и да упоређују тежњу различитих метала да подлежу том типу реакције. Они могу посматрати демонстрацију сагоревања магнезијума као пример реакције у којој настаје оксид метала, а демонстрације реакција натријума, калијума, магнезијума и калцијума са водом као примере реакција у којима настају хидроксиди ових метала. Очекује се да на основу посматрања демонстрација упоређују реактивност алкалних и земноалкалних метала, и да је повезују са структуром атома и положајем метала у Периодном систему елемената. При разматрању хемијских својстава метала који имају велику практичну примену (гвожђе, бакар, алуминијум, олово и цинк), ученици би требало да уоче разлику у њиховој реактивности (грађење оксида и хидроксида) у односу на реактивност алкалних и земноалкалних метала. Такође, учење садржаја ове теме би требало да буде ослоњено на знање стечено у претходном разреду о доказивању базне средине помоћу индикатора, о дисоцијацији хидроксида и ОН</w:t>
            </w:r>
            <w:r w:rsidRPr="00DB241E">
              <w:rPr>
                <w:rFonts w:ascii="Times New Roman" w:eastAsia="Verdana" w:hAnsi="Times New Roman"/>
                <w:sz w:val="24"/>
                <w:szCs w:val="24"/>
                <w:vertAlign w:val="superscript"/>
              </w:rPr>
              <w:t>-</w:t>
            </w:r>
            <w:r w:rsidRPr="00DB241E">
              <w:rPr>
                <w:rFonts w:ascii="Times New Roman" w:eastAsia="Verdana" w:hAnsi="Times New Roman"/>
                <w:sz w:val="24"/>
                <w:szCs w:val="24"/>
              </w:rPr>
              <w:t> јону због којег је средина базна. У оквиру разматрања практичне примене метала, ученици би требало да сазнају о начинима заштите метала од корозије, о легирању метала у циљу добијања материјала са погоднијим својствима за одређену намену и о легурама које се најчешће користе (бронза, месинг, челик, дуралуминијум, силумини).</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У оквиру прве лабораторијске вежбе ученици испитују основна физичка својства метала (агрегатно стање, боју, проводљивост електричне струје и топлоте, магнетичност). Такође, испитују реакцију магнезијума и гвожђа са разблаженом хлороводоничном киселином, што би, уједно, требало да укаже ученицима да је једно од својстава киселина реакција са металима (не свим) и да представља везу како с градивом седмог разреда, тако и са следећом темом. На основу огледа ученици би требало да уоче да заједничка својства метала нису подједнако изражена код свих метала.</w:t>
            </w:r>
          </w:p>
          <w:p w:rsidR="00167B68" w:rsidRPr="00DB241E" w:rsidRDefault="00167B68" w:rsidP="00C47778">
            <w:pPr>
              <w:widowControl w:val="0"/>
              <w:autoSpaceDE w:val="0"/>
              <w:autoSpaceDN w:val="0"/>
              <w:spacing w:before="120" w:after="120" w:line="20" w:lineRule="atLeast"/>
              <w:ind w:left="171" w:right="142"/>
              <w:jc w:val="both"/>
              <w:rPr>
                <w:rFonts w:ascii="Times New Roman" w:hAnsi="Times New Roman"/>
                <w:sz w:val="24"/>
                <w:szCs w:val="24"/>
              </w:rPr>
            </w:pPr>
            <w:r w:rsidRPr="00DB241E">
              <w:rPr>
                <w:rFonts w:ascii="Times New Roman" w:eastAsia="Verdana" w:hAnsi="Times New Roman"/>
                <w:sz w:val="24"/>
                <w:szCs w:val="24"/>
              </w:rPr>
              <w:t>Лабораторијска вежба I: Испитивање физичких својстава метала, испитивање проводљивости топлоте и електричне струје, магнетичности, тврдоће и густине гвожђа, алуминијума и бакра. Реакција метала са киселинама: реакција разблажене хлороводоничне киселине са магнезијумом, гвожђем и цинком.</w:t>
            </w:r>
          </w:p>
        </w:tc>
      </w:tr>
      <w:tr w:rsidR="00167B68" w:rsidRPr="00DB241E" w:rsidTr="00C47778">
        <w:trPr>
          <w:trHeight w:val="315"/>
        </w:trPr>
        <w:tc>
          <w:tcPr>
            <w:tcW w:w="3330" w:type="dxa"/>
            <w:vAlign w:val="center"/>
          </w:tcPr>
          <w:p w:rsidR="00167B68" w:rsidRPr="00DB241E" w:rsidRDefault="00167B68" w:rsidP="00C47778">
            <w:pPr>
              <w:jc w:val="center"/>
              <w:rPr>
                <w:rFonts w:ascii="Times New Roman" w:hAnsi="Times New Roman"/>
                <w:sz w:val="24"/>
                <w:szCs w:val="24"/>
                <w:lang w:val="sr-Cyrl-CS"/>
              </w:rPr>
            </w:pPr>
            <w:r w:rsidRPr="00DB241E">
              <w:rPr>
                <w:rFonts w:ascii="Times New Roman" w:eastAsia="Times New Roman" w:hAnsi="Times New Roman"/>
                <w:b/>
                <w:bCs/>
                <w:color w:val="000000"/>
                <w:sz w:val="24"/>
                <w:szCs w:val="24"/>
              </w:rPr>
              <w:t>НЕМЕТАЛИ, ОКСИДИ И КИСЕЛИНЕ</w:t>
            </w:r>
          </w:p>
        </w:tc>
        <w:tc>
          <w:tcPr>
            <w:tcW w:w="10980" w:type="dxa"/>
            <w:tcBorders>
              <w:right w:val="single" w:sz="4" w:space="0" w:color="auto"/>
            </w:tcBorders>
          </w:tcPr>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На почетку учења друге теме важно је да ученици, кроз разматрање заступљености неметала у неживој и живој природи, сагледају релевантност теме за разумевање природе и шта чини њен састав, али и као ресурса који користи друштво. Ученицима се може рећи да неметали улазе у састав биолошки важних једињења о којима ће учити у другом делу године. И у оквиру ове теме је важно да ученици повезују структуру атома неметала са реактивношћу елемената и облицима налажења у природи (у елементарном облику и у једињењима). Ученици могу да сазнају о различитим алотропским модификацијама сумпора, фосфора и угљеника, као и да се подсете градива седмог разреда о алотропским модификацијама кисеоника.</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Демонстрациони огледи и лабораторијске вежбе омогућавају ученицима да уоче физичка својства неметала: агрегатно стање, растворљивост у води и неполарним растварачима (лабораторијска вежба II). Приликом разматрања агрегатног стања неметала на собној температури, ученици се могу подсетити о заступљености азота и кисеоника у ваздуху. Очекује се да ученици разликују оксиде неметала који не реагују са водом (СО, N</w:t>
            </w:r>
            <w:r w:rsidRPr="00DB241E">
              <w:rPr>
                <w:rFonts w:ascii="Times New Roman" w:eastAsia="Verdana" w:hAnsi="Times New Roman"/>
                <w:sz w:val="24"/>
                <w:szCs w:val="24"/>
                <w:vertAlign w:val="subscript"/>
              </w:rPr>
              <w:t>2</w:t>
            </w:r>
            <w:r w:rsidRPr="00DB241E">
              <w:rPr>
                <w:rFonts w:ascii="Times New Roman" w:eastAsia="Verdana" w:hAnsi="Times New Roman"/>
                <w:sz w:val="24"/>
                <w:szCs w:val="24"/>
              </w:rPr>
              <w:t>O и NO) од оних који са водом граде киселине. Киселост неорганских киселина ученици доказују помоћу индикатора, то својство повезују са дисоцијацијом киселина и Н</w:t>
            </w:r>
            <w:r w:rsidRPr="00DB241E">
              <w:rPr>
                <w:rFonts w:ascii="Times New Roman" w:eastAsia="Verdana" w:hAnsi="Times New Roman"/>
                <w:sz w:val="24"/>
                <w:szCs w:val="24"/>
                <w:vertAlign w:val="superscript"/>
              </w:rPr>
              <w:t>+</w:t>
            </w:r>
            <w:r w:rsidRPr="00DB241E">
              <w:rPr>
                <w:rFonts w:ascii="Times New Roman" w:eastAsia="Verdana" w:hAnsi="Times New Roman"/>
                <w:sz w:val="24"/>
                <w:szCs w:val="24"/>
              </w:rPr>
              <w:t> јоном због којег средина има кисела својства. Ученици могу упоредо доказивати киселост њима познатих киселина из свакодневног живота (сирћетна киселина, лимунска киселина). Извођење лабораторијскe вежбe III не мора да обухвати цео школски час.</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Ученике треба стално подстицати да пишу формуле оксида и киселина (кисеоничних: H</w:t>
            </w:r>
            <w:r w:rsidRPr="00DB241E">
              <w:rPr>
                <w:rFonts w:ascii="Times New Roman" w:eastAsia="Verdana" w:hAnsi="Times New Roman"/>
                <w:sz w:val="24"/>
                <w:szCs w:val="24"/>
                <w:vertAlign w:val="subscript"/>
              </w:rPr>
              <w:t>2</w:t>
            </w:r>
            <w:r w:rsidRPr="00DB241E">
              <w:rPr>
                <w:rFonts w:ascii="Times New Roman" w:eastAsia="Verdana" w:hAnsi="Times New Roman"/>
                <w:sz w:val="24"/>
                <w:szCs w:val="24"/>
              </w:rPr>
              <w:t>SO</w:t>
            </w:r>
            <w:r w:rsidRPr="00DB241E">
              <w:rPr>
                <w:rFonts w:ascii="Times New Roman" w:eastAsia="Verdana" w:hAnsi="Times New Roman"/>
                <w:sz w:val="24"/>
                <w:szCs w:val="24"/>
                <w:vertAlign w:val="subscript"/>
              </w:rPr>
              <w:t>4</w:t>
            </w:r>
            <w:r w:rsidRPr="00DB241E">
              <w:rPr>
                <w:rFonts w:ascii="Times New Roman" w:eastAsia="Verdana" w:hAnsi="Times New Roman"/>
                <w:sz w:val="24"/>
                <w:szCs w:val="24"/>
              </w:rPr>
              <w:t>, HNO</w:t>
            </w:r>
            <w:r w:rsidRPr="00DB241E">
              <w:rPr>
                <w:rFonts w:ascii="Times New Roman" w:eastAsia="Verdana" w:hAnsi="Times New Roman"/>
                <w:sz w:val="24"/>
                <w:szCs w:val="24"/>
                <w:vertAlign w:val="subscript"/>
              </w:rPr>
              <w:t>3</w:t>
            </w:r>
            <w:r w:rsidRPr="00DB241E">
              <w:rPr>
                <w:rFonts w:ascii="Times New Roman" w:eastAsia="Verdana" w:hAnsi="Times New Roman"/>
                <w:sz w:val="24"/>
                <w:szCs w:val="24"/>
              </w:rPr>
              <w:t>, H</w:t>
            </w:r>
            <w:r w:rsidRPr="00DB241E">
              <w:rPr>
                <w:rFonts w:ascii="Times New Roman" w:eastAsia="Verdana" w:hAnsi="Times New Roman"/>
                <w:sz w:val="24"/>
                <w:szCs w:val="24"/>
                <w:vertAlign w:val="subscript"/>
              </w:rPr>
              <w:t>3</w:t>
            </w:r>
            <w:r w:rsidRPr="00DB241E">
              <w:rPr>
                <w:rFonts w:ascii="Times New Roman" w:eastAsia="Verdana" w:hAnsi="Times New Roman"/>
                <w:sz w:val="24"/>
                <w:szCs w:val="24"/>
              </w:rPr>
              <w:t>PO</w:t>
            </w:r>
            <w:r w:rsidRPr="00DB241E">
              <w:rPr>
                <w:rFonts w:ascii="Times New Roman" w:eastAsia="Verdana" w:hAnsi="Times New Roman"/>
                <w:sz w:val="24"/>
                <w:szCs w:val="24"/>
                <w:vertAlign w:val="subscript"/>
              </w:rPr>
              <w:t>4</w:t>
            </w:r>
            <w:r w:rsidRPr="00DB241E">
              <w:rPr>
                <w:rFonts w:ascii="Times New Roman" w:eastAsia="Verdana" w:hAnsi="Times New Roman"/>
                <w:sz w:val="24"/>
                <w:szCs w:val="24"/>
              </w:rPr>
              <w:t>, H</w:t>
            </w:r>
            <w:r w:rsidRPr="00DB241E">
              <w:rPr>
                <w:rFonts w:ascii="Times New Roman" w:eastAsia="Verdana" w:hAnsi="Times New Roman"/>
                <w:sz w:val="24"/>
                <w:szCs w:val="24"/>
                <w:vertAlign w:val="subscript"/>
              </w:rPr>
              <w:t>2</w:t>
            </w:r>
            <w:r w:rsidRPr="00DB241E">
              <w:rPr>
                <w:rFonts w:ascii="Times New Roman" w:eastAsia="Verdana" w:hAnsi="Times New Roman"/>
                <w:sz w:val="24"/>
                <w:szCs w:val="24"/>
              </w:rPr>
              <w:t>CO</w:t>
            </w:r>
            <w:r w:rsidRPr="00DB241E">
              <w:rPr>
                <w:rFonts w:ascii="Times New Roman" w:eastAsia="Verdana" w:hAnsi="Times New Roman"/>
                <w:sz w:val="24"/>
                <w:szCs w:val="24"/>
                <w:vertAlign w:val="subscript"/>
              </w:rPr>
              <w:t>3</w:t>
            </w:r>
            <w:r w:rsidRPr="00DB241E">
              <w:rPr>
                <w:rFonts w:ascii="Times New Roman" w:eastAsia="Verdana" w:hAnsi="Times New Roman"/>
                <w:sz w:val="24"/>
                <w:szCs w:val="24"/>
              </w:rPr>
              <w:t> и безкисеоничних: HCl и H</w:t>
            </w:r>
            <w:r w:rsidRPr="00DB241E">
              <w:rPr>
                <w:rFonts w:ascii="Times New Roman" w:eastAsia="Verdana" w:hAnsi="Times New Roman"/>
                <w:sz w:val="24"/>
                <w:szCs w:val="24"/>
                <w:vertAlign w:val="subscript"/>
              </w:rPr>
              <w:t>2</w:t>
            </w:r>
            <w:r w:rsidRPr="00DB241E">
              <w:rPr>
                <w:rFonts w:ascii="Times New Roman" w:eastAsia="Verdana" w:hAnsi="Times New Roman"/>
                <w:sz w:val="24"/>
                <w:szCs w:val="24"/>
              </w:rPr>
              <w:t>S). У оквиру ове теме важно је да ученици сазнају о практичној примени киселина.</w:t>
            </w:r>
          </w:p>
          <w:p w:rsidR="00167B68" w:rsidRPr="00DB241E" w:rsidRDefault="00167B68" w:rsidP="00C47778">
            <w:pPr>
              <w:widowControl w:val="0"/>
              <w:autoSpaceDE w:val="0"/>
              <w:autoSpaceDN w:val="0"/>
              <w:spacing w:before="120" w:after="120" w:line="20" w:lineRule="atLeast"/>
              <w:ind w:left="171" w:right="142"/>
              <w:jc w:val="both"/>
              <w:rPr>
                <w:rFonts w:ascii="Times New Roman" w:hAnsi="Times New Roman"/>
                <w:sz w:val="24"/>
                <w:szCs w:val="24"/>
                <w:lang w:val="sr-Latn-CS"/>
              </w:rPr>
            </w:pPr>
            <w:r w:rsidRPr="00DB241E">
              <w:rPr>
                <w:rFonts w:ascii="Times New Roman" w:eastAsia="Verdana" w:hAnsi="Times New Roman"/>
                <w:sz w:val="24"/>
                <w:szCs w:val="24"/>
              </w:rPr>
              <w:t>Посматрањем демонстрација огледа ученици могу сазнати о начину добијања и својствима сумпор(IV)-оксида, о његовом утицају на ниже организме и пигменте, о начину добијања и својствима угљеник(IV)-оксида, о његовој густини у односу на ваздух и својству да не подржава горење. Посматрањем демонстрације огледа важно је да сазнају како се правилно разблажује концентрована сумпорна киселина. Испитивање електропроводљивости раствора киселина и амонијака пружа прилику за утврђивање знања због којих јона раствори неких супстанци имају кисела, односно базна својства.</w:t>
            </w:r>
          </w:p>
        </w:tc>
      </w:tr>
      <w:tr w:rsidR="00167B68" w:rsidRPr="00DB241E" w:rsidTr="00C47778">
        <w:trPr>
          <w:trHeight w:val="315"/>
        </w:trPr>
        <w:tc>
          <w:tcPr>
            <w:tcW w:w="3330" w:type="dxa"/>
            <w:vAlign w:val="center"/>
          </w:tcPr>
          <w:p w:rsidR="00167B68" w:rsidRPr="00DB241E" w:rsidRDefault="00167B68" w:rsidP="00C47778">
            <w:pPr>
              <w:jc w:val="center"/>
              <w:rPr>
                <w:rFonts w:ascii="Times New Roman" w:hAnsi="Times New Roman"/>
                <w:sz w:val="24"/>
                <w:szCs w:val="24"/>
                <w:lang w:val="sr-Cyrl-CS"/>
              </w:rPr>
            </w:pPr>
            <w:r w:rsidRPr="00DB241E">
              <w:rPr>
                <w:rFonts w:ascii="Times New Roman" w:eastAsia="Times New Roman" w:hAnsi="Times New Roman"/>
                <w:b/>
                <w:bCs/>
                <w:color w:val="000000"/>
                <w:sz w:val="24"/>
                <w:szCs w:val="24"/>
              </w:rPr>
              <w:t>СОЛИ</w:t>
            </w:r>
          </w:p>
        </w:tc>
        <w:tc>
          <w:tcPr>
            <w:tcW w:w="10980" w:type="dxa"/>
            <w:tcBorders>
              <w:right w:val="single" w:sz="4" w:space="0" w:color="auto"/>
            </w:tcBorders>
          </w:tcPr>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Учење о начинима добијања соли, физичким и хемијским својствима соли требало би да обухвати примену до тада стечених знања (о киселинама и базама, њиховим формулама и називима) приликом писања формула и назива неутралних соли, као и хемијских једначина реакција за добијање неутралних соли. Добијање киселих соли приказати на примеру добијања натријум-хидрогенкарбоната. Ученици могу посматрати демонстрацију реакције неутрализације, написати формуле реактаната и једног производа (вода), а онда разматрати како се саставља формула другог производа, тј. формула соли. И у оквиру ове теме ученици би требало да пишу једначине дисоцијације у води растворних соли и да разликују катјоне од анјона. Ученици могу посматрати демонстрацију огледа у којем се добијају хидроксиди оних метала чији оксиди не реагују са водом (на пример Fe(OH)</w:t>
            </w:r>
            <w:r w:rsidRPr="00DB241E">
              <w:rPr>
                <w:rFonts w:ascii="Times New Roman" w:eastAsia="Verdana" w:hAnsi="Times New Roman"/>
                <w:sz w:val="24"/>
                <w:szCs w:val="24"/>
                <w:vertAlign w:val="subscript"/>
              </w:rPr>
              <w:t>3</w:t>
            </w:r>
            <w:r w:rsidRPr="00DB241E">
              <w:rPr>
                <w:rFonts w:ascii="Times New Roman" w:eastAsia="Verdana" w:hAnsi="Times New Roman"/>
                <w:sz w:val="24"/>
                <w:szCs w:val="24"/>
              </w:rPr>
              <w:t>), као и демонстрацију својства киселина да реагују са солима угљене киселине уз издвајање угљеник(IV)-оксида и воде.</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И у оквиру учења ове теме ученици би требало да сазнају о практичној примени различитих соли, о својствима, добијању и практичној примени кухињске соли (на пример, за припремање физиолошког раствора, као конзерванс). Корелација са наставом географије може се остварити кроз разматрање како својства калцијум-карбоната и калцијум-хидрогенкарбоната утичу на облик кречњачког рељефа. Важно је да ученици повезују стечено знање о солима са саставом воде за пиће и саставом минералних вода.</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На крају обраде теме, кроз различите примере (обухватајући и оне обрађене у првој и другој теми), важно је да ученици уоче међусобну повезаност класа неорганских једињења и тако систематизују знања о својствима оксида, киселина, хидроксида и соли.</w:t>
            </w:r>
          </w:p>
          <w:p w:rsidR="00167B68" w:rsidRPr="00DB241E" w:rsidRDefault="00167B68" w:rsidP="00C47778">
            <w:pPr>
              <w:widowControl w:val="0"/>
              <w:autoSpaceDE w:val="0"/>
              <w:autoSpaceDN w:val="0"/>
              <w:spacing w:before="120" w:after="120" w:line="20" w:lineRule="atLeast"/>
              <w:ind w:left="171" w:right="142"/>
              <w:jc w:val="both"/>
              <w:rPr>
                <w:rFonts w:ascii="Times New Roman" w:hAnsi="Times New Roman"/>
                <w:sz w:val="24"/>
                <w:szCs w:val="24"/>
                <w:lang w:val="sr-Latn-CS"/>
              </w:rPr>
            </w:pPr>
            <w:r w:rsidRPr="00DB241E">
              <w:rPr>
                <w:rFonts w:ascii="Times New Roman" w:eastAsia="Verdana" w:hAnsi="Times New Roman"/>
                <w:sz w:val="24"/>
                <w:szCs w:val="24"/>
              </w:rPr>
              <w:t>У лабораторијској вежби IV ученици могу да испитују растворљивост различитих соли у води и да добијају соли таложењем (двоструком изменом). При томе, за огледе бирати супстанце којима се најмање утиче на животну средину.</w:t>
            </w:r>
          </w:p>
        </w:tc>
      </w:tr>
      <w:tr w:rsidR="00167B68" w:rsidRPr="00DB241E" w:rsidTr="00C47778">
        <w:trPr>
          <w:trHeight w:val="315"/>
        </w:trPr>
        <w:tc>
          <w:tcPr>
            <w:tcW w:w="3330" w:type="dxa"/>
            <w:vAlign w:val="center"/>
          </w:tcPr>
          <w:p w:rsidR="00167B68" w:rsidRPr="00DB241E" w:rsidRDefault="00167B68" w:rsidP="00C47778">
            <w:pPr>
              <w:jc w:val="center"/>
              <w:rPr>
                <w:rFonts w:ascii="Times New Roman" w:hAnsi="Times New Roman"/>
                <w:sz w:val="24"/>
                <w:szCs w:val="24"/>
                <w:lang w:val="sr-Cyrl-CS"/>
              </w:rPr>
            </w:pPr>
            <w:r w:rsidRPr="00DB241E">
              <w:rPr>
                <w:rFonts w:ascii="Times New Roman" w:eastAsia="Times New Roman" w:hAnsi="Times New Roman"/>
                <w:b/>
                <w:bCs/>
                <w:color w:val="000000"/>
                <w:sz w:val="24"/>
                <w:szCs w:val="24"/>
              </w:rPr>
              <w:t>ОРГАНСКА ЈЕДИЊЕЊА И ЊИХОВА ОПШТА СВОЈСТВА</w:t>
            </w:r>
          </w:p>
        </w:tc>
        <w:tc>
          <w:tcPr>
            <w:tcW w:w="10980" w:type="dxa"/>
            <w:tcBorders>
              <w:right w:val="single" w:sz="4" w:space="0" w:color="auto"/>
            </w:tcBorders>
          </w:tcPr>
          <w:p w:rsidR="00167B68" w:rsidRPr="00DB241E" w:rsidRDefault="00167B68" w:rsidP="00C47778">
            <w:pPr>
              <w:widowControl w:val="0"/>
              <w:autoSpaceDE w:val="0"/>
              <w:autoSpaceDN w:val="0"/>
              <w:spacing w:before="120" w:after="120" w:line="20" w:lineRule="atLeast"/>
              <w:ind w:left="171" w:right="142"/>
              <w:jc w:val="both"/>
              <w:rPr>
                <w:rFonts w:ascii="Times New Roman" w:hAnsi="Times New Roman"/>
                <w:sz w:val="24"/>
                <w:szCs w:val="24"/>
                <w:lang w:val="sr-Latn-CS"/>
              </w:rPr>
            </w:pPr>
            <w:r w:rsidRPr="00DB241E">
              <w:rPr>
                <w:rFonts w:ascii="Times New Roman" w:eastAsia="Verdana" w:hAnsi="Times New Roman"/>
                <w:sz w:val="24"/>
                <w:szCs w:val="24"/>
              </w:rPr>
              <w:t>Ова тема уводи ученике у нову област хемије. У оквиру теме ученици, на основу посматрања демонстрационих огледа, упоређују састав и својства органских једињења, познатих из свакодневног живота, и претходно учених неорганских једињења. Они сазнају о великом броју органских једињења и ту чињеницу повезују са својствима атома угљеника и начинима међусобног повезивања. Препознају потребу за класификацијом органских једињења и да се она може извести на основу функционалне групе у молекулима.</w:t>
            </w:r>
          </w:p>
        </w:tc>
      </w:tr>
      <w:tr w:rsidR="00167B68" w:rsidRPr="00DB241E" w:rsidTr="00C47778">
        <w:trPr>
          <w:trHeight w:val="315"/>
        </w:trPr>
        <w:tc>
          <w:tcPr>
            <w:tcW w:w="3330" w:type="dxa"/>
            <w:vAlign w:val="center"/>
          </w:tcPr>
          <w:p w:rsidR="00167B68" w:rsidRPr="00DB241E" w:rsidRDefault="00167B68" w:rsidP="00C47778">
            <w:pPr>
              <w:jc w:val="center"/>
              <w:rPr>
                <w:rFonts w:ascii="Times New Roman" w:hAnsi="Times New Roman"/>
                <w:sz w:val="24"/>
                <w:szCs w:val="24"/>
                <w:lang w:val="sr-Cyrl-CS"/>
              </w:rPr>
            </w:pPr>
            <w:r w:rsidRPr="00DB241E">
              <w:rPr>
                <w:rFonts w:ascii="Times New Roman" w:eastAsia="Times New Roman" w:hAnsi="Times New Roman"/>
                <w:b/>
                <w:bCs/>
                <w:color w:val="000000"/>
                <w:sz w:val="24"/>
                <w:szCs w:val="24"/>
              </w:rPr>
              <w:t>УГЉОВОДОНИЦИ</w:t>
            </w:r>
          </w:p>
        </w:tc>
        <w:tc>
          <w:tcPr>
            <w:tcW w:w="10980" w:type="dxa"/>
            <w:tcBorders>
              <w:right w:val="single" w:sz="4" w:space="0" w:color="auto"/>
            </w:tcBorders>
          </w:tcPr>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На почетку теме ученици се могу информисати да су угљоводоници састојци нафте и земног гаса, и према томе, извори енергије, чиме се истиче практични значај ових једињења. Састављање и посматрање модела молекула угљоводоника може помоћи ученицима да пишу молекулске, структурне и рационалне структурне формуле угљоводоника, и то једноставних примера, укључујући и именовање изомера према IUPAC номенклатури. Појам изомера ученици би требало да повежу са садржајем претходне теме о могућим различитим начинима међусобног повезивања атома угљеника.</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Ученици уче о физичким својствима засићених и незасићених угљоводоника у прегледу. Разлике у реактивности алкана, алкена, алкина и ароматичних угљоводоника требало би да повежу са разликама у структури молекула ових једињења. Упоређивање хемијских реакција засићених и незасићених угљоводоника требало би да обухвати њихове сличности (сагоревање) и разлике (супституција, адиција). Ученици би требало да повежу хемијска својства угљоводоника са практичном применом ових једињења:</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 сагоревање – употреба угљоводоника као извора енергије (земни и рафинеријски гас, бензин, дизел гориво, мазут);</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 реакције супституције и адиције – од угљоводоника се могу добити једињења различите практичне намене која, поред атома угљеника и водоника, садрже и атоме других елемената (на пример, производња пластичних маса, тефлона, фреона, боја, инсектицида итд.). Ученици треба да познају широку примену угљоводоника, али и мере опреза у њиховом коришћењу, тј. последице које имају на животну средину и здравље људи.</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Од ученика се очекује да пишу једноставније једначине хемијских реакција сагоревања угљоводоника, као и реакција адиције водоника, воде и брома на етен, пропен, етин и пропин, и супституције атома водоника у молекулу метана. Такође, могу да препознају и описују хемијске реакције адиције и супституције на основу написаних хемијских једначина ових реакција.</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Ученици могу учити да се у реакцији полимеризације од реактаната одређених својстава (на пример, гасовито агрегатно стање), добијају супстанце са новим својствима (чврсто агрегатно стање). И у овом случају је важно да сазнају о практичној примени различитих полимера.</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О ароматичним угљоводоницима, њиховој реактивности и токсичности, ученици уче на информативном нивоу. Учећи о дериватима нафте, важно је да они уоче да су производи фракционе дестилације (кондензације) и даље смеше угљоводоника.</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Кроз демонстрационе огледе ученици треба да уоче разлику између засићених и незасићених угљоводоника, њихову примену као горива, и да су нафта и земни гас главни извори угљоводоника у природи.</w:t>
            </w:r>
          </w:p>
          <w:p w:rsidR="00167B68" w:rsidRPr="00DB241E" w:rsidRDefault="00167B68" w:rsidP="00C47778">
            <w:pPr>
              <w:widowControl w:val="0"/>
              <w:autoSpaceDE w:val="0"/>
              <w:autoSpaceDN w:val="0"/>
              <w:spacing w:before="120" w:after="120" w:line="20" w:lineRule="atLeast"/>
              <w:ind w:left="171" w:right="142"/>
              <w:jc w:val="both"/>
              <w:rPr>
                <w:rFonts w:ascii="Times New Roman" w:hAnsi="Times New Roman"/>
                <w:sz w:val="24"/>
                <w:szCs w:val="24"/>
                <w:lang w:val="sr-Latn-CS"/>
              </w:rPr>
            </w:pPr>
            <w:r w:rsidRPr="00DB241E">
              <w:rPr>
                <w:rFonts w:ascii="Times New Roman" w:eastAsia="Verdana" w:hAnsi="Times New Roman"/>
                <w:sz w:val="24"/>
                <w:szCs w:val="24"/>
              </w:rPr>
              <w:t>Састављање модела молекула угљоводоника у оквиру вежбе V, ученицима може помоћи у савладавању писања формула и именовања угљоводоника. Препорука је да они састављају моделе молекула са највише шест атома угљеника.</w:t>
            </w:r>
          </w:p>
        </w:tc>
      </w:tr>
      <w:tr w:rsidR="00167B68" w:rsidRPr="00DB241E" w:rsidTr="00C47778">
        <w:trPr>
          <w:trHeight w:val="315"/>
        </w:trPr>
        <w:tc>
          <w:tcPr>
            <w:tcW w:w="3330" w:type="dxa"/>
            <w:vAlign w:val="center"/>
          </w:tcPr>
          <w:p w:rsidR="00167B68" w:rsidRPr="00DB241E" w:rsidRDefault="00167B68" w:rsidP="00C47778">
            <w:pPr>
              <w:jc w:val="center"/>
              <w:rPr>
                <w:rFonts w:ascii="Times New Roman" w:hAnsi="Times New Roman"/>
                <w:sz w:val="24"/>
                <w:szCs w:val="24"/>
                <w:lang w:val="sr-Cyrl-CS"/>
              </w:rPr>
            </w:pPr>
            <w:r w:rsidRPr="00DB241E">
              <w:rPr>
                <w:rFonts w:ascii="Times New Roman" w:eastAsia="Times New Roman" w:hAnsi="Times New Roman"/>
                <w:b/>
                <w:bCs/>
                <w:color w:val="000000"/>
                <w:sz w:val="24"/>
                <w:szCs w:val="24"/>
              </w:rPr>
              <w:t>ОРГАНСКА ЈЕДИЊЕЊА СА КИСЕОНИКОМ</w:t>
            </w:r>
          </w:p>
        </w:tc>
        <w:tc>
          <w:tcPr>
            <w:tcW w:w="10980" w:type="dxa"/>
            <w:tcBorders>
              <w:right w:val="single" w:sz="4" w:space="0" w:color="auto"/>
            </w:tcBorders>
          </w:tcPr>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Ученици уочавају да су својства органских једињења са истим бројем атома угљеника у молекулу различита у зависности од присутне функционалне групе. Они уче именовање органских једињења према функционалној групи и повезују одређену функционалну групу у молекулу са својствима једињења. Уз називе једињења према IUPAC номенклатури, ученици уче и тривијалне називе представника органских једињења са кисеоником.</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Демонстрација добијања етанола алкохолним врењем и његово одвајање дестилацијом, захтева време за извођење огледа, о чему се мора водити рачуна приликом планирања часа. Ученици уче да су карбонилна једињења производи оксидације одговарајућих алкохола, и о практичном значају метанала (формалдехида) и пропанона (ацетона). Важно је да се ученици информишу о штетном физиолошком деловању алкохола и о проблему алкохолизма. У корелацији са наставом биологије, ученици могу самостално, из различитих извора, да прикупљају информације о утицају алкохола на организам.</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Током обраде наставних садржаја о карбоксилним киселинама, ученици уочавају сличности и разлике у својствима неорганских и органских киселина. Поред примене у свакодневном животу, потребно је да сазнају о важности органских једињења са кисеоником као индустријских сировина.</w:t>
            </w:r>
          </w:p>
          <w:p w:rsidR="00167B68" w:rsidRPr="00DB241E" w:rsidRDefault="00167B68" w:rsidP="00C47778">
            <w:pPr>
              <w:widowControl w:val="0"/>
              <w:autoSpaceDE w:val="0"/>
              <w:autoSpaceDN w:val="0"/>
              <w:spacing w:before="120" w:after="120" w:line="20" w:lineRule="atLeast"/>
              <w:ind w:left="171" w:right="142"/>
              <w:jc w:val="both"/>
              <w:rPr>
                <w:rFonts w:ascii="Times New Roman" w:hAnsi="Times New Roman"/>
                <w:sz w:val="24"/>
                <w:szCs w:val="24"/>
                <w:lang w:val="sr-Latn-CS"/>
              </w:rPr>
            </w:pPr>
            <w:r w:rsidRPr="00DB241E">
              <w:rPr>
                <w:rFonts w:ascii="Times New Roman" w:eastAsia="Verdana" w:hAnsi="Times New Roman"/>
                <w:sz w:val="24"/>
                <w:szCs w:val="24"/>
              </w:rPr>
              <w:t>У оквиру лабораторијске вежбе VI ученици испитују својства органских једињења с кисеоником. Упоређују растворљивост алкохола и карбоксилних киселина са различитим бројем атома угљеника у молекулу у води и неполарном растварачу. Упоређују својства њима познатих киселина (сирћетне и лимунске), са својствима, на пример, разблажене хлороводоничне киселине.</w:t>
            </w:r>
          </w:p>
        </w:tc>
      </w:tr>
      <w:tr w:rsidR="00167B68" w:rsidRPr="00DB241E" w:rsidTr="00C47778">
        <w:trPr>
          <w:trHeight w:val="315"/>
        </w:trPr>
        <w:tc>
          <w:tcPr>
            <w:tcW w:w="3330" w:type="dxa"/>
            <w:vAlign w:val="center"/>
          </w:tcPr>
          <w:p w:rsidR="00167B68" w:rsidRPr="00DB241E" w:rsidRDefault="00167B68" w:rsidP="00C47778">
            <w:pPr>
              <w:jc w:val="center"/>
              <w:rPr>
                <w:rFonts w:ascii="Times New Roman" w:hAnsi="Times New Roman"/>
                <w:sz w:val="24"/>
                <w:szCs w:val="24"/>
                <w:lang w:val="sr-Cyrl-CS"/>
              </w:rPr>
            </w:pPr>
            <w:r w:rsidRPr="00DB241E">
              <w:rPr>
                <w:rFonts w:ascii="Times New Roman" w:eastAsia="Times New Roman" w:hAnsi="Times New Roman"/>
                <w:b/>
                <w:bCs/>
                <w:color w:val="000000"/>
                <w:sz w:val="24"/>
                <w:szCs w:val="24"/>
              </w:rPr>
              <w:t>БИОЛОШКИ ВАЖНА ОРГАНСКА ЈЕДИЊЕЊА</w:t>
            </w:r>
          </w:p>
        </w:tc>
        <w:tc>
          <w:tcPr>
            <w:tcW w:w="10980" w:type="dxa"/>
            <w:tcBorders>
              <w:right w:val="single" w:sz="4" w:space="0" w:color="auto"/>
            </w:tcBorders>
          </w:tcPr>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У оквиру теме ученици сазнају о саставу, структури, својствима и значају масти и уља, угљених хидрата, протеина и витамина. Од ученика се не очекује да пишу структурне формуле триацилглицерола, већ да описују и објашњавају својства ових једињења, и њихових смеша, да наводе биолошки и технички значај масти и уља, и примену ових једињења као сировина или полупроизвода у даљој хемијској преради (на пример, добијање маргарина из уља и производња сапуна). Ученици могу да припреме есеј о енергетској улози масти и уља у живим бићима, значају правилне исхране, и значају незасићених масних киселина у исхрани. На основу хемијске једначине процеса фотосинтезе, ученици могу да уоче да од једноставних неорганских молекула, угљеник(IV)-оксида и воде, под одређеним условима, настају сложени молекули органског једињења (глукозе). Они би требало да грађење полисахарида сагледају као начин да се енергија складишти, да опишу скроб и целулозу као природне полимере, изграђене различитим повезивањем истих моносахаридних јединица и да познају градивну и заштитну улогу целулозе у биљкама. На примерима скроба и целулозе ученици могу да уоче како разлика у структури доводи до разлике у својствима. Важно је да они познају заступљеност угљених хидрата у природи и њихову примену у свакодневном животу: сахарозе у прехрамбеној индустрији, скроба у прехрамбеној и фармацеутској индустрији, памука и целулозе у текстилној индустрији. На примеру сахарозе и инвертног шећера ученици могу обновити разлику између једињења и смеша, а на примеру кристализације меда, кристализацију презасићеног раствора.</w:t>
            </w:r>
          </w:p>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Ученици уче о амино-киселинама као једињењима која у свом молекулу садрже две функционалне групе: карбоксилну и амино групу, и о настајању пептидне везе, као функционалне групе полипептида и протеина, у реакцији амино групе једне амино-киселине са карбоксилном групом друге амино-киселине. Важно је да познају значење појмова: амино-киселина, α-амино-киселина, протеинска амино-киселина и есенцијалне амино-киселине, као и да познају биолошки значај протеина, њихову градивну и каталитичку функцију у организму. На основу огледа ученици би требало да уоче да под дејством топлоте и киселина долази до денатурације протеина. У оквиру теме треба да науче да се исхраном уноси шест главних врста супстанци неопходних људском организму (протеини, угљени хидрати, масти и уља, витамини, минерали и вода), о важности правилне исхране, као и о поремећајима исхране.</w:t>
            </w:r>
          </w:p>
          <w:p w:rsidR="00167B68" w:rsidRPr="00DB241E" w:rsidRDefault="00167B68" w:rsidP="00C47778">
            <w:pPr>
              <w:widowControl w:val="0"/>
              <w:autoSpaceDE w:val="0"/>
              <w:autoSpaceDN w:val="0"/>
              <w:spacing w:before="120" w:after="120" w:line="20" w:lineRule="atLeast"/>
              <w:ind w:left="171" w:right="142"/>
              <w:jc w:val="both"/>
              <w:rPr>
                <w:rFonts w:ascii="Times New Roman" w:hAnsi="Times New Roman"/>
                <w:sz w:val="24"/>
                <w:szCs w:val="24"/>
                <w:lang w:val="sr-Latn-CS"/>
              </w:rPr>
            </w:pPr>
            <w:r w:rsidRPr="00DB241E">
              <w:rPr>
                <w:rFonts w:ascii="Times New Roman" w:eastAsia="Verdana" w:hAnsi="Times New Roman"/>
                <w:sz w:val="24"/>
                <w:szCs w:val="24"/>
              </w:rPr>
              <w:t>Лабораторијска вежба VII: ученици испитују растворљивост масти и уља у води и неполарном растварачу, на пример, хексану, растворљивост представника, моносахарида, дисахарида и полисахарида у води. Учећи о начину доказивања скроба, испитују у којим намирницама је скроб заступљен. За денатурацију протеина ученици примењују методе које се користе у кулинарству (кување, таложење протеина киселинама и сл.).</w:t>
            </w:r>
          </w:p>
        </w:tc>
      </w:tr>
      <w:tr w:rsidR="00167B68" w:rsidRPr="00DB241E" w:rsidTr="00C47778">
        <w:trPr>
          <w:trHeight w:val="315"/>
        </w:trPr>
        <w:tc>
          <w:tcPr>
            <w:tcW w:w="3330" w:type="dxa"/>
            <w:vAlign w:val="center"/>
          </w:tcPr>
          <w:p w:rsidR="00167B68" w:rsidRPr="00DB241E" w:rsidRDefault="00167B68" w:rsidP="00C47778">
            <w:pPr>
              <w:jc w:val="center"/>
              <w:rPr>
                <w:rFonts w:ascii="Times New Roman" w:hAnsi="Times New Roman"/>
                <w:sz w:val="24"/>
                <w:szCs w:val="24"/>
                <w:lang w:val="sr-Cyrl-CS"/>
              </w:rPr>
            </w:pPr>
            <w:r w:rsidRPr="00DB241E">
              <w:rPr>
                <w:rFonts w:ascii="Times New Roman" w:eastAsia="Times New Roman" w:hAnsi="Times New Roman"/>
                <w:b/>
                <w:bCs/>
                <w:color w:val="000000"/>
                <w:sz w:val="24"/>
                <w:szCs w:val="24"/>
              </w:rPr>
              <w:t>ЗАШТИТА ЖИВОТНЕ СРЕДИНЕ И ЗЕЛЕНА ХЕМИЈА</w:t>
            </w:r>
          </w:p>
        </w:tc>
        <w:tc>
          <w:tcPr>
            <w:tcW w:w="10980" w:type="dxa"/>
            <w:tcBorders>
              <w:bottom w:val="single" w:sz="4" w:space="0" w:color="auto"/>
              <w:right w:val="single" w:sz="4" w:space="0" w:color="auto"/>
            </w:tcBorders>
          </w:tcPr>
          <w:p w:rsidR="00167B68" w:rsidRPr="00DB241E" w:rsidRDefault="00167B68" w:rsidP="00C47778">
            <w:pPr>
              <w:widowControl w:val="0"/>
              <w:autoSpaceDE w:val="0"/>
              <w:autoSpaceDN w:val="0"/>
              <w:spacing w:before="120" w:after="120" w:line="20" w:lineRule="atLeast"/>
              <w:ind w:left="171" w:right="142"/>
              <w:jc w:val="both"/>
              <w:rPr>
                <w:rFonts w:ascii="Times New Roman" w:eastAsia="Verdana" w:hAnsi="Times New Roman"/>
                <w:sz w:val="24"/>
                <w:szCs w:val="24"/>
              </w:rPr>
            </w:pPr>
            <w:r w:rsidRPr="00DB241E">
              <w:rPr>
                <w:rFonts w:ascii="Times New Roman" w:eastAsia="Verdana" w:hAnsi="Times New Roman"/>
                <w:sz w:val="24"/>
                <w:szCs w:val="24"/>
              </w:rPr>
              <w:t>У оквиру теме ученици сазнају да развој производа и процеса хемијске индустрије, поред доприноса побољшању квалитета живота, може имати и штетно дејство на животну средину и здравље животиња и људи. Требало би да на основу својстава супстанци размaтрају њихов утицај на околину и жива бића, идентификују главне неорганске и органске загађујуће супстанце ваздуха, воде и земљишта и начине како оне доспевају у животну средину. Важно је да ученици сагледају значај руковања супстанцама и комерцијалним производима у складу са ознакама на амбалажи, као и правила о начину чувања производа и одлагања отпада. Такође би требало да ученици сагледају проблем нагомилавања отпада и значај рециклаже. У оквиру ове теме ученици сазнају о принципима зелене хемије као одрживе хемије, чији је циљ прилагођавање хемијских производа и процеса очувању животне средине и здравља људи. Требало би да ученици дискутују начине за превенцију загађења животне средине, смањење количине отпада и коришћење обновљивих извора сировина и енергије.</w:t>
            </w:r>
          </w:p>
          <w:p w:rsidR="00167B68" w:rsidRPr="00DB241E" w:rsidRDefault="00167B68" w:rsidP="00C47778">
            <w:pPr>
              <w:widowControl w:val="0"/>
              <w:autoSpaceDE w:val="0"/>
              <w:autoSpaceDN w:val="0"/>
              <w:spacing w:before="120" w:after="120" w:line="20" w:lineRule="atLeast"/>
              <w:ind w:left="171" w:right="142"/>
              <w:jc w:val="both"/>
              <w:rPr>
                <w:rFonts w:ascii="Times New Roman" w:hAnsi="Times New Roman"/>
                <w:sz w:val="24"/>
                <w:szCs w:val="24"/>
                <w:lang w:val="sr-Latn-CS"/>
              </w:rPr>
            </w:pPr>
            <w:r w:rsidRPr="00DB241E">
              <w:rPr>
                <w:rFonts w:ascii="Times New Roman" w:eastAsia="Verdana" w:hAnsi="Times New Roman"/>
                <w:sz w:val="24"/>
                <w:szCs w:val="24"/>
              </w:rPr>
              <w:t>Ова тема се може реализовати кроз активности у оквиру различитих мини пројеката, које ће ученици радити у току школске године, и презентовати након реализације сваког пројекта.</w:t>
            </w:r>
          </w:p>
        </w:tc>
      </w:tr>
    </w:tbl>
    <w:p w:rsidR="00167B68" w:rsidRPr="00DB241E" w:rsidRDefault="00167B68" w:rsidP="00167B68">
      <w:pPr>
        <w:spacing w:after="0" w:line="240" w:lineRule="auto"/>
        <w:rPr>
          <w:rFonts w:ascii="Times New Roman" w:hAnsi="Times New Roman"/>
          <w:b/>
          <w:sz w:val="24"/>
          <w:szCs w:val="24"/>
          <w:lang w:val="sr-Cyrl-CS"/>
        </w:rPr>
      </w:pPr>
    </w:p>
    <w:p w:rsidR="00167B68" w:rsidRPr="00DB241E" w:rsidRDefault="00167B68" w:rsidP="00167B68">
      <w:pPr>
        <w:spacing w:after="0" w:line="240" w:lineRule="auto"/>
        <w:rPr>
          <w:rFonts w:ascii="Times New Roman" w:hAnsi="Times New Roman"/>
          <w:b/>
          <w:sz w:val="24"/>
          <w:szCs w:val="24"/>
          <w:lang w:val="sr-Cyrl-CS"/>
        </w:rPr>
      </w:pPr>
      <w:r w:rsidRPr="00DB241E">
        <w:rPr>
          <w:rFonts w:ascii="Times New Roman" w:hAnsi="Times New Roman"/>
          <w:b/>
          <w:sz w:val="24"/>
          <w:szCs w:val="24"/>
          <w:lang w:val="sr-Cyrl-CS"/>
        </w:rPr>
        <w:t>УПУТСТВО ЗА ФОРМАТИВНО И СУМАТИВНО ОЦЕЊИВАЊЕ УЧЕНИКА:</w:t>
      </w:r>
    </w:p>
    <w:p w:rsidR="00167B68" w:rsidRPr="00DB241E" w:rsidRDefault="00167B68" w:rsidP="00167B68">
      <w:pPr>
        <w:widowControl w:val="0"/>
        <w:autoSpaceDE w:val="0"/>
        <w:autoSpaceDN w:val="0"/>
        <w:spacing w:before="120" w:after="120"/>
        <w:ind w:left="171" w:right="142"/>
        <w:jc w:val="both"/>
        <w:rPr>
          <w:rFonts w:ascii="Times New Roman" w:eastAsia="Verdana" w:hAnsi="Times New Roman"/>
          <w:sz w:val="24"/>
          <w:szCs w:val="24"/>
          <w:lang w:val="sr-Cyrl-RS"/>
        </w:rPr>
      </w:pPr>
      <w:r w:rsidRPr="00DB241E">
        <w:rPr>
          <w:rFonts w:ascii="Times New Roman" w:eastAsia="Verdana" w:hAnsi="Times New Roman"/>
          <w:sz w:val="24"/>
          <w:szCs w:val="24"/>
          <w:lang w:val="sr-Cyrl-RS"/>
        </w:rPr>
        <w:t>У настави оријентисаној на достизање исхода вреднује се процес и продукти учења. Приликом сваког вредновања постигнућа потребно је ученику дати повратну информацију која помаже да разуме грешке и побољша учење и резултат. Свака активност је прилика за процену напредовања и давања повратне информације (формативно проверавање), а ученике треба оспособљавати да процењују сопствени напредак у остваривању исхода предмета. Тако, на пример, питања у вези с демонстрацијом огледа, ученичка запажања, објашњења и закључци, могу бити један од начина формативног проверавања. Анализа ученичких одговора пружа увид у то како они примају информације из огледа и издвајају битне, анализирају ситуације, повезују хемијске појмове и појмове формиране у настави других предмета у формулисању објашњења и извођењу закључака о својствима и променама супстанци. Таква пракса праћења напредовања ученика поставља их у позицију да повезују и примењују научне појмове у контекстима обухваћеним демонстрираним огледима, доприноси развоју концептуалног разумевања и критичког мишљења, и припрема ученике да на тај начин разматрају својства и промене супстанци с којима су у контакту у свакодневном животу.</w:t>
      </w:r>
    </w:p>
    <w:p w:rsidR="00167B68" w:rsidRPr="00DB241E" w:rsidRDefault="00167B68" w:rsidP="00167B68">
      <w:pPr>
        <w:widowControl w:val="0"/>
        <w:autoSpaceDE w:val="0"/>
        <w:autoSpaceDN w:val="0"/>
        <w:spacing w:before="120" w:after="120"/>
        <w:ind w:left="171" w:right="142"/>
        <w:jc w:val="both"/>
        <w:rPr>
          <w:rFonts w:ascii="Times New Roman" w:eastAsia="Verdana" w:hAnsi="Times New Roman"/>
          <w:sz w:val="24"/>
          <w:szCs w:val="24"/>
          <w:lang w:val="sr-Cyrl-RS"/>
        </w:rPr>
      </w:pPr>
      <w:r w:rsidRPr="00DB241E">
        <w:rPr>
          <w:rFonts w:ascii="Times New Roman" w:eastAsia="Verdana" w:hAnsi="Times New Roman"/>
          <w:sz w:val="24"/>
          <w:szCs w:val="24"/>
          <w:lang w:val="sr-Cyrl-RS"/>
        </w:rPr>
        <w:t>Праћење напредовања ученика требало би да обухвати све нивое презентовања хемијских садржаја: макроскопски, честични и симболички ниво. Питањима би требало подстицати ученике да предвиде шта ће се десити, да оправдају избор, објасне зашто се нешто десило и како се десило, повежу различите области садржаја, препознају питања постављена на нови начин, извуку корисне податке, али и да процењују шта нису разумели. Ученике би требало охрабривати да презентују, објашњавају и бране стратегије које користе у решавању проблема. Тиме се они подстичу да реструктуирају и организују садржај на нов начин, издвајају релевантан део садржаја за решавање проблема, цртају дијаграме, анализирају везе између компоненти, објашњавају како су решили проблем или трагају за различитим начинима решавања проблема. Улога наставника је да води питањима или сугестијама резоновање ученика, као и да пружа повратне информације. На основу резултата праћења и вредновања, заједно са ученицима треба планирати процес учења.</w:t>
      </w:r>
    </w:p>
    <w:p w:rsidR="00167B68" w:rsidRPr="00DB241E" w:rsidRDefault="00167B68" w:rsidP="00167B68">
      <w:pPr>
        <w:widowControl w:val="0"/>
        <w:autoSpaceDE w:val="0"/>
        <w:autoSpaceDN w:val="0"/>
        <w:spacing w:before="120" w:after="120"/>
        <w:ind w:left="171" w:right="142"/>
        <w:jc w:val="both"/>
        <w:rPr>
          <w:rFonts w:ascii="Times New Roman" w:eastAsia="Verdana" w:hAnsi="Times New Roman"/>
          <w:sz w:val="24"/>
          <w:szCs w:val="24"/>
        </w:rPr>
      </w:pPr>
      <w:r w:rsidRPr="00DB241E">
        <w:rPr>
          <w:rFonts w:ascii="Times New Roman" w:eastAsia="Verdana" w:hAnsi="Times New Roman"/>
          <w:sz w:val="24"/>
          <w:szCs w:val="24"/>
          <w:lang w:val="sr-Cyrl-RS"/>
        </w:rPr>
        <w:t>Оцењивање (сумативно проверавање) је саставни део процеса наставе и учења којим се обезбеђује стално праћење остваривања циља, исхода и стандарда постигнућа. Ученик се оцењује на основу усмене провере постигнућа, писмене провере и практичног рада. Важно је да активности ученика у процесу наставе и учења буду усаглашени са  очекиваним исходима, и да се од ученика не очекују знања и вештине које у настави нису имали прилике да развију. Наставник континуирано прати и вреднује, осим постигнућа ученика, и процес наставе и учења, као и себе и сопствени рад. Преиспитивање наставе према резултатима које постижу ученици је важна активност наставника и подразумева промену у методама наставе и учења, активностима и задацима ученика, изворима за учење, наставним средствима, тако да се ученицима обезбеди напредовање ка бољим постигнућима.</w:t>
      </w:r>
      <w:r w:rsidRPr="00DB241E">
        <w:rPr>
          <w:rFonts w:ascii="Times New Roman" w:eastAsia="Verdana" w:hAnsi="Times New Roman"/>
          <w:sz w:val="24"/>
          <w:szCs w:val="24"/>
        </w:rPr>
        <w:t xml:space="preserve"> Формативно оцењивање:</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lang w:val="sr-Cyrl-RS"/>
        </w:rPr>
        <w:t>-</w:t>
      </w:r>
      <w:r w:rsidRPr="00DB241E">
        <w:rPr>
          <w:rFonts w:ascii="Times New Roman" w:eastAsia="Verdana" w:hAnsi="Times New Roman"/>
          <w:sz w:val="24"/>
          <w:szCs w:val="24"/>
        </w:rPr>
        <w:t xml:space="preserve"> Свакодневно оцењивање усмених одговора ученика</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lang w:val="sr-Cyrl-RS"/>
        </w:rPr>
        <w:t>-</w:t>
      </w:r>
      <w:r w:rsidRPr="00DB241E">
        <w:rPr>
          <w:rFonts w:ascii="Times New Roman" w:eastAsia="Verdana" w:hAnsi="Times New Roman"/>
          <w:sz w:val="24"/>
          <w:szCs w:val="24"/>
        </w:rPr>
        <w:t xml:space="preserve"> Самоевалуација и евалуација на крају месеца и током појединих часова</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lang w:val="sr-Cyrl-RS"/>
        </w:rPr>
        <w:t>-</w:t>
      </w:r>
      <w:r w:rsidRPr="00DB241E">
        <w:rPr>
          <w:rFonts w:ascii="Times New Roman" w:eastAsia="Verdana" w:hAnsi="Times New Roman"/>
          <w:sz w:val="24"/>
          <w:szCs w:val="24"/>
        </w:rPr>
        <w:t xml:space="preserve"> Лабораторијске вежбе</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lang w:val="sr-Cyrl-RS"/>
        </w:rPr>
        <w:t>-</w:t>
      </w:r>
      <w:r w:rsidRPr="00DB241E">
        <w:rPr>
          <w:rFonts w:ascii="Times New Roman" w:eastAsia="Verdana" w:hAnsi="Times New Roman"/>
          <w:sz w:val="24"/>
          <w:szCs w:val="24"/>
        </w:rPr>
        <w:t xml:space="preserve"> Проблемски задаци</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lang w:val="sr-Cyrl-RS"/>
        </w:rPr>
        <w:t>-</w:t>
      </w:r>
      <w:r w:rsidRPr="00DB241E">
        <w:rPr>
          <w:rFonts w:ascii="Times New Roman" w:eastAsia="Verdana" w:hAnsi="Times New Roman"/>
          <w:sz w:val="24"/>
          <w:szCs w:val="24"/>
        </w:rPr>
        <w:t xml:space="preserve"> Писана провера :</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rPr>
        <w:t>− објективни тестови са допуњавањем кратких одговора</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rPr>
        <w:t>− задаци са означавањем</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rPr>
        <w:t>− задаци вишеструког избора</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rPr>
        <w:t>− спаривање појмова</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rPr>
        <w:t>- задаци есејског типа</w:t>
      </w:r>
    </w:p>
    <w:p w:rsidR="00167B68" w:rsidRPr="00DB241E" w:rsidRDefault="00167B68" w:rsidP="00167B68">
      <w:pPr>
        <w:spacing w:after="0"/>
        <w:rPr>
          <w:rFonts w:ascii="Times New Roman" w:eastAsia="Verdana" w:hAnsi="Times New Roman"/>
          <w:sz w:val="24"/>
          <w:szCs w:val="24"/>
        </w:rPr>
      </w:pPr>
      <w:r w:rsidRPr="00DB241E">
        <w:rPr>
          <w:rFonts w:ascii="Times New Roman" w:eastAsia="Verdana" w:hAnsi="Times New Roman"/>
          <w:sz w:val="24"/>
          <w:szCs w:val="24"/>
        </w:rPr>
        <w:t>Сумативно оцењеивање: сумативне оцене се изводе на основу формативних оцена односно следећих сегмената рада ученика: активност и</w:t>
      </w:r>
    </w:p>
    <w:p w:rsidR="00167B68" w:rsidRPr="00DB241E" w:rsidRDefault="00167B68" w:rsidP="00167B68">
      <w:pPr>
        <w:spacing w:after="0"/>
        <w:rPr>
          <w:rFonts w:ascii="Times New Roman" w:hAnsi="Times New Roman"/>
          <w:b/>
          <w:sz w:val="24"/>
          <w:szCs w:val="24"/>
          <w:lang w:val="sr-Cyrl-CS"/>
        </w:rPr>
      </w:pPr>
      <w:r w:rsidRPr="00DB241E">
        <w:rPr>
          <w:rFonts w:ascii="Times New Roman" w:eastAsia="Verdana" w:hAnsi="Times New Roman"/>
          <w:sz w:val="24"/>
          <w:szCs w:val="24"/>
        </w:rPr>
        <w:t>ангажованост на часовима, домаћи задаци, усмени одговори, писане провере.</w:t>
      </w:r>
    </w:p>
    <w:p w:rsidR="00167B68" w:rsidRDefault="00167B68" w:rsidP="00167B68">
      <w:pPr>
        <w:rPr>
          <w:rFonts w:ascii="Times New Roman" w:hAnsi="Times New Roman"/>
          <w:sz w:val="24"/>
          <w:szCs w:val="24"/>
          <w:lang w:val="sr-Latn-RS"/>
        </w:rPr>
      </w:pPr>
    </w:p>
    <w:p w:rsidR="007D1C3B" w:rsidRPr="007D1C3B" w:rsidRDefault="007D1C3B" w:rsidP="00167B68">
      <w:pPr>
        <w:rPr>
          <w:rFonts w:ascii="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167B68" w:rsidRPr="008F5478" w:rsidTr="00C47778">
        <w:trPr>
          <w:trHeight w:val="260"/>
        </w:trPr>
        <w:tc>
          <w:tcPr>
            <w:tcW w:w="4428" w:type="dxa"/>
          </w:tcPr>
          <w:p w:rsidR="00167B68" w:rsidRPr="008F5478" w:rsidRDefault="00167B68" w:rsidP="00C47778">
            <w:pPr>
              <w:spacing w:after="0" w:line="240" w:lineRule="auto"/>
              <w:rPr>
                <w:rFonts w:ascii="Times New Roman" w:hAnsi="Times New Roman"/>
                <w:b/>
                <w:sz w:val="24"/>
                <w:szCs w:val="24"/>
              </w:rPr>
            </w:pPr>
            <w:r w:rsidRPr="008F5478">
              <w:rPr>
                <w:rFonts w:ascii="Times New Roman" w:hAnsi="Times New Roman"/>
                <w:b/>
                <w:sz w:val="24"/>
                <w:szCs w:val="24"/>
              </w:rPr>
              <w:t>Разред</w:t>
            </w:r>
          </w:p>
        </w:tc>
        <w:tc>
          <w:tcPr>
            <w:tcW w:w="9900" w:type="dxa"/>
          </w:tcPr>
          <w:p w:rsidR="00167B68" w:rsidRPr="008F5478" w:rsidRDefault="00167B68" w:rsidP="00C47778">
            <w:pPr>
              <w:spacing w:after="0" w:line="240" w:lineRule="auto"/>
              <w:rPr>
                <w:rFonts w:ascii="Times New Roman" w:hAnsi="Times New Roman"/>
                <w:b/>
                <w:sz w:val="24"/>
                <w:szCs w:val="24"/>
                <w:lang w:val="sr-Cyrl-RS"/>
              </w:rPr>
            </w:pPr>
            <w:r w:rsidRPr="008F5478">
              <w:rPr>
                <w:rFonts w:ascii="Times New Roman" w:hAnsi="Times New Roman"/>
                <w:b/>
                <w:sz w:val="24"/>
                <w:szCs w:val="24"/>
                <w:lang w:val="sr-Cyrl-RS"/>
              </w:rPr>
              <w:t>8.</w:t>
            </w:r>
          </w:p>
        </w:tc>
      </w:tr>
      <w:tr w:rsidR="00167B68" w:rsidRPr="008F5478" w:rsidTr="00C47778">
        <w:trPr>
          <w:trHeight w:val="476"/>
        </w:trPr>
        <w:tc>
          <w:tcPr>
            <w:tcW w:w="4428" w:type="dxa"/>
          </w:tcPr>
          <w:p w:rsidR="00167B68" w:rsidRPr="008F5478" w:rsidRDefault="00167B68" w:rsidP="00C47778">
            <w:pPr>
              <w:spacing w:after="0" w:line="240" w:lineRule="auto"/>
              <w:rPr>
                <w:rFonts w:ascii="Times New Roman" w:hAnsi="Times New Roman"/>
                <w:b/>
                <w:sz w:val="24"/>
                <w:szCs w:val="24"/>
              </w:rPr>
            </w:pPr>
            <w:r w:rsidRPr="008F5478">
              <w:rPr>
                <w:rFonts w:ascii="Times New Roman" w:hAnsi="Times New Roman"/>
                <w:b/>
                <w:sz w:val="24"/>
                <w:szCs w:val="24"/>
              </w:rPr>
              <w:t>Наставни предмет</w:t>
            </w:r>
          </w:p>
        </w:tc>
        <w:tc>
          <w:tcPr>
            <w:tcW w:w="9900" w:type="dxa"/>
          </w:tcPr>
          <w:p w:rsidR="00167B68" w:rsidRPr="008F5478" w:rsidRDefault="00167B68" w:rsidP="00C47778">
            <w:pPr>
              <w:spacing w:after="0" w:line="240" w:lineRule="auto"/>
              <w:rPr>
                <w:rFonts w:ascii="Times New Roman" w:hAnsi="Times New Roman"/>
                <w:b/>
                <w:sz w:val="24"/>
                <w:szCs w:val="24"/>
                <w:lang w:val="sr-Cyrl-CS"/>
              </w:rPr>
            </w:pPr>
            <w:r w:rsidRPr="008F5478">
              <w:rPr>
                <w:rFonts w:ascii="Times New Roman" w:hAnsi="Times New Roman"/>
                <w:b/>
                <w:sz w:val="24"/>
                <w:szCs w:val="24"/>
                <w:lang w:val="sr-Cyrl-CS"/>
              </w:rPr>
              <w:t>Техника и технологија</w:t>
            </w:r>
          </w:p>
        </w:tc>
      </w:tr>
      <w:tr w:rsidR="00167B68" w:rsidRPr="008F5478" w:rsidTr="00C47778">
        <w:trPr>
          <w:trHeight w:val="476"/>
        </w:trPr>
        <w:tc>
          <w:tcPr>
            <w:tcW w:w="4428" w:type="dxa"/>
          </w:tcPr>
          <w:p w:rsidR="00167B68" w:rsidRPr="008F5478" w:rsidRDefault="00167B68" w:rsidP="00C47778">
            <w:pPr>
              <w:spacing w:after="0" w:line="240" w:lineRule="auto"/>
              <w:rPr>
                <w:rFonts w:ascii="Times New Roman" w:hAnsi="Times New Roman"/>
                <w:b/>
                <w:sz w:val="24"/>
                <w:szCs w:val="24"/>
              </w:rPr>
            </w:pPr>
            <w:r w:rsidRPr="008F5478">
              <w:rPr>
                <w:rFonts w:ascii="Times New Roman" w:hAnsi="Times New Roman"/>
                <w:b/>
                <w:sz w:val="24"/>
                <w:szCs w:val="24"/>
              </w:rPr>
              <w:t>Годишњи фонд часова</w:t>
            </w:r>
          </w:p>
        </w:tc>
        <w:tc>
          <w:tcPr>
            <w:tcW w:w="9900" w:type="dxa"/>
          </w:tcPr>
          <w:p w:rsidR="00167B68" w:rsidRPr="008F5478" w:rsidRDefault="00167B68" w:rsidP="00C47778">
            <w:pPr>
              <w:spacing w:after="0" w:line="240" w:lineRule="auto"/>
              <w:rPr>
                <w:rFonts w:ascii="Times New Roman" w:hAnsi="Times New Roman"/>
                <w:b/>
                <w:sz w:val="24"/>
                <w:szCs w:val="24"/>
                <w:lang w:val="sr-Cyrl-CS"/>
              </w:rPr>
            </w:pPr>
            <w:r w:rsidRPr="008F5478">
              <w:rPr>
                <w:rFonts w:ascii="Times New Roman" w:hAnsi="Times New Roman"/>
                <w:b/>
                <w:sz w:val="24"/>
                <w:szCs w:val="24"/>
                <w:lang w:val="sr-Cyrl-CS"/>
              </w:rPr>
              <w:t>68</w:t>
            </w:r>
          </w:p>
        </w:tc>
      </w:tr>
      <w:tr w:rsidR="00167B68" w:rsidRPr="008F5478" w:rsidTr="00C47778">
        <w:tc>
          <w:tcPr>
            <w:tcW w:w="4428" w:type="dxa"/>
          </w:tcPr>
          <w:p w:rsidR="00167B68" w:rsidRPr="008F5478" w:rsidRDefault="00167B68" w:rsidP="00C47778">
            <w:pPr>
              <w:spacing w:after="0" w:line="240" w:lineRule="auto"/>
              <w:rPr>
                <w:rFonts w:ascii="Times New Roman" w:hAnsi="Times New Roman"/>
                <w:b/>
                <w:sz w:val="24"/>
                <w:szCs w:val="24"/>
              </w:rPr>
            </w:pPr>
            <w:r w:rsidRPr="008F5478">
              <w:rPr>
                <w:rFonts w:ascii="Times New Roman" w:hAnsi="Times New Roman"/>
                <w:b/>
                <w:sz w:val="24"/>
                <w:szCs w:val="24"/>
              </w:rPr>
              <w:t>Циљ наставе предмета</w:t>
            </w:r>
          </w:p>
          <w:p w:rsidR="00167B68" w:rsidRPr="008F5478" w:rsidRDefault="00167B68" w:rsidP="00C47778">
            <w:pPr>
              <w:spacing w:after="0" w:line="240" w:lineRule="auto"/>
              <w:rPr>
                <w:rFonts w:ascii="Times New Roman" w:hAnsi="Times New Roman"/>
                <w:b/>
                <w:sz w:val="24"/>
                <w:szCs w:val="24"/>
              </w:rPr>
            </w:pPr>
          </w:p>
        </w:tc>
        <w:tc>
          <w:tcPr>
            <w:tcW w:w="9900" w:type="dxa"/>
            <w:vAlign w:val="center"/>
          </w:tcPr>
          <w:p w:rsidR="00167B68" w:rsidRPr="008F5478" w:rsidRDefault="00167B68" w:rsidP="00C47778">
            <w:pPr>
              <w:jc w:val="both"/>
              <w:rPr>
                <w:rFonts w:ascii="Times New Roman" w:hAnsi="Times New Roman"/>
                <w:sz w:val="24"/>
                <w:szCs w:val="24"/>
                <w:lang w:val="sr-Cyrl-RS"/>
              </w:rPr>
            </w:pPr>
            <w:r w:rsidRPr="008F5478">
              <w:rPr>
                <w:rFonts w:ascii="Times New Roman" w:hAnsi="Times New Roman"/>
                <w:b/>
                <w:sz w:val="24"/>
                <w:szCs w:val="24"/>
              </w:rPr>
              <w:t>Циљ</w:t>
            </w:r>
            <w:r w:rsidRPr="008F5478">
              <w:rPr>
                <w:rFonts w:ascii="Times New Roman" w:hAnsi="Times New Roman"/>
                <w:sz w:val="24"/>
                <w:szCs w:val="24"/>
              </w:rPr>
              <w:t xml:space="preserve"> учења технике и технологије јесте да ученици развију техничкотехнолошку писменост и стваралачко и логичко мишљење кроз стицање теоретског и практичног знања израдом практичних радова и пројеката реализованих самостално или тимски, уважавајући личне способности и вештине сваког ученика.</w:t>
            </w:r>
          </w:p>
        </w:tc>
      </w:tr>
    </w:tbl>
    <w:p w:rsidR="00167B68" w:rsidRDefault="00167B68" w:rsidP="00167B68">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2"/>
        <w:gridCol w:w="4095"/>
        <w:gridCol w:w="4634"/>
      </w:tblGrid>
      <w:tr w:rsidR="00167B68" w:rsidRPr="008F5478" w:rsidTr="00C47778">
        <w:tc>
          <w:tcPr>
            <w:tcW w:w="737" w:type="dxa"/>
          </w:tcPr>
          <w:p w:rsidR="00167B68" w:rsidRPr="008F5478" w:rsidRDefault="00167B68" w:rsidP="00C47778">
            <w:pPr>
              <w:spacing w:after="0" w:line="240" w:lineRule="auto"/>
              <w:jc w:val="center"/>
              <w:rPr>
                <w:rFonts w:ascii="Times New Roman" w:hAnsi="Times New Roman"/>
                <w:b/>
                <w:sz w:val="24"/>
                <w:szCs w:val="24"/>
              </w:rPr>
            </w:pPr>
            <w:r w:rsidRPr="008F5478">
              <w:rPr>
                <w:rFonts w:ascii="Times New Roman" w:hAnsi="Times New Roman"/>
                <w:b/>
                <w:sz w:val="24"/>
                <w:szCs w:val="24"/>
                <w:lang w:val="sr-Cyrl-RS"/>
              </w:rPr>
              <w:t>Р.бр.</w:t>
            </w:r>
            <w:r w:rsidRPr="008F5478">
              <w:rPr>
                <w:rFonts w:ascii="Times New Roman" w:hAnsi="Times New Roman"/>
                <w:b/>
                <w:sz w:val="24"/>
                <w:szCs w:val="24"/>
              </w:rPr>
              <w:t xml:space="preserve"> </w:t>
            </w:r>
          </w:p>
        </w:tc>
        <w:tc>
          <w:tcPr>
            <w:tcW w:w="4862" w:type="dxa"/>
          </w:tcPr>
          <w:p w:rsidR="00167B68" w:rsidRPr="008F5478" w:rsidRDefault="00167B68" w:rsidP="00C47778">
            <w:pPr>
              <w:spacing w:after="0" w:line="240" w:lineRule="auto"/>
              <w:jc w:val="center"/>
              <w:rPr>
                <w:rFonts w:ascii="Times New Roman" w:hAnsi="Times New Roman"/>
                <w:b/>
                <w:sz w:val="24"/>
                <w:szCs w:val="24"/>
              </w:rPr>
            </w:pPr>
            <w:r w:rsidRPr="008F5478">
              <w:rPr>
                <w:rFonts w:ascii="Times New Roman" w:hAnsi="Times New Roman"/>
                <w:b/>
                <w:sz w:val="24"/>
                <w:szCs w:val="24"/>
              </w:rPr>
              <w:t xml:space="preserve">Област/Тема </w:t>
            </w:r>
          </w:p>
        </w:tc>
        <w:tc>
          <w:tcPr>
            <w:tcW w:w="4095" w:type="dxa"/>
          </w:tcPr>
          <w:p w:rsidR="00167B68" w:rsidRPr="008F5478" w:rsidRDefault="00167B68" w:rsidP="00C47778">
            <w:pPr>
              <w:spacing w:after="0" w:line="240" w:lineRule="auto"/>
              <w:jc w:val="center"/>
              <w:rPr>
                <w:rFonts w:ascii="Times New Roman" w:hAnsi="Times New Roman"/>
                <w:b/>
                <w:sz w:val="24"/>
                <w:szCs w:val="24"/>
              </w:rPr>
            </w:pPr>
            <w:r w:rsidRPr="008F5478">
              <w:rPr>
                <w:rFonts w:ascii="Times New Roman" w:hAnsi="Times New Roman"/>
                <w:b/>
                <w:sz w:val="24"/>
                <w:szCs w:val="24"/>
                <w:lang w:val="sr-Cyrl-CS"/>
              </w:rPr>
              <w:t xml:space="preserve">Кључни појмови садржаја </w:t>
            </w:r>
          </w:p>
        </w:tc>
        <w:tc>
          <w:tcPr>
            <w:tcW w:w="4634" w:type="dxa"/>
          </w:tcPr>
          <w:p w:rsidR="00167B68" w:rsidRPr="008F5478" w:rsidRDefault="00167B68" w:rsidP="00C47778">
            <w:pPr>
              <w:spacing w:after="0" w:line="240" w:lineRule="auto"/>
              <w:rPr>
                <w:rFonts w:ascii="Times New Roman" w:hAnsi="Times New Roman"/>
                <w:b/>
                <w:sz w:val="24"/>
                <w:szCs w:val="24"/>
                <w:lang w:val="sr-Cyrl-CS"/>
              </w:rPr>
            </w:pPr>
            <w:r w:rsidRPr="008F5478">
              <w:rPr>
                <w:rFonts w:ascii="Times New Roman" w:hAnsi="Times New Roman"/>
                <w:b/>
                <w:sz w:val="24"/>
                <w:szCs w:val="24"/>
              </w:rPr>
              <w:t>Исходи</w:t>
            </w:r>
          </w:p>
        </w:tc>
      </w:tr>
      <w:tr w:rsidR="00167B68" w:rsidRPr="008F5478" w:rsidTr="00C47778">
        <w:trPr>
          <w:trHeight w:val="759"/>
        </w:trPr>
        <w:tc>
          <w:tcPr>
            <w:tcW w:w="737" w:type="dxa"/>
          </w:tcPr>
          <w:p w:rsidR="00167B68" w:rsidRPr="008F5478" w:rsidRDefault="00167B68" w:rsidP="00C47778">
            <w:pPr>
              <w:tabs>
                <w:tab w:val="left" w:pos="3540"/>
              </w:tabs>
              <w:spacing w:after="0" w:line="240" w:lineRule="auto"/>
              <w:rPr>
                <w:rFonts w:ascii="Times New Roman" w:hAnsi="Times New Roman"/>
                <w:sz w:val="24"/>
                <w:szCs w:val="24"/>
                <w:lang w:val="sr-Cyrl-RS"/>
              </w:rPr>
            </w:pPr>
            <w:r w:rsidRPr="008F5478">
              <w:rPr>
                <w:rFonts w:ascii="Times New Roman" w:hAnsi="Times New Roman"/>
                <w:sz w:val="24"/>
                <w:szCs w:val="24"/>
                <w:lang w:val="sr-Cyrl-RS"/>
              </w:rPr>
              <w:t>1.</w:t>
            </w:r>
          </w:p>
        </w:tc>
        <w:tc>
          <w:tcPr>
            <w:tcW w:w="4862" w:type="dxa"/>
          </w:tcPr>
          <w:p w:rsidR="00167B68" w:rsidRPr="008F5478" w:rsidRDefault="00167B68" w:rsidP="00C47778">
            <w:pPr>
              <w:tabs>
                <w:tab w:val="left" w:pos="3540"/>
              </w:tabs>
              <w:spacing w:after="0" w:line="240" w:lineRule="auto"/>
              <w:rPr>
                <w:rFonts w:ascii="Times New Roman" w:hAnsi="Times New Roman"/>
                <w:sz w:val="24"/>
                <w:szCs w:val="24"/>
                <w:lang w:val="sr-Cyrl-RS"/>
              </w:rPr>
            </w:pPr>
            <w:r w:rsidRPr="008F5478">
              <w:rPr>
                <w:rFonts w:ascii="Times New Roman" w:hAnsi="Times New Roman"/>
                <w:sz w:val="24"/>
                <w:szCs w:val="24"/>
              </w:rPr>
              <w:t>Животно и радно окружење</w:t>
            </w:r>
          </w:p>
        </w:tc>
        <w:tc>
          <w:tcPr>
            <w:tcW w:w="4095" w:type="dxa"/>
          </w:tcPr>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Увод у</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електротехнику,</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рачунарство 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мехатронику.</w:t>
            </w:r>
          </w:p>
          <w:p w:rsidR="00167B68" w:rsidRPr="008F5478" w:rsidRDefault="00167B68" w:rsidP="00167B68">
            <w:pPr>
              <w:spacing w:after="0"/>
              <w:ind w:right="80"/>
              <w:rPr>
                <w:rFonts w:ascii="Times New Roman" w:eastAsia="Times New Roman" w:hAnsi="Times New Roman"/>
                <w:sz w:val="24"/>
                <w:szCs w:val="24"/>
              </w:rPr>
            </w:pPr>
            <w:r w:rsidRPr="008F5478">
              <w:rPr>
                <w:rFonts w:ascii="Times New Roman" w:eastAsia="Times New Roman" w:hAnsi="Times New Roman"/>
                <w:sz w:val="24"/>
                <w:szCs w:val="24"/>
              </w:rPr>
              <w:t>Електрична инсталација – опасност</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мере заштите</w:t>
            </w:r>
          </w:p>
          <w:p w:rsidR="00167B68" w:rsidRPr="008F5478" w:rsidRDefault="00167B68" w:rsidP="00167B68">
            <w:pPr>
              <w:spacing w:after="0"/>
              <w:ind w:right="80"/>
              <w:rPr>
                <w:rFonts w:ascii="Times New Roman" w:eastAsia="Times New Roman" w:hAnsi="Times New Roman"/>
                <w:sz w:val="24"/>
                <w:szCs w:val="24"/>
              </w:rPr>
            </w:pPr>
            <w:r w:rsidRPr="008F5478">
              <w:rPr>
                <w:rFonts w:ascii="Times New Roman" w:eastAsia="Times New Roman" w:hAnsi="Times New Roman"/>
                <w:sz w:val="24"/>
                <w:szCs w:val="24"/>
              </w:rPr>
              <w:t>Примена електричних апарата и уређаја у домаћинству, штедња енергије и енергетска ефикасност.</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Професије (занимања) у области електротехнике и мехатронике.</w:t>
            </w:r>
          </w:p>
          <w:p w:rsidR="00167B68" w:rsidRPr="008F5478" w:rsidRDefault="00167B68" w:rsidP="00167B68">
            <w:pPr>
              <w:rPr>
                <w:rFonts w:ascii="Times New Roman" w:hAnsi="Times New Roman"/>
                <w:sz w:val="24"/>
                <w:szCs w:val="24"/>
                <w:lang w:val="sr-Cyrl-CS"/>
              </w:rPr>
            </w:pPr>
          </w:p>
        </w:tc>
        <w:tc>
          <w:tcPr>
            <w:tcW w:w="4634" w:type="dxa"/>
            <w:vMerge w:val="restart"/>
          </w:tcPr>
          <w:p w:rsidR="00167B68" w:rsidRPr="008F5478" w:rsidRDefault="00167B68" w:rsidP="00C47778">
            <w:pPr>
              <w:spacing w:line="237" w:lineRule="auto"/>
              <w:ind w:right="120"/>
              <w:rPr>
                <w:rFonts w:ascii="Times New Roman" w:eastAsia="Times New Roman" w:hAnsi="Times New Roman"/>
                <w:sz w:val="24"/>
                <w:szCs w:val="24"/>
              </w:rPr>
            </w:pPr>
            <w:r w:rsidRPr="008F5478">
              <w:rPr>
                <w:rFonts w:ascii="Times New Roman" w:eastAsia="Times New Roman" w:hAnsi="Times New Roman"/>
                <w:sz w:val="24"/>
                <w:szCs w:val="24"/>
              </w:rPr>
              <w:t>– процени значај електротехнике, рачунарства и мехатронике у животном и радном окружењу;</w:t>
            </w:r>
          </w:p>
          <w:p w:rsidR="00167B68" w:rsidRPr="008F5478" w:rsidRDefault="00167B68" w:rsidP="00C47778">
            <w:pPr>
              <w:spacing w:line="238" w:lineRule="auto"/>
              <w:rPr>
                <w:rFonts w:ascii="Times New Roman" w:eastAsia="Times New Roman" w:hAnsi="Times New Roman"/>
                <w:sz w:val="24"/>
                <w:szCs w:val="24"/>
              </w:rPr>
            </w:pPr>
            <w:r w:rsidRPr="008F5478">
              <w:rPr>
                <w:rFonts w:ascii="Times New Roman" w:eastAsia="Times New Roman" w:hAnsi="Times New Roman"/>
                <w:sz w:val="24"/>
                <w:szCs w:val="24"/>
              </w:rPr>
              <w:t>– анализира опасности од неправилног коришћења електричних апарата и уређаја и познаје поступке пружања прве помоћи;</w:t>
            </w:r>
          </w:p>
          <w:p w:rsidR="00167B68" w:rsidRPr="008F5478" w:rsidRDefault="00167B68" w:rsidP="00C47778">
            <w:pPr>
              <w:spacing w:line="236" w:lineRule="auto"/>
              <w:ind w:right="700"/>
              <w:rPr>
                <w:rFonts w:ascii="Times New Roman" w:eastAsia="Times New Roman" w:hAnsi="Times New Roman"/>
                <w:sz w:val="24"/>
                <w:szCs w:val="24"/>
              </w:rPr>
            </w:pPr>
            <w:r w:rsidRPr="008F5478">
              <w:rPr>
                <w:rFonts w:ascii="Times New Roman" w:eastAsia="Times New Roman" w:hAnsi="Times New Roman"/>
                <w:sz w:val="24"/>
                <w:szCs w:val="24"/>
              </w:rPr>
              <w:t>– образложи важност енергетске ефикасности електричних уређаја у домаћинству;</w:t>
            </w:r>
          </w:p>
          <w:p w:rsidR="00167B68" w:rsidRPr="008F5478" w:rsidRDefault="00167B68" w:rsidP="00C47778">
            <w:pPr>
              <w:spacing w:line="14" w:lineRule="exact"/>
              <w:rPr>
                <w:rFonts w:ascii="Times New Roman" w:eastAsia="Times New Roman" w:hAnsi="Times New Roman"/>
                <w:sz w:val="24"/>
                <w:szCs w:val="24"/>
              </w:rPr>
            </w:pPr>
          </w:p>
          <w:p w:rsidR="00167B68" w:rsidRPr="008F5478" w:rsidRDefault="00167B68" w:rsidP="00C47778">
            <w:pPr>
              <w:spacing w:after="0" w:line="240" w:lineRule="auto"/>
              <w:rPr>
                <w:rFonts w:ascii="Times New Roman" w:hAnsi="Times New Roman"/>
                <w:sz w:val="24"/>
                <w:szCs w:val="24"/>
                <w:lang w:val="sr-Cyrl-RS"/>
              </w:rPr>
            </w:pPr>
            <w:r w:rsidRPr="008F5478">
              <w:rPr>
                <w:rFonts w:ascii="Times New Roman" w:eastAsia="Times New Roman" w:hAnsi="Times New Roman"/>
                <w:sz w:val="24"/>
                <w:szCs w:val="24"/>
              </w:rPr>
              <w:t>– повеже професије (занимања) у области електротехнике и мехатронике са сопственим интересовањима;</w:t>
            </w:r>
          </w:p>
          <w:p w:rsidR="00167B68" w:rsidRPr="008F5478" w:rsidRDefault="00167B68" w:rsidP="00C47778">
            <w:pPr>
              <w:spacing w:line="236" w:lineRule="auto"/>
              <w:ind w:right="360"/>
              <w:jc w:val="both"/>
              <w:rPr>
                <w:rFonts w:ascii="Times New Roman" w:eastAsia="Times New Roman" w:hAnsi="Times New Roman"/>
                <w:sz w:val="24"/>
                <w:szCs w:val="24"/>
              </w:rPr>
            </w:pPr>
            <w:r w:rsidRPr="008F5478">
              <w:rPr>
                <w:rFonts w:ascii="Times New Roman" w:eastAsia="Times New Roman" w:hAnsi="Times New Roman"/>
                <w:sz w:val="24"/>
                <w:szCs w:val="24"/>
              </w:rPr>
              <w:t>– упореди карактеристике електричних и хибридних саобраћајних средстава са конвенционалним;</w:t>
            </w:r>
          </w:p>
          <w:p w:rsidR="00167B68" w:rsidRPr="008F5478" w:rsidRDefault="00167B68" w:rsidP="00C47778">
            <w:pPr>
              <w:spacing w:line="236" w:lineRule="auto"/>
              <w:rPr>
                <w:rFonts w:ascii="Times New Roman" w:eastAsia="Times New Roman" w:hAnsi="Times New Roman"/>
                <w:sz w:val="24"/>
                <w:szCs w:val="24"/>
              </w:rPr>
            </w:pPr>
            <w:r w:rsidRPr="008F5478">
              <w:rPr>
                <w:rFonts w:ascii="Times New Roman" w:eastAsia="Times New Roman" w:hAnsi="Times New Roman"/>
                <w:sz w:val="24"/>
                <w:szCs w:val="24"/>
              </w:rPr>
              <w:t>– разуме значај електричних и електронских уређаја у саобраћајним средствима;</w:t>
            </w:r>
          </w:p>
          <w:p w:rsidR="00167B68" w:rsidRPr="008F5478" w:rsidRDefault="00167B68" w:rsidP="00C47778">
            <w:pPr>
              <w:spacing w:after="0" w:line="240" w:lineRule="auto"/>
              <w:rPr>
                <w:rFonts w:ascii="Times New Roman" w:hAnsi="Times New Roman"/>
                <w:sz w:val="24"/>
                <w:szCs w:val="24"/>
                <w:lang w:val="sr-Cyrl-RS"/>
              </w:rPr>
            </w:pPr>
            <w:r w:rsidRPr="008F5478">
              <w:rPr>
                <w:rFonts w:ascii="Times New Roman" w:eastAsia="Times New Roman" w:hAnsi="Times New Roman"/>
                <w:sz w:val="24"/>
                <w:szCs w:val="24"/>
              </w:rPr>
              <w:t>– користи доступне телекомуникационе уређаје и сервисе;</w:t>
            </w:r>
          </w:p>
          <w:p w:rsidR="00167B68" w:rsidRPr="008F5478" w:rsidRDefault="00167B68" w:rsidP="00C47778">
            <w:pPr>
              <w:spacing w:line="234" w:lineRule="auto"/>
              <w:ind w:right="100"/>
              <w:rPr>
                <w:rFonts w:ascii="Times New Roman" w:eastAsia="Times New Roman" w:hAnsi="Times New Roman"/>
                <w:sz w:val="24"/>
                <w:szCs w:val="24"/>
              </w:rPr>
            </w:pPr>
            <w:r w:rsidRPr="008F5478">
              <w:rPr>
                <w:rFonts w:ascii="Times New Roman" w:eastAsia="Times New Roman" w:hAnsi="Times New Roman"/>
                <w:sz w:val="24"/>
                <w:szCs w:val="24"/>
              </w:rPr>
              <w:t>– класификује компоненте ИКТ уређаја према намени;</w:t>
            </w:r>
          </w:p>
          <w:p w:rsidR="00167B68" w:rsidRPr="008F5478" w:rsidRDefault="00167B68" w:rsidP="00C47778">
            <w:pPr>
              <w:spacing w:line="236" w:lineRule="auto"/>
              <w:ind w:right="160"/>
              <w:rPr>
                <w:rFonts w:ascii="Times New Roman" w:eastAsia="Times New Roman" w:hAnsi="Times New Roman"/>
                <w:sz w:val="24"/>
                <w:szCs w:val="24"/>
              </w:rPr>
            </w:pPr>
            <w:r w:rsidRPr="008F5478">
              <w:rPr>
                <w:rFonts w:ascii="Times New Roman" w:eastAsia="Times New Roman" w:hAnsi="Times New Roman"/>
                <w:sz w:val="24"/>
                <w:szCs w:val="24"/>
              </w:rPr>
              <w:t>– процени значај управљања процесима и уређајима помоћу ИКТ;</w:t>
            </w:r>
          </w:p>
          <w:p w:rsidR="00167B68" w:rsidRPr="008F5478" w:rsidRDefault="00167B68" w:rsidP="00C47778">
            <w:pPr>
              <w:spacing w:line="233" w:lineRule="auto"/>
              <w:ind w:right="260"/>
              <w:rPr>
                <w:rFonts w:ascii="Times New Roman" w:eastAsia="Times New Roman" w:hAnsi="Times New Roman"/>
                <w:sz w:val="24"/>
                <w:szCs w:val="24"/>
              </w:rPr>
            </w:pPr>
            <w:r w:rsidRPr="008F5478">
              <w:rPr>
                <w:rFonts w:ascii="Times New Roman" w:eastAsia="Times New Roman" w:hAnsi="Times New Roman"/>
                <w:sz w:val="24"/>
                <w:szCs w:val="24"/>
              </w:rPr>
              <w:t>– црта електричне шеме правилно користећи симболе;</w:t>
            </w:r>
          </w:p>
          <w:p w:rsidR="00167B68" w:rsidRPr="008F5478" w:rsidRDefault="00167B68" w:rsidP="00C47778">
            <w:pPr>
              <w:spacing w:line="236" w:lineRule="auto"/>
              <w:ind w:right="280"/>
              <w:rPr>
                <w:rFonts w:ascii="Times New Roman" w:eastAsia="Times New Roman" w:hAnsi="Times New Roman"/>
                <w:sz w:val="24"/>
                <w:szCs w:val="24"/>
              </w:rPr>
            </w:pPr>
            <w:r w:rsidRPr="008F5478">
              <w:rPr>
                <w:rFonts w:ascii="Times New Roman" w:eastAsia="Times New Roman" w:hAnsi="Times New Roman"/>
                <w:sz w:val="24"/>
                <w:szCs w:val="24"/>
              </w:rPr>
              <w:t>– користи софтвере за симулацију рада електричних кола;</w:t>
            </w:r>
          </w:p>
          <w:p w:rsidR="00167B68" w:rsidRPr="008F5478" w:rsidRDefault="00167B68" w:rsidP="00C47778">
            <w:pPr>
              <w:spacing w:after="0" w:line="240" w:lineRule="auto"/>
              <w:rPr>
                <w:rFonts w:ascii="Times New Roman" w:hAnsi="Times New Roman"/>
                <w:sz w:val="24"/>
                <w:szCs w:val="24"/>
                <w:lang w:val="sr-Cyrl-RS"/>
              </w:rPr>
            </w:pPr>
            <w:r w:rsidRPr="008F5478">
              <w:rPr>
                <w:rFonts w:ascii="Times New Roman" w:eastAsia="Times New Roman" w:hAnsi="Times New Roman"/>
                <w:sz w:val="24"/>
                <w:szCs w:val="24"/>
              </w:rPr>
              <w:t>– састави електромеханички модел и управља њиме помоћу интерфејса;</w:t>
            </w:r>
          </w:p>
          <w:p w:rsidR="00167B68" w:rsidRPr="008F5478" w:rsidRDefault="00167B68" w:rsidP="00C47778">
            <w:pPr>
              <w:spacing w:line="253" w:lineRule="auto"/>
              <w:ind w:right="134" w:firstLine="50"/>
              <w:rPr>
                <w:rFonts w:ascii="Times New Roman" w:eastAsia="Times New Roman" w:hAnsi="Times New Roman"/>
                <w:sz w:val="24"/>
                <w:szCs w:val="24"/>
              </w:rPr>
            </w:pPr>
            <w:r w:rsidRPr="008F5478">
              <w:rPr>
                <w:rFonts w:ascii="Times New Roman" w:eastAsia="Times New Roman" w:hAnsi="Times New Roman"/>
                <w:sz w:val="24"/>
                <w:szCs w:val="24"/>
              </w:rPr>
              <w:t>– објасни систем производње, трансформације и преноса електричне енергије;</w:t>
            </w:r>
          </w:p>
          <w:p w:rsidR="00167B68" w:rsidRPr="008F5478" w:rsidRDefault="00167B68" w:rsidP="00C47778">
            <w:pPr>
              <w:spacing w:line="235" w:lineRule="auto"/>
              <w:ind w:right="34"/>
              <w:rPr>
                <w:rFonts w:ascii="Times New Roman" w:eastAsia="Times New Roman" w:hAnsi="Times New Roman"/>
                <w:sz w:val="24"/>
                <w:szCs w:val="24"/>
              </w:rPr>
            </w:pPr>
            <w:r w:rsidRPr="008F5478">
              <w:rPr>
                <w:rFonts w:ascii="Times New Roman" w:eastAsia="Times New Roman" w:hAnsi="Times New Roman"/>
                <w:sz w:val="24"/>
                <w:szCs w:val="24"/>
              </w:rPr>
              <w:t>– анализира значај коришћења обновљивих извора електричне енергије;</w:t>
            </w:r>
          </w:p>
          <w:p w:rsidR="00167B68" w:rsidRPr="008F5478" w:rsidRDefault="00167B68" w:rsidP="00C47778">
            <w:pPr>
              <w:spacing w:line="234" w:lineRule="auto"/>
              <w:ind w:right="394"/>
              <w:rPr>
                <w:rFonts w:ascii="Times New Roman" w:eastAsia="Times New Roman" w:hAnsi="Times New Roman"/>
                <w:sz w:val="24"/>
                <w:szCs w:val="24"/>
              </w:rPr>
            </w:pPr>
            <w:r w:rsidRPr="008F5478">
              <w:rPr>
                <w:rFonts w:ascii="Times New Roman" w:eastAsia="Times New Roman" w:hAnsi="Times New Roman"/>
                <w:sz w:val="24"/>
                <w:szCs w:val="24"/>
              </w:rPr>
              <w:t>– разликује елементе кућне електричне инсталације;</w:t>
            </w:r>
          </w:p>
          <w:p w:rsidR="00167B68" w:rsidRPr="008F5478" w:rsidRDefault="00167B68" w:rsidP="00C47778">
            <w:pPr>
              <w:spacing w:line="236" w:lineRule="auto"/>
              <w:ind w:right="14"/>
              <w:rPr>
                <w:rFonts w:ascii="Times New Roman" w:eastAsia="Times New Roman" w:hAnsi="Times New Roman"/>
                <w:sz w:val="24"/>
                <w:szCs w:val="24"/>
              </w:rPr>
            </w:pPr>
            <w:r w:rsidRPr="008F5478">
              <w:rPr>
                <w:rFonts w:ascii="Times New Roman" w:eastAsia="Times New Roman" w:hAnsi="Times New Roman"/>
                <w:sz w:val="24"/>
                <w:szCs w:val="24"/>
              </w:rPr>
              <w:t>– повеже електрично и/или електронско коло према задатој шеми;</w:t>
            </w:r>
          </w:p>
          <w:p w:rsidR="00167B68" w:rsidRPr="008F5478" w:rsidRDefault="00167B68" w:rsidP="00C47778">
            <w:pPr>
              <w:spacing w:line="237" w:lineRule="auto"/>
              <w:rPr>
                <w:rFonts w:ascii="Times New Roman" w:eastAsia="Times New Roman" w:hAnsi="Times New Roman"/>
                <w:sz w:val="24"/>
                <w:szCs w:val="24"/>
              </w:rPr>
            </w:pPr>
            <w:r w:rsidRPr="008F5478">
              <w:rPr>
                <w:rFonts w:ascii="Times New Roman" w:eastAsia="Times New Roman" w:hAnsi="Times New Roman"/>
                <w:sz w:val="24"/>
                <w:szCs w:val="24"/>
              </w:rPr>
              <w:t>– користи мултиметар;</w:t>
            </w:r>
          </w:p>
          <w:p w:rsidR="00167B68" w:rsidRPr="008F5478" w:rsidRDefault="00167B68" w:rsidP="00C47778">
            <w:pPr>
              <w:spacing w:line="253" w:lineRule="auto"/>
              <w:ind w:right="14"/>
              <w:rPr>
                <w:rFonts w:ascii="Times New Roman" w:eastAsia="Times New Roman" w:hAnsi="Times New Roman"/>
                <w:sz w:val="24"/>
                <w:szCs w:val="24"/>
              </w:rPr>
            </w:pPr>
            <w:r w:rsidRPr="008F5478">
              <w:rPr>
                <w:rFonts w:ascii="Times New Roman" w:eastAsia="Times New Roman" w:hAnsi="Times New Roman"/>
                <w:sz w:val="24"/>
                <w:szCs w:val="24"/>
              </w:rPr>
              <w:t>– анализира карактеристике електричних машина и повезује их са њиховом употребом;</w:t>
            </w:r>
          </w:p>
          <w:p w:rsidR="00167B68" w:rsidRPr="008F5478" w:rsidRDefault="00167B68" w:rsidP="00C47778">
            <w:pPr>
              <w:spacing w:line="234" w:lineRule="auto"/>
              <w:ind w:right="114"/>
              <w:rPr>
                <w:rFonts w:ascii="Times New Roman" w:eastAsia="Times New Roman" w:hAnsi="Times New Roman"/>
                <w:sz w:val="24"/>
                <w:szCs w:val="24"/>
              </w:rPr>
            </w:pPr>
            <w:r w:rsidRPr="008F5478">
              <w:rPr>
                <w:rFonts w:ascii="Times New Roman" w:eastAsia="Times New Roman" w:hAnsi="Times New Roman"/>
                <w:sz w:val="24"/>
                <w:szCs w:val="24"/>
              </w:rPr>
              <w:t>– класификује електронске компоненте на основу намене;</w:t>
            </w:r>
          </w:p>
          <w:p w:rsidR="00167B68" w:rsidRPr="008F5478" w:rsidRDefault="00167B68" w:rsidP="00C47778">
            <w:pPr>
              <w:spacing w:after="0" w:line="240" w:lineRule="auto"/>
              <w:rPr>
                <w:rFonts w:ascii="Times New Roman" w:hAnsi="Times New Roman"/>
                <w:sz w:val="24"/>
                <w:szCs w:val="24"/>
                <w:lang w:val="sr-Cyrl-RS"/>
              </w:rPr>
            </w:pPr>
            <w:r w:rsidRPr="008F5478">
              <w:rPr>
                <w:rFonts w:ascii="Times New Roman" w:eastAsia="Times New Roman" w:hAnsi="Times New Roman"/>
                <w:sz w:val="24"/>
                <w:szCs w:val="24"/>
              </w:rPr>
              <w:t>– аргументује значај рециклаже електронских компоненти;</w:t>
            </w:r>
          </w:p>
          <w:p w:rsidR="00167B68" w:rsidRPr="008F5478" w:rsidRDefault="00167B68" w:rsidP="00C47778">
            <w:pPr>
              <w:spacing w:line="253" w:lineRule="auto"/>
              <w:ind w:right="60"/>
              <w:rPr>
                <w:rFonts w:ascii="Times New Roman" w:eastAsia="Times New Roman" w:hAnsi="Times New Roman"/>
                <w:sz w:val="24"/>
                <w:szCs w:val="24"/>
              </w:rPr>
            </w:pPr>
            <w:r w:rsidRPr="008F5478">
              <w:rPr>
                <w:rFonts w:ascii="Times New Roman" w:eastAsia="Times New Roman" w:hAnsi="Times New Roman"/>
                <w:sz w:val="24"/>
                <w:szCs w:val="24"/>
              </w:rPr>
              <w:t>– самостално /тимски истражује и осмишљава пројекат;</w:t>
            </w:r>
          </w:p>
          <w:p w:rsidR="00167B68" w:rsidRPr="008F5478" w:rsidRDefault="00167B68" w:rsidP="00C47778">
            <w:pPr>
              <w:spacing w:line="235" w:lineRule="auto"/>
              <w:rPr>
                <w:rFonts w:ascii="Times New Roman" w:eastAsia="Times New Roman" w:hAnsi="Times New Roman"/>
                <w:sz w:val="24"/>
                <w:szCs w:val="24"/>
              </w:rPr>
            </w:pPr>
            <w:r w:rsidRPr="008F5478">
              <w:rPr>
                <w:rFonts w:ascii="Times New Roman" w:eastAsia="Times New Roman" w:hAnsi="Times New Roman"/>
                <w:sz w:val="24"/>
                <w:szCs w:val="24"/>
              </w:rPr>
              <w:t>– креира документацију, развије и представи бизнис план производа;</w:t>
            </w:r>
          </w:p>
          <w:p w:rsidR="00167B68" w:rsidRPr="008F5478" w:rsidRDefault="00167B68" w:rsidP="00C47778">
            <w:pPr>
              <w:spacing w:line="234" w:lineRule="auto"/>
              <w:ind w:right="560"/>
              <w:rPr>
                <w:rFonts w:ascii="Times New Roman" w:eastAsia="Times New Roman" w:hAnsi="Times New Roman"/>
                <w:sz w:val="24"/>
                <w:szCs w:val="24"/>
              </w:rPr>
            </w:pPr>
            <w:r w:rsidRPr="008F5478">
              <w:rPr>
                <w:rFonts w:ascii="Times New Roman" w:eastAsia="Times New Roman" w:hAnsi="Times New Roman"/>
                <w:sz w:val="24"/>
                <w:szCs w:val="24"/>
              </w:rPr>
              <w:t>– састави производ према осмишљеном решењу;</w:t>
            </w:r>
          </w:p>
          <w:p w:rsidR="00167B68" w:rsidRPr="008F5478" w:rsidRDefault="00167B68" w:rsidP="00C47778">
            <w:pPr>
              <w:spacing w:line="237" w:lineRule="auto"/>
              <w:ind w:right="300"/>
              <w:rPr>
                <w:rFonts w:ascii="Times New Roman" w:eastAsia="Times New Roman" w:hAnsi="Times New Roman"/>
                <w:sz w:val="24"/>
                <w:szCs w:val="24"/>
              </w:rPr>
            </w:pPr>
            <w:r w:rsidRPr="008F5478">
              <w:rPr>
                <w:rFonts w:ascii="Times New Roman" w:eastAsia="Times New Roman" w:hAnsi="Times New Roman"/>
                <w:sz w:val="24"/>
                <w:szCs w:val="24"/>
              </w:rPr>
              <w:t>– састави и управља једноставним школским роботом или мехатроничким моделом;</w:t>
            </w:r>
          </w:p>
          <w:p w:rsidR="00167B68" w:rsidRPr="008F5478" w:rsidRDefault="00167B68" w:rsidP="00C47778">
            <w:pPr>
              <w:spacing w:after="0" w:line="240" w:lineRule="auto"/>
              <w:rPr>
                <w:rFonts w:ascii="Times New Roman" w:hAnsi="Times New Roman"/>
                <w:sz w:val="24"/>
                <w:szCs w:val="24"/>
                <w:lang w:val="sr-Cyrl-RS"/>
              </w:rPr>
            </w:pPr>
            <w:r w:rsidRPr="008F5478">
              <w:rPr>
                <w:rFonts w:ascii="Times New Roman" w:eastAsia="Times New Roman" w:hAnsi="Times New Roman"/>
                <w:sz w:val="24"/>
                <w:szCs w:val="24"/>
              </w:rPr>
              <w:t>– представи решење готовог производа/модела;</w:t>
            </w:r>
          </w:p>
        </w:tc>
      </w:tr>
      <w:tr w:rsidR="00167B68" w:rsidRPr="008F5478" w:rsidTr="00C47778">
        <w:trPr>
          <w:trHeight w:val="759"/>
        </w:trPr>
        <w:tc>
          <w:tcPr>
            <w:tcW w:w="737" w:type="dxa"/>
          </w:tcPr>
          <w:p w:rsidR="00167B68" w:rsidRPr="008F5478" w:rsidRDefault="00167B68" w:rsidP="00C47778">
            <w:pPr>
              <w:tabs>
                <w:tab w:val="left" w:pos="3540"/>
              </w:tabs>
              <w:spacing w:after="0" w:line="240" w:lineRule="auto"/>
              <w:rPr>
                <w:rFonts w:ascii="Times New Roman" w:hAnsi="Times New Roman"/>
                <w:sz w:val="24"/>
                <w:szCs w:val="24"/>
                <w:lang w:val="sr-Cyrl-CS"/>
              </w:rPr>
            </w:pPr>
            <w:r w:rsidRPr="008F5478">
              <w:rPr>
                <w:rFonts w:ascii="Times New Roman" w:hAnsi="Times New Roman"/>
                <w:sz w:val="24"/>
                <w:szCs w:val="24"/>
                <w:lang w:val="sr-Cyrl-CS"/>
              </w:rPr>
              <w:t>2.</w:t>
            </w:r>
          </w:p>
        </w:tc>
        <w:tc>
          <w:tcPr>
            <w:tcW w:w="4862" w:type="dxa"/>
          </w:tcPr>
          <w:p w:rsidR="00167B68" w:rsidRPr="008F5478" w:rsidRDefault="00167B68" w:rsidP="00C47778">
            <w:pPr>
              <w:tabs>
                <w:tab w:val="left" w:pos="3540"/>
              </w:tabs>
              <w:spacing w:after="0" w:line="240" w:lineRule="auto"/>
              <w:rPr>
                <w:rFonts w:ascii="Times New Roman" w:hAnsi="Times New Roman"/>
                <w:sz w:val="24"/>
                <w:szCs w:val="24"/>
                <w:lang w:val="sr-Cyrl-RS"/>
              </w:rPr>
            </w:pPr>
            <w:r w:rsidRPr="008F5478">
              <w:rPr>
                <w:rFonts w:ascii="Times New Roman" w:hAnsi="Times New Roman"/>
                <w:sz w:val="24"/>
                <w:szCs w:val="24"/>
              </w:rPr>
              <w:t>Саобраћај</w:t>
            </w:r>
          </w:p>
        </w:tc>
        <w:tc>
          <w:tcPr>
            <w:tcW w:w="4095" w:type="dxa"/>
            <w:vAlign w:val="center"/>
          </w:tcPr>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Саобраћајна</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средства на</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електропогон – врсте 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карактеристике.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Хибридна возила.</w:t>
            </w:r>
          </w:p>
          <w:p w:rsidR="00167B68" w:rsidRPr="008F5478" w:rsidRDefault="00167B68" w:rsidP="00167B68">
            <w:pPr>
              <w:spacing w:after="0"/>
              <w:ind w:right="80"/>
              <w:rPr>
                <w:rFonts w:ascii="Times New Roman" w:eastAsia="Times New Roman" w:hAnsi="Times New Roman"/>
                <w:sz w:val="24"/>
                <w:szCs w:val="24"/>
              </w:rPr>
            </w:pPr>
            <w:r w:rsidRPr="008F5478">
              <w:rPr>
                <w:rFonts w:ascii="Times New Roman" w:eastAsia="Times New Roman" w:hAnsi="Times New Roman"/>
                <w:sz w:val="24"/>
                <w:szCs w:val="24"/>
              </w:rPr>
              <w:t>Електрични и електронски уређаји у саобраћајним средствима.</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Основи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телекомуникација.</w:t>
            </w:r>
          </w:p>
          <w:p w:rsidR="00167B68" w:rsidRPr="008F5478" w:rsidRDefault="00167B68" w:rsidP="00167B68">
            <w:pPr>
              <w:rPr>
                <w:rFonts w:ascii="Times New Roman" w:hAnsi="Times New Roman"/>
                <w:sz w:val="24"/>
                <w:szCs w:val="24"/>
                <w:lang w:val="sr-Cyrl-CS"/>
              </w:rPr>
            </w:pPr>
          </w:p>
        </w:tc>
        <w:tc>
          <w:tcPr>
            <w:tcW w:w="4634" w:type="dxa"/>
            <w:vMerge/>
          </w:tcPr>
          <w:p w:rsidR="00167B68" w:rsidRPr="008F5478" w:rsidRDefault="00167B68" w:rsidP="00C47778">
            <w:pPr>
              <w:pStyle w:val="NormalWeb"/>
              <w:spacing w:before="0" w:beforeAutospacing="0" w:after="0" w:afterAutospacing="0"/>
            </w:pPr>
          </w:p>
        </w:tc>
      </w:tr>
      <w:tr w:rsidR="00167B68" w:rsidRPr="008F5478" w:rsidTr="00C47778">
        <w:trPr>
          <w:trHeight w:val="759"/>
        </w:trPr>
        <w:tc>
          <w:tcPr>
            <w:tcW w:w="737" w:type="dxa"/>
          </w:tcPr>
          <w:p w:rsidR="00167B68" w:rsidRPr="008F5478" w:rsidRDefault="00167B68" w:rsidP="00167B68">
            <w:pPr>
              <w:tabs>
                <w:tab w:val="left" w:pos="3540"/>
              </w:tabs>
              <w:spacing w:line="240" w:lineRule="auto"/>
              <w:rPr>
                <w:rFonts w:ascii="Times New Roman" w:hAnsi="Times New Roman"/>
                <w:sz w:val="24"/>
                <w:szCs w:val="24"/>
                <w:lang w:val="sr-Cyrl-CS"/>
              </w:rPr>
            </w:pPr>
            <w:r w:rsidRPr="008F5478">
              <w:rPr>
                <w:rFonts w:ascii="Times New Roman" w:hAnsi="Times New Roman"/>
                <w:sz w:val="24"/>
                <w:szCs w:val="24"/>
                <w:lang w:val="sr-Cyrl-CS"/>
              </w:rPr>
              <w:t>3.</w:t>
            </w:r>
          </w:p>
        </w:tc>
        <w:tc>
          <w:tcPr>
            <w:tcW w:w="4862" w:type="dxa"/>
          </w:tcPr>
          <w:p w:rsidR="00167B68" w:rsidRPr="008F5478" w:rsidRDefault="00167B68" w:rsidP="00167B68">
            <w:pPr>
              <w:tabs>
                <w:tab w:val="left" w:pos="3540"/>
              </w:tabs>
              <w:spacing w:line="240" w:lineRule="auto"/>
              <w:rPr>
                <w:rFonts w:ascii="Times New Roman" w:hAnsi="Times New Roman"/>
                <w:sz w:val="24"/>
                <w:szCs w:val="24"/>
                <w:lang w:val="sr-Cyrl-RS"/>
              </w:rPr>
            </w:pPr>
            <w:r w:rsidRPr="008F5478">
              <w:rPr>
                <w:rFonts w:ascii="Times New Roman" w:hAnsi="Times New Roman"/>
                <w:sz w:val="24"/>
                <w:szCs w:val="24"/>
              </w:rPr>
              <w:t>Техничка и дигитална писменост</w:t>
            </w:r>
          </w:p>
        </w:tc>
        <w:tc>
          <w:tcPr>
            <w:tcW w:w="4095" w:type="dxa"/>
          </w:tcPr>
          <w:p w:rsidR="00167B68" w:rsidRPr="008F5478" w:rsidRDefault="00167B68" w:rsidP="00167B68">
            <w:pPr>
              <w:spacing w:after="0"/>
              <w:ind w:right="620"/>
              <w:rPr>
                <w:rFonts w:ascii="Times New Roman" w:eastAsia="Times New Roman" w:hAnsi="Times New Roman"/>
                <w:sz w:val="24"/>
                <w:szCs w:val="24"/>
              </w:rPr>
            </w:pPr>
            <w:r w:rsidRPr="008F5478">
              <w:rPr>
                <w:rFonts w:ascii="Times New Roman" w:eastAsia="Times New Roman" w:hAnsi="Times New Roman"/>
                <w:sz w:val="24"/>
                <w:szCs w:val="24"/>
              </w:rPr>
              <w:t>Основне компоненте ИКТ уређаја.</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Управљање процесима и стварима на даљину помоћу ИКТ.</w:t>
            </w:r>
          </w:p>
          <w:p w:rsidR="00167B68" w:rsidRPr="008F5478" w:rsidRDefault="00167B68" w:rsidP="00167B68">
            <w:pPr>
              <w:spacing w:after="0"/>
              <w:ind w:right="20"/>
              <w:rPr>
                <w:rFonts w:ascii="Times New Roman" w:eastAsia="Times New Roman" w:hAnsi="Times New Roman"/>
                <w:sz w:val="24"/>
                <w:szCs w:val="24"/>
              </w:rPr>
            </w:pPr>
            <w:r w:rsidRPr="008F5478">
              <w:rPr>
                <w:rFonts w:ascii="Times New Roman" w:eastAsia="Times New Roman" w:hAnsi="Times New Roman"/>
                <w:sz w:val="24"/>
                <w:szCs w:val="24"/>
              </w:rPr>
              <w:t>Основни симболи у електротехници.</w:t>
            </w:r>
          </w:p>
          <w:p w:rsidR="00167B68" w:rsidRPr="008F5478" w:rsidRDefault="00167B68" w:rsidP="00167B68">
            <w:pPr>
              <w:spacing w:after="0"/>
              <w:ind w:left="34"/>
              <w:rPr>
                <w:rFonts w:ascii="Times New Roman" w:eastAsia="Times New Roman" w:hAnsi="Times New Roman"/>
                <w:sz w:val="24"/>
                <w:szCs w:val="24"/>
              </w:rPr>
            </w:pPr>
            <w:r w:rsidRPr="008F5478">
              <w:rPr>
                <w:rFonts w:ascii="Times New Roman" w:eastAsia="Times New Roman" w:hAnsi="Times New Roman"/>
                <w:sz w:val="24"/>
                <w:szCs w:val="24"/>
              </w:rPr>
              <w:t>Рачунарски софтвери за симулацију рада електричних кола</w:t>
            </w:r>
          </w:p>
          <w:p w:rsidR="00167B68" w:rsidRPr="008F5478" w:rsidRDefault="00167B68" w:rsidP="00167B68">
            <w:pPr>
              <w:spacing w:after="0"/>
              <w:ind w:left="34"/>
              <w:rPr>
                <w:rFonts w:ascii="Times New Roman" w:eastAsia="Times New Roman" w:hAnsi="Times New Roman"/>
                <w:sz w:val="24"/>
                <w:szCs w:val="24"/>
              </w:rPr>
            </w:pPr>
            <w:r w:rsidRPr="008F5478">
              <w:rPr>
                <w:rFonts w:ascii="Times New Roman" w:eastAsia="Times New Roman" w:hAnsi="Times New Roman"/>
                <w:sz w:val="24"/>
                <w:szCs w:val="24"/>
              </w:rPr>
              <w:t>Рачунарски софтвери за симулацију рада електричних кола.</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Израда 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управљање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електромеханичким</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моделом.</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Израда 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управљање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електромеханичким</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моделом.</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Израда 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управљање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електромеханичким</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моделом.</w:t>
            </w:r>
          </w:p>
          <w:p w:rsidR="00167B68" w:rsidRPr="008F5478" w:rsidRDefault="00167B68" w:rsidP="00167B68">
            <w:pPr>
              <w:spacing w:after="0"/>
              <w:rPr>
                <w:rFonts w:ascii="Times New Roman" w:hAnsi="Times New Roman"/>
                <w:sz w:val="24"/>
                <w:szCs w:val="24"/>
                <w:lang w:val="sr-Cyrl-CS"/>
              </w:rPr>
            </w:pPr>
            <w:r w:rsidRPr="008F5478">
              <w:rPr>
                <w:rFonts w:ascii="Times New Roman" w:eastAsia="Times New Roman" w:hAnsi="Times New Roman"/>
                <w:sz w:val="24"/>
                <w:szCs w:val="24"/>
              </w:rPr>
              <w:t>Израда 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управљање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електромеханичким</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моделом.</w:t>
            </w:r>
          </w:p>
        </w:tc>
        <w:tc>
          <w:tcPr>
            <w:tcW w:w="4634" w:type="dxa"/>
            <w:vMerge/>
          </w:tcPr>
          <w:p w:rsidR="00167B68" w:rsidRPr="008F5478" w:rsidRDefault="00167B68" w:rsidP="00167B68">
            <w:pPr>
              <w:pStyle w:val="NormalWeb"/>
              <w:spacing w:before="0" w:beforeAutospacing="0" w:after="200" w:afterAutospacing="0"/>
            </w:pPr>
          </w:p>
        </w:tc>
      </w:tr>
      <w:tr w:rsidR="00167B68" w:rsidRPr="008F5478" w:rsidTr="00C47778">
        <w:trPr>
          <w:trHeight w:val="759"/>
        </w:trPr>
        <w:tc>
          <w:tcPr>
            <w:tcW w:w="737" w:type="dxa"/>
          </w:tcPr>
          <w:p w:rsidR="00167B68" w:rsidRPr="008F5478" w:rsidRDefault="00167B68" w:rsidP="00C47778">
            <w:pPr>
              <w:tabs>
                <w:tab w:val="left" w:pos="3540"/>
              </w:tabs>
              <w:spacing w:after="0" w:line="240" w:lineRule="auto"/>
              <w:rPr>
                <w:rFonts w:ascii="Times New Roman" w:hAnsi="Times New Roman"/>
                <w:sz w:val="24"/>
                <w:szCs w:val="24"/>
                <w:lang w:val="sr-Cyrl-CS"/>
              </w:rPr>
            </w:pPr>
            <w:r w:rsidRPr="008F5478">
              <w:rPr>
                <w:rFonts w:ascii="Times New Roman" w:hAnsi="Times New Roman"/>
                <w:sz w:val="24"/>
                <w:szCs w:val="24"/>
                <w:lang w:val="sr-Cyrl-CS"/>
              </w:rPr>
              <w:t>4.</w:t>
            </w:r>
          </w:p>
        </w:tc>
        <w:tc>
          <w:tcPr>
            <w:tcW w:w="4862" w:type="dxa"/>
          </w:tcPr>
          <w:p w:rsidR="00167B68" w:rsidRPr="008F5478" w:rsidRDefault="00167B68" w:rsidP="00C47778">
            <w:pPr>
              <w:tabs>
                <w:tab w:val="left" w:pos="3540"/>
              </w:tabs>
              <w:spacing w:after="0" w:line="240" w:lineRule="auto"/>
              <w:rPr>
                <w:rFonts w:ascii="Times New Roman" w:hAnsi="Times New Roman"/>
                <w:sz w:val="24"/>
                <w:szCs w:val="24"/>
                <w:lang w:val="sr-Cyrl-RS"/>
              </w:rPr>
            </w:pPr>
            <w:r w:rsidRPr="008F5478">
              <w:rPr>
                <w:rFonts w:ascii="Times New Roman" w:hAnsi="Times New Roman"/>
                <w:sz w:val="24"/>
                <w:szCs w:val="24"/>
              </w:rPr>
              <w:t>Ресурси и производња</w:t>
            </w:r>
          </w:p>
        </w:tc>
        <w:tc>
          <w:tcPr>
            <w:tcW w:w="4095" w:type="dxa"/>
          </w:tcPr>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Електроенергетски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систем.</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Производња,</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трансформација 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пренос електричне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енергије.</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Обновљиви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извори електричне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енергије.</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Електроинсталациони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материјал и прибор.</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Кућне електричне инсталације.</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Састављање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електричних кола</w:t>
            </w:r>
          </w:p>
          <w:p w:rsidR="00167B68" w:rsidRPr="008F5478" w:rsidRDefault="00167B68" w:rsidP="00167B68">
            <w:pPr>
              <w:spacing w:after="0"/>
              <w:ind w:right="40"/>
              <w:rPr>
                <w:rFonts w:ascii="Times New Roman" w:eastAsia="Times New Roman" w:hAnsi="Times New Roman"/>
                <w:sz w:val="24"/>
                <w:szCs w:val="24"/>
              </w:rPr>
            </w:pPr>
            <w:r w:rsidRPr="008F5478">
              <w:rPr>
                <w:rFonts w:ascii="Times New Roman" w:eastAsia="Times New Roman" w:hAnsi="Times New Roman"/>
                <w:sz w:val="24"/>
                <w:szCs w:val="24"/>
              </w:rPr>
              <w:t>Коришћење фазног испитивача и мерење електричних величина мултиметром.</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Електричне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машине.</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Електро технички апарати 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уређаји у домаћинству.</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Основи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електронике.</w:t>
            </w:r>
          </w:p>
          <w:p w:rsidR="00167B68" w:rsidRPr="008F5478" w:rsidRDefault="00167B68" w:rsidP="00167B68">
            <w:pPr>
              <w:spacing w:after="0"/>
              <w:rPr>
                <w:rFonts w:ascii="Times New Roman" w:hAnsi="Times New Roman"/>
                <w:sz w:val="24"/>
                <w:szCs w:val="24"/>
                <w:lang w:val="sr-Cyrl-CS"/>
              </w:rPr>
            </w:pPr>
            <w:r w:rsidRPr="008F5478">
              <w:rPr>
                <w:rFonts w:ascii="Times New Roman" w:eastAsia="Times New Roman" w:hAnsi="Times New Roman"/>
                <w:sz w:val="24"/>
                <w:szCs w:val="24"/>
              </w:rPr>
              <w:t>Основи</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електронике.</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Рециклажа</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електронских</w:t>
            </w:r>
            <w:r w:rsidRPr="008F5478">
              <w:rPr>
                <w:rFonts w:ascii="Times New Roman" w:eastAsia="Times New Roman" w:hAnsi="Times New Roman"/>
                <w:sz w:val="24"/>
                <w:szCs w:val="24"/>
                <w:lang w:val="sr-Cyrl-RS"/>
              </w:rPr>
              <w:t xml:space="preserve"> </w:t>
            </w:r>
            <w:r w:rsidRPr="008F5478">
              <w:rPr>
                <w:rFonts w:ascii="Times New Roman" w:eastAsia="Times New Roman" w:hAnsi="Times New Roman"/>
                <w:sz w:val="24"/>
                <w:szCs w:val="24"/>
              </w:rPr>
              <w:t>компоненти.</w:t>
            </w:r>
          </w:p>
        </w:tc>
        <w:tc>
          <w:tcPr>
            <w:tcW w:w="4634" w:type="dxa"/>
            <w:vMerge/>
          </w:tcPr>
          <w:p w:rsidR="00167B68" w:rsidRPr="008F5478" w:rsidRDefault="00167B68" w:rsidP="00C47778">
            <w:pPr>
              <w:pStyle w:val="NormalWeb"/>
              <w:spacing w:before="0" w:beforeAutospacing="0" w:after="0" w:afterAutospacing="0"/>
            </w:pPr>
          </w:p>
        </w:tc>
      </w:tr>
      <w:tr w:rsidR="00167B68" w:rsidRPr="008F5478" w:rsidTr="00C47778">
        <w:trPr>
          <w:trHeight w:val="759"/>
        </w:trPr>
        <w:tc>
          <w:tcPr>
            <w:tcW w:w="737" w:type="dxa"/>
          </w:tcPr>
          <w:p w:rsidR="00167B68" w:rsidRPr="008F5478" w:rsidRDefault="00167B68" w:rsidP="00C47778">
            <w:pPr>
              <w:tabs>
                <w:tab w:val="left" w:pos="3540"/>
              </w:tabs>
              <w:spacing w:after="0" w:line="240" w:lineRule="auto"/>
              <w:rPr>
                <w:rFonts w:ascii="Times New Roman" w:hAnsi="Times New Roman"/>
                <w:sz w:val="24"/>
                <w:szCs w:val="24"/>
                <w:lang w:val="sr-Cyrl-CS"/>
              </w:rPr>
            </w:pPr>
            <w:r w:rsidRPr="008F5478">
              <w:rPr>
                <w:rFonts w:ascii="Times New Roman" w:hAnsi="Times New Roman"/>
                <w:sz w:val="24"/>
                <w:szCs w:val="24"/>
                <w:lang w:val="sr-Cyrl-CS"/>
              </w:rPr>
              <w:t>5.</w:t>
            </w:r>
          </w:p>
        </w:tc>
        <w:tc>
          <w:tcPr>
            <w:tcW w:w="4862" w:type="dxa"/>
          </w:tcPr>
          <w:p w:rsidR="00167B68" w:rsidRPr="008F5478" w:rsidRDefault="00167B68" w:rsidP="00C47778">
            <w:pPr>
              <w:tabs>
                <w:tab w:val="left" w:pos="3540"/>
              </w:tabs>
              <w:spacing w:after="0" w:line="240" w:lineRule="auto"/>
              <w:rPr>
                <w:rFonts w:ascii="Times New Roman" w:hAnsi="Times New Roman"/>
                <w:sz w:val="24"/>
                <w:szCs w:val="24"/>
                <w:lang w:val="sr-Cyrl-RS"/>
              </w:rPr>
            </w:pPr>
            <w:r w:rsidRPr="008F5478">
              <w:rPr>
                <w:rFonts w:ascii="Times New Roman" w:hAnsi="Times New Roman"/>
                <w:sz w:val="24"/>
                <w:szCs w:val="24"/>
              </w:rPr>
              <w:t>Конструкторско моделовање</w:t>
            </w:r>
          </w:p>
        </w:tc>
        <w:tc>
          <w:tcPr>
            <w:tcW w:w="4095" w:type="dxa"/>
          </w:tcPr>
          <w:p w:rsidR="00167B68" w:rsidRPr="008F5478" w:rsidRDefault="00167B68" w:rsidP="00167B68">
            <w:pPr>
              <w:spacing w:after="0"/>
              <w:ind w:left="80" w:right="40"/>
              <w:rPr>
                <w:rFonts w:ascii="Times New Roman" w:eastAsia="Times New Roman" w:hAnsi="Times New Roman"/>
                <w:sz w:val="24"/>
                <w:szCs w:val="24"/>
              </w:rPr>
            </w:pPr>
            <w:r w:rsidRPr="008F5478">
              <w:rPr>
                <w:rFonts w:ascii="Times New Roman" w:eastAsia="Times New Roman" w:hAnsi="Times New Roman"/>
                <w:sz w:val="24"/>
                <w:szCs w:val="24"/>
              </w:rPr>
              <w:t>Моделовање електричних машина и уређаја.</w:t>
            </w:r>
          </w:p>
          <w:p w:rsidR="00167B68" w:rsidRPr="008F5478" w:rsidRDefault="00167B68" w:rsidP="00167B68">
            <w:pPr>
              <w:spacing w:after="0"/>
              <w:ind w:left="80" w:right="480"/>
              <w:rPr>
                <w:rFonts w:ascii="Times New Roman" w:eastAsia="Times New Roman" w:hAnsi="Times New Roman"/>
                <w:sz w:val="24"/>
                <w:szCs w:val="24"/>
              </w:rPr>
            </w:pPr>
            <w:r w:rsidRPr="008F5478">
              <w:rPr>
                <w:rFonts w:ascii="Times New Roman" w:eastAsia="Times New Roman" w:hAnsi="Times New Roman"/>
                <w:sz w:val="24"/>
                <w:szCs w:val="24"/>
              </w:rPr>
              <w:t>Огледи са електропанелима.</w:t>
            </w:r>
          </w:p>
          <w:p w:rsidR="00167B68" w:rsidRPr="008F5478" w:rsidRDefault="00167B68" w:rsidP="00167B68">
            <w:pPr>
              <w:spacing w:after="0"/>
              <w:ind w:right="420"/>
              <w:rPr>
                <w:rFonts w:ascii="Times New Roman" w:eastAsia="Times New Roman" w:hAnsi="Times New Roman"/>
                <w:sz w:val="24"/>
                <w:szCs w:val="24"/>
              </w:rPr>
            </w:pPr>
            <w:r w:rsidRPr="008F5478">
              <w:rPr>
                <w:rFonts w:ascii="Times New Roman" w:eastAsia="Times New Roman" w:hAnsi="Times New Roman"/>
                <w:sz w:val="24"/>
                <w:szCs w:val="24"/>
              </w:rPr>
              <w:t>Коришћење интерфејса за управљање помоћу рачунара.</w:t>
            </w:r>
          </w:p>
          <w:p w:rsidR="00167B68" w:rsidRPr="008F5478" w:rsidRDefault="00167B68" w:rsidP="00167B68">
            <w:pPr>
              <w:spacing w:after="0"/>
              <w:ind w:right="100"/>
              <w:rPr>
                <w:rFonts w:ascii="Times New Roman" w:eastAsia="Times New Roman" w:hAnsi="Times New Roman"/>
                <w:sz w:val="24"/>
                <w:szCs w:val="24"/>
              </w:rPr>
            </w:pPr>
            <w:r w:rsidRPr="008F5478">
              <w:rPr>
                <w:rFonts w:ascii="Times New Roman" w:eastAsia="Times New Roman" w:hAnsi="Times New Roman"/>
                <w:sz w:val="24"/>
                <w:szCs w:val="24"/>
              </w:rPr>
              <w:t>Израда једноставног школског робота сопствене конструкције или из конструкторског комплета.</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Рад на пројекту:– израда производа/модела;</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Рад на пројекту:– израда производа/модела;</w:t>
            </w:r>
          </w:p>
          <w:p w:rsidR="00167B68" w:rsidRPr="008F5478" w:rsidRDefault="00167B68" w:rsidP="00167B68">
            <w:pPr>
              <w:spacing w:after="0"/>
              <w:rPr>
                <w:rFonts w:ascii="Times New Roman" w:eastAsia="Times New Roman" w:hAnsi="Times New Roman"/>
                <w:sz w:val="24"/>
                <w:szCs w:val="24"/>
              </w:rPr>
            </w:pPr>
            <w:r w:rsidRPr="008F5478">
              <w:rPr>
                <w:rFonts w:ascii="Times New Roman" w:eastAsia="Times New Roman" w:hAnsi="Times New Roman"/>
                <w:sz w:val="24"/>
                <w:szCs w:val="24"/>
              </w:rPr>
              <w:t>Рад на пројекту:– израда производа/модела;</w:t>
            </w:r>
          </w:p>
          <w:p w:rsidR="00167B68" w:rsidRPr="008F5478" w:rsidRDefault="00167B68" w:rsidP="00167B68">
            <w:pPr>
              <w:spacing w:after="0"/>
              <w:rPr>
                <w:rFonts w:ascii="Times New Roman" w:hAnsi="Times New Roman"/>
                <w:sz w:val="24"/>
                <w:szCs w:val="24"/>
                <w:lang w:val="sr-Cyrl-CS"/>
              </w:rPr>
            </w:pPr>
            <w:r w:rsidRPr="008F5478">
              <w:rPr>
                <w:rFonts w:ascii="Times New Roman" w:eastAsia="Times New Roman" w:hAnsi="Times New Roman"/>
                <w:sz w:val="24"/>
                <w:szCs w:val="24"/>
              </w:rPr>
              <w:t>Рад на пројекту:– израда производа/модела;</w:t>
            </w:r>
          </w:p>
        </w:tc>
        <w:tc>
          <w:tcPr>
            <w:tcW w:w="4634" w:type="dxa"/>
            <w:vMerge/>
          </w:tcPr>
          <w:p w:rsidR="00167B68" w:rsidRPr="008F5478" w:rsidRDefault="00167B68" w:rsidP="00C47778">
            <w:pPr>
              <w:pStyle w:val="NormalWeb"/>
              <w:spacing w:before="0" w:beforeAutospacing="0" w:after="0" w:afterAutospacing="0"/>
            </w:pPr>
          </w:p>
        </w:tc>
      </w:tr>
    </w:tbl>
    <w:p w:rsidR="00167B68" w:rsidRPr="00E15785" w:rsidRDefault="00167B68" w:rsidP="00167B68">
      <w:pPr>
        <w:rPr>
          <w:rFonts w:ascii="Times New Roman" w:hAnsi="Times New Roman"/>
          <w:sz w:val="24"/>
          <w:szCs w:val="24"/>
          <w:lang w:val="sr-Cyrl-RS"/>
        </w:rPr>
      </w:pPr>
    </w:p>
    <w:p w:rsidR="00167B68" w:rsidRPr="008F5478" w:rsidRDefault="00167B68" w:rsidP="00167B68">
      <w:pPr>
        <w:spacing w:before="77" w:line="328" w:lineRule="auto"/>
        <w:ind w:right="500"/>
        <w:jc w:val="center"/>
        <w:rPr>
          <w:rFonts w:ascii="Times New Roman" w:hAnsi="Times New Roman"/>
          <w:b/>
          <w:smallCaps/>
          <w:sz w:val="24"/>
          <w:szCs w:val="24"/>
          <w:lang w:val="ru-RU"/>
        </w:rPr>
      </w:pPr>
      <w:r w:rsidRPr="008F5478">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8F5478">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167B68" w:rsidRPr="006E72D8" w:rsidTr="00C47778">
        <w:tc>
          <w:tcPr>
            <w:tcW w:w="3936" w:type="dxa"/>
            <w:gridSpan w:val="2"/>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Назив предмета</w:t>
            </w:r>
          </w:p>
        </w:tc>
        <w:tc>
          <w:tcPr>
            <w:tcW w:w="10680" w:type="dxa"/>
            <w:gridSpan w:val="3"/>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Техника и технологија</w:t>
            </w:r>
          </w:p>
        </w:tc>
      </w:tr>
      <w:tr w:rsidR="00167B68" w:rsidRPr="006E72D8" w:rsidTr="00C47778">
        <w:tc>
          <w:tcPr>
            <w:tcW w:w="3936" w:type="dxa"/>
            <w:gridSpan w:val="2"/>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Међупредметне компетенције</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10680" w:type="dxa"/>
            <w:gridSpan w:val="3"/>
          </w:tcPr>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Компетенција за учење;</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Одговорно учешће у демографском друштву;</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Естетичка компетенција;</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Комуникација;</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Одговоран однос према околини;</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Одговоран однос према здрављу;</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Предузимљивост и оријентација ка предузетништву;</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Рад са подацима и информацијама;</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Решавање проблема;</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Сарадња;</w:t>
            </w:r>
          </w:p>
          <w:p w:rsidR="00167B68" w:rsidRPr="00167B68" w:rsidRDefault="00167B68" w:rsidP="00167B68">
            <w:pPr>
              <w:spacing w:after="0"/>
              <w:rPr>
                <w:rFonts w:ascii="Times New Roman" w:hAnsi="Times New Roman"/>
                <w:sz w:val="24"/>
                <w:szCs w:val="24"/>
                <w:lang w:val="sr-Cyrl-RS"/>
              </w:rPr>
            </w:pPr>
            <w:r w:rsidRPr="006E72D8">
              <w:rPr>
                <w:rFonts w:ascii="Times New Roman" w:hAnsi="Times New Roman"/>
                <w:sz w:val="24"/>
                <w:szCs w:val="24"/>
              </w:rPr>
              <w:t>Дигитална компетенција;</w:t>
            </w:r>
          </w:p>
        </w:tc>
      </w:tr>
      <w:tr w:rsidR="00167B68" w:rsidRPr="006E72D8" w:rsidTr="00C47778">
        <w:tc>
          <w:tcPr>
            <w:tcW w:w="3936" w:type="dxa"/>
            <w:gridSpan w:val="2"/>
          </w:tcPr>
          <w:p w:rsidR="00167B68" w:rsidRPr="006E72D8" w:rsidRDefault="00167B68" w:rsidP="00C47778">
            <w:pPr>
              <w:rPr>
                <w:rFonts w:ascii="Times New Roman" w:hAnsi="Times New Roman"/>
                <w:b/>
                <w:sz w:val="24"/>
                <w:szCs w:val="24"/>
                <w:lang w:val="sr-Latn-RS"/>
              </w:rPr>
            </w:pPr>
            <w:r w:rsidRPr="006E72D8">
              <w:rPr>
                <w:rFonts w:ascii="Times New Roman" w:hAnsi="Times New Roman"/>
                <w:b/>
                <w:sz w:val="24"/>
                <w:szCs w:val="24"/>
              </w:rPr>
              <w:t xml:space="preserve">Општа предметна </w:t>
            </w:r>
            <w:r w:rsidRPr="006E72D8">
              <w:rPr>
                <w:rFonts w:ascii="Times New Roman" w:hAnsi="Times New Roman"/>
                <w:b/>
                <w:spacing w:val="-2"/>
                <w:sz w:val="24"/>
                <w:szCs w:val="24"/>
              </w:rPr>
              <w:t>компетенција</w:t>
            </w:r>
          </w:p>
        </w:tc>
        <w:tc>
          <w:tcPr>
            <w:tcW w:w="10680" w:type="dxa"/>
            <w:gridSpan w:val="3"/>
          </w:tcPr>
          <w:p w:rsidR="00167B68" w:rsidRPr="00167B68" w:rsidRDefault="00167B68" w:rsidP="00167B68">
            <w:pPr>
              <w:jc w:val="both"/>
              <w:rPr>
                <w:rFonts w:ascii="Times New Roman" w:hAnsi="Times New Roman"/>
                <w:sz w:val="24"/>
                <w:szCs w:val="24"/>
                <w:lang w:val="sr-Cyrl-RS"/>
              </w:rPr>
            </w:pPr>
            <w:r w:rsidRPr="006E72D8">
              <w:rPr>
                <w:rFonts w:ascii="Times New Roman" w:hAnsi="Times New Roman"/>
                <w:sz w:val="24"/>
                <w:szCs w:val="24"/>
              </w:rPr>
              <w:t>Реализацијом практичних вежби ученици развијају фине моторичке вештине, стичу знања о различитим техничким материјалима и принципима рада основних алата и уређаја. Израдом предмета/модела коришћењем одговарајућих техника, поступака и алата, ученици развијају креативност, иновативност, као и способност за тимски рад, сарадњу, толеранцију, способност слушања мишљења других и конструктивно решавање конфликата. Кроз развој техничког стваралаштва стичу реалне искуствене техничке основе за будуће школовање и живот. Одговорно и флексибилно се односе према одрживом коришћењу постојећих ресурса и разматрају начине за проналажење нових – чистих извора енергије. Воде рачуна о смањењу отпада и емисије штетних гасова, о неопходној рециклажи материјала, заштити и очувању животне средине и о екологији. Ученици, као учесници у саобраћају, стичу вештине препознавања, процене и избегавања ризичног понашања и опасности. Развијају интересовања за технолошке процесе у грађевинарству, пољопривреди, машинству, електротехници, електроници, роботици, мехатроници. Имају јасан став о потреби поштовања саобраћајних прописа. Ученици проширују стечена информатичка знања и схватају потребу њихове примене у различитим свакодневним животним ситуацијама. Развијају истраживачки дух и способност претраживања, критичког анализирања и систематизације информација у електронском облику уз употребу одговарајућих средстава ИКТ-а. Кроз реализацију различитих пројеката и задатака стичу увид у сопствена професионална интересовања, стичу искуства и самопоштовање и поступају предузимљиво, иницијативно и одговорно.</w:t>
            </w:r>
          </w:p>
        </w:tc>
      </w:tr>
      <w:tr w:rsidR="00167B68" w:rsidRPr="006E72D8" w:rsidTr="00C47778">
        <w:tc>
          <w:tcPr>
            <w:tcW w:w="3936" w:type="dxa"/>
            <w:gridSpan w:val="2"/>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Нивои образовних постигнућа</w:t>
            </w:r>
          </w:p>
        </w:tc>
        <w:tc>
          <w:tcPr>
            <w:tcW w:w="3560"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Основни ниво</w:t>
            </w:r>
          </w:p>
        </w:tc>
        <w:tc>
          <w:tcPr>
            <w:tcW w:w="3560"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 xml:space="preserve">Средњи ниво </w:t>
            </w:r>
          </w:p>
        </w:tc>
        <w:tc>
          <w:tcPr>
            <w:tcW w:w="3560"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Напредни ниво</w:t>
            </w:r>
          </w:p>
        </w:tc>
      </w:tr>
      <w:tr w:rsidR="00167B68" w:rsidRPr="006E72D8" w:rsidTr="00C47778">
        <w:tc>
          <w:tcPr>
            <w:tcW w:w="1968" w:type="dxa"/>
            <w:vMerge w:val="restart"/>
          </w:tcPr>
          <w:p w:rsidR="00167B68" w:rsidRPr="006E72D8" w:rsidRDefault="00167B68" w:rsidP="00C47778">
            <w:pPr>
              <w:jc w:val="center"/>
              <w:rPr>
                <w:rFonts w:ascii="Times New Roman" w:hAnsi="Times New Roman"/>
                <w:b/>
                <w:spacing w:val="-2"/>
                <w:sz w:val="24"/>
                <w:szCs w:val="24"/>
                <w:lang w:val="sr-Cyrl-RS"/>
              </w:rPr>
            </w:pPr>
          </w:p>
          <w:p w:rsidR="00167B68" w:rsidRPr="006E72D8" w:rsidRDefault="00167B68" w:rsidP="00C47778">
            <w:pPr>
              <w:jc w:val="center"/>
              <w:rPr>
                <w:rFonts w:ascii="Times New Roman" w:hAnsi="Times New Roman"/>
                <w:b/>
                <w:spacing w:val="-2"/>
                <w:sz w:val="24"/>
                <w:szCs w:val="24"/>
                <w:lang w:val="sr-Cyrl-RS"/>
              </w:rPr>
            </w:pPr>
          </w:p>
          <w:p w:rsidR="00167B68" w:rsidRPr="006E72D8" w:rsidRDefault="00167B68" w:rsidP="00C47778">
            <w:pPr>
              <w:jc w:val="center"/>
              <w:rPr>
                <w:rFonts w:ascii="Times New Roman" w:hAnsi="Times New Roman"/>
                <w:b/>
                <w:spacing w:val="-2"/>
                <w:sz w:val="24"/>
                <w:szCs w:val="24"/>
                <w:lang w:val="sr-Cyrl-RS"/>
              </w:rPr>
            </w:pPr>
          </w:p>
          <w:p w:rsidR="00167B68" w:rsidRPr="006E72D8" w:rsidRDefault="00167B68" w:rsidP="00C47778">
            <w:pPr>
              <w:jc w:val="center"/>
              <w:rPr>
                <w:rFonts w:ascii="Times New Roman" w:hAnsi="Times New Roman"/>
                <w:b/>
                <w:sz w:val="24"/>
                <w:szCs w:val="24"/>
                <w:lang w:val="sr-Cyrl-RS"/>
              </w:rPr>
            </w:pPr>
            <w:r w:rsidRPr="006E72D8">
              <w:rPr>
                <w:rFonts w:ascii="Times New Roman" w:hAnsi="Times New Roman"/>
                <w:b/>
                <w:spacing w:val="-2"/>
                <w:sz w:val="24"/>
                <w:szCs w:val="24"/>
              </w:rPr>
              <w:t xml:space="preserve">Специфичне предметне компетенције </w:t>
            </w:r>
            <w:r w:rsidRPr="006E72D8">
              <w:rPr>
                <w:rFonts w:ascii="Times New Roman" w:hAnsi="Times New Roman"/>
                <w:b/>
                <w:spacing w:val="-4"/>
                <w:sz w:val="24"/>
                <w:szCs w:val="24"/>
              </w:rPr>
              <w:t>(</w:t>
            </w:r>
            <w:r w:rsidRPr="006E72D8">
              <w:rPr>
                <w:rFonts w:ascii="Times New Roman" w:hAnsi="Times New Roman"/>
                <w:b/>
                <w:spacing w:val="-4"/>
                <w:sz w:val="24"/>
                <w:szCs w:val="24"/>
                <w:lang w:val="sr-Cyrl-RS"/>
              </w:rPr>
              <w:t>Назив предмета</w:t>
            </w:r>
            <w:r w:rsidRPr="006E72D8">
              <w:rPr>
                <w:rFonts w:ascii="Times New Roman" w:hAnsi="Times New Roman"/>
                <w:b/>
                <w:spacing w:val="-4"/>
                <w:sz w:val="24"/>
                <w:szCs w:val="24"/>
              </w:rPr>
              <w:t>)</w:t>
            </w:r>
          </w:p>
        </w:tc>
        <w:tc>
          <w:tcPr>
            <w:tcW w:w="1968"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СПК1</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3560" w:type="dxa"/>
          </w:tcPr>
          <w:p w:rsidR="00167B68" w:rsidRPr="006E72D8" w:rsidRDefault="00167B68" w:rsidP="00C47778">
            <w:pPr>
              <w:pStyle w:val="TableParagraph"/>
              <w:spacing w:before="115"/>
              <w:ind w:left="67"/>
              <w:rPr>
                <w:sz w:val="24"/>
                <w:szCs w:val="24"/>
              </w:rPr>
            </w:pPr>
            <w:r w:rsidRPr="006E72D8">
              <w:rPr>
                <w:sz w:val="24"/>
                <w:szCs w:val="24"/>
              </w:rPr>
              <w:t>Познавањем најважнијих достигнућа и личности</w:t>
            </w:r>
            <w:r w:rsidRPr="006E72D8">
              <w:rPr>
                <w:spacing w:val="-8"/>
                <w:sz w:val="24"/>
                <w:szCs w:val="24"/>
              </w:rPr>
              <w:t xml:space="preserve"> </w:t>
            </w:r>
            <w:r w:rsidRPr="006E72D8">
              <w:rPr>
                <w:sz w:val="24"/>
                <w:szCs w:val="24"/>
              </w:rPr>
              <w:t>у</w:t>
            </w:r>
            <w:r w:rsidRPr="006E72D8">
              <w:rPr>
                <w:spacing w:val="-10"/>
                <w:sz w:val="24"/>
                <w:szCs w:val="24"/>
              </w:rPr>
              <w:t xml:space="preserve"> </w:t>
            </w:r>
            <w:r w:rsidRPr="006E72D8">
              <w:rPr>
                <w:sz w:val="24"/>
                <w:szCs w:val="24"/>
              </w:rPr>
              <w:t>техници</w:t>
            </w:r>
            <w:r w:rsidRPr="006E72D8">
              <w:rPr>
                <w:spacing w:val="-8"/>
                <w:sz w:val="24"/>
                <w:szCs w:val="24"/>
              </w:rPr>
              <w:t xml:space="preserve"> </w:t>
            </w:r>
            <w:r w:rsidRPr="006E72D8">
              <w:rPr>
                <w:sz w:val="24"/>
                <w:szCs w:val="24"/>
              </w:rPr>
              <w:t>и</w:t>
            </w:r>
            <w:r w:rsidRPr="006E72D8">
              <w:rPr>
                <w:spacing w:val="-10"/>
                <w:sz w:val="24"/>
                <w:szCs w:val="24"/>
              </w:rPr>
              <w:t xml:space="preserve"> </w:t>
            </w:r>
            <w:r w:rsidRPr="006E72D8">
              <w:rPr>
                <w:sz w:val="24"/>
                <w:szCs w:val="24"/>
              </w:rPr>
              <w:t>технологији,</w:t>
            </w:r>
            <w:r w:rsidRPr="006E72D8">
              <w:rPr>
                <w:spacing w:val="-8"/>
                <w:sz w:val="24"/>
                <w:szCs w:val="24"/>
              </w:rPr>
              <w:t xml:space="preserve"> </w:t>
            </w:r>
            <w:r w:rsidRPr="006E72D8">
              <w:rPr>
                <w:sz w:val="24"/>
                <w:szCs w:val="24"/>
              </w:rPr>
              <w:t>ученици уочавају</w:t>
            </w:r>
            <w:r w:rsidRPr="006E72D8">
              <w:rPr>
                <w:spacing w:val="-12"/>
                <w:sz w:val="24"/>
                <w:szCs w:val="24"/>
              </w:rPr>
              <w:t xml:space="preserve"> </w:t>
            </w:r>
            <w:r w:rsidRPr="006E72D8">
              <w:rPr>
                <w:sz w:val="24"/>
                <w:szCs w:val="24"/>
              </w:rPr>
              <w:t>повезаност</w:t>
            </w:r>
            <w:r w:rsidRPr="006E72D8">
              <w:rPr>
                <w:spacing w:val="-10"/>
                <w:sz w:val="24"/>
                <w:szCs w:val="24"/>
              </w:rPr>
              <w:t xml:space="preserve"> </w:t>
            </w:r>
            <w:r w:rsidRPr="006E72D8">
              <w:rPr>
                <w:sz w:val="24"/>
                <w:szCs w:val="24"/>
              </w:rPr>
              <w:t>техничко-технолошког напретка са развојем друштва и</w:t>
            </w:r>
          </w:p>
          <w:p w:rsidR="00167B68" w:rsidRPr="006E72D8" w:rsidRDefault="00167B68" w:rsidP="00C47778">
            <w:pPr>
              <w:pStyle w:val="TableParagraph"/>
              <w:ind w:left="67" w:right="165"/>
              <w:rPr>
                <w:sz w:val="24"/>
                <w:szCs w:val="24"/>
              </w:rPr>
            </w:pPr>
            <w:r w:rsidRPr="006E72D8">
              <w:rPr>
                <w:sz w:val="24"/>
                <w:szCs w:val="24"/>
              </w:rPr>
              <w:t>унапређивањем</w:t>
            </w:r>
            <w:r w:rsidRPr="006E72D8">
              <w:rPr>
                <w:spacing w:val="-10"/>
                <w:sz w:val="24"/>
                <w:szCs w:val="24"/>
              </w:rPr>
              <w:t xml:space="preserve"> </w:t>
            </w:r>
            <w:r w:rsidRPr="006E72D8">
              <w:rPr>
                <w:sz w:val="24"/>
                <w:szCs w:val="24"/>
              </w:rPr>
              <w:t>квалитета</w:t>
            </w:r>
            <w:r w:rsidRPr="006E72D8">
              <w:rPr>
                <w:spacing w:val="-9"/>
                <w:sz w:val="24"/>
                <w:szCs w:val="24"/>
              </w:rPr>
              <w:t xml:space="preserve"> </w:t>
            </w:r>
            <w:r w:rsidRPr="006E72D8">
              <w:rPr>
                <w:sz w:val="24"/>
                <w:szCs w:val="24"/>
              </w:rPr>
              <w:t>живота</w:t>
            </w:r>
            <w:r w:rsidRPr="006E72D8">
              <w:rPr>
                <w:spacing w:val="-11"/>
                <w:sz w:val="24"/>
                <w:szCs w:val="24"/>
              </w:rPr>
              <w:t xml:space="preserve"> </w:t>
            </w:r>
            <w:r w:rsidRPr="006E72D8">
              <w:rPr>
                <w:sz w:val="24"/>
                <w:szCs w:val="24"/>
              </w:rPr>
              <w:t>људи.</w:t>
            </w:r>
            <w:r w:rsidRPr="006E72D8">
              <w:rPr>
                <w:spacing w:val="-11"/>
                <w:sz w:val="24"/>
                <w:szCs w:val="24"/>
              </w:rPr>
              <w:t xml:space="preserve"> </w:t>
            </w:r>
            <w:r w:rsidRPr="006E72D8">
              <w:rPr>
                <w:sz w:val="24"/>
                <w:szCs w:val="24"/>
              </w:rPr>
              <w:t>На основу познавања врсте, особина и начина обраде повезују материјале са могућностима њихове употребе у свакодневном животу. На основу врсте машина наводе појам и функцију коју обављају. Наводе конструктивне елементе који чине један грађевински објекат и</w:t>
            </w:r>
          </w:p>
          <w:p w:rsidR="00167B68" w:rsidRPr="006E72D8" w:rsidRDefault="00167B68" w:rsidP="00C47778">
            <w:pPr>
              <w:pStyle w:val="TableParagraph"/>
              <w:ind w:left="67" w:right="145"/>
              <w:rPr>
                <w:sz w:val="24"/>
                <w:szCs w:val="24"/>
              </w:rPr>
            </w:pPr>
            <w:r w:rsidRPr="006E72D8">
              <w:rPr>
                <w:sz w:val="24"/>
                <w:szCs w:val="24"/>
              </w:rPr>
              <w:t>објашњавају њихову улогу. Ученици разумеју</w:t>
            </w:r>
            <w:r w:rsidRPr="006E72D8">
              <w:rPr>
                <w:spacing w:val="-13"/>
                <w:sz w:val="24"/>
                <w:szCs w:val="24"/>
              </w:rPr>
              <w:t xml:space="preserve"> </w:t>
            </w:r>
            <w:r w:rsidRPr="006E72D8">
              <w:rPr>
                <w:sz w:val="24"/>
                <w:szCs w:val="24"/>
              </w:rPr>
              <w:t>важност</w:t>
            </w:r>
            <w:r w:rsidRPr="006E72D8">
              <w:rPr>
                <w:spacing w:val="-10"/>
                <w:sz w:val="24"/>
                <w:szCs w:val="24"/>
              </w:rPr>
              <w:t xml:space="preserve"> </w:t>
            </w:r>
            <w:r w:rsidRPr="006E72D8">
              <w:rPr>
                <w:sz w:val="24"/>
                <w:szCs w:val="24"/>
              </w:rPr>
              <w:t>заштите</w:t>
            </w:r>
            <w:r w:rsidRPr="006E72D8">
              <w:rPr>
                <w:spacing w:val="-10"/>
                <w:sz w:val="24"/>
                <w:szCs w:val="24"/>
              </w:rPr>
              <w:t xml:space="preserve"> </w:t>
            </w:r>
            <w:r w:rsidRPr="006E72D8">
              <w:rPr>
                <w:sz w:val="24"/>
                <w:szCs w:val="24"/>
              </w:rPr>
              <w:t>животне</w:t>
            </w:r>
            <w:r w:rsidRPr="006E72D8">
              <w:rPr>
                <w:spacing w:val="-10"/>
                <w:sz w:val="24"/>
                <w:szCs w:val="24"/>
              </w:rPr>
              <w:t xml:space="preserve"> </w:t>
            </w:r>
            <w:r w:rsidRPr="006E72D8">
              <w:rPr>
                <w:sz w:val="24"/>
                <w:szCs w:val="24"/>
              </w:rPr>
              <w:t>средине и штетност утицаја загађивача ваздуха,</w:t>
            </w:r>
          </w:p>
          <w:p w:rsidR="00167B68" w:rsidRPr="006E72D8" w:rsidRDefault="00167B68" w:rsidP="00C47778">
            <w:pPr>
              <w:rPr>
                <w:rFonts w:ascii="Times New Roman" w:hAnsi="Times New Roman"/>
                <w:b/>
                <w:sz w:val="24"/>
                <w:szCs w:val="24"/>
                <w:lang w:val="sr-Cyrl-RS"/>
              </w:rPr>
            </w:pPr>
            <w:r w:rsidRPr="006E72D8">
              <w:rPr>
                <w:rFonts w:ascii="Times New Roman" w:hAnsi="Times New Roman"/>
                <w:sz w:val="24"/>
                <w:szCs w:val="24"/>
              </w:rPr>
              <w:t>воде</w:t>
            </w:r>
            <w:r w:rsidRPr="006E72D8">
              <w:rPr>
                <w:rFonts w:ascii="Times New Roman" w:hAnsi="Times New Roman"/>
                <w:spacing w:val="-4"/>
                <w:sz w:val="24"/>
                <w:szCs w:val="24"/>
              </w:rPr>
              <w:t xml:space="preserve"> </w:t>
            </w:r>
            <w:r w:rsidRPr="006E72D8">
              <w:rPr>
                <w:rFonts w:ascii="Times New Roman" w:hAnsi="Times New Roman"/>
                <w:sz w:val="24"/>
                <w:szCs w:val="24"/>
              </w:rPr>
              <w:t>и</w:t>
            </w:r>
            <w:r w:rsidRPr="006E72D8">
              <w:rPr>
                <w:rFonts w:ascii="Times New Roman" w:hAnsi="Times New Roman"/>
                <w:spacing w:val="-3"/>
                <w:sz w:val="24"/>
                <w:szCs w:val="24"/>
              </w:rPr>
              <w:t xml:space="preserve"> </w:t>
            </w:r>
            <w:r w:rsidRPr="006E72D8">
              <w:rPr>
                <w:rFonts w:ascii="Times New Roman" w:hAnsi="Times New Roman"/>
                <w:spacing w:val="-2"/>
                <w:sz w:val="24"/>
                <w:szCs w:val="24"/>
              </w:rPr>
              <w:t>земљишта.</w:t>
            </w:r>
          </w:p>
        </w:tc>
        <w:tc>
          <w:tcPr>
            <w:tcW w:w="3560" w:type="dxa"/>
          </w:tcPr>
          <w:p w:rsidR="00167B68" w:rsidRPr="006E72D8" w:rsidRDefault="00167B68" w:rsidP="00C47778">
            <w:pPr>
              <w:pStyle w:val="TableParagraph"/>
              <w:spacing w:before="115"/>
              <w:ind w:left="70"/>
              <w:rPr>
                <w:sz w:val="24"/>
                <w:szCs w:val="24"/>
              </w:rPr>
            </w:pPr>
            <w:r w:rsidRPr="006E72D8">
              <w:rPr>
                <w:sz w:val="24"/>
                <w:szCs w:val="24"/>
              </w:rPr>
              <w:t>Ученици објашњавају начине обраде техничких материјала издвајајући битне карактеристике</w:t>
            </w:r>
            <w:r w:rsidRPr="006E72D8">
              <w:rPr>
                <w:spacing w:val="-13"/>
                <w:sz w:val="24"/>
                <w:szCs w:val="24"/>
              </w:rPr>
              <w:t xml:space="preserve"> </w:t>
            </w:r>
            <w:r w:rsidRPr="006E72D8">
              <w:rPr>
                <w:sz w:val="24"/>
                <w:szCs w:val="24"/>
              </w:rPr>
              <w:t>традиционалне</w:t>
            </w:r>
            <w:r w:rsidRPr="006E72D8">
              <w:rPr>
                <w:spacing w:val="-12"/>
                <w:sz w:val="24"/>
                <w:szCs w:val="24"/>
              </w:rPr>
              <w:t xml:space="preserve"> </w:t>
            </w:r>
            <w:r w:rsidRPr="006E72D8">
              <w:rPr>
                <w:sz w:val="24"/>
                <w:szCs w:val="24"/>
              </w:rPr>
              <w:t>и</w:t>
            </w:r>
            <w:r w:rsidRPr="006E72D8">
              <w:rPr>
                <w:spacing w:val="-13"/>
                <w:sz w:val="24"/>
                <w:szCs w:val="24"/>
              </w:rPr>
              <w:t xml:space="preserve"> </w:t>
            </w:r>
            <w:r w:rsidRPr="006E72D8">
              <w:rPr>
                <w:sz w:val="24"/>
                <w:szCs w:val="24"/>
              </w:rPr>
              <w:t>савремене технологије обраде материјала. На основу стечених знања из електротехнике,</w:t>
            </w:r>
          </w:p>
          <w:p w:rsidR="00167B68" w:rsidRPr="006E72D8" w:rsidRDefault="00167B68" w:rsidP="00C47778">
            <w:pPr>
              <w:pStyle w:val="TableParagraph"/>
              <w:ind w:left="70" w:right="200"/>
              <w:rPr>
                <w:sz w:val="24"/>
                <w:szCs w:val="24"/>
              </w:rPr>
            </w:pPr>
            <w:r w:rsidRPr="006E72D8">
              <w:rPr>
                <w:sz w:val="24"/>
                <w:szCs w:val="24"/>
              </w:rPr>
              <w:t>рачунарства</w:t>
            </w:r>
            <w:r w:rsidRPr="006E72D8">
              <w:rPr>
                <w:spacing w:val="-10"/>
                <w:sz w:val="24"/>
                <w:szCs w:val="24"/>
              </w:rPr>
              <w:t xml:space="preserve"> </w:t>
            </w:r>
            <w:r w:rsidRPr="006E72D8">
              <w:rPr>
                <w:sz w:val="24"/>
                <w:szCs w:val="24"/>
              </w:rPr>
              <w:t>и</w:t>
            </w:r>
            <w:r w:rsidRPr="006E72D8">
              <w:rPr>
                <w:spacing w:val="-12"/>
                <w:sz w:val="24"/>
                <w:szCs w:val="24"/>
              </w:rPr>
              <w:t xml:space="preserve"> </w:t>
            </w:r>
            <w:r w:rsidRPr="006E72D8">
              <w:rPr>
                <w:sz w:val="24"/>
                <w:szCs w:val="24"/>
              </w:rPr>
              <w:t>мехатронике,</w:t>
            </w:r>
            <w:r w:rsidRPr="006E72D8">
              <w:rPr>
                <w:spacing w:val="-9"/>
                <w:sz w:val="24"/>
                <w:szCs w:val="24"/>
              </w:rPr>
              <w:t xml:space="preserve"> </w:t>
            </w:r>
            <w:r w:rsidRPr="006E72D8">
              <w:rPr>
                <w:sz w:val="24"/>
                <w:szCs w:val="24"/>
              </w:rPr>
              <w:t>анализирају</w:t>
            </w:r>
            <w:r w:rsidRPr="006E72D8">
              <w:rPr>
                <w:spacing w:val="-13"/>
                <w:sz w:val="24"/>
                <w:szCs w:val="24"/>
              </w:rPr>
              <w:t xml:space="preserve"> </w:t>
            </w:r>
            <w:r w:rsidRPr="006E72D8">
              <w:rPr>
                <w:sz w:val="24"/>
                <w:szCs w:val="24"/>
              </w:rPr>
              <w:t>и врше избор дигиталних и техничких</w:t>
            </w:r>
          </w:p>
          <w:p w:rsidR="00167B68" w:rsidRPr="006E72D8" w:rsidRDefault="00167B68" w:rsidP="00C47778">
            <w:pPr>
              <w:pStyle w:val="TableParagraph"/>
              <w:ind w:left="70" w:right="165"/>
              <w:rPr>
                <w:sz w:val="24"/>
                <w:szCs w:val="24"/>
              </w:rPr>
            </w:pPr>
            <w:r w:rsidRPr="006E72D8">
              <w:rPr>
                <w:sz w:val="24"/>
                <w:szCs w:val="24"/>
              </w:rPr>
              <w:t>уређаја. Користе стечена теоријска и практична</w:t>
            </w:r>
            <w:r w:rsidRPr="006E72D8">
              <w:rPr>
                <w:spacing w:val="-9"/>
                <w:sz w:val="24"/>
                <w:szCs w:val="24"/>
              </w:rPr>
              <w:t xml:space="preserve"> </w:t>
            </w:r>
            <w:r w:rsidRPr="006E72D8">
              <w:rPr>
                <w:sz w:val="24"/>
                <w:szCs w:val="24"/>
              </w:rPr>
              <w:t>знања</w:t>
            </w:r>
            <w:r w:rsidRPr="006E72D8">
              <w:rPr>
                <w:spacing w:val="-9"/>
                <w:sz w:val="24"/>
                <w:szCs w:val="24"/>
              </w:rPr>
              <w:t xml:space="preserve"> </w:t>
            </w:r>
            <w:r w:rsidRPr="006E72D8">
              <w:rPr>
                <w:sz w:val="24"/>
                <w:szCs w:val="24"/>
              </w:rPr>
              <w:t>о</w:t>
            </w:r>
            <w:r w:rsidRPr="006E72D8">
              <w:rPr>
                <w:spacing w:val="-8"/>
                <w:sz w:val="24"/>
                <w:szCs w:val="24"/>
              </w:rPr>
              <w:t xml:space="preserve"> </w:t>
            </w:r>
            <w:r w:rsidRPr="006E72D8">
              <w:rPr>
                <w:sz w:val="24"/>
                <w:szCs w:val="24"/>
              </w:rPr>
              <w:t>деловима</w:t>
            </w:r>
            <w:r w:rsidRPr="006E72D8">
              <w:rPr>
                <w:spacing w:val="-8"/>
                <w:sz w:val="24"/>
                <w:szCs w:val="24"/>
              </w:rPr>
              <w:t xml:space="preserve"> </w:t>
            </w:r>
            <w:r w:rsidRPr="006E72D8">
              <w:rPr>
                <w:sz w:val="24"/>
                <w:szCs w:val="24"/>
              </w:rPr>
              <w:t>и</w:t>
            </w:r>
            <w:r w:rsidRPr="006E72D8">
              <w:rPr>
                <w:spacing w:val="-10"/>
                <w:sz w:val="24"/>
                <w:szCs w:val="24"/>
              </w:rPr>
              <w:t xml:space="preserve"> </w:t>
            </w:r>
            <w:r w:rsidRPr="006E72D8">
              <w:rPr>
                <w:sz w:val="24"/>
                <w:szCs w:val="24"/>
              </w:rPr>
              <w:t>принципима рада малих кућних апарата за њихово одржавање и поправку једноставних кварова.</w:t>
            </w:r>
            <w:r w:rsidRPr="006E72D8">
              <w:rPr>
                <w:spacing w:val="-8"/>
                <w:sz w:val="24"/>
                <w:szCs w:val="24"/>
              </w:rPr>
              <w:t xml:space="preserve"> </w:t>
            </w:r>
            <w:r w:rsidRPr="006E72D8">
              <w:rPr>
                <w:sz w:val="24"/>
                <w:szCs w:val="24"/>
              </w:rPr>
              <w:t>Уважавајући</w:t>
            </w:r>
            <w:r w:rsidRPr="006E72D8">
              <w:rPr>
                <w:spacing w:val="-9"/>
                <w:sz w:val="24"/>
                <w:szCs w:val="24"/>
              </w:rPr>
              <w:t xml:space="preserve"> </w:t>
            </w:r>
            <w:r w:rsidRPr="006E72D8">
              <w:rPr>
                <w:sz w:val="24"/>
                <w:szCs w:val="24"/>
              </w:rPr>
              <w:t>правила</w:t>
            </w:r>
            <w:r w:rsidRPr="006E72D8">
              <w:rPr>
                <w:spacing w:val="-5"/>
                <w:sz w:val="24"/>
                <w:szCs w:val="24"/>
              </w:rPr>
              <w:t xml:space="preserve"> </w:t>
            </w:r>
            <w:r w:rsidRPr="006E72D8">
              <w:rPr>
                <w:sz w:val="24"/>
                <w:szCs w:val="24"/>
              </w:rPr>
              <w:t>унутрашњег и спољашњег уређења грађевинског</w:t>
            </w:r>
          </w:p>
          <w:p w:rsidR="00167B68" w:rsidRPr="006E72D8" w:rsidRDefault="00167B68" w:rsidP="00C47778">
            <w:pPr>
              <w:pStyle w:val="TableParagraph"/>
              <w:ind w:left="70" w:right="200"/>
              <w:rPr>
                <w:sz w:val="24"/>
                <w:szCs w:val="24"/>
              </w:rPr>
            </w:pPr>
            <w:r w:rsidRPr="006E72D8">
              <w:rPr>
                <w:sz w:val="24"/>
                <w:szCs w:val="24"/>
              </w:rPr>
              <w:t>објекта,</w:t>
            </w:r>
            <w:r w:rsidRPr="006E72D8">
              <w:rPr>
                <w:spacing w:val="-13"/>
                <w:sz w:val="24"/>
                <w:szCs w:val="24"/>
              </w:rPr>
              <w:t xml:space="preserve"> </w:t>
            </w:r>
            <w:r w:rsidRPr="006E72D8">
              <w:rPr>
                <w:sz w:val="24"/>
                <w:szCs w:val="24"/>
              </w:rPr>
              <w:t>ученици</w:t>
            </w:r>
            <w:r w:rsidRPr="006E72D8">
              <w:rPr>
                <w:spacing w:val="-12"/>
                <w:sz w:val="24"/>
                <w:szCs w:val="24"/>
              </w:rPr>
              <w:t xml:space="preserve"> </w:t>
            </w:r>
            <w:r w:rsidRPr="006E72D8">
              <w:rPr>
                <w:sz w:val="24"/>
                <w:szCs w:val="24"/>
              </w:rPr>
              <w:t>објашњавају</w:t>
            </w:r>
            <w:r w:rsidRPr="006E72D8">
              <w:rPr>
                <w:spacing w:val="-13"/>
                <w:sz w:val="24"/>
                <w:szCs w:val="24"/>
              </w:rPr>
              <w:t xml:space="preserve"> </w:t>
            </w:r>
            <w:r w:rsidRPr="006E72D8">
              <w:rPr>
                <w:sz w:val="24"/>
                <w:szCs w:val="24"/>
              </w:rPr>
              <w:t>начин опремања ентеријера и екстеријера.</w:t>
            </w:r>
          </w:p>
          <w:p w:rsidR="00167B68" w:rsidRPr="006E72D8" w:rsidRDefault="00167B68" w:rsidP="00C47778">
            <w:pPr>
              <w:pStyle w:val="TableParagraph"/>
              <w:ind w:left="70" w:right="200"/>
              <w:rPr>
                <w:sz w:val="24"/>
                <w:szCs w:val="24"/>
              </w:rPr>
            </w:pPr>
            <w:r w:rsidRPr="006E72D8">
              <w:rPr>
                <w:sz w:val="24"/>
                <w:szCs w:val="24"/>
              </w:rPr>
              <w:t>Анализирају</w:t>
            </w:r>
            <w:r w:rsidRPr="006E72D8">
              <w:rPr>
                <w:spacing w:val="-4"/>
                <w:sz w:val="24"/>
                <w:szCs w:val="24"/>
              </w:rPr>
              <w:t xml:space="preserve"> </w:t>
            </w:r>
            <w:r w:rsidRPr="006E72D8">
              <w:rPr>
                <w:sz w:val="24"/>
                <w:szCs w:val="24"/>
              </w:rPr>
              <w:t>да ли</w:t>
            </w:r>
            <w:r w:rsidRPr="006E72D8">
              <w:rPr>
                <w:spacing w:val="-1"/>
                <w:sz w:val="24"/>
                <w:szCs w:val="24"/>
              </w:rPr>
              <w:t xml:space="preserve"> </w:t>
            </w:r>
            <w:r w:rsidRPr="006E72D8">
              <w:rPr>
                <w:sz w:val="24"/>
                <w:szCs w:val="24"/>
              </w:rPr>
              <w:t>је коришћење одређене технике и технологије у складу са принципима очувања животне средине и природних ресурса на Земљи. Ученици познају</w:t>
            </w:r>
            <w:r w:rsidRPr="006E72D8">
              <w:rPr>
                <w:spacing w:val="-11"/>
                <w:sz w:val="24"/>
                <w:szCs w:val="24"/>
              </w:rPr>
              <w:t xml:space="preserve"> </w:t>
            </w:r>
            <w:r w:rsidRPr="006E72D8">
              <w:rPr>
                <w:sz w:val="24"/>
                <w:szCs w:val="24"/>
              </w:rPr>
              <w:t>примере</w:t>
            </w:r>
            <w:r w:rsidRPr="006E72D8">
              <w:rPr>
                <w:spacing w:val="-7"/>
                <w:sz w:val="24"/>
                <w:szCs w:val="24"/>
              </w:rPr>
              <w:t xml:space="preserve"> </w:t>
            </w:r>
            <w:r w:rsidRPr="006E72D8">
              <w:rPr>
                <w:sz w:val="24"/>
                <w:szCs w:val="24"/>
              </w:rPr>
              <w:t>примене</w:t>
            </w:r>
            <w:r w:rsidRPr="006E72D8">
              <w:rPr>
                <w:spacing w:val="-7"/>
                <w:sz w:val="24"/>
                <w:szCs w:val="24"/>
              </w:rPr>
              <w:t xml:space="preserve"> </w:t>
            </w:r>
            <w:r w:rsidRPr="006E72D8">
              <w:rPr>
                <w:sz w:val="24"/>
                <w:szCs w:val="24"/>
              </w:rPr>
              <w:t>ИКТ-а</w:t>
            </w:r>
            <w:r w:rsidRPr="006E72D8">
              <w:rPr>
                <w:spacing w:val="-5"/>
                <w:sz w:val="24"/>
                <w:szCs w:val="24"/>
              </w:rPr>
              <w:t xml:space="preserve"> </w:t>
            </w:r>
            <w:r w:rsidRPr="006E72D8">
              <w:rPr>
                <w:sz w:val="24"/>
                <w:szCs w:val="24"/>
              </w:rPr>
              <w:t>у</w:t>
            </w:r>
            <w:r w:rsidRPr="006E72D8">
              <w:rPr>
                <w:spacing w:val="-11"/>
                <w:sz w:val="24"/>
                <w:szCs w:val="24"/>
              </w:rPr>
              <w:t xml:space="preserve"> </w:t>
            </w:r>
            <w:r w:rsidRPr="006E72D8">
              <w:rPr>
                <w:sz w:val="24"/>
                <w:szCs w:val="24"/>
              </w:rPr>
              <w:t>области управљања саобраћајним системима и</w:t>
            </w:r>
          </w:p>
          <w:p w:rsidR="00167B68" w:rsidRPr="006E72D8" w:rsidRDefault="00167B68" w:rsidP="00C47778">
            <w:pPr>
              <w:pStyle w:val="TableParagraph"/>
              <w:ind w:left="70" w:right="200"/>
              <w:rPr>
                <w:sz w:val="24"/>
                <w:szCs w:val="24"/>
              </w:rPr>
            </w:pPr>
            <w:r w:rsidRPr="006E72D8">
              <w:rPr>
                <w:sz w:val="24"/>
                <w:szCs w:val="24"/>
              </w:rPr>
              <w:t>безбедности</w:t>
            </w:r>
            <w:r w:rsidRPr="006E72D8">
              <w:rPr>
                <w:spacing w:val="-7"/>
                <w:sz w:val="24"/>
                <w:szCs w:val="24"/>
              </w:rPr>
              <w:t xml:space="preserve"> </w:t>
            </w:r>
            <w:r w:rsidRPr="006E72D8">
              <w:rPr>
                <w:sz w:val="24"/>
                <w:szCs w:val="24"/>
              </w:rPr>
              <w:t>путника</w:t>
            </w:r>
            <w:r w:rsidRPr="006E72D8">
              <w:rPr>
                <w:spacing w:val="-8"/>
                <w:sz w:val="24"/>
                <w:szCs w:val="24"/>
              </w:rPr>
              <w:t xml:space="preserve"> </w:t>
            </w:r>
            <w:r w:rsidRPr="006E72D8">
              <w:rPr>
                <w:sz w:val="24"/>
                <w:szCs w:val="24"/>
              </w:rPr>
              <w:t>и</w:t>
            </w:r>
            <w:r w:rsidRPr="006E72D8">
              <w:rPr>
                <w:spacing w:val="-9"/>
                <w:sz w:val="24"/>
                <w:szCs w:val="24"/>
              </w:rPr>
              <w:t xml:space="preserve"> </w:t>
            </w:r>
            <w:r w:rsidRPr="006E72D8">
              <w:rPr>
                <w:sz w:val="24"/>
                <w:szCs w:val="24"/>
              </w:rPr>
              <w:t>робе.</w:t>
            </w:r>
            <w:r w:rsidRPr="006E72D8">
              <w:rPr>
                <w:spacing w:val="-8"/>
                <w:sz w:val="24"/>
                <w:szCs w:val="24"/>
              </w:rPr>
              <w:t xml:space="preserve"> </w:t>
            </w:r>
            <w:r w:rsidRPr="006E72D8">
              <w:rPr>
                <w:sz w:val="24"/>
                <w:szCs w:val="24"/>
              </w:rPr>
              <w:t>На</w:t>
            </w:r>
            <w:r w:rsidRPr="006E72D8">
              <w:rPr>
                <w:spacing w:val="-8"/>
                <w:sz w:val="24"/>
                <w:szCs w:val="24"/>
              </w:rPr>
              <w:t xml:space="preserve"> </w:t>
            </w:r>
            <w:r w:rsidRPr="006E72D8">
              <w:rPr>
                <w:sz w:val="24"/>
                <w:szCs w:val="24"/>
              </w:rPr>
              <w:t>основу знања из електротехнике објашњавају</w:t>
            </w:r>
          </w:p>
          <w:p w:rsidR="00167B68" w:rsidRPr="006E72D8" w:rsidRDefault="00167B68" w:rsidP="00C47778">
            <w:pPr>
              <w:rPr>
                <w:rFonts w:ascii="Times New Roman" w:hAnsi="Times New Roman"/>
                <w:sz w:val="24"/>
                <w:szCs w:val="24"/>
                <w:lang w:val="sr-Cyrl-RS"/>
              </w:rPr>
            </w:pPr>
            <w:r w:rsidRPr="006E72D8">
              <w:rPr>
                <w:rFonts w:ascii="Times New Roman" w:hAnsi="Times New Roman"/>
                <w:sz w:val="24"/>
                <w:szCs w:val="24"/>
              </w:rPr>
              <w:t>начине</w:t>
            </w:r>
            <w:r w:rsidRPr="006E72D8">
              <w:rPr>
                <w:rFonts w:ascii="Times New Roman" w:hAnsi="Times New Roman"/>
                <w:spacing w:val="-13"/>
                <w:sz w:val="24"/>
                <w:szCs w:val="24"/>
              </w:rPr>
              <w:t xml:space="preserve"> </w:t>
            </w:r>
            <w:r w:rsidRPr="006E72D8">
              <w:rPr>
                <w:rFonts w:ascii="Times New Roman" w:hAnsi="Times New Roman"/>
                <w:sz w:val="24"/>
                <w:szCs w:val="24"/>
              </w:rPr>
              <w:t>производње,</w:t>
            </w:r>
            <w:r w:rsidRPr="006E72D8">
              <w:rPr>
                <w:rFonts w:ascii="Times New Roman" w:hAnsi="Times New Roman"/>
                <w:spacing w:val="-12"/>
                <w:sz w:val="24"/>
                <w:szCs w:val="24"/>
              </w:rPr>
              <w:t xml:space="preserve"> </w:t>
            </w:r>
            <w:r w:rsidRPr="006E72D8">
              <w:rPr>
                <w:rFonts w:ascii="Times New Roman" w:hAnsi="Times New Roman"/>
                <w:sz w:val="24"/>
                <w:szCs w:val="24"/>
              </w:rPr>
              <w:t>трансформацију</w:t>
            </w:r>
            <w:r w:rsidRPr="006E72D8">
              <w:rPr>
                <w:rFonts w:ascii="Times New Roman" w:hAnsi="Times New Roman"/>
                <w:spacing w:val="-13"/>
                <w:sz w:val="24"/>
                <w:szCs w:val="24"/>
              </w:rPr>
              <w:t xml:space="preserve"> </w:t>
            </w:r>
            <w:r w:rsidRPr="006E72D8">
              <w:rPr>
                <w:rFonts w:ascii="Times New Roman" w:hAnsi="Times New Roman"/>
                <w:sz w:val="24"/>
                <w:szCs w:val="24"/>
              </w:rPr>
              <w:t>и пренос електричне енергије од места</w:t>
            </w:r>
          </w:p>
          <w:p w:rsidR="00167B68" w:rsidRPr="006E72D8" w:rsidRDefault="00167B68" w:rsidP="00C47778">
            <w:pPr>
              <w:rPr>
                <w:rFonts w:ascii="Times New Roman" w:hAnsi="Times New Roman"/>
                <w:b/>
                <w:sz w:val="24"/>
                <w:szCs w:val="24"/>
                <w:lang w:val="sr-Cyrl-RS"/>
              </w:rPr>
            </w:pPr>
            <w:r w:rsidRPr="006E72D8">
              <w:rPr>
                <w:rFonts w:ascii="Times New Roman" w:hAnsi="Times New Roman"/>
                <w:sz w:val="24"/>
                <w:szCs w:val="24"/>
              </w:rPr>
              <w:t>производње</w:t>
            </w:r>
            <w:r w:rsidRPr="006E72D8">
              <w:rPr>
                <w:rFonts w:ascii="Times New Roman" w:hAnsi="Times New Roman"/>
                <w:spacing w:val="-7"/>
                <w:sz w:val="24"/>
                <w:szCs w:val="24"/>
              </w:rPr>
              <w:t xml:space="preserve"> </w:t>
            </w:r>
            <w:r w:rsidRPr="006E72D8">
              <w:rPr>
                <w:rFonts w:ascii="Times New Roman" w:hAnsi="Times New Roman"/>
                <w:sz w:val="24"/>
                <w:szCs w:val="24"/>
              </w:rPr>
              <w:t>до</w:t>
            </w:r>
            <w:r w:rsidRPr="006E72D8">
              <w:rPr>
                <w:rFonts w:ascii="Times New Roman" w:hAnsi="Times New Roman"/>
                <w:spacing w:val="-7"/>
                <w:sz w:val="24"/>
                <w:szCs w:val="24"/>
              </w:rPr>
              <w:t xml:space="preserve"> </w:t>
            </w:r>
            <w:r w:rsidRPr="006E72D8">
              <w:rPr>
                <w:rFonts w:ascii="Times New Roman" w:hAnsi="Times New Roman"/>
                <w:sz w:val="24"/>
                <w:szCs w:val="24"/>
              </w:rPr>
              <w:t>својих</w:t>
            </w:r>
            <w:r w:rsidRPr="006E72D8">
              <w:rPr>
                <w:rFonts w:ascii="Times New Roman" w:hAnsi="Times New Roman"/>
                <w:spacing w:val="-6"/>
                <w:sz w:val="24"/>
                <w:szCs w:val="24"/>
              </w:rPr>
              <w:t xml:space="preserve"> </w:t>
            </w:r>
            <w:r w:rsidRPr="006E72D8">
              <w:rPr>
                <w:rFonts w:ascii="Times New Roman" w:hAnsi="Times New Roman"/>
                <w:sz w:val="24"/>
                <w:szCs w:val="24"/>
              </w:rPr>
              <w:t>крајњих</w:t>
            </w:r>
            <w:r w:rsidRPr="006E72D8">
              <w:rPr>
                <w:rFonts w:ascii="Times New Roman" w:hAnsi="Times New Roman"/>
                <w:spacing w:val="-6"/>
                <w:sz w:val="24"/>
                <w:szCs w:val="24"/>
              </w:rPr>
              <w:t xml:space="preserve"> </w:t>
            </w:r>
            <w:r w:rsidRPr="006E72D8">
              <w:rPr>
                <w:rFonts w:ascii="Times New Roman" w:hAnsi="Times New Roman"/>
                <w:spacing w:val="-2"/>
                <w:sz w:val="24"/>
                <w:szCs w:val="24"/>
              </w:rPr>
              <w:t>корисника.</w:t>
            </w:r>
          </w:p>
        </w:tc>
        <w:tc>
          <w:tcPr>
            <w:tcW w:w="3560" w:type="dxa"/>
          </w:tcPr>
          <w:p w:rsidR="00167B68" w:rsidRPr="006E72D8" w:rsidRDefault="00167B68" w:rsidP="00C47778">
            <w:pPr>
              <w:pStyle w:val="TableParagraph"/>
              <w:spacing w:before="115"/>
              <w:ind w:left="71" w:right="224"/>
              <w:rPr>
                <w:sz w:val="24"/>
                <w:szCs w:val="24"/>
              </w:rPr>
            </w:pPr>
            <w:r w:rsidRPr="006E72D8">
              <w:rPr>
                <w:sz w:val="24"/>
                <w:szCs w:val="24"/>
              </w:rPr>
              <w:t>На основу критичке анализе карактеристика електричних машина и уређаја, ученици креирају иновативне моделе машина и уређаја. Кроз развој техничког стваралаштва повезују конструкцију</w:t>
            </w:r>
            <w:r w:rsidRPr="006E72D8">
              <w:rPr>
                <w:spacing w:val="-12"/>
                <w:sz w:val="24"/>
                <w:szCs w:val="24"/>
              </w:rPr>
              <w:t xml:space="preserve"> </w:t>
            </w:r>
            <w:r w:rsidRPr="006E72D8">
              <w:rPr>
                <w:sz w:val="24"/>
                <w:szCs w:val="24"/>
              </w:rPr>
              <w:t>различитих</w:t>
            </w:r>
            <w:r w:rsidRPr="006E72D8">
              <w:rPr>
                <w:spacing w:val="-10"/>
                <w:sz w:val="24"/>
                <w:szCs w:val="24"/>
              </w:rPr>
              <w:t xml:space="preserve"> </w:t>
            </w:r>
            <w:r w:rsidRPr="006E72D8">
              <w:rPr>
                <w:sz w:val="24"/>
                <w:szCs w:val="24"/>
              </w:rPr>
              <w:t>врста</w:t>
            </w:r>
            <w:r w:rsidRPr="006E72D8">
              <w:rPr>
                <w:spacing w:val="-9"/>
                <w:sz w:val="24"/>
                <w:szCs w:val="24"/>
              </w:rPr>
              <w:t xml:space="preserve"> </w:t>
            </w:r>
            <w:r w:rsidRPr="006E72D8">
              <w:rPr>
                <w:sz w:val="24"/>
                <w:szCs w:val="24"/>
              </w:rPr>
              <w:t>робота</w:t>
            </w:r>
            <w:r w:rsidRPr="006E72D8">
              <w:rPr>
                <w:spacing w:val="-9"/>
                <w:sz w:val="24"/>
                <w:szCs w:val="24"/>
              </w:rPr>
              <w:t xml:space="preserve"> </w:t>
            </w:r>
            <w:r w:rsidRPr="006E72D8">
              <w:rPr>
                <w:sz w:val="24"/>
                <w:szCs w:val="24"/>
              </w:rPr>
              <w:t>са њиховом наменом. Ученици на основу</w:t>
            </w:r>
          </w:p>
          <w:p w:rsidR="00167B68" w:rsidRPr="006E72D8" w:rsidRDefault="00167B68" w:rsidP="00C47778">
            <w:pPr>
              <w:pStyle w:val="TableParagraph"/>
              <w:ind w:left="71"/>
              <w:rPr>
                <w:sz w:val="24"/>
                <w:szCs w:val="24"/>
              </w:rPr>
            </w:pPr>
            <w:r w:rsidRPr="006E72D8">
              <w:rPr>
                <w:sz w:val="24"/>
                <w:szCs w:val="24"/>
              </w:rPr>
              <w:t>знања</w:t>
            </w:r>
            <w:r w:rsidRPr="006E72D8">
              <w:rPr>
                <w:spacing w:val="-10"/>
                <w:sz w:val="24"/>
                <w:szCs w:val="24"/>
              </w:rPr>
              <w:t xml:space="preserve"> </w:t>
            </w:r>
            <w:r w:rsidRPr="006E72D8">
              <w:rPr>
                <w:sz w:val="24"/>
                <w:szCs w:val="24"/>
              </w:rPr>
              <w:t>о</w:t>
            </w:r>
            <w:r w:rsidRPr="006E72D8">
              <w:rPr>
                <w:spacing w:val="-9"/>
                <w:sz w:val="24"/>
                <w:szCs w:val="24"/>
              </w:rPr>
              <w:t xml:space="preserve"> </w:t>
            </w:r>
            <w:r w:rsidRPr="006E72D8">
              <w:rPr>
                <w:sz w:val="24"/>
                <w:szCs w:val="24"/>
              </w:rPr>
              <w:t>дигиталним</w:t>
            </w:r>
            <w:r w:rsidRPr="006E72D8">
              <w:rPr>
                <w:spacing w:val="-9"/>
                <w:sz w:val="24"/>
                <w:szCs w:val="24"/>
              </w:rPr>
              <w:t xml:space="preserve"> </w:t>
            </w:r>
            <w:r w:rsidRPr="006E72D8">
              <w:rPr>
                <w:sz w:val="24"/>
                <w:szCs w:val="24"/>
              </w:rPr>
              <w:t>и</w:t>
            </w:r>
            <w:r w:rsidRPr="006E72D8">
              <w:rPr>
                <w:spacing w:val="-9"/>
                <w:sz w:val="24"/>
                <w:szCs w:val="24"/>
              </w:rPr>
              <w:t xml:space="preserve"> </w:t>
            </w:r>
            <w:r w:rsidRPr="006E72D8">
              <w:rPr>
                <w:sz w:val="24"/>
                <w:szCs w:val="24"/>
              </w:rPr>
              <w:t>техничким</w:t>
            </w:r>
            <w:r w:rsidRPr="006E72D8">
              <w:rPr>
                <w:spacing w:val="-8"/>
                <w:sz w:val="24"/>
                <w:szCs w:val="24"/>
              </w:rPr>
              <w:t xml:space="preserve"> </w:t>
            </w:r>
            <w:r w:rsidRPr="006E72D8">
              <w:rPr>
                <w:sz w:val="24"/>
                <w:szCs w:val="24"/>
              </w:rPr>
              <w:t>уређајима прате развој основних компоненти</w:t>
            </w:r>
          </w:p>
          <w:p w:rsidR="00167B68" w:rsidRPr="006E72D8" w:rsidRDefault="00167B68" w:rsidP="00C47778">
            <w:pPr>
              <w:rPr>
                <w:rFonts w:ascii="Times New Roman" w:hAnsi="Times New Roman"/>
                <w:b/>
                <w:sz w:val="24"/>
                <w:szCs w:val="24"/>
                <w:lang w:val="sr-Cyrl-RS"/>
              </w:rPr>
            </w:pPr>
            <w:r w:rsidRPr="006E72D8">
              <w:rPr>
                <w:rFonts w:ascii="Times New Roman" w:hAnsi="Times New Roman"/>
                <w:sz w:val="24"/>
                <w:szCs w:val="24"/>
              </w:rPr>
              <w:t>рачунара,</w:t>
            </w:r>
            <w:r w:rsidRPr="006E72D8">
              <w:rPr>
                <w:rFonts w:ascii="Times New Roman" w:hAnsi="Times New Roman"/>
                <w:spacing w:val="-11"/>
                <w:sz w:val="24"/>
                <w:szCs w:val="24"/>
              </w:rPr>
              <w:t xml:space="preserve"> </w:t>
            </w:r>
            <w:r w:rsidRPr="006E72D8">
              <w:rPr>
                <w:rFonts w:ascii="Times New Roman" w:hAnsi="Times New Roman"/>
                <w:sz w:val="24"/>
                <w:szCs w:val="24"/>
              </w:rPr>
              <w:t>таблет</w:t>
            </w:r>
            <w:r w:rsidRPr="006E72D8">
              <w:rPr>
                <w:rFonts w:ascii="Times New Roman" w:hAnsi="Times New Roman"/>
                <w:spacing w:val="-10"/>
                <w:sz w:val="24"/>
                <w:szCs w:val="24"/>
              </w:rPr>
              <w:t xml:space="preserve"> </w:t>
            </w:r>
            <w:r w:rsidRPr="006E72D8">
              <w:rPr>
                <w:rFonts w:ascii="Times New Roman" w:hAnsi="Times New Roman"/>
                <w:sz w:val="24"/>
                <w:szCs w:val="24"/>
              </w:rPr>
              <w:t>уређаја</w:t>
            </w:r>
            <w:r w:rsidRPr="006E72D8">
              <w:rPr>
                <w:rFonts w:ascii="Times New Roman" w:hAnsi="Times New Roman"/>
                <w:spacing w:val="-11"/>
                <w:sz w:val="24"/>
                <w:szCs w:val="24"/>
              </w:rPr>
              <w:t xml:space="preserve"> </w:t>
            </w:r>
            <w:r w:rsidRPr="006E72D8">
              <w:rPr>
                <w:rFonts w:ascii="Times New Roman" w:hAnsi="Times New Roman"/>
                <w:sz w:val="24"/>
                <w:szCs w:val="24"/>
              </w:rPr>
              <w:t>и</w:t>
            </w:r>
            <w:r w:rsidRPr="006E72D8">
              <w:rPr>
                <w:rFonts w:ascii="Times New Roman" w:hAnsi="Times New Roman"/>
                <w:spacing w:val="-12"/>
                <w:sz w:val="24"/>
                <w:szCs w:val="24"/>
              </w:rPr>
              <w:t xml:space="preserve"> </w:t>
            </w:r>
            <w:r w:rsidRPr="006E72D8">
              <w:rPr>
                <w:rFonts w:ascii="Times New Roman" w:hAnsi="Times New Roman"/>
                <w:sz w:val="24"/>
                <w:szCs w:val="24"/>
              </w:rPr>
              <w:t xml:space="preserve">паметних </w:t>
            </w:r>
            <w:r w:rsidRPr="006E72D8">
              <w:rPr>
                <w:rFonts w:ascii="Times New Roman" w:hAnsi="Times New Roman"/>
                <w:spacing w:val="-2"/>
                <w:sz w:val="24"/>
                <w:szCs w:val="24"/>
              </w:rPr>
              <w:t>телефона.</w:t>
            </w:r>
          </w:p>
        </w:tc>
      </w:tr>
      <w:tr w:rsidR="00167B68" w:rsidRPr="006E72D8" w:rsidTr="00C47778">
        <w:tc>
          <w:tcPr>
            <w:tcW w:w="1968" w:type="dxa"/>
            <w:vMerge/>
          </w:tcPr>
          <w:p w:rsidR="00167B68" w:rsidRPr="006E72D8" w:rsidRDefault="00167B68" w:rsidP="00C47778">
            <w:pPr>
              <w:rPr>
                <w:rFonts w:ascii="Times New Roman" w:hAnsi="Times New Roman"/>
                <w:b/>
                <w:spacing w:val="-2"/>
                <w:sz w:val="24"/>
                <w:szCs w:val="24"/>
              </w:rPr>
            </w:pPr>
          </w:p>
        </w:tc>
        <w:tc>
          <w:tcPr>
            <w:tcW w:w="1968" w:type="dxa"/>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СПК2</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3560" w:type="dxa"/>
          </w:tcPr>
          <w:p w:rsidR="00167B68" w:rsidRPr="006E72D8" w:rsidRDefault="00167B68" w:rsidP="00C47778">
            <w:pPr>
              <w:pStyle w:val="TableParagraph"/>
              <w:spacing w:before="122"/>
              <w:ind w:left="67" w:right="200"/>
              <w:rPr>
                <w:sz w:val="24"/>
                <w:szCs w:val="24"/>
              </w:rPr>
            </w:pPr>
            <w:r w:rsidRPr="006E72D8">
              <w:rPr>
                <w:sz w:val="24"/>
                <w:szCs w:val="24"/>
              </w:rPr>
              <w:t>Мере и контролишу основне физичке величине правилном применом прибора и инструмената</w:t>
            </w:r>
            <w:r w:rsidRPr="006E72D8">
              <w:rPr>
                <w:spacing w:val="-6"/>
                <w:sz w:val="24"/>
                <w:szCs w:val="24"/>
              </w:rPr>
              <w:t xml:space="preserve"> </w:t>
            </w:r>
            <w:r w:rsidRPr="006E72D8">
              <w:rPr>
                <w:sz w:val="24"/>
                <w:szCs w:val="24"/>
              </w:rPr>
              <w:t>за</w:t>
            </w:r>
            <w:r w:rsidRPr="006E72D8">
              <w:rPr>
                <w:spacing w:val="-6"/>
                <w:sz w:val="24"/>
                <w:szCs w:val="24"/>
              </w:rPr>
              <w:t xml:space="preserve"> </w:t>
            </w:r>
            <w:r w:rsidRPr="006E72D8">
              <w:rPr>
                <w:sz w:val="24"/>
                <w:szCs w:val="24"/>
              </w:rPr>
              <w:t>мерење</w:t>
            </w:r>
            <w:r w:rsidRPr="006E72D8">
              <w:rPr>
                <w:spacing w:val="-6"/>
                <w:sz w:val="24"/>
                <w:szCs w:val="24"/>
              </w:rPr>
              <w:t xml:space="preserve"> </w:t>
            </w:r>
            <w:r w:rsidRPr="006E72D8">
              <w:rPr>
                <w:sz w:val="24"/>
                <w:szCs w:val="24"/>
              </w:rPr>
              <w:t>и</w:t>
            </w:r>
            <w:r w:rsidRPr="006E72D8">
              <w:rPr>
                <w:spacing w:val="-7"/>
                <w:sz w:val="24"/>
                <w:szCs w:val="24"/>
              </w:rPr>
              <w:t xml:space="preserve"> </w:t>
            </w:r>
            <w:r w:rsidRPr="006E72D8">
              <w:rPr>
                <w:sz w:val="24"/>
                <w:szCs w:val="24"/>
              </w:rPr>
              <w:t>контролу.</w:t>
            </w:r>
            <w:r w:rsidRPr="006E72D8">
              <w:rPr>
                <w:spacing w:val="-6"/>
                <w:sz w:val="24"/>
                <w:szCs w:val="24"/>
              </w:rPr>
              <w:t xml:space="preserve"> </w:t>
            </w:r>
            <w:r w:rsidRPr="006E72D8">
              <w:rPr>
                <w:sz w:val="24"/>
                <w:szCs w:val="24"/>
              </w:rPr>
              <w:t>Праве разлику између правилног и неправилног коришћења</w:t>
            </w:r>
            <w:r w:rsidRPr="006E72D8">
              <w:rPr>
                <w:spacing w:val="-11"/>
                <w:sz w:val="24"/>
                <w:szCs w:val="24"/>
              </w:rPr>
              <w:t xml:space="preserve"> </w:t>
            </w:r>
            <w:r w:rsidRPr="006E72D8">
              <w:rPr>
                <w:sz w:val="24"/>
                <w:szCs w:val="24"/>
              </w:rPr>
              <w:t>електричних</w:t>
            </w:r>
            <w:r w:rsidRPr="006E72D8">
              <w:rPr>
                <w:spacing w:val="-10"/>
                <w:sz w:val="24"/>
                <w:szCs w:val="24"/>
              </w:rPr>
              <w:t xml:space="preserve"> </w:t>
            </w:r>
            <w:r w:rsidRPr="006E72D8">
              <w:rPr>
                <w:sz w:val="24"/>
                <w:szCs w:val="24"/>
              </w:rPr>
              <w:t>уређаја</w:t>
            </w:r>
            <w:r w:rsidRPr="006E72D8">
              <w:rPr>
                <w:spacing w:val="-11"/>
                <w:sz w:val="24"/>
                <w:szCs w:val="24"/>
              </w:rPr>
              <w:t xml:space="preserve"> </w:t>
            </w:r>
            <w:r w:rsidRPr="006E72D8">
              <w:rPr>
                <w:sz w:val="24"/>
                <w:szCs w:val="24"/>
              </w:rPr>
              <w:t>и</w:t>
            </w:r>
            <w:r w:rsidRPr="006E72D8">
              <w:rPr>
                <w:spacing w:val="-12"/>
                <w:sz w:val="24"/>
                <w:szCs w:val="24"/>
              </w:rPr>
              <w:t xml:space="preserve"> </w:t>
            </w:r>
            <w:r w:rsidRPr="006E72D8">
              <w:rPr>
                <w:sz w:val="24"/>
                <w:szCs w:val="24"/>
              </w:rPr>
              <w:t>машина. Цртају једноставне предмете скицом и техничким цртежом примењујући правила техничког цртања. Примењују основна</w:t>
            </w:r>
          </w:p>
          <w:p w:rsidR="00167B68" w:rsidRPr="006E72D8" w:rsidRDefault="00167B68" w:rsidP="00C47778">
            <w:pPr>
              <w:rPr>
                <w:rFonts w:ascii="Times New Roman" w:hAnsi="Times New Roman"/>
                <w:b/>
                <w:sz w:val="24"/>
                <w:szCs w:val="24"/>
                <w:lang w:val="sr-Cyrl-RS"/>
              </w:rPr>
            </w:pPr>
            <w:r w:rsidRPr="006E72D8">
              <w:rPr>
                <w:rFonts w:ascii="Times New Roman" w:hAnsi="Times New Roman"/>
                <w:sz w:val="24"/>
                <w:szCs w:val="24"/>
              </w:rPr>
              <w:t>знања из области технике и технологије коришћењем</w:t>
            </w:r>
            <w:r w:rsidRPr="006E72D8">
              <w:rPr>
                <w:rFonts w:ascii="Times New Roman" w:hAnsi="Times New Roman"/>
                <w:spacing w:val="-8"/>
                <w:sz w:val="24"/>
                <w:szCs w:val="24"/>
              </w:rPr>
              <w:t xml:space="preserve"> </w:t>
            </w:r>
            <w:r w:rsidRPr="006E72D8">
              <w:rPr>
                <w:rFonts w:ascii="Times New Roman" w:hAnsi="Times New Roman"/>
                <w:sz w:val="24"/>
                <w:szCs w:val="24"/>
              </w:rPr>
              <w:t>апликација</w:t>
            </w:r>
            <w:r w:rsidRPr="006E72D8">
              <w:rPr>
                <w:rFonts w:ascii="Times New Roman" w:hAnsi="Times New Roman"/>
                <w:spacing w:val="-9"/>
                <w:sz w:val="24"/>
                <w:szCs w:val="24"/>
              </w:rPr>
              <w:t xml:space="preserve"> </w:t>
            </w:r>
            <w:r w:rsidRPr="006E72D8">
              <w:rPr>
                <w:rFonts w:ascii="Times New Roman" w:hAnsi="Times New Roman"/>
                <w:sz w:val="24"/>
                <w:szCs w:val="24"/>
              </w:rPr>
              <w:t>из</w:t>
            </w:r>
            <w:r w:rsidRPr="006E72D8">
              <w:rPr>
                <w:rFonts w:ascii="Times New Roman" w:hAnsi="Times New Roman"/>
                <w:spacing w:val="-9"/>
                <w:sz w:val="24"/>
                <w:szCs w:val="24"/>
              </w:rPr>
              <w:t xml:space="preserve"> </w:t>
            </w:r>
            <w:r w:rsidRPr="006E72D8">
              <w:rPr>
                <w:rFonts w:ascii="Times New Roman" w:hAnsi="Times New Roman"/>
                <w:sz w:val="24"/>
                <w:szCs w:val="24"/>
              </w:rPr>
              <w:t>Office</w:t>
            </w:r>
            <w:r w:rsidRPr="006E72D8">
              <w:rPr>
                <w:rFonts w:ascii="Times New Roman" w:hAnsi="Times New Roman"/>
                <w:spacing w:val="-9"/>
                <w:sz w:val="24"/>
                <w:szCs w:val="24"/>
              </w:rPr>
              <w:t xml:space="preserve"> </w:t>
            </w:r>
            <w:r w:rsidRPr="006E72D8">
              <w:rPr>
                <w:rFonts w:ascii="Times New Roman" w:hAnsi="Times New Roman"/>
                <w:sz w:val="24"/>
                <w:szCs w:val="24"/>
              </w:rPr>
              <w:t>пакета</w:t>
            </w:r>
            <w:r w:rsidRPr="006E72D8">
              <w:rPr>
                <w:rFonts w:ascii="Times New Roman" w:hAnsi="Times New Roman"/>
                <w:spacing w:val="-7"/>
                <w:sz w:val="24"/>
                <w:szCs w:val="24"/>
              </w:rPr>
              <w:t xml:space="preserve"> </w:t>
            </w:r>
            <w:r w:rsidRPr="006E72D8">
              <w:rPr>
                <w:rFonts w:ascii="Times New Roman" w:hAnsi="Times New Roman"/>
                <w:sz w:val="24"/>
                <w:szCs w:val="24"/>
              </w:rPr>
              <w:t>и других доступних апликација. Употребом савремених техничких и технолошких достигнућа увиђају значај технике и тeхнологије у свакодневном животу.</w:t>
            </w:r>
          </w:p>
        </w:tc>
        <w:tc>
          <w:tcPr>
            <w:tcW w:w="3560" w:type="dxa"/>
          </w:tcPr>
          <w:p w:rsidR="00167B68" w:rsidRPr="006E72D8" w:rsidRDefault="00167B68" w:rsidP="00C47778">
            <w:pPr>
              <w:pStyle w:val="TableParagraph"/>
              <w:spacing w:before="122"/>
              <w:ind w:left="70" w:right="180"/>
              <w:jc w:val="both"/>
              <w:rPr>
                <w:sz w:val="24"/>
                <w:szCs w:val="24"/>
              </w:rPr>
            </w:pPr>
            <w:r w:rsidRPr="006E72D8">
              <w:rPr>
                <w:sz w:val="24"/>
                <w:szCs w:val="24"/>
              </w:rPr>
              <w:t>На</w:t>
            </w:r>
            <w:r w:rsidRPr="006E72D8">
              <w:rPr>
                <w:spacing w:val="-2"/>
                <w:sz w:val="24"/>
                <w:szCs w:val="24"/>
              </w:rPr>
              <w:t xml:space="preserve"> </w:t>
            </w:r>
            <w:r w:rsidRPr="006E72D8">
              <w:rPr>
                <w:sz w:val="24"/>
                <w:szCs w:val="24"/>
              </w:rPr>
              <w:t>основу</w:t>
            </w:r>
            <w:r w:rsidRPr="006E72D8">
              <w:rPr>
                <w:spacing w:val="-6"/>
                <w:sz w:val="24"/>
                <w:szCs w:val="24"/>
              </w:rPr>
              <w:t xml:space="preserve"> </w:t>
            </w:r>
            <w:r w:rsidRPr="006E72D8">
              <w:rPr>
                <w:sz w:val="24"/>
                <w:szCs w:val="24"/>
              </w:rPr>
              <w:t>анализе</w:t>
            </w:r>
            <w:r w:rsidRPr="006E72D8">
              <w:rPr>
                <w:spacing w:val="-2"/>
                <w:sz w:val="24"/>
                <w:szCs w:val="24"/>
              </w:rPr>
              <w:t xml:space="preserve"> </w:t>
            </w:r>
            <w:r w:rsidRPr="006E72D8">
              <w:rPr>
                <w:sz w:val="24"/>
                <w:szCs w:val="24"/>
              </w:rPr>
              <w:t>симулиране</w:t>
            </w:r>
            <w:r w:rsidRPr="006E72D8">
              <w:rPr>
                <w:spacing w:val="-2"/>
                <w:sz w:val="24"/>
                <w:szCs w:val="24"/>
              </w:rPr>
              <w:t xml:space="preserve"> </w:t>
            </w:r>
            <w:r w:rsidRPr="006E72D8">
              <w:rPr>
                <w:sz w:val="24"/>
                <w:szCs w:val="24"/>
              </w:rPr>
              <w:t>саобраћајне ситуације</w:t>
            </w:r>
            <w:r w:rsidRPr="006E72D8">
              <w:rPr>
                <w:spacing w:val="-13"/>
                <w:sz w:val="24"/>
                <w:szCs w:val="24"/>
              </w:rPr>
              <w:t xml:space="preserve"> </w:t>
            </w:r>
            <w:r w:rsidRPr="006E72D8">
              <w:rPr>
                <w:sz w:val="24"/>
                <w:szCs w:val="24"/>
              </w:rPr>
              <w:t>увиђају</w:t>
            </w:r>
            <w:r w:rsidRPr="006E72D8">
              <w:rPr>
                <w:spacing w:val="-12"/>
                <w:sz w:val="24"/>
                <w:szCs w:val="24"/>
              </w:rPr>
              <w:t xml:space="preserve"> </w:t>
            </w:r>
            <w:r w:rsidRPr="006E72D8">
              <w:rPr>
                <w:sz w:val="24"/>
                <w:szCs w:val="24"/>
              </w:rPr>
              <w:t>потенцијалне</w:t>
            </w:r>
            <w:r w:rsidRPr="006E72D8">
              <w:rPr>
                <w:spacing w:val="-13"/>
                <w:sz w:val="24"/>
                <w:szCs w:val="24"/>
              </w:rPr>
              <w:t xml:space="preserve"> </w:t>
            </w:r>
            <w:r w:rsidRPr="006E72D8">
              <w:rPr>
                <w:sz w:val="24"/>
                <w:szCs w:val="24"/>
              </w:rPr>
              <w:t>сигурносне ризике за учеснике у саобраћају.</w:t>
            </w:r>
          </w:p>
          <w:p w:rsidR="00167B68" w:rsidRPr="006E72D8" w:rsidRDefault="00167B68" w:rsidP="00C47778">
            <w:pPr>
              <w:pStyle w:val="TableParagraph"/>
              <w:ind w:left="70" w:right="200"/>
              <w:rPr>
                <w:sz w:val="24"/>
                <w:szCs w:val="24"/>
              </w:rPr>
            </w:pPr>
            <w:r w:rsidRPr="006E72D8">
              <w:rPr>
                <w:sz w:val="24"/>
                <w:szCs w:val="24"/>
              </w:rPr>
              <w:t>Самостално</w:t>
            </w:r>
            <w:r w:rsidRPr="006E72D8">
              <w:rPr>
                <w:spacing w:val="-9"/>
                <w:sz w:val="24"/>
                <w:szCs w:val="24"/>
              </w:rPr>
              <w:t xml:space="preserve"> </w:t>
            </w:r>
            <w:r w:rsidRPr="006E72D8">
              <w:rPr>
                <w:sz w:val="24"/>
                <w:szCs w:val="24"/>
              </w:rPr>
              <w:t>или</w:t>
            </w:r>
            <w:r w:rsidRPr="006E72D8">
              <w:rPr>
                <w:spacing w:val="-10"/>
                <w:sz w:val="24"/>
                <w:szCs w:val="24"/>
              </w:rPr>
              <w:t xml:space="preserve"> </w:t>
            </w:r>
            <w:r w:rsidRPr="006E72D8">
              <w:rPr>
                <w:sz w:val="24"/>
                <w:szCs w:val="24"/>
              </w:rPr>
              <w:t>тимски</w:t>
            </w:r>
            <w:r w:rsidRPr="006E72D8">
              <w:rPr>
                <w:spacing w:val="-10"/>
                <w:sz w:val="24"/>
                <w:szCs w:val="24"/>
              </w:rPr>
              <w:t xml:space="preserve"> </w:t>
            </w:r>
            <w:r w:rsidRPr="006E72D8">
              <w:rPr>
                <w:sz w:val="24"/>
                <w:szCs w:val="24"/>
              </w:rPr>
              <w:t>израђују</w:t>
            </w:r>
            <w:r w:rsidRPr="006E72D8">
              <w:rPr>
                <w:spacing w:val="-13"/>
                <w:sz w:val="24"/>
                <w:szCs w:val="24"/>
              </w:rPr>
              <w:t xml:space="preserve"> </w:t>
            </w:r>
            <w:r w:rsidRPr="006E72D8">
              <w:rPr>
                <w:sz w:val="24"/>
                <w:szCs w:val="24"/>
              </w:rPr>
              <w:t>техничку документацију у оквиру мини пројекта користећи</w:t>
            </w:r>
            <w:r w:rsidRPr="006E72D8">
              <w:rPr>
                <w:spacing w:val="-1"/>
                <w:sz w:val="24"/>
                <w:szCs w:val="24"/>
              </w:rPr>
              <w:t xml:space="preserve"> </w:t>
            </w:r>
            <w:r w:rsidRPr="006E72D8">
              <w:rPr>
                <w:sz w:val="24"/>
                <w:szCs w:val="24"/>
              </w:rPr>
              <w:t>прибор</w:t>
            </w:r>
            <w:r w:rsidRPr="006E72D8">
              <w:rPr>
                <w:spacing w:val="-1"/>
                <w:sz w:val="24"/>
                <w:szCs w:val="24"/>
              </w:rPr>
              <w:t xml:space="preserve"> </w:t>
            </w:r>
            <w:r w:rsidRPr="006E72D8">
              <w:rPr>
                <w:sz w:val="24"/>
                <w:szCs w:val="24"/>
              </w:rPr>
              <w:t>за</w:t>
            </w:r>
            <w:r w:rsidRPr="006E72D8">
              <w:rPr>
                <w:spacing w:val="-2"/>
                <w:sz w:val="24"/>
                <w:szCs w:val="24"/>
              </w:rPr>
              <w:t xml:space="preserve"> </w:t>
            </w:r>
            <w:r w:rsidRPr="006E72D8">
              <w:rPr>
                <w:sz w:val="24"/>
                <w:szCs w:val="24"/>
              </w:rPr>
              <w:t>техничко</w:t>
            </w:r>
            <w:r w:rsidRPr="006E72D8">
              <w:rPr>
                <w:spacing w:val="-1"/>
                <w:sz w:val="24"/>
                <w:szCs w:val="24"/>
              </w:rPr>
              <w:t xml:space="preserve"> </w:t>
            </w:r>
            <w:r w:rsidRPr="006E72D8">
              <w:rPr>
                <w:sz w:val="24"/>
                <w:szCs w:val="24"/>
              </w:rPr>
              <w:t>цртање</w:t>
            </w:r>
            <w:r w:rsidRPr="006E72D8">
              <w:rPr>
                <w:spacing w:val="-2"/>
                <w:sz w:val="24"/>
                <w:szCs w:val="24"/>
              </w:rPr>
              <w:t xml:space="preserve"> </w:t>
            </w:r>
            <w:r w:rsidRPr="006E72D8">
              <w:rPr>
                <w:sz w:val="24"/>
                <w:szCs w:val="24"/>
              </w:rPr>
              <w:t>или рачунарске апликације. На основу техничких цртежа израђују 3Д моделе користећи одговарајуће софтвере.</w:t>
            </w:r>
          </w:p>
          <w:p w:rsidR="00167B68" w:rsidRPr="006E72D8" w:rsidRDefault="00167B68" w:rsidP="00C47778">
            <w:pPr>
              <w:pStyle w:val="TableParagraph"/>
              <w:ind w:left="70" w:right="200"/>
              <w:rPr>
                <w:sz w:val="24"/>
                <w:szCs w:val="24"/>
              </w:rPr>
            </w:pPr>
            <w:r w:rsidRPr="006E72D8">
              <w:rPr>
                <w:sz w:val="24"/>
                <w:szCs w:val="24"/>
              </w:rPr>
              <w:t>Састављају</w:t>
            </w:r>
            <w:r w:rsidRPr="006E72D8">
              <w:rPr>
                <w:spacing w:val="-12"/>
                <w:sz w:val="24"/>
                <w:szCs w:val="24"/>
              </w:rPr>
              <w:t xml:space="preserve"> </w:t>
            </w:r>
            <w:r w:rsidRPr="006E72D8">
              <w:rPr>
                <w:sz w:val="24"/>
                <w:szCs w:val="24"/>
              </w:rPr>
              <w:t>и</w:t>
            </w:r>
            <w:r w:rsidRPr="006E72D8">
              <w:rPr>
                <w:spacing w:val="-9"/>
                <w:sz w:val="24"/>
                <w:szCs w:val="24"/>
              </w:rPr>
              <w:t xml:space="preserve"> </w:t>
            </w:r>
            <w:r w:rsidRPr="006E72D8">
              <w:rPr>
                <w:sz w:val="24"/>
                <w:szCs w:val="24"/>
              </w:rPr>
              <w:t>симулирају</w:t>
            </w:r>
            <w:r w:rsidRPr="006E72D8">
              <w:rPr>
                <w:spacing w:val="-12"/>
                <w:sz w:val="24"/>
                <w:szCs w:val="24"/>
              </w:rPr>
              <w:t xml:space="preserve"> </w:t>
            </w:r>
            <w:r w:rsidRPr="006E72D8">
              <w:rPr>
                <w:sz w:val="24"/>
                <w:szCs w:val="24"/>
              </w:rPr>
              <w:t>рад</w:t>
            </w:r>
            <w:r w:rsidRPr="006E72D8">
              <w:rPr>
                <w:spacing w:val="-9"/>
                <w:sz w:val="24"/>
                <w:szCs w:val="24"/>
              </w:rPr>
              <w:t xml:space="preserve"> </w:t>
            </w:r>
            <w:r w:rsidRPr="006E72D8">
              <w:rPr>
                <w:sz w:val="24"/>
                <w:szCs w:val="24"/>
              </w:rPr>
              <w:t>једноставних електричних шема ради провере стечених знања о електричним инсталацијама и повезивању саставних електричних</w:t>
            </w:r>
          </w:p>
          <w:p w:rsidR="00167B68" w:rsidRPr="006E72D8" w:rsidRDefault="00167B68" w:rsidP="00C47778">
            <w:pPr>
              <w:rPr>
                <w:rFonts w:ascii="Times New Roman" w:hAnsi="Times New Roman"/>
                <w:b/>
                <w:sz w:val="24"/>
                <w:szCs w:val="24"/>
                <w:lang w:val="sr-Cyrl-RS"/>
              </w:rPr>
            </w:pPr>
            <w:r w:rsidRPr="006E72D8">
              <w:rPr>
                <w:rFonts w:ascii="Times New Roman" w:hAnsi="Times New Roman"/>
                <w:sz w:val="24"/>
                <w:szCs w:val="24"/>
              </w:rPr>
              <w:t>елемената. Анализирају примере примене вештачке интелигенције претрагом интернета</w:t>
            </w:r>
            <w:r w:rsidRPr="006E72D8">
              <w:rPr>
                <w:rFonts w:ascii="Times New Roman" w:hAnsi="Times New Roman"/>
                <w:spacing w:val="-9"/>
                <w:sz w:val="24"/>
                <w:szCs w:val="24"/>
              </w:rPr>
              <w:t xml:space="preserve"> </w:t>
            </w:r>
            <w:r w:rsidRPr="006E72D8">
              <w:rPr>
                <w:rFonts w:ascii="Times New Roman" w:hAnsi="Times New Roman"/>
                <w:sz w:val="24"/>
                <w:szCs w:val="24"/>
              </w:rPr>
              <w:t>и</w:t>
            </w:r>
            <w:r w:rsidRPr="006E72D8">
              <w:rPr>
                <w:rFonts w:ascii="Times New Roman" w:hAnsi="Times New Roman"/>
                <w:spacing w:val="-11"/>
                <w:sz w:val="24"/>
                <w:szCs w:val="24"/>
              </w:rPr>
              <w:t xml:space="preserve"> </w:t>
            </w:r>
            <w:r w:rsidRPr="006E72D8">
              <w:rPr>
                <w:rFonts w:ascii="Times New Roman" w:hAnsi="Times New Roman"/>
                <w:sz w:val="24"/>
                <w:szCs w:val="24"/>
              </w:rPr>
              <w:t>других</w:t>
            </w:r>
            <w:r w:rsidRPr="006E72D8">
              <w:rPr>
                <w:rFonts w:ascii="Times New Roman" w:hAnsi="Times New Roman"/>
                <w:spacing w:val="-11"/>
                <w:sz w:val="24"/>
                <w:szCs w:val="24"/>
              </w:rPr>
              <w:t xml:space="preserve"> </w:t>
            </w:r>
            <w:r w:rsidRPr="006E72D8">
              <w:rPr>
                <w:rFonts w:ascii="Times New Roman" w:hAnsi="Times New Roman"/>
                <w:sz w:val="24"/>
                <w:szCs w:val="24"/>
              </w:rPr>
              <w:t>расположивих</w:t>
            </w:r>
            <w:r w:rsidRPr="006E72D8">
              <w:rPr>
                <w:rFonts w:ascii="Times New Roman" w:hAnsi="Times New Roman"/>
                <w:spacing w:val="-11"/>
                <w:sz w:val="24"/>
                <w:szCs w:val="24"/>
              </w:rPr>
              <w:t xml:space="preserve"> </w:t>
            </w:r>
            <w:r w:rsidRPr="006E72D8">
              <w:rPr>
                <w:rFonts w:ascii="Times New Roman" w:hAnsi="Times New Roman"/>
                <w:sz w:val="24"/>
                <w:szCs w:val="24"/>
              </w:rPr>
              <w:t>ресурса.</w:t>
            </w:r>
          </w:p>
        </w:tc>
        <w:tc>
          <w:tcPr>
            <w:tcW w:w="3560" w:type="dxa"/>
          </w:tcPr>
          <w:p w:rsidR="00167B68" w:rsidRPr="006E72D8" w:rsidRDefault="00167B68" w:rsidP="00C47778">
            <w:pPr>
              <w:pStyle w:val="TableParagraph"/>
              <w:spacing w:before="122"/>
              <w:ind w:left="71"/>
              <w:rPr>
                <w:sz w:val="24"/>
                <w:szCs w:val="24"/>
              </w:rPr>
            </w:pPr>
            <w:r w:rsidRPr="006E72D8">
              <w:rPr>
                <w:sz w:val="24"/>
                <w:szCs w:val="24"/>
              </w:rPr>
              <w:t>На</w:t>
            </w:r>
            <w:r w:rsidRPr="006E72D8">
              <w:rPr>
                <w:spacing w:val="-10"/>
                <w:sz w:val="24"/>
                <w:szCs w:val="24"/>
              </w:rPr>
              <w:t xml:space="preserve"> </w:t>
            </w:r>
            <w:r w:rsidRPr="006E72D8">
              <w:rPr>
                <w:sz w:val="24"/>
                <w:szCs w:val="24"/>
              </w:rPr>
              <w:t>основу</w:t>
            </w:r>
            <w:r w:rsidRPr="006E72D8">
              <w:rPr>
                <w:spacing w:val="-13"/>
                <w:sz w:val="24"/>
                <w:szCs w:val="24"/>
              </w:rPr>
              <w:t xml:space="preserve"> </w:t>
            </w:r>
            <w:r w:rsidRPr="006E72D8">
              <w:rPr>
                <w:sz w:val="24"/>
                <w:szCs w:val="24"/>
              </w:rPr>
              <w:t>анализе</w:t>
            </w:r>
            <w:r w:rsidRPr="006E72D8">
              <w:rPr>
                <w:spacing w:val="-10"/>
                <w:sz w:val="24"/>
                <w:szCs w:val="24"/>
              </w:rPr>
              <w:t xml:space="preserve"> </w:t>
            </w:r>
            <w:r w:rsidRPr="006E72D8">
              <w:rPr>
                <w:sz w:val="24"/>
                <w:szCs w:val="24"/>
              </w:rPr>
              <w:t>конструкторског</w:t>
            </w:r>
            <w:r w:rsidRPr="006E72D8">
              <w:rPr>
                <w:spacing w:val="-11"/>
                <w:sz w:val="24"/>
                <w:szCs w:val="24"/>
              </w:rPr>
              <w:t xml:space="preserve"> </w:t>
            </w:r>
            <w:r w:rsidRPr="006E72D8">
              <w:rPr>
                <w:sz w:val="24"/>
                <w:szCs w:val="24"/>
              </w:rPr>
              <w:t>модела, предлажу мере за његово унапређење уз</w:t>
            </w:r>
          </w:p>
          <w:p w:rsidR="00167B68" w:rsidRPr="006E72D8" w:rsidRDefault="00167B68" w:rsidP="00C47778">
            <w:pPr>
              <w:pStyle w:val="TableParagraph"/>
              <w:ind w:left="71"/>
              <w:rPr>
                <w:sz w:val="24"/>
                <w:szCs w:val="24"/>
              </w:rPr>
            </w:pPr>
            <w:r w:rsidRPr="006E72D8">
              <w:rPr>
                <w:sz w:val="24"/>
                <w:szCs w:val="24"/>
              </w:rPr>
              <w:t>уважавање естетских компоненти. Анализирају</w:t>
            </w:r>
            <w:r w:rsidRPr="006E72D8">
              <w:rPr>
                <w:spacing w:val="-13"/>
                <w:sz w:val="24"/>
                <w:szCs w:val="24"/>
              </w:rPr>
              <w:t xml:space="preserve"> </w:t>
            </w:r>
            <w:r w:rsidRPr="006E72D8">
              <w:rPr>
                <w:sz w:val="24"/>
                <w:szCs w:val="24"/>
              </w:rPr>
              <w:t>конструкцију</w:t>
            </w:r>
            <w:r w:rsidRPr="006E72D8">
              <w:rPr>
                <w:spacing w:val="-12"/>
                <w:sz w:val="24"/>
                <w:szCs w:val="24"/>
              </w:rPr>
              <w:t xml:space="preserve"> </w:t>
            </w:r>
            <w:r w:rsidRPr="006E72D8">
              <w:rPr>
                <w:sz w:val="24"/>
                <w:szCs w:val="24"/>
              </w:rPr>
              <w:t>и</w:t>
            </w:r>
            <w:r w:rsidRPr="006E72D8">
              <w:rPr>
                <w:spacing w:val="-13"/>
                <w:sz w:val="24"/>
                <w:szCs w:val="24"/>
              </w:rPr>
              <w:t xml:space="preserve"> </w:t>
            </w:r>
            <w:r w:rsidRPr="006E72D8">
              <w:rPr>
                <w:sz w:val="24"/>
                <w:szCs w:val="24"/>
              </w:rPr>
              <w:t>управљање робота користећи доступан школски</w:t>
            </w:r>
          </w:p>
          <w:p w:rsidR="00167B68" w:rsidRPr="006E72D8" w:rsidRDefault="00167B68" w:rsidP="00C47778">
            <w:pPr>
              <w:pStyle w:val="TableParagraph"/>
              <w:ind w:left="71"/>
              <w:rPr>
                <w:sz w:val="24"/>
                <w:szCs w:val="24"/>
              </w:rPr>
            </w:pPr>
            <w:r w:rsidRPr="006E72D8">
              <w:rPr>
                <w:sz w:val="24"/>
                <w:szCs w:val="24"/>
              </w:rPr>
              <w:t>рачунарски интерфејс. Састављају и управљају роботом помоћу интерфејса, користећи</w:t>
            </w:r>
            <w:r w:rsidRPr="006E72D8">
              <w:rPr>
                <w:spacing w:val="-13"/>
                <w:sz w:val="24"/>
                <w:szCs w:val="24"/>
              </w:rPr>
              <w:t xml:space="preserve"> </w:t>
            </w:r>
            <w:r w:rsidRPr="006E72D8">
              <w:rPr>
                <w:sz w:val="24"/>
                <w:szCs w:val="24"/>
              </w:rPr>
              <w:t>основе</w:t>
            </w:r>
            <w:r w:rsidRPr="006E72D8">
              <w:rPr>
                <w:spacing w:val="-12"/>
                <w:sz w:val="24"/>
                <w:szCs w:val="24"/>
              </w:rPr>
              <w:t xml:space="preserve"> </w:t>
            </w:r>
            <w:r w:rsidRPr="006E72D8">
              <w:rPr>
                <w:sz w:val="24"/>
                <w:szCs w:val="24"/>
              </w:rPr>
              <w:t>вештачке</w:t>
            </w:r>
            <w:r w:rsidRPr="006E72D8">
              <w:rPr>
                <w:spacing w:val="-13"/>
                <w:sz w:val="24"/>
                <w:szCs w:val="24"/>
              </w:rPr>
              <w:t xml:space="preserve"> </w:t>
            </w:r>
            <w:r w:rsidRPr="006E72D8">
              <w:rPr>
                <w:sz w:val="24"/>
                <w:szCs w:val="24"/>
              </w:rPr>
              <w:t>интелигенције.</w:t>
            </w:r>
          </w:p>
          <w:p w:rsidR="00167B68" w:rsidRPr="006E72D8" w:rsidRDefault="00167B68" w:rsidP="00C47778">
            <w:pPr>
              <w:pStyle w:val="TableParagraph"/>
              <w:spacing w:line="229" w:lineRule="exact"/>
              <w:ind w:left="71"/>
              <w:rPr>
                <w:sz w:val="24"/>
                <w:szCs w:val="24"/>
              </w:rPr>
            </w:pPr>
            <w:r w:rsidRPr="006E72D8">
              <w:rPr>
                <w:sz w:val="24"/>
                <w:szCs w:val="24"/>
              </w:rPr>
              <w:t>Уочавају</w:t>
            </w:r>
            <w:r w:rsidRPr="006E72D8">
              <w:rPr>
                <w:spacing w:val="-10"/>
                <w:sz w:val="24"/>
                <w:szCs w:val="24"/>
              </w:rPr>
              <w:t xml:space="preserve"> </w:t>
            </w:r>
            <w:r w:rsidRPr="006E72D8">
              <w:rPr>
                <w:sz w:val="24"/>
                <w:szCs w:val="24"/>
              </w:rPr>
              <w:t>међусобну</w:t>
            </w:r>
            <w:r w:rsidRPr="006E72D8">
              <w:rPr>
                <w:spacing w:val="-7"/>
                <w:sz w:val="24"/>
                <w:szCs w:val="24"/>
              </w:rPr>
              <w:t xml:space="preserve"> </w:t>
            </w:r>
            <w:r w:rsidRPr="006E72D8">
              <w:rPr>
                <w:spacing w:val="-2"/>
                <w:sz w:val="24"/>
                <w:szCs w:val="24"/>
              </w:rPr>
              <w:t>повезаност</w:t>
            </w:r>
          </w:p>
          <w:p w:rsidR="00167B68" w:rsidRPr="006E72D8" w:rsidRDefault="00167B68" w:rsidP="00C47778">
            <w:pPr>
              <w:rPr>
                <w:rFonts w:ascii="Times New Roman" w:hAnsi="Times New Roman"/>
                <w:b/>
                <w:sz w:val="24"/>
                <w:szCs w:val="24"/>
                <w:lang w:val="sr-Cyrl-RS"/>
              </w:rPr>
            </w:pPr>
            <w:r w:rsidRPr="006E72D8">
              <w:rPr>
                <w:rFonts w:ascii="Times New Roman" w:hAnsi="Times New Roman"/>
                <w:sz w:val="24"/>
                <w:szCs w:val="24"/>
              </w:rPr>
              <w:t>најважнијих подсистема (погонски, преносни, управљачки и кочиони) код возила</w:t>
            </w:r>
            <w:r w:rsidRPr="006E72D8">
              <w:rPr>
                <w:rFonts w:ascii="Times New Roman" w:hAnsi="Times New Roman"/>
                <w:spacing w:val="-10"/>
                <w:sz w:val="24"/>
                <w:szCs w:val="24"/>
              </w:rPr>
              <w:t xml:space="preserve"> </w:t>
            </w:r>
            <w:r w:rsidRPr="006E72D8">
              <w:rPr>
                <w:rFonts w:ascii="Times New Roman" w:hAnsi="Times New Roman"/>
                <w:sz w:val="24"/>
                <w:szCs w:val="24"/>
              </w:rPr>
              <w:t>друмског</w:t>
            </w:r>
            <w:r w:rsidRPr="006E72D8">
              <w:rPr>
                <w:rFonts w:ascii="Times New Roman" w:hAnsi="Times New Roman"/>
                <w:spacing w:val="-11"/>
                <w:sz w:val="24"/>
                <w:szCs w:val="24"/>
              </w:rPr>
              <w:t xml:space="preserve"> </w:t>
            </w:r>
            <w:r w:rsidRPr="006E72D8">
              <w:rPr>
                <w:rFonts w:ascii="Times New Roman" w:hAnsi="Times New Roman"/>
                <w:sz w:val="24"/>
                <w:szCs w:val="24"/>
              </w:rPr>
              <w:t>саобраћаја</w:t>
            </w:r>
            <w:r w:rsidRPr="006E72D8">
              <w:rPr>
                <w:rFonts w:ascii="Times New Roman" w:hAnsi="Times New Roman"/>
                <w:spacing w:val="-10"/>
                <w:sz w:val="24"/>
                <w:szCs w:val="24"/>
              </w:rPr>
              <w:t xml:space="preserve"> </w:t>
            </w:r>
            <w:r w:rsidRPr="006E72D8">
              <w:rPr>
                <w:rFonts w:ascii="Times New Roman" w:hAnsi="Times New Roman"/>
                <w:sz w:val="24"/>
                <w:szCs w:val="24"/>
              </w:rPr>
              <w:t>и</w:t>
            </w:r>
            <w:r w:rsidRPr="006E72D8">
              <w:rPr>
                <w:rFonts w:ascii="Times New Roman" w:hAnsi="Times New Roman"/>
                <w:spacing w:val="-11"/>
                <w:sz w:val="24"/>
                <w:szCs w:val="24"/>
              </w:rPr>
              <w:t xml:space="preserve"> </w:t>
            </w:r>
            <w:r w:rsidRPr="006E72D8">
              <w:rPr>
                <w:rFonts w:ascii="Times New Roman" w:hAnsi="Times New Roman"/>
                <w:sz w:val="24"/>
                <w:szCs w:val="24"/>
              </w:rPr>
              <w:t xml:space="preserve">саобраћајних </w:t>
            </w:r>
            <w:r w:rsidRPr="006E72D8">
              <w:rPr>
                <w:rFonts w:ascii="Times New Roman" w:hAnsi="Times New Roman"/>
                <w:spacing w:val="-2"/>
                <w:sz w:val="24"/>
                <w:szCs w:val="24"/>
              </w:rPr>
              <w:t>средстава.</w:t>
            </w:r>
          </w:p>
        </w:tc>
      </w:tr>
      <w:tr w:rsidR="00167B68" w:rsidRPr="006E72D8" w:rsidTr="00C47778">
        <w:tc>
          <w:tcPr>
            <w:tcW w:w="1968" w:type="dxa"/>
            <w:vMerge/>
            <w:tcBorders>
              <w:bottom w:val="single" w:sz="12" w:space="0" w:color="auto"/>
            </w:tcBorders>
          </w:tcPr>
          <w:p w:rsidR="00167B68" w:rsidRPr="006E72D8" w:rsidRDefault="00167B68" w:rsidP="00C47778">
            <w:pPr>
              <w:rPr>
                <w:rFonts w:ascii="Times New Roman" w:hAnsi="Times New Roman"/>
                <w:b/>
                <w:spacing w:val="-2"/>
                <w:sz w:val="24"/>
                <w:szCs w:val="24"/>
              </w:rPr>
            </w:pPr>
          </w:p>
        </w:tc>
        <w:tc>
          <w:tcPr>
            <w:tcW w:w="1968" w:type="dxa"/>
            <w:tcBorders>
              <w:bottom w:val="single" w:sz="12" w:space="0" w:color="auto"/>
            </w:tcBorders>
          </w:tcPr>
          <w:p w:rsidR="00167B68" w:rsidRPr="006E72D8" w:rsidRDefault="00167B68" w:rsidP="00C47778">
            <w:pPr>
              <w:rPr>
                <w:rFonts w:ascii="Times New Roman" w:hAnsi="Times New Roman"/>
                <w:b/>
                <w:sz w:val="24"/>
                <w:szCs w:val="24"/>
                <w:lang w:val="sr-Cyrl-RS"/>
              </w:rPr>
            </w:pPr>
            <w:r w:rsidRPr="006E72D8">
              <w:rPr>
                <w:rFonts w:ascii="Times New Roman" w:hAnsi="Times New Roman"/>
                <w:b/>
                <w:sz w:val="24"/>
                <w:szCs w:val="24"/>
                <w:lang w:val="sr-Cyrl-RS"/>
              </w:rPr>
              <w:t>СПК3</w:t>
            </w:r>
          </w:p>
          <w:p w:rsidR="00167B68" w:rsidRPr="006E72D8" w:rsidRDefault="00167B68" w:rsidP="00C47778">
            <w:pPr>
              <w:rPr>
                <w:rFonts w:ascii="Times New Roman" w:hAnsi="Times New Roman"/>
                <w:b/>
                <w:sz w:val="24"/>
                <w:szCs w:val="24"/>
                <w:lang w:val="sr-Cyrl-RS"/>
              </w:rPr>
            </w:pPr>
          </w:p>
          <w:p w:rsidR="00167B68" w:rsidRPr="006E72D8" w:rsidRDefault="00167B68" w:rsidP="00C47778">
            <w:pPr>
              <w:rPr>
                <w:rFonts w:ascii="Times New Roman" w:hAnsi="Times New Roman"/>
                <w:b/>
                <w:sz w:val="24"/>
                <w:szCs w:val="24"/>
                <w:lang w:val="sr-Cyrl-RS"/>
              </w:rPr>
            </w:pPr>
          </w:p>
        </w:tc>
        <w:tc>
          <w:tcPr>
            <w:tcW w:w="3560" w:type="dxa"/>
            <w:tcBorders>
              <w:bottom w:val="single" w:sz="12" w:space="0" w:color="auto"/>
            </w:tcBorders>
          </w:tcPr>
          <w:p w:rsidR="00167B68" w:rsidRPr="006E72D8" w:rsidRDefault="00167B68" w:rsidP="00C47778">
            <w:pPr>
              <w:pStyle w:val="TableParagraph"/>
              <w:spacing w:before="120"/>
              <w:ind w:left="67" w:right="200"/>
              <w:rPr>
                <w:sz w:val="24"/>
                <w:szCs w:val="24"/>
              </w:rPr>
            </w:pPr>
            <w:r w:rsidRPr="006E72D8">
              <w:rPr>
                <w:sz w:val="24"/>
                <w:szCs w:val="24"/>
              </w:rPr>
              <w:t>Праћењем</w:t>
            </w:r>
            <w:r w:rsidRPr="006E72D8">
              <w:rPr>
                <w:spacing w:val="-13"/>
                <w:sz w:val="24"/>
                <w:szCs w:val="24"/>
              </w:rPr>
              <w:t xml:space="preserve"> </w:t>
            </w:r>
            <w:r w:rsidRPr="006E72D8">
              <w:rPr>
                <w:sz w:val="24"/>
                <w:szCs w:val="24"/>
              </w:rPr>
              <w:t>техничко-технолошког</w:t>
            </w:r>
            <w:r w:rsidRPr="006E72D8">
              <w:rPr>
                <w:spacing w:val="-12"/>
                <w:sz w:val="24"/>
                <w:szCs w:val="24"/>
              </w:rPr>
              <w:t xml:space="preserve"> </w:t>
            </w:r>
            <w:r w:rsidRPr="006E72D8">
              <w:rPr>
                <w:sz w:val="24"/>
                <w:szCs w:val="24"/>
              </w:rPr>
              <w:t>развоја, развијају радозналост, интересовање за</w:t>
            </w:r>
          </w:p>
          <w:p w:rsidR="00167B68" w:rsidRPr="006E72D8" w:rsidRDefault="00167B68" w:rsidP="00C47778">
            <w:pPr>
              <w:pStyle w:val="TableParagraph"/>
              <w:ind w:left="67"/>
              <w:rPr>
                <w:sz w:val="24"/>
                <w:szCs w:val="24"/>
              </w:rPr>
            </w:pPr>
            <w:r w:rsidRPr="006E72D8">
              <w:rPr>
                <w:sz w:val="24"/>
                <w:szCs w:val="24"/>
              </w:rPr>
              <w:t>наставак</w:t>
            </w:r>
            <w:r w:rsidRPr="006E72D8">
              <w:rPr>
                <w:spacing w:val="-7"/>
                <w:sz w:val="24"/>
                <w:szCs w:val="24"/>
              </w:rPr>
              <w:t xml:space="preserve"> </w:t>
            </w:r>
            <w:r w:rsidRPr="006E72D8">
              <w:rPr>
                <w:sz w:val="24"/>
                <w:szCs w:val="24"/>
              </w:rPr>
              <w:t>школовања</w:t>
            </w:r>
            <w:r w:rsidRPr="006E72D8">
              <w:rPr>
                <w:spacing w:val="-6"/>
                <w:sz w:val="24"/>
                <w:szCs w:val="24"/>
              </w:rPr>
              <w:t xml:space="preserve"> </w:t>
            </w:r>
            <w:r w:rsidRPr="006E72D8">
              <w:rPr>
                <w:sz w:val="24"/>
                <w:szCs w:val="24"/>
              </w:rPr>
              <w:t>за</w:t>
            </w:r>
            <w:r w:rsidRPr="006E72D8">
              <w:rPr>
                <w:spacing w:val="-6"/>
                <w:sz w:val="24"/>
                <w:szCs w:val="24"/>
              </w:rPr>
              <w:t xml:space="preserve"> </w:t>
            </w:r>
            <w:r w:rsidRPr="006E72D8">
              <w:rPr>
                <w:spacing w:val="-2"/>
                <w:sz w:val="24"/>
                <w:szCs w:val="24"/>
              </w:rPr>
              <w:t>различита</w:t>
            </w:r>
          </w:p>
          <w:p w:rsidR="00167B68" w:rsidRPr="006E72D8" w:rsidRDefault="00167B68" w:rsidP="00C47778">
            <w:pPr>
              <w:pStyle w:val="TableParagraph"/>
              <w:spacing w:before="1"/>
              <w:ind w:left="67" w:right="200"/>
              <w:rPr>
                <w:sz w:val="24"/>
                <w:szCs w:val="24"/>
              </w:rPr>
            </w:pPr>
            <w:r w:rsidRPr="006E72D8">
              <w:rPr>
                <w:sz w:val="24"/>
                <w:szCs w:val="24"/>
              </w:rPr>
              <w:t>занимања. Стечена знања у руковању алатима и уређајима вешто користе за једноставне</w:t>
            </w:r>
            <w:r w:rsidRPr="006E72D8">
              <w:rPr>
                <w:spacing w:val="-13"/>
                <w:sz w:val="24"/>
                <w:szCs w:val="24"/>
              </w:rPr>
              <w:t xml:space="preserve"> </w:t>
            </w:r>
            <w:r w:rsidRPr="006E72D8">
              <w:rPr>
                <w:sz w:val="24"/>
                <w:szCs w:val="24"/>
              </w:rPr>
              <w:t>поправке</w:t>
            </w:r>
            <w:r w:rsidRPr="006E72D8">
              <w:rPr>
                <w:spacing w:val="-12"/>
                <w:sz w:val="24"/>
                <w:szCs w:val="24"/>
              </w:rPr>
              <w:t xml:space="preserve"> </w:t>
            </w:r>
            <w:r w:rsidRPr="006E72D8">
              <w:rPr>
                <w:sz w:val="24"/>
                <w:szCs w:val="24"/>
              </w:rPr>
              <w:t>примењујући</w:t>
            </w:r>
            <w:r w:rsidRPr="006E72D8">
              <w:rPr>
                <w:spacing w:val="-13"/>
                <w:sz w:val="24"/>
                <w:szCs w:val="24"/>
              </w:rPr>
              <w:t xml:space="preserve"> </w:t>
            </w:r>
            <w:r w:rsidRPr="006E72D8">
              <w:rPr>
                <w:sz w:val="24"/>
                <w:szCs w:val="24"/>
              </w:rPr>
              <w:t>мере</w:t>
            </w:r>
          </w:p>
          <w:p w:rsidR="00167B68" w:rsidRPr="006E72D8" w:rsidRDefault="00167B68" w:rsidP="00C47778">
            <w:pPr>
              <w:pStyle w:val="TableParagraph"/>
              <w:ind w:left="67" w:right="200"/>
              <w:rPr>
                <w:sz w:val="24"/>
                <w:szCs w:val="24"/>
              </w:rPr>
            </w:pPr>
            <w:r w:rsidRPr="006E72D8">
              <w:rPr>
                <w:sz w:val="24"/>
                <w:szCs w:val="24"/>
              </w:rPr>
              <w:t>заштите</w:t>
            </w:r>
            <w:r w:rsidRPr="006E72D8">
              <w:rPr>
                <w:spacing w:val="-9"/>
                <w:sz w:val="24"/>
                <w:szCs w:val="24"/>
              </w:rPr>
              <w:t xml:space="preserve"> </w:t>
            </w:r>
            <w:r w:rsidRPr="006E72D8">
              <w:rPr>
                <w:sz w:val="24"/>
                <w:szCs w:val="24"/>
              </w:rPr>
              <w:t>на</w:t>
            </w:r>
            <w:r w:rsidRPr="006E72D8">
              <w:rPr>
                <w:spacing w:val="-9"/>
                <w:sz w:val="24"/>
                <w:szCs w:val="24"/>
              </w:rPr>
              <w:t xml:space="preserve"> </w:t>
            </w:r>
            <w:r w:rsidRPr="006E72D8">
              <w:rPr>
                <w:sz w:val="24"/>
                <w:szCs w:val="24"/>
              </w:rPr>
              <w:t>раду.</w:t>
            </w:r>
            <w:r w:rsidRPr="006E72D8">
              <w:rPr>
                <w:spacing w:val="-9"/>
                <w:sz w:val="24"/>
                <w:szCs w:val="24"/>
              </w:rPr>
              <w:t xml:space="preserve"> </w:t>
            </w:r>
            <w:r w:rsidRPr="006E72D8">
              <w:rPr>
                <w:sz w:val="24"/>
                <w:szCs w:val="24"/>
              </w:rPr>
              <w:t>Учествују</w:t>
            </w:r>
            <w:r w:rsidRPr="006E72D8">
              <w:rPr>
                <w:spacing w:val="-9"/>
                <w:sz w:val="24"/>
                <w:szCs w:val="24"/>
              </w:rPr>
              <w:t xml:space="preserve"> </w:t>
            </w:r>
            <w:r w:rsidRPr="006E72D8">
              <w:rPr>
                <w:sz w:val="24"/>
                <w:szCs w:val="24"/>
              </w:rPr>
              <w:t>у</w:t>
            </w:r>
            <w:r w:rsidRPr="006E72D8">
              <w:rPr>
                <w:spacing w:val="-9"/>
                <w:sz w:val="24"/>
                <w:szCs w:val="24"/>
              </w:rPr>
              <w:t xml:space="preserve"> </w:t>
            </w:r>
            <w:r w:rsidRPr="006E72D8">
              <w:rPr>
                <w:sz w:val="24"/>
                <w:szCs w:val="24"/>
              </w:rPr>
              <w:t>активностима које доприносе развоју свести о потреби</w:t>
            </w:r>
          </w:p>
          <w:p w:rsidR="00167B68" w:rsidRPr="006E72D8" w:rsidRDefault="00167B68" w:rsidP="00C47778">
            <w:pPr>
              <w:pStyle w:val="TableParagraph"/>
              <w:ind w:left="67" w:right="200"/>
              <w:rPr>
                <w:sz w:val="24"/>
                <w:szCs w:val="24"/>
              </w:rPr>
            </w:pPr>
            <w:r w:rsidRPr="006E72D8">
              <w:rPr>
                <w:sz w:val="24"/>
                <w:szCs w:val="24"/>
              </w:rPr>
              <w:t>заштите</w:t>
            </w:r>
            <w:r w:rsidRPr="006E72D8">
              <w:rPr>
                <w:spacing w:val="-11"/>
                <w:sz w:val="24"/>
                <w:szCs w:val="24"/>
              </w:rPr>
              <w:t xml:space="preserve"> </w:t>
            </w:r>
            <w:r w:rsidRPr="006E72D8">
              <w:rPr>
                <w:sz w:val="24"/>
                <w:szCs w:val="24"/>
              </w:rPr>
              <w:t>животне</w:t>
            </w:r>
            <w:r w:rsidRPr="006E72D8">
              <w:rPr>
                <w:spacing w:val="-11"/>
                <w:sz w:val="24"/>
                <w:szCs w:val="24"/>
              </w:rPr>
              <w:t xml:space="preserve"> </w:t>
            </w:r>
            <w:r w:rsidRPr="006E72D8">
              <w:rPr>
                <w:sz w:val="24"/>
                <w:szCs w:val="24"/>
              </w:rPr>
              <w:t>средине</w:t>
            </w:r>
            <w:r w:rsidRPr="006E72D8">
              <w:rPr>
                <w:spacing w:val="-11"/>
                <w:sz w:val="24"/>
                <w:szCs w:val="24"/>
              </w:rPr>
              <w:t xml:space="preserve"> </w:t>
            </w:r>
            <w:r w:rsidRPr="006E72D8">
              <w:rPr>
                <w:sz w:val="24"/>
                <w:szCs w:val="24"/>
              </w:rPr>
              <w:t>и</w:t>
            </w:r>
            <w:r w:rsidRPr="006E72D8">
              <w:rPr>
                <w:spacing w:val="-10"/>
                <w:sz w:val="24"/>
                <w:szCs w:val="24"/>
              </w:rPr>
              <w:t xml:space="preserve"> </w:t>
            </w:r>
            <w:r w:rsidRPr="006E72D8">
              <w:rPr>
                <w:sz w:val="24"/>
                <w:szCs w:val="24"/>
              </w:rPr>
              <w:t>рециклаже, чиме развијају сопствену личност</w:t>
            </w:r>
          </w:p>
          <w:p w:rsidR="00167B68" w:rsidRPr="006E72D8" w:rsidRDefault="00167B68" w:rsidP="00C47778">
            <w:pPr>
              <w:pStyle w:val="TableParagraph"/>
              <w:spacing w:before="1"/>
              <w:ind w:left="67"/>
              <w:rPr>
                <w:sz w:val="24"/>
                <w:szCs w:val="24"/>
              </w:rPr>
            </w:pPr>
            <w:r w:rsidRPr="006E72D8">
              <w:rPr>
                <w:sz w:val="24"/>
                <w:szCs w:val="24"/>
              </w:rPr>
              <w:t>(самопоштовање, иницијативност, очување здравља)</w:t>
            </w:r>
            <w:r w:rsidRPr="006E72D8">
              <w:rPr>
                <w:spacing w:val="-8"/>
                <w:sz w:val="24"/>
                <w:szCs w:val="24"/>
              </w:rPr>
              <w:t xml:space="preserve"> </w:t>
            </w:r>
            <w:r w:rsidRPr="006E72D8">
              <w:rPr>
                <w:sz w:val="24"/>
                <w:szCs w:val="24"/>
              </w:rPr>
              <w:t>и</w:t>
            </w:r>
            <w:r w:rsidRPr="006E72D8">
              <w:rPr>
                <w:spacing w:val="-10"/>
                <w:sz w:val="24"/>
                <w:szCs w:val="24"/>
              </w:rPr>
              <w:t xml:space="preserve"> </w:t>
            </w:r>
            <w:r w:rsidRPr="006E72D8">
              <w:rPr>
                <w:sz w:val="24"/>
                <w:szCs w:val="24"/>
              </w:rPr>
              <w:t>одговорно</w:t>
            </w:r>
            <w:r w:rsidRPr="006E72D8">
              <w:rPr>
                <w:spacing w:val="-8"/>
                <w:sz w:val="24"/>
                <w:szCs w:val="24"/>
              </w:rPr>
              <w:t xml:space="preserve"> </w:t>
            </w:r>
            <w:r w:rsidRPr="006E72D8">
              <w:rPr>
                <w:sz w:val="24"/>
                <w:szCs w:val="24"/>
              </w:rPr>
              <w:t>понашање</w:t>
            </w:r>
            <w:r w:rsidRPr="006E72D8">
              <w:rPr>
                <w:spacing w:val="-6"/>
                <w:sz w:val="24"/>
                <w:szCs w:val="24"/>
              </w:rPr>
              <w:t xml:space="preserve"> </w:t>
            </w:r>
            <w:r w:rsidRPr="006E72D8">
              <w:rPr>
                <w:sz w:val="24"/>
                <w:szCs w:val="24"/>
              </w:rPr>
              <w:t>у</w:t>
            </w:r>
            <w:r w:rsidRPr="006E72D8">
              <w:rPr>
                <w:spacing w:val="-12"/>
                <w:sz w:val="24"/>
                <w:szCs w:val="24"/>
              </w:rPr>
              <w:t xml:space="preserve"> </w:t>
            </w:r>
            <w:r w:rsidRPr="006E72D8">
              <w:rPr>
                <w:sz w:val="24"/>
                <w:szCs w:val="24"/>
              </w:rPr>
              <w:t>друштву. Графичка решења саопштавају путем техничких цртежа. Применом правила рационалног коришћења енергије у домаћинству дају допринос уштеди кућног буџета. Развијају предузетничке вештине, стичу одговоран однос према свом и раду других уважавањем различитости и</w:t>
            </w:r>
          </w:p>
          <w:p w:rsidR="00167B68" w:rsidRPr="006E72D8" w:rsidRDefault="00167B68" w:rsidP="00C47778">
            <w:pPr>
              <w:rPr>
                <w:rFonts w:ascii="Times New Roman" w:hAnsi="Times New Roman"/>
                <w:b/>
                <w:sz w:val="24"/>
                <w:szCs w:val="24"/>
                <w:lang w:val="sr-Cyrl-RS"/>
              </w:rPr>
            </w:pPr>
            <w:r w:rsidRPr="006E72D8">
              <w:rPr>
                <w:rFonts w:ascii="Times New Roman" w:hAnsi="Times New Roman"/>
                <w:sz w:val="24"/>
                <w:szCs w:val="24"/>
              </w:rPr>
              <w:t>међусобном</w:t>
            </w:r>
            <w:r w:rsidRPr="006E72D8">
              <w:rPr>
                <w:rFonts w:ascii="Times New Roman" w:hAnsi="Times New Roman"/>
                <w:spacing w:val="-12"/>
                <w:sz w:val="24"/>
                <w:szCs w:val="24"/>
              </w:rPr>
              <w:t xml:space="preserve"> </w:t>
            </w:r>
            <w:r w:rsidRPr="006E72D8">
              <w:rPr>
                <w:rFonts w:ascii="Times New Roman" w:hAnsi="Times New Roman"/>
                <w:spacing w:val="-2"/>
                <w:sz w:val="24"/>
                <w:szCs w:val="24"/>
              </w:rPr>
              <w:t>толеранцијом.</w:t>
            </w:r>
          </w:p>
        </w:tc>
        <w:tc>
          <w:tcPr>
            <w:tcW w:w="3560" w:type="dxa"/>
            <w:tcBorders>
              <w:bottom w:val="single" w:sz="12" w:space="0" w:color="auto"/>
            </w:tcBorders>
          </w:tcPr>
          <w:p w:rsidR="00167B68" w:rsidRPr="006E72D8" w:rsidRDefault="00167B68" w:rsidP="00C47778">
            <w:pPr>
              <w:pStyle w:val="TableParagraph"/>
              <w:spacing w:before="120"/>
              <w:ind w:left="70" w:right="342"/>
              <w:rPr>
                <w:sz w:val="24"/>
                <w:szCs w:val="24"/>
              </w:rPr>
            </w:pPr>
            <w:r w:rsidRPr="006E72D8">
              <w:rPr>
                <w:sz w:val="24"/>
                <w:szCs w:val="24"/>
              </w:rPr>
              <w:t>Конструкторским</w:t>
            </w:r>
            <w:r w:rsidRPr="006E72D8">
              <w:rPr>
                <w:spacing w:val="-13"/>
                <w:sz w:val="24"/>
                <w:szCs w:val="24"/>
              </w:rPr>
              <w:t xml:space="preserve"> </w:t>
            </w:r>
            <w:r w:rsidRPr="006E72D8">
              <w:rPr>
                <w:sz w:val="24"/>
                <w:szCs w:val="24"/>
              </w:rPr>
              <w:t>моделовањем</w:t>
            </w:r>
            <w:r w:rsidRPr="006E72D8">
              <w:rPr>
                <w:spacing w:val="-12"/>
                <w:sz w:val="24"/>
                <w:szCs w:val="24"/>
              </w:rPr>
              <w:t xml:space="preserve"> </w:t>
            </w:r>
            <w:r w:rsidRPr="006E72D8">
              <w:rPr>
                <w:sz w:val="24"/>
                <w:szCs w:val="24"/>
              </w:rPr>
              <w:t>предмета које су сами креирали или по понуђеном конструктивном решењу, презентују моторичке, организацијске вештине, алгоритамски приступ. Применом мера штедње</w:t>
            </w:r>
            <w:r w:rsidRPr="006E72D8">
              <w:rPr>
                <w:spacing w:val="-2"/>
                <w:sz w:val="24"/>
                <w:szCs w:val="24"/>
              </w:rPr>
              <w:t xml:space="preserve"> </w:t>
            </w:r>
            <w:r w:rsidRPr="006E72D8">
              <w:rPr>
                <w:sz w:val="24"/>
                <w:szCs w:val="24"/>
              </w:rPr>
              <w:t>енергије</w:t>
            </w:r>
            <w:r w:rsidRPr="006E72D8">
              <w:rPr>
                <w:spacing w:val="-2"/>
                <w:sz w:val="24"/>
                <w:szCs w:val="24"/>
              </w:rPr>
              <w:t xml:space="preserve"> </w:t>
            </w:r>
            <w:r w:rsidRPr="006E72D8">
              <w:rPr>
                <w:sz w:val="24"/>
                <w:szCs w:val="24"/>
              </w:rPr>
              <w:t>и</w:t>
            </w:r>
            <w:r w:rsidRPr="006E72D8">
              <w:rPr>
                <w:spacing w:val="-1"/>
                <w:sz w:val="24"/>
                <w:szCs w:val="24"/>
              </w:rPr>
              <w:t xml:space="preserve"> </w:t>
            </w:r>
            <w:r w:rsidRPr="006E72D8">
              <w:rPr>
                <w:sz w:val="24"/>
                <w:szCs w:val="24"/>
              </w:rPr>
              <w:t>употребом</w:t>
            </w:r>
            <w:r w:rsidRPr="006E72D8">
              <w:rPr>
                <w:spacing w:val="-1"/>
                <w:sz w:val="24"/>
                <w:szCs w:val="24"/>
              </w:rPr>
              <w:t xml:space="preserve"> </w:t>
            </w:r>
            <w:r w:rsidRPr="006E72D8">
              <w:rPr>
                <w:sz w:val="24"/>
                <w:szCs w:val="24"/>
              </w:rPr>
              <w:t>енергетски ефикасних уређаја стичу корисне навике мотивишући</w:t>
            </w:r>
            <w:r w:rsidRPr="006E72D8">
              <w:rPr>
                <w:spacing w:val="-8"/>
                <w:sz w:val="24"/>
                <w:szCs w:val="24"/>
              </w:rPr>
              <w:t xml:space="preserve"> </w:t>
            </w:r>
            <w:r w:rsidRPr="006E72D8">
              <w:rPr>
                <w:sz w:val="24"/>
                <w:szCs w:val="24"/>
              </w:rPr>
              <w:t>друге</w:t>
            </w:r>
            <w:r w:rsidRPr="006E72D8">
              <w:rPr>
                <w:spacing w:val="-9"/>
                <w:sz w:val="24"/>
                <w:szCs w:val="24"/>
              </w:rPr>
              <w:t xml:space="preserve"> </w:t>
            </w:r>
            <w:r w:rsidRPr="006E72D8">
              <w:rPr>
                <w:sz w:val="24"/>
                <w:szCs w:val="24"/>
              </w:rPr>
              <w:t>да</w:t>
            </w:r>
            <w:r w:rsidRPr="006E72D8">
              <w:rPr>
                <w:spacing w:val="-7"/>
                <w:sz w:val="24"/>
                <w:szCs w:val="24"/>
              </w:rPr>
              <w:t xml:space="preserve"> </w:t>
            </w:r>
            <w:r w:rsidRPr="006E72D8">
              <w:rPr>
                <w:sz w:val="24"/>
                <w:szCs w:val="24"/>
              </w:rPr>
              <w:t>их</w:t>
            </w:r>
            <w:r w:rsidRPr="006E72D8">
              <w:rPr>
                <w:spacing w:val="-10"/>
                <w:sz w:val="24"/>
                <w:szCs w:val="24"/>
              </w:rPr>
              <w:t xml:space="preserve"> </w:t>
            </w:r>
            <w:r w:rsidRPr="006E72D8">
              <w:rPr>
                <w:sz w:val="24"/>
                <w:szCs w:val="24"/>
              </w:rPr>
              <w:t>следе.</w:t>
            </w:r>
            <w:r w:rsidRPr="006E72D8">
              <w:rPr>
                <w:spacing w:val="-9"/>
                <w:sz w:val="24"/>
                <w:szCs w:val="24"/>
              </w:rPr>
              <w:t xml:space="preserve"> </w:t>
            </w:r>
            <w:r w:rsidRPr="006E72D8">
              <w:rPr>
                <w:sz w:val="24"/>
                <w:szCs w:val="24"/>
              </w:rPr>
              <w:t>Анализом техничко-технолошког развоја развијају радозналост и интересовање за наставак школовања за различита занимања.</w:t>
            </w:r>
          </w:p>
          <w:p w:rsidR="00167B68" w:rsidRPr="006E72D8" w:rsidRDefault="00167B68" w:rsidP="00C47778">
            <w:pPr>
              <w:pStyle w:val="TableParagraph"/>
              <w:ind w:left="70"/>
              <w:rPr>
                <w:sz w:val="24"/>
                <w:szCs w:val="24"/>
              </w:rPr>
            </w:pPr>
            <w:r w:rsidRPr="006E72D8">
              <w:rPr>
                <w:sz w:val="24"/>
                <w:szCs w:val="24"/>
              </w:rPr>
              <w:t>Ученици креирани производ маркетиншки представљају</w:t>
            </w:r>
            <w:r w:rsidRPr="006E72D8">
              <w:rPr>
                <w:spacing w:val="-9"/>
                <w:sz w:val="24"/>
                <w:szCs w:val="24"/>
              </w:rPr>
              <w:t xml:space="preserve"> </w:t>
            </w:r>
            <w:r w:rsidRPr="006E72D8">
              <w:rPr>
                <w:sz w:val="24"/>
                <w:szCs w:val="24"/>
              </w:rPr>
              <w:t>у</w:t>
            </w:r>
            <w:r w:rsidRPr="006E72D8">
              <w:rPr>
                <w:spacing w:val="-12"/>
                <w:sz w:val="24"/>
                <w:szCs w:val="24"/>
              </w:rPr>
              <w:t xml:space="preserve"> </w:t>
            </w:r>
            <w:r w:rsidRPr="006E72D8">
              <w:rPr>
                <w:sz w:val="24"/>
                <w:szCs w:val="24"/>
              </w:rPr>
              <w:t>школи</w:t>
            </w:r>
            <w:r w:rsidRPr="006E72D8">
              <w:rPr>
                <w:spacing w:val="-9"/>
                <w:sz w:val="24"/>
                <w:szCs w:val="24"/>
              </w:rPr>
              <w:t xml:space="preserve"> </w:t>
            </w:r>
            <w:r w:rsidRPr="006E72D8">
              <w:rPr>
                <w:sz w:val="24"/>
                <w:szCs w:val="24"/>
              </w:rPr>
              <w:t>и</w:t>
            </w:r>
            <w:r w:rsidRPr="006E72D8">
              <w:rPr>
                <w:spacing w:val="-7"/>
                <w:sz w:val="24"/>
                <w:szCs w:val="24"/>
              </w:rPr>
              <w:t xml:space="preserve"> </w:t>
            </w:r>
            <w:r w:rsidRPr="006E72D8">
              <w:rPr>
                <w:sz w:val="24"/>
                <w:szCs w:val="24"/>
              </w:rPr>
              <w:t>локалној</w:t>
            </w:r>
            <w:r w:rsidRPr="006E72D8">
              <w:rPr>
                <w:spacing w:val="-7"/>
                <w:sz w:val="24"/>
                <w:szCs w:val="24"/>
              </w:rPr>
              <w:t xml:space="preserve"> </w:t>
            </w:r>
            <w:r w:rsidRPr="006E72D8">
              <w:rPr>
                <w:sz w:val="24"/>
                <w:szCs w:val="24"/>
              </w:rPr>
              <w:t>заједници ради промоције својих предузетничких вештина.</w:t>
            </w:r>
            <w:r w:rsidRPr="006E72D8">
              <w:rPr>
                <w:spacing w:val="-8"/>
                <w:sz w:val="24"/>
                <w:szCs w:val="24"/>
              </w:rPr>
              <w:t xml:space="preserve"> </w:t>
            </w:r>
            <w:r w:rsidRPr="006E72D8">
              <w:rPr>
                <w:sz w:val="24"/>
                <w:szCs w:val="24"/>
              </w:rPr>
              <w:t>Смисао</w:t>
            </w:r>
            <w:r w:rsidRPr="006E72D8">
              <w:rPr>
                <w:spacing w:val="-6"/>
                <w:sz w:val="24"/>
                <w:szCs w:val="24"/>
              </w:rPr>
              <w:t xml:space="preserve"> </w:t>
            </w:r>
            <w:r w:rsidRPr="006E72D8">
              <w:rPr>
                <w:sz w:val="24"/>
                <w:szCs w:val="24"/>
              </w:rPr>
              <w:t>учења</w:t>
            </w:r>
            <w:r w:rsidRPr="006E72D8">
              <w:rPr>
                <w:spacing w:val="-9"/>
                <w:sz w:val="24"/>
                <w:szCs w:val="24"/>
              </w:rPr>
              <w:t xml:space="preserve"> </w:t>
            </w:r>
            <w:r w:rsidRPr="006E72D8">
              <w:rPr>
                <w:sz w:val="24"/>
                <w:szCs w:val="24"/>
              </w:rPr>
              <w:t>садржаја</w:t>
            </w:r>
            <w:r w:rsidRPr="006E72D8">
              <w:rPr>
                <w:spacing w:val="-9"/>
                <w:sz w:val="24"/>
                <w:szCs w:val="24"/>
              </w:rPr>
              <w:t xml:space="preserve"> </w:t>
            </w:r>
            <w:r w:rsidRPr="006E72D8">
              <w:rPr>
                <w:sz w:val="24"/>
                <w:szCs w:val="24"/>
              </w:rPr>
              <w:t>наставног предмета Техника и технологија је, између осталог, повезивање и практична примена</w:t>
            </w:r>
          </w:p>
          <w:p w:rsidR="00167B68" w:rsidRPr="006E72D8" w:rsidRDefault="00167B68" w:rsidP="00C47778">
            <w:pPr>
              <w:pStyle w:val="TableParagraph"/>
              <w:spacing w:before="1"/>
              <w:ind w:left="70" w:right="200"/>
              <w:rPr>
                <w:sz w:val="24"/>
                <w:szCs w:val="24"/>
              </w:rPr>
            </w:pPr>
            <w:r w:rsidRPr="006E72D8">
              <w:rPr>
                <w:sz w:val="24"/>
                <w:szCs w:val="24"/>
              </w:rPr>
              <w:t>стечених знања из различитих предмета. Иницирају</w:t>
            </w:r>
            <w:r w:rsidRPr="006E72D8">
              <w:rPr>
                <w:spacing w:val="-9"/>
                <w:sz w:val="24"/>
                <w:szCs w:val="24"/>
              </w:rPr>
              <w:t xml:space="preserve"> </w:t>
            </w:r>
            <w:r w:rsidRPr="006E72D8">
              <w:rPr>
                <w:sz w:val="24"/>
                <w:szCs w:val="24"/>
              </w:rPr>
              <w:t>и</w:t>
            </w:r>
            <w:r w:rsidRPr="006E72D8">
              <w:rPr>
                <w:spacing w:val="-8"/>
                <w:sz w:val="24"/>
                <w:szCs w:val="24"/>
              </w:rPr>
              <w:t xml:space="preserve"> </w:t>
            </w:r>
            <w:r w:rsidRPr="006E72D8">
              <w:rPr>
                <w:sz w:val="24"/>
                <w:szCs w:val="24"/>
              </w:rPr>
              <w:t>учествују</w:t>
            </w:r>
            <w:r w:rsidRPr="006E72D8">
              <w:rPr>
                <w:spacing w:val="-9"/>
                <w:sz w:val="24"/>
                <w:szCs w:val="24"/>
              </w:rPr>
              <w:t xml:space="preserve"> </w:t>
            </w:r>
            <w:r w:rsidRPr="006E72D8">
              <w:rPr>
                <w:sz w:val="24"/>
                <w:szCs w:val="24"/>
              </w:rPr>
              <w:t>у</w:t>
            </w:r>
            <w:r w:rsidRPr="006E72D8">
              <w:rPr>
                <w:spacing w:val="-10"/>
                <w:sz w:val="24"/>
                <w:szCs w:val="24"/>
              </w:rPr>
              <w:t xml:space="preserve"> </w:t>
            </w:r>
            <w:r w:rsidRPr="006E72D8">
              <w:rPr>
                <w:sz w:val="24"/>
                <w:szCs w:val="24"/>
              </w:rPr>
              <w:t>активностима</w:t>
            </w:r>
            <w:r w:rsidRPr="006E72D8">
              <w:rPr>
                <w:spacing w:val="-9"/>
                <w:sz w:val="24"/>
                <w:szCs w:val="24"/>
              </w:rPr>
              <w:t xml:space="preserve"> </w:t>
            </w:r>
            <w:r w:rsidRPr="006E72D8">
              <w:rPr>
                <w:sz w:val="24"/>
                <w:szCs w:val="24"/>
              </w:rPr>
              <w:t>које доприносе развоју свести о потреби</w:t>
            </w:r>
          </w:p>
          <w:p w:rsidR="00167B68" w:rsidRPr="006E72D8" w:rsidRDefault="00167B68" w:rsidP="00C47778">
            <w:pPr>
              <w:pStyle w:val="TableParagraph"/>
              <w:spacing w:before="1"/>
              <w:ind w:left="70" w:right="200"/>
              <w:rPr>
                <w:sz w:val="24"/>
                <w:szCs w:val="24"/>
              </w:rPr>
            </w:pPr>
            <w:r w:rsidRPr="006E72D8">
              <w:rPr>
                <w:sz w:val="24"/>
                <w:szCs w:val="24"/>
              </w:rPr>
              <w:t>заштите</w:t>
            </w:r>
            <w:r w:rsidRPr="006E72D8">
              <w:rPr>
                <w:spacing w:val="-11"/>
                <w:sz w:val="24"/>
                <w:szCs w:val="24"/>
              </w:rPr>
              <w:t xml:space="preserve"> </w:t>
            </w:r>
            <w:r w:rsidRPr="006E72D8">
              <w:rPr>
                <w:sz w:val="24"/>
                <w:szCs w:val="24"/>
              </w:rPr>
              <w:t>животне</w:t>
            </w:r>
            <w:r w:rsidRPr="006E72D8">
              <w:rPr>
                <w:spacing w:val="-11"/>
                <w:sz w:val="24"/>
                <w:szCs w:val="24"/>
              </w:rPr>
              <w:t xml:space="preserve"> </w:t>
            </w:r>
            <w:r w:rsidRPr="006E72D8">
              <w:rPr>
                <w:sz w:val="24"/>
                <w:szCs w:val="24"/>
              </w:rPr>
              <w:t>средине</w:t>
            </w:r>
            <w:r w:rsidRPr="006E72D8">
              <w:rPr>
                <w:spacing w:val="-11"/>
                <w:sz w:val="24"/>
                <w:szCs w:val="24"/>
              </w:rPr>
              <w:t xml:space="preserve"> </w:t>
            </w:r>
            <w:r w:rsidRPr="006E72D8">
              <w:rPr>
                <w:sz w:val="24"/>
                <w:szCs w:val="24"/>
              </w:rPr>
              <w:t>и</w:t>
            </w:r>
            <w:r w:rsidRPr="006E72D8">
              <w:rPr>
                <w:spacing w:val="-10"/>
                <w:sz w:val="24"/>
                <w:szCs w:val="24"/>
              </w:rPr>
              <w:t xml:space="preserve"> </w:t>
            </w:r>
            <w:r w:rsidRPr="006E72D8">
              <w:rPr>
                <w:sz w:val="24"/>
                <w:szCs w:val="24"/>
              </w:rPr>
              <w:t>рециклаже, чиме развијају сопствену личност</w:t>
            </w:r>
          </w:p>
          <w:p w:rsidR="00167B68" w:rsidRPr="006E72D8" w:rsidRDefault="00167B68" w:rsidP="00C47778">
            <w:pPr>
              <w:rPr>
                <w:rFonts w:ascii="Times New Roman" w:hAnsi="Times New Roman"/>
                <w:spacing w:val="-2"/>
                <w:sz w:val="24"/>
                <w:szCs w:val="24"/>
                <w:lang w:val="sr-Cyrl-RS"/>
              </w:rPr>
            </w:pPr>
            <w:r w:rsidRPr="006E72D8">
              <w:rPr>
                <w:rFonts w:ascii="Times New Roman" w:hAnsi="Times New Roman"/>
                <w:spacing w:val="-2"/>
                <w:sz w:val="24"/>
                <w:szCs w:val="24"/>
              </w:rPr>
              <w:t>(самопоштовање,</w:t>
            </w:r>
            <w:r w:rsidRPr="006E72D8">
              <w:rPr>
                <w:rFonts w:ascii="Times New Roman" w:hAnsi="Times New Roman"/>
                <w:spacing w:val="13"/>
                <w:sz w:val="24"/>
                <w:szCs w:val="24"/>
              </w:rPr>
              <w:t xml:space="preserve"> </w:t>
            </w:r>
            <w:r w:rsidRPr="006E72D8">
              <w:rPr>
                <w:rFonts w:ascii="Times New Roman" w:hAnsi="Times New Roman"/>
                <w:spacing w:val="-2"/>
                <w:sz w:val="24"/>
                <w:szCs w:val="24"/>
              </w:rPr>
              <w:t>иницијативност,</w:t>
            </w:r>
            <w:r w:rsidRPr="006E72D8">
              <w:rPr>
                <w:rFonts w:ascii="Times New Roman" w:hAnsi="Times New Roman"/>
                <w:spacing w:val="13"/>
                <w:sz w:val="24"/>
                <w:szCs w:val="24"/>
              </w:rPr>
              <w:t xml:space="preserve"> </w:t>
            </w:r>
            <w:r w:rsidRPr="006E72D8">
              <w:rPr>
                <w:rFonts w:ascii="Times New Roman" w:hAnsi="Times New Roman"/>
                <w:spacing w:val="-2"/>
                <w:sz w:val="24"/>
                <w:szCs w:val="24"/>
              </w:rPr>
              <w:t>очување</w:t>
            </w:r>
          </w:p>
          <w:p w:rsidR="00167B68" w:rsidRPr="006E72D8" w:rsidRDefault="00167B68" w:rsidP="00C47778">
            <w:pPr>
              <w:pStyle w:val="TableParagraph"/>
              <w:ind w:left="70"/>
              <w:rPr>
                <w:sz w:val="24"/>
                <w:szCs w:val="24"/>
              </w:rPr>
            </w:pPr>
            <w:r w:rsidRPr="006E72D8">
              <w:rPr>
                <w:sz w:val="24"/>
                <w:szCs w:val="24"/>
              </w:rPr>
              <w:t>здравља)</w:t>
            </w:r>
            <w:r w:rsidRPr="006E72D8">
              <w:rPr>
                <w:spacing w:val="-8"/>
                <w:sz w:val="24"/>
                <w:szCs w:val="24"/>
              </w:rPr>
              <w:t xml:space="preserve"> </w:t>
            </w:r>
            <w:r w:rsidRPr="006E72D8">
              <w:rPr>
                <w:sz w:val="24"/>
                <w:szCs w:val="24"/>
              </w:rPr>
              <w:t>и</w:t>
            </w:r>
            <w:r w:rsidRPr="006E72D8">
              <w:rPr>
                <w:spacing w:val="-10"/>
                <w:sz w:val="24"/>
                <w:szCs w:val="24"/>
              </w:rPr>
              <w:t xml:space="preserve"> </w:t>
            </w:r>
            <w:r w:rsidRPr="006E72D8">
              <w:rPr>
                <w:sz w:val="24"/>
                <w:szCs w:val="24"/>
              </w:rPr>
              <w:t>одговорно</w:t>
            </w:r>
            <w:r w:rsidRPr="006E72D8">
              <w:rPr>
                <w:spacing w:val="-8"/>
                <w:sz w:val="24"/>
                <w:szCs w:val="24"/>
              </w:rPr>
              <w:t xml:space="preserve"> </w:t>
            </w:r>
            <w:r w:rsidRPr="006E72D8">
              <w:rPr>
                <w:sz w:val="24"/>
                <w:szCs w:val="24"/>
              </w:rPr>
              <w:t>понашање</w:t>
            </w:r>
            <w:r w:rsidRPr="006E72D8">
              <w:rPr>
                <w:spacing w:val="-6"/>
                <w:sz w:val="24"/>
                <w:szCs w:val="24"/>
              </w:rPr>
              <w:t xml:space="preserve"> </w:t>
            </w:r>
            <w:r w:rsidRPr="006E72D8">
              <w:rPr>
                <w:sz w:val="24"/>
                <w:szCs w:val="24"/>
              </w:rPr>
              <w:t>у</w:t>
            </w:r>
            <w:r w:rsidRPr="006E72D8">
              <w:rPr>
                <w:spacing w:val="-12"/>
                <w:sz w:val="24"/>
                <w:szCs w:val="24"/>
              </w:rPr>
              <w:t xml:space="preserve"> </w:t>
            </w:r>
            <w:r w:rsidRPr="006E72D8">
              <w:rPr>
                <w:sz w:val="24"/>
                <w:szCs w:val="24"/>
              </w:rPr>
              <w:t>друштву. Графичка решења саопштавају путем техничких цртежа испољавајући</w:t>
            </w:r>
          </w:p>
          <w:p w:rsidR="00167B68" w:rsidRPr="006E72D8" w:rsidRDefault="00167B68" w:rsidP="00C47778">
            <w:pPr>
              <w:rPr>
                <w:rFonts w:ascii="Times New Roman" w:hAnsi="Times New Roman"/>
                <w:b/>
                <w:sz w:val="24"/>
                <w:szCs w:val="24"/>
                <w:lang w:val="sr-Cyrl-RS"/>
              </w:rPr>
            </w:pPr>
            <w:r w:rsidRPr="006E72D8">
              <w:rPr>
                <w:rFonts w:ascii="Times New Roman" w:hAnsi="Times New Roman"/>
                <w:sz w:val="24"/>
                <w:szCs w:val="24"/>
              </w:rPr>
              <w:t>креативност</w:t>
            </w:r>
            <w:r w:rsidRPr="006E72D8">
              <w:rPr>
                <w:rFonts w:ascii="Times New Roman" w:hAnsi="Times New Roman"/>
                <w:spacing w:val="-5"/>
                <w:sz w:val="24"/>
                <w:szCs w:val="24"/>
              </w:rPr>
              <w:t xml:space="preserve"> </w:t>
            </w:r>
            <w:r w:rsidRPr="006E72D8">
              <w:rPr>
                <w:rFonts w:ascii="Times New Roman" w:hAnsi="Times New Roman"/>
                <w:sz w:val="24"/>
                <w:szCs w:val="24"/>
              </w:rPr>
              <w:t>и</w:t>
            </w:r>
            <w:r w:rsidRPr="006E72D8">
              <w:rPr>
                <w:rFonts w:ascii="Times New Roman" w:hAnsi="Times New Roman"/>
                <w:spacing w:val="-8"/>
                <w:sz w:val="24"/>
                <w:szCs w:val="24"/>
              </w:rPr>
              <w:t xml:space="preserve"> </w:t>
            </w:r>
            <w:r w:rsidRPr="006E72D8">
              <w:rPr>
                <w:rFonts w:ascii="Times New Roman" w:hAnsi="Times New Roman"/>
                <w:spacing w:val="-2"/>
                <w:sz w:val="24"/>
                <w:szCs w:val="24"/>
              </w:rPr>
              <w:t>оригиналност.</w:t>
            </w:r>
          </w:p>
        </w:tc>
        <w:tc>
          <w:tcPr>
            <w:tcW w:w="3560" w:type="dxa"/>
            <w:tcBorders>
              <w:bottom w:val="single" w:sz="12" w:space="0" w:color="auto"/>
            </w:tcBorders>
          </w:tcPr>
          <w:p w:rsidR="00167B68" w:rsidRPr="006E72D8" w:rsidRDefault="00167B68" w:rsidP="00C47778">
            <w:pPr>
              <w:rPr>
                <w:rFonts w:ascii="Times New Roman" w:hAnsi="Times New Roman"/>
                <w:b/>
                <w:sz w:val="24"/>
                <w:szCs w:val="24"/>
                <w:lang w:val="sr-Cyrl-RS"/>
              </w:rPr>
            </w:pPr>
            <w:r w:rsidRPr="006E72D8">
              <w:rPr>
                <w:rFonts w:ascii="Times New Roman" w:hAnsi="Times New Roman"/>
                <w:sz w:val="24"/>
                <w:szCs w:val="24"/>
              </w:rPr>
              <w:t>Конструкторским</w:t>
            </w:r>
            <w:r w:rsidRPr="006E72D8">
              <w:rPr>
                <w:rFonts w:ascii="Times New Roman" w:hAnsi="Times New Roman"/>
                <w:spacing w:val="-13"/>
                <w:sz w:val="24"/>
                <w:szCs w:val="24"/>
              </w:rPr>
              <w:t xml:space="preserve"> </w:t>
            </w:r>
            <w:r w:rsidRPr="006E72D8">
              <w:rPr>
                <w:rFonts w:ascii="Times New Roman" w:hAnsi="Times New Roman"/>
                <w:sz w:val="24"/>
                <w:szCs w:val="24"/>
              </w:rPr>
              <w:t>моделовањем</w:t>
            </w:r>
            <w:r w:rsidRPr="006E72D8">
              <w:rPr>
                <w:rFonts w:ascii="Times New Roman" w:hAnsi="Times New Roman"/>
                <w:spacing w:val="-12"/>
                <w:sz w:val="24"/>
                <w:szCs w:val="24"/>
              </w:rPr>
              <w:t xml:space="preserve"> </w:t>
            </w:r>
            <w:r w:rsidRPr="006E72D8">
              <w:rPr>
                <w:rFonts w:ascii="Times New Roman" w:hAnsi="Times New Roman"/>
                <w:sz w:val="24"/>
                <w:szCs w:val="24"/>
              </w:rPr>
              <w:t>предмета које су сами креирали презентују моторичке, организацијске вештине, алгоритамски приступ и др. Креираним моделима могу управљати вештачком интелигенцијом, чиме усвојена знања добијају</w:t>
            </w:r>
            <w:r w:rsidRPr="006E72D8">
              <w:rPr>
                <w:rFonts w:ascii="Times New Roman" w:hAnsi="Times New Roman"/>
                <w:spacing w:val="-7"/>
                <w:sz w:val="24"/>
                <w:szCs w:val="24"/>
              </w:rPr>
              <w:t xml:space="preserve"> </w:t>
            </w:r>
            <w:r w:rsidRPr="006E72D8">
              <w:rPr>
                <w:rFonts w:ascii="Times New Roman" w:hAnsi="Times New Roman"/>
                <w:sz w:val="24"/>
                <w:szCs w:val="24"/>
              </w:rPr>
              <w:t>функционални</w:t>
            </w:r>
            <w:r w:rsidRPr="006E72D8">
              <w:rPr>
                <w:rFonts w:ascii="Times New Roman" w:hAnsi="Times New Roman"/>
                <w:spacing w:val="-4"/>
                <w:sz w:val="24"/>
                <w:szCs w:val="24"/>
              </w:rPr>
              <w:t xml:space="preserve"> </w:t>
            </w:r>
            <w:r w:rsidRPr="006E72D8">
              <w:rPr>
                <w:rFonts w:ascii="Times New Roman" w:hAnsi="Times New Roman"/>
                <w:sz w:val="24"/>
                <w:szCs w:val="24"/>
              </w:rPr>
              <w:t>значај.</w:t>
            </w:r>
            <w:r w:rsidRPr="006E72D8">
              <w:rPr>
                <w:rFonts w:ascii="Times New Roman" w:hAnsi="Times New Roman"/>
                <w:spacing w:val="-3"/>
                <w:sz w:val="24"/>
                <w:szCs w:val="24"/>
              </w:rPr>
              <w:t xml:space="preserve"> </w:t>
            </w:r>
            <w:r w:rsidRPr="006E72D8">
              <w:rPr>
                <w:rFonts w:ascii="Times New Roman" w:hAnsi="Times New Roman"/>
                <w:sz w:val="24"/>
                <w:szCs w:val="24"/>
              </w:rPr>
              <w:t>Анализом техничко- технолошког развоја развијају радозналост и интересовање за наставак школовања за различита занимања.</w:t>
            </w:r>
          </w:p>
        </w:tc>
      </w:tr>
      <w:tr w:rsidR="00167B68" w:rsidRPr="006E72D8" w:rsidTr="00C47778">
        <w:tc>
          <w:tcPr>
            <w:tcW w:w="1968" w:type="dxa"/>
            <w:vMerge w:val="restart"/>
            <w:tcBorders>
              <w:top w:val="single" w:sz="12" w:space="0" w:color="auto"/>
            </w:tcBorders>
          </w:tcPr>
          <w:p w:rsidR="00167B68" w:rsidRPr="006E72D8" w:rsidRDefault="00167B68" w:rsidP="00167B68">
            <w:pPr>
              <w:spacing w:after="0"/>
              <w:jc w:val="center"/>
              <w:rPr>
                <w:rFonts w:ascii="Times New Roman" w:hAnsi="Times New Roman"/>
                <w:b/>
                <w:spacing w:val="-2"/>
                <w:sz w:val="24"/>
                <w:szCs w:val="24"/>
                <w:lang w:val="sr-Cyrl-RS"/>
              </w:rPr>
            </w:pPr>
          </w:p>
          <w:p w:rsidR="00167B68" w:rsidRPr="006E72D8" w:rsidRDefault="00167B68" w:rsidP="00167B68">
            <w:pPr>
              <w:spacing w:after="0"/>
              <w:jc w:val="center"/>
              <w:rPr>
                <w:rFonts w:ascii="Times New Roman" w:hAnsi="Times New Roman"/>
                <w:b/>
                <w:spacing w:val="-2"/>
                <w:sz w:val="24"/>
                <w:szCs w:val="24"/>
                <w:lang w:val="sr-Cyrl-RS"/>
              </w:rPr>
            </w:pPr>
          </w:p>
          <w:p w:rsidR="00167B68" w:rsidRPr="006E72D8" w:rsidRDefault="00167B68" w:rsidP="00167B68">
            <w:pPr>
              <w:spacing w:after="0"/>
              <w:jc w:val="center"/>
              <w:rPr>
                <w:rFonts w:ascii="Times New Roman" w:hAnsi="Times New Roman"/>
                <w:b/>
                <w:spacing w:val="-2"/>
                <w:sz w:val="24"/>
                <w:szCs w:val="24"/>
                <w:lang w:val="sr-Cyrl-RS"/>
              </w:rPr>
            </w:pPr>
            <w:r w:rsidRPr="006E72D8">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b/>
                <w:sz w:val="24"/>
                <w:szCs w:val="24"/>
                <w:lang w:val="sr-Cyrl-RS"/>
              </w:rPr>
              <w:t>СПК1</w:t>
            </w:r>
          </w:p>
          <w:p w:rsidR="00167B68" w:rsidRPr="006E72D8" w:rsidRDefault="00167B68" w:rsidP="00167B68">
            <w:pPr>
              <w:spacing w:after="0"/>
              <w:rPr>
                <w:rFonts w:ascii="Times New Roman" w:hAnsi="Times New Roman"/>
                <w:b/>
                <w:sz w:val="24"/>
                <w:szCs w:val="24"/>
                <w:lang w:val="sr-Cyrl-RS"/>
              </w:rPr>
            </w:pPr>
          </w:p>
          <w:p w:rsidR="00167B68" w:rsidRPr="006E72D8" w:rsidRDefault="00167B68" w:rsidP="00167B68">
            <w:pPr>
              <w:spacing w:after="0"/>
              <w:rPr>
                <w:rFonts w:ascii="Times New Roman" w:hAnsi="Times New Roman"/>
                <w:b/>
                <w:sz w:val="24"/>
                <w:szCs w:val="24"/>
                <w:lang w:val="sr-Cyrl-RS"/>
              </w:rPr>
            </w:pPr>
          </w:p>
        </w:tc>
        <w:tc>
          <w:tcPr>
            <w:tcW w:w="3560" w:type="dxa"/>
            <w:tcBorders>
              <w:top w:val="single" w:sz="12" w:space="0" w:color="auto"/>
              <w:bottom w:val="single" w:sz="2" w:space="0" w:color="auto"/>
            </w:tcBorders>
          </w:tcPr>
          <w:p w:rsidR="00167B68" w:rsidRPr="006E72D8" w:rsidRDefault="00167B68" w:rsidP="00167B68">
            <w:pPr>
              <w:spacing w:after="0"/>
              <w:rPr>
                <w:rFonts w:ascii="Times New Roman" w:hAnsi="Times New Roman"/>
                <w:b/>
                <w:sz w:val="24"/>
                <w:szCs w:val="24"/>
                <w:lang w:val="sr-Cyrl-RS"/>
              </w:rPr>
            </w:pPr>
          </w:p>
        </w:tc>
        <w:tc>
          <w:tcPr>
            <w:tcW w:w="3560" w:type="dxa"/>
            <w:tcBorders>
              <w:top w:val="single" w:sz="12" w:space="0" w:color="auto"/>
              <w:bottom w:val="single" w:sz="2" w:space="0" w:color="auto"/>
            </w:tcBorders>
          </w:tcPr>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TEX.ОО.С.1.3. Познају основне делове, принцип рада и начин одржавања апарата и уређаја у домаћинству.</w:t>
            </w:r>
          </w:p>
          <w:p w:rsidR="00167B68" w:rsidRPr="006E72D8" w:rsidRDefault="00167B68" w:rsidP="00167B68">
            <w:pPr>
              <w:spacing w:after="0"/>
              <w:rPr>
                <w:rFonts w:ascii="Times New Roman" w:hAnsi="Times New Roman"/>
                <w:sz w:val="24"/>
                <w:szCs w:val="24"/>
                <w:lang w:val="sr-Cyrl-RS"/>
              </w:rPr>
            </w:pPr>
            <w:r w:rsidRPr="006E72D8">
              <w:rPr>
                <w:rFonts w:ascii="Times New Roman" w:hAnsi="Times New Roman"/>
                <w:sz w:val="24"/>
                <w:szCs w:val="24"/>
              </w:rPr>
              <w:t>TEX.ОО.С.1.2. Користе стечена знања из електротехнике, рачунарства и мехатронике за анализу и одабир дигиталних и техничких</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ТЕХ.ОО.С.1.7. Објашњавају начине производње, трансформацију и пренос електричне енергије.</w:t>
            </w:r>
          </w:p>
          <w:p w:rsidR="00167B68" w:rsidRPr="006E72D8" w:rsidRDefault="00167B68" w:rsidP="00167B68">
            <w:pPr>
              <w:spacing w:after="0"/>
              <w:rPr>
                <w:rFonts w:ascii="Times New Roman" w:hAnsi="Times New Roman"/>
                <w:b/>
                <w:sz w:val="24"/>
                <w:szCs w:val="24"/>
                <w:lang w:val="sr-Cyrl-RS"/>
              </w:rPr>
            </w:pPr>
          </w:p>
        </w:tc>
        <w:tc>
          <w:tcPr>
            <w:tcW w:w="3560" w:type="dxa"/>
            <w:tcBorders>
              <w:top w:val="single" w:sz="12" w:space="0" w:color="auto"/>
              <w:bottom w:val="single" w:sz="2" w:space="0" w:color="auto"/>
            </w:tcBorders>
          </w:tcPr>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TEX.ОО.Н.1.3. Познају развој основних компоненти рачунара, таблет уређаја и паметних телефона.</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TEX.OО.Н.1.1. На основу критичке анализе карактеристика електричних машина и уређаја, креирају, самостално или тимски, иновативни електромеханички модел машине или уређаја.</w:t>
            </w:r>
          </w:p>
          <w:p w:rsidR="00167B68" w:rsidRPr="006E72D8" w:rsidRDefault="00167B68" w:rsidP="00167B68">
            <w:pPr>
              <w:spacing w:after="0"/>
              <w:rPr>
                <w:rFonts w:ascii="Times New Roman" w:hAnsi="Times New Roman"/>
                <w:b/>
                <w:sz w:val="24"/>
                <w:szCs w:val="24"/>
                <w:lang w:val="sr-Cyrl-RS"/>
              </w:rPr>
            </w:pPr>
          </w:p>
        </w:tc>
      </w:tr>
      <w:tr w:rsidR="00167B68" w:rsidRPr="006E72D8" w:rsidTr="00C47778">
        <w:tc>
          <w:tcPr>
            <w:tcW w:w="1968" w:type="dxa"/>
            <w:vMerge/>
          </w:tcPr>
          <w:p w:rsidR="00167B68" w:rsidRPr="006E72D8" w:rsidRDefault="00167B68" w:rsidP="00167B68">
            <w:pPr>
              <w:spacing w:after="0"/>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b/>
                <w:sz w:val="24"/>
                <w:szCs w:val="24"/>
                <w:lang w:val="sr-Cyrl-RS"/>
              </w:rPr>
              <w:t>СПК2</w:t>
            </w:r>
          </w:p>
          <w:p w:rsidR="00167B68" w:rsidRPr="006E72D8" w:rsidRDefault="00167B68" w:rsidP="00167B68">
            <w:pPr>
              <w:spacing w:after="0"/>
              <w:rPr>
                <w:rFonts w:ascii="Times New Roman" w:hAnsi="Times New Roman"/>
                <w:b/>
                <w:sz w:val="24"/>
                <w:szCs w:val="24"/>
                <w:lang w:val="sr-Cyrl-RS"/>
              </w:rPr>
            </w:pPr>
          </w:p>
          <w:p w:rsidR="00167B68" w:rsidRPr="006E72D8" w:rsidRDefault="00167B68" w:rsidP="00167B68">
            <w:pPr>
              <w:spacing w:after="0"/>
              <w:rPr>
                <w:rFonts w:ascii="Times New Roman" w:hAnsi="Times New Roman"/>
                <w:b/>
                <w:sz w:val="24"/>
                <w:szCs w:val="24"/>
                <w:lang w:val="sr-Cyrl-RS"/>
              </w:rPr>
            </w:pPr>
          </w:p>
        </w:tc>
        <w:tc>
          <w:tcPr>
            <w:tcW w:w="3560" w:type="dxa"/>
            <w:tcBorders>
              <w:top w:val="single" w:sz="2" w:space="0" w:color="auto"/>
              <w:bottom w:val="single" w:sz="2" w:space="0" w:color="auto"/>
            </w:tcBorders>
          </w:tcPr>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TEX.OО.О.2.2. Праве разлику између правилног и неправилног коришћења електричних уређаја и машина.</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TEX.OО.О.2.3. Цртају једноставне предмете скицом и техничким цртежом примењујући правила техничког цртања.</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TEX.OО.О.2.1. Мере и контролишу основне физичке величине правилном применом прибора и инструмената за мерење и контролу.</w:t>
            </w:r>
          </w:p>
          <w:p w:rsidR="00167B68" w:rsidRPr="006E72D8" w:rsidRDefault="00167B68" w:rsidP="00167B68">
            <w:pPr>
              <w:spacing w:after="0"/>
              <w:rPr>
                <w:rFonts w:ascii="Times New Roman" w:hAnsi="Times New Roman"/>
                <w:b/>
                <w:sz w:val="24"/>
                <w:szCs w:val="24"/>
                <w:lang w:val="sr-Cyrl-RS"/>
              </w:rPr>
            </w:pPr>
          </w:p>
        </w:tc>
        <w:tc>
          <w:tcPr>
            <w:tcW w:w="3560" w:type="dxa"/>
            <w:tcBorders>
              <w:top w:val="single" w:sz="2" w:space="0" w:color="auto"/>
              <w:bottom w:val="single" w:sz="2" w:space="0" w:color="auto"/>
            </w:tcBorders>
          </w:tcPr>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ТЕХ.ОО.С.2.4. Састављају и симулирају рад једноставних електричних шема ради провере стечених знања о електричним инсталацијама и повезивању саставних електричних елемената.</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TEX.ОО.С.2.2. Самостално или тимски израђују техничку документацију у оквиру мини пројекта користећи прибор за техничко цртање или рачунарске апликације.</w:t>
            </w:r>
          </w:p>
          <w:p w:rsidR="00167B68" w:rsidRPr="006E72D8" w:rsidRDefault="00167B68" w:rsidP="00167B68">
            <w:pPr>
              <w:spacing w:after="0"/>
              <w:rPr>
                <w:rFonts w:ascii="Times New Roman" w:hAnsi="Times New Roman"/>
                <w:b/>
                <w:sz w:val="24"/>
                <w:szCs w:val="24"/>
                <w:lang w:val="sr-Cyrl-RS"/>
              </w:rPr>
            </w:pPr>
          </w:p>
        </w:tc>
        <w:tc>
          <w:tcPr>
            <w:tcW w:w="3560" w:type="dxa"/>
            <w:tcBorders>
              <w:top w:val="single" w:sz="2" w:space="0" w:color="auto"/>
              <w:bottom w:val="single" w:sz="2" w:space="0" w:color="auto"/>
            </w:tcBorders>
          </w:tcPr>
          <w:p w:rsidR="00167B68" w:rsidRPr="006E72D8" w:rsidRDefault="00167B68" w:rsidP="00167B68">
            <w:pPr>
              <w:spacing w:after="0"/>
              <w:rPr>
                <w:rFonts w:ascii="Times New Roman" w:hAnsi="Times New Roman"/>
                <w:b/>
                <w:sz w:val="24"/>
                <w:szCs w:val="24"/>
                <w:lang w:val="sr-Cyrl-RS"/>
              </w:rPr>
            </w:pPr>
          </w:p>
        </w:tc>
      </w:tr>
      <w:tr w:rsidR="00167B68" w:rsidRPr="006E72D8" w:rsidTr="00C47778">
        <w:tc>
          <w:tcPr>
            <w:tcW w:w="1968" w:type="dxa"/>
            <w:vMerge/>
          </w:tcPr>
          <w:p w:rsidR="00167B68" w:rsidRPr="006E72D8" w:rsidRDefault="00167B68" w:rsidP="00167B68">
            <w:pPr>
              <w:spacing w:after="0"/>
              <w:jc w:val="center"/>
              <w:rPr>
                <w:rFonts w:ascii="Times New Roman" w:hAnsi="Times New Roman"/>
                <w:b/>
                <w:spacing w:val="-2"/>
                <w:sz w:val="24"/>
                <w:szCs w:val="24"/>
                <w:lang w:val="sr-Cyrl-RS"/>
              </w:rPr>
            </w:pPr>
          </w:p>
        </w:tc>
        <w:tc>
          <w:tcPr>
            <w:tcW w:w="1968" w:type="dxa"/>
            <w:tcBorders>
              <w:top w:val="single" w:sz="2" w:space="0" w:color="auto"/>
            </w:tcBorders>
          </w:tcPr>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b/>
                <w:sz w:val="24"/>
                <w:szCs w:val="24"/>
                <w:lang w:val="sr-Cyrl-RS"/>
              </w:rPr>
              <w:t>СПК3</w:t>
            </w:r>
          </w:p>
          <w:p w:rsidR="00167B68" w:rsidRPr="006E72D8" w:rsidRDefault="00167B68" w:rsidP="00167B68">
            <w:pPr>
              <w:spacing w:after="0"/>
              <w:rPr>
                <w:rFonts w:ascii="Times New Roman" w:hAnsi="Times New Roman"/>
                <w:b/>
                <w:sz w:val="24"/>
                <w:szCs w:val="24"/>
                <w:lang w:val="sr-Cyrl-RS"/>
              </w:rPr>
            </w:pPr>
          </w:p>
          <w:p w:rsidR="00167B68" w:rsidRPr="006E72D8" w:rsidRDefault="00167B68" w:rsidP="00167B68">
            <w:pPr>
              <w:spacing w:after="0"/>
              <w:rPr>
                <w:rFonts w:ascii="Times New Roman" w:hAnsi="Times New Roman"/>
                <w:b/>
                <w:sz w:val="24"/>
                <w:szCs w:val="24"/>
                <w:lang w:val="sr-Cyrl-RS"/>
              </w:rPr>
            </w:pPr>
          </w:p>
        </w:tc>
        <w:tc>
          <w:tcPr>
            <w:tcW w:w="3560" w:type="dxa"/>
            <w:tcBorders>
              <w:top w:val="single" w:sz="2" w:space="0" w:color="auto"/>
            </w:tcBorders>
          </w:tcPr>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TEX.OО.О.3.4. Применом правила рационалног коришћења енергије у домаћинству штеде кућни буџет.</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TEX.OО.О.3.5. Препознају своје способности и афинитете према различитим занимањима у области технике.</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TEX.OО.О.3.3. Примењују правила безбедности као активни учесници у саобраћају.</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TEX.OО.О.3.1. Примењују мере заштите на раду ради сопствене и сигурности осталих учесника у процесу рада.</w:t>
            </w:r>
          </w:p>
          <w:p w:rsidR="00167B68" w:rsidRPr="006E72D8" w:rsidRDefault="00167B68" w:rsidP="00167B68">
            <w:pPr>
              <w:spacing w:after="0"/>
              <w:rPr>
                <w:rFonts w:ascii="Times New Roman" w:hAnsi="Times New Roman"/>
                <w:b/>
                <w:sz w:val="24"/>
                <w:szCs w:val="24"/>
                <w:lang w:val="sr-Cyrl-RS"/>
              </w:rPr>
            </w:pPr>
          </w:p>
        </w:tc>
        <w:tc>
          <w:tcPr>
            <w:tcW w:w="3560" w:type="dxa"/>
            <w:tcBorders>
              <w:top w:val="single" w:sz="2" w:space="0" w:color="auto"/>
            </w:tcBorders>
          </w:tcPr>
          <w:p w:rsidR="00167B68" w:rsidRPr="006E72D8" w:rsidRDefault="00167B68" w:rsidP="00167B68">
            <w:pPr>
              <w:spacing w:after="0"/>
              <w:rPr>
                <w:rFonts w:ascii="Times New Roman" w:hAnsi="Times New Roman"/>
                <w:b/>
                <w:sz w:val="24"/>
                <w:szCs w:val="24"/>
                <w:lang w:val="sr-Cyrl-RS"/>
              </w:rPr>
            </w:pPr>
            <w:r w:rsidRPr="006E72D8">
              <w:rPr>
                <w:rFonts w:ascii="Times New Roman" w:hAnsi="Times New Roman"/>
                <w:sz w:val="24"/>
                <w:szCs w:val="24"/>
              </w:rPr>
              <w:t>TEX.OО.С.3.1. Користе стечена знања за идентификовање квара нa једноставним кућним уређајима</w:t>
            </w:r>
          </w:p>
        </w:tc>
        <w:tc>
          <w:tcPr>
            <w:tcW w:w="3560" w:type="dxa"/>
            <w:tcBorders>
              <w:top w:val="single" w:sz="2" w:space="0" w:color="auto"/>
            </w:tcBorders>
          </w:tcPr>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TEX.OО.Н.3.1. Анализирају расположиве информације при куповини техничког уређаја.</w:t>
            </w:r>
          </w:p>
          <w:p w:rsidR="00167B68" w:rsidRPr="006E72D8" w:rsidRDefault="00167B68" w:rsidP="00167B68">
            <w:pPr>
              <w:spacing w:after="0"/>
              <w:rPr>
                <w:rFonts w:ascii="Times New Roman" w:hAnsi="Times New Roman"/>
                <w:sz w:val="24"/>
                <w:szCs w:val="24"/>
              </w:rPr>
            </w:pPr>
            <w:r w:rsidRPr="006E72D8">
              <w:rPr>
                <w:rFonts w:ascii="Times New Roman" w:hAnsi="Times New Roman"/>
                <w:sz w:val="24"/>
                <w:szCs w:val="24"/>
              </w:rPr>
              <w:t>TEX.ОО.Н.3.2. При реализацији сопствених идеја, претходно представљених техничким цртежом или употребом одговарајуће апликације, користе расположиве интерфејс технологије.</w:t>
            </w:r>
          </w:p>
          <w:p w:rsidR="00167B68" w:rsidRPr="006E72D8" w:rsidRDefault="00167B68" w:rsidP="00167B68">
            <w:pPr>
              <w:spacing w:after="0"/>
              <w:rPr>
                <w:rFonts w:ascii="Times New Roman" w:hAnsi="Times New Roman"/>
                <w:b/>
                <w:sz w:val="24"/>
                <w:szCs w:val="24"/>
                <w:lang w:val="sr-Cyrl-RS"/>
              </w:rPr>
            </w:pPr>
          </w:p>
        </w:tc>
      </w:tr>
    </w:tbl>
    <w:p w:rsidR="00167B68" w:rsidRPr="008F5478" w:rsidRDefault="00167B68" w:rsidP="00167B68">
      <w:pPr>
        <w:rPr>
          <w:rFonts w:ascii="Times New Roman" w:hAnsi="Times New Roman"/>
          <w:b/>
          <w:sz w:val="24"/>
          <w:szCs w:val="24"/>
          <w:lang w:val="ru-RU"/>
        </w:rPr>
      </w:pPr>
      <w:r w:rsidRPr="008F5478">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167B68" w:rsidRPr="008F5478" w:rsidTr="00C47778">
        <w:trPr>
          <w:trHeight w:val="315"/>
        </w:trPr>
        <w:tc>
          <w:tcPr>
            <w:tcW w:w="3330" w:type="dxa"/>
          </w:tcPr>
          <w:p w:rsidR="00167B68" w:rsidRPr="008F5478" w:rsidRDefault="00167B68" w:rsidP="00C47778">
            <w:pPr>
              <w:spacing w:after="0" w:line="240" w:lineRule="auto"/>
              <w:jc w:val="center"/>
              <w:rPr>
                <w:rFonts w:ascii="Times New Roman" w:hAnsi="Times New Roman"/>
                <w:b/>
                <w:sz w:val="24"/>
                <w:szCs w:val="24"/>
                <w:lang w:val="sr-Latn-CS"/>
              </w:rPr>
            </w:pPr>
            <w:r w:rsidRPr="008F5478">
              <w:rPr>
                <w:rFonts w:ascii="Times New Roman" w:hAnsi="Times New Roman"/>
                <w:b/>
                <w:sz w:val="24"/>
                <w:szCs w:val="24"/>
              </w:rPr>
              <w:t>Област/Тема</w:t>
            </w:r>
          </w:p>
        </w:tc>
        <w:tc>
          <w:tcPr>
            <w:tcW w:w="10980" w:type="dxa"/>
            <w:tcBorders>
              <w:right w:val="single" w:sz="4" w:space="0" w:color="auto"/>
            </w:tcBorders>
          </w:tcPr>
          <w:p w:rsidR="00167B68" w:rsidRPr="008F5478" w:rsidRDefault="00167B68" w:rsidP="00C47778">
            <w:pPr>
              <w:spacing w:after="0" w:line="240" w:lineRule="auto"/>
              <w:jc w:val="center"/>
              <w:rPr>
                <w:rFonts w:ascii="Times New Roman" w:hAnsi="Times New Roman"/>
                <w:b/>
                <w:sz w:val="24"/>
                <w:szCs w:val="24"/>
              </w:rPr>
            </w:pPr>
            <w:r w:rsidRPr="008F5478">
              <w:rPr>
                <w:rFonts w:ascii="Times New Roman" w:hAnsi="Times New Roman"/>
                <w:b/>
                <w:sz w:val="24"/>
                <w:szCs w:val="24"/>
              </w:rPr>
              <w:t>Начини и поступци остваривања</w:t>
            </w:r>
          </w:p>
        </w:tc>
      </w:tr>
      <w:tr w:rsidR="00167B68" w:rsidRPr="008F5478" w:rsidTr="00C47778">
        <w:trPr>
          <w:trHeight w:val="315"/>
        </w:trPr>
        <w:tc>
          <w:tcPr>
            <w:tcW w:w="3330" w:type="dxa"/>
            <w:vAlign w:val="center"/>
          </w:tcPr>
          <w:p w:rsidR="00167B68" w:rsidRPr="008F5478" w:rsidRDefault="00167B68" w:rsidP="00C47778">
            <w:pPr>
              <w:jc w:val="center"/>
              <w:rPr>
                <w:rFonts w:ascii="Times New Roman" w:hAnsi="Times New Roman"/>
                <w:sz w:val="24"/>
                <w:szCs w:val="24"/>
                <w:lang w:val="sr-Cyrl-RS"/>
              </w:rPr>
            </w:pPr>
            <w:r w:rsidRPr="008F5478">
              <w:rPr>
                <w:rFonts w:ascii="Times New Roman" w:hAnsi="Times New Roman"/>
                <w:sz w:val="24"/>
                <w:szCs w:val="24"/>
              </w:rPr>
              <w:t>1. Животно и радно окружење</w:t>
            </w:r>
          </w:p>
        </w:tc>
        <w:tc>
          <w:tcPr>
            <w:tcW w:w="10980" w:type="dxa"/>
            <w:tcBorders>
              <w:right w:val="single" w:sz="4" w:space="0" w:color="auto"/>
            </w:tcBorders>
          </w:tcPr>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Путем медија, примера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Анализом, навођењем, указивањем</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Практични примери</w:t>
            </w:r>
          </w:p>
          <w:p w:rsidR="00167B68" w:rsidRPr="008F5478" w:rsidRDefault="00167B68" w:rsidP="00C47778">
            <w:pPr>
              <w:spacing w:after="0" w:line="240" w:lineRule="auto"/>
              <w:rPr>
                <w:rFonts w:ascii="Times New Roman" w:hAnsi="Times New Roman"/>
                <w:sz w:val="24"/>
                <w:szCs w:val="24"/>
              </w:rPr>
            </w:pPr>
            <w:r w:rsidRPr="008F5478">
              <w:rPr>
                <w:rFonts w:ascii="Times New Roman" w:hAnsi="Times New Roman"/>
                <w:sz w:val="24"/>
                <w:szCs w:val="24"/>
                <w:lang w:val="sr-Cyrl-CS"/>
              </w:rPr>
              <w:t>Навођењем поступака</w:t>
            </w:r>
          </w:p>
        </w:tc>
      </w:tr>
      <w:tr w:rsidR="00167B68" w:rsidRPr="008F5478" w:rsidTr="00C47778">
        <w:trPr>
          <w:trHeight w:val="315"/>
        </w:trPr>
        <w:tc>
          <w:tcPr>
            <w:tcW w:w="3330" w:type="dxa"/>
            <w:vAlign w:val="center"/>
          </w:tcPr>
          <w:p w:rsidR="00167B68" w:rsidRPr="008F5478" w:rsidRDefault="00167B68" w:rsidP="00C47778">
            <w:pPr>
              <w:jc w:val="center"/>
              <w:rPr>
                <w:rFonts w:ascii="Times New Roman" w:hAnsi="Times New Roman"/>
                <w:sz w:val="24"/>
                <w:szCs w:val="24"/>
                <w:lang w:val="sr-Cyrl-CS"/>
              </w:rPr>
            </w:pPr>
            <w:r w:rsidRPr="008F5478">
              <w:rPr>
                <w:rFonts w:ascii="Times New Roman" w:hAnsi="Times New Roman"/>
                <w:sz w:val="24"/>
                <w:szCs w:val="24"/>
              </w:rPr>
              <w:t>2. Саобраћај</w:t>
            </w:r>
          </w:p>
        </w:tc>
        <w:tc>
          <w:tcPr>
            <w:tcW w:w="10980" w:type="dxa"/>
            <w:tcBorders>
              <w:right w:val="single" w:sz="4" w:space="0" w:color="auto"/>
            </w:tcBorders>
          </w:tcPr>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Самоистално уз коришћење доступних извора знања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Путем истраживања и поређења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Пројектна настава, проблемска настава, истраживачки рад</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Коришћење мултимедије</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Повезивање са преднодним знањима ученика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Указивањем и практичним коришћењем средстава</w:t>
            </w:r>
          </w:p>
          <w:p w:rsidR="00167B68" w:rsidRPr="008F5478" w:rsidRDefault="00167B68" w:rsidP="00C47778">
            <w:pPr>
              <w:spacing w:after="0" w:line="240" w:lineRule="auto"/>
              <w:rPr>
                <w:rFonts w:ascii="Times New Roman" w:hAnsi="Times New Roman"/>
                <w:sz w:val="24"/>
                <w:szCs w:val="24"/>
                <w:lang w:val="sr-Latn-CS"/>
              </w:rPr>
            </w:pPr>
            <w:r w:rsidRPr="008F5478">
              <w:rPr>
                <w:rFonts w:ascii="Times New Roman" w:hAnsi="Times New Roman"/>
                <w:sz w:val="24"/>
                <w:szCs w:val="24"/>
                <w:lang w:val="sr-Cyrl-CS"/>
              </w:rPr>
              <w:t>Кроз вежбе</w:t>
            </w:r>
          </w:p>
        </w:tc>
      </w:tr>
      <w:tr w:rsidR="00167B68" w:rsidRPr="008F5478" w:rsidTr="00C47778">
        <w:trPr>
          <w:trHeight w:val="315"/>
        </w:trPr>
        <w:tc>
          <w:tcPr>
            <w:tcW w:w="3330" w:type="dxa"/>
            <w:vAlign w:val="center"/>
          </w:tcPr>
          <w:p w:rsidR="00167B68" w:rsidRPr="008F5478" w:rsidRDefault="00167B68" w:rsidP="00C47778">
            <w:pPr>
              <w:jc w:val="center"/>
              <w:rPr>
                <w:rFonts w:ascii="Times New Roman" w:hAnsi="Times New Roman"/>
                <w:sz w:val="24"/>
                <w:szCs w:val="24"/>
                <w:lang w:val="sr-Cyrl-CS"/>
              </w:rPr>
            </w:pPr>
            <w:r w:rsidRPr="008F5478">
              <w:rPr>
                <w:rFonts w:ascii="Times New Roman" w:hAnsi="Times New Roman"/>
                <w:sz w:val="24"/>
                <w:szCs w:val="24"/>
              </w:rPr>
              <w:t>3. Техничка и дигитална писменост</w:t>
            </w:r>
          </w:p>
        </w:tc>
        <w:tc>
          <w:tcPr>
            <w:tcW w:w="10980" w:type="dxa"/>
            <w:tcBorders>
              <w:right w:val="single" w:sz="4" w:space="0" w:color="auto"/>
            </w:tcBorders>
          </w:tcPr>
          <w:p w:rsidR="00167B68" w:rsidRPr="008F5478" w:rsidRDefault="00167B68" w:rsidP="00C47778">
            <w:pPr>
              <w:spacing w:after="0" w:line="240" w:lineRule="auto"/>
              <w:rPr>
                <w:rFonts w:ascii="Times New Roman" w:hAnsi="Times New Roman"/>
                <w:sz w:val="24"/>
                <w:szCs w:val="24"/>
              </w:rPr>
            </w:pPr>
            <w:r w:rsidRPr="008F5478">
              <w:rPr>
                <w:rFonts w:ascii="Times New Roman" w:hAnsi="Times New Roman"/>
                <w:sz w:val="24"/>
                <w:szCs w:val="24"/>
              </w:rPr>
              <w:t xml:space="preserve">Упознавање и оспособљавање ученика </w:t>
            </w:r>
          </w:p>
          <w:p w:rsidR="00167B68" w:rsidRPr="008F5478" w:rsidRDefault="00167B68" w:rsidP="00C47778">
            <w:pPr>
              <w:spacing w:after="0" w:line="240" w:lineRule="auto"/>
              <w:rPr>
                <w:rFonts w:ascii="Times New Roman" w:hAnsi="Times New Roman"/>
                <w:sz w:val="24"/>
                <w:szCs w:val="24"/>
              </w:rPr>
            </w:pPr>
            <w:r w:rsidRPr="008F5478">
              <w:rPr>
                <w:rFonts w:ascii="Times New Roman" w:hAnsi="Times New Roman"/>
                <w:sz w:val="24"/>
                <w:szCs w:val="24"/>
              </w:rPr>
              <w:t xml:space="preserve">Демонстрацијом и симулацијом </w:t>
            </w:r>
          </w:p>
          <w:p w:rsidR="00167B68" w:rsidRPr="008F5478" w:rsidRDefault="00167B68" w:rsidP="00C47778">
            <w:pPr>
              <w:spacing w:after="0" w:line="240" w:lineRule="auto"/>
              <w:rPr>
                <w:rFonts w:ascii="Times New Roman" w:hAnsi="Times New Roman"/>
                <w:sz w:val="24"/>
                <w:szCs w:val="24"/>
              </w:rPr>
            </w:pPr>
            <w:r w:rsidRPr="008F5478">
              <w:rPr>
                <w:rFonts w:ascii="Times New Roman" w:hAnsi="Times New Roman"/>
                <w:sz w:val="24"/>
                <w:szCs w:val="24"/>
              </w:rPr>
              <w:t>Коришћење софтвера у настави</w:t>
            </w:r>
          </w:p>
          <w:p w:rsidR="00167B68" w:rsidRPr="008F5478" w:rsidRDefault="00167B68" w:rsidP="00C47778">
            <w:pPr>
              <w:spacing w:after="0" w:line="240" w:lineRule="auto"/>
              <w:rPr>
                <w:rFonts w:ascii="Times New Roman" w:hAnsi="Times New Roman"/>
                <w:sz w:val="24"/>
                <w:szCs w:val="24"/>
              </w:rPr>
            </w:pPr>
            <w:r w:rsidRPr="008F5478">
              <w:rPr>
                <w:rFonts w:ascii="Times New Roman" w:hAnsi="Times New Roman"/>
                <w:sz w:val="24"/>
                <w:szCs w:val="24"/>
              </w:rPr>
              <w:t>Кроз вежбе израда електричних шема и демонстрација</w:t>
            </w:r>
          </w:p>
          <w:p w:rsidR="00167B68" w:rsidRPr="008F5478" w:rsidRDefault="00167B68" w:rsidP="00C47778">
            <w:pPr>
              <w:spacing w:after="0" w:line="240" w:lineRule="auto"/>
              <w:rPr>
                <w:rFonts w:ascii="Times New Roman" w:hAnsi="Times New Roman"/>
                <w:sz w:val="24"/>
                <w:szCs w:val="24"/>
              </w:rPr>
            </w:pPr>
            <w:r w:rsidRPr="008F5478">
              <w:rPr>
                <w:rFonts w:ascii="Times New Roman" w:hAnsi="Times New Roman"/>
                <w:sz w:val="24"/>
                <w:szCs w:val="24"/>
              </w:rPr>
              <w:t>Коришћење ИКТ и интерфејса</w:t>
            </w:r>
          </w:p>
          <w:p w:rsidR="00167B68" w:rsidRPr="008F5478" w:rsidRDefault="00167B68" w:rsidP="00C47778">
            <w:pPr>
              <w:spacing w:after="0" w:line="240" w:lineRule="auto"/>
              <w:rPr>
                <w:rFonts w:ascii="Times New Roman" w:hAnsi="Times New Roman"/>
                <w:sz w:val="24"/>
                <w:szCs w:val="24"/>
              </w:rPr>
            </w:pPr>
            <w:r w:rsidRPr="008F5478">
              <w:rPr>
                <w:rFonts w:ascii="Times New Roman" w:hAnsi="Times New Roman"/>
                <w:sz w:val="24"/>
                <w:szCs w:val="24"/>
              </w:rPr>
              <w:t>Представљање ученичких решења</w:t>
            </w:r>
          </w:p>
          <w:p w:rsidR="00167B68" w:rsidRPr="008F5478" w:rsidRDefault="00167B68" w:rsidP="00C47778">
            <w:pPr>
              <w:spacing w:after="0" w:line="240" w:lineRule="auto"/>
              <w:rPr>
                <w:rFonts w:ascii="Times New Roman" w:hAnsi="Times New Roman"/>
                <w:sz w:val="24"/>
                <w:szCs w:val="24"/>
              </w:rPr>
            </w:pPr>
            <w:r w:rsidRPr="008F5478">
              <w:rPr>
                <w:rFonts w:ascii="Times New Roman" w:hAnsi="Times New Roman"/>
                <w:sz w:val="24"/>
                <w:szCs w:val="24"/>
              </w:rPr>
              <w:t>Упознавање и оспособљавање ученика</w:t>
            </w:r>
          </w:p>
          <w:p w:rsidR="00167B68" w:rsidRPr="008F5478" w:rsidRDefault="00167B68" w:rsidP="00C47778">
            <w:pPr>
              <w:spacing w:after="0" w:line="240" w:lineRule="auto"/>
              <w:rPr>
                <w:rFonts w:ascii="Times New Roman" w:hAnsi="Times New Roman"/>
                <w:sz w:val="24"/>
                <w:szCs w:val="24"/>
              </w:rPr>
            </w:pPr>
            <w:r w:rsidRPr="008F5478">
              <w:rPr>
                <w:rFonts w:ascii="Times New Roman" w:hAnsi="Times New Roman"/>
                <w:sz w:val="24"/>
                <w:szCs w:val="24"/>
              </w:rPr>
              <w:t>Самосталан или групни рад ученика</w:t>
            </w:r>
          </w:p>
          <w:p w:rsidR="00167B68" w:rsidRPr="008F5478" w:rsidRDefault="00167B68" w:rsidP="00C47778">
            <w:pPr>
              <w:spacing w:after="0" w:line="240" w:lineRule="auto"/>
              <w:rPr>
                <w:rFonts w:ascii="Times New Roman" w:hAnsi="Times New Roman"/>
                <w:sz w:val="24"/>
                <w:szCs w:val="24"/>
                <w:lang w:val="sr-Latn-CS"/>
              </w:rPr>
            </w:pPr>
            <w:r w:rsidRPr="008F5478">
              <w:rPr>
                <w:rFonts w:ascii="Times New Roman" w:hAnsi="Times New Roman"/>
                <w:sz w:val="24"/>
                <w:szCs w:val="24"/>
              </w:rPr>
              <w:t>Коришћење интернета</w:t>
            </w:r>
          </w:p>
        </w:tc>
      </w:tr>
      <w:tr w:rsidR="00167B68" w:rsidRPr="008F5478" w:rsidTr="00C47778">
        <w:trPr>
          <w:trHeight w:val="315"/>
        </w:trPr>
        <w:tc>
          <w:tcPr>
            <w:tcW w:w="3330" w:type="dxa"/>
            <w:vAlign w:val="center"/>
          </w:tcPr>
          <w:p w:rsidR="00167B68" w:rsidRPr="008F5478" w:rsidRDefault="00167B68" w:rsidP="00C47778">
            <w:pPr>
              <w:jc w:val="center"/>
              <w:rPr>
                <w:rFonts w:ascii="Times New Roman" w:hAnsi="Times New Roman"/>
                <w:sz w:val="24"/>
                <w:szCs w:val="24"/>
                <w:lang w:val="sr-Cyrl-CS"/>
              </w:rPr>
            </w:pPr>
            <w:r w:rsidRPr="008F5478">
              <w:rPr>
                <w:rFonts w:ascii="Times New Roman" w:hAnsi="Times New Roman"/>
                <w:sz w:val="24"/>
                <w:szCs w:val="24"/>
              </w:rPr>
              <w:t>4. Ресурси и производња</w:t>
            </w:r>
          </w:p>
        </w:tc>
        <w:tc>
          <w:tcPr>
            <w:tcW w:w="10980" w:type="dxa"/>
            <w:tcBorders>
              <w:right w:val="single" w:sz="4" w:space="0" w:color="auto"/>
            </w:tcBorders>
          </w:tcPr>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Кроз упознавање, објашњавање, истицање, демонстрацијом  и наглашавање уз помоћ мултимедије и слика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Анализом</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Коришћењем очигледних наставних средстава, узорака, цртежа, шема и мултимедије</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Цртањем електричних шема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Практично састављање струјних кола и лемљењем</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Практичан рад и коришћење мерних инструмената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Симулацијом у бесплатрним програмима</w:t>
            </w:r>
          </w:p>
          <w:p w:rsidR="00167B68" w:rsidRPr="008F5478" w:rsidRDefault="00167B68" w:rsidP="00C47778">
            <w:pPr>
              <w:spacing w:after="0" w:line="240" w:lineRule="auto"/>
              <w:rPr>
                <w:rFonts w:ascii="Times New Roman" w:hAnsi="Times New Roman"/>
                <w:sz w:val="24"/>
                <w:szCs w:val="24"/>
                <w:lang w:val="sr-Latn-CS"/>
              </w:rPr>
            </w:pPr>
            <w:r w:rsidRPr="008F5478">
              <w:rPr>
                <w:rFonts w:ascii="Times New Roman" w:hAnsi="Times New Roman"/>
                <w:sz w:val="24"/>
                <w:szCs w:val="24"/>
                <w:lang w:val="sr-Cyrl-CS"/>
              </w:rPr>
              <w:t>Коришћење модела и практичних примера  и презентација</w:t>
            </w:r>
          </w:p>
        </w:tc>
      </w:tr>
      <w:tr w:rsidR="00167B68" w:rsidRPr="008F5478" w:rsidTr="00C47778">
        <w:trPr>
          <w:trHeight w:val="315"/>
        </w:trPr>
        <w:tc>
          <w:tcPr>
            <w:tcW w:w="3330" w:type="dxa"/>
            <w:vAlign w:val="center"/>
          </w:tcPr>
          <w:p w:rsidR="00167B68" w:rsidRPr="008F5478" w:rsidRDefault="00167B68" w:rsidP="00C47778">
            <w:pPr>
              <w:jc w:val="center"/>
              <w:rPr>
                <w:rFonts w:ascii="Times New Roman" w:hAnsi="Times New Roman"/>
                <w:sz w:val="24"/>
                <w:szCs w:val="24"/>
                <w:lang w:val="sr-Cyrl-CS"/>
              </w:rPr>
            </w:pPr>
            <w:r w:rsidRPr="008F5478">
              <w:rPr>
                <w:rFonts w:ascii="Times New Roman" w:hAnsi="Times New Roman"/>
                <w:sz w:val="24"/>
                <w:szCs w:val="24"/>
              </w:rPr>
              <w:t>5. Конструкторско моделовање</w:t>
            </w:r>
          </w:p>
        </w:tc>
        <w:tc>
          <w:tcPr>
            <w:tcW w:w="10980" w:type="dxa"/>
            <w:tcBorders>
              <w:bottom w:val="single" w:sz="4" w:space="0" w:color="auto"/>
              <w:right w:val="single" w:sz="4" w:space="0" w:color="auto"/>
            </w:tcBorders>
          </w:tcPr>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Кроз практичан рад примена претходно стечених знања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Моделовање и коришћење обновљивих извора енергије</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Коришћење мерних инструмената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Коришћење интерфејса и робота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Самосталан рад, рад у пару или тимски рад – израда склопова и модела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Коришћење ученичких пројеката и графичког представљања, кроз планирање и извршавање радних операција, маркетинга, процене и вредновања</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Алгоритамски приступ</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Од идеје до реализације</w:t>
            </w:r>
          </w:p>
          <w:p w:rsidR="00167B68" w:rsidRPr="008F5478" w:rsidRDefault="00167B68" w:rsidP="00C47778">
            <w:pPr>
              <w:spacing w:after="0" w:line="240" w:lineRule="auto"/>
              <w:rPr>
                <w:rFonts w:ascii="Times New Roman" w:hAnsi="Times New Roman"/>
                <w:sz w:val="24"/>
                <w:szCs w:val="24"/>
                <w:lang w:val="sr-Cyrl-CS"/>
              </w:rPr>
            </w:pPr>
            <w:r w:rsidRPr="008F5478">
              <w:rPr>
                <w:rFonts w:ascii="Times New Roman" w:hAnsi="Times New Roman"/>
                <w:sz w:val="24"/>
                <w:szCs w:val="24"/>
                <w:lang w:val="sr-Cyrl-CS"/>
              </w:rPr>
              <w:t>Коришћење податак из различитих извора</w:t>
            </w:r>
          </w:p>
          <w:p w:rsidR="00167B68" w:rsidRPr="008F5478" w:rsidRDefault="00167B68" w:rsidP="00C47778">
            <w:pPr>
              <w:spacing w:after="0" w:line="240" w:lineRule="auto"/>
              <w:rPr>
                <w:rFonts w:ascii="Times New Roman" w:hAnsi="Times New Roman"/>
                <w:sz w:val="24"/>
                <w:szCs w:val="24"/>
                <w:lang w:val="sr-Latn-CS"/>
              </w:rPr>
            </w:pPr>
            <w:r w:rsidRPr="008F5478">
              <w:rPr>
                <w:rFonts w:ascii="Times New Roman" w:hAnsi="Times New Roman"/>
                <w:sz w:val="24"/>
                <w:szCs w:val="24"/>
                <w:lang w:val="sr-Cyrl-CS"/>
              </w:rPr>
              <w:t>Самосталност у раду и самопроцена рада</w:t>
            </w:r>
          </w:p>
        </w:tc>
      </w:tr>
    </w:tbl>
    <w:p w:rsidR="00167B68" w:rsidRPr="008F5478" w:rsidRDefault="00167B68" w:rsidP="00167B68">
      <w:pPr>
        <w:spacing w:after="0" w:line="240" w:lineRule="auto"/>
        <w:rPr>
          <w:rFonts w:ascii="Times New Roman" w:hAnsi="Times New Roman"/>
          <w:b/>
          <w:sz w:val="24"/>
          <w:szCs w:val="24"/>
          <w:lang w:val="sr-Cyrl-CS"/>
        </w:rPr>
      </w:pPr>
    </w:p>
    <w:p w:rsidR="00167B68" w:rsidRPr="008F5478" w:rsidRDefault="00167B68" w:rsidP="00167B68">
      <w:pPr>
        <w:spacing w:after="0" w:line="240" w:lineRule="auto"/>
        <w:rPr>
          <w:rFonts w:ascii="Times New Roman" w:hAnsi="Times New Roman"/>
          <w:b/>
          <w:sz w:val="24"/>
          <w:szCs w:val="24"/>
          <w:lang w:val="sr-Cyrl-CS"/>
        </w:rPr>
      </w:pPr>
      <w:r w:rsidRPr="008F5478">
        <w:rPr>
          <w:rFonts w:ascii="Times New Roman" w:hAnsi="Times New Roman"/>
          <w:b/>
          <w:sz w:val="24"/>
          <w:szCs w:val="24"/>
          <w:lang w:val="sr-Cyrl-CS"/>
        </w:rPr>
        <w:t>УПУТСТВО ЗА ФОРМАТИВНО И СУМАТИВНО ОЦЕЊИВАЊЕ УЧЕНИКА:</w:t>
      </w:r>
    </w:p>
    <w:p w:rsidR="00167B68" w:rsidRPr="008F5478" w:rsidRDefault="00167B68" w:rsidP="00167B68">
      <w:pPr>
        <w:spacing w:after="0" w:line="240" w:lineRule="auto"/>
        <w:rPr>
          <w:rFonts w:ascii="Times New Roman" w:hAnsi="Times New Roman"/>
          <w:b/>
          <w:sz w:val="24"/>
          <w:szCs w:val="24"/>
          <w:lang w:val="sr-Cyrl-CS"/>
        </w:rPr>
      </w:pPr>
    </w:p>
    <w:p w:rsidR="00167B68" w:rsidRPr="00575334" w:rsidRDefault="00167B68" w:rsidP="00167B68">
      <w:pPr>
        <w:rPr>
          <w:rFonts w:ascii="Times New Roman" w:hAnsi="Times New Roman"/>
          <w:sz w:val="24"/>
          <w:szCs w:val="24"/>
          <w:lang w:val="sr-Cyrl-RS"/>
        </w:rPr>
      </w:pPr>
      <w:r w:rsidRPr="008F5478">
        <w:rPr>
          <w:rFonts w:ascii="Times New Roman" w:hAnsi="Times New Roman"/>
          <w:sz w:val="24"/>
          <w:szCs w:val="24"/>
        </w:rPr>
        <w:t>Вреднује се процес и продукти учења. У процесу оцењивања узимају се у обзир све активности ученика: тимски рад, самосталност у раду, уредност, систематичност, истрајност, залагање, самоиницијативност, креативност, активност, вршњачко оцењивање, с</w:t>
      </w:r>
      <w:r>
        <w:rPr>
          <w:rFonts w:ascii="Times New Roman" w:hAnsi="Times New Roman"/>
          <w:sz w:val="24"/>
          <w:szCs w:val="24"/>
        </w:rPr>
        <w:t>амопроцена</w:t>
      </w:r>
      <w:r>
        <w:rPr>
          <w:rFonts w:ascii="Times New Roman" w:hAnsi="Times New Roman"/>
          <w:sz w:val="24"/>
          <w:szCs w:val="24"/>
          <w:lang w:val="sr-Cyrl-RS"/>
        </w:rPr>
        <w:t>...</w:t>
      </w:r>
      <w:r w:rsidR="00575334">
        <w:rPr>
          <w:rFonts w:ascii="Times New Roman" w:hAnsi="Times New Roman"/>
          <w:sz w:val="24"/>
          <w:szCs w:val="24"/>
          <w:lang w:val="sr-Cyrl-RS"/>
        </w:rPr>
        <w:t xml:space="preserve"> </w:t>
      </w:r>
      <w:r w:rsidRPr="008F5478">
        <w:rPr>
          <w:rFonts w:ascii="Times New Roman" w:hAnsi="Times New Roman"/>
          <w:sz w:val="24"/>
          <w:szCs w:val="24"/>
        </w:rPr>
        <w:t xml:space="preserve">Оцењивање се врши форамтивно и сумативно.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575334" w:rsidRPr="00216DEB" w:rsidTr="00C47778">
        <w:trPr>
          <w:trHeight w:val="260"/>
        </w:trPr>
        <w:tc>
          <w:tcPr>
            <w:tcW w:w="4428" w:type="dxa"/>
          </w:tcPr>
          <w:p w:rsidR="00575334" w:rsidRPr="00216DEB" w:rsidRDefault="00575334" w:rsidP="00C47778">
            <w:pPr>
              <w:spacing w:after="0" w:line="240" w:lineRule="auto"/>
              <w:rPr>
                <w:rFonts w:ascii="Times New Roman" w:hAnsi="Times New Roman"/>
                <w:b/>
                <w:sz w:val="24"/>
                <w:szCs w:val="24"/>
              </w:rPr>
            </w:pPr>
            <w:r w:rsidRPr="00216DEB">
              <w:rPr>
                <w:rFonts w:ascii="Times New Roman" w:hAnsi="Times New Roman"/>
                <w:b/>
                <w:sz w:val="24"/>
                <w:szCs w:val="24"/>
              </w:rPr>
              <w:t>Разред</w:t>
            </w:r>
          </w:p>
        </w:tc>
        <w:tc>
          <w:tcPr>
            <w:tcW w:w="9900" w:type="dxa"/>
          </w:tcPr>
          <w:p w:rsidR="00575334" w:rsidRPr="00216DEB" w:rsidRDefault="00575334" w:rsidP="00C47778">
            <w:pPr>
              <w:spacing w:after="0" w:line="240" w:lineRule="auto"/>
              <w:rPr>
                <w:rFonts w:ascii="Times New Roman" w:hAnsi="Times New Roman"/>
                <w:b/>
                <w:sz w:val="24"/>
                <w:szCs w:val="24"/>
                <w:lang w:val="sr-Cyrl-RS"/>
              </w:rPr>
            </w:pPr>
            <w:r w:rsidRPr="00216DEB">
              <w:rPr>
                <w:rFonts w:ascii="Times New Roman" w:hAnsi="Times New Roman"/>
                <w:b/>
                <w:sz w:val="24"/>
                <w:szCs w:val="24"/>
                <w:lang w:val="sr-Cyrl-RS"/>
              </w:rPr>
              <w:t>8.</w:t>
            </w:r>
          </w:p>
        </w:tc>
      </w:tr>
      <w:tr w:rsidR="00575334" w:rsidRPr="00216DEB" w:rsidTr="00C47778">
        <w:trPr>
          <w:trHeight w:val="476"/>
        </w:trPr>
        <w:tc>
          <w:tcPr>
            <w:tcW w:w="4428" w:type="dxa"/>
          </w:tcPr>
          <w:p w:rsidR="00575334" w:rsidRPr="00216DEB" w:rsidRDefault="00575334" w:rsidP="00C47778">
            <w:pPr>
              <w:spacing w:after="0" w:line="240" w:lineRule="auto"/>
              <w:rPr>
                <w:rFonts w:ascii="Times New Roman" w:hAnsi="Times New Roman"/>
                <w:b/>
                <w:sz w:val="24"/>
                <w:szCs w:val="24"/>
              </w:rPr>
            </w:pPr>
            <w:r w:rsidRPr="00216DEB">
              <w:rPr>
                <w:rFonts w:ascii="Times New Roman" w:hAnsi="Times New Roman"/>
                <w:b/>
                <w:sz w:val="24"/>
                <w:szCs w:val="24"/>
              </w:rPr>
              <w:t>Наставни предмет</w:t>
            </w:r>
          </w:p>
        </w:tc>
        <w:tc>
          <w:tcPr>
            <w:tcW w:w="9900" w:type="dxa"/>
          </w:tcPr>
          <w:p w:rsidR="00575334" w:rsidRPr="00216DEB" w:rsidRDefault="00575334" w:rsidP="00C47778">
            <w:pPr>
              <w:spacing w:after="0" w:line="240" w:lineRule="auto"/>
              <w:rPr>
                <w:rFonts w:ascii="Times New Roman" w:hAnsi="Times New Roman"/>
                <w:b/>
                <w:sz w:val="24"/>
                <w:szCs w:val="24"/>
                <w:lang w:val="sr-Cyrl-CS"/>
              </w:rPr>
            </w:pPr>
            <w:r w:rsidRPr="00216DEB">
              <w:rPr>
                <w:rFonts w:ascii="Times New Roman" w:hAnsi="Times New Roman"/>
                <w:b/>
                <w:sz w:val="24"/>
                <w:szCs w:val="24"/>
                <w:lang w:val="sr-Cyrl-CS"/>
              </w:rPr>
              <w:t>Информатика и рачунарство</w:t>
            </w:r>
          </w:p>
        </w:tc>
      </w:tr>
      <w:tr w:rsidR="00575334" w:rsidRPr="00216DEB" w:rsidTr="00C47778">
        <w:trPr>
          <w:trHeight w:val="476"/>
        </w:trPr>
        <w:tc>
          <w:tcPr>
            <w:tcW w:w="4428" w:type="dxa"/>
          </w:tcPr>
          <w:p w:rsidR="00575334" w:rsidRPr="00216DEB" w:rsidRDefault="00575334" w:rsidP="00C47778">
            <w:pPr>
              <w:spacing w:after="0" w:line="240" w:lineRule="auto"/>
              <w:rPr>
                <w:rFonts w:ascii="Times New Roman" w:hAnsi="Times New Roman"/>
                <w:b/>
                <w:sz w:val="24"/>
                <w:szCs w:val="24"/>
              </w:rPr>
            </w:pPr>
            <w:r w:rsidRPr="00216DEB">
              <w:rPr>
                <w:rFonts w:ascii="Times New Roman" w:hAnsi="Times New Roman"/>
                <w:b/>
                <w:sz w:val="24"/>
                <w:szCs w:val="24"/>
              </w:rPr>
              <w:t>Годишњи фонд часова</w:t>
            </w:r>
          </w:p>
        </w:tc>
        <w:tc>
          <w:tcPr>
            <w:tcW w:w="9900" w:type="dxa"/>
          </w:tcPr>
          <w:p w:rsidR="00575334" w:rsidRPr="00216DEB" w:rsidRDefault="00575334" w:rsidP="00C47778">
            <w:pPr>
              <w:spacing w:after="0" w:line="240" w:lineRule="auto"/>
              <w:rPr>
                <w:rFonts w:ascii="Times New Roman" w:hAnsi="Times New Roman"/>
                <w:b/>
                <w:sz w:val="24"/>
                <w:szCs w:val="24"/>
                <w:lang w:val="sr-Cyrl-CS"/>
              </w:rPr>
            </w:pPr>
            <w:r w:rsidRPr="00216DEB">
              <w:rPr>
                <w:rFonts w:ascii="Times New Roman" w:hAnsi="Times New Roman"/>
                <w:b/>
                <w:sz w:val="24"/>
                <w:szCs w:val="24"/>
                <w:lang w:val="sr-Cyrl-CS"/>
              </w:rPr>
              <w:t>34</w:t>
            </w:r>
          </w:p>
        </w:tc>
      </w:tr>
      <w:tr w:rsidR="00575334" w:rsidRPr="00216DEB" w:rsidTr="00C47778">
        <w:tc>
          <w:tcPr>
            <w:tcW w:w="4428" w:type="dxa"/>
          </w:tcPr>
          <w:p w:rsidR="00575334" w:rsidRPr="00216DEB" w:rsidRDefault="00575334" w:rsidP="00C47778">
            <w:pPr>
              <w:spacing w:after="0" w:line="240" w:lineRule="auto"/>
              <w:rPr>
                <w:rFonts w:ascii="Times New Roman" w:hAnsi="Times New Roman"/>
                <w:b/>
                <w:sz w:val="24"/>
                <w:szCs w:val="24"/>
              </w:rPr>
            </w:pPr>
            <w:r w:rsidRPr="00216DEB">
              <w:rPr>
                <w:rFonts w:ascii="Times New Roman" w:hAnsi="Times New Roman"/>
                <w:b/>
                <w:sz w:val="24"/>
                <w:szCs w:val="24"/>
              </w:rPr>
              <w:t>Циљ наставе предмета</w:t>
            </w:r>
          </w:p>
          <w:p w:rsidR="00575334" w:rsidRPr="00216DEB" w:rsidRDefault="00575334" w:rsidP="00C47778">
            <w:pPr>
              <w:spacing w:after="0" w:line="240" w:lineRule="auto"/>
              <w:rPr>
                <w:rFonts w:ascii="Times New Roman" w:hAnsi="Times New Roman"/>
                <w:b/>
                <w:sz w:val="24"/>
                <w:szCs w:val="24"/>
              </w:rPr>
            </w:pPr>
          </w:p>
        </w:tc>
        <w:tc>
          <w:tcPr>
            <w:tcW w:w="9900" w:type="dxa"/>
            <w:vAlign w:val="center"/>
          </w:tcPr>
          <w:p w:rsidR="00575334" w:rsidRPr="00216DEB" w:rsidRDefault="00575334" w:rsidP="00C47778">
            <w:pPr>
              <w:jc w:val="both"/>
              <w:rPr>
                <w:rFonts w:ascii="Times New Roman" w:hAnsi="Times New Roman"/>
                <w:bCs/>
                <w:sz w:val="24"/>
                <w:szCs w:val="24"/>
                <w:lang w:val="sr-Cyrl-RS"/>
              </w:rPr>
            </w:pPr>
            <w:r w:rsidRPr="00216DEB">
              <w:rPr>
                <w:rFonts w:ascii="Times New Roman" w:hAnsi="Times New Roman"/>
                <w:b/>
                <w:sz w:val="24"/>
                <w:szCs w:val="24"/>
              </w:rPr>
              <w:t xml:space="preserve">Циљ </w:t>
            </w:r>
            <w:r w:rsidRPr="00216DEB">
              <w:rPr>
                <w:rFonts w:ascii="Times New Roman" w:hAnsi="Times New Roman"/>
                <w:sz w:val="24"/>
                <w:szCs w:val="24"/>
              </w:rPr>
              <w:t>је да ученици изграде позитиван став према коришћењу дигиталне технологије и примењују знања и вештине из ове области у циљу ефикасног обављања различитих послова и задатака из школског и свакодневног живота.</w:t>
            </w:r>
          </w:p>
        </w:tc>
      </w:tr>
    </w:tbl>
    <w:p w:rsidR="00A836F5" w:rsidRDefault="00A836F5" w:rsidP="00167B68">
      <w:pPr>
        <w:rPr>
          <w:rFonts w:ascii="Times New Roman" w:hAnsi="Times New Roman"/>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2"/>
        <w:gridCol w:w="4093"/>
        <w:gridCol w:w="4636"/>
      </w:tblGrid>
      <w:tr w:rsidR="00575334" w:rsidRPr="00216DEB" w:rsidTr="00C47778">
        <w:tc>
          <w:tcPr>
            <w:tcW w:w="737" w:type="dxa"/>
          </w:tcPr>
          <w:p w:rsidR="00575334" w:rsidRPr="00216DEB" w:rsidRDefault="00575334" w:rsidP="00C47778">
            <w:pPr>
              <w:spacing w:after="0" w:line="240" w:lineRule="auto"/>
              <w:jc w:val="center"/>
              <w:rPr>
                <w:rFonts w:ascii="Times New Roman" w:hAnsi="Times New Roman"/>
                <w:b/>
                <w:sz w:val="24"/>
                <w:szCs w:val="24"/>
              </w:rPr>
            </w:pPr>
            <w:r w:rsidRPr="00216DEB">
              <w:rPr>
                <w:rFonts w:ascii="Times New Roman" w:hAnsi="Times New Roman"/>
                <w:b/>
                <w:sz w:val="24"/>
                <w:szCs w:val="24"/>
                <w:lang w:val="sr-Cyrl-RS"/>
              </w:rPr>
              <w:t>Р.бр.</w:t>
            </w:r>
            <w:r w:rsidRPr="00216DEB">
              <w:rPr>
                <w:rFonts w:ascii="Times New Roman" w:hAnsi="Times New Roman"/>
                <w:b/>
                <w:sz w:val="24"/>
                <w:szCs w:val="24"/>
              </w:rPr>
              <w:t xml:space="preserve"> </w:t>
            </w:r>
          </w:p>
        </w:tc>
        <w:tc>
          <w:tcPr>
            <w:tcW w:w="4862" w:type="dxa"/>
          </w:tcPr>
          <w:p w:rsidR="00575334" w:rsidRPr="00216DEB" w:rsidRDefault="00575334" w:rsidP="00C47778">
            <w:pPr>
              <w:spacing w:after="0" w:line="240" w:lineRule="auto"/>
              <w:jc w:val="center"/>
              <w:rPr>
                <w:rFonts w:ascii="Times New Roman" w:hAnsi="Times New Roman"/>
                <w:b/>
                <w:sz w:val="24"/>
                <w:szCs w:val="24"/>
              </w:rPr>
            </w:pPr>
            <w:r w:rsidRPr="00216DEB">
              <w:rPr>
                <w:rFonts w:ascii="Times New Roman" w:hAnsi="Times New Roman"/>
                <w:b/>
                <w:sz w:val="24"/>
                <w:szCs w:val="24"/>
              </w:rPr>
              <w:t xml:space="preserve">Област/Тема </w:t>
            </w:r>
          </w:p>
        </w:tc>
        <w:tc>
          <w:tcPr>
            <w:tcW w:w="4093" w:type="dxa"/>
          </w:tcPr>
          <w:p w:rsidR="00575334" w:rsidRPr="00216DEB" w:rsidRDefault="00575334" w:rsidP="00C47778">
            <w:pPr>
              <w:spacing w:after="0" w:line="240" w:lineRule="auto"/>
              <w:jc w:val="center"/>
              <w:rPr>
                <w:rFonts w:ascii="Times New Roman" w:hAnsi="Times New Roman"/>
                <w:b/>
                <w:sz w:val="24"/>
                <w:szCs w:val="24"/>
              </w:rPr>
            </w:pPr>
            <w:r w:rsidRPr="00216DEB">
              <w:rPr>
                <w:rFonts w:ascii="Times New Roman" w:hAnsi="Times New Roman"/>
                <w:b/>
                <w:sz w:val="24"/>
                <w:szCs w:val="24"/>
                <w:lang w:val="sr-Cyrl-CS"/>
              </w:rPr>
              <w:t xml:space="preserve">Кључни појмови садржаја </w:t>
            </w:r>
          </w:p>
        </w:tc>
        <w:tc>
          <w:tcPr>
            <w:tcW w:w="4636" w:type="dxa"/>
          </w:tcPr>
          <w:p w:rsidR="00575334" w:rsidRPr="00216DEB" w:rsidRDefault="00575334" w:rsidP="00C47778">
            <w:pPr>
              <w:spacing w:after="0" w:line="240" w:lineRule="auto"/>
              <w:rPr>
                <w:rFonts w:ascii="Times New Roman" w:hAnsi="Times New Roman"/>
                <w:b/>
                <w:sz w:val="24"/>
                <w:szCs w:val="24"/>
                <w:lang w:val="sr-Cyrl-CS"/>
              </w:rPr>
            </w:pPr>
            <w:r w:rsidRPr="00216DEB">
              <w:rPr>
                <w:rFonts w:ascii="Times New Roman" w:hAnsi="Times New Roman"/>
                <w:b/>
                <w:sz w:val="24"/>
                <w:szCs w:val="24"/>
              </w:rPr>
              <w:t>Исходи</w:t>
            </w:r>
          </w:p>
        </w:tc>
      </w:tr>
      <w:tr w:rsidR="00575334" w:rsidRPr="00216DEB" w:rsidTr="00C47778">
        <w:trPr>
          <w:trHeight w:val="759"/>
        </w:trPr>
        <w:tc>
          <w:tcPr>
            <w:tcW w:w="737" w:type="dxa"/>
          </w:tcPr>
          <w:p w:rsidR="00575334" w:rsidRPr="00216DEB" w:rsidRDefault="00575334" w:rsidP="00575334">
            <w:pPr>
              <w:tabs>
                <w:tab w:val="left" w:pos="3540"/>
              </w:tabs>
              <w:spacing w:after="0"/>
              <w:rPr>
                <w:rFonts w:ascii="Times New Roman" w:hAnsi="Times New Roman"/>
                <w:sz w:val="24"/>
                <w:szCs w:val="24"/>
                <w:lang w:val="sr-Cyrl-RS"/>
              </w:rPr>
            </w:pPr>
            <w:r w:rsidRPr="00216DEB">
              <w:rPr>
                <w:rFonts w:ascii="Times New Roman" w:hAnsi="Times New Roman"/>
                <w:sz w:val="24"/>
                <w:szCs w:val="24"/>
                <w:lang w:val="sr-Cyrl-RS"/>
              </w:rPr>
              <w:t>1.</w:t>
            </w:r>
          </w:p>
        </w:tc>
        <w:tc>
          <w:tcPr>
            <w:tcW w:w="4862" w:type="dxa"/>
          </w:tcPr>
          <w:p w:rsidR="00575334" w:rsidRPr="00216DEB" w:rsidRDefault="00575334" w:rsidP="00575334">
            <w:pPr>
              <w:tabs>
                <w:tab w:val="left" w:pos="3540"/>
              </w:tabs>
              <w:spacing w:after="0"/>
              <w:rPr>
                <w:rFonts w:ascii="Times New Roman" w:hAnsi="Times New Roman"/>
                <w:sz w:val="24"/>
                <w:szCs w:val="24"/>
                <w:lang w:val="sr-Cyrl-RS"/>
              </w:rPr>
            </w:pPr>
            <w:r w:rsidRPr="00216DEB">
              <w:rPr>
                <w:rFonts w:ascii="Times New Roman" w:hAnsi="Times New Roman"/>
                <w:sz w:val="24"/>
                <w:szCs w:val="24"/>
              </w:rPr>
              <w:t>ИКТ</w:t>
            </w:r>
          </w:p>
        </w:tc>
        <w:tc>
          <w:tcPr>
            <w:tcW w:w="4093" w:type="dxa"/>
          </w:tcPr>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Радно окружење програма за табеларне прорачуне.</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Креирање радне табеле и унос података (нумерички, текстуални, датум, време....).</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Формуле и функције.</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Примена формула за израчунавање статистика.</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Сортирање и филтрирање података.</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Графичко представљање података.</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Форматирање табеле (вредности и ћелија).</w:t>
            </w:r>
          </w:p>
          <w:p w:rsidR="00575334" w:rsidRPr="00216DEB" w:rsidRDefault="00575334" w:rsidP="00575334">
            <w:pPr>
              <w:rPr>
                <w:rFonts w:ascii="Times New Roman" w:hAnsi="Times New Roman"/>
                <w:sz w:val="24"/>
                <w:szCs w:val="24"/>
                <w:lang w:val="sr-Cyrl-CS"/>
              </w:rPr>
            </w:pPr>
            <w:r w:rsidRPr="00216DEB">
              <w:rPr>
                <w:rFonts w:ascii="Times New Roman" w:hAnsi="Times New Roman"/>
                <w:sz w:val="24"/>
                <w:szCs w:val="24"/>
              </w:rPr>
              <w:t>Рачунарство у облаку − дељене табеле (нивои приступа, измене и коментари).</w:t>
            </w:r>
          </w:p>
        </w:tc>
        <w:tc>
          <w:tcPr>
            <w:tcW w:w="4636" w:type="dxa"/>
            <w:vMerge w:val="restart"/>
          </w:tcPr>
          <w:p w:rsidR="00575334" w:rsidRPr="00216DEB" w:rsidRDefault="00575334" w:rsidP="00A30D79">
            <w:pPr>
              <w:numPr>
                <w:ilvl w:val="0"/>
                <w:numId w:val="10"/>
              </w:numPr>
              <w:pBdr>
                <w:top w:val="nil"/>
                <w:left w:val="nil"/>
                <w:bottom w:val="nil"/>
                <w:right w:val="nil"/>
                <w:between w:val="nil"/>
              </w:pBdr>
              <w:spacing w:after="0"/>
              <w:ind w:left="357" w:hanging="357"/>
              <w:rPr>
                <w:rFonts w:ascii="Times New Roman" w:hAnsi="Times New Roman"/>
                <w:sz w:val="24"/>
                <w:szCs w:val="24"/>
              </w:rPr>
            </w:pPr>
            <w:r w:rsidRPr="00216DEB">
              <w:rPr>
                <w:rFonts w:ascii="Times New Roman" w:eastAsia="Times New Roman" w:hAnsi="Times New Roman"/>
                <w:sz w:val="24"/>
                <w:szCs w:val="24"/>
              </w:rPr>
              <w:t>унесе и мења податке у табели;</w:t>
            </w:r>
          </w:p>
          <w:p w:rsidR="00575334" w:rsidRPr="00216DEB" w:rsidRDefault="00575334" w:rsidP="00A30D79">
            <w:pPr>
              <w:numPr>
                <w:ilvl w:val="0"/>
                <w:numId w:val="10"/>
              </w:numPr>
              <w:spacing w:after="0"/>
              <w:rPr>
                <w:rFonts w:ascii="Times New Roman" w:hAnsi="Times New Roman"/>
                <w:sz w:val="24"/>
                <w:szCs w:val="24"/>
              </w:rPr>
            </w:pPr>
            <w:r w:rsidRPr="00216DEB">
              <w:rPr>
                <w:rFonts w:ascii="Times New Roman" w:eastAsia="Times New Roman" w:hAnsi="Times New Roman"/>
                <w:sz w:val="24"/>
                <w:szCs w:val="24"/>
              </w:rPr>
              <w:t>разликује типове података у ћелијама табеле;</w:t>
            </w:r>
          </w:p>
          <w:p w:rsidR="00575334" w:rsidRPr="00216DEB" w:rsidRDefault="00575334" w:rsidP="00A30D79">
            <w:pPr>
              <w:numPr>
                <w:ilvl w:val="0"/>
                <w:numId w:val="10"/>
              </w:numPr>
              <w:pBdr>
                <w:top w:val="nil"/>
                <w:left w:val="nil"/>
                <w:bottom w:val="nil"/>
                <w:right w:val="nil"/>
                <w:between w:val="nil"/>
              </w:pBdr>
              <w:spacing w:after="0"/>
              <w:ind w:left="357" w:hanging="357"/>
              <w:rPr>
                <w:rFonts w:ascii="Times New Roman" w:hAnsi="Times New Roman"/>
                <w:sz w:val="24"/>
                <w:szCs w:val="24"/>
              </w:rPr>
            </w:pPr>
            <w:r w:rsidRPr="00216DEB">
              <w:rPr>
                <w:rFonts w:ascii="Times New Roman" w:eastAsia="Times New Roman" w:hAnsi="Times New Roman"/>
                <w:sz w:val="24"/>
                <w:szCs w:val="24"/>
              </w:rPr>
              <w:t>сортира и филтрира податке по задатом критеријуму;</w:t>
            </w:r>
          </w:p>
          <w:p w:rsidR="00575334" w:rsidRPr="00216DEB" w:rsidRDefault="00575334" w:rsidP="00A30D79">
            <w:pPr>
              <w:numPr>
                <w:ilvl w:val="0"/>
                <w:numId w:val="10"/>
              </w:numPr>
              <w:pBdr>
                <w:top w:val="nil"/>
                <w:left w:val="nil"/>
                <w:bottom w:val="nil"/>
                <w:right w:val="nil"/>
                <w:between w:val="nil"/>
              </w:pBdr>
              <w:spacing w:after="0"/>
              <w:ind w:left="357" w:hanging="357"/>
              <w:rPr>
                <w:rFonts w:ascii="Times New Roman" w:hAnsi="Times New Roman"/>
                <w:sz w:val="24"/>
                <w:szCs w:val="24"/>
              </w:rPr>
            </w:pPr>
            <w:r w:rsidRPr="00216DEB">
              <w:rPr>
                <w:rFonts w:ascii="Times New Roman" w:eastAsia="Times New Roman" w:hAnsi="Times New Roman"/>
                <w:sz w:val="24"/>
                <w:szCs w:val="24"/>
              </w:rPr>
              <w:t>користи формуле за израчунавање статистика;</w:t>
            </w:r>
          </w:p>
          <w:p w:rsidR="00575334" w:rsidRPr="00216DEB" w:rsidRDefault="00575334" w:rsidP="00A30D79">
            <w:pPr>
              <w:numPr>
                <w:ilvl w:val="0"/>
                <w:numId w:val="10"/>
              </w:numPr>
              <w:pBdr>
                <w:top w:val="nil"/>
                <w:left w:val="nil"/>
                <w:bottom w:val="nil"/>
                <w:right w:val="nil"/>
                <w:between w:val="nil"/>
              </w:pBdr>
              <w:spacing w:after="0"/>
              <w:ind w:left="357" w:hanging="357"/>
              <w:rPr>
                <w:rFonts w:ascii="Times New Roman" w:hAnsi="Times New Roman"/>
                <w:sz w:val="24"/>
                <w:szCs w:val="24"/>
              </w:rPr>
            </w:pPr>
            <w:r w:rsidRPr="00216DEB">
              <w:rPr>
                <w:rFonts w:ascii="Times New Roman" w:eastAsia="Times New Roman" w:hAnsi="Times New Roman"/>
                <w:sz w:val="24"/>
                <w:szCs w:val="24"/>
              </w:rPr>
              <w:t>представи визуелно податке на oдговарајући начин;</w:t>
            </w:r>
          </w:p>
          <w:p w:rsidR="00575334" w:rsidRPr="00216DEB" w:rsidRDefault="00575334" w:rsidP="00A30D79">
            <w:pPr>
              <w:numPr>
                <w:ilvl w:val="0"/>
                <w:numId w:val="10"/>
              </w:numPr>
              <w:pBdr>
                <w:top w:val="nil"/>
                <w:left w:val="nil"/>
                <w:bottom w:val="nil"/>
                <w:right w:val="nil"/>
                <w:between w:val="nil"/>
              </w:pBdr>
              <w:spacing w:after="0"/>
              <w:ind w:left="357" w:hanging="357"/>
              <w:rPr>
                <w:rFonts w:ascii="Times New Roman" w:hAnsi="Times New Roman"/>
                <w:sz w:val="24"/>
                <w:szCs w:val="24"/>
              </w:rPr>
            </w:pPr>
            <w:r w:rsidRPr="00216DEB">
              <w:rPr>
                <w:rFonts w:ascii="Times New Roman" w:eastAsia="Times New Roman" w:hAnsi="Times New Roman"/>
                <w:sz w:val="24"/>
                <w:szCs w:val="24"/>
              </w:rPr>
              <w:t>примени основне функције форматирања табеле, сачува је у пдф формату и одштампа;</w:t>
            </w:r>
          </w:p>
          <w:p w:rsidR="00575334" w:rsidRPr="00216DEB" w:rsidRDefault="00575334" w:rsidP="00A30D79">
            <w:pPr>
              <w:numPr>
                <w:ilvl w:val="0"/>
                <w:numId w:val="10"/>
              </w:numPr>
              <w:pBdr>
                <w:top w:val="nil"/>
                <w:left w:val="nil"/>
                <w:bottom w:val="nil"/>
                <w:right w:val="nil"/>
                <w:between w:val="nil"/>
              </w:pBdr>
              <w:spacing w:after="0"/>
              <w:rPr>
                <w:rFonts w:ascii="Times New Roman" w:hAnsi="Times New Roman"/>
                <w:sz w:val="24"/>
                <w:szCs w:val="24"/>
              </w:rPr>
            </w:pPr>
            <w:r w:rsidRPr="00216DEB">
              <w:rPr>
                <w:rFonts w:ascii="Times New Roman" w:eastAsia="Times New Roman" w:hAnsi="Times New Roman"/>
                <w:sz w:val="24"/>
                <w:szCs w:val="24"/>
              </w:rPr>
              <w:t>приступи дељеном документу, коментарише и врши измене унутар дељеног документа;</w:t>
            </w:r>
          </w:p>
          <w:p w:rsidR="00575334" w:rsidRPr="00216DEB" w:rsidRDefault="00575334" w:rsidP="00A30D79">
            <w:pPr>
              <w:numPr>
                <w:ilvl w:val="0"/>
                <w:numId w:val="10"/>
              </w:numPr>
              <w:spacing w:after="0"/>
              <w:ind w:left="357" w:hanging="357"/>
              <w:rPr>
                <w:rFonts w:ascii="Times New Roman" w:eastAsia="Times New Roman" w:hAnsi="Times New Roman"/>
                <w:sz w:val="24"/>
                <w:szCs w:val="24"/>
              </w:rPr>
            </w:pPr>
            <w:r w:rsidRPr="00216DEB">
              <w:rPr>
                <w:rFonts w:ascii="Times New Roman" w:eastAsia="Times New Roman" w:hAnsi="Times New Roman"/>
                <w:sz w:val="24"/>
                <w:szCs w:val="24"/>
              </w:rPr>
              <w:t>разуме на које све начине делимо личне податке приликом коришћења интернета;</w:t>
            </w:r>
          </w:p>
          <w:p w:rsidR="00575334" w:rsidRPr="00216DEB" w:rsidRDefault="00575334" w:rsidP="00A30D79">
            <w:pPr>
              <w:numPr>
                <w:ilvl w:val="0"/>
                <w:numId w:val="10"/>
              </w:numPr>
              <w:spacing w:after="0"/>
              <w:ind w:left="357" w:hanging="357"/>
              <w:rPr>
                <w:rFonts w:ascii="Times New Roman" w:eastAsia="Times New Roman" w:hAnsi="Times New Roman"/>
                <w:sz w:val="24"/>
                <w:szCs w:val="24"/>
              </w:rPr>
            </w:pPr>
            <w:r w:rsidRPr="00216DEB">
              <w:rPr>
                <w:rFonts w:ascii="Times New Roman" w:eastAsia="Times New Roman" w:hAnsi="Times New Roman"/>
                <w:sz w:val="24"/>
                <w:szCs w:val="24"/>
              </w:rPr>
              <w:t>разуме потенцијалне ризике дељења личних података путем интернета, поготову личних података деце;</w:t>
            </w:r>
          </w:p>
          <w:p w:rsidR="00575334" w:rsidRPr="00216DEB" w:rsidRDefault="00575334" w:rsidP="00A30D79">
            <w:pPr>
              <w:numPr>
                <w:ilvl w:val="0"/>
                <w:numId w:val="10"/>
              </w:numPr>
              <w:spacing w:after="0"/>
              <w:ind w:left="357" w:hanging="357"/>
              <w:rPr>
                <w:rFonts w:ascii="Times New Roman" w:eastAsia="Times New Roman" w:hAnsi="Times New Roman"/>
                <w:sz w:val="24"/>
                <w:szCs w:val="24"/>
              </w:rPr>
            </w:pPr>
            <w:r w:rsidRPr="00216DEB">
              <w:rPr>
                <w:rFonts w:ascii="Times New Roman" w:eastAsia="Times New Roman" w:hAnsi="Times New Roman"/>
                <w:sz w:val="24"/>
                <w:szCs w:val="24"/>
              </w:rPr>
              <w:t>разуме везу између ризика на интернету и кршења права;</w:t>
            </w:r>
          </w:p>
          <w:p w:rsidR="00575334" w:rsidRPr="00216DEB" w:rsidRDefault="00575334" w:rsidP="00A30D79">
            <w:pPr>
              <w:numPr>
                <w:ilvl w:val="0"/>
                <w:numId w:val="10"/>
              </w:numPr>
              <w:spacing w:after="0"/>
              <w:ind w:left="357" w:hanging="357"/>
              <w:rPr>
                <w:rFonts w:ascii="Times New Roman" w:eastAsia="Times New Roman" w:hAnsi="Times New Roman"/>
                <w:sz w:val="24"/>
                <w:szCs w:val="24"/>
              </w:rPr>
            </w:pPr>
            <w:r w:rsidRPr="00216DEB">
              <w:rPr>
                <w:rFonts w:ascii="Times New Roman" w:eastAsia="Times New Roman" w:hAnsi="Times New Roman"/>
                <w:sz w:val="24"/>
                <w:szCs w:val="24"/>
              </w:rPr>
              <w:t xml:space="preserve">објасни појам „отворени подаци”; </w:t>
            </w:r>
          </w:p>
          <w:p w:rsidR="00575334" w:rsidRPr="00216DEB" w:rsidRDefault="00575334" w:rsidP="00A30D79">
            <w:pPr>
              <w:numPr>
                <w:ilvl w:val="0"/>
                <w:numId w:val="10"/>
              </w:numPr>
              <w:spacing w:after="0"/>
              <w:ind w:left="357" w:hanging="357"/>
              <w:rPr>
                <w:rFonts w:ascii="Times New Roman" w:eastAsia="Times New Roman" w:hAnsi="Times New Roman"/>
                <w:sz w:val="24"/>
                <w:szCs w:val="24"/>
              </w:rPr>
            </w:pPr>
            <w:r w:rsidRPr="00216DEB">
              <w:rPr>
                <w:rFonts w:ascii="Times New Roman" w:eastAsia="Times New Roman" w:hAnsi="Times New Roman"/>
                <w:sz w:val="24"/>
                <w:szCs w:val="24"/>
              </w:rPr>
              <w:t>успостави везу између отварања података и стварања услова за развој иновација и привредних грана за које су доступни отворени подаци;</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hAnsi="Times New Roman"/>
                <w:sz w:val="24"/>
                <w:szCs w:val="24"/>
              </w:rPr>
            </w:pPr>
            <w:r w:rsidRPr="00216DEB">
              <w:rPr>
                <w:rFonts w:ascii="Times New Roman" w:eastAsia="Times New Roman" w:hAnsi="Times New Roman"/>
                <w:sz w:val="24"/>
                <w:szCs w:val="24"/>
              </w:rPr>
              <w:t>унесе серију (низ) података;</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hAnsi="Times New Roman"/>
                <w:sz w:val="24"/>
                <w:szCs w:val="24"/>
              </w:rPr>
            </w:pPr>
            <w:r w:rsidRPr="00216DEB">
              <w:rPr>
                <w:rFonts w:ascii="Times New Roman" w:eastAsia="Times New Roman" w:hAnsi="Times New Roman"/>
                <w:sz w:val="24"/>
                <w:szCs w:val="24"/>
              </w:rPr>
              <w:t>изврши једноставне анализе низа података (израчуна збир, просек, проценте, ...);</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hAnsi="Times New Roman"/>
                <w:sz w:val="24"/>
                <w:szCs w:val="24"/>
              </w:rPr>
            </w:pPr>
            <w:r w:rsidRPr="00216DEB">
              <w:rPr>
                <w:rFonts w:ascii="Times New Roman" w:eastAsia="Times New Roman" w:hAnsi="Times New Roman"/>
                <w:sz w:val="24"/>
                <w:szCs w:val="24"/>
              </w:rPr>
              <w:t>графички представи низове података (у облику линијског, стубичастог или секторског дијаграма);</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hAnsi="Times New Roman"/>
                <w:sz w:val="24"/>
                <w:szCs w:val="24"/>
              </w:rPr>
            </w:pPr>
            <w:r w:rsidRPr="00216DEB">
              <w:rPr>
                <w:rFonts w:ascii="Times New Roman" w:eastAsia="Times New Roman" w:hAnsi="Times New Roman"/>
                <w:sz w:val="24"/>
                <w:szCs w:val="24"/>
              </w:rPr>
              <w:t>унесе табеларне податке или их учита из локалних датотека и сними их;</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hAnsi="Times New Roman"/>
                <w:sz w:val="24"/>
                <w:szCs w:val="24"/>
              </w:rPr>
            </w:pPr>
            <w:r w:rsidRPr="00216DEB">
              <w:rPr>
                <w:rFonts w:ascii="Times New Roman" w:eastAsia="Times New Roman" w:hAnsi="Times New Roman"/>
                <w:sz w:val="24"/>
                <w:szCs w:val="24"/>
              </w:rPr>
              <w:t>изврши основне анализе и обраде табеларних података (по врстама и по колонама, сортирање, филтрирање, ...);</w:t>
            </w:r>
          </w:p>
          <w:p w:rsidR="00575334" w:rsidRPr="00216DEB" w:rsidRDefault="00575334" w:rsidP="00575334">
            <w:pPr>
              <w:spacing w:after="0"/>
              <w:rPr>
                <w:rFonts w:ascii="Times New Roman" w:hAnsi="Times New Roman"/>
                <w:sz w:val="24"/>
                <w:szCs w:val="24"/>
                <w:lang w:val="sr-Cyrl-RS"/>
              </w:rPr>
            </w:pPr>
            <w:r w:rsidRPr="00216DEB">
              <w:rPr>
                <w:rFonts w:ascii="Times New Roman" w:eastAsia="Times New Roman" w:hAnsi="Times New Roman"/>
                <w:sz w:val="24"/>
                <w:szCs w:val="24"/>
              </w:rPr>
              <w:t>изврши анализе које укључују статистике по групама;</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hAnsi="Times New Roman"/>
                <w:sz w:val="24"/>
                <w:szCs w:val="24"/>
              </w:rPr>
            </w:pPr>
            <w:r w:rsidRPr="00216DEB">
              <w:rPr>
                <w:rFonts w:ascii="Times New Roman" w:eastAsia="Times New Roman" w:hAnsi="Times New Roman"/>
                <w:sz w:val="24"/>
                <w:szCs w:val="24"/>
              </w:rPr>
              <w:t xml:space="preserve">сарађује са осталим члановима групе у свим фазама пројектног задатка; </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eastAsia="Times New Roman" w:hAnsi="Times New Roman"/>
                <w:sz w:val="24"/>
                <w:szCs w:val="24"/>
              </w:rPr>
            </w:pPr>
            <w:r w:rsidRPr="00216DEB">
              <w:rPr>
                <w:rFonts w:ascii="Times New Roman" w:eastAsia="Times New Roman" w:hAnsi="Times New Roman"/>
                <w:sz w:val="24"/>
                <w:szCs w:val="24"/>
              </w:rPr>
              <w:t xml:space="preserve">сараднички осмисли и спроведе фазе пројектног задатка; </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eastAsia="Times New Roman" w:hAnsi="Times New Roman"/>
                <w:sz w:val="24"/>
                <w:szCs w:val="24"/>
              </w:rPr>
            </w:pPr>
            <w:r w:rsidRPr="00216DEB">
              <w:rPr>
                <w:rFonts w:ascii="Times New Roman" w:eastAsia="Times New Roman" w:hAnsi="Times New Roman"/>
                <w:sz w:val="24"/>
                <w:szCs w:val="24"/>
              </w:rPr>
              <w:t>самовреднује своју улогу у оквиру пројектног задатка/тима;</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hAnsi="Times New Roman"/>
                <w:sz w:val="24"/>
                <w:szCs w:val="24"/>
              </w:rPr>
            </w:pPr>
            <w:r w:rsidRPr="00216DEB">
              <w:rPr>
                <w:rFonts w:ascii="Times New Roman" w:eastAsia="Times New Roman" w:hAnsi="Times New Roman"/>
                <w:sz w:val="24"/>
                <w:szCs w:val="24"/>
              </w:rPr>
              <w:t>креира рачунарске програме који доприносе решавању пројектног задатка;</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hAnsi="Times New Roman"/>
                <w:sz w:val="24"/>
                <w:szCs w:val="24"/>
              </w:rPr>
            </w:pPr>
            <w:r w:rsidRPr="00216DEB">
              <w:rPr>
                <w:rFonts w:ascii="Times New Roman" w:eastAsia="Times New Roman" w:hAnsi="Times New Roman"/>
                <w:sz w:val="24"/>
                <w:szCs w:val="24"/>
              </w:rPr>
              <w:t>поставља резултат свог рада на Интернет ради дељења са другима уз помоћ наставника;</w:t>
            </w:r>
          </w:p>
          <w:p w:rsidR="00575334" w:rsidRPr="00216DEB" w:rsidRDefault="00575334" w:rsidP="00A30D79">
            <w:pPr>
              <w:numPr>
                <w:ilvl w:val="0"/>
                <w:numId w:val="10"/>
              </w:numPr>
              <w:pBdr>
                <w:top w:val="nil"/>
                <w:left w:val="nil"/>
                <w:bottom w:val="nil"/>
                <w:right w:val="nil"/>
                <w:between w:val="nil"/>
              </w:pBdr>
              <w:spacing w:after="0"/>
              <w:ind w:left="270" w:hanging="270"/>
              <w:rPr>
                <w:rFonts w:ascii="Times New Roman" w:hAnsi="Times New Roman"/>
                <w:sz w:val="24"/>
                <w:szCs w:val="24"/>
              </w:rPr>
            </w:pPr>
            <w:r w:rsidRPr="00216DEB">
              <w:rPr>
                <w:rFonts w:ascii="Times New Roman" w:eastAsia="Times New Roman" w:hAnsi="Times New Roman"/>
                <w:sz w:val="24"/>
                <w:szCs w:val="24"/>
              </w:rPr>
              <w:t>вреднује своју улогу у групи при изради пројектног задатка и активности за које је био задужен.</w:t>
            </w:r>
          </w:p>
          <w:p w:rsidR="00575334" w:rsidRPr="00216DEB" w:rsidRDefault="00575334" w:rsidP="00575334">
            <w:pPr>
              <w:spacing w:after="0"/>
              <w:rPr>
                <w:rFonts w:ascii="Times New Roman" w:hAnsi="Times New Roman"/>
                <w:sz w:val="24"/>
                <w:szCs w:val="24"/>
                <w:lang w:val="sr-Cyrl-RS"/>
              </w:rPr>
            </w:pPr>
          </w:p>
        </w:tc>
      </w:tr>
      <w:tr w:rsidR="00575334" w:rsidRPr="00216DEB" w:rsidTr="00C47778">
        <w:trPr>
          <w:trHeight w:val="759"/>
        </w:trPr>
        <w:tc>
          <w:tcPr>
            <w:tcW w:w="737" w:type="dxa"/>
          </w:tcPr>
          <w:p w:rsidR="00575334" w:rsidRPr="00216DEB" w:rsidRDefault="00575334" w:rsidP="00575334">
            <w:pPr>
              <w:tabs>
                <w:tab w:val="left" w:pos="3540"/>
              </w:tabs>
              <w:spacing w:after="0"/>
              <w:rPr>
                <w:rFonts w:ascii="Times New Roman" w:hAnsi="Times New Roman"/>
                <w:sz w:val="24"/>
                <w:szCs w:val="24"/>
                <w:lang w:val="sr-Cyrl-CS"/>
              </w:rPr>
            </w:pPr>
            <w:r w:rsidRPr="00216DEB">
              <w:rPr>
                <w:rFonts w:ascii="Times New Roman" w:hAnsi="Times New Roman"/>
                <w:sz w:val="24"/>
                <w:szCs w:val="24"/>
                <w:lang w:val="sr-Cyrl-CS"/>
              </w:rPr>
              <w:t>2.</w:t>
            </w:r>
          </w:p>
        </w:tc>
        <w:tc>
          <w:tcPr>
            <w:tcW w:w="4862" w:type="dxa"/>
          </w:tcPr>
          <w:p w:rsidR="00575334" w:rsidRPr="00216DEB" w:rsidRDefault="00575334" w:rsidP="00575334">
            <w:pPr>
              <w:tabs>
                <w:tab w:val="left" w:pos="3540"/>
              </w:tabs>
              <w:spacing w:after="0"/>
              <w:rPr>
                <w:rFonts w:ascii="Times New Roman" w:hAnsi="Times New Roman"/>
                <w:sz w:val="24"/>
                <w:szCs w:val="24"/>
                <w:lang w:val="sr-Cyrl-RS"/>
              </w:rPr>
            </w:pPr>
            <w:r w:rsidRPr="00216DEB">
              <w:rPr>
                <w:rFonts w:ascii="Times New Roman" w:hAnsi="Times New Roman"/>
                <w:sz w:val="24"/>
                <w:szCs w:val="24"/>
              </w:rPr>
              <w:t>ДИГИТАЛНА ПИСМЕНОСТ</w:t>
            </w:r>
          </w:p>
        </w:tc>
        <w:tc>
          <w:tcPr>
            <w:tcW w:w="4093" w:type="dxa"/>
            <w:vAlign w:val="center"/>
          </w:tcPr>
          <w:p w:rsidR="00575334" w:rsidRPr="00216DEB" w:rsidRDefault="00575334" w:rsidP="00575334">
            <w:pPr>
              <w:spacing w:before="48" w:after="48"/>
              <w:rPr>
                <w:rFonts w:ascii="Times New Roman" w:hAnsi="Times New Roman"/>
                <w:color w:val="000000"/>
                <w:sz w:val="24"/>
                <w:szCs w:val="24"/>
              </w:rPr>
            </w:pPr>
            <w:r w:rsidRPr="00216DEB">
              <w:rPr>
                <w:rFonts w:ascii="Times New Roman" w:hAnsi="Times New Roman"/>
                <w:color w:val="000000"/>
                <w:sz w:val="24"/>
                <w:szCs w:val="24"/>
              </w:rPr>
              <w:t>Заштита личних података.</w:t>
            </w:r>
          </w:p>
          <w:p w:rsidR="00575334" w:rsidRPr="00216DEB" w:rsidRDefault="00575334" w:rsidP="00575334">
            <w:pPr>
              <w:spacing w:before="48" w:after="48"/>
              <w:rPr>
                <w:rFonts w:ascii="Times New Roman" w:hAnsi="Times New Roman"/>
                <w:color w:val="000000"/>
                <w:sz w:val="24"/>
                <w:szCs w:val="24"/>
              </w:rPr>
            </w:pPr>
            <w:r w:rsidRPr="00216DEB">
              <w:rPr>
                <w:rFonts w:ascii="Times New Roman" w:hAnsi="Times New Roman"/>
                <w:color w:val="000000"/>
                <w:sz w:val="24"/>
                <w:szCs w:val="24"/>
              </w:rPr>
              <w:t>Права детета у дигиталном добу</w:t>
            </w:r>
          </w:p>
          <w:p w:rsidR="00575334" w:rsidRPr="00216DEB" w:rsidRDefault="00575334" w:rsidP="00575334">
            <w:pPr>
              <w:spacing w:before="48" w:after="48"/>
              <w:rPr>
                <w:rFonts w:ascii="Times New Roman" w:hAnsi="Times New Roman"/>
                <w:color w:val="000000"/>
                <w:sz w:val="24"/>
                <w:szCs w:val="24"/>
              </w:rPr>
            </w:pPr>
            <w:r w:rsidRPr="00216DEB">
              <w:rPr>
                <w:rFonts w:ascii="Times New Roman" w:hAnsi="Times New Roman"/>
                <w:color w:val="000000"/>
                <w:sz w:val="24"/>
                <w:szCs w:val="24"/>
              </w:rPr>
              <w:t>Отворени подаци.</w:t>
            </w:r>
          </w:p>
          <w:p w:rsidR="00575334" w:rsidRPr="00216DEB" w:rsidRDefault="00575334" w:rsidP="00575334">
            <w:pPr>
              <w:spacing w:before="48" w:after="48"/>
              <w:rPr>
                <w:rFonts w:ascii="Times New Roman" w:hAnsi="Times New Roman"/>
                <w:color w:val="000000"/>
                <w:sz w:val="24"/>
                <w:szCs w:val="24"/>
              </w:rPr>
            </w:pPr>
            <w:r w:rsidRPr="00216DEB">
              <w:rPr>
                <w:rFonts w:ascii="Times New Roman" w:hAnsi="Times New Roman"/>
                <w:color w:val="000000"/>
                <w:sz w:val="24"/>
                <w:szCs w:val="24"/>
              </w:rPr>
              <w:t>Појам и примена вештачке интелигенције</w:t>
            </w:r>
          </w:p>
          <w:p w:rsidR="00575334" w:rsidRPr="00216DEB" w:rsidRDefault="00575334" w:rsidP="00575334">
            <w:pPr>
              <w:rPr>
                <w:rFonts w:ascii="Times New Roman" w:hAnsi="Times New Roman"/>
                <w:sz w:val="24"/>
                <w:szCs w:val="24"/>
                <w:lang w:val="sr-Cyrl-CS"/>
              </w:rPr>
            </w:pPr>
            <w:r w:rsidRPr="00216DEB">
              <w:rPr>
                <w:rFonts w:ascii="Times New Roman" w:hAnsi="Times New Roman"/>
                <w:color w:val="000000"/>
                <w:sz w:val="24"/>
                <w:szCs w:val="24"/>
              </w:rPr>
              <w:t>Садашњост и будућност вештачке интелигенције – етичка питања</w:t>
            </w:r>
          </w:p>
        </w:tc>
        <w:tc>
          <w:tcPr>
            <w:tcW w:w="4636" w:type="dxa"/>
            <w:vMerge/>
          </w:tcPr>
          <w:p w:rsidR="00575334" w:rsidRPr="00216DEB" w:rsidRDefault="00575334" w:rsidP="00575334">
            <w:pPr>
              <w:pStyle w:val="NormalWeb"/>
              <w:spacing w:before="0" w:beforeAutospacing="0" w:after="0" w:afterAutospacing="0" w:line="276" w:lineRule="auto"/>
            </w:pPr>
          </w:p>
        </w:tc>
      </w:tr>
      <w:tr w:rsidR="00575334" w:rsidRPr="00216DEB" w:rsidTr="00C47778">
        <w:trPr>
          <w:trHeight w:val="759"/>
        </w:trPr>
        <w:tc>
          <w:tcPr>
            <w:tcW w:w="737" w:type="dxa"/>
          </w:tcPr>
          <w:p w:rsidR="00575334" w:rsidRPr="00216DEB" w:rsidRDefault="00575334" w:rsidP="00575334">
            <w:pPr>
              <w:tabs>
                <w:tab w:val="left" w:pos="3540"/>
              </w:tabs>
              <w:spacing w:after="0"/>
              <w:rPr>
                <w:rFonts w:ascii="Times New Roman" w:hAnsi="Times New Roman"/>
                <w:sz w:val="24"/>
                <w:szCs w:val="24"/>
                <w:lang w:val="sr-Cyrl-CS"/>
              </w:rPr>
            </w:pPr>
            <w:r w:rsidRPr="00216DEB">
              <w:rPr>
                <w:rFonts w:ascii="Times New Roman" w:hAnsi="Times New Roman"/>
                <w:sz w:val="24"/>
                <w:szCs w:val="24"/>
                <w:lang w:val="sr-Cyrl-CS"/>
              </w:rPr>
              <w:t>3.</w:t>
            </w:r>
          </w:p>
        </w:tc>
        <w:tc>
          <w:tcPr>
            <w:tcW w:w="4862" w:type="dxa"/>
          </w:tcPr>
          <w:p w:rsidR="00575334" w:rsidRPr="00216DEB" w:rsidRDefault="00575334" w:rsidP="00575334">
            <w:pPr>
              <w:tabs>
                <w:tab w:val="left" w:pos="3540"/>
              </w:tabs>
              <w:spacing w:after="0"/>
              <w:rPr>
                <w:rFonts w:ascii="Times New Roman" w:hAnsi="Times New Roman"/>
                <w:sz w:val="24"/>
                <w:szCs w:val="24"/>
                <w:lang w:val="sr-Cyrl-RS"/>
              </w:rPr>
            </w:pPr>
            <w:r w:rsidRPr="00216DEB">
              <w:rPr>
                <w:rFonts w:ascii="Times New Roman" w:hAnsi="Times New Roman"/>
                <w:sz w:val="24"/>
                <w:szCs w:val="24"/>
              </w:rPr>
              <w:t>РАЧУНАРСТВО</w:t>
            </w:r>
          </w:p>
        </w:tc>
        <w:tc>
          <w:tcPr>
            <w:tcW w:w="4093" w:type="dxa"/>
          </w:tcPr>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Програмски језици и окружења погодни за анализу и обраду података (Jupyter, Octave, R, ...).</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Унос података у једнодимензионе низове.</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Једноставне анализе низова података помоћу библиотечких функција (сабирање, просек, минимум, максимум, сортирање, филтрирање).</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Графичко представљање низова података.</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Унос и представљање табеларно записаних података.</w:t>
            </w:r>
          </w:p>
          <w:p w:rsidR="00575334" w:rsidRPr="00216DEB" w:rsidRDefault="00575334" w:rsidP="00575334">
            <w:pPr>
              <w:spacing w:before="48" w:after="48"/>
              <w:rPr>
                <w:rFonts w:ascii="Times New Roman" w:hAnsi="Times New Roman"/>
                <w:sz w:val="24"/>
                <w:szCs w:val="24"/>
              </w:rPr>
            </w:pPr>
            <w:r w:rsidRPr="00216DEB">
              <w:rPr>
                <w:rFonts w:ascii="Times New Roman" w:hAnsi="Times New Roman"/>
                <w:sz w:val="24"/>
                <w:szCs w:val="24"/>
              </w:rPr>
              <w:t>Анализе табеларно записаних података</w:t>
            </w:r>
          </w:p>
          <w:p w:rsidR="00575334" w:rsidRPr="00216DEB" w:rsidRDefault="00575334" w:rsidP="00575334">
            <w:pPr>
              <w:rPr>
                <w:rFonts w:ascii="Times New Roman" w:hAnsi="Times New Roman"/>
                <w:sz w:val="24"/>
                <w:szCs w:val="24"/>
                <w:lang w:val="sr-Cyrl-RS"/>
              </w:rPr>
            </w:pPr>
            <w:r w:rsidRPr="00216DEB">
              <w:rPr>
                <w:rFonts w:ascii="Times New Roman" w:hAnsi="Times New Roman"/>
                <w:sz w:val="24"/>
                <w:szCs w:val="24"/>
              </w:rPr>
              <w:t>Обраде табеларно записаних података (сортирање, филтрирање, ...).</w:t>
            </w:r>
          </w:p>
        </w:tc>
        <w:tc>
          <w:tcPr>
            <w:tcW w:w="4636" w:type="dxa"/>
            <w:vMerge/>
          </w:tcPr>
          <w:p w:rsidR="00575334" w:rsidRPr="00216DEB" w:rsidRDefault="00575334" w:rsidP="00575334">
            <w:pPr>
              <w:pStyle w:val="NormalWeb"/>
              <w:spacing w:before="0" w:beforeAutospacing="0" w:after="0" w:afterAutospacing="0" w:line="276" w:lineRule="auto"/>
            </w:pPr>
          </w:p>
        </w:tc>
      </w:tr>
      <w:tr w:rsidR="00575334" w:rsidRPr="00216DEB" w:rsidTr="00C47778">
        <w:trPr>
          <w:trHeight w:val="759"/>
        </w:trPr>
        <w:tc>
          <w:tcPr>
            <w:tcW w:w="737" w:type="dxa"/>
          </w:tcPr>
          <w:p w:rsidR="00575334" w:rsidRPr="00216DEB" w:rsidRDefault="00575334" w:rsidP="00575334">
            <w:pPr>
              <w:tabs>
                <w:tab w:val="left" w:pos="3540"/>
              </w:tabs>
              <w:spacing w:after="0"/>
              <w:rPr>
                <w:rFonts w:ascii="Times New Roman" w:hAnsi="Times New Roman"/>
                <w:sz w:val="24"/>
                <w:szCs w:val="24"/>
                <w:lang w:val="sr-Cyrl-CS"/>
              </w:rPr>
            </w:pPr>
            <w:r w:rsidRPr="00216DEB">
              <w:rPr>
                <w:rFonts w:ascii="Times New Roman" w:hAnsi="Times New Roman"/>
                <w:sz w:val="24"/>
                <w:szCs w:val="24"/>
                <w:lang w:val="sr-Cyrl-CS"/>
              </w:rPr>
              <w:t>4.</w:t>
            </w:r>
          </w:p>
        </w:tc>
        <w:tc>
          <w:tcPr>
            <w:tcW w:w="4862" w:type="dxa"/>
          </w:tcPr>
          <w:p w:rsidR="00575334" w:rsidRPr="00216DEB" w:rsidRDefault="00575334" w:rsidP="00575334">
            <w:pPr>
              <w:tabs>
                <w:tab w:val="left" w:pos="3540"/>
              </w:tabs>
              <w:spacing w:after="0"/>
              <w:rPr>
                <w:rFonts w:ascii="Times New Roman" w:hAnsi="Times New Roman"/>
                <w:sz w:val="24"/>
                <w:szCs w:val="24"/>
                <w:lang w:val="sr-Cyrl-RS"/>
              </w:rPr>
            </w:pPr>
            <w:r w:rsidRPr="00216DEB">
              <w:rPr>
                <w:rFonts w:ascii="Times New Roman" w:hAnsi="Times New Roman"/>
                <w:sz w:val="24"/>
                <w:szCs w:val="24"/>
              </w:rPr>
              <w:t>ПРОЈЕКТНА НАСТАВА</w:t>
            </w:r>
          </w:p>
        </w:tc>
        <w:tc>
          <w:tcPr>
            <w:tcW w:w="4093" w:type="dxa"/>
          </w:tcPr>
          <w:p w:rsidR="00575334" w:rsidRPr="00216DEB" w:rsidRDefault="00575334" w:rsidP="00575334">
            <w:pPr>
              <w:spacing w:before="48" w:after="48"/>
              <w:rPr>
                <w:rFonts w:ascii="Times New Roman" w:hAnsi="Times New Roman"/>
                <w:color w:val="000000"/>
                <w:sz w:val="24"/>
                <w:szCs w:val="24"/>
              </w:rPr>
            </w:pPr>
            <w:r w:rsidRPr="00216DEB">
              <w:rPr>
                <w:rFonts w:ascii="Times New Roman" w:hAnsi="Times New Roman"/>
                <w:color w:val="000000"/>
                <w:sz w:val="24"/>
                <w:szCs w:val="24"/>
              </w:rPr>
              <w:t>Онлајн упитник (креирање − типови питања, дељење − нивои приступа и безбедност).</w:t>
            </w:r>
          </w:p>
          <w:p w:rsidR="00575334" w:rsidRPr="00216DEB" w:rsidRDefault="00575334" w:rsidP="00575334">
            <w:pPr>
              <w:spacing w:before="48" w:after="48"/>
              <w:rPr>
                <w:rFonts w:ascii="Times New Roman" w:hAnsi="Times New Roman"/>
                <w:color w:val="000000"/>
                <w:sz w:val="24"/>
                <w:szCs w:val="24"/>
              </w:rPr>
            </w:pPr>
            <w:r w:rsidRPr="00216DEB">
              <w:rPr>
                <w:rFonts w:ascii="Times New Roman" w:hAnsi="Times New Roman"/>
                <w:color w:val="000000"/>
                <w:sz w:val="24"/>
                <w:szCs w:val="24"/>
              </w:rPr>
              <w:t>Онлајн упитник (прикупљање и обрада података, визуaлизација).</w:t>
            </w:r>
          </w:p>
          <w:p w:rsidR="00575334" w:rsidRPr="00216DEB" w:rsidRDefault="00575334" w:rsidP="00575334">
            <w:pPr>
              <w:spacing w:before="48" w:after="48"/>
              <w:rPr>
                <w:rFonts w:ascii="Times New Roman" w:hAnsi="Times New Roman"/>
                <w:color w:val="000000"/>
                <w:sz w:val="24"/>
                <w:szCs w:val="24"/>
              </w:rPr>
            </w:pPr>
            <w:r w:rsidRPr="00216DEB">
              <w:rPr>
                <w:rFonts w:ascii="Times New Roman" w:hAnsi="Times New Roman"/>
                <w:color w:val="000000"/>
                <w:sz w:val="24"/>
                <w:szCs w:val="24"/>
              </w:rPr>
              <w:t>Отворени подаци.</w:t>
            </w:r>
          </w:p>
          <w:p w:rsidR="00575334" w:rsidRPr="00216DEB" w:rsidRDefault="00575334" w:rsidP="00575334">
            <w:pPr>
              <w:spacing w:before="48" w:after="48"/>
              <w:rPr>
                <w:rFonts w:ascii="Times New Roman" w:hAnsi="Times New Roman"/>
                <w:color w:val="000000"/>
                <w:sz w:val="24"/>
                <w:szCs w:val="24"/>
              </w:rPr>
            </w:pPr>
            <w:r w:rsidRPr="00216DEB">
              <w:rPr>
                <w:rFonts w:ascii="Times New Roman" w:hAnsi="Times New Roman"/>
                <w:color w:val="000000"/>
                <w:sz w:val="24"/>
                <w:szCs w:val="24"/>
              </w:rPr>
              <w:t>Инфографик.</w:t>
            </w:r>
          </w:p>
          <w:p w:rsidR="00575334" w:rsidRPr="00216DEB" w:rsidRDefault="00575334" w:rsidP="00575334">
            <w:pPr>
              <w:spacing w:before="48" w:after="48"/>
              <w:rPr>
                <w:rFonts w:ascii="Times New Roman" w:hAnsi="Times New Roman"/>
                <w:color w:val="000000"/>
                <w:sz w:val="24"/>
                <w:szCs w:val="24"/>
              </w:rPr>
            </w:pPr>
            <w:r w:rsidRPr="00216DEB">
              <w:rPr>
                <w:rFonts w:ascii="Times New Roman" w:hAnsi="Times New Roman"/>
                <w:color w:val="000000"/>
                <w:sz w:val="24"/>
                <w:szCs w:val="24"/>
              </w:rPr>
              <w:t>Управљање дигиталним уређајима (програмирање уређаја).</w:t>
            </w:r>
          </w:p>
          <w:p w:rsidR="00575334" w:rsidRPr="00216DEB" w:rsidRDefault="00575334" w:rsidP="00575334">
            <w:pPr>
              <w:rPr>
                <w:rFonts w:ascii="Times New Roman" w:hAnsi="Times New Roman"/>
                <w:sz w:val="24"/>
                <w:szCs w:val="24"/>
                <w:lang w:val="sr-Cyrl-CS"/>
              </w:rPr>
            </w:pPr>
            <w:r w:rsidRPr="00216DEB">
              <w:rPr>
                <w:rFonts w:ascii="Times New Roman" w:hAnsi="Times New Roman"/>
                <w:color w:val="000000"/>
                <w:sz w:val="24"/>
                <w:szCs w:val="24"/>
              </w:rPr>
              <w:t>Фазе пројектног задатка од израде плана до представљања решења</w:t>
            </w:r>
          </w:p>
        </w:tc>
        <w:tc>
          <w:tcPr>
            <w:tcW w:w="4636" w:type="dxa"/>
            <w:vMerge/>
          </w:tcPr>
          <w:p w:rsidR="00575334" w:rsidRPr="00216DEB" w:rsidRDefault="00575334" w:rsidP="00575334">
            <w:pPr>
              <w:pStyle w:val="NormalWeb"/>
              <w:spacing w:before="0" w:beforeAutospacing="0" w:after="0" w:afterAutospacing="0" w:line="276" w:lineRule="auto"/>
            </w:pPr>
          </w:p>
        </w:tc>
      </w:tr>
    </w:tbl>
    <w:p w:rsidR="00575334" w:rsidRDefault="00575334" w:rsidP="00575334">
      <w:pPr>
        <w:rPr>
          <w:rFonts w:ascii="Times New Roman" w:hAnsi="Times New Roman"/>
          <w:lang w:val="sr-Cyrl-CS"/>
        </w:rPr>
      </w:pPr>
    </w:p>
    <w:p w:rsidR="00575334" w:rsidRPr="00216DEB" w:rsidRDefault="00575334" w:rsidP="00575334">
      <w:pPr>
        <w:spacing w:before="77" w:line="328" w:lineRule="auto"/>
        <w:ind w:right="500"/>
        <w:jc w:val="center"/>
        <w:rPr>
          <w:rFonts w:ascii="Times New Roman" w:hAnsi="Times New Roman"/>
          <w:b/>
          <w:smallCaps/>
          <w:sz w:val="24"/>
          <w:szCs w:val="24"/>
          <w:lang w:val="ru-RU"/>
        </w:rPr>
      </w:pPr>
      <w:r w:rsidRPr="00216DEB">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216DEB">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575334" w:rsidRPr="00347107" w:rsidTr="00C47778">
        <w:tc>
          <w:tcPr>
            <w:tcW w:w="3936" w:type="dxa"/>
            <w:gridSpan w:val="2"/>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Назив предмета</w:t>
            </w:r>
          </w:p>
        </w:tc>
        <w:tc>
          <w:tcPr>
            <w:tcW w:w="10680" w:type="dxa"/>
            <w:gridSpan w:val="3"/>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Техника и технологија</w:t>
            </w:r>
          </w:p>
        </w:tc>
      </w:tr>
      <w:tr w:rsidR="00575334" w:rsidRPr="00347107" w:rsidTr="00C47778">
        <w:tc>
          <w:tcPr>
            <w:tcW w:w="3936" w:type="dxa"/>
            <w:gridSpan w:val="2"/>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Међупредметне компетенције</w:t>
            </w:r>
          </w:p>
          <w:p w:rsidR="00575334" w:rsidRPr="00347107" w:rsidRDefault="00575334" w:rsidP="00C47778">
            <w:pPr>
              <w:rPr>
                <w:rFonts w:ascii="Times New Roman" w:hAnsi="Times New Roman"/>
                <w:b/>
                <w:sz w:val="24"/>
                <w:szCs w:val="24"/>
                <w:lang w:val="sr-Cyrl-RS"/>
              </w:rPr>
            </w:pPr>
          </w:p>
          <w:p w:rsidR="00575334" w:rsidRPr="00347107" w:rsidRDefault="00575334" w:rsidP="00C47778">
            <w:pPr>
              <w:rPr>
                <w:rFonts w:ascii="Times New Roman" w:hAnsi="Times New Roman"/>
                <w:b/>
                <w:sz w:val="24"/>
                <w:szCs w:val="24"/>
                <w:lang w:val="sr-Cyrl-RS"/>
              </w:rPr>
            </w:pPr>
          </w:p>
          <w:p w:rsidR="00575334" w:rsidRPr="00347107" w:rsidRDefault="00575334" w:rsidP="00C47778">
            <w:pPr>
              <w:rPr>
                <w:rFonts w:ascii="Times New Roman" w:hAnsi="Times New Roman"/>
                <w:b/>
                <w:sz w:val="24"/>
                <w:szCs w:val="24"/>
                <w:lang w:val="sr-Cyrl-RS"/>
              </w:rPr>
            </w:pPr>
          </w:p>
        </w:tc>
        <w:tc>
          <w:tcPr>
            <w:tcW w:w="10680" w:type="dxa"/>
            <w:gridSpan w:val="3"/>
          </w:tcPr>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Компетенција за учење;</w:t>
            </w:r>
          </w:p>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Одговорно учешће у демографском друштву;</w:t>
            </w:r>
          </w:p>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Естетичка компетенција;</w:t>
            </w:r>
          </w:p>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Комуникација;</w:t>
            </w:r>
          </w:p>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Одговоран однос према околини;</w:t>
            </w:r>
          </w:p>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Одговоран однос према здрављу;</w:t>
            </w:r>
          </w:p>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Предузимљивост и оријентација ка предузетништву;</w:t>
            </w:r>
          </w:p>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Рад са подацима и информацијама;</w:t>
            </w:r>
          </w:p>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Решавање проблема;</w:t>
            </w:r>
          </w:p>
          <w:p w:rsidR="00575334" w:rsidRPr="00347107" w:rsidRDefault="00575334" w:rsidP="00575334">
            <w:pPr>
              <w:spacing w:after="0"/>
              <w:rPr>
                <w:rFonts w:ascii="Times New Roman" w:hAnsi="Times New Roman"/>
                <w:sz w:val="24"/>
                <w:szCs w:val="24"/>
              </w:rPr>
            </w:pPr>
            <w:r w:rsidRPr="00347107">
              <w:rPr>
                <w:rFonts w:ascii="Times New Roman" w:hAnsi="Times New Roman"/>
                <w:sz w:val="24"/>
                <w:szCs w:val="24"/>
              </w:rPr>
              <w:t>Сарадња;</w:t>
            </w:r>
          </w:p>
          <w:p w:rsidR="00575334" w:rsidRPr="00575334" w:rsidRDefault="00575334" w:rsidP="00575334">
            <w:pPr>
              <w:spacing w:after="0"/>
              <w:rPr>
                <w:rFonts w:ascii="Times New Roman" w:hAnsi="Times New Roman"/>
                <w:sz w:val="24"/>
                <w:szCs w:val="24"/>
                <w:lang w:val="sr-Cyrl-RS"/>
              </w:rPr>
            </w:pPr>
            <w:r w:rsidRPr="00347107">
              <w:rPr>
                <w:rFonts w:ascii="Times New Roman" w:hAnsi="Times New Roman"/>
                <w:sz w:val="24"/>
                <w:szCs w:val="24"/>
              </w:rPr>
              <w:t>Дигитална компетенција;</w:t>
            </w:r>
          </w:p>
        </w:tc>
      </w:tr>
      <w:tr w:rsidR="00575334" w:rsidRPr="00347107" w:rsidTr="00C47778">
        <w:tc>
          <w:tcPr>
            <w:tcW w:w="3936" w:type="dxa"/>
            <w:gridSpan w:val="2"/>
          </w:tcPr>
          <w:p w:rsidR="00575334" w:rsidRPr="00347107" w:rsidRDefault="00575334" w:rsidP="00C47778">
            <w:pPr>
              <w:rPr>
                <w:rFonts w:ascii="Times New Roman" w:hAnsi="Times New Roman"/>
                <w:b/>
                <w:sz w:val="24"/>
                <w:szCs w:val="24"/>
                <w:lang w:val="sr-Latn-RS"/>
              </w:rPr>
            </w:pPr>
            <w:r w:rsidRPr="00347107">
              <w:rPr>
                <w:rFonts w:ascii="Times New Roman" w:hAnsi="Times New Roman"/>
                <w:b/>
                <w:sz w:val="24"/>
                <w:szCs w:val="24"/>
              </w:rPr>
              <w:t xml:space="preserve">Општа предметна </w:t>
            </w:r>
            <w:r w:rsidRPr="00347107">
              <w:rPr>
                <w:rFonts w:ascii="Times New Roman" w:hAnsi="Times New Roman"/>
                <w:b/>
                <w:spacing w:val="-2"/>
                <w:sz w:val="24"/>
                <w:szCs w:val="24"/>
              </w:rPr>
              <w:t>компетенција</w:t>
            </w:r>
          </w:p>
        </w:tc>
        <w:tc>
          <w:tcPr>
            <w:tcW w:w="10680" w:type="dxa"/>
            <w:gridSpan w:val="3"/>
          </w:tcPr>
          <w:p w:rsidR="00575334" w:rsidRPr="00347107" w:rsidRDefault="00575334" w:rsidP="00C47778">
            <w:pPr>
              <w:rPr>
                <w:rFonts w:ascii="Times New Roman" w:hAnsi="Times New Roman"/>
                <w:b/>
                <w:sz w:val="24"/>
                <w:szCs w:val="24"/>
                <w:lang w:val="sr-Cyrl-RS"/>
              </w:rPr>
            </w:pPr>
            <w:r w:rsidRPr="00347107">
              <w:rPr>
                <w:rFonts w:ascii="Times New Roman" w:hAnsi="Times New Roman"/>
                <w:sz w:val="24"/>
                <w:szCs w:val="24"/>
              </w:rPr>
              <w:t>Технологију користе на безбедан начин, свесни последица њене непримерене и прекомерне употребе, водећи рачуна о свом физичком и психичком здрављу, о другим корисницима, као и о животној средини. Поседују знања и вештине које им омогућавају да из различитих домаћих и иностраних извора проналазе информације уз свест да неке од њих нису поуздане. Формално и неформално комуницирају коришћењем различитих видова дигиталне комуникације, поштујући правила језичког и дигиталног правописа, пристојне и етичне комуникације. Дигитални садржај и програме користе на етичан начин поштујући ауторска права и интелектуалну својину. Познају поступке за пријављивање непримереног садржаја и понашања на интернету. Уређују и креирају дигиталне садржаје коришћењем одговарајућих уређаја и програма. Прикупљају податке, врше њихову</w:t>
            </w:r>
            <w:r w:rsidRPr="00347107">
              <w:rPr>
                <w:rFonts w:ascii="Times New Roman" w:hAnsi="Times New Roman"/>
                <w:spacing w:val="40"/>
                <w:sz w:val="24"/>
                <w:szCs w:val="24"/>
              </w:rPr>
              <w:t xml:space="preserve"> </w:t>
            </w:r>
            <w:r w:rsidRPr="00347107">
              <w:rPr>
                <w:rFonts w:ascii="Times New Roman" w:hAnsi="Times New Roman"/>
                <w:sz w:val="24"/>
                <w:szCs w:val="24"/>
              </w:rPr>
              <w:t>основну обраду, графички их приказују, анализирају и доносе одговарајуће закључке. Применом алгоритамског начина размишљања и програмирања развијају апстрактно мишљење и решавају једноставније проблеме из области математике, физике, хемије и других наука, као</w:t>
            </w:r>
            <w:r w:rsidRPr="00347107">
              <w:rPr>
                <w:rFonts w:ascii="Times New Roman" w:hAnsi="Times New Roman"/>
                <w:spacing w:val="40"/>
                <w:sz w:val="24"/>
                <w:szCs w:val="24"/>
              </w:rPr>
              <w:t xml:space="preserve"> </w:t>
            </w:r>
            <w:r w:rsidRPr="00347107">
              <w:rPr>
                <w:rFonts w:ascii="Times New Roman" w:hAnsi="Times New Roman"/>
                <w:sz w:val="24"/>
                <w:szCs w:val="24"/>
              </w:rPr>
              <w:t>и из свакодневног живота. Креирају једноставне програме којима аутоматизују познате поступке, у складу са узрастом. Познају принципе и предности технологијом потпомогнутог сарадничког рада (нпр. у „облаку”) на решавању одређених проблема из школског и друштвеног окружења, чиме се стварају услови за квалитетно функционисање у савременом, информационом друштву, као и за даље школовање и целоживотно учење.</w:t>
            </w:r>
          </w:p>
        </w:tc>
      </w:tr>
      <w:tr w:rsidR="00575334" w:rsidRPr="00347107" w:rsidTr="00C47778">
        <w:tc>
          <w:tcPr>
            <w:tcW w:w="3936" w:type="dxa"/>
            <w:gridSpan w:val="2"/>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Нивои образовних постигнућа</w:t>
            </w:r>
          </w:p>
        </w:tc>
        <w:tc>
          <w:tcPr>
            <w:tcW w:w="3560" w:type="dxa"/>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Основни ниво</w:t>
            </w:r>
          </w:p>
        </w:tc>
        <w:tc>
          <w:tcPr>
            <w:tcW w:w="3560" w:type="dxa"/>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 xml:space="preserve">Средњи ниво </w:t>
            </w:r>
          </w:p>
        </w:tc>
        <w:tc>
          <w:tcPr>
            <w:tcW w:w="3560" w:type="dxa"/>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Напредни ниво</w:t>
            </w:r>
          </w:p>
        </w:tc>
      </w:tr>
      <w:tr w:rsidR="00575334" w:rsidRPr="00347107" w:rsidTr="00C47778">
        <w:tc>
          <w:tcPr>
            <w:tcW w:w="1968" w:type="dxa"/>
            <w:vMerge w:val="restart"/>
          </w:tcPr>
          <w:p w:rsidR="00575334" w:rsidRPr="00347107" w:rsidRDefault="00575334" w:rsidP="00C47778">
            <w:pPr>
              <w:jc w:val="center"/>
              <w:rPr>
                <w:rFonts w:ascii="Times New Roman" w:hAnsi="Times New Roman"/>
                <w:b/>
                <w:spacing w:val="-2"/>
                <w:sz w:val="24"/>
                <w:szCs w:val="24"/>
                <w:lang w:val="sr-Cyrl-RS"/>
              </w:rPr>
            </w:pPr>
          </w:p>
          <w:p w:rsidR="00575334" w:rsidRPr="00347107" w:rsidRDefault="00575334" w:rsidP="00C47778">
            <w:pPr>
              <w:jc w:val="center"/>
              <w:rPr>
                <w:rFonts w:ascii="Times New Roman" w:hAnsi="Times New Roman"/>
                <w:b/>
                <w:spacing w:val="-2"/>
                <w:sz w:val="24"/>
                <w:szCs w:val="24"/>
                <w:lang w:val="sr-Cyrl-RS"/>
              </w:rPr>
            </w:pPr>
          </w:p>
          <w:p w:rsidR="00575334" w:rsidRPr="00347107" w:rsidRDefault="00575334" w:rsidP="00C47778">
            <w:pPr>
              <w:jc w:val="center"/>
              <w:rPr>
                <w:rFonts w:ascii="Times New Roman" w:hAnsi="Times New Roman"/>
                <w:b/>
                <w:spacing w:val="-2"/>
                <w:sz w:val="24"/>
                <w:szCs w:val="24"/>
                <w:lang w:val="sr-Cyrl-RS"/>
              </w:rPr>
            </w:pPr>
          </w:p>
          <w:p w:rsidR="00575334" w:rsidRPr="00347107" w:rsidRDefault="00575334" w:rsidP="00C47778">
            <w:pPr>
              <w:jc w:val="center"/>
              <w:rPr>
                <w:rFonts w:ascii="Times New Roman" w:hAnsi="Times New Roman"/>
                <w:b/>
                <w:sz w:val="24"/>
                <w:szCs w:val="24"/>
                <w:lang w:val="sr-Cyrl-RS"/>
              </w:rPr>
            </w:pPr>
            <w:r w:rsidRPr="00347107">
              <w:rPr>
                <w:rFonts w:ascii="Times New Roman" w:hAnsi="Times New Roman"/>
                <w:b/>
                <w:spacing w:val="-2"/>
                <w:sz w:val="24"/>
                <w:szCs w:val="24"/>
              </w:rPr>
              <w:t xml:space="preserve">Специфичне предметне компетенције </w:t>
            </w:r>
            <w:r w:rsidRPr="00347107">
              <w:rPr>
                <w:rFonts w:ascii="Times New Roman" w:hAnsi="Times New Roman"/>
                <w:b/>
                <w:spacing w:val="-4"/>
                <w:sz w:val="24"/>
                <w:szCs w:val="24"/>
              </w:rPr>
              <w:t>(</w:t>
            </w:r>
            <w:r w:rsidRPr="00347107">
              <w:rPr>
                <w:rFonts w:ascii="Times New Roman" w:hAnsi="Times New Roman"/>
                <w:b/>
                <w:spacing w:val="-4"/>
                <w:sz w:val="24"/>
                <w:szCs w:val="24"/>
                <w:lang w:val="sr-Cyrl-RS"/>
              </w:rPr>
              <w:t>Назив предмета</w:t>
            </w:r>
            <w:r w:rsidRPr="00347107">
              <w:rPr>
                <w:rFonts w:ascii="Times New Roman" w:hAnsi="Times New Roman"/>
                <w:b/>
                <w:spacing w:val="-4"/>
                <w:sz w:val="24"/>
                <w:szCs w:val="24"/>
              </w:rPr>
              <w:t>)</w:t>
            </w:r>
          </w:p>
        </w:tc>
        <w:tc>
          <w:tcPr>
            <w:tcW w:w="1968" w:type="dxa"/>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СПК1</w:t>
            </w:r>
          </w:p>
          <w:p w:rsidR="00575334" w:rsidRPr="00347107" w:rsidRDefault="00575334" w:rsidP="00C47778">
            <w:pPr>
              <w:rPr>
                <w:rFonts w:ascii="Times New Roman" w:hAnsi="Times New Roman"/>
                <w:b/>
                <w:sz w:val="24"/>
                <w:szCs w:val="24"/>
                <w:lang w:val="sr-Cyrl-RS"/>
              </w:rPr>
            </w:pPr>
          </w:p>
          <w:p w:rsidR="00575334" w:rsidRPr="00347107" w:rsidRDefault="00575334" w:rsidP="00C47778">
            <w:pPr>
              <w:rPr>
                <w:rFonts w:ascii="Times New Roman" w:hAnsi="Times New Roman"/>
                <w:b/>
                <w:sz w:val="24"/>
                <w:szCs w:val="24"/>
                <w:lang w:val="sr-Cyrl-RS"/>
              </w:rPr>
            </w:pPr>
          </w:p>
        </w:tc>
        <w:tc>
          <w:tcPr>
            <w:tcW w:w="3560" w:type="dxa"/>
          </w:tcPr>
          <w:p w:rsidR="00575334" w:rsidRPr="00347107" w:rsidRDefault="00575334" w:rsidP="00C47778">
            <w:pPr>
              <w:pStyle w:val="TableParagraph"/>
              <w:spacing w:before="115"/>
              <w:ind w:left="67" w:right="200"/>
              <w:rPr>
                <w:sz w:val="24"/>
                <w:szCs w:val="24"/>
              </w:rPr>
            </w:pPr>
            <w:r w:rsidRPr="00347107">
              <w:rPr>
                <w:sz w:val="24"/>
                <w:szCs w:val="24"/>
              </w:rPr>
              <w:t>Ученици имају свест да се дигитални уређаји</w:t>
            </w:r>
            <w:r w:rsidRPr="00347107">
              <w:rPr>
                <w:spacing w:val="-11"/>
                <w:sz w:val="24"/>
                <w:szCs w:val="24"/>
              </w:rPr>
              <w:t xml:space="preserve"> </w:t>
            </w:r>
            <w:r w:rsidRPr="00347107">
              <w:rPr>
                <w:sz w:val="24"/>
                <w:szCs w:val="24"/>
              </w:rPr>
              <w:t>састоје</w:t>
            </w:r>
            <w:r w:rsidRPr="00347107">
              <w:rPr>
                <w:spacing w:val="-10"/>
                <w:sz w:val="24"/>
                <w:szCs w:val="24"/>
              </w:rPr>
              <w:t xml:space="preserve"> </w:t>
            </w:r>
            <w:r w:rsidRPr="00347107">
              <w:rPr>
                <w:sz w:val="24"/>
                <w:szCs w:val="24"/>
              </w:rPr>
              <w:t>од</w:t>
            </w:r>
            <w:r w:rsidRPr="00347107">
              <w:rPr>
                <w:spacing w:val="-11"/>
                <w:sz w:val="24"/>
                <w:szCs w:val="24"/>
              </w:rPr>
              <w:t xml:space="preserve"> </w:t>
            </w:r>
            <w:r w:rsidRPr="00347107">
              <w:rPr>
                <w:sz w:val="24"/>
                <w:szCs w:val="24"/>
              </w:rPr>
              <w:t>хардвера</w:t>
            </w:r>
            <w:r w:rsidRPr="00347107">
              <w:rPr>
                <w:spacing w:val="-10"/>
                <w:sz w:val="24"/>
                <w:szCs w:val="24"/>
              </w:rPr>
              <w:t xml:space="preserve"> </w:t>
            </w:r>
            <w:r w:rsidRPr="00347107">
              <w:rPr>
                <w:sz w:val="24"/>
                <w:szCs w:val="24"/>
              </w:rPr>
              <w:t>(физичких делова) и софтвера (програма) и да функционишу као јединство ова два</w:t>
            </w:r>
          </w:p>
          <w:p w:rsidR="00575334" w:rsidRPr="00347107" w:rsidRDefault="00575334" w:rsidP="00C47778">
            <w:pPr>
              <w:rPr>
                <w:rFonts w:ascii="Times New Roman" w:hAnsi="Times New Roman"/>
                <w:b/>
                <w:sz w:val="24"/>
                <w:szCs w:val="24"/>
                <w:lang w:val="sr-Cyrl-RS"/>
              </w:rPr>
            </w:pPr>
            <w:r w:rsidRPr="00347107">
              <w:rPr>
                <w:rFonts w:ascii="Times New Roman" w:hAnsi="Times New Roman"/>
                <w:sz w:val="24"/>
                <w:szCs w:val="24"/>
              </w:rPr>
              <w:t>елемента. У стању су да самостално или уз помоћ наставника аутоматизују процес извођења основних аритметичких операција над табеларно записаним подацима како би ефикасно вршили потребна израчунавања. Применом алгоритамског начина размишљања, ученици могу да представе решење једноставног проблема издвајајући улазне податке,</w:t>
            </w:r>
            <w:r w:rsidRPr="00347107">
              <w:rPr>
                <w:rFonts w:ascii="Times New Roman" w:hAnsi="Times New Roman"/>
                <w:spacing w:val="-10"/>
                <w:sz w:val="24"/>
                <w:szCs w:val="24"/>
              </w:rPr>
              <w:t xml:space="preserve"> </w:t>
            </w:r>
            <w:r w:rsidRPr="00347107">
              <w:rPr>
                <w:rFonts w:ascii="Times New Roman" w:hAnsi="Times New Roman"/>
                <w:sz w:val="24"/>
                <w:szCs w:val="24"/>
              </w:rPr>
              <w:t>дефинишући</w:t>
            </w:r>
            <w:r w:rsidRPr="00347107">
              <w:rPr>
                <w:rFonts w:ascii="Times New Roman" w:hAnsi="Times New Roman"/>
                <w:spacing w:val="-11"/>
                <w:sz w:val="24"/>
                <w:szCs w:val="24"/>
              </w:rPr>
              <w:t xml:space="preserve"> </w:t>
            </w:r>
            <w:r w:rsidRPr="00347107">
              <w:rPr>
                <w:rFonts w:ascii="Times New Roman" w:hAnsi="Times New Roman"/>
                <w:sz w:val="24"/>
                <w:szCs w:val="24"/>
              </w:rPr>
              <w:t>начин</w:t>
            </w:r>
            <w:r w:rsidRPr="00347107">
              <w:rPr>
                <w:rFonts w:ascii="Times New Roman" w:hAnsi="Times New Roman"/>
                <w:spacing w:val="-10"/>
                <w:sz w:val="24"/>
                <w:szCs w:val="24"/>
              </w:rPr>
              <w:t xml:space="preserve"> </w:t>
            </w:r>
            <w:r w:rsidRPr="00347107">
              <w:rPr>
                <w:rFonts w:ascii="Times New Roman" w:hAnsi="Times New Roman"/>
                <w:sz w:val="24"/>
                <w:szCs w:val="24"/>
              </w:rPr>
              <w:t>њихове</w:t>
            </w:r>
            <w:r w:rsidRPr="00347107">
              <w:rPr>
                <w:rFonts w:ascii="Times New Roman" w:hAnsi="Times New Roman"/>
                <w:spacing w:val="-11"/>
                <w:sz w:val="24"/>
                <w:szCs w:val="24"/>
              </w:rPr>
              <w:t xml:space="preserve"> </w:t>
            </w:r>
            <w:r w:rsidRPr="00347107">
              <w:rPr>
                <w:rFonts w:ascii="Times New Roman" w:hAnsi="Times New Roman"/>
                <w:sz w:val="24"/>
                <w:szCs w:val="24"/>
              </w:rPr>
              <w:t>обраде и приказујући очекивани резулат.</w:t>
            </w:r>
          </w:p>
        </w:tc>
        <w:tc>
          <w:tcPr>
            <w:tcW w:w="3560" w:type="dxa"/>
          </w:tcPr>
          <w:p w:rsidR="00575334" w:rsidRPr="00347107" w:rsidRDefault="00575334" w:rsidP="00C47778">
            <w:pPr>
              <w:pStyle w:val="TableParagraph"/>
              <w:spacing w:before="115"/>
              <w:ind w:left="70" w:right="200"/>
              <w:rPr>
                <w:sz w:val="24"/>
                <w:szCs w:val="24"/>
              </w:rPr>
            </w:pPr>
            <w:r w:rsidRPr="00347107">
              <w:rPr>
                <w:sz w:val="24"/>
                <w:szCs w:val="24"/>
              </w:rPr>
              <w:t>Имајући у виду предности одабраног окружења,</w:t>
            </w:r>
            <w:r w:rsidRPr="00347107">
              <w:rPr>
                <w:spacing w:val="-5"/>
                <w:sz w:val="24"/>
                <w:szCs w:val="24"/>
              </w:rPr>
              <w:t xml:space="preserve"> </w:t>
            </w:r>
            <w:r w:rsidRPr="00347107">
              <w:rPr>
                <w:sz w:val="24"/>
                <w:szCs w:val="24"/>
              </w:rPr>
              <w:t>ученици</w:t>
            </w:r>
            <w:r w:rsidRPr="00347107">
              <w:rPr>
                <w:spacing w:val="-7"/>
                <w:sz w:val="24"/>
                <w:szCs w:val="24"/>
              </w:rPr>
              <w:t xml:space="preserve"> </w:t>
            </w:r>
            <w:r w:rsidRPr="00347107">
              <w:rPr>
                <w:sz w:val="24"/>
                <w:szCs w:val="24"/>
              </w:rPr>
              <w:t>су</w:t>
            </w:r>
            <w:r w:rsidRPr="00347107">
              <w:rPr>
                <w:spacing w:val="-7"/>
                <w:sz w:val="24"/>
                <w:szCs w:val="24"/>
              </w:rPr>
              <w:t xml:space="preserve"> </w:t>
            </w:r>
            <w:r w:rsidRPr="00347107">
              <w:rPr>
                <w:sz w:val="24"/>
                <w:szCs w:val="24"/>
              </w:rPr>
              <w:t>у</w:t>
            </w:r>
            <w:r w:rsidRPr="00347107">
              <w:rPr>
                <w:spacing w:val="-7"/>
                <w:sz w:val="24"/>
                <w:szCs w:val="24"/>
              </w:rPr>
              <w:t xml:space="preserve"> </w:t>
            </w:r>
            <w:r w:rsidRPr="00347107">
              <w:rPr>
                <w:sz w:val="24"/>
                <w:szCs w:val="24"/>
              </w:rPr>
              <w:t>стању</w:t>
            </w:r>
            <w:r w:rsidRPr="00347107">
              <w:rPr>
                <w:spacing w:val="-10"/>
                <w:sz w:val="24"/>
                <w:szCs w:val="24"/>
              </w:rPr>
              <w:t xml:space="preserve"> </w:t>
            </w:r>
            <w:r w:rsidRPr="00347107">
              <w:rPr>
                <w:sz w:val="24"/>
                <w:szCs w:val="24"/>
              </w:rPr>
              <w:t>да</w:t>
            </w:r>
            <w:r w:rsidRPr="00347107">
              <w:rPr>
                <w:spacing w:val="-7"/>
                <w:sz w:val="24"/>
                <w:szCs w:val="24"/>
              </w:rPr>
              <w:t xml:space="preserve"> </w:t>
            </w:r>
            <w:r w:rsidRPr="00347107">
              <w:rPr>
                <w:sz w:val="24"/>
                <w:szCs w:val="24"/>
              </w:rPr>
              <w:t>одаберу одговарајући сервис или софтвер како би задатак решили на ефикасан начин. У стању су да организују податке у дигиталном окружењу на различитим медијумима како би обезбедили њихову</w:t>
            </w:r>
          </w:p>
          <w:p w:rsidR="00575334" w:rsidRPr="00347107" w:rsidRDefault="00575334" w:rsidP="00C47778">
            <w:pPr>
              <w:pStyle w:val="TableParagraph"/>
              <w:spacing w:before="1"/>
              <w:ind w:left="70" w:right="148"/>
              <w:rPr>
                <w:sz w:val="24"/>
                <w:szCs w:val="24"/>
              </w:rPr>
            </w:pPr>
            <w:r w:rsidRPr="00347107">
              <w:rPr>
                <w:sz w:val="24"/>
                <w:szCs w:val="24"/>
              </w:rPr>
              <w:t>адекватну доступност. Како би били у стању да донесу одлуке утемељене на подацима,</w:t>
            </w:r>
            <w:r w:rsidRPr="00347107">
              <w:rPr>
                <w:spacing w:val="-7"/>
                <w:sz w:val="24"/>
                <w:szCs w:val="24"/>
              </w:rPr>
              <w:t xml:space="preserve"> </w:t>
            </w:r>
            <w:r w:rsidRPr="00347107">
              <w:rPr>
                <w:sz w:val="24"/>
                <w:szCs w:val="24"/>
              </w:rPr>
              <w:t>оспособљени</w:t>
            </w:r>
            <w:r w:rsidRPr="00347107">
              <w:rPr>
                <w:spacing w:val="-9"/>
                <w:sz w:val="24"/>
                <w:szCs w:val="24"/>
              </w:rPr>
              <w:t xml:space="preserve"> </w:t>
            </w:r>
            <w:r w:rsidRPr="00347107">
              <w:rPr>
                <w:sz w:val="24"/>
                <w:szCs w:val="24"/>
              </w:rPr>
              <w:t>су</w:t>
            </w:r>
            <w:r w:rsidRPr="00347107">
              <w:rPr>
                <w:spacing w:val="-9"/>
                <w:sz w:val="24"/>
                <w:szCs w:val="24"/>
              </w:rPr>
              <w:t xml:space="preserve"> </w:t>
            </w:r>
            <w:r w:rsidRPr="00347107">
              <w:rPr>
                <w:sz w:val="24"/>
                <w:szCs w:val="24"/>
              </w:rPr>
              <w:t>да</w:t>
            </w:r>
            <w:r w:rsidRPr="00347107">
              <w:rPr>
                <w:spacing w:val="-8"/>
                <w:sz w:val="24"/>
                <w:szCs w:val="24"/>
              </w:rPr>
              <w:t xml:space="preserve"> </w:t>
            </w:r>
            <w:r w:rsidRPr="00347107">
              <w:rPr>
                <w:sz w:val="24"/>
                <w:szCs w:val="24"/>
              </w:rPr>
              <w:t>у</w:t>
            </w:r>
            <w:r w:rsidRPr="00347107">
              <w:rPr>
                <w:spacing w:val="-9"/>
                <w:sz w:val="24"/>
                <w:szCs w:val="24"/>
              </w:rPr>
              <w:t xml:space="preserve"> </w:t>
            </w:r>
            <w:r w:rsidRPr="00347107">
              <w:rPr>
                <w:sz w:val="24"/>
                <w:szCs w:val="24"/>
              </w:rPr>
              <w:t>програмима за табеларне прорачуне правилно користе операције и функције. Познајући концепт умрежавања дигиталних уређаја и појам и карактеристике интернета, ученици</w:t>
            </w:r>
          </w:p>
          <w:p w:rsidR="00575334" w:rsidRPr="00347107" w:rsidRDefault="00575334" w:rsidP="00C47778">
            <w:pPr>
              <w:pStyle w:val="TableParagraph"/>
              <w:ind w:left="70" w:right="165"/>
              <w:rPr>
                <w:sz w:val="24"/>
                <w:szCs w:val="24"/>
              </w:rPr>
            </w:pPr>
            <w:r w:rsidRPr="00347107">
              <w:rPr>
                <w:sz w:val="24"/>
                <w:szCs w:val="24"/>
              </w:rPr>
              <w:t>поседују информатичка знања и дигиталну писменост која им омогућава да из различитих извора проналазе информације уз свест да све оне нису нужно поуздане. Кроз препознавање и навођење ситуација</w:t>
            </w:r>
            <w:r w:rsidRPr="00347107">
              <w:rPr>
                <w:spacing w:val="40"/>
                <w:sz w:val="24"/>
                <w:szCs w:val="24"/>
              </w:rPr>
              <w:t xml:space="preserve"> </w:t>
            </w:r>
            <w:r w:rsidRPr="00347107">
              <w:rPr>
                <w:sz w:val="24"/>
                <w:szCs w:val="24"/>
              </w:rPr>
              <w:t>из</w:t>
            </w:r>
            <w:r w:rsidRPr="00347107">
              <w:rPr>
                <w:spacing w:val="-10"/>
                <w:sz w:val="24"/>
                <w:szCs w:val="24"/>
              </w:rPr>
              <w:t xml:space="preserve"> </w:t>
            </w:r>
            <w:r w:rsidRPr="00347107">
              <w:rPr>
                <w:sz w:val="24"/>
                <w:szCs w:val="24"/>
              </w:rPr>
              <w:t>свакодневног</w:t>
            </w:r>
            <w:r w:rsidRPr="00347107">
              <w:rPr>
                <w:spacing w:val="-11"/>
                <w:sz w:val="24"/>
                <w:szCs w:val="24"/>
              </w:rPr>
              <w:t xml:space="preserve"> </w:t>
            </w:r>
            <w:r w:rsidRPr="00347107">
              <w:rPr>
                <w:sz w:val="24"/>
                <w:szCs w:val="24"/>
              </w:rPr>
              <w:t>живота,</w:t>
            </w:r>
            <w:r w:rsidRPr="00347107">
              <w:rPr>
                <w:spacing w:val="-9"/>
                <w:sz w:val="24"/>
                <w:szCs w:val="24"/>
              </w:rPr>
              <w:t xml:space="preserve"> </w:t>
            </w:r>
            <w:r w:rsidRPr="00347107">
              <w:rPr>
                <w:sz w:val="24"/>
                <w:szCs w:val="24"/>
              </w:rPr>
              <w:t>објашњавају</w:t>
            </w:r>
            <w:r w:rsidRPr="00347107">
              <w:rPr>
                <w:spacing w:val="-13"/>
                <w:sz w:val="24"/>
                <w:szCs w:val="24"/>
              </w:rPr>
              <w:t xml:space="preserve"> </w:t>
            </w:r>
            <w:r w:rsidRPr="00347107">
              <w:rPr>
                <w:sz w:val="24"/>
                <w:szCs w:val="24"/>
              </w:rPr>
              <w:t>појам и улогу вештачке интелигенције у</w:t>
            </w:r>
          </w:p>
          <w:p w:rsidR="00575334" w:rsidRPr="00575334" w:rsidRDefault="00575334" w:rsidP="00C47778">
            <w:pPr>
              <w:rPr>
                <w:rFonts w:ascii="Times New Roman" w:hAnsi="Times New Roman"/>
                <w:spacing w:val="-10"/>
                <w:sz w:val="24"/>
                <w:szCs w:val="24"/>
                <w:lang w:val="sr-Cyrl-RS"/>
              </w:rPr>
            </w:pPr>
            <w:r w:rsidRPr="00347107">
              <w:rPr>
                <w:rFonts w:ascii="Times New Roman" w:hAnsi="Times New Roman"/>
                <w:sz w:val="24"/>
                <w:szCs w:val="24"/>
              </w:rPr>
              <w:t>савременом</w:t>
            </w:r>
            <w:r w:rsidRPr="00347107">
              <w:rPr>
                <w:rFonts w:ascii="Times New Roman" w:hAnsi="Times New Roman"/>
                <w:spacing w:val="-9"/>
                <w:sz w:val="24"/>
                <w:szCs w:val="24"/>
              </w:rPr>
              <w:t xml:space="preserve"> </w:t>
            </w:r>
            <w:r w:rsidRPr="00347107">
              <w:rPr>
                <w:rFonts w:ascii="Times New Roman" w:hAnsi="Times New Roman"/>
                <w:sz w:val="24"/>
                <w:szCs w:val="24"/>
              </w:rPr>
              <w:t>свету.</w:t>
            </w:r>
            <w:r w:rsidRPr="00347107">
              <w:rPr>
                <w:rFonts w:ascii="Times New Roman" w:hAnsi="Times New Roman"/>
                <w:spacing w:val="-10"/>
                <w:sz w:val="24"/>
                <w:szCs w:val="24"/>
              </w:rPr>
              <w:t xml:space="preserve"> </w:t>
            </w:r>
            <w:r w:rsidRPr="00347107">
              <w:rPr>
                <w:rFonts w:ascii="Times New Roman" w:hAnsi="Times New Roman"/>
                <w:sz w:val="24"/>
                <w:szCs w:val="24"/>
              </w:rPr>
              <w:t>Примењујући</w:t>
            </w:r>
            <w:r w:rsidRPr="00347107">
              <w:rPr>
                <w:rFonts w:ascii="Times New Roman" w:hAnsi="Times New Roman"/>
                <w:spacing w:val="-8"/>
                <w:sz w:val="24"/>
                <w:szCs w:val="24"/>
              </w:rPr>
              <w:t xml:space="preserve"> </w:t>
            </w:r>
            <w:r w:rsidRPr="00347107">
              <w:rPr>
                <w:rFonts w:ascii="Times New Roman" w:hAnsi="Times New Roman"/>
                <w:spacing w:val="-10"/>
                <w:sz w:val="24"/>
                <w:szCs w:val="24"/>
              </w:rPr>
              <w:t>и</w:t>
            </w:r>
            <w:r>
              <w:rPr>
                <w:rFonts w:ascii="Times New Roman" w:hAnsi="Times New Roman"/>
                <w:spacing w:val="-10"/>
                <w:sz w:val="24"/>
                <w:szCs w:val="24"/>
                <w:lang w:val="sr-Cyrl-RS"/>
              </w:rPr>
              <w:t xml:space="preserve"> </w:t>
            </w:r>
            <w:r w:rsidRPr="00575334">
              <w:rPr>
                <w:rFonts w:ascii="Times New Roman" w:hAnsi="Times New Roman"/>
                <w:sz w:val="24"/>
                <w:szCs w:val="24"/>
              </w:rPr>
              <w:t>развијајући апстрактно мишљење, аутоматизују</w:t>
            </w:r>
            <w:r w:rsidRPr="00575334">
              <w:rPr>
                <w:rFonts w:ascii="Times New Roman" w:hAnsi="Times New Roman"/>
                <w:spacing w:val="-13"/>
                <w:sz w:val="24"/>
                <w:szCs w:val="24"/>
              </w:rPr>
              <w:t xml:space="preserve"> </w:t>
            </w:r>
            <w:r w:rsidRPr="00575334">
              <w:rPr>
                <w:rFonts w:ascii="Times New Roman" w:hAnsi="Times New Roman"/>
                <w:sz w:val="24"/>
                <w:szCs w:val="24"/>
              </w:rPr>
              <w:t>алгоритамски</w:t>
            </w:r>
            <w:r w:rsidRPr="00575334">
              <w:rPr>
                <w:rFonts w:ascii="Times New Roman" w:hAnsi="Times New Roman"/>
                <w:spacing w:val="-12"/>
                <w:sz w:val="24"/>
                <w:szCs w:val="24"/>
              </w:rPr>
              <w:t xml:space="preserve"> </w:t>
            </w:r>
            <w:r w:rsidRPr="00575334">
              <w:rPr>
                <w:rFonts w:ascii="Times New Roman" w:hAnsi="Times New Roman"/>
                <w:sz w:val="24"/>
                <w:szCs w:val="24"/>
              </w:rPr>
              <w:t>осмишљено</w:t>
            </w:r>
            <w:r>
              <w:rPr>
                <w:rFonts w:ascii="Times New Roman" w:hAnsi="Times New Roman"/>
                <w:sz w:val="24"/>
                <w:szCs w:val="24"/>
                <w:lang w:val="sr-Cyrl-RS"/>
              </w:rPr>
              <w:t xml:space="preserve"> </w:t>
            </w:r>
            <w:r w:rsidRPr="00575334">
              <w:rPr>
                <w:rFonts w:ascii="Times New Roman" w:hAnsi="Times New Roman"/>
                <w:sz w:val="24"/>
                <w:szCs w:val="24"/>
              </w:rPr>
              <w:t>решење</w:t>
            </w:r>
            <w:r w:rsidRPr="00575334">
              <w:rPr>
                <w:rFonts w:ascii="Times New Roman" w:hAnsi="Times New Roman"/>
                <w:spacing w:val="-13"/>
                <w:sz w:val="24"/>
                <w:szCs w:val="24"/>
              </w:rPr>
              <w:t xml:space="preserve"> </w:t>
            </w:r>
            <w:r w:rsidRPr="00575334">
              <w:rPr>
                <w:rFonts w:ascii="Times New Roman" w:hAnsi="Times New Roman"/>
                <w:sz w:val="24"/>
                <w:szCs w:val="24"/>
              </w:rPr>
              <w:t>једноставног</w:t>
            </w:r>
            <w:r w:rsidRPr="00575334">
              <w:rPr>
                <w:rFonts w:ascii="Times New Roman" w:hAnsi="Times New Roman"/>
                <w:spacing w:val="-12"/>
                <w:sz w:val="24"/>
                <w:szCs w:val="24"/>
              </w:rPr>
              <w:t xml:space="preserve"> </w:t>
            </w:r>
            <w:r w:rsidRPr="00575334">
              <w:rPr>
                <w:rFonts w:ascii="Times New Roman" w:hAnsi="Times New Roman"/>
                <w:sz w:val="24"/>
                <w:szCs w:val="24"/>
              </w:rPr>
              <w:t>проблема</w:t>
            </w:r>
            <w:r w:rsidRPr="00575334">
              <w:rPr>
                <w:rFonts w:ascii="Times New Roman" w:hAnsi="Times New Roman"/>
                <w:spacing w:val="-13"/>
                <w:sz w:val="24"/>
                <w:szCs w:val="24"/>
              </w:rPr>
              <w:t xml:space="preserve"> </w:t>
            </w:r>
            <w:r w:rsidRPr="00575334">
              <w:rPr>
                <w:rFonts w:ascii="Times New Roman" w:hAnsi="Times New Roman"/>
                <w:sz w:val="24"/>
                <w:szCs w:val="24"/>
              </w:rPr>
              <w:t>креирајући програм применом основних елемената синтаксе и семантике одабраног</w:t>
            </w:r>
            <w:r>
              <w:rPr>
                <w:rFonts w:ascii="Times New Roman" w:hAnsi="Times New Roman"/>
                <w:spacing w:val="-10"/>
                <w:sz w:val="24"/>
                <w:szCs w:val="24"/>
                <w:lang w:val="sr-Cyrl-RS"/>
              </w:rPr>
              <w:t xml:space="preserve"> </w:t>
            </w:r>
            <w:r w:rsidRPr="00575334">
              <w:rPr>
                <w:rFonts w:ascii="Times New Roman" w:hAnsi="Times New Roman"/>
                <w:sz w:val="24"/>
                <w:szCs w:val="24"/>
              </w:rPr>
              <w:t>програмског</w:t>
            </w:r>
            <w:r w:rsidRPr="00575334">
              <w:rPr>
                <w:rFonts w:ascii="Times New Roman" w:hAnsi="Times New Roman"/>
                <w:spacing w:val="-10"/>
                <w:sz w:val="24"/>
                <w:szCs w:val="24"/>
              </w:rPr>
              <w:t xml:space="preserve"> </w:t>
            </w:r>
            <w:r w:rsidRPr="00575334">
              <w:rPr>
                <w:rFonts w:ascii="Times New Roman" w:hAnsi="Times New Roman"/>
                <w:spacing w:val="-2"/>
                <w:sz w:val="24"/>
                <w:szCs w:val="24"/>
              </w:rPr>
              <w:t>језика.</w:t>
            </w:r>
          </w:p>
        </w:tc>
        <w:tc>
          <w:tcPr>
            <w:tcW w:w="3560" w:type="dxa"/>
          </w:tcPr>
          <w:p w:rsidR="00575334" w:rsidRPr="00347107" w:rsidRDefault="00575334" w:rsidP="00C47778">
            <w:pPr>
              <w:pStyle w:val="TableParagraph"/>
              <w:spacing w:before="115"/>
              <w:ind w:left="71" w:right="170"/>
              <w:rPr>
                <w:sz w:val="24"/>
                <w:szCs w:val="24"/>
              </w:rPr>
            </w:pPr>
            <w:r w:rsidRPr="00347107">
              <w:rPr>
                <w:sz w:val="24"/>
                <w:szCs w:val="24"/>
              </w:rPr>
              <w:t>Имајући свест о потенцијалу вештачке интелигенције</w:t>
            </w:r>
            <w:r w:rsidRPr="00347107">
              <w:rPr>
                <w:spacing w:val="-11"/>
                <w:sz w:val="24"/>
                <w:szCs w:val="24"/>
              </w:rPr>
              <w:t xml:space="preserve"> </w:t>
            </w:r>
            <w:r w:rsidRPr="00347107">
              <w:rPr>
                <w:sz w:val="24"/>
                <w:szCs w:val="24"/>
              </w:rPr>
              <w:t>да</w:t>
            </w:r>
            <w:r w:rsidRPr="00347107">
              <w:rPr>
                <w:spacing w:val="-12"/>
                <w:sz w:val="24"/>
                <w:szCs w:val="24"/>
              </w:rPr>
              <w:t xml:space="preserve"> </w:t>
            </w:r>
            <w:r w:rsidRPr="00347107">
              <w:rPr>
                <w:sz w:val="24"/>
                <w:szCs w:val="24"/>
              </w:rPr>
              <w:t>промени</w:t>
            </w:r>
            <w:r w:rsidRPr="00347107">
              <w:rPr>
                <w:spacing w:val="-10"/>
                <w:sz w:val="24"/>
                <w:szCs w:val="24"/>
              </w:rPr>
              <w:t xml:space="preserve"> </w:t>
            </w:r>
            <w:r w:rsidRPr="00347107">
              <w:rPr>
                <w:sz w:val="24"/>
                <w:szCs w:val="24"/>
              </w:rPr>
              <w:t>устројство</w:t>
            </w:r>
            <w:r w:rsidRPr="00347107">
              <w:rPr>
                <w:spacing w:val="-10"/>
                <w:sz w:val="24"/>
                <w:szCs w:val="24"/>
              </w:rPr>
              <w:t xml:space="preserve"> </w:t>
            </w:r>
            <w:r w:rsidRPr="00347107">
              <w:rPr>
                <w:sz w:val="24"/>
                <w:szCs w:val="24"/>
              </w:rPr>
              <w:t>света у коме живимо, ученици критички промишљају о утицају вештачке</w:t>
            </w:r>
          </w:p>
          <w:p w:rsidR="00575334" w:rsidRPr="00347107" w:rsidRDefault="00575334" w:rsidP="00C47778">
            <w:pPr>
              <w:pStyle w:val="TableParagraph"/>
              <w:ind w:left="71"/>
              <w:rPr>
                <w:sz w:val="24"/>
                <w:szCs w:val="24"/>
              </w:rPr>
            </w:pPr>
            <w:r w:rsidRPr="00347107">
              <w:rPr>
                <w:sz w:val="24"/>
                <w:szCs w:val="24"/>
              </w:rPr>
              <w:t>интелигенције</w:t>
            </w:r>
            <w:r w:rsidRPr="00347107">
              <w:rPr>
                <w:spacing w:val="-9"/>
                <w:sz w:val="24"/>
                <w:szCs w:val="24"/>
              </w:rPr>
              <w:t xml:space="preserve"> </w:t>
            </w:r>
            <w:r w:rsidRPr="00347107">
              <w:rPr>
                <w:sz w:val="24"/>
                <w:szCs w:val="24"/>
              </w:rPr>
              <w:t>на</w:t>
            </w:r>
            <w:r w:rsidRPr="00347107">
              <w:rPr>
                <w:spacing w:val="-9"/>
                <w:sz w:val="24"/>
                <w:szCs w:val="24"/>
              </w:rPr>
              <w:t xml:space="preserve"> </w:t>
            </w:r>
            <w:r w:rsidRPr="00347107">
              <w:rPr>
                <w:sz w:val="24"/>
                <w:szCs w:val="24"/>
              </w:rPr>
              <w:t>живот</w:t>
            </w:r>
            <w:r w:rsidRPr="00347107">
              <w:rPr>
                <w:spacing w:val="-10"/>
                <w:sz w:val="24"/>
                <w:szCs w:val="24"/>
              </w:rPr>
              <w:t xml:space="preserve"> </w:t>
            </w:r>
            <w:r w:rsidRPr="00347107">
              <w:rPr>
                <w:sz w:val="24"/>
                <w:szCs w:val="24"/>
              </w:rPr>
              <w:t>људи.</w:t>
            </w:r>
            <w:r w:rsidRPr="00347107">
              <w:rPr>
                <w:spacing w:val="-9"/>
                <w:sz w:val="24"/>
                <w:szCs w:val="24"/>
              </w:rPr>
              <w:t xml:space="preserve"> </w:t>
            </w:r>
            <w:r w:rsidRPr="00347107">
              <w:rPr>
                <w:sz w:val="24"/>
                <w:szCs w:val="24"/>
              </w:rPr>
              <w:t>У</w:t>
            </w:r>
            <w:r w:rsidRPr="00347107">
              <w:rPr>
                <w:spacing w:val="-9"/>
                <w:sz w:val="24"/>
                <w:szCs w:val="24"/>
              </w:rPr>
              <w:t xml:space="preserve"> </w:t>
            </w:r>
            <w:r w:rsidRPr="00347107">
              <w:rPr>
                <w:sz w:val="24"/>
                <w:szCs w:val="24"/>
              </w:rPr>
              <w:t>одабраном визуелном или текстуалном програмском језику смислено користе библиотеке, функције и сложеније типове података за стварање програма који на ефикаснији</w:t>
            </w:r>
          </w:p>
          <w:p w:rsidR="00575334" w:rsidRPr="00347107" w:rsidRDefault="00575334" w:rsidP="00C47778">
            <w:pPr>
              <w:rPr>
                <w:rFonts w:ascii="Times New Roman" w:hAnsi="Times New Roman"/>
                <w:b/>
                <w:sz w:val="24"/>
                <w:szCs w:val="24"/>
                <w:lang w:val="sr-Cyrl-RS"/>
              </w:rPr>
            </w:pPr>
            <w:r w:rsidRPr="00347107">
              <w:rPr>
                <w:rFonts w:ascii="Times New Roman" w:hAnsi="Times New Roman"/>
                <w:sz w:val="24"/>
                <w:szCs w:val="24"/>
              </w:rPr>
              <w:t>начин</w:t>
            </w:r>
            <w:r w:rsidRPr="00347107">
              <w:rPr>
                <w:rFonts w:ascii="Times New Roman" w:hAnsi="Times New Roman"/>
                <w:spacing w:val="-11"/>
                <w:sz w:val="24"/>
                <w:szCs w:val="24"/>
              </w:rPr>
              <w:t xml:space="preserve"> </w:t>
            </w:r>
            <w:r w:rsidRPr="00347107">
              <w:rPr>
                <w:rFonts w:ascii="Times New Roman" w:hAnsi="Times New Roman"/>
                <w:sz w:val="24"/>
                <w:szCs w:val="24"/>
              </w:rPr>
              <w:t>аутоматизују</w:t>
            </w:r>
            <w:r w:rsidRPr="00347107">
              <w:rPr>
                <w:rFonts w:ascii="Times New Roman" w:hAnsi="Times New Roman"/>
                <w:spacing w:val="-11"/>
                <w:sz w:val="24"/>
                <w:szCs w:val="24"/>
              </w:rPr>
              <w:t xml:space="preserve"> </w:t>
            </w:r>
            <w:r w:rsidRPr="00347107">
              <w:rPr>
                <w:rFonts w:ascii="Times New Roman" w:hAnsi="Times New Roman"/>
                <w:sz w:val="24"/>
                <w:szCs w:val="24"/>
              </w:rPr>
              <w:t>проблеме</w:t>
            </w:r>
            <w:r w:rsidRPr="00347107">
              <w:rPr>
                <w:rFonts w:ascii="Times New Roman" w:hAnsi="Times New Roman"/>
                <w:spacing w:val="-10"/>
                <w:sz w:val="24"/>
                <w:szCs w:val="24"/>
              </w:rPr>
              <w:t xml:space="preserve"> </w:t>
            </w:r>
            <w:r w:rsidRPr="00347107">
              <w:rPr>
                <w:rFonts w:ascii="Times New Roman" w:hAnsi="Times New Roman"/>
                <w:sz w:val="24"/>
                <w:szCs w:val="24"/>
              </w:rPr>
              <w:t>из</w:t>
            </w:r>
            <w:r w:rsidRPr="00347107">
              <w:rPr>
                <w:rFonts w:ascii="Times New Roman" w:hAnsi="Times New Roman"/>
                <w:spacing w:val="-10"/>
                <w:sz w:val="24"/>
                <w:szCs w:val="24"/>
              </w:rPr>
              <w:t xml:space="preserve"> </w:t>
            </w:r>
            <w:r w:rsidRPr="00347107">
              <w:rPr>
                <w:rFonts w:ascii="Times New Roman" w:hAnsi="Times New Roman"/>
                <w:sz w:val="24"/>
                <w:szCs w:val="24"/>
              </w:rPr>
              <w:t>школског и свакодневног живота.</w:t>
            </w:r>
          </w:p>
        </w:tc>
      </w:tr>
      <w:tr w:rsidR="00575334" w:rsidRPr="00347107" w:rsidTr="00C47778">
        <w:tc>
          <w:tcPr>
            <w:tcW w:w="1968" w:type="dxa"/>
            <w:vMerge/>
          </w:tcPr>
          <w:p w:rsidR="00575334" w:rsidRPr="00347107" w:rsidRDefault="00575334" w:rsidP="00C47778">
            <w:pPr>
              <w:rPr>
                <w:rFonts w:ascii="Times New Roman" w:hAnsi="Times New Roman"/>
                <w:b/>
                <w:spacing w:val="-2"/>
                <w:sz w:val="24"/>
                <w:szCs w:val="24"/>
              </w:rPr>
            </w:pPr>
          </w:p>
        </w:tc>
        <w:tc>
          <w:tcPr>
            <w:tcW w:w="1968" w:type="dxa"/>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СПК2</w:t>
            </w:r>
          </w:p>
          <w:p w:rsidR="00575334" w:rsidRPr="00347107" w:rsidRDefault="00575334" w:rsidP="00C47778">
            <w:pPr>
              <w:rPr>
                <w:rFonts w:ascii="Times New Roman" w:hAnsi="Times New Roman"/>
                <w:b/>
                <w:sz w:val="24"/>
                <w:szCs w:val="24"/>
                <w:lang w:val="sr-Cyrl-RS"/>
              </w:rPr>
            </w:pPr>
          </w:p>
          <w:p w:rsidR="00575334" w:rsidRPr="00347107" w:rsidRDefault="00575334" w:rsidP="00C47778">
            <w:pPr>
              <w:rPr>
                <w:rFonts w:ascii="Times New Roman" w:hAnsi="Times New Roman"/>
                <w:b/>
                <w:sz w:val="24"/>
                <w:szCs w:val="24"/>
                <w:lang w:val="sr-Cyrl-RS"/>
              </w:rPr>
            </w:pPr>
          </w:p>
        </w:tc>
        <w:tc>
          <w:tcPr>
            <w:tcW w:w="3560" w:type="dxa"/>
          </w:tcPr>
          <w:p w:rsidR="00575334" w:rsidRPr="00347107" w:rsidRDefault="00575334" w:rsidP="00575334">
            <w:pPr>
              <w:pStyle w:val="TableParagraph"/>
              <w:spacing w:before="122"/>
              <w:ind w:left="67" w:right="157"/>
              <w:rPr>
                <w:sz w:val="24"/>
                <w:szCs w:val="24"/>
              </w:rPr>
            </w:pPr>
            <w:r w:rsidRPr="00347107">
              <w:rPr>
                <w:sz w:val="24"/>
                <w:szCs w:val="24"/>
              </w:rPr>
              <w:t>Користећи одговарајућу дигиталну технологију, ученици самостално креирају и</w:t>
            </w:r>
            <w:r w:rsidRPr="00347107">
              <w:rPr>
                <w:spacing w:val="-9"/>
                <w:sz w:val="24"/>
                <w:szCs w:val="24"/>
              </w:rPr>
              <w:t xml:space="preserve"> </w:t>
            </w:r>
            <w:r w:rsidRPr="00347107">
              <w:rPr>
                <w:sz w:val="24"/>
                <w:szCs w:val="24"/>
              </w:rPr>
              <w:t>чувају</w:t>
            </w:r>
            <w:r w:rsidRPr="00347107">
              <w:rPr>
                <w:spacing w:val="-12"/>
                <w:sz w:val="24"/>
                <w:szCs w:val="24"/>
              </w:rPr>
              <w:t xml:space="preserve"> </w:t>
            </w:r>
            <w:r w:rsidRPr="00347107">
              <w:rPr>
                <w:sz w:val="24"/>
                <w:szCs w:val="24"/>
              </w:rPr>
              <w:t>текстуалне,</w:t>
            </w:r>
            <w:r w:rsidRPr="00347107">
              <w:rPr>
                <w:spacing w:val="-8"/>
                <w:sz w:val="24"/>
                <w:szCs w:val="24"/>
              </w:rPr>
              <w:t xml:space="preserve"> </w:t>
            </w:r>
            <w:r w:rsidRPr="00347107">
              <w:rPr>
                <w:sz w:val="24"/>
                <w:szCs w:val="24"/>
              </w:rPr>
              <w:t>графичке,</w:t>
            </w:r>
            <w:r w:rsidRPr="00347107">
              <w:rPr>
                <w:spacing w:val="-8"/>
                <w:sz w:val="24"/>
                <w:szCs w:val="24"/>
              </w:rPr>
              <w:t xml:space="preserve"> </w:t>
            </w:r>
            <w:r w:rsidRPr="00347107">
              <w:rPr>
                <w:sz w:val="24"/>
                <w:szCs w:val="24"/>
              </w:rPr>
              <w:t>аудио,</w:t>
            </w:r>
            <w:r w:rsidRPr="00347107">
              <w:rPr>
                <w:spacing w:val="-8"/>
                <w:sz w:val="24"/>
                <w:szCs w:val="24"/>
              </w:rPr>
              <w:t xml:space="preserve"> </w:t>
            </w:r>
            <w:r w:rsidRPr="00347107">
              <w:rPr>
                <w:sz w:val="24"/>
                <w:szCs w:val="24"/>
              </w:rPr>
              <w:t>видео и мултимедијалне датотеке ради</w:t>
            </w:r>
            <w:r>
              <w:rPr>
                <w:sz w:val="24"/>
                <w:szCs w:val="24"/>
                <w:lang w:val="sr-Cyrl-RS"/>
              </w:rPr>
              <w:t xml:space="preserve"> </w:t>
            </w:r>
            <w:r w:rsidRPr="00347107">
              <w:rPr>
                <w:sz w:val="24"/>
                <w:szCs w:val="24"/>
              </w:rPr>
              <w:t>ефикаснијег</w:t>
            </w:r>
            <w:r w:rsidRPr="00347107">
              <w:rPr>
                <w:spacing w:val="-13"/>
                <w:sz w:val="24"/>
                <w:szCs w:val="24"/>
              </w:rPr>
              <w:t xml:space="preserve"> </w:t>
            </w:r>
            <w:r w:rsidRPr="00347107">
              <w:rPr>
                <w:sz w:val="24"/>
                <w:szCs w:val="24"/>
              </w:rPr>
              <w:t>обављања</w:t>
            </w:r>
            <w:r w:rsidRPr="00347107">
              <w:rPr>
                <w:spacing w:val="-12"/>
                <w:sz w:val="24"/>
                <w:szCs w:val="24"/>
              </w:rPr>
              <w:t xml:space="preserve"> </w:t>
            </w:r>
            <w:r w:rsidRPr="00347107">
              <w:rPr>
                <w:sz w:val="24"/>
                <w:szCs w:val="24"/>
              </w:rPr>
              <w:t>различитих</w:t>
            </w:r>
            <w:r w:rsidRPr="00347107">
              <w:rPr>
                <w:spacing w:val="-13"/>
                <w:sz w:val="24"/>
                <w:szCs w:val="24"/>
              </w:rPr>
              <w:t xml:space="preserve"> </w:t>
            </w:r>
            <w:r w:rsidRPr="00347107">
              <w:rPr>
                <w:sz w:val="24"/>
                <w:szCs w:val="24"/>
              </w:rPr>
              <w:t>задатака из школског живота. Форм</w:t>
            </w:r>
            <w:r>
              <w:rPr>
                <w:sz w:val="24"/>
                <w:szCs w:val="24"/>
              </w:rPr>
              <w:t>ално и</w:t>
            </w:r>
            <w:r>
              <w:rPr>
                <w:sz w:val="24"/>
                <w:szCs w:val="24"/>
                <w:lang w:val="sr-Cyrl-RS"/>
              </w:rPr>
              <w:t xml:space="preserve"> </w:t>
            </w:r>
            <w:r w:rsidRPr="00347107">
              <w:rPr>
                <w:sz w:val="24"/>
                <w:szCs w:val="24"/>
              </w:rPr>
              <w:t>неформално комуницирају коришћењем различитих видова дигиталне</w:t>
            </w:r>
            <w:r w:rsidRPr="00347107">
              <w:rPr>
                <w:spacing w:val="40"/>
                <w:sz w:val="24"/>
                <w:szCs w:val="24"/>
              </w:rPr>
              <w:t xml:space="preserve"> </w:t>
            </w:r>
            <w:r w:rsidRPr="00347107">
              <w:rPr>
                <w:sz w:val="24"/>
                <w:szCs w:val="24"/>
              </w:rPr>
              <w:t>комуникације, поштујући правила језичког и</w:t>
            </w:r>
            <w:r w:rsidRPr="00347107">
              <w:rPr>
                <w:spacing w:val="-9"/>
                <w:sz w:val="24"/>
                <w:szCs w:val="24"/>
              </w:rPr>
              <w:t xml:space="preserve"> </w:t>
            </w:r>
            <w:r w:rsidRPr="00347107">
              <w:rPr>
                <w:sz w:val="24"/>
                <w:szCs w:val="24"/>
              </w:rPr>
              <w:t>дигиталног</w:t>
            </w:r>
            <w:r w:rsidRPr="00347107">
              <w:rPr>
                <w:spacing w:val="-9"/>
                <w:sz w:val="24"/>
                <w:szCs w:val="24"/>
              </w:rPr>
              <w:t xml:space="preserve"> </w:t>
            </w:r>
            <w:r w:rsidRPr="00347107">
              <w:rPr>
                <w:sz w:val="24"/>
                <w:szCs w:val="24"/>
              </w:rPr>
              <w:t>правописа,</w:t>
            </w:r>
            <w:r w:rsidRPr="00347107">
              <w:rPr>
                <w:spacing w:val="-9"/>
                <w:sz w:val="24"/>
                <w:szCs w:val="24"/>
              </w:rPr>
              <w:t xml:space="preserve"> </w:t>
            </w:r>
            <w:r w:rsidRPr="00347107">
              <w:rPr>
                <w:sz w:val="24"/>
                <w:szCs w:val="24"/>
              </w:rPr>
              <w:t>пристојне</w:t>
            </w:r>
            <w:r w:rsidRPr="00347107">
              <w:rPr>
                <w:spacing w:val="-9"/>
                <w:sz w:val="24"/>
                <w:szCs w:val="24"/>
              </w:rPr>
              <w:t xml:space="preserve"> </w:t>
            </w:r>
            <w:r w:rsidRPr="00347107">
              <w:rPr>
                <w:sz w:val="24"/>
                <w:szCs w:val="24"/>
              </w:rPr>
              <w:t>и</w:t>
            </w:r>
            <w:r w:rsidRPr="00347107">
              <w:rPr>
                <w:spacing w:val="-9"/>
                <w:sz w:val="24"/>
                <w:szCs w:val="24"/>
              </w:rPr>
              <w:t xml:space="preserve"> </w:t>
            </w:r>
            <w:r w:rsidRPr="00347107">
              <w:rPr>
                <w:sz w:val="24"/>
                <w:szCs w:val="24"/>
              </w:rPr>
              <w:t>етичне комуникације. Самостално претражују интернет, проналазе информације и</w:t>
            </w:r>
          </w:p>
          <w:p w:rsidR="00575334" w:rsidRPr="00347107" w:rsidRDefault="00575334" w:rsidP="00575334">
            <w:pPr>
              <w:rPr>
                <w:rFonts w:ascii="Times New Roman" w:hAnsi="Times New Roman"/>
                <w:b/>
                <w:sz w:val="24"/>
                <w:szCs w:val="24"/>
                <w:lang w:val="sr-Cyrl-RS"/>
              </w:rPr>
            </w:pPr>
            <w:r w:rsidRPr="00347107">
              <w:rPr>
                <w:rFonts w:ascii="Times New Roman" w:hAnsi="Times New Roman"/>
                <w:sz w:val="24"/>
                <w:szCs w:val="24"/>
              </w:rPr>
              <w:t>преузимају их на свој дигитални уређај ради даље обраде и анализе. У стању</w:t>
            </w:r>
            <w:r w:rsidRPr="00347107">
              <w:rPr>
                <w:rFonts w:ascii="Times New Roman" w:hAnsi="Times New Roman"/>
                <w:spacing w:val="-1"/>
                <w:sz w:val="24"/>
                <w:szCs w:val="24"/>
              </w:rPr>
              <w:t xml:space="preserve"> </w:t>
            </w:r>
            <w:r w:rsidRPr="00347107">
              <w:rPr>
                <w:rFonts w:ascii="Times New Roman" w:hAnsi="Times New Roman"/>
                <w:sz w:val="24"/>
                <w:szCs w:val="24"/>
              </w:rPr>
              <w:t>су да, логичким мишљењем и анализом, одаберу одговарајући</w:t>
            </w:r>
            <w:r w:rsidRPr="00347107">
              <w:rPr>
                <w:rFonts w:ascii="Times New Roman" w:hAnsi="Times New Roman"/>
                <w:spacing w:val="-13"/>
                <w:sz w:val="24"/>
                <w:szCs w:val="24"/>
              </w:rPr>
              <w:t xml:space="preserve"> </w:t>
            </w:r>
            <w:r w:rsidRPr="00347107">
              <w:rPr>
                <w:rFonts w:ascii="Times New Roman" w:hAnsi="Times New Roman"/>
                <w:sz w:val="24"/>
                <w:szCs w:val="24"/>
              </w:rPr>
              <w:t>понуђени</w:t>
            </w:r>
            <w:r w:rsidRPr="00347107">
              <w:rPr>
                <w:rFonts w:ascii="Times New Roman" w:hAnsi="Times New Roman"/>
                <w:spacing w:val="-12"/>
                <w:sz w:val="24"/>
                <w:szCs w:val="24"/>
              </w:rPr>
              <w:t xml:space="preserve"> </w:t>
            </w:r>
            <w:r w:rsidRPr="00347107">
              <w:rPr>
                <w:rFonts w:ascii="Times New Roman" w:hAnsi="Times New Roman"/>
                <w:sz w:val="24"/>
                <w:szCs w:val="24"/>
              </w:rPr>
              <w:t>рачунарски</w:t>
            </w:r>
            <w:r w:rsidRPr="00347107">
              <w:rPr>
                <w:rFonts w:ascii="Times New Roman" w:hAnsi="Times New Roman"/>
                <w:spacing w:val="-13"/>
                <w:sz w:val="24"/>
                <w:szCs w:val="24"/>
              </w:rPr>
              <w:t xml:space="preserve"> </w:t>
            </w:r>
            <w:r w:rsidRPr="00347107">
              <w:rPr>
                <w:rFonts w:ascii="Times New Roman" w:hAnsi="Times New Roman"/>
                <w:sz w:val="24"/>
                <w:szCs w:val="24"/>
              </w:rPr>
              <w:t>програм који представља аутоматизацију датог алгоритамског решења.</w:t>
            </w:r>
          </w:p>
        </w:tc>
        <w:tc>
          <w:tcPr>
            <w:tcW w:w="3560" w:type="dxa"/>
          </w:tcPr>
          <w:p w:rsidR="00575334" w:rsidRPr="00347107" w:rsidRDefault="00575334" w:rsidP="00575334">
            <w:pPr>
              <w:pStyle w:val="TableParagraph"/>
              <w:spacing w:before="122" w:line="276" w:lineRule="auto"/>
              <w:ind w:left="70" w:right="141"/>
              <w:rPr>
                <w:sz w:val="24"/>
                <w:szCs w:val="24"/>
              </w:rPr>
            </w:pPr>
            <w:r w:rsidRPr="00347107">
              <w:rPr>
                <w:sz w:val="24"/>
                <w:szCs w:val="24"/>
              </w:rPr>
              <w:t>Ученици креирају или спроводе адаптацију текстуалних,</w:t>
            </w:r>
            <w:r w:rsidRPr="00347107">
              <w:rPr>
                <w:spacing w:val="-13"/>
                <w:sz w:val="24"/>
                <w:szCs w:val="24"/>
              </w:rPr>
              <w:t xml:space="preserve"> </w:t>
            </w:r>
            <w:r w:rsidRPr="00347107">
              <w:rPr>
                <w:sz w:val="24"/>
                <w:szCs w:val="24"/>
              </w:rPr>
              <w:t>графичких</w:t>
            </w:r>
            <w:r w:rsidRPr="00347107">
              <w:rPr>
                <w:spacing w:val="-12"/>
                <w:sz w:val="24"/>
                <w:szCs w:val="24"/>
              </w:rPr>
              <w:t xml:space="preserve"> </w:t>
            </w:r>
            <w:r w:rsidRPr="00347107">
              <w:rPr>
                <w:sz w:val="24"/>
                <w:szCs w:val="24"/>
              </w:rPr>
              <w:t>и</w:t>
            </w:r>
            <w:r w:rsidRPr="00347107">
              <w:rPr>
                <w:spacing w:val="-13"/>
                <w:sz w:val="24"/>
                <w:szCs w:val="24"/>
              </w:rPr>
              <w:t xml:space="preserve"> </w:t>
            </w:r>
            <w:r w:rsidRPr="00347107">
              <w:rPr>
                <w:sz w:val="24"/>
                <w:szCs w:val="24"/>
              </w:rPr>
              <w:t>мултимедијалних датотека у одговарајућем софтверу или</w:t>
            </w:r>
          </w:p>
          <w:p w:rsidR="00575334" w:rsidRPr="00347107" w:rsidRDefault="00575334" w:rsidP="00575334">
            <w:pPr>
              <w:pStyle w:val="TableParagraph"/>
              <w:spacing w:line="276" w:lineRule="auto"/>
              <w:ind w:left="70" w:right="200"/>
              <w:rPr>
                <w:sz w:val="24"/>
                <w:szCs w:val="24"/>
              </w:rPr>
            </w:pPr>
            <w:r w:rsidRPr="00347107">
              <w:rPr>
                <w:sz w:val="24"/>
                <w:szCs w:val="24"/>
              </w:rPr>
              <w:t>сервису</w:t>
            </w:r>
            <w:r w:rsidRPr="00347107">
              <w:rPr>
                <w:spacing w:val="-13"/>
                <w:sz w:val="24"/>
                <w:szCs w:val="24"/>
              </w:rPr>
              <w:t xml:space="preserve"> </w:t>
            </w:r>
            <w:r w:rsidRPr="00347107">
              <w:rPr>
                <w:sz w:val="24"/>
                <w:szCs w:val="24"/>
              </w:rPr>
              <w:t>примењујући</w:t>
            </w:r>
            <w:r w:rsidRPr="00347107">
              <w:rPr>
                <w:spacing w:val="-12"/>
                <w:sz w:val="24"/>
                <w:szCs w:val="24"/>
              </w:rPr>
              <w:t xml:space="preserve"> </w:t>
            </w:r>
            <w:r w:rsidRPr="00347107">
              <w:rPr>
                <w:sz w:val="24"/>
                <w:szCs w:val="24"/>
              </w:rPr>
              <w:t>акције</w:t>
            </w:r>
            <w:r w:rsidRPr="00347107">
              <w:rPr>
                <w:spacing w:val="-13"/>
                <w:sz w:val="24"/>
                <w:szCs w:val="24"/>
              </w:rPr>
              <w:t xml:space="preserve"> </w:t>
            </w:r>
            <w:r w:rsidRPr="00347107">
              <w:rPr>
                <w:sz w:val="24"/>
                <w:szCs w:val="24"/>
              </w:rPr>
              <w:t>форматирања, уређивања</w:t>
            </w:r>
            <w:r w:rsidRPr="00347107">
              <w:rPr>
                <w:spacing w:val="-11"/>
                <w:sz w:val="24"/>
                <w:szCs w:val="24"/>
              </w:rPr>
              <w:t xml:space="preserve"> </w:t>
            </w:r>
            <w:r w:rsidRPr="00347107">
              <w:rPr>
                <w:sz w:val="24"/>
                <w:szCs w:val="24"/>
              </w:rPr>
              <w:t>и</w:t>
            </w:r>
            <w:r w:rsidRPr="00347107">
              <w:rPr>
                <w:spacing w:val="-9"/>
                <w:sz w:val="24"/>
                <w:szCs w:val="24"/>
              </w:rPr>
              <w:t xml:space="preserve"> </w:t>
            </w:r>
            <w:r w:rsidRPr="00347107">
              <w:rPr>
                <w:sz w:val="24"/>
                <w:szCs w:val="24"/>
              </w:rPr>
              <w:t>уметања</w:t>
            </w:r>
            <w:r w:rsidRPr="00347107">
              <w:rPr>
                <w:spacing w:val="-11"/>
                <w:sz w:val="24"/>
                <w:szCs w:val="24"/>
              </w:rPr>
              <w:t xml:space="preserve"> </w:t>
            </w:r>
            <w:r w:rsidRPr="00347107">
              <w:rPr>
                <w:sz w:val="24"/>
                <w:szCs w:val="24"/>
              </w:rPr>
              <w:t>различитих</w:t>
            </w:r>
            <w:r w:rsidRPr="00347107">
              <w:rPr>
                <w:spacing w:val="-11"/>
                <w:sz w:val="24"/>
                <w:szCs w:val="24"/>
              </w:rPr>
              <w:t xml:space="preserve"> </w:t>
            </w:r>
            <w:r w:rsidRPr="00347107">
              <w:rPr>
                <w:sz w:val="24"/>
                <w:szCs w:val="24"/>
              </w:rPr>
              <w:t>додатних елемената у циљу стварања дигиталних продуката за сопствене или потребе познате публике. Користећи одговарајуће опције одабраног програма, графички представљају табеларно записане податке чинећи их читљивијим широј публици.</w:t>
            </w:r>
          </w:p>
          <w:p w:rsidR="00575334" w:rsidRPr="00347107" w:rsidRDefault="00575334" w:rsidP="00575334">
            <w:pPr>
              <w:pStyle w:val="TableParagraph"/>
              <w:spacing w:line="276" w:lineRule="auto"/>
              <w:ind w:left="70" w:right="200"/>
              <w:rPr>
                <w:sz w:val="24"/>
                <w:szCs w:val="24"/>
              </w:rPr>
            </w:pPr>
            <w:r w:rsidRPr="00347107">
              <w:rPr>
                <w:sz w:val="24"/>
                <w:szCs w:val="24"/>
              </w:rPr>
              <w:t>Критички се односе према подацима и информацијама које су пронашли на интернету, у</w:t>
            </w:r>
            <w:r w:rsidRPr="00347107">
              <w:rPr>
                <w:spacing w:val="-5"/>
                <w:sz w:val="24"/>
                <w:szCs w:val="24"/>
              </w:rPr>
              <w:t xml:space="preserve"> </w:t>
            </w:r>
            <w:r w:rsidRPr="00347107">
              <w:rPr>
                <w:sz w:val="24"/>
                <w:szCs w:val="24"/>
              </w:rPr>
              <w:t>оквиру</w:t>
            </w:r>
            <w:r w:rsidRPr="00347107">
              <w:rPr>
                <w:spacing w:val="-5"/>
                <w:sz w:val="24"/>
                <w:szCs w:val="24"/>
              </w:rPr>
              <w:t xml:space="preserve"> </w:t>
            </w:r>
            <w:r w:rsidRPr="00347107">
              <w:rPr>
                <w:sz w:val="24"/>
                <w:szCs w:val="24"/>
              </w:rPr>
              <w:t>различитих</w:t>
            </w:r>
            <w:r w:rsidRPr="00347107">
              <w:rPr>
                <w:spacing w:val="-2"/>
                <w:sz w:val="24"/>
                <w:szCs w:val="24"/>
              </w:rPr>
              <w:t xml:space="preserve"> </w:t>
            </w:r>
            <w:r w:rsidRPr="00347107">
              <w:rPr>
                <w:sz w:val="24"/>
                <w:szCs w:val="24"/>
              </w:rPr>
              <w:t>домаћих и иностраних извора. Дигиталне продукте и програме других аутора користе на етичан начин уз навођење извора и атрибуција, поштујући</w:t>
            </w:r>
            <w:r w:rsidRPr="00347107">
              <w:rPr>
                <w:spacing w:val="-10"/>
                <w:sz w:val="24"/>
                <w:szCs w:val="24"/>
              </w:rPr>
              <w:t xml:space="preserve"> </w:t>
            </w:r>
            <w:r w:rsidRPr="00347107">
              <w:rPr>
                <w:sz w:val="24"/>
                <w:szCs w:val="24"/>
              </w:rPr>
              <w:t>ауторска</w:t>
            </w:r>
            <w:r w:rsidRPr="00347107">
              <w:rPr>
                <w:spacing w:val="-10"/>
                <w:sz w:val="24"/>
                <w:szCs w:val="24"/>
              </w:rPr>
              <w:t xml:space="preserve"> </w:t>
            </w:r>
            <w:r w:rsidRPr="00347107">
              <w:rPr>
                <w:sz w:val="24"/>
                <w:szCs w:val="24"/>
              </w:rPr>
              <w:t>права</w:t>
            </w:r>
            <w:r w:rsidRPr="00347107">
              <w:rPr>
                <w:spacing w:val="-10"/>
                <w:sz w:val="24"/>
                <w:szCs w:val="24"/>
              </w:rPr>
              <w:t xml:space="preserve"> </w:t>
            </w:r>
            <w:r w:rsidRPr="00347107">
              <w:rPr>
                <w:sz w:val="24"/>
                <w:szCs w:val="24"/>
              </w:rPr>
              <w:t>и</w:t>
            </w:r>
            <w:r w:rsidRPr="00347107">
              <w:rPr>
                <w:spacing w:val="-9"/>
                <w:sz w:val="24"/>
                <w:szCs w:val="24"/>
              </w:rPr>
              <w:t xml:space="preserve"> </w:t>
            </w:r>
            <w:r w:rsidRPr="00347107">
              <w:rPr>
                <w:sz w:val="24"/>
                <w:szCs w:val="24"/>
              </w:rPr>
              <w:t>интелектуалну својину. Путем интернета остварују комуникацију са другим корисницима на</w:t>
            </w:r>
          </w:p>
          <w:p w:rsidR="00575334" w:rsidRPr="00347107" w:rsidRDefault="00575334" w:rsidP="00575334">
            <w:pPr>
              <w:pStyle w:val="TableParagraph"/>
              <w:spacing w:line="276" w:lineRule="auto"/>
              <w:ind w:left="70"/>
              <w:rPr>
                <w:sz w:val="24"/>
                <w:szCs w:val="24"/>
              </w:rPr>
            </w:pPr>
            <w:r w:rsidRPr="00347107">
              <w:rPr>
                <w:sz w:val="24"/>
                <w:szCs w:val="24"/>
              </w:rPr>
              <w:t>безбедан</w:t>
            </w:r>
            <w:r w:rsidRPr="00347107">
              <w:rPr>
                <w:spacing w:val="-6"/>
                <w:sz w:val="24"/>
                <w:szCs w:val="24"/>
              </w:rPr>
              <w:t xml:space="preserve"> </w:t>
            </w:r>
            <w:r w:rsidRPr="00347107">
              <w:rPr>
                <w:sz w:val="24"/>
                <w:szCs w:val="24"/>
              </w:rPr>
              <w:t>начин,</w:t>
            </w:r>
            <w:r w:rsidRPr="00347107">
              <w:rPr>
                <w:spacing w:val="-4"/>
                <w:sz w:val="24"/>
                <w:szCs w:val="24"/>
              </w:rPr>
              <w:t xml:space="preserve"> </w:t>
            </w:r>
            <w:r w:rsidRPr="00347107">
              <w:rPr>
                <w:sz w:val="24"/>
                <w:szCs w:val="24"/>
              </w:rPr>
              <w:t>штитећи</w:t>
            </w:r>
            <w:r w:rsidRPr="00347107">
              <w:rPr>
                <w:spacing w:val="-6"/>
                <w:sz w:val="24"/>
                <w:szCs w:val="24"/>
              </w:rPr>
              <w:t xml:space="preserve"> </w:t>
            </w:r>
            <w:r w:rsidRPr="00347107">
              <w:rPr>
                <w:sz w:val="24"/>
                <w:szCs w:val="24"/>
              </w:rPr>
              <w:t>свој</w:t>
            </w:r>
            <w:r w:rsidRPr="00347107">
              <w:rPr>
                <w:spacing w:val="-2"/>
                <w:sz w:val="24"/>
                <w:szCs w:val="24"/>
              </w:rPr>
              <w:t xml:space="preserve"> </w:t>
            </w:r>
            <w:r w:rsidRPr="00347107">
              <w:rPr>
                <w:sz w:val="24"/>
                <w:szCs w:val="24"/>
              </w:rPr>
              <w:t>и</w:t>
            </w:r>
            <w:r w:rsidRPr="00347107">
              <w:rPr>
                <w:spacing w:val="-5"/>
                <w:sz w:val="24"/>
                <w:szCs w:val="24"/>
              </w:rPr>
              <w:t xml:space="preserve"> </w:t>
            </w:r>
            <w:r w:rsidRPr="00347107">
              <w:rPr>
                <w:spacing w:val="-4"/>
                <w:sz w:val="24"/>
                <w:szCs w:val="24"/>
              </w:rPr>
              <w:t>туђи</w:t>
            </w:r>
          </w:p>
          <w:p w:rsidR="00575334" w:rsidRPr="00347107" w:rsidRDefault="00575334" w:rsidP="00575334">
            <w:pPr>
              <w:pStyle w:val="TableParagraph"/>
              <w:spacing w:before="1" w:line="276" w:lineRule="auto"/>
              <w:ind w:left="70"/>
              <w:rPr>
                <w:sz w:val="24"/>
                <w:szCs w:val="24"/>
              </w:rPr>
            </w:pPr>
            <w:r w:rsidRPr="00347107">
              <w:rPr>
                <w:sz w:val="24"/>
                <w:szCs w:val="24"/>
              </w:rPr>
              <w:t>идентитет,</w:t>
            </w:r>
            <w:r w:rsidRPr="00347107">
              <w:rPr>
                <w:spacing w:val="-13"/>
                <w:sz w:val="24"/>
                <w:szCs w:val="24"/>
              </w:rPr>
              <w:t xml:space="preserve"> </w:t>
            </w:r>
            <w:r w:rsidRPr="00347107">
              <w:rPr>
                <w:sz w:val="24"/>
                <w:szCs w:val="24"/>
              </w:rPr>
              <w:t>уважавајући</w:t>
            </w:r>
            <w:r w:rsidRPr="00347107">
              <w:rPr>
                <w:spacing w:val="-12"/>
                <w:sz w:val="24"/>
                <w:szCs w:val="24"/>
              </w:rPr>
              <w:t xml:space="preserve"> </w:t>
            </w:r>
            <w:r w:rsidRPr="00347107">
              <w:rPr>
                <w:sz w:val="24"/>
                <w:szCs w:val="24"/>
              </w:rPr>
              <w:t>правила</w:t>
            </w:r>
            <w:r w:rsidRPr="00347107">
              <w:rPr>
                <w:spacing w:val="-13"/>
                <w:sz w:val="24"/>
                <w:szCs w:val="24"/>
              </w:rPr>
              <w:t xml:space="preserve"> </w:t>
            </w:r>
            <w:r w:rsidRPr="00347107">
              <w:rPr>
                <w:sz w:val="24"/>
                <w:szCs w:val="24"/>
              </w:rPr>
              <w:t>дигиталног правописа и нетикеције, показујући</w:t>
            </w:r>
          </w:p>
          <w:p w:rsidR="00575334" w:rsidRPr="00347107" w:rsidRDefault="00575334" w:rsidP="00575334">
            <w:pPr>
              <w:pStyle w:val="TableParagraph"/>
              <w:spacing w:before="1" w:line="276" w:lineRule="auto"/>
              <w:ind w:left="70"/>
              <w:rPr>
                <w:sz w:val="24"/>
                <w:szCs w:val="24"/>
              </w:rPr>
            </w:pPr>
            <w:r w:rsidRPr="00347107">
              <w:rPr>
                <w:sz w:val="24"/>
                <w:szCs w:val="24"/>
              </w:rPr>
              <w:t>емпатију и доприносeћи решавању конфликата у инклузивном, мултикултуралном и подржавајућем окружењу.</w:t>
            </w:r>
            <w:r w:rsidRPr="00347107">
              <w:rPr>
                <w:spacing w:val="-11"/>
                <w:sz w:val="24"/>
                <w:szCs w:val="24"/>
              </w:rPr>
              <w:t xml:space="preserve"> </w:t>
            </w:r>
            <w:r w:rsidRPr="00347107">
              <w:rPr>
                <w:sz w:val="24"/>
                <w:szCs w:val="24"/>
              </w:rPr>
              <w:t>Креирају</w:t>
            </w:r>
            <w:r w:rsidRPr="00347107">
              <w:rPr>
                <w:spacing w:val="-13"/>
                <w:sz w:val="24"/>
                <w:szCs w:val="24"/>
              </w:rPr>
              <w:t xml:space="preserve"> </w:t>
            </w:r>
            <w:r w:rsidRPr="00347107">
              <w:rPr>
                <w:sz w:val="24"/>
                <w:szCs w:val="24"/>
              </w:rPr>
              <w:t>и</w:t>
            </w:r>
            <w:r w:rsidRPr="00347107">
              <w:rPr>
                <w:spacing w:val="-9"/>
                <w:sz w:val="24"/>
                <w:szCs w:val="24"/>
              </w:rPr>
              <w:t xml:space="preserve"> </w:t>
            </w:r>
            <w:r w:rsidRPr="00347107">
              <w:rPr>
                <w:sz w:val="24"/>
                <w:szCs w:val="24"/>
              </w:rPr>
              <w:t>тестирају</w:t>
            </w:r>
            <w:r w:rsidRPr="00347107">
              <w:rPr>
                <w:spacing w:val="-13"/>
                <w:sz w:val="24"/>
                <w:szCs w:val="24"/>
              </w:rPr>
              <w:t xml:space="preserve"> </w:t>
            </w:r>
            <w:r w:rsidRPr="00347107">
              <w:rPr>
                <w:sz w:val="24"/>
                <w:szCs w:val="24"/>
              </w:rPr>
              <w:t>рачунарске програме у визуелном и текстуалном програмском језику, аутоматизујући</w:t>
            </w:r>
          </w:p>
          <w:p w:rsidR="00575334" w:rsidRPr="00347107" w:rsidRDefault="00575334" w:rsidP="00575334">
            <w:pPr>
              <w:rPr>
                <w:rFonts w:ascii="Times New Roman" w:hAnsi="Times New Roman"/>
                <w:b/>
                <w:sz w:val="24"/>
                <w:szCs w:val="24"/>
                <w:lang w:val="sr-Cyrl-RS"/>
              </w:rPr>
            </w:pPr>
            <w:r w:rsidRPr="00347107">
              <w:rPr>
                <w:rFonts w:ascii="Times New Roman" w:hAnsi="Times New Roman"/>
                <w:sz w:val="24"/>
                <w:szCs w:val="24"/>
              </w:rPr>
              <w:t>решавања</w:t>
            </w:r>
            <w:r w:rsidRPr="00347107">
              <w:rPr>
                <w:rFonts w:ascii="Times New Roman" w:hAnsi="Times New Roman"/>
                <w:spacing w:val="-10"/>
                <w:sz w:val="24"/>
                <w:szCs w:val="24"/>
              </w:rPr>
              <w:t xml:space="preserve"> </w:t>
            </w:r>
            <w:r w:rsidRPr="00347107">
              <w:rPr>
                <w:rFonts w:ascii="Times New Roman" w:hAnsi="Times New Roman"/>
                <w:sz w:val="24"/>
                <w:szCs w:val="24"/>
              </w:rPr>
              <w:t>узрасту</w:t>
            </w:r>
            <w:r w:rsidRPr="00347107">
              <w:rPr>
                <w:rFonts w:ascii="Times New Roman" w:hAnsi="Times New Roman"/>
                <w:spacing w:val="-12"/>
                <w:sz w:val="24"/>
                <w:szCs w:val="24"/>
              </w:rPr>
              <w:t xml:space="preserve"> </w:t>
            </w:r>
            <w:r w:rsidRPr="00347107">
              <w:rPr>
                <w:rFonts w:ascii="Times New Roman" w:hAnsi="Times New Roman"/>
                <w:sz w:val="24"/>
                <w:szCs w:val="24"/>
              </w:rPr>
              <w:t>примерених</w:t>
            </w:r>
            <w:r w:rsidRPr="00347107">
              <w:rPr>
                <w:rFonts w:ascii="Times New Roman" w:hAnsi="Times New Roman"/>
                <w:spacing w:val="-11"/>
                <w:sz w:val="24"/>
                <w:szCs w:val="24"/>
              </w:rPr>
              <w:t xml:space="preserve"> </w:t>
            </w:r>
            <w:r w:rsidRPr="00347107">
              <w:rPr>
                <w:rFonts w:ascii="Times New Roman" w:hAnsi="Times New Roman"/>
                <w:sz w:val="24"/>
                <w:szCs w:val="24"/>
              </w:rPr>
              <w:t>проблема</w:t>
            </w:r>
            <w:r w:rsidRPr="00347107">
              <w:rPr>
                <w:rFonts w:ascii="Times New Roman" w:hAnsi="Times New Roman"/>
                <w:spacing w:val="-12"/>
                <w:sz w:val="24"/>
                <w:szCs w:val="24"/>
              </w:rPr>
              <w:t xml:space="preserve"> </w:t>
            </w:r>
            <w:r w:rsidRPr="00347107">
              <w:rPr>
                <w:rFonts w:ascii="Times New Roman" w:hAnsi="Times New Roman"/>
                <w:sz w:val="24"/>
                <w:szCs w:val="24"/>
              </w:rPr>
              <w:t>из школског и свакодневног живота, потенцијално доприносећи порасту квалитета живота у локалној заједници.</w:t>
            </w:r>
          </w:p>
        </w:tc>
        <w:tc>
          <w:tcPr>
            <w:tcW w:w="3560" w:type="dxa"/>
          </w:tcPr>
          <w:p w:rsidR="00575334" w:rsidRPr="00347107" w:rsidRDefault="00575334" w:rsidP="00C47778">
            <w:pPr>
              <w:rPr>
                <w:rFonts w:ascii="Times New Roman" w:hAnsi="Times New Roman"/>
                <w:b/>
                <w:sz w:val="24"/>
                <w:szCs w:val="24"/>
                <w:lang w:val="sr-Cyrl-RS"/>
              </w:rPr>
            </w:pPr>
            <w:r w:rsidRPr="00347107">
              <w:rPr>
                <w:rFonts w:ascii="Times New Roman" w:hAnsi="Times New Roman"/>
                <w:sz w:val="24"/>
                <w:szCs w:val="24"/>
              </w:rPr>
              <w:t>Самостално или у сарадњи са другима ученици креирају, деле и организују дигиталне садржаје у облаку свесни предности приступа информацијама са</w:t>
            </w:r>
            <w:r w:rsidRPr="00347107">
              <w:rPr>
                <w:rFonts w:ascii="Times New Roman" w:hAnsi="Times New Roman"/>
                <w:spacing w:val="40"/>
                <w:sz w:val="24"/>
                <w:szCs w:val="24"/>
              </w:rPr>
              <w:t xml:space="preserve"> </w:t>
            </w:r>
            <w:r w:rsidRPr="00347107">
              <w:rPr>
                <w:rFonts w:ascii="Times New Roman" w:hAnsi="Times New Roman"/>
                <w:sz w:val="24"/>
                <w:szCs w:val="24"/>
              </w:rPr>
              <w:t>било ког места и у било ком тренутку. На основу анализе прикупљених података, ученици су у стању да самостално доносе одговарајуће закључке. Пре него што своје дигиталне продукте поделе јавно путем интернета,</w:t>
            </w:r>
            <w:r w:rsidRPr="00347107">
              <w:rPr>
                <w:rFonts w:ascii="Times New Roman" w:hAnsi="Times New Roman"/>
                <w:spacing w:val="-9"/>
                <w:sz w:val="24"/>
                <w:szCs w:val="24"/>
              </w:rPr>
              <w:t xml:space="preserve"> </w:t>
            </w:r>
            <w:r w:rsidRPr="00347107">
              <w:rPr>
                <w:rFonts w:ascii="Times New Roman" w:hAnsi="Times New Roman"/>
                <w:sz w:val="24"/>
                <w:szCs w:val="24"/>
              </w:rPr>
              <w:t>лиценцирају</w:t>
            </w:r>
            <w:r w:rsidRPr="00347107">
              <w:rPr>
                <w:rFonts w:ascii="Times New Roman" w:hAnsi="Times New Roman"/>
                <w:spacing w:val="-13"/>
                <w:sz w:val="24"/>
                <w:szCs w:val="24"/>
              </w:rPr>
              <w:t xml:space="preserve"> </w:t>
            </w:r>
            <w:r w:rsidRPr="00347107">
              <w:rPr>
                <w:rFonts w:ascii="Times New Roman" w:hAnsi="Times New Roman"/>
                <w:sz w:val="24"/>
                <w:szCs w:val="24"/>
              </w:rPr>
              <w:t>их</w:t>
            </w:r>
            <w:r w:rsidRPr="00347107">
              <w:rPr>
                <w:rFonts w:ascii="Times New Roman" w:hAnsi="Times New Roman"/>
                <w:spacing w:val="-9"/>
                <w:sz w:val="24"/>
                <w:szCs w:val="24"/>
              </w:rPr>
              <w:t xml:space="preserve"> </w:t>
            </w:r>
            <w:r w:rsidRPr="00347107">
              <w:rPr>
                <w:rFonts w:ascii="Times New Roman" w:hAnsi="Times New Roman"/>
                <w:sz w:val="24"/>
                <w:szCs w:val="24"/>
              </w:rPr>
              <w:t>применом</w:t>
            </w:r>
            <w:r w:rsidRPr="00347107">
              <w:rPr>
                <w:rFonts w:ascii="Times New Roman" w:hAnsi="Times New Roman"/>
                <w:spacing w:val="-9"/>
                <w:sz w:val="24"/>
                <w:szCs w:val="24"/>
              </w:rPr>
              <w:t xml:space="preserve"> </w:t>
            </w:r>
            <w:r w:rsidRPr="00347107">
              <w:rPr>
                <w:rFonts w:ascii="Times New Roman" w:hAnsi="Times New Roman"/>
                <w:sz w:val="24"/>
                <w:szCs w:val="24"/>
              </w:rPr>
              <w:t>Си-cи (енгл. Creative Commons) лиценце и на тај начин доприносе етичком коришћењу отворених дигиталних ресурса.</w:t>
            </w:r>
          </w:p>
        </w:tc>
      </w:tr>
      <w:tr w:rsidR="00575334" w:rsidRPr="00347107" w:rsidTr="00C47778">
        <w:tc>
          <w:tcPr>
            <w:tcW w:w="1968" w:type="dxa"/>
            <w:vMerge/>
            <w:tcBorders>
              <w:bottom w:val="single" w:sz="12" w:space="0" w:color="auto"/>
            </w:tcBorders>
          </w:tcPr>
          <w:p w:rsidR="00575334" w:rsidRPr="00347107" w:rsidRDefault="00575334" w:rsidP="00C47778">
            <w:pPr>
              <w:rPr>
                <w:rFonts w:ascii="Times New Roman" w:hAnsi="Times New Roman"/>
                <w:b/>
                <w:spacing w:val="-2"/>
                <w:sz w:val="24"/>
                <w:szCs w:val="24"/>
              </w:rPr>
            </w:pPr>
          </w:p>
        </w:tc>
        <w:tc>
          <w:tcPr>
            <w:tcW w:w="1968" w:type="dxa"/>
            <w:tcBorders>
              <w:bottom w:val="single" w:sz="12" w:space="0" w:color="auto"/>
            </w:tcBorders>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СПК3</w:t>
            </w:r>
          </w:p>
          <w:p w:rsidR="00575334" w:rsidRPr="00347107" w:rsidRDefault="00575334" w:rsidP="00C47778">
            <w:pPr>
              <w:rPr>
                <w:rFonts w:ascii="Times New Roman" w:hAnsi="Times New Roman"/>
                <w:b/>
                <w:sz w:val="24"/>
                <w:szCs w:val="24"/>
                <w:lang w:val="sr-Cyrl-RS"/>
              </w:rPr>
            </w:pPr>
          </w:p>
          <w:p w:rsidR="00575334" w:rsidRPr="00347107" w:rsidRDefault="00575334" w:rsidP="00C47778">
            <w:pPr>
              <w:rPr>
                <w:rFonts w:ascii="Times New Roman" w:hAnsi="Times New Roman"/>
                <w:b/>
                <w:sz w:val="24"/>
                <w:szCs w:val="24"/>
                <w:lang w:val="sr-Cyrl-RS"/>
              </w:rPr>
            </w:pPr>
          </w:p>
        </w:tc>
        <w:tc>
          <w:tcPr>
            <w:tcW w:w="3560" w:type="dxa"/>
            <w:tcBorders>
              <w:bottom w:val="single" w:sz="12" w:space="0" w:color="auto"/>
            </w:tcBorders>
          </w:tcPr>
          <w:p w:rsidR="00575334" w:rsidRPr="00347107" w:rsidRDefault="00575334" w:rsidP="00C47778">
            <w:pPr>
              <w:pStyle w:val="TableParagraph"/>
              <w:spacing w:before="112"/>
              <w:ind w:left="67"/>
              <w:rPr>
                <w:sz w:val="24"/>
                <w:szCs w:val="24"/>
              </w:rPr>
            </w:pPr>
            <w:r w:rsidRPr="00347107">
              <w:rPr>
                <w:sz w:val="24"/>
                <w:szCs w:val="24"/>
              </w:rPr>
              <w:t>За потребе решавања задатака ученици проналазе и критички приступају информацијама</w:t>
            </w:r>
            <w:r w:rsidRPr="00347107">
              <w:rPr>
                <w:spacing w:val="-9"/>
                <w:sz w:val="24"/>
                <w:szCs w:val="24"/>
              </w:rPr>
              <w:t xml:space="preserve"> </w:t>
            </w:r>
            <w:r w:rsidRPr="00347107">
              <w:rPr>
                <w:sz w:val="24"/>
                <w:szCs w:val="24"/>
              </w:rPr>
              <w:t>које</w:t>
            </w:r>
            <w:r w:rsidRPr="00347107">
              <w:rPr>
                <w:spacing w:val="-9"/>
                <w:sz w:val="24"/>
                <w:szCs w:val="24"/>
              </w:rPr>
              <w:t xml:space="preserve"> </w:t>
            </w:r>
            <w:r w:rsidRPr="00347107">
              <w:rPr>
                <w:sz w:val="24"/>
                <w:szCs w:val="24"/>
              </w:rPr>
              <w:t>се</w:t>
            </w:r>
            <w:r w:rsidRPr="00347107">
              <w:rPr>
                <w:spacing w:val="-9"/>
                <w:sz w:val="24"/>
                <w:szCs w:val="24"/>
              </w:rPr>
              <w:t xml:space="preserve"> </w:t>
            </w:r>
            <w:r w:rsidRPr="00347107">
              <w:rPr>
                <w:sz w:val="24"/>
                <w:szCs w:val="24"/>
              </w:rPr>
              <w:t>налазе</w:t>
            </w:r>
            <w:r w:rsidRPr="00347107">
              <w:rPr>
                <w:spacing w:val="-9"/>
                <w:sz w:val="24"/>
                <w:szCs w:val="24"/>
              </w:rPr>
              <w:t xml:space="preserve"> </w:t>
            </w:r>
            <w:r w:rsidRPr="00347107">
              <w:rPr>
                <w:sz w:val="24"/>
                <w:szCs w:val="24"/>
              </w:rPr>
              <w:t>на</w:t>
            </w:r>
            <w:r w:rsidRPr="00347107">
              <w:rPr>
                <w:spacing w:val="-9"/>
                <w:sz w:val="24"/>
                <w:szCs w:val="24"/>
              </w:rPr>
              <w:t xml:space="preserve"> </w:t>
            </w:r>
            <w:r w:rsidRPr="00347107">
              <w:rPr>
                <w:sz w:val="24"/>
                <w:szCs w:val="24"/>
              </w:rPr>
              <w:t>интернету. Они</w:t>
            </w:r>
            <w:r w:rsidRPr="00347107">
              <w:rPr>
                <w:spacing w:val="-5"/>
                <w:sz w:val="24"/>
                <w:szCs w:val="24"/>
              </w:rPr>
              <w:t xml:space="preserve"> </w:t>
            </w:r>
            <w:r w:rsidRPr="00347107">
              <w:rPr>
                <w:sz w:val="24"/>
                <w:szCs w:val="24"/>
              </w:rPr>
              <w:t>користе</w:t>
            </w:r>
            <w:r w:rsidRPr="00347107">
              <w:rPr>
                <w:spacing w:val="-6"/>
                <w:sz w:val="24"/>
                <w:szCs w:val="24"/>
              </w:rPr>
              <w:t xml:space="preserve"> </w:t>
            </w:r>
            <w:r w:rsidRPr="00347107">
              <w:rPr>
                <w:sz w:val="24"/>
                <w:szCs w:val="24"/>
              </w:rPr>
              <w:t>дигиталне</w:t>
            </w:r>
            <w:r w:rsidRPr="00347107">
              <w:rPr>
                <w:spacing w:val="-4"/>
                <w:sz w:val="24"/>
                <w:szCs w:val="24"/>
              </w:rPr>
              <w:t xml:space="preserve"> </w:t>
            </w:r>
            <w:r w:rsidRPr="00347107">
              <w:rPr>
                <w:sz w:val="24"/>
                <w:szCs w:val="24"/>
              </w:rPr>
              <w:t>технологије</w:t>
            </w:r>
            <w:r w:rsidRPr="00347107">
              <w:rPr>
                <w:spacing w:val="-6"/>
                <w:sz w:val="24"/>
                <w:szCs w:val="24"/>
              </w:rPr>
              <w:t xml:space="preserve"> </w:t>
            </w:r>
            <w:r w:rsidRPr="00347107">
              <w:rPr>
                <w:sz w:val="24"/>
                <w:szCs w:val="24"/>
              </w:rPr>
              <w:t>како</w:t>
            </w:r>
            <w:r w:rsidRPr="00347107">
              <w:rPr>
                <w:spacing w:val="-6"/>
                <w:sz w:val="24"/>
                <w:szCs w:val="24"/>
              </w:rPr>
              <w:t xml:space="preserve"> </w:t>
            </w:r>
            <w:r w:rsidRPr="00347107">
              <w:rPr>
                <w:sz w:val="24"/>
                <w:szCs w:val="24"/>
              </w:rPr>
              <w:t>би ефикасно учествовали у групном раду.</w:t>
            </w:r>
          </w:p>
          <w:p w:rsidR="00575334" w:rsidRPr="00347107" w:rsidRDefault="00575334" w:rsidP="00C47778">
            <w:pPr>
              <w:rPr>
                <w:rFonts w:ascii="Times New Roman" w:hAnsi="Times New Roman"/>
                <w:b/>
                <w:sz w:val="24"/>
                <w:szCs w:val="24"/>
                <w:lang w:val="sr-Cyrl-RS"/>
              </w:rPr>
            </w:pPr>
            <w:r w:rsidRPr="00347107">
              <w:rPr>
                <w:rFonts w:ascii="Times New Roman" w:hAnsi="Times New Roman"/>
                <w:sz w:val="24"/>
                <w:szCs w:val="24"/>
              </w:rPr>
              <w:t>Обезбеђују дуготрајно функционисање дигиталних</w:t>
            </w:r>
            <w:r w:rsidRPr="00347107">
              <w:rPr>
                <w:rFonts w:ascii="Times New Roman" w:hAnsi="Times New Roman"/>
                <w:spacing w:val="-7"/>
                <w:sz w:val="24"/>
                <w:szCs w:val="24"/>
              </w:rPr>
              <w:t xml:space="preserve"> </w:t>
            </w:r>
            <w:r w:rsidRPr="00347107">
              <w:rPr>
                <w:rFonts w:ascii="Times New Roman" w:hAnsi="Times New Roman"/>
                <w:sz w:val="24"/>
                <w:szCs w:val="24"/>
              </w:rPr>
              <w:t>уређаја</w:t>
            </w:r>
            <w:r w:rsidRPr="00347107">
              <w:rPr>
                <w:rFonts w:ascii="Times New Roman" w:hAnsi="Times New Roman"/>
                <w:spacing w:val="-9"/>
                <w:sz w:val="24"/>
                <w:szCs w:val="24"/>
              </w:rPr>
              <w:t xml:space="preserve"> </w:t>
            </w:r>
            <w:r w:rsidRPr="00347107">
              <w:rPr>
                <w:rFonts w:ascii="Times New Roman" w:hAnsi="Times New Roman"/>
                <w:sz w:val="24"/>
                <w:szCs w:val="24"/>
              </w:rPr>
              <w:t>примењујући</w:t>
            </w:r>
            <w:r w:rsidRPr="00347107">
              <w:rPr>
                <w:rFonts w:ascii="Times New Roman" w:hAnsi="Times New Roman"/>
                <w:spacing w:val="-10"/>
                <w:sz w:val="24"/>
                <w:szCs w:val="24"/>
              </w:rPr>
              <w:t xml:space="preserve"> </w:t>
            </w:r>
            <w:r w:rsidRPr="00347107">
              <w:rPr>
                <w:rFonts w:ascii="Times New Roman" w:hAnsi="Times New Roman"/>
                <w:sz w:val="24"/>
                <w:szCs w:val="24"/>
              </w:rPr>
              <w:t>правила физичке</w:t>
            </w:r>
            <w:r w:rsidRPr="00347107">
              <w:rPr>
                <w:rFonts w:ascii="Times New Roman" w:hAnsi="Times New Roman"/>
                <w:spacing w:val="-9"/>
                <w:sz w:val="24"/>
                <w:szCs w:val="24"/>
              </w:rPr>
              <w:t xml:space="preserve"> </w:t>
            </w:r>
            <w:r w:rsidRPr="00347107">
              <w:rPr>
                <w:rFonts w:ascii="Times New Roman" w:hAnsi="Times New Roman"/>
                <w:sz w:val="24"/>
                <w:szCs w:val="24"/>
              </w:rPr>
              <w:t>и</w:t>
            </w:r>
            <w:r w:rsidRPr="00347107">
              <w:rPr>
                <w:rFonts w:ascii="Times New Roman" w:hAnsi="Times New Roman"/>
                <w:spacing w:val="-9"/>
                <w:sz w:val="24"/>
                <w:szCs w:val="24"/>
              </w:rPr>
              <w:t xml:space="preserve"> </w:t>
            </w:r>
            <w:r w:rsidRPr="00347107">
              <w:rPr>
                <w:rFonts w:ascii="Times New Roman" w:hAnsi="Times New Roman"/>
                <w:sz w:val="24"/>
                <w:szCs w:val="24"/>
              </w:rPr>
              <w:t>софтверске</w:t>
            </w:r>
            <w:r w:rsidRPr="00347107">
              <w:rPr>
                <w:rFonts w:ascii="Times New Roman" w:hAnsi="Times New Roman"/>
                <w:spacing w:val="-9"/>
                <w:sz w:val="24"/>
                <w:szCs w:val="24"/>
              </w:rPr>
              <w:t xml:space="preserve"> </w:t>
            </w:r>
            <w:r w:rsidRPr="00347107">
              <w:rPr>
                <w:rFonts w:ascii="Times New Roman" w:hAnsi="Times New Roman"/>
                <w:sz w:val="24"/>
                <w:szCs w:val="24"/>
              </w:rPr>
              <w:t>заштите.</w:t>
            </w:r>
            <w:r w:rsidRPr="00347107">
              <w:rPr>
                <w:rFonts w:ascii="Times New Roman" w:hAnsi="Times New Roman"/>
                <w:spacing w:val="-8"/>
                <w:sz w:val="24"/>
                <w:szCs w:val="24"/>
              </w:rPr>
              <w:t xml:space="preserve"> </w:t>
            </w:r>
            <w:r w:rsidRPr="00347107">
              <w:rPr>
                <w:rFonts w:ascii="Times New Roman" w:hAnsi="Times New Roman"/>
                <w:sz w:val="24"/>
                <w:szCs w:val="24"/>
              </w:rPr>
              <w:t>Имајући</w:t>
            </w:r>
            <w:r w:rsidRPr="00347107">
              <w:rPr>
                <w:rFonts w:ascii="Times New Roman" w:hAnsi="Times New Roman"/>
                <w:spacing w:val="-8"/>
                <w:sz w:val="24"/>
                <w:szCs w:val="24"/>
              </w:rPr>
              <w:t xml:space="preserve"> </w:t>
            </w:r>
            <w:r w:rsidRPr="00347107">
              <w:rPr>
                <w:rFonts w:ascii="Times New Roman" w:hAnsi="Times New Roman"/>
                <w:sz w:val="24"/>
                <w:szCs w:val="24"/>
              </w:rPr>
              <w:t>у виду неопходност заштите животне средине, ученици одлажу неисправне дигиталне уређаје на еколошки начин.</w:t>
            </w:r>
          </w:p>
        </w:tc>
        <w:tc>
          <w:tcPr>
            <w:tcW w:w="3560" w:type="dxa"/>
            <w:tcBorders>
              <w:bottom w:val="single" w:sz="12" w:space="0" w:color="auto"/>
            </w:tcBorders>
          </w:tcPr>
          <w:p w:rsidR="00575334" w:rsidRPr="00347107" w:rsidRDefault="00575334" w:rsidP="00C47778">
            <w:pPr>
              <w:pStyle w:val="TableParagraph"/>
              <w:spacing w:before="112"/>
              <w:ind w:left="70" w:right="200"/>
              <w:rPr>
                <w:sz w:val="24"/>
                <w:szCs w:val="24"/>
              </w:rPr>
            </w:pPr>
            <w:r w:rsidRPr="00347107">
              <w:rPr>
                <w:sz w:val="24"/>
                <w:szCs w:val="24"/>
              </w:rPr>
              <w:t>Проналажењем поузданих података и информација на интернету, ученици продубљују</w:t>
            </w:r>
            <w:r w:rsidRPr="00347107">
              <w:rPr>
                <w:spacing w:val="-11"/>
                <w:sz w:val="24"/>
                <w:szCs w:val="24"/>
              </w:rPr>
              <w:t xml:space="preserve"> </w:t>
            </w:r>
            <w:r w:rsidRPr="00347107">
              <w:rPr>
                <w:sz w:val="24"/>
                <w:szCs w:val="24"/>
              </w:rPr>
              <w:t>своја</w:t>
            </w:r>
            <w:r w:rsidRPr="00347107">
              <w:rPr>
                <w:spacing w:val="-7"/>
                <w:sz w:val="24"/>
                <w:szCs w:val="24"/>
              </w:rPr>
              <w:t xml:space="preserve"> </w:t>
            </w:r>
            <w:r w:rsidRPr="00347107">
              <w:rPr>
                <w:sz w:val="24"/>
                <w:szCs w:val="24"/>
              </w:rPr>
              <w:t>знања</w:t>
            </w:r>
            <w:r w:rsidRPr="00347107">
              <w:rPr>
                <w:spacing w:val="-7"/>
                <w:sz w:val="24"/>
                <w:szCs w:val="24"/>
              </w:rPr>
              <w:t xml:space="preserve"> </w:t>
            </w:r>
            <w:r w:rsidRPr="00347107">
              <w:rPr>
                <w:sz w:val="24"/>
                <w:szCs w:val="24"/>
              </w:rPr>
              <w:t>из</w:t>
            </w:r>
            <w:r w:rsidRPr="00347107">
              <w:rPr>
                <w:spacing w:val="-7"/>
                <w:sz w:val="24"/>
                <w:szCs w:val="24"/>
              </w:rPr>
              <w:t xml:space="preserve"> </w:t>
            </w:r>
            <w:r w:rsidRPr="00347107">
              <w:rPr>
                <w:sz w:val="24"/>
                <w:szCs w:val="24"/>
              </w:rPr>
              <w:t>свих</w:t>
            </w:r>
            <w:r w:rsidRPr="00347107">
              <w:rPr>
                <w:spacing w:val="-8"/>
                <w:sz w:val="24"/>
                <w:szCs w:val="24"/>
              </w:rPr>
              <w:t xml:space="preserve"> </w:t>
            </w:r>
            <w:r w:rsidRPr="00347107">
              <w:rPr>
                <w:sz w:val="24"/>
                <w:szCs w:val="24"/>
              </w:rPr>
              <w:t>наставних предмета. Поседују способност да своје</w:t>
            </w:r>
          </w:p>
          <w:p w:rsidR="00575334" w:rsidRPr="00347107" w:rsidRDefault="00575334" w:rsidP="00C47778">
            <w:pPr>
              <w:pStyle w:val="TableParagraph"/>
              <w:spacing w:before="2"/>
              <w:ind w:left="70" w:right="200"/>
              <w:rPr>
                <w:sz w:val="24"/>
                <w:szCs w:val="24"/>
              </w:rPr>
            </w:pPr>
            <w:r w:rsidRPr="00347107">
              <w:rPr>
                <w:sz w:val="24"/>
                <w:szCs w:val="24"/>
              </w:rPr>
              <w:t>закључке презентују у дигиталном формату. Доприносе богатству интернет ресурса јавно делећи резултате свог или групног</w:t>
            </w:r>
            <w:r w:rsidRPr="00347107">
              <w:rPr>
                <w:spacing w:val="-10"/>
                <w:sz w:val="24"/>
                <w:szCs w:val="24"/>
              </w:rPr>
              <w:t xml:space="preserve"> </w:t>
            </w:r>
            <w:r w:rsidRPr="00347107">
              <w:rPr>
                <w:sz w:val="24"/>
                <w:szCs w:val="24"/>
              </w:rPr>
              <w:t>рада</w:t>
            </w:r>
            <w:r w:rsidRPr="00347107">
              <w:rPr>
                <w:spacing w:val="-9"/>
                <w:sz w:val="24"/>
                <w:szCs w:val="24"/>
              </w:rPr>
              <w:t xml:space="preserve"> </w:t>
            </w:r>
            <w:r w:rsidRPr="00347107">
              <w:rPr>
                <w:sz w:val="24"/>
                <w:szCs w:val="24"/>
              </w:rPr>
              <w:t>и</w:t>
            </w:r>
            <w:r w:rsidRPr="00347107">
              <w:rPr>
                <w:spacing w:val="-10"/>
                <w:sz w:val="24"/>
                <w:szCs w:val="24"/>
              </w:rPr>
              <w:t xml:space="preserve"> </w:t>
            </w:r>
            <w:r w:rsidRPr="00347107">
              <w:rPr>
                <w:sz w:val="24"/>
                <w:szCs w:val="24"/>
              </w:rPr>
              <w:t>промовишући</w:t>
            </w:r>
            <w:r w:rsidRPr="00347107">
              <w:rPr>
                <w:spacing w:val="-10"/>
                <w:sz w:val="24"/>
                <w:szCs w:val="24"/>
              </w:rPr>
              <w:t xml:space="preserve"> </w:t>
            </w:r>
            <w:r w:rsidRPr="00347107">
              <w:rPr>
                <w:sz w:val="24"/>
                <w:szCs w:val="24"/>
              </w:rPr>
              <w:t>националну културу, језик и писмо. У стању су да</w:t>
            </w:r>
          </w:p>
          <w:p w:rsidR="00575334" w:rsidRPr="00347107" w:rsidRDefault="00575334" w:rsidP="00C47778">
            <w:pPr>
              <w:rPr>
                <w:rFonts w:ascii="Times New Roman" w:hAnsi="Times New Roman"/>
                <w:b/>
                <w:sz w:val="24"/>
                <w:szCs w:val="24"/>
                <w:lang w:val="sr-Cyrl-RS"/>
              </w:rPr>
            </w:pPr>
            <w:r w:rsidRPr="00347107">
              <w:rPr>
                <w:rFonts w:ascii="Times New Roman" w:hAnsi="Times New Roman"/>
                <w:sz w:val="24"/>
                <w:szCs w:val="24"/>
              </w:rPr>
              <w:t>успоставе</w:t>
            </w:r>
            <w:r w:rsidRPr="00347107">
              <w:rPr>
                <w:rFonts w:ascii="Times New Roman" w:hAnsi="Times New Roman"/>
                <w:spacing w:val="-9"/>
                <w:sz w:val="24"/>
                <w:szCs w:val="24"/>
              </w:rPr>
              <w:t xml:space="preserve"> </w:t>
            </w:r>
            <w:r w:rsidRPr="00347107">
              <w:rPr>
                <w:rFonts w:ascii="Times New Roman" w:hAnsi="Times New Roman"/>
                <w:sz w:val="24"/>
                <w:szCs w:val="24"/>
              </w:rPr>
              <w:t>везу</w:t>
            </w:r>
            <w:r w:rsidRPr="00347107">
              <w:rPr>
                <w:rFonts w:ascii="Times New Roman" w:hAnsi="Times New Roman"/>
                <w:spacing w:val="-9"/>
                <w:sz w:val="24"/>
                <w:szCs w:val="24"/>
              </w:rPr>
              <w:t xml:space="preserve"> </w:t>
            </w:r>
            <w:r w:rsidRPr="00347107">
              <w:rPr>
                <w:rFonts w:ascii="Times New Roman" w:hAnsi="Times New Roman"/>
                <w:sz w:val="24"/>
                <w:szCs w:val="24"/>
              </w:rPr>
              <w:t>између</w:t>
            </w:r>
            <w:r w:rsidRPr="00347107">
              <w:rPr>
                <w:rFonts w:ascii="Times New Roman" w:hAnsi="Times New Roman"/>
                <w:spacing w:val="-11"/>
                <w:sz w:val="24"/>
                <w:szCs w:val="24"/>
              </w:rPr>
              <w:t xml:space="preserve"> </w:t>
            </w:r>
            <w:r w:rsidRPr="00347107">
              <w:rPr>
                <w:rFonts w:ascii="Times New Roman" w:hAnsi="Times New Roman"/>
                <w:sz w:val="24"/>
                <w:szCs w:val="24"/>
              </w:rPr>
              <w:t>отварања</w:t>
            </w:r>
            <w:r w:rsidRPr="00347107">
              <w:rPr>
                <w:rFonts w:ascii="Times New Roman" w:hAnsi="Times New Roman"/>
                <w:spacing w:val="-8"/>
                <w:sz w:val="24"/>
                <w:szCs w:val="24"/>
              </w:rPr>
              <w:t xml:space="preserve"> </w:t>
            </w:r>
            <w:r w:rsidRPr="00347107">
              <w:rPr>
                <w:rFonts w:ascii="Times New Roman" w:hAnsi="Times New Roman"/>
                <w:sz w:val="24"/>
                <w:szCs w:val="24"/>
              </w:rPr>
              <w:t>података</w:t>
            </w:r>
            <w:r w:rsidRPr="00347107">
              <w:rPr>
                <w:rFonts w:ascii="Times New Roman" w:hAnsi="Times New Roman"/>
                <w:spacing w:val="-8"/>
                <w:sz w:val="24"/>
                <w:szCs w:val="24"/>
              </w:rPr>
              <w:t xml:space="preserve"> </w:t>
            </w:r>
            <w:r w:rsidRPr="00347107">
              <w:rPr>
                <w:rFonts w:ascii="Times New Roman" w:hAnsi="Times New Roman"/>
                <w:sz w:val="24"/>
                <w:szCs w:val="24"/>
              </w:rPr>
              <w:t>и стварања услова за развој иновација.</w:t>
            </w:r>
          </w:p>
        </w:tc>
        <w:tc>
          <w:tcPr>
            <w:tcW w:w="3560" w:type="dxa"/>
            <w:tcBorders>
              <w:bottom w:val="single" w:sz="12" w:space="0" w:color="auto"/>
            </w:tcBorders>
          </w:tcPr>
          <w:p w:rsidR="00575334" w:rsidRPr="00347107" w:rsidRDefault="00575334" w:rsidP="00C47778">
            <w:pPr>
              <w:pStyle w:val="TableParagraph"/>
              <w:spacing w:before="112"/>
              <w:ind w:left="71" w:right="224"/>
              <w:rPr>
                <w:sz w:val="24"/>
                <w:szCs w:val="24"/>
              </w:rPr>
            </w:pPr>
            <w:r w:rsidRPr="00347107">
              <w:rPr>
                <w:sz w:val="24"/>
                <w:szCs w:val="24"/>
              </w:rPr>
              <w:t>Ученици поседују искуство рада у дигиталном окружењу, у хетерогеним тимовима у оквиру којих су развили вештине</w:t>
            </w:r>
            <w:r w:rsidRPr="00347107">
              <w:rPr>
                <w:spacing w:val="-8"/>
                <w:sz w:val="24"/>
                <w:szCs w:val="24"/>
              </w:rPr>
              <w:t xml:space="preserve"> </w:t>
            </w:r>
            <w:r w:rsidRPr="00347107">
              <w:rPr>
                <w:sz w:val="24"/>
                <w:szCs w:val="24"/>
              </w:rPr>
              <w:t>комуникације</w:t>
            </w:r>
            <w:r w:rsidRPr="00347107">
              <w:rPr>
                <w:spacing w:val="-8"/>
                <w:sz w:val="24"/>
                <w:szCs w:val="24"/>
              </w:rPr>
              <w:t xml:space="preserve"> </w:t>
            </w:r>
            <w:r w:rsidRPr="00347107">
              <w:rPr>
                <w:sz w:val="24"/>
                <w:szCs w:val="24"/>
              </w:rPr>
              <w:t>на</w:t>
            </w:r>
            <w:r w:rsidRPr="00347107">
              <w:rPr>
                <w:spacing w:val="-8"/>
                <w:sz w:val="24"/>
                <w:szCs w:val="24"/>
              </w:rPr>
              <w:t xml:space="preserve"> </w:t>
            </w:r>
            <w:r w:rsidRPr="00347107">
              <w:rPr>
                <w:sz w:val="24"/>
                <w:szCs w:val="24"/>
              </w:rPr>
              <w:t>јасан</w:t>
            </w:r>
            <w:r w:rsidRPr="00347107">
              <w:rPr>
                <w:spacing w:val="-9"/>
                <w:sz w:val="24"/>
                <w:szCs w:val="24"/>
              </w:rPr>
              <w:t xml:space="preserve"> </w:t>
            </w:r>
            <w:r w:rsidRPr="00347107">
              <w:rPr>
                <w:sz w:val="24"/>
                <w:szCs w:val="24"/>
              </w:rPr>
              <w:t>и</w:t>
            </w:r>
            <w:r w:rsidRPr="00347107">
              <w:rPr>
                <w:spacing w:val="-9"/>
                <w:sz w:val="24"/>
                <w:szCs w:val="24"/>
              </w:rPr>
              <w:t xml:space="preserve"> </w:t>
            </w:r>
            <w:r w:rsidRPr="00347107">
              <w:rPr>
                <w:sz w:val="24"/>
                <w:szCs w:val="24"/>
              </w:rPr>
              <w:t>ефикасан начин. У стању су да сараднички осмисле фазе групног рада, организују га и управљају његовим спровођењем, преиспитујући своје одлуке и постигнућа. Кроз</w:t>
            </w:r>
            <w:r w:rsidRPr="00347107">
              <w:rPr>
                <w:spacing w:val="-5"/>
                <w:sz w:val="24"/>
                <w:szCs w:val="24"/>
              </w:rPr>
              <w:t xml:space="preserve"> </w:t>
            </w:r>
            <w:r w:rsidRPr="00347107">
              <w:rPr>
                <w:sz w:val="24"/>
                <w:szCs w:val="24"/>
              </w:rPr>
              <w:t>групни</w:t>
            </w:r>
            <w:r w:rsidRPr="00347107">
              <w:rPr>
                <w:spacing w:val="-6"/>
                <w:sz w:val="24"/>
                <w:szCs w:val="24"/>
              </w:rPr>
              <w:t xml:space="preserve"> </w:t>
            </w:r>
            <w:r w:rsidRPr="00347107">
              <w:rPr>
                <w:sz w:val="24"/>
                <w:szCs w:val="24"/>
              </w:rPr>
              <w:t>рад,</w:t>
            </w:r>
            <w:r w:rsidRPr="00347107">
              <w:rPr>
                <w:spacing w:val="-5"/>
                <w:sz w:val="24"/>
                <w:szCs w:val="24"/>
              </w:rPr>
              <w:t xml:space="preserve"> </w:t>
            </w:r>
            <w:r w:rsidRPr="00347107">
              <w:rPr>
                <w:sz w:val="24"/>
                <w:szCs w:val="24"/>
              </w:rPr>
              <w:t>смисленим</w:t>
            </w:r>
            <w:r w:rsidRPr="00347107">
              <w:rPr>
                <w:spacing w:val="-5"/>
                <w:sz w:val="24"/>
                <w:szCs w:val="24"/>
              </w:rPr>
              <w:t xml:space="preserve"> </w:t>
            </w:r>
            <w:r w:rsidRPr="00347107">
              <w:rPr>
                <w:sz w:val="24"/>
                <w:szCs w:val="24"/>
              </w:rPr>
              <w:t>и</w:t>
            </w:r>
            <w:r w:rsidRPr="00347107">
              <w:rPr>
                <w:spacing w:val="-6"/>
                <w:sz w:val="24"/>
                <w:szCs w:val="24"/>
              </w:rPr>
              <w:t xml:space="preserve"> </w:t>
            </w:r>
            <w:r w:rsidRPr="00347107">
              <w:rPr>
                <w:sz w:val="24"/>
                <w:szCs w:val="24"/>
              </w:rPr>
              <w:t>одговорним коришћењем потенцијала дигиталне технологије у узрасту примереној мери, доприносе квалитету живота у локалној</w:t>
            </w:r>
          </w:p>
          <w:p w:rsidR="00575334" w:rsidRPr="00347107" w:rsidRDefault="00575334" w:rsidP="00C47778">
            <w:pPr>
              <w:rPr>
                <w:rFonts w:ascii="Times New Roman" w:hAnsi="Times New Roman"/>
                <w:b/>
                <w:sz w:val="24"/>
                <w:szCs w:val="24"/>
                <w:lang w:val="sr-Cyrl-RS"/>
              </w:rPr>
            </w:pPr>
            <w:r w:rsidRPr="00347107">
              <w:rPr>
                <w:rFonts w:ascii="Times New Roman" w:hAnsi="Times New Roman"/>
                <w:spacing w:val="-2"/>
                <w:sz w:val="24"/>
                <w:szCs w:val="24"/>
              </w:rPr>
              <w:t>заједници.</w:t>
            </w:r>
          </w:p>
        </w:tc>
      </w:tr>
      <w:tr w:rsidR="00575334" w:rsidRPr="00347107" w:rsidTr="00C47778">
        <w:tc>
          <w:tcPr>
            <w:tcW w:w="1968" w:type="dxa"/>
            <w:vMerge w:val="restart"/>
            <w:tcBorders>
              <w:top w:val="single" w:sz="12" w:space="0" w:color="auto"/>
            </w:tcBorders>
          </w:tcPr>
          <w:p w:rsidR="00575334" w:rsidRPr="00347107" w:rsidRDefault="00575334" w:rsidP="00C47778">
            <w:pPr>
              <w:jc w:val="center"/>
              <w:rPr>
                <w:rFonts w:ascii="Times New Roman" w:hAnsi="Times New Roman"/>
                <w:b/>
                <w:spacing w:val="-2"/>
                <w:sz w:val="24"/>
                <w:szCs w:val="24"/>
                <w:lang w:val="sr-Cyrl-RS"/>
              </w:rPr>
            </w:pPr>
          </w:p>
          <w:p w:rsidR="00575334" w:rsidRPr="00347107" w:rsidRDefault="00575334" w:rsidP="00C47778">
            <w:pPr>
              <w:jc w:val="center"/>
              <w:rPr>
                <w:rFonts w:ascii="Times New Roman" w:hAnsi="Times New Roman"/>
                <w:b/>
                <w:spacing w:val="-2"/>
                <w:sz w:val="24"/>
                <w:szCs w:val="24"/>
                <w:lang w:val="sr-Cyrl-RS"/>
              </w:rPr>
            </w:pPr>
          </w:p>
          <w:p w:rsidR="00575334" w:rsidRPr="00347107" w:rsidRDefault="00575334" w:rsidP="00C47778">
            <w:pPr>
              <w:jc w:val="center"/>
              <w:rPr>
                <w:rFonts w:ascii="Times New Roman" w:hAnsi="Times New Roman"/>
                <w:b/>
                <w:spacing w:val="-2"/>
                <w:sz w:val="24"/>
                <w:szCs w:val="24"/>
                <w:lang w:val="sr-Cyrl-RS"/>
              </w:rPr>
            </w:pPr>
            <w:r w:rsidRPr="00347107">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СПК1</w:t>
            </w:r>
          </w:p>
          <w:p w:rsidR="00575334" w:rsidRPr="00347107" w:rsidRDefault="00575334" w:rsidP="00C47778">
            <w:pPr>
              <w:rPr>
                <w:rFonts w:ascii="Times New Roman" w:hAnsi="Times New Roman"/>
                <w:b/>
                <w:sz w:val="24"/>
                <w:szCs w:val="24"/>
                <w:lang w:val="sr-Cyrl-RS"/>
              </w:rPr>
            </w:pPr>
          </w:p>
          <w:p w:rsidR="00575334" w:rsidRPr="00347107" w:rsidRDefault="00575334" w:rsidP="00C47778">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575334" w:rsidRPr="00347107" w:rsidRDefault="00575334" w:rsidP="00C47778">
            <w:pPr>
              <w:pStyle w:val="TableParagraph"/>
              <w:spacing w:line="247" w:lineRule="exact"/>
              <w:rPr>
                <w:sz w:val="24"/>
                <w:szCs w:val="24"/>
              </w:rPr>
            </w:pPr>
            <w:r w:rsidRPr="00347107">
              <w:rPr>
                <w:spacing w:val="-2"/>
                <w:sz w:val="24"/>
                <w:szCs w:val="24"/>
              </w:rPr>
              <w:t>ИНФ.ОО.О.1.2.</w:t>
            </w:r>
          </w:p>
          <w:p w:rsidR="00575334" w:rsidRPr="00347107" w:rsidRDefault="00575334" w:rsidP="00C47778">
            <w:pPr>
              <w:pStyle w:val="TableParagraph"/>
              <w:spacing w:before="1"/>
              <w:ind w:right="267"/>
              <w:rPr>
                <w:sz w:val="24"/>
                <w:szCs w:val="24"/>
              </w:rPr>
            </w:pPr>
            <w:r w:rsidRPr="00347107">
              <w:rPr>
                <w:spacing w:val="-2"/>
                <w:sz w:val="24"/>
                <w:szCs w:val="24"/>
              </w:rPr>
              <w:t xml:space="preserve">Самостално </w:t>
            </w:r>
            <w:r w:rsidRPr="00347107">
              <w:rPr>
                <w:sz w:val="24"/>
                <w:szCs w:val="24"/>
              </w:rPr>
              <w:t>или</w:t>
            </w:r>
            <w:r w:rsidRPr="00347107">
              <w:rPr>
                <w:spacing w:val="-14"/>
                <w:sz w:val="24"/>
                <w:szCs w:val="24"/>
              </w:rPr>
              <w:t xml:space="preserve"> </w:t>
            </w:r>
            <w:r w:rsidRPr="00347107">
              <w:rPr>
                <w:sz w:val="24"/>
                <w:szCs w:val="24"/>
              </w:rPr>
              <w:t>уз</w:t>
            </w:r>
            <w:r w:rsidRPr="00347107">
              <w:rPr>
                <w:spacing w:val="-14"/>
                <w:sz w:val="24"/>
                <w:szCs w:val="24"/>
              </w:rPr>
              <w:t xml:space="preserve"> </w:t>
            </w:r>
            <w:r w:rsidRPr="00347107">
              <w:rPr>
                <w:sz w:val="24"/>
                <w:szCs w:val="24"/>
              </w:rPr>
              <w:t xml:space="preserve">помоћ </w:t>
            </w:r>
            <w:r w:rsidRPr="00347107">
              <w:rPr>
                <w:spacing w:val="-2"/>
                <w:sz w:val="24"/>
                <w:szCs w:val="24"/>
              </w:rPr>
              <w:t>наставника, аутоматизују процес</w:t>
            </w:r>
          </w:p>
          <w:p w:rsidR="00575334" w:rsidRPr="00347107" w:rsidRDefault="00575334" w:rsidP="00C47778">
            <w:pPr>
              <w:pStyle w:val="TableParagraph"/>
              <w:ind w:right="267"/>
              <w:rPr>
                <w:sz w:val="24"/>
                <w:szCs w:val="24"/>
              </w:rPr>
            </w:pPr>
            <w:r w:rsidRPr="00347107">
              <w:rPr>
                <w:spacing w:val="-2"/>
                <w:sz w:val="24"/>
                <w:szCs w:val="24"/>
              </w:rPr>
              <w:t xml:space="preserve">извођења основних рачунских </w:t>
            </w:r>
            <w:r w:rsidRPr="00347107">
              <w:rPr>
                <w:sz w:val="24"/>
                <w:szCs w:val="24"/>
              </w:rPr>
              <w:t>операција</w:t>
            </w:r>
            <w:r w:rsidRPr="00347107">
              <w:rPr>
                <w:spacing w:val="-14"/>
                <w:sz w:val="24"/>
                <w:szCs w:val="24"/>
              </w:rPr>
              <w:t xml:space="preserve"> </w:t>
            </w:r>
            <w:r w:rsidRPr="00347107">
              <w:rPr>
                <w:sz w:val="24"/>
                <w:szCs w:val="24"/>
              </w:rPr>
              <w:t xml:space="preserve">над </w:t>
            </w:r>
            <w:r w:rsidRPr="00347107">
              <w:rPr>
                <w:spacing w:val="-2"/>
                <w:sz w:val="24"/>
                <w:szCs w:val="24"/>
              </w:rPr>
              <w:t>табеларно записаним подацима.</w:t>
            </w:r>
          </w:p>
          <w:p w:rsidR="00575334" w:rsidRPr="00347107" w:rsidRDefault="00575334" w:rsidP="00C47778">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575334" w:rsidRPr="00347107" w:rsidRDefault="00575334" w:rsidP="00C47778">
            <w:pPr>
              <w:pStyle w:val="TableParagraph"/>
              <w:spacing w:before="1" w:line="252" w:lineRule="exact"/>
              <w:rPr>
                <w:sz w:val="24"/>
                <w:szCs w:val="24"/>
              </w:rPr>
            </w:pPr>
            <w:r w:rsidRPr="00347107">
              <w:rPr>
                <w:spacing w:val="-2"/>
                <w:sz w:val="24"/>
                <w:szCs w:val="24"/>
              </w:rPr>
              <w:t>ИНФ.ОО.С.1.3.</w:t>
            </w:r>
          </w:p>
          <w:p w:rsidR="00575334" w:rsidRPr="00347107" w:rsidRDefault="00575334" w:rsidP="00C47778">
            <w:pPr>
              <w:pStyle w:val="TableParagraph"/>
              <w:rPr>
                <w:sz w:val="24"/>
                <w:szCs w:val="24"/>
              </w:rPr>
            </w:pPr>
            <w:r w:rsidRPr="00347107">
              <w:rPr>
                <w:spacing w:val="-2"/>
                <w:sz w:val="24"/>
                <w:szCs w:val="24"/>
              </w:rPr>
              <w:t>Правилно примењују</w:t>
            </w:r>
          </w:p>
          <w:p w:rsidR="00575334" w:rsidRPr="00347107" w:rsidRDefault="00575334" w:rsidP="00C47778">
            <w:pPr>
              <w:pStyle w:val="TableParagraph"/>
              <w:ind w:right="323"/>
              <w:rPr>
                <w:sz w:val="24"/>
                <w:szCs w:val="24"/>
              </w:rPr>
            </w:pPr>
            <w:r w:rsidRPr="00347107">
              <w:rPr>
                <w:spacing w:val="-2"/>
                <w:sz w:val="24"/>
                <w:szCs w:val="24"/>
              </w:rPr>
              <w:t xml:space="preserve">аритметичке </w:t>
            </w:r>
            <w:r w:rsidRPr="00347107">
              <w:rPr>
                <w:sz w:val="24"/>
                <w:szCs w:val="24"/>
              </w:rPr>
              <w:t xml:space="preserve">операторе и </w:t>
            </w:r>
            <w:r w:rsidRPr="00347107">
              <w:rPr>
                <w:spacing w:val="-2"/>
                <w:sz w:val="24"/>
                <w:szCs w:val="24"/>
              </w:rPr>
              <w:t xml:space="preserve">уграђене </w:t>
            </w:r>
            <w:r w:rsidRPr="00347107">
              <w:rPr>
                <w:sz w:val="24"/>
                <w:szCs w:val="24"/>
              </w:rPr>
              <w:t>функције</w:t>
            </w:r>
            <w:r w:rsidRPr="00347107">
              <w:rPr>
                <w:spacing w:val="-14"/>
                <w:sz w:val="24"/>
                <w:szCs w:val="24"/>
              </w:rPr>
              <w:t xml:space="preserve"> </w:t>
            </w:r>
            <w:r w:rsidRPr="00347107">
              <w:rPr>
                <w:sz w:val="24"/>
                <w:szCs w:val="24"/>
              </w:rPr>
              <w:t xml:space="preserve">над </w:t>
            </w:r>
            <w:r w:rsidRPr="00347107">
              <w:rPr>
                <w:spacing w:val="-2"/>
                <w:sz w:val="24"/>
                <w:szCs w:val="24"/>
              </w:rPr>
              <w:t>табеларно записаним подацима.</w:t>
            </w:r>
          </w:p>
          <w:p w:rsidR="00575334" w:rsidRPr="00347107" w:rsidRDefault="00575334" w:rsidP="00C47778">
            <w:pPr>
              <w:pStyle w:val="TableParagraph"/>
              <w:spacing w:line="247" w:lineRule="exact"/>
              <w:rPr>
                <w:sz w:val="24"/>
                <w:szCs w:val="24"/>
              </w:rPr>
            </w:pPr>
            <w:r w:rsidRPr="00347107">
              <w:rPr>
                <w:spacing w:val="-2"/>
                <w:sz w:val="24"/>
                <w:szCs w:val="24"/>
              </w:rPr>
              <w:t>ИНФ.ОО.С.1.6.</w:t>
            </w:r>
          </w:p>
          <w:p w:rsidR="00575334" w:rsidRPr="00347107" w:rsidRDefault="00575334" w:rsidP="00C47778">
            <w:pPr>
              <w:pStyle w:val="TableParagraph"/>
              <w:spacing w:before="1"/>
              <w:ind w:right="67"/>
              <w:rPr>
                <w:sz w:val="24"/>
                <w:szCs w:val="24"/>
              </w:rPr>
            </w:pPr>
            <w:r w:rsidRPr="00347107">
              <w:rPr>
                <w:sz w:val="24"/>
                <w:szCs w:val="24"/>
              </w:rPr>
              <w:t xml:space="preserve">Кроз навођење </w:t>
            </w:r>
            <w:r w:rsidRPr="00347107">
              <w:rPr>
                <w:spacing w:val="-2"/>
                <w:sz w:val="24"/>
                <w:szCs w:val="24"/>
              </w:rPr>
              <w:t xml:space="preserve">примера </w:t>
            </w:r>
            <w:r w:rsidRPr="00347107">
              <w:rPr>
                <w:sz w:val="24"/>
                <w:szCs w:val="24"/>
              </w:rPr>
              <w:t>примене</w:t>
            </w:r>
            <w:r w:rsidRPr="00347107">
              <w:rPr>
                <w:spacing w:val="-14"/>
                <w:sz w:val="24"/>
                <w:szCs w:val="24"/>
              </w:rPr>
              <w:t xml:space="preserve"> </w:t>
            </w:r>
            <w:r w:rsidRPr="00347107">
              <w:rPr>
                <w:sz w:val="24"/>
                <w:szCs w:val="24"/>
              </w:rPr>
              <w:t xml:space="preserve">својим </w:t>
            </w:r>
            <w:r w:rsidRPr="00347107">
              <w:rPr>
                <w:spacing w:val="-2"/>
                <w:sz w:val="24"/>
                <w:szCs w:val="24"/>
              </w:rPr>
              <w:t>речима</w:t>
            </w:r>
          </w:p>
          <w:p w:rsidR="00575334" w:rsidRPr="00347107" w:rsidRDefault="00575334" w:rsidP="00C47778">
            <w:pPr>
              <w:rPr>
                <w:rFonts w:ascii="Times New Roman" w:hAnsi="Times New Roman"/>
                <w:spacing w:val="-2"/>
                <w:sz w:val="24"/>
                <w:szCs w:val="24"/>
                <w:lang w:val="sr-Cyrl-RS"/>
              </w:rPr>
            </w:pPr>
            <w:r w:rsidRPr="00347107">
              <w:rPr>
                <w:rFonts w:ascii="Times New Roman" w:hAnsi="Times New Roman"/>
                <w:spacing w:val="-2"/>
                <w:sz w:val="24"/>
                <w:szCs w:val="24"/>
              </w:rPr>
              <w:t xml:space="preserve">објашњавају </w:t>
            </w:r>
            <w:r w:rsidRPr="00347107">
              <w:rPr>
                <w:rFonts w:ascii="Times New Roman" w:hAnsi="Times New Roman"/>
                <w:sz w:val="24"/>
                <w:szCs w:val="24"/>
              </w:rPr>
              <w:t>појам</w:t>
            </w:r>
            <w:r w:rsidRPr="00347107">
              <w:rPr>
                <w:rFonts w:ascii="Times New Roman" w:hAnsi="Times New Roman"/>
                <w:spacing w:val="-14"/>
                <w:sz w:val="24"/>
                <w:szCs w:val="24"/>
              </w:rPr>
              <w:t xml:space="preserve"> </w:t>
            </w:r>
            <w:r w:rsidRPr="00347107">
              <w:rPr>
                <w:rFonts w:ascii="Times New Roman" w:hAnsi="Times New Roman"/>
                <w:sz w:val="24"/>
                <w:szCs w:val="24"/>
              </w:rPr>
              <w:t xml:space="preserve">вештачке </w:t>
            </w:r>
            <w:r w:rsidRPr="00347107">
              <w:rPr>
                <w:rFonts w:ascii="Times New Roman" w:hAnsi="Times New Roman"/>
                <w:spacing w:val="-2"/>
                <w:sz w:val="24"/>
                <w:szCs w:val="24"/>
              </w:rPr>
              <w:t>интелигенције.</w:t>
            </w:r>
          </w:p>
          <w:p w:rsidR="00575334" w:rsidRPr="00347107" w:rsidRDefault="00575334" w:rsidP="00C47778">
            <w:pPr>
              <w:pStyle w:val="TableParagraph"/>
              <w:spacing w:line="246" w:lineRule="exact"/>
              <w:rPr>
                <w:sz w:val="24"/>
                <w:szCs w:val="24"/>
              </w:rPr>
            </w:pPr>
            <w:r w:rsidRPr="00347107">
              <w:rPr>
                <w:spacing w:val="-2"/>
                <w:sz w:val="24"/>
                <w:szCs w:val="24"/>
              </w:rPr>
              <w:t>ИНФ.ОО.С.1.7.</w:t>
            </w:r>
          </w:p>
          <w:p w:rsidR="00575334" w:rsidRPr="00347107" w:rsidRDefault="00575334" w:rsidP="00C47778">
            <w:pPr>
              <w:pStyle w:val="TableParagraph"/>
              <w:rPr>
                <w:sz w:val="24"/>
                <w:szCs w:val="24"/>
              </w:rPr>
            </w:pPr>
            <w:r w:rsidRPr="00347107">
              <w:rPr>
                <w:spacing w:val="-2"/>
                <w:sz w:val="24"/>
                <w:szCs w:val="24"/>
              </w:rPr>
              <w:t>Примењују основне</w:t>
            </w:r>
          </w:p>
          <w:p w:rsidR="00575334" w:rsidRPr="00347107" w:rsidRDefault="00575334" w:rsidP="00C47778">
            <w:pPr>
              <w:pStyle w:val="TableParagraph"/>
              <w:ind w:right="575"/>
              <w:rPr>
                <w:sz w:val="24"/>
                <w:szCs w:val="24"/>
              </w:rPr>
            </w:pPr>
            <w:r w:rsidRPr="00347107">
              <w:rPr>
                <w:spacing w:val="-2"/>
                <w:sz w:val="24"/>
                <w:szCs w:val="24"/>
              </w:rPr>
              <w:t xml:space="preserve">елементе </w:t>
            </w:r>
            <w:r w:rsidRPr="00347107">
              <w:rPr>
                <w:sz w:val="24"/>
                <w:szCs w:val="24"/>
              </w:rPr>
              <w:t>синтаксе</w:t>
            </w:r>
            <w:r w:rsidRPr="00347107">
              <w:rPr>
                <w:spacing w:val="-14"/>
                <w:sz w:val="24"/>
                <w:szCs w:val="24"/>
              </w:rPr>
              <w:t xml:space="preserve"> </w:t>
            </w:r>
            <w:r w:rsidRPr="00347107">
              <w:rPr>
                <w:sz w:val="24"/>
                <w:szCs w:val="24"/>
              </w:rPr>
              <w:t xml:space="preserve">и </w:t>
            </w:r>
            <w:r w:rsidRPr="00347107">
              <w:rPr>
                <w:spacing w:val="-2"/>
                <w:sz w:val="24"/>
                <w:szCs w:val="24"/>
              </w:rPr>
              <w:t>семантике одабраног</w:t>
            </w:r>
          </w:p>
          <w:p w:rsidR="00575334" w:rsidRPr="00347107" w:rsidRDefault="00575334" w:rsidP="00C47778">
            <w:pPr>
              <w:pStyle w:val="TableParagraph"/>
              <w:spacing w:before="1"/>
              <w:ind w:right="232"/>
              <w:rPr>
                <w:sz w:val="24"/>
                <w:szCs w:val="24"/>
              </w:rPr>
            </w:pPr>
            <w:r w:rsidRPr="00347107">
              <w:rPr>
                <w:sz w:val="24"/>
                <w:szCs w:val="24"/>
              </w:rPr>
              <w:t>визуалног</w:t>
            </w:r>
            <w:r w:rsidRPr="00347107">
              <w:rPr>
                <w:spacing w:val="-14"/>
                <w:sz w:val="24"/>
                <w:szCs w:val="24"/>
              </w:rPr>
              <w:t xml:space="preserve"> </w:t>
            </w:r>
            <w:r w:rsidRPr="00347107">
              <w:rPr>
                <w:sz w:val="24"/>
                <w:szCs w:val="24"/>
              </w:rPr>
              <w:t xml:space="preserve">или </w:t>
            </w:r>
            <w:r w:rsidRPr="00347107">
              <w:rPr>
                <w:spacing w:val="-2"/>
                <w:sz w:val="24"/>
                <w:szCs w:val="24"/>
              </w:rPr>
              <w:t>текстуалног</w:t>
            </w:r>
          </w:p>
          <w:p w:rsidR="00575334" w:rsidRPr="00347107" w:rsidRDefault="00575334" w:rsidP="00C47778">
            <w:pPr>
              <w:pStyle w:val="TableParagraph"/>
              <w:spacing w:before="1"/>
              <w:rPr>
                <w:sz w:val="24"/>
                <w:szCs w:val="24"/>
              </w:rPr>
            </w:pPr>
            <w:r w:rsidRPr="00347107">
              <w:rPr>
                <w:spacing w:val="-2"/>
                <w:sz w:val="24"/>
                <w:szCs w:val="24"/>
              </w:rPr>
              <w:t>програмског језика.</w:t>
            </w:r>
          </w:p>
          <w:p w:rsidR="00575334" w:rsidRPr="00347107" w:rsidRDefault="00575334" w:rsidP="00C47778">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575334" w:rsidRPr="00347107" w:rsidRDefault="00575334" w:rsidP="00C47778">
            <w:pPr>
              <w:pStyle w:val="TableParagraph"/>
              <w:spacing w:before="1" w:line="252" w:lineRule="exact"/>
              <w:rPr>
                <w:sz w:val="24"/>
                <w:szCs w:val="24"/>
              </w:rPr>
            </w:pPr>
            <w:r w:rsidRPr="00347107">
              <w:rPr>
                <w:spacing w:val="-2"/>
                <w:sz w:val="24"/>
                <w:szCs w:val="24"/>
              </w:rPr>
              <w:t>ИНФ.OО.Н.1.1.</w:t>
            </w:r>
          </w:p>
          <w:p w:rsidR="00575334" w:rsidRPr="00347107" w:rsidRDefault="00575334" w:rsidP="00C47778">
            <w:pPr>
              <w:pStyle w:val="TableParagraph"/>
              <w:spacing w:line="252" w:lineRule="exact"/>
              <w:rPr>
                <w:sz w:val="24"/>
                <w:szCs w:val="24"/>
              </w:rPr>
            </w:pPr>
            <w:r w:rsidRPr="00347107">
              <w:rPr>
                <w:spacing w:val="-2"/>
                <w:sz w:val="24"/>
                <w:szCs w:val="24"/>
              </w:rPr>
              <w:t>Критички</w:t>
            </w:r>
          </w:p>
          <w:p w:rsidR="00575334" w:rsidRPr="00347107" w:rsidRDefault="00575334" w:rsidP="00C47778">
            <w:pPr>
              <w:pStyle w:val="TableParagraph"/>
              <w:ind w:right="262"/>
              <w:rPr>
                <w:sz w:val="24"/>
                <w:szCs w:val="24"/>
              </w:rPr>
            </w:pPr>
            <w:r w:rsidRPr="00347107">
              <w:rPr>
                <w:sz w:val="24"/>
                <w:szCs w:val="24"/>
              </w:rPr>
              <w:t>размишљају</w:t>
            </w:r>
            <w:r w:rsidRPr="00347107">
              <w:rPr>
                <w:spacing w:val="-14"/>
                <w:sz w:val="24"/>
                <w:szCs w:val="24"/>
              </w:rPr>
              <w:t xml:space="preserve"> </w:t>
            </w:r>
            <w:r w:rsidRPr="00347107">
              <w:rPr>
                <w:sz w:val="24"/>
                <w:szCs w:val="24"/>
              </w:rPr>
              <w:t xml:space="preserve">о </w:t>
            </w:r>
            <w:r w:rsidRPr="00347107">
              <w:rPr>
                <w:spacing w:val="-2"/>
                <w:sz w:val="24"/>
                <w:szCs w:val="24"/>
              </w:rPr>
              <w:t>утицају</w:t>
            </w:r>
          </w:p>
          <w:p w:rsidR="00575334" w:rsidRPr="00347107" w:rsidRDefault="00575334" w:rsidP="00C47778">
            <w:pPr>
              <w:rPr>
                <w:rFonts w:ascii="Times New Roman" w:hAnsi="Times New Roman"/>
                <w:b/>
                <w:sz w:val="24"/>
                <w:szCs w:val="24"/>
                <w:lang w:val="sr-Cyrl-RS"/>
              </w:rPr>
            </w:pPr>
            <w:r w:rsidRPr="00347107">
              <w:rPr>
                <w:rFonts w:ascii="Times New Roman" w:hAnsi="Times New Roman"/>
                <w:spacing w:val="-2"/>
                <w:sz w:val="24"/>
                <w:szCs w:val="24"/>
              </w:rPr>
              <w:t>вештачке интелигенције</w:t>
            </w:r>
            <w:r w:rsidRPr="00347107">
              <w:rPr>
                <w:rFonts w:ascii="Times New Roman" w:hAnsi="Times New Roman"/>
                <w:spacing w:val="-2"/>
                <w:sz w:val="24"/>
                <w:szCs w:val="24"/>
                <w:lang w:val="sr-Cyrl-RS"/>
              </w:rPr>
              <w:t xml:space="preserve"> </w:t>
            </w:r>
            <w:r w:rsidRPr="00347107">
              <w:rPr>
                <w:rFonts w:ascii="Times New Roman" w:hAnsi="Times New Roman"/>
                <w:sz w:val="24"/>
                <w:szCs w:val="24"/>
              </w:rPr>
              <w:t>на</w:t>
            </w:r>
            <w:r w:rsidRPr="00347107">
              <w:rPr>
                <w:rFonts w:ascii="Times New Roman" w:hAnsi="Times New Roman"/>
                <w:spacing w:val="-2"/>
                <w:sz w:val="24"/>
                <w:szCs w:val="24"/>
              </w:rPr>
              <w:t xml:space="preserve"> </w:t>
            </w:r>
            <w:r w:rsidRPr="00347107">
              <w:rPr>
                <w:rFonts w:ascii="Times New Roman" w:hAnsi="Times New Roman"/>
                <w:sz w:val="24"/>
                <w:szCs w:val="24"/>
              </w:rPr>
              <w:t>живот</w:t>
            </w:r>
            <w:r w:rsidRPr="00347107">
              <w:rPr>
                <w:rFonts w:ascii="Times New Roman" w:hAnsi="Times New Roman"/>
                <w:spacing w:val="-1"/>
                <w:sz w:val="24"/>
                <w:szCs w:val="24"/>
              </w:rPr>
              <w:t xml:space="preserve"> </w:t>
            </w:r>
            <w:r w:rsidRPr="00347107">
              <w:rPr>
                <w:rFonts w:ascii="Times New Roman" w:hAnsi="Times New Roman"/>
                <w:spacing w:val="-2"/>
                <w:sz w:val="24"/>
                <w:szCs w:val="24"/>
              </w:rPr>
              <w:t>људи.</w:t>
            </w:r>
          </w:p>
        </w:tc>
      </w:tr>
      <w:tr w:rsidR="00575334" w:rsidRPr="00347107" w:rsidTr="00C47778">
        <w:tc>
          <w:tcPr>
            <w:tcW w:w="1968" w:type="dxa"/>
            <w:vMerge/>
          </w:tcPr>
          <w:p w:rsidR="00575334" w:rsidRPr="00347107" w:rsidRDefault="00575334" w:rsidP="00C47778">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СПК2</w:t>
            </w:r>
          </w:p>
          <w:p w:rsidR="00575334" w:rsidRPr="00347107" w:rsidRDefault="00575334" w:rsidP="00C47778">
            <w:pPr>
              <w:rPr>
                <w:rFonts w:ascii="Times New Roman" w:hAnsi="Times New Roman"/>
                <w:b/>
                <w:sz w:val="24"/>
                <w:szCs w:val="24"/>
                <w:lang w:val="sr-Cyrl-RS"/>
              </w:rPr>
            </w:pPr>
          </w:p>
          <w:p w:rsidR="00575334" w:rsidRPr="00347107" w:rsidRDefault="00575334" w:rsidP="00C47778">
            <w:pPr>
              <w:rPr>
                <w:rFonts w:ascii="Times New Roman" w:hAnsi="Times New Roman"/>
                <w:b/>
                <w:sz w:val="24"/>
                <w:szCs w:val="24"/>
                <w:lang w:val="sr-Cyrl-RS"/>
              </w:rPr>
            </w:pPr>
          </w:p>
        </w:tc>
        <w:tc>
          <w:tcPr>
            <w:tcW w:w="3560" w:type="dxa"/>
            <w:tcBorders>
              <w:top w:val="single" w:sz="2" w:space="0" w:color="auto"/>
              <w:bottom w:val="single" w:sz="2" w:space="0" w:color="auto"/>
            </w:tcBorders>
          </w:tcPr>
          <w:p w:rsidR="00575334" w:rsidRPr="00347107" w:rsidRDefault="00575334" w:rsidP="00C47778">
            <w:pPr>
              <w:rPr>
                <w:rFonts w:ascii="Times New Roman" w:hAnsi="Times New Roman"/>
                <w:b/>
                <w:sz w:val="24"/>
                <w:szCs w:val="24"/>
                <w:lang w:val="sr-Cyrl-RS"/>
              </w:rPr>
            </w:pPr>
          </w:p>
        </w:tc>
        <w:tc>
          <w:tcPr>
            <w:tcW w:w="3560" w:type="dxa"/>
            <w:tcBorders>
              <w:top w:val="single" w:sz="2" w:space="0" w:color="auto"/>
              <w:bottom w:val="single" w:sz="2" w:space="0" w:color="auto"/>
            </w:tcBorders>
          </w:tcPr>
          <w:p w:rsidR="00575334" w:rsidRPr="00347107" w:rsidRDefault="00575334" w:rsidP="00C47778">
            <w:pPr>
              <w:pStyle w:val="TableParagraph"/>
              <w:spacing w:before="1" w:line="252" w:lineRule="exact"/>
              <w:rPr>
                <w:sz w:val="24"/>
                <w:szCs w:val="24"/>
              </w:rPr>
            </w:pPr>
            <w:r w:rsidRPr="00347107">
              <w:rPr>
                <w:spacing w:val="-2"/>
                <w:sz w:val="24"/>
                <w:szCs w:val="24"/>
              </w:rPr>
              <w:t>ИНФ.ОО.С.2.2.</w:t>
            </w:r>
          </w:p>
          <w:p w:rsidR="00575334" w:rsidRPr="00347107" w:rsidRDefault="00575334" w:rsidP="00C47778">
            <w:pPr>
              <w:pStyle w:val="TableParagraph"/>
              <w:ind w:right="267"/>
              <w:rPr>
                <w:sz w:val="24"/>
                <w:szCs w:val="24"/>
              </w:rPr>
            </w:pPr>
            <w:r w:rsidRPr="00347107">
              <w:rPr>
                <w:spacing w:val="-2"/>
                <w:sz w:val="24"/>
                <w:szCs w:val="24"/>
              </w:rPr>
              <w:t>Табеларно записане податке</w:t>
            </w:r>
          </w:p>
          <w:p w:rsidR="00575334" w:rsidRPr="00347107" w:rsidRDefault="00575334" w:rsidP="00C47778">
            <w:pPr>
              <w:pStyle w:val="TableParagraph"/>
              <w:rPr>
                <w:sz w:val="24"/>
                <w:szCs w:val="24"/>
              </w:rPr>
            </w:pPr>
            <w:r w:rsidRPr="00347107">
              <w:rPr>
                <w:spacing w:val="-2"/>
                <w:sz w:val="24"/>
                <w:szCs w:val="24"/>
              </w:rPr>
              <w:t>представљају графиконом користећи одговарајућу опцију</w:t>
            </w:r>
          </w:p>
          <w:p w:rsidR="00575334" w:rsidRPr="00347107" w:rsidRDefault="00575334" w:rsidP="00C47778">
            <w:pPr>
              <w:pStyle w:val="TableParagraph"/>
              <w:ind w:right="464"/>
              <w:rPr>
                <w:sz w:val="24"/>
                <w:szCs w:val="24"/>
              </w:rPr>
            </w:pPr>
            <w:r w:rsidRPr="00347107">
              <w:rPr>
                <w:sz w:val="24"/>
                <w:szCs w:val="24"/>
              </w:rPr>
              <w:t>програма</w:t>
            </w:r>
            <w:r w:rsidRPr="00347107">
              <w:rPr>
                <w:spacing w:val="-14"/>
                <w:sz w:val="24"/>
                <w:szCs w:val="24"/>
              </w:rPr>
              <w:t xml:space="preserve"> </w:t>
            </w:r>
            <w:r w:rsidRPr="00347107">
              <w:rPr>
                <w:sz w:val="24"/>
                <w:szCs w:val="24"/>
              </w:rPr>
              <w:t xml:space="preserve">за </w:t>
            </w:r>
            <w:r w:rsidRPr="00347107">
              <w:rPr>
                <w:spacing w:val="-2"/>
                <w:sz w:val="24"/>
                <w:szCs w:val="24"/>
              </w:rPr>
              <w:t>табеларне</w:t>
            </w:r>
          </w:p>
          <w:p w:rsidR="00575334" w:rsidRPr="00347107" w:rsidRDefault="00575334" w:rsidP="00C47778">
            <w:pPr>
              <w:rPr>
                <w:rFonts w:ascii="Times New Roman" w:hAnsi="Times New Roman"/>
                <w:spacing w:val="-2"/>
                <w:sz w:val="24"/>
                <w:szCs w:val="24"/>
                <w:lang w:val="sr-Cyrl-RS"/>
              </w:rPr>
            </w:pPr>
            <w:r w:rsidRPr="00347107">
              <w:rPr>
                <w:rFonts w:ascii="Times New Roman" w:hAnsi="Times New Roman"/>
                <w:spacing w:val="-2"/>
                <w:sz w:val="24"/>
                <w:szCs w:val="24"/>
              </w:rPr>
              <w:t>прорачуне.</w:t>
            </w:r>
          </w:p>
          <w:p w:rsidR="00575334" w:rsidRPr="00347107" w:rsidRDefault="00575334" w:rsidP="00C47778">
            <w:pPr>
              <w:pStyle w:val="TableParagraph"/>
              <w:spacing w:line="252" w:lineRule="exact"/>
              <w:rPr>
                <w:sz w:val="24"/>
                <w:szCs w:val="24"/>
              </w:rPr>
            </w:pPr>
            <w:r w:rsidRPr="00347107">
              <w:rPr>
                <w:spacing w:val="-2"/>
                <w:sz w:val="24"/>
                <w:szCs w:val="24"/>
              </w:rPr>
              <w:t>ИНФ.OО.С.2.6.</w:t>
            </w:r>
          </w:p>
          <w:p w:rsidR="00575334" w:rsidRPr="00347107" w:rsidRDefault="00575334" w:rsidP="00C47778">
            <w:pPr>
              <w:pStyle w:val="TableParagraph"/>
              <w:rPr>
                <w:sz w:val="24"/>
                <w:szCs w:val="24"/>
              </w:rPr>
            </w:pPr>
            <w:r w:rsidRPr="00347107">
              <w:rPr>
                <w:sz w:val="24"/>
                <w:szCs w:val="24"/>
              </w:rPr>
              <w:t xml:space="preserve">Креирају и </w:t>
            </w:r>
            <w:r w:rsidRPr="00347107">
              <w:rPr>
                <w:spacing w:val="-2"/>
                <w:sz w:val="24"/>
                <w:szCs w:val="24"/>
              </w:rPr>
              <w:t xml:space="preserve">тестирају рачунарски </w:t>
            </w:r>
            <w:r w:rsidRPr="00347107">
              <w:rPr>
                <w:sz w:val="24"/>
                <w:szCs w:val="24"/>
              </w:rPr>
              <w:t>програм,</w:t>
            </w:r>
            <w:r w:rsidRPr="00347107">
              <w:rPr>
                <w:spacing w:val="-14"/>
                <w:sz w:val="24"/>
                <w:szCs w:val="24"/>
              </w:rPr>
              <w:t xml:space="preserve"> </w:t>
            </w:r>
            <w:r w:rsidRPr="00347107">
              <w:rPr>
                <w:sz w:val="24"/>
                <w:szCs w:val="24"/>
              </w:rPr>
              <w:t xml:space="preserve">којим </w:t>
            </w:r>
            <w:r w:rsidRPr="00347107">
              <w:rPr>
                <w:spacing w:val="-2"/>
                <w:sz w:val="24"/>
                <w:szCs w:val="24"/>
              </w:rPr>
              <w:t>аутоматизују решавање</w:t>
            </w:r>
          </w:p>
          <w:p w:rsidR="00575334" w:rsidRPr="00347107" w:rsidRDefault="00575334" w:rsidP="00C47778">
            <w:pPr>
              <w:pStyle w:val="TableParagraph"/>
              <w:rPr>
                <w:sz w:val="24"/>
                <w:szCs w:val="24"/>
              </w:rPr>
            </w:pPr>
            <w:r w:rsidRPr="00347107">
              <w:rPr>
                <w:spacing w:val="-2"/>
                <w:sz w:val="24"/>
                <w:szCs w:val="24"/>
              </w:rPr>
              <w:t>проблема примереног узрасту.</w:t>
            </w:r>
          </w:p>
          <w:p w:rsidR="00575334" w:rsidRPr="00347107" w:rsidRDefault="00575334" w:rsidP="00C47778">
            <w:pPr>
              <w:rPr>
                <w:rFonts w:ascii="Times New Roman" w:hAnsi="Times New Roman"/>
                <w:b/>
                <w:sz w:val="24"/>
                <w:szCs w:val="24"/>
                <w:lang w:val="sr-Cyrl-RS"/>
              </w:rPr>
            </w:pPr>
          </w:p>
        </w:tc>
        <w:tc>
          <w:tcPr>
            <w:tcW w:w="3560" w:type="dxa"/>
            <w:tcBorders>
              <w:top w:val="single" w:sz="2" w:space="0" w:color="auto"/>
              <w:bottom w:val="single" w:sz="2" w:space="0" w:color="auto"/>
            </w:tcBorders>
          </w:tcPr>
          <w:p w:rsidR="00575334" w:rsidRPr="00347107" w:rsidRDefault="00575334" w:rsidP="00C47778">
            <w:pPr>
              <w:pStyle w:val="TableParagraph"/>
              <w:ind w:right="116"/>
              <w:rPr>
                <w:sz w:val="24"/>
                <w:szCs w:val="24"/>
              </w:rPr>
            </w:pPr>
            <w:r w:rsidRPr="00347107">
              <w:rPr>
                <w:spacing w:val="-2"/>
                <w:sz w:val="24"/>
                <w:szCs w:val="24"/>
              </w:rPr>
              <w:t>ИНФ.OО.Н.2.1.</w:t>
            </w:r>
          </w:p>
          <w:p w:rsidR="00575334" w:rsidRPr="00347107" w:rsidRDefault="00575334" w:rsidP="00C47778">
            <w:pPr>
              <w:pStyle w:val="TableParagraph"/>
              <w:ind w:right="218"/>
              <w:rPr>
                <w:sz w:val="24"/>
                <w:szCs w:val="24"/>
              </w:rPr>
            </w:pPr>
            <w:r w:rsidRPr="00347107">
              <w:rPr>
                <w:spacing w:val="-2"/>
                <w:sz w:val="24"/>
                <w:szCs w:val="24"/>
              </w:rPr>
              <w:t xml:space="preserve">Самостално </w:t>
            </w:r>
            <w:r w:rsidRPr="00347107">
              <w:rPr>
                <w:sz w:val="24"/>
                <w:szCs w:val="24"/>
              </w:rPr>
              <w:t>или</w:t>
            </w:r>
            <w:r w:rsidRPr="00347107">
              <w:rPr>
                <w:spacing w:val="-14"/>
                <w:sz w:val="24"/>
                <w:szCs w:val="24"/>
              </w:rPr>
              <w:t xml:space="preserve"> </w:t>
            </w:r>
            <w:r w:rsidRPr="00347107">
              <w:rPr>
                <w:sz w:val="24"/>
                <w:szCs w:val="24"/>
              </w:rPr>
              <w:t>у</w:t>
            </w:r>
            <w:r w:rsidRPr="00347107">
              <w:rPr>
                <w:spacing w:val="-14"/>
                <w:sz w:val="24"/>
                <w:szCs w:val="24"/>
              </w:rPr>
              <w:t xml:space="preserve"> </w:t>
            </w:r>
            <w:r w:rsidRPr="00347107">
              <w:rPr>
                <w:sz w:val="24"/>
                <w:szCs w:val="24"/>
              </w:rPr>
              <w:t xml:space="preserve">сарадњи са другим </w:t>
            </w:r>
            <w:r w:rsidRPr="00347107">
              <w:rPr>
                <w:spacing w:val="-2"/>
                <w:sz w:val="24"/>
                <w:szCs w:val="24"/>
              </w:rPr>
              <w:t>ученицима</w:t>
            </w:r>
          </w:p>
          <w:p w:rsidR="00575334" w:rsidRPr="00347107" w:rsidRDefault="00575334" w:rsidP="00C47778">
            <w:pPr>
              <w:pStyle w:val="TableParagraph"/>
              <w:spacing w:before="1"/>
              <w:ind w:right="238"/>
              <w:rPr>
                <w:sz w:val="24"/>
                <w:szCs w:val="24"/>
              </w:rPr>
            </w:pPr>
            <w:r w:rsidRPr="00347107">
              <w:rPr>
                <w:sz w:val="24"/>
                <w:szCs w:val="24"/>
              </w:rPr>
              <w:t>креирају,</w:t>
            </w:r>
            <w:r w:rsidRPr="00347107">
              <w:rPr>
                <w:spacing w:val="-14"/>
                <w:sz w:val="24"/>
                <w:szCs w:val="24"/>
              </w:rPr>
              <w:t xml:space="preserve"> </w:t>
            </w:r>
            <w:r w:rsidRPr="00347107">
              <w:rPr>
                <w:sz w:val="24"/>
                <w:szCs w:val="24"/>
              </w:rPr>
              <w:t xml:space="preserve">деле и организују </w:t>
            </w:r>
            <w:r w:rsidRPr="00347107">
              <w:rPr>
                <w:spacing w:val="-2"/>
                <w:sz w:val="24"/>
                <w:szCs w:val="24"/>
              </w:rPr>
              <w:t>дигиталне</w:t>
            </w:r>
          </w:p>
          <w:p w:rsidR="00575334" w:rsidRPr="00347107" w:rsidRDefault="00575334" w:rsidP="00C47778">
            <w:pPr>
              <w:pStyle w:val="TableParagraph"/>
              <w:ind w:right="586"/>
              <w:rPr>
                <w:sz w:val="24"/>
                <w:szCs w:val="24"/>
              </w:rPr>
            </w:pPr>
            <w:r w:rsidRPr="00347107">
              <w:rPr>
                <w:sz w:val="24"/>
                <w:szCs w:val="24"/>
              </w:rPr>
              <w:t>садржаје</w:t>
            </w:r>
            <w:r w:rsidRPr="00347107">
              <w:rPr>
                <w:spacing w:val="-14"/>
                <w:sz w:val="24"/>
                <w:szCs w:val="24"/>
              </w:rPr>
              <w:t xml:space="preserve"> </w:t>
            </w:r>
            <w:r w:rsidRPr="00347107">
              <w:rPr>
                <w:sz w:val="24"/>
                <w:szCs w:val="24"/>
              </w:rPr>
              <w:t xml:space="preserve">у </w:t>
            </w:r>
            <w:r w:rsidRPr="00347107">
              <w:rPr>
                <w:spacing w:val="-2"/>
                <w:sz w:val="24"/>
                <w:szCs w:val="24"/>
              </w:rPr>
              <w:t>облаку.</w:t>
            </w:r>
          </w:p>
          <w:p w:rsidR="00575334" w:rsidRPr="00347107" w:rsidRDefault="00575334" w:rsidP="00C47778">
            <w:pPr>
              <w:pStyle w:val="TableParagraph"/>
              <w:spacing w:before="1" w:line="252" w:lineRule="exact"/>
              <w:rPr>
                <w:sz w:val="24"/>
                <w:szCs w:val="24"/>
              </w:rPr>
            </w:pPr>
            <w:r w:rsidRPr="00347107">
              <w:rPr>
                <w:spacing w:val="-2"/>
                <w:sz w:val="24"/>
                <w:szCs w:val="24"/>
              </w:rPr>
              <w:t>ИНФ.ОО.Н.2.2.</w:t>
            </w:r>
          </w:p>
          <w:p w:rsidR="00575334" w:rsidRPr="00347107" w:rsidRDefault="00575334" w:rsidP="00C47778">
            <w:pPr>
              <w:pStyle w:val="TableParagraph"/>
              <w:rPr>
                <w:sz w:val="24"/>
                <w:szCs w:val="24"/>
              </w:rPr>
            </w:pPr>
            <w:r w:rsidRPr="00347107">
              <w:rPr>
                <w:spacing w:val="-2"/>
                <w:sz w:val="24"/>
                <w:szCs w:val="24"/>
              </w:rPr>
              <w:t>Коришћењем одговарајућих програма анализирају прикупљене (отворене)</w:t>
            </w:r>
          </w:p>
          <w:p w:rsidR="00575334" w:rsidRPr="00347107" w:rsidRDefault="00575334" w:rsidP="00C47778">
            <w:pPr>
              <w:pStyle w:val="TableParagraph"/>
              <w:ind w:right="666"/>
              <w:rPr>
                <w:sz w:val="24"/>
                <w:szCs w:val="24"/>
              </w:rPr>
            </w:pPr>
            <w:r w:rsidRPr="00347107">
              <w:rPr>
                <w:sz w:val="24"/>
                <w:szCs w:val="24"/>
              </w:rPr>
              <w:t>податке</w:t>
            </w:r>
            <w:r w:rsidRPr="00347107">
              <w:rPr>
                <w:spacing w:val="-14"/>
                <w:sz w:val="24"/>
                <w:szCs w:val="24"/>
              </w:rPr>
              <w:t xml:space="preserve"> </w:t>
            </w:r>
            <w:r w:rsidRPr="00347107">
              <w:rPr>
                <w:sz w:val="24"/>
                <w:szCs w:val="24"/>
              </w:rPr>
              <w:t xml:space="preserve">и </w:t>
            </w:r>
            <w:r w:rsidRPr="00347107">
              <w:rPr>
                <w:spacing w:val="-2"/>
                <w:sz w:val="24"/>
                <w:szCs w:val="24"/>
              </w:rPr>
              <w:t>доносе</w:t>
            </w:r>
          </w:p>
          <w:p w:rsidR="00575334" w:rsidRPr="00347107" w:rsidRDefault="00575334" w:rsidP="00C47778">
            <w:pPr>
              <w:rPr>
                <w:rFonts w:ascii="Times New Roman" w:hAnsi="Times New Roman"/>
                <w:b/>
                <w:sz w:val="24"/>
                <w:szCs w:val="24"/>
                <w:lang w:val="sr-Cyrl-RS"/>
              </w:rPr>
            </w:pPr>
            <w:r w:rsidRPr="00347107">
              <w:rPr>
                <w:rFonts w:ascii="Times New Roman" w:hAnsi="Times New Roman"/>
                <w:spacing w:val="-2"/>
                <w:sz w:val="24"/>
                <w:szCs w:val="24"/>
              </w:rPr>
              <w:t>одговарајуће закључке.</w:t>
            </w:r>
          </w:p>
        </w:tc>
      </w:tr>
      <w:tr w:rsidR="00575334" w:rsidRPr="00347107" w:rsidTr="00C47778">
        <w:tc>
          <w:tcPr>
            <w:tcW w:w="1968" w:type="dxa"/>
            <w:vMerge/>
          </w:tcPr>
          <w:p w:rsidR="00575334" w:rsidRPr="00347107" w:rsidRDefault="00575334" w:rsidP="00C47778">
            <w:pPr>
              <w:jc w:val="center"/>
              <w:rPr>
                <w:rFonts w:ascii="Times New Roman" w:hAnsi="Times New Roman"/>
                <w:b/>
                <w:spacing w:val="-2"/>
                <w:sz w:val="24"/>
                <w:szCs w:val="24"/>
                <w:lang w:val="sr-Cyrl-RS"/>
              </w:rPr>
            </w:pPr>
          </w:p>
        </w:tc>
        <w:tc>
          <w:tcPr>
            <w:tcW w:w="1968" w:type="dxa"/>
            <w:tcBorders>
              <w:top w:val="single" w:sz="2" w:space="0" w:color="auto"/>
            </w:tcBorders>
          </w:tcPr>
          <w:p w:rsidR="00575334" w:rsidRPr="00347107" w:rsidRDefault="00575334" w:rsidP="00C47778">
            <w:pPr>
              <w:rPr>
                <w:rFonts w:ascii="Times New Roman" w:hAnsi="Times New Roman"/>
                <w:b/>
                <w:sz w:val="24"/>
                <w:szCs w:val="24"/>
                <w:lang w:val="sr-Cyrl-RS"/>
              </w:rPr>
            </w:pPr>
            <w:r w:rsidRPr="00347107">
              <w:rPr>
                <w:rFonts w:ascii="Times New Roman" w:hAnsi="Times New Roman"/>
                <w:b/>
                <w:sz w:val="24"/>
                <w:szCs w:val="24"/>
                <w:lang w:val="sr-Cyrl-RS"/>
              </w:rPr>
              <w:t>СПК3</w:t>
            </w:r>
          </w:p>
          <w:p w:rsidR="00575334" w:rsidRPr="00347107" w:rsidRDefault="00575334" w:rsidP="00C47778">
            <w:pPr>
              <w:rPr>
                <w:rFonts w:ascii="Times New Roman" w:hAnsi="Times New Roman"/>
                <w:b/>
                <w:sz w:val="24"/>
                <w:szCs w:val="24"/>
                <w:lang w:val="sr-Cyrl-RS"/>
              </w:rPr>
            </w:pPr>
          </w:p>
          <w:p w:rsidR="00575334" w:rsidRPr="00347107" w:rsidRDefault="00575334" w:rsidP="00C47778">
            <w:pPr>
              <w:rPr>
                <w:rFonts w:ascii="Times New Roman" w:hAnsi="Times New Roman"/>
                <w:b/>
                <w:sz w:val="24"/>
                <w:szCs w:val="24"/>
                <w:lang w:val="sr-Cyrl-RS"/>
              </w:rPr>
            </w:pPr>
          </w:p>
        </w:tc>
        <w:tc>
          <w:tcPr>
            <w:tcW w:w="3560" w:type="dxa"/>
            <w:tcBorders>
              <w:top w:val="single" w:sz="2" w:space="0" w:color="auto"/>
            </w:tcBorders>
          </w:tcPr>
          <w:p w:rsidR="00575334" w:rsidRPr="00347107" w:rsidRDefault="00575334" w:rsidP="00C47778">
            <w:pPr>
              <w:pStyle w:val="TableParagraph"/>
              <w:spacing w:line="246" w:lineRule="exact"/>
              <w:rPr>
                <w:sz w:val="24"/>
                <w:szCs w:val="24"/>
              </w:rPr>
            </w:pPr>
            <w:r w:rsidRPr="00347107">
              <w:rPr>
                <w:spacing w:val="-2"/>
                <w:sz w:val="24"/>
                <w:szCs w:val="24"/>
              </w:rPr>
              <w:t>ИНФ.OО.О.3.1.</w:t>
            </w:r>
          </w:p>
          <w:p w:rsidR="00575334" w:rsidRPr="00347107" w:rsidRDefault="00575334" w:rsidP="00C47778">
            <w:pPr>
              <w:pStyle w:val="TableParagraph"/>
              <w:rPr>
                <w:sz w:val="24"/>
                <w:szCs w:val="24"/>
              </w:rPr>
            </w:pPr>
            <w:r w:rsidRPr="00347107">
              <w:rPr>
                <w:spacing w:val="-2"/>
                <w:sz w:val="24"/>
                <w:szCs w:val="24"/>
              </w:rPr>
              <w:t>Користећи дигиталне</w:t>
            </w:r>
          </w:p>
          <w:p w:rsidR="00575334" w:rsidRPr="00347107" w:rsidRDefault="00575334" w:rsidP="00C47778">
            <w:pPr>
              <w:pStyle w:val="TableParagraph"/>
              <w:rPr>
                <w:sz w:val="24"/>
                <w:szCs w:val="24"/>
              </w:rPr>
            </w:pPr>
            <w:r w:rsidRPr="00347107">
              <w:rPr>
                <w:spacing w:val="-2"/>
                <w:sz w:val="24"/>
                <w:szCs w:val="24"/>
              </w:rPr>
              <w:t xml:space="preserve">технологије, ефикасно </w:t>
            </w:r>
            <w:r w:rsidRPr="00347107">
              <w:rPr>
                <w:sz w:val="24"/>
                <w:szCs w:val="24"/>
              </w:rPr>
              <w:t>учествују у</w:t>
            </w:r>
          </w:p>
          <w:p w:rsidR="00575334" w:rsidRPr="00347107" w:rsidRDefault="00575334" w:rsidP="00C47778">
            <w:pPr>
              <w:rPr>
                <w:rFonts w:ascii="Times New Roman" w:hAnsi="Times New Roman"/>
                <w:b/>
                <w:sz w:val="24"/>
                <w:szCs w:val="24"/>
                <w:lang w:val="sr-Cyrl-RS"/>
              </w:rPr>
            </w:pPr>
            <w:r w:rsidRPr="00347107">
              <w:rPr>
                <w:rFonts w:ascii="Times New Roman" w:hAnsi="Times New Roman"/>
                <w:sz w:val="24"/>
                <w:szCs w:val="24"/>
              </w:rPr>
              <w:t>групном раду.</w:t>
            </w:r>
          </w:p>
        </w:tc>
        <w:tc>
          <w:tcPr>
            <w:tcW w:w="3560" w:type="dxa"/>
            <w:tcBorders>
              <w:top w:val="single" w:sz="2" w:space="0" w:color="auto"/>
            </w:tcBorders>
          </w:tcPr>
          <w:p w:rsidR="00575334" w:rsidRPr="00347107" w:rsidRDefault="00575334" w:rsidP="00C47778">
            <w:pPr>
              <w:pStyle w:val="TableParagraph"/>
              <w:rPr>
                <w:sz w:val="24"/>
                <w:szCs w:val="24"/>
              </w:rPr>
            </w:pPr>
            <w:r w:rsidRPr="00347107">
              <w:rPr>
                <w:spacing w:val="-2"/>
                <w:sz w:val="24"/>
                <w:szCs w:val="24"/>
              </w:rPr>
              <w:t>ИНФ.ОО.С.3.2.</w:t>
            </w:r>
          </w:p>
          <w:p w:rsidR="00575334" w:rsidRPr="00347107" w:rsidRDefault="00575334" w:rsidP="00C47778">
            <w:pPr>
              <w:pStyle w:val="TableParagraph"/>
              <w:spacing w:before="1"/>
              <w:rPr>
                <w:sz w:val="24"/>
                <w:szCs w:val="24"/>
              </w:rPr>
            </w:pPr>
            <w:r w:rsidRPr="00347107">
              <w:rPr>
                <w:spacing w:val="-2"/>
                <w:sz w:val="24"/>
                <w:szCs w:val="24"/>
              </w:rPr>
              <w:t xml:space="preserve">Успостављају </w:t>
            </w:r>
            <w:r w:rsidRPr="00347107">
              <w:rPr>
                <w:sz w:val="24"/>
                <w:szCs w:val="24"/>
              </w:rPr>
              <w:t xml:space="preserve">везу између </w:t>
            </w:r>
            <w:r w:rsidRPr="00347107">
              <w:rPr>
                <w:spacing w:val="-2"/>
                <w:sz w:val="24"/>
                <w:szCs w:val="24"/>
              </w:rPr>
              <w:t>отварања</w:t>
            </w:r>
          </w:p>
          <w:p w:rsidR="00575334" w:rsidRPr="00347107" w:rsidRDefault="00575334" w:rsidP="00C47778">
            <w:pPr>
              <w:pStyle w:val="TableParagraph"/>
              <w:ind w:right="568"/>
              <w:rPr>
                <w:sz w:val="24"/>
                <w:szCs w:val="24"/>
              </w:rPr>
            </w:pPr>
            <w:r w:rsidRPr="00347107">
              <w:rPr>
                <w:sz w:val="24"/>
                <w:szCs w:val="24"/>
              </w:rPr>
              <w:t>података</w:t>
            </w:r>
            <w:r w:rsidRPr="00347107">
              <w:rPr>
                <w:spacing w:val="-14"/>
                <w:sz w:val="24"/>
                <w:szCs w:val="24"/>
              </w:rPr>
              <w:t xml:space="preserve"> </w:t>
            </w:r>
            <w:r w:rsidRPr="00347107">
              <w:rPr>
                <w:sz w:val="24"/>
                <w:szCs w:val="24"/>
              </w:rPr>
              <w:t xml:space="preserve">и </w:t>
            </w:r>
            <w:r w:rsidRPr="00347107">
              <w:rPr>
                <w:spacing w:val="-2"/>
                <w:sz w:val="24"/>
                <w:szCs w:val="24"/>
              </w:rPr>
              <w:t xml:space="preserve">стварања </w:t>
            </w:r>
            <w:r w:rsidRPr="00347107">
              <w:rPr>
                <w:sz w:val="24"/>
                <w:szCs w:val="24"/>
              </w:rPr>
              <w:t xml:space="preserve">услова за </w:t>
            </w:r>
            <w:r w:rsidRPr="00347107">
              <w:rPr>
                <w:spacing w:val="-2"/>
                <w:sz w:val="24"/>
                <w:szCs w:val="24"/>
              </w:rPr>
              <w:t>развој.</w:t>
            </w:r>
          </w:p>
          <w:p w:rsidR="00575334" w:rsidRPr="00347107" w:rsidRDefault="00575334" w:rsidP="00C47778">
            <w:pPr>
              <w:pStyle w:val="TableParagraph"/>
              <w:spacing w:line="252" w:lineRule="exact"/>
              <w:rPr>
                <w:sz w:val="24"/>
                <w:szCs w:val="24"/>
              </w:rPr>
            </w:pPr>
            <w:r w:rsidRPr="00347107">
              <w:rPr>
                <w:sz w:val="24"/>
                <w:szCs w:val="24"/>
              </w:rPr>
              <w:t>ИНФ.</w:t>
            </w:r>
            <w:r w:rsidRPr="00347107">
              <w:rPr>
                <w:spacing w:val="-4"/>
                <w:sz w:val="24"/>
                <w:szCs w:val="24"/>
              </w:rPr>
              <w:t xml:space="preserve"> </w:t>
            </w:r>
            <w:r w:rsidRPr="00347107">
              <w:rPr>
                <w:spacing w:val="-2"/>
                <w:sz w:val="24"/>
                <w:szCs w:val="24"/>
              </w:rPr>
              <w:t>OО.С.</w:t>
            </w:r>
          </w:p>
          <w:p w:rsidR="00575334" w:rsidRPr="00347107" w:rsidRDefault="00575334" w:rsidP="00C47778">
            <w:pPr>
              <w:pStyle w:val="TableParagraph"/>
              <w:ind w:right="67"/>
              <w:rPr>
                <w:sz w:val="24"/>
                <w:szCs w:val="24"/>
              </w:rPr>
            </w:pPr>
            <w:r w:rsidRPr="00347107">
              <w:rPr>
                <w:sz w:val="24"/>
                <w:szCs w:val="24"/>
              </w:rPr>
              <w:t>3.3.</w:t>
            </w:r>
            <w:r w:rsidRPr="00347107">
              <w:rPr>
                <w:spacing w:val="-14"/>
                <w:sz w:val="24"/>
                <w:szCs w:val="24"/>
              </w:rPr>
              <w:t xml:space="preserve"> </w:t>
            </w:r>
            <w:r w:rsidRPr="00347107">
              <w:rPr>
                <w:sz w:val="24"/>
                <w:szCs w:val="24"/>
              </w:rPr>
              <w:t xml:space="preserve">Препознају </w:t>
            </w:r>
            <w:r w:rsidRPr="00347107">
              <w:rPr>
                <w:spacing w:val="-2"/>
                <w:sz w:val="24"/>
                <w:szCs w:val="24"/>
              </w:rPr>
              <w:t>позитиван утицај</w:t>
            </w:r>
          </w:p>
          <w:p w:rsidR="00575334" w:rsidRPr="00347107" w:rsidRDefault="00575334" w:rsidP="00C47778">
            <w:pPr>
              <w:pStyle w:val="TableParagraph"/>
              <w:ind w:right="67"/>
              <w:rPr>
                <w:sz w:val="24"/>
                <w:szCs w:val="24"/>
              </w:rPr>
            </w:pPr>
            <w:r w:rsidRPr="00347107">
              <w:rPr>
                <w:spacing w:val="-2"/>
                <w:sz w:val="24"/>
                <w:szCs w:val="24"/>
              </w:rPr>
              <w:t xml:space="preserve">вештачке интелигенције </w:t>
            </w:r>
            <w:r w:rsidRPr="00347107">
              <w:rPr>
                <w:sz w:val="24"/>
                <w:szCs w:val="24"/>
              </w:rPr>
              <w:t>на савремен живот људи и умеју</w:t>
            </w:r>
            <w:r w:rsidRPr="00347107">
              <w:rPr>
                <w:spacing w:val="-14"/>
                <w:sz w:val="24"/>
                <w:szCs w:val="24"/>
              </w:rPr>
              <w:t xml:space="preserve"> </w:t>
            </w:r>
            <w:r w:rsidRPr="00347107">
              <w:rPr>
                <w:sz w:val="24"/>
                <w:szCs w:val="24"/>
              </w:rPr>
              <w:t>да</w:t>
            </w:r>
            <w:r w:rsidRPr="00347107">
              <w:rPr>
                <w:spacing w:val="-14"/>
                <w:sz w:val="24"/>
                <w:szCs w:val="24"/>
              </w:rPr>
              <w:t xml:space="preserve"> </w:t>
            </w:r>
            <w:r w:rsidRPr="00347107">
              <w:rPr>
                <w:sz w:val="24"/>
                <w:szCs w:val="24"/>
              </w:rPr>
              <w:t xml:space="preserve">наведу </w:t>
            </w:r>
            <w:r w:rsidRPr="00347107">
              <w:rPr>
                <w:spacing w:val="-2"/>
                <w:sz w:val="24"/>
                <w:szCs w:val="24"/>
              </w:rPr>
              <w:t>неколико примера.</w:t>
            </w:r>
          </w:p>
          <w:p w:rsidR="00575334" w:rsidRPr="00347107" w:rsidRDefault="00575334" w:rsidP="00C47778">
            <w:pPr>
              <w:pStyle w:val="TableParagraph"/>
              <w:spacing w:before="2"/>
              <w:rPr>
                <w:sz w:val="24"/>
                <w:szCs w:val="24"/>
              </w:rPr>
            </w:pPr>
            <w:r w:rsidRPr="00347107">
              <w:rPr>
                <w:spacing w:val="-2"/>
                <w:sz w:val="24"/>
                <w:szCs w:val="24"/>
              </w:rPr>
              <w:t>ИНФ.ОО.С.3.1.</w:t>
            </w:r>
          </w:p>
          <w:p w:rsidR="00575334" w:rsidRPr="00347107" w:rsidRDefault="00575334" w:rsidP="00C47778">
            <w:pPr>
              <w:pStyle w:val="TableParagraph"/>
              <w:ind w:right="218"/>
              <w:rPr>
                <w:sz w:val="24"/>
                <w:szCs w:val="24"/>
              </w:rPr>
            </w:pPr>
            <w:r w:rsidRPr="00347107">
              <w:rPr>
                <w:spacing w:val="-2"/>
                <w:sz w:val="24"/>
                <w:szCs w:val="24"/>
              </w:rPr>
              <w:t xml:space="preserve">Постављају </w:t>
            </w:r>
            <w:r w:rsidRPr="00347107">
              <w:rPr>
                <w:sz w:val="24"/>
                <w:szCs w:val="24"/>
              </w:rPr>
              <w:t>резултате</w:t>
            </w:r>
            <w:r w:rsidRPr="00347107">
              <w:rPr>
                <w:spacing w:val="-14"/>
                <w:sz w:val="24"/>
                <w:szCs w:val="24"/>
              </w:rPr>
              <w:t xml:space="preserve"> </w:t>
            </w:r>
            <w:r w:rsidRPr="00347107">
              <w:rPr>
                <w:sz w:val="24"/>
                <w:szCs w:val="24"/>
              </w:rPr>
              <w:t>свог или групног</w:t>
            </w:r>
          </w:p>
          <w:p w:rsidR="00575334" w:rsidRPr="000D4191" w:rsidRDefault="00575334" w:rsidP="000D4191">
            <w:pPr>
              <w:pStyle w:val="TableParagraph"/>
              <w:ind w:right="67"/>
              <w:rPr>
                <w:sz w:val="24"/>
                <w:szCs w:val="24"/>
                <w:lang w:val="sr-Cyrl-RS"/>
              </w:rPr>
            </w:pPr>
            <w:r w:rsidRPr="00347107">
              <w:rPr>
                <w:sz w:val="24"/>
                <w:szCs w:val="24"/>
              </w:rPr>
              <w:t>рада на интернет</w:t>
            </w:r>
            <w:r w:rsidRPr="00347107">
              <w:rPr>
                <w:spacing w:val="-14"/>
                <w:sz w:val="24"/>
                <w:szCs w:val="24"/>
              </w:rPr>
              <w:t xml:space="preserve"> </w:t>
            </w:r>
            <w:r w:rsidRPr="00347107">
              <w:rPr>
                <w:sz w:val="24"/>
                <w:szCs w:val="24"/>
              </w:rPr>
              <w:t xml:space="preserve">ради дељења са </w:t>
            </w:r>
            <w:r w:rsidRPr="00347107">
              <w:rPr>
                <w:spacing w:val="-2"/>
                <w:sz w:val="24"/>
                <w:szCs w:val="24"/>
              </w:rPr>
              <w:t>другима.</w:t>
            </w:r>
          </w:p>
        </w:tc>
        <w:tc>
          <w:tcPr>
            <w:tcW w:w="3560" w:type="dxa"/>
            <w:tcBorders>
              <w:top w:val="single" w:sz="2" w:space="0" w:color="auto"/>
            </w:tcBorders>
          </w:tcPr>
          <w:p w:rsidR="00575334" w:rsidRPr="00347107" w:rsidRDefault="00575334" w:rsidP="00C47778">
            <w:pPr>
              <w:pStyle w:val="TableParagraph"/>
              <w:spacing w:line="251" w:lineRule="exact"/>
              <w:rPr>
                <w:sz w:val="24"/>
                <w:szCs w:val="24"/>
              </w:rPr>
            </w:pPr>
            <w:r w:rsidRPr="00347107">
              <w:rPr>
                <w:spacing w:val="-2"/>
                <w:sz w:val="24"/>
                <w:szCs w:val="24"/>
              </w:rPr>
              <w:t>ИНФ.OО.Н.3.1.</w:t>
            </w:r>
          </w:p>
          <w:p w:rsidR="00575334" w:rsidRPr="00347107" w:rsidRDefault="00575334" w:rsidP="00C47778">
            <w:pPr>
              <w:pStyle w:val="TableParagraph"/>
              <w:spacing w:before="1"/>
              <w:ind w:right="267"/>
              <w:rPr>
                <w:sz w:val="24"/>
                <w:szCs w:val="24"/>
              </w:rPr>
            </w:pPr>
            <w:r w:rsidRPr="00347107">
              <w:rPr>
                <w:spacing w:val="-2"/>
                <w:sz w:val="24"/>
                <w:szCs w:val="24"/>
              </w:rPr>
              <w:t>Израђују дигитална решења узрасту</w:t>
            </w:r>
          </w:p>
          <w:p w:rsidR="00575334" w:rsidRPr="00347107" w:rsidRDefault="00575334" w:rsidP="00C47778">
            <w:pPr>
              <w:pStyle w:val="TableParagraph"/>
              <w:rPr>
                <w:sz w:val="24"/>
                <w:szCs w:val="24"/>
              </w:rPr>
            </w:pPr>
            <w:r w:rsidRPr="00347107">
              <w:rPr>
                <w:spacing w:val="-2"/>
                <w:sz w:val="24"/>
                <w:szCs w:val="24"/>
              </w:rPr>
              <w:t>примерених реалних</w:t>
            </w:r>
          </w:p>
          <w:p w:rsidR="00575334" w:rsidRPr="00347107" w:rsidRDefault="00575334" w:rsidP="00C47778">
            <w:pPr>
              <w:pStyle w:val="TableParagraph"/>
              <w:spacing w:line="252" w:lineRule="exact"/>
              <w:rPr>
                <w:sz w:val="24"/>
                <w:szCs w:val="24"/>
              </w:rPr>
            </w:pPr>
            <w:r w:rsidRPr="00347107">
              <w:rPr>
                <w:spacing w:val="-2"/>
                <w:sz w:val="24"/>
                <w:szCs w:val="24"/>
              </w:rPr>
              <w:t>проблема</w:t>
            </w:r>
          </w:p>
          <w:p w:rsidR="00575334" w:rsidRPr="00347107" w:rsidRDefault="00575334" w:rsidP="00C47778">
            <w:pPr>
              <w:pStyle w:val="TableParagraph"/>
              <w:rPr>
                <w:sz w:val="24"/>
                <w:szCs w:val="24"/>
              </w:rPr>
            </w:pPr>
            <w:r w:rsidRPr="00347107">
              <w:rPr>
                <w:spacing w:val="-2"/>
                <w:sz w:val="24"/>
                <w:szCs w:val="24"/>
              </w:rPr>
              <w:t>(еколошких, културолошких</w:t>
            </w:r>
          </w:p>
          <w:p w:rsidR="00575334" w:rsidRPr="00347107" w:rsidRDefault="00575334" w:rsidP="00C47778">
            <w:pPr>
              <w:pStyle w:val="TableParagraph"/>
              <w:ind w:right="215"/>
              <w:rPr>
                <w:sz w:val="24"/>
                <w:szCs w:val="24"/>
              </w:rPr>
            </w:pPr>
            <w:r w:rsidRPr="00347107">
              <w:rPr>
                <w:sz w:val="24"/>
                <w:szCs w:val="24"/>
              </w:rPr>
              <w:t>,</w:t>
            </w:r>
            <w:r w:rsidRPr="00347107">
              <w:rPr>
                <w:spacing w:val="-14"/>
                <w:sz w:val="24"/>
                <w:szCs w:val="24"/>
              </w:rPr>
              <w:t xml:space="preserve"> </w:t>
            </w:r>
            <w:r w:rsidRPr="00347107">
              <w:rPr>
                <w:sz w:val="24"/>
                <w:szCs w:val="24"/>
              </w:rPr>
              <w:t xml:space="preserve">здравствених итд.) и тиме </w:t>
            </w:r>
            <w:r w:rsidRPr="00347107">
              <w:rPr>
                <w:spacing w:val="-2"/>
                <w:sz w:val="24"/>
                <w:szCs w:val="24"/>
              </w:rPr>
              <w:t xml:space="preserve">унапређују квалитет </w:t>
            </w:r>
            <w:r w:rsidRPr="00347107">
              <w:rPr>
                <w:sz w:val="24"/>
                <w:szCs w:val="24"/>
              </w:rPr>
              <w:t>живота у</w:t>
            </w:r>
          </w:p>
          <w:p w:rsidR="00575334" w:rsidRPr="00347107" w:rsidRDefault="00575334" w:rsidP="00C47778">
            <w:pPr>
              <w:rPr>
                <w:rFonts w:ascii="Times New Roman" w:hAnsi="Times New Roman"/>
                <w:b/>
                <w:sz w:val="24"/>
                <w:szCs w:val="24"/>
                <w:lang w:val="sr-Cyrl-RS"/>
              </w:rPr>
            </w:pPr>
            <w:r w:rsidRPr="00347107">
              <w:rPr>
                <w:rFonts w:ascii="Times New Roman" w:hAnsi="Times New Roman"/>
                <w:spacing w:val="-2"/>
                <w:sz w:val="24"/>
                <w:szCs w:val="24"/>
              </w:rPr>
              <w:t>локалној заједници.</w:t>
            </w:r>
          </w:p>
        </w:tc>
      </w:tr>
    </w:tbl>
    <w:p w:rsidR="000D4191" w:rsidRDefault="000D4191" w:rsidP="00575334">
      <w:pPr>
        <w:rPr>
          <w:rFonts w:ascii="Times New Roman" w:hAnsi="Times New Roman"/>
          <w:b/>
          <w:sz w:val="24"/>
          <w:szCs w:val="24"/>
          <w:lang w:val="sr-Cyrl-RS"/>
        </w:rPr>
      </w:pPr>
    </w:p>
    <w:p w:rsidR="00575334" w:rsidRPr="00216DEB" w:rsidRDefault="00575334" w:rsidP="00575334">
      <w:pPr>
        <w:rPr>
          <w:rFonts w:ascii="Times New Roman" w:hAnsi="Times New Roman"/>
          <w:b/>
          <w:sz w:val="24"/>
          <w:szCs w:val="24"/>
          <w:lang w:val="ru-RU"/>
        </w:rPr>
      </w:pPr>
      <w:r w:rsidRPr="00216DEB">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575334" w:rsidRPr="00216DEB" w:rsidTr="00C47778">
        <w:trPr>
          <w:trHeight w:val="315"/>
        </w:trPr>
        <w:tc>
          <w:tcPr>
            <w:tcW w:w="3330" w:type="dxa"/>
          </w:tcPr>
          <w:p w:rsidR="00575334" w:rsidRPr="00216DEB" w:rsidRDefault="00575334" w:rsidP="00C47778">
            <w:pPr>
              <w:spacing w:after="0" w:line="240" w:lineRule="auto"/>
              <w:jc w:val="center"/>
              <w:rPr>
                <w:rFonts w:ascii="Times New Roman" w:hAnsi="Times New Roman"/>
                <w:b/>
                <w:sz w:val="24"/>
                <w:szCs w:val="24"/>
                <w:lang w:val="sr-Latn-CS"/>
              </w:rPr>
            </w:pPr>
            <w:r w:rsidRPr="00216DEB">
              <w:rPr>
                <w:rFonts w:ascii="Times New Roman" w:hAnsi="Times New Roman"/>
                <w:b/>
                <w:sz w:val="24"/>
                <w:szCs w:val="24"/>
              </w:rPr>
              <w:t>Област/Тема</w:t>
            </w:r>
          </w:p>
        </w:tc>
        <w:tc>
          <w:tcPr>
            <w:tcW w:w="10980" w:type="dxa"/>
            <w:tcBorders>
              <w:right w:val="single" w:sz="4" w:space="0" w:color="auto"/>
            </w:tcBorders>
          </w:tcPr>
          <w:p w:rsidR="00575334" w:rsidRPr="00216DEB" w:rsidRDefault="00575334" w:rsidP="00C47778">
            <w:pPr>
              <w:spacing w:after="0" w:line="240" w:lineRule="auto"/>
              <w:jc w:val="center"/>
              <w:rPr>
                <w:rFonts w:ascii="Times New Roman" w:hAnsi="Times New Roman"/>
                <w:b/>
                <w:sz w:val="24"/>
                <w:szCs w:val="24"/>
              </w:rPr>
            </w:pPr>
            <w:r w:rsidRPr="00216DEB">
              <w:rPr>
                <w:rFonts w:ascii="Times New Roman" w:hAnsi="Times New Roman"/>
                <w:b/>
                <w:sz w:val="24"/>
                <w:szCs w:val="24"/>
              </w:rPr>
              <w:t>Начини и поступци остваривања</w:t>
            </w:r>
          </w:p>
        </w:tc>
      </w:tr>
      <w:tr w:rsidR="00575334" w:rsidRPr="00216DEB" w:rsidTr="00C47778">
        <w:trPr>
          <w:trHeight w:val="315"/>
        </w:trPr>
        <w:tc>
          <w:tcPr>
            <w:tcW w:w="3330" w:type="dxa"/>
            <w:vAlign w:val="center"/>
          </w:tcPr>
          <w:p w:rsidR="00575334" w:rsidRPr="00216DEB" w:rsidRDefault="00575334" w:rsidP="00C47778">
            <w:pPr>
              <w:jc w:val="center"/>
              <w:rPr>
                <w:rFonts w:ascii="Times New Roman" w:hAnsi="Times New Roman"/>
                <w:sz w:val="24"/>
                <w:szCs w:val="24"/>
                <w:lang w:val="sr-Cyrl-RS"/>
              </w:rPr>
            </w:pPr>
            <w:r w:rsidRPr="00216DEB">
              <w:rPr>
                <w:rFonts w:ascii="Times New Roman" w:hAnsi="Times New Roman"/>
                <w:sz w:val="24"/>
                <w:szCs w:val="24"/>
              </w:rPr>
              <w:t>1. ИКТ</w:t>
            </w:r>
          </w:p>
        </w:tc>
        <w:tc>
          <w:tcPr>
            <w:tcW w:w="10980" w:type="dxa"/>
            <w:tcBorders>
              <w:right w:val="single" w:sz="4" w:space="0" w:color="auto"/>
            </w:tcBorders>
          </w:tcPr>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Практичан рад уз примену ИКТ – 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Повезивање различитих садржаја из других предмета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сажета и јасна упутства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демонстрацију поступка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ученичку иницијатицност и креативност</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 xml:space="preserve">Дискусијом </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 xml:space="preserve">Поступност, аналитичност, истрајност, </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Самосталност у раду и тимски рад</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Коришћење дигиталних уређаја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Уз примере добре праксе</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развијање међупредметних компетенција и остваривањем корелације са другим предметима и унутар предмета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пројектне задатке</w:t>
            </w:r>
          </w:p>
          <w:p w:rsidR="00575334" w:rsidRPr="00216DEB" w:rsidRDefault="00575334" w:rsidP="00C47778">
            <w:pPr>
              <w:spacing w:after="0" w:line="240" w:lineRule="auto"/>
              <w:rPr>
                <w:rFonts w:ascii="Times New Roman" w:hAnsi="Times New Roman"/>
                <w:sz w:val="24"/>
                <w:szCs w:val="24"/>
              </w:rPr>
            </w:pPr>
            <w:r w:rsidRPr="00216DEB">
              <w:rPr>
                <w:rFonts w:ascii="Times New Roman" w:hAnsi="Times New Roman"/>
                <w:sz w:val="24"/>
                <w:szCs w:val="24"/>
                <w:lang w:val="sr-Cyrl-CS"/>
              </w:rPr>
              <w:t>Комбиновањем различитих облика рада</w:t>
            </w:r>
          </w:p>
        </w:tc>
      </w:tr>
      <w:tr w:rsidR="00575334" w:rsidRPr="00216DEB" w:rsidTr="00C47778">
        <w:trPr>
          <w:trHeight w:val="315"/>
        </w:trPr>
        <w:tc>
          <w:tcPr>
            <w:tcW w:w="3330" w:type="dxa"/>
            <w:vAlign w:val="center"/>
          </w:tcPr>
          <w:p w:rsidR="00575334" w:rsidRPr="00216DEB" w:rsidRDefault="00575334" w:rsidP="00C47778">
            <w:pPr>
              <w:jc w:val="center"/>
              <w:rPr>
                <w:rFonts w:ascii="Times New Roman" w:hAnsi="Times New Roman"/>
                <w:sz w:val="24"/>
                <w:szCs w:val="24"/>
                <w:lang w:val="sr-Cyrl-CS"/>
              </w:rPr>
            </w:pPr>
            <w:r w:rsidRPr="00216DEB">
              <w:rPr>
                <w:rFonts w:ascii="Times New Roman" w:hAnsi="Times New Roman"/>
                <w:sz w:val="24"/>
                <w:szCs w:val="24"/>
              </w:rPr>
              <w:t>2. ДИГИТАЛНА ПИСМЕНОСТ</w:t>
            </w:r>
          </w:p>
        </w:tc>
        <w:tc>
          <w:tcPr>
            <w:tcW w:w="10980" w:type="dxa"/>
            <w:tcBorders>
              <w:right w:val="single" w:sz="4" w:space="0" w:color="auto"/>
            </w:tcBorders>
          </w:tcPr>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Практичан рад уз примену ИКТ – 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Повезивање различитих садржаја из других предмета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сажета и јасна упутства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демонстрацију поступка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ученичку иницијатицност и креативност</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 xml:space="preserve">Дискусијом </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 xml:space="preserve">Поступност, аналитичност, истрајност, </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Самосталност у раду и тимски рад</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Коришћење дигиталних уређаја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Уз примере добре праксе</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развијање међупредметних компетенција и остваривањем корелације са другим предметима и унутар предмета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пројектне задатке</w:t>
            </w:r>
          </w:p>
          <w:p w:rsidR="00575334" w:rsidRPr="00216DEB" w:rsidRDefault="00575334" w:rsidP="00C47778">
            <w:pPr>
              <w:spacing w:after="0" w:line="240" w:lineRule="auto"/>
              <w:rPr>
                <w:rFonts w:ascii="Times New Roman" w:hAnsi="Times New Roman"/>
                <w:sz w:val="24"/>
                <w:szCs w:val="24"/>
                <w:lang w:val="sr-Latn-CS"/>
              </w:rPr>
            </w:pPr>
            <w:r w:rsidRPr="00216DEB">
              <w:rPr>
                <w:rFonts w:ascii="Times New Roman" w:hAnsi="Times New Roman"/>
                <w:sz w:val="24"/>
                <w:szCs w:val="24"/>
                <w:lang w:val="sr-Cyrl-CS"/>
              </w:rPr>
              <w:t>Комбиновањем различитих облика рада</w:t>
            </w:r>
          </w:p>
        </w:tc>
      </w:tr>
      <w:tr w:rsidR="00575334" w:rsidRPr="00216DEB" w:rsidTr="00C47778">
        <w:trPr>
          <w:trHeight w:val="315"/>
        </w:trPr>
        <w:tc>
          <w:tcPr>
            <w:tcW w:w="3330" w:type="dxa"/>
            <w:vAlign w:val="center"/>
          </w:tcPr>
          <w:p w:rsidR="00575334" w:rsidRPr="00216DEB" w:rsidRDefault="00575334" w:rsidP="00C47778">
            <w:pPr>
              <w:jc w:val="center"/>
              <w:rPr>
                <w:rFonts w:ascii="Times New Roman" w:hAnsi="Times New Roman"/>
                <w:sz w:val="24"/>
                <w:szCs w:val="24"/>
                <w:lang w:val="sr-Cyrl-CS"/>
              </w:rPr>
            </w:pPr>
            <w:r w:rsidRPr="00216DEB">
              <w:rPr>
                <w:rFonts w:ascii="Times New Roman" w:hAnsi="Times New Roman"/>
                <w:sz w:val="24"/>
                <w:szCs w:val="24"/>
              </w:rPr>
              <w:t>3. РАЧУНАРСТВО</w:t>
            </w:r>
          </w:p>
        </w:tc>
        <w:tc>
          <w:tcPr>
            <w:tcW w:w="10980" w:type="dxa"/>
            <w:tcBorders>
              <w:right w:val="single" w:sz="4" w:space="0" w:color="auto"/>
            </w:tcBorders>
          </w:tcPr>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Практичан рад уз примену ИКТ – 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Повезивање различитих садржаја из других предмета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сажета и јасна упутства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демонстрацију поступка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ученичку иницијатицност и креативност</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 xml:space="preserve">Дискусијом </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 xml:space="preserve">Поступност, аналитичност, истрајност, </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Самосталност у раду и тимски рад</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Коришћење дигиталних уређаја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Уз примере добре праксе</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развијање међупредметних компетенција и остваривањем корелације са другим предметима и унутар предмета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пројектне задатке</w:t>
            </w:r>
          </w:p>
          <w:p w:rsidR="00575334" w:rsidRPr="00216DEB" w:rsidRDefault="00575334" w:rsidP="00C47778">
            <w:pPr>
              <w:spacing w:after="0" w:line="240" w:lineRule="auto"/>
              <w:rPr>
                <w:rFonts w:ascii="Times New Roman" w:hAnsi="Times New Roman"/>
                <w:sz w:val="24"/>
                <w:szCs w:val="24"/>
                <w:lang w:val="sr-Latn-CS"/>
              </w:rPr>
            </w:pPr>
            <w:r w:rsidRPr="00216DEB">
              <w:rPr>
                <w:rFonts w:ascii="Times New Roman" w:hAnsi="Times New Roman"/>
                <w:sz w:val="24"/>
                <w:szCs w:val="24"/>
                <w:lang w:val="sr-Cyrl-CS"/>
              </w:rPr>
              <w:t>Комбиновањем различитих облика рада</w:t>
            </w:r>
          </w:p>
        </w:tc>
      </w:tr>
      <w:tr w:rsidR="00575334" w:rsidRPr="00216DEB" w:rsidTr="00C47778">
        <w:trPr>
          <w:trHeight w:val="315"/>
        </w:trPr>
        <w:tc>
          <w:tcPr>
            <w:tcW w:w="3330" w:type="dxa"/>
            <w:vAlign w:val="center"/>
          </w:tcPr>
          <w:p w:rsidR="00575334" w:rsidRPr="00216DEB" w:rsidRDefault="00575334" w:rsidP="00C47778">
            <w:pPr>
              <w:jc w:val="center"/>
              <w:rPr>
                <w:rFonts w:ascii="Times New Roman" w:hAnsi="Times New Roman"/>
                <w:sz w:val="24"/>
                <w:szCs w:val="24"/>
                <w:lang w:val="sr-Cyrl-CS"/>
              </w:rPr>
            </w:pPr>
            <w:r w:rsidRPr="00216DEB">
              <w:rPr>
                <w:rFonts w:ascii="Times New Roman" w:hAnsi="Times New Roman"/>
                <w:sz w:val="24"/>
                <w:szCs w:val="24"/>
              </w:rPr>
              <w:t>4. ПРОЈЕКТНА НАСТАВА</w:t>
            </w:r>
          </w:p>
        </w:tc>
        <w:tc>
          <w:tcPr>
            <w:tcW w:w="10980" w:type="dxa"/>
            <w:tcBorders>
              <w:right w:val="single" w:sz="4" w:space="0" w:color="auto"/>
            </w:tcBorders>
          </w:tcPr>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Практичан рад уз примену ИКТ – 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Повезивање различитих садржаја из других предмета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сажета и јасна упутства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демонстрацију поступка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ученичку иницијатицност и креативност</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 xml:space="preserve">Дискусијом </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 xml:space="preserve">Поступност, аналитичност, истрајност, </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Самосталност у раду и тимски рад</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Коришћење дигиталних уређаја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Уз примере добре праксе</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развијање међупредметних компетенција и остваривањем корелације са другим предметима и унутар предмета</w:t>
            </w:r>
          </w:p>
          <w:p w:rsidR="00575334" w:rsidRPr="00216DEB" w:rsidRDefault="00575334" w:rsidP="00C47778">
            <w:pPr>
              <w:spacing w:after="0" w:line="240" w:lineRule="auto"/>
              <w:rPr>
                <w:rFonts w:ascii="Times New Roman" w:hAnsi="Times New Roman"/>
                <w:sz w:val="24"/>
                <w:szCs w:val="24"/>
                <w:lang w:val="sr-Cyrl-CS"/>
              </w:rPr>
            </w:pPr>
            <w:r w:rsidRPr="00216DEB">
              <w:rPr>
                <w:rFonts w:ascii="Times New Roman" w:hAnsi="Times New Roman"/>
                <w:sz w:val="24"/>
                <w:szCs w:val="24"/>
                <w:lang w:val="sr-Cyrl-CS"/>
              </w:rPr>
              <w:t>Кроз пројектне задатке</w:t>
            </w:r>
          </w:p>
          <w:p w:rsidR="00575334" w:rsidRPr="00216DEB" w:rsidRDefault="00575334" w:rsidP="00C47778">
            <w:pPr>
              <w:spacing w:after="0" w:line="240" w:lineRule="auto"/>
              <w:rPr>
                <w:rFonts w:ascii="Times New Roman" w:hAnsi="Times New Roman"/>
                <w:sz w:val="24"/>
                <w:szCs w:val="24"/>
                <w:lang w:val="sr-Latn-CS"/>
              </w:rPr>
            </w:pPr>
            <w:r w:rsidRPr="00216DEB">
              <w:rPr>
                <w:rFonts w:ascii="Times New Roman" w:hAnsi="Times New Roman"/>
                <w:sz w:val="24"/>
                <w:szCs w:val="24"/>
                <w:lang w:val="sr-Cyrl-CS"/>
              </w:rPr>
              <w:t>Комбиновањем различитих облика рада</w:t>
            </w:r>
          </w:p>
        </w:tc>
      </w:tr>
    </w:tbl>
    <w:p w:rsidR="00575334" w:rsidRPr="00216DEB" w:rsidRDefault="00575334" w:rsidP="00575334">
      <w:pPr>
        <w:spacing w:after="0" w:line="240" w:lineRule="auto"/>
        <w:rPr>
          <w:rFonts w:ascii="Times New Roman" w:hAnsi="Times New Roman"/>
          <w:b/>
          <w:sz w:val="24"/>
          <w:szCs w:val="24"/>
          <w:lang w:val="sr-Cyrl-CS"/>
        </w:rPr>
      </w:pPr>
    </w:p>
    <w:p w:rsidR="00575334" w:rsidRPr="00216DEB" w:rsidRDefault="00575334" w:rsidP="00575334">
      <w:pPr>
        <w:spacing w:after="0" w:line="240" w:lineRule="auto"/>
        <w:rPr>
          <w:rFonts w:ascii="Times New Roman" w:hAnsi="Times New Roman"/>
          <w:b/>
          <w:sz w:val="24"/>
          <w:szCs w:val="24"/>
          <w:lang w:val="sr-Cyrl-CS"/>
        </w:rPr>
      </w:pPr>
      <w:r w:rsidRPr="00216DEB">
        <w:rPr>
          <w:rFonts w:ascii="Times New Roman" w:hAnsi="Times New Roman"/>
          <w:b/>
          <w:sz w:val="24"/>
          <w:szCs w:val="24"/>
          <w:lang w:val="sr-Cyrl-CS"/>
        </w:rPr>
        <w:t>УПУТСТВО ЗА ФОРМАТИВНО И СУМАТИВНО ОЦЕЊИВАЊЕ УЧЕНИКА:</w:t>
      </w:r>
    </w:p>
    <w:p w:rsidR="00575334" w:rsidRPr="00216DEB" w:rsidRDefault="00575334" w:rsidP="00575334">
      <w:pPr>
        <w:spacing w:after="0" w:line="240" w:lineRule="auto"/>
        <w:rPr>
          <w:rFonts w:ascii="Times New Roman" w:hAnsi="Times New Roman"/>
          <w:b/>
          <w:sz w:val="24"/>
          <w:szCs w:val="24"/>
          <w:lang w:val="sr-Cyrl-CS"/>
        </w:rPr>
      </w:pPr>
    </w:p>
    <w:p w:rsidR="00575334" w:rsidRPr="00216DEB" w:rsidRDefault="00575334" w:rsidP="00575334">
      <w:pPr>
        <w:rPr>
          <w:rFonts w:ascii="Times New Roman" w:hAnsi="Times New Roman"/>
          <w:sz w:val="24"/>
          <w:szCs w:val="24"/>
        </w:rPr>
      </w:pPr>
      <w:r w:rsidRPr="00216DEB">
        <w:rPr>
          <w:rFonts w:ascii="Times New Roman" w:hAnsi="Times New Roman"/>
          <w:sz w:val="24"/>
          <w:szCs w:val="24"/>
        </w:rPr>
        <w:t xml:space="preserve">Вреднује се процес и продукти учења. У процесу оцењивања узимају се у обзир све активности ученика:  тимски рад, самосталност у раду, уредност, систематичност, истрајност, залагање, самоиницијативност, креативност, активност, вршњачко оцењивање, самопроцена, ... Оцењивање је базирано и на практичним радовима и вежбањима а мање ка тестовима знања. </w:t>
      </w:r>
    </w:p>
    <w:p w:rsidR="00575334" w:rsidRPr="007D1C3B" w:rsidRDefault="00575334" w:rsidP="007D1C3B">
      <w:pPr>
        <w:rPr>
          <w:rFonts w:ascii="Times New Roman" w:hAnsi="Times New Roman"/>
          <w:b/>
          <w:sz w:val="24"/>
          <w:szCs w:val="24"/>
        </w:rPr>
      </w:pPr>
      <w:r w:rsidRPr="00216DEB">
        <w:rPr>
          <w:rFonts w:ascii="Times New Roman" w:hAnsi="Times New Roman"/>
          <w:sz w:val="24"/>
          <w:szCs w:val="24"/>
        </w:rPr>
        <w:t xml:space="preserve">Оцењивање се врши форамтивно и сумативно. Комбиновати начине оцењивања да би се сагледале јаке и слабе стране сваког ученика.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575334" w:rsidRPr="00A94DA4" w:rsidTr="00C47778">
        <w:trPr>
          <w:trHeight w:val="260"/>
        </w:trPr>
        <w:tc>
          <w:tcPr>
            <w:tcW w:w="4428" w:type="dxa"/>
          </w:tcPr>
          <w:p w:rsidR="00575334" w:rsidRPr="00A94DA4" w:rsidRDefault="00575334" w:rsidP="00C47778">
            <w:pPr>
              <w:spacing w:after="0" w:line="240" w:lineRule="auto"/>
              <w:rPr>
                <w:rFonts w:ascii="Times New Roman" w:hAnsi="Times New Roman"/>
                <w:b/>
                <w:sz w:val="24"/>
                <w:szCs w:val="24"/>
              </w:rPr>
            </w:pPr>
            <w:r w:rsidRPr="00A94DA4">
              <w:rPr>
                <w:rFonts w:ascii="Times New Roman" w:hAnsi="Times New Roman"/>
                <w:b/>
                <w:sz w:val="24"/>
                <w:szCs w:val="24"/>
              </w:rPr>
              <w:t>Разред</w:t>
            </w:r>
          </w:p>
        </w:tc>
        <w:tc>
          <w:tcPr>
            <w:tcW w:w="9900" w:type="dxa"/>
          </w:tcPr>
          <w:p w:rsidR="00575334" w:rsidRPr="00A94DA4" w:rsidRDefault="00575334" w:rsidP="00C47778">
            <w:pPr>
              <w:spacing w:after="0" w:line="240" w:lineRule="auto"/>
              <w:rPr>
                <w:rFonts w:ascii="Times New Roman" w:hAnsi="Times New Roman"/>
                <w:b/>
                <w:sz w:val="24"/>
                <w:szCs w:val="24"/>
                <w:lang w:val="sr-Latn-RS"/>
              </w:rPr>
            </w:pPr>
            <w:r w:rsidRPr="00A94DA4">
              <w:rPr>
                <w:rFonts w:ascii="Times New Roman" w:hAnsi="Times New Roman"/>
                <w:b/>
                <w:sz w:val="24"/>
                <w:szCs w:val="24"/>
              </w:rPr>
              <w:t>ОСМИ</w:t>
            </w:r>
          </w:p>
        </w:tc>
      </w:tr>
      <w:tr w:rsidR="00575334" w:rsidRPr="00A94DA4" w:rsidTr="00C47778">
        <w:trPr>
          <w:trHeight w:val="476"/>
        </w:trPr>
        <w:tc>
          <w:tcPr>
            <w:tcW w:w="4428" w:type="dxa"/>
          </w:tcPr>
          <w:p w:rsidR="00575334" w:rsidRPr="00A94DA4" w:rsidRDefault="00575334" w:rsidP="00C47778">
            <w:pPr>
              <w:spacing w:after="0" w:line="240" w:lineRule="auto"/>
              <w:rPr>
                <w:rFonts w:ascii="Times New Roman" w:hAnsi="Times New Roman"/>
                <w:b/>
                <w:sz w:val="24"/>
                <w:szCs w:val="24"/>
              </w:rPr>
            </w:pPr>
            <w:r w:rsidRPr="00A94DA4">
              <w:rPr>
                <w:rFonts w:ascii="Times New Roman" w:hAnsi="Times New Roman"/>
                <w:b/>
                <w:sz w:val="24"/>
                <w:szCs w:val="24"/>
              </w:rPr>
              <w:t>Наставни предмет</w:t>
            </w:r>
          </w:p>
        </w:tc>
        <w:tc>
          <w:tcPr>
            <w:tcW w:w="9900" w:type="dxa"/>
          </w:tcPr>
          <w:p w:rsidR="00575334" w:rsidRPr="00A94DA4" w:rsidRDefault="00575334" w:rsidP="00C47778">
            <w:pPr>
              <w:spacing w:after="0" w:line="240" w:lineRule="auto"/>
              <w:rPr>
                <w:rFonts w:ascii="Times New Roman" w:hAnsi="Times New Roman"/>
                <w:b/>
                <w:sz w:val="24"/>
                <w:szCs w:val="24"/>
                <w:lang w:val="sr-Cyrl-CS"/>
              </w:rPr>
            </w:pPr>
            <w:r w:rsidRPr="00A94DA4">
              <w:rPr>
                <w:rFonts w:ascii="Times New Roman" w:hAnsi="Times New Roman"/>
                <w:b/>
                <w:sz w:val="24"/>
                <w:szCs w:val="24"/>
              </w:rPr>
              <w:t xml:space="preserve">ФИЗИЧКО И ЗДРАВСТВЕНО ВАСПИТАЊЕ </w:t>
            </w:r>
          </w:p>
        </w:tc>
      </w:tr>
      <w:tr w:rsidR="00575334" w:rsidRPr="00A94DA4" w:rsidTr="00C47778">
        <w:trPr>
          <w:trHeight w:val="476"/>
        </w:trPr>
        <w:tc>
          <w:tcPr>
            <w:tcW w:w="4428" w:type="dxa"/>
          </w:tcPr>
          <w:p w:rsidR="00575334" w:rsidRPr="00A94DA4" w:rsidRDefault="00575334" w:rsidP="00C47778">
            <w:pPr>
              <w:spacing w:after="0" w:line="240" w:lineRule="auto"/>
              <w:rPr>
                <w:rFonts w:ascii="Times New Roman" w:hAnsi="Times New Roman"/>
                <w:b/>
                <w:sz w:val="24"/>
                <w:szCs w:val="24"/>
              </w:rPr>
            </w:pPr>
            <w:r w:rsidRPr="00A94DA4">
              <w:rPr>
                <w:rFonts w:ascii="Times New Roman" w:hAnsi="Times New Roman"/>
                <w:b/>
                <w:sz w:val="24"/>
                <w:szCs w:val="24"/>
              </w:rPr>
              <w:t>Годишњи фонд часова</w:t>
            </w:r>
          </w:p>
        </w:tc>
        <w:tc>
          <w:tcPr>
            <w:tcW w:w="9900" w:type="dxa"/>
          </w:tcPr>
          <w:p w:rsidR="00575334" w:rsidRPr="00A94DA4" w:rsidRDefault="00575334" w:rsidP="00C47778">
            <w:pPr>
              <w:spacing w:after="0" w:line="240" w:lineRule="auto"/>
              <w:rPr>
                <w:rFonts w:ascii="Times New Roman" w:hAnsi="Times New Roman"/>
                <w:b/>
                <w:sz w:val="24"/>
                <w:szCs w:val="24"/>
                <w:lang w:val="sr-Cyrl-CS"/>
              </w:rPr>
            </w:pPr>
            <w:r w:rsidRPr="00A94DA4">
              <w:rPr>
                <w:rFonts w:ascii="Times New Roman" w:hAnsi="Times New Roman"/>
                <w:b/>
                <w:sz w:val="24"/>
                <w:szCs w:val="24"/>
              </w:rPr>
              <w:t>102</w:t>
            </w:r>
          </w:p>
        </w:tc>
      </w:tr>
      <w:tr w:rsidR="00575334" w:rsidRPr="00A94DA4" w:rsidTr="00C47778">
        <w:tc>
          <w:tcPr>
            <w:tcW w:w="4428" w:type="dxa"/>
          </w:tcPr>
          <w:p w:rsidR="00575334" w:rsidRPr="00A94DA4" w:rsidRDefault="00575334" w:rsidP="00C47778">
            <w:pPr>
              <w:spacing w:after="0" w:line="240" w:lineRule="auto"/>
              <w:rPr>
                <w:rFonts w:ascii="Times New Roman" w:hAnsi="Times New Roman"/>
                <w:b/>
                <w:sz w:val="24"/>
                <w:szCs w:val="24"/>
              </w:rPr>
            </w:pPr>
            <w:r w:rsidRPr="00A94DA4">
              <w:rPr>
                <w:rFonts w:ascii="Times New Roman" w:hAnsi="Times New Roman"/>
                <w:b/>
                <w:sz w:val="24"/>
                <w:szCs w:val="24"/>
              </w:rPr>
              <w:t>Циљ наставе предмета</w:t>
            </w:r>
          </w:p>
          <w:p w:rsidR="00575334" w:rsidRPr="00A94DA4" w:rsidRDefault="00575334" w:rsidP="00C47778">
            <w:pPr>
              <w:spacing w:after="0" w:line="240" w:lineRule="auto"/>
              <w:rPr>
                <w:rFonts w:ascii="Times New Roman" w:hAnsi="Times New Roman"/>
                <w:b/>
                <w:sz w:val="24"/>
                <w:szCs w:val="24"/>
              </w:rPr>
            </w:pPr>
          </w:p>
        </w:tc>
        <w:tc>
          <w:tcPr>
            <w:tcW w:w="9900" w:type="dxa"/>
          </w:tcPr>
          <w:p w:rsidR="00575334" w:rsidRPr="00A94DA4" w:rsidRDefault="00575334" w:rsidP="00C47778">
            <w:pPr>
              <w:spacing w:after="150" w:line="240" w:lineRule="auto"/>
              <w:rPr>
                <w:rFonts w:ascii="Times New Roman" w:eastAsia="Times New Roman" w:hAnsi="Times New Roman"/>
                <w:b/>
                <w:sz w:val="24"/>
                <w:szCs w:val="24"/>
              </w:rPr>
            </w:pPr>
            <w:r w:rsidRPr="00A94DA4">
              <w:rPr>
                <w:rFonts w:ascii="Times New Roman" w:eastAsia="Times New Roman" w:hAnsi="Times New Roman"/>
                <w:sz w:val="24"/>
                <w:szCs w:val="24"/>
              </w:rPr>
              <w:t>Циљ учења Физичког и здравственог васпитања је да ученик унапређује 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tc>
      </w:tr>
    </w:tbl>
    <w:p w:rsidR="000D4191" w:rsidRPr="007D1C3B" w:rsidRDefault="000D4191" w:rsidP="00575334">
      <w:pPr>
        <w:rPr>
          <w:rFonts w:ascii="Times New Roman" w:hAnsi="Times New Roman"/>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4"/>
        <w:gridCol w:w="4638"/>
      </w:tblGrid>
      <w:tr w:rsidR="00575334" w:rsidRPr="00A94DA4" w:rsidTr="00C47778">
        <w:tc>
          <w:tcPr>
            <w:tcW w:w="693" w:type="dxa"/>
          </w:tcPr>
          <w:p w:rsidR="00575334" w:rsidRPr="00A94DA4" w:rsidRDefault="00575334" w:rsidP="00C47778">
            <w:pPr>
              <w:spacing w:after="0" w:line="240" w:lineRule="auto"/>
              <w:jc w:val="center"/>
              <w:rPr>
                <w:rFonts w:ascii="Times New Roman" w:hAnsi="Times New Roman"/>
                <w:b/>
                <w:sz w:val="24"/>
                <w:szCs w:val="24"/>
              </w:rPr>
            </w:pPr>
            <w:r w:rsidRPr="00A94DA4">
              <w:rPr>
                <w:rFonts w:ascii="Times New Roman" w:hAnsi="Times New Roman"/>
                <w:b/>
                <w:sz w:val="24"/>
                <w:szCs w:val="24"/>
                <w:lang w:val="sr-Cyrl-RS"/>
              </w:rPr>
              <w:t>Р.бр.</w:t>
            </w:r>
            <w:r w:rsidRPr="00A94DA4">
              <w:rPr>
                <w:rFonts w:ascii="Times New Roman" w:hAnsi="Times New Roman"/>
                <w:b/>
                <w:sz w:val="24"/>
                <w:szCs w:val="24"/>
              </w:rPr>
              <w:t xml:space="preserve"> </w:t>
            </w:r>
          </w:p>
        </w:tc>
        <w:tc>
          <w:tcPr>
            <w:tcW w:w="4877" w:type="dxa"/>
          </w:tcPr>
          <w:p w:rsidR="00575334" w:rsidRPr="00A94DA4" w:rsidRDefault="00575334" w:rsidP="00C47778">
            <w:pPr>
              <w:spacing w:after="0" w:line="240" w:lineRule="auto"/>
              <w:jc w:val="center"/>
              <w:rPr>
                <w:rFonts w:ascii="Times New Roman" w:hAnsi="Times New Roman"/>
                <w:b/>
                <w:sz w:val="24"/>
                <w:szCs w:val="24"/>
              </w:rPr>
            </w:pPr>
            <w:r w:rsidRPr="00A94DA4">
              <w:rPr>
                <w:rFonts w:ascii="Times New Roman" w:hAnsi="Times New Roman"/>
                <w:b/>
                <w:sz w:val="24"/>
                <w:szCs w:val="24"/>
              </w:rPr>
              <w:t xml:space="preserve">Област/Тема </w:t>
            </w:r>
          </w:p>
        </w:tc>
        <w:tc>
          <w:tcPr>
            <w:tcW w:w="4106" w:type="dxa"/>
          </w:tcPr>
          <w:p w:rsidR="00575334" w:rsidRPr="00A94DA4" w:rsidRDefault="00575334" w:rsidP="00C47778">
            <w:pPr>
              <w:spacing w:after="0" w:line="240" w:lineRule="auto"/>
              <w:jc w:val="center"/>
              <w:rPr>
                <w:rFonts w:ascii="Times New Roman" w:hAnsi="Times New Roman"/>
                <w:b/>
                <w:sz w:val="24"/>
                <w:szCs w:val="24"/>
              </w:rPr>
            </w:pPr>
            <w:r w:rsidRPr="00A94DA4">
              <w:rPr>
                <w:rFonts w:ascii="Times New Roman" w:hAnsi="Times New Roman"/>
                <w:b/>
                <w:sz w:val="24"/>
                <w:szCs w:val="24"/>
                <w:lang w:val="sr-Cyrl-CS"/>
              </w:rPr>
              <w:t xml:space="preserve">Кључни појмови садржаја </w:t>
            </w:r>
          </w:p>
        </w:tc>
        <w:tc>
          <w:tcPr>
            <w:tcW w:w="4652" w:type="dxa"/>
          </w:tcPr>
          <w:p w:rsidR="00575334" w:rsidRPr="00A94DA4" w:rsidRDefault="00575334" w:rsidP="00C47778">
            <w:pPr>
              <w:spacing w:after="0" w:line="240" w:lineRule="auto"/>
              <w:rPr>
                <w:rFonts w:ascii="Times New Roman" w:hAnsi="Times New Roman"/>
                <w:b/>
                <w:sz w:val="24"/>
                <w:szCs w:val="24"/>
                <w:lang w:val="sr-Cyrl-CS"/>
              </w:rPr>
            </w:pPr>
            <w:r w:rsidRPr="00A94DA4">
              <w:rPr>
                <w:rFonts w:ascii="Times New Roman" w:hAnsi="Times New Roman"/>
                <w:b/>
                <w:sz w:val="24"/>
                <w:szCs w:val="24"/>
              </w:rPr>
              <w:t>Исходи</w:t>
            </w:r>
          </w:p>
        </w:tc>
      </w:tr>
      <w:tr w:rsidR="00575334" w:rsidRPr="00A94DA4" w:rsidTr="00C47778">
        <w:trPr>
          <w:trHeight w:val="759"/>
        </w:trPr>
        <w:tc>
          <w:tcPr>
            <w:tcW w:w="693" w:type="dxa"/>
          </w:tcPr>
          <w:p w:rsidR="00575334" w:rsidRPr="00A94DA4" w:rsidRDefault="00575334" w:rsidP="00C47778">
            <w:pPr>
              <w:tabs>
                <w:tab w:val="left" w:pos="3540"/>
              </w:tabs>
              <w:spacing w:after="0" w:line="240" w:lineRule="auto"/>
              <w:rPr>
                <w:rFonts w:ascii="Times New Roman" w:hAnsi="Times New Roman"/>
                <w:sz w:val="24"/>
                <w:szCs w:val="24"/>
                <w:lang w:val="sr-Cyrl-RS"/>
              </w:rPr>
            </w:pPr>
            <w:r w:rsidRPr="00A94DA4">
              <w:rPr>
                <w:rFonts w:ascii="Times New Roman" w:hAnsi="Times New Roman"/>
                <w:sz w:val="24"/>
                <w:szCs w:val="24"/>
                <w:lang w:val="sr-Cyrl-RS"/>
              </w:rPr>
              <w:t>1.</w:t>
            </w:r>
          </w:p>
        </w:tc>
        <w:tc>
          <w:tcPr>
            <w:tcW w:w="4877" w:type="dxa"/>
          </w:tcPr>
          <w:p w:rsidR="00575334" w:rsidRPr="00A94DA4" w:rsidRDefault="00575334" w:rsidP="00C47778">
            <w:pPr>
              <w:tabs>
                <w:tab w:val="left" w:pos="3540"/>
              </w:tabs>
              <w:spacing w:after="0" w:line="240" w:lineRule="auto"/>
              <w:rPr>
                <w:rFonts w:ascii="Times New Roman" w:hAnsi="Times New Roman"/>
                <w:sz w:val="24"/>
                <w:szCs w:val="24"/>
              </w:rPr>
            </w:pPr>
          </w:p>
          <w:p w:rsidR="00575334" w:rsidRPr="00A94DA4" w:rsidRDefault="00575334" w:rsidP="00C47778">
            <w:pPr>
              <w:tabs>
                <w:tab w:val="left" w:pos="3540"/>
              </w:tabs>
              <w:spacing w:after="0" w:line="240" w:lineRule="auto"/>
              <w:rPr>
                <w:rFonts w:ascii="Times New Roman" w:hAnsi="Times New Roman"/>
                <w:sz w:val="24"/>
                <w:szCs w:val="24"/>
                <w:lang w:val="sr-Cyrl-RS"/>
              </w:rPr>
            </w:pPr>
            <w:r w:rsidRPr="00A94DA4">
              <w:rPr>
                <w:rFonts w:ascii="Times New Roman" w:hAnsi="Times New Roman"/>
                <w:sz w:val="24"/>
                <w:szCs w:val="24"/>
                <w:lang w:val="sr-Cyrl-RS"/>
              </w:rPr>
              <w:t>Физичке способности</w:t>
            </w:r>
          </w:p>
          <w:p w:rsidR="00575334" w:rsidRPr="00A94DA4" w:rsidRDefault="00575334" w:rsidP="00C47778">
            <w:pPr>
              <w:tabs>
                <w:tab w:val="left" w:pos="3540"/>
              </w:tabs>
              <w:spacing w:after="0" w:line="240" w:lineRule="auto"/>
              <w:rPr>
                <w:rFonts w:ascii="Times New Roman" w:hAnsi="Times New Roman"/>
                <w:b/>
                <w:sz w:val="24"/>
                <w:szCs w:val="24"/>
              </w:rPr>
            </w:pPr>
            <w:r w:rsidRPr="00A94DA4">
              <w:rPr>
                <w:rFonts w:ascii="Times New Roman" w:hAnsi="Times New Roman"/>
                <w:sz w:val="24"/>
                <w:szCs w:val="24"/>
              </w:rPr>
              <w:t>-Тестирање и мерење моторичких способности</w:t>
            </w:r>
          </w:p>
          <w:p w:rsidR="00575334" w:rsidRPr="00A94DA4" w:rsidRDefault="00575334" w:rsidP="00C47778">
            <w:pPr>
              <w:tabs>
                <w:tab w:val="left" w:pos="3540"/>
              </w:tabs>
              <w:spacing w:after="0" w:line="240" w:lineRule="auto"/>
              <w:rPr>
                <w:rFonts w:ascii="Times New Roman" w:hAnsi="Times New Roman"/>
                <w:sz w:val="24"/>
                <w:szCs w:val="24"/>
              </w:rPr>
            </w:pPr>
          </w:p>
        </w:tc>
        <w:tc>
          <w:tcPr>
            <w:tcW w:w="4106" w:type="dxa"/>
            <w:vAlign w:val="center"/>
          </w:tcPr>
          <w:p w:rsidR="00575334" w:rsidRPr="00A94DA4" w:rsidRDefault="00575334" w:rsidP="00C47778">
            <w:pPr>
              <w:widowControl w:val="0"/>
              <w:autoSpaceDE w:val="0"/>
              <w:autoSpaceDN w:val="0"/>
              <w:spacing w:after="0" w:line="240" w:lineRule="auto"/>
              <w:rPr>
                <w:rFonts w:ascii="Times New Roman" w:eastAsia="Times New Roman" w:hAnsi="Times New Roman"/>
                <w:sz w:val="24"/>
                <w:szCs w:val="24"/>
                <w:lang w:val="sr-Cyrl-CS"/>
              </w:rPr>
            </w:pPr>
            <w:r w:rsidRPr="00A94DA4">
              <w:rPr>
                <w:rFonts w:ascii="Times New Roman" w:eastAsia="Times New Roman" w:hAnsi="Times New Roman"/>
                <w:sz w:val="24"/>
                <w:szCs w:val="24"/>
              </w:rPr>
              <w:t>Вежбе за развој снаге                                                                     Вежбе за развој покретљивости                                                     Вежбе за развој аеробне издржљивости                                     Вежбе за развој брзине                                                                 Вежбе за развој координације                                                    Примена националне батерије тестова за праћење физичког развоја и моторичких способности</w:t>
            </w:r>
            <w:r w:rsidRPr="00A94DA4">
              <w:rPr>
                <w:rFonts w:ascii="Times New Roman" w:eastAsia="Times New Roman" w:hAnsi="Times New Roman"/>
                <w:sz w:val="24"/>
                <w:szCs w:val="24"/>
              </w:rPr>
              <w:tab/>
            </w:r>
          </w:p>
        </w:tc>
        <w:tc>
          <w:tcPr>
            <w:tcW w:w="4652" w:type="dxa"/>
            <w:vMerge w:val="restart"/>
            <w:vAlign w:val="center"/>
          </w:tcPr>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-одабере и примени комплексе простих и општеприпремних вежби одговарајућег обима и интезитета у вежбању;</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-користи научене вежбе у спорту, рекреацији и другим ситуацијама;</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-упоређује и анализира сопствене резултате са тестирања са референтним вредностима</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-примени усвојене технике кретања у игри,спорту и другим различитим ситуацијама;</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-примени атлетске дисциплине у складу са правилима;</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-развија своје моторичке способности применом вежбања из атлетике;</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-одржава равнотежу у различитим кретањима,изводи ротације тела;</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-примени вежбања из гимнастике за развој физичких способности</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-изведе елементе усвојених тимских и спортских игара</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-примени основна правила тимских и спортских органа</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-користи елементе технике у спортској игри</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-примени основне тактичке елементе спортских игара</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-учествује на унутар одељенским такмичењима</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-изведе кретања у различитом ритму</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-игра народно коло</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-изведе вежбе и саставе уз музички пратњу</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r w:rsidRPr="00A94DA4">
              <w:rPr>
                <w:rFonts w:ascii="Times New Roman" w:eastAsia="Times New Roman" w:hAnsi="Times New Roman"/>
                <w:color w:val="000000"/>
                <w:sz w:val="24"/>
                <w:szCs w:val="24"/>
              </w:rPr>
              <w:t>-користи различите вежбе за побољшање својих физичких способности</w:t>
            </w: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rPr>
            </w:pPr>
          </w:p>
          <w:p w:rsidR="00575334" w:rsidRPr="00A94DA4" w:rsidRDefault="00575334" w:rsidP="00C47778">
            <w:pPr>
              <w:shd w:val="clear" w:color="auto" w:fill="FFFFFF"/>
              <w:spacing w:after="0" w:line="240" w:lineRule="auto"/>
              <w:rPr>
                <w:rFonts w:ascii="Times New Roman" w:eastAsia="Times New Roman" w:hAnsi="Times New Roman"/>
                <w:color w:val="000000"/>
                <w:sz w:val="24"/>
                <w:szCs w:val="24"/>
                <w:lang w:val="sr-Cyrl-RS"/>
              </w:rPr>
            </w:pPr>
          </w:p>
        </w:tc>
      </w:tr>
      <w:tr w:rsidR="00575334" w:rsidRPr="00A94DA4" w:rsidTr="00C47778">
        <w:trPr>
          <w:trHeight w:val="759"/>
        </w:trPr>
        <w:tc>
          <w:tcPr>
            <w:tcW w:w="693" w:type="dxa"/>
          </w:tcPr>
          <w:p w:rsidR="00575334" w:rsidRPr="00A94DA4" w:rsidRDefault="00575334" w:rsidP="00C47778">
            <w:pPr>
              <w:tabs>
                <w:tab w:val="left" w:pos="3540"/>
              </w:tabs>
              <w:spacing w:after="0" w:line="240" w:lineRule="auto"/>
              <w:rPr>
                <w:rFonts w:ascii="Times New Roman" w:hAnsi="Times New Roman"/>
                <w:sz w:val="24"/>
                <w:szCs w:val="24"/>
                <w:lang w:val="sr-Cyrl-CS"/>
              </w:rPr>
            </w:pPr>
            <w:r w:rsidRPr="00A94DA4">
              <w:rPr>
                <w:rFonts w:ascii="Times New Roman" w:hAnsi="Times New Roman"/>
                <w:sz w:val="24"/>
                <w:szCs w:val="24"/>
                <w:lang w:val="sr-Cyrl-CS"/>
              </w:rPr>
              <w:t>2.</w:t>
            </w:r>
          </w:p>
        </w:tc>
        <w:tc>
          <w:tcPr>
            <w:tcW w:w="4877" w:type="dxa"/>
          </w:tcPr>
          <w:p w:rsidR="00575334" w:rsidRPr="00A94DA4" w:rsidRDefault="00575334" w:rsidP="00C47778">
            <w:pPr>
              <w:spacing w:after="0" w:line="240" w:lineRule="auto"/>
              <w:ind w:right="375"/>
              <w:rPr>
                <w:rFonts w:ascii="Times New Roman" w:eastAsia="Times New Roman" w:hAnsi="Times New Roman"/>
                <w:sz w:val="24"/>
                <w:szCs w:val="24"/>
              </w:rPr>
            </w:pP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Атлетика</w:t>
            </w:r>
          </w:p>
          <w:p w:rsidR="00575334" w:rsidRPr="00A94DA4" w:rsidRDefault="00575334" w:rsidP="00C47778">
            <w:pPr>
              <w:rPr>
                <w:rFonts w:ascii="Times New Roman" w:hAnsi="Times New Roman"/>
                <w:sz w:val="24"/>
                <w:szCs w:val="24"/>
              </w:rPr>
            </w:pPr>
          </w:p>
          <w:p w:rsidR="00575334" w:rsidRPr="00A94DA4" w:rsidRDefault="00575334" w:rsidP="00C47778">
            <w:pPr>
              <w:tabs>
                <w:tab w:val="left" w:pos="3540"/>
              </w:tabs>
              <w:spacing w:after="0" w:line="240" w:lineRule="auto"/>
              <w:rPr>
                <w:rFonts w:ascii="Times New Roman" w:hAnsi="Times New Roman"/>
                <w:sz w:val="24"/>
                <w:szCs w:val="24"/>
                <w:lang w:val="sr-Cyrl-CS"/>
              </w:rPr>
            </w:pPr>
          </w:p>
        </w:tc>
        <w:tc>
          <w:tcPr>
            <w:tcW w:w="4106" w:type="dxa"/>
          </w:tcPr>
          <w:p w:rsidR="00575334" w:rsidRPr="00A94DA4" w:rsidRDefault="00575334" w:rsidP="00C47778">
            <w:pPr>
              <w:widowControl w:val="0"/>
              <w:autoSpaceDE w:val="0"/>
              <w:autoSpaceDN w:val="0"/>
              <w:spacing w:after="0" w:line="240" w:lineRule="auto"/>
              <w:rPr>
                <w:rFonts w:ascii="Times New Roman" w:hAnsi="Times New Roman"/>
                <w:sz w:val="24"/>
                <w:szCs w:val="24"/>
                <w:lang w:val="en"/>
              </w:rPr>
            </w:pPr>
            <w:r w:rsidRPr="00A94DA4">
              <w:rPr>
                <w:rFonts w:ascii="Times New Roman" w:hAnsi="Times New Roman"/>
                <w:sz w:val="24"/>
                <w:szCs w:val="24"/>
                <w:lang w:val="en"/>
              </w:rPr>
              <w:t xml:space="preserve">-Истрајно трчање                      </w:t>
            </w:r>
          </w:p>
          <w:p w:rsidR="00575334" w:rsidRPr="00A94DA4" w:rsidRDefault="00575334" w:rsidP="00C47778">
            <w:pPr>
              <w:widowControl w:val="0"/>
              <w:autoSpaceDE w:val="0"/>
              <w:autoSpaceDN w:val="0"/>
              <w:spacing w:after="0" w:line="240" w:lineRule="auto"/>
              <w:rPr>
                <w:rFonts w:ascii="Times New Roman" w:hAnsi="Times New Roman"/>
                <w:sz w:val="24"/>
                <w:szCs w:val="24"/>
                <w:lang w:val="en"/>
              </w:rPr>
            </w:pPr>
            <w:r w:rsidRPr="00A94DA4">
              <w:rPr>
                <w:rFonts w:ascii="Times New Roman" w:hAnsi="Times New Roman"/>
                <w:sz w:val="24"/>
                <w:szCs w:val="24"/>
                <w:lang w:val="en"/>
              </w:rPr>
              <w:t xml:space="preserve">-Спринтерско трчање              </w:t>
            </w:r>
          </w:p>
          <w:p w:rsidR="00575334" w:rsidRPr="00A94DA4" w:rsidRDefault="00575334" w:rsidP="00C47778">
            <w:pPr>
              <w:widowControl w:val="0"/>
              <w:autoSpaceDE w:val="0"/>
              <w:autoSpaceDN w:val="0"/>
              <w:spacing w:after="0" w:line="240" w:lineRule="auto"/>
              <w:rPr>
                <w:rFonts w:ascii="Times New Roman" w:hAnsi="Times New Roman"/>
                <w:sz w:val="24"/>
                <w:szCs w:val="24"/>
                <w:lang w:val="en"/>
              </w:rPr>
            </w:pPr>
            <w:r w:rsidRPr="00A94DA4">
              <w:rPr>
                <w:rFonts w:ascii="Times New Roman" w:hAnsi="Times New Roman"/>
                <w:sz w:val="24"/>
                <w:szCs w:val="24"/>
                <w:lang w:val="en"/>
              </w:rPr>
              <w:t xml:space="preserve">-Штафетно трчање                                           -Скок удаљ                                                      -Бацање кугле                                          </w:t>
            </w:r>
          </w:p>
          <w:p w:rsidR="00575334" w:rsidRPr="00A94DA4" w:rsidRDefault="00575334" w:rsidP="00C47778">
            <w:pPr>
              <w:widowControl w:val="0"/>
              <w:autoSpaceDE w:val="0"/>
              <w:autoSpaceDN w:val="0"/>
              <w:spacing w:after="0" w:line="240" w:lineRule="auto"/>
              <w:rPr>
                <w:rFonts w:ascii="Times New Roman" w:hAnsi="Times New Roman"/>
                <w:sz w:val="24"/>
                <w:szCs w:val="24"/>
                <w:lang w:val="en"/>
              </w:rPr>
            </w:pPr>
            <w:r w:rsidRPr="00A94DA4">
              <w:rPr>
                <w:rFonts w:ascii="Times New Roman" w:hAnsi="Times New Roman"/>
                <w:sz w:val="24"/>
                <w:szCs w:val="24"/>
                <w:lang w:val="en"/>
              </w:rPr>
              <w:t xml:space="preserve">-Тробој            </w:t>
            </w:r>
          </w:p>
        </w:tc>
        <w:tc>
          <w:tcPr>
            <w:tcW w:w="4652" w:type="dxa"/>
            <w:vMerge/>
          </w:tcPr>
          <w:p w:rsidR="00575334" w:rsidRPr="00A94DA4" w:rsidRDefault="00575334" w:rsidP="00C47778">
            <w:pPr>
              <w:spacing w:after="0" w:line="240" w:lineRule="auto"/>
              <w:rPr>
                <w:rFonts w:ascii="Times New Roman" w:eastAsia="Times New Roman" w:hAnsi="Times New Roman"/>
                <w:sz w:val="24"/>
                <w:szCs w:val="24"/>
              </w:rPr>
            </w:pPr>
          </w:p>
        </w:tc>
      </w:tr>
      <w:tr w:rsidR="00575334" w:rsidRPr="00A94DA4" w:rsidTr="00C47778">
        <w:trPr>
          <w:trHeight w:val="759"/>
        </w:trPr>
        <w:tc>
          <w:tcPr>
            <w:tcW w:w="693" w:type="dxa"/>
          </w:tcPr>
          <w:p w:rsidR="00575334" w:rsidRPr="00A94DA4" w:rsidRDefault="00575334" w:rsidP="00C47778">
            <w:pPr>
              <w:tabs>
                <w:tab w:val="left" w:pos="3540"/>
              </w:tabs>
              <w:spacing w:after="0" w:line="240" w:lineRule="auto"/>
              <w:rPr>
                <w:rFonts w:ascii="Times New Roman" w:hAnsi="Times New Roman"/>
                <w:sz w:val="24"/>
                <w:szCs w:val="24"/>
                <w:lang w:val="sr-Cyrl-CS"/>
              </w:rPr>
            </w:pPr>
            <w:r w:rsidRPr="00A94DA4">
              <w:rPr>
                <w:rFonts w:ascii="Times New Roman" w:hAnsi="Times New Roman"/>
                <w:sz w:val="24"/>
                <w:szCs w:val="24"/>
                <w:lang w:val="sr-Cyrl-CS"/>
              </w:rPr>
              <w:t>3.</w:t>
            </w:r>
          </w:p>
        </w:tc>
        <w:tc>
          <w:tcPr>
            <w:tcW w:w="4877" w:type="dxa"/>
          </w:tcPr>
          <w:p w:rsidR="00575334" w:rsidRPr="00A94DA4" w:rsidRDefault="00575334" w:rsidP="00C47778">
            <w:pPr>
              <w:spacing w:after="0" w:line="240" w:lineRule="auto"/>
              <w:ind w:right="252"/>
              <w:jc w:val="both"/>
              <w:rPr>
                <w:rFonts w:ascii="Times New Roman" w:eastAsia="Times New Roman" w:hAnsi="Times New Roman"/>
                <w:sz w:val="24"/>
                <w:szCs w:val="24"/>
              </w:rPr>
            </w:pPr>
          </w:p>
          <w:p w:rsidR="00575334" w:rsidRPr="00A94DA4" w:rsidRDefault="00575334" w:rsidP="00C47778">
            <w:pPr>
              <w:spacing w:after="0" w:line="240" w:lineRule="auto"/>
              <w:ind w:right="252"/>
              <w:jc w:val="both"/>
              <w:rPr>
                <w:rFonts w:ascii="Times New Roman" w:eastAsia="Times New Roman" w:hAnsi="Times New Roman"/>
                <w:sz w:val="24"/>
                <w:szCs w:val="24"/>
              </w:rPr>
            </w:pPr>
            <w:r w:rsidRPr="00A94DA4">
              <w:rPr>
                <w:rFonts w:ascii="Times New Roman" w:eastAsia="Times New Roman" w:hAnsi="Times New Roman"/>
                <w:sz w:val="24"/>
                <w:szCs w:val="24"/>
              </w:rPr>
              <w:t xml:space="preserve">Спортска </w:t>
            </w:r>
            <w:r w:rsidRPr="00A94DA4">
              <w:rPr>
                <w:rFonts w:ascii="Times New Roman" w:eastAsia="Times New Roman" w:hAnsi="Times New Roman"/>
                <w:sz w:val="24"/>
                <w:szCs w:val="24"/>
                <w:lang w:val="sr-Cyrl-RS"/>
              </w:rPr>
              <w:t xml:space="preserve"> </w:t>
            </w:r>
            <w:r w:rsidRPr="00A94DA4">
              <w:rPr>
                <w:rFonts w:ascii="Times New Roman" w:eastAsia="Times New Roman" w:hAnsi="Times New Roman"/>
                <w:sz w:val="24"/>
                <w:szCs w:val="24"/>
              </w:rPr>
              <w:t>гимнастика</w:t>
            </w:r>
          </w:p>
        </w:tc>
        <w:tc>
          <w:tcPr>
            <w:tcW w:w="4106" w:type="dxa"/>
          </w:tcPr>
          <w:p w:rsidR="00575334" w:rsidRPr="00A94DA4" w:rsidRDefault="00575334" w:rsidP="00C47778">
            <w:pPr>
              <w:widowControl w:val="0"/>
              <w:autoSpaceDE w:val="0"/>
              <w:autoSpaceDN w:val="0"/>
              <w:spacing w:after="0" w:line="240" w:lineRule="auto"/>
              <w:rPr>
                <w:rFonts w:ascii="Times New Roman" w:eastAsia="Times New Roman" w:hAnsi="Times New Roman"/>
                <w:sz w:val="24"/>
                <w:szCs w:val="24"/>
                <w:lang w:val="sr-Cyrl-CS"/>
              </w:rPr>
            </w:pPr>
            <w:r w:rsidRPr="00A94DA4">
              <w:rPr>
                <w:rFonts w:ascii="Times New Roman" w:eastAsia="Times New Roman" w:hAnsi="Times New Roman"/>
                <w:sz w:val="24"/>
                <w:szCs w:val="24"/>
              </w:rPr>
              <w:t>Вежбе на тлу                                       Прескоци и скокови                                 Вежбе у упору                                     Гимнастички полигон</w:t>
            </w:r>
          </w:p>
        </w:tc>
        <w:tc>
          <w:tcPr>
            <w:tcW w:w="4652" w:type="dxa"/>
            <w:vMerge/>
          </w:tcPr>
          <w:p w:rsidR="00575334" w:rsidRPr="00A94DA4" w:rsidRDefault="00575334" w:rsidP="00C47778">
            <w:pPr>
              <w:spacing w:after="0" w:line="240" w:lineRule="auto"/>
              <w:rPr>
                <w:rFonts w:ascii="Times New Roman" w:eastAsia="Times New Roman" w:hAnsi="Times New Roman"/>
                <w:sz w:val="24"/>
                <w:szCs w:val="24"/>
              </w:rPr>
            </w:pPr>
          </w:p>
        </w:tc>
      </w:tr>
      <w:tr w:rsidR="00575334" w:rsidRPr="00A94DA4" w:rsidTr="00C47778">
        <w:trPr>
          <w:trHeight w:val="759"/>
        </w:trPr>
        <w:tc>
          <w:tcPr>
            <w:tcW w:w="693" w:type="dxa"/>
          </w:tcPr>
          <w:p w:rsidR="00575334" w:rsidRPr="00A94DA4" w:rsidRDefault="00575334" w:rsidP="00C47778">
            <w:pPr>
              <w:tabs>
                <w:tab w:val="left" w:pos="3540"/>
              </w:tabs>
              <w:spacing w:after="0" w:line="240" w:lineRule="auto"/>
              <w:rPr>
                <w:rFonts w:ascii="Times New Roman" w:hAnsi="Times New Roman"/>
                <w:sz w:val="24"/>
                <w:szCs w:val="24"/>
                <w:lang w:val="sr-Cyrl-CS"/>
              </w:rPr>
            </w:pPr>
            <w:r w:rsidRPr="00A94DA4">
              <w:rPr>
                <w:rFonts w:ascii="Times New Roman" w:hAnsi="Times New Roman"/>
                <w:sz w:val="24"/>
                <w:szCs w:val="24"/>
                <w:lang w:val="sr-Cyrl-CS"/>
              </w:rPr>
              <w:t>4.</w:t>
            </w:r>
          </w:p>
        </w:tc>
        <w:tc>
          <w:tcPr>
            <w:tcW w:w="4877" w:type="dxa"/>
          </w:tcPr>
          <w:p w:rsidR="00575334" w:rsidRPr="00A94DA4" w:rsidRDefault="00575334" w:rsidP="00C47778">
            <w:pPr>
              <w:spacing w:after="0" w:line="240" w:lineRule="auto"/>
              <w:ind w:right="375"/>
              <w:rPr>
                <w:rFonts w:ascii="Times New Roman" w:eastAsia="Times New Roman" w:hAnsi="Times New Roman"/>
                <w:sz w:val="24"/>
                <w:szCs w:val="24"/>
              </w:rPr>
            </w:pPr>
          </w:p>
          <w:p w:rsidR="00575334" w:rsidRPr="00A94DA4" w:rsidRDefault="00575334" w:rsidP="00C47778">
            <w:pPr>
              <w:tabs>
                <w:tab w:val="left" w:pos="3540"/>
              </w:tabs>
              <w:spacing w:after="0" w:line="240" w:lineRule="auto"/>
              <w:rPr>
                <w:rFonts w:ascii="Times New Roman" w:hAnsi="Times New Roman"/>
                <w:sz w:val="24"/>
                <w:szCs w:val="24"/>
                <w:lang w:val="sr-Cyrl-CS"/>
              </w:rPr>
            </w:pPr>
            <w:r w:rsidRPr="00A94DA4">
              <w:rPr>
                <w:rFonts w:ascii="Times New Roman" w:hAnsi="Times New Roman"/>
                <w:sz w:val="24"/>
                <w:szCs w:val="24"/>
              </w:rPr>
              <w:t>Тимске и спортске игре</w:t>
            </w:r>
          </w:p>
        </w:tc>
        <w:tc>
          <w:tcPr>
            <w:tcW w:w="4106" w:type="dxa"/>
          </w:tcPr>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-Одбојка:</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-Елементи технике и тактике;</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Игра уз примену правила</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-Футсал:</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-Елементи технике и тактике;</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Игра уз примену правила</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-Рукомет:</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-Елементи технике и тактике;</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Игра уз примену правила</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-Кошарка:</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-Елементи технике и тактике;</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Игра уз примену правила</w:t>
            </w:r>
          </w:p>
          <w:p w:rsidR="00575334" w:rsidRPr="00A94DA4" w:rsidRDefault="00575334" w:rsidP="00C47778">
            <w:pPr>
              <w:widowControl w:val="0"/>
              <w:autoSpaceDE w:val="0"/>
              <w:autoSpaceDN w:val="0"/>
              <w:spacing w:after="0" w:line="240" w:lineRule="auto"/>
              <w:rPr>
                <w:rFonts w:ascii="Times New Roman" w:eastAsia="Times New Roman" w:hAnsi="Times New Roman"/>
                <w:sz w:val="24"/>
                <w:szCs w:val="24"/>
                <w:lang w:val="sr-Cyrl-CS"/>
              </w:rPr>
            </w:pPr>
            <w:r w:rsidRPr="00A94DA4">
              <w:rPr>
                <w:rFonts w:ascii="Times New Roman" w:hAnsi="Times New Roman"/>
                <w:sz w:val="24"/>
                <w:szCs w:val="24"/>
              </w:rPr>
              <w:t>-Активност по избору</w:t>
            </w:r>
          </w:p>
        </w:tc>
        <w:tc>
          <w:tcPr>
            <w:tcW w:w="4652" w:type="dxa"/>
            <w:vMerge/>
          </w:tcPr>
          <w:p w:rsidR="00575334" w:rsidRPr="00A94DA4" w:rsidRDefault="00575334" w:rsidP="00C47778">
            <w:pPr>
              <w:spacing w:after="0" w:line="240" w:lineRule="auto"/>
              <w:rPr>
                <w:rFonts w:ascii="Times New Roman" w:eastAsia="Times New Roman" w:hAnsi="Times New Roman"/>
                <w:sz w:val="24"/>
                <w:szCs w:val="24"/>
              </w:rPr>
            </w:pPr>
          </w:p>
        </w:tc>
      </w:tr>
      <w:tr w:rsidR="00575334" w:rsidRPr="00A94DA4" w:rsidTr="00C47778">
        <w:trPr>
          <w:trHeight w:val="759"/>
        </w:trPr>
        <w:tc>
          <w:tcPr>
            <w:tcW w:w="693" w:type="dxa"/>
          </w:tcPr>
          <w:p w:rsidR="00575334" w:rsidRPr="00A94DA4" w:rsidRDefault="00575334" w:rsidP="00C47778">
            <w:pPr>
              <w:tabs>
                <w:tab w:val="left" w:pos="3540"/>
              </w:tabs>
              <w:spacing w:after="0" w:line="240" w:lineRule="auto"/>
              <w:rPr>
                <w:rFonts w:ascii="Times New Roman" w:hAnsi="Times New Roman"/>
                <w:sz w:val="24"/>
                <w:szCs w:val="24"/>
                <w:lang w:val="sr-Cyrl-CS"/>
              </w:rPr>
            </w:pPr>
            <w:r w:rsidRPr="00A94DA4">
              <w:rPr>
                <w:rFonts w:ascii="Times New Roman" w:hAnsi="Times New Roman"/>
                <w:sz w:val="24"/>
                <w:szCs w:val="24"/>
                <w:lang w:val="sr-Cyrl-CS"/>
              </w:rPr>
              <w:t>5.</w:t>
            </w:r>
          </w:p>
        </w:tc>
        <w:tc>
          <w:tcPr>
            <w:tcW w:w="4877" w:type="dxa"/>
          </w:tcPr>
          <w:p w:rsidR="00575334" w:rsidRPr="00A94DA4" w:rsidRDefault="00575334" w:rsidP="00C47778">
            <w:pPr>
              <w:spacing w:after="0" w:line="240" w:lineRule="auto"/>
              <w:ind w:right="375"/>
              <w:jc w:val="both"/>
              <w:rPr>
                <w:rFonts w:ascii="Times New Roman" w:eastAsia="Times New Roman" w:hAnsi="Times New Roman"/>
                <w:sz w:val="24"/>
                <w:szCs w:val="24"/>
              </w:rPr>
            </w:pPr>
          </w:p>
          <w:p w:rsidR="00575334" w:rsidRPr="00A94DA4" w:rsidRDefault="00575334" w:rsidP="00C47778">
            <w:pPr>
              <w:tabs>
                <w:tab w:val="left" w:pos="3540"/>
              </w:tabs>
              <w:spacing w:after="0" w:line="240" w:lineRule="auto"/>
              <w:rPr>
                <w:rFonts w:ascii="Times New Roman" w:hAnsi="Times New Roman"/>
                <w:sz w:val="24"/>
                <w:szCs w:val="24"/>
                <w:lang w:val="sr-Cyrl-CS"/>
              </w:rPr>
            </w:pPr>
            <w:r w:rsidRPr="00A94DA4">
              <w:rPr>
                <w:rFonts w:ascii="Times New Roman" w:hAnsi="Times New Roman"/>
                <w:sz w:val="24"/>
                <w:szCs w:val="24"/>
              </w:rPr>
              <w:t>Плес и ритмика</w:t>
            </w:r>
          </w:p>
        </w:tc>
        <w:tc>
          <w:tcPr>
            <w:tcW w:w="4106" w:type="dxa"/>
          </w:tcPr>
          <w:p w:rsidR="00575334" w:rsidRPr="00A94DA4" w:rsidRDefault="00575334" w:rsidP="00C47778">
            <w:pPr>
              <w:widowControl w:val="0"/>
              <w:autoSpaceDE w:val="0"/>
              <w:autoSpaceDN w:val="0"/>
              <w:spacing w:after="0" w:line="240" w:lineRule="auto"/>
              <w:rPr>
                <w:rFonts w:ascii="Times New Roman" w:hAnsi="Times New Roman"/>
                <w:sz w:val="24"/>
                <w:szCs w:val="24"/>
                <w:lang w:val="en"/>
              </w:rPr>
            </w:pPr>
            <w:r w:rsidRPr="00A94DA4">
              <w:rPr>
                <w:rFonts w:ascii="Times New Roman" w:hAnsi="Times New Roman"/>
                <w:sz w:val="24"/>
                <w:szCs w:val="24"/>
                <w:lang w:val="en"/>
              </w:rPr>
              <w:t xml:space="preserve">-Вежбе с вијачом                        </w:t>
            </w:r>
          </w:p>
          <w:p w:rsidR="00575334" w:rsidRPr="00A94DA4" w:rsidRDefault="00575334" w:rsidP="00C47778">
            <w:pPr>
              <w:widowControl w:val="0"/>
              <w:autoSpaceDE w:val="0"/>
              <w:autoSpaceDN w:val="0"/>
              <w:spacing w:after="0" w:line="240" w:lineRule="auto"/>
              <w:rPr>
                <w:rFonts w:ascii="Times New Roman" w:hAnsi="Times New Roman"/>
                <w:sz w:val="24"/>
                <w:szCs w:val="24"/>
                <w:lang w:val="en"/>
              </w:rPr>
            </w:pPr>
            <w:r w:rsidRPr="00A94DA4">
              <w:rPr>
                <w:rFonts w:ascii="Times New Roman" w:hAnsi="Times New Roman"/>
                <w:sz w:val="24"/>
                <w:szCs w:val="24"/>
                <w:lang w:val="en"/>
              </w:rPr>
              <w:t xml:space="preserve">-Народно коло „Моравац“                    </w:t>
            </w:r>
          </w:p>
          <w:p w:rsidR="00575334" w:rsidRPr="00A94DA4" w:rsidRDefault="00575334" w:rsidP="00C47778">
            <w:pPr>
              <w:widowControl w:val="0"/>
              <w:autoSpaceDE w:val="0"/>
              <w:autoSpaceDN w:val="0"/>
              <w:spacing w:after="0" w:line="240" w:lineRule="auto"/>
              <w:rPr>
                <w:rFonts w:ascii="Times New Roman" w:hAnsi="Times New Roman"/>
                <w:sz w:val="24"/>
                <w:szCs w:val="24"/>
                <w:lang w:val="en"/>
              </w:rPr>
            </w:pPr>
            <w:r w:rsidRPr="00A94DA4">
              <w:rPr>
                <w:rFonts w:ascii="Times New Roman" w:hAnsi="Times New Roman"/>
                <w:sz w:val="24"/>
                <w:szCs w:val="24"/>
                <w:lang w:val="en"/>
              </w:rPr>
              <w:t xml:space="preserve">-Народно коло из краја у којем се школа налази                                        </w:t>
            </w:r>
          </w:p>
          <w:p w:rsidR="00575334" w:rsidRPr="00A94DA4" w:rsidRDefault="00575334" w:rsidP="00C47778">
            <w:pPr>
              <w:widowControl w:val="0"/>
              <w:autoSpaceDE w:val="0"/>
              <w:autoSpaceDN w:val="0"/>
              <w:spacing w:after="0" w:line="240" w:lineRule="auto"/>
              <w:rPr>
                <w:rFonts w:ascii="Times New Roman" w:eastAsia="Times New Roman" w:hAnsi="Times New Roman"/>
                <w:sz w:val="24"/>
                <w:szCs w:val="24"/>
                <w:lang w:val="sr-Cyrl-CS"/>
              </w:rPr>
            </w:pPr>
            <w:r w:rsidRPr="00A94DA4">
              <w:rPr>
                <w:rFonts w:ascii="Times New Roman" w:hAnsi="Times New Roman"/>
                <w:sz w:val="24"/>
                <w:szCs w:val="24"/>
                <w:lang w:val="en"/>
              </w:rPr>
              <w:t xml:space="preserve">-Вежбе са обручем                    </w:t>
            </w:r>
          </w:p>
        </w:tc>
        <w:tc>
          <w:tcPr>
            <w:tcW w:w="4652" w:type="dxa"/>
            <w:vMerge/>
          </w:tcPr>
          <w:p w:rsidR="00575334" w:rsidRPr="00A94DA4" w:rsidRDefault="00575334" w:rsidP="00C47778">
            <w:pPr>
              <w:spacing w:after="0" w:line="240" w:lineRule="auto"/>
              <w:rPr>
                <w:rFonts w:ascii="Times New Roman" w:eastAsia="Times New Roman" w:hAnsi="Times New Roman"/>
                <w:sz w:val="24"/>
                <w:szCs w:val="24"/>
              </w:rPr>
            </w:pPr>
          </w:p>
        </w:tc>
      </w:tr>
      <w:tr w:rsidR="00575334" w:rsidRPr="00A94DA4" w:rsidTr="00C47778">
        <w:trPr>
          <w:trHeight w:val="759"/>
        </w:trPr>
        <w:tc>
          <w:tcPr>
            <w:tcW w:w="693" w:type="dxa"/>
          </w:tcPr>
          <w:p w:rsidR="00575334" w:rsidRPr="00A94DA4" w:rsidRDefault="00575334" w:rsidP="00C47778">
            <w:pPr>
              <w:tabs>
                <w:tab w:val="left" w:pos="3540"/>
              </w:tabs>
              <w:spacing w:after="0" w:line="240" w:lineRule="auto"/>
              <w:rPr>
                <w:rFonts w:ascii="Times New Roman" w:hAnsi="Times New Roman"/>
                <w:sz w:val="24"/>
                <w:szCs w:val="24"/>
                <w:lang w:val="sr-Cyrl-CS"/>
              </w:rPr>
            </w:pPr>
            <w:r w:rsidRPr="00A94DA4">
              <w:rPr>
                <w:rFonts w:ascii="Times New Roman" w:hAnsi="Times New Roman"/>
                <w:sz w:val="24"/>
                <w:szCs w:val="24"/>
                <w:lang w:val="sr-Cyrl-CS"/>
              </w:rPr>
              <w:t>6.</w:t>
            </w:r>
          </w:p>
        </w:tc>
        <w:tc>
          <w:tcPr>
            <w:tcW w:w="4877" w:type="dxa"/>
          </w:tcPr>
          <w:p w:rsidR="00575334" w:rsidRPr="00A94DA4" w:rsidRDefault="00575334" w:rsidP="00C47778">
            <w:pPr>
              <w:tabs>
                <w:tab w:val="left" w:pos="3540"/>
              </w:tabs>
              <w:spacing w:after="0" w:line="240" w:lineRule="auto"/>
              <w:rPr>
                <w:rFonts w:ascii="Times New Roman" w:hAnsi="Times New Roman"/>
                <w:sz w:val="24"/>
                <w:szCs w:val="24"/>
                <w:lang w:val="sr-Cyrl-RS"/>
              </w:rPr>
            </w:pPr>
            <w:r w:rsidRPr="00A94DA4">
              <w:rPr>
                <w:rFonts w:ascii="Times New Roman" w:hAnsi="Times New Roman"/>
                <w:sz w:val="24"/>
                <w:szCs w:val="24"/>
                <w:lang w:val="sr-Cyrl-RS"/>
              </w:rPr>
              <w:t>Физичка и здравствена култура:</w:t>
            </w:r>
          </w:p>
          <w:p w:rsidR="00575334" w:rsidRPr="00A94DA4" w:rsidRDefault="00575334" w:rsidP="00C47778">
            <w:pPr>
              <w:tabs>
                <w:tab w:val="left" w:pos="3540"/>
              </w:tabs>
              <w:spacing w:after="0" w:line="240" w:lineRule="auto"/>
              <w:rPr>
                <w:rFonts w:ascii="Times New Roman" w:hAnsi="Times New Roman"/>
                <w:sz w:val="24"/>
                <w:szCs w:val="24"/>
              </w:rPr>
            </w:pPr>
            <w:r w:rsidRPr="00A94DA4">
              <w:rPr>
                <w:rFonts w:ascii="Times New Roman" w:hAnsi="Times New Roman"/>
                <w:sz w:val="24"/>
                <w:szCs w:val="24"/>
              </w:rPr>
              <w:t>Физичко вежбање и спорт</w:t>
            </w:r>
          </w:p>
          <w:p w:rsidR="00575334" w:rsidRPr="00A94DA4" w:rsidRDefault="00575334" w:rsidP="00C47778">
            <w:pPr>
              <w:tabs>
                <w:tab w:val="left" w:pos="3540"/>
              </w:tabs>
              <w:spacing w:after="0" w:line="240" w:lineRule="auto"/>
              <w:rPr>
                <w:rFonts w:ascii="Times New Roman" w:hAnsi="Times New Roman"/>
                <w:sz w:val="24"/>
                <w:szCs w:val="24"/>
              </w:rPr>
            </w:pPr>
            <w:r w:rsidRPr="00A94DA4">
              <w:rPr>
                <w:rFonts w:ascii="Times New Roman" w:hAnsi="Times New Roman"/>
                <w:sz w:val="24"/>
                <w:szCs w:val="24"/>
              </w:rPr>
              <w:t>Здравствено васпитање</w:t>
            </w:r>
            <w:r w:rsidRPr="00A94DA4">
              <w:rPr>
                <w:rFonts w:ascii="Times New Roman" w:hAnsi="Times New Roman"/>
                <w:b/>
                <w:sz w:val="24"/>
                <w:szCs w:val="24"/>
              </w:rPr>
              <w:br/>
            </w:r>
          </w:p>
        </w:tc>
        <w:tc>
          <w:tcPr>
            <w:tcW w:w="4106" w:type="dxa"/>
            <w:vAlign w:val="center"/>
          </w:tcPr>
          <w:p w:rsidR="00575334" w:rsidRPr="00A94DA4" w:rsidRDefault="00575334" w:rsidP="00C47778">
            <w:pPr>
              <w:pStyle w:val="TableParagraph"/>
              <w:rPr>
                <w:sz w:val="24"/>
                <w:szCs w:val="24"/>
              </w:rPr>
            </w:pPr>
            <w:r w:rsidRPr="00A94DA4">
              <w:rPr>
                <w:sz w:val="24"/>
                <w:szCs w:val="24"/>
              </w:rPr>
              <w:t>Подела моторичких способности.</w:t>
            </w:r>
          </w:p>
          <w:p w:rsidR="00575334" w:rsidRPr="00A94DA4" w:rsidRDefault="00575334" w:rsidP="00C47778">
            <w:pPr>
              <w:pStyle w:val="TableParagraph"/>
              <w:rPr>
                <w:sz w:val="24"/>
                <w:szCs w:val="24"/>
              </w:rPr>
            </w:pPr>
            <w:r w:rsidRPr="00A94DA4">
              <w:rPr>
                <w:sz w:val="24"/>
                <w:szCs w:val="24"/>
              </w:rPr>
              <w:t>Функција срчано-дисајног система.</w:t>
            </w:r>
          </w:p>
          <w:p w:rsidR="00575334" w:rsidRPr="00A94DA4" w:rsidRDefault="00575334" w:rsidP="00C47778">
            <w:pPr>
              <w:pStyle w:val="TableParagraph"/>
              <w:rPr>
                <w:sz w:val="24"/>
                <w:szCs w:val="24"/>
              </w:rPr>
            </w:pPr>
            <w:r w:rsidRPr="00A94DA4">
              <w:rPr>
                <w:sz w:val="24"/>
                <w:szCs w:val="24"/>
              </w:rPr>
              <w:t>Основна правила и тактика спортских игара.</w:t>
            </w:r>
          </w:p>
          <w:p w:rsidR="00575334" w:rsidRPr="00A94DA4" w:rsidRDefault="00575334" w:rsidP="00C47778">
            <w:pPr>
              <w:pStyle w:val="TableParagraph"/>
              <w:rPr>
                <w:sz w:val="24"/>
                <w:szCs w:val="24"/>
              </w:rPr>
            </w:pPr>
            <w:r w:rsidRPr="00A94DA4">
              <w:rPr>
                <w:sz w:val="24"/>
                <w:szCs w:val="24"/>
              </w:rPr>
              <w:t>Понашање на такмичењима и спортским манифестацијама.</w:t>
            </w:r>
          </w:p>
          <w:p w:rsidR="00575334" w:rsidRPr="00A94DA4" w:rsidRDefault="00575334" w:rsidP="00C47778">
            <w:pPr>
              <w:pStyle w:val="TableParagraph"/>
              <w:rPr>
                <w:sz w:val="24"/>
                <w:szCs w:val="24"/>
              </w:rPr>
            </w:pPr>
            <w:r w:rsidRPr="00A94DA4">
              <w:rPr>
                <w:sz w:val="24"/>
                <w:szCs w:val="24"/>
              </w:rPr>
              <w:t>Чување и одржавање простора, справа и</w:t>
            </w:r>
          </w:p>
          <w:p w:rsidR="00575334" w:rsidRPr="00A94DA4" w:rsidRDefault="00575334" w:rsidP="00C47778">
            <w:pPr>
              <w:pStyle w:val="TableParagraph"/>
              <w:rPr>
                <w:sz w:val="24"/>
                <w:szCs w:val="24"/>
              </w:rPr>
            </w:pPr>
            <w:r w:rsidRPr="00A94DA4">
              <w:rPr>
                <w:sz w:val="24"/>
                <w:szCs w:val="24"/>
              </w:rPr>
              <w:t>реквизита који се користе у вежбању..</w:t>
            </w:r>
          </w:p>
          <w:p w:rsidR="00575334" w:rsidRPr="00A94DA4" w:rsidRDefault="00575334" w:rsidP="00C47778">
            <w:pPr>
              <w:pStyle w:val="TableParagraph"/>
              <w:rPr>
                <w:sz w:val="24"/>
                <w:szCs w:val="24"/>
              </w:rPr>
            </w:pPr>
            <w:r w:rsidRPr="00A94DA4">
              <w:rPr>
                <w:sz w:val="24"/>
                <w:szCs w:val="24"/>
              </w:rPr>
              <w:t>Превенција насиља у физичком васпитању и спорту.</w:t>
            </w:r>
          </w:p>
          <w:p w:rsidR="00575334" w:rsidRPr="00A94DA4" w:rsidRDefault="00575334" w:rsidP="00C47778">
            <w:pPr>
              <w:pStyle w:val="TableParagraph"/>
              <w:rPr>
                <w:sz w:val="24"/>
                <w:szCs w:val="24"/>
              </w:rPr>
            </w:pPr>
            <w:r w:rsidRPr="00A94DA4">
              <w:rPr>
                <w:sz w:val="24"/>
                <w:szCs w:val="24"/>
              </w:rPr>
              <w:t>Решавање спорних ситуација.</w:t>
            </w:r>
          </w:p>
          <w:p w:rsidR="00575334" w:rsidRPr="00A94DA4" w:rsidRDefault="00575334" w:rsidP="00C47778">
            <w:pPr>
              <w:pStyle w:val="TableParagraph"/>
              <w:rPr>
                <w:sz w:val="24"/>
                <w:szCs w:val="24"/>
              </w:rPr>
            </w:pPr>
            <w:r w:rsidRPr="00A94DA4">
              <w:rPr>
                <w:sz w:val="24"/>
                <w:szCs w:val="24"/>
              </w:rPr>
              <w:t>Коришћење писаних и електронских извора информација из области физичког васпитања и спорта.</w:t>
            </w:r>
          </w:p>
          <w:p w:rsidR="00575334" w:rsidRPr="00A94DA4" w:rsidRDefault="00575334" w:rsidP="00C47778">
            <w:pPr>
              <w:pStyle w:val="TableParagraph"/>
              <w:rPr>
                <w:sz w:val="24"/>
                <w:szCs w:val="24"/>
              </w:rPr>
            </w:pPr>
            <w:r w:rsidRPr="00A94DA4">
              <w:rPr>
                <w:sz w:val="24"/>
                <w:szCs w:val="24"/>
              </w:rPr>
              <w:t>Вежбање у функцији сналажења у ванредним ситуацијама.</w:t>
            </w:r>
          </w:p>
          <w:p w:rsidR="00575334" w:rsidRPr="00A94DA4" w:rsidRDefault="00575334" w:rsidP="00C47778">
            <w:pPr>
              <w:pStyle w:val="TableParagraph"/>
              <w:rPr>
                <w:sz w:val="24"/>
                <w:szCs w:val="24"/>
              </w:rPr>
            </w:pPr>
            <w:r w:rsidRPr="00A94DA4">
              <w:rPr>
                <w:sz w:val="24"/>
                <w:szCs w:val="24"/>
              </w:rPr>
              <w:t>Значај вежбања за одбрамбено-безбедносне потребе.</w:t>
            </w:r>
          </w:p>
          <w:p w:rsidR="00575334" w:rsidRPr="00A94DA4" w:rsidRDefault="00575334" w:rsidP="00C47778">
            <w:pPr>
              <w:pStyle w:val="TableParagraph"/>
              <w:rPr>
                <w:sz w:val="24"/>
                <w:szCs w:val="24"/>
              </w:rPr>
            </w:pPr>
            <w:r w:rsidRPr="00A94DA4">
              <w:rPr>
                <w:sz w:val="24"/>
                <w:szCs w:val="24"/>
              </w:rPr>
              <w:t>Значај и улога физичког вежбања за професионална занимања у спорту, образовању, здравству, војсци, полицији и другим занимањима.</w:t>
            </w:r>
          </w:p>
          <w:p w:rsidR="00575334" w:rsidRPr="00A94DA4" w:rsidRDefault="00575334" w:rsidP="00C47778">
            <w:pPr>
              <w:pStyle w:val="TableParagraph"/>
              <w:rPr>
                <w:sz w:val="24"/>
                <w:szCs w:val="24"/>
              </w:rPr>
            </w:pPr>
            <w:r w:rsidRPr="00A94DA4">
              <w:rPr>
                <w:sz w:val="24"/>
                <w:szCs w:val="24"/>
              </w:rPr>
              <w:t>Структура физичке културе (физичко васпитање, спорт и рекреација).</w:t>
            </w:r>
          </w:p>
          <w:p w:rsidR="00575334" w:rsidRPr="00A94DA4" w:rsidRDefault="00575334" w:rsidP="00C47778">
            <w:pPr>
              <w:pStyle w:val="TableParagraph"/>
              <w:rPr>
                <w:sz w:val="24"/>
                <w:szCs w:val="24"/>
              </w:rPr>
            </w:pPr>
            <w:r w:rsidRPr="00A94DA4">
              <w:rPr>
                <w:sz w:val="24"/>
                <w:szCs w:val="24"/>
              </w:rPr>
              <w:t>Утицај различитих вежбања на кардио-респираторни систем, скелетно-мишићни и организам уопште.</w:t>
            </w:r>
          </w:p>
          <w:p w:rsidR="00575334" w:rsidRPr="00A94DA4" w:rsidRDefault="00575334" w:rsidP="00C47778">
            <w:pPr>
              <w:pStyle w:val="TableParagraph"/>
              <w:rPr>
                <w:sz w:val="24"/>
                <w:szCs w:val="24"/>
              </w:rPr>
            </w:pPr>
            <w:r w:rsidRPr="00A94DA4">
              <w:rPr>
                <w:sz w:val="24"/>
                <w:szCs w:val="24"/>
              </w:rPr>
              <w:t>Здравствено-хигијенске мере пре и после вежбања.</w:t>
            </w:r>
          </w:p>
          <w:p w:rsidR="00575334" w:rsidRPr="00A94DA4" w:rsidRDefault="00575334" w:rsidP="00C47778">
            <w:pPr>
              <w:pStyle w:val="TableParagraph"/>
              <w:rPr>
                <w:sz w:val="24"/>
                <w:szCs w:val="24"/>
              </w:rPr>
            </w:pPr>
            <w:r w:rsidRPr="00A94DA4">
              <w:rPr>
                <w:sz w:val="24"/>
                <w:szCs w:val="24"/>
              </w:rPr>
              <w:t>Значајправилне исхране.</w:t>
            </w:r>
          </w:p>
          <w:p w:rsidR="00575334" w:rsidRPr="00A94DA4" w:rsidRDefault="00575334" w:rsidP="00C47778">
            <w:pPr>
              <w:pStyle w:val="TableParagraph"/>
              <w:rPr>
                <w:sz w:val="24"/>
                <w:szCs w:val="24"/>
              </w:rPr>
            </w:pPr>
            <w:r w:rsidRPr="00A94DA4">
              <w:rPr>
                <w:sz w:val="24"/>
                <w:szCs w:val="24"/>
              </w:rPr>
              <w:t>Енергетски напици и њихова штетност.</w:t>
            </w:r>
          </w:p>
          <w:p w:rsidR="00575334" w:rsidRPr="00A94DA4" w:rsidRDefault="00575334" w:rsidP="00C47778">
            <w:pPr>
              <w:pStyle w:val="TableParagraph"/>
              <w:rPr>
                <w:sz w:val="24"/>
                <w:szCs w:val="24"/>
              </w:rPr>
            </w:pPr>
            <w:r w:rsidRPr="00A94DA4">
              <w:rPr>
                <w:sz w:val="24"/>
                <w:szCs w:val="24"/>
              </w:rPr>
              <w:t>Прва помоћ након површинских повреда, уганућа и прелома</w:t>
            </w:r>
          </w:p>
          <w:p w:rsidR="00575334" w:rsidRPr="00A94DA4" w:rsidRDefault="00575334" w:rsidP="00C47778">
            <w:pPr>
              <w:pStyle w:val="TableParagraph"/>
              <w:rPr>
                <w:sz w:val="24"/>
                <w:szCs w:val="24"/>
              </w:rPr>
            </w:pPr>
            <w:r w:rsidRPr="00A94DA4">
              <w:rPr>
                <w:sz w:val="24"/>
                <w:szCs w:val="24"/>
              </w:rPr>
              <w:t>Значај вежбања у природи.</w:t>
            </w:r>
          </w:p>
          <w:p w:rsidR="00575334" w:rsidRPr="00A94DA4" w:rsidRDefault="00575334" w:rsidP="00C47778">
            <w:pPr>
              <w:pStyle w:val="TableParagraph"/>
              <w:rPr>
                <w:sz w:val="24"/>
                <w:szCs w:val="24"/>
              </w:rPr>
            </w:pPr>
            <w:r w:rsidRPr="00A94DA4">
              <w:rPr>
                <w:sz w:val="24"/>
                <w:szCs w:val="24"/>
              </w:rPr>
              <w:t>Чување околине при вежбању.</w:t>
            </w:r>
          </w:p>
          <w:p w:rsidR="00575334" w:rsidRPr="00A94DA4" w:rsidRDefault="00575334" w:rsidP="00C47778">
            <w:pPr>
              <w:pStyle w:val="TableParagraph"/>
              <w:rPr>
                <w:sz w:val="24"/>
                <w:szCs w:val="24"/>
              </w:rPr>
            </w:pPr>
            <w:r w:rsidRPr="00A94DA4">
              <w:rPr>
                <w:sz w:val="24"/>
                <w:szCs w:val="24"/>
              </w:rPr>
              <w:t>Последице конзумирања дувана, алкохола и психоактивних супстанци.</w:t>
            </w:r>
          </w:p>
          <w:p w:rsidR="00575334" w:rsidRPr="00A94DA4" w:rsidRDefault="00575334" w:rsidP="00C47778">
            <w:pPr>
              <w:pStyle w:val="TableParagraph"/>
              <w:rPr>
                <w:sz w:val="24"/>
                <w:szCs w:val="24"/>
              </w:rPr>
            </w:pPr>
            <w:r w:rsidRPr="00A94DA4">
              <w:rPr>
                <w:sz w:val="24"/>
                <w:szCs w:val="24"/>
              </w:rPr>
              <w:t>Правилно конзумирање додатака исхрани.</w:t>
            </w:r>
          </w:p>
          <w:p w:rsidR="00575334" w:rsidRPr="00A94DA4" w:rsidRDefault="00575334" w:rsidP="00C47778">
            <w:pPr>
              <w:pStyle w:val="TableParagraph"/>
              <w:rPr>
                <w:sz w:val="24"/>
                <w:szCs w:val="24"/>
                <w:lang w:val="sr-Cyrl-RS"/>
              </w:rPr>
            </w:pPr>
            <w:r w:rsidRPr="00A94DA4">
              <w:rPr>
                <w:rFonts w:eastAsia="Calibri"/>
                <w:sz w:val="24"/>
                <w:szCs w:val="24"/>
              </w:rPr>
              <w:t>Мере заштите репродуктивног здравља у процесу вежбањ</w:t>
            </w:r>
            <w:r w:rsidRPr="00A94DA4">
              <w:rPr>
                <w:rFonts w:eastAsia="Calibri"/>
                <w:sz w:val="24"/>
                <w:szCs w:val="24"/>
                <w:lang w:val="sr-Cyrl-RS"/>
              </w:rPr>
              <w:t>а.</w:t>
            </w:r>
          </w:p>
          <w:p w:rsidR="00575334" w:rsidRPr="00A94DA4" w:rsidRDefault="00575334" w:rsidP="00C47778">
            <w:pPr>
              <w:pStyle w:val="TableParagraph"/>
              <w:rPr>
                <w:sz w:val="24"/>
                <w:szCs w:val="24"/>
                <w:lang w:val="sr-Cyrl-CS"/>
              </w:rPr>
            </w:pPr>
          </w:p>
        </w:tc>
        <w:tc>
          <w:tcPr>
            <w:tcW w:w="4652" w:type="dxa"/>
          </w:tcPr>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-вреднује утицај примењених вежби на организам</w:t>
            </w:r>
          </w:p>
          <w:p w:rsidR="00575334" w:rsidRPr="00A94DA4" w:rsidRDefault="00575334" w:rsidP="00C47778">
            <w:pPr>
              <w:spacing w:after="0" w:line="240" w:lineRule="auto"/>
              <w:jc w:val="both"/>
              <w:rPr>
                <w:rFonts w:ascii="Times New Roman" w:hAnsi="Times New Roman"/>
                <w:sz w:val="24"/>
                <w:szCs w:val="24"/>
              </w:rPr>
            </w:pPr>
            <w:r w:rsidRPr="00A94DA4">
              <w:rPr>
                <w:rFonts w:ascii="Times New Roman" w:hAnsi="Times New Roman"/>
                <w:sz w:val="24"/>
                <w:szCs w:val="24"/>
              </w:rPr>
              <w:t>-одреди ниво сопствене дневне физичке активности</w:t>
            </w:r>
          </w:p>
          <w:p w:rsidR="00575334" w:rsidRPr="00A94DA4" w:rsidRDefault="00575334" w:rsidP="00C47778">
            <w:pPr>
              <w:spacing w:after="0" w:line="240" w:lineRule="auto"/>
              <w:jc w:val="both"/>
              <w:rPr>
                <w:rFonts w:ascii="Times New Roman" w:hAnsi="Times New Roman"/>
                <w:sz w:val="24"/>
                <w:szCs w:val="24"/>
              </w:rPr>
            </w:pPr>
            <w:r w:rsidRPr="00A94DA4">
              <w:rPr>
                <w:rFonts w:ascii="Times New Roman" w:hAnsi="Times New Roman"/>
                <w:sz w:val="24"/>
                <w:szCs w:val="24"/>
              </w:rPr>
              <w:t>-предвиди елиминише последице недовољне физичке активности</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-примени мере безбедности у вежбању у школи и ван ње;</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-одговорно се односи према објектима,справама и реквизитима;</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-примени и поштује правила игре у складу са етичким нормама;</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-примерно се понаша као учесник или посматрач на такмичењима;</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-решава конфликте на друштвено прихватљив  начин;</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-пронађе и користи различите изворе информација за упознавање са разноврсним облицима физичких и спортско-рекреативних активности;</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-прихвати победу и пораз;</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-уважи различите спортове без обзира на лично интересовање;</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-примени усвојене моторичке вештине у вандредним ситуацијама;</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-повеже значај вежбања за одређене професије;</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-вреднује лепоту покрета у физичком вежбању и спорту;</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-подстиче породицу на редовно вежбање;</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-планира дневни ритам рада, исхране и одмора у складу са својим потребама;</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-разликује здраве од нездравих облика исхране;</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-правилно користи додатке исхрани;</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-правилно реагује и пружа основну прву помоћ код повреда;</w:t>
            </w:r>
          </w:p>
          <w:p w:rsidR="00575334" w:rsidRPr="00A94DA4" w:rsidRDefault="00575334" w:rsidP="00C47778">
            <w:pPr>
              <w:spacing w:after="0" w:line="240" w:lineRule="auto"/>
              <w:rPr>
                <w:rFonts w:ascii="Times New Roman" w:hAnsi="Times New Roman"/>
                <w:sz w:val="24"/>
                <w:szCs w:val="24"/>
              </w:rPr>
            </w:pPr>
            <w:r w:rsidRPr="00A94DA4">
              <w:rPr>
                <w:rFonts w:ascii="Times New Roman" w:hAnsi="Times New Roman"/>
                <w:sz w:val="24"/>
                <w:szCs w:val="24"/>
              </w:rPr>
              <w:t>-чува животну средину током вежбања;</w:t>
            </w:r>
          </w:p>
          <w:p w:rsidR="00575334" w:rsidRPr="00A94DA4" w:rsidRDefault="00575334" w:rsidP="00C47778">
            <w:pPr>
              <w:pStyle w:val="TableParagraph"/>
              <w:rPr>
                <w:color w:val="000000"/>
                <w:sz w:val="24"/>
                <w:szCs w:val="24"/>
              </w:rPr>
            </w:pPr>
            <w:r w:rsidRPr="00A94DA4">
              <w:rPr>
                <w:rFonts w:eastAsia="Calibri"/>
                <w:sz w:val="24"/>
                <w:szCs w:val="24"/>
              </w:rPr>
              <w:t>-анализира штетне последице конзумирања дувана, алкохола и штетних енергетских пића и психоактивних супстанци;</w:t>
            </w:r>
          </w:p>
        </w:tc>
      </w:tr>
    </w:tbl>
    <w:p w:rsidR="00575334" w:rsidRDefault="00575334" w:rsidP="00575334">
      <w:pPr>
        <w:rPr>
          <w:rFonts w:ascii="Times New Roman" w:hAnsi="Times New Roman"/>
          <w:lang w:val="sr-Cyrl-CS"/>
        </w:rPr>
      </w:pPr>
    </w:p>
    <w:p w:rsidR="00575334" w:rsidRPr="00A94DA4" w:rsidRDefault="00575334" w:rsidP="00575334">
      <w:pPr>
        <w:spacing w:before="77" w:line="328" w:lineRule="auto"/>
        <w:ind w:right="500"/>
        <w:jc w:val="center"/>
        <w:rPr>
          <w:rFonts w:ascii="Times New Roman" w:hAnsi="Times New Roman"/>
          <w:b/>
          <w:smallCaps/>
          <w:sz w:val="24"/>
          <w:szCs w:val="24"/>
          <w:lang w:val="ru-RU"/>
        </w:rPr>
      </w:pPr>
      <w:r w:rsidRPr="00A94DA4">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A94DA4">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575334" w:rsidRPr="00347107" w:rsidTr="00C47778">
        <w:tc>
          <w:tcPr>
            <w:tcW w:w="3936" w:type="dxa"/>
            <w:gridSpan w:val="2"/>
          </w:tcPr>
          <w:p w:rsidR="00575334" w:rsidRPr="00347107" w:rsidRDefault="00575334" w:rsidP="00C47778">
            <w:pPr>
              <w:spacing w:before="100" w:beforeAutospacing="1" w:afterAutospacing="1"/>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Назив предмета</w:t>
            </w:r>
          </w:p>
        </w:tc>
        <w:tc>
          <w:tcPr>
            <w:tcW w:w="10680" w:type="dxa"/>
            <w:gridSpan w:val="3"/>
          </w:tcPr>
          <w:p w:rsidR="00575334" w:rsidRPr="00347107" w:rsidRDefault="00575334" w:rsidP="00C47778">
            <w:pPr>
              <w:spacing w:before="100" w:beforeAutospacing="1" w:afterAutospacing="1"/>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Физичко и здравствено васпитање</w:t>
            </w:r>
          </w:p>
        </w:tc>
      </w:tr>
      <w:tr w:rsidR="00575334" w:rsidRPr="00347107" w:rsidTr="00C47778">
        <w:tc>
          <w:tcPr>
            <w:tcW w:w="3936" w:type="dxa"/>
            <w:gridSpan w:val="2"/>
          </w:tcPr>
          <w:p w:rsidR="00575334" w:rsidRPr="00347107" w:rsidRDefault="00575334" w:rsidP="000D4191">
            <w:pPr>
              <w:spacing w:after="0"/>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Међупредметне компетенције</w:t>
            </w:r>
          </w:p>
          <w:p w:rsidR="00575334" w:rsidRPr="00347107" w:rsidRDefault="00575334" w:rsidP="000D4191">
            <w:pPr>
              <w:spacing w:after="0"/>
              <w:rPr>
                <w:rFonts w:ascii="Times New Roman" w:eastAsia="Times New Roman" w:hAnsi="Times New Roman"/>
                <w:b/>
                <w:sz w:val="24"/>
                <w:szCs w:val="24"/>
                <w:lang w:val="sr-Cyrl-RS"/>
              </w:rPr>
            </w:pPr>
          </w:p>
          <w:p w:rsidR="00575334" w:rsidRPr="00347107" w:rsidRDefault="00575334" w:rsidP="000D4191">
            <w:pPr>
              <w:spacing w:after="0"/>
              <w:rPr>
                <w:rFonts w:ascii="Times New Roman" w:eastAsia="Times New Roman" w:hAnsi="Times New Roman"/>
                <w:b/>
                <w:sz w:val="24"/>
                <w:szCs w:val="24"/>
                <w:lang w:val="sr-Cyrl-RS"/>
              </w:rPr>
            </w:pPr>
          </w:p>
          <w:p w:rsidR="00575334" w:rsidRPr="00347107" w:rsidRDefault="00575334" w:rsidP="000D4191">
            <w:pPr>
              <w:spacing w:after="0"/>
              <w:rPr>
                <w:rFonts w:ascii="Times New Roman" w:eastAsia="Times New Roman" w:hAnsi="Times New Roman"/>
                <w:b/>
                <w:sz w:val="24"/>
                <w:szCs w:val="24"/>
                <w:lang w:val="sr-Cyrl-RS"/>
              </w:rPr>
            </w:pPr>
          </w:p>
        </w:tc>
        <w:tc>
          <w:tcPr>
            <w:tcW w:w="10680" w:type="dxa"/>
            <w:gridSpan w:val="3"/>
          </w:tcPr>
          <w:p w:rsidR="00575334" w:rsidRPr="00347107" w:rsidRDefault="00575334" w:rsidP="000D4191">
            <w:pPr>
              <w:widowControl w:val="0"/>
              <w:autoSpaceDE w:val="0"/>
              <w:autoSpaceDN w:val="0"/>
              <w:spacing w:after="0"/>
              <w:rPr>
                <w:rFonts w:ascii="Times New Roman" w:eastAsia="Times New Roman" w:hAnsi="Times New Roman"/>
                <w:sz w:val="24"/>
                <w:szCs w:val="24"/>
                <w:lang w:val="sr-Cyrl-RS"/>
              </w:rPr>
            </w:pPr>
            <w:r w:rsidRPr="00347107">
              <w:rPr>
                <w:rFonts w:ascii="Times New Roman" w:eastAsia="Times New Roman" w:hAnsi="Times New Roman"/>
                <w:sz w:val="24"/>
                <w:szCs w:val="24"/>
                <w:lang w:val="sr-Cyrl-RS"/>
              </w:rPr>
              <w:t>-Компетенција за целоживотно учење</w:t>
            </w:r>
          </w:p>
          <w:p w:rsidR="00575334" w:rsidRPr="00347107" w:rsidRDefault="00575334" w:rsidP="000D4191">
            <w:pPr>
              <w:widowControl w:val="0"/>
              <w:autoSpaceDE w:val="0"/>
              <w:autoSpaceDN w:val="0"/>
              <w:spacing w:after="0"/>
              <w:rPr>
                <w:rFonts w:ascii="Times New Roman" w:eastAsia="Times New Roman" w:hAnsi="Times New Roman"/>
                <w:sz w:val="24"/>
                <w:szCs w:val="24"/>
                <w:lang w:val="sr-Cyrl-RS"/>
              </w:rPr>
            </w:pPr>
            <w:r w:rsidRPr="00347107">
              <w:rPr>
                <w:rFonts w:ascii="Times New Roman" w:eastAsia="Times New Roman" w:hAnsi="Times New Roman"/>
                <w:sz w:val="24"/>
                <w:szCs w:val="24"/>
                <w:lang w:val="sr-Cyrl-RS"/>
              </w:rPr>
              <w:t>-Одговоран однос према здрављу</w:t>
            </w:r>
          </w:p>
          <w:p w:rsidR="00575334" w:rsidRPr="00347107" w:rsidRDefault="00575334" w:rsidP="000D4191">
            <w:pPr>
              <w:widowControl w:val="0"/>
              <w:autoSpaceDE w:val="0"/>
              <w:autoSpaceDN w:val="0"/>
              <w:spacing w:after="0"/>
              <w:rPr>
                <w:rFonts w:ascii="Times New Roman" w:eastAsia="Times New Roman" w:hAnsi="Times New Roman"/>
                <w:sz w:val="24"/>
                <w:szCs w:val="24"/>
                <w:lang w:val="sr-Cyrl-RS"/>
              </w:rPr>
            </w:pPr>
            <w:r w:rsidRPr="00347107">
              <w:rPr>
                <w:rFonts w:ascii="Times New Roman" w:eastAsia="Times New Roman" w:hAnsi="Times New Roman"/>
                <w:sz w:val="24"/>
                <w:szCs w:val="24"/>
                <w:lang w:val="sr-Cyrl-RS"/>
              </w:rPr>
              <w:t>-Комуникација</w:t>
            </w:r>
          </w:p>
          <w:p w:rsidR="00575334" w:rsidRPr="00347107" w:rsidRDefault="00575334" w:rsidP="000D4191">
            <w:pPr>
              <w:widowControl w:val="0"/>
              <w:autoSpaceDE w:val="0"/>
              <w:autoSpaceDN w:val="0"/>
              <w:spacing w:after="0"/>
              <w:rPr>
                <w:rFonts w:ascii="Times New Roman" w:eastAsia="Times New Roman" w:hAnsi="Times New Roman"/>
                <w:sz w:val="24"/>
                <w:szCs w:val="24"/>
                <w:lang w:val="sr-Cyrl-RS"/>
              </w:rPr>
            </w:pPr>
            <w:r w:rsidRPr="00347107">
              <w:rPr>
                <w:rFonts w:ascii="Times New Roman" w:eastAsia="Times New Roman" w:hAnsi="Times New Roman"/>
                <w:sz w:val="24"/>
                <w:szCs w:val="24"/>
                <w:lang w:val="sr-Cyrl-RS"/>
              </w:rPr>
              <w:t>-Одговоран однос према демократском друштву</w:t>
            </w:r>
          </w:p>
          <w:p w:rsidR="00575334" w:rsidRPr="00347107" w:rsidRDefault="00575334" w:rsidP="000D4191">
            <w:pPr>
              <w:widowControl w:val="0"/>
              <w:autoSpaceDE w:val="0"/>
              <w:autoSpaceDN w:val="0"/>
              <w:spacing w:after="0"/>
              <w:rPr>
                <w:rFonts w:ascii="Times New Roman" w:eastAsia="Times New Roman" w:hAnsi="Times New Roman"/>
                <w:sz w:val="24"/>
                <w:szCs w:val="24"/>
                <w:lang w:val="sr-Cyrl-RS"/>
              </w:rPr>
            </w:pPr>
            <w:r w:rsidRPr="00347107">
              <w:rPr>
                <w:rFonts w:ascii="Times New Roman" w:eastAsia="Times New Roman" w:hAnsi="Times New Roman"/>
                <w:sz w:val="24"/>
                <w:szCs w:val="24"/>
                <w:lang w:val="sr-Cyrl-RS"/>
              </w:rPr>
              <w:t>-Естетска компетенција</w:t>
            </w:r>
          </w:p>
          <w:p w:rsidR="00575334" w:rsidRPr="00347107" w:rsidRDefault="00575334" w:rsidP="000D4191">
            <w:pPr>
              <w:widowControl w:val="0"/>
              <w:autoSpaceDE w:val="0"/>
              <w:autoSpaceDN w:val="0"/>
              <w:spacing w:after="0"/>
              <w:rPr>
                <w:rFonts w:ascii="Times New Roman" w:eastAsia="Times New Roman" w:hAnsi="Times New Roman"/>
                <w:sz w:val="24"/>
                <w:szCs w:val="24"/>
                <w:lang w:val="sr-Cyrl-RS"/>
              </w:rPr>
            </w:pPr>
            <w:r w:rsidRPr="00347107">
              <w:rPr>
                <w:rFonts w:ascii="Times New Roman" w:eastAsia="Times New Roman" w:hAnsi="Times New Roman"/>
                <w:sz w:val="24"/>
                <w:szCs w:val="24"/>
                <w:lang w:val="sr-Cyrl-RS"/>
              </w:rPr>
              <w:t>-Предузетништво</w:t>
            </w:r>
          </w:p>
          <w:p w:rsidR="00575334" w:rsidRPr="00347107" w:rsidRDefault="00575334" w:rsidP="000D4191">
            <w:pPr>
              <w:widowControl w:val="0"/>
              <w:autoSpaceDE w:val="0"/>
              <w:autoSpaceDN w:val="0"/>
              <w:spacing w:after="0"/>
              <w:rPr>
                <w:rFonts w:ascii="Times New Roman" w:eastAsia="Times New Roman" w:hAnsi="Times New Roman"/>
                <w:sz w:val="24"/>
                <w:szCs w:val="24"/>
                <w:lang w:val="sr-Cyrl-RS"/>
              </w:rPr>
            </w:pPr>
            <w:r w:rsidRPr="00347107">
              <w:rPr>
                <w:rFonts w:ascii="Times New Roman" w:eastAsia="Times New Roman" w:hAnsi="Times New Roman"/>
                <w:sz w:val="24"/>
                <w:szCs w:val="24"/>
                <w:lang w:val="sr-Cyrl-RS"/>
              </w:rPr>
              <w:t>-Сарадња</w:t>
            </w:r>
          </w:p>
          <w:p w:rsidR="00575334" w:rsidRPr="00347107" w:rsidRDefault="00575334" w:rsidP="000D4191">
            <w:pPr>
              <w:widowControl w:val="0"/>
              <w:autoSpaceDE w:val="0"/>
              <w:autoSpaceDN w:val="0"/>
              <w:spacing w:after="0"/>
              <w:rPr>
                <w:rFonts w:ascii="Times New Roman" w:eastAsia="Times New Roman" w:hAnsi="Times New Roman"/>
                <w:sz w:val="24"/>
                <w:szCs w:val="24"/>
                <w:lang w:val="sr-Cyrl-RS"/>
              </w:rPr>
            </w:pPr>
            <w:r w:rsidRPr="00347107">
              <w:rPr>
                <w:rFonts w:ascii="Times New Roman" w:eastAsia="Times New Roman" w:hAnsi="Times New Roman"/>
                <w:sz w:val="24"/>
                <w:szCs w:val="24"/>
                <w:lang w:val="sr-Cyrl-RS"/>
              </w:rPr>
              <w:t>-Решавање проблема</w:t>
            </w:r>
          </w:p>
          <w:p w:rsidR="00575334" w:rsidRPr="00347107" w:rsidRDefault="00575334" w:rsidP="000D4191">
            <w:pPr>
              <w:widowControl w:val="0"/>
              <w:autoSpaceDE w:val="0"/>
              <w:autoSpaceDN w:val="0"/>
              <w:spacing w:after="0"/>
              <w:rPr>
                <w:rFonts w:ascii="Times New Roman" w:eastAsia="Times New Roman" w:hAnsi="Times New Roman"/>
                <w:sz w:val="24"/>
                <w:szCs w:val="24"/>
                <w:lang w:val="sr-Cyrl-RS"/>
              </w:rPr>
            </w:pPr>
            <w:r w:rsidRPr="00347107">
              <w:rPr>
                <w:rFonts w:ascii="Times New Roman" w:eastAsia="Times New Roman" w:hAnsi="Times New Roman"/>
                <w:sz w:val="24"/>
                <w:szCs w:val="24"/>
                <w:lang w:val="sr-Cyrl-RS"/>
              </w:rPr>
              <w:t>-Одговоран однос према околини</w:t>
            </w:r>
          </w:p>
        </w:tc>
      </w:tr>
      <w:tr w:rsidR="00575334" w:rsidRPr="00347107" w:rsidTr="00C47778">
        <w:tc>
          <w:tcPr>
            <w:tcW w:w="3936" w:type="dxa"/>
            <w:gridSpan w:val="2"/>
          </w:tcPr>
          <w:p w:rsidR="00575334" w:rsidRPr="00347107" w:rsidRDefault="00575334" w:rsidP="00C47778">
            <w:pPr>
              <w:spacing w:before="100" w:beforeAutospacing="1" w:afterAutospacing="1"/>
              <w:rPr>
                <w:rFonts w:ascii="Times New Roman" w:eastAsia="Times New Roman" w:hAnsi="Times New Roman"/>
                <w:b/>
                <w:sz w:val="24"/>
                <w:szCs w:val="24"/>
                <w:lang w:val="sr-Latn-RS"/>
              </w:rPr>
            </w:pPr>
            <w:r w:rsidRPr="00347107">
              <w:rPr>
                <w:rFonts w:ascii="Times New Roman" w:eastAsia="Times New Roman" w:hAnsi="Times New Roman"/>
                <w:b/>
                <w:sz w:val="24"/>
                <w:szCs w:val="24"/>
              </w:rPr>
              <w:t xml:space="preserve">Општа предметна </w:t>
            </w:r>
            <w:r w:rsidRPr="00347107">
              <w:rPr>
                <w:rFonts w:ascii="Times New Roman" w:eastAsia="Times New Roman" w:hAnsi="Times New Roman"/>
                <w:b/>
                <w:spacing w:val="-2"/>
                <w:sz w:val="24"/>
                <w:szCs w:val="24"/>
              </w:rPr>
              <w:t>компетенција</w:t>
            </w:r>
          </w:p>
        </w:tc>
        <w:tc>
          <w:tcPr>
            <w:tcW w:w="10680" w:type="dxa"/>
            <w:gridSpan w:val="3"/>
          </w:tcPr>
          <w:p w:rsidR="00575334" w:rsidRPr="00347107" w:rsidRDefault="00575334" w:rsidP="00C47778">
            <w:pPr>
              <w:spacing w:before="100" w:beforeAutospacing="1" w:afterAutospacing="1"/>
              <w:rPr>
                <w:rFonts w:ascii="Times New Roman" w:eastAsia="Times New Roman" w:hAnsi="Times New Roman"/>
                <w:b/>
                <w:sz w:val="24"/>
                <w:szCs w:val="24"/>
                <w:lang w:val="sr-Cyrl-RS"/>
              </w:rPr>
            </w:pPr>
            <w:r w:rsidRPr="00347107">
              <w:rPr>
                <w:rFonts w:ascii="Times New Roman" w:eastAsia="Times New Roman" w:hAnsi="Times New Roman"/>
                <w:sz w:val="24"/>
                <w:szCs w:val="24"/>
              </w:rPr>
              <w:t>Предмет Физичко и здравствено васпитање омогућава ученицима да учествују у разноврсном, безбедном и развојно-прикладном физичком вежбању</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физичким активностима, које доприносе њиховом физичком и</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менталном здрављу, школском постигнућу, стицању социјалних вештина и здравих животних навика. Учењем предмета физичко и здравствено васпитање ученици унапређују физичке способности, стичу разноврсне моторичке вештине и оспособљавају се да их користе у различитим условима и животним ситуацијама. Уче основне кретне концепте и стратегије и принципе вежбања. Оснажују се да постављају личне циљеве у домену физичке форме, физичке активности, исхране и других здравих животних навика, које су неопходне за безбедно и компетентно бављење физичким активностима и за формирање основа здравог животног стила. Учествовањем у разноврсним индивидуалним и групним кретним активностима, ученици изграђују самопоуздање, формирају ставове и систем вредности, развијају сарадничке вештине, емпатију и толеранцију, преузимају иницијативу и одговорност, конструктивно комуницирају и схватају значај фер-плеја. Упознају термине везане за физичку активност и здравље. Охрабрују се да изражавају креативност покретом, да разумеју и вреднују своје културно наслеђе у области спорта, рекреације и плеса и да буду отворени за различите културе и традиције. Решавају проблемске ситуације у контексту физичке активности. Упознају се са научним и технолошким аспектима физичке активности и здравља и критички преиспитују утицај личних и срединских фактора на физичку активност, безбедност, здравље појединаца, група и друштва. Одговорно користе различите изворе информација и дигиталне технологије ради унапређивања личног и јавног здравља, као и заштите животне средине.</w:t>
            </w:r>
          </w:p>
        </w:tc>
      </w:tr>
      <w:tr w:rsidR="00575334" w:rsidRPr="00347107" w:rsidTr="00C47778">
        <w:tc>
          <w:tcPr>
            <w:tcW w:w="3936" w:type="dxa"/>
            <w:gridSpan w:val="2"/>
          </w:tcPr>
          <w:p w:rsidR="00575334" w:rsidRPr="00347107" w:rsidRDefault="00575334" w:rsidP="00C47778">
            <w:pPr>
              <w:spacing w:before="100" w:beforeAutospacing="1" w:afterAutospacing="1"/>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Нивои образовних постигнућа</w:t>
            </w:r>
          </w:p>
        </w:tc>
        <w:tc>
          <w:tcPr>
            <w:tcW w:w="3560" w:type="dxa"/>
          </w:tcPr>
          <w:p w:rsidR="00575334" w:rsidRPr="00347107" w:rsidRDefault="00575334" w:rsidP="00C47778">
            <w:pPr>
              <w:spacing w:before="100" w:beforeAutospacing="1" w:afterAutospacing="1"/>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Основни ниво</w:t>
            </w:r>
          </w:p>
        </w:tc>
        <w:tc>
          <w:tcPr>
            <w:tcW w:w="3560" w:type="dxa"/>
          </w:tcPr>
          <w:p w:rsidR="00575334" w:rsidRPr="00347107" w:rsidRDefault="00575334" w:rsidP="00C47778">
            <w:pPr>
              <w:spacing w:before="100" w:beforeAutospacing="1" w:afterAutospacing="1"/>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 xml:space="preserve">Средњи ниво </w:t>
            </w:r>
          </w:p>
        </w:tc>
        <w:tc>
          <w:tcPr>
            <w:tcW w:w="3560" w:type="dxa"/>
          </w:tcPr>
          <w:p w:rsidR="00575334" w:rsidRPr="00347107" w:rsidRDefault="00575334" w:rsidP="00C47778">
            <w:pPr>
              <w:spacing w:before="100" w:beforeAutospacing="1" w:afterAutospacing="1"/>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Напредни ниво</w:t>
            </w:r>
          </w:p>
        </w:tc>
      </w:tr>
      <w:tr w:rsidR="00575334" w:rsidRPr="00347107" w:rsidTr="00C47778">
        <w:tc>
          <w:tcPr>
            <w:tcW w:w="1968" w:type="dxa"/>
            <w:vMerge w:val="restart"/>
          </w:tcPr>
          <w:p w:rsidR="00575334" w:rsidRPr="00347107" w:rsidRDefault="00575334" w:rsidP="001F021C">
            <w:pPr>
              <w:spacing w:after="0"/>
              <w:jc w:val="center"/>
              <w:rPr>
                <w:rFonts w:ascii="Times New Roman" w:eastAsia="Times New Roman" w:hAnsi="Times New Roman"/>
                <w:b/>
                <w:spacing w:val="-2"/>
                <w:sz w:val="24"/>
                <w:szCs w:val="24"/>
                <w:lang w:val="sr-Cyrl-RS"/>
              </w:rPr>
            </w:pPr>
          </w:p>
          <w:p w:rsidR="00575334" w:rsidRPr="00347107" w:rsidRDefault="00575334" w:rsidP="001F021C">
            <w:pPr>
              <w:spacing w:after="0"/>
              <w:jc w:val="center"/>
              <w:rPr>
                <w:rFonts w:ascii="Times New Roman" w:eastAsia="Times New Roman" w:hAnsi="Times New Roman"/>
                <w:b/>
                <w:spacing w:val="-2"/>
                <w:sz w:val="24"/>
                <w:szCs w:val="24"/>
                <w:lang w:val="sr-Cyrl-RS"/>
              </w:rPr>
            </w:pPr>
          </w:p>
          <w:p w:rsidR="00575334" w:rsidRPr="00347107" w:rsidRDefault="00575334" w:rsidP="001F021C">
            <w:pPr>
              <w:spacing w:after="0"/>
              <w:jc w:val="center"/>
              <w:rPr>
                <w:rFonts w:ascii="Times New Roman" w:eastAsia="Times New Roman" w:hAnsi="Times New Roman"/>
                <w:b/>
                <w:spacing w:val="-2"/>
                <w:sz w:val="24"/>
                <w:szCs w:val="24"/>
                <w:lang w:val="sr-Cyrl-RS"/>
              </w:rPr>
            </w:pPr>
          </w:p>
          <w:p w:rsidR="00575334" w:rsidRPr="00347107" w:rsidRDefault="00575334" w:rsidP="001F021C">
            <w:pPr>
              <w:spacing w:after="0"/>
              <w:jc w:val="center"/>
              <w:rPr>
                <w:rFonts w:ascii="Times New Roman" w:eastAsia="Times New Roman" w:hAnsi="Times New Roman"/>
                <w:b/>
                <w:sz w:val="24"/>
                <w:szCs w:val="24"/>
                <w:lang w:val="sr-Cyrl-RS"/>
              </w:rPr>
            </w:pPr>
            <w:r w:rsidRPr="00347107">
              <w:rPr>
                <w:rFonts w:ascii="Times New Roman" w:eastAsia="Times New Roman" w:hAnsi="Times New Roman"/>
                <w:b/>
                <w:spacing w:val="-2"/>
                <w:sz w:val="24"/>
                <w:szCs w:val="24"/>
              </w:rPr>
              <w:t xml:space="preserve">Специфичне предметне компетенције </w:t>
            </w:r>
            <w:r w:rsidRPr="00347107">
              <w:rPr>
                <w:rFonts w:ascii="Times New Roman" w:eastAsia="Times New Roman" w:hAnsi="Times New Roman"/>
                <w:b/>
                <w:spacing w:val="-4"/>
                <w:sz w:val="24"/>
                <w:szCs w:val="24"/>
              </w:rPr>
              <w:t>(</w:t>
            </w:r>
            <w:r w:rsidRPr="00347107">
              <w:rPr>
                <w:rFonts w:ascii="Times New Roman" w:eastAsia="Times New Roman" w:hAnsi="Times New Roman"/>
                <w:b/>
                <w:spacing w:val="-4"/>
                <w:sz w:val="24"/>
                <w:szCs w:val="24"/>
                <w:lang w:val="sr-Cyrl-RS"/>
              </w:rPr>
              <w:t>Физичко и здравствено васпитање</w:t>
            </w:r>
            <w:r w:rsidRPr="00347107">
              <w:rPr>
                <w:rFonts w:ascii="Times New Roman" w:eastAsia="Times New Roman" w:hAnsi="Times New Roman"/>
                <w:b/>
                <w:spacing w:val="-4"/>
                <w:sz w:val="24"/>
                <w:szCs w:val="24"/>
              </w:rPr>
              <w:t>)</w:t>
            </w:r>
          </w:p>
        </w:tc>
        <w:tc>
          <w:tcPr>
            <w:tcW w:w="1968" w:type="dxa"/>
          </w:tcPr>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СПК1</w:t>
            </w:r>
          </w:p>
          <w:p w:rsidR="00575334" w:rsidRPr="00347107" w:rsidRDefault="00575334" w:rsidP="001F021C">
            <w:pPr>
              <w:spacing w:after="0"/>
              <w:rPr>
                <w:rFonts w:ascii="Times New Roman" w:eastAsia="Times New Roman" w:hAnsi="Times New Roman"/>
                <w:b/>
                <w:sz w:val="24"/>
                <w:szCs w:val="24"/>
                <w:lang w:val="sr-Cyrl-RS"/>
              </w:rPr>
            </w:pPr>
          </w:p>
          <w:p w:rsidR="00575334" w:rsidRPr="00347107" w:rsidRDefault="00575334" w:rsidP="001F021C">
            <w:pPr>
              <w:spacing w:after="0"/>
              <w:rPr>
                <w:rFonts w:ascii="Times New Roman" w:eastAsia="Times New Roman" w:hAnsi="Times New Roman"/>
                <w:b/>
                <w:sz w:val="24"/>
                <w:szCs w:val="24"/>
                <w:lang w:val="sr-Cyrl-RS"/>
              </w:rPr>
            </w:pPr>
          </w:p>
        </w:tc>
        <w:tc>
          <w:tcPr>
            <w:tcW w:w="3560" w:type="dxa"/>
            <w:tcBorders>
              <w:bottom w:val="single" w:sz="6" w:space="0" w:color="000000"/>
            </w:tcBorders>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Ученици успешно тумаче основне препоруке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за</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физичку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активност</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деце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и адолесцената и могу да илуструју</w:t>
            </w:r>
            <w:r w:rsidRPr="00347107">
              <w:rPr>
                <w:rFonts w:ascii="Times New Roman" w:eastAsia="Times New Roman" w:hAnsi="Times New Roman"/>
                <w:sz w:val="24"/>
                <w:szCs w:val="24"/>
                <w:lang w:val="sr-Cyrl-RS"/>
              </w:rPr>
              <w:t xml:space="preserve"> </w:t>
            </w:r>
            <w:r w:rsidRPr="00347107">
              <w:rPr>
                <w:rFonts w:ascii="Times New Roman" w:eastAsia="Times New Roman" w:hAnsi="Times New Roman"/>
                <w:sz w:val="24"/>
                <w:szCs w:val="24"/>
              </w:rPr>
              <w:t>различите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типове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физичке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pacing w:val="-2"/>
                <w:sz w:val="24"/>
                <w:szCs w:val="24"/>
              </w:rPr>
              <w:t>активности</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адекватним примерима. Разумеју тренутне промене</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организму</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настале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као</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последица различитих физичких активности и</w:t>
            </w:r>
          </w:p>
          <w:p w:rsidR="00575334" w:rsidRPr="00347107" w:rsidRDefault="00575334" w:rsidP="001F021C">
            <w:pPr>
              <w:widowControl w:val="0"/>
              <w:autoSpaceDE w:val="0"/>
              <w:autoSpaceDN w:val="0"/>
              <w:spacing w:after="0"/>
              <w:ind w:right="200"/>
              <w:rPr>
                <w:rFonts w:ascii="Times New Roman" w:eastAsia="Times New Roman" w:hAnsi="Times New Roman"/>
                <w:sz w:val="24"/>
                <w:szCs w:val="24"/>
              </w:rPr>
            </w:pPr>
            <w:r w:rsidRPr="00347107">
              <w:rPr>
                <w:rFonts w:ascii="Times New Roman" w:eastAsia="Times New Roman" w:hAnsi="Times New Roman"/>
                <w:sz w:val="24"/>
                <w:szCs w:val="24"/>
              </w:rPr>
              <w:t>адекватно</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реагују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на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знаке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прекомерног физичког оптерећења. Познају правила</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безбедног</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извођења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једноставних</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физичких вежбања, од загревања до смиривања функција организма. Демонстрирају добру контролу покрета приликом извођења основних и специфичних моторичких вештина. Придржавају се правила игре/активности и кроз ефективну комуникацију и сарадњу доприносе</w:t>
            </w:r>
          </w:p>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безбедној</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позитивној</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атмосфери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 xml:space="preserve">за </w:t>
            </w:r>
            <w:r w:rsidRPr="00347107">
              <w:rPr>
                <w:rFonts w:ascii="Times New Roman" w:eastAsia="Times New Roman" w:hAnsi="Times New Roman"/>
                <w:spacing w:val="-2"/>
                <w:sz w:val="24"/>
                <w:szCs w:val="24"/>
              </w:rPr>
              <w:t>вежбање.</w:t>
            </w:r>
          </w:p>
        </w:tc>
        <w:tc>
          <w:tcPr>
            <w:tcW w:w="3560" w:type="dxa"/>
            <w:tcBorders>
              <w:bottom w:val="single" w:sz="6" w:space="0" w:color="000000"/>
            </w:tcBorders>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Ученици успешно анализирају</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користи од редовне физичке активности и значај моторичких</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способности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за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добро</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здравље</w:t>
            </w:r>
            <w:r w:rsidRPr="00347107">
              <w:rPr>
                <w:rFonts w:ascii="Times New Roman" w:eastAsia="Times New Roman" w:hAnsi="Times New Roman"/>
                <w:sz w:val="24"/>
                <w:szCs w:val="24"/>
                <w:lang w:val="sr-Cyrl-RS"/>
              </w:rPr>
              <w:t xml:space="preserve"> </w:t>
            </w:r>
            <w:r w:rsidRPr="00347107">
              <w:rPr>
                <w:rFonts w:ascii="Times New Roman" w:eastAsia="Times New Roman" w:hAnsi="Times New Roman"/>
                <w:sz w:val="24"/>
                <w:szCs w:val="24"/>
              </w:rPr>
              <w:t>и учествовање у спорту. Препознају развојне промене и њихов утицај на бављење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физичком</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активношћу.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Могу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да објасне како промене фреквенције, интензитета, трајања и типа физичке активности утичу на њене ефекте.</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Анализирају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утицај</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срединских</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фактора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на физичку активност и здравље људи и</w:t>
            </w:r>
            <w:r w:rsidRPr="00347107">
              <w:rPr>
                <w:rFonts w:ascii="Times New Roman" w:eastAsia="Times New Roman" w:hAnsi="Times New Roman"/>
                <w:sz w:val="24"/>
                <w:szCs w:val="24"/>
                <w:lang w:val="sr-Cyrl-RS"/>
              </w:rPr>
              <w:t xml:space="preserve"> </w:t>
            </w:r>
            <w:r w:rsidRPr="00347107">
              <w:rPr>
                <w:rFonts w:ascii="Times New Roman" w:eastAsia="Times New Roman" w:hAnsi="Times New Roman"/>
                <w:sz w:val="24"/>
                <w:szCs w:val="24"/>
              </w:rPr>
              <w:t>адекватно користе неопходну опрему за боравак</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природи.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Успешно</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демонстрирају технике помагања, чувања себе и других приликом вежбања. Познају стручну терминологију у области физичке активности, вежбања и спорта. Користећи основне математичке концепте и научне принципе, ученици изводе једноставна антропометријска и моторичка мерења и анализирају значај моторичких</w:t>
            </w:r>
            <w:r w:rsidRPr="00347107">
              <w:rPr>
                <w:rFonts w:ascii="Times New Roman" w:eastAsia="Times New Roman" w:hAnsi="Times New Roman"/>
                <w:spacing w:val="40"/>
                <w:sz w:val="24"/>
                <w:szCs w:val="24"/>
              </w:rPr>
              <w:t xml:space="preserve"> </w:t>
            </w:r>
            <w:r w:rsidRPr="00347107">
              <w:rPr>
                <w:rFonts w:ascii="Times New Roman" w:eastAsia="Times New Roman" w:hAnsi="Times New Roman"/>
                <w:sz w:val="24"/>
                <w:szCs w:val="24"/>
              </w:rPr>
              <w:t>способности за здравље и учествовање у спорту. Успешно објашњавају кључне карактеристике правилног извођења моторичких вештина које демонстрирају у различитим условима у складу са постављеним задацима. Имају добру контролу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координацију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покрета</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приликом извођења и сложенијих специфичних моторичких</w:t>
            </w:r>
            <w:r w:rsidRPr="00347107">
              <w:rPr>
                <w:rFonts w:ascii="Times New Roman" w:eastAsia="Times New Roman" w:hAnsi="Times New Roman"/>
                <w:spacing w:val="-3"/>
                <w:sz w:val="24"/>
                <w:szCs w:val="24"/>
              </w:rPr>
              <w:t xml:space="preserve"> </w:t>
            </w:r>
            <w:r w:rsidRPr="00347107">
              <w:rPr>
                <w:rFonts w:ascii="Times New Roman" w:eastAsia="Times New Roman" w:hAnsi="Times New Roman"/>
                <w:sz w:val="24"/>
                <w:szCs w:val="24"/>
              </w:rPr>
              <w:t>вештина.</w:t>
            </w:r>
            <w:r w:rsidRPr="00347107">
              <w:rPr>
                <w:rFonts w:ascii="Times New Roman" w:eastAsia="Times New Roman" w:hAnsi="Times New Roman"/>
                <w:spacing w:val="-3"/>
                <w:sz w:val="24"/>
                <w:szCs w:val="24"/>
              </w:rPr>
              <w:t xml:space="preserve"> </w:t>
            </w:r>
            <w:r w:rsidRPr="00347107">
              <w:rPr>
                <w:rFonts w:ascii="Times New Roman" w:eastAsia="Times New Roman" w:hAnsi="Times New Roman"/>
                <w:sz w:val="24"/>
                <w:szCs w:val="24"/>
              </w:rPr>
              <w:t>Објашњавају</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основне принципе правилне исхране и препознају штетне утицаје употребе психоактивних супстанци, допинга и енергетских пића на здравље. Идентификују занимања повезана са здрављем, физичким васпитањем и спортом и елементе националног наслеђа у физичкој активности, спорту и плесу</w:t>
            </w:r>
          </w:p>
        </w:tc>
        <w:tc>
          <w:tcPr>
            <w:tcW w:w="3560" w:type="dxa"/>
            <w:tcBorders>
              <w:bottom w:val="single" w:sz="6" w:space="0" w:color="000000"/>
            </w:tcBorders>
          </w:tcPr>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Ученици</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објашњавају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повезаност</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физичке активности, начина исхране и здравља и критички анализирају сопствени образац</w:t>
            </w:r>
            <w:r w:rsidRPr="00347107">
              <w:rPr>
                <w:rFonts w:ascii="Times New Roman" w:eastAsia="Times New Roman" w:hAnsi="Times New Roman"/>
                <w:sz w:val="24"/>
                <w:szCs w:val="24"/>
                <w:lang w:val="sr-Cyrl-RS"/>
              </w:rPr>
              <w:t xml:space="preserve"> </w:t>
            </w:r>
            <w:r w:rsidRPr="00347107">
              <w:rPr>
                <w:rFonts w:ascii="Times New Roman" w:eastAsia="Times New Roman" w:hAnsi="Times New Roman"/>
                <w:sz w:val="24"/>
                <w:szCs w:val="24"/>
              </w:rPr>
              <w:t>исхране.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Познају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основну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терминологију физичке активности на страном језику.</w:t>
            </w:r>
          </w:p>
        </w:tc>
      </w:tr>
      <w:tr w:rsidR="00575334" w:rsidRPr="00347107" w:rsidTr="00C47778">
        <w:tc>
          <w:tcPr>
            <w:tcW w:w="1968" w:type="dxa"/>
            <w:vMerge/>
          </w:tcPr>
          <w:p w:rsidR="00575334" w:rsidRPr="00347107" w:rsidRDefault="00575334" w:rsidP="001F021C">
            <w:pPr>
              <w:spacing w:after="0"/>
              <w:rPr>
                <w:rFonts w:ascii="Times New Roman" w:eastAsia="Times New Roman" w:hAnsi="Times New Roman"/>
                <w:b/>
                <w:spacing w:val="-2"/>
                <w:sz w:val="24"/>
                <w:szCs w:val="24"/>
              </w:rPr>
            </w:pPr>
          </w:p>
        </w:tc>
        <w:tc>
          <w:tcPr>
            <w:tcW w:w="1968" w:type="dxa"/>
          </w:tcPr>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СПК2</w:t>
            </w:r>
          </w:p>
          <w:p w:rsidR="00575334" w:rsidRPr="00347107" w:rsidRDefault="00575334" w:rsidP="001F021C">
            <w:pPr>
              <w:spacing w:after="0"/>
              <w:rPr>
                <w:rFonts w:ascii="Times New Roman" w:eastAsia="Times New Roman" w:hAnsi="Times New Roman"/>
                <w:b/>
                <w:sz w:val="24"/>
                <w:szCs w:val="24"/>
                <w:lang w:val="sr-Cyrl-RS"/>
              </w:rPr>
            </w:pPr>
          </w:p>
          <w:p w:rsidR="00575334" w:rsidRPr="00347107" w:rsidRDefault="00575334" w:rsidP="001F021C">
            <w:pPr>
              <w:spacing w:after="0"/>
              <w:rPr>
                <w:rFonts w:ascii="Times New Roman" w:eastAsia="Times New Roman" w:hAnsi="Times New Roman"/>
                <w:b/>
                <w:sz w:val="24"/>
                <w:szCs w:val="24"/>
                <w:lang w:val="sr-Cyrl-RS"/>
              </w:rPr>
            </w:pPr>
          </w:p>
        </w:tc>
        <w:tc>
          <w:tcPr>
            <w:tcW w:w="3560" w:type="dxa"/>
            <w:tcBorders>
              <w:top w:val="single" w:sz="6" w:space="0" w:color="000000"/>
              <w:bottom w:val="single" w:sz="6" w:space="0" w:color="000000"/>
            </w:tcBorders>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Ученици активно учествују у разноврсним индивидуалним и групним физичким активностима,</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сарадничког</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такмичарског карактера.</w:t>
            </w:r>
            <w:r w:rsidRPr="00347107">
              <w:rPr>
                <w:rFonts w:ascii="Times New Roman" w:eastAsia="Times New Roman" w:hAnsi="Times New Roman"/>
                <w:spacing w:val="-3"/>
                <w:sz w:val="24"/>
                <w:szCs w:val="24"/>
              </w:rPr>
              <w:t xml:space="preserve"> </w:t>
            </w:r>
            <w:r w:rsidRPr="00347107">
              <w:rPr>
                <w:rFonts w:ascii="Times New Roman" w:eastAsia="Times New Roman" w:hAnsi="Times New Roman"/>
                <w:sz w:val="24"/>
                <w:szCs w:val="24"/>
              </w:rPr>
              <w:t>Баве</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се</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5"/>
                <w:sz w:val="24"/>
                <w:szCs w:val="24"/>
              </w:rPr>
              <w:t xml:space="preserve"> </w:t>
            </w:r>
            <w:r w:rsidRPr="00347107">
              <w:rPr>
                <w:rFonts w:ascii="Times New Roman" w:eastAsia="Times New Roman" w:hAnsi="Times New Roman"/>
                <w:sz w:val="24"/>
                <w:szCs w:val="24"/>
              </w:rPr>
              <w:t>физичком</w:t>
            </w:r>
            <w:r w:rsidRPr="00347107">
              <w:rPr>
                <w:rFonts w:ascii="Times New Roman" w:eastAsia="Times New Roman" w:hAnsi="Times New Roman"/>
                <w:spacing w:val="-3"/>
                <w:sz w:val="24"/>
                <w:szCs w:val="24"/>
              </w:rPr>
              <w:t xml:space="preserve"> </w:t>
            </w:r>
            <w:r w:rsidRPr="00347107">
              <w:rPr>
                <w:rFonts w:ascii="Times New Roman" w:eastAsia="Times New Roman" w:hAnsi="Times New Roman"/>
                <w:sz w:val="24"/>
                <w:szCs w:val="24"/>
              </w:rPr>
              <w:t>активношћу у природи при чему се одговорно односе према животној средини. Избором</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адекватне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стратегије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решавају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pacing w:val="-2"/>
                <w:sz w:val="24"/>
                <w:szCs w:val="24"/>
              </w:rPr>
              <w:t>различите</w:t>
            </w:r>
            <w:r w:rsidRPr="00347107">
              <w:rPr>
                <w:rFonts w:ascii="Times New Roman" w:eastAsia="Times New Roman" w:hAnsi="Times New Roman"/>
                <w:spacing w:val="-2"/>
                <w:sz w:val="24"/>
                <w:szCs w:val="24"/>
                <w:lang w:val="sr-Cyrl-RS"/>
              </w:rPr>
              <w:t xml:space="preserve"> </w:t>
            </w:r>
            <w:r w:rsidRPr="00347107">
              <w:rPr>
                <w:rFonts w:ascii="Times New Roman" w:eastAsia="Times New Roman" w:hAnsi="Times New Roman"/>
                <w:sz w:val="24"/>
                <w:szCs w:val="24"/>
              </w:rPr>
              <w:t>кретне проблеме. Конструктивно комуницирају</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са</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вршњацима</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5"/>
                <w:sz w:val="24"/>
                <w:szCs w:val="24"/>
              </w:rPr>
              <w:t xml:space="preserve"> </w:t>
            </w:r>
            <w:r w:rsidRPr="00347107">
              <w:rPr>
                <w:rFonts w:ascii="Times New Roman" w:eastAsia="Times New Roman" w:hAnsi="Times New Roman"/>
                <w:sz w:val="24"/>
                <w:szCs w:val="24"/>
              </w:rPr>
              <w:t>исказују осећања одговарајућим вербалним и невербалним</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средствима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(плес,</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покрет). Унапређују сопствене моторичке способности редовним учествовањем у различитим вежбањима.</w:t>
            </w:r>
          </w:p>
        </w:tc>
        <w:tc>
          <w:tcPr>
            <w:tcW w:w="3560" w:type="dxa"/>
            <w:tcBorders>
              <w:top w:val="single" w:sz="6" w:space="0" w:color="000000"/>
              <w:bottom w:val="single" w:sz="6" w:space="0" w:color="000000"/>
            </w:tcBorders>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Приликом</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учења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моторичких</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вештина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могу да идентификују добре и слабе стране извођења, као и да користе повратне информације ради побољшања контроле и координације тела. Аргументовано</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дискутују</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о</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утицају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физичке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на здравље и благостање. Користе концепте</w:t>
            </w:r>
            <w:r w:rsidRPr="00347107">
              <w:rPr>
                <w:rFonts w:ascii="Times New Roman" w:eastAsia="Times New Roman" w:hAnsi="Times New Roman"/>
                <w:sz w:val="24"/>
                <w:szCs w:val="24"/>
                <w:lang w:val="sr-Cyrl-RS"/>
              </w:rPr>
              <w:t xml:space="preserve"> </w:t>
            </w:r>
            <w:r w:rsidRPr="00347107">
              <w:rPr>
                <w:rFonts w:ascii="Times New Roman" w:eastAsia="Times New Roman" w:hAnsi="Times New Roman"/>
                <w:sz w:val="24"/>
                <w:szCs w:val="24"/>
              </w:rPr>
              <w:t>мерења да одреде удаљеност, брзину, висину, фреквенцију, број понављања, трајање</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паузе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сл.</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приликом вежбања.</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Анализирају</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утицај</w:t>
            </w:r>
            <w:r w:rsidRPr="00347107">
              <w:rPr>
                <w:rFonts w:ascii="Times New Roman" w:eastAsia="Times New Roman" w:hAnsi="Times New Roman"/>
                <w:spacing w:val="-5"/>
                <w:sz w:val="24"/>
                <w:szCs w:val="24"/>
              </w:rPr>
              <w:t xml:space="preserve"> </w:t>
            </w:r>
            <w:r w:rsidRPr="00347107">
              <w:rPr>
                <w:rFonts w:ascii="Times New Roman" w:eastAsia="Times New Roman" w:hAnsi="Times New Roman"/>
                <w:sz w:val="24"/>
                <w:szCs w:val="24"/>
              </w:rPr>
              <w:t>коришћења дигиталних технологија на здравље и благостање деце и адолесцената</w:t>
            </w:r>
          </w:p>
        </w:tc>
        <w:tc>
          <w:tcPr>
            <w:tcW w:w="3560" w:type="dxa"/>
            <w:tcBorders>
              <w:top w:val="single" w:sz="6" w:space="0" w:color="000000"/>
              <w:bottom w:val="single" w:sz="6" w:space="0" w:color="000000"/>
            </w:tcBorders>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Безбедно и ефективно користе дигитална, научна и технолошка знања, као и принципе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раличитих</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наука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за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прикупљање и анализу информација о физичкој активности, исхрани и здрављу, из различитих извора на матерњем и другим</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језицима.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Истражују</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како</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учествовање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pacing w:val="-10"/>
                <w:sz w:val="24"/>
                <w:szCs w:val="24"/>
              </w:rPr>
              <w:t>у</w:t>
            </w:r>
            <w:r w:rsidRPr="00347107">
              <w:rPr>
                <w:rFonts w:ascii="Times New Roman" w:eastAsia="Times New Roman" w:hAnsi="Times New Roman"/>
                <w:spacing w:val="-10"/>
                <w:sz w:val="24"/>
                <w:szCs w:val="24"/>
                <w:lang w:val="sr-Cyrl-RS"/>
              </w:rPr>
              <w:t xml:space="preserve"> </w:t>
            </w:r>
            <w:r w:rsidRPr="00347107">
              <w:rPr>
                <w:rFonts w:ascii="Times New Roman" w:eastAsia="Times New Roman" w:hAnsi="Times New Roman"/>
                <w:sz w:val="24"/>
                <w:szCs w:val="24"/>
              </w:rPr>
              <w:t>активностима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природи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доприноси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 xml:space="preserve">личном здрављу и здрављу заједнице. Учествују у организацији школских такмичења и манифестација који промовишу физичку активност и здравље. Вреднују поузданост информација из различитих извора, које се односе на физичку активност, исхрану и </w:t>
            </w:r>
            <w:r w:rsidRPr="00347107">
              <w:rPr>
                <w:rFonts w:ascii="Times New Roman" w:eastAsia="Times New Roman" w:hAnsi="Times New Roman"/>
                <w:spacing w:val="-2"/>
                <w:sz w:val="24"/>
                <w:szCs w:val="24"/>
              </w:rPr>
              <w:t>здравље.</w:t>
            </w:r>
          </w:p>
        </w:tc>
      </w:tr>
      <w:tr w:rsidR="00575334" w:rsidRPr="00347107" w:rsidTr="00C47778">
        <w:tc>
          <w:tcPr>
            <w:tcW w:w="1968" w:type="dxa"/>
            <w:vMerge/>
            <w:tcBorders>
              <w:bottom w:val="single" w:sz="12" w:space="0" w:color="auto"/>
            </w:tcBorders>
          </w:tcPr>
          <w:p w:rsidR="00575334" w:rsidRPr="00347107" w:rsidRDefault="00575334" w:rsidP="001F021C">
            <w:pPr>
              <w:spacing w:after="0"/>
              <w:rPr>
                <w:rFonts w:ascii="Times New Roman" w:eastAsia="Times New Roman" w:hAnsi="Times New Roman"/>
                <w:b/>
                <w:spacing w:val="-2"/>
                <w:sz w:val="24"/>
                <w:szCs w:val="24"/>
              </w:rPr>
            </w:pPr>
          </w:p>
        </w:tc>
        <w:tc>
          <w:tcPr>
            <w:tcW w:w="1968" w:type="dxa"/>
            <w:tcBorders>
              <w:bottom w:val="single" w:sz="12" w:space="0" w:color="auto"/>
            </w:tcBorders>
          </w:tcPr>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СПК3</w:t>
            </w:r>
          </w:p>
          <w:p w:rsidR="00575334" w:rsidRPr="00347107" w:rsidRDefault="00575334" w:rsidP="001F021C">
            <w:pPr>
              <w:spacing w:after="0"/>
              <w:rPr>
                <w:rFonts w:ascii="Times New Roman" w:eastAsia="Times New Roman" w:hAnsi="Times New Roman"/>
                <w:b/>
                <w:sz w:val="24"/>
                <w:szCs w:val="24"/>
                <w:lang w:val="sr-Cyrl-RS"/>
              </w:rPr>
            </w:pPr>
          </w:p>
          <w:p w:rsidR="00575334" w:rsidRPr="00347107" w:rsidRDefault="00575334" w:rsidP="001F021C">
            <w:pPr>
              <w:spacing w:after="0"/>
              <w:rPr>
                <w:rFonts w:ascii="Times New Roman" w:eastAsia="Times New Roman" w:hAnsi="Times New Roman"/>
                <w:b/>
                <w:sz w:val="24"/>
                <w:szCs w:val="24"/>
                <w:lang w:val="sr-Cyrl-RS"/>
              </w:rPr>
            </w:pPr>
          </w:p>
        </w:tc>
        <w:tc>
          <w:tcPr>
            <w:tcW w:w="3560" w:type="dxa"/>
            <w:tcBorders>
              <w:left w:val="single" w:sz="12" w:space="0" w:color="000000"/>
              <w:bottom w:val="single" w:sz="12" w:space="0" w:color="000000"/>
              <w:right w:val="single" w:sz="12" w:space="0" w:color="000000"/>
            </w:tcBorders>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Ученици достижу и одржавају oптималан ниво</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физичке</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форме</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повезане</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са</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здрављем. Испуњавају минималне здравствене препоруке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за</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физичку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активност</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вреднују њен значај за здравље. Вешто изводе и комбинују основне моторичке вештине у различитим ситуацијама. Користе типичне вежбе за развој моторичких способности.</w:t>
            </w:r>
          </w:p>
          <w:p w:rsidR="00575334" w:rsidRPr="00347107" w:rsidRDefault="00575334" w:rsidP="001F021C">
            <w:pPr>
              <w:widowControl w:val="0"/>
              <w:autoSpaceDE w:val="0"/>
              <w:autoSpaceDN w:val="0"/>
              <w:spacing w:after="0"/>
              <w:ind w:right="200"/>
              <w:rPr>
                <w:rFonts w:ascii="Times New Roman" w:eastAsia="Times New Roman" w:hAnsi="Times New Roman"/>
                <w:sz w:val="24"/>
                <w:szCs w:val="24"/>
              </w:rPr>
            </w:pPr>
            <w:r w:rsidRPr="00347107">
              <w:rPr>
                <w:rFonts w:ascii="Times New Roman" w:eastAsia="Times New Roman" w:hAnsi="Times New Roman"/>
                <w:sz w:val="24"/>
                <w:szCs w:val="24"/>
              </w:rPr>
              <w:t>Примењују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основне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хигијенске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и безбедносне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мере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током</w:t>
            </w:r>
            <w:r w:rsidRPr="00347107">
              <w:rPr>
                <w:rFonts w:ascii="Times New Roman" w:eastAsia="Times New Roman" w:hAnsi="Times New Roman"/>
                <w:spacing w:val="-5"/>
                <w:sz w:val="24"/>
                <w:szCs w:val="24"/>
              </w:rPr>
              <w:t xml:space="preserve"> </w:t>
            </w:r>
            <w:r w:rsidRPr="00347107">
              <w:rPr>
                <w:rFonts w:ascii="Times New Roman" w:eastAsia="Times New Roman" w:hAnsi="Times New Roman"/>
                <w:spacing w:val="-2"/>
                <w:sz w:val="24"/>
                <w:szCs w:val="24"/>
              </w:rPr>
              <w:t>физичке</w:t>
            </w:r>
          </w:p>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активности и воде рачуна о заштити животне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средине.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Познају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 xml:space="preserve">карактеристике правилног обрасца исхране. Адекватно користе основне термине из области физичког вежбања, спорта и физичке </w:t>
            </w:r>
            <w:r w:rsidRPr="00347107">
              <w:rPr>
                <w:rFonts w:ascii="Times New Roman" w:eastAsia="Times New Roman" w:hAnsi="Times New Roman"/>
                <w:spacing w:val="-2"/>
                <w:sz w:val="24"/>
                <w:szCs w:val="24"/>
              </w:rPr>
              <w:t>активности.</w:t>
            </w:r>
          </w:p>
        </w:tc>
        <w:tc>
          <w:tcPr>
            <w:tcW w:w="3560" w:type="dxa"/>
            <w:tcBorders>
              <w:left w:val="single" w:sz="12" w:space="0" w:color="000000"/>
              <w:bottom w:val="single" w:sz="12" w:space="0" w:color="000000"/>
              <w:right w:val="single" w:sz="12" w:space="0" w:color="000000"/>
            </w:tcBorders>
          </w:tcPr>
          <w:p w:rsidR="00575334" w:rsidRPr="00347107" w:rsidRDefault="00575334" w:rsidP="001F021C">
            <w:pPr>
              <w:widowControl w:val="0"/>
              <w:autoSpaceDE w:val="0"/>
              <w:autoSpaceDN w:val="0"/>
              <w:spacing w:after="0"/>
              <w:ind w:right="200"/>
              <w:rPr>
                <w:rFonts w:ascii="Times New Roman" w:eastAsia="Times New Roman" w:hAnsi="Times New Roman"/>
                <w:sz w:val="24"/>
                <w:szCs w:val="24"/>
              </w:rPr>
            </w:pPr>
            <w:r w:rsidRPr="00347107">
              <w:rPr>
                <w:rFonts w:ascii="Times New Roman" w:eastAsia="Times New Roman" w:hAnsi="Times New Roman"/>
                <w:sz w:val="24"/>
                <w:szCs w:val="24"/>
              </w:rPr>
              <w:t>Ученици превазилазе минималне здравствене препоруке за физичку активност.</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Идентификују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сопствене</w:t>
            </w:r>
          </w:p>
          <w:p w:rsidR="00575334" w:rsidRPr="00347107" w:rsidRDefault="00575334" w:rsidP="001F021C">
            <w:pPr>
              <w:widowControl w:val="0"/>
              <w:autoSpaceDE w:val="0"/>
              <w:autoSpaceDN w:val="0"/>
              <w:spacing w:after="0"/>
              <w:ind w:right="200"/>
              <w:rPr>
                <w:rFonts w:ascii="Times New Roman" w:eastAsia="Times New Roman" w:hAnsi="Times New Roman"/>
                <w:sz w:val="24"/>
                <w:szCs w:val="24"/>
              </w:rPr>
            </w:pPr>
            <w:r w:rsidRPr="00347107">
              <w:rPr>
                <w:rFonts w:ascii="Times New Roman" w:eastAsia="Times New Roman" w:hAnsi="Times New Roman"/>
                <w:sz w:val="24"/>
                <w:szCs w:val="24"/>
              </w:rPr>
              <w:t>потребе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интересовања</w:t>
            </w:r>
            <w:r w:rsidRPr="00347107">
              <w:rPr>
                <w:rFonts w:ascii="Times New Roman" w:eastAsia="Times New Roman" w:hAnsi="Times New Roman"/>
                <w:spacing w:val="-5"/>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домену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физичке форме и физичке активности и уз одговарајућу помоћ праве план</w:t>
            </w:r>
          </w:p>
          <w:p w:rsidR="00575334" w:rsidRPr="00347107" w:rsidRDefault="00575334" w:rsidP="001F021C">
            <w:pPr>
              <w:widowControl w:val="0"/>
              <w:autoSpaceDE w:val="0"/>
              <w:autoSpaceDN w:val="0"/>
              <w:spacing w:after="0"/>
              <w:ind w:right="200"/>
              <w:rPr>
                <w:rFonts w:ascii="Times New Roman" w:eastAsia="Times New Roman" w:hAnsi="Times New Roman"/>
                <w:sz w:val="24"/>
                <w:szCs w:val="24"/>
              </w:rPr>
            </w:pPr>
            <w:r w:rsidRPr="00347107">
              <w:rPr>
                <w:rFonts w:ascii="Times New Roman" w:eastAsia="Times New Roman" w:hAnsi="Times New Roman"/>
                <w:sz w:val="24"/>
                <w:szCs w:val="24"/>
              </w:rPr>
              <w:t>побољшања. Вешто изводе специфичне моторичке вештине у разноврсним спортским</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рекреативним</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активностима. Примењују поступке прве помоћи приликом</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спортских</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повреда.</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Примењују основне принципе правилне исхране.</w:t>
            </w:r>
          </w:p>
          <w:p w:rsidR="00575334" w:rsidRPr="00347107" w:rsidRDefault="00575334" w:rsidP="001F021C">
            <w:pPr>
              <w:widowControl w:val="0"/>
              <w:autoSpaceDE w:val="0"/>
              <w:autoSpaceDN w:val="0"/>
              <w:spacing w:after="0"/>
              <w:ind w:right="200"/>
              <w:rPr>
                <w:rFonts w:ascii="Times New Roman" w:eastAsia="Times New Roman" w:hAnsi="Times New Roman"/>
                <w:sz w:val="24"/>
                <w:szCs w:val="24"/>
              </w:rPr>
            </w:pPr>
            <w:r w:rsidRPr="00347107">
              <w:rPr>
                <w:rFonts w:ascii="Times New Roman" w:eastAsia="Times New Roman" w:hAnsi="Times New Roman"/>
                <w:sz w:val="24"/>
                <w:szCs w:val="24"/>
              </w:rPr>
              <w:t>Показују толеранцију и фер-плеј у контексту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физичке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Адекватно користе шири вокабулар из области физичког вежбања, спорта и физичке активности у различитим ситуацијама.</w:t>
            </w:r>
          </w:p>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Укључују се у промоцију физичке активности и здравља у школи. Вреднују национално</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наслеђе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физичкој</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активности, спорту и плесу.</w:t>
            </w:r>
          </w:p>
        </w:tc>
        <w:tc>
          <w:tcPr>
            <w:tcW w:w="3560" w:type="dxa"/>
            <w:tcBorders>
              <w:left w:val="single" w:sz="12" w:space="0" w:color="000000"/>
              <w:bottom w:val="single" w:sz="12" w:space="0" w:color="000000"/>
              <w:right w:val="single" w:sz="12" w:space="0" w:color="000000"/>
            </w:tcBorders>
          </w:tcPr>
          <w:p w:rsidR="00575334" w:rsidRPr="00347107" w:rsidRDefault="00575334" w:rsidP="001F021C">
            <w:pPr>
              <w:widowControl w:val="0"/>
              <w:autoSpaceDE w:val="0"/>
              <w:autoSpaceDN w:val="0"/>
              <w:spacing w:after="0"/>
              <w:ind w:right="134"/>
              <w:rPr>
                <w:rFonts w:ascii="Times New Roman" w:eastAsia="Times New Roman" w:hAnsi="Times New Roman"/>
                <w:sz w:val="24"/>
                <w:szCs w:val="24"/>
              </w:rPr>
            </w:pPr>
            <w:r w:rsidRPr="00347107">
              <w:rPr>
                <w:rFonts w:ascii="Times New Roman" w:eastAsia="Times New Roman" w:hAnsi="Times New Roman"/>
                <w:sz w:val="24"/>
                <w:szCs w:val="24"/>
              </w:rPr>
              <w:t>Редовно</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се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баве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физичком</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активношћу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ради оптимизације здравља. Бирају</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активности у складу са сопственим потребама и</w:t>
            </w:r>
          </w:p>
          <w:p w:rsidR="00575334" w:rsidRPr="00347107" w:rsidRDefault="00575334" w:rsidP="001F021C">
            <w:pPr>
              <w:widowControl w:val="0"/>
              <w:autoSpaceDE w:val="0"/>
              <w:autoSpaceDN w:val="0"/>
              <w:spacing w:after="0"/>
              <w:ind w:right="224"/>
              <w:rPr>
                <w:rFonts w:ascii="Times New Roman" w:eastAsia="Times New Roman" w:hAnsi="Times New Roman"/>
                <w:sz w:val="24"/>
                <w:szCs w:val="24"/>
              </w:rPr>
            </w:pPr>
            <w:r w:rsidRPr="00347107">
              <w:rPr>
                <w:rFonts w:ascii="Times New Roman" w:eastAsia="Times New Roman" w:hAnsi="Times New Roman"/>
                <w:sz w:val="24"/>
                <w:szCs w:val="24"/>
              </w:rPr>
              <w:t>интересовањима и подстичу друге на физичку активност. Полазећи од разноврсних специфичних моторичких вештина, креирају решења у одабраним спортским и рекреативним активностима. Самостално</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праве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лични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план</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побољшања физичке активности и моторичких способности. Користе одговарајуће термине</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из</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матерњег и</w:t>
            </w:r>
            <w:r w:rsidRPr="00347107">
              <w:rPr>
                <w:rFonts w:ascii="Times New Roman" w:eastAsia="Times New Roman" w:hAnsi="Times New Roman"/>
                <w:spacing w:val="-2"/>
                <w:sz w:val="24"/>
                <w:szCs w:val="24"/>
              </w:rPr>
              <w:t xml:space="preserve"> </w:t>
            </w:r>
            <w:r w:rsidRPr="00347107">
              <w:rPr>
                <w:rFonts w:ascii="Times New Roman" w:eastAsia="Times New Roman" w:hAnsi="Times New Roman"/>
                <w:sz w:val="24"/>
                <w:szCs w:val="24"/>
              </w:rPr>
              <w:t>других језика</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ради претраге дигиталних и других извора информација из области физичке активности и здравља. Укључују се у</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догађаје и активности промоције физичке активности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здравља</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локалној</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заједници. Доносе одлуке у вези са физичком активношћу, исхраном и здрављем,</w:t>
            </w:r>
          </w:p>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засноване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на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релевантним</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информацијама. Негују толеранцију и фер-плеј и промовишу заштиту животне средине у свом окружењу.</w:t>
            </w:r>
          </w:p>
        </w:tc>
      </w:tr>
      <w:tr w:rsidR="00575334" w:rsidRPr="00347107" w:rsidTr="00C47778">
        <w:tc>
          <w:tcPr>
            <w:tcW w:w="1968" w:type="dxa"/>
            <w:vMerge w:val="restart"/>
            <w:tcBorders>
              <w:top w:val="single" w:sz="12" w:space="0" w:color="auto"/>
            </w:tcBorders>
          </w:tcPr>
          <w:p w:rsidR="00575334" w:rsidRPr="00347107" w:rsidRDefault="00575334" w:rsidP="001F021C">
            <w:pPr>
              <w:spacing w:after="0"/>
              <w:jc w:val="center"/>
              <w:rPr>
                <w:rFonts w:ascii="Times New Roman" w:eastAsia="Times New Roman" w:hAnsi="Times New Roman"/>
                <w:b/>
                <w:spacing w:val="-2"/>
                <w:sz w:val="24"/>
                <w:szCs w:val="24"/>
                <w:lang w:val="sr-Cyrl-RS"/>
              </w:rPr>
            </w:pPr>
          </w:p>
          <w:p w:rsidR="00575334" w:rsidRPr="00347107" w:rsidRDefault="00575334" w:rsidP="001F021C">
            <w:pPr>
              <w:spacing w:after="0"/>
              <w:jc w:val="center"/>
              <w:rPr>
                <w:rFonts w:ascii="Times New Roman" w:eastAsia="Times New Roman" w:hAnsi="Times New Roman"/>
                <w:b/>
                <w:spacing w:val="-2"/>
                <w:sz w:val="24"/>
                <w:szCs w:val="24"/>
                <w:lang w:val="sr-Cyrl-RS"/>
              </w:rPr>
            </w:pPr>
          </w:p>
          <w:p w:rsidR="00575334" w:rsidRPr="00347107" w:rsidRDefault="00575334" w:rsidP="001F021C">
            <w:pPr>
              <w:spacing w:after="0"/>
              <w:jc w:val="center"/>
              <w:rPr>
                <w:rFonts w:ascii="Times New Roman" w:eastAsia="Times New Roman" w:hAnsi="Times New Roman"/>
                <w:b/>
                <w:spacing w:val="-2"/>
                <w:sz w:val="24"/>
                <w:szCs w:val="24"/>
                <w:lang w:val="sr-Cyrl-RS"/>
              </w:rPr>
            </w:pPr>
            <w:r w:rsidRPr="00347107">
              <w:rPr>
                <w:rFonts w:ascii="Times New Roman" w:eastAsia="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СПК1</w:t>
            </w:r>
          </w:p>
          <w:p w:rsidR="00575334" w:rsidRPr="00347107" w:rsidRDefault="00575334" w:rsidP="001F021C">
            <w:pPr>
              <w:spacing w:after="0"/>
              <w:rPr>
                <w:rFonts w:ascii="Times New Roman" w:eastAsia="Times New Roman" w:hAnsi="Times New Roman"/>
                <w:b/>
                <w:sz w:val="24"/>
                <w:szCs w:val="24"/>
                <w:lang w:val="sr-Cyrl-RS"/>
              </w:rPr>
            </w:pPr>
          </w:p>
          <w:p w:rsidR="00575334" w:rsidRPr="00347107" w:rsidRDefault="00575334" w:rsidP="001F021C">
            <w:pPr>
              <w:spacing w:after="0"/>
              <w:rPr>
                <w:rFonts w:ascii="Times New Roman" w:eastAsia="Times New Roman" w:hAnsi="Times New Roman"/>
                <w:b/>
                <w:sz w:val="24"/>
                <w:szCs w:val="24"/>
                <w:lang w:val="sr-Cyrl-RS"/>
              </w:rPr>
            </w:pPr>
          </w:p>
        </w:tc>
        <w:tc>
          <w:tcPr>
            <w:tcW w:w="3560" w:type="dxa"/>
            <w:tcBorders>
              <w:bottom w:val="single" w:sz="6" w:space="0" w:color="000000"/>
            </w:tcBorders>
            <w:shd w:val="clear" w:color="auto" w:fill="auto"/>
          </w:tcPr>
          <w:p w:rsidR="00575334" w:rsidRPr="00347107" w:rsidRDefault="00575334" w:rsidP="00A30D79">
            <w:pPr>
              <w:widowControl w:val="0"/>
              <w:numPr>
                <w:ilvl w:val="0"/>
                <w:numId w:val="63"/>
              </w:numPr>
              <w:tabs>
                <w:tab w:val="left" w:pos="217"/>
              </w:tabs>
              <w:autoSpaceDE w:val="0"/>
              <w:autoSpaceDN w:val="0"/>
              <w:spacing w:after="0"/>
              <w:ind w:right="324"/>
              <w:rPr>
                <w:rFonts w:ascii="Times New Roman" w:eastAsia="Times New Roman" w:hAnsi="Times New Roman"/>
                <w:sz w:val="24"/>
                <w:szCs w:val="24"/>
              </w:rPr>
            </w:pPr>
            <w:r w:rsidRPr="00347107">
              <w:rPr>
                <w:rFonts w:ascii="Times New Roman" w:eastAsia="Times New Roman" w:hAnsi="Times New Roman"/>
                <w:sz w:val="24"/>
                <w:szCs w:val="24"/>
              </w:rPr>
              <w:t>ФЗВ.OО.O.1.1.</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Дају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типичне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примере</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за различите типове физичке активности.</w:t>
            </w:r>
          </w:p>
          <w:p w:rsidR="00575334" w:rsidRPr="00347107" w:rsidRDefault="00575334" w:rsidP="00A30D79">
            <w:pPr>
              <w:widowControl w:val="0"/>
              <w:numPr>
                <w:ilvl w:val="0"/>
                <w:numId w:val="63"/>
              </w:numPr>
              <w:tabs>
                <w:tab w:val="left" w:pos="217"/>
              </w:tabs>
              <w:autoSpaceDE w:val="0"/>
              <w:autoSpaceDN w:val="0"/>
              <w:spacing w:after="0"/>
              <w:ind w:right="144"/>
              <w:rPr>
                <w:rFonts w:ascii="Times New Roman" w:eastAsia="Times New Roman" w:hAnsi="Times New Roman"/>
                <w:sz w:val="24"/>
                <w:szCs w:val="24"/>
              </w:rPr>
            </w:pPr>
            <w:r w:rsidRPr="00347107">
              <w:rPr>
                <w:rFonts w:ascii="Times New Roman" w:eastAsia="Times New Roman" w:hAnsi="Times New Roman"/>
                <w:sz w:val="24"/>
                <w:szCs w:val="24"/>
              </w:rPr>
              <w:t>ФЗВ.ОО.О.1.2.</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Тумаче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основне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препоруке за физичку активност деце и адолесцената.</w:t>
            </w:r>
          </w:p>
          <w:p w:rsidR="00575334" w:rsidRPr="00347107" w:rsidRDefault="00575334" w:rsidP="00A30D79">
            <w:pPr>
              <w:widowControl w:val="0"/>
              <w:numPr>
                <w:ilvl w:val="0"/>
                <w:numId w:val="63"/>
              </w:numPr>
              <w:tabs>
                <w:tab w:val="left" w:pos="217"/>
              </w:tabs>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ФЗВ.ОО.О.1.3. Препознају и описују промене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које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настају</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организму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током физичке активности.</w:t>
            </w:r>
          </w:p>
          <w:p w:rsidR="00575334" w:rsidRPr="00347107" w:rsidRDefault="00575334" w:rsidP="00A30D79">
            <w:pPr>
              <w:widowControl w:val="0"/>
              <w:numPr>
                <w:ilvl w:val="0"/>
                <w:numId w:val="63"/>
              </w:numPr>
              <w:tabs>
                <w:tab w:val="left" w:pos="217"/>
              </w:tabs>
              <w:autoSpaceDE w:val="0"/>
              <w:autoSpaceDN w:val="0"/>
              <w:spacing w:after="0"/>
              <w:rPr>
                <w:rFonts w:ascii="Times New Roman" w:eastAsia="Times New Roman" w:hAnsi="Times New Roman"/>
                <w:sz w:val="24"/>
                <w:szCs w:val="24"/>
              </w:rPr>
            </w:pPr>
            <w:r w:rsidRPr="00347107">
              <w:rPr>
                <w:rFonts w:ascii="Times New Roman" w:eastAsia="Times New Roman" w:hAnsi="Times New Roman"/>
                <w:spacing w:val="-2"/>
                <w:sz w:val="24"/>
                <w:szCs w:val="24"/>
              </w:rPr>
              <w:t>ФЗВ.ОО.О.1.4.</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pacing w:val="-2"/>
                <w:sz w:val="24"/>
                <w:szCs w:val="24"/>
              </w:rPr>
              <w:t>Демонстрирају</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pacing w:val="-2"/>
                <w:sz w:val="24"/>
                <w:szCs w:val="24"/>
              </w:rPr>
              <w:t>правилно</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загревање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на</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почетку</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вежбања</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смиривање организма на крају вежбања.</w:t>
            </w:r>
          </w:p>
          <w:p w:rsidR="00575334" w:rsidRPr="00347107" w:rsidRDefault="00575334" w:rsidP="00A30D79">
            <w:pPr>
              <w:widowControl w:val="0"/>
              <w:numPr>
                <w:ilvl w:val="0"/>
                <w:numId w:val="63"/>
              </w:numPr>
              <w:tabs>
                <w:tab w:val="left" w:pos="217"/>
              </w:tabs>
              <w:autoSpaceDE w:val="0"/>
              <w:autoSpaceDN w:val="0"/>
              <w:spacing w:after="0"/>
              <w:ind w:right="768"/>
              <w:rPr>
                <w:rFonts w:ascii="Times New Roman" w:eastAsia="Times New Roman" w:hAnsi="Times New Roman"/>
                <w:sz w:val="24"/>
                <w:szCs w:val="24"/>
              </w:rPr>
            </w:pPr>
            <w:r w:rsidRPr="00347107">
              <w:rPr>
                <w:rFonts w:ascii="Times New Roman" w:eastAsia="Times New Roman" w:hAnsi="Times New Roman"/>
                <w:sz w:val="24"/>
                <w:szCs w:val="24"/>
              </w:rPr>
              <w:t>ФЗВ.ОО.О.1.5. Препознају знаке прекомерног</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физичког</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оптерећења</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и адекватно реагују.</w:t>
            </w:r>
          </w:p>
          <w:p w:rsidR="00575334" w:rsidRPr="00347107" w:rsidRDefault="00575334" w:rsidP="00A30D79">
            <w:pPr>
              <w:widowControl w:val="0"/>
              <w:numPr>
                <w:ilvl w:val="0"/>
                <w:numId w:val="63"/>
              </w:numPr>
              <w:tabs>
                <w:tab w:val="left" w:pos="217"/>
              </w:tabs>
              <w:autoSpaceDE w:val="0"/>
              <w:autoSpaceDN w:val="0"/>
              <w:spacing w:after="0"/>
              <w:ind w:right="741"/>
              <w:rPr>
                <w:rFonts w:ascii="Times New Roman" w:eastAsia="Times New Roman" w:hAnsi="Times New Roman"/>
                <w:sz w:val="24"/>
                <w:szCs w:val="24"/>
              </w:rPr>
            </w:pPr>
            <w:r w:rsidRPr="00347107">
              <w:rPr>
                <w:rFonts w:ascii="Times New Roman" w:eastAsia="Times New Roman" w:hAnsi="Times New Roman"/>
                <w:sz w:val="24"/>
                <w:szCs w:val="24"/>
              </w:rPr>
              <w:t>ФЗВ.ОО.О.1.6.</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Примењују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правила безбедног ношења, постављања,</w:t>
            </w:r>
          </w:p>
          <w:p w:rsidR="00575334" w:rsidRPr="00347107" w:rsidRDefault="00575334" w:rsidP="001F021C">
            <w:pPr>
              <w:widowControl w:val="0"/>
              <w:autoSpaceDE w:val="0"/>
              <w:autoSpaceDN w:val="0"/>
              <w:spacing w:after="0"/>
              <w:ind w:right="200"/>
              <w:rPr>
                <w:rFonts w:ascii="Times New Roman" w:eastAsia="Times New Roman" w:hAnsi="Times New Roman"/>
                <w:sz w:val="24"/>
                <w:szCs w:val="24"/>
              </w:rPr>
            </w:pPr>
            <w:r w:rsidRPr="00347107">
              <w:rPr>
                <w:rFonts w:ascii="Times New Roman" w:eastAsia="Times New Roman" w:hAnsi="Times New Roman"/>
                <w:sz w:val="24"/>
                <w:szCs w:val="24"/>
              </w:rPr>
              <w:t>коришћења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одлагања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опреме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реквизита за вежбање.</w:t>
            </w:r>
          </w:p>
          <w:p w:rsidR="00575334" w:rsidRPr="00347107" w:rsidRDefault="00575334" w:rsidP="00A30D79">
            <w:pPr>
              <w:widowControl w:val="0"/>
              <w:numPr>
                <w:ilvl w:val="0"/>
                <w:numId w:val="63"/>
              </w:numPr>
              <w:tabs>
                <w:tab w:val="left" w:pos="217"/>
              </w:tabs>
              <w:autoSpaceDE w:val="0"/>
              <w:autoSpaceDN w:val="0"/>
              <w:spacing w:after="0"/>
              <w:ind w:right="138"/>
              <w:rPr>
                <w:rFonts w:ascii="Times New Roman" w:eastAsia="Times New Roman" w:hAnsi="Times New Roman"/>
                <w:sz w:val="24"/>
                <w:szCs w:val="24"/>
              </w:rPr>
            </w:pPr>
            <w:r w:rsidRPr="00347107">
              <w:rPr>
                <w:rFonts w:ascii="Times New Roman" w:eastAsia="Times New Roman" w:hAnsi="Times New Roman"/>
                <w:sz w:val="24"/>
                <w:szCs w:val="24"/>
              </w:rPr>
              <w:t>ФЗВ.ОО.О.1.7. Демонстрирају добру контролу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координацију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покрета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приликом извођења основних моторичких вештина.</w:t>
            </w:r>
          </w:p>
          <w:p w:rsidR="00575334" w:rsidRPr="00347107" w:rsidRDefault="00575334" w:rsidP="00A30D79">
            <w:pPr>
              <w:widowControl w:val="0"/>
              <w:numPr>
                <w:ilvl w:val="0"/>
                <w:numId w:val="63"/>
              </w:numPr>
              <w:tabs>
                <w:tab w:val="left" w:pos="217"/>
              </w:tabs>
              <w:autoSpaceDE w:val="0"/>
              <w:autoSpaceDN w:val="0"/>
              <w:spacing w:after="0"/>
              <w:ind w:right="138"/>
              <w:rPr>
                <w:rFonts w:ascii="Times New Roman" w:eastAsia="Times New Roman" w:hAnsi="Times New Roman"/>
                <w:sz w:val="24"/>
                <w:szCs w:val="24"/>
              </w:rPr>
            </w:pPr>
            <w:r w:rsidRPr="00347107">
              <w:rPr>
                <w:rFonts w:ascii="Times New Roman" w:eastAsia="Times New Roman" w:hAnsi="Times New Roman"/>
                <w:sz w:val="24"/>
                <w:szCs w:val="24"/>
              </w:rPr>
              <w:t>ФЗВ.ОО.О.1.8. Демонстрирају добру контролу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координацију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покрета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приликом извођења једноставнијих специјализованих моторичких вештина.</w:t>
            </w:r>
          </w:p>
          <w:p w:rsidR="00575334" w:rsidRPr="00347107" w:rsidRDefault="00575334" w:rsidP="00A30D79">
            <w:pPr>
              <w:widowControl w:val="0"/>
              <w:numPr>
                <w:ilvl w:val="0"/>
                <w:numId w:val="63"/>
              </w:numPr>
              <w:tabs>
                <w:tab w:val="left" w:pos="217"/>
              </w:tabs>
              <w:autoSpaceDE w:val="0"/>
              <w:autoSpaceDN w:val="0"/>
              <w:spacing w:after="0"/>
              <w:ind w:right="362"/>
              <w:rPr>
                <w:rFonts w:ascii="Times New Roman" w:eastAsia="Times New Roman" w:hAnsi="Times New Roman"/>
                <w:sz w:val="24"/>
                <w:szCs w:val="24"/>
              </w:rPr>
            </w:pPr>
            <w:r w:rsidRPr="00347107">
              <w:rPr>
                <w:rFonts w:ascii="Times New Roman" w:eastAsia="Times New Roman" w:hAnsi="Times New Roman"/>
                <w:sz w:val="24"/>
                <w:szCs w:val="24"/>
              </w:rPr>
              <w:t>ФЗВ.ОО.О.1.9.</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Придржавају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се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 xml:space="preserve">правила игре/активности и прихватају исход </w:t>
            </w:r>
            <w:r w:rsidRPr="00347107">
              <w:rPr>
                <w:rFonts w:ascii="Times New Roman" w:eastAsia="Times New Roman" w:hAnsi="Times New Roman"/>
                <w:spacing w:val="-2"/>
                <w:sz w:val="24"/>
                <w:szCs w:val="24"/>
              </w:rPr>
              <w:t>игре/активности.</w:t>
            </w:r>
          </w:p>
          <w:p w:rsidR="00575334" w:rsidRPr="00347107" w:rsidRDefault="00575334" w:rsidP="00A30D79">
            <w:pPr>
              <w:widowControl w:val="0"/>
              <w:numPr>
                <w:ilvl w:val="0"/>
                <w:numId w:val="63"/>
              </w:numPr>
              <w:tabs>
                <w:tab w:val="left" w:pos="217"/>
              </w:tabs>
              <w:autoSpaceDE w:val="0"/>
              <w:autoSpaceDN w:val="0"/>
              <w:spacing w:after="0"/>
              <w:ind w:right="162"/>
              <w:rPr>
                <w:rFonts w:ascii="Times New Roman" w:eastAsia="Times New Roman" w:hAnsi="Times New Roman"/>
                <w:sz w:val="24"/>
                <w:szCs w:val="24"/>
              </w:rPr>
            </w:pPr>
            <w:r w:rsidRPr="00347107">
              <w:rPr>
                <w:rFonts w:ascii="Times New Roman" w:eastAsia="Times New Roman" w:hAnsi="Times New Roman"/>
                <w:sz w:val="24"/>
                <w:szCs w:val="24"/>
              </w:rPr>
              <w:t>ФЗВ.ОО.О.1.10.</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Ефективно</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комуницирају и сарађују током физичке активности.</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ФЗВ.ОО.О.1.11.</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Придржавају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се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правила понашања доприносећи безбедној и позитивној атмосфери за вежбање.</w:t>
            </w:r>
          </w:p>
        </w:tc>
        <w:tc>
          <w:tcPr>
            <w:tcW w:w="3560" w:type="dxa"/>
            <w:tcBorders>
              <w:bottom w:val="single" w:sz="6" w:space="0" w:color="000000"/>
            </w:tcBorders>
            <w:shd w:val="clear" w:color="auto" w:fill="auto"/>
          </w:tcPr>
          <w:p w:rsidR="00575334" w:rsidRPr="00347107" w:rsidRDefault="00575334" w:rsidP="00A30D79">
            <w:pPr>
              <w:widowControl w:val="0"/>
              <w:numPr>
                <w:ilvl w:val="0"/>
                <w:numId w:val="62"/>
              </w:numPr>
              <w:tabs>
                <w:tab w:val="left" w:pos="220"/>
              </w:tabs>
              <w:autoSpaceDE w:val="0"/>
              <w:autoSpaceDN w:val="0"/>
              <w:spacing w:after="0"/>
              <w:ind w:right="386"/>
              <w:rPr>
                <w:rFonts w:ascii="Times New Roman" w:eastAsia="Times New Roman" w:hAnsi="Times New Roman"/>
                <w:sz w:val="24"/>
                <w:szCs w:val="24"/>
              </w:rPr>
            </w:pPr>
            <w:r w:rsidRPr="00347107">
              <w:rPr>
                <w:rFonts w:ascii="Times New Roman" w:eastAsia="Times New Roman" w:hAnsi="Times New Roman"/>
                <w:sz w:val="24"/>
                <w:szCs w:val="24"/>
              </w:rPr>
              <w:t>ФЗВ.OО.С.1.1.</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Анализирају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користи</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од редовне физичке активности.</w:t>
            </w:r>
          </w:p>
          <w:p w:rsidR="00575334" w:rsidRPr="00347107" w:rsidRDefault="00575334" w:rsidP="00A30D79">
            <w:pPr>
              <w:widowControl w:val="0"/>
              <w:numPr>
                <w:ilvl w:val="0"/>
                <w:numId w:val="62"/>
              </w:numPr>
              <w:tabs>
                <w:tab w:val="left" w:pos="220"/>
              </w:tabs>
              <w:autoSpaceDE w:val="0"/>
              <w:autoSpaceDN w:val="0"/>
              <w:spacing w:after="0"/>
              <w:ind w:right="246"/>
              <w:rPr>
                <w:rFonts w:ascii="Times New Roman" w:eastAsia="Times New Roman" w:hAnsi="Times New Roman"/>
                <w:sz w:val="24"/>
                <w:szCs w:val="24"/>
              </w:rPr>
            </w:pPr>
            <w:r w:rsidRPr="00347107">
              <w:rPr>
                <w:rFonts w:ascii="Times New Roman" w:eastAsia="Times New Roman" w:hAnsi="Times New Roman"/>
                <w:sz w:val="24"/>
                <w:szCs w:val="24"/>
              </w:rPr>
              <w:t>ФЗВ.ОО.С.1.2. Анализирају значај моторичких</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способности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за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добро</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здравље и учествовање у спорту.</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ФЗВ.ОО.С.1.3. Демонстрирају технике помагања,</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чувања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себе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других</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приликом</w:t>
            </w:r>
            <w:r w:rsidRPr="00347107">
              <w:rPr>
                <w:rFonts w:ascii="Times New Roman" w:eastAsia="Times New Roman" w:hAnsi="Times New Roman"/>
                <w:spacing w:val="-2"/>
                <w:sz w:val="24"/>
                <w:szCs w:val="24"/>
              </w:rPr>
              <w:t>вежбања.</w:t>
            </w:r>
          </w:p>
          <w:p w:rsidR="00575334" w:rsidRPr="00347107" w:rsidRDefault="00575334" w:rsidP="00A30D79">
            <w:pPr>
              <w:widowControl w:val="0"/>
              <w:numPr>
                <w:ilvl w:val="0"/>
                <w:numId w:val="64"/>
              </w:numPr>
              <w:tabs>
                <w:tab w:val="left" w:pos="220"/>
              </w:tabs>
              <w:autoSpaceDE w:val="0"/>
              <w:autoSpaceDN w:val="0"/>
              <w:spacing w:after="0"/>
              <w:ind w:right="135"/>
              <w:rPr>
                <w:rFonts w:ascii="Times New Roman" w:eastAsia="Times New Roman" w:hAnsi="Times New Roman"/>
                <w:sz w:val="24"/>
                <w:szCs w:val="24"/>
              </w:rPr>
            </w:pPr>
            <w:r w:rsidRPr="00347107">
              <w:rPr>
                <w:rFonts w:ascii="Times New Roman" w:eastAsia="Times New Roman" w:hAnsi="Times New Roman"/>
                <w:sz w:val="24"/>
                <w:szCs w:val="24"/>
              </w:rPr>
              <w:t>ФЗВ.ОО.С.1.4.</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Објашњавају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како</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промене фреквенције, интензитета, трајања и типа физичке активности утичу на њене ефекте.</w:t>
            </w:r>
          </w:p>
          <w:p w:rsidR="00575334" w:rsidRPr="00347107" w:rsidRDefault="00575334" w:rsidP="00A30D79">
            <w:pPr>
              <w:widowControl w:val="0"/>
              <w:numPr>
                <w:ilvl w:val="0"/>
                <w:numId w:val="64"/>
              </w:numPr>
              <w:tabs>
                <w:tab w:val="left" w:pos="220"/>
              </w:tabs>
              <w:autoSpaceDE w:val="0"/>
              <w:autoSpaceDN w:val="0"/>
              <w:spacing w:after="0"/>
              <w:ind w:right="209"/>
              <w:rPr>
                <w:rFonts w:ascii="Times New Roman" w:eastAsia="Times New Roman" w:hAnsi="Times New Roman"/>
                <w:sz w:val="24"/>
                <w:szCs w:val="24"/>
              </w:rPr>
            </w:pPr>
            <w:r w:rsidRPr="00347107">
              <w:rPr>
                <w:rFonts w:ascii="Times New Roman" w:eastAsia="Times New Roman" w:hAnsi="Times New Roman"/>
                <w:sz w:val="24"/>
                <w:szCs w:val="24"/>
              </w:rPr>
              <w:t>ФЗВ.ОО.С.1.5. Анализирају утицај срединских фактора (температура, влажност</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ваздуха,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загађеност</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ваздуха/воде, УВ зрачење, ветар и др.) на физичку активност и здравље људи.</w:t>
            </w:r>
          </w:p>
          <w:p w:rsidR="00575334" w:rsidRPr="00347107" w:rsidRDefault="00575334" w:rsidP="00A30D79">
            <w:pPr>
              <w:widowControl w:val="0"/>
              <w:numPr>
                <w:ilvl w:val="0"/>
                <w:numId w:val="64"/>
              </w:numPr>
              <w:tabs>
                <w:tab w:val="left" w:pos="220"/>
              </w:tabs>
              <w:autoSpaceDE w:val="0"/>
              <w:autoSpaceDN w:val="0"/>
              <w:spacing w:after="0"/>
              <w:ind w:right="135"/>
              <w:rPr>
                <w:rFonts w:ascii="Times New Roman" w:eastAsia="Times New Roman" w:hAnsi="Times New Roman"/>
                <w:sz w:val="24"/>
                <w:szCs w:val="24"/>
              </w:rPr>
            </w:pPr>
            <w:r w:rsidRPr="00347107">
              <w:rPr>
                <w:rFonts w:ascii="Times New Roman" w:eastAsia="Times New Roman" w:hAnsi="Times New Roman"/>
                <w:sz w:val="24"/>
                <w:szCs w:val="24"/>
              </w:rPr>
              <w:t>ФЗВ.ОО.С.1.6. Демонстрирају добру контролу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координацију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покрета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приликом извођења сложенијих специјализованих моторичких вештина.</w:t>
            </w:r>
          </w:p>
          <w:p w:rsidR="00575334" w:rsidRPr="00347107" w:rsidRDefault="00575334" w:rsidP="00A30D79">
            <w:pPr>
              <w:widowControl w:val="0"/>
              <w:numPr>
                <w:ilvl w:val="0"/>
                <w:numId w:val="64"/>
              </w:numPr>
              <w:tabs>
                <w:tab w:val="left" w:pos="220"/>
              </w:tabs>
              <w:autoSpaceDE w:val="0"/>
              <w:autoSpaceDN w:val="0"/>
              <w:spacing w:after="0"/>
              <w:ind w:right="208"/>
              <w:rPr>
                <w:rFonts w:ascii="Times New Roman" w:eastAsia="Times New Roman" w:hAnsi="Times New Roman"/>
                <w:sz w:val="24"/>
                <w:szCs w:val="24"/>
              </w:rPr>
            </w:pPr>
            <w:r w:rsidRPr="00347107">
              <w:rPr>
                <w:rFonts w:ascii="Times New Roman" w:eastAsia="Times New Roman" w:hAnsi="Times New Roman"/>
                <w:sz w:val="24"/>
                <w:szCs w:val="24"/>
              </w:rPr>
              <w:t>ФЗВ.ОО.С.1.7.</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Демонстрирају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моторичке вештине у различитим условима у складу</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са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постављеним</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pacing w:val="-2"/>
                <w:sz w:val="24"/>
                <w:szCs w:val="24"/>
              </w:rPr>
              <w:t>задацима.</w:t>
            </w:r>
          </w:p>
          <w:p w:rsidR="00575334" w:rsidRPr="00347107" w:rsidRDefault="00575334" w:rsidP="00A30D79">
            <w:pPr>
              <w:widowControl w:val="0"/>
              <w:numPr>
                <w:ilvl w:val="0"/>
                <w:numId w:val="64"/>
              </w:numPr>
              <w:tabs>
                <w:tab w:val="left" w:pos="220"/>
              </w:tabs>
              <w:autoSpaceDE w:val="0"/>
              <w:autoSpaceDN w:val="0"/>
              <w:spacing w:after="0"/>
              <w:ind w:right="649"/>
              <w:rPr>
                <w:rFonts w:ascii="Times New Roman" w:eastAsia="Times New Roman" w:hAnsi="Times New Roman"/>
                <w:sz w:val="24"/>
                <w:szCs w:val="24"/>
              </w:rPr>
            </w:pPr>
            <w:r w:rsidRPr="00347107">
              <w:rPr>
                <w:rFonts w:ascii="Times New Roman" w:eastAsia="Times New Roman" w:hAnsi="Times New Roman"/>
                <w:sz w:val="24"/>
                <w:szCs w:val="24"/>
              </w:rPr>
              <w:t>ФЗВ.ОО.С.1.8.</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Објашњавају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кључне карактеристике правилног извођења моторичких вештина.</w:t>
            </w:r>
          </w:p>
          <w:p w:rsidR="00575334" w:rsidRPr="00347107" w:rsidRDefault="00575334" w:rsidP="00A30D79">
            <w:pPr>
              <w:widowControl w:val="0"/>
              <w:numPr>
                <w:ilvl w:val="0"/>
                <w:numId w:val="64"/>
              </w:numPr>
              <w:tabs>
                <w:tab w:val="left" w:pos="220"/>
              </w:tabs>
              <w:autoSpaceDE w:val="0"/>
              <w:autoSpaceDN w:val="0"/>
              <w:spacing w:after="0"/>
              <w:ind w:right="284"/>
              <w:rPr>
                <w:rFonts w:ascii="Times New Roman" w:eastAsia="Times New Roman" w:hAnsi="Times New Roman"/>
                <w:sz w:val="24"/>
                <w:szCs w:val="24"/>
              </w:rPr>
            </w:pPr>
            <w:r w:rsidRPr="00347107">
              <w:rPr>
                <w:rFonts w:ascii="Times New Roman" w:eastAsia="Times New Roman" w:hAnsi="Times New Roman"/>
                <w:sz w:val="24"/>
                <w:szCs w:val="24"/>
              </w:rPr>
              <w:t>ФЗВ.ОО.С.1.9. Изводе једноставна антропометријска и моторичка мерења, користећи</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основне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математичке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концепте.</w:t>
            </w:r>
          </w:p>
          <w:p w:rsidR="00575334" w:rsidRPr="00347107" w:rsidRDefault="00575334" w:rsidP="00A30D79">
            <w:pPr>
              <w:widowControl w:val="0"/>
              <w:numPr>
                <w:ilvl w:val="0"/>
                <w:numId w:val="64"/>
              </w:numPr>
              <w:tabs>
                <w:tab w:val="left" w:pos="220"/>
              </w:tabs>
              <w:autoSpaceDE w:val="0"/>
              <w:autoSpaceDN w:val="0"/>
              <w:spacing w:after="0"/>
              <w:ind w:right="618"/>
              <w:rPr>
                <w:rFonts w:ascii="Times New Roman" w:eastAsia="Times New Roman" w:hAnsi="Times New Roman"/>
                <w:sz w:val="24"/>
                <w:szCs w:val="24"/>
              </w:rPr>
            </w:pPr>
            <w:r w:rsidRPr="00347107">
              <w:rPr>
                <w:rFonts w:ascii="Times New Roman" w:eastAsia="Times New Roman" w:hAnsi="Times New Roman"/>
                <w:sz w:val="24"/>
                <w:szCs w:val="24"/>
              </w:rPr>
              <w:t>ФЗВ.ОО.С.1.10.</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Препознају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развојне промене и њихов утицај на бављење физичком активношћу.</w:t>
            </w:r>
          </w:p>
          <w:p w:rsidR="00575334" w:rsidRPr="00347107" w:rsidRDefault="00575334" w:rsidP="00A30D79">
            <w:pPr>
              <w:widowControl w:val="0"/>
              <w:numPr>
                <w:ilvl w:val="0"/>
                <w:numId w:val="64"/>
              </w:numPr>
              <w:tabs>
                <w:tab w:val="left" w:pos="220"/>
              </w:tabs>
              <w:autoSpaceDE w:val="0"/>
              <w:autoSpaceDN w:val="0"/>
              <w:spacing w:after="0"/>
              <w:ind w:right="942"/>
              <w:rPr>
                <w:rFonts w:ascii="Times New Roman" w:eastAsia="Times New Roman" w:hAnsi="Times New Roman"/>
                <w:sz w:val="24"/>
                <w:szCs w:val="24"/>
              </w:rPr>
            </w:pPr>
            <w:r w:rsidRPr="00347107">
              <w:rPr>
                <w:rFonts w:ascii="Times New Roman" w:eastAsia="Times New Roman" w:hAnsi="Times New Roman"/>
                <w:sz w:val="24"/>
                <w:szCs w:val="24"/>
              </w:rPr>
              <w:t>ФЗВ.ОО.С.1.11.</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Познају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стручну терминологију везану за физичку активност, вежбање и спорт.</w:t>
            </w:r>
          </w:p>
          <w:p w:rsidR="00575334" w:rsidRPr="00347107" w:rsidRDefault="00575334" w:rsidP="00A30D79">
            <w:pPr>
              <w:widowControl w:val="0"/>
              <w:numPr>
                <w:ilvl w:val="0"/>
                <w:numId w:val="64"/>
              </w:numPr>
              <w:tabs>
                <w:tab w:val="left" w:pos="220"/>
              </w:tabs>
              <w:autoSpaceDE w:val="0"/>
              <w:autoSpaceDN w:val="0"/>
              <w:spacing w:after="0"/>
              <w:ind w:right="500"/>
              <w:rPr>
                <w:rFonts w:ascii="Times New Roman" w:eastAsia="Times New Roman" w:hAnsi="Times New Roman"/>
                <w:sz w:val="24"/>
                <w:szCs w:val="24"/>
              </w:rPr>
            </w:pPr>
            <w:r w:rsidRPr="00347107">
              <w:rPr>
                <w:rFonts w:ascii="Times New Roman" w:eastAsia="Times New Roman" w:hAnsi="Times New Roman"/>
                <w:sz w:val="24"/>
                <w:szCs w:val="24"/>
              </w:rPr>
              <w:t>ФЗВ.ОО.С.1.12.</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Објашњавају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основне принципе правилне исхране.</w:t>
            </w:r>
          </w:p>
          <w:p w:rsidR="00575334" w:rsidRPr="00347107" w:rsidRDefault="00575334" w:rsidP="00A30D79">
            <w:pPr>
              <w:widowControl w:val="0"/>
              <w:numPr>
                <w:ilvl w:val="0"/>
                <w:numId w:val="64"/>
              </w:numPr>
              <w:tabs>
                <w:tab w:val="left" w:pos="220"/>
              </w:tabs>
              <w:autoSpaceDE w:val="0"/>
              <w:autoSpaceDN w:val="0"/>
              <w:spacing w:after="0"/>
              <w:ind w:right="228"/>
              <w:rPr>
                <w:rFonts w:ascii="Times New Roman" w:eastAsia="Times New Roman" w:hAnsi="Times New Roman"/>
                <w:sz w:val="24"/>
                <w:szCs w:val="24"/>
              </w:rPr>
            </w:pPr>
            <w:r w:rsidRPr="00347107">
              <w:rPr>
                <w:rFonts w:ascii="Times New Roman" w:eastAsia="Times New Roman" w:hAnsi="Times New Roman"/>
                <w:sz w:val="24"/>
                <w:szCs w:val="24"/>
              </w:rPr>
              <w:t>ФЗВ.ОО.С.1.13.</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Користе</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одећу,</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опрему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и једноставна средства и алате на безбедан начин приликом боравка у природи.</w:t>
            </w:r>
          </w:p>
          <w:p w:rsidR="00575334" w:rsidRPr="00347107" w:rsidRDefault="00575334" w:rsidP="00A30D79">
            <w:pPr>
              <w:widowControl w:val="0"/>
              <w:numPr>
                <w:ilvl w:val="0"/>
                <w:numId w:val="64"/>
              </w:numPr>
              <w:tabs>
                <w:tab w:val="left" w:pos="220"/>
              </w:tabs>
              <w:autoSpaceDE w:val="0"/>
              <w:autoSpaceDN w:val="0"/>
              <w:spacing w:after="0"/>
              <w:ind w:left="220" w:hanging="150"/>
              <w:rPr>
                <w:rFonts w:ascii="Times New Roman" w:eastAsia="Times New Roman" w:hAnsi="Times New Roman"/>
                <w:sz w:val="24"/>
                <w:szCs w:val="24"/>
              </w:rPr>
            </w:pPr>
            <w:r w:rsidRPr="00347107">
              <w:rPr>
                <w:rFonts w:ascii="Times New Roman" w:eastAsia="Times New Roman" w:hAnsi="Times New Roman"/>
                <w:spacing w:val="-2"/>
                <w:sz w:val="24"/>
                <w:szCs w:val="24"/>
              </w:rPr>
              <w:t>ФЗВ.ОО.С.1.14.</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pacing w:val="-2"/>
                <w:sz w:val="24"/>
                <w:szCs w:val="24"/>
              </w:rPr>
              <w:t>Препознају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pacing w:val="-2"/>
                <w:sz w:val="24"/>
                <w:szCs w:val="24"/>
              </w:rPr>
              <w:t>штетне</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утицаје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употребе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психоактивних</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супстанци, допинга и енергетских пића.</w:t>
            </w:r>
          </w:p>
        </w:tc>
        <w:tc>
          <w:tcPr>
            <w:tcW w:w="3560" w:type="dxa"/>
            <w:tcBorders>
              <w:top w:val="single" w:sz="12" w:space="0" w:color="000000"/>
              <w:left w:val="single" w:sz="12" w:space="0" w:color="000000"/>
              <w:right w:val="single" w:sz="12" w:space="0" w:color="000000"/>
            </w:tcBorders>
            <w:shd w:val="clear" w:color="auto" w:fill="auto"/>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ФЗВ.OО.Н.1.1. Познају основну терминологију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физичке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на страном језику.</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ФЗВ.ОО.Н.1.2.</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Критички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анализирају сопствени образац исхране.</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ФЗВ</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ОО.Н.1.3.</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Објашњавају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повезаност физичке активности, начина исхране и</w:t>
            </w:r>
            <w:r w:rsidRPr="00347107">
              <w:rPr>
                <w:rFonts w:ascii="Times New Roman" w:eastAsia="Times New Roman" w:hAnsi="Times New Roman"/>
                <w:sz w:val="24"/>
                <w:szCs w:val="24"/>
                <w:lang w:val="sr-Cyrl-RS"/>
              </w:rPr>
              <w:t xml:space="preserve"> здравља</w:t>
            </w:r>
          </w:p>
        </w:tc>
      </w:tr>
      <w:tr w:rsidR="00575334" w:rsidRPr="00347107" w:rsidTr="00C47778">
        <w:tc>
          <w:tcPr>
            <w:tcW w:w="1968" w:type="dxa"/>
            <w:vMerge/>
          </w:tcPr>
          <w:p w:rsidR="00575334" w:rsidRPr="00347107" w:rsidRDefault="00575334" w:rsidP="001F021C">
            <w:pPr>
              <w:spacing w:after="0"/>
              <w:jc w:val="center"/>
              <w:rPr>
                <w:rFonts w:ascii="Times New Roman" w:eastAsia="Times New Roman" w:hAnsi="Times New Roman"/>
                <w:b/>
                <w:spacing w:val="-2"/>
                <w:sz w:val="24"/>
                <w:szCs w:val="24"/>
                <w:lang w:val="sr-Cyrl-RS"/>
              </w:rPr>
            </w:pPr>
          </w:p>
        </w:tc>
        <w:tc>
          <w:tcPr>
            <w:tcW w:w="1968" w:type="dxa"/>
            <w:tcBorders>
              <w:top w:val="single" w:sz="2" w:space="0" w:color="auto"/>
              <w:bottom w:val="single" w:sz="2" w:space="0" w:color="auto"/>
            </w:tcBorders>
          </w:tcPr>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СПК2</w:t>
            </w:r>
          </w:p>
          <w:p w:rsidR="00575334" w:rsidRPr="00347107" w:rsidRDefault="00575334" w:rsidP="001F021C">
            <w:pPr>
              <w:spacing w:after="0"/>
              <w:rPr>
                <w:rFonts w:ascii="Times New Roman" w:eastAsia="Times New Roman" w:hAnsi="Times New Roman"/>
                <w:b/>
                <w:sz w:val="24"/>
                <w:szCs w:val="24"/>
                <w:lang w:val="sr-Cyrl-RS"/>
              </w:rPr>
            </w:pPr>
          </w:p>
          <w:p w:rsidR="00575334" w:rsidRPr="00347107" w:rsidRDefault="00575334" w:rsidP="001F021C">
            <w:pPr>
              <w:spacing w:after="0"/>
              <w:rPr>
                <w:rFonts w:ascii="Times New Roman" w:eastAsia="Times New Roman" w:hAnsi="Times New Roman"/>
                <w:b/>
                <w:sz w:val="24"/>
                <w:szCs w:val="24"/>
                <w:lang w:val="sr-Cyrl-RS"/>
              </w:rPr>
            </w:pPr>
          </w:p>
        </w:tc>
        <w:tc>
          <w:tcPr>
            <w:tcW w:w="3560" w:type="dxa"/>
            <w:tcBorders>
              <w:top w:val="single" w:sz="6" w:space="0" w:color="000000"/>
              <w:bottom w:val="single" w:sz="6" w:space="0" w:color="000000"/>
            </w:tcBorders>
            <w:shd w:val="clear" w:color="auto" w:fill="auto"/>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ФЗВ.OО.О.2.1. Активно учествују у разноврсним</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индивидуалним</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групним физичким</w:t>
            </w:r>
            <w:r w:rsidRPr="00347107">
              <w:rPr>
                <w:rFonts w:ascii="Times New Roman" w:eastAsia="Times New Roman" w:hAnsi="Times New Roman"/>
                <w:spacing w:val="-2"/>
                <w:sz w:val="24"/>
                <w:szCs w:val="24"/>
              </w:rPr>
              <w:t xml:space="preserve"> </w:t>
            </w:r>
            <w:r w:rsidRPr="00347107">
              <w:rPr>
                <w:rFonts w:ascii="Times New Roman" w:eastAsia="Times New Roman" w:hAnsi="Times New Roman"/>
                <w:sz w:val="24"/>
                <w:szCs w:val="24"/>
              </w:rPr>
              <w:t>активностима,</w:t>
            </w:r>
            <w:r w:rsidRPr="00347107">
              <w:rPr>
                <w:rFonts w:ascii="Times New Roman" w:eastAsia="Times New Roman" w:hAnsi="Times New Roman"/>
                <w:spacing w:val="-2"/>
                <w:sz w:val="24"/>
                <w:szCs w:val="24"/>
              </w:rPr>
              <w:t xml:space="preserve"> </w:t>
            </w:r>
            <w:r w:rsidRPr="00347107">
              <w:rPr>
                <w:rFonts w:ascii="Times New Roman" w:eastAsia="Times New Roman" w:hAnsi="Times New Roman"/>
                <w:sz w:val="24"/>
                <w:szCs w:val="24"/>
              </w:rPr>
              <w:t>сарадничког</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и такмичарског карактера.</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ФЗВ.ОО.О.2.2. Баве се физичком активношћу у природи при чему се одговорно</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односе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према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животној</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средини.</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ФЗВ.ОО.О.2.3. Редовно учествују у различитим</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вежбањима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ради</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унапређивања моторичких способности.</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ФЗВ.ОО.О.2.4.</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Бирају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одговарајуће стратегије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при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решавању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различитих кретних проблема.</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ФЗВ.ОО.О.2.5. Користе одговарајућа вербална и невербална средства (плес, покрет)</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да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искажу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осећања</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комуницирају са вршњацима.</w:t>
            </w:r>
          </w:p>
        </w:tc>
        <w:tc>
          <w:tcPr>
            <w:tcW w:w="3560" w:type="dxa"/>
            <w:tcBorders>
              <w:top w:val="single" w:sz="6" w:space="0" w:color="000000"/>
              <w:bottom w:val="single" w:sz="6" w:space="0" w:color="000000"/>
            </w:tcBorders>
            <w:shd w:val="clear" w:color="auto" w:fill="auto"/>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ФЗВ.OО.С.2.1.</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Идентификују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добре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 xml:space="preserve">и слабе стране сопственог извођења моторичке вештине ради побољшања </w:t>
            </w:r>
            <w:r w:rsidRPr="00347107">
              <w:rPr>
                <w:rFonts w:ascii="Times New Roman" w:eastAsia="Times New Roman" w:hAnsi="Times New Roman"/>
                <w:spacing w:val="-2"/>
                <w:sz w:val="24"/>
                <w:szCs w:val="24"/>
              </w:rPr>
              <w:t>извођења.</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ФЗВ.ОО.С.2.2.</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Дају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вршњацима</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повратне информације о извођењу моторичких вештина ради побољшања извођења.</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ФЗВ.ОО.С.2.3. Користе повратне информације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ради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побољшања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контроле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 координације тела приликом извођења моторичких вештина.</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ФЗВ.OО.С.2.4. Аргументовано дискутују о</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утицају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физичке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на</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здравље</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 xml:space="preserve">и </w:t>
            </w:r>
            <w:r w:rsidRPr="00347107">
              <w:rPr>
                <w:rFonts w:ascii="Times New Roman" w:eastAsia="Times New Roman" w:hAnsi="Times New Roman"/>
                <w:spacing w:val="-2"/>
                <w:sz w:val="24"/>
                <w:szCs w:val="24"/>
              </w:rPr>
              <w:t>благостање.</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ФЗВ.OО.С.2.5.</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Користе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концепте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мерења да одреде удаљеност, брзину, висину, фреквенцију, број понављања, трајање активности,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паузе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сл.</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приликом</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вежбања.</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ФЗВ.OО.С.2.6. Анализирају утицај коришћења дигиталних технологија на здравље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благостање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деце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адолесцената.</w:t>
            </w:r>
          </w:p>
        </w:tc>
        <w:tc>
          <w:tcPr>
            <w:tcW w:w="3560" w:type="dxa"/>
            <w:tcBorders>
              <w:top w:val="single" w:sz="6" w:space="0" w:color="000000"/>
              <w:bottom w:val="single" w:sz="6" w:space="0" w:color="000000"/>
            </w:tcBorders>
            <w:shd w:val="clear" w:color="auto" w:fill="auto"/>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ФЗВ.OО.Н.2.1. Вреднују поузданост информација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из</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различитих</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извора,</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које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 xml:space="preserve">се односе на физичку активност, исхрану и </w:t>
            </w:r>
            <w:r w:rsidRPr="00347107">
              <w:rPr>
                <w:rFonts w:ascii="Times New Roman" w:eastAsia="Times New Roman" w:hAnsi="Times New Roman"/>
                <w:spacing w:val="-2"/>
                <w:sz w:val="24"/>
                <w:szCs w:val="24"/>
              </w:rPr>
              <w:t>здравље.</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ФЗВ.ОО.Н.2.2.</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Истражују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pacing w:val="-4"/>
                <w:sz w:val="24"/>
                <w:szCs w:val="24"/>
              </w:rPr>
              <w:t>како</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учествовање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активностима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 xml:space="preserve">природи доприноси личном здрављу и здрављу </w:t>
            </w:r>
            <w:r w:rsidRPr="00347107">
              <w:rPr>
                <w:rFonts w:ascii="Times New Roman" w:eastAsia="Times New Roman" w:hAnsi="Times New Roman"/>
                <w:spacing w:val="-2"/>
                <w:sz w:val="24"/>
                <w:szCs w:val="24"/>
              </w:rPr>
              <w:t>заједнице.</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ФЗВ.ОО.Н.2.3. Адекватно користе различите изворе информација о физичкој активности,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исхрани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здрављу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на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 xml:space="preserve">страном </w:t>
            </w:r>
            <w:r w:rsidRPr="00347107">
              <w:rPr>
                <w:rFonts w:ascii="Times New Roman" w:eastAsia="Times New Roman" w:hAnsi="Times New Roman"/>
                <w:spacing w:val="-2"/>
                <w:sz w:val="24"/>
                <w:szCs w:val="24"/>
              </w:rPr>
              <w:t>језику.</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ФЗВ.ОО.Н.2.4. Учествују у организацији школских</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такмичења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манифестација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који промовишу физичку активност и здравље.</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ФЗВ.ОО.Н.2.5. Адекватно користе дигитална и технолошка знања, као и принципе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различитих</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наука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за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прикупљање и анализу информација о физичкој активности, исхрани и здрављу.</w:t>
            </w:r>
          </w:p>
        </w:tc>
      </w:tr>
      <w:tr w:rsidR="00575334" w:rsidRPr="00347107" w:rsidTr="00C47778">
        <w:tc>
          <w:tcPr>
            <w:tcW w:w="1968" w:type="dxa"/>
            <w:vMerge/>
          </w:tcPr>
          <w:p w:rsidR="00575334" w:rsidRPr="00347107" w:rsidRDefault="00575334" w:rsidP="001F021C">
            <w:pPr>
              <w:spacing w:after="0"/>
              <w:jc w:val="center"/>
              <w:rPr>
                <w:rFonts w:ascii="Times New Roman" w:eastAsia="Times New Roman" w:hAnsi="Times New Roman"/>
                <w:b/>
                <w:spacing w:val="-2"/>
                <w:sz w:val="24"/>
                <w:szCs w:val="24"/>
                <w:lang w:val="sr-Cyrl-RS"/>
              </w:rPr>
            </w:pPr>
          </w:p>
        </w:tc>
        <w:tc>
          <w:tcPr>
            <w:tcW w:w="1968" w:type="dxa"/>
            <w:tcBorders>
              <w:top w:val="single" w:sz="2" w:space="0" w:color="auto"/>
            </w:tcBorders>
          </w:tcPr>
          <w:p w:rsidR="00575334" w:rsidRPr="00347107" w:rsidRDefault="00575334" w:rsidP="001F021C">
            <w:pPr>
              <w:spacing w:after="0"/>
              <w:rPr>
                <w:rFonts w:ascii="Times New Roman" w:eastAsia="Times New Roman" w:hAnsi="Times New Roman"/>
                <w:b/>
                <w:sz w:val="24"/>
                <w:szCs w:val="24"/>
                <w:lang w:val="sr-Cyrl-RS"/>
              </w:rPr>
            </w:pPr>
            <w:r w:rsidRPr="00347107">
              <w:rPr>
                <w:rFonts w:ascii="Times New Roman" w:eastAsia="Times New Roman" w:hAnsi="Times New Roman"/>
                <w:b/>
                <w:sz w:val="24"/>
                <w:szCs w:val="24"/>
                <w:lang w:val="sr-Cyrl-RS"/>
              </w:rPr>
              <w:t>СПК3</w:t>
            </w:r>
          </w:p>
          <w:p w:rsidR="00575334" w:rsidRPr="00347107" w:rsidRDefault="00575334" w:rsidP="001F021C">
            <w:pPr>
              <w:spacing w:after="0"/>
              <w:rPr>
                <w:rFonts w:ascii="Times New Roman" w:eastAsia="Times New Roman" w:hAnsi="Times New Roman"/>
                <w:b/>
                <w:sz w:val="24"/>
                <w:szCs w:val="24"/>
                <w:lang w:val="sr-Cyrl-RS"/>
              </w:rPr>
            </w:pPr>
          </w:p>
          <w:p w:rsidR="00575334" w:rsidRPr="00347107" w:rsidRDefault="00575334" w:rsidP="001F021C">
            <w:pPr>
              <w:spacing w:after="0"/>
              <w:rPr>
                <w:rFonts w:ascii="Times New Roman" w:eastAsia="Times New Roman" w:hAnsi="Times New Roman"/>
                <w:b/>
                <w:sz w:val="24"/>
                <w:szCs w:val="24"/>
                <w:lang w:val="sr-Cyrl-RS"/>
              </w:rPr>
            </w:pPr>
          </w:p>
        </w:tc>
        <w:tc>
          <w:tcPr>
            <w:tcW w:w="3560" w:type="dxa"/>
            <w:tcBorders>
              <w:top w:val="single" w:sz="6" w:space="0" w:color="000000"/>
            </w:tcBorders>
            <w:shd w:val="clear" w:color="auto" w:fill="auto"/>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ФЗВ.ОО.О.3.1.</w:t>
            </w:r>
            <w:r w:rsidRPr="00347107">
              <w:rPr>
                <w:rFonts w:ascii="Times New Roman" w:eastAsia="Times New Roman" w:hAnsi="Times New Roman"/>
                <w:spacing w:val="-2"/>
                <w:sz w:val="24"/>
                <w:szCs w:val="24"/>
              </w:rPr>
              <w:t xml:space="preserve"> </w:t>
            </w:r>
            <w:r w:rsidRPr="00347107">
              <w:rPr>
                <w:rFonts w:ascii="Times New Roman" w:eastAsia="Times New Roman" w:hAnsi="Times New Roman"/>
                <w:sz w:val="24"/>
                <w:szCs w:val="24"/>
              </w:rPr>
              <w:t>Редовно се</w:t>
            </w:r>
            <w:r w:rsidRPr="00347107">
              <w:rPr>
                <w:rFonts w:ascii="Times New Roman" w:eastAsia="Times New Roman" w:hAnsi="Times New Roman"/>
                <w:spacing w:val="-2"/>
                <w:sz w:val="24"/>
                <w:szCs w:val="24"/>
              </w:rPr>
              <w:t xml:space="preserve"> </w:t>
            </w:r>
            <w:r w:rsidRPr="00347107">
              <w:rPr>
                <w:rFonts w:ascii="Times New Roman" w:eastAsia="Times New Roman" w:hAnsi="Times New Roman"/>
                <w:sz w:val="24"/>
                <w:szCs w:val="24"/>
              </w:rPr>
              <w:t>баве физичком активношћу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складу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са</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препорукама</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јавног здравља, примењујући основне хигијенске</w:t>
            </w:r>
            <w:r w:rsidRPr="00347107">
              <w:rPr>
                <w:rFonts w:ascii="Times New Roman" w:eastAsia="Times New Roman" w:hAnsi="Times New Roman"/>
                <w:spacing w:val="40"/>
                <w:sz w:val="24"/>
                <w:szCs w:val="24"/>
              </w:rPr>
              <w:t xml:space="preserve"> </w:t>
            </w:r>
            <w:r w:rsidRPr="00347107">
              <w:rPr>
                <w:rFonts w:ascii="Times New Roman" w:eastAsia="Times New Roman" w:hAnsi="Times New Roman"/>
                <w:sz w:val="24"/>
                <w:szCs w:val="24"/>
              </w:rPr>
              <w:t>и безбедносне мере.</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ФЗВ.ОО.О.3.2. Адекватно користе основне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термине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из</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области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физичког</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вежбања,</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спорта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физичке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у различитим ситуацијама.</w:t>
            </w:r>
          </w:p>
          <w:p w:rsidR="00575334" w:rsidRPr="00347107" w:rsidRDefault="00575334" w:rsidP="00A30D79">
            <w:pPr>
              <w:widowControl w:val="0"/>
              <w:numPr>
                <w:ilvl w:val="0"/>
                <w:numId w:val="65"/>
              </w:numPr>
              <w:tabs>
                <w:tab w:val="left" w:pos="217"/>
              </w:tabs>
              <w:autoSpaceDE w:val="0"/>
              <w:autoSpaceDN w:val="0"/>
              <w:spacing w:after="0"/>
              <w:ind w:right="448"/>
              <w:rPr>
                <w:rFonts w:ascii="Times New Roman" w:eastAsia="Times New Roman" w:hAnsi="Times New Roman"/>
                <w:sz w:val="24"/>
                <w:szCs w:val="24"/>
              </w:rPr>
            </w:pPr>
            <w:r w:rsidRPr="00347107">
              <w:rPr>
                <w:rFonts w:ascii="Times New Roman" w:eastAsia="Times New Roman" w:hAnsi="Times New Roman"/>
                <w:sz w:val="24"/>
                <w:szCs w:val="24"/>
              </w:rPr>
              <w:t>ФЗВ.ОО.О.3.3.</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Пореде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карактеристике правилне и неправилне исхране.</w:t>
            </w:r>
          </w:p>
          <w:p w:rsidR="00575334" w:rsidRPr="00347107" w:rsidRDefault="00575334" w:rsidP="00A30D79">
            <w:pPr>
              <w:widowControl w:val="0"/>
              <w:numPr>
                <w:ilvl w:val="0"/>
                <w:numId w:val="65"/>
              </w:numPr>
              <w:tabs>
                <w:tab w:val="left" w:pos="217"/>
              </w:tabs>
              <w:autoSpaceDE w:val="0"/>
              <w:autoSpaceDN w:val="0"/>
              <w:spacing w:after="0"/>
              <w:ind w:right="411"/>
              <w:rPr>
                <w:rFonts w:ascii="Times New Roman" w:eastAsia="Times New Roman" w:hAnsi="Times New Roman"/>
                <w:sz w:val="24"/>
                <w:szCs w:val="24"/>
              </w:rPr>
            </w:pPr>
            <w:r w:rsidRPr="00347107">
              <w:rPr>
                <w:rFonts w:ascii="Times New Roman" w:eastAsia="Times New Roman" w:hAnsi="Times New Roman"/>
                <w:sz w:val="24"/>
                <w:szCs w:val="24"/>
              </w:rPr>
              <w:t>ФЗВ.ОО.О.3.4.</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Анализирају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вреднују своју свакодневну физичку активност.</w:t>
            </w:r>
          </w:p>
          <w:p w:rsidR="00575334" w:rsidRPr="00347107" w:rsidRDefault="00575334" w:rsidP="00A30D79">
            <w:pPr>
              <w:widowControl w:val="0"/>
              <w:numPr>
                <w:ilvl w:val="0"/>
                <w:numId w:val="65"/>
              </w:numPr>
              <w:tabs>
                <w:tab w:val="left" w:pos="217"/>
              </w:tabs>
              <w:autoSpaceDE w:val="0"/>
              <w:autoSpaceDN w:val="0"/>
              <w:spacing w:after="0"/>
              <w:ind w:right="585"/>
              <w:rPr>
                <w:rFonts w:ascii="Times New Roman" w:eastAsia="Times New Roman" w:hAnsi="Times New Roman"/>
                <w:sz w:val="24"/>
                <w:szCs w:val="24"/>
              </w:rPr>
            </w:pPr>
            <w:r w:rsidRPr="00347107">
              <w:rPr>
                <w:rFonts w:ascii="Times New Roman" w:eastAsia="Times New Roman" w:hAnsi="Times New Roman"/>
                <w:sz w:val="24"/>
                <w:szCs w:val="24"/>
              </w:rPr>
              <w:t>ФЗВ.ОО.О.3.5.</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Примењују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 xml:space="preserve">адекватне вежбе за унапређивање моторичких </w:t>
            </w:r>
            <w:r w:rsidRPr="00347107">
              <w:rPr>
                <w:rFonts w:ascii="Times New Roman" w:eastAsia="Times New Roman" w:hAnsi="Times New Roman"/>
                <w:spacing w:val="-2"/>
                <w:sz w:val="24"/>
                <w:szCs w:val="24"/>
              </w:rPr>
              <w:t>способности.</w:t>
            </w:r>
          </w:p>
          <w:p w:rsidR="00575334" w:rsidRPr="00347107" w:rsidRDefault="00575334" w:rsidP="00A30D79">
            <w:pPr>
              <w:widowControl w:val="0"/>
              <w:numPr>
                <w:ilvl w:val="0"/>
                <w:numId w:val="65"/>
              </w:numPr>
              <w:tabs>
                <w:tab w:val="left" w:pos="217"/>
              </w:tabs>
              <w:autoSpaceDE w:val="0"/>
              <w:autoSpaceDN w:val="0"/>
              <w:spacing w:after="0"/>
              <w:ind w:right="634"/>
              <w:rPr>
                <w:rFonts w:ascii="Times New Roman" w:eastAsia="Times New Roman" w:hAnsi="Times New Roman"/>
                <w:sz w:val="24"/>
                <w:szCs w:val="24"/>
              </w:rPr>
            </w:pPr>
            <w:r w:rsidRPr="00347107">
              <w:rPr>
                <w:rFonts w:ascii="Times New Roman" w:eastAsia="Times New Roman" w:hAnsi="Times New Roman"/>
                <w:sz w:val="24"/>
                <w:szCs w:val="24"/>
              </w:rPr>
              <w:t>ФЗВ.ОО.О.3.6. Одржавају личну и колективну хигијену током вежбања.</w:t>
            </w:r>
          </w:p>
          <w:p w:rsidR="00575334" w:rsidRPr="00347107" w:rsidRDefault="00575334" w:rsidP="00A30D79">
            <w:pPr>
              <w:widowControl w:val="0"/>
              <w:numPr>
                <w:ilvl w:val="0"/>
                <w:numId w:val="65"/>
              </w:numPr>
              <w:tabs>
                <w:tab w:val="left" w:pos="217"/>
              </w:tabs>
              <w:autoSpaceDE w:val="0"/>
              <w:autoSpaceDN w:val="0"/>
              <w:spacing w:after="0"/>
              <w:ind w:right="343"/>
              <w:rPr>
                <w:rFonts w:ascii="Times New Roman" w:eastAsia="Times New Roman" w:hAnsi="Times New Roman"/>
                <w:sz w:val="24"/>
                <w:szCs w:val="24"/>
              </w:rPr>
            </w:pPr>
            <w:r w:rsidRPr="00347107">
              <w:rPr>
                <w:rFonts w:ascii="Times New Roman" w:eastAsia="Times New Roman" w:hAnsi="Times New Roman"/>
                <w:sz w:val="24"/>
                <w:szCs w:val="24"/>
              </w:rPr>
              <w:t>ФЗВ.ОО.О.3.7. Користе и комбинују разноврсне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основне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моторичке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вештине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 xml:space="preserve">у различитим ситуацијама (игра, спорт, рекреација, свакодневне животне </w:t>
            </w:r>
            <w:r w:rsidRPr="00347107">
              <w:rPr>
                <w:rFonts w:ascii="Times New Roman" w:eastAsia="Times New Roman" w:hAnsi="Times New Roman"/>
                <w:spacing w:val="-2"/>
                <w:sz w:val="24"/>
                <w:szCs w:val="24"/>
              </w:rPr>
              <w:t>ситуације).</w:t>
            </w:r>
          </w:p>
          <w:p w:rsidR="00575334" w:rsidRPr="00347107" w:rsidRDefault="00575334" w:rsidP="00A30D79">
            <w:pPr>
              <w:widowControl w:val="0"/>
              <w:numPr>
                <w:ilvl w:val="0"/>
                <w:numId w:val="65"/>
              </w:numPr>
              <w:tabs>
                <w:tab w:val="left" w:pos="217"/>
              </w:tabs>
              <w:autoSpaceDE w:val="0"/>
              <w:autoSpaceDN w:val="0"/>
              <w:spacing w:after="0"/>
              <w:ind w:right="139"/>
              <w:rPr>
                <w:rFonts w:ascii="Times New Roman" w:eastAsia="Times New Roman" w:hAnsi="Times New Roman"/>
                <w:sz w:val="24"/>
                <w:szCs w:val="24"/>
              </w:rPr>
            </w:pPr>
            <w:r w:rsidRPr="00347107">
              <w:rPr>
                <w:rFonts w:ascii="Times New Roman" w:eastAsia="Times New Roman" w:hAnsi="Times New Roman"/>
                <w:sz w:val="24"/>
                <w:szCs w:val="24"/>
              </w:rPr>
              <w:t>ФЗВ.ОО.О.3.8. Поштују друге учеснике у физичкој</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сарађују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са</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њима</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без обзира на разлике (пол, способности и др.).</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ФЗВ.ОО.О.3.9. Вреднују допринос физичке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здрављу</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благостању</w:t>
            </w:r>
          </w:p>
        </w:tc>
        <w:tc>
          <w:tcPr>
            <w:tcW w:w="3560" w:type="dxa"/>
            <w:tcBorders>
              <w:top w:val="single" w:sz="6" w:space="0" w:color="000000"/>
            </w:tcBorders>
            <w:shd w:val="clear" w:color="auto" w:fill="auto"/>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ФЗВ.ОО.С.3.1.</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Редовно</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се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баве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физичком активношћу на нивоу који превазилази основне препоруке јавног здравља.</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ФЗВ.ОО.С.3.2.</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Правилно</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реагују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 xml:space="preserve">у случају повреде приликом физичке </w:t>
            </w:r>
            <w:r w:rsidRPr="00347107">
              <w:rPr>
                <w:rFonts w:ascii="Times New Roman" w:eastAsia="Times New Roman" w:hAnsi="Times New Roman"/>
                <w:spacing w:val="-2"/>
                <w:sz w:val="24"/>
                <w:szCs w:val="24"/>
              </w:rPr>
              <w:t>активности.</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ФЗВ.ОО.С.3.3.</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Користе</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комбинују специјализоване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моторичке</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вештине</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у</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разноврсним</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ситуацијама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(игра,</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 xml:space="preserve">рекреација, такмичење, свакодневне животне </w:t>
            </w:r>
            <w:r w:rsidRPr="00347107">
              <w:rPr>
                <w:rFonts w:ascii="Times New Roman" w:eastAsia="Times New Roman" w:hAnsi="Times New Roman"/>
                <w:spacing w:val="-2"/>
                <w:sz w:val="24"/>
                <w:szCs w:val="24"/>
              </w:rPr>
              <w:t>активности).</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ФЗВ.OО.С.3.4.</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Критички</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се</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односе</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према употреби психоактивних супстанци, допинга и енергетских пића.</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ФЗВ.OО.С.3.5.</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Примењују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основне принципе правилне исхране у свакодневном животу.</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ФЗВ.ОО.С.3.6.</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Примењују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принципе толеранције и фер-плеја у физичкој активности и спорту.</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ФЗВ.ОО.С.3.7.</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Препознају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pacing w:val="-2"/>
                <w:sz w:val="24"/>
                <w:szCs w:val="24"/>
              </w:rPr>
              <w:t>ризик</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седентарних</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коригују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свој образац</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дневних</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6"/>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складу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 xml:space="preserve">са </w:t>
            </w:r>
            <w:r w:rsidRPr="00347107">
              <w:rPr>
                <w:rFonts w:ascii="Times New Roman" w:eastAsia="Times New Roman" w:hAnsi="Times New Roman"/>
                <w:spacing w:val="-4"/>
                <w:sz w:val="24"/>
                <w:szCs w:val="24"/>
              </w:rPr>
              <w:t>тим.</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ФЗВ.ОО.С.3.8. Учествују</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догађајима који промовишу физичку активност и здравље</w:t>
            </w:r>
            <w:r w:rsidRPr="00347107">
              <w:rPr>
                <w:rFonts w:ascii="Times New Roman" w:eastAsia="Times New Roman" w:hAnsi="Times New Roman"/>
                <w:spacing w:val="-4"/>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школи,</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при</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чему</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се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одговорно односе према животној средини.</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ФЗВ.ОО.С.3.9. Вреднују национално наслеђе</w:t>
            </w:r>
            <w:r w:rsidRPr="00347107">
              <w:rPr>
                <w:rFonts w:ascii="Times New Roman" w:eastAsia="Times New Roman" w:hAnsi="Times New Roman"/>
                <w:spacing w:val="-7"/>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физичкој</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спорту</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и плесу, као и наслеђе других.</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ФЗВ.ОО.С.</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3.10.</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Адекватно</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користе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 xml:space="preserve">шири вокабулар из области физичког вежбања, спорта и физичке активности у усменој и писаној комуникацији у различитим </w:t>
            </w:r>
            <w:r w:rsidRPr="00347107">
              <w:rPr>
                <w:rFonts w:ascii="Times New Roman" w:eastAsia="Times New Roman" w:hAnsi="Times New Roman"/>
                <w:spacing w:val="-2"/>
                <w:sz w:val="24"/>
                <w:szCs w:val="24"/>
              </w:rPr>
              <w:t>ситуацијама.</w:t>
            </w:r>
          </w:p>
        </w:tc>
        <w:tc>
          <w:tcPr>
            <w:tcW w:w="3560" w:type="dxa"/>
            <w:tcBorders>
              <w:top w:val="single" w:sz="6" w:space="0" w:color="000000"/>
            </w:tcBorders>
            <w:shd w:val="clear" w:color="auto" w:fill="auto"/>
          </w:tcPr>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ФЗВ.ОО.Н.3.1.</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Са</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самопоуздањем</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 xml:space="preserve">се редовно баве физичком активношћу у складу са сопственим потребама и </w:t>
            </w:r>
            <w:r w:rsidRPr="00347107">
              <w:rPr>
                <w:rFonts w:ascii="Times New Roman" w:eastAsia="Times New Roman" w:hAnsi="Times New Roman"/>
                <w:spacing w:val="-2"/>
                <w:sz w:val="24"/>
                <w:szCs w:val="24"/>
              </w:rPr>
              <w:t>интересовањима.</w:t>
            </w:r>
          </w:p>
          <w:p w:rsidR="00575334" w:rsidRPr="00347107" w:rsidRDefault="00575334" w:rsidP="001F021C">
            <w:pPr>
              <w:widowControl w:val="0"/>
              <w:autoSpaceDE w:val="0"/>
              <w:autoSpaceDN w:val="0"/>
              <w:spacing w:after="0"/>
              <w:rPr>
                <w:rFonts w:ascii="Times New Roman" w:eastAsia="Times New Roman" w:hAnsi="Times New Roman"/>
                <w:spacing w:val="-2"/>
                <w:sz w:val="24"/>
                <w:szCs w:val="24"/>
              </w:rPr>
            </w:pPr>
            <w:r w:rsidRPr="00347107">
              <w:rPr>
                <w:rFonts w:ascii="Times New Roman" w:eastAsia="Times New Roman" w:hAnsi="Times New Roman"/>
                <w:sz w:val="24"/>
                <w:szCs w:val="24"/>
              </w:rPr>
              <w:t>ФЗВ.ОО.Н.3.2. Решавају проблемске ситуације,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креирајући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различита</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решења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 xml:space="preserve">у одабраним спортским и рекреативним </w:t>
            </w:r>
            <w:r w:rsidRPr="00347107">
              <w:rPr>
                <w:rFonts w:ascii="Times New Roman" w:eastAsia="Times New Roman" w:hAnsi="Times New Roman"/>
                <w:spacing w:val="-2"/>
                <w:sz w:val="24"/>
                <w:szCs w:val="24"/>
              </w:rPr>
              <w:t>активностима.</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ФЗВ.ОО.Н.3.3.</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Учествују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у</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догађајима који промовишу физичку активност, здравље и заштиту животне средине у локалној заједници.</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ФЗВ.OО.Н.3.4.</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Уз</w:t>
            </w:r>
            <w:r w:rsidRPr="00347107">
              <w:rPr>
                <w:rFonts w:ascii="Times New Roman" w:eastAsia="Times New Roman" w:hAnsi="Times New Roman"/>
                <w:spacing w:val="-3"/>
                <w:sz w:val="24"/>
                <w:szCs w:val="24"/>
              </w:rPr>
              <w:t xml:space="preserve"> </w:t>
            </w:r>
            <w:r w:rsidRPr="00347107">
              <w:rPr>
                <w:rFonts w:ascii="Times New Roman" w:eastAsia="Times New Roman" w:hAnsi="Times New Roman"/>
                <w:sz w:val="24"/>
                <w:szCs w:val="24"/>
              </w:rPr>
              <w:t>одговарајућу помоћ креирају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спроводе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план</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за</w:t>
            </w:r>
            <w:r w:rsidRPr="00347107">
              <w:rPr>
                <w:rFonts w:ascii="Times New Roman" w:eastAsia="Times New Roman" w:hAnsi="Times New Roman"/>
                <w:spacing w:val="-5"/>
                <w:sz w:val="24"/>
                <w:szCs w:val="24"/>
              </w:rPr>
              <w:t xml:space="preserve"> </w:t>
            </w:r>
            <w:r w:rsidRPr="00347107">
              <w:rPr>
                <w:rFonts w:ascii="Times New Roman" w:eastAsia="Times New Roman" w:hAnsi="Times New Roman"/>
                <w:sz w:val="24"/>
                <w:szCs w:val="24"/>
              </w:rPr>
              <w:t>побољшање или очување сопственог нивоа физичке активности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моторичких</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способности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и прате његове ефекте.</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ФЗВ.ОО.Н.3.5.</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Праве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одговорне</w:t>
            </w:r>
            <w:r w:rsidRPr="00347107">
              <w:rPr>
                <w:rFonts w:ascii="Times New Roman" w:eastAsia="Times New Roman" w:hAnsi="Times New Roman"/>
                <w:spacing w:val="-11"/>
                <w:sz w:val="24"/>
                <w:szCs w:val="24"/>
              </w:rPr>
              <w:t xml:space="preserve"> </w:t>
            </w:r>
            <w:r w:rsidRPr="00347107">
              <w:rPr>
                <w:rFonts w:ascii="Times New Roman" w:eastAsia="Times New Roman" w:hAnsi="Times New Roman"/>
                <w:sz w:val="24"/>
                <w:szCs w:val="24"/>
              </w:rPr>
              <w:t>изборе</w:t>
            </w:r>
            <w:r w:rsidRPr="00347107">
              <w:rPr>
                <w:rFonts w:ascii="Times New Roman" w:eastAsia="Times New Roman" w:hAnsi="Times New Roman"/>
                <w:spacing w:val="-8"/>
                <w:sz w:val="24"/>
                <w:szCs w:val="24"/>
              </w:rPr>
              <w:t xml:space="preserve"> </w:t>
            </w:r>
            <w:r w:rsidRPr="00347107">
              <w:rPr>
                <w:rFonts w:ascii="Times New Roman" w:eastAsia="Times New Roman" w:hAnsi="Times New Roman"/>
                <w:sz w:val="24"/>
                <w:szCs w:val="24"/>
              </w:rPr>
              <w:t>у вези</w:t>
            </w:r>
            <w:r w:rsidRPr="00347107">
              <w:rPr>
                <w:rFonts w:ascii="Times New Roman" w:eastAsia="Times New Roman" w:hAnsi="Times New Roman"/>
                <w:spacing w:val="-2"/>
                <w:sz w:val="24"/>
                <w:szCs w:val="24"/>
              </w:rPr>
              <w:t xml:space="preserve"> </w:t>
            </w:r>
            <w:r w:rsidRPr="00347107">
              <w:rPr>
                <w:rFonts w:ascii="Times New Roman" w:eastAsia="Times New Roman" w:hAnsi="Times New Roman"/>
                <w:sz w:val="24"/>
                <w:szCs w:val="24"/>
              </w:rPr>
              <w:t>са</w:t>
            </w:r>
            <w:r w:rsidRPr="00347107">
              <w:rPr>
                <w:rFonts w:ascii="Times New Roman" w:eastAsia="Times New Roman" w:hAnsi="Times New Roman"/>
                <w:spacing w:val="-1"/>
                <w:sz w:val="24"/>
                <w:szCs w:val="24"/>
              </w:rPr>
              <w:t xml:space="preserve"> </w:t>
            </w:r>
            <w:r w:rsidRPr="00347107">
              <w:rPr>
                <w:rFonts w:ascii="Times New Roman" w:eastAsia="Times New Roman" w:hAnsi="Times New Roman"/>
                <w:sz w:val="24"/>
                <w:szCs w:val="24"/>
              </w:rPr>
              <w:t xml:space="preserve">физичком активношћу, исхраном и </w:t>
            </w:r>
            <w:r w:rsidRPr="00347107">
              <w:rPr>
                <w:rFonts w:ascii="Times New Roman" w:eastAsia="Times New Roman" w:hAnsi="Times New Roman"/>
                <w:spacing w:val="-2"/>
                <w:sz w:val="24"/>
                <w:szCs w:val="24"/>
              </w:rPr>
              <w:t>здрављем.</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ФЗВ.ОО.Н.3.6.</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Подстичу</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друге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да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се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 xml:space="preserve">баве физичком активношћу ради очувања </w:t>
            </w:r>
            <w:r w:rsidRPr="00347107">
              <w:rPr>
                <w:rFonts w:ascii="Times New Roman" w:eastAsia="Times New Roman" w:hAnsi="Times New Roman"/>
                <w:spacing w:val="-2"/>
                <w:sz w:val="24"/>
                <w:szCs w:val="24"/>
              </w:rPr>
              <w:t>здравља.</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ФЗВ.ОО.Н.3.7. Идентификују понуду спортских</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и</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рекреативних</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активности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и ресурса у локалној средини.</w:t>
            </w:r>
          </w:p>
          <w:p w:rsidR="00575334" w:rsidRPr="00347107" w:rsidRDefault="00575334" w:rsidP="001F021C">
            <w:pPr>
              <w:widowControl w:val="0"/>
              <w:autoSpaceDE w:val="0"/>
              <w:autoSpaceDN w:val="0"/>
              <w:spacing w:after="0"/>
              <w:rPr>
                <w:rFonts w:ascii="Times New Roman" w:eastAsia="Times New Roman" w:hAnsi="Times New Roman"/>
                <w:sz w:val="24"/>
                <w:szCs w:val="24"/>
              </w:rPr>
            </w:pPr>
            <w:r w:rsidRPr="00347107">
              <w:rPr>
                <w:rFonts w:ascii="Times New Roman" w:eastAsia="Times New Roman" w:hAnsi="Times New Roman"/>
                <w:sz w:val="24"/>
                <w:szCs w:val="24"/>
              </w:rPr>
              <w:t>ФЗВ.ОО.С.3.8. Користе одговарајуће термине</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из</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различитих</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језика</w:t>
            </w:r>
            <w:r w:rsidRPr="00347107">
              <w:rPr>
                <w:rFonts w:ascii="Times New Roman" w:eastAsia="Times New Roman" w:hAnsi="Times New Roman"/>
                <w:spacing w:val="-9"/>
                <w:sz w:val="24"/>
                <w:szCs w:val="24"/>
              </w:rPr>
              <w:t xml:space="preserve"> </w:t>
            </w:r>
            <w:r w:rsidRPr="00347107">
              <w:rPr>
                <w:rFonts w:ascii="Times New Roman" w:eastAsia="Times New Roman" w:hAnsi="Times New Roman"/>
                <w:sz w:val="24"/>
                <w:szCs w:val="24"/>
              </w:rPr>
              <w:t>ради</w:t>
            </w:r>
            <w:r w:rsidRPr="00347107">
              <w:rPr>
                <w:rFonts w:ascii="Times New Roman" w:eastAsia="Times New Roman" w:hAnsi="Times New Roman"/>
                <w:spacing w:val="-10"/>
                <w:sz w:val="24"/>
                <w:szCs w:val="24"/>
              </w:rPr>
              <w:t xml:space="preserve"> </w:t>
            </w:r>
            <w:r w:rsidRPr="00347107">
              <w:rPr>
                <w:rFonts w:ascii="Times New Roman" w:eastAsia="Times New Roman" w:hAnsi="Times New Roman"/>
                <w:sz w:val="24"/>
                <w:szCs w:val="24"/>
              </w:rPr>
              <w:t>претраге дигиталних и других извора информација</w:t>
            </w:r>
            <w:r w:rsidRPr="00347107">
              <w:rPr>
                <w:rFonts w:ascii="Times New Roman" w:eastAsia="Times New Roman" w:hAnsi="Times New Roman"/>
                <w:spacing w:val="40"/>
                <w:sz w:val="24"/>
                <w:szCs w:val="24"/>
              </w:rPr>
              <w:t xml:space="preserve"> </w:t>
            </w:r>
            <w:r w:rsidRPr="00347107">
              <w:rPr>
                <w:rFonts w:ascii="Times New Roman" w:eastAsia="Times New Roman" w:hAnsi="Times New Roman"/>
                <w:sz w:val="24"/>
                <w:szCs w:val="24"/>
              </w:rPr>
              <w:t>из области физичке активности и здравља.</w:t>
            </w:r>
          </w:p>
          <w:p w:rsidR="00575334" w:rsidRPr="00347107" w:rsidRDefault="00575334" w:rsidP="001F021C">
            <w:pPr>
              <w:widowControl w:val="0"/>
              <w:autoSpaceDE w:val="0"/>
              <w:autoSpaceDN w:val="0"/>
              <w:spacing w:after="0"/>
              <w:rPr>
                <w:rFonts w:ascii="Times New Roman" w:eastAsia="Times New Roman" w:hAnsi="Times New Roman"/>
                <w:b/>
                <w:sz w:val="24"/>
                <w:szCs w:val="24"/>
                <w:lang w:val="sr-Cyrl-RS"/>
              </w:rPr>
            </w:pPr>
            <w:r w:rsidRPr="00347107">
              <w:rPr>
                <w:rFonts w:ascii="Times New Roman" w:eastAsia="Times New Roman" w:hAnsi="Times New Roman"/>
                <w:sz w:val="24"/>
                <w:szCs w:val="24"/>
              </w:rPr>
              <w:t>ФЗВ.OО.С.3.9.</w:t>
            </w:r>
            <w:r w:rsidRPr="00347107">
              <w:rPr>
                <w:rFonts w:ascii="Times New Roman" w:eastAsia="Times New Roman" w:hAnsi="Times New Roman"/>
                <w:spacing w:val="-13"/>
                <w:sz w:val="24"/>
                <w:szCs w:val="24"/>
              </w:rPr>
              <w:t xml:space="preserve"> </w:t>
            </w:r>
            <w:r w:rsidRPr="00347107">
              <w:rPr>
                <w:rFonts w:ascii="Times New Roman" w:eastAsia="Times New Roman" w:hAnsi="Times New Roman"/>
                <w:sz w:val="24"/>
                <w:szCs w:val="24"/>
              </w:rPr>
              <w:t>Уз</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одговарајућу</w:t>
            </w:r>
            <w:r w:rsidRPr="00347107">
              <w:rPr>
                <w:rFonts w:ascii="Times New Roman" w:eastAsia="Times New Roman" w:hAnsi="Times New Roman"/>
                <w:spacing w:val="-12"/>
                <w:sz w:val="24"/>
                <w:szCs w:val="24"/>
              </w:rPr>
              <w:t xml:space="preserve"> </w:t>
            </w:r>
            <w:r w:rsidRPr="00347107">
              <w:rPr>
                <w:rFonts w:ascii="Times New Roman" w:eastAsia="Times New Roman" w:hAnsi="Times New Roman"/>
                <w:sz w:val="24"/>
                <w:szCs w:val="24"/>
              </w:rPr>
              <w:t xml:space="preserve">помоћ креирају и спроводе план правилне </w:t>
            </w:r>
            <w:r w:rsidRPr="00347107">
              <w:rPr>
                <w:rFonts w:ascii="Times New Roman" w:eastAsia="Times New Roman" w:hAnsi="Times New Roman"/>
                <w:spacing w:val="-2"/>
                <w:sz w:val="24"/>
                <w:szCs w:val="24"/>
              </w:rPr>
              <w:t>исхране</w:t>
            </w:r>
          </w:p>
        </w:tc>
      </w:tr>
    </w:tbl>
    <w:p w:rsidR="00575334" w:rsidRPr="00A94DA4" w:rsidRDefault="00575334" w:rsidP="00575334">
      <w:pPr>
        <w:rPr>
          <w:rFonts w:ascii="Times New Roman" w:hAnsi="Times New Roman"/>
          <w:b/>
          <w:sz w:val="24"/>
          <w:szCs w:val="24"/>
          <w:lang w:val="sr-Latn-RS"/>
        </w:rPr>
      </w:pPr>
    </w:p>
    <w:p w:rsidR="00575334" w:rsidRPr="00A94DA4" w:rsidRDefault="00575334" w:rsidP="00575334">
      <w:pPr>
        <w:rPr>
          <w:rFonts w:ascii="Times New Roman" w:hAnsi="Times New Roman"/>
          <w:b/>
          <w:sz w:val="24"/>
          <w:szCs w:val="24"/>
          <w:lang w:val="ru-RU"/>
        </w:rPr>
      </w:pPr>
      <w:r w:rsidRPr="00A94DA4">
        <w:rPr>
          <w:rFonts w:ascii="Times New Roman" w:hAnsi="Times New Roman"/>
          <w:b/>
          <w:sz w:val="24"/>
          <w:szCs w:val="24"/>
          <w:lang w:val="ru-RU"/>
        </w:rPr>
        <w:t>УПУСТВО ЗА ДИДАКТИЧКО – МЕТОДИЧКО ОСТВАРИВАЊЕ ПРОГРАМА</w:t>
      </w:r>
    </w:p>
    <w:tbl>
      <w:tblPr>
        <w:tblW w:w="14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
        <w:gridCol w:w="2434"/>
        <w:gridCol w:w="12236"/>
      </w:tblGrid>
      <w:tr w:rsidR="00575334" w:rsidRPr="00A94DA4" w:rsidTr="00C47778">
        <w:trPr>
          <w:gridBefore w:val="1"/>
          <w:wBefore w:w="18" w:type="dxa"/>
          <w:trHeight w:val="315"/>
        </w:trPr>
        <w:tc>
          <w:tcPr>
            <w:tcW w:w="2430" w:type="dxa"/>
          </w:tcPr>
          <w:p w:rsidR="00575334" w:rsidRPr="00A94DA4" w:rsidRDefault="00575334" w:rsidP="00C47778">
            <w:pPr>
              <w:spacing w:after="0" w:line="240" w:lineRule="auto"/>
              <w:jc w:val="center"/>
              <w:rPr>
                <w:rFonts w:ascii="Times New Roman" w:hAnsi="Times New Roman"/>
                <w:b/>
                <w:sz w:val="24"/>
                <w:szCs w:val="24"/>
                <w:lang w:val="sr-Latn-CS"/>
              </w:rPr>
            </w:pPr>
            <w:r w:rsidRPr="00A94DA4">
              <w:rPr>
                <w:rFonts w:ascii="Times New Roman" w:hAnsi="Times New Roman"/>
                <w:b/>
                <w:sz w:val="24"/>
                <w:szCs w:val="24"/>
              </w:rPr>
              <w:t>Област/Тема</w:t>
            </w:r>
          </w:p>
        </w:tc>
        <w:tc>
          <w:tcPr>
            <w:tcW w:w="12240" w:type="dxa"/>
            <w:tcBorders>
              <w:right w:val="single" w:sz="4" w:space="0" w:color="auto"/>
            </w:tcBorders>
          </w:tcPr>
          <w:p w:rsidR="00575334" w:rsidRPr="00A94DA4" w:rsidRDefault="00575334" w:rsidP="00C47778">
            <w:pPr>
              <w:spacing w:after="0" w:line="240" w:lineRule="auto"/>
              <w:jc w:val="center"/>
              <w:rPr>
                <w:rFonts w:ascii="Times New Roman" w:hAnsi="Times New Roman"/>
                <w:b/>
                <w:sz w:val="24"/>
                <w:szCs w:val="24"/>
              </w:rPr>
            </w:pPr>
            <w:r w:rsidRPr="00A94DA4">
              <w:rPr>
                <w:rFonts w:ascii="Times New Roman" w:hAnsi="Times New Roman"/>
                <w:b/>
                <w:sz w:val="24"/>
                <w:szCs w:val="24"/>
              </w:rPr>
              <w:t>Начини и поступци остваривања</w:t>
            </w:r>
          </w:p>
        </w:tc>
      </w:tr>
      <w:tr w:rsidR="00575334" w:rsidRPr="00A94DA4" w:rsidTr="00C47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5"/>
        </w:trPr>
        <w:tc>
          <w:tcPr>
            <w:tcW w:w="2453" w:type="dxa"/>
            <w:gridSpan w:val="2"/>
            <w:shd w:val="clear" w:color="auto" w:fill="auto"/>
          </w:tcPr>
          <w:p w:rsidR="00575334" w:rsidRPr="00A94DA4" w:rsidRDefault="00575334" w:rsidP="00C47778">
            <w:pPr>
              <w:spacing w:after="0" w:line="240" w:lineRule="auto"/>
              <w:rPr>
                <w:rFonts w:ascii="Times New Roman" w:hAnsi="Times New Roman"/>
                <w:sz w:val="24"/>
                <w:szCs w:val="24"/>
              </w:rPr>
            </w:pPr>
          </w:p>
          <w:p w:rsidR="00575334" w:rsidRPr="00A94DA4" w:rsidRDefault="00575334" w:rsidP="00C47778">
            <w:pPr>
              <w:spacing w:after="0" w:line="240" w:lineRule="auto"/>
              <w:jc w:val="center"/>
              <w:rPr>
                <w:rFonts w:ascii="Times New Roman" w:hAnsi="Times New Roman"/>
                <w:b/>
                <w:sz w:val="24"/>
                <w:szCs w:val="24"/>
              </w:rPr>
            </w:pPr>
          </w:p>
          <w:p w:rsidR="00575334" w:rsidRPr="00A94DA4" w:rsidRDefault="00575334" w:rsidP="00C47778">
            <w:pPr>
              <w:spacing w:after="0" w:line="240" w:lineRule="auto"/>
              <w:jc w:val="center"/>
              <w:rPr>
                <w:rFonts w:ascii="Times New Roman" w:hAnsi="Times New Roman"/>
                <w:b/>
                <w:sz w:val="24"/>
                <w:szCs w:val="24"/>
              </w:rPr>
            </w:pPr>
            <w:r w:rsidRPr="00A94DA4">
              <w:rPr>
                <w:rFonts w:ascii="Times New Roman" w:hAnsi="Times New Roman"/>
                <w:b/>
                <w:sz w:val="24"/>
                <w:szCs w:val="24"/>
              </w:rPr>
              <w:t>ФИЗИЧКE СПОСОБНОСТИ</w:t>
            </w:r>
          </w:p>
          <w:p w:rsidR="00575334" w:rsidRPr="00A94DA4" w:rsidRDefault="00575334" w:rsidP="00C47778">
            <w:pPr>
              <w:rPr>
                <w:rFonts w:ascii="Times New Roman" w:hAnsi="Times New Roman"/>
                <w:b/>
                <w:sz w:val="24"/>
                <w:szCs w:val="24"/>
              </w:rPr>
            </w:pPr>
            <w:r w:rsidRPr="00A94DA4">
              <w:rPr>
                <w:rFonts w:ascii="Times New Roman" w:hAnsi="Times New Roman"/>
                <w:sz w:val="24"/>
                <w:szCs w:val="24"/>
              </w:rPr>
              <w:t>-Тестирање и мерење моторичких способности</w:t>
            </w:r>
          </w:p>
        </w:tc>
        <w:tc>
          <w:tcPr>
            <w:tcW w:w="12235" w:type="dxa"/>
            <w:shd w:val="clear" w:color="auto" w:fill="auto"/>
          </w:tcPr>
          <w:p w:rsidR="00575334" w:rsidRPr="00A94DA4" w:rsidRDefault="00575334" w:rsidP="00C47778">
            <w:pPr>
              <w:spacing w:after="0" w:line="240" w:lineRule="auto"/>
              <w:ind w:right="375"/>
              <w:rPr>
                <w:rFonts w:ascii="Times New Roman" w:eastAsia="Times New Roman" w:hAnsi="Times New Roman"/>
                <w:sz w:val="24"/>
                <w:szCs w:val="24"/>
              </w:rPr>
            </w:pPr>
            <w:r w:rsidRPr="00A94DA4">
              <w:rPr>
                <w:rFonts w:ascii="Times New Roman" w:eastAsia="Times New Roman" w:hAnsi="Times New Roman"/>
                <w:sz w:val="24"/>
                <w:szCs w:val="24"/>
              </w:rPr>
              <w:t xml:space="preserve">Развијање физичких способности континуирано се реализује у уводном и припремном делу часа путем вежби обликовања, подстичу се ученици за самостално вежбање и учвршћивање правилног држања тела. </w:t>
            </w:r>
          </w:p>
          <w:p w:rsidR="00575334" w:rsidRPr="00A94DA4" w:rsidRDefault="00575334" w:rsidP="00C47778">
            <w:pPr>
              <w:ind w:right="-108"/>
              <w:rPr>
                <w:rFonts w:ascii="Times New Roman" w:hAnsi="Times New Roman"/>
                <w:b/>
                <w:sz w:val="24"/>
                <w:szCs w:val="24"/>
                <w:lang w:val="ru-RU"/>
              </w:rPr>
            </w:pPr>
            <w:r w:rsidRPr="00A94DA4">
              <w:rPr>
                <w:rFonts w:ascii="Times New Roman" w:hAnsi="Times New Roman"/>
                <w:sz w:val="24"/>
                <w:szCs w:val="24"/>
              </w:rPr>
              <w:t xml:space="preserve">     Методе вежбања које се примењују су тренажне методе (континуирани, понављајући и интервални метод, кружни тренинг, и др.), п</w:t>
            </w:r>
            <w:r w:rsidRPr="00A94DA4">
              <w:rPr>
                <w:rFonts w:ascii="Times New Roman" w:hAnsi="Times New Roman"/>
                <w:sz w:val="24"/>
                <w:szCs w:val="24"/>
                <w:lang w:val="hr-HR"/>
              </w:rPr>
              <w:t>р</w:t>
            </w:r>
            <w:r w:rsidRPr="00A94DA4">
              <w:rPr>
                <w:rFonts w:ascii="Times New Roman" w:hAnsi="Times New Roman"/>
                <w:sz w:val="24"/>
                <w:szCs w:val="24"/>
              </w:rPr>
              <w:t>илагођене узрасним карактеристикама ученика. У раду са ученицима дозира се вежбање у складу са њиховим могућностима. Време извођења вежби и број понављања, задају се групама ученика или појединцима у складу са њиховим способностима, водећи рачуна о постизању што веће радне ефикасности и о</w:t>
            </w:r>
            <w:r w:rsidRPr="00A94DA4">
              <w:rPr>
                <w:rFonts w:ascii="Times New Roman" w:hAnsi="Times New Roman"/>
                <w:sz w:val="24"/>
                <w:szCs w:val="24"/>
                <w:lang w:val="hr-HR"/>
              </w:rPr>
              <w:t>п</w:t>
            </w:r>
            <w:r w:rsidRPr="00A94DA4">
              <w:rPr>
                <w:rFonts w:ascii="Times New Roman" w:hAnsi="Times New Roman"/>
                <w:sz w:val="24"/>
                <w:szCs w:val="24"/>
              </w:rPr>
              <w:t>тимализацији интензитета рада. Акценат се ставља на оне моторичке активности којима се најуспешније супротставља последицама хипокинезије.</w:t>
            </w:r>
          </w:p>
        </w:tc>
      </w:tr>
      <w:tr w:rsidR="00575334" w:rsidRPr="00A94DA4" w:rsidTr="00C47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53" w:type="dxa"/>
            <w:gridSpan w:val="2"/>
            <w:shd w:val="clear" w:color="auto" w:fill="auto"/>
          </w:tcPr>
          <w:p w:rsidR="00575334" w:rsidRPr="00A94DA4" w:rsidRDefault="00575334" w:rsidP="00C47778">
            <w:pPr>
              <w:spacing w:after="0" w:line="240" w:lineRule="auto"/>
              <w:jc w:val="center"/>
              <w:rPr>
                <w:rFonts w:ascii="Times New Roman" w:hAnsi="Times New Roman"/>
                <w:b/>
                <w:sz w:val="24"/>
                <w:szCs w:val="24"/>
              </w:rPr>
            </w:pPr>
            <w:r w:rsidRPr="00A94DA4">
              <w:rPr>
                <w:rFonts w:ascii="Times New Roman" w:hAnsi="Times New Roman"/>
                <w:b/>
                <w:sz w:val="24"/>
                <w:szCs w:val="24"/>
              </w:rPr>
              <w:t>МОТОРИЧКЕ ВЕШТИНЕ, СПОРТ И СПОРТСКЕ ДИСЦИПЛИНЕ:</w:t>
            </w:r>
          </w:p>
          <w:p w:rsidR="00575334" w:rsidRPr="00A94DA4" w:rsidRDefault="00575334" w:rsidP="00A30D79">
            <w:pPr>
              <w:numPr>
                <w:ilvl w:val="0"/>
                <w:numId w:val="6"/>
              </w:numPr>
              <w:spacing w:after="0" w:line="240" w:lineRule="auto"/>
              <w:rPr>
                <w:rFonts w:ascii="Times New Roman" w:hAnsi="Times New Roman"/>
                <w:sz w:val="24"/>
                <w:szCs w:val="24"/>
              </w:rPr>
            </w:pPr>
            <w:r w:rsidRPr="00A94DA4">
              <w:rPr>
                <w:rFonts w:ascii="Times New Roman" w:hAnsi="Times New Roman"/>
                <w:sz w:val="24"/>
                <w:szCs w:val="24"/>
              </w:rPr>
              <w:t>Атлетика</w:t>
            </w:r>
          </w:p>
          <w:p w:rsidR="00575334" w:rsidRPr="00A94DA4" w:rsidRDefault="00575334" w:rsidP="00A30D79">
            <w:pPr>
              <w:numPr>
                <w:ilvl w:val="0"/>
                <w:numId w:val="6"/>
              </w:numPr>
              <w:spacing w:after="0" w:line="240" w:lineRule="auto"/>
              <w:rPr>
                <w:rFonts w:ascii="Times New Roman" w:hAnsi="Times New Roman"/>
                <w:b/>
                <w:sz w:val="24"/>
                <w:szCs w:val="24"/>
              </w:rPr>
            </w:pPr>
            <w:r w:rsidRPr="00A94DA4">
              <w:rPr>
                <w:rFonts w:ascii="Times New Roman" w:hAnsi="Times New Roman"/>
                <w:sz w:val="24"/>
                <w:szCs w:val="24"/>
              </w:rPr>
              <w:t>Спортска гимнастика</w:t>
            </w:r>
          </w:p>
          <w:p w:rsidR="00575334" w:rsidRPr="00A94DA4" w:rsidRDefault="00575334" w:rsidP="00A30D79">
            <w:pPr>
              <w:numPr>
                <w:ilvl w:val="0"/>
                <w:numId w:val="6"/>
              </w:numPr>
              <w:spacing w:after="0" w:line="240" w:lineRule="auto"/>
              <w:rPr>
                <w:rFonts w:ascii="Times New Roman" w:hAnsi="Times New Roman"/>
                <w:b/>
                <w:sz w:val="24"/>
                <w:szCs w:val="24"/>
              </w:rPr>
            </w:pPr>
            <w:r w:rsidRPr="00A94DA4">
              <w:rPr>
                <w:rFonts w:ascii="Times New Roman" w:hAnsi="Times New Roman"/>
                <w:sz w:val="24"/>
                <w:szCs w:val="24"/>
              </w:rPr>
              <w:t>Тимске и спортске игре</w:t>
            </w:r>
          </w:p>
          <w:p w:rsidR="00575334" w:rsidRPr="00A94DA4" w:rsidRDefault="00575334" w:rsidP="00A30D79">
            <w:pPr>
              <w:numPr>
                <w:ilvl w:val="0"/>
                <w:numId w:val="6"/>
              </w:numPr>
              <w:spacing w:after="0" w:line="240" w:lineRule="auto"/>
              <w:rPr>
                <w:rFonts w:ascii="Times New Roman" w:hAnsi="Times New Roman"/>
                <w:b/>
                <w:sz w:val="24"/>
                <w:szCs w:val="24"/>
              </w:rPr>
            </w:pPr>
            <w:r w:rsidRPr="00A94DA4">
              <w:rPr>
                <w:rFonts w:ascii="Times New Roman" w:hAnsi="Times New Roman"/>
                <w:sz w:val="24"/>
                <w:szCs w:val="24"/>
              </w:rPr>
              <w:t>Плес и ритмика</w:t>
            </w:r>
          </w:p>
          <w:p w:rsidR="00575334" w:rsidRPr="00A94DA4" w:rsidRDefault="00575334" w:rsidP="00A30D79">
            <w:pPr>
              <w:numPr>
                <w:ilvl w:val="0"/>
                <w:numId w:val="6"/>
              </w:numPr>
              <w:spacing w:after="0" w:line="240" w:lineRule="auto"/>
              <w:rPr>
                <w:rFonts w:ascii="Times New Roman" w:hAnsi="Times New Roman"/>
                <w:b/>
                <w:sz w:val="24"/>
                <w:szCs w:val="24"/>
              </w:rPr>
            </w:pPr>
            <w:r w:rsidRPr="00A94DA4">
              <w:rPr>
                <w:rFonts w:ascii="Times New Roman" w:hAnsi="Times New Roman"/>
                <w:sz w:val="24"/>
                <w:szCs w:val="24"/>
              </w:rPr>
              <w:t>Стони тенис</w:t>
            </w:r>
          </w:p>
          <w:p w:rsidR="00575334" w:rsidRPr="00A94DA4" w:rsidRDefault="00575334" w:rsidP="00A30D79">
            <w:pPr>
              <w:numPr>
                <w:ilvl w:val="0"/>
                <w:numId w:val="6"/>
              </w:numPr>
              <w:spacing w:after="0" w:line="240" w:lineRule="auto"/>
              <w:rPr>
                <w:rFonts w:ascii="Times New Roman" w:hAnsi="Times New Roman"/>
                <w:b/>
                <w:sz w:val="24"/>
                <w:szCs w:val="24"/>
              </w:rPr>
            </w:pPr>
            <w:r w:rsidRPr="00A94DA4">
              <w:rPr>
                <w:rFonts w:ascii="Times New Roman" w:hAnsi="Times New Roman"/>
                <w:sz w:val="24"/>
                <w:szCs w:val="24"/>
              </w:rPr>
              <w:t>Полигони</w:t>
            </w:r>
          </w:p>
        </w:tc>
        <w:tc>
          <w:tcPr>
            <w:tcW w:w="12235" w:type="dxa"/>
            <w:shd w:val="clear" w:color="auto" w:fill="auto"/>
          </w:tcPr>
          <w:p w:rsidR="00575334" w:rsidRPr="00A94DA4" w:rsidRDefault="00575334" w:rsidP="00C47778">
            <w:pPr>
              <w:spacing w:after="0" w:line="240" w:lineRule="auto"/>
              <w:rPr>
                <w:rFonts w:ascii="Times New Roman" w:eastAsia="Times New Roman" w:hAnsi="Times New Roman"/>
                <w:sz w:val="24"/>
                <w:szCs w:val="24"/>
              </w:rPr>
            </w:pPr>
            <w:r w:rsidRPr="00A94DA4">
              <w:rPr>
                <w:rFonts w:ascii="Times New Roman" w:eastAsia="Times New Roman" w:hAnsi="Times New Roman"/>
                <w:sz w:val="24"/>
                <w:szCs w:val="24"/>
                <w:lang w:val="sr-Cyrl-RS"/>
              </w:rPr>
              <w:t xml:space="preserve">  </w:t>
            </w:r>
            <w:r w:rsidRPr="00A94DA4">
              <w:rPr>
                <w:rFonts w:ascii="Times New Roman" w:eastAsia="Times New Roman" w:hAnsi="Times New Roman"/>
                <w:sz w:val="24"/>
                <w:szCs w:val="24"/>
              </w:rPr>
              <w:t>Усвајање моторичких знања, умења и навика, остварује се кроз примену обавезних и препоручених програмских садржаја атлетике, гимнастике, спортских игара, ритма и покрета примењујући основне дидактичко-методичке принципе и методе рада неопходне за достизање постављених исхода.</w:t>
            </w:r>
          </w:p>
          <w:p w:rsidR="00575334" w:rsidRPr="00A94DA4" w:rsidRDefault="00575334" w:rsidP="00C47778">
            <w:pPr>
              <w:tabs>
                <w:tab w:val="left" w:pos="10480"/>
              </w:tabs>
              <w:spacing w:after="0" w:line="240" w:lineRule="auto"/>
              <w:ind w:right="375"/>
              <w:rPr>
                <w:rFonts w:ascii="Times New Roman" w:eastAsia="Times New Roman" w:hAnsi="Times New Roman"/>
                <w:sz w:val="24"/>
                <w:szCs w:val="24"/>
              </w:rPr>
            </w:pPr>
            <w:r w:rsidRPr="00A94DA4">
              <w:rPr>
                <w:rFonts w:ascii="Times New Roman" w:eastAsia="Times New Roman" w:hAnsi="Times New Roman"/>
                <w:sz w:val="24"/>
                <w:szCs w:val="24"/>
              </w:rPr>
              <w:t>Методе рада које се примењују јесу: практични рад, демонстрација, вербални метод, фронтални, групни и индивидуални рад. Ученицима који нису у стању да усвоје неке од садржаја, задају се вежбања слична али лакша од предвиђених или предвежбе.</w:t>
            </w:r>
          </w:p>
          <w:p w:rsidR="00575334" w:rsidRPr="00A94DA4" w:rsidRDefault="00575334" w:rsidP="00C47778">
            <w:pPr>
              <w:spacing w:after="0" w:line="240" w:lineRule="auto"/>
              <w:ind w:right="375"/>
              <w:rPr>
                <w:rFonts w:ascii="Times New Roman" w:eastAsia="Times New Roman" w:hAnsi="Times New Roman"/>
                <w:sz w:val="24"/>
                <w:szCs w:val="24"/>
              </w:rPr>
            </w:pPr>
            <w:r w:rsidRPr="00A94DA4">
              <w:rPr>
                <w:rFonts w:ascii="Times New Roman" w:eastAsia="Times New Roman" w:hAnsi="Times New Roman"/>
                <w:sz w:val="24"/>
                <w:szCs w:val="24"/>
              </w:rPr>
              <w:t xml:space="preserve">Уколико ученик не достигне предвиђени исход, оставља се могућност да исти достигне у наредном периоду. У раду са напреднијим ученицима реализују се препоручени садржаји или садржаји из наредних разреда. </w:t>
            </w:r>
          </w:p>
          <w:p w:rsidR="00575334" w:rsidRPr="00A94DA4" w:rsidRDefault="00575334" w:rsidP="00C47778">
            <w:pPr>
              <w:spacing w:after="0" w:line="240" w:lineRule="auto"/>
              <w:ind w:right="375"/>
              <w:rPr>
                <w:rFonts w:ascii="Times New Roman" w:eastAsia="Times New Roman" w:hAnsi="Times New Roman"/>
                <w:sz w:val="24"/>
                <w:szCs w:val="24"/>
              </w:rPr>
            </w:pPr>
            <w:r w:rsidRPr="00A94DA4">
              <w:rPr>
                <w:rFonts w:ascii="Times New Roman" w:eastAsia="Times New Roman" w:hAnsi="Times New Roman"/>
                <w:sz w:val="24"/>
                <w:szCs w:val="24"/>
              </w:rPr>
              <w:t xml:space="preserve">Спортска гимнастика, плес и ритмика и стони тенис се рeализују у зимском периоду. Садржаји  атлетике, одбојке, рукомета, кошарке и футсала реализују се на часовима </w:t>
            </w:r>
            <w:r w:rsidRPr="00A94DA4">
              <w:rPr>
                <w:rFonts w:ascii="Times New Roman" w:eastAsia="Times New Roman" w:hAnsi="Times New Roman"/>
                <w:i/>
                <w:iCs/>
                <w:sz w:val="24"/>
                <w:szCs w:val="24"/>
              </w:rPr>
              <w:t xml:space="preserve">физичког и здравственог васпитања </w:t>
            </w:r>
            <w:r w:rsidRPr="00A94DA4">
              <w:rPr>
                <w:rFonts w:ascii="Times New Roman" w:eastAsia="Times New Roman" w:hAnsi="Times New Roman"/>
                <w:iCs/>
                <w:sz w:val="24"/>
                <w:szCs w:val="24"/>
              </w:rPr>
              <w:t>у јесењем и пролећном периоду</w:t>
            </w:r>
            <w:r w:rsidRPr="00A94DA4">
              <w:rPr>
                <w:rFonts w:ascii="Times New Roman" w:eastAsia="Times New Roman" w:hAnsi="Times New Roman"/>
                <w:sz w:val="24"/>
                <w:szCs w:val="24"/>
              </w:rPr>
              <w:t>.</w:t>
            </w:r>
          </w:p>
          <w:p w:rsidR="00575334" w:rsidRPr="00A94DA4" w:rsidRDefault="00575334" w:rsidP="00C47778">
            <w:pPr>
              <w:spacing w:after="0" w:line="240" w:lineRule="auto"/>
              <w:ind w:right="375"/>
              <w:rPr>
                <w:rFonts w:ascii="Times New Roman" w:eastAsia="Times New Roman" w:hAnsi="Times New Roman"/>
                <w:sz w:val="24"/>
                <w:szCs w:val="24"/>
              </w:rPr>
            </w:pPr>
            <w:r w:rsidRPr="00A94DA4">
              <w:rPr>
                <w:rFonts w:ascii="Times New Roman" w:eastAsia="Times New Roman" w:hAnsi="Times New Roman"/>
                <w:sz w:val="24"/>
                <w:szCs w:val="24"/>
              </w:rPr>
              <w:t>Праћење физичког развоја и моторичких способности спроводи се на почетку и крају школске године.</w:t>
            </w:r>
          </w:p>
          <w:p w:rsidR="00575334" w:rsidRPr="00A94DA4" w:rsidRDefault="00575334" w:rsidP="00C47778">
            <w:pPr>
              <w:spacing w:after="0" w:line="240" w:lineRule="auto"/>
              <w:ind w:right="375"/>
              <w:rPr>
                <w:rFonts w:ascii="Times New Roman" w:eastAsia="Times New Roman" w:hAnsi="Times New Roman"/>
                <w:b/>
                <w:sz w:val="24"/>
                <w:szCs w:val="24"/>
              </w:rPr>
            </w:pPr>
          </w:p>
        </w:tc>
      </w:tr>
      <w:tr w:rsidR="00575334" w:rsidRPr="00A94DA4" w:rsidTr="00C47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53" w:type="dxa"/>
            <w:gridSpan w:val="2"/>
            <w:shd w:val="clear" w:color="auto" w:fill="auto"/>
          </w:tcPr>
          <w:p w:rsidR="00575334" w:rsidRPr="00A94DA4" w:rsidRDefault="00575334" w:rsidP="00C47778">
            <w:pPr>
              <w:rPr>
                <w:rFonts w:ascii="Times New Roman" w:hAnsi="Times New Roman"/>
                <w:b/>
                <w:sz w:val="24"/>
                <w:szCs w:val="24"/>
                <w:lang w:val="ru-RU"/>
              </w:rPr>
            </w:pPr>
          </w:p>
          <w:p w:rsidR="00575334" w:rsidRPr="00A94DA4" w:rsidRDefault="00575334" w:rsidP="00C47778">
            <w:pPr>
              <w:spacing w:after="0" w:line="240" w:lineRule="auto"/>
              <w:jc w:val="center"/>
              <w:rPr>
                <w:rFonts w:ascii="Times New Roman" w:hAnsi="Times New Roman"/>
                <w:b/>
                <w:sz w:val="24"/>
                <w:szCs w:val="24"/>
              </w:rPr>
            </w:pPr>
            <w:r w:rsidRPr="00A94DA4">
              <w:rPr>
                <w:rFonts w:ascii="Times New Roman" w:hAnsi="Times New Roman"/>
                <w:b/>
                <w:sz w:val="24"/>
                <w:szCs w:val="24"/>
              </w:rPr>
              <w:t>ФИЗИЧКА И ЗДРАВСТВЕНА КУЛТУРА</w:t>
            </w:r>
          </w:p>
          <w:p w:rsidR="00575334" w:rsidRPr="00A94DA4" w:rsidRDefault="00575334" w:rsidP="00A30D79">
            <w:pPr>
              <w:numPr>
                <w:ilvl w:val="0"/>
                <w:numId w:val="6"/>
              </w:numPr>
              <w:spacing w:after="0" w:line="240" w:lineRule="auto"/>
              <w:rPr>
                <w:rFonts w:ascii="Times New Roman" w:hAnsi="Times New Roman"/>
                <w:sz w:val="24"/>
                <w:szCs w:val="24"/>
              </w:rPr>
            </w:pPr>
            <w:r w:rsidRPr="00A94DA4">
              <w:rPr>
                <w:rFonts w:ascii="Times New Roman" w:hAnsi="Times New Roman"/>
                <w:sz w:val="24"/>
                <w:szCs w:val="24"/>
              </w:rPr>
              <w:t>Физичко вежбање и спорт</w:t>
            </w:r>
          </w:p>
          <w:p w:rsidR="00575334" w:rsidRPr="00A94DA4" w:rsidRDefault="00575334" w:rsidP="00A30D79">
            <w:pPr>
              <w:numPr>
                <w:ilvl w:val="0"/>
                <w:numId w:val="6"/>
              </w:numPr>
              <w:spacing w:after="0" w:line="240" w:lineRule="auto"/>
              <w:rPr>
                <w:rFonts w:ascii="Times New Roman" w:hAnsi="Times New Roman"/>
                <w:sz w:val="24"/>
                <w:szCs w:val="24"/>
              </w:rPr>
            </w:pPr>
            <w:r w:rsidRPr="00A94DA4">
              <w:rPr>
                <w:rFonts w:ascii="Times New Roman" w:hAnsi="Times New Roman"/>
                <w:sz w:val="24"/>
                <w:szCs w:val="24"/>
              </w:rPr>
              <w:t>Здравствено васпитање</w:t>
            </w:r>
            <w:r w:rsidRPr="00A94DA4">
              <w:rPr>
                <w:rFonts w:ascii="Times New Roman" w:hAnsi="Times New Roman"/>
                <w:b/>
                <w:sz w:val="24"/>
                <w:szCs w:val="24"/>
              </w:rPr>
              <w:br/>
            </w:r>
          </w:p>
        </w:tc>
        <w:tc>
          <w:tcPr>
            <w:tcW w:w="12235" w:type="dxa"/>
            <w:shd w:val="clear" w:color="auto" w:fill="auto"/>
          </w:tcPr>
          <w:p w:rsidR="00575334" w:rsidRPr="00A94DA4" w:rsidRDefault="00575334" w:rsidP="00C47778">
            <w:pPr>
              <w:spacing w:after="0" w:line="240" w:lineRule="auto"/>
              <w:ind w:right="375"/>
              <w:rPr>
                <w:rFonts w:ascii="Times New Roman" w:eastAsia="Times New Roman" w:hAnsi="Times New Roman"/>
                <w:sz w:val="24"/>
                <w:szCs w:val="24"/>
              </w:rPr>
            </w:pPr>
            <w:r w:rsidRPr="00A94DA4">
              <w:rPr>
                <w:rFonts w:ascii="Times New Roman" w:eastAsia="Times New Roman" w:hAnsi="Times New Roman"/>
                <w:sz w:val="24"/>
                <w:szCs w:val="24"/>
              </w:rPr>
              <w:t>Достизањем исхода ове наставне области, ученици стичу знања, вештине, ставове и вредности о вежбању (основним појмовима о вежби, како се неко вежбање изводи и чему конкретна вежба и вежбање служи), физичком васпитању, спорту, рекреацији и здрављу.</w:t>
            </w:r>
          </w:p>
          <w:p w:rsidR="00575334" w:rsidRPr="00A94DA4" w:rsidRDefault="00575334" w:rsidP="00C47778">
            <w:pPr>
              <w:spacing w:after="0" w:line="240" w:lineRule="auto"/>
              <w:ind w:right="375"/>
              <w:rPr>
                <w:rFonts w:ascii="Times New Roman" w:eastAsia="Times New Roman" w:hAnsi="Times New Roman"/>
                <w:sz w:val="24"/>
                <w:szCs w:val="24"/>
              </w:rPr>
            </w:pPr>
            <w:r w:rsidRPr="00A94DA4">
              <w:rPr>
                <w:rFonts w:ascii="Times New Roman" w:eastAsia="Times New Roman" w:hAnsi="Times New Roman"/>
                <w:sz w:val="24"/>
                <w:szCs w:val="24"/>
              </w:rPr>
              <w:t>Посебно планиране и осмишљене информације о вежбању и здрављу преносе се непосредно пре, током и након вежбања на часу.</w:t>
            </w:r>
          </w:p>
          <w:p w:rsidR="00575334" w:rsidRPr="00A94DA4" w:rsidRDefault="00575334" w:rsidP="00C47778">
            <w:pPr>
              <w:spacing w:after="0" w:line="240" w:lineRule="auto"/>
              <w:ind w:right="375"/>
              <w:rPr>
                <w:rFonts w:ascii="Times New Roman" w:eastAsia="Times New Roman" w:hAnsi="Times New Roman"/>
                <w:sz w:val="24"/>
                <w:szCs w:val="24"/>
              </w:rPr>
            </w:pPr>
            <w:r w:rsidRPr="00A94DA4">
              <w:rPr>
                <w:rFonts w:ascii="Times New Roman" w:eastAsia="Times New Roman" w:hAnsi="Times New Roman"/>
                <w:sz w:val="24"/>
                <w:szCs w:val="24"/>
              </w:rPr>
              <w:t>Ова наставна област остварује се кроз све организационе облике рада у</w:t>
            </w:r>
            <w:r w:rsidRPr="00A94DA4">
              <w:rPr>
                <w:rFonts w:ascii="Times New Roman" w:eastAsia="Times New Roman" w:hAnsi="Times New Roman"/>
                <w:i/>
                <w:iCs/>
                <w:sz w:val="24"/>
                <w:szCs w:val="24"/>
              </w:rPr>
              <w:t xml:space="preserve"> физичком и здравственом васпитању </w:t>
            </w:r>
            <w:r w:rsidRPr="00A94DA4">
              <w:rPr>
                <w:rFonts w:ascii="Times New Roman" w:eastAsia="Times New Roman" w:hAnsi="Times New Roman"/>
                <w:sz w:val="24"/>
                <w:szCs w:val="24"/>
              </w:rPr>
              <w:t>уз практичан рад и обухвата: формирање правилног односа према физичком вежбању, здрављу и раду; развијање и неговање фер-плеја; препознавање негативних облика понашања у спорту и навијању; вредновање естетских вредности у физичком вежбању, рекреацији и спорту; развијање креативности у вежбању; очување животне средине, као и развијање и неговање здравствене културе ученика. Ради се на: неговању патриотских вредности (народне традиције и мултикултуралности); формирању правилног односа према различитостима, чувању материјалних добара, неговању друштвених вредности итд.</w:t>
            </w:r>
          </w:p>
        </w:tc>
      </w:tr>
    </w:tbl>
    <w:p w:rsidR="00575334" w:rsidRPr="00A94DA4" w:rsidRDefault="00575334" w:rsidP="00575334">
      <w:pPr>
        <w:spacing w:after="0" w:line="240" w:lineRule="auto"/>
        <w:rPr>
          <w:rFonts w:ascii="Times New Roman" w:hAnsi="Times New Roman"/>
          <w:b/>
          <w:sz w:val="24"/>
          <w:szCs w:val="24"/>
          <w:lang w:val="sr-Cyrl-CS"/>
        </w:rPr>
      </w:pPr>
    </w:p>
    <w:p w:rsidR="00575334" w:rsidRPr="00A94DA4" w:rsidRDefault="00575334" w:rsidP="00575334">
      <w:pPr>
        <w:spacing w:after="0" w:line="240" w:lineRule="auto"/>
        <w:rPr>
          <w:rFonts w:ascii="Times New Roman" w:hAnsi="Times New Roman"/>
          <w:b/>
          <w:sz w:val="24"/>
          <w:szCs w:val="24"/>
          <w:lang w:val="sr-Cyrl-CS"/>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8"/>
      </w:tblGrid>
      <w:tr w:rsidR="00575334" w:rsidRPr="00A94DA4" w:rsidTr="00C47778">
        <w:tc>
          <w:tcPr>
            <w:tcW w:w="14688" w:type="dxa"/>
            <w:shd w:val="clear" w:color="auto" w:fill="auto"/>
          </w:tcPr>
          <w:p w:rsidR="00575334" w:rsidRPr="00A94DA4" w:rsidRDefault="00575334" w:rsidP="00C47778">
            <w:pPr>
              <w:jc w:val="center"/>
              <w:rPr>
                <w:rFonts w:ascii="Times New Roman" w:hAnsi="Times New Roman"/>
                <w:b/>
                <w:sz w:val="24"/>
                <w:szCs w:val="24"/>
                <w:lang w:val="sr-Cyrl-CS"/>
              </w:rPr>
            </w:pPr>
            <w:r w:rsidRPr="00A94DA4">
              <w:rPr>
                <w:rFonts w:ascii="Times New Roman" w:hAnsi="Times New Roman"/>
                <w:b/>
                <w:sz w:val="24"/>
                <w:szCs w:val="24"/>
                <w:lang w:val="sr-Cyrl-CS"/>
              </w:rPr>
              <w:t>УПУТСТВО ЗА ФОРМАТИВНО И СУМАТИВНО ОЦЕ</w:t>
            </w:r>
            <w:r w:rsidRPr="00A94DA4">
              <w:rPr>
                <w:rFonts w:ascii="Times New Roman" w:hAnsi="Times New Roman"/>
                <w:b/>
                <w:sz w:val="24"/>
                <w:szCs w:val="24"/>
              </w:rPr>
              <w:t>Њ</w:t>
            </w:r>
            <w:r w:rsidRPr="00A94DA4">
              <w:rPr>
                <w:rFonts w:ascii="Times New Roman" w:hAnsi="Times New Roman"/>
                <w:b/>
                <w:sz w:val="24"/>
                <w:szCs w:val="24"/>
                <w:lang w:val="sr-Cyrl-CS"/>
              </w:rPr>
              <w:t>ИВАЊЕ</w:t>
            </w:r>
          </w:p>
        </w:tc>
      </w:tr>
      <w:tr w:rsidR="00575334" w:rsidRPr="00A94DA4" w:rsidTr="00C47778">
        <w:tc>
          <w:tcPr>
            <w:tcW w:w="14688" w:type="dxa"/>
            <w:shd w:val="clear" w:color="auto" w:fill="auto"/>
          </w:tcPr>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Cyrl-RS"/>
              </w:rPr>
            </w:pPr>
            <w:r w:rsidRPr="00A94DA4">
              <w:rPr>
                <w:rFonts w:ascii="Times New Roman" w:eastAsia="Times New Roman" w:hAnsi="Times New Roman"/>
                <w:color w:val="000000"/>
                <w:sz w:val="24"/>
                <w:szCs w:val="24"/>
                <w:lang w:val="sr-Cyrl-RS"/>
              </w:rPr>
              <w:t xml:space="preserve">Постигнућа ученика у току школске године обавља се формативним и сумативним оцењивањем.                                                                          </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Cyrl-RS"/>
              </w:rPr>
            </w:pPr>
            <w:r w:rsidRPr="00A94DA4">
              <w:rPr>
                <w:rFonts w:ascii="Times New Roman" w:eastAsia="Times New Roman" w:hAnsi="Times New Roman"/>
                <w:color w:val="000000"/>
                <w:sz w:val="24"/>
                <w:szCs w:val="24"/>
                <w:lang w:val="sr-Cyrl-RS"/>
              </w:rPr>
              <w:t xml:space="preserve">Формативно оцењивање подразумева редовно праћење и процену напредовања у остваривању прописаних исхода, стандарда постигнућа и ангажовања у оквиру обавезног предмета.                                                                                                                                                                        </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Cyrl-RS"/>
              </w:rPr>
            </w:pPr>
            <w:r w:rsidRPr="00A94DA4">
              <w:rPr>
                <w:rFonts w:ascii="Times New Roman" w:eastAsia="Times New Roman" w:hAnsi="Times New Roman"/>
                <w:color w:val="000000"/>
                <w:sz w:val="24"/>
                <w:szCs w:val="24"/>
                <w:lang w:val="sr-Cyrl-RS"/>
              </w:rPr>
              <w:t>Сумативно оцењивање вреднује постигнуће ученика на крају наставног периода наспрам одређених стандарда.</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 xml:space="preserve">Исходи представљају добру основу за праћење и процену постигнућа ученика, односно креирање захтева којима се може утврдити да ли су ученици достигли оно што је описано одређеним исходом. Поред тога, постојање исхода олакшава и извештавање родитеља о раду и напредовању ученика. </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 xml:space="preserve">У процесу праћења и оцењивања користи се лични картон ученика (eвидeнциja o прoцeсу и прoдуктимa рада ученика, уз кoмeнтaрe и прeпoрукe) као извор података и показатеља о напредовању ученика. Коришћења личног картона ученика омогућује :кoнтинуирaнo и систeмaтичнo прaћeњe нaпрeдoвaњa, представља увид у прaћeњe рaзличитих аспеката учења и развоја, представља, подршку у оспособљавању ученика за самопроцену, пружа прецизнији увид у различите oблaсти постигнућа (јаке и слабе стране) ученика. </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eastAsia="Times New Roman" w:hAnsi="Times New Roman"/>
                <w:color w:val="000000"/>
                <w:sz w:val="24"/>
                <w:szCs w:val="24"/>
                <w:lang w:val="sr-Latn-CS"/>
              </w:rPr>
              <w:t xml:space="preserve">У циљу сагледавања и анализирања ефеката наставе </w:t>
            </w:r>
            <w:r w:rsidRPr="00A94DA4">
              <w:rPr>
                <w:rFonts w:ascii="Times New Roman" w:eastAsia="Times New Roman" w:hAnsi="Times New Roman"/>
                <w:i/>
                <w:iCs/>
                <w:color w:val="000000"/>
                <w:sz w:val="24"/>
                <w:szCs w:val="24"/>
                <w:lang w:val="sr-Latn-CS"/>
              </w:rPr>
              <w:t xml:space="preserve">физичког и здравственог васпитања, </w:t>
            </w:r>
            <w:r w:rsidRPr="00A94DA4">
              <w:rPr>
                <w:rFonts w:ascii="Times New Roman" w:eastAsia="Times New Roman" w:hAnsi="Times New Roman"/>
                <w:color w:val="000000"/>
                <w:sz w:val="24"/>
                <w:szCs w:val="24"/>
                <w:lang w:val="sr-Latn-CS"/>
              </w:rPr>
              <w:t xml:space="preserve">подједнако и континуирано наставник прати и вреднује: </w:t>
            </w:r>
          </w:p>
          <w:p w:rsidR="00575334" w:rsidRPr="00A94DA4" w:rsidRDefault="00575334" w:rsidP="00C47778">
            <w:pPr>
              <w:autoSpaceDE w:val="0"/>
              <w:autoSpaceDN w:val="0"/>
              <w:adjustRightInd w:val="0"/>
              <w:spacing w:after="27" w:line="240" w:lineRule="auto"/>
              <w:rPr>
                <w:rFonts w:ascii="Times New Roman" w:eastAsia="Times New Roman" w:hAnsi="Times New Roman"/>
                <w:sz w:val="24"/>
                <w:szCs w:val="24"/>
                <w:lang w:val="sr-Latn-CS"/>
              </w:rPr>
            </w:pPr>
            <w:r w:rsidRPr="00A94DA4">
              <w:rPr>
                <w:rFonts w:ascii="Times New Roman" w:eastAsia="Times New Roman" w:hAnsi="Times New Roman"/>
                <w:sz w:val="24"/>
                <w:szCs w:val="24"/>
                <w:lang w:val="sr-Latn-CS"/>
              </w:rPr>
              <w:t xml:space="preserve">● Активност и однос ученика према физичком и здравственом васпитању који обухвата: </w:t>
            </w:r>
          </w:p>
          <w:p w:rsidR="00575334" w:rsidRPr="00A94DA4" w:rsidRDefault="00575334" w:rsidP="00C47778">
            <w:pPr>
              <w:autoSpaceDE w:val="0"/>
              <w:autoSpaceDN w:val="0"/>
              <w:adjustRightInd w:val="0"/>
              <w:spacing w:after="27" w:line="240" w:lineRule="auto"/>
              <w:rPr>
                <w:rFonts w:ascii="Times New Roman" w:eastAsia="Times New Roman" w:hAnsi="Times New Roman"/>
                <w:sz w:val="24"/>
                <w:szCs w:val="24"/>
                <w:lang w:val="sr-Latn-CS"/>
              </w:rPr>
            </w:pPr>
            <w:r w:rsidRPr="00A94DA4">
              <w:rPr>
                <w:rFonts w:ascii="Times New Roman" w:eastAsia="Times New Roman" w:hAnsi="Times New Roman"/>
                <w:b/>
                <w:bCs/>
                <w:sz w:val="24"/>
                <w:szCs w:val="24"/>
                <w:lang w:val="sr-Latn-CS"/>
              </w:rPr>
              <w:t xml:space="preserve">- </w:t>
            </w:r>
            <w:r w:rsidRPr="00A94DA4">
              <w:rPr>
                <w:rFonts w:ascii="Times New Roman" w:eastAsia="Times New Roman" w:hAnsi="Times New Roman"/>
                <w:bCs/>
                <w:sz w:val="24"/>
                <w:szCs w:val="24"/>
                <w:lang w:val="sr-Latn-CS"/>
              </w:rPr>
              <w:t xml:space="preserve">вежбање у адекватној спортској опреми; </w:t>
            </w:r>
          </w:p>
          <w:p w:rsidR="00575334" w:rsidRPr="00A94DA4" w:rsidRDefault="00575334" w:rsidP="00C47778">
            <w:pPr>
              <w:autoSpaceDE w:val="0"/>
              <w:autoSpaceDN w:val="0"/>
              <w:adjustRightInd w:val="0"/>
              <w:spacing w:after="27" w:line="240" w:lineRule="auto"/>
              <w:rPr>
                <w:rFonts w:ascii="Times New Roman" w:eastAsia="Times New Roman" w:hAnsi="Times New Roman"/>
                <w:sz w:val="24"/>
                <w:szCs w:val="24"/>
                <w:lang w:val="sr-Latn-CS"/>
              </w:rPr>
            </w:pPr>
            <w:r w:rsidRPr="00A94DA4">
              <w:rPr>
                <w:rFonts w:ascii="Times New Roman" w:eastAsia="Times New Roman" w:hAnsi="Times New Roman"/>
                <w:b/>
                <w:bCs/>
                <w:sz w:val="24"/>
                <w:szCs w:val="24"/>
                <w:lang w:val="sr-Latn-CS"/>
              </w:rPr>
              <w:t xml:space="preserve">- </w:t>
            </w:r>
            <w:r w:rsidRPr="00A94DA4">
              <w:rPr>
                <w:rFonts w:ascii="Times New Roman" w:eastAsia="Times New Roman" w:hAnsi="Times New Roman"/>
                <w:sz w:val="24"/>
                <w:szCs w:val="24"/>
                <w:lang w:val="sr-Latn-CS"/>
              </w:rPr>
              <w:t xml:space="preserve">редовно присуствовање на часовима физичког и здравственог васпитања и обавезним физичим активностима; </w:t>
            </w:r>
          </w:p>
          <w:p w:rsidR="00575334" w:rsidRPr="00A94DA4" w:rsidRDefault="00575334" w:rsidP="00C47778">
            <w:pPr>
              <w:autoSpaceDE w:val="0"/>
              <w:autoSpaceDN w:val="0"/>
              <w:adjustRightInd w:val="0"/>
              <w:spacing w:after="0" w:line="240" w:lineRule="auto"/>
              <w:rPr>
                <w:rFonts w:ascii="Times New Roman" w:eastAsia="Times New Roman" w:hAnsi="Times New Roman"/>
                <w:sz w:val="24"/>
                <w:szCs w:val="24"/>
                <w:lang w:val="sr-Latn-CS"/>
              </w:rPr>
            </w:pPr>
            <w:r w:rsidRPr="00A94DA4">
              <w:rPr>
                <w:rFonts w:ascii="Times New Roman" w:eastAsia="Times New Roman" w:hAnsi="Times New Roman"/>
                <w:bCs/>
                <w:sz w:val="24"/>
                <w:szCs w:val="24"/>
                <w:lang w:val="sr-Latn-CS"/>
              </w:rPr>
              <w:t xml:space="preserve">- учествовање у ванчасовним и ваншколским активностима и др. </w:t>
            </w:r>
          </w:p>
          <w:p w:rsidR="00575334" w:rsidRPr="00A94DA4" w:rsidRDefault="00575334" w:rsidP="00C47778">
            <w:pPr>
              <w:autoSpaceDE w:val="0"/>
              <w:autoSpaceDN w:val="0"/>
              <w:adjustRightInd w:val="0"/>
              <w:spacing w:after="0" w:line="240" w:lineRule="auto"/>
              <w:rPr>
                <w:rFonts w:ascii="Times New Roman" w:eastAsia="Times New Roman" w:hAnsi="Times New Roman"/>
                <w:sz w:val="24"/>
                <w:szCs w:val="24"/>
                <w:lang w:val="sr-Latn-CS"/>
              </w:rPr>
            </w:pPr>
            <w:r w:rsidRPr="00A94DA4">
              <w:rPr>
                <w:rFonts w:ascii="Times New Roman" w:eastAsia="Times New Roman" w:hAnsi="Times New Roman"/>
                <w:sz w:val="24"/>
                <w:szCs w:val="24"/>
                <w:lang w:val="sr-Latn-CS"/>
              </w:rPr>
              <w:t xml:space="preserve">● Приказ више комплекса усвојених општеприпремних вежби (вежби обликовања), са и без реквизита. </w:t>
            </w:r>
          </w:p>
          <w:p w:rsidR="00575334" w:rsidRPr="00A94DA4" w:rsidRDefault="00575334" w:rsidP="00C47778">
            <w:pPr>
              <w:autoSpaceDE w:val="0"/>
              <w:autoSpaceDN w:val="0"/>
              <w:adjustRightInd w:val="0"/>
              <w:spacing w:after="0" w:line="240" w:lineRule="auto"/>
              <w:rPr>
                <w:rFonts w:ascii="Times New Roman" w:eastAsia="Times New Roman" w:hAnsi="Times New Roman"/>
                <w:color w:val="000000"/>
                <w:sz w:val="24"/>
                <w:szCs w:val="24"/>
                <w:lang w:val="sr-Latn-CS"/>
              </w:rPr>
            </w:pPr>
            <w:r w:rsidRPr="00A94DA4">
              <w:rPr>
                <w:rFonts w:ascii="Times New Roman" w:hAnsi="Times New Roman"/>
                <w:sz w:val="24"/>
                <w:szCs w:val="24"/>
              </w:rPr>
              <w:t>● Достигнут ниво постигнућа моторичких знања, умења и навика (напредак у усавршавању технике)</w:t>
            </w:r>
          </w:p>
          <w:p w:rsidR="00575334" w:rsidRPr="00A94DA4" w:rsidRDefault="00575334" w:rsidP="00C47778">
            <w:pPr>
              <w:autoSpaceDE w:val="0"/>
              <w:autoSpaceDN w:val="0"/>
              <w:adjustRightInd w:val="0"/>
              <w:spacing w:after="0" w:line="240" w:lineRule="auto"/>
              <w:rPr>
                <w:rFonts w:ascii="Times New Roman" w:eastAsia="Times New Roman" w:hAnsi="Times New Roman"/>
                <w:sz w:val="24"/>
                <w:szCs w:val="24"/>
                <w:lang w:val="sr-Latn-CS"/>
              </w:rPr>
            </w:pPr>
            <w:r w:rsidRPr="00A94DA4">
              <w:rPr>
                <w:rFonts w:ascii="Times New Roman" w:eastAsia="Times New Roman" w:hAnsi="Times New Roman"/>
                <w:color w:val="000000"/>
                <w:sz w:val="24"/>
                <w:szCs w:val="24"/>
                <w:lang w:val="sr-Latn-CS"/>
              </w:rPr>
              <w:t xml:space="preserve"> </w:t>
            </w:r>
          </w:p>
        </w:tc>
      </w:tr>
    </w:tbl>
    <w:p w:rsidR="00575334" w:rsidRPr="00A94DA4" w:rsidRDefault="00575334" w:rsidP="00575334">
      <w:pPr>
        <w:spacing w:after="0" w:line="240" w:lineRule="auto"/>
        <w:rPr>
          <w:rFonts w:ascii="Times New Roman" w:hAnsi="Times New Roman"/>
          <w:b/>
          <w:sz w:val="24"/>
          <w:szCs w:val="24"/>
          <w:lang w:val="sr-Cyrl-CS"/>
        </w:rPr>
      </w:pPr>
    </w:p>
    <w:p w:rsidR="00A836F5" w:rsidRDefault="00A836F5" w:rsidP="00A836F5">
      <w:pPr>
        <w:spacing w:after="0"/>
        <w:rPr>
          <w:lang w:val="sr-Latn-RS"/>
        </w:rPr>
      </w:pPr>
    </w:p>
    <w:p w:rsidR="007D1C3B" w:rsidRPr="007D1C3B" w:rsidRDefault="007D1C3B" w:rsidP="00A836F5">
      <w:pPr>
        <w:spacing w:after="0"/>
        <w:rPr>
          <w:vanish/>
          <w:lang w:val="sr-Latn-RS"/>
        </w:rPr>
      </w:pPr>
    </w:p>
    <w:p w:rsidR="00A836F5" w:rsidRDefault="00A836F5" w:rsidP="00A836F5">
      <w:pPr>
        <w:rPr>
          <w:rFonts w:ascii="Times New Roman" w:hAnsi="Times New Roman"/>
          <w:b/>
          <w:sz w:val="24"/>
          <w:szCs w:val="24"/>
        </w:rPr>
      </w:pPr>
      <w:r>
        <w:rPr>
          <w:rFonts w:ascii="Times New Roman" w:hAnsi="Times New Roman"/>
          <w:b/>
          <w:sz w:val="24"/>
          <w:szCs w:val="24"/>
          <w:lang w:val="sr-Cyrl-RS"/>
        </w:rPr>
        <w:t xml:space="preserve">14. 2. </w:t>
      </w:r>
      <w:r w:rsidRPr="00AD7241">
        <w:rPr>
          <w:rFonts w:ascii="Times New Roman" w:hAnsi="Times New Roman"/>
          <w:b/>
          <w:sz w:val="24"/>
          <w:szCs w:val="24"/>
        </w:rPr>
        <w:t>ИЗБОРНИ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50F3C" w:rsidRPr="001704E4" w:rsidTr="00C47778">
        <w:trPr>
          <w:trHeight w:val="260"/>
        </w:trPr>
        <w:tc>
          <w:tcPr>
            <w:tcW w:w="4428" w:type="dxa"/>
          </w:tcPr>
          <w:p w:rsidR="00B50F3C" w:rsidRPr="001704E4" w:rsidRDefault="00B50F3C" w:rsidP="00C47778">
            <w:pPr>
              <w:spacing w:after="0" w:line="240" w:lineRule="auto"/>
              <w:jc w:val="both"/>
              <w:rPr>
                <w:rFonts w:ascii="Times New Roman" w:hAnsi="Times New Roman"/>
                <w:b/>
                <w:sz w:val="24"/>
                <w:szCs w:val="24"/>
              </w:rPr>
            </w:pPr>
            <w:r w:rsidRPr="001704E4">
              <w:rPr>
                <w:rFonts w:ascii="Times New Roman" w:hAnsi="Times New Roman"/>
                <w:b/>
                <w:sz w:val="24"/>
                <w:szCs w:val="24"/>
              </w:rPr>
              <w:t>Разред</w:t>
            </w:r>
          </w:p>
        </w:tc>
        <w:tc>
          <w:tcPr>
            <w:tcW w:w="9900" w:type="dxa"/>
          </w:tcPr>
          <w:p w:rsidR="00B50F3C" w:rsidRPr="001704E4" w:rsidRDefault="00B50F3C" w:rsidP="00C47778">
            <w:pPr>
              <w:spacing w:after="0" w:line="240" w:lineRule="auto"/>
              <w:jc w:val="both"/>
              <w:rPr>
                <w:rFonts w:ascii="Times New Roman" w:hAnsi="Times New Roman"/>
                <w:b/>
                <w:sz w:val="24"/>
                <w:szCs w:val="24"/>
              </w:rPr>
            </w:pPr>
            <w:r w:rsidRPr="001704E4">
              <w:rPr>
                <w:rFonts w:ascii="Times New Roman" w:hAnsi="Times New Roman"/>
                <w:b/>
                <w:sz w:val="24"/>
                <w:szCs w:val="24"/>
              </w:rPr>
              <w:t>Осми</w:t>
            </w:r>
          </w:p>
        </w:tc>
      </w:tr>
      <w:tr w:rsidR="00B50F3C" w:rsidRPr="001704E4" w:rsidTr="00C47778">
        <w:trPr>
          <w:trHeight w:val="476"/>
        </w:trPr>
        <w:tc>
          <w:tcPr>
            <w:tcW w:w="4428" w:type="dxa"/>
          </w:tcPr>
          <w:p w:rsidR="00B50F3C" w:rsidRPr="001704E4" w:rsidRDefault="00B50F3C" w:rsidP="00C47778">
            <w:pPr>
              <w:spacing w:after="0" w:line="240" w:lineRule="auto"/>
              <w:jc w:val="both"/>
              <w:rPr>
                <w:rFonts w:ascii="Times New Roman" w:hAnsi="Times New Roman"/>
                <w:b/>
                <w:sz w:val="24"/>
                <w:szCs w:val="24"/>
              </w:rPr>
            </w:pPr>
            <w:r w:rsidRPr="001704E4">
              <w:rPr>
                <w:rFonts w:ascii="Times New Roman" w:hAnsi="Times New Roman"/>
                <w:b/>
                <w:sz w:val="24"/>
                <w:szCs w:val="24"/>
              </w:rPr>
              <w:t>Наставни предмет</w:t>
            </w:r>
          </w:p>
        </w:tc>
        <w:tc>
          <w:tcPr>
            <w:tcW w:w="9900" w:type="dxa"/>
          </w:tcPr>
          <w:p w:rsidR="00B50F3C" w:rsidRPr="001704E4" w:rsidRDefault="00B50F3C" w:rsidP="00C47778">
            <w:pPr>
              <w:spacing w:after="0" w:line="240" w:lineRule="auto"/>
              <w:jc w:val="both"/>
              <w:rPr>
                <w:rFonts w:ascii="Times New Roman" w:hAnsi="Times New Roman"/>
                <w:b/>
                <w:sz w:val="24"/>
                <w:szCs w:val="24"/>
                <w:lang w:val="sr-Cyrl-CS"/>
              </w:rPr>
            </w:pPr>
            <w:r w:rsidRPr="001704E4">
              <w:rPr>
                <w:rFonts w:ascii="Times New Roman" w:hAnsi="Times New Roman"/>
                <w:b/>
                <w:sz w:val="24"/>
                <w:szCs w:val="24"/>
                <w:lang w:val="sr-Cyrl-CS"/>
              </w:rPr>
              <w:t>Грађанско васпитање</w:t>
            </w:r>
          </w:p>
        </w:tc>
      </w:tr>
      <w:tr w:rsidR="00B50F3C" w:rsidRPr="001704E4" w:rsidTr="00C47778">
        <w:trPr>
          <w:trHeight w:val="476"/>
        </w:trPr>
        <w:tc>
          <w:tcPr>
            <w:tcW w:w="4428" w:type="dxa"/>
          </w:tcPr>
          <w:p w:rsidR="00B50F3C" w:rsidRPr="001704E4" w:rsidRDefault="00B50F3C" w:rsidP="00C47778">
            <w:pPr>
              <w:spacing w:after="0" w:line="240" w:lineRule="auto"/>
              <w:jc w:val="both"/>
              <w:rPr>
                <w:rFonts w:ascii="Times New Roman" w:hAnsi="Times New Roman"/>
                <w:b/>
                <w:sz w:val="24"/>
                <w:szCs w:val="24"/>
              </w:rPr>
            </w:pPr>
            <w:r w:rsidRPr="001704E4">
              <w:rPr>
                <w:rFonts w:ascii="Times New Roman" w:hAnsi="Times New Roman"/>
                <w:b/>
                <w:sz w:val="24"/>
                <w:szCs w:val="24"/>
              </w:rPr>
              <w:t>Годишњи фонд часова</w:t>
            </w:r>
          </w:p>
        </w:tc>
        <w:tc>
          <w:tcPr>
            <w:tcW w:w="9900" w:type="dxa"/>
          </w:tcPr>
          <w:p w:rsidR="00B50F3C" w:rsidRPr="001704E4" w:rsidRDefault="00B50F3C" w:rsidP="00C47778">
            <w:pPr>
              <w:spacing w:after="0" w:line="240" w:lineRule="auto"/>
              <w:jc w:val="both"/>
              <w:rPr>
                <w:rFonts w:ascii="Times New Roman" w:hAnsi="Times New Roman"/>
                <w:b/>
                <w:sz w:val="24"/>
                <w:szCs w:val="24"/>
              </w:rPr>
            </w:pPr>
            <w:r w:rsidRPr="001704E4">
              <w:rPr>
                <w:rFonts w:ascii="Times New Roman" w:hAnsi="Times New Roman"/>
                <w:b/>
                <w:sz w:val="24"/>
                <w:szCs w:val="24"/>
              </w:rPr>
              <w:t>34</w:t>
            </w:r>
          </w:p>
        </w:tc>
      </w:tr>
      <w:tr w:rsidR="00B50F3C" w:rsidRPr="001704E4" w:rsidTr="00C47778">
        <w:tc>
          <w:tcPr>
            <w:tcW w:w="4428" w:type="dxa"/>
          </w:tcPr>
          <w:p w:rsidR="00B50F3C" w:rsidRPr="001704E4" w:rsidRDefault="00B50F3C" w:rsidP="00C47778">
            <w:pPr>
              <w:spacing w:after="0" w:line="240" w:lineRule="auto"/>
              <w:jc w:val="both"/>
              <w:rPr>
                <w:rFonts w:ascii="Times New Roman" w:hAnsi="Times New Roman"/>
                <w:b/>
                <w:sz w:val="24"/>
                <w:szCs w:val="24"/>
              </w:rPr>
            </w:pPr>
            <w:r w:rsidRPr="001704E4">
              <w:rPr>
                <w:rFonts w:ascii="Times New Roman" w:hAnsi="Times New Roman"/>
                <w:b/>
                <w:sz w:val="24"/>
                <w:szCs w:val="24"/>
              </w:rPr>
              <w:t>Циљ наставе предмета</w:t>
            </w:r>
          </w:p>
          <w:p w:rsidR="00B50F3C" w:rsidRPr="001704E4" w:rsidRDefault="00B50F3C" w:rsidP="00C47778">
            <w:pPr>
              <w:spacing w:after="0" w:line="240" w:lineRule="auto"/>
              <w:jc w:val="both"/>
              <w:rPr>
                <w:rFonts w:ascii="Times New Roman" w:hAnsi="Times New Roman"/>
                <w:b/>
                <w:sz w:val="24"/>
                <w:szCs w:val="24"/>
              </w:rPr>
            </w:pPr>
          </w:p>
        </w:tc>
        <w:tc>
          <w:tcPr>
            <w:tcW w:w="9900" w:type="dxa"/>
          </w:tcPr>
          <w:p w:rsidR="00B50F3C" w:rsidRPr="001704E4" w:rsidRDefault="00B50F3C" w:rsidP="00C47778">
            <w:pPr>
              <w:spacing w:after="0" w:line="240" w:lineRule="auto"/>
              <w:jc w:val="both"/>
              <w:rPr>
                <w:rFonts w:ascii="Times New Roman" w:hAnsi="Times New Roman"/>
                <w:b/>
                <w:sz w:val="24"/>
                <w:szCs w:val="24"/>
                <w:lang w:val="sr-Cyrl-CS"/>
              </w:rPr>
            </w:pPr>
            <w:r w:rsidRPr="001704E4">
              <w:rPr>
                <w:rFonts w:ascii="Times New Roman" w:hAnsi="Times New Roman"/>
                <w:sz w:val="24"/>
                <w:szCs w:val="24"/>
              </w:rPr>
              <w:t>Циљ учења Грађанског васпитања је да ученик изучавањем и практиковањем основних принципа, вредности и процедура грађанског друштва постане свестан својих права и одговорности, осетљив за потребе других и спреман да активно делује у заједници.</w:t>
            </w:r>
          </w:p>
        </w:tc>
      </w:tr>
    </w:tbl>
    <w:p w:rsidR="00A836F5" w:rsidRDefault="00A836F5" w:rsidP="00A836F5">
      <w:pPr>
        <w:rPr>
          <w:rFonts w:ascii="Times New Roman" w:hAnsi="Times New Roman"/>
          <w:lang w:val="sr-Cyrl-RS"/>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5811"/>
        <w:gridCol w:w="6095"/>
      </w:tblGrid>
      <w:tr w:rsidR="00B50F3C" w:rsidRPr="001704E4" w:rsidTr="00C47778">
        <w:tc>
          <w:tcPr>
            <w:tcW w:w="2377" w:type="dxa"/>
            <w:tcBorders>
              <w:top w:val="single" w:sz="4" w:space="0" w:color="auto"/>
              <w:left w:val="single" w:sz="4" w:space="0" w:color="auto"/>
              <w:bottom w:val="single" w:sz="4" w:space="0" w:color="auto"/>
              <w:right w:val="single" w:sz="4" w:space="0" w:color="auto"/>
            </w:tcBorders>
            <w:hideMark/>
          </w:tcPr>
          <w:p w:rsidR="00B50F3C" w:rsidRPr="001704E4" w:rsidRDefault="00B50F3C" w:rsidP="00C47778">
            <w:pPr>
              <w:spacing w:after="0" w:line="240" w:lineRule="auto"/>
              <w:jc w:val="both"/>
              <w:rPr>
                <w:rFonts w:ascii="Times New Roman" w:hAnsi="Times New Roman"/>
                <w:b/>
                <w:sz w:val="24"/>
                <w:szCs w:val="24"/>
              </w:rPr>
            </w:pPr>
            <w:r w:rsidRPr="001704E4">
              <w:rPr>
                <w:rFonts w:ascii="Times New Roman" w:hAnsi="Times New Roman"/>
                <w:b/>
                <w:sz w:val="24"/>
                <w:szCs w:val="24"/>
              </w:rPr>
              <w:t>Област/Тема</w:t>
            </w:r>
          </w:p>
        </w:tc>
        <w:tc>
          <w:tcPr>
            <w:tcW w:w="5811" w:type="dxa"/>
            <w:tcBorders>
              <w:top w:val="single" w:sz="4" w:space="0" w:color="auto"/>
              <w:left w:val="single" w:sz="4" w:space="0" w:color="auto"/>
              <w:bottom w:val="single" w:sz="4" w:space="0" w:color="auto"/>
              <w:right w:val="single" w:sz="4" w:space="0" w:color="auto"/>
            </w:tcBorders>
            <w:hideMark/>
          </w:tcPr>
          <w:p w:rsidR="00B50F3C" w:rsidRPr="001704E4" w:rsidRDefault="00B50F3C" w:rsidP="00C47778">
            <w:pPr>
              <w:spacing w:after="0" w:line="240" w:lineRule="auto"/>
              <w:jc w:val="both"/>
              <w:rPr>
                <w:rFonts w:ascii="Times New Roman" w:hAnsi="Times New Roman"/>
                <w:b/>
                <w:sz w:val="24"/>
                <w:szCs w:val="24"/>
              </w:rPr>
            </w:pPr>
            <w:r w:rsidRPr="001704E4">
              <w:rPr>
                <w:rFonts w:ascii="Times New Roman" w:hAnsi="Times New Roman"/>
                <w:b/>
                <w:sz w:val="24"/>
                <w:szCs w:val="24"/>
                <w:lang w:val="sr-Cyrl-CS"/>
              </w:rPr>
              <w:t>Садржаји</w:t>
            </w:r>
          </w:p>
        </w:tc>
        <w:tc>
          <w:tcPr>
            <w:tcW w:w="6095" w:type="dxa"/>
            <w:tcBorders>
              <w:top w:val="single" w:sz="4" w:space="0" w:color="auto"/>
              <w:left w:val="single" w:sz="4" w:space="0" w:color="auto"/>
              <w:bottom w:val="single" w:sz="4" w:space="0" w:color="auto"/>
              <w:right w:val="single" w:sz="4" w:space="0" w:color="auto"/>
            </w:tcBorders>
            <w:hideMark/>
          </w:tcPr>
          <w:p w:rsidR="00B50F3C" w:rsidRPr="001704E4" w:rsidRDefault="00B50F3C" w:rsidP="00C47778">
            <w:pPr>
              <w:spacing w:after="0" w:line="240" w:lineRule="auto"/>
              <w:jc w:val="both"/>
              <w:rPr>
                <w:rFonts w:ascii="Times New Roman" w:hAnsi="Times New Roman"/>
                <w:b/>
                <w:sz w:val="24"/>
                <w:szCs w:val="24"/>
              </w:rPr>
            </w:pPr>
            <w:r w:rsidRPr="001704E4">
              <w:rPr>
                <w:rFonts w:ascii="Times New Roman" w:hAnsi="Times New Roman"/>
                <w:b/>
                <w:sz w:val="24"/>
                <w:szCs w:val="24"/>
              </w:rPr>
              <w:t>Начини и поступци остваривања</w:t>
            </w:r>
          </w:p>
        </w:tc>
      </w:tr>
      <w:tr w:rsidR="00B50F3C" w:rsidRPr="001704E4" w:rsidTr="00C47778">
        <w:tc>
          <w:tcPr>
            <w:tcW w:w="2377" w:type="dxa"/>
            <w:tcBorders>
              <w:top w:val="single" w:sz="4" w:space="0" w:color="auto"/>
              <w:left w:val="single" w:sz="4" w:space="0" w:color="auto"/>
              <w:bottom w:val="single" w:sz="4" w:space="0" w:color="auto"/>
              <w:right w:val="single" w:sz="4" w:space="0" w:color="auto"/>
            </w:tcBorders>
          </w:tcPr>
          <w:p w:rsidR="00B50F3C" w:rsidRPr="001704E4" w:rsidRDefault="00B50F3C" w:rsidP="00C47778">
            <w:pPr>
              <w:spacing w:after="0" w:line="240" w:lineRule="auto"/>
              <w:jc w:val="both"/>
              <w:rPr>
                <w:rFonts w:ascii="Times New Roman" w:hAnsi="Times New Roman"/>
                <w:b/>
                <w:bCs/>
                <w:sz w:val="24"/>
                <w:szCs w:val="24"/>
              </w:rPr>
            </w:pPr>
            <w:r w:rsidRPr="001704E4">
              <w:rPr>
                <w:rFonts w:ascii="Times New Roman" w:hAnsi="Times New Roman"/>
                <w:b/>
                <w:bCs/>
                <w:sz w:val="24"/>
                <w:szCs w:val="24"/>
              </w:rPr>
              <w:t>ЉУДСКА ПРАВА</w:t>
            </w:r>
          </w:p>
          <w:p w:rsidR="00B50F3C" w:rsidRPr="001704E4" w:rsidRDefault="00B50F3C" w:rsidP="00C47778">
            <w:pPr>
              <w:spacing w:after="0" w:line="240" w:lineRule="auto"/>
              <w:jc w:val="both"/>
              <w:rPr>
                <w:rFonts w:ascii="Times New Roman" w:hAnsi="Times New Roman"/>
                <w:sz w:val="24"/>
                <w:szCs w:val="24"/>
              </w:rPr>
            </w:pPr>
            <w:r w:rsidRPr="001704E4">
              <w:rPr>
                <w:rFonts w:ascii="Times New Roman" w:hAnsi="Times New Roman"/>
                <w:sz w:val="24"/>
                <w:szCs w:val="24"/>
              </w:rPr>
              <w:t>Заједница културно различитих група</w:t>
            </w:r>
          </w:p>
        </w:tc>
        <w:tc>
          <w:tcPr>
            <w:tcW w:w="5811" w:type="dxa"/>
            <w:tcBorders>
              <w:top w:val="single" w:sz="4" w:space="0" w:color="auto"/>
              <w:left w:val="single" w:sz="4" w:space="0" w:color="auto"/>
              <w:bottom w:val="single" w:sz="4" w:space="0" w:color="auto"/>
              <w:right w:val="single" w:sz="4" w:space="0" w:color="auto"/>
            </w:tcBorders>
          </w:tcPr>
          <w:p w:rsidR="00B50F3C" w:rsidRPr="001704E4" w:rsidRDefault="00B50F3C" w:rsidP="00C47778">
            <w:pPr>
              <w:spacing w:after="0" w:line="240" w:lineRule="auto"/>
              <w:jc w:val="both"/>
              <w:rPr>
                <w:rFonts w:ascii="Times New Roman" w:hAnsi="Times New Roman"/>
                <w:b/>
                <w:bCs/>
                <w:sz w:val="24"/>
                <w:szCs w:val="24"/>
              </w:rPr>
            </w:pPr>
            <w:r w:rsidRPr="001704E4">
              <w:rPr>
                <w:rFonts w:ascii="Times New Roman" w:hAnsi="Times New Roman"/>
                <w:b/>
                <w:bCs/>
                <w:sz w:val="24"/>
                <w:szCs w:val="24"/>
              </w:rPr>
              <w:t xml:space="preserve">Припадност држави и нацији </w:t>
            </w:r>
          </w:p>
          <w:p w:rsidR="00B50F3C" w:rsidRPr="001704E4" w:rsidRDefault="00B50F3C" w:rsidP="00C47778">
            <w:pPr>
              <w:spacing w:after="0" w:line="240" w:lineRule="auto"/>
              <w:jc w:val="both"/>
              <w:rPr>
                <w:rFonts w:ascii="Times New Roman" w:hAnsi="Times New Roman"/>
                <w:sz w:val="24"/>
                <w:szCs w:val="24"/>
              </w:rPr>
            </w:pPr>
            <w:r w:rsidRPr="001704E4">
              <w:rPr>
                <w:rFonts w:ascii="Times New Roman" w:hAnsi="Times New Roman"/>
                <w:sz w:val="24"/>
                <w:szCs w:val="24"/>
              </w:rPr>
              <w:t>1. Патриотизам - осећај љубави и поноса према домовини и свим припадницима који је чине. 2. Начини изражавања патриотизма. 3. Обесправљивање права и слобода других 4. Ксенофобија, расизам, антисемитизам, антициганизам. 5. Заједница културно различитих група 6. Културна разноликост у форми мултикултуралности и интеркултуралности. 7. Интеркултурни дијалог као средство развоја поштовања различитих култура и суживот. 8. Припадници националних мањина у Србији - заштита права и слободе припадника националних мањина</w:t>
            </w:r>
          </w:p>
        </w:tc>
        <w:tc>
          <w:tcPr>
            <w:tcW w:w="6095" w:type="dxa"/>
            <w:vMerge w:val="restart"/>
            <w:tcBorders>
              <w:top w:val="single" w:sz="4" w:space="0" w:color="auto"/>
              <w:left w:val="single" w:sz="4" w:space="0" w:color="auto"/>
              <w:right w:val="single" w:sz="4" w:space="0" w:color="auto"/>
            </w:tcBorders>
          </w:tcPr>
          <w:p w:rsidR="00B50F3C" w:rsidRPr="001704E4" w:rsidRDefault="00B50F3C" w:rsidP="00C47778">
            <w:pPr>
              <w:pStyle w:val="basic-paragraph"/>
              <w:spacing w:before="0" w:beforeAutospacing="0" w:after="125" w:afterAutospacing="0"/>
              <w:jc w:val="both"/>
            </w:pPr>
            <w:r w:rsidRPr="001704E4">
              <w:t xml:space="preserve">Активности које подстичу активно слушање и конструктивно реаговање ученика. Важно је истаћи везу међу свим овим обаластима зато што се све оне интегришу. Важно је да ученици стекну вештине применљиве у свакодневном животу у демократској заједници, на демократске ставове и вредности о универзалности права, једнакости, слободи и одговорности, социјалној осетљивости и припадности заједници, уз спремност да се активно делује за сопствену добит као и добит других. Остваривање исхода захтева примену различитих интерактивних облика рада као и одабир и коришћење одговарајућих метода и техника рада са ученицима: радионице, симулације, играње улога, студије случаја, дебате, дискусије, пројекте, истраживања, промоције, покретање акција као и да сами осмисле неке друге активности. За ученике петог разреда неке од ових метода рада су новина те их треба постепено навикавати на начин рада где су и они активни креатори наставе. Реализација програма треба да се одвија у складу са принципима интерактивних односа (активне, проблемске и истраживачке наставе), са сталним рефлексијама на одговарајуће појаве из друштвеног контекста (прошлости и још више садашњости). </w:t>
            </w:r>
          </w:p>
          <w:p w:rsidR="00B50F3C" w:rsidRPr="001704E4" w:rsidRDefault="00B50F3C" w:rsidP="00C47778">
            <w:pPr>
              <w:spacing w:after="0" w:line="240" w:lineRule="auto"/>
              <w:jc w:val="both"/>
              <w:rPr>
                <w:rFonts w:ascii="Times New Roman" w:hAnsi="Times New Roman"/>
                <w:b/>
                <w:bCs/>
                <w:sz w:val="24"/>
                <w:szCs w:val="24"/>
              </w:rPr>
            </w:pPr>
            <w:r w:rsidRPr="001704E4">
              <w:rPr>
                <w:rFonts w:ascii="Times New Roman" w:hAnsi="Times New Roman"/>
                <w:b/>
                <w:bCs/>
                <w:sz w:val="24"/>
                <w:szCs w:val="24"/>
              </w:rPr>
              <w:t>Овакав начин остваривања важи за сваку област.</w:t>
            </w:r>
          </w:p>
          <w:p w:rsidR="00B50F3C" w:rsidRPr="001704E4" w:rsidRDefault="00B50F3C" w:rsidP="00C47778">
            <w:pPr>
              <w:pStyle w:val="basic-paragraph"/>
              <w:spacing w:before="0" w:after="125"/>
              <w:jc w:val="both"/>
            </w:pPr>
          </w:p>
        </w:tc>
      </w:tr>
      <w:tr w:rsidR="00B50F3C" w:rsidRPr="001704E4" w:rsidTr="00C47778">
        <w:tc>
          <w:tcPr>
            <w:tcW w:w="2377" w:type="dxa"/>
            <w:tcBorders>
              <w:top w:val="single" w:sz="4" w:space="0" w:color="auto"/>
              <w:left w:val="single" w:sz="4" w:space="0" w:color="auto"/>
              <w:bottom w:val="single" w:sz="4" w:space="0" w:color="auto"/>
              <w:right w:val="single" w:sz="4" w:space="0" w:color="auto"/>
            </w:tcBorders>
          </w:tcPr>
          <w:p w:rsidR="00B50F3C" w:rsidRPr="001704E4" w:rsidRDefault="00B50F3C" w:rsidP="00C47778">
            <w:pPr>
              <w:spacing w:after="0" w:line="240" w:lineRule="auto"/>
              <w:jc w:val="both"/>
              <w:rPr>
                <w:rFonts w:ascii="Times New Roman" w:hAnsi="Times New Roman"/>
                <w:b/>
                <w:bCs/>
                <w:sz w:val="24"/>
                <w:szCs w:val="24"/>
              </w:rPr>
            </w:pPr>
            <w:r w:rsidRPr="001704E4">
              <w:rPr>
                <w:rFonts w:ascii="Times New Roman" w:hAnsi="Times New Roman"/>
                <w:b/>
                <w:bCs/>
                <w:sz w:val="24"/>
                <w:szCs w:val="24"/>
              </w:rPr>
              <w:t>ДЕМОКРАТСКО ДРУШТВО</w:t>
            </w:r>
          </w:p>
          <w:p w:rsidR="00B50F3C" w:rsidRPr="001704E4" w:rsidRDefault="00B50F3C" w:rsidP="00C47778">
            <w:pPr>
              <w:spacing w:after="0" w:line="240" w:lineRule="auto"/>
              <w:jc w:val="both"/>
              <w:rPr>
                <w:rFonts w:ascii="Times New Roman" w:hAnsi="Times New Roman"/>
                <w:sz w:val="24"/>
                <w:szCs w:val="24"/>
                <w:lang w:val="sr-Cyrl-CS"/>
              </w:rPr>
            </w:pPr>
            <w:r w:rsidRPr="001704E4">
              <w:rPr>
                <w:rFonts w:ascii="Times New Roman" w:hAnsi="Times New Roman"/>
                <w:sz w:val="24"/>
                <w:szCs w:val="24"/>
              </w:rPr>
              <w:t>Родна (не) равноправност</w:t>
            </w:r>
          </w:p>
        </w:tc>
        <w:tc>
          <w:tcPr>
            <w:tcW w:w="5811" w:type="dxa"/>
            <w:tcBorders>
              <w:top w:val="single" w:sz="4" w:space="0" w:color="auto"/>
              <w:left w:val="single" w:sz="4" w:space="0" w:color="auto"/>
              <w:bottom w:val="single" w:sz="4" w:space="0" w:color="auto"/>
              <w:right w:val="single" w:sz="4" w:space="0" w:color="auto"/>
            </w:tcBorders>
          </w:tcPr>
          <w:p w:rsidR="00B50F3C" w:rsidRPr="001704E4" w:rsidRDefault="00B50F3C" w:rsidP="00C47778">
            <w:pPr>
              <w:spacing w:after="0"/>
              <w:jc w:val="both"/>
              <w:rPr>
                <w:rFonts w:ascii="Times New Roman" w:hAnsi="Times New Roman"/>
                <w:b/>
                <w:bCs/>
                <w:sz w:val="24"/>
                <w:szCs w:val="24"/>
              </w:rPr>
            </w:pPr>
            <w:r w:rsidRPr="001704E4">
              <w:rPr>
                <w:rFonts w:ascii="Times New Roman" w:hAnsi="Times New Roman"/>
                <w:b/>
                <w:bCs/>
                <w:sz w:val="24"/>
                <w:szCs w:val="24"/>
              </w:rPr>
              <w:t xml:space="preserve">Пол и род </w:t>
            </w:r>
          </w:p>
          <w:p w:rsidR="00B50F3C" w:rsidRPr="001704E4" w:rsidRDefault="00B50F3C" w:rsidP="00C47778">
            <w:pPr>
              <w:spacing w:after="0"/>
              <w:jc w:val="both"/>
              <w:rPr>
                <w:rFonts w:ascii="Times New Roman" w:hAnsi="Times New Roman"/>
                <w:sz w:val="24"/>
                <w:szCs w:val="24"/>
              </w:rPr>
            </w:pPr>
            <w:r w:rsidRPr="001704E4">
              <w:rPr>
                <w:rFonts w:ascii="Times New Roman" w:hAnsi="Times New Roman"/>
                <w:sz w:val="24"/>
                <w:szCs w:val="24"/>
              </w:rPr>
              <w:t>9. Биолошке разлике (анатомске и физиолошке) насупрот разликама које друштво ствара (очекивања друштва од мушкараца и жена). 10. Преношење родних образаца. 11. Стереотипи и предрасуде о роду. 12. Родна перспектива 13. Укључивање родне перспективе приликом доношења одлука важних за једну заједницу (образовање, здравље, породица, запошљавање, спорт...). 14. Родна равноправност и једнаке могућности за све у циљу развоја друштва. 15. Препреке родној равноправности. 16. Одговорност државе, организација цивилног друштва и појединца за постизање родне равноправности. Привремене позитивне мере за постизање родне равноправности (квоте уписа на факултет, субвенције за запошљавање...). 17. Родно засновано насиље 18. Родне разлике као основа неравнотеже моћи. Злоупотреба моћи насилника. 19. Карактеристике особе која врши насиље, која је изложена насиљу или која му сведочи. 20. Мере заштите од родно заснованог насиља.</w:t>
            </w:r>
          </w:p>
        </w:tc>
        <w:tc>
          <w:tcPr>
            <w:tcW w:w="6095" w:type="dxa"/>
            <w:vMerge/>
            <w:tcBorders>
              <w:left w:val="single" w:sz="4" w:space="0" w:color="auto"/>
              <w:right w:val="single" w:sz="4" w:space="0" w:color="auto"/>
            </w:tcBorders>
          </w:tcPr>
          <w:p w:rsidR="00B50F3C" w:rsidRPr="001704E4" w:rsidRDefault="00B50F3C" w:rsidP="00C47778">
            <w:pPr>
              <w:pStyle w:val="basic-paragraph"/>
              <w:spacing w:before="0" w:after="125"/>
              <w:jc w:val="both"/>
              <w:rPr>
                <w:color w:val="000000"/>
              </w:rPr>
            </w:pPr>
          </w:p>
        </w:tc>
      </w:tr>
      <w:tr w:rsidR="00B50F3C" w:rsidRPr="001704E4" w:rsidTr="00C47778">
        <w:tc>
          <w:tcPr>
            <w:tcW w:w="2377" w:type="dxa"/>
            <w:tcBorders>
              <w:top w:val="single" w:sz="4" w:space="0" w:color="auto"/>
              <w:left w:val="single" w:sz="4" w:space="0" w:color="auto"/>
              <w:bottom w:val="single" w:sz="4" w:space="0" w:color="auto"/>
              <w:right w:val="single" w:sz="4" w:space="0" w:color="auto"/>
            </w:tcBorders>
          </w:tcPr>
          <w:p w:rsidR="00B50F3C" w:rsidRPr="001704E4" w:rsidRDefault="00B50F3C" w:rsidP="00C47778">
            <w:pPr>
              <w:spacing w:after="0" w:line="240" w:lineRule="auto"/>
              <w:jc w:val="both"/>
              <w:rPr>
                <w:rFonts w:ascii="Times New Roman" w:hAnsi="Times New Roman"/>
                <w:b/>
                <w:bCs/>
                <w:sz w:val="24"/>
                <w:szCs w:val="24"/>
              </w:rPr>
            </w:pPr>
            <w:r w:rsidRPr="001704E4">
              <w:rPr>
                <w:rFonts w:ascii="Times New Roman" w:hAnsi="Times New Roman"/>
                <w:b/>
                <w:bCs/>
                <w:sz w:val="24"/>
                <w:szCs w:val="24"/>
              </w:rPr>
              <w:t>ПРОЦЕСИ У САВРЕМЕНОМ СВЕТУ</w:t>
            </w:r>
          </w:p>
          <w:p w:rsidR="00B50F3C" w:rsidRPr="001704E4" w:rsidRDefault="00B50F3C" w:rsidP="00C47778">
            <w:pPr>
              <w:spacing w:after="0" w:line="240" w:lineRule="auto"/>
              <w:jc w:val="both"/>
              <w:rPr>
                <w:rFonts w:ascii="Times New Roman" w:hAnsi="Times New Roman"/>
                <w:sz w:val="24"/>
                <w:szCs w:val="24"/>
                <w:lang w:val="sr-Cyrl-CS"/>
              </w:rPr>
            </w:pPr>
            <w:r w:rsidRPr="001704E4">
              <w:rPr>
                <w:rFonts w:ascii="Times New Roman" w:hAnsi="Times New Roman"/>
                <w:sz w:val="24"/>
                <w:szCs w:val="24"/>
              </w:rPr>
              <w:t>Медији</w:t>
            </w:r>
          </w:p>
        </w:tc>
        <w:tc>
          <w:tcPr>
            <w:tcW w:w="5811" w:type="dxa"/>
            <w:tcBorders>
              <w:top w:val="single" w:sz="4" w:space="0" w:color="auto"/>
              <w:left w:val="single" w:sz="4" w:space="0" w:color="auto"/>
              <w:bottom w:val="single" w:sz="4" w:space="0" w:color="auto"/>
              <w:right w:val="single" w:sz="4" w:space="0" w:color="auto"/>
            </w:tcBorders>
          </w:tcPr>
          <w:p w:rsidR="00B50F3C" w:rsidRPr="001704E4" w:rsidRDefault="00B50F3C" w:rsidP="00C47778">
            <w:pPr>
              <w:spacing w:after="0"/>
              <w:jc w:val="both"/>
              <w:rPr>
                <w:rFonts w:ascii="Times New Roman" w:hAnsi="Times New Roman"/>
                <w:b/>
                <w:bCs/>
                <w:sz w:val="24"/>
                <w:szCs w:val="24"/>
              </w:rPr>
            </w:pPr>
            <w:r w:rsidRPr="001704E4">
              <w:rPr>
                <w:rFonts w:ascii="Times New Roman" w:hAnsi="Times New Roman"/>
                <w:b/>
                <w:bCs/>
                <w:sz w:val="24"/>
                <w:szCs w:val="24"/>
              </w:rPr>
              <w:t xml:space="preserve">Медији </w:t>
            </w:r>
          </w:p>
          <w:p w:rsidR="00B50F3C" w:rsidRPr="001704E4" w:rsidRDefault="00B50F3C" w:rsidP="00C47778">
            <w:pPr>
              <w:spacing w:after="0"/>
              <w:jc w:val="both"/>
              <w:rPr>
                <w:rFonts w:ascii="Times New Roman" w:hAnsi="Times New Roman"/>
                <w:sz w:val="24"/>
                <w:szCs w:val="24"/>
              </w:rPr>
            </w:pPr>
            <w:r w:rsidRPr="001704E4">
              <w:rPr>
                <w:rFonts w:ascii="Times New Roman" w:hAnsi="Times New Roman"/>
                <w:sz w:val="24"/>
                <w:szCs w:val="24"/>
              </w:rPr>
              <w:t>21. Врсте и функције медија. 22. Слобода медија и њихов допринос развоју демократије. 23. Медији као извор информација и дезинформација. Манипулације путем медија (одлагање информације, скретање пажње, побуђивање емоција, стварање осећаја кривице, неговање некултуре...). 24. Медијска писменост 25. Способност разумевања, критичког и аналитичког усвајања медијских садржаја. 26. Кодекс у медијима 27. Кодекс деца и медији. 28. Кодекс новинара. 29. Притисци на новинаре као инструмент ограничавања слободе изражавања.</w:t>
            </w:r>
          </w:p>
        </w:tc>
        <w:tc>
          <w:tcPr>
            <w:tcW w:w="6095" w:type="dxa"/>
            <w:vMerge/>
            <w:tcBorders>
              <w:left w:val="single" w:sz="4" w:space="0" w:color="auto"/>
              <w:right w:val="single" w:sz="4" w:space="0" w:color="auto"/>
            </w:tcBorders>
          </w:tcPr>
          <w:p w:rsidR="00B50F3C" w:rsidRPr="001704E4" w:rsidRDefault="00B50F3C" w:rsidP="00C47778">
            <w:pPr>
              <w:pStyle w:val="basic-paragraph"/>
              <w:spacing w:before="0" w:after="125"/>
              <w:jc w:val="both"/>
            </w:pPr>
          </w:p>
        </w:tc>
      </w:tr>
      <w:tr w:rsidR="00B50F3C" w:rsidRPr="001704E4" w:rsidTr="00C47778">
        <w:tc>
          <w:tcPr>
            <w:tcW w:w="2377" w:type="dxa"/>
            <w:tcBorders>
              <w:top w:val="single" w:sz="4" w:space="0" w:color="auto"/>
              <w:left w:val="single" w:sz="4" w:space="0" w:color="auto"/>
              <w:bottom w:val="single" w:sz="4" w:space="0" w:color="auto"/>
              <w:right w:val="single" w:sz="4" w:space="0" w:color="auto"/>
            </w:tcBorders>
          </w:tcPr>
          <w:p w:rsidR="00B50F3C" w:rsidRPr="001704E4" w:rsidRDefault="00B50F3C" w:rsidP="00C47778">
            <w:pPr>
              <w:spacing w:after="0" w:line="240" w:lineRule="auto"/>
              <w:jc w:val="both"/>
              <w:rPr>
                <w:rFonts w:ascii="Times New Roman" w:hAnsi="Times New Roman"/>
                <w:b/>
                <w:bCs/>
                <w:color w:val="000000"/>
                <w:sz w:val="24"/>
                <w:szCs w:val="24"/>
              </w:rPr>
            </w:pPr>
            <w:r w:rsidRPr="001704E4">
              <w:rPr>
                <w:rFonts w:ascii="Times New Roman" w:hAnsi="Times New Roman"/>
                <w:b/>
                <w:bCs/>
                <w:sz w:val="24"/>
                <w:szCs w:val="24"/>
              </w:rPr>
              <w:t>ГРАЂАНСКИ АКТИВИЗАМ</w:t>
            </w:r>
            <w:r w:rsidRPr="001704E4">
              <w:rPr>
                <w:rFonts w:ascii="Times New Roman" w:hAnsi="Times New Roman"/>
                <w:sz w:val="24"/>
                <w:szCs w:val="24"/>
              </w:rPr>
              <w:t xml:space="preserve"> Вредности грађанског друштва</w:t>
            </w:r>
          </w:p>
        </w:tc>
        <w:tc>
          <w:tcPr>
            <w:tcW w:w="5811" w:type="dxa"/>
            <w:tcBorders>
              <w:top w:val="single" w:sz="4" w:space="0" w:color="auto"/>
              <w:left w:val="single" w:sz="4" w:space="0" w:color="auto"/>
              <w:bottom w:val="single" w:sz="4" w:space="0" w:color="auto"/>
              <w:right w:val="single" w:sz="4" w:space="0" w:color="auto"/>
            </w:tcBorders>
          </w:tcPr>
          <w:p w:rsidR="00B50F3C" w:rsidRPr="001704E4" w:rsidRDefault="00B50F3C" w:rsidP="00C47778">
            <w:pPr>
              <w:spacing w:after="0" w:line="240" w:lineRule="auto"/>
              <w:jc w:val="both"/>
              <w:rPr>
                <w:rFonts w:ascii="Times New Roman" w:hAnsi="Times New Roman"/>
                <w:b/>
                <w:bCs/>
                <w:sz w:val="24"/>
                <w:szCs w:val="24"/>
              </w:rPr>
            </w:pPr>
            <w:r w:rsidRPr="001704E4">
              <w:rPr>
                <w:rFonts w:ascii="Times New Roman" w:hAnsi="Times New Roman"/>
                <w:b/>
                <w:bCs/>
                <w:sz w:val="24"/>
                <w:szCs w:val="24"/>
              </w:rPr>
              <w:t xml:space="preserve">Снимање кратког филма о вредностима грађанског друштва </w:t>
            </w:r>
          </w:p>
          <w:p w:rsidR="00B50F3C" w:rsidRPr="001704E4" w:rsidRDefault="00B50F3C" w:rsidP="00C47778">
            <w:pPr>
              <w:spacing w:after="0" w:line="240" w:lineRule="auto"/>
              <w:jc w:val="both"/>
              <w:rPr>
                <w:rFonts w:ascii="Times New Roman" w:hAnsi="Times New Roman"/>
                <w:sz w:val="24"/>
                <w:szCs w:val="24"/>
              </w:rPr>
            </w:pPr>
            <w:r w:rsidRPr="001704E4">
              <w:rPr>
                <w:rFonts w:ascii="Times New Roman" w:hAnsi="Times New Roman"/>
                <w:sz w:val="24"/>
                <w:szCs w:val="24"/>
              </w:rPr>
              <w:t>30. Избор теме и формулисање идеје. 31. Писање сценарија. Подела задатака. 32. Снимање. 33. Монтажа. 34. Презентација. Евалуација.</w:t>
            </w:r>
          </w:p>
        </w:tc>
        <w:tc>
          <w:tcPr>
            <w:tcW w:w="6095" w:type="dxa"/>
            <w:vMerge/>
            <w:tcBorders>
              <w:left w:val="single" w:sz="4" w:space="0" w:color="auto"/>
              <w:bottom w:val="single" w:sz="4" w:space="0" w:color="auto"/>
              <w:right w:val="single" w:sz="4" w:space="0" w:color="auto"/>
            </w:tcBorders>
          </w:tcPr>
          <w:p w:rsidR="00B50F3C" w:rsidRPr="001704E4" w:rsidRDefault="00B50F3C" w:rsidP="00C47778">
            <w:pPr>
              <w:pStyle w:val="basic-paragraph"/>
              <w:spacing w:before="0" w:beforeAutospacing="0" w:after="125" w:afterAutospacing="0"/>
              <w:jc w:val="both"/>
              <w:rPr>
                <w:color w:val="000000"/>
              </w:rPr>
            </w:pPr>
          </w:p>
        </w:tc>
      </w:tr>
    </w:tbl>
    <w:p w:rsidR="00B50F3C" w:rsidRDefault="00B50F3C" w:rsidP="00A836F5">
      <w:pPr>
        <w:rPr>
          <w:rFonts w:ascii="Times New Roman" w:hAnsi="Times New Roman"/>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50F3C" w:rsidRPr="0026771E" w:rsidTr="00C47778">
        <w:trPr>
          <w:trHeight w:val="260"/>
        </w:trPr>
        <w:tc>
          <w:tcPr>
            <w:tcW w:w="4428" w:type="dxa"/>
          </w:tcPr>
          <w:p w:rsidR="00B50F3C" w:rsidRPr="0026771E" w:rsidRDefault="00B50F3C" w:rsidP="00C47778">
            <w:pPr>
              <w:spacing w:after="0" w:line="240" w:lineRule="auto"/>
              <w:rPr>
                <w:rFonts w:ascii="Times New Roman" w:hAnsi="Times New Roman"/>
                <w:b/>
                <w:sz w:val="24"/>
                <w:szCs w:val="24"/>
              </w:rPr>
            </w:pPr>
            <w:r w:rsidRPr="0026771E">
              <w:rPr>
                <w:rFonts w:ascii="Times New Roman" w:hAnsi="Times New Roman"/>
                <w:b/>
                <w:sz w:val="24"/>
                <w:szCs w:val="24"/>
              </w:rPr>
              <w:t>Разред</w:t>
            </w:r>
          </w:p>
        </w:tc>
        <w:tc>
          <w:tcPr>
            <w:tcW w:w="9900" w:type="dxa"/>
          </w:tcPr>
          <w:p w:rsidR="00B50F3C" w:rsidRPr="00EC0254" w:rsidRDefault="00B50F3C" w:rsidP="00C47778">
            <w:pPr>
              <w:spacing w:after="0" w:line="240" w:lineRule="auto"/>
              <w:rPr>
                <w:rFonts w:ascii="Times New Roman" w:hAnsi="Times New Roman"/>
                <w:sz w:val="24"/>
                <w:szCs w:val="24"/>
              </w:rPr>
            </w:pPr>
            <w:r w:rsidRPr="00EC0254">
              <w:rPr>
                <w:rFonts w:ascii="Times New Roman" w:hAnsi="Times New Roman"/>
                <w:sz w:val="24"/>
                <w:szCs w:val="24"/>
              </w:rPr>
              <w:t>8.</w:t>
            </w:r>
          </w:p>
          <w:p w:rsidR="00B50F3C" w:rsidRPr="00EC0254" w:rsidRDefault="00B50F3C" w:rsidP="00C47778">
            <w:pPr>
              <w:spacing w:after="0" w:line="240" w:lineRule="auto"/>
              <w:rPr>
                <w:rFonts w:ascii="Times New Roman" w:hAnsi="Times New Roman"/>
                <w:sz w:val="24"/>
                <w:szCs w:val="24"/>
              </w:rPr>
            </w:pPr>
          </w:p>
        </w:tc>
      </w:tr>
      <w:tr w:rsidR="00B50F3C" w:rsidRPr="0026771E" w:rsidTr="00C47778">
        <w:trPr>
          <w:trHeight w:val="476"/>
        </w:trPr>
        <w:tc>
          <w:tcPr>
            <w:tcW w:w="4428" w:type="dxa"/>
          </w:tcPr>
          <w:p w:rsidR="00B50F3C" w:rsidRPr="0026771E" w:rsidRDefault="00B50F3C" w:rsidP="00C47778">
            <w:pPr>
              <w:spacing w:after="0" w:line="240" w:lineRule="auto"/>
              <w:rPr>
                <w:rFonts w:ascii="Times New Roman" w:hAnsi="Times New Roman"/>
                <w:b/>
                <w:sz w:val="24"/>
                <w:szCs w:val="24"/>
              </w:rPr>
            </w:pPr>
            <w:r w:rsidRPr="0026771E">
              <w:rPr>
                <w:rFonts w:ascii="Times New Roman" w:hAnsi="Times New Roman"/>
                <w:b/>
                <w:sz w:val="24"/>
                <w:szCs w:val="24"/>
              </w:rPr>
              <w:t>Наставнипредмет</w:t>
            </w:r>
          </w:p>
        </w:tc>
        <w:tc>
          <w:tcPr>
            <w:tcW w:w="9900" w:type="dxa"/>
          </w:tcPr>
          <w:p w:rsidR="00B50F3C" w:rsidRPr="00EC0254" w:rsidRDefault="00B50F3C" w:rsidP="00C47778">
            <w:pPr>
              <w:spacing w:after="0" w:line="240" w:lineRule="auto"/>
              <w:rPr>
                <w:rFonts w:ascii="Times New Roman" w:hAnsi="Times New Roman"/>
                <w:sz w:val="24"/>
                <w:szCs w:val="24"/>
                <w:lang w:val="sr-Cyrl-CS"/>
              </w:rPr>
            </w:pPr>
            <w:r w:rsidRPr="00EC0254">
              <w:rPr>
                <w:rFonts w:ascii="Times New Roman" w:hAnsi="Times New Roman"/>
                <w:sz w:val="24"/>
                <w:szCs w:val="24"/>
                <w:lang w:val="sr-Cyrl-CS"/>
              </w:rPr>
              <w:t>Верска настава – праволавни катихизис</w:t>
            </w:r>
          </w:p>
        </w:tc>
      </w:tr>
      <w:tr w:rsidR="00B50F3C" w:rsidRPr="0026771E" w:rsidTr="00C47778">
        <w:trPr>
          <w:trHeight w:val="476"/>
        </w:trPr>
        <w:tc>
          <w:tcPr>
            <w:tcW w:w="4428" w:type="dxa"/>
          </w:tcPr>
          <w:p w:rsidR="00B50F3C" w:rsidRPr="0026771E" w:rsidRDefault="00B50F3C" w:rsidP="00C47778">
            <w:pPr>
              <w:spacing w:after="0" w:line="240" w:lineRule="auto"/>
              <w:rPr>
                <w:rFonts w:ascii="Times New Roman" w:hAnsi="Times New Roman"/>
                <w:b/>
                <w:sz w:val="24"/>
                <w:szCs w:val="24"/>
              </w:rPr>
            </w:pPr>
            <w:r w:rsidRPr="0026771E">
              <w:rPr>
                <w:rFonts w:ascii="Times New Roman" w:hAnsi="Times New Roman"/>
                <w:b/>
                <w:sz w:val="24"/>
                <w:szCs w:val="24"/>
              </w:rPr>
              <w:t>Годишњифондчасова</w:t>
            </w:r>
          </w:p>
        </w:tc>
        <w:tc>
          <w:tcPr>
            <w:tcW w:w="9900" w:type="dxa"/>
          </w:tcPr>
          <w:p w:rsidR="00B50F3C" w:rsidRPr="00EC0254" w:rsidRDefault="00B50F3C" w:rsidP="00C47778">
            <w:pPr>
              <w:spacing w:after="0" w:line="240" w:lineRule="auto"/>
              <w:rPr>
                <w:rFonts w:ascii="Times New Roman" w:hAnsi="Times New Roman"/>
                <w:sz w:val="24"/>
                <w:szCs w:val="24"/>
                <w:lang w:val="sr-Cyrl-CS"/>
              </w:rPr>
            </w:pPr>
            <w:r w:rsidRPr="00EC0254">
              <w:rPr>
                <w:rFonts w:ascii="Times New Roman" w:hAnsi="Times New Roman"/>
                <w:sz w:val="24"/>
                <w:szCs w:val="24"/>
                <w:lang w:val="sr-Cyrl-CS"/>
              </w:rPr>
              <w:t>34</w:t>
            </w:r>
          </w:p>
        </w:tc>
      </w:tr>
      <w:tr w:rsidR="00B50F3C" w:rsidRPr="0026771E" w:rsidTr="00C47778">
        <w:tc>
          <w:tcPr>
            <w:tcW w:w="4428" w:type="dxa"/>
          </w:tcPr>
          <w:p w:rsidR="00B50F3C" w:rsidRPr="0026771E" w:rsidRDefault="00B50F3C" w:rsidP="00C47778">
            <w:pPr>
              <w:spacing w:after="0" w:line="240" w:lineRule="auto"/>
              <w:rPr>
                <w:rFonts w:ascii="Times New Roman" w:hAnsi="Times New Roman"/>
                <w:b/>
                <w:sz w:val="24"/>
                <w:szCs w:val="24"/>
              </w:rPr>
            </w:pPr>
            <w:r w:rsidRPr="0026771E">
              <w:rPr>
                <w:rFonts w:ascii="Times New Roman" w:hAnsi="Times New Roman"/>
                <w:b/>
                <w:sz w:val="24"/>
                <w:szCs w:val="24"/>
              </w:rPr>
              <w:t>Циљнаставепредмета</w:t>
            </w:r>
          </w:p>
          <w:p w:rsidR="00B50F3C" w:rsidRPr="0026771E" w:rsidRDefault="00B50F3C" w:rsidP="00C47778">
            <w:pPr>
              <w:spacing w:after="0" w:line="240" w:lineRule="auto"/>
              <w:rPr>
                <w:rFonts w:ascii="Times New Roman" w:hAnsi="Times New Roman"/>
                <w:b/>
                <w:sz w:val="24"/>
                <w:szCs w:val="24"/>
              </w:rPr>
            </w:pPr>
          </w:p>
        </w:tc>
        <w:tc>
          <w:tcPr>
            <w:tcW w:w="9900" w:type="dxa"/>
            <w:vAlign w:val="center"/>
          </w:tcPr>
          <w:p w:rsidR="00B50F3C" w:rsidRPr="00EC0254" w:rsidRDefault="00B50F3C" w:rsidP="00B50F3C">
            <w:pPr>
              <w:pStyle w:val="NormalWeb"/>
              <w:spacing w:after="150" w:line="276" w:lineRule="auto"/>
            </w:pPr>
            <w:r w:rsidRPr="00EC0254">
              <w:t>Упознавање ученика са садржајем предмета, планом и програмом и начином реализације наставе Православног катихизиса;</w:t>
            </w:r>
            <w:r>
              <w:rPr>
                <w:lang w:val="sr-Cyrl-RS"/>
              </w:rPr>
              <w:t xml:space="preserve"> </w:t>
            </w:r>
            <w:r w:rsidRPr="00EC0254">
              <w:t>Установити каква су знања стекли и какве ставове усвојили ученици у претходном разреду школовања. Продубити код ученика знање о чо</w:t>
            </w:r>
            <w:r>
              <w:t>веку као икони Божијој у свету;</w:t>
            </w:r>
            <w:r>
              <w:rPr>
                <w:lang w:val="sr-Cyrl-RS"/>
              </w:rPr>
              <w:t xml:space="preserve"> </w:t>
            </w:r>
            <w:r w:rsidRPr="00EC0254">
              <w:t>Развити свест код ученика о н</w:t>
            </w:r>
            <w:r>
              <w:t>еопходности живота у заједници;</w:t>
            </w:r>
            <w:r>
              <w:rPr>
                <w:lang w:val="sr-Cyrl-RS"/>
              </w:rPr>
              <w:t xml:space="preserve"> </w:t>
            </w:r>
            <w:r w:rsidRPr="00EC0254">
              <w:t xml:space="preserve">Развити свест код ученика </w:t>
            </w:r>
            <w:r>
              <w:t>да је грех злоупотреба слободе;</w:t>
            </w:r>
            <w:r>
              <w:rPr>
                <w:lang w:val="sr-Cyrl-RS"/>
              </w:rPr>
              <w:t xml:space="preserve"> </w:t>
            </w:r>
            <w:r w:rsidRPr="00EC0254">
              <w:t>Омогућити ученицима основ за разумевање хришћанског појма слободе; Подстаћи ученике</w:t>
            </w:r>
            <w:r>
              <w:t xml:space="preserve"> на узајамну љубав и поштовање;</w:t>
            </w:r>
            <w:r>
              <w:rPr>
                <w:lang w:val="sr-Cyrl-RS"/>
              </w:rPr>
              <w:t xml:space="preserve"> </w:t>
            </w:r>
            <w:r w:rsidRPr="00EC0254">
              <w:t>Подстаћи ученике на стално преиспитивање свог живота. Омогућити ученицима основ за правилно ра</w:t>
            </w:r>
            <w:r>
              <w:t>зумевање хришћанског подвига;</w:t>
            </w:r>
            <w:r>
              <w:rPr>
                <w:lang w:val="sr-Cyrl-RS"/>
              </w:rPr>
              <w:t xml:space="preserve"> </w:t>
            </w:r>
            <w:r w:rsidRPr="00EC0254">
              <w:t>Упутити учени</w:t>
            </w:r>
            <w:r>
              <w:t>ке на смисао подвига светитеља;</w:t>
            </w:r>
            <w:r>
              <w:rPr>
                <w:lang w:val="sr-Cyrl-RS"/>
              </w:rPr>
              <w:t xml:space="preserve"> </w:t>
            </w:r>
            <w:r w:rsidRPr="00EC0254">
              <w:t>Објаснити учени</w:t>
            </w:r>
            <w:r>
              <w:t>цима начин, смисао и циљ поста;</w:t>
            </w:r>
            <w:r>
              <w:rPr>
                <w:lang w:val="sr-Cyrl-RS"/>
              </w:rPr>
              <w:t xml:space="preserve"> </w:t>
            </w:r>
            <w:r w:rsidRPr="00EC0254">
              <w:t>Упозн</w:t>
            </w:r>
            <w:r>
              <w:t>ати ученике са Житијима Светих;</w:t>
            </w:r>
            <w:r>
              <w:rPr>
                <w:lang w:val="sr-Cyrl-RS"/>
              </w:rPr>
              <w:t xml:space="preserve"> </w:t>
            </w:r>
            <w:r w:rsidRPr="00EC0254">
              <w:t>Развити евхаристијски етос код ученика. Указати учен</w:t>
            </w:r>
            <w:r>
              <w:t>ицима на значај личне и саборне</w:t>
            </w:r>
            <w:r>
              <w:rPr>
                <w:lang w:val="sr-Cyrl-RS"/>
              </w:rPr>
              <w:t xml:space="preserve"> </w:t>
            </w:r>
            <w:r>
              <w:t>молитве;</w:t>
            </w:r>
            <w:r>
              <w:rPr>
                <w:lang w:val="sr-Cyrl-RS"/>
              </w:rPr>
              <w:t xml:space="preserve"> </w:t>
            </w:r>
            <w:r w:rsidRPr="00EC0254">
              <w:t xml:space="preserve">Објаснити ученицима важност Литургије тумачењем значења речи Евхаристија и Литургија </w:t>
            </w:r>
            <w:r>
              <w:t>(захвалност и заједничко дело);</w:t>
            </w:r>
            <w:r>
              <w:rPr>
                <w:lang w:val="sr-Cyrl-RS"/>
              </w:rPr>
              <w:t xml:space="preserve"> </w:t>
            </w:r>
            <w:r w:rsidRPr="00EC0254">
              <w:t xml:space="preserve">Указати ученицима да је литургијско сабрање </w:t>
            </w:r>
            <w:r>
              <w:t>израз Цркве као Тела Христовог;</w:t>
            </w:r>
            <w:r>
              <w:rPr>
                <w:lang w:val="sr-Cyrl-RS"/>
              </w:rPr>
              <w:t xml:space="preserve"> </w:t>
            </w:r>
            <w:r w:rsidRPr="00EC0254">
              <w:t>Указати ученицима на целину литургијског догађаја као узајамног дар</w:t>
            </w:r>
            <w:r>
              <w:t>ивања Бога и његовог народа</w:t>
            </w:r>
            <w:r>
              <w:rPr>
                <w:lang w:val="sr-Cyrl-RS"/>
              </w:rPr>
              <w:t xml:space="preserve"> </w:t>
            </w:r>
            <w:r w:rsidRPr="00EC0254">
              <w:t>Упознати ученике са смислом и</w:t>
            </w:r>
            <w:r>
              <w:t xml:space="preserve"> основним елементима Литургије;</w:t>
            </w:r>
            <w:r>
              <w:rPr>
                <w:lang w:val="sr-Cyrl-RS"/>
              </w:rPr>
              <w:t xml:space="preserve"> </w:t>
            </w:r>
            <w:r w:rsidRPr="00EC0254">
              <w:t>Подстаћи ученике на зај</w:t>
            </w:r>
            <w:r>
              <w:t>едничко учешће у богослужењима;</w:t>
            </w:r>
            <w:r>
              <w:rPr>
                <w:lang w:val="sr-Cyrl-RS"/>
              </w:rPr>
              <w:t xml:space="preserve"> </w:t>
            </w:r>
            <w:r w:rsidRPr="00EC0254">
              <w:t>Објаснити ученицима динамику богослужбеног времена. Об</w:t>
            </w:r>
            <w:r>
              <w:t>јаснити ученицима да је Царство</w:t>
            </w:r>
            <w:r>
              <w:rPr>
                <w:lang w:val="sr-Cyrl-RS"/>
              </w:rPr>
              <w:t xml:space="preserve"> </w:t>
            </w:r>
            <w:r w:rsidRPr="00EC0254">
              <w:t>Божије крајњи циљ историје; Указати ученицима на повезаност између васк</w:t>
            </w:r>
            <w:r>
              <w:t>рсења мртвих и Царства Божијег;</w:t>
            </w:r>
            <w:r>
              <w:rPr>
                <w:lang w:val="sr-Cyrl-RS"/>
              </w:rPr>
              <w:t xml:space="preserve"> </w:t>
            </w:r>
            <w:r w:rsidRPr="00EC0254">
              <w:t>Објаснити ученицима појам обожења указујући им на библиј</w:t>
            </w:r>
            <w:r>
              <w:t>ски опис Преображења Господњег;</w:t>
            </w:r>
            <w:r>
              <w:rPr>
                <w:lang w:val="sr-Cyrl-RS"/>
              </w:rPr>
              <w:t xml:space="preserve"> </w:t>
            </w:r>
            <w:r w:rsidRPr="00EC0254">
              <w:t xml:space="preserve">Развијање свести ученика да је </w:t>
            </w:r>
            <w:r>
              <w:t>Литургија икона Царства Божјег;</w:t>
            </w:r>
            <w:r>
              <w:rPr>
                <w:lang w:val="sr-Cyrl-RS"/>
              </w:rPr>
              <w:t xml:space="preserve"> </w:t>
            </w:r>
            <w:r w:rsidRPr="00EC0254">
              <w:t>Упознати ученике са сведочанствима присуства Божијег</w:t>
            </w:r>
            <w:r>
              <w:t xml:space="preserve"> у овом свету (чуда, мошти...);</w:t>
            </w:r>
            <w:r>
              <w:rPr>
                <w:lang w:val="sr-Cyrl-RS"/>
              </w:rPr>
              <w:t xml:space="preserve"> </w:t>
            </w:r>
            <w:r w:rsidRPr="00EC0254">
              <w:t>Предочити</w:t>
            </w:r>
            <w:r>
              <w:t xml:space="preserve"> ученицима улогу Цркве у свету;</w:t>
            </w:r>
            <w:r>
              <w:rPr>
                <w:lang w:val="sr-Cyrl-RS"/>
              </w:rPr>
              <w:t xml:space="preserve"> </w:t>
            </w:r>
            <w:r w:rsidRPr="00EC0254">
              <w:t xml:space="preserve">Пружити ученицима основно </w:t>
            </w:r>
            <w:r>
              <w:t>знање о икономији Духа Светога;</w:t>
            </w:r>
            <w:r>
              <w:rPr>
                <w:lang w:val="sr-Cyrl-RS"/>
              </w:rPr>
              <w:t xml:space="preserve"> </w:t>
            </w:r>
            <w:r w:rsidRPr="00EC0254">
              <w:t>Упознати ученике са иконографијом као изразом есхатолошког стања света и човека.</w:t>
            </w:r>
          </w:p>
        </w:tc>
      </w:tr>
    </w:tbl>
    <w:p w:rsidR="00B50F3C" w:rsidRPr="00B50F3C" w:rsidRDefault="00B50F3C" w:rsidP="00A836F5">
      <w:pPr>
        <w:rPr>
          <w:rFonts w:ascii="Times New Roman" w:hAnsi="Times New Roman"/>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1"/>
        <w:gridCol w:w="4093"/>
        <w:gridCol w:w="4637"/>
      </w:tblGrid>
      <w:tr w:rsidR="00B50F3C" w:rsidRPr="0026771E" w:rsidTr="00C47778">
        <w:tc>
          <w:tcPr>
            <w:tcW w:w="693" w:type="dxa"/>
          </w:tcPr>
          <w:p w:rsidR="00B50F3C" w:rsidRPr="0026771E" w:rsidRDefault="00B50F3C" w:rsidP="00C47778">
            <w:pPr>
              <w:spacing w:after="0" w:line="240" w:lineRule="auto"/>
              <w:jc w:val="center"/>
              <w:rPr>
                <w:rFonts w:ascii="Times New Roman" w:hAnsi="Times New Roman"/>
                <w:b/>
                <w:sz w:val="24"/>
                <w:szCs w:val="24"/>
              </w:rPr>
            </w:pPr>
            <w:r w:rsidRPr="0026771E">
              <w:rPr>
                <w:rFonts w:ascii="Times New Roman" w:hAnsi="Times New Roman"/>
                <w:b/>
                <w:sz w:val="24"/>
                <w:szCs w:val="24"/>
              </w:rPr>
              <w:t>Р.бр.</w:t>
            </w:r>
          </w:p>
        </w:tc>
        <w:tc>
          <w:tcPr>
            <w:tcW w:w="4877" w:type="dxa"/>
          </w:tcPr>
          <w:p w:rsidR="00B50F3C" w:rsidRPr="0026771E" w:rsidRDefault="00B50F3C" w:rsidP="00C47778">
            <w:pPr>
              <w:spacing w:after="0" w:line="240" w:lineRule="auto"/>
              <w:jc w:val="center"/>
              <w:rPr>
                <w:rFonts w:ascii="Times New Roman" w:hAnsi="Times New Roman"/>
                <w:b/>
                <w:sz w:val="24"/>
                <w:szCs w:val="24"/>
              </w:rPr>
            </w:pPr>
            <w:r w:rsidRPr="0026771E">
              <w:rPr>
                <w:rFonts w:ascii="Times New Roman" w:hAnsi="Times New Roman"/>
                <w:b/>
                <w:sz w:val="24"/>
                <w:szCs w:val="24"/>
              </w:rPr>
              <w:t>Област/Тема</w:t>
            </w:r>
          </w:p>
        </w:tc>
        <w:tc>
          <w:tcPr>
            <w:tcW w:w="4106" w:type="dxa"/>
          </w:tcPr>
          <w:p w:rsidR="00B50F3C" w:rsidRPr="0026771E" w:rsidRDefault="00B50F3C" w:rsidP="00C47778">
            <w:pPr>
              <w:spacing w:after="0" w:line="240" w:lineRule="auto"/>
              <w:jc w:val="center"/>
              <w:rPr>
                <w:rFonts w:ascii="Times New Roman" w:hAnsi="Times New Roman"/>
                <w:b/>
                <w:sz w:val="24"/>
                <w:szCs w:val="24"/>
              </w:rPr>
            </w:pPr>
            <w:r w:rsidRPr="0026771E">
              <w:rPr>
                <w:rFonts w:ascii="Times New Roman" w:hAnsi="Times New Roman"/>
                <w:b/>
                <w:sz w:val="24"/>
                <w:szCs w:val="24"/>
                <w:lang w:val="sr-Cyrl-CS"/>
              </w:rPr>
              <w:t>Кључни појмови садржаја</w:t>
            </w:r>
          </w:p>
        </w:tc>
        <w:tc>
          <w:tcPr>
            <w:tcW w:w="4652" w:type="dxa"/>
          </w:tcPr>
          <w:p w:rsidR="00B50F3C" w:rsidRPr="0026771E" w:rsidRDefault="00B50F3C" w:rsidP="00C47778">
            <w:pPr>
              <w:spacing w:after="0" w:line="240" w:lineRule="auto"/>
              <w:rPr>
                <w:rFonts w:ascii="Times New Roman" w:hAnsi="Times New Roman"/>
                <w:b/>
                <w:sz w:val="24"/>
                <w:szCs w:val="24"/>
                <w:lang w:val="sr-Cyrl-CS"/>
              </w:rPr>
            </w:pPr>
            <w:r w:rsidRPr="0026771E">
              <w:rPr>
                <w:rFonts w:ascii="Times New Roman" w:hAnsi="Times New Roman"/>
                <w:b/>
                <w:sz w:val="24"/>
                <w:szCs w:val="24"/>
              </w:rPr>
              <w:t>Исходи</w:t>
            </w:r>
          </w:p>
        </w:tc>
      </w:tr>
      <w:tr w:rsidR="00B50F3C" w:rsidRPr="0026771E" w:rsidTr="00C47778">
        <w:trPr>
          <w:trHeight w:val="759"/>
        </w:trPr>
        <w:tc>
          <w:tcPr>
            <w:tcW w:w="693" w:type="dxa"/>
          </w:tcPr>
          <w:p w:rsidR="00B50F3C" w:rsidRPr="0026771E" w:rsidRDefault="00B50F3C" w:rsidP="00C47778">
            <w:pPr>
              <w:tabs>
                <w:tab w:val="left" w:pos="3540"/>
              </w:tabs>
              <w:spacing w:after="0" w:line="240" w:lineRule="auto"/>
              <w:rPr>
                <w:rFonts w:ascii="Times New Roman" w:hAnsi="Times New Roman"/>
                <w:sz w:val="24"/>
                <w:szCs w:val="24"/>
              </w:rPr>
            </w:pPr>
            <w:r w:rsidRPr="0026771E">
              <w:rPr>
                <w:rFonts w:ascii="Times New Roman" w:hAnsi="Times New Roman"/>
                <w:sz w:val="24"/>
                <w:szCs w:val="24"/>
              </w:rPr>
              <w:t>1.</w:t>
            </w:r>
          </w:p>
        </w:tc>
        <w:tc>
          <w:tcPr>
            <w:tcW w:w="4877" w:type="dxa"/>
          </w:tcPr>
          <w:p w:rsidR="00B50F3C" w:rsidRPr="0026771E" w:rsidRDefault="00B50F3C" w:rsidP="00C47778">
            <w:pPr>
              <w:tabs>
                <w:tab w:val="left" w:pos="3540"/>
              </w:tabs>
              <w:spacing w:after="0" w:line="240" w:lineRule="auto"/>
              <w:rPr>
                <w:rFonts w:ascii="Times New Roman" w:hAnsi="Times New Roman"/>
                <w:sz w:val="24"/>
                <w:szCs w:val="24"/>
              </w:rPr>
            </w:pPr>
            <w:r w:rsidRPr="0026771E">
              <w:rPr>
                <w:rFonts w:ascii="Times New Roman" w:hAnsi="Times New Roman"/>
                <w:sz w:val="24"/>
                <w:szCs w:val="24"/>
              </w:rPr>
              <w:t>I – УВОД</w:t>
            </w:r>
          </w:p>
        </w:tc>
        <w:tc>
          <w:tcPr>
            <w:tcW w:w="4106" w:type="dxa"/>
            <w:vAlign w:val="center"/>
          </w:tcPr>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Упознавање са садржајем програма и начином рада.</w:t>
            </w:r>
          </w:p>
        </w:tc>
        <w:tc>
          <w:tcPr>
            <w:tcW w:w="4652" w:type="dxa"/>
            <w:vMerge w:val="restart"/>
          </w:tcPr>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-моћи да сагледа садржаје којима ће се бавити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настава Православног катихизиса у току 8. Разреда основне школе;</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уочи какво је његово предзнање из градива Православног</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катихизиса обрађеног у претходном разреду школовања.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увиди да је човек икона Божија јер је слободна личност и да је служба човекова да буде спона између Бога 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света.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увиди да се човек остварује као личност у слободној заједници љубави са другим.</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учествује у литургијској заједници.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сагледа грех као промашај људског назначења;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разликује слободу од самовоље; да увиди да човек може бити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роб својих лоших особина и навика;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увиди вредност ближњега у сопственом животу;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усвоји став да једино кроз љубав човек може превазићи конфликт;</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вреднује своје поступке на основу Христових заповести о љубави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увиди да је подвиг начин живота у Цркви;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препозна различите подвиге као путеве који воде ка истом циљу;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објасни кад и како се пости;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увиди смисао и значај поста;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на пост и молитву као начин</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служења Богу;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развија хришћанске врлине;</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се критички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односи према својим поступцима;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чита Житија Светих;</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заснује свој однос према Богу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на захвалности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увиди да је молитва разговор са Богом;</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преиспита и обогати свој</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молитвени живот;</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схвати личну молитву као припрему за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саборну молитву;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објасни значење речи Литургија 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Евхаристија;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однос међу члановима Цркве пореди са повезаношћу удова 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људском телу;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препозна неке од елемената Литургије;</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увиди да Молитва Господња има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литургијску основу;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наведе најважније делове храма и препозна њихову богослужбену намену. -моћи да именује нека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богослужења и да зна да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постоје покретни и непокретни празници;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активније учествује 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богослужењима;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објасни да је Бог створио свет са циљем да постане Царство</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Божије;</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објасни да Царство Божије у пуноћи наступа по другом Христовом доласку и васкрсењу мртвих;</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објасни да је Бог створио човека као сарадника на делу спасења;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препозна да је Литургија икона Царства Божијег;</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активније учествује у Светој Литургији.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преприча догађај Преображења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xml:space="preserve">Господњег; </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моћи да повеже појмове светости и обожења са дејством Светога Духа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препозна да је предукус Царства Божијег присутан у</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моштима, чудотворним иконама, исцељењима...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препозна разлику између православне иконографије и</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световног сликарства;</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моћи да препозна икону као символ Царства Божијег;</w:t>
            </w:r>
          </w:p>
          <w:p w:rsidR="00B50F3C" w:rsidRPr="0026771E" w:rsidRDefault="00B50F3C" w:rsidP="00C47778">
            <w:pPr>
              <w:spacing w:after="0" w:line="240" w:lineRule="auto"/>
              <w:rPr>
                <w:rFonts w:ascii="Times New Roman" w:hAnsi="Times New Roman"/>
                <w:sz w:val="24"/>
                <w:szCs w:val="24"/>
                <w:lang w:val="sr-Cyrl-CS"/>
              </w:rPr>
            </w:pPr>
            <w:r w:rsidRPr="0026771E">
              <w:rPr>
                <w:rFonts w:ascii="Times New Roman" w:hAnsi="Times New Roman"/>
                <w:sz w:val="24"/>
                <w:szCs w:val="24"/>
                <w:lang w:val="sr-Cyrl-CS"/>
              </w:rPr>
              <w:t>- бити подстакнут да на правилан начин изражава поштовање према хришћанским светињама.</w:t>
            </w:r>
          </w:p>
        </w:tc>
      </w:tr>
      <w:tr w:rsidR="00B50F3C" w:rsidRPr="0026771E" w:rsidTr="00C47778">
        <w:trPr>
          <w:trHeight w:val="759"/>
        </w:trPr>
        <w:tc>
          <w:tcPr>
            <w:tcW w:w="693" w:type="dxa"/>
          </w:tcPr>
          <w:p w:rsidR="00B50F3C" w:rsidRPr="0026771E" w:rsidRDefault="00B50F3C" w:rsidP="00C47778">
            <w:pPr>
              <w:tabs>
                <w:tab w:val="left" w:pos="3540"/>
              </w:tabs>
              <w:spacing w:after="0" w:line="240" w:lineRule="auto"/>
              <w:rPr>
                <w:rFonts w:ascii="Times New Roman" w:hAnsi="Times New Roman"/>
                <w:sz w:val="24"/>
                <w:szCs w:val="24"/>
                <w:lang w:val="sr-Cyrl-CS"/>
              </w:rPr>
            </w:pPr>
            <w:r w:rsidRPr="0026771E">
              <w:rPr>
                <w:rFonts w:ascii="Times New Roman" w:hAnsi="Times New Roman"/>
                <w:sz w:val="24"/>
                <w:szCs w:val="24"/>
                <w:lang w:val="sr-Cyrl-CS"/>
              </w:rPr>
              <w:t>2.</w:t>
            </w:r>
          </w:p>
        </w:tc>
        <w:tc>
          <w:tcPr>
            <w:tcW w:w="4877" w:type="dxa"/>
          </w:tcPr>
          <w:p w:rsidR="00B50F3C" w:rsidRPr="0026771E" w:rsidRDefault="00B50F3C" w:rsidP="00C47778">
            <w:pPr>
              <w:tabs>
                <w:tab w:val="left" w:pos="3540"/>
              </w:tabs>
              <w:spacing w:after="0" w:line="240" w:lineRule="auto"/>
              <w:rPr>
                <w:rFonts w:ascii="Times New Roman" w:hAnsi="Times New Roman"/>
                <w:sz w:val="24"/>
                <w:szCs w:val="24"/>
                <w:lang w:val="sr-Cyrl-CS"/>
              </w:rPr>
            </w:pPr>
            <w:r w:rsidRPr="0026771E">
              <w:rPr>
                <w:rFonts w:ascii="Times New Roman" w:hAnsi="Times New Roman"/>
                <w:sz w:val="24"/>
                <w:szCs w:val="24"/>
                <w:lang w:val="sr-Cyrl-CS"/>
              </w:rPr>
              <w:t>II - ЧОВЕК ЈЕ ИКОНА БОЖЈА</w:t>
            </w:r>
          </w:p>
        </w:tc>
        <w:tc>
          <w:tcPr>
            <w:tcW w:w="4106" w:type="dxa"/>
            <w:vAlign w:val="center"/>
          </w:tcPr>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Човек - икона Божја и свештеник твари</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Хришћанско схватање личности</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Грех као промашај човековог назначења</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Две велике заповести о љубави</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Слобода и љубав у хришћанском етосу.</w:t>
            </w:r>
          </w:p>
        </w:tc>
        <w:tc>
          <w:tcPr>
            <w:tcW w:w="4652" w:type="dxa"/>
            <w:vMerge/>
            <w:vAlign w:val="center"/>
          </w:tcPr>
          <w:p w:rsidR="00B50F3C" w:rsidRPr="0026771E" w:rsidRDefault="00B50F3C" w:rsidP="00C47778">
            <w:pPr>
              <w:pStyle w:val="NormalWeb"/>
              <w:spacing w:before="0" w:beforeAutospacing="0" w:after="0" w:afterAutospacing="0"/>
            </w:pPr>
          </w:p>
        </w:tc>
      </w:tr>
      <w:tr w:rsidR="00B50F3C" w:rsidRPr="0026771E" w:rsidTr="00C47778">
        <w:trPr>
          <w:trHeight w:val="759"/>
        </w:trPr>
        <w:tc>
          <w:tcPr>
            <w:tcW w:w="693" w:type="dxa"/>
          </w:tcPr>
          <w:p w:rsidR="00B50F3C" w:rsidRPr="0026771E" w:rsidRDefault="00B50F3C" w:rsidP="00C47778">
            <w:pPr>
              <w:tabs>
                <w:tab w:val="left" w:pos="3540"/>
              </w:tabs>
              <w:spacing w:after="0" w:line="240" w:lineRule="auto"/>
              <w:rPr>
                <w:rFonts w:ascii="Times New Roman" w:hAnsi="Times New Roman"/>
                <w:sz w:val="24"/>
                <w:szCs w:val="24"/>
                <w:lang w:val="sr-Cyrl-CS"/>
              </w:rPr>
            </w:pPr>
            <w:r w:rsidRPr="0026771E">
              <w:rPr>
                <w:rFonts w:ascii="Times New Roman" w:hAnsi="Times New Roman"/>
                <w:sz w:val="24"/>
                <w:szCs w:val="24"/>
                <w:lang w:val="sr-Cyrl-CS"/>
              </w:rPr>
              <w:t>3.</w:t>
            </w:r>
          </w:p>
        </w:tc>
        <w:tc>
          <w:tcPr>
            <w:tcW w:w="4877" w:type="dxa"/>
          </w:tcPr>
          <w:p w:rsidR="00B50F3C" w:rsidRPr="0026771E" w:rsidRDefault="00B50F3C" w:rsidP="00C47778">
            <w:pPr>
              <w:tabs>
                <w:tab w:val="left" w:pos="3540"/>
              </w:tabs>
              <w:spacing w:after="0" w:line="240" w:lineRule="auto"/>
              <w:rPr>
                <w:rFonts w:ascii="Times New Roman" w:hAnsi="Times New Roman"/>
                <w:sz w:val="24"/>
                <w:szCs w:val="24"/>
                <w:lang w:val="sr-Cyrl-CS"/>
              </w:rPr>
            </w:pPr>
            <w:r w:rsidRPr="0026771E">
              <w:rPr>
                <w:rFonts w:ascii="Times New Roman" w:hAnsi="Times New Roman"/>
                <w:sz w:val="24"/>
                <w:szCs w:val="24"/>
                <w:lang w:val="sr-Cyrl-CS"/>
              </w:rPr>
              <w:t>III - ПОДВИЖНИЧКО</w:t>
            </w:r>
          </w:p>
          <w:p w:rsidR="00B50F3C" w:rsidRPr="0026771E" w:rsidRDefault="00B50F3C" w:rsidP="00C47778">
            <w:pPr>
              <w:tabs>
                <w:tab w:val="left" w:pos="3540"/>
              </w:tabs>
              <w:spacing w:after="0" w:line="240" w:lineRule="auto"/>
              <w:rPr>
                <w:rFonts w:ascii="Times New Roman" w:hAnsi="Times New Roman"/>
                <w:sz w:val="24"/>
                <w:szCs w:val="24"/>
                <w:lang w:val="sr-Cyrl-CS"/>
              </w:rPr>
            </w:pPr>
            <w:r w:rsidRPr="0026771E">
              <w:rPr>
                <w:rFonts w:ascii="Times New Roman" w:hAnsi="Times New Roman"/>
                <w:sz w:val="24"/>
                <w:szCs w:val="24"/>
                <w:lang w:val="sr-Cyrl-CS"/>
              </w:rPr>
              <w:t>–ЕХАРИСТИЈСКИ ЕТОС</w:t>
            </w:r>
          </w:p>
        </w:tc>
        <w:tc>
          <w:tcPr>
            <w:tcW w:w="4106" w:type="dxa"/>
            <w:vAlign w:val="center"/>
          </w:tcPr>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Хришћански подвиг</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Примери подвига: свети људи су имали различите подвиге</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Хришћански пост (духовни смисао, начин поста,</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евхаристијски, једнодневни и вишедневни пост)</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Основне хришћанске врлине</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Евхаристијски поглед на свет.</w:t>
            </w:r>
          </w:p>
        </w:tc>
        <w:tc>
          <w:tcPr>
            <w:tcW w:w="4652" w:type="dxa"/>
            <w:vMerge/>
            <w:vAlign w:val="center"/>
          </w:tcPr>
          <w:p w:rsidR="00B50F3C" w:rsidRPr="0026771E" w:rsidRDefault="00B50F3C" w:rsidP="00C47778">
            <w:pPr>
              <w:pStyle w:val="NormalWeb"/>
              <w:spacing w:before="0" w:beforeAutospacing="0" w:after="0" w:afterAutospacing="0"/>
            </w:pPr>
          </w:p>
        </w:tc>
      </w:tr>
      <w:tr w:rsidR="00B50F3C" w:rsidRPr="0026771E" w:rsidTr="00C47778">
        <w:trPr>
          <w:trHeight w:val="759"/>
        </w:trPr>
        <w:tc>
          <w:tcPr>
            <w:tcW w:w="693" w:type="dxa"/>
          </w:tcPr>
          <w:p w:rsidR="00B50F3C" w:rsidRPr="0026771E" w:rsidRDefault="00B50F3C" w:rsidP="00C47778">
            <w:pPr>
              <w:tabs>
                <w:tab w:val="left" w:pos="3540"/>
              </w:tabs>
              <w:spacing w:after="0" w:line="240" w:lineRule="auto"/>
              <w:rPr>
                <w:rFonts w:ascii="Times New Roman" w:hAnsi="Times New Roman"/>
                <w:sz w:val="24"/>
                <w:szCs w:val="24"/>
                <w:lang w:val="sr-Cyrl-CS"/>
              </w:rPr>
            </w:pPr>
            <w:r w:rsidRPr="0026771E">
              <w:rPr>
                <w:rFonts w:ascii="Times New Roman" w:hAnsi="Times New Roman"/>
                <w:sz w:val="24"/>
                <w:szCs w:val="24"/>
                <w:lang w:val="sr-Cyrl-CS"/>
              </w:rPr>
              <w:t>4.</w:t>
            </w:r>
          </w:p>
        </w:tc>
        <w:tc>
          <w:tcPr>
            <w:tcW w:w="4877" w:type="dxa"/>
          </w:tcPr>
          <w:p w:rsidR="00B50F3C" w:rsidRPr="0026771E" w:rsidRDefault="00B50F3C" w:rsidP="00C47778">
            <w:pPr>
              <w:tabs>
                <w:tab w:val="left" w:pos="3540"/>
              </w:tabs>
              <w:spacing w:after="0" w:line="240" w:lineRule="auto"/>
              <w:rPr>
                <w:rFonts w:ascii="Times New Roman" w:hAnsi="Times New Roman"/>
                <w:sz w:val="24"/>
                <w:szCs w:val="24"/>
                <w:lang w:val="sr-Cyrl-CS"/>
              </w:rPr>
            </w:pPr>
            <w:r w:rsidRPr="0026771E">
              <w:rPr>
                <w:rFonts w:ascii="Times New Roman" w:hAnsi="Times New Roman"/>
                <w:sz w:val="24"/>
                <w:szCs w:val="24"/>
                <w:lang w:val="sr-Cyrl-CS"/>
              </w:rPr>
              <w:t>IV – ЛИТУРГИЈА</w:t>
            </w:r>
          </w:p>
        </w:tc>
        <w:tc>
          <w:tcPr>
            <w:tcW w:w="4106" w:type="dxa"/>
            <w:vAlign w:val="center"/>
          </w:tcPr>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Молитва - лична и саборна</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Црква је Тело Христово</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Божанствена литургија - Проскомидија - Литургија речи</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(јектенија, мали вход, читања) - Евхаристија (велики вход, анафора, Молитва Господња, причешће)</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Литургијски простор (делови храма)</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Повезивање времена са литургијским доживљајем вечности (дневни, недељни и годишњи богослужбени круг).</w:t>
            </w:r>
          </w:p>
        </w:tc>
        <w:tc>
          <w:tcPr>
            <w:tcW w:w="4652" w:type="dxa"/>
            <w:vMerge/>
            <w:vAlign w:val="center"/>
          </w:tcPr>
          <w:p w:rsidR="00B50F3C" w:rsidRPr="0026771E" w:rsidRDefault="00B50F3C" w:rsidP="00C47778">
            <w:pPr>
              <w:pStyle w:val="NormalWeb"/>
              <w:spacing w:before="0" w:beforeAutospacing="0" w:after="0" w:afterAutospacing="0"/>
            </w:pPr>
          </w:p>
        </w:tc>
      </w:tr>
      <w:tr w:rsidR="00B50F3C" w:rsidRPr="0026771E" w:rsidTr="00C47778">
        <w:trPr>
          <w:trHeight w:val="759"/>
        </w:trPr>
        <w:tc>
          <w:tcPr>
            <w:tcW w:w="693" w:type="dxa"/>
          </w:tcPr>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r w:rsidRPr="0026771E">
              <w:rPr>
                <w:rFonts w:ascii="Times New Roman" w:hAnsi="Times New Roman"/>
                <w:sz w:val="24"/>
                <w:szCs w:val="24"/>
                <w:lang w:val="sr-Cyrl-CS"/>
              </w:rPr>
              <w:t>5.</w:t>
            </w:r>
          </w:p>
        </w:tc>
        <w:tc>
          <w:tcPr>
            <w:tcW w:w="4877" w:type="dxa"/>
          </w:tcPr>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p>
          <w:p w:rsidR="00B50F3C" w:rsidRPr="0026771E" w:rsidRDefault="00B50F3C" w:rsidP="00C47778">
            <w:pPr>
              <w:tabs>
                <w:tab w:val="left" w:pos="3540"/>
              </w:tabs>
              <w:spacing w:after="0" w:line="240" w:lineRule="auto"/>
              <w:rPr>
                <w:rFonts w:ascii="Times New Roman" w:hAnsi="Times New Roman"/>
                <w:sz w:val="24"/>
                <w:szCs w:val="24"/>
                <w:lang w:val="sr-Cyrl-CS"/>
              </w:rPr>
            </w:pPr>
            <w:r w:rsidRPr="0026771E">
              <w:rPr>
                <w:rFonts w:ascii="Times New Roman" w:hAnsi="Times New Roman"/>
                <w:sz w:val="24"/>
                <w:szCs w:val="24"/>
                <w:lang w:val="sr-Cyrl-CS"/>
              </w:rPr>
              <w:t>V - ЦАРСТВО БОЖЈЕ</w:t>
            </w:r>
          </w:p>
        </w:tc>
        <w:tc>
          <w:tcPr>
            <w:tcW w:w="4106" w:type="dxa"/>
            <w:vAlign w:val="center"/>
          </w:tcPr>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Царство Божије – циљ стварања</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Васкрсење мртвих и живот будућег века.</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Етос хришћана као сведочанство Царства Божијег</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Обожење – живот у савршеној заједници с Богом и Другима</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Знаци присутва Царства Божијег у овом свету (чуда, мошти...)</w:t>
            </w:r>
          </w:p>
          <w:p w:rsidR="00B50F3C" w:rsidRPr="0026771E" w:rsidRDefault="00B50F3C" w:rsidP="00C47778">
            <w:pPr>
              <w:rPr>
                <w:rFonts w:ascii="Times New Roman" w:hAnsi="Times New Roman"/>
                <w:sz w:val="24"/>
                <w:szCs w:val="24"/>
                <w:lang w:val="sr-Cyrl-CS"/>
              </w:rPr>
            </w:pPr>
            <w:r w:rsidRPr="0026771E">
              <w:rPr>
                <w:rFonts w:ascii="Times New Roman" w:hAnsi="Times New Roman"/>
                <w:sz w:val="24"/>
                <w:szCs w:val="24"/>
                <w:lang w:val="sr-Cyrl-CS"/>
              </w:rPr>
              <w:t>Икона – прозор у вечност.</w:t>
            </w:r>
          </w:p>
        </w:tc>
        <w:tc>
          <w:tcPr>
            <w:tcW w:w="4652" w:type="dxa"/>
            <w:vMerge/>
            <w:vAlign w:val="center"/>
          </w:tcPr>
          <w:p w:rsidR="00B50F3C" w:rsidRPr="0026771E" w:rsidRDefault="00B50F3C" w:rsidP="00C47778">
            <w:pPr>
              <w:pStyle w:val="NormalWeb"/>
              <w:spacing w:before="0" w:beforeAutospacing="0" w:after="0" w:afterAutospacing="0"/>
            </w:pPr>
          </w:p>
        </w:tc>
      </w:tr>
    </w:tbl>
    <w:p w:rsidR="007D1C3B" w:rsidRDefault="007D1C3B" w:rsidP="00B50F3C">
      <w:pPr>
        <w:rPr>
          <w:rFonts w:ascii="Times New Roman" w:hAnsi="Times New Roman"/>
          <w:b/>
          <w:sz w:val="24"/>
          <w:szCs w:val="24"/>
          <w:lang w:val="sr-Latn-RS"/>
        </w:rPr>
      </w:pPr>
    </w:p>
    <w:p w:rsidR="00B50F3C" w:rsidRPr="0026771E" w:rsidRDefault="00B50F3C" w:rsidP="00B50F3C">
      <w:pPr>
        <w:rPr>
          <w:rFonts w:ascii="Times New Roman" w:hAnsi="Times New Roman"/>
          <w:b/>
          <w:sz w:val="24"/>
          <w:szCs w:val="24"/>
          <w:lang w:val="ru-RU"/>
        </w:rPr>
      </w:pPr>
      <w:r w:rsidRPr="0026771E">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50F3C" w:rsidRPr="0026771E" w:rsidTr="00C47778">
        <w:trPr>
          <w:trHeight w:val="315"/>
        </w:trPr>
        <w:tc>
          <w:tcPr>
            <w:tcW w:w="3330" w:type="dxa"/>
          </w:tcPr>
          <w:p w:rsidR="00B50F3C" w:rsidRPr="0026771E" w:rsidRDefault="00B50F3C" w:rsidP="00C47778">
            <w:pPr>
              <w:spacing w:after="0" w:line="240" w:lineRule="auto"/>
              <w:jc w:val="center"/>
              <w:rPr>
                <w:rFonts w:ascii="Times New Roman" w:hAnsi="Times New Roman"/>
                <w:b/>
                <w:sz w:val="24"/>
                <w:szCs w:val="24"/>
                <w:lang w:val="sr-Latn-CS"/>
              </w:rPr>
            </w:pPr>
            <w:r w:rsidRPr="0026771E">
              <w:rPr>
                <w:rFonts w:ascii="Times New Roman" w:hAnsi="Times New Roman"/>
                <w:b/>
                <w:sz w:val="24"/>
                <w:szCs w:val="24"/>
              </w:rPr>
              <w:t>Област/Тема</w:t>
            </w:r>
          </w:p>
        </w:tc>
        <w:tc>
          <w:tcPr>
            <w:tcW w:w="10980" w:type="dxa"/>
            <w:tcBorders>
              <w:right w:val="single" w:sz="4" w:space="0" w:color="auto"/>
            </w:tcBorders>
          </w:tcPr>
          <w:p w:rsidR="00B50F3C" w:rsidRPr="0026771E" w:rsidRDefault="00B50F3C" w:rsidP="00C47778">
            <w:pPr>
              <w:spacing w:after="0" w:line="240" w:lineRule="auto"/>
              <w:jc w:val="center"/>
              <w:rPr>
                <w:rFonts w:ascii="Times New Roman" w:hAnsi="Times New Roman"/>
                <w:b/>
                <w:sz w:val="24"/>
                <w:szCs w:val="24"/>
              </w:rPr>
            </w:pPr>
            <w:r w:rsidRPr="0026771E">
              <w:rPr>
                <w:rFonts w:ascii="Times New Roman" w:hAnsi="Times New Roman"/>
                <w:b/>
                <w:sz w:val="24"/>
                <w:szCs w:val="24"/>
              </w:rPr>
              <w:t>Начини и поступциостваривања</w:t>
            </w:r>
          </w:p>
        </w:tc>
      </w:tr>
      <w:tr w:rsidR="00B50F3C" w:rsidRPr="0026771E" w:rsidTr="00C47778">
        <w:trPr>
          <w:trHeight w:val="315"/>
        </w:trPr>
        <w:tc>
          <w:tcPr>
            <w:tcW w:w="3330" w:type="dxa"/>
            <w:vAlign w:val="center"/>
          </w:tcPr>
          <w:p w:rsidR="00B50F3C" w:rsidRPr="0026771E" w:rsidRDefault="00B50F3C" w:rsidP="00C47778">
            <w:pPr>
              <w:jc w:val="center"/>
              <w:rPr>
                <w:rFonts w:ascii="Times New Roman" w:hAnsi="Times New Roman"/>
                <w:sz w:val="24"/>
                <w:szCs w:val="24"/>
                <w:lang w:val="sr-Cyrl-CS"/>
              </w:rPr>
            </w:pPr>
            <w:r w:rsidRPr="0026771E">
              <w:rPr>
                <w:rFonts w:ascii="Times New Roman" w:hAnsi="Times New Roman"/>
                <w:sz w:val="24"/>
                <w:szCs w:val="24"/>
                <w:lang w:val="sr-Cyrl-CS"/>
              </w:rPr>
              <w:t>I – УВОД</w:t>
            </w:r>
          </w:p>
          <w:p w:rsidR="00B50F3C" w:rsidRPr="0026771E" w:rsidRDefault="00B50F3C" w:rsidP="00C47778">
            <w:pPr>
              <w:jc w:val="center"/>
              <w:rPr>
                <w:rFonts w:ascii="Times New Roman" w:hAnsi="Times New Roman"/>
                <w:sz w:val="24"/>
                <w:szCs w:val="24"/>
                <w:lang w:val="sr-Cyrl-CS"/>
              </w:rPr>
            </w:pPr>
            <w:r w:rsidRPr="0026771E">
              <w:rPr>
                <w:rFonts w:ascii="Times New Roman" w:hAnsi="Times New Roman"/>
                <w:sz w:val="24"/>
                <w:szCs w:val="24"/>
                <w:lang w:val="sr-Cyrl-CS"/>
              </w:rPr>
              <w:t>II - ЧОВЕК ЈЕ ИКОНА</w:t>
            </w:r>
          </w:p>
          <w:p w:rsidR="00B50F3C" w:rsidRPr="0026771E" w:rsidRDefault="00B50F3C" w:rsidP="00C47778">
            <w:pPr>
              <w:jc w:val="center"/>
              <w:rPr>
                <w:rFonts w:ascii="Times New Roman" w:hAnsi="Times New Roman"/>
                <w:sz w:val="24"/>
                <w:szCs w:val="24"/>
                <w:lang w:val="sr-Cyrl-CS"/>
              </w:rPr>
            </w:pPr>
            <w:r w:rsidRPr="0026771E">
              <w:rPr>
                <w:rFonts w:ascii="Times New Roman" w:hAnsi="Times New Roman"/>
                <w:sz w:val="24"/>
                <w:szCs w:val="24"/>
                <w:lang w:val="sr-Cyrl-CS"/>
              </w:rPr>
              <w:t>БОЖЈА</w:t>
            </w:r>
          </w:p>
          <w:p w:rsidR="00B50F3C" w:rsidRPr="0026771E" w:rsidRDefault="00B50F3C" w:rsidP="00C47778">
            <w:pPr>
              <w:jc w:val="center"/>
              <w:rPr>
                <w:rFonts w:ascii="Times New Roman" w:hAnsi="Times New Roman"/>
                <w:sz w:val="24"/>
                <w:szCs w:val="24"/>
                <w:lang w:val="sr-Cyrl-CS"/>
              </w:rPr>
            </w:pPr>
          </w:p>
          <w:p w:rsidR="00B50F3C" w:rsidRPr="0026771E" w:rsidRDefault="00B50F3C" w:rsidP="00C47778">
            <w:pPr>
              <w:jc w:val="center"/>
              <w:rPr>
                <w:rFonts w:ascii="Times New Roman" w:hAnsi="Times New Roman"/>
                <w:sz w:val="24"/>
                <w:szCs w:val="24"/>
                <w:lang w:val="sr-Cyrl-CS"/>
              </w:rPr>
            </w:pPr>
            <w:r w:rsidRPr="0026771E">
              <w:rPr>
                <w:rFonts w:ascii="Times New Roman" w:hAnsi="Times New Roman"/>
                <w:sz w:val="24"/>
                <w:szCs w:val="24"/>
                <w:lang w:val="sr-Cyrl-CS"/>
              </w:rPr>
              <w:t>III - ПОДВИЖНИЧКО</w:t>
            </w:r>
          </w:p>
          <w:p w:rsidR="00B50F3C" w:rsidRPr="0026771E" w:rsidRDefault="00B50F3C" w:rsidP="00C47778">
            <w:pPr>
              <w:jc w:val="center"/>
              <w:rPr>
                <w:rFonts w:ascii="Times New Roman" w:hAnsi="Times New Roman"/>
                <w:sz w:val="24"/>
                <w:szCs w:val="24"/>
                <w:lang w:val="sr-Cyrl-CS"/>
              </w:rPr>
            </w:pPr>
            <w:r w:rsidRPr="0026771E">
              <w:rPr>
                <w:rFonts w:ascii="Times New Roman" w:hAnsi="Times New Roman"/>
                <w:sz w:val="24"/>
                <w:szCs w:val="24"/>
                <w:lang w:val="sr-Cyrl-CS"/>
              </w:rPr>
              <w:t>–ЕХАРИСТИЈСКИ ЕТОС</w:t>
            </w:r>
          </w:p>
          <w:p w:rsidR="00B50F3C" w:rsidRPr="0026771E" w:rsidRDefault="00B50F3C" w:rsidP="00C47778">
            <w:pPr>
              <w:jc w:val="center"/>
              <w:rPr>
                <w:rFonts w:ascii="Times New Roman" w:hAnsi="Times New Roman"/>
                <w:sz w:val="24"/>
                <w:szCs w:val="24"/>
                <w:lang w:val="sr-Cyrl-CS"/>
              </w:rPr>
            </w:pPr>
          </w:p>
          <w:p w:rsidR="00B50F3C" w:rsidRPr="0026771E" w:rsidRDefault="00B50F3C" w:rsidP="00C47778">
            <w:pPr>
              <w:jc w:val="center"/>
              <w:rPr>
                <w:rFonts w:ascii="Times New Roman" w:hAnsi="Times New Roman"/>
                <w:sz w:val="24"/>
                <w:szCs w:val="24"/>
                <w:lang w:val="sr-Cyrl-CS"/>
              </w:rPr>
            </w:pPr>
            <w:r w:rsidRPr="0026771E">
              <w:rPr>
                <w:rFonts w:ascii="Times New Roman" w:hAnsi="Times New Roman"/>
                <w:sz w:val="24"/>
                <w:szCs w:val="24"/>
                <w:lang w:val="sr-Cyrl-CS"/>
              </w:rPr>
              <w:t>IV – ЛИТУРГИЈА</w:t>
            </w:r>
          </w:p>
          <w:p w:rsidR="00B50F3C" w:rsidRPr="0026771E" w:rsidRDefault="00B50F3C" w:rsidP="00C47778">
            <w:pPr>
              <w:jc w:val="center"/>
              <w:rPr>
                <w:rFonts w:ascii="Times New Roman" w:hAnsi="Times New Roman"/>
                <w:sz w:val="24"/>
                <w:szCs w:val="24"/>
                <w:lang w:val="sr-Cyrl-CS"/>
              </w:rPr>
            </w:pPr>
          </w:p>
          <w:p w:rsidR="00B50F3C" w:rsidRPr="0026771E" w:rsidRDefault="00B50F3C" w:rsidP="00C47778">
            <w:pPr>
              <w:jc w:val="center"/>
              <w:rPr>
                <w:rFonts w:ascii="Times New Roman" w:hAnsi="Times New Roman"/>
                <w:sz w:val="24"/>
                <w:szCs w:val="24"/>
                <w:lang w:val="sr-Cyrl-CS"/>
              </w:rPr>
            </w:pPr>
            <w:r w:rsidRPr="0026771E">
              <w:rPr>
                <w:rFonts w:ascii="Times New Roman" w:hAnsi="Times New Roman"/>
                <w:sz w:val="24"/>
                <w:szCs w:val="24"/>
                <w:lang w:val="sr-Cyrl-CS"/>
              </w:rPr>
              <w:t>V - ЦАРСТВО БОЖЈЕ</w:t>
            </w:r>
          </w:p>
        </w:tc>
        <w:tc>
          <w:tcPr>
            <w:tcW w:w="10980" w:type="dxa"/>
            <w:tcBorders>
              <w:right w:val="single" w:sz="4" w:space="0" w:color="auto"/>
            </w:tcBorders>
          </w:tcPr>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Катихизација као литургијска делатност- заједничко је дело катихете (вероучитеља) и његових ученика.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Катихета (вероучитељ) би требало стално да има науму да катихеза не постоји ради гомилања информација („знања о вери“), већ као настојање да се учење и искуство Цркве лично усвоје и спроведу у живот кроз слободно учешће у богослужбеном животу Цркве.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На почетку сваке наставне теме ученике би требало упознати са циљевима и исходима наставе, садржајима по темама, начином остваривања програма рада, као и са начином вредновања њиховог рада.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Врсте наставе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Настава се реализује кроз следеће облике наставе: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теоријска настава (35 часова)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практична настава (1 час)</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Место реализације наставе - Теоријска настава се реализује у учионици;</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Катихизација као литургијска делатност- заједничко је дело катихете (вероучитеља) и његових ученика.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Катихета (вероучитељ) би требало стално да има науму да катихеза не постоји ради гомилања информација („знања о вери“), већ као настојање да се учење и искуство Цркве лично усвоје и спроведу у живот кроз слободно учешће у богослужбеном животу Цркве.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На почетку сваке наставне теме ученике би требало упознати са циљевима и исходима наставе, садржајима по темама, начином остваривања програма рада, као и начином вредновања њиховог рада.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Настава се реализује кроз следеће облике наставе: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теоријска настава , практична настава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Место реализације наставе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Теоријска настава се реализује у учионици;</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Практична настава се реализује у цркви – учешћем у литургијском сабрању;</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Дидактичко методичка упутства за реализацију наставе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Уводне часове требало би осмислити тако да допринесу међусобном упознавању ученика, упознавању ученика с циљевима, исходима, наставним садржајима, али и тако да наставник стекне почетни увид у то каквим предзнањима и ставовима из подручја Православног катихизиса, група располаже.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Реализација програма требало би да се одвија у складу с принципима савремене активне наставе, која својом динамиком подстиче ученике на истраживачки и проблемски приступ садржајима тема. У току реализације стављати нагласак више на доживљајно и формативно, а мање на сазнајно и информативно.</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Квалитет наставе се постиже када се наставни садржаји реализују у складу са савременим педагошким захтевима у погледу употребе разноврсних метода, облика рада и наставних средстава.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Имаући у виду захтеве наставног програма и могућности транспоновања наставног садржаја у педагошко дидактичка решења, наставник би требало да води рачуна и о психолошким чиниоцима извођења наставе – узрасту ученика, нивоу психофизичког развоја, интересовањима, склоностима, способностима и мотивацији ученика.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У остваривању савремене наставе наставе наставник је извор знања, креатор, организатор и координатор ученичких активности у наставном процесу.</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Настава је успешно реализована ако је ученик спреман да Цркву схвати као простор за остваривање своје личности кроз заједничарење са ближњима и Тројичним Богом који постаје извор и пуноћа његовог живота.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Евалуацију наставе (процењивање успешности реализације наставе и остварености задатака и исхода наставе)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наставник ће остварити на два начина: процењивањем реакције ученика или прикупљањем коментара ученика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путем анкетних евалуационих листића; провером знања које ученици усвајају на часу и испитаивањем ставова;</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Оцењивање</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Непосредно описно оцењивање ученика може се вршити кроз:</w:t>
            </w:r>
          </w:p>
          <w:p w:rsidR="00B50F3C" w:rsidRPr="0026771E" w:rsidRDefault="00B50F3C" w:rsidP="00C47778">
            <w:pPr>
              <w:spacing w:after="0" w:line="240" w:lineRule="auto"/>
              <w:rPr>
                <w:rFonts w:ascii="Times New Roman" w:hAnsi="Times New Roman"/>
                <w:sz w:val="24"/>
                <w:szCs w:val="24"/>
              </w:rPr>
            </w:pPr>
            <w:r w:rsidRPr="0026771E">
              <w:rPr>
                <w:rFonts w:ascii="Times New Roman" w:hAnsi="Times New Roman"/>
                <w:sz w:val="24"/>
                <w:szCs w:val="24"/>
              </w:rPr>
              <w:t>усмено испитивање; писмено испитивање; посматрање понашања ученика;</w:t>
            </w:r>
          </w:p>
        </w:tc>
      </w:tr>
    </w:tbl>
    <w:p w:rsidR="00B50F3C" w:rsidRPr="0026771E" w:rsidRDefault="00B50F3C" w:rsidP="00B50F3C">
      <w:pPr>
        <w:spacing w:after="0" w:line="240" w:lineRule="auto"/>
        <w:rPr>
          <w:rFonts w:ascii="Times New Roman" w:hAnsi="Times New Roman"/>
          <w:b/>
          <w:sz w:val="24"/>
          <w:szCs w:val="24"/>
          <w:lang w:val="sr-Cyrl-CS"/>
        </w:rPr>
      </w:pPr>
    </w:p>
    <w:p w:rsidR="00B50F3C" w:rsidRPr="0026771E" w:rsidRDefault="00B50F3C" w:rsidP="00B50F3C">
      <w:pPr>
        <w:spacing w:after="0" w:line="240" w:lineRule="auto"/>
        <w:rPr>
          <w:rFonts w:ascii="Times New Roman" w:hAnsi="Times New Roman"/>
          <w:b/>
          <w:sz w:val="24"/>
          <w:szCs w:val="24"/>
          <w:lang w:val="sr-Cyrl-CS"/>
        </w:rPr>
      </w:pPr>
      <w:r w:rsidRPr="0026771E">
        <w:rPr>
          <w:rFonts w:ascii="Times New Roman" w:hAnsi="Times New Roman"/>
          <w:b/>
          <w:sz w:val="24"/>
          <w:szCs w:val="24"/>
          <w:lang w:val="sr-Cyrl-CS"/>
        </w:rPr>
        <w:t xml:space="preserve">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50F3C" w:rsidRPr="00E6779B" w:rsidTr="00C47778">
        <w:trPr>
          <w:trHeight w:val="260"/>
        </w:trPr>
        <w:tc>
          <w:tcPr>
            <w:tcW w:w="4428" w:type="dxa"/>
          </w:tcPr>
          <w:p w:rsidR="00B50F3C" w:rsidRPr="00E6779B" w:rsidRDefault="00B50F3C" w:rsidP="00C47778">
            <w:pPr>
              <w:spacing w:after="0" w:line="240" w:lineRule="auto"/>
              <w:rPr>
                <w:rFonts w:ascii="Times New Roman" w:hAnsi="Times New Roman"/>
                <w:b/>
                <w:sz w:val="24"/>
                <w:szCs w:val="24"/>
              </w:rPr>
            </w:pPr>
            <w:r w:rsidRPr="00E6779B">
              <w:rPr>
                <w:rFonts w:ascii="Times New Roman" w:hAnsi="Times New Roman"/>
                <w:b/>
                <w:sz w:val="24"/>
                <w:szCs w:val="24"/>
              </w:rPr>
              <w:t>Разред</w:t>
            </w:r>
          </w:p>
        </w:tc>
        <w:tc>
          <w:tcPr>
            <w:tcW w:w="9900" w:type="dxa"/>
          </w:tcPr>
          <w:p w:rsidR="00B50F3C" w:rsidRPr="00E6779B" w:rsidRDefault="00B50F3C" w:rsidP="00C47778">
            <w:pPr>
              <w:spacing w:after="0" w:line="240" w:lineRule="auto"/>
              <w:rPr>
                <w:rFonts w:ascii="Times New Roman" w:hAnsi="Times New Roman"/>
                <w:b/>
                <w:sz w:val="24"/>
                <w:szCs w:val="24"/>
              </w:rPr>
            </w:pPr>
          </w:p>
          <w:p w:rsidR="00B50F3C" w:rsidRPr="00E6779B" w:rsidRDefault="00B50F3C" w:rsidP="00C47778">
            <w:pPr>
              <w:spacing w:after="0" w:line="240" w:lineRule="auto"/>
              <w:rPr>
                <w:rFonts w:ascii="Times New Roman" w:hAnsi="Times New Roman"/>
                <w:b/>
                <w:sz w:val="24"/>
                <w:szCs w:val="24"/>
              </w:rPr>
            </w:pPr>
            <w:r w:rsidRPr="00E6779B">
              <w:rPr>
                <w:rFonts w:ascii="Times New Roman" w:hAnsi="Times New Roman"/>
                <w:b/>
                <w:sz w:val="24"/>
                <w:szCs w:val="24"/>
              </w:rPr>
              <w:t>Осми</w:t>
            </w:r>
          </w:p>
        </w:tc>
      </w:tr>
      <w:tr w:rsidR="00B50F3C" w:rsidRPr="00E6779B" w:rsidTr="00C47778">
        <w:trPr>
          <w:trHeight w:val="476"/>
        </w:trPr>
        <w:tc>
          <w:tcPr>
            <w:tcW w:w="4428" w:type="dxa"/>
          </w:tcPr>
          <w:p w:rsidR="00B50F3C" w:rsidRPr="00E6779B" w:rsidRDefault="00B50F3C" w:rsidP="00C47778">
            <w:pPr>
              <w:spacing w:after="0" w:line="240" w:lineRule="auto"/>
              <w:rPr>
                <w:rFonts w:ascii="Times New Roman" w:hAnsi="Times New Roman"/>
                <w:b/>
                <w:sz w:val="24"/>
                <w:szCs w:val="24"/>
              </w:rPr>
            </w:pPr>
            <w:r w:rsidRPr="00E6779B">
              <w:rPr>
                <w:rFonts w:ascii="Times New Roman" w:hAnsi="Times New Roman"/>
                <w:b/>
                <w:sz w:val="24"/>
                <w:szCs w:val="24"/>
              </w:rPr>
              <w:t>Наставни предмет</w:t>
            </w:r>
          </w:p>
        </w:tc>
        <w:tc>
          <w:tcPr>
            <w:tcW w:w="9900" w:type="dxa"/>
          </w:tcPr>
          <w:p w:rsidR="00B50F3C" w:rsidRPr="00E6779B" w:rsidRDefault="00B50F3C" w:rsidP="00C47778">
            <w:pPr>
              <w:spacing w:after="0" w:line="240" w:lineRule="auto"/>
              <w:rPr>
                <w:rFonts w:ascii="Times New Roman" w:hAnsi="Times New Roman"/>
                <w:b/>
                <w:sz w:val="24"/>
                <w:szCs w:val="24"/>
                <w:lang w:val="sr-Cyrl-CS"/>
              </w:rPr>
            </w:pPr>
            <w:r w:rsidRPr="00E6779B">
              <w:rPr>
                <w:rFonts w:ascii="Times New Roman" w:hAnsi="Times New Roman"/>
                <w:b/>
                <w:sz w:val="24"/>
                <w:szCs w:val="24"/>
                <w:lang w:val="sr-Cyrl-CS"/>
              </w:rPr>
              <w:t>Немачки језик</w:t>
            </w:r>
          </w:p>
        </w:tc>
      </w:tr>
      <w:tr w:rsidR="00B50F3C" w:rsidRPr="00E6779B" w:rsidTr="00C47778">
        <w:trPr>
          <w:trHeight w:val="476"/>
        </w:trPr>
        <w:tc>
          <w:tcPr>
            <w:tcW w:w="4428" w:type="dxa"/>
          </w:tcPr>
          <w:p w:rsidR="00B50F3C" w:rsidRPr="00E6779B" w:rsidRDefault="00B50F3C" w:rsidP="00C47778">
            <w:pPr>
              <w:spacing w:after="0" w:line="240" w:lineRule="auto"/>
              <w:rPr>
                <w:rFonts w:ascii="Times New Roman" w:hAnsi="Times New Roman"/>
                <w:b/>
                <w:sz w:val="24"/>
                <w:szCs w:val="24"/>
              </w:rPr>
            </w:pPr>
            <w:r w:rsidRPr="00E6779B">
              <w:rPr>
                <w:rFonts w:ascii="Times New Roman" w:hAnsi="Times New Roman"/>
                <w:b/>
                <w:sz w:val="24"/>
                <w:szCs w:val="24"/>
              </w:rPr>
              <w:t>Годишњи фонд часова</w:t>
            </w:r>
          </w:p>
        </w:tc>
        <w:tc>
          <w:tcPr>
            <w:tcW w:w="9900" w:type="dxa"/>
          </w:tcPr>
          <w:p w:rsidR="00B50F3C" w:rsidRPr="00E6779B" w:rsidRDefault="00B50F3C" w:rsidP="00C47778">
            <w:pPr>
              <w:spacing w:after="0" w:line="240" w:lineRule="auto"/>
              <w:rPr>
                <w:rFonts w:ascii="Times New Roman" w:hAnsi="Times New Roman"/>
                <w:b/>
                <w:sz w:val="24"/>
                <w:szCs w:val="24"/>
                <w:lang w:val="sr-Cyrl-CS"/>
              </w:rPr>
            </w:pPr>
            <w:r w:rsidRPr="00E6779B">
              <w:rPr>
                <w:rFonts w:ascii="Times New Roman" w:hAnsi="Times New Roman"/>
                <w:b/>
                <w:sz w:val="24"/>
                <w:szCs w:val="24"/>
                <w:lang w:val="sr-Cyrl-CS"/>
              </w:rPr>
              <w:t>68</w:t>
            </w:r>
          </w:p>
        </w:tc>
      </w:tr>
      <w:tr w:rsidR="00B50F3C" w:rsidRPr="00E6779B" w:rsidTr="00C47778">
        <w:tc>
          <w:tcPr>
            <w:tcW w:w="4428" w:type="dxa"/>
          </w:tcPr>
          <w:p w:rsidR="00B50F3C" w:rsidRPr="00E6779B" w:rsidRDefault="00B50F3C" w:rsidP="00C47778">
            <w:pPr>
              <w:spacing w:after="0" w:line="240" w:lineRule="auto"/>
              <w:rPr>
                <w:rFonts w:ascii="Times New Roman" w:hAnsi="Times New Roman"/>
                <w:b/>
                <w:sz w:val="24"/>
                <w:szCs w:val="24"/>
              </w:rPr>
            </w:pPr>
            <w:r w:rsidRPr="00E6779B">
              <w:rPr>
                <w:rFonts w:ascii="Times New Roman" w:hAnsi="Times New Roman"/>
                <w:b/>
                <w:sz w:val="24"/>
                <w:szCs w:val="24"/>
              </w:rPr>
              <w:t>Циљ наставе предмета</w:t>
            </w:r>
          </w:p>
          <w:p w:rsidR="00B50F3C" w:rsidRPr="00E6779B" w:rsidRDefault="00B50F3C" w:rsidP="00C47778">
            <w:pPr>
              <w:spacing w:after="0" w:line="240" w:lineRule="auto"/>
              <w:rPr>
                <w:rFonts w:ascii="Times New Roman" w:hAnsi="Times New Roman"/>
                <w:b/>
                <w:sz w:val="24"/>
                <w:szCs w:val="24"/>
              </w:rPr>
            </w:pPr>
          </w:p>
        </w:tc>
        <w:tc>
          <w:tcPr>
            <w:tcW w:w="9900" w:type="dxa"/>
            <w:vAlign w:val="center"/>
          </w:tcPr>
          <w:p w:rsidR="00B50F3C" w:rsidRPr="00E6779B" w:rsidRDefault="00B50F3C" w:rsidP="00B50F3C">
            <w:pPr>
              <w:rPr>
                <w:rFonts w:ascii="Times New Roman" w:hAnsi="Times New Roman"/>
                <w:sz w:val="24"/>
                <w:szCs w:val="24"/>
                <w:lang w:val="ru-RU"/>
              </w:rPr>
            </w:pPr>
            <w:r w:rsidRPr="00E6779B">
              <w:rPr>
                <w:rFonts w:ascii="Times New Roman" w:hAnsi="Times New Roman"/>
                <w:sz w:val="24"/>
                <w:szCs w:val="24"/>
                <w:lang w:val="sr-Cyrl-CS"/>
              </w:rPr>
              <w:t xml:space="preserve">У </w:t>
            </w:r>
            <w:r w:rsidRPr="00E6779B">
              <w:rPr>
                <w:rFonts w:ascii="Times New Roman" w:hAnsi="Times New Roman"/>
                <w:sz w:val="24"/>
                <w:szCs w:val="24"/>
              </w:rPr>
              <w:t>VIII</w:t>
            </w:r>
            <w:r w:rsidRPr="00E6779B">
              <w:rPr>
                <w:rFonts w:ascii="Times New Roman" w:hAnsi="Times New Roman"/>
                <w:sz w:val="24"/>
                <w:szCs w:val="24"/>
                <w:lang w:val="sr-Cyrl-CS"/>
              </w:rPr>
              <w:t xml:space="preserve"> разреду тежиште наставе је на разумевању и усменом изражавању. Настава се реализује паралелно у сва четири подручја: слушање и разумевање, усмено изражавање, читање и писмено изражавање. Уџбеници постају извор активности и морају бити праћени употребом аутентичних материјала, а учионица постаје простор који је могуће прилагођавати потребама наставе из дана у дан.</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-овладава реченичним оквиром;</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-правилно употребљава генитивске посесивне фразе;</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-приређује интервјуе</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-кори</w:t>
            </w:r>
            <w:r w:rsidRPr="00E6779B">
              <w:rPr>
                <w:rFonts w:ascii="Times New Roman" w:hAnsi="Times New Roman"/>
                <w:sz w:val="24"/>
                <w:szCs w:val="24"/>
                <w:lang w:val="ru-RU"/>
              </w:rPr>
              <w:t>сти</w:t>
            </w:r>
            <w:r w:rsidRPr="00E6779B">
              <w:rPr>
                <w:rFonts w:ascii="Times New Roman" w:hAnsi="Times New Roman"/>
                <w:sz w:val="24"/>
                <w:szCs w:val="24"/>
                <w:lang w:val="sr-Cyrl-CS"/>
              </w:rPr>
              <w:t xml:space="preserve"> кратке писане контактне форме;</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-приповедање бајки;</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-извођење позоришног комада;</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ru-RU"/>
              </w:rPr>
              <w:t>- употребљава претерит јаких и слабих глагола</w:t>
            </w:r>
            <w:r w:rsidRPr="00E6779B">
              <w:rPr>
                <w:rFonts w:ascii="Times New Roman" w:hAnsi="Times New Roman"/>
                <w:sz w:val="24"/>
                <w:szCs w:val="24"/>
                <w:lang w:val="sr-Cyrl-CS"/>
              </w:rPr>
              <w:t xml:space="preserve"> -прича о догађајима и аргументује ставове користећи једноставне изразе и реченице;</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-једноставним језичким средствима да информације о себи, својој породици, окружењу, школи, друговима</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ru-RU"/>
              </w:rPr>
              <w:t>-води разговор о плановима за летњи распуст</w:t>
            </w:r>
            <w:r w:rsidRPr="00E6779B">
              <w:rPr>
                <w:rFonts w:ascii="Times New Roman" w:hAnsi="Times New Roman"/>
                <w:sz w:val="24"/>
                <w:szCs w:val="24"/>
                <w:lang w:val="sr-Cyrl-CS"/>
              </w:rPr>
              <w:t xml:space="preserve"> -изражава допадање или не допадање;</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-тражи објашњење кад нешто не разуме;</w:t>
            </w:r>
          </w:p>
          <w:p w:rsidR="00B50F3C" w:rsidRPr="00E6779B"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-преводи усмено или писмено кратке поруке у складу са потребама комуникације.</w:t>
            </w:r>
          </w:p>
          <w:p w:rsidR="00B50F3C" w:rsidRPr="00B50F3C" w:rsidRDefault="00B50F3C" w:rsidP="00B50F3C">
            <w:pPr>
              <w:spacing w:after="0"/>
              <w:rPr>
                <w:rFonts w:ascii="Times New Roman" w:hAnsi="Times New Roman"/>
                <w:sz w:val="24"/>
                <w:szCs w:val="24"/>
                <w:lang w:val="sr-Cyrl-CS"/>
              </w:rPr>
            </w:pPr>
            <w:r w:rsidRPr="00E6779B">
              <w:rPr>
                <w:rFonts w:ascii="Times New Roman" w:hAnsi="Times New Roman"/>
                <w:sz w:val="24"/>
                <w:szCs w:val="24"/>
                <w:lang w:val="sr-Cyrl-CS"/>
              </w:rPr>
              <w:t>-препознаје основне граматичке категорије и може да прав</w:t>
            </w:r>
            <w:r>
              <w:rPr>
                <w:rFonts w:ascii="Times New Roman" w:hAnsi="Times New Roman"/>
                <w:sz w:val="24"/>
                <w:szCs w:val="24"/>
                <w:lang w:val="sr-Cyrl-CS"/>
              </w:rPr>
              <w:t>и поређења са матерњим језиком.</w:t>
            </w:r>
          </w:p>
        </w:tc>
      </w:tr>
    </w:tbl>
    <w:p w:rsidR="00B50F3C" w:rsidRPr="0026771E" w:rsidRDefault="00B50F3C" w:rsidP="00B50F3C">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3"/>
        <w:gridCol w:w="4639"/>
      </w:tblGrid>
      <w:tr w:rsidR="00B50F3C" w:rsidRPr="00E6779B" w:rsidTr="00C47778">
        <w:tc>
          <w:tcPr>
            <w:tcW w:w="693" w:type="dxa"/>
          </w:tcPr>
          <w:p w:rsidR="00B50F3C" w:rsidRPr="00E6779B" w:rsidRDefault="00B50F3C" w:rsidP="00C47778">
            <w:pPr>
              <w:spacing w:after="0" w:line="240" w:lineRule="auto"/>
              <w:jc w:val="center"/>
              <w:rPr>
                <w:rFonts w:ascii="Times New Roman" w:hAnsi="Times New Roman"/>
                <w:b/>
                <w:sz w:val="24"/>
                <w:szCs w:val="24"/>
              </w:rPr>
            </w:pPr>
            <w:r w:rsidRPr="00E6779B">
              <w:rPr>
                <w:rFonts w:ascii="Times New Roman" w:hAnsi="Times New Roman"/>
                <w:b/>
                <w:sz w:val="24"/>
                <w:szCs w:val="24"/>
              </w:rPr>
              <w:t xml:space="preserve">Р.бр. </w:t>
            </w:r>
          </w:p>
        </w:tc>
        <w:tc>
          <w:tcPr>
            <w:tcW w:w="4877" w:type="dxa"/>
          </w:tcPr>
          <w:p w:rsidR="00B50F3C" w:rsidRPr="00E6779B" w:rsidRDefault="00B50F3C" w:rsidP="00C47778">
            <w:pPr>
              <w:spacing w:after="0" w:line="240" w:lineRule="auto"/>
              <w:jc w:val="center"/>
              <w:rPr>
                <w:rFonts w:ascii="Times New Roman" w:hAnsi="Times New Roman"/>
                <w:b/>
                <w:sz w:val="24"/>
                <w:szCs w:val="24"/>
              </w:rPr>
            </w:pPr>
            <w:r w:rsidRPr="00E6779B">
              <w:rPr>
                <w:rFonts w:ascii="Times New Roman" w:hAnsi="Times New Roman"/>
                <w:b/>
                <w:sz w:val="24"/>
                <w:szCs w:val="24"/>
              </w:rPr>
              <w:t xml:space="preserve">Област/Тема </w:t>
            </w:r>
          </w:p>
        </w:tc>
        <w:tc>
          <w:tcPr>
            <w:tcW w:w="4106" w:type="dxa"/>
          </w:tcPr>
          <w:p w:rsidR="00B50F3C" w:rsidRPr="00E6779B" w:rsidRDefault="00B50F3C" w:rsidP="00C47778">
            <w:pPr>
              <w:spacing w:after="0" w:line="240" w:lineRule="auto"/>
              <w:jc w:val="center"/>
              <w:rPr>
                <w:rFonts w:ascii="Times New Roman" w:hAnsi="Times New Roman"/>
                <w:b/>
                <w:sz w:val="24"/>
                <w:szCs w:val="24"/>
              </w:rPr>
            </w:pPr>
            <w:r w:rsidRPr="00E6779B">
              <w:rPr>
                <w:rFonts w:ascii="Times New Roman" w:hAnsi="Times New Roman"/>
                <w:b/>
                <w:sz w:val="24"/>
                <w:szCs w:val="24"/>
                <w:lang w:val="sr-Cyrl-CS"/>
              </w:rPr>
              <w:t xml:space="preserve">Кључни појмови садржаја </w:t>
            </w:r>
          </w:p>
        </w:tc>
        <w:tc>
          <w:tcPr>
            <w:tcW w:w="4652" w:type="dxa"/>
          </w:tcPr>
          <w:p w:rsidR="00B50F3C" w:rsidRPr="00E6779B" w:rsidRDefault="00B50F3C" w:rsidP="00C47778">
            <w:pPr>
              <w:spacing w:after="0" w:line="240" w:lineRule="auto"/>
              <w:rPr>
                <w:rFonts w:ascii="Times New Roman" w:hAnsi="Times New Roman"/>
                <w:b/>
                <w:sz w:val="24"/>
                <w:szCs w:val="24"/>
                <w:lang w:val="sr-Cyrl-CS"/>
              </w:rPr>
            </w:pPr>
            <w:r w:rsidRPr="00E6779B">
              <w:rPr>
                <w:rFonts w:ascii="Times New Roman" w:hAnsi="Times New Roman"/>
                <w:b/>
                <w:sz w:val="24"/>
                <w:szCs w:val="24"/>
              </w:rPr>
              <w:t>Исходи</w:t>
            </w:r>
          </w:p>
        </w:tc>
      </w:tr>
      <w:tr w:rsidR="00B50F3C" w:rsidRPr="00E6779B" w:rsidTr="00C47778">
        <w:trPr>
          <w:trHeight w:val="759"/>
        </w:trPr>
        <w:tc>
          <w:tcPr>
            <w:tcW w:w="693" w:type="dxa"/>
          </w:tcPr>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r w:rsidRPr="00E6779B">
              <w:rPr>
                <w:rFonts w:ascii="Times New Roman" w:hAnsi="Times New Roman"/>
                <w:b/>
                <w:sz w:val="24"/>
                <w:szCs w:val="24"/>
              </w:rPr>
              <w:t>1</w:t>
            </w:r>
            <w:r w:rsidRPr="00E6779B">
              <w:rPr>
                <w:rFonts w:ascii="Times New Roman" w:hAnsi="Times New Roman"/>
                <w:sz w:val="24"/>
                <w:szCs w:val="24"/>
              </w:rPr>
              <w:t>.</w:t>
            </w:r>
          </w:p>
        </w:tc>
        <w:tc>
          <w:tcPr>
            <w:tcW w:w="4877" w:type="dxa"/>
          </w:tcPr>
          <w:p w:rsidR="00B50F3C" w:rsidRPr="00E6779B" w:rsidRDefault="00B50F3C" w:rsidP="00C47778">
            <w:pPr>
              <w:rPr>
                <w:rFonts w:ascii="Times New Roman" w:hAnsi="Times New Roman"/>
                <w:b/>
                <w:color w:val="000000"/>
                <w:sz w:val="24"/>
                <w:szCs w:val="24"/>
              </w:rPr>
            </w:pPr>
            <w:r w:rsidRPr="00E6779B">
              <w:rPr>
                <w:rFonts w:ascii="Times New Roman" w:hAnsi="Times New Roman"/>
                <w:b/>
                <w:color w:val="000000"/>
                <w:sz w:val="24"/>
                <w:szCs w:val="24"/>
                <w:lang w:val="de-DE"/>
              </w:rPr>
              <w:t>FITNESS UND SPORT</w:t>
            </w:r>
          </w:p>
          <w:p w:rsidR="00B50F3C" w:rsidRPr="00E6779B" w:rsidRDefault="00B50F3C" w:rsidP="00C47778">
            <w:pPr>
              <w:spacing w:after="0" w:line="240" w:lineRule="auto"/>
              <w:rPr>
                <w:rFonts w:ascii="Times New Roman" w:hAnsi="Times New Roman"/>
                <w:b/>
                <w:color w:val="000000"/>
                <w:sz w:val="24"/>
                <w:szCs w:val="24"/>
              </w:rPr>
            </w:pPr>
            <w:r w:rsidRPr="00E6779B">
              <w:rPr>
                <w:rFonts w:ascii="Times New Roman" w:hAnsi="Times New Roman"/>
                <w:sz w:val="24"/>
                <w:szCs w:val="24"/>
                <w:shd w:val="clear" w:color="auto" w:fill="FFFFFF"/>
                <w:lang w:val="ru-RU"/>
              </w:rPr>
              <w:t>Компетенција за учење;</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Естетичка компетенција;</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Одговоранодност према здрављу;</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Рад са подацима и информацијама;</w:t>
            </w:r>
          </w:p>
          <w:p w:rsidR="00B50F3C" w:rsidRPr="00E6779B" w:rsidRDefault="00B50F3C" w:rsidP="00C47778">
            <w:pPr>
              <w:tabs>
                <w:tab w:val="left" w:pos="3540"/>
              </w:tabs>
              <w:spacing w:after="0" w:line="240" w:lineRule="auto"/>
              <w:rPr>
                <w:rFonts w:ascii="Times New Roman" w:hAnsi="Times New Roman"/>
                <w:sz w:val="24"/>
                <w:szCs w:val="24"/>
              </w:rPr>
            </w:pPr>
          </w:p>
        </w:tc>
        <w:tc>
          <w:tcPr>
            <w:tcW w:w="4106" w:type="dxa"/>
            <w:vAlign w:val="center"/>
          </w:tcPr>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xml:space="preserve">Изразе и речи које се односе на тему; </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Личне заменице</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Упитне речи</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Правилно и неправилно поређење придева</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Садашње и прошло време</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Одређени и неодређени члан</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Придевска промена са чланом</w:t>
            </w:r>
          </w:p>
          <w:p w:rsidR="00B50F3C" w:rsidRPr="00E6779B" w:rsidRDefault="00B50F3C" w:rsidP="007D1C3B">
            <w:pPr>
              <w:spacing w:after="0"/>
              <w:rPr>
                <w:rFonts w:ascii="Times New Roman" w:hAnsi="Times New Roman"/>
                <w:sz w:val="24"/>
                <w:szCs w:val="24"/>
                <w:lang w:val="sr-Cyrl-CS"/>
              </w:rPr>
            </w:pPr>
            <w:r w:rsidRPr="00E6779B">
              <w:rPr>
                <w:rFonts w:ascii="Times New Roman" w:hAnsi="Times New Roman"/>
                <w:sz w:val="24"/>
                <w:szCs w:val="24"/>
                <w:lang w:val="ru-RU"/>
              </w:rPr>
              <w:t>- Модални глаголи</w:t>
            </w:r>
          </w:p>
        </w:tc>
        <w:tc>
          <w:tcPr>
            <w:tcW w:w="4652" w:type="dxa"/>
          </w:tcPr>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у неколико везаних исказа саопште информације о себи и другима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текстове који се односе на опис особа, појава, радњи, стања, збивања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опишу и упореде жива бића, предмете, места, појаве, радње, стања и збивања користећи једноставнија језичка средства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извине се користећи мање сложена језичка средства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опишу радње, способности и умећа користећи неколико везаних исказа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текстове у којима се описују искуства, догађаји и способности у садашњости</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xml:space="preserve">- размене информације о искуствима, догађајима и способностима у прошлости размене информације о искуствима, догађајима и способностима у прошлости  </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текстове у којима се описују искуства, догађаји и способности у прошлости</w:t>
            </w:r>
          </w:p>
          <w:p w:rsidR="00B50F3C" w:rsidRPr="00E6779B" w:rsidRDefault="00B50F3C" w:rsidP="00C47778">
            <w:pPr>
              <w:spacing w:after="0" w:line="240" w:lineRule="auto"/>
              <w:rPr>
                <w:rFonts w:ascii="Times New Roman" w:hAnsi="Times New Roman"/>
                <w:sz w:val="24"/>
                <w:szCs w:val="24"/>
                <w:lang w:val="sr-Cyrl-CS"/>
              </w:rPr>
            </w:pPr>
            <w:r w:rsidRPr="00E6779B">
              <w:rPr>
                <w:rFonts w:ascii="Times New Roman" w:hAnsi="Times New Roman"/>
                <w:sz w:val="24"/>
                <w:szCs w:val="24"/>
                <w:lang w:val="ru-RU"/>
              </w:rPr>
              <w:t>- размене информације о искуствима, догађајима и способностима у прошлости</w:t>
            </w:r>
          </w:p>
        </w:tc>
      </w:tr>
      <w:tr w:rsidR="00B50F3C" w:rsidRPr="00E6779B" w:rsidTr="00C47778">
        <w:trPr>
          <w:trHeight w:val="759"/>
        </w:trPr>
        <w:tc>
          <w:tcPr>
            <w:tcW w:w="693" w:type="dxa"/>
          </w:tcPr>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r w:rsidRPr="00E6779B">
              <w:rPr>
                <w:rFonts w:ascii="Times New Roman" w:hAnsi="Times New Roman"/>
                <w:b/>
                <w:sz w:val="24"/>
                <w:szCs w:val="24"/>
              </w:rPr>
              <w:t>2.</w:t>
            </w:r>
          </w:p>
        </w:tc>
        <w:tc>
          <w:tcPr>
            <w:tcW w:w="4877" w:type="dxa"/>
          </w:tcPr>
          <w:p w:rsidR="00B50F3C" w:rsidRPr="00E6779B" w:rsidRDefault="00B50F3C" w:rsidP="00C47778">
            <w:pPr>
              <w:rPr>
                <w:rFonts w:ascii="Times New Roman" w:hAnsi="Times New Roman"/>
                <w:b/>
                <w:color w:val="000000"/>
                <w:sz w:val="24"/>
                <w:szCs w:val="24"/>
              </w:rPr>
            </w:pPr>
            <w:r w:rsidRPr="00E6779B">
              <w:rPr>
                <w:rFonts w:ascii="Times New Roman" w:hAnsi="Times New Roman"/>
                <w:b/>
                <w:color w:val="000000"/>
                <w:sz w:val="24"/>
                <w:szCs w:val="24"/>
              </w:rPr>
              <w:t>AUSTAUSCH</w:t>
            </w:r>
          </w:p>
          <w:p w:rsidR="00B50F3C" w:rsidRPr="00E6779B" w:rsidRDefault="00B50F3C" w:rsidP="00C47778">
            <w:pPr>
              <w:tabs>
                <w:tab w:val="left" w:pos="3540"/>
              </w:tabs>
              <w:spacing w:after="0" w:line="240" w:lineRule="auto"/>
              <w:rPr>
                <w:rFonts w:ascii="Times New Roman" w:hAnsi="Times New Roman"/>
                <w:sz w:val="24"/>
                <w:szCs w:val="24"/>
                <w:lang w:val="sr-Cyrl-CS"/>
              </w:rPr>
            </w:pPr>
            <w:r w:rsidRPr="00E6779B">
              <w:rPr>
                <w:rFonts w:ascii="Times New Roman" w:hAnsi="Times New Roman"/>
                <w:sz w:val="24"/>
                <w:szCs w:val="24"/>
                <w:shd w:val="clear" w:color="auto" w:fill="FFFFFF"/>
                <w:lang w:val="ru-RU"/>
              </w:rPr>
              <w:t>Компетенција</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за</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учење</w:t>
            </w:r>
            <w:r w:rsidRPr="00E6779B">
              <w:rPr>
                <w:rFonts w:ascii="Times New Roman" w:hAnsi="Times New Roman"/>
                <w:sz w:val="24"/>
                <w:szCs w:val="24"/>
                <w:shd w:val="clear" w:color="auto" w:fill="FFFFFF"/>
              </w:rPr>
              <w:t>;</w:t>
            </w:r>
            <w:r w:rsidRPr="00E6779B">
              <w:rPr>
                <w:rFonts w:ascii="Times New Roman" w:hAnsi="Times New Roman"/>
                <w:sz w:val="24"/>
                <w:szCs w:val="24"/>
              </w:rPr>
              <w:br/>
            </w:r>
            <w:r w:rsidRPr="00E6779B">
              <w:rPr>
                <w:rFonts w:ascii="Times New Roman" w:hAnsi="Times New Roman"/>
                <w:sz w:val="24"/>
                <w:szCs w:val="24"/>
                <w:shd w:val="clear" w:color="auto" w:fill="FFFFFF"/>
                <w:lang w:val="ru-RU"/>
              </w:rPr>
              <w:t>Комуникација</w:t>
            </w:r>
            <w:r w:rsidRPr="00E6779B">
              <w:rPr>
                <w:rFonts w:ascii="Times New Roman" w:hAnsi="Times New Roman"/>
                <w:sz w:val="24"/>
                <w:szCs w:val="24"/>
                <w:shd w:val="clear" w:color="auto" w:fill="FFFFFF"/>
              </w:rPr>
              <w:t>;</w:t>
            </w:r>
            <w:r w:rsidRPr="00E6779B">
              <w:rPr>
                <w:rFonts w:ascii="Times New Roman" w:hAnsi="Times New Roman"/>
                <w:sz w:val="24"/>
                <w:szCs w:val="24"/>
              </w:rPr>
              <w:br/>
            </w:r>
            <w:r w:rsidRPr="00E6779B">
              <w:rPr>
                <w:rFonts w:ascii="Times New Roman" w:hAnsi="Times New Roman"/>
                <w:sz w:val="24"/>
                <w:szCs w:val="24"/>
                <w:shd w:val="clear" w:color="auto" w:fill="FFFFFF"/>
                <w:lang w:val="ru-RU"/>
              </w:rPr>
              <w:t>Одговоранодност</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према</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здрављу</w:t>
            </w:r>
            <w:r w:rsidRPr="00E6779B">
              <w:rPr>
                <w:rFonts w:ascii="Times New Roman" w:hAnsi="Times New Roman"/>
                <w:sz w:val="24"/>
                <w:szCs w:val="24"/>
                <w:shd w:val="clear" w:color="auto" w:fill="FFFFFF"/>
              </w:rPr>
              <w:t>;</w:t>
            </w:r>
            <w:r w:rsidRPr="00E6779B">
              <w:rPr>
                <w:rFonts w:ascii="Times New Roman" w:hAnsi="Times New Roman"/>
                <w:sz w:val="24"/>
                <w:szCs w:val="24"/>
              </w:rPr>
              <w:br/>
            </w:r>
            <w:r w:rsidRPr="00E6779B">
              <w:rPr>
                <w:rFonts w:ascii="Times New Roman" w:hAnsi="Times New Roman"/>
                <w:sz w:val="24"/>
                <w:szCs w:val="24"/>
                <w:shd w:val="clear" w:color="auto" w:fill="FFFFFF"/>
                <w:lang w:val="ru-RU"/>
              </w:rPr>
              <w:t>Рад</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са</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подацима</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и</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информацијама</w:t>
            </w:r>
            <w:r w:rsidRPr="00E6779B">
              <w:rPr>
                <w:rFonts w:ascii="Times New Roman" w:hAnsi="Times New Roman"/>
                <w:sz w:val="24"/>
                <w:szCs w:val="24"/>
                <w:shd w:val="clear" w:color="auto" w:fill="FFFFFF"/>
              </w:rPr>
              <w:t>;</w:t>
            </w:r>
          </w:p>
        </w:tc>
        <w:tc>
          <w:tcPr>
            <w:tcW w:w="4106" w:type="dxa"/>
            <w:vAlign w:val="center"/>
          </w:tcPr>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Изразе и речи које се односе на тему</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Именице</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Личне заменице</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Одређени и неодређени члан</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Модални глаголи</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Прилози за време, место, начин</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-Садашње и прошло време</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Предлози за изражавање положаја и просторних односа</w:t>
            </w:r>
          </w:p>
          <w:p w:rsidR="00B50F3C" w:rsidRPr="00E6779B" w:rsidRDefault="00B50F3C" w:rsidP="007D1C3B">
            <w:pPr>
              <w:spacing w:after="0"/>
              <w:rPr>
                <w:rFonts w:ascii="Times New Roman" w:hAnsi="Times New Roman"/>
                <w:sz w:val="24"/>
                <w:szCs w:val="24"/>
              </w:rPr>
            </w:pPr>
            <w:r w:rsidRPr="00E6779B">
              <w:rPr>
                <w:rFonts w:ascii="Times New Roman" w:hAnsi="Times New Roman"/>
                <w:sz w:val="24"/>
                <w:szCs w:val="24"/>
              </w:rPr>
              <w:t>- Упитне речи</w:t>
            </w:r>
          </w:p>
          <w:p w:rsidR="00B50F3C" w:rsidRPr="00E6779B" w:rsidRDefault="00B50F3C" w:rsidP="00C47778">
            <w:pPr>
              <w:rPr>
                <w:rFonts w:ascii="Times New Roman" w:hAnsi="Times New Roman"/>
                <w:sz w:val="24"/>
                <w:szCs w:val="24"/>
                <w:lang w:val="sr-Cyrl-CS"/>
              </w:rPr>
            </w:pPr>
          </w:p>
        </w:tc>
        <w:tc>
          <w:tcPr>
            <w:tcW w:w="4652" w:type="dxa"/>
            <w:vAlign w:val="center"/>
          </w:tcPr>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текстове који се односе на опис особа, појава, радњи, стања, збивања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опишу и упореде жива бића, предмете, места, појаве, радње, стања и збивања користећи једноставнија језичка средства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xml:space="preserve">- разумеју једноставније предлоге, савете </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упуте предлоге, савете користећи ситуационо прикладне комуникационе моделе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текстове који се односе на представљање и тражење/давање информација личне природе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представе себе користећи једноставнија језичка средства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у неколико везаних исказа саопште информације о себи и другима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једноставнија питања која се односе на положај предмета у простору</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затраже и разумеју обавештења о положају предмета у простору</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позиве на заједничке активности и одговоре на њих уз одговарајуће образложење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упуте позиве на заједничке активности користећи ситуационо прикладне комуникационе моделе</w:t>
            </w:r>
          </w:p>
          <w:p w:rsidR="00B50F3C" w:rsidRPr="00E6779B" w:rsidRDefault="00B50F3C" w:rsidP="00C47778">
            <w:pPr>
              <w:spacing w:after="0" w:line="240" w:lineRule="auto"/>
              <w:rPr>
                <w:rFonts w:ascii="Times New Roman" w:hAnsi="Times New Roman"/>
                <w:sz w:val="24"/>
                <w:szCs w:val="24"/>
                <w:lang w:val="sr-Cyrl-CS"/>
              </w:rPr>
            </w:pPr>
            <w:r w:rsidRPr="00E6779B">
              <w:rPr>
                <w:rFonts w:ascii="Times New Roman" w:hAnsi="Times New Roman"/>
                <w:sz w:val="24"/>
                <w:szCs w:val="24"/>
                <w:lang w:val="ru-RU"/>
              </w:rPr>
              <w:t>- затраже и пруже додатне информације у вези са позивима на заједничке активности</w:t>
            </w:r>
          </w:p>
          <w:p w:rsidR="00B50F3C" w:rsidRPr="00E6779B" w:rsidRDefault="00B50F3C" w:rsidP="00C47778">
            <w:pPr>
              <w:spacing w:after="0" w:line="240" w:lineRule="auto"/>
              <w:rPr>
                <w:rFonts w:ascii="Times New Roman" w:hAnsi="Times New Roman"/>
                <w:sz w:val="24"/>
                <w:szCs w:val="24"/>
              </w:rPr>
            </w:pPr>
          </w:p>
        </w:tc>
      </w:tr>
      <w:tr w:rsidR="00B50F3C" w:rsidRPr="00E6779B" w:rsidTr="00C47778">
        <w:trPr>
          <w:trHeight w:val="390"/>
        </w:trPr>
        <w:tc>
          <w:tcPr>
            <w:tcW w:w="693" w:type="dxa"/>
          </w:tcPr>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r w:rsidRPr="00E6779B">
              <w:rPr>
                <w:rFonts w:ascii="Times New Roman" w:hAnsi="Times New Roman"/>
                <w:b/>
                <w:sz w:val="24"/>
                <w:szCs w:val="24"/>
              </w:rPr>
              <w:t>3.</w:t>
            </w:r>
          </w:p>
        </w:tc>
        <w:tc>
          <w:tcPr>
            <w:tcW w:w="4877" w:type="dxa"/>
          </w:tcPr>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rPr>
                <w:rFonts w:ascii="Times New Roman" w:hAnsi="Times New Roman"/>
                <w:b/>
                <w:color w:val="000000"/>
                <w:sz w:val="24"/>
                <w:szCs w:val="24"/>
              </w:rPr>
            </w:pPr>
            <w:r w:rsidRPr="00E6779B">
              <w:rPr>
                <w:rFonts w:ascii="Times New Roman" w:hAnsi="Times New Roman"/>
                <w:b/>
                <w:bCs/>
                <w:color w:val="000000"/>
                <w:sz w:val="24"/>
                <w:szCs w:val="24"/>
              </w:rPr>
              <w:t>UNSERE FESTE</w:t>
            </w:r>
          </w:p>
          <w:p w:rsidR="00B50F3C" w:rsidRPr="00E6779B" w:rsidRDefault="00B50F3C" w:rsidP="00C47778">
            <w:pPr>
              <w:rPr>
                <w:rFonts w:ascii="Times New Roman" w:hAnsi="Times New Roman"/>
                <w:b/>
                <w:bCs/>
                <w:color w:val="000000"/>
                <w:sz w:val="24"/>
                <w:szCs w:val="24"/>
              </w:rPr>
            </w:pPr>
            <w:r w:rsidRPr="00E6779B">
              <w:rPr>
                <w:rFonts w:ascii="Times New Roman" w:hAnsi="Times New Roman"/>
                <w:sz w:val="24"/>
                <w:szCs w:val="24"/>
                <w:shd w:val="clear" w:color="auto" w:fill="FFFFFF"/>
                <w:lang w:val="ru-RU"/>
              </w:rPr>
              <w:t>Одговорно</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учешће</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у</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демократском</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друштву</w:t>
            </w:r>
            <w:r w:rsidRPr="00E6779B">
              <w:rPr>
                <w:rFonts w:ascii="Times New Roman" w:hAnsi="Times New Roman"/>
                <w:sz w:val="24"/>
                <w:szCs w:val="24"/>
                <w:shd w:val="clear" w:color="auto" w:fill="FFFFFF"/>
              </w:rPr>
              <w:t>;</w:t>
            </w:r>
            <w:r w:rsidRPr="00E6779B">
              <w:rPr>
                <w:rFonts w:ascii="Times New Roman" w:hAnsi="Times New Roman"/>
                <w:sz w:val="24"/>
                <w:szCs w:val="24"/>
              </w:rPr>
              <w:br/>
            </w:r>
            <w:r w:rsidRPr="00E6779B">
              <w:rPr>
                <w:rFonts w:ascii="Times New Roman" w:hAnsi="Times New Roman"/>
                <w:sz w:val="24"/>
                <w:szCs w:val="24"/>
                <w:shd w:val="clear" w:color="auto" w:fill="FFFFFF"/>
                <w:lang w:val="ru-RU"/>
              </w:rPr>
              <w:t>Комуникација</w:t>
            </w:r>
            <w:r w:rsidRPr="00E6779B">
              <w:rPr>
                <w:rFonts w:ascii="Times New Roman" w:hAnsi="Times New Roman"/>
                <w:sz w:val="24"/>
                <w:szCs w:val="24"/>
                <w:shd w:val="clear" w:color="auto" w:fill="FFFFFF"/>
              </w:rPr>
              <w:t>;</w:t>
            </w:r>
            <w:r w:rsidRPr="00E6779B">
              <w:rPr>
                <w:rFonts w:ascii="Times New Roman" w:hAnsi="Times New Roman"/>
                <w:sz w:val="24"/>
                <w:szCs w:val="24"/>
              </w:rPr>
              <w:br/>
            </w:r>
            <w:r w:rsidRPr="00E6779B">
              <w:rPr>
                <w:rFonts w:ascii="Times New Roman" w:hAnsi="Times New Roman"/>
                <w:sz w:val="24"/>
                <w:szCs w:val="24"/>
                <w:shd w:val="clear" w:color="auto" w:fill="FFFFFF"/>
                <w:lang w:val="ru-RU"/>
              </w:rPr>
              <w:t>Одговоранодност</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према</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здрављу</w:t>
            </w:r>
            <w:r w:rsidRPr="00E6779B">
              <w:rPr>
                <w:rFonts w:ascii="Times New Roman" w:hAnsi="Times New Roman"/>
                <w:sz w:val="24"/>
                <w:szCs w:val="24"/>
                <w:shd w:val="clear" w:color="auto" w:fill="FFFFFF"/>
              </w:rPr>
              <w:t>;</w:t>
            </w:r>
            <w:r w:rsidRPr="00E6779B">
              <w:rPr>
                <w:rFonts w:ascii="Times New Roman" w:hAnsi="Times New Roman"/>
                <w:sz w:val="24"/>
                <w:szCs w:val="24"/>
              </w:rPr>
              <w:br/>
            </w:r>
            <w:r w:rsidRPr="00E6779B">
              <w:rPr>
                <w:rFonts w:ascii="Times New Roman" w:hAnsi="Times New Roman"/>
                <w:sz w:val="24"/>
                <w:szCs w:val="24"/>
                <w:shd w:val="clear" w:color="auto" w:fill="FFFFFF"/>
                <w:lang w:val="ru-RU"/>
              </w:rPr>
              <w:t>Предузимљивост</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и</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оријентација</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ка</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предузетништву</w:t>
            </w:r>
            <w:r w:rsidRPr="00E6779B">
              <w:rPr>
                <w:rFonts w:ascii="Times New Roman" w:hAnsi="Times New Roman"/>
                <w:sz w:val="24"/>
                <w:szCs w:val="24"/>
                <w:shd w:val="clear" w:color="auto" w:fill="FFFFFF"/>
              </w:rPr>
              <w:t>;</w:t>
            </w:r>
            <w:r w:rsidRPr="00E6779B">
              <w:rPr>
                <w:rFonts w:ascii="Times New Roman" w:hAnsi="Times New Roman"/>
                <w:sz w:val="24"/>
                <w:szCs w:val="24"/>
              </w:rPr>
              <w:br/>
            </w:r>
            <w:r w:rsidRPr="00E6779B">
              <w:rPr>
                <w:rFonts w:ascii="Times New Roman" w:hAnsi="Times New Roman"/>
                <w:sz w:val="24"/>
                <w:szCs w:val="24"/>
                <w:shd w:val="clear" w:color="auto" w:fill="FFFFFF"/>
                <w:lang w:val="ru-RU"/>
              </w:rPr>
              <w:t>Сарадња</w:t>
            </w:r>
            <w:r w:rsidRPr="00E6779B">
              <w:rPr>
                <w:rFonts w:ascii="Times New Roman" w:hAnsi="Times New Roman"/>
                <w:sz w:val="24"/>
                <w:szCs w:val="24"/>
                <w:shd w:val="clear" w:color="auto" w:fill="FFFFFF"/>
              </w:rPr>
              <w:t>;</w:t>
            </w:r>
          </w:p>
          <w:p w:rsidR="00B50F3C" w:rsidRPr="00E6779B" w:rsidRDefault="00B50F3C" w:rsidP="00C47778">
            <w:pPr>
              <w:tabs>
                <w:tab w:val="left" w:pos="3540"/>
              </w:tabs>
              <w:spacing w:after="0" w:line="240" w:lineRule="auto"/>
              <w:rPr>
                <w:rFonts w:ascii="Times New Roman" w:hAnsi="Times New Roman"/>
                <w:sz w:val="24"/>
                <w:szCs w:val="24"/>
              </w:rPr>
            </w:pPr>
            <w:r w:rsidRPr="00E6779B">
              <w:rPr>
                <w:rFonts w:ascii="Times New Roman" w:hAnsi="Times New Roman"/>
                <w:sz w:val="24"/>
                <w:szCs w:val="24"/>
                <w:shd w:val="clear" w:color="auto" w:fill="FFFFFF"/>
                <w:lang w:val="ru-RU"/>
              </w:rPr>
              <w:t>Дигитална</w:t>
            </w:r>
            <w:r w:rsidRPr="00E6779B">
              <w:rPr>
                <w:rFonts w:ascii="Times New Roman" w:hAnsi="Times New Roman"/>
                <w:sz w:val="24"/>
                <w:szCs w:val="24"/>
                <w:shd w:val="clear" w:color="auto" w:fill="FFFFFF"/>
              </w:rPr>
              <w:t xml:space="preserve">  </w:t>
            </w:r>
            <w:r w:rsidRPr="00E6779B">
              <w:rPr>
                <w:rFonts w:ascii="Times New Roman" w:hAnsi="Times New Roman"/>
                <w:sz w:val="24"/>
                <w:szCs w:val="24"/>
                <w:shd w:val="clear" w:color="auto" w:fill="FFFFFF"/>
                <w:lang w:val="ru-RU"/>
              </w:rPr>
              <w:t>компетенција.</w:t>
            </w:r>
          </w:p>
          <w:p w:rsidR="00B50F3C" w:rsidRPr="00E6779B" w:rsidRDefault="00B50F3C" w:rsidP="00C47778">
            <w:pPr>
              <w:tabs>
                <w:tab w:val="left" w:pos="3540"/>
              </w:tabs>
              <w:spacing w:after="0" w:line="240" w:lineRule="auto"/>
              <w:rPr>
                <w:rFonts w:ascii="Times New Roman" w:hAnsi="Times New Roman"/>
                <w:sz w:val="24"/>
                <w:szCs w:val="24"/>
              </w:rPr>
            </w:pPr>
          </w:p>
        </w:tc>
        <w:tc>
          <w:tcPr>
            <w:tcW w:w="4106" w:type="dxa"/>
            <w:vAlign w:val="center"/>
          </w:tcPr>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Презент</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Предлози за изражавање времена</w:t>
            </w:r>
          </w:p>
          <w:p w:rsidR="00B50F3C" w:rsidRPr="00E6779B" w:rsidRDefault="00B50F3C" w:rsidP="007D1C3B">
            <w:pPr>
              <w:spacing w:after="0"/>
              <w:rPr>
                <w:rFonts w:ascii="Times New Roman" w:hAnsi="Times New Roman"/>
                <w:i/>
                <w:sz w:val="24"/>
                <w:szCs w:val="24"/>
                <w:lang w:val="ru-RU"/>
              </w:rPr>
            </w:pPr>
            <w:r w:rsidRPr="00E6779B">
              <w:rPr>
                <w:rFonts w:ascii="Times New Roman" w:hAnsi="Times New Roman"/>
                <w:i/>
                <w:sz w:val="24"/>
                <w:szCs w:val="24"/>
                <w:lang w:val="ru-RU"/>
              </w:rPr>
              <w:t xml:space="preserve"> </w:t>
            </w:r>
            <w:r w:rsidRPr="00E6779B">
              <w:rPr>
                <w:rFonts w:ascii="Times New Roman" w:hAnsi="Times New Roman"/>
                <w:sz w:val="24"/>
                <w:szCs w:val="24"/>
                <w:lang w:val="ru-RU"/>
              </w:rPr>
              <w:t>- Именице</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xml:space="preserve">- Упитне речи </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Модални глаголи</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Везници за изражавање узрока</w:t>
            </w:r>
          </w:p>
          <w:p w:rsidR="00B50F3C" w:rsidRPr="00E6779B" w:rsidRDefault="00B50F3C" w:rsidP="007D1C3B">
            <w:pPr>
              <w:spacing w:after="0"/>
              <w:rPr>
                <w:rFonts w:ascii="Times New Roman" w:hAnsi="Times New Roman"/>
                <w:sz w:val="24"/>
                <w:szCs w:val="24"/>
                <w:lang w:val="sr-Cyrl-CS"/>
              </w:rPr>
            </w:pPr>
            <w:r w:rsidRPr="00E6779B">
              <w:rPr>
                <w:rFonts w:ascii="Times New Roman" w:hAnsi="Times New Roman"/>
                <w:sz w:val="24"/>
                <w:szCs w:val="24"/>
              </w:rPr>
              <w:t xml:space="preserve">- Везници </w:t>
            </w:r>
            <w:r w:rsidRPr="00E6779B">
              <w:rPr>
                <w:rFonts w:ascii="Times New Roman" w:hAnsi="Times New Roman"/>
                <w:sz w:val="24"/>
                <w:szCs w:val="24"/>
                <w:lang w:val="de-DE"/>
              </w:rPr>
              <w:t>dass</w:t>
            </w:r>
            <w:r w:rsidRPr="00E6779B">
              <w:rPr>
                <w:rFonts w:ascii="Times New Roman" w:hAnsi="Times New Roman"/>
                <w:sz w:val="24"/>
                <w:szCs w:val="24"/>
              </w:rPr>
              <w:t xml:space="preserve">, </w:t>
            </w:r>
            <w:r w:rsidRPr="00E6779B">
              <w:rPr>
                <w:rFonts w:ascii="Times New Roman" w:hAnsi="Times New Roman"/>
                <w:sz w:val="24"/>
                <w:szCs w:val="24"/>
                <w:lang w:val="de-DE"/>
              </w:rPr>
              <w:t>w</w:t>
            </w:r>
            <w:r w:rsidRPr="00E6779B">
              <w:rPr>
                <w:rFonts w:ascii="Times New Roman" w:hAnsi="Times New Roman"/>
                <w:sz w:val="24"/>
                <w:szCs w:val="24"/>
              </w:rPr>
              <w:t xml:space="preserve">-, </w:t>
            </w:r>
            <w:r w:rsidRPr="00E6779B">
              <w:rPr>
                <w:rFonts w:ascii="Times New Roman" w:hAnsi="Times New Roman"/>
                <w:sz w:val="24"/>
                <w:szCs w:val="24"/>
                <w:lang w:val="de-DE"/>
              </w:rPr>
              <w:t>ob</w:t>
            </w:r>
          </w:p>
        </w:tc>
        <w:tc>
          <w:tcPr>
            <w:tcW w:w="4652" w:type="dxa"/>
            <w:vAlign w:val="center"/>
          </w:tcPr>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разумеју једноставне текстове у којима се описују радње и ситуације у садашњости</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xml:space="preserve">- размене појединачне информације и/или некоико информација у низу које се односе на радње у садашњости </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текстове који се односе на опис особа, појава, радњи, стања, збивања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опишу и упореде жива бића, предмете, места, појаве, радње, стања и збивања користећи једноставнија језичка средства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позиве на заједничке активности и одговоре на њих уз одговарајуће образложење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упуте позиве на заједничке активности користећи ситуационо прикладне комуникационе моделе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затраже и пруже додатне информације у вези са позивима на заједничке активности</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исказе којима се тражи мишљење и реагује на њих</w:t>
            </w:r>
          </w:p>
          <w:p w:rsidR="00B50F3C" w:rsidRPr="00E6779B" w:rsidRDefault="00B50F3C" w:rsidP="00C47778">
            <w:pPr>
              <w:spacing w:after="0" w:line="240" w:lineRule="auto"/>
              <w:rPr>
                <w:rFonts w:ascii="Times New Roman" w:hAnsi="Times New Roman"/>
                <w:sz w:val="24"/>
                <w:szCs w:val="24"/>
                <w:lang w:val="sr-Cyrl-CS"/>
              </w:rPr>
            </w:pPr>
            <w:r w:rsidRPr="00E6779B">
              <w:rPr>
                <w:rFonts w:ascii="Times New Roman" w:hAnsi="Times New Roman"/>
                <w:sz w:val="24"/>
                <w:szCs w:val="24"/>
                <w:lang w:val="ru-RU"/>
              </w:rPr>
              <w:t>- изражавају мишљење, слагање/неслагање и дају кратко образложење</w:t>
            </w:r>
          </w:p>
          <w:p w:rsidR="00B50F3C" w:rsidRPr="00E6779B" w:rsidRDefault="00B50F3C" w:rsidP="00C47778">
            <w:pPr>
              <w:pStyle w:val="NormalWeb"/>
              <w:spacing w:before="0" w:beforeAutospacing="0" w:after="0" w:afterAutospacing="0"/>
            </w:pPr>
          </w:p>
        </w:tc>
      </w:tr>
      <w:tr w:rsidR="00B50F3C" w:rsidRPr="00E6779B" w:rsidTr="00C47778">
        <w:trPr>
          <w:trHeight w:val="354"/>
        </w:trPr>
        <w:tc>
          <w:tcPr>
            <w:tcW w:w="693" w:type="dxa"/>
          </w:tcPr>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r w:rsidRPr="00E6779B">
              <w:rPr>
                <w:rFonts w:ascii="Times New Roman" w:hAnsi="Times New Roman"/>
                <w:b/>
                <w:sz w:val="24"/>
                <w:szCs w:val="24"/>
              </w:rPr>
              <w:t>4.</w:t>
            </w:r>
          </w:p>
        </w:tc>
        <w:tc>
          <w:tcPr>
            <w:tcW w:w="4877" w:type="dxa"/>
          </w:tcPr>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rPr>
                <w:rFonts w:ascii="Times New Roman" w:hAnsi="Times New Roman"/>
                <w:b/>
                <w:color w:val="000000"/>
                <w:sz w:val="24"/>
                <w:szCs w:val="24"/>
              </w:rPr>
            </w:pPr>
            <w:r w:rsidRPr="00E6779B">
              <w:rPr>
                <w:rFonts w:ascii="Times New Roman" w:hAnsi="Times New Roman"/>
                <w:b/>
                <w:color w:val="000000"/>
                <w:sz w:val="24"/>
                <w:szCs w:val="24"/>
              </w:rPr>
              <w:t>BERLINER LUFT</w:t>
            </w:r>
          </w:p>
          <w:p w:rsidR="00B50F3C" w:rsidRPr="00E6779B" w:rsidRDefault="00B50F3C" w:rsidP="00C47778">
            <w:pPr>
              <w:rPr>
                <w:rFonts w:ascii="Times New Roman" w:hAnsi="Times New Roman"/>
                <w:sz w:val="24"/>
                <w:szCs w:val="24"/>
                <w:shd w:val="clear" w:color="auto" w:fill="FFFFFF"/>
                <w:lang w:val="ru-RU"/>
              </w:rPr>
            </w:pPr>
            <w:r w:rsidRPr="00E6779B">
              <w:rPr>
                <w:rFonts w:ascii="Times New Roman" w:hAnsi="Times New Roman"/>
                <w:sz w:val="24"/>
                <w:szCs w:val="24"/>
                <w:shd w:val="clear" w:color="auto" w:fill="FFFFFF"/>
                <w:lang w:val="ru-RU"/>
              </w:rPr>
              <w:t>Компетенција за учење;</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Естетичка компетенција;</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Комуникација;</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Предузимљивост и оријентација ка предузетништву;</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Рад са подацима и информацијама;</w:t>
            </w: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tc>
        <w:tc>
          <w:tcPr>
            <w:tcW w:w="4106" w:type="dxa"/>
            <w:vAlign w:val="center"/>
          </w:tcPr>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Изразе и речи које се односе на тему</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Именице</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Одређени и неодређенеи члан</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Презент</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Предлози за изражавање положаја и просторних односа</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Прилози за изражавање просторних односа</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Императив</w:t>
            </w:r>
          </w:p>
          <w:p w:rsidR="00B50F3C" w:rsidRPr="00E6779B" w:rsidRDefault="00B50F3C" w:rsidP="007D1C3B">
            <w:pPr>
              <w:spacing w:after="0"/>
              <w:rPr>
                <w:rFonts w:ascii="Times New Roman" w:hAnsi="Times New Roman"/>
                <w:sz w:val="24"/>
                <w:szCs w:val="24"/>
              </w:rPr>
            </w:pPr>
            <w:r w:rsidRPr="00E6779B">
              <w:rPr>
                <w:rFonts w:ascii="Times New Roman" w:hAnsi="Times New Roman"/>
                <w:sz w:val="24"/>
                <w:szCs w:val="24"/>
              </w:rPr>
              <w:t>- Основни бројеви</w:t>
            </w:r>
          </w:p>
          <w:p w:rsidR="00B50F3C" w:rsidRPr="00E6779B" w:rsidRDefault="00B50F3C" w:rsidP="007D1C3B">
            <w:pPr>
              <w:spacing w:after="0"/>
              <w:rPr>
                <w:rFonts w:ascii="Times New Roman" w:hAnsi="Times New Roman"/>
                <w:sz w:val="24"/>
                <w:szCs w:val="24"/>
                <w:lang w:val="de-DE"/>
              </w:rPr>
            </w:pPr>
            <w:r w:rsidRPr="00E6779B">
              <w:rPr>
                <w:rFonts w:ascii="Times New Roman" w:hAnsi="Times New Roman"/>
                <w:sz w:val="24"/>
                <w:szCs w:val="24"/>
              </w:rPr>
              <w:t xml:space="preserve">- </w:t>
            </w:r>
            <w:r w:rsidRPr="00E6779B">
              <w:rPr>
                <w:rFonts w:ascii="Times New Roman" w:hAnsi="Times New Roman"/>
                <w:sz w:val="24"/>
                <w:szCs w:val="24"/>
                <w:lang w:val="de-DE"/>
              </w:rPr>
              <w:t>Ich hätte gern / Ich möchte bitte...</w:t>
            </w:r>
          </w:p>
          <w:p w:rsidR="00B50F3C" w:rsidRPr="00E6779B" w:rsidRDefault="00B50F3C" w:rsidP="00C47778">
            <w:pPr>
              <w:rPr>
                <w:rFonts w:ascii="Times New Roman" w:hAnsi="Times New Roman"/>
                <w:sz w:val="24"/>
                <w:szCs w:val="24"/>
                <w:lang w:val="sr-Cyrl-CS"/>
              </w:rPr>
            </w:pPr>
          </w:p>
        </w:tc>
        <w:tc>
          <w:tcPr>
            <w:tcW w:w="4652" w:type="dxa"/>
            <w:vAlign w:val="center"/>
          </w:tcPr>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sz w:val="24"/>
                <w:szCs w:val="24"/>
                <w:lang w:val="ru-RU"/>
              </w:rPr>
              <w:t xml:space="preserve">- </w:t>
            </w:r>
            <w:r w:rsidRPr="00E6779B">
              <w:rPr>
                <w:rFonts w:ascii="Times New Roman" w:hAnsi="Times New Roman"/>
                <w:color w:val="000000"/>
                <w:sz w:val="24"/>
                <w:szCs w:val="24"/>
                <w:lang w:val="uz-Cyrl-UZ"/>
              </w:rPr>
              <w:t>разумеју једноставније текстове који се односе на опис места</w:t>
            </w:r>
          </w:p>
          <w:p w:rsidR="00B50F3C" w:rsidRPr="00E6779B" w:rsidRDefault="00B50F3C" w:rsidP="00C47778">
            <w:pPr>
              <w:spacing w:line="240" w:lineRule="auto"/>
              <w:rPr>
                <w:rFonts w:ascii="Times New Roman" w:hAnsi="Times New Roman"/>
                <w:color w:val="000000"/>
                <w:sz w:val="24"/>
                <w:szCs w:val="24"/>
                <w:lang w:val="ru-RU"/>
              </w:rPr>
            </w:pPr>
            <w:r w:rsidRPr="00E6779B">
              <w:rPr>
                <w:rFonts w:ascii="Times New Roman" w:hAnsi="Times New Roman"/>
                <w:sz w:val="24"/>
                <w:szCs w:val="24"/>
                <w:lang w:val="ru-RU"/>
              </w:rPr>
              <w:t xml:space="preserve">- </w:t>
            </w:r>
            <w:r w:rsidRPr="00E6779B">
              <w:rPr>
                <w:rFonts w:ascii="Times New Roman" w:hAnsi="Times New Roman"/>
                <w:color w:val="000000"/>
                <w:sz w:val="24"/>
                <w:szCs w:val="24"/>
                <w:lang w:val="uz-Cyrl-UZ"/>
              </w:rPr>
              <w:t>опишу места користећи једноставнија језичка средства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једноставне текстове у којима се описују радње и ситуације у садашњости</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xml:space="preserve">- размене појединачне информације и/или неколико информација у низу које се односе на радње у садашњости </w:t>
            </w:r>
          </w:p>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sz w:val="24"/>
                <w:szCs w:val="24"/>
                <w:lang w:val="ru-RU"/>
              </w:rPr>
              <w:t xml:space="preserve">- </w:t>
            </w:r>
            <w:r w:rsidRPr="00E6779B">
              <w:rPr>
                <w:rFonts w:ascii="Times New Roman" w:hAnsi="Times New Roman"/>
                <w:color w:val="000000"/>
                <w:sz w:val="24"/>
                <w:szCs w:val="24"/>
                <w:lang w:val="uz-Cyrl-UZ"/>
              </w:rPr>
              <w:t>разумеју једноставнија питања која се односе на оријентацију у простору и правац кретања и одговори на њих</w:t>
            </w:r>
          </w:p>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color w:val="000000"/>
                <w:sz w:val="24"/>
                <w:szCs w:val="24"/>
                <w:lang w:val="uz-Cyrl-UZ"/>
              </w:rPr>
              <w:t>- затраже и разумеју обавештења о оријентацији у простору и правцу кретања</w:t>
            </w:r>
          </w:p>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color w:val="000000"/>
                <w:sz w:val="24"/>
                <w:szCs w:val="24"/>
                <w:lang w:val="uz-Cyrl-UZ"/>
              </w:rPr>
              <w:t>- опишу правац кретања једноставнијим везаним исказима</w:t>
            </w:r>
          </w:p>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color w:val="000000"/>
                <w:sz w:val="24"/>
                <w:szCs w:val="24"/>
                <w:lang w:val="uz-Cyrl-UZ"/>
              </w:rPr>
              <w:t>- разумеју једноставније исказе који се односе на количину и цене</w:t>
            </w:r>
          </w:p>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color w:val="000000"/>
                <w:sz w:val="24"/>
                <w:szCs w:val="24"/>
                <w:lang w:val="uz-Cyrl-UZ"/>
              </w:rPr>
              <w:t>- размене информације у вези са количином и ценама</w:t>
            </w:r>
          </w:p>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color w:val="000000"/>
                <w:sz w:val="24"/>
                <w:szCs w:val="24"/>
                <w:lang w:val="uz-Cyrl-UZ"/>
              </w:rPr>
              <w:t>- разумеју уобичајене изразе у вези са жељама и реагују на њих</w:t>
            </w:r>
          </w:p>
          <w:p w:rsidR="00B50F3C" w:rsidRPr="00E6779B" w:rsidRDefault="00B50F3C" w:rsidP="00C47778">
            <w:pPr>
              <w:pStyle w:val="NormalWeb"/>
              <w:spacing w:before="0" w:beforeAutospacing="0" w:after="0" w:afterAutospacing="0"/>
            </w:pPr>
            <w:r w:rsidRPr="00E6779B">
              <w:rPr>
                <w:color w:val="000000"/>
                <w:lang w:val="uz-Cyrl-UZ"/>
              </w:rPr>
              <w:t>- изразе жеље једноставнијим језичким средствима</w:t>
            </w:r>
          </w:p>
        </w:tc>
      </w:tr>
      <w:tr w:rsidR="00B50F3C" w:rsidRPr="00E6779B" w:rsidTr="00C47778">
        <w:trPr>
          <w:trHeight w:val="354"/>
        </w:trPr>
        <w:tc>
          <w:tcPr>
            <w:tcW w:w="693" w:type="dxa"/>
          </w:tcPr>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r w:rsidRPr="00E6779B">
              <w:rPr>
                <w:rFonts w:ascii="Times New Roman" w:hAnsi="Times New Roman"/>
                <w:b/>
                <w:sz w:val="24"/>
                <w:szCs w:val="24"/>
              </w:rPr>
              <w:t>5.</w:t>
            </w:r>
          </w:p>
        </w:tc>
        <w:tc>
          <w:tcPr>
            <w:tcW w:w="4877" w:type="dxa"/>
          </w:tcPr>
          <w:p w:rsidR="00B50F3C" w:rsidRPr="00E6779B" w:rsidRDefault="00B50F3C" w:rsidP="00C47778">
            <w:pPr>
              <w:tabs>
                <w:tab w:val="left" w:pos="3540"/>
              </w:tabs>
              <w:spacing w:after="0" w:line="240" w:lineRule="auto"/>
              <w:rPr>
                <w:rFonts w:ascii="Times New Roman" w:hAnsi="Times New Roman"/>
                <w:sz w:val="24"/>
                <w:szCs w:val="24"/>
              </w:rPr>
            </w:pPr>
            <w:r w:rsidRPr="00E6779B">
              <w:rPr>
                <w:rFonts w:ascii="Times New Roman" w:hAnsi="Times New Roman"/>
                <w:b/>
                <w:color w:val="000000"/>
                <w:sz w:val="24"/>
                <w:szCs w:val="24"/>
              </w:rPr>
              <w:t>WELT UND UMWELT</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Комуникација;</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Одговоранодност према околини;</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Одговоранодност према здрављу;</w:t>
            </w:r>
            <w:r w:rsidRPr="00E6779B">
              <w:rPr>
                <w:rFonts w:ascii="Times New Roman" w:hAnsi="Times New Roman"/>
                <w:sz w:val="24"/>
                <w:szCs w:val="24"/>
                <w:lang w:val="ru-RU"/>
              </w:rPr>
              <w:br/>
            </w:r>
            <w:r w:rsidRPr="00E6779B">
              <w:rPr>
                <w:rFonts w:ascii="Times New Roman" w:hAnsi="Times New Roman"/>
                <w:sz w:val="24"/>
                <w:szCs w:val="24"/>
                <w:shd w:val="clear" w:color="auto" w:fill="FFFFFF"/>
              </w:rPr>
              <w:t>С</w:t>
            </w:r>
            <w:r w:rsidRPr="00E6779B">
              <w:rPr>
                <w:rFonts w:ascii="Times New Roman" w:hAnsi="Times New Roman"/>
                <w:sz w:val="24"/>
                <w:szCs w:val="24"/>
                <w:shd w:val="clear" w:color="auto" w:fill="FFFFFF"/>
                <w:lang w:val="ru-RU"/>
              </w:rPr>
              <w:t>арадња;</w:t>
            </w: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tc>
        <w:tc>
          <w:tcPr>
            <w:tcW w:w="4106" w:type="dxa"/>
            <w:vAlign w:val="center"/>
          </w:tcPr>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Изразе и речи које се односе на тему</w:t>
            </w:r>
          </w:p>
          <w:p w:rsidR="00B50F3C" w:rsidRPr="00E6779B" w:rsidRDefault="00B50F3C" w:rsidP="007D1C3B">
            <w:pPr>
              <w:spacing w:after="0"/>
              <w:rPr>
                <w:rFonts w:ascii="Times New Roman" w:hAnsi="Times New Roman"/>
                <w:sz w:val="24"/>
                <w:szCs w:val="24"/>
                <w:lang w:val="de-DE"/>
              </w:rPr>
            </w:pPr>
            <w:r w:rsidRPr="00E6779B">
              <w:rPr>
                <w:rFonts w:ascii="Times New Roman" w:hAnsi="Times New Roman"/>
                <w:sz w:val="24"/>
                <w:szCs w:val="24"/>
                <w:lang w:val="ru-RU"/>
              </w:rPr>
              <w:t xml:space="preserve">- </w:t>
            </w:r>
            <w:r w:rsidRPr="00E6779B">
              <w:rPr>
                <w:rFonts w:ascii="Times New Roman" w:hAnsi="Times New Roman"/>
                <w:sz w:val="24"/>
                <w:szCs w:val="24"/>
                <w:lang w:val="de-DE"/>
              </w:rPr>
              <w:t>Ich möchte...</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Презент</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xml:space="preserve">- Реченице са </w:t>
            </w:r>
            <w:r w:rsidRPr="00E6779B">
              <w:rPr>
                <w:rFonts w:ascii="Times New Roman" w:hAnsi="Times New Roman"/>
                <w:sz w:val="24"/>
                <w:szCs w:val="24"/>
                <w:lang w:val="de-DE"/>
              </w:rPr>
              <w:t>weil</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xml:space="preserve">- Реченице са </w:t>
            </w:r>
            <w:r w:rsidRPr="00E6779B">
              <w:rPr>
                <w:rFonts w:ascii="Times New Roman" w:hAnsi="Times New Roman"/>
                <w:sz w:val="24"/>
                <w:szCs w:val="24"/>
                <w:lang w:val="de-DE"/>
              </w:rPr>
              <w:t>wenn</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xml:space="preserve">- Прилог </w:t>
            </w:r>
            <w:r w:rsidRPr="00E6779B">
              <w:rPr>
                <w:rFonts w:ascii="Times New Roman" w:hAnsi="Times New Roman"/>
                <w:sz w:val="24"/>
                <w:szCs w:val="24"/>
                <w:lang w:val="de-DE"/>
              </w:rPr>
              <w:t xml:space="preserve">deshalb </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Модални глаголи</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xml:space="preserve">- </w:t>
            </w:r>
            <w:r w:rsidRPr="00E6779B">
              <w:rPr>
                <w:rFonts w:ascii="Times New Roman" w:hAnsi="Times New Roman"/>
                <w:sz w:val="24"/>
                <w:szCs w:val="24"/>
                <w:lang w:val="de-DE"/>
              </w:rPr>
              <w:t>Sollte</w:t>
            </w:r>
            <w:r w:rsidRPr="00E6779B">
              <w:rPr>
                <w:rFonts w:ascii="Times New Roman" w:hAnsi="Times New Roman"/>
                <w:sz w:val="24"/>
                <w:szCs w:val="24"/>
                <w:lang w:val="ru-RU"/>
              </w:rPr>
              <w:t xml:space="preserve"> за давање савета</w:t>
            </w:r>
          </w:p>
          <w:p w:rsidR="00B50F3C" w:rsidRPr="00E6779B" w:rsidRDefault="00B50F3C" w:rsidP="007D1C3B">
            <w:pPr>
              <w:spacing w:after="0"/>
              <w:rPr>
                <w:rFonts w:ascii="Times New Roman" w:hAnsi="Times New Roman"/>
                <w:sz w:val="24"/>
                <w:szCs w:val="24"/>
                <w:lang w:val="sr-Cyrl-CS"/>
              </w:rPr>
            </w:pPr>
            <w:r w:rsidRPr="00E6779B">
              <w:rPr>
                <w:rFonts w:ascii="Times New Roman" w:hAnsi="Times New Roman"/>
                <w:sz w:val="24"/>
                <w:szCs w:val="24"/>
                <w:lang w:val="ru-RU"/>
              </w:rPr>
              <w:t xml:space="preserve">- Реченице са </w:t>
            </w:r>
            <w:r w:rsidRPr="00E6779B">
              <w:rPr>
                <w:rFonts w:ascii="Times New Roman" w:hAnsi="Times New Roman"/>
                <w:sz w:val="24"/>
                <w:szCs w:val="24"/>
                <w:lang w:val="de-DE"/>
              </w:rPr>
              <w:t>dass</w:t>
            </w:r>
          </w:p>
        </w:tc>
        <w:tc>
          <w:tcPr>
            <w:tcW w:w="4652" w:type="dxa"/>
            <w:vAlign w:val="center"/>
          </w:tcPr>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color w:val="000000"/>
                <w:sz w:val="24"/>
                <w:szCs w:val="24"/>
                <w:lang w:val="uz-Cyrl-UZ"/>
              </w:rPr>
              <w:t>- разумеју уобичајене изразе у вези са жељама и реагују на њих</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color w:val="000000"/>
                <w:sz w:val="24"/>
                <w:szCs w:val="24"/>
                <w:lang w:val="uz-Cyrl-UZ"/>
              </w:rPr>
              <w:t>- изразе жеље једноставнијим језичким средствима</w:t>
            </w:r>
            <w:r w:rsidRPr="00E6779B">
              <w:rPr>
                <w:rFonts w:ascii="Times New Roman" w:hAnsi="Times New Roman"/>
                <w:sz w:val="24"/>
                <w:szCs w:val="24"/>
                <w:lang w:val="ru-RU"/>
              </w:rPr>
              <w:t xml:space="preserve"> </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исказе који се односе на изражавање допадања/недопадања и реагују на њих</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изразе допадање/недопадање уз једноставно образложење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једноставне текстове у којима се описују радње и ситуације у садашњости</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xml:space="preserve">- размене појединачне информације и/или неколико информација у низу које се односе на радње у садашњости </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предлоге и савете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упуте предлоге и савете користећи ситуационо прикладне комуникационе моделе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затраже и пруже додатне информације у вези са предлозима и саветима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исказе којима се тражи мишљење и реагује на њих</w:t>
            </w:r>
          </w:p>
          <w:p w:rsidR="00B50F3C" w:rsidRPr="00E6779B" w:rsidRDefault="00B50F3C" w:rsidP="00C47778">
            <w:pPr>
              <w:pStyle w:val="NormalWeb"/>
              <w:spacing w:before="0" w:beforeAutospacing="0" w:after="0" w:afterAutospacing="0"/>
            </w:pPr>
            <w:r w:rsidRPr="00E6779B">
              <w:rPr>
                <w:lang w:val="ru-RU"/>
              </w:rPr>
              <w:t>- изражавају мишљење, слагање/неслагање и дају кратко образложење</w:t>
            </w:r>
          </w:p>
        </w:tc>
      </w:tr>
      <w:tr w:rsidR="00B50F3C" w:rsidRPr="00E6779B" w:rsidTr="00C47778">
        <w:trPr>
          <w:trHeight w:val="390"/>
        </w:trPr>
        <w:tc>
          <w:tcPr>
            <w:tcW w:w="693" w:type="dxa"/>
          </w:tcPr>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r w:rsidRPr="00E6779B">
              <w:rPr>
                <w:rFonts w:ascii="Times New Roman" w:hAnsi="Times New Roman"/>
                <w:b/>
                <w:sz w:val="24"/>
                <w:szCs w:val="24"/>
              </w:rPr>
              <w:t>6.</w:t>
            </w:r>
          </w:p>
        </w:tc>
        <w:tc>
          <w:tcPr>
            <w:tcW w:w="4877" w:type="dxa"/>
          </w:tcPr>
          <w:p w:rsidR="00B50F3C" w:rsidRPr="00E6779B" w:rsidRDefault="00B50F3C" w:rsidP="00C47778">
            <w:pPr>
              <w:rPr>
                <w:rFonts w:ascii="Times New Roman" w:hAnsi="Times New Roman"/>
                <w:b/>
                <w:color w:val="000000"/>
                <w:sz w:val="24"/>
                <w:szCs w:val="24"/>
              </w:rPr>
            </w:pPr>
            <w:r w:rsidRPr="00E6779B">
              <w:rPr>
                <w:rFonts w:ascii="Times New Roman" w:hAnsi="Times New Roman"/>
                <w:b/>
                <w:color w:val="000000"/>
                <w:sz w:val="24"/>
                <w:szCs w:val="24"/>
              </w:rPr>
              <w:t>REISEN AM RHEIN</w:t>
            </w:r>
          </w:p>
          <w:p w:rsidR="00B50F3C" w:rsidRPr="00E6779B" w:rsidRDefault="00B50F3C" w:rsidP="00C47778">
            <w:pPr>
              <w:rPr>
                <w:rFonts w:ascii="Times New Roman" w:hAnsi="Times New Roman"/>
                <w:sz w:val="24"/>
                <w:szCs w:val="24"/>
                <w:shd w:val="clear" w:color="auto" w:fill="FFFFFF"/>
                <w:lang w:val="ru-RU"/>
              </w:rPr>
            </w:pPr>
            <w:r w:rsidRPr="00E6779B">
              <w:rPr>
                <w:rFonts w:ascii="Times New Roman" w:hAnsi="Times New Roman"/>
                <w:sz w:val="24"/>
                <w:szCs w:val="24"/>
                <w:shd w:val="clear" w:color="auto" w:fill="FFFFFF"/>
                <w:lang w:val="ru-RU"/>
              </w:rPr>
              <w:t>Компетенција за учење;</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Предузимљивост и оријентација ка предузетништву;</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Рад са подацима и информацијама;</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Решавање проблема</w:t>
            </w: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tc>
        <w:tc>
          <w:tcPr>
            <w:tcW w:w="4106" w:type="dxa"/>
            <w:vAlign w:val="center"/>
          </w:tcPr>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xml:space="preserve">- </w:t>
            </w:r>
            <w:r w:rsidRPr="00E6779B">
              <w:rPr>
                <w:rFonts w:ascii="Times New Roman" w:hAnsi="Times New Roman"/>
                <w:sz w:val="24"/>
                <w:szCs w:val="24"/>
                <w:lang w:val="de-DE"/>
              </w:rPr>
              <w:t>Sollte</w:t>
            </w:r>
            <w:r w:rsidRPr="00E6779B">
              <w:rPr>
                <w:rFonts w:ascii="Times New Roman" w:hAnsi="Times New Roman"/>
                <w:sz w:val="24"/>
                <w:szCs w:val="24"/>
                <w:lang w:val="ru-RU"/>
              </w:rPr>
              <w:t xml:space="preserve"> за давање савета </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Најфреквентнији глаголи за изражавање мишљења</w:t>
            </w:r>
          </w:p>
          <w:p w:rsidR="00B50F3C" w:rsidRPr="00E6779B" w:rsidRDefault="00B50F3C" w:rsidP="007D1C3B">
            <w:pPr>
              <w:spacing w:after="0"/>
              <w:rPr>
                <w:rFonts w:ascii="Times New Roman" w:hAnsi="Times New Roman"/>
                <w:sz w:val="24"/>
                <w:szCs w:val="24"/>
                <w:lang w:val="ru-RU"/>
              </w:rPr>
            </w:pPr>
            <w:r w:rsidRPr="00E6779B">
              <w:rPr>
                <w:rFonts w:ascii="Times New Roman" w:hAnsi="Times New Roman"/>
                <w:sz w:val="24"/>
                <w:szCs w:val="24"/>
                <w:lang w:val="ru-RU"/>
              </w:rPr>
              <w:t xml:space="preserve">- Основни бројеви </w:t>
            </w:r>
          </w:p>
          <w:p w:rsidR="00B50F3C" w:rsidRPr="00E6779B" w:rsidRDefault="00B50F3C" w:rsidP="007D1C3B">
            <w:pPr>
              <w:spacing w:after="0"/>
              <w:rPr>
                <w:rFonts w:ascii="Times New Roman" w:hAnsi="Times New Roman"/>
                <w:sz w:val="24"/>
                <w:szCs w:val="24"/>
              </w:rPr>
            </w:pPr>
            <w:r w:rsidRPr="00E6779B">
              <w:rPr>
                <w:rFonts w:ascii="Times New Roman" w:hAnsi="Times New Roman"/>
                <w:sz w:val="24"/>
                <w:szCs w:val="24"/>
              </w:rPr>
              <w:t>- Редни бројеви до 100</w:t>
            </w:r>
          </w:p>
          <w:p w:rsidR="00B50F3C" w:rsidRPr="00E6779B" w:rsidRDefault="00B50F3C" w:rsidP="007D1C3B">
            <w:pPr>
              <w:spacing w:after="0"/>
              <w:rPr>
                <w:rFonts w:ascii="Times New Roman" w:hAnsi="Times New Roman"/>
                <w:sz w:val="24"/>
                <w:szCs w:val="24"/>
                <w:lang w:val="sr-Cyrl-CS"/>
              </w:rPr>
            </w:pPr>
            <w:r w:rsidRPr="00E6779B">
              <w:rPr>
                <w:rFonts w:ascii="Times New Roman" w:hAnsi="Times New Roman"/>
                <w:sz w:val="24"/>
                <w:szCs w:val="24"/>
              </w:rPr>
              <w:t xml:space="preserve">- </w:t>
            </w:r>
            <w:r w:rsidRPr="00E6779B">
              <w:rPr>
                <w:rFonts w:ascii="Times New Roman" w:hAnsi="Times New Roman"/>
                <w:sz w:val="24"/>
                <w:szCs w:val="24"/>
                <w:lang w:val="de-DE"/>
              </w:rPr>
              <w:t>Ich hätte gern / Ich möchte bitte...</w:t>
            </w:r>
          </w:p>
        </w:tc>
        <w:tc>
          <w:tcPr>
            <w:tcW w:w="4652" w:type="dxa"/>
            <w:vAlign w:val="center"/>
          </w:tcPr>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sz w:val="24"/>
                <w:szCs w:val="24"/>
                <w:lang w:val="ru-RU"/>
              </w:rPr>
              <w:t xml:space="preserve">- </w:t>
            </w:r>
            <w:r w:rsidRPr="00E6779B">
              <w:rPr>
                <w:rFonts w:ascii="Times New Roman" w:hAnsi="Times New Roman"/>
                <w:color w:val="000000"/>
                <w:sz w:val="24"/>
                <w:szCs w:val="24"/>
                <w:lang w:val="uz-Cyrl-UZ"/>
              </w:rPr>
              <w:t>разумеју једноставније текстове који се односе на опис места</w:t>
            </w:r>
          </w:p>
          <w:p w:rsidR="00B50F3C" w:rsidRPr="00E6779B" w:rsidRDefault="00B50F3C" w:rsidP="00C47778">
            <w:pPr>
              <w:spacing w:line="240" w:lineRule="auto"/>
              <w:rPr>
                <w:rFonts w:ascii="Times New Roman" w:hAnsi="Times New Roman"/>
                <w:color w:val="000000"/>
                <w:sz w:val="24"/>
                <w:szCs w:val="24"/>
                <w:lang w:val="ru-RU"/>
              </w:rPr>
            </w:pPr>
            <w:r w:rsidRPr="00E6779B">
              <w:rPr>
                <w:rFonts w:ascii="Times New Roman" w:hAnsi="Times New Roman"/>
                <w:sz w:val="24"/>
                <w:szCs w:val="24"/>
                <w:lang w:val="ru-RU"/>
              </w:rPr>
              <w:t xml:space="preserve">- </w:t>
            </w:r>
            <w:r w:rsidRPr="00E6779B">
              <w:rPr>
                <w:rFonts w:ascii="Times New Roman" w:hAnsi="Times New Roman"/>
                <w:color w:val="000000"/>
                <w:sz w:val="24"/>
                <w:szCs w:val="24"/>
                <w:lang w:val="uz-Cyrl-UZ"/>
              </w:rPr>
              <w:t>опишу места користећи једноставнија језичка средства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једноставне текстове у којима се описују радње и ситуације у садашњости</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xml:space="preserve">- размене појединачне информације и/или неколико информација у низу које се односе на радње у садашњости </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исказе који се односе на  планове, намере и реагују на њих</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размене једноставније исказе у вези са плановима, намерама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предлоге и савете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упуте предлоге и савете користећи ситуационо прикладне комуникационе моделе</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затраже и пруже додатне информације у вези са предлозима и саветима</w:t>
            </w:r>
          </w:p>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color w:val="000000"/>
                <w:sz w:val="24"/>
                <w:szCs w:val="24"/>
                <w:lang w:val="uz-Cyrl-UZ"/>
              </w:rPr>
              <w:t>- разумеју једноставније исказе који се односе на количину и цене</w:t>
            </w:r>
          </w:p>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color w:val="000000"/>
                <w:sz w:val="24"/>
                <w:szCs w:val="24"/>
                <w:lang w:val="uz-Cyrl-UZ"/>
              </w:rPr>
              <w:t>- размене информације у вези са количином и ценама</w:t>
            </w:r>
          </w:p>
          <w:p w:rsidR="00B50F3C" w:rsidRPr="00E6779B" w:rsidRDefault="00B50F3C" w:rsidP="00C47778">
            <w:pPr>
              <w:spacing w:line="240" w:lineRule="auto"/>
              <w:rPr>
                <w:rFonts w:ascii="Times New Roman" w:hAnsi="Times New Roman"/>
                <w:color w:val="000000"/>
                <w:sz w:val="24"/>
                <w:szCs w:val="24"/>
                <w:lang w:val="uz-Cyrl-UZ"/>
              </w:rPr>
            </w:pPr>
            <w:r w:rsidRPr="00E6779B">
              <w:rPr>
                <w:rFonts w:ascii="Times New Roman" w:hAnsi="Times New Roman"/>
                <w:color w:val="000000"/>
                <w:sz w:val="24"/>
                <w:szCs w:val="24"/>
                <w:lang w:val="uz-Cyrl-UZ"/>
              </w:rPr>
              <w:t>- разумеју уобичајене изразе у вези са жељама и реагују на њих</w:t>
            </w:r>
          </w:p>
          <w:p w:rsidR="00B50F3C" w:rsidRPr="007D1C3B" w:rsidRDefault="00B50F3C" w:rsidP="007D1C3B">
            <w:pPr>
              <w:spacing w:line="240" w:lineRule="auto"/>
              <w:rPr>
                <w:rFonts w:ascii="Times New Roman" w:hAnsi="Times New Roman"/>
                <w:color w:val="000000"/>
                <w:sz w:val="24"/>
                <w:szCs w:val="24"/>
                <w:lang w:val="sr-Latn-RS"/>
              </w:rPr>
            </w:pPr>
            <w:r w:rsidRPr="00E6779B">
              <w:rPr>
                <w:rFonts w:ascii="Times New Roman" w:hAnsi="Times New Roman"/>
                <w:color w:val="000000"/>
                <w:sz w:val="24"/>
                <w:szCs w:val="24"/>
                <w:lang w:val="uz-Cyrl-UZ"/>
              </w:rPr>
              <w:t>- изразе жеље једноставнијим језичким средствима- разумеју уобичајене изразе у вези са жељама и реагују на њих</w:t>
            </w:r>
          </w:p>
        </w:tc>
      </w:tr>
      <w:tr w:rsidR="00B50F3C" w:rsidRPr="00E6779B" w:rsidTr="00C47778">
        <w:trPr>
          <w:trHeight w:val="992"/>
        </w:trPr>
        <w:tc>
          <w:tcPr>
            <w:tcW w:w="693" w:type="dxa"/>
          </w:tcPr>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sz w:val="24"/>
                <w:szCs w:val="24"/>
              </w:rPr>
            </w:pPr>
          </w:p>
          <w:p w:rsidR="00B50F3C" w:rsidRPr="00E6779B" w:rsidRDefault="00B50F3C" w:rsidP="00C47778">
            <w:pPr>
              <w:tabs>
                <w:tab w:val="left" w:pos="3540"/>
              </w:tabs>
              <w:spacing w:after="0" w:line="240" w:lineRule="auto"/>
              <w:rPr>
                <w:rFonts w:ascii="Times New Roman" w:hAnsi="Times New Roman"/>
                <w:b/>
                <w:sz w:val="24"/>
                <w:szCs w:val="24"/>
              </w:rPr>
            </w:pPr>
            <w:r w:rsidRPr="00E6779B">
              <w:rPr>
                <w:rFonts w:ascii="Times New Roman" w:hAnsi="Times New Roman"/>
                <w:b/>
                <w:sz w:val="24"/>
                <w:szCs w:val="24"/>
              </w:rPr>
              <w:t>7.</w:t>
            </w:r>
          </w:p>
        </w:tc>
        <w:tc>
          <w:tcPr>
            <w:tcW w:w="4877" w:type="dxa"/>
          </w:tcPr>
          <w:p w:rsidR="00B50F3C" w:rsidRPr="00E6779B" w:rsidRDefault="00B50F3C" w:rsidP="00C47778">
            <w:pPr>
              <w:tabs>
                <w:tab w:val="left" w:pos="3540"/>
              </w:tabs>
              <w:spacing w:after="0" w:line="240" w:lineRule="auto"/>
              <w:rPr>
                <w:rFonts w:ascii="Times New Roman" w:hAnsi="Times New Roman"/>
                <w:sz w:val="24"/>
                <w:szCs w:val="24"/>
                <w:lang w:val="sr-Cyrl-CS"/>
              </w:rPr>
            </w:pPr>
            <w:r w:rsidRPr="00E6779B">
              <w:rPr>
                <w:rFonts w:ascii="Times New Roman" w:hAnsi="Times New Roman"/>
                <w:b/>
                <w:color w:val="000000"/>
                <w:sz w:val="24"/>
                <w:szCs w:val="24"/>
              </w:rPr>
              <w:t>EIN ABSCHIED</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Одговорно учешће у демократском друштву;</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Комуникација;</w:t>
            </w:r>
            <w:r w:rsidRPr="00E6779B">
              <w:rPr>
                <w:rFonts w:ascii="Times New Roman" w:hAnsi="Times New Roman"/>
                <w:sz w:val="24"/>
                <w:szCs w:val="24"/>
                <w:lang w:val="ru-RU"/>
              </w:rPr>
              <w:br/>
            </w:r>
            <w:r w:rsidRPr="00E6779B">
              <w:rPr>
                <w:rFonts w:ascii="Times New Roman" w:hAnsi="Times New Roman"/>
                <w:sz w:val="24"/>
                <w:szCs w:val="24"/>
                <w:shd w:val="clear" w:color="auto" w:fill="FFFFFF"/>
                <w:lang w:val="ru-RU"/>
              </w:rPr>
              <w:t>Сарадња;</w:t>
            </w:r>
          </w:p>
        </w:tc>
        <w:tc>
          <w:tcPr>
            <w:tcW w:w="4106" w:type="dxa"/>
            <w:vAlign w:val="center"/>
          </w:tcPr>
          <w:p w:rsidR="00B50F3C" w:rsidRPr="00E6779B" w:rsidRDefault="00B50F3C" w:rsidP="007D1C3B">
            <w:pPr>
              <w:spacing w:after="0" w:line="240" w:lineRule="auto"/>
              <w:rPr>
                <w:rFonts w:ascii="Times New Roman" w:hAnsi="Times New Roman"/>
                <w:i/>
                <w:sz w:val="24"/>
                <w:szCs w:val="24"/>
                <w:lang w:val="ru-RU"/>
              </w:rPr>
            </w:pPr>
            <w:r w:rsidRPr="00E6779B">
              <w:rPr>
                <w:rFonts w:ascii="Times New Roman" w:hAnsi="Times New Roman"/>
                <w:sz w:val="24"/>
                <w:szCs w:val="24"/>
                <w:lang w:val="ru-RU"/>
              </w:rPr>
              <w:t>- Изразе и речи које се односе на тему</w:t>
            </w:r>
          </w:p>
          <w:p w:rsidR="00B50F3C" w:rsidRPr="00E6779B" w:rsidRDefault="007D1C3B" w:rsidP="007D1C3B">
            <w:pPr>
              <w:spacing w:after="0" w:line="240" w:lineRule="auto"/>
              <w:rPr>
                <w:rFonts w:ascii="Times New Roman" w:hAnsi="Times New Roman"/>
                <w:sz w:val="24"/>
                <w:szCs w:val="24"/>
                <w:lang w:val="ru-RU"/>
              </w:rPr>
            </w:pPr>
            <w:r>
              <w:rPr>
                <w:rFonts w:ascii="Times New Roman" w:hAnsi="Times New Roman"/>
                <w:sz w:val="24"/>
                <w:szCs w:val="24"/>
                <w:lang w:val="ru-RU"/>
              </w:rPr>
              <w:t xml:space="preserve">- </w:t>
            </w:r>
            <w:r w:rsidR="00B50F3C" w:rsidRPr="00E6779B">
              <w:rPr>
                <w:rFonts w:ascii="Times New Roman" w:hAnsi="Times New Roman"/>
                <w:sz w:val="24"/>
                <w:szCs w:val="24"/>
                <w:lang w:val="ru-RU"/>
              </w:rPr>
              <w:t>Презент</w:t>
            </w:r>
          </w:p>
          <w:p w:rsidR="00B50F3C" w:rsidRPr="00E6779B" w:rsidRDefault="00B50F3C" w:rsidP="007D1C3B">
            <w:pPr>
              <w:spacing w:after="0" w:line="240" w:lineRule="auto"/>
              <w:rPr>
                <w:rFonts w:ascii="Times New Roman" w:hAnsi="Times New Roman"/>
                <w:i/>
                <w:sz w:val="24"/>
                <w:szCs w:val="24"/>
                <w:lang w:val="ru-RU"/>
              </w:rPr>
            </w:pPr>
            <w:r w:rsidRPr="00E6779B">
              <w:rPr>
                <w:rFonts w:ascii="Times New Roman" w:hAnsi="Times New Roman"/>
                <w:sz w:val="24"/>
                <w:szCs w:val="24"/>
                <w:lang w:val="ru-RU"/>
              </w:rPr>
              <w:t>- Глаголи са предложним објектом</w:t>
            </w:r>
          </w:p>
          <w:p w:rsidR="00B50F3C" w:rsidRPr="00E6779B" w:rsidRDefault="00B50F3C" w:rsidP="007D1C3B">
            <w:pPr>
              <w:spacing w:after="0" w:line="240" w:lineRule="auto"/>
              <w:rPr>
                <w:rFonts w:ascii="Times New Roman" w:hAnsi="Times New Roman"/>
                <w:sz w:val="24"/>
                <w:szCs w:val="24"/>
                <w:lang w:val="ru-RU"/>
              </w:rPr>
            </w:pPr>
            <w:r w:rsidRPr="00E6779B">
              <w:rPr>
                <w:rFonts w:ascii="Times New Roman" w:hAnsi="Times New Roman"/>
                <w:sz w:val="24"/>
                <w:szCs w:val="24"/>
                <w:lang w:val="ru-RU"/>
              </w:rPr>
              <w:t xml:space="preserve">- Реченице са </w:t>
            </w:r>
            <w:r w:rsidRPr="00E6779B">
              <w:rPr>
                <w:rFonts w:ascii="Times New Roman" w:hAnsi="Times New Roman"/>
                <w:sz w:val="24"/>
                <w:szCs w:val="24"/>
                <w:lang w:val="de-DE"/>
              </w:rPr>
              <w:t>weil</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xml:space="preserve">- Реченице са </w:t>
            </w:r>
            <w:r w:rsidRPr="00E6779B">
              <w:rPr>
                <w:rFonts w:ascii="Times New Roman" w:hAnsi="Times New Roman"/>
                <w:sz w:val="24"/>
                <w:szCs w:val="24"/>
                <w:lang w:val="de-DE"/>
              </w:rPr>
              <w:t>wenn</w:t>
            </w:r>
          </w:p>
          <w:p w:rsidR="00B50F3C" w:rsidRPr="00E6779B" w:rsidRDefault="00B50F3C" w:rsidP="007D1C3B">
            <w:pPr>
              <w:spacing w:after="0"/>
              <w:rPr>
                <w:rFonts w:ascii="Times New Roman" w:hAnsi="Times New Roman"/>
                <w:sz w:val="24"/>
                <w:szCs w:val="24"/>
                <w:lang w:val="de-DE"/>
              </w:rPr>
            </w:pPr>
            <w:r w:rsidRPr="00E6779B">
              <w:rPr>
                <w:rFonts w:ascii="Times New Roman" w:hAnsi="Times New Roman"/>
                <w:sz w:val="24"/>
                <w:szCs w:val="24"/>
                <w:lang w:val="ru-RU"/>
              </w:rPr>
              <w:t>- Реченице са</w:t>
            </w:r>
            <w:r w:rsidRPr="00E6779B">
              <w:rPr>
                <w:rFonts w:ascii="Times New Roman" w:hAnsi="Times New Roman"/>
                <w:sz w:val="24"/>
                <w:szCs w:val="24"/>
                <w:lang w:val="de-DE"/>
              </w:rPr>
              <w:t xml:space="preserve"> dass</w:t>
            </w:r>
          </w:p>
          <w:p w:rsidR="00B50F3C" w:rsidRPr="00E6779B" w:rsidRDefault="00B50F3C" w:rsidP="007D1C3B">
            <w:pPr>
              <w:spacing w:after="0"/>
              <w:rPr>
                <w:rFonts w:ascii="Times New Roman" w:hAnsi="Times New Roman"/>
                <w:sz w:val="24"/>
                <w:szCs w:val="24"/>
                <w:lang w:val="sr-Cyrl-CS"/>
              </w:rPr>
            </w:pPr>
            <w:r w:rsidRPr="00E6779B">
              <w:rPr>
                <w:rFonts w:ascii="Times New Roman" w:hAnsi="Times New Roman"/>
                <w:sz w:val="24"/>
                <w:szCs w:val="24"/>
                <w:lang w:val="de-DE"/>
              </w:rPr>
              <w:t xml:space="preserve">- </w:t>
            </w:r>
            <w:r w:rsidRPr="00E6779B">
              <w:rPr>
                <w:rFonts w:ascii="Times New Roman" w:hAnsi="Times New Roman"/>
                <w:sz w:val="24"/>
                <w:szCs w:val="24"/>
              </w:rPr>
              <w:t>Модални глаголи</w:t>
            </w:r>
          </w:p>
        </w:tc>
        <w:tc>
          <w:tcPr>
            <w:tcW w:w="4652" w:type="dxa"/>
            <w:vAlign w:val="center"/>
          </w:tcPr>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једноставне текстове у којима се описују радње и ситуације у садашњости</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xml:space="preserve">- размене појединачне информације и/или неколико информација у низу које се односе на радње у садашњости </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уобичајене изразе у вези са интересовањима, осетима и осећањима и реагују на њих</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изразе интересовања, осете и осећања једноставнијим језичким средствима</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разумеју једноставније исказе којима се тражи мишљење и реагује на њих</w:t>
            </w:r>
          </w:p>
          <w:p w:rsidR="00B50F3C" w:rsidRPr="00E6779B" w:rsidRDefault="00B50F3C" w:rsidP="00C47778">
            <w:pPr>
              <w:spacing w:line="240" w:lineRule="auto"/>
              <w:rPr>
                <w:rFonts w:ascii="Times New Roman" w:hAnsi="Times New Roman"/>
                <w:sz w:val="24"/>
                <w:szCs w:val="24"/>
                <w:lang w:val="ru-RU"/>
              </w:rPr>
            </w:pPr>
            <w:r w:rsidRPr="00E6779B">
              <w:rPr>
                <w:rFonts w:ascii="Times New Roman" w:hAnsi="Times New Roman"/>
                <w:sz w:val="24"/>
                <w:szCs w:val="24"/>
                <w:lang w:val="ru-RU"/>
              </w:rPr>
              <w:t>- изражавају мишљење, слагање/неслагање и дају кратко образложење</w:t>
            </w:r>
          </w:p>
          <w:p w:rsidR="00B50F3C" w:rsidRPr="00B50F3C" w:rsidRDefault="00B50F3C" w:rsidP="00B50F3C">
            <w:pPr>
              <w:spacing w:after="0" w:line="240" w:lineRule="auto"/>
              <w:rPr>
                <w:rFonts w:ascii="Times New Roman" w:hAnsi="Times New Roman"/>
                <w:sz w:val="24"/>
                <w:szCs w:val="24"/>
                <w:lang w:val="sr-Cyrl-CS"/>
              </w:rPr>
            </w:pPr>
            <w:r w:rsidRPr="00E6779B">
              <w:rPr>
                <w:rFonts w:ascii="Times New Roman" w:hAnsi="Times New Roman"/>
                <w:sz w:val="24"/>
                <w:szCs w:val="24"/>
                <w:lang w:val="ru-RU"/>
              </w:rPr>
              <w:t>- честитају и захвале се користећи мање сложена језичка средства</w:t>
            </w:r>
          </w:p>
        </w:tc>
      </w:tr>
    </w:tbl>
    <w:p w:rsidR="00B50F3C" w:rsidRPr="00B50F3C" w:rsidRDefault="00B50F3C" w:rsidP="00A836F5">
      <w:pPr>
        <w:rPr>
          <w:rFonts w:ascii="Times New Roman" w:hAnsi="Times New Roman"/>
          <w:b/>
          <w:sz w:val="24"/>
          <w:szCs w:val="24"/>
          <w:lang w:val="sr-Cyrl-RS"/>
        </w:rPr>
      </w:pPr>
    </w:p>
    <w:p w:rsidR="00B50F3C" w:rsidRPr="00E6779B" w:rsidRDefault="00B50F3C" w:rsidP="00B50F3C">
      <w:pPr>
        <w:spacing w:before="77" w:line="328" w:lineRule="auto"/>
        <w:ind w:right="500"/>
        <w:jc w:val="center"/>
        <w:rPr>
          <w:rFonts w:ascii="Times New Roman" w:hAnsi="Times New Roman"/>
          <w:b/>
          <w:smallCaps/>
          <w:sz w:val="24"/>
          <w:szCs w:val="24"/>
          <w:lang w:val="ru-RU"/>
        </w:rPr>
      </w:pPr>
      <w:r w:rsidRPr="00E6779B">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E6779B">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8"/>
        <w:gridCol w:w="1641"/>
        <w:gridCol w:w="3229"/>
        <w:gridCol w:w="3944"/>
        <w:gridCol w:w="3944"/>
      </w:tblGrid>
      <w:tr w:rsidR="00B50F3C" w:rsidRPr="00347107" w:rsidTr="00C47778">
        <w:tc>
          <w:tcPr>
            <w:tcW w:w="3936" w:type="dxa"/>
            <w:gridSpan w:val="2"/>
          </w:tcPr>
          <w:p w:rsidR="00B50F3C" w:rsidRPr="00347107" w:rsidRDefault="00B50F3C" w:rsidP="00C47778">
            <w:pPr>
              <w:rPr>
                <w:rFonts w:ascii="Times New Roman" w:hAnsi="Times New Roman"/>
                <w:b/>
                <w:sz w:val="24"/>
                <w:szCs w:val="24"/>
              </w:rPr>
            </w:pPr>
            <w:r w:rsidRPr="00347107">
              <w:rPr>
                <w:rFonts w:ascii="Times New Roman" w:hAnsi="Times New Roman"/>
                <w:b/>
                <w:sz w:val="24"/>
                <w:szCs w:val="24"/>
              </w:rPr>
              <w:t>Назив предмета</w:t>
            </w:r>
          </w:p>
        </w:tc>
        <w:tc>
          <w:tcPr>
            <w:tcW w:w="10680" w:type="dxa"/>
            <w:gridSpan w:val="3"/>
          </w:tcPr>
          <w:p w:rsidR="00B50F3C" w:rsidRPr="00347107" w:rsidRDefault="00B50F3C" w:rsidP="00C47778">
            <w:pPr>
              <w:rPr>
                <w:rFonts w:ascii="Times New Roman" w:hAnsi="Times New Roman"/>
                <w:b/>
                <w:sz w:val="24"/>
                <w:szCs w:val="24"/>
              </w:rPr>
            </w:pPr>
            <w:r w:rsidRPr="00347107">
              <w:rPr>
                <w:rFonts w:ascii="Times New Roman" w:hAnsi="Times New Roman"/>
                <w:b/>
                <w:sz w:val="24"/>
                <w:szCs w:val="24"/>
                <w:lang w:val="sr-Cyrl-CS"/>
              </w:rPr>
              <w:t>Немачки језик</w:t>
            </w:r>
          </w:p>
        </w:tc>
      </w:tr>
      <w:tr w:rsidR="00B50F3C" w:rsidRPr="00347107" w:rsidTr="00C47778">
        <w:tc>
          <w:tcPr>
            <w:tcW w:w="3936" w:type="dxa"/>
            <w:gridSpan w:val="2"/>
          </w:tcPr>
          <w:p w:rsidR="00B50F3C" w:rsidRPr="00347107" w:rsidRDefault="00B50F3C" w:rsidP="00C47778">
            <w:pPr>
              <w:rPr>
                <w:rFonts w:ascii="Times New Roman" w:hAnsi="Times New Roman"/>
                <w:b/>
                <w:sz w:val="24"/>
                <w:szCs w:val="24"/>
              </w:rPr>
            </w:pPr>
            <w:r w:rsidRPr="00347107">
              <w:rPr>
                <w:rFonts w:ascii="Times New Roman" w:hAnsi="Times New Roman"/>
                <w:b/>
                <w:sz w:val="24"/>
                <w:szCs w:val="24"/>
              </w:rPr>
              <w:t>Међупредметне компетенције</w:t>
            </w:r>
          </w:p>
          <w:p w:rsidR="00B50F3C" w:rsidRPr="00C47778" w:rsidRDefault="00B50F3C" w:rsidP="00C47778">
            <w:pPr>
              <w:rPr>
                <w:rFonts w:ascii="Times New Roman" w:hAnsi="Times New Roman"/>
                <w:b/>
                <w:sz w:val="24"/>
                <w:szCs w:val="24"/>
                <w:lang w:val="sr-Cyrl-RS"/>
              </w:rPr>
            </w:pPr>
          </w:p>
        </w:tc>
        <w:tc>
          <w:tcPr>
            <w:tcW w:w="10680" w:type="dxa"/>
            <w:gridSpan w:val="3"/>
          </w:tcPr>
          <w:p w:rsidR="00B50F3C" w:rsidRPr="00347107" w:rsidRDefault="00B50F3C" w:rsidP="00C47778">
            <w:pPr>
              <w:rPr>
                <w:rFonts w:ascii="Times New Roman" w:hAnsi="Times New Roman"/>
                <w:b/>
                <w:sz w:val="24"/>
                <w:szCs w:val="24"/>
              </w:rPr>
            </w:pPr>
            <w:r w:rsidRPr="00347107">
              <w:rPr>
                <w:rFonts w:ascii="Times New Roman" w:hAnsi="Times New Roman"/>
                <w:sz w:val="24"/>
                <w:szCs w:val="24"/>
              </w:rPr>
              <w:t>1.Компетенција за целоживотно учење 2. Комуникација 3. Рад с подацима и информацијама 4. Дигитална компетенција 5. Решавање проблема 6. Сарадња 7. Одговорно учешће у демократском друштву 8. Одговоран однос према здрављу 9. Одговоран однос према околини 10. Естетичка компетенција 11. Предузимљивост и оријентација ка предузетништву.</w:t>
            </w:r>
          </w:p>
        </w:tc>
      </w:tr>
      <w:tr w:rsidR="00B50F3C" w:rsidRPr="00347107" w:rsidTr="00C47778">
        <w:tc>
          <w:tcPr>
            <w:tcW w:w="3936" w:type="dxa"/>
            <w:gridSpan w:val="2"/>
          </w:tcPr>
          <w:p w:rsidR="00B50F3C" w:rsidRPr="00347107" w:rsidRDefault="00B50F3C" w:rsidP="00C47778">
            <w:pPr>
              <w:spacing w:after="0"/>
              <w:rPr>
                <w:rFonts w:ascii="Times New Roman" w:hAnsi="Times New Roman"/>
                <w:b/>
                <w:sz w:val="24"/>
                <w:szCs w:val="24"/>
              </w:rPr>
            </w:pPr>
            <w:r w:rsidRPr="00347107">
              <w:rPr>
                <w:rFonts w:ascii="Times New Roman" w:hAnsi="Times New Roman"/>
                <w:b/>
                <w:sz w:val="24"/>
                <w:szCs w:val="24"/>
              </w:rPr>
              <w:t xml:space="preserve">Општа предметна </w:t>
            </w:r>
            <w:r w:rsidRPr="00347107">
              <w:rPr>
                <w:rFonts w:ascii="Times New Roman" w:hAnsi="Times New Roman"/>
                <w:b/>
                <w:spacing w:val="-2"/>
                <w:sz w:val="24"/>
                <w:szCs w:val="24"/>
              </w:rPr>
              <w:t>компетенција</w:t>
            </w:r>
          </w:p>
        </w:tc>
        <w:tc>
          <w:tcPr>
            <w:tcW w:w="10680" w:type="dxa"/>
            <w:gridSpan w:val="3"/>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Општа предметна компетенција или језичка комуникативна компетенција обухвата поседовање свести о језику као комуникационом средству, располагање основном језичком писменошћу и схватање повезаности између језикâ и културних идентитета. Она омогућава ученику да се користи једноставним језичким средствима у циљу обављања елементарне писмене и усмене комуникације, остваривања интеракције и преношења информативних и других садржаја из полазног језика ка циљном и обрнуто, у приватном, јавном и образовном контексту.</w:t>
            </w:r>
          </w:p>
          <w:p w:rsidR="00B50F3C" w:rsidRPr="00347107" w:rsidRDefault="00B50F3C" w:rsidP="00C47778">
            <w:pPr>
              <w:spacing w:after="0"/>
              <w:rPr>
                <w:rFonts w:ascii="Times New Roman" w:hAnsi="Times New Roman"/>
                <w:b/>
                <w:sz w:val="24"/>
                <w:szCs w:val="24"/>
              </w:rPr>
            </w:pPr>
            <w:r w:rsidRPr="00347107">
              <w:rPr>
                <w:rFonts w:ascii="Times New Roman" w:hAnsi="Times New Roman"/>
                <w:b/>
                <w:sz w:val="24"/>
                <w:szCs w:val="24"/>
              </w:rPr>
              <w:t>Основни ниво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xml:space="preserve">Ученик разуме главне информације у најједноставнијим писаним и усменим исказима. У усменом и писаном општењу користи најједноставнија језичка средства за исказивање информација о себи и својим непосредним потребама. Познаје основне граматичке и лексичке елементе. Разуме основне појаве и процесе циљне културе. </w:t>
            </w:r>
          </w:p>
          <w:p w:rsidR="00B50F3C" w:rsidRPr="00347107" w:rsidRDefault="00B50F3C" w:rsidP="00C47778">
            <w:pPr>
              <w:spacing w:after="0"/>
              <w:rPr>
                <w:rFonts w:ascii="Times New Roman" w:hAnsi="Times New Roman"/>
                <w:sz w:val="24"/>
                <w:szCs w:val="24"/>
              </w:rPr>
            </w:pPr>
            <w:r w:rsidRPr="00347107">
              <w:rPr>
                <w:rFonts w:ascii="Times New Roman" w:hAnsi="Times New Roman"/>
                <w:b/>
                <w:sz w:val="24"/>
                <w:szCs w:val="24"/>
              </w:rPr>
              <w:t>Средњи</w:t>
            </w:r>
            <w:r w:rsidRPr="00347107">
              <w:rPr>
                <w:rFonts w:ascii="Times New Roman" w:hAnsi="Times New Roman"/>
                <w:sz w:val="24"/>
                <w:szCs w:val="24"/>
              </w:rPr>
              <w:t xml:space="preserve"> </w:t>
            </w:r>
            <w:r w:rsidRPr="00347107">
              <w:rPr>
                <w:rFonts w:ascii="Times New Roman" w:hAnsi="Times New Roman"/>
                <w:b/>
                <w:sz w:val="24"/>
                <w:szCs w:val="24"/>
              </w:rPr>
              <w:t>ниво</w:t>
            </w:r>
            <w:r w:rsidRPr="00347107">
              <w:rPr>
                <w:rFonts w:ascii="Times New Roman" w:hAnsi="Times New Roman"/>
                <w:sz w:val="24"/>
                <w:szCs w:val="24"/>
              </w:rPr>
              <w:t xml:space="preserve"> </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xml:space="preserve">Ученик разуме препознатљиве и предвидиве информације у фреквентнијим и једноставнијим врстама писаних текстова и формама усменог општења, а које се односе на њему блиске ситуације и појаве. Користи типске фразе, готове изразе, конструкције и просте реченице за формулисање конкретних исказа везаних за сопствену личност и свакодневне активности или послове. Познаје одређени број правилних граматичких елемената и структура и основну лексику из домена сопствене свакодневице и непосредног интересовања. Поседује свест о суштинским сличностима и разликама између своје и циљне културе. </w:t>
            </w:r>
          </w:p>
          <w:p w:rsidR="00B50F3C" w:rsidRPr="00347107" w:rsidRDefault="00B50F3C" w:rsidP="00C47778">
            <w:pPr>
              <w:spacing w:after="0"/>
              <w:rPr>
                <w:rFonts w:ascii="Times New Roman" w:hAnsi="Times New Roman"/>
                <w:b/>
                <w:sz w:val="24"/>
                <w:szCs w:val="24"/>
              </w:rPr>
            </w:pPr>
            <w:r w:rsidRPr="00347107">
              <w:rPr>
                <w:rFonts w:ascii="Times New Roman" w:hAnsi="Times New Roman"/>
                <w:b/>
                <w:sz w:val="24"/>
                <w:szCs w:val="24"/>
              </w:rPr>
              <w:t>Напредни ниво</w:t>
            </w:r>
          </w:p>
          <w:p w:rsidR="00B50F3C" w:rsidRPr="00C47778" w:rsidRDefault="00B50F3C" w:rsidP="00C47778">
            <w:pPr>
              <w:spacing w:after="0"/>
              <w:rPr>
                <w:rFonts w:ascii="Times New Roman" w:hAnsi="Times New Roman"/>
                <w:b/>
                <w:sz w:val="24"/>
                <w:szCs w:val="24"/>
                <w:lang w:val="sr-Cyrl-RS"/>
              </w:rPr>
            </w:pPr>
            <w:r w:rsidRPr="00347107">
              <w:rPr>
                <w:rFonts w:ascii="Times New Roman" w:hAnsi="Times New Roman"/>
                <w:sz w:val="24"/>
                <w:szCs w:val="24"/>
              </w:rPr>
              <w:t xml:space="preserve"> Ученик разуме већи број речи и израза у свакодневној усменој и писаној комуникацији, везаних за сопствену личност, окружење, интересовања, школски контекст. Поседује елементарни репертоар језичких средстава за савладавање типичних и уобичајених свакодневних комуникативних ситуација. Ученик познаје већину једноставнијих и одређени број сложенијих граматичких правила и фреквентне лексике. Ученик прихвата постојање разлика између сопствене и циљне културе и прилагођава своје понашање основним општеприхваћеним друштвеним конвенцијама.</w:t>
            </w:r>
          </w:p>
        </w:tc>
      </w:tr>
      <w:tr w:rsidR="00B50F3C" w:rsidRPr="00347107" w:rsidTr="00C47778">
        <w:tc>
          <w:tcPr>
            <w:tcW w:w="3936" w:type="dxa"/>
            <w:gridSpan w:val="2"/>
          </w:tcPr>
          <w:p w:rsidR="00B50F3C" w:rsidRPr="00347107" w:rsidRDefault="00B50F3C" w:rsidP="00C47778">
            <w:pPr>
              <w:rPr>
                <w:rFonts w:ascii="Times New Roman" w:hAnsi="Times New Roman"/>
                <w:sz w:val="24"/>
                <w:szCs w:val="24"/>
              </w:rPr>
            </w:pPr>
            <w:r w:rsidRPr="00347107">
              <w:rPr>
                <w:rFonts w:ascii="Times New Roman" w:hAnsi="Times New Roman"/>
                <w:sz w:val="24"/>
                <w:szCs w:val="24"/>
              </w:rPr>
              <w:t>Нивои образовних постигнућа</w:t>
            </w:r>
          </w:p>
        </w:tc>
        <w:tc>
          <w:tcPr>
            <w:tcW w:w="3560" w:type="dxa"/>
          </w:tcPr>
          <w:p w:rsidR="00B50F3C" w:rsidRPr="00347107" w:rsidRDefault="00B50F3C" w:rsidP="00C47778">
            <w:pPr>
              <w:rPr>
                <w:rFonts w:ascii="Times New Roman" w:hAnsi="Times New Roman"/>
                <w:sz w:val="24"/>
                <w:szCs w:val="24"/>
              </w:rPr>
            </w:pPr>
            <w:r w:rsidRPr="00347107">
              <w:rPr>
                <w:rFonts w:ascii="Times New Roman" w:hAnsi="Times New Roman"/>
                <w:sz w:val="24"/>
                <w:szCs w:val="24"/>
              </w:rPr>
              <w:t>Основни ниво</w:t>
            </w:r>
          </w:p>
        </w:tc>
        <w:tc>
          <w:tcPr>
            <w:tcW w:w="3560" w:type="dxa"/>
          </w:tcPr>
          <w:p w:rsidR="00B50F3C" w:rsidRPr="00347107" w:rsidRDefault="00B50F3C" w:rsidP="00C47778">
            <w:pPr>
              <w:rPr>
                <w:rFonts w:ascii="Times New Roman" w:hAnsi="Times New Roman"/>
                <w:sz w:val="24"/>
                <w:szCs w:val="24"/>
              </w:rPr>
            </w:pPr>
            <w:r w:rsidRPr="00347107">
              <w:rPr>
                <w:rFonts w:ascii="Times New Roman" w:hAnsi="Times New Roman"/>
                <w:sz w:val="24"/>
                <w:szCs w:val="24"/>
              </w:rPr>
              <w:t xml:space="preserve">Средњи ниво </w:t>
            </w:r>
          </w:p>
        </w:tc>
        <w:tc>
          <w:tcPr>
            <w:tcW w:w="3560" w:type="dxa"/>
          </w:tcPr>
          <w:p w:rsidR="00B50F3C" w:rsidRPr="00347107" w:rsidRDefault="00B50F3C" w:rsidP="00C47778">
            <w:pPr>
              <w:rPr>
                <w:rFonts w:ascii="Times New Roman" w:hAnsi="Times New Roman"/>
                <w:sz w:val="24"/>
                <w:szCs w:val="24"/>
              </w:rPr>
            </w:pPr>
            <w:r w:rsidRPr="00347107">
              <w:rPr>
                <w:rFonts w:ascii="Times New Roman" w:hAnsi="Times New Roman"/>
                <w:sz w:val="24"/>
                <w:szCs w:val="24"/>
              </w:rPr>
              <w:t>Напредни ниво</w:t>
            </w:r>
          </w:p>
        </w:tc>
      </w:tr>
      <w:tr w:rsidR="00B50F3C" w:rsidRPr="00347107" w:rsidTr="00C47778">
        <w:tc>
          <w:tcPr>
            <w:tcW w:w="1968" w:type="dxa"/>
            <w:vMerge w:val="restart"/>
          </w:tcPr>
          <w:p w:rsidR="00B50F3C" w:rsidRPr="00347107" w:rsidRDefault="00B50F3C" w:rsidP="00C47778">
            <w:pPr>
              <w:spacing w:after="0"/>
              <w:jc w:val="center"/>
              <w:rPr>
                <w:rFonts w:ascii="Times New Roman" w:hAnsi="Times New Roman"/>
                <w:spacing w:val="-2"/>
                <w:sz w:val="24"/>
                <w:szCs w:val="24"/>
              </w:rPr>
            </w:pPr>
          </w:p>
          <w:p w:rsidR="00B50F3C" w:rsidRPr="00347107" w:rsidRDefault="00B50F3C" w:rsidP="00C47778">
            <w:pPr>
              <w:spacing w:after="0"/>
              <w:jc w:val="center"/>
              <w:rPr>
                <w:rFonts w:ascii="Times New Roman" w:hAnsi="Times New Roman"/>
                <w:spacing w:val="-2"/>
                <w:sz w:val="24"/>
                <w:szCs w:val="24"/>
              </w:rPr>
            </w:pPr>
          </w:p>
          <w:p w:rsidR="00B50F3C" w:rsidRPr="00347107" w:rsidRDefault="00B50F3C" w:rsidP="00C47778">
            <w:pPr>
              <w:spacing w:after="0"/>
              <w:jc w:val="center"/>
              <w:rPr>
                <w:rFonts w:ascii="Times New Roman" w:hAnsi="Times New Roman"/>
                <w:spacing w:val="-2"/>
                <w:sz w:val="24"/>
                <w:szCs w:val="24"/>
              </w:rPr>
            </w:pPr>
          </w:p>
          <w:p w:rsidR="00B50F3C" w:rsidRPr="00347107" w:rsidRDefault="00B50F3C" w:rsidP="00C47778">
            <w:pPr>
              <w:spacing w:after="0"/>
              <w:jc w:val="center"/>
              <w:rPr>
                <w:rFonts w:ascii="Times New Roman" w:hAnsi="Times New Roman"/>
                <w:sz w:val="24"/>
                <w:szCs w:val="24"/>
              </w:rPr>
            </w:pPr>
            <w:r w:rsidRPr="00347107">
              <w:rPr>
                <w:rFonts w:ascii="Times New Roman" w:hAnsi="Times New Roman"/>
                <w:spacing w:val="-2"/>
                <w:sz w:val="24"/>
                <w:szCs w:val="24"/>
              </w:rPr>
              <w:t xml:space="preserve">Специфичне предметне компетенције </w:t>
            </w:r>
            <w:r w:rsidRPr="00347107">
              <w:rPr>
                <w:rFonts w:ascii="Times New Roman" w:hAnsi="Times New Roman"/>
                <w:spacing w:val="-4"/>
                <w:sz w:val="24"/>
                <w:szCs w:val="24"/>
              </w:rPr>
              <w:t>(Назив предмета)</w:t>
            </w:r>
          </w:p>
        </w:tc>
        <w:tc>
          <w:tcPr>
            <w:tcW w:w="1968" w:type="dxa"/>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СПК1</w:t>
            </w:r>
          </w:p>
          <w:p w:rsidR="00B50F3C" w:rsidRPr="00347107" w:rsidRDefault="00B50F3C" w:rsidP="00C47778">
            <w:pPr>
              <w:spacing w:after="0"/>
              <w:rPr>
                <w:rFonts w:ascii="Times New Roman" w:hAnsi="Times New Roman"/>
                <w:sz w:val="24"/>
                <w:szCs w:val="24"/>
              </w:rPr>
            </w:pPr>
          </w:p>
          <w:p w:rsidR="00B50F3C" w:rsidRPr="00347107" w:rsidRDefault="00B50F3C" w:rsidP="00C47778">
            <w:pPr>
              <w:spacing w:after="0"/>
              <w:rPr>
                <w:rFonts w:ascii="Times New Roman" w:hAnsi="Times New Roman"/>
                <w:sz w:val="24"/>
                <w:szCs w:val="24"/>
              </w:rPr>
            </w:pPr>
          </w:p>
        </w:tc>
        <w:tc>
          <w:tcPr>
            <w:tcW w:w="3560" w:type="dxa"/>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познају изговор фреквентних, понављаних и меморисаних гласова,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као и неких најчешћих гласовних група. Ученици исправно записују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најчешће увежбане речи и језичке конструкције. Познају ограничени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репертоар најфреквентнијих основних правила морфолошких облика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једноставних синтаксичких структура. Користе елементарне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најфреквентније речи и изразе за исказивање основних комуникативних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активности у школском и ваншколском контексту. Познају 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стратегије и средства комуникације и развијају функционалну и дигиталну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писменост. Разумеју вербалне и невербалне елементе најједноставнијих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порука на страном језику. Разумеју главне сличности и разлике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најфреквентнијих лексичких елемената матерњег и страних језика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приватног и образовног домена. Познају основне појаве и процесе који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одликују свакодневицу културâ језика који уче, као и најзначајније личности и дела из историје и савременог доба културе језика који уче.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познају и разумеју основне природне и друштвене специфичности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културе страног језика који уче, основне сличности и разлике између своје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стране културе.</w:t>
            </w:r>
          </w:p>
        </w:tc>
        <w:tc>
          <w:tcPr>
            <w:tcW w:w="3560" w:type="dxa"/>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углавном исправно артикулишу већину гласова и гласовних група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гласовних група, уз ограничења акценатско-интонацијске природе.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исправно записују већину гласова и гласовних комбинација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познају основна правописна правила. Познају најфреквентнијe основнe</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морфолошкe обликe и једноставнијe синтаксичкe структурe. 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ограничени репертоар готових израза и вишечланих конструкција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исказивање основних комуникативних активности у школском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ваншколском контексту. Познају основне стратегије и средства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комуникације и развијају функционалну и дигиталну писменост.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вербалне и невербалне елементе једноставних порука на страном језику.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Разумеју главне сличности и разлике најфреквентнијих лексичких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елемената матерњег и страних језика из приватног и образовног домена.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поседују основна знања о разликама у свакодневном животу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сопствене и културе страног језика и разумеју да су разлике последица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сложености и разноликости култура. Познају и разумеју основне појаве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процесе који одликују свакодневицу културâ језика који уче, као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најзначајније природне и друштвене специфичности културе језика који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w:t>
            </w:r>
          </w:p>
        </w:tc>
        <w:tc>
          <w:tcPr>
            <w:tcW w:w="3560" w:type="dxa"/>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углавном правилно изговарају све гласове и гласовне групе,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поштовање акценатско-интонацијске природе, уз евентуалне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неправилности које не ометају комуникацију. Познају и примењују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фреквентна правописна правила. Записују речи и изразе с релативном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ортографском тачношћу, тако да не долази до неспоразума. Познају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 одређени број сложенијих граматичких елемената и конструкција,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укључујући и најчешће изузетке. Разумеју и користе једноставан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фреквентан вокабулар у усменој, писаној и мултимодалној комуникацији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теме из приватног, јавног и образовног домена, уз грешке и омашке које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повремено ремете комуникацију. Познају кључне стратегије и средства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комуникације и развијају функционалну и дигиталну писменост.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главне сличности и разлике фреквентнијих лексичких елемената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(морфосинтаксичких) конструкција матерњег и страних језика. Познају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разумеју релевантне сличности и разлике између своје и културе језика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који уче и препознају најкритичније табуе и неспоразуме у комуникацији.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поседују најопштија знања о свакодневном животу, друштву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развоју циљне културе, разумеју утицај основних природних и друштвених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појава на процесе у властитој и циљној култури, као и положај земаља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заједница циљног језика у свету и њихову везу са властитом културом.</w:t>
            </w:r>
          </w:p>
        </w:tc>
      </w:tr>
      <w:tr w:rsidR="00B50F3C" w:rsidRPr="00347107" w:rsidTr="00C47778">
        <w:tc>
          <w:tcPr>
            <w:tcW w:w="1968" w:type="dxa"/>
            <w:vMerge/>
          </w:tcPr>
          <w:p w:rsidR="00B50F3C" w:rsidRPr="00347107" w:rsidRDefault="00B50F3C" w:rsidP="00C47778">
            <w:pPr>
              <w:spacing w:after="0"/>
              <w:rPr>
                <w:rFonts w:ascii="Times New Roman" w:hAnsi="Times New Roman"/>
                <w:spacing w:val="-2"/>
                <w:sz w:val="24"/>
                <w:szCs w:val="24"/>
              </w:rPr>
            </w:pPr>
          </w:p>
        </w:tc>
        <w:tc>
          <w:tcPr>
            <w:tcW w:w="1968" w:type="dxa"/>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СПК2</w:t>
            </w:r>
          </w:p>
          <w:p w:rsidR="00B50F3C" w:rsidRPr="00347107" w:rsidRDefault="00B50F3C" w:rsidP="00C47778">
            <w:pPr>
              <w:spacing w:after="0"/>
              <w:rPr>
                <w:rFonts w:ascii="Times New Roman" w:hAnsi="Times New Roman"/>
                <w:sz w:val="24"/>
                <w:szCs w:val="24"/>
              </w:rPr>
            </w:pPr>
          </w:p>
          <w:p w:rsidR="00B50F3C" w:rsidRPr="00347107" w:rsidRDefault="00B50F3C" w:rsidP="00C47778">
            <w:pPr>
              <w:spacing w:after="0"/>
              <w:rPr>
                <w:rFonts w:ascii="Times New Roman" w:hAnsi="Times New Roman"/>
                <w:sz w:val="24"/>
                <w:szCs w:val="24"/>
              </w:rPr>
            </w:pPr>
          </w:p>
        </w:tc>
        <w:tc>
          <w:tcPr>
            <w:tcW w:w="3560" w:type="dxa"/>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препознају и разумеју вербалне и невербалне садржаје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најједноставнијих порука на страном језику и примењују најосновније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стратегије и средства комуникације, укључујући дигиталне алате.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 појмове и једноставне информације из усмених, писаних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мултимодалних текстова у школском и ваншколском контексту и тумаче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њихова експлицитна значења. За потребе информисања, забаве, естетског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доживљаја и решавања проблема користе страни језик, прибегавајући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матерњем и другим језицима које користе. Уз помоћ и подршку проналазе,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селектују, прикупљају и повезују језичке, културолошке и друге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информације из различитих извора, укључујући традиционалне и савремене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медије. Усвојене концепте и методе рада употребљавају у новим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ситуацијама, укључујући дигитално окружење, у циљу решавања проблема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повезивања знања из различитих школских садржаја.</w:t>
            </w:r>
          </w:p>
          <w:p w:rsidR="00B50F3C" w:rsidRPr="00347107" w:rsidRDefault="00B50F3C" w:rsidP="00C47778">
            <w:pPr>
              <w:spacing w:after="0"/>
              <w:rPr>
                <w:rFonts w:ascii="Times New Roman" w:hAnsi="Times New Roman"/>
                <w:sz w:val="24"/>
                <w:szCs w:val="24"/>
              </w:rPr>
            </w:pPr>
          </w:p>
        </w:tc>
        <w:tc>
          <w:tcPr>
            <w:tcW w:w="3560" w:type="dxa"/>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препознају, разумеју и тумаче вербалне и невербалне садржаје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једноставних порука на страном језику и примењују основне стратегије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средства комуникације, укључујући дигиталне алате. Разумеју важне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појмове и једноставне информације из усмених, писаних и мултимодалних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текстова у школском и ваншколском контексту и тумаче њихова експлицитна значења. За потребе информисања, забаве, естетског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доживљаја и решавања проблема користе страни језик, ослањајући се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знања и вештине из матерњег и других језика које користе. Проналазе,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селектују, прикупљају, обрађују и повезују језичке, културолошке и друге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информације из различитих извора, укључујући традиционалне и савремене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медије. Усвојене концепте и методе рада употребљавају у новим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ситуацијама, укључујући дигитално окружење, у циљу решавања проблема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повезивања знања из различитих области личних и образовних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интересовања.</w:t>
            </w:r>
          </w:p>
        </w:tc>
        <w:tc>
          <w:tcPr>
            <w:tcW w:w="3560" w:type="dxa"/>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препознају, разумеју и тумаче вербалне и невербалне садржаје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једноставнијих порука на страном језику и процењују релевантност језичких елемената у комуникативном чину. Ради остваривања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комуникативне намере примењују кључне стратегије и средства,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укључујући дигиталне алате. Разумеју појмове, идеје и информације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усмених, писаних и мултимодалних текстова у школском и ваншколском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контексту и разликују њихова експлицитна и/или имплицитна значења.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потребе информисања, забаве, естетског доживљаја и решавања проблема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 страни језик, примењујући по потреби знања и вештине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матерњег и других језика које користе. Проналазе, селектују, прикупљају,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обрађују, класификују и повезују језичке, културолошке и друге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информације и критички бирају различите врсте извора укључујући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традиционалне и савремене медије. Усвојене концепте и методе рада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употребљавају у новим ситуацијама, укључујући дигитално окружење,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циљу решавања проблема и повезивања знања у приватном и образовном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домену</w:t>
            </w:r>
          </w:p>
        </w:tc>
      </w:tr>
      <w:tr w:rsidR="00B50F3C" w:rsidRPr="00347107" w:rsidTr="00C47778">
        <w:tc>
          <w:tcPr>
            <w:tcW w:w="1968" w:type="dxa"/>
            <w:vMerge/>
            <w:tcBorders>
              <w:bottom w:val="single" w:sz="12" w:space="0" w:color="auto"/>
            </w:tcBorders>
          </w:tcPr>
          <w:p w:rsidR="00B50F3C" w:rsidRPr="00347107" w:rsidRDefault="00B50F3C" w:rsidP="00C47778">
            <w:pPr>
              <w:spacing w:after="0"/>
              <w:rPr>
                <w:rFonts w:ascii="Times New Roman" w:hAnsi="Times New Roman"/>
                <w:spacing w:val="-2"/>
                <w:sz w:val="24"/>
                <w:szCs w:val="24"/>
              </w:rPr>
            </w:pPr>
          </w:p>
        </w:tc>
        <w:tc>
          <w:tcPr>
            <w:tcW w:w="1968" w:type="dxa"/>
            <w:tcBorders>
              <w:bottom w:val="single" w:sz="1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СПК3</w:t>
            </w:r>
          </w:p>
          <w:p w:rsidR="00B50F3C" w:rsidRPr="00347107" w:rsidRDefault="00B50F3C" w:rsidP="00C47778">
            <w:pPr>
              <w:spacing w:after="0"/>
              <w:rPr>
                <w:rFonts w:ascii="Times New Roman" w:hAnsi="Times New Roman"/>
                <w:sz w:val="24"/>
                <w:szCs w:val="24"/>
              </w:rPr>
            </w:pPr>
          </w:p>
          <w:p w:rsidR="00B50F3C" w:rsidRPr="00347107" w:rsidRDefault="00B50F3C" w:rsidP="00C47778">
            <w:pPr>
              <w:spacing w:after="0"/>
              <w:rPr>
                <w:rFonts w:ascii="Times New Roman" w:hAnsi="Times New Roman"/>
                <w:sz w:val="24"/>
                <w:szCs w:val="24"/>
              </w:rPr>
            </w:pPr>
          </w:p>
        </w:tc>
        <w:tc>
          <w:tcPr>
            <w:tcW w:w="3560" w:type="dxa"/>
            <w:tcBorders>
              <w:bottom w:val="single" w:sz="1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учествују у елементарним рецептивним комуникационим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ситуацијама, разумеју најфреквентније речи и изразе из свакодневног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спорог и разговетног говора, као и најједноставније писане текстове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линеарној и хипертекстуалној форми, реализују најосновније видове писане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усмене продукције и интеракције који се тичу њихових непосредних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искуствених доживљаја и сфера интересовања (поздрављање,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представљање, добродошлица, опраштање, захваљивање, пружање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размена основних података и информација). Ученици примењују базичне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стандарде и правила интеркултурне комуникације. На најједноставнији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начин приступају обради информација и развијају функционалну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дигиталну писменост и базичне стратегије учења и рада.</w:t>
            </w:r>
          </w:p>
        </w:tc>
        <w:tc>
          <w:tcPr>
            <w:tcW w:w="3560" w:type="dxa"/>
            <w:tcBorders>
              <w:bottom w:val="single" w:sz="1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учествују у рутинским и увежбаним рецептивним комуникационим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ситуацијама, разумеју фреквентне речи, изразе, фразе и краће усмене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исказе и једноставне текстове на познате теме, реализују кратке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увежбане видове писане и усмене продукције и интеракције, уз употребу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познатих и рутинских фраза и формулација (постављање питања и давање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одговора, саопштавање и размена ограниченог спектра информација)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приватном, јавном и образовном домену. Ученици учествују у основној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интеркултурној комуникацији, негујући позитиван и отворен став према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различитостима, препознају и избегавају најкритичније табуе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неспоразуме у комуникацији. На једноставан начин приступају обради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информација и развијају функционалну и дигиталну писменост и 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стратегије учења и рада.</w:t>
            </w:r>
          </w:p>
        </w:tc>
        <w:tc>
          <w:tcPr>
            <w:tcW w:w="3560" w:type="dxa"/>
            <w:tcBorders>
              <w:bottom w:val="single" w:sz="1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Ученици учествују у уобичајеним, свакодневним рецептивним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комуникационим ситуацијама, разумеју једноставније писане и усмене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исказе, као и кратке текстове о познатим и блиским темама, појавама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догађајима, реализују узрасно и искуствено примерене видове писане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усмене продукције и интеракције (давање и тражење, тј. размена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информација о личностима, догађајима, појавама, једноставно исказивање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идеја и мишљења) уз успостављање базичног али ефикасног социјалног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контакта. Ученици прихватају разлике које постоје између властите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културе језика који уче и умеју да прилагоде понашање основним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конвенцијама у комуникацији. Негују став отворености према култури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страног језика и поседују основне вештине за критичко истраживање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разумевање појава властите културе и културе (културâ) језика који уче.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 сврсисходан начин приступају обради информација и развијају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функционалну и дигиталну писменост и адекватне стратегије учења и рада.</w:t>
            </w:r>
          </w:p>
        </w:tc>
      </w:tr>
      <w:tr w:rsidR="00B50F3C" w:rsidRPr="00347107" w:rsidTr="00C47778">
        <w:tc>
          <w:tcPr>
            <w:tcW w:w="1968" w:type="dxa"/>
            <w:vMerge w:val="restart"/>
            <w:tcBorders>
              <w:top w:val="single" w:sz="12" w:space="0" w:color="auto"/>
            </w:tcBorders>
          </w:tcPr>
          <w:p w:rsidR="00B50F3C" w:rsidRPr="00347107" w:rsidRDefault="00B50F3C" w:rsidP="00C47778">
            <w:pPr>
              <w:spacing w:after="0"/>
              <w:jc w:val="center"/>
              <w:rPr>
                <w:rFonts w:ascii="Times New Roman" w:hAnsi="Times New Roman"/>
                <w:spacing w:val="-2"/>
                <w:sz w:val="24"/>
                <w:szCs w:val="24"/>
              </w:rPr>
            </w:pPr>
          </w:p>
          <w:p w:rsidR="00B50F3C" w:rsidRPr="00347107" w:rsidRDefault="00B50F3C" w:rsidP="00C47778">
            <w:pPr>
              <w:spacing w:after="0"/>
              <w:jc w:val="center"/>
              <w:rPr>
                <w:rFonts w:ascii="Times New Roman" w:hAnsi="Times New Roman"/>
                <w:spacing w:val="-2"/>
                <w:sz w:val="24"/>
                <w:szCs w:val="24"/>
              </w:rPr>
            </w:pPr>
          </w:p>
          <w:p w:rsidR="00B50F3C" w:rsidRPr="00347107" w:rsidRDefault="00B50F3C" w:rsidP="00C47778">
            <w:pPr>
              <w:spacing w:after="0"/>
              <w:jc w:val="center"/>
              <w:rPr>
                <w:rFonts w:ascii="Times New Roman" w:hAnsi="Times New Roman"/>
                <w:spacing w:val="-2"/>
                <w:sz w:val="24"/>
                <w:szCs w:val="24"/>
              </w:rPr>
            </w:pPr>
            <w:r w:rsidRPr="00347107">
              <w:rPr>
                <w:rFonts w:ascii="Times New Roman" w:hAnsi="Times New Roman"/>
                <w:spacing w:val="-2"/>
                <w:sz w:val="24"/>
                <w:szCs w:val="24"/>
              </w:rPr>
              <w:t>Исходи образовног циклуса</w:t>
            </w:r>
          </w:p>
        </w:tc>
        <w:tc>
          <w:tcPr>
            <w:tcW w:w="1968" w:type="dxa"/>
            <w:tcBorders>
              <w:top w:val="single" w:sz="12" w:space="0" w:color="auto"/>
              <w:bottom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СПК1</w:t>
            </w:r>
          </w:p>
          <w:p w:rsidR="00B50F3C" w:rsidRPr="00347107" w:rsidRDefault="00B50F3C" w:rsidP="00C47778">
            <w:pPr>
              <w:spacing w:after="0"/>
              <w:rPr>
                <w:rFonts w:ascii="Times New Roman" w:hAnsi="Times New Roman"/>
                <w:sz w:val="24"/>
                <w:szCs w:val="24"/>
              </w:rPr>
            </w:pPr>
          </w:p>
          <w:p w:rsidR="00B50F3C" w:rsidRPr="00347107" w:rsidRDefault="00B50F3C" w:rsidP="00C47778">
            <w:pPr>
              <w:spacing w:after="0"/>
              <w:rPr>
                <w:rFonts w:ascii="Times New Roman" w:hAnsi="Times New Roman"/>
                <w:sz w:val="24"/>
                <w:szCs w:val="24"/>
              </w:rPr>
            </w:pPr>
          </w:p>
        </w:tc>
        <w:tc>
          <w:tcPr>
            <w:tcW w:w="3560" w:type="dxa"/>
            <w:tcBorders>
              <w:top w:val="single" w:sz="12" w:space="0" w:color="auto"/>
              <w:bottom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СЈ2.OО.O.1.1.</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Препознају 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интонацијске схеме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изговарају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једноставније гласове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најчешће гласовне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групе и уз наглашену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интерференцију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одступања од</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артикулационих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прозодијских правила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(акцената, акценатских дужина, интонације),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што може значајно да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отежава разумљивост</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порука и 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СЈ2.ОО.О.1.2.</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Препознају одређена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основна правописна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правила и записују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фреквентне и увежбане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краће речи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неправилности које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могу да ометају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СЈ2.ОО.О.1.3.</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Препознају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граматичке елементе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конструкције уз грешке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омашке које могу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повремено да ометају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СЈ2.ОО.О.1.4.</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Препознају ограничен</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репертоар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синтаксичких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структура, уз грешке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омашке које могу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значајно да ремете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искуствено блиским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ситуацијама.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СЈ2.ОО.О.1.5.</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Препознају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елементарни вокабулар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 усменој, писаној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мултимодалној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комуникацији на теме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 приватног, јавног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образовног домена,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грешке и омашке које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могу значајно да ремете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СЈ2.ОО.О.1.6.</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Препознају положај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циљног језика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глобалном контексту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уочавају суштинске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разлике између заједницâ које 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циљни и матерњи језик.</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СЈ2.ОО.О.1.7.</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Препознају 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сличности и разлике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властите и културе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језика који уче,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уочавају појаве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процесе из свакодневне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културе и традиције,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којима се повремено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обавештавају усменим,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писаним и дигиталним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путем.</w:t>
            </w:r>
          </w:p>
        </w:tc>
        <w:tc>
          <w:tcPr>
            <w:tcW w:w="3560" w:type="dxa"/>
            <w:tcBorders>
              <w:top w:val="single" w:sz="12" w:space="0" w:color="auto"/>
              <w:bottom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СЈ2.OО.С.1.1.</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Познају 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интонацијске схеме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углавном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разумљиво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изговарају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гласове и најчешће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гласовне групе и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наглашену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интерференцију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одступања од</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артикулационих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прозодијских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правила (акцената,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акценатских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дужина,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интонације), што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може значајно да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отежава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разумљивост порука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СЈ2.ОО.С.1.2.</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Познају важнија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правописна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правила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примењују их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писаној продукцији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уз неправилности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које могу да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ометају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СЈ2.ОО.С.1.3.</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Познају и 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ограничен</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репертоар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најфреквентнијих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основних правила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образаца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грађење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граматичких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облика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променљивих врста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речи (нпр. облике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правилне множине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именица или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 просте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облике за време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код глагола),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грешке и омашке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које могу да ремете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СЈ2.ОО.С.1.4.</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повремено 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ограничени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репертоар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синтаксичких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структура (као што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су просте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независно сложене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реченице),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грешке и омашке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које могу да ремете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СЈ2.ОО.С.1.5.</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Разумеју и користе најједноставнији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најфреквентнији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вокабулар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усменој, писаној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мултимодалној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комуникацији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теме из приватног,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јавног и образовног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домена, уз грешке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омашке које могу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да ремете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СЈ2.ОО.С.1.6.</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Препознају 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принципе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функционисања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језичких система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разлике између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заједницâ које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 циљни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матерњи језик.</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СЈ2.ОО.С.1.7.</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Поседују основна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знања у вези са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властитом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културама језикâ</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које уче,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најфреквентније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појаве и процесе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свакодневне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традиције о којима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се обавештавају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усменим, писаним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дигиталним путем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оквиру вршњачке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групе.</w:t>
            </w:r>
          </w:p>
        </w:tc>
        <w:tc>
          <w:tcPr>
            <w:tcW w:w="3560" w:type="dxa"/>
            <w:tcBorders>
              <w:top w:val="single" w:sz="12" w:space="0" w:color="auto"/>
              <w:bottom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СЈ2.OО.Н.1.1.</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Разумљиво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изговарају већину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гласова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гласовних група,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уз могућу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интерференцију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друга одступања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артикулационих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прозодијских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правила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(акцената, aкценатских дужина,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интонације), што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повремено може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да отежава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разумљивост</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СЈ2.ОО.Н.1.2.</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Познају већину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правописних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правила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примењују их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писаној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продукцији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неправилности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које повремено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могу да ометају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(написаног).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СЈ2.ОО.Н.1.3.</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Познају и 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ограничен</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репертоар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основних правила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образаца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грађење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граматичких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облика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променљивих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врста речи (нпр.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облике правилне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множине именица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или 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просте облике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време код</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глагола),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грешке и омашке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које повремено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могу да ремете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 – СЈ2.OО.Н.1.4.</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Познају и 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ограничени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репертоар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једноставних синтаксичких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структура (као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што су просте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независно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сложене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реченице),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грешке и омашке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које могу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повремено да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ремете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СЈ2.OО.Н.1.5.</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једноставан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фреквентан</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вокабулар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усменој, писаној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мултимодалној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комуникацији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теме из приватног,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јавног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образовног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домена, уз грешке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омашке које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могу повремено да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ремете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СЈ2.OО.Н.1.6.</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Препознају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 принципе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функционисања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језичких система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језичког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раслојавања,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улоге језика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језичкој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заједници,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најмаркантније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сличности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разлике између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заједницâ које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 циљни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матерњи језик.</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СЈ2.OО.Н.1.7.</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Поседују знања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вези са властитом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културама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језикâ које уче,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разумеју и објашњавају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важније појаве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процесе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свакодневне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традиције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којима 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обавештавају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усменим, писаним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дигиталним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путем.</w:t>
            </w:r>
          </w:p>
        </w:tc>
      </w:tr>
      <w:tr w:rsidR="00B50F3C" w:rsidRPr="00347107" w:rsidTr="00C47778">
        <w:tc>
          <w:tcPr>
            <w:tcW w:w="1968" w:type="dxa"/>
            <w:vMerge/>
          </w:tcPr>
          <w:p w:rsidR="00B50F3C" w:rsidRPr="00347107" w:rsidRDefault="00B50F3C" w:rsidP="00C47778">
            <w:pPr>
              <w:spacing w:after="0"/>
              <w:jc w:val="center"/>
              <w:rPr>
                <w:rFonts w:ascii="Times New Roman" w:hAnsi="Times New Roman"/>
                <w:spacing w:val="-2"/>
                <w:sz w:val="24"/>
                <w:szCs w:val="24"/>
              </w:rPr>
            </w:pPr>
          </w:p>
        </w:tc>
        <w:tc>
          <w:tcPr>
            <w:tcW w:w="1968" w:type="dxa"/>
            <w:tcBorders>
              <w:top w:val="single" w:sz="2" w:space="0" w:color="auto"/>
              <w:bottom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СПК2</w:t>
            </w:r>
          </w:p>
          <w:p w:rsidR="00B50F3C" w:rsidRPr="00347107" w:rsidRDefault="00B50F3C" w:rsidP="00C47778">
            <w:pPr>
              <w:spacing w:after="0"/>
              <w:rPr>
                <w:rFonts w:ascii="Times New Roman" w:hAnsi="Times New Roman"/>
                <w:sz w:val="24"/>
                <w:szCs w:val="24"/>
              </w:rPr>
            </w:pPr>
          </w:p>
          <w:p w:rsidR="00B50F3C" w:rsidRPr="00347107" w:rsidRDefault="00B50F3C" w:rsidP="00C47778">
            <w:pPr>
              <w:spacing w:after="0"/>
              <w:rPr>
                <w:rFonts w:ascii="Times New Roman" w:hAnsi="Times New Roman"/>
                <w:sz w:val="24"/>
                <w:szCs w:val="24"/>
              </w:rPr>
            </w:pPr>
          </w:p>
        </w:tc>
        <w:tc>
          <w:tcPr>
            <w:tcW w:w="3560" w:type="dxa"/>
            <w:tcBorders>
              <w:top w:val="single" w:sz="2" w:space="0" w:color="auto"/>
              <w:bottom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СЈ2.OО.О.2.1.</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Примењују 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стилове и стратегије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усмених, писаних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мултимодалних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текстова, у приватном,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јавном и образовном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домену (који се тиче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садржаја школских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предмета), уз одговарајућу подршку.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СЈ2.ОО.О.2.2. 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страни језик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усменој и писаној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комуникацији често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прибегавајући основним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стратегијама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компензације,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планирања излагања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саопштавања,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организације текста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самопровере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одговарајућу подршку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употребу дигиталних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алата.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СЈ2.ОО.О.2.3.</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Претражују,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идентификују по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релевантности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текстуалне, визуелно-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текстуалне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мултимедијалне изворе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садржаје за потребе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информисања,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естетског доживљаја,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забаве и решавања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проблема.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СЈ2.ОО.О.2.4.</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Интерпретирају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значења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најједноставније усмене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писане поруке у вези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 блиским, познатим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узрасно примереним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темама и изводе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закључке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комуникативној намери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ослањајући се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типичну невербалну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 односно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 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карактеристике текста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(нпр. интерпункција,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емотикони, одабир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лексике и сл.).</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СЈ2.ОО.О.2.5. Реагују на једноставна питања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 интеркултурној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учествују у размени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информација у вези са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културом свакодневице,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ослањајући се у већој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мери на стратегије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компензације.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СЈ2.ОО.О.2.6.</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Идентификују и пореде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најзначајније појаве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процесе у контексту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(властите) културе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културâ заједница чији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 уче, у оквиру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садржаја школских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предмета уз примену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традиционалних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савремених видова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одговарајућу подршку.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СЈ2.ОО.О.2.7.</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Промишљају улогу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језикâ у свакодневним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активностима из домена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властитог интересовања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користe страни језик</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 решавању задатака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 вези са садржајима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школских предмета.</w:t>
            </w:r>
          </w:p>
        </w:tc>
        <w:tc>
          <w:tcPr>
            <w:tcW w:w="3560" w:type="dxa"/>
            <w:tcBorders>
              <w:top w:val="single" w:sz="2" w:space="0" w:color="auto"/>
              <w:bottom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СЈ2.OО.С.2.1.</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Примењују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 стилове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стратегије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усмених, писаних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мултимодалних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складу са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комуникативном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намером, и то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приватном,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јавном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образовном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домену (који 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тиче садржаја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школских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предмета)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одговарајућу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подршку. – СЈ2.ОО.С.2.2.</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 страни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усменој и писаној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примењујући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стратегије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планирања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излагања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саопштавања,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организације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самопровере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одговарајућу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подршку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употребу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дигиталних алата.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СЈ2.ОО.С.2.3.</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Претражују,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идентификују по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релевантности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текстуалне,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визуелно-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текстуалне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мултимедијалне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изворе и садржаје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процењују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њихов значај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потребе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информисања,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естетског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доживљаја,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забаве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решавања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проблема.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СЈ2.ОО.С.2.4.</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Интерпретирају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значења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усмене и писане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поруке у вези са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блиским,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познатим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узрасно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примереним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темама и изводе закључке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комуникативној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намери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ослањајући се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типичну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невербалну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односно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карактеристике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текста (нпр.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интерпункција,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емотикони,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одабир лексике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сл).</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СЈ2.ОО.С.2.5.</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Учествују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интеркултурној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размењујући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ставове у вези са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свакодневице,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вишејезичних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ресурса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уважавање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основних правила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учтивости.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СЈ2.ОО.С.2.6.</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Идентификују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пореде значајне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појаве и процесе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 контексту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(властите)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културе и културâ</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заједница чији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 уче,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оквиру садржаја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школских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предмета,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традиционалних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савремених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видова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комуникације и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одговарајућу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подршку.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xml:space="preserve"> – СЈ2.ОО.С.2.7.</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Промишљају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улогу језикâ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свакодневним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активностима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домена личног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интересовања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 страни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проучавање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главних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природних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друштвених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феномена и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релативно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успешно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решавање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задатака у вези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 садржајима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школских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предмета.</w:t>
            </w:r>
          </w:p>
        </w:tc>
        <w:tc>
          <w:tcPr>
            <w:tcW w:w="3560" w:type="dxa"/>
            <w:tcBorders>
              <w:top w:val="single" w:sz="2" w:space="0" w:color="auto"/>
              <w:bottom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СЈ2.OО.Н.2.1.</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Примењују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 стилове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стратегије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разумевања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усмених, писаних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мултимодалних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текстова, у складу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 текстуалном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врстом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комуникативном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намером, и то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приватном, јавном и образовном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домену (који 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тиче садржаја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школских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предмета).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СЈ2.ОО.Н.2.2.</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 страни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усменој и писаној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ослањајући 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повремено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стратегије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компензације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планирања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излагања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саопштавања,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организације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самопровере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употребу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релевантних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дигиталних алата.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СЈ2.ОО.Н.2.3.</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Претражују,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идентификују по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релевантности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текстуалне,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визуелно-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текстуалне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мултимедијалне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изворе и садржаје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критички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процењују њихов</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значај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поузданост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потребе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информисања,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естетског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доживљаја, забаве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решавања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проблема. – СЈ2.ОО.Н.2.4.</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Интерпретирају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значења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усмене и писане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поруке у вези са блиским, познатим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узрасно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примереним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постављају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 хипотезе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изводе закључке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 комуникативној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намери,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ослањајући се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невербалну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односно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карактеристике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текста (нпр.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интерпункција,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емотикони, одабир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лексике и сл.).</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СЈ2.ОО.Н.2.5.</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Успостављају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интеркултурну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размењују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ставове, као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лична уверења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вези са културом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свакодневице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вишејезичних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ресурса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уважавање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фреквентнијих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правила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учтивости.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СЈ2.ОО.Н.2.6.</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Идентификују,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анализирају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пореде значајније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појаве и процесе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контексту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(властите) културе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културâ</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заједница чији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 уче,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оквиру личних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интересовања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садржаја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школских предмета,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примену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традиционалних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савремених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видова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одговарајућу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подршку.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СЈ2.ОО.Н.2.7.</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Промишљају улогу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језикâ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свакодневним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активностима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 страни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проучавање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природних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друштвених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феномена и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релативно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успешно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решавање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задатака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приватном, јавном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образовном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домену.</w:t>
            </w:r>
          </w:p>
        </w:tc>
      </w:tr>
      <w:tr w:rsidR="00B50F3C" w:rsidRPr="00347107" w:rsidTr="00C47778">
        <w:tc>
          <w:tcPr>
            <w:tcW w:w="1968" w:type="dxa"/>
            <w:vMerge/>
          </w:tcPr>
          <w:p w:rsidR="00B50F3C" w:rsidRPr="00347107" w:rsidRDefault="00B50F3C" w:rsidP="00C47778">
            <w:pPr>
              <w:spacing w:after="0"/>
              <w:jc w:val="center"/>
              <w:rPr>
                <w:rFonts w:ascii="Times New Roman" w:hAnsi="Times New Roman"/>
                <w:spacing w:val="-2"/>
                <w:sz w:val="24"/>
                <w:szCs w:val="24"/>
              </w:rPr>
            </w:pPr>
          </w:p>
        </w:tc>
        <w:tc>
          <w:tcPr>
            <w:tcW w:w="1968" w:type="dxa"/>
            <w:tcBorders>
              <w:top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СПК3</w:t>
            </w:r>
          </w:p>
          <w:p w:rsidR="00B50F3C" w:rsidRPr="00347107" w:rsidRDefault="00B50F3C" w:rsidP="00C47778">
            <w:pPr>
              <w:spacing w:after="0"/>
              <w:rPr>
                <w:rFonts w:ascii="Times New Roman" w:hAnsi="Times New Roman"/>
                <w:sz w:val="24"/>
                <w:szCs w:val="24"/>
              </w:rPr>
            </w:pPr>
          </w:p>
          <w:p w:rsidR="00B50F3C" w:rsidRPr="00347107" w:rsidRDefault="00B50F3C" w:rsidP="00C47778">
            <w:pPr>
              <w:spacing w:after="0"/>
              <w:rPr>
                <w:rFonts w:ascii="Times New Roman" w:hAnsi="Times New Roman"/>
                <w:sz w:val="24"/>
                <w:szCs w:val="24"/>
              </w:rPr>
            </w:pPr>
          </w:p>
        </w:tc>
        <w:tc>
          <w:tcPr>
            <w:tcW w:w="3560" w:type="dxa"/>
            <w:tcBorders>
              <w:top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СЈ2.OО.О.3.1.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најфреквентније речи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фразе, лична и друга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имена, бројеве,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најуобичајеније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интернационализме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друге основне лексичке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елементе у оквиру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једноставних, кратких,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јасно контекстуализованих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усмених исказа уколико 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саопштавају споро и разговетнo.</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СЈ2.ОО.О.3.2. Разумеју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прате најједноставнија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усмена упутства која 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односе на познате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ситуације, а исказана су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спорим темпом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разговетно артикулисана,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као и јасно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контекстуализована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питања која се односе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непосредне личне потребе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интересовања, породицу,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блиско окружење, уколико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укључују и визуелне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елементе.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СЈ2.ОО.О.3.3.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најопштији смисао кратких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монолошких прилога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одговарајућу визуелну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подршку, паузе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понављања.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СЈ2.ОО.О.3.4.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основни смисао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конверзације, тј. предмет</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разговора који прате,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уколико саговорници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говоре довољно разговетно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споро.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СЈ2.ОО.О.3.5.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појединачне речи и општи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у визуелно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подржаним рекламним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СЈ2.ОО.О.3.6.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појединачне речи и општи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најједноставнијих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текстова у популарној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музици.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СЈ2.ОО.О.3.7.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кратке и једноставне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поруке у белешкама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електронским порукама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које се односе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свакодневне ситуације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(имејл, СМС).</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СЈ2.ОО.О.3.8. Разумеју општи смисао и понеки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суштински детаљ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најједноставнијим врстама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нефикционалних текстова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(натписи, огласи, вести,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кратки извештаји,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сервисне информације,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временске прогнозе,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брошуре, проспекти,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рекламе, стрипови),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уколико су праћени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илустративним елементима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препознатљивим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начином графичког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обликовања.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СЈ2.ОО.О.3.9.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најопштији смисао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најважније информације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познатим и једноставним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врстама књижевних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текстова прилагођених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узрасту и интересовањима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(прозни и поетски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текстови, кратке приче,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дечје песме).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СЈ2.ОО.О.3.10. Разумеју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најважније информације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инфографикона и других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једноставних визуелно-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текстуалних приказа.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СЈ2.ОО.О.3.11.</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Идентификују и на основу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релевантности издвајају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кључне речи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једноставнијих извора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СЈ2.ОО.О.3.12. Учествују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 интеракцији уз помоћ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подршку, користећи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најједноставнија језичка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средства (приликом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поздрављања,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представљања,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добродошлице, окончања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захваљивања,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извињавања, размене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основних личних података,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тражења и добијања информација, предмета,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услуга).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СЈ2.ОО.О.3.13. Именују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описују људе и ствари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свог непосредног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окружења или везане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лична искуства (породица,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кућни љубимци, место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становања, школа, хоби),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користећи најједноставнија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језичка средства и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помоћ и подршку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саговорника.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СЈ2.ОО.О.3.14.</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Постављају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најједноставнија питања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личне природе (о блиским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темама, потребама,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интересовањима,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предметима у нечијем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поседу) и одговарају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слична питања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саговорника.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СЈ2.ОО.О.3.15.</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језичким средствима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исказују допадање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недопадање, слагање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неслагање, молбе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извињења.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СЈ2.ОО.О.3.16. Пишу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најједноставније податке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себи и лицима из свог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блиског окружења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обрасцима, упитницима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или табелама. Повезују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неколико кратких исказа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везани текст о блиским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СЈ2.ОО.О.3.17. Писаним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путем формулишу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најједноставније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информације о себи или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траже информације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другима, састављају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кратке и једноставне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поздраве и поруке (као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СМС, путем електронске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поште или друштвених мрежа), као и сажете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белешке о информацијама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 непосредног личног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интереса (нпр. списак 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куповину).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СЈ2.ОО.О.3.18.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страном језику преносе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саговорнику понеку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кључну информацију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јавних натписа и краћих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текстова опште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информативне природе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(плаката, транспарената,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јеловника...).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СЈ2.ОО.О.3.19.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матерњем језику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саопштавају основну тему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најопштији садржај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кратког усменог исказа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писаног текста на страном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језику.</w:t>
            </w:r>
          </w:p>
        </w:tc>
        <w:tc>
          <w:tcPr>
            <w:tcW w:w="3560" w:type="dxa"/>
            <w:tcBorders>
              <w:top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СЈ2.OО.С.3.1. Разумеју фреквентне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речи и изразе у јасно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конт</w:t>
            </w:r>
            <w:r w:rsidR="00C47778">
              <w:rPr>
                <w:rFonts w:ascii="Times New Roman" w:hAnsi="Times New Roman"/>
                <w:sz w:val="24"/>
                <w:szCs w:val="24"/>
              </w:rPr>
              <w:t>екстуализованом говору, као и у</w:t>
            </w:r>
            <w:r w:rsidR="00C47778">
              <w:rPr>
                <w:rFonts w:ascii="Times New Roman" w:hAnsi="Times New Roman"/>
                <w:sz w:val="24"/>
                <w:szCs w:val="24"/>
                <w:lang w:val="sr-Cyrl-RS"/>
              </w:rPr>
              <w:t xml:space="preserve"> </w:t>
            </w:r>
            <w:r w:rsidRPr="00347107">
              <w:rPr>
                <w:rFonts w:ascii="Times New Roman" w:hAnsi="Times New Roman"/>
                <w:sz w:val="24"/>
                <w:szCs w:val="24"/>
              </w:rPr>
              <w:t>кратким саопштењима на блиске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СЈ2.ОО.С.3.2. Разумеју једноставне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усмене савете и упутства која 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односе на личне информације,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непосредне потребе и блиско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окружење уз подршку визуелних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елемената (оријентација у простору,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употреба апарата, правила игре).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СЈ2.ОО.С.3.3. Разумеју глобални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кратких, спорим ритмом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изговорених и јасно артикулисаних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монолошких прилога уз одговарајућу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визуелну подршку, паузе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понављања.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СЈ2.ОО.С.3.4. Разумеју предмет</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краће усмене интеракције о личним и породичним стварима,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познатим/блиским темама,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непосредном друштвеном окружењу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природној средини.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СЈ2.ОО.С.3.5. Разумеју основни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 појединачне речи,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једноставне фразе и предвидљиве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конструкције у кратким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једноставнијим рекламним порукама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 познате теме, уколико не садрже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игру речи или неко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конотативно/скривено/метафорично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значење.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СЈ2.ОО.С.3.6. Разумеју појединачне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речи, једноставне фразе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предвидљиве конструкције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популарној музици.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СЈ2.ОО.С.3.7. Разумеју кратке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поруке које се односе на једноставне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информације и непосредно окружење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(писма, мејлови, СМС...).</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СЈ2.ОО.С.3.8. Разумеју општи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 најважније информације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једноставним врстама текстова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прилагођених узрасту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интересовањима (извештаји, огласи,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временске прогнозе и сл.)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одговарајуће илустративне елементе,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као и поруке личне природе са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неколико суштинских информација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(нпр. писма, мејлови итд.).</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СЈ2.ОО.С.3.9. Разумеју општи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 важније информације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једноставнијим врстама књижевних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текстова прилагођених узрасту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интересовањима (прозни и поетски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текстови, кратке приче).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СЈ2.ОО.С.3.10. Разумеју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проналазе важније информације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инфографикона и других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једноставнијих визуелно-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текстуалних приказа.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СЈ2.ОО.С.3.11. Идентификују и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основу релевантности издвајају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кључне речи из једноставнијих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извора информација.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СЈ2.ОО.С.3.12. Успостављају и накратко одржавају друштвени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контакт користећи једноставна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језичка средства приликом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поздрављања, представљања,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добродошлице, окончања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комуникације, захваљивања,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извињавања, размене основних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информација о личности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непосредном окружењу, плановима,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обавезама, услугама.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СЈ2.ОО.С.3.13. Користећи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једноставна језичка средства,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укратко описују или представљају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људе, предмете у свакодневној</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употреби, места, уобичајене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активности, догађаје уз помоћ</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наставника или саговорника и уз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евентуалне краће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паузе/застајкивање. – СЈ2.ОО.С.3.14. Постављају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једноставна питања о темама које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 личним интересовањима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(слободно време, хоби, школа,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породица, другови) и одговарају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слична питања саговорника.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СЈ2.ОО.С.3.15. Постављају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одговарају на питања која се односе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 изражавање допадања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недопадања, слагања и неслагања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формулишу љубазне молбе,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извињења, упутства и савете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користећи једноставна језичка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средства.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СЈ2.ОО.С.3.16. Пишу једноставне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податке о себи и лицима из блиског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окружења у обрасцима, упитницима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или табелама, повезују неколико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исказа у кратак, везани текст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блиским темама и састављају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текстове од понуђеног језичког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материјала на блиске теме у којима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описују себе, своју породицу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непосредно окружење користећи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једноставну лексику и фреквентне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кохезивне елементе.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СЈ2.ОО.С.3.17. Писаним путем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достављају/траже основне информације о себи и другима,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састављају краће белешке о важним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информацијама и тренутним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потребама, кратке и једноставне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поруке у личном обраћању (нпр.</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СМС, мејл, објаве на друштвеним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мрежама) у којима се захваљују,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извињавају или нешто честитају.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СЈ2.ОО.С.3.18. На страном језику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преносе саговорнику општи смисао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најважније информације краћих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једноставнијих писаних текстова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усмених исказа информативне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природе.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СЈ2.ОО.С.3.19. На матерњем језику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преносе саговорнику општи смисао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најважније појединости јавних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натписа и кратких текстова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информативне природе (плаката,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транспарената, јеловника...),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саопштавају основну тему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најопштији садржај кратког усменог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исказа на страном језику.</w:t>
            </w:r>
          </w:p>
        </w:tc>
        <w:tc>
          <w:tcPr>
            <w:tcW w:w="3560" w:type="dxa"/>
            <w:tcBorders>
              <w:top w:val="single" w:sz="2" w:space="0" w:color="auto"/>
            </w:tcBorders>
          </w:tcPr>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СЈ2.OО.Н.3.1. Разумеју основни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 кључнe појединости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кратким саопштењима на блиске теме.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СЈ2.ОО.Н.3.2. Разумеју краће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усмене савете, упутства, молбe итд.</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који се тичу личних потреба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интересовања (нпр. оријентација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простору, сналажење на јавним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местима, употреба уређаја и апарата,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правила игре и сл.) који су, по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потреби, праћени визуелним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елементима.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СЈ2.ОО.Н.3.3. Разумеју основни смисао и главне информације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споријих, јасно артикулисаних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монолошких излагања и прича 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познатим и узрасно адекватним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темама уз одговарајућу визуелну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подршку, паузе и понављања.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СЈ2.ОО.Н.3.4. Разумеју основни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 главне информације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разговора двоје или више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(са)говорника о блиским и познатим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темама, уколико се говори разговетно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умереним темпом. – СЈ2.ОО.Н.3.5. Разумеју основни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 главне информације краћих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медијских садржаја који не садрже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игру речи или неко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конотативно/скривено/метафорично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значење), као и тему и основну поруку кратких телевизијских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репортажа и документарних филмова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помажући се визуелним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СЈ2.ОО.Н.3.6. Разумеју општи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 фреквентне фразе,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формулације и изразе у текстовима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популарне музике.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СЈ2.ОО.Н.3.7. Разумеју општи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 релевантне информације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блиске теме у краћим текстовима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једноставне садржине, порукама,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писмима, имејловима о познатим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узрасно адекватним темама.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СЈ2.ОО.Н.3.8. Разумеју општи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важније идеје и поруке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једноставних линеарних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хипертекстуалних врста (адаптирани,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поједностављени и скраћени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информативни и књижевни текстови,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новинске вести, брошуре, проспекти,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кратке репортаже, кратки прилози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друштвеним мрежама) са интернета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или из других писаних медија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складу са узрастом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интересовањима.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СЈ2.ОО.Н.3.9. Разумеју општи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информације, главне идеје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поруке једноставнијих фикционалних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прича и других форми из области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књижевности за младе прилагођених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узрасту и интересовањима.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СЈ2.ОО.Н.3.10. Разумеју и селектују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потребне информације из</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инфографикона и других визуелно-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текстуалних приказа.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СЈ2.ОО.Н.3.11. Идентификују и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основу релевантности издвајају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кључне речи и потребне информације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из једноставнијих извора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информација са циљем претраживања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(онлајн) речника, енциклопедија,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брошура и интернет страница.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СЈ2.ОО.Н.3.12. Иницирају и/или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одржавају разговор и интеракцију са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једним саговорником или више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саговорника на блиске и познате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теме. Уз минималну помоћ саговорника, траже одређени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предмет, услугу, објашњење планова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обавеза, повезујући неколико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краћих исказа у смислену целину.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СЈ2.ОО.Н.3.13. Описују себе и своје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непосредно окружење, школски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контекст и свакодневни (приватан)</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живот, свакодневне активности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навике, искуства из прошлости,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претходне и планиране активности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догађаје, уз евентуалне краће паузе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говору. На једноставан начин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укратко излажу на задату тему или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резимирају краћи текст (прочитан или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одслушан) ослањајући се по потреби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 на језичка средства која се у њему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појављују.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СЈ2.ОО.Н.3.14. Постављају неколико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повезаних питања у низу у вези с</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личним потребама, интересовањима,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обавезама, жељама; одговара на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слична питања саговорника.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СЈ2.ОО.Н.3.15. Исказују допадање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недопадање, слагање и неслагање,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молбе и извињења, упутства, захтеве,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савете, забране образлажући своје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ставове и мишљење једноставнијим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језичким средствима.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СЈ2.ОО.Н.3.16. Састављају краће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сажете текстове од неколико</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повезаних реченица о себи,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друштвеном и природном окружењу,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аспектима приватног и школског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живота; пореде људе, ствари и појаве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користећи фреквентне кохезивне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елементе. Писаним путем траже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преносе детаљније информације,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обавештења или податке о себи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другима.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СЈ2.ОО.Н.3.17. Састављају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једноставна лична и електронска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писма, поруке, мејлове у којима се са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пријатељима и познаницима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договарају о активностима,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постављају или одговарају на питања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 узрасно релевантне теме.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Једноставним језичким средствима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описују теме и догађаје из приватног,</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јавног и образовног домена и препричавају кратке (прочитане или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одслушане) текстове, ослањајући се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на језичка средства која се у њима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појављују.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СЈ2.ОО.Н.3.18. На страном језику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саопштавају основне информације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добијене од трећег лица или пренете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путем писаних или усмених текстова 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вези с блиским комуникативним</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ситуацијама и познатим темама.</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 СЈ2.ОО.Н.3.19. На матерњем језику</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преносе саговорнику тему, општи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смисао и најважније информације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краћих и једноставнијих писаних</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текстова (новинских и књижевних) и</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кратких усмених исказа опште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информативне природе, примерене</w:t>
            </w:r>
          </w:p>
          <w:p w:rsidR="00B50F3C" w:rsidRPr="00347107" w:rsidRDefault="00B50F3C" w:rsidP="00C47778">
            <w:pPr>
              <w:spacing w:after="0"/>
              <w:rPr>
                <w:rFonts w:ascii="Times New Roman" w:hAnsi="Times New Roman"/>
                <w:sz w:val="24"/>
                <w:szCs w:val="24"/>
              </w:rPr>
            </w:pPr>
            <w:r w:rsidRPr="00347107">
              <w:rPr>
                <w:rFonts w:ascii="Times New Roman" w:hAnsi="Times New Roman"/>
                <w:sz w:val="24"/>
                <w:szCs w:val="24"/>
              </w:rPr>
              <w:t>узрасту и интересовањима.</w:t>
            </w:r>
          </w:p>
        </w:tc>
      </w:tr>
    </w:tbl>
    <w:p w:rsidR="00B50F3C" w:rsidRPr="00E6779B" w:rsidRDefault="00B50F3C" w:rsidP="00C47778">
      <w:pPr>
        <w:spacing w:after="0"/>
        <w:rPr>
          <w:rFonts w:ascii="Times New Roman" w:hAnsi="Times New Roman"/>
          <w:sz w:val="24"/>
          <w:szCs w:val="24"/>
        </w:rPr>
      </w:pPr>
    </w:p>
    <w:p w:rsidR="002B4EC9" w:rsidRDefault="002B4EC9" w:rsidP="00B50F3C">
      <w:pPr>
        <w:rPr>
          <w:rFonts w:ascii="Times New Roman" w:hAnsi="Times New Roman"/>
          <w:b/>
          <w:sz w:val="24"/>
          <w:szCs w:val="24"/>
          <w:lang w:val="sr-Latn-RS"/>
        </w:rPr>
      </w:pPr>
    </w:p>
    <w:p w:rsidR="002B4EC9" w:rsidRDefault="002B4EC9" w:rsidP="00B50F3C">
      <w:pPr>
        <w:rPr>
          <w:rFonts w:ascii="Times New Roman" w:hAnsi="Times New Roman"/>
          <w:b/>
          <w:sz w:val="24"/>
          <w:szCs w:val="24"/>
          <w:lang w:val="sr-Latn-RS"/>
        </w:rPr>
      </w:pPr>
    </w:p>
    <w:p w:rsidR="002B4EC9" w:rsidRDefault="002B4EC9" w:rsidP="00B50F3C">
      <w:pPr>
        <w:rPr>
          <w:rFonts w:ascii="Times New Roman" w:hAnsi="Times New Roman"/>
          <w:b/>
          <w:sz w:val="24"/>
          <w:szCs w:val="24"/>
          <w:lang w:val="sr-Latn-RS"/>
        </w:rPr>
      </w:pPr>
    </w:p>
    <w:p w:rsidR="00B50F3C" w:rsidRPr="00E6779B" w:rsidRDefault="00B50F3C" w:rsidP="00B50F3C">
      <w:pPr>
        <w:rPr>
          <w:rFonts w:ascii="Times New Roman" w:hAnsi="Times New Roman"/>
          <w:b/>
          <w:sz w:val="24"/>
          <w:szCs w:val="24"/>
          <w:lang w:val="ru-RU"/>
        </w:rPr>
      </w:pPr>
      <w:r w:rsidRPr="00E6779B">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50F3C" w:rsidRPr="00E6779B" w:rsidTr="00C47778">
        <w:trPr>
          <w:trHeight w:val="315"/>
        </w:trPr>
        <w:tc>
          <w:tcPr>
            <w:tcW w:w="3330" w:type="dxa"/>
          </w:tcPr>
          <w:p w:rsidR="00B50F3C" w:rsidRPr="00E6779B" w:rsidRDefault="00B50F3C" w:rsidP="00C47778">
            <w:pPr>
              <w:spacing w:after="0" w:line="240" w:lineRule="auto"/>
              <w:jc w:val="center"/>
              <w:rPr>
                <w:rFonts w:ascii="Times New Roman" w:hAnsi="Times New Roman"/>
                <w:b/>
                <w:sz w:val="24"/>
                <w:szCs w:val="24"/>
                <w:lang w:val="sr-Latn-CS"/>
              </w:rPr>
            </w:pPr>
            <w:r w:rsidRPr="00E6779B">
              <w:rPr>
                <w:rFonts w:ascii="Times New Roman" w:hAnsi="Times New Roman"/>
                <w:b/>
                <w:sz w:val="24"/>
                <w:szCs w:val="24"/>
              </w:rPr>
              <w:t>Област/Тема</w:t>
            </w:r>
          </w:p>
        </w:tc>
        <w:tc>
          <w:tcPr>
            <w:tcW w:w="10980" w:type="dxa"/>
            <w:tcBorders>
              <w:right w:val="single" w:sz="4" w:space="0" w:color="auto"/>
            </w:tcBorders>
          </w:tcPr>
          <w:p w:rsidR="00B50F3C" w:rsidRPr="00E6779B" w:rsidRDefault="00B50F3C" w:rsidP="00C47778">
            <w:pPr>
              <w:spacing w:after="0" w:line="240" w:lineRule="auto"/>
              <w:jc w:val="center"/>
              <w:rPr>
                <w:rFonts w:ascii="Times New Roman" w:hAnsi="Times New Roman"/>
                <w:b/>
                <w:sz w:val="24"/>
                <w:szCs w:val="24"/>
              </w:rPr>
            </w:pPr>
            <w:r w:rsidRPr="00E6779B">
              <w:rPr>
                <w:rFonts w:ascii="Times New Roman" w:hAnsi="Times New Roman"/>
                <w:b/>
                <w:sz w:val="24"/>
                <w:szCs w:val="24"/>
              </w:rPr>
              <w:t>Начини и поступци остваривања</w:t>
            </w:r>
          </w:p>
        </w:tc>
      </w:tr>
      <w:tr w:rsidR="00B50F3C" w:rsidRPr="00E6779B" w:rsidTr="00C47778">
        <w:trPr>
          <w:trHeight w:val="315"/>
        </w:trPr>
        <w:tc>
          <w:tcPr>
            <w:tcW w:w="3330" w:type="dxa"/>
            <w:vAlign w:val="center"/>
          </w:tcPr>
          <w:p w:rsidR="00B50F3C" w:rsidRPr="00E6779B" w:rsidRDefault="00B50F3C" w:rsidP="00C47778">
            <w:pPr>
              <w:rPr>
                <w:rFonts w:ascii="Times New Roman" w:hAnsi="Times New Roman"/>
                <w:b/>
                <w:sz w:val="24"/>
                <w:szCs w:val="24"/>
                <w:lang w:val="sr-Cyrl-CS"/>
              </w:rPr>
            </w:pPr>
            <w:r w:rsidRPr="00E6779B">
              <w:rPr>
                <w:rFonts w:ascii="Times New Roman" w:hAnsi="Times New Roman"/>
                <w:b/>
                <w:sz w:val="24"/>
                <w:szCs w:val="24"/>
                <w:lang w:val="sr-Cyrl-CS"/>
              </w:rPr>
              <w:t>ГРАМАТИКА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u w:val="single"/>
                <w:lang w:val="sr-Cyrl-CS"/>
              </w:rPr>
              <w:t>глаголски облици</w:t>
            </w:r>
            <w:r w:rsidRPr="00E6779B">
              <w:rPr>
                <w:rFonts w:ascii="Times New Roman" w:hAnsi="Times New Roman"/>
                <w:sz w:val="24"/>
                <w:szCs w:val="24"/>
                <w:lang w:val="sr-Cyrl-CS"/>
              </w:rPr>
              <w:t xml:space="preserve"> (Садашње , прошло, будуће време)</w:t>
            </w:r>
          </w:p>
          <w:p w:rsidR="00B50F3C" w:rsidRPr="00E6779B" w:rsidRDefault="00B50F3C" w:rsidP="00A30D79">
            <w:pPr>
              <w:numPr>
                <w:ilvl w:val="0"/>
                <w:numId w:val="8"/>
              </w:numPr>
              <w:spacing w:after="0" w:line="240" w:lineRule="auto"/>
              <w:ind w:left="0"/>
              <w:rPr>
                <w:rFonts w:ascii="Times New Roman" w:hAnsi="Times New Roman"/>
                <w:sz w:val="24"/>
                <w:szCs w:val="24"/>
                <w:u w:val="single"/>
                <w:lang w:val="sr-Cyrl-CS"/>
              </w:rPr>
            </w:pPr>
            <w:r w:rsidRPr="00E6779B">
              <w:rPr>
                <w:rFonts w:ascii="Times New Roman" w:hAnsi="Times New Roman"/>
                <w:sz w:val="24"/>
                <w:szCs w:val="24"/>
                <w:u w:val="single"/>
                <w:lang w:val="sr-Cyrl-CS"/>
              </w:rPr>
              <w:t xml:space="preserve">модални глаголи </w:t>
            </w:r>
          </w:p>
          <w:p w:rsidR="00B50F3C" w:rsidRPr="00E6779B" w:rsidRDefault="00B50F3C" w:rsidP="00A30D79">
            <w:pPr>
              <w:numPr>
                <w:ilvl w:val="0"/>
                <w:numId w:val="8"/>
              </w:numPr>
              <w:spacing w:after="0" w:line="240" w:lineRule="auto"/>
              <w:ind w:left="0"/>
              <w:rPr>
                <w:rFonts w:ascii="Times New Roman" w:hAnsi="Times New Roman"/>
                <w:sz w:val="24"/>
                <w:szCs w:val="24"/>
                <w:u w:val="single"/>
                <w:lang w:val="sr-Cyrl-CS"/>
              </w:rPr>
            </w:pPr>
            <w:r w:rsidRPr="00E6779B">
              <w:rPr>
                <w:rFonts w:ascii="Times New Roman" w:hAnsi="Times New Roman"/>
                <w:sz w:val="24"/>
                <w:szCs w:val="24"/>
                <w:u w:val="single"/>
              </w:rPr>
              <w:t>претерит – правилни и неправилни глаголи</w:t>
            </w:r>
          </w:p>
          <w:p w:rsidR="00B50F3C" w:rsidRPr="00E6779B" w:rsidRDefault="00B50F3C" w:rsidP="00A30D79">
            <w:pPr>
              <w:numPr>
                <w:ilvl w:val="0"/>
                <w:numId w:val="8"/>
              </w:numPr>
              <w:spacing w:after="0" w:line="240" w:lineRule="auto"/>
              <w:ind w:left="0"/>
              <w:rPr>
                <w:rFonts w:ascii="Times New Roman" w:hAnsi="Times New Roman"/>
                <w:sz w:val="24"/>
                <w:szCs w:val="24"/>
                <w:u w:val="single"/>
                <w:lang w:val="sr-Cyrl-CS"/>
              </w:rPr>
            </w:pPr>
            <w:r w:rsidRPr="00E6779B">
              <w:rPr>
                <w:rFonts w:ascii="Times New Roman" w:hAnsi="Times New Roman"/>
                <w:sz w:val="24"/>
                <w:szCs w:val="24"/>
                <w:u w:val="single"/>
              </w:rPr>
              <w:t>глаголи који захтевају предлоге</w:t>
            </w:r>
          </w:p>
          <w:p w:rsidR="00B50F3C" w:rsidRPr="00E6779B" w:rsidRDefault="00B50F3C" w:rsidP="00A30D79">
            <w:pPr>
              <w:numPr>
                <w:ilvl w:val="0"/>
                <w:numId w:val="8"/>
              </w:numPr>
              <w:spacing w:after="0" w:line="240" w:lineRule="auto"/>
              <w:ind w:left="0"/>
              <w:rPr>
                <w:rFonts w:ascii="Times New Roman" w:hAnsi="Times New Roman"/>
                <w:sz w:val="24"/>
                <w:szCs w:val="24"/>
                <w:u w:val="single"/>
                <w:lang w:val="sr-Cyrl-CS"/>
              </w:rPr>
            </w:pPr>
            <w:r w:rsidRPr="00E6779B">
              <w:rPr>
                <w:rFonts w:ascii="Times New Roman" w:hAnsi="Times New Roman"/>
                <w:sz w:val="24"/>
                <w:szCs w:val="24"/>
                <w:u w:val="single"/>
                <w:lang w:val="sr-Cyrl-CS"/>
              </w:rPr>
              <w:t>генитив</w:t>
            </w:r>
          </w:p>
          <w:p w:rsidR="00B50F3C" w:rsidRPr="00E6779B" w:rsidRDefault="00B50F3C" w:rsidP="00A30D79">
            <w:pPr>
              <w:numPr>
                <w:ilvl w:val="0"/>
                <w:numId w:val="8"/>
              </w:numPr>
              <w:spacing w:after="0" w:line="240" w:lineRule="auto"/>
              <w:ind w:left="0"/>
              <w:rPr>
                <w:rFonts w:ascii="Times New Roman" w:hAnsi="Times New Roman"/>
                <w:sz w:val="24"/>
                <w:szCs w:val="24"/>
                <w:lang w:val="de-DE"/>
              </w:rPr>
            </w:pPr>
            <w:r w:rsidRPr="00E6779B">
              <w:rPr>
                <w:rFonts w:ascii="Times New Roman" w:hAnsi="Times New Roman"/>
                <w:sz w:val="24"/>
                <w:szCs w:val="24"/>
                <w:u w:val="single"/>
                <w:lang w:val="sr-Cyrl-CS"/>
              </w:rPr>
              <w:t xml:space="preserve">зависне реченице са </w:t>
            </w:r>
            <w:r w:rsidRPr="00E6779B">
              <w:rPr>
                <w:rFonts w:ascii="Times New Roman" w:hAnsi="Times New Roman"/>
                <w:sz w:val="24"/>
                <w:szCs w:val="24"/>
                <w:u w:val="single"/>
                <w:lang w:val="de-DE"/>
              </w:rPr>
              <w:t>ALS; WENN; DASS; OBWOHL</w:t>
            </w:r>
          </w:p>
          <w:p w:rsidR="00B50F3C" w:rsidRPr="00E6779B" w:rsidRDefault="00B50F3C" w:rsidP="00A30D79">
            <w:pPr>
              <w:numPr>
                <w:ilvl w:val="0"/>
                <w:numId w:val="8"/>
              </w:numPr>
              <w:spacing w:after="0" w:line="240" w:lineRule="auto"/>
              <w:ind w:left="0"/>
              <w:rPr>
                <w:rFonts w:ascii="Times New Roman" w:hAnsi="Times New Roman"/>
                <w:sz w:val="24"/>
                <w:szCs w:val="24"/>
                <w:lang w:val="de-DE"/>
              </w:rPr>
            </w:pPr>
            <w:r w:rsidRPr="00E6779B">
              <w:rPr>
                <w:rFonts w:ascii="Times New Roman" w:hAnsi="Times New Roman"/>
                <w:sz w:val="24"/>
                <w:szCs w:val="24"/>
                <w:u w:val="single"/>
                <w:lang w:val="sr-Cyrl-CS"/>
              </w:rPr>
              <w:t>Заменице(</w:t>
            </w:r>
            <w:r w:rsidRPr="00E6779B">
              <w:rPr>
                <w:rFonts w:ascii="Times New Roman" w:hAnsi="Times New Roman"/>
                <w:sz w:val="24"/>
                <w:szCs w:val="24"/>
                <w:lang w:val="de-DE"/>
              </w:rPr>
              <w:t>einige, manche, beide, alle…</w:t>
            </w:r>
            <w:r w:rsidRPr="00E6779B">
              <w:rPr>
                <w:rFonts w:ascii="Times New Roman" w:hAnsi="Times New Roman"/>
                <w:sz w:val="24"/>
                <w:szCs w:val="24"/>
                <w:lang w:val="sr-Cyrl-CS"/>
              </w:rPr>
              <w:t>)</w:t>
            </w:r>
          </w:p>
          <w:p w:rsidR="00B50F3C" w:rsidRPr="00E6779B" w:rsidRDefault="00B50F3C" w:rsidP="00A30D79">
            <w:pPr>
              <w:numPr>
                <w:ilvl w:val="0"/>
                <w:numId w:val="8"/>
              </w:numPr>
              <w:spacing w:after="0" w:line="240" w:lineRule="auto"/>
              <w:ind w:left="0"/>
              <w:rPr>
                <w:rFonts w:ascii="Times New Roman" w:hAnsi="Times New Roman"/>
                <w:sz w:val="24"/>
                <w:szCs w:val="24"/>
              </w:rPr>
            </w:pPr>
            <w:r w:rsidRPr="00E6779B">
              <w:rPr>
                <w:rFonts w:ascii="Times New Roman" w:hAnsi="Times New Roman"/>
                <w:sz w:val="24"/>
                <w:szCs w:val="24"/>
                <w:u w:val="single"/>
                <w:lang w:val="sr-Cyrl-CS"/>
              </w:rPr>
              <w:t>Предлози за место и време</w:t>
            </w:r>
          </w:p>
          <w:p w:rsidR="00B50F3C" w:rsidRPr="00E6779B" w:rsidRDefault="00B50F3C" w:rsidP="00A30D79">
            <w:pPr>
              <w:numPr>
                <w:ilvl w:val="0"/>
                <w:numId w:val="8"/>
              </w:numPr>
              <w:spacing w:after="0" w:line="240" w:lineRule="auto"/>
              <w:ind w:left="0"/>
              <w:rPr>
                <w:rFonts w:ascii="Times New Roman" w:hAnsi="Times New Roman"/>
                <w:sz w:val="24"/>
                <w:szCs w:val="24"/>
                <w:lang w:val="ru-RU"/>
              </w:rPr>
            </w:pPr>
            <w:r w:rsidRPr="00E6779B">
              <w:rPr>
                <w:rFonts w:ascii="Times New Roman" w:hAnsi="Times New Roman"/>
                <w:sz w:val="24"/>
                <w:szCs w:val="24"/>
                <w:u w:val="single"/>
                <w:lang w:val="sr-Cyrl-CS"/>
              </w:rPr>
              <w:t>Прилози</w:t>
            </w:r>
            <w:r w:rsidRPr="00E6779B">
              <w:rPr>
                <w:rFonts w:ascii="Times New Roman" w:hAnsi="Times New Roman"/>
                <w:sz w:val="24"/>
                <w:szCs w:val="24"/>
                <w:lang w:val="sr-Cyrl-CS"/>
              </w:rPr>
              <w:t xml:space="preserve"> ( прилози за количину, прилози фреквенције)</w:t>
            </w:r>
          </w:p>
          <w:p w:rsidR="00B50F3C" w:rsidRPr="00E6779B" w:rsidRDefault="00B50F3C" w:rsidP="00A30D79">
            <w:pPr>
              <w:numPr>
                <w:ilvl w:val="0"/>
                <w:numId w:val="8"/>
              </w:numPr>
              <w:spacing w:after="0" w:line="240" w:lineRule="auto"/>
              <w:ind w:left="0"/>
              <w:rPr>
                <w:rFonts w:ascii="Times New Roman" w:hAnsi="Times New Roman"/>
                <w:sz w:val="24"/>
                <w:szCs w:val="24"/>
                <w:lang w:val="de-DE"/>
              </w:rPr>
            </w:pPr>
            <w:r w:rsidRPr="00E6779B">
              <w:rPr>
                <w:rFonts w:ascii="Times New Roman" w:hAnsi="Times New Roman"/>
                <w:sz w:val="24"/>
                <w:szCs w:val="24"/>
                <w:u w:val="single"/>
                <w:lang w:val="sr-Cyrl-CS"/>
              </w:rPr>
              <w:t xml:space="preserve">Питања </w:t>
            </w:r>
            <w:r w:rsidRPr="00E6779B">
              <w:rPr>
                <w:rFonts w:ascii="Times New Roman" w:hAnsi="Times New Roman"/>
                <w:sz w:val="24"/>
                <w:szCs w:val="24"/>
                <w:u w:val="single"/>
                <w:lang w:val="de-DE"/>
              </w:rPr>
              <w:t>Für wen ? Mit wem?...</w:t>
            </w:r>
          </w:p>
          <w:p w:rsidR="00B50F3C" w:rsidRPr="002B4EC9" w:rsidRDefault="00B50F3C" w:rsidP="002B4EC9">
            <w:pPr>
              <w:rPr>
                <w:rFonts w:ascii="Times New Roman" w:hAnsi="Times New Roman"/>
                <w:sz w:val="24"/>
                <w:szCs w:val="24"/>
                <w:lang w:val="sr-Latn-RS"/>
              </w:rPr>
            </w:pPr>
            <w:r w:rsidRPr="00E6779B">
              <w:rPr>
                <w:rFonts w:ascii="Times New Roman" w:hAnsi="Times New Roman"/>
                <w:sz w:val="24"/>
                <w:szCs w:val="24"/>
                <w:u w:val="single"/>
                <w:lang w:val="sr-Cyrl-CS"/>
              </w:rPr>
              <w:t>Уп</w:t>
            </w:r>
            <w:r w:rsidRPr="00E6779B">
              <w:rPr>
                <w:rFonts w:ascii="Times New Roman" w:hAnsi="Times New Roman"/>
                <w:sz w:val="24"/>
                <w:szCs w:val="24"/>
                <w:u w:val="single"/>
              </w:rPr>
              <w:t xml:space="preserve">итне речи </w:t>
            </w:r>
            <w:r w:rsidRPr="00E6779B">
              <w:rPr>
                <w:rFonts w:ascii="Times New Roman" w:hAnsi="Times New Roman"/>
                <w:sz w:val="24"/>
                <w:szCs w:val="24"/>
                <w:u w:val="single"/>
                <w:lang w:val="de-DE"/>
              </w:rPr>
              <w:t>Womit? Wofür? Worauf?..</w:t>
            </w:r>
          </w:p>
        </w:tc>
        <w:tc>
          <w:tcPr>
            <w:tcW w:w="10980" w:type="dxa"/>
            <w:tcBorders>
              <w:right w:val="single" w:sz="4" w:space="0" w:color="auto"/>
            </w:tcBorders>
          </w:tcPr>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презентација наставних садржаја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интерактивно учење</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 xml:space="preserve">препознавање и примена граматичких садржаја </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рад у пару</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групни рад  на задату тему</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израда пројеката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израда паноа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приближавање граматичких садржаја из угла свакодневнице</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 xml:space="preserve">утврђивање и систематизација путем штампаног материјала, радне свеске и мини тестова </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квиз</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корелација и позивање на стечено знање из граматике матерњег језика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начини реализације уз помоћ визуелног и аудио материјала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квиз</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корелација и позивање на стечено знање из граматике матерњег језика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начини реализације уз помоћ визуелног и аудио материјала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допунска и додатна настава</w:t>
            </w:r>
          </w:p>
          <w:p w:rsidR="00B50F3C" w:rsidRPr="00E6779B" w:rsidRDefault="00B50F3C" w:rsidP="00C47778">
            <w:pPr>
              <w:spacing w:after="0" w:line="240" w:lineRule="auto"/>
              <w:rPr>
                <w:rFonts w:ascii="Times New Roman" w:hAnsi="Times New Roman"/>
                <w:sz w:val="24"/>
                <w:szCs w:val="24"/>
              </w:rPr>
            </w:pPr>
            <w:r w:rsidRPr="00E6779B">
              <w:rPr>
                <w:rFonts w:ascii="Times New Roman" w:hAnsi="Times New Roman"/>
                <w:sz w:val="24"/>
                <w:szCs w:val="24"/>
                <w:lang w:val="sr-Cyrl-CS"/>
              </w:rPr>
              <w:t xml:space="preserve"> припрема за такмичења за Градски и виши ниво</w:t>
            </w:r>
          </w:p>
        </w:tc>
      </w:tr>
      <w:tr w:rsidR="00B50F3C" w:rsidRPr="00E6779B" w:rsidTr="00C47778">
        <w:trPr>
          <w:trHeight w:val="315"/>
        </w:trPr>
        <w:tc>
          <w:tcPr>
            <w:tcW w:w="3330" w:type="dxa"/>
            <w:vAlign w:val="center"/>
          </w:tcPr>
          <w:p w:rsidR="00B50F3C" w:rsidRPr="00E6779B" w:rsidRDefault="00B50F3C" w:rsidP="00C47778">
            <w:pPr>
              <w:rPr>
                <w:rFonts w:ascii="Times New Roman" w:hAnsi="Times New Roman"/>
                <w:b/>
                <w:sz w:val="24"/>
                <w:szCs w:val="24"/>
                <w:lang w:val="sr-Cyrl-CS"/>
              </w:rPr>
            </w:pPr>
            <w:r w:rsidRPr="00E6779B">
              <w:rPr>
                <w:rFonts w:ascii="Times New Roman" w:hAnsi="Times New Roman"/>
                <w:b/>
                <w:sz w:val="24"/>
                <w:szCs w:val="24"/>
                <w:lang w:val="sr-Cyrl-CS"/>
              </w:rPr>
              <w:t>ВОКАБУЛАР И ИЗГОВОР</w:t>
            </w:r>
          </w:p>
          <w:p w:rsidR="00B50F3C" w:rsidRPr="00E6779B" w:rsidRDefault="00B50F3C" w:rsidP="00C47778">
            <w:pPr>
              <w:jc w:val="center"/>
              <w:rPr>
                <w:rFonts w:ascii="Times New Roman" w:hAnsi="Times New Roman"/>
                <w:sz w:val="24"/>
                <w:szCs w:val="24"/>
                <w:lang w:val="sr-Cyrl-CS"/>
              </w:rPr>
            </w:pPr>
          </w:p>
        </w:tc>
        <w:tc>
          <w:tcPr>
            <w:tcW w:w="10980" w:type="dxa"/>
            <w:tcBorders>
              <w:right w:val="single" w:sz="4" w:space="0" w:color="auto"/>
            </w:tcBorders>
          </w:tcPr>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слушање и реаговање на упутства наставника или са аудио траке</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драмска игра, рад у пару</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симулација ситуација, рад на групном пројекту</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симулација дијалога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именовање научених појмова и израза уз често групно понављање</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читање наглас</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вежбе са акцентовањем</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вођење сопственог речника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провера речи</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рад у пару (дијалог)</w:t>
            </w:r>
          </w:p>
          <w:p w:rsidR="00B50F3C" w:rsidRPr="00E6779B" w:rsidRDefault="00B50F3C" w:rsidP="00C47778">
            <w:pPr>
              <w:spacing w:after="0" w:line="240" w:lineRule="auto"/>
              <w:rPr>
                <w:rFonts w:ascii="Times New Roman" w:hAnsi="Times New Roman"/>
                <w:sz w:val="24"/>
                <w:szCs w:val="24"/>
                <w:lang w:val="sr-Latn-CS"/>
              </w:rPr>
            </w:pPr>
            <w:r w:rsidRPr="00E6779B">
              <w:rPr>
                <w:rFonts w:ascii="Times New Roman" w:hAnsi="Times New Roman"/>
                <w:sz w:val="24"/>
                <w:szCs w:val="24"/>
                <w:lang w:val="sr-Cyrl-CS"/>
              </w:rPr>
              <w:t>вежбања са захтевом отклањања грешке</w:t>
            </w:r>
          </w:p>
        </w:tc>
      </w:tr>
      <w:tr w:rsidR="00B50F3C" w:rsidRPr="00E6779B" w:rsidTr="00C47778">
        <w:trPr>
          <w:trHeight w:val="315"/>
        </w:trPr>
        <w:tc>
          <w:tcPr>
            <w:tcW w:w="3330" w:type="dxa"/>
            <w:vAlign w:val="center"/>
          </w:tcPr>
          <w:p w:rsidR="00B50F3C" w:rsidRPr="00E6779B" w:rsidRDefault="00B50F3C" w:rsidP="00C47778">
            <w:pPr>
              <w:rPr>
                <w:rFonts w:ascii="Times New Roman" w:hAnsi="Times New Roman"/>
                <w:b/>
                <w:sz w:val="24"/>
                <w:szCs w:val="24"/>
                <w:lang w:val="sr-Cyrl-CS"/>
              </w:rPr>
            </w:pPr>
            <w:r w:rsidRPr="00E6779B">
              <w:rPr>
                <w:rFonts w:ascii="Times New Roman" w:hAnsi="Times New Roman"/>
                <w:b/>
                <w:sz w:val="24"/>
                <w:szCs w:val="24"/>
                <w:lang w:val="sr-Cyrl-CS"/>
              </w:rPr>
              <w:t>ЧИТАЊЕ И СЛУШАЊЕ СА РАЗУМЕВАЊЕМ</w:t>
            </w:r>
          </w:p>
          <w:p w:rsidR="00B50F3C" w:rsidRPr="00E6779B" w:rsidRDefault="00B50F3C" w:rsidP="00C47778">
            <w:pPr>
              <w:jc w:val="center"/>
              <w:rPr>
                <w:rFonts w:ascii="Times New Roman" w:hAnsi="Times New Roman"/>
                <w:sz w:val="24"/>
                <w:szCs w:val="24"/>
                <w:lang w:val="sr-Cyrl-CS"/>
              </w:rPr>
            </w:pPr>
          </w:p>
        </w:tc>
        <w:tc>
          <w:tcPr>
            <w:tcW w:w="10980" w:type="dxa"/>
            <w:tcBorders>
              <w:right w:val="single" w:sz="4" w:space="0" w:color="auto"/>
            </w:tcBorders>
          </w:tcPr>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примена аудио и видео записа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индивидуална и групна анализа текста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припрема кратких питања у вези са прочитаним или одслушаним текстом</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препричавање прочитаног текста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дискусија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трибине</w:t>
            </w:r>
          </w:p>
          <w:p w:rsidR="00B50F3C" w:rsidRPr="00E6779B" w:rsidRDefault="00B50F3C" w:rsidP="00C47778">
            <w:pPr>
              <w:spacing w:after="0" w:line="240" w:lineRule="auto"/>
              <w:rPr>
                <w:rFonts w:ascii="Times New Roman" w:hAnsi="Times New Roman"/>
                <w:sz w:val="24"/>
                <w:szCs w:val="24"/>
                <w:lang w:val="sr-Cyrl-CS"/>
              </w:rPr>
            </w:pPr>
            <w:r w:rsidRPr="00E6779B">
              <w:rPr>
                <w:rFonts w:ascii="Times New Roman" w:hAnsi="Times New Roman"/>
                <w:sz w:val="24"/>
                <w:szCs w:val="24"/>
                <w:lang w:val="sr-Cyrl-CS"/>
              </w:rPr>
              <w:t xml:space="preserve">дописивање путем </w:t>
            </w:r>
            <w:r w:rsidRPr="00E6779B">
              <w:rPr>
                <w:rFonts w:ascii="Times New Roman" w:hAnsi="Times New Roman"/>
                <w:sz w:val="24"/>
                <w:szCs w:val="24"/>
              </w:rPr>
              <w:t>Wiber</w:t>
            </w:r>
            <w:r w:rsidRPr="00E6779B">
              <w:rPr>
                <w:rFonts w:ascii="Times New Roman" w:hAnsi="Times New Roman"/>
                <w:sz w:val="24"/>
                <w:szCs w:val="24"/>
                <w:lang w:val="sr-Cyrl-CS"/>
              </w:rPr>
              <w:t xml:space="preserve">-а, путем </w:t>
            </w:r>
            <w:r w:rsidRPr="00E6779B">
              <w:rPr>
                <w:rFonts w:ascii="Times New Roman" w:hAnsi="Times New Roman"/>
                <w:sz w:val="24"/>
                <w:szCs w:val="24"/>
              </w:rPr>
              <w:t>e</w:t>
            </w:r>
            <w:r w:rsidRPr="00E6779B">
              <w:rPr>
                <w:rFonts w:ascii="Times New Roman" w:hAnsi="Times New Roman"/>
                <w:sz w:val="24"/>
                <w:szCs w:val="24"/>
                <w:lang w:val="sr-Cyrl-CS"/>
              </w:rPr>
              <w:t>-</w:t>
            </w:r>
            <w:r w:rsidRPr="00E6779B">
              <w:rPr>
                <w:rFonts w:ascii="Times New Roman" w:hAnsi="Times New Roman"/>
                <w:sz w:val="24"/>
                <w:szCs w:val="24"/>
              </w:rPr>
              <w:t>maila</w:t>
            </w:r>
            <w:r w:rsidRPr="00E6779B">
              <w:rPr>
                <w:rFonts w:ascii="Times New Roman" w:hAnsi="Times New Roman"/>
                <w:sz w:val="24"/>
                <w:szCs w:val="24"/>
                <w:lang w:val="sr-Cyrl-CS"/>
              </w:rPr>
              <w:t>-а ...</w:t>
            </w:r>
          </w:p>
          <w:p w:rsidR="00B50F3C" w:rsidRPr="00E6779B" w:rsidRDefault="00B50F3C" w:rsidP="00C47778">
            <w:pPr>
              <w:spacing w:after="0" w:line="240" w:lineRule="auto"/>
              <w:rPr>
                <w:rFonts w:ascii="Times New Roman" w:hAnsi="Times New Roman"/>
                <w:sz w:val="24"/>
                <w:szCs w:val="24"/>
              </w:rPr>
            </w:pPr>
          </w:p>
        </w:tc>
      </w:tr>
      <w:tr w:rsidR="00B50F3C" w:rsidRPr="00E6779B" w:rsidTr="00C47778">
        <w:trPr>
          <w:trHeight w:val="255"/>
        </w:trPr>
        <w:tc>
          <w:tcPr>
            <w:tcW w:w="3330" w:type="dxa"/>
            <w:tcBorders>
              <w:bottom w:val="single" w:sz="4" w:space="0" w:color="auto"/>
            </w:tcBorders>
            <w:vAlign w:val="center"/>
          </w:tcPr>
          <w:p w:rsidR="00B50F3C" w:rsidRPr="00E6779B" w:rsidRDefault="00B50F3C" w:rsidP="00C47778">
            <w:pPr>
              <w:rPr>
                <w:rFonts w:ascii="Times New Roman" w:hAnsi="Times New Roman"/>
                <w:b/>
                <w:sz w:val="24"/>
                <w:szCs w:val="24"/>
                <w:lang w:val="sr-Cyrl-CS"/>
              </w:rPr>
            </w:pPr>
            <w:r w:rsidRPr="00E6779B">
              <w:rPr>
                <w:rFonts w:ascii="Times New Roman" w:hAnsi="Times New Roman"/>
                <w:b/>
                <w:sz w:val="24"/>
                <w:szCs w:val="24"/>
                <w:lang w:val="sr-Cyrl-CS"/>
              </w:rPr>
              <w:t>ПИСАЊЕ И ПИСМЕНО ИЗРАЖАВАЊЕ</w:t>
            </w:r>
          </w:p>
          <w:p w:rsidR="00B50F3C" w:rsidRPr="00E6779B" w:rsidRDefault="00B50F3C" w:rsidP="00C47778">
            <w:pPr>
              <w:jc w:val="center"/>
              <w:rPr>
                <w:rFonts w:ascii="Times New Roman" w:hAnsi="Times New Roman"/>
                <w:sz w:val="24"/>
                <w:szCs w:val="24"/>
                <w:lang w:val="sr-Cyrl-CS"/>
              </w:rPr>
            </w:pPr>
          </w:p>
        </w:tc>
        <w:tc>
          <w:tcPr>
            <w:tcW w:w="10980" w:type="dxa"/>
            <w:tcBorders>
              <w:bottom w:val="single" w:sz="4" w:space="0" w:color="auto"/>
              <w:right w:val="single" w:sz="4" w:space="0" w:color="auto"/>
            </w:tcBorders>
          </w:tcPr>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кратки описи</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диктати</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преписивање текстова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правила интерпункције и правописа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коришћење интернета и других средстава писмене комуникације</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подстицање креативности кроз писање кратких песама и прича</w:t>
            </w:r>
          </w:p>
          <w:p w:rsidR="00B50F3C" w:rsidRPr="00E6779B" w:rsidRDefault="00B50F3C" w:rsidP="00C47778">
            <w:pPr>
              <w:spacing w:after="0" w:line="240" w:lineRule="auto"/>
              <w:rPr>
                <w:rFonts w:ascii="Times New Roman" w:hAnsi="Times New Roman"/>
                <w:sz w:val="24"/>
                <w:szCs w:val="24"/>
                <w:lang w:val="sr-Latn-CS"/>
              </w:rPr>
            </w:pPr>
            <w:r w:rsidRPr="00E6779B">
              <w:rPr>
                <w:rFonts w:ascii="Times New Roman" w:hAnsi="Times New Roman"/>
                <w:sz w:val="24"/>
                <w:szCs w:val="24"/>
                <w:lang w:val="sr-Cyrl-CS"/>
              </w:rPr>
              <w:t>игром размена писаних порука</w:t>
            </w:r>
          </w:p>
        </w:tc>
      </w:tr>
      <w:tr w:rsidR="00B50F3C" w:rsidRPr="00E6779B" w:rsidTr="00C47778">
        <w:trPr>
          <w:trHeight w:val="221"/>
        </w:trPr>
        <w:tc>
          <w:tcPr>
            <w:tcW w:w="3330" w:type="dxa"/>
            <w:tcBorders>
              <w:top w:val="single" w:sz="4" w:space="0" w:color="auto"/>
            </w:tcBorders>
            <w:vAlign w:val="center"/>
          </w:tcPr>
          <w:p w:rsidR="00B50F3C" w:rsidRPr="00E6779B" w:rsidRDefault="00B50F3C" w:rsidP="00C47778">
            <w:pPr>
              <w:jc w:val="center"/>
              <w:rPr>
                <w:rFonts w:ascii="Times New Roman" w:hAnsi="Times New Roman"/>
                <w:sz w:val="24"/>
                <w:szCs w:val="24"/>
                <w:lang w:val="sr-Cyrl-CS"/>
              </w:rPr>
            </w:pPr>
            <w:r w:rsidRPr="00E6779B">
              <w:rPr>
                <w:rFonts w:ascii="Times New Roman" w:hAnsi="Times New Roman"/>
                <w:b/>
                <w:sz w:val="24"/>
                <w:szCs w:val="24"/>
                <w:lang w:val="sr-Cyrl-CS"/>
              </w:rPr>
              <w:t>КОНВЕРЗАЦИЈА</w:t>
            </w:r>
          </w:p>
        </w:tc>
        <w:tc>
          <w:tcPr>
            <w:tcW w:w="10980" w:type="dxa"/>
            <w:tcBorders>
              <w:top w:val="single" w:sz="4" w:space="0" w:color="auto"/>
              <w:bottom w:val="single" w:sz="4" w:space="0" w:color="auto"/>
              <w:right w:val="single" w:sz="4" w:space="0" w:color="auto"/>
            </w:tcBorders>
          </w:tcPr>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дебата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дискусија на задату тему ( дијалог или у групи)</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јавна презентација ученичких пројеката</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драматизација (скечеви)</w:t>
            </w:r>
          </w:p>
          <w:p w:rsidR="00B50F3C" w:rsidRPr="00E6779B" w:rsidRDefault="00B50F3C" w:rsidP="00A30D79">
            <w:pPr>
              <w:numPr>
                <w:ilvl w:val="0"/>
                <w:numId w:val="8"/>
              </w:numPr>
              <w:spacing w:after="0" w:line="240" w:lineRule="auto"/>
              <w:ind w:left="0"/>
              <w:rPr>
                <w:rFonts w:ascii="Times New Roman" w:hAnsi="Times New Roman"/>
                <w:sz w:val="24"/>
                <w:szCs w:val="24"/>
                <w:lang w:val="sr-Cyrl-CS"/>
              </w:rPr>
            </w:pPr>
            <w:r w:rsidRPr="00E6779B">
              <w:rPr>
                <w:rFonts w:ascii="Times New Roman" w:hAnsi="Times New Roman"/>
                <w:sz w:val="24"/>
                <w:szCs w:val="24"/>
                <w:lang w:val="sr-Cyrl-CS"/>
              </w:rPr>
              <w:t>замена улога</w:t>
            </w:r>
          </w:p>
          <w:p w:rsidR="00B50F3C" w:rsidRPr="00E6779B" w:rsidRDefault="00B50F3C" w:rsidP="00C47778">
            <w:pPr>
              <w:spacing w:after="0" w:line="240" w:lineRule="auto"/>
              <w:rPr>
                <w:rFonts w:ascii="Times New Roman" w:hAnsi="Times New Roman"/>
                <w:sz w:val="24"/>
                <w:szCs w:val="24"/>
                <w:lang w:val="sr-Latn-CS"/>
              </w:rPr>
            </w:pPr>
            <w:r w:rsidRPr="00E6779B">
              <w:rPr>
                <w:rFonts w:ascii="Times New Roman" w:hAnsi="Times New Roman"/>
                <w:sz w:val="24"/>
                <w:szCs w:val="24"/>
                <w:lang w:val="sr-Cyrl-CS"/>
              </w:rPr>
              <w:t xml:space="preserve">конверзација путем </w:t>
            </w:r>
            <w:r w:rsidRPr="00E6779B">
              <w:rPr>
                <w:rFonts w:ascii="Times New Roman" w:hAnsi="Times New Roman"/>
                <w:sz w:val="24"/>
                <w:szCs w:val="24"/>
              </w:rPr>
              <w:t>Wiber-</w:t>
            </w:r>
            <w:r w:rsidRPr="00E6779B">
              <w:rPr>
                <w:rFonts w:ascii="Times New Roman" w:hAnsi="Times New Roman"/>
                <w:sz w:val="24"/>
                <w:szCs w:val="24"/>
                <w:lang w:val="sr-Cyrl-CS"/>
              </w:rPr>
              <w:t>а</w:t>
            </w:r>
          </w:p>
        </w:tc>
      </w:tr>
    </w:tbl>
    <w:p w:rsidR="00B50F3C" w:rsidRPr="00E6779B" w:rsidRDefault="00B50F3C" w:rsidP="00B50F3C">
      <w:pPr>
        <w:spacing w:after="0" w:line="240" w:lineRule="auto"/>
        <w:rPr>
          <w:rFonts w:ascii="Times New Roman" w:hAnsi="Times New Roman"/>
          <w:b/>
          <w:sz w:val="24"/>
          <w:szCs w:val="24"/>
          <w:lang w:val="sr-Cyrl-CS"/>
        </w:rPr>
      </w:pPr>
    </w:p>
    <w:p w:rsidR="00B50F3C" w:rsidRPr="00E6779B" w:rsidRDefault="00B50F3C" w:rsidP="00B50F3C">
      <w:pPr>
        <w:spacing w:after="0" w:line="240" w:lineRule="auto"/>
        <w:rPr>
          <w:rFonts w:ascii="Times New Roman" w:hAnsi="Times New Roman"/>
          <w:b/>
          <w:sz w:val="24"/>
          <w:szCs w:val="24"/>
        </w:rPr>
      </w:pPr>
      <w:r w:rsidRPr="00E6779B">
        <w:rPr>
          <w:rFonts w:ascii="Times New Roman" w:hAnsi="Times New Roman"/>
          <w:b/>
          <w:sz w:val="24"/>
          <w:szCs w:val="24"/>
          <w:lang w:val="sr-Cyrl-CS"/>
        </w:rPr>
        <w:t>УПУТСТВО ЗА ФОРМАТИВНО И СУМАТИВНО ОЦЕЊИВАЊЕ УЧЕНИКА:</w:t>
      </w:r>
    </w:p>
    <w:p w:rsidR="00B50F3C" w:rsidRPr="00E6779B" w:rsidRDefault="00B50F3C" w:rsidP="00B50F3C">
      <w:pPr>
        <w:spacing w:after="0" w:line="240" w:lineRule="auto"/>
        <w:jc w:val="both"/>
        <w:rPr>
          <w:rFonts w:ascii="Times New Roman" w:hAnsi="Times New Roman"/>
          <w:b/>
          <w:sz w:val="24"/>
          <w:szCs w:val="24"/>
        </w:rPr>
      </w:pPr>
      <w:r w:rsidRPr="00E6779B">
        <w:rPr>
          <w:rFonts w:ascii="Times New Roman" w:hAnsi="Times New Roman"/>
          <w:sz w:val="24"/>
          <w:szCs w:val="24"/>
          <w:lang w:val="ru-RU"/>
        </w:rPr>
        <w:t>Формативно оцењивање: Свакодневно бележење активности ученика на часу у свеску евиденције наставника. Усмено одговарање (сумативна оцена), свеска евиденције наставника/дневник. Редовност доношења домаћег задатка. Писане провере (сумативна оцена). Рад у пару(посматрање наставника, излагање парова, процена осталих ученика).  Вођење евиденције од стране наставника о: јављању на часовима (учест</w:t>
      </w:r>
      <w:r>
        <w:rPr>
          <w:rFonts w:ascii="Times New Roman" w:hAnsi="Times New Roman"/>
          <w:sz w:val="24"/>
          <w:szCs w:val="24"/>
          <w:lang w:val="ru-RU"/>
        </w:rPr>
        <w:t xml:space="preserve">алост и активност по месецима), </w:t>
      </w:r>
      <w:r w:rsidRPr="00E6779B">
        <w:rPr>
          <w:rFonts w:ascii="Times New Roman" w:hAnsi="Times New Roman"/>
          <w:sz w:val="24"/>
          <w:szCs w:val="24"/>
          <w:lang w:val="ru-RU"/>
        </w:rPr>
        <w:t>успешности у групном раду, раду у пару (ангажовање, продукти).</w:t>
      </w:r>
    </w:p>
    <w:p w:rsidR="00A836F5" w:rsidRDefault="00A836F5" w:rsidP="00A836F5">
      <w:pPr>
        <w:spacing w:after="0" w:line="240" w:lineRule="auto"/>
      </w:pPr>
    </w:p>
    <w:p w:rsidR="00A836F5" w:rsidRDefault="00A836F5" w:rsidP="00D93146">
      <w:pPr>
        <w:rPr>
          <w:rFonts w:ascii="Times New Roman" w:hAnsi="Times New Roman"/>
          <w:b/>
          <w:sz w:val="24"/>
          <w:szCs w:val="24"/>
          <w:lang w:val="ru-RU"/>
        </w:rPr>
      </w:pPr>
      <w:r w:rsidRPr="007047CA">
        <w:rPr>
          <w:rFonts w:ascii="Times New Roman" w:hAnsi="Times New Roman"/>
          <w:b/>
          <w:sz w:val="24"/>
          <w:szCs w:val="24"/>
          <w:lang w:val="ru-RU"/>
        </w:rPr>
        <w:t>14.3.</w:t>
      </w:r>
      <w:r w:rsidR="00C47778">
        <w:rPr>
          <w:rFonts w:ascii="Times New Roman" w:hAnsi="Times New Roman"/>
          <w:b/>
          <w:sz w:val="24"/>
          <w:szCs w:val="24"/>
          <w:lang w:val="ru-RU"/>
        </w:rPr>
        <w:t xml:space="preserve"> ПРОГРАМ ДОПУНСКЕ НАСТАВЕ</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C47778" w:rsidRPr="00B66C9A" w:rsidTr="00C47778">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C47778" w:rsidRPr="00901566" w:rsidRDefault="00C47778" w:rsidP="00C47778">
            <w:pPr>
              <w:spacing w:after="0" w:line="240" w:lineRule="auto"/>
              <w:rPr>
                <w:rFonts w:ascii="Times New Roman" w:hAnsi="Times New Roman"/>
                <w:b/>
                <w:sz w:val="24"/>
                <w:szCs w:val="24"/>
                <w:lang w:val="sr-Cyrl-RS"/>
              </w:rPr>
            </w:pPr>
            <w:r w:rsidRPr="00B66C9A">
              <w:rPr>
                <w:rFonts w:ascii="Times New Roman" w:hAnsi="Times New Roman"/>
                <w:b/>
                <w:sz w:val="24"/>
                <w:szCs w:val="24"/>
                <w:lang w:val="sr-Cyrl-RS"/>
              </w:rPr>
              <w:t>Допунска настава</w:t>
            </w:r>
          </w:p>
        </w:tc>
      </w:tr>
      <w:tr w:rsidR="00C47778" w:rsidRPr="00B66C9A" w:rsidTr="00C47778">
        <w:trPr>
          <w:trHeight w:val="476"/>
        </w:trPr>
        <w:tc>
          <w:tcPr>
            <w:tcW w:w="4428" w:type="dxa"/>
            <w:tcBorders>
              <w:top w:val="single" w:sz="4" w:space="0" w:color="auto"/>
              <w:left w:val="single" w:sz="4" w:space="0" w:color="auto"/>
              <w:bottom w:val="single" w:sz="4" w:space="0" w:color="auto"/>
              <w:right w:val="single" w:sz="4" w:space="0" w:color="auto"/>
            </w:tcBorders>
            <w:hideMark/>
          </w:tcPr>
          <w:p w:rsidR="00C47778" w:rsidRPr="00B66C9A" w:rsidRDefault="00C47778" w:rsidP="00C47778">
            <w:pPr>
              <w:spacing w:after="0" w:line="240" w:lineRule="auto"/>
              <w:rPr>
                <w:rFonts w:ascii="Times New Roman" w:hAnsi="Times New Roman"/>
                <w:b/>
                <w:sz w:val="24"/>
                <w:szCs w:val="24"/>
                <w:lang w:val="sr-Cyrl-RS"/>
              </w:rPr>
            </w:pPr>
            <w:r w:rsidRPr="00B66C9A">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C47778" w:rsidRPr="00B66C9A" w:rsidRDefault="003247B7" w:rsidP="00C47778">
            <w:pPr>
              <w:spacing w:after="0" w:line="240" w:lineRule="auto"/>
              <w:rPr>
                <w:rFonts w:ascii="Times New Roman" w:hAnsi="Times New Roman"/>
                <w:sz w:val="24"/>
                <w:szCs w:val="24"/>
                <w:lang w:val="sr-Cyrl-CS"/>
              </w:rPr>
            </w:pPr>
            <w:r>
              <w:rPr>
                <w:rFonts w:ascii="Times New Roman" w:hAnsi="Times New Roman"/>
                <w:sz w:val="24"/>
                <w:szCs w:val="24"/>
                <w:lang w:val="sr-Cyrl-CS"/>
              </w:rPr>
              <w:t>О</w:t>
            </w:r>
            <w:r w:rsidR="00C47778" w:rsidRPr="00B66C9A">
              <w:rPr>
                <w:rFonts w:ascii="Times New Roman" w:hAnsi="Times New Roman"/>
                <w:sz w:val="24"/>
                <w:szCs w:val="24"/>
                <w:lang w:val="sr-Cyrl-CS"/>
              </w:rPr>
              <w:t>сми разред</w:t>
            </w:r>
          </w:p>
        </w:tc>
      </w:tr>
      <w:tr w:rsidR="00C47778" w:rsidRPr="00B66C9A" w:rsidTr="00C47778">
        <w:trPr>
          <w:trHeight w:val="476"/>
        </w:trPr>
        <w:tc>
          <w:tcPr>
            <w:tcW w:w="4428" w:type="dxa"/>
            <w:tcBorders>
              <w:top w:val="single" w:sz="4" w:space="0" w:color="auto"/>
              <w:left w:val="single" w:sz="4" w:space="0" w:color="auto"/>
              <w:bottom w:val="single" w:sz="4" w:space="0" w:color="auto"/>
              <w:right w:val="single" w:sz="4" w:space="0" w:color="auto"/>
            </w:tcBorders>
          </w:tcPr>
          <w:p w:rsidR="00C47778" w:rsidRPr="00B66C9A" w:rsidRDefault="00C47778" w:rsidP="00C47778">
            <w:pPr>
              <w:spacing w:after="0" w:line="240" w:lineRule="auto"/>
              <w:rPr>
                <w:rFonts w:ascii="Times New Roman" w:hAnsi="Times New Roman"/>
                <w:b/>
                <w:sz w:val="24"/>
                <w:szCs w:val="24"/>
                <w:lang w:val="sr-Cyrl-RS"/>
              </w:rPr>
            </w:pPr>
            <w:r w:rsidRPr="00B66C9A">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C47778" w:rsidRPr="00B66C9A" w:rsidRDefault="00C47778" w:rsidP="00C47778">
            <w:pPr>
              <w:spacing w:after="0" w:line="240" w:lineRule="auto"/>
              <w:rPr>
                <w:rFonts w:ascii="Times New Roman" w:hAnsi="Times New Roman"/>
                <w:sz w:val="24"/>
                <w:szCs w:val="24"/>
                <w:lang w:val="sr-Cyrl-CS"/>
              </w:rPr>
            </w:pPr>
            <w:r w:rsidRPr="00B66C9A">
              <w:rPr>
                <w:rFonts w:ascii="Times New Roman" w:hAnsi="Times New Roman"/>
                <w:sz w:val="24"/>
                <w:szCs w:val="24"/>
                <w:lang w:val="sr-Cyrl-CS"/>
              </w:rPr>
              <w:t>Српски језик и књижевност</w:t>
            </w:r>
          </w:p>
        </w:tc>
      </w:tr>
      <w:tr w:rsidR="00C47778" w:rsidRPr="00B66C9A" w:rsidTr="00C47778">
        <w:tc>
          <w:tcPr>
            <w:tcW w:w="4428" w:type="dxa"/>
            <w:tcBorders>
              <w:top w:val="single" w:sz="4" w:space="0" w:color="auto"/>
              <w:left w:val="single" w:sz="4" w:space="0" w:color="auto"/>
              <w:bottom w:val="single" w:sz="4" w:space="0" w:color="auto"/>
              <w:right w:val="single" w:sz="4" w:space="0" w:color="auto"/>
            </w:tcBorders>
          </w:tcPr>
          <w:p w:rsidR="00C47778" w:rsidRPr="00B66C9A" w:rsidRDefault="00C47778" w:rsidP="00C47778">
            <w:pPr>
              <w:spacing w:after="0" w:line="240" w:lineRule="auto"/>
              <w:rPr>
                <w:rFonts w:ascii="Times New Roman" w:hAnsi="Times New Roman"/>
                <w:b/>
                <w:sz w:val="24"/>
                <w:szCs w:val="24"/>
                <w:lang w:val="sr-Cyrl-RS"/>
              </w:rPr>
            </w:pPr>
            <w:r w:rsidRPr="00B66C9A">
              <w:rPr>
                <w:rFonts w:ascii="Times New Roman" w:hAnsi="Times New Roman"/>
                <w:b/>
                <w:sz w:val="24"/>
                <w:szCs w:val="24"/>
              </w:rPr>
              <w:t xml:space="preserve">Циљ </w:t>
            </w:r>
            <w:r w:rsidRPr="00B66C9A">
              <w:rPr>
                <w:rFonts w:ascii="Times New Roman" w:hAnsi="Times New Roman"/>
                <w:b/>
                <w:sz w:val="24"/>
                <w:szCs w:val="24"/>
                <w:lang w:val="sr-Cyrl-RS"/>
              </w:rPr>
              <w:t>допунске наставе</w:t>
            </w:r>
          </w:p>
          <w:p w:rsidR="00C47778" w:rsidRPr="00B66C9A" w:rsidRDefault="00C47778" w:rsidP="00C47778">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C47778" w:rsidRPr="00B66C9A" w:rsidRDefault="00C47778" w:rsidP="00C47778">
            <w:pPr>
              <w:pStyle w:val="NormalWeb"/>
              <w:spacing w:before="0" w:beforeAutospacing="0" w:after="150" w:afterAutospacing="0" w:line="276" w:lineRule="auto"/>
              <w:rPr>
                <w:lang w:val="sr-Cyrl-RS"/>
              </w:rPr>
            </w:pPr>
            <w:r w:rsidRPr="00B66C9A">
              <w:t>Допунска настава се организује за ученике који спорије усвајају знања или су били одсутни са часова и за оне који желе да утврде своје знање,</w:t>
            </w:r>
            <w:r w:rsidRPr="00B66C9A">
              <w:rPr>
                <w:lang w:val="sr-Cyrl-RS"/>
              </w:rPr>
              <w:t xml:space="preserve"> </w:t>
            </w:r>
            <w:r w:rsidRPr="00B66C9A">
              <w:t>са циљем разумевања, препознавања, отклањања нејасноћа и бржег и квалитетнијег усвајања знања,</w:t>
            </w:r>
            <w:r w:rsidRPr="00B66C9A">
              <w:rPr>
                <w:lang w:val="sr-Cyrl-RS"/>
              </w:rPr>
              <w:t xml:space="preserve"> </w:t>
            </w:r>
            <w:r w:rsidRPr="00B66C9A">
              <w:t>умења и вештина из наставног градива.</w:t>
            </w:r>
            <w:r w:rsidRPr="00B66C9A">
              <w:rPr>
                <w:lang w:val="sr-Cyrl-RS"/>
              </w:rPr>
              <w:t xml:space="preserve"> Акценат на разумевање текстова који се прочитају, а не на репродукцији самог текста, усмерити ученике због Завршног испита који им следи.</w:t>
            </w:r>
          </w:p>
        </w:tc>
      </w:tr>
    </w:tbl>
    <w:p w:rsidR="00C47778" w:rsidRPr="007047CA" w:rsidRDefault="00C47778" w:rsidP="00D93146">
      <w:pPr>
        <w:rPr>
          <w:rFonts w:ascii="Times New Roman" w:hAnsi="Times New Roman"/>
          <w:b/>
          <w:sz w:val="24"/>
          <w:szCs w:val="24"/>
          <w:lang w:val="ru-RU"/>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677"/>
        <w:gridCol w:w="4962"/>
      </w:tblGrid>
      <w:tr w:rsidR="000D4191" w:rsidRPr="00B66C9A" w:rsidTr="000D419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0D4191" w:rsidRPr="00B66C9A" w:rsidRDefault="000D4191" w:rsidP="00A30D79">
            <w:pPr>
              <w:rPr>
                <w:rFonts w:ascii="Times New Roman" w:hAnsi="Times New Roman"/>
                <w:b/>
                <w:sz w:val="24"/>
                <w:szCs w:val="24"/>
                <w:lang w:val="sr-Cyrl-RS"/>
              </w:rPr>
            </w:pPr>
            <w:r w:rsidRPr="00B66C9A">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0D4191" w:rsidRPr="00B66C9A" w:rsidRDefault="000D4191" w:rsidP="00A30D79">
            <w:pPr>
              <w:rPr>
                <w:rFonts w:ascii="Times New Roman" w:hAnsi="Times New Roman"/>
                <w:b/>
                <w:sz w:val="24"/>
                <w:szCs w:val="24"/>
              </w:rPr>
            </w:pPr>
            <w:r w:rsidRPr="00B66C9A">
              <w:rPr>
                <w:rFonts w:ascii="Times New Roman" w:hAnsi="Times New Roman"/>
                <w:b/>
                <w:sz w:val="24"/>
                <w:szCs w:val="24"/>
              </w:rPr>
              <w:t>Наставна тема</w:t>
            </w:r>
          </w:p>
        </w:tc>
        <w:tc>
          <w:tcPr>
            <w:tcW w:w="4677" w:type="dxa"/>
            <w:tcBorders>
              <w:top w:val="single" w:sz="4" w:space="0" w:color="000000"/>
              <w:left w:val="single" w:sz="4" w:space="0" w:color="auto"/>
              <w:bottom w:val="single" w:sz="4" w:space="0" w:color="000000"/>
              <w:right w:val="single" w:sz="4" w:space="0" w:color="000000"/>
            </w:tcBorders>
            <w:hideMark/>
          </w:tcPr>
          <w:p w:rsidR="000D4191" w:rsidRPr="00B66C9A" w:rsidRDefault="000D4191" w:rsidP="00A30D79">
            <w:pPr>
              <w:rPr>
                <w:rFonts w:ascii="Times New Roman" w:hAnsi="Times New Roman"/>
                <w:b/>
                <w:sz w:val="24"/>
                <w:szCs w:val="24"/>
              </w:rPr>
            </w:pPr>
            <w:r w:rsidRPr="00B66C9A">
              <w:rPr>
                <w:rFonts w:ascii="Times New Roman" w:hAnsi="Times New Roman"/>
                <w:b/>
                <w:sz w:val="24"/>
                <w:szCs w:val="24"/>
              </w:rPr>
              <w:t xml:space="preserve">Садржаји </w:t>
            </w:r>
          </w:p>
        </w:tc>
        <w:tc>
          <w:tcPr>
            <w:tcW w:w="4962" w:type="dxa"/>
            <w:tcBorders>
              <w:top w:val="single" w:sz="4" w:space="0" w:color="000000"/>
              <w:left w:val="single" w:sz="4" w:space="0" w:color="auto"/>
              <w:bottom w:val="single" w:sz="4" w:space="0" w:color="000000"/>
              <w:right w:val="single" w:sz="4" w:space="0" w:color="000000"/>
            </w:tcBorders>
          </w:tcPr>
          <w:p w:rsidR="000D4191" w:rsidRPr="00B66C9A" w:rsidRDefault="000D4191"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0D4191" w:rsidRPr="00B66C9A"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r w:rsidRPr="00B66C9A">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tcPr>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r w:rsidRPr="00B66C9A">
              <w:rPr>
                <w:rFonts w:ascii="Times New Roman" w:hAnsi="Times New Roman"/>
                <w:b/>
                <w:sz w:val="24"/>
                <w:szCs w:val="24"/>
                <w:lang w:val="sr-Cyrl-RS"/>
              </w:rPr>
              <w:t>КЊИЖЕВНОСТ</w:t>
            </w:r>
          </w:p>
        </w:tc>
        <w:tc>
          <w:tcPr>
            <w:tcW w:w="4677" w:type="dxa"/>
            <w:tcBorders>
              <w:top w:val="single" w:sz="4" w:space="0" w:color="000000"/>
              <w:left w:val="single" w:sz="4" w:space="0" w:color="auto"/>
              <w:bottom w:val="single" w:sz="4" w:space="0" w:color="000000"/>
              <w:right w:val="single" w:sz="4" w:space="0" w:color="000000"/>
            </w:tcBorders>
          </w:tcPr>
          <w:p w:rsidR="000D4191" w:rsidRPr="00B66C9A" w:rsidRDefault="000D4191" w:rsidP="00A30D79">
            <w:pPr>
              <w:rPr>
                <w:rFonts w:ascii="Times New Roman" w:hAnsi="Times New Roman"/>
                <w:sz w:val="24"/>
                <w:szCs w:val="24"/>
                <w:lang w:val="sr-Cyrl-RS"/>
              </w:rPr>
            </w:pPr>
            <w:r w:rsidRPr="00B66C9A">
              <w:rPr>
                <w:rFonts w:ascii="Times New Roman" w:hAnsi="Times New Roman"/>
                <w:sz w:val="24"/>
                <w:szCs w:val="24"/>
              </w:rPr>
              <w:t xml:space="preserve">Подела књижевности </w:t>
            </w:r>
            <w:r w:rsidRPr="00B66C9A">
              <w:rPr>
                <w:rFonts w:ascii="Times New Roman" w:hAnsi="Times New Roman"/>
                <w:sz w:val="24"/>
                <w:szCs w:val="24"/>
                <w:lang w:val="sr-Cyrl-RS"/>
              </w:rPr>
              <w:t>и основне одлике лирике, епике и драме;</w:t>
            </w:r>
            <w:r w:rsidRPr="00B66C9A">
              <w:rPr>
                <w:rFonts w:ascii="Times New Roman" w:hAnsi="Times New Roman"/>
                <w:sz w:val="24"/>
                <w:szCs w:val="24"/>
              </w:rPr>
              <w:t xml:space="preserve">                   </w:t>
            </w:r>
            <w:r w:rsidRPr="00B66C9A">
              <w:rPr>
                <w:rFonts w:ascii="Times New Roman" w:hAnsi="Times New Roman"/>
                <w:sz w:val="24"/>
                <w:szCs w:val="24"/>
                <w:lang w:val="sr-Cyrl-RS"/>
              </w:rPr>
              <w:t xml:space="preserve">                                                       </w:t>
            </w:r>
            <w:r w:rsidRPr="00B66C9A">
              <w:rPr>
                <w:rFonts w:ascii="Times New Roman" w:hAnsi="Times New Roman"/>
                <w:sz w:val="24"/>
                <w:szCs w:val="24"/>
              </w:rPr>
              <w:t xml:space="preserve">                                                                     </w:t>
            </w:r>
            <w:r w:rsidRPr="00B66C9A">
              <w:rPr>
                <w:rFonts w:ascii="Times New Roman" w:hAnsi="Times New Roman"/>
                <w:sz w:val="24"/>
                <w:szCs w:val="24"/>
                <w:lang w:val="sr-Cyrl-RS"/>
              </w:rPr>
              <w:t xml:space="preserve">                                                                               </w:t>
            </w:r>
            <w:r w:rsidRPr="00B66C9A">
              <w:rPr>
                <w:rFonts w:ascii="Times New Roman" w:hAnsi="Times New Roman"/>
                <w:sz w:val="24"/>
                <w:szCs w:val="24"/>
              </w:rPr>
              <w:t xml:space="preserve">       Одлике лирске поезије: нагласак речи и ритам; рима – парна, укрштена, обгрљена; улога риме у обликовању стиха.                                          </w:t>
            </w:r>
            <w:r w:rsidRPr="00B66C9A">
              <w:rPr>
                <w:rFonts w:ascii="Times New Roman" w:hAnsi="Times New Roman"/>
                <w:sz w:val="24"/>
                <w:szCs w:val="24"/>
                <w:lang w:val="sr-Cyrl-RS"/>
              </w:rPr>
              <w:t xml:space="preserve">                                     </w:t>
            </w:r>
            <w:r w:rsidRPr="00B66C9A">
              <w:rPr>
                <w:rFonts w:ascii="Times New Roman" w:hAnsi="Times New Roman"/>
                <w:sz w:val="24"/>
                <w:szCs w:val="24"/>
              </w:rPr>
              <w:t xml:space="preserve">        Стилске фигуре: </w:t>
            </w:r>
            <w:r w:rsidRPr="00B66C9A">
              <w:rPr>
                <w:rFonts w:ascii="Times New Roman" w:hAnsi="Times New Roman"/>
                <w:sz w:val="24"/>
                <w:szCs w:val="24"/>
                <w:lang w:val="sr-Cyrl-RS"/>
              </w:rPr>
              <w:t>анафора</w:t>
            </w:r>
            <w:r w:rsidRPr="00B66C9A">
              <w:rPr>
                <w:rFonts w:ascii="Times New Roman" w:hAnsi="Times New Roman"/>
                <w:sz w:val="24"/>
                <w:szCs w:val="24"/>
              </w:rPr>
              <w:t>,</w:t>
            </w:r>
            <w:r w:rsidRPr="00B66C9A">
              <w:rPr>
                <w:rFonts w:ascii="Times New Roman" w:hAnsi="Times New Roman"/>
                <w:sz w:val="24"/>
                <w:szCs w:val="24"/>
                <w:lang w:val="sr-Cyrl-RS"/>
              </w:rPr>
              <w:t xml:space="preserve"> епифора, </w:t>
            </w:r>
            <w:r w:rsidRPr="00B66C9A">
              <w:rPr>
                <w:rFonts w:ascii="Times New Roman" w:hAnsi="Times New Roman"/>
                <w:sz w:val="24"/>
                <w:szCs w:val="24"/>
              </w:rPr>
              <w:t xml:space="preserve"> оксиморон, апострофа</w:t>
            </w:r>
            <w:r w:rsidRPr="00B66C9A">
              <w:rPr>
                <w:rFonts w:ascii="Times New Roman" w:hAnsi="Times New Roman"/>
                <w:sz w:val="24"/>
                <w:szCs w:val="24"/>
                <w:lang w:val="sr-Cyrl-RS"/>
              </w:rPr>
              <w:t>, метонимија;</w:t>
            </w:r>
            <w:r w:rsidRPr="00B66C9A">
              <w:rPr>
                <w:rFonts w:ascii="Times New Roman" w:hAnsi="Times New Roman"/>
                <w:sz w:val="24"/>
                <w:szCs w:val="24"/>
              </w:rPr>
              <w:t xml:space="preserve">  </w:t>
            </w:r>
            <w:r w:rsidRPr="00B66C9A">
              <w:rPr>
                <w:rFonts w:ascii="Times New Roman" w:hAnsi="Times New Roman"/>
                <w:sz w:val="24"/>
                <w:szCs w:val="24"/>
                <w:lang w:val="sr-Cyrl-RS"/>
              </w:rPr>
              <w:t xml:space="preserve">                                               </w:t>
            </w:r>
            <w:r w:rsidRPr="00B66C9A">
              <w:rPr>
                <w:rFonts w:ascii="Times New Roman" w:hAnsi="Times New Roman"/>
                <w:sz w:val="24"/>
                <w:szCs w:val="24"/>
              </w:rPr>
              <w:t>Врсте ауторске и народне лирске песме: социјалне песме, дитирамб, елегија;</w:t>
            </w:r>
            <w:r w:rsidRPr="00B66C9A">
              <w:rPr>
                <w:rFonts w:ascii="Times New Roman" w:hAnsi="Times New Roman"/>
                <w:sz w:val="24"/>
                <w:szCs w:val="24"/>
                <w:lang w:val="sr-Cyrl-RS"/>
              </w:rPr>
              <w:br/>
            </w:r>
            <w:r w:rsidRPr="00B66C9A">
              <w:rPr>
                <w:rFonts w:ascii="Times New Roman" w:hAnsi="Times New Roman"/>
                <w:sz w:val="24"/>
                <w:szCs w:val="24"/>
              </w:rPr>
              <w:t xml:space="preserve">Књижевни термини и појмови;  </w:t>
            </w:r>
            <w:r w:rsidRPr="00B66C9A">
              <w:rPr>
                <w:rFonts w:ascii="Times New Roman" w:hAnsi="Times New Roman"/>
                <w:sz w:val="24"/>
                <w:szCs w:val="24"/>
                <w:lang w:val="sr-Cyrl-RS"/>
              </w:rPr>
              <w:br/>
              <w:t xml:space="preserve">Епско-лирске врсте: балада, поема, романса.                                                                                        </w:t>
            </w:r>
            <w:r w:rsidRPr="00B66C9A">
              <w:rPr>
                <w:rFonts w:ascii="Times New Roman" w:hAnsi="Times New Roman"/>
                <w:sz w:val="24"/>
                <w:szCs w:val="24"/>
              </w:rPr>
              <w:t>О</w:t>
            </w:r>
            <w:r w:rsidRPr="00B66C9A">
              <w:rPr>
                <w:rFonts w:ascii="Times New Roman" w:hAnsi="Times New Roman"/>
                <w:sz w:val="24"/>
                <w:szCs w:val="24"/>
                <w:lang w:val="sr-Cyrl-RS"/>
              </w:rPr>
              <w:t xml:space="preserve">блици казивања: </w:t>
            </w:r>
            <w:r w:rsidRPr="00B66C9A">
              <w:rPr>
                <w:rFonts w:ascii="Times New Roman" w:hAnsi="Times New Roman"/>
                <w:sz w:val="24"/>
                <w:szCs w:val="24"/>
              </w:rPr>
              <w:t>хронолошко</w:t>
            </w:r>
            <w:r w:rsidRPr="00B66C9A">
              <w:rPr>
                <w:rFonts w:ascii="Times New Roman" w:hAnsi="Times New Roman"/>
                <w:sz w:val="24"/>
                <w:szCs w:val="24"/>
                <w:lang w:val="sr-Cyrl-RS"/>
              </w:rPr>
              <w:t xml:space="preserve"> </w:t>
            </w:r>
            <w:r w:rsidRPr="00B66C9A">
              <w:rPr>
                <w:rFonts w:ascii="Times New Roman" w:hAnsi="Times New Roman"/>
                <w:sz w:val="24"/>
                <w:szCs w:val="24"/>
              </w:rPr>
              <w:t>приповедање,</w:t>
            </w:r>
            <w:r w:rsidRPr="00B66C9A">
              <w:rPr>
                <w:rFonts w:ascii="Times New Roman" w:hAnsi="Times New Roman"/>
                <w:sz w:val="24"/>
                <w:szCs w:val="24"/>
                <w:lang w:val="sr-Cyrl-RS"/>
              </w:rPr>
              <w:t xml:space="preserve"> </w:t>
            </w:r>
            <w:r w:rsidRPr="00B66C9A">
              <w:rPr>
                <w:rFonts w:ascii="Times New Roman" w:hAnsi="Times New Roman"/>
                <w:sz w:val="24"/>
                <w:szCs w:val="24"/>
              </w:rPr>
              <w:t>описивање</w:t>
            </w:r>
            <w:r w:rsidRPr="00B66C9A">
              <w:rPr>
                <w:rFonts w:ascii="Times New Roman" w:hAnsi="Times New Roman"/>
                <w:sz w:val="24"/>
                <w:szCs w:val="24"/>
                <w:lang w:val="sr-Cyrl-RS"/>
              </w:rPr>
              <w:t xml:space="preserve">, </w:t>
            </w:r>
            <w:r w:rsidRPr="00B66C9A">
              <w:rPr>
                <w:rFonts w:ascii="Times New Roman" w:hAnsi="Times New Roman"/>
                <w:sz w:val="24"/>
                <w:szCs w:val="24"/>
              </w:rPr>
              <w:t>дијалог,</w:t>
            </w:r>
            <w:r w:rsidRPr="00B66C9A">
              <w:rPr>
                <w:rFonts w:ascii="Times New Roman" w:hAnsi="Times New Roman"/>
                <w:sz w:val="24"/>
                <w:szCs w:val="24"/>
                <w:lang w:val="sr-Cyrl-RS"/>
              </w:rPr>
              <w:t xml:space="preserve"> </w:t>
            </w:r>
            <w:r w:rsidRPr="00B66C9A">
              <w:rPr>
                <w:rFonts w:ascii="Times New Roman" w:hAnsi="Times New Roman"/>
                <w:sz w:val="24"/>
                <w:szCs w:val="24"/>
              </w:rPr>
              <w:t>монолог;</w:t>
            </w:r>
            <w:r w:rsidRPr="00B66C9A">
              <w:rPr>
                <w:rFonts w:ascii="Times New Roman" w:hAnsi="Times New Roman"/>
                <w:sz w:val="24"/>
                <w:szCs w:val="24"/>
                <w:lang w:val="sr-Cyrl-RS"/>
              </w:rPr>
              <w:t xml:space="preserve"> </w:t>
            </w:r>
            <w:r w:rsidRPr="00B66C9A">
              <w:rPr>
                <w:rFonts w:ascii="Times New Roman" w:hAnsi="Times New Roman"/>
                <w:sz w:val="24"/>
                <w:szCs w:val="24"/>
              </w:rPr>
              <w:t>Фабула/радња, редослед догађаја;</w:t>
            </w:r>
            <w:r w:rsidRPr="00B66C9A">
              <w:rPr>
                <w:rFonts w:ascii="Times New Roman" w:hAnsi="Times New Roman"/>
                <w:sz w:val="24"/>
                <w:szCs w:val="24"/>
                <w:lang w:val="sr-Cyrl-RS"/>
              </w:rPr>
              <w:br/>
            </w:r>
            <w:r w:rsidRPr="00B66C9A">
              <w:rPr>
                <w:rFonts w:ascii="Times New Roman" w:hAnsi="Times New Roman"/>
                <w:sz w:val="24"/>
                <w:szCs w:val="24"/>
              </w:rPr>
              <w:t>Врсте епских дела: приповетка, роман</w:t>
            </w:r>
            <w:r w:rsidRPr="00B66C9A">
              <w:rPr>
                <w:rFonts w:ascii="Times New Roman" w:hAnsi="Times New Roman"/>
                <w:sz w:val="24"/>
                <w:szCs w:val="24"/>
                <w:lang w:val="sr-Cyrl-RS"/>
              </w:rPr>
              <w:t>, биографија и аутобиографија;</w:t>
            </w:r>
            <w:r w:rsidRPr="00B66C9A">
              <w:rPr>
                <w:rFonts w:ascii="Times New Roman" w:hAnsi="Times New Roman"/>
                <w:sz w:val="24"/>
                <w:szCs w:val="24"/>
                <w:lang w:val="sr-Cyrl-RS"/>
              </w:rPr>
              <w:br/>
            </w:r>
            <w:r w:rsidRPr="00B66C9A">
              <w:rPr>
                <w:rFonts w:ascii="Times New Roman" w:hAnsi="Times New Roman"/>
                <w:sz w:val="24"/>
                <w:szCs w:val="24"/>
              </w:rPr>
              <w:t>Драмске врсте: комедија; монолог и дијалог у драми.</w:t>
            </w:r>
          </w:p>
        </w:tc>
        <w:tc>
          <w:tcPr>
            <w:tcW w:w="4962" w:type="dxa"/>
            <w:tcBorders>
              <w:top w:val="single" w:sz="4" w:space="0" w:color="000000"/>
              <w:left w:val="single" w:sz="4" w:space="0" w:color="auto"/>
              <w:bottom w:val="single" w:sz="4" w:space="0" w:color="000000"/>
              <w:right w:val="single" w:sz="4" w:space="0" w:color="000000"/>
            </w:tcBorders>
          </w:tcPr>
          <w:p w:rsidR="000D4191" w:rsidRPr="00B66C9A" w:rsidRDefault="000D4191" w:rsidP="000E1F60">
            <w:pPr>
              <w:spacing w:after="0" w:line="240" w:lineRule="auto"/>
              <w:jc w:val="both"/>
              <w:rPr>
                <w:rFonts w:ascii="Times New Roman" w:hAnsi="Times New Roman"/>
                <w:sz w:val="24"/>
                <w:szCs w:val="24"/>
                <w:lang w:val="sr-Cyrl-RS"/>
              </w:rPr>
            </w:pPr>
            <w:r w:rsidRPr="00B66C9A">
              <w:rPr>
                <w:rFonts w:ascii="Times New Roman" w:hAnsi="Times New Roman"/>
                <w:sz w:val="24"/>
                <w:szCs w:val="24"/>
              </w:rPr>
              <w:t>-подстицање на усвајање знања; мотивисање за рад; методе рада прилагођавања карактеристикама и способностима ученика;  интерактивно учење; рад у пару; индивидуални рад; посматрање; разговор;</w:t>
            </w:r>
            <w:r w:rsidRPr="00B66C9A">
              <w:rPr>
                <w:rFonts w:ascii="Times New Roman" w:hAnsi="Times New Roman"/>
                <w:sz w:val="24"/>
                <w:szCs w:val="24"/>
                <w:lang w:val="sr-Cyrl-RS"/>
              </w:rPr>
              <w:t xml:space="preserve"> провера и примена знања; </w:t>
            </w:r>
            <w:r w:rsidRPr="00B66C9A">
              <w:rPr>
                <w:rFonts w:ascii="Times New Roman" w:hAnsi="Times New Roman"/>
                <w:sz w:val="24"/>
                <w:szCs w:val="24"/>
              </w:rPr>
              <w:t>дискусија;</w:t>
            </w:r>
            <w:r w:rsidRPr="00B66C9A">
              <w:rPr>
                <w:rFonts w:ascii="Times New Roman" w:hAnsi="Times New Roman"/>
                <w:sz w:val="24"/>
                <w:szCs w:val="24"/>
                <w:lang w:val="sr-Cyrl-RS"/>
              </w:rPr>
              <w:t xml:space="preserve"> праћење у напретку учења, рад на уобичајним грешкама; пружање повратне информације о напретку у учењу.</w:t>
            </w:r>
          </w:p>
        </w:tc>
      </w:tr>
      <w:tr w:rsidR="000D4191" w:rsidRPr="00B66C9A" w:rsidTr="000D4191">
        <w:trPr>
          <w:trHeight w:val="1250"/>
        </w:trPr>
        <w:tc>
          <w:tcPr>
            <w:tcW w:w="817" w:type="dxa"/>
            <w:tcBorders>
              <w:top w:val="single" w:sz="4" w:space="0" w:color="000000"/>
              <w:left w:val="single" w:sz="4" w:space="0" w:color="000000"/>
              <w:bottom w:val="single" w:sz="4" w:space="0" w:color="000000"/>
              <w:right w:val="single" w:sz="4" w:space="0" w:color="auto"/>
            </w:tcBorders>
          </w:tcPr>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r w:rsidRPr="00B66C9A">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tcPr>
          <w:p w:rsidR="000D4191" w:rsidRPr="00B66C9A" w:rsidRDefault="000D4191" w:rsidP="00A30D79">
            <w:pPr>
              <w:jc w:val="center"/>
              <w:rPr>
                <w:rFonts w:ascii="Times New Roman" w:hAnsi="Times New Roman"/>
                <w:b/>
                <w:sz w:val="24"/>
                <w:szCs w:val="24"/>
                <w:lang w:val="sr-Cyrl-RS"/>
              </w:rPr>
            </w:pPr>
            <w:r w:rsidRPr="00B66C9A">
              <w:rPr>
                <w:rFonts w:ascii="Times New Roman" w:hAnsi="Times New Roman"/>
                <w:b/>
                <w:sz w:val="24"/>
                <w:szCs w:val="24"/>
                <w:lang w:val="sr-Cyrl-RS"/>
              </w:rPr>
              <w:br/>
              <w:t>ЈЕЗИК</w:t>
            </w:r>
          </w:p>
          <w:p w:rsidR="000D4191" w:rsidRPr="00B66C9A" w:rsidRDefault="000D4191" w:rsidP="00A30D79">
            <w:pPr>
              <w:jc w:val="center"/>
              <w:rPr>
                <w:rFonts w:ascii="Times New Roman" w:hAnsi="Times New Roman"/>
                <w:b/>
                <w:sz w:val="24"/>
                <w:szCs w:val="24"/>
                <w:lang w:val="sr-Cyrl-RS"/>
              </w:rPr>
            </w:pPr>
            <w:r w:rsidRPr="00B66C9A">
              <w:rPr>
                <w:rFonts w:ascii="Times New Roman" w:hAnsi="Times New Roman"/>
                <w:b/>
                <w:sz w:val="24"/>
                <w:szCs w:val="24"/>
              </w:rPr>
              <w:t>(Граматика, правопис, ортоепија)</w:t>
            </w:r>
          </w:p>
          <w:p w:rsidR="000D4191" w:rsidRPr="00B66C9A" w:rsidRDefault="000D4191" w:rsidP="00A30D79">
            <w:pPr>
              <w:jc w:val="center"/>
              <w:rPr>
                <w:rFonts w:ascii="Times New Roman" w:hAnsi="Times New Roman"/>
                <w:b/>
                <w:sz w:val="24"/>
                <w:szCs w:val="24"/>
              </w:rPr>
            </w:pPr>
          </w:p>
          <w:p w:rsidR="000D4191" w:rsidRPr="00B66C9A" w:rsidRDefault="000D4191" w:rsidP="00A30D79">
            <w:pPr>
              <w:jc w:val="center"/>
              <w:rPr>
                <w:rFonts w:ascii="Times New Roman" w:hAnsi="Times New Roman"/>
                <w:b/>
                <w:sz w:val="24"/>
                <w:szCs w:val="24"/>
              </w:rPr>
            </w:pPr>
          </w:p>
        </w:tc>
        <w:tc>
          <w:tcPr>
            <w:tcW w:w="4677" w:type="dxa"/>
            <w:tcBorders>
              <w:top w:val="single" w:sz="4" w:space="0" w:color="000000"/>
              <w:left w:val="single" w:sz="4" w:space="0" w:color="auto"/>
              <w:bottom w:val="single" w:sz="4" w:space="0" w:color="000000"/>
              <w:right w:val="single" w:sz="4" w:space="0" w:color="000000"/>
            </w:tcBorders>
          </w:tcPr>
          <w:p w:rsidR="000D4191" w:rsidRPr="00B66C9A" w:rsidRDefault="000D4191" w:rsidP="00A30D79">
            <w:pPr>
              <w:rPr>
                <w:rFonts w:ascii="Times New Roman" w:hAnsi="Times New Roman"/>
                <w:sz w:val="24"/>
                <w:szCs w:val="24"/>
                <w:lang w:val="sr-Cyrl-RS"/>
              </w:rPr>
            </w:pPr>
            <w:r w:rsidRPr="00B66C9A">
              <w:rPr>
                <w:rFonts w:ascii="Times New Roman" w:hAnsi="Times New Roman"/>
                <w:sz w:val="24"/>
                <w:szCs w:val="24"/>
                <w:lang w:val="sr-Cyrl-RS"/>
              </w:rPr>
              <w:t xml:space="preserve">Променљиве и непроменљиве врсте речи;   </w:t>
            </w:r>
            <w:r w:rsidRPr="00B66C9A">
              <w:rPr>
                <w:rFonts w:ascii="Times New Roman" w:hAnsi="Times New Roman"/>
                <w:sz w:val="24"/>
                <w:szCs w:val="24"/>
                <w:lang w:val="sr-Cyrl-RS"/>
              </w:rPr>
              <w:br/>
              <w:t xml:space="preserve">Сложени глаголски облици;                              </w:t>
            </w:r>
            <w:r w:rsidRPr="00B66C9A">
              <w:rPr>
                <w:rFonts w:ascii="Times New Roman" w:hAnsi="Times New Roman"/>
                <w:sz w:val="24"/>
                <w:szCs w:val="24"/>
                <w:lang w:val="sr-Cyrl-RS"/>
              </w:rPr>
              <w:br/>
              <w:t xml:space="preserve">Прости глаголски облици;                   </w:t>
            </w:r>
            <w:r w:rsidRPr="00B66C9A">
              <w:rPr>
                <w:rFonts w:ascii="Times New Roman" w:hAnsi="Times New Roman"/>
                <w:sz w:val="24"/>
                <w:szCs w:val="24"/>
                <w:lang w:val="sr-Cyrl-RS"/>
              </w:rPr>
              <w:br/>
              <w:t xml:space="preserve"> Глаголски начини;                            </w:t>
            </w:r>
            <w:r w:rsidRPr="00B66C9A">
              <w:rPr>
                <w:rFonts w:ascii="Times New Roman" w:hAnsi="Times New Roman"/>
                <w:sz w:val="24"/>
                <w:szCs w:val="24"/>
                <w:lang w:val="sr-Cyrl-RS"/>
              </w:rPr>
              <w:br/>
              <w:t xml:space="preserve"> Синтагма и врсте синтагми;      _</w:t>
            </w:r>
            <w:r w:rsidRPr="00B66C9A">
              <w:rPr>
                <w:rFonts w:ascii="Times New Roman" w:hAnsi="Times New Roman"/>
                <w:sz w:val="24"/>
                <w:szCs w:val="24"/>
                <w:lang w:val="sr-Cyrl-RS"/>
              </w:rPr>
              <w:br/>
              <w:t xml:space="preserve">Вукова реформа и развој језика (основне године развоја);          </w:t>
            </w:r>
            <w:r w:rsidRPr="00B66C9A">
              <w:rPr>
                <w:rFonts w:ascii="Times New Roman" w:hAnsi="Times New Roman"/>
                <w:sz w:val="24"/>
                <w:szCs w:val="24"/>
                <w:lang w:val="sr-Cyrl-RS"/>
              </w:rPr>
              <w:br/>
              <w:t xml:space="preserve"> Субјекат и предикат (врсте);     </w:t>
            </w:r>
            <w:r w:rsidRPr="00B66C9A">
              <w:rPr>
                <w:rFonts w:ascii="Times New Roman" w:hAnsi="Times New Roman"/>
                <w:sz w:val="24"/>
                <w:szCs w:val="24"/>
                <w:lang w:val="sr-Cyrl-RS"/>
              </w:rPr>
              <w:br/>
              <w:t xml:space="preserve">Дијалекти српског језика;    </w:t>
            </w:r>
            <w:r w:rsidRPr="00B66C9A">
              <w:rPr>
                <w:rFonts w:ascii="Times New Roman" w:hAnsi="Times New Roman"/>
                <w:sz w:val="24"/>
                <w:szCs w:val="24"/>
                <w:lang w:val="sr-Cyrl-RS"/>
              </w:rPr>
              <w:br/>
              <w:t xml:space="preserve">Грађење речи – основни модели грађења;                                                               </w:t>
            </w:r>
            <w:r w:rsidRPr="00B66C9A">
              <w:rPr>
                <w:rFonts w:ascii="Times New Roman" w:hAnsi="Times New Roman"/>
                <w:sz w:val="24"/>
                <w:szCs w:val="24"/>
                <w:lang w:val="sr-Cyrl-RS"/>
              </w:rPr>
              <w:br/>
              <w:t xml:space="preserve"> Зависне реченице (врсте реченица и њихова функција);   </w:t>
            </w:r>
            <w:r w:rsidRPr="00B66C9A">
              <w:rPr>
                <w:rFonts w:ascii="Times New Roman" w:hAnsi="Times New Roman"/>
                <w:sz w:val="24"/>
                <w:szCs w:val="24"/>
                <w:lang w:val="sr-Cyrl-RS"/>
              </w:rPr>
              <w:br/>
              <w:t>Основна правила акцентовања речи;</w:t>
            </w:r>
            <w:r w:rsidRPr="00B66C9A">
              <w:rPr>
                <w:rFonts w:ascii="Times New Roman" w:hAnsi="Times New Roman"/>
                <w:sz w:val="24"/>
                <w:szCs w:val="24"/>
                <w:lang w:val="sr-Cyrl-RS"/>
              </w:rPr>
              <w:br/>
              <w:t xml:space="preserve"> Правописне вежбе: вежбе допуњавања и избора правилног облика речи; диктат и аутодиктат.                                                </w:t>
            </w:r>
          </w:p>
        </w:tc>
        <w:tc>
          <w:tcPr>
            <w:tcW w:w="4962" w:type="dxa"/>
            <w:tcBorders>
              <w:top w:val="single" w:sz="4" w:space="0" w:color="000000"/>
              <w:left w:val="single" w:sz="4" w:space="0" w:color="auto"/>
              <w:bottom w:val="single" w:sz="4" w:space="0" w:color="000000"/>
              <w:right w:val="single" w:sz="4" w:space="0" w:color="000000"/>
            </w:tcBorders>
          </w:tcPr>
          <w:p w:rsidR="000D4191" w:rsidRPr="00B66C9A" w:rsidRDefault="000D4191" w:rsidP="000E1F60">
            <w:pPr>
              <w:spacing w:after="0" w:line="240" w:lineRule="auto"/>
              <w:rPr>
                <w:rFonts w:ascii="Times New Roman" w:hAnsi="Times New Roman"/>
                <w:sz w:val="24"/>
                <w:szCs w:val="24"/>
                <w:lang w:val="sr-Latn-CS"/>
              </w:rPr>
            </w:pPr>
            <w:r w:rsidRPr="00B66C9A">
              <w:rPr>
                <w:rFonts w:ascii="Times New Roman" w:hAnsi="Times New Roman"/>
                <w:sz w:val="24"/>
                <w:szCs w:val="24"/>
                <w:lang w:val="sr-Latn-CS"/>
              </w:rPr>
              <w:t xml:space="preserve">-подстицање на усвајање знања; рад у пару; индивидуални рад;  дискусија; мотивисање за рад; методе рада прилагођавања карактеристикама и способностима ученика; </w:t>
            </w:r>
            <w:r w:rsidRPr="00B66C9A">
              <w:rPr>
                <w:rFonts w:ascii="Times New Roman" w:hAnsi="Times New Roman"/>
                <w:sz w:val="24"/>
                <w:szCs w:val="24"/>
                <w:lang w:val="sr-Cyrl-RS"/>
              </w:rPr>
              <w:t>праћење у напретку ученика; потреба да се градиво разуме и повезује, а не само репродукује,</w:t>
            </w:r>
            <w:r w:rsidRPr="00B66C9A">
              <w:rPr>
                <w:rFonts w:ascii="Times New Roman" w:hAnsi="Times New Roman"/>
                <w:sz w:val="24"/>
                <w:szCs w:val="24"/>
                <w:lang w:val="sr-Latn-CS"/>
              </w:rPr>
              <w:t xml:space="preserve"> </w:t>
            </w:r>
            <w:r w:rsidRPr="00B66C9A">
              <w:rPr>
                <w:rFonts w:ascii="Times New Roman" w:hAnsi="Times New Roman"/>
                <w:sz w:val="24"/>
                <w:szCs w:val="24"/>
                <w:lang w:val="sr-Cyrl-RS"/>
              </w:rPr>
              <w:t>пружање повратне информације о напретку у учењу.</w:t>
            </w:r>
            <w:r w:rsidRPr="00B66C9A">
              <w:rPr>
                <w:rFonts w:ascii="Times New Roman" w:hAnsi="Times New Roman"/>
                <w:sz w:val="24"/>
                <w:szCs w:val="24"/>
                <w:lang w:val="sr-Latn-CS"/>
              </w:rPr>
              <w:t xml:space="preserve">                                               </w:t>
            </w:r>
          </w:p>
        </w:tc>
      </w:tr>
      <w:tr w:rsidR="000D4191" w:rsidRPr="00B66C9A" w:rsidTr="000D4191">
        <w:trPr>
          <w:trHeight w:val="549"/>
        </w:trPr>
        <w:tc>
          <w:tcPr>
            <w:tcW w:w="817" w:type="dxa"/>
            <w:tcBorders>
              <w:top w:val="single" w:sz="4" w:space="0" w:color="000000"/>
              <w:left w:val="single" w:sz="4" w:space="0" w:color="000000"/>
              <w:bottom w:val="single" w:sz="4" w:space="0" w:color="000000"/>
              <w:right w:val="single" w:sz="4" w:space="0" w:color="auto"/>
            </w:tcBorders>
          </w:tcPr>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p>
          <w:p w:rsidR="000D4191" w:rsidRPr="00B66C9A" w:rsidRDefault="000D4191" w:rsidP="00A30D79">
            <w:pPr>
              <w:jc w:val="center"/>
              <w:rPr>
                <w:rFonts w:ascii="Times New Roman" w:hAnsi="Times New Roman"/>
                <w:b/>
                <w:sz w:val="24"/>
                <w:szCs w:val="24"/>
                <w:lang w:val="sr-Cyrl-RS"/>
              </w:rPr>
            </w:pPr>
            <w:r w:rsidRPr="00B66C9A">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tcPr>
          <w:p w:rsidR="000D4191" w:rsidRPr="00B66C9A" w:rsidRDefault="000D4191" w:rsidP="00A30D79">
            <w:pPr>
              <w:jc w:val="center"/>
              <w:rPr>
                <w:rFonts w:ascii="Times New Roman" w:hAnsi="Times New Roman"/>
                <w:b/>
                <w:sz w:val="24"/>
                <w:szCs w:val="24"/>
              </w:rPr>
            </w:pPr>
          </w:p>
          <w:p w:rsidR="000D4191" w:rsidRPr="00B66C9A" w:rsidRDefault="000D4191" w:rsidP="00A30D79">
            <w:pPr>
              <w:jc w:val="center"/>
              <w:rPr>
                <w:rFonts w:ascii="Times New Roman" w:hAnsi="Times New Roman"/>
                <w:b/>
                <w:sz w:val="24"/>
                <w:szCs w:val="24"/>
              </w:rPr>
            </w:pPr>
          </w:p>
          <w:p w:rsidR="000D4191" w:rsidRPr="00B66C9A" w:rsidRDefault="000D4191" w:rsidP="00A30D79">
            <w:pPr>
              <w:jc w:val="center"/>
              <w:rPr>
                <w:rFonts w:ascii="Times New Roman" w:hAnsi="Times New Roman"/>
                <w:b/>
                <w:sz w:val="24"/>
                <w:szCs w:val="24"/>
              </w:rPr>
            </w:pPr>
            <w:r w:rsidRPr="00B66C9A">
              <w:rPr>
                <w:rFonts w:ascii="Times New Roman" w:hAnsi="Times New Roman"/>
                <w:b/>
                <w:sz w:val="24"/>
                <w:szCs w:val="24"/>
              </w:rPr>
              <w:t>ЈЕЗИЧКА КУЛТУРА</w:t>
            </w:r>
          </w:p>
          <w:p w:rsidR="000D4191" w:rsidRPr="00B66C9A" w:rsidRDefault="000D4191" w:rsidP="00A30D79">
            <w:pPr>
              <w:jc w:val="center"/>
              <w:rPr>
                <w:rFonts w:ascii="Times New Roman" w:hAnsi="Times New Roman"/>
                <w:b/>
                <w:sz w:val="24"/>
                <w:szCs w:val="24"/>
              </w:rPr>
            </w:pPr>
          </w:p>
        </w:tc>
        <w:tc>
          <w:tcPr>
            <w:tcW w:w="4677" w:type="dxa"/>
            <w:tcBorders>
              <w:top w:val="single" w:sz="4" w:space="0" w:color="000000"/>
              <w:left w:val="single" w:sz="4" w:space="0" w:color="auto"/>
              <w:bottom w:val="single" w:sz="4" w:space="0" w:color="000000"/>
              <w:right w:val="single" w:sz="4" w:space="0" w:color="000000"/>
            </w:tcBorders>
          </w:tcPr>
          <w:p w:rsidR="000D4191" w:rsidRPr="00B66C9A" w:rsidRDefault="000D4191" w:rsidP="00A30D79">
            <w:pPr>
              <w:rPr>
                <w:rFonts w:ascii="Times New Roman" w:hAnsi="Times New Roman"/>
                <w:sz w:val="24"/>
                <w:szCs w:val="24"/>
              </w:rPr>
            </w:pPr>
            <w:r w:rsidRPr="00B66C9A">
              <w:rPr>
                <w:rFonts w:ascii="Times New Roman" w:hAnsi="Times New Roman"/>
                <w:sz w:val="24"/>
                <w:szCs w:val="24"/>
              </w:rPr>
              <w:t xml:space="preserve">Причање о догађајима и доживљајима , стварним и измишљеним (усмено и писмено);                                                        </w:t>
            </w:r>
            <w:r w:rsidRPr="00B66C9A">
              <w:rPr>
                <w:rFonts w:ascii="Times New Roman" w:hAnsi="Times New Roman"/>
                <w:sz w:val="24"/>
                <w:szCs w:val="24"/>
                <w:lang w:val="sr-Cyrl-RS"/>
              </w:rPr>
              <w:br/>
            </w:r>
            <w:r w:rsidRPr="00B66C9A">
              <w:rPr>
                <w:rFonts w:ascii="Times New Roman" w:hAnsi="Times New Roman"/>
                <w:sz w:val="24"/>
                <w:szCs w:val="24"/>
              </w:rPr>
              <w:t xml:space="preserve">Описивање људи, животиња иприроде (плански приступ) – усмено и писмено;                            Различите комуникативне ситуације;                                           </w:t>
            </w:r>
            <w:r w:rsidRPr="00B66C9A">
              <w:rPr>
                <w:rFonts w:ascii="Times New Roman" w:hAnsi="Times New Roman"/>
                <w:sz w:val="24"/>
                <w:szCs w:val="24"/>
                <w:lang w:val="sr-Cyrl-RS"/>
              </w:rPr>
              <w:br/>
            </w:r>
            <w:r w:rsidRPr="00B66C9A">
              <w:rPr>
                <w:rFonts w:ascii="Times New Roman" w:hAnsi="Times New Roman"/>
                <w:sz w:val="24"/>
                <w:szCs w:val="24"/>
              </w:rPr>
              <w:t xml:space="preserve">Богаћење речника: речи различитог значења;                                                   </w:t>
            </w:r>
            <w:r w:rsidRPr="00B66C9A">
              <w:rPr>
                <w:rFonts w:ascii="Times New Roman" w:hAnsi="Times New Roman"/>
                <w:sz w:val="24"/>
                <w:szCs w:val="24"/>
                <w:lang w:val="sr-Cyrl-RS"/>
              </w:rPr>
              <w:br/>
            </w:r>
            <w:r w:rsidRPr="00B66C9A">
              <w:rPr>
                <w:rFonts w:ascii="Times New Roman" w:hAnsi="Times New Roman"/>
                <w:sz w:val="24"/>
                <w:szCs w:val="24"/>
              </w:rPr>
              <w:t xml:space="preserve">Језичке вежбе: проширивање и допуњавање реченица различитим врстама речи, промена реда речи у реченици, промена дужине реченице;                                              Лексичко-семантичке вежбе;                               </w:t>
            </w:r>
            <w:r w:rsidRPr="00B66C9A">
              <w:rPr>
                <w:rFonts w:ascii="Times New Roman" w:hAnsi="Times New Roman"/>
                <w:sz w:val="24"/>
                <w:szCs w:val="24"/>
                <w:lang w:val="sr-Cyrl-RS"/>
              </w:rPr>
              <w:br/>
            </w:r>
            <w:r w:rsidRPr="00B66C9A">
              <w:rPr>
                <w:rFonts w:ascii="Times New Roman" w:hAnsi="Times New Roman"/>
                <w:sz w:val="24"/>
                <w:szCs w:val="24"/>
              </w:rPr>
              <w:t>Стилске вежбе: састављање прича на основу задатих речи; сажимање или проширивање познате приче (текста), мењање краја приче (текста); настављање приче на основу датог почетка; промена становишта (нпр. увести у текст нове ликове, сместити бајку у далеку будућност...).</w:t>
            </w:r>
          </w:p>
        </w:tc>
        <w:tc>
          <w:tcPr>
            <w:tcW w:w="4962" w:type="dxa"/>
            <w:tcBorders>
              <w:top w:val="single" w:sz="4" w:space="0" w:color="000000"/>
              <w:left w:val="single" w:sz="4" w:space="0" w:color="auto"/>
              <w:bottom w:val="single" w:sz="4" w:space="0" w:color="000000"/>
              <w:right w:val="single" w:sz="4" w:space="0" w:color="000000"/>
            </w:tcBorders>
          </w:tcPr>
          <w:p w:rsidR="000D4191" w:rsidRPr="00B66C9A" w:rsidRDefault="000D4191" w:rsidP="000E1F60">
            <w:pPr>
              <w:spacing w:after="0" w:line="240" w:lineRule="auto"/>
              <w:rPr>
                <w:rFonts w:ascii="Times New Roman" w:hAnsi="Times New Roman"/>
                <w:sz w:val="24"/>
                <w:szCs w:val="24"/>
                <w:lang w:val="sr-Latn-CS"/>
              </w:rPr>
            </w:pPr>
            <w:r w:rsidRPr="00B66C9A">
              <w:rPr>
                <w:rFonts w:ascii="Times New Roman" w:hAnsi="Times New Roman"/>
                <w:sz w:val="24"/>
                <w:szCs w:val="24"/>
                <w:lang w:val="sr-Latn-CS"/>
              </w:rPr>
              <w:t xml:space="preserve">-мотивисање за рад; методе рада прилагођавања карактеристикама и способностима ученика; читање наглас; </w:t>
            </w:r>
            <w:r w:rsidRPr="00B66C9A">
              <w:rPr>
                <w:rFonts w:ascii="Times New Roman" w:hAnsi="Times New Roman"/>
                <w:sz w:val="24"/>
                <w:szCs w:val="24"/>
                <w:lang w:val="sr-Cyrl-RS"/>
              </w:rPr>
              <w:t>читање са разумевањем текста;</w:t>
            </w:r>
            <w:r w:rsidRPr="00B66C9A">
              <w:rPr>
                <w:rFonts w:ascii="Times New Roman" w:hAnsi="Times New Roman"/>
                <w:sz w:val="24"/>
                <w:szCs w:val="24"/>
                <w:lang w:val="sr-Latn-CS"/>
              </w:rPr>
              <w:t xml:space="preserve"> дискусија; читање разноврсних текстова; рад у пару; индивидуални рад</w:t>
            </w:r>
            <w:r w:rsidRPr="00B66C9A">
              <w:rPr>
                <w:rFonts w:ascii="Times New Roman" w:hAnsi="Times New Roman"/>
                <w:sz w:val="24"/>
                <w:szCs w:val="24"/>
                <w:lang w:val="sr-Cyrl-RS"/>
              </w:rPr>
              <w:t>; пружање повратне информације о напретку у учењу.</w:t>
            </w:r>
            <w:r w:rsidRPr="00B66C9A">
              <w:rPr>
                <w:rFonts w:ascii="Times New Roman" w:hAnsi="Times New Roman"/>
                <w:sz w:val="24"/>
                <w:szCs w:val="24"/>
                <w:lang w:val="sr-Latn-CS"/>
              </w:rPr>
              <w:t xml:space="preserve">      </w:t>
            </w:r>
          </w:p>
        </w:tc>
      </w:tr>
    </w:tbl>
    <w:p w:rsidR="000632DD" w:rsidRDefault="000632DD" w:rsidP="000632DD">
      <w:pPr>
        <w:pStyle w:val="basic-paragraph"/>
        <w:spacing w:before="0" w:beforeAutospacing="0" w:after="0" w:afterAutospacing="0"/>
        <w:jc w:val="both"/>
        <w:rPr>
          <w:sz w:val="22"/>
          <w:lang w:val="sr-Cyrl-RS"/>
        </w:rPr>
      </w:pPr>
    </w:p>
    <w:p w:rsidR="003247B7" w:rsidRDefault="003247B7" w:rsidP="000632DD">
      <w:pPr>
        <w:pStyle w:val="basic-paragraph"/>
        <w:spacing w:before="0" w:beforeAutospacing="0" w:after="0" w:afterAutospacing="0"/>
        <w:jc w:val="both"/>
        <w:rPr>
          <w:sz w:val="22"/>
          <w:lang w:val="sr-Latn-RS"/>
        </w:rPr>
      </w:pPr>
    </w:p>
    <w:p w:rsidR="002B4EC9" w:rsidRDefault="002B4EC9" w:rsidP="000632DD">
      <w:pPr>
        <w:pStyle w:val="basic-paragraph"/>
        <w:spacing w:before="0" w:beforeAutospacing="0" w:after="0" w:afterAutospacing="0"/>
        <w:jc w:val="both"/>
        <w:rPr>
          <w:sz w:val="22"/>
          <w:lang w:val="sr-Latn-RS"/>
        </w:rPr>
      </w:pPr>
    </w:p>
    <w:p w:rsidR="002B4EC9" w:rsidRDefault="002B4EC9" w:rsidP="000632DD">
      <w:pPr>
        <w:pStyle w:val="basic-paragraph"/>
        <w:spacing w:before="0" w:beforeAutospacing="0" w:after="0" w:afterAutospacing="0"/>
        <w:jc w:val="both"/>
        <w:rPr>
          <w:sz w:val="22"/>
          <w:lang w:val="sr-Latn-RS"/>
        </w:rPr>
      </w:pPr>
    </w:p>
    <w:p w:rsidR="002B4EC9" w:rsidRPr="002B4EC9" w:rsidRDefault="002B4EC9" w:rsidP="000632DD">
      <w:pPr>
        <w:pStyle w:val="basic-paragraph"/>
        <w:spacing w:before="0" w:beforeAutospacing="0" w:after="0" w:afterAutospacing="0"/>
        <w:jc w:val="both"/>
        <w:rPr>
          <w:sz w:val="22"/>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3247B7" w:rsidRPr="00B22A4C" w:rsidTr="00A30D79">
        <w:trPr>
          <w:trHeight w:val="260"/>
        </w:trPr>
        <w:tc>
          <w:tcPr>
            <w:tcW w:w="14142" w:type="dxa"/>
            <w:gridSpan w:val="2"/>
            <w:hideMark/>
          </w:tcPr>
          <w:p w:rsidR="003247B7" w:rsidRPr="003247B7" w:rsidRDefault="003247B7" w:rsidP="00A30D79">
            <w:pPr>
              <w:spacing w:after="0" w:line="240" w:lineRule="auto"/>
              <w:rPr>
                <w:rFonts w:ascii="Times New Roman" w:eastAsia="Times New Roman" w:hAnsi="Times New Roman"/>
                <w:b/>
                <w:sz w:val="24"/>
                <w:szCs w:val="24"/>
                <w:lang w:val="sr-Cyrl-RS"/>
              </w:rPr>
            </w:pPr>
            <w:r w:rsidRPr="00B22A4C">
              <w:rPr>
                <w:rFonts w:ascii="Times New Roman" w:eastAsia="Times New Roman" w:hAnsi="Times New Roman"/>
                <w:b/>
                <w:sz w:val="24"/>
                <w:szCs w:val="24"/>
                <w:lang w:val="sr-Cyrl-RS"/>
              </w:rPr>
              <w:t>Допунска настава</w:t>
            </w:r>
          </w:p>
        </w:tc>
      </w:tr>
      <w:tr w:rsidR="003247B7" w:rsidRPr="00B22A4C" w:rsidTr="00A30D79">
        <w:trPr>
          <w:trHeight w:val="476"/>
        </w:trPr>
        <w:tc>
          <w:tcPr>
            <w:tcW w:w="4428" w:type="dxa"/>
            <w:hideMark/>
          </w:tcPr>
          <w:p w:rsidR="003247B7" w:rsidRPr="00B22A4C" w:rsidRDefault="003247B7" w:rsidP="00A30D79">
            <w:pPr>
              <w:spacing w:after="0" w:line="240" w:lineRule="auto"/>
              <w:rPr>
                <w:rFonts w:ascii="Times New Roman" w:eastAsia="Times New Roman" w:hAnsi="Times New Roman"/>
                <w:b/>
                <w:sz w:val="24"/>
                <w:szCs w:val="24"/>
                <w:lang w:val="sr-Cyrl-RS"/>
              </w:rPr>
            </w:pPr>
            <w:r w:rsidRPr="00B22A4C">
              <w:rPr>
                <w:rFonts w:ascii="Times New Roman" w:eastAsia="Times New Roman" w:hAnsi="Times New Roman"/>
                <w:b/>
                <w:sz w:val="24"/>
                <w:szCs w:val="24"/>
              </w:rPr>
              <w:t>Разред</w:t>
            </w:r>
          </w:p>
        </w:tc>
        <w:tc>
          <w:tcPr>
            <w:tcW w:w="9714" w:type="dxa"/>
          </w:tcPr>
          <w:p w:rsidR="003247B7" w:rsidRPr="00B22A4C" w:rsidRDefault="003247B7" w:rsidP="00A30D79">
            <w:pPr>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Осми</w:t>
            </w:r>
          </w:p>
        </w:tc>
      </w:tr>
      <w:tr w:rsidR="003247B7" w:rsidRPr="00B22A4C" w:rsidTr="00A30D79">
        <w:trPr>
          <w:trHeight w:val="476"/>
        </w:trPr>
        <w:tc>
          <w:tcPr>
            <w:tcW w:w="4428" w:type="dxa"/>
          </w:tcPr>
          <w:p w:rsidR="003247B7" w:rsidRPr="00B22A4C" w:rsidRDefault="003247B7" w:rsidP="00A30D79">
            <w:pPr>
              <w:spacing w:after="0" w:line="240" w:lineRule="auto"/>
              <w:rPr>
                <w:rFonts w:ascii="Times New Roman" w:eastAsia="Times New Roman" w:hAnsi="Times New Roman"/>
                <w:b/>
                <w:sz w:val="24"/>
                <w:szCs w:val="24"/>
                <w:lang w:val="sr-Cyrl-RS"/>
              </w:rPr>
            </w:pPr>
            <w:r w:rsidRPr="00B22A4C">
              <w:rPr>
                <w:rFonts w:ascii="Times New Roman" w:eastAsia="Times New Roman" w:hAnsi="Times New Roman"/>
                <w:b/>
                <w:sz w:val="24"/>
                <w:szCs w:val="24"/>
                <w:lang w:val="sr-Cyrl-RS"/>
              </w:rPr>
              <w:t>Предмет</w:t>
            </w:r>
          </w:p>
        </w:tc>
        <w:tc>
          <w:tcPr>
            <w:tcW w:w="9714" w:type="dxa"/>
          </w:tcPr>
          <w:p w:rsidR="003247B7" w:rsidRPr="00B22A4C" w:rsidRDefault="003247B7" w:rsidP="00A30D79">
            <w:pPr>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Енглески језик</w:t>
            </w:r>
          </w:p>
        </w:tc>
      </w:tr>
      <w:tr w:rsidR="003247B7" w:rsidRPr="00B22A4C" w:rsidTr="00A30D79">
        <w:tc>
          <w:tcPr>
            <w:tcW w:w="4428" w:type="dxa"/>
          </w:tcPr>
          <w:p w:rsidR="003247B7" w:rsidRPr="00B22A4C" w:rsidRDefault="003247B7" w:rsidP="00A30D79">
            <w:pPr>
              <w:spacing w:after="0" w:line="240" w:lineRule="auto"/>
              <w:rPr>
                <w:rFonts w:ascii="Times New Roman" w:eastAsia="Times New Roman" w:hAnsi="Times New Roman"/>
                <w:b/>
                <w:sz w:val="24"/>
                <w:szCs w:val="24"/>
                <w:lang w:val="sr-Cyrl-RS"/>
              </w:rPr>
            </w:pPr>
            <w:r w:rsidRPr="00B22A4C">
              <w:rPr>
                <w:rFonts w:ascii="Times New Roman" w:eastAsia="Times New Roman" w:hAnsi="Times New Roman"/>
                <w:b/>
                <w:sz w:val="24"/>
                <w:szCs w:val="24"/>
              </w:rPr>
              <w:t xml:space="preserve">Циљ </w:t>
            </w:r>
            <w:r w:rsidRPr="00B22A4C">
              <w:rPr>
                <w:rFonts w:ascii="Times New Roman" w:eastAsia="Times New Roman" w:hAnsi="Times New Roman"/>
                <w:b/>
                <w:sz w:val="24"/>
                <w:szCs w:val="24"/>
                <w:lang w:val="sr-Cyrl-RS"/>
              </w:rPr>
              <w:t>допунске наставе</w:t>
            </w:r>
          </w:p>
          <w:p w:rsidR="003247B7" w:rsidRPr="00B22A4C" w:rsidRDefault="003247B7" w:rsidP="00A30D79">
            <w:pPr>
              <w:spacing w:after="0" w:line="240" w:lineRule="auto"/>
              <w:rPr>
                <w:rFonts w:ascii="Times New Roman" w:eastAsia="Times New Roman" w:hAnsi="Times New Roman"/>
                <w:b/>
                <w:sz w:val="24"/>
                <w:szCs w:val="24"/>
              </w:rPr>
            </w:pPr>
          </w:p>
        </w:tc>
        <w:tc>
          <w:tcPr>
            <w:tcW w:w="9714" w:type="dxa"/>
            <w:vAlign w:val="center"/>
          </w:tcPr>
          <w:p w:rsidR="003247B7" w:rsidRPr="00B22A4C" w:rsidRDefault="003247B7" w:rsidP="00A30D79">
            <w:pPr>
              <w:spacing w:after="150"/>
              <w:jc w:val="both"/>
              <w:rPr>
                <w:rFonts w:ascii="Times New Roman" w:eastAsia="Times New Roman" w:hAnsi="Times New Roman"/>
                <w:b/>
                <w:sz w:val="24"/>
                <w:szCs w:val="24"/>
              </w:rPr>
            </w:pPr>
            <w:r w:rsidRPr="00B22A4C">
              <w:rPr>
                <w:rFonts w:ascii="Times New Roman" w:eastAsia="Times New Roman" w:hAnsi="Times New Roman"/>
                <w:b/>
                <w:sz w:val="24"/>
                <w:szCs w:val="24"/>
              </w:rPr>
              <w:t xml:space="preserve">Циљ допунске наставе је пружање додатне подршке ученицима </w:t>
            </w:r>
            <w:r w:rsidRPr="00B22A4C">
              <w:rPr>
                <w:rFonts w:ascii="Times New Roman" w:eastAsia="Times New Roman" w:hAnsi="Times New Roman"/>
                <w:b/>
                <w:sz w:val="24"/>
                <w:szCs w:val="24"/>
                <w:lang w:val="sr-Cyrl-RS"/>
              </w:rPr>
              <w:t xml:space="preserve">у процесу учења, чиме се доприноси остваривању исхода, развијању компетенција и достизању стандарда постигнућа. Допунском наставом се помаже ученицима </w:t>
            </w:r>
            <w:r w:rsidRPr="00B22A4C">
              <w:rPr>
                <w:rFonts w:ascii="Times New Roman" w:eastAsia="Times New Roman" w:hAnsi="Times New Roman"/>
                <w:b/>
                <w:sz w:val="24"/>
                <w:szCs w:val="24"/>
              </w:rPr>
              <w:t xml:space="preserve">који спорије усвајају знања, били су одсутни са часова или желе да надокнаде губитке у знању и вештинама. Овај вид наставе омогућава ученицима да стекну неопходне компетенције како би без потешкоћа пратили редовну наставу и достигли очекиване исходе учења. </w:t>
            </w:r>
          </w:p>
        </w:tc>
      </w:tr>
    </w:tbl>
    <w:p w:rsidR="003247B7" w:rsidRPr="000632DD" w:rsidRDefault="003247B7" w:rsidP="000632DD">
      <w:pPr>
        <w:pStyle w:val="basic-paragraph"/>
        <w:spacing w:before="0" w:beforeAutospacing="0" w:after="0" w:afterAutospacing="0"/>
        <w:jc w:val="both"/>
        <w:rPr>
          <w:sz w:val="22"/>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677"/>
        <w:gridCol w:w="4962"/>
      </w:tblGrid>
      <w:tr w:rsidR="000D4191" w:rsidRPr="00B22A4C" w:rsidTr="002B4EC9">
        <w:trPr>
          <w:trHeight w:val="549"/>
        </w:trPr>
        <w:tc>
          <w:tcPr>
            <w:tcW w:w="817" w:type="dxa"/>
            <w:tcBorders>
              <w:right w:val="single" w:sz="4" w:space="0" w:color="auto"/>
            </w:tcBorders>
            <w:hideMark/>
          </w:tcPr>
          <w:p w:rsidR="000D4191" w:rsidRPr="00B22A4C" w:rsidRDefault="000D4191" w:rsidP="00A30D79">
            <w:pPr>
              <w:rPr>
                <w:rFonts w:ascii="Times New Roman" w:eastAsia="Times New Roman" w:hAnsi="Times New Roman"/>
                <w:b/>
                <w:sz w:val="24"/>
                <w:szCs w:val="24"/>
                <w:lang w:val="sr-Cyrl-RS"/>
              </w:rPr>
            </w:pPr>
            <w:r w:rsidRPr="00B22A4C">
              <w:rPr>
                <w:rFonts w:ascii="Times New Roman" w:eastAsia="Times New Roman" w:hAnsi="Times New Roman"/>
                <w:b/>
                <w:sz w:val="24"/>
                <w:szCs w:val="24"/>
                <w:lang w:val="sr-Cyrl-RS"/>
              </w:rPr>
              <w:t>Р. бр.</w:t>
            </w:r>
          </w:p>
        </w:tc>
        <w:tc>
          <w:tcPr>
            <w:tcW w:w="3686" w:type="dxa"/>
            <w:tcBorders>
              <w:right w:val="single" w:sz="4" w:space="0" w:color="auto"/>
            </w:tcBorders>
            <w:hideMark/>
          </w:tcPr>
          <w:p w:rsidR="000D4191" w:rsidRPr="00B22A4C" w:rsidRDefault="000D4191" w:rsidP="00A30D79">
            <w:pPr>
              <w:rPr>
                <w:rFonts w:ascii="Times New Roman" w:eastAsia="Times New Roman" w:hAnsi="Times New Roman"/>
                <w:b/>
                <w:sz w:val="24"/>
                <w:szCs w:val="24"/>
              </w:rPr>
            </w:pPr>
            <w:r w:rsidRPr="00B22A4C">
              <w:rPr>
                <w:rFonts w:ascii="Times New Roman" w:eastAsia="Times New Roman" w:hAnsi="Times New Roman"/>
                <w:b/>
                <w:sz w:val="24"/>
                <w:szCs w:val="24"/>
              </w:rPr>
              <w:t>Наставна тема</w:t>
            </w:r>
          </w:p>
        </w:tc>
        <w:tc>
          <w:tcPr>
            <w:tcW w:w="4677" w:type="dxa"/>
            <w:tcBorders>
              <w:left w:val="single" w:sz="4" w:space="0" w:color="auto"/>
            </w:tcBorders>
            <w:hideMark/>
          </w:tcPr>
          <w:p w:rsidR="000D4191" w:rsidRPr="00B22A4C" w:rsidRDefault="000D4191" w:rsidP="00A30D79">
            <w:pPr>
              <w:rPr>
                <w:rFonts w:ascii="Times New Roman" w:eastAsia="Times New Roman" w:hAnsi="Times New Roman"/>
                <w:b/>
                <w:sz w:val="24"/>
                <w:szCs w:val="24"/>
              </w:rPr>
            </w:pPr>
            <w:r w:rsidRPr="00B22A4C">
              <w:rPr>
                <w:rFonts w:ascii="Times New Roman" w:eastAsia="Times New Roman" w:hAnsi="Times New Roman"/>
                <w:b/>
                <w:sz w:val="24"/>
                <w:szCs w:val="24"/>
              </w:rPr>
              <w:t xml:space="preserve">Садржаји </w:t>
            </w:r>
          </w:p>
        </w:tc>
        <w:tc>
          <w:tcPr>
            <w:tcW w:w="4962" w:type="dxa"/>
            <w:tcBorders>
              <w:left w:val="single" w:sz="4" w:space="0" w:color="auto"/>
            </w:tcBorders>
          </w:tcPr>
          <w:p w:rsidR="000D4191" w:rsidRPr="00B22A4C" w:rsidRDefault="000D4191" w:rsidP="00A30D79">
            <w:pPr>
              <w:rPr>
                <w:rFonts w:ascii="Times New Roman" w:eastAsia="Times New Roman" w:hAnsi="Times New Roman"/>
                <w:b/>
                <w:sz w:val="24"/>
                <w:szCs w:val="24"/>
              </w:rPr>
            </w:pPr>
            <w:r w:rsidRPr="00B66C9A">
              <w:rPr>
                <w:rFonts w:ascii="Times New Roman" w:hAnsi="Times New Roman"/>
                <w:b/>
                <w:sz w:val="24"/>
                <w:szCs w:val="24"/>
              </w:rPr>
              <w:t>Начини и поступци остваривања</w:t>
            </w: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RS"/>
              </w:rPr>
            </w:pPr>
            <w:r w:rsidRPr="00B22A4C">
              <w:rPr>
                <w:rFonts w:ascii="Times New Roman" w:eastAsia="Times New Roman" w:hAnsi="Times New Roman"/>
                <w:sz w:val="24"/>
                <w:szCs w:val="24"/>
                <w:lang w:val="sr-Cyrl-RS"/>
              </w:rPr>
              <w:t>1.</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rPr>
            </w:pPr>
            <w:r w:rsidRPr="00B22A4C">
              <w:rPr>
                <w:rFonts w:ascii="Times New Roman" w:eastAsia="Times New Roman" w:hAnsi="Times New Roman"/>
                <w:b/>
                <w:sz w:val="24"/>
                <w:szCs w:val="24"/>
                <w:lang w:val="sr-Cyrl-RS"/>
              </w:rPr>
              <w:t>П</w:t>
            </w:r>
            <w:r w:rsidRPr="00B22A4C">
              <w:rPr>
                <w:rFonts w:ascii="Times New Roman" w:eastAsia="Times New Roman" w:hAnsi="Times New Roman"/>
                <w:b/>
                <w:sz w:val="24"/>
                <w:szCs w:val="24"/>
              </w:rPr>
              <w:t>редстављање себе и других и тражење/ давање основних информација о себи и другима</w:t>
            </w:r>
          </w:p>
        </w:tc>
        <w:tc>
          <w:tcPr>
            <w:tcW w:w="4677" w:type="dxa"/>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The Present Simple Tense и The Present Continuous Tense за изражавање појава, радњи, стања и збивања у садашњости, The Past Simple Тense и The Past Continuous Tense за изражавање појава, радњи, стања и збивања у прошлости, The Present Perfect Simple Tense за изражавање радњи које су почеле у прошлости и још увек трају, Wh Питања , питања са препозиционим глаголима, пасивни облик глагола у простим временима (Present Simple, Present Perfect Simple, Past Simple, Future Simple), саксонски и нормански генитив, Twice/three times.../half as (adjective) as, префикси over-, under-, un-, in-, im-, ir-, il-, dis-...</w:t>
            </w:r>
          </w:p>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b/>
                <w:sz w:val="24"/>
                <w:szCs w:val="24"/>
                <w:lang w:val="sr-Cyrl-CS"/>
              </w:rPr>
              <w:t>(Интер)културни садржаји:</w:t>
            </w:r>
            <w:r w:rsidRPr="00B22A4C">
              <w:rPr>
                <w:rFonts w:ascii="Times New Roman" w:eastAsia="Times New Roman" w:hAnsi="Times New Roman"/>
                <w:sz w:val="24"/>
                <w:szCs w:val="24"/>
                <w:lang w:val="sr-Cyrl-CS"/>
              </w:rPr>
              <w:t xml:space="preserve"> устаљена правила учтивe комуникације; имена и надимци; родбина, породични односи и родбинске везе; важније личности из света књижевности, музике, филма и спорта.</w:t>
            </w:r>
          </w:p>
        </w:tc>
        <w:tc>
          <w:tcPr>
            <w:tcW w:w="4962" w:type="dxa"/>
            <w:vMerge w:val="restart"/>
          </w:tcPr>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У допунску наставу се, по правилу, укључују ученици који бележе слабије резултате у учењу. Међутим, допунск</w:t>
            </w:r>
            <w:r w:rsidRPr="00B22A4C">
              <w:rPr>
                <w:color w:val="360B25"/>
                <w:lang w:val="sr-Cyrl-RS"/>
              </w:rPr>
              <w:t>а</w:t>
            </w:r>
            <w:r w:rsidRPr="00B22A4C">
              <w:rPr>
                <w:color w:val="360B25"/>
              </w:rPr>
              <w:t xml:space="preserve"> настав</w:t>
            </w:r>
            <w:r w:rsidRPr="00B22A4C">
              <w:rPr>
                <w:color w:val="360B25"/>
                <w:lang w:val="sr-Cyrl-RS"/>
              </w:rPr>
              <w:t>а</w:t>
            </w:r>
            <w:r w:rsidRPr="00B22A4C">
              <w:rPr>
                <w:color w:val="360B25"/>
              </w:rPr>
              <w:t xml:space="preserve"> </w:t>
            </w:r>
            <w:r w:rsidRPr="00B22A4C">
              <w:rPr>
                <w:color w:val="360B25"/>
                <w:lang w:val="sr-Cyrl-RS"/>
              </w:rPr>
              <w:t xml:space="preserve">отворена је </w:t>
            </w:r>
            <w:r w:rsidRPr="00B22A4C">
              <w:rPr>
                <w:color w:val="360B25"/>
              </w:rPr>
              <w:t>и за друге учеснике, а тиме и за одговарајућа прилагођавања у организацији и извођењу допунске наставе. У допунску наставу се могу укључити и ученици који:</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имају потешкоће у учењу и достизању исхода и стандарда постигнућа, а за које</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није потребна израда ИОП-а и у складу са њим планирање рада;</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имају потешкоће у разумевању одређених предметних области;</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из различитих разлога, често ситуационих, повремено имају проблеме у учењу;</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наилазе на проблеме у испуњавању одређених захтева и очекивања;</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из различитих разлога имају велики број изостанака;</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немају потешкоће у учењу, али су сами или уз помоћ наставника уочили неки проблем, препреку или застој у разумевању и савладавању одређених наставних области.</w:t>
            </w:r>
          </w:p>
          <w:p w:rsidR="00DB20CE" w:rsidRPr="00B22A4C" w:rsidRDefault="00DB20CE" w:rsidP="00DB20CE">
            <w:pPr>
              <w:spacing w:after="150"/>
              <w:rPr>
                <w:rFonts w:ascii="Times New Roman" w:hAnsi="Times New Roman"/>
                <w:color w:val="360B25"/>
                <w:sz w:val="24"/>
                <w:szCs w:val="24"/>
              </w:rPr>
            </w:pPr>
            <w:r w:rsidRPr="00B22A4C">
              <w:rPr>
                <w:rFonts w:ascii="Times New Roman" w:hAnsi="Times New Roman"/>
                <w:color w:val="360B25"/>
                <w:sz w:val="24"/>
                <w:szCs w:val="24"/>
              </w:rPr>
              <w:t> </w:t>
            </w:r>
          </w:p>
          <w:p w:rsidR="00DB20CE" w:rsidRPr="00B22A4C" w:rsidRDefault="00DB20CE" w:rsidP="00DB20CE">
            <w:pPr>
              <w:spacing w:after="150"/>
              <w:rPr>
                <w:rFonts w:ascii="Times New Roman" w:eastAsia="Times New Roman" w:hAnsi="Times New Roman"/>
                <w:sz w:val="24"/>
                <w:szCs w:val="24"/>
              </w:rPr>
            </w:pPr>
            <w:r w:rsidRPr="00B22A4C">
              <w:rPr>
                <w:rFonts w:ascii="Times New Roman" w:eastAsia="Times New Roman" w:hAnsi="Times New Roman"/>
                <w:sz w:val="24"/>
                <w:szCs w:val="24"/>
              </w:rPr>
              <w:t>Кључни аспекти допунске наставе</w:t>
            </w:r>
          </w:p>
          <w:p w:rsidR="00DB20CE" w:rsidRPr="00B22A4C" w:rsidRDefault="00DB20CE" w:rsidP="00DB20CE">
            <w:pPr>
              <w:spacing w:after="150"/>
              <w:rPr>
                <w:rFonts w:ascii="Times New Roman" w:eastAsia="Times New Roman" w:hAnsi="Times New Roman"/>
                <w:sz w:val="24"/>
                <w:szCs w:val="24"/>
              </w:rPr>
            </w:pPr>
            <w:r w:rsidRPr="00B22A4C">
              <w:rPr>
                <w:rFonts w:ascii="Times New Roman" w:eastAsia="Times New Roman" w:hAnsi="Times New Roman"/>
                <w:sz w:val="24"/>
                <w:szCs w:val="24"/>
              </w:rPr>
              <w:t>Индивидуализација: Прилагођавање метода рада потребама ученика како би се превазишле специфичне потешкоће.</w:t>
            </w:r>
          </w:p>
          <w:p w:rsidR="00DB20CE" w:rsidRPr="00B22A4C" w:rsidRDefault="00DB20CE" w:rsidP="00DB20CE">
            <w:pPr>
              <w:spacing w:after="150"/>
              <w:rPr>
                <w:rFonts w:ascii="Times New Roman" w:eastAsia="Times New Roman" w:hAnsi="Times New Roman"/>
                <w:sz w:val="24"/>
                <w:szCs w:val="24"/>
              </w:rPr>
            </w:pPr>
            <w:r w:rsidRPr="00B22A4C">
              <w:rPr>
                <w:rFonts w:ascii="Times New Roman" w:eastAsia="Times New Roman" w:hAnsi="Times New Roman"/>
                <w:sz w:val="24"/>
                <w:szCs w:val="24"/>
              </w:rPr>
              <w:t>Надокнада знања: Систематско савладавање градива које ученик није усвојио током редовних часова.</w:t>
            </w:r>
          </w:p>
          <w:p w:rsidR="00DB20CE" w:rsidRPr="00B22A4C" w:rsidRDefault="00DB20CE" w:rsidP="00DB20CE">
            <w:pPr>
              <w:spacing w:after="150"/>
              <w:rPr>
                <w:rFonts w:ascii="Times New Roman" w:eastAsia="Times New Roman" w:hAnsi="Times New Roman"/>
                <w:sz w:val="24"/>
                <w:szCs w:val="24"/>
              </w:rPr>
            </w:pPr>
            <w:r w:rsidRPr="00B22A4C">
              <w:rPr>
                <w:rFonts w:ascii="Times New Roman" w:eastAsia="Times New Roman" w:hAnsi="Times New Roman"/>
                <w:sz w:val="24"/>
                <w:szCs w:val="24"/>
              </w:rPr>
              <w:t>Континуитет: Омогућава ученицима који су изостајали да се врате у образовни процес без заостајања.</w:t>
            </w:r>
          </w:p>
          <w:p w:rsidR="00DB20CE" w:rsidRPr="00B22A4C" w:rsidRDefault="00DB20CE" w:rsidP="00DB20CE">
            <w:pPr>
              <w:spacing w:after="150"/>
              <w:rPr>
                <w:rFonts w:ascii="Times New Roman" w:eastAsia="Times New Roman" w:hAnsi="Times New Roman"/>
                <w:sz w:val="24"/>
                <w:szCs w:val="24"/>
              </w:rPr>
            </w:pPr>
            <w:r w:rsidRPr="00B22A4C">
              <w:rPr>
                <w:rFonts w:ascii="Times New Roman" w:eastAsia="Times New Roman" w:hAnsi="Times New Roman"/>
                <w:sz w:val="24"/>
                <w:szCs w:val="24"/>
              </w:rPr>
              <w:t xml:space="preserve">Самопоуздање: Кроз остваривање мањих, достижних циљева, ученици граде сигурност у своје способности. </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Допунска настава може да се организује и за цело одељење уколико наставник утврди да нису остварени одређени исходи, да се касни са достизањем одређених стандарда, или да ученици не поседују довољна знања и вештине које су потребне за даљи рад тј. да не постоји основа за изградњу и развијање нових знања и умења.</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У извођењу допунске наставе пожељно је, шта више и потребно, променити приступ учењу у односу на онај који је примењиван у редовној настави и који код  једног броја ученика или целог одељења није дао жељене резултате. Уколико се у допунској настави примени исти приступ и поступак примењен у редовној, ни она неће допринети напредовању ученика поправљању резултата учења.</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Промена приступа у односу на редовну наставу подразумева промену активности, наставних средстава, материјала за учење, врсте, структуре и обиме задатака и сл. Наставник се опредељује и све ово планира на основу дубљег познавања природе проблема због кога је ученику потребна допунска настава, разговора са учеником о његовом виђењу проблема и начина да се проблем превазиђе, разговора са стручним сарадницима у школи, а евентуално и са родитељима. Планирање укључује појачан групни рад, у мањој групи него на редовној настави, комбиновање индивидуалног и групног рада, додатно градуирање задатака и активности које ученик треба да обави по принципу корак по корак, заједничко планирање мањих корака, дефинисање циљева и очекиваних исхода, утврђивање рокова и сл.</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Било да се рад одвија у мањим групама или индивидуално, наставник успоставља интензивну сарадњу и комуникацију са сваким учеником појединачно и ствара услове да се сваки ученик активно укључи у процес учења.</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Ово подразумева да ученик има прилику да самостално описује, објашњава и на најразноврсније начине приказује и представља оно што учи и како учи (израчунава, сакупља и разврстава податке и информације, проналази кључне речи у тексту и образлаже зашто их је изабрао, покушава да реши проблем и др).</w:t>
            </w:r>
          </w:p>
          <w:p w:rsidR="00DB20CE" w:rsidRPr="00B22A4C" w:rsidRDefault="00DB20CE" w:rsidP="00DB20CE">
            <w:pPr>
              <w:spacing w:after="0" w:line="240" w:lineRule="auto"/>
              <w:rPr>
                <w:rFonts w:ascii="Times New Roman" w:eastAsia="Times New Roman" w:hAnsi="Times New Roman"/>
                <w:sz w:val="24"/>
                <w:szCs w:val="24"/>
                <w:lang w:val="sr-Latn-CS"/>
              </w:rPr>
            </w:pP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Један од важних дугорочних циљева допунске наставе је јачање и подизање самопоуздања и мотивације за учење. Ученици којима је потребна допунска настава по правилу имају више проблема управо у погледу самопоуздања и мотивације. Стога наставник са посебном пажњом бира и планира активности у којима ученик има највише изгледа да забележи и доживи успех. Низ малих успеха и задовољство које због њих доживи, често су довољни да ученик охрабрен</w:t>
            </w:r>
            <w:r w:rsidRPr="00B22A4C">
              <w:rPr>
                <w:color w:val="360B25"/>
                <w:lang w:val="sr-Cyrl-RS"/>
              </w:rPr>
              <w:t xml:space="preserve"> </w:t>
            </w:r>
            <w:r w:rsidRPr="00B22A4C">
              <w:rPr>
                <w:color w:val="360B25"/>
              </w:rPr>
              <w:t>изађе из затвореног круга неуспеха и разочарања.</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За квалитет и функционалност у остваривању допунске наставе важна је и сарадња наставника и родитеља. Наставник и школа имају обавезу да родитеља обавесте о проблемима са којима се дете сусреће у процесу наставе и учења, о потреби да се укључи у допунску наставу, о напредовању које се бележи уз подршку на допунској настави. Истовремено, од родитеља се очекује да подржи напоре наставника, да осигура присуство детета часовима допунске наставе и на прати редовност похађања и напредовање детета.</w:t>
            </w:r>
          </w:p>
          <w:p w:rsidR="00DB20CE" w:rsidRPr="00B22A4C" w:rsidRDefault="00DB20CE" w:rsidP="00DB20CE">
            <w:pPr>
              <w:pStyle w:val="font8"/>
              <w:spacing w:before="0" w:beforeAutospacing="0" w:after="0" w:afterAutospacing="0"/>
              <w:jc w:val="both"/>
              <w:textAlignment w:val="baseline"/>
              <w:rPr>
                <w:color w:val="360B25"/>
              </w:rPr>
            </w:pPr>
            <w:r w:rsidRPr="00B22A4C">
              <w:rPr>
                <w:color w:val="360B25"/>
              </w:rPr>
              <w:t> </w:t>
            </w:r>
          </w:p>
          <w:p w:rsidR="00DB20CE" w:rsidRPr="00B22A4C" w:rsidRDefault="00DB20CE" w:rsidP="00DB20CE">
            <w:pPr>
              <w:spacing w:after="0" w:line="240" w:lineRule="auto"/>
              <w:jc w:val="both"/>
              <w:rPr>
                <w:rFonts w:ascii="Times New Roman" w:eastAsia="Times New Roman" w:hAnsi="Times New Roman"/>
                <w:sz w:val="24"/>
                <w:szCs w:val="24"/>
              </w:rPr>
            </w:pPr>
            <w:r w:rsidRPr="00B22A4C">
              <w:rPr>
                <w:rFonts w:ascii="Times New Roman" w:eastAsia="Times New Roman" w:hAnsi="Times New Roman"/>
                <w:sz w:val="24"/>
                <w:szCs w:val="24"/>
              </w:rPr>
              <w:t xml:space="preserve">Слушање и реаговање на команде наставника на страном језику или са аудио записа </w:t>
            </w:r>
          </w:p>
          <w:p w:rsidR="00DB20CE" w:rsidRPr="00B22A4C" w:rsidRDefault="00DB20CE" w:rsidP="00DB20CE">
            <w:pPr>
              <w:spacing w:after="0" w:line="240" w:lineRule="auto"/>
              <w:jc w:val="both"/>
              <w:rPr>
                <w:rFonts w:ascii="Times New Roman" w:eastAsia="Times New Roman" w:hAnsi="Times New Roman"/>
                <w:sz w:val="24"/>
                <w:szCs w:val="24"/>
              </w:rPr>
            </w:pPr>
            <w:r w:rsidRPr="00B22A4C">
              <w:rPr>
                <w:rFonts w:ascii="Times New Roman" w:eastAsia="Times New Roman" w:hAnsi="Times New Roman"/>
                <w:sz w:val="24"/>
                <w:szCs w:val="24"/>
              </w:rPr>
              <w:t>Рад у паровима и групама (мини-дијалози, игра по улогама, симулације итд.).</w:t>
            </w:r>
          </w:p>
          <w:p w:rsidR="00DB20CE" w:rsidRPr="00B22A4C" w:rsidRDefault="00DB20CE" w:rsidP="00DB20CE">
            <w:pPr>
              <w:spacing w:after="0" w:line="240" w:lineRule="auto"/>
              <w:jc w:val="both"/>
              <w:rPr>
                <w:rFonts w:ascii="Times New Roman" w:eastAsia="Times New Roman" w:hAnsi="Times New Roman"/>
                <w:sz w:val="24"/>
                <w:szCs w:val="24"/>
              </w:rPr>
            </w:pPr>
            <w:r w:rsidRPr="00B22A4C">
              <w:rPr>
                <w:rFonts w:ascii="Times New Roman" w:eastAsia="Times New Roman" w:hAnsi="Times New Roman"/>
                <w:sz w:val="24"/>
                <w:szCs w:val="24"/>
              </w:rPr>
              <w:t>Мануелне активности (израда паноа, презентација, зидних новина, постера и сл.).</w:t>
            </w:r>
          </w:p>
          <w:p w:rsidR="00DB20CE" w:rsidRPr="00B22A4C" w:rsidRDefault="00DB20CE" w:rsidP="00DB20CE">
            <w:pPr>
              <w:spacing w:after="0" w:line="240" w:lineRule="auto"/>
              <w:jc w:val="both"/>
              <w:rPr>
                <w:rFonts w:ascii="Times New Roman" w:eastAsia="Times New Roman" w:hAnsi="Times New Roman"/>
                <w:sz w:val="24"/>
                <w:szCs w:val="24"/>
              </w:rPr>
            </w:pPr>
            <w:r w:rsidRPr="00B22A4C">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DB20CE" w:rsidRPr="00B22A4C" w:rsidRDefault="00DB20CE" w:rsidP="00DB20CE">
            <w:pPr>
              <w:spacing w:after="0" w:line="240" w:lineRule="auto"/>
              <w:jc w:val="both"/>
              <w:rPr>
                <w:rFonts w:ascii="Times New Roman" w:eastAsia="Times New Roman" w:hAnsi="Times New Roman"/>
                <w:sz w:val="24"/>
                <w:szCs w:val="24"/>
              </w:rPr>
            </w:pPr>
            <w:r w:rsidRPr="00B22A4C">
              <w:rPr>
                <w:rFonts w:ascii="Times New Roman" w:eastAsia="Times New Roman" w:hAnsi="Times New Roman"/>
                <w:sz w:val="24"/>
                <w:szCs w:val="24"/>
              </w:rPr>
              <w:t>Игре примерене узрасту</w:t>
            </w:r>
          </w:p>
          <w:p w:rsidR="00DB20CE" w:rsidRPr="00B22A4C" w:rsidRDefault="00DB20CE" w:rsidP="00DB20CE">
            <w:pPr>
              <w:spacing w:after="0" w:line="240" w:lineRule="auto"/>
              <w:jc w:val="both"/>
              <w:rPr>
                <w:rFonts w:ascii="Times New Roman" w:eastAsia="Times New Roman" w:hAnsi="Times New Roman"/>
                <w:sz w:val="24"/>
                <w:szCs w:val="24"/>
              </w:rPr>
            </w:pPr>
            <w:r w:rsidRPr="00B22A4C">
              <w:rPr>
                <w:rFonts w:ascii="Times New Roman" w:eastAsia="Times New Roman" w:hAnsi="Times New Roman"/>
                <w:sz w:val="24"/>
                <w:szCs w:val="24"/>
              </w:rPr>
              <w:t xml:space="preserve">Класирање и упоређивање </w:t>
            </w:r>
          </w:p>
          <w:p w:rsidR="00DB20CE" w:rsidRPr="00B22A4C" w:rsidRDefault="00DB20CE" w:rsidP="00DB20CE">
            <w:pPr>
              <w:spacing w:after="0" w:line="240" w:lineRule="auto"/>
              <w:jc w:val="both"/>
              <w:rPr>
                <w:rFonts w:ascii="Times New Roman" w:eastAsia="Times New Roman" w:hAnsi="Times New Roman"/>
                <w:sz w:val="24"/>
                <w:szCs w:val="24"/>
              </w:rPr>
            </w:pPr>
            <w:r w:rsidRPr="00B22A4C">
              <w:rPr>
                <w:rFonts w:ascii="Times New Roman" w:eastAsia="Times New Roman" w:hAnsi="Times New Roman"/>
                <w:sz w:val="24"/>
                <w:szCs w:val="24"/>
                <w:lang w:val="sr-Cyrl-RS"/>
              </w:rPr>
              <w:t>М</w:t>
            </w:r>
            <w:r w:rsidRPr="00B22A4C">
              <w:rPr>
                <w:rFonts w:ascii="Times New Roman" w:eastAsia="Times New Roman" w:hAnsi="Times New Roman"/>
                <w:sz w:val="24"/>
                <w:szCs w:val="24"/>
              </w:rPr>
              <w:t>ини-пројекти.</w:t>
            </w:r>
          </w:p>
          <w:p w:rsidR="00DB20CE" w:rsidRPr="00B22A4C" w:rsidRDefault="00DB20CE" w:rsidP="00DB20CE">
            <w:pPr>
              <w:spacing w:after="0" w:line="240" w:lineRule="auto"/>
              <w:jc w:val="both"/>
              <w:rPr>
                <w:rFonts w:ascii="Times New Roman" w:eastAsia="Times New Roman" w:hAnsi="Times New Roman"/>
                <w:sz w:val="24"/>
                <w:szCs w:val="24"/>
              </w:rPr>
            </w:pPr>
            <w:r w:rsidRPr="00B22A4C">
              <w:rPr>
                <w:rFonts w:ascii="Times New Roman" w:eastAsia="Times New Roman" w:hAnsi="Times New Roman"/>
                <w:sz w:val="24"/>
                <w:szCs w:val="24"/>
              </w:rPr>
              <w:t>„Превођење” исказа у гест и геста у исказ.</w:t>
            </w:r>
          </w:p>
          <w:p w:rsidR="00DB20CE" w:rsidRPr="00B22A4C" w:rsidRDefault="00DB20CE" w:rsidP="00DB20CE">
            <w:pPr>
              <w:spacing w:after="0" w:line="240" w:lineRule="auto"/>
              <w:jc w:val="both"/>
              <w:rPr>
                <w:rFonts w:ascii="Times New Roman" w:eastAsia="Times New Roman" w:hAnsi="Times New Roman"/>
                <w:sz w:val="24"/>
                <w:szCs w:val="24"/>
              </w:rPr>
            </w:pPr>
            <w:r w:rsidRPr="00B22A4C">
              <w:rPr>
                <w:rFonts w:ascii="Times New Roman" w:eastAsia="Times New Roman" w:hAnsi="Times New Roman"/>
                <w:sz w:val="24"/>
                <w:szCs w:val="24"/>
              </w:rPr>
              <w:t>Повезивање звучног материјала са илустрацијом и текстом, повезивање наслова са текстом или, пак, именовање наслова.</w:t>
            </w:r>
          </w:p>
          <w:p w:rsidR="000D4191" w:rsidRPr="00B22A4C" w:rsidRDefault="00DB20CE" w:rsidP="00DB20CE">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RS"/>
              </w:rPr>
              <w:t>Граматичка и лексичка вежбања, дрил.</w:t>
            </w: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2.</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Описивање бића, предмета, места, појава, радњи, стања и збивања</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The Present Simple Tense и The Present Continuous Tense за изражавање појава, радњи, стања и збивања у садашњости, The Present Perfect Simple Tense за изражавање искустава и радњи у неодређеној прошлости и радњи које су почеле у прошлости и још увек трају, The Past Simple Тense и The Past Continuous Tense за изражавање појава, радњи, стања и збивања у прошлости, Stative verbs , пасивни облик глагола у простим временима (Present Simple, Present Perfect Simple, Past Simple, Future Simple), Wh питања, префикси over-, under-, un-, in-, im-, ir-, il-, dis-...Twice/three times... as (adjective/adverb) as</w:t>
            </w:r>
          </w:p>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b/>
                <w:sz w:val="24"/>
                <w:szCs w:val="24"/>
                <w:lang w:val="sr-Cyrl-CS"/>
              </w:rPr>
              <w:t>(Интер)културни садржаји:</w:t>
            </w:r>
            <w:r w:rsidRPr="00B22A4C">
              <w:rPr>
                <w:rFonts w:ascii="Times New Roman" w:eastAsia="Times New Roman" w:hAnsi="Times New Roman"/>
                <w:sz w:val="24"/>
                <w:szCs w:val="24"/>
                <w:lang w:val="sr-Cyrl-CS"/>
              </w:rPr>
              <w:t>особености наше земље и земаља говорног подручја циљног језика (знаменитости, географске карактеристике, национална обележја и сл.); метафоричка употреба језик/диоми</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3.</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Изношење предлога и савета, упућивање позива за учешће у заједничкој активности и реаговање на њих</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Should/Ought to/Had better за давање савета, Изрази: How/What about…? Why don’t we…? Would you like…? Do you want…? Shall we…? Let’s..., Stative verbs (think, mean, sound...), модални глаголи за изражавање предлога и вероватноће - can/could/may/might..., пасивни облик модалних глагола, заповедни начин, Gerund/Infinitive, индиректни предлози и савети, први и други кондиционал, негативни префикси un-, im-, ir-, il-...</w:t>
            </w:r>
          </w:p>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b/>
                <w:sz w:val="24"/>
                <w:szCs w:val="24"/>
                <w:lang w:val="sr-Cyrl-CS"/>
              </w:rPr>
              <w:t>(Интер)културни садржаји:</w:t>
            </w:r>
            <w:r w:rsidRPr="00B22A4C">
              <w:rPr>
                <w:rFonts w:ascii="Times New Roman" w:eastAsia="Times New Roman" w:hAnsi="Times New Roman"/>
                <w:sz w:val="24"/>
                <w:szCs w:val="24"/>
                <w:lang w:val="sr-Cyrl-CS"/>
              </w:rPr>
              <w:t xml:space="preserve"> прикладно упућивање предлога, савета и позива и реаговање на њих; метафоричка употреба језика/идиоми..</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4.</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Изражавање молби, захтева, обавештења, извињења, честитања и захвалности</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pStyle w:val="basic-paragraph"/>
              <w:shd w:val="clear" w:color="auto" w:fill="FFFFFF"/>
              <w:spacing w:before="0" w:beforeAutospacing="0" w:after="0" w:afterAutospacing="0"/>
              <w:rPr>
                <w:rStyle w:val="italik"/>
                <w:color w:val="000000"/>
              </w:rPr>
            </w:pPr>
            <w:r w:rsidRPr="00B22A4C">
              <w:rPr>
                <w:color w:val="000000"/>
              </w:rPr>
              <w:t>Модални глаголи за изражавање молбе и захтева,</w:t>
            </w:r>
            <w:r w:rsidRPr="00B22A4C">
              <w:rPr>
                <w:color w:val="000000"/>
                <w:lang w:val="sr-Cyrl-RS"/>
              </w:rPr>
              <w:t xml:space="preserve"> з</w:t>
            </w:r>
            <w:r w:rsidRPr="00B22A4C">
              <w:rPr>
                <w:color w:val="000000"/>
              </w:rPr>
              <w:t>аповедни начин</w:t>
            </w:r>
            <w:r w:rsidRPr="00B22A4C">
              <w:rPr>
                <w:color w:val="000000"/>
                <w:lang w:val="sr-Cyrl-RS"/>
              </w:rPr>
              <w:t>, п</w:t>
            </w:r>
            <w:r w:rsidRPr="00B22A4C">
              <w:rPr>
                <w:color w:val="000000"/>
              </w:rPr>
              <w:t>рви и други кондиционал</w:t>
            </w:r>
            <w:r w:rsidRPr="00B22A4C">
              <w:rPr>
                <w:color w:val="000000"/>
                <w:lang w:val="sr-Cyrl-RS"/>
              </w:rPr>
              <w:t>, и</w:t>
            </w:r>
            <w:r w:rsidRPr="00B22A4C">
              <w:rPr>
                <w:color w:val="000000"/>
              </w:rPr>
              <w:t>ндиректне наредбе и молбе</w:t>
            </w:r>
            <w:r w:rsidRPr="00B22A4C">
              <w:rPr>
                <w:color w:val="000000"/>
                <w:lang w:val="sr-Cyrl-RS"/>
              </w:rPr>
              <w:t xml:space="preserve">, </w:t>
            </w:r>
            <w:r w:rsidRPr="00B22A4C">
              <w:rPr>
                <w:rStyle w:val="italik"/>
                <w:i/>
                <w:iCs/>
                <w:color w:val="000000"/>
              </w:rPr>
              <w:t>Gerund/Infinitive</w:t>
            </w:r>
            <w:r w:rsidRPr="00B22A4C">
              <w:rPr>
                <w:lang w:val="sr-Cyrl-RS"/>
              </w:rPr>
              <w:t xml:space="preserve">, </w:t>
            </w:r>
            <w:r w:rsidRPr="00B22A4C">
              <w:rPr>
                <w:color w:val="000000"/>
                <w:lang w:val="sr-Cyrl-RS"/>
              </w:rPr>
              <w:t>п</w:t>
            </w:r>
            <w:r w:rsidRPr="00B22A4C">
              <w:rPr>
                <w:color w:val="000000"/>
              </w:rPr>
              <w:t>рефикси </w:t>
            </w:r>
            <w:r w:rsidRPr="00B22A4C">
              <w:rPr>
                <w:rStyle w:val="italik"/>
                <w:i/>
                <w:iCs/>
                <w:color w:val="000000"/>
              </w:rPr>
              <w:t>over-,</w:t>
            </w:r>
            <w:r w:rsidRPr="00B22A4C">
              <w:rPr>
                <w:color w:val="000000"/>
              </w:rPr>
              <w:t> </w:t>
            </w:r>
            <w:r w:rsidRPr="00B22A4C">
              <w:rPr>
                <w:rStyle w:val="italik"/>
                <w:i/>
                <w:iCs/>
                <w:color w:val="000000"/>
              </w:rPr>
              <w:t>mis-, over-, re...</w:t>
            </w:r>
          </w:p>
          <w:p w:rsidR="000D4191" w:rsidRPr="00B22A4C" w:rsidRDefault="000D4191" w:rsidP="00A30D79">
            <w:pPr>
              <w:pStyle w:val="basic-paragraph"/>
              <w:shd w:val="clear" w:color="auto" w:fill="FFFFFF"/>
              <w:spacing w:before="0" w:beforeAutospacing="0" w:after="0" w:afterAutospacing="0"/>
              <w:rPr>
                <w:color w:val="000000"/>
              </w:rPr>
            </w:pPr>
          </w:p>
          <w:p w:rsidR="000D4191" w:rsidRPr="00B22A4C" w:rsidRDefault="000D4191" w:rsidP="00A30D79">
            <w:pPr>
              <w:pStyle w:val="basic-paragraph"/>
              <w:shd w:val="clear" w:color="auto" w:fill="FFFFFF"/>
              <w:spacing w:before="0" w:beforeAutospacing="0" w:after="0" w:afterAutospacing="0"/>
              <w:rPr>
                <w:b/>
                <w:bCs/>
                <w:color w:val="000000"/>
              </w:rPr>
            </w:pPr>
            <w:r w:rsidRPr="00B22A4C">
              <w:rPr>
                <w:rStyle w:val="bold"/>
                <w:b/>
                <w:bCs/>
                <w:color w:val="000000"/>
              </w:rPr>
              <w:t>(Интер)културни садржаји: </w:t>
            </w:r>
            <w:r w:rsidRPr="00B22A4C">
              <w:rPr>
                <w:lang w:val="sr-Cyrl-RS"/>
              </w:rPr>
              <w:t>п</w:t>
            </w:r>
            <w:r w:rsidRPr="00B22A4C">
              <w:rPr>
                <w:color w:val="000000"/>
              </w:rPr>
              <w:t>равила учтиве комуникације, значајни празници и догађаји, честитања.</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5.</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Разумевање и давање упутстава</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pStyle w:val="basic-paragraph"/>
              <w:shd w:val="clear" w:color="auto" w:fill="FFFFFF"/>
              <w:spacing w:before="0" w:beforeAutospacing="0" w:after="150" w:afterAutospacing="0"/>
              <w:rPr>
                <w:rStyle w:val="italik"/>
                <w:color w:val="000000"/>
              </w:rPr>
            </w:pPr>
            <w:r w:rsidRPr="00B22A4C">
              <w:rPr>
                <w:color w:val="000000"/>
              </w:rPr>
              <w:t>Заповедни начин</w:t>
            </w:r>
            <w:r w:rsidRPr="00B22A4C">
              <w:rPr>
                <w:color w:val="000000"/>
                <w:lang w:val="sr-Cyrl-RS"/>
              </w:rPr>
              <w:t>, м</w:t>
            </w:r>
            <w:r w:rsidRPr="00B22A4C">
              <w:rPr>
                <w:color w:val="000000"/>
              </w:rPr>
              <w:t>одални глаголи </w:t>
            </w:r>
            <w:r w:rsidRPr="00B22A4C">
              <w:rPr>
                <w:rStyle w:val="italik"/>
                <w:i/>
                <w:iCs/>
                <w:color w:val="000000"/>
              </w:rPr>
              <w:t>shall/should</w:t>
            </w:r>
            <w:r w:rsidRPr="00B22A4C">
              <w:rPr>
                <w:color w:val="000000"/>
              </w:rPr>
              <w:t> за тражење упутстава</w:t>
            </w:r>
            <w:r w:rsidRPr="00B22A4C">
              <w:rPr>
                <w:color w:val="000000"/>
                <w:lang w:val="sr-Cyrl-RS"/>
              </w:rPr>
              <w:t>, м</w:t>
            </w:r>
            <w:r w:rsidRPr="00B22A4C">
              <w:rPr>
                <w:color w:val="000000"/>
              </w:rPr>
              <w:t>одални глаголи за изражавање вероватноће:</w:t>
            </w:r>
            <w:r w:rsidRPr="00B22A4C">
              <w:rPr>
                <w:rStyle w:val="italik"/>
                <w:i/>
                <w:iCs/>
                <w:color w:val="000000"/>
              </w:rPr>
              <w:t> might/may/could</w:t>
            </w:r>
            <w:r w:rsidRPr="00B22A4C">
              <w:rPr>
                <w:lang w:val="sr-Cyrl-RS"/>
              </w:rPr>
              <w:t xml:space="preserve">, </w:t>
            </w:r>
            <w:r w:rsidRPr="00B22A4C">
              <w:rPr>
                <w:color w:val="000000"/>
                <w:lang w:val="sr-Cyrl-RS"/>
              </w:rPr>
              <w:t>п</w:t>
            </w:r>
            <w:r w:rsidRPr="00B22A4C">
              <w:rPr>
                <w:color w:val="000000"/>
              </w:rPr>
              <w:t>асивни облик глагола у комбинацији са модалним глаголима</w:t>
            </w:r>
            <w:r w:rsidRPr="00B22A4C">
              <w:rPr>
                <w:color w:val="000000"/>
                <w:lang w:val="sr-Cyrl-RS"/>
              </w:rPr>
              <w:t>, п</w:t>
            </w:r>
            <w:r w:rsidRPr="00B22A4C">
              <w:rPr>
                <w:color w:val="000000"/>
              </w:rPr>
              <w:t>рви и други кондиционал</w:t>
            </w:r>
            <w:r w:rsidRPr="00B22A4C">
              <w:rPr>
                <w:color w:val="000000"/>
                <w:lang w:val="sr-Cyrl-RS"/>
              </w:rPr>
              <w:t>, и</w:t>
            </w:r>
            <w:r w:rsidRPr="00B22A4C">
              <w:rPr>
                <w:color w:val="000000"/>
              </w:rPr>
              <w:t>ндиректне наредбе и молбе</w:t>
            </w:r>
            <w:r w:rsidRPr="00B22A4C">
              <w:rPr>
                <w:color w:val="000000"/>
                <w:lang w:val="sr-Cyrl-RS"/>
              </w:rPr>
              <w:t>, п</w:t>
            </w:r>
            <w:r w:rsidRPr="00B22A4C">
              <w:rPr>
                <w:color w:val="000000"/>
              </w:rPr>
              <w:t>рефикси </w:t>
            </w:r>
            <w:r w:rsidRPr="00B22A4C">
              <w:rPr>
                <w:rStyle w:val="italik"/>
                <w:i/>
                <w:iCs/>
                <w:color w:val="000000"/>
              </w:rPr>
              <w:t>over-,</w:t>
            </w:r>
            <w:r w:rsidRPr="00B22A4C">
              <w:rPr>
                <w:color w:val="000000"/>
              </w:rPr>
              <w:t> </w:t>
            </w:r>
            <w:r w:rsidRPr="00B22A4C">
              <w:rPr>
                <w:rStyle w:val="italik"/>
                <w:i/>
                <w:iCs/>
                <w:color w:val="000000"/>
              </w:rPr>
              <w:t>un-, im-, ir-, il-...</w:t>
            </w:r>
          </w:p>
          <w:p w:rsidR="000D4191" w:rsidRPr="00B22A4C" w:rsidRDefault="000D4191" w:rsidP="00A30D79">
            <w:pPr>
              <w:pStyle w:val="basic-paragraph"/>
              <w:shd w:val="clear" w:color="auto" w:fill="FFFFFF"/>
              <w:spacing w:before="0" w:beforeAutospacing="0" w:after="0" w:afterAutospacing="0"/>
              <w:rPr>
                <w:color w:val="000000"/>
              </w:rPr>
            </w:pPr>
          </w:p>
          <w:p w:rsidR="000D4191" w:rsidRPr="00B22A4C" w:rsidRDefault="000D4191" w:rsidP="00A30D79">
            <w:pPr>
              <w:pStyle w:val="basic-paragraph"/>
              <w:shd w:val="clear" w:color="auto" w:fill="FFFFFF"/>
              <w:spacing w:before="0" w:beforeAutospacing="0" w:after="0" w:afterAutospacing="0"/>
              <w:rPr>
                <w:color w:val="000000"/>
              </w:rPr>
            </w:pPr>
            <w:r w:rsidRPr="00B22A4C">
              <w:rPr>
                <w:rStyle w:val="bold"/>
                <w:b/>
                <w:bCs/>
                <w:color w:val="000000"/>
              </w:rPr>
              <w:t>(Интер)културни садржаји:</w:t>
            </w:r>
            <w:r w:rsidRPr="00B22A4C">
              <w:rPr>
                <w:color w:val="000000"/>
              </w:rPr>
              <w:t> понашање у кући, школи и на јавним местима; значење знакова и симбола.</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6.</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Описивање радњи у садашњости</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pStyle w:val="basic-paragraph"/>
              <w:shd w:val="clear" w:color="auto" w:fill="FFFFFF"/>
              <w:spacing w:before="0" w:beforeAutospacing="0" w:after="0" w:afterAutospacing="0"/>
              <w:rPr>
                <w:color w:val="000000"/>
              </w:rPr>
            </w:pPr>
            <w:r w:rsidRPr="00B22A4C">
              <w:rPr>
                <w:rStyle w:val="italik"/>
                <w:iCs/>
                <w:color w:val="000000"/>
              </w:rPr>
              <w:t>The Present Continuous Tense за изражавање тренутних и привремених радњи</w:t>
            </w:r>
            <w:r w:rsidRPr="00B22A4C">
              <w:rPr>
                <w:lang w:val="sr-Cyrl-RS"/>
              </w:rPr>
              <w:t xml:space="preserve">, </w:t>
            </w:r>
            <w:r w:rsidRPr="00B22A4C">
              <w:rPr>
                <w:rStyle w:val="italik"/>
                <w:iCs/>
                <w:color w:val="000000"/>
              </w:rPr>
              <w:t>The Present Simple Tense за изражавање сталних и уобичајених радњи</w:t>
            </w:r>
            <w:r w:rsidRPr="00B22A4C">
              <w:rPr>
                <w:lang w:val="sr-Cyrl-RS"/>
              </w:rPr>
              <w:t xml:space="preserve">, </w:t>
            </w:r>
            <w:r w:rsidRPr="00B22A4C">
              <w:rPr>
                <w:rStyle w:val="italik"/>
                <w:iCs/>
                <w:color w:val="000000"/>
              </w:rPr>
              <w:t>Stative verbs (taste, smell, remind...)</w:t>
            </w:r>
            <w:r w:rsidRPr="00B22A4C">
              <w:rPr>
                <w:lang w:val="sr-Cyrl-RS"/>
              </w:rPr>
              <w:t xml:space="preserve">, </w:t>
            </w:r>
            <w:r w:rsidRPr="00B22A4C">
              <w:rPr>
                <w:rStyle w:val="italik"/>
                <w:iCs/>
                <w:color w:val="000000"/>
              </w:rPr>
              <w:t>The Present Perfect Simple Tense за изражавање радњи које су почеле у прошлости и још увек трају и у изразима This is the first/second/third time...</w:t>
            </w:r>
            <w:r w:rsidRPr="00B22A4C">
              <w:rPr>
                <w:lang w:val="sr-Cyrl-RS"/>
              </w:rPr>
              <w:t xml:space="preserve">, </w:t>
            </w:r>
            <w:r w:rsidRPr="00B22A4C">
              <w:rPr>
                <w:rStyle w:val="italik"/>
                <w:iCs/>
                <w:color w:val="000000"/>
                <w:lang w:val="sr-Cyrl-RS"/>
              </w:rPr>
              <w:t>д</w:t>
            </w:r>
            <w:r w:rsidRPr="00B22A4C">
              <w:rPr>
                <w:rStyle w:val="italik"/>
                <w:iCs/>
                <w:color w:val="000000"/>
              </w:rPr>
              <w:t>руги кондиционал</w:t>
            </w:r>
            <w:r w:rsidRPr="00B22A4C">
              <w:rPr>
                <w:lang w:val="sr-Cyrl-RS"/>
              </w:rPr>
              <w:t xml:space="preserve">, </w:t>
            </w:r>
            <w:r w:rsidRPr="00B22A4C">
              <w:rPr>
                <w:rStyle w:val="italik"/>
                <w:iCs/>
                <w:color w:val="000000"/>
              </w:rPr>
              <w:t>Can за изражавање способности у садашњости</w:t>
            </w:r>
            <w:r w:rsidRPr="00B22A4C">
              <w:rPr>
                <w:lang w:val="sr-Cyrl-RS"/>
              </w:rPr>
              <w:t xml:space="preserve">, </w:t>
            </w:r>
            <w:r w:rsidRPr="00B22A4C">
              <w:rPr>
                <w:rStyle w:val="italik"/>
                <w:iCs/>
                <w:color w:val="000000"/>
                <w:lang w:val="sr-Cyrl-RS"/>
              </w:rPr>
              <w:t>м</w:t>
            </w:r>
            <w:r w:rsidRPr="00B22A4C">
              <w:rPr>
                <w:rStyle w:val="italik"/>
                <w:iCs/>
                <w:color w:val="000000"/>
              </w:rPr>
              <w:t xml:space="preserve">одални глаголи за извођење закључака о садашњости </w:t>
            </w:r>
            <w:r w:rsidRPr="00B22A4C">
              <w:rPr>
                <w:lang w:val="sr-Cyrl-RS"/>
              </w:rPr>
              <w:t xml:space="preserve">, </w:t>
            </w:r>
            <w:r w:rsidRPr="00B22A4C">
              <w:rPr>
                <w:rStyle w:val="italik"/>
                <w:iCs/>
                <w:color w:val="000000"/>
                <w:lang w:val="sr-Cyrl-RS"/>
              </w:rPr>
              <w:t>п</w:t>
            </w:r>
            <w:r w:rsidRPr="00B22A4C">
              <w:rPr>
                <w:rStyle w:val="italik"/>
                <w:iCs/>
                <w:color w:val="000000"/>
              </w:rPr>
              <w:t>асивни облик глагола у простим временима (Present Simple, Present Perfect Simple)</w:t>
            </w:r>
            <w:r w:rsidRPr="00B22A4C">
              <w:rPr>
                <w:lang w:val="sr-Cyrl-RS"/>
              </w:rPr>
              <w:t xml:space="preserve">, </w:t>
            </w:r>
            <w:r w:rsidRPr="00B22A4C">
              <w:rPr>
                <w:rStyle w:val="italik"/>
                <w:iCs/>
                <w:color w:val="000000"/>
                <w:lang w:val="sr-Cyrl-RS"/>
              </w:rPr>
              <w:t>и</w:t>
            </w:r>
            <w:r w:rsidRPr="00B22A4C">
              <w:rPr>
                <w:rStyle w:val="italik"/>
                <w:iCs/>
                <w:color w:val="000000"/>
              </w:rPr>
              <w:t>ндиректне наредбе и молбе</w:t>
            </w:r>
            <w:r w:rsidRPr="00B22A4C">
              <w:rPr>
                <w:lang w:val="sr-Cyrl-RS"/>
              </w:rPr>
              <w:t xml:space="preserve">, </w:t>
            </w:r>
            <w:r w:rsidRPr="00B22A4C">
              <w:rPr>
                <w:rStyle w:val="italik"/>
                <w:iCs/>
                <w:color w:val="000000"/>
                <w:lang w:val="sr-Cyrl-RS"/>
              </w:rPr>
              <w:t>и</w:t>
            </w:r>
            <w:r w:rsidRPr="00B22A4C">
              <w:rPr>
                <w:rStyle w:val="italik"/>
                <w:iCs/>
                <w:color w:val="000000"/>
              </w:rPr>
              <w:t>ндиректне изјаве и питања са уводним глаголом у садашњем времену</w:t>
            </w:r>
            <w:r w:rsidRPr="00B22A4C">
              <w:rPr>
                <w:lang w:val="sr-Cyrl-RS"/>
              </w:rPr>
              <w:t xml:space="preserve">, </w:t>
            </w:r>
            <w:r w:rsidRPr="00B22A4C">
              <w:rPr>
                <w:rStyle w:val="italik"/>
                <w:iCs/>
                <w:color w:val="000000"/>
              </w:rPr>
              <w:t>Gerund/Infinitive</w:t>
            </w:r>
            <w:r w:rsidRPr="00B22A4C">
              <w:rPr>
                <w:lang w:val="sr-Cyrl-RS"/>
              </w:rPr>
              <w:t xml:space="preserve">, </w:t>
            </w:r>
            <w:r w:rsidRPr="00B22A4C">
              <w:rPr>
                <w:rStyle w:val="italik"/>
                <w:iCs/>
                <w:color w:val="000000"/>
                <w:lang w:val="sr-Cyrl-RS"/>
              </w:rPr>
              <w:t>п</w:t>
            </w:r>
            <w:r w:rsidRPr="00B22A4C">
              <w:rPr>
                <w:rStyle w:val="italik"/>
                <w:iCs/>
                <w:color w:val="000000"/>
              </w:rPr>
              <w:t>итања са препозиционим глаголима</w:t>
            </w:r>
            <w:r w:rsidRPr="00B22A4C">
              <w:rPr>
                <w:lang w:val="sr-Cyrl-RS"/>
              </w:rPr>
              <w:t xml:space="preserve">, </w:t>
            </w:r>
            <w:r w:rsidRPr="00B22A4C">
              <w:rPr>
                <w:rStyle w:val="italik"/>
                <w:iCs/>
                <w:color w:val="000000"/>
              </w:rPr>
              <w:t>Get + adjective</w:t>
            </w:r>
          </w:p>
          <w:p w:rsidR="000D4191" w:rsidRPr="00B22A4C" w:rsidRDefault="000D4191" w:rsidP="00A30D79">
            <w:pPr>
              <w:pStyle w:val="basic-paragraph"/>
              <w:shd w:val="clear" w:color="auto" w:fill="FFFFFF"/>
              <w:spacing w:before="0" w:beforeAutospacing="0" w:after="150" w:afterAutospacing="0"/>
              <w:rPr>
                <w:color w:val="000000"/>
              </w:rPr>
            </w:pPr>
            <w:r w:rsidRPr="00B22A4C">
              <w:rPr>
                <w:b/>
                <w:color w:val="000000"/>
              </w:rPr>
              <w:t>(Интер)културни садржаји</w:t>
            </w:r>
            <w:r w:rsidRPr="00B22A4C">
              <w:rPr>
                <w:color w:val="000000"/>
              </w:rPr>
              <w:t>: породични живот; живот у школи и у ширем окружењу – наставне и ваннаставне активности; распусти и путовања; традиција и обичаји; метафоричка употреба језика/идиоми.</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7.</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Описивање радњи у прошлости</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Style w:val="italik"/>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pStyle w:val="basic-paragraph"/>
              <w:shd w:val="clear" w:color="auto" w:fill="FFFFFF"/>
              <w:spacing w:before="0" w:beforeAutospacing="0" w:after="0" w:afterAutospacing="0"/>
              <w:rPr>
                <w:color w:val="000000"/>
                <w:lang w:val="sr-Cyrl-RS"/>
              </w:rPr>
            </w:pPr>
            <w:r w:rsidRPr="00B22A4C">
              <w:rPr>
                <w:rStyle w:val="italik"/>
                <w:i/>
                <w:iCs/>
                <w:color w:val="000000"/>
              </w:rPr>
              <w:t>The Past Simple Tense </w:t>
            </w:r>
            <w:r w:rsidRPr="00B22A4C">
              <w:rPr>
                <w:color w:val="000000"/>
              </w:rPr>
              <w:t>правилних и неправилних глагола, све употребе</w:t>
            </w:r>
            <w:r w:rsidRPr="00B22A4C">
              <w:rPr>
                <w:color w:val="000000"/>
                <w:lang w:val="sr-Cyrl-RS"/>
              </w:rPr>
              <w:t xml:space="preserve">, </w:t>
            </w:r>
            <w:r w:rsidRPr="00B22A4C">
              <w:rPr>
                <w:rStyle w:val="italik"/>
                <w:i/>
                <w:iCs/>
                <w:color w:val="000000"/>
              </w:rPr>
              <w:t>The Past Continuous Tense, </w:t>
            </w:r>
            <w:r w:rsidRPr="00B22A4C">
              <w:rPr>
                <w:color w:val="000000"/>
              </w:rPr>
              <w:t>све употребе</w:t>
            </w:r>
            <w:r w:rsidRPr="00B22A4C">
              <w:rPr>
                <w:color w:val="000000"/>
                <w:lang w:val="sr-Cyrl-RS"/>
              </w:rPr>
              <w:t xml:space="preserve">, </w:t>
            </w:r>
            <w:r w:rsidRPr="00B22A4C">
              <w:rPr>
                <w:rStyle w:val="italik"/>
                <w:i/>
                <w:iCs/>
                <w:color w:val="000000"/>
              </w:rPr>
              <w:t>The Present Perfect Simple Tense </w:t>
            </w:r>
            <w:r w:rsidRPr="00B22A4C">
              <w:rPr>
                <w:color w:val="000000"/>
              </w:rPr>
              <w:t>за изражавање искустава и радњи у неодређеној прошлости и са </w:t>
            </w:r>
            <w:r w:rsidRPr="00B22A4C">
              <w:rPr>
                <w:rStyle w:val="italik"/>
                <w:i/>
                <w:iCs/>
                <w:color w:val="000000"/>
              </w:rPr>
              <w:t>ever, never, just, аlready, yet…</w:t>
            </w:r>
            <w:r w:rsidRPr="00B22A4C">
              <w:rPr>
                <w:lang w:val="sr-Cyrl-RS"/>
              </w:rPr>
              <w:t xml:space="preserve">, </w:t>
            </w:r>
            <w:r w:rsidRPr="00B22A4C">
              <w:rPr>
                <w:rStyle w:val="italik"/>
                <w:i/>
                <w:iCs/>
                <w:color w:val="000000"/>
              </w:rPr>
              <w:t>Could </w:t>
            </w:r>
            <w:r w:rsidRPr="00B22A4C">
              <w:rPr>
                <w:color w:val="000000"/>
              </w:rPr>
              <w:t>и </w:t>
            </w:r>
            <w:r w:rsidRPr="00B22A4C">
              <w:rPr>
                <w:rStyle w:val="italik"/>
                <w:i/>
                <w:iCs/>
                <w:color w:val="000000"/>
              </w:rPr>
              <w:t>was/were able to </w:t>
            </w:r>
            <w:r w:rsidRPr="00B22A4C">
              <w:rPr>
                <w:color w:val="000000"/>
              </w:rPr>
              <w:t>за изражавање способности у прошлости</w:t>
            </w:r>
            <w:r w:rsidRPr="00B22A4C">
              <w:rPr>
                <w:color w:val="000000"/>
                <w:lang w:val="sr-Cyrl-RS"/>
              </w:rPr>
              <w:t>, п</w:t>
            </w:r>
            <w:r w:rsidRPr="00B22A4C">
              <w:rPr>
                <w:color w:val="000000"/>
              </w:rPr>
              <w:t>асивни облик глагола у простим временима </w:t>
            </w:r>
            <w:r w:rsidRPr="00B22A4C">
              <w:rPr>
                <w:rStyle w:val="italik"/>
                <w:i/>
                <w:iCs/>
                <w:color w:val="000000"/>
              </w:rPr>
              <w:t>(Present Perfect Simple, Past Simple</w:t>
            </w:r>
            <w:r w:rsidRPr="00B22A4C">
              <w:rPr>
                <w:color w:val="000000"/>
              </w:rPr>
              <w:t>)</w:t>
            </w:r>
            <w:r w:rsidRPr="00B22A4C">
              <w:rPr>
                <w:color w:val="000000"/>
                <w:lang w:val="sr-Cyrl-RS"/>
              </w:rPr>
              <w:t>, и</w:t>
            </w:r>
            <w:r w:rsidRPr="00B22A4C">
              <w:rPr>
                <w:color w:val="000000"/>
              </w:rPr>
              <w:t>ндиректне наредбе и молбе</w:t>
            </w:r>
            <w:r w:rsidRPr="00B22A4C">
              <w:rPr>
                <w:color w:val="000000"/>
                <w:lang w:val="sr-Cyrl-RS"/>
              </w:rPr>
              <w:t xml:space="preserve">, </w:t>
            </w:r>
            <w:r w:rsidRPr="00B22A4C">
              <w:rPr>
                <w:rStyle w:val="italik"/>
                <w:i/>
                <w:iCs/>
                <w:color w:val="000000"/>
              </w:rPr>
              <w:t>Wh</w:t>
            </w:r>
            <w:r w:rsidRPr="00B22A4C">
              <w:rPr>
                <w:color w:val="000000"/>
                <w:lang w:val="sr-Cyrl-RS"/>
              </w:rPr>
              <w:t xml:space="preserve"> п</w:t>
            </w:r>
            <w:r w:rsidRPr="00B22A4C">
              <w:rPr>
                <w:color w:val="000000"/>
              </w:rPr>
              <w:t xml:space="preserve">итања </w:t>
            </w:r>
            <w:r w:rsidRPr="00B22A4C">
              <w:rPr>
                <w:color w:val="000000"/>
                <w:lang w:val="sr-Cyrl-RS"/>
              </w:rPr>
              <w:t>, п</w:t>
            </w:r>
            <w:r w:rsidRPr="00B22A4C">
              <w:rPr>
                <w:color w:val="000000"/>
              </w:rPr>
              <w:t>итања са препозиционим глаголима</w:t>
            </w:r>
            <w:r w:rsidRPr="00B22A4C">
              <w:rPr>
                <w:color w:val="000000"/>
                <w:lang w:val="sr-Cyrl-RS"/>
              </w:rPr>
              <w:t>, г</w:t>
            </w:r>
            <w:r w:rsidRPr="00B22A4C">
              <w:rPr>
                <w:color w:val="000000"/>
              </w:rPr>
              <w:t>ерунд/</w:t>
            </w:r>
            <w:r w:rsidRPr="00B22A4C">
              <w:rPr>
                <w:color w:val="000000"/>
                <w:lang w:val="sr-Cyrl-RS"/>
              </w:rPr>
              <w:t>и</w:t>
            </w:r>
            <w:r w:rsidRPr="00B22A4C">
              <w:rPr>
                <w:color w:val="000000"/>
              </w:rPr>
              <w:t>нфинитив</w:t>
            </w:r>
            <w:r w:rsidRPr="00B22A4C">
              <w:rPr>
                <w:color w:val="000000"/>
                <w:lang w:val="sr-Cyrl-RS"/>
              </w:rPr>
              <w:t>, п</w:t>
            </w:r>
            <w:r w:rsidRPr="00B22A4C">
              <w:rPr>
                <w:color w:val="000000"/>
              </w:rPr>
              <w:t>рефикси </w:t>
            </w:r>
            <w:r w:rsidRPr="00B22A4C">
              <w:rPr>
                <w:rStyle w:val="italik"/>
                <w:i/>
                <w:iCs/>
                <w:color w:val="000000"/>
              </w:rPr>
              <w:t>mis-, over-, re...</w:t>
            </w:r>
          </w:p>
          <w:p w:rsidR="000D4191" w:rsidRPr="00B22A4C" w:rsidRDefault="000D4191" w:rsidP="00A30D79">
            <w:pPr>
              <w:pStyle w:val="basic-paragraph"/>
              <w:shd w:val="clear" w:color="auto" w:fill="FFFFFF"/>
              <w:spacing w:before="0" w:beforeAutospacing="0" w:after="0" w:afterAutospacing="0"/>
              <w:rPr>
                <w:color w:val="000000"/>
              </w:rPr>
            </w:pPr>
            <w:r w:rsidRPr="00B22A4C">
              <w:rPr>
                <w:rStyle w:val="bold"/>
                <w:b/>
                <w:bCs/>
                <w:color w:val="000000"/>
              </w:rPr>
              <w:t>(Интер)културни садржаји</w:t>
            </w:r>
            <w:r w:rsidRPr="00B22A4C">
              <w:rPr>
                <w:color w:val="000000"/>
              </w:rPr>
              <w:t>:</w:t>
            </w:r>
            <w:r w:rsidRPr="00B22A4C">
              <w:rPr>
                <w:color w:val="000000"/>
                <w:lang w:val="sr-Cyrl-RS"/>
              </w:rPr>
              <w:t>и</w:t>
            </w:r>
            <w:r w:rsidRPr="00B22A4C">
              <w:rPr>
                <w:color w:val="000000"/>
              </w:rPr>
              <w:t>сторијски догађаји, епохална открића; важније личности из прошлости; метафоричка употреба језика/идиом</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8.</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Описивање будућих радњи (планова, намера, предвиђања)</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pStyle w:val="basic-paragraph"/>
              <w:shd w:val="clear" w:color="auto" w:fill="FFFFFF"/>
              <w:spacing w:before="0" w:beforeAutospacing="0" w:after="0" w:afterAutospacing="0"/>
              <w:rPr>
                <w:color w:val="000000"/>
              </w:rPr>
            </w:pPr>
            <w:r w:rsidRPr="00B22A4C">
              <w:rPr>
                <w:rStyle w:val="italik"/>
                <w:i/>
                <w:iCs/>
                <w:color w:val="000000"/>
              </w:rPr>
              <w:t>The Present Continuous Tense </w:t>
            </w:r>
            <w:r w:rsidRPr="00B22A4C">
              <w:rPr>
                <w:color w:val="000000"/>
              </w:rPr>
              <w:t>за изражавање унапред договорених/испланираних радњи</w:t>
            </w:r>
            <w:r w:rsidRPr="00B22A4C">
              <w:rPr>
                <w:color w:val="000000"/>
                <w:lang w:val="sr-Cyrl-RS"/>
              </w:rPr>
              <w:t xml:space="preserve">, </w:t>
            </w:r>
            <w:r w:rsidRPr="00B22A4C">
              <w:rPr>
                <w:rStyle w:val="italik"/>
                <w:i/>
                <w:iCs/>
                <w:color w:val="000000"/>
              </w:rPr>
              <w:t>The Present Simple Tense </w:t>
            </w:r>
            <w:r w:rsidRPr="00B22A4C">
              <w:rPr>
                <w:color w:val="000000"/>
              </w:rPr>
              <w:t>за изражавање</w:t>
            </w:r>
            <w:r w:rsidRPr="00B22A4C">
              <w:rPr>
                <w:rStyle w:val="italik"/>
                <w:i/>
                <w:iCs/>
                <w:color w:val="000000"/>
              </w:rPr>
              <w:t> </w:t>
            </w:r>
            <w:r w:rsidRPr="00B22A4C">
              <w:rPr>
                <w:color w:val="000000"/>
              </w:rPr>
              <w:t>будућих радњи које су део утврђених распореда/програма</w:t>
            </w:r>
            <w:r w:rsidRPr="00B22A4C">
              <w:rPr>
                <w:color w:val="000000"/>
                <w:lang w:val="sr-Cyrl-RS"/>
              </w:rPr>
              <w:t xml:space="preserve">, </w:t>
            </w:r>
            <w:r w:rsidRPr="00B22A4C">
              <w:rPr>
                <w:rStyle w:val="italik"/>
                <w:i/>
                <w:iCs/>
                <w:color w:val="000000"/>
              </w:rPr>
              <w:t>The Future Simple Tense </w:t>
            </w:r>
            <w:r w:rsidRPr="00B22A4C">
              <w:rPr>
                <w:color w:val="000000"/>
              </w:rPr>
              <w:t>за изражавање одлука донетих у тренутку говора, обећања и предвиђања на основу знања, искуства и веровања</w:t>
            </w:r>
            <w:r w:rsidRPr="00B22A4C">
              <w:rPr>
                <w:color w:val="000000"/>
                <w:lang w:val="sr-Cyrl-RS"/>
              </w:rPr>
              <w:t>, м</w:t>
            </w:r>
            <w:r w:rsidRPr="00B22A4C">
              <w:rPr>
                <w:color w:val="000000"/>
              </w:rPr>
              <w:t>одални глаголи за изражавање вероватноће:</w:t>
            </w:r>
            <w:r w:rsidRPr="00B22A4C">
              <w:rPr>
                <w:rStyle w:val="italik"/>
                <w:i/>
                <w:iCs/>
                <w:color w:val="000000"/>
              </w:rPr>
              <w:t> may/might/could</w:t>
            </w:r>
            <w:r w:rsidRPr="00B22A4C">
              <w:rPr>
                <w:lang w:val="sr-Cyrl-RS"/>
              </w:rPr>
              <w:t xml:space="preserve">, </w:t>
            </w:r>
            <w:r w:rsidRPr="00B22A4C">
              <w:rPr>
                <w:rStyle w:val="italik"/>
                <w:i/>
                <w:iCs/>
                <w:color w:val="000000"/>
              </w:rPr>
              <w:t>Going to </w:t>
            </w:r>
            <w:r w:rsidRPr="00B22A4C">
              <w:rPr>
                <w:color w:val="000000"/>
              </w:rPr>
              <w:t>за изражавање општих планова и намера, као и предвиђања на основу чулних опажања</w:t>
            </w:r>
            <w:r w:rsidRPr="00B22A4C">
              <w:rPr>
                <w:color w:val="000000"/>
                <w:lang w:val="sr-Cyrl-RS"/>
              </w:rPr>
              <w:t>, в</w:t>
            </w:r>
            <w:r w:rsidRPr="00B22A4C">
              <w:rPr>
                <w:color w:val="000000"/>
              </w:rPr>
              <w:t xml:space="preserve">ременске зависне реченице за изражавање будућности и одговарајући везници </w:t>
            </w:r>
            <w:r w:rsidRPr="00B22A4C">
              <w:rPr>
                <w:color w:val="000000"/>
                <w:lang w:val="sr-Cyrl-RS"/>
              </w:rPr>
              <w:t xml:space="preserve">, </w:t>
            </w:r>
            <w:r w:rsidRPr="00B22A4C">
              <w:rPr>
                <w:rStyle w:val="italik"/>
                <w:i/>
                <w:iCs/>
                <w:color w:val="000000"/>
              </w:rPr>
              <w:t>Stative verbs (promise, believe, think, guess, suppose, hope...)</w:t>
            </w:r>
            <w:r w:rsidRPr="00B22A4C">
              <w:rPr>
                <w:lang w:val="sr-Cyrl-RS"/>
              </w:rPr>
              <w:t xml:space="preserve">, </w:t>
            </w:r>
            <w:r w:rsidRPr="00B22A4C">
              <w:rPr>
                <w:color w:val="000000"/>
                <w:lang w:val="sr-Cyrl-RS"/>
              </w:rPr>
              <w:t>п</w:t>
            </w:r>
            <w:r w:rsidRPr="00B22A4C">
              <w:rPr>
                <w:color w:val="000000"/>
              </w:rPr>
              <w:t>асивни облик глагола у простим временима (</w:t>
            </w:r>
            <w:r w:rsidRPr="00B22A4C">
              <w:rPr>
                <w:rStyle w:val="italik"/>
                <w:i/>
                <w:iCs/>
                <w:color w:val="000000"/>
              </w:rPr>
              <w:t>Future Simple</w:t>
            </w:r>
            <w:r w:rsidRPr="00B22A4C">
              <w:rPr>
                <w:color w:val="000000"/>
              </w:rPr>
              <w:t>)</w:t>
            </w:r>
            <w:r w:rsidRPr="00B22A4C">
              <w:rPr>
                <w:color w:val="000000"/>
                <w:lang w:val="sr-Cyrl-RS"/>
              </w:rPr>
              <w:t>, п</w:t>
            </w:r>
            <w:r w:rsidRPr="00B22A4C">
              <w:rPr>
                <w:color w:val="000000"/>
              </w:rPr>
              <w:t>рви и други кондиционал</w:t>
            </w:r>
          </w:p>
          <w:p w:rsidR="000D4191" w:rsidRPr="00B22A4C" w:rsidRDefault="000D4191" w:rsidP="00A30D79">
            <w:pPr>
              <w:pStyle w:val="basic-paragraph"/>
              <w:shd w:val="clear" w:color="auto" w:fill="FFFFFF"/>
              <w:spacing w:before="0" w:beforeAutospacing="0" w:after="0" w:afterAutospacing="0"/>
              <w:rPr>
                <w:color w:val="000000"/>
              </w:rPr>
            </w:pPr>
            <w:r w:rsidRPr="00B22A4C">
              <w:rPr>
                <w:rStyle w:val="italik"/>
                <w:i/>
                <w:iCs/>
                <w:color w:val="000000"/>
              </w:rPr>
              <w:t>Will be able to </w:t>
            </w:r>
            <w:r w:rsidRPr="00B22A4C">
              <w:rPr>
                <w:color w:val="000000"/>
              </w:rPr>
              <w:t>за изражавање способности у будућности</w:t>
            </w:r>
          </w:p>
          <w:p w:rsidR="000D4191" w:rsidRPr="00B22A4C" w:rsidRDefault="000D4191" w:rsidP="00A30D79">
            <w:pPr>
              <w:pStyle w:val="basic-paragraph"/>
              <w:shd w:val="clear" w:color="auto" w:fill="FFFFFF"/>
              <w:spacing w:before="0" w:beforeAutospacing="0" w:after="0" w:afterAutospacing="0"/>
              <w:rPr>
                <w:color w:val="000000"/>
              </w:rPr>
            </w:pPr>
            <w:r w:rsidRPr="00B22A4C">
              <w:rPr>
                <w:rStyle w:val="bold"/>
                <w:b/>
                <w:bCs/>
                <w:color w:val="000000"/>
              </w:rPr>
              <w:t>(Интер)културни садржаји</w:t>
            </w:r>
            <w:r w:rsidRPr="00B22A4C">
              <w:rPr>
                <w:color w:val="000000"/>
              </w:rPr>
              <w:t xml:space="preserve">: </w:t>
            </w:r>
            <w:r w:rsidRPr="00B22A4C">
              <w:rPr>
                <w:color w:val="000000"/>
                <w:lang w:val="sr-Cyrl-RS"/>
              </w:rPr>
              <w:t>п</w:t>
            </w:r>
            <w:r w:rsidRPr="00B22A4C">
              <w:rPr>
                <w:color w:val="000000"/>
              </w:rPr>
              <w:t>равила учтивости у складу са степеном формалности и ситуацијом; традиција и обичаји.</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9.</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Исказивање жеља, интересовања, потреба, осета и осећања</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pStyle w:val="basic-paragraph"/>
              <w:shd w:val="clear" w:color="auto" w:fill="FFFFFF"/>
              <w:spacing w:before="0" w:beforeAutospacing="0" w:after="0" w:afterAutospacing="0"/>
              <w:rPr>
                <w:color w:val="000000"/>
              </w:rPr>
            </w:pPr>
            <w:r w:rsidRPr="00B22A4C">
              <w:rPr>
                <w:rStyle w:val="italik"/>
                <w:i/>
                <w:iCs/>
                <w:color w:val="000000"/>
              </w:rPr>
              <w:t>Present Simple / Past Simple / Presen Perfect Simple Tense</w:t>
            </w:r>
            <w:r w:rsidRPr="00B22A4C">
              <w:rPr>
                <w:lang w:val="sr-Cyrl-RS"/>
              </w:rPr>
              <w:t xml:space="preserve">, </w:t>
            </w:r>
            <w:r w:rsidRPr="00B22A4C">
              <w:rPr>
                <w:rStyle w:val="italik"/>
                <w:i/>
                <w:iCs/>
                <w:color w:val="000000"/>
              </w:rPr>
              <w:t>Stative verbs, Need/Needn’t</w:t>
            </w:r>
            <w:r w:rsidRPr="00B22A4C">
              <w:rPr>
                <w:lang w:val="sr-Cyrl-RS"/>
              </w:rPr>
              <w:t xml:space="preserve">, </w:t>
            </w:r>
            <w:r w:rsidRPr="00B22A4C">
              <w:rPr>
                <w:rStyle w:val="italik"/>
                <w:i/>
                <w:iCs/>
                <w:color w:val="000000"/>
              </w:rPr>
              <w:t>Why don’t/haven’t you...</w:t>
            </w:r>
            <w:r w:rsidRPr="00B22A4C">
              <w:rPr>
                <w:lang w:val="sr-Cyrl-RS"/>
              </w:rPr>
              <w:t xml:space="preserve">, </w:t>
            </w:r>
            <w:r w:rsidRPr="00B22A4C">
              <w:rPr>
                <w:color w:val="000000"/>
                <w:lang w:val="sr-Cyrl-RS"/>
              </w:rPr>
              <w:t>п</w:t>
            </w:r>
            <w:r w:rsidRPr="00B22A4C">
              <w:rPr>
                <w:color w:val="000000"/>
              </w:rPr>
              <w:t>итања са препозиционим глаголима</w:t>
            </w:r>
          </w:p>
          <w:p w:rsidR="000D4191" w:rsidRPr="00B22A4C" w:rsidRDefault="000D4191" w:rsidP="00A30D79">
            <w:pPr>
              <w:pStyle w:val="basic-paragraph"/>
              <w:shd w:val="clear" w:color="auto" w:fill="FFFFFF"/>
              <w:spacing w:before="0" w:beforeAutospacing="0" w:after="0" w:afterAutospacing="0"/>
              <w:rPr>
                <w:color w:val="000000"/>
              </w:rPr>
            </w:pPr>
            <w:r w:rsidRPr="00B22A4C">
              <w:rPr>
                <w:color w:val="000000"/>
              </w:rPr>
              <w:t xml:space="preserve">Придевско-предлошке фразе Глаголско-предлошке фразе </w:t>
            </w:r>
            <w:r w:rsidRPr="00B22A4C">
              <w:rPr>
                <w:color w:val="000000"/>
                <w:lang w:val="sr-Cyrl-RS"/>
              </w:rPr>
              <w:t>, п</w:t>
            </w:r>
            <w:r w:rsidRPr="00B22A4C">
              <w:rPr>
                <w:color w:val="000000"/>
              </w:rPr>
              <w:t>асивни облик глагола у простим временима (</w:t>
            </w:r>
            <w:r w:rsidRPr="00B22A4C">
              <w:rPr>
                <w:rStyle w:val="italik"/>
                <w:i/>
                <w:iCs/>
                <w:color w:val="000000"/>
              </w:rPr>
              <w:t>Present Simple, Present Perfect Simple, Past Simple, Future Simple</w:t>
            </w:r>
            <w:r w:rsidRPr="00B22A4C">
              <w:rPr>
                <w:color w:val="000000"/>
              </w:rPr>
              <w:t>)</w:t>
            </w:r>
            <w:r w:rsidRPr="00B22A4C">
              <w:rPr>
                <w:color w:val="000000"/>
                <w:lang w:val="sr-Cyrl-RS"/>
              </w:rPr>
              <w:t>, и</w:t>
            </w:r>
            <w:r w:rsidRPr="00B22A4C">
              <w:rPr>
                <w:color w:val="000000"/>
              </w:rPr>
              <w:t>ндиректне изјаве и питања са уводним глаголом у садашњем времену</w:t>
            </w:r>
            <w:r w:rsidRPr="00B22A4C">
              <w:rPr>
                <w:color w:val="000000"/>
                <w:lang w:val="sr-Cyrl-RS"/>
              </w:rPr>
              <w:t>, м</w:t>
            </w:r>
            <w:r w:rsidRPr="00B22A4C">
              <w:rPr>
                <w:color w:val="000000"/>
              </w:rPr>
              <w:t xml:space="preserve">одални глаголи за извођење закључака о садашњости </w:t>
            </w:r>
            <w:r w:rsidRPr="00B22A4C">
              <w:rPr>
                <w:color w:val="000000"/>
                <w:lang w:val="sr-Cyrl-RS"/>
              </w:rPr>
              <w:t>, п</w:t>
            </w:r>
            <w:r w:rsidRPr="00B22A4C">
              <w:rPr>
                <w:color w:val="000000"/>
              </w:rPr>
              <w:t>рви и други кондиционал</w:t>
            </w:r>
            <w:r w:rsidRPr="00B22A4C">
              <w:rPr>
                <w:color w:val="000000"/>
                <w:lang w:val="sr-Cyrl-RS"/>
              </w:rPr>
              <w:t>, з</w:t>
            </w:r>
            <w:r w:rsidRPr="00B22A4C">
              <w:rPr>
                <w:color w:val="000000"/>
              </w:rPr>
              <w:t>аповедни начин</w:t>
            </w:r>
            <w:r w:rsidRPr="00B22A4C">
              <w:rPr>
                <w:color w:val="000000"/>
                <w:lang w:val="sr-Cyrl-RS"/>
              </w:rPr>
              <w:t xml:space="preserve">, </w:t>
            </w:r>
            <w:r w:rsidRPr="00B22A4C">
              <w:rPr>
                <w:rStyle w:val="italik"/>
                <w:i/>
                <w:iCs/>
                <w:color w:val="000000"/>
              </w:rPr>
              <w:t>Gerund/Infinitive</w:t>
            </w:r>
          </w:p>
          <w:p w:rsidR="000D4191" w:rsidRPr="00B22A4C" w:rsidRDefault="000D4191" w:rsidP="00A30D79">
            <w:pPr>
              <w:pStyle w:val="basic-paragraph"/>
              <w:shd w:val="clear" w:color="auto" w:fill="FFFFFF"/>
              <w:spacing w:before="0" w:beforeAutospacing="0" w:after="0" w:afterAutospacing="0"/>
              <w:rPr>
                <w:color w:val="000000"/>
              </w:rPr>
            </w:pPr>
            <w:r w:rsidRPr="00B22A4C">
              <w:rPr>
                <w:rStyle w:val="bold"/>
                <w:b/>
                <w:bCs/>
                <w:color w:val="000000"/>
              </w:rPr>
              <w:t>(Интер)културни садржаји</w:t>
            </w:r>
            <w:r w:rsidRPr="00B22A4C">
              <w:rPr>
                <w:color w:val="000000"/>
              </w:rPr>
              <w:t>:</w:t>
            </w:r>
            <w:r w:rsidRPr="00B22A4C">
              <w:rPr>
                <w:color w:val="000000"/>
                <w:lang w:val="sr-Cyrl-RS"/>
              </w:rPr>
              <w:t>м</w:t>
            </w:r>
            <w:r w:rsidRPr="00B22A4C">
              <w:rPr>
                <w:color w:val="000000"/>
              </w:rPr>
              <w:t>имика и гестикулација;</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10.</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Исказивање просторних односа и упутстава за оријентацију у простору</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pStyle w:val="basic-paragraph"/>
              <w:shd w:val="clear" w:color="auto" w:fill="FFFFFF"/>
              <w:spacing w:before="0" w:beforeAutospacing="0" w:after="150" w:afterAutospacing="0"/>
              <w:rPr>
                <w:color w:val="000000"/>
              </w:rPr>
            </w:pPr>
            <w:r w:rsidRPr="00B22A4C">
              <w:rPr>
                <w:color w:val="000000"/>
              </w:rPr>
              <w:t>Индиректна питања са уводним глаголом у садашњем времену</w:t>
            </w:r>
            <w:r w:rsidRPr="00B22A4C">
              <w:rPr>
                <w:color w:val="000000"/>
                <w:lang w:val="sr-Cyrl-RS"/>
              </w:rPr>
              <w:t>, п</w:t>
            </w:r>
            <w:r w:rsidRPr="00B22A4C">
              <w:rPr>
                <w:color w:val="000000"/>
              </w:rPr>
              <w:t>редлошки изрази за изражавање положаја и просторних односа</w:t>
            </w:r>
            <w:r w:rsidRPr="00B22A4C">
              <w:rPr>
                <w:color w:val="000000"/>
                <w:lang w:val="sr-Cyrl-RS"/>
              </w:rPr>
              <w:t>, п</w:t>
            </w:r>
            <w:r w:rsidRPr="00B22A4C">
              <w:rPr>
                <w:color w:val="000000"/>
              </w:rPr>
              <w:t>редлози са глаголима кретања</w:t>
            </w:r>
            <w:r w:rsidRPr="00B22A4C">
              <w:rPr>
                <w:color w:val="000000"/>
                <w:lang w:val="sr-Cyrl-RS"/>
              </w:rPr>
              <w:t xml:space="preserve">, </w:t>
            </w:r>
            <w:r w:rsidRPr="00B22A4C">
              <w:rPr>
                <w:rStyle w:val="italik"/>
                <w:i/>
                <w:iCs/>
                <w:color w:val="000000"/>
              </w:rPr>
              <w:t>as + adjective + as: as close/near/far... as</w:t>
            </w:r>
            <w:r w:rsidRPr="00B22A4C">
              <w:rPr>
                <w:lang w:val="sr-Cyrl-RS"/>
              </w:rPr>
              <w:t xml:space="preserve">, </w:t>
            </w:r>
            <w:r w:rsidRPr="00B22A4C">
              <w:rPr>
                <w:rStyle w:val="italik"/>
                <w:i/>
                <w:iCs/>
                <w:color w:val="000000"/>
              </w:rPr>
              <w:t>twice/three times... + adjective + as: twice/three times... as (far) as</w:t>
            </w:r>
          </w:p>
          <w:p w:rsidR="000D4191" w:rsidRPr="00B22A4C" w:rsidRDefault="000D4191" w:rsidP="00A30D79">
            <w:pPr>
              <w:pStyle w:val="basic-paragraph"/>
              <w:shd w:val="clear" w:color="auto" w:fill="FFFFFF"/>
              <w:spacing w:before="0" w:beforeAutospacing="0" w:after="0" w:afterAutospacing="0"/>
              <w:rPr>
                <w:color w:val="000000"/>
                <w:lang w:val="sr-Cyrl-RS"/>
              </w:rPr>
            </w:pPr>
            <w:r w:rsidRPr="00B22A4C">
              <w:rPr>
                <w:rStyle w:val="bold"/>
                <w:b/>
                <w:bCs/>
                <w:color w:val="000000"/>
              </w:rPr>
              <w:t>(Интер)културни садржаји</w:t>
            </w:r>
            <w:r w:rsidRPr="00B22A4C">
              <w:rPr>
                <w:color w:val="000000"/>
              </w:rPr>
              <w:t xml:space="preserve">: </w:t>
            </w:r>
            <w:r w:rsidRPr="00B22A4C">
              <w:rPr>
                <w:color w:val="000000"/>
                <w:lang w:val="sr-Cyrl-RS"/>
              </w:rPr>
              <w:t>ј</w:t>
            </w:r>
            <w:r w:rsidRPr="00B22A4C">
              <w:rPr>
                <w:color w:val="000000"/>
              </w:rPr>
              <w:t xml:space="preserve">авни простор; типичан изглед места; географске карактеристике наше земље и земаља говорног подручја </w:t>
            </w:r>
            <w:r w:rsidRPr="00B22A4C">
              <w:rPr>
                <w:color w:val="000000"/>
                <w:shd w:val="clear" w:color="auto" w:fill="FFFFFF"/>
              </w:rPr>
              <w:t> </w:t>
            </w:r>
            <w:r w:rsidRPr="00B22A4C">
              <w:rPr>
                <w:color w:val="000000"/>
                <w:shd w:val="clear" w:color="auto" w:fill="FFFFFF"/>
                <w:lang w:val="sr-Cyrl-RS"/>
              </w:rPr>
              <w:t>циљног језика</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11.</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Изрицање дозвола, забрана, упозорења, правила понашања и обавеза</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pStyle w:val="basic-paragraph"/>
              <w:shd w:val="clear" w:color="auto" w:fill="FFFFFF"/>
              <w:spacing w:after="0"/>
              <w:rPr>
                <w:color w:val="000000"/>
              </w:rPr>
            </w:pPr>
            <w:r w:rsidRPr="00B22A4C">
              <w:rPr>
                <w:color w:val="000000"/>
              </w:rPr>
              <w:t xml:space="preserve">Модални глаголи и глаголски облици за изражавање дозволе, забране, упозорења, правила понашања и присуства/одсуства обавезе, </w:t>
            </w:r>
            <w:r w:rsidRPr="00B22A4C">
              <w:rPr>
                <w:color w:val="000000"/>
                <w:lang w:val="sr-Cyrl-RS"/>
              </w:rPr>
              <w:t>у</w:t>
            </w:r>
            <w:r w:rsidRPr="00B22A4C">
              <w:rPr>
                <w:color w:val="000000"/>
              </w:rPr>
              <w:t xml:space="preserve">потреба и изостављање одређеног члана у изразима: the </w:t>
            </w:r>
          </w:p>
          <w:p w:rsidR="000D4191" w:rsidRPr="00B22A4C" w:rsidRDefault="000D4191" w:rsidP="00A30D79">
            <w:pPr>
              <w:pStyle w:val="basic-paragraph"/>
              <w:shd w:val="clear" w:color="auto" w:fill="FFFFFF"/>
              <w:spacing w:after="0"/>
              <w:rPr>
                <w:color w:val="000000"/>
              </w:rPr>
            </w:pPr>
            <w:r w:rsidRPr="00B22A4C">
              <w:rPr>
                <w:b/>
                <w:color w:val="000000"/>
              </w:rPr>
              <w:t>(Интер)културни садржаји:</w:t>
            </w:r>
            <w:r w:rsidRPr="00B22A4C">
              <w:rPr>
                <w:color w:val="000000"/>
              </w:rPr>
              <w:t xml:space="preserve"> </w:t>
            </w:r>
            <w:r w:rsidRPr="00B22A4C">
              <w:rPr>
                <w:color w:val="000000"/>
                <w:lang w:val="sr-Cyrl-RS"/>
              </w:rPr>
              <w:t>п</w:t>
            </w:r>
            <w:r w:rsidRPr="00B22A4C">
              <w:rPr>
                <w:color w:val="000000"/>
              </w:rPr>
              <w:t>онашање у кући, школи и на јавним местима; значење знакова и симбола.</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12.</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Изражавање припадања и поседовања</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pStyle w:val="basic-paragraph"/>
              <w:shd w:val="clear" w:color="auto" w:fill="FFFFFF"/>
              <w:spacing w:before="0" w:beforeAutospacing="0" w:after="150" w:afterAutospacing="0"/>
              <w:rPr>
                <w:color w:val="000000"/>
              </w:rPr>
            </w:pPr>
            <w:r w:rsidRPr="00B22A4C">
              <w:rPr>
                <w:color w:val="000000"/>
              </w:rPr>
              <w:t>Саксонски, нормански и дупли генитив</w:t>
            </w:r>
            <w:r w:rsidRPr="00B22A4C">
              <w:rPr>
                <w:color w:val="000000"/>
                <w:lang w:val="sr-Cyrl-RS"/>
              </w:rPr>
              <w:t>, п</w:t>
            </w:r>
            <w:r w:rsidRPr="00B22A4C">
              <w:rPr>
                <w:color w:val="000000"/>
              </w:rPr>
              <w:t>рисвојне заменице </w:t>
            </w:r>
          </w:p>
          <w:p w:rsidR="000D4191" w:rsidRPr="00B22A4C" w:rsidRDefault="000D4191" w:rsidP="00A30D79">
            <w:pPr>
              <w:pStyle w:val="basic-paragraph"/>
              <w:shd w:val="clear" w:color="auto" w:fill="FFFFFF"/>
              <w:spacing w:before="0" w:beforeAutospacing="0" w:after="0" w:afterAutospacing="0"/>
              <w:rPr>
                <w:rStyle w:val="bold"/>
                <w:b/>
                <w:bCs/>
                <w:color w:val="000000"/>
              </w:rPr>
            </w:pPr>
          </w:p>
          <w:p w:rsidR="000D4191" w:rsidRPr="00B22A4C" w:rsidRDefault="000D4191" w:rsidP="00A30D79">
            <w:pPr>
              <w:pStyle w:val="basic-paragraph"/>
              <w:shd w:val="clear" w:color="auto" w:fill="FFFFFF"/>
              <w:spacing w:before="0" w:beforeAutospacing="0" w:after="0" w:afterAutospacing="0"/>
              <w:rPr>
                <w:color w:val="000000"/>
              </w:rPr>
            </w:pPr>
            <w:r w:rsidRPr="00B22A4C">
              <w:rPr>
                <w:rStyle w:val="bold"/>
                <w:b/>
                <w:bCs/>
                <w:color w:val="000000"/>
              </w:rPr>
              <w:t>(Интер)културни садржаји</w:t>
            </w:r>
            <w:r w:rsidRPr="00B22A4C">
              <w:rPr>
                <w:color w:val="000000"/>
              </w:rPr>
              <w:t>: однос према имовини</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13.</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Изражавање допадања и недопадања</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shd w:val="clear" w:color="auto" w:fill="FFFFFF"/>
              <w:spacing w:after="0" w:line="240" w:lineRule="auto"/>
              <w:rPr>
                <w:rFonts w:ascii="Times New Roman" w:eastAsia="Times New Roman" w:hAnsi="Times New Roman"/>
                <w:color w:val="000000"/>
                <w:sz w:val="24"/>
                <w:szCs w:val="24"/>
              </w:rPr>
            </w:pPr>
            <w:r w:rsidRPr="00B22A4C">
              <w:rPr>
                <w:rFonts w:ascii="Times New Roman" w:eastAsia="Times New Roman" w:hAnsi="Times New Roman"/>
                <w:i/>
                <w:iCs/>
                <w:color w:val="000000"/>
                <w:sz w:val="24"/>
                <w:szCs w:val="24"/>
              </w:rPr>
              <w:t>Stative verbs</w:t>
            </w:r>
            <w:r w:rsidRPr="00B22A4C">
              <w:rPr>
                <w:rFonts w:ascii="Times New Roman" w:eastAsia="Times New Roman" w:hAnsi="Times New Roman"/>
                <w:color w:val="000000"/>
                <w:sz w:val="24"/>
                <w:szCs w:val="24"/>
              </w:rPr>
              <w:t xml:space="preserve">, </w:t>
            </w:r>
            <w:r w:rsidRPr="00B22A4C">
              <w:rPr>
                <w:rFonts w:ascii="Times New Roman" w:eastAsia="Times New Roman" w:hAnsi="Times New Roman"/>
                <w:i/>
                <w:iCs/>
                <w:color w:val="000000"/>
                <w:sz w:val="24"/>
                <w:szCs w:val="24"/>
              </w:rPr>
              <w:t>Gerund/Infinitive</w:t>
            </w:r>
            <w:r w:rsidRPr="00B22A4C">
              <w:rPr>
                <w:rFonts w:ascii="Times New Roman" w:eastAsia="Times New Roman" w:hAnsi="Times New Roman"/>
                <w:color w:val="000000"/>
                <w:sz w:val="24"/>
                <w:szCs w:val="24"/>
                <w:lang w:val="sr-Cyrl-RS"/>
              </w:rPr>
              <w:t>, п</w:t>
            </w:r>
            <w:r w:rsidRPr="00B22A4C">
              <w:rPr>
                <w:rFonts w:ascii="Times New Roman" w:eastAsia="Times New Roman" w:hAnsi="Times New Roman"/>
                <w:color w:val="000000"/>
                <w:sz w:val="24"/>
                <w:szCs w:val="24"/>
              </w:rPr>
              <w:t>итања са </w:t>
            </w:r>
            <w:r w:rsidRPr="00B22A4C">
              <w:rPr>
                <w:rFonts w:ascii="Times New Roman" w:eastAsia="Times New Roman" w:hAnsi="Times New Roman"/>
                <w:i/>
                <w:iCs/>
                <w:color w:val="000000"/>
                <w:sz w:val="24"/>
                <w:szCs w:val="24"/>
              </w:rPr>
              <w:t>What, Who, Why, Which, How…</w:t>
            </w:r>
          </w:p>
          <w:p w:rsidR="000D4191" w:rsidRPr="00B22A4C" w:rsidRDefault="000D4191" w:rsidP="00A30D79">
            <w:pPr>
              <w:shd w:val="clear" w:color="auto" w:fill="FFFFFF"/>
              <w:spacing w:after="0" w:line="240" w:lineRule="auto"/>
              <w:rPr>
                <w:rFonts w:ascii="Times New Roman" w:eastAsia="Times New Roman" w:hAnsi="Times New Roman"/>
                <w:color w:val="000000"/>
                <w:sz w:val="24"/>
                <w:szCs w:val="24"/>
              </w:rPr>
            </w:pPr>
            <w:r w:rsidRPr="00B22A4C">
              <w:rPr>
                <w:rFonts w:ascii="Times New Roman" w:eastAsia="Times New Roman" w:hAnsi="Times New Roman"/>
                <w:b/>
                <w:bCs/>
                <w:color w:val="000000"/>
                <w:sz w:val="24"/>
                <w:szCs w:val="24"/>
              </w:rPr>
              <w:t>(Интер)културни садржаји</w:t>
            </w:r>
            <w:r w:rsidRPr="00B22A4C">
              <w:rPr>
                <w:rFonts w:ascii="Times New Roman" w:eastAsia="Times New Roman" w:hAnsi="Times New Roman"/>
                <w:color w:val="000000"/>
                <w:sz w:val="24"/>
                <w:szCs w:val="24"/>
              </w:rPr>
              <w:t>: уметност, књижевност за младе, стрип, музика, филм, спорт; метафоричка употреба језика/идиоми.</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14.</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Изражавање мишљења</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shd w:val="clear" w:color="auto" w:fill="FFFFFF"/>
              <w:spacing w:after="0" w:line="240" w:lineRule="auto"/>
              <w:rPr>
                <w:rFonts w:ascii="Times New Roman" w:eastAsia="Times New Roman" w:hAnsi="Times New Roman"/>
                <w:color w:val="000000"/>
                <w:sz w:val="24"/>
                <w:szCs w:val="24"/>
              </w:rPr>
            </w:pPr>
            <w:r w:rsidRPr="00B22A4C">
              <w:rPr>
                <w:rFonts w:ascii="Times New Roman" w:eastAsia="Times New Roman" w:hAnsi="Times New Roman"/>
                <w:i/>
                <w:iCs/>
                <w:color w:val="000000"/>
                <w:sz w:val="24"/>
                <w:szCs w:val="24"/>
              </w:rPr>
              <w:t xml:space="preserve">Stative verbs, </w:t>
            </w:r>
            <w:r w:rsidRPr="00B22A4C">
              <w:rPr>
                <w:rFonts w:ascii="Times New Roman" w:eastAsia="Times New Roman" w:hAnsi="Times New Roman"/>
                <w:color w:val="000000"/>
                <w:sz w:val="24"/>
                <w:szCs w:val="24"/>
                <w:lang w:val="sr-Cyrl-RS"/>
              </w:rPr>
              <w:t>п</w:t>
            </w:r>
            <w:r w:rsidRPr="00B22A4C">
              <w:rPr>
                <w:rFonts w:ascii="Times New Roman" w:eastAsia="Times New Roman" w:hAnsi="Times New Roman"/>
                <w:color w:val="000000"/>
                <w:sz w:val="24"/>
                <w:szCs w:val="24"/>
              </w:rPr>
              <w:t>итања са </w:t>
            </w:r>
            <w:r w:rsidRPr="00B22A4C">
              <w:rPr>
                <w:rFonts w:ascii="Times New Roman" w:eastAsia="Times New Roman" w:hAnsi="Times New Roman"/>
                <w:i/>
                <w:iCs/>
                <w:color w:val="000000"/>
                <w:sz w:val="24"/>
                <w:szCs w:val="24"/>
              </w:rPr>
              <w:t>What, Why, How…</w:t>
            </w:r>
            <w:r w:rsidRPr="00B22A4C">
              <w:rPr>
                <w:rFonts w:ascii="Times New Roman" w:eastAsia="Times New Roman" w:hAnsi="Times New Roman"/>
                <w:color w:val="000000"/>
                <w:sz w:val="24"/>
                <w:szCs w:val="24"/>
                <w:lang w:val="sr-Cyrl-RS"/>
              </w:rPr>
              <w:t xml:space="preserve">, </w:t>
            </w:r>
            <w:r w:rsidRPr="00B22A4C">
              <w:rPr>
                <w:rFonts w:ascii="Times New Roman" w:eastAsia="Times New Roman" w:hAnsi="Times New Roman"/>
                <w:i/>
                <w:iCs/>
                <w:color w:val="000000"/>
                <w:sz w:val="24"/>
                <w:szCs w:val="24"/>
              </w:rPr>
              <w:t>So/Neither/Either </w:t>
            </w:r>
            <w:r w:rsidRPr="00B22A4C">
              <w:rPr>
                <w:rFonts w:ascii="Times New Roman" w:eastAsia="Times New Roman" w:hAnsi="Times New Roman"/>
                <w:color w:val="000000"/>
                <w:sz w:val="24"/>
                <w:szCs w:val="24"/>
              </w:rPr>
              <w:t>за изражавање слагања и неслагања.</w:t>
            </w:r>
            <w:r w:rsidRPr="00B22A4C">
              <w:rPr>
                <w:rFonts w:ascii="Times New Roman" w:eastAsia="Times New Roman" w:hAnsi="Times New Roman"/>
                <w:color w:val="000000"/>
                <w:sz w:val="24"/>
                <w:szCs w:val="24"/>
                <w:lang w:val="sr-Cyrl-RS"/>
              </w:rPr>
              <w:t xml:space="preserve">, </w:t>
            </w:r>
            <w:r w:rsidRPr="00B22A4C">
              <w:rPr>
                <w:rFonts w:ascii="Times New Roman" w:eastAsia="Times New Roman" w:hAnsi="Times New Roman"/>
                <w:color w:val="000000"/>
                <w:sz w:val="24"/>
                <w:szCs w:val="24"/>
              </w:rPr>
              <w:t>Префикси </w:t>
            </w:r>
            <w:r w:rsidRPr="00B22A4C">
              <w:rPr>
                <w:rFonts w:ascii="Times New Roman" w:eastAsia="Times New Roman" w:hAnsi="Times New Roman"/>
                <w:i/>
                <w:iCs/>
                <w:color w:val="000000"/>
                <w:sz w:val="24"/>
                <w:szCs w:val="24"/>
              </w:rPr>
              <w:t>un-, in-, im-, ir-, il-, dis-...</w:t>
            </w:r>
          </w:p>
          <w:p w:rsidR="000D4191" w:rsidRPr="00B22A4C" w:rsidRDefault="000D4191" w:rsidP="00A30D79">
            <w:pPr>
              <w:shd w:val="clear" w:color="auto" w:fill="FFFFFF"/>
              <w:spacing w:after="0" w:line="240" w:lineRule="auto"/>
              <w:rPr>
                <w:rFonts w:ascii="Times New Roman" w:eastAsia="Times New Roman" w:hAnsi="Times New Roman"/>
                <w:color w:val="000000"/>
                <w:sz w:val="24"/>
                <w:szCs w:val="24"/>
              </w:rPr>
            </w:pPr>
            <w:r w:rsidRPr="00B22A4C">
              <w:rPr>
                <w:rFonts w:ascii="Times New Roman" w:eastAsia="Times New Roman" w:hAnsi="Times New Roman"/>
                <w:b/>
                <w:bCs/>
                <w:color w:val="000000"/>
                <w:sz w:val="24"/>
                <w:szCs w:val="24"/>
              </w:rPr>
              <w:t>(Интер)културни садржаји</w:t>
            </w:r>
            <w:r w:rsidRPr="00B22A4C">
              <w:rPr>
                <w:rFonts w:ascii="Times New Roman" w:eastAsia="Times New Roman" w:hAnsi="Times New Roman"/>
                <w:color w:val="000000"/>
                <w:sz w:val="24"/>
                <w:szCs w:val="24"/>
              </w:rPr>
              <w:t>: поштовање основних норми учтивости у комуникацији са вршњацима и одраслима; метафоричка употреба језика/и</w:t>
            </w:r>
          </w:p>
        </w:tc>
        <w:tc>
          <w:tcPr>
            <w:tcW w:w="4962" w:type="dxa"/>
            <w:vMerge/>
          </w:tcPr>
          <w:p w:rsidR="000D4191" w:rsidRPr="00B22A4C" w:rsidRDefault="000D4191" w:rsidP="00A30D79">
            <w:pPr>
              <w:rPr>
                <w:rFonts w:ascii="Times New Roman" w:eastAsia="Times New Roman" w:hAnsi="Times New Roman"/>
                <w:sz w:val="24"/>
                <w:szCs w:val="24"/>
                <w:lang w:val="sr-Cyrl-CS"/>
              </w:rPr>
            </w:pPr>
          </w:p>
        </w:tc>
      </w:tr>
      <w:tr w:rsidR="000D4191" w:rsidRPr="00B22A4C" w:rsidTr="002B4EC9">
        <w:trPr>
          <w:trHeight w:val="549"/>
        </w:trPr>
        <w:tc>
          <w:tcPr>
            <w:tcW w:w="817"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15.</w:t>
            </w:r>
          </w:p>
        </w:tc>
        <w:tc>
          <w:tcPr>
            <w:tcW w:w="3686" w:type="dxa"/>
            <w:tcBorders>
              <w:top w:val="single" w:sz="4" w:space="0" w:color="auto"/>
              <w:left w:val="single" w:sz="4" w:space="0" w:color="auto"/>
              <w:bottom w:val="single" w:sz="4" w:space="0" w:color="auto"/>
              <w:right w:val="single" w:sz="4" w:space="0" w:color="auto"/>
            </w:tcBorders>
          </w:tcPr>
          <w:p w:rsidR="000D4191" w:rsidRPr="00B22A4C" w:rsidRDefault="000D4191" w:rsidP="00A30D79">
            <w:pPr>
              <w:tabs>
                <w:tab w:val="left" w:pos="3540"/>
              </w:tabs>
              <w:spacing w:after="0" w:line="240" w:lineRule="auto"/>
              <w:rPr>
                <w:rFonts w:ascii="Times New Roman" w:eastAsia="Times New Roman" w:hAnsi="Times New Roman"/>
                <w:b/>
                <w:sz w:val="24"/>
                <w:szCs w:val="24"/>
                <w:lang w:val="sr-Cyrl-CS"/>
              </w:rPr>
            </w:pPr>
            <w:r w:rsidRPr="00B22A4C">
              <w:rPr>
                <w:rFonts w:ascii="Times New Roman" w:eastAsia="Times New Roman" w:hAnsi="Times New Roman"/>
                <w:b/>
                <w:sz w:val="24"/>
                <w:szCs w:val="24"/>
                <w:lang w:val="sr-Cyrl-CS"/>
              </w:rPr>
              <w:t>Изражавање количине, димензија и цена</w:t>
            </w:r>
          </w:p>
        </w:tc>
        <w:tc>
          <w:tcPr>
            <w:tcW w:w="4677" w:type="dxa"/>
            <w:tcBorders>
              <w:top w:val="single" w:sz="4" w:space="0" w:color="auto"/>
              <w:left w:val="single" w:sz="4" w:space="0" w:color="auto"/>
              <w:bottom w:val="single" w:sz="4" w:space="0" w:color="auto"/>
            </w:tcBorders>
            <w:vAlign w:val="center"/>
          </w:tcPr>
          <w:p w:rsidR="000D4191" w:rsidRPr="00B22A4C" w:rsidRDefault="000D4191" w:rsidP="00A30D79">
            <w:pPr>
              <w:rPr>
                <w:rFonts w:ascii="Times New Roman" w:eastAsia="Times New Roman" w:hAnsi="Times New Roman"/>
                <w:sz w:val="24"/>
                <w:szCs w:val="24"/>
                <w:lang w:val="sr-Cyrl-CS"/>
              </w:rPr>
            </w:pPr>
            <w:r w:rsidRPr="00B22A4C">
              <w:rPr>
                <w:rFonts w:ascii="Times New Roman" w:eastAsia="Times New Roman" w:hAnsi="Times New Roman"/>
                <w:sz w:val="24"/>
                <w:szCs w:val="24"/>
                <w:lang w:val="sr-Cyrl-CS"/>
              </w:rPr>
              <w:t>Адекватне лексичке структуре</w:t>
            </w:r>
          </w:p>
          <w:p w:rsidR="000D4191" w:rsidRPr="00B22A4C" w:rsidRDefault="000D4191" w:rsidP="00A30D79">
            <w:pPr>
              <w:shd w:val="clear" w:color="auto" w:fill="FFFFFF"/>
              <w:spacing w:after="0" w:line="240" w:lineRule="auto"/>
              <w:rPr>
                <w:rFonts w:ascii="Times New Roman" w:eastAsia="Times New Roman" w:hAnsi="Times New Roman"/>
                <w:color w:val="000000"/>
                <w:sz w:val="24"/>
                <w:szCs w:val="24"/>
              </w:rPr>
            </w:pPr>
            <w:r w:rsidRPr="00B22A4C">
              <w:rPr>
                <w:rFonts w:ascii="Times New Roman" w:eastAsia="Times New Roman" w:hAnsi="Times New Roman"/>
                <w:i/>
                <w:iCs/>
                <w:color w:val="000000"/>
                <w:sz w:val="24"/>
                <w:szCs w:val="24"/>
              </w:rPr>
              <w:t>Neither of my parents speaks/speak a foreign language.</w:t>
            </w:r>
          </w:p>
          <w:p w:rsidR="000D4191" w:rsidRPr="00B22A4C" w:rsidRDefault="000D4191" w:rsidP="00A30D79">
            <w:pPr>
              <w:shd w:val="clear" w:color="auto" w:fill="FFFFFF"/>
              <w:spacing w:after="0" w:line="240" w:lineRule="auto"/>
              <w:rPr>
                <w:rFonts w:ascii="Times New Roman" w:eastAsia="Times New Roman" w:hAnsi="Times New Roman"/>
                <w:color w:val="000000"/>
                <w:sz w:val="24"/>
                <w:szCs w:val="24"/>
              </w:rPr>
            </w:pPr>
            <w:r w:rsidRPr="00B22A4C">
              <w:rPr>
                <w:rFonts w:ascii="Times New Roman" w:eastAsia="Times New Roman" w:hAnsi="Times New Roman"/>
                <w:color w:val="000000"/>
                <w:sz w:val="24"/>
                <w:szCs w:val="24"/>
              </w:rPr>
              <w:t>Саксонски генитив са временским периодима: </w:t>
            </w:r>
            <w:r w:rsidRPr="00B22A4C">
              <w:rPr>
                <w:rFonts w:ascii="Times New Roman" w:eastAsia="Times New Roman" w:hAnsi="Times New Roman"/>
                <w:i/>
                <w:iCs/>
                <w:color w:val="000000"/>
                <w:sz w:val="24"/>
                <w:szCs w:val="24"/>
              </w:rPr>
              <w:t>half-an-hour’s, couple of minutes’...</w:t>
            </w:r>
          </w:p>
          <w:p w:rsidR="000D4191" w:rsidRPr="00B22A4C" w:rsidRDefault="000D4191" w:rsidP="00A30D79">
            <w:pPr>
              <w:shd w:val="clear" w:color="auto" w:fill="FFFFFF"/>
              <w:spacing w:after="0" w:line="240" w:lineRule="auto"/>
              <w:rPr>
                <w:rFonts w:ascii="Times New Roman" w:eastAsia="Times New Roman" w:hAnsi="Times New Roman"/>
                <w:color w:val="000000"/>
                <w:sz w:val="24"/>
                <w:szCs w:val="24"/>
              </w:rPr>
            </w:pPr>
            <w:r w:rsidRPr="00B22A4C">
              <w:rPr>
                <w:rFonts w:ascii="Times New Roman" w:eastAsia="Times New Roman" w:hAnsi="Times New Roman"/>
                <w:color w:val="000000"/>
                <w:sz w:val="24"/>
                <w:szCs w:val="24"/>
              </w:rPr>
              <w:t>Партитиви: </w:t>
            </w:r>
            <w:r w:rsidRPr="00B22A4C">
              <w:rPr>
                <w:rFonts w:ascii="Times New Roman" w:eastAsia="Times New Roman" w:hAnsi="Times New Roman"/>
                <w:i/>
                <w:iCs/>
                <w:color w:val="000000"/>
                <w:sz w:val="24"/>
                <w:szCs w:val="24"/>
              </w:rPr>
              <w:t>a piece/bit/bunch/bar/jar/sip of...</w:t>
            </w:r>
          </w:p>
          <w:p w:rsidR="000D4191" w:rsidRPr="00B22A4C" w:rsidRDefault="000D4191" w:rsidP="00A30D79">
            <w:pPr>
              <w:shd w:val="clear" w:color="auto" w:fill="FFFFFF"/>
              <w:spacing w:after="0" w:line="240" w:lineRule="auto"/>
              <w:rPr>
                <w:rFonts w:ascii="Times New Roman" w:eastAsia="Times New Roman" w:hAnsi="Times New Roman"/>
                <w:color w:val="000000"/>
                <w:sz w:val="24"/>
                <w:szCs w:val="24"/>
              </w:rPr>
            </w:pPr>
            <w:r w:rsidRPr="00B22A4C">
              <w:rPr>
                <w:rFonts w:ascii="Times New Roman" w:eastAsia="Times New Roman" w:hAnsi="Times New Roman"/>
                <w:i/>
                <w:iCs/>
                <w:color w:val="000000"/>
                <w:sz w:val="24"/>
                <w:szCs w:val="24"/>
              </w:rPr>
              <w:t>Twice/three times.../half as (adjective) as</w:t>
            </w:r>
          </w:p>
          <w:p w:rsidR="000D4191" w:rsidRPr="00B22A4C" w:rsidRDefault="000D4191" w:rsidP="00A30D79">
            <w:pPr>
              <w:shd w:val="clear" w:color="auto" w:fill="FFFFFF"/>
              <w:spacing w:after="0" w:line="240" w:lineRule="auto"/>
              <w:rPr>
                <w:rFonts w:ascii="Times New Roman" w:eastAsia="Times New Roman" w:hAnsi="Times New Roman"/>
                <w:color w:val="000000"/>
                <w:sz w:val="24"/>
                <w:szCs w:val="24"/>
              </w:rPr>
            </w:pPr>
            <w:r w:rsidRPr="00B22A4C">
              <w:rPr>
                <w:rFonts w:ascii="Times New Roman" w:eastAsia="Times New Roman" w:hAnsi="Times New Roman"/>
                <w:i/>
                <w:iCs/>
                <w:color w:val="000000"/>
                <w:sz w:val="24"/>
                <w:szCs w:val="24"/>
              </w:rPr>
              <w:t>None/Neither</w:t>
            </w:r>
          </w:p>
          <w:p w:rsidR="000D4191" w:rsidRPr="003247B7" w:rsidRDefault="000D4191" w:rsidP="003247B7">
            <w:pPr>
              <w:shd w:val="clear" w:color="auto" w:fill="FFFFFF"/>
              <w:spacing w:after="0" w:line="240" w:lineRule="auto"/>
              <w:rPr>
                <w:rFonts w:ascii="Times New Roman" w:eastAsia="Times New Roman" w:hAnsi="Times New Roman"/>
                <w:color w:val="000000"/>
                <w:sz w:val="24"/>
                <w:szCs w:val="24"/>
                <w:lang w:val="sr-Cyrl-RS"/>
              </w:rPr>
            </w:pPr>
            <w:r w:rsidRPr="00B22A4C">
              <w:rPr>
                <w:rFonts w:ascii="Times New Roman" w:eastAsia="Times New Roman" w:hAnsi="Times New Roman"/>
                <w:b/>
                <w:bCs/>
                <w:color w:val="000000"/>
                <w:sz w:val="24"/>
                <w:szCs w:val="24"/>
              </w:rPr>
              <w:t>(Интер)културни садржаји</w:t>
            </w:r>
            <w:r>
              <w:rPr>
                <w:rFonts w:ascii="Times New Roman" w:eastAsia="Times New Roman" w:hAnsi="Times New Roman"/>
                <w:color w:val="000000"/>
                <w:sz w:val="24"/>
                <w:szCs w:val="24"/>
              </w:rPr>
              <w:t>: друштвено окружење; валут</w:t>
            </w:r>
          </w:p>
        </w:tc>
        <w:tc>
          <w:tcPr>
            <w:tcW w:w="4962" w:type="dxa"/>
            <w:vMerge/>
            <w:tcBorders>
              <w:bottom w:val="single" w:sz="4" w:space="0" w:color="auto"/>
            </w:tcBorders>
          </w:tcPr>
          <w:p w:rsidR="000D4191" w:rsidRPr="00B22A4C" w:rsidRDefault="000D4191" w:rsidP="00A30D79">
            <w:pPr>
              <w:rPr>
                <w:rFonts w:ascii="Times New Roman" w:eastAsia="Times New Roman" w:hAnsi="Times New Roman"/>
                <w:sz w:val="24"/>
                <w:szCs w:val="24"/>
                <w:lang w:val="sr-Cyrl-CS"/>
              </w:rPr>
            </w:pPr>
          </w:p>
        </w:tc>
      </w:tr>
    </w:tbl>
    <w:p w:rsidR="00A836F5" w:rsidRPr="00A836F5" w:rsidRDefault="00A836F5" w:rsidP="00D93146">
      <w:pPr>
        <w:rPr>
          <w:rFonts w:ascii="Times New Roman" w:hAnsi="Times New Roman"/>
          <w:b/>
          <w:sz w:val="24"/>
          <w:szCs w:val="24"/>
          <w:lang w:val="ru-RU"/>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3247B7" w:rsidRPr="001D46DE"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3247B7" w:rsidRPr="003247B7" w:rsidRDefault="003247B7" w:rsidP="00A30D79">
            <w:pPr>
              <w:spacing w:after="0" w:line="240" w:lineRule="auto"/>
              <w:jc w:val="both"/>
              <w:rPr>
                <w:rFonts w:ascii="Times New Roman" w:hAnsi="Times New Roman"/>
                <w:b/>
                <w:sz w:val="24"/>
                <w:szCs w:val="24"/>
                <w:lang w:val="sr-Cyrl-RS"/>
              </w:rPr>
            </w:pPr>
            <w:r>
              <w:rPr>
                <w:rFonts w:ascii="Times New Roman" w:hAnsi="Times New Roman"/>
                <w:b/>
                <w:sz w:val="24"/>
                <w:szCs w:val="24"/>
              </w:rPr>
              <w:t>Допунска настава</w:t>
            </w:r>
          </w:p>
        </w:tc>
      </w:tr>
      <w:tr w:rsidR="003247B7" w:rsidRPr="001D46DE"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3247B7" w:rsidRPr="001D46DE" w:rsidRDefault="003247B7" w:rsidP="00A30D79">
            <w:pPr>
              <w:spacing w:after="0" w:line="240" w:lineRule="auto"/>
              <w:jc w:val="both"/>
              <w:rPr>
                <w:rFonts w:ascii="Times New Roman" w:hAnsi="Times New Roman"/>
                <w:b/>
                <w:sz w:val="24"/>
                <w:szCs w:val="24"/>
              </w:rPr>
            </w:pPr>
            <w:r w:rsidRPr="001D46DE">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3247B7" w:rsidRPr="001D46DE" w:rsidRDefault="003247B7" w:rsidP="00A30D79">
            <w:pPr>
              <w:spacing w:after="0" w:line="240" w:lineRule="auto"/>
              <w:jc w:val="both"/>
              <w:rPr>
                <w:rFonts w:ascii="Times New Roman" w:hAnsi="Times New Roman"/>
                <w:b/>
                <w:sz w:val="24"/>
                <w:szCs w:val="24"/>
                <w:lang w:val="sr-Cyrl-RS"/>
              </w:rPr>
            </w:pPr>
            <w:r w:rsidRPr="001D46DE">
              <w:rPr>
                <w:rFonts w:ascii="Times New Roman" w:hAnsi="Times New Roman"/>
                <w:b/>
                <w:sz w:val="24"/>
                <w:szCs w:val="24"/>
                <w:lang w:val="sr-Cyrl-RS"/>
              </w:rPr>
              <w:t>Осми</w:t>
            </w:r>
          </w:p>
        </w:tc>
      </w:tr>
      <w:tr w:rsidR="003247B7" w:rsidRPr="001D46DE" w:rsidTr="00A30D79">
        <w:trPr>
          <w:trHeight w:val="476"/>
        </w:trPr>
        <w:tc>
          <w:tcPr>
            <w:tcW w:w="4428" w:type="dxa"/>
            <w:tcBorders>
              <w:top w:val="single" w:sz="4" w:space="0" w:color="auto"/>
              <w:left w:val="single" w:sz="4" w:space="0" w:color="auto"/>
              <w:bottom w:val="single" w:sz="4" w:space="0" w:color="auto"/>
              <w:right w:val="single" w:sz="4" w:space="0" w:color="auto"/>
            </w:tcBorders>
          </w:tcPr>
          <w:p w:rsidR="003247B7" w:rsidRPr="001D46DE" w:rsidRDefault="003247B7" w:rsidP="00A30D79">
            <w:pPr>
              <w:spacing w:after="0" w:line="240" w:lineRule="auto"/>
              <w:jc w:val="both"/>
              <w:rPr>
                <w:rFonts w:ascii="Times New Roman" w:hAnsi="Times New Roman"/>
                <w:b/>
                <w:sz w:val="24"/>
                <w:szCs w:val="24"/>
              </w:rPr>
            </w:pPr>
            <w:r w:rsidRPr="001D46DE">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3247B7" w:rsidRPr="001D46DE" w:rsidRDefault="003247B7" w:rsidP="00A30D79">
            <w:pPr>
              <w:spacing w:after="0" w:line="240" w:lineRule="auto"/>
              <w:jc w:val="both"/>
              <w:rPr>
                <w:rFonts w:ascii="Times New Roman" w:hAnsi="Times New Roman"/>
                <w:b/>
                <w:sz w:val="24"/>
                <w:szCs w:val="24"/>
                <w:lang w:val="sr-Cyrl-CS"/>
              </w:rPr>
            </w:pPr>
            <w:r w:rsidRPr="001D46DE">
              <w:rPr>
                <w:rFonts w:ascii="Times New Roman" w:hAnsi="Times New Roman"/>
                <w:b/>
                <w:sz w:val="24"/>
                <w:szCs w:val="24"/>
                <w:lang w:val="sr-Cyrl-CS"/>
              </w:rPr>
              <w:t>Историја</w:t>
            </w:r>
          </w:p>
        </w:tc>
      </w:tr>
      <w:tr w:rsidR="003247B7" w:rsidRPr="001D46DE" w:rsidTr="00A30D79">
        <w:tc>
          <w:tcPr>
            <w:tcW w:w="4428" w:type="dxa"/>
            <w:tcBorders>
              <w:top w:val="single" w:sz="4" w:space="0" w:color="auto"/>
              <w:left w:val="single" w:sz="4" w:space="0" w:color="auto"/>
              <w:bottom w:val="single" w:sz="4" w:space="0" w:color="auto"/>
              <w:right w:val="single" w:sz="4" w:space="0" w:color="auto"/>
            </w:tcBorders>
          </w:tcPr>
          <w:p w:rsidR="003247B7" w:rsidRPr="001D46DE" w:rsidRDefault="003247B7" w:rsidP="00A30D79">
            <w:pPr>
              <w:spacing w:after="0" w:line="240" w:lineRule="auto"/>
              <w:jc w:val="both"/>
              <w:rPr>
                <w:rFonts w:ascii="Times New Roman" w:hAnsi="Times New Roman"/>
                <w:b/>
                <w:sz w:val="24"/>
                <w:szCs w:val="24"/>
              </w:rPr>
            </w:pPr>
            <w:r w:rsidRPr="001D46DE">
              <w:rPr>
                <w:rFonts w:ascii="Times New Roman" w:hAnsi="Times New Roman"/>
                <w:b/>
                <w:sz w:val="24"/>
                <w:szCs w:val="24"/>
              </w:rPr>
              <w:t>Циљ допунске наставе</w:t>
            </w:r>
          </w:p>
          <w:p w:rsidR="003247B7" w:rsidRPr="001D46DE" w:rsidRDefault="003247B7" w:rsidP="00A30D79">
            <w:pPr>
              <w:spacing w:after="0" w:line="240" w:lineRule="auto"/>
              <w:jc w:val="both"/>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3247B7" w:rsidRPr="001D46DE" w:rsidRDefault="003247B7" w:rsidP="00A30D79">
            <w:pPr>
              <w:spacing w:after="0" w:line="240" w:lineRule="auto"/>
              <w:jc w:val="both"/>
              <w:rPr>
                <w:rFonts w:ascii="Times New Roman" w:hAnsi="Times New Roman"/>
                <w:color w:val="FF0000"/>
                <w:sz w:val="24"/>
                <w:szCs w:val="24"/>
              </w:rPr>
            </w:pPr>
            <w:r w:rsidRPr="001D46DE">
              <w:rPr>
                <w:rFonts w:ascii="Times New Roman" w:hAnsi="Times New Roman"/>
                <w:sz w:val="24"/>
                <w:szCs w:val="24"/>
                <w:lang w:val="sr-Cyrl-CS"/>
              </w:rPr>
              <w:t>Д</w:t>
            </w:r>
            <w:r w:rsidRPr="001D46DE">
              <w:rPr>
                <w:rFonts w:ascii="Times New Roman" w:hAnsi="Times New Roman"/>
                <w:color w:val="000000"/>
                <w:sz w:val="24"/>
                <w:szCs w:val="24"/>
                <w:lang w:val="sr-Cyrl-CS" w:eastAsia="sr-Cyrl-CS"/>
              </w:rPr>
              <w:t>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 умења и вештина из наставног градива.</w:t>
            </w:r>
          </w:p>
        </w:tc>
      </w:tr>
    </w:tbl>
    <w:p w:rsidR="00A836F5" w:rsidRPr="00F37F7E" w:rsidRDefault="00A836F5" w:rsidP="00A836F5">
      <w:pPr>
        <w:spacing w:after="0" w:line="240" w:lineRule="auto"/>
        <w:jc w:val="both"/>
        <w:rPr>
          <w:rFonts w:ascii="Times New Roman" w:hAnsi="Times New Roman"/>
          <w:b/>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677"/>
        <w:gridCol w:w="4962"/>
      </w:tblGrid>
      <w:tr w:rsidR="00DB20CE" w:rsidRPr="001D46DE" w:rsidTr="002B4EC9">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DB20CE" w:rsidRPr="001D46DE" w:rsidRDefault="00DB20CE" w:rsidP="00A30D79">
            <w:pPr>
              <w:jc w:val="both"/>
              <w:rPr>
                <w:rFonts w:ascii="Times New Roman" w:hAnsi="Times New Roman"/>
                <w:b/>
                <w:sz w:val="24"/>
                <w:szCs w:val="24"/>
              </w:rPr>
            </w:pPr>
            <w:r w:rsidRPr="001D46DE">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DB20CE" w:rsidRPr="001D46DE" w:rsidRDefault="00DB20CE" w:rsidP="00A30D79">
            <w:pPr>
              <w:jc w:val="both"/>
              <w:rPr>
                <w:rFonts w:ascii="Times New Roman" w:hAnsi="Times New Roman"/>
                <w:b/>
                <w:sz w:val="24"/>
                <w:szCs w:val="24"/>
              </w:rPr>
            </w:pPr>
            <w:r w:rsidRPr="001D46DE">
              <w:rPr>
                <w:rFonts w:ascii="Times New Roman" w:hAnsi="Times New Roman"/>
                <w:b/>
                <w:sz w:val="24"/>
                <w:szCs w:val="24"/>
              </w:rPr>
              <w:t>Наставна тема</w:t>
            </w:r>
          </w:p>
        </w:tc>
        <w:tc>
          <w:tcPr>
            <w:tcW w:w="4677" w:type="dxa"/>
            <w:tcBorders>
              <w:top w:val="single" w:sz="4" w:space="0" w:color="000000"/>
              <w:left w:val="single" w:sz="4" w:space="0" w:color="auto"/>
              <w:bottom w:val="single" w:sz="4" w:space="0" w:color="000000"/>
              <w:right w:val="single" w:sz="4" w:space="0" w:color="000000"/>
            </w:tcBorders>
            <w:hideMark/>
          </w:tcPr>
          <w:p w:rsidR="00DB20CE" w:rsidRPr="001D46DE" w:rsidRDefault="00DB20CE" w:rsidP="00A30D79">
            <w:pPr>
              <w:jc w:val="both"/>
              <w:rPr>
                <w:rFonts w:ascii="Times New Roman" w:hAnsi="Times New Roman"/>
                <w:b/>
                <w:sz w:val="24"/>
                <w:szCs w:val="24"/>
              </w:rPr>
            </w:pPr>
            <w:r w:rsidRPr="001D46DE">
              <w:rPr>
                <w:rFonts w:ascii="Times New Roman" w:hAnsi="Times New Roman"/>
                <w:b/>
                <w:sz w:val="24"/>
                <w:szCs w:val="24"/>
              </w:rPr>
              <w:t xml:space="preserve">Садржаји </w:t>
            </w:r>
          </w:p>
        </w:tc>
        <w:tc>
          <w:tcPr>
            <w:tcW w:w="4962" w:type="dxa"/>
            <w:tcBorders>
              <w:top w:val="single" w:sz="4" w:space="0" w:color="000000"/>
              <w:left w:val="single" w:sz="4" w:space="0" w:color="auto"/>
              <w:bottom w:val="single" w:sz="4" w:space="0" w:color="000000"/>
              <w:right w:val="single" w:sz="4" w:space="0" w:color="000000"/>
            </w:tcBorders>
          </w:tcPr>
          <w:p w:rsidR="00DB20CE" w:rsidRPr="001D46DE" w:rsidRDefault="00DB20CE" w:rsidP="00A30D79">
            <w:pPr>
              <w:jc w:val="both"/>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DB20CE" w:rsidRPr="001D46DE" w:rsidTr="002B4EC9">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1D46DE" w:rsidRDefault="00DB20CE" w:rsidP="002B4EC9">
            <w:pPr>
              <w:rPr>
                <w:rFonts w:ascii="Times New Roman" w:hAnsi="Times New Roman"/>
                <w:b/>
                <w:sz w:val="24"/>
                <w:szCs w:val="24"/>
              </w:rPr>
            </w:pPr>
            <w:r w:rsidRPr="001D46DE">
              <w:rPr>
                <w:rFonts w:ascii="Times New Roman" w:hAnsi="Times New Roman"/>
                <w:b/>
                <w:sz w:val="24"/>
                <w:szCs w:val="24"/>
              </w:rPr>
              <w:t>1.</w:t>
            </w:r>
          </w:p>
        </w:tc>
        <w:tc>
          <w:tcPr>
            <w:tcW w:w="3686" w:type="dxa"/>
            <w:tcBorders>
              <w:top w:val="single" w:sz="4" w:space="0" w:color="000000"/>
              <w:left w:val="single" w:sz="4" w:space="0" w:color="000000"/>
              <w:bottom w:val="single" w:sz="4" w:space="0" w:color="000000"/>
              <w:right w:val="single" w:sz="4" w:space="0" w:color="auto"/>
            </w:tcBorders>
          </w:tcPr>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ЕВРОПА, СВЕТ И</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СРПСКИ НАРОД У</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ЈУГОСЛОВЕНСКОЈ</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ДРЖАВИ У ПЕРИОДУ</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ИЗМЕЂУ ДВА</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СВЕТСКА РАТА</w:t>
            </w:r>
          </w:p>
        </w:tc>
        <w:tc>
          <w:tcPr>
            <w:tcW w:w="4677" w:type="dxa"/>
            <w:tcBorders>
              <w:top w:val="single" w:sz="4" w:space="0" w:color="000000"/>
              <w:left w:val="single" w:sz="4" w:space="0" w:color="auto"/>
              <w:bottom w:val="single" w:sz="4" w:space="0" w:color="000000"/>
              <w:right w:val="single" w:sz="4" w:space="0" w:color="000000"/>
            </w:tcBorders>
          </w:tcPr>
          <w:p w:rsidR="00DB20CE" w:rsidRPr="001D46DE" w:rsidRDefault="00DB20CE" w:rsidP="002B4EC9">
            <w:pPr>
              <w:spacing w:after="0" w:line="240" w:lineRule="auto"/>
              <w:rPr>
                <w:rFonts w:ascii="Times New Roman" w:hAnsi="Times New Roman"/>
                <w:sz w:val="24"/>
                <w:szCs w:val="24"/>
                <w:lang w:val="sr-Cyrl-CS"/>
              </w:rPr>
            </w:pPr>
            <w:r w:rsidRPr="001D46DE">
              <w:rPr>
                <w:rFonts w:ascii="Times New Roman" w:hAnsi="Times New Roman"/>
                <w:sz w:val="24"/>
                <w:szCs w:val="24"/>
                <w:lang w:val="sr-Cyrl-CS"/>
              </w:rPr>
              <w:t>Основне одлике периода</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од завршетка Првог светског рата до</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данашњих дана.</w:t>
            </w:r>
          </w:p>
          <w:p w:rsidR="00DB20CE" w:rsidRPr="001D46DE" w:rsidRDefault="00DB20CE" w:rsidP="002B4EC9">
            <w:pPr>
              <w:spacing w:after="0" w:line="240" w:lineRule="auto"/>
              <w:rPr>
                <w:rFonts w:ascii="Times New Roman" w:hAnsi="Times New Roman"/>
                <w:sz w:val="24"/>
                <w:szCs w:val="24"/>
                <w:lang w:val="sr-Cyrl-CS"/>
              </w:rPr>
            </w:pPr>
            <w:r w:rsidRPr="001D46DE">
              <w:rPr>
                <w:rFonts w:ascii="Times New Roman" w:hAnsi="Times New Roman"/>
                <w:sz w:val="24"/>
                <w:szCs w:val="24"/>
                <w:lang w:val="sr-Cyrl-CS"/>
              </w:rPr>
              <w:t>Историјски извори за</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изучавање периода од завршетка Првог</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светског рата до данаших дана и њихова сазнајна вредност (материјални, писани, аудио-визуелни,</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усмена сведочанства, дигитални)</w:t>
            </w:r>
          </w:p>
          <w:p w:rsidR="00DB20CE" w:rsidRPr="001D46DE" w:rsidRDefault="00DB20CE" w:rsidP="002B4EC9">
            <w:pPr>
              <w:spacing w:after="0" w:line="240" w:lineRule="auto"/>
              <w:rPr>
                <w:rFonts w:ascii="Times New Roman" w:hAnsi="Times New Roman"/>
                <w:sz w:val="24"/>
                <w:szCs w:val="24"/>
                <w:lang w:val="sr-Cyrl-CS"/>
              </w:rPr>
            </w:pPr>
            <w:r w:rsidRPr="001D46DE">
              <w:rPr>
                <w:rFonts w:ascii="Times New Roman" w:hAnsi="Times New Roman"/>
                <w:sz w:val="24"/>
                <w:szCs w:val="24"/>
                <w:lang w:val="sr-Cyrl-CS"/>
              </w:rPr>
              <w:t>Последице Великог рата(демографски и материјални губици, одраз рата у</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друштвеном и културном животу, Мировна</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конференцијау Паризу – нова карта Европе и света).</w:t>
            </w:r>
          </w:p>
          <w:p w:rsidR="00DB20CE" w:rsidRPr="001D46DE" w:rsidRDefault="00DB20CE" w:rsidP="002B4EC9">
            <w:pPr>
              <w:spacing w:after="0" w:line="240" w:lineRule="auto"/>
              <w:rPr>
                <w:rFonts w:ascii="Times New Roman" w:hAnsi="Times New Roman"/>
                <w:sz w:val="24"/>
                <w:szCs w:val="24"/>
                <w:lang w:val="sr-Cyrl-CS"/>
              </w:rPr>
            </w:pPr>
            <w:r w:rsidRPr="001D46DE">
              <w:rPr>
                <w:rFonts w:ascii="Times New Roman" w:hAnsi="Times New Roman"/>
                <w:sz w:val="24"/>
                <w:szCs w:val="24"/>
                <w:lang w:val="sr-Cyrl-CS"/>
              </w:rPr>
              <w:t>Револуције у Русији и Европи</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(узроци, ток и последице).</w:t>
            </w:r>
          </w:p>
          <w:p w:rsidR="00DB20CE" w:rsidRPr="001D46DE" w:rsidRDefault="00DB20CE" w:rsidP="002B4EC9">
            <w:pPr>
              <w:spacing w:after="0" w:line="240" w:lineRule="auto"/>
              <w:rPr>
                <w:rFonts w:ascii="Times New Roman" w:hAnsi="Times New Roman"/>
                <w:sz w:val="24"/>
                <w:szCs w:val="24"/>
                <w:lang w:val="sr-Cyrl-CS"/>
              </w:rPr>
            </w:pPr>
            <w:r w:rsidRPr="001D46DE">
              <w:rPr>
                <w:rFonts w:ascii="Times New Roman" w:hAnsi="Times New Roman"/>
                <w:sz w:val="24"/>
                <w:szCs w:val="24"/>
                <w:lang w:val="sr-Cyrl-CS"/>
              </w:rPr>
              <w:t>Стварање југословенске државе</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(југословенска идеја, процес и</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носиоци уједиња, међународно признање и границе).</w:t>
            </w:r>
          </w:p>
          <w:p w:rsidR="00DB20CE" w:rsidRPr="001D46DE" w:rsidRDefault="00DB20CE" w:rsidP="002B4EC9">
            <w:pPr>
              <w:spacing w:after="0" w:line="240" w:lineRule="auto"/>
              <w:rPr>
                <w:rFonts w:ascii="Times New Roman" w:hAnsi="Times New Roman"/>
                <w:sz w:val="24"/>
                <w:szCs w:val="24"/>
                <w:lang w:val="sr-Cyrl-CS"/>
              </w:rPr>
            </w:pPr>
            <w:r w:rsidRPr="001D46DE">
              <w:rPr>
                <w:rFonts w:ascii="Times New Roman" w:hAnsi="Times New Roman"/>
                <w:sz w:val="24"/>
                <w:szCs w:val="24"/>
                <w:lang w:val="sr-Cyrl-CS"/>
              </w:rPr>
              <w:t>Политичке и друштвено-</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економске прилике у Европи и</w:t>
            </w:r>
            <w:r w:rsidRPr="001D46DE">
              <w:rPr>
                <w:rFonts w:ascii="Times New Roman" w:hAnsi="Times New Roman"/>
                <w:sz w:val="24"/>
                <w:szCs w:val="24"/>
                <w:lang w:val="sr-Cyrl-RS"/>
              </w:rPr>
              <w:t xml:space="preserve"> </w:t>
            </w:r>
            <w:r w:rsidRPr="001D46DE">
              <w:rPr>
                <w:rFonts w:ascii="Times New Roman" w:hAnsi="Times New Roman"/>
                <w:sz w:val="24"/>
                <w:szCs w:val="24"/>
                <w:lang w:val="sr-Cyrl-CS"/>
              </w:rPr>
              <w:t>свету (либералне демократије,</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тоталитарне идеологије</w:t>
            </w:r>
            <w:r w:rsidRPr="001D46DE">
              <w:rPr>
                <w:rFonts w:ascii="Times New Roman" w:hAnsi="Times New Roman"/>
                <w:sz w:val="24"/>
                <w:szCs w:val="24"/>
                <w:lang w:val="sr-Cyrl-RS"/>
              </w:rPr>
              <w:t xml:space="preserve"> </w:t>
            </w:r>
            <w:r w:rsidRPr="001D46DE">
              <w:rPr>
                <w:rFonts w:ascii="Times New Roman" w:hAnsi="Times New Roman"/>
                <w:sz w:val="24"/>
                <w:szCs w:val="24"/>
                <w:lang w:val="sr-Cyrl-CS"/>
              </w:rPr>
              <w:t>економске кризе; култура, наука и уметност, свакодневни</w:t>
            </w:r>
            <w:r w:rsidRPr="001D46DE">
              <w:rPr>
                <w:rFonts w:ascii="Times New Roman" w:hAnsi="Times New Roman"/>
                <w:sz w:val="24"/>
                <w:szCs w:val="24"/>
                <w:lang w:val="sr-Cyrl-RS"/>
              </w:rPr>
              <w:t xml:space="preserve"> </w:t>
            </w:r>
            <w:r w:rsidRPr="001D46DE">
              <w:rPr>
                <w:rFonts w:ascii="Times New Roman" w:hAnsi="Times New Roman"/>
                <w:sz w:val="24"/>
                <w:szCs w:val="24"/>
                <w:lang w:val="sr-Cyrl-CS"/>
              </w:rPr>
              <w:t>живот).</w:t>
            </w:r>
          </w:p>
          <w:p w:rsidR="00DB20CE" w:rsidRPr="001D46DE" w:rsidRDefault="00DB20CE" w:rsidP="002B4EC9">
            <w:pPr>
              <w:spacing w:after="0" w:line="240" w:lineRule="auto"/>
              <w:rPr>
                <w:rFonts w:ascii="Times New Roman" w:hAnsi="Times New Roman"/>
                <w:sz w:val="24"/>
                <w:szCs w:val="24"/>
                <w:lang w:val="sr-Cyrl-CS"/>
              </w:rPr>
            </w:pPr>
            <w:r w:rsidRPr="001D46DE">
              <w:rPr>
                <w:rFonts w:ascii="Times New Roman" w:hAnsi="Times New Roman"/>
                <w:sz w:val="24"/>
                <w:szCs w:val="24"/>
                <w:lang w:val="sr-Cyrl-CS"/>
              </w:rPr>
              <w:t>Југословенска</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краљевина(простор, становништво и друштво; конституисање</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државе, политички живот; међународни положај</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економске прилике; култура, улога двора; национално и</w:t>
            </w:r>
            <w:r w:rsidRPr="001D46DE">
              <w:rPr>
                <w:rFonts w:ascii="Times New Roman" w:hAnsi="Times New Roman"/>
                <w:sz w:val="24"/>
                <w:szCs w:val="24"/>
                <w:lang w:val="sr-Latn-RS"/>
              </w:rPr>
              <w:t xml:space="preserve"> </w:t>
            </w:r>
            <w:r w:rsidRPr="001D46DE">
              <w:rPr>
                <w:rFonts w:ascii="Times New Roman" w:hAnsi="Times New Roman"/>
                <w:sz w:val="24"/>
                <w:szCs w:val="24"/>
                <w:lang w:val="sr-Cyrl-CS"/>
              </w:rPr>
              <w:t>верско питање).</w:t>
            </w:r>
          </w:p>
          <w:p w:rsidR="00DB20CE" w:rsidRPr="001D46DE" w:rsidRDefault="00DB20CE" w:rsidP="002B4EC9">
            <w:pPr>
              <w:spacing w:after="0" w:line="240" w:lineRule="auto"/>
              <w:rPr>
                <w:rFonts w:ascii="Times New Roman" w:hAnsi="Times New Roman"/>
                <w:sz w:val="24"/>
                <w:szCs w:val="24"/>
                <w:lang w:val="sr-Latn-RS"/>
              </w:rPr>
            </w:pPr>
            <w:r w:rsidRPr="001D46DE">
              <w:rPr>
                <w:rFonts w:ascii="Times New Roman" w:hAnsi="Times New Roman"/>
                <w:sz w:val="24"/>
                <w:szCs w:val="24"/>
                <w:lang w:val="sr-Cyrl-CS"/>
              </w:rPr>
              <w:t>Истакнуте личности.</w:t>
            </w:r>
          </w:p>
        </w:tc>
        <w:tc>
          <w:tcPr>
            <w:tcW w:w="4962" w:type="dxa"/>
            <w:tcBorders>
              <w:top w:val="single" w:sz="4" w:space="0" w:color="000000"/>
              <w:left w:val="single" w:sz="4" w:space="0" w:color="auto"/>
              <w:bottom w:val="single" w:sz="4" w:space="0" w:color="000000"/>
              <w:right w:val="single" w:sz="4" w:space="0" w:color="000000"/>
            </w:tcBorders>
          </w:tcPr>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Обнављање периодизације, коришћење временске ленте</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Читање различитих врста извора</w:t>
            </w:r>
          </w:p>
        </w:tc>
      </w:tr>
      <w:tr w:rsidR="00DB20CE" w:rsidRPr="001D46DE" w:rsidTr="002B4EC9">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1D46DE" w:rsidRDefault="00DB20CE" w:rsidP="002B4EC9">
            <w:pPr>
              <w:rPr>
                <w:rFonts w:ascii="Times New Roman" w:hAnsi="Times New Roman"/>
                <w:b/>
                <w:sz w:val="24"/>
                <w:szCs w:val="24"/>
              </w:rPr>
            </w:pPr>
            <w:r w:rsidRPr="001D46DE">
              <w:rPr>
                <w:rFonts w:ascii="Times New Roman" w:hAnsi="Times New Roman"/>
                <w:b/>
                <w:sz w:val="24"/>
                <w:szCs w:val="24"/>
              </w:rPr>
              <w:t>2.</w:t>
            </w:r>
          </w:p>
        </w:tc>
        <w:tc>
          <w:tcPr>
            <w:tcW w:w="3686" w:type="dxa"/>
            <w:tcBorders>
              <w:top w:val="single" w:sz="4" w:space="0" w:color="000000"/>
              <w:left w:val="single" w:sz="4" w:space="0" w:color="000000"/>
              <w:bottom w:val="single" w:sz="4" w:space="0" w:color="000000"/>
              <w:right w:val="single" w:sz="4" w:space="0" w:color="auto"/>
            </w:tcBorders>
          </w:tcPr>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ДРУГИ СВЕТСКИ РАТ</w:t>
            </w:r>
          </w:p>
        </w:tc>
        <w:tc>
          <w:tcPr>
            <w:tcW w:w="4677" w:type="dxa"/>
            <w:tcBorders>
              <w:top w:val="single" w:sz="4" w:space="0" w:color="000000"/>
              <w:left w:val="single" w:sz="4" w:space="0" w:color="auto"/>
              <w:bottom w:val="single" w:sz="4" w:space="0" w:color="000000"/>
              <w:right w:val="single" w:sz="4" w:space="0" w:color="000000"/>
            </w:tcBorders>
          </w:tcPr>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Свет у рату –узроци, међународне кризе,</w:t>
            </w:r>
            <w:r w:rsidRPr="001D46DE">
              <w:rPr>
                <w:rFonts w:ascii="Times New Roman" w:hAnsi="Times New Roman"/>
                <w:sz w:val="24"/>
                <w:szCs w:val="24"/>
                <w:lang w:val="sr-Cyrl-RS"/>
              </w:rPr>
              <w:t xml:space="preserve"> </w:t>
            </w:r>
            <w:r w:rsidRPr="001D46DE">
              <w:rPr>
                <w:rFonts w:ascii="Times New Roman" w:hAnsi="Times New Roman"/>
                <w:sz w:val="24"/>
                <w:szCs w:val="24"/>
              </w:rPr>
              <w:t>сукоби и освајајачка политика тоталитарних</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држава; почетак и ток рата, зараћене стране,</w:t>
            </w:r>
            <w:r w:rsidRPr="001D46DE">
              <w:rPr>
                <w:rFonts w:ascii="Times New Roman" w:hAnsi="Times New Roman"/>
                <w:sz w:val="24"/>
                <w:szCs w:val="24"/>
                <w:lang w:val="sr-Cyrl-RS"/>
              </w:rPr>
              <w:t xml:space="preserve"> </w:t>
            </w:r>
            <w:r w:rsidRPr="001D46DE">
              <w:rPr>
                <w:rFonts w:ascii="Times New Roman" w:hAnsi="Times New Roman"/>
                <w:sz w:val="24"/>
                <w:szCs w:val="24"/>
              </w:rPr>
              <w:t>савезништва, фронтови, најважније операције,</w:t>
            </w:r>
            <w:r w:rsidRPr="001D46DE">
              <w:rPr>
                <w:rFonts w:ascii="Times New Roman" w:hAnsi="Times New Roman"/>
                <w:sz w:val="24"/>
                <w:szCs w:val="24"/>
                <w:lang w:val="sr-Cyrl-RS"/>
              </w:rPr>
              <w:t xml:space="preserve"> </w:t>
            </w:r>
            <w:r w:rsidRPr="001D46DE">
              <w:rPr>
                <w:rFonts w:ascii="Times New Roman" w:hAnsi="Times New Roman"/>
                <w:sz w:val="24"/>
                <w:szCs w:val="24"/>
              </w:rPr>
              <w:t>нови начини ратовања, ратна свакодневица;</w:t>
            </w:r>
            <w:r w:rsidRPr="001D46DE">
              <w:rPr>
                <w:rFonts w:ascii="Times New Roman" w:hAnsi="Times New Roman"/>
                <w:sz w:val="24"/>
                <w:szCs w:val="24"/>
                <w:lang w:val="sr-Cyrl-RS"/>
              </w:rPr>
              <w:t xml:space="preserve"> </w:t>
            </w:r>
            <w:r w:rsidRPr="001D46DE">
              <w:rPr>
                <w:rFonts w:ascii="Times New Roman" w:hAnsi="Times New Roman"/>
                <w:sz w:val="24"/>
                <w:szCs w:val="24"/>
              </w:rPr>
              <w:t>страдање цивила и ратни злочини; крај рата и</w:t>
            </w:r>
            <w:r w:rsidRPr="001D46DE">
              <w:rPr>
                <w:rFonts w:ascii="Times New Roman" w:hAnsi="Times New Roman"/>
                <w:sz w:val="24"/>
                <w:szCs w:val="24"/>
                <w:lang w:val="sr-Cyrl-RS"/>
              </w:rPr>
              <w:t xml:space="preserve"> </w:t>
            </w:r>
            <w:r w:rsidRPr="001D46DE">
              <w:rPr>
                <w:rFonts w:ascii="Times New Roman" w:hAnsi="Times New Roman"/>
                <w:sz w:val="24"/>
                <w:szCs w:val="24"/>
              </w:rPr>
              <w:t>победа Антифашистичке коалиције.</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Југославија и српски народ у рату-улазак у рат, војни пораз, окупација, подела, квислиншке творевине; геноцид и злочини; устанак, антифашистичка борба и грађански рат;</w:t>
            </w:r>
            <w:r w:rsidRPr="001D46DE">
              <w:rPr>
                <w:rFonts w:ascii="Times New Roman" w:hAnsi="Times New Roman"/>
                <w:sz w:val="24"/>
                <w:szCs w:val="24"/>
                <w:lang w:val="sr-Cyrl-RS"/>
              </w:rPr>
              <w:t xml:space="preserve"> </w:t>
            </w:r>
            <w:r w:rsidRPr="001D46DE">
              <w:rPr>
                <w:rFonts w:ascii="Times New Roman" w:hAnsi="Times New Roman"/>
                <w:sz w:val="24"/>
                <w:szCs w:val="24"/>
              </w:rPr>
              <w:t>војне операције, живот у рату.</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Последице рата-људски и материјални губици;</w:t>
            </w:r>
            <w:r w:rsidRPr="001D46DE">
              <w:rPr>
                <w:rFonts w:ascii="Times New Roman" w:hAnsi="Times New Roman"/>
                <w:sz w:val="24"/>
                <w:szCs w:val="24"/>
                <w:lang w:val="sr-Cyrl-RS"/>
              </w:rPr>
              <w:t xml:space="preserve"> </w:t>
            </w:r>
            <w:r w:rsidRPr="001D46DE">
              <w:rPr>
                <w:rFonts w:ascii="Times New Roman" w:hAnsi="Times New Roman"/>
                <w:sz w:val="24"/>
                <w:szCs w:val="24"/>
              </w:rPr>
              <w:t>демографске и друштвене промене, миграције, уништавање културног населеђа;</w:t>
            </w:r>
            <w:r w:rsidRPr="001D46DE">
              <w:rPr>
                <w:rFonts w:ascii="Times New Roman" w:hAnsi="Times New Roman"/>
                <w:sz w:val="24"/>
                <w:szCs w:val="24"/>
                <w:lang w:val="sr-Cyrl-RS"/>
              </w:rPr>
              <w:t xml:space="preserve"> </w:t>
            </w:r>
            <w:r w:rsidRPr="001D46DE">
              <w:rPr>
                <w:rFonts w:ascii="Times New Roman" w:hAnsi="Times New Roman"/>
                <w:sz w:val="24"/>
                <w:szCs w:val="24"/>
              </w:rPr>
              <w:t>суђења за ратне злочине, стварање ОУН.</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Истакнуте личности</w:t>
            </w:r>
          </w:p>
        </w:tc>
        <w:tc>
          <w:tcPr>
            <w:tcW w:w="4962" w:type="dxa"/>
            <w:tcBorders>
              <w:top w:val="single" w:sz="4" w:space="0" w:color="000000"/>
              <w:left w:val="single" w:sz="4" w:space="0" w:color="auto"/>
              <w:bottom w:val="single" w:sz="4" w:space="0" w:color="000000"/>
              <w:right w:val="single" w:sz="4" w:space="0" w:color="000000"/>
            </w:tcBorders>
          </w:tcPr>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Објашњавање основних појмова, улоге истакнутих личности, догађаја</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Читање одломака из књиге и анализирање</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Уочавање и именовање кључних појмова у тексту уџбеника</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Анализа филмова</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Вежбање сналажења на карти</w:t>
            </w:r>
          </w:p>
        </w:tc>
      </w:tr>
      <w:tr w:rsidR="00DB20CE" w:rsidRPr="001D46DE" w:rsidTr="002B4EC9">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1D46DE" w:rsidRDefault="00DB20CE" w:rsidP="002B4EC9">
            <w:pPr>
              <w:rPr>
                <w:rFonts w:ascii="Times New Roman" w:hAnsi="Times New Roman"/>
                <w:b/>
                <w:sz w:val="24"/>
                <w:szCs w:val="24"/>
              </w:rPr>
            </w:pPr>
            <w:r w:rsidRPr="001D46DE">
              <w:rPr>
                <w:rFonts w:ascii="Times New Roman" w:hAnsi="Times New Roman"/>
                <w:b/>
                <w:sz w:val="24"/>
                <w:szCs w:val="24"/>
              </w:rPr>
              <w:t>3.</w:t>
            </w:r>
          </w:p>
        </w:tc>
        <w:tc>
          <w:tcPr>
            <w:tcW w:w="3686" w:type="dxa"/>
            <w:tcBorders>
              <w:top w:val="single" w:sz="4" w:space="0" w:color="000000"/>
              <w:left w:val="single" w:sz="4" w:space="0" w:color="000000"/>
              <w:bottom w:val="single" w:sz="4" w:space="0" w:color="000000"/>
              <w:right w:val="single" w:sz="4" w:space="0" w:color="auto"/>
            </w:tcBorders>
          </w:tcPr>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СВЕТ, ЕВРОПА И</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СРПСКИ НАРОД У</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ЈУГОСЛОВЕНСКОЈ</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ДРЖАВИ У ПЕРИОДУ</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ХЛАДНОГ РАТА</w:t>
            </w:r>
          </w:p>
        </w:tc>
        <w:tc>
          <w:tcPr>
            <w:tcW w:w="4677" w:type="dxa"/>
            <w:tcBorders>
              <w:top w:val="single" w:sz="4" w:space="0" w:color="000000"/>
              <w:left w:val="single" w:sz="4" w:space="0" w:color="auto"/>
              <w:bottom w:val="single" w:sz="4" w:space="0" w:color="000000"/>
              <w:right w:val="single" w:sz="4" w:space="0" w:color="000000"/>
            </w:tcBorders>
          </w:tcPr>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Свет после Другог светског рата – блоковска подела,</w:t>
            </w:r>
            <w:r w:rsidRPr="001D46DE">
              <w:rPr>
                <w:rFonts w:ascii="Times New Roman" w:hAnsi="Times New Roman"/>
                <w:sz w:val="24"/>
                <w:szCs w:val="24"/>
                <w:lang w:val="sr-Cyrl-RS"/>
              </w:rPr>
              <w:t xml:space="preserve"> </w:t>
            </w:r>
            <w:r w:rsidRPr="001D46DE">
              <w:rPr>
                <w:rFonts w:ascii="Times New Roman" w:hAnsi="Times New Roman"/>
                <w:sz w:val="24"/>
                <w:szCs w:val="24"/>
              </w:rPr>
              <w:t>трка у наоружању, глобална димензија хладног рата,</w:t>
            </w:r>
            <w:r w:rsidRPr="001D46DE">
              <w:rPr>
                <w:rFonts w:ascii="Times New Roman" w:hAnsi="Times New Roman"/>
                <w:sz w:val="24"/>
                <w:szCs w:val="24"/>
                <w:lang w:val="sr-Cyrl-RS"/>
              </w:rPr>
              <w:t xml:space="preserve"> </w:t>
            </w:r>
            <w:r w:rsidRPr="001D46DE">
              <w:rPr>
                <w:rFonts w:ascii="Times New Roman" w:hAnsi="Times New Roman"/>
                <w:sz w:val="24"/>
                <w:szCs w:val="24"/>
              </w:rPr>
              <w:t>ратна жаришта и кризе, деколонизација, европске</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интеграције, покрети еманципације-покрети за</w:t>
            </w:r>
            <w:r w:rsidRPr="001D46DE">
              <w:rPr>
                <w:rFonts w:ascii="Times New Roman" w:hAnsi="Times New Roman"/>
                <w:sz w:val="24"/>
                <w:szCs w:val="24"/>
                <w:lang w:val="sr-Cyrl-RS"/>
              </w:rPr>
              <w:t xml:space="preserve"> </w:t>
            </w:r>
            <w:r w:rsidRPr="001D46DE">
              <w:rPr>
                <w:rFonts w:ascii="Times New Roman" w:hAnsi="Times New Roman"/>
                <w:sz w:val="24"/>
                <w:szCs w:val="24"/>
              </w:rPr>
              <w:t>женска и мањинска права, антиратни и антирасни</w:t>
            </w:r>
            <w:r w:rsidRPr="001D46DE">
              <w:rPr>
                <w:rFonts w:ascii="Times New Roman" w:hAnsi="Times New Roman"/>
                <w:sz w:val="24"/>
                <w:szCs w:val="24"/>
                <w:lang w:val="sr-Cyrl-RS"/>
              </w:rPr>
              <w:t xml:space="preserve"> </w:t>
            </w:r>
            <w:r w:rsidRPr="001D46DE">
              <w:rPr>
                <w:rFonts w:ascii="Times New Roman" w:hAnsi="Times New Roman"/>
                <w:sz w:val="24"/>
                <w:szCs w:val="24"/>
              </w:rPr>
              <w:t>покрети; научна достигнућа, освајање свемира, медији,</w:t>
            </w:r>
            <w:r w:rsidRPr="001D46DE">
              <w:rPr>
                <w:rFonts w:ascii="Times New Roman" w:hAnsi="Times New Roman"/>
                <w:sz w:val="24"/>
                <w:szCs w:val="24"/>
                <w:lang w:val="sr-Cyrl-RS"/>
              </w:rPr>
              <w:t xml:space="preserve"> </w:t>
            </w:r>
            <w:r w:rsidRPr="001D46DE">
              <w:rPr>
                <w:rFonts w:ascii="Times New Roman" w:hAnsi="Times New Roman"/>
                <w:sz w:val="24"/>
                <w:szCs w:val="24"/>
              </w:rPr>
              <w:t>популарна култура. Југославија и српски народ</w:t>
            </w:r>
            <w:r w:rsidRPr="001D46DE">
              <w:rPr>
                <w:rFonts w:ascii="Times New Roman" w:hAnsi="Times New Roman"/>
                <w:sz w:val="24"/>
                <w:szCs w:val="24"/>
                <w:lang w:val="sr-Cyrl-RS"/>
              </w:rPr>
              <w:t xml:space="preserve"> </w:t>
            </w:r>
            <w:r w:rsidRPr="001D46DE">
              <w:rPr>
                <w:rFonts w:ascii="Times New Roman" w:hAnsi="Times New Roman"/>
                <w:sz w:val="24"/>
                <w:szCs w:val="24"/>
              </w:rPr>
              <w:t>после Другог светског рата-изградња новог државног и друштвеног уређења,једнопартијски систем, однос власти према политичким противницима, међународни положај, економске и културне прилике,</w:t>
            </w:r>
            <w:r w:rsidRPr="001D46DE">
              <w:rPr>
                <w:rFonts w:ascii="Times New Roman" w:hAnsi="Times New Roman"/>
                <w:sz w:val="24"/>
                <w:szCs w:val="24"/>
                <w:lang w:val="sr-Cyrl-RS"/>
              </w:rPr>
              <w:t xml:space="preserve"> </w:t>
            </w:r>
            <w:r w:rsidRPr="001D46DE">
              <w:rPr>
                <w:rFonts w:ascii="Times New Roman" w:hAnsi="Times New Roman"/>
                <w:sz w:val="24"/>
                <w:szCs w:val="24"/>
              </w:rPr>
              <w:t>самоуправљање, несврстаност, свакодневица, популарна култура, нове тенденције у култури.</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Истакнуте личности</w:t>
            </w:r>
          </w:p>
        </w:tc>
        <w:tc>
          <w:tcPr>
            <w:tcW w:w="4962" w:type="dxa"/>
            <w:tcBorders>
              <w:top w:val="single" w:sz="4" w:space="0" w:color="000000"/>
              <w:left w:val="single" w:sz="4" w:space="0" w:color="auto"/>
              <w:bottom w:val="single" w:sz="4" w:space="0" w:color="000000"/>
              <w:right w:val="single" w:sz="4" w:space="0" w:color="000000"/>
            </w:tcBorders>
          </w:tcPr>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Објашњавање основних појмова, улоге истакнутих личности, догађаја</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Читање одломака из књиге и анализирање</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Уочавање и именовање кључних појмова у тексту уџбеника</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Анализа филмова</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Вежбање сналажења на карти</w:t>
            </w:r>
          </w:p>
        </w:tc>
      </w:tr>
      <w:tr w:rsidR="00DB20CE" w:rsidRPr="001D46DE" w:rsidTr="002B4EC9">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1D46DE" w:rsidRDefault="00DB20CE" w:rsidP="002B4EC9">
            <w:pPr>
              <w:rPr>
                <w:rFonts w:ascii="Times New Roman" w:hAnsi="Times New Roman"/>
                <w:b/>
                <w:sz w:val="24"/>
                <w:szCs w:val="24"/>
              </w:rPr>
            </w:pPr>
            <w:r w:rsidRPr="001D46DE">
              <w:rPr>
                <w:rFonts w:ascii="Times New Roman" w:hAnsi="Times New Roman"/>
                <w:b/>
                <w:sz w:val="24"/>
                <w:szCs w:val="24"/>
              </w:rPr>
              <w:t>4.</w:t>
            </w:r>
          </w:p>
        </w:tc>
        <w:tc>
          <w:tcPr>
            <w:tcW w:w="3686" w:type="dxa"/>
            <w:tcBorders>
              <w:top w:val="single" w:sz="4" w:space="0" w:color="000000"/>
              <w:left w:val="single" w:sz="4" w:space="0" w:color="000000"/>
              <w:bottom w:val="single" w:sz="4" w:space="0" w:color="000000"/>
              <w:right w:val="single" w:sz="4" w:space="0" w:color="auto"/>
            </w:tcBorders>
          </w:tcPr>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СВЕТ, ЕВРОПА,</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СРПСКА ДРЖАВА И</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НАРОД У</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САВРЕМЕНИМ</w:t>
            </w:r>
          </w:p>
          <w:p w:rsidR="00DB20CE" w:rsidRPr="001D46DE" w:rsidRDefault="00DB20CE" w:rsidP="002B4EC9">
            <w:pPr>
              <w:spacing w:after="0" w:line="240" w:lineRule="auto"/>
              <w:rPr>
                <w:rFonts w:ascii="Times New Roman" w:hAnsi="Times New Roman"/>
                <w:sz w:val="24"/>
                <w:szCs w:val="24"/>
                <w:lang w:val="sr-Cyrl-RS"/>
              </w:rPr>
            </w:pPr>
            <w:r w:rsidRPr="001D46DE">
              <w:rPr>
                <w:rFonts w:ascii="Times New Roman" w:hAnsi="Times New Roman"/>
                <w:sz w:val="24"/>
                <w:szCs w:val="24"/>
                <w:lang w:val="sr-Cyrl-RS"/>
              </w:rPr>
              <w:t>ПРОЦЕСИМА</w:t>
            </w:r>
          </w:p>
        </w:tc>
        <w:tc>
          <w:tcPr>
            <w:tcW w:w="4677" w:type="dxa"/>
            <w:tcBorders>
              <w:top w:val="single" w:sz="4" w:space="0" w:color="000000"/>
              <w:left w:val="single" w:sz="4" w:space="0" w:color="auto"/>
              <w:bottom w:val="single" w:sz="4" w:space="0" w:color="000000"/>
              <w:right w:val="single" w:sz="4" w:space="0" w:color="000000"/>
            </w:tcBorders>
          </w:tcPr>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Свет после хладног рата –пад Берлинског зида; слом</w:t>
            </w:r>
            <w:r w:rsidRPr="001D46DE">
              <w:rPr>
                <w:rFonts w:ascii="Times New Roman" w:hAnsi="Times New Roman"/>
                <w:sz w:val="24"/>
                <w:szCs w:val="24"/>
                <w:lang w:val="sr-Cyrl-RS"/>
              </w:rPr>
              <w:t xml:space="preserve"> </w:t>
            </w:r>
            <w:r w:rsidRPr="001D46DE">
              <w:rPr>
                <w:rFonts w:ascii="Times New Roman" w:hAnsi="Times New Roman"/>
                <w:sz w:val="24"/>
                <w:szCs w:val="24"/>
              </w:rPr>
              <w:t>комунизма у Европи, распад СССР-а, нова политичка карта Европе, стварање Европске уније, доминација САД, локални конфликти и интервенције великих сила, процеси глобализације, Четврта индустријска револуција (дигитални медији, интернет, друштвене мреже и мобилна телефонија), претња тероризма, миграције, савремени културни покрети.</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Српски народ на крају XX и на почетку XXI века-криза СФРЈ 80-их година, међунационалне</w:t>
            </w:r>
            <w:r w:rsidRPr="001D46DE">
              <w:rPr>
                <w:rFonts w:ascii="Times New Roman" w:hAnsi="Times New Roman"/>
                <w:sz w:val="24"/>
                <w:szCs w:val="24"/>
                <w:lang w:val="sr-Cyrl-RS"/>
              </w:rPr>
              <w:t xml:space="preserve"> </w:t>
            </w:r>
            <w:r w:rsidRPr="001D46DE">
              <w:rPr>
                <w:rFonts w:ascii="Times New Roman" w:hAnsi="Times New Roman"/>
                <w:sz w:val="24"/>
                <w:szCs w:val="24"/>
              </w:rPr>
              <w:t>тензије, увођење вишестраначког политичког</w:t>
            </w:r>
            <w:r w:rsidRPr="001D46DE">
              <w:rPr>
                <w:rFonts w:ascii="Times New Roman" w:hAnsi="Times New Roman"/>
                <w:sz w:val="24"/>
                <w:szCs w:val="24"/>
                <w:lang w:val="sr-Cyrl-RS"/>
              </w:rPr>
              <w:t xml:space="preserve"> </w:t>
            </w:r>
            <w:r w:rsidRPr="001D46DE">
              <w:rPr>
                <w:rFonts w:ascii="Times New Roman" w:hAnsi="Times New Roman"/>
                <w:sz w:val="24"/>
                <w:szCs w:val="24"/>
              </w:rPr>
              <w:t>система, распад СФРЈ, грађански рат и стварање нових држава, интернационализација сукоба и међународне интервенције, економске прилике и свакодневни живот, ратни злочини, страдање цивилног станивништва, разарање културног наслеђа, НАТО агресија на СРЈ,</w:t>
            </w:r>
            <w:r w:rsidRPr="001D46DE">
              <w:rPr>
                <w:rFonts w:ascii="Times New Roman" w:hAnsi="Times New Roman"/>
                <w:sz w:val="24"/>
                <w:szCs w:val="24"/>
                <w:lang w:val="sr-Cyrl-RS"/>
              </w:rPr>
              <w:t xml:space="preserve"> </w:t>
            </w:r>
            <w:r w:rsidRPr="001D46DE">
              <w:rPr>
                <w:rFonts w:ascii="Times New Roman" w:hAnsi="Times New Roman"/>
                <w:sz w:val="24"/>
                <w:szCs w:val="24"/>
              </w:rPr>
              <w:t>последице ратова, политичке промене 2000.године,</w:t>
            </w:r>
            <w:r w:rsidRPr="001D46DE">
              <w:rPr>
                <w:rFonts w:ascii="Times New Roman" w:hAnsi="Times New Roman"/>
                <w:sz w:val="24"/>
                <w:szCs w:val="24"/>
                <w:lang w:val="sr-Cyrl-RS"/>
              </w:rPr>
              <w:t xml:space="preserve"> Р</w:t>
            </w:r>
            <w:r w:rsidRPr="001D46DE">
              <w:rPr>
                <w:rFonts w:ascii="Times New Roman" w:hAnsi="Times New Roman"/>
                <w:sz w:val="24"/>
                <w:szCs w:val="24"/>
              </w:rPr>
              <w:t>епублика Србија као самостална држава, питање</w:t>
            </w:r>
            <w:r w:rsidRPr="001D46DE">
              <w:rPr>
                <w:rFonts w:ascii="Times New Roman" w:hAnsi="Times New Roman"/>
                <w:sz w:val="24"/>
                <w:szCs w:val="24"/>
                <w:lang w:val="sr-Cyrl-RS"/>
              </w:rPr>
              <w:t xml:space="preserve"> </w:t>
            </w:r>
            <w:r w:rsidRPr="001D46DE">
              <w:rPr>
                <w:rFonts w:ascii="Times New Roman" w:hAnsi="Times New Roman"/>
                <w:sz w:val="24"/>
                <w:szCs w:val="24"/>
              </w:rPr>
              <w:t>статуса Косова и Метохије, односи у региону, српски народ у дијаспори и региону, процес придруживања ЕУ, култура и</w:t>
            </w:r>
            <w:r w:rsidRPr="001D46DE">
              <w:rPr>
                <w:rFonts w:ascii="Times New Roman" w:hAnsi="Times New Roman"/>
                <w:sz w:val="24"/>
                <w:szCs w:val="24"/>
                <w:lang w:val="sr-Cyrl-RS"/>
              </w:rPr>
              <w:t xml:space="preserve"> с</w:t>
            </w:r>
            <w:r w:rsidRPr="001D46DE">
              <w:rPr>
                <w:rFonts w:ascii="Times New Roman" w:hAnsi="Times New Roman"/>
                <w:sz w:val="24"/>
                <w:szCs w:val="24"/>
              </w:rPr>
              <w:t>порт.</w:t>
            </w:r>
          </w:p>
          <w:p w:rsidR="00DB20CE" w:rsidRPr="001D46DE" w:rsidRDefault="00DB20CE" w:rsidP="002B4EC9">
            <w:pPr>
              <w:spacing w:after="0" w:line="240" w:lineRule="auto"/>
              <w:rPr>
                <w:rFonts w:ascii="Times New Roman" w:hAnsi="Times New Roman"/>
                <w:sz w:val="24"/>
                <w:szCs w:val="24"/>
                <w:lang w:val="sr-Latn-RS"/>
              </w:rPr>
            </w:pPr>
            <w:r w:rsidRPr="001D46DE">
              <w:rPr>
                <w:rFonts w:ascii="Times New Roman" w:hAnsi="Times New Roman"/>
                <w:sz w:val="24"/>
                <w:szCs w:val="24"/>
              </w:rPr>
              <w:t>Истакнуте личности</w:t>
            </w:r>
          </w:p>
        </w:tc>
        <w:tc>
          <w:tcPr>
            <w:tcW w:w="4962" w:type="dxa"/>
            <w:tcBorders>
              <w:top w:val="single" w:sz="4" w:space="0" w:color="000000"/>
              <w:left w:val="single" w:sz="4" w:space="0" w:color="auto"/>
              <w:bottom w:val="single" w:sz="4" w:space="0" w:color="000000"/>
              <w:right w:val="single" w:sz="4" w:space="0" w:color="000000"/>
            </w:tcBorders>
          </w:tcPr>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Објашњавање основних појмова, улоге истакнутих личности, догађаја</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Читање одломака из књиге и анализирање</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Уочавање и именовање кључних појмова у тексту уџбеника</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Анализа филмова</w:t>
            </w:r>
          </w:p>
          <w:p w:rsidR="00DB20CE" w:rsidRPr="001D46DE" w:rsidRDefault="00DB20CE" w:rsidP="002B4EC9">
            <w:pPr>
              <w:spacing w:after="0" w:line="240" w:lineRule="auto"/>
              <w:rPr>
                <w:rFonts w:ascii="Times New Roman" w:hAnsi="Times New Roman"/>
                <w:sz w:val="24"/>
                <w:szCs w:val="24"/>
              </w:rPr>
            </w:pPr>
            <w:r w:rsidRPr="001D46DE">
              <w:rPr>
                <w:rFonts w:ascii="Times New Roman" w:hAnsi="Times New Roman"/>
                <w:sz w:val="24"/>
                <w:szCs w:val="24"/>
              </w:rPr>
              <w:t>Вежбање сналажења на карти</w:t>
            </w:r>
          </w:p>
        </w:tc>
      </w:tr>
    </w:tbl>
    <w:p w:rsidR="003247B7" w:rsidRPr="001D46DE" w:rsidRDefault="003247B7" w:rsidP="002B4EC9">
      <w:pPr>
        <w:spacing w:after="0" w:line="240" w:lineRule="auto"/>
        <w:rPr>
          <w:rFonts w:ascii="Times New Roman" w:hAnsi="Times New Roman"/>
          <w:b/>
          <w:sz w:val="24"/>
          <w:szCs w:val="24"/>
          <w:lang w:val="sr-Cyrl-CS"/>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430"/>
      </w:tblGrid>
      <w:tr w:rsidR="003247B7" w:rsidRPr="00A73024" w:rsidTr="00DB20CE">
        <w:trPr>
          <w:trHeight w:val="260"/>
        </w:trPr>
        <w:tc>
          <w:tcPr>
            <w:tcW w:w="13858" w:type="dxa"/>
            <w:gridSpan w:val="2"/>
            <w:tcBorders>
              <w:top w:val="single" w:sz="4" w:space="0" w:color="auto"/>
              <w:left w:val="single" w:sz="4" w:space="0" w:color="auto"/>
              <w:bottom w:val="single" w:sz="4" w:space="0" w:color="auto"/>
              <w:right w:val="single" w:sz="4" w:space="0" w:color="auto"/>
            </w:tcBorders>
            <w:hideMark/>
          </w:tcPr>
          <w:p w:rsidR="003247B7" w:rsidRPr="003247B7" w:rsidRDefault="003247B7" w:rsidP="00A30D79">
            <w:pPr>
              <w:spacing w:after="0" w:line="240" w:lineRule="auto"/>
              <w:rPr>
                <w:rFonts w:ascii="Times New Roman" w:hAnsi="Times New Roman"/>
                <w:b/>
                <w:sz w:val="24"/>
                <w:szCs w:val="24"/>
                <w:lang w:val="sr-Cyrl-RS"/>
              </w:rPr>
            </w:pPr>
            <w:r w:rsidRPr="00A73024">
              <w:rPr>
                <w:rFonts w:ascii="Times New Roman" w:hAnsi="Times New Roman"/>
                <w:b/>
                <w:sz w:val="24"/>
                <w:szCs w:val="24"/>
                <w:lang w:val="sr-Cyrl-RS"/>
              </w:rPr>
              <w:t>Допунска настава</w:t>
            </w:r>
          </w:p>
        </w:tc>
      </w:tr>
      <w:tr w:rsidR="003247B7" w:rsidRPr="00A73024" w:rsidTr="00DB20CE">
        <w:trPr>
          <w:trHeight w:val="476"/>
        </w:trPr>
        <w:tc>
          <w:tcPr>
            <w:tcW w:w="4428" w:type="dxa"/>
            <w:tcBorders>
              <w:top w:val="single" w:sz="4" w:space="0" w:color="auto"/>
              <w:left w:val="single" w:sz="4" w:space="0" w:color="auto"/>
              <w:bottom w:val="single" w:sz="4" w:space="0" w:color="auto"/>
              <w:right w:val="single" w:sz="4" w:space="0" w:color="auto"/>
            </w:tcBorders>
            <w:hideMark/>
          </w:tcPr>
          <w:p w:rsidR="003247B7" w:rsidRPr="00A73024" w:rsidRDefault="003247B7" w:rsidP="00A30D79">
            <w:pPr>
              <w:spacing w:after="0" w:line="240" w:lineRule="auto"/>
              <w:rPr>
                <w:rFonts w:ascii="Times New Roman" w:hAnsi="Times New Roman"/>
                <w:b/>
                <w:sz w:val="24"/>
                <w:szCs w:val="24"/>
                <w:lang w:val="sr-Cyrl-RS"/>
              </w:rPr>
            </w:pPr>
            <w:r w:rsidRPr="00A73024">
              <w:rPr>
                <w:rFonts w:ascii="Times New Roman" w:hAnsi="Times New Roman"/>
                <w:b/>
                <w:sz w:val="24"/>
                <w:szCs w:val="24"/>
              </w:rPr>
              <w:t>Разред</w:t>
            </w:r>
          </w:p>
        </w:tc>
        <w:tc>
          <w:tcPr>
            <w:tcW w:w="9430" w:type="dxa"/>
            <w:tcBorders>
              <w:top w:val="single" w:sz="4" w:space="0" w:color="auto"/>
              <w:left w:val="single" w:sz="4" w:space="0" w:color="auto"/>
              <w:bottom w:val="single" w:sz="4" w:space="0" w:color="auto"/>
              <w:right w:val="single" w:sz="4" w:space="0" w:color="auto"/>
            </w:tcBorders>
          </w:tcPr>
          <w:p w:rsidR="003247B7" w:rsidRPr="00943ADA" w:rsidRDefault="003247B7" w:rsidP="00A30D79">
            <w:pPr>
              <w:spacing w:after="0" w:line="240" w:lineRule="auto"/>
              <w:rPr>
                <w:rFonts w:ascii="Times New Roman" w:hAnsi="Times New Roman"/>
                <w:sz w:val="24"/>
                <w:szCs w:val="24"/>
                <w:lang w:val="sr-Cyrl-CS"/>
              </w:rPr>
            </w:pPr>
            <w:r w:rsidRPr="00943ADA">
              <w:rPr>
                <w:rFonts w:ascii="Times New Roman" w:hAnsi="Times New Roman"/>
                <w:sz w:val="24"/>
                <w:szCs w:val="24"/>
                <w:lang w:val="sr-Cyrl-CS"/>
              </w:rPr>
              <w:t xml:space="preserve">Осми </w:t>
            </w:r>
          </w:p>
        </w:tc>
      </w:tr>
      <w:tr w:rsidR="003247B7" w:rsidRPr="00A73024" w:rsidTr="00DB20CE">
        <w:trPr>
          <w:trHeight w:val="476"/>
        </w:trPr>
        <w:tc>
          <w:tcPr>
            <w:tcW w:w="4428" w:type="dxa"/>
            <w:tcBorders>
              <w:top w:val="single" w:sz="4" w:space="0" w:color="auto"/>
              <w:left w:val="single" w:sz="4" w:space="0" w:color="auto"/>
              <w:bottom w:val="single" w:sz="4" w:space="0" w:color="auto"/>
              <w:right w:val="single" w:sz="4" w:space="0" w:color="auto"/>
            </w:tcBorders>
          </w:tcPr>
          <w:p w:rsidR="003247B7" w:rsidRPr="00A73024" w:rsidRDefault="003247B7" w:rsidP="00A30D79">
            <w:pPr>
              <w:spacing w:after="0" w:line="240" w:lineRule="auto"/>
              <w:rPr>
                <w:rFonts w:ascii="Times New Roman" w:hAnsi="Times New Roman"/>
                <w:b/>
                <w:sz w:val="24"/>
                <w:szCs w:val="24"/>
                <w:lang w:val="sr-Cyrl-RS"/>
              </w:rPr>
            </w:pPr>
            <w:r w:rsidRPr="00A73024">
              <w:rPr>
                <w:rFonts w:ascii="Times New Roman" w:hAnsi="Times New Roman"/>
                <w:b/>
                <w:sz w:val="24"/>
                <w:szCs w:val="24"/>
                <w:lang w:val="sr-Cyrl-RS"/>
              </w:rPr>
              <w:t>Предмет</w:t>
            </w:r>
          </w:p>
        </w:tc>
        <w:tc>
          <w:tcPr>
            <w:tcW w:w="9430" w:type="dxa"/>
            <w:tcBorders>
              <w:top w:val="single" w:sz="4" w:space="0" w:color="auto"/>
              <w:left w:val="single" w:sz="4" w:space="0" w:color="auto"/>
              <w:bottom w:val="single" w:sz="4" w:space="0" w:color="auto"/>
              <w:right w:val="single" w:sz="4" w:space="0" w:color="auto"/>
            </w:tcBorders>
          </w:tcPr>
          <w:p w:rsidR="003247B7" w:rsidRPr="00943ADA" w:rsidRDefault="003247B7" w:rsidP="00A30D79">
            <w:pPr>
              <w:spacing w:after="0" w:line="240" w:lineRule="auto"/>
              <w:rPr>
                <w:rFonts w:ascii="Times New Roman" w:hAnsi="Times New Roman"/>
                <w:sz w:val="24"/>
                <w:szCs w:val="24"/>
                <w:lang w:val="sr-Cyrl-CS"/>
              </w:rPr>
            </w:pPr>
            <w:r>
              <w:rPr>
                <w:rFonts w:ascii="Times New Roman" w:hAnsi="Times New Roman"/>
                <w:sz w:val="24"/>
                <w:szCs w:val="24"/>
                <w:lang w:val="sr-Cyrl-CS"/>
              </w:rPr>
              <w:t>Г</w:t>
            </w:r>
            <w:r w:rsidRPr="00943ADA">
              <w:rPr>
                <w:rFonts w:ascii="Times New Roman" w:hAnsi="Times New Roman"/>
                <w:sz w:val="24"/>
                <w:szCs w:val="24"/>
                <w:lang w:val="sr-Cyrl-CS"/>
              </w:rPr>
              <w:t>еографија</w:t>
            </w:r>
          </w:p>
        </w:tc>
      </w:tr>
      <w:tr w:rsidR="003247B7" w:rsidRPr="00A73024" w:rsidTr="00DB20CE">
        <w:tc>
          <w:tcPr>
            <w:tcW w:w="4428" w:type="dxa"/>
            <w:tcBorders>
              <w:top w:val="single" w:sz="4" w:space="0" w:color="auto"/>
              <w:left w:val="single" w:sz="4" w:space="0" w:color="auto"/>
              <w:bottom w:val="single" w:sz="4" w:space="0" w:color="auto"/>
              <w:right w:val="single" w:sz="4" w:space="0" w:color="auto"/>
            </w:tcBorders>
          </w:tcPr>
          <w:p w:rsidR="003247B7" w:rsidRPr="00A73024" w:rsidRDefault="003247B7" w:rsidP="00A30D79">
            <w:pPr>
              <w:spacing w:after="0" w:line="240" w:lineRule="auto"/>
              <w:rPr>
                <w:rFonts w:ascii="Times New Roman" w:hAnsi="Times New Roman"/>
                <w:b/>
                <w:sz w:val="24"/>
                <w:szCs w:val="24"/>
                <w:lang w:val="sr-Cyrl-RS"/>
              </w:rPr>
            </w:pPr>
            <w:r w:rsidRPr="00A73024">
              <w:rPr>
                <w:rFonts w:ascii="Times New Roman" w:hAnsi="Times New Roman"/>
                <w:b/>
                <w:sz w:val="24"/>
                <w:szCs w:val="24"/>
              </w:rPr>
              <w:t xml:space="preserve">Циљ </w:t>
            </w:r>
            <w:r w:rsidRPr="00A73024">
              <w:rPr>
                <w:rFonts w:ascii="Times New Roman" w:hAnsi="Times New Roman"/>
                <w:b/>
                <w:sz w:val="24"/>
                <w:szCs w:val="24"/>
                <w:lang w:val="sr-Cyrl-RS"/>
              </w:rPr>
              <w:t>допунске наставе</w:t>
            </w:r>
          </w:p>
          <w:p w:rsidR="003247B7" w:rsidRPr="00A73024" w:rsidRDefault="003247B7" w:rsidP="00A30D79">
            <w:pPr>
              <w:spacing w:after="0" w:line="240" w:lineRule="auto"/>
              <w:rPr>
                <w:rFonts w:ascii="Times New Roman" w:hAnsi="Times New Roman"/>
                <w:b/>
                <w:sz w:val="24"/>
                <w:szCs w:val="24"/>
              </w:rPr>
            </w:pPr>
          </w:p>
        </w:tc>
        <w:tc>
          <w:tcPr>
            <w:tcW w:w="9430" w:type="dxa"/>
            <w:tcBorders>
              <w:top w:val="single" w:sz="4" w:space="0" w:color="auto"/>
              <w:left w:val="single" w:sz="4" w:space="0" w:color="auto"/>
              <w:bottom w:val="single" w:sz="4" w:space="0" w:color="auto"/>
              <w:right w:val="single" w:sz="4" w:space="0" w:color="auto"/>
            </w:tcBorders>
            <w:vAlign w:val="center"/>
          </w:tcPr>
          <w:p w:rsidR="003247B7" w:rsidRPr="00943ADA" w:rsidRDefault="003247B7" w:rsidP="00A30D79">
            <w:pPr>
              <w:pStyle w:val="NormalWeb"/>
              <w:spacing w:before="0" w:beforeAutospacing="0" w:after="150" w:afterAutospacing="0" w:line="276" w:lineRule="auto"/>
            </w:pPr>
            <w:r w:rsidRPr="00943ADA">
              <w:rPr>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 умења и вештина из наставног градива.</w:t>
            </w:r>
          </w:p>
        </w:tc>
      </w:tr>
    </w:tbl>
    <w:p w:rsidR="003247B7" w:rsidRDefault="003247B7" w:rsidP="00D93146">
      <w:pPr>
        <w:rPr>
          <w:rFonts w:ascii="Times New Roman" w:hAnsi="Times New Roman"/>
          <w:b/>
          <w:color w:val="FF0000"/>
          <w:sz w:val="24"/>
          <w:szCs w:val="24"/>
          <w:lang w:val="ru-RU"/>
        </w:rPr>
      </w:pPr>
    </w:p>
    <w:tbl>
      <w:tblPr>
        <w:tblW w:w="13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969"/>
        <w:gridCol w:w="4394"/>
        <w:gridCol w:w="4678"/>
      </w:tblGrid>
      <w:tr w:rsidR="00DB20CE" w:rsidRPr="00A73024" w:rsidTr="00DB20CE">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DB20CE" w:rsidRPr="00A73024" w:rsidRDefault="00DB20CE" w:rsidP="00A30D79">
            <w:pPr>
              <w:rPr>
                <w:rFonts w:ascii="Times New Roman" w:hAnsi="Times New Roman"/>
                <w:b/>
                <w:sz w:val="24"/>
                <w:szCs w:val="24"/>
                <w:lang w:val="sr-Cyrl-RS"/>
              </w:rPr>
            </w:pPr>
            <w:r w:rsidRPr="00A73024">
              <w:rPr>
                <w:rFonts w:ascii="Times New Roman" w:hAnsi="Times New Roman"/>
                <w:b/>
                <w:sz w:val="24"/>
                <w:szCs w:val="24"/>
                <w:lang w:val="sr-Cyrl-RS"/>
              </w:rPr>
              <w:t>Р. бр.</w:t>
            </w:r>
          </w:p>
        </w:tc>
        <w:tc>
          <w:tcPr>
            <w:tcW w:w="3969" w:type="dxa"/>
            <w:tcBorders>
              <w:top w:val="single" w:sz="4" w:space="0" w:color="000000"/>
              <w:left w:val="single" w:sz="4" w:space="0" w:color="000000"/>
              <w:bottom w:val="single" w:sz="4" w:space="0" w:color="000000"/>
              <w:right w:val="single" w:sz="4" w:space="0" w:color="auto"/>
            </w:tcBorders>
            <w:hideMark/>
          </w:tcPr>
          <w:p w:rsidR="00DB20CE" w:rsidRPr="00A73024" w:rsidRDefault="00DB20CE" w:rsidP="00A30D79">
            <w:pPr>
              <w:rPr>
                <w:rFonts w:ascii="Times New Roman" w:hAnsi="Times New Roman"/>
                <w:b/>
                <w:sz w:val="24"/>
                <w:szCs w:val="24"/>
              </w:rPr>
            </w:pPr>
            <w:r w:rsidRPr="00A73024">
              <w:rPr>
                <w:rFonts w:ascii="Times New Roman" w:hAnsi="Times New Roman"/>
                <w:b/>
                <w:sz w:val="24"/>
                <w:szCs w:val="24"/>
              </w:rPr>
              <w:t>Наставна тема</w:t>
            </w:r>
          </w:p>
        </w:tc>
        <w:tc>
          <w:tcPr>
            <w:tcW w:w="4394" w:type="dxa"/>
            <w:tcBorders>
              <w:top w:val="single" w:sz="4" w:space="0" w:color="000000"/>
              <w:left w:val="single" w:sz="4" w:space="0" w:color="auto"/>
              <w:bottom w:val="single" w:sz="4" w:space="0" w:color="000000"/>
              <w:right w:val="single" w:sz="4" w:space="0" w:color="000000"/>
            </w:tcBorders>
            <w:hideMark/>
          </w:tcPr>
          <w:p w:rsidR="00DB20CE" w:rsidRPr="00A73024" w:rsidRDefault="00DB20CE" w:rsidP="00A30D79">
            <w:pPr>
              <w:rPr>
                <w:rFonts w:ascii="Times New Roman" w:hAnsi="Times New Roman"/>
                <w:b/>
                <w:sz w:val="24"/>
                <w:szCs w:val="24"/>
              </w:rPr>
            </w:pPr>
            <w:r w:rsidRPr="00A73024">
              <w:rPr>
                <w:rFonts w:ascii="Times New Roman" w:hAnsi="Times New Roman"/>
                <w:b/>
                <w:sz w:val="24"/>
                <w:szCs w:val="24"/>
              </w:rPr>
              <w:t xml:space="preserve">Садржаји </w:t>
            </w:r>
          </w:p>
        </w:tc>
        <w:tc>
          <w:tcPr>
            <w:tcW w:w="4678" w:type="dxa"/>
            <w:tcBorders>
              <w:top w:val="single" w:sz="4" w:space="0" w:color="000000"/>
              <w:left w:val="single" w:sz="4" w:space="0" w:color="auto"/>
              <w:bottom w:val="single" w:sz="4" w:space="0" w:color="000000"/>
              <w:right w:val="single" w:sz="4" w:space="0" w:color="000000"/>
            </w:tcBorders>
          </w:tcPr>
          <w:p w:rsidR="00DB20CE" w:rsidRPr="00A73024" w:rsidRDefault="00DB20CE"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DB20CE" w:rsidRPr="00A73024"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A73024" w:rsidRDefault="00DB20CE" w:rsidP="00A30D79">
            <w:pPr>
              <w:rPr>
                <w:rFonts w:ascii="Times New Roman" w:hAnsi="Times New Roman"/>
                <w:b/>
                <w:sz w:val="24"/>
                <w:szCs w:val="24"/>
                <w:lang w:val="sr-Cyrl-RS"/>
              </w:rPr>
            </w:pPr>
            <w:r w:rsidRPr="00A73024">
              <w:rPr>
                <w:rFonts w:ascii="Times New Roman" w:hAnsi="Times New Roman"/>
                <w:b/>
                <w:sz w:val="24"/>
                <w:szCs w:val="24"/>
                <w:lang w:val="sr-Cyrl-RS"/>
              </w:rPr>
              <w:t>1.</w:t>
            </w:r>
          </w:p>
        </w:tc>
        <w:tc>
          <w:tcPr>
            <w:tcW w:w="3969" w:type="dxa"/>
            <w:tcBorders>
              <w:top w:val="single" w:sz="4" w:space="0" w:color="000000"/>
              <w:left w:val="single" w:sz="4" w:space="0" w:color="000000"/>
              <w:bottom w:val="single" w:sz="4" w:space="0" w:color="000000"/>
              <w:right w:val="single" w:sz="4" w:space="0" w:color="000000"/>
            </w:tcBorders>
            <w:vAlign w:val="center"/>
          </w:tcPr>
          <w:p w:rsidR="00DB20CE" w:rsidRPr="00A73024" w:rsidRDefault="00DB20CE" w:rsidP="00A30D79">
            <w:pPr>
              <w:rPr>
                <w:rFonts w:ascii="Times New Roman" w:hAnsi="Times New Roman"/>
                <w:sz w:val="24"/>
                <w:szCs w:val="24"/>
                <w:lang w:val="sr-Latn-RS"/>
              </w:rPr>
            </w:pPr>
            <w:r w:rsidRPr="00A73024">
              <w:rPr>
                <w:rFonts w:ascii="Times New Roman" w:hAnsi="Times New Roman"/>
                <w:sz w:val="24"/>
                <w:szCs w:val="24"/>
                <w:lang w:val="sr-Latn-RS"/>
              </w:rPr>
              <w:t>ГЕОГРАФСКИ ПОЛОЖАЈ, ГРАНИЦЕ И ВЕЛИЧИНА ТЕРИТОРИЈЕ СРБИЈЕ</w:t>
            </w:r>
          </w:p>
          <w:p w:rsidR="00DB20CE" w:rsidRPr="00A73024" w:rsidRDefault="00DB20CE" w:rsidP="00A30D79">
            <w:pPr>
              <w:rPr>
                <w:rFonts w:ascii="Times New Roman" w:hAnsi="Times New Roman"/>
                <w:b/>
                <w:sz w:val="24"/>
                <w:szCs w:val="24"/>
              </w:rPr>
            </w:pPr>
          </w:p>
        </w:tc>
        <w:tc>
          <w:tcPr>
            <w:tcW w:w="4394" w:type="dxa"/>
            <w:tcBorders>
              <w:top w:val="outset" w:sz="6" w:space="0" w:color="auto"/>
              <w:left w:val="outset" w:sz="6" w:space="0" w:color="auto"/>
              <w:bottom w:val="outset" w:sz="6" w:space="0" w:color="auto"/>
              <w:right w:val="outset" w:sz="6" w:space="0" w:color="auto"/>
            </w:tcBorders>
          </w:tcPr>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Географски положај Србије;</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Историјско-географски развој Србије;</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Симболи Србије;</w:t>
            </w:r>
          </w:p>
          <w:p w:rsidR="00DB20CE" w:rsidRPr="00A73024" w:rsidRDefault="00DB20CE" w:rsidP="00A30D79">
            <w:pPr>
              <w:rPr>
                <w:rFonts w:ascii="Times New Roman" w:hAnsi="Times New Roman"/>
                <w:b/>
                <w:sz w:val="24"/>
                <w:szCs w:val="24"/>
              </w:rPr>
            </w:pPr>
            <w:r w:rsidRPr="00A73024">
              <w:rPr>
                <w:rFonts w:ascii="Times New Roman" w:hAnsi="Times New Roman"/>
                <w:sz w:val="24"/>
                <w:szCs w:val="24"/>
              </w:rPr>
              <w:t xml:space="preserve"> </w:t>
            </w:r>
            <w:r w:rsidRPr="00A73024">
              <w:rPr>
                <w:rFonts w:ascii="Times New Roman" w:hAnsi="Times New Roman"/>
                <w:sz w:val="24"/>
                <w:szCs w:val="24"/>
                <w:lang w:val="sr-Cyrl-RS"/>
              </w:rPr>
              <w:t xml:space="preserve">- </w:t>
            </w:r>
            <w:r w:rsidRPr="00A73024">
              <w:rPr>
                <w:rFonts w:ascii="Times New Roman" w:hAnsi="Times New Roman"/>
                <w:sz w:val="24"/>
                <w:szCs w:val="24"/>
              </w:rPr>
              <w:t xml:space="preserve">Границе </w:t>
            </w:r>
          </w:p>
        </w:tc>
        <w:tc>
          <w:tcPr>
            <w:tcW w:w="4678" w:type="dxa"/>
            <w:tcBorders>
              <w:top w:val="outset" w:sz="6" w:space="0" w:color="auto"/>
              <w:left w:val="outset" w:sz="6" w:space="0" w:color="auto"/>
              <w:bottom w:val="outset" w:sz="6" w:space="0" w:color="auto"/>
              <w:right w:val="outset" w:sz="6" w:space="0" w:color="auto"/>
            </w:tcBorders>
          </w:tcPr>
          <w:p w:rsidR="00DB20CE" w:rsidRPr="00A73024" w:rsidRDefault="00DB20CE" w:rsidP="000E1F60">
            <w:pPr>
              <w:spacing w:after="0" w:line="240" w:lineRule="auto"/>
              <w:rPr>
                <w:rFonts w:ascii="Times New Roman" w:hAnsi="Times New Roman"/>
                <w:sz w:val="24"/>
                <w:szCs w:val="24"/>
                <w:lang w:val="sr-Cyrl-RS"/>
              </w:rPr>
            </w:pPr>
            <w:r w:rsidRPr="00A73024">
              <w:rPr>
                <w:rFonts w:ascii="Times New Roman" w:hAnsi="Times New Roman"/>
                <w:sz w:val="24"/>
                <w:szCs w:val="24"/>
                <w:lang w:val="sr-Cyrl-RS"/>
              </w:rPr>
              <w:t xml:space="preserve">Наставник индивидуално или у пару, на </w:t>
            </w:r>
            <w:r w:rsidRPr="00A73024">
              <w:rPr>
                <w:rFonts w:ascii="Times New Roman" w:hAnsi="Times New Roman"/>
                <w:sz w:val="24"/>
                <w:szCs w:val="24"/>
              </w:rPr>
              <w:t>погодним примерима и вежбама на карти презентује</w:t>
            </w:r>
            <w:r w:rsidRPr="00A73024">
              <w:rPr>
                <w:rFonts w:ascii="Times New Roman" w:hAnsi="Times New Roman"/>
                <w:sz w:val="24"/>
                <w:szCs w:val="24"/>
                <w:lang w:val="sr-Cyrl-RS"/>
              </w:rPr>
              <w:t>, објашњава</w:t>
            </w:r>
            <w:r w:rsidRPr="00A73024">
              <w:rPr>
                <w:rFonts w:ascii="Times New Roman" w:hAnsi="Times New Roman"/>
                <w:sz w:val="24"/>
                <w:szCs w:val="24"/>
              </w:rPr>
              <w:t xml:space="preserve"> кључне појмове из наставног садржаја</w:t>
            </w:r>
          </w:p>
        </w:tc>
      </w:tr>
      <w:tr w:rsidR="00DB20CE" w:rsidRPr="00A73024"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A73024" w:rsidRDefault="00DB20CE" w:rsidP="00A30D79">
            <w:pPr>
              <w:rPr>
                <w:rFonts w:ascii="Times New Roman" w:hAnsi="Times New Roman"/>
                <w:b/>
                <w:sz w:val="24"/>
                <w:szCs w:val="24"/>
                <w:lang w:val="sr-Cyrl-RS"/>
              </w:rPr>
            </w:pPr>
            <w:r w:rsidRPr="00A73024">
              <w:rPr>
                <w:rFonts w:ascii="Times New Roman" w:hAnsi="Times New Roman"/>
                <w:b/>
                <w:sz w:val="24"/>
                <w:szCs w:val="24"/>
                <w:lang w:val="sr-Cyrl-RS"/>
              </w:rPr>
              <w:t>2.</w:t>
            </w:r>
          </w:p>
        </w:tc>
        <w:tc>
          <w:tcPr>
            <w:tcW w:w="3969" w:type="dxa"/>
            <w:tcBorders>
              <w:top w:val="single" w:sz="4" w:space="0" w:color="000000"/>
              <w:left w:val="single" w:sz="4" w:space="0" w:color="000000"/>
              <w:bottom w:val="single" w:sz="4" w:space="0" w:color="000000"/>
              <w:right w:val="single" w:sz="4" w:space="0" w:color="000000"/>
            </w:tcBorders>
            <w:vAlign w:val="center"/>
          </w:tcPr>
          <w:p w:rsidR="00DB20CE" w:rsidRPr="00A73024" w:rsidRDefault="00DB20CE" w:rsidP="00A30D79">
            <w:pPr>
              <w:rPr>
                <w:rFonts w:ascii="Times New Roman" w:hAnsi="Times New Roman"/>
                <w:b/>
                <w:sz w:val="24"/>
                <w:szCs w:val="24"/>
              </w:rPr>
            </w:pPr>
            <w:r w:rsidRPr="00A73024">
              <w:rPr>
                <w:rFonts w:ascii="Times New Roman" w:hAnsi="Times New Roman"/>
                <w:sz w:val="24"/>
                <w:szCs w:val="24"/>
              </w:rPr>
              <w:t xml:space="preserve">ФИЗИЧКО-ГЕОГРАФСКЕ ОДЛИКЕ СРБИЈЕ </w:t>
            </w:r>
          </w:p>
        </w:tc>
        <w:tc>
          <w:tcPr>
            <w:tcW w:w="4394" w:type="dxa"/>
            <w:tcBorders>
              <w:top w:val="nil"/>
              <w:left w:val="outset" w:sz="6" w:space="0" w:color="auto"/>
              <w:bottom w:val="outset" w:sz="6" w:space="0" w:color="auto"/>
              <w:right w:val="outset" w:sz="6" w:space="0" w:color="auto"/>
            </w:tcBorders>
          </w:tcPr>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Сеизмизам Србије;</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Тектонски облици рељефа;</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Падински процес и и рељеф настао деловањем воде;</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Рељеф настао деловањем леда, ветра и човека;</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Утицаји ерозивних и акумулативних процеса на човека;</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Климатски фактори и елементи;</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Климатске области у Србији;</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Подземне воде Србије;</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Реке Србије;</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Језера Србије;</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Заштита вода и заштита од вода;</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Земљишта Србије;</w:t>
            </w:r>
          </w:p>
          <w:p w:rsidR="00DB20CE" w:rsidRPr="00A73024" w:rsidRDefault="00DB20CE" w:rsidP="00A30D79">
            <w:pPr>
              <w:rPr>
                <w:rFonts w:ascii="Times New Roman" w:hAnsi="Times New Roman"/>
                <w:b/>
                <w:sz w:val="24"/>
                <w:szCs w:val="24"/>
              </w:rPr>
            </w:pPr>
            <w:r w:rsidRPr="00A73024">
              <w:rPr>
                <w:rFonts w:ascii="Times New Roman" w:hAnsi="Times New Roman"/>
                <w:sz w:val="24"/>
                <w:szCs w:val="24"/>
              </w:rPr>
              <w:t xml:space="preserve"> Распрострањеност биљног и животињског света</w:t>
            </w:r>
          </w:p>
        </w:tc>
        <w:tc>
          <w:tcPr>
            <w:tcW w:w="4678" w:type="dxa"/>
            <w:tcBorders>
              <w:top w:val="nil"/>
              <w:left w:val="outset" w:sz="6" w:space="0" w:color="auto"/>
              <w:bottom w:val="outset" w:sz="6" w:space="0" w:color="auto"/>
              <w:right w:val="outset" w:sz="6" w:space="0" w:color="auto"/>
            </w:tcBorders>
          </w:tcPr>
          <w:p w:rsidR="00DB20CE" w:rsidRPr="00A73024" w:rsidRDefault="00DB20CE" w:rsidP="000E1F60">
            <w:pPr>
              <w:spacing w:after="0" w:line="240" w:lineRule="auto"/>
              <w:rPr>
                <w:rFonts w:ascii="Times New Roman" w:hAnsi="Times New Roman"/>
                <w:sz w:val="24"/>
                <w:szCs w:val="24"/>
                <w:lang w:val="sr-Latn-CS"/>
              </w:rPr>
            </w:pPr>
            <w:r w:rsidRPr="00A73024">
              <w:rPr>
                <w:rFonts w:ascii="Times New Roman" w:hAnsi="Times New Roman"/>
                <w:sz w:val="24"/>
                <w:szCs w:val="24"/>
                <w:lang w:val="sr-Cyrl-RS"/>
              </w:rPr>
              <w:t xml:space="preserve">Наставник индивидуално или у пару, на </w:t>
            </w:r>
            <w:r w:rsidRPr="00A73024">
              <w:rPr>
                <w:rFonts w:ascii="Times New Roman" w:hAnsi="Times New Roman"/>
                <w:sz w:val="24"/>
                <w:szCs w:val="24"/>
              </w:rPr>
              <w:t>погодним примерима и вежбама на карти презентује</w:t>
            </w:r>
            <w:r w:rsidRPr="00A73024">
              <w:rPr>
                <w:rFonts w:ascii="Times New Roman" w:hAnsi="Times New Roman"/>
                <w:sz w:val="24"/>
                <w:szCs w:val="24"/>
                <w:lang w:val="sr-Cyrl-RS"/>
              </w:rPr>
              <w:t>, објашњава</w:t>
            </w:r>
            <w:r w:rsidRPr="00A73024">
              <w:rPr>
                <w:rFonts w:ascii="Times New Roman" w:hAnsi="Times New Roman"/>
                <w:sz w:val="24"/>
                <w:szCs w:val="24"/>
              </w:rPr>
              <w:t xml:space="preserve"> кључне појмове из наставног садржаја</w:t>
            </w:r>
          </w:p>
        </w:tc>
      </w:tr>
      <w:tr w:rsidR="00DB20CE" w:rsidRPr="00A73024"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A73024" w:rsidRDefault="00DB20CE" w:rsidP="00A30D79">
            <w:pPr>
              <w:rPr>
                <w:rFonts w:ascii="Times New Roman" w:hAnsi="Times New Roman"/>
                <w:b/>
                <w:sz w:val="24"/>
                <w:szCs w:val="24"/>
                <w:lang w:val="sr-Cyrl-RS"/>
              </w:rPr>
            </w:pPr>
            <w:r w:rsidRPr="00A73024">
              <w:rPr>
                <w:rFonts w:ascii="Times New Roman" w:hAnsi="Times New Roman"/>
                <w:b/>
                <w:sz w:val="24"/>
                <w:szCs w:val="24"/>
                <w:lang w:val="sr-Cyrl-RS"/>
              </w:rPr>
              <w:t>3.</w:t>
            </w:r>
          </w:p>
        </w:tc>
        <w:tc>
          <w:tcPr>
            <w:tcW w:w="3969" w:type="dxa"/>
            <w:tcBorders>
              <w:top w:val="single" w:sz="4" w:space="0" w:color="000000"/>
              <w:left w:val="single" w:sz="4" w:space="0" w:color="000000"/>
              <w:bottom w:val="single" w:sz="4" w:space="0" w:color="000000"/>
              <w:right w:val="single" w:sz="4" w:space="0" w:color="000000"/>
            </w:tcBorders>
            <w:vAlign w:val="center"/>
          </w:tcPr>
          <w:p w:rsidR="00DB20CE" w:rsidRPr="00A73024" w:rsidRDefault="00DB20CE" w:rsidP="00A30D79">
            <w:pPr>
              <w:rPr>
                <w:rFonts w:ascii="Times New Roman" w:hAnsi="Times New Roman"/>
                <w:b/>
                <w:sz w:val="24"/>
                <w:szCs w:val="24"/>
              </w:rPr>
            </w:pPr>
            <w:r w:rsidRPr="00A73024">
              <w:rPr>
                <w:rFonts w:ascii="Times New Roman" w:hAnsi="Times New Roman"/>
                <w:sz w:val="24"/>
                <w:szCs w:val="24"/>
              </w:rPr>
              <w:t>ДРУШТВЕНО-ГЕОГРАФСКЕ ОДЛИКЕ СРБИЈЕ</w:t>
            </w:r>
          </w:p>
        </w:tc>
        <w:tc>
          <w:tcPr>
            <w:tcW w:w="4394" w:type="dxa"/>
            <w:tcBorders>
              <w:top w:val="nil"/>
              <w:left w:val="outset" w:sz="6" w:space="0" w:color="auto"/>
              <w:bottom w:val="outset" w:sz="6" w:space="0" w:color="auto"/>
              <w:right w:val="outset" w:sz="6" w:space="0" w:color="auto"/>
            </w:tcBorders>
          </w:tcPr>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Кретање броја становника и њихов просторни размештај;</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Природно кретање;</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Миграциони процеси;</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Структуре становништва;</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Демографски проблеми и популациона политика;</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Прва насеља у Србији;</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 xml:space="preserve"> Село и рурални процеси;</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 xml:space="preserve"> Градови;</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 xml:space="preserve"> Урбанизација и проблеми урбаног развоја;</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 xml:space="preserve"> Београд;</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 xml:space="preserve"> Природни ресурси и привредни развој;</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Друштвени услови привредног развоја и промене у структури привреде;</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 xml:space="preserve"> Пољопривреда и географски простор;</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 xml:space="preserve"> Индустрија и географски простор;</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 xml:space="preserve"> Саобраћај и географски простор;</w:t>
            </w:r>
          </w:p>
          <w:p w:rsidR="00DB20CE" w:rsidRPr="00A73024" w:rsidRDefault="00DB20CE" w:rsidP="00A30D79">
            <w:pPr>
              <w:numPr>
                <w:ilvl w:val="0"/>
                <w:numId w:val="77"/>
              </w:numPr>
              <w:spacing w:after="0" w:line="240" w:lineRule="auto"/>
              <w:ind w:left="0"/>
              <w:rPr>
                <w:rFonts w:ascii="Times New Roman" w:hAnsi="Times New Roman"/>
                <w:sz w:val="24"/>
                <w:szCs w:val="24"/>
              </w:rPr>
            </w:pPr>
            <w:r w:rsidRPr="00A73024">
              <w:rPr>
                <w:rFonts w:ascii="Times New Roman" w:hAnsi="Times New Roman"/>
                <w:sz w:val="24"/>
                <w:szCs w:val="24"/>
              </w:rPr>
              <w:t xml:space="preserve"> Туризам и трговина;</w:t>
            </w:r>
          </w:p>
          <w:p w:rsidR="00DB20CE" w:rsidRPr="00A73024" w:rsidRDefault="00DB20CE" w:rsidP="00A30D79">
            <w:pPr>
              <w:rPr>
                <w:rFonts w:ascii="Times New Roman" w:hAnsi="Times New Roman"/>
                <w:b/>
                <w:sz w:val="24"/>
                <w:szCs w:val="24"/>
              </w:rPr>
            </w:pPr>
            <w:r w:rsidRPr="00A73024">
              <w:rPr>
                <w:rFonts w:ascii="Times New Roman" w:hAnsi="Times New Roman"/>
                <w:sz w:val="24"/>
                <w:szCs w:val="24"/>
              </w:rPr>
              <w:t>Делатности квартарног сектора</w:t>
            </w:r>
          </w:p>
        </w:tc>
        <w:tc>
          <w:tcPr>
            <w:tcW w:w="4678" w:type="dxa"/>
            <w:tcBorders>
              <w:top w:val="nil"/>
              <w:left w:val="outset" w:sz="6" w:space="0" w:color="auto"/>
              <w:bottom w:val="outset" w:sz="6" w:space="0" w:color="auto"/>
              <w:right w:val="outset" w:sz="6" w:space="0" w:color="auto"/>
            </w:tcBorders>
          </w:tcPr>
          <w:p w:rsidR="00DB20CE" w:rsidRPr="00A73024" w:rsidRDefault="00DB20CE" w:rsidP="000E1F60">
            <w:pPr>
              <w:spacing w:after="0" w:line="240" w:lineRule="auto"/>
              <w:rPr>
                <w:rFonts w:ascii="Times New Roman" w:hAnsi="Times New Roman"/>
                <w:sz w:val="24"/>
                <w:szCs w:val="24"/>
                <w:lang w:val="sr-Latn-CS"/>
              </w:rPr>
            </w:pPr>
            <w:r w:rsidRPr="00A73024">
              <w:rPr>
                <w:rFonts w:ascii="Times New Roman" w:hAnsi="Times New Roman"/>
                <w:sz w:val="24"/>
                <w:szCs w:val="24"/>
                <w:lang w:val="sr-Cyrl-RS"/>
              </w:rPr>
              <w:t xml:space="preserve">Наставник индивидуално или у пару, на </w:t>
            </w:r>
            <w:r w:rsidRPr="00A73024">
              <w:rPr>
                <w:rFonts w:ascii="Times New Roman" w:hAnsi="Times New Roman"/>
                <w:sz w:val="24"/>
                <w:szCs w:val="24"/>
              </w:rPr>
              <w:t>погодним примерима и вежбама на карти презентује</w:t>
            </w:r>
            <w:r w:rsidRPr="00A73024">
              <w:rPr>
                <w:rFonts w:ascii="Times New Roman" w:hAnsi="Times New Roman"/>
                <w:sz w:val="24"/>
                <w:szCs w:val="24"/>
                <w:lang w:val="sr-Cyrl-RS"/>
              </w:rPr>
              <w:t>, објашњава</w:t>
            </w:r>
            <w:r w:rsidRPr="00A73024">
              <w:rPr>
                <w:rFonts w:ascii="Times New Roman" w:hAnsi="Times New Roman"/>
                <w:sz w:val="24"/>
                <w:szCs w:val="24"/>
              </w:rPr>
              <w:t xml:space="preserve"> кључне појмове из наставног садржаја</w:t>
            </w:r>
          </w:p>
        </w:tc>
      </w:tr>
      <w:tr w:rsidR="00DB20CE" w:rsidRPr="00A73024"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A73024" w:rsidRDefault="00DB20CE" w:rsidP="00A30D79">
            <w:pPr>
              <w:rPr>
                <w:rFonts w:ascii="Times New Roman" w:hAnsi="Times New Roman"/>
                <w:b/>
                <w:sz w:val="24"/>
                <w:szCs w:val="24"/>
                <w:lang w:val="sr-Cyrl-RS"/>
              </w:rPr>
            </w:pPr>
          </w:p>
        </w:tc>
        <w:tc>
          <w:tcPr>
            <w:tcW w:w="3969" w:type="dxa"/>
            <w:tcBorders>
              <w:top w:val="single" w:sz="4" w:space="0" w:color="000000"/>
              <w:left w:val="single" w:sz="4" w:space="0" w:color="000000"/>
              <w:bottom w:val="single" w:sz="4" w:space="0" w:color="000000"/>
              <w:right w:val="single" w:sz="4" w:space="0" w:color="000000"/>
            </w:tcBorders>
            <w:vAlign w:val="center"/>
          </w:tcPr>
          <w:p w:rsidR="00DB20CE" w:rsidRPr="00A73024" w:rsidRDefault="00DB20CE" w:rsidP="00A30D79">
            <w:pPr>
              <w:rPr>
                <w:rFonts w:ascii="Times New Roman" w:hAnsi="Times New Roman"/>
                <w:sz w:val="24"/>
                <w:szCs w:val="24"/>
              </w:rPr>
            </w:pPr>
            <w:r w:rsidRPr="00A73024">
              <w:rPr>
                <w:rFonts w:ascii="Times New Roman" w:hAnsi="Times New Roman"/>
                <w:sz w:val="24"/>
                <w:szCs w:val="24"/>
              </w:rPr>
              <w:t>ПРИРОДНА И КУЛТУРНА БАШТИНА СРБИЈЕ</w:t>
            </w:r>
          </w:p>
        </w:tc>
        <w:tc>
          <w:tcPr>
            <w:tcW w:w="4394" w:type="dxa"/>
            <w:tcBorders>
              <w:top w:val="nil"/>
              <w:left w:val="outset" w:sz="6" w:space="0" w:color="auto"/>
              <w:bottom w:val="outset" w:sz="6" w:space="0" w:color="auto"/>
              <w:right w:val="outset" w:sz="6" w:space="0" w:color="auto"/>
            </w:tcBorders>
          </w:tcPr>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Природна баштина Србије;</w:t>
            </w:r>
          </w:p>
          <w:p w:rsidR="00DB20CE" w:rsidRPr="00A73024" w:rsidRDefault="00DB20CE" w:rsidP="00A30D79">
            <w:pPr>
              <w:numPr>
                <w:ilvl w:val="0"/>
                <w:numId w:val="77"/>
              </w:numPr>
              <w:spacing w:after="0" w:line="240" w:lineRule="auto"/>
              <w:ind w:left="0"/>
              <w:jc w:val="both"/>
              <w:rPr>
                <w:rFonts w:ascii="Times New Roman" w:hAnsi="Times New Roman"/>
                <w:sz w:val="24"/>
                <w:szCs w:val="24"/>
              </w:rPr>
            </w:pPr>
            <w:r w:rsidRPr="00A73024">
              <w:rPr>
                <w:rFonts w:ascii="Times New Roman" w:hAnsi="Times New Roman"/>
                <w:sz w:val="24"/>
                <w:szCs w:val="24"/>
              </w:rPr>
              <w:t xml:space="preserve"> Културна баштина Србије;</w:t>
            </w:r>
          </w:p>
          <w:p w:rsidR="00DB20CE" w:rsidRPr="00A73024" w:rsidRDefault="00DB20CE" w:rsidP="00A30D79">
            <w:pPr>
              <w:rPr>
                <w:rFonts w:ascii="Times New Roman" w:hAnsi="Times New Roman"/>
                <w:b/>
                <w:sz w:val="24"/>
                <w:szCs w:val="24"/>
              </w:rPr>
            </w:pPr>
            <w:r w:rsidRPr="00A73024">
              <w:rPr>
                <w:rFonts w:ascii="Times New Roman" w:hAnsi="Times New Roman"/>
                <w:sz w:val="24"/>
                <w:szCs w:val="24"/>
              </w:rPr>
              <w:t>Светска баштина под заштитом Унескоа у Србији</w:t>
            </w:r>
          </w:p>
        </w:tc>
        <w:tc>
          <w:tcPr>
            <w:tcW w:w="4678" w:type="dxa"/>
            <w:tcBorders>
              <w:top w:val="nil"/>
              <w:left w:val="outset" w:sz="6" w:space="0" w:color="auto"/>
              <w:bottom w:val="outset" w:sz="6" w:space="0" w:color="auto"/>
              <w:right w:val="outset" w:sz="6" w:space="0" w:color="auto"/>
            </w:tcBorders>
          </w:tcPr>
          <w:p w:rsidR="00DB20CE" w:rsidRPr="00A73024" w:rsidRDefault="00DB20CE" w:rsidP="000E1F60">
            <w:pPr>
              <w:spacing w:after="0" w:line="240" w:lineRule="auto"/>
              <w:rPr>
                <w:rFonts w:ascii="Times New Roman" w:hAnsi="Times New Roman"/>
                <w:sz w:val="24"/>
                <w:szCs w:val="24"/>
                <w:lang w:val="sr-Latn-CS"/>
              </w:rPr>
            </w:pPr>
            <w:r w:rsidRPr="00A73024">
              <w:rPr>
                <w:rFonts w:ascii="Times New Roman" w:hAnsi="Times New Roman"/>
                <w:sz w:val="24"/>
                <w:szCs w:val="24"/>
                <w:lang w:val="sr-Cyrl-RS"/>
              </w:rPr>
              <w:t xml:space="preserve">Наставник индивидуално или у пару, на </w:t>
            </w:r>
            <w:r w:rsidRPr="00A73024">
              <w:rPr>
                <w:rFonts w:ascii="Times New Roman" w:hAnsi="Times New Roman"/>
                <w:sz w:val="24"/>
                <w:szCs w:val="24"/>
              </w:rPr>
              <w:t>погодним примерима и вежбама на карти презентује</w:t>
            </w:r>
            <w:r w:rsidRPr="00A73024">
              <w:rPr>
                <w:rFonts w:ascii="Times New Roman" w:hAnsi="Times New Roman"/>
                <w:sz w:val="24"/>
                <w:szCs w:val="24"/>
                <w:lang w:val="sr-Cyrl-RS"/>
              </w:rPr>
              <w:t>, објашњава</w:t>
            </w:r>
            <w:r w:rsidRPr="00A73024">
              <w:rPr>
                <w:rFonts w:ascii="Times New Roman" w:hAnsi="Times New Roman"/>
                <w:sz w:val="24"/>
                <w:szCs w:val="24"/>
              </w:rPr>
              <w:t xml:space="preserve"> кључне појмове из наставног садржаја</w:t>
            </w:r>
          </w:p>
        </w:tc>
      </w:tr>
    </w:tbl>
    <w:p w:rsidR="00A836F5" w:rsidRDefault="00A836F5" w:rsidP="00A836F5">
      <w:pPr>
        <w:spacing w:after="0" w:line="240" w:lineRule="auto"/>
        <w:rPr>
          <w:rFonts w:ascii="Times New Roman" w:hAnsi="Times New Roman"/>
          <w:b/>
          <w:sz w:val="24"/>
          <w:szCs w:val="24"/>
          <w:lang w:val="sr-Cyrl-RS"/>
        </w:rPr>
      </w:pPr>
    </w:p>
    <w:p w:rsidR="003247B7" w:rsidRPr="00A73024" w:rsidRDefault="003247B7" w:rsidP="003247B7">
      <w:pPr>
        <w:spacing w:after="0" w:line="240" w:lineRule="auto"/>
        <w:rPr>
          <w:rFonts w:ascii="Times New Roman" w:hAnsi="Times New Roman"/>
          <w:b/>
          <w:sz w:val="24"/>
          <w:szCs w:val="24"/>
          <w:lang w:val="sr-Cyrl-CS"/>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430"/>
      </w:tblGrid>
      <w:tr w:rsidR="003247B7" w:rsidRPr="00D77B82" w:rsidTr="00DB20CE">
        <w:trPr>
          <w:trHeight w:val="260"/>
        </w:trPr>
        <w:tc>
          <w:tcPr>
            <w:tcW w:w="13858" w:type="dxa"/>
            <w:gridSpan w:val="2"/>
            <w:tcBorders>
              <w:top w:val="single" w:sz="4" w:space="0" w:color="auto"/>
              <w:left w:val="single" w:sz="4" w:space="0" w:color="auto"/>
              <w:bottom w:val="single" w:sz="4" w:space="0" w:color="auto"/>
              <w:right w:val="single" w:sz="4" w:space="0" w:color="auto"/>
            </w:tcBorders>
            <w:hideMark/>
          </w:tcPr>
          <w:p w:rsidR="003247B7" w:rsidRPr="003247B7" w:rsidRDefault="003247B7" w:rsidP="00A30D79">
            <w:pPr>
              <w:spacing w:after="0" w:line="240" w:lineRule="auto"/>
              <w:rPr>
                <w:rFonts w:ascii="Times New Roman" w:hAnsi="Times New Roman"/>
                <w:b/>
                <w:sz w:val="24"/>
                <w:szCs w:val="24"/>
                <w:lang w:val="sr-Cyrl-RS"/>
              </w:rPr>
            </w:pPr>
            <w:r w:rsidRPr="00D77B82">
              <w:rPr>
                <w:rFonts w:ascii="Times New Roman" w:hAnsi="Times New Roman"/>
                <w:b/>
                <w:sz w:val="24"/>
                <w:szCs w:val="24"/>
                <w:lang w:val="sr-Cyrl-RS"/>
              </w:rPr>
              <w:t>Допунска настава</w:t>
            </w:r>
          </w:p>
        </w:tc>
      </w:tr>
      <w:tr w:rsidR="003247B7" w:rsidRPr="00D77B82" w:rsidTr="00DB20CE">
        <w:trPr>
          <w:trHeight w:val="476"/>
        </w:trPr>
        <w:tc>
          <w:tcPr>
            <w:tcW w:w="4428" w:type="dxa"/>
            <w:tcBorders>
              <w:top w:val="single" w:sz="4" w:space="0" w:color="auto"/>
              <w:left w:val="single" w:sz="4" w:space="0" w:color="auto"/>
              <w:bottom w:val="single" w:sz="4" w:space="0" w:color="auto"/>
              <w:right w:val="single" w:sz="4" w:space="0" w:color="auto"/>
            </w:tcBorders>
            <w:hideMark/>
          </w:tcPr>
          <w:p w:rsidR="003247B7" w:rsidRPr="00D77B82" w:rsidRDefault="003247B7" w:rsidP="00A30D79">
            <w:pPr>
              <w:spacing w:after="0" w:line="240" w:lineRule="auto"/>
              <w:rPr>
                <w:rFonts w:ascii="Times New Roman" w:hAnsi="Times New Roman"/>
                <w:b/>
                <w:sz w:val="24"/>
                <w:szCs w:val="24"/>
                <w:lang w:val="sr-Cyrl-RS"/>
              </w:rPr>
            </w:pPr>
            <w:r w:rsidRPr="00D77B82">
              <w:rPr>
                <w:rFonts w:ascii="Times New Roman" w:hAnsi="Times New Roman"/>
                <w:b/>
                <w:sz w:val="24"/>
                <w:szCs w:val="24"/>
              </w:rPr>
              <w:t>Разред</w:t>
            </w:r>
          </w:p>
        </w:tc>
        <w:tc>
          <w:tcPr>
            <w:tcW w:w="9430" w:type="dxa"/>
            <w:tcBorders>
              <w:top w:val="single" w:sz="4" w:space="0" w:color="auto"/>
              <w:left w:val="single" w:sz="4" w:space="0" w:color="auto"/>
              <w:bottom w:val="single" w:sz="4" w:space="0" w:color="auto"/>
              <w:right w:val="single" w:sz="4" w:space="0" w:color="auto"/>
            </w:tcBorders>
          </w:tcPr>
          <w:p w:rsidR="003247B7" w:rsidRPr="00D77B82" w:rsidRDefault="003247B7" w:rsidP="00A30D79">
            <w:pPr>
              <w:spacing w:after="0" w:line="240" w:lineRule="auto"/>
              <w:rPr>
                <w:rFonts w:ascii="Times New Roman" w:hAnsi="Times New Roman"/>
                <w:b/>
                <w:sz w:val="24"/>
                <w:szCs w:val="24"/>
                <w:lang w:val="sr-Cyrl-RS"/>
              </w:rPr>
            </w:pPr>
            <w:r>
              <w:rPr>
                <w:rFonts w:ascii="Times New Roman" w:hAnsi="Times New Roman"/>
                <w:b/>
                <w:sz w:val="24"/>
                <w:szCs w:val="24"/>
                <w:lang w:val="sr-Cyrl-RS"/>
              </w:rPr>
              <w:t>О</w:t>
            </w:r>
            <w:r w:rsidRPr="00D77B82">
              <w:rPr>
                <w:rFonts w:ascii="Times New Roman" w:hAnsi="Times New Roman"/>
                <w:b/>
                <w:sz w:val="24"/>
                <w:szCs w:val="24"/>
                <w:lang w:val="sr-Cyrl-RS"/>
              </w:rPr>
              <w:t>сми</w:t>
            </w:r>
          </w:p>
        </w:tc>
      </w:tr>
      <w:tr w:rsidR="003247B7" w:rsidRPr="00D77B82" w:rsidTr="00DB20CE">
        <w:trPr>
          <w:trHeight w:val="476"/>
        </w:trPr>
        <w:tc>
          <w:tcPr>
            <w:tcW w:w="4428" w:type="dxa"/>
            <w:tcBorders>
              <w:top w:val="single" w:sz="4" w:space="0" w:color="auto"/>
              <w:left w:val="single" w:sz="4" w:space="0" w:color="auto"/>
              <w:bottom w:val="single" w:sz="4" w:space="0" w:color="auto"/>
              <w:right w:val="single" w:sz="4" w:space="0" w:color="auto"/>
            </w:tcBorders>
          </w:tcPr>
          <w:p w:rsidR="003247B7" w:rsidRPr="00D77B82" w:rsidRDefault="003247B7" w:rsidP="00A30D79">
            <w:pPr>
              <w:spacing w:after="0" w:line="240" w:lineRule="auto"/>
              <w:rPr>
                <w:rFonts w:ascii="Times New Roman" w:hAnsi="Times New Roman"/>
                <w:b/>
                <w:sz w:val="24"/>
                <w:szCs w:val="24"/>
                <w:lang w:val="sr-Cyrl-RS"/>
              </w:rPr>
            </w:pPr>
            <w:r w:rsidRPr="00D77B82">
              <w:rPr>
                <w:rFonts w:ascii="Times New Roman" w:hAnsi="Times New Roman"/>
                <w:b/>
                <w:sz w:val="24"/>
                <w:szCs w:val="24"/>
                <w:lang w:val="sr-Cyrl-RS"/>
              </w:rPr>
              <w:t>Предмет</w:t>
            </w:r>
          </w:p>
        </w:tc>
        <w:tc>
          <w:tcPr>
            <w:tcW w:w="9430" w:type="dxa"/>
            <w:tcBorders>
              <w:top w:val="single" w:sz="4" w:space="0" w:color="auto"/>
              <w:left w:val="single" w:sz="4" w:space="0" w:color="auto"/>
              <w:bottom w:val="single" w:sz="4" w:space="0" w:color="auto"/>
              <w:right w:val="single" w:sz="4" w:space="0" w:color="auto"/>
            </w:tcBorders>
          </w:tcPr>
          <w:p w:rsidR="003247B7" w:rsidRPr="00D77B82" w:rsidRDefault="003247B7" w:rsidP="00A30D79">
            <w:pPr>
              <w:spacing w:after="0" w:line="240" w:lineRule="auto"/>
              <w:rPr>
                <w:rFonts w:ascii="Times New Roman" w:hAnsi="Times New Roman"/>
                <w:b/>
                <w:sz w:val="24"/>
                <w:szCs w:val="24"/>
                <w:lang w:val="sr-Cyrl-CS"/>
              </w:rPr>
            </w:pPr>
            <w:r w:rsidRPr="00D77B82">
              <w:rPr>
                <w:rFonts w:ascii="Times New Roman" w:hAnsi="Times New Roman"/>
                <w:b/>
                <w:sz w:val="24"/>
                <w:szCs w:val="24"/>
                <w:lang w:val="sr-Cyrl-CS"/>
              </w:rPr>
              <w:t>Физика</w:t>
            </w:r>
          </w:p>
        </w:tc>
      </w:tr>
      <w:tr w:rsidR="003247B7" w:rsidRPr="00D77B82" w:rsidTr="00DB20CE">
        <w:tc>
          <w:tcPr>
            <w:tcW w:w="4428" w:type="dxa"/>
            <w:tcBorders>
              <w:top w:val="single" w:sz="4" w:space="0" w:color="auto"/>
              <w:left w:val="single" w:sz="4" w:space="0" w:color="auto"/>
              <w:bottom w:val="single" w:sz="4" w:space="0" w:color="auto"/>
              <w:right w:val="single" w:sz="4" w:space="0" w:color="auto"/>
            </w:tcBorders>
          </w:tcPr>
          <w:p w:rsidR="003247B7" w:rsidRPr="00D77B82" w:rsidRDefault="003247B7" w:rsidP="00A30D79">
            <w:pPr>
              <w:spacing w:after="0" w:line="240" w:lineRule="auto"/>
              <w:rPr>
                <w:rFonts w:ascii="Times New Roman" w:hAnsi="Times New Roman"/>
                <w:b/>
                <w:sz w:val="24"/>
                <w:szCs w:val="24"/>
                <w:lang w:val="sr-Cyrl-RS"/>
              </w:rPr>
            </w:pPr>
            <w:r w:rsidRPr="00D77B82">
              <w:rPr>
                <w:rFonts w:ascii="Times New Roman" w:hAnsi="Times New Roman"/>
                <w:b/>
                <w:sz w:val="24"/>
                <w:szCs w:val="24"/>
              </w:rPr>
              <w:t xml:space="preserve">Циљ </w:t>
            </w:r>
            <w:r w:rsidRPr="00D77B82">
              <w:rPr>
                <w:rFonts w:ascii="Times New Roman" w:hAnsi="Times New Roman"/>
                <w:b/>
                <w:sz w:val="24"/>
                <w:szCs w:val="24"/>
                <w:lang w:val="sr-Cyrl-RS"/>
              </w:rPr>
              <w:t>допунске наставе</w:t>
            </w:r>
          </w:p>
          <w:p w:rsidR="003247B7" w:rsidRPr="00D77B82" w:rsidRDefault="003247B7" w:rsidP="00A30D79">
            <w:pPr>
              <w:spacing w:after="0" w:line="240" w:lineRule="auto"/>
              <w:rPr>
                <w:rFonts w:ascii="Times New Roman" w:hAnsi="Times New Roman"/>
                <w:b/>
                <w:sz w:val="24"/>
                <w:szCs w:val="24"/>
              </w:rPr>
            </w:pPr>
          </w:p>
        </w:tc>
        <w:tc>
          <w:tcPr>
            <w:tcW w:w="9430" w:type="dxa"/>
            <w:tcBorders>
              <w:top w:val="single" w:sz="4" w:space="0" w:color="auto"/>
              <w:left w:val="single" w:sz="4" w:space="0" w:color="auto"/>
              <w:bottom w:val="single" w:sz="4" w:space="0" w:color="auto"/>
              <w:right w:val="single" w:sz="4" w:space="0" w:color="auto"/>
            </w:tcBorders>
            <w:vAlign w:val="center"/>
          </w:tcPr>
          <w:p w:rsidR="003247B7" w:rsidRPr="00D77B82" w:rsidRDefault="003247B7" w:rsidP="00A30D79">
            <w:pPr>
              <w:pStyle w:val="NormalWeb"/>
              <w:spacing w:before="0" w:beforeAutospacing="0" w:after="150" w:afterAutospacing="0" w:line="276" w:lineRule="auto"/>
              <w:jc w:val="both"/>
            </w:pPr>
            <w:r w:rsidRPr="00D77B82">
              <w:t>Допунску настав</w:t>
            </w:r>
            <w:r w:rsidRPr="00D77B82">
              <w:rPr>
                <w:lang w:val="sr-Cyrl-RS"/>
              </w:rPr>
              <w:t xml:space="preserve">у </w:t>
            </w:r>
            <w:r w:rsidRPr="00D77B82">
              <w:t>похађају ученици који у редовној настави нису били успешни. Циљ допунске наставе је да ученик, уз помоћ наставника, стекне минимум основних знања из садржаја које предвиђа програм Физике у осмом разреду.</w:t>
            </w:r>
          </w:p>
        </w:tc>
      </w:tr>
    </w:tbl>
    <w:p w:rsidR="003247B7" w:rsidRPr="00D77B82" w:rsidRDefault="003247B7" w:rsidP="003247B7">
      <w:pPr>
        <w:spacing w:after="0" w:line="240" w:lineRule="auto"/>
        <w:rPr>
          <w:rFonts w:ascii="Times New Roman" w:hAnsi="Times New Roman"/>
          <w:b/>
          <w:sz w:val="24"/>
          <w:szCs w:val="24"/>
          <w:lang w:val="sr-Cyrl-RS"/>
        </w:rPr>
      </w:pPr>
    </w:p>
    <w:tbl>
      <w:tblPr>
        <w:tblW w:w="13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677"/>
        <w:gridCol w:w="4677"/>
      </w:tblGrid>
      <w:tr w:rsidR="00DB20CE" w:rsidRPr="00D77B82" w:rsidTr="00DB20CE">
        <w:trPr>
          <w:trHeight w:val="50"/>
        </w:trPr>
        <w:tc>
          <w:tcPr>
            <w:tcW w:w="817" w:type="dxa"/>
            <w:tcBorders>
              <w:top w:val="single" w:sz="4" w:space="0" w:color="000000"/>
              <w:left w:val="single" w:sz="4" w:space="0" w:color="000000"/>
              <w:bottom w:val="single" w:sz="4" w:space="0" w:color="000000"/>
              <w:right w:val="single" w:sz="4" w:space="0" w:color="auto"/>
            </w:tcBorders>
            <w:hideMark/>
          </w:tcPr>
          <w:p w:rsidR="00DB20CE" w:rsidRPr="00D77B82" w:rsidRDefault="00DB20CE" w:rsidP="00A30D79">
            <w:pPr>
              <w:rPr>
                <w:rFonts w:ascii="Times New Roman" w:hAnsi="Times New Roman"/>
                <w:b/>
                <w:sz w:val="24"/>
                <w:szCs w:val="24"/>
                <w:lang w:val="sr-Cyrl-RS"/>
              </w:rPr>
            </w:pPr>
            <w:r w:rsidRPr="00D77B82">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DB20CE" w:rsidRPr="00D77B82" w:rsidRDefault="00DB20CE" w:rsidP="00A30D79">
            <w:pPr>
              <w:rPr>
                <w:rFonts w:ascii="Times New Roman" w:hAnsi="Times New Roman"/>
                <w:b/>
                <w:sz w:val="24"/>
                <w:szCs w:val="24"/>
              </w:rPr>
            </w:pPr>
            <w:r w:rsidRPr="00D77B82">
              <w:rPr>
                <w:rFonts w:ascii="Times New Roman" w:hAnsi="Times New Roman"/>
                <w:b/>
                <w:sz w:val="24"/>
                <w:szCs w:val="24"/>
              </w:rPr>
              <w:t>Наставна тема</w:t>
            </w:r>
          </w:p>
        </w:tc>
        <w:tc>
          <w:tcPr>
            <w:tcW w:w="4677" w:type="dxa"/>
            <w:tcBorders>
              <w:top w:val="single" w:sz="4" w:space="0" w:color="000000"/>
              <w:left w:val="single" w:sz="4" w:space="0" w:color="auto"/>
              <w:bottom w:val="single" w:sz="4" w:space="0" w:color="000000"/>
              <w:right w:val="single" w:sz="4" w:space="0" w:color="000000"/>
            </w:tcBorders>
            <w:hideMark/>
          </w:tcPr>
          <w:p w:rsidR="00DB20CE" w:rsidRPr="00D77B82" w:rsidRDefault="00DB20CE" w:rsidP="00A30D79">
            <w:pPr>
              <w:rPr>
                <w:rFonts w:ascii="Times New Roman" w:hAnsi="Times New Roman"/>
                <w:b/>
                <w:sz w:val="24"/>
                <w:szCs w:val="24"/>
              </w:rPr>
            </w:pPr>
            <w:r w:rsidRPr="00D77B82">
              <w:rPr>
                <w:rFonts w:ascii="Times New Roman" w:hAnsi="Times New Roman"/>
                <w:b/>
                <w:sz w:val="24"/>
                <w:szCs w:val="24"/>
              </w:rPr>
              <w:t xml:space="preserve">Садржаји </w:t>
            </w:r>
          </w:p>
        </w:tc>
        <w:tc>
          <w:tcPr>
            <w:tcW w:w="4677" w:type="dxa"/>
            <w:tcBorders>
              <w:top w:val="single" w:sz="4" w:space="0" w:color="000000"/>
              <w:left w:val="single" w:sz="4" w:space="0" w:color="auto"/>
              <w:bottom w:val="single" w:sz="4" w:space="0" w:color="000000"/>
              <w:right w:val="single" w:sz="4" w:space="0" w:color="000000"/>
            </w:tcBorders>
          </w:tcPr>
          <w:p w:rsidR="00DB20CE" w:rsidRPr="00D77B82" w:rsidRDefault="00DB20CE"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DB20CE" w:rsidRPr="00D77B8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D77B82" w:rsidRDefault="00DB20CE" w:rsidP="00A30D79">
            <w:pPr>
              <w:jc w:val="center"/>
              <w:rPr>
                <w:rFonts w:ascii="Times New Roman" w:hAnsi="Times New Roman"/>
                <w:b/>
                <w:sz w:val="24"/>
                <w:szCs w:val="24"/>
                <w:lang w:val="en-GB"/>
              </w:rPr>
            </w:pPr>
            <w:r w:rsidRPr="00D77B82">
              <w:rPr>
                <w:rFonts w:ascii="Times New Roman" w:hAnsi="Times New Roman"/>
                <w:b/>
                <w:sz w:val="24"/>
                <w:szCs w:val="24"/>
                <w:lang w:val="en-GB"/>
              </w:rPr>
              <w:t>I</w:t>
            </w:r>
          </w:p>
        </w:tc>
        <w:tc>
          <w:tcPr>
            <w:tcW w:w="3686" w:type="dxa"/>
          </w:tcPr>
          <w:p w:rsidR="00DB20CE" w:rsidRPr="00D77B82" w:rsidRDefault="00DB20CE" w:rsidP="00A30D79">
            <w:pPr>
              <w:rPr>
                <w:rFonts w:ascii="Times New Roman" w:hAnsi="Times New Roman"/>
                <w:b/>
                <w:sz w:val="24"/>
                <w:szCs w:val="24"/>
              </w:rPr>
            </w:pPr>
            <w:r w:rsidRPr="00D77B82">
              <w:rPr>
                <w:rFonts w:ascii="Times New Roman" w:hAnsi="Times New Roman"/>
                <w:b/>
                <w:sz w:val="24"/>
                <w:szCs w:val="24"/>
                <w:lang w:val="sr-Latn-RS"/>
              </w:rPr>
              <w:t>Осцилаторно и таласно кретање</w:t>
            </w:r>
          </w:p>
        </w:tc>
        <w:tc>
          <w:tcPr>
            <w:tcW w:w="4677" w:type="dxa"/>
            <w:tcBorders>
              <w:left w:val="single" w:sz="4" w:space="0" w:color="auto"/>
            </w:tcBorders>
          </w:tcPr>
          <w:p w:rsidR="00DB20CE" w:rsidRPr="00D77B82" w:rsidRDefault="00DB20CE" w:rsidP="00A30D79">
            <w:pPr>
              <w:pStyle w:val="NoSpacing"/>
              <w:rPr>
                <w:rFonts w:ascii="Times New Roman" w:hAnsi="Times New Roman"/>
                <w:sz w:val="24"/>
                <w:szCs w:val="24"/>
                <w:lang w:val="sr-Cyrl-CS"/>
              </w:rPr>
            </w:pPr>
            <w:r w:rsidRPr="00D77B82">
              <w:rPr>
                <w:rFonts w:ascii="Times New Roman" w:hAnsi="Times New Roman"/>
                <w:sz w:val="24"/>
                <w:szCs w:val="24"/>
                <w:lang w:val="sr-Cyrl-CS"/>
              </w:rPr>
              <w:t xml:space="preserve">Осцилаторно кретање (осциловање тела обешеног о опругу, осциловање куглице клатна). </w:t>
            </w:r>
          </w:p>
          <w:p w:rsidR="00DB20CE" w:rsidRPr="00D77B82" w:rsidRDefault="00DB20CE" w:rsidP="00A30D79">
            <w:pPr>
              <w:pStyle w:val="NoSpacing"/>
              <w:rPr>
                <w:rFonts w:ascii="Times New Roman" w:hAnsi="Times New Roman"/>
                <w:sz w:val="24"/>
                <w:szCs w:val="24"/>
                <w:lang w:val="sr-Cyrl-CS"/>
              </w:rPr>
            </w:pPr>
            <w:r w:rsidRPr="00D77B82">
              <w:rPr>
                <w:rFonts w:ascii="Times New Roman" w:hAnsi="Times New Roman"/>
                <w:sz w:val="24"/>
                <w:szCs w:val="24"/>
                <w:lang w:val="sr-Cyrl-CS"/>
              </w:rPr>
              <w:t xml:space="preserve">Појмови и величине којима се описује осциловање тела (амплитуда, период, фреквенција). </w:t>
            </w:r>
          </w:p>
          <w:p w:rsidR="00DB20CE" w:rsidRPr="00D77B82" w:rsidRDefault="00DB20CE" w:rsidP="00A30D79">
            <w:pPr>
              <w:pStyle w:val="NoSpacing"/>
              <w:rPr>
                <w:rFonts w:ascii="Times New Roman" w:hAnsi="Times New Roman"/>
                <w:sz w:val="24"/>
                <w:szCs w:val="24"/>
                <w:lang w:val="sr-Cyrl-CS"/>
              </w:rPr>
            </w:pPr>
          </w:p>
        </w:tc>
        <w:tc>
          <w:tcPr>
            <w:tcW w:w="4677" w:type="dxa"/>
            <w:tcBorders>
              <w:left w:val="single" w:sz="4" w:space="0" w:color="auto"/>
            </w:tcBorders>
          </w:tcPr>
          <w:p w:rsidR="00DB20CE" w:rsidRPr="00D77B82" w:rsidRDefault="00DB20CE" w:rsidP="000E1F60">
            <w:pPr>
              <w:spacing w:after="0" w:line="240" w:lineRule="auto"/>
              <w:jc w:val="both"/>
              <w:rPr>
                <w:rFonts w:ascii="Times New Roman" w:hAnsi="Times New Roman"/>
                <w:sz w:val="24"/>
                <w:szCs w:val="24"/>
                <w:lang w:val="sr-Cyrl-RS"/>
              </w:rPr>
            </w:pPr>
            <w:r w:rsidRPr="00D77B82">
              <w:rPr>
                <w:rFonts w:ascii="Times New Roman" w:hAnsi="Times New Roman"/>
                <w:sz w:val="24"/>
                <w:szCs w:val="24"/>
                <w:lang w:val="sr-Cyrl-R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DB20CE" w:rsidRPr="00D77B82" w:rsidTr="00DB20CE">
        <w:trPr>
          <w:trHeight w:val="512"/>
        </w:trPr>
        <w:tc>
          <w:tcPr>
            <w:tcW w:w="817" w:type="dxa"/>
            <w:tcBorders>
              <w:top w:val="single" w:sz="4" w:space="0" w:color="000000"/>
              <w:left w:val="single" w:sz="4" w:space="0" w:color="000000"/>
              <w:bottom w:val="single" w:sz="4" w:space="0" w:color="000000"/>
              <w:right w:val="single" w:sz="4" w:space="0" w:color="auto"/>
            </w:tcBorders>
          </w:tcPr>
          <w:p w:rsidR="00DB20CE" w:rsidRPr="00D77B82" w:rsidRDefault="00DB20CE" w:rsidP="00A30D79">
            <w:pPr>
              <w:jc w:val="center"/>
              <w:rPr>
                <w:rFonts w:ascii="Times New Roman" w:hAnsi="Times New Roman"/>
                <w:b/>
                <w:sz w:val="24"/>
                <w:szCs w:val="24"/>
              </w:rPr>
            </w:pPr>
            <w:r w:rsidRPr="00D77B82">
              <w:rPr>
                <w:rFonts w:ascii="Times New Roman" w:hAnsi="Times New Roman"/>
                <w:b/>
                <w:sz w:val="24"/>
                <w:szCs w:val="24"/>
              </w:rPr>
              <w:t>II</w:t>
            </w:r>
          </w:p>
        </w:tc>
        <w:tc>
          <w:tcPr>
            <w:tcW w:w="3686" w:type="dxa"/>
          </w:tcPr>
          <w:p w:rsidR="00DB20CE" w:rsidRPr="00D77B82" w:rsidRDefault="00DB20CE" w:rsidP="00A30D79">
            <w:pPr>
              <w:rPr>
                <w:rFonts w:ascii="Times New Roman" w:hAnsi="Times New Roman"/>
                <w:b/>
                <w:sz w:val="24"/>
                <w:szCs w:val="24"/>
              </w:rPr>
            </w:pPr>
            <w:r w:rsidRPr="00D77B82">
              <w:rPr>
                <w:rFonts w:ascii="Times New Roman" w:hAnsi="Times New Roman"/>
                <w:b/>
                <w:sz w:val="24"/>
                <w:szCs w:val="24"/>
                <w:lang w:val="sr-Cyrl-CS"/>
              </w:rPr>
              <w:t>Светлосне појаве</w:t>
            </w:r>
          </w:p>
        </w:tc>
        <w:tc>
          <w:tcPr>
            <w:tcW w:w="4677" w:type="dxa"/>
            <w:tcBorders>
              <w:left w:val="single" w:sz="4" w:space="0" w:color="auto"/>
            </w:tcBorders>
          </w:tcPr>
          <w:p w:rsidR="00DB20CE" w:rsidRPr="00D77B82" w:rsidRDefault="00DB20CE" w:rsidP="00A30D79">
            <w:pPr>
              <w:spacing w:after="0" w:line="240" w:lineRule="auto"/>
              <w:rPr>
                <w:rFonts w:ascii="Times New Roman" w:hAnsi="Times New Roman"/>
                <w:sz w:val="24"/>
                <w:szCs w:val="24"/>
                <w:lang w:val="sr-Cyrl-RS"/>
              </w:rPr>
            </w:pPr>
            <w:r w:rsidRPr="00D77B82">
              <w:rPr>
                <w:rFonts w:ascii="Times New Roman" w:hAnsi="Times New Roman"/>
                <w:sz w:val="24"/>
                <w:szCs w:val="24"/>
                <w:lang w:val="sr-Cyrl-RS"/>
              </w:rPr>
              <w:t>Карактеристике светлости. Праволинијско простирање светлости.</w:t>
            </w:r>
          </w:p>
          <w:p w:rsidR="00DB20CE" w:rsidRPr="00D77B82" w:rsidRDefault="00DB20CE" w:rsidP="00A30D79">
            <w:pPr>
              <w:spacing w:after="0" w:line="240" w:lineRule="auto"/>
              <w:rPr>
                <w:rFonts w:ascii="Times New Roman" w:hAnsi="Times New Roman"/>
                <w:sz w:val="24"/>
                <w:szCs w:val="24"/>
                <w:lang w:val="sr-Cyrl-RS"/>
              </w:rPr>
            </w:pPr>
            <w:r w:rsidRPr="00D77B82">
              <w:rPr>
                <w:rFonts w:ascii="Times New Roman" w:hAnsi="Times New Roman"/>
                <w:sz w:val="24"/>
                <w:szCs w:val="24"/>
                <w:lang w:val="sr-Cyrl-RS"/>
              </w:rPr>
              <w:t>Закон одбијања светлости.</w:t>
            </w:r>
          </w:p>
          <w:p w:rsidR="00DB20CE" w:rsidRPr="00D77B82" w:rsidRDefault="00DB20CE" w:rsidP="00A30D79">
            <w:pPr>
              <w:spacing w:after="0" w:line="240" w:lineRule="auto"/>
              <w:rPr>
                <w:rFonts w:ascii="Times New Roman" w:hAnsi="Times New Roman"/>
                <w:sz w:val="24"/>
                <w:szCs w:val="24"/>
                <w:lang w:val="sr-Cyrl-RS"/>
              </w:rPr>
            </w:pPr>
          </w:p>
        </w:tc>
        <w:tc>
          <w:tcPr>
            <w:tcW w:w="4677" w:type="dxa"/>
            <w:tcBorders>
              <w:left w:val="single" w:sz="4" w:space="0" w:color="auto"/>
            </w:tcBorders>
          </w:tcPr>
          <w:p w:rsidR="00DB20CE" w:rsidRPr="00D77B82" w:rsidRDefault="00DB20CE" w:rsidP="000E1F60">
            <w:pPr>
              <w:spacing w:after="0" w:line="240" w:lineRule="auto"/>
              <w:rPr>
                <w:rFonts w:ascii="Times New Roman" w:hAnsi="Times New Roman"/>
                <w:sz w:val="24"/>
                <w:szCs w:val="24"/>
                <w:lang w:val="sr-Latn-CS"/>
              </w:rPr>
            </w:pPr>
            <w:r w:rsidRPr="00D77B82">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DB20CE" w:rsidRPr="00D77B8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D77B82" w:rsidRDefault="00DB20CE" w:rsidP="00A30D79">
            <w:pPr>
              <w:jc w:val="center"/>
              <w:rPr>
                <w:rFonts w:ascii="Times New Roman" w:hAnsi="Times New Roman"/>
                <w:b/>
                <w:sz w:val="24"/>
                <w:szCs w:val="24"/>
              </w:rPr>
            </w:pPr>
            <w:r w:rsidRPr="00D77B82">
              <w:rPr>
                <w:rFonts w:ascii="Times New Roman" w:hAnsi="Times New Roman"/>
                <w:b/>
                <w:sz w:val="24"/>
                <w:szCs w:val="24"/>
              </w:rPr>
              <w:t>III</w:t>
            </w:r>
          </w:p>
        </w:tc>
        <w:tc>
          <w:tcPr>
            <w:tcW w:w="3686" w:type="dxa"/>
          </w:tcPr>
          <w:p w:rsidR="00DB20CE" w:rsidRPr="00D77B82" w:rsidRDefault="00DB20CE" w:rsidP="00A30D79">
            <w:pPr>
              <w:rPr>
                <w:rFonts w:ascii="Times New Roman" w:hAnsi="Times New Roman"/>
                <w:b/>
                <w:sz w:val="24"/>
                <w:szCs w:val="24"/>
              </w:rPr>
            </w:pPr>
            <w:r w:rsidRPr="00D77B82">
              <w:rPr>
                <w:rFonts w:ascii="Times New Roman" w:hAnsi="Times New Roman"/>
                <w:b/>
                <w:sz w:val="24"/>
                <w:szCs w:val="24"/>
                <w:lang w:val="sr-Cyrl-RS"/>
              </w:rPr>
              <w:t>Електрично поље</w:t>
            </w:r>
          </w:p>
        </w:tc>
        <w:tc>
          <w:tcPr>
            <w:tcW w:w="4677" w:type="dxa"/>
            <w:tcBorders>
              <w:left w:val="single" w:sz="4" w:space="0" w:color="auto"/>
            </w:tcBorders>
          </w:tcPr>
          <w:p w:rsidR="00DB20CE" w:rsidRPr="00D77B82" w:rsidRDefault="00DB20CE" w:rsidP="00A30D79">
            <w:pPr>
              <w:spacing w:after="0" w:line="240" w:lineRule="auto"/>
              <w:rPr>
                <w:rFonts w:ascii="Times New Roman" w:hAnsi="Times New Roman"/>
                <w:sz w:val="24"/>
                <w:szCs w:val="24"/>
                <w:lang w:val="sr-Cyrl-CS"/>
              </w:rPr>
            </w:pPr>
            <w:r w:rsidRPr="00D77B82">
              <w:rPr>
                <w:rFonts w:ascii="Times New Roman" w:hAnsi="Times New Roman"/>
                <w:sz w:val="24"/>
                <w:szCs w:val="24"/>
                <w:lang w:val="sr-Cyrl-CS"/>
              </w:rPr>
              <w:t xml:space="preserve">Наелектрисавање тела. </w:t>
            </w:r>
          </w:p>
          <w:p w:rsidR="00DB20CE" w:rsidRPr="00D77B82" w:rsidRDefault="00DB20CE" w:rsidP="00A30D79">
            <w:pPr>
              <w:spacing w:after="0" w:line="240" w:lineRule="auto"/>
              <w:rPr>
                <w:rFonts w:ascii="Times New Roman" w:hAnsi="Times New Roman"/>
                <w:sz w:val="24"/>
                <w:szCs w:val="24"/>
                <w:lang w:val="sr-Cyrl-CS"/>
              </w:rPr>
            </w:pPr>
            <w:r w:rsidRPr="00D77B82">
              <w:rPr>
                <w:rFonts w:ascii="Times New Roman" w:hAnsi="Times New Roman"/>
                <w:sz w:val="24"/>
                <w:szCs w:val="24"/>
                <w:lang w:val="sr-Cyrl-CS"/>
              </w:rPr>
              <w:t>Елементарна количина наелектрисања.</w:t>
            </w:r>
          </w:p>
          <w:p w:rsidR="00DB20CE" w:rsidRPr="00D77B82" w:rsidRDefault="00DB20CE" w:rsidP="00A30D79">
            <w:pPr>
              <w:rPr>
                <w:rFonts w:ascii="Times New Roman" w:hAnsi="Times New Roman"/>
                <w:sz w:val="24"/>
                <w:szCs w:val="24"/>
                <w:lang w:val="sr-Cyrl-CS"/>
              </w:rPr>
            </w:pPr>
            <w:r w:rsidRPr="00D77B82">
              <w:rPr>
                <w:rFonts w:ascii="Times New Roman" w:hAnsi="Times New Roman"/>
                <w:sz w:val="24"/>
                <w:szCs w:val="24"/>
                <w:lang w:val="sr-Cyrl-CS"/>
              </w:rPr>
              <w:t xml:space="preserve">Узајамно деловање наелектрисаних тела. </w:t>
            </w:r>
          </w:p>
        </w:tc>
        <w:tc>
          <w:tcPr>
            <w:tcW w:w="4677" w:type="dxa"/>
            <w:tcBorders>
              <w:left w:val="single" w:sz="4" w:space="0" w:color="auto"/>
            </w:tcBorders>
          </w:tcPr>
          <w:p w:rsidR="00DB20CE" w:rsidRPr="00D77B82" w:rsidRDefault="00DB20CE" w:rsidP="000E1F60">
            <w:pPr>
              <w:spacing w:after="0" w:line="240" w:lineRule="auto"/>
              <w:rPr>
                <w:rFonts w:ascii="Times New Roman" w:hAnsi="Times New Roman"/>
                <w:sz w:val="24"/>
                <w:szCs w:val="24"/>
                <w:lang w:val="sr-Latn-CS"/>
              </w:rPr>
            </w:pPr>
            <w:r w:rsidRPr="00D77B82">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DB20CE" w:rsidRPr="00D77B8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D77B82" w:rsidRDefault="00DB20CE" w:rsidP="00A30D79">
            <w:pPr>
              <w:jc w:val="center"/>
              <w:rPr>
                <w:rFonts w:ascii="Times New Roman" w:hAnsi="Times New Roman"/>
                <w:b/>
                <w:sz w:val="24"/>
                <w:szCs w:val="24"/>
                <w:lang w:val="en-GB"/>
              </w:rPr>
            </w:pPr>
            <w:r w:rsidRPr="00D77B82">
              <w:rPr>
                <w:rFonts w:ascii="Times New Roman" w:hAnsi="Times New Roman"/>
                <w:b/>
                <w:sz w:val="24"/>
                <w:szCs w:val="24"/>
                <w:lang w:val="en-GB"/>
              </w:rPr>
              <w:t>IV</w:t>
            </w:r>
          </w:p>
        </w:tc>
        <w:tc>
          <w:tcPr>
            <w:tcW w:w="3686" w:type="dxa"/>
          </w:tcPr>
          <w:p w:rsidR="00DB20CE" w:rsidRPr="00D77B82" w:rsidRDefault="00DB20CE" w:rsidP="00A30D79">
            <w:pPr>
              <w:rPr>
                <w:rFonts w:ascii="Times New Roman" w:hAnsi="Times New Roman"/>
                <w:b/>
                <w:sz w:val="24"/>
                <w:szCs w:val="24"/>
              </w:rPr>
            </w:pPr>
            <w:r w:rsidRPr="00D77B82">
              <w:rPr>
                <w:rFonts w:ascii="Times New Roman" w:hAnsi="Times New Roman"/>
                <w:b/>
                <w:sz w:val="24"/>
                <w:szCs w:val="24"/>
                <w:lang w:val="sr-Cyrl-RS"/>
              </w:rPr>
              <w:t>Електрична струја</w:t>
            </w:r>
          </w:p>
        </w:tc>
        <w:tc>
          <w:tcPr>
            <w:tcW w:w="4677" w:type="dxa"/>
            <w:tcBorders>
              <w:left w:val="single" w:sz="4" w:space="0" w:color="auto"/>
            </w:tcBorders>
          </w:tcPr>
          <w:p w:rsidR="00DB20CE" w:rsidRPr="00D77B82" w:rsidRDefault="00DB20CE" w:rsidP="00A30D79">
            <w:pPr>
              <w:spacing w:after="0" w:line="240" w:lineRule="auto"/>
              <w:rPr>
                <w:rFonts w:ascii="Times New Roman" w:hAnsi="Times New Roman"/>
                <w:sz w:val="24"/>
                <w:szCs w:val="24"/>
                <w:lang w:val="sr-Cyrl-RS"/>
              </w:rPr>
            </w:pPr>
            <w:r w:rsidRPr="00D77B82">
              <w:rPr>
                <w:rFonts w:ascii="Times New Roman" w:hAnsi="Times New Roman"/>
                <w:sz w:val="24"/>
                <w:szCs w:val="24"/>
                <w:lang w:val="sr-Cyrl-RS"/>
              </w:rPr>
              <w:t>Електрична струја (једносмерна, наизменична). Услови за настајање електричне струје и извори струје (EMS). Мерење електричне струје и напона.</w:t>
            </w:r>
          </w:p>
          <w:p w:rsidR="00DB20CE" w:rsidRPr="00D77B82" w:rsidRDefault="00DB20CE" w:rsidP="00A30D79">
            <w:pPr>
              <w:spacing w:after="0" w:line="240" w:lineRule="auto"/>
              <w:rPr>
                <w:rFonts w:ascii="Times New Roman" w:hAnsi="Times New Roman"/>
                <w:sz w:val="24"/>
                <w:szCs w:val="24"/>
                <w:lang w:val="sr-Cyrl-RS"/>
              </w:rPr>
            </w:pPr>
            <w:r w:rsidRPr="00D77B82">
              <w:rPr>
                <w:rFonts w:ascii="Times New Roman" w:hAnsi="Times New Roman"/>
                <w:sz w:val="24"/>
                <w:szCs w:val="24"/>
                <w:lang w:val="sr-Cyrl-RS"/>
              </w:rPr>
              <w:t>Електрична отпорност проводника. Проводници и изолатори.</w:t>
            </w:r>
          </w:p>
          <w:p w:rsidR="00DB20CE" w:rsidRPr="00D77B82" w:rsidRDefault="00DB20CE" w:rsidP="00A30D79">
            <w:pPr>
              <w:spacing w:after="0" w:line="240" w:lineRule="auto"/>
              <w:rPr>
                <w:rFonts w:ascii="Times New Roman" w:hAnsi="Times New Roman"/>
                <w:sz w:val="24"/>
                <w:szCs w:val="24"/>
                <w:lang w:val="sr-Cyrl-RS"/>
              </w:rPr>
            </w:pPr>
            <w:r w:rsidRPr="00D77B82">
              <w:rPr>
                <w:rFonts w:ascii="Times New Roman" w:hAnsi="Times New Roman"/>
                <w:sz w:val="24"/>
                <w:szCs w:val="24"/>
                <w:lang w:val="sr-Cyrl-RS"/>
              </w:rPr>
              <w:t>Омов закон за део струјног кола. Рад и снага електричне струје.</w:t>
            </w:r>
          </w:p>
          <w:p w:rsidR="00DB20CE" w:rsidRPr="00D77B82" w:rsidRDefault="00DB20CE" w:rsidP="00A30D79">
            <w:pPr>
              <w:spacing w:after="0" w:line="240" w:lineRule="auto"/>
              <w:rPr>
                <w:rFonts w:ascii="Times New Roman" w:hAnsi="Times New Roman"/>
                <w:sz w:val="24"/>
                <w:szCs w:val="24"/>
                <w:lang w:val="sr-Cyrl-RS"/>
              </w:rPr>
            </w:pPr>
            <w:r w:rsidRPr="00D77B82">
              <w:rPr>
                <w:rFonts w:ascii="Times New Roman" w:hAnsi="Times New Roman"/>
                <w:sz w:val="24"/>
                <w:szCs w:val="24"/>
                <w:lang w:val="sr-Cyrl-RS"/>
              </w:rPr>
              <w:t xml:space="preserve">Џул-Ленцов закон. Омов закон за цело струјно коло. Везивање отпорника. </w:t>
            </w:r>
          </w:p>
          <w:p w:rsidR="00DB20CE" w:rsidRPr="00D77B82" w:rsidRDefault="00DB20CE" w:rsidP="00A30D79">
            <w:pPr>
              <w:spacing w:after="0" w:line="240" w:lineRule="auto"/>
              <w:rPr>
                <w:rFonts w:ascii="Times New Roman" w:hAnsi="Times New Roman"/>
                <w:sz w:val="24"/>
                <w:szCs w:val="24"/>
                <w:lang w:val="sr-Cyrl-RS"/>
              </w:rPr>
            </w:pPr>
            <w:r w:rsidRPr="00D77B82">
              <w:rPr>
                <w:rFonts w:ascii="Times New Roman" w:hAnsi="Times New Roman"/>
                <w:sz w:val="24"/>
                <w:szCs w:val="24"/>
                <w:lang w:val="sr-Cyrl-RS"/>
              </w:rPr>
              <w:t>Електрична струје у течностима и гасовима.</w:t>
            </w:r>
          </w:p>
          <w:p w:rsidR="00DB20CE" w:rsidRPr="00D77B82" w:rsidRDefault="00DB20CE" w:rsidP="00A30D79">
            <w:pPr>
              <w:spacing w:after="0" w:line="240" w:lineRule="auto"/>
              <w:rPr>
                <w:rFonts w:ascii="Times New Roman" w:hAnsi="Times New Roman"/>
                <w:sz w:val="24"/>
                <w:szCs w:val="24"/>
                <w:lang w:val="sr-Cyrl-RS"/>
              </w:rPr>
            </w:pPr>
            <w:r w:rsidRPr="00D77B82">
              <w:rPr>
                <w:rFonts w:ascii="Times New Roman" w:hAnsi="Times New Roman"/>
                <w:sz w:val="24"/>
                <w:szCs w:val="24"/>
                <w:lang w:val="sr-Cyrl-RS"/>
              </w:rPr>
              <w:t>Мере заштите од електричне струје.</w:t>
            </w:r>
          </w:p>
          <w:p w:rsidR="00DB20CE" w:rsidRPr="00D77B82" w:rsidRDefault="00DB20CE" w:rsidP="00A30D79">
            <w:pPr>
              <w:spacing w:after="0" w:line="240" w:lineRule="auto"/>
              <w:rPr>
                <w:rFonts w:ascii="Times New Roman" w:hAnsi="Times New Roman"/>
                <w:sz w:val="24"/>
                <w:szCs w:val="24"/>
                <w:lang w:val="sr-Cyrl-RS"/>
              </w:rPr>
            </w:pPr>
          </w:p>
        </w:tc>
        <w:tc>
          <w:tcPr>
            <w:tcW w:w="4677" w:type="dxa"/>
            <w:tcBorders>
              <w:left w:val="single" w:sz="4" w:space="0" w:color="auto"/>
            </w:tcBorders>
          </w:tcPr>
          <w:p w:rsidR="00DB20CE" w:rsidRPr="00D77B82" w:rsidRDefault="00DB20CE" w:rsidP="000E1F60">
            <w:pPr>
              <w:spacing w:after="0" w:line="240" w:lineRule="auto"/>
              <w:jc w:val="both"/>
              <w:rPr>
                <w:rFonts w:ascii="Times New Roman" w:hAnsi="Times New Roman"/>
                <w:sz w:val="24"/>
                <w:szCs w:val="24"/>
                <w:lang w:val="sr-Cyrl-RS"/>
              </w:rPr>
            </w:pPr>
            <w:r w:rsidRPr="00D77B82">
              <w:rPr>
                <w:rFonts w:ascii="Times New Roman" w:hAnsi="Times New Roman"/>
                <w:sz w:val="24"/>
                <w:szCs w:val="24"/>
                <w:lang w:val="sr-Cyrl-R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DB20CE" w:rsidRPr="00D77B8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D77B82" w:rsidRDefault="00DB20CE" w:rsidP="00A30D79">
            <w:pPr>
              <w:jc w:val="center"/>
              <w:rPr>
                <w:rFonts w:ascii="Times New Roman" w:hAnsi="Times New Roman"/>
                <w:b/>
                <w:sz w:val="24"/>
                <w:szCs w:val="24"/>
              </w:rPr>
            </w:pPr>
            <w:r w:rsidRPr="00D77B82">
              <w:rPr>
                <w:rFonts w:ascii="Times New Roman" w:hAnsi="Times New Roman"/>
                <w:b/>
                <w:sz w:val="24"/>
                <w:szCs w:val="24"/>
              </w:rPr>
              <w:t>V</w:t>
            </w:r>
          </w:p>
        </w:tc>
        <w:tc>
          <w:tcPr>
            <w:tcW w:w="3686" w:type="dxa"/>
          </w:tcPr>
          <w:p w:rsidR="00DB20CE" w:rsidRPr="00D77B82" w:rsidRDefault="00DB20CE" w:rsidP="00A30D79">
            <w:pPr>
              <w:rPr>
                <w:rFonts w:ascii="Times New Roman" w:hAnsi="Times New Roman"/>
                <w:b/>
                <w:sz w:val="24"/>
                <w:szCs w:val="24"/>
              </w:rPr>
            </w:pPr>
            <w:r w:rsidRPr="00D77B82">
              <w:rPr>
                <w:rFonts w:ascii="Times New Roman" w:hAnsi="Times New Roman"/>
                <w:b/>
                <w:sz w:val="24"/>
                <w:szCs w:val="24"/>
                <w:lang w:val="sr-Cyrl-RS"/>
              </w:rPr>
              <w:t>Магнетно поље</w:t>
            </w:r>
          </w:p>
        </w:tc>
        <w:tc>
          <w:tcPr>
            <w:tcW w:w="4677" w:type="dxa"/>
            <w:tcBorders>
              <w:left w:val="single" w:sz="4" w:space="0" w:color="auto"/>
            </w:tcBorders>
          </w:tcPr>
          <w:p w:rsidR="00DB20CE" w:rsidRPr="00D77B82" w:rsidRDefault="00DB20CE" w:rsidP="00A30D79">
            <w:pPr>
              <w:spacing w:after="0" w:line="240" w:lineRule="auto"/>
              <w:rPr>
                <w:rFonts w:ascii="Times New Roman" w:hAnsi="Times New Roman"/>
                <w:sz w:val="24"/>
                <w:szCs w:val="24"/>
                <w:lang w:val="sr-Cyrl-CS"/>
              </w:rPr>
            </w:pPr>
            <w:r w:rsidRPr="00D77B82">
              <w:rPr>
                <w:rFonts w:ascii="Times New Roman" w:hAnsi="Times New Roman"/>
                <w:sz w:val="24"/>
                <w:szCs w:val="24"/>
                <w:lang w:val="sr-Cyrl-CS"/>
              </w:rPr>
              <w:t>Магнетно поље сталних магнета. Магнетно поље Земље.</w:t>
            </w:r>
          </w:p>
          <w:p w:rsidR="00DB20CE" w:rsidRPr="00D77B82" w:rsidRDefault="00DB20CE" w:rsidP="00A30D79">
            <w:pPr>
              <w:spacing w:after="0" w:line="240" w:lineRule="auto"/>
              <w:rPr>
                <w:rFonts w:ascii="Times New Roman" w:hAnsi="Times New Roman"/>
                <w:sz w:val="24"/>
                <w:szCs w:val="24"/>
                <w:lang w:val="sr-Cyrl-CS"/>
              </w:rPr>
            </w:pPr>
          </w:p>
        </w:tc>
        <w:tc>
          <w:tcPr>
            <w:tcW w:w="4677" w:type="dxa"/>
            <w:tcBorders>
              <w:left w:val="single" w:sz="4" w:space="0" w:color="auto"/>
            </w:tcBorders>
          </w:tcPr>
          <w:p w:rsidR="00DB20CE" w:rsidRPr="00D77B82" w:rsidRDefault="00DB20CE" w:rsidP="000E1F60">
            <w:pPr>
              <w:spacing w:after="0" w:line="240" w:lineRule="auto"/>
              <w:rPr>
                <w:rFonts w:ascii="Times New Roman" w:hAnsi="Times New Roman"/>
                <w:sz w:val="24"/>
                <w:szCs w:val="24"/>
                <w:lang w:val="sr-Latn-CS"/>
              </w:rPr>
            </w:pPr>
            <w:r w:rsidRPr="00D77B82">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DB20CE" w:rsidRPr="00D77B82" w:rsidTr="00DB20CE">
        <w:trPr>
          <w:trHeight w:val="310"/>
        </w:trPr>
        <w:tc>
          <w:tcPr>
            <w:tcW w:w="817" w:type="dxa"/>
            <w:tcBorders>
              <w:top w:val="single" w:sz="4" w:space="0" w:color="000000"/>
              <w:left w:val="single" w:sz="4" w:space="0" w:color="000000"/>
              <w:bottom w:val="single" w:sz="4" w:space="0" w:color="auto"/>
              <w:right w:val="single" w:sz="4" w:space="0" w:color="auto"/>
            </w:tcBorders>
          </w:tcPr>
          <w:p w:rsidR="00DB20CE" w:rsidRPr="00D77B82" w:rsidRDefault="00DB20CE" w:rsidP="00A30D79">
            <w:pPr>
              <w:jc w:val="center"/>
              <w:rPr>
                <w:rFonts w:ascii="Times New Roman" w:hAnsi="Times New Roman"/>
                <w:b/>
                <w:sz w:val="24"/>
                <w:szCs w:val="24"/>
                <w:lang w:val="en-GB"/>
              </w:rPr>
            </w:pPr>
            <w:r w:rsidRPr="00D77B82">
              <w:rPr>
                <w:rFonts w:ascii="Times New Roman" w:hAnsi="Times New Roman"/>
                <w:b/>
                <w:sz w:val="24"/>
                <w:szCs w:val="24"/>
                <w:lang w:val="en-GB"/>
              </w:rPr>
              <w:t>VI</w:t>
            </w:r>
          </w:p>
        </w:tc>
        <w:tc>
          <w:tcPr>
            <w:tcW w:w="3686" w:type="dxa"/>
          </w:tcPr>
          <w:p w:rsidR="00DB20CE" w:rsidRPr="00D77B82" w:rsidRDefault="00DB20CE" w:rsidP="00A30D79">
            <w:pPr>
              <w:rPr>
                <w:rFonts w:ascii="Times New Roman" w:hAnsi="Times New Roman"/>
                <w:b/>
                <w:sz w:val="24"/>
                <w:szCs w:val="24"/>
              </w:rPr>
            </w:pPr>
            <w:r w:rsidRPr="00D77B82">
              <w:rPr>
                <w:rFonts w:ascii="Times New Roman" w:hAnsi="Times New Roman"/>
                <w:b/>
                <w:sz w:val="24"/>
                <w:szCs w:val="24"/>
                <w:lang w:val="sr-Cyrl-CS"/>
              </w:rPr>
              <w:t>Елементи атомске и нуклеарне физике</w:t>
            </w:r>
          </w:p>
        </w:tc>
        <w:tc>
          <w:tcPr>
            <w:tcW w:w="4677" w:type="dxa"/>
            <w:tcBorders>
              <w:left w:val="single" w:sz="4" w:space="0" w:color="auto"/>
            </w:tcBorders>
          </w:tcPr>
          <w:p w:rsidR="00DB20CE" w:rsidRPr="00D77B82" w:rsidRDefault="00DB20CE" w:rsidP="00A30D79">
            <w:pPr>
              <w:spacing w:after="0" w:line="240" w:lineRule="auto"/>
              <w:rPr>
                <w:rFonts w:ascii="Times New Roman" w:hAnsi="Times New Roman"/>
                <w:sz w:val="24"/>
                <w:szCs w:val="24"/>
                <w:lang w:val="sr-Cyrl-CS"/>
              </w:rPr>
            </w:pPr>
            <w:r w:rsidRPr="00D77B82">
              <w:rPr>
                <w:rFonts w:ascii="Times New Roman" w:hAnsi="Times New Roman"/>
                <w:sz w:val="24"/>
                <w:szCs w:val="24"/>
                <w:lang w:val="sr-Cyrl-CS"/>
              </w:rPr>
              <w:t xml:space="preserve">Структура атома (језгро, електронски омотач). </w:t>
            </w:r>
          </w:p>
          <w:p w:rsidR="00DB20CE" w:rsidRPr="00D77B82" w:rsidRDefault="00DB20CE" w:rsidP="00A30D79">
            <w:pPr>
              <w:spacing w:after="0" w:line="240" w:lineRule="auto"/>
              <w:rPr>
                <w:rFonts w:ascii="Times New Roman" w:hAnsi="Times New Roman"/>
                <w:sz w:val="24"/>
                <w:szCs w:val="24"/>
                <w:lang w:val="sr-Cyrl-CS"/>
              </w:rPr>
            </w:pPr>
            <w:r w:rsidRPr="00D77B82">
              <w:rPr>
                <w:rFonts w:ascii="Times New Roman" w:hAnsi="Times New Roman"/>
                <w:sz w:val="24"/>
                <w:szCs w:val="24"/>
                <w:lang w:val="sr-Cyrl-CS"/>
              </w:rPr>
              <w:t xml:space="preserve">Нуклеарне силе. </w:t>
            </w:r>
          </w:p>
        </w:tc>
        <w:tc>
          <w:tcPr>
            <w:tcW w:w="4677" w:type="dxa"/>
            <w:tcBorders>
              <w:left w:val="single" w:sz="4" w:space="0" w:color="auto"/>
            </w:tcBorders>
          </w:tcPr>
          <w:p w:rsidR="00DB20CE" w:rsidRPr="00D77B82" w:rsidRDefault="00DB20CE" w:rsidP="000E1F60">
            <w:pPr>
              <w:spacing w:after="0" w:line="240" w:lineRule="auto"/>
              <w:rPr>
                <w:rFonts w:ascii="Times New Roman" w:hAnsi="Times New Roman"/>
                <w:sz w:val="24"/>
                <w:szCs w:val="24"/>
                <w:lang w:val="sr-Latn-CS"/>
              </w:rPr>
            </w:pPr>
            <w:r w:rsidRPr="00D77B82">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DB20CE" w:rsidRPr="00D77B82" w:rsidTr="00DB20CE">
        <w:trPr>
          <w:trHeight w:val="221"/>
        </w:trPr>
        <w:tc>
          <w:tcPr>
            <w:tcW w:w="817" w:type="dxa"/>
            <w:tcBorders>
              <w:top w:val="single" w:sz="4" w:space="0" w:color="auto"/>
              <w:left w:val="single" w:sz="4" w:space="0" w:color="000000"/>
              <w:bottom w:val="single" w:sz="4" w:space="0" w:color="auto"/>
              <w:right w:val="single" w:sz="4" w:space="0" w:color="auto"/>
            </w:tcBorders>
          </w:tcPr>
          <w:p w:rsidR="00DB20CE" w:rsidRPr="00D77B82" w:rsidRDefault="00DB20CE" w:rsidP="00A30D79">
            <w:pPr>
              <w:jc w:val="center"/>
              <w:rPr>
                <w:rFonts w:ascii="Times New Roman" w:hAnsi="Times New Roman"/>
                <w:b/>
                <w:sz w:val="24"/>
                <w:szCs w:val="24"/>
                <w:lang w:val="fr-FR"/>
              </w:rPr>
            </w:pPr>
            <w:r w:rsidRPr="00D77B82">
              <w:rPr>
                <w:rFonts w:ascii="Times New Roman" w:hAnsi="Times New Roman"/>
                <w:b/>
                <w:sz w:val="24"/>
                <w:szCs w:val="24"/>
                <w:lang w:val="fr-FR"/>
              </w:rPr>
              <w:t>VII</w:t>
            </w:r>
          </w:p>
        </w:tc>
        <w:tc>
          <w:tcPr>
            <w:tcW w:w="3686" w:type="dxa"/>
            <w:tcBorders>
              <w:bottom w:val="single" w:sz="4" w:space="0" w:color="auto"/>
            </w:tcBorders>
          </w:tcPr>
          <w:p w:rsidR="00DB20CE" w:rsidRPr="00D77B82" w:rsidRDefault="00DB20CE" w:rsidP="00A30D79">
            <w:pPr>
              <w:rPr>
                <w:rFonts w:ascii="Times New Roman" w:hAnsi="Times New Roman"/>
                <w:b/>
                <w:sz w:val="24"/>
                <w:szCs w:val="24"/>
              </w:rPr>
            </w:pPr>
            <w:r w:rsidRPr="00D77B82">
              <w:rPr>
                <w:rFonts w:ascii="Times New Roman" w:hAnsi="Times New Roman"/>
                <w:b/>
                <w:sz w:val="24"/>
                <w:szCs w:val="24"/>
                <w:lang w:val="sr-Cyrl-CS"/>
              </w:rPr>
              <w:t>Физика и савремени свет</w:t>
            </w:r>
          </w:p>
        </w:tc>
        <w:tc>
          <w:tcPr>
            <w:tcW w:w="4677" w:type="dxa"/>
            <w:tcBorders>
              <w:left w:val="single" w:sz="4" w:space="0" w:color="auto"/>
            </w:tcBorders>
          </w:tcPr>
          <w:p w:rsidR="00DB20CE" w:rsidRPr="00D77B82" w:rsidRDefault="00DB20CE" w:rsidP="00A30D79">
            <w:pPr>
              <w:spacing w:after="0" w:line="240" w:lineRule="auto"/>
              <w:rPr>
                <w:rFonts w:ascii="Times New Roman" w:hAnsi="Times New Roman"/>
                <w:sz w:val="24"/>
                <w:szCs w:val="24"/>
                <w:lang w:val="sr-Cyrl-CS"/>
              </w:rPr>
            </w:pPr>
            <w:r w:rsidRPr="00D77B82">
              <w:rPr>
                <w:rFonts w:ascii="Times New Roman" w:hAnsi="Times New Roman"/>
                <w:sz w:val="24"/>
                <w:szCs w:val="24"/>
                <w:lang w:val="sr-Cyrl-CS"/>
              </w:rPr>
              <w:t>Значај физике за развој других природних наука.</w:t>
            </w:r>
          </w:p>
          <w:p w:rsidR="00DB20CE" w:rsidRPr="00D77B82" w:rsidRDefault="00DB20CE" w:rsidP="00A30D79">
            <w:pPr>
              <w:spacing w:after="0" w:line="240" w:lineRule="auto"/>
              <w:rPr>
                <w:rFonts w:ascii="Times New Roman" w:hAnsi="Times New Roman"/>
                <w:sz w:val="24"/>
                <w:szCs w:val="24"/>
                <w:lang w:val="sr-Cyrl-CS"/>
              </w:rPr>
            </w:pPr>
          </w:p>
        </w:tc>
        <w:tc>
          <w:tcPr>
            <w:tcW w:w="4677" w:type="dxa"/>
            <w:tcBorders>
              <w:left w:val="single" w:sz="4" w:space="0" w:color="auto"/>
            </w:tcBorders>
          </w:tcPr>
          <w:p w:rsidR="00DB20CE" w:rsidRPr="00D77B82" w:rsidRDefault="00DB20CE" w:rsidP="000E1F60">
            <w:pPr>
              <w:spacing w:after="0" w:line="240" w:lineRule="auto"/>
              <w:jc w:val="both"/>
              <w:rPr>
                <w:rFonts w:ascii="Times New Roman" w:hAnsi="Times New Roman"/>
                <w:sz w:val="24"/>
                <w:szCs w:val="24"/>
                <w:lang w:val="sr-Cyrl-RS"/>
              </w:rPr>
            </w:pPr>
            <w:r w:rsidRPr="00D77B82">
              <w:rPr>
                <w:rFonts w:ascii="Times New Roman" w:hAnsi="Times New Roman"/>
                <w:sz w:val="24"/>
                <w:szCs w:val="24"/>
                <w:lang w:val="sr-Cyrl-R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bl>
    <w:p w:rsidR="003247B7" w:rsidRPr="00D77B82" w:rsidRDefault="003247B7" w:rsidP="003247B7">
      <w:pPr>
        <w:spacing w:after="0" w:line="240" w:lineRule="auto"/>
        <w:rPr>
          <w:rFonts w:ascii="Times New Roman" w:hAnsi="Times New Roman"/>
          <w:b/>
          <w:sz w:val="24"/>
          <w:szCs w:val="24"/>
          <w:lang w:val="sr-Cyrl-CS"/>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430"/>
      </w:tblGrid>
      <w:tr w:rsidR="003247B7" w:rsidRPr="005A202E" w:rsidTr="00DB20CE">
        <w:trPr>
          <w:trHeight w:val="260"/>
        </w:trPr>
        <w:tc>
          <w:tcPr>
            <w:tcW w:w="13858" w:type="dxa"/>
            <w:gridSpan w:val="2"/>
            <w:tcBorders>
              <w:top w:val="single" w:sz="4" w:space="0" w:color="auto"/>
              <w:left w:val="single" w:sz="4" w:space="0" w:color="auto"/>
              <w:bottom w:val="single" w:sz="4" w:space="0" w:color="auto"/>
              <w:right w:val="single" w:sz="4" w:space="0" w:color="auto"/>
            </w:tcBorders>
            <w:hideMark/>
          </w:tcPr>
          <w:p w:rsidR="003247B7" w:rsidRPr="003247B7" w:rsidRDefault="003247B7" w:rsidP="00A30D79">
            <w:pPr>
              <w:spacing w:after="0" w:line="240" w:lineRule="auto"/>
              <w:rPr>
                <w:rFonts w:ascii="Times New Roman" w:hAnsi="Times New Roman"/>
                <w:b/>
                <w:sz w:val="24"/>
                <w:szCs w:val="24"/>
                <w:lang w:val="sr-Cyrl-RS"/>
              </w:rPr>
            </w:pPr>
            <w:r w:rsidRPr="005A202E">
              <w:rPr>
                <w:rFonts w:ascii="Times New Roman" w:hAnsi="Times New Roman"/>
                <w:b/>
                <w:sz w:val="24"/>
                <w:szCs w:val="24"/>
                <w:lang w:val="sr-Cyrl-RS"/>
              </w:rPr>
              <w:t>Допунска настава</w:t>
            </w:r>
            <w:r w:rsidRPr="005A202E">
              <w:rPr>
                <w:rFonts w:ascii="Times New Roman" w:hAnsi="Times New Roman"/>
                <w:b/>
                <w:sz w:val="24"/>
                <w:szCs w:val="24"/>
                <w:lang w:val="en-GB"/>
              </w:rPr>
              <w:t xml:space="preserve"> </w:t>
            </w:r>
          </w:p>
        </w:tc>
      </w:tr>
      <w:tr w:rsidR="003247B7" w:rsidRPr="005A202E" w:rsidTr="00DB20CE">
        <w:trPr>
          <w:trHeight w:val="476"/>
        </w:trPr>
        <w:tc>
          <w:tcPr>
            <w:tcW w:w="4428" w:type="dxa"/>
            <w:tcBorders>
              <w:top w:val="single" w:sz="4" w:space="0" w:color="auto"/>
              <w:left w:val="single" w:sz="4" w:space="0" w:color="auto"/>
              <w:bottom w:val="single" w:sz="4" w:space="0" w:color="auto"/>
              <w:right w:val="single" w:sz="4" w:space="0" w:color="auto"/>
            </w:tcBorders>
            <w:hideMark/>
          </w:tcPr>
          <w:p w:rsidR="003247B7" w:rsidRPr="005A202E" w:rsidRDefault="003247B7" w:rsidP="00A30D79">
            <w:pPr>
              <w:spacing w:after="0" w:line="240" w:lineRule="auto"/>
              <w:rPr>
                <w:rFonts w:ascii="Times New Roman" w:hAnsi="Times New Roman"/>
                <w:b/>
                <w:sz w:val="24"/>
                <w:szCs w:val="24"/>
                <w:lang w:val="sr-Cyrl-RS"/>
              </w:rPr>
            </w:pPr>
            <w:r w:rsidRPr="005A202E">
              <w:rPr>
                <w:rFonts w:ascii="Times New Roman" w:hAnsi="Times New Roman"/>
                <w:b/>
                <w:sz w:val="24"/>
                <w:szCs w:val="24"/>
              </w:rPr>
              <w:t>Разред</w:t>
            </w:r>
          </w:p>
        </w:tc>
        <w:tc>
          <w:tcPr>
            <w:tcW w:w="9430" w:type="dxa"/>
            <w:tcBorders>
              <w:top w:val="single" w:sz="4" w:space="0" w:color="auto"/>
              <w:left w:val="single" w:sz="4" w:space="0" w:color="auto"/>
              <w:bottom w:val="single" w:sz="4" w:space="0" w:color="auto"/>
              <w:right w:val="single" w:sz="4" w:space="0" w:color="auto"/>
            </w:tcBorders>
          </w:tcPr>
          <w:p w:rsidR="003247B7" w:rsidRPr="005A202E" w:rsidRDefault="003247B7" w:rsidP="00A30D79">
            <w:pPr>
              <w:spacing w:after="0" w:line="240" w:lineRule="auto"/>
              <w:rPr>
                <w:rFonts w:ascii="Times New Roman" w:hAnsi="Times New Roman"/>
                <w:b/>
                <w:sz w:val="24"/>
                <w:szCs w:val="24"/>
                <w:lang w:val="sr-Cyrl-RS"/>
              </w:rPr>
            </w:pPr>
            <w:r>
              <w:rPr>
                <w:rFonts w:ascii="Times New Roman" w:hAnsi="Times New Roman"/>
                <w:b/>
                <w:sz w:val="24"/>
                <w:szCs w:val="24"/>
                <w:lang w:val="sr-Cyrl-RS"/>
              </w:rPr>
              <w:t>О</w:t>
            </w:r>
            <w:r w:rsidRPr="005A202E">
              <w:rPr>
                <w:rFonts w:ascii="Times New Roman" w:hAnsi="Times New Roman"/>
                <w:b/>
                <w:sz w:val="24"/>
                <w:szCs w:val="24"/>
                <w:lang w:val="sr-Cyrl-RS"/>
              </w:rPr>
              <w:t>сми</w:t>
            </w:r>
          </w:p>
        </w:tc>
      </w:tr>
      <w:tr w:rsidR="003247B7" w:rsidRPr="005A202E" w:rsidTr="00DB20CE">
        <w:trPr>
          <w:trHeight w:val="476"/>
        </w:trPr>
        <w:tc>
          <w:tcPr>
            <w:tcW w:w="4428" w:type="dxa"/>
            <w:tcBorders>
              <w:top w:val="single" w:sz="4" w:space="0" w:color="auto"/>
              <w:left w:val="single" w:sz="4" w:space="0" w:color="auto"/>
              <w:bottom w:val="single" w:sz="4" w:space="0" w:color="auto"/>
              <w:right w:val="single" w:sz="4" w:space="0" w:color="auto"/>
            </w:tcBorders>
          </w:tcPr>
          <w:p w:rsidR="003247B7" w:rsidRPr="005A202E" w:rsidRDefault="003247B7" w:rsidP="00A30D79">
            <w:pPr>
              <w:spacing w:after="0" w:line="240" w:lineRule="auto"/>
              <w:rPr>
                <w:rFonts w:ascii="Times New Roman" w:hAnsi="Times New Roman"/>
                <w:b/>
                <w:sz w:val="24"/>
                <w:szCs w:val="24"/>
                <w:lang w:val="sr-Cyrl-RS"/>
              </w:rPr>
            </w:pPr>
            <w:r w:rsidRPr="005A202E">
              <w:rPr>
                <w:rFonts w:ascii="Times New Roman" w:hAnsi="Times New Roman"/>
                <w:b/>
                <w:sz w:val="24"/>
                <w:szCs w:val="24"/>
                <w:lang w:val="sr-Cyrl-RS"/>
              </w:rPr>
              <w:t>Предмет</w:t>
            </w:r>
          </w:p>
        </w:tc>
        <w:tc>
          <w:tcPr>
            <w:tcW w:w="9430" w:type="dxa"/>
            <w:tcBorders>
              <w:top w:val="single" w:sz="4" w:space="0" w:color="auto"/>
              <w:left w:val="single" w:sz="4" w:space="0" w:color="auto"/>
              <w:bottom w:val="single" w:sz="4" w:space="0" w:color="auto"/>
              <w:right w:val="single" w:sz="4" w:space="0" w:color="auto"/>
            </w:tcBorders>
          </w:tcPr>
          <w:p w:rsidR="003247B7" w:rsidRPr="005A202E" w:rsidRDefault="003247B7" w:rsidP="00A30D79">
            <w:pPr>
              <w:spacing w:after="0" w:line="240" w:lineRule="auto"/>
              <w:rPr>
                <w:rFonts w:ascii="Times New Roman" w:hAnsi="Times New Roman"/>
                <w:b/>
                <w:sz w:val="24"/>
                <w:szCs w:val="24"/>
                <w:lang w:val="sr-Cyrl-CS"/>
              </w:rPr>
            </w:pPr>
            <w:r w:rsidRPr="005A202E">
              <w:rPr>
                <w:rFonts w:ascii="Times New Roman" w:hAnsi="Times New Roman"/>
                <w:b/>
                <w:sz w:val="24"/>
                <w:szCs w:val="24"/>
                <w:lang w:val="sr-Cyrl-CS"/>
              </w:rPr>
              <w:t>Математика</w:t>
            </w:r>
          </w:p>
        </w:tc>
      </w:tr>
      <w:tr w:rsidR="003247B7" w:rsidRPr="005A202E" w:rsidTr="00DB20CE">
        <w:tc>
          <w:tcPr>
            <w:tcW w:w="4428" w:type="dxa"/>
            <w:tcBorders>
              <w:top w:val="single" w:sz="4" w:space="0" w:color="auto"/>
              <w:left w:val="single" w:sz="4" w:space="0" w:color="auto"/>
              <w:bottom w:val="single" w:sz="4" w:space="0" w:color="auto"/>
              <w:right w:val="single" w:sz="4" w:space="0" w:color="auto"/>
            </w:tcBorders>
          </w:tcPr>
          <w:p w:rsidR="003247B7" w:rsidRPr="005A202E" w:rsidRDefault="003247B7" w:rsidP="00A30D79">
            <w:pPr>
              <w:spacing w:after="0" w:line="240" w:lineRule="auto"/>
              <w:rPr>
                <w:rFonts w:ascii="Times New Roman" w:hAnsi="Times New Roman"/>
                <w:b/>
                <w:sz w:val="24"/>
                <w:szCs w:val="24"/>
                <w:lang w:val="sr-Cyrl-RS"/>
              </w:rPr>
            </w:pPr>
            <w:r w:rsidRPr="005A202E">
              <w:rPr>
                <w:rFonts w:ascii="Times New Roman" w:hAnsi="Times New Roman"/>
                <w:b/>
                <w:sz w:val="24"/>
                <w:szCs w:val="24"/>
              </w:rPr>
              <w:t xml:space="preserve">Циљ </w:t>
            </w:r>
            <w:r w:rsidRPr="005A202E">
              <w:rPr>
                <w:rFonts w:ascii="Times New Roman" w:hAnsi="Times New Roman"/>
                <w:b/>
                <w:sz w:val="24"/>
                <w:szCs w:val="24"/>
                <w:lang w:val="sr-Cyrl-RS"/>
              </w:rPr>
              <w:t>допунске наставе</w:t>
            </w:r>
          </w:p>
          <w:p w:rsidR="003247B7" w:rsidRPr="005A202E" w:rsidRDefault="003247B7" w:rsidP="00A30D79">
            <w:pPr>
              <w:spacing w:after="0" w:line="240" w:lineRule="auto"/>
              <w:rPr>
                <w:rFonts w:ascii="Times New Roman" w:hAnsi="Times New Roman"/>
                <w:b/>
                <w:sz w:val="24"/>
                <w:szCs w:val="24"/>
              </w:rPr>
            </w:pPr>
          </w:p>
        </w:tc>
        <w:tc>
          <w:tcPr>
            <w:tcW w:w="9430" w:type="dxa"/>
            <w:tcBorders>
              <w:top w:val="single" w:sz="4" w:space="0" w:color="auto"/>
              <w:left w:val="single" w:sz="4" w:space="0" w:color="auto"/>
              <w:bottom w:val="single" w:sz="4" w:space="0" w:color="auto"/>
              <w:right w:val="single" w:sz="4" w:space="0" w:color="auto"/>
            </w:tcBorders>
            <w:vAlign w:val="center"/>
          </w:tcPr>
          <w:p w:rsidR="003247B7" w:rsidRPr="005A202E" w:rsidRDefault="003247B7" w:rsidP="00A30D79">
            <w:pPr>
              <w:pStyle w:val="NormalWeb"/>
              <w:spacing w:before="0" w:beforeAutospacing="0" w:after="150" w:afterAutospacing="0" w:line="276" w:lineRule="auto"/>
              <w:jc w:val="both"/>
              <w:rPr>
                <w:b/>
              </w:rPr>
            </w:pPr>
            <w:r w:rsidRPr="005A202E">
              <w:t>На часовима допунске наставе понављати основне појмове  и све оно што је на редовној настави остало неразјашњено. Акценат ставити на оне области које се често јављају на завршном испиту.</w:t>
            </w:r>
          </w:p>
        </w:tc>
      </w:tr>
    </w:tbl>
    <w:p w:rsidR="003247B7" w:rsidRPr="005A202E" w:rsidRDefault="003247B7" w:rsidP="003247B7">
      <w:pPr>
        <w:spacing w:after="0" w:line="240" w:lineRule="auto"/>
        <w:rPr>
          <w:rFonts w:ascii="Times New Roman" w:hAnsi="Times New Roman"/>
          <w:b/>
          <w:sz w:val="24"/>
          <w:szCs w:val="24"/>
          <w:lang w:val="sr-Cyrl-RS"/>
        </w:rPr>
      </w:pPr>
    </w:p>
    <w:tbl>
      <w:tblPr>
        <w:tblW w:w="13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677"/>
        <w:gridCol w:w="4677"/>
      </w:tblGrid>
      <w:tr w:rsidR="00DB20CE" w:rsidRPr="005A202E" w:rsidTr="00DB20CE">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DB20CE" w:rsidRPr="005A202E" w:rsidRDefault="00DB20CE" w:rsidP="00A30D79">
            <w:pPr>
              <w:rPr>
                <w:rFonts w:ascii="Times New Roman" w:hAnsi="Times New Roman"/>
                <w:b/>
                <w:sz w:val="24"/>
                <w:szCs w:val="24"/>
                <w:lang w:val="sr-Cyrl-RS"/>
              </w:rPr>
            </w:pPr>
            <w:r w:rsidRPr="005A202E">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DB20CE" w:rsidRPr="005A202E" w:rsidRDefault="00DB20CE" w:rsidP="00A30D79">
            <w:pPr>
              <w:rPr>
                <w:rFonts w:ascii="Times New Roman" w:hAnsi="Times New Roman"/>
                <w:b/>
                <w:sz w:val="24"/>
                <w:szCs w:val="24"/>
              </w:rPr>
            </w:pPr>
            <w:r w:rsidRPr="005A202E">
              <w:rPr>
                <w:rFonts w:ascii="Times New Roman" w:hAnsi="Times New Roman"/>
                <w:b/>
                <w:sz w:val="24"/>
                <w:szCs w:val="24"/>
              </w:rPr>
              <w:t>Наставна тема</w:t>
            </w:r>
          </w:p>
        </w:tc>
        <w:tc>
          <w:tcPr>
            <w:tcW w:w="4677" w:type="dxa"/>
            <w:tcBorders>
              <w:top w:val="single" w:sz="4" w:space="0" w:color="000000"/>
              <w:left w:val="single" w:sz="4" w:space="0" w:color="auto"/>
              <w:bottom w:val="single" w:sz="4" w:space="0" w:color="000000"/>
              <w:right w:val="single" w:sz="4" w:space="0" w:color="000000"/>
            </w:tcBorders>
            <w:hideMark/>
          </w:tcPr>
          <w:p w:rsidR="00DB20CE" w:rsidRPr="005A202E" w:rsidRDefault="00DB20CE" w:rsidP="00A30D79">
            <w:pPr>
              <w:rPr>
                <w:rFonts w:ascii="Times New Roman" w:hAnsi="Times New Roman"/>
                <w:b/>
                <w:sz w:val="24"/>
                <w:szCs w:val="24"/>
              </w:rPr>
            </w:pPr>
            <w:r w:rsidRPr="005A202E">
              <w:rPr>
                <w:rFonts w:ascii="Times New Roman" w:hAnsi="Times New Roman"/>
                <w:b/>
                <w:sz w:val="24"/>
                <w:szCs w:val="24"/>
              </w:rPr>
              <w:t xml:space="preserve">Садржаји </w:t>
            </w:r>
          </w:p>
        </w:tc>
        <w:tc>
          <w:tcPr>
            <w:tcW w:w="4677" w:type="dxa"/>
            <w:tcBorders>
              <w:top w:val="single" w:sz="4" w:space="0" w:color="000000"/>
              <w:left w:val="single" w:sz="4" w:space="0" w:color="auto"/>
              <w:bottom w:val="single" w:sz="4" w:space="0" w:color="000000"/>
              <w:right w:val="single" w:sz="4" w:space="0" w:color="000000"/>
            </w:tcBorders>
          </w:tcPr>
          <w:p w:rsidR="00DB20CE" w:rsidRPr="005A202E" w:rsidRDefault="00DB20CE"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DB20CE" w:rsidRPr="005A202E" w:rsidTr="00DB20CE">
        <w:trPr>
          <w:trHeight w:val="593"/>
        </w:trPr>
        <w:tc>
          <w:tcPr>
            <w:tcW w:w="817" w:type="dxa"/>
            <w:tcBorders>
              <w:top w:val="single" w:sz="4" w:space="0" w:color="000000"/>
              <w:left w:val="single" w:sz="4" w:space="0" w:color="000000"/>
              <w:bottom w:val="single" w:sz="4" w:space="0" w:color="000000"/>
              <w:right w:val="single" w:sz="4" w:space="0" w:color="auto"/>
            </w:tcBorders>
          </w:tcPr>
          <w:p w:rsidR="00DB20CE" w:rsidRPr="005A202E" w:rsidRDefault="00DB20CE" w:rsidP="00A30D79">
            <w:pPr>
              <w:jc w:val="center"/>
              <w:rPr>
                <w:rFonts w:ascii="Times New Roman" w:hAnsi="Times New Roman"/>
                <w:b/>
                <w:sz w:val="24"/>
                <w:szCs w:val="24"/>
                <w:lang w:val="en-GB"/>
              </w:rPr>
            </w:pPr>
            <w:r w:rsidRPr="005A202E">
              <w:rPr>
                <w:rFonts w:ascii="Times New Roman" w:hAnsi="Times New Roman"/>
                <w:b/>
                <w:sz w:val="24"/>
                <w:szCs w:val="24"/>
                <w:lang w:val="en-GB"/>
              </w:rPr>
              <w:t>I</w:t>
            </w:r>
          </w:p>
        </w:tc>
        <w:tc>
          <w:tcPr>
            <w:tcW w:w="3686" w:type="dxa"/>
          </w:tcPr>
          <w:p w:rsidR="00DB20CE" w:rsidRPr="005A202E" w:rsidRDefault="00DB20CE" w:rsidP="00A30D79">
            <w:pPr>
              <w:rPr>
                <w:rFonts w:ascii="Times New Roman" w:hAnsi="Times New Roman"/>
                <w:sz w:val="24"/>
                <w:szCs w:val="24"/>
              </w:rPr>
            </w:pPr>
            <w:r w:rsidRPr="005A202E">
              <w:rPr>
                <w:rFonts w:ascii="Times New Roman" w:hAnsi="Times New Roman"/>
                <w:b/>
                <w:sz w:val="24"/>
                <w:szCs w:val="24"/>
                <w:lang w:val="sr-Cyrl-RS"/>
              </w:rPr>
              <w:t>Сличност</w:t>
            </w:r>
          </w:p>
        </w:tc>
        <w:tc>
          <w:tcPr>
            <w:tcW w:w="4677" w:type="dxa"/>
            <w:tcBorders>
              <w:left w:val="single" w:sz="4" w:space="0" w:color="auto"/>
            </w:tcBorders>
          </w:tcPr>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Троуглови с једнаким угловима</w:t>
            </w:r>
          </w:p>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Слични троуглови</w:t>
            </w:r>
          </w:p>
        </w:tc>
        <w:tc>
          <w:tcPr>
            <w:tcW w:w="4677" w:type="dxa"/>
            <w:tcBorders>
              <w:left w:val="single" w:sz="4" w:space="0" w:color="auto"/>
            </w:tcBorders>
          </w:tcPr>
          <w:p w:rsidR="00DB20CE" w:rsidRPr="005A202E" w:rsidRDefault="00DB20CE" w:rsidP="000E1F60">
            <w:pPr>
              <w:spacing w:after="0" w:line="240" w:lineRule="auto"/>
              <w:rPr>
                <w:rFonts w:ascii="Times New Roman" w:hAnsi="Times New Roman"/>
                <w:sz w:val="24"/>
                <w:szCs w:val="24"/>
                <w:lang w:val="sr-Cyrl-CS"/>
              </w:rPr>
            </w:pPr>
            <w:r w:rsidRPr="005A202E">
              <w:rPr>
                <w:rFonts w:ascii="Times New Roman" w:hAnsi="Times New Roman"/>
                <w:sz w:val="24"/>
                <w:szCs w:val="24"/>
                <w:lang w:val="sr-Cyrl-R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DB20CE" w:rsidRPr="005A202E" w:rsidTr="00DB20CE">
        <w:trPr>
          <w:trHeight w:val="980"/>
        </w:trPr>
        <w:tc>
          <w:tcPr>
            <w:tcW w:w="817" w:type="dxa"/>
            <w:tcBorders>
              <w:top w:val="single" w:sz="4" w:space="0" w:color="000000"/>
              <w:left w:val="single" w:sz="4" w:space="0" w:color="000000"/>
              <w:bottom w:val="single" w:sz="4" w:space="0" w:color="000000"/>
              <w:right w:val="single" w:sz="4" w:space="0" w:color="auto"/>
            </w:tcBorders>
          </w:tcPr>
          <w:p w:rsidR="00DB20CE" w:rsidRPr="005A202E" w:rsidRDefault="00DB20CE" w:rsidP="00A30D79">
            <w:pPr>
              <w:jc w:val="center"/>
              <w:rPr>
                <w:rFonts w:ascii="Times New Roman" w:hAnsi="Times New Roman"/>
                <w:b/>
                <w:sz w:val="24"/>
                <w:szCs w:val="24"/>
              </w:rPr>
            </w:pPr>
            <w:r w:rsidRPr="005A202E">
              <w:rPr>
                <w:rFonts w:ascii="Times New Roman" w:hAnsi="Times New Roman"/>
                <w:b/>
                <w:sz w:val="24"/>
                <w:szCs w:val="24"/>
              </w:rPr>
              <w:t>II</w:t>
            </w:r>
          </w:p>
        </w:tc>
        <w:tc>
          <w:tcPr>
            <w:tcW w:w="3686" w:type="dxa"/>
          </w:tcPr>
          <w:p w:rsidR="00DB20CE" w:rsidRPr="005A202E" w:rsidRDefault="00DB20CE" w:rsidP="00A30D79">
            <w:pPr>
              <w:spacing w:after="0" w:line="240" w:lineRule="auto"/>
              <w:rPr>
                <w:rFonts w:ascii="Times New Roman" w:hAnsi="Times New Roman"/>
                <w:b/>
                <w:sz w:val="24"/>
                <w:szCs w:val="24"/>
                <w:lang w:val="sr-Cyrl-RS"/>
              </w:rPr>
            </w:pPr>
            <w:r w:rsidRPr="005A202E">
              <w:rPr>
                <w:rFonts w:ascii="Times New Roman" w:hAnsi="Times New Roman"/>
                <w:b/>
                <w:sz w:val="24"/>
                <w:szCs w:val="24"/>
                <w:lang w:val="sr-Cyrl-RS"/>
              </w:rPr>
              <w:t>Тачка, права и раван</w:t>
            </w:r>
          </w:p>
          <w:p w:rsidR="00DB20CE" w:rsidRPr="005A202E" w:rsidRDefault="00DB20CE" w:rsidP="00A30D79">
            <w:pPr>
              <w:rPr>
                <w:rFonts w:ascii="Times New Roman" w:hAnsi="Times New Roman"/>
                <w:b/>
                <w:sz w:val="24"/>
                <w:szCs w:val="24"/>
              </w:rPr>
            </w:pPr>
          </w:p>
        </w:tc>
        <w:tc>
          <w:tcPr>
            <w:tcW w:w="4677" w:type="dxa"/>
            <w:tcBorders>
              <w:left w:val="single" w:sz="4" w:space="0" w:color="auto"/>
            </w:tcBorders>
          </w:tcPr>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Однос тачке и праве, тачке и равни</w:t>
            </w:r>
          </w:p>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Елементи који одређују положај праве и равни</w:t>
            </w:r>
          </w:p>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Међусобни односи правих</w:t>
            </w:r>
          </w:p>
          <w:p w:rsidR="00DB20CE" w:rsidRPr="005A202E" w:rsidRDefault="00DB20CE" w:rsidP="00A30D79">
            <w:pPr>
              <w:rPr>
                <w:rFonts w:ascii="Times New Roman" w:hAnsi="Times New Roman"/>
                <w:b/>
                <w:sz w:val="24"/>
                <w:szCs w:val="24"/>
                <w:lang w:val="sr-Cyrl-RS"/>
              </w:rPr>
            </w:pPr>
            <w:r w:rsidRPr="005A202E">
              <w:rPr>
                <w:rFonts w:ascii="Times New Roman" w:hAnsi="Times New Roman"/>
                <w:sz w:val="24"/>
                <w:szCs w:val="24"/>
                <w:lang w:val="sr-Cyrl-RS"/>
              </w:rPr>
              <w:t>Односи праве и равни, нормала на раван</w:t>
            </w:r>
          </w:p>
        </w:tc>
        <w:tc>
          <w:tcPr>
            <w:tcW w:w="4677" w:type="dxa"/>
            <w:tcBorders>
              <w:left w:val="single" w:sz="4" w:space="0" w:color="auto"/>
            </w:tcBorders>
          </w:tcPr>
          <w:p w:rsidR="00DB20CE" w:rsidRPr="005A202E" w:rsidRDefault="00DB20CE" w:rsidP="000E1F60">
            <w:pPr>
              <w:spacing w:after="0" w:line="240" w:lineRule="auto"/>
              <w:rPr>
                <w:rFonts w:ascii="Times New Roman" w:hAnsi="Times New Roman"/>
                <w:sz w:val="24"/>
                <w:szCs w:val="24"/>
                <w:lang w:val="sr-Latn-CS"/>
              </w:rPr>
            </w:pPr>
            <w:r w:rsidRPr="005A202E">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DB20CE" w:rsidRPr="005A202E" w:rsidTr="00DB20CE">
        <w:trPr>
          <w:trHeight w:val="800"/>
        </w:trPr>
        <w:tc>
          <w:tcPr>
            <w:tcW w:w="817" w:type="dxa"/>
            <w:tcBorders>
              <w:top w:val="single" w:sz="4" w:space="0" w:color="000000"/>
              <w:left w:val="single" w:sz="4" w:space="0" w:color="000000"/>
              <w:bottom w:val="single" w:sz="4" w:space="0" w:color="000000"/>
              <w:right w:val="single" w:sz="4" w:space="0" w:color="auto"/>
            </w:tcBorders>
          </w:tcPr>
          <w:p w:rsidR="00DB20CE" w:rsidRPr="005A202E" w:rsidRDefault="00DB20CE" w:rsidP="00A30D79">
            <w:pPr>
              <w:jc w:val="center"/>
              <w:rPr>
                <w:rFonts w:ascii="Times New Roman" w:hAnsi="Times New Roman"/>
                <w:b/>
                <w:sz w:val="24"/>
                <w:szCs w:val="24"/>
              </w:rPr>
            </w:pPr>
            <w:r w:rsidRPr="005A202E">
              <w:rPr>
                <w:rFonts w:ascii="Times New Roman" w:hAnsi="Times New Roman"/>
                <w:b/>
                <w:sz w:val="24"/>
                <w:szCs w:val="24"/>
              </w:rPr>
              <w:t>III</w:t>
            </w:r>
          </w:p>
        </w:tc>
        <w:tc>
          <w:tcPr>
            <w:tcW w:w="3686" w:type="dxa"/>
          </w:tcPr>
          <w:p w:rsidR="00DB20CE" w:rsidRPr="005A202E" w:rsidRDefault="00DB20CE" w:rsidP="00A30D79">
            <w:pPr>
              <w:rPr>
                <w:rFonts w:ascii="Times New Roman" w:hAnsi="Times New Roman"/>
                <w:b/>
                <w:sz w:val="24"/>
                <w:szCs w:val="24"/>
              </w:rPr>
            </w:pPr>
            <w:r w:rsidRPr="005A202E">
              <w:rPr>
                <w:rFonts w:ascii="Times New Roman" w:hAnsi="Times New Roman"/>
                <w:b/>
                <w:sz w:val="24"/>
                <w:szCs w:val="24"/>
                <w:lang w:val="sr-Cyrl-RS"/>
              </w:rPr>
              <w:t>Линеарне једначине и неједанчине са једном непознатом</w:t>
            </w:r>
          </w:p>
        </w:tc>
        <w:tc>
          <w:tcPr>
            <w:tcW w:w="4677" w:type="dxa"/>
            <w:tcBorders>
              <w:left w:val="single" w:sz="4" w:space="0" w:color="auto"/>
            </w:tcBorders>
          </w:tcPr>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Линеарне једначине</w:t>
            </w:r>
          </w:p>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 xml:space="preserve"> Решавање линеарних  једначина са једном непознатом</w:t>
            </w:r>
          </w:p>
          <w:p w:rsidR="00DB20CE" w:rsidRPr="005A202E" w:rsidRDefault="00DB20CE" w:rsidP="00A30D79">
            <w:pPr>
              <w:rPr>
                <w:rFonts w:ascii="Times New Roman" w:hAnsi="Times New Roman"/>
                <w:b/>
                <w:sz w:val="24"/>
                <w:szCs w:val="24"/>
                <w:lang w:val="sr-Cyrl-CS"/>
              </w:rPr>
            </w:pPr>
            <w:r w:rsidRPr="005A202E">
              <w:rPr>
                <w:rFonts w:ascii="Times New Roman" w:hAnsi="Times New Roman"/>
                <w:sz w:val="24"/>
                <w:szCs w:val="24"/>
                <w:lang w:val="sr-Cyrl-RS"/>
              </w:rPr>
              <w:t>Примена</w:t>
            </w:r>
          </w:p>
        </w:tc>
        <w:tc>
          <w:tcPr>
            <w:tcW w:w="4677" w:type="dxa"/>
            <w:tcBorders>
              <w:left w:val="single" w:sz="4" w:space="0" w:color="auto"/>
            </w:tcBorders>
          </w:tcPr>
          <w:p w:rsidR="00DB20CE" w:rsidRPr="005A202E" w:rsidRDefault="00DB20CE" w:rsidP="000E1F60">
            <w:pPr>
              <w:spacing w:after="0" w:line="240" w:lineRule="auto"/>
              <w:rPr>
                <w:rFonts w:ascii="Times New Roman" w:hAnsi="Times New Roman"/>
                <w:sz w:val="24"/>
                <w:szCs w:val="24"/>
                <w:lang w:val="sr-Latn-CS"/>
              </w:rPr>
            </w:pPr>
            <w:r w:rsidRPr="005A202E">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DB20CE" w:rsidRPr="005A202E"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5A202E" w:rsidRDefault="00DB20CE" w:rsidP="00A30D79">
            <w:pPr>
              <w:jc w:val="center"/>
              <w:rPr>
                <w:rFonts w:ascii="Times New Roman" w:hAnsi="Times New Roman"/>
                <w:b/>
                <w:sz w:val="24"/>
                <w:szCs w:val="24"/>
              </w:rPr>
            </w:pPr>
            <w:r w:rsidRPr="005A202E">
              <w:rPr>
                <w:rFonts w:ascii="Times New Roman" w:hAnsi="Times New Roman"/>
                <w:b/>
                <w:sz w:val="24"/>
                <w:szCs w:val="24"/>
              </w:rPr>
              <w:t>IV</w:t>
            </w:r>
          </w:p>
        </w:tc>
        <w:tc>
          <w:tcPr>
            <w:tcW w:w="3686" w:type="dxa"/>
          </w:tcPr>
          <w:p w:rsidR="00DB20CE" w:rsidRPr="005A202E" w:rsidRDefault="00DB20CE" w:rsidP="00A30D79">
            <w:pPr>
              <w:rPr>
                <w:rFonts w:ascii="Times New Roman" w:hAnsi="Times New Roman"/>
                <w:b/>
                <w:sz w:val="24"/>
                <w:szCs w:val="24"/>
              </w:rPr>
            </w:pPr>
            <w:r w:rsidRPr="005A202E">
              <w:rPr>
                <w:rFonts w:ascii="Times New Roman" w:hAnsi="Times New Roman"/>
                <w:b/>
                <w:sz w:val="24"/>
                <w:szCs w:val="24"/>
                <w:lang w:val="sr-Cyrl-RS"/>
              </w:rPr>
              <w:t>Призма</w:t>
            </w:r>
          </w:p>
        </w:tc>
        <w:tc>
          <w:tcPr>
            <w:tcW w:w="4677" w:type="dxa"/>
            <w:tcBorders>
              <w:left w:val="single" w:sz="4" w:space="0" w:color="auto"/>
            </w:tcBorders>
          </w:tcPr>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Призма: појам, врсте, елементи</w:t>
            </w:r>
          </w:p>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Мрежа призме. Површина призме</w:t>
            </w:r>
          </w:p>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Запремина призме</w:t>
            </w:r>
          </w:p>
        </w:tc>
        <w:tc>
          <w:tcPr>
            <w:tcW w:w="4677" w:type="dxa"/>
            <w:tcBorders>
              <w:left w:val="single" w:sz="4" w:space="0" w:color="auto"/>
            </w:tcBorders>
          </w:tcPr>
          <w:p w:rsidR="00DB20CE" w:rsidRPr="005A202E" w:rsidRDefault="00DB20CE" w:rsidP="000E1F60">
            <w:pPr>
              <w:spacing w:after="0" w:line="240" w:lineRule="auto"/>
              <w:rPr>
                <w:rFonts w:ascii="Times New Roman" w:hAnsi="Times New Roman"/>
                <w:sz w:val="24"/>
                <w:szCs w:val="24"/>
                <w:lang w:val="sr-Latn-CS"/>
              </w:rPr>
            </w:pPr>
            <w:r w:rsidRPr="005A202E">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DB20CE" w:rsidRPr="005A202E" w:rsidTr="00DB20CE">
        <w:trPr>
          <w:trHeight w:val="260"/>
        </w:trPr>
        <w:tc>
          <w:tcPr>
            <w:tcW w:w="817" w:type="dxa"/>
            <w:tcBorders>
              <w:top w:val="single" w:sz="4" w:space="0" w:color="000000"/>
              <w:left w:val="single" w:sz="4" w:space="0" w:color="000000"/>
              <w:bottom w:val="single" w:sz="4" w:space="0" w:color="auto"/>
              <w:right w:val="single" w:sz="4" w:space="0" w:color="auto"/>
            </w:tcBorders>
          </w:tcPr>
          <w:p w:rsidR="00DB20CE" w:rsidRPr="005A202E" w:rsidRDefault="00DB20CE" w:rsidP="00A30D79">
            <w:pPr>
              <w:jc w:val="center"/>
              <w:rPr>
                <w:rFonts w:ascii="Times New Roman" w:hAnsi="Times New Roman"/>
                <w:b/>
                <w:sz w:val="24"/>
                <w:szCs w:val="24"/>
              </w:rPr>
            </w:pPr>
            <w:r w:rsidRPr="005A202E">
              <w:rPr>
                <w:rFonts w:ascii="Times New Roman" w:hAnsi="Times New Roman"/>
                <w:b/>
                <w:sz w:val="24"/>
                <w:szCs w:val="24"/>
              </w:rPr>
              <w:t>V</w:t>
            </w:r>
          </w:p>
        </w:tc>
        <w:tc>
          <w:tcPr>
            <w:tcW w:w="3686" w:type="dxa"/>
          </w:tcPr>
          <w:p w:rsidR="00DB20CE" w:rsidRPr="005A202E" w:rsidRDefault="00DB20CE" w:rsidP="00A30D79">
            <w:pPr>
              <w:rPr>
                <w:rFonts w:ascii="Times New Roman" w:hAnsi="Times New Roman"/>
                <w:b/>
                <w:sz w:val="24"/>
                <w:szCs w:val="24"/>
              </w:rPr>
            </w:pPr>
            <w:r w:rsidRPr="005A202E">
              <w:rPr>
                <w:rFonts w:ascii="Times New Roman" w:hAnsi="Times New Roman"/>
                <w:b/>
                <w:sz w:val="24"/>
                <w:szCs w:val="24"/>
                <w:lang w:val="sr-Cyrl-RS"/>
              </w:rPr>
              <w:t>Пирамида</w:t>
            </w:r>
          </w:p>
        </w:tc>
        <w:tc>
          <w:tcPr>
            <w:tcW w:w="4677" w:type="dxa"/>
            <w:tcBorders>
              <w:left w:val="single" w:sz="4" w:space="0" w:color="auto"/>
            </w:tcBorders>
          </w:tcPr>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Мрежа пирамиде. Површина пирамиде</w:t>
            </w:r>
          </w:p>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Правилна четворострана, правилна тространа и правилна шестострана пирамида</w:t>
            </w:r>
          </w:p>
          <w:p w:rsidR="00DB20CE" w:rsidRPr="005A202E" w:rsidRDefault="00DB20CE" w:rsidP="00A30D79">
            <w:pPr>
              <w:rPr>
                <w:rFonts w:ascii="Times New Roman" w:hAnsi="Times New Roman"/>
                <w:sz w:val="24"/>
                <w:szCs w:val="24"/>
                <w:lang w:val="sr-Cyrl-RS"/>
              </w:rPr>
            </w:pPr>
            <w:r w:rsidRPr="005A202E">
              <w:rPr>
                <w:rFonts w:ascii="Times New Roman" w:hAnsi="Times New Roman"/>
                <w:sz w:val="24"/>
                <w:szCs w:val="24"/>
                <w:lang w:val="sr-Cyrl-RS"/>
              </w:rPr>
              <w:t>Запремина пирамиде</w:t>
            </w:r>
          </w:p>
        </w:tc>
        <w:tc>
          <w:tcPr>
            <w:tcW w:w="4677" w:type="dxa"/>
            <w:tcBorders>
              <w:left w:val="single" w:sz="4" w:space="0" w:color="auto"/>
            </w:tcBorders>
          </w:tcPr>
          <w:p w:rsidR="00DB20CE" w:rsidRPr="005A202E" w:rsidRDefault="00DB20CE" w:rsidP="000E1F60">
            <w:pPr>
              <w:spacing w:after="0" w:line="240" w:lineRule="auto"/>
              <w:rPr>
                <w:rFonts w:ascii="Times New Roman" w:hAnsi="Times New Roman"/>
                <w:sz w:val="24"/>
                <w:szCs w:val="24"/>
                <w:lang w:val="sr-Latn-CS"/>
              </w:rPr>
            </w:pPr>
            <w:r w:rsidRPr="005A202E">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DB20CE" w:rsidRPr="005A202E" w:rsidTr="00DB20CE">
        <w:trPr>
          <w:trHeight w:val="270"/>
        </w:trPr>
        <w:tc>
          <w:tcPr>
            <w:tcW w:w="817" w:type="dxa"/>
            <w:tcBorders>
              <w:top w:val="single" w:sz="4" w:space="0" w:color="auto"/>
              <w:left w:val="single" w:sz="4" w:space="0" w:color="000000"/>
              <w:bottom w:val="single" w:sz="4" w:space="0" w:color="auto"/>
              <w:right w:val="single" w:sz="4" w:space="0" w:color="auto"/>
            </w:tcBorders>
          </w:tcPr>
          <w:p w:rsidR="00DB20CE" w:rsidRPr="005A202E" w:rsidRDefault="00DB20CE" w:rsidP="00A30D79">
            <w:pPr>
              <w:jc w:val="center"/>
              <w:rPr>
                <w:rFonts w:ascii="Times New Roman" w:hAnsi="Times New Roman"/>
                <w:b/>
                <w:sz w:val="24"/>
                <w:szCs w:val="24"/>
                <w:lang w:val="sr-Latn-RS"/>
              </w:rPr>
            </w:pPr>
            <w:r w:rsidRPr="005A202E">
              <w:rPr>
                <w:rFonts w:ascii="Times New Roman" w:hAnsi="Times New Roman"/>
                <w:b/>
                <w:sz w:val="24"/>
                <w:szCs w:val="24"/>
                <w:lang w:val="sr-Latn-RS"/>
              </w:rPr>
              <w:t xml:space="preserve">VI </w:t>
            </w:r>
          </w:p>
        </w:tc>
        <w:tc>
          <w:tcPr>
            <w:tcW w:w="3686" w:type="dxa"/>
          </w:tcPr>
          <w:p w:rsidR="00DB20CE" w:rsidRPr="005A202E" w:rsidRDefault="00DB20CE" w:rsidP="00A30D79">
            <w:pPr>
              <w:rPr>
                <w:rFonts w:ascii="Times New Roman" w:hAnsi="Times New Roman"/>
                <w:b/>
                <w:sz w:val="24"/>
                <w:szCs w:val="24"/>
              </w:rPr>
            </w:pPr>
            <w:r w:rsidRPr="005A202E">
              <w:rPr>
                <w:rFonts w:ascii="Times New Roman" w:hAnsi="Times New Roman"/>
                <w:b/>
                <w:sz w:val="24"/>
                <w:szCs w:val="24"/>
                <w:lang w:val="sr-Cyrl-RS"/>
              </w:rPr>
              <w:t>Линеарна функција</w:t>
            </w:r>
          </w:p>
        </w:tc>
        <w:tc>
          <w:tcPr>
            <w:tcW w:w="4677" w:type="dxa"/>
            <w:tcBorders>
              <w:left w:val="single" w:sz="4" w:space="0" w:color="auto"/>
            </w:tcBorders>
          </w:tcPr>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График линеарне функције</w:t>
            </w:r>
          </w:p>
          <w:p w:rsidR="00DB20CE" w:rsidRPr="005A202E" w:rsidRDefault="00DB20CE" w:rsidP="00A30D79">
            <w:pPr>
              <w:spacing w:after="0" w:line="240" w:lineRule="auto"/>
              <w:rPr>
                <w:rFonts w:ascii="Times New Roman" w:hAnsi="Times New Roman"/>
                <w:sz w:val="24"/>
                <w:szCs w:val="24"/>
                <w:lang w:val="sr-Cyrl-RS"/>
              </w:rPr>
            </w:pPr>
            <w:r w:rsidRPr="005A202E">
              <w:rPr>
                <w:rFonts w:ascii="Times New Roman" w:hAnsi="Times New Roman"/>
                <w:sz w:val="24"/>
                <w:szCs w:val="24"/>
                <w:lang w:val="sr-Cyrl-RS"/>
              </w:rPr>
              <w:t>Нула функције</w:t>
            </w:r>
          </w:p>
        </w:tc>
        <w:tc>
          <w:tcPr>
            <w:tcW w:w="4677" w:type="dxa"/>
            <w:tcBorders>
              <w:left w:val="single" w:sz="4" w:space="0" w:color="auto"/>
            </w:tcBorders>
          </w:tcPr>
          <w:p w:rsidR="00DB20CE" w:rsidRPr="005A202E" w:rsidRDefault="00DB20CE" w:rsidP="000E1F60">
            <w:pPr>
              <w:spacing w:after="0" w:line="240" w:lineRule="auto"/>
              <w:rPr>
                <w:rFonts w:ascii="Times New Roman" w:hAnsi="Times New Roman"/>
                <w:sz w:val="24"/>
                <w:szCs w:val="24"/>
                <w:lang w:val="sr-Latn-CS"/>
              </w:rPr>
            </w:pPr>
            <w:r w:rsidRPr="005A202E">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DB20CE" w:rsidRPr="005A202E" w:rsidTr="00DB20CE">
        <w:trPr>
          <w:trHeight w:val="191"/>
        </w:trPr>
        <w:tc>
          <w:tcPr>
            <w:tcW w:w="817" w:type="dxa"/>
            <w:tcBorders>
              <w:top w:val="single" w:sz="4" w:space="0" w:color="auto"/>
              <w:left w:val="single" w:sz="4" w:space="0" w:color="000000"/>
              <w:bottom w:val="single" w:sz="4" w:space="0" w:color="auto"/>
              <w:right w:val="single" w:sz="4" w:space="0" w:color="auto"/>
            </w:tcBorders>
          </w:tcPr>
          <w:p w:rsidR="00DB20CE" w:rsidRPr="005A202E" w:rsidRDefault="00DB20CE" w:rsidP="00A30D79">
            <w:pPr>
              <w:jc w:val="center"/>
              <w:rPr>
                <w:rFonts w:ascii="Times New Roman" w:hAnsi="Times New Roman"/>
                <w:b/>
                <w:sz w:val="24"/>
                <w:szCs w:val="24"/>
                <w:lang w:val="en-GB"/>
              </w:rPr>
            </w:pPr>
            <w:r w:rsidRPr="005A202E">
              <w:rPr>
                <w:rFonts w:ascii="Times New Roman" w:hAnsi="Times New Roman"/>
                <w:b/>
                <w:sz w:val="24"/>
                <w:szCs w:val="24"/>
                <w:lang w:val="en-GB"/>
              </w:rPr>
              <w:t>VII</w:t>
            </w:r>
          </w:p>
        </w:tc>
        <w:tc>
          <w:tcPr>
            <w:tcW w:w="3686" w:type="dxa"/>
          </w:tcPr>
          <w:p w:rsidR="00DB20CE" w:rsidRPr="005A202E" w:rsidRDefault="00DB20CE" w:rsidP="00A30D79">
            <w:pPr>
              <w:rPr>
                <w:rFonts w:ascii="Times New Roman" w:hAnsi="Times New Roman"/>
                <w:b/>
                <w:sz w:val="24"/>
                <w:szCs w:val="24"/>
              </w:rPr>
            </w:pPr>
            <w:r w:rsidRPr="005A202E">
              <w:rPr>
                <w:rFonts w:ascii="Times New Roman" w:hAnsi="Times New Roman"/>
                <w:b/>
                <w:sz w:val="24"/>
                <w:szCs w:val="24"/>
                <w:lang w:val="sr-Cyrl-RS"/>
              </w:rPr>
              <w:t>Системи линеарних једначина са две непознате</w:t>
            </w:r>
          </w:p>
        </w:tc>
        <w:tc>
          <w:tcPr>
            <w:tcW w:w="4677" w:type="dxa"/>
            <w:tcBorders>
              <w:left w:val="single" w:sz="4" w:space="0" w:color="auto"/>
            </w:tcBorders>
          </w:tcPr>
          <w:p w:rsidR="00DB20CE" w:rsidRPr="005A202E" w:rsidRDefault="00DB20CE" w:rsidP="00A30D79">
            <w:pPr>
              <w:rPr>
                <w:rFonts w:ascii="Times New Roman" w:hAnsi="Times New Roman"/>
                <w:sz w:val="24"/>
                <w:szCs w:val="24"/>
                <w:lang w:val="sr-Cyrl-RS"/>
              </w:rPr>
            </w:pPr>
            <w:r w:rsidRPr="005A202E">
              <w:rPr>
                <w:rFonts w:ascii="Times New Roman" w:hAnsi="Times New Roman"/>
                <w:sz w:val="24"/>
                <w:szCs w:val="24"/>
                <w:lang w:val="sr-Cyrl-RS"/>
              </w:rPr>
              <w:t>Појам линеарне једанчине с две непознате</w:t>
            </w:r>
          </w:p>
        </w:tc>
        <w:tc>
          <w:tcPr>
            <w:tcW w:w="4677" w:type="dxa"/>
            <w:tcBorders>
              <w:left w:val="single" w:sz="4" w:space="0" w:color="auto"/>
            </w:tcBorders>
          </w:tcPr>
          <w:p w:rsidR="00DB20CE" w:rsidRPr="005A202E" w:rsidRDefault="00DB20CE" w:rsidP="000E1F60">
            <w:pPr>
              <w:spacing w:after="0" w:line="240" w:lineRule="auto"/>
              <w:rPr>
                <w:rFonts w:ascii="Times New Roman" w:hAnsi="Times New Roman"/>
                <w:sz w:val="24"/>
                <w:szCs w:val="24"/>
                <w:lang w:val="sr-Latn-CS"/>
              </w:rPr>
            </w:pPr>
            <w:r w:rsidRPr="005A202E">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DB20CE" w:rsidRPr="005A202E" w:rsidTr="00DB20CE">
        <w:trPr>
          <w:trHeight w:val="290"/>
        </w:trPr>
        <w:tc>
          <w:tcPr>
            <w:tcW w:w="817" w:type="dxa"/>
            <w:tcBorders>
              <w:top w:val="single" w:sz="4" w:space="0" w:color="auto"/>
              <w:left w:val="single" w:sz="4" w:space="0" w:color="000000"/>
              <w:bottom w:val="single" w:sz="4" w:space="0" w:color="000000"/>
              <w:right w:val="single" w:sz="4" w:space="0" w:color="auto"/>
            </w:tcBorders>
          </w:tcPr>
          <w:p w:rsidR="00DB20CE" w:rsidRPr="005A202E" w:rsidRDefault="00DB20CE" w:rsidP="00A30D79">
            <w:pPr>
              <w:jc w:val="center"/>
              <w:rPr>
                <w:rFonts w:ascii="Times New Roman" w:hAnsi="Times New Roman"/>
                <w:b/>
                <w:sz w:val="24"/>
                <w:szCs w:val="24"/>
                <w:lang w:val="sr-Latn-RS"/>
              </w:rPr>
            </w:pPr>
            <w:r w:rsidRPr="005A202E">
              <w:rPr>
                <w:rFonts w:ascii="Times New Roman" w:hAnsi="Times New Roman"/>
                <w:b/>
                <w:sz w:val="24"/>
                <w:szCs w:val="24"/>
                <w:lang w:val="sr-Latn-RS"/>
              </w:rPr>
              <w:t>VIII</w:t>
            </w:r>
          </w:p>
        </w:tc>
        <w:tc>
          <w:tcPr>
            <w:tcW w:w="3686" w:type="dxa"/>
          </w:tcPr>
          <w:p w:rsidR="00DB20CE" w:rsidRPr="005A202E" w:rsidRDefault="00DB20CE" w:rsidP="00A30D79">
            <w:pPr>
              <w:rPr>
                <w:rFonts w:ascii="Times New Roman" w:hAnsi="Times New Roman"/>
                <w:b/>
                <w:sz w:val="24"/>
                <w:szCs w:val="24"/>
              </w:rPr>
            </w:pPr>
            <w:r w:rsidRPr="005A202E">
              <w:rPr>
                <w:rFonts w:ascii="Times New Roman" w:hAnsi="Times New Roman"/>
                <w:b/>
                <w:sz w:val="24"/>
                <w:szCs w:val="24"/>
                <w:lang w:val="sr-Cyrl-CS"/>
              </w:rPr>
              <w:t>Ваљак, купа, лопта</w:t>
            </w:r>
          </w:p>
        </w:tc>
        <w:tc>
          <w:tcPr>
            <w:tcW w:w="4677" w:type="dxa"/>
            <w:tcBorders>
              <w:left w:val="single" w:sz="4" w:space="0" w:color="auto"/>
            </w:tcBorders>
          </w:tcPr>
          <w:p w:rsidR="00DB20CE" w:rsidRPr="005A202E" w:rsidRDefault="00DB20CE" w:rsidP="00A30D79">
            <w:pPr>
              <w:spacing w:after="0" w:line="240" w:lineRule="auto"/>
              <w:rPr>
                <w:rFonts w:ascii="Times New Roman" w:hAnsi="Times New Roman"/>
                <w:sz w:val="24"/>
                <w:szCs w:val="24"/>
                <w:lang w:val="sr-Cyrl-CS"/>
              </w:rPr>
            </w:pPr>
            <w:r w:rsidRPr="005A202E">
              <w:rPr>
                <w:rFonts w:ascii="Times New Roman" w:hAnsi="Times New Roman"/>
                <w:sz w:val="24"/>
                <w:szCs w:val="24"/>
                <w:lang w:val="sr-Cyrl-CS"/>
              </w:rPr>
              <w:t>Ваљак, купа, лопта и њихови елементи</w:t>
            </w:r>
          </w:p>
          <w:p w:rsidR="00DB20CE" w:rsidRPr="005A202E" w:rsidRDefault="00DB20CE" w:rsidP="00A30D79">
            <w:pPr>
              <w:spacing w:after="0" w:line="240" w:lineRule="auto"/>
              <w:rPr>
                <w:rFonts w:ascii="Times New Roman" w:hAnsi="Times New Roman"/>
                <w:sz w:val="24"/>
                <w:szCs w:val="24"/>
                <w:lang w:val="sr-Cyrl-CS"/>
              </w:rPr>
            </w:pPr>
            <w:r w:rsidRPr="005A202E">
              <w:rPr>
                <w:rFonts w:ascii="Times New Roman" w:hAnsi="Times New Roman"/>
                <w:sz w:val="24"/>
                <w:szCs w:val="24"/>
                <w:lang w:val="sr-Cyrl-CS"/>
              </w:rPr>
              <w:t>Мрежа ваљка, купе, лопте</w:t>
            </w:r>
          </w:p>
          <w:p w:rsidR="00DB20CE" w:rsidRPr="005A202E" w:rsidRDefault="00DB20CE" w:rsidP="00A30D79">
            <w:pPr>
              <w:spacing w:after="0" w:line="240" w:lineRule="auto"/>
              <w:rPr>
                <w:rFonts w:ascii="Times New Roman" w:hAnsi="Times New Roman"/>
                <w:sz w:val="24"/>
                <w:szCs w:val="24"/>
                <w:lang w:val="sr-Cyrl-CS"/>
              </w:rPr>
            </w:pPr>
            <w:r w:rsidRPr="005A202E">
              <w:rPr>
                <w:rFonts w:ascii="Times New Roman" w:hAnsi="Times New Roman"/>
                <w:sz w:val="24"/>
                <w:szCs w:val="24"/>
                <w:lang w:val="sr-Cyrl-CS"/>
              </w:rPr>
              <w:t>Површина ваљка, купе, лопте</w:t>
            </w:r>
          </w:p>
          <w:p w:rsidR="00DB20CE" w:rsidRPr="005A202E" w:rsidRDefault="00DB20CE" w:rsidP="00A30D79">
            <w:pPr>
              <w:rPr>
                <w:rFonts w:ascii="Times New Roman" w:hAnsi="Times New Roman"/>
                <w:b/>
                <w:sz w:val="24"/>
                <w:szCs w:val="24"/>
                <w:lang w:val="sr-Cyrl-CS"/>
              </w:rPr>
            </w:pPr>
            <w:r w:rsidRPr="005A202E">
              <w:rPr>
                <w:rFonts w:ascii="Times New Roman" w:hAnsi="Times New Roman"/>
                <w:sz w:val="24"/>
                <w:szCs w:val="24"/>
                <w:lang w:val="sr-Cyrl-CS"/>
              </w:rPr>
              <w:t>Запремина ваљка, купе, лопте</w:t>
            </w:r>
          </w:p>
        </w:tc>
        <w:tc>
          <w:tcPr>
            <w:tcW w:w="4677" w:type="dxa"/>
            <w:tcBorders>
              <w:left w:val="single" w:sz="4" w:space="0" w:color="auto"/>
            </w:tcBorders>
          </w:tcPr>
          <w:p w:rsidR="00DB20CE" w:rsidRPr="005A202E" w:rsidRDefault="00DB20CE" w:rsidP="00A30D79">
            <w:pPr>
              <w:spacing w:after="0" w:line="240" w:lineRule="auto"/>
              <w:rPr>
                <w:rFonts w:ascii="Times New Roman" w:hAnsi="Times New Roman"/>
                <w:sz w:val="24"/>
                <w:szCs w:val="24"/>
                <w:lang w:val="sr-Cyrl-CS"/>
              </w:rPr>
            </w:pPr>
            <w:r w:rsidRPr="005A202E">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bl>
    <w:p w:rsidR="003247B7" w:rsidRDefault="003247B7" w:rsidP="00A836F5">
      <w:pPr>
        <w:spacing w:after="0" w:line="240" w:lineRule="auto"/>
        <w:rPr>
          <w:rFonts w:ascii="Times New Roman" w:hAnsi="Times New Roman"/>
          <w:b/>
          <w:sz w:val="24"/>
          <w:szCs w:val="24"/>
          <w:lang w:val="sr-Cyrl-RS"/>
        </w:rPr>
      </w:pPr>
    </w:p>
    <w:p w:rsidR="003247B7" w:rsidRPr="004562AE" w:rsidRDefault="003247B7" w:rsidP="003247B7">
      <w:pPr>
        <w:spacing w:after="0" w:line="240" w:lineRule="auto"/>
        <w:rPr>
          <w:rFonts w:ascii="Times New Roman" w:hAnsi="Times New Roman"/>
          <w:b/>
          <w:sz w:val="24"/>
          <w:szCs w:val="24"/>
          <w:lang w:val="sr-Cyrl-RS"/>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430"/>
      </w:tblGrid>
      <w:tr w:rsidR="003247B7" w:rsidRPr="004562AE" w:rsidTr="00DB20CE">
        <w:trPr>
          <w:trHeight w:val="260"/>
        </w:trPr>
        <w:tc>
          <w:tcPr>
            <w:tcW w:w="13858" w:type="dxa"/>
            <w:gridSpan w:val="2"/>
            <w:tcBorders>
              <w:top w:val="single" w:sz="4" w:space="0" w:color="auto"/>
              <w:left w:val="single" w:sz="4" w:space="0" w:color="auto"/>
              <w:bottom w:val="single" w:sz="4" w:space="0" w:color="auto"/>
              <w:right w:val="single" w:sz="4" w:space="0" w:color="auto"/>
            </w:tcBorders>
            <w:hideMark/>
          </w:tcPr>
          <w:p w:rsidR="003247B7" w:rsidRPr="003247B7" w:rsidRDefault="003247B7" w:rsidP="00A30D79">
            <w:pPr>
              <w:spacing w:after="0" w:line="240" w:lineRule="auto"/>
              <w:rPr>
                <w:rFonts w:ascii="Times New Roman" w:hAnsi="Times New Roman"/>
                <w:b/>
                <w:sz w:val="24"/>
                <w:szCs w:val="24"/>
                <w:lang w:val="sr-Cyrl-RS"/>
              </w:rPr>
            </w:pPr>
            <w:r w:rsidRPr="004562AE">
              <w:rPr>
                <w:rFonts w:ascii="Times New Roman" w:hAnsi="Times New Roman"/>
                <w:b/>
                <w:sz w:val="24"/>
                <w:szCs w:val="24"/>
                <w:lang w:val="sr-Cyrl-RS"/>
              </w:rPr>
              <w:t>Допунска настава</w:t>
            </w:r>
          </w:p>
        </w:tc>
      </w:tr>
      <w:tr w:rsidR="003247B7" w:rsidRPr="004562AE" w:rsidTr="00DB20CE">
        <w:trPr>
          <w:trHeight w:val="476"/>
        </w:trPr>
        <w:tc>
          <w:tcPr>
            <w:tcW w:w="4428" w:type="dxa"/>
            <w:tcBorders>
              <w:top w:val="single" w:sz="4" w:space="0" w:color="auto"/>
              <w:left w:val="single" w:sz="4" w:space="0" w:color="auto"/>
              <w:bottom w:val="single" w:sz="4" w:space="0" w:color="auto"/>
              <w:right w:val="single" w:sz="4" w:space="0" w:color="auto"/>
            </w:tcBorders>
            <w:hideMark/>
          </w:tcPr>
          <w:p w:rsidR="003247B7" w:rsidRPr="004562AE" w:rsidRDefault="003247B7" w:rsidP="00A30D79">
            <w:pPr>
              <w:spacing w:after="0" w:line="240" w:lineRule="auto"/>
              <w:rPr>
                <w:rFonts w:ascii="Times New Roman" w:hAnsi="Times New Roman"/>
                <w:b/>
                <w:sz w:val="24"/>
                <w:szCs w:val="24"/>
                <w:lang w:val="sr-Cyrl-RS"/>
              </w:rPr>
            </w:pPr>
            <w:r w:rsidRPr="004562AE">
              <w:rPr>
                <w:rFonts w:ascii="Times New Roman" w:hAnsi="Times New Roman"/>
                <w:b/>
                <w:sz w:val="24"/>
                <w:szCs w:val="24"/>
              </w:rPr>
              <w:t>Разред</w:t>
            </w:r>
          </w:p>
        </w:tc>
        <w:tc>
          <w:tcPr>
            <w:tcW w:w="9430" w:type="dxa"/>
            <w:tcBorders>
              <w:top w:val="single" w:sz="4" w:space="0" w:color="auto"/>
              <w:left w:val="single" w:sz="4" w:space="0" w:color="auto"/>
              <w:bottom w:val="single" w:sz="4" w:space="0" w:color="auto"/>
              <w:right w:val="single" w:sz="4" w:space="0" w:color="auto"/>
            </w:tcBorders>
          </w:tcPr>
          <w:p w:rsidR="003247B7" w:rsidRPr="004562AE" w:rsidRDefault="003247B7" w:rsidP="00A30D79">
            <w:pPr>
              <w:spacing w:after="0" w:line="240" w:lineRule="auto"/>
              <w:rPr>
                <w:rFonts w:ascii="Times New Roman" w:hAnsi="Times New Roman"/>
                <w:bCs/>
                <w:sz w:val="24"/>
                <w:szCs w:val="24"/>
                <w:lang w:val="sr-Cyrl-RS"/>
              </w:rPr>
            </w:pPr>
            <w:r w:rsidRPr="004562AE">
              <w:rPr>
                <w:rFonts w:ascii="Times New Roman" w:hAnsi="Times New Roman"/>
                <w:bCs/>
                <w:sz w:val="24"/>
                <w:szCs w:val="24"/>
                <w:lang w:val="sr-Latn-RS"/>
              </w:rPr>
              <w:t>VIII</w:t>
            </w:r>
          </w:p>
        </w:tc>
      </w:tr>
      <w:tr w:rsidR="003247B7" w:rsidRPr="004562AE" w:rsidTr="00DB20CE">
        <w:trPr>
          <w:trHeight w:val="476"/>
        </w:trPr>
        <w:tc>
          <w:tcPr>
            <w:tcW w:w="4428" w:type="dxa"/>
            <w:tcBorders>
              <w:top w:val="single" w:sz="4" w:space="0" w:color="auto"/>
              <w:left w:val="single" w:sz="4" w:space="0" w:color="auto"/>
              <w:bottom w:val="single" w:sz="4" w:space="0" w:color="auto"/>
              <w:right w:val="single" w:sz="4" w:space="0" w:color="auto"/>
            </w:tcBorders>
          </w:tcPr>
          <w:p w:rsidR="003247B7" w:rsidRPr="004562AE" w:rsidRDefault="003247B7" w:rsidP="00A30D79">
            <w:pPr>
              <w:spacing w:after="0" w:line="240" w:lineRule="auto"/>
              <w:rPr>
                <w:rFonts w:ascii="Times New Roman" w:hAnsi="Times New Roman"/>
                <w:b/>
                <w:sz w:val="24"/>
                <w:szCs w:val="24"/>
                <w:lang w:val="sr-Cyrl-RS"/>
              </w:rPr>
            </w:pPr>
            <w:r w:rsidRPr="004562AE">
              <w:rPr>
                <w:rFonts w:ascii="Times New Roman" w:hAnsi="Times New Roman"/>
                <w:b/>
                <w:sz w:val="24"/>
                <w:szCs w:val="24"/>
                <w:lang w:val="sr-Cyrl-RS"/>
              </w:rPr>
              <w:t>Предмет</w:t>
            </w:r>
          </w:p>
        </w:tc>
        <w:tc>
          <w:tcPr>
            <w:tcW w:w="9430" w:type="dxa"/>
            <w:tcBorders>
              <w:top w:val="single" w:sz="4" w:space="0" w:color="auto"/>
              <w:left w:val="single" w:sz="4" w:space="0" w:color="auto"/>
              <w:bottom w:val="single" w:sz="4" w:space="0" w:color="auto"/>
              <w:right w:val="single" w:sz="4" w:space="0" w:color="auto"/>
            </w:tcBorders>
          </w:tcPr>
          <w:p w:rsidR="003247B7" w:rsidRPr="004562AE" w:rsidRDefault="003247B7" w:rsidP="00A30D79">
            <w:pPr>
              <w:spacing w:after="0" w:line="240" w:lineRule="auto"/>
              <w:rPr>
                <w:rFonts w:ascii="Times New Roman" w:hAnsi="Times New Roman"/>
                <w:bCs/>
                <w:sz w:val="24"/>
                <w:szCs w:val="24"/>
                <w:lang w:val="sr-Cyrl-CS"/>
              </w:rPr>
            </w:pPr>
            <w:r w:rsidRPr="004562AE">
              <w:rPr>
                <w:rFonts w:ascii="Times New Roman" w:hAnsi="Times New Roman"/>
                <w:bCs/>
                <w:sz w:val="24"/>
                <w:szCs w:val="24"/>
                <w:lang w:val="sr-Cyrl-CS"/>
              </w:rPr>
              <w:t>Биологија</w:t>
            </w:r>
          </w:p>
        </w:tc>
      </w:tr>
      <w:tr w:rsidR="003247B7" w:rsidRPr="004562AE" w:rsidTr="00DB20CE">
        <w:tc>
          <w:tcPr>
            <w:tcW w:w="4428" w:type="dxa"/>
            <w:tcBorders>
              <w:top w:val="single" w:sz="4" w:space="0" w:color="auto"/>
              <w:left w:val="single" w:sz="4" w:space="0" w:color="auto"/>
              <w:bottom w:val="single" w:sz="4" w:space="0" w:color="auto"/>
              <w:right w:val="single" w:sz="4" w:space="0" w:color="auto"/>
            </w:tcBorders>
          </w:tcPr>
          <w:p w:rsidR="003247B7" w:rsidRPr="004562AE" w:rsidRDefault="003247B7" w:rsidP="00A30D79">
            <w:pPr>
              <w:spacing w:after="0" w:line="240" w:lineRule="auto"/>
              <w:rPr>
                <w:rFonts w:ascii="Times New Roman" w:hAnsi="Times New Roman"/>
                <w:b/>
                <w:sz w:val="24"/>
                <w:szCs w:val="24"/>
                <w:lang w:val="sr-Cyrl-RS"/>
              </w:rPr>
            </w:pPr>
            <w:r w:rsidRPr="004562AE">
              <w:rPr>
                <w:rFonts w:ascii="Times New Roman" w:hAnsi="Times New Roman"/>
                <w:b/>
                <w:sz w:val="24"/>
                <w:szCs w:val="24"/>
              </w:rPr>
              <w:t xml:space="preserve">Циљ </w:t>
            </w:r>
            <w:r w:rsidRPr="004562AE">
              <w:rPr>
                <w:rFonts w:ascii="Times New Roman" w:hAnsi="Times New Roman"/>
                <w:b/>
                <w:sz w:val="24"/>
                <w:szCs w:val="24"/>
                <w:lang w:val="sr-Cyrl-RS"/>
              </w:rPr>
              <w:t>допунске наставе</w:t>
            </w:r>
          </w:p>
          <w:p w:rsidR="003247B7" w:rsidRPr="004562AE" w:rsidRDefault="003247B7" w:rsidP="00A30D79">
            <w:pPr>
              <w:spacing w:after="0" w:line="240" w:lineRule="auto"/>
              <w:rPr>
                <w:rFonts w:ascii="Times New Roman" w:hAnsi="Times New Roman"/>
                <w:b/>
                <w:sz w:val="24"/>
                <w:szCs w:val="24"/>
              </w:rPr>
            </w:pPr>
          </w:p>
        </w:tc>
        <w:tc>
          <w:tcPr>
            <w:tcW w:w="9430" w:type="dxa"/>
            <w:tcBorders>
              <w:top w:val="single" w:sz="4" w:space="0" w:color="auto"/>
              <w:left w:val="single" w:sz="4" w:space="0" w:color="auto"/>
              <w:bottom w:val="single" w:sz="4" w:space="0" w:color="auto"/>
              <w:right w:val="single" w:sz="4" w:space="0" w:color="auto"/>
            </w:tcBorders>
          </w:tcPr>
          <w:p w:rsidR="003247B7" w:rsidRPr="004562AE" w:rsidRDefault="003247B7" w:rsidP="00A30D79">
            <w:pPr>
              <w:pStyle w:val="NormalWeb"/>
              <w:spacing w:before="0" w:beforeAutospacing="0" w:after="150" w:afterAutospacing="0"/>
              <w:rPr>
                <w:b/>
              </w:rPr>
            </w:pPr>
            <w:r w:rsidRPr="004562AE">
              <w:rPr>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 препознавања, отклањања нејасноћа и бржег и квалитетнијег усвајања знања,умења и вештина из наставног градива.</w:t>
            </w:r>
          </w:p>
        </w:tc>
      </w:tr>
    </w:tbl>
    <w:p w:rsidR="003247B7" w:rsidRPr="002105ED" w:rsidRDefault="003247B7" w:rsidP="00A836F5">
      <w:pPr>
        <w:spacing w:after="0" w:line="240" w:lineRule="auto"/>
        <w:rPr>
          <w:rFonts w:ascii="Times New Roman" w:hAnsi="Times New Roman"/>
          <w:b/>
          <w:sz w:val="24"/>
          <w:szCs w:val="24"/>
          <w:lang w:val="sr-Cyrl-RS"/>
        </w:rPr>
      </w:pPr>
    </w:p>
    <w:tbl>
      <w:tblPr>
        <w:tblW w:w="13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677"/>
        <w:gridCol w:w="4677"/>
      </w:tblGrid>
      <w:tr w:rsidR="00DB20CE" w:rsidRPr="004562AE" w:rsidTr="00DB20CE">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DB20CE" w:rsidRPr="004562AE" w:rsidRDefault="00DB20CE" w:rsidP="00A30D79">
            <w:pPr>
              <w:rPr>
                <w:rFonts w:ascii="Times New Roman" w:hAnsi="Times New Roman"/>
                <w:b/>
                <w:sz w:val="24"/>
                <w:szCs w:val="24"/>
                <w:lang w:val="sr-Cyrl-RS"/>
              </w:rPr>
            </w:pPr>
            <w:r w:rsidRPr="004562AE">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DB20CE" w:rsidRPr="004562AE" w:rsidRDefault="00DB20CE" w:rsidP="00A30D79">
            <w:pPr>
              <w:rPr>
                <w:rFonts w:ascii="Times New Roman" w:hAnsi="Times New Roman"/>
                <w:b/>
                <w:sz w:val="24"/>
                <w:szCs w:val="24"/>
              </w:rPr>
            </w:pPr>
            <w:r w:rsidRPr="004562AE">
              <w:rPr>
                <w:rFonts w:ascii="Times New Roman" w:hAnsi="Times New Roman"/>
                <w:b/>
                <w:sz w:val="24"/>
                <w:szCs w:val="24"/>
              </w:rPr>
              <w:t>Наставна тема</w:t>
            </w:r>
          </w:p>
        </w:tc>
        <w:tc>
          <w:tcPr>
            <w:tcW w:w="4677" w:type="dxa"/>
            <w:tcBorders>
              <w:top w:val="single" w:sz="4" w:space="0" w:color="000000"/>
              <w:left w:val="single" w:sz="4" w:space="0" w:color="auto"/>
              <w:bottom w:val="single" w:sz="4" w:space="0" w:color="000000"/>
              <w:right w:val="single" w:sz="4" w:space="0" w:color="000000"/>
            </w:tcBorders>
            <w:hideMark/>
          </w:tcPr>
          <w:p w:rsidR="00DB20CE" w:rsidRPr="004562AE" w:rsidRDefault="00DB20CE" w:rsidP="00A30D79">
            <w:pPr>
              <w:rPr>
                <w:rFonts w:ascii="Times New Roman" w:hAnsi="Times New Roman"/>
                <w:b/>
                <w:sz w:val="24"/>
                <w:szCs w:val="24"/>
              </w:rPr>
            </w:pPr>
            <w:r w:rsidRPr="004562AE">
              <w:rPr>
                <w:rFonts w:ascii="Times New Roman" w:hAnsi="Times New Roman"/>
                <w:b/>
                <w:sz w:val="24"/>
                <w:szCs w:val="24"/>
              </w:rPr>
              <w:t xml:space="preserve">Садржаји </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DB20CE" w:rsidRPr="004562AE" w:rsidTr="00DB20CE">
        <w:trPr>
          <w:trHeight w:val="557"/>
        </w:trPr>
        <w:tc>
          <w:tcPr>
            <w:tcW w:w="817" w:type="dxa"/>
            <w:tcBorders>
              <w:top w:val="single" w:sz="4" w:space="0" w:color="000000"/>
              <w:left w:val="single" w:sz="4" w:space="0" w:color="000000"/>
              <w:bottom w:val="single" w:sz="4" w:space="0" w:color="000000"/>
              <w:right w:val="single" w:sz="4" w:space="0" w:color="auto"/>
            </w:tcBorders>
          </w:tcPr>
          <w:p w:rsidR="00DB20CE" w:rsidRPr="004562AE" w:rsidRDefault="00DB20CE" w:rsidP="00A30D79">
            <w:pPr>
              <w:rPr>
                <w:rFonts w:ascii="Times New Roman" w:hAnsi="Times New Roman"/>
                <w:b/>
                <w:sz w:val="24"/>
                <w:szCs w:val="24"/>
                <w:lang w:val="sr-Cyrl-RS"/>
              </w:rPr>
            </w:pPr>
            <w:r w:rsidRPr="004562AE">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4562AE" w:rsidRDefault="00DB20CE" w:rsidP="00A30D79">
            <w:pPr>
              <w:rPr>
                <w:rFonts w:ascii="Times New Roman" w:hAnsi="Times New Roman"/>
                <w:b/>
                <w:sz w:val="24"/>
                <w:szCs w:val="24"/>
              </w:rPr>
            </w:pPr>
            <w:r w:rsidRPr="004562AE">
              <w:rPr>
                <w:rFonts w:ascii="Times New Roman" w:hAnsi="Times New Roman"/>
                <w:color w:val="000000"/>
                <w:sz w:val="24"/>
                <w:szCs w:val="24"/>
                <w:lang w:val="sr-Cyrl-CS"/>
              </w:rPr>
              <w:t xml:space="preserve">Јединство грађе и функције као основа живота </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A30D79">
            <w:pPr>
              <w:spacing w:after="0" w:line="240" w:lineRule="auto"/>
              <w:rPr>
                <w:rFonts w:ascii="Times New Roman" w:hAnsi="Times New Roman"/>
                <w:sz w:val="24"/>
                <w:szCs w:val="24"/>
                <w:lang w:val="sr-Latn-RS"/>
              </w:rPr>
            </w:pPr>
            <w:r w:rsidRPr="004562AE">
              <w:rPr>
                <w:rFonts w:ascii="Times New Roman" w:hAnsi="Times New Roman"/>
                <w:sz w:val="24"/>
                <w:szCs w:val="24"/>
                <w:lang w:val="sr-Cyrl-CS"/>
              </w:rPr>
              <w:t>ДНК и појам гена (алел, генотип, фенотип).</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0E1F60">
            <w:pPr>
              <w:spacing w:after="0"/>
              <w:rPr>
                <w:rFonts w:ascii="Times New Roman" w:hAnsi="Times New Roman"/>
                <w:sz w:val="24"/>
                <w:szCs w:val="24"/>
                <w:lang w:val="sr-Cyrl-CS"/>
              </w:rPr>
            </w:pPr>
            <w:r w:rsidRPr="004562AE">
              <w:rPr>
                <w:rFonts w:ascii="Times New Roman" w:hAnsi="Times New Roman"/>
                <w:sz w:val="24"/>
                <w:szCs w:val="24"/>
                <w:lang w:val="sr-Cyrl-CS"/>
              </w:rPr>
              <w:t>Рад на тексту</w:t>
            </w:r>
            <w:r w:rsidRPr="004562AE">
              <w:rPr>
                <w:rFonts w:ascii="Times New Roman" w:hAnsi="Times New Roman"/>
                <w:sz w:val="24"/>
                <w:szCs w:val="24"/>
                <w:lang w:val="sr-Latn-RS"/>
              </w:rPr>
              <w:t xml:space="preserve">; </w:t>
            </w:r>
            <w:r w:rsidRPr="004562AE">
              <w:rPr>
                <w:rFonts w:ascii="Times New Roman" w:hAnsi="Times New Roman"/>
                <w:sz w:val="24"/>
                <w:szCs w:val="24"/>
                <w:lang w:val="sr-Cyrl-RS"/>
              </w:rPr>
              <w:t>д</w:t>
            </w:r>
            <w:r w:rsidRPr="004562AE">
              <w:rPr>
                <w:rFonts w:ascii="Times New Roman" w:hAnsi="Times New Roman"/>
                <w:sz w:val="24"/>
                <w:szCs w:val="24"/>
                <w:lang w:val="sr-Cyrl-CS"/>
              </w:rPr>
              <w:t>емонстрација сликом, графиком, шемом и компјутером</w:t>
            </w:r>
            <w:r w:rsidRPr="004562AE">
              <w:rPr>
                <w:rFonts w:ascii="Times New Roman" w:hAnsi="Times New Roman"/>
                <w:sz w:val="24"/>
                <w:szCs w:val="24"/>
                <w:lang w:val="sr-Latn-RS"/>
              </w:rPr>
              <w:t xml:space="preserve">; </w:t>
            </w:r>
            <w:r w:rsidRPr="004562AE">
              <w:rPr>
                <w:rFonts w:ascii="Times New Roman" w:hAnsi="Times New Roman"/>
                <w:sz w:val="24"/>
                <w:szCs w:val="24"/>
                <w:lang w:val="sr-Cyrl-CS"/>
              </w:rPr>
              <w:t>провера и примена знања</w:t>
            </w:r>
          </w:p>
        </w:tc>
      </w:tr>
      <w:tr w:rsidR="00DB20CE" w:rsidRPr="004562AE" w:rsidTr="00DB20CE">
        <w:trPr>
          <w:trHeight w:val="602"/>
        </w:trPr>
        <w:tc>
          <w:tcPr>
            <w:tcW w:w="817" w:type="dxa"/>
            <w:tcBorders>
              <w:top w:val="single" w:sz="4" w:space="0" w:color="000000"/>
              <w:left w:val="single" w:sz="4" w:space="0" w:color="000000"/>
              <w:bottom w:val="single" w:sz="4" w:space="0" w:color="000000"/>
              <w:right w:val="single" w:sz="4" w:space="0" w:color="auto"/>
            </w:tcBorders>
          </w:tcPr>
          <w:p w:rsidR="00DB20CE" w:rsidRPr="004562AE" w:rsidRDefault="00DB20CE" w:rsidP="00A30D79">
            <w:pPr>
              <w:rPr>
                <w:rFonts w:ascii="Times New Roman" w:hAnsi="Times New Roman"/>
                <w:b/>
                <w:sz w:val="24"/>
                <w:szCs w:val="24"/>
                <w:lang w:val="sr-Cyrl-RS"/>
              </w:rPr>
            </w:pPr>
            <w:r w:rsidRPr="004562AE">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4562AE" w:rsidRDefault="00DB20CE" w:rsidP="00A30D79">
            <w:pPr>
              <w:rPr>
                <w:rFonts w:ascii="Times New Roman" w:hAnsi="Times New Roman"/>
                <w:b/>
                <w:sz w:val="24"/>
                <w:szCs w:val="24"/>
              </w:rPr>
            </w:pPr>
            <w:r w:rsidRPr="004562AE">
              <w:rPr>
                <w:rFonts w:ascii="Times New Roman" w:hAnsi="Times New Roman"/>
                <w:color w:val="000000"/>
                <w:sz w:val="24"/>
                <w:szCs w:val="24"/>
                <w:lang w:val="sr-Cyrl-CS"/>
              </w:rPr>
              <w:t>Човек и здравље</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A30D79">
            <w:pPr>
              <w:spacing w:line="240" w:lineRule="auto"/>
              <w:rPr>
                <w:rFonts w:ascii="Times New Roman" w:hAnsi="Times New Roman"/>
                <w:b/>
                <w:sz w:val="24"/>
                <w:szCs w:val="24"/>
              </w:rPr>
            </w:pPr>
            <w:r w:rsidRPr="004562AE">
              <w:rPr>
                <w:rFonts w:ascii="Times New Roman" w:hAnsi="Times New Roman"/>
                <w:sz w:val="24"/>
                <w:szCs w:val="24"/>
              </w:rPr>
              <w:t>Основни принципи организације живих бића</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0E1F60">
            <w:pPr>
              <w:spacing w:after="0"/>
              <w:rPr>
                <w:rFonts w:ascii="Times New Roman" w:hAnsi="Times New Roman"/>
                <w:sz w:val="24"/>
                <w:szCs w:val="24"/>
                <w:lang w:val="sr-Cyrl-CS"/>
              </w:rPr>
            </w:pPr>
            <w:r w:rsidRPr="004562AE">
              <w:rPr>
                <w:rFonts w:ascii="Times New Roman" w:hAnsi="Times New Roman"/>
                <w:sz w:val="24"/>
                <w:szCs w:val="24"/>
                <w:lang w:val="sr-Cyrl-CS"/>
              </w:rPr>
              <w:t>Рад на тексту</w:t>
            </w:r>
            <w:r w:rsidRPr="004562AE">
              <w:rPr>
                <w:rFonts w:ascii="Times New Roman" w:hAnsi="Times New Roman"/>
                <w:sz w:val="24"/>
                <w:szCs w:val="24"/>
                <w:lang w:val="sr-Latn-RS"/>
              </w:rPr>
              <w:t xml:space="preserve">; </w:t>
            </w:r>
            <w:r w:rsidRPr="004562AE">
              <w:rPr>
                <w:rFonts w:ascii="Times New Roman" w:hAnsi="Times New Roman"/>
                <w:sz w:val="24"/>
                <w:szCs w:val="24"/>
                <w:lang w:val="sr-Cyrl-RS"/>
              </w:rPr>
              <w:t>д</w:t>
            </w:r>
            <w:r w:rsidRPr="004562AE">
              <w:rPr>
                <w:rFonts w:ascii="Times New Roman" w:hAnsi="Times New Roman"/>
                <w:sz w:val="24"/>
                <w:szCs w:val="24"/>
                <w:lang w:val="sr-Cyrl-CS"/>
              </w:rPr>
              <w:t>емонстрација сликом</w:t>
            </w:r>
            <w:r w:rsidRPr="004562AE">
              <w:rPr>
                <w:rFonts w:ascii="Times New Roman" w:hAnsi="Times New Roman"/>
                <w:sz w:val="24"/>
                <w:szCs w:val="24"/>
                <w:lang w:val="sr-Latn-RS"/>
              </w:rPr>
              <w:t xml:space="preserve">; </w:t>
            </w:r>
            <w:r w:rsidRPr="004562AE">
              <w:rPr>
                <w:rFonts w:ascii="Times New Roman" w:hAnsi="Times New Roman"/>
                <w:sz w:val="24"/>
                <w:szCs w:val="24"/>
                <w:lang w:val="sr-Cyrl-CS"/>
              </w:rPr>
              <w:t>провера и примена знања</w:t>
            </w:r>
          </w:p>
        </w:tc>
      </w:tr>
      <w:tr w:rsidR="00DB20CE" w:rsidRPr="004562AE"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4562AE" w:rsidRDefault="00DB20CE" w:rsidP="00A30D79">
            <w:pPr>
              <w:rPr>
                <w:rFonts w:ascii="Times New Roman" w:hAnsi="Times New Roman"/>
                <w:b/>
                <w:sz w:val="24"/>
                <w:szCs w:val="24"/>
                <w:lang w:val="sr-Cyrl-RS"/>
              </w:rPr>
            </w:pPr>
            <w:r w:rsidRPr="004562AE">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4562AE" w:rsidRDefault="00DB20CE" w:rsidP="00A30D79">
            <w:pPr>
              <w:rPr>
                <w:rFonts w:ascii="Times New Roman" w:hAnsi="Times New Roman"/>
                <w:b/>
                <w:sz w:val="24"/>
                <w:szCs w:val="24"/>
              </w:rPr>
            </w:pPr>
            <w:r w:rsidRPr="004562AE">
              <w:rPr>
                <w:rFonts w:ascii="Times New Roman" w:hAnsi="Times New Roman"/>
                <w:color w:val="000000"/>
                <w:sz w:val="24"/>
                <w:szCs w:val="24"/>
                <w:lang w:val="sr-Cyrl-CS"/>
              </w:rPr>
              <w:t>Порекло и разноврсност живота</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A30D79">
            <w:pPr>
              <w:pStyle w:val="Default"/>
              <w:rPr>
                <w:lang w:val="sr-Latn-RS"/>
              </w:rPr>
            </w:pPr>
            <w:r w:rsidRPr="004562AE">
              <w:rPr>
                <w:b/>
                <w:lang w:val="ru-RU" w:eastAsia="sr-Latn-CS"/>
              </w:rPr>
              <w:t xml:space="preserve">- </w:t>
            </w:r>
            <w:r w:rsidRPr="004562AE">
              <w:rPr>
                <w:lang w:val="sr-Cyrl-CS"/>
              </w:rPr>
              <w:t xml:space="preserve">Основни принципи систематике (Карл Лине, биномна номенклатура). </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0E1F60">
            <w:pPr>
              <w:spacing w:after="0"/>
              <w:rPr>
                <w:rFonts w:ascii="Times New Roman" w:hAnsi="Times New Roman"/>
                <w:sz w:val="24"/>
                <w:szCs w:val="24"/>
                <w:lang w:val="sr-Cyrl-CS"/>
              </w:rPr>
            </w:pPr>
            <w:r w:rsidRPr="004562AE">
              <w:rPr>
                <w:rFonts w:ascii="Times New Roman" w:hAnsi="Times New Roman"/>
                <w:sz w:val="24"/>
                <w:szCs w:val="24"/>
                <w:lang w:val="sr-Cyrl-CS"/>
              </w:rPr>
              <w:t>Рад на тексту</w:t>
            </w:r>
            <w:r w:rsidRPr="004562AE">
              <w:rPr>
                <w:rFonts w:ascii="Times New Roman" w:hAnsi="Times New Roman"/>
                <w:sz w:val="24"/>
                <w:szCs w:val="24"/>
                <w:lang w:val="sr-Latn-RS"/>
              </w:rPr>
              <w:t xml:space="preserve">; </w:t>
            </w:r>
            <w:r w:rsidRPr="004562AE">
              <w:rPr>
                <w:rFonts w:ascii="Times New Roman" w:hAnsi="Times New Roman"/>
                <w:sz w:val="24"/>
                <w:szCs w:val="24"/>
                <w:lang w:val="sr-Cyrl-RS"/>
              </w:rPr>
              <w:t>д</w:t>
            </w:r>
            <w:r w:rsidRPr="004562AE">
              <w:rPr>
                <w:rFonts w:ascii="Times New Roman" w:hAnsi="Times New Roman"/>
                <w:sz w:val="24"/>
                <w:szCs w:val="24"/>
                <w:lang w:val="sr-Cyrl-CS"/>
              </w:rPr>
              <w:t>емонстрација сликом, графиком, шемом и компјутером</w:t>
            </w:r>
            <w:r w:rsidRPr="004562AE">
              <w:rPr>
                <w:rFonts w:ascii="Times New Roman" w:hAnsi="Times New Roman"/>
                <w:sz w:val="24"/>
                <w:szCs w:val="24"/>
                <w:lang w:val="sr-Latn-RS"/>
              </w:rPr>
              <w:t xml:space="preserve">; </w:t>
            </w:r>
            <w:r w:rsidRPr="004562AE">
              <w:rPr>
                <w:rFonts w:ascii="Times New Roman" w:hAnsi="Times New Roman"/>
                <w:sz w:val="24"/>
                <w:szCs w:val="24"/>
                <w:lang w:val="sr-Cyrl-CS"/>
              </w:rPr>
              <w:t>провера и примена знања</w:t>
            </w:r>
          </w:p>
        </w:tc>
      </w:tr>
      <w:tr w:rsidR="00DB20CE" w:rsidRPr="004562AE"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4562AE" w:rsidRDefault="00DB20CE" w:rsidP="00A30D79">
            <w:pPr>
              <w:rPr>
                <w:rFonts w:ascii="Times New Roman" w:hAnsi="Times New Roman"/>
                <w:b/>
                <w:sz w:val="24"/>
                <w:szCs w:val="24"/>
                <w:lang w:val="sr-Cyrl-RS"/>
              </w:rPr>
            </w:pPr>
            <w:r w:rsidRPr="004562AE">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4562AE" w:rsidRDefault="00DB20CE" w:rsidP="00A30D79">
            <w:pPr>
              <w:rPr>
                <w:rFonts w:ascii="Times New Roman" w:hAnsi="Times New Roman"/>
                <w:b/>
                <w:sz w:val="24"/>
                <w:szCs w:val="24"/>
              </w:rPr>
            </w:pPr>
            <w:r w:rsidRPr="004562AE">
              <w:rPr>
                <w:rFonts w:ascii="Times New Roman" w:hAnsi="Times New Roman"/>
                <w:color w:val="000000"/>
                <w:sz w:val="24"/>
                <w:szCs w:val="24"/>
                <w:lang w:val="sr-Cyrl-CS"/>
              </w:rPr>
              <w:t xml:space="preserve">Наслеђивање и еволуција </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A30D79">
            <w:pPr>
              <w:spacing w:after="0" w:line="240" w:lineRule="auto"/>
              <w:rPr>
                <w:rFonts w:ascii="Times New Roman" w:hAnsi="Times New Roman"/>
                <w:sz w:val="24"/>
                <w:szCs w:val="24"/>
                <w:lang w:val="sr-Latn-RS"/>
              </w:rPr>
            </w:pPr>
            <w:r w:rsidRPr="004562AE">
              <w:rPr>
                <w:rFonts w:ascii="Times New Roman" w:hAnsi="Times New Roman"/>
                <w:sz w:val="24"/>
                <w:szCs w:val="24"/>
                <w:lang w:val="sr-Cyrl-CS"/>
              </w:rPr>
              <w:t>- Биотички односи и абиотички фактори односи као чиниоци природне селекције (адаптације).</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0E1F60">
            <w:pPr>
              <w:spacing w:after="0"/>
              <w:rPr>
                <w:rFonts w:ascii="Times New Roman" w:hAnsi="Times New Roman"/>
                <w:sz w:val="24"/>
                <w:szCs w:val="24"/>
                <w:lang w:val="sr-Cyrl-CS"/>
              </w:rPr>
            </w:pPr>
            <w:r w:rsidRPr="004562AE">
              <w:rPr>
                <w:rFonts w:ascii="Times New Roman" w:hAnsi="Times New Roman"/>
                <w:sz w:val="24"/>
                <w:szCs w:val="24"/>
                <w:lang w:val="sr-Cyrl-CS"/>
              </w:rPr>
              <w:t>Рад на тексту</w:t>
            </w:r>
            <w:r w:rsidRPr="004562AE">
              <w:rPr>
                <w:rFonts w:ascii="Times New Roman" w:hAnsi="Times New Roman"/>
                <w:sz w:val="24"/>
                <w:szCs w:val="24"/>
                <w:lang w:val="sr-Latn-RS"/>
              </w:rPr>
              <w:t xml:space="preserve">; </w:t>
            </w:r>
            <w:r w:rsidRPr="004562AE">
              <w:rPr>
                <w:rFonts w:ascii="Times New Roman" w:hAnsi="Times New Roman"/>
                <w:sz w:val="24"/>
                <w:szCs w:val="24"/>
                <w:lang w:val="sr-Cyrl-RS"/>
              </w:rPr>
              <w:t>д</w:t>
            </w:r>
            <w:r w:rsidRPr="004562AE">
              <w:rPr>
                <w:rFonts w:ascii="Times New Roman" w:hAnsi="Times New Roman"/>
                <w:sz w:val="24"/>
                <w:szCs w:val="24"/>
                <w:lang w:val="sr-Cyrl-CS"/>
              </w:rPr>
              <w:t>емонстрација сликом, графиком, шемом и компјутером</w:t>
            </w:r>
            <w:r w:rsidRPr="004562AE">
              <w:rPr>
                <w:rFonts w:ascii="Times New Roman" w:hAnsi="Times New Roman"/>
                <w:sz w:val="24"/>
                <w:szCs w:val="24"/>
                <w:lang w:val="sr-Latn-RS"/>
              </w:rPr>
              <w:t xml:space="preserve">; </w:t>
            </w:r>
            <w:r w:rsidRPr="004562AE">
              <w:rPr>
                <w:rFonts w:ascii="Times New Roman" w:hAnsi="Times New Roman"/>
                <w:sz w:val="24"/>
                <w:szCs w:val="24"/>
                <w:lang w:val="sr-Cyrl-CS"/>
              </w:rPr>
              <w:t>провера и примена знања</w:t>
            </w:r>
          </w:p>
        </w:tc>
      </w:tr>
      <w:tr w:rsidR="00DB20CE" w:rsidRPr="004562AE"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4562AE" w:rsidRDefault="00DB20CE" w:rsidP="00A30D79">
            <w:pPr>
              <w:rPr>
                <w:rFonts w:ascii="Times New Roman" w:hAnsi="Times New Roman"/>
                <w:b/>
                <w:sz w:val="24"/>
                <w:szCs w:val="24"/>
                <w:lang w:val="sr-Cyrl-RS"/>
              </w:rPr>
            </w:pPr>
            <w:r w:rsidRPr="004562AE">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4562AE" w:rsidRDefault="00DB20CE" w:rsidP="00A30D79">
            <w:pPr>
              <w:rPr>
                <w:rFonts w:ascii="Times New Roman" w:hAnsi="Times New Roman"/>
                <w:b/>
                <w:sz w:val="24"/>
                <w:szCs w:val="24"/>
              </w:rPr>
            </w:pPr>
            <w:r w:rsidRPr="004562AE">
              <w:rPr>
                <w:rFonts w:ascii="Times New Roman" w:hAnsi="Times New Roman"/>
                <w:color w:val="000000"/>
                <w:sz w:val="24"/>
                <w:szCs w:val="24"/>
                <w:lang w:val="sr-Cyrl-CS"/>
              </w:rPr>
              <w:t>Живот у екосистему</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A30D79">
            <w:pPr>
              <w:spacing w:line="240" w:lineRule="auto"/>
              <w:rPr>
                <w:rFonts w:ascii="Times New Roman" w:hAnsi="Times New Roman"/>
                <w:b/>
                <w:sz w:val="24"/>
                <w:szCs w:val="24"/>
              </w:rPr>
            </w:pPr>
            <w:r w:rsidRPr="004562AE">
              <w:rPr>
                <w:rFonts w:ascii="Times New Roman" w:hAnsi="Times New Roman"/>
                <w:sz w:val="24"/>
                <w:szCs w:val="24"/>
                <w:lang w:val="sr-Cyrl-CS"/>
              </w:rPr>
              <w:t>- Принципи уравнотежене исхране и поремећаји у исхрани</w:t>
            </w:r>
          </w:p>
        </w:tc>
        <w:tc>
          <w:tcPr>
            <w:tcW w:w="4677" w:type="dxa"/>
            <w:tcBorders>
              <w:top w:val="single" w:sz="4" w:space="0" w:color="000000"/>
              <w:left w:val="single" w:sz="4" w:space="0" w:color="auto"/>
              <w:bottom w:val="single" w:sz="4" w:space="0" w:color="000000"/>
              <w:right w:val="single" w:sz="4" w:space="0" w:color="000000"/>
            </w:tcBorders>
          </w:tcPr>
          <w:p w:rsidR="00DB20CE" w:rsidRPr="004562AE" w:rsidRDefault="00DB20CE" w:rsidP="000E1F60">
            <w:pPr>
              <w:spacing w:after="0"/>
              <w:rPr>
                <w:rFonts w:ascii="Times New Roman" w:hAnsi="Times New Roman"/>
                <w:sz w:val="24"/>
                <w:szCs w:val="24"/>
                <w:lang w:val="sr-Cyrl-CS"/>
              </w:rPr>
            </w:pPr>
            <w:r w:rsidRPr="004562AE">
              <w:rPr>
                <w:rFonts w:ascii="Times New Roman" w:hAnsi="Times New Roman"/>
                <w:sz w:val="24"/>
                <w:szCs w:val="24"/>
                <w:lang w:val="sr-Cyrl-CS"/>
              </w:rPr>
              <w:t>Рад на тексту</w:t>
            </w:r>
            <w:r w:rsidRPr="004562AE">
              <w:rPr>
                <w:rFonts w:ascii="Times New Roman" w:hAnsi="Times New Roman"/>
                <w:sz w:val="24"/>
                <w:szCs w:val="24"/>
                <w:lang w:val="sr-Latn-RS"/>
              </w:rPr>
              <w:t xml:space="preserve">; </w:t>
            </w:r>
            <w:r w:rsidRPr="004562AE">
              <w:rPr>
                <w:rFonts w:ascii="Times New Roman" w:hAnsi="Times New Roman"/>
                <w:sz w:val="24"/>
                <w:szCs w:val="24"/>
                <w:lang w:val="sr-Cyrl-RS"/>
              </w:rPr>
              <w:t>д</w:t>
            </w:r>
            <w:r w:rsidRPr="004562AE">
              <w:rPr>
                <w:rFonts w:ascii="Times New Roman" w:hAnsi="Times New Roman"/>
                <w:sz w:val="24"/>
                <w:szCs w:val="24"/>
                <w:lang w:val="sr-Cyrl-CS"/>
              </w:rPr>
              <w:t>емонстрација сликом</w:t>
            </w:r>
            <w:r w:rsidRPr="004562AE">
              <w:rPr>
                <w:rFonts w:ascii="Times New Roman" w:hAnsi="Times New Roman"/>
                <w:sz w:val="24"/>
                <w:szCs w:val="24"/>
                <w:lang w:val="sr-Latn-RS"/>
              </w:rPr>
              <w:t xml:space="preserve">; </w:t>
            </w:r>
            <w:r w:rsidRPr="004562AE">
              <w:rPr>
                <w:rFonts w:ascii="Times New Roman" w:hAnsi="Times New Roman"/>
                <w:sz w:val="24"/>
                <w:szCs w:val="24"/>
                <w:lang w:val="sr-Cyrl-CS"/>
              </w:rPr>
              <w:t>провера и примена знања</w:t>
            </w:r>
          </w:p>
        </w:tc>
      </w:tr>
    </w:tbl>
    <w:p w:rsidR="003247B7" w:rsidRDefault="003247B7" w:rsidP="003247B7">
      <w:pPr>
        <w:rPr>
          <w:rFonts w:ascii="Times New Roman" w:hAnsi="Times New Roman"/>
          <w:b/>
          <w:color w:val="FF0000"/>
          <w:sz w:val="24"/>
          <w:szCs w:val="24"/>
          <w:lang w:val="ru-RU"/>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430"/>
      </w:tblGrid>
      <w:tr w:rsidR="003247B7" w:rsidRPr="005B2E12" w:rsidTr="00DB20CE">
        <w:trPr>
          <w:trHeight w:val="260"/>
        </w:trPr>
        <w:tc>
          <w:tcPr>
            <w:tcW w:w="13858" w:type="dxa"/>
            <w:gridSpan w:val="2"/>
            <w:tcBorders>
              <w:top w:val="single" w:sz="4" w:space="0" w:color="auto"/>
              <w:left w:val="single" w:sz="4" w:space="0" w:color="auto"/>
              <w:bottom w:val="single" w:sz="4" w:space="0" w:color="auto"/>
              <w:right w:val="single" w:sz="4" w:space="0" w:color="auto"/>
            </w:tcBorders>
            <w:hideMark/>
          </w:tcPr>
          <w:p w:rsidR="003247B7" w:rsidRPr="003247B7" w:rsidRDefault="003247B7" w:rsidP="00A30D79">
            <w:pPr>
              <w:spacing w:after="0" w:line="240" w:lineRule="auto"/>
              <w:rPr>
                <w:rFonts w:ascii="Times New Roman" w:hAnsi="Times New Roman"/>
                <w:b/>
                <w:sz w:val="24"/>
                <w:szCs w:val="24"/>
                <w:lang w:val="sr-Cyrl-RS"/>
              </w:rPr>
            </w:pPr>
            <w:r w:rsidRPr="005B2E12">
              <w:rPr>
                <w:rFonts w:ascii="Times New Roman" w:hAnsi="Times New Roman"/>
                <w:b/>
                <w:sz w:val="24"/>
                <w:szCs w:val="24"/>
                <w:lang w:val="sr-Cyrl-RS"/>
              </w:rPr>
              <w:t>Допунска настава</w:t>
            </w:r>
          </w:p>
        </w:tc>
      </w:tr>
      <w:tr w:rsidR="003247B7" w:rsidRPr="005B2E12" w:rsidTr="00DB20CE">
        <w:trPr>
          <w:trHeight w:val="476"/>
        </w:trPr>
        <w:tc>
          <w:tcPr>
            <w:tcW w:w="4428" w:type="dxa"/>
            <w:tcBorders>
              <w:top w:val="single" w:sz="4" w:space="0" w:color="auto"/>
              <w:left w:val="single" w:sz="4" w:space="0" w:color="auto"/>
              <w:bottom w:val="single" w:sz="4" w:space="0" w:color="auto"/>
              <w:right w:val="single" w:sz="4" w:space="0" w:color="auto"/>
            </w:tcBorders>
            <w:hideMark/>
          </w:tcPr>
          <w:p w:rsidR="003247B7" w:rsidRPr="005B2E12" w:rsidRDefault="003247B7" w:rsidP="00A30D79">
            <w:pPr>
              <w:spacing w:after="0" w:line="240" w:lineRule="auto"/>
              <w:rPr>
                <w:rFonts w:ascii="Times New Roman" w:hAnsi="Times New Roman"/>
                <w:b/>
                <w:sz w:val="24"/>
                <w:szCs w:val="24"/>
                <w:lang w:val="sr-Cyrl-RS"/>
              </w:rPr>
            </w:pPr>
            <w:r w:rsidRPr="005B2E12">
              <w:rPr>
                <w:rFonts w:ascii="Times New Roman" w:hAnsi="Times New Roman"/>
                <w:b/>
                <w:sz w:val="24"/>
                <w:szCs w:val="24"/>
              </w:rPr>
              <w:t>Разред</w:t>
            </w:r>
          </w:p>
        </w:tc>
        <w:tc>
          <w:tcPr>
            <w:tcW w:w="9430" w:type="dxa"/>
            <w:tcBorders>
              <w:top w:val="single" w:sz="4" w:space="0" w:color="auto"/>
              <w:left w:val="single" w:sz="4" w:space="0" w:color="auto"/>
              <w:bottom w:val="single" w:sz="4" w:space="0" w:color="auto"/>
              <w:right w:val="single" w:sz="4" w:space="0" w:color="auto"/>
            </w:tcBorders>
          </w:tcPr>
          <w:p w:rsidR="003247B7" w:rsidRPr="005B2E12" w:rsidRDefault="003247B7" w:rsidP="00A30D79">
            <w:pPr>
              <w:spacing w:after="0" w:line="240" w:lineRule="auto"/>
              <w:rPr>
                <w:rFonts w:ascii="Times New Roman" w:hAnsi="Times New Roman"/>
                <w:b/>
                <w:sz w:val="24"/>
                <w:szCs w:val="24"/>
                <w:lang w:val="sr-Cyrl-CS"/>
              </w:rPr>
            </w:pPr>
            <w:r w:rsidRPr="005B2E12">
              <w:rPr>
                <w:rFonts w:ascii="Times New Roman" w:hAnsi="Times New Roman"/>
                <w:b/>
                <w:sz w:val="24"/>
                <w:szCs w:val="24"/>
                <w:lang w:val="sr-Cyrl-CS"/>
              </w:rPr>
              <w:t>8.</w:t>
            </w:r>
          </w:p>
        </w:tc>
      </w:tr>
      <w:tr w:rsidR="003247B7" w:rsidRPr="005B2E12" w:rsidTr="00DB20CE">
        <w:trPr>
          <w:trHeight w:val="476"/>
        </w:trPr>
        <w:tc>
          <w:tcPr>
            <w:tcW w:w="4428" w:type="dxa"/>
            <w:tcBorders>
              <w:top w:val="single" w:sz="4" w:space="0" w:color="auto"/>
              <w:left w:val="single" w:sz="4" w:space="0" w:color="auto"/>
              <w:bottom w:val="single" w:sz="4" w:space="0" w:color="auto"/>
              <w:right w:val="single" w:sz="4" w:space="0" w:color="auto"/>
            </w:tcBorders>
          </w:tcPr>
          <w:p w:rsidR="003247B7" w:rsidRPr="005B2E12" w:rsidRDefault="003247B7" w:rsidP="00A30D79">
            <w:pPr>
              <w:spacing w:after="0" w:line="240" w:lineRule="auto"/>
              <w:rPr>
                <w:rFonts w:ascii="Times New Roman" w:hAnsi="Times New Roman"/>
                <w:b/>
                <w:sz w:val="24"/>
                <w:szCs w:val="24"/>
                <w:lang w:val="sr-Cyrl-RS"/>
              </w:rPr>
            </w:pPr>
            <w:r w:rsidRPr="005B2E12">
              <w:rPr>
                <w:rFonts w:ascii="Times New Roman" w:hAnsi="Times New Roman"/>
                <w:b/>
                <w:sz w:val="24"/>
                <w:szCs w:val="24"/>
                <w:lang w:val="sr-Cyrl-RS"/>
              </w:rPr>
              <w:t>Предмет</w:t>
            </w:r>
          </w:p>
        </w:tc>
        <w:tc>
          <w:tcPr>
            <w:tcW w:w="9430" w:type="dxa"/>
            <w:tcBorders>
              <w:top w:val="single" w:sz="4" w:space="0" w:color="auto"/>
              <w:left w:val="single" w:sz="4" w:space="0" w:color="auto"/>
              <w:bottom w:val="single" w:sz="4" w:space="0" w:color="auto"/>
              <w:right w:val="single" w:sz="4" w:space="0" w:color="auto"/>
            </w:tcBorders>
          </w:tcPr>
          <w:p w:rsidR="003247B7" w:rsidRPr="005B2E12" w:rsidRDefault="003247B7" w:rsidP="00A30D79">
            <w:pPr>
              <w:spacing w:after="0" w:line="240" w:lineRule="auto"/>
              <w:rPr>
                <w:rFonts w:ascii="Times New Roman" w:hAnsi="Times New Roman"/>
                <w:b/>
                <w:sz w:val="24"/>
                <w:szCs w:val="24"/>
                <w:lang w:val="sr-Cyrl-CS"/>
              </w:rPr>
            </w:pPr>
            <w:r w:rsidRPr="005B2E12">
              <w:rPr>
                <w:rFonts w:ascii="Times New Roman" w:hAnsi="Times New Roman"/>
                <w:b/>
                <w:sz w:val="24"/>
                <w:szCs w:val="24"/>
                <w:lang w:val="sr-Cyrl-CS"/>
              </w:rPr>
              <w:t xml:space="preserve">Хемија </w:t>
            </w:r>
          </w:p>
        </w:tc>
      </w:tr>
      <w:tr w:rsidR="003247B7" w:rsidRPr="005B2E12" w:rsidTr="00DB20CE">
        <w:tc>
          <w:tcPr>
            <w:tcW w:w="4428" w:type="dxa"/>
            <w:tcBorders>
              <w:top w:val="single" w:sz="4" w:space="0" w:color="auto"/>
              <w:left w:val="single" w:sz="4" w:space="0" w:color="auto"/>
              <w:bottom w:val="single" w:sz="4" w:space="0" w:color="auto"/>
              <w:right w:val="single" w:sz="4" w:space="0" w:color="auto"/>
            </w:tcBorders>
          </w:tcPr>
          <w:p w:rsidR="003247B7" w:rsidRPr="005B2E12" w:rsidRDefault="003247B7" w:rsidP="00A30D79">
            <w:pPr>
              <w:spacing w:after="0" w:line="240" w:lineRule="auto"/>
              <w:rPr>
                <w:rFonts w:ascii="Times New Roman" w:hAnsi="Times New Roman"/>
                <w:b/>
                <w:sz w:val="24"/>
                <w:szCs w:val="24"/>
                <w:lang w:val="sr-Cyrl-RS"/>
              </w:rPr>
            </w:pPr>
            <w:r w:rsidRPr="005B2E12">
              <w:rPr>
                <w:rFonts w:ascii="Times New Roman" w:hAnsi="Times New Roman"/>
                <w:b/>
                <w:sz w:val="24"/>
                <w:szCs w:val="24"/>
              </w:rPr>
              <w:t xml:space="preserve">Циљ </w:t>
            </w:r>
            <w:r w:rsidRPr="005B2E12">
              <w:rPr>
                <w:rFonts w:ascii="Times New Roman" w:hAnsi="Times New Roman"/>
                <w:b/>
                <w:sz w:val="24"/>
                <w:szCs w:val="24"/>
                <w:lang w:val="sr-Cyrl-RS"/>
              </w:rPr>
              <w:t>допунске наставе</w:t>
            </w:r>
          </w:p>
          <w:p w:rsidR="003247B7" w:rsidRPr="005B2E12" w:rsidRDefault="003247B7" w:rsidP="00A30D79">
            <w:pPr>
              <w:spacing w:after="0" w:line="240" w:lineRule="auto"/>
              <w:rPr>
                <w:rFonts w:ascii="Times New Roman" w:hAnsi="Times New Roman"/>
                <w:b/>
                <w:sz w:val="24"/>
                <w:szCs w:val="24"/>
              </w:rPr>
            </w:pPr>
          </w:p>
        </w:tc>
        <w:tc>
          <w:tcPr>
            <w:tcW w:w="9430" w:type="dxa"/>
            <w:tcBorders>
              <w:top w:val="single" w:sz="4" w:space="0" w:color="auto"/>
              <w:left w:val="single" w:sz="4" w:space="0" w:color="auto"/>
              <w:bottom w:val="single" w:sz="4" w:space="0" w:color="auto"/>
              <w:right w:val="single" w:sz="4" w:space="0" w:color="auto"/>
            </w:tcBorders>
            <w:vAlign w:val="center"/>
          </w:tcPr>
          <w:p w:rsidR="003247B7" w:rsidRPr="005B2E12" w:rsidRDefault="003247B7" w:rsidP="00A30D79">
            <w:pPr>
              <w:pStyle w:val="NormalWeb"/>
              <w:spacing w:before="0" w:beforeAutospacing="0" w:after="150" w:afterAutospacing="0" w:line="276" w:lineRule="auto"/>
            </w:pPr>
            <w:r w:rsidRPr="005B2E12">
              <w:rPr>
                <w:rFonts w:eastAsia="Verdana"/>
                <w:lang w:val="sr-Cyrl-RS"/>
              </w:rPr>
              <w:t>Циљ допунске наставе хемије јесте да се ученицима који нису савладали садржаје хемије омогући лакше укључивање у редовни васпитно-образовни процес, као и да им се развију упорност, самосталност и тачност у раду.</w:t>
            </w:r>
          </w:p>
        </w:tc>
      </w:tr>
    </w:tbl>
    <w:p w:rsidR="003247B7" w:rsidRDefault="003247B7" w:rsidP="00D93146">
      <w:pPr>
        <w:rPr>
          <w:rFonts w:ascii="Times New Roman" w:hAnsi="Times New Roman"/>
          <w:b/>
          <w:color w:val="FF0000"/>
          <w:sz w:val="24"/>
          <w:szCs w:val="24"/>
          <w:lang w:val="ru-RU"/>
        </w:rPr>
      </w:pPr>
    </w:p>
    <w:tbl>
      <w:tblPr>
        <w:tblW w:w="13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677"/>
        <w:gridCol w:w="4677"/>
      </w:tblGrid>
      <w:tr w:rsidR="00DB20CE" w:rsidRPr="005B2E12" w:rsidTr="00DB20CE">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DB20CE" w:rsidRPr="005B2E12" w:rsidRDefault="00DB20CE" w:rsidP="00A30D79">
            <w:pPr>
              <w:rPr>
                <w:rFonts w:ascii="Times New Roman" w:hAnsi="Times New Roman"/>
                <w:b/>
                <w:sz w:val="24"/>
                <w:szCs w:val="24"/>
                <w:lang w:val="sr-Cyrl-RS"/>
              </w:rPr>
            </w:pPr>
            <w:r w:rsidRPr="005B2E12">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DB20CE" w:rsidRPr="005B2E12" w:rsidRDefault="00DB20CE" w:rsidP="00A30D79">
            <w:pPr>
              <w:rPr>
                <w:rFonts w:ascii="Times New Roman" w:hAnsi="Times New Roman"/>
                <w:b/>
                <w:sz w:val="24"/>
                <w:szCs w:val="24"/>
              </w:rPr>
            </w:pPr>
            <w:r w:rsidRPr="005B2E12">
              <w:rPr>
                <w:rFonts w:ascii="Times New Roman" w:hAnsi="Times New Roman"/>
                <w:b/>
                <w:sz w:val="24"/>
                <w:szCs w:val="24"/>
              </w:rPr>
              <w:t>Наставна тема</w:t>
            </w:r>
          </w:p>
        </w:tc>
        <w:tc>
          <w:tcPr>
            <w:tcW w:w="4677" w:type="dxa"/>
            <w:tcBorders>
              <w:top w:val="single" w:sz="4" w:space="0" w:color="000000"/>
              <w:left w:val="single" w:sz="4" w:space="0" w:color="auto"/>
              <w:bottom w:val="single" w:sz="4" w:space="0" w:color="000000"/>
              <w:right w:val="single" w:sz="4" w:space="0" w:color="000000"/>
            </w:tcBorders>
            <w:hideMark/>
          </w:tcPr>
          <w:p w:rsidR="00DB20CE" w:rsidRPr="005B2E12" w:rsidRDefault="00DB20CE" w:rsidP="00A30D79">
            <w:pPr>
              <w:rPr>
                <w:rFonts w:ascii="Times New Roman" w:hAnsi="Times New Roman"/>
                <w:b/>
                <w:sz w:val="24"/>
                <w:szCs w:val="24"/>
              </w:rPr>
            </w:pPr>
            <w:r w:rsidRPr="005B2E12">
              <w:rPr>
                <w:rFonts w:ascii="Times New Roman" w:hAnsi="Times New Roman"/>
                <w:b/>
                <w:sz w:val="24"/>
                <w:szCs w:val="24"/>
              </w:rPr>
              <w:t xml:space="preserve">Садржаји </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DB20CE" w:rsidRPr="005B2E1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5B2E12" w:rsidRDefault="00DB20CE" w:rsidP="00A30D79">
            <w:pPr>
              <w:rPr>
                <w:rFonts w:ascii="Times New Roman" w:hAnsi="Times New Roman"/>
                <w:b/>
                <w:sz w:val="24"/>
                <w:szCs w:val="24"/>
              </w:rPr>
            </w:pPr>
            <w:r w:rsidRPr="005B2E12">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5B2E12" w:rsidRDefault="00DB20CE" w:rsidP="00A30D79">
            <w:pPr>
              <w:rPr>
                <w:rFonts w:ascii="Times New Roman" w:hAnsi="Times New Roman"/>
                <w:sz w:val="24"/>
                <w:szCs w:val="24"/>
              </w:rPr>
            </w:pPr>
            <w:r w:rsidRPr="005B2E12">
              <w:rPr>
                <w:rFonts w:ascii="Times New Roman" w:eastAsia="Times New Roman" w:hAnsi="Times New Roman"/>
                <w:bCs/>
                <w:color w:val="000000"/>
                <w:sz w:val="24"/>
                <w:szCs w:val="24"/>
              </w:rPr>
              <w:t>МЕТАЛИ, ОКСИДИ И ХИДРОКСИДИ</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A30D79">
            <w:pPr>
              <w:rPr>
                <w:rFonts w:ascii="Times New Roman" w:hAnsi="Times New Roman"/>
                <w:b/>
                <w:sz w:val="24"/>
                <w:szCs w:val="24"/>
              </w:rPr>
            </w:pPr>
            <w:r w:rsidRPr="005B2E12">
              <w:rPr>
                <w:rFonts w:ascii="Times New Roman" w:hAnsi="Times New Roman"/>
                <w:sz w:val="24"/>
                <w:szCs w:val="24"/>
                <w:lang w:val="sr-Cyrl-RS"/>
              </w:rPr>
              <w:t>Метали, оксиди метала</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0E1F60">
            <w:pPr>
              <w:spacing w:after="0" w:line="240" w:lineRule="auto"/>
              <w:rPr>
                <w:rFonts w:ascii="Times New Roman" w:hAnsi="Times New Roman"/>
                <w:sz w:val="24"/>
                <w:szCs w:val="24"/>
              </w:rPr>
            </w:pPr>
            <w:r w:rsidRPr="005B2E12">
              <w:rPr>
                <w:rFonts w:ascii="Times New Roman" w:hAnsi="Times New Roman"/>
                <w:sz w:val="24"/>
                <w:szCs w:val="24"/>
                <w:lang w:val="sr-Cyrl-CS"/>
              </w:rPr>
              <w:t>Рад на тексту</w:t>
            </w:r>
            <w:r w:rsidRPr="005B2E12">
              <w:rPr>
                <w:rFonts w:ascii="Times New Roman" w:hAnsi="Times New Roman"/>
                <w:sz w:val="24"/>
                <w:szCs w:val="24"/>
                <w:lang w:val="sr-Latn-RS"/>
              </w:rPr>
              <w:t xml:space="preserve">; </w:t>
            </w:r>
            <w:r w:rsidRPr="005B2E12">
              <w:rPr>
                <w:rFonts w:ascii="Times New Roman" w:hAnsi="Times New Roman"/>
                <w:sz w:val="24"/>
                <w:szCs w:val="24"/>
                <w:lang w:val="sr-Cyrl-RS"/>
              </w:rPr>
              <w:t>д</w:t>
            </w:r>
            <w:r w:rsidRPr="005B2E12">
              <w:rPr>
                <w:rFonts w:ascii="Times New Roman" w:hAnsi="Times New Roman"/>
                <w:sz w:val="24"/>
                <w:szCs w:val="24"/>
                <w:lang w:val="sr-Cyrl-CS"/>
              </w:rPr>
              <w:t>емонстрација сликом</w:t>
            </w:r>
            <w:r w:rsidRPr="005B2E12">
              <w:rPr>
                <w:rFonts w:ascii="Times New Roman" w:hAnsi="Times New Roman"/>
                <w:sz w:val="24"/>
                <w:szCs w:val="24"/>
                <w:lang w:val="sr-Latn-RS"/>
              </w:rPr>
              <w:t xml:space="preserve">; </w:t>
            </w:r>
            <w:r w:rsidRPr="005B2E12">
              <w:rPr>
                <w:rFonts w:ascii="Times New Roman" w:hAnsi="Times New Roman"/>
                <w:sz w:val="24"/>
                <w:szCs w:val="24"/>
                <w:lang w:val="sr-Cyrl-CS"/>
              </w:rPr>
              <w:t>провера и примена знања</w:t>
            </w:r>
          </w:p>
        </w:tc>
      </w:tr>
      <w:tr w:rsidR="00DB20CE" w:rsidRPr="005B2E1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5B2E12" w:rsidRDefault="00DB20CE" w:rsidP="00A30D79">
            <w:pPr>
              <w:rPr>
                <w:rFonts w:ascii="Times New Roman" w:hAnsi="Times New Roman"/>
                <w:b/>
                <w:sz w:val="24"/>
                <w:szCs w:val="24"/>
              </w:rPr>
            </w:pPr>
            <w:r w:rsidRPr="005B2E12">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5B2E12" w:rsidRDefault="00DB20CE" w:rsidP="00A30D79">
            <w:pPr>
              <w:rPr>
                <w:rFonts w:ascii="Times New Roman" w:hAnsi="Times New Roman"/>
                <w:sz w:val="24"/>
                <w:szCs w:val="24"/>
              </w:rPr>
            </w:pPr>
            <w:r w:rsidRPr="005B2E12">
              <w:rPr>
                <w:rFonts w:ascii="Times New Roman" w:eastAsia="Times New Roman" w:hAnsi="Times New Roman"/>
                <w:bCs/>
                <w:color w:val="000000"/>
                <w:sz w:val="24"/>
                <w:szCs w:val="24"/>
              </w:rPr>
              <w:t>НЕМЕТАЛИ, ОКСИДИ И КИСЕЛИНЕ</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A30D79">
            <w:pPr>
              <w:rPr>
                <w:rFonts w:ascii="Times New Roman" w:hAnsi="Times New Roman"/>
                <w:b/>
                <w:sz w:val="24"/>
                <w:szCs w:val="24"/>
              </w:rPr>
            </w:pPr>
            <w:r w:rsidRPr="005B2E12">
              <w:rPr>
                <w:rFonts w:ascii="Times New Roman" w:hAnsi="Times New Roman"/>
                <w:sz w:val="24"/>
                <w:szCs w:val="24"/>
                <w:lang w:val="sr-Cyrl-RS"/>
              </w:rPr>
              <w:t>Особине неметала, киселине</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0E1F60">
            <w:pPr>
              <w:spacing w:after="0" w:line="240" w:lineRule="auto"/>
              <w:rPr>
                <w:rFonts w:ascii="Times New Roman" w:hAnsi="Times New Roman"/>
                <w:sz w:val="24"/>
                <w:szCs w:val="24"/>
                <w:lang w:val="sr-Latn-CS"/>
              </w:rPr>
            </w:pPr>
            <w:r w:rsidRPr="005B2E12">
              <w:rPr>
                <w:rFonts w:ascii="Times New Roman" w:hAnsi="Times New Roman"/>
                <w:sz w:val="24"/>
                <w:szCs w:val="24"/>
                <w:lang w:val="sr-Cyrl-CS"/>
              </w:rPr>
              <w:t>Рад на тексту</w:t>
            </w:r>
            <w:r w:rsidRPr="005B2E12">
              <w:rPr>
                <w:rFonts w:ascii="Times New Roman" w:hAnsi="Times New Roman"/>
                <w:sz w:val="24"/>
                <w:szCs w:val="24"/>
                <w:lang w:val="sr-Latn-RS"/>
              </w:rPr>
              <w:t xml:space="preserve">; </w:t>
            </w:r>
            <w:r w:rsidRPr="005B2E12">
              <w:rPr>
                <w:rFonts w:ascii="Times New Roman" w:hAnsi="Times New Roman"/>
                <w:sz w:val="24"/>
                <w:szCs w:val="24"/>
                <w:lang w:val="sr-Cyrl-RS"/>
              </w:rPr>
              <w:t>д</w:t>
            </w:r>
            <w:r w:rsidRPr="005B2E12">
              <w:rPr>
                <w:rFonts w:ascii="Times New Roman" w:hAnsi="Times New Roman"/>
                <w:sz w:val="24"/>
                <w:szCs w:val="24"/>
                <w:lang w:val="sr-Cyrl-CS"/>
              </w:rPr>
              <w:t>емонстрација сликом</w:t>
            </w:r>
            <w:r w:rsidRPr="005B2E12">
              <w:rPr>
                <w:rFonts w:ascii="Times New Roman" w:hAnsi="Times New Roman"/>
                <w:sz w:val="24"/>
                <w:szCs w:val="24"/>
                <w:lang w:val="sr-Latn-RS"/>
              </w:rPr>
              <w:t xml:space="preserve">; </w:t>
            </w:r>
            <w:r w:rsidRPr="005B2E12">
              <w:rPr>
                <w:rFonts w:ascii="Times New Roman" w:hAnsi="Times New Roman"/>
                <w:sz w:val="24"/>
                <w:szCs w:val="24"/>
                <w:lang w:val="sr-Cyrl-CS"/>
              </w:rPr>
              <w:t>провера и примена знања</w:t>
            </w:r>
          </w:p>
        </w:tc>
      </w:tr>
      <w:tr w:rsidR="00DB20CE" w:rsidRPr="005B2E1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5B2E12" w:rsidRDefault="00DB20CE" w:rsidP="00A30D79">
            <w:pPr>
              <w:rPr>
                <w:rFonts w:ascii="Times New Roman" w:hAnsi="Times New Roman"/>
                <w:b/>
                <w:sz w:val="24"/>
                <w:szCs w:val="24"/>
              </w:rPr>
            </w:pPr>
            <w:r w:rsidRPr="005B2E12">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5B2E12" w:rsidRDefault="00DB20CE" w:rsidP="00A30D79">
            <w:pPr>
              <w:rPr>
                <w:rFonts w:ascii="Times New Roman" w:hAnsi="Times New Roman"/>
                <w:sz w:val="24"/>
                <w:szCs w:val="24"/>
              </w:rPr>
            </w:pPr>
            <w:r w:rsidRPr="005B2E12">
              <w:rPr>
                <w:rFonts w:ascii="Times New Roman" w:eastAsia="Times New Roman" w:hAnsi="Times New Roman"/>
                <w:bCs/>
                <w:color w:val="000000"/>
                <w:sz w:val="24"/>
                <w:szCs w:val="24"/>
              </w:rPr>
              <w:t>СОЛИ</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A30D79">
            <w:pPr>
              <w:rPr>
                <w:rFonts w:ascii="Times New Roman" w:hAnsi="Times New Roman"/>
                <w:b/>
                <w:sz w:val="24"/>
                <w:szCs w:val="24"/>
              </w:rPr>
            </w:pPr>
            <w:r w:rsidRPr="005B2E12">
              <w:rPr>
                <w:rFonts w:ascii="Times New Roman" w:hAnsi="Times New Roman"/>
                <w:sz w:val="24"/>
                <w:szCs w:val="24"/>
                <w:lang w:val="sr-Cyrl-RS"/>
              </w:rPr>
              <w:t>Соли</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0E1F60">
            <w:pPr>
              <w:spacing w:after="0" w:line="240" w:lineRule="auto"/>
              <w:rPr>
                <w:rFonts w:ascii="Times New Roman" w:hAnsi="Times New Roman"/>
                <w:sz w:val="24"/>
                <w:szCs w:val="24"/>
                <w:lang w:val="sr-Latn-CS"/>
              </w:rPr>
            </w:pPr>
            <w:r w:rsidRPr="005B2E12">
              <w:rPr>
                <w:rFonts w:ascii="Times New Roman" w:hAnsi="Times New Roman"/>
                <w:sz w:val="24"/>
                <w:szCs w:val="24"/>
                <w:lang w:val="sr-Cyrl-CS"/>
              </w:rPr>
              <w:t>Рад на тексту</w:t>
            </w:r>
            <w:r w:rsidRPr="005B2E12">
              <w:rPr>
                <w:rFonts w:ascii="Times New Roman" w:hAnsi="Times New Roman"/>
                <w:sz w:val="24"/>
                <w:szCs w:val="24"/>
                <w:lang w:val="sr-Latn-RS"/>
              </w:rPr>
              <w:t xml:space="preserve">; </w:t>
            </w:r>
            <w:r w:rsidRPr="005B2E12">
              <w:rPr>
                <w:rFonts w:ascii="Times New Roman" w:hAnsi="Times New Roman"/>
                <w:sz w:val="24"/>
                <w:szCs w:val="24"/>
                <w:lang w:val="sr-Cyrl-RS"/>
              </w:rPr>
              <w:t>д</w:t>
            </w:r>
            <w:r w:rsidRPr="005B2E12">
              <w:rPr>
                <w:rFonts w:ascii="Times New Roman" w:hAnsi="Times New Roman"/>
                <w:sz w:val="24"/>
                <w:szCs w:val="24"/>
                <w:lang w:val="sr-Cyrl-CS"/>
              </w:rPr>
              <w:t>емонстрација сликом</w:t>
            </w:r>
            <w:r w:rsidRPr="005B2E12">
              <w:rPr>
                <w:rFonts w:ascii="Times New Roman" w:hAnsi="Times New Roman"/>
                <w:sz w:val="24"/>
                <w:szCs w:val="24"/>
                <w:lang w:val="sr-Latn-RS"/>
              </w:rPr>
              <w:t xml:space="preserve">; </w:t>
            </w:r>
            <w:r w:rsidRPr="005B2E12">
              <w:rPr>
                <w:rFonts w:ascii="Times New Roman" w:hAnsi="Times New Roman"/>
                <w:sz w:val="24"/>
                <w:szCs w:val="24"/>
                <w:lang w:val="sr-Cyrl-CS"/>
              </w:rPr>
              <w:t>провера и примена знања</w:t>
            </w:r>
          </w:p>
        </w:tc>
      </w:tr>
      <w:tr w:rsidR="00DB20CE" w:rsidRPr="005B2E1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5B2E12" w:rsidRDefault="00DB20CE" w:rsidP="00A30D79">
            <w:pPr>
              <w:rPr>
                <w:rFonts w:ascii="Times New Roman" w:hAnsi="Times New Roman"/>
                <w:b/>
                <w:sz w:val="24"/>
                <w:szCs w:val="24"/>
              </w:rPr>
            </w:pPr>
            <w:r w:rsidRPr="005B2E12">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5B2E12" w:rsidRDefault="00DB20CE" w:rsidP="00A30D79">
            <w:pPr>
              <w:rPr>
                <w:rFonts w:ascii="Times New Roman" w:hAnsi="Times New Roman"/>
                <w:sz w:val="24"/>
                <w:szCs w:val="24"/>
              </w:rPr>
            </w:pPr>
            <w:r w:rsidRPr="005B2E12">
              <w:rPr>
                <w:rFonts w:ascii="Times New Roman" w:eastAsia="Times New Roman" w:hAnsi="Times New Roman"/>
                <w:bCs/>
                <w:color w:val="000000"/>
                <w:sz w:val="24"/>
                <w:szCs w:val="24"/>
              </w:rPr>
              <w:t>ОРГАНСКА ЈЕДИЊЕЊА И ЊИХОВА ОПШТА СВОЈСТВА</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A30D79">
            <w:pPr>
              <w:rPr>
                <w:rFonts w:ascii="Times New Roman" w:hAnsi="Times New Roman"/>
                <w:b/>
                <w:sz w:val="24"/>
                <w:szCs w:val="24"/>
              </w:rPr>
            </w:pPr>
            <w:r w:rsidRPr="005B2E12">
              <w:rPr>
                <w:rFonts w:ascii="Times New Roman" w:hAnsi="Times New Roman"/>
                <w:sz w:val="24"/>
                <w:szCs w:val="24"/>
                <w:lang w:val="sr-Cyrl-RS"/>
              </w:rPr>
              <w:t>Угљоводоници.</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0E1F60">
            <w:pPr>
              <w:spacing w:after="0" w:line="240" w:lineRule="auto"/>
              <w:rPr>
                <w:rFonts w:ascii="Times New Roman" w:hAnsi="Times New Roman"/>
                <w:sz w:val="24"/>
                <w:szCs w:val="24"/>
                <w:lang w:val="sr-Latn-CS"/>
              </w:rPr>
            </w:pPr>
            <w:r w:rsidRPr="005B2E12">
              <w:rPr>
                <w:rFonts w:ascii="Times New Roman" w:hAnsi="Times New Roman"/>
                <w:sz w:val="24"/>
                <w:szCs w:val="24"/>
                <w:lang w:val="sr-Cyrl-CS"/>
              </w:rPr>
              <w:t>Рад на тексту</w:t>
            </w:r>
            <w:r w:rsidRPr="005B2E12">
              <w:rPr>
                <w:rFonts w:ascii="Times New Roman" w:hAnsi="Times New Roman"/>
                <w:sz w:val="24"/>
                <w:szCs w:val="24"/>
                <w:lang w:val="sr-Latn-RS"/>
              </w:rPr>
              <w:t xml:space="preserve">; </w:t>
            </w:r>
            <w:r w:rsidRPr="005B2E12">
              <w:rPr>
                <w:rFonts w:ascii="Times New Roman" w:hAnsi="Times New Roman"/>
                <w:sz w:val="24"/>
                <w:szCs w:val="24"/>
                <w:lang w:val="sr-Cyrl-RS"/>
              </w:rPr>
              <w:t>д</w:t>
            </w:r>
            <w:r w:rsidRPr="005B2E12">
              <w:rPr>
                <w:rFonts w:ascii="Times New Roman" w:hAnsi="Times New Roman"/>
                <w:sz w:val="24"/>
                <w:szCs w:val="24"/>
                <w:lang w:val="sr-Cyrl-CS"/>
              </w:rPr>
              <w:t>емонстрациони оглед</w:t>
            </w:r>
            <w:r w:rsidRPr="005B2E12">
              <w:rPr>
                <w:rFonts w:ascii="Times New Roman" w:hAnsi="Times New Roman"/>
                <w:sz w:val="24"/>
                <w:szCs w:val="24"/>
                <w:lang w:val="sr-Latn-RS"/>
              </w:rPr>
              <w:t xml:space="preserve">; </w:t>
            </w:r>
            <w:r w:rsidRPr="005B2E12">
              <w:rPr>
                <w:rFonts w:ascii="Times New Roman" w:hAnsi="Times New Roman"/>
                <w:sz w:val="24"/>
                <w:szCs w:val="24"/>
                <w:lang w:val="sr-Cyrl-CS"/>
              </w:rPr>
              <w:t>провера и примена знања</w:t>
            </w:r>
          </w:p>
        </w:tc>
      </w:tr>
      <w:tr w:rsidR="00DB20CE" w:rsidRPr="005B2E1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5B2E12" w:rsidRDefault="00DB20CE" w:rsidP="00A30D79">
            <w:pPr>
              <w:rPr>
                <w:rFonts w:ascii="Times New Roman" w:hAnsi="Times New Roman"/>
                <w:b/>
                <w:sz w:val="24"/>
                <w:szCs w:val="24"/>
              </w:rPr>
            </w:pPr>
            <w:r w:rsidRPr="005B2E12">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5B2E12" w:rsidRDefault="00DB20CE" w:rsidP="00A30D79">
            <w:pPr>
              <w:rPr>
                <w:rFonts w:ascii="Times New Roman" w:hAnsi="Times New Roman"/>
                <w:sz w:val="24"/>
                <w:szCs w:val="24"/>
              </w:rPr>
            </w:pPr>
            <w:r w:rsidRPr="005B2E12">
              <w:rPr>
                <w:rFonts w:ascii="Times New Roman" w:eastAsia="Times New Roman" w:hAnsi="Times New Roman"/>
                <w:bCs/>
                <w:color w:val="000000"/>
                <w:sz w:val="24"/>
                <w:szCs w:val="24"/>
              </w:rPr>
              <w:t>УГЉОВОДОНИЦИ</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A30D79">
            <w:pPr>
              <w:rPr>
                <w:rFonts w:ascii="Times New Roman" w:hAnsi="Times New Roman"/>
                <w:b/>
                <w:sz w:val="24"/>
                <w:szCs w:val="24"/>
              </w:rPr>
            </w:pPr>
            <w:r w:rsidRPr="005B2E12">
              <w:rPr>
                <w:rFonts w:ascii="Times New Roman" w:hAnsi="Times New Roman"/>
                <w:sz w:val="24"/>
                <w:szCs w:val="24"/>
                <w:lang w:val="sr-Cyrl-RS"/>
              </w:rPr>
              <w:t>Структурне формуле угљоводоника</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0E1F60">
            <w:pPr>
              <w:spacing w:after="0" w:line="240" w:lineRule="auto"/>
              <w:rPr>
                <w:rFonts w:ascii="Times New Roman" w:hAnsi="Times New Roman"/>
                <w:sz w:val="24"/>
                <w:szCs w:val="24"/>
                <w:lang w:val="sr-Latn-CS"/>
              </w:rPr>
            </w:pPr>
            <w:r w:rsidRPr="005B2E12">
              <w:rPr>
                <w:rFonts w:ascii="Times New Roman" w:hAnsi="Times New Roman"/>
                <w:sz w:val="24"/>
                <w:szCs w:val="24"/>
                <w:lang w:val="sr-Cyrl-CS"/>
              </w:rPr>
              <w:t>Рад на тексту</w:t>
            </w:r>
            <w:r w:rsidRPr="005B2E12">
              <w:rPr>
                <w:rFonts w:ascii="Times New Roman" w:hAnsi="Times New Roman"/>
                <w:sz w:val="24"/>
                <w:szCs w:val="24"/>
                <w:lang w:val="sr-Latn-RS"/>
              </w:rPr>
              <w:t xml:space="preserve">;  </w:t>
            </w:r>
            <w:r w:rsidRPr="005B2E12">
              <w:rPr>
                <w:rFonts w:ascii="Times New Roman" w:hAnsi="Times New Roman"/>
                <w:sz w:val="24"/>
                <w:szCs w:val="24"/>
                <w:lang w:val="sr-Cyrl-CS"/>
              </w:rPr>
              <w:t>провера и примена знања</w:t>
            </w:r>
          </w:p>
        </w:tc>
      </w:tr>
      <w:tr w:rsidR="00DB20CE" w:rsidRPr="005B2E1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5B2E12" w:rsidRDefault="00DB20CE" w:rsidP="00A30D79">
            <w:pPr>
              <w:rPr>
                <w:rFonts w:ascii="Times New Roman" w:hAnsi="Times New Roman"/>
                <w:b/>
                <w:sz w:val="24"/>
                <w:szCs w:val="24"/>
              </w:rPr>
            </w:pPr>
            <w:r w:rsidRPr="005B2E12">
              <w:rPr>
                <w:rFonts w:ascii="Times New Roman" w:hAnsi="Times New Roman"/>
                <w:b/>
                <w:sz w:val="24"/>
                <w:szCs w:val="24"/>
                <w:lang w:val="sr-Cyrl-RS"/>
              </w:rPr>
              <w:t>6.</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5B2E12" w:rsidRDefault="00DB20CE" w:rsidP="00A30D79">
            <w:pPr>
              <w:rPr>
                <w:rFonts w:ascii="Times New Roman" w:hAnsi="Times New Roman"/>
                <w:sz w:val="24"/>
                <w:szCs w:val="24"/>
              </w:rPr>
            </w:pPr>
            <w:r w:rsidRPr="005B2E12">
              <w:rPr>
                <w:rFonts w:ascii="Times New Roman" w:eastAsia="Times New Roman" w:hAnsi="Times New Roman"/>
                <w:bCs/>
                <w:color w:val="000000"/>
                <w:sz w:val="24"/>
                <w:szCs w:val="24"/>
              </w:rPr>
              <w:t>ОРГАНСКА ЈЕДИЊЕЊА СА КИСЕОНИКОМ</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A30D79">
            <w:pPr>
              <w:rPr>
                <w:rFonts w:ascii="Times New Roman" w:hAnsi="Times New Roman"/>
                <w:b/>
                <w:sz w:val="24"/>
                <w:szCs w:val="24"/>
              </w:rPr>
            </w:pPr>
            <w:r w:rsidRPr="005B2E12">
              <w:rPr>
                <w:rFonts w:ascii="Times New Roman" w:hAnsi="Times New Roman"/>
                <w:sz w:val="24"/>
                <w:szCs w:val="24"/>
                <w:lang w:val="sr-Cyrl-RS"/>
              </w:rPr>
              <w:t>Алкохоли и киселине</w:t>
            </w:r>
          </w:p>
        </w:tc>
        <w:tc>
          <w:tcPr>
            <w:tcW w:w="4677" w:type="dxa"/>
            <w:tcBorders>
              <w:top w:val="single" w:sz="4" w:space="0" w:color="000000"/>
              <w:left w:val="single" w:sz="4" w:space="0" w:color="auto"/>
              <w:bottom w:val="single" w:sz="4" w:space="0" w:color="000000"/>
              <w:right w:val="single" w:sz="4" w:space="0" w:color="000000"/>
            </w:tcBorders>
          </w:tcPr>
          <w:p w:rsidR="00DB20CE" w:rsidRPr="005B2E12" w:rsidRDefault="00DB20CE" w:rsidP="000E1F60">
            <w:pPr>
              <w:spacing w:after="0" w:line="240" w:lineRule="auto"/>
              <w:rPr>
                <w:rFonts w:ascii="Times New Roman" w:hAnsi="Times New Roman"/>
                <w:sz w:val="24"/>
                <w:szCs w:val="24"/>
                <w:lang w:val="sr-Latn-CS"/>
              </w:rPr>
            </w:pPr>
            <w:r w:rsidRPr="005B2E12">
              <w:rPr>
                <w:rFonts w:ascii="Times New Roman" w:hAnsi="Times New Roman"/>
                <w:sz w:val="24"/>
                <w:szCs w:val="24"/>
                <w:lang w:val="sr-Cyrl-CS"/>
              </w:rPr>
              <w:t>Рад на тексту</w:t>
            </w:r>
            <w:r w:rsidRPr="005B2E12">
              <w:rPr>
                <w:rFonts w:ascii="Times New Roman" w:hAnsi="Times New Roman"/>
                <w:sz w:val="24"/>
                <w:szCs w:val="24"/>
                <w:lang w:val="sr-Latn-RS"/>
              </w:rPr>
              <w:t xml:space="preserve">;  </w:t>
            </w:r>
            <w:r w:rsidRPr="005B2E12">
              <w:rPr>
                <w:rFonts w:ascii="Times New Roman" w:hAnsi="Times New Roman"/>
                <w:sz w:val="24"/>
                <w:szCs w:val="24"/>
                <w:lang w:val="sr-Cyrl-CS"/>
              </w:rPr>
              <w:t>провера и примена знања</w:t>
            </w:r>
          </w:p>
        </w:tc>
      </w:tr>
      <w:tr w:rsidR="00DB20CE" w:rsidRPr="005B2E12"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5B2E12" w:rsidRDefault="00DB20CE" w:rsidP="00A30D79">
            <w:pPr>
              <w:rPr>
                <w:rFonts w:ascii="Times New Roman" w:hAnsi="Times New Roman"/>
                <w:b/>
                <w:sz w:val="24"/>
                <w:szCs w:val="24"/>
                <w:lang w:val="sr-Cyrl-RS"/>
              </w:rPr>
            </w:pPr>
            <w:r w:rsidRPr="005B2E12">
              <w:rPr>
                <w:rFonts w:ascii="Times New Roman" w:hAnsi="Times New Roman"/>
                <w:b/>
                <w:sz w:val="24"/>
                <w:szCs w:val="24"/>
                <w:lang w:val="sr-Cyrl-RS"/>
              </w:rPr>
              <w:t>7.</w:t>
            </w:r>
          </w:p>
        </w:tc>
        <w:tc>
          <w:tcPr>
            <w:tcW w:w="3686" w:type="dxa"/>
            <w:tcBorders>
              <w:top w:val="single" w:sz="4" w:space="0" w:color="000000"/>
              <w:left w:val="single" w:sz="4" w:space="0" w:color="000000"/>
              <w:bottom w:val="single" w:sz="4" w:space="0" w:color="000000"/>
              <w:right w:val="single" w:sz="4" w:space="0" w:color="auto"/>
            </w:tcBorders>
            <w:vAlign w:val="center"/>
          </w:tcPr>
          <w:p w:rsidR="00DB20CE" w:rsidRPr="005B2E12" w:rsidRDefault="00DB20CE" w:rsidP="00A30D79">
            <w:pPr>
              <w:rPr>
                <w:rFonts w:ascii="Times New Roman" w:hAnsi="Times New Roman"/>
                <w:bCs/>
                <w:sz w:val="24"/>
                <w:szCs w:val="24"/>
                <w:lang w:val="sr-Cyrl-RS"/>
              </w:rPr>
            </w:pPr>
            <w:r w:rsidRPr="005B2E12">
              <w:rPr>
                <w:rFonts w:ascii="Times New Roman" w:eastAsia="Times New Roman" w:hAnsi="Times New Roman"/>
                <w:bCs/>
                <w:color w:val="000000"/>
                <w:sz w:val="24"/>
                <w:szCs w:val="24"/>
              </w:rPr>
              <w:t>БИОЛОШКИ ВАЖНА ОРГАНСКА ЈЕДИЊЕЊА</w:t>
            </w:r>
          </w:p>
        </w:tc>
        <w:tc>
          <w:tcPr>
            <w:tcW w:w="4677" w:type="dxa"/>
            <w:tcBorders>
              <w:top w:val="single" w:sz="4" w:space="0" w:color="000000"/>
              <w:left w:val="single" w:sz="4" w:space="0" w:color="auto"/>
              <w:bottom w:val="single" w:sz="4" w:space="0" w:color="auto"/>
              <w:right w:val="single" w:sz="4" w:space="0" w:color="000000"/>
            </w:tcBorders>
          </w:tcPr>
          <w:p w:rsidR="00DB20CE" w:rsidRPr="005B2E12" w:rsidRDefault="00DB20CE" w:rsidP="00A30D79">
            <w:pPr>
              <w:rPr>
                <w:rFonts w:ascii="Times New Roman" w:hAnsi="Times New Roman"/>
                <w:sz w:val="24"/>
                <w:szCs w:val="24"/>
                <w:lang w:val="sr-Cyrl-RS"/>
              </w:rPr>
            </w:pPr>
            <w:r w:rsidRPr="005B2E12">
              <w:rPr>
                <w:rFonts w:ascii="Times New Roman" w:hAnsi="Times New Roman"/>
                <w:sz w:val="24"/>
                <w:szCs w:val="24"/>
                <w:lang w:val="sr-Cyrl-RS"/>
              </w:rPr>
              <w:t>Масти и уља</w:t>
            </w:r>
          </w:p>
        </w:tc>
        <w:tc>
          <w:tcPr>
            <w:tcW w:w="4677" w:type="dxa"/>
            <w:tcBorders>
              <w:top w:val="single" w:sz="4" w:space="0" w:color="000000"/>
              <w:left w:val="single" w:sz="4" w:space="0" w:color="auto"/>
              <w:bottom w:val="single" w:sz="4" w:space="0" w:color="auto"/>
              <w:right w:val="single" w:sz="4" w:space="0" w:color="000000"/>
            </w:tcBorders>
          </w:tcPr>
          <w:p w:rsidR="00DB20CE" w:rsidRPr="005B2E12" w:rsidRDefault="00DB20CE" w:rsidP="000E1F60">
            <w:pPr>
              <w:spacing w:after="0" w:line="240" w:lineRule="auto"/>
              <w:rPr>
                <w:rFonts w:ascii="Times New Roman" w:hAnsi="Times New Roman"/>
                <w:sz w:val="24"/>
                <w:szCs w:val="24"/>
                <w:lang w:val="sr-Cyrl-CS"/>
              </w:rPr>
            </w:pPr>
            <w:r w:rsidRPr="005B2E12">
              <w:rPr>
                <w:rFonts w:ascii="Times New Roman" w:hAnsi="Times New Roman"/>
                <w:sz w:val="24"/>
                <w:szCs w:val="24"/>
                <w:lang w:val="sr-Cyrl-CS"/>
              </w:rPr>
              <w:t>Рад на тексту</w:t>
            </w:r>
            <w:r w:rsidRPr="005B2E12">
              <w:rPr>
                <w:rFonts w:ascii="Times New Roman" w:hAnsi="Times New Roman"/>
                <w:sz w:val="24"/>
                <w:szCs w:val="24"/>
                <w:lang w:val="sr-Latn-RS"/>
              </w:rPr>
              <w:t xml:space="preserve">; </w:t>
            </w:r>
            <w:r w:rsidRPr="005B2E12">
              <w:rPr>
                <w:rFonts w:ascii="Times New Roman" w:hAnsi="Times New Roman"/>
                <w:sz w:val="24"/>
                <w:szCs w:val="24"/>
                <w:lang w:val="sr-Cyrl-RS"/>
              </w:rPr>
              <w:t>д</w:t>
            </w:r>
            <w:r w:rsidRPr="005B2E12">
              <w:rPr>
                <w:rFonts w:ascii="Times New Roman" w:hAnsi="Times New Roman"/>
                <w:sz w:val="24"/>
                <w:szCs w:val="24"/>
                <w:lang w:val="sr-Cyrl-CS"/>
              </w:rPr>
              <w:t>емонстрациони оглед</w:t>
            </w:r>
            <w:r w:rsidRPr="005B2E12">
              <w:rPr>
                <w:rFonts w:ascii="Times New Roman" w:hAnsi="Times New Roman"/>
                <w:sz w:val="24"/>
                <w:szCs w:val="24"/>
                <w:lang w:val="sr-Latn-RS"/>
              </w:rPr>
              <w:t xml:space="preserve">; </w:t>
            </w:r>
            <w:r w:rsidRPr="005B2E12">
              <w:rPr>
                <w:rFonts w:ascii="Times New Roman" w:hAnsi="Times New Roman"/>
                <w:sz w:val="24"/>
                <w:szCs w:val="24"/>
                <w:lang w:val="sr-Cyrl-CS"/>
              </w:rPr>
              <w:t>провера и примена знања</w:t>
            </w:r>
          </w:p>
        </w:tc>
      </w:tr>
    </w:tbl>
    <w:p w:rsidR="003247B7" w:rsidRDefault="003247B7" w:rsidP="00D93146">
      <w:pPr>
        <w:rPr>
          <w:rFonts w:ascii="Times New Roman" w:hAnsi="Times New Roman"/>
          <w:b/>
          <w:color w:val="FF0000"/>
          <w:sz w:val="24"/>
          <w:szCs w:val="24"/>
          <w:lang w:val="ru-RU"/>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430"/>
      </w:tblGrid>
      <w:tr w:rsidR="003247B7" w:rsidRPr="00CB1E25" w:rsidTr="00DB20CE">
        <w:trPr>
          <w:trHeight w:val="260"/>
        </w:trPr>
        <w:tc>
          <w:tcPr>
            <w:tcW w:w="13858" w:type="dxa"/>
            <w:gridSpan w:val="2"/>
            <w:tcBorders>
              <w:top w:val="single" w:sz="4" w:space="0" w:color="auto"/>
              <w:left w:val="single" w:sz="4" w:space="0" w:color="auto"/>
              <w:bottom w:val="single" w:sz="4" w:space="0" w:color="auto"/>
              <w:right w:val="single" w:sz="4" w:space="0" w:color="auto"/>
            </w:tcBorders>
            <w:hideMark/>
          </w:tcPr>
          <w:p w:rsidR="003247B7" w:rsidRPr="003247B7" w:rsidRDefault="003247B7" w:rsidP="00A30D79">
            <w:pPr>
              <w:spacing w:after="0" w:line="240" w:lineRule="auto"/>
              <w:rPr>
                <w:rFonts w:ascii="Times New Roman" w:hAnsi="Times New Roman"/>
                <w:b/>
                <w:sz w:val="24"/>
                <w:szCs w:val="24"/>
                <w:lang w:val="sr-Cyrl-RS"/>
              </w:rPr>
            </w:pPr>
            <w:r w:rsidRPr="00CB1E25">
              <w:rPr>
                <w:rFonts w:ascii="Times New Roman" w:hAnsi="Times New Roman"/>
                <w:b/>
                <w:sz w:val="24"/>
                <w:szCs w:val="24"/>
              </w:rPr>
              <w:t>Допунска настава</w:t>
            </w:r>
          </w:p>
        </w:tc>
      </w:tr>
      <w:tr w:rsidR="003247B7" w:rsidRPr="00CB1E25" w:rsidTr="00DB20CE">
        <w:trPr>
          <w:trHeight w:val="476"/>
        </w:trPr>
        <w:tc>
          <w:tcPr>
            <w:tcW w:w="4428" w:type="dxa"/>
            <w:tcBorders>
              <w:top w:val="single" w:sz="4" w:space="0" w:color="auto"/>
              <w:left w:val="single" w:sz="4" w:space="0" w:color="auto"/>
              <w:bottom w:val="single" w:sz="4" w:space="0" w:color="auto"/>
              <w:right w:val="single" w:sz="4" w:space="0" w:color="auto"/>
            </w:tcBorders>
            <w:hideMark/>
          </w:tcPr>
          <w:p w:rsidR="003247B7" w:rsidRPr="00CB1E25" w:rsidRDefault="003247B7" w:rsidP="00A30D79">
            <w:pPr>
              <w:spacing w:after="0" w:line="240" w:lineRule="auto"/>
              <w:rPr>
                <w:rFonts w:ascii="Times New Roman" w:hAnsi="Times New Roman"/>
                <w:b/>
                <w:sz w:val="24"/>
                <w:szCs w:val="24"/>
              </w:rPr>
            </w:pPr>
            <w:r w:rsidRPr="00CB1E25">
              <w:rPr>
                <w:rFonts w:ascii="Times New Roman" w:hAnsi="Times New Roman"/>
                <w:b/>
                <w:sz w:val="24"/>
                <w:szCs w:val="24"/>
              </w:rPr>
              <w:t>Разред</w:t>
            </w:r>
          </w:p>
        </w:tc>
        <w:tc>
          <w:tcPr>
            <w:tcW w:w="9430" w:type="dxa"/>
            <w:tcBorders>
              <w:top w:val="single" w:sz="4" w:space="0" w:color="auto"/>
              <w:left w:val="single" w:sz="4" w:space="0" w:color="auto"/>
              <w:bottom w:val="single" w:sz="4" w:space="0" w:color="auto"/>
              <w:right w:val="single" w:sz="4" w:space="0" w:color="auto"/>
            </w:tcBorders>
          </w:tcPr>
          <w:p w:rsidR="003247B7" w:rsidRPr="00CB1E25" w:rsidRDefault="003247B7" w:rsidP="00A30D79">
            <w:pPr>
              <w:spacing w:after="0" w:line="240" w:lineRule="auto"/>
              <w:rPr>
                <w:rFonts w:ascii="Times New Roman" w:hAnsi="Times New Roman"/>
                <w:b/>
                <w:sz w:val="24"/>
                <w:szCs w:val="24"/>
                <w:lang w:val="sr-Cyrl-CS"/>
              </w:rPr>
            </w:pPr>
            <w:r w:rsidRPr="00CB1E25">
              <w:rPr>
                <w:rFonts w:ascii="Times New Roman" w:hAnsi="Times New Roman"/>
                <w:b/>
                <w:sz w:val="24"/>
                <w:szCs w:val="24"/>
                <w:lang w:val="sr-Cyrl-CS"/>
              </w:rPr>
              <w:t>Осми</w:t>
            </w:r>
          </w:p>
        </w:tc>
      </w:tr>
      <w:tr w:rsidR="003247B7" w:rsidRPr="00CB1E25" w:rsidTr="00DB20CE">
        <w:trPr>
          <w:trHeight w:val="476"/>
        </w:trPr>
        <w:tc>
          <w:tcPr>
            <w:tcW w:w="4428" w:type="dxa"/>
            <w:tcBorders>
              <w:top w:val="single" w:sz="4" w:space="0" w:color="auto"/>
              <w:left w:val="single" w:sz="4" w:space="0" w:color="auto"/>
              <w:bottom w:val="single" w:sz="4" w:space="0" w:color="auto"/>
              <w:right w:val="single" w:sz="4" w:space="0" w:color="auto"/>
            </w:tcBorders>
          </w:tcPr>
          <w:p w:rsidR="003247B7" w:rsidRPr="00CB1E25" w:rsidRDefault="003247B7" w:rsidP="00A30D79">
            <w:pPr>
              <w:spacing w:after="0" w:line="240" w:lineRule="auto"/>
              <w:rPr>
                <w:rFonts w:ascii="Times New Roman" w:hAnsi="Times New Roman"/>
                <w:b/>
                <w:sz w:val="24"/>
                <w:szCs w:val="24"/>
              </w:rPr>
            </w:pPr>
            <w:r w:rsidRPr="00CB1E25">
              <w:rPr>
                <w:rFonts w:ascii="Times New Roman" w:hAnsi="Times New Roman"/>
                <w:b/>
                <w:sz w:val="24"/>
                <w:szCs w:val="24"/>
              </w:rPr>
              <w:t>Предмет</w:t>
            </w:r>
          </w:p>
        </w:tc>
        <w:tc>
          <w:tcPr>
            <w:tcW w:w="9430" w:type="dxa"/>
            <w:tcBorders>
              <w:top w:val="single" w:sz="4" w:space="0" w:color="auto"/>
              <w:left w:val="single" w:sz="4" w:space="0" w:color="auto"/>
              <w:bottom w:val="single" w:sz="4" w:space="0" w:color="auto"/>
              <w:right w:val="single" w:sz="4" w:space="0" w:color="auto"/>
            </w:tcBorders>
          </w:tcPr>
          <w:p w:rsidR="003247B7" w:rsidRPr="00CB1E25" w:rsidRDefault="003247B7" w:rsidP="00A30D79">
            <w:pPr>
              <w:spacing w:after="0" w:line="240" w:lineRule="auto"/>
              <w:rPr>
                <w:rFonts w:ascii="Times New Roman" w:hAnsi="Times New Roman"/>
                <w:b/>
                <w:sz w:val="24"/>
                <w:szCs w:val="24"/>
                <w:lang w:val="sr-Cyrl-CS"/>
              </w:rPr>
            </w:pPr>
            <w:r w:rsidRPr="00CB1E25">
              <w:rPr>
                <w:rFonts w:ascii="Times New Roman" w:hAnsi="Times New Roman"/>
                <w:b/>
                <w:sz w:val="24"/>
                <w:szCs w:val="24"/>
                <w:lang w:val="sr-Cyrl-CS"/>
              </w:rPr>
              <w:t>Немачки језик</w:t>
            </w:r>
          </w:p>
        </w:tc>
      </w:tr>
      <w:tr w:rsidR="003247B7" w:rsidRPr="00CB1E25" w:rsidTr="00DB20CE">
        <w:tc>
          <w:tcPr>
            <w:tcW w:w="4428" w:type="dxa"/>
            <w:tcBorders>
              <w:top w:val="single" w:sz="4" w:space="0" w:color="auto"/>
              <w:left w:val="single" w:sz="4" w:space="0" w:color="auto"/>
              <w:bottom w:val="single" w:sz="4" w:space="0" w:color="auto"/>
              <w:right w:val="single" w:sz="4" w:space="0" w:color="auto"/>
            </w:tcBorders>
          </w:tcPr>
          <w:p w:rsidR="003247B7" w:rsidRPr="00CB1E25" w:rsidRDefault="003247B7" w:rsidP="00A30D79">
            <w:pPr>
              <w:spacing w:after="0" w:line="240" w:lineRule="auto"/>
              <w:rPr>
                <w:rFonts w:ascii="Times New Roman" w:hAnsi="Times New Roman"/>
                <w:b/>
                <w:sz w:val="24"/>
                <w:szCs w:val="24"/>
              </w:rPr>
            </w:pPr>
            <w:r w:rsidRPr="00CB1E25">
              <w:rPr>
                <w:rFonts w:ascii="Times New Roman" w:hAnsi="Times New Roman"/>
                <w:b/>
                <w:sz w:val="24"/>
                <w:szCs w:val="24"/>
              </w:rPr>
              <w:t>Циљ допунске наставе</w:t>
            </w:r>
          </w:p>
          <w:p w:rsidR="003247B7" w:rsidRPr="00CB1E25" w:rsidRDefault="003247B7" w:rsidP="00A30D79">
            <w:pPr>
              <w:spacing w:after="0" w:line="240" w:lineRule="auto"/>
              <w:rPr>
                <w:rFonts w:ascii="Times New Roman" w:hAnsi="Times New Roman"/>
                <w:b/>
                <w:sz w:val="24"/>
                <w:szCs w:val="24"/>
              </w:rPr>
            </w:pPr>
          </w:p>
        </w:tc>
        <w:tc>
          <w:tcPr>
            <w:tcW w:w="9430" w:type="dxa"/>
            <w:tcBorders>
              <w:top w:val="single" w:sz="4" w:space="0" w:color="auto"/>
              <w:left w:val="single" w:sz="4" w:space="0" w:color="auto"/>
              <w:bottom w:val="single" w:sz="4" w:space="0" w:color="auto"/>
              <w:right w:val="single" w:sz="4" w:space="0" w:color="auto"/>
            </w:tcBorders>
            <w:vAlign w:val="center"/>
          </w:tcPr>
          <w:p w:rsidR="003247B7" w:rsidRPr="00CB1E25" w:rsidRDefault="003247B7" w:rsidP="00A30D79">
            <w:pPr>
              <w:pStyle w:val="NormalWeb"/>
              <w:spacing w:before="0" w:beforeAutospacing="0" w:after="150" w:afterAutospacing="0" w:line="276" w:lineRule="auto"/>
              <w:rPr>
                <w:b/>
              </w:rPr>
            </w:pPr>
            <w:r w:rsidRPr="00CB1E25">
              <w:rPr>
                <w:b/>
                <w:lang w:val="sr-Cyrl-CS"/>
              </w:rPr>
              <w:t xml:space="preserve">Циљеви допунске наставе су: </w:t>
            </w:r>
            <w:r w:rsidRPr="00CB1E25">
              <w:rPr>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разумевања,препознавања,отклањања нејасноћа и бржег и квалитетнијег усвајања знања,умења и вештина из наставног градива</w:t>
            </w:r>
          </w:p>
        </w:tc>
      </w:tr>
    </w:tbl>
    <w:p w:rsidR="003247B7" w:rsidRDefault="003247B7" w:rsidP="00D93146">
      <w:pPr>
        <w:rPr>
          <w:rFonts w:ascii="Times New Roman" w:hAnsi="Times New Roman"/>
          <w:b/>
          <w:color w:val="FF0000"/>
          <w:sz w:val="24"/>
          <w:szCs w:val="24"/>
          <w:lang w:val="ru-RU"/>
        </w:rPr>
      </w:pPr>
    </w:p>
    <w:tbl>
      <w:tblPr>
        <w:tblW w:w="13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961"/>
        <w:gridCol w:w="4394"/>
      </w:tblGrid>
      <w:tr w:rsidR="00DB20CE" w:rsidRPr="00CB1E25" w:rsidTr="00DB20CE">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rPr>
              <w:t>Наставна тема</w:t>
            </w:r>
          </w:p>
        </w:tc>
        <w:tc>
          <w:tcPr>
            <w:tcW w:w="4961" w:type="dxa"/>
            <w:tcBorders>
              <w:top w:val="single" w:sz="4" w:space="0" w:color="000000"/>
              <w:left w:val="single" w:sz="4" w:space="0" w:color="auto"/>
              <w:bottom w:val="single" w:sz="4" w:space="0" w:color="000000"/>
              <w:right w:val="single" w:sz="4" w:space="0" w:color="000000"/>
            </w:tcBorders>
            <w:hideMark/>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rPr>
              <w:t xml:space="preserve">Садржаји </w:t>
            </w:r>
          </w:p>
        </w:tc>
        <w:tc>
          <w:tcPr>
            <w:tcW w:w="4394" w:type="dxa"/>
            <w:tcBorders>
              <w:top w:val="single" w:sz="4" w:space="0" w:color="000000"/>
              <w:left w:val="single" w:sz="4" w:space="0" w:color="auto"/>
              <w:bottom w:val="single" w:sz="4" w:space="0" w:color="000000"/>
              <w:right w:val="single" w:sz="4" w:space="0" w:color="000000"/>
            </w:tcBorders>
          </w:tcPr>
          <w:p w:rsidR="00DB20CE" w:rsidRPr="00CB1E25" w:rsidRDefault="00DB20CE"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DB20CE" w:rsidRPr="00CB1E25"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rPr>
              <w:t>1.</w:t>
            </w:r>
          </w:p>
        </w:tc>
        <w:tc>
          <w:tcPr>
            <w:tcW w:w="3686" w:type="dxa"/>
            <w:tcBorders>
              <w:top w:val="single" w:sz="4" w:space="0" w:color="000000"/>
              <w:left w:val="single" w:sz="4" w:space="0" w:color="000000"/>
              <w:bottom w:val="single" w:sz="4" w:space="0" w:color="000000"/>
              <w:right w:val="single" w:sz="4" w:space="0" w:color="auto"/>
            </w:tcBorders>
          </w:tcPr>
          <w:p w:rsidR="00DB20CE" w:rsidRPr="003247B7" w:rsidRDefault="00DB20CE" w:rsidP="00A30D79">
            <w:pPr>
              <w:rPr>
                <w:rFonts w:ascii="Times New Roman" w:hAnsi="Times New Roman"/>
                <w:b/>
                <w:sz w:val="24"/>
                <w:szCs w:val="24"/>
                <w:lang w:val="sr-Cyrl-CS"/>
              </w:rPr>
            </w:pPr>
            <w:r>
              <w:rPr>
                <w:rFonts w:ascii="Times New Roman" w:hAnsi="Times New Roman"/>
                <w:b/>
                <w:sz w:val="24"/>
                <w:szCs w:val="24"/>
                <w:lang w:val="sr-Cyrl-CS"/>
              </w:rPr>
              <w:t>ГРАМАТИКА</w:t>
            </w:r>
          </w:p>
        </w:tc>
        <w:tc>
          <w:tcPr>
            <w:tcW w:w="4961" w:type="dxa"/>
            <w:tcBorders>
              <w:top w:val="single" w:sz="4" w:space="0" w:color="000000"/>
              <w:left w:val="single" w:sz="4" w:space="0" w:color="auto"/>
              <w:bottom w:val="single" w:sz="4" w:space="0" w:color="000000"/>
              <w:right w:val="single" w:sz="4" w:space="0" w:color="000000"/>
            </w:tcBorders>
          </w:tcPr>
          <w:p w:rsidR="00DB20CE" w:rsidRPr="00CB1E25" w:rsidRDefault="00DB20CE" w:rsidP="00A30D79">
            <w:pPr>
              <w:rPr>
                <w:rFonts w:ascii="Times New Roman" w:hAnsi="Times New Roman"/>
                <w:b/>
                <w:sz w:val="24"/>
                <w:szCs w:val="24"/>
              </w:rPr>
            </w:pPr>
            <w:r w:rsidRPr="00CB1E25">
              <w:rPr>
                <w:rFonts w:ascii="Times New Roman" w:hAnsi="Times New Roman"/>
                <w:sz w:val="24"/>
                <w:szCs w:val="24"/>
              </w:rPr>
              <w:t>Основе граматике предвиђене планом и програмом за школску годину.</w:t>
            </w:r>
          </w:p>
        </w:tc>
        <w:tc>
          <w:tcPr>
            <w:tcW w:w="4394" w:type="dxa"/>
            <w:tcBorders>
              <w:top w:val="single" w:sz="4" w:space="0" w:color="000000"/>
              <w:left w:val="single" w:sz="4" w:space="0" w:color="auto"/>
              <w:bottom w:val="single" w:sz="4" w:space="0" w:color="000000"/>
              <w:right w:val="single" w:sz="4" w:space="0" w:color="000000"/>
            </w:tcBorders>
          </w:tcPr>
          <w:p w:rsidR="00DB20CE" w:rsidRDefault="00DB20CE" w:rsidP="000E1F60">
            <w:pPr>
              <w:spacing w:after="0" w:line="240" w:lineRule="auto"/>
              <w:rPr>
                <w:rFonts w:ascii="Times New Roman" w:hAnsi="Times New Roman"/>
                <w:sz w:val="24"/>
                <w:szCs w:val="24"/>
                <w:lang w:val="sr-Cyrl-CS"/>
              </w:rPr>
            </w:pPr>
            <w:r>
              <w:rPr>
                <w:rFonts w:ascii="Times New Roman" w:hAnsi="Times New Roman"/>
                <w:sz w:val="24"/>
                <w:szCs w:val="24"/>
                <w:lang w:val="sr-Cyrl-CS"/>
              </w:rPr>
              <w:t>подстицање на усвајање знања</w:t>
            </w:r>
          </w:p>
          <w:p w:rsidR="00DB20CE" w:rsidRPr="00CB1E25" w:rsidRDefault="00DB20CE" w:rsidP="000E1F60">
            <w:pPr>
              <w:spacing w:after="0" w:line="240" w:lineRule="auto"/>
              <w:rPr>
                <w:rFonts w:ascii="Times New Roman" w:hAnsi="Times New Roman"/>
                <w:sz w:val="24"/>
                <w:szCs w:val="24"/>
                <w:lang w:val="sr-Cyrl-CS"/>
              </w:rPr>
            </w:pPr>
            <w:r w:rsidRPr="00CB1E25">
              <w:rPr>
                <w:rFonts w:ascii="Times New Roman" w:hAnsi="Times New Roman"/>
                <w:sz w:val="24"/>
                <w:szCs w:val="24"/>
                <w:lang w:val="sr-Cyrl-CS"/>
              </w:rPr>
              <w:t>-мотивисање  за рад</w:t>
            </w:r>
          </w:p>
          <w:p w:rsidR="00DB20CE" w:rsidRPr="00CB1E25" w:rsidRDefault="00DB20CE" w:rsidP="000E1F60">
            <w:pPr>
              <w:numPr>
                <w:ilvl w:val="0"/>
                <w:numId w:val="8"/>
              </w:numPr>
              <w:spacing w:after="0" w:line="240" w:lineRule="auto"/>
              <w:ind w:left="0"/>
              <w:rPr>
                <w:rFonts w:ascii="Times New Roman" w:hAnsi="Times New Roman"/>
                <w:sz w:val="24"/>
                <w:szCs w:val="24"/>
                <w:lang w:val="sr-Cyrl-CS"/>
              </w:rPr>
            </w:pPr>
            <w:r w:rsidRPr="00CB1E25">
              <w:rPr>
                <w:rFonts w:ascii="Times New Roman" w:hAnsi="Times New Roman"/>
                <w:sz w:val="24"/>
                <w:szCs w:val="24"/>
                <w:lang w:val="sr-Cyrl-CS"/>
              </w:rPr>
              <w:t xml:space="preserve">-методе рада прилагођава карактеристикама и способностима ученика </w:t>
            </w:r>
          </w:p>
          <w:p w:rsidR="00DB20CE" w:rsidRPr="00CB1E25" w:rsidRDefault="00DB20CE" w:rsidP="000E1F60">
            <w:pPr>
              <w:numPr>
                <w:ilvl w:val="0"/>
                <w:numId w:val="8"/>
              </w:numPr>
              <w:spacing w:after="0" w:line="240" w:lineRule="auto"/>
              <w:ind w:left="0"/>
              <w:rPr>
                <w:rFonts w:ascii="Times New Roman" w:hAnsi="Times New Roman"/>
                <w:sz w:val="24"/>
                <w:szCs w:val="24"/>
                <w:lang w:val="sr-Cyrl-CS"/>
              </w:rPr>
            </w:pPr>
            <w:r w:rsidRPr="00CB1E25">
              <w:rPr>
                <w:rFonts w:ascii="Times New Roman" w:hAnsi="Times New Roman"/>
                <w:sz w:val="24"/>
                <w:szCs w:val="24"/>
                <w:lang w:val="sr-Cyrl-CS"/>
              </w:rPr>
              <w:t>интерактивно учење</w:t>
            </w:r>
          </w:p>
          <w:p w:rsidR="00DB20CE" w:rsidRPr="00CB1E25" w:rsidRDefault="00DB20CE" w:rsidP="000E1F60">
            <w:pPr>
              <w:numPr>
                <w:ilvl w:val="0"/>
                <w:numId w:val="8"/>
              </w:numPr>
              <w:spacing w:after="0" w:line="240" w:lineRule="auto"/>
              <w:ind w:left="0"/>
              <w:rPr>
                <w:rFonts w:ascii="Times New Roman" w:hAnsi="Times New Roman"/>
                <w:sz w:val="24"/>
                <w:szCs w:val="24"/>
                <w:lang w:val="sr-Cyrl-CS"/>
              </w:rPr>
            </w:pPr>
            <w:r w:rsidRPr="00CB1E25">
              <w:rPr>
                <w:rFonts w:ascii="Times New Roman" w:hAnsi="Times New Roman"/>
                <w:sz w:val="24"/>
                <w:szCs w:val="24"/>
                <w:lang w:val="sr-Cyrl-CS"/>
              </w:rPr>
              <w:t>рад у пару</w:t>
            </w:r>
          </w:p>
          <w:p w:rsidR="00DB20CE" w:rsidRPr="003247B7" w:rsidRDefault="00DB20CE" w:rsidP="000E1F60">
            <w:pPr>
              <w:numPr>
                <w:ilvl w:val="0"/>
                <w:numId w:val="8"/>
              </w:numPr>
              <w:spacing w:after="0" w:line="240" w:lineRule="auto"/>
              <w:ind w:left="0"/>
              <w:rPr>
                <w:rFonts w:ascii="Times New Roman" w:hAnsi="Times New Roman"/>
                <w:sz w:val="24"/>
                <w:szCs w:val="24"/>
                <w:lang w:val="sr-Cyrl-CS"/>
              </w:rPr>
            </w:pPr>
            <w:r>
              <w:rPr>
                <w:rFonts w:ascii="Times New Roman" w:hAnsi="Times New Roman"/>
                <w:sz w:val="24"/>
                <w:szCs w:val="24"/>
                <w:lang w:val="sr-Cyrl-CS"/>
              </w:rPr>
              <w:t>индивидуални рад</w:t>
            </w:r>
          </w:p>
        </w:tc>
      </w:tr>
      <w:tr w:rsidR="00DB20CE" w:rsidRPr="00CB1E25"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rPr>
              <w:t>2.</w:t>
            </w:r>
          </w:p>
        </w:tc>
        <w:tc>
          <w:tcPr>
            <w:tcW w:w="3686" w:type="dxa"/>
            <w:tcBorders>
              <w:top w:val="single" w:sz="4" w:space="0" w:color="000000"/>
              <w:left w:val="single" w:sz="4" w:space="0" w:color="000000"/>
              <w:bottom w:val="single" w:sz="4" w:space="0" w:color="000000"/>
              <w:right w:val="single" w:sz="4" w:space="0" w:color="auto"/>
            </w:tcBorders>
          </w:tcPr>
          <w:p w:rsidR="00DB20CE" w:rsidRPr="003247B7" w:rsidRDefault="00DB20CE" w:rsidP="00A30D79">
            <w:pPr>
              <w:rPr>
                <w:rFonts w:ascii="Times New Roman" w:hAnsi="Times New Roman"/>
                <w:b/>
                <w:sz w:val="24"/>
                <w:szCs w:val="24"/>
                <w:lang w:val="sr-Cyrl-CS"/>
              </w:rPr>
            </w:pPr>
            <w:r>
              <w:rPr>
                <w:rFonts w:ascii="Times New Roman" w:hAnsi="Times New Roman"/>
                <w:b/>
                <w:sz w:val="24"/>
                <w:szCs w:val="24"/>
                <w:lang w:val="sr-Cyrl-CS"/>
              </w:rPr>
              <w:t>ВОКАБУЛАР И ИЗГОВОР</w:t>
            </w:r>
          </w:p>
        </w:tc>
        <w:tc>
          <w:tcPr>
            <w:tcW w:w="4961" w:type="dxa"/>
            <w:tcBorders>
              <w:top w:val="single" w:sz="4" w:space="0" w:color="000000"/>
              <w:left w:val="single" w:sz="4" w:space="0" w:color="auto"/>
              <w:bottom w:val="single" w:sz="4" w:space="0" w:color="000000"/>
              <w:right w:val="single" w:sz="4" w:space="0" w:color="000000"/>
            </w:tcBorders>
          </w:tcPr>
          <w:p w:rsidR="00DB20CE" w:rsidRPr="00CB1E25" w:rsidRDefault="00DB20CE" w:rsidP="00A30D79">
            <w:pPr>
              <w:rPr>
                <w:rFonts w:ascii="Times New Roman" w:hAnsi="Times New Roman"/>
                <w:b/>
                <w:sz w:val="24"/>
                <w:szCs w:val="24"/>
              </w:rPr>
            </w:pPr>
            <w:r w:rsidRPr="00CB1E25">
              <w:rPr>
                <w:rFonts w:ascii="Times New Roman" w:hAnsi="Times New Roman"/>
                <w:sz w:val="24"/>
                <w:szCs w:val="24"/>
              </w:rPr>
              <w:t>Основни вокабулар предвиђен планом и програмом за школску годину.</w:t>
            </w:r>
          </w:p>
        </w:tc>
        <w:tc>
          <w:tcPr>
            <w:tcW w:w="4394" w:type="dxa"/>
            <w:tcBorders>
              <w:top w:val="single" w:sz="4" w:space="0" w:color="000000"/>
              <w:left w:val="single" w:sz="4" w:space="0" w:color="auto"/>
              <w:bottom w:val="single" w:sz="4" w:space="0" w:color="000000"/>
              <w:right w:val="single" w:sz="4" w:space="0" w:color="000000"/>
            </w:tcBorders>
          </w:tcPr>
          <w:p w:rsidR="00DB20CE" w:rsidRPr="00CB1E25" w:rsidRDefault="00DB20CE" w:rsidP="000E1F60">
            <w:pPr>
              <w:numPr>
                <w:ilvl w:val="0"/>
                <w:numId w:val="8"/>
              </w:numPr>
              <w:spacing w:after="0" w:line="240" w:lineRule="auto"/>
              <w:ind w:left="0"/>
              <w:rPr>
                <w:rFonts w:ascii="Times New Roman" w:hAnsi="Times New Roman"/>
                <w:sz w:val="24"/>
                <w:szCs w:val="24"/>
                <w:lang w:val="sr-Cyrl-CS"/>
              </w:rPr>
            </w:pPr>
            <w:r w:rsidRPr="00CB1E25">
              <w:rPr>
                <w:rFonts w:ascii="Times New Roman" w:hAnsi="Times New Roman"/>
                <w:sz w:val="24"/>
                <w:szCs w:val="24"/>
                <w:lang w:val="sr-Cyrl-CS"/>
              </w:rPr>
              <w:t>читање наглас</w:t>
            </w:r>
          </w:p>
          <w:p w:rsidR="00DB20CE" w:rsidRPr="00CB1E25" w:rsidRDefault="00DB20CE" w:rsidP="000E1F60">
            <w:pPr>
              <w:numPr>
                <w:ilvl w:val="0"/>
                <w:numId w:val="8"/>
              </w:numPr>
              <w:spacing w:after="0" w:line="240" w:lineRule="auto"/>
              <w:ind w:left="0"/>
              <w:rPr>
                <w:rFonts w:ascii="Times New Roman" w:hAnsi="Times New Roman"/>
                <w:sz w:val="24"/>
                <w:szCs w:val="24"/>
                <w:lang w:val="sr-Cyrl-CS"/>
              </w:rPr>
            </w:pPr>
            <w:r w:rsidRPr="00CB1E25">
              <w:rPr>
                <w:rFonts w:ascii="Times New Roman" w:hAnsi="Times New Roman"/>
                <w:sz w:val="24"/>
                <w:szCs w:val="24"/>
                <w:lang w:val="sr-Cyrl-CS"/>
              </w:rPr>
              <w:t>вежбе са акцентовањем</w:t>
            </w:r>
          </w:p>
          <w:p w:rsidR="00DB20CE" w:rsidRPr="00CB1E25" w:rsidRDefault="00DB20CE" w:rsidP="000E1F60">
            <w:pPr>
              <w:numPr>
                <w:ilvl w:val="0"/>
                <w:numId w:val="8"/>
              </w:numPr>
              <w:spacing w:after="0" w:line="240" w:lineRule="auto"/>
              <w:ind w:left="0"/>
              <w:rPr>
                <w:rFonts w:ascii="Times New Roman" w:hAnsi="Times New Roman"/>
                <w:sz w:val="24"/>
                <w:szCs w:val="24"/>
                <w:lang w:val="sr-Cyrl-CS"/>
              </w:rPr>
            </w:pPr>
            <w:r w:rsidRPr="00CB1E25">
              <w:rPr>
                <w:rFonts w:ascii="Times New Roman" w:hAnsi="Times New Roman"/>
                <w:sz w:val="24"/>
                <w:szCs w:val="24"/>
                <w:lang w:val="sr-Cyrl-CS"/>
              </w:rPr>
              <w:t>вођење сопственог речника</w:t>
            </w:r>
          </w:p>
          <w:p w:rsidR="00DB20CE" w:rsidRPr="00CB1E25" w:rsidRDefault="00DB20CE" w:rsidP="000E1F60">
            <w:pPr>
              <w:spacing w:after="0" w:line="240" w:lineRule="auto"/>
              <w:rPr>
                <w:rFonts w:ascii="Times New Roman" w:hAnsi="Times New Roman"/>
                <w:sz w:val="24"/>
                <w:szCs w:val="24"/>
                <w:lang w:val="sr-Latn-CS"/>
              </w:rPr>
            </w:pPr>
            <w:r w:rsidRPr="00CB1E25">
              <w:rPr>
                <w:rFonts w:ascii="Times New Roman" w:hAnsi="Times New Roman"/>
                <w:sz w:val="24"/>
                <w:szCs w:val="24"/>
                <w:lang w:val="sr-Cyrl-CS"/>
              </w:rPr>
              <w:t>провера речи</w:t>
            </w:r>
          </w:p>
        </w:tc>
      </w:tr>
      <w:tr w:rsidR="00DB20CE" w:rsidRPr="00CB1E25"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rPr>
              <w:t>3.</w:t>
            </w:r>
          </w:p>
        </w:tc>
        <w:tc>
          <w:tcPr>
            <w:tcW w:w="3686" w:type="dxa"/>
            <w:tcBorders>
              <w:top w:val="single" w:sz="4" w:space="0" w:color="000000"/>
              <w:left w:val="single" w:sz="4" w:space="0" w:color="000000"/>
              <w:bottom w:val="single" w:sz="4" w:space="0" w:color="000000"/>
              <w:right w:val="single" w:sz="4" w:space="0" w:color="auto"/>
            </w:tcBorders>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lang w:val="sr-Cyrl-CS"/>
              </w:rPr>
              <w:t>ЧИТАЊЕ И СЛУШАЊЕ СА РАЗУМЕВАЊЕМ</w:t>
            </w:r>
          </w:p>
        </w:tc>
        <w:tc>
          <w:tcPr>
            <w:tcW w:w="4961" w:type="dxa"/>
            <w:tcBorders>
              <w:top w:val="single" w:sz="4" w:space="0" w:color="000000"/>
              <w:left w:val="single" w:sz="4" w:space="0" w:color="auto"/>
              <w:bottom w:val="single" w:sz="4" w:space="0" w:color="000000"/>
              <w:right w:val="single" w:sz="4" w:space="0" w:color="000000"/>
            </w:tcBorders>
          </w:tcPr>
          <w:p w:rsidR="00DB20CE" w:rsidRPr="00CB1E25" w:rsidRDefault="00DB20CE" w:rsidP="00A30D79">
            <w:pPr>
              <w:rPr>
                <w:rFonts w:ascii="Times New Roman" w:hAnsi="Times New Roman"/>
                <w:b/>
                <w:sz w:val="24"/>
                <w:szCs w:val="24"/>
              </w:rPr>
            </w:pPr>
            <w:r w:rsidRPr="00CB1E25">
              <w:rPr>
                <w:rFonts w:ascii="Times New Roman" w:hAnsi="Times New Roman"/>
                <w:sz w:val="24"/>
                <w:szCs w:val="24"/>
              </w:rPr>
              <w:t>Основе читања и разумевања предвиђени планом и програмом за школску годину.</w:t>
            </w:r>
          </w:p>
        </w:tc>
        <w:tc>
          <w:tcPr>
            <w:tcW w:w="4394" w:type="dxa"/>
            <w:tcBorders>
              <w:top w:val="single" w:sz="4" w:space="0" w:color="000000"/>
              <w:left w:val="single" w:sz="4" w:space="0" w:color="auto"/>
              <w:bottom w:val="single" w:sz="4" w:space="0" w:color="000000"/>
              <w:right w:val="single" w:sz="4" w:space="0" w:color="000000"/>
            </w:tcBorders>
          </w:tcPr>
          <w:p w:rsidR="00DB20CE" w:rsidRPr="00CB1E25" w:rsidRDefault="00DB20CE" w:rsidP="000E1F60">
            <w:pPr>
              <w:spacing w:after="0" w:line="240" w:lineRule="auto"/>
              <w:rPr>
                <w:rFonts w:ascii="Times New Roman" w:hAnsi="Times New Roman"/>
                <w:sz w:val="24"/>
                <w:szCs w:val="24"/>
                <w:lang w:val="sr-Cyrl-CS"/>
              </w:rPr>
            </w:pPr>
            <w:r w:rsidRPr="00CB1E25">
              <w:rPr>
                <w:rFonts w:ascii="Times New Roman" w:hAnsi="Times New Roman"/>
                <w:sz w:val="24"/>
                <w:szCs w:val="24"/>
                <w:lang w:val="sr-Cyrl-CS"/>
              </w:rPr>
              <w:t>читање разноврсних текстова</w:t>
            </w:r>
          </w:p>
          <w:p w:rsidR="00DB20CE" w:rsidRPr="00CB1E25" w:rsidRDefault="00DB20CE" w:rsidP="000E1F60">
            <w:pPr>
              <w:spacing w:after="0" w:line="240" w:lineRule="auto"/>
              <w:rPr>
                <w:rFonts w:ascii="Times New Roman" w:hAnsi="Times New Roman"/>
                <w:sz w:val="24"/>
                <w:szCs w:val="24"/>
                <w:lang w:val="sr-Latn-CS"/>
              </w:rPr>
            </w:pPr>
            <w:r w:rsidRPr="00CB1E25">
              <w:rPr>
                <w:rFonts w:ascii="Times New Roman" w:hAnsi="Times New Roman"/>
                <w:sz w:val="24"/>
                <w:szCs w:val="24"/>
                <w:lang w:val="sr-Cyrl-CS"/>
              </w:rPr>
              <w:t>дискусија</w:t>
            </w:r>
          </w:p>
        </w:tc>
      </w:tr>
      <w:tr w:rsidR="00DB20CE" w:rsidRPr="00CB1E25"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rPr>
              <w:t>4.</w:t>
            </w:r>
          </w:p>
        </w:tc>
        <w:tc>
          <w:tcPr>
            <w:tcW w:w="3686" w:type="dxa"/>
            <w:tcBorders>
              <w:top w:val="single" w:sz="4" w:space="0" w:color="000000"/>
              <w:left w:val="single" w:sz="4" w:space="0" w:color="000000"/>
              <w:bottom w:val="single" w:sz="4" w:space="0" w:color="000000"/>
              <w:right w:val="single" w:sz="4" w:space="0" w:color="auto"/>
            </w:tcBorders>
          </w:tcPr>
          <w:p w:rsidR="00DB20CE" w:rsidRPr="003247B7" w:rsidRDefault="00DB20CE" w:rsidP="00A30D79">
            <w:pPr>
              <w:rPr>
                <w:rFonts w:ascii="Times New Roman" w:hAnsi="Times New Roman"/>
                <w:b/>
                <w:sz w:val="24"/>
                <w:szCs w:val="24"/>
                <w:lang w:val="sr-Cyrl-CS"/>
              </w:rPr>
            </w:pPr>
            <w:r>
              <w:rPr>
                <w:rFonts w:ascii="Times New Roman" w:hAnsi="Times New Roman"/>
                <w:b/>
                <w:sz w:val="24"/>
                <w:szCs w:val="24"/>
                <w:lang w:val="sr-Cyrl-CS"/>
              </w:rPr>
              <w:t>ПИСАЊЕ И ПИСМЕНО ИЗРАЖАВАЊЕ</w:t>
            </w:r>
          </w:p>
        </w:tc>
        <w:tc>
          <w:tcPr>
            <w:tcW w:w="4961" w:type="dxa"/>
            <w:tcBorders>
              <w:top w:val="single" w:sz="4" w:space="0" w:color="000000"/>
              <w:left w:val="single" w:sz="4" w:space="0" w:color="auto"/>
              <w:bottom w:val="single" w:sz="4" w:space="0" w:color="000000"/>
              <w:right w:val="single" w:sz="4" w:space="0" w:color="000000"/>
            </w:tcBorders>
          </w:tcPr>
          <w:p w:rsidR="00DB20CE" w:rsidRPr="00CB1E25" w:rsidRDefault="00DB20CE" w:rsidP="00A30D79">
            <w:pPr>
              <w:rPr>
                <w:rFonts w:ascii="Times New Roman" w:hAnsi="Times New Roman"/>
                <w:b/>
                <w:sz w:val="24"/>
                <w:szCs w:val="24"/>
              </w:rPr>
            </w:pPr>
            <w:r w:rsidRPr="00CB1E25">
              <w:rPr>
                <w:rFonts w:ascii="Times New Roman" w:hAnsi="Times New Roman"/>
                <w:sz w:val="24"/>
                <w:szCs w:val="24"/>
              </w:rPr>
              <w:t>Основе писања  предвиђени планом и програмом за школску годину.</w:t>
            </w:r>
          </w:p>
        </w:tc>
        <w:tc>
          <w:tcPr>
            <w:tcW w:w="4394" w:type="dxa"/>
            <w:tcBorders>
              <w:top w:val="single" w:sz="4" w:space="0" w:color="000000"/>
              <w:left w:val="single" w:sz="4" w:space="0" w:color="auto"/>
              <w:bottom w:val="single" w:sz="4" w:space="0" w:color="000000"/>
              <w:right w:val="single" w:sz="4" w:space="0" w:color="000000"/>
            </w:tcBorders>
          </w:tcPr>
          <w:p w:rsidR="00DB20CE" w:rsidRPr="00CB1E25" w:rsidRDefault="00DB20CE" w:rsidP="000E1F60">
            <w:pPr>
              <w:numPr>
                <w:ilvl w:val="0"/>
                <w:numId w:val="8"/>
              </w:numPr>
              <w:spacing w:after="0" w:line="240" w:lineRule="auto"/>
              <w:ind w:left="0"/>
              <w:rPr>
                <w:rFonts w:ascii="Times New Roman" w:hAnsi="Times New Roman"/>
                <w:sz w:val="24"/>
                <w:szCs w:val="24"/>
                <w:lang w:val="sr-Cyrl-CS"/>
              </w:rPr>
            </w:pPr>
            <w:r w:rsidRPr="00CB1E25">
              <w:rPr>
                <w:rFonts w:ascii="Times New Roman" w:hAnsi="Times New Roman"/>
                <w:sz w:val="24"/>
                <w:szCs w:val="24"/>
                <w:lang w:val="sr-Cyrl-CS"/>
              </w:rPr>
              <w:t>диктати</w:t>
            </w:r>
          </w:p>
          <w:p w:rsidR="00DB20CE" w:rsidRPr="00CB1E25" w:rsidRDefault="00DB20CE" w:rsidP="000E1F60">
            <w:pPr>
              <w:numPr>
                <w:ilvl w:val="0"/>
                <w:numId w:val="8"/>
              </w:numPr>
              <w:spacing w:after="0" w:line="240" w:lineRule="auto"/>
              <w:ind w:left="0"/>
              <w:rPr>
                <w:rFonts w:ascii="Times New Roman" w:hAnsi="Times New Roman"/>
                <w:sz w:val="24"/>
                <w:szCs w:val="24"/>
                <w:lang w:val="sr-Cyrl-CS"/>
              </w:rPr>
            </w:pPr>
            <w:r w:rsidRPr="00CB1E25">
              <w:rPr>
                <w:rFonts w:ascii="Times New Roman" w:hAnsi="Times New Roman"/>
                <w:sz w:val="24"/>
                <w:szCs w:val="24"/>
                <w:lang w:val="sr-Cyrl-CS"/>
              </w:rPr>
              <w:t>преписивање текстова</w:t>
            </w:r>
          </w:p>
          <w:p w:rsidR="00DB20CE" w:rsidRPr="00CB1E25" w:rsidRDefault="00DB20CE" w:rsidP="000E1F60">
            <w:pPr>
              <w:spacing w:after="0" w:line="240" w:lineRule="auto"/>
              <w:rPr>
                <w:rFonts w:ascii="Times New Roman" w:hAnsi="Times New Roman"/>
                <w:sz w:val="24"/>
                <w:szCs w:val="24"/>
                <w:lang w:val="sr-Latn-CS"/>
              </w:rPr>
            </w:pPr>
            <w:r w:rsidRPr="00CB1E25">
              <w:rPr>
                <w:rFonts w:ascii="Times New Roman" w:hAnsi="Times New Roman"/>
                <w:sz w:val="24"/>
                <w:szCs w:val="24"/>
                <w:lang w:val="sr-Cyrl-CS"/>
              </w:rPr>
              <w:t>кратки описи</w:t>
            </w:r>
          </w:p>
        </w:tc>
      </w:tr>
      <w:tr w:rsidR="00DB20CE" w:rsidRPr="00CB1E25" w:rsidTr="00DB20CE">
        <w:trPr>
          <w:trHeight w:val="549"/>
        </w:trPr>
        <w:tc>
          <w:tcPr>
            <w:tcW w:w="817" w:type="dxa"/>
            <w:tcBorders>
              <w:top w:val="single" w:sz="4" w:space="0" w:color="000000"/>
              <w:left w:val="single" w:sz="4" w:space="0" w:color="000000"/>
              <w:bottom w:val="single" w:sz="4" w:space="0" w:color="000000"/>
              <w:right w:val="single" w:sz="4" w:space="0" w:color="auto"/>
            </w:tcBorders>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rPr>
              <w:t>5.</w:t>
            </w:r>
          </w:p>
        </w:tc>
        <w:tc>
          <w:tcPr>
            <w:tcW w:w="3686" w:type="dxa"/>
            <w:tcBorders>
              <w:top w:val="single" w:sz="4" w:space="0" w:color="000000"/>
              <w:left w:val="single" w:sz="4" w:space="0" w:color="000000"/>
              <w:bottom w:val="single" w:sz="4" w:space="0" w:color="000000"/>
              <w:right w:val="single" w:sz="4" w:space="0" w:color="auto"/>
            </w:tcBorders>
          </w:tcPr>
          <w:p w:rsidR="00DB20CE" w:rsidRPr="00CB1E25" w:rsidRDefault="00DB20CE" w:rsidP="00A30D79">
            <w:pPr>
              <w:rPr>
                <w:rFonts w:ascii="Times New Roman" w:hAnsi="Times New Roman"/>
                <w:b/>
                <w:sz w:val="24"/>
                <w:szCs w:val="24"/>
              </w:rPr>
            </w:pPr>
            <w:r w:rsidRPr="00CB1E25">
              <w:rPr>
                <w:rFonts w:ascii="Times New Roman" w:hAnsi="Times New Roman"/>
                <w:b/>
                <w:sz w:val="24"/>
                <w:szCs w:val="24"/>
                <w:lang w:val="sr-Cyrl-CS"/>
              </w:rPr>
              <w:t>КОНВЕРЗАЦИЈА</w:t>
            </w:r>
          </w:p>
        </w:tc>
        <w:tc>
          <w:tcPr>
            <w:tcW w:w="4961" w:type="dxa"/>
            <w:tcBorders>
              <w:top w:val="single" w:sz="4" w:space="0" w:color="000000"/>
              <w:left w:val="single" w:sz="4" w:space="0" w:color="auto"/>
              <w:bottom w:val="single" w:sz="4" w:space="0" w:color="000000"/>
              <w:right w:val="single" w:sz="4" w:space="0" w:color="000000"/>
            </w:tcBorders>
          </w:tcPr>
          <w:p w:rsidR="00DB20CE" w:rsidRPr="003247B7" w:rsidRDefault="00DB20CE" w:rsidP="003247B7">
            <w:pPr>
              <w:spacing w:line="240" w:lineRule="auto"/>
              <w:rPr>
                <w:rFonts w:ascii="Times New Roman" w:hAnsi="Times New Roman"/>
                <w:sz w:val="24"/>
                <w:szCs w:val="24"/>
                <w:lang w:val="sr-Cyrl-CS"/>
              </w:rPr>
            </w:pPr>
            <w:r w:rsidRPr="00CB1E25">
              <w:rPr>
                <w:rFonts w:ascii="Times New Roman" w:hAnsi="Times New Roman"/>
                <w:sz w:val="24"/>
                <w:szCs w:val="24"/>
                <w:lang w:val="sr-Cyrl-CS"/>
              </w:rPr>
              <w:t>дискусија на задату тему ( дијалог или у г</w:t>
            </w:r>
            <w:r>
              <w:rPr>
                <w:rFonts w:ascii="Times New Roman" w:hAnsi="Times New Roman"/>
                <w:sz w:val="24"/>
                <w:szCs w:val="24"/>
                <w:lang w:val="sr-Cyrl-CS"/>
              </w:rPr>
              <w:t>рупи)</w:t>
            </w:r>
          </w:p>
        </w:tc>
        <w:tc>
          <w:tcPr>
            <w:tcW w:w="4394" w:type="dxa"/>
            <w:tcBorders>
              <w:top w:val="single" w:sz="4" w:space="0" w:color="000000"/>
              <w:left w:val="single" w:sz="4" w:space="0" w:color="auto"/>
              <w:bottom w:val="single" w:sz="4" w:space="0" w:color="000000"/>
              <w:right w:val="single" w:sz="4" w:space="0" w:color="000000"/>
            </w:tcBorders>
          </w:tcPr>
          <w:p w:rsidR="00DB20CE" w:rsidRPr="00CB1E25" w:rsidRDefault="00DB20CE" w:rsidP="000E1F60">
            <w:pPr>
              <w:spacing w:after="0" w:line="240" w:lineRule="auto"/>
              <w:rPr>
                <w:rFonts w:ascii="Times New Roman" w:hAnsi="Times New Roman"/>
                <w:sz w:val="24"/>
                <w:szCs w:val="24"/>
                <w:lang w:val="sr-Latn-CS"/>
              </w:rPr>
            </w:pPr>
            <w:r w:rsidRPr="00CB1E25">
              <w:rPr>
                <w:rFonts w:ascii="Times New Roman" w:hAnsi="Times New Roman"/>
                <w:sz w:val="24"/>
                <w:szCs w:val="24"/>
                <w:lang w:val="sr-Cyrl-CS"/>
              </w:rPr>
              <w:t>индивидуално, у пару</w:t>
            </w:r>
          </w:p>
        </w:tc>
      </w:tr>
    </w:tbl>
    <w:p w:rsidR="002B4EC9" w:rsidRDefault="002B4EC9" w:rsidP="00D93146">
      <w:pPr>
        <w:rPr>
          <w:rFonts w:ascii="Times New Roman" w:hAnsi="Times New Roman"/>
          <w:b/>
          <w:sz w:val="24"/>
          <w:szCs w:val="24"/>
          <w:lang w:val="sr-Latn-RS"/>
        </w:rPr>
      </w:pPr>
    </w:p>
    <w:p w:rsidR="00A836F5" w:rsidRPr="003247B7" w:rsidRDefault="003247B7" w:rsidP="00D93146">
      <w:pPr>
        <w:rPr>
          <w:rFonts w:ascii="Times New Roman" w:hAnsi="Times New Roman"/>
          <w:b/>
          <w:sz w:val="24"/>
          <w:szCs w:val="24"/>
          <w:lang w:val="ru-RU"/>
        </w:rPr>
      </w:pPr>
      <w:r w:rsidRPr="003247B7">
        <w:rPr>
          <w:rFonts w:ascii="Times New Roman" w:hAnsi="Times New Roman"/>
          <w:b/>
          <w:sz w:val="24"/>
          <w:szCs w:val="24"/>
          <w:lang w:val="ru-RU"/>
        </w:rPr>
        <w:t>14. 4. ПРОГРАМ ДОДАТНЕ НАСТАВЕ</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3247B7" w:rsidRPr="004B2B84"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3247B7" w:rsidRPr="00BE0493" w:rsidRDefault="003247B7" w:rsidP="00A30D79">
            <w:pPr>
              <w:spacing w:after="0" w:line="240" w:lineRule="auto"/>
              <w:rPr>
                <w:rFonts w:ascii="Times New Roman" w:hAnsi="Times New Roman"/>
                <w:b/>
                <w:sz w:val="24"/>
                <w:szCs w:val="24"/>
                <w:lang w:val="sr-Cyrl-RS"/>
              </w:rPr>
            </w:pPr>
            <w:r w:rsidRPr="004B2B84">
              <w:rPr>
                <w:rFonts w:ascii="Times New Roman" w:hAnsi="Times New Roman"/>
                <w:b/>
                <w:sz w:val="24"/>
                <w:szCs w:val="24"/>
                <w:lang w:val="sr-Cyrl-RS"/>
              </w:rPr>
              <w:t>Додатна настава</w:t>
            </w:r>
          </w:p>
        </w:tc>
      </w:tr>
      <w:tr w:rsidR="003247B7" w:rsidRPr="004B2B84"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3247B7" w:rsidRPr="004B2B84" w:rsidRDefault="003247B7" w:rsidP="00A30D79">
            <w:pPr>
              <w:spacing w:after="0" w:line="240" w:lineRule="auto"/>
              <w:rPr>
                <w:rFonts w:ascii="Times New Roman" w:hAnsi="Times New Roman"/>
                <w:b/>
                <w:sz w:val="24"/>
                <w:szCs w:val="24"/>
                <w:lang w:val="sr-Cyrl-RS"/>
              </w:rPr>
            </w:pPr>
            <w:r w:rsidRPr="004B2B84">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3247B7" w:rsidRPr="004B2B84" w:rsidRDefault="00BE0493" w:rsidP="00A30D79">
            <w:pPr>
              <w:spacing w:after="0" w:line="240" w:lineRule="auto"/>
              <w:rPr>
                <w:rFonts w:ascii="Times New Roman" w:hAnsi="Times New Roman"/>
                <w:sz w:val="24"/>
                <w:szCs w:val="24"/>
                <w:lang w:val="sr-Cyrl-CS"/>
              </w:rPr>
            </w:pPr>
            <w:r>
              <w:rPr>
                <w:rFonts w:ascii="Times New Roman" w:hAnsi="Times New Roman"/>
                <w:sz w:val="24"/>
                <w:szCs w:val="24"/>
                <w:lang w:val="sr-Cyrl-CS"/>
              </w:rPr>
              <w:t>О</w:t>
            </w:r>
            <w:r w:rsidR="003247B7" w:rsidRPr="004B2B84">
              <w:rPr>
                <w:rFonts w:ascii="Times New Roman" w:hAnsi="Times New Roman"/>
                <w:sz w:val="24"/>
                <w:szCs w:val="24"/>
                <w:lang w:val="sr-Cyrl-CS"/>
              </w:rPr>
              <w:t>сми разред</w:t>
            </w:r>
          </w:p>
        </w:tc>
      </w:tr>
      <w:tr w:rsidR="003247B7" w:rsidRPr="004B2B84" w:rsidTr="00A30D79">
        <w:trPr>
          <w:trHeight w:val="476"/>
        </w:trPr>
        <w:tc>
          <w:tcPr>
            <w:tcW w:w="4428" w:type="dxa"/>
            <w:tcBorders>
              <w:top w:val="single" w:sz="4" w:space="0" w:color="auto"/>
              <w:left w:val="single" w:sz="4" w:space="0" w:color="auto"/>
              <w:bottom w:val="single" w:sz="4" w:space="0" w:color="auto"/>
              <w:right w:val="single" w:sz="4" w:space="0" w:color="auto"/>
            </w:tcBorders>
          </w:tcPr>
          <w:p w:rsidR="003247B7" w:rsidRPr="004B2B84" w:rsidRDefault="003247B7" w:rsidP="00A30D79">
            <w:pPr>
              <w:spacing w:after="0" w:line="240" w:lineRule="auto"/>
              <w:rPr>
                <w:rFonts w:ascii="Times New Roman" w:hAnsi="Times New Roman"/>
                <w:b/>
                <w:sz w:val="24"/>
                <w:szCs w:val="24"/>
                <w:lang w:val="sr-Cyrl-RS"/>
              </w:rPr>
            </w:pPr>
            <w:r w:rsidRPr="004B2B84">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3247B7" w:rsidRPr="004B2B84" w:rsidRDefault="003247B7" w:rsidP="00A30D79">
            <w:pPr>
              <w:spacing w:after="0" w:line="240" w:lineRule="auto"/>
              <w:rPr>
                <w:rFonts w:ascii="Times New Roman" w:hAnsi="Times New Roman"/>
                <w:sz w:val="24"/>
                <w:szCs w:val="24"/>
                <w:lang w:val="sr-Cyrl-CS"/>
              </w:rPr>
            </w:pPr>
            <w:r w:rsidRPr="004B2B84">
              <w:rPr>
                <w:rFonts w:ascii="Times New Roman" w:hAnsi="Times New Roman"/>
                <w:sz w:val="24"/>
                <w:szCs w:val="24"/>
                <w:lang w:val="sr-Cyrl-CS"/>
              </w:rPr>
              <w:t>Српски језик и књижевност</w:t>
            </w:r>
          </w:p>
        </w:tc>
      </w:tr>
      <w:tr w:rsidR="003247B7" w:rsidRPr="004B2B84" w:rsidTr="00A30D79">
        <w:tc>
          <w:tcPr>
            <w:tcW w:w="4428" w:type="dxa"/>
            <w:tcBorders>
              <w:top w:val="single" w:sz="4" w:space="0" w:color="auto"/>
              <w:left w:val="single" w:sz="4" w:space="0" w:color="auto"/>
              <w:bottom w:val="single" w:sz="4" w:space="0" w:color="auto"/>
              <w:right w:val="single" w:sz="4" w:space="0" w:color="auto"/>
            </w:tcBorders>
          </w:tcPr>
          <w:p w:rsidR="003247B7" w:rsidRPr="004B2B84" w:rsidRDefault="003247B7" w:rsidP="00A30D79">
            <w:pPr>
              <w:spacing w:after="0" w:line="240" w:lineRule="auto"/>
              <w:rPr>
                <w:rFonts w:ascii="Times New Roman" w:hAnsi="Times New Roman"/>
                <w:b/>
                <w:sz w:val="24"/>
                <w:szCs w:val="24"/>
                <w:lang w:val="sr-Cyrl-RS"/>
              </w:rPr>
            </w:pPr>
            <w:r w:rsidRPr="004B2B84">
              <w:rPr>
                <w:rFonts w:ascii="Times New Roman" w:hAnsi="Times New Roman"/>
                <w:b/>
                <w:sz w:val="24"/>
                <w:szCs w:val="24"/>
              </w:rPr>
              <w:t xml:space="preserve">Циљ </w:t>
            </w:r>
            <w:r w:rsidRPr="004B2B84">
              <w:rPr>
                <w:rFonts w:ascii="Times New Roman" w:hAnsi="Times New Roman"/>
                <w:b/>
                <w:sz w:val="24"/>
                <w:szCs w:val="24"/>
                <w:lang w:val="sr-Cyrl-RS"/>
              </w:rPr>
              <w:t>додатне наставе</w:t>
            </w:r>
          </w:p>
          <w:p w:rsidR="003247B7" w:rsidRPr="004B2B84" w:rsidRDefault="003247B7" w:rsidP="00A30D7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3247B7" w:rsidRPr="004B2B84" w:rsidRDefault="003247B7" w:rsidP="00A30D79">
            <w:pPr>
              <w:pStyle w:val="NormalWeb"/>
              <w:spacing w:before="0" w:beforeAutospacing="0" w:after="150" w:afterAutospacing="0" w:line="276" w:lineRule="auto"/>
              <w:rPr>
                <w:lang w:val="sr-Cyrl-RS"/>
              </w:rPr>
            </w:pPr>
            <w:r w:rsidRPr="004B2B84">
              <w:rPr>
                <w:lang w:val="sr-Cyrl-RS"/>
              </w:rPr>
              <w:t>Додатни рад се организује за ученике који показују веће интересовање и жељу за новим сазнањима која превазилазе оквире предвиђене планом и програмом, са циљем повезивања и примене научеог у свакодневном животу.  За додатни рад опредељују се даровити ученици и ученици са посебним интересовањем за српски језик и књижевност. Ангажоване ученике стога треба стимулисати (похвале, награде, интерна школска такмичења у циљу припрема за општинско, окружно и републичко такмичење) и постепено их уводити у области професионалне оријентације ка широком пољу делатности које пружа знање матерњег језика.</w:t>
            </w:r>
          </w:p>
        </w:tc>
      </w:tr>
    </w:tbl>
    <w:p w:rsidR="00A836F5" w:rsidRDefault="00A836F5" w:rsidP="00A836F5">
      <w:pPr>
        <w:spacing w:after="0" w:line="240" w:lineRule="auto"/>
        <w:rPr>
          <w:rFonts w:ascii="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7"/>
        <w:gridCol w:w="3627"/>
        <w:gridCol w:w="5121"/>
        <w:gridCol w:w="4587"/>
      </w:tblGrid>
      <w:tr w:rsidR="00DB20CE" w:rsidRPr="004B2B84" w:rsidTr="00DB20CE">
        <w:trPr>
          <w:trHeight w:val="549"/>
        </w:trPr>
        <w:tc>
          <w:tcPr>
            <w:tcW w:w="807" w:type="dxa"/>
            <w:tcBorders>
              <w:top w:val="single" w:sz="4" w:space="0" w:color="000000"/>
              <w:left w:val="single" w:sz="4" w:space="0" w:color="000000"/>
              <w:bottom w:val="single" w:sz="4" w:space="0" w:color="000000"/>
              <w:right w:val="single" w:sz="4" w:space="0" w:color="auto"/>
            </w:tcBorders>
            <w:hideMark/>
          </w:tcPr>
          <w:p w:rsidR="00DB20CE" w:rsidRPr="004B2B84" w:rsidRDefault="00DB20CE" w:rsidP="00A30D79">
            <w:pPr>
              <w:rPr>
                <w:rFonts w:ascii="Times New Roman" w:hAnsi="Times New Roman"/>
                <w:b/>
                <w:sz w:val="24"/>
                <w:szCs w:val="24"/>
                <w:lang w:val="sr-Cyrl-RS"/>
              </w:rPr>
            </w:pPr>
            <w:r w:rsidRPr="004B2B84">
              <w:rPr>
                <w:rFonts w:ascii="Times New Roman" w:hAnsi="Times New Roman"/>
                <w:b/>
                <w:sz w:val="24"/>
                <w:szCs w:val="24"/>
                <w:lang w:val="sr-Cyrl-RS"/>
              </w:rPr>
              <w:t>Р. бр.</w:t>
            </w:r>
          </w:p>
        </w:tc>
        <w:tc>
          <w:tcPr>
            <w:tcW w:w="3627" w:type="dxa"/>
            <w:tcBorders>
              <w:top w:val="single" w:sz="4" w:space="0" w:color="000000"/>
              <w:left w:val="single" w:sz="4" w:space="0" w:color="000000"/>
              <w:bottom w:val="single" w:sz="4" w:space="0" w:color="000000"/>
              <w:right w:val="single" w:sz="4" w:space="0" w:color="auto"/>
            </w:tcBorders>
            <w:hideMark/>
          </w:tcPr>
          <w:p w:rsidR="00DB20CE" w:rsidRPr="004B2B84" w:rsidRDefault="00DB20CE" w:rsidP="00A30D79">
            <w:pPr>
              <w:rPr>
                <w:rFonts w:ascii="Times New Roman" w:hAnsi="Times New Roman"/>
                <w:b/>
                <w:sz w:val="24"/>
                <w:szCs w:val="24"/>
              </w:rPr>
            </w:pPr>
            <w:r w:rsidRPr="004B2B84">
              <w:rPr>
                <w:rFonts w:ascii="Times New Roman" w:hAnsi="Times New Roman"/>
                <w:b/>
                <w:sz w:val="24"/>
                <w:szCs w:val="24"/>
              </w:rPr>
              <w:t>Наставна тема</w:t>
            </w:r>
          </w:p>
        </w:tc>
        <w:tc>
          <w:tcPr>
            <w:tcW w:w="5121" w:type="dxa"/>
            <w:tcBorders>
              <w:top w:val="single" w:sz="4" w:space="0" w:color="000000"/>
              <w:left w:val="single" w:sz="4" w:space="0" w:color="auto"/>
              <w:bottom w:val="single" w:sz="4" w:space="0" w:color="000000"/>
              <w:right w:val="single" w:sz="4" w:space="0" w:color="000000"/>
            </w:tcBorders>
            <w:hideMark/>
          </w:tcPr>
          <w:p w:rsidR="00DB20CE" w:rsidRPr="004B2B84" w:rsidRDefault="00DB20CE" w:rsidP="00A30D79">
            <w:pPr>
              <w:rPr>
                <w:rFonts w:ascii="Times New Roman" w:hAnsi="Times New Roman"/>
                <w:b/>
                <w:sz w:val="24"/>
                <w:szCs w:val="24"/>
              </w:rPr>
            </w:pPr>
            <w:r w:rsidRPr="004B2B84">
              <w:rPr>
                <w:rFonts w:ascii="Times New Roman" w:hAnsi="Times New Roman"/>
                <w:b/>
                <w:sz w:val="24"/>
                <w:szCs w:val="24"/>
              </w:rPr>
              <w:t xml:space="preserve">Садржаји </w:t>
            </w:r>
          </w:p>
        </w:tc>
        <w:tc>
          <w:tcPr>
            <w:tcW w:w="4587" w:type="dxa"/>
            <w:tcBorders>
              <w:top w:val="single" w:sz="4" w:space="0" w:color="000000"/>
              <w:left w:val="single" w:sz="4" w:space="0" w:color="auto"/>
              <w:bottom w:val="single" w:sz="4" w:space="0" w:color="000000"/>
              <w:right w:val="single" w:sz="4" w:space="0" w:color="000000"/>
            </w:tcBorders>
          </w:tcPr>
          <w:p w:rsidR="00DB20CE" w:rsidRPr="004B2B84" w:rsidRDefault="00DB20CE"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DB20CE" w:rsidRPr="004B2B84" w:rsidTr="00DB20CE">
        <w:trPr>
          <w:trHeight w:val="549"/>
        </w:trPr>
        <w:tc>
          <w:tcPr>
            <w:tcW w:w="807" w:type="dxa"/>
            <w:tcBorders>
              <w:top w:val="single" w:sz="4" w:space="0" w:color="000000"/>
              <w:left w:val="single" w:sz="4" w:space="0" w:color="000000"/>
              <w:bottom w:val="single" w:sz="4" w:space="0" w:color="000000"/>
              <w:right w:val="single" w:sz="4" w:space="0" w:color="auto"/>
            </w:tcBorders>
          </w:tcPr>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r w:rsidRPr="004B2B84">
              <w:rPr>
                <w:rFonts w:ascii="Times New Roman" w:hAnsi="Times New Roman"/>
                <w:b/>
                <w:sz w:val="24"/>
                <w:szCs w:val="24"/>
                <w:lang w:val="sr-Cyrl-RS"/>
              </w:rPr>
              <w:t>1.</w:t>
            </w:r>
          </w:p>
        </w:tc>
        <w:tc>
          <w:tcPr>
            <w:tcW w:w="3627" w:type="dxa"/>
            <w:tcBorders>
              <w:top w:val="single" w:sz="4" w:space="0" w:color="000000"/>
              <w:left w:val="single" w:sz="4" w:space="0" w:color="000000"/>
              <w:bottom w:val="single" w:sz="4" w:space="0" w:color="000000"/>
              <w:right w:val="single" w:sz="4" w:space="0" w:color="auto"/>
            </w:tcBorders>
          </w:tcPr>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r w:rsidRPr="004B2B84">
              <w:rPr>
                <w:rFonts w:ascii="Times New Roman" w:hAnsi="Times New Roman"/>
                <w:b/>
                <w:sz w:val="24"/>
                <w:szCs w:val="24"/>
                <w:lang w:val="sr-Cyrl-RS"/>
              </w:rPr>
              <w:t>КЊИЖЕВНОСТ</w:t>
            </w:r>
          </w:p>
        </w:tc>
        <w:tc>
          <w:tcPr>
            <w:tcW w:w="5121" w:type="dxa"/>
            <w:tcBorders>
              <w:top w:val="single" w:sz="4" w:space="0" w:color="000000"/>
              <w:left w:val="single" w:sz="4" w:space="0" w:color="auto"/>
              <w:bottom w:val="single" w:sz="4" w:space="0" w:color="000000"/>
              <w:right w:val="single" w:sz="4" w:space="0" w:color="000000"/>
            </w:tcBorders>
          </w:tcPr>
          <w:p w:rsidR="00DB20CE" w:rsidRPr="004B2B84" w:rsidRDefault="00DB20CE" w:rsidP="00A30D79">
            <w:pPr>
              <w:rPr>
                <w:rFonts w:ascii="Times New Roman" w:hAnsi="Times New Roman"/>
                <w:sz w:val="24"/>
                <w:szCs w:val="24"/>
                <w:lang w:val="sr-Cyrl-RS"/>
              </w:rPr>
            </w:pPr>
            <w:r w:rsidRPr="004B2B84">
              <w:rPr>
                <w:rFonts w:ascii="Times New Roman" w:hAnsi="Times New Roman"/>
                <w:sz w:val="24"/>
                <w:szCs w:val="24"/>
                <w:lang w:val="sr-Cyrl-RS"/>
              </w:rPr>
              <w:t>Тумачење књижевног дела по избору ученика;</w:t>
            </w:r>
            <w:r w:rsidRPr="004B2B84">
              <w:rPr>
                <w:rFonts w:ascii="Times New Roman" w:hAnsi="Times New Roman"/>
                <w:sz w:val="24"/>
                <w:szCs w:val="24"/>
              </w:rPr>
              <w:t xml:space="preserve"> </w:t>
            </w:r>
            <w:r w:rsidRPr="004B2B84">
              <w:rPr>
                <w:rFonts w:ascii="Times New Roman" w:hAnsi="Times New Roman"/>
                <w:sz w:val="24"/>
                <w:szCs w:val="24"/>
                <w:lang w:val="sr-Cyrl-RS"/>
              </w:rPr>
              <w:br/>
              <w:t>Епско-лирске врсте: поема, балада;</w:t>
            </w:r>
            <w:r w:rsidRPr="004B2B84">
              <w:rPr>
                <w:rFonts w:ascii="Times New Roman" w:hAnsi="Times New Roman"/>
                <w:sz w:val="24"/>
                <w:szCs w:val="24"/>
                <w:lang w:val="sr-Cyrl-RS"/>
              </w:rPr>
              <w:br/>
              <w:t>Драмски спев;</w:t>
            </w:r>
            <w:r w:rsidRPr="004B2B84">
              <w:rPr>
                <w:rFonts w:ascii="Times New Roman" w:hAnsi="Times New Roman"/>
                <w:sz w:val="24"/>
                <w:szCs w:val="24"/>
              </w:rPr>
              <w:t xml:space="preserve">                </w:t>
            </w:r>
            <w:r w:rsidRPr="004B2B84">
              <w:rPr>
                <w:rFonts w:ascii="Times New Roman" w:hAnsi="Times New Roman"/>
                <w:sz w:val="24"/>
                <w:szCs w:val="24"/>
                <w:lang w:val="sr-Cyrl-RS"/>
              </w:rPr>
              <w:t xml:space="preserve">                                                       </w:t>
            </w:r>
            <w:r w:rsidRPr="004B2B84">
              <w:rPr>
                <w:rFonts w:ascii="Times New Roman" w:hAnsi="Times New Roman"/>
                <w:sz w:val="24"/>
                <w:szCs w:val="24"/>
              </w:rPr>
              <w:t xml:space="preserve">                                                                    </w:t>
            </w:r>
            <w:r w:rsidRPr="004B2B84">
              <w:rPr>
                <w:rFonts w:ascii="Times New Roman" w:hAnsi="Times New Roman"/>
                <w:sz w:val="24"/>
                <w:szCs w:val="24"/>
                <w:lang w:val="sr-Cyrl-RS"/>
              </w:rPr>
              <w:t xml:space="preserve">                                                                               </w:t>
            </w:r>
            <w:r w:rsidRPr="004B2B84">
              <w:rPr>
                <w:rFonts w:ascii="Times New Roman" w:hAnsi="Times New Roman"/>
                <w:sz w:val="24"/>
                <w:szCs w:val="24"/>
              </w:rPr>
              <w:t xml:space="preserve">                                                </w:t>
            </w:r>
            <w:r w:rsidRPr="004B2B84">
              <w:rPr>
                <w:rFonts w:ascii="Times New Roman" w:hAnsi="Times New Roman"/>
                <w:sz w:val="24"/>
                <w:szCs w:val="24"/>
                <w:lang w:val="sr-Cyrl-RS"/>
              </w:rPr>
              <w:t xml:space="preserve">                                     </w:t>
            </w:r>
            <w:r w:rsidRPr="004B2B84">
              <w:rPr>
                <w:rFonts w:ascii="Times New Roman" w:hAnsi="Times New Roman"/>
                <w:sz w:val="24"/>
                <w:szCs w:val="24"/>
              </w:rPr>
              <w:t xml:space="preserve">        Стилске фигуре: оксиморон, апострофа</w:t>
            </w:r>
            <w:r w:rsidRPr="004B2B84">
              <w:rPr>
                <w:rFonts w:ascii="Times New Roman" w:hAnsi="Times New Roman"/>
                <w:sz w:val="24"/>
                <w:szCs w:val="24"/>
                <w:lang w:val="sr-Cyrl-RS"/>
              </w:rPr>
              <w:t>, метонимија;</w:t>
            </w:r>
            <w:r w:rsidRPr="004B2B84">
              <w:rPr>
                <w:rFonts w:ascii="Times New Roman" w:hAnsi="Times New Roman"/>
                <w:sz w:val="24"/>
                <w:szCs w:val="24"/>
              </w:rPr>
              <w:t xml:space="preserve">  </w:t>
            </w:r>
            <w:r w:rsidRPr="004B2B84">
              <w:rPr>
                <w:rFonts w:ascii="Times New Roman" w:hAnsi="Times New Roman"/>
                <w:sz w:val="24"/>
                <w:szCs w:val="24"/>
                <w:lang w:val="sr-Cyrl-RS"/>
              </w:rPr>
              <w:t xml:space="preserve">                                               </w:t>
            </w:r>
            <w:r w:rsidRPr="004B2B84">
              <w:rPr>
                <w:rFonts w:ascii="Times New Roman" w:hAnsi="Times New Roman"/>
                <w:sz w:val="24"/>
                <w:szCs w:val="24"/>
              </w:rPr>
              <w:t>Врсте ауторске и народне лирске песме: социјалне песме, дитирамб, елегија; Књижевни термини и појмови;</w:t>
            </w:r>
            <w:r w:rsidRPr="004B2B84">
              <w:rPr>
                <w:rFonts w:ascii="Times New Roman" w:hAnsi="Times New Roman"/>
                <w:sz w:val="24"/>
                <w:szCs w:val="24"/>
                <w:lang w:val="sr-Cyrl-RS"/>
              </w:rPr>
              <w:br/>
              <w:t>Мемоари и биографија;</w:t>
            </w:r>
            <w:r w:rsidRPr="004B2B84">
              <w:rPr>
                <w:rFonts w:ascii="Times New Roman" w:hAnsi="Times New Roman"/>
                <w:sz w:val="24"/>
                <w:szCs w:val="24"/>
              </w:rPr>
              <w:t xml:space="preserve">  </w:t>
            </w:r>
            <w:r w:rsidRPr="004B2B84">
              <w:rPr>
                <w:rFonts w:ascii="Times New Roman" w:hAnsi="Times New Roman"/>
                <w:sz w:val="24"/>
                <w:szCs w:val="24"/>
                <w:lang w:val="sr-Cyrl-RS"/>
              </w:rPr>
              <w:t xml:space="preserve">                                                                                         </w:t>
            </w:r>
            <w:r w:rsidRPr="004B2B84">
              <w:rPr>
                <w:rFonts w:ascii="Times New Roman" w:hAnsi="Times New Roman"/>
                <w:sz w:val="24"/>
                <w:szCs w:val="24"/>
              </w:rPr>
              <w:t>О</w:t>
            </w:r>
            <w:r w:rsidRPr="004B2B84">
              <w:rPr>
                <w:rFonts w:ascii="Times New Roman" w:hAnsi="Times New Roman"/>
                <w:sz w:val="24"/>
                <w:szCs w:val="24"/>
                <w:lang w:val="sr-Cyrl-RS"/>
              </w:rPr>
              <w:t xml:space="preserve">блици казивања: </w:t>
            </w:r>
            <w:r w:rsidRPr="004B2B84">
              <w:rPr>
                <w:rFonts w:ascii="Times New Roman" w:hAnsi="Times New Roman"/>
                <w:sz w:val="24"/>
                <w:szCs w:val="24"/>
              </w:rPr>
              <w:t>хронолошко</w:t>
            </w:r>
            <w:r w:rsidRPr="004B2B84">
              <w:rPr>
                <w:rFonts w:ascii="Times New Roman" w:hAnsi="Times New Roman"/>
                <w:sz w:val="24"/>
                <w:szCs w:val="24"/>
                <w:lang w:val="sr-Cyrl-RS"/>
              </w:rPr>
              <w:t xml:space="preserve"> </w:t>
            </w:r>
            <w:r w:rsidRPr="004B2B84">
              <w:rPr>
                <w:rFonts w:ascii="Times New Roman" w:hAnsi="Times New Roman"/>
                <w:sz w:val="24"/>
                <w:szCs w:val="24"/>
              </w:rPr>
              <w:t>приповедање,</w:t>
            </w:r>
            <w:r w:rsidRPr="004B2B84">
              <w:rPr>
                <w:rFonts w:ascii="Times New Roman" w:hAnsi="Times New Roman"/>
                <w:sz w:val="24"/>
                <w:szCs w:val="24"/>
                <w:lang w:val="sr-Cyrl-RS"/>
              </w:rPr>
              <w:t xml:space="preserve"> </w:t>
            </w:r>
            <w:r w:rsidRPr="004B2B84">
              <w:rPr>
                <w:rFonts w:ascii="Times New Roman" w:hAnsi="Times New Roman"/>
                <w:sz w:val="24"/>
                <w:szCs w:val="24"/>
              </w:rPr>
              <w:t>описивање</w:t>
            </w:r>
            <w:r w:rsidRPr="004B2B84">
              <w:rPr>
                <w:rFonts w:ascii="Times New Roman" w:hAnsi="Times New Roman"/>
                <w:sz w:val="24"/>
                <w:szCs w:val="24"/>
                <w:lang w:val="sr-Cyrl-RS"/>
              </w:rPr>
              <w:t xml:space="preserve">, </w:t>
            </w:r>
            <w:r w:rsidRPr="004B2B84">
              <w:rPr>
                <w:rFonts w:ascii="Times New Roman" w:hAnsi="Times New Roman"/>
                <w:sz w:val="24"/>
                <w:szCs w:val="24"/>
              </w:rPr>
              <w:t>дијалог,</w:t>
            </w:r>
            <w:r w:rsidRPr="004B2B84">
              <w:rPr>
                <w:rFonts w:ascii="Times New Roman" w:hAnsi="Times New Roman"/>
                <w:sz w:val="24"/>
                <w:szCs w:val="24"/>
                <w:lang w:val="sr-Cyrl-RS"/>
              </w:rPr>
              <w:t xml:space="preserve"> </w:t>
            </w:r>
            <w:r w:rsidRPr="004B2B84">
              <w:rPr>
                <w:rFonts w:ascii="Times New Roman" w:hAnsi="Times New Roman"/>
                <w:sz w:val="24"/>
                <w:szCs w:val="24"/>
              </w:rPr>
              <w:t>монолог;</w:t>
            </w:r>
            <w:r w:rsidRPr="004B2B84">
              <w:rPr>
                <w:rFonts w:ascii="Times New Roman" w:hAnsi="Times New Roman"/>
                <w:sz w:val="24"/>
                <w:szCs w:val="24"/>
                <w:lang w:val="sr-Cyrl-RS"/>
              </w:rPr>
              <w:t xml:space="preserve"> </w:t>
            </w:r>
            <w:r w:rsidRPr="004B2B84">
              <w:rPr>
                <w:rFonts w:ascii="Times New Roman" w:hAnsi="Times New Roman"/>
                <w:sz w:val="24"/>
                <w:szCs w:val="24"/>
              </w:rPr>
              <w:t>Фабула/радња, редослед догађаја;</w:t>
            </w:r>
            <w:r w:rsidRPr="004B2B84">
              <w:rPr>
                <w:rFonts w:ascii="Times New Roman" w:hAnsi="Times New Roman"/>
                <w:sz w:val="24"/>
                <w:szCs w:val="24"/>
                <w:lang w:val="sr-Cyrl-RS"/>
              </w:rPr>
              <w:br/>
            </w:r>
            <w:r w:rsidRPr="004B2B84">
              <w:rPr>
                <w:rFonts w:ascii="Times New Roman" w:hAnsi="Times New Roman"/>
                <w:sz w:val="24"/>
                <w:szCs w:val="24"/>
              </w:rPr>
              <w:t>Врсте епских дела: приповетка, роман;</w:t>
            </w:r>
            <w:r w:rsidRPr="004B2B84">
              <w:rPr>
                <w:rFonts w:ascii="Times New Roman" w:hAnsi="Times New Roman"/>
                <w:sz w:val="24"/>
                <w:szCs w:val="24"/>
                <w:lang w:val="sr-Cyrl-RS"/>
              </w:rPr>
              <w:br/>
              <w:t>Обележавање значајних датума и јубилеја;</w:t>
            </w:r>
            <w:r w:rsidRPr="004B2B84">
              <w:rPr>
                <w:rFonts w:ascii="Times New Roman" w:hAnsi="Times New Roman"/>
                <w:sz w:val="24"/>
                <w:szCs w:val="24"/>
                <w:lang w:val="sr-Cyrl-RS"/>
              </w:rPr>
              <w:br/>
            </w:r>
            <w:r w:rsidRPr="004B2B84">
              <w:rPr>
                <w:rFonts w:ascii="Times New Roman" w:hAnsi="Times New Roman"/>
                <w:sz w:val="24"/>
                <w:szCs w:val="24"/>
              </w:rPr>
              <w:t>Драмске врсте: комедија; монолог и дијалог у драми.</w:t>
            </w:r>
          </w:p>
        </w:tc>
        <w:tc>
          <w:tcPr>
            <w:tcW w:w="4587" w:type="dxa"/>
            <w:tcBorders>
              <w:top w:val="single" w:sz="4" w:space="0" w:color="000000"/>
              <w:left w:val="single" w:sz="4" w:space="0" w:color="auto"/>
              <w:bottom w:val="single" w:sz="4" w:space="0" w:color="000000"/>
              <w:right w:val="single" w:sz="4" w:space="0" w:color="000000"/>
            </w:tcBorders>
          </w:tcPr>
          <w:p w:rsidR="00DB20CE" w:rsidRPr="004B2B84" w:rsidRDefault="00DB20CE" w:rsidP="000E1F60">
            <w:pPr>
              <w:spacing w:after="0" w:line="240" w:lineRule="auto"/>
              <w:jc w:val="both"/>
              <w:rPr>
                <w:rFonts w:ascii="Times New Roman" w:hAnsi="Times New Roman"/>
                <w:sz w:val="24"/>
                <w:szCs w:val="24"/>
                <w:lang w:val="sr-Cyrl-RS"/>
              </w:rPr>
            </w:pPr>
            <w:r w:rsidRPr="004B2B84">
              <w:rPr>
                <w:rFonts w:ascii="Times New Roman" w:hAnsi="Times New Roman"/>
                <w:sz w:val="24"/>
                <w:szCs w:val="24"/>
                <w:lang w:val="sr-Cyrl-RS"/>
              </w:rPr>
              <w:t>-подстицање на усвајање знања; мотивисање за рад;  интерактивно учење; рад у пару;  индивидуални рад; посматрање; разговор; дискусија; задавање адекватних задатака за напредак ученика; ПП презентације; упућује на доступну литературу; истраживачки рад; решавање проблема; провера и примена знања; краћи програми поводом јубилеја и значајних датума.</w:t>
            </w:r>
          </w:p>
        </w:tc>
      </w:tr>
      <w:tr w:rsidR="00DB20CE" w:rsidRPr="004B2B84" w:rsidTr="00DB20CE">
        <w:trPr>
          <w:trHeight w:val="1250"/>
        </w:trPr>
        <w:tc>
          <w:tcPr>
            <w:tcW w:w="807" w:type="dxa"/>
            <w:tcBorders>
              <w:top w:val="single" w:sz="4" w:space="0" w:color="000000"/>
              <w:left w:val="single" w:sz="4" w:space="0" w:color="000000"/>
              <w:bottom w:val="single" w:sz="4" w:space="0" w:color="000000"/>
              <w:right w:val="single" w:sz="4" w:space="0" w:color="auto"/>
            </w:tcBorders>
          </w:tcPr>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r w:rsidRPr="004B2B84">
              <w:rPr>
                <w:rFonts w:ascii="Times New Roman" w:hAnsi="Times New Roman"/>
                <w:b/>
                <w:sz w:val="24"/>
                <w:szCs w:val="24"/>
                <w:lang w:val="sr-Cyrl-RS"/>
              </w:rPr>
              <w:t>2.</w:t>
            </w:r>
          </w:p>
        </w:tc>
        <w:tc>
          <w:tcPr>
            <w:tcW w:w="3627" w:type="dxa"/>
            <w:tcBorders>
              <w:top w:val="single" w:sz="4" w:space="0" w:color="000000"/>
              <w:left w:val="single" w:sz="4" w:space="0" w:color="000000"/>
              <w:bottom w:val="single" w:sz="4" w:space="0" w:color="000000"/>
              <w:right w:val="single" w:sz="4" w:space="0" w:color="auto"/>
            </w:tcBorders>
          </w:tcPr>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r w:rsidRPr="004B2B84">
              <w:rPr>
                <w:rFonts w:ascii="Times New Roman" w:hAnsi="Times New Roman"/>
                <w:b/>
                <w:sz w:val="24"/>
                <w:szCs w:val="24"/>
                <w:lang w:val="sr-Cyrl-RS"/>
              </w:rPr>
              <w:br/>
              <w:t>ЈЕЗИК</w:t>
            </w:r>
          </w:p>
          <w:p w:rsidR="00DB20CE" w:rsidRPr="004B2B84" w:rsidRDefault="00DB20CE" w:rsidP="00A30D79">
            <w:pPr>
              <w:jc w:val="center"/>
              <w:rPr>
                <w:rFonts w:ascii="Times New Roman" w:hAnsi="Times New Roman"/>
                <w:b/>
                <w:sz w:val="24"/>
                <w:szCs w:val="24"/>
                <w:lang w:val="sr-Cyrl-RS"/>
              </w:rPr>
            </w:pPr>
            <w:r w:rsidRPr="004B2B84">
              <w:rPr>
                <w:rFonts w:ascii="Times New Roman" w:hAnsi="Times New Roman"/>
                <w:b/>
                <w:sz w:val="24"/>
                <w:szCs w:val="24"/>
              </w:rPr>
              <w:t>(Граматика, правопис, ортоепија)</w:t>
            </w:r>
          </w:p>
          <w:p w:rsidR="00DB20CE" w:rsidRPr="004B2B84" w:rsidRDefault="00DB20CE" w:rsidP="00A30D79">
            <w:pPr>
              <w:jc w:val="center"/>
              <w:rPr>
                <w:rFonts w:ascii="Times New Roman" w:hAnsi="Times New Roman"/>
                <w:b/>
                <w:sz w:val="24"/>
                <w:szCs w:val="24"/>
              </w:rPr>
            </w:pPr>
          </w:p>
          <w:p w:rsidR="00DB20CE" w:rsidRPr="004B2B84" w:rsidRDefault="00DB20CE" w:rsidP="00A30D79">
            <w:pPr>
              <w:jc w:val="center"/>
              <w:rPr>
                <w:rFonts w:ascii="Times New Roman" w:hAnsi="Times New Roman"/>
                <w:b/>
                <w:sz w:val="24"/>
                <w:szCs w:val="24"/>
              </w:rPr>
            </w:pPr>
          </w:p>
        </w:tc>
        <w:tc>
          <w:tcPr>
            <w:tcW w:w="5121" w:type="dxa"/>
            <w:tcBorders>
              <w:top w:val="single" w:sz="4" w:space="0" w:color="000000"/>
              <w:left w:val="single" w:sz="4" w:space="0" w:color="auto"/>
              <w:bottom w:val="single" w:sz="4" w:space="0" w:color="000000"/>
              <w:right w:val="single" w:sz="4" w:space="0" w:color="000000"/>
            </w:tcBorders>
          </w:tcPr>
          <w:p w:rsidR="00DB20CE" w:rsidRPr="004B2B84" w:rsidRDefault="00DB20CE" w:rsidP="00A30D79">
            <w:pPr>
              <w:rPr>
                <w:rFonts w:ascii="Times New Roman" w:hAnsi="Times New Roman"/>
                <w:sz w:val="24"/>
                <w:szCs w:val="24"/>
                <w:lang w:val="sr-Cyrl-RS"/>
              </w:rPr>
            </w:pPr>
            <w:r w:rsidRPr="004B2B84">
              <w:rPr>
                <w:rFonts w:ascii="Times New Roman" w:hAnsi="Times New Roman"/>
                <w:sz w:val="24"/>
                <w:szCs w:val="24"/>
                <w:lang w:val="sr-Cyrl-RS"/>
              </w:rPr>
              <w:t>Значење и употреба падежа;</w:t>
            </w:r>
            <w:r w:rsidRPr="004B2B84">
              <w:rPr>
                <w:rFonts w:ascii="Times New Roman" w:hAnsi="Times New Roman"/>
                <w:sz w:val="24"/>
                <w:szCs w:val="24"/>
                <w:lang w:val="sr-Cyrl-RS"/>
              </w:rPr>
              <w:br/>
              <w:t>Језик Словена у прапостојбини, сеобе Словена и стварање словенских језика;</w:t>
            </w:r>
            <w:r w:rsidRPr="004B2B84">
              <w:rPr>
                <w:rFonts w:ascii="Times New Roman" w:hAnsi="Times New Roman"/>
                <w:sz w:val="24"/>
                <w:szCs w:val="24"/>
                <w:lang w:val="sr-Cyrl-RS"/>
              </w:rPr>
              <w:br/>
              <w:t xml:space="preserve">Мисија Ћирила и Методија, почетак писмености код Словена;                </w:t>
            </w:r>
            <w:r w:rsidRPr="004B2B84">
              <w:rPr>
                <w:rFonts w:ascii="Times New Roman" w:hAnsi="Times New Roman"/>
                <w:sz w:val="24"/>
                <w:szCs w:val="24"/>
                <w:lang w:val="sr-Cyrl-RS"/>
              </w:rPr>
              <w:br/>
              <w:t xml:space="preserve">Старословенски језик и писмо;                          </w:t>
            </w:r>
            <w:r w:rsidRPr="004B2B84">
              <w:rPr>
                <w:rFonts w:ascii="Times New Roman" w:hAnsi="Times New Roman"/>
                <w:sz w:val="24"/>
                <w:szCs w:val="24"/>
                <w:lang w:val="sr-Cyrl-RS"/>
              </w:rPr>
              <w:br/>
              <w:t>Вукова реформа језика и писма;</w:t>
            </w:r>
            <w:r w:rsidRPr="004B2B84">
              <w:rPr>
                <w:rFonts w:ascii="Times New Roman" w:hAnsi="Times New Roman"/>
                <w:sz w:val="24"/>
                <w:szCs w:val="24"/>
                <w:lang w:val="sr-Cyrl-RS"/>
              </w:rPr>
              <w:br/>
              <w:t xml:space="preserve">Дијалекти српског језика;                                      </w:t>
            </w:r>
            <w:r w:rsidRPr="004B2B84">
              <w:rPr>
                <w:rFonts w:ascii="Times New Roman" w:hAnsi="Times New Roman"/>
                <w:sz w:val="24"/>
                <w:szCs w:val="24"/>
                <w:lang w:val="sr-Cyrl-RS"/>
              </w:rPr>
              <w:br/>
              <w:t xml:space="preserve">Народни и књижевни језик;    </w:t>
            </w:r>
            <w:r w:rsidRPr="004B2B84">
              <w:rPr>
                <w:rFonts w:ascii="Times New Roman" w:hAnsi="Times New Roman"/>
                <w:sz w:val="24"/>
                <w:szCs w:val="24"/>
                <w:lang w:val="sr-Cyrl-RS"/>
              </w:rPr>
              <w:br/>
              <w:t xml:space="preserve">Језици националних мањина;                                           </w:t>
            </w:r>
            <w:r w:rsidRPr="004B2B84">
              <w:rPr>
                <w:rFonts w:ascii="Times New Roman" w:hAnsi="Times New Roman"/>
                <w:sz w:val="24"/>
                <w:szCs w:val="24"/>
                <w:lang w:val="sr-Cyrl-RS"/>
              </w:rPr>
              <w:br/>
              <w:t xml:space="preserve"> Грађење речи – основни модели грађења;</w:t>
            </w:r>
            <w:r w:rsidRPr="004B2B84">
              <w:rPr>
                <w:rFonts w:ascii="Times New Roman" w:hAnsi="Times New Roman"/>
                <w:sz w:val="24"/>
                <w:szCs w:val="24"/>
                <w:lang w:val="sr-Cyrl-RS"/>
              </w:rPr>
              <w:br/>
              <w:t>Састав твореница;</w:t>
            </w:r>
            <w:r w:rsidRPr="004B2B84">
              <w:rPr>
                <w:rFonts w:ascii="Times New Roman" w:hAnsi="Times New Roman"/>
                <w:sz w:val="24"/>
                <w:szCs w:val="24"/>
                <w:lang w:val="sr-Cyrl-RS"/>
              </w:rPr>
              <w:br/>
              <w:t>Фонетика и морфологија;</w:t>
            </w:r>
            <w:r w:rsidRPr="004B2B84">
              <w:rPr>
                <w:rFonts w:ascii="Times New Roman" w:hAnsi="Times New Roman"/>
                <w:sz w:val="24"/>
                <w:szCs w:val="24"/>
                <w:lang w:val="sr-Cyrl-RS"/>
              </w:rPr>
              <w:br/>
              <w:t>Синтакса;</w:t>
            </w:r>
            <w:r w:rsidRPr="004B2B84">
              <w:rPr>
                <w:rFonts w:ascii="Times New Roman" w:hAnsi="Times New Roman"/>
                <w:sz w:val="24"/>
                <w:szCs w:val="24"/>
                <w:lang w:val="sr-Cyrl-RS"/>
              </w:rPr>
              <w:br/>
              <w:t xml:space="preserve">Правописне вежбе: вежбе допуњавања и избора правилног облика речи; диктат и аутодиктат.                                                </w:t>
            </w:r>
          </w:p>
        </w:tc>
        <w:tc>
          <w:tcPr>
            <w:tcW w:w="4587" w:type="dxa"/>
            <w:tcBorders>
              <w:top w:val="single" w:sz="4" w:space="0" w:color="000000"/>
              <w:left w:val="single" w:sz="4" w:space="0" w:color="auto"/>
              <w:bottom w:val="single" w:sz="4" w:space="0" w:color="000000"/>
              <w:right w:val="single" w:sz="4" w:space="0" w:color="000000"/>
            </w:tcBorders>
          </w:tcPr>
          <w:p w:rsidR="00DB20CE" w:rsidRPr="004B2B84" w:rsidRDefault="00DB20CE" w:rsidP="000E1F60">
            <w:pPr>
              <w:spacing w:after="0" w:line="240" w:lineRule="auto"/>
              <w:rPr>
                <w:rFonts w:ascii="Times New Roman" w:hAnsi="Times New Roman"/>
                <w:sz w:val="24"/>
                <w:szCs w:val="24"/>
                <w:lang w:val="sr-Latn-CS"/>
              </w:rPr>
            </w:pPr>
            <w:r w:rsidRPr="004B2B84">
              <w:rPr>
                <w:rFonts w:ascii="Times New Roman" w:hAnsi="Times New Roman"/>
                <w:sz w:val="24"/>
                <w:szCs w:val="24"/>
                <w:lang w:val="sr-Latn-CS"/>
              </w:rPr>
              <w:t xml:space="preserve">-подстицање на усвајање знања; мотивисање за рад; интерактивно учење; рад у пару; индивидуални рад;                     посматрање; разговор; дискусија; ПП презентације, задавање адекватних задатака за напредовање ученика, истраживачки рад; решавање проблема; тестови са такмичења; провера и примена знања; израда паноа и зидних новина, израда асоцијација и квизова.                                      </w:t>
            </w:r>
          </w:p>
        </w:tc>
      </w:tr>
      <w:tr w:rsidR="00DB20CE" w:rsidRPr="004B2B84" w:rsidTr="00DB20CE">
        <w:trPr>
          <w:trHeight w:val="549"/>
        </w:trPr>
        <w:tc>
          <w:tcPr>
            <w:tcW w:w="807" w:type="dxa"/>
            <w:tcBorders>
              <w:top w:val="single" w:sz="4" w:space="0" w:color="000000"/>
              <w:left w:val="single" w:sz="4" w:space="0" w:color="000000"/>
              <w:bottom w:val="single" w:sz="4" w:space="0" w:color="000000"/>
              <w:right w:val="single" w:sz="4" w:space="0" w:color="auto"/>
            </w:tcBorders>
          </w:tcPr>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r w:rsidRPr="004B2B84">
              <w:rPr>
                <w:rFonts w:ascii="Times New Roman" w:hAnsi="Times New Roman"/>
                <w:b/>
                <w:sz w:val="24"/>
                <w:szCs w:val="24"/>
                <w:lang w:val="sr-Cyrl-RS"/>
              </w:rPr>
              <w:t>3.</w:t>
            </w:r>
          </w:p>
        </w:tc>
        <w:tc>
          <w:tcPr>
            <w:tcW w:w="3627" w:type="dxa"/>
            <w:tcBorders>
              <w:top w:val="single" w:sz="4" w:space="0" w:color="000000"/>
              <w:left w:val="single" w:sz="4" w:space="0" w:color="000000"/>
              <w:bottom w:val="single" w:sz="4" w:space="0" w:color="000000"/>
              <w:right w:val="single" w:sz="4" w:space="0" w:color="auto"/>
            </w:tcBorders>
          </w:tcPr>
          <w:p w:rsidR="00DB20CE" w:rsidRPr="004B2B84" w:rsidRDefault="00DB20CE" w:rsidP="00A30D79">
            <w:pPr>
              <w:jc w:val="center"/>
              <w:rPr>
                <w:rFonts w:ascii="Times New Roman" w:hAnsi="Times New Roman"/>
                <w:b/>
                <w:sz w:val="24"/>
                <w:szCs w:val="24"/>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lang w:val="sr-Cyrl-RS"/>
              </w:rPr>
            </w:pPr>
          </w:p>
          <w:p w:rsidR="00DB20CE" w:rsidRPr="004B2B84" w:rsidRDefault="00DB20CE" w:rsidP="00A30D79">
            <w:pPr>
              <w:jc w:val="center"/>
              <w:rPr>
                <w:rFonts w:ascii="Times New Roman" w:hAnsi="Times New Roman"/>
                <w:b/>
                <w:sz w:val="24"/>
                <w:szCs w:val="24"/>
              </w:rPr>
            </w:pPr>
            <w:r w:rsidRPr="004B2B84">
              <w:rPr>
                <w:rFonts w:ascii="Times New Roman" w:hAnsi="Times New Roman"/>
                <w:b/>
                <w:sz w:val="24"/>
                <w:szCs w:val="24"/>
              </w:rPr>
              <w:t>ЈЕЗИЧКА КУЛТУРА</w:t>
            </w:r>
          </w:p>
          <w:p w:rsidR="00DB20CE" w:rsidRPr="004B2B84" w:rsidRDefault="00DB20CE" w:rsidP="00A30D79">
            <w:pPr>
              <w:jc w:val="center"/>
              <w:rPr>
                <w:rFonts w:ascii="Times New Roman" w:hAnsi="Times New Roman"/>
                <w:b/>
                <w:sz w:val="24"/>
                <w:szCs w:val="24"/>
              </w:rPr>
            </w:pPr>
          </w:p>
        </w:tc>
        <w:tc>
          <w:tcPr>
            <w:tcW w:w="5121" w:type="dxa"/>
            <w:tcBorders>
              <w:top w:val="single" w:sz="4" w:space="0" w:color="000000"/>
              <w:left w:val="single" w:sz="4" w:space="0" w:color="auto"/>
              <w:bottom w:val="single" w:sz="4" w:space="0" w:color="000000"/>
              <w:right w:val="single" w:sz="4" w:space="0" w:color="000000"/>
            </w:tcBorders>
          </w:tcPr>
          <w:p w:rsidR="00DB20CE" w:rsidRPr="004B2B84" w:rsidRDefault="00DB20CE" w:rsidP="00A30D79">
            <w:pPr>
              <w:rPr>
                <w:rFonts w:ascii="Times New Roman" w:hAnsi="Times New Roman"/>
                <w:sz w:val="24"/>
                <w:szCs w:val="24"/>
              </w:rPr>
            </w:pPr>
            <w:r w:rsidRPr="004B2B84">
              <w:rPr>
                <w:rFonts w:ascii="Times New Roman" w:hAnsi="Times New Roman"/>
                <w:sz w:val="24"/>
                <w:szCs w:val="24"/>
              </w:rPr>
              <w:t xml:space="preserve">Причање о догађајима и доживљајима , стварним и измишљеним (усмено и писмено);                                                        </w:t>
            </w:r>
            <w:r w:rsidRPr="004B2B84">
              <w:rPr>
                <w:rFonts w:ascii="Times New Roman" w:hAnsi="Times New Roman"/>
                <w:sz w:val="24"/>
                <w:szCs w:val="24"/>
                <w:lang w:val="sr-Cyrl-RS"/>
              </w:rPr>
              <w:br/>
              <w:t>Креативно писање;</w:t>
            </w:r>
            <w:r w:rsidRPr="004B2B84">
              <w:rPr>
                <w:rFonts w:ascii="Times New Roman" w:hAnsi="Times New Roman"/>
                <w:sz w:val="24"/>
                <w:szCs w:val="24"/>
                <w:lang w:val="sr-Cyrl-RS"/>
              </w:rPr>
              <w:br/>
            </w:r>
            <w:r w:rsidRPr="004B2B84">
              <w:rPr>
                <w:rFonts w:ascii="Times New Roman" w:hAnsi="Times New Roman"/>
                <w:sz w:val="24"/>
                <w:szCs w:val="24"/>
              </w:rPr>
              <w:t xml:space="preserve">Различите комуникативне ситуације; </w:t>
            </w:r>
            <w:r w:rsidRPr="004B2B84">
              <w:rPr>
                <w:rFonts w:ascii="Times New Roman" w:hAnsi="Times New Roman"/>
                <w:sz w:val="24"/>
                <w:szCs w:val="24"/>
                <w:lang w:val="sr-Cyrl-RS"/>
              </w:rPr>
              <w:br/>
              <w:t>Текстови писани различитим функционалним стиловима;</w:t>
            </w:r>
            <w:r w:rsidRPr="004B2B84">
              <w:rPr>
                <w:rFonts w:ascii="Times New Roman" w:hAnsi="Times New Roman"/>
                <w:sz w:val="24"/>
                <w:szCs w:val="24"/>
                <w:lang w:val="sr-Cyrl-RS"/>
              </w:rPr>
              <w:br/>
              <w:t>Пропагандни текстови;</w:t>
            </w:r>
            <w:r w:rsidRPr="004B2B84">
              <w:rPr>
                <w:rFonts w:ascii="Times New Roman" w:hAnsi="Times New Roman"/>
                <w:sz w:val="24"/>
                <w:szCs w:val="24"/>
              </w:rPr>
              <w:t xml:space="preserve">                                          </w:t>
            </w:r>
            <w:r w:rsidRPr="004B2B84">
              <w:rPr>
                <w:rFonts w:ascii="Times New Roman" w:hAnsi="Times New Roman"/>
                <w:sz w:val="24"/>
                <w:szCs w:val="24"/>
                <w:lang w:val="sr-Cyrl-RS"/>
              </w:rPr>
              <w:br/>
            </w:r>
            <w:r w:rsidRPr="004B2B84">
              <w:rPr>
                <w:rFonts w:ascii="Times New Roman" w:hAnsi="Times New Roman"/>
                <w:sz w:val="24"/>
                <w:szCs w:val="24"/>
              </w:rPr>
              <w:t xml:space="preserve">Богаћење речника: речи различитог значења;                                                   </w:t>
            </w:r>
            <w:r w:rsidRPr="004B2B84">
              <w:rPr>
                <w:rFonts w:ascii="Times New Roman" w:hAnsi="Times New Roman"/>
                <w:sz w:val="24"/>
                <w:szCs w:val="24"/>
                <w:lang w:val="sr-Cyrl-RS"/>
              </w:rPr>
              <w:br/>
            </w:r>
            <w:r w:rsidRPr="004B2B84">
              <w:rPr>
                <w:rFonts w:ascii="Times New Roman" w:hAnsi="Times New Roman"/>
                <w:sz w:val="24"/>
                <w:szCs w:val="24"/>
              </w:rPr>
              <w:t xml:space="preserve">Језичке вежбе: проширивање и допуњавање реченица различитим врстама речи, промена реда речи у реченици, промена дужине реченице;                                              Лексичко-семантичке вежбе;  </w:t>
            </w:r>
            <w:r w:rsidRPr="004B2B84">
              <w:rPr>
                <w:rFonts w:ascii="Times New Roman" w:hAnsi="Times New Roman"/>
                <w:sz w:val="24"/>
                <w:szCs w:val="24"/>
                <w:lang w:val="sr-Cyrl-RS"/>
              </w:rPr>
              <w:br/>
              <w:t>Лексикологија (једнозначност и вишезначност речи);</w:t>
            </w:r>
            <w:r w:rsidRPr="004B2B84">
              <w:rPr>
                <w:rFonts w:ascii="Times New Roman" w:hAnsi="Times New Roman"/>
                <w:sz w:val="24"/>
                <w:szCs w:val="24"/>
              </w:rPr>
              <w:t xml:space="preserve">  </w:t>
            </w:r>
            <w:r w:rsidRPr="004B2B84">
              <w:rPr>
                <w:rFonts w:ascii="Times New Roman" w:hAnsi="Times New Roman"/>
                <w:sz w:val="24"/>
                <w:szCs w:val="24"/>
                <w:lang w:val="sr-Cyrl-RS"/>
              </w:rPr>
              <w:br/>
              <w:t>Обележавање значајних датума и јубилеја;</w:t>
            </w:r>
            <w:r w:rsidRPr="004B2B84">
              <w:rPr>
                <w:rFonts w:ascii="Times New Roman" w:hAnsi="Times New Roman"/>
                <w:sz w:val="24"/>
                <w:szCs w:val="24"/>
              </w:rPr>
              <w:t xml:space="preserve">                           </w:t>
            </w:r>
            <w:r w:rsidRPr="004B2B84">
              <w:rPr>
                <w:rFonts w:ascii="Times New Roman" w:hAnsi="Times New Roman"/>
                <w:sz w:val="24"/>
                <w:szCs w:val="24"/>
                <w:lang w:val="sr-Cyrl-RS"/>
              </w:rPr>
              <w:br/>
            </w:r>
            <w:r w:rsidRPr="004B2B84">
              <w:rPr>
                <w:rFonts w:ascii="Times New Roman" w:hAnsi="Times New Roman"/>
                <w:sz w:val="24"/>
                <w:szCs w:val="24"/>
              </w:rPr>
              <w:t>Стилске вежбе: састављање прича на основу задатих речи; сажимање или проширивање познате приче (текста), мењање краја приче (текста); настављање приче на основу датог почетка; промена становишта (нпр. увести у текст нове ликове, сместити бајку у далеку будућност...).</w:t>
            </w:r>
          </w:p>
        </w:tc>
        <w:tc>
          <w:tcPr>
            <w:tcW w:w="4587" w:type="dxa"/>
            <w:tcBorders>
              <w:top w:val="single" w:sz="4" w:space="0" w:color="000000"/>
              <w:left w:val="single" w:sz="4" w:space="0" w:color="auto"/>
              <w:bottom w:val="single" w:sz="4" w:space="0" w:color="000000"/>
              <w:right w:val="single" w:sz="4" w:space="0" w:color="000000"/>
            </w:tcBorders>
          </w:tcPr>
          <w:p w:rsidR="00DB20CE" w:rsidRPr="004B2B84" w:rsidRDefault="00DB20CE" w:rsidP="000E1F60">
            <w:pPr>
              <w:spacing w:after="0" w:line="240" w:lineRule="auto"/>
              <w:rPr>
                <w:rFonts w:ascii="Times New Roman" w:hAnsi="Times New Roman"/>
                <w:sz w:val="24"/>
                <w:szCs w:val="24"/>
                <w:lang w:val="sr-Latn-CS"/>
              </w:rPr>
            </w:pPr>
            <w:r w:rsidRPr="004B2B84">
              <w:rPr>
                <w:rFonts w:ascii="Times New Roman" w:hAnsi="Times New Roman"/>
                <w:sz w:val="24"/>
                <w:szCs w:val="24"/>
                <w:lang w:val="sr-Latn-CS"/>
              </w:rPr>
              <w:t>-подстицање на усвајање знања; мотивисање за рад; методе рада прилагођавања карактеристикама и способностима ученика; интерактивно учење; рад у пару; индивидуални рад; групни рад; посматрање; разговор; дискусија; писање и осмишљавање драмских текстова, осмишљавање програма и учешће у њима поводом значајних јубилеја и датума.</w:t>
            </w:r>
          </w:p>
        </w:tc>
      </w:tr>
    </w:tbl>
    <w:p w:rsidR="00BE0493" w:rsidRPr="00FC0506" w:rsidRDefault="00BE0493" w:rsidP="00BE0493">
      <w:pPr>
        <w:spacing w:after="0" w:line="240" w:lineRule="auto"/>
        <w:rPr>
          <w:rFonts w:ascii="Times New Roman" w:eastAsia="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0493" w:rsidRPr="00FC0506"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tcPr>
          <w:p w:rsidR="00BE0493" w:rsidRPr="00BE0493" w:rsidRDefault="00BE0493" w:rsidP="00A30D79">
            <w:pPr>
              <w:spacing w:after="0" w:line="240" w:lineRule="auto"/>
              <w:rPr>
                <w:rFonts w:ascii="Times New Roman" w:eastAsia="Times New Roman" w:hAnsi="Times New Roman"/>
                <w:b/>
                <w:sz w:val="24"/>
                <w:szCs w:val="24"/>
                <w:lang w:val="sr-Cyrl-RS"/>
              </w:rPr>
            </w:pPr>
            <w:r w:rsidRPr="00FC0506">
              <w:rPr>
                <w:rFonts w:ascii="Times New Roman" w:eastAsia="Times New Roman" w:hAnsi="Times New Roman"/>
                <w:b/>
                <w:sz w:val="24"/>
                <w:szCs w:val="24"/>
                <w:lang w:val="sr-Cyrl-RS"/>
              </w:rPr>
              <w:t>Додатна настава</w:t>
            </w:r>
          </w:p>
        </w:tc>
      </w:tr>
      <w:tr w:rsidR="00BE0493" w:rsidRPr="00FC0506"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0493" w:rsidRPr="00FC0506" w:rsidRDefault="00BE0493" w:rsidP="00A30D79">
            <w:pPr>
              <w:spacing w:after="0" w:line="240" w:lineRule="auto"/>
              <w:rPr>
                <w:rFonts w:ascii="Times New Roman" w:eastAsia="Times New Roman" w:hAnsi="Times New Roman"/>
                <w:b/>
                <w:sz w:val="24"/>
                <w:szCs w:val="24"/>
                <w:lang w:val="sr-Cyrl-RS"/>
              </w:rPr>
            </w:pPr>
            <w:r w:rsidRPr="00FC0506">
              <w:rPr>
                <w:rFonts w:ascii="Times New Roman" w:eastAsia="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hideMark/>
          </w:tcPr>
          <w:p w:rsidR="00BE0493" w:rsidRPr="00FC0506" w:rsidRDefault="00BE0493" w:rsidP="00A30D79">
            <w:pPr>
              <w:spacing w:after="0" w:line="240" w:lineRule="auto"/>
              <w:rPr>
                <w:rFonts w:ascii="Times New Roman" w:eastAsia="Times New Roman" w:hAnsi="Times New Roman"/>
                <w:b/>
                <w:sz w:val="24"/>
                <w:szCs w:val="24"/>
                <w:lang w:val="sr-Cyrl-RS"/>
              </w:rPr>
            </w:pPr>
            <w:r w:rsidRPr="00FC0506">
              <w:rPr>
                <w:rFonts w:ascii="Times New Roman" w:eastAsia="Times New Roman" w:hAnsi="Times New Roman"/>
                <w:b/>
                <w:sz w:val="24"/>
                <w:szCs w:val="24"/>
                <w:lang w:val="sr-Cyrl-RS"/>
              </w:rPr>
              <w:t>Осми</w:t>
            </w:r>
          </w:p>
        </w:tc>
      </w:tr>
      <w:tr w:rsidR="00BE0493" w:rsidRPr="00FC0506"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0493" w:rsidRPr="00FC0506" w:rsidRDefault="00BE0493" w:rsidP="00A30D79">
            <w:pPr>
              <w:spacing w:after="0" w:line="240" w:lineRule="auto"/>
              <w:rPr>
                <w:rFonts w:ascii="Times New Roman" w:eastAsia="Times New Roman" w:hAnsi="Times New Roman"/>
                <w:b/>
                <w:sz w:val="24"/>
                <w:szCs w:val="24"/>
                <w:lang w:val="sr-Cyrl-RS"/>
              </w:rPr>
            </w:pPr>
            <w:r w:rsidRPr="00FC0506">
              <w:rPr>
                <w:rFonts w:ascii="Times New Roman" w:eastAsia="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hideMark/>
          </w:tcPr>
          <w:p w:rsidR="00BE0493" w:rsidRPr="00FC0506" w:rsidRDefault="00BE0493" w:rsidP="00A30D79">
            <w:pPr>
              <w:spacing w:after="0" w:line="240" w:lineRule="auto"/>
              <w:rPr>
                <w:rFonts w:ascii="Times New Roman" w:eastAsia="Times New Roman" w:hAnsi="Times New Roman"/>
                <w:b/>
                <w:sz w:val="24"/>
                <w:szCs w:val="24"/>
                <w:lang w:val="sr-Cyrl-CS"/>
              </w:rPr>
            </w:pPr>
            <w:r w:rsidRPr="00FC0506">
              <w:rPr>
                <w:rFonts w:ascii="Times New Roman" w:eastAsia="Times New Roman" w:hAnsi="Times New Roman"/>
                <w:b/>
                <w:sz w:val="24"/>
                <w:szCs w:val="24"/>
                <w:lang w:val="sr-Cyrl-CS"/>
              </w:rPr>
              <w:t>Енглески језик</w:t>
            </w:r>
          </w:p>
        </w:tc>
      </w:tr>
      <w:tr w:rsidR="00BE0493" w:rsidRPr="00FC0506" w:rsidTr="00A30D79">
        <w:tc>
          <w:tcPr>
            <w:tcW w:w="4428" w:type="dxa"/>
            <w:tcBorders>
              <w:top w:val="single" w:sz="4" w:space="0" w:color="auto"/>
              <w:left w:val="single" w:sz="4" w:space="0" w:color="auto"/>
              <w:bottom w:val="single" w:sz="4" w:space="0" w:color="auto"/>
              <w:right w:val="single" w:sz="4" w:space="0" w:color="auto"/>
            </w:tcBorders>
          </w:tcPr>
          <w:p w:rsidR="00BE0493" w:rsidRPr="00FC0506" w:rsidRDefault="00BE0493" w:rsidP="00A30D79">
            <w:pPr>
              <w:spacing w:after="0" w:line="240" w:lineRule="auto"/>
              <w:rPr>
                <w:rFonts w:ascii="Times New Roman" w:eastAsia="Times New Roman" w:hAnsi="Times New Roman"/>
                <w:b/>
                <w:sz w:val="24"/>
                <w:szCs w:val="24"/>
                <w:lang w:val="sr-Cyrl-RS"/>
              </w:rPr>
            </w:pPr>
            <w:r w:rsidRPr="00FC0506">
              <w:rPr>
                <w:rFonts w:ascii="Times New Roman" w:eastAsia="Times New Roman" w:hAnsi="Times New Roman"/>
                <w:b/>
                <w:sz w:val="24"/>
                <w:szCs w:val="24"/>
              </w:rPr>
              <w:t xml:space="preserve">Циљ </w:t>
            </w:r>
            <w:r w:rsidRPr="00FC0506">
              <w:rPr>
                <w:rFonts w:ascii="Times New Roman" w:eastAsia="Times New Roman" w:hAnsi="Times New Roman"/>
                <w:b/>
                <w:sz w:val="24"/>
                <w:szCs w:val="24"/>
                <w:lang w:val="sr-Cyrl-RS"/>
              </w:rPr>
              <w:t>додатне наставе</w:t>
            </w:r>
          </w:p>
          <w:p w:rsidR="00BE0493" w:rsidRPr="00FC0506" w:rsidRDefault="00BE0493" w:rsidP="00A30D79">
            <w:pPr>
              <w:spacing w:after="0" w:line="240" w:lineRule="auto"/>
              <w:rPr>
                <w:rFonts w:ascii="Times New Roman" w:eastAsia="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hideMark/>
          </w:tcPr>
          <w:p w:rsidR="00BE0493" w:rsidRPr="00FC0506" w:rsidRDefault="00BE0493" w:rsidP="00A30D79">
            <w:pPr>
              <w:spacing w:after="150"/>
              <w:jc w:val="both"/>
              <w:rPr>
                <w:rFonts w:ascii="Times New Roman" w:eastAsia="Times New Roman" w:hAnsi="Times New Roman"/>
                <w:sz w:val="24"/>
                <w:szCs w:val="24"/>
                <w:lang w:val="sr-Cyrl-RS"/>
              </w:rPr>
            </w:pPr>
            <w:r w:rsidRPr="00FC0506">
              <w:rPr>
                <w:rFonts w:ascii="Times New Roman" w:eastAsia="Times New Roman" w:hAnsi="Times New Roman"/>
                <w:sz w:val="24"/>
                <w:szCs w:val="24"/>
              </w:rPr>
              <w:t>Циљ додатне наставе је да омогући даровитим и талентованим ученицима проширивање и продубљивање знања, вештина и способности из одређених наставних области и предмета</w:t>
            </w:r>
            <w:r w:rsidRPr="00FC0506">
              <w:rPr>
                <w:rFonts w:ascii="Times New Roman" w:eastAsia="Times New Roman" w:hAnsi="Times New Roman"/>
                <w:sz w:val="24"/>
                <w:szCs w:val="24"/>
                <w:lang w:val="sr-Cyrl-RS"/>
              </w:rPr>
              <w:t xml:space="preserve"> у целости</w:t>
            </w:r>
            <w:r w:rsidRPr="00FC0506">
              <w:rPr>
                <w:rFonts w:ascii="Times New Roman" w:eastAsia="Times New Roman" w:hAnsi="Times New Roman"/>
                <w:sz w:val="24"/>
                <w:szCs w:val="24"/>
              </w:rPr>
              <w:t>. Она подстиче развој даровитости, ефикасније напредовање, припрему за такмичења и истраживачки рад, омогућавајући ученицима да искажу свој пуни потенцијал</w:t>
            </w:r>
            <w:r w:rsidRPr="00FC0506">
              <w:rPr>
                <w:rFonts w:ascii="Times New Roman" w:eastAsia="Times New Roman" w:hAnsi="Times New Roman"/>
                <w:sz w:val="24"/>
                <w:szCs w:val="24"/>
                <w:lang w:val="sr-Cyrl-RS"/>
              </w:rPr>
              <w:t>.</w:t>
            </w:r>
          </w:p>
        </w:tc>
      </w:tr>
    </w:tbl>
    <w:p w:rsidR="00BE0493" w:rsidRDefault="00BE0493" w:rsidP="00A836F5">
      <w:pPr>
        <w:spacing w:after="0" w:line="240" w:lineRule="auto"/>
        <w:rPr>
          <w:rFonts w:ascii="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
        <w:gridCol w:w="3674"/>
        <w:gridCol w:w="5074"/>
        <w:gridCol w:w="4580"/>
      </w:tblGrid>
      <w:tr w:rsidR="00804769" w:rsidRPr="00FC0506" w:rsidTr="00804769">
        <w:trPr>
          <w:trHeight w:val="549"/>
        </w:trPr>
        <w:tc>
          <w:tcPr>
            <w:tcW w:w="814" w:type="dxa"/>
            <w:tcBorders>
              <w:top w:val="single" w:sz="4" w:space="0" w:color="000000"/>
              <w:left w:val="single" w:sz="4" w:space="0" w:color="000000"/>
              <w:bottom w:val="single" w:sz="4" w:space="0" w:color="000000"/>
              <w:right w:val="single" w:sz="4" w:space="0" w:color="auto"/>
            </w:tcBorders>
            <w:hideMark/>
          </w:tcPr>
          <w:p w:rsidR="00804769" w:rsidRPr="00FC0506" w:rsidRDefault="00804769" w:rsidP="00A30D79">
            <w:pPr>
              <w:rPr>
                <w:rFonts w:ascii="Times New Roman" w:eastAsia="Times New Roman" w:hAnsi="Times New Roman"/>
                <w:b/>
                <w:sz w:val="24"/>
                <w:szCs w:val="24"/>
                <w:lang w:val="sr-Cyrl-RS"/>
              </w:rPr>
            </w:pPr>
            <w:r w:rsidRPr="00FC0506">
              <w:rPr>
                <w:rFonts w:ascii="Times New Roman" w:eastAsia="Times New Roman" w:hAnsi="Times New Roman"/>
                <w:b/>
                <w:sz w:val="24"/>
                <w:szCs w:val="24"/>
                <w:lang w:val="sr-Cyrl-RS"/>
              </w:rPr>
              <w:t>Р. бр.</w:t>
            </w:r>
          </w:p>
        </w:tc>
        <w:tc>
          <w:tcPr>
            <w:tcW w:w="3674" w:type="dxa"/>
            <w:tcBorders>
              <w:top w:val="single" w:sz="4" w:space="0" w:color="000000"/>
              <w:left w:val="single" w:sz="4" w:space="0" w:color="000000"/>
              <w:bottom w:val="single" w:sz="4" w:space="0" w:color="000000"/>
              <w:right w:val="single" w:sz="4" w:space="0" w:color="auto"/>
            </w:tcBorders>
            <w:hideMark/>
          </w:tcPr>
          <w:p w:rsidR="00804769" w:rsidRPr="00FC0506" w:rsidRDefault="00804769" w:rsidP="00A30D79">
            <w:pPr>
              <w:rPr>
                <w:rFonts w:ascii="Times New Roman" w:eastAsia="Times New Roman" w:hAnsi="Times New Roman"/>
                <w:b/>
                <w:sz w:val="24"/>
                <w:szCs w:val="24"/>
              </w:rPr>
            </w:pPr>
            <w:r w:rsidRPr="00FC0506">
              <w:rPr>
                <w:rFonts w:ascii="Times New Roman" w:eastAsia="Times New Roman" w:hAnsi="Times New Roman"/>
                <w:b/>
                <w:sz w:val="24"/>
                <w:szCs w:val="24"/>
              </w:rPr>
              <w:t>Наставна тема</w:t>
            </w:r>
            <w:r w:rsidRPr="00FC0506">
              <w:rPr>
                <w:rFonts w:ascii="Times New Roman" w:eastAsia="Times New Roman" w:hAnsi="Times New Roman"/>
                <w:b/>
                <w:sz w:val="24"/>
                <w:szCs w:val="24"/>
                <w:lang w:val="sr-Cyrl-RS"/>
              </w:rPr>
              <w:t>/комуникативне функције</w:t>
            </w:r>
          </w:p>
        </w:tc>
        <w:tc>
          <w:tcPr>
            <w:tcW w:w="5074" w:type="dxa"/>
            <w:tcBorders>
              <w:top w:val="single" w:sz="4" w:space="0" w:color="000000"/>
              <w:left w:val="single" w:sz="4" w:space="0" w:color="auto"/>
              <w:bottom w:val="single" w:sz="4" w:space="0" w:color="000000"/>
              <w:right w:val="single" w:sz="4" w:space="0" w:color="000000"/>
            </w:tcBorders>
            <w:hideMark/>
          </w:tcPr>
          <w:p w:rsidR="00804769" w:rsidRPr="00FC0506" w:rsidRDefault="00804769" w:rsidP="00A30D79">
            <w:pPr>
              <w:rPr>
                <w:rFonts w:ascii="Times New Roman" w:eastAsia="Times New Roman" w:hAnsi="Times New Roman"/>
                <w:b/>
                <w:sz w:val="24"/>
                <w:szCs w:val="24"/>
              </w:rPr>
            </w:pPr>
            <w:r w:rsidRPr="00FC0506">
              <w:rPr>
                <w:rFonts w:ascii="Times New Roman" w:eastAsia="Times New Roman" w:hAnsi="Times New Roman"/>
                <w:b/>
                <w:sz w:val="24"/>
                <w:szCs w:val="24"/>
              </w:rPr>
              <w:t xml:space="preserve">Садржаји </w:t>
            </w:r>
          </w:p>
        </w:tc>
        <w:tc>
          <w:tcPr>
            <w:tcW w:w="4580" w:type="dxa"/>
            <w:tcBorders>
              <w:top w:val="single" w:sz="4" w:space="0" w:color="000000"/>
              <w:left w:val="single" w:sz="4" w:space="0" w:color="auto"/>
              <w:bottom w:val="single" w:sz="4" w:space="0" w:color="000000"/>
              <w:right w:val="single" w:sz="4" w:space="0" w:color="000000"/>
            </w:tcBorders>
          </w:tcPr>
          <w:p w:rsidR="00804769" w:rsidRPr="00FC0506" w:rsidRDefault="00804769" w:rsidP="00A30D79">
            <w:pPr>
              <w:rPr>
                <w:rFonts w:ascii="Times New Roman" w:eastAsia="Times New Roman" w:hAnsi="Times New Roman"/>
                <w:b/>
                <w:sz w:val="24"/>
                <w:szCs w:val="24"/>
              </w:rPr>
            </w:pPr>
            <w:r w:rsidRPr="00B66C9A">
              <w:rPr>
                <w:rFonts w:ascii="Times New Roman" w:hAnsi="Times New Roman"/>
                <w:b/>
                <w:sz w:val="24"/>
                <w:szCs w:val="24"/>
              </w:rPr>
              <w:t>Начини и поступци остваривања</w:t>
            </w: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RS"/>
              </w:rPr>
            </w:pPr>
            <w:r w:rsidRPr="00FC0506">
              <w:rPr>
                <w:rFonts w:ascii="Times New Roman" w:eastAsia="Times New Roman" w:hAnsi="Times New Roman"/>
                <w:sz w:val="24"/>
                <w:szCs w:val="24"/>
                <w:lang w:val="sr-Cyrl-RS"/>
              </w:rPr>
              <w:t>1.</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rPr>
            </w:pPr>
            <w:r w:rsidRPr="00FC0506">
              <w:rPr>
                <w:rFonts w:ascii="Times New Roman" w:eastAsia="Times New Roman" w:hAnsi="Times New Roman"/>
                <w:sz w:val="24"/>
                <w:szCs w:val="24"/>
                <w:lang w:val="sr-Cyrl-RS"/>
              </w:rPr>
              <w:t>П</w:t>
            </w:r>
            <w:r w:rsidRPr="00FC0506">
              <w:rPr>
                <w:rFonts w:ascii="Times New Roman" w:eastAsia="Times New Roman" w:hAnsi="Times New Roman"/>
                <w:sz w:val="24"/>
                <w:szCs w:val="24"/>
              </w:rPr>
              <w:t>редстављање себе и других и тражење/ давање основних информација о себи и другима</w:t>
            </w:r>
          </w:p>
        </w:tc>
        <w:tc>
          <w:tcPr>
            <w:tcW w:w="5074" w:type="dxa"/>
            <w:vMerge w:val="restart"/>
            <w:tcBorders>
              <w:top w:val="single" w:sz="4" w:space="0" w:color="000000"/>
              <w:left w:val="single" w:sz="4" w:space="0" w:color="auto"/>
              <w:bottom w:val="single" w:sz="4" w:space="0" w:color="000000"/>
              <w:right w:val="single" w:sz="4" w:space="0" w:color="000000"/>
            </w:tcBorders>
          </w:tcPr>
          <w:p w:rsidR="00804769" w:rsidRPr="00FC0506" w:rsidRDefault="00804769" w:rsidP="00A30D79">
            <w:pPr>
              <w:shd w:val="clear" w:color="auto" w:fill="FFFFFF"/>
              <w:spacing w:after="0" w:line="240" w:lineRule="auto"/>
              <w:jc w:val="both"/>
              <w:rPr>
                <w:rFonts w:ascii="Times New Roman" w:eastAsia="Times New Roman" w:hAnsi="Times New Roman"/>
                <w:bCs/>
                <w:color w:val="000000"/>
                <w:sz w:val="24"/>
                <w:szCs w:val="24"/>
                <w:lang w:val="sr-Cyrl-RS"/>
              </w:rPr>
            </w:pPr>
            <w:r w:rsidRPr="00FC0506">
              <w:rPr>
                <w:rFonts w:ascii="Times New Roman" w:eastAsia="Times New Roman" w:hAnsi="Times New Roman"/>
                <w:bCs/>
                <w:color w:val="000000"/>
                <w:sz w:val="24"/>
                <w:szCs w:val="24"/>
                <w:lang w:val="sr-Cyrl-RS"/>
              </w:rPr>
              <w:t>Аудио запис или говор наставника који одговара реализацији дате комуникативне функције: с</w:t>
            </w:r>
            <w:r w:rsidRPr="00FC0506">
              <w:rPr>
                <w:rFonts w:ascii="Times New Roman" w:eastAsia="Times New Roman" w:hAnsi="Times New Roman"/>
                <w:bCs/>
                <w:color w:val="000000"/>
                <w:sz w:val="24"/>
                <w:szCs w:val="24"/>
              </w:rPr>
              <w:t>лушање</w:t>
            </w:r>
            <w:r w:rsidRPr="00FC0506">
              <w:rPr>
                <w:rFonts w:ascii="Times New Roman" w:eastAsia="Times New Roman" w:hAnsi="Times New Roman"/>
                <w:color w:val="000000"/>
                <w:sz w:val="24"/>
                <w:szCs w:val="24"/>
                <w:lang w:val="sr-Cyrl-RS"/>
              </w:rPr>
              <w:t xml:space="preserve"> или р</w:t>
            </w:r>
            <w:r w:rsidRPr="00FC0506">
              <w:rPr>
                <w:rFonts w:ascii="Times New Roman" w:eastAsia="Times New Roman" w:hAnsi="Times New Roman"/>
                <w:color w:val="000000"/>
                <w:sz w:val="24"/>
                <w:szCs w:val="24"/>
              </w:rPr>
              <w:t xml:space="preserve">азумевање говора </w:t>
            </w:r>
            <w:r w:rsidRPr="00FC0506">
              <w:rPr>
                <w:rFonts w:ascii="Times New Roman" w:eastAsia="Times New Roman" w:hAnsi="Times New Roman"/>
                <w:color w:val="000000"/>
                <w:sz w:val="24"/>
                <w:szCs w:val="24"/>
                <w:lang w:val="sr-Cyrl-RS"/>
              </w:rPr>
              <w:t>као</w:t>
            </w:r>
            <w:r w:rsidRPr="00FC0506">
              <w:rPr>
                <w:rFonts w:ascii="Times New Roman" w:eastAsia="Times New Roman" w:hAnsi="Times New Roman"/>
                <w:color w:val="000000"/>
                <w:sz w:val="24"/>
                <w:szCs w:val="24"/>
              </w:rPr>
              <w:t xml:space="preserve"> језичка активност декодирања дословног и имплицитног значења усменог текста</w:t>
            </w:r>
            <w:r w:rsidRPr="00FC0506">
              <w:rPr>
                <w:rFonts w:ascii="Times New Roman" w:eastAsia="Times New Roman" w:hAnsi="Times New Roman"/>
                <w:color w:val="000000"/>
                <w:sz w:val="24"/>
                <w:szCs w:val="24"/>
                <w:lang w:val="sr-Cyrl-RS"/>
              </w:rPr>
              <w:t xml:space="preserve"> уз одабир садржаја сложенијих у односу на текстове из редовне наставе.</w:t>
            </w:r>
          </w:p>
          <w:p w:rsidR="00804769" w:rsidRPr="00FC0506" w:rsidRDefault="00804769" w:rsidP="00A30D79">
            <w:pPr>
              <w:shd w:val="clear" w:color="auto" w:fill="FFFFFF"/>
              <w:spacing w:after="0" w:line="240" w:lineRule="auto"/>
              <w:jc w:val="both"/>
              <w:rPr>
                <w:rFonts w:ascii="Times New Roman" w:eastAsia="Times New Roman" w:hAnsi="Times New Roman"/>
                <w:color w:val="000000"/>
                <w:sz w:val="24"/>
                <w:szCs w:val="24"/>
              </w:rPr>
            </w:pPr>
          </w:p>
          <w:p w:rsidR="00804769" w:rsidRPr="00FC0506" w:rsidRDefault="00804769" w:rsidP="00A30D79">
            <w:pPr>
              <w:spacing w:after="0" w:line="240" w:lineRule="auto"/>
              <w:jc w:val="both"/>
              <w:rPr>
                <w:rFonts w:ascii="Times New Roman" w:eastAsia="Times New Roman" w:hAnsi="Times New Roman"/>
                <w:color w:val="000000"/>
                <w:sz w:val="24"/>
                <w:szCs w:val="24"/>
                <w:lang w:val="sr-Cyrl-RS"/>
              </w:rPr>
            </w:pPr>
            <w:r w:rsidRPr="00FC0506">
              <w:rPr>
                <w:rFonts w:ascii="Times New Roman" w:eastAsia="Times New Roman" w:hAnsi="Times New Roman"/>
                <w:color w:val="000000"/>
                <w:sz w:val="24"/>
                <w:szCs w:val="24"/>
                <w:lang w:val="sr-Cyrl-RS"/>
              </w:rPr>
              <w:t>Текстови различитих врста</w:t>
            </w:r>
            <w:r w:rsidRPr="00FC0506">
              <w:rPr>
                <w:rFonts w:ascii="Times New Roman" w:eastAsia="Times New Roman" w:hAnsi="Times New Roman"/>
                <w:bCs/>
                <w:color w:val="000000"/>
                <w:sz w:val="24"/>
                <w:szCs w:val="24"/>
                <w:lang w:val="sr-Cyrl-RS"/>
              </w:rPr>
              <w:t xml:space="preserve"> који одговарају реализацији дате комуникативне функције:</w:t>
            </w:r>
            <w:r w:rsidRPr="00FC0506">
              <w:rPr>
                <w:rFonts w:ascii="Times New Roman" w:eastAsia="Times New Roman" w:hAnsi="Times New Roman"/>
                <w:color w:val="000000"/>
                <w:sz w:val="24"/>
                <w:szCs w:val="24"/>
                <w:lang w:val="sr-Cyrl-RS"/>
              </w:rPr>
              <w:t xml:space="preserve"> ч</w:t>
            </w:r>
            <w:r w:rsidRPr="00FC0506">
              <w:rPr>
                <w:rFonts w:ascii="Times New Roman" w:eastAsia="Times New Roman" w:hAnsi="Times New Roman"/>
                <w:color w:val="000000"/>
                <w:sz w:val="24"/>
                <w:szCs w:val="24"/>
              </w:rPr>
              <w:t xml:space="preserve">итање или разумевање писаног текста </w:t>
            </w:r>
            <w:r w:rsidRPr="00FC0506">
              <w:rPr>
                <w:rFonts w:ascii="Times New Roman" w:eastAsia="Times New Roman" w:hAnsi="Times New Roman"/>
                <w:color w:val="000000"/>
                <w:sz w:val="24"/>
                <w:szCs w:val="24"/>
                <w:lang w:val="sr-Cyrl-RS"/>
              </w:rPr>
              <w:t>уз стављање акцента на</w:t>
            </w:r>
            <w:r w:rsidRPr="00FC0506">
              <w:rPr>
                <w:rFonts w:ascii="Times New Roman" w:eastAsia="Times New Roman" w:hAnsi="Times New Roman"/>
                <w:color w:val="000000"/>
                <w:sz w:val="24"/>
                <w:szCs w:val="24"/>
              </w:rPr>
              <w:t xml:space="preserve"> карактеристике </w:t>
            </w:r>
            <w:r w:rsidRPr="00FC0506">
              <w:rPr>
                <w:rFonts w:ascii="Times New Roman" w:eastAsia="Times New Roman" w:hAnsi="Times New Roman"/>
                <w:color w:val="000000"/>
                <w:sz w:val="24"/>
                <w:szCs w:val="24"/>
                <w:lang w:val="sr-Cyrl-RS"/>
              </w:rPr>
              <w:t>ученика</w:t>
            </w:r>
            <w:r w:rsidRPr="00FC0506">
              <w:rPr>
                <w:rFonts w:ascii="Times New Roman" w:eastAsia="Times New Roman" w:hAnsi="Times New Roman"/>
                <w:color w:val="000000"/>
                <w:sz w:val="24"/>
                <w:szCs w:val="24"/>
              </w:rPr>
              <w:t>, њихов</w:t>
            </w:r>
            <w:r w:rsidRPr="00FC0506">
              <w:rPr>
                <w:rFonts w:ascii="Times New Roman" w:eastAsia="Times New Roman" w:hAnsi="Times New Roman"/>
                <w:color w:val="000000"/>
                <w:sz w:val="24"/>
                <w:szCs w:val="24"/>
                <w:lang w:val="sr-Cyrl-RS"/>
              </w:rPr>
              <w:t>е</w:t>
            </w:r>
            <w:r w:rsidRPr="00FC0506">
              <w:rPr>
                <w:rFonts w:ascii="Times New Roman" w:eastAsia="Times New Roman" w:hAnsi="Times New Roman"/>
                <w:color w:val="000000"/>
                <w:sz w:val="24"/>
                <w:szCs w:val="24"/>
              </w:rPr>
              <w:t xml:space="preserve"> интерес</w:t>
            </w:r>
            <w:r w:rsidRPr="00FC0506">
              <w:rPr>
                <w:rFonts w:ascii="Times New Roman" w:eastAsia="Times New Roman" w:hAnsi="Times New Roman"/>
                <w:color w:val="000000"/>
                <w:sz w:val="24"/>
                <w:szCs w:val="24"/>
                <w:lang w:val="sr-Cyrl-RS"/>
              </w:rPr>
              <w:t>е</w:t>
            </w:r>
            <w:r w:rsidRPr="00FC0506">
              <w:rPr>
                <w:rFonts w:ascii="Times New Roman" w:eastAsia="Times New Roman" w:hAnsi="Times New Roman"/>
                <w:color w:val="000000"/>
                <w:sz w:val="24"/>
                <w:szCs w:val="24"/>
              </w:rPr>
              <w:t xml:space="preserve"> и мотивациј</w:t>
            </w:r>
            <w:r w:rsidRPr="00FC0506">
              <w:rPr>
                <w:rFonts w:ascii="Times New Roman" w:eastAsia="Times New Roman" w:hAnsi="Times New Roman"/>
                <w:color w:val="000000"/>
                <w:sz w:val="24"/>
                <w:szCs w:val="24"/>
                <w:lang w:val="sr-Cyrl-RS"/>
              </w:rPr>
              <w:t>у</w:t>
            </w:r>
            <w:r w:rsidRPr="00FC0506">
              <w:rPr>
                <w:rFonts w:ascii="Times New Roman" w:eastAsia="Times New Roman" w:hAnsi="Times New Roman"/>
                <w:color w:val="000000"/>
                <w:sz w:val="24"/>
                <w:szCs w:val="24"/>
              </w:rPr>
              <w:t xml:space="preserve"> као и намере</w:t>
            </w:r>
            <w:r w:rsidRPr="00FC0506">
              <w:rPr>
                <w:rFonts w:ascii="Times New Roman" w:eastAsia="Times New Roman" w:hAnsi="Times New Roman"/>
                <w:color w:val="000000"/>
                <w:sz w:val="24"/>
                <w:szCs w:val="24"/>
                <w:lang w:val="sr-Cyrl-RS"/>
              </w:rPr>
              <w:t xml:space="preserve"> и различите</w:t>
            </w:r>
            <w:r w:rsidRPr="00FC0506">
              <w:rPr>
                <w:rFonts w:ascii="Times New Roman" w:eastAsia="Times New Roman" w:hAnsi="Times New Roman"/>
                <w:color w:val="000000"/>
                <w:sz w:val="24"/>
                <w:szCs w:val="24"/>
              </w:rPr>
              <w:t xml:space="preserve"> степен</w:t>
            </w:r>
            <w:r w:rsidRPr="00FC0506">
              <w:rPr>
                <w:rFonts w:ascii="Times New Roman" w:eastAsia="Times New Roman" w:hAnsi="Times New Roman"/>
                <w:color w:val="000000"/>
                <w:sz w:val="24"/>
                <w:szCs w:val="24"/>
                <w:lang w:val="sr-Cyrl-RS"/>
              </w:rPr>
              <w:t>е</w:t>
            </w:r>
            <w:r w:rsidRPr="00FC0506">
              <w:rPr>
                <w:rFonts w:ascii="Times New Roman" w:eastAsia="Times New Roman" w:hAnsi="Times New Roman"/>
                <w:color w:val="000000"/>
                <w:sz w:val="24"/>
                <w:szCs w:val="24"/>
              </w:rPr>
              <w:t xml:space="preserve"> разумевања</w:t>
            </w:r>
            <w:r w:rsidRPr="00FC0506">
              <w:rPr>
                <w:rFonts w:ascii="Times New Roman" w:eastAsia="Times New Roman" w:hAnsi="Times New Roman"/>
                <w:color w:val="000000"/>
                <w:sz w:val="24"/>
                <w:szCs w:val="24"/>
                <w:lang w:val="sr-Cyrl-RS"/>
              </w:rPr>
              <w:t xml:space="preserve"> текста.</w:t>
            </w:r>
          </w:p>
          <w:p w:rsidR="00804769" w:rsidRPr="00FC0506" w:rsidRDefault="00804769" w:rsidP="00A30D79">
            <w:pPr>
              <w:spacing w:after="0" w:line="240" w:lineRule="auto"/>
              <w:jc w:val="both"/>
              <w:rPr>
                <w:rFonts w:ascii="Times New Roman" w:eastAsia="Times New Roman" w:hAnsi="Times New Roman"/>
                <w:color w:val="000000"/>
                <w:sz w:val="24"/>
                <w:szCs w:val="24"/>
                <w:lang w:val="sr-Cyrl-RS"/>
              </w:rPr>
            </w:pPr>
          </w:p>
          <w:p w:rsidR="00804769" w:rsidRPr="00FC0506" w:rsidRDefault="00804769" w:rsidP="00A30D79">
            <w:pPr>
              <w:spacing w:after="0" w:line="240" w:lineRule="auto"/>
              <w:jc w:val="both"/>
              <w:rPr>
                <w:rFonts w:ascii="Times New Roman" w:eastAsia="Times New Roman" w:hAnsi="Times New Roman"/>
                <w:color w:val="000000"/>
                <w:sz w:val="24"/>
                <w:szCs w:val="24"/>
                <w:lang w:val="sr-Cyrl-RS"/>
              </w:rPr>
            </w:pPr>
            <w:r w:rsidRPr="00FC0506">
              <w:rPr>
                <w:rFonts w:ascii="Times New Roman" w:eastAsia="Times New Roman" w:hAnsi="Times New Roman"/>
                <w:color w:val="000000"/>
                <w:sz w:val="24"/>
                <w:szCs w:val="24"/>
                <w:lang w:val="sr-Cyrl-RS"/>
              </w:rPr>
              <w:t>Писани текстови различитих облика</w:t>
            </w:r>
            <w:r w:rsidRPr="00FC0506">
              <w:rPr>
                <w:rFonts w:ascii="Times New Roman" w:eastAsia="Times New Roman" w:hAnsi="Times New Roman"/>
                <w:bCs/>
                <w:color w:val="000000"/>
                <w:sz w:val="24"/>
                <w:szCs w:val="24"/>
                <w:lang w:val="sr-Cyrl-RS"/>
              </w:rPr>
              <w:t xml:space="preserve"> који одговарају реализацији дате комуникативне функције:</w:t>
            </w:r>
            <w:r w:rsidRPr="00FC0506">
              <w:rPr>
                <w:rFonts w:ascii="Times New Roman" w:eastAsia="Times New Roman" w:hAnsi="Times New Roman"/>
                <w:color w:val="000000"/>
                <w:sz w:val="24"/>
                <w:szCs w:val="24"/>
                <w:lang w:val="sr-Cyrl-RS"/>
              </w:rPr>
              <w:t xml:space="preserve"> п</w:t>
            </w:r>
            <w:r w:rsidRPr="00FC0506">
              <w:rPr>
                <w:rFonts w:ascii="Times New Roman" w:eastAsia="Times New Roman" w:hAnsi="Times New Roman"/>
                <w:color w:val="000000"/>
                <w:sz w:val="24"/>
                <w:szCs w:val="24"/>
              </w:rPr>
              <w:t xml:space="preserve">исана продукција подразумева </w:t>
            </w:r>
            <w:r w:rsidRPr="00FC0506">
              <w:rPr>
                <w:rFonts w:ascii="Times New Roman" w:eastAsia="Times New Roman" w:hAnsi="Times New Roman"/>
                <w:color w:val="000000"/>
                <w:sz w:val="24"/>
                <w:szCs w:val="24"/>
                <w:lang w:val="sr-Cyrl-RS"/>
              </w:rPr>
              <w:t xml:space="preserve">усавршавање </w:t>
            </w:r>
            <w:r w:rsidRPr="00FC0506">
              <w:rPr>
                <w:rFonts w:ascii="Times New Roman" w:eastAsia="Times New Roman" w:hAnsi="Times New Roman"/>
                <w:color w:val="000000"/>
                <w:sz w:val="24"/>
                <w:szCs w:val="24"/>
              </w:rPr>
              <w:t>способност</w:t>
            </w:r>
            <w:r w:rsidRPr="00FC0506">
              <w:rPr>
                <w:rFonts w:ascii="Times New Roman" w:eastAsia="Times New Roman" w:hAnsi="Times New Roman"/>
                <w:color w:val="000000"/>
                <w:sz w:val="24"/>
                <w:szCs w:val="24"/>
                <w:lang w:val="sr-Cyrl-RS"/>
              </w:rPr>
              <w:t>и</w:t>
            </w:r>
            <w:r w:rsidRPr="00FC0506">
              <w:rPr>
                <w:rFonts w:ascii="Times New Roman" w:eastAsia="Times New Roman" w:hAnsi="Times New Roman"/>
                <w:color w:val="000000"/>
                <w:sz w:val="24"/>
                <w:szCs w:val="24"/>
              </w:rPr>
              <w:t xml:space="preserve"> ученика да </w:t>
            </w:r>
            <w:r w:rsidRPr="00FC0506">
              <w:rPr>
                <w:rFonts w:ascii="Times New Roman" w:eastAsia="Times New Roman" w:hAnsi="Times New Roman"/>
                <w:color w:val="000000"/>
                <w:sz w:val="24"/>
                <w:szCs w:val="24"/>
                <w:lang w:val="sr-Cyrl-RS"/>
              </w:rPr>
              <w:t xml:space="preserve">се </w:t>
            </w:r>
            <w:r w:rsidRPr="00FC0506">
              <w:rPr>
                <w:rFonts w:ascii="Times New Roman" w:eastAsia="Times New Roman" w:hAnsi="Times New Roman"/>
                <w:color w:val="000000"/>
                <w:sz w:val="24"/>
                <w:szCs w:val="24"/>
              </w:rPr>
              <w:t xml:space="preserve">у писаном облику </w:t>
            </w:r>
            <w:r w:rsidRPr="00FC0506">
              <w:rPr>
                <w:rFonts w:ascii="Times New Roman" w:eastAsia="Times New Roman" w:hAnsi="Times New Roman"/>
                <w:color w:val="000000"/>
                <w:sz w:val="24"/>
                <w:szCs w:val="24"/>
                <w:lang w:val="sr-Cyrl-RS"/>
              </w:rPr>
              <w:t xml:space="preserve">изрази, уз прогресивно </w:t>
            </w:r>
            <w:r w:rsidRPr="00FC0506">
              <w:rPr>
                <w:rFonts w:ascii="Times New Roman" w:eastAsia="Times New Roman" w:hAnsi="Times New Roman"/>
                <w:color w:val="000000"/>
                <w:sz w:val="24"/>
                <w:szCs w:val="24"/>
              </w:rPr>
              <w:t>усвајање стратегија и језичких структура</w:t>
            </w:r>
            <w:r w:rsidRPr="00FC0506">
              <w:rPr>
                <w:rFonts w:ascii="Times New Roman" w:eastAsia="Times New Roman" w:hAnsi="Times New Roman"/>
                <w:color w:val="000000"/>
                <w:sz w:val="24"/>
                <w:szCs w:val="24"/>
                <w:lang w:val="sr-Cyrl-RS"/>
              </w:rPr>
              <w:t xml:space="preserve">. </w:t>
            </w:r>
          </w:p>
          <w:p w:rsidR="00804769" w:rsidRPr="00FC0506" w:rsidRDefault="00804769" w:rsidP="00A30D79">
            <w:pPr>
              <w:spacing w:after="0" w:line="240" w:lineRule="auto"/>
              <w:jc w:val="both"/>
              <w:rPr>
                <w:rFonts w:ascii="Times New Roman" w:eastAsia="Times New Roman" w:hAnsi="Times New Roman"/>
                <w:sz w:val="24"/>
                <w:szCs w:val="24"/>
                <w:lang w:val="sr-Cyrl-RS"/>
              </w:rPr>
            </w:pPr>
          </w:p>
          <w:p w:rsidR="00804769" w:rsidRPr="00FC0506" w:rsidRDefault="00804769" w:rsidP="00A30D79">
            <w:pPr>
              <w:jc w:val="both"/>
              <w:rPr>
                <w:rFonts w:ascii="Times New Roman" w:eastAsia="Times New Roman" w:hAnsi="Times New Roman"/>
                <w:color w:val="000000"/>
                <w:sz w:val="24"/>
                <w:szCs w:val="24"/>
              </w:rPr>
            </w:pPr>
            <w:r w:rsidRPr="00FC0506">
              <w:rPr>
                <w:rFonts w:ascii="Times New Roman" w:eastAsia="Times New Roman" w:hAnsi="Times New Roman"/>
                <w:color w:val="000000"/>
                <w:sz w:val="24"/>
                <w:szCs w:val="24"/>
                <w:lang w:val="sr-Cyrl-RS"/>
              </w:rPr>
              <w:t xml:space="preserve">Говор на теме које </w:t>
            </w:r>
            <w:r w:rsidRPr="00FC0506">
              <w:rPr>
                <w:rFonts w:ascii="Times New Roman" w:eastAsia="Times New Roman" w:hAnsi="Times New Roman"/>
                <w:bCs/>
                <w:color w:val="000000"/>
                <w:sz w:val="24"/>
                <w:szCs w:val="24"/>
                <w:lang w:val="sr-Cyrl-RS"/>
              </w:rPr>
              <w:t>одговарају реализацији дате комуникативне функције:</w:t>
            </w:r>
            <w:r w:rsidRPr="00FC0506">
              <w:rPr>
                <w:rFonts w:ascii="Times New Roman" w:eastAsia="Times New Roman" w:hAnsi="Times New Roman"/>
                <w:color w:val="000000"/>
                <w:sz w:val="24"/>
                <w:szCs w:val="24"/>
                <w:lang w:val="sr-Cyrl-RS"/>
              </w:rPr>
              <w:t xml:space="preserve"> говор </w:t>
            </w:r>
            <w:r w:rsidRPr="00FC0506">
              <w:rPr>
                <w:rFonts w:ascii="Times New Roman" w:eastAsia="Times New Roman" w:hAnsi="Times New Roman"/>
                <w:color w:val="000000"/>
                <w:sz w:val="24"/>
                <w:szCs w:val="24"/>
              </w:rPr>
              <w:t xml:space="preserve">као продуктивна вештина </w:t>
            </w:r>
            <w:r w:rsidRPr="00FC0506">
              <w:rPr>
                <w:rFonts w:ascii="Times New Roman" w:eastAsia="Times New Roman" w:hAnsi="Times New Roman"/>
                <w:color w:val="000000"/>
                <w:sz w:val="24"/>
                <w:szCs w:val="24"/>
                <w:lang w:val="sr-Cyrl-RS"/>
              </w:rPr>
              <w:t>усавршава се кроз</w:t>
            </w:r>
            <w:r w:rsidRPr="00FC0506">
              <w:rPr>
                <w:rFonts w:ascii="Times New Roman" w:eastAsia="Times New Roman" w:hAnsi="Times New Roman"/>
                <w:color w:val="000000"/>
                <w:sz w:val="24"/>
                <w:szCs w:val="24"/>
              </w:rPr>
              <w:t xml:space="preserve"> два аспекта</w:t>
            </w:r>
            <w:r w:rsidRPr="00FC0506">
              <w:rPr>
                <w:rFonts w:ascii="Times New Roman" w:eastAsia="Times New Roman" w:hAnsi="Times New Roman"/>
                <w:color w:val="000000"/>
                <w:sz w:val="24"/>
                <w:szCs w:val="24"/>
                <w:lang w:val="sr-Cyrl-RS"/>
              </w:rPr>
              <w:t>: монолошко излагање и интеракција.</w:t>
            </w:r>
            <w:r w:rsidRPr="00FC0506">
              <w:rPr>
                <w:rFonts w:ascii="Times New Roman" w:eastAsia="Times New Roman" w:hAnsi="Times New Roman"/>
                <w:color w:val="000000"/>
                <w:sz w:val="24"/>
                <w:szCs w:val="24"/>
              </w:rPr>
              <w:t xml:space="preserve"> Активности монолошке говорне продукције </w:t>
            </w:r>
            <w:r w:rsidRPr="00FC0506">
              <w:rPr>
                <w:rFonts w:ascii="Times New Roman" w:eastAsia="Times New Roman" w:hAnsi="Times New Roman"/>
                <w:color w:val="000000"/>
                <w:sz w:val="24"/>
                <w:szCs w:val="24"/>
                <w:lang w:val="sr-Cyrl-RS"/>
              </w:rPr>
              <w:t xml:space="preserve">које се могу усавршавати </w:t>
            </w:r>
            <w:r w:rsidRPr="00FC0506">
              <w:rPr>
                <w:rFonts w:ascii="Times New Roman" w:eastAsia="Times New Roman" w:hAnsi="Times New Roman"/>
                <w:color w:val="000000"/>
                <w:sz w:val="24"/>
                <w:szCs w:val="24"/>
              </w:rPr>
              <w:t>су:</w:t>
            </w:r>
            <w:r w:rsidRPr="00FC0506">
              <w:rPr>
                <w:rFonts w:ascii="Times New Roman" w:eastAsia="Times New Roman" w:hAnsi="Times New Roman"/>
                <w:color w:val="000000"/>
                <w:sz w:val="24"/>
                <w:szCs w:val="24"/>
                <w:lang w:val="sr-Cyrl-RS"/>
              </w:rPr>
              <w:t xml:space="preserve"> </w:t>
            </w:r>
            <w:r w:rsidRPr="00FC0506">
              <w:rPr>
                <w:rFonts w:ascii="Times New Roman" w:eastAsia="Times New Roman" w:hAnsi="Times New Roman"/>
                <w:color w:val="000000"/>
                <w:sz w:val="24"/>
                <w:szCs w:val="24"/>
              </w:rPr>
              <w:t>јавно обраћање (саопштења, давање упутстава и информација); излагање пред публиком (предавања, презентације, репортаже, извештавање и коментари о неким догађајима и сл.)</w:t>
            </w:r>
            <w:r w:rsidRPr="00FC0506">
              <w:rPr>
                <w:rFonts w:ascii="Times New Roman" w:eastAsia="Times New Roman" w:hAnsi="Times New Roman"/>
                <w:color w:val="000000"/>
                <w:sz w:val="24"/>
                <w:szCs w:val="24"/>
                <w:lang w:val="sr-Cyrl-RS"/>
              </w:rPr>
              <w:t xml:space="preserve"> </w:t>
            </w:r>
            <w:r w:rsidRPr="00FC0506">
              <w:rPr>
                <w:rFonts w:ascii="Times New Roman" w:eastAsia="Times New Roman" w:hAnsi="Times New Roman"/>
                <w:color w:val="000000"/>
                <w:sz w:val="24"/>
                <w:szCs w:val="24"/>
              </w:rPr>
              <w:t xml:space="preserve">Интеракција се може </w:t>
            </w:r>
            <w:r w:rsidRPr="00FC0506">
              <w:rPr>
                <w:rFonts w:ascii="Times New Roman" w:eastAsia="Times New Roman" w:hAnsi="Times New Roman"/>
                <w:color w:val="000000"/>
                <w:sz w:val="24"/>
                <w:szCs w:val="24"/>
                <w:lang w:val="sr-Cyrl-RS"/>
              </w:rPr>
              <w:t xml:space="preserve">усавршавати </w:t>
            </w:r>
            <w:r w:rsidRPr="00FC0506">
              <w:rPr>
                <w:rFonts w:ascii="Times New Roman" w:eastAsia="Times New Roman" w:hAnsi="Times New Roman"/>
                <w:color w:val="000000"/>
                <w:sz w:val="24"/>
                <w:szCs w:val="24"/>
              </w:rPr>
              <w:t>кроз низ активности, на пример: размену информација,</w:t>
            </w:r>
            <w:r w:rsidRPr="00FC0506">
              <w:rPr>
                <w:rFonts w:ascii="Times New Roman" w:eastAsia="Times New Roman" w:hAnsi="Times New Roman"/>
                <w:color w:val="000000"/>
                <w:sz w:val="24"/>
                <w:szCs w:val="24"/>
                <w:lang w:val="sr-Cyrl-RS"/>
              </w:rPr>
              <w:t xml:space="preserve"> </w:t>
            </w:r>
            <w:r w:rsidRPr="00FC0506">
              <w:rPr>
                <w:rFonts w:ascii="Times New Roman" w:eastAsia="Times New Roman" w:hAnsi="Times New Roman"/>
                <w:color w:val="000000"/>
                <w:sz w:val="24"/>
                <w:szCs w:val="24"/>
              </w:rPr>
              <w:t>спонтану конверзацију, неформалну или формалну дискусију, дебату, интервју или преговарање, заједничко планирање и сарадњу.</w:t>
            </w:r>
          </w:p>
          <w:p w:rsidR="00804769" w:rsidRPr="00FC0506" w:rsidRDefault="00804769" w:rsidP="00A30D79">
            <w:pPr>
              <w:spacing w:after="0" w:line="240" w:lineRule="auto"/>
              <w:jc w:val="both"/>
              <w:rPr>
                <w:rFonts w:ascii="Times New Roman" w:eastAsia="Times New Roman" w:hAnsi="Times New Roman"/>
                <w:color w:val="000000"/>
                <w:sz w:val="24"/>
                <w:szCs w:val="24"/>
                <w:lang w:val="sr-Cyrl-RS"/>
              </w:rPr>
            </w:pPr>
            <w:r w:rsidRPr="00FC0506">
              <w:rPr>
                <w:rFonts w:ascii="Times New Roman" w:eastAsia="Times New Roman" w:hAnsi="Times New Roman"/>
                <w:sz w:val="24"/>
                <w:szCs w:val="24"/>
                <w:lang w:val="sr-Cyrl-RS"/>
              </w:rPr>
              <w:t xml:space="preserve">Активности које доприносе развоју </w:t>
            </w:r>
            <w:r w:rsidRPr="00FC0506">
              <w:rPr>
                <w:rFonts w:ascii="Times New Roman" w:eastAsia="Times New Roman" w:hAnsi="Times New Roman"/>
                <w:bCs/>
                <w:color w:val="000000"/>
                <w:sz w:val="24"/>
                <w:szCs w:val="24"/>
                <w:lang w:val="sr-Cyrl-RS"/>
              </w:rPr>
              <w:t>с</w:t>
            </w:r>
            <w:r w:rsidRPr="00FC0506">
              <w:rPr>
                <w:rFonts w:ascii="Times New Roman" w:eastAsia="Times New Roman" w:hAnsi="Times New Roman"/>
                <w:bCs/>
                <w:color w:val="000000"/>
                <w:sz w:val="24"/>
                <w:szCs w:val="24"/>
              </w:rPr>
              <w:t>оциокултурн</w:t>
            </w:r>
            <w:r w:rsidRPr="00FC0506">
              <w:rPr>
                <w:rFonts w:ascii="Times New Roman" w:eastAsia="Times New Roman" w:hAnsi="Times New Roman"/>
                <w:bCs/>
                <w:color w:val="000000"/>
                <w:sz w:val="24"/>
                <w:szCs w:val="24"/>
                <w:lang w:val="sr-Cyrl-RS"/>
              </w:rPr>
              <w:t xml:space="preserve">е </w:t>
            </w:r>
            <w:r w:rsidRPr="00FC0506">
              <w:rPr>
                <w:rFonts w:ascii="Times New Roman" w:eastAsia="Times New Roman" w:hAnsi="Times New Roman"/>
                <w:bCs/>
                <w:color w:val="000000"/>
                <w:sz w:val="24"/>
                <w:szCs w:val="24"/>
              </w:rPr>
              <w:t>компетенциј</w:t>
            </w:r>
            <w:r w:rsidRPr="00FC0506">
              <w:rPr>
                <w:rFonts w:ascii="Times New Roman" w:eastAsia="Times New Roman" w:hAnsi="Times New Roman"/>
                <w:bCs/>
                <w:color w:val="000000"/>
                <w:sz w:val="24"/>
                <w:szCs w:val="24"/>
                <w:lang w:val="sr-Cyrl-RS"/>
              </w:rPr>
              <w:t>е (</w:t>
            </w:r>
            <w:r w:rsidRPr="00FC0506">
              <w:rPr>
                <w:rFonts w:ascii="Times New Roman" w:eastAsia="Times New Roman" w:hAnsi="Times New Roman"/>
                <w:color w:val="000000"/>
                <w:sz w:val="24"/>
                <w:szCs w:val="24"/>
              </w:rPr>
              <w:t>скуп знања о свету уопште, као и о сличностима и разликама између културних и комуникативних модела сопствене говорне заједнице и заједнице/заједница чији језик учи</w:t>
            </w:r>
            <w:r w:rsidRPr="00FC0506">
              <w:rPr>
                <w:rFonts w:ascii="Times New Roman" w:eastAsia="Times New Roman" w:hAnsi="Times New Roman"/>
                <w:color w:val="000000"/>
                <w:sz w:val="24"/>
                <w:szCs w:val="24"/>
                <w:lang w:val="sr-Cyrl-RS"/>
              </w:rPr>
              <w:t>)</w:t>
            </w:r>
            <w:r w:rsidRPr="00FC0506">
              <w:rPr>
                <w:rFonts w:ascii="Times New Roman" w:eastAsia="Times New Roman" w:hAnsi="Times New Roman"/>
                <w:color w:val="000000"/>
                <w:sz w:val="24"/>
                <w:szCs w:val="24"/>
              </w:rPr>
              <w:t> </w:t>
            </w:r>
            <w:r w:rsidRPr="00FC0506">
              <w:rPr>
                <w:rFonts w:ascii="Times New Roman" w:eastAsia="Times New Roman" w:hAnsi="Times New Roman"/>
                <w:color w:val="000000"/>
                <w:sz w:val="24"/>
                <w:szCs w:val="24"/>
                <w:lang w:val="sr-Cyrl-RS"/>
              </w:rPr>
              <w:t xml:space="preserve">као и </w:t>
            </w:r>
            <w:r w:rsidRPr="00FC0506">
              <w:rPr>
                <w:rFonts w:ascii="Times New Roman" w:eastAsia="Times New Roman" w:hAnsi="Times New Roman"/>
                <w:iCs/>
                <w:color w:val="000000"/>
                <w:sz w:val="24"/>
                <w:szCs w:val="24"/>
              </w:rPr>
              <w:t>интеркултурна компетенција</w:t>
            </w:r>
            <w:r w:rsidRPr="00FC0506">
              <w:rPr>
                <w:rFonts w:ascii="Times New Roman" w:eastAsia="Times New Roman" w:hAnsi="Times New Roman"/>
                <w:iCs/>
                <w:color w:val="000000"/>
                <w:sz w:val="24"/>
                <w:szCs w:val="24"/>
                <w:lang w:val="sr-Cyrl-RS"/>
              </w:rPr>
              <w:t xml:space="preserve"> (</w:t>
            </w:r>
            <w:r w:rsidRPr="00FC0506">
              <w:rPr>
                <w:rFonts w:ascii="Times New Roman" w:eastAsia="Times New Roman" w:hAnsi="Times New Roman"/>
                <w:color w:val="000000"/>
                <w:sz w:val="24"/>
                <w:szCs w:val="24"/>
              </w:rPr>
              <w:t>познавање и разумевање сличности и разлика између говорних заједница, развијање толеранције и позитивног става према индивидуалним и колективним карактеристикама говорника других језика</w:t>
            </w:r>
          </w:p>
          <w:p w:rsidR="00804769" w:rsidRPr="00FC0506" w:rsidRDefault="00804769" w:rsidP="00A30D79">
            <w:pPr>
              <w:spacing w:after="0" w:line="240" w:lineRule="auto"/>
              <w:jc w:val="both"/>
              <w:rPr>
                <w:rFonts w:ascii="Times New Roman" w:eastAsia="Times New Roman" w:hAnsi="Times New Roman"/>
                <w:color w:val="000000"/>
                <w:sz w:val="24"/>
                <w:szCs w:val="24"/>
                <w:lang w:val="sr-Cyrl-RS"/>
              </w:rPr>
            </w:pPr>
          </w:p>
          <w:p w:rsidR="00804769" w:rsidRPr="00FC0506" w:rsidRDefault="00804769" w:rsidP="00A30D79">
            <w:pPr>
              <w:spacing w:after="0" w:line="240" w:lineRule="auto"/>
              <w:jc w:val="both"/>
              <w:rPr>
                <w:rFonts w:ascii="Times New Roman" w:eastAsia="Times New Roman" w:hAnsi="Times New Roman"/>
                <w:color w:val="000000"/>
                <w:sz w:val="24"/>
                <w:szCs w:val="24"/>
                <w:lang w:val="sr-Cyrl-RS"/>
              </w:rPr>
            </w:pPr>
            <w:r w:rsidRPr="00FC0506">
              <w:rPr>
                <w:rFonts w:ascii="Times New Roman" w:eastAsia="Times New Roman" w:hAnsi="Times New Roman"/>
                <w:color w:val="000000"/>
                <w:sz w:val="24"/>
                <w:szCs w:val="24"/>
                <w:lang w:val="sr-Cyrl-RS"/>
              </w:rPr>
              <w:t xml:space="preserve">Активности на унапређењу способности медијације - </w:t>
            </w:r>
            <w:r w:rsidRPr="00FC0506">
              <w:rPr>
                <w:rFonts w:ascii="Times New Roman" w:eastAsia="Times New Roman" w:hAnsi="Times New Roman"/>
                <w:color w:val="000000"/>
                <w:sz w:val="24"/>
                <w:szCs w:val="24"/>
              </w:rPr>
              <w:t>сажимање и резимирање текста и превођење</w:t>
            </w:r>
            <w:r w:rsidRPr="00FC0506">
              <w:rPr>
                <w:rFonts w:ascii="Times New Roman" w:eastAsia="Times New Roman" w:hAnsi="Times New Roman"/>
                <w:color w:val="000000"/>
                <w:sz w:val="24"/>
                <w:szCs w:val="24"/>
                <w:lang w:val="sr-Cyrl-RS"/>
              </w:rPr>
              <w:t>.</w:t>
            </w:r>
          </w:p>
          <w:p w:rsidR="00804769" w:rsidRPr="00FC0506" w:rsidRDefault="00804769" w:rsidP="00A30D79">
            <w:pPr>
              <w:spacing w:after="0" w:line="240" w:lineRule="auto"/>
              <w:jc w:val="both"/>
              <w:rPr>
                <w:rFonts w:ascii="Times New Roman" w:eastAsia="Times New Roman" w:hAnsi="Times New Roman"/>
                <w:color w:val="000000"/>
                <w:sz w:val="24"/>
                <w:szCs w:val="24"/>
              </w:rPr>
            </w:pPr>
          </w:p>
          <w:p w:rsidR="00804769" w:rsidRPr="00FC0506" w:rsidRDefault="00804769" w:rsidP="00A30D79">
            <w:pPr>
              <w:rPr>
                <w:rFonts w:ascii="Times New Roman" w:eastAsia="Times New Roman" w:hAnsi="Times New Roman"/>
                <w:sz w:val="24"/>
                <w:szCs w:val="24"/>
              </w:rPr>
            </w:pPr>
            <w:r w:rsidRPr="00FC0506">
              <w:rPr>
                <w:rFonts w:ascii="Times New Roman" w:eastAsia="Times New Roman" w:hAnsi="Times New Roman"/>
                <w:color w:val="000000"/>
                <w:sz w:val="24"/>
                <w:szCs w:val="24"/>
                <w:lang w:val="sr-Cyrl-RS"/>
              </w:rPr>
              <w:t>Функционални приступ</w:t>
            </w:r>
            <w:r w:rsidRPr="00FC0506">
              <w:rPr>
                <w:rFonts w:ascii="Times New Roman" w:eastAsia="Times New Roman" w:hAnsi="Times New Roman"/>
                <w:color w:val="000000"/>
                <w:sz w:val="24"/>
                <w:szCs w:val="24"/>
              </w:rPr>
              <w:t xml:space="preserve"> </w:t>
            </w:r>
            <w:r w:rsidRPr="00FC0506">
              <w:rPr>
                <w:rFonts w:ascii="Times New Roman" w:eastAsia="Times New Roman" w:hAnsi="Times New Roman"/>
                <w:color w:val="000000"/>
                <w:sz w:val="24"/>
                <w:szCs w:val="24"/>
                <w:lang w:val="sr-Cyrl-RS"/>
              </w:rPr>
              <w:t xml:space="preserve">разматрању </w:t>
            </w:r>
            <w:r w:rsidRPr="00FC0506">
              <w:rPr>
                <w:rFonts w:ascii="Times New Roman" w:eastAsia="Times New Roman" w:hAnsi="Times New Roman"/>
                <w:color w:val="000000"/>
                <w:sz w:val="24"/>
                <w:szCs w:val="24"/>
              </w:rPr>
              <w:t>грамати</w:t>
            </w:r>
            <w:r w:rsidRPr="00FC0506">
              <w:rPr>
                <w:rFonts w:ascii="Times New Roman" w:eastAsia="Times New Roman" w:hAnsi="Times New Roman"/>
                <w:color w:val="000000"/>
                <w:sz w:val="24"/>
                <w:szCs w:val="24"/>
                <w:lang w:val="sr-Cyrl-RS"/>
              </w:rPr>
              <w:t xml:space="preserve">чких правила. Граматичка правила се </w:t>
            </w:r>
            <w:r w:rsidRPr="00FC0506">
              <w:rPr>
                <w:rFonts w:ascii="Times New Roman" w:eastAsia="Times New Roman" w:hAnsi="Times New Roman"/>
                <w:color w:val="000000"/>
                <w:sz w:val="24"/>
                <w:szCs w:val="24"/>
              </w:rPr>
              <w:t>усваја</w:t>
            </w:r>
            <w:r w:rsidRPr="00FC0506">
              <w:rPr>
                <w:rFonts w:ascii="Times New Roman" w:eastAsia="Times New Roman" w:hAnsi="Times New Roman"/>
                <w:color w:val="000000"/>
                <w:sz w:val="24"/>
                <w:szCs w:val="24"/>
                <w:lang w:val="sr-Cyrl-RS"/>
              </w:rPr>
              <w:t>ју</w:t>
            </w:r>
            <w:r w:rsidRPr="00FC0506">
              <w:rPr>
                <w:rFonts w:ascii="Times New Roman" w:eastAsia="Times New Roman" w:hAnsi="Times New Roman"/>
                <w:color w:val="000000"/>
                <w:sz w:val="24"/>
                <w:szCs w:val="24"/>
              </w:rPr>
              <w:t xml:space="preserve"> и рецептивно и продуктивно, кроз све видове говорних активности (слушање, читање, говор и писање, као и превођење</w:t>
            </w:r>
            <w:r w:rsidRPr="00FC0506">
              <w:rPr>
                <w:rFonts w:ascii="Times New Roman" w:eastAsia="Times New Roman" w:hAnsi="Times New Roman"/>
                <w:color w:val="000000"/>
                <w:sz w:val="24"/>
                <w:szCs w:val="24"/>
                <w:lang w:val="sr-Cyrl-RS"/>
              </w:rPr>
              <w:t>)</w:t>
            </w:r>
          </w:p>
        </w:tc>
        <w:tc>
          <w:tcPr>
            <w:tcW w:w="4580" w:type="dxa"/>
            <w:vMerge w:val="restart"/>
            <w:tcBorders>
              <w:top w:val="single" w:sz="4" w:space="0" w:color="000000"/>
              <w:left w:val="single" w:sz="4" w:space="0" w:color="auto"/>
              <w:right w:val="single" w:sz="4" w:space="0" w:color="000000"/>
            </w:tcBorders>
          </w:tcPr>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sr-Cyrl-RS"/>
              </w:rPr>
              <w:t>Д</w:t>
            </w:r>
            <w:r w:rsidRPr="00FC0506">
              <w:rPr>
                <w:color w:val="360B25"/>
                <w:kern w:val="2"/>
                <w:lang w:val="en-GB"/>
              </w:rPr>
              <w:t xml:space="preserve">одатна настава </w:t>
            </w:r>
            <w:r w:rsidRPr="00FC0506">
              <w:rPr>
                <w:color w:val="360B25"/>
                <w:kern w:val="2"/>
                <w:lang w:val="sr-Cyrl-RS"/>
              </w:rPr>
              <w:t>је</w:t>
            </w:r>
            <w:r w:rsidRPr="00FC0506">
              <w:rPr>
                <w:color w:val="360B25"/>
                <w:kern w:val="2"/>
                <w:lang w:val="en-GB"/>
              </w:rPr>
              <w:t xml:space="preserve"> облик образовно-васпитног рада чији је циљ да пружи додатну подршку у учењу. То је начин да се ученицима којима је то потребно и који то желе и могу, пружи више него што добијају на редовној настави. И овим обликом се може поправити ситуација са мотивацијом ученика за учење, јер пад мотивације није обавезно и само резултат (привременог) неуспеха, већ може да произађе и из недовољно изазовног начина рада, недовољног обима предметних и других садржаја или недовољно захтевних задатака. Пад мотивације увек утиче и на промену у виђењу и доживљају себе, па му је чест резултат и ослабљено самопоуздање.</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p>
          <w:p w:rsidR="00804769" w:rsidRPr="00FC0506" w:rsidRDefault="00804769" w:rsidP="000E1F60">
            <w:pPr>
              <w:pStyle w:val="font8"/>
              <w:spacing w:before="0" w:beforeAutospacing="0" w:after="0" w:afterAutospacing="0" w:line="256" w:lineRule="auto"/>
              <w:jc w:val="both"/>
              <w:textAlignment w:val="baseline"/>
              <w:rPr>
                <w:kern w:val="2"/>
                <w:lang w:val="en-GB"/>
              </w:rPr>
            </w:pPr>
            <w:r w:rsidRPr="00FC0506">
              <w:rPr>
                <w:color w:val="360B25"/>
                <w:kern w:val="2"/>
                <w:lang w:val="en-GB"/>
              </w:rPr>
              <w:t> </w:t>
            </w:r>
            <w:r w:rsidRPr="00FC0506">
              <w:rPr>
                <w:kern w:val="2"/>
                <w:lang w:val="en-GB"/>
              </w:rPr>
              <w:t xml:space="preserve">Кључни аспекти додатне наставе реализују се кроз </w:t>
            </w:r>
            <w:r w:rsidRPr="00FC0506">
              <w:rPr>
                <w:kern w:val="2"/>
                <w:lang w:val="sr-Cyrl-RS"/>
              </w:rPr>
              <w:t>и</w:t>
            </w:r>
            <w:r w:rsidRPr="00FC0506">
              <w:rPr>
                <w:kern w:val="2"/>
                <w:lang w:val="en-GB"/>
              </w:rPr>
              <w:t>ндивидуални приступ надареним ученицима како би се брже развијали у областима за које показују посебно интересовање.</w:t>
            </w:r>
            <w:r w:rsidRPr="00FC0506">
              <w:rPr>
                <w:kern w:val="2"/>
                <w:lang w:val="sr-Cyrl-RS"/>
              </w:rPr>
              <w:t xml:space="preserve"> Додатна настава омогућава о</w:t>
            </w:r>
            <w:r w:rsidRPr="00FC0506">
              <w:rPr>
                <w:kern w:val="2"/>
                <w:lang w:val="en-GB"/>
              </w:rPr>
              <w:t>брад</w:t>
            </w:r>
            <w:r w:rsidRPr="00FC0506">
              <w:rPr>
                <w:kern w:val="2"/>
                <w:lang w:val="sr-Cyrl-RS"/>
              </w:rPr>
              <w:t>у</w:t>
            </w:r>
            <w:r w:rsidRPr="00FC0506">
              <w:rPr>
                <w:kern w:val="2"/>
                <w:lang w:val="en-GB"/>
              </w:rPr>
              <w:t xml:space="preserve"> наставног градива на вишем, сложенијем нивоу у односу на редовну наставу и посебн</w:t>
            </w:r>
            <w:r w:rsidRPr="00FC0506">
              <w:rPr>
                <w:kern w:val="2"/>
                <w:lang w:val="sr-Cyrl-RS"/>
              </w:rPr>
              <w:t>у</w:t>
            </w:r>
            <w:r w:rsidRPr="00FC0506">
              <w:rPr>
                <w:kern w:val="2"/>
                <w:lang w:val="en-GB"/>
              </w:rPr>
              <w:t xml:space="preserve"> обук</w:t>
            </w:r>
            <w:r w:rsidRPr="00FC0506">
              <w:rPr>
                <w:kern w:val="2"/>
                <w:lang w:val="sr-Cyrl-RS"/>
              </w:rPr>
              <w:t>у</w:t>
            </w:r>
            <w:r w:rsidRPr="00FC0506">
              <w:rPr>
                <w:kern w:val="2"/>
                <w:lang w:val="en-GB"/>
              </w:rPr>
              <w:t xml:space="preserve"> и решавањ</w:t>
            </w:r>
            <w:r w:rsidRPr="00FC0506">
              <w:rPr>
                <w:kern w:val="2"/>
                <w:lang w:val="sr-Cyrl-RS"/>
              </w:rPr>
              <w:t>е</w:t>
            </w:r>
            <w:r w:rsidRPr="00FC0506">
              <w:rPr>
                <w:kern w:val="2"/>
                <w:lang w:val="en-GB"/>
              </w:rPr>
              <w:t xml:space="preserve"> сложенијих задатака </w:t>
            </w:r>
            <w:r w:rsidRPr="00FC0506">
              <w:rPr>
                <w:kern w:val="2"/>
                <w:lang w:val="sr-Cyrl-RS"/>
              </w:rPr>
              <w:t>. На часовима додатне наставе подстиче се и</w:t>
            </w:r>
            <w:r w:rsidRPr="00FC0506">
              <w:rPr>
                <w:kern w:val="2"/>
                <w:lang w:val="en-GB"/>
              </w:rPr>
              <w:t>страживачки рад</w:t>
            </w:r>
            <w:r w:rsidRPr="00FC0506">
              <w:rPr>
                <w:kern w:val="2"/>
                <w:lang w:val="sr-Cyrl-RS"/>
              </w:rPr>
              <w:t xml:space="preserve">, </w:t>
            </w:r>
            <w:r w:rsidRPr="00FC0506">
              <w:rPr>
                <w:kern w:val="2"/>
                <w:lang w:val="en-GB"/>
              </w:rPr>
              <w:t>критичко мишљењ</w:t>
            </w:r>
            <w:r w:rsidRPr="00FC0506">
              <w:rPr>
                <w:kern w:val="2"/>
                <w:lang w:val="sr-Cyrl-RS"/>
              </w:rPr>
              <w:t>е</w:t>
            </w:r>
            <w:r w:rsidRPr="00FC0506">
              <w:rPr>
                <w:kern w:val="2"/>
                <w:lang w:val="en-GB"/>
              </w:rPr>
              <w:t xml:space="preserve"> и самостално истраживањ</w:t>
            </w:r>
            <w:r w:rsidRPr="00FC0506">
              <w:rPr>
                <w:kern w:val="2"/>
                <w:lang w:val="sr-Cyrl-RS"/>
              </w:rPr>
              <w:t>е</w:t>
            </w:r>
            <w:r w:rsidRPr="00FC0506">
              <w:rPr>
                <w:kern w:val="2"/>
                <w:lang w:val="en-GB"/>
              </w:rPr>
              <w:t>.</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Додатна настава је намењена свим ученицима, а посебно онима који показују интересовање за одређене теме или научне области и дисциплине недовољно заступљене у образовном програму. На додатним часовима може да се излази и ван оквира и захтева предметног наставног програма.</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На додатној настави се, лакше него на допунској, комбинују ученици различитих узраста, а могућност њиховог комбиновања у мањим групама, у којима се често ради и на додатној, као и на допунској настави, практично су неограничене. Ређе се дешава, али није искључено, да се у додатну наставу укључи и цело одељење.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Додатна настава може да се организује за цело одељење и онда кад ученици изразе интересовање за неку актуелну тему.</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Додатна настава допушта најразноврсније приступе и многе њихове комбинације. Истраживачки, пројектни, проблемски, интердисциплинарни, мултидисциплинарни, интегрисани, тематски приступи могу у додатној настави да се реализују у пуној мери.</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Осим тога, додатну наставу може да води више наставника заједно, посебно кад се ради о интердисциплинарној или тематској настави. Она, такође, отвара велики простор за разноврсне комбинације и амбициозно пројектовање крајњих</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резултата.</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xml:space="preserve">Мноштво приступа, метода и техника које могу да се користе у настави значи и још веће мноштво могућих активности ученика, које могу да буду и знатно сложеније него што су активности у редовној настави. Активности се нижу у широком распону од истраживања на локалитету, по литератури, интернету, у библиотеци, архиву и др. до дебатовања, драмских и квиз игара.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xml:space="preserve">Често се као главни задатак додатне наставе види припрема ученика за учешће на такмичењима. </w:t>
            </w:r>
            <w:r w:rsidRPr="00FC0506">
              <w:rPr>
                <w:color w:val="360B25"/>
                <w:kern w:val="2"/>
                <w:lang w:val="sr-Cyrl-RS"/>
              </w:rPr>
              <w:t>Т</w:t>
            </w:r>
            <w:r w:rsidRPr="00FC0506">
              <w:rPr>
                <w:color w:val="360B25"/>
                <w:kern w:val="2"/>
                <w:lang w:val="en-GB"/>
              </w:rPr>
              <w:t>о не би требало да буде главни извор занимања за додатну наставу, нити главни покретачки мотив за њену организацију. Припреме за учешће на такмичењима додатно дисциплинују и структуришу рад ученика, што свакако није непожељно. Међутим, ова настава може да понуди и омогући и много више. Она пружа прилику да се изразе, додатно обликују и</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оснаже креативни и развојни потенцијали ученика, а дугорочна корист од тога превазилази чак и високе пласмане на државним и другим такмичењима.</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sr-Cyrl-RS"/>
              </w:rPr>
              <w:t>Ш</w:t>
            </w:r>
            <w:r w:rsidRPr="00FC0506">
              <w:rPr>
                <w:color w:val="360B25"/>
                <w:kern w:val="2"/>
                <w:lang w:val="en-GB"/>
              </w:rPr>
              <w:t>кола и наставници су у обавези да информишу ученике и родитеље о организовању овог облика наставе.</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Додатна настава је значајна за школу, ученике и родитеље јер:</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ученику пружа додатну подршку кроз обогаћивање учења, посебно у темама, научним и уметничким областима и дисциплинама за које постоји занимање ученика</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ученицима који потичу из социјално угрожених средина пружа могућност да развијају своја интересовања, коју без додатне наставе не би имали</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школи омогућава да у локалној средини стекне глас као школа заиста доприноси развоју и напредовању ученика, јер се занима за њихове потребе и интересовања и излази им у сусрет</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w:t>
            </w:r>
          </w:p>
          <w:p w:rsidR="00804769" w:rsidRPr="00FC0506" w:rsidRDefault="00804769" w:rsidP="000E1F60">
            <w:pPr>
              <w:pStyle w:val="font8"/>
              <w:spacing w:before="0" w:beforeAutospacing="0" w:after="0" w:afterAutospacing="0" w:line="256" w:lineRule="auto"/>
              <w:jc w:val="both"/>
              <w:textAlignment w:val="baseline"/>
              <w:rPr>
                <w:color w:val="360B25"/>
                <w:kern w:val="2"/>
                <w:lang w:val="en-GB"/>
              </w:rPr>
            </w:pPr>
            <w:r w:rsidRPr="00FC0506">
              <w:rPr>
                <w:color w:val="360B25"/>
                <w:kern w:val="2"/>
                <w:lang w:val="en-GB"/>
              </w:rPr>
              <w:t>• родитељима пружа информацију да је школа  заинтересована за своје ђаке и да брине не само о томе да задовољи њихова интересовања и потребе, већ и да их унапређује.</w:t>
            </w:r>
          </w:p>
          <w:p w:rsidR="00804769" w:rsidRPr="00FC0506" w:rsidRDefault="00804769" w:rsidP="000E1F60">
            <w:pPr>
              <w:spacing w:after="0" w:line="240" w:lineRule="auto"/>
              <w:jc w:val="both"/>
              <w:rPr>
                <w:rFonts w:ascii="Times New Roman" w:eastAsia="Times New Roman" w:hAnsi="Times New Roman"/>
                <w:sz w:val="24"/>
                <w:szCs w:val="24"/>
                <w:lang w:val="sr-Cyrl-RS"/>
              </w:rPr>
            </w:pPr>
          </w:p>
          <w:p w:rsidR="00804769" w:rsidRPr="00FC0506" w:rsidRDefault="00804769" w:rsidP="000E1F60">
            <w:pPr>
              <w:spacing w:after="0" w:line="240" w:lineRule="auto"/>
              <w:jc w:val="both"/>
              <w:rPr>
                <w:rFonts w:ascii="Times New Roman" w:eastAsia="Times New Roman" w:hAnsi="Times New Roman"/>
                <w:sz w:val="24"/>
                <w:szCs w:val="24"/>
                <w:lang w:val="sr-Cyrl-RS"/>
              </w:rPr>
            </w:pPr>
            <w:r w:rsidRPr="00FC0506">
              <w:rPr>
                <w:rFonts w:ascii="Times New Roman" w:eastAsia="Times New Roman" w:hAnsi="Times New Roman"/>
                <w:sz w:val="24"/>
                <w:szCs w:val="24"/>
                <w:lang w:val="sr-Cyrl-RS"/>
              </w:rPr>
              <w:t>Активности :</w:t>
            </w:r>
          </w:p>
          <w:p w:rsidR="00804769" w:rsidRPr="00FC0506" w:rsidRDefault="00804769" w:rsidP="000E1F60">
            <w:pPr>
              <w:spacing w:after="0" w:line="240" w:lineRule="auto"/>
              <w:jc w:val="both"/>
              <w:rPr>
                <w:rFonts w:ascii="Times New Roman" w:eastAsia="Times New Roman" w:hAnsi="Times New Roman"/>
                <w:sz w:val="24"/>
                <w:szCs w:val="24"/>
              </w:rPr>
            </w:pP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 xml:space="preserve">Слушање и реаговање на команде наставника на страном језику или са аудио записа </w:t>
            </w: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Рад у паровима и групама (мини-дијалози, игра по улогама, симулације итд.).</w:t>
            </w:r>
          </w:p>
          <w:p w:rsidR="00804769" w:rsidRPr="00FC0506" w:rsidRDefault="00804769" w:rsidP="000E1F60">
            <w:pPr>
              <w:spacing w:after="0" w:line="240" w:lineRule="auto"/>
              <w:jc w:val="both"/>
              <w:rPr>
                <w:rFonts w:ascii="Times New Roman" w:eastAsia="Times New Roman" w:hAnsi="Times New Roman"/>
                <w:sz w:val="24"/>
                <w:szCs w:val="24"/>
              </w:rPr>
            </w:pP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Мануелне активности (израда паноа, презентација, зидних новина, постера и сл.).</w:t>
            </w:r>
          </w:p>
          <w:p w:rsidR="00804769" w:rsidRPr="00FC0506" w:rsidRDefault="00804769" w:rsidP="000E1F60">
            <w:pPr>
              <w:spacing w:after="0" w:line="240" w:lineRule="auto"/>
              <w:jc w:val="both"/>
              <w:rPr>
                <w:rFonts w:ascii="Times New Roman" w:eastAsia="Times New Roman" w:hAnsi="Times New Roman"/>
                <w:sz w:val="24"/>
                <w:szCs w:val="24"/>
              </w:rPr>
            </w:pP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804769" w:rsidRPr="00FC0506" w:rsidRDefault="00804769" w:rsidP="000E1F60">
            <w:pPr>
              <w:spacing w:after="0" w:line="240" w:lineRule="auto"/>
              <w:jc w:val="both"/>
              <w:rPr>
                <w:rFonts w:ascii="Times New Roman" w:eastAsia="Times New Roman" w:hAnsi="Times New Roman"/>
                <w:sz w:val="24"/>
                <w:szCs w:val="24"/>
              </w:rPr>
            </w:pP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Игре примерене узрасту</w:t>
            </w:r>
          </w:p>
          <w:p w:rsidR="00804769" w:rsidRPr="00FC0506" w:rsidRDefault="00804769" w:rsidP="000E1F60">
            <w:pPr>
              <w:spacing w:after="0" w:line="240" w:lineRule="auto"/>
              <w:jc w:val="both"/>
              <w:rPr>
                <w:rFonts w:ascii="Times New Roman" w:eastAsia="Times New Roman" w:hAnsi="Times New Roman"/>
                <w:sz w:val="24"/>
                <w:szCs w:val="24"/>
              </w:rPr>
            </w:pP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 xml:space="preserve">Класирање и упоређивање </w:t>
            </w:r>
          </w:p>
          <w:p w:rsidR="00804769" w:rsidRPr="00FC0506" w:rsidRDefault="00804769" w:rsidP="000E1F60">
            <w:pPr>
              <w:spacing w:after="0" w:line="240" w:lineRule="auto"/>
              <w:jc w:val="both"/>
              <w:rPr>
                <w:rFonts w:ascii="Times New Roman" w:eastAsia="Times New Roman" w:hAnsi="Times New Roman"/>
                <w:sz w:val="24"/>
                <w:szCs w:val="24"/>
              </w:rPr>
            </w:pP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Решавање „текућих проблема” у разреду, тј. договори и мини-пројекти.</w:t>
            </w:r>
          </w:p>
          <w:p w:rsidR="00804769" w:rsidRPr="00FC0506" w:rsidRDefault="00804769" w:rsidP="000E1F60">
            <w:pPr>
              <w:spacing w:after="0" w:line="240" w:lineRule="auto"/>
              <w:jc w:val="both"/>
              <w:rPr>
                <w:rFonts w:ascii="Times New Roman" w:eastAsia="Times New Roman" w:hAnsi="Times New Roman"/>
                <w:sz w:val="24"/>
                <w:szCs w:val="24"/>
              </w:rPr>
            </w:pP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„Превођење” исказа у гест и геста у исказ.</w:t>
            </w:r>
          </w:p>
          <w:p w:rsidR="00804769" w:rsidRPr="00FC0506" w:rsidRDefault="00804769" w:rsidP="000E1F60">
            <w:pPr>
              <w:spacing w:after="0" w:line="240" w:lineRule="auto"/>
              <w:jc w:val="both"/>
              <w:rPr>
                <w:rFonts w:ascii="Times New Roman" w:eastAsia="Times New Roman" w:hAnsi="Times New Roman"/>
                <w:sz w:val="24"/>
                <w:szCs w:val="24"/>
              </w:rPr>
            </w:pP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Повезивање звучног материјала са илустрацијом и текстом, повезивање наслова са текстом или, пак, именовање наслова.</w:t>
            </w:r>
          </w:p>
          <w:p w:rsidR="00804769" w:rsidRPr="00FC0506" w:rsidRDefault="00804769" w:rsidP="000E1F60">
            <w:pPr>
              <w:spacing w:after="0" w:line="240" w:lineRule="auto"/>
              <w:jc w:val="both"/>
              <w:rPr>
                <w:rFonts w:ascii="Times New Roman" w:eastAsia="Times New Roman" w:hAnsi="Times New Roman"/>
                <w:sz w:val="24"/>
                <w:szCs w:val="24"/>
              </w:rPr>
            </w:pPr>
            <w:r w:rsidRPr="00FC0506">
              <w:rPr>
                <w:rFonts w:ascii="Times New Roman" w:eastAsia="Times New Roman" w:hAnsi="Times New Roman"/>
                <w:sz w:val="24"/>
                <w:szCs w:val="24"/>
                <w:lang w:val="sr-Cyrl-RS"/>
              </w:rPr>
              <w:t>-</w:t>
            </w:r>
            <w:r w:rsidRPr="00FC0506">
              <w:rPr>
                <w:rFonts w:ascii="Times New Roman" w:eastAsia="Times New Roman" w:hAnsi="Times New Roman"/>
                <w:sz w:val="24"/>
                <w:szCs w:val="24"/>
              </w:rPr>
              <w:t>Заједничко прављење илустрованих и писаних материјала (планирање различитих активности, извештај/дневник са путовања, рекламни плакат, програм приредбе или неке друге манифестације).</w:t>
            </w:r>
          </w:p>
          <w:p w:rsidR="00804769" w:rsidRPr="00FC0506" w:rsidRDefault="00804769" w:rsidP="000E1F60">
            <w:pPr>
              <w:shd w:val="clear" w:color="auto" w:fill="FFFFFF"/>
              <w:spacing w:after="150" w:line="240" w:lineRule="auto"/>
              <w:jc w:val="both"/>
              <w:rPr>
                <w:rFonts w:ascii="Times New Roman" w:eastAsia="Times New Roman" w:hAnsi="Times New Roman"/>
                <w:color w:val="000000"/>
                <w:sz w:val="24"/>
                <w:szCs w:val="24"/>
                <w:lang w:val="sr-Cyrl-RS"/>
              </w:rPr>
            </w:pPr>
            <w:r w:rsidRPr="00FC0506">
              <w:rPr>
                <w:rFonts w:ascii="Times New Roman" w:eastAsia="Times New Roman" w:hAnsi="Times New Roman"/>
                <w:color w:val="000000"/>
                <w:sz w:val="24"/>
                <w:szCs w:val="24"/>
                <w:lang w:val="sr-Cyrl-RS"/>
              </w:rPr>
              <w:t>-Развијање</w:t>
            </w:r>
            <w:r w:rsidRPr="00FC0506">
              <w:rPr>
                <w:rFonts w:ascii="Times New Roman" w:eastAsia="Times New Roman" w:hAnsi="Times New Roman"/>
                <w:color w:val="000000"/>
                <w:sz w:val="24"/>
                <w:szCs w:val="24"/>
              </w:rPr>
              <w:t xml:space="preserve"> стратегиј</w:t>
            </w:r>
            <w:r w:rsidRPr="00FC0506">
              <w:rPr>
                <w:rFonts w:ascii="Times New Roman" w:eastAsia="Times New Roman" w:hAnsi="Times New Roman"/>
                <w:color w:val="000000"/>
                <w:sz w:val="24"/>
                <w:szCs w:val="24"/>
                <w:lang w:val="sr-Cyrl-RS"/>
              </w:rPr>
              <w:t>а</w:t>
            </w:r>
            <w:r w:rsidRPr="00FC0506">
              <w:rPr>
                <w:rFonts w:ascii="Times New Roman" w:eastAsia="Times New Roman" w:hAnsi="Times New Roman"/>
                <w:color w:val="000000"/>
                <w:sz w:val="24"/>
                <w:szCs w:val="24"/>
              </w:rPr>
              <w:t xml:space="preserve"> за унапређивање и увежбавање језичких вештина</w:t>
            </w:r>
            <w:r w:rsidRPr="00FC0506">
              <w:rPr>
                <w:rFonts w:ascii="Times New Roman" w:eastAsia="Times New Roman" w:hAnsi="Times New Roman"/>
                <w:color w:val="000000"/>
                <w:sz w:val="24"/>
                <w:szCs w:val="24"/>
                <w:lang w:val="sr-Cyrl-RS"/>
              </w:rPr>
              <w:t xml:space="preserve">: </w:t>
            </w:r>
            <w:r w:rsidRPr="00FC0506">
              <w:rPr>
                <w:rFonts w:ascii="Times New Roman" w:eastAsia="Times New Roman" w:hAnsi="Times New Roman"/>
                <w:bCs/>
                <w:color w:val="000000"/>
                <w:sz w:val="24"/>
                <w:szCs w:val="24"/>
                <w:lang w:val="sr-Cyrl-RS"/>
              </w:rPr>
              <w:t>с</w:t>
            </w:r>
            <w:r w:rsidRPr="00FC0506">
              <w:rPr>
                <w:rFonts w:ascii="Times New Roman" w:eastAsia="Times New Roman" w:hAnsi="Times New Roman"/>
                <w:bCs/>
                <w:color w:val="000000"/>
                <w:sz w:val="24"/>
                <w:szCs w:val="24"/>
              </w:rPr>
              <w:t>лушање</w:t>
            </w:r>
            <w:r w:rsidRPr="00FC0506">
              <w:rPr>
                <w:rFonts w:ascii="Times New Roman" w:eastAsia="Times New Roman" w:hAnsi="Times New Roman"/>
                <w:bCs/>
                <w:color w:val="000000"/>
                <w:sz w:val="24"/>
                <w:szCs w:val="24"/>
                <w:lang w:val="sr-Cyrl-RS"/>
              </w:rPr>
              <w:t>,</w:t>
            </w:r>
            <w:r w:rsidRPr="00FC0506">
              <w:rPr>
                <w:rFonts w:ascii="Times New Roman" w:eastAsia="Times New Roman" w:hAnsi="Times New Roman"/>
                <w:color w:val="000000"/>
                <w:sz w:val="24"/>
                <w:szCs w:val="24"/>
                <w:lang w:val="sr-Cyrl-RS"/>
              </w:rPr>
              <w:t xml:space="preserve"> ч</w:t>
            </w:r>
            <w:r w:rsidRPr="00FC0506">
              <w:rPr>
                <w:rFonts w:ascii="Times New Roman" w:eastAsia="Times New Roman" w:hAnsi="Times New Roman"/>
                <w:color w:val="000000"/>
                <w:sz w:val="24"/>
                <w:szCs w:val="24"/>
              </w:rPr>
              <w:t>итање</w:t>
            </w:r>
            <w:r w:rsidRPr="00FC0506">
              <w:rPr>
                <w:rFonts w:ascii="Times New Roman" w:eastAsia="Times New Roman" w:hAnsi="Times New Roman"/>
                <w:color w:val="000000"/>
                <w:sz w:val="24"/>
                <w:szCs w:val="24"/>
                <w:lang w:val="sr-Cyrl-RS"/>
              </w:rPr>
              <w:t>,</w:t>
            </w:r>
            <w:r w:rsidRPr="00FC0506">
              <w:rPr>
                <w:rFonts w:ascii="Times New Roman" w:eastAsia="Times New Roman" w:hAnsi="Times New Roman"/>
                <w:color w:val="000000"/>
                <w:sz w:val="24"/>
                <w:szCs w:val="24"/>
              </w:rPr>
              <w:t xml:space="preserve"> </w:t>
            </w:r>
            <w:r w:rsidRPr="00FC0506">
              <w:rPr>
                <w:rFonts w:ascii="Times New Roman" w:eastAsia="Times New Roman" w:hAnsi="Times New Roman"/>
                <w:color w:val="000000"/>
                <w:sz w:val="24"/>
                <w:szCs w:val="24"/>
                <w:lang w:val="sr-Cyrl-RS"/>
              </w:rPr>
              <w:t>п</w:t>
            </w:r>
            <w:r w:rsidRPr="00FC0506">
              <w:rPr>
                <w:rFonts w:ascii="Times New Roman" w:eastAsia="Times New Roman" w:hAnsi="Times New Roman"/>
                <w:color w:val="000000"/>
                <w:sz w:val="24"/>
                <w:szCs w:val="24"/>
              </w:rPr>
              <w:t>исана продукција,</w:t>
            </w:r>
            <w:r w:rsidRPr="00FC0506">
              <w:rPr>
                <w:rFonts w:ascii="Times New Roman" w:eastAsia="Times New Roman" w:hAnsi="Times New Roman"/>
                <w:color w:val="000000"/>
                <w:sz w:val="24"/>
                <w:szCs w:val="24"/>
                <w:lang w:val="sr-Cyrl-RS"/>
              </w:rPr>
              <w:t xml:space="preserve"> говор</w:t>
            </w:r>
            <w:r w:rsidRPr="00FC0506">
              <w:rPr>
                <w:rFonts w:ascii="Times New Roman" w:eastAsia="Times New Roman" w:hAnsi="Times New Roman"/>
                <w:color w:val="000000"/>
                <w:sz w:val="24"/>
                <w:szCs w:val="24"/>
              </w:rPr>
              <w:t xml:space="preserve">, развој </w:t>
            </w:r>
            <w:r w:rsidRPr="00FC0506">
              <w:rPr>
                <w:rFonts w:ascii="Times New Roman" w:eastAsia="Times New Roman" w:hAnsi="Times New Roman"/>
                <w:bCs/>
                <w:color w:val="000000"/>
                <w:sz w:val="24"/>
                <w:szCs w:val="24"/>
                <w:lang w:val="sr-Cyrl-RS"/>
              </w:rPr>
              <w:t>с</w:t>
            </w:r>
            <w:r w:rsidRPr="00FC0506">
              <w:rPr>
                <w:rFonts w:ascii="Times New Roman" w:eastAsia="Times New Roman" w:hAnsi="Times New Roman"/>
                <w:bCs/>
                <w:color w:val="000000"/>
                <w:sz w:val="24"/>
                <w:szCs w:val="24"/>
              </w:rPr>
              <w:t>оциокултурн</w:t>
            </w:r>
            <w:r w:rsidRPr="00FC0506">
              <w:rPr>
                <w:rFonts w:ascii="Times New Roman" w:eastAsia="Times New Roman" w:hAnsi="Times New Roman"/>
                <w:bCs/>
                <w:color w:val="000000"/>
                <w:sz w:val="24"/>
                <w:szCs w:val="24"/>
                <w:lang w:val="sr-Cyrl-RS"/>
              </w:rPr>
              <w:t xml:space="preserve">е и </w:t>
            </w:r>
            <w:r w:rsidRPr="00FC0506">
              <w:rPr>
                <w:rFonts w:ascii="Times New Roman" w:eastAsia="Times New Roman" w:hAnsi="Times New Roman"/>
                <w:iCs/>
                <w:color w:val="000000"/>
                <w:sz w:val="24"/>
                <w:szCs w:val="24"/>
              </w:rPr>
              <w:t>интеркултурн</w:t>
            </w:r>
            <w:r w:rsidRPr="00FC0506">
              <w:rPr>
                <w:rFonts w:ascii="Times New Roman" w:eastAsia="Times New Roman" w:hAnsi="Times New Roman"/>
                <w:iCs/>
                <w:color w:val="000000"/>
                <w:sz w:val="24"/>
                <w:szCs w:val="24"/>
                <w:lang w:val="sr-Cyrl-RS"/>
              </w:rPr>
              <w:t>е</w:t>
            </w:r>
            <w:r w:rsidRPr="00FC0506">
              <w:rPr>
                <w:rFonts w:ascii="Times New Roman" w:eastAsia="Times New Roman" w:hAnsi="Times New Roman"/>
                <w:iCs/>
                <w:color w:val="000000"/>
                <w:sz w:val="24"/>
                <w:szCs w:val="24"/>
              </w:rPr>
              <w:t xml:space="preserve"> компетенциј</w:t>
            </w:r>
            <w:r w:rsidRPr="00FC0506">
              <w:rPr>
                <w:rFonts w:ascii="Times New Roman" w:eastAsia="Times New Roman" w:hAnsi="Times New Roman"/>
                <w:iCs/>
                <w:color w:val="000000"/>
                <w:sz w:val="24"/>
                <w:szCs w:val="24"/>
                <w:lang w:val="sr-Cyrl-RS"/>
              </w:rPr>
              <w:t xml:space="preserve">е, </w:t>
            </w:r>
            <w:r w:rsidRPr="00FC0506">
              <w:rPr>
                <w:rFonts w:ascii="Times New Roman" w:eastAsia="Times New Roman" w:hAnsi="Times New Roman"/>
                <w:color w:val="000000"/>
                <w:sz w:val="24"/>
                <w:szCs w:val="24"/>
                <w:lang w:val="sr-Cyrl-RS"/>
              </w:rPr>
              <w:t>медијације и функционалног приступа</w:t>
            </w:r>
            <w:r w:rsidRPr="00FC0506">
              <w:rPr>
                <w:rFonts w:ascii="Times New Roman" w:eastAsia="Times New Roman" w:hAnsi="Times New Roman"/>
                <w:color w:val="000000"/>
                <w:sz w:val="24"/>
                <w:szCs w:val="24"/>
              </w:rPr>
              <w:t xml:space="preserve"> </w:t>
            </w:r>
            <w:r w:rsidRPr="00FC0506">
              <w:rPr>
                <w:rFonts w:ascii="Times New Roman" w:eastAsia="Times New Roman" w:hAnsi="Times New Roman"/>
                <w:color w:val="000000"/>
                <w:sz w:val="24"/>
                <w:szCs w:val="24"/>
                <w:lang w:val="sr-Cyrl-RS"/>
              </w:rPr>
              <w:t xml:space="preserve">разматрању </w:t>
            </w:r>
            <w:r w:rsidRPr="00FC0506">
              <w:rPr>
                <w:rFonts w:ascii="Times New Roman" w:eastAsia="Times New Roman" w:hAnsi="Times New Roman"/>
                <w:color w:val="000000"/>
                <w:sz w:val="24"/>
                <w:szCs w:val="24"/>
              </w:rPr>
              <w:t>грамати</w:t>
            </w:r>
            <w:r w:rsidRPr="00FC0506">
              <w:rPr>
                <w:rFonts w:ascii="Times New Roman" w:eastAsia="Times New Roman" w:hAnsi="Times New Roman"/>
                <w:color w:val="000000"/>
                <w:sz w:val="24"/>
                <w:szCs w:val="24"/>
                <w:lang w:val="sr-Cyrl-RS"/>
              </w:rPr>
              <w:t xml:space="preserve">чких правила. </w:t>
            </w: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2.</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Описивање бића, предмета, места, појава, радњи, стања и збивања</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3.</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Изношење предлога и савета, упућивање позива за учешће у заједничкој активности и реаговање на њих</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4.</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Изражавање молби, захтева, обавештења, извињења, честитања и захвалности</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5.</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Разумевање и давање упутстава</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6.</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Описивање радњи у садашњости</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7.</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Описивање радњи у прошлости</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8.</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Описивање будућих радњи (планова, намера, предвиђања)</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9.</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Исказивање жеља, интересовања, потреба, осета и осећања</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10.</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Исказивање просторних односа и упутстава за оријентацију у простору</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11.</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Изрицање дозвола, забрана, упозорења, правила понашања и обавеза</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12.</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Изражавање припадања и поседовања</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13.</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Изражавање допадања и недопадања</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549"/>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14.</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Изражавање мишљења</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r w:rsidR="00804769" w:rsidRPr="00FC0506" w:rsidTr="000E1F60">
        <w:trPr>
          <w:trHeight w:val="1667"/>
        </w:trPr>
        <w:tc>
          <w:tcPr>
            <w:tcW w:w="81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15.</w:t>
            </w:r>
          </w:p>
        </w:tc>
        <w:tc>
          <w:tcPr>
            <w:tcW w:w="3674" w:type="dxa"/>
            <w:tcBorders>
              <w:top w:val="single" w:sz="4" w:space="0" w:color="auto"/>
              <w:left w:val="single" w:sz="4" w:space="0" w:color="auto"/>
              <w:bottom w:val="single" w:sz="4" w:space="0" w:color="auto"/>
              <w:right w:val="single" w:sz="4" w:space="0" w:color="auto"/>
            </w:tcBorders>
            <w:hideMark/>
          </w:tcPr>
          <w:p w:rsidR="00804769" w:rsidRPr="00FC0506" w:rsidRDefault="00804769" w:rsidP="00A30D79">
            <w:pPr>
              <w:tabs>
                <w:tab w:val="left" w:pos="3540"/>
              </w:tabs>
              <w:spacing w:after="0" w:line="240" w:lineRule="auto"/>
              <w:rPr>
                <w:rFonts w:ascii="Times New Roman" w:eastAsia="Times New Roman" w:hAnsi="Times New Roman"/>
                <w:sz w:val="24"/>
                <w:szCs w:val="24"/>
                <w:lang w:val="sr-Cyrl-CS"/>
              </w:rPr>
            </w:pPr>
            <w:r w:rsidRPr="00FC0506">
              <w:rPr>
                <w:rFonts w:ascii="Times New Roman" w:eastAsia="Times New Roman" w:hAnsi="Times New Roman"/>
                <w:sz w:val="24"/>
                <w:szCs w:val="24"/>
                <w:lang w:val="sr-Cyrl-CS"/>
              </w:rPr>
              <w:t>Изражавање количине, димензија и цена</w:t>
            </w:r>
          </w:p>
        </w:tc>
        <w:tc>
          <w:tcPr>
            <w:tcW w:w="5074" w:type="dxa"/>
            <w:vMerge/>
            <w:tcBorders>
              <w:top w:val="single" w:sz="4" w:space="0" w:color="000000"/>
              <w:left w:val="single" w:sz="4" w:space="0" w:color="auto"/>
              <w:bottom w:val="single" w:sz="4" w:space="0" w:color="000000"/>
              <w:right w:val="single" w:sz="4" w:space="0" w:color="000000"/>
            </w:tcBorders>
            <w:vAlign w:val="center"/>
            <w:hideMark/>
          </w:tcPr>
          <w:p w:rsidR="00804769" w:rsidRPr="00FC0506" w:rsidRDefault="00804769" w:rsidP="00A30D79">
            <w:pPr>
              <w:spacing w:after="0"/>
              <w:rPr>
                <w:rFonts w:ascii="Times New Roman" w:eastAsia="Times New Roman" w:hAnsi="Times New Roman"/>
                <w:b/>
                <w:sz w:val="24"/>
                <w:szCs w:val="24"/>
              </w:rPr>
            </w:pPr>
          </w:p>
        </w:tc>
        <w:tc>
          <w:tcPr>
            <w:tcW w:w="4580" w:type="dxa"/>
            <w:vMerge/>
            <w:tcBorders>
              <w:left w:val="single" w:sz="4" w:space="0" w:color="auto"/>
              <w:bottom w:val="single" w:sz="4" w:space="0" w:color="000000"/>
              <w:right w:val="single" w:sz="4" w:space="0" w:color="000000"/>
            </w:tcBorders>
          </w:tcPr>
          <w:p w:rsidR="00804769" w:rsidRPr="00FC0506" w:rsidRDefault="00804769" w:rsidP="00A30D79">
            <w:pPr>
              <w:spacing w:after="0"/>
              <w:rPr>
                <w:rFonts w:ascii="Times New Roman" w:eastAsia="Times New Roman" w:hAnsi="Times New Roman"/>
                <w:b/>
                <w:sz w:val="24"/>
                <w:szCs w:val="24"/>
              </w:rPr>
            </w:pPr>
          </w:p>
        </w:tc>
      </w:tr>
    </w:tbl>
    <w:p w:rsidR="00BE0493" w:rsidRDefault="00BE0493" w:rsidP="00A836F5">
      <w:pPr>
        <w:spacing w:after="0" w:line="240" w:lineRule="auto"/>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0493" w:rsidRPr="00C82D71"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0493" w:rsidRPr="00BE0493" w:rsidRDefault="00BE0493" w:rsidP="00A30D79">
            <w:pPr>
              <w:spacing w:after="0" w:line="240" w:lineRule="auto"/>
              <w:jc w:val="both"/>
              <w:rPr>
                <w:rFonts w:ascii="Times New Roman" w:hAnsi="Times New Roman"/>
                <w:b/>
                <w:sz w:val="24"/>
                <w:szCs w:val="24"/>
                <w:lang w:val="sr-Cyrl-RS"/>
              </w:rPr>
            </w:pPr>
            <w:r w:rsidRPr="00C82D71">
              <w:rPr>
                <w:rFonts w:ascii="Times New Roman" w:hAnsi="Times New Roman"/>
                <w:b/>
                <w:sz w:val="24"/>
                <w:szCs w:val="24"/>
              </w:rPr>
              <w:t>Додатна настава</w:t>
            </w:r>
          </w:p>
        </w:tc>
      </w:tr>
      <w:tr w:rsidR="00BE0493" w:rsidRPr="00C82D71"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0493" w:rsidRPr="00C82D71" w:rsidRDefault="00BE0493" w:rsidP="00A30D79">
            <w:pPr>
              <w:spacing w:after="0" w:line="240" w:lineRule="auto"/>
              <w:jc w:val="both"/>
              <w:rPr>
                <w:rFonts w:ascii="Times New Roman" w:hAnsi="Times New Roman"/>
                <w:b/>
                <w:sz w:val="24"/>
                <w:szCs w:val="24"/>
              </w:rPr>
            </w:pPr>
            <w:r w:rsidRPr="00C82D71">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0493" w:rsidRPr="00C82D71" w:rsidRDefault="00BE0493" w:rsidP="00A30D79">
            <w:pPr>
              <w:spacing w:after="0" w:line="240" w:lineRule="auto"/>
              <w:jc w:val="both"/>
              <w:rPr>
                <w:rFonts w:ascii="Times New Roman" w:hAnsi="Times New Roman"/>
                <w:b/>
                <w:sz w:val="24"/>
                <w:szCs w:val="24"/>
                <w:lang w:val="sr-Cyrl-CS"/>
              </w:rPr>
            </w:pPr>
            <w:r w:rsidRPr="00C82D71">
              <w:rPr>
                <w:rFonts w:ascii="Times New Roman" w:hAnsi="Times New Roman"/>
                <w:b/>
                <w:sz w:val="24"/>
                <w:szCs w:val="24"/>
                <w:lang w:val="sr-Cyrl-CS"/>
              </w:rPr>
              <w:t xml:space="preserve">Осми   </w:t>
            </w:r>
          </w:p>
        </w:tc>
      </w:tr>
      <w:tr w:rsidR="00BE0493" w:rsidRPr="00C82D71" w:rsidTr="00A30D79">
        <w:trPr>
          <w:trHeight w:val="476"/>
        </w:trPr>
        <w:tc>
          <w:tcPr>
            <w:tcW w:w="4428" w:type="dxa"/>
            <w:tcBorders>
              <w:top w:val="single" w:sz="4" w:space="0" w:color="auto"/>
              <w:left w:val="single" w:sz="4" w:space="0" w:color="auto"/>
              <w:bottom w:val="single" w:sz="4" w:space="0" w:color="auto"/>
              <w:right w:val="single" w:sz="4" w:space="0" w:color="auto"/>
            </w:tcBorders>
          </w:tcPr>
          <w:p w:rsidR="00BE0493" w:rsidRPr="00C82D71" w:rsidRDefault="00BE0493" w:rsidP="00A30D79">
            <w:pPr>
              <w:spacing w:after="0" w:line="240" w:lineRule="auto"/>
              <w:jc w:val="both"/>
              <w:rPr>
                <w:rFonts w:ascii="Times New Roman" w:hAnsi="Times New Roman"/>
                <w:b/>
                <w:sz w:val="24"/>
                <w:szCs w:val="24"/>
              </w:rPr>
            </w:pPr>
            <w:r w:rsidRPr="00C82D71">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BE0493" w:rsidRPr="00C82D71" w:rsidRDefault="00BE0493" w:rsidP="00A30D79">
            <w:pPr>
              <w:spacing w:after="0" w:line="240" w:lineRule="auto"/>
              <w:jc w:val="both"/>
              <w:rPr>
                <w:rFonts w:ascii="Times New Roman" w:hAnsi="Times New Roman"/>
                <w:b/>
                <w:sz w:val="24"/>
                <w:szCs w:val="24"/>
                <w:lang w:val="sr-Cyrl-CS"/>
              </w:rPr>
            </w:pPr>
            <w:r w:rsidRPr="00C82D71">
              <w:rPr>
                <w:rFonts w:ascii="Times New Roman" w:hAnsi="Times New Roman"/>
                <w:b/>
                <w:sz w:val="24"/>
                <w:szCs w:val="24"/>
                <w:lang w:val="sr-Cyrl-CS"/>
              </w:rPr>
              <w:t xml:space="preserve">Историја </w:t>
            </w:r>
          </w:p>
        </w:tc>
      </w:tr>
      <w:tr w:rsidR="00BE0493" w:rsidRPr="00C82D71" w:rsidTr="00A30D79">
        <w:tc>
          <w:tcPr>
            <w:tcW w:w="4428" w:type="dxa"/>
            <w:tcBorders>
              <w:top w:val="single" w:sz="4" w:space="0" w:color="auto"/>
              <w:left w:val="single" w:sz="4" w:space="0" w:color="auto"/>
              <w:bottom w:val="single" w:sz="4" w:space="0" w:color="auto"/>
              <w:right w:val="single" w:sz="4" w:space="0" w:color="auto"/>
            </w:tcBorders>
          </w:tcPr>
          <w:p w:rsidR="00BE0493" w:rsidRPr="00C82D71" w:rsidRDefault="00BE0493" w:rsidP="00A30D79">
            <w:pPr>
              <w:spacing w:after="0" w:line="240" w:lineRule="auto"/>
              <w:jc w:val="both"/>
              <w:rPr>
                <w:rFonts w:ascii="Times New Roman" w:hAnsi="Times New Roman"/>
                <w:b/>
                <w:sz w:val="24"/>
                <w:szCs w:val="24"/>
              </w:rPr>
            </w:pPr>
            <w:r w:rsidRPr="00C82D71">
              <w:rPr>
                <w:rFonts w:ascii="Times New Roman" w:hAnsi="Times New Roman"/>
                <w:b/>
                <w:sz w:val="24"/>
                <w:szCs w:val="24"/>
              </w:rPr>
              <w:t>Циљ додатне наставе</w:t>
            </w:r>
          </w:p>
          <w:p w:rsidR="00BE0493" w:rsidRPr="00C82D71" w:rsidRDefault="00BE0493" w:rsidP="00A30D79">
            <w:pPr>
              <w:spacing w:after="0" w:line="240" w:lineRule="auto"/>
              <w:jc w:val="both"/>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BE0493" w:rsidRPr="00C82D71" w:rsidRDefault="00BE0493" w:rsidP="00A30D79">
            <w:pPr>
              <w:spacing w:after="0" w:line="240" w:lineRule="auto"/>
              <w:jc w:val="both"/>
              <w:rPr>
                <w:rFonts w:ascii="Times New Roman" w:hAnsi="Times New Roman"/>
                <w:b/>
                <w:sz w:val="24"/>
                <w:szCs w:val="24"/>
              </w:rPr>
            </w:pPr>
            <w:r w:rsidRPr="00C82D71">
              <w:rPr>
                <w:rFonts w:ascii="Times New Roman" w:hAnsi="Times New Roman"/>
                <w:sz w:val="24"/>
                <w:szCs w:val="24"/>
                <w:lang w:val="sr-Cyrl-CS"/>
              </w:rPr>
              <w:t>Утврђивање и проширивање стечених знања из историје новог века и савременог доба, разумевање улоге и значаја кључних личности у историји новог века и савременог доба, развијање интересовања за историју,</w:t>
            </w:r>
            <w:r w:rsidRPr="00C82D71">
              <w:rPr>
                <w:rFonts w:ascii="Times New Roman" w:hAnsi="Times New Roman"/>
                <w:sz w:val="24"/>
                <w:szCs w:val="24"/>
              </w:rPr>
              <w:t xml:space="preserve"> </w:t>
            </w:r>
            <w:r w:rsidRPr="00C82D71">
              <w:rPr>
                <w:rFonts w:ascii="Times New Roman" w:hAnsi="Times New Roman"/>
                <w:sz w:val="24"/>
                <w:szCs w:val="24"/>
                <w:lang w:val="sr-Cyrl-CS"/>
              </w:rPr>
              <w:t>оспособљавање ученика за самостално стицање знања и</w:t>
            </w:r>
            <w:r w:rsidRPr="00C82D71">
              <w:rPr>
                <w:rFonts w:ascii="Times New Roman" w:hAnsi="Times New Roman"/>
                <w:sz w:val="24"/>
                <w:szCs w:val="24"/>
              </w:rPr>
              <w:t xml:space="preserve"> </w:t>
            </w:r>
            <w:r w:rsidRPr="00C82D71">
              <w:rPr>
                <w:rFonts w:ascii="Times New Roman" w:hAnsi="Times New Roman"/>
                <w:sz w:val="24"/>
                <w:szCs w:val="24"/>
                <w:lang w:val="sr-Cyrl-CS"/>
              </w:rPr>
              <w:t>припремање за такмичење.</w:t>
            </w:r>
          </w:p>
        </w:tc>
      </w:tr>
    </w:tbl>
    <w:p w:rsidR="00BE0493" w:rsidRPr="00C82D71" w:rsidRDefault="00BE0493" w:rsidP="00BE0493">
      <w:pPr>
        <w:spacing w:after="0" w:line="240" w:lineRule="auto"/>
        <w:jc w:val="both"/>
        <w:rPr>
          <w:rFonts w:ascii="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
        <w:gridCol w:w="3674"/>
        <w:gridCol w:w="5070"/>
        <w:gridCol w:w="4584"/>
      </w:tblGrid>
      <w:tr w:rsidR="00804769" w:rsidRPr="00C82D71" w:rsidTr="00804769">
        <w:trPr>
          <w:trHeight w:val="549"/>
        </w:trPr>
        <w:tc>
          <w:tcPr>
            <w:tcW w:w="814" w:type="dxa"/>
            <w:tcBorders>
              <w:top w:val="single" w:sz="4" w:space="0" w:color="000000"/>
              <w:left w:val="single" w:sz="4" w:space="0" w:color="000000"/>
              <w:bottom w:val="single" w:sz="4" w:space="0" w:color="000000"/>
              <w:right w:val="single" w:sz="4" w:space="0" w:color="auto"/>
            </w:tcBorders>
            <w:hideMark/>
          </w:tcPr>
          <w:p w:rsidR="00804769" w:rsidRPr="00C82D71" w:rsidRDefault="00804769" w:rsidP="00A30D79">
            <w:pPr>
              <w:jc w:val="both"/>
              <w:rPr>
                <w:rFonts w:ascii="Times New Roman" w:hAnsi="Times New Roman"/>
                <w:b/>
                <w:sz w:val="24"/>
                <w:szCs w:val="24"/>
              </w:rPr>
            </w:pPr>
            <w:r w:rsidRPr="00C82D71">
              <w:rPr>
                <w:rFonts w:ascii="Times New Roman" w:hAnsi="Times New Roman"/>
                <w:b/>
                <w:sz w:val="24"/>
                <w:szCs w:val="24"/>
              </w:rPr>
              <w:t>Р. бр.</w:t>
            </w:r>
          </w:p>
        </w:tc>
        <w:tc>
          <w:tcPr>
            <w:tcW w:w="3674" w:type="dxa"/>
            <w:tcBorders>
              <w:top w:val="single" w:sz="4" w:space="0" w:color="000000"/>
              <w:left w:val="single" w:sz="4" w:space="0" w:color="000000"/>
              <w:bottom w:val="single" w:sz="4" w:space="0" w:color="000000"/>
              <w:right w:val="single" w:sz="4" w:space="0" w:color="auto"/>
            </w:tcBorders>
            <w:hideMark/>
          </w:tcPr>
          <w:p w:rsidR="00804769" w:rsidRPr="00C82D71" w:rsidRDefault="00804769" w:rsidP="00A30D79">
            <w:pPr>
              <w:jc w:val="both"/>
              <w:rPr>
                <w:rFonts w:ascii="Times New Roman" w:hAnsi="Times New Roman"/>
                <w:b/>
                <w:sz w:val="24"/>
                <w:szCs w:val="24"/>
              </w:rPr>
            </w:pPr>
            <w:r w:rsidRPr="00C82D71">
              <w:rPr>
                <w:rFonts w:ascii="Times New Roman" w:hAnsi="Times New Roman"/>
                <w:b/>
                <w:sz w:val="24"/>
                <w:szCs w:val="24"/>
              </w:rPr>
              <w:t>Наставна тема</w:t>
            </w:r>
          </w:p>
        </w:tc>
        <w:tc>
          <w:tcPr>
            <w:tcW w:w="5070" w:type="dxa"/>
            <w:tcBorders>
              <w:top w:val="single" w:sz="4" w:space="0" w:color="000000"/>
              <w:left w:val="single" w:sz="4" w:space="0" w:color="auto"/>
              <w:bottom w:val="single" w:sz="4" w:space="0" w:color="000000"/>
              <w:right w:val="single" w:sz="4" w:space="0" w:color="000000"/>
            </w:tcBorders>
            <w:hideMark/>
          </w:tcPr>
          <w:p w:rsidR="00804769" w:rsidRPr="00C82D71" w:rsidRDefault="00804769" w:rsidP="00A30D79">
            <w:pPr>
              <w:jc w:val="both"/>
              <w:rPr>
                <w:rFonts w:ascii="Times New Roman" w:hAnsi="Times New Roman"/>
                <w:b/>
                <w:sz w:val="24"/>
                <w:szCs w:val="24"/>
              </w:rPr>
            </w:pPr>
            <w:r w:rsidRPr="00C82D71">
              <w:rPr>
                <w:rFonts w:ascii="Times New Roman" w:hAnsi="Times New Roman"/>
                <w:b/>
                <w:sz w:val="24"/>
                <w:szCs w:val="24"/>
              </w:rPr>
              <w:t xml:space="preserve">Садржаји </w:t>
            </w:r>
          </w:p>
        </w:tc>
        <w:tc>
          <w:tcPr>
            <w:tcW w:w="4584" w:type="dxa"/>
            <w:tcBorders>
              <w:top w:val="single" w:sz="4" w:space="0" w:color="000000"/>
              <w:left w:val="single" w:sz="4" w:space="0" w:color="auto"/>
              <w:bottom w:val="single" w:sz="4" w:space="0" w:color="000000"/>
              <w:right w:val="single" w:sz="4" w:space="0" w:color="000000"/>
            </w:tcBorders>
          </w:tcPr>
          <w:p w:rsidR="00804769" w:rsidRPr="00C82D71" w:rsidRDefault="00804769" w:rsidP="00A30D79">
            <w:pPr>
              <w:jc w:val="both"/>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804769" w:rsidRPr="00C82D71" w:rsidTr="000E1F60">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C82D71" w:rsidRDefault="00804769" w:rsidP="00A30D79">
            <w:pPr>
              <w:jc w:val="both"/>
              <w:rPr>
                <w:rFonts w:ascii="Times New Roman" w:hAnsi="Times New Roman"/>
                <w:b/>
                <w:sz w:val="24"/>
                <w:szCs w:val="24"/>
              </w:rPr>
            </w:pPr>
            <w:r w:rsidRPr="00C82D71">
              <w:rPr>
                <w:rFonts w:ascii="Times New Roman" w:hAnsi="Times New Roman"/>
                <w:b/>
                <w:sz w:val="24"/>
                <w:szCs w:val="24"/>
              </w:rPr>
              <w:t>1.</w:t>
            </w:r>
          </w:p>
        </w:tc>
        <w:tc>
          <w:tcPr>
            <w:tcW w:w="3674" w:type="dxa"/>
            <w:tcBorders>
              <w:top w:val="single" w:sz="4" w:space="0" w:color="000000"/>
              <w:left w:val="single" w:sz="4" w:space="0" w:color="000000"/>
              <w:bottom w:val="single" w:sz="4" w:space="0" w:color="000000"/>
              <w:right w:val="single" w:sz="4" w:space="0" w:color="auto"/>
            </w:tcBorders>
          </w:tcPr>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ЕВРОПА, СВЕТ И</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СРПСКИ НАРОД У</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ЈУГОСЛОВЕНСКОЈ</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ДРЖАВИ У ПЕРИОДУ</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ИЗМЕЂУ ДВА</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СВЕТСКА РАТА</w:t>
            </w:r>
          </w:p>
        </w:tc>
        <w:tc>
          <w:tcPr>
            <w:tcW w:w="5070" w:type="dxa"/>
            <w:tcBorders>
              <w:top w:val="single" w:sz="4" w:space="0" w:color="000000"/>
              <w:left w:val="single" w:sz="4" w:space="0" w:color="auto"/>
              <w:bottom w:val="single" w:sz="4" w:space="0" w:color="000000"/>
              <w:right w:val="single" w:sz="4" w:space="0" w:color="000000"/>
            </w:tcBorders>
          </w:tcPr>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Национална историја прве половине XX века (међуратни период)</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Општа историја прве половине XX века (међуратни период)</w:t>
            </w:r>
          </w:p>
        </w:tc>
        <w:tc>
          <w:tcPr>
            <w:tcW w:w="4584" w:type="dxa"/>
            <w:vMerge w:val="restart"/>
            <w:tcBorders>
              <w:top w:val="single" w:sz="4" w:space="0" w:color="000000"/>
              <w:left w:val="single" w:sz="4" w:space="0" w:color="auto"/>
              <w:right w:val="single" w:sz="4" w:space="0" w:color="000000"/>
            </w:tcBorders>
          </w:tcPr>
          <w:p w:rsidR="00804769" w:rsidRPr="00C82D71" w:rsidRDefault="00804769" w:rsidP="000E1F60">
            <w:pPr>
              <w:spacing w:after="0" w:line="240" w:lineRule="auto"/>
              <w:jc w:val="both"/>
              <w:rPr>
                <w:rFonts w:ascii="Times New Roman" w:hAnsi="Times New Roman"/>
                <w:sz w:val="24"/>
                <w:szCs w:val="24"/>
              </w:rPr>
            </w:pPr>
            <w:r w:rsidRPr="00C82D71">
              <w:rPr>
                <w:rFonts w:ascii="Times New Roman" w:hAnsi="Times New Roman"/>
                <w:sz w:val="24"/>
                <w:szCs w:val="24"/>
              </w:rPr>
              <w:t>Посета актуелним изложбама и предавањима</w:t>
            </w:r>
          </w:p>
          <w:p w:rsidR="00804769" w:rsidRPr="00C82D71" w:rsidRDefault="00804769" w:rsidP="000E1F60">
            <w:pPr>
              <w:spacing w:after="0" w:line="240" w:lineRule="auto"/>
              <w:jc w:val="both"/>
              <w:rPr>
                <w:rFonts w:ascii="Times New Roman" w:hAnsi="Times New Roman"/>
                <w:sz w:val="24"/>
                <w:szCs w:val="24"/>
              </w:rPr>
            </w:pPr>
            <w:r w:rsidRPr="00C82D71">
              <w:rPr>
                <w:rFonts w:ascii="Times New Roman" w:hAnsi="Times New Roman"/>
                <w:sz w:val="24"/>
                <w:szCs w:val="24"/>
              </w:rPr>
              <w:t>Пројектна настава (избор теме, прикупљање материјала, сумирање, излагање, евалуација)</w:t>
            </w:r>
          </w:p>
          <w:p w:rsidR="00804769" w:rsidRPr="00C82D71" w:rsidRDefault="00804769" w:rsidP="000E1F60">
            <w:pPr>
              <w:spacing w:after="0" w:line="240" w:lineRule="auto"/>
              <w:jc w:val="both"/>
              <w:rPr>
                <w:rFonts w:ascii="Times New Roman" w:hAnsi="Times New Roman"/>
                <w:sz w:val="24"/>
                <w:szCs w:val="24"/>
              </w:rPr>
            </w:pPr>
            <w:r w:rsidRPr="00C82D71">
              <w:rPr>
                <w:rFonts w:ascii="Times New Roman" w:hAnsi="Times New Roman"/>
                <w:sz w:val="24"/>
                <w:szCs w:val="24"/>
              </w:rPr>
              <w:t>Израда питања</w:t>
            </w:r>
          </w:p>
          <w:p w:rsidR="00804769" w:rsidRPr="00C82D71" w:rsidRDefault="00804769" w:rsidP="000E1F60">
            <w:pPr>
              <w:spacing w:after="0" w:line="240" w:lineRule="auto"/>
              <w:jc w:val="both"/>
              <w:rPr>
                <w:rFonts w:ascii="Times New Roman" w:hAnsi="Times New Roman"/>
                <w:sz w:val="24"/>
                <w:szCs w:val="24"/>
              </w:rPr>
            </w:pPr>
            <w:r w:rsidRPr="00C82D71">
              <w:rPr>
                <w:rFonts w:ascii="Times New Roman" w:hAnsi="Times New Roman"/>
                <w:sz w:val="24"/>
                <w:szCs w:val="24"/>
              </w:rPr>
              <w:t>Вежбање на карти</w:t>
            </w:r>
          </w:p>
          <w:p w:rsidR="00804769" w:rsidRPr="00C82D71" w:rsidRDefault="00804769" w:rsidP="000E1F60">
            <w:pPr>
              <w:spacing w:after="0" w:line="240" w:lineRule="auto"/>
              <w:jc w:val="both"/>
              <w:rPr>
                <w:rFonts w:ascii="Times New Roman" w:hAnsi="Times New Roman"/>
                <w:sz w:val="24"/>
                <w:szCs w:val="24"/>
              </w:rPr>
            </w:pPr>
            <w:r w:rsidRPr="00C82D71">
              <w:rPr>
                <w:rFonts w:ascii="Times New Roman" w:hAnsi="Times New Roman"/>
                <w:sz w:val="24"/>
                <w:szCs w:val="24"/>
              </w:rPr>
              <w:t>Анализа филмова</w:t>
            </w:r>
          </w:p>
          <w:p w:rsidR="00804769" w:rsidRPr="00C82D71" w:rsidRDefault="00804769" w:rsidP="000E1F60">
            <w:pPr>
              <w:spacing w:after="0" w:line="240" w:lineRule="auto"/>
              <w:jc w:val="both"/>
              <w:rPr>
                <w:rFonts w:ascii="Times New Roman" w:hAnsi="Times New Roman"/>
                <w:sz w:val="24"/>
                <w:szCs w:val="24"/>
              </w:rPr>
            </w:pPr>
            <w:r w:rsidRPr="00C82D71">
              <w:rPr>
                <w:rFonts w:ascii="Times New Roman" w:hAnsi="Times New Roman"/>
                <w:sz w:val="24"/>
                <w:szCs w:val="24"/>
              </w:rPr>
              <w:t>Обележавање значајних датума из прошлости</w:t>
            </w:r>
          </w:p>
          <w:p w:rsidR="00804769" w:rsidRPr="00C82D71" w:rsidRDefault="00804769" w:rsidP="000E1F60">
            <w:pPr>
              <w:spacing w:after="0" w:line="240" w:lineRule="auto"/>
              <w:jc w:val="both"/>
              <w:rPr>
                <w:rFonts w:ascii="Times New Roman" w:hAnsi="Times New Roman"/>
                <w:sz w:val="24"/>
                <w:szCs w:val="24"/>
              </w:rPr>
            </w:pPr>
            <w:r w:rsidRPr="00C82D71">
              <w:rPr>
                <w:rFonts w:ascii="Times New Roman" w:hAnsi="Times New Roman"/>
                <w:sz w:val="24"/>
                <w:szCs w:val="24"/>
              </w:rPr>
              <w:t>Израда школских изложби и паноа</w:t>
            </w:r>
          </w:p>
        </w:tc>
      </w:tr>
      <w:tr w:rsidR="00804769" w:rsidRPr="00C82D71" w:rsidTr="000E1F60">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C82D71" w:rsidRDefault="00804769" w:rsidP="00A30D79">
            <w:pPr>
              <w:jc w:val="both"/>
              <w:rPr>
                <w:rFonts w:ascii="Times New Roman" w:hAnsi="Times New Roman"/>
                <w:b/>
                <w:sz w:val="24"/>
                <w:szCs w:val="24"/>
              </w:rPr>
            </w:pPr>
            <w:r w:rsidRPr="00C82D71">
              <w:rPr>
                <w:rFonts w:ascii="Times New Roman" w:hAnsi="Times New Roman"/>
                <w:b/>
                <w:sz w:val="24"/>
                <w:szCs w:val="24"/>
              </w:rPr>
              <w:t>2.</w:t>
            </w:r>
          </w:p>
        </w:tc>
        <w:tc>
          <w:tcPr>
            <w:tcW w:w="3674" w:type="dxa"/>
            <w:tcBorders>
              <w:top w:val="single" w:sz="4" w:space="0" w:color="000000"/>
              <w:left w:val="single" w:sz="4" w:space="0" w:color="000000"/>
              <w:bottom w:val="single" w:sz="4" w:space="0" w:color="000000"/>
              <w:right w:val="single" w:sz="4" w:space="0" w:color="auto"/>
            </w:tcBorders>
          </w:tcPr>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ДРУГИ СВЕТСКИ РАТ</w:t>
            </w:r>
          </w:p>
        </w:tc>
        <w:tc>
          <w:tcPr>
            <w:tcW w:w="5070" w:type="dxa"/>
            <w:tcBorders>
              <w:top w:val="single" w:sz="4" w:space="0" w:color="000000"/>
              <w:left w:val="single" w:sz="4" w:space="0" w:color="auto"/>
              <w:bottom w:val="single" w:sz="4" w:space="0" w:color="000000"/>
              <w:right w:val="single" w:sz="4" w:space="0" w:color="000000"/>
            </w:tcBorders>
          </w:tcPr>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Други светски рат у Југославији и свету</w:t>
            </w:r>
          </w:p>
        </w:tc>
        <w:tc>
          <w:tcPr>
            <w:tcW w:w="4584" w:type="dxa"/>
            <w:vMerge/>
            <w:tcBorders>
              <w:left w:val="single" w:sz="4" w:space="0" w:color="auto"/>
              <w:right w:val="single" w:sz="4" w:space="0" w:color="000000"/>
            </w:tcBorders>
          </w:tcPr>
          <w:p w:rsidR="00804769" w:rsidRPr="00C82D71" w:rsidRDefault="00804769" w:rsidP="00A30D79">
            <w:pPr>
              <w:spacing w:after="0" w:line="240" w:lineRule="auto"/>
              <w:rPr>
                <w:rFonts w:ascii="Times New Roman" w:hAnsi="Times New Roman"/>
                <w:sz w:val="24"/>
                <w:szCs w:val="24"/>
                <w:lang w:val="sr-Cyrl-RS"/>
              </w:rPr>
            </w:pPr>
          </w:p>
        </w:tc>
      </w:tr>
      <w:tr w:rsidR="00804769" w:rsidRPr="00C82D71" w:rsidTr="000E1F60">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C82D71" w:rsidRDefault="00804769" w:rsidP="00A30D79">
            <w:pPr>
              <w:jc w:val="both"/>
              <w:rPr>
                <w:rFonts w:ascii="Times New Roman" w:hAnsi="Times New Roman"/>
                <w:b/>
                <w:sz w:val="24"/>
                <w:szCs w:val="24"/>
              </w:rPr>
            </w:pPr>
            <w:r w:rsidRPr="00C82D71">
              <w:rPr>
                <w:rFonts w:ascii="Times New Roman" w:hAnsi="Times New Roman"/>
                <w:b/>
                <w:sz w:val="24"/>
                <w:szCs w:val="24"/>
              </w:rPr>
              <w:t>3.</w:t>
            </w:r>
          </w:p>
        </w:tc>
        <w:tc>
          <w:tcPr>
            <w:tcW w:w="3674" w:type="dxa"/>
            <w:tcBorders>
              <w:top w:val="single" w:sz="4" w:space="0" w:color="000000"/>
              <w:left w:val="single" w:sz="4" w:space="0" w:color="000000"/>
              <w:bottom w:val="single" w:sz="4" w:space="0" w:color="000000"/>
              <w:right w:val="single" w:sz="4" w:space="0" w:color="auto"/>
            </w:tcBorders>
          </w:tcPr>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СВЕТ, ЕВРОПА И</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СРПСКИ НАРОД У</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ЈУГОСЛОВЕНСКОЈ</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ДРЖАВИ У ПЕРИОДУ</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ХЛАДНОГ РАТА</w:t>
            </w:r>
          </w:p>
        </w:tc>
        <w:tc>
          <w:tcPr>
            <w:tcW w:w="5070" w:type="dxa"/>
            <w:tcBorders>
              <w:top w:val="single" w:sz="4" w:space="0" w:color="000000"/>
              <w:left w:val="single" w:sz="4" w:space="0" w:color="auto"/>
              <w:bottom w:val="single" w:sz="4" w:space="0" w:color="000000"/>
              <w:right w:val="single" w:sz="4" w:space="0" w:color="000000"/>
            </w:tcBorders>
          </w:tcPr>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Хладни рат, међународни односи</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КПЈ, култура</w:t>
            </w:r>
          </w:p>
        </w:tc>
        <w:tc>
          <w:tcPr>
            <w:tcW w:w="4584" w:type="dxa"/>
            <w:vMerge/>
            <w:tcBorders>
              <w:left w:val="single" w:sz="4" w:space="0" w:color="auto"/>
              <w:right w:val="single" w:sz="4" w:space="0" w:color="000000"/>
            </w:tcBorders>
          </w:tcPr>
          <w:p w:rsidR="00804769" w:rsidRPr="00C82D71" w:rsidRDefault="00804769" w:rsidP="00A30D79">
            <w:pPr>
              <w:spacing w:after="0" w:line="240" w:lineRule="auto"/>
              <w:rPr>
                <w:rFonts w:ascii="Times New Roman" w:hAnsi="Times New Roman"/>
                <w:sz w:val="24"/>
                <w:szCs w:val="24"/>
                <w:lang w:val="sr-Cyrl-RS"/>
              </w:rPr>
            </w:pPr>
          </w:p>
        </w:tc>
      </w:tr>
      <w:tr w:rsidR="00804769" w:rsidRPr="00C82D71" w:rsidTr="000E1F60">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C82D71" w:rsidRDefault="00804769" w:rsidP="00A30D79">
            <w:pPr>
              <w:jc w:val="both"/>
              <w:rPr>
                <w:rFonts w:ascii="Times New Roman" w:hAnsi="Times New Roman"/>
                <w:b/>
                <w:sz w:val="24"/>
                <w:szCs w:val="24"/>
              </w:rPr>
            </w:pPr>
            <w:r w:rsidRPr="00C82D71">
              <w:rPr>
                <w:rFonts w:ascii="Times New Roman" w:hAnsi="Times New Roman"/>
                <w:b/>
                <w:sz w:val="24"/>
                <w:szCs w:val="24"/>
              </w:rPr>
              <w:t>4.</w:t>
            </w:r>
          </w:p>
        </w:tc>
        <w:tc>
          <w:tcPr>
            <w:tcW w:w="3674" w:type="dxa"/>
            <w:tcBorders>
              <w:top w:val="single" w:sz="4" w:space="0" w:color="000000"/>
              <w:left w:val="single" w:sz="4" w:space="0" w:color="000000"/>
              <w:bottom w:val="single" w:sz="4" w:space="0" w:color="000000"/>
              <w:right w:val="single" w:sz="4" w:space="0" w:color="auto"/>
            </w:tcBorders>
          </w:tcPr>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СВЕТ, ЕВРОПА,</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СРПСКА ДРЖАВА И</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НАРОД У</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САВРЕМЕНИМ</w:t>
            </w:r>
          </w:p>
          <w:p w:rsidR="00804769" w:rsidRPr="00C82D71" w:rsidRDefault="00804769" w:rsidP="00A30D79">
            <w:pPr>
              <w:spacing w:after="0" w:line="240" w:lineRule="auto"/>
              <w:rPr>
                <w:rFonts w:ascii="Times New Roman" w:hAnsi="Times New Roman"/>
                <w:b/>
                <w:sz w:val="24"/>
                <w:szCs w:val="24"/>
                <w:lang w:val="sr-Cyrl-RS"/>
              </w:rPr>
            </w:pPr>
            <w:r w:rsidRPr="00C82D71">
              <w:rPr>
                <w:rFonts w:ascii="Times New Roman" w:hAnsi="Times New Roman"/>
                <w:sz w:val="24"/>
                <w:szCs w:val="24"/>
                <w:lang w:val="sr-Cyrl-RS"/>
              </w:rPr>
              <w:t>ПРОЦЕСИМА</w:t>
            </w:r>
          </w:p>
        </w:tc>
        <w:tc>
          <w:tcPr>
            <w:tcW w:w="5070" w:type="dxa"/>
            <w:tcBorders>
              <w:top w:val="single" w:sz="4" w:space="0" w:color="000000"/>
              <w:left w:val="single" w:sz="4" w:space="0" w:color="auto"/>
              <w:bottom w:val="single" w:sz="4" w:space="0" w:color="000000"/>
              <w:right w:val="single" w:sz="4" w:space="0" w:color="000000"/>
            </w:tcBorders>
          </w:tcPr>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lang w:val="sr-Cyrl-RS"/>
              </w:rPr>
              <w:t>Свет после Хладног рата</w:t>
            </w:r>
          </w:p>
          <w:p w:rsidR="00804769" w:rsidRPr="00C82D71" w:rsidRDefault="00804769" w:rsidP="00A30D79">
            <w:pPr>
              <w:spacing w:after="0" w:line="240" w:lineRule="auto"/>
              <w:rPr>
                <w:rFonts w:ascii="Times New Roman" w:hAnsi="Times New Roman"/>
                <w:sz w:val="24"/>
                <w:szCs w:val="24"/>
              </w:rPr>
            </w:pPr>
            <w:r w:rsidRPr="00C82D71">
              <w:rPr>
                <w:rFonts w:ascii="Times New Roman" w:hAnsi="Times New Roman"/>
                <w:sz w:val="24"/>
                <w:szCs w:val="24"/>
              </w:rPr>
              <w:t>Распад</w:t>
            </w:r>
            <w:r w:rsidRPr="00C82D71">
              <w:rPr>
                <w:rFonts w:ascii="Times New Roman" w:hAnsi="Times New Roman"/>
                <w:sz w:val="24"/>
                <w:szCs w:val="24"/>
                <w:lang w:val="sr-Cyrl-RS"/>
              </w:rPr>
              <w:t xml:space="preserve"> </w:t>
            </w:r>
            <w:r w:rsidRPr="00C82D71">
              <w:rPr>
                <w:rFonts w:ascii="Times New Roman" w:hAnsi="Times New Roman"/>
                <w:sz w:val="24"/>
                <w:szCs w:val="24"/>
              </w:rPr>
              <w:t>СССР-а, нова политичка карта</w:t>
            </w:r>
            <w:r w:rsidRPr="00C82D71">
              <w:rPr>
                <w:rFonts w:ascii="Times New Roman" w:hAnsi="Times New Roman"/>
                <w:sz w:val="24"/>
                <w:szCs w:val="24"/>
                <w:lang w:val="sr-Cyrl-RS"/>
              </w:rPr>
              <w:t xml:space="preserve"> </w:t>
            </w:r>
            <w:r w:rsidRPr="00C82D71">
              <w:rPr>
                <w:rFonts w:ascii="Times New Roman" w:hAnsi="Times New Roman"/>
                <w:sz w:val="24"/>
                <w:szCs w:val="24"/>
              </w:rPr>
              <w:t>Европе, стварање Европске уније, доминација САД,</w:t>
            </w:r>
            <w:r w:rsidRPr="00C82D71">
              <w:rPr>
                <w:rFonts w:ascii="Times New Roman" w:hAnsi="Times New Roman"/>
                <w:sz w:val="24"/>
                <w:szCs w:val="24"/>
                <w:lang w:val="sr-Cyrl-RS"/>
              </w:rPr>
              <w:t xml:space="preserve"> </w:t>
            </w:r>
            <w:r w:rsidRPr="00C82D71">
              <w:rPr>
                <w:rFonts w:ascii="Times New Roman" w:hAnsi="Times New Roman"/>
                <w:sz w:val="24"/>
                <w:szCs w:val="24"/>
              </w:rPr>
              <w:t>Четврта индустријска револуција, савремени културни покрети.</w:t>
            </w:r>
          </w:p>
          <w:p w:rsidR="00804769" w:rsidRPr="00C82D71" w:rsidRDefault="00804769" w:rsidP="00A30D79">
            <w:pPr>
              <w:spacing w:after="0" w:line="240" w:lineRule="auto"/>
              <w:rPr>
                <w:rFonts w:ascii="Times New Roman" w:hAnsi="Times New Roman"/>
                <w:sz w:val="24"/>
                <w:szCs w:val="24"/>
                <w:lang w:val="sr-Cyrl-RS"/>
              </w:rPr>
            </w:pPr>
            <w:r w:rsidRPr="00C82D71">
              <w:rPr>
                <w:rFonts w:ascii="Times New Roman" w:hAnsi="Times New Roman"/>
                <w:sz w:val="24"/>
                <w:szCs w:val="24"/>
              </w:rPr>
              <w:t>Српски народ на крају XX и на почетку XXI века</w:t>
            </w:r>
            <w:r w:rsidRPr="00C82D71">
              <w:rPr>
                <w:rFonts w:ascii="Times New Roman" w:hAnsi="Times New Roman"/>
                <w:sz w:val="24"/>
                <w:szCs w:val="24"/>
                <w:lang w:val="sr-Cyrl-RS"/>
              </w:rPr>
              <w:t>.</w:t>
            </w:r>
          </w:p>
        </w:tc>
        <w:tc>
          <w:tcPr>
            <w:tcW w:w="4584" w:type="dxa"/>
            <w:vMerge/>
            <w:tcBorders>
              <w:left w:val="single" w:sz="4" w:space="0" w:color="auto"/>
              <w:bottom w:val="single" w:sz="4" w:space="0" w:color="000000"/>
              <w:right w:val="single" w:sz="4" w:space="0" w:color="000000"/>
            </w:tcBorders>
          </w:tcPr>
          <w:p w:rsidR="00804769" w:rsidRPr="00C82D71" w:rsidRDefault="00804769" w:rsidP="00A30D79">
            <w:pPr>
              <w:spacing w:after="0" w:line="240" w:lineRule="auto"/>
              <w:rPr>
                <w:rFonts w:ascii="Times New Roman" w:hAnsi="Times New Roman"/>
                <w:sz w:val="24"/>
                <w:szCs w:val="24"/>
                <w:lang w:val="sr-Cyrl-RS"/>
              </w:rPr>
            </w:pPr>
          </w:p>
        </w:tc>
      </w:tr>
    </w:tbl>
    <w:p w:rsidR="00BE0493" w:rsidRPr="00C82D71" w:rsidRDefault="00BE0493" w:rsidP="00BE0493">
      <w:pPr>
        <w:spacing w:after="0" w:line="240" w:lineRule="auto"/>
        <w:jc w:val="both"/>
        <w:rPr>
          <w:rFonts w:ascii="Times New Roman" w:hAnsi="Times New Roman"/>
          <w:b/>
          <w:sz w:val="24"/>
          <w:szCs w:val="24"/>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0493" w:rsidRPr="00DD22E9"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0493" w:rsidRPr="00BE0493" w:rsidRDefault="00BE0493" w:rsidP="00A30D79">
            <w:pPr>
              <w:spacing w:after="0" w:line="240" w:lineRule="auto"/>
              <w:rPr>
                <w:rFonts w:ascii="Times New Roman" w:hAnsi="Times New Roman"/>
                <w:b/>
                <w:sz w:val="24"/>
                <w:szCs w:val="24"/>
                <w:lang w:val="sr-Cyrl-RS"/>
              </w:rPr>
            </w:pPr>
            <w:r w:rsidRPr="00DD22E9">
              <w:rPr>
                <w:rFonts w:ascii="Times New Roman" w:hAnsi="Times New Roman"/>
                <w:b/>
                <w:sz w:val="24"/>
                <w:szCs w:val="24"/>
                <w:lang w:val="sr-Cyrl-RS"/>
              </w:rPr>
              <w:t>Додатна настава</w:t>
            </w:r>
          </w:p>
        </w:tc>
      </w:tr>
      <w:tr w:rsidR="00BE0493" w:rsidRPr="00DD22E9"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0493" w:rsidRPr="00DD22E9" w:rsidRDefault="00BE0493" w:rsidP="00A30D79">
            <w:pPr>
              <w:spacing w:after="0" w:line="240" w:lineRule="auto"/>
              <w:rPr>
                <w:rFonts w:ascii="Times New Roman" w:hAnsi="Times New Roman"/>
                <w:b/>
                <w:sz w:val="24"/>
                <w:szCs w:val="24"/>
                <w:lang w:val="sr-Cyrl-RS"/>
              </w:rPr>
            </w:pPr>
            <w:r w:rsidRPr="00DD22E9">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0493" w:rsidRPr="00DD22E9" w:rsidRDefault="00BE0493" w:rsidP="00A30D79">
            <w:pPr>
              <w:spacing w:after="0" w:line="240" w:lineRule="auto"/>
              <w:rPr>
                <w:rFonts w:ascii="Times New Roman" w:hAnsi="Times New Roman"/>
                <w:b/>
                <w:sz w:val="24"/>
                <w:szCs w:val="24"/>
                <w:lang w:val="sr-Cyrl-CS"/>
              </w:rPr>
            </w:pPr>
            <w:r w:rsidRPr="00DD22E9">
              <w:rPr>
                <w:rFonts w:ascii="Times New Roman" w:hAnsi="Times New Roman"/>
                <w:b/>
                <w:sz w:val="24"/>
                <w:szCs w:val="24"/>
                <w:lang w:val="sr-Cyrl-CS"/>
              </w:rPr>
              <w:t xml:space="preserve">Осми </w:t>
            </w:r>
          </w:p>
        </w:tc>
      </w:tr>
      <w:tr w:rsidR="00BE0493" w:rsidRPr="00DD22E9" w:rsidTr="00A30D79">
        <w:trPr>
          <w:trHeight w:val="476"/>
        </w:trPr>
        <w:tc>
          <w:tcPr>
            <w:tcW w:w="4428" w:type="dxa"/>
            <w:tcBorders>
              <w:top w:val="single" w:sz="4" w:space="0" w:color="auto"/>
              <w:left w:val="single" w:sz="4" w:space="0" w:color="auto"/>
              <w:bottom w:val="single" w:sz="4" w:space="0" w:color="auto"/>
              <w:right w:val="single" w:sz="4" w:space="0" w:color="auto"/>
            </w:tcBorders>
          </w:tcPr>
          <w:p w:rsidR="00BE0493" w:rsidRPr="00DD22E9" w:rsidRDefault="00BE0493" w:rsidP="00A30D79">
            <w:pPr>
              <w:spacing w:after="0" w:line="240" w:lineRule="auto"/>
              <w:rPr>
                <w:rFonts w:ascii="Times New Roman" w:hAnsi="Times New Roman"/>
                <w:b/>
                <w:sz w:val="24"/>
                <w:szCs w:val="24"/>
                <w:lang w:val="sr-Cyrl-RS"/>
              </w:rPr>
            </w:pPr>
            <w:r w:rsidRPr="00DD22E9">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BE0493" w:rsidRPr="00DD22E9" w:rsidRDefault="00BE0493" w:rsidP="00A30D79">
            <w:pPr>
              <w:spacing w:after="0" w:line="240" w:lineRule="auto"/>
              <w:rPr>
                <w:rFonts w:ascii="Times New Roman" w:hAnsi="Times New Roman"/>
                <w:b/>
                <w:sz w:val="24"/>
                <w:szCs w:val="24"/>
                <w:lang w:val="sr-Cyrl-CS"/>
              </w:rPr>
            </w:pPr>
            <w:r>
              <w:rPr>
                <w:rFonts w:ascii="Times New Roman" w:hAnsi="Times New Roman"/>
                <w:b/>
                <w:sz w:val="24"/>
                <w:szCs w:val="24"/>
                <w:lang w:val="sr-Cyrl-CS"/>
              </w:rPr>
              <w:t>Г</w:t>
            </w:r>
            <w:r w:rsidRPr="00DD22E9">
              <w:rPr>
                <w:rFonts w:ascii="Times New Roman" w:hAnsi="Times New Roman"/>
                <w:b/>
                <w:sz w:val="24"/>
                <w:szCs w:val="24"/>
                <w:lang w:val="sr-Cyrl-CS"/>
              </w:rPr>
              <w:t>еографија</w:t>
            </w:r>
          </w:p>
        </w:tc>
      </w:tr>
      <w:tr w:rsidR="00BE0493" w:rsidRPr="00DD22E9" w:rsidTr="00A30D79">
        <w:tc>
          <w:tcPr>
            <w:tcW w:w="4428" w:type="dxa"/>
            <w:tcBorders>
              <w:top w:val="single" w:sz="4" w:space="0" w:color="auto"/>
              <w:left w:val="single" w:sz="4" w:space="0" w:color="auto"/>
              <w:bottom w:val="single" w:sz="4" w:space="0" w:color="auto"/>
              <w:right w:val="single" w:sz="4" w:space="0" w:color="auto"/>
            </w:tcBorders>
          </w:tcPr>
          <w:p w:rsidR="00BE0493" w:rsidRPr="00DD22E9" w:rsidRDefault="00BE0493" w:rsidP="00A30D79">
            <w:pPr>
              <w:spacing w:after="0" w:line="240" w:lineRule="auto"/>
              <w:rPr>
                <w:rFonts w:ascii="Times New Roman" w:hAnsi="Times New Roman"/>
                <w:b/>
                <w:sz w:val="24"/>
                <w:szCs w:val="24"/>
                <w:lang w:val="sr-Cyrl-RS"/>
              </w:rPr>
            </w:pPr>
            <w:r w:rsidRPr="00DD22E9">
              <w:rPr>
                <w:rFonts w:ascii="Times New Roman" w:hAnsi="Times New Roman"/>
                <w:b/>
                <w:sz w:val="24"/>
                <w:szCs w:val="24"/>
              </w:rPr>
              <w:t xml:space="preserve">Циљ </w:t>
            </w:r>
            <w:r w:rsidRPr="00DD22E9">
              <w:rPr>
                <w:rFonts w:ascii="Times New Roman" w:hAnsi="Times New Roman"/>
                <w:b/>
                <w:sz w:val="24"/>
                <w:szCs w:val="24"/>
                <w:lang w:val="sr-Cyrl-RS"/>
              </w:rPr>
              <w:t>додатне наставе</w:t>
            </w:r>
          </w:p>
          <w:p w:rsidR="00BE0493" w:rsidRPr="00DD22E9" w:rsidRDefault="00BE0493" w:rsidP="00A30D7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BE0493" w:rsidRPr="00DD22E9" w:rsidRDefault="00BE0493" w:rsidP="00A30D79">
            <w:pPr>
              <w:pStyle w:val="NormalWeb"/>
              <w:spacing w:before="0" w:beforeAutospacing="0" w:after="150" w:afterAutospacing="0" w:line="276" w:lineRule="auto"/>
              <w:jc w:val="both"/>
            </w:pPr>
            <w:r w:rsidRPr="00DD22E9">
              <w:t>Додатни рад је планиран за заинтересоване и талентоване ученике, за стицање знања већег обима, израду и представљање презентација географских појава и процеса, размену мишљења и извођење закључака о географским одликама различитог типа.</w:t>
            </w:r>
          </w:p>
        </w:tc>
      </w:tr>
    </w:tbl>
    <w:p w:rsidR="00BE0493" w:rsidRDefault="00BE0493" w:rsidP="00A836F5">
      <w:pPr>
        <w:spacing w:after="0" w:line="240" w:lineRule="auto"/>
        <w:rPr>
          <w:rFonts w:ascii="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
        <w:gridCol w:w="3668"/>
        <w:gridCol w:w="5076"/>
        <w:gridCol w:w="4584"/>
      </w:tblGrid>
      <w:tr w:rsidR="00804769" w:rsidRPr="00DD22E9" w:rsidTr="00804769">
        <w:trPr>
          <w:trHeight w:val="549"/>
        </w:trPr>
        <w:tc>
          <w:tcPr>
            <w:tcW w:w="814" w:type="dxa"/>
            <w:tcBorders>
              <w:top w:val="single" w:sz="4" w:space="0" w:color="000000"/>
              <w:left w:val="single" w:sz="4" w:space="0" w:color="000000"/>
              <w:bottom w:val="single" w:sz="4" w:space="0" w:color="000000"/>
              <w:right w:val="single" w:sz="4" w:space="0" w:color="auto"/>
            </w:tcBorders>
            <w:hideMark/>
          </w:tcPr>
          <w:p w:rsidR="00804769" w:rsidRPr="00DD22E9" w:rsidRDefault="00804769" w:rsidP="00A30D79">
            <w:pPr>
              <w:rPr>
                <w:rFonts w:ascii="Times New Roman" w:hAnsi="Times New Roman"/>
                <w:b/>
                <w:sz w:val="24"/>
                <w:szCs w:val="24"/>
                <w:lang w:val="sr-Cyrl-RS"/>
              </w:rPr>
            </w:pPr>
            <w:r w:rsidRPr="00DD22E9">
              <w:rPr>
                <w:rFonts w:ascii="Times New Roman" w:hAnsi="Times New Roman"/>
                <w:b/>
                <w:sz w:val="24"/>
                <w:szCs w:val="24"/>
                <w:lang w:val="sr-Cyrl-RS"/>
              </w:rPr>
              <w:t>Р. бр.</w:t>
            </w:r>
          </w:p>
        </w:tc>
        <w:tc>
          <w:tcPr>
            <w:tcW w:w="3668" w:type="dxa"/>
            <w:tcBorders>
              <w:top w:val="single" w:sz="4" w:space="0" w:color="000000"/>
              <w:left w:val="single" w:sz="4" w:space="0" w:color="000000"/>
              <w:bottom w:val="single" w:sz="4" w:space="0" w:color="000000"/>
              <w:right w:val="single" w:sz="4" w:space="0" w:color="auto"/>
            </w:tcBorders>
            <w:hideMark/>
          </w:tcPr>
          <w:p w:rsidR="00804769" w:rsidRPr="00DD22E9" w:rsidRDefault="00804769" w:rsidP="00A30D79">
            <w:pPr>
              <w:rPr>
                <w:rFonts w:ascii="Times New Roman" w:hAnsi="Times New Roman"/>
                <w:b/>
                <w:sz w:val="24"/>
                <w:szCs w:val="24"/>
              </w:rPr>
            </w:pPr>
            <w:r w:rsidRPr="00DD22E9">
              <w:rPr>
                <w:rFonts w:ascii="Times New Roman" w:hAnsi="Times New Roman"/>
                <w:b/>
                <w:sz w:val="24"/>
                <w:szCs w:val="24"/>
              </w:rPr>
              <w:t>Наставна тема</w:t>
            </w:r>
          </w:p>
        </w:tc>
        <w:tc>
          <w:tcPr>
            <w:tcW w:w="5076" w:type="dxa"/>
            <w:tcBorders>
              <w:top w:val="single" w:sz="4" w:space="0" w:color="000000"/>
              <w:left w:val="single" w:sz="4" w:space="0" w:color="auto"/>
              <w:bottom w:val="single" w:sz="4" w:space="0" w:color="000000"/>
              <w:right w:val="single" w:sz="4" w:space="0" w:color="000000"/>
            </w:tcBorders>
            <w:hideMark/>
          </w:tcPr>
          <w:p w:rsidR="00804769" w:rsidRPr="00DD22E9" w:rsidRDefault="00804769" w:rsidP="00A30D79">
            <w:pPr>
              <w:rPr>
                <w:rFonts w:ascii="Times New Roman" w:hAnsi="Times New Roman"/>
                <w:b/>
                <w:sz w:val="24"/>
                <w:szCs w:val="24"/>
              </w:rPr>
            </w:pPr>
            <w:r w:rsidRPr="00DD22E9">
              <w:rPr>
                <w:rFonts w:ascii="Times New Roman" w:hAnsi="Times New Roman"/>
                <w:b/>
                <w:sz w:val="24"/>
                <w:szCs w:val="24"/>
              </w:rPr>
              <w:t xml:space="preserve">Садржаји </w:t>
            </w:r>
          </w:p>
        </w:tc>
        <w:tc>
          <w:tcPr>
            <w:tcW w:w="4584" w:type="dxa"/>
            <w:tcBorders>
              <w:top w:val="single" w:sz="4" w:space="0" w:color="000000"/>
              <w:left w:val="single" w:sz="4" w:space="0" w:color="auto"/>
              <w:bottom w:val="single" w:sz="4" w:space="0" w:color="000000"/>
              <w:right w:val="single" w:sz="4" w:space="0" w:color="000000"/>
            </w:tcBorders>
          </w:tcPr>
          <w:p w:rsidR="00804769" w:rsidRPr="00DD22E9" w:rsidRDefault="00804769"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804769" w:rsidRPr="00DD22E9" w:rsidTr="00804769">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DD22E9" w:rsidRDefault="00804769" w:rsidP="00A30D79">
            <w:pPr>
              <w:rPr>
                <w:rFonts w:ascii="Times New Roman" w:hAnsi="Times New Roman"/>
                <w:b/>
                <w:sz w:val="24"/>
                <w:szCs w:val="24"/>
                <w:lang w:val="sr-Cyrl-RS"/>
              </w:rPr>
            </w:pPr>
            <w:r w:rsidRPr="00DD22E9">
              <w:rPr>
                <w:rFonts w:ascii="Times New Roman" w:hAnsi="Times New Roman"/>
                <w:b/>
                <w:sz w:val="24"/>
                <w:szCs w:val="24"/>
                <w:lang w:val="sr-Cyrl-RS"/>
              </w:rPr>
              <w:t>1.</w:t>
            </w:r>
          </w:p>
        </w:tc>
        <w:tc>
          <w:tcPr>
            <w:tcW w:w="3668" w:type="dxa"/>
          </w:tcPr>
          <w:p w:rsidR="00804769" w:rsidRPr="00DD22E9" w:rsidRDefault="00804769" w:rsidP="00A30D79">
            <w:pPr>
              <w:tabs>
                <w:tab w:val="left" w:pos="3540"/>
              </w:tabs>
              <w:spacing w:after="0" w:line="240" w:lineRule="auto"/>
              <w:rPr>
                <w:rFonts w:ascii="Times New Roman" w:hAnsi="Times New Roman"/>
                <w:sz w:val="24"/>
                <w:szCs w:val="24"/>
                <w:lang w:val="sr-Latn-RS"/>
              </w:rPr>
            </w:pPr>
            <w:r w:rsidRPr="00DD22E9">
              <w:rPr>
                <w:rFonts w:ascii="Times New Roman" w:hAnsi="Times New Roman"/>
                <w:sz w:val="24"/>
                <w:szCs w:val="24"/>
                <w:lang w:val="sr-Latn-RS"/>
              </w:rPr>
              <w:t>ГЕОГРАФСКИ ПОЛОЖАЈ, ГРАНИЦЕ И ВЕЛИЧИНА ТЕРИТОРИЈЕ СРБИЈЕ</w:t>
            </w:r>
          </w:p>
        </w:tc>
        <w:tc>
          <w:tcPr>
            <w:tcW w:w="5076" w:type="dxa"/>
            <w:tcBorders>
              <w:top w:val="single" w:sz="4" w:space="0" w:color="000000"/>
              <w:left w:val="single" w:sz="4" w:space="0" w:color="auto"/>
              <w:bottom w:val="single" w:sz="4" w:space="0" w:color="000000"/>
              <w:right w:val="single" w:sz="4" w:space="0" w:color="000000"/>
            </w:tcBorders>
          </w:tcPr>
          <w:p w:rsidR="00804769" w:rsidRPr="00DD22E9" w:rsidRDefault="00804769" w:rsidP="00A30D79">
            <w:pPr>
              <w:rPr>
                <w:rFonts w:ascii="Times New Roman" w:hAnsi="Times New Roman"/>
                <w:sz w:val="24"/>
                <w:szCs w:val="24"/>
                <w:lang w:val="sr-Cyrl-RS"/>
              </w:rPr>
            </w:pPr>
            <w:r w:rsidRPr="00DD22E9">
              <w:rPr>
                <w:rFonts w:ascii="Times New Roman" w:hAnsi="Times New Roman"/>
                <w:sz w:val="24"/>
                <w:szCs w:val="24"/>
                <w:lang w:val="sr-Cyrl-RS"/>
              </w:rPr>
              <w:t>Историјско - географки развој Србије, симболи Србије, границе, погранични проблеми</w:t>
            </w:r>
          </w:p>
          <w:p w:rsidR="00804769" w:rsidRPr="00DD22E9" w:rsidRDefault="00804769" w:rsidP="00A30D79">
            <w:pPr>
              <w:rPr>
                <w:rFonts w:ascii="Times New Roman" w:hAnsi="Times New Roman"/>
                <w:b/>
                <w:sz w:val="24"/>
                <w:szCs w:val="24"/>
              </w:rPr>
            </w:pPr>
          </w:p>
        </w:tc>
        <w:tc>
          <w:tcPr>
            <w:tcW w:w="4584" w:type="dxa"/>
            <w:tcBorders>
              <w:top w:val="single" w:sz="4" w:space="0" w:color="000000"/>
              <w:left w:val="single" w:sz="4" w:space="0" w:color="auto"/>
              <w:bottom w:val="single" w:sz="4" w:space="0" w:color="000000"/>
              <w:right w:val="single" w:sz="4" w:space="0" w:color="000000"/>
            </w:tcBorders>
          </w:tcPr>
          <w:p w:rsidR="00804769" w:rsidRPr="00DD22E9" w:rsidRDefault="00804769" w:rsidP="000E1F60">
            <w:pPr>
              <w:spacing w:after="0" w:line="240" w:lineRule="auto"/>
              <w:rPr>
                <w:rFonts w:ascii="Times New Roman" w:hAnsi="Times New Roman"/>
                <w:sz w:val="24"/>
                <w:szCs w:val="24"/>
              </w:rPr>
            </w:pPr>
            <w:r w:rsidRPr="00DD22E9">
              <w:rPr>
                <w:rFonts w:ascii="Times New Roman" w:hAnsi="Times New Roman"/>
                <w:sz w:val="24"/>
                <w:szCs w:val="24"/>
                <w:lang w:val="sr-Cyrl-RS"/>
              </w:rPr>
              <w:t>Прикупљање података, анализа и упоређивање података, израда ПП презентација, табеларни приказ података, израда тематских карата</w:t>
            </w:r>
          </w:p>
        </w:tc>
      </w:tr>
      <w:tr w:rsidR="00804769" w:rsidRPr="00DD22E9" w:rsidTr="00804769">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DD22E9" w:rsidRDefault="00804769" w:rsidP="00A30D79">
            <w:pPr>
              <w:rPr>
                <w:rFonts w:ascii="Times New Roman" w:hAnsi="Times New Roman"/>
                <w:b/>
                <w:sz w:val="24"/>
                <w:szCs w:val="24"/>
                <w:lang w:val="sr-Cyrl-RS"/>
              </w:rPr>
            </w:pPr>
            <w:r w:rsidRPr="00DD22E9">
              <w:rPr>
                <w:rFonts w:ascii="Times New Roman" w:hAnsi="Times New Roman"/>
                <w:b/>
                <w:sz w:val="24"/>
                <w:szCs w:val="24"/>
                <w:lang w:val="sr-Cyrl-RS"/>
              </w:rPr>
              <w:t>2.</w:t>
            </w:r>
          </w:p>
        </w:tc>
        <w:tc>
          <w:tcPr>
            <w:tcW w:w="3668" w:type="dxa"/>
          </w:tcPr>
          <w:p w:rsidR="00804769" w:rsidRPr="00DD22E9" w:rsidRDefault="00804769" w:rsidP="00A30D79">
            <w:pPr>
              <w:tabs>
                <w:tab w:val="left" w:pos="3540"/>
              </w:tabs>
              <w:spacing w:after="0" w:line="240" w:lineRule="auto"/>
              <w:rPr>
                <w:rFonts w:ascii="Times New Roman" w:hAnsi="Times New Roman"/>
                <w:sz w:val="24"/>
                <w:szCs w:val="24"/>
                <w:lang w:val="sr-Latn-RS"/>
              </w:rPr>
            </w:pPr>
            <w:r w:rsidRPr="00DD22E9">
              <w:rPr>
                <w:rFonts w:ascii="Times New Roman" w:hAnsi="Times New Roman"/>
                <w:sz w:val="24"/>
                <w:szCs w:val="24"/>
                <w:lang w:val="sr-Latn-RS"/>
              </w:rPr>
              <w:t>ФИЗИЧКО-ГЕОГРАФСКЕ ОДЛИКЕ СРБИЈЕ</w:t>
            </w:r>
          </w:p>
          <w:p w:rsidR="00804769" w:rsidRPr="00DD22E9" w:rsidRDefault="00804769" w:rsidP="00A30D79">
            <w:pPr>
              <w:rPr>
                <w:rFonts w:ascii="Times New Roman" w:hAnsi="Times New Roman"/>
                <w:b/>
                <w:sz w:val="24"/>
                <w:szCs w:val="24"/>
              </w:rPr>
            </w:pPr>
          </w:p>
        </w:tc>
        <w:tc>
          <w:tcPr>
            <w:tcW w:w="5076" w:type="dxa"/>
            <w:tcBorders>
              <w:top w:val="nil"/>
              <w:left w:val="outset" w:sz="6" w:space="0" w:color="auto"/>
              <w:bottom w:val="outset" w:sz="6" w:space="0" w:color="auto"/>
              <w:right w:val="outset" w:sz="6" w:space="0" w:color="auto"/>
            </w:tcBorders>
          </w:tcPr>
          <w:p w:rsidR="00804769" w:rsidRPr="00DD22E9" w:rsidRDefault="00804769" w:rsidP="00A30D79">
            <w:pPr>
              <w:jc w:val="both"/>
              <w:rPr>
                <w:rFonts w:ascii="Times New Roman" w:hAnsi="Times New Roman"/>
                <w:b/>
                <w:sz w:val="24"/>
                <w:szCs w:val="24"/>
              </w:rPr>
            </w:pPr>
            <w:r w:rsidRPr="00DD22E9">
              <w:rPr>
                <w:rFonts w:ascii="Times New Roman" w:hAnsi="Times New Roman"/>
                <w:color w:val="000000"/>
                <w:sz w:val="24"/>
                <w:szCs w:val="24"/>
                <w:lang w:val="sr-Cyrl-RS"/>
              </w:rPr>
              <w:t>О</w:t>
            </w:r>
            <w:r w:rsidRPr="00DD22E9">
              <w:rPr>
                <w:rFonts w:ascii="Times New Roman" w:hAnsi="Times New Roman"/>
                <w:color w:val="000000"/>
                <w:sz w:val="24"/>
                <w:szCs w:val="24"/>
              </w:rPr>
              <w:t>бликовања рељефа на простору Србије</w:t>
            </w:r>
            <w:r w:rsidRPr="00DD22E9">
              <w:rPr>
                <w:rFonts w:ascii="Times New Roman" w:hAnsi="Times New Roman"/>
                <w:color w:val="000000"/>
                <w:sz w:val="24"/>
                <w:szCs w:val="24"/>
                <w:lang w:val="sr-Cyrl-RS"/>
              </w:rPr>
              <w:t xml:space="preserve">; </w:t>
            </w:r>
            <w:r w:rsidRPr="00DD22E9">
              <w:rPr>
                <w:rFonts w:ascii="Times New Roman" w:hAnsi="Times New Roman"/>
                <w:color w:val="000000"/>
                <w:sz w:val="24"/>
                <w:szCs w:val="24"/>
              </w:rPr>
              <w:t>сеизмолошке станиц</w:t>
            </w:r>
            <w:r w:rsidRPr="00DD22E9">
              <w:rPr>
                <w:rFonts w:ascii="Times New Roman" w:hAnsi="Times New Roman"/>
                <w:color w:val="000000"/>
                <w:sz w:val="24"/>
                <w:szCs w:val="24"/>
                <w:lang w:val="sr-Cyrl-RS"/>
              </w:rPr>
              <w:t>е</w:t>
            </w:r>
            <w:r w:rsidRPr="00DD22E9">
              <w:rPr>
                <w:rFonts w:ascii="Times New Roman" w:hAnsi="Times New Roman"/>
                <w:color w:val="000000"/>
                <w:sz w:val="24"/>
                <w:szCs w:val="24"/>
              </w:rPr>
              <w:t xml:space="preserve"> Србије, начини прикупљања података о трусној активности на подручју Србије,  генетски и основни морфолошки типови рељефа и њихова распрострањеност</w:t>
            </w:r>
            <w:r w:rsidRPr="00DD22E9">
              <w:rPr>
                <w:rFonts w:ascii="Times New Roman" w:hAnsi="Times New Roman"/>
                <w:color w:val="000000"/>
                <w:sz w:val="24"/>
                <w:szCs w:val="24"/>
                <w:lang w:val="sr-Cyrl-RS"/>
              </w:rPr>
              <w:t xml:space="preserve">; анализа </w:t>
            </w:r>
            <w:r w:rsidRPr="00DD22E9">
              <w:rPr>
                <w:rFonts w:ascii="Times New Roman" w:hAnsi="Times New Roman"/>
                <w:color w:val="000000"/>
                <w:sz w:val="24"/>
                <w:szCs w:val="24"/>
              </w:rPr>
              <w:t>климатолошких  података који се односе на температуру и падавине изабраног места</w:t>
            </w:r>
            <w:r w:rsidRPr="00DD22E9">
              <w:rPr>
                <w:rFonts w:ascii="Times New Roman" w:hAnsi="Times New Roman"/>
                <w:color w:val="000000"/>
                <w:sz w:val="24"/>
                <w:szCs w:val="24"/>
                <w:lang w:val="sr-Cyrl-RS"/>
              </w:rPr>
              <w:t xml:space="preserve">; </w:t>
            </w:r>
            <w:r w:rsidRPr="00DD22E9">
              <w:rPr>
                <w:rFonts w:ascii="Times New Roman" w:hAnsi="Times New Roman"/>
                <w:color w:val="000000"/>
                <w:sz w:val="24"/>
                <w:szCs w:val="24"/>
              </w:rPr>
              <w:t>постанак, еволуција,  распрострањеност река, језера, подземних вода и термоминералних извора на територији Србије</w:t>
            </w:r>
            <w:r w:rsidRPr="00DD22E9">
              <w:rPr>
                <w:rFonts w:ascii="Times New Roman" w:hAnsi="Times New Roman"/>
                <w:color w:val="000000"/>
                <w:sz w:val="24"/>
                <w:szCs w:val="24"/>
                <w:lang w:val="sr-Cyrl-RS"/>
              </w:rPr>
              <w:t xml:space="preserve">; </w:t>
            </w:r>
            <w:r w:rsidRPr="00DD22E9">
              <w:rPr>
                <w:rFonts w:ascii="Times New Roman" w:hAnsi="Times New Roman"/>
                <w:color w:val="000000"/>
                <w:sz w:val="24"/>
                <w:szCs w:val="24"/>
              </w:rPr>
              <w:t>језера по начину постанка, лоцира</w:t>
            </w:r>
            <w:r w:rsidRPr="00DD22E9">
              <w:rPr>
                <w:rFonts w:ascii="Times New Roman" w:hAnsi="Times New Roman"/>
                <w:color w:val="000000"/>
                <w:sz w:val="24"/>
                <w:szCs w:val="24"/>
                <w:lang w:val="sr-Cyrl-RS"/>
              </w:rPr>
              <w:t>ње</w:t>
            </w:r>
            <w:r w:rsidRPr="00DD22E9">
              <w:rPr>
                <w:rFonts w:ascii="Times New Roman" w:hAnsi="Times New Roman"/>
                <w:color w:val="000000"/>
                <w:sz w:val="24"/>
                <w:szCs w:val="24"/>
              </w:rPr>
              <w:t xml:space="preserve"> термоминералних извора</w:t>
            </w:r>
            <w:r w:rsidRPr="00DD22E9">
              <w:rPr>
                <w:rFonts w:ascii="Times New Roman" w:hAnsi="Times New Roman"/>
                <w:color w:val="000000"/>
                <w:sz w:val="24"/>
                <w:szCs w:val="24"/>
                <w:lang w:val="sr-Cyrl-RS"/>
              </w:rPr>
              <w:t xml:space="preserve">; </w:t>
            </w:r>
            <w:r w:rsidRPr="00DD22E9">
              <w:rPr>
                <w:rFonts w:ascii="Times New Roman" w:hAnsi="Times New Roman"/>
                <w:color w:val="000000"/>
                <w:sz w:val="24"/>
                <w:szCs w:val="24"/>
              </w:rPr>
              <w:t xml:space="preserve"> интеракција природе и друштва </w:t>
            </w:r>
          </w:p>
        </w:tc>
        <w:tc>
          <w:tcPr>
            <w:tcW w:w="4584" w:type="dxa"/>
            <w:tcBorders>
              <w:top w:val="nil"/>
              <w:left w:val="outset" w:sz="6" w:space="0" w:color="auto"/>
              <w:bottom w:val="outset" w:sz="6" w:space="0" w:color="auto"/>
              <w:right w:val="outset" w:sz="6" w:space="0" w:color="auto"/>
            </w:tcBorders>
          </w:tcPr>
          <w:p w:rsidR="00804769" w:rsidRPr="00DD22E9" w:rsidRDefault="00804769" w:rsidP="000E1F60">
            <w:pPr>
              <w:spacing w:after="0" w:line="240" w:lineRule="auto"/>
              <w:rPr>
                <w:rFonts w:ascii="Times New Roman" w:hAnsi="Times New Roman"/>
                <w:sz w:val="24"/>
                <w:szCs w:val="24"/>
                <w:lang w:val="sr-Latn-CS"/>
              </w:rPr>
            </w:pPr>
            <w:r w:rsidRPr="00DD22E9">
              <w:rPr>
                <w:rFonts w:ascii="Times New Roman" w:hAnsi="Times New Roman"/>
                <w:sz w:val="24"/>
                <w:szCs w:val="24"/>
                <w:lang w:val="sr-Cyrl-RS"/>
              </w:rPr>
              <w:t>Прикупљање података, анализа и упоређивање, израда ПП презентација, графикона, клима дијаграма, табеларни приказ података, израда тематских карата</w:t>
            </w:r>
          </w:p>
        </w:tc>
      </w:tr>
      <w:tr w:rsidR="00804769" w:rsidRPr="00DD22E9" w:rsidTr="00804769">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DD22E9" w:rsidRDefault="00804769" w:rsidP="00A30D79">
            <w:pPr>
              <w:rPr>
                <w:rFonts w:ascii="Times New Roman" w:hAnsi="Times New Roman"/>
                <w:b/>
                <w:sz w:val="24"/>
                <w:szCs w:val="24"/>
                <w:lang w:val="sr-Cyrl-RS"/>
              </w:rPr>
            </w:pPr>
            <w:r w:rsidRPr="00DD22E9">
              <w:rPr>
                <w:rFonts w:ascii="Times New Roman" w:hAnsi="Times New Roman"/>
                <w:b/>
                <w:sz w:val="24"/>
                <w:szCs w:val="24"/>
                <w:lang w:val="sr-Cyrl-RS"/>
              </w:rPr>
              <w:t>3.</w:t>
            </w:r>
          </w:p>
        </w:tc>
        <w:tc>
          <w:tcPr>
            <w:tcW w:w="3668" w:type="dxa"/>
          </w:tcPr>
          <w:p w:rsidR="00804769" w:rsidRPr="00DD22E9" w:rsidRDefault="00804769" w:rsidP="00A30D79">
            <w:pPr>
              <w:tabs>
                <w:tab w:val="left" w:pos="3540"/>
              </w:tabs>
              <w:spacing w:after="0" w:line="240" w:lineRule="auto"/>
              <w:rPr>
                <w:rFonts w:ascii="Times New Roman" w:hAnsi="Times New Roman"/>
                <w:sz w:val="24"/>
                <w:szCs w:val="24"/>
                <w:lang w:val="sr-Latn-RS"/>
              </w:rPr>
            </w:pPr>
            <w:r w:rsidRPr="00DD22E9">
              <w:rPr>
                <w:rFonts w:ascii="Times New Roman" w:hAnsi="Times New Roman"/>
                <w:sz w:val="24"/>
                <w:szCs w:val="24"/>
                <w:lang w:val="sr-Latn-RS"/>
              </w:rPr>
              <w:t>ДРУШТВЕНО-ГЕОГРАФСКЕ ОДЛИКЕ СРБИЈЕ</w:t>
            </w:r>
          </w:p>
          <w:p w:rsidR="00804769" w:rsidRPr="00DD22E9" w:rsidRDefault="00804769" w:rsidP="00A30D79">
            <w:pPr>
              <w:rPr>
                <w:rFonts w:ascii="Times New Roman" w:hAnsi="Times New Roman"/>
                <w:b/>
                <w:sz w:val="24"/>
                <w:szCs w:val="24"/>
              </w:rPr>
            </w:pPr>
          </w:p>
        </w:tc>
        <w:tc>
          <w:tcPr>
            <w:tcW w:w="5076" w:type="dxa"/>
            <w:tcBorders>
              <w:top w:val="nil"/>
              <w:left w:val="outset" w:sz="6" w:space="0" w:color="auto"/>
              <w:bottom w:val="outset" w:sz="6" w:space="0" w:color="auto"/>
              <w:right w:val="outset" w:sz="6" w:space="0" w:color="auto"/>
            </w:tcBorders>
            <w:vAlign w:val="center"/>
          </w:tcPr>
          <w:p w:rsidR="00804769" w:rsidRPr="00DD22E9" w:rsidRDefault="00804769" w:rsidP="00A30D79">
            <w:pPr>
              <w:shd w:val="clear" w:color="auto" w:fill="FFFFFF"/>
              <w:jc w:val="both"/>
              <w:rPr>
                <w:rStyle w:val="15"/>
                <w:sz w:val="24"/>
                <w:szCs w:val="24"/>
              </w:rPr>
            </w:pPr>
            <w:r w:rsidRPr="00DD22E9">
              <w:rPr>
                <w:rStyle w:val="15"/>
                <w:sz w:val="24"/>
                <w:szCs w:val="24"/>
              </w:rPr>
              <w:t>- Ученицима објаснити садржаје о становништву, насељима и привреди Србије. Ставити акценат на објашњење кретања броја становника по подацима пописа, природног прираштаја и миграција. Веома је важно остварити корелацију са наставом историје;</w:t>
            </w:r>
          </w:p>
          <w:p w:rsidR="00804769" w:rsidRPr="00DD22E9" w:rsidRDefault="00804769" w:rsidP="00A30D79">
            <w:pPr>
              <w:shd w:val="clear" w:color="auto" w:fill="FFFFFF"/>
              <w:jc w:val="both"/>
              <w:rPr>
                <w:rStyle w:val="15"/>
                <w:sz w:val="24"/>
                <w:szCs w:val="24"/>
              </w:rPr>
            </w:pPr>
            <w:r w:rsidRPr="00DD22E9">
              <w:rPr>
                <w:rStyle w:val="15"/>
                <w:sz w:val="24"/>
                <w:szCs w:val="24"/>
              </w:rPr>
              <w:t>- Захтевати да ученици самостално проналазе податке о структурама становништва који су доступни у аналогном и дигиталном облику;</w:t>
            </w:r>
          </w:p>
          <w:p w:rsidR="00804769" w:rsidRPr="00DD22E9" w:rsidRDefault="00804769" w:rsidP="00A30D79">
            <w:pPr>
              <w:rPr>
                <w:rFonts w:ascii="Times New Roman" w:hAnsi="Times New Roman"/>
                <w:sz w:val="24"/>
                <w:szCs w:val="24"/>
                <w:lang w:val="sr-Cyrl-RS"/>
              </w:rPr>
            </w:pPr>
            <w:r w:rsidRPr="00DD22E9">
              <w:rPr>
                <w:rStyle w:val="15"/>
                <w:sz w:val="24"/>
                <w:szCs w:val="24"/>
              </w:rPr>
              <w:t>- Будући да су примери негативног утицаја човека на животну средину доминантни у односу на позитивне, те да се на истицању позитивног утицаја човека на животну средину инсистирало и у нижим разредима, ставити акценат на примере рационалног коришћења енергетских извора и очувања животне средине.</w:t>
            </w:r>
          </w:p>
        </w:tc>
        <w:tc>
          <w:tcPr>
            <w:tcW w:w="4584" w:type="dxa"/>
            <w:tcBorders>
              <w:top w:val="nil"/>
              <w:left w:val="outset" w:sz="6" w:space="0" w:color="auto"/>
              <w:bottom w:val="outset" w:sz="6" w:space="0" w:color="auto"/>
              <w:right w:val="outset" w:sz="6" w:space="0" w:color="auto"/>
            </w:tcBorders>
          </w:tcPr>
          <w:p w:rsidR="00804769" w:rsidRPr="00DD22E9" w:rsidRDefault="00804769" w:rsidP="000E1F60">
            <w:pPr>
              <w:spacing w:after="0" w:line="240" w:lineRule="auto"/>
              <w:rPr>
                <w:rFonts w:ascii="Times New Roman" w:hAnsi="Times New Roman"/>
                <w:sz w:val="24"/>
                <w:szCs w:val="24"/>
                <w:lang w:val="sr-Latn-CS"/>
              </w:rPr>
            </w:pPr>
            <w:r w:rsidRPr="00DD22E9">
              <w:rPr>
                <w:rFonts w:ascii="Times New Roman" w:hAnsi="Times New Roman"/>
                <w:sz w:val="24"/>
                <w:szCs w:val="24"/>
                <w:lang w:val="sr-Cyrl-RS"/>
              </w:rPr>
              <w:t>Прикупљање података, анализа и упоређивање , израда ПП презентација, графикона, полно – старосних пирамида, табеларни приказ података, израда тематских карата</w:t>
            </w:r>
          </w:p>
        </w:tc>
      </w:tr>
      <w:tr w:rsidR="00804769" w:rsidRPr="00DD22E9" w:rsidTr="00804769">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DD22E9" w:rsidRDefault="00804769" w:rsidP="00A30D79">
            <w:pPr>
              <w:rPr>
                <w:rFonts w:ascii="Times New Roman" w:hAnsi="Times New Roman"/>
                <w:b/>
                <w:sz w:val="24"/>
                <w:szCs w:val="24"/>
                <w:lang w:val="sr-Cyrl-RS"/>
              </w:rPr>
            </w:pPr>
            <w:r w:rsidRPr="00DD22E9">
              <w:rPr>
                <w:rFonts w:ascii="Times New Roman" w:hAnsi="Times New Roman"/>
                <w:b/>
                <w:sz w:val="24"/>
                <w:szCs w:val="24"/>
                <w:lang w:val="sr-Cyrl-RS"/>
              </w:rPr>
              <w:t>4.</w:t>
            </w:r>
          </w:p>
        </w:tc>
        <w:tc>
          <w:tcPr>
            <w:tcW w:w="3668" w:type="dxa"/>
            <w:tcBorders>
              <w:top w:val="outset" w:sz="6" w:space="0" w:color="auto"/>
              <w:left w:val="outset" w:sz="6" w:space="0" w:color="auto"/>
              <w:bottom w:val="outset" w:sz="6" w:space="0" w:color="auto"/>
              <w:right w:val="outset" w:sz="6" w:space="0" w:color="auto"/>
            </w:tcBorders>
          </w:tcPr>
          <w:p w:rsidR="00804769" w:rsidRPr="00DD22E9" w:rsidRDefault="00804769" w:rsidP="00A30D79">
            <w:pPr>
              <w:rPr>
                <w:rFonts w:ascii="Times New Roman" w:hAnsi="Times New Roman"/>
                <w:color w:val="000000"/>
                <w:sz w:val="24"/>
                <w:szCs w:val="24"/>
              </w:rPr>
            </w:pPr>
            <w:r w:rsidRPr="00DD22E9">
              <w:rPr>
                <w:rFonts w:ascii="Times New Roman" w:hAnsi="Times New Roman"/>
                <w:color w:val="000000"/>
                <w:sz w:val="24"/>
                <w:szCs w:val="24"/>
              </w:rPr>
              <w:t>ПРИРОДНА И КУЛТУРНА БАШТИНА СРБИЈЕ</w:t>
            </w:r>
          </w:p>
          <w:p w:rsidR="00804769" w:rsidRPr="00DD22E9" w:rsidRDefault="00804769" w:rsidP="00A30D79">
            <w:pPr>
              <w:rPr>
                <w:rFonts w:ascii="Times New Roman" w:hAnsi="Times New Roman"/>
                <w:b/>
                <w:sz w:val="24"/>
                <w:szCs w:val="24"/>
              </w:rPr>
            </w:pPr>
          </w:p>
        </w:tc>
        <w:tc>
          <w:tcPr>
            <w:tcW w:w="5076" w:type="dxa"/>
            <w:tcBorders>
              <w:top w:val="single" w:sz="4" w:space="0" w:color="000000"/>
              <w:left w:val="single" w:sz="4" w:space="0" w:color="auto"/>
              <w:bottom w:val="single" w:sz="4" w:space="0" w:color="000000"/>
              <w:right w:val="single" w:sz="4" w:space="0" w:color="000000"/>
            </w:tcBorders>
          </w:tcPr>
          <w:p w:rsidR="00804769" w:rsidRPr="00DD22E9" w:rsidRDefault="00804769" w:rsidP="00A30D79">
            <w:pPr>
              <w:rPr>
                <w:rFonts w:ascii="Times New Roman" w:hAnsi="Times New Roman"/>
                <w:sz w:val="24"/>
                <w:szCs w:val="24"/>
                <w:lang w:val="sr-Cyrl-RS"/>
              </w:rPr>
            </w:pPr>
            <w:r w:rsidRPr="00DD22E9">
              <w:rPr>
                <w:rFonts w:ascii="Times New Roman" w:hAnsi="Times New Roman"/>
                <w:sz w:val="24"/>
                <w:szCs w:val="24"/>
                <w:lang w:val="sr-Cyrl-RS"/>
              </w:rPr>
              <w:t>П</w:t>
            </w:r>
            <w:r w:rsidRPr="00DD22E9">
              <w:rPr>
                <w:rFonts w:ascii="Times New Roman" w:hAnsi="Times New Roman"/>
                <w:sz w:val="24"/>
                <w:szCs w:val="24"/>
              </w:rPr>
              <w:t>росторну заступљеност природних и културних објеката у Србији</w:t>
            </w:r>
            <w:r w:rsidRPr="00DD22E9">
              <w:rPr>
                <w:rFonts w:ascii="Times New Roman" w:hAnsi="Times New Roman"/>
                <w:sz w:val="24"/>
                <w:szCs w:val="24"/>
                <w:lang w:val="sr-Cyrl-RS"/>
              </w:rPr>
              <w:t xml:space="preserve">; </w:t>
            </w:r>
            <w:r w:rsidRPr="00DD22E9">
              <w:rPr>
                <w:rFonts w:ascii="Times New Roman" w:hAnsi="Times New Roman"/>
                <w:sz w:val="24"/>
                <w:szCs w:val="24"/>
              </w:rPr>
              <w:t xml:space="preserve"> неговање природних и културних добара</w:t>
            </w:r>
          </w:p>
        </w:tc>
        <w:tc>
          <w:tcPr>
            <w:tcW w:w="4584" w:type="dxa"/>
            <w:tcBorders>
              <w:top w:val="single" w:sz="4" w:space="0" w:color="000000"/>
              <w:left w:val="single" w:sz="4" w:space="0" w:color="auto"/>
              <w:bottom w:val="single" w:sz="4" w:space="0" w:color="000000"/>
              <w:right w:val="single" w:sz="4" w:space="0" w:color="000000"/>
            </w:tcBorders>
          </w:tcPr>
          <w:p w:rsidR="00804769" w:rsidRPr="00DD22E9" w:rsidRDefault="00804769" w:rsidP="000E1F60">
            <w:pPr>
              <w:spacing w:after="0" w:line="240" w:lineRule="auto"/>
              <w:rPr>
                <w:rFonts w:ascii="Times New Roman" w:hAnsi="Times New Roman"/>
                <w:sz w:val="24"/>
                <w:szCs w:val="24"/>
                <w:lang w:val="sr-Latn-CS"/>
              </w:rPr>
            </w:pPr>
            <w:r w:rsidRPr="00DD22E9">
              <w:rPr>
                <w:rFonts w:ascii="Times New Roman" w:hAnsi="Times New Roman"/>
                <w:sz w:val="24"/>
                <w:szCs w:val="24"/>
                <w:lang w:val="sr-Cyrl-RS"/>
              </w:rPr>
              <w:t>Прикупљање података, анализа и упоређивање података, израда ПП презентација, графикона, клима дијаграма, табеларни приказ података, израда тематских карата</w:t>
            </w:r>
          </w:p>
        </w:tc>
      </w:tr>
      <w:tr w:rsidR="00804769" w:rsidRPr="00DD22E9" w:rsidTr="00804769">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DD22E9" w:rsidRDefault="00804769" w:rsidP="00A30D79">
            <w:pPr>
              <w:rPr>
                <w:rFonts w:ascii="Times New Roman" w:hAnsi="Times New Roman"/>
                <w:b/>
                <w:sz w:val="24"/>
                <w:szCs w:val="24"/>
                <w:lang w:val="sr-Cyrl-RS"/>
              </w:rPr>
            </w:pPr>
            <w:r w:rsidRPr="00DD22E9">
              <w:rPr>
                <w:rFonts w:ascii="Times New Roman" w:hAnsi="Times New Roman"/>
                <w:b/>
                <w:sz w:val="24"/>
                <w:szCs w:val="24"/>
                <w:lang w:val="sr-Cyrl-RS"/>
              </w:rPr>
              <w:t>5.</w:t>
            </w:r>
          </w:p>
        </w:tc>
        <w:tc>
          <w:tcPr>
            <w:tcW w:w="3668" w:type="dxa"/>
            <w:tcBorders>
              <w:top w:val="nil"/>
              <w:left w:val="outset" w:sz="6" w:space="0" w:color="auto"/>
              <w:bottom w:val="outset" w:sz="6" w:space="0" w:color="auto"/>
              <w:right w:val="outset" w:sz="6" w:space="0" w:color="auto"/>
            </w:tcBorders>
          </w:tcPr>
          <w:p w:rsidR="00804769" w:rsidRPr="00DD22E9" w:rsidRDefault="00804769" w:rsidP="00A30D79">
            <w:pPr>
              <w:rPr>
                <w:rFonts w:ascii="Times New Roman" w:hAnsi="Times New Roman"/>
                <w:b/>
                <w:sz w:val="24"/>
                <w:szCs w:val="24"/>
              </w:rPr>
            </w:pPr>
            <w:r w:rsidRPr="00DD22E9">
              <w:rPr>
                <w:rFonts w:ascii="Times New Roman" w:hAnsi="Times New Roman"/>
                <w:color w:val="000000"/>
                <w:sz w:val="24"/>
                <w:szCs w:val="24"/>
              </w:rPr>
              <w:t>ГЕОГРАФИЈА ЗАВИЧАЈА</w:t>
            </w:r>
          </w:p>
        </w:tc>
        <w:tc>
          <w:tcPr>
            <w:tcW w:w="5076" w:type="dxa"/>
            <w:tcBorders>
              <w:top w:val="single" w:sz="4" w:space="0" w:color="000000"/>
              <w:left w:val="single" w:sz="4" w:space="0" w:color="auto"/>
              <w:bottom w:val="single" w:sz="4" w:space="0" w:color="000000"/>
              <w:right w:val="single" w:sz="4" w:space="0" w:color="000000"/>
            </w:tcBorders>
          </w:tcPr>
          <w:p w:rsidR="00804769" w:rsidRPr="00DD22E9" w:rsidRDefault="00804769" w:rsidP="00A30D79">
            <w:pPr>
              <w:rPr>
                <w:rFonts w:ascii="Times New Roman" w:hAnsi="Times New Roman"/>
                <w:sz w:val="24"/>
                <w:szCs w:val="24"/>
                <w:lang w:val="sr-Cyrl-RS"/>
              </w:rPr>
            </w:pPr>
            <w:r w:rsidRPr="00DD22E9">
              <w:rPr>
                <w:rFonts w:ascii="Times New Roman" w:hAnsi="Times New Roman"/>
                <w:sz w:val="24"/>
                <w:szCs w:val="24"/>
                <w:lang w:val="sr-Cyrl-RS"/>
              </w:rPr>
              <w:t xml:space="preserve"> Географски положај, физичко географске и друштвено географске одлике завичаја</w:t>
            </w:r>
          </w:p>
        </w:tc>
        <w:tc>
          <w:tcPr>
            <w:tcW w:w="4584" w:type="dxa"/>
            <w:tcBorders>
              <w:top w:val="single" w:sz="4" w:space="0" w:color="000000"/>
              <w:left w:val="single" w:sz="4" w:space="0" w:color="auto"/>
              <w:bottom w:val="single" w:sz="4" w:space="0" w:color="000000"/>
              <w:right w:val="single" w:sz="4" w:space="0" w:color="000000"/>
            </w:tcBorders>
          </w:tcPr>
          <w:p w:rsidR="00804769" w:rsidRPr="00DD22E9" w:rsidRDefault="00804769" w:rsidP="000E1F60">
            <w:pPr>
              <w:spacing w:after="0" w:line="240" w:lineRule="auto"/>
              <w:rPr>
                <w:rFonts w:ascii="Times New Roman" w:hAnsi="Times New Roman"/>
                <w:sz w:val="24"/>
                <w:szCs w:val="24"/>
                <w:lang w:val="sr-Cyrl-RS"/>
              </w:rPr>
            </w:pPr>
            <w:r w:rsidRPr="00DD22E9">
              <w:rPr>
                <w:rFonts w:ascii="Times New Roman" w:hAnsi="Times New Roman"/>
                <w:sz w:val="24"/>
                <w:szCs w:val="24"/>
                <w:lang w:val="sr-Cyrl-RS"/>
              </w:rPr>
              <w:t xml:space="preserve">Прикупљање података, анализа и упоређивање података, израда ПП презентација, графикона, клима дијаграма, табеларни приказ података, израда тематских карата </w:t>
            </w:r>
          </w:p>
        </w:tc>
      </w:tr>
      <w:tr w:rsidR="00804769" w:rsidRPr="00DD22E9" w:rsidTr="00804769">
        <w:trPr>
          <w:trHeight w:val="549"/>
        </w:trPr>
        <w:tc>
          <w:tcPr>
            <w:tcW w:w="814" w:type="dxa"/>
            <w:tcBorders>
              <w:top w:val="single" w:sz="4" w:space="0" w:color="000000"/>
              <w:left w:val="single" w:sz="4" w:space="0" w:color="000000"/>
              <w:bottom w:val="single" w:sz="4" w:space="0" w:color="000000"/>
              <w:right w:val="single" w:sz="4" w:space="0" w:color="auto"/>
            </w:tcBorders>
          </w:tcPr>
          <w:p w:rsidR="00804769" w:rsidRPr="00DD22E9" w:rsidRDefault="00804769" w:rsidP="00A30D79">
            <w:pPr>
              <w:rPr>
                <w:rFonts w:ascii="Times New Roman" w:hAnsi="Times New Roman"/>
                <w:b/>
                <w:sz w:val="24"/>
                <w:szCs w:val="24"/>
                <w:lang w:val="sr-Cyrl-RS"/>
              </w:rPr>
            </w:pPr>
            <w:r w:rsidRPr="00DD22E9">
              <w:rPr>
                <w:rFonts w:ascii="Times New Roman" w:hAnsi="Times New Roman"/>
                <w:b/>
                <w:sz w:val="24"/>
                <w:szCs w:val="24"/>
                <w:lang w:val="sr-Cyrl-RS"/>
              </w:rPr>
              <w:t>6.</w:t>
            </w:r>
          </w:p>
        </w:tc>
        <w:tc>
          <w:tcPr>
            <w:tcW w:w="3668" w:type="dxa"/>
            <w:tcBorders>
              <w:top w:val="nil"/>
              <w:left w:val="outset" w:sz="6" w:space="0" w:color="auto"/>
              <w:bottom w:val="outset" w:sz="6" w:space="0" w:color="auto"/>
              <w:right w:val="outset" w:sz="6" w:space="0" w:color="auto"/>
            </w:tcBorders>
          </w:tcPr>
          <w:p w:rsidR="00804769" w:rsidRPr="00DD22E9" w:rsidRDefault="00804769" w:rsidP="00A30D79">
            <w:pPr>
              <w:rPr>
                <w:rFonts w:ascii="Times New Roman" w:hAnsi="Times New Roman"/>
                <w:color w:val="000000"/>
                <w:sz w:val="24"/>
                <w:szCs w:val="24"/>
              </w:rPr>
            </w:pPr>
            <w:r w:rsidRPr="00DD22E9">
              <w:rPr>
                <w:rFonts w:ascii="Times New Roman" w:hAnsi="Times New Roman"/>
                <w:color w:val="000000"/>
                <w:sz w:val="24"/>
                <w:szCs w:val="24"/>
              </w:rPr>
              <w:t>СРБИ У РЕГИОНУ И ДИЈАСПОРИ</w:t>
            </w:r>
          </w:p>
          <w:p w:rsidR="00804769" w:rsidRPr="00DD22E9" w:rsidRDefault="00804769" w:rsidP="00A30D79">
            <w:pPr>
              <w:rPr>
                <w:rFonts w:ascii="Times New Roman" w:hAnsi="Times New Roman"/>
                <w:b/>
                <w:sz w:val="24"/>
                <w:szCs w:val="24"/>
              </w:rPr>
            </w:pPr>
          </w:p>
        </w:tc>
        <w:tc>
          <w:tcPr>
            <w:tcW w:w="5076" w:type="dxa"/>
            <w:tcBorders>
              <w:top w:val="single" w:sz="4" w:space="0" w:color="000000"/>
              <w:left w:val="single" w:sz="4" w:space="0" w:color="auto"/>
              <w:bottom w:val="single" w:sz="4" w:space="0" w:color="auto"/>
              <w:right w:val="single" w:sz="4" w:space="0" w:color="000000"/>
            </w:tcBorders>
          </w:tcPr>
          <w:p w:rsidR="00804769" w:rsidRPr="00DD22E9" w:rsidRDefault="00804769" w:rsidP="00A30D79">
            <w:pPr>
              <w:rPr>
                <w:rFonts w:ascii="Times New Roman" w:hAnsi="Times New Roman"/>
                <w:sz w:val="24"/>
                <w:szCs w:val="24"/>
                <w:lang w:val="sr-Cyrl-RS"/>
              </w:rPr>
            </w:pPr>
            <w:r w:rsidRPr="00DD22E9">
              <w:rPr>
                <w:rFonts w:ascii="Times New Roman" w:hAnsi="Times New Roman"/>
                <w:sz w:val="24"/>
                <w:szCs w:val="24"/>
                <w:lang w:val="sr-Cyrl-RS"/>
              </w:rPr>
              <w:t>Распоред нашег народа у региону</w:t>
            </w:r>
          </w:p>
        </w:tc>
        <w:tc>
          <w:tcPr>
            <w:tcW w:w="4584" w:type="dxa"/>
            <w:tcBorders>
              <w:top w:val="single" w:sz="4" w:space="0" w:color="000000"/>
              <w:left w:val="single" w:sz="4" w:space="0" w:color="auto"/>
              <w:bottom w:val="single" w:sz="4" w:space="0" w:color="auto"/>
              <w:right w:val="single" w:sz="4" w:space="0" w:color="000000"/>
            </w:tcBorders>
          </w:tcPr>
          <w:p w:rsidR="00804769" w:rsidRPr="00DD22E9" w:rsidRDefault="00804769" w:rsidP="000E1F60">
            <w:pPr>
              <w:spacing w:after="0" w:line="240" w:lineRule="auto"/>
              <w:rPr>
                <w:rFonts w:ascii="Times New Roman" w:hAnsi="Times New Roman"/>
                <w:sz w:val="24"/>
                <w:szCs w:val="24"/>
                <w:lang w:val="sr-Cyrl-RS"/>
              </w:rPr>
            </w:pPr>
            <w:r w:rsidRPr="00DD22E9">
              <w:rPr>
                <w:rFonts w:ascii="Times New Roman" w:hAnsi="Times New Roman"/>
                <w:sz w:val="24"/>
                <w:szCs w:val="24"/>
                <w:lang w:val="sr-Cyrl-RS"/>
              </w:rPr>
              <w:t>Прилупљање података, анализа и упоређивање података, израда ПП презентација, графикона, табеларни приказ података, израда тематских карата</w:t>
            </w:r>
          </w:p>
        </w:tc>
      </w:tr>
    </w:tbl>
    <w:p w:rsidR="00804769" w:rsidRPr="002B4EC9" w:rsidRDefault="00804769" w:rsidP="00BE0493">
      <w:pPr>
        <w:spacing w:after="0" w:line="240" w:lineRule="auto"/>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0493" w:rsidRPr="00686EF2"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0493" w:rsidRPr="00BE0493" w:rsidRDefault="00BE0493" w:rsidP="00A30D79">
            <w:pPr>
              <w:spacing w:after="0" w:line="240" w:lineRule="auto"/>
              <w:rPr>
                <w:rFonts w:ascii="Times New Roman" w:hAnsi="Times New Roman"/>
                <w:b/>
                <w:sz w:val="24"/>
                <w:szCs w:val="24"/>
                <w:lang w:val="sr-Cyrl-RS"/>
              </w:rPr>
            </w:pPr>
            <w:r w:rsidRPr="00686EF2">
              <w:rPr>
                <w:rFonts w:ascii="Times New Roman" w:hAnsi="Times New Roman"/>
                <w:b/>
                <w:sz w:val="24"/>
                <w:szCs w:val="24"/>
                <w:lang w:val="sr-Cyrl-RS"/>
              </w:rPr>
              <w:t>Додатна настава</w:t>
            </w:r>
          </w:p>
        </w:tc>
      </w:tr>
      <w:tr w:rsidR="00BE0493" w:rsidRPr="00686EF2"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0493" w:rsidRPr="00686EF2" w:rsidRDefault="00BE0493" w:rsidP="00A30D79">
            <w:pPr>
              <w:spacing w:after="0" w:line="240" w:lineRule="auto"/>
              <w:rPr>
                <w:rFonts w:ascii="Times New Roman" w:hAnsi="Times New Roman"/>
                <w:b/>
                <w:sz w:val="24"/>
                <w:szCs w:val="24"/>
                <w:lang w:val="sr-Cyrl-RS"/>
              </w:rPr>
            </w:pPr>
            <w:r w:rsidRPr="00686EF2">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0493" w:rsidRPr="00686EF2" w:rsidRDefault="00BE0493" w:rsidP="00A30D79">
            <w:pPr>
              <w:spacing w:after="0" w:line="240" w:lineRule="auto"/>
              <w:rPr>
                <w:rFonts w:ascii="Times New Roman" w:hAnsi="Times New Roman"/>
                <w:b/>
                <w:sz w:val="24"/>
                <w:szCs w:val="24"/>
                <w:lang w:val="sr-Cyrl-RS"/>
              </w:rPr>
            </w:pPr>
            <w:r>
              <w:rPr>
                <w:rFonts w:ascii="Times New Roman" w:hAnsi="Times New Roman"/>
                <w:b/>
                <w:sz w:val="24"/>
                <w:szCs w:val="24"/>
                <w:lang w:val="sr-Cyrl-RS"/>
              </w:rPr>
              <w:t>О</w:t>
            </w:r>
            <w:r w:rsidRPr="00686EF2">
              <w:rPr>
                <w:rFonts w:ascii="Times New Roman" w:hAnsi="Times New Roman"/>
                <w:b/>
                <w:sz w:val="24"/>
                <w:szCs w:val="24"/>
                <w:lang w:val="sr-Cyrl-RS"/>
              </w:rPr>
              <w:t>сми</w:t>
            </w:r>
          </w:p>
        </w:tc>
      </w:tr>
      <w:tr w:rsidR="00BE0493" w:rsidRPr="00686EF2" w:rsidTr="00A30D79">
        <w:trPr>
          <w:trHeight w:val="476"/>
        </w:trPr>
        <w:tc>
          <w:tcPr>
            <w:tcW w:w="4428" w:type="dxa"/>
            <w:tcBorders>
              <w:top w:val="single" w:sz="4" w:space="0" w:color="auto"/>
              <w:left w:val="single" w:sz="4" w:space="0" w:color="auto"/>
              <w:bottom w:val="single" w:sz="4" w:space="0" w:color="auto"/>
              <w:right w:val="single" w:sz="4" w:space="0" w:color="auto"/>
            </w:tcBorders>
          </w:tcPr>
          <w:p w:rsidR="00BE0493" w:rsidRPr="00686EF2" w:rsidRDefault="00BE0493" w:rsidP="00A30D79">
            <w:pPr>
              <w:spacing w:after="0" w:line="240" w:lineRule="auto"/>
              <w:rPr>
                <w:rFonts w:ascii="Times New Roman" w:hAnsi="Times New Roman"/>
                <w:b/>
                <w:sz w:val="24"/>
                <w:szCs w:val="24"/>
                <w:lang w:val="sr-Cyrl-RS"/>
              </w:rPr>
            </w:pPr>
            <w:r w:rsidRPr="00686EF2">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BE0493" w:rsidRPr="00686EF2" w:rsidRDefault="00BE0493" w:rsidP="00A30D79">
            <w:pPr>
              <w:spacing w:after="0" w:line="240" w:lineRule="auto"/>
              <w:rPr>
                <w:rFonts w:ascii="Times New Roman" w:hAnsi="Times New Roman"/>
                <w:b/>
                <w:sz w:val="24"/>
                <w:szCs w:val="24"/>
                <w:lang w:val="sr-Cyrl-CS"/>
              </w:rPr>
            </w:pPr>
            <w:r w:rsidRPr="00686EF2">
              <w:rPr>
                <w:rFonts w:ascii="Times New Roman" w:hAnsi="Times New Roman"/>
                <w:b/>
                <w:sz w:val="24"/>
                <w:szCs w:val="24"/>
                <w:lang w:val="sr-Cyrl-CS"/>
              </w:rPr>
              <w:t>Физика</w:t>
            </w:r>
          </w:p>
        </w:tc>
      </w:tr>
      <w:tr w:rsidR="00BE0493" w:rsidRPr="00686EF2" w:rsidTr="00A30D79">
        <w:tc>
          <w:tcPr>
            <w:tcW w:w="4428" w:type="dxa"/>
            <w:tcBorders>
              <w:top w:val="single" w:sz="4" w:space="0" w:color="auto"/>
              <w:left w:val="single" w:sz="4" w:space="0" w:color="auto"/>
              <w:bottom w:val="single" w:sz="4" w:space="0" w:color="auto"/>
              <w:right w:val="single" w:sz="4" w:space="0" w:color="auto"/>
            </w:tcBorders>
          </w:tcPr>
          <w:p w:rsidR="00BE0493" w:rsidRPr="00686EF2" w:rsidRDefault="00BE0493" w:rsidP="00A30D79">
            <w:pPr>
              <w:spacing w:after="0" w:line="240" w:lineRule="auto"/>
              <w:rPr>
                <w:rFonts w:ascii="Times New Roman" w:hAnsi="Times New Roman"/>
                <w:b/>
                <w:sz w:val="24"/>
                <w:szCs w:val="24"/>
                <w:lang w:val="sr-Cyrl-RS"/>
              </w:rPr>
            </w:pPr>
            <w:r w:rsidRPr="00686EF2">
              <w:rPr>
                <w:rFonts w:ascii="Times New Roman" w:hAnsi="Times New Roman"/>
                <w:b/>
                <w:sz w:val="24"/>
                <w:szCs w:val="24"/>
              </w:rPr>
              <w:t xml:space="preserve">Циљ </w:t>
            </w:r>
            <w:r w:rsidRPr="00686EF2">
              <w:rPr>
                <w:rFonts w:ascii="Times New Roman" w:hAnsi="Times New Roman"/>
                <w:b/>
                <w:sz w:val="24"/>
                <w:szCs w:val="24"/>
                <w:lang w:val="sr-Cyrl-RS"/>
              </w:rPr>
              <w:t>додатне наставе</w:t>
            </w:r>
          </w:p>
          <w:p w:rsidR="00BE0493" w:rsidRPr="00686EF2" w:rsidRDefault="00BE0493" w:rsidP="00A30D7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BE0493" w:rsidRPr="00686EF2" w:rsidRDefault="00BE0493" w:rsidP="00A30D79">
            <w:pPr>
              <w:pStyle w:val="NoSpacing"/>
              <w:jc w:val="both"/>
              <w:rPr>
                <w:rFonts w:ascii="Times New Roman" w:hAnsi="Times New Roman"/>
                <w:sz w:val="24"/>
                <w:szCs w:val="24"/>
                <w:lang w:val="sr-Cyrl-RS"/>
              </w:rPr>
            </w:pPr>
            <w:r w:rsidRPr="00686EF2">
              <w:rPr>
                <w:rFonts w:ascii="Times New Roman" w:hAnsi="Times New Roman"/>
                <w:sz w:val="24"/>
                <w:szCs w:val="24"/>
              </w:rPr>
              <w:t>Додатна настава из Физике обухвата нове садржаје, који се надовезују на програм редовне наставе, али се односе на сложеније физичке појаве или на појаве за које су ученици показали посебан интерес.</w:t>
            </w:r>
            <w:r w:rsidRPr="00686EF2">
              <w:rPr>
                <w:rFonts w:ascii="Times New Roman" w:hAnsi="Times New Roman"/>
                <w:sz w:val="24"/>
                <w:szCs w:val="24"/>
                <w:lang w:val="sr-Cyrl-RS"/>
              </w:rPr>
              <w:t xml:space="preserve"> Редослед тематских садржаја у додатној настави прати редослед одговарајућих садржаја у редовној настави. Могу се реализовати и теме за које ученици покажу посебно интересовање.</w:t>
            </w:r>
          </w:p>
        </w:tc>
      </w:tr>
    </w:tbl>
    <w:p w:rsidR="00BE0493" w:rsidRPr="00686EF2" w:rsidRDefault="00BE0493" w:rsidP="00BE0493">
      <w:pPr>
        <w:spacing w:after="0" w:line="240" w:lineRule="auto"/>
        <w:rPr>
          <w:rFonts w:ascii="Times New Roman" w:hAnsi="Times New Roman"/>
          <w:b/>
          <w:sz w:val="24"/>
          <w:szCs w:val="24"/>
          <w:lang w:val="sr-Cyrl-R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8"/>
        <w:gridCol w:w="3685"/>
        <w:gridCol w:w="4819"/>
        <w:gridCol w:w="4819"/>
      </w:tblGrid>
      <w:tr w:rsidR="00804769" w:rsidRPr="00686EF2" w:rsidTr="00804769">
        <w:trPr>
          <w:trHeight w:val="45"/>
        </w:trPr>
        <w:tc>
          <w:tcPr>
            <w:tcW w:w="818" w:type="dxa"/>
            <w:tcBorders>
              <w:top w:val="single" w:sz="4" w:space="0" w:color="000000"/>
              <w:left w:val="single" w:sz="4" w:space="0" w:color="000000"/>
              <w:bottom w:val="single" w:sz="4" w:space="0" w:color="000000"/>
              <w:right w:val="single" w:sz="4" w:space="0" w:color="auto"/>
            </w:tcBorders>
            <w:hideMark/>
          </w:tcPr>
          <w:p w:rsidR="00804769" w:rsidRPr="00686EF2" w:rsidRDefault="00804769" w:rsidP="00A30D79">
            <w:pPr>
              <w:rPr>
                <w:rFonts w:ascii="Times New Roman" w:hAnsi="Times New Roman"/>
                <w:b/>
                <w:sz w:val="24"/>
                <w:szCs w:val="24"/>
                <w:lang w:val="sr-Cyrl-RS"/>
              </w:rPr>
            </w:pPr>
            <w:r w:rsidRPr="00686EF2">
              <w:rPr>
                <w:rFonts w:ascii="Times New Roman" w:hAnsi="Times New Roman"/>
                <w:b/>
                <w:sz w:val="24"/>
                <w:szCs w:val="24"/>
                <w:lang w:val="sr-Cyrl-RS"/>
              </w:rPr>
              <w:t>Р. бр.</w:t>
            </w:r>
          </w:p>
        </w:tc>
        <w:tc>
          <w:tcPr>
            <w:tcW w:w="3685" w:type="dxa"/>
            <w:tcBorders>
              <w:top w:val="single" w:sz="4" w:space="0" w:color="000000"/>
              <w:left w:val="single" w:sz="4" w:space="0" w:color="000000"/>
              <w:bottom w:val="single" w:sz="4" w:space="0" w:color="000000"/>
              <w:right w:val="single" w:sz="4" w:space="0" w:color="auto"/>
            </w:tcBorders>
            <w:hideMark/>
          </w:tcPr>
          <w:p w:rsidR="00804769" w:rsidRPr="00686EF2" w:rsidRDefault="00804769" w:rsidP="00A30D79">
            <w:pPr>
              <w:rPr>
                <w:rFonts w:ascii="Times New Roman" w:hAnsi="Times New Roman"/>
                <w:b/>
                <w:sz w:val="24"/>
                <w:szCs w:val="24"/>
              </w:rPr>
            </w:pPr>
            <w:r w:rsidRPr="00686EF2">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804769" w:rsidRPr="00686EF2" w:rsidRDefault="00804769" w:rsidP="00A30D79">
            <w:pPr>
              <w:rPr>
                <w:rFonts w:ascii="Times New Roman" w:hAnsi="Times New Roman"/>
                <w:b/>
                <w:sz w:val="24"/>
                <w:szCs w:val="24"/>
              </w:rPr>
            </w:pPr>
            <w:r w:rsidRPr="00686EF2">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804769" w:rsidRPr="00686EF2" w:rsidRDefault="00804769"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804769" w:rsidRPr="00686EF2" w:rsidTr="00804769">
        <w:trPr>
          <w:trHeight w:val="494"/>
        </w:trPr>
        <w:tc>
          <w:tcPr>
            <w:tcW w:w="818" w:type="dxa"/>
            <w:tcBorders>
              <w:top w:val="single" w:sz="4" w:space="0" w:color="000000"/>
              <w:left w:val="single" w:sz="4" w:space="0" w:color="000000"/>
              <w:bottom w:val="single" w:sz="4" w:space="0" w:color="000000"/>
              <w:right w:val="single" w:sz="4" w:space="0" w:color="auto"/>
            </w:tcBorders>
          </w:tcPr>
          <w:p w:rsidR="00804769" w:rsidRPr="00686EF2" w:rsidRDefault="00804769" w:rsidP="00A30D79">
            <w:pPr>
              <w:jc w:val="center"/>
              <w:rPr>
                <w:rFonts w:ascii="Times New Roman" w:hAnsi="Times New Roman"/>
                <w:b/>
                <w:sz w:val="24"/>
                <w:szCs w:val="24"/>
                <w:lang w:val="en-GB"/>
              </w:rPr>
            </w:pPr>
            <w:r w:rsidRPr="00686EF2">
              <w:rPr>
                <w:rFonts w:ascii="Times New Roman" w:hAnsi="Times New Roman"/>
                <w:b/>
                <w:sz w:val="24"/>
                <w:szCs w:val="24"/>
                <w:lang w:val="en-GB"/>
              </w:rPr>
              <w:t>I</w:t>
            </w:r>
          </w:p>
        </w:tc>
        <w:tc>
          <w:tcPr>
            <w:tcW w:w="3685" w:type="dxa"/>
          </w:tcPr>
          <w:p w:rsidR="00804769" w:rsidRPr="00686EF2" w:rsidRDefault="00804769" w:rsidP="00A30D79">
            <w:pPr>
              <w:rPr>
                <w:rFonts w:ascii="Times New Roman" w:hAnsi="Times New Roman"/>
                <w:b/>
                <w:sz w:val="24"/>
                <w:szCs w:val="24"/>
              </w:rPr>
            </w:pPr>
            <w:r w:rsidRPr="00686EF2">
              <w:rPr>
                <w:rFonts w:ascii="Times New Roman" w:hAnsi="Times New Roman"/>
                <w:b/>
                <w:sz w:val="24"/>
                <w:szCs w:val="24"/>
                <w:lang w:val="sr-Latn-RS"/>
              </w:rPr>
              <w:t>Осцилаторно и таласно кретање</w:t>
            </w:r>
          </w:p>
        </w:tc>
        <w:tc>
          <w:tcPr>
            <w:tcW w:w="4819" w:type="dxa"/>
            <w:tcBorders>
              <w:left w:val="single" w:sz="4" w:space="0" w:color="auto"/>
            </w:tcBorders>
          </w:tcPr>
          <w:p w:rsidR="00804769" w:rsidRPr="00686EF2" w:rsidRDefault="00804769" w:rsidP="00A30D79">
            <w:pPr>
              <w:pStyle w:val="NoSpacing"/>
              <w:rPr>
                <w:rFonts w:ascii="Times New Roman" w:hAnsi="Times New Roman"/>
                <w:sz w:val="24"/>
                <w:szCs w:val="24"/>
                <w:lang w:val="sr-Cyrl-CS"/>
              </w:rPr>
            </w:pPr>
            <w:r w:rsidRPr="00686EF2">
              <w:rPr>
                <w:rFonts w:ascii="Times New Roman" w:hAnsi="Times New Roman"/>
                <w:sz w:val="24"/>
                <w:szCs w:val="24"/>
                <w:lang w:val="sr-Cyrl-CS"/>
              </w:rPr>
              <w:t xml:space="preserve">Појмови и величине којима се описује осциловање тела (амплитуда, период, фреквенција). </w:t>
            </w:r>
          </w:p>
          <w:p w:rsidR="00804769" w:rsidRPr="00686EF2" w:rsidRDefault="00804769" w:rsidP="00A30D79">
            <w:pPr>
              <w:pStyle w:val="NoSpacing"/>
              <w:rPr>
                <w:rFonts w:ascii="Times New Roman" w:hAnsi="Times New Roman"/>
                <w:sz w:val="24"/>
                <w:szCs w:val="24"/>
                <w:lang w:val="sr-Cyrl-CS"/>
              </w:rPr>
            </w:pPr>
            <w:r w:rsidRPr="00686EF2">
              <w:rPr>
                <w:rFonts w:ascii="Times New Roman" w:hAnsi="Times New Roman"/>
                <w:sz w:val="24"/>
                <w:szCs w:val="24"/>
                <w:lang w:val="sr-Cyrl-CS"/>
              </w:rPr>
              <w:t>Закон о одржању механичке енергије при осциловању тела.</w:t>
            </w:r>
          </w:p>
          <w:p w:rsidR="00804769" w:rsidRPr="00686EF2" w:rsidRDefault="00804769" w:rsidP="00A30D79">
            <w:pPr>
              <w:pStyle w:val="NoSpacing"/>
              <w:rPr>
                <w:rFonts w:ascii="Times New Roman" w:hAnsi="Times New Roman"/>
                <w:sz w:val="24"/>
                <w:szCs w:val="24"/>
                <w:lang w:val="sr-Cyrl-CS"/>
              </w:rPr>
            </w:pPr>
            <w:r w:rsidRPr="00686EF2">
              <w:rPr>
                <w:rFonts w:ascii="Times New Roman" w:hAnsi="Times New Roman"/>
                <w:sz w:val="24"/>
                <w:szCs w:val="24"/>
                <w:lang w:val="sr-Cyrl-CS"/>
              </w:rPr>
              <w:t xml:space="preserve">Механички таласи. </w:t>
            </w:r>
          </w:p>
          <w:p w:rsidR="00804769" w:rsidRPr="00686EF2" w:rsidRDefault="00804769" w:rsidP="00A30D79">
            <w:pPr>
              <w:pStyle w:val="NoSpacing"/>
              <w:rPr>
                <w:rFonts w:ascii="Times New Roman" w:hAnsi="Times New Roman"/>
                <w:sz w:val="24"/>
                <w:szCs w:val="24"/>
                <w:lang w:val="sr-Cyrl-CS"/>
              </w:rPr>
            </w:pPr>
            <w:r w:rsidRPr="00686EF2">
              <w:rPr>
                <w:rFonts w:ascii="Times New Roman" w:hAnsi="Times New Roman"/>
                <w:sz w:val="24"/>
                <w:szCs w:val="24"/>
                <w:lang w:val="sr-Cyrl-CS"/>
              </w:rPr>
              <w:t>Звук. Карактеристике звука и звучна резонанција.</w:t>
            </w:r>
          </w:p>
        </w:tc>
        <w:tc>
          <w:tcPr>
            <w:tcW w:w="4819" w:type="dxa"/>
            <w:tcBorders>
              <w:left w:val="single" w:sz="4" w:space="0" w:color="auto"/>
            </w:tcBorders>
          </w:tcPr>
          <w:p w:rsidR="00804769" w:rsidRPr="00686EF2" w:rsidRDefault="00804769" w:rsidP="000E1F60">
            <w:pPr>
              <w:spacing w:after="0" w:line="240" w:lineRule="auto"/>
              <w:jc w:val="both"/>
              <w:rPr>
                <w:rFonts w:ascii="Times New Roman" w:hAnsi="Times New Roman"/>
                <w:sz w:val="24"/>
                <w:szCs w:val="24"/>
                <w:lang w:val="sr-Cyrl-RS"/>
              </w:rPr>
            </w:pPr>
            <w:r w:rsidRPr="00686EF2">
              <w:rPr>
                <w:rFonts w:ascii="Times New Roman" w:hAnsi="Times New Roman"/>
                <w:sz w:val="24"/>
                <w:szCs w:val="24"/>
                <w:lang w:val="sr-Cyrl-R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804769" w:rsidRPr="00686EF2" w:rsidTr="00804769">
        <w:trPr>
          <w:trHeight w:val="133"/>
        </w:trPr>
        <w:tc>
          <w:tcPr>
            <w:tcW w:w="818" w:type="dxa"/>
            <w:tcBorders>
              <w:top w:val="single" w:sz="4" w:space="0" w:color="000000"/>
              <w:left w:val="single" w:sz="4" w:space="0" w:color="000000"/>
              <w:bottom w:val="single" w:sz="4" w:space="0" w:color="auto"/>
              <w:right w:val="single" w:sz="4" w:space="0" w:color="auto"/>
            </w:tcBorders>
          </w:tcPr>
          <w:p w:rsidR="00804769" w:rsidRPr="00686EF2" w:rsidRDefault="00804769" w:rsidP="00A30D79">
            <w:pPr>
              <w:jc w:val="center"/>
              <w:rPr>
                <w:rFonts w:ascii="Times New Roman" w:hAnsi="Times New Roman"/>
                <w:b/>
                <w:sz w:val="24"/>
                <w:szCs w:val="24"/>
              </w:rPr>
            </w:pPr>
            <w:r w:rsidRPr="00686EF2">
              <w:rPr>
                <w:rFonts w:ascii="Times New Roman" w:hAnsi="Times New Roman"/>
                <w:b/>
                <w:sz w:val="24"/>
                <w:szCs w:val="24"/>
              </w:rPr>
              <w:t>II</w:t>
            </w:r>
          </w:p>
        </w:tc>
        <w:tc>
          <w:tcPr>
            <w:tcW w:w="3685" w:type="dxa"/>
          </w:tcPr>
          <w:p w:rsidR="00804769" w:rsidRPr="00686EF2" w:rsidRDefault="00804769" w:rsidP="00A30D79">
            <w:pPr>
              <w:rPr>
                <w:rFonts w:ascii="Times New Roman" w:hAnsi="Times New Roman"/>
                <w:b/>
                <w:sz w:val="24"/>
                <w:szCs w:val="24"/>
                <w:lang w:val="sr-Cyrl-RS"/>
              </w:rPr>
            </w:pPr>
            <w:r w:rsidRPr="00686EF2">
              <w:rPr>
                <w:rFonts w:ascii="Times New Roman" w:hAnsi="Times New Roman"/>
                <w:b/>
                <w:sz w:val="24"/>
                <w:szCs w:val="24"/>
                <w:lang w:val="sr-Cyrl-CS"/>
              </w:rPr>
              <w:t>Светлосне појаве</w:t>
            </w:r>
          </w:p>
        </w:tc>
        <w:tc>
          <w:tcPr>
            <w:tcW w:w="4819" w:type="dxa"/>
            <w:tcBorders>
              <w:left w:val="single" w:sz="4" w:space="0" w:color="auto"/>
            </w:tcBorders>
          </w:tcPr>
          <w:p w:rsidR="00804769" w:rsidRPr="00686EF2" w:rsidRDefault="00804769" w:rsidP="00A30D79">
            <w:pPr>
              <w:spacing w:after="0" w:line="240" w:lineRule="auto"/>
              <w:rPr>
                <w:rFonts w:ascii="Times New Roman" w:hAnsi="Times New Roman"/>
                <w:sz w:val="24"/>
                <w:szCs w:val="24"/>
                <w:lang w:val="sr-Cyrl-RS"/>
              </w:rPr>
            </w:pPr>
            <w:r w:rsidRPr="00686EF2">
              <w:rPr>
                <w:rFonts w:ascii="Times New Roman" w:hAnsi="Times New Roman"/>
                <w:sz w:val="24"/>
                <w:szCs w:val="24"/>
                <w:lang w:val="sr-Cyrl-RS"/>
              </w:rPr>
              <w:t>Закон одбијања светлости. Равна и сферна огледала и конструкција ликова предмета.</w:t>
            </w:r>
          </w:p>
          <w:p w:rsidR="00804769" w:rsidRPr="00686EF2" w:rsidRDefault="00804769" w:rsidP="00A30D79">
            <w:pPr>
              <w:rPr>
                <w:rFonts w:ascii="Times New Roman" w:hAnsi="Times New Roman"/>
                <w:b/>
                <w:sz w:val="24"/>
                <w:szCs w:val="24"/>
                <w:lang w:val="sr-Cyrl-CS"/>
              </w:rPr>
            </w:pPr>
            <w:r w:rsidRPr="00686EF2">
              <w:rPr>
                <w:rFonts w:ascii="Times New Roman" w:hAnsi="Times New Roman"/>
                <w:sz w:val="24"/>
                <w:szCs w:val="24"/>
                <w:lang w:val="sr-Cyrl-RS"/>
              </w:rPr>
              <w:t>Преламање светлости кроз призму и сочива. Одређивање положаја ликова код сочива. Оптички инструменти. Лупа и микроскоп.</w:t>
            </w:r>
          </w:p>
        </w:tc>
        <w:tc>
          <w:tcPr>
            <w:tcW w:w="4819" w:type="dxa"/>
            <w:tcBorders>
              <w:left w:val="single" w:sz="4" w:space="0" w:color="auto"/>
            </w:tcBorders>
          </w:tcPr>
          <w:p w:rsidR="00804769" w:rsidRPr="00686EF2" w:rsidRDefault="00804769" w:rsidP="000E1F60">
            <w:pPr>
              <w:spacing w:after="0" w:line="240" w:lineRule="auto"/>
              <w:rPr>
                <w:rFonts w:ascii="Times New Roman" w:hAnsi="Times New Roman"/>
                <w:sz w:val="24"/>
                <w:szCs w:val="24"/>
                <w:lang w:val="sr-Cyrl-CS"/>
              </w:rPr>
            </w:pPr>
            <w:r w:rsidRPr="00686EF2">
              <w:rPr>
                <w:rFonts w:ascii="Times New Roman" w:hAnsi="Times New Roman"/>
                <w:sz w:val="24"/>
                <w:szCs w:val="24"/>
                <w:lang w:val="sr-Cyrl-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804769" w:rsidRPr="00686EF2" w:rsidTr="00804769">
        <w:trPr>
          <w:trHeight w:val="1016"/>
        </w:trPr>
        <w:tc>
          <w:tcPr>
            <w:tcW w:w="818" w:type="dxa"/>
            <w:tcBorders>
              <w:top w:val="single" w:sz="4" w:space="0" w:color="auto"/>
              <w:left w:val="single" w:sz="4" w:space="0" w:color="000000"/>
              <w:bottom w:val="single" w:sz="4" w:space="0" w:color="000000"/>
              <w:right w:val="single" w:sz="4" w:space="0" w:color="auto"/>
            </w:tcBorders>
          </w:tcPr>
          <w:p w:rsidR="00804769" w:rsidRPr="00686EF2" w:rsidRDefault="00804769" w:rsidP="00A30D79">
            <w:pPr>
              <w:jc w:val="center"/>
              <w:rPr>
                <w:rFonts w:ascii="Times New Roman" w:hAnsi="Times New Roman"/>
                <w:b/>
                <w:sz w:val="24"/>
                <w:szCs w:val="24"/>
              </w:rPr>
            </w:pPr>
            <w:r w:rsidRPr="00686EF2">
              <w:rPr>
                <w:rFonts w:ascii="Times New Roman" w:hAnsi="Times New Roman"/>
                <w:b/>
                <w:sz w:val="24"/>
                <w:szCs w:val="24"/>
              </w:rPr>
              <w:t>III</w:t>
            </w:r>
          </w:p>
        </w:tc>
        <w:tc>
          <w:tcPr>
            <w:tcW w:w="3685" w:type="dxa"/>
          </w:tcPr>
          <w:p w:rsidR="00804769" w:rsidRPr="00686EF2" w:rsidRDefault="00804769" w:rsidP="00A30D79">
            <w:pPr>
              <w:rPr>
                <w:rFonts w:ascii="Times New Roman" w:hAnsi="Times New Roman"/>
                <w:b/>
                <w:sz w:val="24"/>
                <w:szCs w:val="24"/>
              </w:rPr>
            </w:pPr>
            <w:r w:rsidRPr="00686EF2">
              <w:rPr>
                <w:rFonts w:ascii="Times New Roman" w:hAnsi="Times New Roman"/>
                <w:b/>
                <w:sz w:val="24"/>
                <w:szCs w:val="24"/>
                <w:lang w:val="sr-Cyrl-RS"/>
              </w:rPr>
              <w:t>Електрично поље</w:t>
            </w:r>
          </w:p>
        </w:tc>
        <w:tc>
          <w:tcPr>
            <w:tcW w:w="4819" w:type="dxa"/>
            <w:tcBorders>
              <w:left w:val="single" w:sz="4" w:space="0" w:color="auto"/>
            </w:tcBorders>
          </w:tcPr>
          <w:p w:rsidR="00804769" w:rsidRPr="00686EF2" w:rsidRDefault="00804769" w:rsidP="00A30D79">
            <w:pPr>
              <w:spacing w:after="0" w:line="240" w:lineRule="auto"/>
              <w:rPr>
                <w:rFonts w:ascii="Times New Roman" w:hAnsi="Times New Roman"/>
                <w:sz w:val="24"/>
                <w:szCs w:val="24"/>
                <w:lang w:val="sr-Cyrl-CS"/>
              </w:rPr>
            </w:pPr>
            <w:r w:rsidRPr="00686EF2">
              <w:rPr>
                <w:rFonts w:ascii="Times New Roman" w:hAnsi="Times New Roman"/>
                <w:sz w:val="24"/>
                <w:szCs w:val="24"/>
                <w:lang w:val="sr-Cyrl-CS"/>
              </w:rPr>
              <w:t>Наелектрисавање тела. Елементарна количина наелектрисања.</w:t>
            </w:r>
          </w:p>
          <w:p w:rsidR="00804769" w:rsidRPr="00686EF2" w:rsidRDefault="00804769" w:rsidP="00A30D79">
            <w:pPr>
              <w:spacing w:after="0" w:line="240" w:lineRule="auto"/>
              <w:rPr>
                <w:rFonts w:ascii="Times New Roman" w:hAnsi="Times New Roman"/>
                <w:sz w:val="24"/>
                <w:szCs w:val="24"/>
                <w:lang w:val="sr-Cyrl-CS"/>
              </w:rPr>
            </w:pPr>
            <w:r w:rsidRPr="00686EF2">
              <w:rPr>
                <w:rFonts w:ascii="Times New Roman" w:hAnsi="Times New Roman"/>
                <w:sz w:val="24"/>
                <w:szCs w:val="24"/>
                <w:lang w:val="sr-Cyrl-CS"/>
              </w:rPr>
              <w:t>Закон о одржању количине наелектрисања. Узајамно деловање наелектрисаних тела. Кулонов закон.</w:t>
            </w:r>
          </w:p>
          <w:p w:rsidR="00804769" w:rsidRPr="00686EF2" w:rsidRDefault="00804769" w:rsidP="00A30D79">
            <w:pPr>
              <w:spacing w:after="0" w:line="240" w:lineRule="auto"/>
              <w:rPr>
                <w:rFonts w:ascii="Times New Roman" w:hAnsi="Times New Roman"/>
                <w:sz w:val="24"/>
                <w:szCs w:val="24"/>
                <w:lang w:val="sr-Cyrl-CS"/>
              </w:rPr>
            </w:pPr>
            <w:r w:rsidRPr="00686EF2">
              <w:rPr>
                <w:rFonts w:ascii="Times New Roman" w:hAnsi="Times New Roman"/>
                <w:sz w:val="24"/>
                <w:szCs w:val="24"/>
                <w:lang w:val="sr-Cyrl-CS"/>
              </w:rPr>
              <w:t>Електрично поље. Рад силе електричног поља. Напон. Веза напона и јачине хомогеног електричног поља. Електричне појаве у атмосфери.</w:t>
            </w:r>
          </w:p>
        </w:tc>
        <w:tc>
          <w:tcPr>
            <w:tcW w:w="4819" w:type="dxa"/>
            <w:tcBorders>
              <w:left w:val="single" w:sz="4" w:space="0" w:color="auto"/>
            </w:tcBorders>
          </w:tcPr>
          <w:p w:rsidR="00804769" w:rsidRPr="00686EF2" w:rsidRDefault="00804769" w:rsidP="000E1F60">
            <w:pPr>
              <w:spacing w:after="0" w:line="240" w:lineRule="auto"/>
              <w:rPr>
                <w:rFonts w:ascii="Times New Roman" w:hAnsi="Times New Roman"/>
                <w:sz w:val="24"/>
                <w:szCs w:val="24"/>
                <w:lang w:val="sr-Latn-CS"/>
              </w:rPr>
            </w:pPr>
            <w:r w:rsidRPr="00686EF2">
              <w:rPr>
                <w:rFonts w:ascii="Times New Roman" w:hAnsi="Times New Roman"/>
                <w:sz w:val="24"/>
                <w:szCs w:val="24"/>
                <w:lang w:val="sr-Latn-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804769" w:rsidRPr="00686EF2" w:rsidTr="00804769">
        <w:trPr>
          <w:trHeight w:val="1070"/>
        </w:trPr>
        <w:tc>
          <w:tcPr>
            <w:tcW w:w="818" w:type="dxa"/>
            <w:tcBorders>
              <w:top w:val="single" w:sz="4" w:space="0" w:color="000000"/>
              <w:left w:val="single" w:sz="4" w:space="0" w:color="000000"/>
              <w:bottom w:val="single" w:sz="4" w:space="0" w:color="000000"/>
              <w:right w:val="single" w:sz="4" w:space="0" w:color="auto"/>
            </w:tcBorders>
          </w:tcPr>
          <w:p w:rsidR="00804769" w:rsidRPr="00686EF2" w:rsidRDefault="00804769" w:rsidP="00A30D79">
            <w:pPr>
              <w:jc w:val="center"/>
              <w:rPr>
                <w:rFonts w:ascii="Times New Roman" w:hAnsi="Times New Roman"/>
                <w:b/>
                <w:sz w:val="24"/>
                <w:szCs w:val="24"/>
                <w:lang w:val="en-GB"/>
              </w:rPr>
            </w:pPr>
            <w:r w:rsidRPr="00686EF2">
              <w:rPr>
                <w:rFonts w:ascii="Times New Roman" w:hAnsi="Times New Roman"/>
                <w:b/>
                <w:sz w:val="24"/>
                <w:szCs w:val="24"/>
                <w:lang w:val="en-GB"/>
              </w:rPr>
              <w:t>IV</w:t>
            </w:r>
          </w:p>
        </w:tc>
        <w:tc>
          <w:tcPr>
            <w:tcW w:w="3685" w:type="dxa"/>
          </w:tcPr>
          <w:p w:rsidR="00804769" w:rsidRPr="00686EF2" w:rsidRDefault="00804769" w:rsidP="00A30D79">
            <w:pPr>
              <w:rPr>
                <w:rFonts w:ascii="Times New Roman" w:hAnsi="Times New Roman"/>
                <w:b/>
                <w:sz w:val="24"/>
                <w:szCs w:val="24"/>
              </w:rPr>
            </w:pPr>
            <w:r w:rsidRPr="00686EF2">
              <w:rPr>
                <w:rFonts w:ascii="Times New Roman" w:hAnsi="Times New Roman"/>
                <w:b/>
                <w:sz w:val="24"/>
                <w:szCs w:val="24"/>
                <w:lang w:val="sr-Cyrl-RS"/>
              </w:rPr>
              <w:t>Електрична струја</w:t>
            </w:r>
          </w:p>
        </w:tc>
        <w:tc>
          <w:tcPr>
            <w:tcW w:w="4819" w:type="dxa"/>
            <w:tcBorders>
              <w:left w:val="single" w:sz="4" w:space="0" w:color="auto"/>
            </w:tcBorders>
          </w:tcPr>
          <w:p w:rsidR="00804769" w:rsidRPr="00686EF2" w:rsidRDefault="00804769" w:rsidP="00A30D79">
            <w:pPr>
              <w:spacing w:after="0" w:line="240" w:lineRule="auto"/>
              <w:rPr>
                <w:rFonts w:ascii="Times New Roman" w:hAnsi="Times New Roman"/>
                <w:sz w:val="24"/>
                <w:szCs w:val="24"/>
                <w:lang w:val="sr-Cyrl-RS"/>
              </w:rPr>
            </w:pPr>
            <w:r w:rsidRPr="00686EF2">
              <w:rPr>
                <w:rFonts w:ascii="Times New Roman" w:hAnsi="Times New Roman"/>
                <w:sz w:val="24"/>
                <w:szCs w:val="24"/>
                <w:lang w:val="sr-Cyrl-RS"/>
              </w:rPr>
              <w:t>Омов закон за део струјног кола. Рад и снага електричне струје.</w:t>
            </w:r>
          </w:p>
          <w:p w:rsidR="00804769" w:rsidRPr="00686EF2" w:rsidRDefault="00804769" w:rsidP="00A30D79">
            <w:pPr>
              <w:spacing w:after="0" w:line="240" w:lineRule="auto"/>
              <w:rPr>
                <w:rFonts w:ascii="Times New Roman" w:hAnsi="Times New Roman"/>
                <w:sz w:val="24"/>
                <w:szCs w:val="24"/>
                <w:lang w:val="sr-Cyrl-RS"/>
              </w:rPr>
            </w:pPr>
            <w:r w:rsidRPr="00686EF2">
              <w:rPr>
                <w:rFonts w:ascii="Times New Roman" w:hAnsi="Times New Roman"/>
                <w:sz w:val="24"/>
                <w:szCs w:val="24"/>
                <w:lang w:val="sr-Cyrl-RS"/>
              </w:rPr>
              <w:t xml:space="preserve">Џул-Ленцов закон. Омов закон за цело струјно коло. Везивање отпорника. </w:t>
            </w:r>
          </w:p>
          <w:p w:rsidR="00804769" w:rsidRPr="00686EF2" w:rsidRDefault="00804769" w:rsidP="00A30D79">
            <w:pPr>
              <w:spacing w:after="0" w:line="240" w:lineRule="auto"/>
              <w:rPr>
                <w:rFonts w:ascii="Times New Roman" w:hAnsi="Times New Roman"/>
                <w:sz w:val="24"/>
                <w:szCs w:val="24"/>
                <w:lang w:val="sr-Cyrl-RS"/>
              </w:rPr>
            </w:pPr>
            <w:r w:rsidRPr="00686EF2">
              <w:rPr>
                <w:rFonts w:ascii="Times New Roman" w:hAnsi="Times New Roman"/>
                <w:sz w:val="24"/>
                <w:szCs w:val="24"/>
                <w:lang w:val="sr-Cyrl-RS"/>
              </w:rPr>
              <w:t>Електрична струје у течностима и гасовима.</w:t>
            </w:r>
          </w:p>
          <w:p w:rsidR="00804769" w:rsidRPr="00686EF2" w:rsidRDefault="00804769" w:rsidP="00A30D79">
            <w:pPr>
              <w:spacing w:after="0" w:line="240" w:lineRule="auto"/>
              <w:rPr>
                <w:rFonts w:ascii="Times New Roman" w:hAnsi="Times New Roman"/>
                <w:sz w:val="24"/>
                <w:szCs w:val="24"/>
                <w:lang w:val="sr-Cyrl-RS"/>
              </w:rPr>
            </w:pPr>
            <w:r w:rsidRPr="00686EF2">
              <w:rPr>
                <w:rFonts w:ascii="Times New Roman" w:hAnsi="Times New Roman"/>
                <w:sz w:val="24"/>
                <w:szCs w:val="24"/>
                <w:lang w:val="sr-Cyrl-RS"/>
              </w:rPr>
              <w:t>Мере заштите од електричне струје.</w:t>
            </w:r>
          </w:p>
        </w:tc>
        <w:tc>
          <w:tcPr>
            <w:tcW w:w="4819" w:type="dxa"/>
            <w:tcBorders>
              <w:left w:val="single" w:sz="4" w:space="0" w:color="auto"/>
            </w:tcBorders>
          </w:tcPr>
          <w:p w:rsidR="00804769" w:rsidRPr="00686EF2" w:rsidRDefault="00804769" w:rsidP="000E1F60">
            <w:pPr>
              <w:spacing w:after="0" w:line="240" w:lineRule="auto"/>
              <w:jc w:val="both"/>
              <w:rPr>
                <w:rFonts w:ascii="Times New Roman" w:hAnsi="Times New Roman"/>
                <w:sz w:val="24"/>
                <w:szCs w:val="24"/>
                <w:lang w:val="sr-Cyrl-RS"/>
              </w:rPr>
            </w:pPr>
            <w:r w:rsidRPr="00686EF2">
              <w:rPr>
                <w:rFonts w:ascii="Times New Roman" w:hAnsi="Times New Roman"/>
                <w:sz w:val="24"/>
                <w:szCs w:val="24"/>
                <w:lang w:val="sr-Cyrl-R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804769" w:rsidRPr="00686EF2" w:rsidTr="00804769">
        <w:trPr>
          <w:trHeight w:val="494"/>
        </w:trPr>
        <w:tc>
          <w:tcPr>
            <w:tcW w:w="818" w:type="dxa"/>
            <w:tcBorders>
              <w:top w:val="single" w:sz="4" w:space="0" w:color="000000"/>
              <w:left w:val="single" w:sz="4" w:space="0" w:color="000000"/>
              <w:bottom w:val="single" w:sz="4" w:space="0" w:color="000000"/>
              <w:right w:val="single" w:sz="4" w:space="0" w:color="auto"/>
            </w:tcBorders>
          </w:tcPr>
          <w:p w:rsidR="00804769" w:rsidRPr="00686EF2" w:rsidRDefault="00804769" w:rsidP="00A30D79">
            <w:pPr>
              <w:jc w:val="center"/>
              <w:rPr>
                <w:rFonts w:ascii="Times New Roman" w:hAnsi="Times New Roman"/>
                <w:b/>
                <w:sz w:val="24"/>
                <w:szCs w:val="24"/>
              </w:rPr>
            </w:pPr>
            <w:r w:rsidRPr="00686EF2">
              <w:rPr>
                <w:rFonts w:ascii="Times New Roman" w:hAnsi="Times New Roman"/>
                <w:b/>
                <w:sz w:val="24"/>
                <w:szCs w:val="24"/>
              </w:rPr>
              <w:t>V</w:t>
            </w:r>
          </w:p>
        </w:tc>
        <w:tc>
          <w:tcPr>
            <w:tcW w:w="3685" w:type="dxa"/>
          </w:tcPr>
          <w:p w:rsidR="00804769" w:rsidRPr="00686EF2" w:rsidRDefault="00804769" w:rsidP="00A30D79">
            <w:pPr>
              <w:rPr>
                <w:rFonts w:ascii="Times New Roman" w:hAnsi="Times New Roman"/>
                <w:b/>
                <w:sz w:val="24"/>
                <w:szCs w:val="24"/>
              </w:rPr>
            </w:pPr>
            <w:r w:rsidRPr="00686EF2">
              <w:rPr>
                <w:rFonts w:ascii="Times New Roman" w:hAnsi="Times New Roman"/>
                <w:b/>
                <w:sz w:val="24"/>
                <w:szCs w:val="24"/>
                <w:lang w:val="sr-Cyrl-RS"/>
              </w:rPr>
              <w:t>Магнетно поље</w:t>
            </w:r>
          </w:p>
        </w:tc>
        <w:tc>
          <w:tcPr>
            <w:tcW w:w="4819" w:type="dxa"/>
            <w:tcBorders>
              <w:left w:val="single" w:sz="4" w:space="0" w:color="auto"/>
            </w:tcBorders>
          </w:tcPr>
          <w:p w:rsidR="00804769" w:rsidRPr="00686EF2" w:rsidRDefault="00804769" w:rsidP="00A30D79">
            <w:pPr>
              <w:rPr>
                <w:rFonts w:ascii="Times New Roman" w:hAnsi="Times New Roman"/>
                <w:b/>
                <w:sz w:val="24"/>
                <w:szCs w:val="24"/>
                <w:lang w:val="sr-Cyrl-CS"/>
              </w:rPr>
            </w:pPr>
            <w:r w:rsidRPr="00686EF2">
              <w:rPr>
                <w:rFonts w:ascii="Times New Roman" w:hAnsi="Times New Roman"/>
                <w:sz w:val="24"/>
                <w:szCs w:val="24"/>
                <w:lang w:val="sr-Cyrl-CS"/>
              </w:rPr>
              <w:t>Магнетно поље електричне струје. Дејство магнетног поља на струјни проводник. Допринос Николе Тесле и Михајла Пупина развоју науке о електромагнетним појавама и њиховој примени.</w:t>
            </w:r>
          </w:p>
        </w:tc>
        <w:tc>
          <w:tcPr>
            <w:tcW w:w="4819" w:type="dxa"/>
            <w:tcBorders>
              <w:left w:val="single" w:sz="4" w:space="0" w:color="auto"/>
            </w:tcBorders>
          </w:tcPr>
          <w:p w:rsidR="00804769" w:rsidRPr="00686EF2" w:rsidRDefault="00804769" w:rsidP="000E1F60">
            <w:pPr>
              <w:spacing w:after="0" w:line="240" w:lineRule="auto"/>
              <w:rPr>
                <w:rFonts w:ascii="Times New Roman" w:hAnsi="Times New Roman"/>
                <w:sz w:val="24"/>
                <w:szCs w:val="24"/>
                <w:lang w:val="sr-Cyrl-CS"/>
              </w:rPr>
            </w:pPr>
            <w:r w:rsidRPr="00686EF2">
              <w:rPr>
                <w:rFonts w:ascii="Times New Roman" w:hAnsi="Times New Roman"/>
                <w:sz w:val="24"/>
                <w:szCs w:val="24"/>
                <w:lang w:val="sr-Cyrl-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804769" w:rsidRPr="00686EF2" w:rsidTr="00804769">
        <w:trPr>
          <w:trHeight w:val="290"/>
        </w:trPr>
        <w:tc>
          <w:tcPr>
            <w:tcW w:w="818" w:type="dxa"/>
            <w:tcBorders>
              <w:top w:val="single" w:sz="4" w:space="0" w:color="000000"/>
              <w:left w:val="single" w:sz="4" w:space="0" w:color="000000"/>
              <w:bottom w:val="single" w:sz="4" w:space="0" w:color="auto"/>
              <w:right w:val="single" w:sz="4" w:space="0" w:color="auto"/>
            </w:tcBorders>
          </w:tcPr>
          <w:p w:rsidR="00804769" w:rsidRPr="00686EF2" w:rsidRDefault="00804769" w:rsidP="00A30D79">
            <w:pPr>
              <w:jc w:val="center"/>
              <w:rPr>
                <w:rFonts w:ascii="Times New Roman" w:hAnsi="Times New Roman"/>
                <w:b/>
                <w:sz w:val="24"/>
                <w:szCs w:val="24"/>
                <w:lang w:val="en-GB"/>
              </w:rPr>
            </w:pPr>
            <w:r w:rsidRPr="00686EF2">
              <w:rPr>
                <w:rFonts w:ascii="Times New Roman" w:hAnsi="Times New Roman"/>
                <w:b/>
                <w:sz w:val="24"/>
                <w:szCs w:val="24"/>
                <w:lang w:val="en-GB"/>
              </w:rPr>
              <w:t>VI</w:t>
            </w:r>
          </w:p>
        </w:tc>
        <w:tc>
          <w:tcPr>
            <w:tcW w:w="3685" w:type="dxa"/>
          </w:tcPr>
          <w:p w:rsidR="00804769" w:rsidRPr="00686EF2" w:rsidRDefault="00804769" w:rsidP="00A30D79">
            <w:pPr>
              <w:rPr>
                <w:rFonts w:ascii="Times New Roman" w:hAnsi="Times New Roman"/>
                <w:b/>
                <w:sz w:val="24"/>
                <w:szCs w:val="24"/>
              </w:rPr>
            </w:pPr>
            <w:r w:rsidRPr="00686EF2">
              <w:rPr>
                <w:rFonts w:ascii="Times New Roman" w:hAnsi="Times New Roman"/>
                <w:b/>
                <w:sz w:val="24"/>
                <w:szCs w:val="24"/>
                <w:lang w:val="sr-Cyrl-CS"/>
              </w:rPr>
              <w:t>Елементи атомске и нуклеарне физике</w:t>
            </w:r>
          </w:p>
        </w:tc>
        <w:tc>
          <w:tcPr>
            <w:tcW w:w="4819" w:type="dxa"/>
            <w:tcBorders>
              <w:left w:val="single" w:sz="4" w:space="0" w:color="auto"/>
            </w:tcBorders>
          </w:tcPr>
          <w:p w:rsidR="00804769" w:rsidRPr="00686EF2" w:rsidRDefault="00804769" w:rsidP="00A30D79">
            <w:pPr>
              <w:spacing w:after="0" w:line="240" w:lineRule="auto"/>
              <w:rPr>
                <w:rFonts w:ascii="Times New Roman" w:hAnsi="Times New Roman"/>
                <w:sz w:val="24"/>
                <w:szCs w:val="24"/>
                <w:lang w:val="sr-Cyrl-CS"/>
              </w:rPr>
            </w:pPr>
            <w:r w:rsidRPr="00686EF2">
              <w:rPr>
                <w:rFonts w:ascii="Times New Roman" w:hAnsi="Times New Roman"/>
                <w:sz w:val="24"/>
                <w:szCs w:val="24"/>
                <w:lang w:val="sr-Cyrl-CS"/>
              </w:rPr>
              <w:t xml:space="preserve">Вештачка радиоактивност. Фисија и фузија. Примена нуклеарне енергије и радиоактивног зрачења. </w:t>
            </w:r>
          </w:p>
        </w:tc>
        <w:tc>
          <w:tcPr>
            <w:tcW w:w="4819" w:type="dxa"/>
            <w:tcBorders>
              <w:left w:val="single" w:sz="4" w:space="0" w:color="auto"/>
            </w:tcBorders>
          </w:tcPr>
          <w:p w:rsidR="00804769" w:rsidRPr="00686EF2" w:rsidRDefault="00804769" w:rsidP="000E1F60">
            <w:pPr>
              <w:spacing w:after="0" w:line="240" w:lineRule="auto"/>
              <w:rPr>
                <w:rFonts w:ascii="Times New Roman" w:hAnsi="Times New Roman"/>
                <w:sz w:val="24"/>
                <w:szCs w:val="24"/>
                <w:lang w:val="sr-Latn-CS"/>
              </w:rPr>
            </w:pPr>
            <w:r w:rsidRPr="00686EF2">
              <w:rPr>
                <w:rFonts w:ascii="Times New Roman" w:hAnsi="Times New Roman"/>
                <w:sz w:val="24"/>
                <w:szCs w:val="24"/>
                <w:lang w:val="sr-Latn-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804769" w:rsidRPr="00686EF2" w:rsidTr="00804769">
        <w:trPr>
          <w:trHeight w:val="231"/>
        </w:trPr>
        <w:tc>
          <w:tcPr>
            <w:tcW w:w="818" w:type="dxa"/>
            <w:tcBorders>
              <w:top w:val="single" w:sz="4" w:space="0" w:color="auto"/>
              <w:left w:val="single" w:sz="4" w:space="0" w:color="000000"/>
              <w:bottom w:val="single" w:sz="4" w:space="0" w:color="auto"/>
              <w:right w:val="single" w:sz="4" w:space="0" w:color="auto"/>
            </w:tcBorders>
          </w:tcPr>
          <w:p w:rsidR="00804769" w:rsidRPr="00686EF2" w:rsidRDefault="00804769" w:rsidP="00A30D79">
            <w:pPr>
              <w:jc w:val="center"/>
              <w:rPr>
                <w:rFonts w:ascii="Times New Roman" w:hAnsi="Times New Roman"/>
                <w:b/>
                <w:sz w:val="24"/>
                <w:szCs w:val="24"/>
                <w:lang w:val="fr-FR"/>
              </w:rPr>
            </w:pPr>
            <w:r w:rsidRPr="00686EF2">
              <w:rPr>
                <w:rFonts w:ascii="Times New Roman" w:hAnsi="Times New Roman"/>
                <w:b/>
                <w:sz w:val="24"/>
                <w:szCs w:val="24"/>
                <w:lang w:val="fr-FR"/>
              </w:rPr>
              <w:t>VII</w:t>
            </w:r>
          </w:p>
        </w:tc>
        <w:tc>
          <w:tcPr>
            <w:tcW w:w="3685" w:type="dxa"/>
            <w:tcBorders>
              <w:bottom w:val="single" w:sz="4" w:space="0" w:color="auto"/>
            </w:tcBorders>
          </w:tcPr>
          <w:p w:rsidR="00804769" w:rsidRPr="00686EF2" w:rsidRDefault="00804769" w:rsidP="00A30D79">
            <w:pPr>
              <w:rPr>
                <w:rFonts w:ascii="Times New Roman" w:hAnsi="Times New Roman"/>
                <w:b/>
                <w:sz w:val="24"/>
                <w:szCs w:val="24"/>
              </w:rPr>
            </w:pPr>
            <w:r w:rsidRPr="00686EF2">
              <w:rPr>
                <w:rFonts w:ascii="Times New Roman" w:hAnsi="Times New Roman"/>
                <w:b/>
                <w:sz w:val="24"/>
                <w:szCs w:val="24"/>
                <w:lang w:val="sr-Cyrl-CS"/>
              </w:rPr>
              <w:t>Физика и савремени свет</w:t>
            </w:r>
          </w:p>
        </w:tc>
        <w:tc>
          <w:tcPr>
            <w:tcW w:w="4819" w:type="dxa"/>
            <w:tcBorders>
              <w:left w:val="single" w:sz="4" w:space="0" w:color="auto"/>
            </w:tcBorders>
          </w:tcPr>
          <w:p w:rsidR="00804769" w:rsidRPr="00686EF2" w:rsidRDefault="00804769" w:rsidP="00A30D79">
            <w:pPr>
              <w:spacing w:after="0" w:line="240" w:lineRule="auto"/>
              <w:rPr>
                <w:rFonts w:ascii="Times New Roman" w:hAnsi="Times New Roman"/>
                <w:sz w:val="24"/>
                <w:szCs w:val="24"/>
                <w:lang w:val="sr-Cyrl-CS"/>
              </w:rPr>
            </w:pPr>
            <w:r w:rsidRPr="00686EF2">
              <w:rPr>
                <w:rFonts w:ascii="Times New Roman" w:hAnsi="Times New Roman"/>
                <w:sz w:val="24"/>
                <w:szCs w:val="24"/>
                <w:lang w:val="sr-Cyrl-CS"/>
              </w:rPr>
              <w:t>Допринос физике развоју савремене медицине (ултразвук, ЕКГ, скенер, магнетна резонанца, Гама нож...)</w:t>
            </w:r>
          </w:p>
          <w:p w:rsidR="00804769" w:rsidRPr="00686EF2" w:rsidRDefault="00804769" w:rsidP="00A30D79">
            <w:pPr>
              <w:rPr>
                <w:rFonts w:ascii="Times New Roman" w:hAnsi="Times New Roman"/>
                <w:b/>
                <w:sz w:val="24"/>
                <w:szCs w:val="24"/>
                <w:lang w:val="sr-Cyrl-CS"/>
              </w:rPr>
            </w:pPr>
            <w:r w:rsidRPr="00686EF2">
              <w:rPr>
                <w:rFonts w:ascii="Times New Roman" w:hAnsi="Times New Roman"/>
                <w:sz w:val="24"/>
                <w:szCs w:val="24"/>
                <w:lang w:val="sr-Cyrl-CS"/>
              </w:rPr>
              <w:t>Физика и савремене технологије (интернет, мобилна телефонија, даљинско управљање, нанофизика...)</w:t>
            </w:r>
          </w:p>
        </w:tc>
        <w:tc>
          <w:tcPr>
            <w:tcW w:w="4819" w:type="dxa"/>
            <w:tcBorders>
              <w:left w:val="single" w:sz="4" w:space="0" w:color="auto"/>
            </w:tcBorders>
          </w:tcPr>
          <w:p w:rsidR="00804769" w:rsidRPr="00686EF2" w:rsidRDefault="00804769" w:rsidP="000E1F60">
            <w:pPr>
              <w:spacing w:after="0" w:line="240" w:lineRule="auto"/>
              <w:jc w:val="both"/>
              <w:rPr>
                <w:rFonts w:ascii="Times New Roman" w:hAnsi="Times New Roman"/>
                <w:sz w:val="24"/>
                <w:szCs w:val="24"/>
                <w:lang w:val="sr-Cyrl-RS"/>
              </w:rPr>
            </w:pPr>
            <w:r w:rsidRPr="00686EF2">
              <w:rPr>
                <w:rFonts w:ascii="Times New Roman" w:hAnsi="Times New Roman"/>
                <w:sz w:val="24"/>
                <w:szCs w:val="24"/>
                <w:lang w:val="sr-Cyrl-R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bl>
    <w:p w:rsidR="00BE0493" w:rsidRPr="002B4EC9" w:rsidRDefault="00BE0493" w:rsidP="00BE0493">
      <w:pPr>
        <w:spacing w:after="0" w:line="240" w:lineRule="auto"/>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0493" w:rsidRPr="008E107F"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0493" w:rsidRPr="00BE0493" w:rsidRDefault="00BE0493" w:rsidP="00A30D79">
            <w:pPr>
              <w:spacing w:after="0" w:line="240" w:lineRule="auto"/>
              <w:rPr>
                <w:rFonts w:ascii="Times New Roman" w:hAnsi="Times New Roman"/>
                <w:b/>
                <w:sz w:val="24"/>
                <w:szCs w:val="24"/>
                <w:lang w:val="sr-Cyrl-RS"/>
              </w:rPr>
            </w:pPr>
            <w:r w:rsidRPr="008E107F">
              <w:rPr>
                <w:rFonts w:ascii="Times New Roman" w:hAnsi="Times New Roman"/>
                <w:b/>
                <w:sz w:val="24"/>
                <w:szCs w:val="24"/>
                <w:lang w:val="sr-Cyrl-RS"/>
              </w:rPr>
              <w:t>Додатна настава</w:t>
            </w:r>
          </w:p>
        </w:tc>
      </w:tr>
      <w:tr w:rsidR="00BE0493" w:rsidRPr="008E107F"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0493" w:rsidRPr="008E107F" w:rsidRDefault="00BE0493" w:rsidP="00A30D79">
            <w:pPr>
              <w:spacing w:after="0" w:line="240" w:lineRule="auto"/>
              <w:rPr>
                <w:rFonts w:ascii="Times New Roman" w:hAnsi="Times New Roman"/>
                <w:b/>
                <w:sz w:val="24"/>
                <w:szCs w:val="24"/>
                <w:lang w:val="sr-Cyrl-RS"/>
              </w:rPr>
            </w:pPr>
            <w:r w:rsidRPr="008E107F">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0493" w:rsidRPr="008E107F" w:rsidRDefault="00BE0493" w:rsidP="00A30D79">
            <w:pPr>
              <w:spacing w:after="0" w:line="240" w:lineRule="auto"/>
              <w:rPr>
                <w:rFonts w:ascii="Times New Roman" w:hAnsi="Times New Roman"/>
                <w:b/>
                <w:sz w:val="24"/>
                <w:szCs w:val="24"/>
                <w:lang w:val="sr-Cyrl-RS"/>
              </w:rPr>
            </w:pPr>
            <w:r>
              <w:rPr>
                <w:rFonts w:ascii="Times New Roman" w:hAnsi="Times New Roman"/>
                <w:b/>
                <w:sz w:val="24"/>
                <w:szCs w:val="24"/>
                <w:lang w:val="sr-Cyrl-RS"/>
              </w:rPr>
              <w:t>О</w:t>
            </w:r>
            <w:r w:rsidRPr="008E107F">
              <w:rPr>
                <w:rFonts w:ascii="Times New Roman" w:hAnsi="Times New Roman"/>
                <w:b/>
                <w:sz w:val="24"/>
                <w:szCs w:val="24"/>
                <w:lang w:val="sr-Cyrl-RS"/>
              </w:rPr>
              <w:t>сми</w:t>
            </w:r>
          </w:p>
        </w:tc>
      </w:tr>
      <w:tr w:rsidR="00BE0493" w:rsidRPr="008E107F" w:rsidTr="00A30D79">
        <w:trPr>
          <w:trHeight w:val="476"/>
        </w:trPr>
        <w:tc>
          <w:tcPr>
            <w:tcW w:w="4428" w:type="dxa"/>
            <w:tcBorders>
              <w:top w:val="single" w:sz="4" w:space="0" w:color="auto"/>
              <w:left w:val="single" w:sz="4" w:space="0" w:color="auto"/>
              <w:bottom w:val="single" w:sz="4" w:space="0" w:color="auto"/>
              <w:right w:val="single" w:sz="4" w:space="0" w:color="auto"/>
            </w:tcBorders>
          </w:tcPr>
          <w:p w:rsidR="00BE0493" w:rsidRPr="008E107F" w:rsidRDefault="00BE0493" w:rsidP="00A30D79">
            <w:pPr>
              <w:spacing w:after="0" w:line="240" w:lineRule="auto"/>
              <w:rPr>
                <w:rFonts w:ascii="Times New Roman" w:hAnsi="Times New Roman"/>
                <w:b/>
                <w:sz w:val="24"/>
                <w:szCs w:val="24"/>
                <w:lang w:val="sr-Cyrl-RS"/>
              </w:rPr>
            </w:pPr>
            <w:r w:rsidRPr="008E107F">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BE0493" w:rsidRPr="008E107F" w:rsidRDefault="00BE0493" w:rsidP="00A30D79">
            <w:pPr>
              <w:spacing w:after="0" w:line="240" w:lineRule="auto"/>
              <w:rPr>
                <w:rFonts w:ascii="Times New Roman" w:hAnsi="Times New Roman"/>
                <w:b/>
                <w:sz w:val="24"/>
                <w:szCs w:val="24"/>
                <w:lang w:val="sr-Cyrl-CS"/>
              </w:rPr>
            </w:pPr>
            <w:r w:rsidRPr="008E107F">
              <w:rPr>
                <w:rFonts w:ascii="Times New Roman" w:hAnsi="Times New Roman"/>
                <w:b/>
                <w:sz w:val="24"/>
                <w:szCs w:val="24"/>
                <w:lang w:val="sr-Cyrl-CS"/>
              </w:rPr>
              <w:t>Математика</w:t>
            </w:r>
          </w:p>
        </w:tc>
      </w:tr>
      <w:tr w:rsidR="00BE0493" w:rsidRPr="008E107F" w:rsidTr="00A30D79">
        <w:tc>
          <w:tcPr>
            <w:tcW w:w="4428" w:type="dxa"/>
            <w:tcBorders>
              <w:top w:val="single" w:sz="4" w:space="0" w:color="auto"/>
              <w:left w:val="single" w:sz="4" w:space="0" w:color="auto"/>
              <w:bottom w:val="single" w:sz="4" w:space="0" w:color="auto"/>
              <w:right w:val="single" w:sz="4" w:space="0" w:color="auto"/>
            </w:tcBorders>
          </w:tcPr>
          <w:p w:rsidR="00BE0493" w:rsidRPr="008E107F" w:rsidRDefault="00BE0493" w:rsidP="00A30D79">
            <w:pPr>
              <w:spacing w:after="0" w:line="240" w:lineRule="auto"/>
              <w:rPr>
                <w:rFonts w:ascii="Times New Roman" w:hAnsi="Times New Roman"/>
                <w:b/>
                <w:sz w:val="24"/>
                <w:szCs w:val="24"/>
                <w:lang w:val="sr-Cyrl-RS"/>
              </w:rPr>
            </w:pPr>
            <w:r w:rsidRPr="008E107F">
              <w:rPr>
                <w:rFonts w:ascii="Times New Roman" w:hAnsi="Times New Roman"/>
                <w:b/>
                <w:sz w:val="24"/>
                <w:szCs w:val="24"/>
              </w:rPr>
              <w:t xml:space="preserve">Циљ </w:t>
            </w:r>
            <w:r w:rsidRPr="008E107F">
              <w:rPr>
                <w:rFonts w:ascii="Times New Roman" w:hAnsi="Times New Roman"/>
                <w:b/>
                <w:sz w:val="24"/>
                <w:szCs w:val="24"/>
                <w:lang w:val="sr-Cyrl-RS"/>
              </w:rPr>
              <w:t>додатне наставе</w:t>
            </w:r>
          </w:p>
          <w:p w:rsidR="00BE0493" w:rsidRPr="008E107F" w:rsidRDefault="00BE0493" w:rsidP="00A30D7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BE0493" w:rsidRPr="008E107F" w:rsidRDefault="00BE0493" w:rsidP="00A30D79">
            <w:pPr>
              <w:pStyle w:val="NormalWeb"/>
              <w:spacing w:before="0" w:beforeAutospacing="0" w:after="150" w:afterAutospacing="0" w:line="276" w:lineRule="auto"/>
              <w:jc w:val="both"/>
            </w:pPr>
            <w:r w:rsidRPr="008E107F">
              <w:t>Садржаји додатне наставе морају, пре свега, бити везани за садржаје овог разреда и на тај начин бити њихова интензивнија обрада. Уз то, могу да се изаберу и све друге занимљиве теме водећи рачуна да су битно садржајне. Неговати сарадњу са добро афирмисаним стручним институцијама, као што су Друштво математичара Србије, Математичка гимназија, КММ „Архимедес“ итд.</w:t>
            </w:r>
          </w:p>
        </w:tc>
      </w:tr>
    </w:tbl>
    <w:p w:rsidR="00BE0493" w:rsidRDefault="00BE0493" w:rsidP="00A836F5">
      <w:pPr>
        <w:spacing w:after="0" w:line="240" w:lineRule="auto"/>
        <w:rPr>
          <w:rFonts w:ascii="Times New Roman" w:hAnsi="Times New Roman"/>
          <w:b/>
          <w:sz w:val="24"/>
          <w:szCs w:val="24"/>
          <w:lang w:val="sr-Cyrl-R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804769" w:rsidRPr="008E107F" w:rsidTr="00804769">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804769" w:rsidRPr="008E107F" w:rsidRDefault="00804769" w:rsidP="00A30D79">
            <w:pPr>
              <w:rPr>
                <w:rFonts w:ascii="Times New Roman" w:hAnsi="Times New Roman"/>
                <w:b/>
                <w:sz w:val="24"/>
                <w:szCs w:val="24"/>
                <w:lang w:val="sr-Cyrl-RS"/>
              </w:rPr>
            </w:pPr>
            <w:r w:rsidRPr="008E107F">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804769" w:rsidRPr="008E107F" w:rsidRDefault="00804769" w:rsidP="00A30D79">
            <w:pPr>
              <w:rPr>
                <w:rFonts w:ascii="Times New Roman" w:hAnsi="Times New Roman"/>
                <w:b/>
                <w:sz w:val="24"/>
                <w:szCs w:val="24"/>
              </w:rPr>
            </w:pPr>
            <w:r w:rsidRPr="008E107F">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804769" w:rsidRPr="008E107F" w:rsidRDefault="00804769" w:rsidP="00A30D79">
            <w:pPr>
              <w:rPr>
                <w:rFonts w:ascii="Times New Roman" w:hAnsi="Times New Roman"/>
                <w:b/>
                <w:sz w:val="24"/>
                <w:szCs w:val="24"/>
              </w:rPr>
            </w:pPr>
            <w:r w:rsidRPr="008E107F">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804769" w:rsidRPr="008E107F" w:rsidRDefault="00804769"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804769" w:rsidRPr="008E107F"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8E107F" w:rsidRDefault="00804769" w:rsidP="00A30D79">
            <w:pPr>
              <w:jc w:val="center"/>
              <w:rPr>
                <w:rFonts w:ascii="Times New Roman" w:hAnsi="Times New Roman"/>
                <w:b/>
                <w:sz w:val="24"/>
                <w:szCs w:val="24"/>
                <w:lang w:val="sr-Latn-RS"/>
              </w:rPr>
            </w:pPr>
            <w:r w:rsidRPr="008E107F">
              <w:rPr>
                <w:rFonts w:ascii="Times New Roman" w:hAnsi="Times New Roman"/>
                <w:b/>
                <w:sz w:val="24"/>
                <w:szCs w:val="24"/>
                <w:lang w:val="sr-Latn-RS"/>
              </w:rPr>
              <w:t>I</w:t>
            </w:r>
          </w:p>
        </w:tc>
        <w:tc>
          <w:tcPr>
            <w:tcW w:w="3686" w:type="dxa"/>
          </w:tcPr>
          <w:p w:rsidR="00804769" w:rsidRPr="008E107F" w:rsidRDefault="00804769" w:rsidP="00A30D79">
            <w:pPr>
              <w:rPr>
                <w:rFonts w:ascii="Times New Roman" w:hAnsi="Times New Roman"/>
                <w:b/>
                <w:sz w:val="24"/>
                <w:szCs w:val="24"/>
              </w:rPr>
            </w:pPr>
            <w:r w:rsidRPr="008E107F">
              <w:rPr>
                <w:rFonts w:ascii="Times New Roman" w:hAnsi="Times New Roman"/>
                <w:b/>
                <w:sz w:val="24"/>
                <w:szCs w:val="24"/>
                <w:lang w:val="sr-Cyrl-RS"/>
              </w:rPr>
              <w:t>Сличност</w:t>
            </w:r>
          </w:p>
        </w:tc>
        <w:tc>
          <w:tcPr>
            <w:tcW w:w="4819" w:type="dxa"/>
            <w:tcBorders>
              <w:left w:val="single" w:sz="4" w:space="0" w:color="auto"/>
            </w:tcBorders>
          </w:tcPr>
          <w:p w:rsidR="00804769" w:rsidRPr="008E107F" w:rsidRDefault="00804769" w:rsidP="00A30D79">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Примене сличности</w:t>
            </w:r>
          </w:p>
          <w:p w:rsidR="00804769" w:rsidRPr="008E107F" w:rsidRDefault="00804769" w:rsidP="00A30D79">
            <w:pPr>
              <w:rPr>
                <w:rFonts w:ascii="Times New Roman" w:hAnsi="Times New Roman"/>
                <w:b/>
                <w:sz w:val="24"/>
                <w:szCs w:val="24"/>
                <w:lang w:val="sr-Cyrl-RS"/>
              </w:rPr>
            </w:pPr>
            <w:r w:rsidRPr="008E107F">
              <w:rPr>
                <w:rFonts w:ascii="Times New Roman" w:hAnsi="Times New Roman"/>
                <w:sz w:val="24"/>
                <w:szCs w:val="24"/>
                <w:lang w:val="sr-Cyrl-RS"/>
              </w:rPr>
              <w:t>Талесова теорема</w:t>
            </w:r>
          </w:p>
        </w:tc>
        <w:tc>
          <w:tcPr>
            <w:tcW w:w="4819" w:type="dxa"/>
            <w:tcBorders>
              <w:left w:val="single" w:sz="4" w:space="0" w:color="auto"/>
            </w:tcBorders>
          </w:tcPr>
          <w:p w:rsidR="00804769" w:rsidRPr="008E107F" w:rsidRDefault="00804769" w:rsidP="000E1F60">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804769" w:rsidRPr="008E107F" w:rsidTr="00804769">
        <w:trPr>
          <w:trHeight w:val="710"/>
        </w:trPr>
        <w:tc>
          <w:tcPr>
            <w:tcW w:w="817" w:type="dxa"/>
            <w:tcBorders>
              <w:top w:val="single" w:sz="4" w:space="0" w:color="000000"/>
              <w:left w:val="single" w:sz="4" w:space="0" w:color="000000"/>
              <w:bottom w:val="single" w:sz="4" w:space="0" w:color="000000"/>
              <w:right w:val="single" w:sz="4" w:space="0" w:color="auto"/>
            </w:tcBorders>
          </w:tcPr>
          <w:p w:rsidR="00804769" w:rsidRPr="008E107F" w:rsidRDefault="00804769" w:rsidP="00A30D79">
            <w:pPr>
              <w:jc w:val="center"/>
              <w:rPr>
                <w:rFonts w:ascii="Times New Roman" w:hAnsi="Times New Roman"/>
                <w:b/>
                <w:sz w:val="24"/>
                <w:szCs w:val="24"/>
              </w:rPr>
            </w:pPr>
            <w:r w:rsidRPr="008E107F">
              <w:rPr>
                <w:rFonts w:ascii="Times New Roman" w:hAnsi="Times New Roman"/>
                <w:b/>
                <w:sz w:val="24"/>
                <w:szCs w:val="24"/>
              </w:rPr>
              <w:t>II</w:t>
            </w:r>
          </w:p>
        </w:tc>
        <w:tc>
          <w:tcPr>
            <w:tcW w:w="3686" w:type="dxa"/>
          </w:tcPr>
          <w:p w:rsidR="00804769" w:rsidRPr="008E107F" w:rsidRDefault="00804769" w:rsidP="00A30D79">
            <w:pPr>
              <w:spacing w:after="0" w:line="240" w:lineRule="auto"/>
              <w:rPr>
                <w:rFonts w:ascii="Times New Roman" w:hAnsi="Times New Roman"/>
                <w:b/>
                <w:sz w:val="24"/>
                <w:szCs w:val="24"/>
                <w:lang w:val="sr-Cyrl-RS"/>
              </w:rPr>
            </w:pPr>
            <w:r w:rsidRPr="008E107F">
              <w:rPr>
                <w:rFonts w:ascii="Times New Roman" w:hAnsi="Times New Roman"/>
                <w:b/>
                <w:sz w:val="24"/>
                <w:szCs w:val="24"/>
                <w:lang w:val="sr-Cyrl-RS"/>
              </w:rPr>
              <w:t>Тачка, права и раван</w:t>
            </w:r>
          </w:p>
          <w:p w:rsidR="00804769" w:rsidRPr="008E107F" w:rsidRDefault="00804769" w:rsidP="00A30D79">
            <w:pPr>
              <w:rPr>
                <w:rFonts w:ascii="Times New Roman" w:hAnsi="Times New Roman"/>
                <w:b/>
                <w:sz w:val="24"/>
                <w:szCs w:val="24"/>
              </w:rPr>
            </w:pPr>
          </w:p>
        </w:tc>
        <w:tc>
          <w:tcPr>
            <w:tcW w:w="4819" w:type="dxa"/>
            <w:tcBorders>
              <w:left w:val="single" w:sz="4" w:space="0" w:color="auto"/>
            </w:tcBorders>
          </w:tcPr>
          <w:p w:rsidR="00804769" w:rsidRPr="008E107F" w:rsidRDefault="00804769" w:rsidP="00A30D79">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Међусобни односи две равни</w:t>
            </w:r>
          </w:p>
          <w:p w:rsidR="00804769" w:rsidRPr="008E107F" w:rsidRDefault="00804769" w:rsidP="00A30D79">
            <w:pPr>
              <w:rPr>
                <w:rFonts w:ascii="Times New Roman" w:hAnsi="Times New Roman"/>
                <w:b/>
                <w:sz w:val="24"/>
                <w:szCs w:val="24"/>
                <w:lang w:val="sr-Cyrl-CS"/>
              </w:rPr>
            </w:pPr>
            <w:r w:rsidRPr="008E107F">
              <w:rPr>
                <w:rFonts w:ascii="Times New Roman" w:hAnsi="Times New Roman"/>
                <w:sz w:val="24"/>
                <w:szCs w:val="24"/>
                <w:lang w:val="sr-Cyrl-RS"/>
              </w:rPr>
              <w:t>Ортогонална пројекција на раван (тачке, дужи и праве)</w:t>
            </w:r>
          </w:p>
        </w:tc>
        <w:tc>
          <w:tcPr>
            <w:tcW w:w="4819" w:type="dxa"/>
            <w:tcBorders>
              <w:left w:val="single" w:sz="4" w:space="0" w:color="auto"/>
            </w:tcBorders>
          </w:tcPr>
          <w:p w:rsidR="00804769" w:rsidRPr="008E107F" w:rsidRDefault="00804769" w:rsidP="000E1F60">
            <w:pPr>
              <w:spacing w:after="0" w:line="240" w:lineRule="auto"/>
              <w:rPr>
                <w:rFonts w:ascii="Times New Roman" w:hAnsi="Times New Roman"/>
                <w:sz w:val="24"/>
                <w:szCs w:val="24"/>
                <w:lang w:val="sr-Latn-CS"/>
              </w:rPr>
            </w:pPr>
            <w:r w:rsidRPr="008E107F">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804769" w:rsidRPr="008E107F"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8E107F" w:rsidRDefault="00804769" w:rsidP="00A30D79">
            <w:pPr>
              <w:jc w:val="center"/>
              <w:rPr>
                <w:rFonts w:ascii="Times New Roman" w:hAnsi="Times New Roman"/>
                <w:b/>
                <w:sz w:val="24"/>
                <w:szCs w:val="24"/>
              </w:rPr>
            </w:pPr>
            <w:r w:rsidRPr="008E107F">
              <w:rPr>
                <w:rFonts w:ascii="Times New Roman" w:hAnsi="Times New Roman"/>
                <w:b/>
                <w:sz w:val="24"/>
                <w:szCs w:val="24"/>
              </w:rPr>
              <w:t>III</w:t>
            </w:r>
          </w:p>
        </w:tc>
        <w:tc>
          <w:tcPr>
            <w:tcW w:w="3686" w:type="dxa"/>
          </w:tcPr>
          <w:p w:rsidR="00804769" w:rsidRPr="008E107F" w:rsidRDefault="00804769" w:rsidP="00A30D79">
            <w:pPr>
              <w:rPr>
                <w:rFonts w:ascii="Times New Roman" w:hAnsi="Times New Roman"/>
                <w:b/>
                <w:sz w:val="24"/>
                <w:szCs w:val="24"/>
              </w:rPr>
            </w:pPr>
            <w:r w:rsidRPr="008E107F">
              <w:rPr>
                <w:rFonts w:ascii="Times New Roman" w:hAnsi="Times New Roman"/>
                <w:b/>
                <w:sz w:val="24"/>
                <w:szCs w:val="24"/>
                <w:lang w:val="sr-Cyrl-RS"/>
              </w:rPr>
              <w:t>Линеарне једначине и неједанчине са једном непознатом</w:t>
            </w:r>
          </w:p>
        </w:tc>
        <w:tc>
          <w:tcPr>
            <w:tcW w:w="4819" w:type="dxa"/>
            <w:tcBorders>
              <w:left w:val="single" w:sz="4" w:space="0" w:color="auto"/>
            </w:tcBorders>
          </w:tcPr>
          <w:p w:rsidR="00804769" w:rsidRPr="008E107F" w:rsidRDefault="00804769" w:rsidP="00A30D79">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Решавање линеарних  једначина са једном непознатом</w:t>
            </w:r>
          </w:p>
          <w:p w:rsidR="00804769" w:rsidRPr="008E107F" w:rsidRDefault="00804769" w:rsidP="00A30D79">
            <w:pPr>
              <w:rPr>
                <w:rFonts w:ascii="Times New Roman" w:hAnsi="Times New Roman"/>
                <w:b/>
                <w:sz w:val="24"/>
                <w:szCs w:val="24"/>
              </w:rPr>
            </w:pPr>
            <w:r w:rsidRPr="008E107F">
              <w:rPr>
                <w:rFonts w:ascii="Times New Roman" w:hAnsi="Times New Roman"/>
                <w:sz w:val="24"/>
                <w:szCs w:val="24"/>
                <w:lang w:val="sr-Cyrl-RS"/>
              </w:rPr>
              <w:t>Примена</w:t>
            </w:r>
          </w:p>
        </w:tc>
        <w:tc>
          <w:tcPr>
            <w:tcW w:w="4819" w:type="dxa"/>
            <w:tcBorders>
              <w:left w:val="single" w:sz="4" w:space="0" w:color="auto"/>
            </w:tcBorders>
          </w:tcPr>
          <w:p w:rsidR="00804769" w:rsidRPr="008E107F" w:rsidRDefault="00804769" w:rsidP="000E1F60">
            <w:pPr>
              <w:spacing w:after="0" w:line="240" w:lineRule="auto"/>
              <w:rPr>
                <w:rFonts w:ascii="Times New Roman" w:hAnsi="Times New Roman"/>
                <w:sz w:val="24"/>
                <w:szCs w:val="24"/>
                <w:lang w:val="sr-Latn-CS"/>
              </w:rPr>
            </w:pPr>
            <w:r w:rsidRPr="008E107F">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804769" w:rsidRPr="008E107F" w:rsidTr="00804769">
        <w:trPr>
          <w:trHeight w:val="692"/>
        </w:trPr>
        <w:tc>
          <w:tcPr>
            <w:tcW w:w="817" w:type="dxa"/>
            <w:tcBorders>
              <w:top w:val="single" w:sz="4" w:space="0" w:color="000000"/>
              <w:left w:val="single" w:sz="4" w:space="0" w:color="000000"/>
              <w:bottom w:val="single" w:sz="4" w:space="0" w:color="000000"/>
              <w:right w:val="single" w:sz="4" w:space="0" w:color="auto"/>
            </w:tcBorders>
          </w:tcPr>
          <w:p w:rsidR="00804769" w:rsidRPr="008E107F" w:rsidRDefault="00804769" w:rsidP="00A30D79">
            <w:pPr>
              <w:jc w:val="center"/>
              <w:rPr>
                <w:rFonts w:ascii="Times New Roman" w:hAnsi="Times New Roman"/>
                <w:b/>
                <w:sz w:val="24"/>
                <w:szCs w:val="24"/>
              </w:rPr>
            </w:pPr>
            <w:r w:rsidRPr="008E107F">
              <w:rPr>
                <w:rFonts w:ascii="Times New Roman" w:hAnsi="Times New Roman"/>
                <w:b/>
                <w:sz w:val="24"/>
                <w:szCs w:val="24"/>
              </w:rPr>
              <w:t>IV</w:t>
            </w:r>
          </w:p>
        </w:tc>
        <w:tc>
          <w:tcPr>
            <w:tcW w:w="3686" w:type="dxa"/>
          </w:tcPr>
          <w:p w:rsidR="00804769" w:rsidRPr="008E107F" w:rsidRDefault="00804769" w:rsidP="00A30D79">
            <w:pPr>
              <w:rPr>
                <w:rFonts w:ascii="Times New Roman" w:hAnsi="Times New Roman"/>
                <w:b/>
                <w:sz w:val="24"/>
                <w:szCs w:val="24"/>
              </w:rPr>
            </w:pPr>
            <w:r w:rsidRPr="008E107F">
              <w:rPr>
                <w:rFonts w:ascii="Times New Roman" w:hAnsi="Times New Roman"/>
                <w:b/>
                <w:sz w:val="24"/>
                <w:szCs w:val="24"/>
                <w:lang w:val="sr-Cyrl-RS"/>
              </w:rPr>
              <w:t>Призма</w:t>
            </w:r>
          </w:p>
        </w:tc>
        <w:tc>
          <w:tcPr>
            <w:tcW w:w="4819" w:type="dxa"/>
            <w:tcBorders>
              <w:left w:val="single" w:sz="4" w:space="0" w:color="auto"/>
            </w:tcBorders>
          </w:tcPr>
          <w:p w:rsidR="00804769" w:rsidRPr="008E107F" w:rsidRDefault="00804769" w:rsidP="00A30D79">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Правилна четворострана, правилна тространа и правилна шестострана призма</w:t>
            </w:r>
          </w:p>
          <w:p w:rsidR="00804769" w:rsidRPr="008E107F" w:rsidRDefault="00804769" w:rsidP="00A30D79">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Запремина призме</w:t>
            </w:r>
          </w:p>
          <w:p w:rsidR="00804769" w:rsidRPr="008E107F" w:rsidRDefault="00804769" w:rsidP="00A30D79">
            <w:pPr>
              <w:rPr>
                <w:rFonts w:ascii="Times New Roman" w:hAnsi="Times New Roman"/>
                <w:b/>
                <w:sz w:val="24"/>
                <w:szCs w:val="24"/>
                <w:lang w:val="sr-Cyrl-CS"/>
              </w:rPr>
            </w:pPr>
            <w:r w:rsidRPr="008E107F">
              <w:rPr>
                <w:rFonts w:ascii="Times New Roman" w:hAnsi="Times New Roman"/>
                <w:sz w:val="24"/>
                <w:szCs w:val="24"/>
                <w:lang w:val="sr-Cyrl-RS"/>
              </w:rPr>
              <w:t>Маса тела</w:t>
            </w:r>
          </w:p>
        </w:tc>
        <w:tc>
          <w:tcPr>
            <w:tcW w:w="4819" w:type="dxa"/>
            <w:tcBorders>
              <w:left w:val="single" w:sz="4" w:space="0" w:color="auto"/>
            </w:tcBorders>
          </w:tcPr>
          <w:p w:rsidR="00804769" w:rsidRPr="008E107F" w:rsidRDefault="00804769" w:rsidP="000E1F60">
            <w:pPr>
              <w:spacing w:after="0" w:line="240" w:lineRule="auto"/>
              <w:rPr>
                <w:rFonts w:ascii="Times New Roman" w:hAnsi="Times New Roman"/>
                <w:sz w:val="24"/>
                <w:szCs w:val="24"/>
                <w:lang w:val="sr-Latn-CS"/>
              </w:rPr>
            </w:pPr>
            <w:r w:rsidRPr="008E107F">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804769" w:rsidRPr="008E107F" w:rsidTr="00804769">
        <w:trPr>
          <w:trHeight w:val="593"/>
        </w:trPr>
        <w:tc>
          <w:tcPr>
            <w:tcW w:w="817" w:type="dxa"/>
            <w:tcBorders>
              <w:top w:val="single" w:sz="4" w:space="0" w:color="000000"/>
              <w:left w:val="single" w:sz="4" w:space="0" w:color="000000"/>
              <w:bottom w:val="single" w:sz="4" w:space="0" w:color="auto"/>
              <w:right w:val="single" w:sz="4" w:space="0" w:color="auto"/>
            </w:tcBorders>
          </w:tcPr>
          <w:p w:rsidR="00804769" w:rsidRPr="008E107F" w:rsidRDefault="00804769" w:rsidP="00A30D79">
            <w:pPr>
              <w:jc w:val="center"/>
              <w:rPr>
                <w:rFonts w:ascii="Times New Roman" w:hAnsi="Times New Roman"/>
                <w:b/>
                <w:sz w:val="24"/>
                <w:szCs w:val="24"/>
                <w:lang w:val="sr-Latn-RS"/>
              </w:rPr>
            </w:pPr>
            <w:r w:rsidRPr="008E107F">
              <w:rPr>
                <w:rFonts w:ascii="Times New Roman" w:hAnsi="Times New Roman"/>
                <w:b/>
                <w:sz w:val="24"/>
                <w:szCs w:val="24"/>
                <w:lang w:val="sr-Latn-RS"/>
              </w:rPr>
              <w:t>V</w:t>
            </w:r>
          </w:p>
        </w:tc>
        <w:tc>
          <w:tcPr>
            <w:tcW w:w="3686" w:type="dxa"/>
          </w:tcPr>
          <w:p w:rsidR="00804769" w:rsidRPr="008E107F" w:rsidRDefault="00804769" w:rsidP="00A30D79">
            <w:pPr>
              <w:rPr>
                <w:rFonts w:ascii="Times New Roman" w:hAnsi="Times New Roman"/>
                <w:b/>
                <w:sz w:val="24"/>
                <w:szCs w:val="24"/>
              </w:rPr>
            </w:pPr>
            <w:r w:rsidRPr="008E107F">
              <w:rPr>
                <w:rFonts w:ascii="Times New Roman" w:hAnsi="Times New Roman"/>
                <w:b/>
                <w:sz w:val="24"/>
                <w:szCs w:val="24"/>
                <w:lang w:val="sr-Cyrl-RS"/>
              </w:rPr>
              <w:t>Пирамида</w:t>
            </w:r>
          </w:p>
        </w:tc>
        <w:tc>
          <w:tcPr>
            <w:tcW w:w="4819" w:type="dxa"/>
            <w:tcBorders>
              <w:left w:val="single" w:sz="4" w:space="0" w:color="auto"/>
            </w:tcBorders>
          </w:tcPr>
          <w:p w:rsidR="00804769" w:rsidRPr="008E107F" w:rsidRDefault="00804769" w:rsidP="00A30D79">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Правилна четворострана, правилна тространа и правилна шестострана пирамида</w:t>
            </w:r>
          </w:p>
          <w:p w:rsidR="00804769" w:rsidRPr="008E107F" w:rsidRDefault="00804769" w:rsidP="00A30D79">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Запремина пирамиде</w:t>
            </w:r>
          </w:p>
          <w:p w:rsidR="00804769" w:rsidRPr="008E107F" w:rsidRDefault="00804769" w:rsidP="00A30D79">
            <w:pPr>
              <w:rPr>
                <w:rFonts w:ascii="Times New Roman" w:hAnsi="Times New Roman"/>
                <w:b/>
                <w:sz w:val="24"/>
                <w:szCs w:val="24"/>
                <w:lang w:val="sr-Cyrl-CS"/>
              </w:rPr>
            </w:pPr>
            <w:r w:rsidRPr="008E107F">
              <w:rPr>
                <w:rFonts w:ascii="Times New Roman" w:hAnsi="Times New Roman"/>
                <w:sz w:val="24"/>
                <w:szCs w:val="24"/>
                <w:lang w:val="sr-Cyrl-RS"/>
              </w:rPr>
              <w:t>Маса тела</w:t>
            </w:r>
          </w:p>
        </w:tc>
        <w:tc>
          <w:tcPr>
            <w:tcW w:w="4819" w:type="dxa"/>
            <w:tcBorders>
              <w:left w:val="single" w:sz="4" w:space="0" w:color="auto"/>
            </w:tcBorders>
          </w:tcPr>
          <w:p w:rsidR="00804769" w:rsidRPr="008E107F" w:rsidRDefault="00804769" w:rsidP="000E1F60">
            <w:pPr>
              <w:spacing w:after="0" w:line="240" w:lineRule="auto"/>
              <w:rPr>
                <w:rFonts w:ascii="Times New Roman" w:hAnsi="Times New Roman"/>
                <w:sz w:val="24"/>
                <w:szCs w:val="24"/>
                <w:lang w:val="sr-Latn-CS"/>
              </w:rPr>
            </w:pPr>
            <w:r w:rsidRPr="008E107F">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804769" w:rsidRPr="008E107F" w:rsidTr="00804769">
        <w:trPr>
          <w:trHeight w:val="221"/>
        </w:trPr>
        <w:tc>
          <w:tcPr>
            <w:tcW w:w="817" w:type="dxa"/>
            <w:tcBorders>
              <w:top w:val="single" w:sz="4" w:space="0" w:color="auto"/>
              <w:left w:val="single" w:sz="4" w:space="0" w:color="000000"/>
              <w:bottom w:val="single" w:sz="4" w:space="0" w:color="auto"/>
              <w:right w:val="single" w:sz="4" w:space="0" w:color="auto"/>
            </w:tcBorders>
          </w:tcPr>
          <w:p w:rsidR="00804769" w:rsidRPr="008E107F" w:rsidRDefault="00804769" w:rsidP="00A30D79">
            <w:pPr>
              <w:jc w:val="center"/>
              <w:rPr>
                <w:rFonts w:ascii="Times New Roman" w:hAnsi="Times New Roman"/>
                <w:b/>
                <w:sz w:val="24"/>
                <w:szCs w:val="24"/>
                <w:lang w:val="fr-FR"/>
              </w:rPr>
            </w:pPr>
            <w:r w:rsidRPr="008E107F">
              <w:rPr>
                <w:rFonts w:ascii="Times New Roman" w:hAnsi="Times New Roman"/>
                <w:b/>
                <w:sz w:val="24"/>
                <w:szCs w:val="24"/>
                <w:lang w:val="fr-FR"/>
              </w:rPr>
              <w:t>VI</w:t>
            </w:r>
          </w:p>
        </w:tc>
        <w:tc>
          <w:tcPr>
            <w:tcW w:w="3686" w:type="dxa"/>
          </w:tcPr>
          <w:p w:rsidR="00804769" w:rsidRPr="008E107F" w:rsidRDefault="00804769" w:rsidP="00A30D79">
            <w:pPr>
              <w:rPr>
                <w:rFonts w:ascii="Times New Roman" w:hAnsi="Times New Roman"/>
                <w:b/>
                <w:sz w:val="24"/>
                <w:szCs w:val="24"/>
              </w:rPr>
            </w:pPr>
            <w:r w:rsidRPr="008E107F">
              <w:rPr>
                <w:rFonts w:ascii="Times New Roman" w:hAnsi="Times New Roman"/>
                <w:b/>
                <w:sz w:val="24"/>
                <w:szCs w:val="24"/>
                <w:lang w:val="sr-Cyrl-RS"/>
              </w:rPr>
              <w:t>Линеарна функција</w:t>
            </w:r>
          </w:p>
        </w:tc>
        <w:tc>
          <w:tcPr>
            <w:tcW w:w="4819" w:type="dxa"/>
            <w:tcBorders>
              <w:left w:val="single" w:sz="4" w:space="0" w:color="auto"/>
            </w:tcBorders>
          </w:tcPr>
          <w:p w:rsidR="00804769" w:rsidRPr="008E107F" w:rsidRDefault="00804769" w:rsidP="00A30D79">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Имплицитни облик задавања линеарне функције</w:t>
            </w:r>
          </w:p>
          <w:p w:rsidR="00804769" w:rsidRPr="008E107F" w:rsidRDefault="00804769" w:rsidP="00A30D79">
            <w:pPr>
              <w:rPr>
                <w:rFonts w:ascii="Times New Roman" w:hAnsi="Times New Roman"/>
                <w:b/>
                <w:sz w:val="24"/>
                <w:szCs w:val="24"/>
                <w:lang w:val="sr-Cyrl-CS"/>
              </w:rPr>
            </w:pPr>
            <w:r w:rsidRPr="008E107F">
              <w:rPr>
                <w:rFonts w:ascii="Times New Roman" w:hAnsi="Times New Roman"/>
                <w:sz w:val="24"/>
                <w:szCs w:val="24"/>
                <w:lang w:val="sr-Cyrl-RS"/>
              </w:rPr>
              <w:t>Цртање и читање графика линеарних функција</w:t>
            </w:r>
          </w:p>
        </w:tc>
        <w:tc>
          <w:tcPr>
            <w:tcW w:w="4819" w:type="dxa"/>
            <w:tcBorders>
              <w:left w:val="single" w:sz="4" w:space="0" w:color="auto"/>
            </w:tcBorders>
          </w:tcPr>
          <w:p w:rsidR="00804769" w:rsidRPr="008E107F" w:rsidRDefault="00804769" w:rsidP="000E1F60">
            <w:pPr>
              <w:spacing w:after="0" w:line="240" w:lineRule="auto"/>
              <w:rPr>
                <w:rFonts w:ascii="Times New Roman" w:hAnsi="Times New Roman"/>
                <w:sz w:val="24"/>
                <w:szCs w:val="24"/>
                <w:lang w:val="sr-Latn-CS"/>
              </w:rPr>
            </w:pPr>
            <w:r w:rsidRPr="008E107F">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804769" w:rsidRPr="008E107F" w:rsidTr="00804769">
        <w:trPr>
          <w:trHeight w:val="211"/>
        </w:trPr>
        <w:tc>
          <w:tcPr>
            <w:tcW w:w="817" w:type="dxa"/>
            <w:tcBorders>
              <w:top w:val="single" w:sz="4" w:space="0" w:color="auto"/>
              <w:left w:val="single" w:sz="4" w:space="0" w:color="000000"/>
              <w:bottom w:val="single" w:sz="4" w:space="0" w:color="auto"/>
              <w:right w:val="single" w:sz="4" w:space="0" w:color="auto"/>
            </w:tcBorders>
          </w:tcPr>
          <w:p w:rsidR="00804769" w:rsidRPr="008E107F" w:rsidRDefault="00804769" w:rsidP="00A30D79">
            <w:pPr>
              <w:jc w:val="center"/>
              <w:rPr>
                <w:rFonts w:ascii="Times New Roman" w:hAnsi="Times New Roman"/>
                <w:b/>
                <w:sz w:val="24"/>
                <w:szCs w:val="24"/>
                <w:lang w:val="fr-FR"/>
              </w:rPr>
            </w:pPr>
            <w:r w:rsidRPr="008E107F">
              <w:rPr>
                <w:rFonts w:ascii="Times New Roman" w:hAnsi="Times New Roman"/>
                <w:b/>
                <w:sz w:val="24"/>
                <w:szCs w:val="24"/>
                <w:lang w:val="fr-FR"/>
              </w:rPr>
              <w:t>VII</w:t>
            </w:r>
          </w:p>
        </w:tc>
        <w:tc>
          <w:tcPr>
            <w:tcW w:w="3686" w:type="dxa"/>
          </w:tcPr>
          <w:p w:rsidR="00804769" w:rsidRPr="008E107F" w:rsidRDefault="00804769" w:rsidP="00A30D79">
            <w:pPr>
              <w:rPr>
                <w:rFonts w:ascii="Times New Roman" w:hAnsi="Times New Roman"/>
                <w:b/>
                <w:sz w:val="24"/>
                <w:szCs w:val="24"/>
                <w:lang w:val="fr-FR"/>
              </w:rPr>
            </w:pPr>
            <w:r w:rsidRPr="008E107F">
              <w:rPr>
                <w:rFonts w:ascii="Times New Roman" w:hAnsi="Times New Roman"/>
                <w:b/>
                <w:sz w:val="24"/>
                <w:szCs w:val="24"/>
                <w:lang w:val="sr-Cyrl-RS"/>
              </w:rPr>
              <w:t>Системи линеарних једначина са две непознате</w:t>
            </w:r>
          </w:p>
        </w:tc>
        <w:tc>
          <w:tcPr>
            <w:tcW w:w="4819" w:type="dxa"/>
            <w:tcBorders>
              <w:left w:val="single" w:sz="4" w:space="0" w:color="auto"/>
            </w:tcBorders>
          </w:tcPr>
          <w:p w:rsidR="00804769" w:rsidRPr="008E107F" w:rsidRDefault="00804769" w:rsidP="00A30D79">
            <w:pPr>
              <w:spacing w:after="0" w:line="240" w:lineRule="auto"/>
              <w:rPr>
                <w:rFonts w:ascii="Times New Roman" w:hAnsi="Times New Roman"/>
                <w:sz w:val="24"/>
                <w:szCs w:val="24"/>
                <w:lang w:val="sr-Cyrl-RS"/>
              </w:rPr>
            </w:pPr>
            <w:r w:rsidRPr="008E107F">
              <w:rPr>
                <w:rFonts w:ascii="Times New Roman" w:hAnsi="Times New Roman"/>
                <w:sz w:val="24"/>
                <w:szCs w:val="24"/>
                <w:lang w:val="sr-Cyrl-RS"/>
              </w:rPr>
              <w:t>Решавање система методом замене и методом супротних коефицијената</w:t>
            </w:r>
          </w:p>
          <w:p w:rsidR="00804769" w:rsidRPr="008E107F" w:rsidRDefault="00804769" w:rsidP="00A30D79">
            <w:pPr>
              <w:rPr>
                <w:rFonts w:ascii="Times New Roman" w:hAnsi="Times New Roman"/>
                <w:b/>
                <w:sz w:val="24"/>
                <w:szCs w:val="24"/>
                <w:lang w:val="sr-Cyrl-CS"/>
              </w:rPr>
            </w:pPr>
            <w:r w:rsidRPr="008E107F">
              <w:rPr>
                <w:rFonts w:ascii="Times New Roman" w:hAnsi="Times New Roman"/>
                <w:sz w:val="24"/>
                <w:szCs w:val="24"/>
                <w:lang w:val="sr-Cyrl-RS"/>
              </w:rPr>
              <w:t xml:space="preserve">Графички приказ решавања      </w:t>
            </w:r>
          </w:p>
        </w:tc>
        <w:tc>
          <w:tcPr>
            <w:tcW w:w="4819" w:type="dxa"/>
            <w:tcBorders>
              <w:left w:val="single" w:sz="4" w:space="0" w:color="auto"/>
            </w:tcBorders>
          </w:tcPr>
          <w:p w:rsidR="00804769" w:rsidRPr="008E107F" w:rsidRDefault="00804769" w:rsidP="000E1F60">
            <w:pPr>
              <w:spacing w:after="0" w:line="240" w:lineRule="auto"/>
              <w:rPr>
                <w:rFonts w:ascii="Times New Roman" w:hAnsi="Times New Roman"/>
                <w:sz w:val="24"/>
                <w:szCs w:val="24"/>
                <w:lang w:val="sr-Latn-CS"/>
              </w:rPr>
            </w:pPr>
            <w:r w:rsidRPr="008E107F">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804769" w:rsidRPr="008E107F" w:rsidTr="00804769">
        <w:trPr>
          <w:trHeight w:val="270"/>
        </w:trPr>
        <w:tc>
          <w:tcPr>
            <w:tcW w:w="817" w:type="dxa"/>
            <w:tcBorders>
              <w:top w:val="single" w:sz="4" w:space="0" w:color="auto"/>
              <w:left w:val="single" w:sz="4" w:space="0" w:color="000000"/>
              <w:bottom w:val="single" w:sz="4" w:space="0" w:color="000000"/>
              <w:right w:val="single" w:sz="4" w:space="0" w:color="auto"/>
            </w:tcBorders>
          </w:tcPr>
          <w:p w:rsidR="00804769" w:rsidRPr="008E107F" w:rsidRDefault="00804769" w:rsidP="00A30D79">
            <w:pPr>
              <w:jc w:val="center"/>
              <w:rPr>
                <w:rFonts w:ascii="Times New Roman" w:hAnsi="Times New Roman"/>
                <w:b/>
                <w:sz w:val="24"/>
                <w:szCs w:val="24"/>
                <w:lang w:val="fr-FR"/>
              </w:rPr>
            </w:pPr>
            <w:r w:rsidRPr="008E107F">
              <w:rPr>
                <w:rFonts w:ascii="Times New Roman" w:hAnsi="Times New Roman"/>
                <w:b/>
                <w:sz w:val="24"/>
                <w:szCs w:val="24"/>
                <w:lang w:val="fr-FR"/>
              </w:rPr>
              <w:t>VIII</w:t>
            </w:r>
          </w:p>
        </w:tc>
        <w:tc>
          <w:tcPr>
            <w:tcW w:w="3686" w:type="dxa"/>
          </w:tcPr>
          <w:p w:rsidR="00804769" w:rsidRPr="008E107F" w:rsidRDefault="00804769" w:rsidP="00A30D79">
            <w:pPr>
              <w:rPr>
                <w:rFonts w:ascii="Times New Roman" w:hAnsi="Times New Roman"/>
                <w:b/>
                <w:sz w:val="24"/>
                <w:szCs w:val="24"/>
              </w:rPr>
            </w:pPr>
            <w:r w:rsidRPr="008E107F">
              <w:rPr>
                <w:rFonts w:ascii="Times New Roman" w:hAnsi="Times New Roman"/>
                <w:b/>
                <w:sz w:val="24"/>
                <w:szCs w:val="24"/>
                <w:lang w:val="sr-Cyrl-CS"/>
              </w:rPr>
              <w:t>Ваљак, купа, лопта</w:t>
            </w:r>
          </w:p>
        </w:tc>
        <w:tc>
          <w:tcPr>
            <w:tcW w:w="4819" w:type="dxa"/>
            <w:tcBorders>
              <w:left w:val="single" w:sz="4" w:space="0" w:color="auto"/>
            </w:tcBorders>
          </w:tcPr>
          <w:p w:rsidR="00804769" w:rsidRPr="008E107F" w:rsidRDefault="00804769" w:rsidP="00A30D79">
            <w:pPr>
              <w:spacing w:after="0" w:line="240" w:lineRule="auto"/>
              <w:rPr>
                <w:rFonts w:ascii="Times New Roman" w:hAnsi="Times New Roman"/>
                <w:sz w:val="24"/>
                <w:szCs w:val="24"/>
                <w:lang w:val="sr-Cyrl-CS"/>
              </w:rPr>
            </w:pPr>
            <w:r w:rsidRPr="008E107F">
              <w:rPr>
                <w:rFonts w:ascii="Times New Roman" w:hAnsi="Times New Roman"/>
                <w:sz w:val="24"/>
                <w:szCs w:val="24"/>
                <w:lang w:val="sr-Cyrl-CS"/>
              </w:rPr>
              <w:t>Површина ваљка, купе, лопте</w:t>
            </w:r>
          </w:p>
          <w:p w:rsidR="00804769" w:rsidRPr="008E107F" w:rsidRDefault="00804769" w:rsidP="00A30D79">
            <w:pPr>
              <w:rPr>
                <w:rFonts w:ascii="Times New Roman" w:hAnsi="Times New Roman"/>
                <w:b/>
                <w:sz w:val="24"/>
                <w:szCs w:val="24"/>
                <w:lang w:val="sr-Cyrl-CS"/>
              </w:rPr>
            </w:pPr>
            <w:r w:rsidRPr="008E107F">
              <w:rPr>
                <w:rFonts w:ascii="Times New Roman" w:hAnsi="Times New Roman"/>
                <w:sz w:val="24"/>
                <w:szCs w:val="24"/>
                <w:lang w:val="sr-Cyrl-CS"/>
              </w:rPr>
              <w:t>Запремина ваљка, купе, лопте</w:t>
            </w:r>
          </w:p>
        </w:tc>
        <w:tc>
          <w:tcPr>
            <w:tcW w:w="4819" w:type="dxa"/>
            <w:tcBorders>
              <w:left w:val="single" w:sz="4" w:space="0" w:color="auto"/>
            </w:tcBorders>
          </w:tcPr>
          <w:p w:rsidR="00804769" w:rsidRPr="008E107F" w:rsidRDefault="00804769" w:rsidP="000E1F60">
            <w:pPr>
              <w:spacing w:after="0" w:line="240" w:lineRule="auto"/>
              <w:rPr>
                <w:rFonts w:ascii="Times New Roman" w:hAnsi="Times New Roman"/>
                <w:sz w:val="24"/>
                <w:szCs w:val="24"/>
                <w:lang w:val="sr-Latn-CS"/>
              </w:rPr>
            </w:pPr>
            <w:r w:rsidRPr="008E107F">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bl>
    <w:p w:rsidR="00BE0493" w:rsidRPr="002B4EC9" w:rsidRDefault="00BE0493" w:rsidP="00BE0493">
      <w:pPr>
        <w:spacing w:after="0" w:line="240" w:lineRule="auto"/>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0493" w:rsidRPr="00CA463B"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0493" w:rsidRPr="00BE0493" w:rsidRDefault="00BE0493" w:rsidP="00A30D79">
            <w:pPr>
              <w:spacing w:after="0" w:line="240" w:lineRule="auto"/>
              <w:rPr>
                <w:rFonts w:ascii="Times New Roman" w:hAnsi="Times New Roman"/>
                <w:b/>
                <w:sz w:val="24"/>
                <w:szCs w:val="24"/>
                <w:lang w:val="sr-Cyrl-RS"/>
              </w:rPr>
            </w:pPr>
            <w:r w:rsidRPr="00CA463B">
              <w:rPr>
                <w:rFonts w:ascii="Times New Roman" w:hAnsi="Times New Roman"/>
                <w:b/>
                <w:sz w:val="24"/>
                <w:szCs w:val="24"/>
                <w:lang w:val="sr-Cyrl-RS"/>
              </w:rPr>
              <w:t>Додатна настава</w:t>
            </w:r>
          </w:p>
        </w:tc>
      </w:tr>
      <w:tr w:rsidR="00BE0493" w:rsidRPr="00CA463B" w:rsidTr="002B4EC9">
        <w:trPr>
          <w:trHeight w:val="326"/>
        </w:trPr>
        <w:tc>
          <w:tcPr>
            <w:tcW w:w="4428" w:type="dxa"/>
            <w:tcBorders>
              <w:top w:val="single" w:sz="4" w:space="0" w:color="auto"/>
              <w:left w:val="single" w:sz="4" w:space="0" w:color="auto"/>
              <w:bottom w:val="single" w:sz="4" w:space="0" w:color="auto"/>
              <w:right w:val="single" w:sz="4" w:space="0" w:color="auto"/>
            </w:tcBorders>
            <w:hideMark/>
          </w:tcPr>
          <w:p w:rsidR="00BE0493" w:rsidRPr="00CA463B" w:rsidRDefault="00BE0493" w:rsidP="00A30D79">
            <w:pPr>
              <w:spacing w:after="0" w:line="240" w:lineRule="auto"/>
              <w:rPr>
                <w:rFonts w:ascii="Times New Roman" w:hAnsi="Times New Roman"/>
                <w:b/>
                <w:sz w:val="24"/>
                <w:szCs w:val="24"/>
                <w:lang w:val="sr-Cyrl-RS"/>
              </w:rPr>
            </w:pPr>
            <w:r w:rsidRPr="00CA463B">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0493" w:rsidRPr="00CA463B" w:rsidRDefault="00BE0493" w:rsidP="00A30D79">
            <w:pPr>
              <w:spacing w:after="0" w:line="240" w:lineRule="auto"/>
              <w:rPr>
                <w:rFonts w:ascii="Times New Roman" w:hAnsi="Times New Roman"/>
                <w:bCs/>
                <w:sz w:val="24"/>
                <w:szCs w:val="24"/>
                <w:lang w:val="sr-Cyrl-RS"/>
              </w:rPr>
            </w:pPr>
            <w:r w:rsidRPr="00CA463B">
              <w:rPr>
                <w:rFonts w:ascii="Times New Roman" w:hAnsi="Times New Roman"/>
                <w:bCs/>
                <w:sz w:val="24"/>
                <w:szCs w:val="24"/>
                <w:lang w:val="sr-Latn-RS"/>
              </w:rPr>
              <w:t>VIII</w:t>
            </w:r>
          </w:p>
        </w:tc>
      </w:tr>
      <w:tr w:rsidR="00BE0493" w:rsidRPr="00CA463B" w:rsidTr="002B4EC9">
        <w:trPr>
          <w:trHeight w:val="274"/>
        </w:trPr>
        <w:tc>
          <w:tcPr>
            <w:tcW w:w="4428" w:type="dxa"/>
            <w:tcBorders>
              <w:top w:val="single" w:sz="4" w:space="0" w:color="auto"/>
              <w:left w:val="single" w:sz="4" w:space="0" w:color="auto"/>
              <w:bottom w:val="single" w:sz="4" w:space="0" w:color="auto"/>
              <w:right w:val="single" w:sz="4" w:space="0" w:color="auto"/>
            </w:tcBorders>
          </w:tcPr>
          <w:p w:rsidR="00BE0493" w:rsidRPr="00CA463B" w:rsidRDefault="00BE0493" w:rsidP="00A30D79">
            <w:pPr>
              <w:spacing w:after="0" w:line="240" w:lineRule="auto"/>
              <w:rPr>
                <w:rFonts w:ascii="Times New Roman" w:hAnsi="Times New Roman"/>
                <w:b/>
                <w:sz w:val="24"/>
                <w:szCs w:val="24"/>
                <w:lang w:val="sr-Cyrl-RS"/>
              </w:rPr>
            </w:pPr>
            <w:r w:rsidRPr="00CA463B">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BE0493" w:rsidRPr="00CA463B" w:rsidRDefault="00BE0493" w:rsidP="00A30D79">
            <w:pPr>
              <w:spacing w:after="0" w:line="240" w:lineRule="auto"/>
              <w:rPr>
                <w:rFonts w:ascii="Times New Roman" w:hAnsi="Times New Roman"/>
                <w:bCs/>
                <w:sz w:val="24"/>
                <w:szCs w:val="24"/>
                <w:lang w:val="sr-Cyrl-CS"/>
              </w:rPr>
            </w:pPr>
            <w:r w:rsidRPr="00CA463B">
              <w:rPr>
                <w:rFonts w:ascii="Times New Roman" w:hAnsi="Times New Roman"/>
                <w:bCs/>
                <w:sz w:val="24"/>
                <w:szCs w:val="24"/>
              </w:rPr>
              <w:t>Биологија</w:t>
            </w:r>
          </w:p>
        </w:tc>
      </w:tr>
      <w:tr w:rsidR="00BE0493" w:rsidRPr="00CA463B" w:rsidTr="00A30D79">
        <w:tc>
          <w:tcPr>
            <w:tcW w:w="4428" w:type="dxa"/>
            <w:tcBorders>
              <w:top w:val="single" w:sz="4" w:space="0" w:color="auto"/>
              <w:left w:val="single" w:sz="4" w:space="0" w:color="auto"/>
              <w:bottom w:val="single" w:sz="4" w:space="0" w:color="auto"/>
              <w:right w:val="single" w:sz="4" w:space="0" w:color="auto"/>
            </w:tcBorders>
          </w:tcPr>
          <w:p w:rsidR="00BE0493" w:rsidRPr="00CA463B" w:rsidRDefault="00BE0493" w:rsidP="00A30D79">
            <w:pPr>
              <w:spacing w:after="0" w:line="240" w:lineRule="auto"/>
              <w:rPr>
                <w:rFonts w:ascii="Times New Roman" w:hAnsi="Times New Roman"/>
                <w:b/>
                <w:sz w:val="24"/>
                <w:szCs w:val="24"/>
                <w:lang w:val="sr-Cyrl-RS"/>
              </w:rPr>
            </w:pPr>
            <w:r w:rsidRPr="00CA463B">
              <w:rPr>
                <w:rFonts w:ascii="Times New Roman" w:hAnsi="Times New Roman"/>
                <w:b/>
                <w:sz w:val="24"/>
                <w:szCs w:val="24"/>
              </w:rPr>
              <w:t xml:space="preserve">Циљ </w:t>
            </w:r>
            <w:r w:rsidRPr="00CA463B">
              <w:rPr>
                <w:rFonts w:ascii="Times New Roman" w:hAnsi="Times New Roman"/>
                <w:b/>
                <w:sz w:val="24"/>
                <w:szCs w:val="24"/>
                <w:lang w:val="sr-Cyrl-RS"/>
              </w:rPr>
              <w:t>додатне наставе</w:t>
            </w:r>
          </w:p>
          <w:p w:rsidR="00BE0493" w:rsidRPr="00CA463B" w:rsidRDefault="00BE0493" w:rsidP="00A30D7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BE0493" w:rsidRPr="00CA463B" w:rsidRDefault="00BE0493" w:rsidP="002B4EC9">
            <w:pPr>
              <w:pStyle w:val="NormalWeb"/>
              <w:spacing w:before="0" w:beforeAutospacing="0" w:after="150" w:afterAutospacing="0" w:line="276" w:lineRule="auto"/>
              <w:jc w:val="both"/>
              <w:rPr>
                <w:b/>
              </w:rPr>
            </w:pPr>
            <w:r w:rsidRPr="00CA463B">
              <w:t>Циљ додатног рада из биологије је да ученици који показују веће интересовање за биологију, а редовне наставне садржаје савлађују са лакоћом, прошире и продубе знање.</w:t>
            </w:r>
          </w:p>
        </w:tc>
      </w:tr>
    </w:tbl>
    <w:p w:rsidR="00BE0493" w:rsidRPr="00BE0493" w:rsidRDefault="00BE0493" w:rsidP="00A836F5">
      <w:pPr>
        <w:spacing w:after="0" w:line="240" w:lineRule="auto"/>
        <w:rPr>
          <w:rFonts w:ascii="Times New Roman" w:hAnsi="Times New Roman"/>
          <w:b/>
          <w:sz w:val="24"/>
          <w:szCs w:val="24"/>
          <w:lang w:val="sr-Cyrl-R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804769" w:rsidRPr="00CA463B" w:rsidTr="00804769">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804769" w:rsidRPr="00CA463B" w:rsidRDefault="00804769" w:rsidP="00A30D79">
            <w:pPr>
              <w:rPr>
                <w:rFonts w:ascii="Times New Roman" w:hAnsi="Times New Roman"/>
                <w:b/>
                <w:sz w:val="24"/>
                <w:szCs w:val="24"/>
                <w:lang w:val="sr-Cyrl-RS"/>
              </w:rPr>
            </w:pPr>
            <w:r w:rsidRPr="00CA463B">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804769" w:rsidRPr="00CA463B" w:rsidRDefault="00804769" w:rsidP="00A30D79">
            <w:pPr>
              <w:rPr>
                <w:rFonts w:ascii="Times New Roman" w:hAnsi="Times New Roman"/>
                <w:b/>
                <w:sz w:val="24"/>
                <w:szCs w:val="24"/>
              </w:rPr>
            </w:pPr>
            <w:r w:rsidRPr="00CA463B">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804769" w:rsidRPr="00CA463B" w:rsidRDefault="00804769" w:rsidP="00A30D79">
            <w:pPr>
              <w:rPr>
                <w:rFonts w:ascii="Times New Roman" w:hAnsi="Times New Roman"/>
                <w:b/>
                <w:sz w:val="24"/>
                <w:szCs w:val="24"/>
              </w:rPr>
            </w:pPr>
            <w:r w:rsidRPr="00CA463B">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804769" w:rsidRPr="00CA463B" w:rsidRDefault="00804769"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804769" w:rsidRPr="00CA463B" w:rsidTr="00804769">
        <w:trPr>
          <w:trHeight w:val="809"/>
        </w:trPr>
        <w:tc>
          <w:tcPr>
            <w:tcW w:w="817" w:type="dxa"/>
            <w:tcBorders>
              <w:top w:val="single" w:sz="4" w:space="0" w:color="000000"/>
              <w:left w:val="single" w:sz="4" w:space="0" w:color="000000"/>
              <w:bottom w:val="single" w:sz="4" w:space="0" w:color="000000"/>
              <w:right w:val="single" w:sz="4" w:space="0" w:color="auto"/>
            </w:tcBorders>
          </w:tcPr>
          <w:p w:rsidR="00804769" w:rsidRPr="00CA463B" w:rsidRDefault="00804769" w:rsidP="00A30D79">
            <w:pPr>
              <w:rPr>
                <w:rFonts w:ascii="Times New Roman" w:hAnsi="Times New Roman"/>
                <w:b/>
                <w:sz w:val="24"/>
                <w:szCs w:val="24"/>
              </w:rPr>
            </w:pPr>
            <w:r w:rsidRPr="00CA463B">
              <w:rPr>
                <w:rFonts w:ascii="Times New Roman" w:hAnsi="Times New Roman"/>
                <w:b/>
                <w:sz w:val="24"/>
                <w:szCs w:val="24"/>
              </w:rPr>
              <w:t>1.</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CA463B" w:rsidRDefault="00804769" w:rsidP="00A30D79">
            <w:pPr>
              <w:spacing w:after="0" w:line="240" w:lineRule="auto"/>
              <w:rPr>
                <w:rFonts w:ascii="Times New Roman" w:hAnsi="Times New Roman"/>
                <w:b/>
                <w:sz w:val="24"/>
                <w:szCs w:val="24"/>
                <w:lang w:val="sr-Cyrl-RS"/>
              </w:rPr>
            </w:pPr>
            <w:r w:rsidRPr="00CA463B">
              <w:rPr>
                <w:rFonts w:ascii="Times New Roman" w:hAnsi="Times New Roman"/>
                <w:color w:val="000000"/>
                <w:sz w:val="24"/>
                <w:szCs w:val="24"/>
                <w:lang w:val="sr-Cyrl-CS"/>
              </w:rPr>
              <w:t>Јединство грађе и функције као основа живота</w:t>
            </w:r>
          </w:p>
        </w:tc>
        <w:tc>
          <w:tcPr>
            <w:tcW w:w="4819" w:type="dxa"/>
            <w:tcBorders>
              <w:top w:val="single" w:sz="4" w:space="0" w:color="000000"/>
              <w:left w:val="single" w:sz="4" w:space="0" w:color="auto"/>
              <w:bottom w:val="single" w:sz="4" w:space="0" w:color="000000"/>
              <w:right w:val="single" w:sz="4" w:space="0" w:color="000000"/>
            </w:tcBorders>
          </w:tcPr>
          <w:p w:rsidR="00804769" w:rsidRPr="00CA463B" w:rsidRDefault="00804769" w:rsidP="00A30D79">
            <w:pPr>
              <w:spacing w:after="0"/>
              <w:rPr>
                <w:rFonts w:ascii="Times New Roman" w:hAnsi="Times New Roman"/>
                <w:sz w:val="24"/>
                <w:szCs w:val="24"/>
                <w:lang w:val="sr-Cyrl-RS"/>
              </w:rPr>
            </w:pPr>
            <w:r w:rsidRPr="00CA463B">
              <w:rPr>
                <w:rFonts w:ascii="Times New Roman" w:hAnsi="Times New Roman"/>
                <w:sz w:val="24"/>
                <w:szCs w:val="24"/>
              </w:rPr>
              <w:t>- Матичне ћелије − ћелије програмиране за различите функције.</w:t>
            </w:r>
          </w:p>
        </w:tc>
        <w:tc>
          <w:tcPr>
            <w:tcW w:w="4819" w:type="dxa"/>
            <w:tcBorders>
              <w:top w:val="single" w:sz="4" w:space="0" w:color="000000"/>
              <w:left w:val="single" w:sz="4" w:space="0" w:color="auto"/>
              <w:bottom w:val="single" w:sz="4" w:space="0" w:color="000000"/>
              <w:right w:val="single" w:sz="4" w:space="0" w:color="000000"/>
            </w:tcBorders>
          </w:tcPr>
          <w:p w:rsidR="00804769" w:rsidRPr="00CA463B" w:rsidRDefault="00804769" w:rsidP="000E1F60">
            <w:pPr>
              <w:spacing w:after="0"/>
              <w:rPr>
                <w:rFonts w:ascii="Times New Roman" w:hAnsi="Times New Roman"/>
                <w:sz w:val="24"/>
                <w:szCs w:val="24"/>
                <w:lang w:val="sr-Cyrl-CS"/>
              </w:rPr>
            </w:pPr>
            <w:r w:rsidRPr="00CA463B">
              <w:rPr>
                <w:rFonts w:ascii="Times New Roman" w:hAnsi="Times New Roman"/>
                <w:sz w:val="24"/>
                <w:szCs w:val="24"/>
                <w:lang w:val="sr-Cyrl-CS"/>
              </w:rPr>
              <w:t>Практичан рад; ПП презентације; демонстрација графиком или шемом; провера и примена знања</w:t>
            </w:r>
          </w:p>
        </w:tc>
      </w:tr>
      <w:tr w:rsidR="00804769" w:rsidRPr="00CA463B" w:rsidTr="00804769">
        <w:trPr>
          <w:trHeight w:val="593"/>
        </w:trPr>
        <w:tc>
          <w:tcPr>
            <w:tcW w:w="817" w:type="dxa"/>
            <w:tcBorders>
              <w:top w:val="single" w:sz="4" w:space="0" w:color="000000"/>
              <w:left w:val="single" w:sz="4" w:space="0" w:color="000000"/>
              <w:bottom w:val="single" w:sz="4" w:space="0" w:color="000000"/>
              <w:right w:val="single" w:sz="4" w:space="0" w:color="auto"/>
            </w:tcBorders>
          </w:tcPr>
          <w:p w:rsidR="00804769" w:rsidRPr="00CA463B" w:rsidRDefault="00804769" w:rsidP="00A30D79">
            <w:pPr>
              <w:rPr>
                <w:rFonts w:ascii="Times New Roman" w:hAnsi="Times New Roman"/>
                <w:b/>
                <w:sz w:val="24"/>
                <w:szCs w:val="24"/>
              </w:rPr>
            </w:pPr>
            <w:r w:rsidRPr="00CA463B">
              <w:rPr>
                <w:rFonts w:ascii="Times New Roman" w:hAnsi="Times New Roman"/>
                <w:b/>
                <w:sz w:val="24"/>
                <w:szCs w:val="24"/>
              </w:rPr>
              <w:t>2.</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CA463B" w:rsidRDefault="00804769" w:rsidP="00A30D79">
            <w:pPr>
              <w:spacing w:after="0" w:line="240" w:lineRule="auto"/>
              <w:rPr>
                <w:rFonts w:ascii="Times New Roman" w:hAnsi="Times New Roman"/>
                <w:b/>
                <w:sz w:val="24"/>
                <w:szCs w:val="24"/>
              </w:rPr>
            </w:pPr>
            <w:r w:rsidRPr="00CA463B">
              <w:rPr>
                <w:rFonts w:ascii="Times New Roman" w:hAnsi="Times New Roman"/>
                <w:color w:val="000000"/>
                <w:sz w:val="24"/>
                <w:szCs w:val="24"/>
                <w:lang w:val="sr-Cyrl-CS"/>
              </w:rPr>
              <w:t>Човек и здравље</w:t>
            </w:r>
          </w:p>
        </w:tc>
        <w:tc>
          <w:tcPr>
            <w:tcW w:w="4819" w:type="dxa"/>
            <w:tcBorders>
              <w:top w:val="single" w:sz="4" w:space="0" w:color="000000"/>
              <w:left w:val="single" w:sz="4" w:space="0" w:color="auto"/>
              <w:bottom w:val="single" w:sz="4" w:space="0" w:color="000000"/>
              <w:right w:val="single" w:sz="4" w:space="0" w:color="000000"/>
            </w:tcBorders>
          </w:tcPr>
          <w:p w:rsidR="00804769" w:rsidRPr="00CA463B" w:rsidRDefault="00804769" w:rsidP="00A30D79">
            <w:pPr>
              <w:spacing w:after="0"/>
              <w:rPr>
                <w:rFonts w:ascii="Times New Roman" w:hAnsi="Times New Roman"/>
                <w:sz w:val="24"/>
                <w:szCs w:val="24"/>
                <w:lang w:val="sr-Cyrl-RS"/>
              </w:rPr>
            </w:pPr>
            <w:r w:rsidRPr="00CA463B">
              <w:rPr>
                <w:rFonts w:ascii="Times New Roman" w:hAnsi="Times New Roman"/>
                <w:sz w:val="24"/>
                <w:szCs w:val="24"/>
              </w:rPr>
              <w:t>- Биолошки смисао адолесценције (родни и полни идентитет у контексту хормонске активности и индивидуалне генетичке варијабилности).</w:t>
            </w:r>
          </w:p>
        </w:tc>
        <w:tc>
          <w:tcPr>
            <w:tcW w:w="4819" w:type="dxa"/>
            <w:tcBorders>
              <w:top w:val="single" w:sz="4" w:space="0" w:color="000000"/>
              <w:left w:val="single" w:sz="4" w:space="0" w:color="auto"/>
              <w:bottom w:val="single" w:sz="4" w:space="0" w:color="000000"/>
              <w:right w:val="single" w:sz="4" w:space="0" w:color="000000"/>
            </w:tcBorders>
          </w:tcPr>
          <w:p w:rsidR="00804769" w:rsidRPr="00CA463B" w:rsidRDefault="00804769" w:rsidP="000E1F60">
            <w:pPr>
              <w:spacing w:after="0"/>
              <w:rPr>
                <w:rFonts w:ascii="Times New Roman" w:hAnsi="Times New Roman"/>
                <w:sz w:val="24"/>
                <w:szCs w:val="24"/>
                <w:lang w:val="sr-Cyrl-CS"/>
              </w:rPr>
            </w:pPr>
            <w:r w:rsidRPr="00CA463B">
              <w:rPr>
                <w:rFonts w:ascii="Times New Roman" w:hAnsi="Times New Roman"/>
                <w:sz w:val="24"/>
                <w:szCs w:val="24"/>
                <w:lang w:val="sr-Cyrl-CS"/>
              </w:rPr>
              <w:t>Практичан рад; ПП презентације; провера и примена знања</w:t>
            </w:r>
          </w:p>
        </w:tc>
      </w:tr>
      <w:tr w:rsidR="00804769" w:rsidRPr="00CA463B" w:rsidTr="00804769">
        <w:trPr>
          <w:trHeight w:val="557"/>
        </w:trPr>
        <w:tc>
          <w:tcPr>
            <w:tcW w:w="817" w:type="dxa"/>
            <w:tcBorders>
              <w:top w:val="single" w:sz="4" w:space="0" w:color="000000"/>
              <w:left w:val="single" w:sz="4" w:space="0" w:color="000000"/>
              <w:bottom w:val="single" w:sz="4" w:space="0" w:color="000000"/>
              <w:right w:val="single" w:sz="4" w:space="0" w:color="auto"/>
            </w:tcBorders>
          </w:tcPr>
          <w:p w:rsidR="00804769" w:rsidRPr="00CA463B" w:rsidRDefault="00804769" w:rsidP="00A30D79">
            <w:pPr>
              <w:rPr>
                <w:rFonts w:ascii="Times New Roman" w:hAnsi="Times New Roman"/>
                <w:b/>
                <w:sz w:val="24"/>
                <w:szCs w:val="24"/>
              </w:rPr>
            </w:pPr>
            <w:r w:rsidRPr="00CA463B">
              <w:rPr>
                <w:rFonts w:ascii="Times New Roman" w:hAnsi="Times New Roman"/>
                <w:b/>
                <w:sz w:val="24"/>
                <w:szCs w:val="24"/>
              </w:rPr>
              <w:t>3.</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CA463B" w:rsidRDefault="00804769" w:rsidP="00A30D79">
            <w:pPr>
              <w:rPr>
                <w:rFonts w:ascii="Times New Roman" w:hAnsi="Times New Roman"/>
                <w:b/>
                <w:sz w:val="24"/>
                <w:szCs w:val="24"/>
              </w:rPr>
            </w:pPr>
            <w:r w:rsidRPr="00CA463B">
              <w:rPr>
                <w:rFonts w:ascii="Times New Roman" w:hAnsi="Times New Roman"/>
                <w:color w:val="000000"/>
                <w:sz w:val="24"/>
                <w:szCs w:val="24"/>
                <w:lang w:val="sr-Cyrl-CS"/>
              </w:rPr>
              <w:t>Порекло и разноврсност живота</w:t>
            </w:r>
          </w:p>
        </w:tc>
        <w:tc>
          <w:tcPr>
            <w:tcW w:w="4819" w:type="dxa"/>
            <w:tcBorders>
              <w:top w:val="single" w:sz="4" w:space="0" w:color="000000"/>
              <w:left w:val="single" w:sz="4" w:space="0" w:color="auto"/>
              <w:bottom w:val="single" w:sz="4" w:space="0" w:color="000000"/>
              <w:right w:val="single" w:sz="4" w:space="0" w:color="000000"/>
            </w:tcBorders>
          </w:tcPr>
          <w:p w:rsidR="00804769" w:rsidRPr="00CA463B" w:rsidRDefault="00804769" w:rsidP="00A30D79">
            <w:pPr>
              <w:pStyle w:val="Default"/>
              <w:rPr>
                <w:lang w:val="sr-Cyrl-RS"/>
              </w:rPr>
            </w:pPr>
            <w:r w:rsidRPr="00CA463B">
              <w:t>- Значај алги (цијанобактерија) и биљака за продукцију О</w:t>
            </w:r>
            <w:r w:rsidRPr="00CA463B">
              <w:rPr>
                <w:vertAlign w:val="subscript"/>
              </w:rPr>
              <w:t>2</w:t>
            </w:r>
            <w:r w:rsidRPr="00CA463B">
              <w:t xml:space="preserve"> и озонског омотача, као заштита од УВ зрака, и услов за развој осталих живих бића.</w:t>
            </w:r>
          </w:p>
        </w:tc>
        <w:tc>
          <w:tcPr>
            <w:tcW w:w="4819" w:type="dxa"/>
            <w:tcBorders>
              <w:top w:val="single" w:sz="4" w:space="0" w:color="000000"/>
              <w:left w:val="single" w:sz="4" w:space="0" w:color="auto"/>
              <w:bottom w:val="single" w:sz="4" w:space="0" w:color="000000"/>
              <w:right w:val="single" w:sz="4" w:space="0" w:color="000000"/>
            </w:tcBorders>
          </w:tcPr>
          <w:p w:rsidR="00804769" w:rsidRPr="00CA463B" w:rsidRDefault="00804769" w:rsidP="000E1F60">
            <w:pPr>
              <w:spacing w:after="0"/>
              <w:rPr>
                <w:rFonts w:ascii="Times New Roman" w:hAnsi="Times New Roman"/>
                <w:sz w:val="24"/>
                <w:szCs w:val="24"/>
                <w:lang w:val="sr-Latn-RS"/>
              </w:rPr>
            </w:pPr>
            <w:r w:rsidRPr="00CA463B">
              <w:rPr>
                <w:rFonts w:ascii="Times New Roman" w:hAnsi="Times New Roman"/>
                <w:sz w:val="24"/>
                <w:szCs w:val="24"/>
                <w:lang w:val="sr-Cyrl-CS"/>
              </w:rPr>
              <w:t>Практичан рад; ПП презентације; демонстрација графиком или шемом; провера и примена знања</w:t>
            </w:r>
          </w:p>
        </w:tc>
      </w:tr>
      <w:tr w:rsidR="00804769" w:rsidRPr="00CA463B" w:rsidTr="00804769">
        <w:trPr>
          <w:trHeight w:val="692"/>
        </w:trPr>
        <w:tc>
          <w:tcPr>
            <w:tcW w:w="817" w:type="dxa"/>
            <w:tcBorders>
              <w:top w:val="single" w:sz="4" w:space="0" w:color="000000"/>
              <w:left w:val="single" w:sz="4" w:space="0" w:color="000000"/>
              <w:bottom w:val="single" w:sz="4" w:space="0" w:color="000000"/>
              <w:right w:val="single" w:sz="4" w:space="0" w:color="auto"/>
            </w:tcBorders>
          </w:tcPr>
          <w:p w:rsidR="00804769" w:rsidRPr="00CA463B" w:rsidRDefault="00804769" w:rsidP="00A30D79">
            <w:pPr>
              <w:rPr>
                <w:rFonts w:ascii="Times New Roman" w:hAnsi="Times New Roman"/>
                <w:b/>
                <w:sz w:val="24"/>
                <w:szCs w:val="24"/>
              </w:rPr>
            </w:pPr>
            <w:r w:rsidRPr="00CA463B">
              <w:rPr>
                <w:rFonts w:ascii="Times New Roman" w:hAnsi="Times New Roman"/>
                <w:b/>
                <w:sz w:val="24"/>
                <w:szCs w:val="24"/>
              </w:rPr>
              <w:t>4.</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CA463B" w:rsidRDefault="00804769" w:rsidP="00A30D79">
            <w:pPr>
              <w:rPr>
                <w:rFonts w:ascii="Times New Roman" w:hAnsi="Times New Roman"/>
                <w:b/>
                <w:sz w:val="24"/>
                <w:szCs w:val="24"/>
              </w:rPr>
            </w:pPr>
            <w:r w:rsidRPr="00CA463B">
              <w:rPr>
                <w:rFonts w:ascii="Times New Roman" w:hAnsi="Times New Roman"/>
                <w:color w:val="000000"/>
                <w:sz w:val="24"/>
                <w:szCs w:val="24"/>
                <w:lang w:val="sr-Cyrl-CS"/>
              </w:rPr>
              <w:t>Наслеђивање и еволуција</w:t>
            </w:r>
          </w:p>
        </w:tc>
        <w:tc>
          <w:tcPr>
            <w:tcW w:w="4819" w:type="dxa"/>
            <w:tcBorders>
              <w:top w:val="single" w:sz="4" w:space="0" w:color="000000"/>
              <w:left w:val="single" w:sz="4" w:space="0" w:color="auto"/>
              <w:bottom w:val="single" w:sz="4" w:space="0" w:color="000000"/>
              <w:right w:val="single" w:sz="4" w:space="0" w:color="000000"/>
            </w:tcBorders>
          </w:tcPr>
          <w:p w:rsidR="00804769" w:rsidRPr="00CA463B" w:rsidRDefault="00804769" w:rsidP="00A30D79">
            <w:pPr>
              <w:spacing w:after="0"/>
              <w:rPr>
                <w:rFonts w:ascii="Times New Roman" w:hAnsi="Times New Roman"/>
                <w:sz w:val="24"/>
                <w:szCs w:val="24"/>
                <w:lang w:val="sr-Cyrl-CS"/>
              </w:rPr>
            </w:pPr>
            <w:r w:rsidRPr="00CA463B">
              <w:rPr>
                <w:rFonts w:ascii="Times New Roman" w:hAnsi="Times New Roman"/>
                <w:sz w:val="24"/>
                <w:szCs w:val="24"/>
                <w:lang w:val="sr-Cyrl-CS"/>
              </w:rPr>
              <w:t>- Еволуција човека</w:t>
            </w:r>
          </w:p>
        </w:tc>
        <w:tc>
          <w:tcPr>
            <w:tcW w:w="4819" w:type="dxa"/>
            <w:tcBorders>
              <w:top w:val="single" w:sz="4" w:space="0" w:color="000000"/>
              <w:left w:val="single" w:sz="4" w:space="0" w:color="auto"/>
              <w:bottom w:val="single" w:sz="4" w:space="0" w:color="000000"/>
              <w:right w:val="single" w:sz="4" w:space="0" w:color="000000"/>
            </w:tcBorders>
          </w:tcPr>
          <w:p w:rsidR="00804769" w:rsidRPr="00CA463B" w:rsidRDefault="00804769" w:rsidP="000E1F60">
            <w:pPr>
              <w:spacing w:after="0"/>
              <w:rPr>
                <w:rFonts w:ascii="Times New Roman" w:hAnsi="Times New Roman"/>
                <w:sz w:val="24"/>
                <w:szCs w:val="24"/>
                <w:lang w:val="sr-Cyrl-CS"/>
              </w:rPr>
            </w:pPr>
            <w:r w:rsidRPr="00CA463B">
              <w:rPr>
                <w:rFonts w:ascii="Times New Roman" w:hAnsi="Times New Roman"/>
                <w:sz w:val="24"/>
                <w:szCs w:val="24"/>
                <w:lang w:val="sr-Cyrl-CS"/>
              </w:rPr>
              <w:t>ПП презентације; демонстрација графиком или шемом; провера и примена знања</w:t>
            </w:r>
          </w:p>
        </w:tc>
      </w:tr>
    </w:tbl>
    <w:p w:rsidR="00A836F5" w:rsidRDefault="00A836F5" w:rsidP="00D93146">
      <w:pPr>
        <w:rPr>
          <w:rFonts w:ascii="Times New Roman" w:hAnsi="Times New Roman"/>
          <w:b/>
          <w:color w:val="FF0000"/>
          <w:sz w:val="24"/>
          <w:szCs w:val="24"/>
          <w:lang w:val="ru-RU"/>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0493" w:rsidRPr="00E3314A"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0493" w:rsidRPr="00BE0493" w:rsidRDefault="00BE0493" w:rsidP="00A30D79">
            <w:pPr>
              <w:spacing w:after="0" w:line="240" w:lineRule="auto"/>
              <w:rPr>
                <w:rFonts w:ascii="Times New Roman" w:hAnsi="Times New Roman"/>
                <w:b/>
                <w:sz w:val="24"/>
                <w:szCs w:val="24"/>
                <w:lang w:val="sr-Cyrl-RS"/>
              </w:rPr>
            </w:pPr>
            <w:r w:rsidRPr="00E3314A">
              <w:rPr>
                <w:rFonts w:ascii="Times New Roman" w:hAnsi="Times New Roman"/>
                <w:b/>
                <w:sz w:val="24"/>
                <w:szCs w:val="24"/>
                <w:lang w:val="sr-Cyrl-RS"/>
              </w:rPr>
              <w:t>Додатна настава</w:t>
            </w:r>
          </w:p>
        </w:tc>
      </w:tr>
      <w:tr w:rsidR="00BE0493" w:rsidRPr="00E3314A"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0493" w:rsidRPr="00E3314A" w:rsidRDefault="00BE0493" w:rsidP="00A30D79">
            <w:pPr>
              <w:spacing w:after="0" w:line="240" w:lineRule="auto"/>
              <w:rPr>
                <w:rFonts w:ascii="Times New Roman" w:hAnsi="Times New Roman"/>
                <w:b/>
                <w:sz w:val="24"/>
                <w:szCs w:val="24"/>
                <w:lang w:val="sr-Cyrl-RS"/>
              </w:rPr>
            </w:pPr>
            <w:r w:rsidRPr="00E3314A">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0493" w:rsidRPr="00E3314A" w:rsidRDefault="00BE0493" w:rsidP="00A30D79">
            <w:pPr>
              <w:spacing w:after="0" w:line="240" w:lineRule="auto"/>
              <w:rPr>
                <w:rFonts w:ascii="Times New Roman" w:hAnsi="Times New Roman"/>
                <w:b/>
                <w:sz w:val="24"/>
                <w:szCs w:val="24"/>
              </w:rPr>
            </w:pPr>
            <w:r w:rsidRPr="00E3314A">
              <w:rPr>
                <w:rFonts w:ascii="Times New Roman" w:hAnsi="Times New Roman"/>
                <w:b/>
                <w:sz w:val="24"/>
                <w:szCs w:val="24"/>
              </w:rPr>
              <w:t>8.</w:t>
            </w:r>
          </w:p>
        </w:tc>
      </w:tr>
      <w:tr w:rsidR="00BE0493" w:rsidRPr="00E3314A" w:rsidTr="00A30D79">
        <w:trPr>
          <w:trHeight w:val="476"/>
        </w:trPr>
        <w:tc>
          <w:tcPr>
            <w:tcW w:w="4428" w:type="dxa"/>
            <w:tcBorders>
              <w:top w:val="single" w:sz="4" w:space="0" w:color="auto"/>
              <w:left w:val="single" w:sz="4" w:space="0" w:color="auto"/>
              <w:bottom w:val="single" w:sz="4" w:space="0" w:color="auto"/>
              <w:right w:val="single" w:sz="4" w:space="0" w:color="auto"/>
            </w:tcBorders>
          </w:tcPr>
          <w:p w:rsidR="00BE0493" w:rsidRPr="00E3314A" w:rsidRDefault="00BE0493" w:rsidP="00A30D79">
            <w:pPr>
              <w:spacing w:after="0" w:line="240" w:lineRule="auto"/>
              <w:rPr>
                <w:rFonts w:ascii="Times New Roman" w:hAnsi="Times New Roman"/>
                <w:b/>
                <w:sz w:val="24"/>
                <w:szCs w:val="24"/>
                <w:lang w:val="sr-Cyrl-RS"/>
              </w:rPr>
            </w:pPr>
            <w:r w:rsidRPr="00E3314A">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BE0493" w:rsidRPr="00E3314A" w:rsidRDefault="00BE0493" w:rsidP="00A30D79">
            <w:pPr>
              <w:spacing w:after="0" w:line="240" w:lineRule="auto"/>
              <w:rPr>
                <w:rFonts w:ascii="Times New Roman" w:hAnsi="Times New Roman"/>
                <w:b/>
                <w:sz w:val="24"/>
                <w:szCs w:val="24"/>
                <w:lang w:val="sr-Cyrl-RS"/>
              </w:rPr>
            </w:pPr>
            <w:r>
              <w:rPr>
                <w:rFonts w:ascii="Times New Roman" w:hAnsi="Times New Roman"/>
                <w:b/>
                <w:sz w:val="24"/>
                <w:szCs w:val="24"/>
                <w:lang w:val="sr-Cyrl-RS"/>
              </w:rPr>
              <w:t>Х</w:t>
            </w:r>
            <w:r w:rsidRPr="00E3314A">
              <w:rPr>
                <w:rFonts w:ascii="Times New Roman" w:hAnsi="Times New Roman"/>
                <w:b/>
                <w:sz w:val="24"/>
                <w:szCs w:val="24"/>
                <w:lang w:val="sr-Cyrl-RS"/>
              </w:rPr>
              <w:t>емија</w:t>
            </w:r>
          </w:p>
        </w:tc>
      </w:tr>
      <w:tr w:rsidR="00BE0493" w:rsidRPr="00E3314A" w:rsidTr="00A30D79">
        <w:tc>
          <w:tcPr>
            <w:tcW w:w="4428" w:type="dxa"/>
            <w:tcBorders>
              <w:top w:val="single" w:sz="4" w:space="0" w:color="auto"/>
              <w:left w:val="single" w:sz="4" w:space="0" w:color="auto"/>
              <w:bottom w:val="single" w:sz="4" w:space="0" w:color="auto"/>
              <w:right w:val="single" w:sz="4" w:space="0" w:color="auto"/>
            </w:tcBorders>
          </w:tcPr>
          <w:p w:rsidR="00BE0493" w:rsidRPr="00E3314A" w:rsidRDefault="00BE0493" w:rsidP="00A30D79">
            <w:pPr>
              <w:spacing w:after="0" w:line="240" w:lineRule="auto"/>
              <w:rPr>
                <w:rFonts w:ascii="Times New Roman" w:hAnsi="Times New Roman"/>
                <w:b/>
                <w:sz w:val="24"/>
                <w:szCs w:val="24"/>
                <w:lang w:val="sr-Cyrl-RS"/>
              </w:rPr>
            </w:pPr>
            <w:r w:rsidRPr="00E3314A">
              <w:rPr>
                <w:rFonts w:ascii="Times New Roman" w:hAnsi="Times New Roman"/>
                <w:b/>
                <w:sz w:val="24"/>
                <w:szCs w:val="24"/>
              </w:rPr>
              <w:t xml:space="preserve">Циљ </w:t>
            </w:r>
            <w:r w:rsidRPr="00E3314A">
              <w:rPr>
                <w:rFonts w:ascii="Times New Roman" w:hAnsi="Times New Roman"/>
                <w:b/>
                <w:sz w:val="24"/>
                <w:szCs w:val="24"/>
                <w:lang w:val="sr-Cyrl-RS"/>
              </w:rPr>
              <w:t>додатне наставе</w:t>
            </w:r>
          </w:p>
          <w:p w:rsidR="00BE0493" w:rsidRPr="00E3314A" w:rsidRDefault="00BE0493" w:rsidP="00A30D7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BE0493" w:rsidRPr="00E3314A" w:rsidRDefault="00BE0493" w:rsidP="00A30D79">
            <w:pPr>
              <w:pStyle w:val="NormalWeb"/>
              <w:spacing w:before="0" w:beforeAutospacing="0" w:after="150" w:afterAutospacing="0" w:line="276" w:lineRule="auto"/>
            </w:pPr>
            <w:r w:rsidRPr="00E3314A">
              <w:rPr>
                <w:rFonts w:eastAsia="Verdana"/>
                <w:lang w:val="sr-Cyrl-RS"/>
              </w:rPr>
              <w:t>Циљ додатне наставе хемије јесте проширивање и продубљивање знања ученика који се у већој мери интересују за хемију и који су на редовним часовима показали висок ниво савладаног градива, развијање способности и вештина ученика према њиховим интересовањима и склоностима и развијање такмичарског духа.</w:t>
            </w:r>
          </w:p>
        </w:tc>
      </w:tr>
    </w:tbl>
    <w:p w:rsidR="00BE0493" w:rsidRPr="002B4EC9" w:rsidRDefault="00BE0493" w:rsidP="00BE0493">
      <w:pPr>
        <w:spacing w:after="0" w:line="240" w:lineRule="auto"/>
        <w:rPr>
          <w:rFonts w:ascii="Times New Roman" w:hAnsi="Times New Roman"/>
          <w:b/>
          <w:sz w:val="24"/>
          <w:szCs w:val="24"/>
          <w:lang w:val="sr-Latn-R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804769" w:rsidRPr="00E3314A" w:rsidTr="00804769">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804769" w:rsidRPr="00E3314A" w:rsidRDefault="00804769" w:rsidP="00A30D79">
            <w:pPr>
              <w:rPr>
                <w:rFonts w:ascii="Times New Roman" w:hAnsi="Times New Roman"/>
                <w:b/>
                <w:sz w:val="24"/>
                <w:szCs w:val="24"/>
                <w:lang w:val="sr-Cyrl-RS"/>
              </w:rPr>
            </w:pPr>
            <w:r w:rsidRPr="00E3314A">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804769" w:rsidRPr="00E3314A" w:rsidRDefault="00804769" w:rsidP="00A30D79">
            <w:pPr>
              <w:rPr>
                <w:rFonts w:ascii="Times New Roman" w:hAnsi="Times New Roman"/>
                <w:b/>
                <w:sz w:val="24"/>
                <w:szCs w:val="24"/>
              </w:rPr>
            </w:pPr>
            <w:r w:rsidRPr="00E3314A">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804769" w:rsidRPr="00E3314A" w:rsidRDefault="00804769" w:rsidP="00A30D79">
            <w:pPr>
              <w:rPr>
                <w:rFonts w:ascii="Times New Roman" w:hAnsi="Times New Roman"/>
                <w:b/>
                <w:sz w:val="24"/>
                <w:szCs w:val="24"/>
              </w:rPr>
            </w:pPr>
            <w:r w:rsidRPr="00E3314A">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804769" w:rsidRPr="00E3314A"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E3314A" w:rsidRDefault="00804769" w:rsidP="00A30D79">
            <w:pPr>
              <w:rPr>
                <w:rFonts w:ascii="Times New Roman" w:hAnsi="Times New Roman"/>
                <w:b/>
                <w:sz w:val="24"/>
                <w:szCs w:val="24"/>
                <w:lang w:val="sr-Cyrl-RS"/>
              </w:rPr>
            </w:pPr>
            <w:r w:rsidRPr="00E3314A">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E3314A" w:rsidRDefault="00804769" w:rsidP="00A30D79">
            <w:pPr>
              <w:rPr>
                <w:rFonts w:ascii="Times New Roman" w:hAnsi="Times New Roman"/>
                <w:b/>
                <w:sz w:val="24"/>
                <w:szCs w:val="24"/>
              </w:rPr>
            </w:pPr>
            <w:r w:rsidRPr="00E3314A">
              <w:rPr>
                <w:rFonts w:ascii="Times New Roman" w:eastAsia="Times New Roman" w:hAnsi="Times New Roman"/>
                <w:bCs/>
                <w:color w:val="000000"/>
                <w:sz w:val="24"/>
                <w:szCs w:val="24"/>
              </w:rPr>
              <w:t>МЕТАЛИ, ОКСИДИ И ХИДРОКСИДИ</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A30D79">
            <w:pPr>
              <w:rPr>
                <w:rFonts w:ascii="Times New Roman" w:hAnsi="Times New Roman"/>
                <w:b/>
                <w:sz w:val="24"/>
                <w:szCs w:val="24"/>
              </w:rPr>
            </w:pPr>
            <w:r w:rsidRPr="00E3314A">
              <w:rPr>
                <w:rFonts w:ascii="Times New Roman" w:hAnsi="Times New Roman"/>
                <w:sz w:val="24"/>
                <w:szCs w:val="24"/>
                <w:lang w:val="sr-Cyrl-RS"/>
              </w:rPr>
              <w:t>Реакције метала и израчунавања</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0E1F60">
            <w:pPr>
              <w:spacing w:after="0" w:line="240" w:lineRule="auto"/>
              <w:rPr>
                <w:rFonts w:ascii="Times New Roman" w:hAnsi="Times New Roman"/>
                <w:sz w:val="24"/>
                <w:szCs w:val="24"/>
              </w:rPr>
            </w:pPr>
            <w:r w:rsidRPr="00E3314A">
              <w:rPr>
                <w:rFonts w:ascii="Times New Roman" w:hAnsi="Times New Roman"/>
                <w:sz w:val="24"/>
                <w:szCs w:val="24"/>
                <w:lang w:val="sr-Cyrl-CS"/>
              </w:rPr>
              <w:t>Провера и примена знања</w:t>
            </w:r>
          </w:p>
        </w:tc>
      </w:tr>
      <w:tr w:rsidR="00804769" w:rsidRPr="00E3314A"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E3314A" w:rsidRDefault="00804769" w:rsidP="00A30D79">
            <w:pPr>
              <w:rPr>
                <w:rFonts w:ascii="Times New Roman" w:hAnsi="Times New Roman"/>
                <w:b/>
                <w:sz w:val="24"/>
                <w:szCs w:val="24"/>
                <w:lang w:val="sr-Cyrl-RS"/>
              </w:rPr>
            </w:pPr>
            <w:r w:rsidRPr="00E3314A">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E3314A" w:rsidRDefault="00804769" w:rsidP="00A30D79">
            <w:pPr>
              <w:rPr>
                <w:rFonts w:ascii="Times New Roman" w:hAnsi="Times New Roman"/>
                <w:b/>
                <w:sz w:val="24"/>
                <w:szCs w:val="24"/>
              </w:rPr>
            </w:pPr>
            <w:r w:rsidRPr="00E3314A">
              <w:rPr>
                <w:rFonts w:ascii="Times New Roman" w:eastAsia="Times New Roman" w:hAnsi="Times New Roman"/>
                <w:bCs/>
                <w:color w:val="000000"/>
                <w:sz w:val="24"/>
                <w:szCs w:val="24"/>
              </w:rPr>
              <w:t>НЕМЕТАЛИ, ОКСИДИ И КИСЕЛИНЕ</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A30D79">
            <w:pPr>
              <w:rPr>
                <w:rFonts w:ascii="Times New Roman" w:hAnsi="Times New Roman"/>
                <w:b/>
                <w:sz w:val="24"/>
                <w:szCs w:val="24"/>
              </w:rPr>
            </w:pPr>
            <w:r w:rsidRPr="00E3314A">
              <w:rPr>
                <w:rFonts w:ascii="Times New Roman" w:hAnsi="Times New Roman"/>
                <w:sz w:val="24"/>
                <w:szCs w:val="24"/>
                <w:lang w:val="sr-Cyrl-RS"/>
              </w:rPr>
              <w:t>Реакције неметала и израчунавања</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0E1F60">
            <w:pPr>
              <w:spacing w:after="0" w:line="240" w:lineRule="auto"/>
              <w:rPr>
                <w:rFonts w:ascii="Times New Roman" w:hAnsi="Times New Roman"/>
                <w:sz w:val="24"/>
                <w:szCs w:val="24"/>
                <w:lang w:val="sr-Latn-CS"/>
              </w:rPr>
            </w:pPr>
            <w:r w:rsidRPr="00E3314A">
              <w:rPr>
                <w:rFonts w:ascii="Times New Roman" w:hAnsi="Times New Roman"/>
                <w:sz w:val="24"/>
                <w:szCs w:val="24"/>
                <w:lang w:val="sr-Cyrl-RS"/>
              </w:rPr>
              <w:t>П</w:t>
            </w:r>
            <w:r w:rsidRPr="00E3314A">
              <w:rPr>
                <w:rFonts w:ascii="Times New Roman" w:hAnsi="Times New Roman"/>
                <w:sz w:val="24"/>
                <w:szCs w:val="24"/>
                <w:lang w:val="sr-Cyrl-CS"/>
              </w:rPr>
              <w:t>ровера и примена знања</w:t>
            </w:r>
          </w:p>
        </w:tc>
      </w:tr>
      <w:tr w:rsidR="00804769" w:rsidRPr="00E3314A"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E3314A" w:rsidRDefault="00804769" w:rsidP="00A30D79">
            <w:pPr>
              <w:rPr>
                <w:rFonts w:ascii="Times New Roman" w:hAnsi="Times New Roman"/>
                <w:b/>
                <w:sz w:val="24"/>
                <w:szCs w:val="24"/>
                <w:lang w:val="sr-Cyrl-RS"/>
              </w:rPr>
            </w:pPr>
            <w:r w:rsidRPr="00E3314A">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E3314A" w:rsidRDefault="00804769" w:rsidP="00A30D79">
            <w:pPr>
              <w:rPr>
                <w:rFonts w:ascii="Times New Roman" w:hAnsi="Times New Roman"/>
                <w:b/>
                <w:sz w:val="24"/>
                <w:szCs w:val="24"/>
              </w:rPr>
            </w:pPr>
            <w:r w:rsidRPr="00E3314A">
              <w:rPr>
                <w:rFonts w:ascii="Times New Roman" w:eastAsia="Times New Roman" w:hAnsi="Times New Roman"/>
                <w:bCs/>
                <w:color w:val="000000"/>
                <w:sz w:val="24"/>
                <w:szCs w:val="24"/>
              </w:rPr>
              <w:t>СОЛИ</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A30D79">
            <w:pPr>
              <w:rPr>
                <w:rFonts w:ascii="Times New Roman" w:hAnsi="Times New Roman"/>
                <w:b/>
                <w:sz w:val="24"/>
                <w:szCs w:val="24"/>
              </w:rPr>
            </w:pPr>
            <w:r w:rsidRPr="00E3314A">
              <w:rPr>
                <w:rFonts w:ascii="Times New Roman" w:hAnsi="Times New Roman"/>
                <w:sz w:val="24"/>
                <w:szCs w:val="24"/>
                <w:lang w:val="sr-Cyrl-RS"/>
              </w:rPr>
              <w:t>Реакције соли и израчунавања</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0E1F60">
            <w:pPr>
              <w:spacing w:after="0" w:line="240" w:lineRule="auto"/>
              <w:rPr>
                <w:rFonts w:ascii="Times New Roman" w:hAnsi="Times New Roman"/>
                <w:sz w:val="24"/>
                <w:szCs w:val="24"/>
                <w:lang w:val="sr-Latn-CS"/>
              </w:rPr>
            </w:pPr>
            <w:r w:rsidRPr="00E3314A">
              <w:rPr>
                <w:rFonts w:ascii="Times New Roman" w:hAnsi="Times New Roman"/>
                <w:sz w:val="24"/>
                <w:szCs w:val="24"/>
                <w:lang w:val="sr-Cyrl-CS"/>
              </w:rPr>
              <w:t>Провера и примена знања</w:t>
            </w:r>
          </w:p>
        </w:tc>
      </w:tr>
      <w:tr w:rsidR="00804769" w:rsidRPr="00E3314A"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E3314A" w:rsidRDefault="00804769" w:rsidP="00A30D79">
            <w:pPr>
              <w:rPr>
                <w:rFonts w:ascii="Times New Roman" w:hAnsi="Times New Roman"/>
                <w:b/>
                <w:sz w:val="24"/>
                <w:szCs w:val="24"/>
                <w:lang w:val="sr-Cyrl-RS"/>
              </w:rPr>
            </w:pPr>
            <w:r w:rsidRPr="00E3314A">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E3314A" w:rsidRDefault="00804769" w:rsidP="00A30D79">
            <w:pPr>
              <w:rPr>
                <w:rFonts w:ascii="Times New Roman" w:hAnsi="Times New Roman"/>
                <w:b/>
                <w:sz w:val="24"/>
                <w:szCs w:val="24"/>
              </w:rPr>
            </w:pPr>
            <w:r w:rsidRPr="00E3314A">
              <w:rPr>
                <w:rFonts w:ascii="Times New Roman" w:eastAsia="Times New Roman" w:hAnsi="Times New Roman"/>
                <w:bCs/>
                <w:color w:val="000000"/>
                <w:sz w:val="24"/>
                <w:szCs w:val="24"/>
              </w:rPr>
              <w:t>ОРГАНСКА ЈЕДИЊЕЊА И ЊИХОВА ОПШТА СВОЈСТВА</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A30D79">
            <w:pPr>
              <w:rPr>
                <w:rFonts w:ascii="Times New Roman" w:hAnsi="Times New Roman"/>
                <w:b/>
                <w:sz w:val="24"/>
                <w:szCs w:val="24"/>
              </w:rPr>
            </w:pPr>
            <w:r w:rsidRPr="00E3314A">
              <w:rPr>
                <w:rFonts w:ascii="Times New Roman" w:hAnsi="Times New Roman"/>
                <w:sz w:val="24"/>
                <w:szCs w:val="24"/>
                <w:lang w:val="sr-Cyrl-RS"/>
              </w:rPr>
              <w:t>Органска хемија</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0E1F60">
            <w:pPr>
              <w:spacing w:after="0" w:line="240" w:lineRule="auto"/>
              <w:rPr>
                <w:rFonts w:ascii="Times New Roman" w:hAnsi="Times New Roman"/>
                <w:sz w:val="24"/>
                <w:szCs w:val="24"/>
                <w:lang w:val="sr-Latn-CS"/>
              </w:rPr>
            </w:pPr>
            <w:r w:rsidRPr="00E3314A">
              <w:rPr>
                <w:rFonts w:ascii="Times New Roman" w:hAnsi="Times New Roman"/>
                <w:sz w:val="24"/>
                <w:szCs w:val="24"/>
                <w:lang w:val="sr-Cyrl-CS"/>
              </w:rPr>
              <w:t>Демонстрациони огледа; провера и примена знања</w:t>
            </w:r>
          </w:p>
        </w:tc>
      </w:tr>
      <w:tr w:rsidR="00804769" w:rsidRPr="00E3314A"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E3314A" w:rsidRDefault="00804769" w:rsidP="00A30D79">
            <w:pPr>
              <w:rPr>
                <w:rFonts w:ascii="Times New Roman" w:hAnsi="Times New Roman"/>
                <w:b/>
                <w:sz w:val="24"/>
                <w:szCs w:val="24"/>
                <w:lang w:val="sr-Cyrl-RS"/>
              </w:rPr>
            </w:pPr>
            <w:r w:rsidRPr="00E3314A">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E3314A" w:rsidRDefault="00804769" w:rsidP="00A30D79">
            <w:pPr>
              <w:rPr>
                <w:rFonts w:ascii="Times New Roman" w:hAnsi="Times New Roman"/>
                <w:b/>
                <w:sz w:val="24"/>
                <w:szCs w:val="24"/>
              </w:rPr>
            </w:pPr>
            <w:r w:rsidRPr="00E3314A">
              <w:rPr>
                <w:rFonts w:ascii="Times New Roman" w:eastAsia="Times New Roman" w:hAnsi="Times New Roman"/>
                <w:bCs/>
                <w:color w:val="000000"/>
                <w:sz w:val="24"/>
                <w:szCs w:val="24"/>
              </w:rPr>
              <w:t>УГЉОВОДОНИЦИ</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A30D79">
            <w:pPr>
              <w:rPr>
                <w:rFonts w:ascii="Times New Roman" w:hAnsi="Times New Roman"/>
                <w:b/>
                <w:sz w:val="24"/>
                <w:szCs w:val="24"/>
              </w:rPr>
            </w:pPr>
            <w:r w:rsidRPr="00E3314A">
              <w:rPr>
                <w:rFonts w:ascii="Times New Roman" w:hAnsi="Times New Roman"/>
                <w:sz w:val="24"/>
                <w:szCs w:val="24"/>
                <w:lang w:val="sr-Cyrl-RS"/>
              </w:rPr>
              <w:t>Реакције угљоводоника</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0E1F60">
            <w:pPr>
              <w:spacing w:after="0" w:line="240" w:lineRule="auto"/>
              <w:rPr>
                <w:rFonts w:ascii="Times New Roman" w:hAnsi="Times New Roman"/>
                <w:sz w:val="24"/>
                <w:szCs w:val="24"/>
                <w:lang w:val="sr-Latn-CS"/>
              </w:rPr>
            </w:pPr>
            <w:r w:rsidRPr="00E3314A">
              <w:rPr>
                <w:rFonts w:ascii="Times New Roman" w:hAnsi="Times New Roman"/>
                <w:sz w:val="24"/>
                <w:szCs w:val="24"/>
                <w:lang w:val="sr-Cyrl-CS"/>
              </w:rPr>
              <w:t>Практичан рад; провера и примена знања</w:t>
            </w:r>
          </w:p>
        </w:tc>
      </w:tr>
      <w:tr w:rsidR="00804769" w:rsidRPr="00E3314A"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E3314A" w:rsidRDefault="00804769" w:rsidP="00A30D79">
            <w:pPr>
              <w:rPr>
                <w:rFonts w:ascii="Times New Roman" w:hAnsi="Times New Roman"/>
                <w:b/>
                <w:sz w:val="24"/>
                <w:szCs w:val="24"/>
                <w:lang w:val="sr-Cyrl-RS"/>
              </w:rPr>
            </w:pPr>
            <w:r w:rsidRPr="00E3314A">
              <w:rPr>
                <w:rFonts w:ascii="Times New Roman" w:hAnsi="Times New Roman"/>
                <w:b/>
                <w:sz w:val="24"/>
                <w:szCs w:val="24"/>
                <w:lang w:val="sr-Cyrl-RS"/>
              </w:rPr>
              <w:t>6.</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E3314A" w:rsidRDefault="00804769" w:rsidP="00A30D79">
            <w:pPr>
              <w:rPr>
                <w:rFonts w:ascii="Times New Roman" w:hAnsi="Times New Roman"/>
                <w:b/>
                <w:sz w:val="24"/>
                <w:szCs w:val="24"/>
              </w:rPr>
            </w:pPr>
            <w:r w:rsidRPr="00E3314A">
              <w:rPr>
                <w:rFonts w:ascii="Times New Roman" w:eastAsia="Times New Roman" w:hAnsi="Times New Roman"/>
                <w:bCs/>
                <w:color w:val="000000"/>
                <w:sz w:val="24"/>
                <w:szCs w:val="24"/>
              </w:rPr>
              <w:t>ОРГАНСКА ЈЕДИЊЕЊА СА КИСЕОНИКОМ</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A30D79">
            <w:pPr>
              <w:rPr>
                <w:rFonts w:ascii="Times New Roman" w:hAnsi="Times New Roman"/>
                <w:b/>
                <w:sz w:val="24"/>
                <w:szCs w:val="24"/>
              </w:rPr>
            </w:pPr>
            <w:r w:rsidRPr="00E3314A">
              <w:rPr>
                <w:rFonts w:ascii="Times New Roman" w:hAnsi="Times New Roman"/>
                <w:sz w:val="24"/>
                <w:szCs w:val="24"/>
                <w:lang w:val="ru-RU"/>
              </w:rPr>
              <w:t>Реакције алкохола, карбоксилних киселина и естра</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0E1F60">
            <w:pPr>
              <w:spacing w:after="0" w:line="240" w:lineRule="auto"/>
              <w:rPr>
                <w:rFonts w:ascii="Times New Roman" w:hAnsi="Times New Roman"/>
                <w:sz w:val="24"/>
                <w:szCs w:val="24"/>
                <w:lang w:val="sr-Latn-CS"/>
              </w:rPr>
            </w:pPr>
            <w:r w:rsidRPr="00E3314A">
              <w:rPr>
                <w:rFonts w:ascii="Times New Roman" w:hAnsi="Times New Roman"/>
                <w:sz w:val="24"/>
                <w:szCs w:val="24"/>
                <w:lang w:val="sr-Cyrl-CS"/>
              </w:rPr>
              <w:t>ПП презентације; провера и примена знања</w:t>
            </w:r>
          </w:p>
        </w:tc>
      </w:tr>
      <w:tr w:rsidR="00804769" w:rsidRPr="00E3314A"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E3314A" w:rsidRDefault="00804769" w:rsidP="00A30D79">
            <w:pPr>
              <w:rPr>
                <w:rFonts w:ascii="Times New Roman" w:hAnsi="Times New Roman"/>
                <w:b/>
                <w:sz w:val="24"/>
                <w:szCs w:val="24"/>
              </w:rPr>
            </w:pPr>
            <w:r w:rsidRPr="00E3314A">
              <w:rPr>
                <w:rFonts w:ascii="Times New Roman" w:hAnsi="Times New Roman"/>
                <w:b/>
                <w:sz w:val="24"/>
                <w:szCs w:val="24"/>
              </w:rPr>
              <w:t>7.</w:t>
            </w:r>
          </w:p>
        </w:tc>
        <w:tc>
          <w:tcPr>
            <w:tcW w:w="3686" w:type="dxa"/>
            <w:tcBorders>
              <w:top w:val="single" w:sz="4" w:space="0" w:color="000000"/>
              <w:left w:val="single" w:sz="4" w:space="0" w:color="000000"/>
              <w:bottom w:val="single" w:sz="4" w:space="0" w:color="000000"/>
              <w:right w:val="single" w:sz="4" w:space="0" w:color="auto"/>
            </w:tcBorders>
            <w:vAlign w:val="center"/>
          </w:tcPr>
          <w:p w:rsidR="00804769" w:rsidRPr="00E3314A" w:rsidRDefault="00804769" w:rsidP="00A30D79">
            <w:pPr>
              <w:rPr>
                <w:rFonts w:ascii="Times New Roman" w:hAnsi="Times New Roman"/>
                <w:bCs/>
                <w:sz w:val="24"/>
                <w:szCs w:val="24"/>
                <w:lang w:val="sr-Cyrl-RS"/>
              </w:rPr>
            </w:pPr>
            <w:r w:rsidRPr="00E3314A">
              <w:rPr>
                <w:rFonts w:ascii="Times New Roman" w:eastAsia="Times New Roman" w:hAnsi="Times New Roman"/>
                <w:bCs/>
                <w:color w:val="000000"/>
                <w:sz w:val="24"/>
                <w:szCs w:val="24"/>
              </w:rPr>
              <w:t>БИОЛОШКИ ВАЖНА ОРГАНСКА ЈЕДИЊЕЊА</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A30D79">
            <w:pPr>
              <w:rPr>
                <w:rFonts w:ascii="Times New Roman" w:hAnsi="Times New Roman"/>
                <w:sz w:val="24"/>
                <w:szCs w:val="24"/>
                <w:lang w:val="ru-RU"/>
              </w:rPr>
            </w:pPr>
            <w:r w:rsidRPr="00E3314A">
              <w:rPr>
                <w:rFonts w:ascii="Times New Roman" w:hAnsi="Times New Roman"/>
                <w:sz w:val="24"/>
                <w:szCs w:val="24"/>
                <w:lang w:val="ru-RU"/>
              </w:rPr>
              <w:t>Масти, уља, угљени хидрати и протеини</w:t>
            </w:r>
          </w:p>
        </w:tc>
        <w:tc>
          <w:tcPr>
            <w:tcW w:w="4819" w:type="dxa"/>
            <w:tcBorders>
              <w:top w:val="single" w:sz="4" w:space="0" w:color="000000"/>
              <w:left w:val="single" w:sz="4" w:space="0" w:color="auto"/>
              <w:bottom w:val="single" w:sz="4" w:space="0" w:color="000000"/>
              <w:right w:val="single" w:sz="4" w:space="0" w:color="000000"/>
            </w:tcBorders>
          </w:tcPr>
          <w:p w:rsidR="00804769" w:rsidRPr="00E3314A" w:rsidRDefault="00804769" w:rsidP="000E1F60">
            <w:pPr>
              <w:spacing w:after="0" w:line="240" w:lineRule="auto"/>
              <w:rPr>
                <w:rFonts w:ascii="Times New Roman" w:hAnsi="Times New Roman"/>
                <w:sz w:val="24"/>
                <w:szCs w:val="24"/>
                <w:lang w:val="sr-Cyrl-CS"/>
              </w:rPr>
            </w:pPr>
            <w:r w:rsidRPr="00E3314A">
              <w:rPr>
                <w:rFonts w:ascii="Times New Roman" w:hAnsi="Times New Roman"/>
                <w:sz w:val="24"/>
                <w:szCs w:val="24"/>
                <w:lang w:val="sr-Cyrl-CS"/>
              </w:rPr>
              <w:t>Демонстрациони оглед; провера и примена знања</w:t>
            </w:r>
          </w:p>
        </w:tc>
      </w:tr>
    </w:tbl>
    <w:p w:rsidR="00BE0493" w:rsidRPr="00E3314A" w:rsidRDefault="00BE0493" w:rsidP="00BE0493">
      <w:pPr>
        <w:spacing w:after="0" w:line="240" w:lineRule="auto"/>
        <w:rPr>
          <w:rFonts w:ascii="Times New Roman" w:hAnsi="Times New Roman"/>
          <w:b/>
          <w:sz w:val="24"/>
          <w:szCs w:val="24"/>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0493" w:rsidRPr="00B23E63" w:rsidTr="00A30D7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0493" w:rsidRPr="00BE0493" w:rsidRDefault="00BE0493" w:rsidP="00A30D79">
            <w:pPr>
              <w:spacing w:after="0" w:line="240" w:lineRule="auto"/>
              <w:rPr>
                <w:rFonts w:ascii="Times New Roman" w:hAnsi="Times New Roman"/>
                <w:b/>
                <w:sz w:val="24"/>
                <w:szCs w:val="24"/>
                <w:lang w:val="sr-Cyrl-RS"/>
              </w:rPr>
            </w:pPr>
            <w:r w:rsidRPr="00B23E63">
              <w:rPr>
                <w:rFonts w:ascii="Times New Roman" w:hAnsi="Times New Roman"/>
                <w:b/>
                <w:sz w:val="24"/>
                <w:szCs w:val="24"/>
              </w:rPr>
              <w:t>Додатна настава</w:t>
            </w:r>
          </w:p>
        </w:tc>
      </w:tr>
      <w:tr w:rsidR="00BE0493" w:rsidRPr="00B23E63"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0493" w:rsidRPr="00B23E63" w:rsidRDefault="00BE0493" w:rsidP="00A30D79">
            <w:pPr>
              <w:spacing w:after="0" w:line="240" w:lineRule="auto"/>
              <w:rPr>
                <w:rFonts w:ascii="Times New Roman" w:hAnsi="Times New Roman"/>
                <w:b/>
                <w:sz w:val="24"/>
                <w:szCs w:val="24"/>
              </w:rPr>
            </w:pPr>
            <w:r w:rsidRPr="00B23E63">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0493" w:rsidRPr="00B23E63" w:rsidRDefault="00BE0493" w:rsidP="00A30D79">
            <w:pPr>
              <w:spacing w:after="0" w:line="240" w:lineRule="auto"/>
              <w:rPr>
                <w:rFonts w:ascii="Times New Roman" w:hAnsi="Times New Roman"/>
                <w:b/>
                <w:sz w:val="24"/>
                <w:szCs w:val="24"/>
                <w:lang w:val="sr-Cyrl-CS"/>
              </w:rPr>
            </w:pPr>
            <w:r w:rsidRPr="00B23E63">
              <w:rPr>
                <w:rFonts w:ascii="Times New Roman" w:hAnsi="Times New Roman"/>
                <w:b/>
                <w:sz w:val="24"/>
                <w:szCs w:val="24"/>
                <w:lang w:val="sr-Cyrl-CS"/>
              </w:rPr>
              <w:t>Осми</w:t>
            </w:r>
          </w:p>
        </w:tc>
      </w:tr>
      <w:tr w:rsidR="00BE0493" w:rsidRPr="00B23E63" w:rsidTr="00A30D79">
        <w:trPr>
          <w:trHeight w:val="476"/>
        </w:trPr>
        <w:tc>
          <w:tcPr>
            <w:tcW w:w="4428" w:type="dxa"/>
            <w:tcBorders>
              <w:top w:val="single" w:sz="4" w:space="0" w:color="auto"/>
              <w:left w:val="single" w:sz="4" w:space="0" w:color="auto"/>
              <w:bottom w:val="single" w:sz="4" w:space="0" w:color="auto"/>
              <w:right w:val="single" w:sz="4" w:space="0" w:color="auto"/>
            </w:tcBorders>
          </w:tcPr>
          <w:p w:rsidR="00BE0493" w:rsidRPr="00B23E63" w:rsidRDefault="00BE0493" w:rsidP="00A30D79">
            <w:pPr>
              <w:spacing w:after="0" w:line="240" w:lineRule="auto"/>
              <w:rPr>
                <w:rFonts w:ascii="Times New Roman" w:hAnsi="Times New Roman"/>
                <w:b/>
                <w:sz w:val="24"/>
                <w:szCs w:val="24"/>
              </w:rPr>
            </w:pPr>
            <w:r w:rsidRPr="00B23E63">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BE0493" w:rsidRPr="00B23E63" w:rsidRDefault="00BE0493" w:rsidP="00A30D79">
            <w:pPr>
              <w:spacing w:after="0" w:line="240" w:lineRule="auto"/>
              <w:rPr>
                <w:rFonts w:ascii="Times New Roman" w:hAnsi="Times New Roman"/>
                <w:b/>
                <w:sz w:val="24"/>
                <w:szCs w:val="24"/>
                <w:lang w:val="sr-Cyrl-CS"/>
              </w:rPr>
            </w:pPr>
            <w:r w:rsidRPr="00B23E63">
              <w:rPr>
                <w:rFonts w:ascii="Times New Roman" w:hAnsi="Times New Roman"/>
                <w:b/>
                <w:sz w:val="24"/>
                <w:szCs w:val="24"/>
                <w:lang w:val="sr-Cyrl-CS"/>
              </w:rPr>
              <w:t>Немачки језик</w:t>
            </w:r>
          </w:p>
        </w:tc>
      </w:tr>
      <w:tr w:rsidR="00BE0493" w:rsidRPr="00B23E63" w:rsidTr="00A30D79">
        <w:tc>
          <w:tcPr>
            <w:tcW w:w="4428" w:type="dxa"/>
            <w:tcBorders>
              <w:top w:val="single" w:sz="4" w:space="0" w:color="auto"/>
              <w:left w:val="single" w:sz="4" w:space="0" w:color="auto"/>
              <w:bottom w:val="single" w:sz="4" w:space="0" w:color="auto"/>
              <w:right w:val="single" w:sz="4" w:space="0" w:color="auto"/>
            </w:tcBorders>
          </w:tcPr>
          <w:p w:rsidR="00BE0493" w:rsidRPr="00B23E63" w:rsidRDefault="00BE0493" w:rsidP="00A30D79">
            <w:pPr>
              <w:spacing w:after="0" w:line="240" w:lineRule="auto"/>
              <w:rPr>
                <w:rFonts w:ascii="Times New Roman" w:hAnsi="Times New Roman"/>
                <w:b/>
                <w:sz w:val="24"/>
                <w:szCs w:val="24"/>
              </w:rPr>
            </w:pPr>
            <w:r w:rsidRPr="00B23E63">
              <w:rPr>
                <w:rFonts w:ascii="Times New Roman" w:hAnsi="Times New Roman"/>
                <w:b/>
                <w:sz w:val="24"/>
                <w:szCs w:val="24"/>
              </w:rPr>
              <w:t>Циљ додатне наставе</w:t>
            </w:r>
          </w:p>
          <w:p w:rsidR="00BE0493" w:rsidRPr="00B23E63" w:rsidRDefault="00BE0493" w:rsidP="00A30D7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BE0493" w:rsidRPr="00B23E63" w:rsidRDefault="00BE0493" w:rsidP="00A30D79">
            <w:pPr>
              <w:pStyle w:val="NormalWeb"/>
              <w:spacing w:before="0" w:beforeAutospacing="0" w:after="150" w:afterAutospacing="0" w:line="276" w:lineRule="auto"/>
              <w:rPr>
                <w:b/>
              </w:rPr>
            </w:pPr>
            <w:r w:rsidRPr="00B23E63">
              <w:rPr>
                <w:b/>
                <w:lang w:val="sr-Cyrl-CS"/>
              </w:rPr>
              <w:t>Циљеви додатне наставе су</w:t>
            </w:r>
            <w:r w:rsidRPr="00B23E63">
              <w:rPr>
                <w:lang w:val="sr-Cyrl-CS"/>
              </w:rPr>
              <w:t>: Додатна настава се организује за напредније ученике који желе да прошире своја знања из немачког језика.</w:t>
            </w:r>
          </w:p>
        </w:tc>
      </w:tr>
    </w:tbl>
    <w:p w:rsidR="00BE0493" w:rsidRPr="002B4EC9" w:rsidRDefault="00BE0493" w:rsidP="00BE0493">
      <w:pPr>
        <w:spacing w:after="0" w:line="240" w:lineRule="auto"/>
        <w:rPr>
          <w:rFonts w:ascii="Times New Roman" w:hAnsi="Times New Roman"/>
          <w:b/>
          <w:sz w:val="24"/>
          <w:szCs w:val="24"/>
          <w:lang w:val="sr-Latn-R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tblGrid>
      <w:tr w:rsidR="00804769" w:rsidRPr="00B23E63" w:rsidTr="00804769">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804769" w:rsidRPr="00B23E63" w:rsidRDefault="00804769" w:rsidP="00A30D79">
            <w:pPr>
              <w:rPr>
                <w:rFonts w:ascii="Times New Roman" w:hAnsi="Times New Roman"/>
                <w:b/>
                <w:sz w:val="24"/>
                <w:szCs w:val="24"/>
              </w:rPr>
            </w:pPr>
            <w:r w:rsidRPr="00B23E63">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804769" w:rsidRPr="00B23E63" w:rsidRDefault="00804769" w:rsidP="00A30D79">
            <w:pPr>
              <w:rPr>
                <w:rFonts w:ascii="Times New Roman" w:hAnsi="Times New Roman"/>
                <w:b/>
                <w:sz w:val="24"/>
                <w:szCs w:val="24"/>
              </w:rPr>
            </w:pPr>
            <w:r w:rsidRPr="00B23E63">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804769" w:rsidRPr="00B23E63" w:rsidRDefault="00804769" w:rsidP="00A30D79">
            <w:pPr>
              <w:rPr>
                <w:rFonts w:ascii="Times New Roman" w:hAnsi="Times New Roman"/>
                <w:b/>
                <w:sz w:val="24"/>
                <w:szCs w:val="24"/>
              </w:rPr>
            </w:pPr>
            <w:r w:rsidRPr="00B23E63">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804769" w:rsidRPr="00B23E63" w:rsidRDefault="00804769" w:rsidP="00A30D79">
            <w:pPr>
              <w:rPr>
                <w:rFonts w:ascii="Times New Roman" w:hAnsi="Times New Roman"/>
                <w:b/>
                <w:sz w:val="24"/>
                <w:szCs w:val="24"/>
              </w:rPr>
            </w:pPr>
            <w:r w:rsidRPr="00B66C9A">
              <w:rPr>
                <w:rFonts w:ascii="Times New Roman" w:hAnsi="Times New Roman"/>
                <w:b/>
                <w:sz w:val="24"/>
                <w:szCs w:val="24"/>
              </w:rPr>
              <w:t>Начини и поступци остваривања</w:t>
            </w:r>
          </w:p>
        </w:tc>
      </w:tr>
      <w:tr w:rsidR="00804769" w:rsidRPr="00B23E63"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BE0493" w:rsidRDefault="00804769" w:rsidP="00A30D79">
            <w:pPr>
              <w:rPr>
                <w:rFonts w:ascii="Times New Roman" w:hAnsi="Times New Roman"/>
                <w:b/>
                <w:sz w:val="24"/>
                <w:szCs w:val="24"/>
                <w:lang w:val="sr-Cyrl-RS"/>
              </w:rPr>
            </w:pPr>
            <w:r>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tcPr>
          <w:p w:rsidR="00804769" w:rsidRPr="00BE0493" w:rsidRDefault="00804769" w:rsidP="00A30D79">
            <w:pPr>
              <w:rPr>
                <w:rFonts w:ascii="Times New Roman" w:hAnsi="Times New Roman"/>
                <w:b/>
                <w:sz w:val="24"/>
                <w:szCs w:val="24"/>
                <w:lang w:val="sr-Cyrl-CS"/>
              </w:rPr>
            </w:pPr>
            <w:r w:rsidRPr="00B23E63">
              <w:rPr>
                <w:rFonts w:ascii="Times New Roman" w:hAnsi="Times New Roman"/>
                <w:b/>
                <w:sz w:val="24"/>
                <w:szCs w:val="24"/>
                <w:lang w:val="sr-Cyrl-CS"/>
              </w:rPr>
              <w:t>ГРАМАТИКА</w:t>
            </w:r>
          </w:p>
        </w:tc>
        <w:tc>
          <w:tcPr>
            <w:tcW w:w="4819" w:type="dxa"/>
            <w:tcBorders>
              <w:top w:val="single" w:sz="4" w:space="0" w:color="000000"/>
              <w:left w:val="single" w:sz="4" w:space="0" w:color="auto"/>
              <w:bottom w:val="single" w:sz="4" w:space="0" w:color="000000"/>
              <w:right w:val="single" w:sz="4" w:space="0" w:color="000000"/>
            </w:tcBorders>
          </w:tcPr>
          <w:p w:rsidR="00804769" w:rsidRPr="00B23E63" w:rsidRDefault="00804769" w:rsidP="00A30D79">
            <w:pPr>
              <w:rPr>
                <w:rFonts w:ascii="Times New Roman" w:hAnsi="Times New Roman"/>
                <w:b/>
                <w:sz w:val="24"/>
                <w:szCs w:val="24"/>
              </w:rPr>
            </w:pPr>
            <w:r w:rsidRPr="00B23E63">
              <w:rPr>
                <w:rFonts w:ascii="Times New Roman" w:hAnsi="Times New Roman"/>
                <w:sz w:val="24"/>
                <w:szCs w:val="24"/>
              </w:rPr>
              <w:t>Примена граматике у сложенијим комунокативним ситуацијама.</w:t>
            </w:r>
          </w:p>
        </w:tc>
        <w:tc>
          <w:tcPr>
            <w:tcW w:w="4819" w:type="dxa"/>
            <w:tcBorders>
              <w:top w:val="single" w:sz="4" w:space="0" w:color="000000"/>
              <w:left w:val="single" w:sz="4" w:space="0" w:color="auto"/>
              <w:bottom w:val="single" w:sz="4" w:space="0" w:color="000000"/>
              <w:right w:val="single" w:sz="4" w:space="0" w:color="000000"/>
            </w:tcBorders>
          </w:tcPr>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рад у пару</w:t>
            </w:r>
          </w:p>
          <w:p w:rsidR="00804769" w:rsidRPr="00B23E63" w:rsidRDefault="00804769" w:rsidP="000E1F60">
            <w:pPr>
              <w:spacing w:after="0" w:line="240" w:lineRule="auto"/>
              <w:rPr>
                <w:rFonts w:ascii="Times New Roman" w:hAnsi="Times New Roman"/>
                <w:sz w:val="24"/>
                <w:szCs w:val="24"/>
              </w:rPr>
            </w:pPr>
            <w:r w:rsidRPr="00B23E63">
              <w:rPr>
                <w:rFonts w:ascii="Times New Roman" w:hAnsi="Times New Roman"/>
                <w:sz w:val="24"/>
                <w:szCs w:val="24"/>
                <w:lang w:val="sr-Cyrl-CS"/>
              </w:rPr>
              <w:t>индивидуални рад</w:t>
            </w:r>
          </w:p>
        </w:tc>
      </w:tr>
      <w:tr w:rsidR="00804769" w:rsidRPr="00B23E63"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BE0493" w:rsidRDefault="00804769" w:rsidP="00A30D79">
            <w:pPr>
              <w:rPr>
                <w:rFonts w:ascii="Times New Roman" w:hAnsi="Times New Roman"/>
                <w:b/>
                <w:sz w:val="24"/>
                <w:szCs w:val="24"/>
                <w:lang w:val="sr-Cyrl-RS"/>
              </w:rPr>
            </w:pPr>
            <w:r>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tcPr>
          <w:p w:rsidR="00804769" w:rsidRPr="00BE0493" w:rsidRDefault="00804769" w:rsidP="00A30D79">
            <w:pPr>
              <w:rPr>
                <w:rFonts w:ascii="Times New Roman" w:hAnsi="Times New Roman"/>
                <w:b/>
                <w:sz w:val="24"/>
                <w:szCs w:val="24"/>
                <w:lang w:val="sr-Cyrl-CS"/>
              </w:rPr>
            </w:pPr>
            <w:r w:rsidRPr="00B23E63">
              <w:rPr>
                <w:rFonts w:ascii="Times New Roman" w:hAnsi="Times New Roman"/>
                <w:b/>
                <w:sz w:val="24"/>
                <w:szCs w:val="24"/>
                <w:lang w:val="sr-Cyrl-CS"/>
              </w:rPr>
              <w:t>ВОКАБУЛАР И ИЗГОВОР</w:t>
            </w:r>
          </w:p>
        </w:tc>
        <w:tc>
          <w:tcPr>
            <w:tcW w:w="4819" w:type="dxa"/>
            <w:tcBorders>
              <w:top w:val="single" w:sz="4" w:space="0" w:color="000000"/>
              <w:left w:val="single" w:sz="4" w:space="0" w:color="auto"/>
              <w:bottom w:val="single" w:sz="4" w:space="0" w:color="000000"/>
              <w:right w:val="single" w:sz="4" w:space="0" w:color="000000"/>
            </w:tcBorders>
          </w:tcPr>
          <w:p w:rsidR="00804769" w:rsidRPr="00B23E63" w:rsidRDefault="00804769" w:rsidP="00A30D79">
            <w:pPr>
              <w:rPr>
                <w:rFonts w:ascii="Times New Roman" w:hAnsi="Times New Roman"/>
                <w:b/>
                <w:sz w:val="24"/>
                <w:szCs w:val="24"/>
              </w:rPr>
            </w:pPr>
            <w:r w:rsidRPr="00B23E63">
              <w:rPr>
                <w:rFonts w:ascii="Times New Roman" w:hAnsi="Times New Roman"/>
                <w:sz w:val="24"/>
                <w:szCs w:val="24"/>
              </w:rPr>
              <w:t>Проширени вокабулар у односу на наставни програм.</w:t>
            </w:r>
          </w:p>
        </w:tc>
        <w:tc>
          <w:tcPr>
            <w:tcW w:w="4819" w:type="dxa"/>
            <w:tcBorders>
              <w:top w:val="single" w:sz="4" w:space="0" w:color="000000"/>
              <w:left w:val="single" w:sz="4" w:space="0" w:color="auto"/>
              <w:bottom w:val="single" w:sz="4" w:space="0" w:color="000000"/>
              <w:right w:val="single" w:sz="4" w:space="0" w:color="000000"/>
            </w:tcBorders>
          </w:tcPr>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рад у пару</w:t>
            </w:r>
          </w:p>
          <w:p w:rsidR="00804769" w:rsidRPr="00B23E63" w:rsidRDefault="00804769" w:rsidP="000E1F60">
            <w:pPr>
              <w:spacing w:after="0" w:line="240" w:lineRule="auto"/>
              <w:rPr>
                <w:rFonts w:ascii="Times New Roman" w:hAnsi="Times New Roman"/>
                <w:sz w:val="24"/>
                <w:szCs w:val="24"/>
                <w:lang w:val="sr-Latn-CS"/>
              </w:rPr>
            </w:pPr>
            <w:r w:rsidRPr="00B23E63">
              <w:rPr>
                <w:rFonts w:ascii="Times New Roman" w:hAnsi="Times New Roman"/>
                <w:sz w:val="24"/>
                <w:szCs w:val="24"/>
                <w:lang w:val="sr-Cyrl-CS"/>
              </w:rPr>
              <w:t>индивидуални рад</w:t>
            </w:r>
          </w:p>
        </w:tc>
      </w:tr>
      <w:tr w:rsidR="00804769" w:rsidRPr="00B23E63"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BE0493" w:rsidRDefault="00804769" w:rsidP="00A30D79">
            <w:pPr>
              <w:rPr>
                <w:rFonts w:ascii="Times New Roman" w:hAnsi="Times New Roman"/>
                <w:b/>
                <w:sz w:val="24"/>
                <w:szCs w:val="24"/>
                <w:lang w:val="sr-Cyrl-RS"/>
              </w:rPr>
            </w:pPr>
            <w:r>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tcPr>
          <w:p w:rsidR="00804769" w:rsidRPr="00BE0493" w:rsidRDefault="00804769" w:rsidP="00A30D79">
            <w:pPr>
              <w:rPr>
                <w:rFonts w:ascii="Times New Roman" w:hAnsi="Times New Roman"/>
                <w:b/>
                <w:sz w:val="24"/>
                <w:szCs w:val="24"/>
                <w:lang w:val="sr-Cyrl-CS"/>
              </w:rPr>
            </w:pPr>
            <w:r w:rsidRPr="00B23E63">
              <w:rPr>
                <w:rFonts w:ascii="Times New Roman" w:hAnsi="Times New Roman"/>
                <w:b/>
                <w:sz w:val="24"/>
                <w:szCs w:val="24"/>
                <w:lang w:val="sr-Cyrl-CS"/>
              </w:rPr>
              <w:t>ЧИТАЊЕ И СЛУШАЊЕ СА РАЗУМЕВАЊЕМ</w:t>
            </w:r>
          </w:p>
        </w:tc>
        <w:tc>
          <w:tcPr>
            <w:tcW w:w="4819" w:type="dxa"/>
            <w:tcBorders>
              <w:top w:val="single" w:sz="4" w:space="0" w:color="000000"/>
              <w:left w:val="single" w:sz="4" w:space="0" w:color="auto"/>
              <w:bottom w:val="single" w:sz="4" w:space="0" w:color="000000"/>
              <w:right w:val="single" w:sz="4" w:space="0" w:color="000000"/>
            </w:tcBorders>
          </w:tcPr>
          <w:p w:rsidR="00804769" w:rsidRPr="00B23E63" w:rsidRDefault="00804769" w:rsidP="00A30D79">
            <w:pPr>
              <w:rPr>
                <w:rFonts w:ascii="Times New Roman" w:hAnsi="Times New Roman"/>
                <w:b/>
                <w:sz w:val="24"/>
                <w:szCs w:val="24"/>
              </w:rPr>
            </w:pPr>
            <w:r w:rsidRPr="00B23E63">
              <w:rPr>
                <w:rFonts w:ascii="Times New Roman" w:hAnsi="Times New Roman"/>
                <w:sz w:val="24"/>
                <w:szCs w:val="24"/>
              </w:rPr>
              <w:t>Читање текстова који се не налазе у уџбенику.</w:t>
            </w:r>
          </w:p>
        </w:tc>
        <w:tc>
          <w:tcPr>
            <w:tcW w:w="4819" w:type="dxa"/>
            <w:tcBorders>
              <w:top w:val="single" w:sz="4" w:space="0" w:color="000000"/>
              <w:left w:val="single" w:sz="4" w:space="0" w:color="auto"/>
              <w:bottom w:val="single" w:sz="4" w:space="0" w:color="000000"/>
              <w:right w:val="single" w:sz="4" w:space="0" w:color="000000"/>
            </w:tcBorders>
          </w:tcPr>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рад у пару</w:t>
            </w:r>
          </w:p>
          <w:p w:rsidR="00804769" w:rsidRPr="00B23E63" w:rsidRDefault="00804769" w:rsidP="000E1F60">
            <w:pPr>
              <w:spacing w:after="0" w:line="240" w:lineRule="auto"/>
              <w:rPr>
                <w:rFonts w:ascii="Times New Roman" w:hAnsi="Times New Roman"/>
                <w:sz w:val="24"/>
                <w:szCs w:val="24"/>
                <w:lang w:val="sr-Latn-CS"/>
              </w:rPr>
            </w:pPr>
            <w:r w:rsidRPr="00B23E63">
              <w:rPr>
                <w:rFonts w:ascii="Times New Roman" w:hAnsi="Times New Roman"/>
                <w:sz w:val="24"/>
                <w:szCs w:val="24"/>
                <w:lang w:val="sr-Cyrl-CS"/>
              </w:rPr>
              <w:t>индивидуални рад</w:t>
            </w:r>
          </w:p>
        </w:tc>
      </w:tr>
      <w:tr w:rsidR="00804769" w:rsidRPr="00B23E63"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BE0493" w:rsidRDefault="00804769" w:rsidP="00A30D79">
            <w:pPr>
              <w:rPr>
                <w:rFonts w:ascii="Times New Roman" w:hAnsi="Times New Roman"/>
                <w:b/>
                <w:sz w:val="24"/>
                <w:szCs w:val="24"/>
                <w:lang w:val="sr-Cyrl-RS"/>
              </w:rPr>
            </w:pPr>
            <w:r>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tcPr>
          <w:p w:rsidR="00804769" w:rsidRPr="00BE0493" w:rsidRDefault="00804769" w:rsidP="00A30D79">
            <w:pPr>
              <w:rPr>
                <w:rFonts w:ascii="Times New Roman" w:hAnsi="Times New Roman"/>
                <w:b/>
                <w:sz w:val="24"/>
                <w:szCs w:val="24"/>
                <w:lang w:val="sr-Cyrl-CS"/>
              </w:rPr>
            </w:pPr>
            <w:r w:rsidRPr="00B23E63">
              <w:rPr>
                <w:rFonts w:ascii="Times New Roman" w:hAnsi="Times New Roman"/>
                <w:b/>
                <w:sz w:val="24"/>
                <w:szCs w:val="24"/>
                <w:lang w:val="sr-Cyrl-CS"/>
              </w:rPr>
              <w:t>ПИСАЊЕ И ПИСМЕНО ИЗРАЖАВАЊЕ</w:t>
            </w:r>
          </w:p>
        </w:tc>
        <w:tc>
          <w:tcPr>
            <w:tcW w:w="4819" w:type="dxa"/>
            <w:tcBorders>
              <w:top w:val="single" w:sz="4" w:space="0" w:color="000000"/>
              <w:left w:val="single" w:sz="4" w:space="0" w:color="auto"/>
              <w:bottom w:val="single" w:sz="4" w:space="0" w:color="000000"/>
              <w:right w:val="single" w:sz="4" w:space="0" w:color="000000"/>
            </w:tcBorders>
          </w:tcPr>
          <w:p w:rsidR="00804769" w:rsidRPr="00BE0493" w:rsidRDefault="00804769" w:rsidP="00BE0493">
            <w:pPr>
              <w:spacing w:line="240" w:lineRule="auto"/>
              <w:rPr>
                <w:rFonts w:ascii="Times New Roman" w:hAnsi="Times New Roman"/>
                <w:sz w:val="24"/>
                <w:szCs w:val="24"/>
                <w:lang w:val="sr-Cyrl-CS"/>
              </w:rPr>
            </w:pPr>
            <w:r w:rsidRPr="00B23E63">
              <w:rPr>
                <w:rFonts w:ascii="Times New Roman" w:hAnsi="Times New Roman"/>
                <w:sz w:val="24"/>
                <w:szCs w:val="24"/>
                <w:lang w:val="sr-Cyrl-CS"/>
              </w:rPr>
              <w:t>Усвајање знања у већем обиму. Правила интерпункције и правописа.</w:t>
            </w:r>
          </w:p>
        </w:tc>
        <w:tc>
          <w:tcPr>
            <w:tcW w:w="4819" w:type="dxa"/>
            <w:tcBorders>
              <w:top w:val="single" w:sz="4" w:space="0" w:color="000000"/>
              <w:left w:val="single" w:sz="4" w:space="0" w:color="auto"/>
              <w:bottom w:val="single" w:sz="4" w:space="0" w:color="000000"/>
              <w:right w:val="single" w:sz="4" w:space="0" w:color="000000"/>
            </w:tcBorders>
          </w:tcPr>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рад у пару</w:t>
            </w:r>
          </w:p>
          <w:p w:rsidR="00804769" w:rsidRPr="00B23E63" w:rsidRDefault="00804769" w:rsidP="000E1F60">
            <w:pPr>
              <w:spacing w:after="0" w:line="240" w:lineRule="auto"/>
              <w:rPr>
                <w:rFonts w:ascii="Times New Roman" w:hAnsi="Times New Roman"/>
                <w:sz w:val="24"/>
                <w:szCs w:val="24"/>
                <w:lang w:val="sr-Latn-CS"/>
              </w:rPr>
            </w:pPr>
            <w:r w:rsidRPr="00B23E63">
              <w:rPr>
                <w:rFonts w:ascii="Times New Roman" w:hAnsi="Times New Roman"/>
                <w:sz w:val="24"/>
                <w:szCs w:val="24"/>
                <w:lang w:val="sr-Cyrl-CS"/>
              </w:rPr>
              <w:t>индивидуални рад</w:t>
            </w:r>
          </w:p>
        </w:tc>
      </w:tr>
      <w:tr w:rsidR="00804769" w:rsidRPr="00B23E63" w:rsidTr="00804769">
        <w:trPr>
          <w:trHeight w:val="549"/>
        </w:trPr>
        <w:tc>
          <w:tcPr>
            <w:tcW w:w="817" w:type="dxa"/>
            <w:tcBorders>
              <w:top w:val="single" w:sz="4" w:space="0" w:color="000000"/>
              <w:left w:val="single" w:sz="4" w:space="0" w:color="000000"/>
              <w:bottom w:val="single" w:sz="4" w:space="0" w:color="000000"/>
              <w:right w:val="single" w:sz="4" w:space="0" w:color="auto"/>
            </w:tcBorders>
          </w:tcPr>
          <w:p w:rsidR="00804769" w:rsidRPr="00BE0493" w:rsidRDefault="00804769" w:rsidP="00A30D79">
            <w:pPr>
              <w:rPr>
                <w:rFonts w:ascii="Times New Roman" w:hAnsi="Times New Roman"/>
                <w:b/>
                <w:sz w:val="24"/>
                <w:szCs w:val="24"/>
                <w:lang w:val="sr-Cyrl-RS"/>
              </w:rPr>
            </w:pPr>
            <w:r>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tcPr>
          <w:p w:rsidR="00804769" w:rsidRPr="00B23E63" w:rsidRDefault="00804769" w:rsidP="00A30D79">
            <w:pPr>
              <w:rPr>
                <w:rFonts w:ascii="Times New Roman" w:hAnsi="Times New Roman"/>
                <w:b/>
                <w:sz w:val="24"/>
                <w:szCs w:val="24"/>
              </w:rPr>
            </w:pPr>
            <w:r w:rsidRPr="00B23E63">
              <w:rPr>
                <w:rFonts w:ascii="Times New Roman" w:hAnsi="Times New Roman"/>
                <w:b/>
                <w:sz w:val="24"/>
                <w:szCs w:val="24"/>
                <w:lang w:val="sr-Cyrl-CS"/>
              </w:rPr>
              <w:t>КОНВЕРЗАЦИЈА</w:t>
            </w:r>
          </w:p>
        </w:tc>
        <w:tc>
          <w:tcPr>
            <w:tcW w:w="4819" w:type="dxa"/>
            <w:tcBorders>
              <w:top w:val="single" w:sz="4" w:space="0" w:color="000000"/>
              <w:left w:val="single" w:sz="4" w:space="0" w:color="auto"/>
              <w:bottom w:val="single" w:sz="4" w:space="0" w:color="000000"/>
              <w:right w:val="single" w:sz="4" w:space="0" w:color="000000"/>
            </w:tcBorders>
          </w:tcPr>
          <w:p w:rsidR="00804769" w:rsidRPr="00BE0493" w:rsidRDefault="00804769" w:rsidP="00BE0493">
            <w:pPr>
              <w:spacing w:line="240" w:lineRule="auto"/>
              <w:rPr>
                <w:rFonts w:ascii="Times New Roman" w:hAnsi="Times New Roman"/>
                <w:sz w:val="24"/>
                <w:szCs w:val="24"/>
                <w:lang w:val="sr-Cyrl-CS"/>
              </w:rPr>
            </w:pPr>
            <w:r w:rsidRPr="00B23E63">
              <w:rPr>
                <w:rFonts w:ascii="Times New Roman" w:hAnsi="Times New Roman"/>
                <w:sz w:val="24"/>
                <w:szCs w:val="24"/>
                <w:lang w:val="sr-Cyrl-CS"/>
              </w:rPr>
              <w:t>дискусија на задату тему ( дијалог или у групи)</w:t>
            </w:r>
          </w:p>
        </w:tc>
        <w:tc>
          <w:tcPr>
            <w:tcW w:w="4819" w:type="dxa"/>
            <w:tcBorders>
              <w:top w:val="single" w:sz="4" w:space="0" w:color="000000"/>
              <w:left w:val="single" w:sz="4" w:space="0" w:color="auto"/>
              <w:bottom w:val="single" w:sz="4" w:space="0" w:color="000000"/>
              <w:right w:val="single" w:sz="4" w:space="0" w:color="000000"/>
            </w:tcBorders>
          </w:tcPr>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804769" w:rsidRPr="00B23E63" w:rsidRDefault="00804769" w:rsidP="000E1F60">
            <w:pPr>
              <w:spacing w:after="0" w:line="240" w:lineRule="auto"/>
              <w:rPr>
                <w:rFonts w:ascii="Times New Roman" w:hAnsi="Times New Roman"/>
                <w:sz w:val="24"/>
                <w:szCs w:val="24"/>
                <w:lang w:val="sr-Cyrl-CS"/>
              </w:rPr>
            </w:pPr>
            <w:r w:rsidRPr="00B23E63">
              <w:rPr>
                <w:rFonts w:ascii="Times New Roman" w:hAnsi="Times New Roman"/>
                <w:sz w:val="24"/>
                <w:szCs w:val="24"/>
                <w:lang w:val="sr-Cyrl-CS"/>
              </w:rPr>
              <w:t>рад у пару</w:t>
            </w:r>
          </w:p>
          <w:p w:rsidR="00804769" w:rsidRPr="00B23E63" w:rsidRDefault="00804769" w:rsidP="000E1F60">
            <w:pPr>
              <w:spacing w:after="0" w:line="240" w:lineRule="auto"/>
              <w:rPr>
                <w:rFonts w:ascii="Times New Roman" w:hAnsi="Times New Roman"/>
                <w:sz w:val="24"/>
                <w:szCs w:val="24"/>
                <w:lang w:val="sr-Latn-CS"/>
              </w:rPr>
            </w:pPr>
            <w:r w:rsidRPr="00B23E63">
              <w:rPr>
                <w:rFonts w:ascii="Times New Roman" w:hAnsi="Times New Roman"/>
                <w:sz w:val="24"/>
                <w:szCs w:val="24"/>
                <w:lang w:val="sr-Cyrl-CS"/>
              </w:rPr>
              <w:t>индивидуални рад</w:t>
            </w:r>
          </w:p>
        </w:tc>
      </w:tr>
    </w:tbl>
    <w:p w:rsidR="00BE0493" w:rsidRDefault="00BE0493" w:rsidP="00BE0493">
      <w:pPr>
        <w:rPr>
          <w:rFonts w:ascii="Times New Roman" w:hAnsi="Times New Roman"/>
          <w:sz w:val="24"/>
          <w:szCs w:val="24"/>
          <w:lang w:val="sr-Cyrl-RS"/>
        </w:rPr>
      </w:pPr>
    </w:p>
    <w:p w:rsidR="00A836F5" w:rsidRDefault="00A836F5" w:rsidP="00A836F5">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1</w:t>
      </w:r>
      <w:r>
        <w:rPr>
          <w:rFonts w:ascii="Times New Roman" w:eastAsia="Times New Roman" w:hAnsi="Times New Roman"/>
          <w:b/>
          <w:sz w:val="24"/>
          <w:szCs w:val="24"/>
          <w:lang w:val="sr-Cyrl-RS"/>
        </w:rPr>
        <w:t>4</w:t>
      </w:r>
      <w:r>
        <w:rPr>
          <w:rFonts w:ascii="Times New Roman" w:eastAsia="Times New Roman" w:hAnsi="Times New Roman"/>
          <w:b/>
          <w:sz w:val="24"/>
          <w:szCs w:val="24"/>
        </w:rPr>
        <w:t>.</w:t>
      </w:r>
      <w:r>
        <w:rPr>
          <w:rFonts w:ascii="Times New Roman" w:eastAsia="Times New Roman" w:hAnsi="Times New Roman"/>
          <w:b/>
          <w:sz w:val="24"/>
          <w:szCs w:val="24"/>
          <w:lang w:val="sr-Cyrl-RS"/>
        </w:rPr>
        <w:t>4</w:t>
      </w:r>
      <w:r>
        <w:rPr>
          <w:rFonts w:ascii="Times New Roman" w:eastAsia="Times New Roman" w:hAnsi="Times New Roman"/>
          <w:b/>
          <w:sz w:val="24"/>
          <w:szCs w:val="24"/>
        </w:rPr>
        <w:t xml:space="preserve">. </w:t>
      </w:r>
      <w:r w:rsidRPr="000D446D">
        <w:rPr>
          <w:rFonts w:ascii="Times New Roman" w:eastAsia="Times New Roman" w:hAnsi="Times New Roman"/>
          <w:b/>
          <w:sz w:val="24"/>
          <w:szCs w:val="24"/>
        </w:rPr>
        <w:t>ОСТАЛИ ОБЛИЦИ ОБРАЗОВНО-ВАСПИТНОГ РАДА</w:t>
      </w:r>
    </w:p>
    <w:p w:rsidR="00A836F5" w:rsidRDefault="00A836F5" w:rsidP="00A836F5">
      <w:pPr>
        <w:spacing w:after="0" w:line="240" w:lineRule="auto"/>
        <w:rPr>
          <w:rFonts w:ascii="Times New Roman" w:eastAsia="Times New Roman" w:hAnsi="Times New Roman"/>
          <w:b/>
          <w:sz w:val="24"/>
          <w:szCs w:val="24"/>
        </w:rPr>
      </w:pPr>
    </w:p>
    <w:p w:rsidR="00A836F5" w:rsidRPr="00A30D79" w:rsidRDefault="00A836F5" w:rsidP="00A30D79">
      <w:pPr>
        <w:rPr>
          <w:rFonts w:ascii="Times New Roman" w:hAnsi="Times New Roman"/>
          <w:b/>
          <w:lang w:val="sr-Cyrl-RS"/>
        </w:rPr>
      </w:pPr>
      <w:r>
        <w:rPr>
          <w:rFonts w:ascii="Times New Roman" w:hAnsi="Times New Roman"/>
          <w:b/>
        </w:rPr>
        <w:t xml:space="preserve">ПРОГРАМ РАДА ОДЕЉЕЊСКОГ СТАРЕШИНЕ </w:t>
      </w:r>
    </w:p>
    <w:tbl>
      <w:tblPr>
        <w:tblW w:w="118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78"/>
        <w:gridCol w:w="6096"/>
      </w:tblGrid>
      <w:tr w:rsidR="00A30D79" w:rsidRPr="00655F73" w:rsidTr="00A30D79">
        <w:trPr>
          <w:trHeight w:val="549"/>
          <w:jc w:val="center"/>
        </w:trPr>
        <w:tc>
          <w:tcPr>
            <w:tcW w:w="5778" w:type="dxa"/>
            <w:tcBorders>
              <w:top w:val="single" w:sz="4" w:space="0" w:color="000000"/>
              <w:left w:val="single" w:sz="4" w:space="0" w:color="000000"/>
              <w:bottom w:val="single" w:sz="4" w:space="0" w:color="000000"/>
              <w:right w:val="single" w:sz="4" w:space="0" w:color="auto"/>
            </w:tcBorders>
            <w:hideMark/>
          </w:tcPr>
          <w:p w:rsidR="00A30D79" w:rsidRPr="00655F73" w:rsidRDefault="00A30D79" w:rsidP="00A30D79">
            <w:pPr>
              <w:jc w:val="center"/>
              <w:rPr>
                <w:rFonts w:ascii="Times New Roman" w:hAnsi="Times New Roman"/>
                <w:b/>
                <w:sz w:val="24"/>
                <w:szCs w:val="24"/>
              </w:rPr>
            </w:pPr>
            <w:r w:rsidRPr="00655F73">
              <w:rPr>
                <w:rFonts w:ascii="Times New Roman" w:hAnsi="Times New Roman"/>
                <w:b/>
                <w:sz w:val="24"/>
                <w:szCs w:val="24"/>
              </w:rPr>
              <w:t>Наставна тема</w:t>
            </w:r>
          </w:p>
        </w:tc>
        <w:tc>
          <w:tcPr>
            <w:tcW w:w="6096" w:type="dxa"/>
            <w:tcBorders>
              <w:top w:val="single" w:sz="4" w:space="0" w:color="000000"/>
              <w:left w:val="single" w:sz="4" w:space="0" w:color="auto"/>
              <w:bottom w:val="single" w:sz="4" w:space="0" w:color="000000"/>
              <w:right w:val="single" w:sz="4" w:space="0" w:color="000000"/>
            </w:tcBorders>
            <w:hideMark/>
          </w:tcPr>
          <w:p w:rsidR="00A30D79" w:rsidRPr="00655F73" w:rsidRDefault="00A30D79" w:rsidP="00A30D79">
            <w:pPr>
              <w:jc w:val="center"/>
              <w:rPr>
                <w:rFonts w:ascii="Times New Roman" w:hAnsi="Times New Roman"/>
                <w:b/>
                <w:sz w:val="24"/>
                <w:szCs w:val="24"/>
              </w:rPr>
            </w:pPr>
            <w:r w:rsidRPr="00655F73">
              <w:rPr>
                <w:rFonts w:ascii="Times New Roman" w:hAnsi="Times New Roman"/>
                <w:b/>
                <w:sz w:val="24"/>
                <w:szCs w:val="24"/>
              </w:rPr>
              <w:t>Садржаји</w:t>
            </w:r>
          </w:p>
        </w:tc>
      </w:tr>
      <w:tr w:rsidR="00A30D79" w:rsidRPr="00655F73" w:rsidTr="00A30D79">
        <w:trPr>
          <w:trHeight w:val="549"/>
          <w:jc w:val="center"/>
        </w:trPr>
        <w:tc>
          <w:tcPr>
            <w:tcW w:w="5778" w:type="dxa"/>
            <w:tcBorders>
              <w:top w:val="single" w:sz="4" w:space="0" w:color="000000"/>
              <w:left w:val="single" w:sz="4" w:space="0" w:color="000000"/>
              <w:bottom w:val="single" w:sz="4" w:space="0" w:color="000000"/>
              <w:right w:val="single" w:sz="4" w:space="0" w:color="auto"/>
            </w:tcBorders>
          </w:tcPr>
          <w:p w:rsidR="00A30D79" w:rsidRPr="00655F73" w:rsidRDefault="00A30D79" w:rsidP="00A30D79">
            <w:pPr>
              <w:jc w:val="both"/>
              <w:rPr>
                <w:rFonts w:ascii="Times New Roman" w:hAnsi="Times New Roman"/>
                <w:b/>
                <w:sz w:val="24"/>
                <w:szCs w:val="24"/>
              </w:rPr>
            </w:pPr>
            <w:r w:rsidRPr="00655F73">
              <w:rPr>
                <w:rFonts w:ascii="Times New Roman" w:hAnsi="Times New Roman"/>
                <w:b/>
                <w:sz w:val="24"/>
                <w:szCs w:val="24"/>
              </w:rPr>
              <w:t>Организација рада у школи и организација одељењског старешине</w:t>
            </w:r>
          </w:p>
          <w:p w:rsidR="00A30D79" w:rsidRPr="00655F73" w:rsidRDefault="00A30D79" w:rsidP="00A30D79">
            <w:pPr>
              <w:jc w:val="both"/>
              <w:rPr>
                <w:rFonts w:ascii="Times New Roman" w:hAnsi="Times New Roman"/>
                <w:b/>
                <w:sz w:val="24"/>
                <w:szCs w:val="24"/>
              </w:rPr>
            </w:pPr>
            <w:r w:rsidRPr="00655F73">
              <w:rPr>
                <w:rFonts w:ascii="Times New Roman" w:hAnsi="Times New Roman"/>
                <w:b/>
                <w:sz w:val="24"/>
                <w:szCs w:val="24"/>
              </w:rPr>
              <w:t>Правила у установи</w:t>
            </w:r>
          </w:p>
          <w:p w:rsidR="00A30D79" w:rsidRPr="00655F73" w:rsidRDefault="00A30D79" w:rsidP="00A30D79">
            <w:pPr>
              <w:jc w:val="both"/>
              <w:rPr>
                <w:rFonts w:ascii="Times New Roman" w:hAnsi="Times New Roman"/>
                <w:b/>
                <w:sz w:val="24"/>
                <w:szCs w:val="24"/>
              </w:rPr>
            </w:pPr>
          </w:p>
        </w:tc>
        <w:tc>
          <w:tcPr>
            <w:tcW w:w="6096" w:type="dxa"/>
            <w:tcBorders>
              <w:top w:val="single" w:sz="4" w:space="0" w:color="000000"/>
              <w:left w:val="single" w:sz="4" w:space="0" w:color="auto"/>
              <w:bottom w:val="single" w:sz="4" w:space="0" w:color="000000"/>
              <w:right w:val="single" w:sz="4" w:space="0" w:color="000000"/>
            </w:tcBorders>
          </w:tcPr>
          <w:p w:rsidR="00A30D79" w:rsidRPr="00655F73" w:rsidRDefault="00A30D79" w:rsidP="00A30D79">
            <w:pPr>
              <w:jc w:val="both"/>
              <w:rPr>
                <w:rFonts w:ascii="Times New Roman" w:hAnsi="Times New Roman"/>
                <w:sz w:val="24"/>
                <w:szCs w:val="24"/>
              </w:rPr>
            </w:pPr>
            <w:r w:rsidRPr="00655F73">
              <w:rPr>
                <w:rFonts w:ascii="Times New Roman" w:hAnsi="Times New Roman"/>
                <w:sz w:val="24"/>
                <w:szCs w:val="24"/>
              </w:rPr>
              <w:t>- Представљање Календара образовно-васпитног рада, распоред часова, организација ОЗ и ОС</w:t>
            </w:r>
          </w:p>
          <w:p w:rsidR="00A30D79" w:rsidRPr="00655F73" w:rsidRDefault="00A30D79" w:rsidP="00A30D79">
            <w:pPr>
              <w:jc w:val="both"/>
              <w:rPr>
                <w:rFonts w:ascii="Times New Roman" w:hAnsi="Times New Roman"/>
                <w:sz w:val="24"/>
                <w:szCs w:val="24"/>
              </w:rPr>
            </w:pPr>
            <w:r w:rsidRPr="00655F73">
              <w:rPr>
                <w:rFonts w:ascii="Times New Roman" w:hAnsi="Times New Roman"/>
                <w:sz w:val="24"/>
                <w:szCs w:val="24"/>
              </w:rPr>
              <w:t xml:space="preserve">- Упознавање са важећим Правилницима (Правилник о васпитно-дисциплинској и материјалној одговорности и Правилник о правилима понашања)                                    </w:t>
            </w:r>
          </w:p>
          <w:p w:rsidR="00A30D79" w:rsidRPr="00655F73" w:rsidRDefault="00A30D79" w:rsidP="00A30D79">
            <w:pPr>
              <w:jc w:val="both"/>
              <w:rPr>
                <w:rFonts w:ascii="Times New Roman" w:hAnsi="Times New Roman"/>
                <w:sz w:val="24"/>
                <w:szCs w:val="24"/>
              </w:rPr>
            </w:pPr>
            <w:r w:rsidRPr="00655F73">
              <w:rPr>
                <w:rFonts w:ascii="Times New Roman" w:hAnsi="Times New Roman"/>
                <w:sz w:val="24"/>
                <w:szCs w:val="24"/>
              </w:rPr>
              <w:t xml:space="preserve">- Израда паноа о правилима понашања на нивоу ОЗ                </w:t>
            </w:r>
          </w:p>
        </w:tc>
      </w:tr>
      <w:tr w:rsidR="00A30D79" w:rsidRPr="00655F73" w:rsidTr="00A30D79">
        <w:trPr>
          <w:trHeight w:val="549"/>
          <w:jc w:val="center"/>
        </w:trPr>
        <w:tc>
          <w:tcPr>
            <w:tcW w:w="5778" w:type="dxa"/>
            <w:tcBorders>
              <w:top w:val="single" w:sz="4" w:space="0" w:color="000000"/>
              <w:left w:val="single" w:sz="4" w:space="0" w:color="000000"/>
              <w:bottom w:val="single" w:sz="4" w:space="0" w:color="000000"/>
              <w:right w:val="single" w:sz="4" w:space="0" w:color="auto"/>
            </w:tcBorders>
          </w:tcPr>
          <w:p w:rsidR="00A30D79" w:rsidRPr="00655F73" w:rsidRDefault="00A30D79" w:rsidP="00A30D79">
            <w:pPr>
              <w:jc w:val="both"/>
              <w:rPr>
                <w:rFonts w:ascii="Times New Roman" w:hAnsi="Times New Roman"/>
                <w:b/>
                <w:sz w:val="24"/>
                <w:szCs w:val="24"/>
              </w:rPr>
            </w:pPr>
          </w:p>
          <w:p w:rsidR="00A30D79" w:rsidRPr="00655F73" w:rsidRDefault="00A30D79" w:rsidP="00A30D79">
            <w:pPr>
              <w:jc w:val="both"/>
              <w:rPr>
                <w:rFonts w:ascii="Times New Roman" w:hAnsi="Times New Roman"/>
                <w:b/>
                <w:sz w:val="24"/>
                <w:szCs w:val="24"/>
              </w:rPr>
            </w:pPr>
            <w:r w:rsidRPr="00655F73">
              <w:rPr>
                <w:rFonts w:ascii="Times New Roman" w:hAnsi="Times New Roman"/>
                <w:b/>
                <w:sz w:val="24"/>
                <w:szCs w:val="24"/>
              </w:rPr>
              <w:t xml:space="preserve">Обележавање важних историјских и културних датума током школске године </w:t>
            </w:r>
          </w:p>
          <w:p w:rsidR="00A30D79" w:rsidRPr="00655F73" w:rsidRDefault="00A30D79" w:rsidP="00A30D79">
            <w:pPr>
              <w:jc w:val="both"/>
              <w:rPr>
                <w:rFonts w:ascii="Times New Roman" w:hAnsi="Times New Roman"/>
                <w:b/>
                <w:sz w:val="24"/>
                <w:szCs w:val="24"/>
              </w:rPr>
            </w:pPr>
          </w:p>
        </w:tc>
        <w:tc>
          <w:tcPr>
            <w:tcW w:w="6096" w:type="dxa"/>
            <w:tcBorders>
              <w:top w:val="single" w:sz="4" w:space="0" w:color="000000"/>
              <w:left w:val="single" w:sz="4" w:space="0" w:color="auto"/>
              <w:bottom w:val="single" w:sz="4" w:space="0" w:color="000000"/>
              <w:right w:val="single" w:sz="4" w:space="0" w:color="000000"/>
            </w:tcBorders>
          </w:tcPr>
          <w:p w:rsidR="00A30D79" w:rsidRPr="00655F73" w:rsidRDefault="00A30D79" w:rsidP="00A30D79">
            <w:pPr>
              <w:jc w:val="both"/>
              <w:rPr>
                <w:rFonts w:ascii="Times New Roman" w:hAnsi="Times New Roman"/>
                <w:sz w:val="24"/>
                <w:szCs w:val="24"/>
              </w:rPr>
            </w:pPr>
            <w:r w:rsidRPr="00655F73">
              <w:rPr>
                <w:rFonts w:ascii="Times New Roman" w:hAnsi="Times New Roman"/>
                <w:sz w:val="24"/>
                <w:szCs w:val="24"/>
              </w:rPr>
              <w:t>Дан слободе и националне заставе, Сећање на жртве Другог светског рата, Дечја недеља, Светски дан борбе против сиде, Школска слава Свети Сава, Дан планете Земље, Дан матерњег језика, Светски дан без дувана, Дан заштите животне средине, Светски дан Црвеног крста...</w:t>
            </w:r>
          </w:p>
        </w:tc>
      </w:tr>
      <w:tr w:rsidR="00A30D79" w:rsidRPr="00655F73" w:rsidTr="00A30D79">
        <w:trPr>
          <w:trHeight w:val="549"/>
          <w:jc w:val="center"/>
        </w:trPr>
        <w:tc>
          <w:tcPr>
            <w:tcW w:w="5778" w:type="dxa"/>
            <w:tcBorders>
              <w:top w:val="single" w:sz="4" w:space="0" w:color="000000"/>
              <w:left w:val="single" w:sz="4" w:space="0" w:color="000000"/>
              <w:bottom w:val="single" w:sz="4" w:space="0" w:color="000000"/>
              <w:right w:val="single" w:sz="4" w:space="0" w:color="auto"/>
            </w:tcBorders>
          </w:tcPr>
          <w:p w:rsidR="00A30D79" w:rsidRPr="00655F73" w:rsidRDefault="00A30D79" w:rsidP="00A30D79">
            <w:pPr>
              <w:jc w:val="both"/>
              <w:rPr>
                <w:rFonts w:ascii="Times New Roman" w:hAnsi="Times New Roman"/>
                <w:b/>
                <w:sz w:val="24"/>
                <w:szCs w:val="24"/>
              </w:rPr>
            </w:pPr>
            <w:r w:rsidRPr="00655F73">
              <w:rPr>
                <w:rFonts w:ascii="Times New Roman" w:hAnsi="Times New Roman"/>
                <w:b/>
                <w:sz w:val="24"/>
                <w:szCs w:val="24"/>
              </w:rPr>
              <w:t>Међуученички односи и ненасиље</w:t>
            </w:r>
          </w:p>
        </w:tc>
        <w:tc>
          <w:tcPr>
            <w:tcW w:w="6096" w:type="dxa"/>
            <w:tcBorders>
              <w:top w:val="single" w:sz="4" w:space="0" w:color="000000"/>
              <w:left w:val="single" w:sz="4" w:space="0" w:color="auto"/>
              <w:bottom w:val="single" w:sz="4" w:space="0" w:color="000000"/>
              <w:right w:val="single" w:sz="4" w:space="0" w:color="000000"/>
            </w:tcBorders>
          </w:tcPr>
          <w:p w:rsidR="00A30D79" w:rsidRPr="00655F73" w:rsidRDefault="00A30D79" w:rsidP="00A30D79">
            <w:pPr>
              <w:jc w:val="both"/>
              <w:rPr>
                <w:rFonts w:ascii="Times New Roman" w:hAnsi="Times New Roman"/>
                <w:sz w:val="24"/>
                <w:szCs w:val="24"/>
              </w:rPr>
            </w:pPr>
            <w:r w:rsidRPr="00655F73">
              <w:rPr>
                <w:rFonts w:ascii="Times New Roman" w:hAnsi="Times New Roman"/>
                <w:sz w:val="24"/>
                <w:szCs w:val="24"/>
              </w:rPr>
              <w:t>Теме препознавања насиља и класификација по нивоима насиља, кораци у превенцији, врсте насиља, решавање конфликата у одељењу и ван њега</w:t>
            </w:r>
          </w:p>
        </w:tc>
      </w:tr>
      <w:tr w:rsidR="00A30D79" w:rsidRPr="00655F73" w:rsidTr="00A30D79">
        <w:trPr>
          <w:trHeight w:val="549"/>
          <w:jc w:val="center"/>
        </w:trPr>
        <w:tc>
          <w:tcPr>
            <w:tcW w:w="5778" w:type="dxa"/>
            <w:tcBorders>
              <w:top w:val="single" w:sz="4" w:space="0" w:color="000000"/>
              <w:left w:val="single" w:sz="4" w:space="0" w:color="000000"/>
              <w:bottom w:val="single" w:sz="4" w:space="0" w:color="000000"/>
              <w:right w:val="single" w:sz="4" w:space="0" w:color="auto"/>
            </w:tcBorders>
          </w:tcPr>
          <w:p w:rsidR="00A30D79" w:rsidRPr="00655F73" w:rsidRDefault="00A30D79" w:rsidP="00A30D79">
            <w:pPr>
              <w:jc w:val="both"/>
              <w:rPr>
                <w:rFonts w:ascii="Times New Roman" w:hAnsi="Times New Roman"/>
                <w:b/>
                <w:sz w:val="24"/>
                <w:szCs w:val="24"/>
              </w:rPr>
            </w:pPr>
          </w:p>
          <w:p w:rsidR="00A30D79" w:rsidRPr="00655F73" w:rsidRDefault="00A30D79" w:rsidP="00A30D79">
            <w:pPr>
              <w:jc w:val="both"/>
              <w:rPr>
                <w:rFonts w:ascii="Times New Roman" w:hAnsi="Times New Roman"/>
                <w:b/>
                <w:sz w:val="24"/>
                <w:szCs w:val="24"/>
              </w:rPr>
            </w:pPr>
            <w:r w:rsidRPr="00655F73">
              <w:rPr>
                <w:rFonts w:ascii="Times New Roman" w:hAnsi="Times New Roman"/>
                <w:b/>
                <w:sz w:val="24"/>
                <w:szCs w:val="24"/>
              </w:rPr>
              <w:t>Праћење, анализа и планирање успеха и владања ученика</w:t>
            </w:r>
          </w:p>
        </w:tc>
        <w:tc>
          <w:tcPr>
            <w:tcW w:w="6096" w:type="dxa"/>
            <w:tcBorders>
              <w:top w:val="single" w:sz="4" w:space="0" w:color="000000"/>
              <w:left w:val="single" w:sz="4" w:space="0" w:color="auto"/>
              <w:bottom w:val="single" w:sz="4" w:space="0" w:color="000000"/>
              <w:right w:val="single" w:sz="4" w:space="0" w:color="000000"/>
            </w:tcBorders>
          </w:tcPr>
          <w:p w:rsidR="00A30D79" w:rsidRPr="00655F73" w:rsidRDefault="00A30D79" w:rsidP="00A30D79">
            <w:pPr>
              <w:jc w:val="both"/>
              <w:rPr>
                <w:rFonts w:ascii="Times New Roman" w:hAnsi="Times New Roman"/>
                <w:sz w:val="24"/>
                <w:szCs w:val="24"/>
              </w:rPr>
            </w:pPr>
            <w:r w:rsidRPr="00655F73">
              <w:rPr>
                <w:rFonts w:ascii="Times New Roman" w:hAnsi="Times New Roman"/>
                <w:sz w:val="24"/>
                <w:szCs w:val="24"/>
              </w:rPr>
              <w:t>Садржај обухвата теме анализирања успеха и владања ученика, упознавање техника учења, помоћи у учењу, учење у пару и групи</w:t>
            </w:r>
          </w:p>
        </w:tc>
      </w:tr>
      <w:tr w:rsidR="00A30D79" w:rsidRPr="00655F73" w:rsidTr="00A30D79">
        <w:trPr>
          <w:trHeight w:val="549"/>
          <w:jc w:val="center"/>
        </w:trPr>
        <w:tc>
          <w:tcPr>
            <w:tcW w:w="5778" w:type="dxa"/>
            <w:tcBorders>
              <w:top w:val="single" w:sz="4" w:space="0" w:color="000000"/>
              <w:left w:val="single" w:sz="4" w:space="0" w:color="000000"/>
              <w:bottom w:val="single" w:sz="4" w:space="0" w:color="000000"/>
              <w:right w:val="single" w:sz="4" w:space="0" w:color="auto"/>
            </w:tcBorders>
          </w:tcPr>
          <w:p w:rsidR="00A30D79" w:rsidRPr="00655F73" w:rsidRDefault="00A30D79" w:rsidP="00A30D79">
            <w:pPr>
              <w:jc w:val="both"/>
              <w:rPr>
                <w:rFonts w:ascii="Times New Roman" w:hAnsi="Times New Roman"/>
                <w:b/>
                <w:sz w:val="24"/>
                <w:szCs w:val="24"/>
              </w:rPr>
            </w:pPr>
            <w:r w:rsidRPr="00655F73">
              <w:rPr>
                <w:rFonts w:ascii="Times New Roman" w:hAnsi="Times New Roman"/>
                <w:b/>
                <w:sz w:val="24"/>
                <w:szCs w:val="24"/>
              </w:rPr>
              <w:t>Болести зависности</w:t>
            </w:r>
          </w:p>
        </w:tc>
        <w:tc>
          <w:tcPr>
            <w:tcW w:w="6096" w:type="dxa"/>
            <w:tcBorders>
              <w:top w:val="single" w:sz="4" w:space="0" w:color="000000"/>
              <w:left w:val="single" w:sz="4" w:space="0" w:color="auto"/>
              <w:bottom w:val="single" w:sz="4" w:space="0" w:color="000000"/>
              <w:right w:val="single" w:sz="4" w:space="0" w:color="000000"/>
            </w:tcBorders>
          </w:tcPr>
          <w:p w:rsidR="00A30D79" w:rsidRPr="00655F73" w:rsidRDefault="00A30D79" w:rsidP="00A30D79">
            <w:pPr>
              <w:jc w:val="both"/>
              <w:rPr>
                <w:rFonts w:ascii="Times New Roman" w:hAnsi="Times New Roman"/>
                <w:sz w:val="24"/>
                <w:szCs w:val="24"/>
              </w:rPr>
            </w:pPr>
            <w:r w:rsidRPr="00655F73">
              <w:rPr>
                <w:rFonts w:ascii="Times New Roman" w:hAnsi="Times New Roman"/>
                <w:sz w:val="24"/>
                <w:szCs w:val="24"/>
              </w:rPr>
              <w:t>Дувански дим, алкохол, психоактивне супстанце и начини превенције</w:t>
            </w:r>
          </w:p>
        </w:tc>
      </w:tr>
    </w:tbl>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2B4EC9" w:rsidRDefault="002B4EC9" w:rsidP="00A30D79">
      <w:pPr>
        <w:rPr>
          <w:rFonts w:ascii="Times New Roman" w:hAnsi="Times New Roman"/>
          <w:sz w:val="24"/>
          <w:szCs w:val="24"/>
          <w:lang w:val="sr-Latn-RS"/>
        </w:rPr>
      </w:pPr>
    </w:p>
    <w:p w:rsidR="00A30D79" w:rsidRDefault="002B4EC9" w:rsidP="00A30D79">
      <w:pPr>
        <w:rPr>
          <w:rFonts w:ascii="Times New Roman" w:hAnsi="Times New Roman"/>
          <w:b/>
          <w:sz w:val="24"/>
          <w:szCs w:val="24"/>
          <w:lang w:val="sr-Cyrl-RS"/>
        </w:rPr>
      </w:pPr>
      <w:r>
        <w:rPr>
          <w:rFonts w:ascii="Times New Roman" w:hAnsi="Times New Roman"/>
          <w:b/>
          <w:sz w:val="24"/>
          <w:szCs w:val="24"/>
          <w:lang w:val="sr-Cyrl-RS"/>
        </w:rPr>
        <w:t xml:space="preserve">СЛОБОДНЕ </w:t>
      </w:r>
      <w:r w:rsidR="00A30D79" w:rsidRPr="00A30D79">
        <w:rPr>
          <w:rFonts w:ascii="Times New Roman" w:hAnsi="Times New Roman"/>
          <w:b/>
          <w:sz w:val="24"/>
          <w:szCs w:val="24"/>
          <w:lang w:val="sr-Cyrl-RS"/>
        </w:rPr>
        <w:t>ВАННАСТАВНЕ АКТИВНОСТИ</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A30D79" w:rsidRPr="00416291" w:rsidTr="00A30D79">
        <w:trPr>
          <w:trHeight w:val="260"/>
        </w:trPr>
        <w:tc>
          <w:tcPr>
            <w:tcW w:w="4428" w:type="dxa"/>
            <w:tcBorders>
              <w:top w:val="single" w:sz="4" w:space="0" w:color="auto"/>
              <w:left w:val="single" w:sz="4" w:space="0" w:color="auto"/>
              <w:bottom w:val="single" w:sz="4" w:space="0" w:color="auto"/>
              <w:right w:val="single" w:sz="4" w:space="0" w:color="auto"/>
            </w:tcBorders>
            <w:hideMark/>
          </w:tcPr>
          <w:p w:rsidR="00A30D79" w:rsidRPr="00416291" w:rsidRDefault="00A30D79" w:rsidP="00A30D79">
            <w:pPr>
              <w:spacing w:after="0" w:line="240" w:lineRule="auto"/>
              <w:rPr>
                <w:rFonts w:ascii="Times New Roman" w:hAnsi="Times New Roman"/>
                <w:b/>
                <w:sz w:val="24"/>
                <w:szCs w:val="24"/>
              </w:rPr>
            </w:pPr>
            <w:r w:rsidRPr="00416291">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A30D79" w:rsidRPr="0065029A" w:rsidRDefault="0065029A" w:rsidP="0065029A">
            <w:pPr>
              <w:spacing w:after="0" w:line="240" w:lineRule="auto"/>
              <w:rPr>
                <w:rFonts w:ascii="Times New Roman" w:hAnsi="Times New Roman"/>
                <w:b/>
                <w:sz w:val="24"/>
                <w:szCs w:val="24"/>
                <w:lang w:val="sr-Cyrl-RS"/>
              </w:rPr>
            </w:pPr>
            <w:r w:rsidRPr="0065029A">
              <w:rPr>
                <w:rFonts w:ascii="Times New Roman" w:hAnsi="Times New Roman"/>
                <w:sz w:val="24"/>
                <w:szCs w:val="24"/>
                <w:lang w:val="sr-Cyrl-RS"/>
              </w:rPr>
              <w:t>Седми или</w:t>
            </w:r>
            <w:r>
              <w:rPr>
                <w:rFonts w:ascii="Times New Roman" w:hAnsi="Times New Roman"/>
                <w:b/>
                <w:sz w:val="24"/>
                <w:szCs w:val="24"/>
                <w:lang w:val="sr-Cyrl-RS"/>
              </w:rPr>
              <w:t xml:space="preserve"> о</w:t>
            </w:r>
            <w:r w:rsidR="00A30D79" w:rsidRPr="00416291">
              <w:rPr>
                <w:rFonts w:ascii="Times New Roman" w:hAnsi="Times New Roman"/>
                <w:b/>
                <w:sz w:val="24"/>
                <w:szCs w:val="24"/>
              </w:rPr>
              <w:t>сми</w:t>
            </w:r>
            <w:r>
              <w:rPr>
                <w:rFonts w:ascii="Times New Roman" w:hAnsi="Times New Roman"/>
                <w:b/>
                <w:sz w:val="24"/>
                <w:szCs w:val="24"/>
                <w:lang w:val="sr-Cyrl-RS"/>
              </w:rPr>
              <w:t xml:space="preserve"> </w:t>
            </w:r>
            <w:r w:rsidRPr="0065029A">
              <w:rPr>
                <w:rFonts w:ascii="Times New Roman" w:hAnsi="Times New Roman"/>
                <w:sz w:val="24"/>
                <w:szCs w:val="24"/>
                <w:lang w:val="sr-Cyrl-RS"/>
              </w:rPr>
              <w:t>разред</w:t>
            </w:r>
          </w:p>
        </w:tc>
      </w:tr>
      <w:tr w:rsidR="00A30D79" w:rsidRPr="00416291" w:rsidTr="00A30D79">
        <w:trPr>
          <w:trHeight w:val="260"/>
        </w:trPr>
        <w:tc>
          <w:tcPr>
            <w:tcW w:w="4428" w:type="dxa"/>
            <w:tcBorders>
              <w:top w:val="single" w:sz="4" w:space="0" w:color="auto"/>
              <w:left w:val="single" w:sz="4" w:space="0" w:color="auto"/>
              <w:bottom w:val="single" w:sz="4" w:space="0" w:color="auto"/>
              <w:right w:val="single" w:sz="4" w:space="0" w:color="auto"/>
            </w:tcBorders>
          </w:tcPr>
          <w:p w:rsidR="00A30D79" w:rsidRPr="00A30D79" w:rsidRDefault="00A30D79" w:rsidP="00A30D79">
            <w:pPr>
              <w:spacing w:after="0" w:line="240" w:lineRule="auto"/>
              <w:rPr>
                <w:rFonts w:ascii="Times New Roman" w:hAnsi="Times New Roman"/>
                <w:b/>
                <w:sz w:val="24"/>
                <w:szCs w:val="24"/>
                <w:lang w:val="sr-Cyrl-RS"/>
              </w:rPr>
            </w:pPr>
            <w:r w:rsidRPr="00416291">
              <w:rPr>
                <w:rFonts w:ascii="Times New Roman" w:hAnsi="Times New Roman"/>
                <w:b/>
                <w:sz w:val="24"/>
                <w:szCs w:val="24"/>
              </w:rPr>
              <w:t>Назив активности</w:t>
            </w:r>
          </w:p>
        </w:tc>
        <w:tc>
          <w:tcPr>
            <w:tcW w:w="9714" w:type="dxa"/>
            <w:tcBorders>
              <w:top w:val="single" w:sz="4" w:space="0" w:color="auto"/>
              <w:left w:val="single" w:sz="4" w:space="0" w:color="auto"/>
              <w:bottom w:val="single" w:sz="4" w:space="0" w:color="auto"/>
              <w:right w:val="single" w:sz="4" w:space="0" w:color="auto"/>
            </w:tcBorders>
          </w:tcPr>
          <w:p w:rsidR="00A30D79" w:rsidRPr="00416291" w:rsidRDefault="00A30D79" w:rsidP="00A30D79">
            <w:pPr>
              <w:spacing w:after="0" w:line="240" w:lineRule="auto"/>
              <w:rPr>
                <w:rFonts w:ascii="Times New Roman" w:hAnsi="Times New Roman"/>
                <w:b/>
                <w:sz w:val="24"/>
                <w:szCs w:val="24"/>
              </w:rPr>
            </w:pPr>
            <w:r w:rsidRPr="00416291">
              <w:rPr>
                <w:rFonts w:ascii="Times New Roman" w:hAnsi="Times New Roman"/>
                <w:b/>
                <w:sz w:val="24"/>
                <w:szCs w:val="24"/>
              </w:rPr>
              <w:t>БОРАВАК</w:t>
            </w:r>
            <w:r w:rsidRPr="00416291">
              <w:rPr>
                <w:rFonts w:ascii="Times New Roman" w:hAnsi="Times New Roman"/>
                <w:b/>
                <w:spacing w:val="-8"/>
                <w:sz w:val="24"/>
                <w:szCs w:val="24"/>
              </w:rPr>
              <w:t xml:space="preserve"> </w:t>
            </w:r>
            <w:r w:rsidRPr="00416291">
              <w:rPr>
                <w:rFonts w:ascii="Times New Roman" w:hAnsi="Times New Roman"/>
                <w:b/>
                <w:sz w:val="24"/>
                <w:szCs w:val="24"/>
              </w:rPr>
              <w:t>У</w:t>
            </w:r>
            <w:r w:rsidRPr="00416291">
              <w:rPr>
                <w:rFonts w:ascii="Times New Roman" w:hAnsi="Times New Roman"/>
                <w:b/>
                <w:spacing w:val="-6"/>
                <w:sz w:val="24"/>
                <w:szCs w:val="24"/>
              </w:rPr>
              <w:t xml:space="preserve"> </w:t>
            </w:r>
            <w:r w:rsidRPr="00416291">
              <w:rPr>
                <w:rFonts w:ascii="Times New Roman" w:hAnsi="Times New Roman"/>
                <w:b/>
                <w:sz w:val="24"/>
                <w:szCs w:val="24"/>
              </w:rPr>
              <w:t>ПРИРОДИ</w:t>
            </w:r>
            <w:r w:rsidRPr="00416291">
              <w:rPr>
                <w:rFonts w:ascii="Times New Roman" w:hAnsi="Times New Roman"/>
                <w:b/>
                <w:spacing w:val="-7"/>
                <w:sz w:val="24"/>
                <w:szCs w:val="24"/>
              </w:rPr>
              <w:t xml:space="preserve"> </w:t>
            </w:r>
            <w:r w:rsidRPr="00416291">
              <w:rPr>
                <w:rFonts w:ascii="Times New Roman" w:hAnsi="Times New Roman"/>
                <w:b/>
                <w:sz w:val="24"/>
                <w:szCs w:val="24"/>
              </w:rPr>
              <w:t>И</w:t>
            </w:r>
            <w:r w:rsidRPr="00416291">
              <w:rPr>
                <w:rFonts w:ascii="Times New Roman" w:hAnsi="Times New Roman"/>
                <w:b/>
                <w:spacing w:val="-7"/>
                <w:sz w:val="24"/>
                <w:szCs w:val="24"/>
              </w:rPr>
              <w:t xml:space="preserve"> </w:t>
            </w:r>
            <w:r w:rsidRPr="00416291">
              <w:rPr>
                <w:rFonts w:ascii="Times New Roman" w:hAnsi="Times New Roman"/>
                <w:b/>
                <w:sz w:val="24"/>
                <w:szCs w:val="24"/>
              </w:rPr>
              <w:t>ПЛАНИНАРЕЊЕ</w:t>
            </w:r>
            <w:r w:rsidRPr="00416291">
              <w:rPr>
                <w:rFonts w:ascii="Times New Roman" w:hAnsi="Times New Roman"/>
                <w:b/>
                <w:spacing w:val="46"/>
                <w:sz w:val="24"/>
                <w:szCs w:val="24"/>
              </w:rPr>
              <w:t xml:space="preserve"> II</w:t>
            </w:r>
          </w:p>
        </w:tc>
      </w:tr>
      <w:tr w:rsidR="00A30D79" w:rsidRPr="00416291" w:rsidTr="00A30D79">
        <w:trPr>
          <w:trHeight w:val="476"/>
        </w:trPr>
        <w:tc>
          <w:tcPr>
            <w:tcW w:w="4428" w:type="dxa"/>
            <w:tcBorders>
              <w:top w:val="single" w:sz="4" w:space="0" w:color="auto"/>
              <w:left w:val="single" w:sz="4" w:space="0" w:color="auto"/>
              <w:bottom w:val="single" w:sz="4" w:space="0" w:color="auto"/>
              <w:right w:val="single" w:sz="4" w:space="0" w:color="auto"/>
            </w:tcBorders>
            <w:hideMark/>
          </w:tcPr>
          <w:p w:rsidR="00A30D79" w:rsidRPr="00A30D79" w:rsidRDefault="00A30D79" w:rsidP="00A30D79">
            <w:pPr>
              <w:spacing w:after="0" w:line="240" w:lineRule="auto"/>
              <w:rPr>
                <w:rFonts w:ascii="Times New Roman" w:hAnsi="Times New Roman"/>
                <w:b/>
                <w:sz w:val="24"/>
                <w:szCs w:val="24"/>
                <w:lang w:val="sr-Cyrl-RS"/>
              </w:rPr>
            </w:pPr>
            <w:r w:rsidRPr="00416291">
              <w:rPr>
                <w:rFonts w:ascii="Times New Roman" w:hAnsi="Times New Roman"/>
                <w:b/>
                <w:sz w:val="24"/>
                <w:szCs w:val="24"/>
              </w:rPr>
              <w:t>Годишњи фонд часова</w:t>
            </w:r>
          </w:p>
        </w:tc>
        <w:tc>
          <w:tcPr>
            <w:tcW w:w="9714" w:type="dxa"/>
            <w:tcBorders>
              <w:top w:val="single" w:sz="4" w:space="0" w:color="auto"/>
              <w:left w:val="single" w:sz="4" w:space="0" w:color="auto"/>
              <w:bottom w:val="single" w:sz="4" w:space="0" w:color="auto"/>
              <w:right w:val="single" w:sz="4" w:space="0" w:color="auto"/>
            </w:tcBorders>
          </w:tcPr>
          <w:p w:rsidR="00A30D79" w:rsidRPr="00416291" w:rsidRDefault="00A30D79" w:rsidP="00A30D79">
            <w:pPr>
              <w:spacing w:after="0" w:line="240" w:lineRule="auto"/>
              <w:rPr>
                <w:rFonts w:ascii="Times New Roman" w:hAnsi="Times New Roman"/>
                <w:b/>
                <w:sz w:val="24"/>
                <w:szCs w:val="24"/>
                <w:lang w:val="sr-Cyrl-CS"/>
              </w:rPr>
            </w:pPr>
            <w:r w:rsidRPr="00416291">
              <w:rPr>
                <w:rFonts w:ascii="Times New Roman" w:hAnsi="Times New Roman"/>
                <w:b/>
                <w:sz w:val="24"/>
                <w:szCs w:val="24"/>
                <w:lang w:val="sr-Cyrl-CS"/>
              </w:rPr>
              <w:t>32</w:t>
            </w:r>
          </w:p>
        </w:tc>
      </w:tr>
      <w:tr w:rsidR="00A30D79" w:rsidRPr="00416291" w:rsidTr="00A30D79">
        <w:tc>
          <w:tcPr>
            <w:tcW w:w="4428" w:type="dxa"/>
            <w:tcBorders>
              <w:top w:val="single" w:sz="4" w:space="0" w:color="auto"/>
              <w:left w:val="single" w:sz="4" w:space="0" w:color="auto"/>
              <w:bottom w:val="single" w:sz="4" w:space="0" w:color="auto"/>
              <w:right w:val="single" w:sz="4" w:space="0" w:color="auto"/>
            </w:tcBorders>
          </w:tcPr>
          <w:p w:rsidR="00A30D79" w:rsidRPr="00416291" w:rsidRDefault="00A30D79" w:rsidP="00A30D79">
            <w:pPr>
              <w:spacing w:after="0" w:line="240" w:lineRule="auto"/>
              <w:rPr>
                <w:rFonts w:ascii="Times New Roman" w:hAnsi="Times New Roman"/>
                <w:b/>
                <w:sz w:val="24"/>
                <w:szCs w:val="24"/>
              </w:rPr>
            </w:pPr>
            <w:r w:rsidRPr="00416291">
              <w:rPr>
                <w:rFonts w:ascii="Times New Roman" w:hAnsi="Times New Roman"/>
                <w:b/>
                <w:sz w:val="24"/>
                <w:szCs w:val="24"/>
              </w:rPr>
              <w:t>Циљ наставе предмета</w:t>
            </w:r>
          </w:p>
          <w:p w:rsidR="00A30D79" w:rsidRPr="00416291" w:rsidRDefault="00A30D79" w:rsidP="00A30D7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A30D79" w:rsidRPr="00416291" w:rsidRDefault="00A30D79" w:rsidP="00A30D79">
            <w:pPr>
              <w:pStyle w:val="NormalWeb"/>
              <w:spacing w:before="0" w:beforeAutospacing="0" w:after="150" w:afterAutospacing="0" w:line="276" w:lineRule="auto"/>
              <w:jc w:val="both"/>
              <w:rPr>
                <w:b/>
              </w:rPr>
            </w:pPr>
            <w:r w:rsidRPr="00416291">
              <w:t>Циљ</w:t>
            </w:r>
            <w:r w:rsidRPr="00416291">
              <w:rPr>
                <w:spacing w:val="1"/>
              </w:rPr>
              <w:t xml:space="preserve"> </w:t>
            </w:r>
            <w:r w:rsidRPr="00416291">
              <w:t>програма</w:t>
            </w:r>
            <w:r w:rsidRPr="00416291">
              <w:rPr>
                <w:spacing w:val="1"/>
              </w:rPr>
              <w:t xml:space="preserve"> </w:t>
            </w:r>
            <w:r w:rsidRPr="00416291">
              <w:t>је</w:t>
            </w:r>
            <w:r w:rsidRPr="00416291">
              <w:rPr>
                <w:spacing w:val="1"/>
              </w:rPr>
              <w:t xml:space="preserve"> </w:t>
            </w:r>
            <w:r w:rsidRPr="00416291">
              <w:t>да</w:t>
            </w:r>
            <w:r w:rsidRPr="00416291">
              <w:rPr>
                <w:spacing w:val="1"/>
              </w:rPr>
              <w:t xml:space="preserve"> </w:t>
            </w:r>
            <w:r w:rsidRPr="00416291">
              <w:t>се</w:t>
            </w:r>
            <w:r w:rsidRPr="00416291">
              <w:rPr>
                <w:spacing w:val="1"/>
              </w:rPr>
              <w:t xml:space="preserve"> </w:t>
            </w:r>
            <w:r w:rsidRPr="00416291">
              <w:t>ученици</w:t>
            </w:r>
            <w:r w:rsidRPr="00416291">
              <w:rPr>
                <w:spacing w:val="1"/>
              </w:rPr>
              <w:t xml:space="preserve"> </w:t>
            </w:r>
            <w:r w:rsidRPr="00416291">
              <w:t>кроз</w:t>
            </w:r>
            <w:r w:rsidRPr="00416291">
              <w:rPr>
                <w:spacing w:val="1"/>
              </w:rPr>
              <w:t xml:space="preserve"> </w:t>
            </w:r>
            <w:r w:rsidRPr="00416291">
              <w:t>стицање</w:t>
            </w:r>
            <w:r w:rsidRPr="00416291">
              <w:rPr>
                <w:spacing w:val="1"/>
              </w:rPr>
              <w:t xml:space="preserve"> </w:t>
            </w:r>
            <w:r w:rsidRPr="00416291">
              <w:t>знања,</w:t>
            </w:r>
            <w:r w:rsidRPr="00416291">
              <w:rPr>
                <w:spacing w:val="1"/>
              </w:rPr>
              <w:t xml:space="preserve"> </w:t>
            </w:r>
            <w:r w:rsidRPr="00416291">
              <w:t>усвајање</w:t>
            </w:r>
            <w:r w:rsidRPr="00416291">
              <w:rPr>
                <w:spacing w:val="1"/>
              </w:rPr>
              <w:t xml:space="preserve"> </w:t>
            </w:r>
            <w:r w:rsidRPr="00416291">
              <w:t>вештина, формирање ставовова и вредности мотивишу и оснаже за</w:t>
            </w:r>
            <w:r w:rsidRPr="00416291">
              <w:rPr>
                <w:spacing w:val="1"/>
              </w:rPr>
              <w:t xml:space="preserve"> </w:t>
            </w:r>
            <w:r w:rsidRPr="00416291">
              <w:t>безбедан</w:t>
            </w:r>
            <w:r w:rsidRPr="00416291">
              <w:rPr>
                <w:spacing w:val="-2"/>
              </w:rPr>
              <w:t xml:space="preserve"> </w:t>
            </w:r>
            <w:r w:rsidRPr="00416291">
              <w:t>и</w:t>
            </w:r>
            <w:r w:rsidRPr="00416291">
              <w:rPr>
                <w:spacing w:val="-2"/>
              </w:rPr>
              <w:t xml:space="preserve"> </w:t>
            </w:r>
            <w:r w:rsidRPr="00416291">
              <w:t>одговоран</w:t>
            </w:r>
            <w:r w:rsidRPr="00416291">
              <w:rPr>
                <w:spacing w:val="-1"/>
              </w:rPr>
              <w:t xml:space="preserve"> </w:t>
            </w:r>
            <w:r w:rsidRPr="00416291">
              <w:t>боравак</w:t>
            </w:r>
            <w:r w:rsidRPr="00416291">
              <w:rPr>
                <w:spacing w:val="-1"/>
              </w:rPr>
              <w:t xml:space="preserve"> </w:t>
            </w:r>
            <w:r w:rsidRPr="00416291">
              <w:t>и</w:t>
            </w:r>
            <w:r w:rsidRPr="00416291">
              <w:rPr>
                <w:spacing w:val="-2"/>
              </w:rPr>
              <w:t xml:space="preserve"> </w:t>
            </w:r>
            <w:r w:rsidRPr="00416291">
              <w:t>кретање</w:t>
            </w:r>
            <w:r w:rsidRPr="00416291">
              <w:rPr>
                <w:spacing w:val="-1"/>
              </w:rPr>
              <w:t xml:space="preserve"> </w:t>
            </w:r>
            <w:r w:rsidRPr="00416291">
              <w:t>у</w:t>
            </w:r>
            <w:r w:rsidRPr="00416291">
              <w:rPr>
                <w:spacing w:val="-1"/>
              </w:rPr>
              <w:t xml:space="preserve"> </w:t>
            </w:r>
            <w:r w:rsidRPr="00416291">
              <w:t>природи.</w:t>
            </w:r>
          </w:p>
        </w:tc>
      </w:tr>
    </w:tbl>
    <w:p w:rsidR="00A30D79" w:rsidRDefault="00A30D79" w:rsidP="00A30D79">
      <w:pPr>
        <w:rPr>
          <w:rFonts w:ascii="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961"/>
        <w:gridCol w:w="8364"/>
      </w:tblGrid>
      <w:tr w:rsidR="00A30D79" w:rsidRPr="00416291" w:rsidTr="00A30D79">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A30D79" w:rsidRPr="00416291" w:rsidRDefault="00A30D79" w:rsidP="00A30D79">
            <w:pPr>
              <w:rPr>
                <w:rFonts w:ascii="Times New Roman" w:hAnsi="Times New Roman"/>
                <w:b/>
                <w:sz w:val="24"/>
                <w:szCs w:val="24"/>
              </w:rPr>
            </w:pPr>
            <w:r w:rsidRPr="00416291">
              <w:rPr>
                <w:rFonts w:ascii="Times New Roman" w:hAnsi="Times New Roman"/>
                <w:b/>
                <w:sz w:val="24"/>
                <w:szCs w:val="24"/>
              </w:rPr>
              <w:t>Р. бр.</w:t>
            </w:r>
          </w:p>
        </w:tc>
        <w:tc>
          <w:tcPr>
            <w:tcW w:w="4961" w:type="dxa"/>
            <w:tcBorders>
              <w:top w:val="single" w:sz="4" w:space="0" w:color="000000"/>
              <w:left w:val="single" w:sz="4" w:space="0" w:color="000000"/>
              <w:bottom w:val="single" w:sz="4" w:space="0" w:color="000000"/>
              <w:right w:val="single" w:sz="4" w:space="0" w:color="auto"/>
            </w:tcBorders>
            <w:hideMark/>
          </w:tcPr>
          <w:p w:rsidR="00A30D79" w:rsidRPr="00416291" w:rsidRDefault="00A30D79" w:rsidP="00A30D79">
            <w:pPr>
              <w:rPr>
                <w:rFonts w:ascii="Times New Roman" w:hAnsi="Times New Roman"/>
                <w:b/>
                <w:sz w:val="24"/>
                <w:szCs w:val="24"/>
              </w:rPr>
            </w:pPr>
            <w:r w:rsidRPr="00416291">
              <w:rPr>
                <w:rFonts w:ascii="Times New Roman" w:hAnsi="Times New Roman"/>
                <w:b/>
                <w:sz w:val="24"/>
                <w:szCs w:val="24"/>
              </w:rPr>
              <w:t>Наставна тема</w:t>
            </w:r>
          </w:p>
        </w:tc>
        <w:tc>
          <w:tcPr>
            <w:tcW w:w="8364" w:type="dxa"/>
            <w:tcBorders>
              <w:top w:val="single" w:sz="4" w:space="0" w:color="000000"/>
              <w:left w:val="single" w:sz="4" w:space="0" w:color="auto"/>
              <w:bottom w:val="single" w:sz="4" w:space="0" w:color="000000"/>
              <w:right w:val="single" w:sz="4" w:space="0" w:color="000000"/>
            </w:tcBorders>
            <w:hideMark/>
          </w:tcPr>
          <w:p w:rsidR="00A30D79" w:rsidRPr="00416291" w:rsidRDefault="00A30D79" w:rsidP="00A30D79">
            <w:pPr>
              <w:rPr>
                <w:rFonts w:ascii="Times New Roman" w:hAnsi="Times New Roman"/>
                <w:b/>
                <w:sz w:val="24"/>
                <w:szCs w:val="24"/>
              </w:rPr>
            </w:pPr>
            <w:r w:rsidRPr="00416291">
              <w:rPr>
                <w:rFonts w:ascii="Times New Roman" w:hAnsi="Times New Roman"/>
                <w:b/>
                <w:sz w:val="24"/>
                <w:szCs w:val="24"/>
              </w:rPr>
              <w:t xml:space="preserve">Садржаји </w:t>
            </w:r>
          </w:p>
        </w:tc>
      </w:tr>
      <w:tr w:rsidR="00A30D79" w:rsidRPr="00416291" w:rsidTr="00A30D79">
        <w:trPr>
          <w:trHeight w:val="549"/>
        </w:trPr>
        <w:tc>
          <w:tcPr>
            <w:tcW w:w="817"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1.</w:t>
            </w:r>
          </w:p>
        </w:tc>
        <w:tc>
          <w:tcPr>
            <w:tcW w:w="4961"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ЧОВЕК</w:t>
            </w:r>
            <w:r w:rsidRPr="00416291">
              <w:rPr>
                <w:rFonts w:ascii="Times New Roman" w:hAnsi="Times New Roman"/>
                <w:spacing w:val="-5"/>
                <w:sz w:val="24"/>
                <w:szCs w:val="24"/>
              </w:rPr>
              <w:t xml:space="preserve"> </w:t>
            </w:r>
            <w:r w:rsidRPr="00416291">
              <w:rPr>
                <w:rFonts w:ascii="Times New Roman" w:hAnsi="Times New Roman"/>
                <w:sz w:val="24"/>
                <w:szCs w:val="24"/>
              </w:rPr>
              <w:t>И</w:t>
            </w:r>
            <w:r w:rsidRPr="00416291">
              <w:rPr>
                <w:rFonts w:ascii="Times New Roman" w:hAnsi="Times New Roman"/>
                <w:spacing w:val="-4"/>
                <w:sz w:val="24"/>
                <w:szCs w:val="24"/>
              </w:rPr>
              <w:t xml:space="preserve"> </w:t>
            </w:r>
            <w:r w:rsidRPr="00416291">
              <w:rPr>
                <w:rFonts w:ascii="Times New Roman" w:hAnsi="Times New Roman"/>
                <w:sz w:val="24"/>
                <w:szCs w:val="24"/>
              </w:rPr>
              <w:t>ПРИРОДА</w:t>
            </w:r>
          </w:p>
        </w:tc>
        <w:tc>
          <w:tcPr>
            <w:tcW w:w="8364" w:type="dxa"/>
            <w:tcBorders>
              <w:top w:val="single" w:sz="4" w:space="0" w:color="000000"/>
              <w:left w:val="single" w:sz="4" w:space="0" w:color="auto"/>
              <w:bottom w:val="single" w:sz="4" w:space="0" w:color="000000"/>
              <w:right w:val="single" w:sz="4" w:space="0" w:color="000000"/>
            </w:tcBorders>
          </w:tcPr>
          <w:p w:rsidR="00A30D79" w:rsidRPr="00416291" w:rsidRDefault="00A30D79" w:rsidP="00A30D79">
            <w:pPr>
              <w:pStyle w:val="TableParagraph"/>
              <w:ind w:right="216"/>
              <w:jc w:val="both"/>
              <w:rPr>
                <w:color w:val="000000"/>
                <w:sz w:val="24"/>
                <w:szCs w:val="24"/>
              </w:rPr>
            </w:pPr>
            <w:r w:rsidRPr="00416291">
              <w:rPr>
                <w:color w:val="000000"/>
                <w:sz w:val="24"/>
                <w:szCs w:val="24"/>
              </w:rPr>
              <w:t>Човек и природа</w:t>
            </w:r>
            <w:r w:rsidRPr="00416291">
              <w:rPr>
                <w:color w:val="000000"/>
                <w:spacing w:val="1"/>
                <w:sz w:val="24"/>
                <w:szCs w:val="24"/>
              </w:rPr>
              <w:t xml:space="preserve"> </w:t>
            </w:r>
            <w:r w:rsidRPr="00416291">
              <w:rPr>
                <w:color w:val="000000"/>
                <w:sz w:val="24"/>
                <w:szCs w:val="24"/>
              </w:rPr>
              <w:t xml:space="preserve">- трајна и </w:t>
            </w:r>
            <w:r w:rsidRPr="00416291">
              <w:rPr>
                <w:color w:val="000000"/>
                <w:spacing w:val="-57"/>
                <w:sz w:val="24"/>
                <w:szCs w:val="24"/>
              </w:rPr>
              <w:t xml:space="preserve"> </w:t>
            </w:r>
            <w:r w:rsidRPr="00416291">
              <w:rPr>
                <w:color w:val="000000"/>
                <w:sz w:val="24"/>
                <w:szCs w:val="24"/>
              </w:rPr>
              <w:t xml:space="preserve">нераскидива веза. </w:t>
            </w:r>
          </w:p>
          <w:p w:rsidR="00A30D79" w:rsidRPr="00416291" w:rsidRDefault="00A30D79" w:rsidP="00A30D79">
            <w:pPr>
              <w:pStyle w:val="TableParagraph"/>
              <w:ind w:right="170"/>
              <w:jc w:val="both"/>
              <w:rPr>
                <w:color w:val="000000"/>
                <w:sz w:val="24"/>
                <w:szCs w:val="24"/>
              </w:rPr>
            </w:pPr>
            <w:r w:rsidRPr="00416291">
              <w:rPr>
                <w:color w:val="000000"/>
                <w:sz w:val="24"/>
                <w:szCs w:val="24"/>
              </w:rPr>
              <w:t>Циљеви,</w:t>
            </w:r>
            <w:r w:rsidRPr="00416291">
              <w:rPr>
                <w:color w:val="000000"/>
                <w:spacing w:val="-3"/>
                <w:sz w:val="24"/>
                <w:szCs w:val="24"/>
              </w:rPr>
              <w:t xml:space="preserve"> </w:t>
            </w:r>
            <w:r w:rsidRPr="00416291">
              <w:rPr>
                <w:color w:val="000000"/>
                <w:sz w:val="24"/>
                <w:szCs w:val="24"/>
              </w:rPr>
              <w:t>смисао</w:t>
            </w:r>
            <w:r w:rsidRPr="00416291">
              <w:rPr>
                <w:color w:val="000000"/>
                <w:spacing w:val="-3"/>
                <w:sz w:val="24"/>
                <w:szCs w:val="24"/>
              </w:rPr>
              <w:t xml:space="preserve"> </w:t>
            </w:r>
            <w:r w:rsidRPr="00416291">
              <w:rPr>
                <w:color w:val="000000"/>
                <w:sz w:val="24"/>
                <w:szCs w:val="24"/>
              </w:rPr>
              <w:t>и</w:t>
            </w:r>
            <w:r w:rsidRPr="00416291">
              <w:rPr>
                <w:color w:val="000000"/>
                <w:spacing w:val="-4"/>
                <w:sz w:val="24"/>
                <w:szCs w:val="24"/>
              </w:rPr>
              <w:t xml:space="preserve"> </w:t>
            </w:r>
            <w:r w:rsidRPr="00416291">
              <w:rPr>
                <w:color w:val="000000"/>
                <w:sz w:val="24"/>
                <w:szCs w:val="24"/>
              </w:rPr>
              <w:t>значај боравка</w:t>
            </w:r>
            <w:r w:rsidRPr="00416291">
              <w:rPr>
                <w:color w:val="000000"/>
                <w:spacing w:val="-6"/>
                <w:sz w:val="24"/>
                <w:szCs w:val="24"/>
              </w:rPr>
              <w:t xml:space="preserve"> </w:t>
            </w:r>
            <w:r w:rsidRPr="00416291">
              <w:rPr>
                <w:color w:val="000000"/>
                <w:sz w:val="24"/>
                <w:szCs w:val="24"/>
              </w:rPr>
              <w:t>и</w:t>
            </w:r>
            <w:r w:rsidRPr="00416291">
              <w:rPr>
                <w:color w:val="000000"/>
                <w:spacing w:val="-6"/>
                <w:sz w:val="24"/>
                <w:szCs w:val="24"/>
              </w:rPr>
              <w:t xml:space="preserve"> </w:t>
            </w:r>
            <w:r w:rsidRPr="00416291">
              <w:rPr>
                <w:color w:val="000000"/>
                <w:sz w:val="24"/>
                <w:szCs w:val="24"/>
              </w:rPr>
              <w:t>кретања</w:t>
            </w:r>
            <w:r w:rsidRPr="00416291">
              <w:rPr>
                <w:color w:val="000000"/>
                <w:spacing w:val="-5"/>
                <w:sz w:val="24"/>
                <w:szCs w:val="24"/>
              </w:rPr>
              <w:t xml:space="preserve"> </w:t>
            </w:r>
            <w:r w:rsidRPr="00416291">
              <w:rPr>
                <w:color w:val="000000"/>
                <w:sz w:val="24"/>
                <w:szCs w:val="24"/>
              </w:rPr>
              <w:t>човека</w:t>
            </w:r>
            <w:r w:rsidRPr="00416291">
              <w:rPr>
                <w:color w:val="000000"/>
                <w:spacing w:val="-5"/>
                <w:sz w:val="24"/>
                <w:szCs w:val="24"/>
              </w:rPr>
              <w:t xml:space="preserve"> </w:t>
            </w:r>
            <w:r w:rsidRPr="00416291">
              <w:rPr>
                <w:color w:val="000000"/>
                <w:sz w:val="24"/>
                <w:szCs w:val="24"/>
              </w:rPr>
              <w:t xml:space="preserve">у </w:t>
            </w:r>
            <w:r w:rsidRPr="00416291">
              <w:rPr>
                <w:color w:val="000000"/>
                <w:spacing w:val="-57"/>
                <w:sz w:val="24"/>
                <w:szCs w:val="24"/>
              </w:rPr>
              <w:t xml:space="preserve"> </w:t>
            </w:r>
            <w:r w:rsidRPr="00416291">
              <w:rPr>
                <w:color w:val="000000"/>
                <w:sz w:val="24"/>
                <w:szCs w:val="24"/>
              </w:rPr>
              <w:t>природи.</w:t>
            </w:r>
          </w:p>
          <w:p w:rsidR="00A30D79" w:rsidRPr="00416291" w:rsidRDefault="00A30D79" w:rsidP="00A30D79">
            <w:pPr>
              <w:pStyle w:val="TableParagraph"/>
              <w:ind w:right="216"/>
              <w:jc w:val="both"/>
              <w:rPr>
                <w:color w:val="000000"/>
                <w:sz w:val="24"/>
                <w:szCs w:val="24"/>
              </w:rPr>
            </w:pPr>
            <w:r w:rsidRPr="00416291">
              <w:rPr>
                <w:color w:val="000000"/>
                <w:sz w:val="24"/>
                <w:szCs w:val="24"/>
              </w:rPr>
              <w:t>Природа</w:t>
            </w:r>
            <w:r w:rsidRPr="00416291">
              <w:rPr>
                <w:color w:val="000000"/>
                <w:spacing w:val="11"/>
                <w:sz w:val="24"/>
                <w:szCs w:val="24"/>
              </w:rPr>
              <w:t xml:space="preserve"> </w:t>
            </w:r>
            <w:r w:rsidRPr="00416291">
              <w:rPr>
                <w:color w:val="000000"/>
                <w:sz w:val="24"/>
                <w:szCs w:val="24"/>
              </w:rPr>
              <w:t>као</w:t>
            </w:r>
            <w:r w:rsidRPr="00416291">
              <w:rPr>
                <w:color w:val="000000"/>
                <w:spacing w:val="12"/>
                <w:sz w:val="24"/>
                <w:szCs w:val="24"/>
              </w:rPr>
              <w:t xml:space="preserve"> </w:t>
            </w:r>
            <w:r w:rsidRPr="00416291">
              <w:rPr>
                <w:color w:val="000000"/>
                <w:sz w:val="24"/>
                <w:szCs w:val="24"/>
              </w:rPr>
              <w:t>место</w:t>
            </w:r>
            <w:r w:rsidRPr="00416291">
              <w:rPr>
                <w:color w:val="000000"/>
                <w:spacing w:val="12"/>
                <w:sz w:val="24"/>
                <w:szCs w:val="24"/>
              </w:rPr>
              <w:t xml:space="preserve"> </w:t>
            </w:r>
            <w:r w:rsidRPr="00416291">
              <w:rPr>
                <w:color w:val="000000"/>
                <w:sz w:val="24"/>
                <w:szCs w:val="24"/>
              </w:rPr>
              <w:t>учења, примене наученог</w:t>
            </w:r>
            <w:r w:rsidRPr="00416291">
              <w:rPr>
                <w:color w:val="800000"/>
                <w:spacing w:val="1"/>
                <w:sz w:val="24"/>
                <w:szCs w:val="24"/>
              </w:rPr>
              <w:t xml:space="preserve"> </w:t>
            </w:r>
            <w:r w:rsidRPr="00416291">
              <w:rPr>
                <w:color w:val="000000"/>
                <w:sz w:val="24"/>
                <w:szCs w:val="24"/>
              </w:rPr>
              <w:t>и успостављања равнотеже</w:t>
            </w:r>
            <w:r w:rsidRPr="00416291">
              <w:rPr>
                <w:color w:val="000000"/>
                <w:spacing w:val="-57"/>
                <w:sz w:val="24"/>
                <w:szCs w:val="24"/>
              </w:rPr>
              <w:t xml:space="preserve"> </w:t>
            </w:r>
            <w:r w:rsidRPr="00416291">
              <w:rPr>
                <w:color w:val="000000"/>
                <w:sz w:val="24"/>
                <w:szCs w:val="24"/>
              </w:rPr>
              <w:t>духа</w:t>
            </w:r>
            <w:r w:rsidRPr="00416291">
              <w:rPr>
                <w:color w:val="000000"/>
                <w:spacing w:val="-1"/>
                <w:sz w:val="24"/>
                <w:szCs w:val="24"/>
              </w:rPr>
              <w:t xml:space="preserve"> </w:t>
            </w:r>
            <w:r w:rsidRPr="00416291">
              <w:rPr>
                <w:color w:val="000000"/>
                <w:sz w:val="24"/>
                <w:szCs w:val="24"/>
              </w:rPr>
              <w:t>и</w:t>
            </w:r>
            <w:r w:rsidRPr="00416291">
              <w:rPr>
                <w:color w:val="000000"/>
                <w:spacing w:val="-1"/>
                <w:sz w:val="24"/>
                <w:szCs w:val="24"/>
              </w:rPr>
              <w:t xml:space="preserve"> </w:t>
            </w:r>
            <w:r w:rsidRPr="00416291">
              <w:rPr>
                <w:color w:val="000000"/>
                <w:sz w:val="24"/>
                <w:szCs w:val="24"/>
              </w:rPr>
              <w:t>тела.</w:t>
            </w:r>
          </w:p>
          <w:p w:rsidR="00A30D79" w:rsidRPr="00416291" w:rsidRDefault="00A30D79" w:rsidP="00A30D79">
            <w:pPr>
              <w:pStyle w:val="TableParagraph"/>
              <w:ind w:right="216"/>
              <w:jc w:val="both"/>
              <w:rPr>
                <w:color w:val="000000"/>
                <w:spacing w:val="-1"/>
                <w:sz w:val="24"/>
                <w:szCs w:val="24"/>
              </w:rPr>
            </w:pPr>
            <w:r w:rsidRPr="00416291">
              <w:rPr>
                <w:color w:val="000000"/>
                <w:sz w:val="24"/>
                <w:szCs w:val="24"/>
              </w:rPr>
              <w:t>Очување</w:t>
            </w:r>
            <w:r w:rsidRPr="00416291">
              <w:rPr>
                <w:color w:val="000000"/>
                <w:spacing w:val="-57"/>
                <w:sz w:val="24"/>
                <w:szCs w:val="24"/>
              </w:rPr>
              <w:t xml:space="preserve"> </w:t>
            </w:r>
            <w:r w:rsidRPr="00416291">
              <w:rPr>
                <w:color w:val="000000"/>
                <w:sz w:val="24"/>
                <w:szCs w:val="24"/>
              </w:rPr>
              <w:t>природе</w:t>
            </w:r>
            <w:r w:rsidRPr="00416291">
              <w:rPr>
                <w:color w:val="000000"/>
                <w:spacing w:val="-11"/>
                <w:sz w:val="24"/>
                <w:szCs w:val="24"/>
              </w:rPr>
              <w:t xml:space="preserve"> </w:t>
            </w:r>
            <w:r w:rsidRPr="00416291">
              <w:rPr>
                <w:color w:val="000000"/>
                <w:sz w:val="24"/>
                <w:szCs w:val="24"/>
              </w:rPr>
              <w:t>човекова</w:t>
            </w:r>
            <w:r w:rsidRPr="00416291">
              <w:rPr>
                <w:color w:val="000000"/>
                <w:spacing w:val="-10"/>
                <w:sz w:val="24"/>
                <w:szCs w:val="24"/>
              </w:rPr>
              <w:t xml:space="preserve"> </w:t>
            </w:r>
            <w:r w:rsidRPr="00416291">
              <w:rPr>
                <w:color w:val="000000"/>
                <w:sz w:val="24"/>
                <w:szCs w:val="24"/>
              </w:rPr>
              <w:t>обавеза</w:t>
            </w:r>
            <w:r w:rsidRPr="00416291">
              <w:rPr>
                <w:color w:val="000000"/>
                <w:spacing w:val="-10"/>
                <w:sz w:val="24"/>
                <w:szCs w:val="24"/>
              </w:rPr>
              <w:t xml:space="preserve"> </w:t>
            </w:r>
            <w:r w:rsidRPr="00416291">
              <w:rPr>
                <w:color w:val="000000"/>
                <w:sz w:val="24"/>
                <w:szCs w:val="24"/>
              </w:rPr>
              <w:t>и</w:t>
            </w:r>
            <w:r w:rsidRPr="00416291">
              <w:rPr>
                <w:color w:val="000000"/>
                <w:spacing w:val="-57"/>
                <w:sz w:val="24"/>
                <w:szCs w:val="24"/>
              </w:rPr>
              <w:t xml:space="preserve">                </w:t>
            </w:r>
            <w:r w:rsidRPr="00416291">
              <w:rPr>
                <w:color w:val="000000"/>
                <w:sz w:val="24"/>
                <w:szCs w:val="24"/>
              </w:rPr>
              <w:t>одговорност.</w:t>
            </w:r>
          </w:p>
          <w:p w:rsidR="00A30D79" w:rsidRPr="00416291" w:rsidRDefault="00A30D79" w:rsidP="00A30D79">
            <w:pPr>
              <w:pStyle w:val="TableParagraph"/>
              <w:ind w:right="216"/>
              <w:jc w:val="both"/>
              <w:rPr>
                <w:color w:val="000000"/>
                <w:spacing w:val="-1"/>
                <w:sz w:val="24"/>
                <w:szCs w:val="24"/>
              </w:rPr>
            </w:pPr>
            <w:r w:rsidRPr="00416291">
              <w:rPr>
                <w:color w:val="000000"/>
                <w:spacing w:val="-1"/>
                <w:sz w:val="24"/>
                <w:szCs w:val="24"/>
              </w:rPr>
              <w:t>Планинарење као покрет, спорт и привредна активност.</w:t>
            </w:r>
          </w:p>
          <w:p w:rsidR="00A30D79" w:rsidRPr="00416291" w:rsidRDefault="00A30D79" w:rsidP="00A30D79">
            <w:pPr>
              <w:pStyle w:val="TableParagraph"/>
              <w:ind w:right="216"/>
              <w:jc w:val="both"/>
              <w:rPr>
                <w:color w:val="000000"/>
                <w:sz w:val="24"/>
                <w:szCs w:val="24"/>
              </w:rPr>
            </w:pPr>
            <w:r w:rsidRPr="00416291">
              <w:rPr>
                <w:color w:val="000000"/>
                <w:spacing w:val="-1"/>
                <w:sz w:val="24"/>
                <w:szCs w:val="24"/>
              </w:rPr>
              <w:t xml:space="preserve">Историја </w:t>
            </w:r>
            <w:r w:rsidRPr="00416291">
              <w:rPr>
                <w:color w:val="000000"/>
                <w:sz w:val="24"/>
                <w:szCs w:val="24"/>
              </w:rPr>
              <w:t>организованог</w:t>
            </w:r>
            <w:r w:rsidRPr="00416291">
              <w:rPr>
                <w:color w:val="000000"/>
                <w:spacing w:val="-57"/>
                <w:sz w:val="24"/>
                <w:szCs w:val="24"/>
              </w:rPr>
              <w:t xml:space="preserve"> </w:t>
            </w:r>
            <w:r w:rsidRPr="00416291">
              <w:rPr>
                <w:color w:val="000000"/>
                <w:sz w:val="24"/>
                <w:szCs w:val="24"/>
              </w:rPr>
              <w:t>планинарског покрета у</w:t>
            </w:r>
            <w:r w:rsidRPr="00416291">
              <w:rPr>
                <w:color w:val="000000"/>
                <w:spacing w:val="-57"/>
                <w:sz w:val="24"/>
                <w:szCs w:val="24"/>
              </w:rPr>
              <w:t xml:space="preserve"> </w:t>
            </w:r>
            <w:r w:rsidRPr="00416291">
              <w:rPr>
                <w:color w:val="000000"/>
                <w:sz w:val="24"/>
                <w:szCs w:val="24"/>
              </w:rPr>
              <w:t>свету</w:t>
            </w:r>
            <w:r w:rsidRPr="00416291">
              <w:rPr>
                <w:color w:val="000000"/>
                <w:spacing w:val="-2"/>
                <w:sz w:val="24"/>
                <w:szCs w:val="24"/>
              </w:rPr>
              <w:t xml:space="preserve"> </w:t>
            </w:r>
            <w:r w:rsidRPr="00416291">
              <w:rPr>
                <w:color w:val="000000"/>
                <w:sz w:val="24"/>
                <w:szCs w:val="24"/>
              </w:rPr>
              <w:t>и</w:t>
            </w:r>
            <w:r w:rsidRPr="00416291">
              <w:rPr>
                <w:color w:val="000000"/>
                <w:spacing w:val="-3"/>
                <w:sz w:val="24"/>
                <w:szCs w:val="24"/>
              </w:rPr>
              <w:t xml:space="preserve"> </w:t>
            </w:r>
            <w:r w:rsidRPr="00416291">
              <w:rPr>
                <w:color w:val="000000"/>
                <w:sz w:val="24"/>
                <w:szCs w:val="24"/>
              </w:rPr>
              <w:t>код</w:t>
            </w:r>
            <w:r w:rsidRPr="00416291">
              <w:rPr>
                <w:color w:val="000000"/>
                <w:spacing w:val="-1"/>
                <w:sz w:val="24"/>
                <w:szCs w:val="24"/>
              </w:rPr>
              <w:t xml:space="preserve"> </w:t>
            </w:r>
            <w:r w:rsidRPr="00416291">
              <w:rPr>
                <w:color w:val="000000"/>
                <w:sz w:val="24"/>
                <w:szCs w:val="24"/>
              </w:rPr>
              <w:t>нас.</w:t>
            </w:r>
          </w:p>
          <w:p w:rsidR="00A30D79" w:rsidRPr="00416291" w:rsidRDefault="00A30D79" w:rsidP="00A30D79">
            <w:pPr>
              <w:pStyle w:val="TableParagraph"/>
              <w:ind w:right="216"/>
              <w:jc w:val="both"/>
              <w:rPr>
                <w:color w:val="000000"/>
                <w:sz w:val="24"/>
                <w:szCs w:val="24"/>
              </w:rPr>
            </w:pPr>
            <w:r w:rsidRPr="00416291">
              <w:rPr>
                <w:color w:val="000000"/>
                <w:sz w:val="24"/>
                <w:szCs w:val="24"/>
              </w:rPr>
              <w:t xml:space="preserve">Планинарски савез Србије и планинарски клубови. </w:t>
            </w:r>
          </w:p>
          <w:p w:rsidR="00A30D79" w:rsidRPr="00416291" w:rsidRDefault="00A30D79" w:rsidP="00A30D79">
            <w:pPr>
              <w:pStyle w:val="TableParagraph"/>
              <w:ind w:right="216"/>
              <w:jc w:val="both"/>
              <w:rPr>
                <w:color w:val="000000"/>
                <w:spacing w:val="-57"/>
                <w:sz w:val="24"/>
                <w:szCs w:val="24"/>
                <w:shd w:val="clear" w:color="auto" w:fill="FFFF00"/>
              </w:rPr>
            </w:pPr>
            <w:r w:rsidRPr="00416291">
              <w:rPr>
                <w:color w:val="000000"/>
                <w:sz w:val="24"/>
                <w:szCs w:val="24"/>
              </w:rPr>
              <w:t>Обележавање Међународног</w:t>
            </w:r>
            <w:r w:rsidRPr="00416291">
              <w:rPr>
                <w:color w:val="000000"/>
                <w:spacing w:val="-8"/>
                <w:sz w:val="24"/>
                <w:szCs w:val="24"/>
              </w:rPr>
              <w:t xml:space="preserve"> </w:t>
            </w:r>
            <w:r w:rsidRPr="00416291">
              <w:rPr>
                <w:color w:val="000000"/>
                <w:sz w:val="24"/>
                <w:szCs w:val="24"/>
              </w:rPr>
              <w:t>дана</w:t>
            </w:r>
            <w:r w:rsidRPr="00416291">
              <w:rPr>
                <w:color w:val="000000"/>
                <w:spacing w:val="-6"/>
                <w:sz w:val="24"/>
                <w:szCs w:val="24"/>
              </w:rPr>
              <w:t xml:space="preserve"> </w:t>
            </w:r>
            <w:r w:rsidRPr="00416291">
              <w:rPr>
                <w:color w:val="000000"/>
                <w:sz w:val="24"/>
                <w:szCs w:val="24"/>
              </w:rPr>
              <w:t>планина и</w:t>
            </w:r>
            <w:r w:rsidRPr="00416291">
              <w:rPr>
                <w:color w:val="000000"/>
                <w:spacing w:val="-14"/>
                <w:sz w:val="24"/>
                <w:szCs w:val="24"/>
              </w:rPr>
              <w:t xml:space="preserve"> </w:t>
            </w:r>
            <w:r w:rsidRPr="00416291">
              <w:rPr>
                <w:color w:val="000000"/>
                <w:sz w:val="24"/>
                <w:szCs w:val="24"/>
              </w:rPr>
              <w:t>Дан</w:t>
            </w:r>
            <w:r w:rsidRPr="00416291">
              <w:rPr>
                <w:color w:val="000000"/>
                <w:spacing w:val="-12"/>
                <w:sz w:val="24"/>
                <w:szCs w:val="24"/>
              </w:rPr>
              <w:t xml:space="preserve"> </w:t>
            </w:r>
            <w:r w:rsidRPr="00416291">
              <w:rPr>
                <w:color w:val="000000"/>
                <w:sz w:val="24"/>
                <w:szCs w:val="24"/>
              </w:rPr>
              <w:t>пешачења.</w:t>
            </w:r>
            <w:r w:rsidRPr="00416291">
              <w:rPr>
                <w:color w:val="000000"/>
                <w:spacing w:val="-57"/>
                <w:sz w:val="24"/>
                <w:szCs w:val="24"/>
                <w:shd w:val="clear" w:color="auto" w:fill="FFFF00"/>
              </w:rPr>
              <w:t xml:space="preserve"> </w:t>
            </w:r>
          </w:p>
          <w:p w:rsidR="00A30D79" w:rsidRPr="00416291" w:rsidRDefault="00A30D79" w:rsidP="00A30D79">
            <w:pPr>
              <w:pStyle w:val="TableParagraph"/>
              <w:ind w:right="216"/>
              <w:jc w:val="both"/>
              <w:rPr>
                <w:color w:val="000000"/>
                <w:sz w:val="24"/>
                <w:szCs w:val="24"/>
              </w:rPr>
            </w:pPr>
            <w:r w:rsidRPr="00416291">
              <w:rPr>
                <w:color w:val="000000"/>
                <w:sz w:val="24"/>
                <w:szCs w:val="24"/>
              </w:rPr>
              <w:t>Знаменити</w:t>
            </w:r>
            <w:r w:rsidRPr="00416291">
              <w:rPr>
                <w:color w:val="000000"/>
                <w:spacing w:val="-6"/>
                <w:sz w:val="24"/>
                <w:szCs w:val="24"/>
              </w:rPr>
              <w:t xml:space="preserve"> </w:t>
            </w:r>
            <w:r w:rsidRPr="00416291">
              <w:rPr>
                <w:color w:val="000000"/>
                <w:sz w:val="24"/>
                <w:szCs w:val="24"/>
              </w:rPr>
              <w:t>планинари.</w:t>
            </w:r>
          </w:p>
        </w:tc>
      </w:tr>
      <w:tr w:rsidR="00A30D79" w:rsidRPr="00416291" w:rsidTr="00A30D79">
        <w:trPr>
          <w:trHeight w:val="549"/>
        </w:trPr>
        <w:tc>
          <w:tcPr>
            <w:tcW w:w="817"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2.</w:t>
            </w:r>
          </w:p>
        </w:tc>
        <w:tc>
          <w:tcPr>
            <w:tcW w:w="4961"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color w:val="000000"/>
                <w:spacing w:val="-2"/>
                <w:sz w:val="24"/>
                <w:szCs w:val="24"/>
              </w:rPr>
              <w:t>БОРАВАК И КРЕТАЊЕ</w:t>
            </w:r>
            <w:r w:rsidRPr="00416291">
              <w:rPr>
                <w:rFonts w:ascii="Times New Roman" w:hAnsi="Times New Roman"/>
                <w:color w:val="000000"/>
                <w:spacing w:val="-12"/>
                <w:sz w:val="24"/>
                <w:szCs w:val="24"/>
              </w:rPr>
              <w:t xml:space="preserve"> </w:t>
            </w:r>
            <w:r w:rsidRPr="00416291">
              <w:rPr>
                <w:rFonts w:ascii="Times New Roman" w:hAnsi="Times New Roman"/>
                <w:color w:val="000000"/>
                <w:spacing w:val="-2"/>
                <w:sz w:val="24"/>
                <w:szCs w:val="24"/>
              </w:rPr>
              <w:t>У</w:t>
            </w:r>
            <w:r w:rsidRPr="00416291">
              <w:rPr>
                <w:rFonts w:ascii="Times New Roman" w:hAnsi="Times New Roman"/>
                <w:color w:val="000000"/>
                <w:spacing w:val="-11"/>
                <w:sz w:val="24"/>
                <w:szCs w:val="24"/>
              </w:rPr>
              <w:t xml:space="preserve"> </w:t>
            </w:r>
            <w:r w:rsidRPr="00416291">
              <w:rPr>
                <w:rFonts w:ascii="Times New Roman" w:hAnsi="Times New Roman"/>
                <w:color w:val="000000"/>
                <w:spacing w:val="-2"/>
                <w:sz w:val="24"/>
                <w:szCs w:val="24"/>
              </w:rPr>
              <w:t>ПРИРОДИ</w:t>
            </w:r>
          </w:p>
        </w:tc>
        <w:tc>
          <w:tcPr>
            <w:tcW w:w="8364" w:type="dxa"/>
            <w:tcBorders>
              <w:top w:val="single" w:sz="4" w:space="0" w:color="000000"/>
              <w:left w:val="single" w:sz="4" w:space="0" w:color="auto"/>
              <w:bottom w:val="single" w:sz="4" w:space="0" w:color="000000"/>
              <w:right w:val="single" w:sz="4" w:space="0" w:color="000000"/>
            </w:tcBorders>
          </w:tcPr>
          <w:p w:rsidR="00A30D79" w:rsidRPr="00416291" w:rsidRDefault="00A30D79" w:rsidP="00A30D79">
            <w:pPr>
              <w:pStyle w:val="TableParagraph"/>
              <w:spacing w:line="252" w:lineRule="auto"/>
              <w:ind w:right="416"/>
              <w:rPr>
                <w:color w:val="000000"/>
                <w:sz w:val="24"/>
                <w:szCs w:val="24"/>
              </w:rPr>
            </w:pPr>
            <w:r w:rsidRPr="00416291">
              <w:rPr>
                <w:color w:val="000000"/>
                <w:sz w:val="24"/>
                <w:szCs w:val="24"/>
              </w:rPr>
              <w:t>Планинарски терени и објекти.</w:t>
            </w:r>
          </w:p>
          <w:p w:rsidR="00A30D79" w:rsidRPr="00416291" w:rsidRDefault="00A30D79" w:rsidP="00A30D79">
            <w:pPr>
              <w:pStyle w:val="TableParagraph"/>
              <w:spacing w:line="252" w:lineRule="auto"/>
              <w:ind w:right="416"/>
              <w:rPr>
                <w:color w:val="000000"/>
                <w:sz w:val="24"/>
                <w:szCs w:val="24"/>
              </w:rPr>
            </w:pPr>
            <w:r w:rsidRPr="00416291">
              <w:rPr>
                <w:color w:val="000000"/>
                <w:sz w:val="24"/>
                <w:szCs w:val="24"/>
              </w:rPr>
              <w:t>Начини</w:t>
            </w:r>
            <w:r w:rsidRPr="00416291">
              <w:rPr>
                <w:color w:val="000000"/>
                <w:spacing w:val="-9"/>
                <w:sz w:val="24"/>
                <w:szCs w:val="24"/>
              </w:rPr>
              <w:t xml:space="preserve"> </w:t>
            </w:r>
            <w:r w:rsidRPr="00416291">
              <w:rPr>
                <w:color w:val="000000"/>
                <w:sz w:val="24"/>
                <w:szCs w:val="24"/>
              </w:rPr>
              <w:t>боравка</w:t>
            </w:r>
            <w:r w:rsidRPr="00416291">
              <w:rPr>
                <w:color w:val="000000"/>
                <w:spacing w:val="-9"/>
                <w:sz w:val="24"/>
                <w:szCs w:val="24"/>
              </w:rPr>
              <w:t xml:space="preserve"> </w:t>
            </w:r>
            <w:r w:rsidRPr="00416291">
              <w:rPr>
                <w:color w:val="000000"/>
                <w:sz w:val="24"/>
                <w:szCs w:val="24"/>
              </w:rPr>
              <w:t>у</w:t>
            </w:r>
            <w:r w:rsidRPr="00416291">
              <w:rPr>
                <w:color w:val="000000"/>
                <w:spacing w:val="-9"/>
                <w:sz w:val="24"/>
                <w:szCs w:val="24"/>
              </w:rPr>
              <w:t xml:space="preserve"> </w:t>
            </w:r>
            <w:r w:rsidRPr="00416291">
              <w:rPr>
                <w:color w:val="000000"/>
                <w:sz w:val="24"/>
                <w:szCs w:val="24"/>
              </w:rPr>
              <w:t>природи</w:t>
            </w:r>
            <w:r w:rsidRPr="00416291">
              <w:rPr>
                <w:color w:val="000000"/>
                <w:spacing w:val="-57"/>
                <w:sz w:val="24"/>
                <w:szCs w:val="24"/>
              </w:rPr>
              <w:t xml:space="preserve"> </w:t>
            </w:r>
          </w:p>
          <w:p w:rsidR="00A30D79" w:rsidRPr="00416291" w:rsidRDefault="00A30D79" w:rsidP="00A30D79">
            <w:pPr>
              <w:pStyle w:val="TableParagraph"/>
              <w:spacing w:line="273" w:lineRule="exact"/>
              <w:rPr>
                <w:color w:val="000000"/>
                <w:sz w:val="24"/>
                <w:szCs w:val="24"/>
              </w:rPr>
            </w:pPr>
            <w:r w:rsidRPr="00416291">
              <w:rPr>
                <w:color w:val="000000"/>
                <w:sz w:val="24"/>
                <w:szCs w:val="24"/>
              </w:rPr>
              <w:t>Опрема</w:t>
            </w:r>
            <w:r w:rsidRPr="00416291">
              <w:rPr>
                <w:color w:val="000000"/>
                <w:spacing w:val="-5"/>
                <w:sz w:val="24"/>
                <w:szCs w:val="24"/>
              </w:rPr>
              <w:t xml:space="preserve"> </w:t>
            </w:r>
            <w:r w:rsidRPr="00416291">
              <w:rPr>
                <w:color w:val="000000"/>
                <w:sz w:val="24"/>
                <w:szCs w:val="24"/>
              </w:rPr>
              <w:t>за</w:t>
            </w:r>
            <w:r w:rsidRPr="00416291">
              <w:rPr>
                <w:color w:val="000000"/>
                <w:spacing w:val="-57"/>
                <w:sz w:val="24"/>
                <w:szCs w:val="24"/>
              </w:rPr>
              <w:t xml:space="preserve"> </w:t>
            </w:r>
            <w:r w:rsidRPr="00416291">
              <w:rPr>
                <w:color w:val="000000"/>
                <w:sz w:val="24"/>
                <w:szCs w:val="24"/>
              </w:rPr>
              <w:t>боравак и кретање</w:t>
            </w:r>
            <w:r w:rsidRPr="00416291">
              <w:rPr>
                <w:color w:val="000000"/>
                <w:spacing w:val="-2"/>
                <w:sz w:val="24"/>
                <w:szCs w:val="24"/>
              </w:rPr>
              <w:t xml:space="preserve"> </w:t>
            </w:r>
            <w:r w:rsidRPr="00416291">
              <w:rPr>
                <w:color w:val="000000"/>
                <w:sz w:val="24"/>
                <w:szCs w:val="24"/>
              </w:rPr>
              <w:t>у</w:t>
            </w:r>
            <w:r w:rsidRPr="00416291">
              <w:rPr>
                <w:color w:val="000000"/>
                <w:spacing w:val="-1"/>
                <w:sz w:val="24"/>
                <w:szCs w:val="24"/>
              </w:rPr>
              <w:t xml:space="preserve"> </w:t>
            </w:r>
            <w:r w:rsidRPr="00416291">
              <w:rPr>
                <w:color w:val="000000"/>
                <w:sz w:val="24"/>
                <w:szCs w:val="24"/>
              </w:rPr>
              <w:t>природи.</w:t>
            </w:r>
          </w:p>
          <w:p w:rsidR="00A30D79" w:rsidRPr="00416291" w:rsidRDefault="00A30D79" w:rsidP="00A30D79">
            <w:pPr>
              <w:pStyle w:val="TableParagraph"/>
              <w:spacing w:before="3" w:line="252" w:lineRule="auto"/>
              <w:ind w:right="259"/>
              <w:rPr>
                <w:color w:val="000000"/>
                <w:sz w:val="24"/>
                <w:szCs w:val="24"/>
              </w:rPr>
            </w:pPr>
            <w:r w:rsidRPr="00416291">
              <w:rPr>
                <w:color w:val="000000"/>
                <w:sz w:val="24"/>
                <w:szCs w:val="24"/>
              </w:rPr>
              <w:t>Боравак</w:t>
            </w:r>
            <w:r w:rsidRPr="00416291">
              <w:rPr>
                <w:color w:val="000000"/>
                <w:spacing w:val="-7"/>
                <w:sz w:val="24"/>
                <w:szCs w:val="24"/>
              </w:rPr>
              <w:t xml:space="preserve"> </w:t>
            </w:r>
            <w:r w:rsidRPr="00416291">
              <w:rPr>
                <w:color w:val="000000"/>
                <w:sz w:val="24"/>
                <w:szCs w:val="24"/>
              </w:rPr>
              <w:t>у</w:t>
            </w:r>
            <w:r w:rsidRPr="00416291">
              <w:rPr>
                <w:color w:val="000000"/>
                <w:spacing w:val="-7"/>
                <w:sz w:val="24"/>
                <w:szCs w:val="24"/>
              </w:rPr>
              <w:t xml:space="preserve"> </w:t>
            </w:r>
            <w:r w:rsidRPr="00416291">
              <w:rPr>
                <w:color w:val="000000"/>
                <w:sz w:val="24"/>
                <w:szCs w:val="24"/>
              </w:rPr>
              <w:t>природи</w:t>
            </w:r>
            <w:r w:rsidRPr="00416291">
              <w:rPr>
                <w:color w:val="000000"/>
                <w:spacing w:val="-7"/>
                <w:sz w:val="24"/>
                <w:szCs w:val="24"/>
              </w:rPr>
              <w:t xml:space="preserve"> </w:t>
            </w:r>
            <w:r w:rsidRPr="00416291">
              <w:rPr>
                <w:color w:val="000000"/>
                <w:sz w:val="24"/>
                <w:szCs w:val="24"/>
              </w:rPr>
              <w:t>и</w:t>
            </w:r>
            <w:r w:rsidRPr="00416291">
              <w:rPr>
                <w:color w:val="000000"/>
                <w:spacing w:val="-8"/>
                <w:sz w:val="24"/>
                <w:szCs w:val="24"/>
              </w:rPr>
              <w:t xml:space="preserve"> </w:t>
            </w:r>
            <w:r w:rsidRPr="00416291">
              <w:rPr>
                <w:color w:val="000000"/>
                <w:sz w:val="24"/>
                <w:szCs w:val="24"/>
              </w:rPr>
              <w:t>ватра.</w:t>
            </w:r>
            <w:r w:rsidRPr="00416291">
              <w:rPr>
                <w:color w:val="000000"/>
                <w:spacing w:val="-57"/>
                <w:sz w:val="24"/>
                <w:szCs w:val="24"/>
              </w:rPr>
              <w:t xml:space="preserve"> </w:t>
            </w:r>
            <w:r w:rsidRPr="00416291">
              <w:rPr>
                <w:color w:val="000000"/>
                <w:sz w:val="24"/>
                <w:szCs w:val="24"/>
              </w:rPr>
              <w:t>Субјективне и објективне</w:t>
            </w:r>
            <w:r w:rsidRPr="00416291">
              <w:rPr>
                <w:color w:val="000000"/>
                <w:spacing w:val="1"/>
                <w:sz w:val="24"/>
                <w:szCs w:val="24"/>
              </w:rPr>
              <w:t xml:space="preserve"> </w:t>
            </w:r>
            <w:r w:rsidRPr="00416291">
              <w:rPr>
                <w:color w:val="000000"/>
                <w:sz w:val="24"/>
                <w:szCs w:val="24"/>
              </w:rPr>
              <w:t>опасности</w:t>
            </w:r>
            <w:r w:rsidRPr="00416291">
              <w:rPr>
                <w:color w:val="000000"/>
                <w:spacing w:val="-2"/>
                <w:sz w:val="24"/>
                <w:szCs w:val="24"/>
              </w:rPr>
              <w:t xml:space="preserve"> </w:t>
            </w:r>
            <w:r w:rsidRPr="00416291">
              <w:rPr>
                <w:color w:val="000000"/>
                <w:sz w:val="24"/>
                <w:szCs w:val="24"/>
              </w:rPr>
              <w:t>у</w:t>
            </w:r>
            <w:r w:rsidRPr="00416291">
              <w:rPr>
                <w:color w:val="000000"/>
                <w:spacing w:val="-1"/>
                <w:sz w:val="24"/>
                <w:szCs w:val="24"/>
              </w:rPr>
              <w:t xml:space="preserve"> </w:t>
            </w:r>
            <w:r w:rsidRPr="00416291">
              <w:rPr>
                <w:color w:val="000000"/>
                <w:sz w:val="24"/>
                <w:szCs w:val="24"/>
              </w:rPr>
              <w:t>природи, превенција и начини</w:t>
            </w:r>
            <w:r w:rsidRPr="00416291">
              <w:rPr>
                <w:color w:val="000000"/>
                <w:spacing w:val="40"/>
                <w:sz w:val="24"/>
                <w:szCs w:val="24"/>
              </w:rPr>
              <w:t xml:space="preserve"> </w:t>
            </w:r>
            <w:r w:rsidRPr="00416291">
              <w:rPr>
                <w:color w:val="000000"/>
                <w:sz w:val="24"/>
                <w:szCs w:val="24"/>
              </w:rPr>
              <w:t>реаговања.</w:t>
            </w:r>
          </w:p>
          <w:p w:rsidR="00A30D79" w:rsidRPr="00416291" w:rsidRDefault="00A30D79" w:rsidP="00A30D79">
            <w:pPr>
              <w:pStyle w:val="TableParagraph"/>
              <w:spacing w:before="3" w:line="252" w:lineRule="auto"/>
              <w:ind w:right="259"/>
              <w:rPr>
                <w:color w:val="000000"/>
                <w:sz w:val="24"/>
                <w:szCs w:val="24"/>
              </w:rPr>
            </w:pPr>
            <w:r w:rsidRPr="00416291">
              <w:rPr>
                <w:color w:val="000000"/>
                <w:sz w:val="24"/>
                <w:szCs w:val="24"/>
              </w:rPr>
              <w:t>Најчешће повреде у природи, прва помоћ и спасавање</w:t>
            </w:r>
            <w:r w:rsidRPr="00416291">
              <w:rPr>
                <w:color w:val="800000"/>
                <w:sz w:val="24"/>
                <w:szCs w:val="24"/>
              </w:rPr>
              <w:t>.</w:t>
            </w:r>
          </w:p>
          <w:p w:rsidR="00A30D79" w:rsidRPr="00416291" w:rsidRDefault="00A30D79" w:rsidP="00A30D79">
            <w:pPr>
              <w:pStyle w:val="TableParagraph"/>
              <w:spacing w:before="3" w:line="252" w:lineRule="auto"/>
              <w:ind w:right="259"/>
              <w:rPr>
                <w:color w:val="000000"/>
                <w:sz w:val="24"/>
                <w:szCs w:val="24"/>
              </w:rPr>
            </w:pPr>
            <w:r w:rsidRPr="00416291">
              <w:rPr>
                <w:color w:val="000000"/>
                <w:sz w:val="24"/>
                <w:szCs w:val="24"/>
              </w:rPr>
              <w:t>Јавне службе од значаја у опасним ситуацијама.</w:t>
            </w:r>
          </w:p>
          <w:p w:rsidR="00A30D79" w:rsidRPr="00416291" w:rsidRDefault="00A30D79" w:rsidP="00A30D79">
            <w:pPr>
              <w:pStyle w:val="TableParagraph"/>
              <w:spacing w:before="3" w:line="252" w:lineRule="auto"/>
              <w:ind w:right="259"/>
              <w:rPr>
                <w:color w:val="000000"/>
                <w:sz w:val="24"/>
                <w:szCs w:val="24"/>
              </w:rPr>
            </w:pPr>
            <w:r w:rsidRPr="00416291">
              <w:rPr>
                <w:color w:val="000000"/>
                <w:sz w:val="24"/>
                <w:szCs w:val="24"/>
              </w:rPr>
              <w:t>Припрема за боравак у природи.</w:t>
            </w:r>
          </w:p>
          <w:p w:rsidR="00A30D79" w:rsidRPr="00416291" w:rsidRDefault="00A30D79" w:rsidP="00A30D79">
            <w:pPr>
              <w:pStyle w:val="TableParagraph"/>
              <w:spacing w:before="8"/>
              <w:ind w:right="834"/>
              <w:rPr>
                <w:color w:val="000000"/>
                <w:sz w:val="24"/>
                <w:szCs w:val="24"/>
              </w:rPr>
            </w:pPr>
            <w:r w:rsidRPr="00416291">
              <w:rPr>
                <w:color w:val="000000"/>
                <w:sz w:val="24"/>
                <w:szCs w:val="24"/>
              </w:rPr>
              <w:t>Употреба карте и оријентација</w:t>
            </w:r>
            <w:r w:rsidRPr="00416291">
              <w:rPr>
                <w:color w:val="000000"/>
                <w:spacing w:val="-5"/>
                <w:sz w:val="24"/>
                <w:szCs w:val="24"/>
              </w:rPr>
              <w:t xml:space="preserve"> </w:t>
            </w:r>
            <w:r w:rsidRPr="00416291">
              <w:rPr>
                <w:color w:val="000000"/>
                <w:sz w:val="24"/>
                <w:szCs w:val="24"/>
              </w:rPr>
              <w:t>у</w:t>
            </w:r>
            <w:r w:rsidRPr="00416291">
              <w:rPr>
                <w:color w:val="000000"/>
                <w:spacing w:val="-4"/>
                <w:sz w:val="24"/>
                <w:szCs w:val="24"/>
              </w:rPr>
              <w:t xml:space="preserve">  </w:t>
            </w:r>
            <w:r w:rsidRPr="00416291">
              <w:rPr>
                <w:color w:val="000000"/>
                <w:sz w:val="24"/>
                <w:szCs w:val="24"/>
              </w:rPr>
              <w:t>природи.</w:t>
            </w:r>
          </w:p>
          <w:p w:rsidR="00A30D79" w:rsidRPr="00A30D79" w:rsidRDefault="00A30D79" w:rsidP="00A30D79">
            <w:pPr>
              <w:pStyle w:val="TableParagraph"/>
              <w:spacing w:before="8"/>
              <w:ind w:right="834"/>
              <w:rPr>
                <w:sz w:val="24"/>
                <w:szCs w:val="24"/>
                <w:lang w:val="sr-Cyrl-RS"/>
              </w:rPr>
            </w:pPr>
            <w:r w:rsidRPr="00416291">
              <w:rPr>
                <w:color w:val="000000"/>
                <w:sz w:val="24"/>
                <w:szCs w:val="24"/>
              </w:rPr>
              <w:t>Технике кретања.</w:t>
            </w:r>
          </w:p>
        </w:tc>
      </w:tr>
      <w:tr w:rsidR="00A30D79" w:rsidRPr="00416291" w:rsidTr="00A30D79">
        <w:trPr>
          <w:trHeight w:val="575"/>
        </w:trPr>
        <w:tc>
          <w:tcPr>
            <w:tcW w:w="817"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3.</w:t>
            </w:r>
          </w:p>
        </w:tc>
        <w:tc>
          <w:tcPr>
            <w:tcW w:w="4961"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pStyle w:val="TableParagraph"/>
              <w:ind w:right="82"/>
              <w:rPr>
                <w:spacing w:val="-2"/>
                <w:sz w:val="24"/>
                <w:szCs w:val="24"/>
              </w:rPr>
            </w:pPr>
            <w:r w:rsidRPr="00416291">
              <w:rPr>
                <w:sz w:val="24"/>
                <w:szCs w:val="24"/>
              </w:rPr>
              <w:t>УТИЦАЈ ВРЕМЕНСКИХ</w:t>
            </w:r>
            <w:r w:rsidRPr="00416291">
              <w:rPr>
                <w:spacing w:val="-5"/>
                <w:sz w:val="24"/>
                <w:szCs w:val="24"/>
              </w:rPr>
              <w:t xml:space="preserve"> </w:t>
            </w:r>
            <w:r w:rsidRPr="00416291">
              <w:rPr>
                <w:sz w:val="24"/>
                <w:szCs w:val="24"/>
              </w:rPr>
              <w:t>УСЛОВА НА</w:t>
            </w:r>
          </w:p>
          <w:p w:rsidR="00A30D79" w:rsidRPr="00416291" w:rsidRDefault="00A30D79" w:rsidP="00A30D79">
            <w:pPr>
              <w:rPr>
                <w:rFonts w:ascii="Times New Roman" w:hAnsi="Times New Roman"/>
                <w:sz w:val="24"/>
                <w:szCs w:val="24"/>
              </w:rPr>
            </w:pPr>
            <w:r w:rsidRPr="00416291">
              <w:rPr>
                <w:rFonts w:ascii="Times New Roman" w:hAnsi="Times New Roman"/>
                <w:spacing w:val="-2"/>
                <w:sz w:val="24"/>
                <w:szCs w:val="24"/>
              </w:rPr>
              <w:t>БОРАВАК И КРЕТАЊЕ</w:t>
            </w:r>
            <w:r w:rsidRPr="00416291">
              <w:rPr>
                <w:rFonts w:ascii="Times New Roman" w:hAnsi="Times New Roman"/>
                <w:spacing w:val="-12"/>
                <w:sz w:val="24"/>
                <w:szCs w:val="24"/>
              </w:rPr>
              <w:t xml:space="preserve"> </w:t>
            </w:r>
            <w:r w:rsidRPr="00416291">
              <w:rPr>
                <w:rFonts w:ascii="Times New Roman" w:hAnsi="Times New Roman"/>
                <w:spacing w:val="-2"/>
                <w:sz w:val="24"/>
                <w:szCs w:val="24"/>
              </w:rPr>
              <w:t>У</w:t>
            </w:r>
            <w:r w:rsidRPr="00416291">
              <w:rPr>
                <w:rFonts w:ascii="Times New Roman" w:hAnsi="Times New Roman"/>
                <w:spacing w:val="-11"/>
                <w:sz w:val="24"/>
                <w:szCs w:val="24"/>
              </w:rPr>
              <w:t xml:space="preserve"> </w:t>
            </w:r>
            <w:r w:rsidRPr="00416291">
              <w:rPr>
                <w:rFonts w:ascii="Times New Roman" w:hAnsi="Times New Roman"/>
                <w:spacing w:val="-2"/>
                <w:sz w:val="24"/>
                <w:szCs w:val="24"/>
              </w:rPr>
              <w:t>ПРИРОДИ</w:t>
            </w:r>
          </w:p>
        </w:tc>
        <w:tc>
          <w:tcPr>
            <w:tcW w:w="8364" w:type="dxa"/>
            <w:tcBorders>
              <w:top w:val="single" w:sz="4" w:space="0" w:color="000000"/>
              <w:left w:val="single" w:sz="4" w:space="0" w:color="auto"/>
              <w:bottom w:val="single" w:sz="4" w:space="0" w:color="000000"/>
              <w:right w:val="single" w:sz="4" w:space="0" w:color="000000"/>
            </w:tcBorders>
          </w:tcPr>
          <w:p w:rsidR="00A30D79" w:rsidRPr="00416291" w:rsidRDefault="00A30D79" w:rsidP="00A30D79">
            <w:pPr>
              <w:pStyle w:val="TableParagraph"/>
              <w:rPr>
                <w:sz w:val="24"/>
                <w:szCs w:val="24"/>
              </w:rPr>
            </w:pPr>
            <w:r w:rsidRPr="00416291">
              <w:rPr>
                <w:sz w:val="24"/>
                <w:szCs w:val="24"/>
              </w:rPr>
              <w:t>Утицај</w:t>
            </w:r>
            <w:r w:rsidRPr="00416291">
              <w:rPr>
                <w:spacing w:val="-3"/>
                <w:sz w:val="24"/>
                <w:szCs w:val="24"/>
              </w:rPr>
              <w:t xml:space="preserve"> </w:t>
            </w:r>
            <w:r w:rsidRPr="00416291">
              <w:rPr>
                <w:sz w:val="24"/>
                <w:szCs w:val="24"/>
              </w:rPr>
              <w:t>метеролошких елемента</w:t>
            </w:r>
            <w:r w:rsidRPr="00416291">
              <w:rPr>
                <w:spacing w:val="-13"/>
                <w:sz w:val="24"/>
                <w:szCs w:val="24"/>
              </w:rPr>
              <w:t xml:space="preserve"> </w:t>
            </w:r>
            <w:r w:rsidRPr="00416291">
              <w:rPr>
                <w:sz w:val="24"/>
                <w:szCs w:val="24"/>
              </w:rPr>
              <w:t xml:space="preserve"> и</w:t>
            </w:r>
            <w:r w:rsidRPr="00416291">
              <w:rPr>
                <w:spacing w:val="1"/>
                <w:sz w:val="24"/>
                <w:szCs w:val="24"/>
              </w:rPr>
              <w:t xml:space="preserve"> </w:t>
            </w:r>
            <w:r w:rsidRPr="00416291">
              <w:rPr>
                <w:sz w:val="24"/>
                <w:szCs w:val="24"/>
              </w:rPr>
              <w:t>појава</w:t>
            </w:r>
            <w:r w:rsidRPr="00416291">
              <w:rPr>
                <w:color w:val="FF0000"/>
                <w:spacing w:val="-8"/>
                <w:sz w:val="24"/>
                <w:szCs w:val="24"/>
              </w:rPr>
              <w:t xml:space="preserve"> </w:t>
            </w:r>
            <w:r w:rsidRPr="00416291">
              <w:rPr>
                <w:sz w:val="24"/>
                <w:szCs w:val="24"/>
              </w:rPr>
              <w:t>на</w:t>
            </w:r>
            <w:r w:rsidRPr="00416291">
              <w:rPr>
                <w:spacing w:val="-7"/>
                <w:sz w:val="24"/>
                <w:szCs w:val="24"/>
              </w:rPr>
              <w:t xml:space="preserve"> </w:t>
            </w:r>
            <w:r w:rsidRPr="00416291">
              <w:rPr>
                <w:sz w:val="24"/>
                <w:szCs w:val="24"/>
              </w:rPr>
              <w:t>боравак</w:t>
            </w:r>
            <w:r w:rsidRPr="00416291">
              <w:rPr>
                <w:spacing w:val="-7"/>
                <w:sz w:val="24"/>
                <w:szCs w:val="24"/>
              </w:rPr>
              <w:t xml:space="preserve"> </w:t>
            </w:r>
            <w:r w:rsidRPr="00416291">
              <w:rPr>
                <w:sz w:val="24"/>
                <w:szCs w:val="24"/>
              </w:rPr>
              <w:t>и</w:t>
            </w:r>
            <w:r w:rsidRPr="00416291">
              <w:rPr>
                <w:spacing w:val="-57"/>
                <w:sz w:val="24"/>
                <w:szCs w:val="24"/>
              </w:rPr>
              <w:t xml:space="preserve"> </w:t>
            </w:r>
            <w:r w:rsidRPr="00416291">
              <w:rPr>
                <w:sz w:val="24"/>
                <w:szCs w:val="24"/>
              </w:rPr>
              <w:t>кретање</w:t>
            </w:r>
            <w:r w:rsidRPr="00416291">
              <w:rPr>
                <w:spacing w:val="-1"/>
                <w:sz w:val="24"/>
                <w:szCs w:val="24"/>
              </w:rPr>
              <w:t xml:space="preserve"> </w:t>
            </w:r>
            <w:r w:rsidRPr="00416291">
              <w:rPr>
                <w:sz w:val="24"/>
                <w:szCs w:val="24"/>
              </w:rPr>
              <w:t>у планини.</w:t>
            </w:r>
          </w:p>
          <w:p w:rsidR="00A30D79" w:rsidRPr="00416291" w:rsidRDefault="00A30D79" w:rsidP="00A30D79">
            <w:pPr>
              <w:pStyle w:val="TableParagraph"/>
              <w:spacing w:before="3"/>
              <w:ind w:right="399"/>
              <w:rPr>
                <w:sz w:val="24"/>
                <w:szCs w:val="24"/>
              </w:rPr>
            </w:pPr>
            <w:r w:rsidRPr="00416291">
              <w:rPr>
                <w:sz w:val="24"/>
                <w:szCs w:val="24"/>
              </w:rPr>
              <w:t>Предзнаци лепог и лошег</w:t>
            </w:r>
            <w:r w:rsidRPr="00416291">
              <w:rPr>
                <w:spacing w:val="-57"/>
                <w:sz w:val="24"/>
                <w:szCs w:val="24"/>
              </w:rPr>
              <w:t xml:space="preserve"> </w:t>
            </w:r>
            <w:r w:rsidRPr="00416291">
              <w:rPr>
                <w:sz w:val="24"/>
                <w:szCs w:val="24"/>
              </w:rPr>
              <w:t>времена.</w:t>
            </w:r>
          </w:p>
          <w:p w:rsidR="00A30D79" w:rsidRPr="00416291" w:rsidRDefault="00A30D79" w:rsidP="00A30D79">
            <w:pPr>
              <w:pStyle w:val="TableParagraph"/>
              <w:spacing w:before="3" w:line="252" w:lineRule="auto"/>
              <w:ind w:right="634"/>
              <w:rPr>
                <w:sz w:val="24"/>
                <w:szCs w:val="24"/>
              </w:rPr>
            </w:pPr>
            <w:r w:rsidRPr="00416291">
              <w:rPr>
                <w:sz w:val="24"/>
                <w:szCs w:val="24"/>
              </w:rPr>
              <w:t>Прикупљање</w:t>
            </w:r>
            <w:r w:rsidRPr="00416291">
              <w:rPr>
                <w:spacing w:val="-6"/>
                <w:sz w:val="24"/>
                <w:szCs w:val="24"/>
              </w:rPr>
              <w:t xml:space="preserve"> </w:t>
            </w:r>
            <w:r w:rsidRPr="00416291">
              <w:rPr>
                <w:sz w:val="24"/>
                <w:szCs w:val="24"/>
              </w:rPr>
              <w:t>и</w:t>
            </w:r>
            <w:r w:rsidRPr="00416291">
              <w:rPr>
                <w:spacing w:val="-5"/>
                <w:sz w:val="24"/>
                <w:szCs w:val="24"/>
              </w:rPr>
              <w:t xml:space="preserve"> </w:t>
            </w:r>
            <w:r w:rsidRPr="00416291">
              <w:rPr>
                <w:sz w:val="24"/>
                <w:szCs w:val="24"/>
              </w:rPr>
              <w:t>анализа</w:t>
            </w:r>
            <w:r w:rsidRPr="00416291">
              <w:rPr>
                <w:spacing w:val="-57"/>
                <w:sz w:val="24"/>
                <w:szCs w:val="24"/>
              </w:rPr>
              <w:t xml:space="preserve"> </w:t>
            </w:r>
            <w:r w:rsidRPr="00416291">
              <w:rPr>
                <w:sz w:val="24"/>
                <w:szCs w:val="24"/>
              </w:rPr>
              <w:t>података о временским</w:t>
            </w:r>
            <w:r w:rsidRPr="00416291">
              <w:rPr>
                <w:spacing w:val="-57"/>
                <w:sz w:val="24"/>
                <w:szCs w:val="24"/>
              </w:rPr>
              <w:t xml:space="preserve"> </w:t>
            </w:r>
            <w:r w:rsidRPr="00416291">
              <w:rPr>
                <w:sz w:val="24"/>
                <w:szCs w:val="24"/>
              </w:rPr>
              <w:t>условима за боравак и</w:t>
            </w:r>
            <w:r w:rsidRPr="00416291">
              <w:rPr>
                <w:spacing w:val="1"/>
                <w:sz w:val="24"/>
                <w:szCs w:val="24"/>
              </w:rPr>
              <w:t xml:space="preserve"> </w:t>
            </w:r>
            <w:r w:rsidRPr="00416291">
              <w:rPr>
                <w:sz w:val="24"/>
                <w:szCs w:val="24"/>
              </w:rPr>
              <w:t>кретање</w:t>
            </w:r>
            <w:r w:rsidRPr="00416291">
              <w:rPr>
                <w:spacing w:val="-2"/>
                <w:sz w:val="24"/>
                <w:szCs w:val="24"/>
              </w:rPr>
              <w:t xml:space="preserve"> </w:t>
            </w:r>
            <w:r w:rsidRPr="00416291">
              <w:rPr>
                <w:sz w:val="24"/>
                <w:szCs w:val="24"/>
              </w:rPr>
              <w:t>у</w:t>
            </w:r>
            <w:r w:rsidRPr="00416291">
              <w:rPr>
                <w:spacing w:val="-1"/>
                <w:sz w:val="24"/>
                <w:szCs w:val="24"/>
              </w:rPr>
              <w:t xml:space="preserve"> </w:t>
            </w:r>
            <w:r w:rsidRPr="00416291">
              <w:rPr>
                <w:sz w:val="24"/>
                <w:szCs w:val="24"/>
              </w:rPr>
              <w:t>природи.</w:t>
            </w:r>
          </w:p>
          <w:p w:rsidR="00A30D79" w:rsidRPr="00416291" w:rsidRDefault="00A30D79" w:rsidP="00A30D79">
            <w:pPr>
              <w:pStyle w:val="TableParagraph"/>
              <w:spacing w:before="3" w:line="252" w:lineRule="auto"/>
              <w:ind w:right="634"/>
              <w:rPr>
                <w:color w:val="000000"/>
                <w:sz w:val="24"/>
                <w:szCs w:val="24"/>
              </w:rPr>
            </w:pPr>
            <w:r w:rsidRPr="00416291">
              <w:rPr>
                <w:color w:val="000000"/>
                <w:sz w:val="24"/>
                <w:szCs w:val="24"/>
              </w:rPr>
              <w:t>Прављење заклона од невремена.</w:t>
            </w:r>
          </w:p>
        </w:tc>
      </w:tr>
      <w:tr w:rsidR="00A30D79" w:rsidRPr="00416291" w:rsidTr="00A30D79">
        <w:trPr>
          <w:trHeight w:val="549"/>
        </w:trPr>
        <w:tc>
          <w:tcPr>
            <w:tcW w:w="817"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4.</w:t>
            </w:r>
          </w:p>
        </w:tc>
        <w:tc>
          <w:tcPr>
            <w:tcW w:w="4961"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spacing w:val="-1"/>
                <w:sz w:val="24"/>
                <w:szCs w:val="24"/>
              </w:rPr>
              <w:t>ИСХРАНА</w:t>
            </w:r>
            <w:r w:rsidRPr="00416291">
              <w:rPr>
                <w:rFonts w:ascii="Times New Roman" w:hAnsi="Times New Roman"/>
                <w:spacing w:val="-14"/>
                <w:sz w:val="24"/>
                <w:szCs w:val="24"/>
              </w:rPr>
              <w:t xml:space="preserve"> </w:t>
            </w:r>
            <w:r w:rsidRPr="00416291">
              <w:rPr>
                <w:rFonts w:ascii="Times New Roman" w:hAnsi="Times New Roman"/>
                <w:sz w:val="24"/>
                <w:szCs w:val="24"/>
              </w:rPr>
              <w:t>И</w:t>
            </w:r>
            <w:r w:rsidRPr="00416291">
              <w:rPr>
                <w:rFonts w:ascii="Times New Roman" w:hAnsi="Times New Roman"/>
                <w:spacing w:val="-12"/>
                <w:sz w:val="24"/>
                <w:szCs w:val="24"/>
              </w:rPr>
              <w:t xml:space="preserve"> </w:t>
            </w:r>
            <w:r w:rsidRPr="00416291">
              <w:rPr>
                <w:rFonts w:ascii="Times New Roman" w:hAnsi="Times New Roman"/>
                <w:sz w:val="24"/>
                <w:szCs w:val="24"/>
              </w:rPr>
              <w:t>ХИГИЈЕНА ТОКОМ БОРАВКА И КРЕТАЊА У</w:t>
            </w:r>
            <w:r w:rsidRPr="00416291">
              <w:rPr>
                <w:rFonts w:ascii="Times New Roman" w:hAnsi="Times New Roman"/>
                <w:spacing w:val="-7"/>
                <w:sz w:val="24"/>
                <w:szCs w:val="24"/>
              </w:rPr>
              <w:t xml:space="preserve"> </w:t>
            </w:r>
            <w:r w:rsidRPr="00416291">
              <w:rPr>
                <w:rFonts w:ascii="Times New Roman" w:hAnsi="Times New Roman"/>
                <w:sz w:val="24"/>
                <w:szCs w:val="24"/>
              </w:rPr>
              <w:t>ПРИРОДИ</w:t>
            </w:r>
          </w:p>
        </w:tc>
        <w:tc>
          <w:tcPr>
            <w:tcW w:w="8364" w:type="dxa"/>
            <w:tcBorders>
              <w:top w:val="single" w:sz="4" w:space="0" w:color="000000"/>
              <w:left w:val="single" w:sz="4" w:space="0" w:color="auto"/>
              <w:bottom w:val="single" w:sz="4" w:space="0" w:color="000000"/>
              <w:right w:val="single" w:sz="4" w:space="0" w:color="000000"/>
            </w:tcBorders>
          </w:tcPr>
          <w:p w:rsidR="00A30D79" w:rsidRPr="00416291" w:rsidRDefault="00A30D79" w:rsidP="00A30D79">
            <w:pPr>
              <w:pStyle w:val="TableParagraph"/>
              <w:spacing w:line="252" w:lineRule="auto"/>
              <w:ind w:right="216"/>
              <w:rPr>
                <w:sz w:val="24"/>
                <w:szCs w:val="24"/>
              </w:rPr>
            </w:pPr>
            <w:r w:rsidRPr="00416291">
              <w:rPr>
                <w:sz w:val="24"/>
                <w:szCs w:val="24"/>
              </w:rPr>
              <w:t>Правилна исхрана и</w:t>
            </w:r>
            <w:r w:rsidRPr="00416291">
              <w:rPr>
                <w:spacing w:val="1"/>
                <w:sz w:val="24"/>
                <w:szCs w:val="24"/>
              </w:rPr>
              <w:t xml:space="preserve"> </w:t>
            </w:r>
            <w:r w:rsidRPr="00416291">
              <w:rPr>
                <w:sz w:val="24"/>
                <w:szCs w:val="24"/>
              </w:rPr>
              <w:t>хидратација</w:t>
            </w:r>
            <w:r w:rsidRPr="00416291">
              <w:rPr>
                <w:spacing w:val="-3"/>
                <w:sz w:val="24"/>
                <w:szCs w:val="24"/>
              </w:rPr>
              <w:t xml:space="preserve"> </w:t>
            </w:r>
            <w:r w:rsidRPr="00416291">
              <w:rPr>
                <w:sz w:val="24"/>
                <w:szCs w:val="24"/>
              </w:rPr>
              <w:t>у</w:t>
            </w:r>
            <w:r w:rsidRPr="00416291">
              <w:rPr>
                <w:spacing w:val="54"/>
                <w:sz w:val="24"/>
                <w:szCs w:val="24"/>
              </w:rPr>
              <w:t xml:space="preserve"> </w:t>
            </w:r>
            <w:r w:rsidRPr="00416291">
              <w:rPr>
                <w:sz w:val="24"/>
                <w:szCs w:val="24"/>
              </w:rPr>
              <w:t>припреми</w:t>
            </w:r>
            <w:r w:rsidRPr="00416291">
              <w:rPr>
                <w:spacing w:val="-4"/>
                <w:sz w:val="24"/>
                <w:szCs w:val="24"/>
              </w:rPr>
              <w:t xml:space="preserve"> </w:t>
            </w:r>
            <w:r w:rsidRPr="00416291">
              <w:rPr>
                <w:sz w:val="24"/>
                <w:szCs w:val="24"/>
              </w:rPr>
              <w:t>за</w:t>
            </w:r>
            <w:r w:rsidRPr="00416291">
              <w:rPr>
                <w:spacing w:val="-57"/>
                <w:sz w:val="24"/>
                <w:szCs w:val="24"/>
              </w:rPr>
              <w:t xml:space="preserve"> </w:t>
            </w:r>
            <w:r w:rsidRPr="00416291">
              <w:rPr>
                <w:sz w:val="24"/>
                <w:szCs w:val="24"/>
              </w:rPr>
              <w:t>боравак</w:t>
            </w:r>
            <w:r w:rsidRPr="00416291">
              <w:rPr>
                <w:spacing w:val="-7"/>
                <w:sz w:val="24"/>
                <w:szCs w:val="24"/>
              </w:rPr>
              <w:t xml:space="preserve"> </w:t>
            </w:r>
            <w:r w:rsidRPr="00416291">
              <w:rPr>
                <w:sz w:val="24"/>
                <w:szCs w:val="24"/>
              </w:rPr>
              <w:t>у</w:t>
            </w:r>
            <w:r w:rsidRPr="00416291">
              <w:rPr>
                <w:spacing w:val="-6"/>
                <w:sz w:val="24"/>
                <w:szCs w:val="24"/>
              </w:rPr>
              <w:t xml:space="preserve"> </w:t>
            </w:r>
            <w:r w:rsidRPr="00416291">
              <w:rPr>
                <w:sz w:val="24"/>
                <w:szCs w:val="24"/>
              </w:rPr>
              <w:t>природи,</w:t>
            </w:r>
            <w:r w:rsidRPr="00416291">
              <w:rPr>
                <w:spacing w:val="-6"/>
                <w:sz w:val="24"/>
                <w:szCs w:val="24"/>
              </w:rPr>
              <w:t xml:space="preserve"> </w:t>
            </w:r>
            <w:r w:rsidRPr="00416291">
              <w:rPr>
                <w:sz w:val="24"/>
                <w:szCs w:val="24"/>
              </w:rPr>
              <w:t>током</w:t>
            </w:r>
          </w:p>
          <w:p w:rsidR="00A30D79" w:rsidRPr="00416291" w:rsidRDefault="00A30D79" w:rsidP="00A30D79">
            <w:pPr>
              <w:pStyle w:val="TableParagraph"/>
              <w:spacing w:line="252" w:lineRule="auto"/>
              <w:ind w:right="285"/>
              <w:rPr>
                <w:sz w:val="24"/>
                <w:szCs w:val="24"/>
              </w:rPr>
            </w:pPr>
            <w:r w:rsidRPr="00416291">
              <w:rPr>
                <w:sz w:val="24"/>
                <w:szCs w:val="24"/>
              </w:rPr>
              <w:t>боравка</w:t>
            </w:r>
            <w:r w:rsidRPr="00416291">
              <w:rPr>
                <w:spacing w:val="-3"/>
                <w:sz w:val="24"/>
                <w:szCs w:val="24"/>
              </w:rPr>
              <w:t xml:space="preserve"> </w:t>
            </w:r>
            <w:r w:rsidRPr="00416291">
              <w:rPr>
                <w:sz w:val="24"/>
                <w:szCs w:val="24"/>
              </w:rPr>
              <w:t>у</w:t>
            </w:r>
            <w:r w:rsidRPr="00416291">
              <w:rPr>
                <w:spacing w:val="-3"/>
                <w:sz w:val="24"/>
                <w:szCs w:val="24"/>
              </w:rPr>
              <w:t xml:space="preserve"> </w:t>
            </w:r>
            <w:r w:rsidRPr="00416291">
              <w:rPr>
                <w:sz w:val="24"/>
                <w:szCs w:val="24"/>
              </w:rPr>
              <w:t>природи</w:t>
            </w:r>
            <w:r w:rsidRPr="00416291">
              <w:rPr>
                <w:spacing w:val="-2"/>
                <w:sz w:val="24"/>
                <w:szCs w:val="24"/>
              </w:rPr>
              <w:t xml:space="preserve"> </w:t>
            </w:r>
            <w:r w:rsidRPr="00416291">
              <w:rPr>
                <w:sz w:val="24"/>
                <w:szCs w:val="24"/>
              </w:rPr>
              <w:t>и</w:t>
            </w:r>
            <w:r w:rsidRPr="00416291">
              <w:rPr>
                <w:spacing w:val="-4"/>
                <w:sz w:val="24"/>
                <w:szCs w:val="24"/>
              </w:rPr>
              <w:t xml:space="preserve"> </w:t>
            </w:r>
            <w:r w:rsidRPr="00416291">
              <w:rPr>
                <w:sz w:val="24"/>
                <w:szCs w:val="24"/>
              </w:rPr>
              <w:t>после</w:t>
            </w:r>
            <w:r w:rsidRPr="00416291">
              <w:rPr>
                <w:spacing w:val="-57"/>
                <w:sz w:val="24"/>
                <w:szCs w:val="24"/>
              </w:rPr>
              <w:t xml:space="preserve"> </w:t>
            </w:r>
            <w:r w:rsidRPr="00416291">
              <w:rPr>
                <w:sz w:val="24"/>
                <w:szCs w:val="24"/>
              </w:rPr>
              <w:t>напорне</w:t>
            </w:r>
            <w:r w:rsidRPr="00416291">
              <w:rPr>
                <w:spacing w:val="-2"/>
                <w:sz w:val="24"/>
                <w:szCs w:val="24"/>
              </w:rPr>
              <w:t xml:space="preserve"> </w:t>
            </w:r>
            <w:r w:rsidRPr="00416291">
              <w:rPr>
                <w:sz w:val="24"/>
                <w:szCs w:val="24"/>
              </w:rPr>
              <w:t>физичке активности.</w:t>
            </w:r>
          </w:p>
          <w:p w:rsidR="00A30D79" w:rsidRPr="00416291" w:rsidRDefault="00A30D79" w:rsidP="00A30D79">
            <w:pPr>
              <w:pStyle w:val="TableParagraph"/>
              <w:spacing w:before="9" w:line="252" w:lineRule="auto"/>
              <w:ind w:right="405"/>
              <w:rPr>
                <w:sz w:val="24"/>
                <w:szCs w:val="24"/>
              </w:rPr>
            </w:pPr>
            <w:r w:rsidRPr="00416291">
              <w:rPr>
                <w:sz w:val="24"/>
                <w:szCs w:val="24"/>
              </w:rPr>
              <w:t>Јестиве и лековите</w:t>
            </w:r>
            <w:r w:rsidRPr="00416291">
              <w:rPr>
                <w:spacing w:val="1"/>
                <w:sz w:val="24"/>
                <w:szCs w:val="24"/>
              </w:rPr>
              <w:t xml:space="preserve"> </w:t>
            </w:r>
            <w:r w:rsidRPr="00416291">
              <w:rPr>
                <w:sz w:val="24"/>
                <w:szCs w:val="24"/>
              </w:rPr>
              <w:t>намирнице из природе.</w:t>
            </w:r>
            <w:r w:rsidRPr="00416291">
              <w:rPr>
                <w:spacing w:val="1"/>
                <w:sz w:val="24"/>
                <w:szCs w:val="24"/>
              </w:rPr>
              <w:t xml:space="preserve"> </w:t>
            </w:r>
            <w:r w:rsidRPr="00416291">
              <w:rPr>
                <w:sz w:val="24"/>
                <w:szCs w:val="24"/>
              </w:rPr>
              <w:t>Отровне</w:t>
            </w:r>
            <w:r w:rsidRPr="00416291">
              <w:rPr>
                <w:spacing w:val="-4"/>
                <w:sz w:val="24"/>
                <w:szCs w:val="24"/>
              </w:rPr>
              <w:t xml:space="preserve"> </w:t>
            </w:r>
            <w:r w:rsidRPr="00416291">
              <w:rPr>
                <w:sz w:val="24"/>
                <w:szCs w:val="24"/>
              </w:rPr>
              <w:t>и</w:t>
            </w:r>
            <w:r w:rsidRPr="00416291">
              <w:rPr>
                <w:spacing w:val="-2"/>
                <w:sz w:val="24"/>
                <w:szCs w:val="24"/>
              </w:rPr>
              <w:t xml:space="preserve"> </w:t>
            </w:r>
            <w:r w:rsidRPr="00416291">
              <w:rPr>
                <w:sz w:val="24"/>
                <w:szCs w:val="24"/>
              </w:rPr>
              <w:t>штетне</w:t>
            </w:r>
            <w:r w:rsidRPr="00416291">
              <w:rPr>
                <w:spacing w:val="-4"/>
                <w:sz w:val="24"/>
                <w:szCs w:val="24"/>
              </w:rPr>
              <w:t xml:space="preserve"> </w:t>
            </w:r>
            <w:r w:rsidRPr="00416291">
              <w:rPr>
                <w:sz w:val="24"/>
                <w:szCs w:val="24"/>
              </w:rPr>
              <w:t>биљке</w:t>
            </w:r>
            <w:r w:rsidRPr="00416291">
              <w:rPr>
                <w:spacing w:val="-2"/>
                <w:sz w:val="24"/>
                <w:szCs w:val="24"/>
              </w:rPr>
              <w:t xml:space="preserve"> </w:t>
            </w:r>
            <w:r w:rsidRPr="00416291">
              <w:rPr>
                <w:sz w:val="24"/>
                <w:szCs w:val="24"/>
              </w:rPr>
              <w:t>у природи.</w:t>
            </w:r>
          </w:p>
          <w:p w:rsidR="00A30D79" w:rsidRPr="00416291" w:rsidRDefault="00A30D79" w:rsidP="00A30D79">
            <w:pPr>
              <w:pStyle w:val="TableParagraph"/>
              <w:spacing w:before="9" w:line="252" w:lineRule="auto"/>
              <w:ind w:right="405"/>
              <w:rPr>
                <w:sz w:val="24"/>
                <w:szCs w:val="24"/>
              </w:rPr>
            </w:pPr>
            <w:r w:rsidRPr="00416291">
              <w:rPr>
                <w:sz w:val="24"/>
                <w:szCs w:val="24"/>
              </w:rPr>
              <w:t>Хигијена</w:t>
            </w:r>
            <w:r w:rsidRPr="00416291">
              <w:rPr>
                <w:spacing w:val="-12"/>
                <w:sz w:val="24"/>
                <w:szCs w:val="24"/>
              </w:rPr>
              <w:t xml:space="preserve"> </w:t>
            </w:r>
            <w:r w:rsidRPr="00416291">
              <w:rPr>
                <w:sz w:val="24"/>
                <w:szCs w:val="24"/>
              </w:rPr>
              <w:t>током</w:t>
            </w:r>
            <w:r w:rsidRPr="00416291">
              <w:rPr>
                <w:spacing w:val="-10"/>
                <w:sz w:val="24"/>
                <w:szCs w:val="24"/>
              </w:rPr>
              <w:t xml:space="preserve"> </w:t>
            </w:r>
            <w:r w:rsidRPr="00416291">
              <w:rPr>
                <w:sz w:val="24"/>
                <w:szCs w:val="24"/>
              </w:rPr>
              <w:t>боравка и кретања</w:t>
            </w:r>
            <w:r w:rsidRPr="00416291">
              <w:rPr>
                <w:spacing w:val="-11"/>
                <w:sz w:val="24"/>
                <w:szCs w:val="24"/>
              </w:rPr>
              <w:t xml:space="preserve"> </w:t>
            </w:r>
            <w:r w:rsidRPr="00416291">
              <w:rPr>
                <w:sz w:val="24"/>
                <w:szCs w:val="24"/>
              </w:rPr>
              <w:t>у</w:t>
            </w:r>
            <w:r w:rsidRPr="00416291">
              <w:rPr>
                <w:spacing w:val="-58"/>
                <w:sz w:val="24"/>
                <w:szCs w:val="24"/>
              </w:rPr>
              <w:t xml:space="preserve"> </w:t>
            </w:r>
            <w:r w:rsidRPr="00416291">
              <w:rPr>
                <w:sz w:val="24"/>
                <w:szCs w:val="24"/>
              </w:rPr>
              <w:t>природи.</w:t>
            </w:r>
          </w:p>
        </w:tc>
      </w:tr>
      <w:tr w:rsidR="00A30D79" w:rsidRPr="00416291" w:rsidTr="00A30D79">
        <w:trPr>
          <w:trHeight w:val="549"/>
        </w:trPr>
        <w:tc>
          <w:tcPr>
            <w:tcW w:w="817"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5.</w:t>
            </w:r>
          </w:p>
        </w:tc>
        <w:tc>
          <w:tcPr>
            <w:tcW w:w="4961"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КОДЕКС</w:t>
            </w:r>
            <w:r w:rsidRPr="00416291">
              <w:rPr>
                <w:rFonts w:ascii="Times New Roman" w:hAnsi="Times New Roman"/>
                <w:spacing w:val="1"/>
                <w:sz w:val="24"/>
                <w:szCs w:val="24"/>
              </w:rPr>
              <w:t xml:space="preserve"> </w:t>
            </w:r>
            <w:r w:rsidRPr="00416291">
              <w:rPr>
                <w:rFonts w:ascii="Times New Roman" w:hAnsi="Times New Roman"/>
                <w:spacing w:val="-1"/>
                <w:sz w:val="24"/>
                <w:szCs w:val="24"/>
              </w:rPr>
              <w:t>БОРАВКА</w:t>
            </w:r>
            <w:r w:rsidRPr="00416291">
              <w:rPr>
                <w:rFonts w:ascii="Times New Roman" w:hAnsi="Times New Roman"/>
                <w:spacing w:val="-14"/>
                <w:sz w:val="24"/>
                <w:szCs w:val="24"/>
              </w:rPr>
              <w:t xml:space="preserve"> </w:t>
            </w:r>
            <w:r w:rsidRPr="00416291">
              <w:rPr>
                <w:rFonts w:ascii="Times New Roman" w:hAnsi="Times New Roman"/>
                <w:spacing w:val="-1"/>
                <w:sz w:val="24"/>
                <w:szCs w:val="24"/>
              </w:rPr>
              <w:t>И</w:t>
            </w:r>
            <w:r w:rsidRPr="00416291">
              <w:rPr>
                <w:rFonts w:ascii="Times New Roman" w:hAnsi="Times New Roman"/>
                <w:spacing w:val="-11"/>
                <w:sz w:val="24"/>
                <w:szCs w:val="24"/>
              </w:rPr>
              <w:t xml:space="preserve"> </w:t>
            </w:r>
            <w:r w:rsidRPr="00416291">
              <w:rPr>
                <w:rFonts w:ascii="Times New Roman" w:hAnsi="Times New Roman"/>
                <w:spacing w:val="-1"/>
                <w:sz w:val="24"/>
                <w:szCs w:val="24"/>
              </w:rPr>
              <w:t>КРЕТАЊА</w:t>
            </w:r>
            <w:r w:rsidRPr="00416291">
              <w:rPr>
                <w:rFonts w:ascii="Times New Roman" w:hAnsi="Times New Roman"/>
                <w:spacing w:val="-13"/>
                <w:sz w:val="24"/>
                <w:szCs w:val="24"/>
              </w:rPr>
              <w:t xml:space="preserve"> </w:t>
            </w:r>
            <w:r w:rsidRPr="00416291">
              <w:rPr>
                <w:rFonts w:ascii="Times New Roman" w:hAnsi="Times New Roman"/>
                <w:sz w:val="24"/>
                <w:szCs w:val="24"/>
              </w:rPr>
              <w:t>У ПРИРОДИ</w:t>
            </w:r>
          </w:p>
        </w:tc>
        <w:tc>
          <w:tcPr>
            <w:tcW w:w="8364" w:type="dxa"/>
            <w:tcBorders>
              <w:top w:val="single" w:sz="4" w:space="0" w:color="000000"/>
              <w:left w:val="single" w:sz="4" w:space="0" w:color="auto"/>
              <w:bottom w:val="single" w:sz="4" w:space="0" w:color="000000"/>
              <w:right w:val="single" w:sz="4" w:space="0" w:color="000000"/>
            </w:tcBorders>
          </w:tcPr>
          <w:p w:rsidR="00A30D79" w:rsidRPr="00416291" w:rsidRDefault="00A30D79" w:rsidP="00A30D79">
            <w:pPr>
              <w:pStyle w:val="TableParagraph"/>
              <w:spacing w:before="1"/>
              <w:ind w:right="369"/>
              <w:rPr>
                <w:sz w:val="24"/>
                <w:szCs w:val="24"/>
              </w:rPr>
            </w:pPr>
            <w:r w:rsidRPr="00416291">
              <w:rPr>
                <w:sz w:val="24"/>
                <w:szCs w:val="24"/>
              </w:rPr>
              <w:t>Одговоран однос према</w:t>
            </w:r>
            <w:r w:rsidRPr="00416291">
              <w:rPr>
                <w:spacing w:val="1"/>
                <w:sz w:val="24"/>
                <w:szCs w:val="24"/>
              </w:rPr>
              <w:t xml:space="preserve"> </w:t>
            </w:r>
            <w:r w:rsidRPr="00416291">
              <w:rPr>
                <w:sz w:val="24"/>
                <w:szCs w:val="24"/>
              </w:rPr>
              <w:t>себи,</w:t>
            </w:r>
            <w:r w:rsidRPr="00416291">
              <w:rPr>
                <w:spacing w:val="-4"/>
                <w:sz w:val="24"/>
                <w:szCs w:val="24"/>
              </w:rPr>
              <w:t xml:space="preserve"> </w:t>
            </w:r>
            <w:r w:rsidRPr="00416291">
              <w:rPr>
                <w:sz w:val="24"/>
                <w:szCs w:val="24"/>
              </w:rPr>
              <w:t>другима</w:t>
            </w:r>
            <w:r w:rsidRPr="00416291">
              <w:rPr>
                <w:spacing w:val="52"/>
                <w:sz w:val="24"/>
                <w:szCs w:val="24"/>
              </w:rPr>
              <w:t xml:space="preserve"> </w:t>
            </w:r>
            <w:r w:rsidRPr="00416291">
              <w:rPr>
                <w:sz w:val="24"/>
                <w:szCs w:val="24"/>
              </w:rPr>
              <w:t>и</w:t>
            </w:r>
            <w:r w:rsidRPr="00416291">
              <w:rPr>
                <w:spacing w:val="-5"/>
                <w:sz w:val="24"/>
                <w:szCs w:val="24"/>
              </w:rPr>
              <w:t xml:space="preserve"> </w:t>
            </w:r>
            <w:r w:rsidRPr="00416291">
              <w:rPr>
                <w:sz w:val="24"/>
                <w:szCs w:val="24"/>
              </w:rPr>
              <w:t>природи.</w:t>
            </w:r>
            <w:r w:rsidRPr="00416291">
              <w:rPr>
                <w:spacing w:val="-57"/>
                <w:sz w:val="24"/>
                <w:szCs w:val="24"/>
              </w:rPr>
              <w:t xml:space="preserve">  </w:t>
            </w:r>
            <w:r w:rsidRPr="00416291">
              <w:rPr>
                <w:sz w:val="24"/>
                <w:szCs w:val="24"/>
              </w:rPr>
              <w:t>Манифест међународне</w:t>
            </w:r>
            <w:r w:rsidRPr="00416291">
              <w:rPr>
                <w:spacing w:val="1"/>
                <w:sz w:val="24"/>
                <w:szCs w:val="24"/>
              </w:rPr>
              <w:t xml:space="preserve"> </w:t>
            </w:r>
            <w:r w:rsidRPr="00416291">
              <w:rPr>
                <w:sz w:val="24"/>
                <w:szCs w:val="24"/>
              </w:rPr>
              <w:t>планинарске</w:t>
            </w:r>
            <w:r w:rsidRPr="00416291">
              <w:rPr>
                <w:spacing w:val="-9"/>
                <w:sz w:val="24"/>
                <w:szCs w:val="24"/>
              </w:rPr>
              <w:t xml:space="preserve"> </w:t>
            </w:r>
            <w:r w:rsidRPr="00416291">
              <w:rPr>
                <w:sz w:val="24"/>
                <w:szCs w:val="24"/>
              </w:rPr>
              <w:t>асоцијације</w:t>
            </w:r>
            <w:r w:rsidRPr="00416291">
              <w:rPr>
                <w:color w:val="FF0000"/>
                <w:sz w:val="24"/>
                <w:szCs w:val="24"/>
              </w:rPr>
              <w:t>.</w:t>
            </w:r>
          </w:p>
          <w:p w:rsidR="00A30D79" w:rsidRPr="00416291" w:rsidRDefault="00A30D79" w:rsidP="00A30D79">
            <w:pPr>
              <w:pStyle w:val="TableParagraph"/>
              <w:ind w:right="104"/>
              <w:rPr>
                <w:sz w:val="24"/>
                <w:szCs w:val="24"/>
              </w:rPr>
            </w:pPr>
            <w:r w:rsidRPr="00416291">
              <w:rPr>
                <w:sz w:val="24"/>
                <w:szCs w:val="24"/>
              </w:rPr>
              <w:t>Национална и међународна</w:t>
            </w:r>
            <w:r w:rsidRPr="00416291">
              <w:rPr>
                <w:spacing w:val="1"/>
                <w:sz w:val="24"/>
                <w:szCs w:val="24"/>
              </w:rPr>
              <w:t xml:space="preserve"> </w:t>
            </w:r>
            <w:r w:rsidRPr="00416291">
              <w:rPr>
                <w:sz w:val="24"/>
                <w:szCs w:val="24"/>
              </w:rPr>
              <w:t>документа која регулишу</w:t>
            </w:r>
            <w:r w:rsidRPr="00416291">
              <w:rPr>
                <w:spacing w:val="1"/>
                <w:sz w:val="24"/>
                <w:szCs w:val="24"/>
              </w:rPr>
              <w:t xml:space="preserve"> </w:t>
            </w:r>
            <w:r w:rsidRPr="00416291">
              <w:rPr>
                <w:sz w:val="24"/>
                <w:szCs w:val="24"/>
              </w:rPr>
              <w:t>понашање</w:t>
            </w:r>
            <w:r w:rsidRPr="00416291">
              <w:rPr>
                <w:spacing w:val="-5"/>
                <w:sz w:val="24"/>
                <w:szCs w:val="24"/>
              </w:rPr>
              <w:t xml:space="preserve"> </w:t>
            </w:r>
            <w:r w:rsidRPr="00416291">
              <w:rPr>
                <w:sz w:val="24"/>
                <w:szCs w:val="24"/>
              </w:rPr>
              <w:t>у</w:t>
            </w:r>
            <w:r w:rsidRPr="00416291">
              <w:rPr>
                <w:spacing w:val="-3"/>
                <w:sz w:val="24"/>
                <w:szCs w:val="24"/>
              </w:rPr>
              <w:t xml:space="preserve"> </w:t>
            </w:r>
            <w:r w:rsidRPr="00416291">
              <w:rPr>
                <w:sz w:val="24"/>
                <w:szCs w:val="24"/>
              </w:rPr>
              <w:t>природи</w:t>
            </w:r>
            <w:r w:rsidRPr="00416291">
              <w:rPr>
                <w:color w:val="0000FF"/>
                <w:sz w:val="24"/>
                <w:szCs w:val="24"/>
              </w:rPr>
              <w:t>.</w:t>
            </w:r>
            <w:r w:rsidRPr="00416291">
              <w:rPr>
                <w:color w:val="0000FF"/>
                <w:spacing w:val="-4"/>
                <w:sz w:val="24"/>
                <w:szCs w:val="24"/>
              </w:rPr>
              <w:t xml:space="preserve"> </w:t>
            </w:r>
          </w:p>
          <w:p w:rsidR="00A30D79" w:rsidRPr="00416291" w:rsidRDefault="00A30D79" w:rsidP="00A30D79">
            <w:pPr>
              <w:pStyle w:val="TableParagraph"/>
              <w:ind w:right="367"/>
              <w:rPr>
                <w:sz w:val="24"/>
                <w:szCs w:val="24"/>
              </w:rPr>
            </w:pPr>
            <w:r w:rsidRPr="00416291">
              <w:rPr>
                <w:sz w:val="24"/>
                <w:szCs w:val="24"/>
              </w:rPr>
              <w:t>Руковођење, сарадња,</w:t>
            </w:r>
            <w:r w:rsidRPr="00416291">
              <w:rPr>
                <w:spacing w:val="1"/>
                <w:sz w:val="24"/>
                <w:szCs w:val="24"/>
              </w:rPr>
              <w:t xml:space="preserve"> </w:t>
            </w:r>
            <w:r w:rsidRPr="00416291">
              <w:rPr>
                <w:spacing w:val="-1"/>
                <w:sz w:val="24"/>
                <w:szCs w:val="24"/>
              </w:rPr>
              <w:t>комуникација</w:t>
            </w:r>
            <w:r w:rsidRPr="00416291">
              <w:rPr>
                <w:spacing w:val="-12"/>
                <w:sz w:val="24"/>
                <w:szCs w:val="24"/>
              </w:rPr>
              <w:t xml:space="preserve"> </w:t>
            </w:r>
            <w:r w:rsidRPr="00416291">
              <w:rPr>
                <w:sz w:val="24"/>
                <w:szCs w:val="24"/>
              </w:rPr>
              <w:t>и</w:t>
            </w:r>
            <w:r w:rsidRPr="00416291">
              <w:rPr>
                <w:spacing w:val="-13"/>
                <w:sz w:val="24"/>
                <w:szCs w:val="24"/>
              </w:rPr>
              <w:t xml:space="preserve"> </w:t>
            </w:r>
            <w:r w:rsidRPr="00416291">
              <w:rPr>
                <w:sz w:val="24"/>
                <w:szCs w:val="24"/>
              </w:rPr>
              <w:t>решавање</w:t>
            </w:r>
            <w:r w:rsidRPr="00416291">
              <w:rPr>
                <w:spacing w:val="-57"/>
                <w:sz w:val="24"/>
                <w:szCs w:val="24"/>
              </w:rPr>
              <w:t xml:space="preserve"> </w:t>
            </w:r>
            <w:r w:rsidRPr="00416291">
              <w:rPr>
                <w:sz w:val="24"/>
                <w:szCs w:val="24"/>
              </w:rPr>
              <w:t>проблема</w:t>
            </w:r>
            <w:r w:rsidRPr="00416291">
              <w:rPr>
                <w:spacing w:val="-8"/>
                <w:sz w:val="24"/>
                <w:szCs w:val="24"/>
              </w:rPr>
              <w:t xml:space="preserve"> </w:t>
            </w:r>
            <w:r w:rsidRPr="00416291">
              <w:rPr>
                <w:sz w:val="24"/>
                <w:szCs w:val="24"/>
              </w:rPr>
              <w:t>у</w:t>
            </w:r>
            <w:r w:rsidRPr="00416291">
              <w:rPr>
                <w:spacing w:val="-9"/>
                <w:sz w:val="24"/>
                <w:szCs w:val="24"/>
              </w:rPr>
              <w:t xml:space="preserve"> </w:t>
            </w:r>
            <w:r w:rsidRPr="00416291">
              <w:rPr>
                <w:sz w:val="24"/>
                <w:szCs w:val="24"/>
              </w:rPr>
              <w:t>организованој групи</w:t>
            </w:r>
            <w:r w:rsidRPr="00416291">
              <w:rPr>
                <w:spacing w:val="-7"/>
                <w:sz w:val="24"/>
                <w:szCs w:val="24"/>
              </w:rPr>
              <w:t xml:space="preserve"> </w:t>
            </w:r>
            <w:r w:rsidRPr="00416291">
              <w:rPr>
                <w:sz w:val="24"/>
                <w:szCs w:val="24"/>
              </w:rPr>
              <w:t>која</w:t>
            </w:r>
            <w:r w:rsidRPr="00416291">
              <w:rPr>
                <w:spacing w:val="-5"/>
                <w:sz w:val="24"/>
                <w:szCs w:val="24"/>
              </w:rPr>
              <w:t xml:space="preserve"> </w:t>
            </w:r>
            <w:r w:rsidRPr="00416291">
              <w:rPr>
                <w:sz w:val="24"/>
                <w:szCs w:val="24"/>
              </w:rPr>
              <w:t>борави</w:t>
            </w:r>
            <w:r w:rsidRPr="00416291">
              <w:rPr>
                <w:spacing w:val="-5"/>
                <w:sz w:val="24"/>
                <w:szCs w:val="24"/>
              </w:rPr>
              <w:t xml:space="preserve"> </w:t>
            </w:r>
            <w:r w:rsidRPr="00416291">
              <w:rPr>
                <w:sz w:val="24"/>
                <w:szCs w:val="24"/>
              </w:rPr>
              <w:t>и</w:t>
            </w:r>
            <w:r w:rsidRPr="00416291">
              <w:rPr>
                <w:spacing w:val="-6"/>
                <w:sz w:val="24"/>
                <w:szCs w:val="24"/>
              </w:rPr>
              <w:t xml:space="preserve"> </w:t>
            </w:r>
            <w:r w:rsidRPr="00416291">
              <w:rPr>
                <w:sz w:val="24"/>
                <w:szCs w:val="24"/>
              </w:rPr>
              <w:t>креће</w:t>
            </w:r>
            <w:r w:rsidRPr="00416291">
              <w:rPr>
                <w:spacing w:val="-5"/>
                <w:sz w:val="24"/>
                <w:szCs w:val="24"/>
              </w:rPr>
              <w:t xml:space="preserve"> </w:t>
            </w:r>
            <w:r w:rsidRPr="00416291">
              <w:rPr>
                <w:sz w:val="24"/>
                <w:szCs w:val="24"/>
              </w:rPr>
              <w:t xml:space="preserve">се </w:t>
            </w:r>
            <w:r w:rsidRPr="00416291">
              <w:rPr>
                <w:spacing w:val="-57"/>
                <w:sz w:val="24"/>
                <w:szCs w:val="24"/>
              </w:rPr>
              <w:t xml:space="preserve"> </w:t>
            </w:r>
            <w:r w:rsidRPr="00416291">
              <w:rPr>
                <w:sz w:val="24"/>
                <w:szCs w:val="24"/>
              </w:rPr>
              <w:t>у</w:t>
            </w:r>
            <w:r w:rsidRPr="00416291">
              <w:rPr>
                <w:spacing w:val="-1"/>
                <w:sz w:val="24"/>
                <w:szCs w:val="24"/>
              </w:rPr>
              <w:t xml:space="preserve"> </w:t>
            </w:r>
            <w:r w:rsidRPr="00416291">
              <w:rPr>
                <w:sz w:val="24"/>
                <w:szCs w:val="24"/>
              </w:rPr>
              <w:t>природи.</w:t>
            </w:r>
          </w:p>
        </w:tc>
      </w:tr>
      <w:tr w:rsidR="00A30D79" w:rsidRPr="00416291" w:rsidTr="00A30D79">
        <w:trPr>
          <w:trHeight w:val="549"/>
        </w:trPr>
        <w:tc>
          <w:tcPr>
            <w:tcW w:w="817"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6.</w:t>
            </w:r>
          </w:p>
        </w:tc>
        <w:tc>
          <w:tcPr>
            <w:tcW w:w="4961"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pStyle w:val="TableParagraph"/>
              <w:spacing w:before="1"/>
              <w:ind w:right="1056"/>
              <w:rPr>
                <w:spacing w:val="-57"/>
                <w:sz w:val="24"/>
                <w:szCs w:val="24"/>
              </w:rPr>
            </w:pPr>
            <w:r w:rsidRPr="00416291">
              <w:rPr>
                <w:spacing w:val="-3"/>
                <w:sz w:val="24"/>
                <w:szCs w:val="24"/>
              </w:rPr>
              <w:t>ОРГАНИЗАЦИЈА</w:t>
            </w:r>
            <w:r w:rsidRPr="00416291">
              <w:rPr>
                <w:spacing w:val="-57"/>
                <w:sz w:val="24"/>
                <w:szCs w:val="24"/>
              </w:rPr>
              <w:t xml:space="preserve">   </w:t>
            </w:r>
          </w:p>
          <w:p w:rsidR="00A30D79" w:rsidRPr="00416291" w:rsidRDefault="00A30D79" w:rsidP="00A30D79">
            <w:pPr>
              <w:pStyle w:val="TableParagraph"/>
              <w:spacing w:before="1"/>
              <w:ind w:right="1056"/>
              <w:rPr>
                <w:sz w:val="24"/>
                <w:szCs w:val="24"/>
              </w:rPr>
            </w:pPr>
            <w:r w:rsidRPr="00416291">
              <w:rPr>
                <w:sz w:val="24"/>
                <w:szCs w:val="24"/>
              </w:rPr>
              <w:t>ИЗВОЂЕЊА</w:t>
            </w:r>
          </w:p>
          <w:p w:rsidR="00A30D79" w:rsidRPr="00416291" w:rsidRDefault="00A30D79" w:rsidP="00A30D79">
            <w:pPr>
              <w:pStyle w:val="TableParagraph"/>
              <w:spacing w:before="3"/>
              <w:rPr>
                <w:sz w:val="24"/>
                <w:szCs w:val="24"/>
              </w:rPr>
            </w:pPr>
            <w:r w:rsidRPr="00416291">
              <w:rPr>
                <w:sz w:val="24"/>
                <w:szCs w:val="24"/>
              </w:rPr>
              <w:t>ПЛАНИНАРСКИХ</w:t>
            </w:r>
          </w:p>
          <w:p w:rsidR="00A30D79" w:rsidRPr="00416291" w:rsidRDefault="00A30D79" w:rsidP="00A30D79">
            <w:pPr>
              <w:rPr>
                <w:rFonts w:ascii="Times New Roman" w:hAnsi="Times New Roman"/>
                <w:sz w:val="24"/>
                <w:szCs w:val="24"/>
              </w:rPr>
            </w:pPr>
            <w:r w:rsidRPr="00416291">
              <w:rPr>
                <w:rFonts w:ascii="Times New Roman" w:hAnsi="Times New Roman"/>
                <w:sz w:val="24"/>
                <w:szCs w:val="24"/>
              </w:rPr>
              <w:t>АКТИВНОСТИ</w:t>
            </w:r>
          </w:p>
        </w:tc>
        <w:tc>
          <w:tcPr>
            <w:tcW w:w="8364" w:type="dxa"/>
            <w:tcBorders>
              <w:top w:val="single" w:sz="4" w:space="0" w:color="000000"/>
              <w:left w:val="single" w:sz="4" w:space="0" w:color="auto"/>
              <w:bottom w:val="single" w:sz="4" w:space="0" w:color="auto"/>
              <w:right w:val="single" w:sz="4" w:space="0" w:color="000000"/>
            </w:tcBorders>
          </w:tcPr>
          <w:p w:rsidR="00A30D79" w:rsidRPr="00416291" w:rsidRDefault="00A30D79" w:rsidP="00A30D79">
            <w:pPr>
              <w:pStyle w:val="TableParagraph"/>
              <w:spacing w:line="252" w:lineRule="auto"/>
              <w:ind w:right="425"/>
              <w:rPr>
                <w:sz w:val="24"/>
                <w:szCs w:val="24"/>
              </w:rPr>
            </w:pPr>
            <w:r w:rsidRPr="00416291">
              <w:rPr>
                <w:sz w:val="24"/>
                <w:szCs w:val="24"/>
              </w:rPr>
              <w:t>Припрема</w:t>
            </w:r>
            <w:r w:rsidRPr="00416291">
              <w:rPr>
                <w:spacing w:val="-5"/>
                <w:sz w:val="24"/>
                <w:szCs w:val="24"/>
              </w:rPr>
              <w:t xml:space="preserve"> </w:t>
            </w:r>
            <w:r w:rsidRPr="00416291">
              <w:rPr>
                <w:sz w:val="24"/>
                <w:szCs w:val="24"/>
              </w:rPr>
              <w:t>и</w:t>
            </w:r>
            <w:r w:rsidRPr="00416291">
              <w:rPr>
                <w:spacing w:val="-6"/>
                <w:sz w:val="24"/>
                <w:szCs w:val="24"/>
              </w:rPr>
              <w:t xml:space="preserve"> </w:t>
            </w:r>
            <w:r w:rsidRPr="00416291">
              <w:rPr>
                <w:sz w:val="24"/>
                <w:szCs w:val="24"/>
              </w:rPr>
              <w:t>израда</w:t>
            </w:r>
            <w:r w:rsidRPr="00416291">
              <w:rPr>
                <w:spacing w:val="-6"/>
                <w:sz w:val="24"/>
                <w:szCs w:val="24"/>
              </w:rPr>
              <w:t xml:space="preserve"> </w:t>
            </w:r>
            <w:r w:rsidRPr="00416291">
              <w:rPr>
                <w:sz w:val="24"/>
                <w:szCs w:val="24"/>
              </w:rPr>
              <w:t xml:space="preserve">плана </w:t>
            </w:r>
            <w:r w:rsidRPr="00416291">
              <w:rPr>
                <w:spacing w:val="-57"/>
                <w:sz w:val="24"/>
                <w:szCs w:val="24"/>
              </w:rPr>
              <w:t xml:space="preserve">     </w:t>
            </w:r>
            <w:r w:rsidRPr="00416291">
              <w:rPr>
                <w:sz w:val="24"/>
                <w:szCs w:val="24"/>
              </w:rPr>
              <w:t>акције.</w:t>
            </w:r>
          </w:p>
          <w:p w:rsidR="00A30D79" w:rsidRPr="00416291" w:rsidRDefault="00A30D79" w:rsidP="00A30D79">
            <w:pPr>
              <w:pStyle w:val="TableParagraph"/>
              <w:spacing w:line="252" w:lineRule="auto"/>
              <w:ind w:right="586"/>
              <w:rPr>
                <w:sz w:val="24"/>
                <w:szCs w:val="24"/>
              </w:rPr>
            </w:pPr>
            <w:r w:rsidRPr="00416291">
              <w:rPr>
                <w:sz w:val="24"/>
                <w:szCs w:val="24"/>
              </w:rPr>
              <w:t>Реализација акције.</w:t>
            </w:r>
            <w:r w:rsidRPr="00416291">
              <w:rPr>
                <w:spacing w:val="1"/>
                <w:sz w:val="24"/>
                <w:szCs w:val="24"/>
              </w:rPr>
              <w:t xml:space="preserve"> </w:t>
            </w:r>
            <w:r w:rsidRPr="00416291">
              <w:rPr>
                <w:sz w:val="24"/>
                <w:szCs w:val="24"/>
              </w:rPr>
              <w:t xml:space="preserve">Анализа и презентација </w:t>
            </w:r>
            <w:r w:rsidRPr="00416291">
              <w:rPr>
                <w:spacing w:val="-57"/>
                <w:sz w:val="24"/>
                <w:szCs w:val="24"/>
              </w:rPr>
              <w:t xml:space="preserve"> </w:t>
            </w:r>
            <w:r w:rsidRPr="00416291">
              <w:rPr>
                <w:sz w:val="24"/>
                <w:szCs w:val="24"/>
              </w:rPr>
              <w:t>акције.</w:t>
            </w:r>
          </w:p>
          <w:p w:rsidR="00A30D79" w:rsidRPr="00416291" w:rsidRDefault="00A30D79" w:rsidP="00A30D79">
            <w:pPr>
              <w:pStyle w:val="TableParagraph"/>
              <w:spacing w:before="10" w:line="252" w:lineRule="auto"/>
              <w:ind w:right="189"/>
              <w:rPr>
                <w:sz w:val="24"/>
                <w:szCs w:val="24"/>
              </w:rPr>
            </w:pPr>
            <w:r w:rsidRPr="00416291">
              <w:rPr>
                <w:sz w:val="24"/>
                <w:szCs w:val="24"/>
              </w:rPr>
              <w:t>Планинарски</w:t>
            </w:r>
            <w:r w:rsidRPr="00416291">
              <w:rPr>
                <w:spacing w:val="-6"/>
                <w:sz w:val="24"/>
                <w:szCs w:val="24"/>
              </w:rPr>
              <w:t xml:space="preserve"> </w:t>
            </w:r>
            <w:r w:rsidRPr="00416291">
              <w:rPr>
                <w:sz w:val="24"/>
                <w:szCs w:val="24"/>
              </w:rPr>
              <w:t xml:space="preserve">дневник. </w:t>
            </w:r>
          </w:p>
          <w:p w:rsidR="00A30D79" w:rsidRPr="00416291" w:rsidRDefault="00A30D79" w:rsidP="00A30D79">
            <w:pPr>
              <w:pStyle w:val="TableParagraph"/>
              <w:spacing w:before="10" w:line="252" w:lineRule="auto"/>
              <w:ind w:right="189"/>
              <w:rPr>
                <w:sz w:val="24"/>
                <w:szCs w:val="24"/>
              </w:rPr>
            </w:pPr>
            <w:r w:rsidRPr="00416291">
              <w:rPr>
                <w:sz w:val="24"/>
                <w:szCs w:val="24"/>
              </w:rPr>
              <w:t>Естетски</w:t>
            </w:r>
            <w:r w:rsidRPr="00416291">
              <w:rPr>
                <w:spacing w:val="-7"/>
                <w:sz w:val="24"/>
                <w:szCs w:val="24"/>
              </w:rPr>
              <w:t xml:space="preserve"> </w:t>
            </w:r>
            <w:r w:rsidRPr="00416291">
              <w:rPr>
                <w:sz w:val="24"/>
                <w:szCs w:val="24"/>
              </w:rPr>
              <w:t>доживљај</w:t>
            </w:r>
            <w:r w:rsidRPr="00416291">
              <w:rPr>
                <w:spacing w:val="-6"/>
                <w:sz w:val="24"/>
                <w:szCs w:val="24"/>
              </w:rPr>
              <w:t xml:space="preserve"> </w:t>
            </w:r>
            <w:r w:rsidRPr="00416291">
              <w:rPr>
                <w:sz w:val="24"/>
                <w:szCs w:val="24"/>
              </w:rPr>
              <w:t xml:space="preserve">боравка </w:t>
            </w:r>
            <w:r w:rsidRPr="00416291">
              <w:rPr>
                <w:spacing w:val="-57"/>
                <w:sz w:val="24"/>
                <w:szCs w:val="24"/>
              </w:rPr>
              <w:t xml:space="preserve"> </w:t>
            </w:r>
            <w:r w:rsidRPr="00416291">
              <w:rPr>
                <w:sz w:val="24"/>
                <w:szCs w:val="24"/>
              </w:rPr>
              <w:t>и</w:t>
            </w:r>
            <w:r w:rsidRPr="00416291">
              <w:rPr>
                <w:spacing w:val="-2"/>
                <w:sz w:val="24"/>
                <w:szCs w:val="24"/>
              </w:rPr>
              <w:t xml:space="preserve"> </w:t>
            </w:r>
            <w:r w:rsidRPr="00416291">
              <w:rPr>
                <w:sz w:val="24"/>
                <w:szCs w:val="24"/>
              </w:rPr>
              <w:t>кретања</w:t>
            </w:r>
            <w:r w:rsidRPr="00416291">
              <w:rPr>
                <w:spacing w:val="-1"/>
                <w:sz w:val="24"/>
                <w:szCs w:val="24"/>
              </w:rPr>
              <w:t xml:space="preserve"> </w:t>
            </w:r>
            <w:r w:rsidRPr="00416291">
              <w:rPr>
                <w:sz w:val="24"/>
                <w:szCs w:val="24"/>
              </w:rPr>
              <w:t>у</w:t>
            </w:r>
            <w:r w:rsidRPr="00416291">
              <w:rPr>
                <w:spacing w:val="-1"/>
                <w:sz w:val="24"/>
                <w:szCs w:val="24"/>
              </w:rPr>
              <w:t xml:space="preserve"> </w:t>
            </w:r>
            <w:r w:rsidRPr="00416291">
              <w:rPr>
                <w:sz w:val="24"/>
                <w:szCs w:val="24"/>
              </w:rPr>
              <w:t>природи.</w:t>
            </w:r>
          </w:p>
        </w:tc>
      </w:tr>
    </w:tbl>
    <w:p w:rsidR="00A30D79" w:rsidRDefault="00A30D79" w:rsidP="00A30D79">
      <w:pPr>
        <w:rPr>
          <w:rFonts w:ascii="Times New Roman" w:hAnsi="Times New Roman"/>
          <w:b/>
          <w:sz w:val="24"/>
          <w:szCs w:val="24"/>
          <w:lang w:val="sr-Cyrl-RS"/>
        </w:rPr>
      </w:pPr>
    </w:p>
    <w:p w:rsidR="00A30D79" w:rsidRPr="00416291" w:rsidRDefault="00A30D79" w:rsidP="00A30D79">
      <w:pPr>
        <w:rPr>
          <w:rFonts w:ascii="Times New Roman" w:hAnsi="Times New Roman"/>
          <w:b/>
          <w:sz w:val="24"/>
          <w:szCs w:val="24"/>
          <w:lang w:val="ru-RU"/>
        </w:rPr>
      </w:pPr>
      <w:r w:rsidRPr="0041629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A30D79" w:rsidRPr="00416291" w:rsidTr="00A30D79">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A30D79" w:rsidRPr="00416291" w:rsidRDefault="00A30D79" w:rsidP="00A30D79">
            <w:pPr>
              <w:spacing w:after="0" w:line="240" w:lineRule="auto"/>
              <w:jc w:val="center"/>
              <w:rPr>
                <w:rFonts w:ascii="Times New Roman" w:hAnsi="Times New Roman"/>
                <w:b/>
                <w:sz w:val="24"/>
                <w:szCs w:val="24"/>
                <w:lang w:val="sr-Latn-CS"/>
              </w:rPr>
            </w:pPr>
            <w:r w:rsidRPr="00416291">
              <w:rPr>
                <w:rFonts w:ascii="Times New Roman" w:hAnsi="Times New Roman"/>
                <w:b/>
                <w:sz w:val="24"/>
                <w:szCs w:val="24"/>
              </w:rPr>
              <w:t>Област/Тема</w:t>
            </w:r>
          </w:p>
        </w:tc>
        <w:tc>
          <w:tcPr>
            <w:tcW w:w="10980" w:type="dxa"/>
            <w:tcBorders>
              <w:top w:val="single" w:sz="4" w:space="0" w:color="000000"/>
              <w:left w:val="single" w:sz="4" w:space="0" w:color="000000"/>
              <w:bottom w:val="single" w:sz="4" w:space="0" w:color="000000"/>
              <w:right w:val="single" w:sz="4" w:space="0" w:color="auto"/>
            </w:tcBorders>
            <w:hideMark/>
          </w:tcPr>
          <w:p w:rsidR="00A30D79" w:rsidRPr="00416291" w:rsidRDefault="00A30D79" w:rsidP="00A30D79">
            <w:pPr>
              <w:spacing w:after="0" w:line="240" w:lineRule="auto"/>
              <w:jc w:val="center"/>
              <w:rPr>
                <w:rFonts w:ascii="Times New Roman" w:hAnsi="Times New Roman"/>
                <w:b/>
                <w:sz w:val="24"/>
                <w:szCs w:val="24"/>
              </w:rPr>
            </w:pPr>
            <w:r w:rsidRPr="00416291">
              <w:rPr>
                <w:rFonts w:ascii="Times New Roman" w:hAnsi="Times New Roman"/>
                <w:b/>
                <w:sz w:val="24"/>
                <w:szCs w:val="24"/>
              </w:rPr>
              <w:t>Начини и поступци остваривања</w:t>
            </w:r>
          </w:p>
        </w:tc>
      </w:tr>
      <w:tr w:rsidR="00A30D79" w:rsidRPr="00416291" w:rsidTr="00A30D79">
        <w:trPr>
          <w:trHeight w:val="315"/>
        </w:trPr>
        <w:tc>
          <w:tcPr>
            <w:tcW w:w="3330" w:type="dxa"/>
            <w:tcBorders>
              <w:top w:val="single" w:sz="4" w:space="0" w:color="000000"/>
              <w:left w:val="single" w:sz="4" w:space="0" w:color="000000"/>
              <w:bottom w:val="single" w:sz="4" w:space="0" w:color="000000"/>
              <w:right w:val="single" w:sz="4" w:space="0" w:color="000000"/>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ЧОВЕК</w:t>
            </w:r>
            <w:r w:rsidRPr="00416291">
              <w:rPr>
                <w:rFonts w:ascii="Times New Roman" w:hAnsi="Times New Roman"/>
                <w:spacing w:val="-5"/>
                <w:sz w:val="24"/>
                <w:szCs w:val="24"/>
              </w:rPr>
              <w:t xml:space="preserve"> </w:t>
            </w:r>
            <w:r w:rsidRPr="00416291">
              <w:rPr>
                <w:rFonts w:ascii="Times New Roman" w:hAnsi="Times New Roman"/>
                <w:sz w:val="24"/>
                <w:szCs w:val="24"/>
              </w:rPr>
              <w:t>И</w:t>
            </w:r>
            <w:r w:rsidRPr="00416291">
              <w:rPr>
                <w:rFonts w:ascii="Times New Roman" w:hAnsi="Times New Roman"/>
                <w:spacing w:val="-4"/>
                <w:sz w:val="24"/>
                <w:szCs w:val="24"/>
              </w:rPr>
              <w:t xml:space="preserve"> </w:t>
            </w:r>
            <w:r w:rsidRPr="00416291">
              <w:rPr>
                <w:rFonts w:ascii="Times New Roman" w:hAnsi="Times New Roman"/>
                <w:sz w:val="24"/>
                <w:szCs w:val="24"/>
              </w:rPr>
              <w:t>ПРИРОДА</w:t>
            </w:r>
          </w:p>
        </w:tc>
        <w:tc>
          <w:tcPr>
            <w:tcW w:w="10980"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spacing w:before="7" w:line="252" w:lineRule="auto"/>
              <w:ind w:right="199"/>
              <w:jc w:val="both"/>
              <w:rPr>
                <w:rFonts w:ascii="Times New Roman" w:hAnsi="Times New Roman"/>
                <w:spacing w:val="-3"/>
                <w:sz w:val="24"/>
                <w:szCs w:val="24"/>
              </w:rPr>
            </w:pPr>
            <w:r w:rsidRPr="00416291">
              <w:rPr>
                <w:rFonts w:ascii="Times New Roman" w:hAnsi="Times New Roman"/>
                <w:sz w:val="24"/>
                <w:szCs w:val="24"/>
              </w:rPr>
              <w:t>Тема</w:t>
            </w:r>
            <w:r w:rsidRPr="00416291">
              <w:rPr>
                <w:rFonts w:ascii="Times New Roman" w:hAnsi="Times New Roman"/>
                <w:spacing w:val="-3"/>
                <w:sz w:val="24"/>
                <w:szCs w:val="24"/>
              </w:rPr>
              <w:t xml:space="preserve"> </w:t>
            </w:r>
            <w:r w:rsidRPr="00416291">
              <w:rPr>
                <w:rFonts w:ascii="Times New Roman" w:hAnsi="Times New Roman"/>
                <w:i/>
                <w:iCs/>
                <w:spacing w:val="-3"/>
                <w:sz w:val="24"/>
                <w:szCs w:val="24"/>
              </w:rPr>
              <w:t>Човек и природа</w:t>
            </w:r>
            <w:r w:rsidRPr="00416291">
              <w:rPr>
                <w:rFonts w:ascii="Times New Roman" w:hAnsi="Times New Roman"/>
                <w:spacing w:val="-3"/>
                <w:sz w:val="24"/>
                <w:szCs w:val="24"/>
              </w:rPr>
              <w:t xml:space="preserve"> може се назвати уводном јер има функцију упознавања </w:t>
            </w:r>
            <w:r w:rsidRPr="00416291">
              <w:rPr>
                <w:rFonts w:ascii="Times New Roman" w:hAnsi="Times New Roman"/>
                <w:sz w:val="24"/>
                <w:szCs w:val="24"/>
              </w:rPr>
              <w:t>ученика</w:t>
            </w:r>
            <w:r w:rsidRPr="00416291">
              <w:rPr>
                <w:rFonts w:ascii="Times New Roman" w:hAnsi="Times New Roman"/>
                <w:spacing w:val="-3"/>
                <w:sz w:val="24"/>
                <w:szCs w:val="24"/>
              </w:rPr>
              <w:t xml:space="preserve"> са </w:t>
            </w:r>
            <w:r w:rsidRPr="00416291">
              <w:rPr>
                <w:rFonts w:ascii="Times New Roman" w:hAnsi="Times New Roman"/>
                <w:sz w:val="24"/>
                <w:szCs w:val="24"/>
              </w:rPr>
              <w:t>програмом и подстицања радозналости за даљи рад.</w:t>
            </w:r>
            <w:r w:rsidRPr="00416291">
              <w:rPr>
                <w:rFonts w:ascii="Times New Roman" w:hAnsi="Times New Roman"/>
                <w:spacing w:val="-3"/>
                <w:sz w:val="24"/>
                <w:szCs w:val="24"/>
              </w:rPr>
              <w:t xml:space="preserve"> На почетку треба представити  садржај програма, затим на који начин ће се радити на часовима и шта су очекивани исходи како би ученицима био јасан циљ ове слободне наставне активности која не замењује боравак и кретање у природи већ треба да допринесе мотивисању и припреми за такве активности. У току рада на овој теми али и на свим осталим, треба континуирано наглашавати централну поруку програма а то је </w:t>
            </w:r>
            <w:r w:rsidRPr="00416291">
              <w:rPr>
                <w:rFonts w:ascii="Times New Roman" w:hAnsi="Times New Roman"/>
                <w:i/>
                <w:iCs/>
                <w:spacing w:val="-3"/>
                <w:sz w:val="24"/>
                <w:szCs w:val="24"/>
              </w:rPr>
              <w:t>безбедност и</w:t>
            </w:r>
            <w:r w:rsidRPr="00416291">
              <w:rPr>
                <w:rFonts w:ascii="Times New Roman" w:hAnsi="Times New Roman"/>
                <w:spacing w:val="-3"/>
                <w:sz w:val="24"/>
                <w:szCs w:val="24"/>
              </w:rPr>
              <w:t xml:space="preserve"> </w:t>
            </w:r>
            <w:r w:rsidRPr="00416291">
              <w:rPr>
                <w:rFonts w:ascii="Times New Roman" w:hAnsi="Times New Roman"/>
                <w:i/>
                <w:iCs/>
                <w:spacing w:val="-3"/>
                <w:sz w:val="24"/>
                <w:szCs w:val="24"/>
              </w:rPr>
              <w:t>одговоран однос према себи, другима и природи</w:t>
            </w:r>
            <w:r w:rsidRPr="00416291">
              <w:rPr>
                <w:rFonts w:ascii="Times New Roman" w:hAnsi="Times New Roman"/>
                <w:spacing w:val="-3"/>
                <w:sz w:val="24"/>
                <w:szCs w:val="24"/>
              </w:rPr>
              <w:t xml:space="preserve">. То значи да треба подстицати ученичку фасцинацију боравком и кретањем у природи али без подршке авантуризма, ризичног и неодговорног понашања било које врсте. </w:t>
            </w:r>
          </w:p>
          <w:p w:rsidR="00A30D79" w:rsidRPr="00416291" w:rsidRDefault="00A30D79" w:rsidP="00A30D79">
            <w:pPr>
              <w:spacing w:before="7" w:line="252" w:lineRule="auto"/>
              <w:ind w:right="199"/>
              <w:jc w:val="both"/>
              <w:rPr>
                <w:rFonts w:ascii="Times New Roman" w:hAnsi="Times New Roman"/>
                <w:spacing w:val="-3"/>
                <w:sz w:val="24"/>
                <w:szCs w:val="24"/>
              </w:rPr>
            </w:pPr>
            <w:r w:rsidRPr="00416291">
              <w:rPr>
                <w:rFonts w:ascii="Times New Roman" w:hAnsi="Times New Roman"/>
                <w:spacing w:val="-3"/>
                <w:sz w:val="24"/>
                <w:szCs w:val="24"/>
              </w:rPr>
              <w:t xml:space="preserve">На који начин ће наставник започети рад на трајној и нераскидивој вези између човека и природе је његов избор али свакакао су добродошли видео записи који показују разноврсност и лепоту природе на планети Земљи (нпр. неки делови из видеа </w:t>
            </w:r>
            <w:hyperlink r:id="rId34" w:history="1">
              <w:r w:rsidRPr="00416291">
                <w:rPr>
                  <w:rStyle w:val="Hyperlink"/>
                  <w:rFonts w:ascii="Times New Roman" w:hAnsi="Times New Roman"/>
                  <w:spacing w:val="-3"/>
                  <w:sz w:val="24"/>
                  <w:szCs w:val="24"/>
                </w:rPr>
                <w:t>(13)BEAUTIFUL PLANET | Најлепша места на Земљи – YouTube</w:t>
              </w:r>
            </w:hyperlink>
            <w:r w:rsidRPr="00416291">
              <w:rPr>
                <w:rFonts w:ascii="Times New Roman" w:hAnsi="Times New Roman"/>
                <w:spacing w:val="-3"/>
                <w:sz w:val="24"/>
                <w:szCs w:val="24"/>
              </w:rPr>
              <w:t>). Након гледања таквих снимака треба одвојити време за разговор  о утисцима ученика, о могућим страховима од боравка у природи, дилемама уколико их имају као и о човековом односу према природи. Ученици имају довољно предзнања о еколошким проблемима те их о томе не треба пропитивати већ треба укључити неке подстицаје који ће код њих изазвати осећања (нпр. љутњу), потребу да се реагује, испољавање ставова и посматрање природе као вредности у животу човека. Ученицима ће свакако бити интересантан садржај који се односи на питање зашто човек иде у природу, какви су то изазови. Најбољи начин да се на то питање добије одговор јесте да се пронађе особа из окружења (наставник, родитељ, бивши ученик) која има искуство боравка у природи и планинарењу која би разговарала са ученицима на ту тему и указала да се ту не ради само о физичкој активности. За очекивати је да ће за ученике бити најатрактивнија прича о о</w:t>
            </w:r>
            <w:r w:rsidRPr="00416291">
              <w:rPr>
                <w:rFonts w:ascii="Times New Roman" w:hAnsi="Times New Roman"/>
                <w:color w:val="000000"/>
                <w:spacing w:val="-3"/>
                <w:sz w:val="24"/>
                <w:szCs w:val="24"/>
              </w:rPr>
              <w:t>свајању</w:t>
            </w:r>
            <w:r w:rsidRPr="00416291">
              <w:rPr>
                <w:rFonts w:ascii="Times New Roman" w:hAnsi="Times New Roman"/>
                <w:color w:val="000000"/>
                <w:spacing w:val="-15"/>
                <w:sz w:val="24"/>
                <w:szCs w:val="24"/>
              </w:rPr>
              <w:t xml:space="preserve"> високих </w:t>
            </w:r>
            <w:r w:rsidRPr="00416291">
              <w:rPr>
                <w:rFonts w:ascii="Times New Roman" w:hAnsi="Times New Roman"/>
                <w:color w:val="000000"/>
                <w:spacing w:val="-3"/>
                <w:sz w:val="24"/>
                <w:szCs w:val="24"/>
              </w:rPr>
              <w:t>планинских</w:t>
            </w:r>
            <w:r w:rsidRPr="00416291">
              <w:rPr>
                <w:rFonts w:ascii="Times New Roman" w:hAnsi="Times New Roman"/>
                <w:color w:val="000000"/>
                <w:spacing w:val="-57"/>
                <w:sz w:val="24"/>
                <w:szCs w:val="24"/>
              </w:rPr>
              <w:t xml:space="preserve"> </w:t>
            </w:r>
            <w:r w:rsidRPr="00416291">
              <w:rPr>
                <w:rFonts w:ascii="Times New Roman" w:hAnsi="Times New Roman"/>
                <w:color w:val="000000"/>
                <w:spacing w:val="-3"/>
                <w:sz w:val="24"/>
                <w:szCs w:val="24"/>
              </w:rPr>
              <w:t>врхова</w:t>
            </w:r>
            <w:r w:rsidRPr="00416291">
              <w:rPr>
                <w:rFonts w:ascii="Times New Roman" w:hAnsi="Times New Roman"/>
                <w:color w:val="000000"/>
                <w:spacing w:val="-4"/>
                <w:sz w:val="24"/>
                <w:szCs w:val="24"/>
              </w:rPr>
              <w:t xml:space="preserve"> </w:t>
            </w:r>
            <w:r w:rsidRPr="00416291">
              <w:rPr>
                <w:rFonts w:ascii="Times New Roman" w:hAnsi="Times New Roman"/>
                <w:color w:val="000000"/>
                <w:spacing w:val="-3"/>
                <w:sz w:val="24"/>
                <w:szCs w:val="24"/>
              </w:rPr>
              <w:t>као</w:t>
            </w:r>
            <w:r w:rsidRPr="00416291">
              <w:rPr>
                <w:rFonts w:ascii="Times New Roman" w:hAnsi="Times New Roman"/>
                <w:color w:val="000000"/>
                <w:spacing w:val="-4"/>
                <w:sz w:val="24"/>
                <w:szCs w:val="24"/>
              </w:rPr>
              <w:t xml:space="preserve"> </w:t>
            </w:r>
            <w:r w:rsidRPr="00416291">
              <w:rPr>
                <w:rFonts w:ascii="Times New Roman" w:hAnsi="Times New Roman"/>
                <w:color w:val="000000"/>
                <w:spacing w:val="-3"/>
                <w:sz w:val="24"/>
                <w:szCs w:val="24"/>
              </w:rPr>
              <w:t>изазову</w:t>
            </w:r>
            <w:r w:rsidRPr="00416291">
              <w:rPr>
                <w:rFonts w:ascii="Times New Roman" w:hAnsi="Times New Roman"/>
                <w:color w:val="000000"/>
                <w:spacing w:val="-4"/>
                <w:sz w:val="24"/>
                <w:szCs w:val="24"/>
              </w:rPr>
              <w:t xml:space="preserve"> </w:t>
            </w:r>
            <w:r w:rsidRPr="00416291">
              <w:rPr>
                <w:rFonts w:ascii="Times New Roman" w:hAnsi="Times New Roman"/>
                <w:color w:val="000000"/>
                <w:spacing w:val="-3"/>
                <w:sz w:val="24"/>
                <w:szCs w:val="24"/>
              </w:rPr>
              <w:t>и метафори</w:t>
            </w:r>
            <w:r w:rsidRPr="00416291">
              <w:rPr>
                <w:rFonts w:ascii="Times New Roman" w:hAnsi="Times New Roman"/>
                <w:color w:val="000000"/>
                <w:spacing w:val="-9"/>
                <w:sz w:val="24"/>
                <w:szCs w:val="24"/>
              </w:rPr>
              <w:t xml:space="preserve"> </w:t>
            </w:r>
            <w:r w:rsidRPr="00416291">
              <w:rPr>
                <w:rFonts w:ascii="Times New Roman" w:hAnsi="Times New Roman"/>
                <w:color w:val="000000"/>
                <w:spacing w:val="-3"/>
                <w:sz w:val="24"/>
                <w:szCs w:val="24"/>
              </w:rPr>
              <w:t>човекове</w:t>
            </w:r>
            <w:r w:rsidRPr="00416291">
              <w:rPr>
                <w:rFonts w:ascii="Times New Roman" w:hAnsi="Times New Roman"/>
                <w:color w:val="000000"/>
                <w:spacing w:val="-9"/>
                <w:sz w:val="24"/>
                <w:szCs w:val="24"/>
              </w:rPr>
              <w:t xml:space="preserve"> </w:t>
            </w:r>
            <w:r w:rsidRPr="00416291">
              <w:rPr>
                <w:rFonts w:ascii="Times New Roman" w:hAnsi="Times New Roman"/>
                <w:color w:val="000000"/>
                <w:spacing w:val="-3"/>
                <w:sz w:val="24"/>
                <w:szCs w:val="24"/>
              </w:rPr>
              <w:t>борбе</w:t>
            </w:r>
            <w:r w:rsidRPr="00416291">
              <w:rPr>
                <w:rFonts w:ascii="Times New Roman" w:hAnsi="Times New Roman"/>
                <w:color w:val="000000"/>
                <w:spacing w:val="-9"/>
                <w:sz w:val="24"/>
                <w:szCs w:val="24"/>
              </w:rPr>
              <w:t xml:space="preserve"> </w:t>
            </w:r>
            <w:r w:rsidRPr="00416291">
              <w:rPr>
                <w:rFonts w:ascii="Times New Roman" w:hAnsi="Times New Roman"/>
                <w:color w:val="000000"/>
                <w:spacing w:val="-3"/>
                <w:sz w:val="24"/>
                <w:szCs w:val="24"/>
              </w:rPr>
              <w:t>са</w:t>
            </w:r>
            <w:r w:rsidRPr="00416291">
              <w:rPr>
                <w:rFonts w:ascii="Times New Roman" w:hAnsi="Times New Roman"/>
                <w:color w:val="000000"/>
                <w:spacing w:val="-57"/>
                <w:sz w:val="24"/>
                <w:szCs w:val="24"/>
              </w:rPr>
              <w:t xml:space="preserve"> </w:t>
            </w:r>
            <w:r w:rsidRPr="00416291">
              <w:rPr>
                <w:rFonts w:ascii="Times New Roman" w:hAnsi="Times New Roman"/>
                <w:color w:val="000000"/>
                <w:spacing w:val="-3"/>
                <w:sz w:val="24"/>
                <w:szCs w:val="24"/>
              </w:rPr>
              <w:t>самим</w:t>
            </w:r>
            <w:r w:rsidRPr="00416291">
              <w:rPr>
                <w:rFonts w:ascii="Times New Roman" w:hAnsi="Times New Roman"/>
                <w:color w:val="000000"/>
                <w:spacing w:val="-4"/>
                <w:sz w:val="24"/>
                <w:szCs w:val="24"/>
              </w:rPr>
              <w:t xml:space="preserve"> </w:t>
            </w:r>
            <w:r w:rsidRPr="00416291">
              <w:rPr>
                <w:rFonts w:ascii="Times New Roman" w:hAnsi="Times New Roman"/>
                <w:color w:val="000000"/>
                <w:spacing w:val="-3"/>
                <w:sz w:val="24"/>
                <w:szCs w:val="24"/>
              </w:rPr>
              <w:t>собом и</w:t>
            </w:r>
            <w:r w:rsidRPr="00416291">
              <w:rPr>
                <w:rFonts w:ascii="Times New Roman" w:hAnsi="Times New Roman"/>
                <w:color w:val="000000"/>
                <w:spacing w:val="-4"/>
                <w:sz w:val="24"/>
                <w:szCs w:val="24"/>
              </w:rPr>
              <w:t xml:space="preserve"> датим околностима (</w:t>
            </w:r>
            <w:r w:rsidRPr="00416291">
              <w:rPr>
                <w:rFonts w:ascii="Times New Roman" w:hAnsi="Times New Roman"/>
                <w:color w:val="000000"/>
                <w:spacing w:val="-3"/>
                <w:sz w:val="24"/>
                <w:szCs w:val="24"/>
              </w:rPr>
              <w:t xml:space="preserve">природом) али наставник треба да инсистира да је сваки боравак у природи благотворан. </w:t>
            </w:r>
            <w:r w:rsidRPr="00416291">
              <w:rPr>
                <w:rFonts w:ascii="Times New Roman" w:hAnsi="Times New Roman"/>
                <w:spacing w:val="-3"/>
                <w:sz w:val="24"/>
                <w:szCs w:val="24"/>
              </w:rPr>
              <w:t xml:space="preserve">Уместо госта планинара, као подстицај за разговор могу се користити и неки филмови (нпр. </w:t>
            </w:r>
            <w:r w:rsidRPr="00416291">
              <w:rPr>
                <w:rFonts w:ascii="Times New Roman" w:hAnsi="Times New Roman"/>
                <w:color w:val="0000FF"/>
                <w:sz w:val="24"/>
                <w:szCs w:val="24"/>
              </w:rPr>
              <w:t>Why do I hike | Award Winning Documentary 2020</w:t>
            </w:r>
            <w:r w:rsidRPr="00416291">
              <w:rPr>
                <w:rFonts w:ascii="Times New Roman" w:hAnsi="Times New Roman"/>
                <w:color w:val="0000FF"/>
                <w:spacing w:val="-3"/>
                <w:sz w:val="24"/>
                <w:szCs w:val="24"/>
              </w:rPr>
              <w:t xml:space="preserve"> </w:t>
            </w:r>
            <w:r w:rsidRPr="00416291">
              <w:rPr>
                <w:rFonts w:ascii="Times New Roman" w:hAnsi="Times New Roman"/>
                <w:spacing w:val="-3"/>
                <w:sz w:val="24"/>
                <w:szCs w:val="24"/>
              </w:rPr>
              <w:t xml:space="preserve">) или текстови у којима се описују осећања планинара током боравка у природи,  изазовима које су имали, зашто нису одустајали упркос тешкоћама, доживљају равнотеже духа и тела, дружења са другим планинарима. Такве текстове  наставник може да нађе у књизи </w:t>
            </w:r>
            <w:r w:rsidRPr="00416291">
              <w:rPr>
                <w:rFonts w:ascii="Times New Roman" w:hAnsi="Times New Roman"/>
                <w:i/>
                <w:iCs/>
                <w:spacing w:val="-3"/>
                <w:sz w:val="24"/>
                <w:szCs w:val="24"/>
              </w:rPr>
              <w:t>Приче са планине</w:t>
            </w:r>
            <w:r w:rsidRPr="00416291">
              <w:rPr>
                <w:rFonts w:ascii="Times New Roman" w:hAnsi="Times New Roman"/>
                <w:spacing w:val="-3"/>
                <w:sz w:val="24"/>
                <w:szCs w:val="24"/>
              </w:rPr>
              <w:t xml:space="preserve"> коју је  припремио М. Ердељан. </w:t>
            </w:r>
          </w:p>
          <w:p w:rsidR="00A30D79" w:rsidRPr="00416291" w:rsidRDefault="00A30D79" w:rsidP="00A30D79">
            <w:pPr>
              <w:spacing w:before="7" w:line="252" w:lineRule="auto"/>
              <w:ind w:right="199"/>
              <w:jc w:val="both"/>
              <w:rPr>
                <w:rFonts w:ascii="Times New Roman" w:hAnsi="Times New Roman"/>
                <w:spacing w:val="-3"/>
                <w:sz w:val="24"/>
                <w:szCs w:val="24"/>
              </w:rPr>
            </w:pPr>
            <w:r w:rsidRPr="00416291">
              <w:rPr>
                <w:rFonts w:ascii="Times New Roman" w:hAnsi="Times New Roman"/>
                <w:spacing w:val="-3"/>
                <w:sz w:val="24"/>
                <w:szCs w:val="24"/>
              </w:rPr>
              <w:t xml:space="preserve">Наставник се може определити да ученике упути на истраживачки рад у паровима, како би дошли до информација о човековој потреби да борави у природи из различитих мотива који су се кроз историју човечанства мењали, сходно веровањима, образовању, здравственим потребама. Ученике треба упути на изворе који говоре о  одласцима у планине из религијских, туристичких, спортских, рекреативних, естетских, авануристичких мотива. </w:t>
            </w:r>
          </w:p>
          <w:p w:rsidR="00A30D79" w:rsidRPr="00416291" w:rsidRDefault="00A30D79" w:rsidP="00A30D79">
            <w:pPr>
              <w:spacing w:before="7" w:line="252" w:lineRule="auto"/>
              <w:ind w:right="199"/>
              <w:jc w:val="both"/>
              <w:rPr>
                <w:rFonts w:ascii="Times New Roman" w:hAnsi="Times New Roman"/>
                <w:spacing w:val="-3"/>
                <w:sz w:val="24"/>
                <w:szCs w:val="24"/>
              </w:rPr>
            </w:pPr>
            <w:r w:rsidRPr="00416291">
              <w:rPr>
                <w:rFonts w:ascii="Times New Roman" w:hAnsi="Times New Roman"/>
                <w:spacing w:val="-3"/>
                <w:sz w:val="24"/>
                <w:szCs w:val="24"/>
              </w:rPr>
              <w:t xml:space="preserve">Уз ове активности обавезно треба укључити лична искуства ученика и њихова промишљања о значају боравка у природи за човека. Наставник може да припреми мини предавање о позитивном утицају боравка у природи на све аспекте човековог живота, његово физичко и ментално здравље, квалитет друштвених веза, осећај постигнућа и самопоуздања.  За те потребе може се користити презентација </w:t>
            </w:r>
            <w:hyperlink r:id="rId35" w:history="1">
              <w:r w:rsidRPr="00416291">
                <w:rPr>
                  <w:rStyle w:val="Hyperlink"/>
                  <w:rFonts w:ascii="Times New Roman" w:hAnsi="Times New Roman"/>
                  <w:spacing w:val="-3"/>
                  <w:sz w:val="24"/>
                  <w:szCs w:val="24"/>
                </w:rPr>
                <w:t xml:space="preserve">Boravak u prirodi - zašto je važno (youtube.com или </w:t>
              </w:r>
            </w:hyperlink>
            <w:hyperlink r:id="rId36" w:history="1">
              <w:r w:rsidRPr="00416291">
                <w:rPr>
                  <w:rStyle w:val="Hyperlink"/>
                  <w:rFonts w:ascii="Times New Roman" w:hAnsi="Times New Roman"/>
                  <w:spacing w:val="-3"/>
                  <w:sz w:val="24"/>
                  <w:szCs w:val="24"/>
                </w:rPr>
                <w:t>Bolji san, jak imunitet i više motivacije... Ovo su zdravstvene dobrobiti boravka u prirodi (youtube.com)</w:t>
              </w:r>
            </w:hyperlink>
            <w:r w:rsidRPr="00416291">
              <w:rPr>
                <w:rStyle w:val="Hyperlink"/>
                <w:rFonts w:ascii="Times New Roman" w:hAnsi="Times New Roman"/>
                <w:spacing w:val="-3"/>
                <w:sz w:val="24"/>
                <w:szCs w:val="24"/>
              </w:rPr>
              <w:t>.</w:t>
            </w:r>
            <w:r w:rsidRPr="00416291">
              <w:rPr>
                <w:rFonts w:ascii="Times New Roman" w:hAnsi="Times New Roman"/>
                <w:spacing w:val="-3"/>
                <w:sz w:val="24"/>
                <w:szCs w:val="24"/>
              </w:rPr>
              <w:t xml:space="preserve"> Уместо мини предавања наставник може да организује гостовање  лекара, психолога који ће то стручно објаснити или може пустити филм о томе (о добробити по психичко стање људи: ttps://www.youtube.com/watch?v=KFiilTqymoU).</w:t>
            </w:r>
          </w:p>
          <w:p w:rsidR="00A30D79" w:rsidRPr="00416291" w:rsidRDefault="00A30D79" w:rsidP="00A30D79">
            <w:pPr>
              <w:spacing w:before="7" w:line="252" w:lineRule="auto"/>
              <w:ind w:right="199"/>
              <w:jc w:val="both"/>
              <w:rPr>
                <w:rFonts w:ascii="Times New Roman" w:hAnsi="Times New Roman"/>
                <w:color w:val="000000"/>
                <w:spacing w:val="-3"/>
                <w:sz w:val="24"/>
                <w:szCs w:val="24"/>
              </w:rPr>
            </w:pPr>
            <w:r w:rsidRPr="00416291">
              <w:rPr>
                <w:rFonts w:ascii="Times New Roman" w:hAnsi="Times New Roman"/>
                <w:color w:val="000000"/>
                <w:spacing w:val="-3"/>
                <w:sz w:val="24"/>
                <w:szCs w:val="24"/>
              </w:rPr>
              <w:t xml:space="preserve">Један час свакако треба одвојити за рад на природи као великој “учионици”. Ученике треба питати шта се све може научити током боравка у природи и шта се све може применити у природи од онога што је научено у школи, наравно имајући у виду који разред похађају. Уз помоћ наставника ученици могу да одговоре на та питања. Посебно је значајно да препознају примену онога што су учили у </w:t>
            </w:r>
            <w:r w:rsidRPr="00416291">
              <w:rPr>
                <w:rFonts w:ascii="Times New Roman" w:hAnsi="Times New Roman"/>
                <w:i/>
                <w:iCs/>
                <w:color w:val="000000"/>
                <w:spacing w:val="-3"/>
                <w:sz w:val="24"/>
                <w:szCs w:val="24"/>
              </w:rPr>
              <w:t>Географији</w:t>
            </w:r>
            <w:r w:rsidRPr="00416291">
              <w:rPr>
                <w:rFonts w:ascii="Times New Roman" w:hAnsi="Times New Roman"/>
                <w:color w:val="000000"/>
                <w:spacing w:val="-3"/>
                <w:sz w:val="24"/>
                <w:szCs w:val="24"/>
              </w:rPr>
              <w:t xml:space="preserve"> (читање географске карте, утицај географске ширине и дужине на рељеф, одређивање стране света), </w:t>
            </w:r>
            <w:r w:rsidRPr="00416291">
              <w:rPr>
                <w:rFonts w:ascii="Times New Roman" w:hAnsi="Times New Roman"/>
                <w:i/>
                <w:iCs/>
                <w:color w:val="000000"/>
                <w:spacing w:val="-3"/>
                <w:sz w:val="24"/>
                <w:szCs w:val="24"/>
              </w:rPr>
              <w:t>Физичко и здравствено васпитање</w:t>
            </w:r>
            <w:r w:rsidRPr="00416291">
              <w:rPr>
                <w:rFonts w:ascii="Times New Roman" w:hAnsi="Times New Roman"/>
                <w:color w:val="000000"/>
                <w:spacing w:val="-3"/>
                <w:sz w:val="24"/>
                <w:szCs w:val="24"/>
              </w:rPr>
              <w:t xml:space="preserve"> (нпр. вежбе за развој снаге, покретљивости, аеробне издржљивости, координације, здравствено хигијенске мере пре, у току и након вежбања, препознавање врсте повреда, правилно реаговање у случају повреде, чување животне средине током вежбања), </w:t>
            </w:r>
            <w:r w:rsidRPr="00416291">
              <w:rPr>
                <w:rFonts w:ascii="Times New Roman" w:hAnsi="Times New Roman"/>
                <w:i/>
                <w:iCs/>
                <w:color w:val="000000"/>
                <w:spacing w:val="-3"/>
                <w:sz w:val="24"/>
                <w:szCs w:val="24"/>
              </w:rPr>
              <w:t>Физици</w:t>
            </w:r>
            <w:r w:rsidRPr="00416291">
              <w:rPr>
                <w:rFonts w:ascii="Times New Roman" w:hAnsi="Times New Roman"/>
                <w:color w:val="000000"/>
                <w:spacing w:val="-3"/>
                <w:sz w:val="24"/>
                <w:szCs w:val="24"/>
              </w:rPr>
              <w:t xml:space="preserve"> (дејство</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 xml:space="preserve"> брзине и смера ветра на кретање у природи, температура на којој вода ври у</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зависности</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од</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надморске</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висине, трење),</w:t>
            </w:r>
            <w:r w:rsidRPr="00416291">
              <w:rPr>
                <w:rFonts w:ascii="Times New Roman" w:hAnsi="Times New Roman"/>
                <w:color w:val="000000"/>
                <w:spacing w:val="1"/>
                <w:sz w:val="24"/>
                <w:szCs w:val="24"/>
              </w:rPr>
              <w:t xml:space="preserve"> </w:t>
            </w:r>
            <w:r w:rsidRPr="00416291">
              <w:rPr>
                <w:rFonts w:ascii="Times New Roman" w:hAnsi="Times New Roman"/>
                <w:i/>
                <w:iCs/>
                <w:color w:val="000000"/>
                <w:spacing w:val="1"/>
                <w:sz w:val="24"/>
                <w:szCs w:val="24"/>
              </w:rPr>
              <w:t>М</w:t>
            </w:r>
            <w:r w:rsidRPr="00416291">
              <w:rPr>
                <w:rFonts w:ascii="Times New Roman" w:hAnsi="Times New Roman"/>
                <w:i/>
                <w:iCs/>
                <w:color w:val="000000"/>
                <w:spacing w:val="-3"/>
                <w:sz w:val="24"/>
                <w:szCs w:val="24"/>
              </w:rPr>
              <w:t>атематици</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w:t>
            </w:r>
            <w:r w:rsidRPr="00416291">
              <w:rPr>
                <w:rFonts w:ascii="Times New Roman" w:hAnsi="Times New Roman"/>
                <w:color w:val="000000"/>
                <w:spacing w:val="1"/>
                <w:sz w:val="24"/>
                <w:szCs w:val="24"/>
              </w:rPr>
              <w:t>п</w:t>
            </w:r>
            <w:r w:rsidRPr="00416291">
              <w:rPr>
                <w:rFonts w:ascii="Times New Roman" w:hAnsi="Times New Roman"/>
                <w:color w:val="000000"/>
                <w:sz w:val="24"/>
                <w:szCs w:val="24"/>
              </w:rPr>
              <w:t>ропорција и размера за одређивање реалних удаљености на основу података са карте,</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израчунавање</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 xml:space="preserve">раздаљине, мерење углова), </w:t>
            </w:r>
            <w:r w:rsidRPr="00416291">
              <w:rPr>
                <w:rFonts w:ascii="Times New Roman" w:hAnsi="Times New Roman"/>
                <w:i/>
                <w:iCs/>
                <w:color w:val="000000"/>
                <w:spacing w:val="-3"/>
                <w:sz w:val="24"/>
                <w:szCs w:val="24"/>
              </w:rPr>
              <w:t>Информатици и рачунарству</w:t>
            </w:r>
            <w:r w:rsidRPr="00416291">
              <w:rPr>
                <w:rFonts w:ascii="Times New Roman" w:hAnsi="Times New Roman"/>
                <w:color w:val="000000"/>
                <w:spacing w:val="-3"/>
                <w:sz w:val="24"/>
                <w:szCs w:val="24"/>
              </w:rPr>
              <w:t xml:space="preserve"> (</w:t>
            </w:r>
            <w:r w:rsidRPr="00416291">
              <w:rPr>
                <w:rFonts w:ascii="Times New Roman" w:hAnsi="Times New Roman"/>
                <w:color w:val="000000"/>
                <w:sz w:val="24"/>
                <w:szCs w:val="24"/>
              </w:rPr>
              <w:t>програмирање физичког уређаја да врши функцију бројача корака</w:t>
            </w:r>
            <w:r w:rsidRPr="00416291">
              <w:rPr>
                <w:rFonts w:ascii="Times New Roman" w:hAnsi="Times New Roman"/>
                <w:color w:val="000000"/>
                <w:spacing w:val="-3"/>
                <w:sz w:val="24"/>
                <w:szCs w:val="24"/>
              </w:rPr>
              <w:t xml:space="preserve">), </w:t>
            </w:r>
            <w:r w:rsidRPr="00416291">
              <w:rPr>
                <w:rFonts w:ascii="Times New Roman" w:hAnsi="Times New Roman"/>
                <w:i/>
                <w:iCs/>
                <w:color w:val="000000"/>
                <w:spacing w:val="-3"/>
                <w:sz w:val="24"/>
                <w:szCs w:val="24"/>
              </w:rPr>
              <w:t>Техници и технологији</w:t>
            </w:r>
            <w:r w:rsidRPr="00416291">
              <w:rPr>
                <w:rFonts w:ascii="Times New Roman" w:hAnsi="Times New Roman"/>
                <w:color w:val="000000"/>
                <w:spacing w:val="-3"/>
                <w:sz w:val="24"/>
                <w:szCs w:val="24"/>
              </w:rPr>
              <w:t xml:space="preserve"> (ГПС навигација), </w:t>
            </w:r>
            <w:r w:rsidRPr="00416291">
              <w:rPr>
                <w:rFonts w:ascii="Times New Roman" w:hAnsi="Times New Roman"/>
                <w:i/>
                <w:iCs/>
                <w:color w:val="000000"/>
                <w:spacing w:val="-3"/>
                <w:sz w:val="24"/>
                <w:szCs w:val="24"/>
              </w:rPr>
              <w:t>Хемији</w:t>
            </w:r>
            <w:r w:rsidRPr="00416291">
              <w:rPr>
                <w:rFonts w:ascii="Times New Roman" w:hAnsi="Times New Roman"/>
                <w:color w:val="000000"/>
                <w:spacing w:val="-3"/>
                <w:sz w:val="24"/>
                <w:szCs w:val="24"/>
              </w:rPr>
              <w:t xml:space="preserve"> (заштита животне средине), </w:t>
            </w:r>
            <w:r w:rsidRPr="00416291">
              <w:rPr>
                <w:rFonts w:ascii="Times New Roman" w:hAnsi="Times New Roman"/>
                <w:i/>
                <w:iCs/>
                <w:color w:val="000000"/>
                <w:spacing w:val="-3"/>
                <w:sz w:val="24"/>
                <w:szCs w:val="24"/>
              </w:rPr>
              <w:t>Историји</w:t>
            </w:r>
            <w:r w:rsidRPr="00416291">
              <w:rPr>
                <w:rFonts w:ascii="Times New Roman" w:hAnsi="Times New Roman"/>
                <w:color w:val="000000"/>
                <w:spacing w:val="-3"/>
                <w:sz w:val="24"/>
                <w:szCs w:val="24"/>
              </w:rPr>
              <w:t xml:space="preserve"> (пећина као прва “кућа” човека, Грчки богови са планине</w:t>
            </w:r>
            <w:r w:rsidRPr="00416291">
              <w:rPr>
                <w:rFonts w:ascii="Times New Roman" w:hAnsi="Times New Roman"/>
                <w:color w:val="000000"/>
                <w:spacing w:val="1"/>
                <w:sz w:val="24"/>
                <w:szCs w:val="24"/>
              </w:rPr>
              <w:t xml:space="preserve"> </w:t>
            </w:r>
            <w:r w:rsidRPr="00416291">
              <w:rPr>
                <w:rFonts w:ascii="Times New Roman" w:hAnsi="Times New Roman"/>
                <w:color w:val="000000"/>
                <w:spacing w:val="-3"/>
                <w:sz w:val="24"/>
                <w:szCs w:val="24"/>
              </w:rPr>
              <w:t xml:space="preserve">Олимп, духовност и боравак монаха у испосницама у планинама), </w:t>
            </w:r>
            <w:r w:rsidRPr="00416291">
              <w:rPr>
                <w:rFonts w:ascii="Times New Roman" w:hAnsi="Times New Roman"/>
                <w:i/>
                <w:iCs/>
                <w:color w:val="000000"/>
                <w:spacing w:val="-3"/>
                <w:sz w:val="24"/>
                <w:szCs w:val="24"/>
              </w:rPr>
              <w:t>Ликовној култури</w:t>
            </w:r>
            <w:r w:rsidRPr="00416291">
              <w:rPr>
                <w:rFonts w:ascii="Times New Roman" w:hAnsi="Times New Roman"/>
                <w:color w:val="000000"/>
                <w:spacing w:val="-3"/>
                <w:sz w:val="24"/>
                <w:szCs w:val="24"/>
              </w:rPr>
              <w:t xml:space="preserve"> (естетски доживљај природе, фотографисање природе). За оне који желе још више да разраде корелацију могу са наставником математике да осмисле задатак који ће направити везу тог предмета са овим програмом. Пример могућег задатка: Планинари се налазе на надморској висини од 560 m. Врх на који се пењу се налази на 840 m надморске висине, а нагиб терена је 30</w:t>
            </w:r>
            <w:r w:rsidRPr="00416291">
              <w:rPr>
                <w:rFonts w:ascii="Times New Roman" w:hAnsi="Times New Roman"/>
                <w:color w:val="000000"/>
                <w:spacing w:val="-3"/>
                <w:sz w:val="24"/>
                <w:szCs w:val="24"/>
                <w:vertAlign w:val="superscript"/>
              </w:rPr>
              <w:t>0</w:t>
            </w:r>
            <w:r w:rsidRPr="00416291">
              <w:rPr>
                <w:rFonts w:ascii="Times New Roman" w:hAnsi="Times New Roman"/>
                <w:color w:val="000000"/>
                <w:spacing w:val="-3"/>
                <w:sz w:val="24"/>
                <w:szCs w:val="24"/>
              </w:rPr>
              <w:t>. На основу ових података, процени дужину стазе коју планинари треба да пређу, ако стаза праволинијски повезује место где се налазе планинари и врх на који се пењу.</w:t>
            </w:r>
          </w:p>
          <w:p w:rsidR="00A30D79" w:rsidRPr="00416291" w:rsidRDefault="00A30D79" w:rsidP="00A30D79">
            <w:pPr>
              <w:spacing w:before="7" w:line="252" w:lineRule="auto"/>
              <w:ind w:right="199"/>
              <w:jc w:val="both"/>
              <w:rPr>
                <w:rFonts w:ascii="Times New Roman" w:hAnsi="Times New Roman"/>
                <w:sz w:val="24"/>
                <w:szCs w:val="24"/>
              </w:rPr>
            </w:pPr>
            <w:r w:rsidRPr="00416291">
              <w:rPr>
                <w:rFonts w:ascii="Times New Roman" w:hAnsi="Times New Roman"/>
                <w:color w:val="000000"/>
                <w:spacing w:val="-3"/>
                <w:sz w:val="24"/>
                <w:szCs w:val="24"/>
              </w:rPr>
              <w:t xml:space="preserve">Након ових садржаја и активности ученици треба да се упознају </w:t>
            </w:r>
            <w:r w:rsidRPr="00416291">
              <w:rPr>
                <w:rFonts w:ascii="Times New Roman" w:hAnsi="Times New Roman"/>
                <w:spacing w:val="-3"/>
                <w:sz w:val="24"/>
                <w:szCs w:val="24"/>
              </w:rPr>
              <w:t xml:space="preserve">са историјатом планинарског покрета у свету и код нас, како данас функционише Планинарски савез Србије и планинарски клубови, како се обележавају Међународни дан планина 11. децембар и Дан пешачења. Може се направити сарадња са наставником енглеског језика и анализирати текстови на српском (sr.wikipedia.org/wiki/светски_дан_планина)  и на енглеском (сајту </w:t>
            </w:r>
            <w:hyperlink r:id="rId37" w:history="1">
              <w:r w:rsidRPr="00416291">
                <w:rPr>
                  <w:rStyle w:val="Hyperlink"/>
                  <w:rFonts w:ascii="Times New Roman" w:hAnsi="Times New Roman"/>
                  <w:spacing w:val="-3"/>
                  <w:sz w:val="24"/>
                  <w:szCs w:val="24"/>
                </w:rPr>
                <w:t>www.fao.org/international-mountai-day/en</w:t>
              </w:r>
            </w:hyperlink>
            <w:r w:rsidRPr="00416291">
              <w:rPr>
                <w:rFonts w:ascii="Times New Roman" w:hAnsi="Times New Roman"/>
                <w:spacing w:val="-3"/>
                <w:sz w:val="24"/>
                <w:szCs w:val="24"/>
              </w:rPr>
              <w:t xml:space="preserve">) који се баве обележавањем Дана планина. </w:t>
            </w:r>
            <w:r w:rsidRPr="00416291">
              <w:rPr>
                <w:rFonts w:ascii="Times New Roman" w:hAnsi="Times New Roman"/>
                <w:sz w:val="24"/>
                <w:szCs w:val="24"/>
              </w:rPr>
              <w:t xml:space="preserve">Уз овај садржај свакако треба придодати и представљање </w:t>
            </w:r>
            <w:r w:rsidRPr="00416291">
              <w:rPr>
                <w:rFonts w:ascii="Times New Roman" w:hAnsi="Times New Roman"/>
                <w:color w:val="000000"/>
                <w:sz w:val="24"/>
                <w:szCs w:val="24"/>
              </w:rPr>
              <w:t>Међународног</w:t>
            </w:r>
            <w:r w:rsidRPr="00416291">
              <w:rPr>
                <w:rFonts w:ascii="Times New Roman" w:hAnsi="Times New Roman"/>
                <w:color w:val="000000"/>
                <w:spacing w:val="-8"/>
                <w:sz w:val="24"/>
                <w:szCs w:val="24"/>
              </w:rPr>
              <w:t xml:space="preserve"> </w:t>
            </w:r>
            <w:r w:rsidRPr="00416291">
              <w:rPr>
                <w:rFonts w:ascii="Times New Roman" w:hAnsi="Times New Roman"/>
                <w:color w:val="000000"/>
                <w:sz w:val="24"/>
                <w:szCs w:val="24"/>
              </w:rPr>
              <w:t>дана</w:t>
            </w:r>
            <w:r w:rsidRPr="00416291">
              <w:rPr>
                <w:rFonts w:ascii="Times New Roman" w:hAnsi="Times New Roman"/>
                <w:color w:val="000000"/>
                <w:spacing w:val="-6"/>
                <w:sz w:val="24"/>
                <w:szCs w:val="24"/>
              </w:rPr>
              <w:t xml:space="preserve"> </w:t>
            </w:r>
            <w:r w:rsidRPr="00416291">
              <w:rPr>
                <w:rFonts w:ascii="Times New Roman" w:hAnsi="Times New Roman"/>
                <w:color w:val="000000"/>
                <w:sz w:val="24"/>
                <w:szCs w:val="24"/>
              </w:rPr>
              <w:t>планина који се обележава 11.</w:t>
            </w:r>
            <w:r w:rsidRPr="00416291">
              <w:rPr>
                <w:rFonts w:ascii="Times New Roman" w:hAnsi="Times New Roman"/>
                <w:color w:val="000000"/>
                <w:spacing w:val="-4"/>
                <w:sz w:val="24"/>
                <w:szCs w:val="24"/>
              </w:rPr>
              <w:t xml:space="preserve"> </w:t>
            </w:r>
            <w:r w:rsidRPr="00416291">
              <w:rPr>
                <w:rFonts w:ascii="Times New Roman" w:hAnsi="Times New Roman"/>
                <w:color w:val="000000"/>
                <w:sz w:val="24"/>
                <w:szCs w:val="24"/>
              </w:rPr>
              <w:t>децембра и Дан</w:t>
            </w:r>
            <w:r w:rsidRPr="00416291">
              <w:rPr>
                <w:rFonts w:ascii="Times New Roman" w:hAnsi="Times New Roman"/>
                <w:color w:val="000000"/>
                <w:spacing w:val="-12"/>
                <w:sz w:val="24"/>
                <w:szCs w:val="24"/>
              </w:rPr>
              <w:t xml:space="preserve"> </w:t>
            </w:r>
            <w:r w:rsidRPr="00416291">
              <w:rPr>
                <w:rFonts w:ascii="Times New Roman" w:hAnsi="Times New Roman"/>
                <w:color w:val="000000"/>
                <w:sz w:val="24"/>
                <w:szCs w:val="24"/>
              </w:rPr>
              <w:t>пешачења који није фиксиран већ се за сваку годину одређује. Како планинарски клубови увек имају добру понуду активности за Дан пешачења наставник може да предложи ученицима и њиховим родитељима да се укључе и да “осете” нешто од онога што ће у оквиру овог програма проучавати.</w:t>
            </w:r>
          </w:p>
          <w:p w:rsidR="00A30D79" w:rsidRPr="00416291" w:rsidRDefault="00A30D79" w:rsidP="00A30D79">
            <w:pPr>
              <w:spacing w:before="7" w:line="252" w:lineRule="auto"/>
              <w:ind w:right="199"/>
              <w:jc w:val="both"/>
              <w:rPr>
                <w:rFonts w:ascii="Times New Roman" w:hAnsi="Times New Roman"/>
                <w:spacing w:val="-3"/>
                <w:sz w:val="24"/>
                <w:szCs w:val="24"/>
              </w:rPr>
            </w:pPr>
            <w:r w:rsidRPr="00416291">
              <w:rPr>
                <w:rFonts w:ascii="Times New Roman" w:hAnsi="Times New Roman"/>
                <w:spacing w:val="-3"/>
                <w:sz w:val="24"/>
                <w:szCs w:val="24"/>
              </w:rPr>
              <w:t xml:space="preserve">Рад на теми се завршава представљањем знаменитих планинара. Они могу бити и страни и домаћи али са интересантном биографијом. И овај сегмент се може поверити ученицима али не мора увек бити израда презентација, може да се уради и као кратки игроказ или у форми интервјуа где би један ученик био новинар а други би глумио познатог планинара. Наставник ће направити избор знаменитих планинара а као идеју предлажемо лик и дело Јосифа Панчића (лекар који је волео природу и биљке а сам је рекао да је преокрет у његовом животу донело пењање на планину Ртањ) и Јована Цвијића (географ који је највише боравио на планинама источне Србије) који су до својих највећих научних достигнућа дошли зато што су били заљубљеници у природу и пуно времена су  проводили у природи. За реализацију овог сегмента прве теме ученици могу да потраже помоћ од наставника биологије и географије и да са њима заједнички дођу до што више података о овим знаменитим планинарима. </w:t>
            </w:r>
          </w:p>
          <w:p w:rsidR="00A30D79" w:rsidRPr="00416291" w:rsidRDefault="00A30D79" w:rsidP="00A30D79">
            <w:pPr>
              <w:spacing w:after="0" w:line="240" w:lineRule="auto"/>
              <w:rPr>
                <w:rFonts w:ascii="Times New Roman" w:hAnsi="Times New Roman"/>
                <w:sz w:val="24"/>
                <w:szCs w:val="24"/>
              </w:rPr>
            </w:pPr>
            <w:r w:rsidRPr="00416291">
              <w:rPr>
                <w:rFonts w:ascii="Times New Roman" w:hAnsi="Times New Roman"/>
                <w:spacing w:val="-3"/>
                <w:sz w:val="24"/>
                <w:szCs w:val="24"/>
              </w:rPr>
              <w:t>Ученике ће вероватно интересовати и биографије планинара који су освајали највише врхове планина широм светa и о опасности којима су били изложени. Наставник може да тражи од ученика да наведу које особине су ти људи морали имати да би постигли такве резултате. Циљ је да дођу до тога да се ради о људима који су били  предузимљиви, истрајни, доследни, одговорни, солидарни, сарадљиви јер се такве активности не могу остварити самостално.</w:t>
            </w:r>
            <w:r w:rsidRPr="00416291">
              <w:rPr>
                <w:rStyle w:val="CommentReference"/>
                <w:rFonts w:ascii="Times New Roman" w:hAnsi="Times New Roman"/>
                <w:spacing w:val="-3"/>
                <w:sz w:val="24"/>
                <w:szCs w:val="24"/>
              </w:rPr>
              <w:t xml:space="preserve"> </w:t>
            </w:r>
            <w:r w:rsidRPr="00416291">
              <w:rPr>
                <w:rFonts w:ascii="Times New Roman" w:hAnsi="Times New Roman"/>
                <w:spacing w:val="-3"/>
                <w:sz w:val="24"/>
                <w:szCs w:val="24"/>
              </w:rPr>
              <w:t xml:space="preserve">Активност треба завршити са оним што је и мото програма: </w:t>
            </w:r>
            <w:r w:rsidRPr="00416291">
              <w:rPr>
                <w:rFonts w:ascii="Times New Roman" w:hAnsi="Times New Roman"/>
                <w:i/>
                <w:iCs/>
                <w:spacing w:val="-3"/>
                <w:sz w:val="24"/>
                <w:szCs w:val="24"/>
              </w:rPr>
              <w:t>Одговоран однос према себи, другима и природи.</w:t>
            </w:r>
            <w:r w:rsidRPr="00416291">
              <w:rPr>
                <w:rFonts w:ascii="Times New Roman" w:hAnsi="Times New Roman"/>
                <w:spacing w:val="-3"/>
                <w:sz w:val="24"/>
                <w:szCs w:val="24"/>
              </w:rPr>
              <w:t xml:space="preserve"> </w:t>
            </w:r>
          </w:p>
        </w:tc>
      </w:tr>
      <w:tr w:rsidR="00A30D79" w:rsidRPr="00416291" w:rsidTr="00A30D79">
        <w:trPr>
          <w:trHeight w:val="315"/>
        </w:trPr>
        <w:tc>
          <w:tcPr>
            <w:tcW w:w="3330" w:type="dxa"/>
            <w:tcBorders>
              <w:top w:val="single" w:sz="4" w:space="0" w:color="000000"/>
              <w:left w:val="single" w:sz="4" w:space="0" w:color="000000"/>
              <w:bottom w:val="single" w:sz="4" w:space="0" w:color="000000"/>
              <w:right w:val="single" w:sz="4" w:space="0" w:color="000000"/>
            </w:tcBorders>
          </w:tcPr>
          <w:p w:rsidR="00A30D79" w:rsidRPr="00416291" w:rsidRDefault="00A30D79" w:rsidP="00A30D79">
            <w:pPr>
              <w:rPr>
                <w:rFonts w:ascii="Times New Roman" w:hAnsi="Times New Roman"/>
                <w:sz w:val="24"/>
                <w:szCs w:val="24"/>
              </w:rPr>
            </w:pPr>
            <w:r w:rsidRPr="00416291">
              <w:rPr>
                <w:rFonts w:ascii="Times New Roman" w:hAnsi="Times New Roman"/>
                <w:color w:val="000000"/>
                <w:spacing w:val="-2"/>
                <w:sz w:val="24"/>
                <w:szCs w:val="24"/>
              </w:rPr>
              <w:t>БОРАВАК И КРЕТАЊЕ</w:t>
            </w:r>
            <w:r w:rsidRPr="00416291">
              <w:rPr>
                <w:rFonts w:ascii="Times New Roman" w:hAnsi="Times New Roman"/>
                <w:color w:val="000000"/>
                <w:spacing w:val="-12"/>
                <w:sz w:val="24"/>
                <w:szCs w:val="24"/>
              </w:rPr>
              <w:t xml:space="preserve"> </w:t>
            </w:r>
            <w:r w:rsidRPr="00416291">
              <w:rPr>
                <w:rFonts w:ascii="Times New Roman" w:hAnsi="Times New Roman"/>
                <w:color w:val="000000"/>
                <w:spacing w:val="-2"/>
                <w:sz w:val="24"/>
                <w:szCs w:val="24"/>
              </w:rPr>
              <w:t>У</w:t>
            </w:r>
            <w:r w:rsidRPr="00416291">
              <w:rPr>
                <w:rFonts w:ascii="Times New Roman" w:hAnsi="Times New Roman"/>
                <w:color w:val="000000"/>
                <w:spacing w:val="-11"/>
                <w:sz w:val="24"/>
                <w:szCs w:val="24"/>
              </w:rPr>
              <w:t xml:space="preserve"> </w:t>
            </w:r>
            <w:r w:rsidRPr="00416291">
              <w:rPr>
                <w:rFonts w:ascii="Times New Roman" w:hAnsi="Times New Roman"/>
                <w:color w:val="000000"/>
                <w:spacing w:val="-2"/>
                <w:sz w:val="24"/>
                <w:szCs w:val="24"/>
              </w:rPr>
              <w:t>ПРИРОДИ</w:t>
            </w:r>
          </w:p>
        </w:tc>
        <w:tc>
          <w:tcPr>
            <w:tcW w:w="10980"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spacing w:before="7" w:line="252" w:lineRule="auto"/>
              <w:ind w:right="199"/>
              <w:jc w:val="both"/>
              <w:rPr>
                <w:rFonts w:ascii="Times New Roman" w:hAnsi="Times New Roman"/>
                <w:bCs/>
                <w:color w:val="000000"/>
                <w:sz w:val="24"/>
                <w:szCs w:val="24"/>
              </w:rPr>
            </w:pPr>
            <w:r w:rsidRPr="00416291">
              <w:rPr>
                <w:rFonts w:ascii="Times New Roman" w:hAnsi="Times New Roman"/>
                <w:bCs/>
                <w:color w:val="000000"/>
                <w:sz w:val="24"/>
                <w:szCs w:val="24"/>
              </w:rPr>
              <w:t>Као увод у тему ученици могу погледати слике или снимке боравка људи у природи којима се као у претходној теми наглашава лепота природе, хармонија човека и природе (нпр.</w:t>
            </w:r>
            <w:hyperlink r:id="rId38" w:history="1">
              <w:r w:rsidRPr="00416291">
                <w:rPr>
                  <w:rStyle w:val="Hyperlink"/>
                  <w:rFonts w:ascii="Times New Roman" w:hAnsi="Times New Roman"/>
                  <w:bCs/>
                  <w:color w:val="000000"/>
                  <w:sz w:val="24"/>
                  <w:szCs w:val="24"/>
                </w:rPr>
                <w:t>https://www.youtube.com/watch?v=XRupA2nyEpQ</w:t>
              </w:r>
            </w:hyperlink>
            <w:r w:rsidRPr="00416291">
              <w:rPr>
                <w:rFonts w:ascii="Times New Roman" w:hAnsi="Times New Roman"/>
                <w:bCs/>
                <w:color w:val="000000"/>
                <w:sz w:val="24"/>
                <w:szCs w:val="24"/>
              </w:rPr>
              <w:t xml:space="preserve">). Међутим, ова тема је корак даље јер треба да обезбеди ученицима конкретна знања за безбедан боравак и кретање у природи.  На почетку ученици треба да се упознају са врстама планинарских терена и објеката. То може бити само на информативном нивоу уз коришћење одговарајућих фотографија. </w:t>
            </w:r>
            <w:r w:rsidRPr="00416291">
              <w:rPr>
                <w:rFonts w:ascii="Times New Roman" w:hAnsi="Times New Roman"/>
                <w:color w:val="000000"/>
                <w:sz w:val="24"/>
                <w:szCs w:val="24"/>
              </w:rPr>
              <w:t>У наставку је потребно представити различите начине</w:t>
            </w:r>
            <w:r w:rsidRPr="00416291">
              <w:rPr>
                <w:rFonts w:ascii="Times New Roman" w:hAnsi="Times New Roman"/>
                <w:color w:val="000000"/>
                <w:spacing w:val="-9"/>
                <w:sz w:val="24"/>
                <w:szCs w:val="24"/>
              </w:rPr>
              <w:t xml:space="preserve"> вишедневног </w:t>
            </w:r>
            <w:r w:rsidRPr="00416291">
              <w:rPr>
                <w:rFonts w:ascii="Times New Roman" w:hAnsi="Times New Roman"/>
                <w:color w:val="000000"/>
                <w:sz w:val="24"/>
                <w:szCs w:val="24"/>
              </w:rPr>
              <w:t>боравка</w:t>
            </w:r>
            <w:r w:rsidRPr="00416291">
              <w:rPr>
                <w:rFonts w:ascii="Times New Roman" w:hAnsi="Times New Roman"/>
                <w:color w:val="000000"/>
                <w:spacing w:val="-9"/>
                <w:sz w:val="24"/>
                <w:szCs w:val="24"/>
              </w:rPr>
              <w:t xml:space="preserve"> </w:t>
            </w:r>
            <w:r w:rsidRPr="00416291">
              <w:rPr>
                <w:rFonts w:ascii="Times New Roman" w:hAnsi="Times New Roman"/>
                <w:color w:val="000000"/>
                <w:sz w:val="24"/>
                <w:szCs w:val="24"/>
              </w:rPr>
              <w:t>у</w:t>
            </w:r>
            <w:r w:rsidRPr="00416291">
              <w:rPr>
                <w:rFonts w:ascii="Times New Roman" w:hAnsi="Times New Roman"/>
                <w:color w:val="000000"/>
                <w:spacing w:val="-9"/>
                <w:sz w:val="24"/>
                <w:szCs w:val="24"/>
              </w:rPr>
              <w:t xml:space="preserve"> </w:t>
            </w:r>
            <w:r w:rsidRPr="00416291">
              <w:rPr>
                <w:rFonts w:ascii="Times New Roman" w:hAnsi="Times New Roman"/>
                <w:color w:val="000000"/>
                <w:sz w:val="24"/>
                <w:szCs w:val="24"/>
              </w:rPr>
              <w:t xml:space="preserve">природи као што су: камповање, </w:t>
            </w:r>
            <w:r w:rsidRPr="00416291">
              <w:rPr>
                <w:rFonts w:ascii="Times New Roman" w:hAnsi="Times New Roman"/>
                <w:color w:val="000000"/>
                <w:spacing w:val="-57"/>
                <w:sz w:val="24"/>
                <w:szCs w:val="24"/>
              </w:rPr>
              <w:t xml:space="preserve"> </w:t>
            </w:r>
            <w:r w:rsidRPr="00416291">
              <w:rPr>
                <w:rFonts w:ascii="Times New Roman" w:hAnsi="Times New Roman"/>
                <w:color w:val="000000"/>
                <w:sz w:val="24"/>
                <w:szCs w:val="24"/>
              </w:rPr>
              <w:t>боравак у</w:t>
            </w:r>
            <w:r w:rsidRPr="00416291">
              <w:rPr>
                <w:rFonts w:ascii="Times New Roman" w:hAnsi="Times New Roman"/>
                <w:color w:val="000000"/>
                <w:spacing w:val="1"/>
                <w:sz w:val="24"/>
                <w:szCs w:val="24"/>
              </w:rPr>
              <w:t xml:space="preserve"> чврстим</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 xml:space="preserve">објектима, </w:t>
            </w:r>
            <w:r w:rsidRPr="00416291">
              <w:rPr>
                <w:rFonts w:ascii="Times New Roman" w:hAnsi="Times New Roman"/>
                <w:bCs/>
                <w:color w:val="000000"/>
                <w:sz w:val="24"/>
                <w:szCs w:val="24"/>
              </w:rPr>
              <w:t>биваковање.</w:t>
            </w:r>
          </w:p>
          <w:p w:rsidR="00A30D79" w:rsidRPr="00416291" w:rsidRDefault="00A30D79" w:rsidP="00A30D79">
            <w:pPr>
              <w:spacing w:before="7" w:line="252" w:lineRule="auto"/>
              <w:ind w:right="199"/>
              <w:jc w:val="both"/>
              <w:rPr>
                <w:rFonts w:ascii="Times New Roman" w:hAnsi="Times New Roman"/>
                <w:bCs/>
                <w:color w:val="000000"/>
                <w:sz w:val="24"/>
                <w:szCs w:val="24"/>
              </w:rPr>
            </w:pPr>
            <w:r w:rsidRPr="00416291">
              <w:rPr>
                <w:rFonts w:ascii="Times New Roman" w:hAnsi="Times New Roman"/>
                <w:bCs/>
                <w:color w:val="000000"/>
                <w:sz w:val="24"/>
                <w:szCs w:val="24"/>
              </w:rPr>
              <w:t xml:space="preserve">За безбедан боравак и кретање у природи један од предуслова је адекватан избор опреме. Она може бити врло различита у зависности која је активност у питању, колико дуго се борави у природи, које је годишње доба и друго. За увођење ученика у овај кључни појам теме може се искористити активност где ученици треба да замисле да се спремају за дводневни излет у оквиру ког ће се пењати на оближњу, нижу планину, почетак је септембра и спаваће једну ноћ под шаторима. Након те активности наставник треба да каже ученицима нешто више о опреми за боравак и кретање у природи фокусирајући се на избор одеће и обуће. Потребно је да уз излагање наставник припреми одговарајуће фотографије опреме. Наставник може да ученицима поставља питања којима ће их подстаћи да сами закључе о чему треба водити рачуна при том избору. Међутим, треба водити рачуна да се код ученика не створи погрешан утисак да је за боравак и кретање у природи неопходна куповина специјалне опреме, посебно оне скупе. Ученици треба да схвате да је фокус на функционалности а не на брендовима. Неки комади вишенаменске одеће или опреме могу се пронаћи у већини  домаћинстава или се могу прилагодити за планинарење.   </w:t>
            </w:r>
          </w:p>
          <w:p w:rsidR="00A30D79" w:rsidRPr="00861871" w:rsidRDefault="00A30D79" w:rsidP="00A30D79">
            <w:pPr>
              <w:spacing w:before="7" w:line="252" w:lineRule="auto"/>
              <w:ind w:right="199"/>
              <w:jc w:val="both"/>
              <w:rPr>
                <w:rFonts w:ascii="Times New Roman" w:hAnsi="Times New Roman"/>
                <w:bCs/>
                <w:color w:val="000000"/>
                <w:sz w:val="24"/>
                <w:szCs w:val="24"/>
              </w:rPr>
            </w:pPr>
            <w:r w:rsidRPr="00416291">
              <w:rPr>
                <w:rFonts w:ascii="Times New Roman" w:hAnsi="Times New Roman"/>
                <w:bCs/>
                <w:color w:val="000000"/>
                <w:sz w:val="24"/>
                <w:szCs w:val="24"/>
              </w:rPr>
              <w:t xml:space="preserve">Као природан наставак рада на овој теми наставник осмишљава активности које се односе на избор и употребу ранца у коме се носе ствари неопходне за боравак и кретање у природи. Осим избора величине ранца важно је и како се он пакује. То је добра прилика да се са ученицима  поприча ко и како пакује ствари у њиховој породици када се негде путује. Да ли неко од родитеља има навику да прави списак, да ли се пакују самостално или их родитељи пакују, да ли претерују са количином </w:t>
            </w:r>
            <w:r w:rsidRPr="00861871">
              <w:rPr>
                <w:rFonts w:ascii="Times New Roman" w:hAnsi="Times New Roman"/>
                <w:bCs/>
                <w:color w:val="000000"/>
                <w:sz w:val="24"/>
                <w:szCs w:val="24"/>
              </w:rPr>
              <w:t xml:space="preserve">ствари која се носи и сл. </w:t>
            </w:r>
          </w:p>
          <w:p w:rsidR="00A30D79" w:rsidRPr="00861871" w:rsidRDefault="00A30D79" w:rsidP="00A30D79">
            <w:pPr>
              <w:spacing w:before="7" w:line="252" w:lineRule="auto"/>
              <w:ind w:right="199"/>
              <w:jc w:val="both"/>
              <w:rPr>
                <w:rFonts w:ascii="Times New Roman" w:hAnsi="Times New Roman"/>
                <w:bCs/>
                <w:color w:val="000000"/>
                <w:sz w:val="24"/>
                <w:szCs w:val="24"/>
              </w:rPr>
            </w:pPr>
            <w:r w:rsidRPr="00861871">
              <w:rPr>
                <w:rStyle w:val="Hyperlink"/>
                <w:rFonts w:ascii="Times New Roman" w:hAnsi="Times New Roman"/>
                <w:bCs/>
                <w:color w:val="000000"/>
                <w:sz w:val="24"/>
                <w:szCs w:val="24"/>
              </w:rPr>
              <w:t xml:space="preserve">Програмом је предвиђено да се у оквиру ове теме обради и појам ватре јер је она не само потребна током боравка у природи већ је на неки начин и заштитни знак планинарења. Логорска ватра, осим што има функцију да загреје планинаре и да се помоћу ње термички обради храна има велику улогу на крају дана проведеног у природи у опуштању планинара и дружењу. Наставник може да организује ученике у мање групе које ће уз помоћ материјала са интернета (нпр. </w:t>
            </w:r>
            <w:hyperlink r:id="rId39" w:history="1">
              <w:r w:rsidRPr="00861871">
                <w:rPr>
                  <w:rStyle w:val="Hyperlink"/>
                  <w:rFonts w:ascii="Times New Roman" w:hAnsi="Times New Roman"/>
                  <w:bCs/>
                  <w:color w:val="000000"/>
                  <w:sz w:val="24"/>
                  <w:szCs w:val="24"/>
                </w:rPr>
                <w:t>Kako zapaliti logorsku vatru (kampavantura.com)</w:t>
              </w:r>
            </w:hyperlink>
            <w:r w:rsidRPr="00861871">
              <w:rPr>
                <w:rStyle w:val="Hyperlink"/>
                <w:rFonts w:ascii="Times New Roman" w:hAnsi="Times New Roman"/>
                <w:bCs/>
                <w:color w:val="000000"/>
                <w:sz w:val="24"/>
                <w:szCs w:val="24"/>
              </w:rPr>
              <w:t xml:space="preserve">  и </w:t>
            </w:r>
            <w:hyperlink r:id="rId40" w:history="1">
              <w:r w:rsidRPr="00861871">
                <w:rPr>
                  <w:rStyle w:val="Hyperlink"/>
                  <w:rFonts w:ascii="Times New Roman" w:hAnsi="Times New Roman"/>
                  <w:bCs/>
                  <w:color w:val="000000"/>
                  <w:sz w:val="24"/>
                  <w:szCs w:val="24"/>
                </w:rPr>
                <w:t>Recepti i saveti o bezbednosti kuvanja na logorskoj vatri (kampavantura.com)</w:t>
              </w:r>
            </w:hyperlink>
            <w:r w:rsidRPr="00861871">
              <w:rPr>
                <w:rStyle w:val="Hyperlink"/>
                <w:rFonts w:ascii="Times New Roman" w:hAnsi="Times New Roman"/>
                <w:bCs/>
                <w:color w:val="000000"/>
                <w:sz w:val="24"/>
                <w:szCs w:val="24"/>
              </w:rPr>
              <w:t xml:space="preserve"> приказати оно што су научили како се припрема логоска ватра, како се пали, како се  правилно гаси, како се на њој припрема храна. Уколико има услова, може се организовати да ученици уз помоћ наставника напољу то знање и практично покажу.</w:t>
            </w:r>
          </w:p>
          <w:p w:rsidR="00A30D79" w:rsidRPr="00861871" w:rsidRDefault="00A30D79" w:rsidP="00A30D79">
            <w:pPr>
              <w:spacing w:before="7" w:line="252" w:lineRule="auto"/>
              <w:ind w:right="199"/>
              <w:jc w:val="both"/>
              <w:rPr>
                <w:rFonts w:ascii="Times New Roman" w:hAnsi="Times New Roman"/>
                <w:bCs/>
                <w:color w:val="000000"/>
                <w:sz w:val="24"/>
                <w:szCs w:val="24"/>
              </w:rPr>
            </w:pPr>
            <w:r w:rsidRPr="00416291">
              <w:rPr>
                <w:rFonts w:ascii="Times New Roman" w:hAnsi="Times New Roman"/>
                <w:bCs/>
                <w:color w:val="000000"/>
                <w:sz w:val="24"/>
                <w:szCs w:val="24"/>
              </w:rPr>
              <w:t>Следећи сегмент рада на овој теми предвиђа да се ученици упознају са објективним и субјективним опасностима боравка и кретања у природи, начину како се у таквим ситуацијама реагује и како се човек може унапред заштити од њих. Рад на овим важним кључним појмовима треба тако водити да се укаже да се субјективне и објективне опасности често здружено појављују али се оне могу предупредити добром припремом, планирањем, правилним избором активности и опреме, правилним понашањем у групи и организацијом. То се нарочито односи на  почетнике који немају искуство боравка и кретања у природи. Зато ученике треба упознати са основним п</w:t>
            </w:r>
            <w:r w:rsidRPr="00416291">
              <w:rPr>
                <w:rFonts w:ascii="Times New Roman" w:hAnsi="Times New Roman"/>
                <w:sz w:val="24"/>
                <w:szCs w:val="24"/>
              </w:rPr>
              <w:t xml:space="preserve">репорукама Планинарског </w:t>
            </w:r>
            <w:r w:rsidRPr="00861871">
              <w:rPr>
                <w:rFonts w:ascii="Times New Roman" w:hAnsi="Times New Roman"/>
                <w:sz w:val="24"/>
                <w:szCs w:val="24"/>
              </w:rPr>
              <w:t>савеза Србије (ПСС) које су дате у 10 тачака.</w:t>
            </w:r>
          </w:p>
          <w:p w:rsidR="00A30D79" w:rsidRPr="00861871" w:rsidRDefault="00A30D79" w:rsidP="00A30D79">
            <w:pPr>
              <w:spacing w:before="7" w:line="252" w:lineRule="auto"/>
              <w:ind w:right="199"/>
              <w:jc w:val="both"/>
              <w:rPr>
                <w:rStyle w:val="Hyperlink"/>
                <w:rFonts w:ascii="Times New Roman" w:hAnsi="Times New Roman"/>
                <w:bCs/>
                <w:color w:val="000000"/>
                <w:sz w:val="24"/>
                <w:szCs w:val="24"/>
              </w:rPr>
            </w:pPr>
            <w:r w:rsidRPr="00861871">
              <w:rPr>
                <w:rStyle w:val="Hyperlink"/>
                <w:rFonts w:ascii="Times New Roman" w:hAnsi="Times New Roman"/>
                <w:bCs/>
                <w:color w:val="000000"/>
                <w:sz w:val="24"/>
                <w:szCs w:val="24"/>
              </w:rPr>
              <w:t xml:space="preserve">У раду на опасностима и повредама у природи могу се користити искуства људи који су пуно боравили и кретали се у природи. Као што је већ препоручено, наставник може да позове неког искусног планинара да на једном часу буде гост и да ученицима исприча неке своје доживљаје на ту тему и да одговара на њихова питања. Рад на овој теми мора да обухвати и активности чији је циљ да укажу ученицима да није довољно обући патике, ставити ранац на леђа и кренути у природу већ је за све, а посебно за почетнике, важна припрема. Она може бити на нивоу прикупљања информација (колико је дуга стаза, колика је висинска разлика, да ли дуж стазе има извора воде, каква је подлога по којој се хода, каква је временска прогноза), што је важно али није довољно. Потребна је и физичка и психичка припрема. </w:t>
            </w:r>
          </w:p>
          <w:p w:rsidR="00A30D79" w:rsidRPr="00416291" w:rsidRDefault="00A30D79" w:rsidP="00A30D79">
            <w:pPr>
              <w:spacing w:before="7" w:line="252" w:lineRule="auto"/>
              <w:ind w:right="199"/>
              <w:jc w:val="both"/>
              <w:rPr>
                <w:rFonts w:ascii="Times New Roman" w:hAnsi="Times New Roman"/>
                <w:sz w:val="24"/>
                <w:szCs w:val="24"/>
              </w:rPr>
            </w:pPr>
            <w:r w:rsidRPr="00861871">
              <w:rPr>
                <w:rStyle w:val="Hyperlink"/>
                <w:rFonts w:ascii="Times New Roman" w:hAnsi="Times New Roman"/>
                <w:color w:val="000000"/>
                <w:sz w:val="24"/>
                <w:szCs w:val="24"/>
              </w:rPr>
              <w:t>У оквиру ове теме која је по броју кључних појмова најбогатија, последњи сегмент предвиђа  да се обраде садржаји који се односе на кретање у природи.</w:t>
            </w:r>
            <w:r w:rsidRPr="00861871">
              <w:rPr>
                <w:rFonts w:ascii="Times New Roman" w:hAnsi="Times New Roman"/>
                <w:sz w:val="24"/>
                <w:szCs w:val="24"/>
              </w:rPr>
              <w:t>Међутим, пре него што се крене са представљањем карактеристика различитих техника кретања неопходно је обрадити како се оријентишемо у природи. На почетку  би било добро да се са ученицима провери знање</w:t>
            </w:r>
            <w:r w:rsidRPr="00416291">
              <w:rPr>
                <w:rFonts w:ascii="Times New Roman" w:hAnsi="Times New Roman"/>
                <w:sz w:val="24"/>
                <w:szCs w:val="24"/>
              </w:rPr>
              <w:t xml:space="preserve"> које су стекли на часовима географије а тиче се  одређивања страна света и  коришћења географских карата. Већ у 5. разреду у оквиру овог предмета ученици се оснажују да користе карте и из разреда у разред се ради на унапређивању вештине читања географских карата. За боравак и кретање у природи потребна су знања о врстама електронских и штампаних географских карата, размере и размерника, географској координатној мрежи (географска ширина и дужина), картографским знацима, посебно онима који се односе на рељеф. Наставник треба да припреми карте различите размере и за различите географске области али је најбоље започети рад са картама које се односе на област где ученици живе и која им је позната. Ученици се могу поделити у парове или мале групе са задатком да гледајући карту одреде нпр. колико километара је од тачеке А до таче Б, колика је надморска висина неке планине итд. У наставку са ученицима треба вежбати одређивање стране света помоћу компаса и других показатеља (Часовника и Сунца, звезде Северњаче, Месеца, маховине, годова на дрвету). Свакако са ученицима треба обрадити и употребу система ГПС навигације, прикупљања и обраде података на конкретним примeрима.</w:t>
            </w:r>
          </w:p>
          <w:p w:rsidR="00A30D79" w:rsidRPr="00416291" w:rsidRDefault="00A30D79" w:rsidP="00A30D79">
            <w:pPr>
              <w:spacing w:before="7" w:line="252" w:lineRule="auto"/>
              <w:ind w:right="199"/>
              <w:jc w:val="both"/>
              <w:rPr>
                <w:rFonts w:ascii="Times New Roman" w:hAnsi="Times New Roman"/>
                <w:color w:val="000000"/>
                <w:sz w:val="24"/>
                <w:szCs w:val="24"/>
              </w:rPr>
            </w:pPr>
            <w:r w:rsidRPr="00416291">
              <w:rPr>
                <w:rFonts w:ascii="Times New Roman" w:hAnsi="Times New Roman"/>
                <w:sz w:val="24"/>
                <w:szCs w:val="24"/>
              </w:rPr>
              <w:t>У контексту овог садржаја ј</w:t>
            </w:r>
            <w:r w:rsidRPr="00416291">
              <w:rPr>
                <w:rFonts w:ascii="Times New Roman" w:hAnsi="Times New Roman"/>
                <w:color w:val="000000"/>
                <w:sz w:val="24"/>
                <w:szCs w:val="24"/>
              </w:rPr>
              <w:t xml:space="preserve">едан час се може посветити представљању планинарске оријентације и оријентиринга који се могу практиковати и као такмичарски спорт и као рекреација. Циљ је да се уз помоћ карте и компаса (без осталих помагала), кречући се непознатим тереном, пронађу све контролне тачке уцртане на карти и да се дође до циља што пре. У сваком тренутку учесници оријентиринга морају знати где се налазе и на основу свог знања и искуства у читању карте треба да доносе одлуке о томе којим правцем ће се кретати како би најбрже обишли целу стазу и пронашли све контролне тачке. Некад треба донети одлуку у складу са народном пословицом која каже </w:t>
            </w:r>
            <w:r w:rsidRPr="00416291">
              <w:rPr>
                <w:rFonts w:ascii="Times New Roman" w:hAnsi="Times New Roman"/>
                <w:i/>
                <w:iCs/>
                <w:color w:val="000000"/>
                <w:sz w:val="24"/>
                <w:szCs w:val="24"/>
              </w:rPr>
              <w:t xml:space="preserve">Преко прече – наоколо ближе, </w:t>
            </w:r>
            <w:r w:rsidRPr="00416291">
              <w:rPr>
                <w:rFonts w:ascii="Times New Roman" w:hAnsi="Times New Roman"/>
                <w:color w:val="000000"/>
                <w:sz w:val="24"/>
                <w:szCs w:val="24"/>
              </w:rPr>
              <w:t xml:space="preserve">када је брже ако се брдо обиђе, него ако се иде преко њега. Такве и много компликованије одлуке се траже од учесника оријентиринга и у томе је посебан изазов било да је у питању такмичење или само рекреација. </w:t>
            </w:r>
          </w:p>
          <w:p w:rsidR="00A30D79" w:rsidRPr="00416291" w:rsidRDefault="00A30D79" w:rsidP="00A30D79">
            <w:pPr>
              <w:spacing w:before="7" w:line="252" w:lineRule="auto"/>
              <w:ind w:right="199"/>
              <w:jc w:val="both"/>
              <w:rPr>
                <w:rFonts w:ascii="Times New Roman" w:hAnsi="Times New Roman"/>
                <w:color w:val="000000"/>
                <w:sz w:val="24"/>
                <w:szCs w:val="24"/>
              </w:rPr>
            </w:pPr>
            <w:r w:rsidRPr="00416291">
              <w:rPr>
                <w:rFonts w:ascii="Times New Roman" w:hAnsi="Times New Roman"/>
                <w:color w:val="000000"/>
                <w:sz w:val="24"/>
                <w:szCs w:val="24"/>
              </w:rPr>
              <w:t>На крају  обраде друге теме потребно је обрадити технике кретања у природи. То је важан садржај јер се кретање одвија на врло различитим теренима (стрмина, блато, снег, лед, сипар, камењар, вода, вегетација) и у различитим условима (високе или ниске температуре, смањена видљивост/мрак, ветар, велика надморска висина). С обзиром да се програм остварује у условима учионице, ученици ће се о томе упознати на теоријском нивоу. Наравно, прави ефекат наученог може се очекивати тек у практичној примени, онда када ученици буду боравили у природи и били у прилици да се крећу у природи, односно када на личном искуству буду “осетили” оно што им је наставник говорио. У оквиру техника кретања ученици треба да се упознају и са појмовима</w:t>
            </w:r>
            <w:r w:rsidRPr="00416291">
              <w:rPr>
                <w:rFonts w:ascii="Times New Roman" w:hAnsi="Times New Roman"/>
                <w:color w:val="000000"/>
                <w:spacing w:val="-57"/>
                <w:sz w:val="24"/>
                <w:szCs w:val="24"/>
              </w:rPr>
              <w:t xml:space="preserve"> </w:t>
            </w:r>
            <w:r w:rsidRPr="00416291">
              <w:rPr>
                <w:rFonts w:ascii="Times New Roman" w:hAnsi="Times New Roman"/>
                <w:color w:val="000000"/>
                <w:sz w:val="24"/>
                <w:szCs w:val="24"/>
              </w:rPr>
              <w:t>брзина</w:t>
            </w:r>
            <w:r w:rsidRPr="00416291">
              <w:rPr>
                <w:rFonts w:ascii="Times New Roman" w:hAnsi="Times New Roman"/>
                <w:color w:val="000000"/>
                <w:spacing w:val="2"/>
                <w:sz w:val="24"/>
                <w:szCs w:val="24"/>
              </w:rPr>
              <w:t xml:space="preserve"> </w:t>
            </w:r>
            <w:r w:rsidRPr="00416291">
              <w:rPr>
                <w:rFonts w:ascii="Times New Roman" w:hAnsi="Times New Roman"/>
                <w:color w:val="000000"/>
                <w:sz w:val="24"/>
                <w:szCs w:val="24"/>
              </w:rPr>
              <w:t>кретања,</w:t>
            </w:r>
            <w:r w:rsidRPr="00416291">
              <w:rPr>
                <w:rFonts w:ascii="Times New Roman" w:hAnsi="Times New Roman"/>
                <w:color w:val="000000"/>
                <w:spacing w:val="2"/>
                <w:sz w:val="24"/>
                <w:szCs w:val="24"/>
              </w:rPr>
              <w:t xml:space="preserve"> </w:t>
            </w:r>
            <w:r w:rsidRPr="00416291">
              <w:rPr>
                <w:rFonts w:ascii="Times New Roman" w:hAnsi="Times New Roman"/>
                <w:color w:val="000000"/>
                <w:sz w:val="24"/>
                <w:szCs w:val="24"/>
              </w:rPr>
              <w:t>кретање маркираном стазом, паузе у</w:t>
            </w:r>
            <w:r w:rsidRPr="00416291">
              <w:rPr>
                <w:rFonts w:ascii="Times New Roman" w:hAnsi="Times New Roman"/>
                <w:color w:val="000000"/>
                <w:spacing w:val="-57"/>
                <w:sz w:val="24"/>
                <w:szCs w:val="24"/>
              </w:rPr>
              <w:t xml:space="preserve"> </w:t>
            </w:r>
            <w:r w:rsidRPr="00416291">
              <w:rPr>
                <w:rFonts w:ascii="Times New Roman" w:hAnsi="Times New Roman"/>
                <w:color w:val="000000"/>
                <w:spacing w:val="-1"/>
                <w:sz w:val="24"/>
                <w:szCs w:val="24"/>
              </w:rPr>
              <w:t>кретању,</w:t>
            </w:r>
            <w:r w:rsidRPr="00416291">
              <w:rPr>
                <w:rFonts w:ascii="Times New Roman" w:hAnsi="Times New Roman"/>
                <w:color w:val="000000"/>
                <w:spacing w:val="-13"/>
                <w:sz w:val="24"/>
                <w:szCs w:val="24"/>
              </w:rPr>
              <w:t xml:space="preserve"> </w:t>
            </w:r>
            <w:r w:rsidRPr="00416291">
              <w:rPr>
                <w:rFonts w:ascii="Times New Roman" w:hAnsi="Times New Roman"/>
                <w:color w:val="000000"/>
                <w:spacing w:val="-1"/>
                <w:sz w:val="24"/>
                <w:szCs w:val="24"/>
              </w:rPr>
              <w:t>техника</w:t>
            </w:r>
            <w:r w:rsidRPr="00416291">
              <w:rPr>
                <w:rFonts w:ascii="Times New Roman" w:hAnsi="Times New Roman"/>
                <w:color w:val="000000"/>
                <w:spacing w:val="-12"/>
                <w:sz w:val="24"/>
                <w:szCs w:val="24"/>
              </w:rPr>
              <w:t xml:space="preserve"> </w:t>
            </w:r>
            <w:r w:rsidRPr="00416291">
              <w:rPr>
                <w:rFonts w:ascii="Times New Roman" w:hAnsi="Times New Roman"/>
                <w:color w:val="000000"/>
                <w:spacing w:val="-1"/>
                <w:sz w:val="24"/>
                <w:szCs w:val="24"/>
              </w:rPr>
              <w:t>пешачења,</w:t>
            </w:r>
            <w:r w:rsidRPr="00416291">
              <w:rPr>
                <w:rFonts w:ascii="Times New Roman" w:hAnsi="Times New Roman"/>
                <w:color w:val="000000"/>
                <w:spacing w:val="-57"/>
                <w:sz w:val="24"/>
                <w:szCs w:val="24"/>
              </w:rPr>
              <w:t xml:space="preserve"> </w:t>
            </w:r>
            <w:r w:rsidRPr="00416291">
              <w:rPr>
                <w:rFonts w:ascii="Times New Roman" w:hAnsi="Times New Roman"/>
                <w:color w:val="000000"/>
                <w:sz w:val="24"/>
                <w:szCs w:val="24"/>
              </w:rPr>
              <w:t>мимоилажење, растојање,</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техника дисања, кретање</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различитим теренима,</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прелазак</w:t>
            </w:r>
            <w:r w:rsidRPr="00416291">
              <w:rPr>
                <w:rFonts w:ascii="Times New Roman" w:hAnsi="Times New Roman"/>
                <w:color w:val="000000"/>
                <w:spacing w:val="-5"/>
                <w:sz w:val="24"/>
                <w:szCs w:val="24"/>
              </w:rPr>
              <w:t xml:space="preserve"> </w:t>
            </w:r>
            <w:r w:rsidRPr="00416291">
              <w:rPr>
                <w:rFonts w:ascii="Times New Roman" w:hAnsi="Times New Roman"/>
                <w:color w:val="000000"/>
                <w:sz w:val="24"/>
                <w:szCs w:val="24"/>
              </w:rPr>
              <w:t>водених</w:t>
            </w:r>
            <w:r w:rsidRPr="00416291">
              <w:rPr>
                <w:rFonts w:ascii="Times New Roman" w:hAnsi="Times New Roman"/>
                <w:color w:val="000000"/>
                <w:spacing w:val="-5"/>
                <w:sz w:val="24"/>
                <w:szCs w:val="24"/>
              </w:rPr>
              <w:t xml:space="preserve"> </w:t>
            </w:r>
            <w:r w:rsidRPr="00416291">
              <w:rPr>
                <w:rFonts w:ascii="Times New Roman" w:hAnsi="Times New Roman"/>
                <w:color w:val="000000"/>
                <w:sz w:val="24"/>
                <w:szCs w:val="24"/>
              </w:rPr>
              <w:t>токова, кретање кроз насељено место,</w:t>
            </w:r>
            <w:r w:rsidRPr="00416291">
              <w:rPr>
                <w:rFonts w:ascii="Times New Roman" w:hAnsi="Times New Roman"/>
                <w:color w:val="000000"/>
                <w:spacing w:val="-7"/>
                <w:sz w:val="24"/>
                <w:szCs w:val="24"/>
              </w:rPr>
              <w:t xml:space="preserve"> </w:t>
            </w:r>
            <w:r w:rsidRPr="00416291">
              <w:rPr>
                <w:rFonts w:ascii="Times New Roman" w:hAnsi="Times New Roman"/>
                <w:color w:val="000000"/>
                <w:sz w:val="24"/>
                <w:szCs w:val="24"/>
              </w:rPr>
              <w:t>употреба</w:t>
            </w:r>
            <w:r w:rsidRPr="00416291">
              <w:rPr>
                <w:rFonts w:ascii="Times New Roman" w:hAnsi="Times New Roman"/>
                <w:color w:val="000000"/>
                <w:spacing w:val="-6"/>
                <w:sz w:val="24"/>
                <w:szCs w:val="24"/>
              </w:rPr>
              <w:t xml:space="preserve"> </w:t>
            </w:r>
            <w:r w:rsidRPr="00416291">
              <w:rPr>
                <w:rFonts w:ascii="Times New Roman" w:hAnsi="Times New Roman"/>
                <w:color w:val="000000"/>
                <w:sz w:val="24"/>
                <w:szCs w:val="24"/>
              </w:rPr>
              <w:t>штапова</w:t>
            </w:r>
            <w:r w:rsidRPr="00416291">
              <w:rPr>
                <w:rFonts w:ascii="Times New Roman" w:hAnsi="Times New Roman"/>
                <w:color w:val="000000"/>
                <w:spacing w:val="-6"/>
                <w:sz w:val="24"/>
                <w:szCs w:val="24"/>
              </w:rPr>
              <w:t xml:space="preserve"> </w:t>
            </w:r>
            <w:r w:rsidRPr="00416291">
              <w:rPr>
                <w:rFonts w:ascii="Times New Roman" w:hAnsi="Times New Roman"/>
                <w:color w:val="000000"/>
                <w:sz w:val="24"/>
                <w:szCs w:val="24"/>
              </w:rPr>
              <w:t>за</w:t>
            </w:r>
            <w:r w:rsidRPr="00416291">
              <w:rPr>
                <w:rFonts w:ascii="Times New Roman" w:hAnsi="Times New Roman"/>
                <w:color w:val="000000"/>
                <w:spacing w:val="-57"/>
                <w:sz w:val="24"/>
                <w:szCs w:val="24"/>
              </w:rPr>
              <w:t xml:space="preserve"> </w:t>
            </w:r>
            <w:r w:rsidRPr="00416291">
              <w:rPr>
                <w:rFonts w:ascii="Times New Roman" w:hAnsi="Times New Roman"/>
                <w:color w:val="000000"/>
                <w:sz w:val="24"/>
                <w:szCs w:val="24"/>
              </w:rPr>
              <w:t>ходање, техника пењања,</w:t>
            </w:r>
            <w:r w:rsidRPr="00416291">
              <w:rPr>
                <w:rFonts w:ascii="Times New Roman" w:hAnsi="Times New Roman"/>
                <w:color w:val="000000"/>
                <w:spacing w:val="1"/>
                <w:sz w:val="24"/>
                <w:szCs w:val="24"/>
              </w:rPr>
              <w:t xml:space="preserve"> </w:t>
            </w:r>
            <w:r w:rsidRPr="00416291">
              <w:rPr>
                <w:rFonts w:ascii="Times New Roman" w:hAnsi="Times New Roman"/>
                <w:color w:val="000000"/>
                <w:sz w:val="24"/>
                <w:szCs w:val="24"/>
              </w:rPr>
              <w:t xml:space="preserve">техника ходања по снегу. </w:t>
            </w:r>
          </w:p>
          <w:p w:rsidR="00A30D79" w:rsidRPr="00A30D79" w:rsidRDefault="00A30D79" w:rsidP="00A30D79">
            <w:pPr>
              <w:spacing w:before="7" w:line="252" w:lineRule="auto"/>
              <w:ind w:right="199"/>
              <w:jc w:val="both"/>
              <w:rPr>
                <w:rFonts w:ascii="Times New Roman" w:hAnsi="Times New Roman"/>
                <w:b/>
                <w:sz w:val="24"/>
                <w:szCs w:val="24"/>
                <w:lang w:val="sr-Cyrl-RS"/>
              </w:rPr>
            </w:pPr>
            <w:r w:rsidRPr="00861871">
              <w:rPr>
                <w:rStyle w:val="Hyperlink"/>
                <w:rFonts w:ascii="Times New Roman" w:hAnsi="Times New Roman"/>
                <w:bCs/>
                <w:color w:val="000000"/>
                <w:sz w:val="24"/>
                <w:szCs w:val="24"/>
              </w:rPr>
              <w:t>На крају рада на теми може се анализирати како ради једна од апликација на мобилном телефону (нпр. Педометар која броји кораке) које су намењене мерењу пређеног растојања а наставник може припремити информације колико корака је оптимално направити у односу на узраст. Затим се ученици могу упутити да до следећег часа, сваки дан, воде евиденцију колико су корака направили или колико су растојање препешачили и да процене да ли је то права мера за њихов узраст или је то премало/превише. Ова активност се може проширити и на родитеље, наравно на оне који то прихвате, да у том истом периоду такође евидентирају дневни број корака и процене да ли имају потребу за додатним кретањем. Након тога, наставник може да организује да на часу ученици заједнички и уз његову помоћ припреме сет препорука за родитеље који се недовољно крећу у који би уградили све што су до тада научили у оквиру овог програма.</w:t>
            </w:r>
          </w:p>
        </w:tc>
      </w:tr>
      <w:tr w:rsidR="00A30D79" w:rsidRPr="00416291" w:rsidTr="00A30D79">
        <w:trPr>
          <w:trHeight w:val="315"/>
        </w:trPr>
        <w:tc>
          <w:tcPr>
            <w:tcW w:w="3330" w:type="dxa"/>
            <w:tcBorders>
              <w:top w:val="single" w:sz="4" w:space="0" w:color="000000"/>
              <w:left w:val="single" w:sz="4" w:space="0" w:color="000000"/>
              <w:bottom w:val="single" w:sz="4" w:space="0" w:color="000000"/>
              <w:right w:val="single" w:sz="4" w:space="0" w:color="000000"/>
            </w:tcBorders>
          </w:tcPr>
          <w:p w:rsidR="00A30D79" w:rsidRPr="00416291" w:rsidRDefault="00A30D79" w:rsidP="00A30D79">
            <w:pPr>
              <w:pStyle w:val="TableParagraph"/>
              <w:ind w:right="82"/>
              <w:rPr>
                <w:spacing w:val="-2"/>
                <w:sz w:val="24"/>
                <w:szCs w:val="24"/>
              </w:rPr>
            </w:pPr>
            <w:r w:rsidRPr="00416291">
              <w:rPr>
                <w:sz w:val="24"/>
                <w:szCs w:val="24"/>
              </w:rPr>
              <w:t>УТИЦАЈ ВРЕМЕНСКИХ</w:t>
            </w:r>
            <w:r w:rsidRPr="00416291">
              <w:rPr>
                <w:spacing w:val="-5"/>
                <w:sz w:val="24"/>
                <w:szCs w:val="24"/>
              </w:rPr>
              <w:t xml:space="preserve"> </w:t>
            </w:r>
            <w:r w:rsidRPr="00416291">
              <w:rPr>
                <w:sz w:val="24"/>
                <w:szCs w:val="24"/>
              </w:rPr>
              <w:t>УСЛОВА НА</w:t>
            </w:r>
          </w:p>
          <w:p w:rsidR="00A30D79" w:rsidRPr="00416291" w:rsidRDefault="00A30D79" w:rsidP="00A30D79">
            <w:pPr>
              <w:rPr>
                <w:rFonts w:ascii="Times New Roman" w:hAnsi="Times New Roman"/>
                <w:sz w:val="24"/>
                <w:szCs w:val="24"/>
              </w:rPr>
            </w:pPr>
            <w:r w:rsidRPr="00416291">
              <w:rPr>
                <w:rFonts w:ascii="Times New Roman" w:hAnsi="Times New Roman"/>
                <w:spacing w:val="-2"/>
                <w:sz w:val="24"/>
                <w:szCs w:val="24"/>
              </w:rPr>
              <w:t>БОРАВАК И КРЕТАЊЕ</w:t>
            </w:r>
            <w:r w:rsidRPr="00416291">
              <w:rPr>
                <w:rFonts w:ascii="Times New Roman" w:hAnsi="Times New Roman"/>
                <w:spacing w:val="-12"/>
                <w:sz w:val="24"/>
                <w:szCs w:val="24"/>
              </w:rPr>
              <w:t xml:space="preserve"> </w:t>
            </w:r>
            <w:r w:rsidRPr="00416291">
              <w:rPr>
                <w:rFonts w:ascii="Times New Roman" w:hAnsi="Times New Roman"/>
                <w:spacing w:val="-2"/>
                <w:sz w:val="24"/>
                <w:szCs w:val="24"/>
              </w:rPr>
              <w:t>У</w:t>
            </w:r>
            <w:r w:rsidRPr="00416291">
              <w:rPr>
                <w:rFonts w:ascii="Times New Roman" w:hAnsi="Times New Roman"/>
                <w:spacing w:val="-11"/>
                <w:sz w:val="24"/>
                <w:szCs w:val="24"/>
              </w:rPr>
              <w:t xml:space="preserve"> </w:t>
            </w:r>
            <w:r w:rsidRPr="00416291">
              <w:rPr>
                <w:rFonts w:ascii="Times New Roman" w:hAnsi="Times New Roman"/>
                <w:spacing w:val="-2"/>
                <w:sz w:val="24"/>
                <w:szCs w:val="24"/>
              </w:rPr>
              <w:t>ПРИРОДИ</w:t>
            </w:r>
          </w:p>
        </w:tc>
        <w:tc>
          <w:tcPr>
            <w:tcW w:w="10980" w:type="dxa"/>
            <w:tcBorders>
              <w:top w:val="single" w:sz="4" w:space="0" w:color="000000"/>
              <w:left w:val="single" w:sz="4" w:space="0" w:color="000000"/>
              <w:bottom w:val="single" w:sz="4" w:space="0" w:color="000000"/>
              <w:right w:val="single" w:sz="4" w:space="0" w:color="auto"/>
            </w:tcBorders>
          </w:tcPr>
          <w:p w:rsidR="00A30D79" w:rsidRPr="00416291" w:rsidRDefault="00A30D79" w:rsidP="00A30D79">
            <w:pPr>
              <w:pStyle w:val="BodyText"/>
              <w:jc w:val="both"/>
            </w:pPr>
            <w:r w:rsidRPr="00416291">
              <w:t xml:space="preserve">Ученицима је свакако јасно да је боравак у природи блиско повезан са временским условима и да је важно поседовати што тачније информације о надолазећем времену. Међутим,  рад на овој теми треба тако водити да се избегну два екстрема од којих се један односи на схватање да се у природу иде само кад су идеални временски услови јер то није тачно и други да  се иде у природу у свим временским условима, што такође није прихватљиво из безбедносних разлога (подсетити ученике да под објективним опасностима у природи спадају и оне од временских услова). Ученицима треба да буде јасно да се боравак у природи може одвијати у различитим временским условима ( киша, ветар, снег, сунце), да се временске прилике могу у кратком временском периоду променити, да не постоје 100% тачне дугорочне временске прогнозе али да се са добром опремом и континуираним праћењем предзнака времена може обезбедити безбедан боравак у природи. Ту се може направити веза са садржајем из теме </w:t>
            </w:r>
            <w:r w:rsidRPr="00416291">
              <w:rPr>
                <w:i/>
                <w:iCs/>
              </w:rPr>
              <w:t>Боравак  и кретање у природи</w:t>
            </w:r>
            <w:r w:rsidRPr="00416291">
              <w:t xml:space="preserve">  који се односи на паковање ранца где је обавезни садржај увек непромочива јакна.</w:t>
            </w:r>
          </w:p>
          <w:p w:rsidR="00A30D79" w:rsidRPr="00416291" w:rsidRDefault="00A30D79" w:rsidP="00A30D79">
            <w:pPr>
              <w:pStyle w:val="BodyText"/>
              <w:jc w:val="both"/>
              <w:rPr>
                <w:i/>
                <w:iCs/>
              </w:rPr>
            </w:pPr>
            <w:r w:rsidRPr="00416291">
              <w:t>На почетку рада на овој теми ученици треба да се упознају са метеоролошким елементима</w:t>
            </w:r>
            <w:r w:rsidRPr="00416291">
              <w:rPr>
                <w:spacing w:val="-13"/>
              </w:rPr>
              <w:t xml:space="preserve"> </w:t>
            </w:r>
            <w:r w:rsidRPr="00416291">
              <w:t>(сунчево</w:t>
            </w:r>
            <w:r w:rsidRPr="00416291">
              <w:rPr>
                <w:spacing w:val="-12"/>
              </w:rPr>
              <w:t xml:space="preserve"> </w:t>
            </w:r>
            <w:r w:rsidRPr="00416291">
              <w:t>зрачење,</w:t>
            </w:r>
            <w:r w:rsidRPr="00416291">
              <w:rPr>
                <w:spacing w:val="-57"/>
              </w:rPr>
              <w:t xml:space="preserve"> </w:t>
            </w:r>
            <w:r w:rsidRPr="00416291">
              <w:t>температура</w:t>
            </w:r>
            <w:r w:rsidRPr="00416291">
              <w:rPr>
                <w:spacing w:val="-2"/>
              </w:rPr>
              <w:t xml:space="preserve"> </w:t>
            </w:r>
            <w:r w:rsidRPr="00416291">
              <w:t>ваздуха, ваздушни притисак,</w:t>
            </w:r>
            <w:r w:rsidRPr="00416291">
              <w:rPr>
                <w:spacing w:val="1"/>
              </w:rPr>
              <w:t xml:space="preserve"> </w:t>
            </w:r>
            <w:r w:rsidRPr="00416291">
              <w:t>влажност</w:t>
            </w:r>
            <w:r w:rsidRPr="00416291">
              <w:rPr>
                <w:spacing w:val="-6"/>
              </w:rPr>
              <w:t xml:space="preserve"> </w:t>
            </w:r>
            <w:r w:rsidRPr="00416291">
              <w:t>ваздуха,</w:t>
            </w:r>
            <w:r w:rsidRPr="00416291">
              <w:rPr>
                <w:spacing w:val="49"/>
              </w:rPr>
              <w:t xml:space="preserve"> </w:t>
            </w:r>
            <w:r w:rsidRPr="00416291">
              <w:t>брзина</w:t>
            </w:r>
            <w:r w:rsidRPr="00416291">
              <w:rPr>
                <w:spacing w:val="-5"/>
              </w:rPr>
              <w:t xml:space="preserve"> </w:t>
            </w:r>
            <w:r w:rsidRPr="00416291">
              <w:t>и</w:t>
            </w:r>
            <w:r w:rsidRPr="00416291">
              <w:rPr>
                <w:spacing w:val="-57"/>
              </w:rPr>
              <w:t xml:space="preserve"> </w:t>
            </w:r>
            <w:r w:rsidRPr="00416291">
              <w:t>смер ветра, падавине) и метеоролшким</w:t>
            </w:r>
            <w:r w:rsidRPr="00416291">
              <w:rPr>
                <w:spacing w:val="1"/>
              </w:rPr>
              <w:t xml:space="preserve"> </w:t>
            </w:r>
            <w:r w:rsidRPr="00416291">
              <w:t>појавама</w:t>
            </w:r>
            <w:r w:rsidRPr="00416291">
              <w:rPr>
                <w:spacing w:val="-2"/>
              </w:rPr>
              <w:t xml:space="preserve"> </w:t>
            </w:r>
            <w:r w:rsidRPr="00416291">
              <w:t>(муње,</w:t>
            </w:r>
            <w:r w:rsidRPr="00416291">
              <w:rPr>
                <w:spacing w:val="-1"/>
              </w:rPr>
              <w:t xml:space="preserve"> </w:t>
            </w:r>
            <w:r w:rsidRPr="00416291">
              <w:t>поларна светлост,</w:t>
            </w:r>
            <w:r w:rsidRPr="00416291">
              <w:rPr>
                <w:spacing w:val="-8"/>
              </w:rPr>
              <w:t xml:space="preserve"> </w:t>
            </w:r>
            <w:r w:rsidRPr="00416291">
              <w:t>хало,</w:t>
            </w:r>
            <w:r w:rsidRPr="00416291">
              <w:rPr>
                <w:spacing w:val="-9"/>
              </w:rPr>
              <w:t xml:space="preserve"> </w:t>
            </w:r>
            <w:r w:rsidRPr="00416291">
              <w:t>дуга, фатаморгана)</w:t>
            </w:r>
            <w:r w:rsidRPr="00416291">
              <w:rPr>
                <w:spacing w:val="-8"/>
              </w:rPr>
              <w:t xml:space="preserve"> и њиховим утицајем </w:t>
            </w:r>
            <w:r w:rsidRPr="00416291">
              <w:t>на</w:t>
            </w:r>
            <w:r w:rsidRPr="00416291">
              <w:rPr>
                <w:spacing w:val="-7"/>
              </w:rPr>
              <w:t xml:space="preserve"> </w:t>
            </w:r>
            <w:r w:rsidRPr="00416291">
              <w:t>боравак</w:t>
            </w:r>
            <w:r w:rsidRPr="00416291">
              <w:rPr>
                <w:spacing w:val="-7"/>
              </w:rPr>
              <w:t xml:space="preserve"> </w:t>
            </w:r>
            <w:r w:rsidRPr="00416291">
              <w:t>и</w:t>
            </w:r>
            <w:r w:rsidRPr="00416291">
              <w:rPr>
                <w:spacing w:val="-57"/>
              </w:rPr>
              <w:t xml:space="preserve"> </w:t>
            </w:r>
            <w:r w:rsidRPr="00416291">
              <w:t>кретање</w:t>
            </w:r>
            <w:r w:rsidRPr="00416291">
              <w:rPr>
                <w:spacing w:val="-1"/>
              </w:rPr>
              <w:t xml:space="preserve"> </w:t>
            </w:r>
            <w:r w:rsidRPr="00416291">
              <w:t xml:space="preserve">у природи. </w:t>
            </w:r>
          </w:p>
          <w:p w:rsidR="00A30D79" w:rsidRPr="00416291" w:rsidRDefault="00A30D79" w:rsidP="00A30D79">
            <w:pPr>
              <w:pStyle w:val="BodyText"/>
              <w:jc w:val="both"/>
            </w:pPr>
            <w:r w:rsidRPr="00416291">
              <w:t>Такође, потребно је пажљиво прорадити садржај који се односи на знаке лепог и лошег времена. Неке од знакова ученици ће свакако знати па их треба питати да их сами формулишу (нпр. брзо кретање облака, појава магле, “црни” облаци, ведро небо). Њихове одговоре наставник треба да допуни још неким показатељима као што су ваздушни притисак, температура, врста облака али и интересантним, мање познатим, као што су да деформација трага на небу од авиона може да укаже у ком правцу се крећу ваздушне масе на великој висини или шта значи јако руменило на небу при заласку сунца.</w:t>
            </w:r>
          </w:p>
          <w:p w:rsidR="00A30D79" w:rsidRPr="00416291" w:rsidRDefault="00A30D79" w:rsidP="00A30D79">
            <w:pPr>
              <w:pStyle w:val="BodyText"/>
              <w:jc w:val="both"/>
            </w:pPr>
            <w:r w:rsidRPr="00416291">
              <w:t>На ове садржаје природно се надовезује кључни појам који се односи на прикупљање</w:t>
            </w:r>
            <w:r w:rsidRPr="00416291">
              <w:rPr>
                <w:spacing w:val="-6"/>
              </w:rPr>
              <w:t xml:space="preserve"> </w:t>
            </w:r>
            <w:r w:rsidRPr="00416291">
              <w:t>и</w:t>
            </w:r>
            <w:r w:rsidRPr="00416291">
              <w:rPr>
                <w:spacing w:val="-5"/>
              </w:rPr>
              <w:t xml:space="preserve"> </w:t>
            </w:r>
            <w:r w:rsidRPr="00416291">
              <w:t xml:space="preserve">анализу </w:t>
            </w:r>
            <w:r w:rsidRPr="00416291">
              <w:rPr>
                <w:spacing w:val="-57"/>
              </w:rPr>
              <w:t xml:space="preserve"> </w:t>
            </w:r>
            <w:r w:rsidRPr="00416291">
              <w:t>података о временским</w:t>
            </w:r>
            <w:r w:rsidRPr="00416291">
              <w:rPr>
                <w:spacing w:val="-57"/>
              </w:rPr>
              <w:t xml:space="preserve"> </w:t>
            </w:r>
            <w:r w:rsidRPr="00416291">
              <w:t>условима који су од значаја за боравак и</w:t>
            </w:r>
            <w:r w:rsidRPr="00416291">
              <w:rPr>
                <w:spacing w:val="1"/>
              </w:rPr>
              <w:t xml:space="preserve"> </w:t>
            </w:r>
            <w:r w:rsidRPr="00416291">
              <w:t>кретање</w:t>
            </w:r>
            <w:r w:rsidRPr="00416291">
              <w:rPr>
                <w:spacing w:val="-2"/>
              </w:rPr>
              <w:t xml:space="preserve"> </w:t>
            </w:r>
            <w:r w:rsidRPr="00416291">
              <w:t>у</w:t>
            </w:r>
            <w:r w:rsidRPr="00416291">
              <w:rPr>
                <w:spacing w:val="-1"/>
              </w:rPr>
              <w:t xml:space="preserve"> </w:t>
            </w:r>
            <w:r w:rsidRPr="00416291">
              <w:t xml:space="preserve">природи. Ученике треба упутити на различите изворе информација на интернету али треба инсистирати на коришћењу проверених, поузданих сајтова као што је нпр. сајт </w:t>
            </w:r>
            <w:hyperlink r:id="rId41" w:history="1">
              <w:r w:rsidRPr="00416291">
                <w:rPr>
                  <w:rStyle w:val="Hyperlink"/>
                </w:rPr>
                <w:t>hidmet.gov.rs</w:t>
              </w:r>
            </w:hyperlink>
            <w:r w:rsidRPr="00416291">
              <w:t xml:space="preserve"> Републичког хидрометеоролшког завода Србије (РХМЗ). Са ученицима може се спровести активност где ће у првом кораку изабрати место где желе да направе једнодневни излет и одредиће датум (неколико дана унапред), а затим ће подељени у мање групе прикупити и истражити податке који се односе на температуру, влажност, падавине, УВ зрачење за то место и изабрани датум. Затим, у великој групи ученици треба да размене прикупљене податке и да продискутују како би дошли до закључка да ли треба изабраног датума кренути на излет или не.</w:t>
            </w:r>
            <w:r w:rsidRPr="00416291">
              <w:tab/>
            </w:r>
          </w:p>
          <w:p w:rsidR="00A30D79" w:rsidRPr="00416291" w:rsidRDefault="00A30D79" w:rsidP="00A30D79">
            <w:pPr>
              <w:pStyle w:val="BodyText"/>
              <w:jc w:val="both"/>
              <w:rPr>
                <w:b/>
              </w:rPr>
            </w:pPr>
            <w:r w:rsidRPr="00416291">
              <w:t xml:space="preserve">У оквиру ове теме налази се још један кључни појам који је индирекнто повезан са временским условима. У питању је прављење заклона од невремена. Наставник ће ученицима дати основне принципе прављења заклона и који је алат потребан за то а затим може приказати неки од снимака који то илуструју (нпр. https://www.youtube.com/watch?v=5NgFSbtVB1o&amp;t=18s). Уколико има услова то знање се може  проверити у конкретној ситуацији тако што ће се реализовати двочас у непосредној околини школе ( нпр. оближњој шумици, већем парку) уз опрез наставника како ученици користе неопходни алата. Овај садржај има директну везу са садржајима предмета Техника и технологија па два наставника могу да осмисле заједничку активност. </w:t>
            </w:r>
          </w:p>
          <w:p w:rsidR="00A30D79" w:rsidRPr="00416291" w:rsidRDefault="00A30D79" w:rsidP="00A30D79">
            <w:pPr>
              <w:spacing w:after="0" w:line="240" w:lineRule="auto"/>
              <w:rPr>
                <w:rFonts w:ascii="Times New Roman" w:hAnsi="Times New Roman"/>
                <w:sz w:val="24"/>
                <w:szCs w:val="24"/>
                <w:lang w:val="sr-Latn-CS"/>
              </w:rPr>
            </w:pPr>
          </w:p>
        </w:tc>
      </w:tr>
      <w:tr w:rsidR="00A30D79" w:rsidRPr="00416291" w:rsidTr="00A30D79">
        <w:trPr>
          <w:trHeight w:val="2691"/>
        </w:trPr>
        <w:tc>
          <w:tcPr>
            <w:tcW w:w="3330" w:type="dxa"/>
            <w:tcBorders>
              <w:top w:val="single" w:sz="4" w:space="0" w:color="000000"/>
              <w:left w:val="single" w:sz="4" w:space="0" w:color="000000"/>
              <w:bottom w:val="single" w:sz="4" w:space="0" w:color="000000"/>
              <w:right w:val="single" w:sz="4" w:space="0" w:color="000000"/>
            </w:tcBorders>
          </w:tcPr>
          <w:p w:rsidR="00A30D79" w:rsidRPr="00416291" w:rsidRDefault="00A30D79" w:rsidP="00A30D79">
            <w:pPr>
              <w:rPr>
                <w:rFonts w:ascii="Times New Roman" w:hAnsi="Times New Roman"/>
                <w:sz w:val="24"/>
                <w:szCs w:val="24"/>
              </w:rPr>
            </w:pPr>
            <w:r w:rsidRPr="00416291">
              <w:rPr>
                <w:rFonts w:ascii="Times New Roman" w:hAnsi="Times New Roman"/>
                <w:spacing w:val="-1"/>
                <w:sz w:val="24"/>
                <w:szCs w:val="24"/>
              </w:rPr>
              <w:t>ИСХРАНА</w:t>
            </w:r>
            <w:r w:rsidRPr="00416291">
              <w:rPr>
                <w:rFonts w:ascii="Times New Roman" w:hAnsi="Times New Roman"/>
                <w:spacing w:val="-14"/>
                <w:sz w:val="24"/>
                <w:szCs w:val="24"/>
              </w:rPr>
              <w:t xml:space="preserve"> </w:t>
            </w:r>
            <w:r w:rsidRPr="00416291">
              <w:rPr>
                <w:rFonts w:ascii="Times New Roman" w:hAnsi="Times New Roman"/>
                <w:sz w:val="24"/>
                <w:szCs w:val="24"/>
              </w:rPr>
              <w:t>И</w:t>
            </w:r>
            <w:r w:rsidRPr="00416291">
              <w:rPr>
                <w:rFonts w:ascii="Times New Roman" w:hAnsi="Times New Roman"/>
                <w:spacing w:val="-12"/>
                <w:sz w:val="24"/>
                <w:szCs w:val="24"/>
              </w:rPr>
              <w:t xml:space="preserve"> </w:t>
            </w:r>
            <w:r w:rsidRPr="00416291">
              <w:rPr>
                <w:rFonts w:ascii="Times New Roman" w:hAnsi="Times New Roman"/>
                <w:sz w:val="24"/>
                <w:szCs w:val="24"/>
              </w:rPr>
              <w:t>ХИГИЈЕНА ТОКОМ БОРАВКА И КРЕТАЊА У</w:t>
            </w:r>
            <w:r w:rsidRPr="00416291">
              <w:rPr>
                <w:rFonts w:ascii="Times New Roman" w:hAnsi="Times New Roman"/>
                <w:spacing w:val="-7"/>
                <w:sz w:val="24"/>
                <w:szCs w:val="24"/>
              </w:rPr>
              <w:t xml:space="preserve"> </w:t>
            </w:r>
            <w:r w:rsidRPr="00416291">
              <w:rPr>
                <w:rFonts w:ascii="Times New Roman" w:hAnsi="Times New Roman"/>
                <w:sz w:val="24"/>
                <w:szCs w:val="24"/>
              </w:rPr>
              <w:t>ПРИРОДИ</w:t>
            </w:r>
          </w:p>
        </w:tc>
        <w:tc>
          <w:tcPr>
            <w:tcW w:w="10980" w:type="dxa"/>
            <w:tcBorders>
              <w:top w:val="single" w:sz="4" w:space="0" w:color="000000"/>
              <w:left w:val="single" w:sz="4" w:space="0" w:color="000000"/>
              <w:bottom w:val="single" w:sz="4" w:space="0" w:color="auto"/>
              <w:right w:val="single" w:sz="4" w:space="0" w:color="auto"/>
            </w:tcBorders>
          </w:tcPr>
          <w:p w:rsidR="00A30D79" w:rsidRPr="00416291" w:rsidRDefault="00A30D79" w:rsidP="00A30D79">
            <w:pPr>
              <w:jc w:val="both"/>
              <w:rPr>
                <w:rFonts w:ascii="Times New Roman" w:hAnsi="Times New Roman"/>
                <w:sz w:val="24"/>
                <w:szCs w:val="24"/>
              </w:rPr>
            </w:pPr>
            <w:r w:rsidRPr="00416291">
              <w:rPr>
                <w:rFonts w:ascii="Times New Roman" w:hAnsi="Times New Roman"/>
                <w:sz w:val="24"/>
                <w:szCs w:val="24"/>
              </w:rPr>
              <w:t>Исхрана и хигијена су издвојене као тема јер су важне за безбедан боравак и кретање у природи, иако су  могле бити и кључни појмови у оквиру садржаја који се односе на опасности у природи (субјективне опасности), на опрему (паковање хране и воде) и на припрему за боравак у природи.</w:t>
            </w:r>
          </w:p>
          <w:p w:rsidR="00A30D79" w:rsidRPr="00416291" w:rsidRDefault="00A30D79" w:rsidP="00A30D79">
            <w:pPr>
              <w:jc w:val="both"/>
              <w:rPr>
                <w:rFonts w:ascii="Times New Roman" w:hAnsi="Times New Roman"/>
                <w:sz w:val="24"/>
                <w:szCs w:val="24"/>
              </w:rPr>
            </w:pPr>
            <w:r w:rsidRPr="00416291">
              <w:rPr>
                <w:rFonts w:ascii="Times New Roman" w:hAnsi="Times New Roman"/>
                <w:sz w:val="24"/>
                <w:szCs w:val="24"/>
              </w:rPr>
              <w:t xml:space="preserve">Правилна исхрана и хидратација треба да обезбеде да тело има довољно енергије да издржи напоре кретања у природи, док неправилна исхрана може довести до исцрпљености, дехидрације и других здравствених проблема. Са ученицима треба разговарати о  исхрани пре, током и након кретања у природи јер се у свакој фази могу направити грешке. </w:t>
            </w:r>
          </w:p>
          <w:p w:rsidR="00A30D79" w:rsidRPr="00416291" w:rsidRDefault="00A30D79" w:rsidP="00A30D79">
            <w:pPr>
              <w:jc w:val="both"/>
              <w:rPr>
                <w:rFonts w:ascii="Times New Roman" w:hAnsi="Times New Roman"/>
                <w:sz w:val="24"/>
                <w:szCs w:val="24"/>
              </w:rPr>
            </w:pPr>
            <w:r w:rsidRPr="00416291">
              <w:rPr>
                <w:rFonts w:ascii="Times New Roman" w:hAnsi="Times New Roman"/>
                <w:sz w:val="24"/>
                <w:szCs w:val="24"/>
              </w:rPr>
              <w:t xml:space="preserve">У оквиру </w:t>
            </w:r>
            <w:r w:rsidRPr="00416291">
              <w:rPr>
                <w:rFonts w:ascii="Times New Roman" w:hAnsi="Times New Roman"/>
                <w:i/>
                <w:iCs/>
                <w:sz w:val="24"/>
                <w:szCs w:val="24"/>
              </w:rPr>
              <w:t>Биологије</w:t>
            </w:r>
            <w:r w:rsidRPr="00416291">
              <w:rPr>
                <w:rFonts w:ascii="Times New Roman" w:hAnsi="Times New Roman"/>
                <w:sz w:val="24"/>
                <w:szCs w:val="24"/>
              </w:rPr>
              <w:t xml:space="preserve"> и </w:t>
            </w:r>
            <w:r w:rsidRPr="00416291">
              <w:rPr>
                <w:rFonts w:ascii="Times New Roman" w:hAnsi="Times New Roman"/>
                <w:i/>
                <w:iCs/>
                <w:sz w:val="24"/>
                <w:szCs w:val="24"/>
              </w:rPr>
              <w:t>Физичког и здравственог васпитања</w:t>
            </w:r>
            <w:r w:rsidRPr="00416291">
              <w:rPr>
                <w:rFonts w:ascii="Times New Roman" w:hAnsi="Times New Roman"/>
                <w:sz w:val="24"/>
                <w:szCs w:val="24"/>
              </w:rPr>
              <w:t xml:space="preserve"> ученици су учили о угљеним хидратима, протеинима и мастима тако да у оквиру овог програма треба то знање повезати са боравком и кретањем у природи. На почетку наставник може о томе да да неке основне информације. За ученике је довољно да знају да су угљени хидрати главни извор енергије за наше тело и да су врло важни за одржавање издржљивости. Они се у телу брзо разлажу у шећере и лако се користе као извор енергије за мишиће. Једноставни угљени хидрати, попут шећера, брзо се апсорбују у телу и добри су за краткотрајне енергетске потребе, али су с</w:t>
            </w:r>
            <w:r w:rsidRPr="00416291">
              <w:rPr>
                <w:rFonts w:ascii="Times New Roman" w:hAnsi="Times New Roman"/>
                <w:color w:val="000000"/>
                <w:sz w:val="24"/>
                <w:szCs w:val="24"/>
              </w:rPr>
              <w:t>ложени угљени хидрати које налазимо у интегралном хлебу, житарицама и поврћу, пожељнији јер се спорије разлажу у телу и пружају дуготрајну енергију. Беланчевине или протеини су кључни за изградњу и одржавање мишићне масе током дуготрајних напора. Протеинска храна такође може помоћи у одржавању ситости током планинарења. Уз информације о исхрани обавезно указати на значај  доброг хидрирања за напоре у току кретања природом. Ако планинар пије воду тек кад је жедан то значи да касни за потребама свог организма у условима појачаног напора. Недовољан унос течности може довести до дехидрације, која може изазвати бројне здравствене проблеме, укључујући умор, главобољу, вртоглавицу, мучнину, и грчеве у мишићима. Правило је да се пије мало по мало континуирано током појачаног напора. У следећем кораку наставник дели ученике у мале групе које треба да замисле да иду на једнодневни излет у трајању од 8 сати током којих ће се попети на одређену планинину нпр. 1000 m надморске висине (изабрати неку оближњу која је ученицима позната)</w:t>
            </w:r>
            <w:r w:rsidRPr="00416291">
              <w:rPr>
                <w:rFonts w:ascii="Times New Roman" w:hAnsi="Times New Roman"/>
                <w:color w:val="FF3300"/>
                <w:sz w:val="24"/>
                <w:szCs w:val="24"/>
              </w:rPr>
              <w:t>.</w:t>
            </w:r>
            <w:r w:rsidRPr="00416291">
              <w:rPr>
                <w:rFonts w:ascii="Times New Roman" w:hAnsi="Times New Roman"/>
                <w:color w:val="000000"/>
                <w:sz w:val="24"/>
                <w:szCs w:val="24"/>
              </w:rPr>
              <w:t xml:space="preserve"> Свака група има задатак да напише шта од хране и пића и у којим количинама је оптимално да се понесе на излет. Уз тај предлог група треба да да кратко појашњење зашто су направили такав избор. У току рада могу користити мобилне телефоне и консултовати наставника. Када свака група представи своје предлоге, наставник модерира дискусију и даје завршни коментар у коме указује на оно што су ученици добро предложили и на оно што нису добра решења. Сви они који су предвидели да у ранцу буду сендвичи од црног хлеба, сир, јогурт,  шунка, насецкан краставац и паприка,</w:t>
            </w:r>
            <w:r w:rsidRPr="00416291">
              <w:rPr>
                <w:rFonts w:ascii="Times New Roman" w:hAnsi="Times New Roman"/>
                <w:sz w:val="24"/>
                <w:szCs w:val="24"/>
              </w:rPr>
              <w:t xml:space="preserve"> црна чоколада, енергетске плочице, поморанџа, јабука, лешник, орах, семе бундеве, суве урме, шљиве или кајсије и наравно флаша воде направили су добар избор. Наставник заокружuje ову причу наводећи да и храну и воду треба узимати више пута по мало током напора, да оброк пре кретања у природу треба да буде лаган и ако може 2 сата раније, као и да организам после напора не треба одмах оптерећивати претераним уносом хране.</w:t>
            </w:r>
          </w:p>
          <w:p w:rsidR="00A30D79" w:rsidRPr="00416291" w:rsidRDefault="00A30D79" w:rsidP="00A30D79">
            <w:pPr>
              <w:jc w:val="both"/>
              <w:rPr>
                <w:rFonts w:ascii="Times New Roman" w:hAnsi="Times New Roman"/>
                <w:sz w:val="24"/>
                <w:szCs w:val="24"/>
              </w:rPr>
            </w:pPr>
            <w:r w:rsidRPr="00416291">
              <w:rPr>
                <w:rFonts w:ascii="Times New Roman" w:hAnsi="Times New Roman"/>
                <w:sz w:val="24"/>
                <w:szCs w:val="24"/>
              </w:rPr>
              <w:t>У оквиру ове теме потребно је са ученицима прорадити и кључне појмове који се односе на проналажење воде за пиће, јестиве и лековите</w:t>
            </w:r>
            <w:r w:rsidRPr="00416291">
              <w:rPr>
                <w:rFonts w:ascii="Times New Roman" w:hAnsi="Times New Roman"/>
                <w:spacing w:val="1"/>
                <w:sz w:val="24"/>
                <w:szCs w:val="24"/>
              </w:rPr>
              <w:t xml:space="preserve"> </w:t>
            </w:r>
            <w:r w:rsidRPr="00416291">
              <w:rPr>
                <w:rFonts w:ascii="Times New Roman" w:hAnsi="Times New Roman"/>
                <w:sz w:val="24"/>
                <w:szCs w:val="24"/>
              </w:rPr>
              <w:t>намирнице из природе као и на отровне</w:t>
            </w:r>
            <w:r w:rsidRPr="00416291">
              <w:rPr>
                <w:rFonts w:ascii="Times New Roman" w:hAnsi="Times New Roman"/>
                <w:spacing w:val="-4"/>
                <w:sz w:val="24"/>
                <w:szCs w:val="24"/>
              </w:rPr>
              <w:t xml:space="preserve"> </w:t>
            </w:r>
            <w:r w:rsidRPr="00416291">
              <w:rPr>
                <w:rFonts w:ascii="Times New Roman" w:hAnsi="Times New Roman"/>
                <w:sz w:val="24"/>
                <w:szCs w:val="24"/>
              </w:rPr>
              <w:t>и</w:t>
            </w:r>
            <w:r w:rsidRPr="00416291">
              <w:rPr>
                <w:rFonts w:ascii="Times New Roman" w:hAnsi="Times New Roman"/>
                <w:spacing w:val="-2"/>
                <w:sz w:val="24"/>
                <w:szCs w:val="24"/>
              </w:rPr>
              <w:t xml:space="preserve"> </w:t>
            </w:r>
            <w:r w:rsidRPr="00416291">
              <w:rPr>
                <w:rFonts w:ascii="Times New Roman" w:hAnsi="Times New Roman"/>
                <w:sz w:val="24"/>
                <w:szCs w:val="24"/>
              </w:rPr>
              <w:t>штетне</w:t>
            </w:r>
            <w:r w:rsidRPr="00416291">
              <w:rPr>
                <w:rFonts w:ascii="Times New Roman" w:hAnsi="Times New Roman"/>
                <w:spacing w:val="-4"/>
                <w:sz w:val="24"/>
                <w:szCs w:val="24"/>
              </w:rPr>
              <w:t xml:space="preserve"> </w:t>
            </w:r>
            <w:r w:rsidRPr="00416291">
              <w:rPr>
                <w:rFonts w:ascii="Times New Roman" w:hAnsi="Times New Roman"/>
                <w:sz w:val="24"/>
                <w:szCs w:val="24"/>
              </w:rPr>
              <w:t>биљке. Током боравка у природи, посебно када се човек пење на веће надморске висине које су му мање познате биће у прилици да се сусретне са биљкама које не познаје, које су му атрактивне и интересантне с тим да неке од њих могу бити јестиве, неке лековите а неке врло опасне чак и ако се само додирну. Од ученика се не очекује да овладају разликовањем јестивих, лековитих и опасних биљака, да знају њихова имена, где расту и сл. У оквиру овог програма довољно је да сазнају да оне постоје, да виде слике неких од њих и да изграде став да ништа од биљака не дирају, посебно не конзумирају а да претходно не консултују искусније планинаре. Проблем са биљкама је што оне могу бити и корисне и штетне за људе, на пример, шумске јагоде имају диван укус и јестиве су међутим, ако су их пре брања напали глодари могу бити преносници болести. Гљиве у природи могу бити и јестиве и отровне а чак и искусне особе могу се преварити у њиховом разликовању. Коприва се може користити у исхрани јер је здрава али она може да опече особу која је бере ако нема рукавице. Неке биљке су опасне не само што су отровне већ што имају бодље, неке испуштају мирисе који опијају. У раду са ученицима најбоље је  задржати се на лековитим биљкама као што су мајчина душица, боквица,  камилица, кантарион, глог. Наставник треба да припрмеи слике ових биљака.</w:t>
            </w:r>
          </w:p>
          <w:p w:rsidR="00A30D79" w:rsidRPr="00A30D79" w:rsidRDefault="00A30D79" w:rsidP="00A30D79">
            <w:pPr>
              <w:jc w:val="both"/>
              <w:rPr>
                <w:rFonts w:ascii="Times New Roman" w:hAnsi="Times New Roman"/>
                <w:sz w:val="24"/>
                <w:szCs w:val="24"/>
                <w:lang w:val="sr-Cyrl-RS"/>
              </w:rPr>
            </w:pPr>
            <w:r w:rsidRPr="00416291">
              <w:rPr>
                <w:rFonts w:ascii="Times New Roman" w:hAnsi="Times New Roman"/>
                <w:sz w:val="24"/>
                <w:szCs w:val="24"/>
              </w:rPr>
              <w:t>Што се тиче хигијене ученицима треба предочити да је важна лична хигијена током боравка и кретања у природи као и хигијена током боравка у планинарским објектима. Прибор за личну хигијену намењен за планинарење мора бити прилагођен редукованим условима комфора у шатору или планинарском дому, могућности паковања у ранац, а понекад и ограниченој количини воде. Наставник може поделити ученике у групе и дати им задатак да сачине списак комплета за хигијену који ће поједин</w:t>
            </w:r>
            <w:r>
              <w:rPr>
                <w:rFonts w:ascii="Times New Roman" w:hAnsi="Times New Roman"/>
                <w:sz w:val="24"/>
                <w:szCs w:val="24"/>
              </w:rPr>
              <w:t>ац и група понети на камповање</w:t>
            </w:r>
            <w:r>
              <w:rPr>
                <w:rFonts w:ascii="Times New Roman" w:hAnsi="Times New Roman"/>
                <w:sz w:val="24"/>
                <w:szCs w:val="24"/>
                <w:lang w:val="sr-Cyrl-RS"/>
              </w:rPr>
              <w:t>.</w:t>
            </w:r>
          </w:p>
        </w:tc>
      </w:tr>
      <w:tr w:rsidR="00A30D79" w:rsidRPr="00416291" w:rsidTr="00A30D79">
        <w:trPr>
          <w:trHeight w:val="315"/>
        </w:trPr>
        <w:tc>
          <w:tcPr>
            <w:tcW w:w="3330" w:type="dxa"/>
            <w:tcBorders>
              <w:top w:val="single" w:sz="4" w:space="0" w:color="000000"/>
              <w:left w:val="single" w:sz="4" w:space="0" w:color="000000"/>
              <w:bottom w:val="single" w:sz="4" w:space="0" w:color="000000"/>
              <w:right w:val="single" w:sz="4" w:space="0" w:color="000000"/>
            </w:tcBorders>
          </w:tcPr>
          <w:p w:rsidR="00A30D79" w:rsidRPr="00416291" w:rsidRDefault="00A30D79" w:rsidP="00A30D79">
            <w:pPr>
              <w:rPr>
                <w:rFonts w:ascii="Times New Roman" w:hAnsi="Times New Roman"/>
                <w:sz w:val="24"/>
                <w:szCs w:val="24"/>
              </w:rPr>
            </w:pPr>
            <w:r w:rsidRPr="00416291">
              <w:rPr>
                <w:rFonts w:ascii="Times New Roman" w:hAnsi="Times New Roman"/>
                <w:sz w:val="24"/>
                <w:szCs w:val="24"/>
              </w:rPr>
              <w:t>КОДЕКС</w:t>
            </w:r>
            <w:r w:rsidRPr="00416291">
              <w:rPr>
                <w:rFonts w:ascii="Times New Roman" w:hAnsi="Times New Roman"/>
                <w:spacing w:val="1"/>
                <w:sz w:val="24"/>
                <w:szCs w:val="24"/>
              </w:rPr>
              <w:t xml:space="preserve"> </w:t>
            </w:r>
            <w:r w:rsidRPr="00416291">
              <w:rPr>
                <w:rFonts w:ascii="Times New Roman" w:hAnsi="Times New Roman"/>
                <w:spacing w:val="-1"/>
                <w:sz w:val="24"/>
                <w:szCs w:val="24"/>
              </w:rPr>
              <w:t>БОРАВКА</w:t>
            </w:r>
            <w:r w:rsidRPr="00416291">
              <w:rPr>
                <w:rFonts w:ascii="Times New Roman" w:hAnsi="Times New Roman"/>
                <w:spacing w:val="-14"/>
                <w:sz w:val="24"/>
                <w:szCs w:val="24"/>
              </w:rPr>
              <w:t xml:space="preserve"> </w:t>
            </w:r>
            <w:r w:rsidRPr="00416291">
              <w:rPr>
                <w:rFonts w:ascii="Times New Roman" w:hAnsi="Times New Roman"/>
                <w:spacing w:val="-1"/>
                <w:sz w:val="24"/>
                <w:szCs w:val="24"/>
              </w:rPr>
              <w:t>И</w:t>
            </w:r>
            <w:r w:rsidRPr="00416291">
              <w:rPr>
                <w:rFonts w:ascii="Times New Roman" w:hAnsi="Times New Roman"/>
                <w:spacing w:val="-11"/>
                <w:sz w:val="24"/>
                <w:szCs w:val="24"/>
              </w:rPr>
              <w:t xml:space="preserve"> </w:t>
            </w:r>
            <w:r w:rsidRPr="00416291">
              <w:rPr>
                <w:rFonts w:ascii="Times New Roman" w:hAnsi="Times New Roman"/>
                <w:spacing w:val="-1"/>
                <w:sz w:val="24"/>
                <w:szCs w:val="24"/>
              </w:rPr>
              <w:t>КРЕТАЊА</w:t>
            </w:r>
            <w:r w:rsidRPr="00416291">
              <w:rPr>
                <w:rFonts w:ascii="Times New Roman" w:hAnsi="Times New Roman"/>
                <w:spacing w:val="-13"/>
                <w:sz w:val="24"/>
                <w:szCs w:val="24"/>
              </w:rPr>
              <w:t xml:space="preserve"> </w:t>
            </w:r>
            <w:r w:rsidRPr="00416291">
              <w:rPr>
                <w:rFonts w:ascii="Times New Roman" w:hAnsi="Times New Roman"/>
                <w:sz w:val="24"/>
                <w:szCs w:val="24"/>
              </w:rPr>
              <w:t>У ПРИРОДИ</w:t>
            </w:r>
          </w:p>
        </w:tc>
        <w:tc>
          <w:tcPr>
            <w:tcW w:w="10980" w:type="dxa"/>
            <w:tcBorders>
              <w:top w:val="single" w:sz="4" w:space="0" w:color="000000"/>
              <w:left w:val="single" w:sz="4" w:space="0" w:color="000000"/>
              <w:bottom w:val="single" w:sz="4" w:space="0" w:color="auto"/>
              <w:right w:val="single" w:sz="4" w:space="0" w:color="auto"/>
            </w:tcBorders>
          </w:tcPr>
          <w:p w:rsidR="00A30D79" w:rsidRPr="00416291" w:rsidRDefault="00A30D79" w:rsidP="00A30D79">
            <w:pPr>
              <w:pStyle w:val="BodyText"/>
              <w:jc w:val="both"/>
              <w:rPr>
                <w:color w:val="000000"/>
              </w:rPr>
            </w:pPr>
            <w:r w:rsidRPr="00416291">
              <w:t xml:space="preserve">Ова тема је дата издвојено иако се њени садржаји кроз цео програм прожимају у складу са наведеном централном поруком </w:t>
            </w:r>
            <w:r w:rsidRPr="00416291">
              <w:rPr>
                <w:i/>
                <w:iCs/>
              </w:rPr>
              <w:t>безбедно и одговорно према себи, другима и природи</w:t>
            </w:r>
            <w:r w:rsidRPr="00416291">
              <w:t>. Наставник ће изабрати како ће реализовати тему. Није толико битно да ли ће то радити континуирано уз друге садржаје или ће јој посветити посебне часове или ће због важности радити и континуирано и у оквиру ове теме али је важно да ученици схвате да боравак у природи и планирање треба да се одвијају у складу са неким правилима чије су основне вредности људски живот, хуманост,  међусобно уважавање, одговорност, солидарност, екологија и одрживи развој.</w:t>
            </w:r>
          </w:p>
          <w:p w:rsidR="00A30D79" w:rsidRPr="00416291" w:rsidRDefault="00A30D79" w:rsidP="00A30D79">
            <w:pPr>
              <w:pStyle w:val="BodyText"/>
              <w:jc w:val="both"/>
              <w:rPr>
                <w:color w:val="000000"/>
              </w:rPr>
            </w:pPr>
            <w:r w:rsidRPr="00416291">
              <w:rPr>
                <w:color w:val="000000"/>
              </w:rPr>
              <w:t>Са ученицима треба прорадити следећа правила понашања: Она која се тичу понашања појединца према групи и водичу, она која се односи на понашање појединца према природи и трећа која се тичу коришћења планинарских објеката.</w:t>
            </w:r>
          </w:p>
          <w:p w:rsidR="00A30D79" w:rsidRPr="00416291" w:rsidRDefault="00A30D79" w:rsidP="00A30D79">
            <w:pPr>
              <w:pStyle w:val="BodyText"/>
              <w:jc w:val="both"/>
              <w:rPr>
                <w:color w:val="000000"/>
              </w:rPr>
            </w:pPr>
            <w:r w:rsidRPr="00416291">
              <w:rPr>
                <w:color w:val="000000"/>
              </w:rPr>
              <w:t>За прву групу важно је да ученици схвате да појединац приступа излету на личну одговорност, потврђује да испуњава здравствене и психофизичке услове за сигурно учествовање на излету и прихвата план излета. Затим, прихвата и поштује водича, следи његова упутства и настоји да својим захтевима не омета друге учеснике излета и остварење циља излета. Поштује одлуке водича чак и када се са њима не слаже. Кретање и одабир планинарских стаза су у компетентности водича, који задржава право промене плана и стазе према процени на терену. Водич пре поласка на излет може проверити опрему свих учесника излета и ако неко нема опрему у складу са захтевима излета или делује физички или психички неспреман, водич може таквој особи ускратити да учествује на излету. Темпо хода прилагођава се најслабијем члану групе, али без непотребног застајкивања слабијих, док најбржи требају стрпљиво прилагодити свој темпо брзини кретања групе и бити спремни помоћи слабијима. Уколико је потребно главни водич може, на основу личне процене, раздвојити учеснике на групу бржих и групу споријих учесника. При сусретима на уским планинским стазама спретнији, јачи и млађи планинари се склањају и пропуштају слабије и старије. У заједничким акцијама снажнији преузимају напорније задатке. Удаљеност између планинара треба увек бити таква да се чланови групе могу међусобно вид‌ети и чути. Основно правило је да нема самовољног удаљавања од групе, а уколико то неко и уради онда водич не сноси одговорност за последице. И наравно, важно правило које је део културе међусобног опхођења је да се планинари у планини међусобно увек поздрављају иако се не познају.</w:t>
            </w:r>
          </w:p>
          <w:p w:rsidR="00A30D79" w:rsidRPr="00416291" w:rsidRDefault="00A30D79" w:rsidP="00A30D79">
            <w:pPr>
              <w:pStyle w:val="BodyText"/>
              <w:jc w:val="both"/>
              <w:rPr>
                <w:color w:val="000000"/>
              </w:rPr>
            </w:pPr>
            <w:r w:rsidRPr="00416291">
              <w:rPr>
                <w:color w:val="000000"/>
              </w:rPr>
              <w:t xml:space="preserve">Другу групу чине правила о којима је већ било речи у претходним темама. Сада је прилика да се то обједини и додају још неки подаци. За праве љубитеље природе и планинарења    незамисливо је све оно што би на било који начин угрозило природу и њен животињски и биљни свет. Наставник може од ученика да тражи да наведу нека понашања која не би требало чинити у природи и нека која су добродошла. Када ученици изнесу своје одговоре  наставник их може допунити следећим информацијама. На планинским стазама,  одмориштима и врховима се не оставља никакво смеће, амбалажа, већ се носи са собом до места где је предвиђено да се баци. Чак и кад постоје на стази канте не треба их затрпавати смећем јер је неизвесно колико се често празне. Уколико се успут угледа неко смеће треба га покупити и понети. Цвеће не треба брати, животиње се не узнемиравају а воде се не загађују. У природи се не прави бука (не слуша се гласна музика, не пева се и не говори гласно, не користе се електронски уређаји који су бучни) јер она може сметати другим учесницима излета али и неким животињама нпр. птицама. Ходајући планинским стазама, у оквиру својих могућности треба уклањати камење које се одронило као и гране које су пале на стазе.   Ватра се ложи само тамо где је дозвољено и обавезно се пре одласка пажљиво угаси. </w:t>
            </w:r>
          </w:p>
          <w:p w:rsidR="00A30D79" w:rsidRPr="00416291" w:rsidRDefault="00A30D79" w:rsidP="00A30D79">
            <w:pPr>
              <w:pStyle w:val="BodyText"/>
              <w:jc w:val="both"/>
            </w:pPr>
            <w:r w:rsidRPr="00416291">
              <w:rPr>
                <w:color w:val="000000"/>
              </w:rPr>
              <w:t xml:space="preserve">Трећа група правила се тиче коришћења планинарских објеката. Ученицима треба да буде јасно да не постоји посебна служба која се бави чишћењем и одржавањем тих објеката  јер то нису хотели већ је то одговорност сваког планинара. Ту важи правило </w:t>
            </w:r>
            <w:r w:rsidRPr="00416291">
              <w:rPr>
                <w:i/>
                <w:iCs/>
                <w:color w:val="000000"/>
              </w:rPr>
              <w:t>остави како си затекао</w:t>
            </w:r>
            <w:r w:rsidRPr="00416291">
              <w:rPr>
                <w:color w:val="000000"/>
              </w:rPr>
              <w:t>.</w:t>
            </w:r>
          </w:p>
        </w:tc>
      </w:tr>
      <w:tr w:rsidR="00A30D79" w:rsidRPr="00416291" w:rsidTr="00A30D79">
        <w:trPr>
          <w:trHeight w:val="315"/>
        </w:trPr>
        <w:tc>
          <w:tcPr>
            <w:tcW w:w="3330" w:type="dxa"/>
            <w:tcBorders>
              <w:top w:val="single" w:sz="4" w:space="0" w:color="000000"/>
              <w:left w:val="single" w:sz="4" w:space="0" w:color="000000"/>
              <w:bottom w:val="single" w:sz="4" w:space="0" w:color="000000"/>
              <w:right w:val="single" w:sz="4" w:space="0" w:color="000000"/>
            </w:tcBorders>
          </w:tcPr>
          <w:p w:rsidR="00A30D79" w:rsidRPr="00416291" w:rsidRDefault="00A30D79" w:rsidP="00A30D79">
            <w:pPr>
              <w:pStyle w:val="TableParagraph"/>
              <w:spacing w:before="1"/>
              <w:ind w:right="1056"/>
              <w:rPr>
                <w:spacing w:val="-57"/>
                <w:sz w:val="24"/>
                <w:szCs w:val="24"/>
              </w:rPr>
            </w:pPr>
            <w:r w:rsidRPr="00416291">
              <w:rPr>
                <w:spacing w:val="-3"/>
                <w:sz w:val="24"/>
                <w:szCs w:val="24"/>
              </w:rPr>
              <w:t>ОРГАНИЗАЦИЈА</w:t>
            </w:r>
            <w:r w:rsidRPr="00416291">
              <w:rPr>
                <w:spacing w:val="-57"/>
                <w:sz w:val="24"/>
                <w:szCs w:val="24"/>
              </w:rPr>
              <w:t xml:space="preserve">   </w:t>
            </w:r>
          </w:p>
          <w:p w:rsidR="00A30D79" w:rsidRPr="00416291" w:rsidRDefault="00A30D79" w:rsidP="00A30D79">
            <w:pPr>
              <w:pStyle w:val="TableParagraph"/>
              <w:spacing w:before="1"/>
              <w:ind w:right="1056"/>
              <w:rPr>
                <w:sz w:val="24"/>
                <w:szCs w:val="24"/>
              </w:rPr>
            </w:pPr>
            <w:r w:rsidRPr="00416291">
              <w:rPr>
                <w:sz w:val="24"/>
                <w:szCs w:val="24"/>
              </w:rPr>
              <w:t>ИЗВОЂЕЊА</w:t>
            </w:r>
          </w:p>
          <w:p w:rsidR="00A30D79" w:rsidRPr="00416291" w:rsidRDefault="00A30D79" w:rsidP="00A30D79">
            <w:pPr>
              <w:pStyle w:val="TableParagraph"/>
              <w:spacing w:before="3"/>
              <w:rPr>
                <w:sz w:val="24"/>
                <w:szCs w:val="24"/>
              </w:rPr>
            </w:pPr>
            <w:r w:rsidRPr="00416291">
              <w:rPr>
                <w:sz w:val="24"/>
                <w:szCs w:val="24"/>
              </w:rPr>
              <w:t>ПЛАНИНАРСКИХ</w:t>
            </w:r>
          </w:p>
          <w:p w:rsidR="00A30D79" w:rsidRPr="00416291" w:rsidRDefault="00A30D79" w:rsidP="00A30D79">
            <w:pPr>
              <w:rPr>
                <w:rFonts w:ascii="Times New Roman" w:hAnsi="Times New Roman"/>
                <w:sz w:val="24"/>
                <w:szCs w:val="24"/>
              </w:rPr>
            </w:pPr>
            <w:r w:rsidRPr="00416291">
              <w:rPr>
                <w:rFonts w:ascii="Times New Roman" w:hAnsi="Times New Roman"/>
                <w:sz w:val="24"/>
                <w:szCs w:val="24"/>
              </w:rPr>
              <w:t>АКТИВНОСТИ</w:t>
            </w:r>
          </w:p>
        </w:tc>
        <w:tc>
          <w:tcPr>
            <w:tcW w:w="10980" w:type="dxa"/>
            <w:tcBorders>
              <w:top w:val="single" w:sz="4" w:space="0" w:color="000000"/>
              <w:left w:val="single" w:sz="4" w:space="0" w:color="000000"/>
              <w:bottom w:val="single" w:sz="4" w:space="0" w:color="auto"/>
              <w:right w:val="single" w:sz="4" w:space="0" w:color="auto"/>
            </w:tcBorders>
          </w:tcPr>
          <w:p w:rsidR="00A30D79" w:rsidRPr="00416291" w:rsidRDefault="00A30D79" w:rsidP="00A30D79">
            <w:pPr>
              <w:jc w:val="both"/>
              <w:rPr>
                <w:rFonts w:ascii="Times New Roman" w:hAnsi="Times New Roman"/>
                <w:sz w:val="24"/>
                <w:szCs w:val="24"/>
              </w:rPr>
            </w:pPr>
            <w:r w:rsidRPr="00416291">
              <w:rPr>
                <w:rFonts w:ascii="Times New Roman" w:hAnsi="Times New Roman"/>
                <w:sz w:val="24"/>
                <w:szCs w:val="24"/>
              </w:rPr>
              <w:t>Након рада на свим претходним темама</w:t>
            </w:r>
            <w:r w:rsidRPr="00416291">
              <w:rPr>
                <w:rFonts w:ascii="Times New Roman" w:hAnsi="Times New Roman"/>
                <w:b/>
                <w:sz w:val="24"/>
                <w:szCs w:val="24"/>
              </w:rPr>
              <w:t xml:space="preserve"> </w:t>
            </w:r>
            <w:r w:rsidRPr="00416291">
              <w:rPr>
                <w:rFonts w:ascii="Times New Roman" w:hAnsi="Times New Roman"/>
                <w:sz w:val="24"/>
                <w:szCs w:val="24"/>
              </w:rPr>
              <w:t xml:space="preserve"> неопходно је са ученицима проћи и кроз све фазе организације и реализације планинарских активности. Тиме се заокружује програм чији је циљ мотивисање ученика да више времена проводе у природи, да се учлане у неки планинарски клуб и крену у планинарске активности на безбедан и одговоран начин. На почетку ученике треба упознати да постоје различите врсте акција (такмичења, једнодневне и вишедневне  планинарске спортско - рекреативне акције, тематске акције, планинарске високогорске акције, планинарске експедиције, акције за младе, планинарске акције намењене осетљивим групама и инвалидним лицима. Сваку од њих наставник треба да  илуструје конкретним примером, односно описом како оне изгледају.</w:t>
            </w:r>
          </w:p>
          <w:p w:rsidR="00A30D79" w:rsidRPr="00416291" w:rsidRDefault="00A30D79" w:rsidP="00A30D79">
            <w:pPr>
              <w:jc w:val="both"/>
              <w:rPr>
                <w:rFonts w:ascii="Times New Roman" w:hAnsi="Times New Roman"/>
                <w:sz w:val="24"/>
                <w:szCs w:val="24"/>
              </w:rPr>
            </w:pPr>
            <w:r w:rsidRPr="00416291">
              <w:rPr>
                <w:rFonts w:ascii="Times New Roman" w:hAnsi="Times New Roman"/>
                <w:sz w:val="24"/>
                <w:szCs w:val="24"/>
              </w:rPr>
              <w:t xml:space="preserve">У следећем кораку ученицима треба објаснити да је начин организације и реализације ових акција регулисан  </w:t>
            </w:r>
            <w:r w:rsidRPr="00416291">
              <w:rPr>
                <w:rFonts w:ascii="Times New Roman" w:hAnsi="Times New Roman"/>
                <w:i/>
                <w:iCs/>
                <w:sz w:val="24"/>
                <w:szCs w:val="24"/>
              </w:rPr>
              <w:t>Правилником о безбедном извођењу планинарских активности</w:t>
            </w:r>
            <w:r w:rsidRPr="00416291">
              <w:rPr>
                <w:rFonts w:ascii="Times New Roman" w:hAnsi="Times New Roman"/>
                <w:sz w:val="24"/>
                <w:szCs w:val="24"/>
              </w:rPr>
              <w:t xml:space="preserve"> и другим документима Планинарског савеза Србије и да је суштина  оваквог решења обезбеђивање безбедности и уколико дође до неких проблема утврђивање чија је то одговорност. Ово је важан сегмент рада на програму који треба да обезбеди да ученици схвате да се у природу не иде неприпремљено, неорганизовано и неопремљено.</w:t>
            </w:r>
          </w:p>
          <w:p w:rsidR="00A30D79" w:rsidRPr="00416291" w:rsidRDefault="00A30D79" w:rsidP="00A30D79">
            <w:pPr>
              <w:jc w:val="both"/>
              <w:rPr>
                <w:rFonts w:ascii="Times New Roman" w:hAnsi="Times New Roman"/>
                <w:sz w:val="24"/>
                <w:szCs w:val="24"/>
              </w:rPr>
            </w:pPr>
            <w:r w:rsidRPr="00416291">
              <w:rPr>
                <w:rFonts w:ascii="Times New Roman" w:hAnsi="Times New Roman"/>
                <w:sz w:val="24"/>
                <w:szCs w:val="24"/>
              </w:rPr>
              <w:t xml:space="preserve">Како је један од исхода програма да ученици покажу интересовање за боравак у природи и планинарење било би пожељно да постану чланови најближег планинарског клуба. Зато током целокупног рада на садржају ове слободне наставне активности треба правити везу са планинарским клубовима и њиховим активностима и чланством. </w:t>
            </w:r>
          </w:p>
          <w:p w:rsidR="00A30D79" w:rsidRPr="00A30D79" w:rsidRDefault="00A30D79" w:rsidP="00A30D79">
            <w:pPr>
              <w:jc w:val="both"/>
              <w:rPr>
                <w:rFonts w:ascii="Times New Roman" w:hAnsi="Times New Roman"/>
                <w:sz w:val="24"/>
                <w:szCs w:val="24"/>
                <w:lang w:val="sr-Cyrl-RS"/>
              </w:rPr>
            </w:pPr>
            <w:r w:rsidRPr="00416291">
              <w:rPr>
                <w:rFonts w:ascii="Times New Roman" w:hAnsi="Times New Roman"/>
                <w:sz w:val="24"/>
                <w:szCs w:val="24"/>
              </w:rPr>
              <w:t xml:space="preserve">На крају школске године наставник треба да направи рекапитулацију садржаја који су обрађивани и може да да ученицима неку врсту теста којим би проверио степен усвојености знања али и развијености правилних ставова према боравку и кретању у природи. Наравно, идеално би било завршити рад на овој СНА излетом чији би програм кореспондирао са обрађеним темама и који би пружио могућност примене наученог. Овакав излет реализовао би се након завршетка школске године, у организацији најближег планинарског клуба,  уз сагласност родитеља који се </w:t>
            </w:r>
            <w:r>
              <w:rPr>
                <w:rFonts w:ascii="Times New Roman" w:hAnsi="Times New Roman"/>
                <w:sz w:val="24"/>
                <w:szCs w:val="24"/>
              </w:rPr>
              <w:t>такође могу  придружити излету.</w:t>
            </w:r>
          </w:p>
        </w:tc>
      </w:tr>
    </w:tbl>
    <w:p w:rsidR="00A30D79" w:rsidRPr="00416291" w:rsidRDefault="00A30D79" w:rsidP="00A30D79">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65029A" w:rsidRPr="00AA14D4" w:rsidTr="000E1F60">
        <w:trPr>
          <w:trHeight w:val="260"/>
        </w:trPr>
        <w:tc>
          <w:tcPr>
            <w:tcW w:w="4428" w:type="dxa"/>
          </w:tcPr>
          <w:p w:rsidR="0065029A" w:rsidRPr="00136431" w:rsidRDefault="0065029A" w:rsidP="000E1F60">
            <w:pPr>
              <w:spacing w:after="0" w:line="240" w:lineRule="auto"/>
              <w:rPr>
                <w:rFonts w:ascii="Times New Roman" w:hAnsi="Times New Roman"/>
                <w:b/>
                <w:sz w:val="24"/>
                <w:szCs w:val="24"/>
              </w:rPr>
            </w:pPr>
            <w:r w:rsidRPr="00136431">
              <w:rPr>
                <w:rFonts w:ascii="Times New Roman" w:hAnsi="Times New Roman"/>
                <w:b/>
                <w:sz w:val="24"/>
                <w:szCs w:val="24"/>
              </w:rPr>
              <w:t>Разред</w:t>
            </w:r>
          </w:p>
        </w:tc>
        <w:tc>
          <w:tcPr>
            <w:tcW w:w="9900" w:type="dxa"/>
          </w:tcPr>
          <w:p w:rsidR="0065029A" w:rsidRPr="00AA14D4" w:rsidRDefault="0065029A" w:rsidP="000E1F60">
            <w:pPr>
              <w:spacing w:after="0" w:line="240" w:lineRule="auto"/>
              <w:rPr>
                <w:rFonts w:ascii="Times New Roman" w:hAnsi="Times New Roman"/>
                <w:b/>
                <w:lang w:val="sr-Cyrl-RS"/>
              </w:rPr>
            </w:pPr>
            <w:r w:rsidRPr="008E57EE">
              <w:rPr>
                <w:rFonts w:ascii="Times New Roman" w:hAnsi="Times New Roman"/>
                <w:lang w:val="sr-Cyrl-RS"/>
              </w:rPr>
              <w:t>СЕДМИ</w:t>
            </w:r>
            <w:r w:rsidRPr="008E57EE">
              <w:rPr>
                <w:rFonts w:ascii="Times New Roman" w:hAnsi="Times New Roman"/>
                <w:lang w:val="en-AU"/>
              </w:rPr>
              <w:t xml:space="preserve"> </w:t>
            </w:r>
            <w:r w:rsidRPr="008E57EE">
              <w:rPr>
                <w:rFonts w:ascii="Times New Roman" w:hAnsi="Times New Roman"/>
                <w:lang w:val="sr-Cyrl-RS"/>
              </w:rPr>
              <w:t>ИЛИ</w:t>
            </w:r>
            <w:r w:rsidRPr="00AA14D4">
              <w:rPr>
                <w:rFonts w:ascii="Times New Roman" w:hAnsi="Times New Roman"/>
                <w:b/>
                <w:lang w:val="sr-Cyrl-RS"/>
              </w:rPr>
              <w:t xml:space="preserve"> ОСМИ </w:t>
            </w:r>
            <w:r w:rsidRPr="008E57EE">
              <w:rPr>
                <w:rFonts w:ascii="Times New Roman" w:hAnsi="Times New Roman"/>
                <w:lang w:val="sr-Cyrl-RS"/>
              </w:rPr>
              <w:t>РАЗРЕД</w:t>
            </w:r>
          </w:p>
          <w:p w:rsidR="0065029A" w:rsidRPr="00AA14D4" w:rsidRDefault="0065029A" w:rsidP="000E1F60">
            <w:pPr>
              <w:spacing w:after="0" w:line="240" w:lineRule="auto"/>
              <w:rPr>
                <w:rFonts w:ascii="Times New Roman" w:hAnsi="Times New Roman"/>
                <w:b/>
              </w:rPr>
            </w:pPr>
          </w:p>
        </w:tc>
      </w:tr>
      <w:tr w:rsidR="0065029A" w:rsidRPr="00AA14D4" w:rsidTr="000E1F60">
        <w:trPr>
          <w:trHeight w:val="476"/>
        </w:trPr>
        <w:tc>
          <w:tcPr>
            <w:tcW w:w="4428" w:type="dxa"/>
          </w:tcPr>
          <w:p w:rsidR="0065029A" w:rsidRPr="00136431" w:rsidRDefault="0065029A" w:rsidP="000E1F60">
            <w:pPr>
              <w:spacing w:after="0" w:line="240" w:lineRule="auto"/>
              <w:rPr>
                <w:rFonts w:ascii="Times New Roman" w:hAnsi="Times New Roman"/>
                <w:b/>
                <w:sz w:val="24"/>
                <w:szCs w:val="24"/>
              </w:rPr>
            </w:pPr>
            <w:r w:rsidRPr="00136431">
              <w:rPr>
                <w:rFonts w:ascii="Times New Roman" w:hAnsi="Times New Roman"/>
                <w:b/>
                <w:sz w:val="24"/>
                <w:szCs w:val="24"/>
              </w:rPr>
              <w:t>Наставни предмет</w:t>
            </w:r>
          </w:p>
        </w:tc>
        <w:tc>
          <w:tcPr>
            <w:tcW w:w="9900" w:type="dxa"/>
          </w:tcPr>
          <w:p w:rsidR="0065029A" w:rsidRPr="00AA14D4" w:rsidRDefault="0065029A" w:rsidP="000E1F60">
            <w:pPr>
              <w:spacing w:after="0" w:line="240" w:lineRule="auto"/>
              <w:rPr>
                <w:rFonts w:ascii="Times New Roman" w:hAnsi="Times New Roman"/>
                <w:b/>
                <w:lang w:val="sr-Cyrl-CS"/>
              </w:rPr>
            </w:pPr>
            <w:r w:rsidRPr="00AA14D4">
              <w:rPr>
                <w:rFonts w:ascii="Times New Roman" w:hAnsi="Times New Roman"/>
                <w:b/>
                <w:lang w:val="sr-Cyrl-CS"/>
              </w:rPr>
              <w:t>МОЈА ЖИВОТНА СРЕДИНА</w:t>
            </w:r>
          </w:p>
        </w:tc>
      </w:tr>
      <w:tr w:rsidR="0065029A" w:rsidRPr="00AA14D4" w:rsidTr="000E1F60">
        <w:trPr>
          <w:trHeight w:val="476"/>
        </w:trPr>
        <w:tc>
          <w:tcPr>
            <w:tcW w:w="4428" w:type="dxa"/>
          </w:tcPr>
          <w:p w:rsidR="0065029A" w:rsidRPr="00136431" w:rsidRDefault="0065029A" w:rsidP="000E1F60">
            <w:pPr>
              <w:spacing w:after="0" w:line="240" w:lineRule="auto"/>
              <w:rPr>
                <w:rFonts w:ascii="Times New Roman" w:hAnsi="Times New Roman"/>
                <w:b/>
                <w:sz w:val="24"/>
                <w:szCs w:val="24"/>
              </w:rPr>
            </w:pPr>
            <w:r w:rsidRPr="00136431">
              <w:rPr>
                <w:rFonts w:ascii="Times New Roman" w:hAnsi="Times New Roman"/>
                <w:b/>
                <w:sz w:val="24"/>
                <w:szCs w:val="24"/>
              </w:rPr>
              <w:t>Годишњи фонд часова</w:t>
            </w:r>
          </w:p>
        </w:tc>
        <w:tc>
          <w:tcPr>
            <w:tcW w:w="9900" w:type="dxa"/>
          </w:tcPr>
          <w:p w:rsidR="0065029A" w:rsidRPr="00AA14D4" w:rsidRDefault="0065029A" w:rsidP="000E1F60">
            <w:pPr>
              <w:spacing w:after="0" w:line="240" w:lineRule="auto"/>
              <w:rPr>
                <w:rFonts w:ascii="Times New Roman" w:hAnsi="Times New Roman"/>
                <w:b/>
                <w:lang w:val="sr-Cyrl-CS"/>
              </w:rPr>
            </w:pPr>
            <w:r w:rsidRPr="00AA14D4">
              <w:rPr>
                <w:rFonts w:ascii="Times New Roman" w:hAnsi="Times New Roman"/>
                <w:b/>
                <w:lang w:val="sr-Cyrl-CS"/>
              </w:rPr>
              <w:t>36 или 34</w:t>
            </w:r>
          </w:p>
        </w:tc>
      </w:tr>
      <w:tr w:rsidR="0065029A" w:rsidRPr="00AA14D4" w:rsidTr="000E1F60">
        <w:tc>
          <w:tcPr>
            <w:tcW w:w="4428" w:type="dxa"/>
          </w:tcPr>
          <w:p w:rsidR="0065029A" w:rsidRPr="00136431" w:rsidRDefault="0065029A" w:rsidP="000E1F60">
            <w:pPr>
              <w:spacing w:after="0" w:line="240" w:lineRule="auto"/>
              <w:rPr>
                <w:rFonts w:ascii="Times New Roman" w:hAnsi="Times New Roman"/>
                <w:b/>
                <w:sz w:val="24"/>
                <w:szCs w:val="24"/>
              </w:rPr>
            </w:pPr>
            <w:r w:rsidRPr="00136431">
              <w:rPr>
                <w:rFonts w:ascii="Times New Roman" w:hAnsi="Times New Roman"/>
                <w:b/>
                <w:sz w:val="24"/>
                <w:szCs w:val="24"/>
              </w:rPr>
              <w:t>Циљ наставе предмета</w:t>
            </w:r>
          </w:p>
          <w:p w:rsidR="0065029A" w:rsidRPr="00136431" w:rsidRDefault="0065029A" w:rsidP="000E1F60">
            <w:pPr>
              <w:spacing w:after="0" w:line="240" w:lineRule="auto"/>
              <w:rPr>
                <w:rFonts w:ascii="Times New Roman" w:hAnsi="Times New Roman"/>
                <w:b/>
                <w:sz w:val="24"/>
                <w:szCs w:val="24"/>
              </w:rPr>
            </w:pPr>
          </w:p>
        </w:tc>
        <w:tc>
          <w:tcPr>
            <w:tcW w:w="9900" w:type="dxa"/>
            <w:vAlign w:val="center"/>
          </w:tcPr>
          <w:p w:rsidR="0065029A" w:rsidRPr="00AA14D4" w:rsidRDefault="0065029A" w:rsidP="000E1F60">
            <w:pPr>
              <w:spacing w:after="150" w:line="240" w:lineRule="auto"/>
              <w:rPr>
                <w:rFonts w:ascii="Times New Roman" w:eastAsia="Times New Roman" w:hAnsi="Times New Roman"/>
                <w:sz w:val="24"/>
                <w:szCs w:val="24"/>
                <w:lang w:val="sr-Cyrl-RS"/>
              </w:rPr>
            </w:pPr>
            <w:r w:rsidRPr="00AA14D4">
              <w:rPr>
                <w:rFonts w:ascii="Times New Roman" w:eastAsia="Times New Roman" w:hAnsi="Times New Roman"/>
                <w:bCs/>
                <w:sz w:val="24"/>
                <w:szCs w:val="24"/>
              </w:rPr>
              <w:t>Циљ</w:t>
            </w:r>
            <w:r w:rsidRPr="00AA14D4">
              <w:rPr>
                <w:rFonts w:ascii="Times New Roman" w:eastAsia="Times New Roman" w:hAnsi="Times New Roman"/>
                <w:sz w:val="24"/>
                <w:szCs w:val="24"/>
              </w:rPr>
              <w:t xml:space="preserve"> учења слободне наставне активности је да допринесе развоју компетенција потребних за одговорну улогу у друштву у погледу очувања животне средине, биодиверзитета и одрживог развоја</w:t>
            </w:r>
            <w:r w:rsidRPr="00AA14D4">
              <w:rPr>
                <w:rFonts w:ascii="Times New Roman" w:eastAsia="Times New Roman" w:hAnsi="Times New Roman"/>
                <w:sz w:val="24"/>
                <w:szCs w:val="24"/>
                <w:lang w:val="sr-Cyrl-RS"/>
              </w:rPr>
              <w:t>.</w:t>
            </w:r>
          </w:p>
        </w:tc>
      </w:tr>
    </w:tbl>
    <w:p w:rsidR="00A30D79" w:rsidRDefault="00A30D79" w:rsidP="00A30D79">
      <w:pPr>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4877"/>
        <w:gridCol w:w="4106"/>
        <w:gridCol w:w="4652"/>
      </w:tblGrid>
      <w:tr w:rsidR="0065029A" w:rsidRPr="00AA14D4" w:rsidTr="000E1F60">
        <w:tc>
          <w:tcPr>
            <w:tcW w:w="693" w:type="dxa"/>
          </w:tcPr>
          <w:p w:rsidR="0065029A" w:rsidRPr="00AA14D4" w:rsidRDefault="0065029A" w:rsidP="000E1F60">
            <w:pPr>
              <w:spacing w:after="0" w:line="240" w:lineRule="auto"/>
              <w:jc w:val="center"/>
              <w:rPr>
                <w:rFonts w:ascii="Times New Roman" w:hAnsi="Times New Roman"/>
                <w:b/>
              </w:rPr>
            </w:pPr>
            <w:r w:rsidRPr="00AA14D4">
              <w:rPr>
                <w:rFonts w:ascii="Times New Roman" w:hAnsi="Times New Roman"/>
                <w:b/>
                <w:lang w:val="sr-Cyrl-RS"/>
              </w:rPr>
              <w:t>Р.бр.</w:t>
            </w:r>
            <w:r w:rsidRPr="00AA14D4">
              <w:rPr>
                <w:rFonts w:ascii="Times New Roman" w:hAnsi="Times New Roman"/>
                <w:b/>
              </w:rPr>
              <w:t xml:space="preserve"> </w:t>
            </w:r>
          </w:p>
        </w:tc>
        <w:tc>
          <w:tcPr>
            <w:tcW w:w="4877" w:type="dxa"/>
          </w:tcPr>
          <w:p w:rsidR="0065029A" w:rsidRPr="00AA14D4" w:rsidRDefault="0065029A" w:rsidP="000E1F60">
            <w:pPr>
              <w:spacing w:after="0" w:line="240" w:lineRule="auto"/>
              <w:jc w:val="center"/>
              <w:rPr>
                <w:rFonts w:ascii="Times New Roman" w:hAnsi="Times New Roman"/>
                <w:b/>
              </w:rPr>
            </w:pPr>
            <w:r w:rsidRPr="00AA14D4">
              <w:rPr>
                <w:rFonts w:ascii="Times New Roman" w:hAnsi="Times New Roman"/>
                <w:b/>
              </w:rPr>
              <w:t xml:space="preserve">Област/Тема </w:t>
            </w:r>
          </w:p>
        </w:tc>
        <w:tc>
          <w:tcPr>
            <w:tcW w:w="4106" w:type="dxa"/>
          </w:tcPr>
          <w:p w:rsidR="0065029A" w:rsidRPr="00AA14D4" w:rsidRDefault="0065029A" w:rsidP="000E1F60">
            <w:pPr>
              <w:spacing w:after="0" w:line="240" w:lineRule="auto"/>
              <w:jc w:val="center"/>
              <w:rPr>
                <w:rFonts w:ascii="Times New Roman" w:hAnsi="Times New Roman"/>
                <w:b/>
              </w:rPr>
            </w:pPr>
            <w:r w:rsidRPr="00AA14D4">
              <w:rPr>
                <w:rFonts w:ascii="Times New Roman" w:hAnsi="Times New Roman"/>
                <w:b/>
                <w:lang w:val="sr-Cyrl-CS"/>
              </w:rPr>
              <w:t xml:space="preserve">Кључни појмови садржаја </w:t>
            </w:r>
          </w:p>
        </w:tc>
        <w:tc>
          <w:tcPr>
            <w:tcW w:w="4652" w:type="dxa"/>
          </w:tcPr>
          <w:p w:rsidR="0065029A" w:rsidRPr="00AA14D4" w:rsidRDefault="0065029A" w:rsidP="000E1F60">
            <w:pPr>
              <w:spacing w:after="0" w:line="240" w:lineRule="auto"/>
              <w:rPr>
                <w:rFonts w:ascii="Times New Roman" w:hAnsi="Times New Roman"/>
                <w:b/>
                <w:lang w:val="sr-Cyrl-CS"/>
              </w:rPr>
            </w:pPr>
            <w:r w:rsidRPr="00AA14D4">
              <w:rPr>
                <w:rFonts w:ascii="Times New Roman" w:hAnsi="Times New Roman"/>
                <w:b/>
              </w:rPr>
              <w:t>Исходи</w:t>
            </w:r>
          </w:p>
        </w:tc>
      </w:tr>
      <w:tr w:rsidR="0065029A" w:rsidRPr="00AA14D4" w:rsidTr="000E1F60">
        <w:trPr>
          <w:trHeight w:val="759"/>
        </w:trPr>
        <w:tc>
          <w:tcPr>
            <w:tcW w:w="693" w:type="dxa"/>
          </w:tcPr>
          <w:p w:rsidR="0065029A" w:rsidRPr="00AA14D4" w:rsidRDefault="0065029A" w:rsidP="000E1F60">
            <w:pPr>
              <w:numPr>
                <w:ilvl w:val="0"/>
                <w:numId w:val="66"/>
              </w:numPr>
              <w:tabs>
                <w:tab w:val="left" w:pos="3540"/>
              </w:tabs>
              <w:spacing w:after="0" w:line="240" w:lineRule="auto"/>
              <w:contextualSpacing/>
              <w:rPr>
                <w:rFonts w:ascii="Times New Roman" w:hAnsi="Times New Roman"/>
                <w:lang w:val="sr-Cyrl-RS"/>
              </w:rPr>
            </w:pPr>
          </w:p>
        </w:tc>
        <w:tc>
          <w:tcPr>
            <w:tcW w:w="4877" w:type="dxa"/>
            <w:tcBorders>
              <w:top w:val="outset" w:sz="6" w:space="0" w:color="auto"/>
              <w:left w:val="outset" w:sz="6" w:space="0" w:color="auto"/>
              <w:bottom w:val="outset" w:sz="6" w:space="0" w:color="auto"/>
              <w:right w:val="outset" w:sz="6" w:space="0" w:color="auto"/>
            </w:tcBorders>
          </w:tcPr>
          <w:p w:rsidR="0065029A" w:rsidRPr="00AA14D4" w:rsidRDefault="0065029A" w:rsidP="000E1F60">
            <w:pPr>
              <w:rPr>
                <w:rFonts w:ascii="Times New Roman" w:hAnsi="Times New Roman"/>
              </w:rPr>
            </w:pPr>
          </w:p>
          <w:p w:rsidR="0065029A" w:rsidRPr="00AA14D4" w:rsidRDefault="0065029A" w:rsidP="000E1F60">
            <w:pPr>
              <w:tabs>
                <w:tab w:val="left" w:pos="3540"/>
              </w:tabs>
              <w:spacing w:after="0" w:line="240" w:lineRule="auto"/>
              <w:rPr>
                <w:rFonts w:ascii="Times New Roman" w:hAnsi="Times New Roman"/>
              </w:rPr>
            </w:pPr>
            <w:r w:rsidRPr="00AA14D4">
              <w:rPr>
                <w:rFonts w:ascii="Times New Roman" w:hAnsi="Times New Roman"/>
                <w:b/>
                <w:bCs/>
                <w:color w:val="000000"/>
              </w:rPr>
              <w:t>ЕКОЛОШКИ ОТИСАК И ОПСТАНАК</w:t>
            </w:r>
          </w:p>
        </w:tc>
        <w:tc>
          <w:tcPr>
            <w:tcW w:w="4106" w:type="dxa"/>
            <w:vAlign w:val="center"/>
          </w:tcPr>
          <w:p w:rsidR="0065029A" w:rsidRPr="00AA14D4" w:rsidRDefault="0065029A" w:rsidP="000E1F60">
            <w:pPr>
              <w:jc w:val="center"/>
              <w:rPr>
                <w:rFonts w:ascii="Times New Roman" w:hAnsi="Times New Roman"/>
                <w:lang w:val="sr-Cyrl-RS"/>
              </w:rPr>
            </w:pPr>
            <w:r w:rsidRPr="00AA14D4">
              <w:rPr>
                <w:rFonts w:ascii="Times New Roman" w:hAnsi="Times New Roman"/>
                <w:lang w:val="sr-Cyrl-RS"/>
              </w:rPr>
              <w:t>Еколошки отисак. Биокапацитет.</w:t>
            </w:r>
          </w:p>
          <w:p w:rsidR="0065029A" w:rsidRPr="00AA14D4" w:rsidRDefault="0065029A" w:rsidP="000E1F60">
            <w:pPr>
              <w:jc w:val="center"/>
              <w:rPr>
                <w:rFonts w:ascii="Times New Roman" w:hAnsi="Times New Roman"/>
                <w:lang w:val="sr-Cyrl-RS"/>
              </w:rPr>
            </w:pPr>
            <w:r w:rsidRPr="00AA14D4">
              <w:rPr>
                <w:rFonts w:ascii="Times New Roman" w:hAnsi="Times New Roman"/>
                <w:lang w:val="sr-Cyrl-RS"/>
              </w:rPr>
              <w:t>Еколошки дуг. Одрживи развој</w:t>
            </w:r>
          </w:p>
          <w:p w:rsidR="0065029A" w:rsidRPr="00AA14D4" w:rsidRDefault="0065029A" w:rsidP="000E1F60">
            <w:pPr>
              <w:jc w:val="center"/>
              <w:rPr>
                <w:rFonts w:ascii="Times New Roman" w:hAnsi="Times New Roman"/>
                <w:lang w:val="sr-Cyrl-RS"/>
              </w:rPr>
            </w:pPr>
            <w:r w:rsidRPr="00AA14D4">
              <w:rPr>
                <w:rFonts w:ascii="Times New Roman" w:hAnsi="Times New Roman"/>
                <w:lang w:val="sr-Cyrl-RS"/>
              </w:rPr>
              <w:t>Еколошко право.</w:t>
            </w:r>
          </w:p>
        </w:tc>
        <w:tc>
          <w:tcPr>
            <w:tcW w:w="4652" w:type="dxa"/>
            <w:vMerge w:val="restart"/>
            <w:tcBorders>
              <w:top w:val="single" w:sz="4" w:space="0" w:color="000000"/>
              <w:left w:val="single" w:sz="4" w:space="0" w:color="000000"/>
              <w:bottom w:val="single" w:sz="4" w:space="0" w:color="000000"/>
              <w:right w:val="single" w:sz="4" w:space="0" w:color="000000"/>
            </w:tcBorders>
            <w:vAlign w:val="center"/>
          </w:tcPr>
          <w:p w:rsidR="0065029A" w:rsidRPr="00AA14D4" w:rsidRDefault="0065029A" w:rsidP="000E1F60">
            <w:pPr>
              <w:numPr>
                <w:ilvl w:val="0"/>
                <w:numId w:val="67"/>
              </w:numPr>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образложи избор теме/истраживања из области одрживог развоја, циљ и план рада користећи вештину јавног говора;</w:t>
            </w:r>
          </w:p>
          <w:p w:rsidR="0065029A" w:rsidRPr="00AA14D4" w:rsidRDefault="0065029A" w:rsidP="000E1F60">
            <w:pPr>
              <w:numPr>
                <w:ilvl w:val="0"/>
                <w:numId w:val="67"/>
              </w:numPr>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формулише истраживачки задатак;</w:t>
            </w:r>
          </w:p>
          <w:p w:rsidR="0065029A" w:rsidRPr="00AA14D4" w:rsidRDefault="0065029A" w:rsidP="000E1F60">
            <w:pPr>
              <w:numPr>
                <w:ilvl w:val="0"/>
                <w:numId w:val="67"/>
              </w:numPr>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планира ресурсе и управља њима, усмерен на достизање реалног циља;</w:t>
            </w:r>
          </w:p>
          <w:p w:rsidR="0065029A" w:rsidRPr="00AA14D4" w:rsidRDefault="0065029A" w:rsidP="000E1F60">
            <w:pPr>
              <w:numPr>
                <w:ilvl w:val="0"/>
                <w:numId w:val="67"/>
              </w:numPr>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прикупи, одабере и обради информације релевантне за истраживање, користећи поуздане изворе информација, наводећи извор и аутора;</w:t>
            </w:r>
          </w:p>
          <w:p w:rsidR="0065029A" w:rsidRPr="00AA14D4" w:rsidRDefault="0065029A" w:rsidP="000E1F60">
            <w:pPr>
              <w:numPr>
                <w:ilvl w:val="0"/>
                <w:numId w:val="67"/>
              </w:numPr>
              <w:tabs>
                <w:tab w:val="left" w:pos="163"/>
              </w:tabs>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прикаже и образложи резултате истраживања са аспеката очувања животне средине, биодиверзитета и здравља, усмено, писано, графички или одабраном уметничком техником;</w:t>
            </w:r>
          </w:p>
          <w:p w:rsidR="0065029A" w:rsidRPr="00AA14D4" w:rsidRDefault="0065029A" w:rsidP="000E1F60">
            <w:pPr>
              <w:numPr>
                <w:ilvl w:val="0"/>
                <w:numId w:val="67"/>
              </w:numPr>
              <w:tabs>
                <w:tab w:val="left" w:pos="163"/>
              </w:tabs>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користи ИКТ за комуникацију, прикупљање и обраду података и представљање резултата истраживања;</w:t>
            </w:r>
          </w:p>
          <w:p w:rsidR="0065029A" w:rsidRPr="00AA14D4" w:rsidRDefault="0065029A" w:rsidP="000E1F60">
            <w:pPr>
              <w:numPr>
                <w:ilvl w:val="0"/>
                <w:numId w:val="67"/>
              </w:numPr>
              <w:tabs>
                <w:tab w:val="left" w:pos="163"/>
              </w:tabs>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вреднује утицај својих навика у потрошњи ресурса и одлагању отпада;</w:t>
            </w:r>
          </w:p>
          <w:p w:rsidR="0065029A" w:rsidRPr="00AA14D4" w:rsidRDefault="0065029A" w:rsidP="000E1F60">
            <w:pPr>
              <w:numPr>
                <w:ilvl w:val="0"/>
                <w:numId w:val="67"/>
              </w:numPr>
              <w:tabs>
                <w:tab w:val="left" w:pos="163"/>
              </w:tabs>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учествује у акцијама</w:t>
            </w:r>
            <w:r w:rsidRPr="00AA14D4">
              <w:rPr>
                <w:rFonts w:ascii="Times New Roman" w:eastAsia="Times New Roman" w:hAnsi="Times New Roman"/>
                <w:spacing w:val="15"/>
                <w:sz w:val="24"/>
                <w:lang w:val="sr-Cyrl-RS"/>
              </w:rPr>
              <w:t xml:space="preserve"> </w:t>
            </w:r>
            <w:r w:rsidRPr="00AA14D4">
              <w:rPr>
                <w:rFonts w:ascii="Times New Roman" w:eastAsia="Times New Roman" w:hAnsi="Times New Roman"/>
                <w:sz w:val="24"/>
                <w:lang w:val="sr-Cyrl-RS"/>
              </w:rPr>
              <w:t>које</w:t>
            </w:r>
            <w:r w:rsidRPr="00AA14D4">
              <w:rPr>
                <w:rFonts w:ascii="Times New Roman" w:eastAsia="Times New Roman" w:hAnsi="Times New Roman"/>
                <w:spacing w:val="15"/>
                <w:sz w:val="24"/>
                <w:lang w:val="sr-Cyrl-RS"/>
              </w:rPr>
              <w:t xml:space="preserve"> </w:t>
            </w:r>
            <w:r w:rsidRPr="00AA14D4">
              <w:rPr>
                <w:rFonts w:ascii="Times New Roman" w:eastAsia="Times New Roman" w:hAnsi="Times New Roman"/>
                <w:sz w:val="24"/>
                <w:lang w:val="sr-Cyrl-RS"/>
              </w:rPr>
              <w:t>су усмерене</w:t>
            </w:r>
            <w:r w:rsidRPr="00AA14D4">
              <w:rPr>
                <w:rFonts w:ascii="Times New Roman" w:eastAsia="Times New Roman" w:hAnsi="Times New Roman"/>
                <w:spacing w:val="12"/>
                <w:sz w:val="24"/>
                <w:lang w:val="sr-Cyrl-RS"/>
              </w:rPr>
              <w:t xml:space="preserve"> </w:t>
            </w:r>
            <w:r w:rsidRPr="00AA14D4">
              <w:rPr>
                <w:rFonts w:ascii="Times New Roman" w:eastAsia="Times New Roman" w:hAnsi="Times New Roman"/>
                <w:sz w:val="24"/>
                <w:lang w:val="sr-Cyrl-RS"/>
              </w:rPr>
              <w:t>ка</w:t>
            </w:r>
            <w:r w:rsidRPr="00AA14D4">
              <w:rPr>
                <w:rFonts w:ascii="Times New Roman" w:eastAsia="Times New Roman" w:hAnsi="Times New Roman"/>
                <w:spacing w:val="12"/>
                <w:sz w:val="24"/>
                <w:lang w:val="sr-Cyrl-RS"/>
              </w:rPr>
              <w:t xml:space="preserve"> </w:t>
            </w:r>
            <w:r w:rsidRPr="00AA14D4">
              <w:rPr>
                <w:rFonts w:ascii="Times New Roman" w:eastAsia="Times New Roman" w:hAnsi="Times New Roman"/>
                <w:sz w:val="24"/>
                <w:lang w:val="sr-Cyrl-RS"/>
              </w:rPr>
              <w:t>заштити,</w:t>
            </w:r>
            <w:r w:rsidRPr="00AA14D4">
              <w:rPr>
                <w:rFonts w:ascii="Times New Roman" w:eastAsia="Times New Roman" w:hAnsi="Times New Roman"/>
                <w:spacing w:val="12"/>
                <w:sz w:val="24"/>
                <w:lang w:val="sr-Cyrl-RS"/>
              </w:rPr>
              <w:t xml:space="preserve"> </w:t>
            </w:r>
            <w:r w:rsidRPr="00AA14D4">
              <w:rPr>
                <w:rFonts w:ascii="Times New Roman" w:eastAsia="Times New Roman" w:hAnsi="Times New Roman"/>
                <w:sz w:val="24"/>
                <w:lang w:val="sr-Cyrl-RS"/>
              </w:rPr>
              <w:t>обнови</w:t>
            </w:r>
            <w:r w:rsidRPr="00AA14D4">
              <w:rPr>
                <w:rFonts w:ascii="Times New Roman" w:eastAsia="Times New Roman" w:hAnsi="Times New Roman"/>
                <w:spacing w:val="13"/>
                <w:sz w:val="24"/>
                <w:lang w:val="sr-Cyrl-RS"/>
              </w:rPr>
              <w:t xml:space="preserve"> </w:t>
            </w:r>
            <w:r w:rsidRPr="00AA14D4">
              <w:rPr>
                <w:rFonts w:ascii="Times New Roman" w:eastAsia="Times New Roman" w:hAnsi="Times New Roman"/>
                <w:sz w:val="24"/>
                <w:lang w:val="sr-Cyrl-RS"/>
              </w:rPr>
              <w:t>и</w:t>
            </w:r>
            <w:r w:rsidRPr="00AA14D4">
              <w:rPr>
                <w:rFonts w:ascii="Times New Roman" w:eastAsia="Times New Roman" w:hAnsi="Times New Roman"/>
                <w:spacing w:val="12"/>
                <w:sz w:val="24"/>
                <w:lang w:val="sr-Cyrl-RS"/>
              </w:rPr>
              <w:t xml:space="preserve"> </w:t>
            </w:r>
            <w:r w:rsidRPr="00AA14D4">
              <w:rPr>
                <w:rFonts w:ascii="Times New Roman" w:eastAsia="Times New Roman" w:hAnsi="Times New Roman"/>
                <w:sz w:val="24"/>
                <w:lang w:val="sr-Cyrl-RS"/>
              </w:rPr>
              <w:t>унапређењу</w:t>
            </w:r>
            <w:r w:rsidRPr="00AA14D4">
              <w:rPr>
                <w:rFonts w:ascii="Times New Roman" w:eastAsia="Times New Roman" w:hAnsi="Times New Roman"/>
                <w:spacing w:val="12"/>
                <w:sz w:val="24"/>
                <w:lang w:val="sr-Cyrl-RS"/>
              </w:rPr>
              <w:t xml:space="preserve"> </w:t>
            </w:r>
            <w:r w:rsidRPr="00AA14D4">
              <w:rPr>
                <w:rFonts w:ascii="Times New Roman" w:eastAsia="Times New Roman" w:hAnsi="Times New Roman"/>
                <w:sz w:val="24"/>
                <w:lang w:val="sr-Cyrl-RS"/>
              </w:rPr>
              <w:t>животне</w:t>
            </w:r>
            <w:r w:rsidRPr="00AA14D4">
              <w:rPr>
                <w:rFonts w:ascii="Times New Roman" w:eastAsia="Times New Roman" w:hAnsi="Times New Roman"/>
                <w:spacing w:val="13"/>
                <w:sz w:val="24"/>
                <w:lang w:val="sr-Cyrl-RS"/>
              </w:rPr>
              <w:t xml:space="preserve"> </w:t>
            </w:r>
            <w:r w:rsidRPr="00AA14D4">
              <w:rPr>
                <w:rFonts w:ascii="Times New Roman" w:eastAsia="Times New Roman" w:hAnsi="Times New Roman"/>
                <w:sz w:val="24"/>
                <w:lang w:val="sr-Cyrl-RS"/>
              </w:rPr>
              <w:t>средине</w:t>
            </w:r>
            <w:r w:rsidRPr="00AA14D4">
              <w:rPr>
                <w:rFonts w:ascii="Times New Roman" w:eastAsia="Times New Roman" w:hAnsi="Times New Roman"/>
                <w:spacing w:val="12"/>
                <w:sz w:val="24"/>
                <w:lang w:val="sr-Cyrl-RS"/>
              </w:rPr>
              <w:t xml:space="preserve"> </w:t>
            </w:r>
            <w:r w:rsidRPr="00AA14D4">
              <w:rPr>
                <w:rFonts w:ascii="Times New Roman" w:eastAsia="Times New Roman" w:hAnsi="Times New Roman"/>
                <w:sz w:val="24"/>
                <w:lang w:val="sr-Cyrl-RS"/>
              </w:rPr>
              <w:t>и</w:t>
            </w:r>
            <w:r w:rsidRPr="00AA14D4">
              <w:rPr>
                <w:rFonts w:ascii="Times New Roman" w:eastAsia="Times New Roman" w:hAnsi="Times New Roman"/>
                <w:spacing w:val="12"/>
                <w:sz w:val="24"/>
                <w:lang w:val="sr-Cyrl-RS"/>
              </w:rPr>
              <w:t xml:space="preserve"> </w:t>
            </w:r>
            <w:r w:rsidRPr="00AA14D4">
              <w:rPr>
                <w:rFonts w:ascii="Times New Roman" w:eastAsia="Times New Roman" w:hAnsi="Times New Roman"/>
                <w:sz w:val="24"/>
                <w:lang w:val="sr-Cyrl-RS"/>
              </w:rPr>
              <w:t>одрживом развоју;</w:t>
            </w:r>
          </w:p>
          <w:p w:rsidR="0065029A" w:rsidRPr="00AA14D4" w:rsidRDefault="0065029A" w:rsidP="000E1F60">
            <w:pPr>
              <w:numPr>
                <w:ilvl w:val="0"/>
                <w:numId w:val="67"/>
              </w:numPr>
              <w:tabs>
                <w:tab w:val="left" w:pos="163"/>
              </w:tabs>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повеже значај очувања животне средине са бригом о сопственом и колективном здрављу;</w:t>
            </w:r>
          </w:p>
          <w:p w:rsidR="0065029A" w:rsidRPr="00AA14D4" w:rsidRDefault="0065029A" w:rsidP="000E1F60">
            <w:pPr>
              <w:numPr>
                <w:ilvl w:val="0"/>
                <w:numId w:val="67"/>
              </w:numPr>
              <w:tabs>
                <w:tab w:val="left" w:pos="163"/>
              </w:tabs>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одговорно се односи према себи, сарадницима, животној средини и културном наслеђу;</w:t>
            </w:r>
          </w:p>
          <w:p w:rsidR="0065029A" w:rsidRPr="00AA14D4" w:rsidRDefault="0065029A" w:rsidP="000E1F60">
            <w:pPr>
              <w:numPr>
                <w:ilvl w:val="0"/>
                <w:numId w:val="67"/>
              </w:numPr>
              <w:tabs>
                <w:tab w:val="left" w:pos="163"/>
              </w:tabs>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користи језик и стил комуникације који су специфични за поједине научне и техничке дисциплине и чува језички идентитет;</w:t>
            </w:r>
          </w:p>
          <w:p w:rsidR="0065029A" w:rsidRPr="00AA14D4" w:rsidRDefault="0065029A" w:rsidP="000E1F60">
            <w:pPr>
              <w:numPr>
                <w:ilvl w:val="0"/>
                <w:numId w:val="67"/>
              </w:numPr>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сарађује у тиму, поштујући разлике у мишљењу и интересима, дајући лични допринос постизању договора и афирмишући толеранцију и равноправност у дијалогу;</w:t>
            </w:r>
          </w:p>
          <w:p w:rsidR="0065029A" w:rsidRPr="00AA14D4" w:rsidRDefault="0065029A" w:rsidP="000E1F60">
            <w:pPr>
              <w:numPr>
                <w:ilvl w:val="0"/>
                <w:numId w:val="67"/>
              </w:numPr>
              <w:spacing w:after="0" w:line="240" w:lineRule="auto"/>
              <w:ind w:left="331" w:hanging="270"/>
              <w:rPr>
                <w:rFonts w:ascii="Times New Roman" w:eastAsia="Times New Roman" w:hAnsi="Times New Roman"/>
                <w:sz w:val="24"/>
                <w:lang w:val="sr-Cyrl-RS"/>
              </w:rPr>
            </w:pPr>
            <w:r w:rsidRPr="00AA14D4">
              <w:rPr>
                <w:rFonts w:ascii="Times New Roman" w:eastAsia="Times New Roman" w:hAnsi="Times New Roman"/>
                <w:sz w:val="24"/>
                <w:lang w:val="sr-Cyrl-RS"/>
              </w:rPr>
              <w:t>критички процени сопствени рад и рад сарадника у групи.</w:t>
            </w:r>
          </w:p>
          <w:p w:rsidR="0065029A" w:rsidRPr="00AA14D4" w:rsidRDefault="0065029A" w:rsidP="000E1F60">
            <w:pPr>
              <w:spacing w:after="0" w:line="240" w:lineRule="auto"/>
              <w:rPr>
                <w:rFonts w:ascii="Times New Roman" w:hAnsi="Times New Roman"/>
                <w:lang w:val="sr-Cyrl-CS"/>
              </w:rPr>
            </w:pPr>
          </w:p>
        </w:tc>
      </w:tr>
      <w:tr w:rsidR="0065029A" w:rsidRPr="00AA14D4" w:rsidTr="000E1F60">
        <w:trPr>
          <w:trHeight w:val="759"/>
        </w:trPr>
        <w:tc>
          <w:tcPr>
            <w:tcW w:w="693" w:type="dxa"/>
          </w:tcPr>
          <w:p w:rsidR="0065029A" w:rsidRPr="00AA14D4" w:rsidRDefault="0065029A" w:rsidP="000E1F60">
            <w:pPr>
              <w:numPr>
                <w:ilvl w:val="0"/>
                <w:numId w:val="66"/>
              </w:numPr>
              <w:tabs>
                <w:tab w:val="left" w:pos="3540"/>
              </w:tabs>
              <w:spacing w:after="0" w:line="240" w:lineRule="auto"/>
              <w:contextualSpacing/>
              <w:rPr>
                <w:rFonts w:ascii="Times New Roman" w:hAnsi="Times New Roman"/>
                <w:lang w:val="sr-Cyrl-CS"/>
              </w:rPr>
            </w:pPr>
          </w:p>
        </w:tc>
        <w:tc>
          <w:tcPr>
            <w:tcW w:w="4877" w:type="dxa"/>
            <w:tcBorders>
              <w:top w:val="nil"/>
              <w:left w:val="outset" w:sz="6" w:space="0" w:color="auto"/>
              <w:bottom w:val="outset" w:sz="6" w:space="0" w:color="auto"/>
              <w:right w:val="outset" w:sz="6" w:space="0" w:color="auto"/>
            </w:tcBorders>
          </w:tcPr>
          <w:p w:rsidR="0065029A" w:rsidRPr="00AA14D4" w:rsidRDefault="0065029A" w:rsidP="000E1F60">
            <w:pPr>
              <w:tabs>
                <w:tab w:val="left" w:pos="3540"/>
              </w:tabs>
              <w:spacing w:after="0" w:line="240" w:lineRule="auto"/>
              <w:rPr>
                <w:rFonts w:ascii="Times New Roman" w:hAnsi="Times New Roman"/>
                <w:lang w:val="sr-Cyrl-CS"/>
              </w:rPr>
            </w:pPr>
            <w:r w:rsidRPr="00AA14D4">
              <w:rPr>
                <w:rFonts w:ascii="Times New Roman" w:hAnsi="Times New Roman"/>
                <w:b/>
                <w:bCs/>
                <w:color w:val="000000"/>
              </w:rPr>
              <w:t>УПРАВЉАЊЕ ОТПАДОМ</w:t>
            </w:r>
          </w:p>
        </w:tc>
        <w:tc>
          <w:tcPr>
            <w:tcW w:w="4106" w:type="dxa"/>
            <w:vAlign w:val="center"/>
          </w:tcPr>
          <w:p w:rsidR="0065029A" w:rsidRPr="00AA14D4" w:rsidRDefault="0065029A" w:rsidP="000E1F60">
            <w:pPr>
              <w:rPr>
                <w:rFonts w:ascii="Times New Roman" w:hAnsi="Times New Roman"/>
                <w:lang w:val="sr-Cyrl-RS"/>
              </w:rPr>
            </w:pPr>
            <w:r w:rsidRPr="00AA14D4">
              <w:rPr>
                <w:rFonts w:ascii="Times New Roman" w:hAnsi="Times New Roman"/>
                <w:lang w:val="sr-Cyrl-RS"/>
              </w:rPr>
              <w:t xml:space="preserve">Врсте отпада.  Управљање отпадом. Комунални отпад. </w:t>
            </w:r>
          </w:p>
          <w:p w:rsidR="0065029A" w:rsidRPr="00AA14D4" w:rsidRDefault="0065029A" w:rsidP="000E1F60">
            <w:pPr>
              <w:rPr>
                <w:rFonts w:ascii="Times New Roman" w:hAnsi="Times New Roman"/>
                <w:lang w:val="sr-Cyrl-RS"/>
              </w:rPr>
            </w:pPr>
            <w:r w:rsidRPr="00AA14D4">
              <w:rPr>
                <w:rFonts w:ascii="Times New Roman" w:hAnsi="Times New Roman"/>
                <w:lang w:val="sr-Cyrl-RS"/>
              </w:rPr>
              <w:t>Депонија.</w:t>
            </w:r>
          </w:p>
        </w:tc>
        <w:tc>
          <w:tcPr>
            <w:tcW w:w="4652" w:type="dxa"/>
            <w:vMerge/>
            <w:vAlign w:val="center"/>
          </w:tcPr>
          <w:p w:rsidR="0065029A" w:rsidRPr="00AA14D4" w:rsidRDefault="0065029A" w:rsidP="000E1F60">
            <w:pPr>
              <w:spacing w:after="0" w:line="240" w:lineRule="auto"/>
              <w:rPr>
                <w:rFonts w:ascii="Times New Roman" w:eastAsia="Times New Roman" w:hAnsi="Times New Roman"/>
              </w:rPr>
            </w:pPr>
          </w:p>
        </w:tc>
      </w:tr>
      <w:tr w:rsidR="0065029A" w:rsidRPr="00AA14D4" w:rsidTr="000E1F60">
        <w:trPr>
          <w:trHeight w:val="759"/>
        </w:trPr>
        <w:tc>
          <w:tcPr>
            <w:tcW w:w="693" w:type="dxa"/>
          </w:tcPr>
          <w:p w:rsidR="0065029A" w:rsidRPr="00AA14D4" w:rsidRDefault="0065029A" w:rsidP="000E1F60">
            <w:pPr>
              <w:numPr>
                <w:ilvl w:val="0"/>
                <w:numId w:val="66"/>
              </w:numPr>
              <w:tabs>
                <w:tab w:val="left" w:pos="3540"/>
              </w:tabs>
              <w:spacing w:after="0" w:line="240" w:lineRule="auto"/>
              <w:contextualSpacing/>
              <w:rPr>
                <w:rFonts w:ascii="Times New Roman" w:hAnsi="Times New Roman"/>
                <w:lang w:val="sr-Cyrl-CS"/>
              </w:rPr>
            </w:pPr>
          </w:p>
        </w:tc>
        <w:tc>
          <w:tcPr>
            <w:tcW w:w="4877" w:type="dxa"/>
            <w:tcBorders>
              <w:top w:val="nil"/>
              <w:left w:val="outset" w:sz="6" w:space="0" w:color="auto"/>
              <w:bottom w:val="outset" w:sz="6" w:space="0" w:color="auto"/>
              <w:right w:val="outset" w:sz="6" w:space="0" w:color="auto"/>
            </w:tcBorders>
          </w:tcPr>
          <w:p w:rsidR="0065029A" w:rsidRPr="00AA14D4" w:rsidRDefault="0065029A" w:rsidP="000E1F60">
            <w:pPr>
              <w:tabs>
                <w:tab w:val="left" w:pos="3540"/>
              </w:tabs>
              <w:spacing w:after="0" w:line="240" w:lineRule="auto"/>
              <w:rPr>
                <w:rFonts w:ascii="Times New Roman" w:hAnsi="Times New Roman"/>
                <w:lang w:val="sr-Cyrl-CS"/>
              </w:rPr>
            </w:pPr>
            <w:r w:rsidRPr="00AA14D4">
              <w:rPr>
                <w:rFonts w:ascii="Times New Roman" w:hAnsi="Times New Roman"/>
                <w:b/>
                <w:bCs/>
                <w:color w:val="000000"/>
                <w:lang w:val="sr-Cyrl-CS"/>
              </w:rPr>
              <w:t>РЕЦИКЛАЖА, РЕМЕДИЈАЦИЈА И ПОНОВНА УПОТРЕБА ДОБАРА И СИРОВИНА</w:t>
            </w:r>
          </w:p>
        </w:tc>
        <w:tc>
          <w:tcPr>
            <w:tcW w:w="4106" w:type="dxa"/>
            <w:vAlign w:val="center"/>
          </w:tcPr>
          <w:p w:rsidR="0065029A" w:rsidRPr="00AA14D4" w:rsidRDefault="0065029A" w:rsidP="000E1F60">
            <w:pPr>
              <w:rPr>
                <w:rFonts w:ascii="Times New Roman" w:hAnsi="Times New Roman"/>
                <w:lang w:val="sr-Cyrl-RS"/>
              </w:rPr>
            </w:pPr>
            <w:r w:rsidRPr="00AA14D4">
              <w:rPr>
                <w:rFonts w:ascii="Times New Roman" w:hAnsi="Times New Roman"/>
                <w:lang w:val="sr-Cyrl-RS"/>
              </w:rPr>
              <w:t>Секундарне сировине: папир, уља у исхрани, текстил, пластика.</w:t>
            </w:r>
          </w:p>
          <w:p w:rsidR="0065029A" w:rsidRPr="00AA14D4" w:rsidRDefault="0065029A" w:rsidP="000E1F60">
            <w:pPr>
              <w:rPr>
                <w:rFonts w:ascii="Times New Roman" w:hAnsi="Times New Roman"/>
                <w:lang w:val="sr-Cyrl-RS"/>
              </w:rPr>
            </w:pPr>
            <w:r w:rsidRPr="00AA14D4">
              <w:rPr>
                <w:rFonts w:ascii="Times New Roman" w:hAnsi="Times New Roman"/>
                <w:lang w:val="sr-Cyrl-RS"/>
              </w:rPr>
              <w:t>Предности и недостаци поновне употребе добара и сировина.</w:t>
            </w:r>
          </w:p>
          <w:p w:rsidR="0065029A" w:rsidRPr="00AA14D4" w:rsidRDefault="0065029A" w:rsidP="002B4EC9">
            <w:pPr>
              <w:rPr>
                <w:rFonts w:ascii="Times New Roman" w:hAnsi="Times New Roman"/>
                <w:lang w:val="sr-Cyrl-RS"/>
              </w:rPr>
            </w:pPr>
            <w:r w:rsidRPr="00AA14D4">
              <w:rPr>
                <w:rFonts w:ascii="Times New Roman" w:hAnsi="Times New Roman"/>
                <w:lang w:val="sr-Cyrl-RS"/>
              </w:rPr>
              <w:t>3Р правила.</w:t>
            </w:r>
          </w:p>
        </w:tc>
        <w:tc>
          <w:tcPr>
            <w:tcW w:w="4652" w:type="dxa"/>
            <w:vMerge/>
            <w:vAlign w:val="center"/>
          </w:tcPr>
          <w:p w:rsidR="0065029A" w:rsidRPr="00AA14D4" w:rsidRDefault="0065029A" w:rsidP="000E1F60">
            <w:pPr>
              <w:spacing w:after="0" w:line="240" w:lineRule="auto"/>
              <w:rPr>
                <w:rFonts w:ascii="Times New Roman" w:eastAsia="Times New Roman" w:hAnsi="Times New Roman"/>
              </w:rPr>
            </w:pPr>
          </w:p>
        </w:tc>
      </w:tr>
      <w:tr w:rsidR="0065029A" w:rsidRPr="00AA14D4" w:rsidTr="000E1F60">
        <w:trPr>
          <w:trHeight w:val="759"/>
        </w:trPr>
        <w:tc>
          <w:tcPr>
            <w:tcW w:w="693" w:type="dxa"/>
          </w:tcPr>
          <w:p w:rsidR="0065029A" w:rsidRPr="00AA14D4" w:rsidRDefault="0065029A" w:rsidP="000E1F60">
            <w:pPr>
              <w:numPr>
                <w:ilvl w:val="0"/>
                <w:numId w:val="66"/>
              </w:numPr>
              <w:tabs>
                <w:tab w:val="left" w:pos="3540"/>
              </w:tabs>
              <w:spacing w:after="0" w:line="240" w:lineRule="auto"/>
              <w:contextualSpacing/>
              <w:rPr>
                <w:rFonts w:ascii="Times New Roman" w:hAnsi="Times New Roman"/>
                <w:lang w:val="sr-Cyrl-CS"/>
              </w:rPr>
            </w:pPr>
          </w:p>
        </w:tc>
        <w:tc>
          <w:tcPr>
            <w:tcW w:w="4877" w:type="dxa"/>
            <w:tcBorders>
              <w:top w:val="nil"/>
              <w:left w:val="outset" w:sz="6" w:space="0" w:color="auto"/>
              <w:bottom w:val="outset" w:sz="6" w:space="0" w:color="auto"/>
              <w:right w:val="outset" w:sz="6" w:space="0" w:color="auto"/>
            </w:tcBorders>
          </w:tcPr>
          <w:p w:rsidR="0065029A" w:rsidRPr="00AA14D4" w:rsidRDefault="0065029A" w:rsidP="000E1F60">
            <w:pPr>
              <w:tabs>
                <w:tab w:val="left" w:pos="3540"/>
              </w:tabs>
              <w:spacing w:after="0" w:line="240" w:lineRule="auto"/>
              <w:rPr>
                <w:rFonts w:ascii="Times New Roman" w:hAnsi="Times New Roman"/>
                <w:lang w:val="sr-Cyrl-CS"/>
              </w:rPr>
            </w:pPr>
            <w:r w:rsidRPr="00AA14D4">
              <w:rPr>
                <w:rFonts w:ascii="Times New Roman" w:hAnsi="Times New Roman"/>
                <w:b/>
                <w:bCs/>
                <w:color w:val="000000"/>
              </w:rPr>
              <w:t>ОБНОВЉИВИ ИЗВОРИ ЕНЕРГИЈЕ</w:t>
            </w:r>
          </w:p>
        </w:tc>
        <w:tc>
          <w:tcPr>
            <w:tcW w:w="4106" w:type="dxa"/>
            <w:vAlign w:val="center"/>
          </w:tcPr>
          <w:p w:rsidR="0065029A" w:rsidRPr="00AA14D4" w:rsidRDefault="0065029A" w:rsidP="000E1F60">
            <w:pPr>
              <w:rPr>
                <w:rFonts w:ascii="Times New Roman" w:hAnsi="Times New Roman"/>
                <w:lang w:val="sr-Cyrl-RS"/>
              </w:rPr>
            </w:pPr>
            <w:r w:rsidRPr="00AA14D4">
              <w:rPr>
                <w:rFonts w:ascii="Times New Roman" w:hAnsi="Times New Roman"/>
                <w:lang w:val="sr-Cyrl-RS"/>
              </w:rPr>
              <w:t xml:space="preserve">Извори енергије. </w:t>
            </w:r>
          </w:p>
          <w:p w:rsidR="0065029A" w:rsidRPr="00AA14D4" w:rsidRDefault="0065029A" w:rsidP="000E1F60">
            <w:pPr>
              <w:rPr>
                <w:rFonts w:ascii="Times New Roman" w:hAnsi="Times New Roman"/>
                <w:lang w:val="sr-Cyrl-RS"/>
              </w:rPr>
            </w:pPr>
            <w:r w:rsidRPr="00AA14D4">
              <w:rPr>
                <w:rFonts w:ascii="Times New Roman" w:hAnsi="Times New Roman"/>
                <w:lang w:val="sr-Cyrl-RS"/>
              </w:rPr>
              <w:t>Енергетска ефикасност. Обновљиви извори енергије.</w:t>
            </w:r>
          </w:p>
          <w:p w:rsidR="0065029A" w:rsidRPr="00AA14D4" w:rsidRDefault="0065029A" w:rsidP="000E1F60">
            <w:pPr>
              <w:rPr>
                <w:rFonts w:ascii="Times New Roman" w:hAnsi="Times New Roman"/>
                <w:lang w:val="sr-Cyrl-CS"/>
              </w:rPr>
            </w:pPr>
            <w:r w:rsidRPr="00AA14D4">
              <w:rPr>
                <w:rFonts w:ascii="Times New Roman" w:hAnsi="Times New Roman"/>
                <w:lang w:val="sr-Cyrl-RS"/>
              </w:rPr>
              <w:t>Предности и недостаци обновљивих извора енергије</w:t>
            </w:r>
          </w:p>
        </w:tc>
        <w:tc>
          <w:tcPr>
            <w:tcW w:w="4652" w:type="dxa"/>
            <w:vMerge/>
            <w:vAlign w:val="center"/>
          </w:tcPr>
          <w:p w:rsidR="0065029A" w:rsidRPr="00AA14D4" w:rsidRDefault="0065029A" w:rsidP="000E1F60">
            <w:pPr>
              <w:spacing w:after="0" w:line="240" w:lineRule="auto"/>
              <w:rPr>
                <w:rFonts w:ascii="Times New Roman" w:eastAsia="Times New Roman" w:hAnsi="Times New Roman"/>
                <w:lang w:val="sr-Cyrl-RS"/>
              </w:rPr>
            </w:pPr>
          </w:p>
        </w:tc>
      </w:tr>
      <w:tr w:rsidR="0065029A" w:rsidRPr="00AA14D4" w:rsidTr="000E1F60">
        <w:trPr>
          <w:trHeight w:val="759"/>
        </w:trPr>
        <w:tc>
          <w:tcPr>
            <w:tcW w:w="693" w:type="dxa"/>
          </w:tcPr>
          <w:p w:rsidR="0065029A" w:rsidRPr="00AA14D4" w:rsidRDefault="0065029A" w:rsidP="000E1F60">
            <w:pPr>
              <w:tabs>
                <w:tab w:val="left" w:pos="3540"/>
              </w:tabs>
              <w:spacing w:after="0" w:line="240" w:lineRule="auto"/>
              <w:rPr>
                <w:rFonts w:ascii="Times New Roman" w:hAnsi="Times New Roman"/>
                <w:lang w:val="sr-Cyrl-CS"/>
              </w:rPr>
            </w:pPr>
          </w:p>
        </w:tc>
        <w:tc>
          <w:tcPr>
            <w:tcW w:w="4877" w:type="dxa"/>
          </w:tcPr>
          <w:p w:rsidR="0065029A" w:rsidRPr="00AA14D4" w:rsidRDefault="0065029A" w:rsidP="000E1F60">
            <w:pPr>
              <w:tabs>
                <w:tab w:val="left" w:pos="3540"/>
              </w:tabs>
              <w:spacing w:after="0" w:line="240" w:lineRule="auto"/>
              <w:rPr>
                <w:rFonts w:ascii="Times New Roman" w:hAnsi="Times New Roman"/>
                <w:lang w:val="sr-Cyrl-CS"/>
              </w:rPr>
            </w:pPr>
          </w:p>
        </w:tc>
        <w:tc>
          <w:tcPr>
            <w:tcW w:w="4106" w:type="dxa"/>
            <w:vAlign w:val="center"/>
          </w:tcPr>
          <w:p w:rsidR="0065029A" w:rsidRPr="00AA14D4" w:rsidRDefault="0065029A" w:rsidP="000E1F60">
            <w:pPr>
              <w:jc w:val="center"/>
              <w:rPr>
                <w:rFonts w:ascii="Times New Roman" w:hAnsi="Times New Roman"/>
                <w:lang w:val="sr-Cyrl-RS"/>
              </w:rPr>
            </w:pPr>
            <w:r w:rsidRPr="00AA14D4">
              <w:rPr>
                <w:rFonts w:ascii="Times New Roman" w:hAnsi="Times New Roman"/>
                <w:lang w:val="sr-Cyrl-RS"/>
              </w:rPr>
              <w:t>.</w:t>
            </w:r>
          </w:p>
          <w:p w:rsidR="0065029A" w:rsidRPr="00AA14D4" w:rsidRDefault="0065029A" w:rsidP="000E1F60">
            <w:pPr>
              <w:jc w:val="center"/>
              <w:rPr>
                <w:rFonts w:ascii="Times New Roman" w:hAnsi="Times New Roman"/>
                <w:lang w:val="sr-Cyrl-CS"/>
              </w:rPr>
            </w:pPr>
          </w:p>
        </w:tc>
        <w:tc>
          <w:tcPr>
            <w:tcW w:w="4652" w:type="dxa"/>
            <w:vMerge/>
            <w:vAlign w:val="center"/>
          </w:tcPr>
          <w:p w:rsidR="0065029A" w:rsidRPr="00AA14D4" w:rsidRDefault="0065029A" w:rsidP="000E1F60">
            <w:pPr>
              <w:spacing w:after="0" w:line="240" w:lineRule="auto"/>
              <w:rPr>
                <w:rFonts w:ascii="Times New Roman" w:eastAsia="Times New Roman" w:hAnsi="Times New Roman"/>
              </w:rPr>
            </w:pPr>
          </w:p>
        </w:tc>
      </w:tr>
    </w:tbl>
    <w:p w:rsidR="0065029A" w:rsidRDefault="0065029A" w:rsidP="00A30D79">
      <w:pPr>
        <w:rPr>
          <w:rFonts w:ascii="Times New Roman" w:hAnsi="Times New Roman"/>
          <w:b/>
          <w:sz w:val="24"/>
          <w:szCs w:val="24"/>
          <w:lang w:val="sr-Cyrl-RS"/>
        </w:rPr>
      </w:pPr>
    </w:p>
    <w:p w:rsidR="0065029A" w:rsidRPr="00F23D1E" w:rsidRDefault="0065029A" w:rsidP="0065029A">
      <w:pPr>
        <w:rPr>
          <w:rFonts w:ascii="Times New Roman" w:hAnsi="Times New Roman"/>
          <w:b/>
          <w:sz w:val="24"/>
          <w:szCs w:val="24"/>
          <w:lang w:val="ru-RU"/>
        </w:rPr>
      </w:pPr>
      <w:r w:rsidRPr="00AA14D4">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65029A" w:rsidRPr="00AA14D4" w:rsidTr="000E1F60">
        <w:trPr>
          <w:trHeight w:val="315"/>
        </w:trPr>
        <w:tc>
          <w:tcPr>
            <w:tcW w:w="3330" w:type="dxa"/>
          </w:tcPr>
          <w:p w:rsidR="0065029A" w:rsidRPr="0065029A" w:rsidRDefault="0065029A" w:rsidP="000E1F60">
            <w:pPr>
              <w:spacing w:after="0" w:line="240" w:lineRule="auto"/>
              <w:jc w:val="center"/>
              <w:rPr>
                <w:rFonts w:ascii="Times New Roman" w:hAnsi="Times New Roman"/>
                <w:b/>
                <w:sz w:val="24"/>
                <w:szCs w:val="24"/>
                <w:lang w:val="sr-Latn-CS"/>
              </w:rPr>
            </w:pPr>
            <w:r w:rsidRPr="0065029A">
              <w:rPr>
                <w:rFonts w:ascii="Times New Roman" w:hAnsi="Times New Roman"/>
                <w:b/>
                <w:sz w:val="24"/>
                <w:szCs w:val="24"/>
              </w:rPr>
              <w:t>Област/Тема</w:t>
            </w:r>
          </w:p>
        </w:tc>
        <w:tc>
          <w:tcPr>
            <w:tcW w:w="10980" w:type="dxa"/>
            <w:tcBorders>
              <w:right w:val="single" w:sz="4" w:space="0" w:color="auto"/>
            </w:tcBorders>
          </w:tcPr>
          <w:p w:rsidR="0065029A" w:rsidRPr="0065029A" w:rsidRDefault="0065029A" w:rsidP="000E1F60">
            <w:pPr>
              <w:spacing w:after="0" w:line="240" w:lineRule="auto"/>
              <w:jc w:val="center"/>
              <w:rPr>
                <w:rFonts w:ascii="Times New Roman" w:hAnsi="Times New Roman"/>
                <w:b/>
                <w:sz w:val="24"/>
                <w:szCs w:val="24"/>
              </w:rPr>
            </w:pPr>
            <w:r w:rsidRPr="0065029A">
              <w:rPr>
                <w:rFonts w:ascii="Times New Roman" w:hAnsi="Times New Roman"/>
                <w:b/>
                <w:sz w:val="24"/>
                <w:szCs w:val="24"/>
              </w:rPr>
              <w:t>Начини и поступци остваривања</w:t>
            </w:r>
          </w:p>
        </w:tc>
      </w:tr>
      <w:tr w:rsidR="0065029A" w:rsidRPr="00AA14D4" w:rsidTr="000E1F60">
        <w:trPr>
          <w:trHeight w:val="315"/>
        </w:trPr>
        <w:tc>
          <w:tcPr>
            <w:tcW w:w="3330" w:type="dxa"/>
            <w:tcBorders>
              <w:top w:val="outset" w:sz="6" w:space="0" w:color="auto"/>
              <w:left w:val="outset" w:sz="6" w:space="0" w:color="auto"/>
              <w:bottom w:val="outset" w:sz="6" w:space="0" w:color="auto"/>
              <w:right w:val="outset" w:sz="6" w:space="0" w:color="auto"/>
            </w:tcBorders>
          </w:tcPr>
          <w:p w:rsidR="0065029A" w:rsidRPr="0065029A" w:rsidRDefault="0065029A" w:rsidP="000E1F60">
            <w:pPr>
              <w:rPr>
                <w:rFonts w:ascii="Times New Roman" w:hAnsi="Times New Roman"/>
                <w:sz w:val="24"/>
                <w:szCs w:val="24"/>
                <w:lang w:val="sr-Cyrl-CS"/>
              </w:rPr>
            </w:pPr>
            <w:r w:rsidRPr="0065029A">
              <w:rPr>
                <w:rFonts w:ascii="Times New Roman" w:hAnsi="Times New Roman"/>
                <w:b/>
                <w:bCs/>
                <w:color w:val="000000"/>
                <w:sz w:val="24"/>
                <w:szCs w:val="24"/>
              </w:rPr>
              <w:t>ЕКОЛОШКИ ОТИСАК И ОПСТАНАК</w:t>
            </w:r>
          </w:p>
        </w:tc>
        <w:tc>
          <w:tcPr>
            <w:tcW w:w="10980" w:type="dxa"/>
            <w:tcBorders>
              <w:right w:val="single" w:sz="4" w:space="0" w:color="auto"/>
            </w:tcBorders>
          </w:tcPr>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 xml:space="preserve">У активностима за достизање исхода акценат треба да буде на истраживању појмова биокапацитет и еколошки дефицит на интернету и у литератури. Ученици ће стећи сазнања о томе шта се подразумева под еколошким дугом и зашто се обележава међународни еколошки значајан датум Дан еколошког дефицита. На тај начин упутиће се у потешкоће које прате човечанство (како производити храну и како се снабдевати енергијом). Даље учење може да се настави кроз друштвену игру, у групама, тако да таблу за игру и правила осмишљавају сами. Таблу могу да праве користећи једно од „Р-правила“ (нпр. поновна употреба одбачених материјала), као што се може видети у кратком филму: </w:t>
            </w:r>
            <w:hyperlink r:id="rId42">
              <w:r w:rsidRPr="0065029A">
                <w:rPr>
                  <w:rFonts w:ascii="Times New Roman" w:hAnsi="Times New Roman"/>
                  <w:color w:val="0000FF"/>
                  <w:sz w:val="24"/>
                  <w:szCs w:val="24"/>
                  <w:u w:val="single"/>
                  <w:lang w:val="sr-Cyrl-RS"/>
                </w:rPr>
                <w:t>https://www.dailymotion.com/video/x2z91xz</w:t>
              </w:r>
            </w:hyperlink>
            <w:r w:rsidRPr="0065029A">
              <w:rPr>
                <w:rFonts w:ascii="Times New Roman" w:hAnsi="Times New Roman"/>
                <w:sz w:val="24"/>
                <w:szCs w:val="24"/>
                <w:lang w:val="sr-Cyrl-RS"/>
              </w:rPr>
              <w:t>. Игра треба да буде у вези са темом (победник је онај који не прекорачи еколошки дуг; игра може да има и картице са питањима у вези са еколошким отиском; више фигурица на табли може да доведе до потешкоћа за играча, како би се приказао проблем пренасељености итд), а циљ је да ученици савладају основне појмове о еколошком дефициту и да схвате проблеме који настају услед еколошког дуга.</w:t>
            </w: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Додатне информације се могу добити на:</w:t>
            </w:r>
          </w:p>
          <w:p w:rsidR="0065029A" w:rsidRPr="0065029A" w:rsidRDefault="0065029A" w:rsidP="000E1F60">
            <w:pPr>
              <w:spacing w:after="0" w:line="240" w:lineRule="auto"/>
              <w:rPr>
                <w:rFonts w:ascii="Times New Roman" w:hAnsi="Times New Roman"/>
                <w:sz w:val="24"/>
                <w:szCs w:val="24"/>
                <w:lang w:val="sr-Cyrl-RS"/>
              </w:rPr>
            </w:pPr>
            <w:hyperlink r:id="rId43">
              <w:r w:rsidRPr="0065029A">
                <w:rPr>
                  <w:rFonts w:ascii="Times New Roman" w:hAnsi="Times New Roman"/>
                  <w:color w:val="0000FF"/>
                  <w:sz w:val="24"/>
                  <w:szCs w:val="24"/>
                  <w:u w:val="single"/>
                  <w:lang w:val="sr-Cyrl-RS"/>
                </w:rPr>
                <w:t>https://www.wwfadria.org/sr/?uNewsID=307170</w:t>
              </w:r>
            </w:hyperlink>
          </w:p>
          <w:p w:rsidR="0065029A" w:rsidRPr="0065029A" w:rsidRDefault="0065029A" w:rsidP="000E1F60">
            <w:pPr>
              <w:spacing w:after="0" w:line="240" w:lineRule="auto"/>
              <w:rPr>
                <w:rFonts w:ascii="Times New Roman" w:hAnsi="Times New Roman"/>
                <w:sz w:val="24"/>
                <w:szCs w:val="24"/>
                <w:lang w:val="sr-Cyrl-RS"/>
              </w:rPr>
            </w:pPr>
            <w:hyperlink r:id="rId44">
              <w:r w:rsidRPr="0065029A">
                <w:rPr>
                  <w:rFonts w:ascii="Times New Roman" w:hAnsi="Times New Roman"/>
                  <w:color w:val="0000FF"/>
                  <w:sz w:val="24"/>
                  <w:szCs w:val="24"/>
                  <w:u w:val="single"/>
                  <w:lang w:val="sr-Cyrl-RS"/>
                </w:rPr>
                <w:t>https://www.wwfadria.org/sr/?uNewsID=346896</w:t>
              </w:r>
            </w:hyperlink>
            <w:r w:rsidRPr="0065029A">
              <w:rPr>
                <w:rFonts w:ascii="Times New Roman" w:hAnsi="Times New Roman"/>
                <w:sz w:val="24"/>
                <w:szCs w:val="24"/>
                <w:lang w:val="sr-Cyrl-RS"/>
              </w:rPr>
              <w:t xml:space="preserve"> </w:t>
            </w:r>
          </w:p>
          <w:p w:rsidR="0065029A" w:rsidRPr="0065029A" w:rsidRDefault="0065029A" w:rsidP="000E1F60">
            <w:pPr>
              <w:spacing w:after="0" w:line="240" w:lineRule="auto"/>
              <w:rPr>
                <w:rFonts w:ascii="Times New Roman" w:hAnsi="Times New Roman"/>
                <w:sz w:val="24"/>
                <w:szCs w:val="24"/>
                <w:lang w:val="sr-Cyrl-RS"/>
              </w:rPr>
            </w:pPr>
            <w:hyperlink r:id="rId45">
              <w:r w:rsidRPr="0065029A">
                <w:rPr>
                  <w:rFonts w:ascii="Times New Roman" w:hAnsi="Times New Roman"/>
                  <w:color w:val="0000FF"/>
                  <w:sz w:val="24"/>
                  <w:szCs w:val="24"/>
                  <w:u w:val="single"/>
                  <w:lang w:val="sr-Cyrl-RS"/>
                </w:rPr>
                <w:t>https://balkangreenenergynews.com/rs/dan-ekoloskog-duga-2020-je-u-avgustu-skoro-ceo-balkan-vec-probio-limit/</w:t>
              </w:r>
            </w:hyperlink>
            <w:r w:rsidRPr="0065029A">
              <w:rPr>
                <w:rFonts w:ascii="Times New Roman" w:hAnsi="Times New Roman"/>
                <w:sz w:val="24"/>
                <w:szCs w:val="24"/>
                <w:lang w:val="sr-Cyrl-RS"/>
              </w:rPr>
              <w:t xml:space="preserve">  </w:t>
            </w:r>
          </w:p>
          <w:p w:rsidR="0065029A" w:rsidRPr="0065029A" w:rsidRDefault="0065029A" w:rsidP="000E1F60">
            <w:pPr>
              <w:spacing w:after="0" w:line="240" w:lineRule="auto"/>
              <w:rPr>
                <w:rFonts w:ascii="Times New Roman" w:hAnsi="Times New Roman"/>
                <w:sz w:val="24"/>
                <w:szCs w:val="24"/>
                <w:lang w:val="sr-Cyrl-RS"/>
              </w:rPr>
            </w:pPr>
            <w:hyperlink r:id="rId46">
              <w:r w:rsidRPr="0065029A">
                <w:rPr>
                  <w:rFonts w:ascii="Times New Roman" w:hAnsi="Times New Roman"/>
                  <w:color w:val="0000FF"/>
                  <w:sz w:val="24"/>
                  <w:szCs w:val="24"/>
                  <w:u w:val="single"/>
                  <w:lang w:val="sr-Cyrl-RS"/>
                </w:rPr>
                <w:t>https://www.nationalgeographic.rs/vesti/12219-sta-je-dan-ekoloskog-duga-i-zasto-dolazi-sve-ranije.html</w:t>
              </w:r>
            </w:hyperlink>
            <w:r w:rsidRPr="0065029A">
              <w:rPr>
                <w:rFonts w:ascii="Times New Roman" w:hAnsi="Times New Roman"/>
                <w:sz w:val="24"/>
                <w:szCs w:val="24"/>
                <w:lang w:val="sr-Cyrl-RS"/>
              </w:rPr>
              <w:t xml:space="preserve">  </w:t>
            </w:r>
          </w:p>
          <w:p w:rsidR="0065029A" w:rsidRPr="0065029A" w:rsidRDefault="0065029A" w:rsidP="000E1F60">
            <w:pPr>
              <w:spacing w:after="0" w:line="240" w:lineRule="auto"/>
              <w:rPr>
                <w:rFonts w:ascii="Times New Roman" w:hAnsi="Times New Roman"/>
                <w:sz w:val="24"/>
                <w:szCs w:val="24"/>
                <w:lang w:val="sr-Cyrl-RS"/>
              </w:rPr>
            </w:pPr>
            <w:hyperlink r:id="rId47">
              <w:r w:rsidRPr="0065029A">
                <w:rPr>
                  <w:rFonts w:ascii="Times New Roman" w:hAnsi="Times New Roman"/>
                  <w:color w:val="0000FF"/>
                  <w:sz w:val="24"/>
                  <w:szCs w:val="24"/>
                  <w:u w:val="single"/>
                  <w:lang w:val="sr-Cyrl-RS"/>
                </w:rPr>
                <w:t>https://www.overshootday.org/</w:t>
              </w:r>
            </w:hyperlink>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 xml:space="preserve">Потребно је најпре обрадити појам еколошког отиска и његову сврху (које информације и увиде пружа појединцу, породици и друштву). Потом ученици рачунају еколошки отисак на онлајн наменском калкулатору: </w:t>
            </w:r>
            <w:hyperlink r:id="rId48">
              <w:r w:rsidRPr="0065029A">
                <w:rPr>
                  <w:rFonts w:ascii="Times New Roman" w:hAnsi="Times New Roman"/>
                  <w:color w:val="0000FF"/>
                  <w:sz w:val="24"/>
                  <w:szCs w:val="24"/>
                  <w:u w:val="single"/>
                  <w:lang w:val="sr-Cyrl-RS"/>
                </w:rPr>
                <w:t>https://www.footprintcalculator.org/</w:t>
              </w:r>
            </w:hyperlink>
            <w:r w:rsidRPr="0065029A">
              <w:rPr>
                <w:rFonts w:ascii="Times New Roman" w:hAnsi="Times New Roman"/>
                <w:sz w:val="24"/>
                <w:szCs w:val="24"/>
                <w:lang w:val="sr-Cyrl-RS"/>
              </w:rPr>
              <w:t xml:space="preserve">. У паровима праве табеле у које ће уносити податке за сопствени еколошки отисак, али и еколошки отисак замишљених личности, које ће разврставати по унапред осмишљеним критеријумима. Веома је значајно да критеријум осмисле, односно одаберу самостално, тј. у договору са својим паром. На пример, ако је критеријум превоз до посла, могу упоређивати еколошке отиске особа које користе сопствени аутомобил, градски превоз или бицикл, или, уколико је критеријум исхрана, да упоређују особе са здравим навикама у исхрани, са особама које се хране у ресторанима брзе хране, вегетаријанцима итд. Податке до којих су дошли представљају одељењу табеларно и уз помоћ графика и сви заједно изводе закључке, али и предлоге како да се смањи еколошки отисак. </w:t>
            </w: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Додатне информације се могу добити на:</w:t>
            </w:r>
          </w:p>
          <w:p w:rsidR="0065029A" w:rsidRPr="0065029A" w:rsidRDefault="0065029A" w:rsidP="000E1F60">
            <w:pPr>
              <w:spacing w:after="0" w:line="240" w:lineRule="auto"/>
              <w:rPr>
                <w:rFonts w:ascii="Times New Roman" w:hAnsi="Times New Roman"/>
                <w:sz w:val="24"/>
                <w:szCs w:val="24"/>
                <w:lang w:val="sr-Cyrl-RS"/>
              </w:rPr>
            </w:pPr>
            <w:hyperlink r:id="rId49" w:history="1">
              <w:r w:rsidRPr="0065029A">
                <w:rPr>
                  <w:rFonts w:ascii="Times New Roman" w:hAnsi="Times New Roman"/>
                  <w:color w:val="0000FF"/>
                  <w:sz w:val="24"/>
                  <w:szCs w:val="24"/>
                  <w:u w:val="single"/>
                  <w:lang w:val="sr-Cyrl-RS"/>
                </w:rPr>
                <w:t xml:space="preserve">https://www.footprintnetwork.org/?__hstc=207509324.f808b906e9fb58f7b3586309ec391ca5.1616951460185.1616951460185.1616951460185.1 </w:t>
              </w:r>
            </w:hyperlink>
            <w:r w:rsidRPr="0065029A">
              <w:rPr>
                <w:rFonts w:ascii="Times New Roman" w:hAnsi="Times New Roman"/>
                <w:sz w:val="24"/>
                <w:szCs w:val="24"/>
                <w:lang w:val="sr-Cyrl-RS"/>
              </w:rPr>
              <w:t xml:space="preserve"> </w:t>
            </w:r>
          </w:p>
          <w:p w:rsidR="0065029A" w:rsidRPr="0065029A" w:rsidRDefault="0065029A" w:rsidP="000E1F60">
            <w:pPr>
              <w:spacing w:after="0" w:line="240" w:lineRule="auto"/>
              <w:rPr>
                <w:rFonts w:ascii="Times New Roman" w:hAnsi="Times New Roman"/>
                <w:sz w:val="24"/>
                <w:szCs w:val="24"/>
                <w:lang w:val="sr-Cyrl-RS"/>
              </w:rPr>
            </w:pPr>
            <w:hyperlink r:id="rId50">
              <w:r w:rsidRPr="0065029A">
                <w:rPr>
                  <w:rFonts w:ascii="Times New Roman" w:hAnsi="Times New Roman"/>
                  <w:color w:val="0000FF"/>
                  <w:sz w:val="24"/>
                  <w:szCs w:val="24"/>
                  <w:u w:val="single"/>
                  <w:lang w:val="sr-Cyrl-RS"/>
                </w:rPr>
                <w:t>https://data.footprintnetwork.org/#/</w:t>
              </w:r>
            </w:hyperlink>
            <w:r w:rsidRPr="0065029A">
              <w:rPr>
                <w:rFonts w:ascii="Times New Roman" w:hAnsi="Times New Roman"/>
                <w:sz w:val="24"/>
                <w:szCs w:val="24"/>
                <w:lang w:val="sr-Cyrl-RS"/>
              </w:rPr>
              <w:t xml:space="preserve"> </w:t>
            </w:r>
          </w:p>
          <w:p w:rsidR="0065029A" w:rsidRPr="0065029A" w:rsidRDefault="0065029A" w:rsidP="000E1F60">
            <w:pPr>
              <w:spacing w:after="0" w:line="240" w:lineRule="auto"/>
              <w:rPr>
                <w:rFonts w:ascii="Times New Roman" w:hAnsi="Times New Roman"/>
                <w:sz w:val="24"/>
                <w:szCs w:val="24"/>
                <w:lang w:val="sr-Cyrl-RS"/>
              </w:rPr>
            </w:pPr>
            <w:hyperlink r:id="rId51">
              <w:r w:rsidRPr="0065029A">
                <w:rPr>
                  <w:rFonts w:ascii="Times New Roman" w:hAnsi="Times New Roman"/>
                  <w:color w:val="0000FF"/>
                  <w:sz w:val="24"/>
                  <w:szCs w:val="24"/>
                  <w:u w:val="single"/>
                  <w:lang w:val="sr-Cyrl-RS"/>
                </w:rPr>
                <w:t>https://csienvisci.files.wordpress.com/2012/09/lab-1-ecological-footprint-activity.pdf</w:t>
              </w:r>
            </w:hyperlink>
            <w:r w:rsidRPr="0065029A">
              <w:rPr>
                <w:rFonts w:ascii="Times New Roman" w:hAnsi="Times New Roman"/>
                <w:sz w:val="24"/>
                <w:szCs w:val="24"/>
                <w:lang w:val="sr-Cyrl-RS"/>
              </w:rPr>
              <w:t xml:space="preserve"> </w:t>
            </w:r>
            <w:hyperlink r:id="rId52">
              <w:r w:rsidRPr="0065029A">
                <w:rPr>
                  <w:rFonts w:ascii="Times New Roman" w:hAnsi="Times New Roman"/>
                  <w:color w:val="0000FF"/>
                  <w:sz w:val="24"/>
                  <w:szCs w:val="24"/>
                  <w:u w:val="single"/>
                  <w:lang w:val="sr-Cyrl-RS"/>
                </w:rPr>
                <w:t xml:space="preserve">https://www.homeworkmarket.com/questions/lab-10-11-12-13 </w:t>
              </w:r>
            </w:hyperlink>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 xml:space="preserve">Достизање исхода може да се оствари у радионичарском раду за смањење еколошког отиска. Ученици у групама проналазе ликовне приказе еколошког отиска (пример: </w:t>
            </w:r>
            <w:hyperlink r:id="rId53">
              <w:r w:rsidRPr="0065029A">
                <w:rPr>
                  <w:rFonts w:ascii="Times New Roman" w:hAnsi="Times New Roman"/>
                  <w:color w:val="0000FF"/>
                  <w:sz w:val="24"/>
                  <w:szCs w:val="24"/>
                  <w:u w:val="single"/>
                  <w:lang w:val="sr-Cyrl-RS"/>
                </w:rPr>
                <w:t>https://i.pinimg.com/564x/45/9d/d5/459dd5aa24b7c7136670b97564771b1f.jpg</w:t>
              </w:r>
            </w:hyperlink>
            <w:r w:rsidRPr="0065029A">
              <w:rPr>
                <w:rFonts w:ascii="Times New Roman" w:hAnsi="Times New Roman"/>
                <w:sz w:val="24"/>
                <w:szCs w:val="24"/>
                <w:lang w:val="sr-Cyrl-RS"/>
              </w:rPr>
              <w:t xml:space="preserve">), а онда и сами треба да осмисле и реализују своју идеју како да тај еколошки отисак смање (кроз корекцију сопствене исхране или избегавањем супстанци које изазивају болести зависности). Свој рад могу да насликају и направе у виду паноа или да направе онлајн инфографик, попут: </w:t>
            </w:r>
            <w:hyperlink r:id="rId54" w:history="1">
              <w:r w:rsidRPr="0065029A">
                <w:rPr>
                  <w:rFonts w:ascii="Times New Roman" w:hAnsi="Times New Roman"/>
                  <w:color w:val="0000FF"/>
                  <w:sz w:val="24"/>
                  <w:szCs w:val="24"/>
                  <w:u w:val="single"/>
                  <w:lang w:val="sr-Cyrl-RS"/>
                </w:rPr>
                <w:t>https://www.canva.com/design/DAEXi7I_bXk/oIvzsCio7wy_uJTxKIq9jw/view?utm_content=DAEXi7I_bXk</w:t>
              </w:r>
            </w:hyperlink>
          </w:p>
          <w:p w:rsidR="0065029A" w:rsidRPr="0065029A" w:rsidRDefault="0065029A" w:rsidP="000E1F60">
            <w:pPr>
              <w:spacing w:after="0" w:line="240" w:lineRule="auto"/>
              <w:rPr>
                <w:rFonts w:ascii="Times New Roman" w:hAnsi="Times New Roman"/>
                <w:sz w:val="24"/>
                <w:szCs w:val="24"/>
                <w:lang w:val="sr-Cyrl-RS"/>
              </w:rPr>
            </w:pP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 xml:space="preserve">Право на животну средину припада основним људским правима, па тако је и основно право детета. Ђаци могу да погледају снимак где добијају основна сазнања о еколошком праву: </w:t>
            </w:r>
            <w:hyperlink r:id="rId55">
              <w:r w:rsidRPr="0065029A">
                <w:rPr>
                  <w:rFonts w:ascii="Times New Roman" w:hAnsi="Times New Roman"/>
                  <w:color w:val="0000FF"/>
                  <w:sz w:val="24"/>
                  <w:szCs w:val="24"/>
                  <w:u w:val="single"/>
                  <w:lang w:val="sr-Cyrl-RS"/>
                </w:rPr>
                <w:t>https://rtsplaneta.rs/video/show/1426836/</w:t>
              </w:r>
            </w:hyperlink>
            <w:r w:rsidRPr="0065029A">
              <w:rPr>
                <w:rFonts w:ascii="Times New Roman" w:hAnsi="Times New Roman"/>
                <w:sz w:val="24"/>
                <w:szCs w:val="24"/>
                <w:lang w:val="sr-Cyrl-RS"/>
              </w:rPr>
              <w:t>. Ту ће сазнати који су циљеви одрживог развоја које су прописале Уједињене нације. Наставници могу да користе и приручник  Зелени пакет (GreenPack_SB_Dec2012). Ученици треба да формирају парове и сваки пар треба да се определи за један од циљева и да истраже приче из живота или медија које су у вези са њим. Потом ће представити ту причу целом одељењу и тада се организује дебата: једна половина одељења заступа став да су ту прекршена људска права, а друга заступа став да нису и аргументују своје ставове. Групе могу да упореде развијеност циљева одрживог развоја једне високо развијене државе и ниско развијене државе, висок и низак животни стандард и дођу до сазнања који од циљева се најспорије развија у тим земљама.</w:t>
            </w: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Додатне информације се могу добити на:</w:t>
            </w:r>
          </w:p>
          <w:p w:rsidR="0065029A" w:rsidRPr="0065029A" w:rsidRDefault="0065029A" w:rsidP="000E1F60">
            <w:pPr>
              <w:spacing w:after="0" w:line="240" w:lineRule="auto"/>
              <w:rPr>
                <w:rFonts w:ascii="Times New Roman" w:hAnsi="Times New Roman"/>
                <w:sz w:val="24"/>
                <w:szCs w:val="24"/>
                <w:lang w:val="sr-Cyrl-RS"/>
              </w:rPr>
            </w:pPr>
            <w:hyperlink r:id="rId56">
              <w:r w:rsidRPr="0065029A">
                <w:rPr>
                  <w:rFonts w:ascii="Times New Roman" w:hAnsi="Times New Roman"/>
                  <w:color w:val="0000FF"/>
                  <w:sz w:val="24"/>
                  <w:szCs w:val="24"/>
                  <w:u w:val="single"/>
                  <w:lang w:val="sr-Cyrl-RS"/>
                </w:rPr>
                <w:t>https://www.unicef.org/serbia/publikacije/mapiranje-globalnih-ciljeva-odr%C5%BEivog-razvoja-i-konvencije-o-pravima-deteta</w:t>
              </w:r>
            </w:hyperlink>
          </w:p>
          <w:p w:rsidR="0065029A" w:rsidRPr="0065029A" w:rsidRDefault="0065029A" w:rsidP="000E1F60">
            <w:pPr>
              <w:spacing w:after="0" w:line="240" w:lineRule="auto"/>
              <w:rPr>
                <w:rFonts w:ascii="Times New Roman" w:hAnsi="Times New Roman"/>
                <w:sz w:val="24"/>
                <w:szCs w:val="24"/>
                <w:lang w:val="sr-Cyrl-RS"/>
              </w:rPr>
            </w:pPr>
            <w:hyperlink r:id="rId57">
              <w:r w:rsidRPr="0065029A">
                <w:rPr>
                  <w:rFonts w:ascii="Times New Roman" w:hAnsi="Times New Roman"/>
                  <w:color w:val="0000FF"/>
                  <w:sz w:val="24"/>
                  <w:szCs w:val="24"/>
                  <w:u w:val="single"/>
                  <w:lang w:val="sr-Cyrl-RS"/>
                </w:rPr>
                <w:t>https://www.unicef.org/serbia/media/12731/file/mapiranje.pdf</w:t>
              </w:r>
            </w:hyperlink>
            <w:r w:rsidRPr="0065029A">
              <w:rPr>
                <w:rFonts w:ascii="Times New Roman" w:hAnsi="Times New Roman"/>
                <w:sz w:val="24"/>
                <w:szCs w:val="24"/>
                <w:lang w:val="sr-Cyrl-RS"/>
              </w:rPr>
              <w:t xml:space="preserve"> </w:t>
            </w:r>
          </w:p>
        </w:tc>
      </w:tr>
      <w:tr w:rsidR="0065029A" w:rsidRPr="0065029A" w:rsidTr="000E1F60">
        <w:trPr>
          <w:trHeight w:val="315"/>
        </w:trPr>
        <w:tc>
          <w:tcPr>
            <w:tcW w:w="3330" w:type="dxa"/>
            <w:tcBorders>
              <w:top w:val="nil"/>
              <w:left w:val="outset" w:sz="6" w:space="0" w:color="auto"/>
              <w:bottom w:val="outset" w:sz="6" w:space="0" w:color="auto"/>
              <w:right w:val="outset" w:sz="6" w:space="0" w:color="auto"/>
            </w:tcBorders>
          </w:tcPr>
          <w:p w:rsidR="0065029A" w:rsidRPr="0065029A" w:rsidRDefault="0065029A" w:rsidP="000E1F60">
            <w:pPr>
              <w:rPr>
                <w:rFonts w:ascii="Times New Roman" w:hAnsi="Times New Roman"/>
                <w:sz w:val="24"/>
                <w:szCs w:val="24"/>
                <w:lang w:val="sr-Cyrl-CS"/>
              </w:rPr>
            </w:pPr>
            <w:r w:rsidRPr="0065029A">
              <w:rPr>
                <w:rFonts w:ascii="Times New Roman" w:hAnsi="Times New Roman"/>
                <w:b/>
                <w:bCs/>
                <w:color w:val="000000"/>
                <w:sz w:val="24"/>
                <w:szCs w:val="24"/>
              </w:rPr>
              <w:t>УПРАВЉАЊЕ ОТПАДОМ</w:t>
            </w:r>
          </w:p>
        </w:tc>
        <w:tc>
          <w:tcPr>
            <w:tcW w:w="10980" w:type="dxa"/>
            <w:tcBorders>
              <w:right w:val="single" w:sz="4" w:space="0" w:color="auto"/>
            </w:tcBorders>
          </w:tcPr>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 xml:space="preserve">Ученици се баве темом решавања проблема отпада (депоније, мелиоризација земљишта, спаљивање отпада и рециклажа). Све групе добијају потребан материјал, истражују литературу и претражују интернет. За остваривање исхода у реализацији ове теме потребно је обрадити класификацију отпада према: врсти материјала од којег је направљен (лим, пластика, стакло, органски...), према изворима настајања (кућни, индустријски, медицински...) или према критеријуму који ученици сами одреде, претходно информишући се о томе какве врсте отпада могу бити. Своје резултате представљају табеларно. Такође, потребно је да истраживањем сазнају шта се подразумева под појмом „управљање отпадом“ и да представе нека решења како се отпадом управља у другим државама. </w:t>
            </w:r>
          </w:p>
          <w:p w:rsidR="0065029A" w:rsidRPr="0065029A" w:rsidRDefault="0065029A" w:rsidP="000E1F60">
            <w:pPr>
              <w:spacing w:after="0" w:line="240" w:lineRule="auto"/>
              <w:rPr>
                <w:rFonts w:ascii="Times New Roman" w:hAnsi="Times New Roman"/>
                <w:sz w:val="24"/>
                <w:szCs w:val="24"/>
                <w:lang w:val="sr-Cyrl-RS"/>
              </w:rPr>
            </w:pP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Ученици ће стечена знања о управљању отпадом (посебну пажњу обратити на комунални отпад), најпре применити у свом домаћинству уз подршку чланова своје породице, а касније реализовати у школском простору. Своја искуства ученици ће поделити са млађим ученицима школе, породицом и локалном заједницом, тако што ће направити пано са илустрованим ситуацијама (или фотографијама које су сами направили) како се правилно поступа са отпадом.</w:t>
            </w: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 xml:space="preserve">  </w:t>
            </w: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У оквиру ове теме ученици могу да истраже које институције у локалној заједници су надлежне за решавања проблема отпада, да остваре сарадњу са тим институцијама, тако што ће направити интервјуе са представницима тих институција и на тај начин направити подкасте на Јутјубу или чланке за школски часопис.</w:t>
            </w: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 xml:space="preserve">У оквиру ове теме задатак ученика је да у својој школи промовишу значај класификовања отпада (органски, папир, пластика) и осмисле кампању промовисања правилног поступања са отпадом у својој школи. То могу урадити тако што ће у групама осмислити назив кампање, лого и паролу и то пропратити ликовним презентацијама, видео клиповима, презентацијама, стрипом. Надаље ће описивати циљ и реализацију своје кампање. Заједно са другим групама анализирају колико је њихова кампања реална и колико може бити успешна. Дискутују о могућим потешкоћама да се кампања спроведе, као и о могућим позитивним ефектима које она може да произведе. У разговору са својим другарима кориговаће слабе стране своје кампање, те проналазити нове начине како да она буде што успешнија, односно масовнија. </w:t>
            </w:r>
          </w:p>
        </w:tc>
      </w:tr>
      <w:tr w:rsidR="0065029A" w:rsidRPr="0065029A" w:rsidTr="000E1F60">
        <w:trPr>
          <w:trHeight w:val="315"/>
        </w:trPr>
        <w:tc>
          <w:tcPr>
            <w:tcW w:w="3330" w:type="dxa"/>
            <w:tcBorders>
              <w:top w:val="nil"/>
              <w:left w:val="outset" w:sz="6" w:space="0" w:color="auto"/>
              <w:bottom w:val="outset" w:sz="6" w:space="0" w:color="auto"/>
              <w:right w:val="outset" w:sz="6" w:space="0" w:color="auto"/>
            </w:tcBorders>
          </w:tcPr>
          <w:p w:rsidR="0065029A" w:rsidRPr="0065029A" w:rsidRDefault="0065029A" w:rsidP="000E1F60">
            <w:pPr>
              <w:rPr>
                <w:rFonts w:ascii="Times New Roman" w:hAnsi="Times New Roman"/>
                <w:sz w:val="24"/>
                <w:szCs w:val="24"/>
                <w:lang w:val="sr-Cyrl-CS"/>
              </w:rPr>
            </w:pPr>
            <w:r w:rsidRPr="0065029A">
              <w:rPr>
                <w:rFonts w:ascii="Times New Roman" w:hAnsi="Times New Roman"/>
                <w:b/>
                <w:bCs/>
                <w:color w:val="000000"/>
                <w:sz w:val="24"/>
                <w:szCs w:val="24"/>
                <w:lang w:val="sr-Cyrl-RS"/>
              </w:rPr>
              <w:t>РЕЦИКЛАЖА, РЕМЕДИЈАЦИЈА И ПОНОВНА УПОТРЕБА ДОБАРА И СИРОВИНА</w:t>
            </w:r>
          </w:p>
        </w:tc>
        <w:tc>
          <w:tcPr>
            <w:tcW w:w="10980" w:type="dxa"/>
            <w:tcBorders>
              <w:right w:val="single" w:sz="4" w:space="0" w:color="auto"/>
            </w:tcBorders>
          </w:tcPr>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За остваривање исхода и у реализацији ове теме потребно је представити све могућности смањења отпада (тзв. Р-правила на енглеском говорном подручју). Ученици се деле у групе и свака има другачији задатак: једна да рециклира, друга да врши ремедијацију, а трећа да осмисли идеју како да поново употреби отпад за неку другу сврху (практичан рад је пожељан). Све групе добијају исти материјал (папир, пластику, органски отпад итд), односно исти отпад, али ће претраживањем интернета и литературе налазити начине како да га третирају у складу са активностима своје групе. Кроз рад, одговориће на бројна питања: На који начин можемо добити папир? Како на животну средину утиче бацање штампаног папира на депонију? Како настају уља која се користе у исхрани? Како употреба истог јестивог уља више пута у припремању хране утиче на здравље људи? Да ли се употребљено уље у домаћинству и ресторану може још једном користити и у које сврхе? Како добијамо текстил? Како на животну средину утиче производња памука? Шта су банке одеће? Како рециклажа текстила утиче на животну средину? Како настаје пластика? Како производња пластике утиче на животну средину? Зашто пластичне кесе мењамо биоразградивим? Где можемо употребити рециклирану пластику? Шта је ремедијација? Који су добри примери праксе ремедијације? Које су предности а који су недостаци поновне употребе добара и сировина?</w:t>
            </w:r>
          </w:p>
          <w:p w:rsidR="0065029A" w:rsidRPr="0065029A" w:rsidRDefault="0065029A" w:rsidP="000E1F60">
            <w:pPr>
              <w:spacing w:after="0" w:line="240" w:lineRule="auto"/>
              <w:rPr>
                <w:rFonts w:ascii="Times New Roman" w:hAnsi="Times New Roman"/>
                <w:sz w:val="24"/>
                <w:szCs w:val="24"/>
                <w:lang w:val="sr-Cyrl-RS"/>
              </w:rPr>
            </w:pP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Ученици у групама могу да направе пано, стрип или филм (</w:t>
            </w:r>
            <w:hyperlink r:id="rId58">
              <w:r w:rsidRPr="0065029A">
                <w:rPr>
                  <w:rFonts w:ascii="Times New Roman" w:hAnsi="Times New Roman"/>
                  <w:color w:val="0000FF"/>
                  <w:sz w:val="24"/>
                  <w:szCs w:val="24"/>
                  <w:u w:val="single"/>
                  <w:lang w:val="sr-Cyrl-RS"/>
                </w:rPr>
                <w:t>https://www.youtube.com/watch?v=BXHPNgww5Q8</w:t>
              </w:r>
            </w:hyperlink>
            <w:r w:rsidRPr="0065029A">
              <w:rPr>
                <w:rFonts w:ascii="Times New Roman" w:hAnsi="Times New Roman"/>
                <w:sz w:val="24"/>
                <w:szCs w:val="24"/>
                <w:lang w:val="sr-Cyrl-RS"/>
              </w:rPr>
              <w:t>) о „животу једне конзерве“. Шта се дешава ако конзерва заврши на депонији или водотоку или у рециклажном центру. Да би урадили овај рад потребно је да истражују шта се дешава са одбаченим конзервама, али и да разумеју зашто је неопходно рециклирање конзерви и других материјала. Такође, могу да праве паное на теме: колико дуго одређени пластични производи остају у природи (</w:t>
            </w:r>
            <w:hyperlink r:id="rId59">
              <w:r w:rsidRPr="0065029A">
                <w:rPr>
                  <w:rFonts w:ascii="Times New Roman" w:hAnsi="Times New Roman"/>
                  <w:color w:val="0000FF"/>
                  <w:sz w:val="24"/>
                  <w:szCs w:val="24"/>
                  <w:u w:val="single"/>
                  <w:lang w:val="sr-Cyrl-RS"/>
                </w:rPr>
                <w:t>https://www.wwf.org.au/Images/UserUploadedImages/408/img-lifecycle-of-plastics-infographic-1000px.jpg</w:t>
              </w:r>
            </w:hyperlink>
            <w:r w:rsidRPr="0065029A">
              <w:rPr>
                <w:rFonts w:ascii="Times New Roman" w:hAnsi="Times New Roman"/>
                <w:sz w:val="24"/>
                <w:szCs w:val="24"/>
                <w:lang w:val="sr-Cyrl-RS"/>
              </w:rPr>
              <w:t xml:space="preserve">) или да упоређују колико се воде и енергије утроши на израду новог папира и на његову рециклажу. </w:t>
            </w:r>
          </w:p>
        </w:tc>
      </w:tr>
      <w:tr w:rsidR="0065029A" w:rsidRPr="0065029A" w:rsidTr="000E1F60">
        <w:trPr>
          <w:trHeight w:val="315"/>
        </w:trPr>
        <w:tc>
          <w:tcPr>
            <w:tcW w:w="3330" w:type="dxa"/>
            <w:tcBorders>
              <w:top w:val="nil"/>
              <w:left w:val="outset" w:sz="6" w:space="0" w:color="auto"/>
              <w:bottom w:val="outset" w:sz="6" w:space="0" w:color="auto"/>
              <w:right w:val="outset" w:sz="6" w:space="0" w:color="auto"/>
            </w:tcBorders>
          </w:tcPr>
          <w:p w:rsidR="0065029A" w:rsidRPr="0065029A" w:rsidRDefault="0065029A" w:rsidP="000E1F60">
            <w:pPr>
              <w:rPr>
                <w:rFonts w:ascii="Times New Roman" w:hAnsi="Times New Roman"/>
                <w:sz w:val="24"/>
                <w:szCs w:val="24"/>
                <w:lang w:val="sr-Cyrl-CS"/>
              </w:rPr>
            </w:pPr>
            <w:r w:rsidRPr="0065029A">
              <w:rPr>
                <w:rFonts w:ascii="Times New Roman" w:hAnsi="Times New Roman"/>
                <w:b/>
                <w:bCs/>
                <w:color w:val="000000"/>
                <w:sz w:val="24"/>
                <w:szCs w:val="24"/>
              </w:rPr>
              <w:t>ОБНОВЉИВИ ИЗВОРИ ЕНЕРГИЈЕ</w:t>
            </w:r>
          </w:p>
        </w:tc>
        <w:tc>
          <w:tcPr>
            <w:tcW w:w="10980" w:type="dxa"/>
            <w:tcBorders>
              <w:bottom w:val="single" w:sz="4" w:space="0" w:color="auto"/>
              <w:right w:val="single" w:sz="4" w:space="0" w:color="auto"/>
            </w:tcBorders>
          </w:tcPr>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 xml:space="preserve">За достизање исхода треба искористити већ стечена знања ученика  о обновљивим и необновљивим изворима енергије, али и знања из географије и вештине стечене на техици и технологији за радионичарски рад о изворима енергије. Ученици у групама раде на немим картама означавају места у Србији и другим државама у којима се користе обновљиви извори енергије (за означавање се могу користити и 3Де модели; ручно израђене ветрењаче и соларни панели, на пример). Свака група добија задатак да ради на другој држави и потом презентују своје радове и упоређују колико која држава користи обновљиве, а колико необновљиве изворе енергије. </w:t>
            </w:r>
          </w:p>
          <w:p w:rsidR="0065029A" w:rsidRPr="0065029A" w:rsidRDefault="0065029A" w:rsidP="000E1F60">
            <w:pPr>
              <w:spacing w:after="0" w:line="240" w:lineRule="auto"/>
              <w:rPr>
                <w:rFonts w:ascii="Times New Roman" w:hAnsi="Times New Roman"/>
                <w:sz w:val="24"/>
                <w:szCs w:val="24"/>
                <w:lang w:val="sr-Cyrl-RS"/>
              </w:rPr>
            </w:pP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 xml:space="preserve">Ученици могу да учествују у дебати на тему колико су обновљиви извори енергије добри и лоши по животну средину. Како би што успешније учествовали у дискусији, треба претходно да се припреме и да на интернету и литератури пронађу о каквом се извору енергије ради, које су његове добре и лоше стране и у којој мери је развијена технологија која такве изворе користи. Правила којих треба да се придржавају у дебати је да користите аргументе, а не мишљење, да буду парламентарни и саслушају аргумент противника на који онда могу да дају контрааргумент. </w:t>
            </w: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Треба обрадити појам енергетске ефикасности и зашто је она значајна, а може се радионичарски урадити заједно са начинима штедње енергије тако да ђаци цртежима или фотографијама своје околине упоређивати одрживу и неодрживу потрошњу енергије. На једном онлајн зиду ће бити примери одрживог коришћења (штедљива сијалица, искључен ТВ док ради компјутер итд), а на другом контрапримери (обичне сијалице, укључени разни апарати истовремено).</w:t>
            </w: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ab/>
              <w:t>Такође, ђаци могу правити промотивне постере за активност коју организује WWF „Сат за нашу планету“ (</w:t>
            </w:r>
            <w:hyperlink r:id="rId60">
              <w:r w:rsidRPr="0065029A">
                <w:rPr>
                  <w:rFonts w:ascii="Times New Roman" w:hAnsi="Times New Roman"/>
                  <w:color w:val="0000FF"/>
                  <w:sz w:val="24"/>
                  <w:szCs w:val="24"/>
                  <w:u w:val="single"/>
                  <w:lang w:val="sr-Cyrl-RS"/>
                </w:rPr>
                <w:t>https://www.wwfadria.org/sr/ukljuci_se/sat_za_nasu_planetu/</w:t>
              </w:r>
            </w:hyperlink>
            <w:r w:rsidRPr="0065029A">
              <w:rPr>
                <w:rFonts w:ascii="Times New Roman" w:hAnsi="Times New Roman"/>
                <w:sz w:val="24"/>
                <w:szCs w:val="24"/>
                <w:lang w:val="sr-Cyrl-RS"/>
              </w:rPr>
              <w:t xml:space="preserve">), као и да осмишљавају активности (старе дечје игре које су се играле пре појаве интернета, свирање гитаре и сл) које се тад могу уприличити. </w:t>
            </w:r>
          </w:p>
          <w:p w:rsidR="0065029A" w:rsidRPr="0065029A" w:rsidRDefault="0065029A" w:rsidP="000E1F60">
            <w:pPr>
              <w:spacing w:after="0" w:line="240" w:lineRule="auto"/>
              <w:rPr>
                <w:rFonts w:ascii="Times New Roman" w:hAnsi="Times New Roman"/>
                <w:sz w:val="24"/>
                <w:szCs w:val="24"/>
                <w:lang w:val="sr-Cyrl-RS"/>
              </w:rPr>
            </w:pPr>
          </w:p>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Ђаци у групама истражују енергетски ефикасне грађевине у свету, дају своје идеје и у корелацији са предметом „техника и технологија“ праве макете таквих грађевина. Макете могу бити и динамичне, попут фонтане која никад не пресушује:</w:t>
            </w:r>
          </w:p>
          <w:p w:rsidR="0065029A" w:rsidRPr="0065029A" w:rsidRDefault="0065029A" w:rsidP="000E1F60">
            <w:pPr>
              <w:spacing w:after="0" w:line="240" w:lineRule="auto"/>
              <w:rPr>
                <w:rFonts w:ascii="Times New Roman" w:hAnsi="Times New Roman"/>
                <w:sz w:val="24"/>
                <w:szCs w:val="24"/>
                <w:lang w:val="sr-Cyrl-RS"/>
              </w:rPr>
            </w:pPr>
            <w:hyperlink r:id="rId61">
              <w:r w:rsidRPr="0065029A">
                <w:rPr>
                  <w:rFonts w:ascii="Times New Roman" w:hAnsi="Times New Roman"/>
                  <w:color w:val="0000FF"/>
                  <w:sz w:val="24"/>
                  <w:szCs w:val="24"/>
                  <w:u w:val="single"/>
                  <w:lang w:val="sr-Cyrl-RS"/>
                </w:rPr>
                <w:t>https://www.youtube.com/watch?v=K49QOM_B8dA</w:t>
              </w:r>
            </w:hyperlink>
            <w:r w:rsidRPr="0065029A">
              <w:rPr>
                <w:rFonts w:ascii="Times New Roman" w:hAnsi="Times New Roman"/>
                <w:sz w:val="24"/>
                <w:szCs w:val="24"/>
                <w:lang w:val="sr-Cyrl-RS"/>
              </w:rPr>
              <w:t xml:space="preserve"> </w:t>
            </w:r>
          </w:p>
        </w:tc>
      </w:tr>
    </w:tbl>
    <w:p w:rsidR="0065029A" w:rsidRDefault="0065029A" w:rsidP="0065029A">
      <w:pPr>
        <w:rPr>
          <w:rFonts w:ascii="Times New Roman" w:hAnsi="Times New Roman"/>
          <w:b/>
          <w:sz w:val="24"/>
          <w:szCs w:val="24"/>
          <w:lang w:val="sr-Cyrl-RS"/>
        </w:rPr>
      </w:pPr>
    </w:p>
    <w:p w:rsidR="0065029A" w:rsidRPr="0065029A" w:rsidRDefault="0065029A" w:rsidP="0065029A">
      <w:pPr>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65029A" w:rsidRPr="00AA14D4" w:rsidTr="000E1F60">
        <w:trPr>
          <w:trHeight w:val="260"/>
        </w:trPr>
        <w:tc>
          <w:tcPr>
            <w:tcW w:w="4428" w:type="dxa"/>
          </w:tcPr>
          <w:p w:rsidR="0065029A" w:rsidRPr="0065029A" w:rsidRDefault="0065029A" w:rsidP="000E1F60">
            <w:pPr>
              <w:spacing w:after="0" w:line="240" w:lineRule="auto"/>
              <w:rPr>
                <w:rFonts w:ascii="Times New Roman" w:hAnsi="Times New Roman"/>
                <w:b/>
                <w:sz w:val="24"/>
                <w:szCs w:val="24"/>
              </w:rPr>
            </w:pPr>
            <w:r w:rsidRPr="0065029A">
              <w:rPr>
                <w:rFonts w:ascii="Times New Roman" w:hAnsi="Times New Roman"/>
                <w:b/>
                <w:sz w:val="24"/>
                <w:szCs w:val="24"/>
              </w:rPr>
              <w:t>Разред</w:t>
            </w:r>
          </w:p>
        </w:tc>
        <w:tc>
          <w:tcPr>
            <w:tcW w:w="9900" w:type="dxa"/>
          </w:tcPr>
          <w:p w:rsidR="0065029A" w:rsidRPr="0065029A" w:rsidRDefault="0065029A" w:rsidP="000E1F60">
            <w:pPr>
              <w:spacing w:after="0" w:line="240" w:lineRule="auto"/>
              <w:rPr>
                <w:rFonts w:ascii="Times New Roman" w:hAnsi="Times New Roman"/>
                <w:sz w:val="24"/>
                <w:szCs w:val="24"/>
                <w:lang w:val="sr-Cyrl-RS"/>
              </w:rPr>
            </w:pPr>
            <w:r w:rsidRPr="0065029A">
              <w:rPr>
                <w:rFonts w:ascii="Times New Roman" w:hAnsi="Times New Roman"/>
                <w:sz w:val="24"/>
                <w:szCs w:val="24"/>
                <w:lang w:val="sr-Cyrl-RS"/>
              </w:rPr>
              <w:t>СЕДМИ</w:t>
            </w:r>
            <w:r w:rsidRPr="0065029A">
              <w:rPr>
                <w:rFonts w:ascii="Times New Roman" w:hAnsi="Times New Roman"/>
                <w:sz w:val="24"/>
                <w:szCs w:val="24"/>
                <w:lang w:val="en-AU"/>
              </w:rPr>
              <w:t xml:space="preserve"> </w:t>
            </w:r>
            <w:r w:rsidRPr="0065029A">
              <w:rPr>
                <w:rFonts w:ascii="Times New Roman" w:hAnsi="Times New Roman"/>
                <w:sz w:val="24"/>
                <w:szCs w:val="24"/>
                <w:lang w:val="sr-Cyrl-RS"/>
              </w:rPr>
              <w:t xml:space="preserve">ИЛИ </w:t>
            </w:r>
            <w:r w:rsidRPr="0065029A">
              <w:rPr>
                <w:rFonts w:ascii="Times New Roman" w:hAnsi="Times New Roman"/>
                <w:b/>
                <w:sz w:val="24"/>
                <w:szCs w:val="24"/>
                <w:lang w:val="sr-Cyrl-RS"/>
              </w:rPr>
              <w:t>ОСМИ</w:t>
            </w:r>
            <w:r w:rsidRPr="0065029A">
              <w:rPr>
                <w:rFonts w:ascii="Times New Roman" w:hAnsi="Times New Roman"/>
                <w:sz w:val="24"/>
                <w:szCs w:val="24"/>
                <w:lang w:val="sr-Cyrl-RS"/>
              </w:rPr>
              <w:t xml:space="preserve"> РАЗРЕД</w:t>
            </w:r>
          </w:p>
          <w:p w:rsidR="0065029A" w:rsidRPr="0065029A" w:rsidRDefault="0065029A" w:rsidP="000E1F60">
            <w:pPr>
              <w:spacing w:after="0" w:line="240" w:lineRule="auto"/>
              <w:rPr>
                <w:rFonts w:ascii="Times New Roman" w:hAnsi="Times New Roman"/>
                <w:b/>
                <w:sz w:val="24"/>
                <w:szCs w:val="24"/>
              </w:rPr>
            </w:pPr>
          </w:p>
        </w:tc>
      </w:tr>
      <w:tr w:rsidR="0065029A" w:rsidRPr="00AA14D4" w:rsidTr="000E1F60">
        <w:trPr>
          <w:trHeight w:val="476"/>
        </w:trPr>
        <w:tc>
          <w:tcPr>
            <w:tcW w:w="4428" w:type="dxa"/>
          </w:tcPr>
          <w:p w:rsidR="0065029A" w:rsidRPr="0065029A" w:rsidRDefault="0065029A" w:rsidP="000E1F60">
            <w:pPr>
              <w:spacing w:after="0" w:line="240" w:lineRule="auto"/>
              <w:rPr>
                <w:rFonts w:ascii="Times New Roman" w:hAnsi="Times New Roman"/>
                <w:b/>
                <w:sz w:val="24"/>
                <w:szCs w:val="24"/>
              </w:rPr>
            </w:pPr>
            <w:r w:rsidRPr="0065029A">
              <w:rPr>
                <w:rFonts w:ascii="Times New Roman" w:hAnsi="Times New Roman"/>
                <w:b/>
                <w:sz w:val="24"/>
                <w:szCs w:val="24"/>
              </w:rPr>
              <w:t>Наставни предмет</w:t>
            </w:r>
          </w:p>
        </w:tc>
        <w:tc>
          <w:tcPr>
            <w:tcW w:w="9900" w:type="dxa"/>
          </w:tcPr>
          <w:p w:rsidR="0065029A" w:rsidRPr="0065029A" w:rsidRDefault="0065029A" w:rsidP="000E1F60">
            <w:pPr>
              <w:rPr>
                <w:rFonts w:ascii="Times New Roman" w:hAnsi="Times New Roman"/>
                <w:sz w:val="24"/>
                <w:szCs w:val="24"/>
                <w:lang w:val="sr-Cyrl-RS"/>
              </w:rPr>
            </w:pPr>
            <w:r w:rsidRPr="0065029A">
              <w:rPr>
                <w:rFonts w:ascii="Times New Roman" w:hAnsi="Times New Roman"/>
                <w:b/>
                <w:sz w:val="24"/>
                <w:szCs w:val="24"/>
                <w:lang w:val="sr-Cyrl-RS"/>
              </w:rPr>
              <w:t>Вредности и врлине као животни компас</w:t>
            </w:r>
          </w:p>
        </w:tc>
      </w:tr>
      <w:tr w:rsidR="0065029A" w:rsidRPr="00AA14D4" w:rsidTr="000E1F60">
        <w:trPr>
          <w:trHeight w:val="476"/>
        </w:trPr>
        <w:tc>
          <w:tcPr>
            <w:tcW w:w="4428" w:type="dxa"/>
          </w:tcPr>
          <w:p w:rsidR="0065029A" w:rsidRPr="0065029A" w:rsidRDefault="0065029A" w:rsidP="000E1F60">
            <w:pPr>
              <w:spacing w:after="0" w:line="240" w:lineRule="auto"/>
              <w:rPr>
                <w:rFonts w:ascii="Times New Roman" w:hAnsi="Times New Roman"/>
                <w:b/>
                <w:sz w:val="24"/>
                <w:szCs w:val="24"/>
              </w:rPr>
            </w:pPr>
            <w:r w:rsidRPr="0065029A">
              <w:rPr>
                <w:rFonts w:ascii="Times New Roman" w:hAnsi="Times New Roman"/>
                <w:b/>
                <w:sz w:val="24"/>
                <w:szCs w:val="24"/>
              </w:rPr>
              <w:t>Годишњи фонд часова</w:t>
            </w:r>
          </w:p>
        </w:tc>
        <w:tc>
          <w:tcPr>
            <w:tcW w:w="9900" w:type="dxa"/>
          </w:tcPr>
          <w:p w:rsidR="0065029A" w:rsidRPr="0065029A" w:rsidRDefault="0065029A" w:rsidP="000E1F60">
            <w:pPr>
              <w:spacing w:after="0" w:line="240" w:lineRule="auto"/>
              <w:rPr>
                <w:rFonts w:ascii="Times New Roman" w:hAnsi="Times New Roman"/>
                <w:b/>
                <w:sz w:val="24"/>
                <w:szCs w:val="24"/>
                <w:lang w:val="sr-Cyrl-CS"/>
              </w:rPr>
            </w:pPr>
            <w:r w:rsidRPr="0065029A">
              <w:rPr>
                <w:rFonts w:ascii="Times New Roman" w:hAnsi="Times New Roman"/>
                <w:b/>
                <w:sz w:val="24"/>
                <w:szCs w:val="24"/>
                <w:lang w:val="sr-Cyrl-CS"/>
              </w:rPr>
              <w:t xml:space="preserve">36 </w:t>
            </w:r>
          </w:p>
        </w:tc>
      </w:tr>
      <w:tr w:rsidR="0065029A" w:rsidRPr="00AA14D4" w:rsidTr="000E1F60">
        <w:tc>
          <w:tcPr>
            <w:tcW w:w="4428" w:type="dxa"/>
          </w:tcPr>
          <w:p w:rsidR="0065029A" w:rsidRPr="0065029A" w:rsidRDefault="0065029A" w:rsidP="000E1F60">
            <w:pPr>
              <w:spacing w:after="0" w:line="240" w:lineRule="auto"/>
              <w:rPr>
                <w:rFonts w:ascii="Times New Roman" w:hAnsi="Times New Roman"/>
                <w:b/>
                <w:sz w:val="24"/>
                <w:szCs w:val="24"/>
              </w:rPr>
            </w:pPr>
            <w:r w:rsidRPr="0065029A">
              <w:rPr>
                <w:rFonts w:ascii="Times New Roman" w:hAnsi="Times New Roman"/>
                <w:b/>
                <w:sz w:val="24"/>
                <w:szCs w:val="24"/>
              </w:rPr>
              <w:t>Циљ наставе предмета</w:t>
            </w:r>
          </w:p>
          <w:p w:rsidR="0065029A" w:rsidRPr="0065029A" w:rsidRDefault="0065029A" w:rsidP="000E1F60">
            <w:pPr>
              <w:spacing w:after="0" w:line="240" w:lineRule="auto"/>
              <w:rPr>
                <w:rFonts w:ascii="Times New Roman" w:hAnsi="Times New Roman"/>
                <w:b/>
                <w:sz w:val="24"/>
                <w:szCs w:val="24"/>
              </w:rPr>
            </w:pPr>
          </w:p>
        </w:tc>
        <w:tc>
          <w:tcPr>
            <w:tcW w:w="9900" w:type="dxa"/>
            <w:vAlign w:val="center"/>
          </w:tcPr>
          <w:p w:rsidR="0065029A" w:rsidRPr="0065029A" w:rsidRDefault="0065029A" w:rsidP="000E1F60">
            <w:pPr>
              <w:rPr>
                <w:rFonts w:ascii="Times New Roman" w:hAnsi="Times New Roman"/>
                <w:sz w:val="24"/>
                <w:szCs w:val="24"/>
                <w:lang w:val="sr-Cyrl-RS"/>
              </w:rPr>
            </w:pPr>
            <w:r w:rsidRPr="0065029A">
              <w:rPr>
                <w:rFonts w:ascii="Times New Roman" w:hAnsi="Times New Roman"/>
                <w:sz w:val="24"/>
                <w:szCs w:val="24"/>
              </w:rPr>
              <w:t>Циљ програма је оснаживање личног развоја ученика и подстицање развоја вредности и врлина као главних ослонаца и водича у животу за добробит појединца и друштва, као и развој социјалних вештина значајних за просперитет, физичко и ментално здравље и живот у атмосфери узајамног уважавања и бриге једних за друге.</w:t>
            </w:r>
          </w:p>
        </w:tc>
      </w:tr>
    </w:tbl>
    <w:p w:rsidR="0065029A" w:rsidRDefault="0065029A" w:rsidP="00A30D79">
      <w:pPr>
        <w:rPr>
          <w:rFonts w:ascii="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961"/>
        <w:gridCol w:w="8364"/>
      </w:tblGrid>
      <w:tr w:rsidR="0065029A" w:rsidTr="000E1F60">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5029A" w:rsidRDefault="0065029A" w:rsidP="000E1F60">
            <w:pPr>
              <w:rPr>
                <w:rFonts w:ascii="Times New Roman" w:hAnsi="Times New Roman"/>
                <w:b/>
                <w:lang w:val="sr-Cyrl-RS"/>
              </w:rPr>
            </w:pPr>
            <w:r>
              <w:rPr>
                <w:rFonts w:ascii="Times New Roman" w:hAnsi="Times New Roman"/>
                <w:b/>
                <w:lang w:val="sr-Cyrl-RS"/>
              </w:rPr>
              <w:t>Р. бр.</w:t>
            </w:r>
          </w:p>
        </w:tc>
        <w:tc>
          <w:tcPr>
            <w:tcW w:w="4961" w:type="dxa"/>
            <w:tcBorders>
              <w:top w:val="single" w:sz="4" w:space="0" w:color="000000"/>
              <w:left w:val="single" w:sz="4" w:space="0" w:color="000000"/>
              <w:bottom w:val="single" w:sz="4" w:space="0" w:color="000000"/>
              <w:right w:val="single" w:sz="4" w:space="0" w:color="auto"/>
            </w:tcBorders>
            <w:hideMark/>
          </w:tcPr>
          <w:p w:rsidR="0065029A" w:rsidRDefault="0065029A" w:rsidP="000E1F60">
            <w:pPr>
              <w:rPr>
                <w:rFonts w:ascii="Times New Roman" w:hAnsi="Times New Roman"/>
                <w:b/>
              </w:rPr>
            </w:pPr>
            <w:r>
              <w:rPr>
                <w:rFonts w:ascii="Times New Roman" w:hAnsi="Times New Roman"/>
                <w:b/>
              </w:rPr>
              <w:t>Наставна тема</w:t>
            </w:r>
          </w:p>
        </w:tc>
        <w:tc>
          <w:tcPr>
            <w:tcW w:w="8364" w:type="dxa"/>
            <w:tcBorders>
              <w:top w:val="single" w:sz="4" w:space="0" w:color="000000"/>
              <w:left w:val="single" w:sz="4" w:space="0" w:color="auto"/>
              <w:bottom w:val="single" w:sz="4" w:space="0" w:color="000000"/>
              <w:right w:val="single" w:sz="4" w:space="0" w:color="000000"/>
            </w:tcBorders>
            <w:hideMark/>
          </w:tcPr>
          <w:p w:rsidR="0065029A" w:rsidRDefault="0065029A" w:rsidP="000E1F60">
            <w:pPr>
              <w:rPr>
                <w:rFonts w:ascii="Times New Roman" w:hAnsi="Times New Roman"/>
                <w:b/>
              </w:rPr>
            </w:pPr>
            <w:r>
              <w:rPr>
                <w:rFonts w:ascii="Times New Roman" w:hAnsi="Times New Roman"/>
                <w:b/>
              </w:rPr>
              <w:t xml:space="preserve">Садржаји </w:t>
            </w:r>
          </w:p>
        </w:tc>
      </w:tr>
      <w:tr w:rsidR="0065029A" w:rsidTr="000E1F60">
        <w:trPr>
          <w:trHeight w:val="549"/>
        </w:trPr>
        <w:tc>
          <w:tcPr>
            <w:tcW w:w="817" w:type="dxa"/>
            <w:tcBorders>
              <w:top w:val="single" w:sz="4" w:space="0" w:color="000000"/>
              <w:left w:val="single" w:sz="4" w:space="0" w:color="000000"/>
              <w:bottom w:val="single" w:sz="4" w:space="0" w:color="000000"/>
              <w:right w:val="single" w:sz="4" w:space="0" w:color="auto"/>
            </w:tcBorders>
          </w:tcPr>
          <w:p w:rsidR="0065029A" w:rsidRPr="00672E31" w:rsidRDefault="0065029A" w:rsidP="000E1F60">
            <w:pPr>
              <w:rPr>
                <w:rFonts w:ascii="Times New Roman" w:hAnsi="Times New Roman"/>
                <w:b/>
                <w:sz w:val="24"/>
                <w:szCs w:val="24"/>
                <w:lang w:val="sr-Cyrl-RS"/>
              </w:rPr>
            </w:pPr>
            <w:r w:rsidRPr="00672E31">
              <w:rPr>
                <w:rFonts w:ascii="Times New Roman" w:hAnsi="Times New Roman"/>
                <w:b/>
                <w:sz w:val="24"/>
                <w:szCs w:val="24"/>
                <w:lang w:val="sr-Cyrl-RS"/>
              </w:rPr>
              <w:t>1.</w:t>
            </w:r>
          </w:p>
        </w:tc>
        <w:tc>
          <w:tcPr>
            <w:tcW w:w="4961" w:type="dxa"/>
            <w:tcBorders>
              <w:top w:val="single" w:sz="4" w:space="0" w:color="000000"/>
              <w:left w:val="single" w:sz="4" w:space="0" w:color="000000"/>
              <w:bottom w:val="single" w:sz="4" w:space="0" w:color="000000"/>
              <w:right w:val="single" w:sz="4" w:space="0" w:color="auto"/>
            </w:tcBorders>
          </w:tcPr>
          <w:p w:rsidR="0065029A" w:rsidRPr="00145D7F" w:rsidRDefault="0065029A" w:rsidP="000E1F60">
            <w:pPr>
              <w:pStyle w:val="TableParagraph"/>
              <w:ind w:left="7"/>
              <w:jc w:val="center"/>
              <w:rPr>
                <w:b/>
                <w:lang w:val="sr-Latn-RS"/>
              </w:rPr>
            </w:pPr>
            <w:r w:rsidRPr="003A7E79">
              <w:rPr>
                <w:b/>
              </w:rPr>
              <w:t>ЖИВОТНЕ</w:t>
            </w:r>
            <w:r w:rsidRPr="00145D7F">
              <w:rPr>
                <w:b/>
                <w:spacing w:val="-9"/>
                <w:lang w:val="sr-Latn-RS"/>
              </w:rPr>
              <w:t xml:space="preserve"> </w:t>
            </w:r>
            <w:r w:rsidRPr="003A7E79">
              <w:rPr>
                <w:b/>
                <w:spacing w:val="-2"/>
              </w:rPr>
              <w:t>ВРЕДНОСТИ</w:t>
            </w:r>
          </w:p>
          <w:p w:rsidR="0065029A" w:rsidRDefault="0065029A" w:rsidP="000E1F60">
            <w:pPr>
              <w:rPr>
                <w:rFonts w:ascii="Times New Roman" w:hAnsi="Times New Roman"/>
                <w:b/>
              </w:rPr>
            </w:pPr>
          </w:p>
        </w:tc>
        <w:tc>
          <w:tcPr>
            <w:tcW w:w="8364" w:type="dxa"/>
            <w:tcBorders>
              <w:top w:val="single" w:sz="4" w:space="0" w:color="000000"/>
              <w:left w:val="single" w:sz="4" w:space="0" w:color="auto"/>
              <w:bottom w:val="single" w:sz="4" w:space="0" w:color="000000"/>
              <w:right w:val="single" w:sz="4" w:space="0" w:color="000000"/>
            </w:tcBorders>
          </w:tcPr>
          <w:p w:rsidR="0065029A" w:rsidRPr="00672E31" w:rsidRDefault="0065029A" w:rsidP="000E1F60">
            <w:pPr>
              <w:pStyle w:val="Normal1"/>
              <w:widowControl w:val="0"/>
              <w:pBdr>
                <w:top w:val="nil"/>
                <w:left w:val="nil"/>
                <w:bottom w:val="nil"/>
                <w:right w:val="nil"/>
                <w:between w:val="nil"/>
              </w:pBdr>
              <w:spacing w:after="0" w:afterAutospacing="0"/>
              <w:ind w:left="114"/>
              <w:rPr>
                <w:rFonts w:ascii="Times New Roman" w:hAnsi="Times New Roman" w:cs="Times New Roman"/>
                <w:color w:val="000000"/>
                <w:sz w:val="24"/>
                <w:szCs w:val="24"/>
                <w:lang w:val="sr-Cyrl-RS"/>
              </w:rPr>
            </w:pPr>
            <w:r w:rsidRPr="003A7E79">
              <w:rPr>
                <w:rFonts w:ascii="Times New Roman" w:hAnsi="Times New Roman" w:cs="Times New Roman"/>
                <w:color w:val="000000"/>
              </w:rPr>
              <w:t xml:space="preserve">Живот. Породица. Здравље. Љубав.  Образовање. Мир.  Другарство. Заједништво. Опште добро. </w:t>
            </w:r>
            <w:r w:rsidRPr="00672E31">
              <w:rPr>
                <w:rFonts w:ascii="Times New Roman" w:hAnsi="Times New Roman" w:cs="Times New Roman"/>
                <w:color w:val="000000"/>
                <w:sz w:val="24"/>
                <w:szCs w:val="24"/>
              </w:rPr>
              <w:t>Социјална правда или  једнакост.</w:t>
            </w:r>
          </w:p>
        </w:tc>
      </w:tr>
      <w:tr w:rsidR="0065029A" w:rsidTr="000E1F60">
        <w:trPr>
          <w:trHeight w:val="549"/>
        </w:trPr>
        <w:tc>
          <w:tcPr>
            <w:tcW w:w="817" w:type="dxa"/>
            <w:tcBorders>
              <w:top w:val="single" w:sz="4" w:space="0" w:color="000000"/>
              <w:left w:val="single" w:sz="4" w:space="0" w:color="000000"/>
              <w:bottom w:val="single" w:sz="4" w:space="0" w:color="000000"/>
              <w:right w:val="single" w:sz="4" w:space="0" w:color="auto"/>
            </w:tcBorders>
          </w:tcPr>
          <w:p w:rsidR="0065029A" w:rsidRPr="00672E31" w:rsidRDefault="0065029A" w:rsidP="000E1F60">
            <w:pPr>
              <w:rPr>
                <w:rFonts w:ascii="Times New Roman" w:hAnsi="Times New Roman"/>
                <w:b/>
                <w:sz w:val="24"/>
                <w:szCs w:val="24"/>
                <w:lang w:val="sr-Cyrl-RS"/>
              </w:rPr>
            </w:pPr>
            <w:r w:rsidRPr="00672E31">
              <w:rPr>
                <w:rFonts w:ascii="Times New Roman" w:hAnsi="Times New Roman"/>
                <w:b/>
                <w:sz w:val="24"/>
                <w:szCs w:val="24"/>
                <w:lang w:val="sr-Cyrl-RS"/>
              </w:rPr>
              <w:t>2.</w:t>
            </w:r>
          </w:p>
        </w:tc>
        <w:tc>
          <w:tcPr>
            <w:tcW w:w="4961" w:type="dxa"/>
            <w:tcBorders>
              <w:top w:val="single" w:sz="4" w:space="0" w:color="000000"/>
              <w:left w:val="single" w:sz="4" w:space="0" w:color="000000"/>
              <w:bottom w:val="single" w:sz="4" w:space="0" w:color="000000"/>
              <w:right w:val="single" w:sz="4" w:space="0" w:color="auto"/>
            </w:tcBorders>
          </w:tcPr>
          <w:p w:rsidR="0065029A" w:rsidRPr="00145D7F" w:rsidRDefault="0065029A" w:rsidP="000E1F60">
            <w:pPr>
              <w:pStyle w:val="TableParagraph"/>
              <w:ind w:left="7"/>
              <w:jc w:val="center"/>
              <w:rPr>
                <w:b/>
                <w:spacing w:val="-2"/>
                <w:lang w:val="sr-Latn-CS"/>
              </w:rPr>
            </w:pPr>
            <w:r w:rsidRPr="00145D7F">
              <w:rPr>
                <w:b/>
                <w:spacing w:val="-4"/>
                <w:lang w:val="sr-Latn-CS"/>
              </w:rPr>
              <w:t xml:space="preserve">ЉУДСКЕ </w:t>
            </w:r>
            <w:r w:rsidRPr="00145D7F">
              <w:rPr>
                <w:b/>
                <w:spacing w:val="-2"/>
                <w:lang w:val="sr-Latn-CS"/>
              </w:rPr>
              <w:t>ВРЛИНЕ</w:t>
            </w:r>
          </w:p>
          <w:p w:rsidR="0065029A" w:rsidRDefault="0065029A" w:rsidP="000E1F60">
            <w:pPr>
              <w:rPr>
                <w:rFonts w:ascii="Times New Roman" w:hAnsi="Times New Roman"/>
                <w:b/>
              </w:rPr>
            </w:pPr>
          </w:p>
        </w:tc>
        <w:tc>
          <w:tcPr>
            <w:tcW w:w="8364" w:type="dxa"/>
            <w:tcBorders>
              <w:top w:val="single" w:sz="4" w:space="0" w:color="000000"/>
              <w:left w:val="single" w:sz="4" w:space="0" w:color="auto"/>
              <w:bottom w:val="single" w:sz="4" w:space="0" w:color="000000"/>
              <w:right w:val="single" w:sz="4" w:space="0" w:color="000000"/>
            </w:tcBorders>
          </w:tcPr>
          <w:p w:rsidR="0065029A" w:rsidRPr="00672E31" w:rsidRDefault="0065029A" w:rsidP="000E1F60">
            <w:pPr>
              <w:pStyle w:val="Normal1"/>
              <w:widowControl w:val="0"/>
              <w:pBdr>
                <w:top w:val="nil"/>
                <w:left w:val="nil"/>
                <w:bottom w:val="nil"/>
                <w:right w:val="nil"/>
                <w:between w:val="nil"/>
              </w:pBdr>
              <w:spacing w:after="0" w:afterAutospacing="0"/>
              <w:ind w:left="117"/>
              <w:rPr>
                <w:rFonts w:ascii="Times New Roman" w:hAnsi="Times New Roman" w:cs="Times New Roman"/>
                <w:color w:val="000000"/>
              </w:rPr>
            </w:pPr>
            <w:r w:rsidRPr="003A7E79">
              <w:rPr>
                <w:rFonts w:ascii="Times New Roman" w:hAnsi="Times New Roman" w:cs="Times New Roman"/>
                <w:color w:val="000000"/>
              </w:rPr>
              <w:t xml:space="preserve">Праведност. Истинољубивост. Одговорност. Захвалност.  Поштење.  Толеранција.  Емпатија.  Поверење. Солидарност. Самоприхватање. </w:t>
            </w:r>
            <w:r w:rsidRPr="00672E31">
              <w:rPr>
                <w:rFonts w:ascii="Times New Roman" w:hAnsi="Times New Roman" w:cs="Times New Roman"/>
                <w:color w:val="000000"/>
                <w:sz w:val="24"/>
                <w:szCs w:val="24"/>
              </w:rPr>
              <w:t>Одмереност.</w:t>
            </w:r>
          </w:p>
        </w:tc>
      </w:tr>
      <w:tr w:rsidR="0065029A" w:rsidTr="000E1F60">
        <w:trPr>
          <w:trHeight w:val="549"/>
        </w:trPr>
        <w:tc>
          <w:tcPr>
            <w:tcW w:w="817" w:type="dxa"/>
            <w:tcBorders>
              <w:top w:val="single" w:sz="4" w:space="0" w:color="000000"/>
              <w:left w:val="single" w:sz="4" w:space="0" w:color="000000"/>
              <w:bottom w:val="single" w:sz="4" w:space="0" w:color="000000"/>
              <w:right w:val="single" w:sz="4" w:space="0" w:color="auto"/>
            </w:tcBorders>
          </w:tcPr>
          <w:p w:rsidR="0065029A" w:rsidRPr="00672E31" w:rsidRDefault="0065029A" w:rsidP="000E1F60">
            <w:pPr>
              <w:rPr>
                <w:rFonts w:ascii="Times New Roman" w:hAnsi="Times New Roman"/>
                <w:b/>
                <w:sz w:val="24"/>
                <w:szCs w:val="24"/>
                <w:lang w:val="sr-Cyrl-RS"/>
              </w:rPr>
            </w:pPr>
            <w:r w:rsidRPr="00672E31">
              <w:rPr>
                <w:rFonts w:ascii="Times New Roman" w:hAnsi="Times New Roman"/>
                <w:b/>
                <w:sz w:val="24"/>
                <w:szCs w:val="24"/>
                <w:lang w:val="sr-Cyrl-RS"/>
              </w:rPr>
              <w:t>3.</w:t>
            </w:r>
          </w:p>
        </w:tc>
        <w:tc>
          <w:tcPr>
            <w:tcW w:w="4961" w:type="dxa"/>
            <w:tcBorders>
              <w:top w:val="single" w:sz="4" w:space="0" w:color="000000"/>
              <w:left w:val="single" w:sz="4" w:space="0" w:color="000000"/>
              <w:bottom w:val="single" w:sz="4" w:space="0" w:color="000000"/>
              <w:right w:val="single" w:sz="4" w:space="0" w:color="auto"/>
            </w:tcBorders>
          </w:tcPr>
          <w:p w:rsidR="0065029A" w:rsidRPr="00145D7F" w:rsidRDefault="0065029A" w:rsidP="000E1F60">
            <w:pPr>
              <w:pStyle w:val="TableParagraph"/>
              <w:ind w:left="7"/>
              <w:jc w:val="center"/>
              <w:rPr>
                <w:b/>
                <w:lang w:val="sr-Latn-CS"/>
              </w:rPr>
            </w:pPr>
            <w:r w:rsidRPr="00145D7F">
              <w:rPr>
                <w:b/>
                <w:lang w:val="sr-Latn-CS"/>
              </w:rPr>
              <w:t>СОЦИЈАЛНЕ</w:t>
            </w:r>
            <w:r w:rsidRPr="00145D7F">
              <w:rPr>
                <w:b/>
                <w:spacing w:val="-2"/>
                <w:lang w:val="sr-Latn-CS"/>
              </w:rPr>
              <w:t xml:space="preserve"> ВЕШТИНЕ</w:t>
            </w:r>
          </w:p>
          <w:p w:rsidR="0065029A" w:rsidRDefault="0065029A" w:rsidP="000E1F60">
            <w:pPr>
              <w:rPr>
                <w:rFonts w:ascii="Times New Roman" w:hAnsi="Times New Roman"/>
                <w:b/>
              </w:rPr>
            </w:pPr>
          </w:p>
        </w:tc>
        <w:tc>
          <w:tcPr>
            <w:tcW w:w="8364" w:type="dxa"/>
            <w:tcBorders>
              <w:top w:val="single" w:sz="4" w:space="0" w:color="000000"/>
              <w:left w:val="single" w:sz="4" w:space="0" w:color="auto"/>
              <w:bottom w:val="single" w:sz="4" w:space="0" w:color="000000"/>
              <w:right w:val="single" w:sz="4" w:space="0" w:color="000000"/>
            </w:tcBorders>
          </w:tcPr>
          <w:p w:rsidR="0065029A" w:rsidRPr="00672E31" w:rsidRDefault="0065029A" w:rsidP="000E1F60">
            <w:pPr>
              <w:pStyle w:val="TableParagraph"/>
              <w:spacing w:line="252" w:lineRule="auto"/>
              <w:rPr>
                <w:sz w:val="24"/>
                <w:szCs w:val="24"/>
                <w:lang w:val="sr-Latn-CS"/>
              </w:rPr>
            </w:pPr>
            <w:r w:rsidRPr="00672E31">
              <w:rPr>
                <w:sz w:val="24"/>
                <w:szCs w:val="24"/>
                <w:lang w:val="sr-Latn-CS"/>
              </w:rPr>
              <w:t>Просоцијално</w:t>
            </w:r>
            <w:r w:rsidRPr="00672E31">
              <w:rPr>
                <w:spacing w:val="-15"/>
                <w:sz w:val="24"/>
                <w:szCs w:val="24"/>
                <w:lang w:val="sr-Latn-CS"/>
              </w:rPr>
              <w:t xml:space="preserve"> </w:t>
            </w:r>
            <w:r w:rsidRPr="00672E31">
              <w:rPr>
                <w:sz w:val="24"/>
                <w:szCs w:val="24"/>
                <w:lang w:val="sr-Latn-CS"/>
              </w:rPr>
              <w:t xml:space="preserve">понашање. Брига за себе и друге. </w:t>
            </w:r>
            <w:r w:rsidRPr="00672E31">
              <w:rPr>
                <w:spacing w:val="-2"/>
                <w:sz w:val="24"/>
                <w:szCs w:val="24"/>
                <w:lang w:val="sr-Latn-CS"/>
              </w:rPr>
              <w:t>Сарадња.</w:t>
            </w:r>
          </w:p>
          <w:p w:rsidR="0065029A" w:rsidRPr="00672E31" w:rsidRDefault="0065029A" w:rsidP="000E1F60">
            <w:pPr>
              <w:pStyle w:val="TableParagraph"/>
              <w:spacing w:before="8" w:line="252" w:lineRule="auto"/>
              <w:rPr>
                <w:sz w:val="24"/>
                <w:szCs w:val="24"/>
                <w:lang w:val="sr-Cyrl-RS"/>
              </w:rPr>
            </w:pPr>
            <w:r w:rsidRPr="00672E31">
              <w:rPr>
                <w:sz w:val="24"/>
                <w:szCs w:val="24"/>
                <w:lang w:val="sr-Latn-CS"/>
              </w:rPr>
              <w:t>Асертивна комуникација. Препознавање</w:t>
            </w:r>
            <w:r w:rsidRPr="00672E31">
              <w:rPr>
                <w:spacing w:val="-15"/>
                <w:sz w:val="24"/>
                <w:szCs w:val="24"/>
                <w:lang w:val="sr-Latn-CS"/>
              </w:rPr>
              <w:t xml:space="preserve"> </w:t>
            </w:r>
            <w:r w:rsidRPr="00672E31">
              <w:rPr>
                <w:sz w:val="24"/>
                <w:szCs w:val="24"/>
                <w:lang w:val="sr-Latn-CS"/>
              </w:rPr>
              <w:t>сопствених</w:t>
            </w:r>
            <w:r w:rsidRPr="00672E31">
              <w:rPr>
                <w:spacing w:val="-15"/>
                <w:sz w:val="24"/>
                <w:szCs w:val="24"/>
                <w:lang w:val="sr-Latn-CS"/>
              </w:rPr>
              <w:t xml:space="preserve"> </w:t>
            </w:r>
            <w:r w:rsidRPr="00672E31">
              <w:rPr>
                <w:sz w:val="24"/>
                <w:szCs w:val="24"/>
                <w:lang w:val="sr-Latn-CS"/>
              </w:rPr>
              <w:t xml:space="preserve">и туђих осећања. </w:t>
            </w:r>
            <w:r w:rsidRPr="00672E31">
              <w:rPr>
                <w:spacing w:val="-2"/>
                <w:sz w:val="24"/>
                <w:szCs w:val="24"/>
                <w:lang w:val="sr-Latn-CS"/>
              </w:rPr>
              <w:t>Самоконтрола. Волонтирање. Конструктивно</w:t>
            </w:r>
            <w:r w:rsidRPr="00672E31">
              <w:rPr>
                <w:spacing w:val="-13"/>
                <w:sz w:val="24"/>
                <w:szCs w:val="24"/>
                <w:lang w:val="sr-Latn-CS"/>
              </w:rPr>
              <w:t xml:space="preserve"> </w:t>
            </w:r>
            <w:r w:rsidRPr="00672E31">
              <w:rPr>
                <w:spacing w:val="-2"/>
                <w:sz w:val="24"/>
                <w:szCs w:val="24"/>
                <w:lang w:val="sr-Latn-CS"/>
              </w:rPr>
              <w:t>решавање конфликата.</w:t>
            </w:r>
            <w:r w:rsidRPr="00672E31">
              <w:rPr>
                <w:sz w:val="24"/>
                <w:szCs w:val="24"/>
                <w:lang w:val="sr-Latn-CS"/>
              </w:rPr>
              <w:t xml:space="preserve"> Одређивање</w:t>
            </w:r>
            <w:r w:rsidRPr="00672E31">
              <w:rPr>
                <w:spacing w:val="-15"/>
                <w:sz w:val="24"/>
                <w:szCs w:val="24"/>
                <w:lang w:val="sr-Latn-CS"/>
              </w:rPr>
              <w:t xml:space="preserve"> </w:t>
            </w:r>
            <w:r w:rsidRPr="00672E31">
              <w:rPr>
                <w:sz w:val="24"/>
                <w:szCs w:val="24"/>
                <w:lang w:val="sr-Latn-CS"/>
              </w:rPr>
              <w:t>приоритета. Критичко мишљење.</w:t>
            </w:r>
          </w:p>
        </w:tc>
      </w:tr>
      <w:tr w:rsidR="0065029A" w:rsidTr="000E1F60">
        <w:trPr>
          <w:trHeight w:val="549"/>
        </w:trPr>
        <w:tc>
          <w:tcPr>
            <w:tcW w:w="817" w:type="dxa"/>
            <w:tcBorders>
              <w:top w:val="single" w:sz="4" w:space="0" w:color="000000"/>
              <w:left w:val="single" w:sz="4" w:space="0" w:color="000000"/>
              <w:bottom w:val="single" w:sz="4" w:space="0" w:color="000000"/>
              <w:right w:val="single" w:sz="4" w:space="0" w:color="auto"/>
            </w:tcBorders>
          </w:tcPr>
          <w:p w:rsidR="0065029A" w:rsidRPr="00672E31" w:rsidRDefault="0065029A" w:rsidP="000E1F60">
            <w:pPr>
              <w:rPr>
                <w:rFonts w:ascii="Times New Roman" w:hAnsi="Times New Roman"/>
                <w:b/>
                <w:sz w:val="24"/>
                <w:szCs w:val="24"/>
                <w:lang w:val="sr-Cyrl-RS"/>
              </w:rPr>
            </w:pPr>
            <w:r w:rsidRPr="00672E31">
              <w:rPr>
                <w:rFonts w:ascii="Times New Roman" w:hAnsi="Times New Roman"/>
                <w:b/>
                <w:sz w:val="24"/>
                <w:szCs w:val="24"/>
                <w:lang w:val="sr-Cyrl-RS"/>
              </w:rPr>
              <w:t>4.</w:t>
            </w:r>
          </w:p>
        </w:tc>
        <w:tc>
          <w:tcPr>
            <w:tcW w:w="4961" w:type="dxa"/>
            <w:tcBorders>
              <w:top w:val="single" w:sz="4" w:space="0" w:color="000000"/>
              <w:left w:val="single" w:sz="4" w:space="0" w:color="000000"/>
              <w:bottom w:val="single" w:sz="4" w:space="0" w:color="000000"/>
              <w:right w:val="single" w:sz="4" w:space="0" w:color="auto"/>
            </w:tcBorders>
          </w:tcPr>
          <w:p w:rsidR="0065029A" w:rsidRPr="00145D7F" w:rsidRDefault="0065029A" w:rsidP="000E1F60">
            <w:pPr>
              <w:pStyle w:val="TableParagraph"/>
              <w:jc w:val="center"/>
              <w:rPr>
                <w:b/>
                <w:lang w:val="sr-Latn-CS"/>
              </w:rPr>
            </w:pPr>
            <w:r w:rsidRPr="00145D7F">
              <w:rPr>
                <w:b/>
                <w:spacing w:val="-2"/>
                <w:lang w:val="sr-Latn-CS"/>
              </w:rPr>
              <w:t>ДОБРОЧИНСТВО</w:t>
            </w:r>
          </w:p>
          <w:p w:rsidR="0065029A" w:rsidRDefault="0065029A" w:rsidP="000E1F60">
            <w:pPr>
              <w:rPr>
                <w:rFonts w:ascii="Times New Roman" w:hAnsi="Times New Roman"/>
                <w:b/>
              </w:rPr>
            </w:pPr>
          </w:p>
        </w:tc>
        <w:tc>
          <w:tcPr>
            <w:tcW w:w="8364" w:type="dxa"/>
            <w:tcBorders>
              <w:top w:val="single" w:sz="4" w:space="0" w:color="000000"/>
              <w:left w:val="single" w:sz="4" w:space="0" w:color="auto"/>
              <w:bottom w:val="single" w:sz="4" w:space="0" w:color="000000"/>
              <w:right w:val="single" w:sz="4" w:space="0" w:color="000000"/>
            </w:tcBorders>
          </w:tcPr>
          <w:p w:rsidR="0065029A" w:rsidRPr="00672E31" w:rsidRDefault="0065029A" w:rsidP="000E1F60">
            <w:pPr>
              <w:pStyle w:val="TableParagraph"/>
              <w:spacing w:line="252" w:lineRule="auto"/>
              <w:ind w:right="171"/>
              <w:rPr>
                <w:sz w:val="24"/>
                <w:szCs w:val="24"/>
                <w:lang w:val="sr-Latn-CS"/>
              </w:rPr>
            </w:pPr>
            <w:r w:rsidRPr="00672E31">
              <w:rPr>
                <w:sz w:val="24"/>
                <w:szCs w:val="24"/>
                <w:lang w:val="sr-Latn-CS"/>
              </w:rPr>
              <w:t>Филантропија</w:t>
            </w:r>
            <w:r w:rsidRPr="00672E31">
              <w:rPr>
                <w:spacing w:val="-15"/>
                <w:sz w:val="24"/>
                <w:szCs w:val="24"/>
                <w:lang w:val="sr-Latn-CS"/>
              </w:rPr>
              <w:t xml:space="preserve"> </w:t>
            </w:r>
            <w:r w:rsidRPr="00672E31">
              <w:rPr>
                <w:sz w:val="24"/>
                <w:szCs w:val="24"/>
                <w:lang w:val="sr-Latn-CS"/>
              </w:rPr>
              <w:t>-појам</w:t>
            </w:r>
            <w:r w:rsidRPr="00672E31">
              <w:rPr>
                <w:spacing w:val="-15"/>
                <w:sz w:val="24"/>
                <w:szCs w:val="24"/>
                <w:lang w:val="sr-Latn-CS"/>
              </w:rPr>
              <w:t xml:space="preserve"> </w:t>
            </w:r>
            <w:r w:rsidRPr="00672E31">
              <w:rPr>
                <w:sz w:val="24"/>
                <w:szCs w:val="24"/>
                <w:lang w:val="sr-Latn-CS"/>
              </w:rPr>
              <w:t xml:space="preserve">и </w:t>
            </w:r>
            <w:r w:rsidRPr="00672E31">
              <w:rPr>
                <w:spacing w:val="-2"/>
                <w:sz w:val="24"/>
                <w:szCs w:val="24"/>
                <w:lang w:val="sr-Latn-CS"/>
              </w:rPr>
              <w:t>значај.</w:t>
            </w:r>
          </w:p>
          <w:p w:rsidR="0065029A" w:rsidRPr="00672E31" w:rsidRDefault="0065029A" w:rsidP="000E1F60">
            <w:pPr>
              <w:pStyle w:val="TableParagraph"/>
              <w:spacing w:line="252" w:lineRule="auto"/>
              <w:ind w:right="171"/>
              <w:rPr>
                <w:sz w:val="24"/>
                <w:szCs w:val="24"/>
                <w:lang w:val="sr-Latn-CS"/>
              </w:rPr>
            </w:pPr>
            <w:r w:rsidRPr="00672E31">
              <w:rPr>
                <w:sz w:val="24"/>
                <w:szCs w:val="24"/>
                <w:lang w:val="sr-Latn-CS"/>
              </w:rPr>
              <w:t>Доброчинитељи</w:t>
            </w:r>
            <w:r w:rsidRPr="00672E31">
              <w:rPr>
                <w:spacing w:val="-15"/>
                <w:sz w:val="24"/>
                <w:szCs w:val="24"/>
                <w:lang w:val="sr-Latn-CS"/>
              </w:rPr>
              <w:t xml:space="preserve"> </w:t>
            </w:r>
            <w:r w:rsidRPr="00672E31">
              <w:rPr>
                <w:sz w:val="24"/>
                <w:szCs w:val="24"/>
                <w:lang w:val="sr-Latn-CS"/>
              </w:rPr>
              <w:t>некад</w:t>
            </w:r>
            <w:r w:rsidRPr="00672E31">
              <w:rPr>
                <w:spacing w:val="-15"/>
                <w:sz w:val="24"/>
                <w:szCs w:val="24"/>
                <w:lang w:val="sr-Latn-CS"/>
              </w:rPr>
              <w:t xml:space="preserve"> </w:t>
            </w:r>
            <w:r w:rsidRPr="00672E31">
              <w:rPr>
                <w:sz w:val="24"/>
                <w:szCs w:val="24"/>
                <w:lang w:val="sr-Latn-CS"/>
              </w:rPr>
              <w:t xml:space="preserve">и </w:t>
            </w:r>
            <w:r w:rsidRPr="00672E31">
              <w:rPr>
                <w:spacing w:val="-4"/>
                <w:sz w:val="24"/>
                <w:szCs w:val="24"/>
                <w:lang w:val="sr-Latn-CS"/>
              </w:rPr>
              <w:t>сад.</w:t>
            </w:r>
          </w:p>
          <w:p w:rsidR="0065029A" w:rsidRPr="00672E31" w:rsidRDefault="0065029A" w:rsidP="000E1F60">
            <w:pPr>
              <w:pStyle w:val="TableParagraph"/>
              <w:spacing w:line="275" w:lineRule="exact"/>
              <w:rPr>
                <w:sz w:val="24"/>
                <w:szCs w:val="24"/>
                <w:lang w:val="sr-Cyrl-RS"/>
              </w:rPr>
            </w:pPr>
            <w:r w:rsidRPr="00672E31">
              <w:rPr>
                <w:sz w:val="24"/>
                <w:szCs w:val="24"/>
                <w:lang w:val="sr-Latn-CS"/>
              </w:rPr>
              <w:t>Црвени</w:t>
            </w:r>
            <w:r w:rsidRPr="00672E31">
              <w:rPr>
                <w:spacing w:val="-7"/>
                <w:sz w:val="24"/>
                <w:szCs w:val="24"/>
                <w:lang w:val="sr-Latn-CS"/>
              </w:rPr>
              <w:t xml:space="preserve"> </w:t>
            </w:r>
            <w:r w:rsidRPr="00672E31">
              <w:rPr>
                <w:spacing w:val="-2"/>
                <w:sz w:val="24"/>
                <w:szCs w:val="24"/>
                <w:lang w:val="sr-Latn-CS"/>
              </w:rPr>
              <w:t>крст.</w:t>
            </w:r>
          </w:p>
        </w:tc>
      </w:tr>
    </w:tbl>
    <w:p w:rsidR="0065029A" w:rsidRDefault="0065029A" w:rsidP="00A30D79">
      <w:pPr>
        <w:rPr>
          <w:rFonts w:ascii="Times New Roman" w:hAnsi="Times New Roman"/>
          <w:b/>
          <w:sz w:val="24"/>
          <w:szCs w:val="24"/>
          <w:lang w:val="sr-Cyrl-RS"/>
        </w:rPr>
      </w:pPr>
    </w:p>
    <w:p w:rsidR="0065029A" w:rsidRDefault="0065029A" w:rsidP="0065029A">
      <w:pPr>
        <w:rPr>
          <w:rFonts w:ascii="Times New Roman" w:hAnsi="Times New Roman"/>
          <w:b/>
          <w:sz w:val="24"/>
          <w:szCs w:val="24"/>
          <w:lang w:val="ru-RU"/>
        </w:rPr>
      </w:pPr>
      <w:r>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65029A" w:rsidTr="000E1F60">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65029A" w:rsidRDefault="0065029A" w:rsidP="000E1F60">
            <w:pPr>
              <w:spacing w:after="0" w:line="240" w:lineRule="auto"/>
              <w:jc w:val="center"/>
              <w:rPr>
                <w:rFonts w:ascii="Times New Roman" w:hAnsi="Times New Roman"/>
                <w:b/>
                <w:lang w:val="sr-Latn-CS"/>
              </w:rPr>
            </w:pPr>
            <w:r>
              <w:rPr>
                <w:rFonts w:ascii="Times New Roman" w:hAnsi="Times New Roman"/>
                <w:b/>
              </w:rPr>
              <w:t>Област/Тема</w:t>
            </w:r>
          </w:p>
        </w:tc>
        <w:tc>
          <w:tcPr>
            <w:tcW w:w="10980" w:type="dxa"/>
            <w:tcBorders>
              <w:top w:val="single" w:sz="4" w:space="0" w:color="000000"/>
              <w:left w:val="single" w:sz="4" w:space="0" w:color="000000"/>
              <w:bottom w:val="single" w:sz="4" w:space="0" w:color="000000"/>
              <w:right w:val="single" w:sz="4" w:space="0" w:color="auto"/>
            </w:tcBorders>
            <w:hideMark/>
          </w:tcPr>
          <w:p w:rsidR="0065029A" w:rsidRDefault="0065029A" w:rsidP="000E1F60">
            <w:pPr>
              <w:spacing w:after="0" w:line="240" w:lineRule="auto"/>
              <w:jc w:val="center"/>
              <w:rPr>
                <w:rFonts w:ascii="Times New Roman" w:hAnsi="Times New Roman"/>
                <w:b/>
              </w:rPr>
            </w:pPr>
            <w:r>
              <w:rPr>
                <w:rFonts w:ascii="Times New Roman" w:hAnsi="Times New Roman"/>
                <w:b/>
              </w:rPr>
              <w:t>Начини и поступци остваривања</w:t>
            </w:r>
          </w:p>
        </w:tc>
      </w:tr>
      <w:tr w:rsidR="0065029A" w:rsidTr="000E1F60">
        <w:trPr>
          <w:trHeight w:val="315"/>
        </w:trPr>
        <w:tc>
          <w:tcPr>
            <w:tcW w:w="3330" w:type="dxa"/>
            <w:tcBorders>
              <w:top w:val="single" w:sz="4" w:space="0" w:color="000000"/>
              <w:left w:val="single" w:sz="4" w:space="0" w:color="000000"/>
              <w:bottom w:val="single" w:sz="4" w:space="0" w:color="000000"/>
              <w:right w:val="single" w:sz="4" w:space="0" w:color="000000"/>
            </w:tcBorders>
          </w:tcPr>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Pr="00145D7F" w:rsidRDefault="0065029A" w:rsidP="000E1F60">
            <w:pPr>
              <w:pStyle w:val="TableParagraph"/>
              <w:ind w:left="7"/>
              <w:jc w:val="center"/>
              <w:rPr>
                <w:b/>
                <w:lang w:val="sr-Latn-RS"/>
              </w:rPr>
            </w:pPr>
            <w:r w:rsidRPr="003A7E79">
              <w:rPr>
                <w:b/>
              </w:rPr>
              <w:t>ЖИВОТНЕ</w:t>
            </w:r>
            <w:r w:rsidRPr="00145D7F">
              <w:rPr>
                <w:b/>
                <w:spacing w:val="-9"/>
                <w:lang w:val="sr-Latn-RS"/>
              </w:rPr>
              <w:t xml:space="preserve"> </w:t>
            </w:r>
            <w:r w:rsidRPr="003A7E79">
              <w:rPr>
                <w:b/>
                <w:spacing w:val="-2"/>
              </w:rPr>
              <w:t>ВРЕДНОСТИ</w:t>
            </w:r>
          </w:p>
          <w:p w:rsidR="0065029A" w:rsidRDefault="0065029A" w:rsidP="000E1F60">
            <w:pPr>
              <w:rPr>
                <w:rFonts w:ascii="Times New Roman" w:hAnsi="Times New Roman"/>
                <w:b/>
              </w:rPr>
            </w:pPr>
          </w:p>
        </w:tc>
        <w:tc>
          <w:tcPr>
            <w:tcW w:w="10980" w:type="dxa"/>
            <w:tcBorders>
              <w:top w:val="single" w:sz="4" w:space="0" w:color="000000"/>
              <w:left w:val="single" w:sz="4" w:space="0" w:color="000000"/>
              <w:bottom w:val="single" w:sz="4" w:space="0" w:color="000000"/>
              <w:right w:val="single" w:sz="4" w:space="0" w:color="auto"/>
            </w:tcBorders>
          </w:tcPr>
          <w:p w:rsidR="0065029A" w:rsidRDefault="0065029A" w:rsidP="000E1F60">
            <w:pPr>
              <w:pStyle w:val="Normal1"/>
              <w:widowControl w:val="0"/>
              <w:pBdr>
                <w:top w:val="nil"/>
                <w:left w:val="nil"/>
                <w:bottom w:val="nil"/>
                <w:right w:val="nil"/>
                <w:between w:val="nil"/>
              </w:pBdr>
              <w:spacing w:before="271" w:line="241" w:lineRule="auto"/>
              <w:ind w:left="44" w:right="94"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Вредности су дубока и снажна уверења и принципи који утичу на изборе и  понашање људи, обликују њихов однос према себи, другима и друштвеној заједници. Увек  се говори о систему вредности јер сваки човек има више вредности које су међусобно  повезане. Оне детерминишу начин на који ће се одређена ситуација доживети и разумети,  оне активирају циљеве и усмеравају конкретне акције. Формирају се под утицајем  искустава, образовања, културе, религије, породице и друштва у коме се живи.  Успостављају се врло рано, по неким ауторима већ око пете године живота, мењају се како  се дете когнитивно развија и стиче социјална искуства, да би се стабилизовале до краја  адолесцентног периода и надаље остале релативно трајан систем који утиче на понашање.  Родитељи имају велики утицај на формирање вредносне оријентације своје деце, али чим  она почну да одржавају свакодневне контакте са вршњацима, нарочито у оквиру  образовно-васпитног система, умањује се њихов доминантни утицај.  </w:t>
            </w:r>
          </w:p>
          <w:p w:rsidR="0065029A" w:rsidRDefault="0065029A" w:rsidP="000E1F60">
            <w:pPr>
              <w:pStyle w:val="Normal1"/>
              <w:widowControl w:val="0"/>
              <w:pBdr>
                <w:top w:val="nil"/>
                <w:left w:val="nil"/>
                <w:bottom w:val="nil"/>
                <w:right w:val="nil"/>
                <w:between w:val="nil"/>
              </w:pBdr>
              <w:spacing w:before="272" w:line="241" w:lineRule="auto"/>
              <w:ind w:left="42" w:right="92" w:firstLine="71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Свака генерација формира свој вредносни систем током специфичних друштвених  околности што значи да различите генерације младих, под утицајем различитих  друштвених околности (нпр. стабилан период, економска криза, пандемија...), могу да  имају различите вредносне приоритете али у суштини неке вредности се појављују као  универзалне и постојане у животу људи. Овај програм предвиђа да се са ученицима обраде  неке такве вредности, као што су: живот, породица, здравље, љубав, образовање, мир,  другарство, заједништво, опште добро, социјална правда. Наравно постоје још неке  универзалне вредности и наставник може и њима да се бави ( нпр. рад, екологија...). Без  обзира колико вредности се буде обрадило ученицима треба да буде јасно да оне нису дате  у хијерархијском односу, нема мање и више важних вредности али да појединци имају  своје личне приоритете који се могу мењати у зависности од различитих фактора и фаза </w:t>
            </w:r>
          </w:p>
          <w:p w:rsidR="0065029A" w:rsidRDefault="0065029A" w:rsidP="000E1F60">
            <w:pPr>
              <w:pStyle w:val="Normal1"/>
              <w:widowControl w:val="0"/>
              <w:pBdr>
                <w:top w:val="nil"/>
                <w:left w:val="nil"/>
                <w:bottom w:val="nil"/>
                <w:right w:val="nil"/>
                <w:between w:val="nil"/>
              </w:pBdr>
              <w:spacing w:line="241" w:lineRule="auto"/>
              <w:ind w:left="43" w:right="91"/>
              <w:jc w:val="both"/>
              <w:rPr>
                <w:rFonts w:ascii="Times New Roman" w:hAnsi="Times New Roman" w:cs="Times New Roman"/>
                <w:color w:val="000000"/>
                <w:sz w:val="24"/>
                <w:szCs w:val="24"/>
              </w:rPr>
            </w:pPr>
            <w:r>
              <w:rPr>
                <w:rFonts w:ascii="Times New Roman" w:hAnsi="Times New Roman" w:cs="Times New Roman"/>
                <w:color w:val="000000"/>
                <w:sz w:val="24"/>
                <w:szCs w:val="24"/>
              </w:rPr>
              <w:t>живота. На пример, здравље као вредност има различит значај за здраву особу у односу на  болесну, рад за одраслог у односу на дете и сл. Ипак једна вредност се издваја и зато рад  на овој тематској целини свакако треба почети разговором о животу. Као подстицај може  се користити снимак где се доктор бори за живот тек рођене бебе која не показује знаке  живота и успева да је оживи јер има уверење да се треба борити за сваки живот докле год  постоје и најмање шансе да се успе (</w:t>
            </w:r>
            <w:r>
              <w:rPr>
                <w:rFonts w:ascii="Times New Roman" w:hAnsi="Times New Roman" w:cs="Times New Roman"/>
                <w:color w:val="000000"/>
                <w:sz w:val="24"/>
                <w:szCs w:val="24"/>
                <w:u w:val="single"/>
              </w:rPr>
              <w:t xml:space="preserve">Doctor Saved ?Newborn?#viral #miraculous #doctor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#save #newborn #amazingfacts #shorts #life #2023 - YouTube</w:t>
            </w:r>
            <w:r>
              <w:rPr>
                <w:rFonts w:ascii="Times New Roman" w:hAnsi="Times New Roman" w:cs="Times New Roman"/>
                <w:color w:val="000000"/>
                <w:sz w:val="24"/>
                <w:szCs w:val="24"/>
              </w:rPr>
              <w:t xml:space="preserve">). Снимак је узбудљив и  вероватно неће оставити ученике равнодушним и зато је добра подлога да се разговара  зашто од живота нема ништа важније али и зашто људи често живот посматрају као нешто  што сви имамо, што се подразумева и не дају му одговарајући значај. Често се о животу  као вредности размишља тек када је он угрожен (болести, земљотреси, пожари,  саобраћајне незгоде...).  </w:t>
            </w:r>
          </w:p>
          <w:p w:rsidR="0065029A" w:rsidRDefault="0065029A" w:rsidP="000E1F60">
            <w:pPr>
              <w:pStyle w:val="Normal1"/>
              <w:widowControl w:val="0"/>
              <w:pBdr>
                <w:top w:val="nil"/>
                <w:left w:val="nil"/>
                <w:bottom w:val="nil"/>
                <w:right w:val="nil"/>
                <w:between w:val="nil"/>
              </w:pBdr>
              <w:spacing w:before="275" w:line="241" w:lineRule="auto"/>
              <w:ind w:left="22" w:right="91" w:firstLine="73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Следећа активност може бити давање налога ученицима да размисле и напишу шта  је њима, у овом тренутку, у животу важно. Затим, анонимно, своје одговоре, по један на  папиру, стављају у кутију. Заједно са наставником прави се попис наведених одговора и  анализира оно што је добило највише гласова. Вероватно ће на листи бити различитих  појмова, а на наставнику је да заједно са ученицима раздвоје оно што су универзалне  вредности од онога што је ученицима тренутно важно али нема тај значај (нпр. игра,  забава, дерби, тв серија, скијање, тренерка, патике..). Прича о вредностима се заокружује  кратким појашњењем наставника шта су вредности, зашто су важне и зашто се за њих  може рећи да су компас у нашем животу. На њима ће се радити и даље у току реализације  програма јер су и следеће три теме повезане са вредностима. </w:t>
            </w:r>
          </w:p>
          <w:p w:rsidR="0065029A" w:rsidRDefault="0065029A" w:rsidP="000E1F60">
            <w:pPr>
              <w:pStyle w:val="Normal1"/>
              <w:widowControl w:val="0"/>
              <w:pBdr>
                <w:top w:val="nil"/>
                <w:left w:val="nil"/>
                <w:bottom w:val="nil"/>
                <w:right w:val="nil"/>
                <w:between w:val="nil"/>
              </w:pBdr>
              <w:spacing w:before="299" w:line="241" w:lineRule="auto"/>
              <w:ind w:left="42" w:right="93"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Након почетног рада на животним вредностима ученици се упознају са кључним  појмовима садржаја теме (</w:t>
            </w:r>
            <w:r>
              <w:rPr>
                <w:rFonts w:ascii="Times New Roman" w:hAnsi="Times New Roman" w:cs="Times New Roman"/>
                <w:i/>
                <w:color w:val="000000"/>
                <w:sz w:val="24"/>
                <w:szCs w:val="24"/>
              </w:rPr>
              <w:t>породица, здравље, другарство</w:t>
            </w:r>
            <w:r>
              <w:rPr>
                <w:rFonts w:ascii="Times New Roman" w:hAnsi="Times New Roman" w:cs="Times New Roman"/>
                <w:color w:val="000000"/>
                <w:sz w:val="24"/>
                <w:szCs w:val="24"/>
              </w:rPr>
              <w:t xml:space="preserve">...). Сви ти појмови се могу  обрађивати интегрисано (на једном примеру више вредности) али и одвојено онако како  наставник осмисли али у складу са принципом флексибилног планирања где се поштују  ученичка интересовања. Имајући у виду узрасне потребе ученика било би добро да  </w:t>
            </w:r>
            <w:r>
              <w:rPr>
                <w:rFonts w:ascii="Times New Roman" w:hAnsi="Times New Roman" w:cs="Times New Roman"/>
                <w:i/>
                <w:color w:val="000000"/>
                <w:sz w:val="24"/>
                <w:szCs w:val="24"/>
              </w:rPr>
              <w:t xml:space="preserve">другарство </w:t>
            </w:r>
            <w:r>
              <w:rPr>
                <w:rFonts w:ascii="Times New Roman" w:hAnsi="Times New Roman" w:cs="Times New Roman"/>
                <w:color w:val="000000"/>
                <w:sz w:val="24"/>
                <w:szCs w:val="24"/>
              </w:rPr>
              <w:t xml:space="preserve">као вредност добије већи “простор” и да се обрађује више часова. Код неких  вредности треба додатни опрез због личних искустава ученика. На пример, при обради  </w:t>
            </w:r>
            <w:r>
              <w:rPr>
                <w:rFonts w:ascii="Times New Roman" w:hAnsi="Times New Roman" w:cs="Times New Roman"/>
                <w:i/>
                <w:color w:val="000000"/>
                <w:sz w:val="24"/>
                <w:szCs w:val="24"/>
              </w:rPr>
              <w:t xml:space="preserve">породице </w:t>
            </w:r>
            <w:r>
              <w:rPr>
                <w:rFonts w:ascii="Times New Roman" w:hAnsi="Times New Roman" w:cs="Times New Roman"/>
                <w:color w:val="000000"/>
                <w:sz w:val="24"/>
                <w:szCs w:val="24"/>
              </w:rPr>
              <w:t xml:space="preserve">као вредности може се догодити да у групи постоји ученик који пролази или је  прошао кроз болан период развода својих родитеља и прича о породици може бити  узнемиравајућа. </w:t>
            </w:r>
          </w:p>
          <w:p w:rsidR="0065029A" w:rsidRDefault="0065029A" w:rsidP="000E1F60">
            <w:pPr>
              <w:pStyle w:val="Normal1"/>
              <w:widowControl w:val="0"/>
              <w:pBdr>
                <w:top w:val="nil"/>
                <w:left w:val="nil"/>
                <w:bottom w:val="nil"/>
                <w:right w:val="nil"/>
                <w:between w:val="nil"/>
              </w:pBdr>
              <w:spacing w:before="276" w:line="241" w:lineRule="auto"/>
              <w:ind w:left="40" w:right="91" w:firstLine="712"/>
              <w:jc w:val="both"/>
              <w:rPr>
                <w:rFonts w:ascii="Times New Roman" w:hAnsi="Times New Roman" w:cs="Times New Roman"/>
                <w:color w:val="000000"/>
                <w:sz w:val="24"/>
                <w:szCs w:val="24"/>
              </w:rPr>
            </w:pPr>
            <w:r>
              <w:rPr>
                <w:rFonts w:ascii="Times New Roman" w:hAnsi="Times New Roman" w:cs="Times New Roman"/>
                <w:color w:val="000000"/>
                <w:sz w:val="24"/>
                <w:szCs w:val="24"/>
              </w:rPr>
              <w:t>Као идеју за обраду конкретних вредности предлажемо могући сценарио. Прво  наставник ученицима даје подстицај по избору за увођење у кључни појам садржаја на  основу чега се одвија краћа дискусија како би ученици исказали своја размишљања.  Наставник дискусију завршава коментаром у коме даје појашњење конкретних вредности  и неколико примера њихове повезаности са понашањем. У наставку ученике уводи у  кратку активност где треба нешто у вези тог појма самостално да ураде, у пару или малој  групи. Активности морају бити кратке али смислене и ученичком искуству и потребама  блиске. Уколико се укаже потреба ученици могу добити домаћи задатак и о њему  разговарати на следећем часу.</w:t>
            </w:r>
          </w:p>
          <w:p w:rsidR="0065029A" w:rsidRDefault="0065029A" w:rsidP="000E1F60">
            <w:pPr>
              <w:pStyle w:val="Normal1"/>
              <w:widowControl w:val="0"/>
              <w:pBdr>
                <w:top w:val="nil"/>
                <w:left w:val="nil"/>
                <w:bottom w:val="nil"/>
                <w:right w:val="nil"/>
                <w:between w:val="nil"/>
              </w:pBdr>
              <w:spacing w:line="241" w:lineRule="auto"/>
              <w:ind w:left="22" w:right="91" w:firstLine="730"/>
              <w:jc w:val="both"/>
              <w:rPr>
                <w:rFonts w:ascii="Times New Roman" w:hAnsi="Times New Roman" w:cs="Times New Roman"/>
                <w:color w:val="000000"/>
                <w:sz w:val="24"/>
                <w:szCs w:val="24"/>
              </w:rPr>
            </w:pPr>
            <w:r>
              <w:rPr>
                <w:rFonts w:ascii="Times New Roman" w:hAnsi="Times New Roman" w:cs="Times New Roman"/>
                <w:color w:val="000000"/>
                <w:sz w:val="24"/>
                <w:szCs w:val="24"/>
              </w:rPr>
              <w:t>Као пример наводимо могући начин обраде вредности о</w:t>
            </w:r>
            <w:r>
              <w:rPr>
                <w:rFonts w:ascii="Times New Roman" w:hAnsi="Times New Roman" w:cs="Times New Roman"/>
                <w:i/>
                <w:color w:val="000000"/>
                <w:sz w:val="24"/>
                <w:szCs w:val="24"/>
              </w:rPr>
              <w:t>бразовање</w:t>
            </w:r>
            <w:r>
              <w:rPr>
                <w:rFonts w:ascii="Times New Roman" w:hAnsi="Times New Roman" w:cs="Times New Roman"/>
                <w:color w:val="000000"/>
                <w:sz w:val="24"/>
                <w:szCs w:val="24"/>
              </w:rPr>
              <w:t xml:space="preserve">. Подстицај може  бити о актуелној ситуацији у Авганистану где девојчице не могу да остваре своје право на  школовање или о деци у Бангладешу која уместо у школу иду да раде у тешким условима  за малу надокнаду (изабрати неки од бројних клипова на ову тему са интернета). Након  размене утисака наставник може да подели ученике у мање групе и да им да неке налоге.  Нпр. једна група може да разматра зашто је добро за дете да се школује, друга зашто је то  добро за друштво, трећа група може да попише које све послове не може да обавља особа  која је завршила само основну школу, четврта да попише послове које може да обавља  особа која је завршила само основну школу итд. Групе представљају своје одговоре и  заједнички идентификују разлике у могућностима које постоје између особа које су  образоване и које то нису, као и разлике које постоје у могућностима држава чији су  грађани слабије односно, боље образовани. Закључак активности треба да иде у правцу да  је образовање обезбеђује добробит, напредак и појединцу и заједници. Моћ и утицај  директно су повезани са нивоом образовања људи и зато је образовање важна вредност.  Наставник може да укаже на феномен да богате земље доста новца дају сиромашним  људима али најчешће у облику хране, лекова и сл. То јесте вид хуманитарне помоћи али  треба питати ученике да ли је то права помоћ и позвати се на мисао </w:t>
            </w:r>
            <w:r>
              <w:rPr>
                <w:rFonts w:ascii="Times New Roman" w:hAnsi="Times New Roman" w:cs="Times New Roman"/>
                <w:i/>
                <w:color w:val="000000"/>
                <w:sz w:val="24"/>
                <w:szCs w:val="24"/>
              </w:rPr>
              <w:t xml:space="preserve">Дај човеку рибу и  нахранићеш га за један дан, научи га да је лови и прехранићеш га за цео живот. </w:t>
            </w:r>
            <w:r>
              <w:rPr>
                <w:rFonts w:ascii="Times New Roman" w:hAnsi="Times New Roman" w:cs="Times New Roman"/>
                <w:color w:val="000000"/>
                <w:sz w:val="24"/>
                <w:szCs w:val="24"/>
              </w:rPr>
              <w:t xml:space="preserve">Као  домаћи задатак ученици могу добити налог да до следећег часа на интернету пронађу још  неке мудре мисли о образовању о којима ће се разговарати на следећем часу. Наставник  може да им каже неке мисли које се њему свиђају нпр. „Што више знаш више вредиш“ или  „Лепа ствар у вези знања је што ти га нико не може узети“ . </w:t>
            </w:r>
          </w:p>
          <w:p w:rsidR="0065029A" w:rsidRDefault="0065029A" w:rsidP="000E1F60">
            <w:pPr>
              <w:pStyle w:val="Normal1"/>
              <w:widowControl w:val="0"/>
              <w:pBdr>
                <w:top w:val="nil"/>
                <w:left w:val="nil"/>
                <w:bottom w:val="nil"/>
                <w:right w:val="nil"/>
                <w:between w:val="nil"/>
              </w:pBdr>
              <w:spacing w:before="275" w:line="239" w:lineRule="auto"/>
              <w:ind w:left="43" w:right="99"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Како је другарство вредност али истовремено и важан ресурс за психофизичко  здравље ученика, осим што предлажемо више часова нудимо и више идеја за реализацију.  </w:t>
            </w:r>
          </w:p>
          <w:p w:rsidR="0065029A" w:rsidRDefault="0065029A" w:rsidP="000E1F60">
            <w:pPr>
              <w:pStyle w:val="Normal1"/>
              <w:widowControl w:val="0"/>
              <w:pBdr>
                <w:top w:val="nil"/>
                <w:left w:val="nil"/>
                <w:bottom w:val="nil"/>
                <w:right w:val="nil"/>
                <w:between w:val="nil"/>
              </w:pBdr>
              <w:spacing w:before="276" w:line="241" w:lineRule="auto"/>
              <w:ind w:left="43" w:right="95"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периоду детињства, једна од најзначајнијих вредности је другарство. Испољава се  као тежња повезивања са другом децом на бази заједничких интереса, игре или провођења  слободног времена и значајно доприноси емоционалном и социјалном благостању детета и  његовом правилном психофизичком развоју. Да би имало трајнији карактер, другарство  захтева улагање времена и енергије и тада се темељи на емотивној повезаности,  међусобном подржавању и разумевању – у том случају говоримо о пријатељству. Деца и  млади добра другарства високо вреднују јер им обезбеђују: </w:t>
            </w:r>
          </w:p>
          <w:p w:rsidR="0065029A" w:rsidRDefault="0065029A" w:rsidP="000E1F60">
            <w:pPr>
              <w:pStyle w:val="Normal1"/>
              <w:widowControl w:val="0"/>
              <w:pBdr>
                <w:top w:val="nil"/>
                <w:left w:val="nil"/>
                <w:bottom w:val="nil"/>
                <w:right w:val="nil"/>
                <w:between w:val="nil"/>
              </w:pBdr>
              <w:spacing w:before="0" w:beforeAutospacing="0" w:after="0" w:afterAutospacing="0" w:line="242" w:lineRule="auto"/>
              <w:ind w:left="762" w:right="233" w:hanging="357"/>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повезаност са другима – другарство пружа осећање припадности и спречава осећај  усамљености; </w:t>
            </w:r>
          </w:p>
          <w:p w:rsidR="0065029A" w:rsidRDefault="0065029A" w:rsidP="000E1F60">
            <w:pPr>
              <w:pStyle w:val="Normal1"/>
              <w:widowControl w:val="0"/>
              <w:pBdr>
                <w:top w:val="nil"/>
                <w:left w:val="nil"/>
                <w:bottom w:val="nil"/>
                <w:right w:val="nil"/>
                <w:between w:val="nil"/>
              </w:pBdr>
              <w:spacing w:before="0" w:beforeAutospacing="0" w:after="0" w:afterAutospacing="0" w:line="241" w:lineRule="auto"/>
              <w:ind w:left="766" w:right="97" w:hanging="360"/>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уживање у забави и радовању – са другарима се деле смешни тренуци, забава и  интересовање, што утиче на осећај среће и испуњења; </w:t>
            </w:r>
          </w:p>
          <w:p w:rsidR="0065029A" w:rsidRDefault="0065029A" w:rsidP="000E1F60">
            <w:pPr>
              <w:pStyle w:val="Normal1"/>
              <w:widowControl w:val="0"/>
              <w:pBdr>
                <w:top w:val="nil"/>
                <w:left w:val="nil"/>
                <w:bottom w:val="nil"/>
                <w:right w:val="nil"/>
                <w:between w:val="nil"/>
              </w:pBdr>
              <w:spacing w:before="0" w:beforeAutospacing="0" w:after="0" w:afterAutospacing="0" w:line="241" w:lineRule="auto"/>
              <w:ind w:left="766" w:right="95" w:hanging="360"/>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емоционалну подршку – када је тешко другари пружају подршку разговором,  присуством и конкретним акцијама; </w:t>
            </w:r>
          </w:p>
          <w:p w:rsidR="0065029A" w:rsidRDefault="0065029A" w:rsidP="000E1F60">
            <w:pPr>
              <w:pStyle w:val="Normal1"/>
              <w:widowControl w:val="0"/>
              <w:pBdr>
                <w:top w:val="nil"/>
                <w:left w:val="nil"/>
                <w:bottom w:val="nil"/>
                <w:right w:val="nil"/>
                <w:between w:val="nil"/>
              </w:pBdr>
              <w:spacing w:before="0" w:beforeAutospacing="0" w:after="0" w:afterAutospacing="0" w:line="241" w:lineRule="auto"/>
              <w:ind w:left="766" w:right="97" w:hanging="361"/>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доживљај прихваћености – добри другари помажу да се особа осећа прихваћено и  вредно, што позитивно утиче на самопоштовање; </w:t>
            </w:r>
          </w:p>
          <w:p w:rsidR="0065029A" w:rsidRDefault="0065029A" w:rsidP="000E1F60">
            <w:pPr>
              <w:pStyle w:val="Normal1"/>
              <w:widowControl w:val="0"/>
              <w:pBdr>
                <w:top w:val="nil"/>
                <w:left w:val="nil"/>
                <w:bottom w:val="nil"/>
                <w:right w:val="nil"/>
                <w:between w:val="nil"/>
              </w:pBdr>
              <w:spacing w:before="0" w:beforeAutospacing="0" w:after="0" w:afterAutospacing="0" w:line="241" w:lineRule="auto"/>
              <w:ind w:left="766" w:right="94" w:hanging="360"/>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унапређење квалитета живота – када постоји вршњачка подршка и друштво, живот  постаје богатији и садржајнији;</w:t>
            </w:r>
          </w:p>
          <w:p w:rsidR="0065029A" w:rsidRDefault="0065029A" w:rsidP="000E1F60">
            <w:pPr>
              <w:pStyle w:val="Normal1"/>
              <w:widowControl w:val="0"/>
              <w:pBdr>
                <w:top w:val="nil"/>
                <w:left w:val="nil"/>
                <w:bottom w:val="nil"/>
                <w:right w:val="nil"/>
                <w:between w:val="nil"/>
              </w:pBdr>
              <w:spacing w:before="0" w:beforeAutospacing="0" w:after="0" w:afterAutospacing="0" w:line="241" w:lineRule="auto"/>
              <w:ind w:left="769" w:right="98" w:hanging="363"/>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лични раст и развој – пријатељи могу помоћи да се прошире видици и науче нове  ствари. </w:t>
            </w:r>
          </w:p>
          <w:p w:rsidR="0065029A" w:rsidRDefault="0065029A" w:rsidP="000E1F60">
            <w:pPr>
              <w:pStyle w:val="Normal1"/>
              <w:widowControl w:val="0"/>
              <w:pBdr>
                <w:top w:val="nil"/>
                <w:left w:val="nil"/>
                <w:bottom w:val="nil"/>
                <w:right w:val="nil"/>
                <w:between w:val="nil"/>
              </w:pBdr>
              <w:spacing w:before="296" w:line="241" w:lineRule="auto"/>
              <w:ind w:left="42" w:right="96"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Другарство као вредност пружа велике могућности за рад са ученицима и може се  посматрати из различитих углова, нпр.: шта је другарство, ко све може бити друг, зашто  нам требају другови, како стичемо другове, шта су групе другара, шта другови не би  требало да раде, шта кад се другари посвађају, како се мења другарство са одрастањем.... </w:t>
            </w:r>
          </w:p>
          <w:p w:rsidR="0065029A" w:rsidRDefault="0065029A" w:rsidP="000E1F60">
            <w:pPr>
              <w:pStyle w:val="Normal1"/>
              <w:widowControl w:val="0"/>
              <w:pBdr>
                <w:top w:val="nil"/>
                <w:left w:val="nil"/>
                <w:bottom w:val="nil"/>
                <w:right w:val="nil"/>
                <w:between w:val="nil"/>
              </w:pBdr>
              <w:spacing w:before="296" w:line="241" w:lineRule="auto"/>
              <w:ind w:left="22" w:right="97" w:firstLine="73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Због специфичности теме добро је у раду са ученицима комбиновати елементе  искуствене и драмске радионице. То значи да ученици, по својој потреби и осећању, могу  јавно да поделе са групом нека своја лична искуства у вези дружења о чему ће сви заједно  разговарати. Друга варијанта је да се таква искуства не деле јавно већ анонимно,  стављањем у кутију, што ученике штити од непријатности да се оголи њихова интима а  ипак омогућава да разговарају о нечему што је реалност њиховог живота. Трећи начин  рада базира се на драмској радионици где наставник осмишљава ситуацију о којој ће се  разговарати. У тој „Као да...” ситуацији ученици се осећају пријатније и слободнији су да  изразе своје мишљење. Која варијанта је боља зависи од самог садржаја који се обрађује.  На пример, свако је прошао кроз искуство да га је добар друг на неки начин повредио али  мало људи воли о томе јавно да говори и зато је то боље прорадити кроз форму драмске  радионице. Међутим, у разговору о томе како стичемо другаре или зашто су нам они  потребни ученици ће у већој мери бити спремни да говоре и о личном искуству. </w:t>
            </w:r>
          </w:p>
          <w:p w:rsidR="0065029A" w:rsidRDefault="0065029A" w:rsidP="000E1F60">
            <w:pPr>
              <w:pStyle w:val="Normal1"/>
              <w:widowControl w:val="0"/>
              <w:pBdr>
                <w:top w:val="nil"/>
                <w:left w:val="nil"/>
                <w:bottom w:val="nil"/>
                <w:right w:val="nil"/>
                <w:between w:val="nil"/>
              </w:pBdr>
              <w:spacing w:before="296" w:line="242" w:lineRule="auto"/>
              <w:ind w:left="42" w:right="92" w:firstLine="714"/>
              <w:jc w:val="both"/>
              <w:rPr>
                <w:rFonts w:ascii="Times New Roman" w:hAnsi="Times New Roman" w:cs="Times New Roman"/>
                <w:color w:val="000080"/>
                <w:sz w:val="24"/>
                <w:szCs w:val="24"/>
                <w:u w:val="single"/>
              </w:rPr>
            </w:pPr>
            <w:r>
              <w:rPr>
                <w:rFonts w:ascii="Times New Roman" w:hAnsi="Times New Roman" w:cs="Times New Roman"/>
                <w:color w:val="000000"/>
                <w:sz w:val="24"/>
                <w:szCs w:val="24"/>
              </w:rPr>
              <w:t xml:space="preserve">О другарству као вредности се може промишљати из још једног угла. Истраживања  показују да су развој ИКТ-а и друштвених мрежа значајно промениле начин на који се  деца друже (пример лонгитудинална студија рађена у САД  </w:t>
            </w:r>
            <w:r>
              <w:rPr>
                <w:rFonts w:ascii="Times New Roman" w:hAnsi="Times New Roman" w:cs="Times New Roman"/>
                <w:color w:val="000080"/>
                <w:sz w:val="24"/>
                <w:szCs w:val="24"/>
                <w:u w:val="single"/>
              </w:rPr>
              <w:t xml:space="preserve">https://nationalgeographic.rs/nauka/prirodne-nauke/a41659/Tinejdzeri-se-danas-najvise-druze </w:t>
            </w:r>
          </w:p>
          <w:p w:rsidR="0065029A" w:rsidRDefault="0065029A" w:rsidP="000E1F60">
            <w:pPr>
              <w:pStyle w:val="Normal1"/>
              <w:widowControl w:val="0"/>
              <w:pBdr>
                <w:top w:val="nil"/>
                <w:left w:val="nil"/>
                <w:bottom w:val="nil"/>
                <w:right w:val="nil"/>
                <w:between w:val="nil"/>
              </w:pBdr>
              <w:spacing w:before="5" w:line="241" w:lineRule="auto"/>
              <w:ind w:left="40" w:right="93" w:hanging="1"/>
              <w:jc w:val="both"/>
              <w:rPr>
                <w:rFonts w:ascii="Times New Roman" w:hAnsi="Times New Roman" w:cs="Times New Roman"/>
                <w:color w:val="000000"/>
                <w:sz w:val="24"/>
                <w:szCs w:val="24"/>
              </w:rPr>
            </w:pPr>
            <w:r>
              <w:rPr>
                <w:rFonts w:ascii="Times New Roman" w:hAnsi="Times New Roman" w:cs="Times New Roman"/>
                <w:color w:val="000080"/>
                <w:sz w:val="24"/>
                <w:szCs w:val="24"/>
              </w:rPr>
              <w:t>p</w:t>
            </w:r>
            <w:r>
              <w:rPr>
                <w:rFonts w:ascii="Times New Roman" w:hAnsi="Times New Roman" w:cs="Times New Roman"/>
                <w:color w:val="000080"/>
                <w:sz w:val="24"/>
                <w:szCs w:val="24"/>
                <w:u w:val="single"/>
              </w:rPr>
              <w:t>reko-drustvenih-mreza.html</w:t>
            </w:r>
            <w:r>
              <w:rPr>
                <w:rFonts w:ascii="Times New Roman" w:hAnsi="Times New Roman" w:cs="Times New Roman"/>
                <w:color w:val="000000"/>
                <w:sz w:val="24"/>
                <w:szCs w:val="24"/>
              </w:rPr>
              <w:t xml:space="preserve">). То је утицало да деца проводе мање времена заједно ван  школе, да мање спавају, да имају слабије развијене социјалне вештине што их чини мање  отпорним на проблеме са којима се сусрећу. Последица тога је пораст броја деце која су  усамљена, потиштена, агресивна или са још тежим поремећајима као што су  депресивност, анорексичност и суицидалне мисли. Зато школа, чак више него пре, има  обавезу да ствара услове у којима ће ученици развијати и одржавати блиске, топле, хумане  односе једни са другима, као и са наставницима који их подучавају. Васпитна улога школе  посматра се као одговор на потребе ученика а у овом тренутку евидентна је потреба да се  ученици подучавају дружењу без “посредника”. Интересантно је проверити шта ученици,  као генерација која је одрасла уз информационе технологије, мисли о њиховом утицају на  начин како се они сада друже и колики значај дају дружењу ван друштвених мрежа и  виртуелних игрица. У наставку од ученика се може тражити да промишљају како ће будуће  генерације да се друже и шта ће им ту бити важно. Било би добро довести их до уверења  да непосредан, блиски однос у дружењу нема алтернативу. </w:t>
            </w:r>
          </w:p>
          <w:p w:rsidR="0065029A" w:rsidRDefault="0065029A" w:rsidP="000E1F60">
            <w:pPr>
              <w:pStyle w:val="Normal1"/>
              <w:widowControl w:val="0"/>
              <w:pBdr>
                <w:top w:val="nil"/>
                <w:left w:val="nil"/>
                <w:bottom w:val="nil"/>
                <w:right w:val="nil"/>
                <w:between w:val="nil"/>
              </w:pBdr>
              <w:spacing w:before="272" w:line="241" w:lineRule="auto"/>
              <w:ind w:left="46" w:right="94" w:firstLine="76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програму, у оквиру теме о вредностима, наведен је и кључни појам садржаја  </w:t>
            </w:r>
            <w:r>
              <w:rPr>
                <w:rFonts w:ascii="Times New Roman" w:hAnsi="Times New Roman" w:cs="Times New Roman"/>
                <w:i/>
                <w:color w:val="000000"/>
                <w:sz w:val="24"/>
                <w:szCs w:val="24"/>
              </w:rPr>
              <w:t>опште добро</w:t>
            </w:r>
            <w:r>
              <w:rPr>
                <w:rFonts w:ascii="Times New Roman" w:hAnsi="Times New Roman" w:cs="Times New Roman"/>
                <w:color w:val="000000"/>
                <w:sz w:val="24"/>
                <w:szCs w:val="24"/>
              </w:rPr>
              <w:t xml:space="preserve">. То су ресурси који су по својој природи такви да су потребни свима и свако  их треба употребљавати али на начин да нико други не буде ускраћен или оштећен. То су: </w:t>
            </w:r>
          </w:p>
          <w:p w:rsidR="0065029A" w:rsidRDefault="0065029A" w:rsidP="000E1F60">
            <w:pPr>
              <w:pStyle w:val="Normal1"/>
              <w:widowControl w:val="0"/>
              <w:pBdr>
                <w:top w:val="nil"/>
                <w:left w:val="nil"/>
                <w:bottom w:val="nil"/>
                <w:right w:val="nil"/>
                <w:between w:val="nil"/>
              </w:pBdr>
              <w:spacing w:line="241" w:lineRule="auto"/>
              <w:ind w:left="40" w:right="91" w:firstLine="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вода, ваздух, земља, шуме, улице, тргови, улично осветљење...па и културна баштина у  најширем смислу (нпр. споменици). За опште добро важан је принцип једнакости и  уколико неко жели за себе више него што му треба или чини нешто ради своје добити на  штету општег добра онда је сигурна потврда да особа има проблем са системом вредности.  На пример, особи која живи у стану чији су прозори близу бандере са уличним  осветљењем смета та светлост и она разбија сијалицу иако тиме оставља део улице без  осветљења и људи који туда пролазе неће добро видети куда иду те се могу повредити.  Пример неодговорног понашања је и када неко на информацији од општег добра (нпр. на  аутобуском стајалишту табла са бројевима аутобуса који ту стају) залепи рекламу за своју  фирму или писање графита на зградама од општег добра. Неодговорно је свако понашање  када се у реку баца ђубре, загађује ваздух или земља. Ученике треба континуирано током  остваривања овог програма подстицати да региструју ситуације где је дошло до  угрожавања општег добра ради интереса појединца и да о томе промишљају у смислу како  реаговати да се таква понашања смање ( да ли су боље казне или подучавање људи о  општем добру).  </w:t>
            </w:r>
          </w:p>
          <w:p w:rsidR="0065029A" w:rsidRPr="00D80215" w:rsidRDefault="0065029A" w:rsidP="000E1F60">
            <w:pPr>
              <w:pStyle w:val="Normal1"/>
              <w:widowControl w:val="0"/>
              <w:pBdr>
                <w:top w:val="nil"/>
                <w:left w:val="nil"/>
                <w:bottom w:val="nil"/>
                <w:right w:val="nil"/>
                <w:between w:val="nil"/>
              </w:pBdr>
              <w:spacing w:before="8" w:line="241" w:lineRule="auto"/>
              <w:ind w:left="42" w:right="101" w:firstLine="711"/>
              <w:rPr>
                <w:rFonts w:ascii="Times New Roman" w:hAnsi="Times New Roman" w:cs="Times New Roman"/>
                <w:color w:val="000000"/>
                <w:sz w:val="24"/>
                <w:szCs w:val="24"/>
              </w:rPr>
            </w:pPr>
            <w:r>
              <w:rPr>
                <w:rFonts w:ascii="Times New Roman" w:hAnsi="Times New Roman" w:cs="Times New Roman"/>
                <w:color w:val="000000"/>
                <w:sz w:val="24"/>
                <w:szCs w:val="24"/>
              </w:rPr>
              <w:t xml:space="preserve">За рад на овој теми могу се користити различита издања којих има на тржишту а  тичу се уопштено животних вредности или неких конкретно као што је нпр. другарство. </w:t>
            </w:r>
          </w:p>
        </w:tc>
      </w:tr>
      <w:tr w:rsidR="0065029A" w:rsidTr="000E1F60">
        <w:trPr>
          <w:trHeight w:val="315"/>
        </w:trPr>
        <w:tc>
          <w:tcPr>
            <w:tcW w:w="3330" w:type="dxa"/>
            <w:tcBorders>
              <w:top w:val="single" w:sz="4" w:space="0" w:color="000000"/>
              <w:left w:val="single" w:sz="4" w:space="0" w:color="000000"/>
              <w:bottom w:val="single" w:sz="4" w:space="0" w:color="000000"/>
              <w:right w:val="single" w:sz="4" w:space="0" w:color="000000"/>
            </w:tcBorders>
          </w:tcPr>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Default="0065029A" w:rsidP="000E1F60">
            <w:pPr>
              <w:pStyle w:val="TableParagraph"/>
              <w:ind w:left="7"/>
              <w:jc w:val="center"/>
              <w:rPr>
                <w:b/>
                <w:spacing w:val="-4"/>
                <w:lang w:val="sr-Cyrl-RS"/>
              </w:rPr>
            </w:pPr>
          </w:p>
          <w:p w:rsidR="0065029A" w:rsidRPr="00145D7F" w:rsidRDefault="0065029A" w:rsidP="000E1F60">
            <w:pPr>
              <w:pStyle w:val="TableParagraph"/>
              <w:ind w:left="7"/>
              <w:jc w:val="center"/>
              <w:rPr>
                <w:b/>
                <w:spacing w:val="-2"/>
                <w:lang w:val="sr-Latn-CS"/>
              </w:rPr>
            </w:pPr>
            <w:r w:rsidRPr="00145D7F">
              <w:rPr>
                <w:b/>
                <w:spacing w:val="-4"/>
                <w:lang w:val="sr-Latn-CS"/>
              </w:rPr>
              <w:t xml:space="preserve">ЉУДСКЕ </w:t>
            </w:r>
            <w:r w:rsidRPr="00145D7F">
              <w:rPr>
                <w:b/>
                <w:spacing w:val="-2"/>
                <w:lang w:val="sr-Latn-CS"/>
              </w:rPr>
              <w:t>ВРЛИНЕ</w:t>
            </w:r>
          </w:p>
          <w:p w:rsidR="0065029A" w:rsidRDefault="0065029A" w:rsidP="000E1F60">
            <w:pPr>
              <w:rPr>
                <w:rFonts w:ascii="Times New Roman" w:hAnsi="Times New Roman"/>
                <w:b/>
              </w:rPr>
            </w:pPr>
          </w:p>
        </w:tc>
        <w:tc>
          <w:tcPr>
            <w:tcW w:w="10980" w:type="dxa"/>
            <w:tcBorders>
              <w:top w:val="single" w:sz="4" w:space="0" w:color="000000"/>
              <w:left w:val="single" w:sz="4" w:space="0" w:color="000000"/>
              <w:bottom w:val="single" w:sz="4" w:space="0" w:color="000000"/>
              <w:right w:val="single" w:sz="4" w:space="0" w:color="auto"/>
            </w:tcBorders>
          </w:tcPr>
          <w:p w:rsidR="0065029A" w:rsidRDefault="0065029A" w:rsidP="000E1F60">
            <w:pPr>
              <w:pStyle w:val="Normal1"/>
              <w:widowControl w:val="0"/>
              <w:pBdr>
                <w:top w:val="nil"/>
                <w:left w:val="nil"/>
                <w:bottom w:val="nil"/>
                <w:right w:val="nil"/>
                <w:between w:val="nil"/>
              </w:pBdr>
              <w:spacing w:before="0" w:beforeAutospacing="0" w:after="0" w:afterAutospacing="0" w:line="241" w:lineRule="auto"/>
              <w:ind w:left="46" w:right="92" w:firstLine="71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причу о вредностима природно се надовезује промишљање о врлинама јер су  вредности уверења која се преко врлина, као особина људи, манифестују у њиховом  понашању. Још у античко време оне су истицане као важне за живот заједнице, односно  као крајњи циљ живота или темељни принцип постојања. Тада су издвојене четири врлине  по Платону (други филозофи су имали извесне измене и допуне), и то: </w:t>
            </w:r>
          </w:p>
          <w:p w:rsidR="0065029A" w:rsidRDefault="0065029A" w:rsidP="000E1F60">
            <w:pPr>
              <w:pStyle w:val="Normal1"/>
              <w:widowControl w:val="0"/>
              <w:pBdr>
                <w:top w:val="nil"/>
                <w:left w:val="nil"/>
                <w:bottom w:val="nil"/>
                <w:right w:val="nil"/>
                <w:between w:val="nil"/>
              </w:pBdr>
              <w:spacing w:before="0" w:beforeAutospacing="0" w:after="0" w:afterAutospacing="0" w:line="241" w:lineRule="auto"/>
              <w:ind w:left="1489" w:right="99" w:hanging="363"/>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разборитост (лакоћа увиђања шта треба чинити у различитим животним  ситуацијама); </w:t>
            </w:r>
          </w:p>
          <w:p w:rsidR="0065029A" w:rsidRDefault="0065029A" w:rsidP="000E1F60">
            <w:pPr>
              <w:pStyle w:val="Normal1"/>
              <w:widowControl w:val="0"/>
              <w:pBdr>
                <w:top w:val="nil"/>
                <w:left w:val="nil"/>
                <w:bottom w:val="nil"/>
                <w:right w:val="nil"/>
                <w:between w:val="nil"/>
              </w:pBdr>
              <w:spacing w:before="0" w:beforeAutospacing="0" w:after="0" w:afterAutospacing="0" w:line="248" w:lineRule="auto"/>
              <w:ind w:left="1125" w:right="95"/>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праведност (трајно расположење за дати свакоме што му припада); </w:t>
            </w: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умереност (лакоћа управљања тежњама и њихово држање у границама  разума); </w:t>
            </w:r>
          </w:p>
          <w:p w:rsidR="0065029A" w:rsidRDefault="0065029A" w:rsidP="000E1F60">
            <w:pPr>
              <w:pStyle w:val="Normal1"/>
              <w:widowControl w:val="0"/>
              <w:pBdr>
                <w:top w:val="nil"/>
                <w:left w:val="nil"/>
                <w:bottom w:val="nil"/>
                <w:right w:val="nil"/>
                <w:between w:val="nil"/>
              </w:pBdr>
              <w:spacing w:before="0" w:beforeAutospacing="0" w:after="0" w:afterAutospacing="0"/>
              <w:ind w:left="1125"/>
              <w:rPr>
                <w:rFonts w:ascii="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hAnsi="Times New Roman" w:cs="Times New Roman"/>
                <w:color w:val="000000"/>
                <w:sz w:val="24"/>
                <w:szCs w:val="24"/>
              </w:rPr>
              <w:t xml:space="preserve">храброст (лакоћа свладавања тешкоћа у вршењу добра). </w:t>
            </w:r>
          </w:p>
          <w:p w:rsidR="0065029A" w:rsidRDefault="0065029A" w:rsidP="000E1F60">
            <w:pPr>
              <w:pStyle w:val="Normal1"/>
              <w:widowControl w:val="0"/>
              <w:pBdr>
                <w:top w:val="nil"/>
                <w:left w:val="nil"/>
                <w:bottom w:val="nil"/>
                <w:right w:val="nil"/>
                <w:between w:val="nil"/>
              </w:pBdr>
              <w:spacing w:before="300" w:line="241" w:lineRule="auto"/>
              <w:ind w:left="44" w:right="93" w:firstLine="71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Данас говоримо о већем броју врлина али у суштини може се рећи да су ове четири  окосница. Нпр. без врлина истинољубивости, емпатичности, одговорности нема  праведности. У овом програму направљен је избор неких врлина али наставник има  слободу да листу допуњује и да повезује међусобно врлине јер се оне у животу појединца  често здружено појављују. Издвајамо врлину </w:t>
            </w:r>
            <w:r>
              <w:rPr>
                <w:rFonts w:ascii="Times New Roman" w:hAnsi="Times New Roman" w:cs="Times New Roman"/>
                <w:i/>
                <w:color w:val="000000"/>
                <w:sz w:val="24"/>
                <w:szCs w:val="24"/>
              </w:rPr>
              <w:t xml:space="preserve">одговорност </w:t>
            </w:r>
            <w:r>
              <w:rPr>
                <w:rFonts w:ascii="Times New Roman" w:hAnsi="Times New Roman" w:cs="Times New Roman"/>
                <w:color w:val="000000"/>
                <w:sz w:val="24"/>
                <w:szCs w:val="24"/>
              </w:rPr>
              <w:t xml:space="preserve">коју треба континуирано  провлачити током рада на различитим садржајима како би се остварио очекивани исход  програма који тражи од ученика да има одговорност за своје понашање. </w:t>
            </w:r>
          </w:p>
          <w:p w:rsidR="0065029A" w:rsidRDefault="0065029A" w:rsidP="000E1F60">
            <w:pPr>
              <w:pStyle w:val="Normal1"/>
              <w:widowControl w:val="0"/>
              <w:pBdr>
                <w:top w:val="nil"/>
                <w:left w:val="nil"/>
                <w:bottom w:val="nil"/>
                <w:right w:val="nil"/>
                <w:between w:val="nil"/>
              </w:pBdr>
              <w:spacing w:before="299"/>
              <w:ind w:left="42" w:right="97" w:firstLine="72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Нажалост, искуство људске цивилизације показује да се она одвија између доброг и  лошег јер сви људи имају и врлине и мане. Ипак, цивилизација опстаје захваљујући ономе  што је у човеку добро. Неко је рекао да су емпатија, толеранција, поштовање, солидарност </w:t>
            </w:r>
          </w:p>
          <w:p w:rsidR="0065029A" w:rsidRDefault="0065029A" w:rsidP="000E1F60">
            <w:pPr>
              <w:pStyle w:val="Normal1"/>
              <w:widowControl w:val="0"/>
              <w:pBdr>
                <w:top w:val="nil"/>
                <w:left w:val="nil"/>
                <w:bottom w:val="nil"/>
                <w:right w:val="nil"/>
                <w:between w:val="nil"/>
              </w:pBdr>
              <w:spacing w:line="241" w:lineRule="auto"/>
              <w:ind w:left="46" w:right="100" w:firstLine="2"/>
              <w:rPr>
                <w:rFonts w:ascii="Times New Roman" w:hAnsi="Times New Roman" w:cs="Times New Roman"/>
                <w:color w:val="000000"/>
                <w:sz w:val="24"/>
                <w:szCs w:val="24"/>
              </w:rPr>
            </w:pPr>
            <w:r>
              <w:rPr>
                <w:rFonts w:ascii="Times New Roman" w:hAnsi="Times New Roman" w:cs="Times New Roman"/>
                <w:color w:val="000000"/>
                <w:sz w:val="24"/>
                <w:szCs w:val="24"/>
              </w:rPr>
              <w:t xml:space="preserve">“лепак” који одржава људску заједницу. Како оне нису урођене одговорност је одраслих да  их код деце и младих развијају.  </w:t>
            </w:r>
          </w:p>
          <w:p w:rsidR="0065029A" w:rsidRDefault="0065029A" w:rsidP="000E1F60">
            <w:pPr>
              <w:pStyle w:val="Normal1"/>
              <w:widowControl w:val="0"/>
              <w:pBdr>
                <w:top w:val="nil"/>
                <w:left w:val="nil"/>
                <w:bottom w:val="nil"/>
                <w:right w:val="nil"/>
                <w:between w:val="nil"/>
              </w:pBdr>
              <w:spacing w:before="296" w:line="241" w:lineRule="auto"/>
              <w:ind w:left="42" w:right="95" w:firstLine="7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 врлинама свакако није прикладно држати предавања. Због специфичности  садржаја најбоље је да се користе изабране приче, филмови или студије случаја као  подлога за разговор и промишљање о врлинама. Ученике треба водити тако да препознају  мотивационо дејство врлина, односно да наше понашање има везе не само са нашим  потребама већ и са нашим вредностима и врлинама. Да ли ће особа која нађе новчаник пун  пара уложити труд да пронађе власника или ће новац задржати за себе не зависи од  способности, па чак ни потреба јер најчешће особе које враћају пронађени новац нису  богате. То су особе које краси врлина поштење. По природи ствари врлине и мане се  појављују као гроздови где једна другу привлаче. На пример, похлепан човек може бити  склон крађи и лагању, а правдољубив поштовању и толеранцији. Рад са ученицима треба  да иде у правцу увида да врлине нису ексклузива која се појављује само у ванредним  ситуацијама нпр. пожару, земљотресу, пандемији. Оне су саставни део живота и појављују  се у различитим свакодневним ситуацијама. Такође, карактерише их нека врста  “заразности” односно, кад смо окружени људима са врлинама то позитивно делује на нас  да се и наше врлине испоље. Нажалост, исто је и са манама. Уколико нас неко упорно  лаже, то подстиче и нас да и ми не будемо искрени према тој особи.  </w:t>
            </w:r>
          </w:p>
          <w:p w:rsidR="0065029A" w:rsidRDefault="0065029A" w:rsidP="000E1F60">
            <w:pPr>
              <w:pStyle w:val="Normal1"/>
              <w:widowControl w:val="0"/>
              <w:pBdr>
                <w:top w:val="nil"/>
                <w:left w:val="nil"/>
                <w:bottom w:val="nil"/>
                <w:right w:val="nil"/>
                <w:between w:val="nil"/>
              </w:pBdr>
              <w:spacing w:before="299" w:line="241" w:lineRule="auto"/>
              <w:ind w:left="42" w:right="92" w:firstLine="72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Ученицима треба скренути пажњу да се понашање у складу са вредностима и  врлинама појављује код особа које су зреле, независне, самоуверене и немају страх да ће  ако нпр. бране права слабијих бити одбачени у друштву. Они то раде зато што верују да  сви људи треба да имају иста права а то је унутрашњи осећај за праведност. Програмом  није предвиђено да се са ученицима обрађује морал али то је сродна тематика и неминовно  ће бити повезивања јер моралност представља вредносно одређење шта је исправно а шта  није а ученици свакако разликују морално од неморалног понашања. Међутим, за њихов  узраст довољно је разговарати о вредностима и врлинама и њиховом манифестовању у  понашању. </w:t>
            </w:r>
          </w:p>
          <w:p w:rsidR="0065029A" w:rsidRDefault="0065029A" w:rsidP="000E1F60">
            <w:pPr>
              <w:pStyle w:val="Normal1"/>
              <w:widowControl w:val="0"/>
              <w:pBdr>
                <w:top w:val="nil"/>
                <w:left w:val="nil"/>
                <w:bottom w:val="nil"/>
                <w:right w:val="nil"/>
                <w:between w:val="nil"/>
              </w:pBdr>
              <w:spacing w:before="272" w:line="241" w:lineRule="auto"/>
              <w:ind w:left="42" w:right="92" w:firstLine="722"/>
              <w:jc w:val="both"/>
              <w:rPr>
                <w:rFonts w:ascii="Times New Roman" w:hAnsi="Times New Roman" w:cs="Times New Roman"/>
                <w:color w:val="000000"/>
                <w:sz w:val="24"/>
                <w:szCs w:val="24"/>
              </w:rPr>
            </w:pPr>
            <w:r>
              <w:rPr>
                <w:rFonts w:ascii="Times New Roman" w:hAnsi="Times New Roman" w:cs="Times New Roman"/>
                <w:color w:val="000000"/>
                <w:sz w:val="24"/>
                <w:szCs w:val="24"/>
              </w:rPr>
              <w:t>Како се програм реализује са ученицима од 13 до 15 година који су у интензивном  процесу социјалног развоја за њих је још увек важно шта други мисле о њима, имају слабу  отпорност на притиске вршњака и страх да ће бити етикетирани и одбачени ако ураде  нешто што група којој припадају или желе да припадају не прихвата (нпр. ученици који  воле да уче често добијају “етикету” штребера). Због тога се дешава да не поступају у  складу са својим потребама, осећањима, вредностима, врлинама. То им наравно не прија,  уноси немир али потреба за припадањем групи вршњака је јача. Међутим, то је прави  период да се ученици охрабрују да буду независни, самоприхватајући, храбри у изношењу  својих врлина и да се понашају у складу са сопственим вредностима. Рад на овој тематској  целини треба да буде избалансиран између уважавања развојних потреба ученика у  процесу њихове социјализације и подстицања онога што су пожељна уверења и понашања.  Главни ослонац у таквом раду увек је добробит појединца и заједнице. Са одрастањем та  овисност о друге се смањује а повећава се храброст да се буде свој. Зато се може рећи да  садашњи рад са ученицама тек ће касније, кад они одрасту, дати ефекте.</w:t>
            </w:r>
          </w:p>
          <w:p w:rsidR="0065029A" w:rsidRDefault="0065029A" w:rsidP="000E1F60">
            <w:pPr>
              <w:pStyle w:val="Normal1"/>
              <w:widowControl w:val="0"/>
              <w:pBdr>
                <w:top w:val="nil"/>
                <w:left w:val="nil"/>
                <w:bottom w:val="nil"/>
                <w:right w:val="nil"/>
                <w:between w:val="nil"/>
              </w:pBdr>
              <w:spacing w:line="241" w:lineRule="auto"/>
              <w:ind w:left="43" w:right="91"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Као и код претходне теме ученике у причу о врлинама треба увести пажљиво,  изабраним подстицајем. На пример, ученицима се може испричати причао Александру  Флемингу, научнику који је задужио човечанство открићем пеницилина (</w:t>
            </w:r>
            <w:r>
              <w:rPr>
                <w:rFonts w:ascii="Times New Roman" w:hAnsi="Times New Roman" w:cs="Times New Roman"/>
                <w:color w:val="000000"/>
                <w:sz w:val="24"/>
                <w:szCs w:val="24"/>
                <w:u w:val="single"/>
              </w:rPr>
              <w:t xml:space="preserve">Priča o zahvalnosti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 David Naum)</w:t>
            </w:r>
            <w:r>
              <w:rPr>
                <w:rFonts w:ascii="Times New Roman" w:hAnsi="Times New Roman" w:cs="Times New Roman"/>
                <w:color w:val="000000"/>
                <w:sz w:val="24"/>
                <w:szCs w:val="24"/>
              </w:rPr>
              <w:t xml:space="preserve">. Прича је добра за разговор на тему да ли се добро добрим враћа, да ли је  награда већ само чињење доброг дела, да ли људи препознају туђе врлине, шта је  захвалност и на које све начине се може исказати... Још боље ако је подстицај прича о  особи која је просторно и/или временски блиска ученицима а красе је неке врлине. </w:t>
            </w:r>
          </w:p>
          <w:p w:rsidR="0065029A" w:rsidRDefault="0065029A" w:rsidP="000E1F60">
            <w:pPr>
              <w:pStyle w:val="Normal1"/>
              <w:widowControl w:val="0"/>
              <w:pBdr>
                <w:top w:val="nil"/>
                <w:left w:val="nil"/>
                <w:bottom w:val="nil"/>
                <w:right w:val="nil"/>
                <w:between w:val="nil"/>
              </w:pBdr>
              <w:spacing w:before="299" w:line="241" w:lineRule="auto"/>
              <w:ind w:left="42" w:right="92" w:firstLine="71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Следећа активност може бити рад у пару, при чему сваки пар добија по једну  врлину и задатак да наведу понашање у коме се препознаје да особа која се тако понаша  има ту врлину. Нпр. за врлину одмереност опис понашања мога би бити: дечак купује  патике, родитељи су му рекли да може да изабере шта жели јер му је био рођендан, он  бира патике које нису много скупе и нису познате марке јер су добре, лепо изгледају и  удобне су. Нема страх да ће му се другари смејати што није купио патике познате марке.  Вежба се може наставити тако што ће пар добити комбинацију две врлине да осмисле  одговарајуће понашање. Нпр. за врлине емпатија и истинољубивост опис понашања може  бити: две другарице су у сукобу јер једна тврди да је друга свима рекла њену тајну. Особа  која је емпатична и истинољубива може рећи да разуме прву девојчицу колико је  повређена јер нико не воли да се тајне шире (емпатија), али да је истина да друга  девојчица то није никоме рекла (истинољубивост) и да треба испитати ко је то урадио.  Овакве вежбе су захтевне и наставник треба да помогне ученицима наводећи различите  примере. </w:t>
            </w:r>
          </w:p>
          <w:p w:rsidR="0065029A" w:rsidRDefault="0065029A" w:rsidP="000E1F60">
            <w:pPr>
              <w:pStyle w:val="Normal1"/>
              <w:widowControl w:val="0"/>
              <w:pBdr>
                <w:top w:val="nil"/>
                <w:left w:val="nil"/>
                <w:bottom w:val="nil"/>
                <w:right w:val="nil"/>
                <w:between w:val="nil"/>
              </w:pBdr>
              <w:spacing w:before="299" w:line="241" w:lineRule="auto"/>
              <w:ind w:left="43" w:right="92"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наставку може се од ученика тражити неки вид рефлексије и саморефлексије, у  смислу да препознају своје врлине и врлине људи око себе (родитеља, брата, сестре, бабе,  деде, тетке, другара, наставника...). Може се очекивати да ученици имају тешкоће око  именовања врлина. То се може решити тако што ће ученик описати нечије понашање а  затим ће сви заједно покушати да одреде да ли је у основи тог понашања праведност,  истинољубивост, одмереност, поштење, великодушност или нека друга врлина. Претходна  вежба и ова заправо имају исти циљ а то је дубље разумевање врлина и њихово  испољавање у понашању људи. </w:t>
            </w:r>
          </w:p>
          <w:p w:rsidR="0065029A" w:rsidRDefault="0065029A" w:rsidP="000E1F60">
            <w:pPr>
              <w:pStyle w:val="Normal1"/>
              <w:widowControl w:val="0"/>
              <w:pBdr>
                <w:top w:val="nil"/>
                <w:left w:val="nil"/>
                <w:bottom w:val="nil"/>
                <w:right w:val="nil"/>
                <w:between w:val="nil"/>
              </w:pBdr>
              <w:spacing w:before="272" w:line="241" w:lineRule="auto"/>
              <w:ind w:left="42" w:right="96"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Исти циљ има и активност у којој се од ученика тражи да разговарају са својим  укућанима коју врлину они посебно цене и зашто, како би о томе причали на часу. Све  активности које ученицима приближавају врлине као нешто што није ни ретко ни  имагинарно добродошле су. То је неопходно зато што су ученици превише изложени  информацијама које говоре о понашању људи који су урадили нешто лоше (возили под  дејством алкохола, прелазили улицу где није дозвољено, обили трафику, направили лажни  налог на друштвеној мрежи, слагали...). Удружено са порукама које фаворизују да неко  вреди онолико колико добар аутомобил вози или где летује, младима заиста није лако да на  прави начин створе слику о свету око себе и граде своје вредности и врлине. Понашање  људи, усмерено на добробит појединаца и заједнице, остаје у сенци и ствара се утисак да  тога нема или чак да је такво понашање непожељно (нпр. мишљење да је данас глупо бити </w:t>
            </w:r>
          </w:p>
          <w:p w:rsidR="0065029A" w:rsidRDefault="0065029A" w:rsidP="000E1F60">
            <w:pPr>
              <w:pStyle w:val="Normal1"/>
              <w:widowControl w:val="0"/>
              <w:pBdr>
                <w:top w:val="nil"/>
                <w:left w:val="nil"/>
                <w:bottom w:val="nil"/>
                <w:right w:val="nil"/>
                <w:between w:val="nil"/>
              </w:pBdr>
              <w:spacing w:line="241" w:lineRule="auto"/>
              <w:ind w:left="44" w:right="92" w:firstLine="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поштен или одмерен...). Зато је неопходно посебну пажњу посветити том сегменту рада на  врлинама који је повезан са следећом тематском целином о социјалним вештинама. Ту се  посебно мисли на асертивност као вештину која помаже људима да се боре за своја права а  да не угрожавају друге. Асертивност се поставља као најбоља солуција између  агресивности и пасивности и може бити помоћ да неко због својих врлина заиста и не  настрада. </w:t>
            </w:r>
          </w:p>
          <w:p w:rsidR="0065029A" w:rsidRPr="00D80215" w:rsidRDefault="0065029A" w:rsidP="000E1F60">
            <w:pPr>
              <w:pStyle w:val="Normal1"/>
              <w:widowControl w:val="0"/>
              <w:pBdr>
                <w:top w:val="nil"/>
                <w:left w:val="nil"/>
                <w:bottom w:val="nil"/>
                <w:right w:val="nil"/>
                <w:between w:val="nil"/>
              </w:pBdr>
              <w:spacing w:before="272" w:line="241" w:lineRule="auto"/>
              <w:ind w:left="46" w:right="94" w:firstLine="707"/>
              <w:jc w:val="both"/>
              <w:rPr>
                <w:rFonts w:ascii="Times New Roman" w:hAnsi="Times New Roman" w:cs="Times New Roman"/>
                <w:color w:val="111111"/>
                <w:sz w:val="24"/>
                <w:szCs w:val="24"/>
              </w:rPr>
            </w:pPr>
            <w:r>
              <w:rPr>
                <w:rFonts w:ascii="Times New Roman" w:hAnsi="Times New Roman" w:cs="Times New Roman"/>
                <w:color w:val="000000"/>
                <w:sz w:val="24"/>
                <w:szCs w:val="24"/>
              </w:rPr>
              <w:t xml:space="preserve">За рад на овој теми могу се користити различита издања доступна на тржишту која  се односе уопштено на врлине или на неке одређене (захвалност, истинољубивост...). Међу  њима издваја се издање Креативног центра </w:t>
            </w:r>
            <w:r>
              <w:rPr>
                <w:rFonts w:ascii="Times New Roman" w:hAnsi="Times New Roman" w:cs="Times New Roman"/>
                <w:color w:val="111111"/>
                <w:sz w:val="24"/>
                <w:szCs w:val="24"/>
              </w:rPr>
              <w:t>„Речник врлина“ који је конципиран као прича  кроз коју читаоца води девојчица Ана. Сваки нови лик који улази у Анину причу има  еквивалент у врлини кој</w:t>
            </w:r>
            <w:r>
              <w:rPr>
                <w:rFonts w:ascii="Times New Roman" w:hAnsi="Times New Roman" w:cs="Times New Roman"/>
                <w:color w:val="111111"/>
                <w:sz w:val="27"/>
                <w:szCs w:val="27"/>
              </w:rPr>
              <w:t xml:space="preserve">а </w:t>
            </w:r>
            <w:r>
              <w:rPr>
                <w:rFonts w:ascii="Times New Roman" w:hAnsi="Times New Roman" w:cs="Times New Roman"/>
                <w:color w:val="111111"/>
                <w:sz w:val="24"/>
                <w:szCs w:val="24"/>
              </w:rPr>
              <w:t>почиње истим словом: на пример, дека нас упознаје са добротом,  а Емилија са ентузијазмом, тако да је „Речник врлина“ и својеврстан буквар врлина.</w:t>
            </w:r>
          </w:p>
        </w:tc>
      </w:tr>
      <w:tr w:rsidR="0065029A" w:rsidTr="000E1F60">
        <w:trPr>
          <w:trHeight w:val="315"/>
        </w:trPr>
        <w:tc>
          <w:tcPr>
            <w:tcW w:w="3330" w:type="dxa"/>
            <w:tcBorders>
              <w:top w:val="single" w:sz="4" w:space="0" w:color="000000"/>
              <w:left w:val="single" w:sz="4" w:space="0" w:color="000000"/>
              <w:bottom w:val="single" w:sz="4" w:space="0" w:color="000000"/>
              <w:right w:val="single" w:sz="4" w:space="0" w:color="000000"/>
            </w:tcBorders>
          </w:tcPr>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Default="0065029A" w:rsidP="000E1F60">
            <w:pPr>
              <w:pStyle w:val="TableParagraph"/>
              <w:ind w:left="7"/>
              <w:jc w:val="center"/>
              <w:rPr>
                <w:b/>
                <w:lang w:val="sr-Cyrl-RS"/>
              </w:rPr>
            </w:pPr>
          </w:p>
          <w:p w:rsidR="0065029A" w:rsidRPr="00145D7F" w:rsidRDefault="0065029A" w:rsidP="000E1F60">
            <w:pPr>
              <w:pStyle w:val="TableParagraph"/>
              <w:ind w:left="7"/>
              <w:jc w:val="center"/>
              <w:rPr>
                <w:b/>
                <w:lang w:val="sr-Latn-CS"/>
              </w:rPr>
            </w:pPr>
            <w:r w:rsidRPr="00145D7F">
              <w:rPr>
                <w:b/>
                <w:lang w:val="sr-Latn-CS"/>
              </w:rPr>
              <w:t>СОЦИЈАЛНЕ</w:t>
            </w:r>
            <w:r w:rsidRPr="00145D7F">
              <w:rPr>
                <w:b/>
                <w:spacing w:val="-2"/>
                <w:lang w:val="sr-Latn-CS"/>
              </w:rPr>
              <w:t xml:space="preserve"> ВЕШТИНЕ</w:t>
            </w:r>
          </w:p>
          <w:p w:rsidR="0065029A" w:rsidRDefault="0065029A" w:rsidP="000E1F60">
            <w:pPr>
              <w:rPr>
                <w:rFonts w:ascii="Times New Roman" w:hAnsi="Times New Roman"/>
                <w:b/>
              </w:rPr>
            </w:pPr>
          </w:p>
        </w:tc>
        <w:tc>
          <w:tcPr>
            <w:tcW w:w="10980" w:type="dxa"/>
            <w:tcBorders>
              <w:top w:val="single" w:sz="4" w:space="0" w:color="000000"/>
              <w:left w:val="single" w:sz="4" w:space="0" w:color="000000"/>
              <w:bottom w:val="single" w:sz="4" w:space="0" w:color="000000"/>
              <w:right w:val="single" w:sz="4" w:space="0" w:color="auto"/>
            </w:tcBorders>
          </w:tcPr>
          <w:p w:rsidR="0065029A" w:rsidRDefault="0065029A" w:rsidP="000E1F60">
            <w:pPr>
              <w:pStyle w:val="Normal1"/>
              <w:widowControl w:val="0"/>
              <w:pBdr>
                <w:top w:val="nil"/>
                <w:left w:val="nil"/>
                <w:bottom w:val="nil"/>
                <w:right w:val="nil"/>
                <w:between w:val="nil"/>
              </w:pBdr>
              <w:spacing w:before="295" w:line="241" w:lineRule="auto"/>
              <w:ind w:left="46" w:right="99" w:firstLine="71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Социјалне вештине су у програму дате као трећа тематска целина која се надовезује  на вредности и врлине. На пример, за многе социјалне вештине потребно је саосећање а  емпатичност је у програму дата као врлина. Заправо, иако су четири теме дате одвојено  оне су повезане и могу се интегрисано обрађивати уколико наставник осмисли  одговарајуће активности и материјале. Када је у питању избор подстицаја један од  критеријума, поред узраста ученика, треба да буде и њихов капацитет да подстакну  промишљање о повезаности вредности, врлина и социјалних вештина.  </w:t>
            </w:r>
          </w:p>
          <w:p w:rsidR="0065029A" w:rsidRDefault="0065029A" w:rsidP="000E1F60">
            <w:pPr>
              <w:pStyle w:val="Normal1"/>
              <w:widowControl w:val="0"/>
              <w:pBdr>
                <w:top w:val="nil"/>
                <w:left w:val="nil"/>
                <w:bottom w:val="nil"/>
                <w:right w:val="nil"/>
                <w:between w:val="nil"/>
              </w:pBdr>
              <w:spacing w:before="273" w:line="241" w:lineRule="auto"/>
              <w:ind w:left="40" w:right="92" w:firstLine="71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Ниједан човек није “острво” само за себе. Сви функционишемо у заједници са  другим људима од којих свако од нас има своје потребе, интересовања, навике,  способности и животно искуство. Бити социјално компетентан данас је, више него у  прошлости, потребно за успешан живот а добра вест је да се то учи и развија. Наравно, тај  развој се дешава спонтано под утицајем свега чему је особа изложена и то у свом  свакодневном животу (породица, вршњаци, медији) али добро је да се о томе и фокусирано  ради са ученицима у образовно-васпитним установама, посебно у узрасту од 13 до 15  година када се дете развија у младу особу али још увек осетљиву и недовољно спремну за  богати социјални живот. </w:t>
            </w:r>
          </w:p>
          <w:p w:rsidR="0065029A" w:rsidRDefault="0065029A" w:rsidP="000E1F60">
            <w:pPr>
              <w:pStyle w:val="Normal1"/>
              <w:widowControl w:val="0"/>
              <w:pBdr>
                <w:top w:val="nil"/>
                <w:left w:val="nil"/>
                <w:bottom w:val="nil"/>
                <w:right w:val="nil"/>
                <w:between w:val="nil"/>
              </w:pBdr>
              <w:spacing w:before="275" w:line="241" w:lineRule="auto"/>
              <w:ind w:left="46" w:right="93" w:firstLine="71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 значају социјалних вештина најбоље говори чињеница да их Светска здравствена  организација повезује са здрављем људи и дефинише као способност прилагођавања и  позитивног понашања које омогућава особама да се успешно носе са захтевима и  изазовима које живот пред њих ставља сваког дана. Добра страна социјалних вештина је  њихова трансверзалност односно, могућност примене у различитим ситуацијама. </w:t>
            </w:r>
          </w:p>
          <w:p w:rsidR="0065029A" w:rsidRDefault="0065029A" w:rsidP="000E1F60">
            <w:pPr>
              <w:pStyle w:val="Normal1"/>
              <w:widowControl w:val="0"/>
              <w:pBdr>
                <w:top w:val="nil"/>
                <w:left w:val="nil"/>
                <w:bottom w:val="nil"/>
                <w:right w:val="nil"/>
                <w:between w:val="nil"/>
              </w:pBdr>
              <w:spacing w:before="296" w:line="241" w:lineRule="auto"/>
              <w:ind w:left="46" w:right="90" w:firstLine="70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За добро функционисање у сложеној заједници потребне су неке вештине које се  могу посматрати као когнитивне, социјалне и емоционалне. За потребе овог програма  издвојене су следеће вештине: критичко мишљење и одређивање приоритета (когнитивне); </w:t>
            </w:r>
          </w:p>
          <w:p w:rsidR="0065029A" w:rsidRDefault="0065029A" w:rsidP="000E1F60">
            <w:pPr>
              <w:pStyle w:val="Normal1"/>
              <w:widowControl w:val="0"/>
              <w:pBdr>
                <w:top w:val="nil"/>
                <w:left w:val="nil"/>
                <w:bottom w:val="nil"/>
                <w:right w:val="nil"/>
                <w:between w:val="nil"/>
              </w:pBdr>
              <w:ind w:left="40" w:right="96" w:firstLine="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сарадња, брига о другима, асертивна комуникација, волонтирање, конструктивно  решавање конфликата (социјалне); препознавање сопствених и туђих осећања и  самоконтрола (емоционалне).  </w:t>
            </w:r>
          </w:p>
          <w:p w:rsidR="0065029A" w:rsidRDefault="0065029A" w:rsidP="000E1F60">
            <w:pPr>
              <w:pStyle w:val="Normal1"/>
              <w:widowControl w:val="0"/>
              <w:pBdr>
                <w:top w:val="nil"/>
                <w:left w:val="nil"/>
                <w:bottom w:val="nil"/>
                <w:right w:val="nil"/>
                <w:between w:val="nil"/>
              </w:pBdr>
              <w:spacing w:before="275" w:line="241" w:lineRule="auto"/>
              <w:ind w:left="42" w:right="92"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Рад на овој тематској целини може започети неким подстицајем о просоцијалном  понашању људи или волонтирању. Нпр. ученици се могу упутити да на интернету потраже  како изгледа упитник за волонтере у Центру за интеграцију младих који се бави пружањем  помоћи тзв. деци улице која живе и раде на улици. Било би добро да се ученици ставе у  ситуацију да процењују колико човек треба да мисли на себе а колико на друге и заједницу  и да ли је то у некој врсти сукоба. То је прилика да се опет говори о општем добру и то у  духу мисли да ако није свима добро никоме није добро. Као и у раду на другим садржајима  ученике треба подстицати да образлажу своје ставове, да аргументују али и слушају друге.  То је прилика да се види како ученици доживљавају свет око себе, да ли је индивидуално  увек изнад колективног и добра је подлога за разговор на тему како би овај свет  функционисао када би свако мислио само на себе.  </w:t>
            </w:r>
          </w:p>
          <w:p w:rsidR="0065029A" w:rsidRDefault="0065029A" w:rsidP="000E1F60">
            <w:pPr>
              <w:pStyle w:val="Normal1"/>
              <w:widowControl w:val="0"/>
              <w:pBdr>
                <w:top w:val="nil"/>
                <w:left w:val="nil"/>
                <w:bottom w:val="nil"/>
                <w:right w:val="nil"/>
                <w:between w:val="nil"/>
              </w:pBdr>
              <w:spacing w:before="275" w:line="241" w:lineRule="auto"/>
              <w:ind w:left="40" w:right="94" w:firstLine="71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наставку ученици се могу поделити у мање групе са задатком да наведу шта по  њиховом мишљењу подстиче просоцијално понашање људи. Не очекује се да ученици  наведу велики број утицаја, довољно је само неколико као што су: да ли се људи у  окружењу тако понашају, да ли се таква понашања на неки начин награђују, колико се у  медијима о томе говори, колико је неко осетљив на проблеме других људи и сл. Након  размене одговора наставник их систематизује и поентира да је просоцијално понашање  општи назив за различите видове понашања којима је заједничка усмереност на добробит  заједнице, сарадњу и помагање другима. Оно се развија одрастањем и то највише учењем  по моделу као и добијањем неке врсте поткрепљења за учињено добро дело за заједницу.  То не мора бити нека конкретна награда, довољно је да то неко примети и прокоментарише  као </w:t>
            </w:r>
            <w:r>
              <w:rPr>
                <w:rFonts w:ascii="Times New Roman" w:hAnsi="Times New Roman" w:cs="Times New Roman"/>
                <w:i/>
                <w:color w:val="000000"/>
                <w:sz w:val="24"/>
                <w:szCs w:val="24"/>
              </w:rPr>
              <w:t xml:space="preserve">баш лепо што си Лени помогао </w:t>
            </w:r>
            <w:r>
              <w:rPr>
                <w:rFonts w:ascii="Times New Roman" w:hAnsi="Times New Roman" w:cs="Times New Roman"/>
                <w:color w:val="000000"/>
                <w:sz w:val="24"/>
                <w:szCs w:val="24"/>
              </w:rPr>
              <w:t xml:space="preserve">или </w:t>
            </w:r>
            <w:r>
              <w:rPr>
                <w:rFonts w:ascii="Times New Roman" w:hAnsi="Times New Roman" w:cs="Times New Roman"/>
                <w:i/>
                <w:color w:val="000000"/>
                <w:sz w:val="24"/>
                <w:szCs w:val="24"/>
              </w:rPr>
              <w:t xml:space="preserve">видим да си Милицу загрлила док је плакала баш  си то добро урадила </w:t>
            </w:r>
            <w:r>
              <w:rPr>
                <w:rFonts w:ascii="Times New Roman" w:hAnsi="Times New Roman" w:cs="Times New Roman"/>
                <w:color w:val="000000"/>
                <w:sz w:val="24"/>
                <w:szCs w:val="24"/>
              </w:rPr>
              <w:t xml:space="preserve">и сл. У складу са тим наставник може направити договор да у групи  негују такво понашање. Такође, ученици се могу упутити да на часовима са групом  размене и уочено понашање супротно од просоцијалног где је особа мислила само на своју  добит, где је некога оштетила, повредила и промислити како реаговати у таквој ситуацији  (нпр. неко ко је неправилно паркирао ауто и онемогућио пешацима да користе тротоар или  пекара која продаје подгрејано пециво од јуче...). </w:t>
            </w:r>
          </w:p>
          <w:p w:rsidR="0065029A" w:rsidRDefault="0065029A" w:rsidP="000E1F60">
            <w:pPr>
              <w:pStyle w:val="Normal1"/>
              <w:widowControl w:val="0"/>
              <w:pBdr>
                <w:top w:val="nil"/>
                <w:left w:val="nil"/>
                <w:bottom w:val="nil"/>
                <w:right w:val="nil"/>
                <w:between w:val="nil"/>
              </w:pBdr>
              <w:spacing w:before="272" w:line="241" w:lineRule="auto"/>
              <w:ind w:left="42" w:right="99"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ову активност добро се надовезују друге вежбе у којима се ученици боље  упознају са различитим социјалним вештинама. Наставник се може определити да рад на  њима систематизује у три правца у складу са наведеном поделом на когнитивне,  емоционалне и социјалне вештине.  </w:t>
            </w:r>
          </w:p>
          <w:p w:rsidR="0065029A" w:rsidRDefault="0065029A" w:rsidP="000E1F60">
            <w:pPr>
              <w:pStyle w:val="Normal1"/>
              <w:widowControl w:val="0"/>
              <w:pBdr>
                <w:top w:val="nil"/>
                <w:left w:val="nil"/>
                <w:bottom w:val="nil"/>
                <w:right w:val="nil"/>
                <w:between w:val="nil"/>
              </w:pBdr>
              <w:spacing w:before="275" w:line="241" w:lineRule="auto"/>
              <w:ind w:left="46" w:right="91" w:firstLine="70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Логично почети од критичког мишљења као вештине потребне за све животне  ситуације. Многи програми обавезних предмета имају очекивани исход који се тиче  критичког мишљења те то није нешто што се не ради са ученицима али у оквиру овог  програма то се може детаљније урадити и на више примера како би ученици јасније  схватили смисао, сврху и значај критичког мишљења посебно за просоцијално понашање.  Ту се посебно мисли на разликовање истинитог од неистинитог, битног од небитног, </w:t>
            </w:r>
          </w:p>
          <w:p w:rsidR="0065029A" w:rsidRDefault="0065029A" w:rsidP="000E1F60">
            <w:pPr>
              <w:pStyle w:val="Normal1"/>
              <w:widowControl w:val="0"/>
              <w:pBdr>
                <w:top w:val="nil"/>
                <w:left w:val="nil"/>
                <w:bottom w:val="nil"/>
                <w:right w:val="nil"/>
                <w:between w:val="nil"/>
              </w:pBdr>
              <w:spacing w:line="241" w:lineRule="auto"/>
              <w:ind w:left="40" w:right="98" w:firstLine="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хитног од мање хитног што је уско повезано са вештином прављења приоритета о чему се  врло мало са ученицима ради а та социјална вештина је врло значајна за добробит и  појединаца и заједнице. За те потребе могу се осмислити вежбе које ће од ученика  захтевати обе вештине. У питању су вежбе где ученици радећи у малим групама треба да  реше неки сложени проблем који прво морају критички да анализирају и открију из којих  мањих проблема се састоји а затим да одреде приоритете решавања јер се из неког разлога  (нпр. нема довољно времена, новца, људства...) не могу сви истовремено решити. Проблем  може бити комуналне природе у некој измишљеној општини где грађани имају различите  потребе и приоритете (деца, одрасли, старији, предузетници, туристи, инвалиди...), а  ученици треба да одреде чије су потребе важније и шта треба прво урадити (да ли  изградити паркић, поставити нове семафоре, направити бољу одбрану од поплава,  организовати фестивал атрактиван за туристе, изградити дом за стара лица итд.). </w:t>
            </w:r>
          </w:p>
          <w:p w:rsidR="0065029A" w:rsidRDefault="0065029A" w:rsidP="000E1F60">
            <w:pPr>
              <w:pStyle w:val="Normal1"/>
              <w:widowControl w:val="0"/>
              <w:pBdr>
                <w:top w:val="nil"/>
                <w:left w:val="nil"/>
                <w:bottom w:val="nil"/>
                <w:right w:val="nil"/>
                <w:between w:val="nil"/>
              </w:pBdr>
              <w:spacing w:before="275" w:line="241" w:lineRule="auto"/>
              <w:ind w:left="40" w:right="91" w:firstLine="77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Као следећа област рада могу бити осећања јер и она имају универзалност и јаку  повезаност са социјалним вештинама. Препознавање сопствених и туђих осећања и  самоконтрола су карактеристике особа које имају боље социјалне вештине, односно боље  се сналазе у социјалним ситуацијама. Међутим, ученици у овом узрасту још увек имају  тешкоће да препознају и именују сопствена осећања а туђа још теже. По том питању  речник им је врло скроман, кажу да су се осећали кул, сморено, безвезе.... Зато се може  десити да ученици не препознају да неко ко изгледа као да је бесан заправо је тужан или  уплашен па самим тим изостаје адекватна реакција. За те потребе наставник може са  ученицима да организује неку врсту вежбе о врстама емоција. Могућности су велике, чак  се може радити и нешто као квиз. Нпр. ученици се поделе у групе које су такмичарске.  Када наставник на табли напише неку емоцију (нпр. завист, понос, љубомора,  страхопоштовање...) ученици на папиру пишу својим речима опис те емоције нпр. то је  кад.... Наставник чита одговоре и поен даје групи/групама које су дале најбољи опис.  Друга варијанта је да наставник да опис а групе треба на папиру да напишу коју су  емоцију ту препознали. Нпр. опис за завист: </w:t>
            </w:r>
            <w:r>
              <w:rPr>
                <w:rFonts w:ascii="Times New Roman" w:hAnsi="Times New Roman" w:cs="Times New Roman"/>
                <w:i/>
                <w:color w:val="000000"/>
                <w:sz w:val="24"/>
                <w:szCs w:val="24"/>
              </w:rPr>
              <w:t>непријатељски осећај према другима који  имају нешто што сматрамо да то више припада нама</w:t>
            </w:r>
            <w:r>
              <w:rPr>
                <w:rFonts w:ascii="Times New Roman" w:hAnsi="Times New Roman" w:cs="Times New Roman"/>
                <w:color w:val="000000"/>
                <w:sz w:val="24"/>
                <w:szCs w:val="24"/>
              </w:rPr>
              <w:t>. Овакве вежбе имају за циљ да  појачају осетљивост ученика за различита емоционална стања и способност да их  препознају код себе и других, правилно их именују и правилно реагују. А затим се може  радити на другим аспектима осећања као што су вербални и невербалин показатељи  осећања, разлози зашто имамо осећања (чему она служе), шта изазива одређене емоције,  шта радити са променљивим и мешаним осећањима...Све ове активности су важне јер  оснажују социјалну вештину самоконтроле. У узрасту ученика седмог и осмог разреда и  емоције и понашања могу бити још увек бурни и непримерени ситуацији што може водити  ка конфликтима. За рад на овој тематици пожељно је користити што реалније ситуације из  живота ученика а причу о емоцијама повезивати са радом и на другим садржајима. На  пример, у оквиру теме о људским врлинама предвиђен је рад на кључном појму садржаја  праведност који се лако може повезати са осећањима. Ученици треба да погледају (уз  претходно појашњење наставника о каквом експерименту се ради) снимак реакције  мајмуна на различите награде, односно колико се лако побуђује осећај беса кад нема  праведности (</w:t>
            </w:r>
            <w:r>
              <w:rPr>
                <w:rFonts w:ascii="Times New Roman" w:hAnsi="Times New Roman" w:cs="Times New Roman"/>
                <w:color w:val="000000"/>
                <w:sz w:val="24"/>
                <w:szCs w:val="24"/>
                <w:u w:val="single"/>
              </w:rPr>
              <w:t>Frans de Waal: Moral behavior in animals – YouTube</w:t>
            </w:r>
            <w:r>
              <w:rPr>
                <w:rFonts w:ascii="Times New Roman" w:hAnsi="Times New Roman" w:cs="Times New Roman"/>
                <w:color w:val="000000"/>
                <w:sz w:val="24"/>
                <w:szCs w:val="24"/>
              </w:rPr>
              <w:t xml:space="preserve">, за ученике део од 13. </w:t>
            </w:r>
          </w:p>
          <w:p w:rsidR="0065029A" w:rsidRDefault="0065029A" w:rsidP="000E1F60">
            <w:pPr>
              <w:pStyle w:val="Normal1"/>
              <w:widowControl w:val="0"/>
              <w:pBdr>
                <w:top w:val="nil"/>
                <w:left w:val="nil"/>
                <w:bottom w:val="nil"/>
                <w:right w:val="nil"/>
                <w:between w:val="nil"/>
              </w:pBdr>
              <w:spacing w:before="272" w:line="241" w:lineRule="auto"/>
              <w:ind w:left="40" w:right="94" w:firstLine="71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оквиру рада на осећањима наставник може да организује вежбе у којима се  демонстрирају технике које помажу самоконтроли емоција. То је важно код јаких и  негативних емоција као што су бес, страх, туга, завист јер нас штите да нешто не урадимо  погрешно због чега би се могли кајати. Ученицима треба показати једноставне технике  примерене њиховом узрасту као што су: изброј до 10, певај и играј уз музику, гњечи  пластелин, жврљај на папиру, играј се са кућним љубимцем, трчи, вози бицикл или ролере,  разговарај са блиском особом, иди у паркић и љуљај се и клацкај. Поред ових техника  важно је охрабрити ученике да уколико препознају да су осећања прејака и не могу их  контролисати онда треба да траже помоћ одраслих и стручњака. </w:t>
            </w:r>
          </w:p>
          <w:p w:rsidR="0065029A" w:rsidRDefault="0065029A" w:rsidP="000E1F60">
            <w:pPr>
              <w:pStyle w:val="Normal1"/>
              <w:widowControl w:val="0"/>
              <w:pBdr>
                <w:top w:val="nil"/>
                <w:left w:val="nil"/>
                <w:bottom w:val="nil"/>
                <w:right w:val="nil"/>
                <w:between w:val="nil"/>
              </w:pBdr>
              <w:spacing w:before="273" w:line="241" w:lineRule="auto"/>
              <w:ind w:left="42" w:right="91" w:firstLine="71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 као трећи правац рада намеће се комуникација која као и критичко мишљење и  осећања има универзални значај за човека и све ситуације у којима се може наћи. Како је  комуникација међупредметна компетенција и други предмети су у обавези да је унапређују  али у оквиру овог програма фокус је на комуникацији која унапређује добробит појединца  и заједнице. Зато је у програму као садржај наведена асертивна комуникација. Ученици  треба да освесте сопствену улогу у остваривању позитивних односа са другим људима и  заједницом, као и да прихвате личну одговорност за своје поступке. Суштина је ученике  усмерити да се боре за своја права, своје потребе и интересовања али на начин који не  угрожава никога. Постоје бројне вежбе које се са ученицима могу радити да би се  унапредила вештина асертивне комуникције. Посебно су добре оне које у себи садрже  неки вид драматизације која илуструје како изгледа асертивна у односу на пасивну и агресивну комуникацију.  </w:t>
            </w:r>
          </w:p>
          <w:p w:rsidR="0065029A" w:rsidRDefault="0065029A" w:rsidP="000E1F60">
            <w:pPr>
              <w:pStyle w:val="Normal1"/>
              <w:widowControl w:val="0"/>
              <w:pBdr>
                <w:top w:val="nil"/>
                <w:left w:val="nil"/>
                <w:bottom w:val="nil"/>
                <w:right w:val="nil"/>
                <w:between w:val="nil"/>
              </w:pBdr>
              <w:spacing w:before="272" w:line="241" w:lineRule="auto"/>
              <w:ind w:left="42" w:right="93"/>
              <w:rPr>
                <w:rFonts w:ascii="Times New Roman" w:hAnsi="Times New Roman" w:cs="Times New Roman"/>
                <w:color w:val="2F5496"/>
                <w:sz w:val="24"/>
                <w:szCs w:val="24"/>
              </w:rPr>
            </w:pPr>
            <w:r>
              <w:rPr>
                <w:rFonts w:ascii="Times New Roman" w:hAnsi="Times New Roman" w:cs="Times New Roman"/>
                <w:color w:val="000000"/>
                <w:sz w:val="24"/>
                <w:szCs w:val="24"/>
              </w:rPr>
              <w:t xml:space="preserve">Уз асертивну комуникацију природно иде рад на конструктивном решавању  конфликата. Као подстицај може се користити кратки али ефектни цртани филм </w:t>
            </w:r>
            <w:r>
              <w:rPr>
                <w:rFonts w:ascii="Times New Roman" w:hAnsi="Times New Roman" w:cs="Times New Roman"/>
                <w:i/>
                <w:color w:val="000000"/>
                <w:sz w:val="24"/>
                <w:szCs w:val="24"/>
              </w:rPr>
              <w:t xml:space="preserve">Мост  </w:t>
            </w:r>
            <w:r>
              <w:rPr>
                <w:rFonts w:ascii="Times New Roman" w:hAnsi="Times New Roman" w:cs="Times New Roman"/>
                <w:color w:val="000000"/>
                <w:sz w:val="24"/>
                <w:szCs w:val="24"/>
              </w:rPr>
              <w:t xml:space="preserve">( </w:t>
            </w:r>
            <w:r>
              <w:rPr>
                <w:color w:val="2F5496"/>
              </w:rPr>
              <w:t>“</w:t>
            </w:r>
            <w:r>
              <w:rPr>
                <w:color w:val="2F5496"/>
                <w:u w:val="single"/>
              </w:rPr>
              <w:t>Bridge" by Ting Chian Tey | Disney Favorite - YouTube</w:t>
            </w:r>
            <w:r>
              <w:rPr>
                <w:color w:val="2F5496"/>
              </w:rPr>
              <w:t xml:space="preserve"> </w:t>
            </w:r>
            <w:r>
              <w:rPr>
                <w:color w:val="000000"/>
              </w:rPr>
              <w:t xml:space="preserve">). </w:t>
            </w:r>
            <w:r>
              <w:rPr>
                <w:rFonts w:ascii="Times New Roman" w:hAnsi="Times New Roman" w:cs="Times New Roman"/>
                <w:color w:val="000000"/>
                <w:sz w:val="24"/>
                <w:szCs w:val="24"/>
              </w:rPr>
              <w:t xml:space="preserve">За даљи рад на овој тематици  одлично се уклапа филм у трајању од 10 минута који су снимили ученици у Дому ученика  у Врању </w:t>
            </w:r>
            <w:r>
              <w:rPr>
                <w:rFonts w:ascii="Times New Roman" w:hAnsi="Times New Roman" w:cs="Times New Roman"/>
                <w:color w:val="000000"/>
                <w:sz w:val="24"/>
                <w:szCs w:val="24"/>
                <w:u w:val="single"/>
              </w:rPr>
              <w:t>"</w:t>
            </w:r>
            <w:r>
              <w:rPr>
                <w:rFonts w:ascii="Times New Roman" w:hAnsi="Times New Roman" w:cs="Times New Roman"/>
                <w:color w:val="2F5496"/>
                <w:sz w:val="24"/>
                <w:szCs w:val="24"/>
                <w:u w:val="single"/>
              </w:rPr>
              <w:t>Konstruktivno rešavanje konflikta" - Dom učenika srednjih škola Vranje - YouTube</w:t>
            </w:r>
            <w:r>
              <w:rPr>
                <w:rFonts w:ascii="Times New Roman" w:hAnsi="Times New Roman" w:cs="Times New Roman"/>
                <w:color w:val="2F5496"/>
                <w:sz w:val="24"/>
                <w:szCs w:val="24"/>
              </w:rPr>
              <w:t xml:space="preserve"> </w:t>
            </w:r>
          </w:p>
          <w:p w:rsidR="0065029A" w:rsidRPr="00CB26DB" w:rsidRDefault="0065029A" w:rsidP="000E1F60">
            <w:pPr>
              <w:pStyle w:val="Normal1"/>
              <w:widowControl w:val="0"/>
              <w:pBdr>
                <w:top w:val="nil"/>
                <w:left w:val="nil"/>
                <w:bottom w:val="nil"/>
                <w:right w:val="nil"/>
                <w:between w:val="nil"/>
              </w:pBdr>
              <w:spacing w:before="272" w:line="241" w:lineRule="auto"/>
              <w:ind w:left="45" w:right="91" w:firstLine="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rPr>
              <w:t>За рад на сарадњи постоје бројни филмови који могу имати функцију подстицаја и  изазвати код ученика реакцију. Нпр. иако су у питању комерцијални цртани филмови  примерени су овој тематици, узрасту ученика и духовити су. Доступни су на јутјубу  (</w:t>
            </w:r>
            <w:r>
              <w:rPr>
                <w:rFonts w:ascii="Times New Roman" w:hAnsi="Times New Roman" w:cs="Times New Roman"/>
                <w:color w:val="2F5496"/>
                <w:sz w:val="24"/>
                <w:szCs w:val="24"/>
                <w:u w:val="single"/>
              </w:rPr>
              <w:t xml:space="preserve">Teamwork and Leadership | Animated short clip | Creative 360 | #teamwork #leadership </w:t>
            </w:r>
            <w:r>
              <w:rPr>
                <w:rFonts w:ascii="Times New Roman" w:hAnsi="Times New Roman" w:cs="Times New Roman"/>
                <w:color w:val="2F5496"/>
                <w:sz w:val="24"/>
                <w:szCs w:val="24"/>
              </w:rPr>
              <w:t xml:space="preserve"> </w:t>
            </w:r>
            <w:r>
              <w:rPr>
                <w:rFonts w:ascii="Times New Roman" w:hAnsi="Times New Roman" w:cs="Times New Roman"/>
                <w:color w:val="2F5496"/>
                <w:sz w:val="24"/>
                <w:szCs w:val="24"/>
                <w:u w:val="single"/>
              </w:rPr>
              <w:t xml:space="preserve">#motivation - YouTube </w:t>
            </w:r>
            <w:r>
              <w:rPr>
                <w:rFonts w:ascii="Times New Roman" w:hAnsi="Times New Roman" w:cs="Times New Roman"/>
                <w:color w:val="000000"/>
                <w:sz w:val="24"/>
                <w:szCs w:val="24"/>
              </w:rPr>
              <w:t xml:space="preserve">). Нешто озбиљнији подстицај може бити снимак веслача који  показује снагу заједништва ( </w:t>
            </w:r>
            <w:r>
              <w:rPr>
                <w:rFonts w:ascii="Times New Roman" w:hAnsi="Times New Roman" w:cs="Times New Roman"/>
                <w:color w:val="2F5496"/>
                <w:sz w:val="24"/>
                <w:szCs w:val="24"/>
                <w:u w:val="single"/>
              </w:rPr>
              <w:t xml:space="preserve">Inspirational Video On Rowing and Teamwork - YouTube </w:t>
            </w:r>
            <w:r>
              <w:rPr>
                <w:rFonts w:ascii="Times New Roman" w:hAnsi="Times New Roman" w:cs="Times New Roman"/>
                <w:color w:val="000000"/>
                <w:sz w:val="24"/>
                <w:szCs w:val="24"/>
              </w:rPr>
              <w:t>). У  богатој понуди материјала на ову тему издвајамо цртани филм у трајању од 2:41 минута  (</w:t>
            </w:r>
            <w:r>
              <w:rPr>
                <w:rFonts w:ascii="Times New Roman" w:hAnsi="Times New Roman" w:cs="Times New Roman"/>
                <w:color w:val="2F5496"/>
                <w:sz w:val="24"/>
                <w:szCs w:val="24"/>
                <w:u w:val="single"/>
              </w:rPr>
              <w:t>GOOD COLLABORATION (2014) - YouTube</w:t>
            </w:r>
            <w:r>
              <w:rPr>
                <w:rFonts w:ascii="Times New Roman" w:hAnsi="Times New Roman" w:cs="Times New Roman"/>
                <w:color w:val="2F5496"/>
                <w:sz w:val="24"/>
                <w:szCs w:val="24"/>
              </w:rPr>
              <w:t xml:space="preserve"> </w:t>
            </w:r>
            <w:r>
              <w:rPr>
                <w:rFonts w:ascii="Times New Roman" w:hAnsi="Times New Roman" w:cs="Times New Roman"/>
                <w:color w:val="000000"/>
                <w:sz w:val="24"/>
                <w:szCs w:val="24"/>
              </w:rPr>
              <w:t xml:space="preserve">) који изванредно повезује све што је садржај  овог програма (вредности, опште добро...) али је на енглеском језику и може се (уколико  се не припреми превод) користити у оквиру корелације са предметом енглески језик. </w:t>
            </w:r>
          </w:p>
        </w:tc>
      </w:tr>
    </w:tbl>
    <w:p w:rsidR="0065029A" w:rsidRPr="00250BC9" w:rsidRDefault="0065029A" w:rsidP="0065029A">
      <w:pPr>
        <w:spacing w:after="0"/>
        <w:rPr>
          <w:vanish/>
        </w:rPr>
      </w:pPr>
    </w:p>
    <w:tbl>
      <w:tblPr>
        <w:tblpPr w:leftFromText="180" w:rightFromText="180" w:vertAnchor="text" w:tblpY="17"/>
        <w:tblW w:w="14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65029A" w:rsidTr="000E1F60">
        <w:trPr>
          <w:trHeight w:val="315"/>
        </w:trPr>
        <w:tc>
          <w:tcPr>
            <w:tcW w:w="3330" w:type="dxa"/>
            <w:tcBorders>
              <w:top w:val="single" w:sz="4" w:space="0" w:color="000000"/>
              <w:left w:val="single" w:sz="4" w:space="0" w:color="000000"/>
              <w:bottom w:val="single" w:sz="4" w:space="0" w:color="000000"/>
              <w:right w:val="single" w:sz="4" w:space="0" w:color="000000"/>
            </w:tcBorders>
          </w:tcPr>
          <w:p w:rsidR="0065029A" w:rsidRPr="00145D7F" w:rsidRDefault="0065029A" w:rsidP="000E1F60">
            <w:pPr>
              <w:pStyle w:val="TableParagraph"/>
              <w:jc w:val="center"/>
              <w:rPr>
                <w:b/>
                <w:lang w:val="sr-Latn-CS"/>
              </w:rPr>
            </w:pPr>
            <w:r w:rsidRPr="00145D7F">
              <w:rPr>
                <w:b/>
                <w:spacing w:val="-2"/>
                <w:lang w:val="sr-Latn-CS"/>
              </w:rPr>
              <w:t>ДОБРОЧИНСТВО</w:t>
            </w:r>
          </w:p>
          <w:p w:rsidR="0065029A" w:rsidRDefault="0065029A" w:rsidP="000E1F60">
            <w:pPr>
              <w:rPr>
                <w:rFonts w:ascii="Times New Roman" w:hAnsi="Times New Roman"/>
                <w:b/>
              </w:rPr>
            </w:pPr>
          </w:p>
        </w:tc>
        <w:tc>
          <w:tcPr>
            <w:tcW w:w="10980" w:type="dxa"/>
            <w:tcBorders>
              <w:top w:val="single" w:sz="4" w:space="0" w:color="000000"/>
              <w:left w:val="single" w:sz="4" w:space="0" w:color="000000"/>
              <w:bottom w:val="single" w:sz="4" w:space="0" w:color="auto"/>
              <w:right w:val="single" w:sz="4" w:space="0" w:color="auto"/>
            </w:tcBorders>
          </w:tcPr>
          <w:p w:rsidR="0065029A" w:rsidRDefault="0065029A" w:rsidP="000E1F60">
            <w:pPr>
              <w:pStyle w:val="Normal1"/>
              <w:widowControl w:val="0"/>
              <w:pBdr>
                <w:top w:val="nil"/>
                <w:left w:val="nil"/>
                <w:bottom w:val="nil"/>
                <w:right w:val="nil"/>
                <w:between w:val="nil"/>
              </w:pBdr>
              <w:spacing w:line="241" w:lineRule="auto"/>
              <w:ind w:left="43" w:right="96" w:firstLine="72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Последња тема </w:t>
            </w:r>
            <w:r>
              <w:rPr>
                <w:rFonts w:ascii="Times New Roman" w:hAnsi="Times New Roman" w:cs="Times New Roman"/>
                <w:i/>
                <w:color w:val="000000"/>
                <w:sz w:val="24"/>
                <w:szCs w:val="24"/>
              </w:rPr>
              <w:t xml:space="preserve">Доброчинство </w:t>
            </w:r>
            <w:r>
              <w:rPr>
                <w:rFonts w:ascii="Times New Roman" w:hAnsi="Times New Roman" w:cs="Times New Roman"/>
                <w:color w:val="000000"/>
                <w:sz w:val="24"/>
                <w:szCs w:val="24"/>
              </w:rPr>
              <w:t xml:space="preserve">иако је одвојено дата заправо је повезана са свим  претходним програмским садржајима и у литератури се води као вид просоцијалног  понашања. Као што је већ препоручено да се ради интегрисано и ова тема се може  обрадити током рада на претходним садржајима, а може и одвојено како би добила на  значају који заслужује.  </w:t>
            </w:r>
          </w:p>
          <w:p w:rsidR="0065029A" w:rsidRDefault="0065029A" w:rsidP="000E1F60">
            <w:pPr>
              <w:pStyle w:val="Normal1"/>
              <w:widowControl w:val="0"/>
              <w:pBdr>
                <w:top w:val="nil"/>
                <w:left w:val="nil"/>
                <w:bottom w:val="nil"/>
                <w:right w:val="nil"/>
                <w:between w:val="nil"/>
              </w:pBdr>
              <w:spacing w:before="296" w:line="241" w:lineRule="auto"/>
              <w:ind w:left="44" w:right="96" w:firstLine="71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Доброчинство се често изједначава са више различитих израза као што је  хуманитарни рад, алтруизам или великодушност. Али у суштини свих израза налази се  филантропија (човекољубље) као животна вредност или начело из ког произилази  понашање које је усмерено ка добробити других људи и/или заједнице без личне користи.  Међутим, доброчинитељи као филантропи се не слажу с тим јер сматрају да и они имају  своју личну корист јер им брига за друге и помагање другима даје смисао постојања те  сматрају да су и они на добити. </w:t>
            </w:r>
          </w:p>
          <w:p w:rsidR="0065029A" w:rsidRDefault="0065029A" w:rsidP="000E1F60">
            <w:pPr>
              <w:pStyle w:val="Normal1"/>
              <w:widowControl w:val="0"/>
              <w:pBdr>
                <w:top w:val="nil"/>
                <w:left w:val="nil"/>
                <w:bottom w:val="nil"/>
                <w:right w:val="nil"/>
                <w:between w:val="nil"/>
              </w:pBdr>
              <w:spacing w:before="296" w:line="241" w:lineRule="auto"/>
              <w:ind w:left="46" w:right="97" w:firstLine="77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Резултат рада на овој теми треба да буде јачање осетљивости ученика за  препознавање примера понашања људи у складу са вредностима и врлинама и понашања  оријентисаног на опште добро. </w:t>
            </w:r>
          </w:p>
          <w:p w:rsidR="0065029A" w:rsidRDefault="0065029A" w:rsidP="000E1F60">
            <w:pPr>
              <w:pStyle w:val="Normal1"/>
              <w:widowControl w:val="0"/>
              <w:pBdr>
                <w:top w:val="nil"/>
                <w:left w:val="nil"/>
                <w:bottom w:val="nil"/>
                <w:right w:val="nil"/>
                <w:between w:val="nil"/>
              </w:pBdr>
              <w:spacing w:before="296" w:line="241" w:lineRule="auto"/>
              <w:ind w:left="40" w:right="93" w:firstLine="713"/>
              <w:jc w:val="both"/>
              <w:rPr>
                <w:rFonts w:ascii="Times New Roman" w:hAnsi="Times New Roman" w:cs="Times New Roman"/>
                <w:color w:val="222222"/>
                <w:sz w:val="24"/>
                <w:szCs w:val="24"/>
              </w:rPr>
            </w:pPr>
            <w:r>
              <w:rPr>
                <w:rFonts w:ascii="Times New Roman" w:hAnsi="Times New Roman" w:cs="Times New Roman"/>
                <w:color w:val="000000"/>
                <w:sz w:val="24"/>
                <w:szCs w:val="24"/>
              </w:rPr>
              <w:t xml:space="preserve">За рад на теми могу се осмислити различите активности. Ево неких. Од ученика се  може тражити да разговарају са одраслима из свог окружења (родитељи, бабе, деде,  комшије...) и утврде да ли су они некада учествовали у некој активности која је била  хуманитарног карактера или је њима неко помогао кад им је било тешко (нпр. учествовали  су у акцији прикупљања новца за болесно дете или су у болници добили трансфузију крви  коју је непозната особа дала или су комшије помогле када је олуја однела кров да се  направи нов). На часу се размењује оно што су ученици прикупили. </w:t>
            </w:r>
            <w:r>
              <w:rPr>
                <w:rFonts w:ascii="Times New Roman" w:hAnsi="Times New Roman" w:cs="Times New Roman"/>
                <w:color w:val="222222"/>
                <w:sz w:val="24"/>
                <w:szCs w:val="24"/>
              </w:rPr>
              <w:t xml:space="preserve">Друга идеја је нешто  сложенија и захтева да наставник припреми одговарајући материјал а то је кратак опис за  4 особе које су учиниле неко добро дело (нпр. једна је купила инкубаторе за превремено  рођене бебе, друга је финансирала изградњу мањег моста који ђацима пешацима скраћује  пут до школе и сл.). Ученици раде у пару са задатком да замисле да су комисија која треба  да изабере само једну особу од понуђене четири којој ће се доделити награда за учињено  најбоље добро дело. Избор треба да образложе. За очекивати је да ће ученицима бити  тешко да направе избор што је и циљ ове активности – да доброчинство није вид  такмичења и дa је свако добро дело дoбро и да зато народ каже „Лепота до вечери - доброта до смрти”.  </w:t>
            </w:r>
          </w:p>
          <w:p w:rsidR="0065029A" w:rsidRDefault="0065029A" w:rsidP="000E1F60">
            <w:pPr>
              <w:pStyle w:val="Normal1"/>
              <w:widowControl w:val="0"/>
              <w:pBdr>
                <w:top w:val="nil"/>
                <w:left w:val="nil"/>
                <w:bottom w:val="nil"/>
                <w:right w:val="nil"/>
                <w:between w:val="nil"/>
              </w:pBdr>
              <w:spacing w:before="299" w:line="241" w:lineRule="auto"/>
              <w:ind w:left="42" w:right="91" w:firstLine="723"/>
              <w:jc w:val="both"/>
              <w:rPr>
                <w:rFonts w:ascii="Times New Roman" w:hAnsi="Times New Roman" w:cs="Times New Roman"/>
                <w:color w:val="000000"/>
                <w:sz w:val="24"/>
                <w:szCs w:val="24"/>
              </w:rPr>
            </w:pPr>
            <w:r>
              <w:rPr>
                <w:rFonts w:ascii="Times New Roman" w:hAnsi="Times New Roman" w:cs="Times New Roman"/>
                <w:color w:val="000000"/>
                <w:sz w:val="24"/>
                <w:szCs w:val="24"/>
              </w:rPr>
              <w:t>За рад на овој теми погодно је организовати гостовање особе која је доброчинитељ.  У свакој средини има пуно таквих особа које су обично мало познате у јавности јер оне то  и не чине да бих их други људи хвалили. Ученици треба унапред да се упознају шта је све  та особа урадила за друге (нпр. 30 пута је дала крв, спасила бебу из пожара, подигла јавну  чесму...) и да спреме питања како би што више сазнали о вредностима и врлинама које  красе ту особу и како се осећа кад помаже другима. Такође, ученици могу истражити ко су  били велики доброчинитељи у њиховом окружењу у прошлости и како се садашње  генерације односе према њима и њиховим делима. Наставник може као увод у ову</w:t>
            </w:r>
          </w:p>
          <w:p w:rsidR="0065029A" w:rsidRDefault="0065029A" w:rsidP="000E1F60">
            <w:pPr>
              <w:pStyle w:val="Normal1"/>
              <w:widowControl w:val="0"/>
              <w:pBdr>
                <w:top w:val="nil"/>
                <w:left w:val="nil"/>
                <w:bottom w:val="nil"/>
                <w:right w:val="nil"/>
                <w:between w:val="nil"/>
              </w:pBdr>
              <w:spacing w:line="241" w:lineRule="auto"/>
              <w:ind w:left="49" w:right="100"/>
              <w:rPr>
                <w:rFonts w:ascii="Times New Roman" w:hAnsi="Times New Roman" w:cs="Times New Roman"/>
                <w:color w:val="000000"/>
                <w:sz w:val="24"/>
                <w:szCs w:val="24"/>
              </w:rPr>
            </w:pPr>
            <w:r>
              <w:rPr>
                <w:rFonts w:ascii="Times New Roman" w:hAnsi="Times New Roman" w:cs="Times New Roman"/>
                <w:color w:val="000000"/>
                <w:sz w:val="24"/>
                <w:szCs w:val="24"/>
              </w:rPr>
              <w:t xml:space="preserve">активност да прикаже шта је све Михајло Пупин урадио за своју земљу и њене  становнике. </w:t>
            </w:r>
          </w:p>
          <w:p w:rsidR="0065029A" w:rsidRDefault="0065029A" w:rsidP="000E1F60">
            <w:pPr>
              <w:pStyle w:val="Normal1"/>
              <w:widowControl w:val="0"/>
              <w:pBdr>
                <w:top w:val="nil"/>
                <w:left w:val="nil"/>
                <w:bottom w:val="nil"/>
                <w:right w:val="nil"/>
                <w:between w:val="nil"/>
              </w:pBdr>
              <w:spacing w:before="296" w:line="241" w:lineRule="auto"/>
              <w:ind w:left="42" w:right="97" w:firstLine="72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Кључни појам садржаја у овој теми су и организације које се баве различитим  активностима чији је заједнички именитељ доброчинство, хуманитарни рад и одсуство  профита. У њиховом раду обичну учествује много волонтера Могу бити владине,  невладине, црквене, глобалне или локалне, велике или мале, оне које уопштено помажу  људима или некој одређеној циљној групи. Ученици могу истражити оне које делају у  окружењу и учинити их видљивијим ако направе неки вид њихове промоције у школи  (изложба, трибина, текст у школском часопису...). Људи често не знају колико таквих  организација у њиховој средини има и колико су њихова дела велика. </w:t>
            </w:r>
          </w:p>
          <w:p w:rsidR="0065029A" w:rsidRDefault="0065029A" w:rsidP="000E1F60">
            <w:pPr>
              <w:pStyle w:val="Normal1"/>
              <w:widowControl w:val="0"/>
              <w:pBdr>
                <w:top w:val="nil"/>
                <w:left w:val="nil"/>
                <w:bottom w:val="nil"/>
                <w:right w:val="nil"/>
                <w:between w:val="nil"/>
              </w:pBdr>
              <w:spacing w:before="275" w:line="241" w:lineRule="auto"/>
              <w:ind w:left="40" w:right="91" w:firstLine="71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Програм се завршава са захтевом да ученици, заједно са наставником, осмисле и  реализују неке мале али реално изводљиве активности које су просоцијалне, односно које  у себи садрже идеју доброчинства, општег добра, филантропије. Циљ је да ученици схвате  да се добробит не “мери” јер је свака и најмања добробит велика и значајна. Кроз  остваривање такве активности ученици треба да осете да је добробит и за оне који примају  и за оне који дају помоћ, односно да добра дела иду у оба смера. Као помоћ у раду дајемо  пример две могуће акције доброчинства. Пример 1: ученик из групе се разболео (није  битно колико дуго неће ићи у школу и колико је болест озбиљна). Ученици могу да  напишу писмо подршке другару у смислу да му желе да брзо оздрави, да они мисле на  њега, да су ту за сваки вид помоћи...и да се сви потпишу. Овај сасвим мали гест другарства  сигурно ће пријати болеснику. Пример 2: у </w:t>
            </w:r>
            <w:r>
              <w:rPr>
                <w:rFonts w:ascii="Times New Roman" w:hAnsi="Times New Roman" w:cs="Times New Roman"/>
                <w:color w:val="080E14"/>
                <w:sz w:val="24"/>
                <w:szCs w:val="24"/>
              </w:rPr>
              <w:t xml:space="preserve">сваком одељењу постоје ученици који имају  одећу коју су прерасли а немају млађу сестру, брата који би је могли носити. Да би се  избегло бацање одеће она се може донирати неком коме је потребна. То може бити и неком  другу или другарици из школе али треба имати у виду да је некада непријатно примити  директно такву помоћ и боље је да то иде преко организација које се тиме баве. </w:t>
            </w:r>
            <w:r>
              <w:rPr>
                <w:rFonts w:ascii="Times New Roman" w:hAnsi="Times New Roman" w:cs="Times New Roman"/>
                <w:color w:val="000000"/>
                <w:sz w:val="24"/>
                <w:szCs w:val="24"/>
              </w:rPr>
              <w:t xml:space="preserve">Кораци у  акцији: ученици који имају вишак одеће (то не морају бити сви из групе), уз помоћ  родитеља, праве одабир шта ће донирати, следећи корак је проналажење центра за  донације у непосредном окружењу, затим припрема одеће (мора бити чиста), паковање и  њено одношење у центар. Заједнички део акције ученика је проналажење организације у  коју треба однети донацију. То је прилика да ученици прикупе информације о изабраној  организацији (када и ко је основао, како ради, ко су корисници, које проблеме у раду имају,  шта им је највећи успех...). Може се организовати да неки активиста те организације  гостује и ученицима појасни зашто је важно помагати другима и коме донирана одећа  одлази. Акција се може спровести заједно са групом ученика који похађају Грађанско  васпитање јер је по програму у петом разреду предвиђено спровођење активности у корист  права неке особе што је компатибилно овом захтеву. </w:t>
            </w:r>
          </w:p>
          <w:p w:rsidR="0065029A" w:rsidRDefault="0065029A" w:rsidP="000E1F60">
            <w:pPr>
              <w:pStyle w:val="Normal1"/>
              <w:widowControl w:val="0"/>
              <w:pBdr>
                <w:top w:val="nil"/>
                <w:left w:val="nil"/>
                <w:bottom w:val="nil"/>
                <w:right w:val="nil"/>
                <w:between w:val="nil"/>
              </w:pBdr>
              <w:spacing w:before="275"/>
              <w:ind w:left="49" w:right="99" w:firstLine="704"/>
              <w:jc w:val="both"/>
              <w:rPr>
                <w:rFonts w:ascii="Times New Roman" w:hAnsi="Times New Roman" w:cs="Times New Roman"/>
                <w:color w:val="000000"/>
                <w:sz w:val="24"/>
                <w:szCs w:val="24"/>
              </w:rPr>
            </w:pPr>
            <w:r>
              <w:rPr>
                <w:rFonts w:ascii="Times New Roman" w:hAnsi="Times New Roman" w:cs="Times New Roman"/>
                <w:color w:val="000000"/>
                <w:sz w:val="24"/>
                <w:szCs w:val="24"/>
              </w:rPr>
              <w:t>Планирање наставе и учења, као и праћење и вредновање напредовања ученика  остварује се у складу са општим упутством за остваривање слободних наставних  активности.</w:t>
            </w:r>
          </w:p>
          <w:p w:rsidR="0065029A" w:rsidRPr="00CB26DB" w:rsidRDefault="0065029A" w:rsidP="000E1F60">
            <w:pPr>
              <w:pStyle w:val="Normal1"/>
              <w:widowControl w:val="0"/>
              <w:pBdr>
                <w:top w:val="nil"/>
                <w:left w:val="nil"/>
                <w:bottom w:val="nil"/>
                <w:right w:val="nil"/>
                <w:between w:val="nil"/>
              </w:pBdr>
              <w:spacing w:line="241" w:lineRule="auto"/>
              <w:ind w:left="44" w:right="91" w:firstLine="709"/>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rPr>
              <w:t xml:space="preserve">И за крај треба имати у виду да остваривање циља овог програма није само у вези  са оним што ће се дешавати на часовима слободне наставне активности </w:t>
            </w:r>
            <w:r>
              <w:rPr>
                <w:rFonts w:ascii="Times New Roman" w:hAnsi="Times New Roman" w:cs="Times New Roman"/>
                <w:i/>
                <w:color w:val="000000"/>
                <w:sz w:val="24"/>
                <w:szCs w:val="24"/>
              </w:rPr>
              <w:t xml:space="preserve">Вредности и  врлине као животни компас II </w:t>
            </w:r>
            <w:r>
              <w:rPr>
                <w:rFonts w:ascii="Times New Roman" w:hAnsi="Times New Roman" w:cs="Times New Roman"/>
                <w:color w:val="000000"/>
                <w:sz w:val="24"/>
                <w:szCs w:val="24"/>
              </w:rPr>
              <w:t xml:space="preserve">већ и са целокупном атмосфером у школи и друштву,  вредностима које се негују, понашањима која се награђују, врлинама које се афирмишу.  Према Бандуриној теорији учења по моделу, агресивност се усваја као последица  посматрања агресивних модела (из блиског окружења или узора из медија, литературе,  игрица) који не бивају кажњавани, не сносе сразмерне последице, или чак бивају  награђени, мада је и изостанак било какве реакције само по себи позитивно поткрепљење  неприхватљивог понашања. Aгресивно понашање се устаљује кроз посматрање,  имитирање и понављање из ситуације у ситуацију. Међутим, то исто важи и за асертивно  понашање, емпатично понашање, волонтирање, сарадњу, толеранцију... а на школи и  друштву је да брину да ученици имају одговарајуће узоре за учење по моделу. </w:t>
            </w:r>
          </w:p>
        </w:tc>
      </w:tr>
    </w:tbl>
    <w:p w:rsidR="0065029A" w:rsidRDefault="0065029A" w:rsidP="0065029A">
      <w:pPr>
        <w:rPr>
          <w:rFonts w:ascii="Times New Roman" w:hAnsi="Times New Roman"/>
          <w:b/>
          <w:sz w:val="24"/>
          <w:szCs w:val="24"/>
          <w:lang w:val="sr-Cyrl-RS"/>
        </w:rPr>
      </w:pPr>
    </w:p>
    <w:p w:rsidR="0065029A" w:rsidRPr="0065029A" w:rsidRDefault="0065029A" w:rsidP="0065029A">
      <w:pPr>
        <w:rPr>
          <w:rFonts w:ascii="Times New Roman" w:hAnsi="Times New Roman"/>
          <w:b/>
          <w:sz w:val="24"/>
          <w:szCs w:val="24"/>
          <w:lang w:val="sr-Cyrl-RS"/>
        </w:rPr>
      </w:pPr>
    </w:p>
    <w:p w:rsidR="0065029A" w:rsidRPr="0065029A" w:rsidRDefault="0065029A" w:rsidP="00A30D79">
      <w:pPr>
        <w:rPr>
          <w:rFonts w:ascii="Times New Roman" w:hAnsi="Times New Roman"/>
          <w:b/>
          <w:sz w:val="24"/>
          <w:szCs w:val="24"/>
          <w:lang w:val="sr-Cyrl-RS"/>
        </w:rPr>
      </w:pPr>
    </w:p>
    <w:sectPr w:rsidR="0065029A" w:rsidRPr="0065029A" w:rsidSect="002D799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47996"/>
    <w:multiLevelType w:val="hybridMultilevel"/>
    <w:tmpl w:val="79E6FCBC"/>
    <w:lvl w:ilvl="0" w:tplc="82AA4DB4">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66121D92">
      <w:numFmt w:val="bullet"/>
      <w:lvlText w:val="•"/>
      <w:lvlJc w:val="left"/>
      <w:pPr>
        <w:ind w:left="452" w:hanging="152"/>
      </w:pPr>
      <w:rPr>
        <w:rFonts w:hint="default"/>
        <w:lang w:eastAsia="en-US" w:bidi="ar-SA"/>
      </w:rPr>
    </w:lvl>
    <w:lvl w:ilvl="2" w:tplc="CBA29BD4">
      <w:numFmt w:val="bullet"/>
      <w:lvlText w:val="•"/>
      <w:lvlJc w:val="left"/>
      <w:pPr>
        <w:ind w:left="845" w:hanging="152"/>
      </w:pPr>
      <w:rPr>
        <w:rFonts w:hint="default"/>
        <w:lang w:eastAsia="en-US" w:bidi="ar-SA"/>
      </w:rPr>
    </w:lvl>
    <w:lvl w:ilvl="3" w:tplc="80FA76E4">
      <w:numFmt w:val="bullet"/>
      <w:lvlText w:val="•"/>
      <w:lvlJc w:val="left"/>
      <w:pPr>
        <w:ind w:left="1237" w:hanging="152"/>
      </w:pPr>
      <w:rPr>
        <w:rFonts w:hint="default"/>
        <w:lang w:eastAsia="en-US" w:bidi="ar-SA"/>
      </w:rPr>
    </w:lvl>
    <w:lvl w:ilvl="4" w:tplc="6FA0ACF0">
      <w:numFmt w:val="bullet"/>
      <w:lvlText w:val="•"/>
      <w:lvlJc w:val="left"/>
      <w:pPr>
        <w:ind w:left="1630" w:hanging="152"/>
      </w:pPr>
      <w:rPr>
        <w:rFonts w:hint="default"/>
        <w:lang w:eastAsia="en-US" w:bidi="ar-SA"/>
      </w:rPr>
    </w:lvl>
    <w:lvl w:ilvl="5" w:tplc="EFEA8832">
      <w:numFmt w:val="bullet"/>
      <w:lvlText w:val="•"/>
      <w:lvlJc w:val="left"/>
      <w:pPr>
        <w:ind w:left="2022" w:hanging="152"/>
      </w:pPr>
      <w:rPr>
        <w:rFonts w:hint="default"/>
        <w:lang w:eastAsia="en-US" w:bidi="ar-SA"/>
      </w:rPr>
    </w:lvl>
    <w:lvl w:ilvl="6" w:tplc="7D36EB0E">
      <w:numFmt w:val="bullet"/>
      <w:lvlText w:val="•"/>
      <w:lvlJc w:val="left"/>
      <w:pPr>
        <w:ind w:left="2415" w:hanging="152"/>
      </w:pPr>
      <w:rPr>
        <w:rFonts w:hint="default"/>
        <w:lang w:eastAsia="en-US" w:bidi="ar-SA"/>
      </w:rPr>
    </w:lvl>
    <w:lvl w:ilvl="7" w:tplc="12A80302">
      <w:numFmt w:val="bullet"/>
      <w:lvlText w:val="•"/>
      <w:lvlJc w:val="left"/>
      <w:pPr>
        <w:ind w:left="2807" w:hanging="152"/>
      </w:pPr>
      <w:rPr>
        <w:rFonts w:hint="default"/>
        <w:lang w:eastAsia="en-US" w:bidi="ar-SA"/>
      </w:rPr>
    </w:lvl>
    <w:lvl w:ilvl="8" w:tplc="B2783D40">
      <w:numFmt w:val="bullet"/>
      <w:lvlText w:val="•"/>
      <w:lvlJc w:val="left"/>
      <w:pPr>
        <w:ind w:left="3200" w:hanging="152"/>
      </w:pPr>
      <w:rPr>
        <w:rFonts w:hint="default"/>
        <w:lang w:eastAsia="en-US" w:bidi="ar-SA"/>
      </w:rPr>
    </w:lvl>
  </w:abstractNum>
  <w:abstractNum w:abstractNumId="1">
    <w:nsid w:val="04F37F0E"/>
    <w:multiLevelType w:val="multilevel"/>
    <w:tmpl w:val="02FE0B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CF3885"/>
    <w:multiLevelType w:val="hybridMultilevel"/>
    <w:tmpl w:val="141488DA"/>
    <w:lvl w:ilvl="0" w:tplc="9244DE0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B782A46E">
      <w:numFmt w:val="bullet"/>
      <w:lvlText w:val="•"/>
      <w:lvlJc w:val="left"/>
      <w:pPr>
        <w:ind w:left="470" w:hanging="152"/>
      </w:pPr>
      <w:rPr>
        <w:rFonts w:hint="default"/>
        <w:lang w:eastAsia="en-US" w:bidi="ar-SA"/>
      </w:rPr>
    </w:lvl>
    <w:lvl w:ilvl="2" w:tplc="AA785D6A">
      <w:numFmt w:val="bullet"/>
      <w:lvlText w:val="•"/>
      <w:lvlJc w:val="left"/>
      <w:pPr>
        <w:ind w:left="861" w:hanging="152"/>
      </w:pPr>
      <w:rPr>
        <w:rFonts w:hint="default"/>
        <w:lang w:eastAsia="en-US" w:bidi="ar-SA"/>
      </w:rPr>
    </w:lvl>
    <w:lvl w:ilvl="3" w:tplc="375C4868">
      <w:numFmt w:val="bullet"/>
      <w:lvlText w:val="•"/>
      <w:lvlJc w:val="left"/>
      <w:pPr>
        <w:ind w:left="1251" w:hanging="152"/>
      </w:pPr>
      <w:rPr>
        <w:rFonts w:hint="default"/>
        <w:lang w:eastAsia="en-US" w:bidi="ar-SA"/>
      </w:rPr>
    </w:lvl>
    <w:lvl w:ilvl="4" w:tplc="1744F154">
      <w:numFmt w:val="bullet"/>
      <w:lvlText w:val="•"/>
      <w:lvlJc w:val="left"/>
      <w:pPr>
        <w:ind w:left="1642" w:hanging="152"/>
      </w:pPr>
      <w:rPr>
        <w:rFonts w:hint="default"/>
        <w:lang w:eastAsia="en-US" w:bidi="ar-SA"/>
      </w:rPr>
    </w:lvl>
    <w:lvl w:ilvl="5" w:tplc="C3F0505C">
      <w:numFmt w:val="bullet"/>
      <w:lvlText w:val="•"/>
      <w:lvlJc w:val="left"/>
      <w:pPr>
        <w:ind w:left="2032" w:hanging="152"/>
      </w:pPr>
      <w:rPr>
        <w:rFonts w:hint="default"/>
        <w:lang w:eastAsia="en-US" w:bidi="ar-SA"/>
      </w:rPr>
    </w:lvl>
    <w:lvl w:ilvl="6" w:tplc="3294A57C">
      <w:numFmt w:val="bullet"/>
      <w:lvlText w:val="•"/>
      <w:lvlJc w:val="left"/>
      <w:pPr>
        <w:ind w:left="2423" w:hanging="152"/>
      </w:pPr>
      <w:rPr>
        <w:rFonts w:hint="default"/>
        <w:lang w:eastAsia="en-US" w:bidi="ar-SA"/>
      </w:rPr>
    </w:lvl>
    <w:lvl w:ilvl="7" w:tplc="EF34230C">
      <w:numFmt w:val="bullet"/>
      <w:lvlText w:val="•"/>
      <w:lvlJc w:val="left"/>
      <w:pPr>
        <w:ind w:left="2813" w:hanging="152"/>
      </w:pPr>
      <w:rPr>
        <w:rFonts w:hint="default"/>
        <w:lang w:eastAsia="en-US" w:bidi="ar-SA"/>
      </w:rPr>
    </w:lvl>
    <w:lvl w:ilvl="8" w:tplc="D2C6AE38">
      <w:numFmt w:val="bullet"/>
      <w:lvlText w:val="•"/>
      <w:lvlJc w:val="left"/>
      <w:pPr>
        <w:ind w:left="3204" w:hanging="152"/>
      </w:pPr>
      <w:rPr>
        <w:rFonts w:hint="default"/>
        <w:lang w:eastAsia="en-US" w:bidi="ar-SA"/>
      </w:rPr>
    </w:lvl>
  </w:abstractNum>
  <w:abstractNum w:abstractNumId="3">
    <w:nsid w:val="07CF53D8"/>
    <w:multiLevelType w:val="hybridMultilevel"/>
    <w:tmpl w:val="99BEA1F6"/>
    <w:lvl w:ilvl="0" w:tplc="6E4E06F0">
      <w:start w:val="1"/>
      <w:numFmt w:val="bullet"/>
      <w:lvlText w:val="–"/>
      <w:lvlJc w:val="left"/>
      <w:pPr>
        <w:ind w:left="720" w:hanging="360"/>
      </w:pPr>
      <w:rPr>
        <w:rFonts w:ascii="Times New Roman" w:hAnsi="Times New Roman" w:cs="Times New Roman" w:hint="default"/>
      </w:rPr>
    </w:lvl>
    <w:lvl w:ilvl="1" w:tplc="E9BED49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0E778A"/>
    <w:multiLevelType w:val="hybridMultilevel"/>
    <w:tmpl w:val="679A0094"/>
    <w:lvl w:ilvl="0" w:tplc="6FDCEDFA">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301AA28A">
      <w:numFmt w:val="bullet"/>
      <w:lvlText w:val="•"/>
      <w:lvlJc w:val="left"/>
      <w:pPr>
        <w:ind w:left="452" w:hanging="152"/>
      </w:pPr>
      <w:rPr>
        <w:rFonts w:hint="default"/>
        <w:lang w:eastAsia="en-US" w:bidi="ar-SA"/>
      </w:rPr>
    </w:lvl>
    <w:lvl w:ilvl="2" w:tplc="2EDE7B88">
      <w:numFmt w:val="bullet"/>
      <w:lvlText w:val="•"/>
      <w:lvlJc w:val="left"/>
      <w:pPr>
        <w:ind w:left="845" w:hanging="152"/>
      </w:pPr>
      <w:rPr>
        <w:rFonts w:hint="default"/>
        <w:lang w:eastAsia="en-US" w:bidi="ar-SA"/>
      </w:rPr>
    </w:lvl>
    <w:lvl w:ilvl="3" w:tplc="B074E850">
      <w:numFmt w:val="bullet"/>
      <w:lvlText w:val="•"/>
      <w:lvlJc w:val="left"/>
      <w:pPr>
        <w:ind w:left="1237" w:hanging="152"/>
      </w:pPr>
      <w:rPr>
        <w:rFonts w:hint="default"/>
        <w:lang w:eastAsia="en-US" w:bidi="ar-SA"/>
      </w:rPr>
    </w:lvl>
    <w:lvl w:ilvl="4" w:tplc="CFDE0570">
      <w:numFmt w:val="bullet"/>
      <w:lvlText w:val="•"/>
      <w:lvlJc w:val="left"/>
      <w:pPr>
        <w:ind w:left="1630" w:hanging="152"/>
      </w:pPr>
      <w:rPr>
        <w:rFonts w:hint="default"/>
        <w:lang w:eastAsia="en-US" w:bidi="ar-SA"/>
      </w:rPr>
    </w:lvl>
    <w:lvl w:ilvl="5" w:tplc="D1AC5C94">
      <w:numFmt w:val="bullet"/>
      <w:lvlText w:val="•"/>
      <w:lvlJc w:val="left"/>
      <w:pPr>
        <w:ind w:left="2022" w:hanging="152"/>
      </w:pPr>
      <w:rPr>
        <w:rFonts w:hint="default"/>
        <w:lang w:eastAsia="en-US" w:bidi="ar-SA"/>
      </w:rPr>
    </w:lvl>
    <w:lvl w:ilvl="6" w:tplc="2ADCBB42">
      <w:numFmt w:val="bullet"/>
      <w:lvlText w:val="•"/>
      <w:lvlJc w:val="left"/>
      <w:pPr>
        <w:ind w:left="2415" w:hanging="152"/>
      </w:pPr>
      <w:rPr>
        <w:rFonts w:hint="default"/>
        <w:lang w:eastAsia="en-US" w:bidi="ar-SA"/>
      </w:rPr>
    </w:lvl>
    <w:lvl w:ilvl="7" w:tplc="42D69682">
      <w:numFmt w:val="bullet"/>
      <w:lvlText w:val="•"/>
      <w:lvlJc w:val="left"/>
      <w:pPr>
        <w:ind w:left="2807" w:hanging="152"/>
      </w:pPr>
      <w:rPr>
        <w:rFonts w:hint="default"/>
        <w:lang w:eastAsia="en-US" w:bidi="ar-SA"/>
      </w:rPr>
    </w:lvl>
    <w:lvl w:ilvl="8" w:tplc="631A4928">
      <w:numFmt w:val="bullet"/>
      <w:lvlText w:val="•"/>
      <w:lvlJc w:val="left"/>
      <w:pPr>
        <w:ind w:left="3200" w:hanging="152"/>
      </w:pPr>
      <w:rPr>
        <w:rFonts w:hint="default"/>
        <w:lang w:eastAsia="en-US" w:bidi="ar-SA"/>
      </w:rPr>
    </w:lvl>
  </w:abstractNum>
  <w:abstractNum w:abstractNumId="5">
    <w:nsid w:val="0BDF2A23"/>
    <w:multiLevelType w:val="hybridMultilevel"/>
    <w:tmpl w:val="6D8C319E"/>
    <w:lvl w:ilvl="0" w:tplc="C3A29170">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202ED0C8">
      <w:numFmt w:val="bullet"/>
      <w:lvlText w:val="•"/>
      <w:lvlJc w:val="left"/>
      <w:pPr>
        <w:ind w:left="452" w:hanging="152"/>
      </w:pPr>
      <w:rPr>
        <w:rFonts w:hint="default"/>
        <w:lang w:eastAsia="en-US" w:bidi="ar-SA"/>
      </w:rPr>
    </w:lvl>
    <w:lvl w:ilvl="2" w:tplc="1DEAFE02">
      <w:numFmt w:val="bullet"/>
      <w:lvlText w:val="•"/>
      <w:lvlJc w:val="left"/>
      <w:pPr>
        <w:ind w:left="845" w:hanging="152"/>
      </w:pPr>
      <w:rPr>
        <w:rFonts w:hint="default"/>
        <w:lang w:eastAsia="en-US" w:bidi="ar-SA"/>
      </w:rPr>
    </w:lvl>
    <w:lvl w:ilvl="3" w:tplc="4BCE92C2">
      <w:numFmt w:val="bullet"/>
      <w:lvlText w:val="•"/>
      <w:lvlJc w:val="left"/>
      <w:pPr>
        <w:ind w:left="1237" w:hanging="152"/>
      </w:pPr>
      <w:rPr>
        <w:rFonts w:hint="default"/>
        <w:lang w:eastAsia="en-US" w:bidi="ar-SA"/>
      </w:rPr>
    </w:lvl>
    <w:lvl w:ilvl="4" w:tplc="BD169D48">
      <w:numFmt w:val="bullet"/>
      <w:lvlText w:val="•"/>
      <w:lvlJc w:val="left"/>
      <w:pPr>
        <w:ind w:left="1630" w:hanging="152"/>
      </w:pPr>
      <w:rPr>
        <w:rFonts w:hint="default"/>
        <w:lang w:eastAsia="en-US" w:bidi="ar-SA"/>
      </w:rPr>
    </w:lvl>
    <w:lvl w:ilvl="5" w:tplc="6364848A">
      <w:numFmt w:val="bullet"/>
      <w:lvlText w:val="•"/>
      <w:lvlJc w:val="left"/>
      <w:pPr>
        <w:ind w:left="2022" w:hanging="152"/>
      </w:pPr>
      <w:rPr>
        <w:rFonts w:hint="default"/>
        <w:lang w:eastAsia="en-US" w:bidi="ar-SA"/>
      </w:rPr>
    </w:lvl>
    <w:lvl w:ilvl="6" w:tplc="2EF25E6A">
      <w:numFmt w:val="bullet"/>
      <w:lvlText w:val="•"/>
      <w:lvlJc w:val="left"/>
      <w:pPr>
        <w:ind w:left="2415" w:hanging="152"/>
      </w:pPr>
      <w:rPr>
        <w:rFonts w:hint="default"/>
        <w:lang w:eastAsia="en-US" w:bidi="ar-SA"/>
      </w:rPr>
    </w:lvl>
    <w:lvl w:ilvl="7" w:tplc="8182C1DA">
      <w:numFmt w:val="bullet"/>
      <w:lvlText w:val="•"/>
      <w:lvlJc w:val="left"/>
      <w:pPr>
        <w:ind w:left="2807" w:hanging="152"/>
      </w:pPr>
      <w:rPr>
        <w:rFonts w:hint="default"/>
        <w:lang w:eastAsia="en-US" w:bidi="ar-SA"/>
      </w:rPr>
    </w:lvl>
    <w:lvl w:ilvl="8" w:tplc="7B68BCCC">
      <w:numFmt w:val="bullet"/>
      <w:lvlText w:val="•"/>
      <w:lvlJc w:val="left"/>
      <w:pPr>
        <w:ind w:left="3200" w:hanging="152"/>
      </w:pPr>
      <w:rPr>
        <w:rFonts w:hint="default"/>
        <w:lang w:eastAsia="en-US" w:bidi="ar-SA"/>
      </w:rPr>
    </w:lvl>
  </w:abstractNum>
  <w:abstractNum w:abstractNumId="6">
    <w:nsid w:val="0DD27490"/>
    <w:multiLevelType w:val="hybridMultilevel"/>
    <w:tmpl w:val="007CCCAC"/>
    <w:lvl w:ilvl="0" w:tplc="78028602">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8362CF3E">
      <w:numFmt w:val="bullet"/>
      <w:lvlText w:val="•"/>
      <w:lvlJc w:val="left"/>
      <w:pPr>
        <w:ind w:left="452" w:hanging="152"/>
      </w:pPr>
      <w:rPr>
        <w:rFonts w:hint="default"/>
        <w:lang w:eastAsia="en-US" w:bidi="ar-SA"/>
      </w:rPr>
    </w:lvl>
    <w:lvl w:ilvl="2" w:tplc="034CE4E0">
      <w:numFmt w:val="bullet"/>
      <w:lvlText w:val="•"/>
      <w:lvlJc w:val="left"/>
      <w:pPr>
        <w:ind w:left="845" w:hanging="152"/>
      </w:pPr>
      <w:rPr>
        <w:rFonts w:hint="default"/>
        <w:lang w:eastAsia="en-US" w:bidi="ar-SA"/>
      </w:rPr>
    </w:lvl>
    <w:lvl w:ilvl="3" w:tplc="04209EFE">
      <w:numFmt w:val="bullet"/>
      <w:lvlText w:val="•"/>
      <w:lvlJc w:val="left"/>
      <w:pPr>
        <w:ind w:left="1237" w:hanging="152"/>
      </w:pPr>
      <w:rPr>
        <w:rFonts w:hint="default"/>
        <w:lang w:eastAsia="en-US" w:bidi="ar-SA"/>
      </w:rPr>
    </w:lvl>
    <w:lvl w:ilvl="4" w:tplc="1792AB3A">
      <w:numFmt w:val="bullet"/>
      <w:lvlText w:val="•"/>
      <w:lvlJc w:val="left"/>
      <w:pPr>
        <w:ind w:left="1630" w:hanging="152"/>
      </w:pPr>
      <w:rPr>
        <w:rFonts w:hint="default"/>
        <w:lang w:eastAsia="en-US" w:bidi="ar-SA"/>
      </w:rPr>
    </w:lvl>
    <w:lvl w:ilvl="5" w:tplc="4C1E8FA4">
      <w:numFmt w:val="bullet"/>
      <w:lvlText w:val="•"/>
      <w:lvlJc w:val="left"/>
      <w:pPr>
        <w:ind w:left="2022" w:hanging="152"/>
      </w:pPr>
      <w:rPr>
        <w:rFonts w:hint="default"/>
        <w:lang w:eastAsia="en-US" w:bidi="ar-SA"/>
      </w:rPr>
    </w:lvl>
    <w:lvl w:ilvl="6" w:tplc="126AF186">
      <w:numFmt w:val="bullet"/>
      <w:lvlText w:val="•"/>
      <w:lvlJc w:val="left"/>
      <w:pPr>
        <w:ind w:left="2415" w:hanging="152"/>
      </w:pPr>
      <w:rPr>
        <w:rFonts w:hint="default"/>
        <w:lang w:eastAsia="en-US" w:bidi="ar-SA"/>
      </w:rPr>
    </w:lvl>
    <w:lvl w:ilvl="7" w:tplc="38D4684A">
      <w:numFmt w:val="bullet"/>
      <w:lvlText w:val="•"/>
      <w:lvlJc w:val="left"/>
      <w:pPr>
        <w:ind w:left="2807" w:hanging="152"/>
      </w:pPr>
      <w:rPr>
        <w:rFonts w:hint="default"/>
        <w:lang w:eastAsia="en-US" w:bidi="ar-SA"/>
      </w:rPr>
    </w:lvl>
    <w:lvl w:ilvl="8" w:tplc="674C5652">
      <w:numFmt w:val="bullet"/>
      <w:lvlText w:val="•"/>
      <w:lvlJc w:val="left"/>
      <w:pPr>
        <w:ind w:left="3200" w:hanging="152"/>
      </w:pPr>
      <w:rPr>
        <w:rFonts w:hint="default"/>
        <w:lang w:eastAsia="en-US" w:bidi="ar-SA"/>
      </w:rPr>
    </w:lvl>
  </w:abstractNum>
  <w:abstractNum w:abstractNumId="7">
    <w:nsid w:val="0DE240EE"/>
    <w:multiLevelType w:val="hybridMultilevel"/>
    <w:tmpl w:val="B816A248"/>
    <w:lvl w:ilvl="0" w:tplc="423C77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5C1248"/>
    <w:multiLevelType w:val="hybridMultilevel"/>
    <w:tmpl w:val="0B285D0C"/>
    <w:lvl w:ilvl="0" w:tplc="10F83D78">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9E80170C">
      <w:numFmt w:val="bullet"/>
      <w:lvlText w:val="•"/>
      <w:lvlJc w:val="left"/>
      <w:pPr>
        <w:ind w:left="470" w:hanging="152"/>
      </w:pPr>
      <w:rPr>
        <w:rFonts w:hint="default"/>
        <w:lang w:eastAsia="en-US" w:bidi="ar-SA"/>
      </w:rPr>
    </w:lvl>
    <w:lvl w:ilvl="2" w:tplc="8244F104">
      <w:numFmt w:val="bullet"/>
      <w:lvlText w:val="•"/>
      <w:lvlJc w:val="left"/>
      <w:pPr>
        <w:ind w:left="861" w:hanging="152"/>
      </w:pPr>
      <w:rPr>
        <w:rFonts w:hint="default"/>
        <w:lang w:eastAsia="en-US" w:bidi="ar-SA"/>
      </w:rPr>
    </w:lvl>
    <w:lvl w:ilvl="3" w:tplc="EDE29A7E">
      <w:numFmt w:val="bullet"/>
      <w:lvlText w:val="•"/>
      <w:lvlJc w:val="left"/>
      <w:pPr>
        <w:ind w:left="1252" w:hanging="152"/>
      </w:pPr>
      <w:rPr>
        <w:rFonts w:hint="default"/>
        <w:lang w:eastAsia="en-US" w:bidi="ar-SA"/>
      </w:rPr>
    </w:lvl>
    <w:lvl w:ilvl="4" w:tplc="6524A172">
      <w:numFmt w:val="bullet"/>
      <w:lvlText w:val="•"/>
      <w:lvlJc w:val="left"/>
      <w:pPr>
        <w:ind w:left="1643" w:hanging="152"/>
      </w:pPr>
      <w:rPr>
        <w:rFonts w:hint="default"/>
        <w:lang w:eastAsia="en-US" w:bidi="ar-SA"/>
      </w:rPr>
    </w:lvl>
    <w:lvl w:ilvl="5" w:tplc="4498F8F2">
      <w:numFmt w:val="bullet"/>
      <w:lvlText w:val="•"/>
      <w:lvlJc w:val="left"/>
      <w:pPr>
        <w:ind w:left="2034" w:hanging="152"/>
      </w:pPr>
      <w:rPr>
        <w:rFonts w:hint="default"/>
        <w:lang w:eastAsia="en-US" w:bidi="ar-SA"/>
      </w:rPr>
    </w:lvl>
    <w:lvl w:ilvl="6" w:tplc="04A0C966">
      <w:numFmt w:val="bullet"/>
      <w:lvlText w:val="•"/>
      <w:lvlJc w:val="left"/>
      <w:pPr>
        <w:ind w:left="2424" w:hanging="152"/>
      </w:pPr>
      <w:rPr>
        <w:rFonts w:hint="default"/>
        <w:lang w:eastAsia="en-US" w:bidi="ar-SA"/>
      </w:rPr>
    </w:lvl>
    <w:lvl w:ilvl="7" w:tplc="CB287858">
      <w:numFmt w:val="bullet"/>
      <w:lvlText w:val="•"/>
      <w:lvlJc w:val="left"/>
      <w:pPr>
        <w:ind w:left="2815" w:hanging="152"/>
      </w:pPr>
      <w:rPr>
        <w:rFonts w:hint="default"/>
        <w:lang w:eastAsia="en-US" w:bidi="ar-SA"/>
      </w:rPr>
    </w:lvl>
    <w:lvl w:ilvl="8" w:tplc="2430AD3E">
      <w:numFmt w:val="bullet"/>
      <w:lvlText w:val="•"/>
      <w:lvlJc w:val="left"/>
      <w:pPr>
        <w:ind w:left="3206" w:hanging="152"/>
      </w:pPr>
      <w:rPr>
        <w:rFonts w:hint="default"/>
        <w:lang w:eastAsia="en-US" w:bidi="ar-SA"/>
      </w:rPr>
    </w:lvl>
  </w:abstractNum>
  <w:abstractNum w:abstractNumId="9">
    <w:nsid w:val="0FFB3C07"/>
    <w:multiLevelType w:val="hybridMultilevel"/>
    <w:tmpl w:val="2DF6A376"/>
    <w:lvl w:ilvl="0" w:tplc="658C3C3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C8E80048">
      <w:numFmt w:val="bullet"/>
      <w:lvlText w:val="•"/>
      <w:lvlJc w:val="left"/>
      <w:pPr>
        <w:ind w:left="470" w:hanging="152"/>
      </w:pPr>
      <w:rPr>
        <w:rFonts w:hint="default"/>
        <w:lang w:eastAsia="en-US" w:bidi="ar-SA"/>
      </w:rPr>
    </w:lvl>
    <w:lvl w:ilvl="2" w:tplc="32A09326">
      <w:numFmt w:val="bullet"/>
      <w:lvlText w:val="•"/>
      <w:lvlJc w:val="left"/>
      <w:pPr>
        <w:ind w:left="861" w:hanging="152"/>
      </w:pPr>
      <w:rPr>
        <w:rFonts w:hint="default"/>
        <w:lang w:eastAsia="en-US" w:bidi="ar-SA"/>
      </w:rPr>
    </w:lvl>
    <w:lvl w:ilvl="3" w:tplc="BF54926E">
      <w:numFmt w:val="bullet"/>
      <w:lvlText w:val="•"/>
      <w:lvlJc w:val="left"/>
      <w:pPr>
        <w:ind w:left="1252" w:hanging="152"/>
      </w:pPr>
      <w:rPr>
        <w:rFonts w:hint="default"/>
        <w:lang w:eastAsia="en-US" w:bidi="ar-SA"/>
      </w:rPr>
    </w:lvl>
    <w:lvl w:ilvl="4" w:tplc="06C2BD0E">
      <w:numFmt w:val="bullet"/>
      <w:lvlText w:val="•"/>
      <w:lvlJc w:val="left"/>
      <w:pPr>
        <w:ind w:left="1643" w:hanging="152"/>
      </w:pPr>
      <w:rPr>
        <w:rFonts w:hint="default"/>
        <w:lang w:eastAsia="en-US" w:bidi="ar-SA"/>
      </w:rPr>
    </w:lvl>
    <w:lvl w:ilvl="5" w:tplc="5ADAF824">
      <w:numFmt w:val="bullet"/>
      <w:lvlText w:val="•"/>
      <w:lvlJc w:val="left"/>
      <w:pPr>
        <w:ind w:left="2034" w:hanging="152"/>
      </w:pPr>
      <w:rPr>
        <w:rFonts w:hint="default"/>
        <w:lang w:eastAsia="en-US" w:bidi="ar-SA"/>
      </w:rPr>
    </w:lvl>
    <w:lvl w:ilvl="6" w:tplc="FFD8B382">
      <w:numFmt w:val="bullet"/>
      <w:lvlText w:val="•"/>
      <w:lvlJc w:val="left"/>
      <w:pPr>
        <w:ind w:left="2424" w:hanging="152"/>
      </w:pPr>
      <w:rPr>
        <w:rFonts w:hint="default"/>
        <w:lang w:eastAsia="en-US" w:bidi="ar-SA"/>
      </w:rPr>
    </w:lvl>
    <w:lvl w:ilvl="7" w:tplc="359ADFD6">
      <w:numFmt w:val="bullet"/>
      <w:lvlText w:val="•"/>
      <w:lvlJc w:val="left"/>
      <w:pPr>
        <w:ind w:left="2815" w:hanging="152"/>
      </w:pPr>
      <w:rPr>
        <w:rFonts w:hint="default"/>
        <w:lang w:eastAsia="en-US" w:bidi="ar-SA"/>
      </w:rPr>
    </w:lvl>
    <w:lvl w:ilvl="8" w:tplc="B3FA322A">
      <w:numFmt w:val="bullet"/>
      <w:lvlText w:val="•"/>
      <w:lvlJc w:val="left"/>
      <w:pPr>
        <w:ind w:left="3206" w:hanging="152"/>
      </w:pPr>
      <w:rPr>
        <w:rFonts w:hint="default"/>
        <w:lang w:eastAsia="en-US" w:bidi="ar-SA"/>
      </w:rPr>
    </w:lvl>
  </w:abstractNum>
  <w:abstractNum w:abstractNumId="10">
    <w:nsid w:val="112C7BC9"/>
    <w:multiLevelType w:val="hybridMultilevel"/>
    <w:tmpl w:val="4C62D952"/>
    <w:lvl w:ilvl="0" w:tplc="BDD67460">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E224FBBA">
      <w:numFmt w:val="bullet"/>
      <w:lvlText w:val="•"/>
      <w:lvlJc w:val="left"/>
      <w:pPr>
        <w:ind w:left="470" w:hanging="152"/>
      </w:pPr>
      <w:rPr>
        <w:lang w:eastAsia="en-US" w:bidi="ar-SA"/>
      </w:rPr>
    </w:lvl>
    <w:lvl w:ilvl="2" w:tplc="986009F0">
      <w:numFmt w:val="bullet"/>
      <w:lvlText w:val="•"/>
      <w:lvlJc w:val="left"/>
      <w:pPr>
        <w:ind w:left="861" w:hanging="152"/>
      </w:pPr>
      <w:rPr>
        <w:lang w:eastAsia="en-US" w:bidi="ar-SA"/>
      </w:rPr>
    </w:lvl>
    <w:lvl w:ilvl="3" w:tplc="86D875DC">
      <w:numFmt w:val="bullet"/>
      <w:lvlText w:val="•"/>
      <w:lvlJc w:val="left"/>
      <w:pPr>
        <w:ind w:left="1251" w:hanging="152"/>
      </w:pPr>
      <w:rPr>
        <w:lang w:eastAsia="en-US" w:bidi="ar-SA"/>
      </w:rPr>
    </w:lvl>
    <w:lvl w:ilvl="4" w:tplc="E7D0CD3C">
      <w:numFmt w:val="bullet"/>
      <w:lvlText w:val="•"/>
      <w:lvlJc w:val="left"/>
      <w:pPr>
        <w:ind w:left="1642" w:hanging="152"/>
      </w:pPr>
      <w:rPr>
        <w:lang w:eastAsia="en-US" w:bidi="ar-SA"/>
      </w:rPr>
    </w:lvl>
    <w:lvl w:ilvl="5" w:tplc="268AD298">
      <w:numFmt w:val="bullet"/>
      <w:lvlText w:val="•"/>
      <w:lvlJc w:val="left"/>
      <w:pPr>
        <w:ind w:left="2032" w:hanging="152"/>
      </w:pPr>
      <w:rPr>
        <w:lang w:eastAsia="en-US" w:bidi="ar-SA"/>
      </w:rPr>
    </w:lvl>
    <w:lvl w:ilvl="6" w:tplc="8B6C4E72">
      <w:numFmt w:val="bullet"/>
      <w:lvlText w:val="•"/>
      <w:lvlJc w:val="left"/>
      <w:pPr>
        <w:ind w:left="2423" w:hanging="152"/>
      </w:pPr>
      <w:rPr>
        <w:lang w:eastAsia="en-US" w:bidi="ar-SA"/>
      </w:rPr>
    </w:lvl>
    <w:lvl w:ilvl="7" w:tplc="FF76E0A6">
      <w:numFmt w:val="bullet"/>
      <w:lvlText w:val="•"/>
      <w:lvlJc w:val="left"/>
      <w:pPr>
        <w:ind w:left="2813" w:hanging="152"/>
      </w:pPr>
      <w:rPr>
        <w:lang w:eastAsia="en-US" w:bidi="ar-SA"/>
      </w:rPr>
    </w:lvl>
    <w:lvl w:ilvl="8" w:tplc="FE827628">
      <w:numFmt w:val="bullet"/>
      <w:lvlText w:val="•"/>
      <w:lvlJc w:val="left"/>
      <w:pPr>
        <w:ind w:left="3204" w:hanging="152"/>
      </w:pPr>
      <w:rPr>
        <w:lang w:eastAsia="en-US" w:bidi="ar-SA"/>
      </w:rPr>
    </w:lvl>
  </w:abstractNum>
  <w:abstractNum w:abstractNumId="11">
    <w:nsid w:val="138A3FB8"/>
    <w:multiLevelType w:val="hybridMultilevel"/>
    <w:tmpl w:val="87843C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AD0FD2"/>
    <w:multiLevelType w:val="hybridMultilevel"/>
    <w:tmpl w:val="51E8A9E4"/>
    <w:lvl w:ilvl="0" w:tplc="21C6FD9C">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CC684EEE">
      <w:numFmt w:val="bullet"/>
      <w:lvlText w:val="•"/>
      <w:lvlJc w:val="left"/>
      <w:pPr>
        <w:ind w:left="452" w:hanging="152"/>
      </w:pPr>
      <w:rPr>
        <w:lang w:eastAsia="en-US" w:bidi="ar-SA"/>
      </w:rPr>
    </w:lvl>
    <w:lvl w:ilvl="2" w:tplc="67105EA4">
      <w:numFmt w:val="bullet"/>
      <w:lvlText w:val="•"/>
      <w:lvlJc w:val="left"/>
      <w:pPr>
        <w:ind w:left="845" w:hanging="152"/>
      </w:pPr>
      <w:rPr>
        <w:lang w:eastAsia="en-US" w:bidi="ar-SA"/>
      </w:rPr>
    </w:lvl>
    <w:lvl w:ilvl="3" w:tplc="2BF0E3C0">
      <w:numFmt w:val="bullet"/>
      <w:lvlText w:val="•"/>
      <w:lvlJc w:val="left"/>
      <w:pPr>
        <w:ind w:left="1237" w:hanging="152"/>
      </w:pPr>
      <w:rPr>
        <w:lang w:eastAsia="en-US" w:bidi="ar-SA"/>
      </w:rPr>
    </w:lvl>
    <w:lvl w:ilvl="4" w:tplc="DB0A9982">
      <w:numFmt w:val="bullet"/>
      <w:lvlText w:val="•"/>
      <w:lvlJc w:val="left"/>
      <w:pPr>
        <w:ind w:left="1630" w:hanging="152"/>
      </w:pPr>
      <w:rPr>
        <w:lang w:eastAsia="en-US" w:bidi="ar-SA"/>
      </w:rPr>
    </w:lvl>
    <w:lvl w:ilvl="5" w:tplc="B62ADE6C">
      <w:numFmt w:val="bullet"/>
      <w:lvlText w:val="•"/>
      <w:lvlJc w:val="left"/>
      <w:pPr>
        <w:ind w:left="2022" w:hanging="152"/>
      </w:pPr>
      <w:rPr>
        <w:lang w:eastAsia="en-US" w:bidi="ar-SA"/>
      </w:rPr>
    </w:lvl>
    <w:lvl w:ilvl="6" w:tplc="83DE74E2">
      <w:numFmt w:val="bullet"/>
      <w:lvlText w:val="•"/>
      <w:lvlJc w:val="left"/>
      <w:pPr>
        <w:ind w:left="2415" w:hanging="152"/>
      </w:pPr>
      <w:rPr>
        <w:lang w:eastAsia="en-US" w:bidi="ar-SA"/>
      </w:rPr>
    </w:lvl>
    <w:lvl w:ilvl="7" w:tplc="5CD25E3E">
      <w:numFmt w:val="bullet"/>
      <w:lvlText w:val="•"/>
      <w:lvlJc w:val="left"/>
      <w:pPr>
        <w:ind w:left="2807" w:hanging="152"/>
      </w:pPr>
      <w:rPr>
        <w:lang w:eastAsia="en-US" w:bidi="ar-SA"/>
      </w:rPr>
    </w:lvl>
    <w:lvl w:ilvl="8" w:tplc="045452B0">
      <w:numFmt w:val="bullet"/>
      <w:lvlText w:val="•"/>
      <w:lvlJc w:val="left"/>
      <w:pPr>
        <w:ind w:left="3200" w:hanging="152"/>
      </w:pPr>
      <w:rPr>
        <w:lang w:eastAsia="en-US" w:bidi="ar-SA"/>
      </w:rPr>
    </w:lvl>
  </w:abstractNum>
  <w:abstractNum w:abstractNumId="13">
    <w:nsid w:val="169342E5"/>
    <w:multiLevelType w:val="hybridMultilevel"/>
    <w:tmpl w:val="FE628CB6"/>
    <w:lvl w:ilvl="0" w:tplc="31F04A20">
      <w:start w:val="1"/>
      <w:numFmt w:val="bullet"/>
      <w:lvlText w:val=""/>
      <w:lvlJc w:val="left"/>
      <w:pPr>
        <w:ind w:left="447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86F1E5D"/>
    <w:multiLevelType w:val="hybridMultilevel"/>
    <w:tmpl w:val="317CC424"/>
    <w:lvl w:ilvl="0" w:tplc="4A4E1FC6">
      <w:numFmt w:val="bullet"/>
      <w:lvlText w:val="–"/>
      <w:lvlJc w:val="left"/>
      <w:pPr>
        <w:ind w:left="222" w:hanging="152"/>
      </w:pPr>
      <w:rPr>
        <w:rFonts w:ascii="Times New Roman" w:eastAsia="Times New Roman" w:hAnsi="Times New Roman" w:cs="Times New Roman" w:hint="default"/>
        <w:b w:val="0"/>
        <w:bCs w:val="0"/>
        <w:i w:val="0"/>
        <w:iCs w:val="0"/>
        <w:spacing w:val="0"/>
        <w:w w:val="99"/>
        <w:sz w:val="20"/>
        <w:szCs w:val="20"/>
        <w:lang w:eastAsia="en-US" w:bidi="ar-SA"/>
      </w:rPr>
    </w:lvl>
    <w:lvl w:ilvl="1" w:tplc="4878A966">
      <w:numFmt w:val="bullet"/>
      <w:lvlText w:val="•"/>
      <w:lvlJc w:val="left"/>
      <w:pPr>
        <w:ind w:left="596" w:hanging="152"/>
      </w:pPr>
      <w:rPr>
        <w:rFonts w:hint="default"/>
        <w:lang w:eastAsia="en-US" w:bidi="ar-SA"/>
      </w:rPr>
    </w:lvl>
    <w:lvl w:ilvl="2" w:tplc="2D6E1D1C">
      <w:numFmt w:val="bullet"/>
      <w:lvlText w:val="•"/>
      <w:lvlJc w:val="left"/>
      <w:pPr>
        <w:ind w:left="973" w:hanging="152"/>
      </w:pPr>
      <w:rPr>
        <w:rFonts w:hint="default"/>
        <w:lang w:eastAsia="en-US" w:bidi="ar-SA"/>
      </w:rPr>
    </w:lvl>
    <w:lvl w:ilvl="3" w:tplc="456A404E">
      <w:numFmt w:val="bullet"/>
      <w:lvlText w:val="•"/>
      <w:lvlJc w:val="left"/>
      <w:pPr>
        <w:ind w:left="1350" w:hanging="152"/>
      </w:pPr>
      <w:rPr>
        <w:rFonts w:hint="default"/>
        <w:lang w:eastAsia="en-US" w:bidi="ar-SA"/>
      </w:rPr>
    </w:lvl>
    <w:lvl w:ilvl="4" w:tplc="6A28D900">
      <w:numFmt w:val="bullet"/>
      <w:lvlText w:val="•"/>
      <w:lvlJc w:val="left"/>
      <w:pPr>
        <w:ind w:left="1727" w:hanging="152"/>
      </w:pPr>
      <w:rPr>
        <w:rFonts w:hint="default"/>
        <w:lang w:eastAsia="en-US" w:bidi="ar-SA"/>
      </w:rPr>
    </w:lvl>
    <w:lvl w:ilvl="5" w:tplc="7772B828">
      <w:numFmt w:val="bullet"/>
      <w:lvlText w:val="•"/>
      <w:lvlJc w:val="left"/>
      <w:pPr>
        <w:ind w:left="2104" w:hanging="152"/>
      </w:pPr>
      <w:rPr>
        <w:rFonts w:hint="default"/>
        <w:lang w:eastAsia="en-US" w:bidi="ar-SA"/>
      </w:rPr>
    </w:lvl>
    <w:lvl w:ilvl="6" w:tplc="8AB47BE2">
      <w:numFmt w:val="bullet"/>
      <w:lvlText w:val="•"/>
      <w:lvlJc w:val="left"/>
      <w:pPr>
        <w:ind w:left="2480" w:hanging="152"/>
      </w:pPr>
      <w:rPr>
        <w:rFonts w:hint="default"/>
        <w:lang w:eastAsia="en-US" w:bidi="ar-SA"/>
      </w:rPr>
    </w:lvl>
    <w:lvl w:ilvl="7" w:tplc="F4E48AC0">
      <w:numFmt w:val="bullet"/>
      <w:lvlText w:val="•"/>
      <w:lvlJc w:val="left"/>
      <w:pPr>
        <w:ind w:left="2857" w:hanging="152"/>
      </w:pPr>
      <w:rPr>
        <w:rFonts w:hint="default"/>
        <w:lang w:eastAsia="en-US" w:bidi="ar-SA"/>
      </w:rPr>
    </w:lvl>
    <w:lvl w:ilvl="8" w:tplc="890ABE18">
      <w:numFmt w:val="bullet"/>
      <w:lvlText w:val="•"/>
      <w:lvlJc w:val="left"/>
      <w:pPr>
        <w:ind w:left="3234" w:hanging="152"/>
      </w:pPr>
      <w:rPr>
        <w:rFonts w:hint="default"/>
        <w:lang w:eastAsia="en-US" w:bidi="ar-SA"/>
      </w:rPr>
    </w:lvl>
  </w:abstractNum>
  <w:abstractNum w:abstractNumId="15">
    <w:nsid w:val="1A706EC3"/>
    <w:multiLevelType w:val="hybridMultilevel"/>
    <w:tmpl w:val="ED2EA26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1C9A77EE"/>
    <w:multiLevelType w:val="hybridMultilevel"/>
    <w:tmpl w:val="4D0E7E48"/>
    <w:lvl w:ilvl="0" w:tplc="0A1E6D9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6812026A">
      <w:numFmt w:val="bullet"/>
      <w:lvlText w:val="•"/>
      <w:lvlJc w:val="left"/>
      <w:pPr>
        <w:ind w:left="470" w:hanging="152"/>
      </w:pPr>
      <w:rPr>
        <w:rFonts w:hint="default"/>
        <w:lang w:eastAsia="en-US" w:bidi="ar-SA"/>
      </w:rPr>
    </w:lvl>
    <w:lvl w:ilvl="2" w:tplc="02A486B2">
      <w:numFmt w:val="bullet"/>
      <w:lvlText w:val="•"/>
      <w:lvlJc w:val="left"/>
      <w:pPr>
        <w:ind w:left="861" w:hanging="152"/>
      </w:pPr>
      <w:rPr>
        <w:rFonts w:hint="default"/>
        <w:lang w:eastAsia="en-US" w:bidi="ar-SA"/>
      </w:rPr>
    </w:lvl>
    <w:lvl w:ilvl="3" w:tplc="F0B62076">
      <w:numFmt w:val="bullet"/>
      <w:lvlText w:val="•"/>
      <w:lvlJc w:val="left"/>
      <w:pPr>
        <w:ind w:left="1252" w:hanging="152"/>
      </w:pPr>
      <w:rPr>
        <w:rFonts w:hint="default"/>
        <w:lang w:eastAsia="en-US" w:bidi="ar-SA"/>
      </w:rPr>
    </w:lvl>
    <w:lvl w:ilvl="4" w:tplc="9042C242">
      <w:numFmt w:val="bullet"/>
      <w:lvlText w:val="•"/>
      <w:lvlJc w:val="left"/>
      <w:pPr>
        <w:ind w:left="1643" w:hanging="152"/>
      </w:pPr>
      <w:rPr>
        <w:rFonts w:hint="default"/>
        <w:lang w:eastAsia="en-US" w:bidi="ar-SA"/>
      </w:rPr>
    </w:lvl>
    <w:lvl w:ilvl="5" w:tplc="0C36BB12">
      <w:numFmt w:val="bullet"/>
      <w:lvlText w:val="•"/>
      <w:lvlJc w:val="left"/>
      <w:pPr>
        <w:ind w:left="2034" w:hanging="152"/>
      </w:pPr>
      <w:rPr>
        <w:rFonts w:hint="default"/>
        <w:lang w:eastAsia="en-US" w:bidi="ar-SA"/>
      </w:rPr>
    </w:lvl>
    <w:lvl w:ilvl="6" w:tplc="3EA01502">
      <w:numFmt w:val="bullet"/>
      <w:lvlText w:val="•"/>
      <w:lvlJc w:val="left"/>
      <w:pPr>
        <w:ind w:left="2424" w:hanging="152"/>
      </w:pPr>
      <w:rPr>
        <w:rFonts w:hint="default"/>
        <w:lang w:eastAsia="en-US" w:bidi="ar-SA"/>
      </w:rPr>
    </w:lvl>
    <w:lvl w:ilvl="7" w:tplc="69AA3F9E">
      <w:numFmt w:val="bullet"/>
      <w:lvlText w:val="•"/>
      <w:lvlJc w:val="left"/>
      <w:pPr>
        <w:ind w:left="2815" w:hanging="152"/>
      </w:pPr>
      <w:rPr>
        <w:rFonts w:hint="default"/>
        <w:lang w:eastAsia="en-US" w:bidi="ar-SA"/>
      </w:rPr>
    </w:lvl>
    <w:lvl w:ilvl="8" w:tplc="030AEB6A">
      <w:numFmt w:val="bullet"/>
      <w:lvlText w:val="•"/>
      <w:lvlJc w:val="left"/>
      <w:pPr>
        <w:ind w:left="3206" w:hanging="152"/>
      </w:pPr>
      <w:rPr>
        <w:rFonts w:hint="default"/>
        <w:lang w:eastAsia="en-US" w:bidi="ar-SA"/>
      </w:rPr>
    </w:lvl>
  </w:abstractNum>
  <w:abstractNum w:abstractNumId="17">
    <w:nsid w:val="1D126F8B"/>
    <w:multiLevelType w:val="hybridMultilevel"/>
    <w:tmpl w:val="F50681EA"/>
    <w:lvl w:ilvl="0" w:tplc="71EE2C3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0E6ECC60">
      <w:numFmt w:val="bullet"/>
      <w:lvlText w:val="•"/>
      <w:lvlJc w:val="left"/>
      <w:pPr>
        <w:ind w:left="470" w:hanging="152"/>
      </w:pPr>
      <w:rPr>
        <w:rFonts w:hint="default"/>
        <w:lang w:eastAsia="en-US" w:bidi="ar-SA"/>
      </w:rPr>
    </w:lvl>
    <w:lvl w:ilvl="2" w:tplc="22A8F848">
      <w:numFmt w:val="bullet"/>
      <w:lvlText w:val="•"/>
      <w:lvlJc w:val="left"/>
      <w:pPr>
        <w:ind w:left="861" w:hanging="152"/>
      </w:pPr>
      <w:rPr>
        <w:rFonts w:hint="default"/>
        <w:lang w:eastAsia="en-US" w:bidi="ar-SA"/>
      </w:rPr>
    </w:lvl>
    <w:lvl w:ilvl="3" w:tplc="8DF092C8">
      <w:numFmt w:val="bullet"/>
      <w:lvlText w:val="•"/>
      <w:lvlJc w:val="left"/>
      <w:pPr>
        <w:ind w:left="1252" w:hanging="152"/>
      </w:pPr>
      <w:rPr>
        <w:rFonts w:hint="default"/>
        <w:lang w:eastAsia="en-US" w:bidi="ar-SA"/>
      </w:rPr>
    </w:lvl>
    <w:lvl w:ilvl="4" w:tplc="946A16BC">
      <w:numFmt w:val="bullet"/>
      <w:lvlText w:val="•"/>
      <w:lvlJc w:val="left"/>
      <w:pPr>
        <w:ind w:left="1643" w:hanging="152"/>
      </w:pPr>
      <w:rPr>
        <w:rFonts w:hint="default"/>
        <w:lang w:eastAsia="en-US" w:bidi="ar-SA"/>
      </w:rPr>
    </w:lvl>
    <w:lvl w:ilvl="5" w:tplc="77A8F8FE">
      <w:numFmt w:val="bullet"/>
      <w:lvlText w:val="•"/>
      <w:lvlJc w:val="left"/>
      <w:pPr>
        <w:ind w:left="2034" w:hanging="152"/>
      </w:pPr>
      <w:rPr>
        <w:rFonts w:hint="default"/>
        <w:lang w:eastAsia="en-US" w:bidi="ar-SA"/>
      </w:rPr>
    </w:lvl>
    <w:lvl w:ilvl="6" w:tplc="CA3851B2">
      <w:numFmt w:val="bullet"/>
      <w:lvlText w:val="•"/>
      <w:lvlJc w:val="left"/>
      <w:pPr>
        <w:ind w:left="2424" w:hanging="152"/>
      </w:pPr>
      <w:rPr>
        <w:rFonts w:hint="default"/>
        <w:lang w:eastAsia="en-US" w:bidi="ar-SA"/>
      </w:rPr>
    </w:lvl>
    <w:lvl w:ilvl="7" w:tplc="972AA4EA">
      <w:numFmt w:val="bullet"/>
      <w:lvlText w:val="•"/>
      <w:lvlJc w:val="left"/>
      <w:pPr>
        <w:ind w:left="2815" w:hanging="152"/>
      </w:pPr>
      <w:rPr>
        <w:rFonts w:hint="default"/>
        <w:lang w:eastAsia="en-US" w:bidi="ar-SA"/>
      </w:rPr>
    </w:lvl>
    <w:lvl w:ilvl="8" w:tplc="1374BAD6">
      <w:numFmt w:val="bullet"/>
      <w:lvlText w:val="•"/>
      <w:lvlJc w:val="left"/>
      <w:pPr>
        <w:ind w:left="3206" w:hanging="152"/>
      </w:pPr>
      <w:rPr>
        <w:rFonts w:hint="default"/>
        <w:lang w:eastAsia="en-US" w:bidi="ar-SA"/>
      </w:rPr>
    </w:lvl>
  </w:abstractNum>
  <w:abstractNum w:abstractNumId="18">
    <w:nsid w:val="1E5851BD"/>
    <w:multiLevelType w:val="hybridMultilevel"/>
    <w:tmpl w:val="06A08C34"/>
    <w:lvl w:ilvl="0" w:tplc="26807D8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60900E9A">
      <w:numFmt w:val="bullet"/>
      <w:lvlText w:val="•"/>
      <w:lvlJc w:val="left"/>
      <w:pPr>
        <w:ind w:left="452" w:hanging="152"/>
      </w:pPr>
      <w:rPr>
        <w:rFonts w:hint="default"/>
        <w:lang w:eastAsia="en-US" w:bidi="ar-SA"/>
      </w:rPr>
    </w:lvl>
    <w:lvl w:ilvl="2" w:tplc="72F8FBEA">
      <w:numFmt w:val="bullet"/>
      <w:lvlText w:val="•"/>
      <w:lvlJc w:val="left"/>
      <w:pPr>
        <w:ind w:left="845" w:hanging="152"/>
      </w:pPr>
      <w:rPr>
        <w:rFonts w:hint="default"/>
        <w:lang w:eastAsia="en-US" w:bidi="ar-SA"/>
      </w:rPr>
    </w:lvl>
    <w:lvl w:ilvl="3" w:tplc="069E3814">
      <w:numFmt w:val="bullet"/>
      <w:lvlText w:val="•"/>
      <w:lvlJc w:val="left"/>
      <w:pPr>
        <w:ind w:left="1237" w:hanging="152"/>
      </w:pPr>
      <w:rPr>
        <w:rFonts w:hint="default"/>
        <w:lang w:eastAsia="en-US" w:bidi="ar-SA"/>
      </w:rPr>
    </w:lvl>
    <w:lvl w:ilvl="4" w:tplc="B47C6A10">
      <w:numFmt w:val="bullet"/>
      <w:lvlText w:val="•"/>
      <w:lvlJc w:val="left"/>
      <w:pPr>
        <w:ind w:left="1630" w:hanging="152"/>
      </w:pPr>
      <w:rPr>
        <w:rFonts w:hint="default"/>
        <w:lang w:eastAsia="en-US" w:bidi="ar-SA"/>
      </w:rPr>
    </w:lvl>
    <w:lvl w:ilvl="5" w:tplc="6652BE16">
      <w:numFmt w:val="bullet"/>
      <w:lvlText w:val="•"/>
      <w:lvlJc w:val="left"/>
      <w:pPr>
        <w:ind w:left="2022" w:hanging="152"/>
      </w:pPr>
      <w:rPr>
        <w:rFonts w:hint="default"/>
        <w:lang w:eastAsia="en-US" w:bidi="ar-SA"/>
      </w:rPr>
    </w:lvl>
    <w:lvl w:ilvl="6" w:tplc="FB78D204">
      <w:numFmt w:val="bullet"/>
      <w:lvlText w:val="•"/>
      <w:lvlJc w:val="left"/>
      <w:pPr>
        <w:ind w:left="2415" w:hanging="152"/>
      </w:pPr>
      <w:rPr>
        <w:rFonts w:hint="default"/>
        <w:lang w:eastAsia="en-US" w:bidi="ar-SA"/>
      </w:rPr>
    </w:lvl>
    <w:lvl w:ilvl="7" w:tplc="A4C6B2F0">
      <w:numFmt w:val="bullet"/>
      <w:lvlText w:val="•"/>
      <w:lvlJc w:val="left"/>
      <w:pPr>
        <w:ind w:left="2807" w:hanging="152"/>
      </w:pPr>
      <w:rPr>
        <w:rFonts w:hint="default"/>
        <w:lang w:eastAsia="en-US" w:bidi="ar-SA"/>
      </w:rPr>
    </w:lvl>
    <w:lvl w:ilvl="8" w:tplc="247AC3AA">
      <w:numFmt w:val="bullet"/>
      <w:lvlText w:val="•"/>
      <w:lvlJc w:val="left"/>
      <w:pPr>
        <w:ind w:left="3200" w:hanging="152"/>
      </w:pPr>
      <w:rPr>
        <w:rFonts w:hint="default"/>
        <w:lang w:eastAsia="en-US" w:bidi="ar-SA"/>
      </w:rPr>
    </w:lvl>
  </w:abstractNum>
  <w:abstractNum w:abstractNumId="19">
    <w:nsid w:val="221A7BC2"/>
    <w:multiLevelType w:val="hybridMultilevel"/>
    <w:tmpl w:val="432C7DBE"/>
    <w:lvl w:ilvl="0" w:tplc="5B16B85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7F344A22">
      <w:numFmt w:val="bullet"/>
      <w:lvlText w:val="•"/>
      <w:lvlJc w:val="left"/>
      <w:pPr>
        <w:ind w:left="452" w:hanging="152"/>
      </w:pPr>
      <w:rPr>
        <w:rFonts w:hint="default"/>
        <w:lang w:eastAsia="en-US" w:bidi="ar-SA"/>
      </w:rPr>
    </w:lvl>
    <w:lvl w:ilvl="2" w:tplc="5756FB9A">
      <w:numFmt w:val="bullet"/>
      <w:lvlText w:val="•"/>
      <w:lvlJc w:val="left"/>
      <w:pPr>
        <w:ind w:left="845" w:hanging="152"/>
      </w:pPr>
      <w:rPr>
        <w:rFonts w:hint="default"/>
        <w:lang w:eastAsia="en-US" w:bidi="ar-SA"/>
      </w:rPr>
    </w:lvl>
    <w:lvl w:ilvl="3" w:tplc="0770CB7C">
      <w:numFmt w:val="bullet"/>
      <w:lvlText w:val="•"/>
      <w:lvlJc w:val="left"/>
      <w:pPr>
        <w:ind w:left="1237" w:hanging="152"/>
      </w:pPr>
      <w:rPr>
        <w:rFonts w:hint="default"/>
        <w:lang w:eastAsia="en-US" w:bidi="ar-SA"/>
      </w:rPr>
    </w:lvl>
    <w:lvl w:ilvl="4" w:tplc="D85827A6">
      <w:numFmt w:val="bullet"/>
      <w:lvlText w:val="•"/>
      <w:lvlJc w:val="left"/>
      <w:pPr>
        <w:ind w:left="1630" w:hanging="152"/>
      </w:pPr>
      <w:rPr>
        <w:rFonts w:hint="default"/>
        <w:lang w:eastAsia="en-US" w:bidi="ar-SA"/>
      </w:rPr>
    </w:lvl>
    <w:lvl w:ilvl="5" w:tplc="9572BCF6">
      <w:numFmt w:val="bullet"/>
      <w:lvlText w:val="•"/>
      <w:lvlJc w:val="left"/>
      <w:pPr>
        <w:ind w:left="2022" w:hanging="152"/>
      </w:pPr>
      <w:rPr>
        <w:rFonts w:hint="default"/>
        <w:lang w:eastAsia="en-US" w:bidi="ar-SA"/>
      </w:rPr>
    </w:lvl>
    <w:lvl w:ilvl="6" w:tplc="D430CE60">
      <w:numFmt w:val="bullet"/>
      <w:lvlText w:val="•"/>
      <w:lvlJc w:val="left"/>
      <w:pPr>
        <w:ind w:left="2415" w:hanging="152"/>
      </w:pPr>
      <w:rPr>
        <w:rFonts w:hint="default"/>
        <w:lang w:eastAsia="en-US" w:bidi="ar-SA"/>
      </w:rPr>
    </w:lvl>
    <w:lvl w:ilvl="7" w:tplc="BD2E09C4">
      <w:numFmt w:val="bullet"/>
      <w:lvlText w:val="•"/>
      <w:lvlJc w:val="left"/>
      <w:pPr>
        <w:ind w:left="2807" w:hanging="152"/>
      </w:pPr>
      <w:rPr>
        <w:rFonts w:hint="default"/>
        <w:lang w:eastAsia="en-US" w:bidi="ar-SA"/>
      </w:rPr>
    </w:lvl>
    <w:lvl w:ilvl="8" w:tplc="0680B3B4">
      <w:numFmt w:val="bullet"/>
      <w:lvlText w:val="•"/>
      <w:lvlJc w:val="left"/>
      <w:pPr>
        <w:ind w:left="3200" w:hanging="152"/>
      </w:pPr>
      <w:rPr>
        <w:rFonts w:hint="default"/>
        <w:lang w:eastAsia="en-US" w:bidi="ar-SA"/>
      </w:rPr>
    </w:lvl>
  </w:abstractNum>
  <w:abstractNum w:abstractNumId="20">
    <w:nsid w:val="22AA0BCC"/>
    <w:multiLevelType w:val="hybridMultilevel"/>
    <w:tmpl w:val="777EAD0A"/>
    <w:lvl w:ilvl="0" w:tplc="D0F4A63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D18C798A">
      <w:numFmt w:val="bullet"/>
      <w:lvlText w:val="•"/>
      <w:lvlJc w:val="left"/>
      <w:pPr>
        <w:ind w:left="470" w:hanging="152"/>
      </w:pPr>
      <w:rPr>
        <w:rFonts w:hint="default"/>
        <w:lang w:eastAsia="en-US" w:bidi="ar-SA"/>
      </w:rPr>
    </w:lvl>
    <w:lvl w:ilvl="2" w:tplc="01EE73AA">
      <w:numFmt w:val="bullet"/>
      <w:lvlText w:val="•"/>
      <w:lvlJc w:val="left"/>
      <w:pPr>
        <w:ind w:left="861" w:hanging="152"/>
      </w:pPr>
      <w:rPr>
        <w:rFonts w:hint="default"/>
        <w:lang w:eastAsia="en-US" w:bidi="ar-SA"/>
      </w:rPr>
    </w:lvl>
    <w:lvl w:ilvl="3" w:tplc="BEAC6A84">
      <w:numFmt w:val="bullet"/>
      <w:lvlText w:val="•"/>
      <w:lvlJc w:val="left"/>
      <w:pPr>
        <w:ind w:left="1252" w:hanging="152"/>
      </w:pPr>
      <w:rPr>
        <w:rFonts w:hint="default"/>
        <w:lang w:eastAsia="en-US" w:bidi="ar-SA"/>
      </w:rPr>
    </w:lvl>
    <w:lvl w:ilvl="4" w:tplc="CA84D4D0">
      <w:numFmt w:val="bullet"/>
      <w:lvlText w:val="•"/>
      <w:lvlJc w:val="left"/>
      <w:pPr>
        <w:ind w:left="1643" w:hanging="152"/>
      </w:pPr>
      <w:rPr>
        <w:rFonts w:hint="default"/>
        <w:lang w:eastAsia="en-US" w:bidi="ar-SA"/>
      </w:rPr>
    </w:lvl>
    <w:lvl w:ilvl="5" w:tplc="E43C55CE">
      <w:numFmt w:val="bullet"/>
      <w:lvlText w:val="•"/>
      <w:lvlJc w:val="left"/>
      <w:pPr>
        <w:ind w:left="2034" w:hanging="152"/>
      </w:pPr>
      <w:rPr>
        <w:rFonts w:hint="default"/>
        <w:lang w:eastAsia="en-US" w:bidi="ar-SA"/>
      </w:rPr>
    </w:lvl>
    <w:lvl w:ilvl="6" w:tplc="39D86CE0">
      <w:numFmt w:val="bullet"/>
      <w:lvlText w:val="•"/>
      <w:lvlJc w:val="left"/>
      <w:pPr>
        <w:ind w:left="2424" w:hanging="152"/>
      </w:pPr>
      <w:rPr>
        <w:rFonts w:hint="default"/>
        <w:lang w:eastAsia="en-US" w:bidi="ar-SA"/>
      </w:rPr>
    </w:lvl>
    <w:lvl w:ilvl="7" w:tplc="4DAEA5B6">
      <w:numFmt w:val="bullet"/>
      <w:lvlText w:val="•"/>
      <w:lvlJc w:val="left"/>
      <w:pPr>
        <w:ind w:left="2815" w:hanging="152"/>
      </w:pPr>
      <w:rPr>
        <w:rFonts w:hint="default"/>
        <w:lang w:eastAsia="en-US" w:bidi="ar-SA"/>
      </w:rPr>
    </w:lvl>
    <w:lvl w:ilvl="8" w:tplc="C3623FF8">
      <w:numFmt w:val="bullet"/>
      <w:lvlText w:val="•"/>
      <w:lvlJc w:val="left"/>
      <w:pPr>
        <w:ind w:left="3206" w:hanging="152"/>
      </w:pPr>
      <w:rPr>
        <w:rFonts w:hint="default"/>
        <w:lang w:eastAsia="en-US" w:bidi="ar-SA"/>
      </w:rPr>
    </w:lvl>
  </w:abstractNum>
  <w:abstractNum w:abstractNumId="21">
    <w:nsid w:val="22E2719B"/>
    <w:multiLevelType w:val="hybridMultilevel"/>
    <w:tmpl w:val="47F02C30"/>
    <w:lvl w:ilvl="0" w:tplc="93BC28A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32786AD2">
      <w:numFmt w:val="bullet"/>
      <w:lvlText w:val="•"/>
      <w:lvlJc w:val="left"/>
      <w:pPr>
        <w:ind w:left="452" w:hanging="152"/>
      </w:pPr>
      <w:rPr>
        <w:rFonts w:hint="default"/>
        <w:lang w:eastAsia="en-US" w:bidi="ar-SA"/>
      </w:rPr>
    </w:lvl>
    <w:lvl w:ilvl="2" w:tplc="83920B54">
      <w:numFmt w:val="bullet"/>
      <w:lvlText w:val="•"/>
      <w:lvlJc w:val="left"/>
      <w:pPr>
        <w:ind w:left="845" w:hanging="152"/>
      </w:pPr>
      <w:rPr>
        <w:rFonts w:hint="default"/>
        <w:lang w:eastAsia="en-US" w:bidi="ar-SA"/>
      </w:rPr>
    </w:lvl>
    <w:lvl w:ilvl="3" w:tplc="EF9E46CA">
      <w:numFmt w:val="bullet"/>
      <w:lvlText w:val="•"/>
      <w:lvlJc w:val="left"/>
      <w:pPr>
        <w:ind w:left="1237" w:hanging="152"/>
      </w:pPr>
      <w:rPr>
        <w:rFonts w:hint="default"/>
        <w:lang w:eastAsia="en-US" w:bidi="ar-SA"/>
      </w:rPr>
    </w:lvl>
    <w:lvl w:ilvl="4" w:tplc="04C4105C">
      <w:numFmt w:val="bullet"/>
      <w:lvlText w:val="•"/>
      <w:lvlJc w:val="left"/>
      <w:pPr>
        <w:ind w:left="1630" w:hanging="152"/>
      </w:pPr>
      <w:rPr>
        <w:rFonts w:hint="default"/>
        <w:lang w:eastAsia="en-US" w:bidi="ar-SA"/>
      </w:rPr>
    </w:lvl>
    <w:lvl w:ilvl="5" w:tplc="E4E24300">
      <w:numFmt w:val="bullet"/>
      <w:lvlText w:val="•"/>
      <w:lvlJc w:val="left"/>
      <w:pPr>
        <w:ind w:left="2022" w:hanging="152"/>
      </w:pPr>
      <w:rPr>
        <w:rFonts w:hint="default"/>
        <w:lang w:eastAsia="en-US" w:bidi="ar-SA"/>
      </w:rPr>
    </w:lvl>
    <w:lvl w:ilvl="6" w:tplc="B672A758">
      <w:numFmt w:val="bullet"/>
      <w:lvlText w:val="•"/>
      <w:lvlJc w:val="left"/>
      <w:pPr>
        <w:ind w:left="2415" w:hanging="152"/>
      </w:pPr>
      <w:rPr>
        <w:rFonts w:hint="default"/>
        <w:lang w:eastAsia="en-US" w:bidi="ar-SA"/>
      </w:rPr>
    </w:lvl>
    <w:lvl w:ilvl="7" w:tplc="71540378">
      <w:numFmt w:val="bullet"/>
      <w:lvlText w:val="•"/>
      <w:lvlJc w:val="left"/>
      <w:pPr>
        <w:ind w:left="2807" w:hanging="152"/>
      </w:pPr>
      <w:rPr>
        <w:rFonts w:hint="default"/>
        <w:lang w:eastAsia="en-US" w:bidi="ar-SA"/>
      </w:rPr>
    </w:lvl>
    <w:lvl w:ilvl="8" w:tplc="69EABF3C">
      <w:numFmt w:val="bullet"/>
      <w:lvlText w:val="•"/>
      <w:lvlJc w:val="left"/>
      <w:pPr>
        <w:ind w:left="3200" w:hanging="152"/>
      </w:pPr>
      <w:rPr>
        <w:rFonts w:hint="default"/>
        <w:lang w:eastAsia="en-US" w:bidi="ar-SA"/>
      </w:rPr>
    </w:lvl>
  </w:abstractNum>
  <w:abstractNum w:abstractNumId="22">
    <w:nsid w:val="23BC0D66"/>
    <w:multiLevelType w:val="hybridMultilevel"/>
    <w:tmpl w:val="7D966368"/>
    <w:lvl w:ilvl="0" w:tplc="2062939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AB50CB5E">
      <w:numFmt w:val="bullet"/>
      <w:lvlText w:val="•"/>
      <w:lvlJc w:val="left"/>
      <w:pPr>
        <w:ind w:left="470" w:hanging="152"/>
      </w:pPr>
      <w:rPr>
        <w:lang w:eastAsia="en-US" w:bidi="ar-SA"/>
      </w:rPr>
    </w:lvl>
    <w:lvl w:ilvl="2" w:tplc="52B20FAC">
      <w:numFmt w:val="bullet"/>
      <w:lvlText w:val="•"/>
      <w:lvlJc w:val="left"/>
      <w:pPr>
        <w:ind w:left="861" w:hanging="152"/>
      </w:pPr>
      <w:rPr>
        <w:lang w:eastAsia="en-US" w:bidi="ar-SA"/>
      </w:rPr>
    </w:lvl>
    <w:lvl w:ilvl="3" w:tplc="A244B3A6">
      <w:numFmt w:val="bullet"/>
      <w:lvlText w:val="•"/>
      <w:lvlJc w:val="left"/>
      <w:pPr>
        <w:ind w:left="1251" w:hanging="152"/>
      </w:pPr>
      <w:rPr>
        <w:lang w:eastAsia="en-US" w:bidi="ar-SA"/>
      </w:rPr>
    </w:lvl>
    <w:lvl w:ilvl="4" w:tplc="56C4251C">
      <w:numFmt w:val="bullet"/>
      <w:lvlText w:val="•"/>
      <w:lvlJc w:val="left"/>
      <w:pPr>
        <w:ind w:left="1642" w:hanging="152"/>
      </w:pPr>
      <w:rPr>
        <w:lang w:eastAsia="en-US" w:bidi="ar-SA"/>
      </w:rPr>
    </w:lvl>
    <w:lvl w:ilvl="5" w:tplc="00C85170">
      <w:numFmt w:val="bullet"/>
      <w:lvlText w:val="•"/>
      <w:lvlJc w:val="left"/>
      <w:pPr>
        <w:ind w:left="2032" w:hanging="152"/>
      </w:pPr>
      <w:rPr>
        <w:lang w:eastAsia="en-US" w:bidi="ar-SA"/>
      </w:rPr>
    </w:lvl>
    <w:lvl w:ilvl="6" w:tplc="C9B6DBE0">
      <w:numFmt w:val="bullet"/>
      <w:lvlText w:val="•"/>
      <w:lvlJc w:val="left"/>
      <w:pPr>
        <w:ind w:left="2423" w:hanging="152"/>
      </w:pPr>
      <w:rPr>
        <w:lang w:eastAsia="en-US" w:bidi="ar-SA"/>
      </w:rPr>
    </w:lvl>
    <w:lvl w:ilvl="7" w:tplc="B39AAC96">
      <w:numFmt w:val="bullet"/>
      <w:lvlText w:val="•"/>
      <w:lvlJc w:val="left"/>
      <w:pPr>
        <w:ind w:left="2813" w:hanging="152"/>
      </w:pPr>
      <w:rPr>
        <w:lang w:eastAsia="en-US" w:bidi="ar-SA"/>
      </w:rPr>
    </w:lvl>
    <w:lvl w:ilvl="8" w:tplc="74AECD84">
      <w:numFmt w:val="bullet"/>
      <w:lvlText w:val="•"/>
      <w:lvlJc w:val="left"/>
      <w:pPr>
        <w:ind w:left="3204" w:hanging="152"/>
      </w:pPr>
      <w:rPr>
        <w:lang w:eastAsia="en-US" w:bidi="ar-SA"/>
      </w:rPr>
    </w:lvl>
  </w:abstractNum>
  <w:abstractNum w:abstractNumId="23">
    <w:nsid w:val="243D7C15"/>
    <w:multiLevelType w:val="hybridMultilevel"/>
    <w:tmpl w:val="9B4E660E"/>
    <w:lvl w:ilvl="0" w:tplc="AA5CFBAA">
      <w:start w:val="1"/>
      <w:numFmt w:val="bullet"/>
      <w:lvlText w:val=""/>
      <w:lvlJc w:val="left"/>
      <w:pPr>
        <w:ind w:left="36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256C6B8F"/>
    <w:multiLevelType w:val="hybridMultilevel"/>
    <w:tmpl w:val="46162832"/>
    <w:lvl w:ilvl="0" w:tplc="70922BEE">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B3DEEAE4">
      <w:numFmt w:val="bullet"/>
      <w:lvlText w:val="•"/>
      <w:lvlJc w:val="left"/>
      <w:pPr>
        <w:ind w:left="452" w:hanging="152"/>
      </w:pPr>
      <w:rPr>
        <w:rFonts w:hint="default"/>
        <w:lang w:eastAsia="en-US" w:bidi="ar-SA"/>
      </w:rPr>
    </w:lvl>
    <w:lvl w:ilvl="2" w:tplc="C9429B0A">
      <w:numFmt w:val="bullet"/>
      <w:lvlText w:val="•"/>
      <w:lvlJc w:val="left"/>
      <w:pPr>
        <w:ind w:left="845" w:hanging="152"/>
      </w:pPr>
      <w:rPr>
        <w:rFonts w:hint="default"/>
        <w:lang w:eastAsia="en-US" w:bidi="ar-SA"/>
      </w:rPr>
    </w:lvl>
    <w:lvl w:ilvl="3" w:tplc="5A167364">
      <w:numFmt w:val="bullet"/>
      <w:lvlText w:val="•"/>
      <w:lvlJc w:val="left"/>
      <w:pPr>
        <w:ind w:left="1237" w:hanging="152"/>
      </w:pPr>
      <w:rPr>
        <w:rFonts w:hint="default"/>
        <w:lang w:eastAsia="en-US" w:bidi="ar-SA"/>
      </w:rPr>
    </w:lvl>
    <w:lvl w:ilvl="4" w:tplc="37F63062">
      <w:numFmt w:val="bullet"/>
      <w:lvlText w:val="•"/>
      <w:lvlJc w:val="left"/>
      <w:pPr>
        <w:ind w:left="1630" w:hanging="152"/>
      </w:pPr>
      <w:rPr>
        <w:rFonts w:hint="default"/>
        <w:lang w:eastAsia="en-US" w:bidi="ar-SA"/>
      </w:rPr>
    </w:lvl>
    <w:lvl w:ilvl="5" w:tplc="978C85A0">
      <w:numFmt w:val="bullet"/>
      <w:lvlText w:val="•"/>
      <w:lvlJc w:val="left"/>
      <w:pPr>
        <w:ind w:left="2022" w:hanging="152"/>
      </w:pPr>
      <w:rPr>
        <w:rFonts w:hint="default"/>
        <w:lang w:eastAsia="en-US" w:bidi="ar-SA"/>
      </w:rPr>
    </w:lvl>
    <w:lvl w:ilvl="6" w:tplc="BF8CE36C">
      <w:numFmt w:val="bullet"/>
      <w:lvlText w:val="•"/>
      <w:lvlJc w:val="left"/>
      <w:pPr>
        <w:ind w:left="2415" w:hanging="152"/>
      </w:pPr>
      <w:rPr>
        <w:rFonts w:hint="default"/>
        <w:lang w:eastAsia="en-US" w:bidi="ar-SA"/>
      </w:rPr>
    </w:lvl>
    <w:lvl w:ilvl="7" w:tplc="241EE7A8">
      <w:numFmt w:val="bullet"/>
      <w:lvlText w:val="•"/>
      <w:lvlJc w:val="left"/>
      <w:pPr>
        <w:ind w:left="2807" w:hanging="152"/>
      </w:pPr>
      <w:rPr>
        <w:rFonts w:hint="default"/>
        <w:lang w:eastAsia="en-US" w:bidi="ar-SA"/>
      </w:rPr>
    </w:lvl>
    <w:lvl w:ilvl="8" w:tplc="C92AD61A">
      <w:numFmt w:val="bullet"/>
      <w:lvlText w:val="•"/>
      <w:lvlJc w:val="left"/>
      <w:pPr>
        <w:ind w:left="3200" w:hanging="152"/>
      </w:pPr>
      <w:rPr>
        <w:rFonts w:hint="default"/>
        <w:lang w:eastAsia="en-US" w:bidi="ar-SA"/>
      </w:rPr>
    </w:lvl>
  </w:abstractNum>
  <w:abstractNum w:abstractNumId="25">
    <w:nsid w:val="2651355F"/>
    <w:multiLevelType w:val="hybridMultilevel"/>
    <w:tmpl w:val="8D24020C"/>
    <w:lvl w:ilvl="0" w:tplc="040CBE1A">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9AD6B0EC">
      <w:numFmt w:val="bullet"/>
      <w:lvlText w:val="•"/>
      <w:lvlJc w:val="left"/>
      <w:pPr>
        <w:ind w:left="470" w:hanging="152"/>
      </w:pPr>
      <w:rPr>
        <w:rFonts w:hint="default"/>
        <w:lang w:eastAsia="en-US" w:bidi="ar-SA"/>
      </w:rPr>
    </w:lvl>
    <w:lvl w:ilvl="2" w:tplc="B9E2B4B4">
      <w:numFmt w:val="bullet"/>
      <w:lvlText w:val="•"/>
      <w:lvlJc w:val="left"/>
      <w:pPr>
        <w:ind w:left="861" w:hanging="152"/>
      </w:pPr>
      <w:rPr>
        <w:rFonts w:hint="default"/>
        <w:lang w:eastAsia="en-US" w:bidi="ar-SA"/>
      </w:rPr>
    </w:lvl>
    <w:lvl w:ilvl="3" w:tplc="07408D26">
      <w:numFmt w:val="bullet"/>
      <w:lvlText w:val="•"/>
      <w:lvlJc w:val="left"/>
      <w:pPr>
        <w:ind w:left="1251" w:hanging="152"/>
      </w:pPr>
      <w:rPr>
        <w:rFonts w:hint="default"/>
        <w:lang w:eastAsia="en-US" w:bidi="ar-SA"/>
      </w:rPr>
    </w:lvl>
    <w:lvl w:ilvl="4" w:tplc="624ECC68">
      <w:numFmt w:val="bullet"/>
      <w:lvlText w:val="•"/>
      <w:lvlJc w:val="left"/>
      <w:pPr>
        <w:ind w:left="1642" w:hanging="152"/>
      </w:pPr>
      <w:rPr>
        <w:rFonts w:hint="default"/>
        <w:lang w:eastAsia="en-US" w:bidi="ar-SA"/>
      </w:rPr>
    </w:lvl>
    <w:lvl w:ilvl="5" w:tplc="28DE2514">
      <w:numFmt w:val="bullet"/>
      <w:lvlText w:val="•"/>
      <w:lvlJc w:val="left"/>
      <w:pPr>
        <w:ind w:left="2032" w:hanging="152"/>
      </w:pPr>
      <w:rPr>
        <w:rFonts w:hint="default"/>
        <w:lang w:eastAsia="en-US" w:bidi="ar-SA"/>
      </w:rPr>
    </w:lvl>
    <w:lvl w:ilvl="6" w:tplc="F3F6CB26">
      <w:numFmt w:val="bullet"/>
      <w:lvlText w:val="•"/>
      <w:lvlJc w:val="left"/>
      <w:pPr>
        <w:ind w:left="2423" w:hanging="152"/>
      </w:pPr>
      <w:rPr>
        <w:rFonts w:hint="default"/>
        <w:lang w:eastAsia="en-US" w:bidi="ar-SA"/>
      </w:rPr>
    </w:lvl>
    <w:lvl w:ilvl="7" w:tplc="063A538C">
      <w:numFmt w:val="bullet"/>
      <w:lvlText w:val="•"/>
      <w:lvlJc w:val="left"/>
      <w:pPr>
        <w:ind w:left="2813" w:hanging="152"/>
      </w:pPr>
      <w:rPr>
        <w:rFonts w:hint="default"/>
        <w:lang w:eastAsia="en-US" w:bidi="ar-SA"/>
      </w:rPr>
    </w:lvl>
    <w:lvl w:ilvl="8" w:tplc="9876651A">
      <w:numFmt w:val="bullet"/>
      <w:lvlText w:val="•"/>
      <w:lvlJc w:val="left"/>
      <w:pPr>
        <w:ind w:left="3204" w:hanging="152"/>
      </w:pPr>
      <w:rPr>
        <w:rFonts w:hint="default"/>
        <w:lang w:eastAsia="en-US" w:bidi="ar-SA"/>
      </w:rPr>
    </w:lvl>
  </w:abstractNum>
  <w:abstractNum w:abstractNumId="26">
    <w:nsid w:val="27580CEC"/>
    <w:multiLevelType w:val="hybridMultilevel"/>
    <w:tmpl w:val="F640758C"/>
    <w:lvl w:ilvl="0" w:tplc="027EF074">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5754B248">
      <w:numFmt w:val="bullet"/>
      <w:lvlText w:val="•"/>
      <w:lvlJc w:val="left"/>
      <w:pPr>
        <w:ind w:left="452" w:hanging="152"/>
      </w:pPr>
      <w:rPr>
        <w:rFonts w:hint="default"/>
        <w:lang w:eastAsia="en-US" w:bidi="ar-SA"/>
      </w:rPr>
    </w:lvl>
    <w:lvl w:ilvl="2" w:tplc="26DE9358">
      <w:numFmt w:val="bullet"/>
      <w:lvlText w:val="•"/>
      <w:lvlJc w:val="left"/>
      <w:pPr>
        <w:ind w:left="845" w:hanging="152"/>
      </w:pPr>
      <w:rPr>
        <w:rFonts w:hint="default"/>
        <w:lang w:eastAsia="en-US" w:bidi="ar-SA"/>
      </w:rPr>
    </w:lvl>
    <w:lvl w:ilvl="3" w:tplc="3B1E50CC">
      <w:numFmt w:val="bullet"/>
      <w:lvlText w:val="•"/>
      <w:lvlJc w:val="left"/>
      <w:pPr>
        <w:ind w:left="1237" w:hanging="152"/>
      </w:pPr>
      <w:rPr>
        <w:rFonts w:hint="default"/>
        <w:lang w:eastAsia="en-US" w:bidi="ar-SA"/>
      </w:rPr>
    </w:lvl>
    <w:lvl w:ilvl="4" w:tplc="2D5EE5B0">
      <w:numFmt w:val="bullet"/>
      <w:lvlText w:val="•"/>
      <w:lvlJc w:val="left"/>
      <w:pPr>
        <w:ind w:left="1630" w:hanging="152"/>
      </w:pPr>
      <w:rPr>
        <w:rFonts w:hint="default"/>
        <w:lang w:eastAsia="en-US" w:bidi="ar-SA"/>
      </w:rPr>
    </w:lvl>
    <w:lvl w:ilvl="5" w:tplc="35741BF4">
      <w:numFmt w:val="bullet"/>
      <w:lvlText w:val="•"/>
      <w:lvlJc w:val="left"/>
      <w:pPr>
        <w:ind w:left="2022" w:hanging="152"/>
      </w:pPr>
      <w:rPr>
        <w:rFonts w:hint="default"/>
        <w:lang w:eastAsia="en-US" w:bidi="ar-SA"/>
      </w:rPr>
    </w:lvl>
    <w:lvl w:ilvl="6" w:tplc="E2183ED6">
      <w:numFmt w:val="bullet"/>
      <w:lvlText w:val="•"/>
      <w:lvlJc w:val="left"/>
      <w:pPr>
        <w:ind w:left="2415" w:hanging="152"/>
      </w:pPr>
      <w:rPr>
        <w:rFonts w:hint="default"/>
        <w:lang w:eastAsia="en-US" w:bidi="ar-SA"/>
      </w:rPr>
    </w:lvl>
    <w:lvl w:ilvl="7" w:tplc="FFC01460">
      <w:numFmt w:val="bullet"/>
      <w:lvlText w:val="•"/>
      <w:lvlJc w:val="left"/>
      <w:pPr>
        <w:ind w:left="2807" w:hanging="152"/>
      </w:pPr>
      <w:rPr>
        <w:rFonts w:hint="default"/>
        <w:lang w:eastAsia="en-US" w:bidi="ar-SA"/>
      </w:rPr>
    </w:lvl>
    <w:lvl w:ilvl="8" w:tplc="2E5E4FAE">
      <w:numFmt w:val="bullet"/>
      <w:lvlText w:val="•"/>
      <w:lvlJc w:val="left"/>
      <w:pPr>
        <w:ind w:left="3200" w:hanging="152"/>
      </w:pPr>
      <w:rPr>
        <w:rFonts w:hint="default"/>
        <w:lang w:eastAsia="en-US" w:bidi="ar-SA"/>
      </w:rPr>
    </w:lvl>
  </w:abstractNum>
  <w:abstractNum w:abstractNumId="27">
    <w:nsid w:val="2A035CCB"/>
    <w:multiLevelType w:val="hybridMultilevel"/>
    <w:tmpl w:val="24D45758"/>
    <w:lvl w:ilvl="0" w:tplc="3378EAB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E8104F64">
      <w:numFmt w:val="bullet"/>
      <w:lvlText w:val="•"/>
      <w:lvlJc w:val="left"/>
      <w:pPr>
        <w:ind w:left="470" w:hanging="152"/>
      </w:pPr>
      <w:rPr>
        <w:rFonts w:hint="default"/>
        <w:lang w:eastAsia="en-US" w:bidi="ar-SA"/>
      </w:rPr>
    </w:lvl>
    <w:lvl w:ilvl="2" w:tplc="01E40738">
      <w:numFmt w:val="bullet"/>
      <w:lvlText w:val="•"/>
      <w:lvlJc w:val="left"/>
      <w:pPr>
        <w:ind w:left="861" w:hanging="152"/>
      </w:pPr>
      <w:rPr>
        <w:rFonts w:hint="default"/>
        <w:lang w:eastAsia="en-US" w:bidi="ar-SA"/>
      </w:rPr>
    </w:lvl>
    <w:lvl w:ilvl="3" w:tplc="31F84B6C">
      <w:numFmt w:val="bullet"/>
      <w:lvlText w:val="•"/>
      <w:lvlJc w:val="left"/>
      <w:pPr>
        <w:ind w:left="1252" w:hanging="152"/>
      </w:pPr>
      <w:rPr>
        <w:rFonts w:hint="default"/>
        <w:lang w:eastAsia="en-US" w:bidi="ar-SA"/>
      </w:rPr>
    </w:lvl>
    <w:lvl w:ilvl="4" w:tplc="EDC42882">
      <w:numFmt w:val="bullet"/>
      <w:lvlText w:val="•"/>
      <w:lvlJc w:val="left"/>
      <w:pPr>
        <w:ind w:left="1643" w:hanging="152"/>
      </w:pPr>
      <w:rPr>
        <w:rFonts w:hint="default"/>
        <w:lang w:eastAsia="en-US" w:bidi="ar-SA"/>
      </w:rPr>
    </w:lvl>
    <w:lvl w:ilvl="5" w:tplc="4DAC1342">
      <w:numFmt w:val="bullet"/>
      <w:lvlText w:val="•"/>
      <w:lvlJc w:val="left"/>
      <w:pPr>
        <w:ind w:left="2034" w:hanging="152"/>
      </w:pPr>
      <w:rPr>
        <w:rFonts w:hint="default"/>
        <w:lang w:eastAsia="en-US" w:bidi="ar-SA"/>
      </w:rPr>
    </w:lvl>
    <w:lvl w:ilvl="6" w:tplc="10B2CA42">
      <w:numFmt w:val="bullet"/>
      <w:lvlText w:val="•"/>
      <w:lvlJc w:val="left"/>
      <w:pPr>
        <w:ind w:left="2424" w:hanging="152"/>
      </w:pPr>
      <w:rPr>
        <w:rFonts w:hint="default"/>
        <w:lang w:eastAsia="en-US" w:bidi="ar-SA"/>
      </w:rPr>
    </w:lvl>
    <w:lvl w:ilvl="7" w:tplc="E1505AFE">
      <w:numFmt w:val="bullet"/>
      <w:lvlText w:val="•"/>
      <w:lvlJc w:val="left"/>
      <w:pPr>
        <w:ind w:left="2815" w:hanging="152"/>
      </w:pPr>
      <w:rPr>
        <w:rFonts w:hint="default"/>
        <w:lang w:eastAsia="en-US" w:bidi="ar-SA"/>
      </w:rPr>
    </w:lvl>
    <w:lvl w:ilvl="8" w:tplc="460A489E">
      <w:numFmt w:val="bullet"/>
      <w:lvlText w:val="•"/>
      <w:lvlJc w:val="left"/>
      <w:pPr>
        <w:ind w:left="3206" w:hanging="152"/>
      </w:pPr>
      <w:rPr>
        <w:rFonts w:hint="default"/>
        <w:lang w:eastAsia="en-US" w:bidi="ar-SA"/>
      </w:rPr>
    </w:lvl>
  </w:abstractNum>
  <w:abstractNum w:abstractNumId="28">
    <w:nsid w:val="2C7D6B58"/>
    <w:multiLevelType w:val="hybridMultilevel"/>
    <w:tmpl w:val="CC74190A"/>
    <w:lvl w:ilvl="0" w:tplc="DA78ADE6">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CCC43A0A">
      <w:numFmt w:val="bullet"/>
      <w:lvlText w:val="•"/>
      <w:lvlJc w:val="left"/>
      <w:pPr>
        <w:ind w:left="452" w:hanging="152"/>
      </w:pPr>
      <w:rPr>
        <w:rFonts w:hint="default"/>
        <w:lang w:eastAsia="en-US" w:bidi="ar-SA"/>
      </w:rPr>
    </w:lvl>
    <w:lvl w:ilvl="2" w:tplc="242C0B64">
      <w:numFmt w:val="bullet"/>
      <w:lvlText w:val="•"/>
      <w:lvlJc w:val="left"/>
      <w:pPr>
        <w:ind w:left="845" w:hanging="152"/>
      </w:pPr>
      <w:rPr>
        <w:rFonts w:hint="default"/>
        <w:lang w:eastAsia="en-US" w:bidi="ar-SA"/>
      </w:rPr>
    </w:lvl>
    <w:lvl w:ilvl="3" w:tplc="41502032">
      <w:numFmt w:val="bullet"/>
      <w:lvlText w:val="•"/>
      <w:lvlJc w:val="left"/>
      <w:pPr>
        <w:ind w:left="1237" w:hanging="152"/>
      </w:pPr>
      <w:rPr>
        <w:rFonts w:hint="default"/>
        <w:lang w:eastAsia="en-US" w:bidi="ar-SA"/>
      </w:rPr>
    </w:lvl>
    <w:lvl w:ilvl="4" w:tplc="A9B89EAC">
      <w:numFmt w:val="bullet"/>
      <w:lvlText w:val="•"/>
      <w:lvlJc w:val="left"/>
      <w:pPr>
        <w:ind w:left="1630" w:hanging="152"/>
      </w:pPr>
      <w:rPr>
        <w:rFonts w:hint="default"/>
        <w:lang w:eastAsia="en-US" w:bidi="ar-SA"/>
      </w:rPr>
    </w:lvl>
    <w:lvl w:ilvl="5" w:tplc="BA0E24FC">
      <w:numFmt w:val="bullet"/>
      <w:lvlText w:val="•"/>
      <w:lvlJc w:val="left"/>
      <w:pPr>
        <w:ind w:left="2022" w:hanging="152"/>
      </w:pPr>
      <w:rPr>
        <w:rFonts w:hint="default"/>
        <w:lang w:eastAsia="en-US" w:bidi="ar-SA"/>
      </w:rPr>
    </w:lvl>
    <w:lvl w:ilvl="6" w:tplc="3B3A91A2">
      <w:numFmt w:val="bullet"/>
      <w:lvlText w:val="•"/>
      <w:lvlJc w:val="left"/>
      <w:pPr>
        <w:ind w:left="2415" w:hanging="152"/>
      </w:pPr>
      <w:rPr>
        <w:rFonts w:hint="default"/>
        <w:lang w:eastAsia="en-US" w:bidi="ar-SA"/>
      </w:rPr>
    </w:lvl>
    <w:lvl w:ilvl="7" w:tplc="8F1A5484">
      <w:numFmt w:val="bullet"/>
      <w:lvlText w:val="•"/>
      <w:lvlJc w:val="left"/>
      <w:pPr>
        <w:ind w:left="2807" w:hanging="152"/>
      </w:pPr>
      <w:rPr>
        <w:rFonts w:hint="default"/>
        <w:lang w:eastAsia="en-US" w:bidi="ar-SA"/>
      </w:rPr>
    </w:lvl>
    <w:lvl w:ilvl="8" w:tplc="C18804BE">
      <w:numFmt w:val="bullet"/>
      <w:lvlText w:val="•"/>
      <w:lvlJc w:val="left"/>
      <w:pPr>
        <w:ind w:left="3200" w:hanging="152"/>
      </w:pPr>
      <w:rPr>
        <w:rFonts w:hint="default"/>
        <w:lang w:eastAsia="en-US" w:bidi="ar-SA"/>
      </w:rPr>
    </w:lvl>
  </w:abstractNum>
  <w:abstractNum w:abstractNumId="29">
    <w:nsid w:val="2DBC4569"/>
    <w:multiLevelType w:val="hybridMultilevel"/>
    <w:tmpl w:val="23B0A2FE"/>
    <w:lvl w:ilvl="0" w:tplc="62E69B56">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D23A8EC4">
      <w:numFmt w:val="bullet"/>
      <w:lvlText w:val="•"/>
      <w:lvlJc w:val="left"/>
      <w:pPr>
        <w:ind w:left="470" w:hanging="152"/>
      </w:pPr>
      <w:rPr>
        <w:rFonts w:hint="default"/>
        <w:lang w:eastAsia="en-US" w:bidi="ar-SA"/>
      </w:rPr>
    </w:lvl>
    <w:lvl w:ilvl="2" w:tplc="9252C328">
      <w:numFmt w:val="bullet"/>
      <w:lvlText w:val="•"/>
      <w:lvlJc w:val="left"/>
      <w:pPr>
        <w:ind w:left="861" w:hanging="152"/>
      </w:pPr>
      <w:rPr>
        <w:rFonts w:hint="default"/>
        <w:lang w:eastAsia="en-US" w:bidi="ar-SA"/>
      </w:rPr>
    </w:lvl>
    <w:lvl w:ilvl="3" w:tplc="7338C9EC">
      <w:numFmt w:val="bullet"/>
      <w:lvlText w:val="•"/>
      <w:lvlJc w:val="left"/>
      <w:pPr>
        <w:ind w:left="1252" w:hanging="152"/>
      </w:pPr>
      <w:rPr>
        <w:rFonts w:hint="default"/>
        <w:lang w:eastAsia="en-US" w:bidi="ar-SA"/>
      </w:rPr>
    </w:lvl>
    <w:lvl w:ilvl="4" w:tplc="E8AA679A">
      <w:numFmt w:val="bullet"/>
      <w:lvlText w:val="•"/>
      <w:lvlJc w:val="left"/>
      <w:pPr>
        <w:ind w:left="1643" w:hanging="152"/>
      </w:pPr>
      <w:rPr>
        <w:rFonts w:hint="default"/>
        <w:lang w:eastAsia="en-US" w:bidi="ar-SA"/>
      </w:rPr>
    </w:lvl>
    <w:lvl w:ilvl="5" w:tplc="1ED6502E">
      <w:numFmt w:val="bullet"/>
      <w:lvlText w:val="•"/>
      <w:lvlJc w:val="left"/>
      <w:pPr>
        <w:ind w:left="2034" w:hanging="152"/>
      </w:pPr>
      <w:rPr>
        <w:rFonts w:hint="default"/>
        <w:lang w:eastAsia="en-US" w:bidi="ar-SA"/>
      </w:rPr>
    </w:lvl>
    <w:lvl w:ilvl="6" w:tplc="821A7DCE">
      <w:numFmt w:val="bullet"/>
      <w:lvlText w:val="•"/>
      <w:lvlJc w:val="left"/>
      <w:pPr>
        <w:ind w:left="2424" w:hanging="152"/>
      </w:pPr>
      <w:rPr>
        <w:rFonts w:hint="default"/>
        <w:lang w:eastAsia="en-US" w:bidi="ar-SA"/>
      </w:rPr>
    </w:lvl>
    <w:lvl w:ilvl="7" w:tplc="C3DC6D6E">
      <w:numFmt w:val="bullet"/>
      <w:lvlText w:val="•"/>
      <w:lvlJc w:val="left"/>
      <w:pPr>
        <w:ind w:left="2815" w:hanging="152"/>
      </w:pPr>
      <w:rPr>
        <w:rFonts w:hint="default"/>
        <w:lang w:eastAsia="en-US" w:bidi="ar-SA"/>
      </w:rPr>
    </w:lvl>
    <w:lvl w:ilvl="8" w:tplc="9FEA3A42">
      <w:numFmt w:val="bullet"/>
      <w:lvlText w:val="•"/>
      <w:lvlJc w:val="left"/>
      <w:pPr>
        <w:ind w:left="3206" w:hanging="152"/>
      </w:pPr>
      <w:rPr>
        <w:rFonts w:hint="default"/>
        <w:lang w:eastAsia="en-US" w:bidi="ar-SA"/>
      </w:rPr>
    </w:lvl>
  </w:abstractNum>
  <w:abstractNum w:abstractNumId="30">
    <w:nsid w:val="2EE00FDB"/>
    <w:multiLevelType w:val="hybridMultilevel"/>
    <w:tmpl w:val="5CDE198E"/>
    <w:lvl w:ilvl="0" w:tplc="91226C54">
      <w:start w:val="3"/>
      <w:numFmt w:val="bullet"/>
      <w:lvlText w:val="-"/>
      <w:lvlJc w:val="left"/>
      <w:pPr>
        <w:ind w:left="360" w:hanging="360"/>
      </w:pPr>
      <w:rPr>
        <w:rFonts w:ascii="Calibri" w:eastAsia="Calibri" w:hAnsi="Calibri"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1">
    <w:nsid w:val="2FA5765C"/>
    <w:multiLevelType w:val="hybridMultilevel"/>
    <w:tmpl w:val="5B1A52EC"/>
    <w:lvl w:ilvl="0" w:tplc="E70650E2">
      <w:start w:val="2"/>
      <w:numFmt w:val="bullet"/>
      <w:lvlText w:val="-"/>
      <w:lvlJc w:val="left"/>
      <w:pPr>
        <w:tabs>
          <w:tab w:val="num" w:pos="720"/>
        </w:tabs>
        <w:ind w:left="720" w:hanging="360"/>
      </w:pPr>
      <w:rPr>
        <w:rFonts w:ascii="Arial" w:eastAsia="Calibri" w:hAnsi="Arial" w:cs="Aria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329954EA"/>
    <w:multiLevelType w:val="hybridMultilevel"/>
    <w:tmpl w:val="C546C15E"/>
    <w:lvl w:ilvl="0" w:tplc="D222E146">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BC4AE818">
      <w:numFmt w:val="bullet"/>
      <w:lvlText w:val="•"/>
      <w:lvlJc w:val="left"/>
      <w:pPr>
        <w:ind w:left="470" w:hanging="152"/>
      </w:pPr>
      <w:rPr>
        <w:rFonts w:hint="default"/>
        <w:lang w:eastAsia="en-US" w:bidi="ar-SA"/>
      </w:rPr>
    </w:lvl>
    <w:lvl w:ilvl="2" w:tplc="6BBC8FF4">
      <w:numFmt w:val="bullet"/>
      <w:lvlText w:val="•"/>
      <w:lvlJc w:val="left"/>
      <w:pPr>
        <w:ind w:left="861" w:hanging="152"/>
      </w:pPr>
      <w:rPr>
        <w:rFonts w:hint="default"/>
        <w:lang w:eastAsia="en-US" w:bidi="ar-SA"/>
      </w:rPr>
    </w:lvl>
    <w:lvl w:ilvl="3" w:tplc="236C5DBE">
      <w:numFmt w:val="bullet"/>
      <w:lvlText w:val="•"/>
      <w:lvlJc w:val="left"/>
      <w:pPr>
        <w:ind w:left="1251" w:hanging="152"/>
      </w:pPr>
      <w:rPr>
        <w:rFonts w:hint="default"/>
        <w:lang w:eastAsia="en-US" w:bidi="ar-SA"/>
      </w:rPr>
    </w:lvl>
    <w:lvl w:ilvl="4" w:tplc="AFF4D27E">
      <w:numFmt w:val="bullet"/>
      <w:lvlText w:val="•"/>
      <w:lvlJc w:val="left"/>
      <w:pPr>
        <w:ind w:left="1642" w:hanging="152"/>
      </w:pPr>
      <w:rPr>
        <w:rFonts w:hint="default"/>
        <w:lang w:eastAsia="en-US" w:bidi="ar-SA"/>
      </w:rPr>
    </w:lvl>
    <w:lvl w:ilvl="5" w:tplc="ECA4F954">
      <w:numFmt w:val="bullet"/>
      <w:lvlText w:val="•"/>
      <w:lvlJc w:val="left"/>
      <w:pPr>
        <w:ind w:left="2032" w:hanging="152"/>
      </w:pPr>
      <w:rPr>
        <w:rFonts w:hint="default"/>
        <w:lang w:eastAsia="en-US" w:bidi="ar-SA"/>
      </w:rPr>
    </w:lvl>
    <w:lvl w:ilvl="6" w:tplc="B5421C86">
      <w:numFmt w:val="bullet"/>
      <w:lvlText w:val="•"/>
      <w:lvlJc w:val="left"/>
      <w:pPr>
        <w:ind w:left="2423" w:hanging="152"/>
      </w:pPr>
      <w:rPr>
        <w:rFonts w:hint="default"/>
        <w:lang w:eastAsia="en-US" w:bidi="ar-SA"/>
      </w:rPr>
    </w:lvl>
    <w:lvl w:ilvl="7" w:tplc="86C010B6">
      <w:numFmt w:val="bullet"/>
      <w:lvlText w:val="•"/>
      <w:lvlJc w:val="left"/>
      <w:pPr>
        <w:ind w:left="2813" w:hanging="152"/>
      </w:pPr>
      <w:rPr>
        <w:rFonts w:hint="default"/>
        <w:lang w:eastAsia="en-US" w:bidi="ar-SA"/>
      </w:rPr>
    </w:lvl>
    <w:lvl w:ilvl="8" w:tplc="84F2D810">
      <w:numFmt w:val="bullet"/>
      <w:lvlText w:val="•"/>
      <w:lvlJc w:val="left"/>
      <w:pPr>
        <w:ind w:left="3204" w:hanging="152"/>
      </w:pPr>
      <w:rPr>
        <w:rFonts w:hint="default"/>
        <w:lang w:eastAsia="en-US" w:bidi="ar-SA"/>
      </w:rPr>
    </w:lvl>
  </w:abstractNum>
  <w:abstractNum w:abstractNumId="33">
    <w:nsid w:val="32F64F10"/>
    <w:multiLevelType w:val="hybridMultilevel"/>
    <w:tmpl w:val="9B04795A"/>
    <w:lvl w:ilvl="0" w:tplc="DA8022F6">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A6AECE82">
      <w:numFmt w:val="bullet"/>
      <w:lvlText w:val="•"/>
      <w:lvlJc w:val="left"/>
      <w:pPr>
        <w:ind w:left="470" w:hanging="152"/>
      </w:pPr>
      <w:rPr>
        <w:rFonts w:hint="default"/>
        <w:lang w:eastAsia="en-US" w:bidi="ar-SA"/>
      </w:rPr>
    </w:lvl>
    <w:lvl w:ilvl="2" w:tplc="F34C3918">
      <w:numFmt w:val="bullet"/>
      <w:lvlText w:val="•"/>
      <w:lvlJc w:val="left"/>
      <w:pPr>
        <w:ind w:left="861" w:hanging="152"/>
      </w:pPr>
      <w:rPr>
        <w:rFonts w:hint="default"/>
        <w:lang w:eastAsia="en-US" w:bidi="ar-SA"/>
      </w:rPr>
    </w:lvl>
    <w:lvl w:ilvl="3" w:tplc="B354324A">
      <w:numFmt w:val="bullet"/>
      <w:lvlText w:val="•"/>
      <w:lvlJc w:val="left"/>
      <w:pPr>
        <w:ind w:left="1252" w:hanging="152"/>
      </w:pPr>
      <w:rPr>
        <w:rFonts w:hint="default"/>
        <w:lang w:eastAsia="en-US" w:bidi="ar-SA"/>
      </w:rPr>
    </w:lvl>
    <w:lvl w:ilvl="4" w:tplc="AD1CAD5C">
      <w:numFmt w:val="bullet"/>
      <w:lvlText w:val="•"/>
      <w:lvlJc w:val="left"/>
      <w:pPr>
        <w:ind w:left="1643" w:hanging="152"/>
      </w:pPr>
      <w:rPr>
        <w:rFonts w:hint="default"/>
        <w:lang w:eastAsia="en-US" w:bidi="ar-SA"/>
      </w:rPr>
    </w:lvl>
    <w:lvl w:ilvl="5" w:tplc="3754FE12">
      <w:numFmt w:val="bullet"/>
      <w:lvlText w:val="•"/>
      <w:lvlJc w:val="left"/>
      <w:pPr>
        <w:ind w:left="2034" w:hanging="152"/>
      </w:pPr>
      <w:rPr>
        <w:rFonts w:hint="default"/>
        <w:lang w:eastAsia="en-US" w:bidi="ar-SA"/>
      </w:rPr>
    </w:lvl>
    <w:lvl w:ilvl="6" w:tplc="C30E8326">
      <w:numFmt w:val="bullet"/>
      <w:lvlText w:val="•"/>
      <w:lvlJc w:val="left"/>
      <w:pPr>
        <w:ind w:left="2424" w:hanging="152"/>
      </w:pPr>
      <w:rPr>
        <w:rFonts w:hint="default"/>
        <w:lang w:eastAsia="en-US" w:bidi="ar-SA"/>
      </w:rPr>
    </w:lvl>
    <w:lvl w:ilvl="7" w:tplc="CE9A6910">
      <w:numFmt w:val="bullet"/>
      <w:lvlText w:val="•"/>
      <w:lvlJc w:val="left"/>
      <w:pPr>
        <w:ind w:left="2815" w:hanging="152"/>
      </w:pPr>
      <w:rPr>
        <w:rFonts w:hint="default"/>
        <w:lang w:eastAsia="en-US" w:bidi="ar-SA"/>
      </w:rPr>
    </w:lvl>
    <w:lvl w:ilvl="8" w:tplc="E4BEDBB2">
      <w:numFmt w:val="bullet"/>
      <w:lvlText w:val="•"/>
      <w:lvlJc w:val="left"/>
      <w:pPr>
        <w:ind w:left="3206" w:hanging="152"/>
      </w:pPr>
      <w:rPr>
        <w:rFonts w:hint="default"/>
        <w:lang w:eastAsia="en-US" w:bidi="ar-SA"/>
      </w:rPr>
    </w:lvl>
  </w:abstractNum>
  <w:abstractNum w:abstractNumId="34">
    <w:nsid w:val="35E13B34"/>
    <w:multiLevelType w:val="hybridMultilevel"/>
    <w:tmpl w:val="E8548130"/>
    <w:lvl w:ilvl="0" w:tplc="B114E360">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57246C1E">
      <w:numFmt w:val="bullet"/>
      <w:lvlText w:val="•"/>
      <w:lvlJc w:val="left"/>
      <w:pPr>
        <w:ind w:left="470" w:hanging="152"/>
      </w:pPr>
      <w:rPr>
        <w:rFonts w:hint="default"/>
        <w:lang w:eastAsia="en-US" w:bidi="ar-SA"/>
      </w:rPr>
    </w:lvl>
    <w:lvl w:ilvl="2" w:tplc="2F042B22">
      <w:numFmt w:val="bullet"/>
      <w:lvlText w:val="•"/>
      <w:lvlJc w:val="left"/>
      <w:pPr>
        <w:ind w:left="861" w:hanging="152"/>
      </w:pPr>
      <w:rPr>
        <w:rFonts w:hint="default"/>
        <w:lang w:eastAsia="en-US" w:bidi="ar-SA"/>
      </w:rPr>
    </w:lvl>
    <w:lvl w:ilvl="3" w:tplc="1FA691F4">
      <w:numFmt w:val="bullet"/>
      <w:lvlText w:val="•"/>
      <w:lvlJc w:val="left"/>
      <w:pPr>
        <w:ind w:left="1251" w:hanging="152"/>
      </w:pPr>
      <w:rPr>
        <w:rFonts w:hint="default"/>
        <w:lang w:eastAsia="en-US" w:bidi="ar-SA"/>
      </w:rPr>
    </w:lvl>
    <w:lvl w:ilvl="4" w:tplc="CF7A14C6">
      <w:numFmt w:val="bullet"/>
      <w:lvlText w:val="•"/>
      <w:lvlJc w:val="left"/>
      <w:pPr>
        <w:ind w:left="1642" w:hanging="152"/>
      </w:pPr>
      <w:rPr>
        <w:rFonts w:hint="default"/>
        <w:lang w:eastAsia="en-US" w:bidi="ar-SA"/>
      </w:rPr>
    </w:lvl>
    <w:lvl w:ilvl="5" w:tplc="6874A438">
      <w:numFmt w:val="bullet"/>
      <w:lvlText w:val="•"/>
      <w:lvlJc w:val="left"/>
      <w:pPr>
        <w:ind w:left="2032" w:hanging="152"/>
      </w:pPr>
      <w:rPr>
        <w:rFonts w:hint="default"/>
        <w:lang w:eastAsia="en-US" w:bidi="ar-SA"/>
      </w:rPr>
    </w:lvl>
    <w:lvl w:ilvl="6" w:tplc="A5147798">
      <w:numFmt w:val="bullet"/>
      <w:lvlText w:val="•"/>
      <w:lvlJc w:val="left"/>
      <w:pPr>
        <w:ind w:left="2423" w:hanging="152"/>
      </w:pPr>
      <w:rPr>
        <w:rFonts w:hint="default"/>
        <w:lang w:eastAsia="en-US" w:bidi="ar-SA"/>
      </w:rPr>
    </w:lvl>
    <w:lvl w:ilvl="7" w:tplc="92346490">
      <w:numFmt w:val="bullet"/>
      <w:lvlText w:val="•"/>
      <w:lvlJc w:val="left"/>
      <w:pPr>
        <w:ind w:left="2813" w:hanging="152"/>
      </w:pPr>
      <w:rPr>
        <w:rFonts w:hint="default"/>
        <w:lang w:eastAsia="en-US" w:bidi="ar-SA"/>
      </w:rPr>
    </w:lvl>
    <w:lvl w:ilvl="8" w:tplc="3CDAF1B4">
      <w:numFmt w:val="bullet"/>
      <w:lvlText w:val="•"/>
      <w:lvlJc w:val="left"/>
      <w:pPr>
        <w:ind w:left="3204" w:hanging="152"/>
      </w:pPr>
      <w:rPr>
        <w:rFonts w:hint="default"/>
        <w:lang w:eastAsia="en-US" w:bidi="ar-SA"/>
      </w:rPr>
    </w:lvl>
  </w:abstractNum>
  <w:abstractNum w:abstractNumId="35">
    <w:nsid w:val="36575855"/>
    <w:multiLevelType w:val="multilevel"/>
    <w:tmpl w:val="16F4E254"/>
    <w:lvl w:ilvl="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372D0409"/>
    <w:multiLevelType w:val="hybridMultilevel"/>
    <w:tmpl w:val="E6781E5A"/>
    <w:lvl w:ilvl="0" w:tplc="D65C2C46">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EB3C1438">
      <w:numFmt w:val="bullet"/>
      <w:lvlText w:val="•"/>
      <w:lvlJc w:val="left"/>
      <w:pPr>
        <w:ind w:left="470" w:hanging="152"/>
      </w:pPr>
      <w:rPr>
        <w:lang w:eastAsia="en-US" w:bidi="ar-SA"/>
      </w:rPr>
    </w:lvl>
    <w:lvl w:ilvl="2" w:tplc="101EBC46">
      <w:numFmt w:val="bullet"/>
      <w:lvlText w:val="•"/>
      <w:lvlJc w:val="left"/>
      <w:pPr>
        <w:ind w:left="861" w:hanging="152"/>
      </w:pPr>
      <w:rPr>
        <w:lang w:eastAsia="en-US" w:bidi="ar-SA"/>
      </w:rPr>
    </w:lvl>
    <w:lvl w:ilvl="3" w:tplc="4B9284F8">
      <w:numFmt w:val="bullet"/>
      <w:lvlText w:val="•"/>
      <w:lvlJc w:val="left"/>
      <w:pPr>
        <w:ind w:left="1252" w:hanging="152"/>
      </w:pPr>
      <w:rPr>
        <w:lang w:eastAsia="en-US" w:bidi="ar-SA"/>
      </w:rPr>
    </w:lvl>
    <w:lvl w:ilvl="4" w:tplc="89AAA830">
      <w:numFmt w:val="bullet"/>
      <w:lvlText w:val="•"/>
      <w:lvlJc w:val="left"/>
      <w:pPr>
        <w:ind w:left="1643" w:hanging="152"/>
      </w:pPr>
      <w:rPr>
        <w:lang w:eastAsia="en-US" w:bidi="ar-SA"/>
      </w:rPr>
    </w:lvl>
    <w:lvl w:ilvl="5" w:tplc="A8C88FD0">
      <w:numFmt w:val="bullet"/>
      <w:lvlText w:val="•"/>
      <w:lvlJc w:val="left"/>
      <w:pPr>
        <w:ind w:left="2034" w:hanging="152"/>
      </w:pPr>
      <w:rPr>
        <w:lang w:eastAsia="en-US" w:bidi="ar-SA"/>
      </w:rPr>
    </w:lvl>
    <w:lvl w:ilvl="6" w:tplc="A0C04E26">
      <w:numFmt w:val="bullet"/>
      <w:lvlText w:val="•"/>
      <w:lvlJc w:val="left"/>
      <w:pPr>
        <w:ind w:left="2424" w:hanging="152"/>
      </w:pPr>
      <w:rPr>
        <w:lang w:eastAsia="en-US" w:bidi="ar-SA"/>
      </w:rPr>
    </w:lvl>
    <w:lvl w:ilvl="7" w:tplc="65420FB8">
      <w:numFmt w:val="bullet"/>
      <w:lvlText w:val="•"/>
      <w:lvlJc w:val="left"/>
      <w:pPr>
        <w:ind w:left="2815" w:hanging="152"/>
      </w:pPr>
      <w:rPr>
        <w:lang w:eastAsia="en-US" w:bidi="ar-SA"/>
      </w:rPr>
    </w:lvl>
    <w:lvl w:ilvl="8" w:tplc="60CAAD1E">
      <w:numFmt w:val="bullet"/>
      <w:lvlText w:val="•"/>
      <w:lvlJc w:val="left"/>
      <w:pPr>
        <w:ind w:left="3206" w:hanging="152"/>
      </w:pPr>
      <w:rPr>
        <w:lang w:eastAsia="en-US" w:bidi="ar-SA"/>
      </w:rPr>
    </w:lvl>
  </w:abstractNum>
  <w:abstractNum w:abstractNumId="37">
    <w:nsid w:val="3AD24900"/>
    <w:multiLevelType w:val="hybridMultilevel"/>
    <w:tmpl w:val="8D5436AA"/>
    <w:lvl w:ilvl="0" w:tplc="77BA9D2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99666DF4">
      <w:numFmt w:val="bullet"/>
      <w:lvlText w:val="•"/>
      <w:lvlJc w:val="left"/>
      <w:pPr>
        <w:ind w:left="470" w:hanging="152"/>
      </w:pPr>
      <w:rPr>
        <w:rFonts w:hint="default"/>
        <w:lang w:eastAsia="en-US" w:bidi="ar-SA"/>
      </w:rPr>
    </w:lvl>
    <w:lvl w:ilvl="2" w:tplc="90A0F6FA">
      <w:numFmt w:val="bullet"/>
      <w:lvlText w:val="•"/>
      <w:lvlJc w:val="left"/>
      <w:pPr>
        <w:ind w:left="861" w:hanging="152"/>
      </w:pPr>
      <w:rPr>
        <w:rFonts w:hint="default"/>
        <w:lang w:eastAsia="en-US" w:bidi="ar-SA"/>
      </w:rPr>
    </w:lvl>
    <w:lvl w:ilvl="3" w:tplc="6248DED2">
      <w:numFmt w:val="bullet"/>
      <w:lvlText w:val="•"/>
      <w:lvlJc w:val="left"/>
      <w:pPr>
        <w:ind w:left="1251" w:hanging="152"/>
      </w:pPr>
      <w:rPr>
        <w:rFonts w:hint="default"/>
        <w:lang w:eastAsia="en-US" w:bidi="ar-SA"/>
      </w:rPr>
    </w:lvl>
    <w:lvl w:ilvl="4" w:tplc="C6C652D0">
      <w:numFmt w:val="bullet"/>
      <w:lvlText w:val="•"/>
      <w:lvlJc w:val="left"/>
      <w:pPr>
        <w:ind w:left="1642" w:hanging="152"/>
      </w:pPr>
      <w:rPr>
        <w:rFonts w:hint="default"/>
        <w:lang w:eastAsia="en-US" w:bidi="ar-SA"/>
      </w:rPr>
    </w:lvl>
    <w:lvl w:ilvl="5" w:tplc="784C8FDC">
      <w:numFmt w:val="bullet"/>
      <w:lvlText w:val="•"/>
      <w:lvlJc w:val="left"/>
      <w:pPr>
        <w:ind w:left="2032" w:hanging="152"/>
      </w:pPr>
      <w:rPr>
        <w:rFonts w:hint="default"/>
        <w:lang w:eastAsia="en-US" w:bidi="ar-SA"/>
      </w:rPr>
    </w:lvl>
    <w:lvl w:ilvl="6" w:tplc="8732ECE4">
      <w:numFmt w:val="bullet"/>
      <w:lvlText w:val="•"/>
      <w:lvlJc w:val="left"/>
      <w:pPr>
        <w:ind w:left="2423" w:hanging="152"/>
      </w:pPr>
      <w:rPr>
        <w:rFonts w:hint="default"/>
        <w:lang w:eastAsia="en-US" w:bidi="ar-SA"/>
      </w:rPr>
    </w:lvl>
    <w:lvl w:ilvl="7" w:tplc="AE465EF2">
      <w:numFmt w:val="bullet"/>
      <w:lvlText w:val="•"/>
      <w:lvlJc w:val="left"/>
      <w:pPr>
        <w:ind w:left="2813" w:hanging="152"/>
      </w:pPr>
      <w:rPr>
        <w:rFonts w:hint="default"/>
        <w:lang w:eastAsia="en-US" w:bidi="ar-SA"/>
      </w:rPr>
    </w:lvl>
    <w:lvl w:ilvl="8" w:tplc="FA8EA37E">
      <w:numFmt w:val="bullet"/>
      <w:lvlText w:val="•"/>
      <w:lvlJc w:val="left"/>
      <w:pPr>
        <w:ind w:left="3204" w:hanging="152"/>
      </w:pPr>
      <w:rPr>
        <w:rFonts w:hint="default"/>
        <w:lang w:eastAsia="en-US" w:bidi="ar-SA"/>
      </w:rPr>
    </w:lvl>
  </w:abstractNum>
  <w:abstractNum w:abstractNumId="38">
    <w:nsid w:val="3AD378F2"/>
    <w:multiLevelType w:val="hybridMultilevel"/>
    <w:tmpl w:val="26747406"/>
    <w:lvl w:ilvl="0" w:tplc="D71499E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nsid w:val="3C735157"/>
    <w:multiLevelType w:val="hybridMultilevel"/>
    <w:tmpl w:val="93640F98"/>
    <w:lvl w:ilvl="0" w:tplc="AFACE68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D6C85802">
      <w:numFmt w:val="bullet"/>
      <w:lvlText w:val="•"/>
      <w:lvlJc w:val="left"/>
      <w:pPr>
        <w:ind w:left="470" w:hanging="152"/>
      </w:pPr>
      <w:rPr>
        <w:rFonts w:hint="default"/>
        <w:lang w:eastAsia="en-US" w:bidi="ar-SA"/>
      </w:rPr>
    </w:lvl>
    <w:lvl w:ilvl="2" w:tplc="D256BDEE">
      <w:numFmt w:val="bullet"/>
      <w:lvlText w:val="•"/>
      <w:lvlJc w:val="left"/>
      <w:pPr>
        <w:ind w:left="861" w:hanging="152"/>
      </w:pPr>
      <w:rPr>
        <w:rFonts w:hint="default"/>
        <w:lang w:eastAsia="en-US" w:bidi="ar-SA"/>
      </w:rPr>
    </w:lvl>
    <w:lvl w:ilvl="3" w:tplc="E5BACCD4">
      <w:numFmt w:val="bullet"/>
      <w:lvlText w:val="•"/>
      <w:lvlJc w:val="left"/>
      <w:pPr>
        <w:ind w:left="1252" w:hanging="152"/>
      </w:pPr>
      <w:rPr>
        <w:rFonts w:hint="default"/>
        <w:lang w:eastAsia="en-US" w:bidi="ar-SA"/>
      </w:rPr>
    </w:lvl>
    <w:lvl w:ilvl="4" w:tplc="792CE8B4">
      <w:numFmt w:val="bullet"/>
      <w:lvlText w:val="•"/>
      <w:lvlJc w:val="left"/>
      <w:pPr>
        <w:ind w:left="1643" w:hanging="152"/>
      </w:pPr>
      <w:rPr>
        <w:rFonts w:hint="default"/>
        <w:lang w:eastAsia="en-US" w:bidi="ar-SA"/>
      </w:rPr>
    </w:lvl>
    <w:lvl w:ilvl="5" w:tplc="01881830">
      <w:numFmt w:val="bullet"/>
      <w:lvlText w:val="•"/>
      <w:lvlJc w:val="left"/>
      <w:pPr>
        <w:ind w:left="2034" w:hanging="152"/>
      </w:pPr>
      <w:rPr>
        <w:rFonts w:hint="default"/>
        <w:lang w:eastAsia="en-US" w:bidi="ar-SA"/>
      </w:rPr>
    </w:lvl>
    <w:lvl w:ilvl="6" w:tplc="685CF5DC">
      <w:numFmt w:val="bullet"/>
      <w:lvlText w:val="•"/>
      <w:lvlJc w:val="left"/>
      <w:pPr>
        <w:ind w:left="2424" w:hanging="152"/>
      </w:pPr>
      <w:rPr>
        <w:rFonts w:hint="default"/>
        <w:lang w:eastAsia="en-US" w:bidi="ar-SA"/>
      </w:rPr>
    </w:lvl>
    <w:lvl w:ilvl="7" w:tplc="A12CBC90">
      <w:numFmt w:val="bullet"/>
      <w:lvlText w:val="•"/>
      <w:lvlJc w:val="left"/>
      <w:pPr>
        <w:ind w:left="2815" w:hanging="152"/>
      </w:pPr>
      <w:rPr>
        <w:rFonts w:hint="default"/>
        <w:lang w:eastAsia="en-US" w:bidi="ar-SA"/>
      </w:rPr>
    </w:lvl>
    <w:lvl w:ilvl="8" w:tplc="74C8BEC4">
      <w:numFmt w:val="bullet"/>
      <w:lvlText w:val="•"/>
      <w:lvlJc w:val="left"/>
      <w:pPr>
        <w:ind w:left="3206" w:hanging="152"/>
      </w:pPr>
      <w:rPr>
        <w:rFonts w:hint="default"/>
        <w:lang w:eastAsia="en-US" w:bidi="ar-SA"/>
      </w:rPr>
    </w:lvl>
  </w:abstractNum>
  <w:abstractNum w:abstractNumId="40">
    <w:nsid w:val="3C764BE5"/>
    <w:multiLevelType w:val="hybridMultilevel"/>
    <w:tmpl w:val="A6B850D6"/>
    <w:lvl w:ilvl="0" w:tplc="8E96A6F2">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3CB67172">
      <w:numFmt w:val="bullet"/>
      <w:lvlText w:val="•"/>
      <w:lvlJc w:val="left"/>
      <w:pPr>
        <w:ind w:left="470" w:hanging="152"/>
      </w:pPr>
      <w:rPr>
        <w:rFonts w:hint="default"/>
        <w:lang w:eastAsia="en-US" w:bidi="ar-SA"/>
      </w:rPr>
    </w:lvl>
    <w:lvl w:ilvl="2" w:tplc="C17C423A">
      <w:numFmt w:val="bullet"/>
      <w:lvlText w:val="•"/>
      <w:lvlJc w:val="left"/>
      <w:pPr>
        <w:ind w:left="861" w:hanging="152"/>
      </w:pPr>
      <w:rPr>
        <w:rFonts w:hint="default"/>
        <w:lang w:eastAsia="en-US" w:bidi="ar-SA"/>
      </w:rPr>
    </w:lvl>
    <w:lvl w:ilvl="3" w:tplc="19D2DF32">
      <w:numFmt w:val="bullet"/>
      <w:lvlText w:val="•"/>
      <w:lvlJc w:val="left"/>
      <w:pPr>
        <w:ind w:left="1252" w:hanging="152"/>
      </w:pPr>
      <w:rPr>
        <w:rFonts w:hint="default"/>
        <w:lang w:eastAsia="en-US" w:bidi="ar-SA"/>
      </w:rPr>
    </w:lvl>
    <w:lvl w:ilvl="4" w:tplc="110C449E">
      <w:numFmt w:val="bullet"/>
      <w:lvlText w:val="•"/>
      <w:lvlJc w:val="left"/>
      <w:pPr>
        <w:ind w:left="1643" w:hanging="152"/>
      </w:pPr>
      <w:rPr>
        <w:rFonts w:hint="default"/>
        <w:lang w:eastAsia="en-US" w:bidi="ar-SA"/>
      </w:rPr>
    </w:lvl>
    <w:lvl w:ilvl="5" w:tplc="EDBE48CE">
      <w:numFmt w:val="bullet"/>
      <w:lvlText w:val="•"/>
      <w:lvlJc w:val="left"/>
      <w:pPr>
        <w:ind w:left="2034" w:hanging="152"/>
      </w:pPr>
      <w:rPr>
        <w:rFonts w:hint="default"/>
        <w:lang w:eastAsia="en-US" w:bidi="ar-SA"/>
      </w:rPr>
    </w:lvl>
    <w:lvl w:ilvl="6" w:tplc="8FDA048E">
      <w:numFmt w:val="bullet"/>
      <w:lvlText w:val="•"/>
      <w:lvlJc w:val="left"/>
      <w:pPr>
        <w:ind w:left="2424" w:hanging="152"/>
      </w:pPr>
      <w:rPr>
        <w:rFonts w:hint="default"/>
        <w:lang w:eastAsia="en-US" w:bidi="ar-SA"/>
      </w:rPr>
    </w:lvl>
    <w:lvl w:ilvl="7" w:tplc="2E3635D4">
      <w:numFmt w:val="bullet"/>
      <w:lvlText w:val="•"/>
      <w:lvlJc w:val="left"/>
      <w:pPr>
        <w:ind w:left="2815" w:hanging="152"/>
      </w:pPr>
      <w:rPr>
        <w:rFonts w:hint="default"/>
        <w:lang w:eastAsia="en-US" w:bidi="ar-SA"/>
      </w:rPr>
    </w:lvl>
    <w:lvl w:ilvl="8" w:tplc="982AF0D4">
      <w:numFmt w:val="bullet"/>
      <w:lvlText w:val="•"/>
      <w:lvlJc w:val="left"/>
      <w:pPr>
        <w:ind w:left="3206" w:hanging="152"/>
      </w:pPr>
      <w:rPr>
        <w:rFonts w:hint="default"/>
        <w:lang w:eastAsia="en-US" w:bidi="ar-SA"/>
      </w:rPr>
    </w:lvl>
  </w:abstractNum>
  <w:abstractNum w:abstractNumId="41">
    <w:nsid w:val="3D1E7B86"/>
    <w:multiLevelType w:val="hybridMultilevel"/>
    <w:tmpl w:val="50DC7440"/>
    <w:lvl w:ilvl="0" w:tplc="245C5356">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A274A9F0">
      <w:numFmt w:val="bullet"/>
      <w:lvlText w:val="•"/>
      <w:lvlJc w:val="left"/>
      <w:pPr>
        <w:ind w:left="452" w:hanging="152"/>
      </w:pPr>
      <w:rPr>
        <w:rFonts w:hint="default"/>
        <w:lang w:eastAsia="en-US" w:bidi="ar-SA"/>
      </w:rPr>
    </w:lvl>
    <w:lvl w:ilvl="2" w:tplc="ED402EEC">
      <w:numFmt w:val="bullet"/>
      <w:lvlText w:val="•"/>
      <w:lvlJc w:val="left"/>
      <w:pPr>
        <w:ind w:left="845" w:hanging="152"/>
      </w:pPr>
      <w:rPr>
        <w:rFonts w:hint="default"/>
        <w:lang w:eastAsia="en-US" w:bidi="ar-SA"/>
      </w:rPr>
    </w:lvl>
    <w:lvl w:ilvl="3" w:tplc="8A6A920E">
      <w:numFmt w:val="bullet"/>
      <w:lvlText w:val="•"/>
      <w:lvlJc w:val="left"/>
      <w:pPr>
        <w:ind w:left="1237" w:hanging="152"/>
      </w:pPr>
      <w:rPr>
        <w:rFonts w:hint="default"/>
        <w:lang w:eastAsia="en-US" w:bidi="ar-SA"/>
      </w:rPr>
    </w:lvl>
    <w:lvl w:ilvl="4" w:tplc="97F888AC">
      <w:numFmt w:val="bullet"/>
      <w:lvlText w:val="•"/>
      <w:lvlJc w:val="left"/>
      <w:pPr>
        <w:ind w:left="1630" w:hanging="152"/>
      </w:pPr>
      <w:rPr>
        <w:rFonts w:hint="default"/>
        <w:lang w:eastAsia="en-US" w:bidi="ar-SA"/>
      </w:rPr>
    </w:lvl>
    <w:lvl w:ilvl="5" w:tplc="9FC601EC">
      <w:numFmt w:val="bullet"/>
      <w:lvlText w:val="•"/>
      <w:lvlJc w:val="left"/>
      <w:pPr>
        <w:ind w:left="2022" w:hanging="152"/>
      </w:pPr>
      <w:rPr>
        <w:rFonts w:hint="default"/>
        <w:lang w:eastAsia="en-US" w:bidi="ar-SA"/>
      </w:rPr>
    </w:lvl>
    <w:lvl w:ilvl="6" w:tplc="FB02324C">
      <w:numFmt w:val="bullet"/>
      <w:lvlText w:val="•"/>
      <w:lvlJc w:val="left"/>
      <w:pPr>
        <w:ind w:left="2415" w:hanging="152"/>
      </w:pPr>
      <w:rPr>
        <w:rFonts w:hint="default"/>
        <w:lang w:eastAsia="en-US" w:bidi="ar-SA"/>
      </w:rPr>
    </w:lvl>
    <w:lvl w:ilvl="7" w:tplc="0EA8B8CC">
      <w:numFmt w:val="bullet"/>
      <w:lvlText w:val="•"/>
      <w:lvlJc w:val="left"/>
      <w:pPr>
        <w:ind w:left="2807" w:hanging="152"/>
      </w:pPr>
      <w:rPr>
        <w:rFonts w:hint="default"/>
        <w:lang w:eastAsia="en-US" w:bidi="ar-SA"/>
      </w:rPr>
    </w:lvl>
    <w:lvl w:ilvl="8" w:tplc="2336109E">
      <w:numFmt w:val="bullet"/>
      <w:lvlText w:val="•"/>
      <w:lvlJc w:val="left"/>
      <w:pPr>
        <w:ind w:left="3200" w:hanging="152"/>
      </w:pPr>
      <w:rPr>
        <w:rFonts w:hint="default"/>
        <w:lang w:eastAsia="en-US" w:bidi="ar-SA"/>
      </w:rPr>
    </w:lvl>
  </w:abstractNum>
  <w:abstractNum w:abstractNumId="42">
    <w:nsid w:val="3DA1047D"/>
    <w:multiLevelType w:val="hybridMultilevel"/>
    <w:tmpl w:val="DD18A3B6"/>
    <w:lvl w:ilvl="0" w:tplc="0750E84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325ECCFC">
      <w:numFmt w:val="bullet"/>
      <w:lvlText w:val="•"/>
      <w:lvlJc w:val="left"/>
      <w:pPr>
        <w:ind w:left="470" w:hanging="152"/>
      </w:pPr>
      <w:rPr>
        <w:lang w:eastAsia="en-US" w:bidi="ar-SA"/>
      </w:rPr>
    </w:lvl>
    <w:lvl w:ilvl="2" w:tplc="747E73D2">
      <w:numFmt w:val="bullet"/>
      <w:lvlText w:val="•"/>
      <w:lvlJc w:val="left"/>
      <w:pPr>
        <w:ind w:left="861" w:hanging="152"/>
      </w:pPr>
      <w:rPr>
        <w:lang w:eastAsia="en-US" w:bidi="ar-SA"/>
      </w:rPr>
    </w:lvl>
    <w:lvl w:ilvl="3" w:tplc="A6F492F8">
      <w:numFmt w:val="bullet"/>
      <w:lvlText w:val="•"/>
      <w:lvlJc w:val="left"/>
      <w:pPr>
        <w:ind w:left="1251" w:hanging="152"/>
      </w:pPr>
      <w:rPr>
        <w:lang w:eastAsia="en-US" w:bidi="ar-SA"/>
      </w:rPr>
    </w:lvl>
    <w:lvl w:ilvl="4" w:tplc="9EAA77C2">
      <w:numFmt w:val="bullet"/>
      <w:lvlText w:val="•"/>
      <w:lvlJc w:val="left"/>
      <w:pPr>
        <w:ind w:left="1642" w:hanging="152"/>
      </w:pPr>
      <w:rPr>
        <w:lang w:eastAsia="en-US" w:bidi="ar-SA"/>
      </w:rPr>
    </w:lvl>
    <w:lvl w:ilvl="5" w:tplc="D05E2438">
      <w:numFmt w:val="bullet"/>
      <w:lvlText w:val="•"/>
      <w:lvlJc w:val="left"/>
      <w:pPr>
        <w:ind w:left="2032" w:hanging="152"/>
      </w:pPr>
      <w:rPr>
        <w:lang w:eastAsia="en-US" w:bidi="ar-SA"/>
      </w:rPr>
    </w:lvl>
    <w:lvl w:ilvl="6" w:tplc="C64AAACC">
      <w:numFmt w:val="bullet"/>
      <w:lvlText w:val="•"/>
      <w:lvlJc w:val="left"/>
      <w:pPr>
        <w:ind w:left="2423" w:hanging="152"/>
      </w:pPr>
      <w:rPr>
        <w:lang w:eastAsia="en-US" w:bidi="ar-SA"/>
      </w:rPr>
    </w:lvl>
    <w:lvl w:ilvl="7" w:tplc="E8F0C4D4">
      <w:numFmt w:val="bullet"/>
      <w:lvlText w:val="•"/>
      <w:lvlJc w:val="left"/>
      <w:pPr>
        <w:ind w:left="2813" w:hanging="152"/>
      </w:pPr>
      <w:rPr>
        <w:lang w:eastAsia="en-US" w:bidi="ar-SA"/>
      </w:rPr>
    </w:lvl>
    <w:lvl w:ilvl="8" w:tplc="B5C6EDDE">
      <w:numFmt w:val="bullet"/>
      <w:lvlText w:val="•"/>
      <w:lvlJc w:val="left"/>
      <w:pPr>
        <w:ind w:left="3204" w:hanging="152"/>
      </w:pPr>
      <w:rPr>
        <w:lang w:eastAsia="en-US" w:bidi="ar-SA"/>
      </w:rPr>
    </w:lvl>
  </w:abstractNum>
  <w:abstractNum w:abstractNumId="43">
    <w:nsid w:val="3E28484E"/>
    <w:multiLevelType w:val="hybridMultilevel"/>
    <w:tmpl w:val="24CCFFFC"/>
    <w:lvl w:ilvl="0" w:tplc="1034DED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325C6AA6">
      <w:numFmt w:val="bullet"/>
      <w:lvlText w:val="•"/>
      <w:lvlJc w:val="left"/>
      <w:pPr>
        <w:ind w:left="470" w:hanging="152"/>
      </w:pPr>
      <w:rPr>
        <w:rFonts w:hint="default"/>
        <w:lang w:eastAsia="en-US" w:bidi="ar-SA"/>
      </w:rPr>
    </w:lvl>
    <w:lvl w:ilvl="2" w:tplc="024460D2">
      <w:numFmt w:val="bullet"/>
      <w:lvlText w:val="•"/>
      <w:lvlJc w:val="left"/>
      <w:pPr>
        <w:ind w:left="861" w:hanging="152"/>
      </w:pPr>
      <w:rPr>
        <w:rFonts w:hint="default"/>
        <w:lang w:eastAsia="en-US" w:bidi="ar-SA"/>
      </w:rPr>
    </w:lvl>
    <w:lvl w:ilvl="3" w:tplc="DFCC2942">
      <w:numFmt w:val="bullet"/>
      <w:lvlText w:val="•"/>
      <w:lvlJc w:val="left"/>
      <w:pPr>
        <w:ind w:left="1251" w:hanging="152"/>
      </w:pPr>
      <w:rPr>
        <w:rFonts w:hint="default"/>
        <w:lang w:eastAsia="en-US" w:bidi="ar-SA"/>
      </w:rPr>
    </w:lvl>
    <w:lvl w:ilvl="4" w:tplc="28F6BE24">
      <w:numFmt w:val="bullet"/>
      <w:lvlText w:val="•"/>
      <w:lvlJc w:val="left"/>
      <w:pPr>
        <w:ind w:left="1642" w:hanging="152"/>
      </w:pPr>
      <w:rPr>
        <w:rFonts w:hint="default"/>
        <w:lang w:eastAsia="en-US" w:bidi="ar-SA"/>
      </w:rPr>
    </w:lvl>
    <w:lvl w:ilvl="5" w:tplc="DC66B324">
      <w:numFmt w:val="bullet"/>
      <w:lvlText w:val="•"/>
      <w:lvlJc w:val="left"/>
      <w:pPr>
        <w:ind w:left="2032" w:hanging="152"/>
      </w:pPr>
      <w:rPr>
        <w:rFonts w:hint="default"/>
        <w:lang w:eastAsia="en-US" w:bidi="ar-SA"/>
      </w:rPr>
    </w:lvl>
    <w:lvl w:ilvl="6" w:tplc="24844A70">
      <w:numFmt w:val="bullet"/>
      <w:lvlText w:val="•"/>
      <w:lvlJc w:val="left"/>
      <w:pPr>
        <w:ind w:left="2423" w:hanging="152"/>
      </w:pPr>
      <w:rPr>
        <w:rFonts w:hint="default"/>
        <w:lang w:eastAsia="en-US" w:bidi="ar-SA"/>
      </w:rPr>
    </w:lvl>
    <w:lvl w:ilvl="7" w:tplc="32762D12">
      <w:numFmt w:val="bullet"/>
      <w:lvlText w:val="•"/>
      <w:lvlJc w:val="left"/>
      <w:pPr>
        <w:ind w:left="2813" w:hanging="152"/>
      </w:pPr>
      <w:rPr>
        <w:rFonts w:hint="default"/>
        <w:lang w:eastAsia="en-US" w:bidi="ar-SA"/>
      </w:rPr>
    </w:lvl>
    <w:lvl w:ilvl="8" w:tplc="720490FA">
      <w:numFmt w:val="bullet"/>
      <w:lvlText w:val="•"/>
      <w:lvlJc w:val="left"/>
      <w:pPr>
        <w:ind w:left="3204" w:hanging="152"/>
      </w:pPr>
      <w:rPr>
        <w:rFonts w:hint="default"/>
        <w:lang w:eastAsia="en-US" w:bidi="ar-SA"/>
      </w:rPr>
    </w:lvl>
  </w:abstractNum>
  <w:abstractNum w:abstractNumId="44">
    <w:nsid w:val="3E9D4012"/>
    <w:multiLevelType w:val="hybridMultilevel"/>
    <w:tmpl w:val="7BCCA38E"/>
    <w:lvl w:ilvl="0" w:tplc="2FE83AC4">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BFC2F8BE">
      <w:numFmt w:val="bullet"/>
      <w:lvlText w:val="•"/>
      <w:lvlJc w:val="left"/>
      <w:pPr>
        <w:ind w:left="452" w:hanging="152"/>
      </w:pPr>
      <w:rPr>
        <w:rFonts w:hint="default"/>
        <w:lang w:eastAsia="en-US" w:bidi="ar-SA"/>
      </w:rPr>
    </w:lvl>
    <w:lvl w:ilvl="2" w:tplc="31805CE0">
      <w:numFmt w:val="bullet"/>
      <w:lvlText w:val="•"/>
      <w:lvlJc w:val="left"/>
      <w:pPr>
        <w:ind w:left="845" w:hanging="152"/>
      </w:pPr>
      <w:rPr>
        <w:rFonts w:hint="default"/>
        <w:lang w:eastAsia="en-US" w:bidi="ar-SA"/>
      </w:rPr>
    </w:lvl>
    <w:lvl w:ilvl="3" w:tplc="88D6F53A">
      <w:numFmt w:val="bullet"/>
      <w:lvlText w:val="•"/>
      <w:lvlJc w:val="left"/>
      <w:pPr>
        <w:ind w:left="1237" w:hanging="152"/>
      </w:pPr>
      <w:rPr>
        <w:rFonts w:hint="default"/>
        <w:lang w:eastAsia="en-US" w:bidi="ar-SA"/>
      </w:rPr>
    </w:lvl>
    <w:lvl w:ilvl="4" w:tplc="7DEE90DE">
      <w:numFmt w:val="bullet"/>
      <w:lvlText w:val="•"/>
      <w:lvlJc w:val="left"/>
      <w:pPr>
        <w:ind w:left="1630" w:hanging="152"/>
      </w:pPr>
      <w:rPr>
        <w:rFonts w:hint="default"/>
        <w:lang w:eastAsia="en-US" w:bidi="ar-SA"/>
      </w:rPr>
    </w:lvl>
    <w:lvl w:ilvl="5" w:tplc="2CEA55EE">
      <w:numFmt w:val="bullet"/>
      <w:lvlText w:val="•"/>
      <w:lvlJc w:val="left"/>
      <w:pPr>
        <w:ind w:left="2022" w:hanging="152"/>
      </w:pPr>
      <w:rPr>
        <w:rFonts w:hint="default"/>
        <w:lang w:eastAsia="en-US" w:bidi="ar-SA"/>
      </w:rPr>
    </w:lvl>
    <w:lvl w:ilvl="6" w:tplc="F5FA0EAA">
      <w:numFmt w:val="bullet"/>
      <w:lvlText w:val="•"/>
      <w:lvlJc w:val="left"/>
      <w:pPr>
        <w:ind w:left="2415" w:hanging="152"/>
      </w:pPr>
      <w:rPr>
        <w:rFonts w:hint="default"/>
        <w:lang w:eastAsia="en-US" w:bidi="ar-SA"/>
      </w:rPr>
    </w:lvl>
    <w:lvl w:ilvl="7" w:tplc="CE38B768">
      <w:numFmt w:val="bullet"/>
      <w:lvlText w:val="•"/>
      <w:lvlJc w:val="left"/>
      <w:pPr>
        <w:ind w:left="2807" w:hanging="152"/>
      </w:pPr>
      <w:rPr>
        <w:rFonts w:hint="default"/>
        <w:lang w:eastAsia="en-US" w:bidi="ar-SA"/>
      </w:rPr>
    </w:lvl>
    <w:lvl w:ilvl="8" w:tplc="A30ECEFA">
      <w:numFmt w:val="bullet"/>
      <w:lvlText w:val="•"/>
      <w:lvlJc w:val="left"/>
      <w:pPr>
        <w:ind w:left="3200" w:hanging="152"/>
      </w:pPr>
      <w:rPr>
        <w:rFonts w:hint="default"/>
        <w:lang w:eastAsia="en-US" w:bidi="ar-SA"/>
      </w:rPr>
    </w:lvl>
  </w:abstractNum>
  <w:abstractNum w:abstractNumId="45">
    <w:nsid w:val="427C4560"/>
    <w:multiLevelType w:val="hybridMultilevel"/>
    <w:tmpl w:val="91BC3FC8"/>
    <w:lvl w:ilvl="0" w:tplc="484CD87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BA389874">
      <w:numFmt w:val="bullet"/>
      <w:lvlText w:val="•"/>
      <w:lvlJc w:val="left"/>
      <w:pPr>
        <w:ind w:left="470" w:hanging="152"/>
      </w:pPr>
      <w:rPr>
        <w:rFonts w:hint="default"/>
        <w:lang w:eastAsia="en-US" w:bidi="ar-SA"/>
      </w:rPr>
    </w:lvl>
    <w:lvl w:ilvl="2" w:tplc="0326053A">
      <w:numFmt w:val="bullet"/>
      <w:lvlText w:val="•"/>
      <w:lvlJc w:val="left"/>
      <w:pPr>
        <w:ind w:left="861" w:hanging="152"/>
      </w:pPr>
      <w:rPr>
        <w:rFonts w:hint="default"/>
        <w:lang w:eastAsia="en-US" w:bidi="ar-SA"/>
      </w:rPr>
    </w:lvl>
    <w:lvl w:ilvl="3" w:tplc="05AABD6A">
      <w:numFmt w:val="bullet"/>
      <w:lvlText w:val="•"/>
      <w:lvlJc w:val="left"/>
      <w:pPr>
        <w:ind w:left="1252" w:hanging="152"/>
      </w:pPr>
      <w:rPr>
        <w:rFonts w:hint="default"/>
        <w:lang w:eastAsia="en-US" w:bidi="ar-SA"/>
      </w:rPr>
    </w:lvl>
    <w:lvl w:ilvl="4" w:tplc="101695A2">
      <w:numFmt w:val="bullet"/>
      <w:lvlText w:val="•"/>
      <w:lvlJc w:val="left"/>
      <w:pPr>
        <w:ind w:left="1643" w:hanging="152"/>
      </w:pPr>
      <w:rPr>
        <w:rFonts w:hint="default"/>
        <w:lang w:eastAsia="en-US" w:bidi="ar-SA"/>
      </w:rPr>
    </w:lvl>
    <w:lvl w:ilvl="5" w:tplc="E2684CF0">
      <w:numFmt w:val="bullet"/>
      <w:lvlText w:val="•"/>
      <w:lvlJc w:val="left"/>
      <w:pPr>
        <w:ind w:left="2034" w:hanging="152"/>
      </w:pPr>
      <w:rPr>
        <w:rFonts w:hint="default"/>
        <w:lang w:eastAsia="en-US" w:bidi="ar-SA"/>
      </w:rPr>
    </w:lvl>
    <w:lvl w:ilvl="6" w:tplc="2912225A">
      <w:numFmt w:val="bullet"/>
      <w:lvlText w:val="•"/>
      <w:lvlJc w:val="left"/>
      <w:pPr>
        <w:ind w:left="2424" w:hanging="152"/>
      </w:pPr>
      <w:rPr>
        <w:rFonts w:hint="default"/>
        <w:lang w:eastAsia="en-US" w:bidi="ar-SA"/>
      </w:rPr>
    </w:lvl>
    <w:lvl w:ilvl="7" w:tplc="46B03B26">
      <w:numFmt w:val="bullet"/>
      <w:lvlText w:val="•"/>
      <w:lvlJc w:val="left"/>
      <w:pPr>
        <w:ind w:left="2815" w:hanging="152"/>
      </w:pPr>
      <w:rPr>
        <w:rFonts w:hint="default"/>
        <w:lang w:eastAsia="en-US" w:bidi="ar-SA"/>
      </w:rPr>
    </w:lvl>
    <w:lvl w:ilvl="8" w:tplc="69EAC380">
      <w:numFmt w:val="bullet"/>
      <w:lvlText w:val="•"/>
      <w:lvlJc w:val="left"/>
      <w:pPr>
        <w:ind w:left="3206" w:hanging="152"/>
      </w:pPr>
      <w:rPr>
        <w:rFonts w:hint="default"/>
        <w:lang w:eastAsia="en-US" w:bidi="ar-SA"/>
      </w:rPr>
    </w:lvl>
  </w:abstractNum>
  <w:abstractNum w:abstractNumId="46">
    <w:nsid w:val="42C95638"/>
    <w:multiLevelType w:val="hybridMultilevel"/>
    <w:tmpl w:val="D6645254"/>
    <w:lvl w:ilvl="0" w:tplc="C5D4EA66">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E50CB448">
      <w:numFmt w:val="bullet"/>
      <w:lvlText w:val="•"/>
      <w:lvlJc w:val="left"/>
      <w:pPr>
        <w:ind w:left="452" w:hanging="152"/>
      </w:pPr>
      <w:rPr>
        <w:rFonts w:hint="default"/>
        <w:lang w:eastAsia="en-US" w:bidi="ar-SA"/>
      </w:rPr>
    </w:lvl>
    <w:lvl w:ilvl="2" w:tplc="A87657C2">
      <w:numFmt w:val="bullet"/>
      <w:lvlText w:val="•"/>
      <w:lvlJc w:val="left"/>
      <w:pPr>
        <w:ind w:left="845" w:hanging="152"/>
      </w:pPr>
      <w:rPr>
        <w:rFonts w:hint="default"/>
        <w:lang w:eastAsia="en-US" w:bidi="ar-SA"/>
      </w:rPr>
    </w:lvl>
    <w:lvl w:ilvl="3" w:tplc="31F027F2">
      <w:numFmt w:val="bullet"/>
      <w:lvlText w:val="•"/>
      <w:lvlJc w:val="left"/>
      <w:pPr>
        <w:ind w:left="1237" w:hanging="152"/>
      </w:pPr>
      <w:rPr>
        <w:rFonts w:hint="default"/>
        <w:lang w:eastAsia="en-US" w:bidi="ar-SA"/>
      </w:rPr>
    </w:lvl>
    <w:lvl w:ilvl="4" w:tplc="C0121502">
      <w:numFmt w:val="bullet"/>
      <w:lvlText w:val="•"/>
      <w:lvlJc w:val="left"/>
      <w:pPr>
        <w:ind w:left="1630" w:hanging="152"/>
      </w:pPr>
      <w:rPr>
        <w:rFonts w:hint="default"/>
        <w:lang w:eastAsia="en-US" w:bidi="ar-SA"/>
      </w:rPr>
    </w:lvl>
    <w:lvl w:ilvl="5" w:tplc="3B18723E">
      <w:numFmt w:val="bullet"/>
      <w:lvlText w:val="•"/>
      <w:lvlJc w:val="left"/>
      <w:pPr>
        <w:ind w:left="2022" w:hanging="152"/>
      </w:pPr>
      <w:rPr>
        <w:rFonts w:hint="default"/>
        <w:lang w:eastAsia="en-US" w:bidi="ar-SA"/>
      </w:rPr>
    </w:lvl>
    <w:lvl w:ilvl="6" w:tplc="5786015E">
      <w:numFmt w:val="bullet"/>
      <w:lvlText w:val="•"/>
      <w:lvlJc w:val="left"/>
      <w:pPr>
        <w:ind w:left="2415" w:hanging="152"/>
      </w:pPr>
      <w:rPr>
        <w:rFonts w:hint="default"/>
        <w:lang w:eastAsia="en-US" w:bidi="ar-SA"/>
      </w:rPr>
    </w:lvl>
    <w:lvl w:ilvl="7" w:tplc="B06CBBE6">
      <w:numFmt w:val="bullet"/>
      <w:lvlText w:val="•"/>
      <w:lvlJc w:val="left"/>
      <w:pPr>
        <w:ind w:left="2807" w:hanging="152"/>
      </w:pPr>
      <w:rPr>
        <w:rFonts w:hint="default"/>
        <w:lang w:eastAsia="en-US" w:bidi="ar-SA"/>
      </w:rPr>
    </w:lvl>
    <w:lvl w:ilvl="8" w:tplc="039A8F18">
      <w:numFmt w:val="bullet"/>
      <w:lvlText w:val="•"/>
      <w:lvlJc w:val="left"/>
      <w:pPr>
        <w:ind w:left="3200" w:hanging="152"/>
      </w:pPr>
      <w:rPr>
        <w:rFonts w:hint="default"/>
        <w:lang w:eastAsia="en-US" w:bidi="ar-SA"/>
      </w:rPr>
    </w:lvl>
  </w:abstractNum>
  <w:abstractNum w:abstractNumId="47">
    <w:nsid w:val="446F1D06"/>
    <w:multiLevelType w:val="hybridMultilevel"/>
    <w:tmpl w:val="662AB5F6"/>
    <w:lvl w:ilvl="0" w:tplc="1A50D6E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0F5824AE">
      <w:numFmt w:val="bullet"/>
      <w:lvlText w:val="•"/>
      <w:lvlJc w:val="left"/>
      <w:pPr>
        <w:ind w:left="470" w:hanging="152"/>
      </w:pPr>
      <w:rPr>
        <w:rFonts w:hint="default"/>
        <w:lang w:eastAsia="en-US" w:bidi="ar-SA"/>
      </w:rPr>
    </w:lvl>
    <w:lvl w:ilvl="2" w:tplc="88F83748">
      <w:numFmt w:val="bullet"/>
      <w:lvlText w:val="•"/>
      <w:lvlJc w:val="left"/>
      <w:pPr>
        <w:ind w:left="861" w:hanging="152"/>
      </w:pPr>
      <w:rPr>
        <w:rFonts w:hint="default"/>
        <w:lang w:eastAsia="en-US" w:bidi="ar-SA"/>
      </w:rPr>
    </w:lvl>
    <w:lvl w:ilvl="3" w:tplc="3E8AB0F4">
      <w:numFmt w:val="bullet"/>
      <w:lvlText w:val="•"/>
      <w:lvlJc w:val="left"/>
      <w:pPr>
        <w:ind w:left="1251" w:hanging="152"/>
      </w:pPr>
      <w:rPr>
        <w:rFonts w:hint="default"/>
        <w:lang w:eastAsia="en-US" w:bidi="ar-SA"/>
      </w:rPr>
    </w:lvl>
    <w:lvl w:ilvl="4" w:tplc="0D12C504">
      <w:numFmt w:val="bullet"/>
      <w:lvlText w:val="•"/>
      <w:lvlJc w:val="left"/>
      <w:pPr>
        <w:ind w:left="1642" w:hanging="152"/>
      </w:pPr>
      <w:rPr>
        <w:rFonts w:hint="default"/>
        <w:lang w:eastAsia="en-US" w:bidi="ar-SA"/>
      </w:rPr>
    </w:lvl>
    <w:lvl w:ilvl="5" w:tplc="E27C6270">
      <w:numFmt w:val="bullet"/>
      <w:lvlText w:val="•"/>
      <w:lvlJc w:val="left"/>
      <w:pPr>
        <w:ind w:left="2032" w:hanging="152"/>
      </w:pPr>
      <w:rPr>
        <w:rFonts w:hint="default"/>
        <w:lang w:eastAsia="en-US" w:bidi="ar-SA"/>
      </w:rPr>
    </w:lvl>
    <w:lvl w:ilvl="6" w:tplc="C9FA35DA">
      <w:numFmt w:val="bullet"/>
      <w:lvlText w:val="•"/>
      <w:lvlJc w:val="left"/>
      <w:pPr>
        <w:ind w:left="2423" w:hanging="152"/>
      </w:pPr>
      <w:rPr>
        <w:rFonts w:hint="default"/>
        <w:lang w:eastAsia="en-US" w:bidi="ar-SA"/>
      </w:rPr>
    </w:lvl>
    <w:lvl w:ilvl="7" w:tplc="37AAC790">
      <w:numFmt w:val="bullet"/>
      <w:lvlText w:val="•"/>
      <w:lvlJc w:val="left"/>
      <w:pPr>
        <w:ind w:left="2813" w:hanging="152"/>
      </w:pPr>
      <w:rPr>
        <w:rFonts w:hint="default"/>
        <w:lang w:eastAsia="en-US" w:bidi="ar-SA"/>
      </w:rPr>
    </w:lvl>
    <w:lvl w:ilvl="8" w:tplc="91AE609C">
      <w:numFmt w:val="bullet"/>
      <w:lvlText w:val="•"/>
      <w:lvlJc w:val="left"/>
      <w:pPr>
        <w:ind w:left="3204" w:hanging="152"/>
      </w:pPr>
      <w:rPr>
        <w:rFonts w:hint="default"/>
        <w:lang w:eastAsia="en-US" w:bidi="ar-SA"/>
      </w:rPr>
    </w:lvl>
  </w:abstractNum>
  <w:abstractNum w:abstractNumId="48">
    <w:nsid w:val="46741181"/>
    <w:multiLevelType w:val="hybridMultilevel"/>
    <w:tmpl w:val="8F52E628"/>
    <w:lvl w:ilvl="0" w:tplc="0BC0350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0DD61EAC">
      <w:numFmt w:val="bullet"/>
      <w:lvlText w:val="•"/>
      <w:lvlJc w:val="left"/>
      <w:pPr>
        <w:ind w:left="470" w:hanging="152"/>
      </w:pPr>
      <w:rPr>
        <w:rFonts w:hint="default"/>
        <w:lang w:eastAsia="en-US" w:bidi="ar-SA"/>
      </w:rPr>
    </w:lvl>
    <w:lvl w:ilvl="2" w:tplc="2C7AA87C">
      <w:numFmt w:val="bullet"/>
      <w:lvlText w:val="•"/>
      <w:lvlJc w:val="left"/>
      <w:pPr>
        <w:ind w:left="861" w:hanging="152"/>
      </w:pPr>
      <w:rPr>
        <w:rFonts w:hint="default"/>
        <w:lang w:eastAsia="en-US" w:bidi="ar-SA"/>
      </w:rPr>
    </w:lvl>
    <w:lvl w:ilvl="3" w:tplc="321EF2CA">
      <w:numFmt w:val="bullet"/>
      <w:lvlText w:val="•"/>
      <w:lvlJc w:val="left"/>
      <w:pPr>
        <w:ind w:left="1251" w:hanging="152"/>
      </w:pPr>
      <w:rPr>
        <w:rFonts w:hint="default"/>
        <w:lang w:eastAsia="en-US" w:bidi="ar-SA"/>
      </w:rPr>
    </w:lvl>
    <w:lvl w:ilvl="4" w:tplc="F2E85654">
      <w:numFmt w:val="bullet"/>
      <w:lvlText w:val="•"/>
      <w:lvlJc w:val="left"/>
      <w:pPr>
        <w:ind w:left="1642" w:hanging="152"/>
      </w:pPr>
      <w:rPr>
        <w:rFonts w:hint="default"/>
        <w:lang w:eastAsia="en-US" w:bidi="ar-SA"/>
      </w:rPr>
    </w:lvl>
    <w:lvl w:ilvl="5" w:tplc="40EC33B6">
      <w:numFmt w:val="bullet"/>
      <w:lvlText w:val="•"/>
      <w:lvlJc w:val="left"/>
      <w:pPr>
        <w:ind w:left="2032" w:hanging="152"/>
      </w:pPr>
      <w:rPr>
        <w:rFonts w:hint="default"/>
        <w:lang w:eastAsia="en-US" w:bidi="ar-SA"/>
      </w:rPr>
    </w:lvl>
    <w:lvl w:ilvl="6" w:tplc="54BC3250">
      <w:numFmt w:val="bullet"/>
      <w:lvlText w:val="•"/>
      <w:lvlJc w:val="left"/>
      <w:pPr>
        <w:ind w:left="2423" w:hanging="152"/>
      </w:pPr>
      <w:rPr>
        <w:rFonts w:hint="default"/>
        <w:lang w:eastAsia="en-US" w:bidi="ar-SA"/>
      </w:rPr>
    </w:lvl>
    <w:lvl w:ilvl="7" w:tplc="8CB81200">
      <w:numFmt w:val="bullet"/>
      <w:lvlText w:val="•"/>
      <w:lvlJc w:val="left"/>
      <w:pPr>
        <w:ind w:left="2813" w:hanging="152"/>
      </w:pPr>
      <w:rPr>
        <w:rFonts w:hint="default"/>
        <w:lang w:eastAsia="en-US" w:bidi="ar-SA"/>
      </w:rPr>
    </w:lvl>
    <w:lvl w:ilvl="8" w:tplc="E8745FB2">
      <w:numFmt w:val="bullet"/>
      <w:lvlText w:val="•"/>
      <w:lvlJc w:val="left"/>
      <w:pPr>
        <w:ind w:left="3204" w:hanging="152"/>
      </w:pPr>
      <w:rPr>
        <w:rFonts w:hint="default"/>
        <w:lang w:eastAsia="en-US" w:bidi="ar-SA"/>
      </w:rPr>
    </w:lvl>
  </w:abstractNum>
  <w:abstractNum w:abstractNumId="49">
    <w:nsid w:val="482B4B68"/>
    <w:multiLevelType w:val="hybridMultilevel"/>
    <w:tmpl w:val="595ED782"/>
    <w:lvl w:ilvl="0" w:tplc="1FBCD170">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308E4466">
      <w:numFmt w:val="bullet"/>
      <w:lvlText w:val="•"/>
      <w:lvlJc w:val="left"/>
      <w:pPr>
        <w:ind w:left="452" w:hanging="152"/>
      </w:pPr>
      <w:rPr>
        <w:rFonts w:hint="default"/>
        <w:lang w:eastAsia="en-US" w:bidi="ar-SA"/>
      </w:rPr>
    </w:lvl>
    <w:lvl w:ilvl="2" w:tplc="5F606C3A">
      <w:numFmt w:val="bullet"/>
      <w:lvlText w:val="•"/>
      <w:lvlJc w:val="left"/>
      <w:pPr>
        <w:ind w:left="845" w:hanging="152"/>
      </w:pPr>
      <w:rPr>
        <w:rFonts w:hint="default"/>
        <w:lang w:eastAsia="en-US" w:bidi="ar-SA"/>
      </w:rPr>
    </w:lvl>
    <w:lvl w:ilvl="3" w:tplc="4D4AA538">
      <w:numFmt w:val="bullet"/>
      <w:lvlText w:val="•"/>
      <w:lvlJc w:val="left"/>
      <w:pPr>
        <w:ind w:left="1237" w:hanging="152"/>
      </w:pPr>
      <w:rPr>
        <w:rFonts w:hint="default"/>
        <w:lang w:eastAsia="en-US" w:bidi="ar-SA"/>
      </w:rPr>
    </w:lvl>
    <w:lvl w:ilvl="4" w:tplc="EBB2A69E">
      <w:numFmt w:val="bullet"/>
      <w:lvlText w:val="•"/>
      <w:lvlJc w:val="left"/>
      <w:pPr>
        <w:ind w:left="1630" w:hanging="152"/>
      </w:pPr>
      <w:rPr>
        <w:rFonts w:hint="default"/>
        <w:lang w:eastAsia="en-US" w:bidi="ar-SA"/>
      </w:rPr>
    </w:lvl>
    <w:lvl w:ilvl="5" w:tplc="A142CEBC">
      <w:numFmt w:val="bullet"/>
      <w:lvlText w:val="•"/>
      <w:lvlJc w:val="left"/>
      <w:pPr>
        <w:ind w:left="2022" w:hanging="152"/>
      </w:pPr>
      <w:rPr>
        <w:rFonts w:hint="default"/>
        <w:lang w:eastAsia="en-US" w:bidi="ar-SA"/>
      </w:rPr>
    </w:lvl>
    <w:lvl w:ilvl="6" w:tplc="84F2964E">
      <w:numFmt w:val="bullet"/>
      <w:lvlText w:val="•"/>
      <w:lvlJc w:val="left"/>
      <w:pPr>
        <w:ind w:left="2415" w:hanging="152"/>
      </w:pPr>
      <w:rPr>
        <w:rFonts w:hint="default"/>
        <w:lang w:eastAsia="en-US" w:bidi="ar-SA"/>
      </w:rPr>
    </w:lvl>
    <w:lvl w:ilvl="7" w:tplc="BCFEE1FE">
      <w:numFmt w:val="bullet"/>
      <w:lvlText w:val="•"/>
      <w:lvlJc w:val="left"/>
      <w:pPr>
        <w:ind w:left="2807" w:hanging="152"/>
      </w:pPr>
      <w:rPr>
        <w:rFonts w:hint="default"/>
        <w:lang w:eastAsia="en-US" w:bidi="ar-SA"/>
      </w:rPr>
    </w:lvl>
    <w:lvl w:ilvl="8" w:tplc="5CBC2380">
      <w:numFmt w:val="bullet"/>
      <w:lvlText w:val="•"/>
      <w:lvlJc w:val="left"/>
      <w:pPr>
        <w:ind w:left="3200" w:hanging="152"/>
      </w:pPr>
      <w:rPr>
        <w:rFonts w:hint="default"/>
        <w:lang w:eastAsia="en-US" w:bidi="ar-SA"/>
      </w:rPr>
    </w:lvl>
  </w:abstractNum>
  <w:abstractNum w:abstractNumId="50">
    <w:nsid w:val="4C3D08BD"/>
    <w:multiLevelType w:val="hybridMultilevel"/>
    <w:tmpl w:val="E9842894"/>
    <w:lvl w:ilvl="0" w:tplc="3A60D9DA">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189A1968">
      <w:numFmt w:val="bullet"/>
      <w:lvlText w:val="•"/>
      <w:lvlJc w:val="left"/>
      <w:pPr>
        <w:ind w:left="452" w:hanging="152"/>
      </w:pPr>
      <w:rPr>
        <w:rFonts w:hint="default"/>
        <w:lang w:eastAsia="en-US" w:bidi="ar-SA"/>
      </w:rPr>
    </w:lvl>
    <w:lvl w:ilvl="2" w:tplc="250CB4EE">
      <w:numFmt w:val="bullet"/>
      <w:lvlText w:val="•"/>
      <w:lvlJc w:val="left"/>
      <w:pPr>
        <w:ind w:left="845" w:hanging="152"/>
      </w:pPr>
      <w:rPr>
        <w:rFonts w:hint="default"/>
        <w:lang w:eastAsia="en-US" w:bidi="ar-SA"/>
      </w:rPr>
    </w:lvl>
    <w:lvl w:ilvl="3" w:tplc="8DE40338">
      <w:numFmt w:val="bullet"/>
      <w:lvlText w:val="•"/>
      <w:lvlJc w:val="left"/>
      <w:pPr>
        <w:ind w:left="1237" w:hanging="152"/>
      </w:pPr>
      <w:rPr>
        <w:rFonts w:hint="default"/>
        <w:lang w:eastAsia="en-US" w:bidi="ar-SA"/>
      </w:rPr>
    </w:lvl>
    <w:lvl w:ilvl="4" w:tplc="F892B738">
      <w:numFmt w:val="bullet"/>
      <w:lvlText w:val="•"/>
      <w:lvlJc w:val="left"/>
      <w:pPr>
        <w:ind w:left="1630" w:hanging="152"/>
      </w:pPr>
      <w:rPr>
        <w:rFonts w:hint="default"/>
        <w:lang w:eastAsia="en-US" w:bidi="ar-SA"/>
      </w:rPr>
    </w:lvl>
    <w:lvl w:ilvl="5" w:tplc="99084F74">
      <w:numFmt w:val="bullet"/>
      <w:lvlText w:val="•"/>
      <w:lvlJc w:val="left"/>
      <w:pPr>
        <w:ind w:left="2022" w:hanging="152"/>
      </w:pPr>
      <w:rPr>
        <w:rFonts w:hint="default"/>
        <w:lang w:eastAsia="en-US" w:bidi="ar-SA"/>
      </w:rPr>
    </w:lvl>
    <w:lvl w:ilvl="6" w:tplc="8BCCA9BE">
      <w:numFmt w:val="bullet"/>
      <w:lvlText w:val="•"/>
      <w:lvlJc w:val="left"/>
      <w:pPr>
        <w:ind w:left="2415" w:hanging="152"/>
      </w:pPr>
      <w:rPr>
        <w:rFonts w:hint="default"/>
        <w:lang w:eastAsia="en-US" w:bidi="ar-SA"/>
      </w:rPr>
    </w:lvl>
    <w:lvl w:ilvl="7" w:tplc="73CA6F32">
      <w:numFmt w:val="bullet"/>
      <w:lvlText w:val="•"/>
      <w:lvlJc w:val="left"/>
      <w:pPr>
        <w:ind w:left="2807" w:hanging="152"/>
      </w:pPr>
      <w:rPr>
        <w:rFonts w:hint="default"/>
        <w:lang w:eastAsia="en-US" w:bidi="ar-SA"/>
      </w:rPr>
    </w:lvl>
    <w:lvl w:ilvl="8" w:tplc="6A907CF6">
      <w:numFmt w:val="bullet"/>
      <w:lvlText w:val="•"/>
      <w:lvlJc w:val="left"/>
      <w:pPr>
        <w:ind w:left="3200" w:hanging="152"/>
      </w:pPr>
      <w:rPr>
        <w:rFonts w:hint="default"/>
        <w:lang w:eastAsia="en-US" w:bidi="ar-SA"/>
      </w:rPr>
    </w:lvl>
  </w:abstractNum>
  <w:abstractNum w:abstractNumId="51">
    <w:nsid w:val="4E71112F"/>
    <w:multiLevelType w:val="hybridMultilevel"/>
    <w:tmpl w:val="ED521628"/>
    <w:lvl w:ilvl="0" w:tplc="712E9286">
      <w:start w:val="1"/>
      <w:numFmt w:val="bullet"/>
      <w:lvlText w:val="-"/>
      <w:lvlJc w:val="left"/>
      <w:pPr>
        <w:ind w:left="360" w:hanging="360"/>
      </w:pPr>
      <w:rPr>
        <w:rFonts w:ascii="Times New Roman" w:eastAsia="Times New Roman" w:hAnsi="Times New Roman" w:cs="Times New Roman" w:hint="default"/>
        <w:b/>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4EFA11F0"/>
    <w:multiLevelType w:val="hybridMultilevel"/>
    <w:tmpl w:val="8DCC463A"/>
    <w:lvl w:ilvl="0" w:tplc="7296718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8D50AF46">
      <w:numFmt w:val="bullet"/>
      <w:lvlText w:val="•"/>
      <w:lvlJc w:val="left"/>
      <w:pPr>
        <w:ind w:left="470" w:hanging="152"/>
      </w:pPr>
      <w:rPr>
        <w:rFonts w:hint="default"/>
        <w:lang w:eastAsia="en-US" w:bidi="ar-SA"/>
      </w:rPr>
    </w:lvl>
    <w:lvl w:ilvl="2" w:tplc="C68A49CA">
      <w:numFmt w:val="bullet"/>
      <w:lvlText w:val="•"/>
      <w:lvlJc w:val="left"/>
      <w:pPr>
        <w:ind w:left="861" w:hanging="152"/>
      </w:pPr>
      <w:rPr>
        <w:rFonts w:hint="default"/>
        <w:lang w:eastAsia="en-US" w:bidi="ar-SA"/>
      </w:rPr>
    </w:lvl>
    <w:lvl w:ilvl="3" w:tplc="39443324">
      <w:numFmt w:val="bullet"/>
      <w:lvlText w:val="•"/>
      <w:lvlJc w:val="left"/>
      <w:pPr>
        <w:ind w:left="1251" w:hanging="152"/>
      </w:pPr>
      <w:rPr>
        <w:rFonts w:hint="default"/>
        <w:lang w:eastAsia="en-US" w:bidi="ar-SA"/>
      </w:rPr>
    </w:lvl>
    <w:lvl w:ilvl="4" w:tplc="4CACD0E2">
      <w:numFmt w:val="bullet"/>
      <w:lvlText w:val="•"/>
      <w:lvlJc w:val="left"/>
      <w:pPr>
        <w:ind w:left="1642" w:hanging="152"/>
      </w:pPr>
      <w:rPr>
        <w:rFonts w:hint="default"/>
        <w:lang w:eastAsia="en-US" w:bidi="ar-SA"/>
      </w:rPr>
    </w:lvl>
    <w:lvl w:ilvl="5" w:tplc="1034207A">
      <w:numFmt w:val="bullet"/>
      <w:lvlText w:val="•"/>
      <w:lvlJc w:val="left"/>
      <w:pPr>
        <w:ind w:left="2032" w:hanging="152"/>
      </w:pPr>
      <w:rPr>
        <w:rFonts w:hint="default"/>
        <w:lang w:eastAsia="en-US" w:bidi="ar-SA"/>
      </w:rPr>
    </w:lvl>
    <w:lvl w:ilvl="6" w:tplc="2B20AE34">
      <w:numFmt w:val="bullet"/>
      <w:lvlText w:val="•"/>
      <w:lvlJc w:val="left"/>
      <w:pPr>
        <w:ind w:left="2423" w:hanging="152"/>
      </w:pPr>
      <w:rPr>
        <w:rFonts w:hint="default"/>
        <w:lang w:eastAsia="en-US" w:bidi="ar-SA"/>
      </w:rPr>
    </w:lvl>
    <w:lvl w:ilvl="7" w:tplc="8AB4B25C">
      <w:numFmt w:val="bullet"/>
      <w:lvlText w:val="•"/>
      <w:lvlJc w:val="left"/>
      <w:pPr>
        <w:ind w:left="2813" w:hanging="152"/>
      </w:pPr>
      <w:rPr>
        <w:rFonts w:hint="default"/>
        <w:lang w:eastAsia="en-US" w:bidi="ar-SA"/>
      </w:rPr>
    </w:lvl>
    <w:lvl w:ilvl="8" w:tplc="14763990">
      <w:numFmt w:val="bullet"/>
      <w:lvlText w:val="•"/>
      <w:lvlJc w:val="left"/>
      <w:pPr>
        <w:ind w:left="3204" w:hanging="152"/>
      </w:pPr>
      <w:rPr>
        <w:rFonts w:hint="default"/>
        <w:lang w:eastAsia="en-US" w:bidi="ar-SA"/>
      </w:rPr>
    </w:lvl>
  </w:abstractNum>
  <w:abstractNum w:abstractNumId="53">
    <w:nsid w:val="5356594C"/>
    <w:multiLevelType w:val="multilevel"/>
    <w:tmpl w:val="063A2C5C"/>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nsid w:val="54E402DB"/>
    <w:multiLevelType w:val="hybridMultilevel"/>
    <w:tmpl w:val="7EC6F526"/>
    <w:lvl w:ilvl="0" w:tplc="79E0F74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A8C0602E">
      <w:numFmt w:val="bullet"/>
      <w:lvlText w:val="•"/>
      <w:lvlJc w:val="left"/>
      <w:pPr>
        <w:ind w:left="470" w:hanging="152"/>
      </w:pPr>
      <w:rPr>
        <w:rFonts w:hint="default"/>
        <w:lang w:eastAsia="en-US" w:bidi="ar-SA"/>
      </w:rPr>
    </w:lvl>
    <w:lvl w:ilvl="2" w:tplc="517C7964">
      <w:numFmt w:val="bullet"/>
      <w:lvlText w:val="•"/>
      <w:lvlJc w:val="left"/>
      <w:pPr>
        <w:ind w:left="861" w:hanging="152"/>
      </w:pPr>
      <w:rPr>
        <w:rFonts w:hint="default"/>
        <w:lang w:eastAsia="en-US" w:bidi="ar-SA"/>
      </w:rPr>
    </w:lvl>
    <w:lvl w:ilvl="3" w:tplc="53C8821E">
      <w:numFmt w:val="bullet"/>
      <w:lvlText w:val="•"/>
      <w:lvlJc w:val="left"/>
      <w:pPr>
        <w:ind w:left="1252" w:hanging="152"/>
      </w:pPr>
      <w:rPr>
        <w:rFonts w:hint="default"/>
        <w:lang w:eastAsia="en-US" w:bidi="ar-SA"/>
      </w:rPr>
    </w:lvl>
    <w:lvl w:ilvl="4" w:tplc="16787E36">
      <w:numFmt w:val="bullet"/>
      <w:lvlText w:val="•"/>
      <w:lvlJc w:val="left"/>
      <w:pPr>
        <w:ind w:left="1643" w:hanging="152"/>
      </w:pPr>
      <w:rPr>
        <w:rFonts w:hint="default"/>
        <w:lang w:eastAsia="en-US" w:bidi="ar-SA"/>
      </w:rPr>
    </w:lvl>
    <w:lvl w:ilvl="5" w:tplc="7318B972">
      <w:numFmt w:val="bullet"/>
      <w:lvlText w:val="•"/>
      <w:lvlJc w:val="left"/>
      <w:pPr>
        <w:ind w:left="2034" w:hanging="152"/>
      </w:pPr>
      <w:rPr>
        <w:rFonts w:hint="default"/>
        <w:lang w:eastAsia="en-US" w:bidi="ar-SA"/>
      </w:rPr>
    </w:lvl>
    <w:lvl w:ilvl="6" w:tplc="B8F28FC0">
      <w:numFmt w:val="bullet"/>
      <w:lvlText w:val="•"/>
      <w:lvlJc w:val="left"/>
      <w:pPr>
        <w:ind w:left="2424" w:hanging="152"/>
      </w:pPr>
      <w:rPr>
        <w:rFonts w:hint="default"/>
        <w:lang w:eastAsia="en-US" w:bidi="ar-SA"/>
      </w:rPr>
    </w:lvl>
    <w:lvl w:ilvl="7" w:tplc="3A681EF4">
      <w:numFmt w:val="bullet"/>
      <w:lvlText w:val="•"/>
      <w:lvlJc w:val="left"/>
      <w:pPr>
        <w:ind w:left="2815" w:hanging="152"/>
      </w:pPr>
      <w:rPr>
        <w:rFonts w:hint="default"/>
        <w:lang w:eastAsia="en-US" w:bidi="ar-SA"/>
      </w:rPr>
    </w:lvl>
    <w:lvl w:ilvl="8" w:tplc="CD363EF6">
      <w:numFmt w:val="bullet"/>
      <w:lvlText w:val="•"/>
      <w:lvlJc w:val="left"/>
      <w:pPr>
        <w:ind w:left="3206" w:hanging="152"/>
      </w:pPr>
      <w:rPr>
        <w:rFonts w:hint="default"/>
        <w:lang w:eastAsia="en-US" w:bidi="ar-SA"/>
      </w:rPr>
    </w:lvl>
  </w:abstractNum>
  <w:abstractNum w:abstractNumId="55">
    <w:nsid w:val="59071E5C"/>
    <w:multiLevelType w:val="hybridMultilevel"/>
    <w:tmpl w:val="AE80E05C"/>
    <w:lvl w:ilvl="0" w:tplc="EA985B2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AB8C98E2">
      <w:numFmt w:val="bullet"/>
      <w:lvlText w:val="•"/>
      <w:lvlJc w:val="left"/>
      <w:pPr>
        <w:ind w:left="452" w:hanging="152"/>
      </w:pPr>
      <w:rPr>
        <w:rFonts w:hint="default"/>
        <w:lang w:eastAsia="en-US" w:bidi="ar-SA"/>
      </w:rPr>
    </w:lvl>
    <w:lvl w:ilvl="2" w:tplc="8668B282">
      <w:numFmt w:val="bullet"/>
      <w:lvlText w:val="•"/>
      <w:lvlJc w:val="left"/>
      <w:pPr>
        <w:ind w:left="845" w:hanging="152"/>
      </w:pPr>
      <w:rPr>
        <w:rFonts w:hint="default"/>
        <w:lang w:eastAsia="en-US" w:bidi="ar-SA"/>
      </w:rPr>
    </w:lvl>
    <w:lvl w:ilvl="3" w:tplc="DBBC57D4">
      <w:numFmt w:val="bullet"/>
      <w:lvlText w:val="•"/>
      <w:lvlJc w:val="left"/>
      <w:pPr>
        <w:ind w:left="1237" w:hanging="152"/>
      </w:pPr>
      <w:rPr>
        <w:rFonts w:hint="default"/>
        <w:lang w:eastAsia="en-US" w:bidi="ar-SA"/>
      </w:rPr>
    </w:lvl>
    <w:lvl w:ilvl="4" w:tplc="C41C09DE">
      <w:numFmt w:val="bullet"/>
      <w:lvlText w:val="•"/>
      <w:lvlJc w:val="left"/>
      <w:pPr>
        <w:ind w:left="1630" w:hanging="152"/>
      </w:pPr>
      <w:rPr>
        <w:rFonts w:hint="default"/>
        <w:lang w:eastAsia="en-US" w:bidi="ar-SA"/>
      </w:rPr>
    </w:lvl>
    <w:lvl w:ilvl="5" w:tplc="F6720908">
      <w:numFmt w:val="bullet"/>
      <w:lvlText w:val="•"/>
      <w:lvlJc w:val="left"/>
      <w:pPr>
        <w:ind w:left="2022" w:hanging="152"/>
      </w:pPr>
      <w:rPr>
        <w:rFonts w:hint="default"/>
        <w:lang w:eastAsia="en-US" w:bidi="ar-SA"/>
      </w:rPr>
    </w:lvl>
    <w:lvl w:ilvl="6" w:tplc="FC528EDE">
      <w:numFmt w:val="bullet"/>
      <w:lvlText w:val="•"/>
      <w:lvlJc w:val="left"/>
      <w:pPr>
        <w:ind w:left="2415" w:hanging="152"/>
      </w:pPr>
      <w:rPr>
        <w:rFonts w:hint="default"/>
        <w:lang w:eastAsia="en-US" w:bidi="ar-SA"/>
      </w:rPr>
    </w:lvl>
    <w:lvl w:ilvl="7" w:tplc="73AAACB2">
      <w:numFmt w:val="bullet"/>
      <w:lvlText w:val="•"/>
      <w:lvlJc w:val="left"/>
      <w:pPr>
        <w:ind w:left="2807" w:hanging="152"/>
      </w:pPr>
      <w:rPr>
        <w:rFonts w:hint="default"/>
        <w:lang w:eastAsia="en-US" w:bidi="ar-SA"/>
      </w:rPr>
    </w:lvl>
    <w:lvl w:ilvl="8" w:tplc="B13CD15C">
      <w:numFmt w:val="bullet"/>
      <w:lvlText w:val="•"/>
      <w:lvlJc w:val="left"/>
      <w:pPr>
        <w:ind w:left="3200" w:hanging="152"/>
      </w:pPr>
      <w:rPr>
        <w:rFonts w:hint="default"/>
        <w:lang w:eastAsia="en-US" w:bidi="ar-SA"/>
      </w:rPr>
    </w:lvl>
  </w:abstractNum>
  <w:abstractNum w:abstractNumId="56">
    <w:nsid w:val="5A460794"/>
    <w:multiLevelType w:val="hybridMultilevel"/>
    <w:tmpl w:val="BB84266C"/>
    <w:lvl w:ilvl="0" w:tplc="664AAFF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B3B6E56A">
      <w:numFmt w:val="bullet"/>
      <w:lvlText w:val="•"/>
      <w:lvlJc w:val="left"/>
      <w:pPr>
        <w:ind w:left="470" w:hanging="152"/>
      </w:pPr>
      <w:rPr>
        <w:lang w:eastAsia="en-US" w:bidi="ar-SA"/>
      </w:rPr>
    </w:lvl>
    <w:lvl w:ilvl="2" w:tplc="90BE53B4">
      <w:numFmt w:val="bullet"/>
      <w:lvlText w:val="•"/>
      <w:lvlJc w:val="left"/>
      <w:pPr>
        <w:ind w:left="861" w:hanging="152"/>
      </w:pPr>
      <w:rPr>
        <w:lang w:eastAsia="en-US" w:bidi="ar-SA"/>
      </w:rPr>
    </w:lvl>
    <w:lvl w:ilvl="3" w:tplc="91CCE0DE">
      <w:numFmt w:val="bullet"/>
      <w:lvlText w:val="•"/>
      <w:lvlJc w:val="left"/>
      <w:pPr>
        <w:ind w:left="1252" w:hanging="152"/>
      </w:pPr>
      <w:rPr>
        <w:lang w:eastAsia="en-US" w:bidi="ar-SA"/>
      </w:rPr>
    </w:lvl>
    <w:lvl w:ilvl="4" w:tplc="508CA0A8">
      <w:numFmt w:val="bullet"/>
      <w:lvlText w:val="•"/>
      <w:lvlJc w:val="left"/>
      <w:pPr>
        <w:ind w:left="1643" w:hanging="152"/>
      </w:pPr>
      <w:rPr>
        <w:lang w:eastAsia="en-US" w:bidi="ar-SA"/>
      </w:rPr>
    </w:lvl>
    <w:lvl w:ilvl="5" w:tplc="D2046F9A">
      <w:numFmt w:val="bullet"/>
      <w:lvlText w:val="•"/>
      <w:lvlJc w:val="left"/>
      <w:pPr>
        <w:ind w:left="2034" w:hanging="152"/>
      </w:pPr>
      <w:rPr>
        <w:lang w:eastAsia="en-US" w:bidi="ar-SA"/>
      </w:rPr>
    </w:lvl>
    <w:lvl w:ilvl="6" w:tplc="E430BA1E">
      <w:numFmt w:val="bullet"/>
      <w:lvlText w:val="•"/>
      <w:lvlJc w:val="left"/>
      <w:pPr>
        <w:ind w:left="2424" w:hanging="152"/>
      </w:pPr>
      <w:rPr>
        <w:lang w:eastAsia="en-US" w:bidi="ar-SA"/>
      </w:rPr>
    </w:lvl>
    <w:lvl w:ilvl="7" w:tplc="A5205FA0">
      <w:numFmt w:val="bullet"/>
      <w:lvlText w:val="•"/>
      <w:lvlJc w:val="left"/>
      <w:pPr>
        <w:ind w:left="2815" w:hanging="152"/>
      </w:pPr>
      <w:rPr>
        <w:lang w:eastAsia="en-US" w:bidi="ar-SA"/>
      </w:rPr>
    </w:lvl>
    <w:lvl w:ilvl="8" w:tplc="1C72888E">
      <w:numFmt w:val="bullet"/>
      <w:lvlText w:val="•"/>
      <w:lvlJc w:val="left"/>
      <w:pPr>
        <w:ind w:left="3206" w:hanging="152"/>
      </w:pPr>
      <w:rPr>
        <w:lang w:eastAsia="en-US" w:bidi="ar-SA"/>
      </w:rPr>
    </w:lvl>
  </w:abstractNum>
  <w:abstractNum w:abstractNumId="57">
    <w:nsid w:val="5FB7307F"/>
    <w:multiLevelType w:val="hybridMultilevel"/>
    <w:tmpl w:val="708AEA3A"/>
    <w:lvl w:ilvl="0" w:tplc="3A1811B0">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F53A78A2">
      <w:numFmt w:val="bullet"/>
      <w:lvlText w:val="•"/>
      <w:lvlJc w:val="left"/>
      <w:pPr>
        <w:ind w:left="470" w:hanging="152"/>
      </w:pPr>
      <w:rPr>
        <w:lang w:eastAsia="en-US" w:bidi="ar-SA"/>
      </w:rPr>
    </w:lvl>
    <w:lvl w:ilvl="2" w:tplc="4A3445A2">
      <w:numFmt w:val="bullet"/>
      <w:lvlText w:val="•"/>
      <w:lvlJc w:val="left"/>
      <w:pPr>
        <w:ind w:left="861" w:hanging="152"/>
      </w:pPr>
      <w:rPr>
        <w:lang w:eastAsia="en-US" w:bidi="ar-SA"/>
      </w:rPr>
    </w:lvl>
    <w:lvl w:ilvl="3" w:tplc="C83C3C8C">
      <w:numFmt w:val="bullet"/>
      <w:lvlText w:val="•"/>
      <w:lvlJc w:val="left"/>
      <w:pPr>
        <w:ind w:left="1252" w:hanging="152"/>
      </w:pPr>
      <w:rPr>
        <w:lang w:eastAsia="en-US" w:bidi="ar-SA"/>
      </w:rPr>
    </w:lvl>
    <w:lvl w:ilvl="4" w:tplc="4AB8E0AE">
      <w:numFmt w:val="bullet"/>
      <w:lvlText w:val="•"/>
      <w:lvlJc w:val="left"/>
      <w:pPr>
        <w:ind w:left="1643" w:hanging="152"/>
      </w:pPr>
      <w:rPr>
        <w:lang w:eastAsia="en-US" w:bidi="ar-SA"/>
      </w:rPr>
    </w:lvl>
    <w:lvl w:ilvl="5" w:tplc="3522D812">
      <w:numFmt w:val="bullet"/>
      <w:lvlText w:val="•"/>
      <w:lvlJc w:val="left"/>
      <w:pPr>
        <w:ind w:left="2034" w:hanging="152"/>
      </w:pPr>
      <w:rPr>
        <w:lang w:eastAsia="en-US" w:bidi="ar-SA"/>
      </w:rPr>
    </w:lvl>
    <w:lvl w:ilvl="6" w:tplc="EDE404B2">
      <w:numFmt w:val="bullet"/>
      <w:lvlText w:val="•"/>
      <w:lvlJc w:val="left"/>
      <w:pPr>
        <w:ind w:left="2424" w:hanging="152"/>
      </w:pPr>
      <w:rPr>
        <w:lang w:eastAsia="en-US" w:bidi="ar-SA"/>
      </w:rPr>
    </w:lvl>
    <w:lvl w:ilvl="7" w:tplc="8670191A">
      <w:numFmt w:val="bullet"/>
      <w:lvlText w:val="•"/>
      <w:lvlJc w:val="left"/>
      <w:pPr>
        <w:ind w:left="2815" w:hanging="152"/>
      </w:pPr>
      <w:rPr>
        <w:lang w:eastAsia="en-US" w:bidi="ar-SA"/>
      </w:rPr>
    </w:lvl>
    <w:lvl w:ilvl="8" w:tplc="62A23D76">
      <w:numFmt w:val="bullet"/>
      <w:lvlText w:val="•"/>
      <w:lvlJc w:val="left"/>
      <w:pPr>
        <w:ind w:left="3206" w:hanging="152"/>
      </w:pPr>
      <w:rPr>
        <w:lang w:eastAsia="en-US" w:bidi="ar-SA"/>
      </w:rPr>
    </w:lvl>
  </w:abstractNum>
  <w:abstractNum w:abstractNumId="58">
    <w:nsid w:val="638D7654"/>
    <w:multiLevelType w:val="hybridMultilevel"/>
    <w:tmpl w:val="78EA07F8"/>
    <w:lvl w:ilvl="0" w:tplc="EF787C74">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11843478">
      <w:numFmt w:val="bullet"/>
      <w:lvlText w:val="•"/>
      <w:lvlJc w:val="left"/>
      <w:pPr>
        <w:ind w:left="470" w:hanging="152"/>
      </w:pPr>
      <w:rPr>
        <w:rFonts w:hint="default"/>
        <w:lang w:eastAsia="en-US" w:bidi="ar-SA"/>
      </w:rPr>
    </w:lvl>
    <w:lvl w:ilvl="2" w:tplc="6E449048">
      <w:numFmt w:val="bullet"/>
      <w:lvlText w:val="•"/>
      <w:lvlJc w:val="left"/>
      <w:pPr>
        <w:ind w:left="861" w:hanging="152"/>
      </w:pPr>
      <w:rPr>
        <w:rFonts w:hint="default"/>
        <w:lang w:eastAsia="en-US" w:bidi="ar-SA"/>
      </w:rPr>
    </w:lvl>
    <w:lvl w:ilvl="3" w:tplc="9126F092">
      <w:numFmt w:val="bullet"/>
      <w:lvlText w:val="•"/>
      <w:lvlJc w:val="left"/>
      <w:pPr>
        <w:ind w:left="1251" w:hanging="152"/>
      </w:pPr>
      <w:rPr>
        <w:rFonts w:hint="default"/>
        <w:lang w:eastAsia="en-US" w:bidi="ar-SA"/>
      </w:rPr>
    </w:lvl>
    <w:lvl w:ilvl="4" w:tplc="A1F2379E">
      <w:numFmt w:val="bullet"/>
      <w:lvlText w:val="•"/>
      <w:lvlJc w:val="left"/>
      <w:pPr>
        <w:ind w:left="1642" w:hanging="152"/>
      </w:pPr>
      <w:rPr>
        <w:rFonts w:hint="default"/>
        <w:lang w:eastAsia="en-US" w:bidi="ar-SA"/>
      </w:rPr>
    </w:lvl>
    <w:lvl w:ilvl="5" w:tplc="FE6E75D0">
      <w:numFmt w:val="bullet"/>
      <w:lvlText w:val="•"/>
      <w:lvlJc w:val="left"/>
      <w:pPr>
        <w:ind w:left="2032" w:hanging="152"/>
      </w:pPr>
      <w:rPr>
        <w:rFonts w:hint="default"/>
        <w:lang w:eastAsia="en-US" w:bidi="ar-SA"/>
      </w:rPr>
    </w:lvl>
    <w:lvl w:ilvl="6" w:tplc="43CC49FA">
      <w:numFmt w:val="bullet"/>
      <w:lvlText w:val="•"/>
      <w:lvlJc w:val="left"/>
      <w:pPr>
        <w:ind w:left="2423" w:hanging="152"/>
      </w:pPr>
      <w:rPr>
        <w:rFonts w:hint="default"/>
        <w:lang w:eastAsia="en-US" w:bidi="ar-SA"/>
      </w:rPr>
    </w:lvl>
    <w:lvl w:ilvl="7" w:tplc="60066406">
      <w:numFmt w:val="bullet"/>
      <w:lvlText w:val="•"/>
      <w:lvlJc w:val="left"/>
      <w:pPr>
        <w:ind w:left="2813" w:hanging="152"/>
      </w:pPr>
      <w:rPr>
        <w:rFonts w:hint="default"/>
        <w:lang w:eastAsia="en-US" w:bidi="ar-SA"/>
      </w:rPr>
    </w:lvl>
    <w:lvl w:ilvl="8" w:tplc="CADAC65E">
      <w:numFmt w:val="bullet"/>
      <w:lvlText w:val="•"/>
      <w:lvlJc w:val="left"/>
      <w:pPr>
        <w:ind w:left="3204" w:hanging="152"/>
      </w:pPr>
      <w:rPr>
        <w:rFonts w:hint="default"/>
        <w:lang w:eastAsia="en-US" w:bidi="ar-SA"/>
      </w:rPr>
    </w:lvl>
  </w:abstractNum>
  <w:abstractNum w:abstractNumId="59">
    <w:nsid w:val="645F6011"/>
    <w:multiLevelType w:val="hybridMultilevel"/>
    <w:tmpl w:val="7770A50A"/>
    <w:lvl w:ilvl="0" w:tplc="FEF6B2CA">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9D6A8A00">
      <w:numFmt w:val="bullet"/>
      <w:lvlText w:val="•"/>
      <w:lvlJc w:val="left"/>
      <w:pPr>
        <w:ind w:left="452" w:hanging="152"/>
      </w:pPr>
      <w:rPr>
        <w:lang w:eastAsia="en-US" w:bidi="ar-SA"/>
      </w:rPr>
    </w:lvl>
    <w:lvl w:ilvl="2" w:tplc="926E297A">
      <w:numFmt w:val="bullet"/>
      <w:lvlText w:val="•"/>
      <w:lvlJc w:val="left"/>
      <w:pPr>
        <w:ind w:left="845" w:hanging="152"/>
      </w:pPr>
      <w:rPr>
        <w:lang w:eastAsia="en-US" w:bidi="ar-SA"/>
      </w:rPr>
    </w:lvl>
    <w:lvl w:ilvl="3" w:tplc="A6325C1E">
      <w:numFmt w:val="bullet"/>
      <w:lvlText w:val="•"/>
      <w:lvlJc w:val="left"/>
      <w:pPr>
        <w:ind w:left="1237" w:hanging="152"/>
      </w:pPr>
      <w:rPr>
        <w:lang w:eastAsia="en-US" w:bidi="ar-SA"/>
      </w:rPr>
    </w:lvl>
    <w:lvl w:ilvl="4" w:tplc="81A064D6">
      <w:numFmt w:val="bullet"/>
      <w:lvlText w:val="•"/>
      <w:lvlJc w:val="left"/>
      <w:pPr>
        <w:ind w:left="1630" w:hanging="152"/>
      </w:pPr>
      <w:rPr>
        <w:lang w:eastAsia="en-US" w:bidi="ar-SA"/>
      </w:rPr>
    </w:lvl>
    <w:lvl w:ilvl="5" w:tplc="EB00135A">
      <w:numFmt w:val="bullet"/>
      <w:lvlText w:val="•"/>
      <w:lvlJc w:val="left"/>
      <w:pPr>
        <w:ind w:left="2022" w:hanging="152"/>
      </w:pPr>
      <w:rPr>
        <w:lang w:eastAsia="en-US" w:bidi="ar-SA"/>
      </w:rPr>
    </w:lvl>
    <w:lvl w:ilvl="6" w:tplc="AC12B0C6">
      <w:numFmt w:val="bullet"/>
      <w:lvlText w:val="•"/>
      <w:lvlJc w:val="left"/>
      <w:pPr>
        <w:ind w:left="2415" w:hanging="152"/>
      </w:pPr>
      <w:rPr>
        <w:lang w:eastAsia="en-US" w:bidi="ar-SA"/>
      </w:rPr>
    </w:lvl>
    <w:lvl w:ilvl="7" w:tplc="0F2EDD6E">
      <w:numFmt w:val="bullet"/>
      <w:lvlText w:val="•"/>
      <w:lvlJc w:val="left"/>
      <w:pPr>
        <w:ind w:left="2807" w:hanging="152"/>
      </w:pPr>
      <w:rPr>
        <w:lang w:eastAsia="en-US" w:bidi="ar-SA"/>
      </w:rPr>
    </w:lvl>
    <w:lvl w:ilvl="8" w:tplc="579C948E">
      <w:numFmt w:val="bullet"/>
      <w:lvlText w:val="•"/>
      <w:lvlJc w:val="left"/>
      <w:pPr>
        <w:ind w:left="3200" w:hanging="152"/>
      </w:pPr>
      <w:rPr>
        <w:lang w:eastAsia="en-US" w:bidi="ar-SA"/>
      </w:rPr>
    </w:lvl>
  </w:abstractNum>
  <w:abstractNum w:abstractNumId="60">
    <w:nsid w:val="6915240C"/>
    <w:multiLevelType w:val="hybridMultilevel"/>
    <w:tmpl w:val="1F4619F2"/>
    <w:lvl w:ilvl="0" w:tplc="A13AB224">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8D323E8C">
      <w:numFmt w:val="bullet"/>
      <w:lvlText w:val="•"/>
      <w:lvlJc w:val="left"/>
      <w:pPr>
        <w:ind w:left="470" w:hanging="152"/>
      </w:pPr>
      <w:rPr>
        <w:rFonts w:hint="default"/>
        <w:lang w:eastAsia="en-US" w:bidi="ar-SA"/>
      </w:rPr>
    </w:lvl>
    <w:lvl w:ilvl="2" w:tplc="EB78FE1C">
      <w:numFmt w:val="bullet"/>
      <w:lvlText w:val="•"/>
      <w:lvlJc w:val="left"/>
      <w:pPr>
        <w:ind w:left="861" w:hanging="152"/>
      </w:pPr>
      <w:rPr>
        <w:rFonts w:hint="default"/>
        <w:lang w:eastAsia="en-US" w:bidi="ar-SA"/>
      </w:rPr>
    </w:lvl>
    <w:lvl w:ilvl="3" w:tplc="29F026C2">
      <w:numFmt w:val="bullet"/>
      <w:lvlText w:val="•"/>
      <w:lvlJc w:val="left"/>
      <w:pPr>
        <w:ind w:left="1251" w:hanging="152"/>
      </w:pPr>
      <w:rPr>
        <w:rFonts w:hint="default"/>
        <w:lang w:eastAsia="en-US" w:bidi="ar-SA"/>
      </w:rPr>
    </w:lvl>
    <w:lvl w:ilvl="4" w:tplc="59883924">
      <w:numFmt w:val="bullet"/>
      <w:lvlText w:val="•"/>
      <w:lvlJc w:val="left"/>
      <w:pPr>
        <w:ind w:left="1642" w:hanging="152"/>
      </w:pPr>
      <w:rPr>
        <w:rFonts w:hint="default"/>
        <w:lang w:eastAsia="en-US" w:bidi="ar-SA"/>
      </w:rPr>
    </w:lvl>
    <w:lvl w:ilvl="5" w:tplc="887EBDDA">
      <w:numFmt w:val="bullet"/>
      <w:lvlText w:val="•"/>
      <w:lvlJc w:val="left"/>
      <w:pPr>
        <w:ind w:left="2032" w:hanging="152"/>
      </w:pPr>
      <w:rPr>
        <w:rFonts w:hint="default"/>
        <w:lang w:eastAsia="en-US" w:bidi="ar-SA"/>
      </w:rPr>
    </w:lvl>
    <w:lvl w:ilvl="6" w:tplc="0686C54C">
      <w:numFmt w:val="bullet"/>
      <w:lvlText w:val="•"/>
      <w:lvlJc w:val="left"/>
      <w:pPr>
        <w:ind w:left="2423" w:hanging="152"/>
      </w:pPr>
      <w:rPr>
        <w:rFonts w:hint="default"/>
        <w:lang w:eastAsia="en-US" w:bidi="ar-SA"/>
      </w:rPr>
    </w:lvl>
    <w:lvl w:ilvl="7" w:tplc="74BE1072">
      <w:numFmt w:val="bullet"/>
      <w:lvlText w:val="•"/>
      <w:lvlJc w:val="left"/>
      <w:pPr>
        <w:ind w:left="2813" w:hanging="152"/>
      </w:pPr>
      <w:rPr>
        <w:rFonts w:hint="default"/>
        <w:lang w:eastAsia="en-US" w:bidi="ar-SA"/>
      </w:rPr>
    </w:lvl>
    <w:lvl w:ilvl="8" w:tplc="4EA8F2AC">
      <w:numFmt w:val="bullet"/>
      <w:lvlText w:val="•"/>
      <w:lvlJc w:val="left"/>
      <w:pPr>
        <w:ind w:left="3204" w:hanging="152"/>
      </w:pPr>
      <w:rPr>
        <w:rFonts w:hint="default"/>
        <w:lang w:eastAsia="en-US" w:bidi="ar-SA"/>
      </w:rPr>
    </w:lvl>
  </w:abstractNum>
  <w:abstractNum w:abstractNumId="61">
    <w:nsid w:val="6A6A36DC"/>
    <w:multiLevelType w:val="hybridMultilevel"/>
    <w:tmpl w:val="844E0560"/>
    <w:lvl w:ilvl="0" w:tplc="45ECD950">
      <w:start w:val="8"/>
      <w:numFmt w:val="bullet"/>
      <w:lvlText w:val="-"/>
      <w:lvlJc w:val="left"/>
      <w:pPr>
        <w:ind w:left="1300" w:hanging="360"/>
      </w:pPr>
      <w:rPr>
        <w:rFonts w:ascii="Times New Roman" w:eastAsia="Calibri" w:hAnsi="Times New Roman" w:cs="Times New Roman" w:hint="default"/>
      </w:rPr>
    </w:lvl>
    <w:lvl w:ilvl="1" w:tplc="04090003" w:tentative="1">
      <w:start w:val="1"/>
      <w:numFmt w:val="bullet"/>
      <w:lvlText w:val="o"/>
      <w:lvlJc w:val="left"/>
      <w:pPr>
        <w:ind w:left="2020" w:hanging="360"/>
      </w:pPr>
      <w:rPr>
        <w:rFonts w:ascii="Courier New" w:hAnsi="Courier New" w:cs="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cs="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cs="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62">
    <w:nsid w:val="6B4F08A0"/>
    <w:multiLevelType w:val="hybridMultilevel"/>
    <w:tmpl w:val="2CC4E512"/>
    <w:lvl w:ilvl="0" w:tplc="96BC311A">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1B3AFE5E">
      <w:numFmt w:val="bullet"/>
      <w:lvlText w:val="•"/>
      <w:lvlJc w:val="left"/>
      <w:pPr>
        <w:ind w:left="470" w:hanging="152"/>
      </w:pPr>
      <w:rPr>
        <w:rFonts w:hint="default"/>
        <w:lang w:eastAsia="en-US" w:bidi="ar-SA"/>
      </w:rPr>
    </w:lvl>
    <w:lvl w:ilvl="2" w:tplc="E542C3BA">
      <w:numFmt w:val="bullet"/>
      <w:lvlText w:val="•"/>
      <w:lvlJc w:val="left"/>
      <w:pPr>
        <w:ind w:left="861" w:hanging="152"/>
      </w:pPr>
      <w:rPr>
        <w:rFonts w:hint="default"/>
        <w:lang w:eastAsia="en-US" w:bidi="ar-SA"/>
      </w:rPr>
    </w:lvl>
    <w:lvl w:ilvl="3" w:tplc="6562D80E">
      <w:numFmt w:val="bullet"/>
      <w:lvlText w:val="•"/>
      <w:lvlJc w:val="left"/>
      <w:pPr>
        <w:ind w:left="1251" w:hanging="152"/>
      </w:pPr>
      <w:rPr>
        <w:rFonts w:hint="default"/>
        <w:lang w:eastAsia="en-US" w:bidi="ar-SA"/>
      </w:rPr>
    </w:lvl>
    <w:lvl w:ilvl="4" w:tplc="506E1E18">
      <w:numFmt w:val="bullet"/>
      <w:lvlText w:val="•"/>
      <w:lvlJc w:val="left"/>
      <w:pPr>
        <w:ind w:left="1642" w:hanging="152"/>
      </w:pPr>
      <w:rPr>
        <w:rFonts w:hint="default"/>
        <w:lang w:eastAsia="en-US" w:bidi="ar-SA"/>
      </w:rPr>
    </w:lvl>
    <w:lvl w:ilvl="5" w:tplc="ED0ED182">
      <w:numFmt w:val="bullet"/>
      <w:lvlText w:val="•"/>
      <w:lvlJc w:val="left"/>
      <w:pPr>
        <w:ind w:left="2032" w:hanging="152"/>
      </w:pPr>
      <w:rPr>
        <w:rFonts w:hint="default"/>
        <w:lang w:eastAsia="en-US" w:bidi="ar-SA"/>
      </w:rPr>
    </w:lvl>
    <w:lvl w:ilvl="6" w:tplc="0A104180">
      <w:numFmt w:val="bullet"/>
      <w:lvlText w:val="•"/>
      <w:lvlJc w:val="left"/>
      <w:pPr>
        <w:ind w:left="2423" w:hanging="152"/>
      </w:pPr>
      <w:rPr>
        <w:rFonts w:hint="default"/>
        <w:lang w:eastAsia="en-US" w:bidi="ar-SA"/>
      </w:rPr>
    </w:lvl>
    <w:lvl w:ilvl="7" w:tplc="2C5058FC">
      <w:numFmt w:val="bullet"/>
      <w:lvlText w:val="•"/>
      <w:lvlJc w:val="left"/>
      <w:pPr>
        <w:ind w:left="2813" w:hanging="152"/>
      </w:pPr>
      <w:rPr>
        <w:rFonts w:hint="default"/>
        <w:lang w:eastAsia="en-US" w:bidi="ar-SA"/>
      </w:rPr>
    </w:lvl>
    <w:lvl w:ilvl="8" w:tplc="37203046">
      <w:numFmt w:val="bullet"/>
      <w:lvlText w:val="•"/>
      <w:lvlJc w:val="left"/>
      <w:pPr>
        <w:ind w:left="3204" w:hanging="152"/>
      </w:pPr>
      <w:rPr>
        <w:rFonts w:hint="default"/>
        <w:lang w:eastAsia="en-US" w:bidi="ar-SA"/>
      </w:rPr>
    </w:lvl>
  </w:abstractNum>
  <w:abstractNum w:abstractNumId="63">
    <w:nsid w:val="6B5266CF"/>
    <w:multiLevelType w:val="hybridMultilevel"/>
    <w:tmpl w:val="077A1630"/>
    <w:lvl w:ilvl="0" w:tplc="2A543BC4">
      <w:numFmt w:val="bullet"/>
      <w:lvlText w:val="−"/>
      <w:lvlJc w:val="left"/>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C7642E1"/>
    <w:multiLevelType w:val="hybridMultilevel"/>
    <w:tmpl w:val="081439BC"/>
    <w:lvl w:ilvl="0" w:tplc="3D868A1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23F6FB40">
      <w:numFmt w:val="bullet"/>
      <w:lvlText w:val="•"/>
      <w:lvlJc w:val="left"/>
      <w:pPr>
        <w:ind w:left="470" w:hanging="152"/>
      </w:pPr>
      <w:rPr>
        <w:rFonts w:hint="default"/>
        <w:lang w:eastAsia="en-US" w:bidi="ar-SA"/>
      </w:rPr>
    </w:lvl>
    <w:lvl w:ilvl="2" w:tplc="5B24CFD2">
      <w:numFmt w:val="bullet"/>
      <w:lvlText w:val="•"/>
      <w:lvlJc w:val="left"/>
      <w:pPr>
        <w:ind w:left="861" w:hanging="152"/>
      </w:pPr>
      <w:rPr>
        <w:rFonts w:hint="default"/>
        <w:lang w:eastAsia="en-US" w:bidi="ar-SA"/>
      </w:rPr>
    </w:lvl>
    <w:lvl w:ilvl="3" w:tplc="55A05678">
      <w:numFmt w:val="bullet"/>
      <w:lvlText w:val="•"/>
      <w:lvlJc w:val="left"/>
      <w:pPr>
        <w:ind w:left="1251" w:hanging="152"/>
      </w:pPr>
      <w:rPr>
        <w:rFonts w:hint="default"/>
        <w:lang w:eastAsia="en-US" w:bidi="ar-SA"/>
      </w:rPr>
    </w:lvl>
    <w:lvl w:ilvl="4" w:tplc="C1ECEBA4">
      <w:numFmt w:val="bullet"/>
      <w:lvlText w:val="•"/>
      <w:lvlJc w:val="left"/>
      <w:pPr>
        <w:ind w:left="1642" w:hanging="152"/>
      </w:pPr>
      <w:rPr>
        <w:rFonts w:hint="default"/>
        <w:lang w:eastAsia="en-US" w:bidi="ar-SA"/>
      </w:rPr>
    </w:lvl>
    <w:lvl w:ilvl="5" w:tplc="8D80EC76">
      <w:numFmt w:val="bullet"/>
      <w:lvlText w:val="•"/>
      <w:lvlJc w:val="left"/>
      <w:pPr>
        <w:ind w:left="2032" w:hanging="152"/>
      </w:pPr>
      <w:rPr>
        <w:rFonts w:hint="default"/>
        <w:lang w:eastAsia="en-US" w:bidi="ar-SA"/>
      </w:rPr>
    </w:lvl>
    <w:lvl w:ilvl="6" w:tplc="26C81BE6">
      <w:numFmt w:val="bullet"/>
      <w:lvlText w:val="•"/>
      <w:lvlJc w:val="left"/>
      <w:pPr>
        <w:ind w:left="2423" w:hanging="152"/>
      </w:pPr>
      <w:rPr>
        <w:rFonts w:hint="default"/>
        <w:lang w:eastAsia="en-US" w:bidi="ar-SA"/>
      </w:rPr>
    </w:lvl>
    <w:lvl w:ilvl="7" w:tplc="B1989F0E">
      <w:numFmt w:val="bullet"/>
      <w:lvlText w:val="•"/>
      <w:lvlJc w:val="left"/>
      <w:pPr>
        <w:ind w:left="2813" w:hanging="152"/>
      </w:pPr>
      <w:rPr>
        <w:rFonts w:hint="default"/>
        <w:lang w:eastAsia="en-US" w:bidi="ar-SA"/>
      </w:rPr>
    </w:lvl>
    <w:lvl w:ilvl="8" w:tplc="844A9944">
      <w:numFmt w:val="bullet"/>
      <w:lvlText w:val="•"/>
      <w:lvlJc w:val="left"/>
      <w:pPr>
        <w:ind w:left="3204" w:hanging="152"/>
      </w:pPr>
      <w:rPr>
        <w:rFonts w:hint="default"/>
        <w:lang w:eastAsia="en-US" w:bidi="ar-SA"/>
      </w:rPr>
    </w:lvl>
  </w:abstractNum>
  <w:abstractNum w:abstractNumId="65">
    <w:nsid w:val="6CAF4EA9"/>
    <w:multiLevelType w:val="hybridMultilevel"/>
    <w:tmpl w:val="CD8CEFE6"/>
    <w:lvl w:ilvl="0" w:tplc="F32A190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6E80C048">
      <w:numFmt w:val="bullet"/>
      <w:lvlText w:val="•"/>
      <w:lvlJc w:val="left"/>
      <w:pPr>
        <w:ind w:left="470" w:hanging="152"/>
      </w:pPr>
      <w:rPr>
        <w:lang w:eastAsia="en-US" w:bidi="ar-SA"/>
      </w:rPr>
    </w:lvl>
    <w:lvl w:ilvl="2" w:tplc="210C2466">
      <w:numFmt w:val="bullet"/>
      <w:lvlText w:val="•"/>
      <w:lvlJc w:val="left"/>
      <w:pPr>
        <w:ind w:left="861" w:hanging="152"/>
      </w:pPr>
      <w:rPr>
        <w:lang w:eastAsia="en-US" w:bidi="ar-SA"/>
      </w:rPr>
    </w:lvl>
    <w:lvl w:ilvl="3" w:tplc="B3D44E9A">
      <w:numFmt w:val="bullet"/>
      <w:lvlText w:val="•"/>
      <w:lvlJc w:val="left"/>
      <w:pPr>
        <w:ind w:left="1251" w:hanging="152"/>
      </w:pPr>
      <w:rPr>
        <w:lang w:eastAsia="en-US" w:bidi="ar-SA"/>
      </w:rPr>
    </w:lvl>
    <w:lvl w:ilvl="4" w:tplc="C8B0B734">
      <w:numFmt w:val="bullet"/>
      <w:lvlText w:val="•"/>
      <w:lvlJc w:val="left"/>
      <w:pPr>
        <w:ind w:left="1642" w:hanging="152"/>
      </w:pPr>
      <w:rPr>
        <w:lang w:eastAsia="en-US" w:bidi="ar-SA"/>
      </w:rPr>
    </w:lvl>
    <w:lvl w:ilvl="5" w:tplc="B642822A">
      <w:numFmt w:val="bullet"/>
      <w:lvlText w:val="•"/>
      <w:lvlJc w:val="left"/>
      <w:pPr>
        <w:ind w:left="2032" w:hanging="152"/>
      </w:pPr>
      <w:rPr>
        <w:lang w:eastAsia="en-US" w:bidi="ar-SA"/>
      </w:rPr>
    </w:lvl>
    <w:lvl w:ilvl="6" w:tplc="F2D461E2">
      <w:numFmt w:val="bullet"/>
      <w:lvlText w:val="•"/>
      <w:lvlJc w:val="left"/>
      <w:pPr>
        <w:ind w:left="2423" w:hanging="152"/>
      </w:pPr>
      <w:rPr>
        <w:lang w:eastAsia="en-US" w:bidi="ar-SA"/>
      </w:rPr>
    </w:lvl>
    <w:lvl w:ilvl="7" w:tplc="B0483978">
      <w:numFmt w:val="bullet"/>
      <w:lvlText w:val="•"/>
      <w:lvlJc w:val="left"/>
      <w:pPr>
        <w:ind w:left="2813" w:hanging="152"/>
      </w:pPr>
      <w:rPr>
        <w:lang w:eastAsia="en-US" w:bidi="ar-SA"/>
      </w:rPr>
    </w:lvl>
    <w:lvl w:ilvl="8" w:tplc="3B4E7E46">
      <w:numFmt w:val="bullet"/>
      <w:lvlText w:val="•"/>
      <w:lvlJc w:val="left"/>
      <w:pPr>
        <w:ind w:left="3204" w:hanging="152"/>
      </w:pPr>
      <w:rPr>
        <w:lang w:eastAsia="en-US" w:bidi="ar-SA"/>
      </w:rPr>
    </w:lvl>
  </w:abstractNum>
  <w:abstractNum w:abstractNumId="66">
    <w:nsid w:val="6E981EF6"/>
    <w:multiLevelType w:val="hybridMultilevel"/>
    <w:tmpl w:val="050E6554"/>
    <w:lvl w:ilvl="0" w:tplc="B3D6854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7D080352">
      <w:numFmt w:val="bullet"/>
      <w:lvlText w:val="•"/>
      <w:lvlJc w:val="left"/>
      <w:pPr>
        <w:ind w:left="452" w:hanging="152"/>
      </w:pPr>
      <w:rPr>
        <w:rFonts w:hint="default"/>
        <w:lang w:eastAsia="en-US" w:bidi="ar-SA"/>
      </w:rPr>
    </w:lvl>
    <w:lvl w:ilvl="2" w:tplc="A09C2314">
      <w:numFmt w:val="bullet"/>
      <w:lvlText w:val="•"/>
      <w:lvlJc w:val="left"/>
      <w:pPr>
        <w:ind w:left="845" w:hanging="152"/>
      </w:pPr>
      <w:rPr>
        <w:rFonts w:hint="default"/>
        <w:lang w:eastAsia="en-US" w:bidi="ar-SA"/>
      </w:rPr>
    </w:lvl>
    <w:lvl w:ilvl="3" w:tplc="F8E4D15C">
      <w:numFmt w:val="bullet"/>
      <w:lvlText w:val="•"/>
      <w:lvlJc w:val="left"/>
      <w:pPr>
        <w:ind w:left="1237" w:hanging="152"/>
      </w:pPr>
      <w:rPr>
        <w:rFonts w:hint="default"/>
        <w:lang w:eastAsia="en-US" w:bidi="ar-SA"/>
      </w:rPr>
    </w:lvl>
    <w:lvl w:ilvl="4" w:tplc="678003CE">
      <w:numFmt w:val="bullet"/>
      <w:lvlText w:val="•"/>
      <w:lvlJc w:val="left"/>
      <w:pPr>
        <w:ind w:left="1630" w:hanging="152"/>
      </w:pPr>
      <w:rPr>
        <w:rFonts w:hint="default"/>
        <w:lang w:eastAsia="en-US" w:bidi="ar-SA"/>
      </w:rPr>
    </w:lvl>
    <w:lvl w:ilvl="5" w:tplc="2F7C08E8">
      <w:numFmt w:val="bullet"/>
      <w:lvlText w:val="•"/>
      <w:lvlJc w:val="left"/>
      <w:pPr>
        <w:ind w:left="2022" w:hanging="152"/>
      </w:pPr>
      <w:rPr>
        <w:rFonts w:hint="default"/>
        <w:lang w:eastAsia="en-US" w:bidi="ar-SA"/>
      </w:rPr>
    </w:lvl>
    <w:lvl w:ilvl="6" w:tplc="F952767C">
      <w:numFmt w:val="bullet"/>
      <w:lvlText w:val="•"/>
      <w:lvlJc w:val="left"/>
      <w:pPr>
        <w:ind w:left="2415" w:hanging="152"/>
      </w:pPr>
      <w:rPr>
        <w:rFonts w:hint="default"/>
        <w:lang w:eastAsia="en-US" w:bidi="ar-SA"/>
      </w:rPr>
    </w:lvl>
    <w:lvl w:ilvl="7" w:tplc="E68ACC20">
      <w:numFmt w:val="bullet"/>
      <w:lvlText w:val="•"/>
      <w:lvlJc w:val="left"/>
      <w:pPr>
        <w:ind w:left="2807" w:hanging="152"/>
      </w:pPr>
      <w:rPr>
        <w:rFonts w:hint="default"/>
        <w:lang w:eastAsia="en-US" w:bidi="ar-SA"/>
      </w:rPr>
    </w:lvl>
    <w:lvl w:ilvl="8" w:tplc="681A0AE0">
      <w:numFmt w:val="bullet"/>
      <w:lvlText w:val="•"/>
      <w:lvlJc w:val="left"/>
      <w:pPr>
        <w:ind w:left="3200" w:hanging="152"/>
      </w:pPr>
      <w:rPr>
        <w:rFonts w:hint="default"/>
        <w:lang w:eastAsia="en-US" w:bidi="ar-SA"/>
      </w:rPr>
    </w:lvl>
  </w:abstractNum>
  <w:abstractNum w:abstractNumId="67">
    <w:nsid w:val="6FC10B40"/>
    <w:multiLevelType w:val="hybridMultilevel"/>
    <w:tmpl w:val="98E4CB8E"/>
    <w:lvl w:ilvl="0" w:tplc="B240CF1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974EF97A">
      <w:numFmt w:val="bullet"/>
      <w:lvlText w:val="•"/>
      <w:lvlJc w:val="left"/>
      <w:pPr>
        <w:ind w:left="470" w:hanging="152"/>
      </w:pPr>
      <w:rPr>
        <w:rFonts w:hint="default"/>
        <w:lang w:eastAsia="en-US" w:bidi="ar-SA"/>
      </w:rPr>
    </w:lvl>
    <w:lvl w:ilvl="2" w:tplc="45B0BFCC">
      <w:numFmt w:val="bullet"/>
      <w:lvlText w:val="•"/>
      <w:lvlJc w:val="left"/>
      <w:pPr>
        <w:ind w:left="861" w:hanging="152"/>
      </w:pPr>
      <w:rPr>
        <w:rFonts w:hint="default"/>
        <w:lang w:eastAsia="en-US" w:bidi="ar-SA"/>
      </w:rPr>
    </w:lvl>
    <w:lvl w:ilvl="3" w:tplc="A412C6A8">
      <w:numFmt w:val="bullet"/>
      <w:lvlText w:val="•"/>
      <w:lvlJc w:val="left"/>
      <w:pPr>
        <w:ind w:left="1251" w:hanging="152"/>
      </w:pPr>
      <w:rPr>
        <w:rFonts w:hint="default"/>
        <w:lang w:eastAsia="en-US" w:bidi="ar-SA"/>
      </w:rPr>
    </w:lvl>
    <w:lvl w:ilvl="4" w:tplc="AB4AB916">
      <w:numFmt w:val="bullet"/>
      <w:lvlText w:val="•"/>
      <w:lvlJc w:val="left"/>
      <w:pPr>
        <w:ind w:left="1642" w:hanging="152"/>
      </w:pPr>
      <w:rPr>
        <w:rFonts w:hint="default"/>
        <w:lang w:eastAsia="en-US" w:bidi="ar-SA"/>
      </w:rPr>
    </w:lvl>
    <w:lvl w:ilvl="5" w:tplc="0526CCC8">
      <w:numFmt w:val="bullet"/>
      <w:lvlText w:val="•"/>
      <w:lvlJc w:val="left"/>
      <w:pPr>
        <w:ind w:left="2032" w:hanging="152"/>
      </w:pPr>
      <w:rPr>
        <w:rFonts w:hint="default"/>
        <w:lang w:eastAsia="en-US" w:bidi="ar-SA"/>
      </w:rPr>
    </w:lvl>
    <w:lvl w:ilvl="6" w:tplc="C726769C">
      <w:numFmt w:val="bullet"/>
      <w:lvlText w:val="•"/>
      <w:lvlJc w:val="left"/>
      <w:pPr>
        <w:ind w:left="2423" w:hanging="152"/>
      </w:pPr>
      <w:rPr>
        <w:rFonts w:hint="default"/>
        <w:lang w:eastAsia="en-US" w:bidi="ar-SA"/>
      </w:rPr>
    </w:lvl>
    <w:lvl w:ilvl="7" w:tplc="9BB015E8">
      <w:numFmt w:val="bullet"/>
      <w:lvlText w:val="•"/>
      <w:lvlJc w:val="left"/>
      <w:pPr>
        <w:ind w:left="2813" w:hanging="152"/>
      </w:pPr>
      <w:rPr>
        <w:rFonts w:hint="default"/>
        <w:lang w:eastAsia="en-US" w:bidi="ar-SA"/>
      </w:rPr>
    </w:lvl>
    <w:lvl w:ilvl="8" w:tplc="DB1EA050">
      <w:numFmt w:val="bullet"/>
      <w:lvlText w:val="•"/>
      <w:lvlJc w:val="left"/>
      <w:pPr>
        <w:ind w:left="3204" w:hanging="152"/>
      </w:pPr>
      <w:rPr>
        <w:rFonts w:hint="default"/>
        <w:lang w:eastAsia="en-US" w:bidi="ar-SA"/>
      </w:rPr>
    </w:lvl>
  </w:abstractNum>
  <w:abstractNum w:abstractNumId="68">
    <w:nsid w:val="716F0039"/>
    <w:multiLevelType w:val="hybridMultilevel"/>
    <w:tmpl w:val="62AE3954"/>
    <w:lvl w:ilvl="0" w:tplc="D6226750">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C4A43ACC">
      <w:numFmt w:val="bullet"/>
      <w:lvlText w:val="•"/>
      <w:lvlJc w:val="left"/>
      <w:pPr>
        <w:ind w:left="452" w:hanging="152"/>
      </w:pPr>
      <w:rPr>
        <w:rFonts w:hint="default"/>
        <w:lang w:eastAsia="en-US" w:bidi="ar-SA"/>
      </w:rPr>
    </w:lvl>
    <w:lvl w:ilvl="2" w:tplc="371CBE4E">
      <w:numFmt w:val="bullet"/>
      <w:lvlText w:val="•"/>
      <w:lvlJc w:val="left"/>
      <w:pPr>
        <w:ind w:left="845" w:hanging="152"/>
      </w:pPr>
      <w:rPr>
        <w:rFonts w:hint="default"/>
        <w:lang w:eastAsia="en-US" w:bidi="ar-SA"/>
      </w:rPr>
    </w:lvl>
    <w:lvl w:ilvl="3" w:tplc="3984D612">
      <w:numFmt w:val="bullet"/>
      <w:lvlText w:val="•"/>
      <w:lvlJc w:val="left"/>
      <w:pPr>
        <w:ind w:left="1237" w:hanging="152"/>
      </w:pPr>
      <w:rPr>
        <w:rFonts w:hint="default"/>
        <w:lang w:eastAsia="en-US" w:bidi="ar-SA"/>
      </w:rPr>
    </w:lvl>
    <w:lvl w:ilvl="4" w:tplc="FF447012">
      <w:numFmt w:val="bullet"/>
      <w:lvlText w:val="•"/>
      <w:lvlJc w:val="left"/>
      <w:pPr>
        <w:ind w:left="1630" w:hanging="152"/>
      </w:pPr>
      <w:rPr>
        <w:rFonts w:hint="default"/>
        <w:lang w:eastAsia="en-US" w:bidi="ar-SA"/>
      </w:rPr>
    </w:lvl>
    <w:lvl w:ilvl="5" w:tplc="01E03522">
      <w:numFmt w:val="bullet"/>
      <w:lvlText w:val="•"/>
      <w:lvlJc w:val="left"/>
      <w:pPr>
        <w:ind w:left="2022" w:hanging="152"/>
      </w:pPr>
      <w:rPr>
        <w:rFonts w:hint="default"/>
        <w:lang w:eastAsia="en-US" w:bidi="ar-SA"/>
      </w:rPr>
    </w:lvl>
    <w:lvl w:ilvl="6" w:tplc="CF36058E">
      <w:numFmt w:val="bullet"/>
      <w:lvlText w:val="•"/>
      <w:lvlJc w:val="left"/>
      <w:pPr>
        <w:ind w:left="2415" w:hanging="152"/>
      </w:pPr>
      <w:rPr>
        <w:rFonts w:hint="default"/>
        <w:lang w:eastAsia="en-US" w:bidi="ar-SA"/>
      </w:rPr>
    </w:lvl>
    <w:lvl w:ilvl="7" w:tplc="675E2264">
      <w:numFmt w:val="bullet"/>
      <w:lvlText w:val="•"/>
      <w:lvlJc w:val="left"/>
      <w:pPr>
        <w:ind w:left="2807" w:hanging="152"/>
      </w:pPr>
      <w:rPr>
        <w:rFonts w:hint="default"/>
        <w:lang w:eastAsia="en-US" w:bidi="ar-SA"/>
      </w:rPr>
    </w:lvl>
    <w:lvl w:ilvl="8" w:tplc="BEF09476">
      <w:numFmt w:val="bullet"/>
      <w:lvlText w:val="•"/>
      <w:lvlJc w:val="left"/>
      <w:pPr>
        <w:ind w:left="3200" w:hanging="152"/>
      </w:pPr>
      <w:rPr>
        <w:rFonts w:hint="default"/>
        <w:lang w:eastAsia="en-US" w:bidi="ar-SA"/>
      </w:rPr>
    </w:lvl>
  </w:abstractNum>
  <w:abstractNum w:abstractNumId="69">
    <w:nsid w:val="7229675F"/>
    <w:multiLevelType w:val="hybridMultilevel"/>
    <w:tmpl w:val="06BA5A62"/>
    <w:lvl w:ilvl="0" w:tplc="C318E2A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A1E43084">
      <w:numFmt w:val="bullet"/>
      <w:lvlText w:val="•"/>
      <w:lvlJc w:val="left"/>
      <w:pPr>
        <w:ind w:left="470" w:hanging="152"/>
      </w:pPr>
      <w:rPr>
        <w:rFonts w:hint="default"/>
        <w:lang w:eastAsia="en-US" w:bidi="ar-SA"/>
      </w:rPr>
    </w:lvl>
    <w:lvl w:ilvl="2" w:tplc="BD480F9A">
      <w:numFmt w:val="bullet"/>
      <w:lvlText w:val="•"/>
      <w:lvlJc w:val="left"/>
      <w:pPr>
        <w:ind w:left="861" w:hanging="152"/>
      </w:pPr>
      <w:rPr>
        <w:rFonts w:hint="default"/>
        <w:lang w:eastAsia="en-US" w:bidi="ar-SA"/>
      </w:rPr>
    </w:lvl>
    <w:lvl w:ilvl="3" w:tplc="EC60DBF4">
      <w:numFmt w:val="bullet"/>
      <w:lvlText w:val="•"/>
      <w:lvlJc w:val="left"/>
      <w:pPr>
        <w:ind w:left="1251" w:hanging="152"/>
      </w:pPr>
      <w:rPr>
        <w:rFonts w:hint="default"/>
        <w:lang w:eastAsia="en-US" w:bidi="ar-SA"/>
      </w:rPr>
    </w:lvl>
    <w:lvl w:ilvl="4" w:tplc="989E954A">
      <w:numFmt w:val="bullet"/>
      <w:lvlText w:val="•"/>
      <w:lvlJc w:val="left"/>
      <w:pPr>
        <w:ind w:left="1642" w:hanging="152"/>
      </w:pPr>
      <w:rPr>
        <w:rFonts w:hint="default"/>
        <w:lang w:eastAsia="en-US" w:bidi="ar-SA"/>
      </w:rPr>
    </w:lvl>
    <w:lvl w:ilvl="5" w:tplc="D5D0217E">
      <w:numFmt w:val="bullet"/>
      <w:lvlText w:val="•"/>
      <w:lvlJc w:val="left"/>
      <w:pPr>
        <w:ind w:left="2032" w:hanging="152"/>
      </w:pPr>
      <w:rPr>
        <w:rFonts w:hint="default"/>
        <w:lang w:eastAsia="en-US" w:bidi="ar-SA"/>
      </w:rPr>
    </w:lvl>
    <w:lvl w:ilvl="6" w:tplc="6B529B4A">
      <w:numFmt w:val="bullet"/>
      <w:lvlText w:val="•"/>
      <w:lvlJc w:val="left"/>
      <w:pPr>
        <w:ind w:left="2423" w:hanging="152"/>
      </w:pPr>
      <w:rPr>
        <w:rFonts w:hint="default"/>
        <w:lang w:eastAsia="en-US" w:bidi="ar-SA"/>
      </w:rPr>
    </w:lvl>
    <w:lvl w:ilvl="7" w:tplc="DE68FDCA">
      <w:numFmt w:val="bullet"/>
      <w:lvlText w:val="•"/>
      <w:lvlJc w:val="left"/>
      <w:pPr>
        <w:ind w:left="2813" w:hanging="152"/>
      </w:pPr>
      <w:rPr>
        <w:rFonts w:hint="default"/>
        <w:lang w:eastAsia="en-US" w:bidi="ar-SA"/>
      </w:rPr>
    </w:lvl>
    <w:lvl w:ilvl="8" w:tplc="DBA6ED06">
      <w:numFmt w:val="bullet"/>
      <w:lvlText w:val="•"/>
      <w:lvlJc w:val="left"/>
      <w:pPr>
        <w:ind w:left="3204" w:hanging="152"/>
      </w:pPr>
      <w:rPr>
        <w:rFonts w:hint="default"/>
        <w:lang w:eastAsia="en-US" w:bidi="ar-SA"/>
      </w:rPr>
    </w:lvl>
  </w:abstractNum>
  <w:abstractNum w:abstractNumId="70">
    <w:nsid w:val="72A91FDF"/>
    <w:multiLevelType w:val="multilevel"/>
    <w:tmpl w:val="B5D42478"/>
    <w:lvl w:ilvl="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nsid w:val="73096BFB"/>
    <w:multiLevelType w:val="hybridMultilevel"/>
    <w:tmpl w:val="88444178"/>
    <w:lvl w:ilvl="0" w:tplc="1714BAA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3D3CA41A">
      <w:numFmt w:val="bullet"/>
      <w:lvlText w:val="•"/>
      <w:lvlJc w:val="left"/>
      <w:pPr>
        <w:ind w:left="452" w:hanging="152"/>
      </w:pPr>
      <w:rPr>
        <w:lang w:eastAsia="en-US" w:bidi="ar-SA"/>
      </w:rPr>
    </w:lvl>
    <w:lvl w:ilvl="2" w:tplc="09B6DD14">
      <w:numFmt w:val="bullet"/>
      <w:lvlText w:val="•"/>
      <w:lvlJc w:val="left"/>
      <w:pPr>
        <w:ind w:left="845" w:hanging="152"/>
      </w:pPr>
      <w:rPr>
        <w:lang w:eastAsia="en-US" w:bidi="ar-SA"/>
      </w:rPr>
    </w:lvl>
    <w:lvl w:ilvl="3" w:tplc="E9B2FE9A">
      <w:numFmt w:val="bullet"/>
      <w:lvlText w:val="•"/>
      <w:lvlJc w:val="left"/>
      <w:pPr>
        <w:ind w:left="1237" w:hanging="152"/>
      </w:pPr>
      <w:rPr>
        <w:lang w:eastAsia="en-US" w:bidi="ar-SA"/>
      </w:rPr>
    </w:lvl>
    <w:lvl w:ilvl="4" w:tplc="E3BA08A4">
      <w:numFmt w:val="bullet"/>
      <w:lvlText w:val="•"/>
      <w:lvlJc w:val="left"/>
      <w:pPr>
        <w:ind w:left="1630" w:hanging="152"/>
      </w:pPr>
      <w:rPr>
        <w:lang w:eastAsia="en-US" w:bidi="ar-SA"/>
      </w:rPr>
    </w:lvl>
    <w:lvl w:ilvl="5" w:tplc="C024B6C8">
      <w:numFmt w:val="bullet"/>
      <w:lvlText w:val="•"/>
      <w:lvlJc w:val="left"/>
      <w:pPr>
        <w:ind w:left="2022" w:hanging="152"/>
      </w:pPr>
      <w:rPr>
        <w:lang w:eastAsia="en-US" w:bidi="ar-SA"/>
      </w:rPr>
    </w:lvl>
    <w:lvl w:ilvl="6" w:tplc="AB7C4EC8">
      <w:numFmt w:val="bullet"/>
      <w:lvlText w:val="•"/>
      <w:lvlJc w:val="left"/>
      <w:pPr>
        <w:ind w:left="2415" w:hanging="152"/>
      </w:pPr>
      <w:rPr>
        <w:lang w:eastAsia="en-US" w:bidi="ar-SA"/>
      </w:rPr>
    </w:lvl>
    <w:lvl w:ilvl="7" w:tplc="CA3E4C6A">
      <w:numFmt w:val="bullet"/>
      <w:lvlText w:val="•"/>
      <w:lvlJc w:val="left"/>
      <w:pPr>
        <w:ind w:left="2807" w:hanging="152"/>
      </w:pPr>
      <w:rPr>
        <w:lang w:eastAsia="en-US" w:bidi="ar-SA"/>
      </w:rPr>
    </w:lvl>
    <w:lvl w:ilvl="8" w:tplc="130622D6">
      <w:numFmt w:val="bullet"/>
      <w:lvlText w:val="•"/>
      <w:lvlJc w:val="left"/>
      <w:pPr>
        <w:ind w:left="3200" w:hanging="152"/>
      </w:pPr>
      <w:rPr>
        <w:lang w:eastAsia="en-US" w:bidi="ar-SA"/>
      </w:rPr>
    </w:lvl>
  </w:abstractNum>
  <w:abstractNum w:abstractNumId="72">
    <w:nsid w:val="73931F80"/>
    <w:multiLevelType w:val="hybridMultilevel"/>
    <w:tmpl w:val="5F248144"/>
    <w:lvl w:ilvl="0" w:tplc="83EC774E">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8CC29A0E">
      <w:numFmt w:val="bullet"/>
      <w:lvlText w:val="•"/>
      <w:lvlJc w:val="left"/>
      <w:pPr>
        <w:ind w:left="470" w:hanging="152"/>
      </w:pPr>
      <w:rPr>
        <w:rFonts w:hint="default"/>
        <w:lang w:eastAsia="en-US" w:bidi="ar-SA"/>
      </w:rPr>
    </w:lvl>
    <w:lvl w:ilvl="2" w:tplc="B224B0FC">
      <w:numFmt w:val="bullet"/>
      <w:lvlText w:val="•"/>
      <w:lvlJc w:val="left"/>
      <w:pPr>
        <w:ind w:left="861" w:hanging="152"/>
      </w:pPr>
      <w:rPr>
        <w:rFonts w:hint="default"/>
        <w:lang w:eastAsia="en-US" w:bidi="ar-SA"/>
      </w:rPr>
    </w:lvl>
    <w:lvl w:ilvl="3" w:tplc="362A5972">
      <w:numFmt w:val="bullet"/>
      <w:lvlText w:val="•"/>
      <w:lvlJc w:val="left"/>
      <w:pPr>
        <w:ind w:left="1252" w:hanging="152"/>
      </w:pPr>
      <w:rPr>
        <w:rFonts w:hint="default"/>
        <w:lang w:eastAsia="en-US" w:bidi="ar-SA"/>
      </w:rPr>
    </w:lvl>
    <w:lvl w:ilvl="4" w:tplc="E62AA0CC">
      <w:numFmt w:val="bullet"/>
      <w:lvlText w:val="•"/>
      <w:lvlJc w:val="left"/>
      <w:pPr>
        <w:ind w:left="1643" w:hanging="152"/>
      </w:pPr>
      <w:rPr>
        <w:rFonts w:hint="default"/>
        <w:lang w:eastAsia="en-US" w:bidi="ar-SA"/>
      </w:rPr>
    </w:lvl>
    <w:lvl w:ilvl="5" w:tplc="28E06E7E">
      <w:numFmt w:val="bullet"/>
      <w:lvlText w:val="•"/>
      <w:lvlJc w:val="left"/>
      <w:pPr>
        <w:ind w:left="2034" w:hanging="152"/>
      </w:pPr>
      <w:rPr>
        <w:rFonts w:hint="default"/>
        <w:lang w:eastAsia="en-US" w:bidi="ar-SA"/>
      </w:rPr>
    </w:lvl>
    <w:lvl w:ilvl="6" w:tplc="75944132">
      <w:numFmt w:val="bullet"/>
      <w:lvlText w:val="•"/>
      <w:lvlJc w:val="left"/>
      <w:pPr>
        <w:ind w:left="2424" w:hanging="152"/>
      </w:pPr>
      <w:rPr>
        <w:rFonts w:hint="default"/>
        <w:lang w:eastAsia="en-US" w:bidi="ar-SA"/>
      </w:rPr>
    </w:lvl>
    <w:lvl w:ilvl="7" w:tplc="982672CE">
      <w:numFmt w:val="bullet"/>
      <w:lvlText w:val="•"/>
      <w:lvlJc w:val="left"/>
      <w:pPr>
        <w:ind w:left="2815" w:hanging="152"/>
      </w:pPr>
      <w:rPr>
        <w:rFonts w:hint="default"/>
        <w:lang w:eastAsia="en-US" w:bidi="ar-SA"/>
      </w:rPr>
    </w:lvl>
    <w:lvl w:ilvl="8" w:tplc="BBBA6B02">
      <w:numFmt w:val="bullet"/>
      <w:lvlText w:val="•"/>
      <w:lvlJc w:val="left"/>
      <w:pPr>
        <w:ind w:left="3206" w:hanging="152"/>
      </w:pPr>
      <w:rPr>
        <w:rFonts w:hint="default"/>
        <w:lang w:eastAsia="en-US" w:bidi="ar-SA"/>
      </w:rPr>
    </w:lvl>
  </w:abstractNum>
  <w:abstractNum w:abstractNumId="73">
    <w:nsid w:val="73943DA9"/>
    <w:multiLevelType w:val="hybridMultilevel"/>
    <w:tmpl w:val="5C165300"/>
    <w:lvl w:ilvl="0" w:tplc="A6BE537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26F2A012">
      <w:numFmt w:val="bullet"/>
      <w:lvlText w:val="•"/>
      <w:lvlJc w:val="left"/>
      <w:pPr>
        <w:ind w:left="470" w:hanging="152"/>
      </w:pPr>
      <w:rPr>
        <w:rFonts w:hint="default"/>
        <w:lang w:eastAsia="en-US" w:bidi="ar-SA"/>
      </w:rPr>
    </w:lvl>
    <w:lvl w:ilvl="2" w:tplc="70A2896A">
      <w:numFmt w:val="bullet"/>
      <w:lvlText w:val="•"/>
      <w:lvlJc w:val="left"/>
      <w:pPr>
        <w:ind w:left="861" w:hanging="152"/>
      </w:pPr>
      <w:rPr>
        <w:rFonts w:hint="default"/>
        <w:lang w:eastAsia="en-US" w:bidi="ar-SA"/>
      </w:rPr>
    </w:lvl>
    <w:lvl w:ilvl="3" w:tplc="0882DBEE">
      <w:numFmt w:val="bullet"/>
      <w:lvlText w:val="•"/>
      <w:lvlJc w:val="left"/>
      <w:pPr>
        <w:ind w:left="1252" w:hanging="152"/>
      </w:pPr>
      <w:rPr>
        <w:rFonts w:hint="default"/>
        <w:lang w:eastAsia="en-US" w:bidi="ar-SA"/>
      </w:rPr>
    </w:lvl>
    <w:lvl w:ilvl="4" w:tplc="C9A44988">
      <w:numFmt w:val="bullet"/>
      <w:lvlText w:val="•"/>
      <w:lvlJc w:val="left"/>
      <w:pPr>
        <w:ind w:left="1643" w:hanging="152"/>
      </w:pPr>
      <w:rPr>
        <w:rFonts w:hint="default"/>
        <w:lang w:eastAsia="en-US" w:bidi="ar-SA"/>
      </w:rPr>
    </w:lvl>
    <w:lvl w:ilvl="5" w:tplc="392A5840">
      <w:numFmt w:val="bullet"/>
      <w:lvlText w:val="•"/>
      <w:lvlJc w:val="left"/>
      <w:pPr>
        <w:ind w:left="2034" w:hanging="152"/>
      </w:pPr>
      <w:rPr>
        <w:rFonts w:hint="default"/>
        <w:lang w:eastAsia="en-US" w:bidi="ar-SA"/>
      </w:rPr>
    </w:lvl>
    <w:lvl w:ilvl="6" w:tplc="2722A34C">
      <w:numFmt w:val="bullet"/>
      <w:lvlText w:val="•"/>
      <w:lvlJc w:val="left"/>
      <w:pPr>
        <w:ind w:left="2424" w:hanging="152"/>
      </w:pPr>
      <w:rPr>
        <w:rFonts w:hint="default"/>
        <w:lang w:eastAsia="en-US" w:bidi="ar-SA"/>
      </w:rPr>
    </w:lvl>
    <w:lvl w:ilvl="7" w:tplc="2FC60B8C">
      <w:numFmt w:val="bullet"/>
      <w:lvlText w:val="•"/>
      <w:lvlJc w:val="left"/>
      <w:pPr>
        <w:ind w:left="2815" w:hanging="152"/>
      </w:pPr>
      <w:rPr>
        <w:rFonts w:hint="default"/>
        <w:lang w:eastAsia="en-US" w:bidi="ar-SA"/>
      </w:rPr>
    </w:lvl>
    <w:lvl w:ilvl="8" w:tplc="355A4DC8">
      <w:numFmt w:val="bullet"/>
      <w:lvlText w:val="•"/>
      <w:lvlJc w:val="left"/>
      <w:pPr>
        <w:ind w:left="3206" w:hanging="152"/>
      </w:pPr>
      <w:rPr>
        <w:rFonts w:hint="default"/>
        <w:lang w:eastAsia="en-US" w:bidi="ar-SA"/>
      </w:rPr>
    </w:lvl>
  </w:abstractNum>
  <w:abstractNum w:abstractNumId="74">
    <w:nsid w:val="744E237E"/>
    <w:multiLevelType w:val="hybridMultilevel"/>
    <w:tmpl w:val="8494B0EA"/>
    <w:lvl w:ilvl="0" w:tplc="83BEAF2A">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8480B548">
      <w:numFmt w:val="bullet"/>
      <w:lvlText w:val="•"/>
      <w:lvlJc w:val="left"/>
      <w:pPr>
        <w:ind w:left="452" w:hanging="152"/>
      </w:pPr>
      <w:rPr>
        <w:rFonts w:hint="default"/>
        <w:lang w:eastAsia="en-US" w:bidi="ar-SA"/>
      </w:rPr>
    </w:lvl>
    <w:lvl w:ilvl="2" w:tplc="01CA02F6">
      <w:numFmt w:val="bullet"/>
      <w:lvlText w:val="•"/>
      <w:lvlJc w:val="left"/>
      <w:pPr>
        <w:ind w:left="845" w:hanging="152"/>
      </w:pPr>
      <w:rPr>
        <w:rFonts w:hint="default"/>
        <w:lang w:eastAsia="en-US" w:bidi="ar-SA"/>
      </w:rPr>
    </w:lvl>
    <w:lvl w:ilvl="3" w:tplc="15467224">
      <w:numFmt w:val="bullet"/>
      <w:lvlText w:val="•"/>
      <w:lvlJc w:val="left"/>
      <w:pPr>
        <w:ind w:left="1237" w:hanging="152"/>
      </w:pPr>
      <w:rPr>
        <w:rFonts w:hint="default"/>
        <w:lang w:eastAsia="en-US" w:bidi="ar-SA"/>
      </w:rPr>
    </w:lvl>
    <w:lvl w:ilvl="4" w:tplc="5B007F3A">
      <w:numFmt w:val="bullet"/>
      <w:lvlText w:val="•"/>
      <w:lvlJc w:val="left"/>
      <w:pPr>
        <w:ind w:left="1630" w:hanging="152"/>
      </w:pPr>
      <w:rPr>
        <w:rFonts w:hint="default"/>
        <w:lang w:eastAsia="en-US" w:bidi="ar-SA"/>
      </w:rPr>
    </w:lvl>
    <w:lvl w:ilvl="5" w:tplc="33DE5990">
      <w:numFmt w:val="bullet"/>
      <w:lvlText w:val="•"/>
      <w:lvlJc w:val="left"/>
      <w:pPr>
        <w:ind w:left="2022" w:hanging="152"/>
      </w:pPr>
      <w:rPr>
        <w:rFonts w:hint="default"/>
        <w:lang w:eastAsia="en-US" w:bidi="ar-SA"/>
      </w:rPr>
    </w:lvl>
    <w:lvl w:ilvl="6" w:tplc="6C28D634">
      <w:numFmt w:val="bullet"/>
      <w:lvlText w:val="•"/>
      <w:lvlJc w:val="left"/>
      <w:pPr>
        <w:ind w:left="2415" w:hanging="152"/>
      </w:pPr>
      <w:rPr>
        <w:rFonts w:hint="default"/>
        <w:lang w:eastAsia="en-US" w:bidi="ar-SA"/>
      </w:rPr>
    </w:lvl>
    <w:lvl w:ilvl="7" w:tplc="3BBAAC50">
      <w:numFmt w:val="bullet"/>
      <w:lvlText w:val="•"/>
      <w:lvlJc w:val="left"/>
      <w:pPr>
        <w:ind w:left="2807" w:hanging="152"/>
      </w:pPr>
      <w:rPr>
        <w:rFonts w:hint="default"/>
        <w:lang w:eastAsia="en-US" w:bidi="ar-SA"/>
      </w:rPr>
    </w:lvl>
    <w:lvl w:ilvl="8" w:tplc="FA5AE27A">
      <w:numFmt w:val="bullet"/>
      <w:lvlText w:val="•"/>
      <w:lvlJc w:val="left"/>
      <w:pPr>
        <w:ind w:left="3200" w:hanging="152"/>
      </w:pPr>
      <w:rPr>
        <w:rFonts w:hint="default"/>
        <w:lang w:eastAsia="en-US" w:bidi="ar-SA"/>
      </w:rPr>
    </w:lvl>
  </w:abstractNum>
  <w:abstractNum w:abstractNumId="75">
    <w:nsid w:val="748724ED"/>
    <w:multiLevelType w:val="hybridMultilevel"/>
    <w:tmpl w:val="831EB966"/>
    <w:lvl w:ilvl="0" w:tplc="23C83B3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361A0AFE">
      <w:numFmt w:val="bullet"/>
      <w:lvlText w:val="•"/>
      <w:lvlJc w:val="left"/>
      <w:pPr>
        <w:ind w:left="470" w:hanging="152"/>
      </w:pPr>
      <w:rPr>
        <w:rFonts w:hint="default"/>
        <w:lang w:eastAsia="en-US" w:bidi="ar-SA"/>
      </w:rPr>
    </w:lvl>
    <w:lvl w:ilvl="2" w:tplc="14A2F9CC">
      <w:numFmt w:val="bullet"/>
      <w:lvlText w:val="•"/>
      <w:lvlJc w:val="left"/>
      <w:pPr>
        <w:ind w:left="861" w:hanging="152"/>
      </w:pPr>
      <w:rPr>
        <w:rFonts w:hint="default"/>
        <w:lang w:eastAsia="en-US" w:bidi="ar-SA"/>
      </w:rPr>
    </w:lvl>
    <w:lvl w:ilvl="3" w:tplc="A28440EC">
      <w:numFmt w:val="bullet"/>
      <w:lvlText w:val="•"/>
      <w:lvlJc w:val="left"/>
      <w:pPr>
        <w:ind w:left="1251" w:hanging="152"/>
      </w:pPr>
      <w:rPr>
        <w:rFonts w:hint="default"/>
        <w:lang w:eastAsia="en-US" w:bidi="ar-SA"/>
      </w:rPr>
    </w:lvl>
    <w:lvl w:ilvl="4" w:tplc="0F208770">
      <w:numFmt w:val="bullet"/>
      <w:lvlText w:val="•"/>
      <w:lvlJc w:val="left"/>
      <w:pPr>
        <w:ind w:left="1642" w:hanging="152"/>
      </w:pPr>
      <w:rPr>
        <w:rFonts w:hint="default"/>
        <w:lang w:eastAsia="en-US" w:bidi="ar-SA"/>
      </w:rPr>
    </w:lvl>
    <w:lvl w:ilvl="5" w:tplc="68CCB404">
      <w:numFmt w:val="bullet"/>
      <w:lvlText w:val="•"/>
      <w:lvlJc w:val="left"/>
      <w:pPr>
        <w:ind w:left="2032" w:hanging="152"/>
      </w:pPr>
      <w:rPr>
        <w:rFonts w:hint="default"/>
        <w:lang w:eastAsia="en-US" w:bidi="ar-SA"/>
      </w:rPr>
    </w:lvl>
    <w:lvl w:ilvl="6" w:tplc="9B5E1176">
      <w:numFmt w:val="bullet"/>
      <w:lvlText w:val="•"/>
      <w:lvlJc w:val="left"/>
      <w:pPr>
        <w:ind w:left="2423" w:hanging="152"/>
      </w:pPr>
      <w:rPr>
        <w:rFonts w:hint="default"/>
        <w:lang w:eastAsia="en-US" w:bidi="ar-SA"/>
      </w:rPr>
    </w:lvl>
    <w:lvl w:ilvl="7" w:tplc="62BC49F2">
      <w:numFmt w:val="bullet"/>
      <w:lvlText w:val="•"/>
      <w:lvlJc w:val="left"/>
      <w:pPr>
        <w:ind w:left="2813" w:hanging="152"/>
      </w:pPr>
      <w:rPr>
        <w:rFonts w:hint="default"/>
        <w:lang w:eastAsia="en-US" w:bidi="ar-SA"/>
      </w:rPr>
    </w:lvl>
    <w:lvl w:ilvl="8" w:tplc="1DFE040A">
      <w:numFmt w:val="bullet"/>
      <w:lvlText w:val="•"/>
      <w:lvlJc w:val="left"/>
      <w:pPr>
        <w:ind w:left="3204" w:hanging="152"/>
      </w:pPr>
      <w:rPr>
        <w:rFonts w:hint="default"/>
        <w:lang w:eastAsia="en-US" w:bidi="ar-SA"/>
      </w:rPr>
    </w:lvl>
  </w:abstractNum>
  <w:abstractNum w:abstractNumId="76">
    <w:nsid w:val="7A0F6B1D"/>
    <w:multiLevelType w:val="hybridMultilevel"/>
    <w:tmpl w:val="279C1436"/>
    <w:lvl w:ilvl="0" w:tplc="E190DCE0">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3188A6D6">
      <w:numFmt w:val="bullet"/>
      <w:lvlText w:val="•"/>
      <w:lvlJc w:val="left"/>
      <w:pPr>
        <w:ind w:left="470" w:hanging="152"/>
      </w:pPr>
      <w:rPr>
        <w:rFonts w:hint="default"/>
        <w:lang w:eastAsia="en-US" w:bidi="ar-SA"/>
      </w:rPr>
    </w:lvl>
    <w:lvl w:ilvl="2" w:tplc="040ED140">
      <w:numFmt w:val="bullet"/>
      <w:lvlText w:val="•"/>
      <w:lvlJc w:val="left"/>
      <w:pPr>
        <w:ind w:left="861" w:hanging="152"/>
      </w:pPr>
      <w:rPr>
        <w:rFonts w:hint="default"/>
        <w:lang w:eastAsia="en-US" w:bidi="ar-SA"/>
      </w:rPr>
    </w:lvl>
    <w:lvl w:ilvl="3" w:tplc="0B54F1F2">
      <w:numFmt w:val="bullet"/>
      <w:lvlText w:val="•"/>
      <w:lvlJc w:val="left"/>
      <w:pPr>
        <w:ind w:left="1251" w:hanging="152"/>
      </w:pPr>
      <w:rPr>
        <w:rFonts w:hint="default"/>
        <w:lang w:eastAsia="en-US" w:bidi="ar-SA"/>
      </w:rPr>
    </w:lvl>
    <w:lvl w:ilvl="4" w:tplc="559243E8">
      <w:numFmt w:val="bullet"/>
      <w:lvlText w:val="•"/>
      <w:lvlJc w:val="left"/>
      <w:pPr>
        <w:ind w:left="1642" w:hanging="152"/>
      </w:pPr>
      <w:rPr>
        <w:rFonts w:hint="default"/>
        <w:lang w:eastAsia="en-US" w:bidi="ar-SA"/>
      </w:rPr>
    </w:lvl>
    <w:lvl w:ilvl="5" w:tplc="A0148676">
      <w:numFmt w:val="bullet"/>
      <w:lvlText w:val="•"/>
      <w:lvlJc w:val="left"/>
      <w:pPr>
        <w:ind w:left="2032" w:hanging="152"/>
      </w:pPr>
      <w:rPr>
        <w:rFonts w:hint="default"/>
        <w:lang w:eastAsia="en-US" w:bidi="ar-SA"/>
      </w:rPr>
    </w:lvl>
    <w:lvl w:ilvl="6" w:tplc="C7548D04">
      <w:numFmt w:val="bullet"/>
      <w:lvlText w:val="•"/>
      <w:lvlJc w:val="left"/>
      <w:pPr>
        <w:ind w:left="2423" w:hanging="152"/>
      </w:pPr>
      <w:rPr>
        <w:rFonts w:hint="default"/>
        <w:lang w:eastAsia="en-US" w:bidi="ar-SA"/>
      </w:rPr>
    </w:lvl>
    <w:lvl w:ilvl="7" w:tplc="66A08842">
      <w:numFmt w:val="bullet"/>
      <w:lvlText w:val="•"/>
      <w:lvlJc w:val="left"/>
      <w:pPr>
        <w:ind w:left="2813" w:hanging="152"/>
      </w:pPr>
      <w:rPr>
        <w:rFonts w:hint="default"/>
        <w:lang w:eastAsia="en-US" w:bidi="ar-SA"/>
      </w:rPr>
    </w:lvl>
    <w:lvl w:ilvl="8" w:tplc="C44401C8">
      <w:numFmt w:val="bullet"/>
      <w:lvlText w:val="•"/>
      <w:lvlJc w:val="left"/>
      <w:pPr>
        <w:ind w:left="3204" w:hanging="152"/>
      </w:pPr>
      <w:rPr>
        <w:rFonts w:hint="default"/>
        <w:lang w:eastAsia="en-US" w:bidi="ar-SA"/>
      </w:rPr>
    </w:lvl>
  </w:abstractNum>
  <w:abstractNum w:abstractNumId="77">
    <w:nsid w:val="7BE24F01"/>
    <w:multiLevelType w:val="hybridMultilevel"/>
    <w:tmpl w:val="41D0240C"/>
    <w:lvl w:ilvl="0" w:tplc="24AC394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1DBC0C3C">
      <w:numFmt w:val="bullet"/>
      <w:lvlText w:val="•"/>
      <w:lvlJc w:val="left"/>
      <w:pPr>
        <w:ind w:left="470" w:hanging="152"/>
      </w:pPr>
      <w:rPr>
        <w:rFonts w:hint="default"/>
        <w:lang w:eastAsia="en-US" w:bidi="ar-SA"/>
      </w:rPr>
    </w:lvl>
    <w:lvl w:ilvl="2" w:tplc="9A8C540E">
      <w:numFmt w:val="bullet"/>
      <w:lvlText w:val="•"/>
      <w:lvlJc w:val="left"/>
      <w:pPr>
        <w:ind w:left="861" w:hanging="152"/>
      </w:pPr>
      <w:rPr>
        <w:rFonts w:hint="default"/>
        <w:lang w:eastAsia="en-US" w:bidi="ar-SA"/>
      </w:rPr>
    </w:lvl>
    <w:lvl w:ilvl="3" w:tplc="0AF2486E">
      <w:numFmt w:val="bullet"/>
      <w:lvlText w:val="•"/>
      <w:lvlJc w:val="left"/>
      <w:pPr>
        <w:ind w:left="1252" w:hanging="152"/>
      </w:pPr>
      <w:rPr>
        <w:rFonts w:hint="default"/>
        <w:lang w:eastAsia="en-US" w:bidi="ar-SA"/>
      </w:rPr>
    </w:lvl>
    <w:lvl w:ilvl="4" w:tplc="0EA05B18">
      <w:numFmt w:val="bullet"/>
      <w:lvlText w:val="•"/>
      <w:lvlJc w:val="left"/>
      <w:pPr>
        <w:ind w:left="1643" w:hanging="152"/>
      </w:pPr>
      <w:rPr>
        <w:rFonts w:hint="default"/>
        <w:lang w:eastAsia="en-US" w:bidi="ar-SA"/>
      </w:rPr>
    </w:lvl>
    <w:lvl w:ilvl="5" w:tplc="22A0C818">
      <w:numFmt w:val="bullet"/>
      <w:lvlText w:val="•"/>
      <w:lvlJc w:val="left"/>
      <w:pPr>
        <w:ind w:left="2034" w:hanging="152"/>
      </w:pPr>
      <w:rPr>
        <w:rFonts w:hint="default"/>
        <w:lang w:eastAsia="en-US" w:bidi="ar-SA"/>
      </w:rPr>
    </w:lvl>
    <w:lvl w:ilvl="6" w:tplc="E0B411D4">
      <w:numFmt w:val="bullet"/>
      <w:lvlText w:val="•"/>
      <w:lvlJc w:val="left"/>
      <w:pPr>
        <w:ind w:left="2424" w:hanging="152"/>
      </w:pPr>
      <w:rPr>
        <w:rFonts w:hint="default"/>
        <w:lang w:eastAsia="en-US" w:bidi="ar-SA"/>
      </w:rPr>
    </w:lvl>
    <w:lvl w:ilvl="7" w:tplc="761482EC">
      <w:numFmt w:val="bullet"/>
      <w:lvlText w:val="•"/>
      <w:lvlJc w:val="left"/>
      <w:pPr>
        <w:ind w:left="2815" w:hanging="152"/>
      </w:pPr>
      <w:rPr>
        <w:rFonts w:hint="default"/>
        <w:lang w:eastAsia="en-US" w:bidi="ar-SA"/>
      </w:rPr>
    </w:lvl>
    <w:lvl w:ilvl="8" w:tplc="129423E6">
      <w:numFmt w:val="bullet"/>
      <w:lvlText w:val="•"/>
      <w:lvlJc w:val="left"/>
      <w:pPr>
        <w:ind w:left="3206" w:hanging="152"/>
      </w:pPr>
      <w:rPr>
        <w:rFonts w:hint="default"/>
        <w:lang w:eastAsia="en-US" w:bidi="ar-SA"/>
      </w:rPr>
    </w:lvl>
  </w:abstractNum>
  <w:abstractNum w:abstractNumId="78">
    <w:nsid w:val="7C175CE1"/>
    <w:multiLevelType w:val="hybridMultilevel"/>
    <w:tmpl w:val="E8CC768E"/>
    <w:lvl w:ilvl="0" w:tplc="821CCF2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00B43F9E">
      <w:numFmt w:val="bullet"/>
      <w:lvlText w:val="•"/>
      <w:lvlJc w:val="left"/>
      <w:pPr>
        <w:ind w:left="470" w:hanging="152"/>
      </w:pPr>
      <w:rPr>
        <w:rFonts w:hint="default"/>
        <w:lang w:eastAsia="en-US" w:bidi="ar-SA"/>
      </w:rPr>
    </w:lvl>
    <w:lvl w:ilvl="2" w:tplc="EBF6CDD0">
      <w:numFmt w:val="bullet"/>
      <w:lvlText w:val="•"/>
      <w:lvlJc w:val="left"/>
      <w:pPr>
        <w:ind w:left="861" w:hanging="152"/>
      </w:pPr>
      <w:rPr>
        <w:rFonts w:hint="default"/>
        <w:lang w:eastAsia="en-US" w:bidi="ar-SA"/>
      </w:rPr>
    </w:lvl>
    <w:lvl w:ilvl="3" w:tplc="4B2E7634">
      <w:numFmt w:val="bullet"/>
      <w:lvlText w:val="•"/>
      <w:lvlJc w:val="left"/>
      <w:pPr>
        <w:ind w:left="1251" w:hanging="152"/>
      </w:pPr>
      <w:rPr>
        <w:rFonts w:hint="default"/>
        <w:lang w:eastAsia="en-US" w:bidi="ar-SA"/>
      </w:rPr>
    </w:lvl>
    <w:lvl w:ilvl="4" w:tplc="13E6AA30">
      <w:numFmt w:val="bullet"/>
      <w:lvlText w:val="•"/>
      <w:lvlJc w:val="left"/>
      <w:pPr>
        <w:ind w:left="1642" w:hanging="152"/>
      </w:pPr>
      <w:rPr>
        <w:rFonts w:hint="default"/>
        <w:lang w:eastAsia="en-US" w:bidi="ar-SA"/>
      </w:rPr>
    </w:lvl>
    <w:lvl w:ilvl="5" w:tplc="71820D04">
      <w:numFmt w:val="bullet"/>
      <w:lvlText w:val="•"/>
      <w:lvlJc w:val="left"/>
      <w:pPr>
        <w:ind w:left="2032" w:hanging="152"/>
      </w:pPr>
      <w:rPr>
        <w:rFonts w:hint="default"/>
        <w:lang w:eastAsia="en-US" w:bidi="ar-SA"/>
      </w:rPr>
    </w:lvl>
    <w:lvl w:ilvl="6" w:tplc="D342274C">
      <w:numFmt w:val="bullet"/>
      <w:lvlText w:val="•"/>
      <w:lvlJc w:val="left"/>
      <w:pPr>
        <w:ind w:left="2423" w:hanging="152"/>
      </w:pPr>
      <w:rPr>
        <w:rFonts w:hint="default"/>
        <w:lang w:eastAsia="en-US" w:bidi="ar-SA"/>
      </w:rPr>
    </w:lvl>
    <w:lvl w:ilvl="7" w:tplc="18CEDA3C">
      <w:numFmt w:val="bullet"/>
      <w:lvlText w:val="•"/>
      <w:lvlJc w:val="left"/>
      <w:pPr>
        <w:ind w:left="2813" w:hanging="152"/>
      </w:pPr>
      <w:rPr>
        <w:rFonts w:hint="default"/>
        <w:lang w:eastAsia="en-US" w:bidi="ar-SA"/>
      </w:rPr>
    </w:lvl>
    <w:lvl w:ilvl="8" w:tplc="C1F67EEE">
      <w:numFmt w:val="bullet"/>
      <w:lvlText w:val="•"/>
      <w:lvlJc w:val="left"/>
      <w:pPr>
        <w:ind w:left="3204" w:hanging="152"/>
      </w:pPr>
      <w:rPr>
        <w:rFonts w:hint="default"/>
        <w:lang w:eastAsia="en-US" w:bidi="ar-SA"/>
      </w:rPr>
    </w:lvl>
  </w:abstractNum>
  <w:abstractNum w:abstractNumId="79">
    <w:nsid w:val="7D7B3BCD"/>
    <w:multiLevelType w:val="hybridMultilevel"/>
    <w:tmpl w:val="F554180C"/>
    <w:lvl w:ilvl="0" w:tplc="DBBC5F4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266C5562">
      <w:numFmt w:val="bullet"/>
      <w:lvlText w:val="•"/>
      <w:lvlJc w:val="left"/>
      <w:pPr>
        <w:ind w:left="470" w:hanging="152"/>
      </w:pPr>
      <w:rPr>
        <w:rFonts w:hint="default"/>
        <w:lang w:eastAsia="en-US" w:bidi="ar-SA"/>
      </w:rPr>
    </w:lvl>
    <w:lvl w:ilvl="2" w:tplc="0E6A40CC">
      <w:numFmt w:val="bullet"/>
      <w:lvlText w:val="•"/>
      <w:lvlJc w:val="left"/>
      <w:pPr>
        <w:ind w:left="861" w:hanging="152"/>
      </w:pPr>
      <w:rPr>
        <w:rFonts w:hint="default"/>
        <w:lang w:eastAsia="en-US" w:bidi="ar-SA"/>
      </w:rPr>
    </w:lvl>
    <w:lvl w:ilvl="3" w:tplc="31D882E0">
      <w:numFmt w:val="bullet"/>
      <w:lvlText w:val="•"/>
      <w:lvlJc w:val="left"/>
      <w:pPr>
        <w:ind w:left="1252" w:hanging="152"/>
      </w:pPr>
      <w:rPr>
        <w:rFonts w:hint="default"/>
        <w:lang w:eastAsia="en-US" w:bidi="ar-SA"/>
      </w:rPr>
    </w:lvl>
    <w:lvl w:ilvl="4" w:tplc="50D8CD90">
      <w:numFmt w:val="bullet"/>
      <w:lvlText w:val="•"/>
      <w:lvlJc w:val="left"/>
      <w:pPr>
        <w:ind w:left="1643" w:hanging="152"/>
      </w:pPr>
      <w:rPr>
        <w:rFonts w:hint="default"/>
        <w:lang w:eastAsia="en-US" w:bidi="ar-SA"/>
      </w:rPr>
    </w:lvl>
    <w:lvl w:ilvl="5" w:tplc="944A53CE">
      <w:numFmt w:val="bullet"/>
      <w:lvlText w:val="•"/>
      <w:lvlJc w:val="left"/>
      <w:pPr>
        <w:ind w:left="2034" w:hanging="152"/>
      </w:pPr>
      <w:rPr>
        <w:rFonts w:hint="default"/>
        <w:lang w:eastAsia="en-US" w:bidi="ar-SA"/>
      </w:rPr>
    </w:lvl>
    <w:lvl w:ilvl="6" w:tplc="90CA3634">
      <w:numFmt w:val="bullet"/>
      <w:lvlText w:val="•"/>
      <w:lvlJc w:val="left"/>
      <w:pPr>
        <w:ind w:left="2424" w:hanging="152"/>
      </w:pPr>
      <w:rPr>
        <w:rFonts w:hint="default"/>
        <w:lang w:eastAsia="en-US" w:bidi="ar-SA"/>
      </w:rPr>
    </w:lvl>
    <w:lvl w:ilvl="7" w:tplc="BFBE9116">
      <w:numFmt w:val="bullet"/>
      <w:lvlText w:val="•"/>
      <w:lvlJc w:val="left"/>
      <w:pPr>
        <w:ind w:left="2815" w:hanging="152"/>
      </w:pPr>
      <w:rPr>
        <w:rFonts w:hint="default"/>
        <w:lang w:eastAsia="en-US" w:bidi="ar-SA"/>
      </w:rPr>
    </w:lvl>
    <w:lvl w:ilvl="8" w:tplc="994C6452">
      <w:numFmt w:val="bullet"/>
      <w:lvlText w:val="•"/>
      <w:lvlJc w:val="left"/>
      <w:pPr>
        <w:ind w:left="3206" w:hanging="152"/>
      </w:pPr>
      <w:rPr>
        <w:rFonts w:hint="default"/>
        <w:lang w:eastAsia="en-US" w:bidi="ar-SA"/>
      </w:rPr>
    </w:lvl>
  </w:abstractNum>
  <w:abstractNum w:abstractNumId="80">
    <w:nsid w:val="7F042290"/>
    <w:multiLevelType w:val="hybridMultilevel"/>
    <w:tmpl w:val="628879DC"/>
    <w:lvl w:ilvl="0" w:tplc="6B5E84D6">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6C3E027E">
      <w:numFmt w:val="bullet"/>
      <w:lvlText w:val="•"/>
      <w:lvlJc w:val="left"/>
      <w:pPr>
        <w:ind w:left="470" w:hanging="152"/>
      </w:pPr>
      <w:rPr>
        <w:rFonts w:hint="default"/>
        <w:lang w:eastAsia="en-US" w:bidi="ar-SA"/>
      </w:rPr>
    </w:lvl>
    <w:lvl w:ilvl="2" w:tplc="1E9A5178">
      <w:numFmt w:val="bullet"/>
      <w:lvlText w:val="•"/>
      <w:lvlJc w:val="left"/>
      <w:pPr>
        <w:ind w:left="861" w:hanging="152"/>
      </w:pPr>
      <w:rPr>
        <w:rFonts w:hint="default"/>
        <w:lang w:eastAsia="en-US" w:bidi="ar-SA"/>
      </w:rPr>
    </w:lvl>
    <w:lvl w:ilvl="3" w:tplc="F3EA18CA">
      <w:numFmt w:val="bullet"/>
      <w:lvlText w:val="•"/>
      <w:lvlJc w:val="left"/>
      <w:pPr>
        <w:ind w:left="1251" w:hanging="152"/>
      </w:pPr>
      <w:rPr>
        <w:rFonts w:hint="default"/>
        <w:lang w:eastAsia="en-US" w:bidi="ar-SA"/>
      </w:rPr>
    </w:lvl>
    <w:lvl w:ilvl="4" w:tplc="6540CDFC">
      <w:numFmt w:val="bullet"/>
      <w:lvlText w:val="•"/>
      <w:lvlJc w:val="left"/>
      <w:pPr>
        <w:ind w:left="1642" w:hanging="152"/>
      </w:pPr>
      <w:rPr>
        <w:rFonts w:hint="default"/>
        <w:lang w:eastAsia="en-US" w:bidi="ar-SA"/>
      </w:rPr>
    </w:lvl>
    <w:lvl w:ilvl="5" w:tplc="D11A588A">
      <w:numFmt w:val="bullet"/>
      <w:lvlText w:val="•"/>
      <w:lvlJc w:val="left"/>
      <w:pPr>
        <w:ind w:left="2032" w:hanging="152"/>
      </w:pPr>
      <w:rPr>
        <w:rFonts w:hint="default"/>
        <w:lang w:eastAsia="en-US" w:bidi="ar-SA"/>
      </w:rPr>
    </w:lvl>
    <w:lvl w:ilvl="6" w:tplc="3E6E5010">
      <w:numFmt w:val="bullet"/>
      <w:lvlText w:val="•"/>
      <w:lvlJc w:val="left"/>
      <w:pPr>
        <w:ind w:left="2423" w:hanging="152"/>
      </w:pPr>
      <w:rPr>
        <w:rFonts w:hint="default"/>
        <w:lang w:eastAsia="en-US" w:bidi="ar-SA"/>
      </w:rPr>
    </w:lvl>
    <w:lvl w:ilvl="7" w:tplc="D52A5970">
      <w:numFmt w:val="bullet"/>
      <w:lvlText w:val="•"/>
      <w:lvlJc w:val="left"/>
      <w:pPr>
        <w:ind w:left="2813" w:hanging="152"/>
      </w:pPr>
      <w:rPr>
        <w:rFonts w:hint="default"/>
        <w:lang w:eastAsia="en-US" w:bidi="ar-SA"/>
      </w:rPr>
    </w:lvl>
    <w:lvl w:ilvl="8" w:tplc="9B0A65BA">
      <w:numFmt w:val="bullet"/>
      <w:lvlText w:val="•"/>
      <w:lvlJc w:val="left"/>
      <w:pPr>
        <w:ind w:left="3204" w:hanging="152"/>
      </w:pPr>
      <w:rPr>
        <w:rFonts w:hint="default"/>
        <w:lang w:eastAsia="en-US" w:bidi="ar-SA"/>
      </w:rPr>
    </w:lvl>
  </w:abstractNum>
  <w:num w:numId="1">
    <w:abstractNumId w:val="3"/>
  </w:num>
  <w:num w:numId="2">
    <w:abstractNumId w:val="63"/>
  </w:num>
  <w:num w:numId="3">
    <w:abstractNumId w:val="11"/>
  </w:num>
  <w:num w:numId="4">
    <w:abstractNumId w:val="13"/>
  </w:num>
  <w:num w:numId="5">
    <w:abstractNumId w:val="7"/>
  </w:num>
  <w:num w:numId="6">
    <w:abstractNumId w:val="31"/>
  </w:num>
  <w:num w:numId="7">
    <w:abstractNumId w:val="23"/>
  </w:num>
  <w:num w:numId="8">
    <w:abstractNumId w:val="30"/>
  </w:num>
  <w:num w:numId="9">
    <w:abstractNumId w:val="51"/>
  </w:num>
  <w:num w:numId="10">
    <w:abstractNumId w:val="53"/>
  </w:num>
  <w:num w:numId="11">
    <w:abstractNumId w:val="54"/>
  </w:num>
  <w:num w:numId="12">
    <w:abstractNumId w:val="64"/>
  </w:num>
  <w:num w:numId="13">
    <w:abstractNumId w:val="19"/>
  </w:num>
  <w:num w:numId="14">
    <w:abstractNumId w:val="18"/>
  </w:num>
  <w:num w:numId="15">
    <w:abstractNumId w:val="34"/>
  </w:num>
  <w:num w:numId="16">
    <w:abstractNumId w:val="14"/>
  </w:num>
  <w:num w:numId="17">
    <w:abstractNumId w:val="27"/>
  </w:num>
  <w:num w:numId="18">
    <w:abstractNumId w:val="67"/>
  </w:num>
  <w:num w:numId="19">
    <w:abstractNumId w:val="0"/>
  </w:num>
  <w:num w:numId="20">
    <w:abstractNumId w:val="4"/>
  </w:num>
  <w:num w:numId="21">
    <w:abstractNumId w:val="78"/>
  </w:num>
  <w:num w:numId="22">
    <w:abstractNumId w:val="73"/>
  </w:num>
  <w:num w:numId="23">
    <w:abstractNumId w:val="77"/>
  </w:num>
  <w:num w:numId="24">
    <w:abstractNumId w:val="48"/>
  </w:num>
  <w:num w:numId="25">
    <w:abstractNumId w:val="5"/>
  </w:num>
  <w:num w:numId="26">
    <w:abstractNumId w:val="16"/>
  </w:num>
  <w:num w:numId="27">
    <w:abstractNumId w:val="43"/>
  </w:num>
  <w:num w:numId="28">
    <w:abstractNumId w:val="41"/>
  </w:num>
  <w:num w:numId="29">
    <w:abstractNumId w:val="33"/>
  </w:num>
  <w:num w:numId="30">
    <w:abstractNumId w:val="76"/>
  </w:num>
  <w:num w:numId="31">
    <w:abstractNumId w:val="46"/>
  </w:num>
  <w:num w:numId="32">
    <w:abstractNumId w:val="68"/>
  </w:num>
  <w:num w:numId="33">
    <w:abstractNumId w:val="58"/>
  </w:num>
  <w:num w:numId="34">
    <w:abstractNumId w:val="45"/>
  </w:num>
  <w:num w:numId="35">
    <w:abstractNumId w:val="39"/>
  </w:num>
  <w:num w:numId="36">
    <w:abstractNumId w:val="62"/>
  </w:num>
  <w:num w:numId="37">
    <w:abstractNumId w:val="49"/>
  </w:num>
  <w:num w:numId="38">
    <w:abstractNumId w:val="74"/>
  </w:num>
  <w:num w:numId="39">
    <w:abstractNumId w:val="69"/>
  </w:num>
  <w:num w:numId="40">
    <w:abstractNumId w:val="72"/>
  </w:num>
  <w:num w:numId="41">
    <w:abstractNumId w:val="79"/>
  </w:num>
  <w:num w:numId="42">
    <w:abstractNumId w:val="52"/>
  </w:num>
  <w:num w:numId="43">
    <w:abstractNumId w:val="21"/>
  </w:num>
  <w:num w:numId="44">
    <w:abstractNumId w:val="44"/>
  </w:num>
  <w:num w:numId="45">
    <w:abstractNumId w:val="60"/>
  </w:num>
  <w:num w:numId="46">
    <w:abstractNumId w:val="17"/>
  </w:num>
  <w:num w:numId="47">
    <w:abstractNumId w:val="25"/>
  </w:num>
  <w:num w:numId="48">
    <w:abstractNumId w:val="6"/>
  </w:num>
  <w:num w:numId="49">
    <w:abstractNumId w:val="24"/>
  </w:num>
  <w:num w:numId="50">
    <w:abstractNumId w:val="2"/>
  </w:num>
  <w:num w:numId="51">
    <w:abstractNumId w:val="40"/>
  </w:num>
  <w:num w:numId="52">
    <w:abstractNumId w:val="8"/>
  </w:num>
  <w:num w:numId="53">
    <w:abstractNumId w:val="61"/>
  </w:num>
  <w:num w:numId="54">
    <w:abstractNumId w:val="38"/>
  </w:num>
  <w:num w:numId="55">
    <w:abstractNumId w:val="71"/>
  </w:num>
  <w:num w:numId="56">
    <w:abstractNumId w:val="65"/>
  </w:num>
  <w:num w:numId="57">
    <w:abstractNumId w:val="10"/>
  </w:num>
  <w:num w:numId="58">
    <w:abstractNumId w:val="36"/>
  </w:num>
  <w:num w:numId="59">
    <w:abstractNumId w:val="12"/>
  </w:num>
  <w:num w:numId="60">
    <w:abstractNumId w:val="42"/>
  </w:num>
  <w:num w:numId="61">
    <w:abstractNumId w:val="22"/>
  </w:num>
  <w:num w:numId="62">
    <w:abstractNumId w:val="47"/>
  </w:num>
  <w:num w:numId="63">
    <w:abstractNumId w:val="50"/>
  </w:num>
  <w:num w:numId="64">
    <w:abstractNumId w:val="80"/>
  </w:num>
  <w:num w:numId="65">
    <w:abstractNumId w:val="66"/>
  </w:num>
  <w:num w:numId="66">
    <w:abstractNumId w:val="15"/>
  </w:num>
  <w:num w:numId="67">
    <w:abstractNumId w:val="1"/>
  </w:num>
  <w:num w:numId="68">
    <w:abstractNumId w:val="28"/>
  </w:num>
  <w:num w:numId="69">
    <w:abstractNumId w:val="32"/>
  </w:num>
  <w:num w:numId="70">
    <w:abstractNumId w:val="29"/>
  </w:num>
  <w:num w:numId="71">
    <w:abstractNumId w:val="55"/>
  </w:num>
  <w:num w:numId="72">
    <w:abstractNumId w:val="37"/>
  </w:num>
  <w:num w:numId="73">
    <w:abstractNumId w:val="20"/>
  </w:num>
  <w:num w:numId="74">
    <w:abstractNumId w:val="26"/>
  </w:num>
  <w:num w:numId="75">
    <w:abstractNumId w:val="75"/>
  </w:num>
  <w:num w:numId="76">
    <w:abstractNumId w:val="9"/>
  </w:num>
  <w:num w:numId="77">
    <w:abstractNumId w:val="70"/>
  </w:num>
  <w:num w:numId="78">
    <w:abstractNumId w:val="35"/>
  </w:num>
  <w:num w:numId="79">
    <w:abstractNumId w:val="57"/>
  </w:num>
  <w:num w:numId="80">
    <w:abstractNumId w:val="59"/>
  </w:num>
  <w:num w:numId="81">
    <w:abstractNumId w:val="56"/>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234D8"/>
    <w:rsid w:val="000632DD"/>
    <w:rsid w:val="00066E11"/>
    <w:rsid w:val="000B4F60"/>
    <w:rsid w:val="000D387D"/>
    <w:rsid w:val="000D4191"/>
    <w:rsid w:val="000E1F60"/>
    <w:rsid w:val="00112B0D"/>
    <w:rsid w:val="0012396F"/>
    <w:rsid w:val="001469D3"/>
    <w:rsid w:val="001514D2"/>
    <w:rsid w:val="00167B68"/>
    <w:rsid w:val="001A5CA5"/>
    <w:rsid w:val="001D4B6F"/>
    <w:rsid w:val="001F021C"/>
    <w:rsid w:val="00232004"/>
    <w:rsid w:val="002B4EC9"/>
    <w:rsid w:val="002C6C28"/>
    <w:rsid w:val="002D799B"/>
    <w:rsid w:val="002E578B"/>
    <w:rsid w:val="003039D9"/>
    <w:rsid w:val="003247B7"/>
    <w:rsid w:val="0035414B"/>
    <w:rsid w:val="00356C40"/>
    <w:rsid w:val="003C11B9"/>
    <w:rsid w:val="003C7B6B"/>
    <w:rsid w:val="003F6E90"/>
    <w:rsid w:val="00424AA3"/>
    <w:rsid w:val="00467D99"/>
    <w:rsid w:val="00511CBE"/>
    <w:rsid w:val="0051393F"/>
    <w:rsid w:val="005711EA"/>
    <w:rsid w:val="00575334"/>
    <w:rsid w:val="005D0BD9"/>
    <w:rsid w:val="005D76B7"/>
    <w:rsid w:val="00607926"/>
    <w:rsid w:val="00637236"/>
    <w:rsid w:val="0065029A"/>
    <w:rsid w:val="00672E31"/>
    <w:rsid w:val="006F7329"/>
    <w:rsid w:val="007047CA"/>
    <w:rsid w:val="00726608"/>
    <w:rsid w:val="007D1C3B"/>
    <w:rsid w:val="007E78DA"/>
    <w:rsid w:val="00804769"/>
    <w:rsid w:val="00823368"/>
    <w:rsid w:val="00914425"/>
    <w:rsid w:val="00967995"/>
    <w:rsid w:val="009857B9"/>
    <w:rsid w:val="00A03279"/>
    <w:rsid w:val="00A30D79"/>
    <w:rsid w:val="00A41211"/>
    <w:rsid w:val="00A836F5"/>
    <w:rsid w:val="00B25884"/>
    <w:rsid w:val="00B26091"/>
    <w:rsid w:val="00B426C6"/>
    <w:rsid w:val="00B46720"/>
    <w:rsid w:val="00B50F3C"/>
    <w:rsid w:val="00B9669E"/>
    <w:rsid w:val="00BB2E8D"/>
    <w:rsid w:val="00BC4705"/>
    <w:rsid w:val="00BE0493"/>
    <w:rsid w:val="00BE14DE"/>
    <w:rsid w:val="00BE49BD"/>
    <w:rsid w:val="00C25E54"/>
    <w:rsid w:val="00C47778"/>
    <w:rsid w:val="00C57E01"/>
    <w:rsid w:val="00CB26DB"/>
    <w:rsid w:val="00CC6C58"/>
    <w:rsid w:val="00D80215"/>
    <w:rsid w:val="00D93146"/>
    <w:rsid w:val="00DB20CE"/>
    <w:rsid w:val="00E15785"/>
    <w:rsid w:val="00E4580E"/>
    <w:rsid w:val="00E81DB2"/>
    <w:rsid w:val="00ED4EA1"/>
    <w:rsid w:val="00F234D8"/>
    <w:rsid w:val="00F23D1E"/>
    <w:rsid w:val="00F659A0"/>
    <w:rsid w:val="00F85122"/>
    <w:rsid w:val="00F90C35"/>
    <w:rsid w:val="00F97420"/>
    <w:rsid w:val="00FA0937"/>
    <w:rsid w:val="00FC64BE"/>
    <w:rsid w:val="00FD1DE9"/>
    <w:rsid w:val="00FE3EEE"/>
    <w:rsid w:val="00FF4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34D8"/>
    <w:pPr>
      <w:spacing w:after="200" w:line="276" w:lineRule="auto"/>
    </w:pPr>
    <w:rPr>
      <w:rFonts w:ascii="Calibri" w:eastAsia="Calibri" w:hAnsi="Calibri"/>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customStyle="1" w:styleId="Normal1">
    <w:name w:val="Normal1"/>
    <w:basedOn w:val="Normal"/>
    <w:rsid w:val="00F234D8"/>
    <w:pPr>
      <w:spacing w:before="100" w:beforeAutospacing="1" w:after="100" w:afterAutospacing="1" w:line="240" w:lineRule="auto"/>
    </w:pPr>
    <w:rPr>
      <w:rFonts w:ascii="Arial" w:eastAsia="Times New Roman" w:hAnsi="Arial" w:cs="Arial"/>
      <w:lang w:val="sr-Latn-CS" w:eastAsia="sr-Latn-CS"/>
    </w:rPr>
  </w:style>
  <w:style w:type="table" w:styleId="TableGrid">
    <w:name w:val="Table Grid"/>
    <w:basedOn w:val="TableNormal"/>
    <w:uiPriority w:val="59"/>
    <w:rsid w:val="00F234D8"/>
    <w:rPr>
      <w:rFonts w:ascii="Calibri" w:eastAsia="Calibri" w:hAnsi="Calibri"/>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qFormat/>
    <w:rsid w:val="00F85122"/>
    <w:rPr>
      <w:rFonts w:ascii="Calibri" w:eastAsia="Calibri" w:hAnsi="Calibri"/>
      <w:sz w:val="22"/>
      <w:szCs w:val="22"/>
    </w:rPr>
  </w:style>
  <w:style w:type="character" w:customStyle="1" w:styleId="NoSpacingChar">
    <w:name w:val="No Spacing Char"/>
    <w:link w:val="NoSpacing"/>
    <w:rsid w:val="00F85122"/>
    <w:rPr>
      <w:rFonts w:ascii="Calibri" w:eastAsia="Calibri" w:hAnsi="Calibri"/>
      <w:sz w:val="22"/>
      <w:szCs w:val="22"/>
      <w:lang w:val="en-US" w:eastAsia="en-US" w:bidi="ar-SA"/>
    </w:rPr>
  </w:style>
  <w:style w:type="paragraph" w:customStyle="1" w:styleId="Default">
    <w:name w:val="Default"/>
    <w:rsid w:val="00F85122"/>
    <w:pPr>
      <w:autoSpaceDE w:val="0"/>
      <w:autoSpaceDN w:val="0"/>
      <w:adjustRightInd w:val="0"/>
    </w:pPr>
    <w:rPr>
      <w:color w:val="000000"/>
      <w:sz w:val="24"/>
      <w:szCs w:val="24"/>
      <w:lang w:val="sr-Latn-CS"/>
    </w:rPr>
  </w:style>
  <w:style w:type="paragraph" w:styleId="ListParagraph">
    <w:name w:val="List Paragraph"/>
    <w:aliases w:val="Набрајање"/>
    <w:basedOn w:val="Normal"/>
    <w:uiPriority w:val="34"/>
    <w:qFormat/>
    <w:rsid w:val="00F85122"/>
    <w:pPr>
      <w:ind w:left="720"/>
      <w:contextualSpacing/>
    </w:pPr>
  </w:style>
  <w:style w:type="character" w:customStyle="1" w:styleId="Bodytext3">
    <w:name w:val="Body text (3)"/>
    <w:rsid w:val="00F85122"/>
    <w:rPr>
      <w:rFonts w:ascii="Times New Roman" w:eastAsia="Times New Roman" w:hAnsi="Times New Roman" w:cs="Times New Roman"/>
      <w:b w:val="0"/>
      <w:bCs w:val="0"/>
      <w:i w:val="0"/>
      <w:iCs w:val="0"/>
      <w:smallCaps w:val="0"/>
      <w:strike w:val="0"/>
      <w:color w:val="000000"/>
      <w:spacing w:val="0"/>
      <w:w w:val="100"/>
      <w:position w:val="0"/>
      <w:sz w:val="13"/>
      <w:szCs w:val="13"/>
      <w:u w:val="none"/>
    </w:rPr>
  </w:style>
  <w:style w:type="paragraph" w:customStyle="1" w:styleId="TableParagraph">
    <w:name w:val="Table Paragraph"/>
    <w:basedOn w:val="Normal"/>
    <w:qFormat/>
    <w:rsid w:val="00F85122"/>
    <w:pPr>
      <w:widowControl w:val="0"/>
      <w:autoSpaceDE w:val="0"/>
      <w:autoSpaceDN w:val="0"/>
      <w:spacing w:after="0" w:line="240" w:lineRule="auto"/>
    </w:pPr>
    <w:rPr>
      <w:rFonts w:ascii="Times New Roman" w:eastAsia="Times New Roman" w:hAnsi="Times New Roman"/>
      <w:lang w:val="sr-Cyrl-RS"/>
    </w:rPr>
  </w:style>
  <w:style w:type="paragraph" w:customStyle="1" w:styleId="1tekst">
    <w:name w:val="_1tekst"/>
    <w:basedOn w:val="Normal"/>
    <w:rsid w:val="00726608"/>
    <w:pPr>
      <w:spacing w:after="0" w:line="240" w:lineRule="auto"/>
      <w:ind w:left="375" w:right="375" w:firstLine="240"/>
      <w:jc w:val="both"/>
    </w:pPr>
    <w:rPr>
      <w:rFonts w:ascii="Arial" w:eastAsia="Times New Roman" w:hAnsi="Arial" w:cs="Arial"/>
      <w:sz w:val="20"/>
      <w:szCs w:val="20"/>
    </w:rPr>
  </w:style>
  <w:style w:type="character" w:styleId="Strong">
    <w:name w:val="Strong"/>
    <w:uiPriority w:val="22"/>
    <w:qFormat/>
    <w:rsid w:val="00D93146"/>
    <w:rPr>
      <w:b/>
      <w:bCs/>
    </w:rPr>
  </w:style>
  <w:style w:type="paragraph" w:customStyle="1" w:styleId="tabela">
    <w:name w:val="tabela"/>
    <w:basedOn w:val="Normal"/>
    <w:rsid w:val="000D387D"/>
    <w:pPr>
      <w:spacing w:before="100" w:beforeAutospacing="1" w:after="100" w:afterAutospacing="1" w:line="240" w:lineRule="auto"/>
    </w:pPr>
    <w:rPr>
      <w:rFonts w:ascii="Times New Roman" w:eastAsia="Times New Roman" w:hAnsi="Times New Roman"/>
      <w:sz w:val="24"/>
      <w:szCs w:val="24"/>
    </w:rPr>
  </w:style>
  <w:style w:type="paragraph" w:customStyle="1" w:styleId="basic-paragraph">
    <w:name w:val="basic-paragraph"/>
    <w:basedOn w:val="Normal"/>
    <w:rsid w:val="000D387D"/>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A836F5"/>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qFormat/>
    <w:rsid w:val="00A836F5"/>
    <w:rPr>
      <w:i/>
      <w:iCs/>
    </w:rPr>
  </w:style>
  <w:style w:type="character" w:customStyle="1" w:styleId="bold">
    <w:name w:val="bold"/>
    <w:basedOn w:val="DefaultParagraphFont"/>
    <w:rsid w:val="001469D3"/>
  </w:style>
  <w:style w:type="paragraph" w:customStyle="1" w:styleId="levi-beli">
    <w:name w:val="levi-beli"/>
    <w:basedOn w:val="Normal"/>
    <w:rsid w:val="000632DD"/>
    <w:pPr>
      <w:spacing w:before="100" w:beforeAutospacing="1" w:after="100" w:afterAutospacing="1" w:line="240" w:lineRule="auto"/>
    </w:pPr>
    <w:rPr>
      <w:rFonts w:ascii="Times New Roman" w:eastAsia="Times New Roman" w:hAnsi="Times New Roman"/>
      <w:sz w:val="24"/>
      <w:szCs w:val="24"/>
    </w:rPr>
  </w:style>
  <w:style w:type="character" w:customStyle="1" w:styleId="bold1">
    <w:name w:val="bold1"/>
    <w:basedOn w:val="DefaultParagraphFont"/>
    <w:rsid w:val="000632DD"/>
  </w:style>
  <w:style w:type="character" w:customStyle="1" w:styleId="italik">
    <w:name w:val="italik"/>
    <w:basedOn w:val="DefaultParagraphFont"/>
    <w:rsid w:val="000632DD"/>
  </w:style>
  <w:style w:type="character" w:customStyle="1" w:styleId="fontstyle01">
    <w:name w:val="fontstyle01"/>
    <w:rsid w:val="00C57E01"/>
    <w:rPr>
      <w:rFonts w:ascii="Times New Roman" w:hAnsi="Times New Roman" w:cs="Times New Roman" w:hint="default"/>
      <w:b w:val="0"/>
      <w:bCs w:val="0"/>
      <w:i w:val="0"/>
      <w:iCs w:val="0"/>
      <w:color w:val="000000"/>
      <w:sz w:val="20"/>
      <w:szCs w:val="20"/>
    </w:rPr>
  </w:style>
  <w:style w:type="numbering" w:customStyle="1" w:styleId="NoList1">
    <w:name w:val="No List1"/>
    <w:next w:val="NoList"/>
    <w:uiPriority w:val="99"/>
    <w:semiHidden/>
    <w:unhideWhenUsed/>
    <w:rsid w:val="00C57E01"/>
  </w:style>
  <w:style w:type="paragraph" w:styleId="BodyText">
    <w:name w:val="Body Text"/>
    <w:basedOn w:val="Normal"/>
    <w:link w:val="BodyTextChar"/>
    <w:rsid w:val="00C57E01"/>
    <w:pPr>
      <w:spacing w:after="0" w:line="240" w:lineRule="auto"/>
    </w:pPr>
    <w:rPr>
      <w:rFonts w:ascii="Times New Roman" w:eastAsia="Times New Roman" w:hAnsi="Times New Roman"/>
      <w:sz w:val="24"/>
      <w:szCs w:val="20"/>
    </w:rPr>
  </w:style>
  <w:style w:type="character" w:customStyle="1" w:styleId="BodyTextChar">
    <w:name w:val="Body Text Char"/>
    <w:link w:val="BodyText"/>
    <w:rsid w:val="00C57E01"/>
    <w:rPr>
      <w:sz w:val="24"/>
    </w:rPr>
  </w:style>
  <w:style w:type="character" w:styleId="Hyperlink">
    <w:name w:val="Hyperlink"/>
    <w:rsid w:val="00C57E01"/>
    <w:rPr>
      <w:color w:val="000080"/>
      <w:u w:val="single"/>
    </w:rPr>
  </w:style>
  <w:style w:type="character" w:styleId="CommentReference">
    <w:name w:val="annotation reference"/>
    <w:rsid w:val="00C57E01"/>
    <w:rPr>
      <w:sz w:val="16"/>
      <w:szCs w:val="16"/>
    </w:rPr>
  </w:style>
  <w:style w:type="character" w:customStyle="1" w:styleId="15">
    <w:name w:val="15"/>
    <w:rsid w:val="00E15785"/>
    <w:rPr>
      <w:rFonts w:ascii="Times New Roman" w:hAnsi="Times New Roman" w:cs="Times New Roman" w:hint="default"/>
      <w:b w:val="0"/>
      <w:bCs w:val="0"/>
      <w:i w:val="0"/>
      <w:iCs w:val="0"/>
      <w:smallCaps w:val="0"/>
      <w:color w:val="000000"/>
      <w:w w:val="100"/>
    </w:rPr>
  </w:style>
  <w:style w:type="paragraph" w:customStyle="1" w:styleId="font8">
    <w:name w:val="font_8"/>
    <w:basedOn w:val="Normal"/>
    <w:rsid w:val="00E15785"/>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39336">
      <w:bodyDiv w:val="1"/>
      <w:marLeft w:val="0"/>
      <w:marRight w:val="0"/>
      <w:marTop w:val="0"/>
      <w:marBottom w:val="0"/>
      <w:divBdr>
        <w:top w:val="none" w:sz="0" w:space="0" w:color="auto"/>
        <w:left w:val="none" w:sz="0" w:space="0" w:color="auto"/>
        <w:bottom w:val="none" w:sz="0" w:space="0" w:color="auto"/>
        <w:right w:val="none" w:sz="0" w:space="0" w:color="auto"/>
      </w:divBdr>
    </w:div>
    <w:div w:id="570769581">
      <w:bodyDiv w:val="1"/>
      <w:marLeft w:val="0"/>
      <w:marRight w:val="0"/>
      <w:marTop w:val="0"/>
      <w:marBottom w:val="0"/>
      <w:divBdr>
        <w:top w:val="none" w:sz="0" w:space="0" w:color="auto"/>
        <w:left w:val="none" w:sz="0" w:space="0" w:color="auto"/>
        <w:bottom w:val="none" w:sz="0" w:space="0" w:color="auto"/>
        <w:right w:val="none" w:sz="0" w:space="0" w:color="auto"/>
      </w:divBdr>
    </w:div>
    <w:div w:id="681247303">
      <w:bodyDiv w:val="1"/>
      <w:marLeft w:val="0"/>
      <w:marRight w:val="0"/>
      <w:marTop w:val="0"/>
      <w:marBottom w:val="0"/>
      <w:divBdr>
        <w:top w:val="none" w:sz="0" w:space="0" w:color="auto"/>
        <w:left w:val="none" w:sz="0" w:space="0" w:color="auto"/>
        <w:bottom w:val="none" w:sz="0" w:space="0" w:color="auto"/>
        <w:right w:val="none" w:sz="0" w:space="0" w:color="auto"/>
      </w:divBdr>
    </w:div>
    <w:div w:id="1126898512">
      <w:bodyDiv w:val="1"/>
      <w:marLeft w:val="0"/>
      <w:marRight w:val="0"/>
      <w:marTop w:val="0"/>
      <w:marBottom w:val="0"/>
      <w:divBdr>
        <w:top w:val="none" w:sz="0" w:space="0" w:color="auto"/>
        <w:left w:val="none" w:sz="0" w:space="0" w:color="auto"/>
        <w:bottom w:val="none" w:sz="0" w:space="0" w:color="auto"/>
        <w:right w:val="none" w:sz="0" w:space="0" w:color="auto"/>
      </w:divBdr>
    </w:div>
    <w:div w:id="1533304697">
      <w:bodyDiv w:val="1"/>
      <w:marLeft w:val="0"/>
      <w:marRight w:val="0"/>
      <w:marTop w:val="0"/>
      <w:marBottom w:val="0"/>
      <w:divBdr>
        <w:top w:val="none" w:sz="0" w:space="0" w:color="auto"/>
        <w:left w:val="none" w:sz="0" w:space="0" w:color="auto"/>
        <w:bottom w:val="none" w:sz="0" w:space="0" w:color="auto"/>
        <w:right w:val="none" w:sz="0" w:space="0" w:color="auto"/>
      </w:divBdr>
    </w:div>
    <w:div w:id="2038652535">
      <w:bodyDiv w:val="1"/>
      <w:marLeft w:val="0"/>
      <w:marRight w:val="0"/>
      <w:marTop w:val="0"/>
      <w:marBottom w:val="0"/>
      <w:divBdr>
        <w:top w:val="none" w:sz="0" w:space="0" w:color="auto"/>
        <w:left w:val="none" w:sz="0" w:space="0" w:color="auto"/>
        <w:bottom w:val="none" w:sz="0" w:space="0" w:color="auto"/>
        <w:right w:val="none" w:sz="0" w:space="0" w:color="auto"/>
      </w:divBdr>
    </w:div>
    <w:div w:id="205115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data.footprintnetwork.org/" TargetMode="External"/><Relationship Id="rId18" Type="http://schemas.openxmlformats.org/officeDocument/2006/relationships/hyperlink" Target="https://rtsplaneta.rs/video/show/1426836/" TargetMode="External"/><Relationship Id="rId26" Type="http://schemas.openxmlformats.org/officeDocument/2006/relationships/hyperlink" Target="https://www.youtube.com/watch?v=f7o4snlEfsw" TargetMode="External"/><Relationship Id="rId39" Type="http://schemas.openxmlformats.org/officeDocument/2006/relationships/hyperlink" Target="https://www.kampavantura.com/kako-zapaliti-logorsku-vatru/" TargetMode="External"/><Relationship Id="rId21" Type="http://schemas.openxmlformats.org/officeDocument/2006/relationships/hyperlink" Target="https://www.youtube.com/watch?v=BXHPNgww5Q8" TargetMode="External"/><Relationship Id="rId34" Type="http://schemas.openxmlformats.org/officeDocument/2006/relationships/hyperlink" Target="https://www.youtube.com/watch?v=ExJf59ankJo" TargetMode="External"/><Relationship Id="rId42" Type="http://schemas.openxmlformats.org/officeDocument/2006/relationships/hyperlink" Target="https://www.dailymotion.com/video/x2z91xz" TargetMode="External"/><Relationship Id="rId47" Type="http://schemas.openxmlformats.org/officeDocument/2006/relationships/hyperlink" Target="https://www.overshootday.org/" TargetMode="External"/><Relationship Id="rId50" Type="http://schemas.openxmlformats.org/officeDocument/2006/relationships/hyperlink" Target="https://data.footprintnetwork.org/" TargetMode="External"/><Relationship Id="rId55" Type="http://schemas.openxmlformats.org/officeDocument/2006/relationships/hyperlink" Target="https://rtsplaneta.rs/video/show/1426836/" TargetMode="External"/><Relationship Id="rId63" Type="http://schemas.openxmlformats.org/officeDocument/2006/relationships/theme" Target="theme/theme1.xml"/><Relationship Id="rId7" Type="http://schemas.openxmlformats.org/officeDocument/2006/relationships/hyperlink" Target="https://www.wwfadria.org/sr/?uNewsID=346896" TargetMode="External"/><Relationship Id="rId2" Type="http://schemas.openxmlformats.org/officeDocument/2006/relationships/styles" Target="styles.xml"/><Relationship Id="rId16" Type="http://schemas.openxmlformats.org/officeDocument/2006/relationships/hyperlink" Target="https://i.pinimg.com/564x/45/9d/d5/459dd5aa24b7c7136670b97564771b1f.jpg" TargetMode="External"/><Relationship Id="rId20" Type="http://schemas.openxmlformats.org/officeDocument/2006/relationships/hyperlink" Target="https://www.unicef.org/serbia/media/12731/file/mapiranje.pdf" TargetMode="External"/><Relationship Id="rId29" Type="http://schemas.openxmlformats.org/officeDocument/2006/relationships/hyperlink" Target="https://www.youtube.com/watch?v=XRupA2nyEpQ" TargetMode="External"/><Relationship Id="rId41" Type="http://schemas.openxmlformats.org/officeDocument/2006/relationships/hyperlink" Target="https://www.hidmet.gov.rs/" TargetMode="External"/><Relationship Id="rId54" Type="http://schemas.openxmlformats.org/officeDocument/2006/relationships/hyperlink" Target="https://www.canva.com/design/DAEXi7I_bXk/oIvzsCio7wy_uJTxKIq9jw/view?utm_content=DAEXi7I_bXk"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wwfadria.org/sr/?uNewsID=307170" TargetMode="External"/><Relationship Id="rId11" Type="http://schemas.openxmlformats.org/officeDocument/2006/relationships/hyperlink" Target="https://www.footprintcalculator.org/" TargetMode="External"/><Relationship Id="rId24" Type="http://schemas.openxmlformats.org/officeDocument/2006/relationships/hyperlink" Target="https://www.youtube.com/watch?v=K49QOM_B8dA" TargetMode="External"/><Relationship Id="rId32" Type="http://schemas.openxmlformats.org/officeDocument/2006/relationships/hyperlink" Target="https://www.hidmet.gov.rs/" TargetMode="External"/><Relationship Id="rId37" Type="http://schemas.openxmlformats.org/officeDocument/2006/relationships/hyperlink" Target="http://www.fao.org/international-mountai-day/en" TargetMode="External"/><Relationship Id="rId40" Type="http://schemas.openxmlformats.org/officeDocument/2006/relationships/hyperlink" Target="https://www.kampavantura.com/recepti-i-saveti-o-bezbednosti-kuvanja-na-logorskoj-vatri/" TargetMode="External"/><Relationship Id="rId45" Type="http://schemas.openxmlformats.org/officeDocument/2006/relationships/hyperlink" Target="https://balkangreenenergynews.com/rs/dan-ekoloskog-duga-2020-je-u-avgustu-skoro-ceo-balkan-vec-probio-limit/" TargetMode="External"/><Relationship Id="rId53" Type="http://schemas.openxmlformats.org/officeDocument/2006/relationships/hyperlink" Target="https://i.pinimg.com/564x/45/9d/d5/459dd5aa24b7c7136670b97564771b1f.jpg" TargetMode="External"/><Relationship Id="rId58" Type="http://schemas.openxmlformats.org/officeDocument/2006/relationships/hyperlink" Target="https://www.youtube.com/watch?v=BXHPNgww5Q8" TargetMode="External"/><Relationship Id="rId5" Type="http://schemas.openxmlformats.org/officeDocument/2006/relationships/hyperlink" Target="https://www.dailymotion.com/video/x2z91xz" TargetMode="External"/><Relationship Id="rId15" Type="http://schemas.openxmlformats.org/officeDocument/2006/relationships/hyperlink" Target="https://www.homeworkmarket.com/questions/lab-10-11-12-13%20" TargetMode="External"/><Relationship Id="rId23" Type="http://schemas.openxmlformats.org/officeDocument/2006/relationships/hyperlink" Target="https://www.wwfadria.org/sr/ukljuci_se/sat_za_nasu_planetu/" TargetMode="External"/><Relationship Id="rId28" Type="http://schemas.openxmlformats.org/officeDocument/2006/relationships/hyperlink" Target="http://www.fao.org/international-mountai-day/en" TargetMode="External"/><Relationship Id="rId36" Type="http://schemas.openxmlformats.org/officeDocument/2006/relationships/hyperlink" Target="https://www.youtube.com/watch?v=gUHKVY_9GFI" TargetMode="External"/><Relationship Id="rId49" Type="http://schemas.openxmlformats.org/officeDocument/2006/relationships/hyperlink" Target="https://www.footprintnetwork.org/?__hstc=207509324.f808b906e9fb58f7b3586309ec391ca5.1616951460185.1616951460185.1616951460185.1%20" TargetMode="External"/><Relationship Id="rId57" Type="http://schemas.openxmlformats.org/officeDocument/2006/relationships/hyperlink" Target="https://www.unicef.org/serbia/media/12731/file/mapiranje.pdf" TargetMode="External"/><Relationship Id="rId61" Type="http://schemas.openxmlformats.org/officeDocument/2006/relationships/hyperlink" Target="https://www.youtube.com/watch?v=K49QOM_B8dA" TargetMode="External"/><Relationship Id="rId10" Type="http://schemas.openxmlformats.org/officeDocument/2006/relationships/hyperlink" Target="https://www.overshootday.org/" TargetMode="External"/><Relationship Id="rId19" Type="http://schemas.openxmlformats.org/officeDocument/2006/relationships/hyperlink" Target="https://www.unicef.org/serbia/publikacije/mapiranje-globalnih-ciljeva-odr%C5%BEivog-razvoja-i-konvencije-o-pravima-deteta" TargetMode="External"/><Relationship Id="rId31" Type="http://schemas.openxmlformats.org/officeDocument/2006/relationships/hyperlink" Target="https://www.kampavantura.com/recepti-i-saveti-o-bezbednosti-kuvanja-na-logorskoj-vatri/" TargetMode="External"/><Relationship Id="rId44" Type="http://schemas.openxmlformats.org/officeDocument/2006/relationships/hyperlink" Target="https://www.wwfadria.org/sr/?uNewsID=346896" TargetMode="External"/><Relationship Id="rId52" Type="http://schemas.openxmlformats.org/officeDocument/2006/relationships/hyperlink" Target="https://www.homeworkmarket.com/questions/lab-10-11-12-13%20" TargetMode="External"/><Relationship Id="rId60" Type="http://schemas.openxmlformats.org/officeDocument/2006/relationships/hyperlink" Target="https://www.wwfadria.org/sr/ukljuci_se/sat_za_nasu_planetu/" TargetMode="External"/><Relationship Id="rId4" Type="http://schemas.openxmlformats.org/officeDocument/2006/relationships/webSettings" Target="webSettings.xml"/><Relationship Id="rId9" Type="http://schemas.openxmlformats.org/officeDocument/2006/relationships/hyperlink" Target="https://www.nationalgeographic.rs/vesti/12219-sta-je-dan-ekoloskog-duga-i-zasto-dolazi-sve-ranije.html" TargetMode="External"/><Relationship Id="rId14" Type="http://schemas.openxmlformats.org/officeDocument/2006/relationships/hyperlink" Target="https://csienvisci.files.wordpress.com/2012/09/lab-1-ecological-footprint-activity.pdf" TargetMode="External"/><Relationship Id="rId22" Type="http://schemas.openxmlformats.org/officeDocument/2006/relationships/hyperlink" Target="https://www.wwf.org.au/Images/UserUploadedImages/408/img-lifecycle-of-plastics-infographic-1000px.jpg" TargetMode="External"/><Relationship Id="rId27" Type="http://schemas.openxmlformats.org/officeDocument/2006/relationships/hyperlink" Target="https://www.youtube.com/watch?v=gUHKVY_9GFI" TargetMode="External"/><Relationship Id="rId30" Type="http://schemas.openxmlformats.org/officeDocument/2006/relationships/hyperlink" Target="https://www.kampavantura.com/kako-zapaliti-logorsku-vatru/" TargetMode="External"/><Relationship Id="rId35" Type="http://schemas.openxmlformats.org/officeDocument/2006/relationships/hyperlink" Target="https://www.youtube.com/watch?v=f7o4snlEfsw" TargetMode="External"/><Relationship Id="rId43" Type="http://schemas.openxmlformats.org/officeDocument/2006/relationships/hyperlink" Target="https://www.wwfadria.org/sr/?uNewsID=307170" TargetMode="External"/><Relationship Id="rId48" Type="http://schemas.openxmlformats.org/officeDocument/2006/relationships/hyperlink" Target="https://www.footprintcalculator.org/" TargetMode="External"/><Relationship Id="rId56" Type="http://schemas.openxmlformats.org/officeDocument/2006/relationships/hyperlink" Target="https://www.unicef.org/serbia/publikacije/mapiranje-globalnih-ciljeva-odr%C5%BEivog-razvoja-i-konvencije-o-pravima-deteta" TargetMode="External"/><Relationship Id="rId8" Type="http://schemas.openxmlformats.org/officeDocument/2006/relationships/hyperlink" Target="https://balkangreenenergynews.com/rs/dan-ekoloskog-duga-2020-je-u-avgustu-skoro-ceo-balkan-vec-probio-limit/" TargetMode="External"/><Relationship Id="rId51" Type="http://schemas.openxmlformats.org/officeDocument/2006/relationships/hyperlink" Target="https://csienvisci.files.wordpress.com/2012/09/lab-1-ecological-footprint-activity.pdf" TargetMode="External"/><Relationship Id="rId3" Type="http://schemas.openxmlformats.org/officeDocument/2006/relationships/settings" Target="settings.xml"/><Relationship Id="rId12" Type="http://schemas.openxmlformats.org/officeDocument/2006/relationships/hyperlink" Target="https://www.footprintnetwork.org/?__hstc=207509324.f808b906e9fb58f7b3586309ec391ca5.1616951460185.1616951460185.1616951460185.1%20" TargetMode="External"/><Relationship Id="rId17" Type="http://schemas.openxmlformats.org/officeDocument/2006/relationships/hyperlink" Target="https://www.canva.com/design/DAEXi7I_bXk/oIvzsCio7wy_uJTxKIq9jw/view?utm_content=DAEXi7I_bXk" TargetMode="External"/><Relationship Id="rId25" Type="http://schemas.openxmlformats.org/officeDocument/2006/relationships/hyperlink" Target="https://www.youtube.com/watch?v=ExJf59ankJo" TargetMode="External"/><Relationship Id="rId33" Type="http://schemas.openxmlformats.org/officeDocument/2006/relationships/hyperlink" Target="https://artofjohnpugh" TargetMode="External"/><Relationship Id="rId38" Type="http://schemas.openxmlformats.org/officeDocument/2006/relationships/hyperlink" Target="https://www.youtube.com/watch?v=XRupA2nyEpQ" TargetMode="External"/><Relationship Id="rId46" Type="http://schemas.openxmlformats.org/officeDocument/2006/relationships/hyperlink" Target="https://www.nationalgeographic.rs/vesti/12219-sta-je-dan-ekoloskog-duga-i-zasto-dolazi-sve-ranije.html" TargetMode="External"/><Relationship Id="rId59" Type="http://schemas.openxmlformats.org/officeDocument/2006/relationships/hyperlink" Target="https://www.wwf.org.au/Images/UserUploadedImages/408/img-lifecycle-of-plastics-infographic-1000px.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188684</Words>
  <Characters>1075502</Characters>
  <Application>Microsoft Office Word</Application>
  <DocSecurity>0</DocSecurity>
  <Lines>8962</Lines>
  <Paragraphs>2523</Paragraphs>
  <ScaleCrop>false</ScaleCrop>
  <HeadingPairs>
    <vt:vector size="2" baseType="variant">
      <vt:variant>
        <vt:lpstr>Title</vt:lpstr>
      </vt:variant>
      <vt:variant>
        <vt:i4>1</vt:i4>
      </vt:variant>
    </vt:vector>
  </HeadingPairs>
  <TitlesOfParts>
    <vt:vector size="1" baseType="lpstr">
      <vt:lpstr>ПРОГРАМ НАСТАВЕ И УЧЕЊА ЗА СЕДМИ РАЗРЕД</vt:lpstr>
    </vt:vector>
  </TitlesOfParts>
  <Company>Partizan</Company>
  <LinksUpToDate>false</LinksUpToDate>
  <CharactersWithSpaces>1261663</CharactersWithSpaces>
  <SharedDoc>false</SharedDoc>
  <HLinks>
    <vt:vector size="342" baseType="variant">
      <vt:variant>
        <vt:i4>7405589</vt:i4>
      </vt:variant>
      <vt:variant>
        <vt:i4>168</vt:i4>
      </vt:variant>
      <vt:variant>
        <vt:i4>0</vt:i4>
      </vt:variant>
      <vt:variant>
        <vt:i4>5</vt:i4>
      </vt:variant>
      <vt:variant>
        <vt:lpwstr>https://www.youtube.com/watch?v=K49QOM_B8dA</vt:lpwstr>
      </vt:variant>
      <vt:variant>
        <vt:lpwstr/>
      </vt:variant>
      <vt:variant>
        <vt:i4>7733359</vt:i4>
      </vt:variant>
      <vt:variant>
        <vt:i4>165</vt:i4>
      </vt:variant>
      <vt:variant>
        <vt:i4>0</vt:i4>
      </vt:variant>
      <vt:variant>
        <vt:i4>5</vt:i4>
      </vt:variant>
      <vt:variant>
        <vt:lpwstr>https://www.wwfadria.org/sr/ukljuci_se/sat_za_nasu_planetu/</vt:lpwstr>
      </vt:variant>
      <vt:variant>
        <vt:lpwstr/>
      </vt:variant>
      <vt:variant>
        <vt:i4>1704018</vt:i4>
      </vt:variant>
      <vt:variant>
        <vt:i4>162</vt:i4>
      </vt:variant>
      <vt:variant>
        <vt:i4>0</vt:i4>
      </vt:variant>
      <vt:variant>
        <vt:i4>5</vt:i4>
      </vt:variant>
      <vt:variant>
        <vt:lpwstr>https://www.wwf.org.au/Images/UserUploadedImages/408/img-lifecycle-of-plastics-infographic-1000px.jpg</vt:lpwstr>
      </vt:variant>
      <vt:variant>
        <vt:lpwstr/>
      </vt:variant>
      <vt:variant>
        <vt:i4>3539049</vt:i4>
      </vt:variant>
      <vt:variant>
        <vt:i4>159</vt:i4>
      </vt:variant>
      <vt:variant>
        <vt:i4>0</vt:i4>
      </vt:variant>
      <vt:variant>
        <vt:i4>5</vt:i4>
      </vt:variant>
      <vt:variant>
        <vt:lpwstr>https://www.youtube.com/watch?v=BXHPNgww5Q8</vt:lpwstr>
      </vt:variant>
      <vt:variant>
        <vt:lpwstr/>
      </vt:variant>
      <vt:variant>
        <vt:i4>2031647</vt:i4>
      </vt:variant>
      <vt:variant>
        <vt:i4>156</vt:i4>
      </vt:variant>
      <vt:variant>
        <vt:i4>0</vt:i4>
      </vt:variant>
      <vt:variant>
        <vt:i4>5</vt:i4>
      </vt:variant>
      <vt:variant>
        <vt:lpwstr>https://www.unicef.org/serbia/media/12731/file/mapiranje.pdf</vt:lpwstr>
      </vt:variant>
      <vt:variant>
        <vt:lpwstr/>
      </vt:variant>
      <vt:variant>
        <vt:i4>4259927</vt:i4>
      </vt:variant>
      <vt:variant>
        <vt:i4>153</vt:i4>
      </vt:variant>
      <vt:variant>
        <vt:i4>0</vt:i4>
      </vt:variant>
      <vt:variant>
        <vt:i4>5</vt:i4>
      </vt:variant>
      <vt:variant>
        <vt:lpwstr>https://www.unicef.org/serbia/publikacije/mapiranje-globalnih-ciljeva-odr%C5%BEivog-razvoja-i-konvencije-o-pravima-deteta</vt:lpwstr>
      </vt:variant>
      <vt:variant>
        <vt:lpwstr/>
      </vt:variant>
      <vt:variant>
        <vt:i4>1835029</vt:i4>
      </vt:variant>
      <vt:variant>
        <vt:i4>150</vt:i4>
      </vt:variant>
      <vt:variant>
        <vt:i4>0</vt:i4>
      </vt:variant>
      <vt:variant>
        <vt:i4>5</vt:i4>
      </vt:variant>
      <vt:variant>
        <vt:lpwstr>https://rtsplaneta.rs/video/show/1426836/</vt:lpwstr>
      </vt:variant>
      <vt:variant>
        <vt:lpwstr/>
      </vt:variant>
      <vt:variant>
        <vt:i4>5898271</vt:i4>
      </vt:variant>
      <vt:variant>
        <vt:i4>147</vt:i4>
      </vt:variant>
      <vt:variant>
        <vt:i4>0</vt:i4>
      </vt:variant>
      <vt:variant>
        <vt:i4>5</vt:i4>
      </vt:variant>
      <vt:variant>
        <vt:lpwstr>https://www.canva.com/design/DAEXi7I_bXk/oIvzsCio7wy_uJTxKIq9jw/view?utm_content=DAEXi7I_bXk</vt:lpwstr>
      </vt:variant>
      <vt:variant>
        <vt:lpwstr/>
      </vt:variant>
      <vt:variant>
        <vt:i4>7274539</vt:i4>
      </vt:variant>
      <vt:variant>
        <vt:i4>144</vt:i4>
      </vt:variant>
      <vt:variant>
        <vt:i4>0</vt:i4>
      </vt:variant>
      <vt:variant>
        <vt:i4>5</vt:i4>
      </vt:variant>
      <vt:variant>
        <vt:lpwstr>https://i.pinimg.com/564x/45/9d/d5/459dd5aa24b7c7136670b97564771b1f.jpg</vt:lpwstr>
      </vt:variant>
      <vt:variant>
        <vt:lpwstr/>
      </vt:variant>
      <vt:variant>
        <vt:i4>4587545</vt:i4>
      </vt:variant>
      <vt:variant>
        <vt:i4>141</vt:i4>
      </vt:variant>
      <vt:variant>
        <vt:i4>0</vt:i4>
      </vt:variant>
      <vt:variant>
        <vt:i4>5</vt:i4>
      </vt:variant>
      <vt:variant>
        <vt:lpwstr>https://www.homeworkmarket.com/questions/lab-10-11-12-13</vt:lpwstr>
      </vt:variant>
      <vt:variant>
        <vt:lpwstr/>
      </vt:variant>
      <vt:variant>
        <vt:i4>3342436</vt:i4>
      </vt:variant>
      <vt:variant>
        <vt:i4>138</vt:i4>
      </vt:variant>
      <vt:variant>
        <vt:i4>0</vt:i4>
      </vt:variant>
      <vt:variant>
        <vt:i4>5</vt:i4>
      </vt:variant>
      <vt:variant>
        <vt:lpwstr>https://csienvisci.files.wordpress.com/2012/09/lab-1-ecological-footprint-activity.pdf</vt:lpwstr>
      </vt:variant>
      <vt:variant>
        <vt:lpwstr/>
      </vt:variant>
      <vt:variant>
        <vt:i4>6684783</vt:i4>
      </vt:variant>
      <vt:variant>
        <vt:i4>135</vt:i4>
      </vt:variant>
      <vt:variant>
        <vt:i4>0</vt:i4>
      </vt:variant>
      <vt:variant>
        <vt:i4>5</vt:i4>
      </vt:variant>
      <vt:variant>
        <vt:lpwstr>https://data.footprintnetwork.org/</vt:lpwstr>
      </vt:variant>
      <vt:variant>
        <vt:lpwstr/>
      </vt:variant>
      <vt:variant>
        <vt:i4>262150</vt:i4>
      </vt:variant>
      <vt:variant>
        <vt:i4>132</vt:i4>
      </vt:variant>
      <vt:variant>
        <vt:i4>0</vt:i4>
      </vt:variant>
      <vt:variant>
        <vt:i4>5</vt:i4>
      </vt:variant>
      <vt:variant>
        <vt:lpwstr>https://www.footprintnetwork.org/?__hstc=207509324.f808b906e9fb58f7b3586309ec391ca5.1616951460185.1616951460185.1616951460185.1%20</vt:lpwstr>
      </vt:variant>
      <vt:variant>
        <vt:lpwstr/>
      </vt:variant>
      <vt:variant>
        <vt:i4>4718660</vt:i4>
      </vt:variant>
      <vt:variant>
        <vt:i4>129</vt:i4>
      </vt:variant>
      <vt:variant>
        <vt:i4>0</vt:i4>
      </vt:variant>
      <vt:variant>
        <vt:i4>5</vt:i4>
      </vt:variant>
      <vt:variant>
        <vt:lpwstr>https://www.footprintcalculator.org/</vt:lpwstr>
      </vt:variant>
      <vt:variant>
        <vt:lpwstr/>
      </vt:variant>
      <vt:variant>
        <vt:i4>6160415</vt:i4>
      </vt:variant>
      <vt:variant>
        <vt:i4>126</vt:i4>
      </vt:variant>
      <vt:variant>
        <vt:i4>0</vt:i4>
      </vt:variant>
      <vt:variant>
        <vt:i4>5</vt:i4>
      </vt:variant>
      <vt:variant>
        <vt:lpwstr>https://www.overshootday.org/</vt:lpwstr>
      </vt:variant>
      <vt:variant>
        <vt:lpwstr/>
      </vt:variant>
      <vt:variant>
        <vt:i4>3276900</vt:i4>
      </vt:variant>
      <vt:variant>
        <vt:i4>123</vt:i4>
      </vt:variant>
      <vt:variant>
        <vt:i4>0</vt:i4>
      </vt:variant>
      <vt:variant>
        <vt:i4>5</vt:i4>
      </vt:variant>
      <vt:variant>
        <vt:lpwstr>https://www.nationalgeographic.rs/vesti/12219-sta-je-dan-ekoloskog-duga-i-zasto-dolazi-sve-ranije.html</vt:lpwstr>
      </vt:variant>
      <vt:variant>
        <vt:lpwstr/>
      </vt:variant>
      <vt:variant>
        <vt:i4>327759</vt:i4>
      </vt:variant>
      <vt:variant>
        <vt:i4>120</vt:i4>
      </vt:variant>
      <vt:variant>
        <vt:i4>0</vt:i4>
      </vt:variant>
      <vt:variant>
        <vt:i4>5</vt:i4>
      </vt:variant>
      <vt:variant>
        <vt:lpwstr>https://balkangreenenergynews.com/rs/dan-ekoloskog-duga-2020-je-u-avgustu-skoro-ceo-balkan-vec-probio-limit/</vt:lpwstr>
      </vt:variant>
      <vt:variant>
        <vt:lpwstr/>
      </vt:variant>
      <vt:variant>
        <vt:i4>2228259</vt:i4>
      </vt:variant>
      <vt:variant>
        <vt:i4>117</vt:i4>
      </vt:variant>
      <vt:variant>
        <vt:i4>0</vt:i4>
      </vt:variant>
      <vt:variant>
        <vt:i4>5</vt:i4>
      </vt:variant>
      <vt:variant>
        <vt:lpwstr>https://www.wwfadria.org/sr/?uNewsID=346896</vt:lpwstr>
      </vt:variant>
      <vt:variant>
        <vt:lpwstr/>
      </vt:variant>
      <vt:variant>
        <vt:i4>2949166</vt:i4>
      </vt:variant>
      <vt:variant>
        <vt:i4>114</vt:i4>
      </vt:variant>
      <vt:variant>
        <vt:i4>0</vt:i4>
      </vt:variant>
      <vt:variant>
        <vt:i4>5</vt:i4>
      </vt:variant>
      <vt:variant>
        <vt:lpwstr>https://www.wwfadria.org/sr/?uNewsID=307170</vt:lpwstr>
      </vt:variant>
      <vt:variant>
        <vt:lpwstr/>
      </vt:variant>
      <vt:variant>
        <vt:i4>851996</vt:i4>
      </vt:variant>
      <vt:variant>
        <vt:i4>111</vt:i4>
      </vt:variant>
      <vt:variant>
        <vt:i4>0</vt:i4>
      </vt:variant>
      <vt:variant>
        <vt:i4>5</vt:i4>
      </vt:variant>
      <vt:variant>
        <vt:lpwstr>https://www.dailymotion.com/video/x2z91xz</vt:lpwstr>
      </vt:variant>
      <vt:variant>
        <vt:lpwstr/>
      </vt:variant>
      <vt:variant>
        <vt:i4>7602229</vt:i4>
      </vt:variant>
      <vt:variant>
        <vt:i4>108</vt:i4>
      </vt:variant>
      <vt:variant>
        <vt:i4>0</vt:i4>
      </vt:variant>
      <vt:variant>
        <vt:i4>5</vt:i4>
      </vt:variant>
      <vt:variant>
        <vt:lpwstr>https://www.hidmet.gov.rs/</vt:lpwstr>
      </vt:variant>
      <vt:variant>
        <vt:lpwstr/>
      </vt:variant>
      <vt:variant>
        <vt:i4>4128802</vt:i4>
      </vt:variant>
      <vt:variant>
        <vt:i4>105</vt:i4>
      </vt:variant>
      <vt:variant>
        <vt:i4>0</vt:i4>
      </vt:variant>
      <vt:variant>
        <vt:i4>5</vt:i4>
      </vt:variant>
      <vt:variant>
        <vt:lpwstr>https://www.kampavantura.com/recepti-i-saveti-o-bezbednosti-kuvanja-na-logorskoj-vatri/</vt:lpwstr>
      </vt:variant>
      <vt:variant>
        <vt:lpwstr/>
      </vt:variant>
      <vt:variant>
        <vt:i4>7667822</vt:i4>
      </vt:variant>
      <vt:variant>
        <vt:i4>102</vt:i4>
      </vt:variant>
      <vt:variant>
        <vt:i4>0</vt:i4>
      </vt:variant>
      <vt:variant>
        <vt:i4>5</vt:i4>
      </vt:variant>
      <vt:variant>
        <vt:lpwstr>https://www.kampavantura.com/kako-zapaliti-logorsku-vatru/</vt:lpwstr>
      </vt:variant>
      <vt:variant>
        <vt:lpwstr/>
      </vt:variant>
      <vt:variant>
        <vt:i4>6684712</vt:i4>
      </vt:variant>
      <vt:variant>
        <vt:i4>99</vt:i4>
      </vt:variant>
      <vt:variant>
        <vt:i4>0</vt:i4>
      </vt:variant>
      <vt:variant>
        <vt:i4>5</vt:i4>
      </vt:variant>
      <vt:variant>
        <vt:lpwstr>https://www.youtube.com/watch?v=XRupA2nyEpQ</vt:lpwstr>
      </vt:variant>
      <vt:variant>
        <vt:lpwstr/>
      </vt:variant>
      <vt:variant>
        <vt:i4>3276915</vt:i4>
      </vt:variant>
      <vt:variant>
        <vt:i4>96</vt:i4>
      </vt:variant>
      <vt:variant>
        <vt:i4>0</vt:i4>
      </vt:variant>
      <vt:variant>
        <vt:i4>5</vt:i4>
      </vt:variant>
      <vt:variant>
        <vt:lpwstr>http://www.fao.org/international-mountai-day/en</vt:lpwstr>
      </vt:variant>
      <vt:variant>
        <vt:lpwstr/>
      </vt:variant>
      <vt:variant>
        <vt:i4>6750222</vt:i4>
      </vt:variant>
      <vt:variant>
        <vt:i4>93</vt:i4>
      </vt:variant>
      <vt:variant>
        <vt:i4>0</vt:i4>
      </vt:variant>
      <vt:variant>
        <vt:i4>5</vt:i4>
      </vt:variant>
      <vt:variant>
        <vt:lpwstr>https://www.youtube.com/watch?v=gUHKVY_9GFI</vt:lpwstr>
      </vt:variant>
      <vt:variant>
        <vt:lpwstr/>
      </vt:variant>
      <vt:variant>
        <vt:i4>2359359</vt:i4>
      </vt:variant>
      <vt:variant>
        <vt:i4>90</vt:i4>
      </vt:variant>
      <vt:variant>
        <vt:i4>0</vt:i4>
      </vt:variant>
      <vt:variant>
        <vt:i4>5</vt:i4>
      </vt:variant>
      <vt:variant>
        <vt:lpwstr>https://www.youtube.com/watch?v=f7o4snlEfsw</vt:lpwstr>
      </vt:variant>
      <vt:variant>
        <vt:lpwstr/>
      </vt:variant>
      <vt:variant>
        <vt:i4>8126591</vt:i4>
      </vt:variant>
      <vt:variant>
        <vt:i4>87</vt:i4>
      </vt:variant>
      <vt:variant>
        <vt:i4>0</vt:i4>
      </vt:variant>
      <vt:variant>
        <vt:i4>5</vt:i4>
      </vt:variant>
      <vt:variant>
        <vt:lpwstr>https://www.youtube.com/watch?v=ExJf59ankJo</vt:lpwstr>
      </vt:variant>
      <vt:variant>
        <vt:lpwstr/>
      </vt:variant>
      <vt:variant>
        <vt:i4>3538991</vt:i4>
      </vt:variant>
      <vt:variant>
        <vt:i4>84</vt:i4>
      </vt:variant>
      <vt:variant>
        <vt:i4>0</vt:i4>
      </vt:variant>
      <vt:variant>
        <vt:i4>5</vt:i4>
      </vt:variant>
      <vt:variant>
        <vt:lpwstr>https://artofjohnpugh/</vt:lpwstr>
      </vt:variant>
      <vt:variant>
        <vt:lpwstr/>
      </vt:variant>
      <vt:variant>
        <vt:i4>7602229</vt:i4>
      </vt:variant>
      <vt:variant>
        <vt:i4>81</vt:i4>
      </vt:variant>
      <vt:variant>
        <vt:i4>0</vt:i4>
      </vt:variant>
      <vt:variant>
        <vt:i4>5</vt:i4>
      </vt:variant>
      <vt:variant>
        <vt:lpwstr>https://www.hidmet.gov.rs/</vt:lpwstr>
      </vt:variant>
      <vt:variant>
        <vt:lpwstr/>
      </vt:variant>
      <vt:variant>
        <vt:i4>4128802</vt:i4>
      </vt:variant>
      <vt:variant>
        <vt:i4>78</vt:i4>
      </vt:variant>
      <vt:variant>
        <vt:i4>0</vt:i4>
      </vt:variant>
      <vt:variant>
        <vt:i4>5</vt:i4>
      </vt:variant>
      <vt:variant>
        <vt:lpwstr>https://www.kampavantura.com/recepti-i-saveti-o-bezbednosti-kuvanja-na-logorskoj-vatri/</vt:lpwstr>
      </vt:variant>
      <vt:variant>
        <vt:lpwstr/>
      </vt:variant>
      <vt:variant>
        <vt:i4>7667822</vt:i4>
      </vt:variant>
      <vt:variant>
        <vt:i4>75</vt:i4>
      </vt:variant>
      <vt:variant>
        <vt:i4>0</vt:i4>
      </vt:variant>
      <vt:variant>
        <vt:i4>5</vt:i4>
      </vt:variant>
      <vt:variant>
        <vt:lpwstr>https://www.kampavantura.com/kako-zapaliti-logorsku-vatru/</vt:lpwstr>
      </vt:variant>
      <vt:variant>
        <vt:lpwstr/>
      </vt:variant>
      <vt:variant>
        <vt:i4>6684712</vt:i4>
      </vt:variant>
      <vt:variant>
        <vt:i4>72</vt:i4>
      </vt:variant>
      <vt:variant>
        <vt:i4>0</vt:i4>
      </vt:variant>
      <vt:variant>
        <vt:i4>5</vt:i4>
      </vt:variant>
      <vt:variant>
        <vt:lpwstr>https://www.youtube.com/watch?v=XRupA2nyEpQ</vt:lpwstr>
      </vt:variant>
      <vt:variant>
        <vt:lpwstr/>
      </vt:variant>
      <vt:variant>
        <vt:i4>3276915</vt:i4>
      </vt:variant>
      <vt:variant>
        <vt:i4>69</vt:i4>
      </vt:variant>
      <vt:variant>
        <vt:i4>0</vt:i4>
      </vt:variant>
      <vt:variant>
        <vt:i4>5</vt:i4>
      </vt:variant>
      <vt:variant>
        <vt:lpwstr>http://www.fao.org/international-mountai-day/en</vt:lpwstr>
      </vt:variant>
      <vt:variant>
        <vt:lpwstr/>
      </vt:variant>
      <vt:variant>
        <vt:i4>6750222</vt:i4>
      </vt:variant>
      <vt:variant>
        <vt:i4>66</vt:i4>
      </vt:variant>
      <vt:variant>
        <vt:i4>0</vt:i4>
      </vt:variant>
      <vt:variant>
        <vt:i4>5</vt:i4>
      </vt:variant>
      <vt:variant>
        <vt:lpwstr>https://www.youtube.com/watch?v=gUHKVY_9GFI</vt:lpwstr>
      </vt:variant>
      <vt:variant>
        <vt:lpwstr/>
      </vt:variant>
      <vt:variant>
        <vt:i4>2359359</vt:i4>
      </vt:variant>
      <vt:variant>
        <vt:i4>63</vt:i4>
      </vt:variant>
      <vt:variant>
        <vt:i4>0</vt:i4>
      </vt:variant>
      <vt:variant>
        <vt:i4>5</vt:i4>
      </vt:variant>
      <vt:variant>
        <vt:lpwstr>https://www.youtube.com/watch?v=f7o4snlEfsw</vt:lpwstr>
      </vt:variant>
      <vt:variant>
        <vt:lpwstr/>
      </vt:variant>
      <vt:variant>
        <vt:i4>8126591</vt:i4>
      </vt:variant>
      <vt:variant>
        <vt:i4>60</vt:i4>
      </vt:variant>
      <vt:variant>
        <vt:i4>0</vt:i4>
      </vt:variant>
      <vt:variant>
        <vt:i4>5</vt:i4>
      </vt:variant>
      <vt:variant>
        <vt:lpwstr>https://www.youtube.com/watch?v=ExJf59ankJo</vt:lpwstr>
      </vt:variant>
      <vt:variant>
        <vt:lpwstr/>
      </vt:variant>
      <vt:variant>
        <vt:i4>7405589</vt:i4>
      </vt:variant>
      <vt:variant>
        <vt:i4>57</vt:i4>
      </vt:variant>
      <vt:variant>
        <vt:i4>0</vt:i4>
      </vt:variant>
      <vt:variant>
        <vt:i4>5</vt:i4>
      </vt:variant>
      <vt:variant>
        <vt:lpwstr>https://www.youtube.com/watch?v=K49QOM_B8dA</vt:lpwstr>
      </vt:variant>
      <vt:variant>
        <vt:lpwstr/>
      </vt:variant>
      <vt:variant>
        <vt:i4>7733359</vt:i4>
      </vt:variant>
      <vt:variant>
        <vt:i4>54</vt:i4>
      </vt:variant>
      <vt:variant>
        <vt:i4>0</vt:i4>
      </vt:variant>
      <vt:variant>
        <vt:i4>5</vt:i4>
      </vt:variant>
      <vt:variant>
        <vt:lpwstr>https://www.wwfadria.org/sr/ukljuci_se/sat_za_nasu_planetu/</vt:lpwstr>
      </vt:variant>
      <vt:variant>
        <vt:lpwstr/>
      </vt:variant>
      <vt:variant>
        <vt:i4>1704018</vt:i4>
      </vt:variant>
      <vt:variant>
        <vt:i4>51</vt:i4>
      </vt:variant>
      <vt:variant>
        <vt:i4>0</vt:i4>
      </vt:variant>
      <vt:variant>
        <vt:i4>5</vt:i4>
      </vt:variant>
      <vt:variant>
        <vt:lpwstr>https://www.wwf.org.au/Images/UserUploadedImages/408/img-lifecycle-of-plastics-infographic-1000px.jpg</vt:lpwstr>
      </vt:variant>
      <vt:variant>
        <vt:lpwstr/>
      </vt:variant>
      <vt:variant>
        <vt:i4>3539049</vt:i4>
      </vt:variant>
      <vt:variant>
        <vt:i4>48</vt:i4>
      </vt:variant>
      <vt:variant>
        <vt:i4>0</vt:i4>
      </vt:variant>
      <vt:variant>
        <vt:i4>5</vt:i4>
      </vt:variant>
      <vt:variant>
        <vt:lpwstr>https://www.youtube.com/watch?v=BXHPNgww5Q8</vt:lpwstr>
      </vt:variant>
      <vt:variant>
        <vt:lpwstr/>
      </vt:variant>
      <vt:variant>
        <vt:i4>2031647</vt:i4>
      </vt:variant>
      <vt:variant>
        <vt:i4>45</vt:i4>
      </vt:variant>
      <vt:variant>
        <vt:i4>0</vt:i4>
      </vt:variant>
      <vt:variant>
        <vt:i4>5</vt:i4>
      </vt:variant>
      <vt:variant>
        <vt:lpwstr>https://www.unicef.org/serbia/media/12731/file/mapiranje.pdf</vt:lpwstr>
      </vt:variant>
      <vt:variant>
        <vt:lpwstr/>
      </vt:variant>
      <vt:variant>
        <vt:i4>4259927</vt:i4>
      </vt:variant>
      <vt:variant>
        <vt:i4>42</vt:i4>
      </vt:variant>
      <vt:variant>
        <vt:i4>0</vt:i4>
      </vt:variant>
      <vt:variant>
        <vt:i4>5</vt:i4>
      </vt:variant>
      <vt:variant>
        <vt:lpwstr>https://www.unicef.org/serbia/publikacije/mapiranje-globalnih-ciljeva-odr%C5%BEivog-razvoja-i-konvencije-o-pravima-deteta</vt:lpwstr>
      </vt:variant>
      <vt:variant>
        <vt:lpwstr/>
      </vt:variant>
      <vt:variant>
        <vt:i4>1835029</vt:i4>
      </vt:variant>
      <vt:variant>
        <vt:i4>39</vt:i4>
      </vt:variant>
      <vt:variant>
        <vt:i4>0</vt:i4>
      </vt:variant>
      <vt:variant>
        <vt:i4>5</vt:i4>
      </vt:variant>
      <vt:variant>
        <vt:lpwstr>https://rtsplaneta.rs/video/show/1426836/</vt:lpwstr>
      </vt:variant>
      <vt:variant>
        <vt:lpwstr/>
      </vt:variant>
      <vt:variant>
        <vt:i4>5898271</vt:i4>
      </vt:variant>
      <vt:variant>
        <vt:i4>36</vt:i4>
      </vt:variant>
      <vt:variant>
        <vt:i4>0</vt:i4>
      </vt:variant>
      <vt:variant>
        <vt:i4>5</vt:i4>
      </vt:variant>
      <vt:variant>
        <vt:lpwstr>https://www.canva.com/design/DAEXi7I_bXk/oIvzsCio7wy_uJTxKIq9jw/view?utm_content=DAEXi7I_bXk</vt:lpwstr>
      </vt:variant>
      <vt:variant>
        <vt:lpwstr/>
      </vt:variant>
      <vt:variant>
        <vt:i4>7274539</vt:i4>
      </vt:variant>
      <vt:variant>
        <vt:i4>33</vt:i4>
      </vt:variant>
      <vt:variant>
        <vt:i4>0</vt:i4>
      </vt:variant>
      <vt:variant>
        <vt:i4>5</vt:i4>
      </vt:variant>
      <vt:variant>
        <vt:lpwstr>https://i.pinimg.com/564x/45/9d/d5/459dd5aa24b7c7136670b97564771b1f.jpg</vt:lpwstr>
      </vt:variant>
      <vt:variant>
        <vt:lpwstr/>
      </vt:variant>
      <vt:variant>
        <vt:i4>4587545</vt:i4>
      </vt:variant>
      <vt:variant>
        <vt:i4>30</vt:i4>
      </vt:variant>
      <vt:variant>
        <vt:i4>0</vt:i4>
      </vt:variant>
      <vt:variant>
        <vt:i4>5</vt:i4>
      </vt:variant>
      <vt:variant>
        <vt:lpwstr>https://www.homeworkmarket.com/questions/lab-10-11-12-13</vt:lpwstr>
      </vt:variant>
      <vt:variant>
        <vt:lpwstr/>
      </vt:variant>
      <vt:variant>
        <vt:i4>3342436</vt:i4>
      </vt:variant>
      <vt:variant>
        <vt:i4>27</vt:i4>
      </vt:variant>
      <vt:variant>
        <vt:i4>0</vt:i4>
      </vt:variant>
      <vt:variant>
        <vt:i4>5</vt:i4>
      </vt:variant>
      <vt:variant>
        <vt:lpwstr>https://csienvisci.files.wordpress.com/2012/09/lab-1-ecological-footprint-activity.pdf</vt:lpwstr>
      </vt:variant>
      <vt:variant>
        <vt:lpwstr/>
      </vt:variant>
      <vt:variant>
        <vt:i4>6684783</vt:i4>
      </vt:variant>
      <vt:variant>
        <vt:i4>24</vt:i4>
      </vt:variant>
      <vt:variant>
        <vt:i4>0</vt:i4>
      </vt:variant>
      <vt:variant>
        <vt:i4>5</vt:i4>
      </vt:variant>
      <vt:variant>
        <vt:lpwstr>https://data.footprintnetwork.org/</vt:lpwstr>
      </vt:variant>
      <vt:variant>
        <vt:lpwstr/>
      </vt:variant>
      <vt:variant>
        <vt:i4>262150</vt:i4>
      </vt:variant>
      <vt:variant>
        <vt:i4>21</vt:i4>
      </vt:variant>
      <vt:variant>
        <vt:i4>0</vt:i4>
      </vt:variant>
      <vt:variant>
        <vt:i4>5</vt:i4>
      </vt:variant>
      <vt:variant>
        <vt:lpwstr>https://www.footprintnetwork.org/?__hstc=207509324.f808b906e9fb58f7b3586309ec391ca5.1616951460185.1616951460185.1616951460185.1%20</vt:lpwstr>
      </vt:variant>
      <vt:variant>
        <vt:lpwstr/>
      </vt:variant>
      <vt:variant>
        <vt:i4>4718660</vt:i4>
      </vt:variant>
      <vt:variant>
        <vt:i4>18</vt:i4>
      </vt:variant>
      <vt:variant>
        <vt:i4>0</vt:i4>
      </vt:variant>
      <vt:variant>
        <vt:i4>5</vt:i4>
      </vt:variant>
      <vt:variant>
        <vt:lpwstr>https://www.footprintcalculator.org/</vt:lpwstr>
      </vt:variant>
      <vt:variant>
        <vt:lpwstr/>
      </vt:variant>
      <vt:variant>
        <vt:i4>6160415</vt:i4>
      </vt:variant>
      <vt:variant>
        <vt:i4>15</vt:i4>
      </vt:variant>
      <vt:variant>
        <vt:i4>0</vt:i4>
      </vt:variant>
      <vt:variant>
        <vt:i4>5</vt:i4>
      </vt:variant>
      <vt:variant>
        <vt:lpwstr>https://www.overshootday.org/</vt:lpwstr>
      </vt:variant>
      <vt:variant>
        <vt:lpwstr/>
      </vt:variant>
      <vt:variant>
        <vt:i4>3276900</vt:i4>
      </vt:variant>
      <vt:variant>
        <vt:i4>12</vt:i4>
      </vt:variant>
      <vt:variant>
        <vt:i4>0</vt:i4>
      </vt:variant>
      <vt:variant>
        <vt:i4>5</vt:i4>
      </vt:variant>
      <vt:variant>
        <vt:lpwstr>https://www.nationalgeographic.rs/vesti/12219-sta-je-dan-ekoloskog-duga-i-zasto-dolazi-sve-ranije.html</vt:lpwstr>
      </vt:variant>
      <vt:variant>
        <vt:lpwstr/>
      </vt:variant>
      <vt:variant>
        <vt:i4>327759</vt:i4>
      </vt:variant>
      <vt:variant>
        <vt:i4>9</vt:i4>
      </vt:variant>
      <vt:variant>
        <vt:i4>0</vt:i4>
      </vt:variant>
      <vt:variant>
        <vt:i4>5</vt:i4>
      </vt:variant>
      <vt:variant>
        <vt:lpwstr>https://balkangreenenergynews.com/rs/dan-ekoloskog-duga-2020-je-u-avgustu-skoro-ceo-balkan-vec-probio-limit/</vt:lpwstr>
      </vt:variant>
      <vt:variant>
        <vt:lpwstr/>
      </vt:variant>
      <vt:variant>
        <vt:i4>2228259</vt:i4>
      </vt:variant>
      <vt:variant>
        <vt:i4>6</vt:i4>
      </vt:variant>
      <vt:variant>
        <vt:i4>0</vt:i4>
      </vt:variant>
      <vt:variant>
        <vt:i4>5</vt:i4>
      </vt:variant>
      <vt:variant>
        <vt:lpwstr>https://www.wwfadria.org/sr/?uNewsID=346896</vt:lpwstr>
      </vt:variant>
      <vt:variant>
        <vt:lpwstr/>
      </vt:variant>
      <vt:variant>
        <vt:i4>2949166</vt:i4>
      </vt:variant>
      <vt:variant>
        <vt:i4>3</vt:i4>
      </vt:variant>
      <vt:variant>
        <vt:i4>0</vt:i4>
      </vt:variant>
      <vt:variant>
        <vt:i4>5</vt:i4>
      </vt:variant>
      <vt:variant>
        <vt:lpwstr>https://www.wwfadria.org/sr/?uNewsID=307170</vt:lpwstr>
      </vt:variant>
      <vt:variant>
        <vt:lpwstr/>
      </vt:variant>
      <vt:variant>
        <vt:i4>851996</vt:i4>
      </vt:variant>
      <vt:variant>
        <vt:i4>0</vt:i4>
      </vt:variant>
      <vt:variant>
        <vt:i4>0</vt:i4>
      </vt:variant>
      <vt:variant>
        <vt:i4>5</vt:i4>
      </vt:variant>
      <vt:variant>
        <vt:lpwstr>https://www.dailymotion.com/video/x2z91xz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 НАСТАВЕ И УЧЕЊА ЗА СЕДМИ РАЗРЕД</dc:title>
  <dc:creator>Natasa</dc:creator>
  <cp:lastModifiedBy>Korisnik</cp:lastModifiedBy>
  <cp:revision>2</cp:revision>
  <dcterms:created xsi:type="dcterms:W3CDTF">2026-09-13T17:27:00Z</dcterms:created>
  <dcterms:modified xsi:type="dcterms:W3CDTF">2026-09-13T17:27:00Z</dcterms:modified>
</cp:coreProperties>
</file>